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80594" w14:textId="496D071C" w:rsidR="00580B94" w:rsidRPr="000F5DCF" w:rsidRDefault="00C7739D" w:rsidP="00580B94">
      <w:pPr>
        <w:pStyle w:val="datumtevilka"/>
        <w:rPr>
          <w:rFonts w:cs="Arial"/>
        </w:rPr>
      </w:pPr>
      <w:r w:rsidRPr="000F5DCF">
        <w:rPr>
          <w:noProof/>
        </w:rPr>
        <mc:AlternateContent>
          <mc:Choice Requires="wps">
            <w:drawing>
              <wp:anchor distT="360045" distB="540385" distL="0" distR="0" simplePos="0" relativeHeight="251657728" behindDoc="0" locked="0" layoutInCell="1" allowOverlap="0" wp14:anchorId="6B3AEFE7" wp14:editId="4F126295">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1EA6" w14:textId="77777777" w:rsidR="00987BE3" w:rsidRPr="00960F58" w:rsidRDefault="00987BE3" w:rsidP="00580B94">
                            <w:pPr>
                              <w:rPr>
                                <w:rFonts w:cs="Arial"/>
                                <w:szCs w:val="20"/>
                                <w:lang w:val="pl-PL"/>
                              </w:rPr>
                            </w:pPr>
                            <w:r w:rsidRPr="00960F58">
                              <w:rPr>
                                <w:rFonts w:cs="Arial"/>
                                <w:szCs w:val="20"/>
                                <w:lang w:val="pl-PL"/>
                              </w:rPr>
                              <w:t>Gospod</w:t>
                            </w:r>
                          </w:p>
                          <w:p w14:paraId="33B8BA5F" w14:textId="333D9C3D" w:rsidR="00987BE3" w:rsidRPr="00960F58" w:rsidRDefault="00987BE3" w:rsidP="00580B94">
                            <w:pPr>
                              <w:rPr>
                                <w:rFonts w:cs="Arial"/>
                                <w:szCs w:val="20"/>
                                <w:lang w:val="pl-PL"/>
                              </w:rPr>
                            </w:pPr>
                            <w:r w:rsidRPr="00960F58">
                              <w:rPr>
                                <w:rFonts w:cs="Arial"/>
                                <w:szCs w:val="20"/>
                                <w:lang w:val="pl-PL"/>
                              </w:rPr>
                              <w:t>mag. Boštjan Lindav</w:t>
                            </w:r>
                          </w:p>
                          <w:p w14:paraId="50D28FEC" w14:textId="77777777" w:rsidR="00987BE3" w:rsidRPr="006E3040" w:rsidRDefault="00987BE3" w:rsidP="00580B94">
                            <w:pPr>
                              <w:rPr>
                                <w:szCs w:val="20"/>
                              </w:rPr>
                            </w:pPr>
                            <w:r w:rsidRPr="00960F58">
                              <w:rPr>
                                <w:rFonts w:cs="Arial"/>
                                <w:szCs w:val="20"/>
                                <w:lang w:val="pl-PL"/>
                              </w:rPr>
                              <w:t>v. d. generalnega direktorja Policije</w:t>
                            </w:r>
                          </w:p>
                          <w:p w14:paraId="38E84087" w14:textId="77777777" w:rsidR="00987BE3" w:rsidRPr="003E1C74" w:rsidRDefault="00987BE3"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EFE7"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14:paraId="7B241EA6" w14:textId="77777777" w:rsidR="00987BE3" w:rsidRPr="00960F58" w:rsidRDefault="00987BE3" w:rsidP="00580B94">
                      <w:pPr>
                        <w:rPr>
                          <w:rFonts w:cs="Arial"/>
                          <w:szCs w:val="20"/>
                          <w:lang w:val="pl-PL"/>
                        </w:rPr>
                      </w:pPr>
                      <w:r w:rsidRPr="00960F58">
                        <w:rPr>
                          <w:rFonts w:cs="Arial"/>
                          <w:szCs w:val="20"/>
                          <w:lang w:val="pl-PL"/>
                        </w:rPr>
                        <w:t>Gospod</w:t>
                      </w:r>
                    </w:p>
                    <w:p w14:paraId="33B8BA5F" w14:textId="333D9C3D" w:rsidR="00987BE3" w:rsidRPr="00960F58" w:rsidRDefault="00987BE3" w:rsidP="00580B94">
                      <w:pPr>
                        <w:rPr>
                          <w:rFonts w:cs="Arial"/>
                          <w:szCs w:val="20"/>
                          <w:lang w:val="pl-PL"/>
                        </w:rPr>
                      </w:pPr>
                      <w:r w:rsidRPr="00960F58">
                        <w:rPr>
                          <w:rFonts w:cs="Arial"/>
                          <w:szCs w:val="20"/>
                          <w:lang w:val="pl-PL"/>
                        </w:rPr>
                        <w:t>mag. Boštjan Lindav</w:t>
                      </w:r>
                    </w:p>
                    <w:p w14:paraId="50D28FEC" w14:textId="77777777" w:rsidR="00987BE3" w:rsidRPr="006E3040" w:rsidRDefault="00987BE3" w:rsidP="00580B94">
                      <w:pPr>
                        <w:rPr>
                          <w:szCs w:val="20"/>
                        </w:rPr>
                      </w:pPr>
                      <w:r w:rsidRPr="00960F58">
                        <w:rPr>
                          <w:rFonts w:cs="Arial"/>
                          <w:szCs w:val="20"/>
                          <w:lang w:val="pl-PL"/>
                        </w:rPr>
                        <w:t>v. d. generalnega direktorja Policije</w:t>
                      </w:r>
                    </w:p>
                    <w:p w14:paraId="38E84087" w14:textId="77777777" w:rsidR="00987BE3" w:rsidRPr="003E1C74" w:rsidRDefault="00987BE3" w:rsidP="007D75CF"/>
                  </w:txbxContent>
                </v:textbox>
                <w10:wrap type="topAndBottom" anchorx="page" anchory="page"/>
              </v:shape>
            </w:pict>
          </mc:Fallback>
        </mc:AlternateContent>
      </w:r>
      <w:r w:rsidR="007D75CF" w:rsidRPr="000F5DCF">
        <w:t xml:space="preserve">Številka: </w:t>
      </w:r>
      <w:r w:rsidR="007D75CF" w:rsidRPr="000F5DCF">
        <w:tab/>
      </w:r>
      <w:r w:rsidR="00580B94" w:rsidRPr="000F5DCF">
        <w:rPr>
          <w:rFonts w:cs="Arial"/>
        </w:rPr>
        <w:t>007-</w:t>
      </w:r>
      <w:r w:rsidR="00286433" w:rsidRPr="000F5DCF">
        <w:rPr>
          <w:rFonts w:cs="Arial"/>
        </w:rPr>
        <w:t>205</w:t>
      </w:r>
      <w:r w:rsidR="00580B94" w:rsidRPr="000F5DCF">
        <w:rPr>
          <w:rFonts w:cs="Arial"/>
        </w:rPr>
        <w:t>/20</w:t>
      </w:r>
      <w:r w:rsidR="00B22E69" w:rsidRPr="000F5DCF">
        <w:rPr>
          <w:rFonts w:cs="Arial"/>
        </w:rPr>
        <w:t>22</w:t>
      </w:r>
      <w:r w:rsidR="00580B94" w:rsidRPr="000F5DCF">
        <w:rPr>
          <w:rFonts w:cs="Arial"/>
        </w:rPr>
        <w:t>/</w:t>
      </w:r>
      <w:r w:rsidR="00966C2D">
        <w:rPr>
          <w:rFonts w:cs="Arial"/>
        </w:rPr>
        <w:t>7</w:t>
      </w:r>
      <w:r w:rsidR="00580B94" w:rsidRPr="000F5DCF">
        <w:rPr>
          <w:rFonts w:cs="Arial"/>
        </w:rPr>
        <w:t>(141-02)</w:t>
      </w:r>
    </w:p>
    <w:p w14:paraId="7B4AACFE" w14:textId="738B522A" w:rsidR="007D75CF" w:rsidRPr="000F5DCF" w:rsidRDefault="00C250D5" w:rsidP="00DC6A71">
      <w:pPr>
        <w:pStyle w:val="datumtevilka"/>
      </w:pPr>
      <w:r w:rsidRPr="000F5DCF">
        <w:t xml:space="preserve">Datum: </w:t>
      </w:r>
      <w:r w:rsidRPr="000F5DCF">
        <w:tab/>
      </w:r>
      <w:r w:rsidR="00966C2D">
        <w:t>30</w:t>
      </w:r>
      <w:r w:rsidR="00186C94" w:rsidRPr="000F5DCF">
        <w:t xml:space="preserve">. </w:t>
      </w:r>
      <w:r w:rsidR="00625001" w:rsidRPr="000F5DCF">
        <w:t>6</w:t>
      </w:r>
      <w:r w:rsidR="00186C94" w:rsidRPr="000F5DCF">
        <w:t>. 20</w:t>
      </w:r>
      <w:r w:rsidR="00B22E69" w:rsidRPr="000F5DCF">
        <w:t>22</w:t>
      </w:r>
      <w:r w:rsidR="007D75CF" w:rsidRPr="000F5DCF">
        <w:t xml:space="preserve"> </w:t>
      </w:r>
    </w:p>
    <w:p w14:paraId="7ADB8F3F" w14:textId="77777777" w:rsidR="007D75CF" w:rsidRPr="000F5DCF" w:rsidRDefault="007D75CF" w:rsidP="007D75CF"/>
    <w:p w14:paraId="54135135" w14:textId="77777777" w:rsidR="00580B94" w:rsidRPr="000F5DCF" w:rsidRDefault="00580B94" w:rsidP="00580B94">
      <w:pPr>
        <w:rPr>
          <w:rFonts w:cs="Arial"/>
        </w:rPr>
      </w:pPr>
    </w:p>
    <w:p w14:paraId="3CCEC15B" w14:textId="77777777" w:rsidR="00580B94" w:rsidRPr="000F5DCF" w:rsidRDefault="0027149A" w:rsidP="00580B94">
      <w:pPr>
        <w:pStyle w:val="podpisi"/>
        <w:rPr>
          <w:rFonts w:cs="Arial"/>
          <w:i/>
          <w:color w:val="BFBFBF"/>
          <w:lang w:val="sl-SI"/>
        </w:rPr>
      </w:pPr>
      <w:r w:rsidRPr="000F5DCF">
        <w:rPr>
          <w:rFonts w:cs="Arial"/>
          <w:i/>
          <w:color w:val="BFBFBF"/>
          <w:lang w:val="sl-SI"/>
        </w:rPr>
        <w:tab/>
      </w:r>
      <w:r w:rsidRPr="000F5DCF">
        <w:rPr>
          <w:rFonts w:cs="Arial"/>
          <w:i/>
          <w:color w:val="BFBFBF"/>
          <w:lang w:val="sl-SI"/>
        </w:rPr>
        <w:tab/>
      </w:r>
      <w:r w:rsidRPr="000F5DCF">
        <w:rPr>
          <w:rFonts w:cs="Arial"/>
          <w:i/>
          <w:color w:val="BFBFBF"/>
          <w:lang w:val="sl-SI"/>
        </w:rPr>
        <w:tab/>
      </w:r>
      <w:r w:rsidRPr="000F5DCF">
        <w:rPr>
          <w:rFonts w:cs="Arial"/>
          <w:i/>
          <w:color w:val="BFBFBF"/>
          <w:lang w:val="sl-SI"/>
        </w:rPr>
        <w:tab/>
      </w:r>
      <w:r w:rsidRPr="000F5DCF">
        <w:rPr>
          <w:rFonts w:cs="Arial"/>
          <w:i/>
          <w:color w:val="BFBFBF"/>
          <w:lang w:val="sl-SI"/>
        </w:rPr>
        <w:tab/>
      </w:r>
      <w:r w:rsidRPr="000F5DCF">
        <w:rPr>
          <w:rFonts w:cs="Arial"/>
          <w:i/>
          <w:color w:val="BFBFBF"/>
          <w:lang w:val="sl-SI"/>
        </w:rPr>
        <w:tab/>
      </w:r>
      <w:r w:rsidRPr="000F5DCF">
        <w:rPr>
          <w:rFonts w:cs="Arial"/>
          <w:i/>
          <w:color w:val="BFBFBF"/>
          <w:lang w:val="sl-SI"/>
        </w:rPr>
        <w:tab/>
      </w:r>
    </w:p>
    <w:p w14:paraId="62DC9ED7" w14:textId="77777777" w:rsidR="0027149A" w:rsidRPr="000F5DCF" w:rsidRDefault="0027149A" w:rsidP="00580B94">
      <w:pPr>
        <w:pStyle w:val="podpisi"/>
        <w:rPr>
          <w:rFonts w:cs="Arial"/>
          <w:lang w:val="sl-SI"/>
        </w:rPr>
      </w:pPr>
    </w:p>
    <w:p w14:paraId="44C695B1" w14:textId="7F77CF77" w:rsidR="00580B94" w:rsidRPr="000F5DCF" w:rsidRDefault="00580B94" w:rsidP="00580B94">
      <w:pPr>
        <w:pStyle w:val="Telobesedila31"/>
        <w:spacing w:line="260" w:lineRule="exact"/>
        <w:rPr>
          <w:rFonts w:ascii="Arial" w:hAnsi="Arial" w:cs="Arial"/>
          <w:i w:val="0"/>
          <w:sz w:val="20"/>
        </w:rPr>
      </w:pPr>
      <w:r w:rsidRPr="000F5DCF">
        <w:rPr>
          <w:rFonts w:ascii="Arial" w:hAnsi="Arial" w:cs="Arial"/>
          <w:i w:val="0"/>
          <w:sz w:val="20"/>
        </w:rPr>
        <w:t>Na podlagi drugega in tretjega odstavka 23. člena Zakona o državni upravi (</w:t>
      </w:r>
      <w:r w:rsidRPr="000F5DCF">
        <w:rPr>
          <w:rFonts w:ascii="Arial" w:hAnsi="Arial" w:cs="Arial"/>
          <w:i w:val="0"/>
          <w:color w:val="auto"/>
          <w:sz w:val="20"/>
        </w:rPr>
        <w:t>Uradni list RS, št. 113/05 – uradno prečiščeno besedilo, 89/07 – odl. US, 126/07 – ZUP-E, 48/09, 8/10 – ZUP-G, 8/12 – ZVRS-F, 21/12, 47/13, 12/14, 90/14</w:t>
      </w:r>
      <w:r w:rsidR="00B22E69" w:rsidRPr="000F5DCF">
        <w:rPr>
          <w:rFonts w:ascii="Arial" w:hAnsi="Arial" w:cs="Arial"/>
          <w:i w:val="0"/>
          <w:color w:val="auto"/>
          <w:sz w:val="20"/>
        </w:rPr>
        <w:t>,</w:t>
      </w:r>
      <w:r w:rsidRPr="000F5DCF">
        <w:rPr>
          <w:rFonts w:ascii="Arial" w:hAnsi="Arial" w:cs="Arial"/>
          <w:i w:val="0"/>
          <w:color w:val="auto"/>
          <w:sz w:val="20"/>
        </w:rPr>
        <w:t xml:space="preserve"> 51/16</w:t>
      </w:r>
      <w:r w:rsidR="00B22E69" w:rsidRPr="000F5DCF">
        <w:rPr>
          <w:rFonts w:ascii="Arial" w:hAnsi="Arial" w:cs="Arial"/>
          <w:i w:val="0"/>
          <w:color w:val="auto"/>
          <w:sz w:val="20"/>
        </w:rPr>
        <w:t>, 36/21, 82/21 in 189/21</w:t>
      </w:r>
      <w:r w:rsidRPr="000F5DCF">
        <w:rPr>
          <w:rFonts w:ascii="Arial" w:hAnsi="Arial" w:cs="Arial"/>
          <w:i w:val="0"/>
          <w:color w:val="auto"/>
          <w:sz w:val="20"/>
        </w:rPr>
        <w:t>)</w:t>
      </w:r>
      <w:r w:rsidR="003E0B91" w:rsidRPr="000F5DCF">
        <w:rPr>
          <w:rFonts w:ascii="Arial" w:hAnsi="Arial" w:cs="Arial"/>
          <w:i w:val="0"/>
          <w:color w:val="auto"/>
          <w:sz w:val="20"/>
        </w:rPr>
        <w:t xml:space="preserve"> ter</w:t>
      </w:r>
      <w:r w:rsidRPr="000F5DCF">
        <w:rPr>
          <w:rFonts w:ascii="Arial" w:hAnsi="Arial" w:cs="Arial"/>
          <w:i w:val="0"/>
          <w:sz w:val="20"/>
        </w:rPr>
        <w:t xml:space="preserve"> 3. </w:t>
      </w:r>
      <w:r w:rsidR="00584E44" w:rsidRPr="000F5DCF">
        <w:rPr>
          <w:rFonts w:ascii="Arial" w:hAnsi="Arial" w:cs="Arial"/>
          <w:i w:val="0"/>
          <w:sz w:val="20"/>
        </w:rPr>
        <w:t xml:space="preserve">člena </w:t>
      </w:r>
      <w:r w:rsidRPr="000F5DCF">
        <w:rPr>
          <w:rFonts w:ascii="Arial" w:hAnsi="Arial" w:cs="Arial"/>
          <w:i w:val="0"/>
          <w:sz w:val="20"/>
        </w:rPr>
        <w:t>in tretjega odstavka 4. člena Zakona o organiziranosti in delu v policiji (</w:t>
      </w:r>
      <w:r w:rsidRPr="000F5DCF">
        <w:rPr>
          <w:rFonts w:ascii="Arial" w:hAnsi="Arial" w:cs="Arial"/>
          <w:i w:val="0"/>
          <w:color w:val="auto"/>
          <w:sz w:val="20"/>
        </w:rPr>
        <w:t>Uradni list RS, št. 15/13, 11/14, 86/15</w:t>
      </w:r>
      <w:r w:rsidR="00B22E69" w:rsidRPr="000F5DCF">
        <w:rPr>
          <w:rFonts w:ascii="Arial" w:hAnsi="Arial" w:cs="Arial"/>
          <w:i w:val="0"/>
          <w:color w:val="auto"/>
          <w:sz w:val="20"/>
        </w:rPr>
        <w:t>,</w:t>
      </w:r>
      <w:r w:rsidRPr="000F5DCF">
        <w:rPr>
          <w:rFonts w:ascii="Arial" w:hAnsi="Arial" w:cs="Arial"/>
          <w:i w:val="0"/>
          <w:color w:val="auto"/>
          <w:sz w:val="20"/>
        </w:rPr>
        <w:t xml:space="preserve"> 77/16</w:t>
      </w:r>
      <w:r w:rsidR="00B22E69" w:rsidRPr="000F5DCF">
        <w:rPr>
          <w:rFonts w:ascii="Arial" w:hAnsi="Arial" w:cs="Arial"/>
          <w:i w:val="0"/>
          <w:color w:val="auto"/>
          <w:sz w:val="20"/>
        </w:rPr>
        <w:t>, 77/17, 36/19, 66/19 – ZDZ, 200/20 in 172/21</w:t>
      </w:r>
      <w:r w:rsidRPr="000F5DCF">
        <w:rPr>
          <w:rFonts w:ascii="Arial" w:hAnsi="Arial" w:cs="Arial"/>
          <w:i w:val="0"/>
          <w:sz w:val="20"/>
        </w:rPr>
        <w:t>) izdajam</w:t>
      </w:r>
    </w:p>
    <w:p w14:paraId="11697D3F" w14:textId="77777777" w:rsidR="00580B94" w:rsidRPr="000F5DCF" w:rsidRDefault="00580B94" w:rsidP="00580B94">
      <w:pPr>
        <w:pStyle w:val="Navaden1"/>
        <w:spacing w:line="260" w:lineRule="exact"/>
        <w:rPr>
          <w:rFonts w:ascii="Arial" w:hAnsi="Arial" w:cs="Arial"/>
        </w:rPr>
      </w:pPr>
    </w:p>
    <w:p w14:paraId="16F69A7A" w14:textId="77777777" w:rsidR="00580B94" w:rsidRPr="000F5DCF" w:rsidRDefault="00580B94" w:rsidP="00580B94">
      <w:pPr>
        <w:pStyle w:val="Navaden1"/>
        <w:spacing w:line="260" w:lineRule="exact"/>
        <w:rPr>
          <w:rFonts w:ascii="Arial" w:hAnsi="Arial" w:cs="Arial"/>
        </w:rPr>
      </w:pPr>
    </w:p>
    <w:p w14:paraId="0D9103D4" w14:textId="77777777" w:rsidR="00580B94" w:rsidRPr="000F5DCF" w:rsidRDefault="00580B94" w:rsidP="00580B94">
      <w:pPr>
        <w:pStyle w:val="Navaden1"/>
        <w:spacing w:line="260" w:lineRule="exact"/>
        <w:jc w:val="center"/>
        <w:rPr>
          <w:rFonts w:ascii="Arial" w:hAnsi="Arial" w:cs="Arial"/>
          <w:b/>
          <w:sz w:val="24"/>
          <w:szCs w:val="24"/>
        </w:rPr>
      </w:pPr>
      <w:r w:rsidRPr="000F5DCF">
        <w:rPr>
          <w:rFonts w:ascii="Arial" w:hAnsi="Arial" w:cs="Arial"/>
          <w:b/>
          <w:sz w:val="24"/>
          <w:szCs w:val="24"/>
        </w:rPr>
        <w:t>TEMELJNE USMERITVE</w:t>
      </w:r>
    </w:p>
    <w:p w14:paraId="0F4C96C3" w14:textId="77777777" w:rsidR="00580B94" w:rsidRPr="000F5DCF" w:rsidRDefault="00580B94" w:rsidP="00580B94">
      <w:pPr>
        <w:pStyle w:val="Telobesedila1"/>
        <w:spacing w:line="260" w:lineRule="exact"/>
        <w:jc w:val="center"/>
        <w:rPr>
          <w:rFonts w:ascii="Arial" w:hAnsi="Arial" w:cs="Arial"/>
          <w:b/>
          <w:szCs w:val="24"/>
        </w:rPr>
      </w:pPr>
      <w:r w:rsidRPr="000F5DCF">
        <w:rPr>
          <w:rFonts w:ascii="Arial" w:hAnsi="Arial" w:cs="Arial"/>
          <w:b/>
          <w:szCs w:val="24"/>
        </w:rPr>
        <w:t>ZA IZDELAVO SREDNJEROČNEGA NAČRTA RAZVOJA IN DELA POLICIJE ZA OBDOBJE 20</w:t>
      </w:r>
      <w:r w:rsidR="00B22E69" w:rsidRPr="000F5DCF">
        <w:rPr>
          <w:rFonts w:ascii="Arial" w:hAnsi="Arial" w:cs="Arial"/>
          <w:b/>
          <w:szCs w:val="24"/>
        </w:rPr>
        <w:t>23</w:t>
      </w:r>
      <w:r w:rsidRPr="000F5DCF">
        <w:rPr>
          <w:rFonts w:ascii="Arial" w:hAnsi="Arial" w:cs="Arial"/>
          <w:b/>
          <w:szCs w:val="24"/>
        </w:rPr>
        <w:t>–202</w:t>
      </w:r>
      <w:r w:rsidR="00B22E69" w:rsidRPr="000F5DCF">
        <w:rPr>
          <w:rFonts w:ascii="Arial" w:hAnsi="Arial" w:cs="Arial"/>
          <w:b/>
          <w:szCs w:val="24"/>
        </w:rPr>
        <w:t>7</w:t>
      </w:r>
    </w:p>
    <w:p w14:paraId="084079E8" w14:textId="77777777" w:rsidR="00580B94" w:rsidRPr="000F5DCF" w:rsidRDefault="00580B94" w:rsidP="00580B94">
      <w:pPr>
        <w:pStyle w:val="Telobesedila1"/>
        <w:spacing w:line="260" w:lineRule="exact"/>
        <w:rPr>
          <w:rFonts w:ascii="Arial" w:hAnsi="Arial" w:cs="Arial"/>
          <w:strike/>
          <w:szCs w:val="24"/>
        </w:rPr>
      </w:pPr>
    </w:p>
    <w:p w14:paraId="2C915C33" w14:textId="77777777" w:rsidR="00580B94" w:rsidRPr="000F5DCF" w:rsidRDefault="00580B94" w:rsidP="00580B94">
      <w:pPr>
        <w:pStyle w:val="Telobesedila1"/>
        <w:spacing w:line="260" w:lineRule="exact"/>
        <w:rPr>
          <w:rFonts w:ascii="Arial" w:hAnsi="Arial" w:cs="Arial"/>
          <w:strike/>
          <w:sz w:val="22"/>
          <w:szCs w:val="22"/>
        </w:rPr>
      </w:pPr>
    </w:p>
    <w:p w14:paraId="5F8ADCBA" w14:textId="77777777" w:rsidR="0088713C" w:rsidRPr="000F5DCF" w:rsidRDefault="0088713C" w:rsidP="00580B94">
      <w:pPr>
        <w:pStyle w:val="Telobesedila1"/>
        <w:spacing w:line="260" w:lineRule="exact"/>
        <w:rPr>
          <w:rFonts w:ascii="Arial" w:hAnsi="Arial" w:cs="Arial"/>
          <w:strike/>
          <w:sz w:val="22"/>
          <w:szCs w:val="22"/>
        </w:rPr>
      </w:pPr>
    </w:p>
    <w:p w14:paraId="6D42C15B" w14:textId="77777777" w:rsidR="00580B94" w:rsidRPr="000F5DCF" w:rsidRDefault="00580B94" w:rsidP="00580B94">
      <w:pPr>
        <w:pStyle w:val="Telobesedila1"/>
        <w:spacing w:line="260" w:lineRule="exact"/>
        <w:rPr>
          <w:rFonts w:ascii="Arial" w:hAnsi="Arial" w:cs="Arial"/>
          <w:b/>
          <w:sz w:val="22"/>
          <w:szCs w:val="22"/>
        </w:rPr>
      </w:pPr>
      <w:r w:rsidRPr="000F5DCF">
        <w:rPr>
          <w:rFonts w:ascii="Arial" w:hAnsi="Arial" w:cs="Arial"/>
          <w:b/>
          <w:sz w:val="22"/>
          <w:szCs w:val="22"/>
        </w:rPr>
        <w:t>I. UVOD</w:t>
      </w:r>
    </w:p>
    <w:p w14:paraId="3500AE94" w14:textId="77777777" w:rsidR="00580B94" w:rsidRPr="000F5DCF" w:rsidRDefault="00580B94" w:rsidP="00580B94">
      <w:pPr>
        <w:pStyle w:val="Telobesedila1"/>
        <w:spacing w:line="260" w:lineRule="exact"/>
        <w:jc w:val="center"/>
        <w:rPr>
          <w:rFonts w:ascii="Arial" w:hAnsi="Arial" w:cs="Arial"/>
          <w:b/>
          <w:sz w:val="22"/>
          <w:szCs w:val="22"/>
        </w:rPr>
      </w:pPr>
    </w:p>
    <w:p w14:paraId="76363A9B" w14:textId="5678999E" w:rsidR="00580B94" w:rsidRPr="000F5DCF" w:rsidRDefault="00580B94" w:rsidP="00580B94">
      <w:pPr>
        <w:pStyle w:val="Telobesedila1"/>
        <w:spacing w:line="260" w:lineRule="exact"/>
        <w:rPr>
          <w:rFonts w:ascii="Arial" w:hAnsi="Arial" w:cs="Arial"/>
          <w:sz w:val="20"/>
        </w:rPr>
      </w:pPr>
      <w:r w:rsidRPr="000F5DCF">
        <w:rPr>
          <w:rFonts w:ascii="Arial" w:hAnsi="Arial" w:cs="Arial"/>
          <w:sz w:val="20"/>
        </w:rPr>
        <w:t>Ministrstvo za notranje zadeve (</w:t>
      </w:r>
      <w:r w:rsidR="00584E44" w:rsidRPr="000F5DCF">
        <w:rPr>
          <w:rFonts w:ascii="Arial" w:hAnsi="Arial" w:cs="Arial"/>
          <w:sz w:val="20"/>
        </w:rPr>
        <w:t xml:space="preserve">v nadaljnjem besedilu: </w:t>
      </w:r>
      <w:r w:rsidRPr="000F5DCF">
        <w:rPr>
          <w:rFonts w:ascii="Arial" w:hAnsi="Arial" w:cs="Arial"/>
          <w:sz w:val="20"/>
        </w:rPr>
        <w:t>ministrstvo</w:t>
      </w:r>
      <w:r w:rsidR="00FB16ED">
        <w:rPr>
          <w:rFonts w:ascii="Arial" w:hAnsi="Arial" w:cs="Arial"/>
          <w:sz w:val="20"/>
        </w:rPr>
        <w:t xml:space="preserve"> ali</w:t>
      </w:r>
      <w:r w:rsidR="00E219CB" w:rsidRPr="000F5DCF">
        <w:rPr>
          <w:rFonts w:ascii="Arial" w:hAnsi="Arial" w:cs="Arial"/>
          <w:sz w:val="20"/>
        </w:rPr>
        <w:t xml:space="preserve"> MNZ</w:t>
      </w:r>
      <w:r w:rsidRPr="000F5DCF">
        <w:rPr>
          <w:rFonts w:ascii="Arial" w:hAnsi="Arial" w:cs="Arial"/>
          <w:sz w:val="20"/>
        </w:rPr>
        <w:t xml:space="preserve">) na podlagi 3. člena </w:t>
      </w:r>
      <w:r w:rsidR="00461690" w:rsidRPr="000F5DCF">
        <w:rPr>
          <w:rFonts w:ascii="Arial" w:hAnsi="Arial" w:cs="Arial"/>
          <w:sz w:val="20"/>
        </w:rPr>
        <w:t xml:space="preserve">Zakona o organiziranosti in delu v policiji </w:t>
      </w:r>
      <w:r w:rsidR="00461690">
        <w:rPr>
          <w:rFonts w:ascii="Arial" w:hAnsi="Arial" w:cs="Arial"/>
          <w:sz w:val="20"/>
        </w:rPr>
        <w:t xml:space="preserve">(v nadaljnjem besedilu: </w:t>
      </w:r>
      <w:r w:rsidRPr="000F5DCF">
        <w:rPr>
          <w:rFonts w:ascii="Arial" w:hAnsi="Arial" w:cs="Arial"/>
          <w:sz w:val="20"/>
        </w:rPr>
        <w:t>ZODPol</w:t>
      </w:r>
      <w:r w:rsidR="00461690">
        <w:rPr>
          <w:rFonts w:ascii="Arial" w:hAnsi="Arial" w:cs="Arial"/>
          <w:sz w:val="20"/>
        </w:rPr>
        <w:t>)</w:t>
      </w:r>
      <w:r w:rsidRPr="000F5DCF">
        <w:rPr>
          <w:rFonts w:ascii="Arial" w:hAnsi="Arial" w:cs="Arial"/>
          <w:sz w:val="20"/>
        </w:rPr>
        <w:t xml:space="preserve"> med drugim določa razvojne, organizacijske, kadrovske in druge temeljne usmeritve za delo policije ter usmerja in nadzoruje izvajanje nalog in pooblastil policije. S temeljnimi usmeritvami za izdelavo srednjeročnega načrta razvoja in dela policije določa temeljne razvojne cilje na posameznih področjih dela policije ter usmeritve za izvajanje nalog in ukrepov, potrebnih za njihovo uresničitev.</w:t>
      </w:r>
      <w:r w:rsidRPr="000F5DCF">
        <w:rPr>
          <w:rStyle w:val="Sprotnaopomba-sklic"/>
          <w:rFonts w:ascii="Arial" w:hAnsi="Arial" w:cs="Arial"/>
          <w:sz w:val="20"/>
        </w:rPr>
        <w:footnoteReference w:id="1"/>
      </w:r>
      <w:r w:rsidRPr="000F5DCF">
        <w:rPr>
          <w:rFonts w:ascii="Arial" w:hAnsi="Arial" w:cs="Arial"/>
          <w:sz w:val="20"/>
        </w:rPr>
        <w:t xml:space="preserve"> Temeljne usmeritve se pripravljajo za </w:t>
      </w:r>
      <w:r w:rsidR="00FB16ED" w:rsidRPr="000F5DCF">
        <w:rPr>
          <w:rFonts w:ascii="Arial" w:hAnsi="Arial" w:cs="Arial"/>
          <w:sz w:val="20"/>
        </w:rPr>
        <w:t>petlet</w:t>
      </w:r>
      <w:r w:rsidR="00FB16ED">
        <w:rPr>
          <w:rFonts w:ascii="Arial" w:hAnsi="Arial" w:cs="Arial"/>
          <w:sz w:val="20"/>
        </w:rPr>
        <w:t>no</w:t>
      </w:r>
      <w:r w:rsidR="00FB16ED" w:rsidRPr="000F5DCF">
        <w:rPr>
          <w:rFonts w:ascii="Arial" w:hAnsi="Arial" w:cs="Arial"/>
          <w:sz w:val="20"/>
        </w:rPr>
        <w:t xml:space="preserve"> </w:t>
      </w:r>
      <w:r w:rsidRPr="000F5DCF">
        <w:rPr>
          <w:rFonts w:ascii="Arial" w:hAnsi="Arial" w:cs="Arial"/>
          <w:sz w:val="20"/>
        </w:rPr>
        <w:t xml:space="preserve">obdobje. </w:t>
      </w:r>
    </w:p>
    <w:p w14:paraId="19733A28" w14:textId="77777777" w:rsidR="00580B94" w:rsidRPr="000F5DCF" w:rsidRDefault="00580B94" w:rsidP="00580B94">
      <w:pPr>
        <w:pStyle w:val="Telobesedila1"/>
        <w:spacing w:line="260" w:lineRule="exact"/>
        <w:rPr>
          <w:rFonts w:ascii="Arial" w:hAnsi="Arial" w:cs="Arial"/>
          <w:sz w:val="20"/>
        </w:rPr>
      </w:pPr>
    </w:p>
    <w:p w14:paraId="748ACF18" w14:textId="6BAA241A" w:rsidR="00580B94" w:rsidRPr="000F5DCF" w:rsidRDefault="00580B94" w:rsidP="00580B94">
      <w:pPr>
        <w:pStyle w:val="Telobesedila1"/>
        <w:spacing w:line="260" w:lineRule="exact"/>
        <w:rPr>
          <w:rFonts w:ascii="Arial" w:hAnsi="Arial" w:cs="Arial"/>
          <w:sz w:val="20"/>
        </w:rPr>
      </w:pPr>
      <w:r w:rsidRPr="000F5DCF">
        <w:rPr>
          <w:rFonts w:ascii="Arial" w:hAnsi="Arial" w:cs="Arial"/>
          <w:sz w:val="20"/>
        </w:rPr>
        <w:t>Skladno s 3. členom Pravilnika o usmerjanju in nadzoru policije</w:t>
      </w:r>
      <w:r w:rsidR="00B22E69" w:rsidRPr="000F5DCF">
        <w:rPr>
          <w:rStyle w:val="Sprotnaopomba-sklic"/>
          <w:rFonts w:ascii="Arial" w:hAnsi="Arial" w:cs="Arial"/>
          <w:sz w:val="20"/>
        </w:rPr>
        <w:footnoteReference w:id="2"/>
      </w:r>
      <w:r w:rsidRPr="000F5DCF">
        <w:rPr>
          <w:rFonts w:ascii="Arial" w:hAnsi="Arial" w:cs="Arial"/>
          <w:sz w:val="20"/>
        </w:rPr>
        <w:t xml:space="preserve"> mora srednjeročni načrt razvoja in dela policije vsebovati zlasti naslednja področja </w:t>
      </w:r>
      <w:r w:rsidR="00584E44" w:rsidRPr="000F5DCF">
        <w:rPr>
          <w:rFonts w:ascii="Arial" w:hAnsi="Arial" w:cs="Arial"/>
          <w:sz w:val="20"/>
        </w:rPr>
        <w:t xml:space="preserve">njenega </w:t>
      </w:r>
      <w:r w:rsidRPr="000F5DCF">
        <w:rPr>
          <w:rFonts w:ascii="Arial" w:hAnsi="Arial" w:cs="Arial"/>
          <w:sz w:val="20"/>
        </w:rPr>
        <w:t>dela: kriminaliteta, javni red in mir, cestni promet, državna meja in nezakonite migracije, policijsko delo v skupnosti</w:t>
      </w:r>
      <w:r w:rsidR="00B22E69" w:rsidRPr="000F5DCF">
        <w:rPr>
          <w:rFonts w:ascii="Arial" w:hAnsi="Arial" w:cs="Arial"/>
          <w:sz w:val="20"/>
        </w:rPr>
        <w:t>,</w:t>
      </w:r>
      <w:r w:rsidRPr="000F5DCF">
        <w:rPr>
          <w:rFonts w:ascii="Arial" w:hAnsi="Arial" w:cs="Arial"/>
          <w:sz w:val="20"/>
        </w:rPr>
        <w:t xml:space="preserve"> vodenje in upravljanje policije ter ukrepe na področju zaposlovanja, opreme in investicij v policiji. </w:t>
      </w:r>
    </w:p>
    <w:p w14:paraId="0C37BF43" w14:textId="77777777" w:rsidR="00580B94" w:rsidRPr="000F5DCF" w:rsidRDefault="00580B94" w:rsidP="00580B94">
      <w:pPr>
        <w:pStyle w:val="Telobesedila1"/>
        <w:spacing w:line="260" w:lineRule="exact"/>
        <w:rPr>
          <w:rFonts w:ascii="Arial" w:hAnsi="Arial" w:cs="Arial"/>
          <w:sz w:val="20"/>
        </w:rPr>
      </w:pPr>
    </w:p>
    <w:p w14:paraId="51B12469" w14:textId="77777777" w:rsidR="00580B94" w:rsidRPr="000F5DCF" w:rsidRDefault="00580B94" w:rsidP="00580B94">
      <w:pPr>
        <w:pStyle w:val="Telobesedila1"/>
        <w:spacing w:line="260" w:lineRule="exact"/>
        <w:rPr>
          <w:rFonts w:ascii="Arial" w:hAnsi="Arial" w:cs="Arial"/>
          <w:b/>
          <w:sz w:val="22"/>
          <w:szCs w:val="22"/>
        </w:rPr>
      </w:pPr>
      <w:r w:rsidRPr="000F5DCF">
        <w:rPr>
          <w:rFonts w:ascii="Arial" w:hAnsi="Arial" w:cs="Arial"/>
          <w:b/>
          <w:sz w:val="22"/>
          <w:szCs w:val="22"/>
        </w:rPr>
        <w:lastRenderedPageBreak/>
        <w:t>II. METODOLOGIJA</w:t>
      </w:r>
    </w:p>
    <w:p w14:paraId="13CEBD65" w14:textId="77777777" w:rsidR="00580B94" w:rsidRPr="000F5DCF" w:rsidRDefault="00580B94" w:rsidP="00580B94">
      <w:pPr>
        <w:pStyle w:val="Telobesedila1"/>
        <w:spacing w:line="260" w:lineRule="exact"/>
        <w:jc w:val="center"/>
        <w:rPr>
          <w:rFonts w:ascii="Arial" w:hAnsi="Arial" w:cs="Arial"/>
          <w:b/>
          <w:sz w:val="22"/>
          <w:szCs w:val="22"/>
        </w:rPr>
      </w:pPr>
    </w:p>
    <w:p w14:paraId="7D4478B8" w14:textId="53263607" w:rsidR="0088713C" w:rsidRPr="000F5DCF" w:rsidRDefault="00580B94" w:rsidP="00580B94">
      <w:pPr>
        <w:jc w:val="both"/>
        <w:rPr>
          <w:rFonts w:cs="Arial"/>
        </w:rPr>
      </w:pPr>
      <w:r w:rsidRPr="000F5DCF">
        <w:rPr>
          <w:rFonts w:cs="Arial"/>
        </w:rPr>
        <w:t xml:space="preserve">V dokumentu so navedeni temeljni razvojni cilji na posameznih področjih dela </w:t>
      </w:r>
      <w:r w:rsidR="00E94C20" w:rsidRPr="000F5DCF">
        <w:rPr>
          <w:rFonts w:cs="Arial"/>
        </w:rPr>
        <w:t xml:space="preserve">policije </w:t>
      </w:r>
      <w:r w:rsidRPr="000F5DCF">
        <w:rPr>
          <w:rFonts w:cs="Arial"/>
        </w:rPr>
        <w:t xml:space="preserve">z usmeritvami za izvajanje nalog in ukrepov, potrebnih za njihovo uresničitev. </w:t>
      </w:r>
      <w:r w:rsidR="001C2BC8">
        <w:rPr>
          <w:rFonts w:cs="Arial"/>
        </w:rPr>
        <w:t>Opredeljeni</w:t>
      </w:r>
      <w:r w:rsidR="001C2BC8" w:rsidRPr="000F5DCF">
        <w:rPr>
          <w:rFonts w:cs="Arial"/>
        </w:rPr>
        <w:t xml:space="preserve"> </w:t>
      </w:r>
      <w:r w:rsidRPr="000F5DCF">
        <w:rPr>
          <w:rFonts w:cs="Arial"/>
        </w:rPr>
        <w:t xml:space="preserve">so posamezne prednostne naloge, pomembne za načrtovanje razvoja in dela policije </w:t>
      </w:r>
      <w:r w:rsidR="00E94C20" w:rsidRPr="000F5DCF">
        <w:rPr>
          <w:rFonts w:cs="Arial"/>
        </w:rPr>
        <w:t xml:space="preserve">v </w:t>
      </w:r>
      <w:r w:rsidRPr="000F5DCF">
        <w:rPr>
          <w:rFonts w:cs="Arial"/>
        </w:rPr>
        <w:t>obdobj</w:t>
      </w:r>
      <w:r w:rsidR="00E94C20" w:rsidRPr="000F5DCF">
        <w:rPr>
          <w:rFonts w:cs="Arial"/>
        </w:rPr>
        <w:t>u</w:t>
      </w:r>
      <w:r w:rsidRPr="000F5DCF">
        <w:rPr>
          <w:rFonts w:cs="Arial"/>
        </w:rPr>
        <w:t xml:space="preserve"> 20</w:t>
      </w:r>
      <w:r w:rsidR="00B22E69" w:rsidRPr="000F5DCF">
        <w:rPr>
          <w:rFonts w:cs="Arial"/>
        </w:rPr>
        <w:t>23</w:t>
      </w:r>
      <w:r w:rsidR="00584E44" w:rsidRPr="000F5DCF">
        <w:rPr>
          <w:rFonts w:cs="Arial"/>
        </w:rPr>
        <w:t>–</w:t>
      </w:r>
      <w:r w:rsidRPr="000F5DCF">
        <w:rPr>
          <w:rFonts w:cs="Arial"/>
        </w:rPr>
        <w:t>202</w:t>
      </w:r>
      <w:r w:rsidR="00B22E69" w:rsidRPr="000F5DCF">
        <w:rPr>
          <w:rFonts w:cs="Arial"/>
        </w:rPr>
        <w:t>7</w:t>
      </w:r>
      <w:r w:rsidR="00BB2B81" w:rsidRPr="000F5DCF">
        <w:rPr>
          <w:rFonts w:cs="Arial"/>
        </w:rPr>
        <w:t>,</w:t>
      </w:r>
      <w:r w:rsidRPr="000F5DCF">
        <w:rPr>
          <w:rFonts w:cs="Arial"/>
        </w:rPr>
        <w:t xml:space="preserve"> </w:t>
      </w:r>
      <w:r w:rsidR="001C2BC8">
        <w:rPr>
          <w:rFonts w:cs="Arial"/>
        </w:rPr>
        <w:t>in</w:t>
      </w:r>
      <w:r w:rsidR="001C2BC8" w:rsidRPr="000F5DCF">
        <w:rPr>
          <w:rFonts w:cs="Arial"/>
        </w:rPr>
        <w:t xml:space="preserve"> </w:t>
      </w:r>
      <w:r w:rsidRPr="000F5DCF">
        <w:rPr>
          <w:rFonts w:cs="Arial"/>
        </w:rPr>
        <w:t xml:space="preserve">kazalniki uspešnosti uresničevanja ciljev. </w:t>
      </w:r>
    </w:p>
    <w:p w14:paraId="46D8316A" w14:textId="77777777" w:rsidR="0088713C" w:rsidRPr="000F5DCF" w:rsidRDefault="0088713C" w:rsidP="00580B94">
      <w:pPr>
        <w:jc w:val="both"/>
        <w:rPr>
          <w:rFonts w:cs="Arial"/>
        </w:rPr>
      </w:pPr>
    </w:p>
    <w:p w14:paraId="6EEC9209" w14:textId="4891F09E" w:rsidR="0088713C" w:rsidRPr="000F5DCF" w:rsidRDefault="00AB7A1C" w:rsidP="00580B94">
      <w:pPr>
        <w:jc w:val="both"/>
        <w:rPr>
          <w:rFonts w:cs="Arial"/>
        </w:rPr>
      </w:pPr>
      <w:r w:rsidRPr="000F5DCF">
        <w:t>Podlaga z</w:t>
      </w:r>
      <w:r w:rsidR="0088713C" w:rsidRPr="000F5DCF">
        <w:t xml:space="preserve">a pripravo srednjeročnih </w:t>
      </w:r>
      <w:r w:rsidR="003619BC" w:rsidRPr="000F5DCF">
        <w:t xml:space="preserve">ciljev, </w:t>
      </w:r>
      <w:r w:rsidR="0088713C" w:rsidRPr="000F5DCF">
        <w:t xml:space="preserve">usmeritev in nalog </w:t>
      </w:r>
      <w:r w:rsidRPr="000F5DCF">
        <w:t xml:space="preserve">policije </w:t>
      </w:r>
      <w:r w:rsidR="0088713C" w:rsidRPr="000F5DCF">
        <w:t xml:space="preserve">je </w:t>
      </w:r>
      <w:r w:rsidR="0088713C" w:rsidRPr="000F5DCF">
        <w:rPr>
          <w:rFonts w:cs="Arial"/>
          <w:szCs w:val="20"/>
        </w:rPr>
        <w:t>Resolucija o dolgoročnem razvojnem programu policije do leta 2025 – »Kakovostna policija za varno Slovenijo«</w:t>
      </w:r>
      <w:r w:rsidR="00A26C3B" w:rsidRPr="000F5DCF">
        <w:rPr>
          <w:rFonts w:cs="Arial"/>
          <w:szCs w:val="20"/>
        </w:rPr>
        <w:t>.</w:t>
      </w:r>
      <w:r w:rsidR="00A75A45" w:rsidRPr="000F5DCF">
        <w:rPr>
          <w:rStyle w:val="Sprotnaopomba-sklic"/>
          <w:rFonts w:cs="Arial"/>
          <w:szCs w:val="20"/>
        </w:rPr>
        <w:footnoteReference w:id="3"/>
      </w:r>
      <w:r w:rsidR="0088713C" w:rsidRPr="000F5DCF">
        <w:rPr>
          <w:rFonts w:cs="Arial"/>
          <w:szCs w:val="20"/>
        </w:rPr>
        <w:t xml:space="preserve"> </w:t>
      </w:r>
      <w:r w:rsidR="00A26C3B" w:rsidRPr="000F5DCF">
        <w:rPr>
          <w:rFonts w:cs="Arial"/>
          <w:szCs w:val="20"/>
        </w:rPr>
        <w:t>U</w:t>
      </w:r>
      <w:r w:rsidR="0088713C" w:rsidRPr="000F5DCF">
        <w:rPr>
          <w:rFonts w:cs="Arial"/>
          <w:szCs w:val="20"/>
        </w:rPr>
        <w:t>poštevan</w:t>
      </w:r>
      <w:r w:rsidR="001C2BC8">
        <w:rPr>
          <w:rFonts w:cs="Arial"/>
          <w:szCs w:val="20"/>
        </w:rPr>
        <w:t>i</w:t>
      </w:r>
      <w:r w:rsidR="0088713C" w:rsidRPr="000F5DCF">
        <w:rPr>
          <w:rFonts w:cs="Arial"/>
          <w:szCs w:val="20"/>
        </w:rPr>
        <w:t xml:space="preserve"> so tudi </w:t>
      </w:r>
      <w:r w:rsidR="0088713C" w:rsidRPr="000F5DCF">
        <w:t>varnostna tveganja in grožnje</w:t>
      </w:r>
      <w:r w:rsidR="003619BC" w:rsidRPr="000F5DCF">
        <w:t>,</w:t>
      </w:r>
      <w:r w:rsidR="0088713C" w:rsidRPr="000F5DCF">
        <w:t xml:space="preserve"> kot izhaja iz Resolucije o nacionalnem programu preprečevanja in zatiranja kriminalitete za obdobje 201</w:t>
      </w:r>
      <w:r w:rsidR="00A75A45" w:rsidRPr="000F5DCF">
        <w:t>9</w:t>
      </w:r>
      <w:r w:rsidR="00584E44" w:rsidRPr="000F5DCF">
        <w:t>–</w:t>
      </w:r>
      <w:r w:rsidR="0088713C" w:rsidRPr="000F5DCF">
        <w:t>202</w:t>
      </w:r>
      <w:r w:rsidR="00A75A45" w:rsidRPr="000F5DCF">
        <w:t>3</w:t>
      </w:r>
      <w:r w:rsidR="00B45FAB" w:rsidRPr="000F5DCF">
        <w:t xml:space="preserve">, </w:t>
      </w:r>
      <w:r w:rsidR="00E219CB" w:rsidRPr="000F5DCF">
        <w:rPr>
          <w:rFonts w:cs="Arial"/>
          <w:szCs w:val="20"/>
        </w:rPr>
        <w:t>ter</w:t>
      </w:r>
      <w:r w:rsidR="00192C45" w:rsidRPr="000F5DCF">
        <w:rPr>
          <w:rFonts w:cs="Arial"/>
          <w:szCs w:val="20"/>
        </w:rPr>
        <w:t xml:space="preserve"> </w:t>
      </w:r>
      <w:r w:rsidR="0088713C" w:rsidRPr="000F5DCF">
        <w:rPr>
          <w:rFonts w:cs="Arial"/>
        </w:rPr>
        <w:t>ugotovitv</w:t>
      </w:r>
      <w:r w:rsidR="00192C45" w:rsidRPr="000F5DCF">
        <w:rPr>
          <w:rFonts w:cs="Arial"/>
        </w:rPr>
        <w:t>e</w:t>
      </w:r>
      <w:r w:rsidR="0088713C" w:rsidRPr="000F5DCF">
        <w:rPr>
          <w:rFonts w:cs="Arial"/>
        </w:rPr>
        <w:t xml:space="preserve"> Direktorata </w:t>
      </w:r>
      <w:r w:rsidR="001C2BC8" w:rsidRPr="000F5DCF">
        <w:rPr>
          <w:rFonts w:cs="Arial"/>
        </w:rPr>
        <w:t xml:space="preserve">MNZ </w:t>
      </w:r>
      <w:r w:rsidR="0088713C" w:rsidRPr="000F5DCF">
        <w:rPr>
          <w:rFonts w:cs="Arial"/>
        </w:rPr>
        <w:t>za policijo in druge varnostne naloge, ki izvaja sistemske nadzore nad delom policije in reš</w:t>
      </w:r>
      <w:r w:rsidR="004B37DE">
        <w:rPr>
          <w:rFonts w:cs="Arial"/>
        </w:rPr>
        <w:t>uje</w:t>
      </w:r>
      <w:r w:rsidR="0088713C" w:rsidRPr="000F5DCF">
        <w:rPr>
          <w:rFonts w:cs="Arial"/>
        </w:rPr>
        <w:t xml:space="preserve"> pritožb</w:t>
      </w:r>
      <w:r w:rsidR="004B37DE">
        <w:rPr>
          <w:rFonts w:cs="Arial"/>
        </w:rPr>
        <w:t>e</w:t>
      </w:r>
      <w:r w:rsidR="0088713C" w:rsidRPr="000F5DCF">
        <w:rPr>
          <w:rFonts w:cs="Arial"/>
        </w:rPr>
        <w:t xml:space="preserve"> </w:t>
      </w:r>
      <w:r w:rsidR="00124D3F" w:rsidRPr="000F5DCF">
        <w:rPr>
          <w:rFonts w:cs="Arial"/>
        </w:rPr>
        <w:t>nad</w:t>
      </w:r>
      <w:r w:rsidR="0088713C" w:rsidRPr="000F5DCF">
        <w:rPr>
          <w:rFonts w:cs="Arial"/>
        </w:rPr>
        <w:t xml:space="preserve"> delo</w:t>
      </w:r>
      <w:r w:rsidR="00124D3F" w:rsidRPr="000F5DCF">
        <w:rPr>
          <w:rFonts w:cs="Arial"/>
        </w:rPr>
        <w:t>m</w:t>
      </w:r>
      <w:r w:rsidR="0088713C" w:rsidRPr="000F5DCF">
        <w:rPr>
          <w:rFonts w:cs="Arial"/>
        </w:rPr>
        <w:t xml:space="preserve"> policistov. </w:t>
      </w:r>
    </w:p>
    <w:p w14:paraId="04AB5E02" w14:textId="77777777" w:rsidR="0088713C" w:rsidRPr="000F5DCF" w:rsidRDefault="0088713C" w:rsidP="00580B94">
      <w:pPr>
        <w:jc w:val="both"/>
        <w:rPr>
          <w:rFonts w:cs="Arial"/>
        </w:rPr>
      </w:pPr>
    </w:p>
    <w:p w14:paraId="3D421438" w14:textId="5D414A1D" w:rsidR="00580B94" w:rsidRPr="000F5DCF" w:rsidRDefault="00E219CB" w:rsidP="00580B94">
      <w:pPr>
        <w:jc w:val="both"/>
        <w:rPr>
          <w:rFonts w:cs="Arial"/>
          <w:szCs w:val="20"/>
        </w:rPr>
      </w:pPr>
      <w:r w:rsidRPr="000F5DCF">
        <w:rPr>
          <w:rFonts w:cs="Arial"/>
        </w:rPr>
        <w:t>Poleg tega u</w:t>
      </w:r>
      <w:r w:rsidR="00580B94" w:rsidRPr="000F5DCF">
        <w:rPr>
          <w:rFonts w:cs="Arial"/>
        </w:rPr>
        <w:t>smeritve temeljijo na ocenah stanja in trendov</w:t>
      </w:r>
      <w:r w:rsidRPr="000F5DCF">
        <w:rPr>
          <w:rFonts w:cs="Arial"/>
        </w:rPr>
        <w:t>, podanih</w:t>
      </w:r>
      <w:r w:rsidR="00580B94" w:rsidRPr="000F5DCF">
        <w:rPr>
          <w:rFonts w:cs="Arial"/>
        </w:rPr>
        <w:t xml:space="preserve"> na podlagi </w:t>
      </w:r>
      <w:r w:rsidR="00580B94" w:rsidRPr="000F5DCF">
        <w:rPr>
          <w:rFonts w:cs="Arial"/>
          <w:szCs w:val="20"/>
        </w:rPr>
        <w:t xml:space="preserve">javnomnenjskih raziskav o ocenah in </w:t>
      </w:r>
      <w:r w:rsidRPr="000F5DCF">
        <w:rPr>
          <w:rFonts w:cs="Arial"/>
          <w:szCs w:val="20"/>
        </w:rPr>
        <w:t xml:space="preserve">stališčih </w:t>
      </w:r>
      <w:r w:rsidR="005012B8" w:rsidRPr="000F5DCF">
        <w:rPr>
          <w:rFonts w:cs="Arial"/>
          <w:szCs w:val="20"/>
        </w:rPr>
        <w:t>prebivalcev R</w:t>
      </w:r>
      <w:r w:rsidR="00D80E6F" w:rsidRPr="000F5DCF">
        <w:rPr>
          <w:rFonts w:cs="Arial"/>
          <w:szCs w:val="20"/>
        </w:rPr>
        <w:t>epu</w:t>
      </w:r>
      <w:r w:rsidR="005012B8" w:rsidRPr="000F5DCF">
        <w:rPr>
          <w:rFonts w:cs="Arial"/>
          <w:szCs w:val="20"/>
        </w:rPr>
        <w:t>blike Slovenije</w:t>
      </w:r>
      <w:r w:rsidR="00D80E6F" w:rsidRPr="000F5DCF">
        <w:rPr>
          <w:rFonts w:cs="Arial"/>
          <w:szCs w:val="20"/>
        </w:rPr>
        <w:t xml:space="preserve"> (v nadaljnjem besedilu: RS)</w:t>
      </w:r>
      <w:r w:rsidR="00580B94" w:rsidRPr="000F5DCF">
        <w:rPr>
          <w:rFonts w:cs="Arial"/>
          <w:szCs w:val="20"/>
        </w:rPr>
        <w:t xml:space="preserve"> o delu policije</w:t>
      </w:r>
      <w:r w:rsidR="001C2BC8">
        <w:rPr>
          <w:rFonts w:cs="Arial"/>
          <w:szCs w:val="20"/>
        </w:rPr>
        <w:t xml:space="preserve"> in</w:t>
      </w:r>
      <w:r w:rsidR="00580B94" w:rsidRPr="000F5DCF">
        <w:rPr>
          <w:rFonts w:cs="Arial"/>
          <w:szCs w:val="20"/>
        </w:rPr>
        <w:t xml:space="preserve"> </w:t>
      </w:r>
      <w:r w:rsidR="003619BC" w:rsidRPr="000F5DCF">
        <w:rPr>
          <w:rFonts w:cs="Arial"/>
          <w:szCs w:val="20"/>
        </w:rPr>
        <w:t>statističnih analiz</w:t>
      </w:r>
      <w:r w:rsidR="00580B94" w:rsidRPr="000F5DCF">
        <w:rPr>
          <w:rFonts w:cs="Arial"/>
          <w:szCs w:val="20"/>
        </w:rPr>
        <w:t xml:space="preserve"> </w:t>
      </w:r>
      <w:r w:rsidR="00713933" w:rsidRPr="000F5DCF">
        <w:rPr>
          <w:rFonts w:cs="Arial"/>
          <w:szCs w:val="20"/>
        </w:rPr>
        <w:t xml:space="preserve">gibanja </w:t>
      </w:r>
      <w:r w:rsidR="00580B94" w:rsidRPr="000F5DCF">
        <w:rPr>
          <w:rFonts w:cs="Arial"/>
          <w:szCs w:val="20"/>
        </w:rPr>
        <w:t xml:space="preserve">varnostnih pojavov </w:t>
      </w:r>
      <w:r w:rsidR="00713933" w:rsidRPr="000F5DCF">
        <w:rPr>
          <w:rFonts w:cs="Arial"/>
          <w:szCs w:val="20"/>
        </w:rPr>
        <w:t xml:space="preserve">na </w:t>
      </w:r>
      <w:r w:rsidR="00580B94" w:rsidRPr="000F5DCF">
        <w:rPr>
          <w:rFonts w:cs="Arial"/>
          <w:szCs w:val="20"/>
        </w:rPr>
        <w:t>posamezn</w:t>
      </w:r>
      <w:r w:rsidR="00713933" w:rsidRPr="000F5DCF">
        <w:rPr>
          <w:rFonts w:cs="Arial"/>
          <w:szCs w:val="20"/>
        </w:rPr>
        <w:t>ih</w:t>
      </w:r>
      <w:r w:rsidR="00580B94" w:rsidRPr="000F5DCF">
        <w:rPr>
          <w:rFonts w:cs="Arial"/>
          <w:szCs w:val="20"/>
        </w:rPr>
        <w:t xml:space="preserve"> </w:t>
      </w:r>
      <w:r w:rsidR="003619BC" w:rsidRPr="000F5DCF">
        <w:rPr>
          <w:rFonts w:cs="Arial"/>
          <w:szCs w:val="20"/>
        </w:rPr>
        <w:t>delovn</w:t>
      </w:r>
      <w:r w:rsidR="00713933" w:rsidRPr="000F5DCF">
        <w:rPr>
          <w:rFonts w:cs="Arial"/>
          <w:szCs w:val="20"/>
        </w:rPr>
        <w:t>ih</w:t>
      </w:r>
      <w:r w:rsidR="003619BC" w:rsidRPr="000F5DCF">
        <w:rPr>
          <w:rFonts w:cs="Arial"/>
          <w:szCs w:val="20"/>
        </w:rPr>
        <w:t xml:space="preserve"> </w:t>
      </w:r>
      <w:r w:rsidR="00580B94" w:rsidRPr="000F5DCF">
        <w:rPr>
          <w:rFonts w:cs="Arial"/>
          <w:szCs w:val="20"/>
        </w:rPr>
        <w:t>področj</w:t>
      </w:r>
      <w:r w:rsidR="00713933" w:rsidRPr="000F5DCF">
        <w:rPr>
          <w:rFonts w:cs="Arial"/>
          <w:szCs w:val="20"/>
        </w:rPr>
        <w:t>ih</w:t>
      </w:r>
      <w:r w:rsidR="00580B94" w:rsidRPr="000F5DCF">
        <w:rPr>
          <w:rFonts w:cs="Arial"/>
          <w:szCs w:val="20"/>
        </w:rPr>
        <w:t xml:space="preserve"> policije</w:t>
      </w:r>
      <w:r w:rsidR="00961076" w:rsidRPr="000F5DCF">
        <w:rPr>
          <w:rFonts w:cs="Arial"/>
          <w:szCs w:val="20"/>
        </w:rPr>
        <w:t>.</w:t>
      </w:r>
      <w:r w:rsidR="00580B94" w:rsidRPr="000F5DCF">
        <w:rPr>
          <w:rFonts w:cs="Arial"/>
          <w:szCs w:val="20"/>
        </w:rPr>
        <w:t xml:space="preserve"> </w:t>
      </w:r>
      <w:r w:rsidR="00C45937" w:rsidRPr="000F5DCF">
        <w:rPr>
          <w:rFonts w:cs="Arial"/>
          <w:szCs w:val="20"/>
        </w:rPr>
        <w:t xml:space="preserve">Upoštevane so </w:t>
      </w:r>
      <w:r w:rsidR="004D522F" w:rsidRPr="000F5DCF">
        <w:rPr>
          <w:rFonts w:cs="Arial"/>
          <w:szCs w:val="20"/>
        </w:rPr>
        <w:t>tudi</w:t>
      </w:r>
      <w:r w:rsidR="00C45937" w:rsidRPr="000F5DCF">
        <w:rPr>
          <w:rFonts w:cs="Arial"/>
          <w:szCs w:val="20"/>
        </w:rPr>
        <w:t xml:space="preserve"> ugotovitve </w:t>
      </w:r>
      <w:r w:rsidR="004D522F" w:rsidRPr="000F5DCF">
        <w:rPr>
          <w:rFonts w:cs="Arial"/>
          <w:szCs w:val="20"/>
        </w:rPr>
        <w:t>c</w:t>
      </w:r>
      <w:r w:rsidR="00C45937" w:rsidRPr="000F5DCF">
        <w:rPr>
          <w:rFonts w:cs="Arial"/>
          <w:szCs w:val="20"/>
        </w:rPr>
        <w:t xml:space="preserve">iljnih raziskovalnih projektov (v nadaljnjem besedilu: CRP), ki jih je </w:t>
      </w:r>
      <w:r w:rsidR="004D522F" w:rsidRPr="000F5DCF">
        <w:rPr>
          <w:rFonts w:cs="Arial"/>
          <w:szCs w:val="20"/>
        </w:rPr>
        <w:t xml:space="preserve">v zadnjih letih </w:t>
      </w:r>
      <w:r w:rsidR="00C45937" w:rsidRPr="000F5DCF">
        <w:rPr>
          <w:rFonts w:cs="Arial"/>
          <w:szCs w:val="20"/>
        </w:rPr>
        <w:t xml:space="preserve">sofinanciralo ministrstvo ali policija. </w:t>
      </w:r>
      <w:r w:rsidR="00BD7929" w:rsidRPr="000F5DCF">
        <w:rPr>
          <w:rFonts w:cs="Arial"/>
          <w:szCs w:val="20"/>
        </w:rPr>
        <w:t>Kot podlaga so bil</w:t>
      </w:r>
      <w:r w:rsidR="003E0B91" w:rsidRPr="000F5DCF">
        <w:rPr>
          <w:rFonts w:cs="Arial"/>
          <w:szCs w:val="20"/>
        </w:rPr>
        <w:t>i</w:t>
      </w:r>
      <w:r w:rsidR="00BD7929" w:rsidRPr="000F5DCF">
        <w:rPr>
          <w:rFonts w:cs="Arial"/>
          <w:szCs w:val="20"/>
        </w:rPr>
        <w:t xml:space="preserve"> upoštevan</w:t>
      </w:r>
      <w:r w:rsidR="003E0B91" w:rsidRPr="000F5DCF">
        <w:rPr>
          <w:rFonts w:cs="Arial"/>
          <w:szCs w:val="20"/>
        </w:rPr>
        <w:t>i</w:t>
      </w:r>
      <w:r w:rsidR="00BD7929" w:rsidRPr="000F5DCF">
        <w:rPr>
          <w:rFonts w:cs="Arial"/>
          <w:szCs w:val="20"/>
        </w:rPr>
        <w:t xml:space="preserve"> še pozitivne izkušnje </w:t>
      </w:r>
      <w:r w:rsidR="00580B94" w:rsidRPr="000F5DCF">
        <w:rPr>
          <w:rFonts w:cs="Arial"/>
          <w:szCs w:val="20"/>
        </w:rPr>
        <w:t xml:space="preserve">in </w:t>
      </w:r>
      <w:r w:rsidR="00B96460" w:rsidRPr="000F5DCF">
        <w:rPr>
          <w:rFonts w:cs="Arial"/>
          <w:szCs w:val="20"/>
        </w:rPr>
        <w:t>pomanjkljivosti</w:t>
      </w:r>
      <w:r w:rsidR="00580B94" w:rsidRPr="000F5DCF">
        <w:rPr>
          <w:rFonts w:cs="Arial"/>
          <w:szCs w:val="20"/>
        </w:rPr>
        <w:t xml:space="preserve"> pri izvajanju </w:t>
      </w:r>
      <w:r w:rsidR="00BD7929" w:rsidRPr="000F5DCF">
        <w:rPr>
          <w:rFonts w:cs="Arial"/>
          <w:szCs w:val="20"/>
        </w:rPr>
        <w:t xml:space="preserve">Temeljnih usmeritev za pripravo srednjeročnega načrta dela policije </w:t>
      </w:r>
      <w:r w:rsidR="00584E44" w:rsidRPr="000F5DCF">
        <w:rPr>
          <w:rFonts w:cs="Arial"/>
          <w:szCs w:val="20"/>
        </w:rPr>
        <w:t>za</w:t>
      </w:r>
      <w:r w:rsidR="00BD7929" w:rsidRPr="000F5DCF">
        <w:rPr>
          <w:rFonts w:cs="Arial"/>
          <w:szCs w:val="20"/>
        </w:rPr>
        <w:t xml:space="preserve"> obdobj</w:t>
      </w:r>
      <w:r w:rsidR="00584E44" w:rsidRPr="000F5DCF">
        <w:rPr>
          <w:rFonts w:cs="Arial"/>
          <w:szCs w:val="20"/>
        </w:rPr>
        <w:t>e</w:t>
      </w:r>
      <w:r w:rsidR="00BD7929" w:rsidRPr="000F5DCF">
        <w:rPr>
          <w:rFonts w:cs="Arial"/>
          <w:szCs w:val="20"/>
        </w:rPr>
        <w:t xml:space="preserve"> 20</w:t>
      </w:r>
      <w:r w:rsidR="00A75A45" w:rsidRPr="000F5DCF">
        <w:rPr>
          <w:rFonts w:cs="Arial"/>
          <w:szCs w:val="20"/>
        </w:rPr>
        <w:t>18</w:t>
      </w:r>
      <w:r w:rsidR="00584E44" w:rsidRPr="000F5DCF">
        <w:rPr>
          <w:rFonts w:cs="Arial"/>
          <w:szCs w:val="20"/>
        </w:rPr>
        <w:t>–</w:t>
      </w:r>
      <w:r w:rsidR="00BD7929" w:rsidRPr="000F5DCF">
        <w:rPr>
          <w:rFonts w:cs="Arial"/>
          <w:szCs w:val="20"/>
        </w:rPr>
        <w:t>20</w:t>
      </w:r>
      <w:r w:rsidR="00A75A45" w:rsidRPr="000F5DCF">
        <w:rPr>
          <w:rFonts w:cs="Arial"/>
          <w:szCs w:val="20"/>
        </w:rPr>
        <w:t>22</w:t>
      </w:r>
      <w:r w:rsidR="00BD7929" w:rsidRPr="000F5DCF">
        <w:rPr>
          <w:rFonts w:cs="Arial"/>
          <w:szCs w:val="20"/>
        </w:rPr>
        <w:t xml:space="preserve"> ter </w:t>
      </w:r>
      <w:r w:rsidR="00580B94" w:rsidRPr="000F5DCF">
        <w:rPr>
          <w:rFonts w:cs="Arial"/>
          <w:szCs w:val="20"/>
        </w:rPr>
        <w:t>razni strateški dokumenti</w:t>
      </w:r>
      <w:r w:rsidR="00BD7929" w:rsidRPr="000F5DCF">
        <w:rPr>
          <w:rFonts w:cs="Arial"/>
          <w:szCs w:val="20"/>
        </w:rPr>
        <w:t xml:space="preserve"> na mednarodni in nacionalni ravni</w:t>
      </w:r>
      <w:r w:rsidR="00580B94" w:rsidRPr="000F5DCF">
        <w:rPr>
          <w:rFonts w:cs="Arial"/>
          <w:szCs w:val="20"/>
        </w:rPr>
        <w:t xml:space="preserve">, ki neposredno ali posredno opredeljujejo prednostne cilje </w:t>
      </w:r>
      <w:r w:rsidR="001C2BC8">
        <w:rPr>
          <w:rFonts w:cs="Arial"/>
          <w:szCs w:val="20"/>
        </w:rPr>
        <w:t>in</w:t>
      </w:r>
      <w:r w:rsidR="001C2BC8" w:rsidRPr="000F5DCF">
        <w:rPr>
          <w:rFonts w:cs="Arial"/>
          <w:szCs w:val="20"/>
        </w:rPr>
        <w:t xml:space="preserve"> </w:t>
      </w:r>
      <w:r w:rsidR="00580B94" w:rsidRPr="000F5DCF">
        <w:rPr>
          <w:rFonts w:cs="Arial"/>
          <w:szCs w:val="20"/>
        </w:rPr>
        <w:t>dejavnosti policije pri zagotavljanju notranje varnosti.</w:t>
      </w:r>
    </w:p>
    <w:p w14:paraId="2B0E899A" w14:textId="77777777" w:rsidR="00580B94" w:rsidRPr="000F5DCF" w:rsidRDefault="00580B94" w:rsidP="00580B94">
      <w:pPr>
        <w:jc w:val="both"/>
        <w:rPr>
          <w:rFonts w:cs="Arial"/>
          <w:szCs w:val="20"/>
        </w:rPr>
      </w:pPr>
    </w:p>
    <w:p w14:paraId="67C1A9F1" w14:textId="364FECD9" w:rsidR="0088713C" w:rsidRPr="000F5DCF" w:rsidRDefault="0088713C" w:rsidP="0088713C">
      <w:pPr>
        <w:jc w:val="both"/>
        <w:rPr>
          <w:rFonts w:cs="Arial"/>
          <w:szCs w:val="20"/>
        </w:rPr>
      </w:pPr>
      <w:r w:rsidRPr="000F5DCF">
        <w:rPr>
          <w:rFonts w:cs="Arial"/>
          <w:szCs w:val="20"/>
        </w:rPr>
        <w:t xml:space="preserve">Pri pripravi usmeritev je bilo upoštevano, da je zmanjšanje števila obravnavanih varnostnih pojavov v letih </w:t>
      </w:r>
      <w:r w:rsidR="001520B8" w:rsidRPr="000F5DCF">
        <w:rPr>
          <w:rFonts w:cs="Arial"/>
          <w:szCs w:val="20"/>
        </w:rPr>
        <w:t>2020</w:t>
      </w:r>
      <w:r w:rsidRPr="000F5DCF">
        <w:rPr>
          <w:rFonts w:cs="Arial"/>
          <w:szCs w:val="20"/>
        </w:rPr>
        <w:t xml:space="preserve"> in 20</w:t>
      </w:r>
      <w:r w:rsidR="00A75A45" w:rsidRPr="000F5DCF">
        <w:rPr>
          <w:rFonts w:cs="Arial"/>
          <w:szCs w:val="20"/>
        </w:rPr>
        <w:t>21</w:t>
      </w:r>
      <w:r w:rsidRPr="000F5DCF">
        <w:rPr>
          <w:rFonts w:cs="Arial"/>
          <w:szCs w:val="20"/>
        </w:rPr>
        <w:t xml:space="preserve"> </w:t>
      </w:r>
      <w:r w:rsidR="003B1CAC" w:rsidRPr="000F5DCF">
        <w:rPr>
          <w:rFonts w:cs="Arial"/>
          <w:szCs w:val="20"/>
        </w:rPr>
        <w:t>od</w:t>
      </w:r>
      <w:r w:rsidR="001C2BC8">
        <w:rPr>
          <w:rFonts w:cs="Arial"/>
          <w:szCs w:val="20"/>
        </w:rPr>
        <w:t>sev</w:t>
      </w:r>
      <w:r w:rsidRPr="000F5DCF">
        <w:rPr>
          <w:rFonts w:cs="Arial"/>
          <w:szCs w:val="20"/>
        </w:rPr>
        <w:t xml:space="preserve"> </w:t>
      </w:r>
      <w:r w:rsidR="00A75A45" w:rsidRPr="000F5DCF">
        <w:rPr>
          <w:rFonts w:cs="Arial"/>
          <w:szCs w:val="20"/>
        </w:rPr>
        <w:t xml:space="preserve">epidemioloških razmer ob pojavu bolezni </w:t>
      </w:r>
      <w:r w:rsidR="00DA6990">
        <w:rPr>
          <w:rFonts w:cs="Arial"/>
          <w:szCs w:val="20"/>
        </w:rPr>
        <w:t>c</w:t>
      </w:r>
      <w:r w:rsidR="00A75A45" w:rsidRPr="000F5DCF">
        <w:rPr>
          <w:rFonts w:cs="Arial"/>
          <w:szCs w:val="20"/>
        </w:rPr>
        <w:t xml:space="preserve">ovid-19 </w:t>
      </w:r>
      <w:r w:rsidR="001C2BC8">
        <w:rPr>
          <w:rFonts w:cs="Arial"/>
          <w:szCs w:val="20"/>
        </w:rPr>
        <w:t>in</w:t>
      </w:r>
      <w:r w:rsidR="001C2BC8" w:rsidRPr="000F5DCF">
        <w:rPr>
          <w:rFonts w:cs="Arial"/>
          <w:szCs w:val="20"/>
        </w:rPr>
        <w:t xml:space="preserve"> </w:t>
      </w:r>
      <w:r w:rsidR="00A75A45" w:rsidRPr="000F5DCF">
        <w:rPr>
          <w:rFonts w:cs="Arial"/>
          <w:szCs w:val="20"/>
        </w:rPr>
        <w:t>ukrepov za omejitev širjenja okužb z novim koronavirusom Sars-Cov-2</w:t>
      </w:r>
      <w:r w:rsidR="003B1CAC" w:rsidRPr="000F5DCF">
        <w:rPr>
          <w:rFonts w:cs="Arial"/>
          <w:szCs w:val="20"/>
        </w:rPr>
        <w:t xml:space="preserve">. </w:t>
      </w:r>
    </w:p>
    <w:p w14:paraId="0BA169F5" w14:textId="77777777" w:rsidR="0088713C" w:rsidRPr="000F5DCF" w:rsidRDefault="0088713C" w:rsidP="00580B94">
      <w:pPr>
        <w:jc w:val="both"/>
        <w:rPr>
          <w:rFonts w:cs="Arial"/>
          <w:szCs w:val="20"/>
        </w:rPr>
      </w:pPr>
    </w:p>
    <w:p w14:paraId="4A6A8297" w14:textId="075B3ACA" w:rsidR="00580B94" w:rsidRPr="000F5DCF" w:rsidRDefault="00580B94" w:rsidP="00580B94">
      <w:pPr>
        <w:pStyle w:val="Telobesedila1"/>
        <w:spacing w:line="260" w:lineRule="exact"/>
        <w:rPr>
          <w:rFonts w:ascii="Arial" w:hAnsi="Arial" w:cs="Arial"/>
          <w:sz w:val="20"/>
        </w:rPr>
      </w:pPr>
      <w:r w:rsidRPr="000F5DCF">
        <w:rPr>
          <w:rFonts w:ascii="Arial" w:hAnsi="Arial" w:cs="Arial"/>
          <w:sz w:val="20"/>
        </w:rPr>
        <w:t xml:space="preserve">V III. poglavju so </w:t>
      </w:r>
      <w:r w:rsidR="004B37DE">
        <w:rPr>
          <w:rFonts w:ascii="Arial" w:hAnsi="Arial" w:cs="Arial"/>
          <w:sz w:val="20"/>
        </w:rPr>
        <w:t>navedeni</w:t>
      </w:r>
      <w:r w:rsidRPr="000F5DCF">
        <w:rPr>
          <w:rFonts w:ascii="Arial" w:hAnsi="Arial" w:cs="Arial"/>
          <w:sz w:val="20"/>
        </w:rPr>
        <w:t xml:space="preserve"> poslanstvo</w:t>
      </w:r>
      <w:r w:rsidR="003B1CAC" w:rsidRPr="000F5DCF">
        <w:rPr>
          <w:rFonts w:ascii="Arial" w:hAnsi="Arial" w:cs="Arial"/>
          <w:sz w:val="20"/>
        </w:rPr>
        <w:t>,</w:t>
      </w:r>
      <w:r w:rsidRPr="000F5DCF">
        <w:rPr>
          <w:rFonts w:ascii="Arial" w:hAnsi="Arial" w:cs="Arial"/>
          <w:sz w:val="20"/>
        </w:rPr>
        <w:t xml:space="preserve"> vrednote in vizija</w:t>
      </w:r>
      <w:r w:rsidR="003B1CAC" w:rsidRPr="000F5DCF">
        <w:rPr>
          <w:rFonts w:ascii="Arial" w:hAnsi="Arial" w:cs="Arial"/>
          <w:sz w:val="20"/>
        </w:rPr>
        <w:t xml:space="preserve"> policije</w:t>
      </w:r>
      <w:r w:rsidRPr="000F5DCF">
        <w:rPr>
          <w:rFonts w:ascii="Arial" w:hAnsi="Arial" w:cs="Arial"/>
          <w:sz w:val="20"/>
        </w:rPr>
        <w:t xml:space="preserve">, saj je </w:t>
      </w:r>
      <w:r w:rsidR="003B1CAC" w:rsidRPr="000F5DCF">
        <w:rPr>
          <w:rFonts w:ascii="Arial" w:hAnsi="Arial" w:cs="Arial"/>
          <w:sz w:val="20"/>
        </w:rPr>
        <w:t>pri</w:t>
      </w:r>
      <w:r w:rsidRPr="000F5DCF">
        <w:rPr>
          <w:rFonts w:ascii="Arial" w:hAnsi="Arial" w:cs="Arial"/>
          <w:sz w:val="20"/>
        </w:rPr>
        <w:t xml:space="preserve"> uresničevanj</w:t>
      </w:r>
      <w:r w:rsidR="003B1CAC" w:rsidRPr="000F5DCF">
        <w:rPr>
          <w:rFonts w:ascii="Arial" w:hAnsi="Arial" w:cs="Arial"/>
          <w:sz w:val="20"/>
        </w:rPr>
        <w:t>u</w:t>
      </w:r>
      <w:r w:rsidRPr="000F5DCF">
        <w:rPr>
          <w:rFonts w:ascii="Arial" w:hAnsi="Arial" w:cs="Arial"/>
          <w:sz w:val="20"/>
        </w:rPr>
        <w:t xml:space="preserve"> </w:t>
      </w:r>
      <w:r w:rsidR="003B1CAC" w:rsidRPr="000F5DCF">
        <w:rPr>
          <w:rFonts w:ascii="Arial" w:hAnsi="Arial" w:cs="Arial"/>
          <w:sz w:val="20"/>
        </w:rPr>
        <w:t xml:space="preserve">usmeritev </w:t>
      </w:r>
      <w:r w:rsidRPr="000F5DCF">
        <w:rPr>
          <w:rFonts w:ascii="Arial" w:hAnsi="Arial" w:cs="Arial"/>
          <w:sz w:val="20"/>
        </w:rPr>
        <w:t xml:space="preserve">pomembno, da jih razume in sprejme </w:t>
      </w:r>
      <w:r w:rsidR="001C2BC8">
        <w:rPr>
          <w:rFonts w:ascii="Arial" w:hAnsi="Arial" w:cs="Arial"/>
          <w:sz w:val="20"/>
        </w:rPr>
        <w:t>vsak</w:t>
      </w:r>
      <w:r w:rsidR="001C2BC8" w:rsidRPr="000F5DCF">
        <w:rPr>
          <w:rFonts w:ascii="Arial" w:hAnsi="Arial" w:cs="Arial"/>
          <w:sz w:val="20"/>
        </w:rPr>
        <w:t xml:space="preserve"> </w:t>
      </w:r>
      <w:r w:rsidRPr="000F5DCF">
        <w:rPr>
          <w:rFonts w:ascii="Arial" w:hAnsi="Arial" w:cs="Arial"/>
          <w:sz w:val="20"/>
        </w:rPr>
        <w:t>izvajalec</w:t>
      </w:r>
      <w:r w:rsidR="003B1CAC" w:rsidRPr="000F5DCF">
        <w:rPr>
          <w:rFonts w:ascii="Arial" w:hAnsi="Arial" w:cs="Arial"/>
          <w:sz w:val="20"/>
        </w:rPr>
        <w:t>,</w:t>
      </w:r>
      <w:r w:rsidRPr="000F5DCF">
        <w:rPr>
          <w:rFonts w:ascii="Arial" w:hAnsi="Arial" w:cs="Arial"/>
          <w:sz w:val="20"/>
        </w:rPr>
        <w:t xml:space="preserve"> od policista do generalnega direktorja </w:t>
      </w:r>
      <w:r w:rsidR="009B4BB4" w:rsidRPr="000F5DCF">
        <w:rPr>
          <w:rFonts w:ascii="Arial" w:hAnsi="Arial" w:cs="Arial"/>
          <w:sz w:val="20"/>
        </w:rPr>
        <w:t>P</w:t>
      </w:r>
      <w:r w:rsidRPr="000F5DCF">
        <w:rPr>
          <w:rFonts w:ascii="Arial" w:hAnsi="Arial" w:cs="Arial"/>
          <w:sz w:val="20"/>
        </w:rPr>
        <w:t xml:space="preserve">olicije. V IV. poglavju so pri strateških ciljih </w:t>
      </w:r>
      <w:r w:rsidR="001C2BC8">
        <w:rPr>
          <w:rFonts w:ascii="Arial" w:hAnsi="Arial" w:cs="Arial"/>
          <w:sz w:val="20"/>
        </w:rPr>
        <w:t>navedeni</w:t>
      </w:r>
      <w:r w:rsidR="001C2BC8" w:rsidRPr="000F5DCF">
        <w:rPr>
          <w:rFonts w:ascii="Arial" w:hAnsi="Arial" w:cs="Arial"/>
          <w:sz w:val="20"/>
        </w:rPr>
        <w:t xml:space="preserve"> </w:t>
      </w:r>
      <w:r w:rsidRPr="000F5DCF">
        <w:rPr>
          <w:rFonts w:ascii="Arial" w:hAnsi="Arial" w:cs="Arial"/>
          <w:sz w:val="20"/>
        </w:rPr>
        <w:t>najpomembnejš</w:t>
      </w:r>
      <w:r w:rsidR="001C2BC8">
        <w:rPr>
          <w:rFonts w:ascii="Arial" w:hAnsi="Arial" w:cs="Arial"/>
          <w:sz w:val="20"/>
        </w:rPr>
        <w:t>i</w:t>
      </w:r>
      <w:r w:rsidRPr="000F5DCF">
        <w:rPr>
          <w:rFonts w:ascii="Arial" w:hAnsi="Arial" w:cs="Arial"/>
          <w:sz w:val="20"/>
        </w:rPr>
        <w:t xml:space="preserve"> </w:t>
      </w:r>
      <w:r w:rsidR="003B1CAC" w:rsidRPr="000F5DCF">
        <w:rPr>
          <w:rFonts w:ascii="Arial" w:hAnsi="Arial" w:cs="Arial"/>
          <w:sz w:val="20"/>
        </w:rPr>
        <w:t>srednjeročn</w:t>
      </w:r>
      <w:r w:rsidR="001C2BC8">
        <w:rPr>
          <w:rFonts w:ascii="Arial" w:hAnsi="Arial" w:cs="Arial"/>
          <w:sz w:val="20"/>
        </w:rPr>
        <w:t>i</w:t>
      </w:r>
      <w:r w:rsidR="003B1CAC" w:rsidRPr="000F5DCF">
        <w:rPr>
          <w:rFonts w:ascii="Arial" w:hAnsi="Arial" w:cs="Arial"/>
          <w:sz w:val="20"/>
        </w:rPr>
        <w:t xml:space="preserve"> </w:t>
      </w:r>
      <w:r w:rsidRPr="000F5DCF">
        <w:rPr>
          <w:rFonts w:ascii="Arial" w:hAnsi="Arial" w:cs="Arial"/>
          <w:sz w:val="20"/>
        </w:rPr>
        <w:t xml:space="preserve">usmeritve in ukrepi za </w:t>
      </w:r>
      <w:r w:rsidR="00025A7C" w:rsidRPr="000F5DCF">
        <w:rPr>
          <w:rFonts w:ascii="Arial" w:hAnsi="Arial" w:cs="Arial"/>
          <w:sz w:val="20"/>
        </w:rPr>
        <w:t xml:space="preserve">naslednjih </w:t>
      </w:r>
      <w:r w:rsidRPr="000F5DCF">
        <w:rPr>
          <w:rFonts w:ascii="Arial" w:hAnsi="Arial" w:cs="Arial"/>
          <w:sz w:val="20"/>
        </w:rPr>
        <w:t xml:space="preserve">pet let, natančnejše usmeritve </w:t>
      </w:r>
      <w:r w:rsidR="004B37DE">
        <w:rPr>
          <w:rFonts w:ascii="Arial" w:hAnsi="Arial" w:cs="Arial"/>
          <w:sz w:val="20"/>
        </w:rPr>
        <w:t xml:space="preserve">za </w:t>
      </w:r>
      <w:r w:rsidR="001C2BC8">
        <w:rPr>
          <w:rFonts w:ascii="Arial" w:hAnsi="Arial" w:cs="Arial"/>
          <w:sz w:val="20"/>
        </w:rPr>
        <w:t xml:space="preserve">izvedbo </w:t>
      </w:r>
      <w:r w:rsidR="004B37DE">
        <w:rPr>
          <w:rFonts w:ascii="Arial" w:hAnsi="Arial" w:cs="Arial"/>
          <w:sz w:val="20"/>
        </w:rPr>
        <w:t xml:space="preserve">srednjeročnih programov </w:t>
      </w:r>
      <w:r w:rsidRPr="000F5DCF">
        <w:rPr>
          <w:rFonts w:ascii="Arial" w:hAnsi="Arial" w:cs="Arial"/>
          <w:sz w:val="20"/>
        </w:rPr>
        <w:t xml:space="preserve">pa se </w:t>
      </w:r>
      <w:r w:rsidR="001C2BC8">
        <w:rPr>
          <w:rFonts w:ascii="Arial" w:hAnsi="Arial" w:cs="Arial"/>
          <w:sz w:val="20"/>
        </w:rPr>
        <w:t>opredelijo</w:t>
      </w:r>
      <w:r w:rsidR="001C2BC8" w:rsidRPr="000F5DCF">
        <w:rPr>
          <w:rFonts w:ascii="Arial" w:hAnsi="Arial" w:cs="Arial"/>
          <w:sz w:val="20"/>
        </w:rPr>
        <w:t xml:space="preserve"> </w:t>
      </w:r>
      <w:r w:rsidRPr="000F5DCF">
        <w:rPr>
          <w:rFonts w:ascii="Arial" w:hAnsi="Arial" w:cs="Arial"/>
          <w:sz w:val="20"/>
        </w:rPr>
        <w:t xml:space="preserve">z </w:t>
      </w:r>
      <w:r w:rsidR="00025A7C" w:rsidRPr="000F5DCF">
        <w:rPr>
          <w:rFonts w:ascii="Arial" w:hAnsi="Arial" w:cs="Arial"/>
          <w:sz w:val="20"/>
        </w:rPr>
        <w:t xml:space="preserve">vsakokratnimi </w:t>
      </w:r>
      <w:r w:rsidRPr="000F5DCF">
        <w:rPr>
          <w:rFonts w:ascii="Arial" w:hAnsi="Arial" w:cs="Arial"/>
          <w:sz w:val="20"/>
        </w:rPr>
        <w:t>letnimi usmeritvami.</w:t>
      </w:r>
    </w:p>
    <w:p w14:paraId="7320C999" w14:textId="77777777" w:rsidR="00580B94" w:rsidRPr="000F5DCF" w:rsidRDefault="00580B94" w:rsidP="00580B94">
      <w:pPr>
        <w:pStyle w:val="Telobesedila1"/>
        <w:spacing w:line="260" w:lineRule="exact"/>
        <w:rPr>
          <w:rFonts w:ascii="Arial" w:hAnsi="Arial" w:cs="Arial"/>
          <w:sz w:val="20"/>
        </w:rPr>
      </w:pPr>
    </w:p>
    <w:p w14:paraId="4BE2DE41" w14:textId="77777777" w:rsidR="00580B94" w:rsidRPr="000F5DCF" w:rsidRDefault="00580B94" w:rsidP="00580B94">
      <w:pPr>
        <w:jc w:val="both"/>
        <w:rPr>
          <w:rFonts w:cs="Arial"/>
          <w:szCs w:val="20"/>
        </w:rPr>
      </w:pPr>
    </w:p>
    <w:p w14:paraId="59753E33" w14:textId="77777777" w:rsidR="00580B94" w:rsidRPr="000F5DCF" w:rsidRDefault="00580B94" w:rsidP="00580B94">
      <w:pPr>
        <w:jc w:val="both"/>
        <w:rPr>
          <w:rFonts w:cs="Arial"/>
          <w:b/>
          <w:sz w:val="22"/>
          <w:szCs w:val="22"/>
        </w:rPr>
      </w:pPr>
      <w:r w:rsidRPr="000F5DCF">
        <w:rPr>
          <w:rFonts w:cs="Arial"/>
          <w:b/>
          <w:sz w:val="22"/>
          <w:szCs w:val="22"/>
        </w:rPr>
        <w:t>III. POSLANSTVO, VREDNOTE, VIZIJA</w:t>
      </w:r>
    </w:p>
    <w:p w14:paraId="01E01B86" w14:textId="77777777" w:rsidR="00580B94" w:rsidRPr="000F5DCF" w:rsidRDefault="00580B94" w:rsidP="00580B94">
      <w:pPr>
        <w:tabs>
          <w:tab w:val="left" w:pos="3330"/>
        </w:tabs>
        <w:jc w:val="both"/>
        <w:rPr>
          <w:rFonts w:cs="Arial"/>
          <w:szCs w:val="20"/>
        </w:rPr>
      </w:pPr>
    </w:p>
    <w:p w14:paraId="0D8C93DD" w14:textId="39742A05" w:rsidR="00580B94" w:rsidRPr="000F5DCF" w:rsidRDefault="00580B94" w:rsidP="00580B94">
      <w:pPr>
        <w:jc w:val="both"/>
        <w:rPr>
          <w:rFonts w:cs="Arial"/>
          <w:szCs w:val="20"/>
        </w:rPr>
      </w:pPr>
      <w:r w:rsidRPr="000F5DCF">
        <w:rPr>
          <w:rFonts w:cs="Arial"/>
          <w:b/>
          <w:szCs w:val="20"/>
        </w:rPr>
        <w:t>Poslanstvo</w:t>
      </w:r>
      <w:r w:rsidR="007B732A" w:rsidRPr="000F5DCF">
        <w:rPr>
          <w:rStyle w:val="Sprotnaopomba-sklic"/>
          <w:rFonts w:cs="Arial"/>
          <w:szCs w:val="20"/>
        </w:rPr>
        <w:footnoteReference w:id="4"/>
      </w:r>
      <w:r w:rsidR="007B732A" w:rsidRPr="000F5DCF">
        <w:rPr>
          <w:rFonts w:cs="Arial"/>
          <w:b/>
          <w:szCs w:val="20"/>
        </w:rPr>
        <w:t xml:space="preserve"> </w:t>
      </w:r>
      <w:r w:rsidR="007B732A" w:rsidRPr="000F5DCF">
        <w:rPr>
          <w:rFonts w:cs="Arial"/>
          <w:szCs w:val="20"/>
        </w:rPr>
        <w:t>in</w:t>
      </w:r>
      <w:r w:rsidR="007B732A" w:rsidRPr="000F5DCF">
        <w:rPr>
          <w:rFonts w:cs="Arial"/>
          <w:b/>
          <w:szCs w:val="20"/>
        </w:rPr>
        <w:t xml:space="preserve"> vizija</w:t>
      </w:r>
      <w:r w:rsidR="007B732A" w:rsidRPr="000F5DCF">
        <w:rPr>
          <w:rStyle w:val="Sprotnaopomba-sklic"/>
          <w:rFonts w:cs="Arial"/>
          <w:szCs w:val="20"/>
        </w:rPr>
        <w:footnoteReference w:id="5"/>
      </w:r>
      <w:r w:rsidR="007B732A" w:rsidRPr="000F5DCF">
        <w:rPr>
          <w:rFonts w:cs="Arial"/>
          <w:b/>
          <w:szCs w:val="20"/>
        </w:rPr>
        <w:t xml:space="preserve"> </w:t>
      </w:r>
      <w:r w:rsidRPr="000F5DCF">
        <w:rPr>
          <w:rFonts w:cs="Arial"/>
          <w:szCs w:val="20"/>
        </w:rPr>
        <w:t>policije</w:t>
      </w:r>
      <w:r w:rsidR="007B732A" w:rsidRPr="000F5DCF">
        <w:rPr>
          <w:rFonts w:cs="Arial"/>
          <w:szCs w:val="20"/>
        </w:rPr>
        <w:t xml:space="preserve"> sta bil</w:t>
      </w:r>
      <w:r w:rsidR="001C2BC8">
        <w:rPr>
          <w:rFonts w:cs="Arial"/>
          <w:szCs w:val="20"/>
        </w:rPr>
        <w:t>a</w:t>
      </w:r>
      <w:r w:rsidR="007B732A" w:rsidRPr="000F5DCF">
        <w:rPr>
          <w:rFonts w:cs="Arial"/>
          <w:szCs w:val="20"/>
        </w:rPr>
        <w:t xml:space="preserve"> opredeljen</w:t>
      </w:r>
      <w:r w:rsidR="001C2BC8">
        <w:rPr>
          <w:rFonts w:cs="Arial"/>
          <w:szCs w:val="20"/>
        </w:rPr>
        <w:t>a</w:t>
      </w:r>
      <w:r w:rsidR="007B732A" w:rsidRPr="000F5DCF">
        <w:rPr>
          <w:rFonts w:cs="Arial"/>
          <w:szCs w:val="20"/>
        </w:rPr>
        <w:t xml:space="preserve"> v Resoluciji o dolgoročnem razvojnem programu policije do leta 2025 – »Kakovostna policija za varno Slovenijo«. I</w:t>
      </w:r>
      <w:r w:rsidR="001425A4" w:rsidRPr="000F5DCF">
        <w:rPr>
          <w:rFonts w:cs="Arial"/>
          <w:szCs w:val="20"/>
        </w:rPr>
        <w:t xml:space="preserve">zražati </w:t>
      </w:r>
      <w:r w:rsidR="007B732A" w:rsidRPr="000F5DCF">
        <w:rPr>
          <w:rFonts w:cs="Arial"/>
          <w:szCs w:val="20"/>
        </w:rPr>
        <w:t>(udejan</w:t>
      </w:r>
      <w:r w:rsidR="001C2BC8">
        <w:rPr>
          <w:rFonts w:cs="Arial"/>
          <w:szCs w:val="20"/>
        </w:rPr>
        <w:t>j</w:t>
      </w:r>
      <w:r w:rsidR="007B732A" w:rsidRPr="000F5DCF">
        <w:rPr>
          <w:rFonts w:cs="Arial"/>
          <w:szCs w:val="20"/>
        </w:rPr>
        <w:t xml:space="preserve">iti) se </w:t>
      </w:r>
      <w:r w:rsidR="007B732A" w:rsidRPr="000F5DCF">
        <w:rPr>
          <w:rFonts w:cs="Arial"/>
          <w:szCs w:val="20"/>
        </w:rPr>
        <w:lastRenderedPageBreak/>
        <w:t xml:space="preserve">morata </w:t>
      </w:r>
      <w:r w:rsidR="00F3084E" w:rsidRPr="000F5DCF">
        <w:rPr>
          <w:rFonts w:cs="Arial"/>
          <w:szCs w:val="20"/>
        </w:rPr>
        <w:t>v</w:t>
      </w:r>
      <w:r w:rsidR="001425A4" w:rsidRPr="000F5DCF">
        <w:rPr>
          <w:rFonts w:cs="Arial"/>
          <w:szCs w:val="20"/>
        </w:rPr>
        <w:t xml:space="preserve"> njen</w:t>
      </w:r>
      <w:r w:rsidR="00F3084E" w:rsidRPr="000F5DCF">
        <w:rPr>
          <w:rFonts w:cs="Arial"/>
          <w:szCs w:val="20"/>
        </w:rPr>
        <w:t>ih</w:t>
      </w:r>
      <w:r w:rsidR="001425A4" w:rsidRPr="000F5DCF">
        <w:rPr>
          <w:rFonts w:cs="Arial"/>
          <w:szCs w:val="20"/>
        </w:rPr>
        <w:t xml:space="preserve"> </w:t>
      </w:r>
      <w:r w:rsidR="001C2BC8">
        <w:rPr>
          <w:rFonts w:cs="Arial"/>
          <w:szCs w:val="20"/>
        </w:rPr>
        <w:t>prednostnih nalogah</w:t>
      </w:r>
      <w:r w:rsidR="001C2BC8" w:rsidRPr="000F5DCF">
        <w:rPr>
          <w:rFonts w:cs="Arial"/>
          <w:szCs w:val="20"/>
        </w:rPr>
        <w:t xml:space="preserve"> </w:t>
      </w:r>
      <w:r w:rsidRPr="000F5DCF">
        <w:rPr>
          <w:rFonts w:cs="Arial"/>
          <w:szCs w:val="20"/>
        </w:rPr>
        <w:t xml:space="preserve">in </w:t>
      </w:r>
      <w:r w:rsidR="00F3084E" w:rsidRPr="000F5DCF">
        <w:rPr>
          <w:rFonts w:cs="Arial"/>
          <w:szCs w:val="20"/>
        </w:rPr>
        <w:t>vsaki komunikaciji policista s posamezniki, ne glede</w:t>
      </w:r>
      <w:r w:rsidR="001C2BC8">
        <w:rPr>
          <w:rFonts w:cs="Arial"/>
          <w:szCs w:val="20"/>
        </w:rPr>
        <w:t xml:space="preserve"> na to,</w:t>
      </w:r>
      <w:r w:rsidR="00F3084E" w:rsidRPr="000F5DCF">
        <w:rPr>
          <w:rFonts w:cs="Arial"/>
          <w:szCs w:val="20"/>
        </w:rPr>
        <w:t xml:space="preserve"> ali gre za formalni policijski postopek ali opravljanje drugih policijskih nalog.</w:t>
      </w:r>
      <w:r w:rsidR="001425A4" w:rsidRPr="000F5DCF">
        <w:rPr>
          <w:rFonts w:cs="Arial"/>
          <w:szCs w:val="20"/>
        </w:rPr>
        <w:t xml:space="preserve"> </w:t>
      </w:r>
      <w:r w:rsidR="001425A4" w:rsidRPr="000F5DCF">
        <w:rPr>
          <w:rFonts w:cs="Arial"/>
          <w:b/>
          <w:szCs w:val="20"/>
        </w:rPr>
        <w:t>Vrednote in vrline</w:t>
      </w:r>
      <w:r w:rsidR="001425A4" w:rsidRPr="000F5DCF">
        <w:rPr>
          <w:rFonts w:cs="Arial"/>
          <w:szCs w:val="20"/>
        </w:rPr>
        <w:t>, ki izražajo poslanstvo policije, so zapisan</w:t>
      </w:r>
      <w:r w:rsidR="00AD2937" w:rsidRPr="000F5DCF">
        <w:rPr>
          <w:rFonts w:cs="Arial"/>
          <w:szCs w:val="20"/>
        </w:rPr>
        <w:t>e</w:t>
      </w:r>
      <w:r w:rsidR="001425A4" w:rsidRPr="000F5DCF">
        <w:rPr>
          <w:rFonts w:cs="Arial"/>
          <w:szCs w:val="20"/>
        </w:rPr>
        <w:t xml:space="preserve"> v Kodeksu policijske etike</w:t>
      </w:r>
      <w:r w:rsidR="001425A4" w:rsidRPr="000F5DCF">
        <w:rPr>
          <w:rStyle w:val="Sprotnaopomba-sklic"/>
          <w:rFonts w:cs="Arial"/>
          <w:szCs w:val="20"/>
        </w:rPr>
        <w:footnoteReference w:id="6"/>
      </w:r>
      <w:r w:rsidR="001C2BC8">
        <w:rPr>
          <w:rFonts w:cs="Arial"/>
          <w:szCs w:val="20"/>
        </w:rPr>
        <w:t>,</w:t>
      </w:r>
      <w:r w:rsidR="001425A4" w:rsidRPr="000F5DCF">
        <w:rPr>
          <w:rFonts w:cs="Arial"/>
          <w:szCs w:val="20"/>
        </w:rPr>
        <w:t xml:space="preserve"> ki vsebuje temeljna načela </w:t>
      </w:r>
      <w:r w:rsidR="001C2BC8">
        <w:rPr>
          <w:rFonts w:cs="Arial"/>
          <w:szCs w:val="20"/>
        </w:rPr>
        <w:t>ter</w:t>
      </w:r>
      <w:r w:rsidR="001C2BC8" w:rsidRPr="000F5DCF">
        <w:rPr>
          <w:rFonts w:cs="Arial"/>
          <w:szCs w:val="20"/>
        </w:rPr>
        <w:t xml:space="preserve"> </w:t>
      </w:r>
      <w:r w:rsidR="001425A4" w:rsidRPr="000F5DCF">
        <w:rPr>
          <w:rFonts w:cs="Arial"/>
          <w:szCs w:val="20"/>
        </w:rPr>
        <w:t xml:space="preserve">določa odnose med policisti </w:t>
      </w:r>
      <w:r w:rsidR="001C2BC8">
        <w:rPr>
          <w:rFonts w:cs="Arial"/>
          <w:szCs w:val="20"/>
        </w:rPr>
        <w:t>in</w:t>
      </w:r>
      <w:r w:rsidR="001C2BC8" w:rsidRPr="000F5DCF">
        <w:rPr>
          <w:rFonts w:cs="Arial"/>
          <w:szCs w:val="20"/>
        </w:rPr>
        <w:t xml:space="preserve"> </w:t>
      </w:r>
      <w:r w:rsidR="001425A4" w:rsidRPr="000F5DCF">
        <w:rPr>
          <w:rFonts w:cs="Arial"/>
          <w:szCs w:val="20"/>
        </w:rPr>
        <w:t>odnos policistov do ljudi, državnih organov, nevladnih organizacij in drugih ustanov. Kodeks policijske etike je nadgradnja Kodeksa javnih uslužbencev</w:t>
      </w:r>
      <w:r w:rsidR="00AD2937" w:rsidRPr="000F5DCF">
        <w:rPr>
          <w:rStyle w:val="Sprotnaopomba-sklic"/>
          <w:rFonts w:cs="Arial"/>
          <w:szCs w:val="20"/>
        </w:rPr>
        <w:footnoteReference w:id="7"/>
      </w:r>
      <w:r w:rsidR="001425A4" w:rsidRPr="000F5DCF">
        <w:rPr>
          <w:rFonts w:cs="Arial"/>
          <w:szCs w:val="20"/>
        </w:rPr>
        <w:t xml:space="preserve"> in Evropskega kodeksa </w:t>
      </w:r>
      <w:r w:rsidR="00AD2937" w:rsidRPr="000F5DCF">
        <w:rPr>
          <w:rFonts w:cs="Arial"/>
          <w:szCs w:val="20"/>
        </w:rPr>
        <w:t>policijske etike</w:t>
      </w:r>
      <w:r w:rsidR="00AD2937" w:rsidRPr="000F5DCF">
        <w:rPr>
          <w:rStyle w:val="Sprotnaopomba-sklic"/>
          <w:rFonts w:cs="Arial"/>
          <w:szCs w:val="20"/>
        </w:rPr>
        <w:footnoteReference w:id="8"/>
      </w:r>
      <w:r w:rsidR="001C2BC8">
        <w:rPr>
          <w:rFonts w:cs="Arial"/>
          <w:szCs w:val="20"/>
        </w:rPr>
        <w:t>.</w:t>
      </w:r>
      <w:r w:rsidR="001E163D">
        <w:rPr>
          <w:rFonts w:cs="Arial"/>
          <w:szCs w:val="20"/>
        </w:rPr>
        <w:t xml:space="preserve"> Vsi ti dokumenti so, poleg zakonodaje, temeljno vodilo policistom in policistkam</w:t>
      </w:r>
      <w:r w:rsidR="001C2BC8">
        <w:rPr>
          <w:rFonts w:cs="Arial"/>
          <w:szCs w:val="20"/>
        </w:rPr>
        <w:t xml:space="preserve"> (v nadaljevanju: policisti)</w:t>
      </w:r>
      <w:r w:rsidR="001E163D">
        <w:rPr>
          <w:rFonts w:cs="Arial"/>
          <w:szCs w:val="20"/>
        </w:rPr>
        <w:t xml:space="preserve"> pri izvajanju njihovih nalog.</w:t>
      </w:r>
    </w:p>
    <w:p w14:paraId="651130E5" w14:textId="77777777" w:rsidR="00580B94" w:rsidRPr="000F5DCF" w:rsidRDefault="00580B94" w:rsidP="00580B94">
      <w:pPr>
        <w:jc w:val="both"/>
        <w:rPr>
          <w:rFonts w:cs="Arial"/>
          <w:szCs w:val="20"/>
        </w:rPr>
      </w:pPr>
    </w:p>
    <w:p w14:paraId="5F8DA718" w14:textId="77777777" w:rsidR="00580B94" w:rsidRPr="000F5DCF" w:rsidRDefault="00580B94" w:rsidP="00F5558D">
      <w:pPr>
        <w:jc w:val="both"/>
        <w:rPr>
          <w:rFonts w:cs="Arial"/>
        </w:rPr>
      </w:pPr>
    </w:p>
    <w:p w14:paraId="58501EC1" w14:textId="77777777" w:rsidR="00580B94" w:rsidRPr="000F5DCF" w:rsidRDefault="00580B94" w:rsidP="00580B94">
      <w:pPr>
        <w:pStyle w:val="Telobesedila1"/>
        <w:spacing w:line="260" w:lineRule="exact"/>
        <w:rPr>
          <w:rFonts w:ascii="Arial" w:hAnsi="Arial" w:cs="Arial"/>
          <w:b/>
          <w:sz w:val="22"/>
          <w:szCs w:val="22"/>
        </w:rPr>
      </w:pPr>
      <w:r w:rsidRPr="000F5DCF">
        <w:rPr>
          <w:rFonts w:ascii="Arial" w:hAnsi="Arial" w:cs="Arial"/>
          <w:b/>
          <w:sz w:val="22"/>
          <w:szCs w:val="22"/>
        </w:rPr>
        <w:t>IV. STRATEŠKI CILJI</w:t>
      </w:r>
    </w:p>
    <w:p w14:paraId="14B8C68E" w14:textId="77777777" w:rsidR="00580B94" w:rsidRPr="000F5DCF" w:rsidRDefault="00580B94" w:rsidP="00580B94">
      <w:pPr>
        <w:pStyle w:val="Telobesedila1"/>
        <w:spacing w:line="260" w:lineRule="exact"/>
        <w:jc w:val="center"/>
        <w:rPr>
          <w:rFonts w:ascii="Arial" w:hAnsi="Arial" w:cs="Arial"/>
          <w:b/>
          <w:sz w:val="22"/>
          <w:szCs w:val="22"/>
        </w:rPr>
      </w:pPr>
    </w:p>
    <w:p w14:paraId="2673F390" w14:textId="29F222F9" w:rsidR="003D3653" w:rsidRDefault="00580B94" w:rsidP="00580B94">
      <w:pPr>
        <w:pStyle w:val="Telobesedila1"/>
        <w:spacing w:line="260" w:lineRule="exact"/>
        <w:rPr>
          <w:rFonts w:ascii="Arial" w:hAnsi="Arial" w:cs="Arial"/>
          <w:sz w:val="20"/>
        </w:rPr>
      </w:pPr>
      <w:r w:rsidRPr="000F5DCF">
        <w:rPr>
          <w:rFonts w:ascii="Arial" w:hAnsi="Arial" w:cs="Arial"/>
          <w:sz w:val="20"/>
        </w:rPr>
        <w:t xml:space="preserve">Za uresničevanje vizije in opravljanje svojega poslanstva naj policija pri pripravi srednjeročnega načrta razvoja in dela </w:t>
      </w:r>
      <w:r w:rsidR="00B52497" w:rsidRPr="000F5DCF">
        <w:rPr>
          <w:rFonts w:ascii="Arial" w:hAnsi="Arial" w:cs="Arial"/>
          <w:sz w:val="20"/>
        </w:rPr>
        <w:t xml:space="preserve">upošteva </w:t>
      </w:r>
      <w:r w:rsidR="001C2BC8">
        <w:rPr>
          <w:rFonts w:ascii="Arial" w:hAnsi="Arial" w:cs="Arial"/>
          <w:sz w:val="20"/>
        </w:rPr>
        <w:t>prednostne naloge</w:t>
      </w:r>
      <w:r w:rsidR="001C2BC8" w:rsidRPr="000F5DCF">
        <w:rPr>
          <w:rFonts w:ascii="Arial" w:hAnsi="Arial" w:cs="Arial"/>
          <w:sz w:val="20"/>
        </w:rPr>
        <w:t xml:space="preserve"> </w:t>
      </w:r>
      <w:r w:rsidR="00F3084E" w:rsidRPr="000F5DCF">
        <w:rPr>
          <w:rFonts w:ascii="Arial" w:hAnsi="Arial" w:cs="Arial"/>
          <w:sz w:val="20"/>
        </w:rPr>
        <w:t>ministrstva</w:t>
      </w:r>
      <w:r w:rsidR="001C2BC8">
        <w:rPr>
          <w:rFonts w:ascii="Arial" w:hAnsi="Arial" w:cs="Arial"/>
          <w:sz w:val="20"/>
        </w:rPr>
        <w:t>,</w:t>
      </w:r>
      <w:r w:rsidR="007A4688" w:rsidRPr="000F5DCF">
        <w:rPr>
          <w:rFonts w:ascii="Arial" w:hAnsi="Arial" w:cs="Arial"/>
          <w:sz w:val="20"/>
        </w:rPr>
        <w:t xml:space="preserve"> </w:t>
      </w:r>
      <w:r w:rsidR="007A4688" w:rsidRPr="00DB7487">
        <w:rPr>
          <w:rFonts w:ascii="Arial" w:hAnsi="Arial" w:cs="Arial"/>
          <w:sz w:val="20"/>
        </w:rPr>
        <w:t>in sicer</w:t>
      </w:r>
      <w:r w:rsidR="003D3653">
        <w:rPr>
          <w:rFonts w:ascii="Arial" w:hAnsi="Arial" w:cs="Arial"/>
          <w:sz w:val="20"/>
        </w:rPr>
        <w:t>:</w:t>
      </w:r>
    </w:p>
    <w:p w14:paraId="4E8180D7" w14:textId="479A60EC" w:rsidR="003D3653" w:rsidRDefault="005E0815" w:rsidP="00580B94">
      <w:pPr>
        <w:pStyle w:val="Telobesedila1"/>
        <w:spacing w:line="260" w:lineRule="exact"/>
        <w:rPr>
          <w:rFonts w:ascii="Arial" w:hAnsi="Arial" w:cs="Arial"/>
          <w:sz w:val="20"/>
        </w:rPr>
      </w:pPr>
      <w:r w:rsidRPr="004E780F">
        <w:rPr>
          <w:rFonts w:ascii="Arial" w:hAnsi="Arial" w:cs="Arial"/>
          <w:sz w:val="20"/>
        </w:rPr>
        <w:t xml:space="preserve">(a) </w:t>
      </w:r>
      <w:r w:rsidR="00F3084E" w:rsidRPr="00461690">
        <w:rPr>
          <w:rFonts w:ascii="Arial" w:hAnsi="Arial" w:cs="Arial"/>
          <w:b/>
          <w:sz w:val="20"/>
        </w:rPr>
        <w:t>celovit</w:t>
      </w:r>
      <w:r w:rsidR="001C2BC8">
        <w:rPr>
          <w:rFonts w:ascii="Arial" w:hAnsi="Arial" w:cs="Arial"/>
          <w:b/>
          <w:sz w:val="20"/>
        </w:rPr>
        <w:t>o</w:t>
      </w:r>
      <w:r w:rsidR="00F3084E" w:rsidRPr="00461690">
        <w:rPr>
          <w:rFonts w:ascii="Arial" w:hAnsi="Arial" w:cs="Arial"/>
          <w:b/>
          <w:sz w:val="20"/>
        </w:rPr>
        <w:t xml:space="preserve"> upravljanj</w:t>
      </w:r>
      <w:r w:rsidR="001C2BC8">
        <w:rPr>
          <w:rFonts w:ascii="Arial" w:hAnsi="Arial" w:cs="Arial"/>
          <w:b/>
          <w:sz w:val="20"/>
        </w:rPr>
        <w:t>e</w:t>
      </w:r>
      <w:r w:rsidR="00F3084E" w:rsidRPr="00461690">
        <w:rPr>
          <w:rFonts w:ascii="Arial" w:hAnsi="Arial" w:cs="Arial"/>
          <w:b/>
          <w:sz w:val="20"/>
        </w:rPr>
        <w:t xml:space="preserve"> migracij,</w:t>
      </w:r>
      <w:r w:rsidR="003D3653" w:rsidRPr="00461690">
        <w:rPr>
          <w:rFonts w:ascii="Arial" w:hAnsi="Arial" w:cs="Arial"/>
          <w:b/>
          <w:sz w:val="20"/>
        </w:rPr>
        <w:t xml:space="preserve"> ki z vidika policijskega dela izhaja iz načel zakonitosti, humanosti in skrbi za varnost skupnosti</w:t>
      </w:r>
      <w:r w:rsidR="001C2BC8">
        <w:rPr>
          <w:rFonts w:ascii="Arial" w:hAnsi="Arial" w:cs="Arial"/>
          <w:sz w:val="20"/>
        </w:rPr>
        <w:t>,</w:t>
      </w:r>
    </w:p>
    <w:p w14:paraId="007C16C9" w14:textId="7005CAB4" w:rsidR="003D3653" w:rsidRDefault="005E0815" w:rsidP="00580B94">
      <w:pPr>
        <w:pStyle w:val="Telobesedila1"/>
        <w:spacing w:line="260" w:lineRule="exact"/>
        <w:rPr>
          <w:rFonts w:ascii="Arial" w:hAnsi="Arial" w:cs="Arial"/>
          <w:sz w:val="20"/>
        </w:rPr>
      </w:pPr>
      <w:r w:rsidRPr="000F5DCF">
        <w:rPr>
          <w:rFonts w:ascii="Arial" w:hAnsi="Arial" w:cs="Arial"/>
          <w:sz w:val="20"/>
        </w:rPr>
        <w:t xml:space="preserve">(b) </w:t>
      </w:r>
      <w:r w:rsidR="00F3084E" w:rsidRPr="00461690">
        <w:rPr>
          <w:rFonts w:ascii="Arial" w:hAnsi="Arial" w:cs="Arial"/>
          <w:b/>
          <w:sz w:val="20"/>
        </w:rPr>
        <w:t>večdeležnišk</w:t>
      </w:r>
      <w:r w:rsidR="001C2BC8">
        <w:rPr>
          <w:rFonts w:ascii="Arial" w:hAnsi="Arial" w:cs="Arial"/>
          <w:b/>
          <w:sz w:val="20"/>
        </w:rPr>
        <w:t>i</w:t>
      </w:r>
      <w:r w:rsidR="00F3084E" w:rsidRPr="00461690">
        <w:rPr>
          <w:rFonts w:ascii="Arial" w:hAnsi="Arial" w:cs="Arial"/>
          <w:b/>
          <w:sz w:val="20"/>
        </w:rPr>
        <w:t xml:space="preserve"> pristop k preprečevanju nasilja v družini</w:t>
      </w:r>
      <w:r w:rsidR="00BF412E" w:rsidRPr="00461690">
        <w:rPr>
          <w:rFonts w:ascii="Arial" w:hAnsi="Arial" w:cs="Arial"/>
          <w:b/>
          <w:sz w:val="20"/>
        </w:rPr>
        <w:t xml:space="preserve"> in intimnopartnerskih odnosih</w:t>
      </w:r>
      <w:r w:rsidR="00F3084E" w:rsidRPr="000F5DCF">
        <w:rPr>
          <w:rFonts w:ascii="Arial" w:hAnsi="Arial" w:cs="Arial"/>
          <w:sz w:val="20"/>
        </w:rPr>
        <w:t>,</w:t>
      </w:r>
      <w:r w:rsidR="00BF412E" w:rsidRPr="000F5DCF">
        <w:rPr>
          <w:rFonts w:ascii="Arial" w:hAnsi="Arial" w:cs="Arial"/>
          <w:sz w:val="20"/>
        </w:rPr>
        <w:t xml:space="preserve"> kar vključuje tudi nadgradnjo kompetenc policistov na tem področju,</w:t>
      </w:r>
    </w:p>
    <w:p w14:paraId="74AC91C5" w14:textId="293E4FE8" w:rsidR="003D3653" w:rsidRDefault="005E0815" w:rsidP="00580B94">
      <w:pPr>
        <w:pStyle w:val="Telobesedila1"/>
        <w:spacing w:line="260" w:lineRule="exact"/>
        <w:rPr>
          <w:rFonts w:ascii="Arial" w:hAnsi="Arial" w:cs="Arial"/>
          <w:sz w:val="20"/>
        </w:rPr>
      </w:pPr>
      <w:r w:rsidRPr="000F5DCF">
        <w:rPr>
          <w:rFonts w:ascii="Arial" w:hAnsi="Arial" w:cs="Arial"/>
          <w:sz w:val="20"/>
        </w:rPr>
        <w:t xml:space="preserve">(c) </w:t>
      </w:r>
      <w:r w:rsidR="00BF412E" w:rsidRPr="00461690">
        <w:rPr>
          <w:rFonts w:ascii="Arial" w:hAnsi="Arial" w:cs="Arial"/>
          <w:b/>
          <w:sz w:val="20"/>
        </w:rPr>
        <w:t xml:space="preserve">krepitev </w:t>
      </w:r>
      <w:r w:rsidR="00F3084E" w:rsidRPr="00461690">
        <w:rPr>
          <w:rFonts w:ascii="Arial" w:hAnsi="Arial" w:cs="Arial"/>
          <w:b/>
          <w:sz w:val="20"/>
        </w:rPr>
        <w:t xml:space="preserve">integritete policije kot institucije in policistov kot </w:t>
      </w:r>
      <w:r w:rsidR="00D01C32" w:rsidRPr="00461690">
        <w:rPr>
          <w:rFonts w:ascii="Arial" w:hAnsi="Arial" w:cs="Arial"/>
          <w:b/>
          <w:sz w:val="20"/>
        </w:rPr>
        <w:t>profesionalcev</w:t>
      </w:r>
      <w:r w:rsidR="00D01C32" w:rsidRPr="000F5DCF">
        <w:rPr>
          <w:rFonts w:ascii="Arial" w:hAnsi="Arial" w:cs="Arial"/>
          <w:sz w:val="20"/>
        </w:rPr>
        <w:t xml:space="preserve"> ter</w:t>
      </w:r>
      <w:r w:rsidR="00F3084E" w:rsidRPr="000F5DCF">
        <w:rPr>
          <w:rFonts w:ascii="Arial" w:hAnsi="Arial" w:cs="Arial"/>
          <w:sz w:val="20"/>
        </w:rPr>
        <w:t xml:space="preserve"> </w:t>
      </w:r>
      <w:r w:rsidR="007A4688" w:rsidRPr="000F5DCF">
        <w:rPr>
          <w:rFonts w:ascii="Arial" w:hAnsi="Arial" w:cs="Arial"/>
          <w:sz w:val="20"/>
        </w:rPr>
        <w:t xml:space="preserve">njihove </w:t>
      </w:r>
      <w:r w:rsidR="00F3084E" w:rsidRPr="000F5DCF">
        <w:rPr>
          <w:rFonts w:ascii="Arial" w:hAnsi="Arial" w:cs="Arial"/>
          <w:sz w:val="20"/>
        </w:rPr>
        <w:t xml:space="preserve">odgovornosti </w:t>
      </w:r>
      <w:r w:rsidR="00D01C32" w:rsidRPr="000F5DCF">
        <w:rPr>
          <w:rFonts w:ascii="Arial" w:hAnsi="Arial" w:cs="Arial"/>
          <w:sz w:val="20"/>
        </w:rPr>
        <w:t xml:space="preserve">tako </w:t>
      </w:r>
      <w:r w:rsidR="00F3084E" w:rsidRPr="000F5DCF">
        <w:rPr>
          <w:rFonts w:ascii="Arial" w:hAnsi="Arial" w:cs="Arial"/>
          <w:sz w:val="20"/>
        </w:rPr>
        <w:t>skupnosti</w:t>
      </w:r>
      <w:r w:rsidR="00D01C32" w:rsidRPr="000F5DCF">
        <w:rPr>
          <w:rFonts w:ascii="Arial" w:hAnsi="Arial" w:cs="Arial"/>
          <w:sz w:val="20"/>
        </w:rPr>
        <w:t xml:space="preserve"> kot oblastnim institucijam na ravni države in lokalne samouprave</w:t>
      </w:r>
      <w:r w:rsidR="00F3084E" w:rsidRPr="000F5DCF">
        <w:rPr>
          <w:rFonts w:ascii="Arial" w:hAnsi="Arial" w:cs="Arial"/>
          <w:sz w:val="20"/>
        </w:rPr>
        <w:t>, k</w:t>
      </w:r>
      <w:r w:rsidR="00E12006" w:rsidRPr="000F5DCF">
        <w:rPr>
          <w:rFonts w:ascii="Arial" w:hAnsi="Arial" w:cs="Arial"/>
          <w:sz w:val="20"/>
        </w:rPr>
        <w:t>ar</w:t>
      </w:r>
      <w:r w:rsidR="00F3084E" w:rsidRPr="000F5DCF">
        <w:rPr>
          <w:rFonts w:ascii="Arial" w:hAnsi="Arial" w:cs="Arial"/>
          <w:sz w:val="20"/>
        </w:rPr>
        <w:t xml:space="preserve"> terja </w:t>
      </w:r>
      <w:r w:rsidR="00E12006" w:rsidRPr="000F5DCF">
        <w:rPr>
          <w:rFonts w:ascii="Arial" w:hAnsi="Arial" w:cs="Arial"/>
          <w:sz w:val="20"/>
        </w:rPr>
        <w:t xml:space="preserve">tudi </w:t>
      </w:r>
      <w:r w:rsidR="00D01C32" w:rsidRPr="000F5DCF">
        <w:rPr>
          <w:rFonts w:ascii="Arial" w:hAnsi="Arial" w:cs="Arial"/>
          <w:sz w:val="20"/>
        </w:rPr>
        <w:t xml:space="preserve">premislek o učinkovitosti in </w:t>
      </w:r>
      <w:r w:rsidR="00F3084E" w:rsidRPr="000F5DCF">
        <w:rPr>
          <w:rFonts w:ascii="Arial" w:hAnsi="Arial" w:cs="Arial"/>
          <w:sz w:val="20"/>
        </w:rPr>
        <w:t>prenov</w:t>
      </w:r>
      <w:r w:rsidR="00375E9F">
        <w:rPr>
          <w:rFonts w:ascii="Arial" w:hAnsi="Arial" w:cs="Arial"/>
          <w:sz w:val="20"/>
        </w:rPr>
        <w:t>i</w:t>
      </w:r>
      <w:r w:rsidR="00F3084E" w:rsidRPr="000F5DCF">
        <w:rPr>
          <w:rFonts w:ascii="Arial" w:hAnsi="Arial" w:cs="Arial"/>
          <w:sz w:val="20"/>
        </w:rPr>
        <w:t xml:space="preserve"> policijskega dela v skupnosti. </w:t>
      </w:r>
    </w:p>
    <w:p w14:paraId="605B0FA9" w14:textId="77777777" w:rsidR="003D3653" w:rsidRDefault="003D3653" w:rsidP="00580B94">
      <w:pPr>
        <w:pStyle w:val="Telobesedila1"/>
        <w:spacing w:line="260" w:lineRule="exact"/>
        <w:rPr>
          <w:rFonts w:ascii="Arial" w:hAnsi="Arial" w:cs="Arial"/>
          <w:sz w:val="20"/>
        </w:rPr>
      </w:pPr>
    </w:p>
    <w:p w14:paraId="7D56596D" w14:textId="431110D0" w:rsidR="003D3653" w:rsidRDefault="001C2BC8" w:rsidP="00580B94">
      <w:pPr>
        <w:pStyle w:val="Telobesedila1"/>
        <w:spacing w:line="260" w:lineRule="exact"/>
        <w:rPr>
          <w:rFonts w:ascii="Arial" w:hAnsi="Arial" w:cs="Arial"/>
          <w:sz w:val="20"/>
        </w:rPr>
      </w:pPr>
      <w:r>
        <w:rPr>
          <w:rFonts w:ascii="Arial" w:hAnsi="Arial" w:cs="Arial"/>
          <w:sz w:val="20"/>
        </w:rPr>
        <w:t>Prednostna naloga</w:t>
      </w:r>
      <w:r w:rsidRPr="000F5DCF">
        <w:rPr>
          <w:rFonts w:ascii="Arial" w:hAnsi="Arial" w:cs="Arial"/>
          <w:sz w:val="20"/>
        </w:rPr>
        <w:t xml:space="preserve"> </w:t>
      </w:r>
      <w:r w:rsidR="004E1B3D" w:rsidRPr="000F5DCF">
        <w:rPr>
          <w:rFonts w:ascii="Arial" w:hAnsi="Arial" w:cs="Arial"/>
          <w:sz w:val="20"/>
        </w:rPr>
        <w:t xml:space="preserve">ostaja </w:t>
      </w:r>
      <w:r w:rsidR="001E163D">
        <w:rPr>
          <w:rFonts w:ascii="Arial" w:hAnsi="Arial" w:cs="Arial"/>
          <w:sz w:val="20"/>
        </w:rPr>
        <w:t xml:space="preserve">tudi </w:t>
      </w:r>
      <w:r w:rsidR="004E1B3D" w:rsidRPr="00461690">
        <w:rPr>
          <w:rFonts w:ascii="Arial" w:hAnsi="Arial" w:cs="Arial"/>
          <w:b/>
          <w:sz w:val="20"/>
        </w:rPr>
        <w:t>učinkovito preiskovanje hujših oblik kriminalitete</w:t>
      </w:r>
      <w:r w:rsidR="004E1B3D" w:rsidRPr="000F5DCF">
        <w:rPr>
          <w:rFonts w:ascii="Arial" w:hAnsi="Arial" w:cs="Arial"/>
          <w:sz w:val="20"/>
        </w:rPr>
        <w:t xml:space="preserve"> ter </w:t>
      </w:r>
      <w:r w:rsidR="00A37C23">
        <w:rPr>
          <w:rFonts w:ascii="Arial" w:hAnsi="Arial" w:cs="Arial"/>
          <w:b/>
          <w:sz w:val="20"/>
        </w:rPr>
        <w:t>ekološke</w:t>
      </w:r>
      <w:r w:rsidR="004E1B3D" w:rsidRPr="00461690">
        <w:rPr>
          <w:rFonts w:ascii="Arial" w:hAnsi="Arial" w:cs="Arial"/>
          <w:b/>
          <w:sz w:val="20"/>
        </w:rPr>
        <w:t xml:space="preserve"> kriminalitete</w:t>
      </w:r>
      <w:r w:rsidR="004E1B3D" w:rsidRPr="000F5DCF">
        <w:rPr>
          <w:rFonts w:ascii="Arial" w:hAnsi="Arial" w:cs="Arial"/>
          <w:sz w:val="20"/>
        </w:rPr>
        <w:t xml:space="preserve">. </w:t>
      </w:r>
    </w:p>
    <w:p w14:paraId="540E218A" w14:textId="77777777" w:rsidR="003D3653" w:rsidRDefault="003D3653" w:rsidP="00580B94">
      <w:pPr>
        <w:pStyle w:val="Telobesedila1"/>
        <w:spacing w:line="260" w:lineRule="exact"/>
        <w:rPr>
          <w:rFonts w:ascii="Arial" w:hAnsi="Arial" w:cs="Arial"/>
          <w:sz w:val="20"/>
        </w:rPr>
      </w:pPr>
    </w:p>
    <w:p w14:paraId="0FA5F368" w14:textId="0FE79988" w:rsidR="00580B94" w:rsidRPr="000F5DCF" w:rsidRDefault="00CC7305" w:rsidP="00580B94">
      <w:pPr>
        <w:pStyle w:val="Telobesedila1"/>
        <w:spacing w:line="260" w:lineRule="exact"/>
        <w:rPr>
          <w:rFonts w:ascii="Arial" w:hAnsi="Arial" w:cs="Arial"/>
          <w:sz w:val="20"/>
        </w:rPr>
      </w:pPr>
      <w:r w:rsidRPr="00DB7487">
        <w:rPr>
          <w:rFonts w:ascii="Arial" w:hAnsi="Arial" w:cs="Arial"/>
          <w:sz w:val="20"/>
        </w:rPr>
        <w:t xml:space="preserve">Vse </w:t>
      </w:r>
      <w:r w:rsidR="001E163D">
        <w:rPr>
          <w:rFonts w:ascii="Arial" w:hAnsi="Arial" w:cs="Arial"/>
          <w:sz w:val="20"/>
        </w:rPr>
        <w:t xml:space="preserve">te </w:t>
      </w:r>
      <w:r w:rsidR="001C2BC8">
        <w:rPr>
          <w:rFonts w:ascii="Arial" w:hAnsi="Arial" w:cs="Arial"/>
          <w:sz w:val="20"/>
        </w:rPr>
        <w:t>prednostne naloge</w:t>
      </w:r>
      <w:r w:rsidR="001C2BC8" w:rsidRPr="00DB7487">
        <w:rPr>
          <w:rFonts w:ascii="Arial" w:hAnsi="Arial" w:cs="Arial"/>
          <w:sz w:val="20"/>
        </w:rPr>
        <w:t xml:space="preserve"> </w:t>
      </w:r>
      <w:r w:rsidRPr="00DB7487">
        <w:rPr>
          <w:rFonts w:ascii="Arial" w:hAnsi="Arial" w:cs="Arial"/>
          <w:sz w:val="20"/>
        </w:rPr>
        <w:t>s</w:t>
      </w:r>
      <w:r w:rsidR="00375E9F">
        <w:rPr>
          <w:rFonts w:ascii="Arial" w:hAnsi="Arial" w:cs="Arial"/>
          <w:sz w:val="20"/>
        </w:rPr>
        <w:t>o</w:t>
      </w:r>
      <w:r w:rsidRPr="00DB7487">
        <w:rPr>
          <w:rFonts w:ascii="Arial" w:hAnsi="Arial" w:cs="Arial"/>
          <w:sz w:val="20"/>
        </w:rPr>
        <w:t xml:space="preserve"> smiselno </w:t>
      </w:r>
      <w:r w:rsidR="001C2BC8" w:rsidRPr="00DB7487">
        <w:rPr>
          <w:rFonts w:ascii="Arial" w:hAnsi="Arial" w:cs="Arial"/>
          <w:sz w:val="20"/>
        </w:rPr>
        <w:t>upošteva</w:t>
      </w:r>
      <w:r w:rsidR="001C2BC8">
        <w:rPr>
          <w:rFonts w:ascii="Arial" w:hAnsi="Arial" w:cs="Arial"/>
          <w:sz w:val="20"/>
        </w:rPr>
        <w:t>ne</w:t>
      </w:r>
      <w:r w:rsidR="001C2BC8" w:rsidRPr="00DB7487">
        <w:rPr>
          <w:rFonts w:ascii="Arial" w:hAnsi="Arial" w:cs="Arial"/>
          <w:sz w:val="20"/>
        </w:rPr>
        <w:t xml:space="preserve"> </w:t>
      </w:r>
      <w:r w:rsidRPr="004E780F">
        <w:rPr>
          <w:rFonts w:ascii="Arial" w:hAnsi="Arial" w:cs="Arial"/>
          <w:sz w:val="20"/>
        </w:rPr>
        <w:t xml:space="preserve">pri </w:t>
      </w:r>
      <w:r w:rsidRPr="000F5DCF">
        <w:rPr>
          <w:rFonts w:ascii="Arial" w:hAnsi="Arial" w:cs="Arial"/>
          <w:sz w:val="20"/>
        </w:rPr>
        <w:t xml:space="preserve">usmeritvah </w:t>
      </w:r>
      <w:r w:rsidR="00375E9F">
        <w:rPr>
          <w:rFonts w:ascii="Arial" w:hAnsi="Arial" w:cs="Arial"/>
          <w:sz w:val="20"/>
        </w:rPr>
        <w:t xml:space="preserve">za </w:t>
      </w:r>
      <w:r w:rsidR="001C2BC8">
        <w:rPr>
          <w:rFonts w:ascii="Arial" w:hAnsi="Arial" w:cs="Arial"/>
          <w:sz w:val="20"/>
        </w:rPr>
        <w:t xml:space="preserve">dosego </w:t>
      </w:r>
      <w:r w:rsidR="00580B94" w:rsidRPr="000F5DCF">
        <w:rPr>
          <w:rFonts w:ascii="Arial" w:hAnsi="Arial" w:cs="Arial"/>
          <w:sz w:val="20"/>
        </w:rPr>
        <w:t>posameznih strateških cilj</w:t>
      </w:r>
      <w:r w:rsidR="00375E9F">
        <w:rPr>
          <w:rFonts w:ascii="Arial" w:hAnsi="Arial" w:cs="Arial"/>
          <w:sz w:val="20"/>
        </w:rPr>
        <w:t>ev</w:t>
      </w:r>
      <w:r w:rsidR="001E163D">
        <w:rPr>
          <w:rFonts w:ascii="Arial" w:hAnsi="Arial" w:cs="Arial"/>
          <w:sz w:val="20"/>
        </w:rPr>
        <w:t xml:space="preserve">, opisanih v </w:t>
      </w:r>
      <w:r w:rsidRPr="000F5DCF">
        <w:rPr>
          <w:rFonts w:ascii="Arial" w:hAnsi="Arial" w:cs="Arial"/>
          <w:sz w:val="20"/>
        </w:rPr>
        <w:t>nadaljevanju</w:t>
      </w:r>
      <w:r w:rsidR="00580B94" w:rsidRPr="000F5DCF">
        <w:rPr>
          <w:rFonts w:ascii="Arial" w:hAnsi="Arial" w:cs="Arial"/>
          <w:sz w:val="20"/>
        </w:rPr>
        <w:t xml:space="preserve">. </w:t>
      </w:r>
    </w:p>
    <w:p w14:paraId="6C778AA3" w14:textId="77777777" w:rsidR="00580B94" w:rsidRPr="000F5DCF" w:rsidRDefault="00580B94" w:rsidP="00580B94">
      <w:pPr>
        <w:rPr>
          <w:rFonts w:cs="Arial"/>
          <w:b/>
          <w:szCs w:val="20"/>
        </w:rPr>
      </w:pPr>
    </w:p>
    <w:p w14:paraId="410E6F59" w14:textId="77777777" w:rsidR="007A0DAE" w:rsidRPr="000F5DCF" w:rsidRDefault="007A0DAE" w:rsidP="00580B94">
      <w:pPr>
        <w:rPr>
          <w:rFonts w:cs="Arial"/>
          <w:b/>
          <w:szCs w:val="20"/>
        </w:rPr>
      </w:pPr>
    </w:p>
    <w:p w14:paraId="61D284F8" w14:textId="77777777" w:rsidR="00580B94" w:rsidRPr="000F5DCF" w:rsidRDefault="00580B94" w:rsidP="00580B94">
      <w:pPr>
        <w:numPr>
          <w:ilvl w:val="0"/>
          <w:numId w:val="6"/>
        </w:numPr>
        <w:jc w:val="both"/>
        <w:rPr>
          <w:rFonts w:cs="Arial"/>
          <w:b/>
          <w:szCs w:val="20"/>
        </w:rPr>
      </w:pPr>
      <w:r w:rsidRPr="000F5DCF">
        <w:rPr>
          <w:rFonts w:cs="Arial"/>
          <w:b/>
          <w:szCs w:val="20"/>
        </w:rPr>
        <w:t>PREPREČEVANJE, ODKRIVANJE IN PREISKOVANJE KAZNIVIH DEJANJ</w:t>
      </w:r>
    </w:p>
    <w:p w14:paraId="6443FD8D" w14:textId="77777777" w:rsidR="00580B94" w:rsidRPr="000F5DCF" w:rsidRDefault="00580B94" w:rsidP="00580B94">
      <w:pPr>
        <w:jc w:val="both"/>
        <w:rPr>
          <w:rFonts w:cs="Arial"/>
          <w:szCs w:val="20"/>
        </w:rPr>
      </w:pPr>
    </w:p>
    <w:p w14:paraId="1F62F3CD" w14:textId="0AC3EACC" w:rsidR="00580B94" w:rsidRPr="00DB7487" w:rsidRDefault="00BD6C68" w:rsidP="00A95D04">
      <w:pPr>
        <w:tabs>
          <w:tab w:val="left" w:pos="6096"/>
        </w:tabs>
        <w:jc w:val="both"/>
        <w:rPr>
          <w:rFonts w:cs="Arial"/>
          <w:szCs w:val="20"/>
        </w:rPr>
      </w:pPr>
      <w:r w:rsidRPr="000F5DCF">
        <w:rPr>
          <w:rFonts w:cs="Arial"/>
          <w:szCs w:val="20"/>
        </w:rPr>
        <w:t>Republika Slovenija je k</w:t>
      </w:r>
      <w:r w:rsidR="0019133D" w:rsidRPr="000F5DCF">
        <w:rPr>
          <w:rFonts w:cs="Arial"/>
        </w:rPr>
        <w:t xml:space="preserve">ot članica Evropske </w:t>
      </w:r>
      <w:r w:rsidR="001C2BC8">
        <w:rPr>
          <w:rFonts w:cs="Arial"/>
        </w:rPr>
        <w:t>u</w:t>
      </w:r>
      <w:r w:rsidR="0019133D" w:rsidRPr="000F5DCF">
        <w:rPr>
          <w:rFonts w:cs="Arial"/>
        </w:rPr>
        <w:t>nije</w:t>
      </w:r>
      <w:r w:rsidR="00EA234C" w:rsidRPr="000F5DCF">
        <w:rPr>
          <w:rFonts w:cs="Arial"/>
        </w:rPr>
        <w:t xml:space="preserve"> </w:t>
      </w:r>
      <w:r w:rsidR="0019133D" w:rsidRPr="000F5DCF">
        <w:rPr>
          <w:rFonts w:cs="Arial"/>
        </w:rPr>
        <w:t xml:space="preserve">del območja, na katerem mednarodne organizirane </w:t>
      </w:r>
      <w:r w:rsidR="005B2061" w:rsidRPr="000F5DCF">
        <w:rPr>
          <w:rFonts w:cs="Arial"/>
        </w:rPr>
        <w:t xml:space="preserve">kriminalne </w:t>
      </w:r>
      <w:r w:rsidR="0019133D" w:rsidRPr="000F5DCF">
        <w:rPr>
          <w:rFonts w:cs="Arial"/>
        </w:rPr>
        <w:t xml:space="preserve">združbe in kriminalno aktivni posamezniki ustvarjajo obsežne </w:t>
      </w:r>
      <w:r w:rsidR="005B2061" w:rsidRPr="000F5DCF">
        <w:rPr>
          <w:rFonts w:cs="Arial"/>
        </w:rPr>
        <w:t>ne</w:t>
      </w:r>
      <w:r w:rsidR="001C2BC8">
        <w:rPr>
          <w:rFonts w:cs="Arial"/>
        </w:rPr>
        <w:t>zakonit</w:t>
      </w:r>
      <w:r w:rsidR="005B2061" w:rsidRPr="000F5DCF">
        <w:rPr>
          <w:rFonts w:cs="Arial"/>
        </w:rPr>
        <w:t xml:space="preserve">e </w:t>
      </w:r>
      <w:r w:rsidR="0019133D" w:rsidRPr="000F5DCF">
        <w:rPr>
          <w:rFonts w:cs="Arial"/>
        </w:rPr>
        <w:t>prihodke. Sodobna mednarodna organizirana kriminaliteta je nadnacionalen in globalen pojav, ki vpliva, oblikuje in ogroža družbe v izvornih, tranzitnih in ciljnih regijah. Hiter razvoj, dostopnost in splošna razširjenost informacijskih tehnologij, zlasti družbenih omrež</w:t>
      </w:r>
      <w:r w:rsidR="001C2BC8">
        <w:rPr>
          <w:rFonts w:cs="Arial"/>
        </w:rPr>
        <w:t>i</w:t>
      </w:r>
      <w:r w:rsidR="0019133D" w:rsidRPr="000F5DCF">
        <w:rPr>
          <w:rFonts w:cs="Arial"/>
        </w:rPr>
        <w:t>j, ter selitev storitev in servisov na splet spreminjajo tradicionalno razumevanje prostorske umeščenosti, dosegljivosti in delovanja organizirane kriminalitete. Evropski varnostni organi</w:t>
      </w:r>
      <w:r w:rsidR="001C2BC8">
        <w:rPr>
          <w:rFonts w:cs="Arial"/>
        </w:rPr>
        <w:t xml:space="preserve"> in skupaj z njimi</w:t>
      </w:r>
      <w:r w:rsidR="0019133D" w:rsidRPr="000F5DCF">
        <w:rPr>
          <w:rFonts w:cs="Arial"/>
        </w:rPr>
        <w:t xml:space="preserve"> slovenska policija bodo </w:t>
      </w:r>
      <w:r w:rsidR="001C2BC8" w:rsidRPr="000F5DCF">
        <w:rPr>
          <w:rFonts w:cs="Arial"/>
        </w:rPr>
        <w:t xml:space="preserve">morali </w:t>
      </w:r>
      <w:r w:rsidR="0019133D" w:rsidRPr="000F5DCF">
        <w:rPr>
          <w:rFonts w:cs="Arial"/>
        </w:rPr>
        <w:t xml:space="preserve">v prihodnje svoje delovanje prilagoditi novi realnosti, ki jo </w:t>
      </w:r>
      <w:r w:rsidR="005B2061" w:rsidRPr="000F5DCF">
        <w:rPr>
          <w:rFonts w:cs="Arial"/>
        </w:rPr>
        <w:t xml:space="preserve">omogoča </w:t>
      </w:r>
      <w:r w:rsidR="0019133D" w:rsidRPr="000F5DCF">
        <w:rPr>
          <w:rFonts w:cs="Arial"/>
        </w:rPr>
        <w:t xml:space="preserve">sodobna </w:t>
      </w:r>
      <w:r w:rsidR="004E4439">
        <w:rPr>
          <w:rFonts w:cs="Arial"/>
        </w:rPr>
        <w:t>informacijska</w:t>
      </w:r>
      <w:r w:rsidR="0019133D" w:rsidRPr="000F5DCF">
        <w:rPr>
          <w:rFonts w:cs="Arial"/>
        </w:rPr>
        <w:t xml:space="preserve"> </w:t>
      </w:r>
      <w:r w:rsidR="005B2061" w:rsidRPr="000F5DCF">
        <w:rPr>
          <w:rFonts w:cs="Arial"/>
        </w:rPr>
        <w:t>teh</w:t>
      </w:r>
      <w:r w:rsidR="00A7170A" w:rsidRPr="000F5DCF">
        <w:rPr>
          <w:rFonts w:cs="Arial"/>
        </w:rPr>
        <w:t>n</w:t>
      </w:r>
      <w:r w:rsidR="005B2061" w:rsidRPr="00DB7487">
        <w:rPr>
          <w:rFonts w:cs="Arial"/>
        </w:rPr>
        <w:t>ologija</w:t>
      </w:r>
      <w:r w:rsidR="0019133D" w:rsidRPr="00DB7487">
        <w:rPr>
          <w:rFonts w:cs="Arial"/>
        </w:rPr>
        <w:t>.</w:t>
      </w:r>
    </w:p>
    <w:p w14:paraId="322FB054" w14:textId="77777777" w:rsidR="00580B94" w:rsidRPr="000F5DCF" w:rsidRDefault="00580B94" w:rsidP="00580B94">
      <w:pPr>
        <w:jc w:val="both"/>
        <w:rPr>
          <w:rFonts w:cs="Arial"/>
          <w:szCs w:val="20"/>
        </w:rPr>
      </w:pPr>
    </w:p>
    <w:p w14:paraId="6A8C4A79" w14:textId="5909FA2E" w:rsidR="00E12006" w:rsidRPr="000F5DCF" w:rsidRDefault="0019133D" w:rsidP="00E12006">
      <w:pPr>
        <w:jc w:val="both"/>
        <w:rPr>
          <w:rFonts w:cs="Arial"/>
        </w:rPr>
      </w:pPr>
      <w:r w:rsidRPr="000F5DCF">
        <w:rPr>
          <w:rFonts w:cs="Arial"/>
        </w:rPr>
        <w:t>Za dolgoročno varnost Republike Slovenije so ključn</w:t>
      </w:r>
      <w:r w:rsidR="001C2BC8">
        <w:rPr>
          <w:rFonts w:cs="Arial"/>
        </w:rPr>
        <w:t>i</w:t>
      </w:r>
      <w:r w:rsidRPr="000F5DCF">
        <w:rPr>
          <w:rFonts w:cs="Arial"/>
        </w:rPr>
        <w:t xml:space="preserve"> širši </w:t>
      </w:r>
      <w:r w:rsidR="00B969D9" w:rsidRPr="000F5DCF">
        <w:rPr>
          <w:rFonts w:cs="Arial"/>
        </w:rPr>
        <w:t xml:space="preserve">družbeni in varnostni </w:t>
      </w:r>
      <w:r w:rsidRPr="000F5DCF">
        <w:rPr>
          <w:rFonts w:cs="Arial"/>
        </w:rPr>
        <w:t>procesi, ki potekajo na Zahodne</w:t>
      </w:r>
      <w:r w:rsidR="001C2BC8">
        <w:rPr>
          <w:rFonts w:cs="Arial"/>
        </w:rPr>
        <w:t>m</w:t>
      </w:r>
      <w:r w:rsidRPr="000F5DCF">
        <w:rPr>
          <w:rFonts w:cs="Arial"/>
        </w:rPr>
        <w:t xml:space="preserve"> Balkan</w:t>
      </w:r>
      <w:r w:rsidR="001C2BC8">
        <w:rPr>
          <w:rFonts w:cs="Arial"/>
        </w:rPr>
        <w:t>u</w:t>
      </w:r>
      <w:r w:rsidRPr="000F5DCF">
        <w:rPr>
          <w:rFonts w:cs="Arial"/>
        </w:rPr>
        <w:t xml:space="preserve">. Tako imenovana begunska kriza v letih 2015 in 2016 je pokazala, da tudi pojavi in procesi, ki potekajo </w:t>
      </w:r>
      <w:r w:rsidR="001C2BC8">
        <w:rPr>
          <w:rFonts w:cs="Arial"/>
        </w:rPr>
        <w:t>v</w:t>
      </w:r>
      <w:r w:rsidRPr="000F5DCF">
        <w:rPr>
          <w:rFonts w:cs="Arial"/>
        </w:rPr>
        <w:t xml:space="preserve"> jugovzhodn</w:t>
      </w:r>
      <w:r w:rsidR="001C2BC8">
        <w:rPr>
          <w:rFonts w:cs="Arial"/>
        </w:rPr>
        <w:t>i</w:t>
      </w:r>
      <w:r w:rsidRPr="000F5DCF">
        <w:rPr>
          <w:rFonts w:cs="Arial"/>
        </w:rPr>
        <w:t xml:space="preserve"> Evrop</w:t>
      </w:r>
      <w:r w:rsidR="001C2BC8">
        <w:rPr>
          <w:rFonts w:cs="Arial"/>
        </w:rPr>
        <w:t>i</w:t>
      </w:r>
      <w:r w:rsidRPr="000F5DCF">
        <w:rPr>
          <w:rFonts w:cs="Arial"/>
        </w:rPr>
        <w:t xml:space="preserve"> in v </w:t>
      </w:r>
      <w:r w:rsidR="001C2BC8">
        <w:rPr>
          <w:rFonts w:cs="Arial"/>
        </w:rPr>
        <w:t>sosedstvu</w:t>
      </w:r>
      <w:r w:rsidRPr="000F5DCF">
        <w:rPr>
          <w:rFonts w:cs="Arial"/>
        </w:rPr>
        <w:t xml:space="preserve"> EU, zlasti v </w:t>
      </w:r>
      <w:r w:rsidR="001C2BC8" w:rsidRPr="000F5DCF">
        <w:rPr>
          <w:rFonts w:cs="Arial"/>
        </w:rPr>
        <w:t xml:space="preserve">regiji </w:t>
      </w:r>
      <w:r w:rsidRPr="00445343">
        <w:rPr>
          <w:rFonts w:cs="Arial"/>
        </w:rPr>
        <w:t>Bližnji vzhod in severna Afrika</w:t>
      </w:r>
      <w:r w:rsidRPr="00DB7487">
        <w:rPr>
          <w:rFonts w:cs="Arial"/>
        </w:rPr>
        <w:t>, pomembno vplivajo na jav</w:t>
      </w:r>
      <w:r w:rsidR="005D1D12" w:rsidRPr="000F5DCF">
        <w:rPr>
          <w:rFonts w:cs="Arial"/>
        </w:rPr>
        <w:t xml:space="preserve">no varnost Republike Slovenije, zlasti na problematiko </w:t>
      </w:r>
      <w:r w:rsidR="001C2BC8">
        <w:rPr>
          <w:rFonts w:cs="Arial"/>
        </w:rPr>
        <w:t>nedovoljenih</w:t>
      </w:r>
      <w:r w:rsidR="001C2BC8" w:rsidRPr="000F5DCF">
        <w:rPr>
          <w:rFonts w:cs="Arial"/>
        </w:rPr>
        <w:t xml:space="preserve"> </w:t>
      </w:r>
      <w:r w:rsidR="005D1D12" w:rsidRPr="000F5DCF">
        <w:rPr>
          <w:rFonts w:cs="Arial"/>
        </w:rPr>
        <w:t>migracij</w:t>
      </w:r>
      <w:r w:rsidR="001C2BC8">
        <w:rPr>
          <w:rFonts w:cs="Arial"/>
        </w:rPr>
        <w:t xml:space="preserve"> ter</w:t>
      </w:r>
      <w:r w:rsidR="005D1D12" w:rsidRPr="000F5DCF">
        <w:rPr>
          <w:rFonts w:cs="Arial"/>
        </w:rPr>
        <w:t xml:space="preserve"> tokov prepovedanih drog, orožja in žrtev trgovine z ljudmi.</w:t>
      </w:r>
      <w:r w:rsidR="00E12006" w:rsidRPr="000F5DCF">
        <w:rPr>
          <w:rFonts w:cs="Arial"/>
        </w:rPr>
        <w:t xml:space="preserve"> Zaradi dobrih prometnih povezav, vključenosti v schengenski prostor in bližine Zahodnega Balkana </w:t>
      </w:r>
      <w:r w:rsidR="00B969D9" w:rsidRPr="000F5DCF">
        <w:rPr>
          <w:rFonts w:cs="Arial"/>
        </w:rPr>
        <w:t xml:space="preserve">je </w:t>
      </w:r>
      <w:r w:rsidR="00E12006" w:rsidRPr="000F5DCF">
        <w:rPr>
          <w:rFonts w:cs="Arial"/>
        </w:rPr>
        <w:t xml:space="preserve">Republika Slovenija za kriminalne združbe pomembna za mednarodne </w:t>
      </w:r>
      <w:r w:rsidR="00E12006" w:rsidRPr="000F5DCF">
        <w:rPr>
          <w:rFonts w:cs="Arial"/>
        </w:rPr>
        <w:lastRenderedPageBreak/>
        <w:t>tranzitne tokove. P</w:t>
      </w:r>
      <w:r w:rsidR="001C2BC8">
        <w:rPr>
          <w:rFonts w:cs="Arial"/>
        </w:rPr>
        <w:t>oleg tega</w:t>
      </w:r>
      <w:r w:rsidR="00E12006" w:rsidRPr="000F5DCF">
        <w:rPr>
          <w:rFonts w:cs="Arial"/>
        </w:rPr>
        <w:t xml:space="preserve"> je </w:t>
      </w:r>
      <w:r w:rsidR="001C2BC8">
        <w:rPr>
          <w:rFonts w:cs="Arial"/>
        </w:rPr>
        <w:t xml:space="preserve">mogoče </w:t>
      </w:r>
      <w:r w:rsidR="00E12006" w:rsidRPr="000F5DCF">
        <w:rPr>
          <w:rFonts w:cs="Arial"/>
        </w:rPr>
        <w:t xml:space="preserve">v zadnjih letih zaznati, da je </w:t>
      </w:r>
      <w:r w:rsidR="00B969D9" w:rsidRPr="000F5DCF">
        <w:rPr>
          <w:rFonts w:cs="Arial"/>
        </w:rPr>
        <w:t xml:space="preserve">Slovenija postala </w:t>
      </w:r>
      <w:r w:rsidR="00E12006" w:rsidRPr="000F5DCF">
        <w:rPr>
          <w:rFonts w:cs="Arial"/>
        </w:rPr>
        <w:t>tudi ciljna država za izvajanje ne</w:t>
      </w:r>
      <w:r w:rsidR="001C2BC8">
        <w:rPr>
          <w:rFonts w:cs="Arial"/>
        </w:rPr>
        <w:t>zakonit</w:t>
      </w:r>
      <w:r w:rsidR="00E12006" w:rsidRPr="000F5DCF">
        <w:rPr>
          <w:rFonts w:cs="Arial"/>
        </w:rPr>
        <w:t>ih aktivnosti. Schengenska meja med Slovenijo in Hrvaško je poslednja večja ovira za ilegalne migrante ali prepovedano blago pri vstopu v osrednji del EU.</w:t>
      </w:r>
    </w:p>
    <w:p w14:paraId="2311FA7F" w14:textId="77777777" w:rsidR="00E12006" w:rsidRPr="000F5DCF" w:rsidRDefault="00E12006" w:rsidP="00E12006">
      <w:pPr>
        <w:jc w:val="both"/>
        <w:rPr>
          <w:rFonts w:cs="Arial"/>
          <w:szCs w:val="20"/>
        </w:rPr>
      </w:pPr>
    </w:p>
    <w:p w14:paraId="03C39B41" w14:textId="5D94A92E" w:rsidR="00E12006" w:rsidRPr="00445343" w:rsidRDefault="00E12006" w:rsidP="00E12006">
      <w:pPr>
        <w:jc w:val="both"/>
        <w:rPr>
          <w:rFonts w:cs="Arial"/>
          <w:szCs w:val="20"/>
        </w:rPr>
      </w:pPr>
      <w:r w:rsidRPr="000F5DCF">
        <w:rPr>
          <w:rFonts w:cs="Arial"/>
          <w:szCs w:val="20"/>
        </w:rPr>
        <w:t xml:space="preserve">Število obravnavanih kaznivih dejanj se je v zadnjih desetih letih prepolovilo, </w:t>
      </w:r>
      <w:r w:rsidR="001C2BC8">
        <w:rPr>
          <w:rFonts w:cs="Arial"/>
          <w:szCs w:val="20"/>
        </w:rPr>
        <w:t>pri čemer jih</w:t>
      </w:r>
      <w:r w:rsidRPr="000F5DCF">
        <w:rPr>
          <w:rFonts w:cs="Arial"/>
          <w:szCs w:val="20"/>
        </w:rPr>
        <w:t xml:space="preserve"> je policija v letu 2012 obravnavala 91.430, v letu 2021 pa 44.082. Najbolj izrazit</w:t>
      </w:r>
      <w:r w:rsidR="001C2BC8">
        <w:rPr>
          <w:rFonts w:cs="Arial"/>
          <w:szCs w:val="20"/>
        </w:rPr>
        <w:t>o</w:t>
      </w:r>
      <w:r w:rsidRPr="000F5DCF">
        <w:rPr>
          <w:rFonts w:cs="Arial"/>
          <w:szCs w:val="20"/>
        </w:rPr>
        <w:t xml:space="preserve"> je </w:t>
      </w:r>
      <w:r w:rsidR="001C2BC8">
        <w:rPr>
          <w:rFonts w:cs="Arial"/>
          <w:szCs w:val="20"/>
        </w:rPr>
        <w:t xml:space="preserve">stalno zmanjševanje števila </w:t>
      </w:r>
      <w:r w:rsidRPr="000F5DCF">
        <w:rPr>
          <w:rFonts w:cs="Arial"/>
          <w:szCs w:val="20"/>
        </w:rPr>
        <w:t>obravnavanih kaznivih dejanj gospodarske in splošne kriminalitete.</w:t>
      </w:r>
      <w:r w:rsidR="00B969D9" w:rsidRPr="000F5DCF">
        <w:rPr>
          <w:rFonts w:cs="Arial"/>
          <w:szCs w:val="20"/>
        </w:rPr>
        <w:t xml:space="preserve"> </w:t>
      </w:r>
    </w:p>
    <w:p w14:paraId="0227BA2C" w14:textId="77777777" w:rsidR="0019133D" w:rsidRPr="00DB7487" w:rsidRDefault="0019133D" w:rsidP="00580B94">
      <w:pPr>
        <w:jc w:val="both"/>
        <w:rPr>
          <w:rFonts w:cs="Arial"/>
          <w:szCs w:val="20"/>
        </w:rPr>
      </w:pPr>
    </w:p>
    <w:p w14:paraId="491DEE3E" w14:textId="44BB0CD9" w:rsidR="0019133D" w:rsidRPr="004A7FF4" w:rsidRDefault="0019133D" w:rsidP="00580B94">
      <w:pPr>
        <w:jc w:val="both"/>
        <w:rPr>
          <w:rFonts w:cs="Arial"/>
        </w:rPr>
      </w:pPr>
      <w:r w:rsidRPr="000F5DCF">
        <w:rPr>
          <w:rFonts w:cs="Arial"/>
        </w:rPr>
        <w:t xml:space="preserve">Struktura, organiziranost in načini delovanja organizirane kriminalitete in kriminalnih združb se stalno prilagajajo ne samo tehnološkim, temveč tudi družbenim, političnim in drugim okoliščinam. </w:t>
      </w:r>
      <w:r w:rsidR="00820CEB" w:rsidRPr="000F5DCF">
        <w:rPr>
          <w:rFonts w:cs="Arial"/>
        </w:rPr>
        <w:t>Poteka</w:t>
      </w:r>
      <w:r w:rsidRPr="000F5DCF">
        <w:rPr>
          <w:rFonts w:cs="Arial"/>
        </w:rPr>
        <w:t xml:space="preserve"> transformacija </w:t>
      </w:r>
      <w:r w:rsidR="00820CEB" w:rsidRPr="000F5DCF">
        <w:rPr>
          <w:rFonts w:cs="Arial"/>
        </w:rPr>
        <w:t xml:space="preserve">nekoč </w:t>
      </w:r>
      <w:r w:rsidRPr="000F5DCF">
        <w:rPr>
          <w:rFonts w:cs="Arial"/>
        </w:rPr>
        <w:t xml:space="preserve">rigidnih struktur tradicionalno hierarhično organiziranih kriminalnih </w:t>
      </w:r>
      <w:r w:rsidRPr="004A7FF4">
        <w:rPr>
          <w:rFonts w:cs="Arial"/>
        </w:rPr>
        <w:t>združb v vse bolj fleksibilne oblike začasnega, oportunistično naravnanega sodelovanja.</w:t>
      </w:r>
    </w:p>
    <w:p w14:paraId="56E8B1AE" w14:textId="1D136823" w:rsidR="003136F6" w:rsidRPr="004A7FF4" w:rsidRDefault="003136F6" w:rsidP="00580B94">
      <w:pPr>
        <w:jc w:val="both"/>
        <w:rPr>
          <w:rFonts w:cs="Arial"/>
        </w:rPr>
      </w:pPr>
    </w:p>
    <w:p w14:paraId="0C8EB8EC" w14:textId="2B328D3A" w:rsidR="003136F6" w:rsidRPr="004A7FF4" w:rsidRDefault="001C2BC8" w:rsidP="00580B94">
      <w:pPr>
        <w:jc w:val="both"/>
        <w:rPr>
          <w:rFonts w:cs="Arial"/>
        </w:rPr>
      </w:pPr>
      <w:r>
        <w:t>V</w:t>
      </w:r>
      <w:r w:rsidR="003136F6" w:rsidRPr="004A7FF4">
        <w:t xml:space="preserve"> letu 2021 </w:t>
      </w:r>
      <w:r>
        <w:t xml:space="preserve">se je obravnavalo 338 </w:t>
      </w:r>
      <w:r w:rsidR="003136F6" w:rsidRPr="004A7FF4">
        <w:t>kaznivih dejanj z izpolnjenimi merili organizirane kriminalitete</w:t>
      </w:r>
      <w:r>
        <w:t xml:space="preserve">, kar </w:t>
      </w:r>
      <w:r w:rsidR="003136F6" w:rsidRPr="004A7FF4">
        <w:t>je bilo pod ra</w:t>
      </w:r>
      <w:r w:rsidR="004A7FF4" w:rsidRPr="004A7FF4">
        <w:t>vnjo desetletnega povprečja (</w:t>
      </w:r>
      <w:r w:rsidR="003136F6" w:rsidRPr="004A7FF4">
        <w:t>508</w:t>
      </w:r>
      <w:r>
        <w:t xml:space="preserve"> </w:t>
      </w:r>
      <w:r w:rsidRPr="004A7FF4">
        <w:t>kaznivih dejanj</w:t>
      </w:r>
      <w:r w:rsidR="004A7FF4" w:rsidRPr="004A7FF4">
        <w:t>)</w:t>
      </w:r>
      <w:r w:rsidR="003136F6" w:rsidRPr="004A7FF4">
        <w:t xml:space="preserve">. Mednarodni tokovi nedovoljenih migracij po balkanski poti so pod velikim vplivom organiziranih kriminalnih združb, ki </w:t>
      </w:r>
      <w:r w:rsidRPr="004A7FF4">
        <w:t xml:space="preserve">v Slovenijo in </w:t>
      </w:r>
      <w:r>
        <w:t xml:space="preserve">druge </w:t>
      </w:r>
      <w:r w:rsidRPr="004A7FF4">
        <w:t xml:space="preserve">države članice Evropske unije </w:t>
      </w:r>
      <w:r w:rsidR="003136F6" w:rsidRPr="004A7FF4">
        <w:t xml:space="preserve">tihotapijo predvsem prepovedane droge in migrante. Omejevalni ukrepi, povezani z epidemijo </w:t>
      </w:r>
      <w:r w:rsidR="00DA6990">
        <w:t>c</w:t>
      </w:r>
      <w:r w:rsidR="002575B2" w:rsidRPr="004A7FF4">
        <w:t>ovid</w:t>
      </w:r>
      <w:r>
        <w:t>a</w:t>
      </w:r>
      <w:r w:rsidR="003136F6" w:rsidRPr="004A7FF4">
        <w:t>-19, so organiziranim kriminalnim združbam močno otežili delovanje, po sprostitvi omejevalnih ukrepov pa se bo naraščajoči trend tovrstnih kaznivih dejanj</w:t>
      </w:r>
      <w:r>
        <w:t>, kot ga je bilo mogoče zaznati</w:t>
      </w:r>
      <w:r w:rsidR="003136F6" w:rsidRPr="004A7FF4">
        <w:t xml:space="preserve"> pred letom 2020</w:t>
      </w:r>
      <w:r>
        <w:t>,</w:t>
      </w:r>
      <w:r w:rsidR="003136F6" w:rsidRPr="004A7FF4">
        <w:t xml:space="preserve"> zelo verjetno nadaljeval.</w:t>
      </w:r>
    </w:p>
    <w:p w14:paraId="1C49AC93" w14:textId="77777777" w:rsidR="00B449B9" w:rsidRPr="004A7FF4" w:rsidRDefault="00B449B9" w:rsidP="005E6F1D">
      <w:pPr>
        <w:jc w:val="both"/>
        <w:rPr>
          <w:rFonts w:cs="Arial"/>
        </w:rPr>
      </w:pPr>
    </w:p>
    <w:p w14:paraId="3EFA9CBA" w14:textId="01065B96" w:rsidR="00FA0FB9" w:rsidRPr="00DB7487" w:rsidRDefault="00FA0FB9" w:rsidP="005E6F1D">
      <w:pPr>
        <w:jc w:val="both"/>
        <w:rPr>
          <w:rFonts w:cs="Arial"/>
          <w:szCs w:val="20"/>
        </w:rPr>
      </w:pPr>
      <w:r w:rsidRPr="004A7FF4">
        <w:rPr>
          <w:rFonts w:cs="Arial"/>
        </w:rPr>
        <w:t>K</w:t>
      </w:r>
      <w:r w:rsidR="00B449B9" w:rsidRPr="004A7FF4">
        <w:rPr>
          <w:rFonts w:cs="Arial"/>
        </w:rPr>
        <w:t>ibernetski kriminal je v silovitem razmahu in se širi na vsa področja človekovega življenja in</w:t>
      </w:r>
      <w:r w:rsidR="00B449B9" w:rsidRPr="000F5DCF">
        <w:rPr>
          <w:rFonts w:cs="Arial"/>
        </w:rPr>
        <w:t xml:space="preserve"> ustvarjanja. Odkrivajo se nove pojavne oblike</w:t>
      </w:r>
      <w:r w:rsidR="00BD6C68" w:rsidRPr="000F5DCF">
        <w:t xml:space="preserve"> </w:t>
      </w:r>
      <w:r w:rsidR="00BD6C68" w:rsidRPr="000F5DCF">
        <w:rPr>
          <w:rFonts w:cs="Arial"/>
        </w:rPr>
        <w:t>preprodaje prepovedanih drog in orožja prek temnega spleta,</w:t>
      </w:r>
      <w:r w:rsidR="00B449B9" w:rsidRPr="000F5DCF">
        <w:rPr>
          <w:rFonts w:cs="Arial"/>
        </w:rPr>
        <w:t xml:space="preserve"> </w:t>
      </w:r>
      <w:r w:rsidR="001C2BC8">
        <w:rPr>
          <w:rFonts w:cs="Arial"/>
        </w:rPr>
        <w:t xml:space="preserve">z </w:t>
      </w:r>
      <w:r w:rsidR="00B449B9" w:rsidRPr="000F5DCF">
        <w:rPr>
          <w:rFonts w:cs="Arial"/>
          <w:szCs w:val="20"/>
        </w:rPr>
        <w:t>goljufij</w:t>
      </w:r>
      <w:r w:rsidR="001C2BC8">
        <w:rPr>
          <w:rFonts w:cs="Arial"/>
          <w:szCs w:val="20"/>
        </w:rPr>
        <w:t>ami</w:t>
      </w:r>
      <w:r w:rsidR="00B449B9" w:rsidRPr="000F5DCF">
        <w:rPr>
          <w:rFonts w:cs="Arial"/>
          <w:szCs w:val="20"/>
        </w:rPr>
        <w:t>, izsiljevanj</w:t>
      </w:r>
      <w:r w:rsidR="001C2BC8">
        <w:rPr>
          <w:rFonts w:cs="Arial"/>
          <w:szCs w:val="20"/>
        </w:rPr>
        <w:t>i,</w:t>
      </w:r>
      <w:r w:rsidR="00B449B9" w:rsidRPr="000F5DCF">
        <w:rPr>
          <w:rFonts w:cs="Arial"/>
          <w:szCs w:val="20"/>
        </w:rPr>
        <w:t xml:space="preserve"> uporab</w:t>
      </w:r>
      <w:r w:rsidR="001C2BC8">
        <w:rPr>
          <w:rFonts w:cs="Arial"/>
          <w:szCs w:val="20"/>
        </w:rPr>
        <w:t>o</w:t>
      </w:r>
      <w:r w:rsidR="00B449B9" w:rsidRPr="000F5DCF">
        <w:rPr>
          <w:rFonts w:cs="Arial"/>
          <w:szCs w:val="20"/>
        </w:rPr>
        <w:t xml:space="preserve"> zlonamerne programske opreme</w:t>
      </w:r>
      <w:r w:rsidR="001C2BC8">
        <w:rPr>
          <w:rFonts w:cs="Arial"/>
          <w:szCs w:val="20"/>
        </w:rPr>
        <w:t xml:space="preserve"> in</w:t>
      </w:r>
      <w:r w:rsidR="00B449B9" w:rsidRPr="000F5DCF">
        <w:rPr>
          <w:rFonts w:cs="Arial"/>
          <w:szCs w:val="20"/>
        </w:rPr>
        <w:t xml:space="preserve"> kibernetski</w:t>
      </w:r>
      <w:r w:rsidR="001C2BC8">
        <w:rPr>
          <w:rFonts w:cs="Arial"/>
          <w:szCs w:val="20"/>
        </w:rPr>
        <w:t>mi</w:t>
      </w:r>
      <w:r w:rsidR="00B449B9" w:rsidRPr="000F5DCF">
        <w:rPr>
          <w:rFonts w:cs="Arial"/>
          <w:szCs w:val="20"/>
        </w:rPr>
        <w:t xml:space="preserve"> napadi, </w:t>
      </w:r>
      <w:r w:rsidR="001C2BC8">
        <w:rPr>
          <w:rFonts w:cs="Arial"/>
          <w:szCs w:val="20"/>
        </w:rPr>
        <w:t xml:space="preserve">še </w:t>
      </w:r>
      <w:r w:rsidR="00B449B9" w:rsidRPr="000F5DCF">
        <w:rPr>
          <w:rFonts w:cs="Arial"/>
          <w:szCs w:val="20"/>
        </w:rPr>
        <w:t xml:space="preserve">zlasti zavržne </w:t>
      </w:r>
      <w:r w:rsidR="001C2BC8" w:rsidRPr="000F5DCF">
        <w:rPr>
          <w:rFonts w:cs="Arial"/>
          <w:szCs w:val="20"/>
        </w:rPr>
        <w:t xml:space="preserve">pa so </w:t>
      </w:r>
      <w:r w:rsidR="00B449B9" w:rsidRPr="000F5DCF">
        <w:rPr>
          <w:rFonts w:cs="Arial"/>
          <w:szCs w:val="20"/>
        </w:rPr>
        <w:t>vse oblike zlorabe otrok.</w:t>
      </w:r>
      <w:r w:rsidR="00AE6738" w:rsidRPr="000F5DCF">
        <w:rPr>
          <w:rFonts w:cs="Arial"/>
          <w:szCs w:val="20"/>
        </w:rPr>
        <w:t xml:space="preserve"> Odkrivanje in pregon storilcev kaznivih dejanj</w:t>
      </w:r>
      <w:r w:rsidR="0031732B" w:rsidRPr="000F5DCF">
        <w:rPr>
          <w:rFonts w:cs="Arial"/>
          <w:szCs w:val="20"/>
        </w:rPr>
        <w:t xml:space="preserve">, ki jih </w:t>
      </w:r>
      <w:r w:rsidR="001C2BC8">
        <w:rPr>
          <w:rFonts w:cs="Arial"/>
          <w:szCs w:val="20"/>
        </w:rPr>
        <w:t xml:space="preserve">ti </w:t>
      </w:r>
      <w:r w:rsidR="0031732B" w:rsidRPr="000F5DCF">
        <w:rPr>
          <w:rFonts w:cs="Arial"/>
          <w:szCs w:val="20"/>
        </w:rPr>
        <w:t>storijo z</w:t>
      </w:r>
      <w:r w:rsidR="00AE6738" w:rsidRPr="000F5DCF">
        <w:rPr>
          <w:rFonts w:cs="Arial"/>
          <w:szCs w:val="20"/>
        </w:rPr>
        <w:t xml:space="preserve"> objav</w:t>
      </w:r>
      <w:r w:rsidR="0031732B" w:rsidRPr="000F5DCF">
        <w:rPr>
          <w:rFonts w:cs="Arial"/>
          <w:szCs w:val="20"/>
        </w:rPr>
        <w:t>o</w:t>
      </w:r>
      <w:r w:rsidR="00AE6738" w:rsidRPr="000F5DCF">
        <w:rPr>
          <w:rFonts w:cs="Arial"/>
          <w:szCs w:val="20"/>
        </w:rPr>
        <w:t xml:space="preserve"> </w:t>
      </w:r>
      <w:r w:rsidR="001C2BC8">
        <w:rPr>
          <w:rFonts w:cs="Arial"/>
          <w:szCs w:val="20"/>
        </w:rPr>
        <w:t xml:space="preserve">posnetkov </w:t>
      </w:r>
      <w:r w:rsidR="00AE6738" w:rsidRPr="000F5DCF">
        <w:rPr>
          <w:rFonts w:cs="Arial"/>
          <w:szCs w:val="20"/>
        </w:rPr>
        <w:t>spolnih zlorab otrok na spletu</w:t>
      </w:r>
      <w:r w:rsidR="0031732B" w:rsidRPr="000F5DCF">
        <w:rPr>
          <w:rFonts w:cs="Arial"/>
          <w:szCs w:val="20"/>
        </w:rPr>
        <w:t>,</w:t>
      </w:r>
      <w:r w:rsidR="00AE6738" w:rsidRPr="000F5DCF">
        <w:rPr>
          <w:rFonts w:cs="Arial"/>
          <w:szCs w:val="20"/>
        </w:rPr>
        <w:t xml:space="preserve"> </w:t>
      </w:r>
      <w:r w:rsidR="001C2BC8">
        <w:rPr>
          <w:rFonts w:cs="Arial"/>
          <w:szCs w:val="20"/>
        </w:rPr>
        <w:t>sta</w:t>
      </w:r>
      <w:r w:rsidR="001C2BC8" w:rsidRPr="000F5DCF">
        <w:rPr>
          <w:rFonts w:cs="Arial"/>
          <w:szCs w:val="20"/>
        </w:rPr>
        <w:t xml:space="preserve"> </w:t>
      </w:r>
      <w:r w:rsidR="00AE6738" w:rsidRPr="000F5DCF">
        <w:rPr>
          <w:rFonts w:cs="Arial"/>
          <w:szCs w:val="20"/>
        </w:rPr>
        <w:t xml:space="preserve">za policijo poseben izziv, </w:t>
      </w:r>
      <w:r w:rsidR="0031732B" w:rsidRPr="000F5DCF">
        <w:rPr>
          <w:rFonts w:cs="Arial"/>
          <w:szCs w:val="20"/>
        </w:rPr>
        <w:t xml:space="preserve">ki ga </w:t>
      </w:r>
      <w:r w:rsidR="001C2BC8">
        <w:rPr>
          <w:rFonts w:cs="Arial"/>
          <w:szCs w:val="20"/>
        </w:rPr>
        <w:t>rešuje</w:t>
      </w:r>
      <w:r w:rsidR="001C2BC8" w:rsidRPr="000F5DCF">
        <w:rPr>
          <w:rFonts w:cs="Arial"/>
          <w:szCs w:val="20"/>
        </w:rPr>
        <w:t xml:space="preserve"> </w:t>
      </w:r>
      <w:r w:rsidR="0031732B" w:rsidRPr="000F5DCF">
        <w:rPr>
          <w:rFonts w:cs="Arial"/>
          <w:szCs w:val="20"/>
        </w:rPr>
        <w:t>t</w:t>
      </w:r>
      <w:r w:rsidR="00AE6738" w:rsidRPr="000F5DCF">
        <w:rPr>
          <w:rFonts w:cs="Arial"/>
          <w:szCs w:val="20"/>
        </w:rPr>
        <w:t xml:space="preserve">udi </w:t>
      </w:r>
      <w:r w:rsidR="0031732B" w:rsidRPr="000F5DCF">
        <w:rPr>
          <w:rFonts w:cs="Arial"/>
          <w:szCs w:val="20"/>
        </w:rPr>
        <w:t xml:space="preserve">z znanjem, </w:t>
      </w:r>
      <w:r w:rsidR="001C2BC8">
        <w:rPr>
          <w:rFonts w:cs="Arial"/>
          <w:szCs w:val="20"/>
        </w:rPr>
        <w:t>pridobljenim pri</w:t>
      </w:r>
      <w:r w:rsidR="00AE6738" w:rsidRPr="000F5DCF">
        <w:rPr>
          <w:rFonts w:cs="Arial"/>
          <w:szCs w:val="20"/>
        </w:rPr>
        <w:t xml:space="preserve"> </w:t>
      </w:r>
      <w:r w:rsidR="0031732B" w:rsidRPr="000F5DCF">
        <w:rPr>
          <w:rFonts w:cs="Arial"/>
          <w:szCs w:val="20"/>
        </w:rPr>
        <w:t xml:space="preserve">ciljnih </w:t>
      </w:r>
      <w:r w:rsidR="00AE6738" w:rsidRPr="000F5DCF">
        <w:rPr>
          <w:rFonts w:cs="Arial"/>
          <w:szCs w:val="20"/>
        </w:rPr>
        <w:t>raziskovalnih projektih.</w:t>
      </w:r>
      <w:r w:rsidR="00AE6738" w:rsidRPr="000F5DCF">
        <w:rPr>
          <w:rStyle w:val="Sprotnaopomba-sklic"/>
          <w:rFonts w:cs="Arial"/>
          <w:szCs w:val="20"/>
        </w:rPr>
        <w:footnoteReference w:id="9"/>
      </w:r>
      <w:r w:rsidR="00AE6738" w:rsidRPr="000F5DCF">
        <w:rPr>
          <w:rFonts w:cs="Arial"/>
          <w:szCs w:val="20"/>
        </w:rPr>
        <w:t xml:space="preserve"> </w:t>
      </w:r>
      <w:r w:rsidR="002A2BD1" w:rsidRPr="000F5DCF">
        <w:rPr>
          <w:rFonts w:cs="Arial"/>
          <w:szCs w:val="20"/>
        </w:rPr>
        <w:t>Na varnostne razmere vpliva tudi širitev sovražnega go</w:t>
      </w:r>
      <w:r w:rsidR="002A2BD1" w:rsidRPr="00445343">
        <w:rPr>
          <w:rFonts w:cs="Arial"/>
          <w:szCs w:val="20"/>
        </w:rPr>
        <w:t xml:space="preserve">vora </w:t>
      </w:r>
      <w:r w:rsidR="002A2BD1" w:rsidRPr="00B70538">
        <w:rPr>
          <w:rFonts w:cs="Arial"/>
          <w:szCs w:val="20"/>
        </w:rPr>
        <w:t xml:space="preserve">prek </w:t>
      </w:r>
      <w:r w:rsidR="00A37C23" w:rsidRPr="00B70538">
        <w:rPr>
          <w:rFonts w:cs="Arial"/>
          <w:szCs w:val="20"/>
        </w:rPr>
        <w:t>družbenih</w:t>
      </w:r>
      <w:r w:rsidR="002A2BD1" w:rsidRPr="00B70538">
        <w:rPr>
          <w:rFonts w:cs="Arial"/>
          <w:szCs w:val="20"/>
        </w:rPr>
        <w:t xml:space="preserve"> omrežij.</w:t>
      </w:r>
      <w:r w:rsidR="002A2BD1" w:rsidRPr="00445343">
        <w:rPr>
          <w:rFonts w:cs="Arial"/>
          <w:szCs w:val="20"/>
        </w:rPr>
        <w:t xml:space="preserve"> </w:t>
      </w:r>
    </w:p>
    <w:p w14:paraId="7844F28D" w14:textId="77777777" w:rsidR="00FA0FB9" w:rsidRPr="000F5DCF" w:rsidRDefault="00FA0FB9" w:rsidP="005E6F1D">
      <w:pPr>
        <w:jc w:val="both"/>
        <w:rPr>
          <w:rFonts w:cs="Arial"/>
          <w:szCs w:val="20"/>
        </w:rPr>
      </w:pPr>
    </w:p>
    <w:p w14:paraId="516E4B08" w14:textId="34D41643" w:rsidR="00B449B9" w:rsidRPr="00DB7487" w:rsidRDefault="002A2BD1" w:rsidP="005E6F1D">
      <w:pPr>
        <w:jc w:val="both"/>
        <w:rPr>
          <w:rFonts w:cs="Arial"/>
        </w:rPr>
      </w:pPr>
      <w:r w:rsidRPr="000F5DCF">
        <w:rPr>
          <w:rFonts w:cs="Arial"/>
          <w:szCs w:val="20"/>
        </w:rPr>
        <w:t xml:space="preserve">Pri obravnavanju sovražnega govora je </w:t>
      </w:r>
      <w:r w:rsidR="001C2BC8">
        <w:rPr>
          <w:rFonts w:cs="Arial"/>
          <w:szCs w:val="20"/>
        </w:rPr>
        <w:t>ključna</w:t>
      </w:r>
      <w:r w:rsidR="001C2BC8" w:rsidRPr="000F5DCF">
        <w:rPr>
          <w:rFonts w:cs="Arial"/>
          <w:szCs w:val="20"/>
        </w:rPr>
        <w:t xml:space="preserve"> </w:t>
      </w:r>
      <w:r w:rsidRPr="000F5DCF">
        <w:rPr>
          <w:rFonts w:cs="Arial"/>
          <w:szCs w:val="20"/>
        </w:rPr>
        <w:t xml:space="preserve">njegova </w:t>
      </w:r>
      <w:r w:rsidR="00BB3014" w:rsidRPr="000F5DCF">
        <w:rPr>
          <w:rFonts w:cs="Arial"/>
          <w:szCs w:val="20"/>
        </w:rPr>
        <w:t xml:space="preserve">razmejitev od svobode izražanja, </w:t>
      </w:r>
      <w:r w:rsidRPr="000F5DCF">
        <w:rPr>
          <w:rFonts w:cs="Arial"/>
          <w:szCs w:val="20"/>
        </w:rPr>
        <w:t>opredelitev v kazenskopravnem pogledu</w:t>
      </w:r>
      <w:r w:rsidR="00BB3014" w:rsidRPr="000F5DCF">
        <w:rPr>
          <w:rFonts w:cs="Arial"/>
          <w:szCs w:val="20"/>
        </w:rPr>
        <w:t xml:space="preserve"> in ugotovitev meje med sovražnim govorom kot prekrškom in kaznivim dejanjem, policija pa mora prepoznati tudi oblike pojavnosti sovražnega govora na </w:t>
      </w:r>
      <w:r w:rsidR="00BB3014" w:rsidRPr="00B70538">
        <w:rPr>
          <w:rFonts w:cs="Arial"/>
          <w:szCs w:val="20"/>
        </w:rPr>
        <w:t>družbenih omrežjih.</w:t>
      </w:r>
      <w:r w:rsidR="00BB3014" w:rsidRPr="000F5DCF">
        <w:rPr>
          <w:rStyle w:val="Sprotnaopomba-sklic"/>
          <w:rFonts w:cs="Arial"/>
          <w:szCs w:val="20"/>
        </w:rPr>
        <w:footnoteReference w:id="10"/>
      </w:r>
      <w:r w:rsidR="00BB3014" w:rsidRPr="000F5DCF">
        <w:rPr>
          <w:rFonts w:cs="Arial"/>
          <w:szCs w:val="20"/>
        </w:rPr>
        <w:t xml:space="preserve"> </w:t>
      </w:r>
      <w:r w:rsidR="00FA0FB9" w:rsidRPr="00445343">
        <w:rPr>
          <w:rFonts w:cs="Arial"/>
          <w:szCs w:val="20"/>
        </w:rPr>
        <w:t>P</w:t>
      </w:r>
      <w:r w:rsidR="00FA0FB9" w:rsidRPr="00DB7487">
        <w:rPr>
          <w:rFonts w:cs="Arial"/>
          <w:szCs w:val="20"/>
        </w:rPr>
        <w:t>omemben element v povezavi s sovražnim govorom je tudi prepoznavanje sovražnega govora in radikalizacije, ki vodi v nasilno vedenje</w:t>
      </w:r>
      <w:r w:rsidR="00FA714B">
        <w:rPr>
          <w:rFonts w:cs="Arial"/>
          <w:szCs w:val="20"/>
        </w:rPr>
        <w:t>,</w:t>
      </w:r>
      <w:r w:rsidR="00FA0FB9" w:rsidRPr="00DB7487">
        <w:rPr>
          <w:rFonts w:cs="Arial"/>
          <w:szCs w:val="20"/>
        </w:rPr>
        <w:t xml:space="preserve"> ter sposobnost policije</w:t>
      </w:r>
      <w:r w:rsidR="001C2BC8">
        <w:rPr>
          <w:rFonts w:cs="Arial"/>
          <w:szCs w:val="20"/>
        </w:rPr>
        <w:t>, da</w:t>
      </w:r>
      <w:r w:rsidR="00FA0FB9" w:rsidRPr="00DB7487">
        <w:rPr>
          <w:rFonts w:cs="Arial"/>
          <w:szCs w:val="20"/>
        </w:rPr>
        <w:t xml:space="preserve"> aktivira ustrezne institucije za odvračanj</w:t>
      </w:r>
      <w:r w:rsidR="001C2BC8">
        <w:rPr>
          <w:rFonts w:cs="Arial"/>
          <w:szCs w:val="20"/>
        </w:rPr>
        <w:t>e</w:t>
      </w:r>
      <w:r w:rsidR="00FA0FB9" w:rsidRPr="00DB7487">
        <w:rPr>
          <w:rFonts w:cs="Arial"/>
          <w:szCs w:val="20"/>
        </w:rPr>
        <w:t xml:space="preserve"> in deradikalizacij</w:t>
      </w:r>
      <w:r w:rsidR="001C2BC8">
        <w:rPr>
          <w:rFonts w:cs="Arial"/>
          <w:szCs w:val="20"/>
        </w:rPr>
        <w:t>o</w:t>
      </w:r>
      <w:r w:rsidR="00FA0FB9" w:rsidRPr="00DB7487">
        <w:rPr>
          <w:rFonts w:cs="Arial"/>
          <w:szCs w:val="20"/>
        </w:rPr>
        <w:t>.</w:t>
      </w:r>
      <w:r w:rsidR="00BB3014" w:rsidRPr="000F5DCF">
        <w:rPr>
          <w:rFonts w:cs="Arial"/>
          <w:szCs w:val="20"/>
        </w:rPr>
        <w:t xml:space="preserve"> </w:t>
      </w:r>
      <w:r w:rsidR="002B0E0B">
        <w:rPr>
          <w:rFonts w:cs="Arial"/>
          <w:szCs w:val="20"/>
        </w:rPr>
        <w:t>R</w:t>
      </w:r>
      <w:r w:rsidR="00FA0FB9" w:rsidRPr="000F5DCF">
        <w:rPr>
          <w:rFonts w:cs="Arial"/>
        </w:rPr>
        <w:t>adikalizacij</w:t>
      </w:r>
      <w:r w:rsidR="002B0E0B">
        <w:rPr>
          <w:rFonts w:cs="Arial"/>
        </w:rPr>
        <w:t>o</w:t>
      </w:r>
      <w:r w:rsidR="001C2BC8">
        <w:rPr>
          <w:rFonts w:cs="Arial"/>
        </w:rPr>
        <w:t>, ki vodi</w:t>
      </w:r>
      <w:r w:rsidR="00FA0FB9" w:rsidRPr="000F5DCF">
        <w:rPr>
          <w:rFonts w:cs="Arial"/>
        </w:rPr>
        <w:t xml:space="preserve"> v nasilj</w:t>
      </w:r>
      <w:r w:rsidR="001C2BC8">
        <w:rPr>
          <w:rFonts w:cs="Arial"/>
        </w:rPr>
        <w:t>e,</w:t>
      </w:r>
      <w:r w:rsidR="002B0E0B">
        <w:rPr>
          <w:rFonts w:cs="Arial"/>
        </w:rPr>
        <w:t xml:space="preserve"> </w:t>
      </w:r>
      <w:r w:rsidR="00FA0FB9" w:rsidRPr="000F5DCF">
        <w:rPr>
          <w:rFonts w:cs="Arial"/>
        </w:rPr>
        <w:t xml:space="preserve">mora policija skupaj z drugimi institucijami in deležniki nacionalne in nadnacionalne varnosti </w:t>
      </w:r>
      <w:r w:rsidR="002B0E0B">
        <w:rPr>
          <w:rFonts w:cs="Arial"/>
        </w:rPr>
        <w:t xml:space="preserve">in civilno družbo </w:t>
      </w:r>
      <w:r w:rsidR="00CD247F" w:rsidRPr="000F5DCF">
        <w:rPr>
          <w:rFonts w:cs="Arial"/>
        </w:rPr>
        <w:t xml:space="preserve">ne samo pravočasno </w:t>
      </w:r>
      <w:r w:rsidR="00CD247F">
        <w:rPr>
          <w:rFonts w:cs="Arial"/>
        </w:rPr>
        <w:t>prepo</w:t>
      </w:r>
      <w:r w:rsidR="00CD247F" w:rsidRPr="000F5DCF">
        <w:rPr>
          <w:rFonts w:cs="Arial"/>
        </w:rPr>
        <w:t xml:space="preserve">znati, ampak </w:t>
      </w:r>
      <w:r w:rsidR="00FA0FB9" w:rsidRPr="000F5DCF">
        <w:rPr>
          <w:rFonts w:cs="Arial"/>
        </w:rPr>
        <w:t xml:space="preserve">tudi uspešno preprečevati. Radikalizacija, ki vodi v nasilje, je kompleksen družbeni pojav, s katerim se lahko </w:t>
      </w:r>
      <w:r w:rsidR="001C2BC8">
        <w:rPr>
          <w:rFonts w:cs="Arial"/>
        </w:rPr>
        <w:t>spoprimemo</w:t>
      </w:r>
      <w:r w:rsidR="001C2BC8" w:rsidRPr="000F5DCF">
        <w:rPr>
          <w:rFonts w:cs="Arial"/>
        </w:rPr>
        <w:t xml:space="preserve"> </w:t>
      </w:r>
      <w:r w:rsidR="00FA0FB9" w:rsidRPr="000F5DCF">
        <w:rPr>
          <w:rFonts w:cs="Arial"/>
        </w:rPr>
        <w:t xml:space="preserve">le </w:t>
      </w:r>
      <w:r w:rsidR="001C2BC8">
        <w:rPr>
          <w:rFonts w:cs="Arial"/>
        </w:rPr>
        <w:t>z</w:t>
      </w:r>
      <w:r w:rsidR="001C2BC8" w:rsidRPr="000F5DCF">
        <w:rPr>
          <w:rFonts w:cs="Arial"/>
        </w:rPr>
        <w:t xml:space="preserve"> </w:t>
      </w:r>
      <w:r w:rsidR="00FA0FB9" w:rsidRPr="000F5DCF">
        <w:rPr>
          <w:rFonts w:cs="Arial"/>
        </w:rPr>
        <w:t>inkluzivnim pristopom</w:t>
      </w:r>
      <w:r w:rsidR="001C2BC8">
        <w:rPr>
          <w:rFonts w:cs="Arial"/>
        </w:rPr>
        <w:t xml:space="preserve"> širše družbe</w:t>
      </w:r>
      <w:r w:rsidR="00FA0FB9" w:rsidRPr="000F5DCF">
        <w:rPr>
          <w:rFonts w:cs="Arial"/>
        </w:rPr>
        <w:t>. Pri tem ima</w:t>
      </w:r>
      <w:r w:rsidR="001C2BC8">
        <w:rPr>
          <w:rFonts w:cs="Arial"/>
        </w:rPr>
        <w:t>ta</w:t>
      </w:r>
      <w:r w:rsidR="00FA0FB9" w:rsidRPr="000F5DCF">
        <w:rPr>
          <w:rFonts w:cs="Arial"/>
        </w:rPr>
        <w:t xml:space="preserve"> ključno vlogo ozaveščanje o nasilni radikalizaciji in razvoj celovitega medinstitucionalnega</w:t>
      </w:r>
      <w:r w:rsidR="007F0427">
        <w:rPr>
          <w:rFonts w:cs="Arial"/>
        </w:rPr>
        <w:t xml:space="preserve"> </w:t>
      </w:r>
      <w:r w:rsidR="001C2BC8">
        <w:rPr>
          <w:rFonts w:cs="Arial"/>
        </w:rPr>
        <w:t xml:space="preserve">ali </w:t>
      </w:r>
      <w:r w:rsidR="00FA0FB9" w:rsidRPr="000F5DCF">
        <w:rPr>
          <w:rFonts w:cs="Arial"/>
        </w:rPr>
        <w:t>modela</w:t>
      </w:r>
      <w:r w:rsidR="001C2BC8">
        <w:rPr>
          <w:rFonts w:cs="Arial"/>
        </w:rPr>
        <w:t>, ki vključuje celotno družbo,</w:t>
      </w:r>
      <w:r w:rsidR="00FA0FB9" w:rsidRPr="000F5DCF">
        <w:rPr>
          <w:rFonts w:cs="Arial"/>
        </w:rPr>
        <w:t xml:space="preserve"> za </w:t>
      </w:r>
      <w:r w:rsidR="001C2BC8" w:rsidRPr="001C2BC8">
        <w:rPr>
          <w:rFonts w:cs="Arial"/>
        </w:rPr>
        <w:t>odkrivanje</w:t>
      </w:r>
      <w:r w:rsidR="001C2BC8" w:rsidRPr="000F5DCF">
        <w:rPr>
          <w:rFonts w:cs="Arial"/>
        </w:rPr>
        <w:t xml:space="preserve"> </w:t>
      </w:r>
      <w:r w:rsidR="00FA0FB9" w:rsidRPr="000F5DCF">
        <w:rPr>
          <w:rFonts w:cs="Arial"/>
        </w:rPr>
        <w:t>in spremljanje radikalizacije v Sloveniji.</w:t>
      </w:r>
      <w:r w:rsidR="00FA0FB9" w:rsidRPr="000F5DCF">
        <w:rPr>
          <w:rStyle w:val="Sprotnaopomba-sklic"/>
          <w:rFonts w:cs="Arial"/>
        </w:rPr>
        <w:footnoteReference w:id="11"/>
      </w:r>
      <w:r w:rsidR="007F0427">
        <w:rPr>
          <w:rFonts w:cs="Arial"/>
        </w:rPr>
        <w:t xml:space="preserve"> V povezavi z radikalizacijo, ki vodi v nasilje, je </w:t>
      </w:r>
      <w:r w:rsidR="001C2BC8">
        <w:rPr>
          <w:rFonts w:cs="Arial"/>
        </w:rPr>
        <w:t xml:space="preserve">treba </w:t>
      </w:r>
      <w:r w:rsidR="007F0427">
        <w:rPr>
          <w:rFonts w:cs="Arial"/>
        </w:rPr>
        <w:t xml:space="preserve">skrbno načrtovati tudi aktivnosti za preprečevanje terorističnih dejanj </w:t>
      </w:r>
      <w:r w:rsidR="001C2BC8">
        <w:rPr>
          <w:rFonts w:cs="Arial"/>
        </w:rPr>
        <w:t xml:space="preserve">in </w:t>
      </w:r>
      <w:r w:rsidR="007F0427">
        <w:rPr>
          <w:rFonts w:cs="Arial"/>
        </w:rPr>
        <w:t>učinkovito odzivanje v primeru terorističnega dogodka.</w:t>
      </w:r>
    </w:p>
    <w:p w14:paraId="0F4164A0" w14:textId="77777777" w:rsidR="005E6F1D" w:rsidRPr="000F5DCF" w:rsidRDefault="005E6F1D" w:rsidP="00580B94">
      <w:pPr>
        <w:jc w:val="both"/>
        <w:rPr>
          <w:rFonts w:cs="Arial"/>
          <w:szCs w:val="20"/>
        </w:rPr>
      </w:pPr>
    </w:p>
    <w:p w14:paraId="5ABE051F" w14:textId="366DA162" w:rsidR="005E6F1D" w:rsidRPr="000F5DCF" w:rsidRDefault="007D21C2" w:rsidP="00580B94">
      <w:pPr>
        <w:jc w:val="both"/>
        <w:rPr>
          <w:rFonts w:cs="Arial"/>
          <w:szCs w:val="20"/>
        </w:rPr>
      </w:pPr>
      <w:r w:rsidRPr="000F5DCF">
        <w:rPr>
          <w:rFonts w:cs="Arial"/>
          <w:szCs w:val="20"/>
        </w:rPr>
        <w:t xml:space="preserve">Uspešnost predkazenskega postopka je zlasti v zahtevnih primerih odvisna tudi od </w:t>
      </w:r>
      <w:r w:rsidR="001C2BC8">
        <w:rPr>
          <w:rFonts w:cs="Arial"/>
          <w:szCs w:val="20"/>
        </w:rPr>
        <w:t>kakovostno</w:t>
      </w:r>
      <w:r w:rsidR="001C2BC8" w:rsidRPr="000F5DCF">
        <w:rPr>
          <w:rFonts w:cs="Arial"/>
          <w:szCs w:val="20"/>
        </w:rPr>
        <w:t xml:space="preserve"> </w:t>
      </w:r>
      <w:r w:rsidRPr="000F5DCF">
        <w:rPr>
          <w:rFonts w:cs="Arial"/>
          <w:szCs w:val="20"/>
        </w:rPr>
        <w:t xml:space="preserve">opravljenega ogleda kraja dejanja </w:t>
      </w:r>
      <w:r w:rsidR="001C2BC8">
        <w:rPr>
          <w:rFonts w:cs="Arial"/>
          <w:szCs w:val="20"/>
        </w:rPr>
        <w:t>ter</w:t>
      </w:r>
      <w:r w:rsidR="001C2BC8" w:rsidRPr="000F5DCF">
        <w:rPr>
          <w:rFonts w:cs="Arial"/>
          <w:szCs w:val="20"/>
        </w:rPr>
        <w:t xml:space="preserve"> </w:t>
      </w:r>
      <w:r w:rsidRPr="000F5DCF">
        <w:rPr>
          <w:rFonts w:cs="Arial"/>
          <w:szCs w:val="20"/>
        </w:rPr>
        <w:t>ustreznega zavarovanja najdenih sled</w:t>
      </w:r>
      <w:r w:rsidR="001C2BC8">
        <w:rPr>
          <w:rFonts w:cs="Arial"/>
          <w:szCs w:val="20"/>
        </w:rPr>
        <w:t>i</w:t>
      </w:r>
      <w:r w:rsidRPr="000F5DCF">
        <w:rPr>
          <w:rFonts w:cs="Arial"/>
          <w:szCs w:val="20"/>
        </w:rPr>
        <w:t xml:space="preserve"> </w:t>
      </w:r>
      <w:r w:rsidR="001C2BC8">
        <w:rPr>
          <w:rFonts w:cs="Arial"/>
          <w:szCs w:val="20"/>
        </w:rPr>
        <w:t>in</w:t>
      </w:r>
      <w:r w:rsidR="001C2BC8" w:rsidRPr="000F5DCF">
        <w:rPr>
          <w:rFonts w:cs="Arial"/>
          <w:szCs w:val="20"/>
        </w:rPr>
        <w:t xml:space="preserve"> </w:t>
      </w:r>
      <w:r w:rsidR="001C2BC8">
        <w:rPr>
          <w:rFonts w:cs="Arial"/>
          <w:szCs w:val="20"/>
        </w:rPr>
        <w:t>opravljenih</w:t>
      </w:r>
      <w:r w:rsidRPr="000F5DCF">
        <w:rPr>
          <w:rFonts w:cs="Arial"/>
          <w:szCs w:val="20"/>
        </w:rPr>
        <w:t xml:space="preserve"> forenzičnih preiskav. Nacionalni forenzični laboratorij</w:t>
      </w:r>
      <w:r w:rsidR="001F73A8" w:rsidRPr="000F5DCF">
        <w:rPr>
          <w:rFonts w:cs="Arial"/>
          <w:szCs w:val="20"/>
        </w:rPr>
        <w:t xml:space="preserve"> je edini laboratorij v Sloveniji, ki je akreditiran za izvajanje forenzičnih preiskav, zato mora slediti novim izsledkom znanosti in stalno posodabljati kriminalistično </w:t>
      </w:r>
      <w:r w:rsidR="00820CEB" w:rsidRPr="000F5DCF">
        <w:rPr>
          <w:rFonts w:cs="Arial"/>
          <w:szCs w:val="20"/>
        </w:rPr>
        <w:t xml:space="preserve">tehnično </w:t>
      </w:r>
      <w:r w:rsidR="001F73A8" w:rsidRPr="000F5DCF">
        <w:rPr>
          <w:rFonts w:cs="Arial"/>
          <w:szCs w:val="20"/>
        </w:rPr>
        <w:t xml:space="preserve">in </w:t>
      </w:r>
      <w:r w:rsidR="00820CEB" w:rsidRPr="000F5DCF">
        <w:rPr>
          <w:rFonts w:cs="Arial"/>
          <w:szCs w:val="20"/>
        </w:rPr>
        <w:t>forenzično opremo</w:t>
      </w:r>
      <w:r w:rsidR="001F73A8" w:rsidRPr="000F5DCF">
        <w:rPr>
          <w:rFonts w:cs="Arial"/>
          <w:szCs w:val="20"/>
        </w:rPr>
        <w:t>.</w:t>
      </w:r>
      <w:r w:rsidR="00DD36EB" w:rsidRPr="000F5DCF">
        <w:rPr>
          <w:rFonts w:cs="Arial"/>
          <w:szCs w:val="20"/>
        </w:rPr>
        <w:t xml:space="preserve"> Uspešnost policijske preiskave je odvisna tudi od hitre in </w:t>
      </w:r>
      <w:r w:rsidR="001C2BC8" w:rsidRPr="000F5DCF">
        <w:rPr>
          <w:rFonts w:cs="Arial"/>
          <w:szCs w:val="20"/>
        </w:rPr>
        <w:t>kakovostne</w:t>
      </w:r>
      <w:r w:rsidR="00DD36EB" w:rsidRPr="000F5DCF">
        <w:rPr>
          <w:rFonts w:cs="Arial"/>
          <w:szCs w:val="20"/>
        </w:rPr>
        <w:t xml:space="preserve"> </w:t>
      </w:r>
      <w:r w:rsidR="00BD6C68" w:rsidRPr="000F5DCF">
        <w:rPr>
          <w:rFonts w:cs="Arial"/>
          <w:szCs w:val="20"/>
        </w:rPr>
        <w:t>preiskave</w:t>
      </w:r>
      <w:r w:rsidR="00DD36EB" w:rsidRPr="000F5DCF">
        <w:rPr>
          <w:rFonts w:cs="Arial"/>
          <w:szCs w:val="20"/>
        </w:rPr>
        <w:t xml:space="preserve"> in analize elektronskih naprav ter podatkov. Število zaseženih elektronskih naprav v predkazenskih postopkih z</w:t>
      </w:r>
      <w:r w:rsidR="001C2BC8">
        <w:rPr>
          <w:rFonts w:cs="Arial"/>
          <w:szCs w:val="20"/>
        </w:rPr>
        <w:t>a</w:t>
      </w:r>
      <w:r w:rsidR="00DD36EB" w:rsidRPr="000F5DCF">
        <w:rPr>
          <w:rFonts w:cs="Arial"/>
          <w:szCs w:val="20"/>
        </w:rPr>
        <w:t xml:space="preserve"> analiz</w:t>
      </w:r>
      <w:r w:rsidR="001C2BC8">
        <w:rPr>
          <w:rFonts w:cs="Arial"/>
          <w:szCs w:val="20"/>
        </w:rPr>
        <w:t>o</w:t>
      </w:r>
      <w:r w:rsidR="00DD36EB" w:rsidRPr="000F5DCF">
        <w:rPr>
          <w:rFonts w:cs="Arial"/>
          <w:szCs w:val="20"/>
        </w:rPr>
        <w:t xml:space="preserve"> elektronskih podatkov strm</w:t>
      </w:r>
      <w:r w:rsidR="001C2BC8">
        <w:rPr>
          <w:rFonts w:cs="Arial"/>
          <w:szCs w:val="20"/>
        </w:rPr>
        <w:t>o</w:t>
      </w:r>
      <w:r w:rsidR="00DD36EB" w:rsidRPr="000F5DCF">
        <w:rPr>
          <w:rFonts w:cs="Arial"/>
          <w:szCs w:val="20"/>
        </w:rPr>
        <w:t xml:space="preserve"> rast</w:t>
      </w:r>
      <w:r w:rsidR="001C2BC8">
        <w:rPr>
          <w:rFonts w:cs="Arial"/>
          <w:szCs w:val="20"/>
        </w:rPr>
        <w:t>e</w:t>
      </w:r>
      <w:r w:rsidR="00DD36EB" w:rsidRPr="000F5DCF">
        <w:rPr>
          <w:rFonts w:cs="Arial"/>
          <w:szCs w:val="20"/>
        </w:rPr>
        <w:t xml:space="preserve">, enormno se povečuje </w:t>
      </w:r>
      <w:r w:rsidR="00EA234C" w:rsidRPr="000F5DCF">
        <w:rPr>
          <w:rFonts w:cs="Arial"/>
          <w:szCs w:val="20"/>
        </w:rPr>
        <w:t xml:space="preserve">tudi </w:t>
      </w:r>
      <w:r w:rsidR="00DD36EB" w:rsidRPr="000F5DCF">
        <w:rPr>
          <w:rFonts w:cs="Arial"/>
          <w:szCs w:val="20"/>
        </w:rPr>
        <w:t>količina elektronskih podatkov v posamezni napravi.</w:t>
      </w:r>
    </w:p>
    <w:p w14:paraId="46D75C8A" w14:textId="77777777" w:rsidR="007D21C2" w:rsidRPr="000F5DCF" w:rsidRDefault="007D21C2" w:rsidP="00580B94">
      <w:pPr>
        <w:jc w:val="both"/>
        <w:rPr>
          <w:rFonts w:cs="Arial"/>
          <w:szCs w:val="20"/>
        </w:rPr>
      </w:pPr>
    </w:p>
    <w:p w14:paraId="4FE01DC4" w14:textId="4F17BECF" w:rsidR="00A05F19" w:rsidRPr="000F5DCF" w:rsidRDefault="00A95D04" w:rsidP="00580B94">
      <w:pPr>
        <w:jc w:val="both"/>
        <w:rPr>
          <w:rFonts w:cs="Arial"/>
          <w:szCs w:val="20"/>
        </w:rPr>
      </w:pPr>
      <w:r w:rsidRPr="000F5DCF">
        <w:rPr>
          <w:rFonts w:cs="Arial"/>
          <w:szCs w:val="20"/>
        </w:rPr>
        <w:t xml:space="preserve">Za uspešnost predkazenskega postopka ni dovolj le sodobna tehnična oprema, ampak tudi usposobljeni policisti, ki to opremo zakonito in strokovno uporabljajo. Policijska preiskava mora temeljiti na </w:t>
      </w:r>
      <w:r w:rsidR="001C2BC8">
        <w:rPr>
          <w:rFonts w:cs="Arial"/>
          <w:szCs w:val="20"/>
        </w:rPr>
        <w:t>doslednem</w:t>
      </w:r>
      <w:r w:rsidR="001C2BC8" w:rsidRPr="000F5DCF">
        <w:rPr>
          <w:rFonts w:cs="Arial"/>
          <w:szCs w:val="20"/>
        </w:rPr>
        <w:t xml:space="preserve"> </w:t>
      </w:r>
      <w:r w:rsidRPr="000F5DCF">
        <w:rPr>
          <w:rFonts w:cs="Arial"/>
          <w:szCs w:val="20"/>
        </w:rPr>
        <w:t>spoštovanju kazensko procesnih pravil</w:t>
      </w:r>
      <w:r w:rsidR="00A05F19" w:rsidRPr="000F5DCF">
        <w:rPr>
          <w:rFonts w:cs="Arial"/>
          <w:szCs w:val="20"/>
        </w:rPr>
        <w:t xml:space="preserve">, </w:t>
      </w:r>
      <w:r w:rsidR="001C2BC8">
        <w:rPr>
          <w:rFonts w:cs="Arial"/>
          <w:szCs w:val="20"/>
        </w:rPr>
        <w:t>vsak</w:t>
      </w:r>
      <w:r w:rsidR="001C2BC8" w:rsidRPr="000F5DCF">
        <w:rPr>
          <w:rFonts w:cs="Arial"/>
          <w:szCs w:val="20"/>
        </w:rPr>
        <w:t xml:space="preserve"> </w:t>
      </w:r>
      <w:r w:rsidR="00A05F19" w:rsidRPr="000F5DCF">
        <w:rPr>
          <w:rFonts w:cs="Arial"/>
          <w:szCs w:val="20"/>
        </w:rPr>
        <w:t xml:space="preserve">preiskovalec pa mora stremeti k zbiranju raznovrstnih dokazov, ki bodo </w:t>
      </w:r>
      <w:r w:rsidR="00344B33" w:rsidRPr="000F5DCF">
        <w:rPr>
          <w:rFonts w:cs="Arial"/>
          <w:szCs w:val="20"/>
        </w:rPr>
        <w:t>uspešno</w:t>
      </w:r>
      <w:r w:rsidR="00A05F19" w:rsidRPr="000F5DCF">
        <w:rPr>
          <w:rFonts w:cs="Arial"/>
          <w:szCs w:val="20"/>
        </w:rPr>
        <w:t xml:space="preserve"> </w:t>
      </w:r>
      <w:r w:rsidR="00820CEB" w:rsidRPr="000F5DCF">
        <w:rPr>
          <w:rFonts w:cs="Arial"/>
          <w:szCs w:val="20"/>
        </w:rPr>
        <w:t xml:space="preserve">prestali </w:t>
      </w:r>
      <w:r w:rsidR="00A05F19" w:rsidRPr="000F5DCF">
        <w:rPr>
          <w:rFonts w:cs="Arial"/>
          <w:szCs w:val="20"/>
        </w:rPr>
        <w:t xml:space="preserve">tudi sodno presojo. Naloge na področju odkrivanja in preiskovanja kriminalitete se izvajajo na vseh organizacijskih </w:t>
      </w:r>
      <w:r w:rsidR="001C2BC8" w:rsidRPr="000F5DCF">
        <w:rPr>
          <w:rFonts w:cs="Arial"/>
          <w:szCs w:val="20"/>
        </w:rPr>
        <w:t>ravneh</w:t>
      </w:r>
      <w:r w:rsidR="00A05F19" w:rsidRPr="000F5DCF">
        <w:rPr>
          <w:rFonts w:cs="Arial"/>
          <w:szCs w:val="20"/>
        </w:rPr>
        <w:t xml:space="preserve"> policije. </w:t>
      </w:r>
      <w:r w:rsidR="00853E02" w:rsidRPr="000F5DCF">
        <w:rPr>
          <w:rFonts w:cs="Arial"/>
          <w:szCs w:val="20"/>
        </w:rPr>
        <w:t xml:space="preserve">Uprava kriminalistične policije, zlasti </w:t>
      </w:r>
      <w:r w:rsidR="00A05F19" w:rsidRPr="000F5DCF">
        <w:rPr>
          <w:rFonts w:cs="Arial"/>
          <w:szCs w:val="20"/>
        </w:rPr>
        <w:t>Nacionalni preiskovalni urad</w:t>
      </w:r>
      <w:r w:rsidR="0020485E" w:rsidRPr="000F5DCF">
        <w:rPr>
          <w:rFonts w:cs="Arial"/>
          <w:szCs w:val="20"/>
        </w:rPr>
        <w:t xml:space="preserve"> (v nadaljnjem besedilu: NPU)</w:t>
      </w:r>
      <w:r w:rsidR="00A05F19" w:rsidRPr="000F5DCF">
        <w:rPr>
          <w:rFonts w:cs="Arial"/>
          <w:szCs w:val="20"/>
        </w:rPr>
        <w:t xml:space="preserve"> kot specializirana kriminalistična preiskovalna enota</w:t>
      </w:r>
      <w:r w:rsidR="00853E02" w:rsidRPr="000F5DCF">
        <w:rPr>
          <w:rFonts w:cs="Arial"/>
          <w:szCs w:val="20"/>
        </w:rPr>
        <w:t>,</w:t>
      </w:r>
      <w:r w:rsidR="00A05F19" w:rsidRPr="000F5DCF">
        <w:rPr>
          <w:rFonts w:cs="Arial"/>
          <w:szCs w:val="20"/>
        </w:rPr>
        <w:t xml:space="preserve"> mora zagotavljati bazo strokovnega znanja</w:t>
      </w:r>
      <w:r w:rsidR="00B449B9" w:rsidRPr="000F5DCF">
        <w:rPr>
          <w:rFonts w:cs="Arial"/>
          <w:szCs w:val="20"/>
        </w:rPr>
        <w:t>, izkušenj</w:t>
      </w:r>
      <w:r w:rsidR="00A05F19" w:rsidRPr="000F5DCF">
        <w:rPr>
          <w:rFonts w:cs="Arial"/>
          <w:szCs w:val="20"/>
        </w:rPr>
        <w:t xml:space="preserve"> in podporo drugim policijskim enotam za preiskovanje najzahtevnejših kaznivih dejanj</w:t>
      </w:r>
      <w:r w:rsidR="00344B33" w:rsidRPr="000F5DCF">
        <w:rPr>
          <w:rFonts w:cs="Arial"/>
          <w:szCs w:val="20"/>
        </w:rPr>
        <w:t>, zlasti</w:t>
      </w:r>
      <w:r w:rsidR="00A05F19" w:rsidRPr="000F5DCF">
        <w:rPr>
          <w:rFonts w:cs="Arial"/>
          <w:szCs w:val="20"/>
        </w:rPr>
        <w:t xml:space="preserve"> s področ</w:t>
      </w:r>
      <w:r w:rsidR="001C2BC8">
        <w:rPr>
          <w:rFonts w:cs="Arial"/>
          <w:szCs w:val="20"/>
        </w:rPr>
        <w:t>i</w:t>
      </w:r>
      <w:r w:rsidR="00A05F19" w:rsidRPr="000F5DCF">
        <w:rPr>
          <w:rFonts w:cs="Arial"/>
          <w:szCs w:val="20"/>
        </w:rPr>
        <w:t>j gospodarstva, korupcije in organiziranega kriminala.</w:t>
      </w:r>
    </w:p>
    <w:p w14:paraId="63E2D12D" w14:textId="77777777" w:rsidR="0020485E" w:rsidRPr="000F5DCF" w:rsidRDefault="0020485E" w:rsidP="00580B94">
      <w:pPr>
        <w:jc w:val="both"/>
        <w:rPr>
          <w:rFonts w:cs="Arial"/>
          <w:szCs w:val="20"/>
        </w:rPr>
      </w:pPr>
    </w:p>
    <w:p w14:paraId="44F2BA9C" w14:textId="4F50B249" w:rsidR="00C8772A" w:rsidRDefault="0020485E" w:rsidP="00580B94">
      <w:pPr>
        <w:jc w:val="both"/>
        <w:rPr>
          <w:rFonts w:cs="Arial"/>
          <w:szCs w:val="20"/>
        </w:rPr>
      </w:pPr>
      <w:r w:rsidRPr="000F5DCF">
        <w:rPr>
          <w:rFonts w:cs="Arial"/>
          <w:szCs w:val="20"/>
        </w:rPr>
        <w:t>V letu 2021 so bile v Državnem zboru RS sprejete spremembe in dopolnitve ZODPol</w:t>
      </w:r>
      <w:r w:rsidR="00FD78F0" w:rsidRPr="000F5DCF">
        <w:rPr>
          <w:rStyle w:val="Sprotnaopomba-sklic"/>
          <w:rFonts w:cs="Arial"/>
          <w:szCs w:val="20"/>
        </w:rPr>
        <w:footnoteReference w:id="12"/>
      </w:r>
      <w:r w:rsidRPr="000F5DCF">
        <w:rPr>
          <w:rFonts w:cs="Arial"/>
          <w:szCs w:val="20"/>
        </w:rPr>
        <w:t xml:space="preserve"> glede vloge in položaja NPU z vidika avtonomnosti njegovega delovanja </w:t>
      </w:r>
      <w:r w:rsidR="001C2BC8">
        <w:rPr>
          <w:rFonts w:cs="Arial"/>
          <w:szCs w:val="20"/>
        </w:rPr>
        <w:t>in</w:t>
      </w:r>
      <w:r w:rsidR="001C2BC8" w:rsidRPr="000F5DCF">
        <w:rPr>
          <w:rFonts w:cs="Arial"/>
          <w:szCs w:val="20"/>
        </w:rPr>
        <w:t xml:space="preserve"> </w:t>
      </w:r>
      <w:r w:rsidRPr="000F5DCF">
        <w:rPr>
          <w:rFonts w:cs="Arial"/>
          <w:szCs w:val="20"/>
        </w:rPr>
        <w:t xml:space="preserve">glede </w:t>
      </w:r>
      <w:r w:rsidR="00FD78F0" w:rsidRPr="000F5DCF">
        <w:rPr>
          <w:rFonts w:cs="Arial"/>
          <w:szCs w:val="20"/>
        </w:rPr>
        <w:t xml:space="preserve">pristojnosti </w:t>
      </w:r>
      <w:r w:rsidR="00FD78F0" w:rsidRPr="00DB7487">
        <w:rPr>
          <w:rFonts w:cs="Arial"/>
          <w:szCs w:val="20"/>
        </w:rPr>
        <w:t xml:space="preserve">ministra </w:t>
      </w:r>
      <w:r w:rsidR="001C2BC8">
        <w:rPr>
          <w:rFonts w:cs="Arial"/>
          <w:szCs w:val="20"/>
        </w:rPr>
        <w:t xml:space="preserve">za </w:t>
      </w:r>
      <w:r w:rsidR="001C2BC8" w:rsidRPr="000F5DCF">
        <w:rPr>
          <w:rFonts w:cs="Arial"/>
          <w:szCs w:val="20"/>
        </w:rPr>
        <w:t>u</w:t>
      </w:r>
      <w:r w:rsidR="001C2BC8" w:rsidRPr="00DB7487">
        <w:rPr>
          <w:rFonts w:cs="Arial"/>
          <w:szCs w:val="20"/>
        </w:rPr>
        <w:t>smerjanj</w:t>
      </w:r>
      <w:r w:rsidR="001C2BC8">
        <w:rPr>
          <w:rFonts w:cs="Arial"/>
          <w:szCs w:val="20"/>
        </w:rPr>
        <w:t>e</w:t>
      </w:r>
      <w:r w:rsidR="00FD78F0" w:rsidRPr="00DB7487">
        <w:rPr>
          <w:rFonts w:cs="Arial"/>
          <w:szCs w:val="20"/>
        </w:rPr>
        <w:t xml:space="preserve"> policijsk</w:t>
      </w:r>
      <w:r w:rsidR="001C2BC8">
        <w:rPr>
          <w:rFonts w:cs="Arial"/>
          <w:szCs w:val="20"/>
        </w:rPr>
        <w:t>ih</w:t>
      </w:r>
      <w:r w:rsidR="00FD78F0" w:rsidRPr="00DB7487">
        <w:rPr>
          <w:rFonts w:cs="Arial"/>
          <w:szCs w:val="20"/>
        </w:rPr>
        <w:t xml:space="preserve"> postopk</w:t>
      </w:r>
      <w:r w:rsidR="001C2BC8">
        <w:rPr>
          <w:rFonts w:cs="Arial"/>
          <w:szCs w:val="20"/>
        </w:rPr>
        <w:t>ov</w:t>
      </w:r>
      <w:r w:rsidR="00FD78F0" w:rsidRPr="00DB7487">
        <w:rPr>
          <w:rFonts w:cs="Arial"/>
          <w:szCs w:val="20"/>
        </w:rPr>
        <w:t xml:space="preserve">, </w:t>
      </w:r>
      <w:r w:rsidR="001C2BC8">
        <w:rPr>
          <w:rFonts w:cs="Arial"/>
          <w:szCs w:val="20"/>
        </w:rPr>
        <w:t xml:space="preserve">to </w:t>
      </w:r>
      <w:r w:rsidR="00FD78F0" w:rsidRPr="00DB7487">
        <w:rPr>
          <w:rFonts w:cs="Arial"/>
          <w:szCs w:val="20"/>
        </w:rPr>
        <w:t xml:space="preserve">usmerjanje je na podlagi zakona, ki ureja kazenski postopek, prevzel pristojni državni tožilec. V tem delu je bila spremenjena in dopolnjena tudi </w:t>
      </w:r>
      <w:r w:rsidR="00BC1CD2" w:rsidRPr="000F5DCF">
        <w:rPr>
          <w:rFonts w:cs="Arial"/>
          <w:szCs w:val="20"/>
        </w:rPr>
        <w:t>Uredba o sodelovanju državnega tožilstva, policije in drugih pristojnih državnih organov in institucij pri odkrivanju in pregonu storilcev kaznivih dejanj ter delovanju specializiranih in skupnih preiskovalnih skupin (v nadaljnjem besedilu: Uredba o sodelovanju)</w:t>
      </w:r>
      <w:r w:rsidR="00FD78F0" w:rsidRPr="000F5DCF">
        <w:rPr>
          <w:rStyle w:val="Sprotnaopomba-sklic"/>
          <w:rFonts w:cs="Arial"/>
          <w:szCs w:val="20"/>
        </w:rPr>
        <w:footnoteReference w:id="13"/>
      </w:r>
      <w:r w:rsidR="001C2BC8">
        <w:rPr>
          <w:rFonts w:cs="Arial"/>
          <w:szCs w:val="20"/>
        </w:rPr>
        <w:t>.</w:t>
      </w:r>
      <w:r w:rsidR="00FA0FB9" w:rsidRPr="000F5DCF">
        <w:rPr>
          <w:rFonts w:cs="Arial"/>
          <w:szCs w:val="20"/>
        </w:rPr>
        <w:t xml:space="preserve"> </w:t>
      </w:r>
      <w:r w:rsidR="00C8772A">
        <w:rPr>
          <w:rFonts w:cs="Arial"/>
          <w:szCs w:val="20"/>
        </w:rPr>
        <w:t>Z vidika U</w:t>
      </w:r>
      <w:r w:rsidR="00C8772A" w:rsidRPr="000F5DCF">
        <w:rPr>
          <w:rFonts w:cs="Arial"/>
          <w:szCs w:val="20"/>
        </w:rPr>
        <w:t xml:space="preserve">redbe o sodelovanju je </w:t>
      </w:r>
      <w:r w:rsidR="00C8772A">
        <w:rPr>
          <w:rFonts w:cs="Arial"/>
          <w:szCs w:val="20"/>
        </w:rPr>
        <w:t xml:space="preserve">pomembno, da je </w:t>
      </w:r>
      <w:r w:rsidR="00C8772A" w:rsidRPr="000F5DCF">
        <w:rPr>
          <w:rFonts w:cs="Arial"/>
          <w:szCs w:val="20"/>
        </w:rPr>
        <w:t>tožilec dom</w:t>
      </w:r>
      <w:r w:rsidR="00C8772A">
        <w:rPr>
          <w:rFonts w:cs="Arial"/>
          <w:szCs w:val="20"/>
        </w:rPr>
        <w:t>i</w:t>
      </w:r>
      <w:r w:rsidR="00C8772A" w:rsidRPr="000F5DCF">
        <w:rPr>
          <w:rFonts w:cs="Arial"/>
          <w:szCs w:val="20"/>
        </w:rPr>
        <w:t>nus litis celotnega predkazenskega postopka.</w:t>
      </w:r>
    </w:p>
    <w:p w14:paraId="375653D6" w14:textId="77777777" w:rsidR="00C8772A" w:rsidRDefault="00C8772A" w:rsidP="00580B94">
      <w:pPr>
        <w:jc w:val="both"/>
        <w:rPr>
          <w:rFonts w:cs="Arial"/>
          <w:szCs w:val="20"/>
        </w:rPr>
      </w:pPr>
    </w:p>
    <w:p w14:paraId="0F7F978C" w14:textId="65D4782E" w:rsidR="00A05F19" w:rsidRPr="000F5DCF" w:rsidRDefault="00FA0FB9" w:rsidP="00580B94">
      <w:pPr>
        <w:jc w:val="both"/>
        <w:rPr>
          <w:rFonts w:cs="Arial"/>
          <w:szCs w:val="20"/>
        </w:rPr>
      </w:pPr>
      <w:r w:rsidRPr="000F5DCF">
        <w:rPr>
          <w:rFonts w:cs="Arial"/>
          <w:szCs w:val="20"/>
        </w:rPr>
        <w:t>P</w:t>
      </w:r>
      <w:r w:rsidRPr="00DB7487">
        <w:rPr>
          <w:rFonts w:cs="Arial"/>
          <w:szCs w:val="20"/>
        </w:rPr>
        <w:t xml:space="preserve">olicija mora analizirati ustreznost zakonske ureditve umestitve NPU v organizacijsko strukturo Policije, NPU zagotoviti ustrezno avtonomnost tako z vidika vodenja in delovanja ter vzpostaviti elemente merjenja uspešnosti in učinkovitosti preiskovanja </w:t>
      </w:r>
      <w:r w:rsidRPr="000F5DCF">
        <w:rPr>
          <w:rFonts w:cs="Arial"/>
          <w:szCs w:val="20"/>
        </w:rPr>
        <w:t xml:space="preserve">kaznivih dejanj tako </w:t>
      </w:r>
      <w:r w:rsidR="001C2BC8">
        <w:rPr>
          <w:rFonts w:cs="Arial"/>
          <w:szCs w:val="20"/>
        </w:rPr>
        <w:t>v okviru</w:t>
      </w:r>
      <w:r w:rsidR="001C2BC8" w:rsidRPr="000F5DCF">
        <w:rPr>
          <w:rFonts w:cs="Arial"/>
          <w:szCs w:val="20"/>
        </w:rPr>
        <w:t xml:space="preserve"> </w:t>
      </w:r>
      <w:r w:rsidRPr="000F5DCF">
        <w:rPr>
          <w:rFonts w:cs="Arial"/>
          <w:szCs w:val="20"/>
        </w:rPr>
        <w:t xml:space="preserve">kriminalistične policije kot </w:t>
      </w:r>
      <w:r w:rsidR="004E4439">
        <w:rPr>
          <w:rFonts w:cs="Arial"/>
          <w:szCs w:val="20"/>
        </w:rPr>
        <w:t xml:space="preserve">NPU. </w:t>
      </w:r>
    </w:p>
    <w:p w14:paraId="2CE5946D" w14:textId="77777777" w:rsidR="00FD78F0" w:rsidRPr="000F5DCF" w:rsidRDefault="00FD78F0" w:rsidP="00580B94">
      <w:pPr>
        <w:jc w:val="both"/>
        <w:rPr>
          <w:rFonts w:cs="Arial"/>
          <w:szCs w:val="20"/>
        </w:rPr>
      </w:pPr>
    </w:p>
    <w:p w14:paraId="7E7BE6C5" w14:textId="77777777" w:rsidR="00580B94" w:rsidRPr="000F5DCF" w:rsidRDefault="00580B94" w:rsidP="00580B94">
      <w:pPr>
        <w:jc w:val="both"/>
        <w:rPr>
          <w:rFonts w:cs="Arial"/>
          <w:szCs w:val="20"/>
        </w:rPr>
      </w:pPr>
      <w:r w:rsidRPr="000F5DCF">
        <w:rPr>
          <w:rFonts w:cs="Arial"/>
          <w:szCs w:val="20"/>
        </w:rPr>
        <w:t>Policija mora:</w:t>
      </w:r>
    </w:p>
    <w:p w14:paraId="72511736" w14:textId="07669269" w:rsidR="001576DC" w:rsidRPr="000F5DCF" w:rsidRDefault="009845F1" w:rsidP="00725148">
      <w:pPr>
        <w:numPr>
          <w:ilvl w:val="0"/>
          <w:numId w:val="10"/>
        </w:numPr>
        <w:jc w:val="both"/>
        <w:rPr>
          <w:rFonts w:cs="Arial"/>
          <w:szCs w:val="20"/>
        </w:rPr>
      </w:pPr>
      <w:r w:rsidRPr="000F5DCF">
        <w:rPr>
          <w:rFonts w:cs="Arial"/>
          <w:szCs w:val="20"/>
        </w:rPr>
        <w:t xml:space="preserve">z vidika odkrivanja kaznivih dejanj </w:t>
      </w:r>
      <w:r w:rsidR="00BA74A4" w:rsidRPr="000F5DCF">
        <w:rPr>
          <w:rFonts w:cs="Arial"/>
          <w:szCs w:val="20"/>
        </w:rPr>
        <w:t>z</w:t>
      </w:r>
      <w:r w:rsidR="001576DC" w:rsidRPr="000F5DCF">
        <w:rPr>
          <w:rFonts w:cs="Arial"/>
          <w:szCs w:val="20"/>
        </w:rPr>
        <w:t>agot</w:t>
      </w:r>
      <w:r w:rsidR="00BA74A4" w:rsidRPr="000F5DCF">
        <w:rPr>
          <w:rFonts w:cs="Arial"/>
          <w:szCs w:val="20"/>
        </w:rPr>
        <w:t>oviti proaktivno delo</w:t>
      </w:r>
      <w:r w:rsidR="001576DC" w:rsidRPr="000F5DCF">
        <w:rPr>
          <w:rFonts w:cs="Arial"/>
          <w:szCs w:val="20"/>
        </w:rPr>
        <w:t xml:space="preserve"> policistov na avtocestah in hitrih cestah, ki </w:t>
      </w:r>
      <w:r w:rsidR="001C2BC8">
        <w:rPr>
          <w:rFonts w:cs="Arial"/>
          <w:szCs w:val="20"/>
        </w:rPr>
        <w:t>so</w:t>
      </w:r>
      <w:r w:rsidR="001C2BC8" w:rsidRPr="000F5DCF">
        <w:rPr>
          <w:rFonts w:cs="Arial"/>
          <w:szCs w:val="20"/>
        </w:rPr>
        <w:t xml:space="preserve"> </w:t>
      </w:r>
      <w:r w:rsidR="001576DC" w:rsidRPr="000F5DCF">
        <w:rPr>
          <w:rFonts w:cs="Arial"/>
          <w:szCs w:val="20"/>
        </w:rPr>
        <w:t>tranzitn</w:t>
      </w:r>
      <w:r w:rsidR="001C2BC8">
        <w:rPr>
          <w:rFonts w:cs="Arial"/>
          <w:szCs w:val="20"/>
        </w:rPr>
        <w:t>a</w:t>
      </w:r>
      <w:r w:rsidR="001576DC" w:rsidRPr="000F5DCF">
        <w:rPr>
          <w:rFonts w:cs="Arial"/>
          <w:szCs w:val="20"/>
        </w:rPr>
        <w:t xml:space="preserve"> pot </w:t>
      </w:r>
      <w:r w:rsidR="001C2BC8">
        <w:rPr>
          <w:rFonts w:cs="Arial"/>
          <w:szCs w:val="20"/>
        </w:rPr>
        <w:t xml:space="preserve">za </w:t>
      </w:r>
      <w:r w:rsidR="001576DC" w:rsidRPr="000F5DCF">
        <w:rPr>
          <w:rFonts w:cs="Arial"/>
          <w:szCs w:val="20"/>
        </w:rPr>
        <w:t>kriminaln</w:t>
      </w:r>
      <w:r w:rsidR="001C2BC8">
        <w:rPr>
          <w:rFonts w:cs="Arial"/>
          <w:szCs w:val="20"/>
        </w:rPr>
        <w:t>e</w:t>
      </w:r>
      <w:r w:rsidR="001576DC" w:rsidRPr="000F5DCF">
        <w:rPr>
          <w:rFonts w:cs="Arial"/>
          <w:szCs w:val="20"/>
        </w:rPr>
        <w:t xml:space="preserve"> združb</w:t>
      </w:r>
      <w:r w:rsidR="001C2BC8">
        <w:rPr>
          <w:rFonts w:cs="Arial"/>
          <w:szCs w:val="20"/>
        </w:rPr>
        <w:t>e</w:t>
      </w:r>
      <w:r w:rsidR="001576DC" w:rsidRPr="000F5DCF">
        <w:rPr>
          <w:rFonts w:cs="Arial"/>
          <w:szCs w:val="20"/>
        </w:rPr>
        <w:t xml:space="preserve"> prek ozemlja Slovenije</w:t>
      </w:r>
      <w:r w:rsidR="001C2BC8">
        <w:rPr>
          <w:rFonts w:cs="Arial"/>
          <w:szCs w:val="20"/>
        </w:rPr>
        <w:t>,</w:t>
      </w:r>
    </w:p>
    <w:p w14:paraId="2BF4785E" w14:textId="22659008" w:rsidR="00580B94" w:rsidRPr="000F5DCF" w:rsidRDefault="001576DC" w:rsidP="00725148">
      <w:pPr>
        <w:numPr>
          <w:ilvl w:val="0"/>
          <w:numId w:val="10"/>
        </w:numPr>
        <w:jc w:val="both"/>
        <w:rPr>
          <w:rFonts w:cs="Arial"/>
          <w:szCs w:val="20"/>
        </w:rPr>
      </w:pPr>
      <w:r w:rsidRPr="000F5DCF">
        <w:rPr>
          <w:rFonts w:cs="Arial"/>
          <w:szCs w:val="20"/>
        </w:rPr>
        <w:t xml:space="preserve">še naprej </w:t>
      </w:r>
      <w:r w:rsidR="00725148" w:rsidRPr="000F5DCF">
        <w:rPr>
          <w:rFonts w:cs="Arial"/>
          <w:szCs w:val="20"/>
        </w:rPr>
        <w:t>sodelovati pri načrtovanju in izvajanju skupnih ukrepov držav članic</w:t>
      </w:r>
      <w:r w:rsidR="001C2BC8">
        <w:rPr>
          <w:rFonts w:cs="Arial"/>
          <w:szCs w:val="20"/>
        </w:rPr>
        <w:t xml:space="preserve"> EU</w:t>
      </w:r>
      <w:r w:rsidR="00725148" w:rsidRPr="000F5DCF">
        <w:rPr>
          <w:rFonts w:cs="Arial"/>
          <w:szCs w:val="20"/>
        </w:rPr>
        <w:t>, institucij EU</w:t>
      </w:r>
      <w:r w:rsidR="00E31A20" w:rsidRPr="000F5DCF">
        <w:rPr>
          <w:rFonts w:cs="Arial"/>
          <w:szCs w:val="20"/>
        </w:rPr>
        <w:t>,</w:t>
      </w:r>
      <w:r w:rsidR="00725148" w:rsidRPr="000F5DCF">
        <w:rPr>
          <w:rFonts w:cs="Arial"/>
          <w:szCs w:val="20"/>
        </w:rPr>
        <w:t xml:space="preserve"> agencij </w:t>
      </w:r>
      <w:r w:rsidR="001C2BC8">
        <w:rPr>
          <w:rFonts w:cs="Arial"/>
          <w:szCs w:val="20"/>
        </w:rPr>
        <w:t>in</w:t>
      </w:r>
      <w:r w:rsidR="001C2BC8" w:rsidRPr="000F5DCF">
        <w:rPr>
          <w:rFonts w:cs="Arial"/>
          <w:szCs w:val="20"/>
        </w:rPr>
        <w:t xml:space="preserve"> </w:t>
      </w:r>
      <w:r w:rsidR="00725148" w:rsidRPr="000F5DCF">
        <w:rPr>
          <w:rFonts w:cs="Arial"/>
          <w:szCs w:val="20"/>
        </w:rPr>
        <w:t>partnerjev zunaj EU, ki se izvajajo kot projekti Evropske večdisciplinarne platforme proti grožnjam kriminala (EMPACT</w:t>
      </w:r>
      <w:r w:rsidRPr="000F5DCF">
        <w:rPr>
          <w:rFonts w:cs="Arial"/>
          <w:szCs w:val="20"/>
        </w:rPr>
        <w:t xml:space="preserve"> 2022+</w:t>
      </w:r>
      <w:r w:rsidR="00725148" w:rsidRPr="000F5DCF">
        <w:rPr>
          <w:rFonts w:cs="Arial"/>
          <w:szCs w:val="20"/>
        </w:rPr>
        <w:t>)</w:t>
      </w:r>
      <w:r w:rsidR="001C2BC8">
        <w:rPr>
          <w:rFonts w:cs="Arial"/>
          <w:szCs w:val="20"/>
        </w:rPr>
        <w:t>,</w:t>
      </w:r>
    </w:p>
    <w:p w14:paraId="5CBA6A77" w14:textId="5BD3EB13" w:rsidR="00DB7B74" w:rsidRPr="000F5DCF" w:rsidRDefault="001C2BC8" w:rsidP="001C2BC8">
      <w:pPr>
        <w:numPr>
          <w:ilvl w:val="0"/>
          <w:numId w:val="10"/>
        </w:numPr>
        <w:jc w:val="both"/>
        <w:rPr>
          <w:rFonts w:cs="Arial"/>
          <w:szCs w:val="20"/>
        </w:rPr>
      </w:pPr>
      <w:r>
        <w:rPr>
          <w:rFonts w:cs="Arial"/>
          <w:szCs w:val="20"/>
        </w:rPr>
        <w:t>s</w:t>
      </w:r>
      <w:r w:rsidR="00DB7B74" w:rsidRPr="000F5DCF">
        <w:rPr>
          <w:rFonts w:cs="Arial"/>
          <w:szCs w:val="20"/>
        </w:rPr>
        <w:t>podbujati razvoj in i</w:t>
      </w:r>
      <w:r>
        <w:rPr>
          <w:rFonts w:cs="Arial"/>
          <w:szCs w:val="20"/>
        </w:rPr>
        <w:t>zvajanje</w:t>
      </w:r>
      <w:r w:rsidR="00DB7B74" w:rsidRPr="000F5DCF">
        <w:rPr>
          <w:rFonts w:cs="Arial"/>
          <w:szCs w:val="20"/>
        </w:rPr>
        <w:t xml:space="preserve"> </w:t>
      </w:r>
      <w:r w:rsidR="00DB7B74" w:rsidRPr="000F5DCF">
        <w:rPr>
          <w:rFonts w:cs="Arial"/>
        </w:rPr>
        <w:t xml:space="preserve">medinstitucionalnega modela za </w:t>
      </w:r>
      <w:r w:rsidRPr="001C2BC8">
        <w:rPr>
          <w:rFonts w:cs="Arial"/>
        </w:rPr>
        <w:t>odkrivanj</w:t>
      </w:r>
      <w:r>
        <w:rPr>
          <w:rFonts w:cs="Arial"/>
        </w:rPr>
        <w:t>e</w:t>
      </w:r>
      <w:r w:rsidRPr="001C2BC8">
        <w:rPr>
          <w:rFonts w:cs="Arial"/>
        </w:rPr>
        <w:t xml:space="preserve"> </w:t>
      </w:r>
      <w:r w:rsidR="00DB7B74" w:rsidRPr="000F5DCF">
        <w:rPr>
          <w:rFonts w:cs="Arial"/>
        </w:rPr>
        <w:t>in spremljanje radikalizacije v Sloveniji</w:t>
      </w:r>
      <w:r>
        <w:rPr>
          <w:rFonts w:cs="Arial"/>
        </w:rPr>
        <w:t xml:space="preserve"> ter </w:t>
      </w:r>
      <w:r w:rsidRPr="000F5DCF">
        <w:rPr>
          <w:rFonts w:cs="Arial"/>
          <w:szCs w:val="20"/>
        </w:rPr>
        <w:t>sodelovati pri</w:t>
      </w:r>
      <w:r>
        <w:rPr>
          <w:rFonts w:cs="Arial"/>
          <w:szCs w:val="20"/>
        </w:rPr>
        <w:t xml:space="preserve"> tem,</w:t>
      </w:r>
    </w:p>
    <w:p w14:paraId="76933989" w14:textId="184F633D" w:rsidR="00A87AC3" w:rsidRPr="000F5DCF" w:rsidRDefault="00A87AC3" w:rsidP="00853E02">
      <w:pPr>
        <w:numPr>
          <w:ilvl w:val="0"/>
          <w:numId w:val="10"/>
        </w:numPr>
        <w:jc w:val="both"/>
        <w:rPr>
          <w:rFonts w:cs="Arial"/>
          <w:szCs w:val="20"/>
        </w:rPr>
      </w:pPr>
      <w:r w:rsidRPr="000F5DCF">
        <w:rPr>
          <w:rFonts w:cs="Arial"/>
        </w:rPr>
        <w:t xml:space="preserve">prednostno odkrivati in preiskovati korupcijska kazniva dejanja na področjih, </w:t>
      </w:r>
      <w:r w:rsidR="001C2BC8">
        <w:rPr>
          <w:rFonts w:cs="Arial"/>
        </w:rPr>
        <w:t>na katerih</w:t>
      </w:r>
      <w:r w:rsidR="001C2BC8" w:rsidRPr="000F5DCF">
        <w:rPr>
          <w:rFonts w:cs="Arial"/>
        </w:rPr>
        <w:t xml:space="preserve"> </w:t>
      </w:r>
      <w:r w:rsidRPr="000F5DCF">
        <w:rPr>
          <w:rFonts w:cs="Arial"/>
        </w:rPr>
        <w:t xml:space="preserve">so korupcijska tveganja velika, </w:t>
      </w:r>
      <w:r w:rsidR="00853E02" w:rsidRPr="000F5DCF">
        <w:rPr>
          <w:rFonts w:cs="Arial"/>
        </w:rPr>
        <w:t xml:space="preserve">še posebej na področjih, </w:t>
      </w:r>
      <w:r w:rsidRPr="000F5DCF">
        <w:rPr>
          <w:rFonts w:cs="Arial"/>
        </w:rPr>
        <w:t xml:space="preserve">kot so na primer večje investicijske naložbe </w:t>
      </w:r>
      <w:r w:rsidR="001C2BC8">
        <w:rPr>
          <w:rFonts w:cs="Arial"/>
        </w:rPr>
        <w:t>in</w:t>
      </w:r>
      <w:r w:rsidR="001C2BC8" w:rsidRPr="000F5DCF">
        <w:rPr>
          <w:rFonts w:cs="Arial"/>
        </w:rPr>
        <w:t xml:space="preserve"> </w:t>
      </w:r>
      <w:r w:rsidRPr="000F5DCF">
        <w:rPr>
          <w:rFonts w:cs="Arial"/>
        </w:rPr>
        <w:t xml:space="preserve">projekti ter s tem povezana javna naročila na </w:t>
      </w:r>
      <w:r w:rsidR="00EA234C" w:rsidRPr="000F5DCF">
        <w:rPr>
          <w:rFonts w:cs="Arial"/>
        </w:rPr>
        <w:t>evropsk</w:t>
      </w:r>
      <w:r w:rsidR="001C2BC8">
        <w:rPr>
          <w:rFonts w:cs="Arial"/>
        </w:rPr>
        <w:t>i</w:t>
      </w:r>
      <w:r w:rsidR="00EA234C" w:rsidRPr="000F5DCF">
        <w:rPr>
          <w:rFonts w:cs="Arial"/>
        </w:rPr>
        <w:t xml:space="preserve">, </w:t>
      </w:r>
      <w:r w:rsidRPr="000F5DCF">
        <w:rPr>
          <w:rFonts w:cs="Arial"/>
        </w:rPr>
        <w:t>državn</w:t>
      </w:r>
      <w:r w:rsidR="001C2BC8">
        <w:rPr>
          <w:rFonts w:cs="Arial"/>
        </w:rPr>
        <w:t>i</w:t>
      </w:r>
      <w:r w:rsidRPr="000F5DCF">
        <w:rPr>
          <w:rFonts w:cs="Arial"/>
        </w:rPr>
        <w:t xml:space="preserve"> in lokaln</w:t>
      </w:r>
      <w:r w:rsidR="001C2BC8">
        <w:rPr>
          <w:rFonts w:cs="Arial"/>
        </w:rPr>
        <w:t>i</w:t>
      </w:r>
      <w:r w:rsidRPr="000F5DCF">
        <w:rPr>
          <w:rFonts w:cs="Arial"/>
        </w:rPr>
        <w:t xml:space="preserve"> </w:t>
      </w:r>
      <w:r w:rsidR="001C2BC8">
        <w:rPr>
          <w:rFonts w:cs="Arial"/>
        </w:rPr>
        <w:t>ravni,</w:t>
      </w:r>
    </w:p>
    <w:p w14:paraId="0913229A" w14:textId="51D18151" w:rsidR="002736A3" w:rsidRPr="000F5DCF" w:rsidRDefault="002736A3" w:rsidP="00424574">
      <w:pPr>
        <w:numPr>
          <w:ilvl w:val="0"/>
          <w:numId w:val="10"/>
        </w:numPr>
        <w:jc w:val="both"/>
        <w:rPr>
          <w:rFonts w:cs="Arial"/>
          <w:szCs w:val="20"/>
        </w:rPr>
      </w:pPr>
      <w:r w:rsidRPr="000F5DCF">
        <w:rPr>
          <w:rFonts w:cs="Arial"/>
          <w:szCs w:val="20"/>
        </w:rPr>
        <w:t xml:space="preserve">posebno pozornost </w:t>
      </w:r>
      <w:r w:rsidR="0072733E">
        <w:rPr>
          <w:rFonts w:cs="Arial"/>
          <w:szCs w:val="20"/>
        </w:rPr>
        <w:t>nameniti</w:t>
      </w:r>
      <w:r w:rsidRPr="000F5DCF">
        <w:rPr>
          <w:rFonts w:cs="Arial"/>
          <w:szCs w:val="20"/>
        </w:rPr>
        <w:t xml:space="preserve"> odkrivanj</w:t>
      </w:r>
      <w:r w:rsidR="0072733E">
        <w:rPr>
          <w:rFonts w:cs="Arial"/>
          <w:szCs w:val="20"/>
        </w:rPr>
        <w:t>u</w:t>
      </w:r>
      <w:r w:rsidRPr="000F5DCF">
        <w:rPr>
          <w:rFonts w:cs="Arial"/>
          <w:szCs w:val="20"/>
        </w:rPr>
        <w:t xml:space="preserve"> kaznivih dejanj </w:t>
      </w:r>
      <w:r w:rsidR="001C2BC8">
        <w:rPr>
          <w:rFonts w:cs="Arial"/>
          <w:szCs w:val="20"/>
        </w:rPr>
        <w:t>v</w:t>
      </w:r>
      <w:r w:rsidR="001C2BC8" w:rsidRPr="000F5DCF">
        <w:rPr>
          <w:rFonts w:cs="Arial"/>
          <w:szCs w:val="20"/>
        </w:rPr>
        <w:t xml:space="preserve"> </w:t>
      </w:r>
      <w:r w:rsidRPr="000F5DCF">
        <w:rPr>
          <w:rFonts w:cs="Arial"/>
          <w:szCs w:val="20"/>
        </w:rPr>
        <w:t>škodo finančnih sredstev R</w:t>
      </w:r>
      <w:r w:rsidR="00A94EA5" w:rsidRPr="000F5DCF">
        <w:rPr>
          <w:rFonts w:cs="Arial"/>
          <w:szCs w:val="20"/>
        </w:rPr>
        <w:t>epublike</w:t>
      </w:r>
      <w:r w:rsidRPr="000F5DCF">
        <w:rPr>
          <w:rFonts w:cs="Arial"/>
          <w:szCs w:val="20"/>
        </w:rPr>
        <w:t xml:space="preserve"> Slovenije</w:t>
      </w:r>
      <w:r w:rsidR="00424574" w:rsidRPr="000F5DCF">
        <w:rPr>
          <w:rFonts w:cs="Arial"/>
          <w:szCs w:val="20"/>
        </w:rPr>
        <w:t xml:space="preserve"> in Evropske unije, tako </w:t>
      </w:r>
      <w:r w:rsidR="001C2BC8">
        <w:rPr>
          <w:rFonts w:cs="Arial"/>
          <w:szCs w:val="20"/>
        </w:rPr>
        <w:t>glede</w:t>
      </w:r>
      <w:r w:rsidR="00424574" w:rsidRPr="000F5DCF">
        <w:rPr>
          <w:rFonts w:cs="Arial"/>
          <w:szCs w:val="20"/>
        </w:rPr>
        <w:t xml:space="preserve"> zlorab sredstev kot neplačil</w:t>
      </w:r>
      <w:r w:rsidR="001C2BC8">
        <w:rPr>
          <w:rFonts w:cs="Arial"/>
          <w:szCs w:val="20"/>
        </w:rPr>
        <w:t>a</w:t>
      </w:r>
      <w:r w:rsidR="00424574" w:rsidRPr="000F5DCF">
        <w:rPr>
          <w:rFonts w:cs="Arial"/>
          <w:szCs w:val="20"/>
        </w:rPr>
        <w:t xml:space="preserve"> predpisanih obveznosti</w:t>
      </w:r>
      <w:r w:rsidR="001C2BC8">
        <w:rPr>
          <w:rFonts w:cs="Arial"/>
          <w:szCs w:val="20"/>
        </w:rPr>
        <w:t>,</w:t>
      </w:r>
      <w:r w:rsidRPr="000F5DCF">
        <w:rPr>
          <w:rFonts w:cs="Arial"/>
          <w:szCs w:val="20"/>
        </w:rPr>
        <w:t xml:space="preserve"> </w:t>
      </w:r>
    </w:p>
    <w:p w14:paraId="3E231BBA" w14:textId="6D5AF1A4" w:rsidR="00853E02" w:rsidRPr="000F5DCF" w:rsidRDefault="00853E02" w:rsidP="00853E02">
      <w:pPr>
        <w:numPr>
          <w:ilvl w:val="0"/>
          <w:numId w:val="10"/>
        </w:numPr>
        <w:jc w:val="both"/>
        <w:rPr>
          <w:rFonts w:cs="Arial"/>
          <w:szCs w:val="20"/>
        </w:rPr>
      </w:pPr>
      <w:r w:rsidRPr="000F5DCF">
        <w:rPr>
          <w:rFonts w:cs="Arial"/>
          <w:szCs w:val="20"/>
        </w:rPr>
        <w:lastRenderedPageBreak/>
        <w:t>posebno pozornost nameniti odkrivanju in preiskovanju težjih oblik gospodarske kriminalitete z veliko premoženjsko koristjo</w:t>
      </w:r>
      <w:r w:rsidR="001C2BC8">
        <w:rPr>
          <w:rFonts w:cs="Arial"/>
          <w:szCs w:val="20"/>
        </w:rPr>
        <w:t>,</w:t>
      </w:r>
    </w:p>
    <w:p w14:paraId="63EB87BC" w14:textId="434DFCEC" w:rsidR="00853E02" w:rsidRPr="000F5DCF" w:rsidRDefault="00853E02" w:rsidP="001C2BC8">
      <w:pPr>
        <w:numPr>
          <w:ilvl w:val="0"/>
          <w:numId w:val="10"/>
        </w:numPr>
        <w:jc w:val="both"/>
        <w:rPr>
          <w:rFonts w:cs="Arial"/>
          <w:szCs w:val="20"/>
        </w:rPr>
      </w:pPr>
      <w:r w:rsidRPr="000F5DCF">
        <w:rPr>
          <w:rFonts w:cs="Arial"/>
          <w:szCs w:val="20"/>
        </w:rPr>
        <w:t xml:space="preserve">posebno pozornost nameniti iskanju, </w:t>
      </w:r>
      <w:r w:rsidR="001C2BC8">
        <w:rPr>
          <w:rFonts w:cs="Arial"/>
          <w:szCs w:val="20"/>
        </w:rPr>
        <w:t>odkrivanju</w:t>
      </w:r>
      <w:r w:rsidR="00B70538">
        <w:rPr>
          <w:rFonts w:cs="Arial"/>
          <w:szCs w:val="20"/>
        </w:rPr>
        <w:t xml:space="preserve"> in</w:t>
      </w:r>
      <w:r w:rsidRPr="000F5DCF">
        <w:rPr>
          <w:rFonts w:cs="Arial"/>
          <w:szCs w:val="20"/>
        </w:rPr>
        <w:t xml:space="preserve"> sledenju </w:t>
      </w:r>
      <w:r w:rsidR="00B70538">
        <w:rPr>
          <w:rFonts w:cs="Arial"/>
          <w:szCs w:val="20"/>
        </w:rPr>
        <w:t xml:space="preserve">protipravno pridobljene </w:t>
      </w:r>
      <w:r w:rsidRPr="000F5DCF">
        <w:rPr>
          <w:rFonts w:cs="Arial"/>
          <w:szCs w:val="20"/>
        </w:rPr>
        <w:t>premoženjske koristi, s ciljem začasnega zavarovanja in končnega odvzema premoženjske koristi, pridobljene s kaznivim dejanjem, na področjih gospodarske, organizirane in splošne kriminalitete</w:t>
      </w:r>
      <w:r w:rsidR="001C2BC8">
        <w:rPr>
          <w:rFonts w:cs="Arial"/>
          <w:szCs w:val="20"/>
        </w:rPr>
        <w:t>,</w:t>
      </w:r>
    </w:p>
    <w:p w14:paraId="5DC316FB" w14:textId="3434212D" w:rsidR="00FD78F0" w:rsidRPr="000F5DCF" w:rsidRDefault="00BC1CD2" w:rsidP="00FD78F0">
      <w:pPr>
        <w:numPr>
          <w:ilvl w:val="0"/>
          <w:numId w:val="10"/>
        </w:numPr>
        <w:jc w:val="both"/>
        <w:rPr>
          <w:rFonts w:cs="Arial"/>
          <w:szCs w:val="20"/>
        </w:rPr>
      </w:pPr>
      <w:r w:rsidRPr="000F5DCF">
        <w:rPr>
          <w:rFonts w:cs="Arial"/>
          <w:szCs w:val="20"/>
        </w:rPr>
        <w:t xml:space="preserve">z vidika večje učinkovitosti </w:t>
      </w:r>
      <w:r w:rsidR="00FD78F0" w:rsidRPr="000F5DCF">
        <w:rPr>
          <w:rFonts w:cs="Arial"/>
          <w:szCs w:val="20"/>
        </w:rPr>
        <w:t>pr</w:t>
      </w:r>
      <w:r w:rsidR="002629E6">
        <w:rPr>
          <w:rFonts w:cs="Arial"/>
          <w:szCs w:val="20"/>
        </w:rPr>
        <w:t>o</w:t>
      </w:r>
      <w:r w:rsidR="00FD78F0" w:rsidRPr="000F5DCF">
        <w:rPr>
          <w:rFonts w:cs="Arial"/>
          <w:szCs w:val="20"/>
        </w:rPr>
        <w:t xml:space="preserve">učiti in predlagati spremembe </w:t>
      </w:r>
      <w:r w:rsidR="00A12D17" w:rsidRPr="000F5DCF">
        <w:rPr>
          <w:rFonts w:cs="Arial"/>
          <w:szCs w:val="20"/>
        </w:rPr>
        <w:t xml:space="preserve">in dopolnitve </w:t>
      </w:r>
      <w:r w:rsidR="00FD78F0" w:rsidRPr="000F5DCF">
        <w:rPr>
          <w:rFonts w:cs="Arial"/>
          <w:szCs w:val="20"/>
        </w:rPr>
        <w:t>Zakona o odvzemu premoženja nezakonitega izvora</w:t>
      </w:r>
      <w:r w:rsidR="001C2BC8">
        <w:rPr>
          <w:rFonts w:cs="Arial"/>
          <w:szCs w:val="20"/>
        </w:rPr>
        <w:t>,</w:t>
      </w:r>
    </w:p>
    <w:p w14:paraId="2055734D" w14:textId="46C347DB" w:rsidR="00AA2E56" w:rsidRPr="000F5DCF" w:rsidRDefault="00AA2E56" w:rsidP="007C30D7">
      <w:pPr>
        <w:numPr>
          <w:ilvl w:val="0"/>
          <w:numId w:val="10"/>
        </w:numPr>
        <w:jc w:val="both"/>
        <w:rPr>
          <w:rFonts w:cs="Arial"/>
          <w:szCs w:val="20"/>
        </w:rPr>
      </w:pPr>
      <w:r w:rsidRPr="000F5DCF">
        <w:rPr>
          <w:rFonts w:cs="Arial"/>
          <w:szCs w:val="20"/>
        </w:rPr>
        <w:t xml:space="preserve">pri preiskovanju spolnih zlorab otrok prek </w:t>
      </w:r>
      <w:r w:rsidR="00A61692">
        <w:rPr>
          <w:rFonts w:cs="Arial"/>
          <w:szCs w:val="20"/>
        </w:rPr>
        <w:t>spleta</w:t>
      </w:r>
      <w:r w:rsidR="00A61692" w:rsidRPr="000F5DCF">
        <w:rPr>
          <w:rFonts w:cs="Arial"/>
          <w:szCs w:val="20"/>
        </w:rPr>
        <w:t xml:space="preserve"> </w:t>
      </w:r>
      <w:r w:rsidRPr="000F5DCF">
        <w:rPr>
          <w:rFonts w:cs="Arial"/>
          <w:szCs w:val="20"/>
        </w:rPr>
        <w:t xml:space="preserve">izvajati tudi identifikacijske postopke </w:t>
      </w:r>
      <w:r w:rsidR="005A032D" w:rsidRPr="000F5DCF">
        <w:rPr>
          <w:rFonts w:cs="Arial"/>
          <w:szCs w:val="20"/>
        </w:rPr>
        <w:t>žrtev</w:t>
      </w:r>
      <w:r w:rsidRPr="000F5DCF">
        <w:rPr>
          <w:rFonts w:cs="Arial"/>
          <w:szCs w:val="20"/>
        </w:rPr>
        <w:t xml:space="preserve">, </w:t>
      </w:r>
      <w:r w:rsidR="00A94EA5" w:rsidRPr="000F5DCF">
        <w:rPr>
          <w:rFonts w:cs="Arial"/>
          <w:szCs w:val="20"/>
        </w:rPr>
        <w:t>kar je</w:t>
      </w:r>
      <w:r w:rsidRPr="000F5DCF">
        <w:rPr>
          <w:rFonts w:cs="Arial"/>
          <w:szCs w:val="20"/>
        </w:rPr>
        <w:t xml:space="preserve"> najvišja </w:t>
      </w:r>
      <w:r w:rsidR="001C2BC8">
        <w:rPr>
          <w:rFonts w:cs="Arial"/>
          <w:szCs w:val="20"/>
        </w:rPr>
        <w:t>prednostna naloga</w:t>
      </w:r>
      <w:r w:rsidR="001C2BC8" w:rsidRPr="000F5DCF">
        <w:rPr>
          <w:rFonts w:cs="Arial"/>
          <w:szCs w:val="20"/>
        </w:rPr>
        <w:t xml:space="preserve"> </w:t>
      </w:r>
      <w:r w:rsidRPr="000F5DCF">
        <w:rPr>
          <w:rFonts w:cs="Arial"/>
          <w:szCs w:val="20"/>
        </w:rPr>
        <w:t>vseh držav in njihovih preiskovalnih agencij</w:t>
      </w:r>
      <w:r w:rsidR="00424574" w:rsidRPr="000F5DCF">
        <w:rPr>
          <w:rFonts w:cs="Arial"/>
          <w:szCs w:val="20"/>
        </w:rPr>
        <w:t xml:space="preserve">, za kar bo </w:t>
      </w:r>
      <w:r w:rsidR="001C2BC8" w:rsidRPr="000F5DCF">
        <w:rPr>
          <w:rFonts w:cs="Arial"/>
          <w:szCs w:val="20"/>
        </w:rPr>
        <w:t>treba</w:t>
      </w:r>
      <w:r w:rsidR="00424574" w:rsidRPr="000F5DCF">
        <w:rPr>
          <w:rFonts w:cs="Arial"/>
          <w:szCs w:val="20"/>
        </w:rPr>
        <w:t xml:space="preserve"> vzpostaviti nacionalno bazo gradiv spolnega izkoriščanja mladoletnih oseb</w:t>
      </w:r>
      <w:r w:rsidR="00E85AEB" w:rsidRPr="000F5DCF">
        <w:rPr>
          <w:rFonts w:cs="Arial"/>
          <w:szCs w:val="20"/>
        </w:rPr>
        <w:t xml:space="preserve">, v katero </w:t>
      </w:r>
      <w:r w:rsidR="003A7306" w:rsidRPr="000F5DCF">
        <w:rPr>
          <w:rFonts w:cs="Arial"/>
          <w:szCs w:val="20"/>
        </w:rPr>
        <w:t>se</w:t>
      </w:r>
      <w:r w:rsidR="00E85AEB" w:rsidRPr="000F5DCF">
        <w:rPr>
          <w:rFonts w:cs="Arial"/>
          <w:szCs w:val="20"/>
        </w:rPr>
        <w:t xml:space="preserve"> vključi</w:t>
      </w:r>
      <w:r w:rsidR="003A7306" w:rsidRPr="000F5DCF">
        <w:rPr>
          <w:rFonts w:cs="Arial"/>
          <w:szCs w:val="20"/>
        </w:rPr>
        <w:t>jo</w:t>
      </w:r>
      <w:r w:rsidR="00E85AEB" w:rsidRPr="000F5DCF">
        <w:rPr>
          <w:rFonts w:cs="Arial"/>
          <w:szCs w:val="20"/>
        </w:rPr>
        <w:t xml:space="preserve"> tudi rezultati </w:t>
      </w:r>
      <w:r w:rsidR="00A51CC8" w:rsidRPr="000F5DCF">
        <w:rPr>
          <w:rFonts w:cs="Arial"/>
          <w:szCs w:val="20"/>
        </w:rPr>
        <w:t>CRP</w:t>
      </w:r>
      <w:r w:rsidR="00E85AEB" w:rsidRPr="000F5DCF">
        <w:rPr>
          <w:rFonts w:cs="Arial"/>
          <w:szCs w:val="20"/>
        </w:rPr>
        <w:t xml:space="preserve"> s tega področja</w:t>
      </w:r>
      <w:r w:rsidR="001C2BC8">
        <w:rPr>
          <w:rFonts w:cs="Arial"/>
          <w:szCs w:val="20"/>
        </w:rPr>
        <w:t>,</w:t>
      </w:r>
    </w:p>
    <w:p w14:paraId="3B8A64EF" w14:textId="4CA879D8" w:rsidR="007F0427" w:rsidRDefault="003A7306" w:rsidP="00424574">
      <w:pPr>
        <w:numPr>
          <w:ilvl w:val="0"/>
          <w:numId w:val="10"/>
        </w:numPr>
        <w:jc w:val="both"/>
        <w:rPr>
          <w:rFonts w:cs="Arial"/>
          <w:szCs w:val="20"/>
        </w:rPr>
      </w:pPr>
      <w:r w:rsidRPr="000F5DCF">
        <w:rPr>
          <w:rFonts w:cs="Arial"/>
          <w:szCs w:val="20"/>
        </w:rPr>
        <w:t xml:space="preserve">izboljšati </w:t>
      </w:r>
      <w:r w:rsidR="001C2BC8" w:rsidRPr="001C2BC8">
        <w:rPr>
          <w:rFonts w:cs="Arial"/>
        </w:rPr>
        <w:t>odkrivanj</w:t>
      </w:r>
      <w:r w:rsidR="001C2BC8">
        <w:rPr>
          <w:rFonts w:cs="Arial"/>
        </w:rPr>
        <w:t>e</w:t>
      </w:r>
      <w:r w:rsidR="001C2BC8" w:rsidRPr="000F5DCF" w:rsidDel="001C2BC8">
        <w:rPr>
          <w:rFonts w:cs="Arial"/>
          <w:szCs w:val="20"/>
        </w:rPr>
        <w:t xml:space="preserve"> </w:t>
      </w:r>
      <w:r w:rsidRPr="000F5DCF">
        <w:rPr>
          <w:rFonts w:cs="Arial"/>
          <w:szCs w:val="20"/>
        </w:rPr>
        <w:t>sovražnega govora na družbenih omrežjih kot kaznivega dejanja in njegovo razmejitev s sovražnim govorom kot prekrškom oziroma svobodo izražanja</w:t>
      </w:r>
      <w:r w:rsidR="009845F1" w:rsidRPr="000F5DCF">
        <w:rPr>
          <w:rFonts w:cs="Arial"/>
          <w:szCs w:val="20"/>
        </w:rPr>
        <w:t>, tudi v povezavi s procesi odkrivanja in odvračanja od radikalizacije, ki vodi v nasilje</w:t>
      </w:r>
      <w:r w:rsidR="001C2BC8">
        <w:rPr>
          <w:rFonts w:cs="Arial"/>
          <w:szCs w:val="20"/>
        </w:rPr>
        <w:t>,</w:t>
      </w:r>
    </w:p>
    <w:p w14:paraId="09351BD4" w14:textId="765732C6" w:rsidR="003A7306" w:rsidRPr="000F5DCF" w:rsidRDefault="007F0427" w:rsidP="00424574">
      <w:pPr>
        <w:numPr>
          <w:ilvl w:val="0"/>
          <w:numId w:val="10"/>
        </w:numPr>
        <w:jc w:val="both"/>
        <w:rPr>
          <w:rFonts w:cs="Arial"/>
          <w:szCs w:val="20"/>
        </w:rPr>
      </w:pPr>
      <w:r>
        <w:rPr>
          <w:rFonts w:cs="Arial"/>
        </w:rPr>
        <w:t>načrtovati aktivnosti za preprečevanje terorističnih dejanj ter učinkovito odzivanje v primeru terorističnega dogodka</w:t>
      </w:r>
      <w:r w:rsidR="001C2BC8">
        <w:rPr>
          <w:rFonts w:cs="Arial"/>
          <w:szCs w:val="20"/>
        </w:rPr>
        <w:t>,</w:t>
      </w:r>
    </w:p>
    <w:p w14:paraId="55795919" w14:textId="0A43D7EF" w:rsidR="00BA74A4" w:rsidRPr="000F5DCF" w:rsidRDefault="00BA74A4" w:rsidP="00424574">
      <w:pPr>
        <w:numPr>
          <w:ilvl w:val="0"/>
          <w:numId w:val="10"/>
        </w:numPr>
        <w:jc w:val="both"/>
        <w:rPr>
          <w:rFonts w:cs="Arial"/>
          <w:szCs w:val="20"/>
        </w:rPr>
      </w:pPr>
      <w:r w:rsidRPr="000F5DCF">
        <w:rPr>
          <w:rFonts w:cs="Arial"/>
          <w:szCs w:val="20"/>
        </w:rPr>
        <w:t xml:space="preserve">zaradi vse večjega obsega </w:t>
      </w:r>
      <w:r w:rsidR="00424574" w:rsidRPr="000F5DCF">
        <w:rPr>
          <w:rFonts w:cs="Arial"/>
          <w:szCs w:val="20"/>
        </w:rPr>
        <w:t>preiskav</w:t>
      </w:r>
      <w:r w:rsidRPr="000F5DCF">
        <w:rPr>
          <w:rFonts w:cs="Arial"/>
          <w:szCs w:val="20"/>
        </w:rPr>
        <w:t xml:space="preserve"> elektronskih naprav in </w:t>
      </w:r>
      <w:r w:rsidR="000E3699" w:rsidRPr="000F5DCF">
        <w:rPr>
          <w:rFonts w:cs="Arial"/>
          <w:szCs w:val="20"/>
        </w:rPr>
        <w:t xml:space="preserve">analiz elektronskih </w:t>
      </w:r>
      <w:r w:rsidRPr="000F5DCF">
        <w:rPr>
          <w:rFonts w:cs="Arial"/>
          <w:szCs w:val="20"/>
        </w:rPr>
        <w:t xml:space="preserve">podatkov </w:t>
      </w:r>
      <w:r w:rsidR="00424574" w:rsidRPr="000F5DCF">
        <w:rPr>
          <w:rFonts w:cs="Arial"/>
          <w:szCs w:val="20"/>
        </w:rPr>
        <w:t xml:space="preserve">ter vse večjih potreb po analizi večjih količin nestrukturiranih podatkov, </w:t>
      </w:r>
      <w:r w:rsidRPr="000F5DCF">
        <w:rPr>
          <w:rFonts w:cs="Arial"/>
          <w:szCs w:val="20"/>
        </w:rPr>
        <w:t xml:space="preserve">zagotoviti </w:t>
      </w:r>
      <w:r w:rsidR="00A94EA5" w:rsidRPr="000F5DCF">
        <w:rPr>
          <w:rFonts w:cs="Arial"/>
          <w:szCs w:val="20"/>
        </w:rPr>
        <w:t xml:space="preserve">ustrezna </w:t>
      </w:r>
      <w:r w:rsidRPr="000F5DCF">
        <w:rPr>
          <w:rFonts w:cs="Arial"/>
          <w:szCs w:val="20"/>
        </w:rPr>
        <w:t>sredstva in opremo</w:t>
      </w:r>
      <w:r w:rsidR="001C2BC8">
        <w:rPr>
          <w:rFonts w:cs="Arial"/>
          <w:szCs w:val="20"/>
        </w:rPr>
        <w:t>,</w:t>
      </w:r>
    </w:p>
    <w:p w14:paraId="2B5C000E" w14:textId="67BFA4FE" w:rsidR="001F73A8" w:rsidRPr="000F5DCF" w:rsidRDefault="001F73A8" w:rsidP="007C30D7">
      <w:pPr>
        <w:numPr>
          <w:ilvl w:val="0"/>
          <w:numId w:val="10"/>
        </w:numPr>
        <w:jc w:val="both"/>
        <w:rPr>
          <w:rFonts w:cs="Arial"/>
          <w:szCs w:val="20"/>
        </w:rPr>
      </w:pPr>
      <w:r w:rsidRPr="000F5DCF">
        <w:rPr>
          <w:rFonts w:cs="Arial"/>
          <w:szCs w:val="20"/>
        </w:rPr>
        <w:t xml:space="preserve">za </w:t>
      </w:r>
      <w:r w:rsidR="00A94EA5" w:rsidRPr="000F5DCF">
        <w:rPr>
          <w:rFonts w:cs="Arial"/>
          <w:szCs w:val="20"/>
        </w:rPr>
        <w:t xml:space="preserve">ohranitev </w:t>
      </w:r>
      <w:r w:rsidRPr="000F5DCF">
        <w:rPr>
          <w:rFonts w:cs="Arial"/>
          <w:szCs w:val="20"/>
        </w:rPr>
        <w:t xml:space="preserve">visoko strokovne in zanesljive forenzične </w:t>
      </w:r>
      <w:r w:rsidR="00A94EA5" w:rsidRPr="000F5DCF">
        <w:rPr>
          <w:rFonts w:cs="Arial"/>
          <w:szCs w:val="20"/>
        </w:rPr>
        <w:t xml:space="preserve">preiskovalne dejavnosti </w:t>
      </w:r>
      <w:r w:rsidRPr="000F5DCF">
        <w:rPr>
          <w:rFonts w:cs="Arial"/>
          <w:szCs w:val="20"/>
        </w:rPr>
        <w:t>skrbeti za stalno posodabljanje kriminalistično tehnične in forenzične opreme</w:t>
      </w:r>
      <w:r w:rsidR="001C2BC8">
        <w:rPr>
          <w:rFonts w:cs="Arial"/>
          <w:szCs w:val="20"/>
        </w:rPr>
        <w:t>,</w:t>
      </w:r>
    </w:p>
    <w:p w14:paraId="037AE91D" w14:textId="3E2994D1" w:rsidR="002736A3" w:rsidRPr="000F5DCF" w:rsidRDefault="00B449B9" w:rsidP="00C83D5E">
      <w:pPr>
        <w:numPr>
          <w:ilvl w:val="0"/>
          <w:numId w:val="10"/>
        </w:numPr>
        <w:jc w:val="both"/>
        <w:rPr>
          <w:rFonts w:cs="Arial"/>
          <w:szCs w:val="20"/>
        </w:rPr>
      </w:pPr>
      <w:r w:rsidRPr="000F5DCF">
        <w:rPr>
          <w:rFonts w:cs="Arial"/>
          <w:szCs w:val="20"/>
        </w:rPr>
        <w:t xml:space="preserve">na področju preprečevanja in odkrivanja kibernetskega kriminala zagotoviti proaktivno delo ter ob zaznavi kaznivega dejanja </w:t>
      </w:r>
      <w:r w:rsidR="00F126C8" w:rsidRPr="000F5DCF">
        <w:rPr>
          <w:rFonts w:cs="Arial"/>
          <w:szCs w:val="20"/>
        </w:rPr>
        <w:t xml:space="preserve">dosledno </w:t>
      </w:r>
      <w:r w:rsidR="00A94EA5" w:rsidRPr="000F5DCF">
        <w:rPr>
          <w:rFonts w:cs="Arial"/>
          <w:szCs w:val="20"/>
        </w:rPr>
        <w:t xml:space="preserve">zagotoviti </w:t>
      </w:r>
      <w:r w:rsidRPr="000F5DCF">
        <w:rPr>
          <w:rFonts w:cs="Arial"/>
          <w:szCs w:val="20"/>
        </w:rPr>
        <w:t xml:space="preserve">izvedbo prvih nujnih ukrepov za zaščito žrtve (oškodovanca) </w:t>
      </w:r>
      <w:r w:rsidR="00F126C8" w:rsidRPr="000F5DCF">
        <w:rPr>
          <w:rFonts w:cs="Arial"/>
          <w:szCs w:val="20"/>
        </w:rPr>
        <w:t>ter</w:t>
      </w:r>
      <w:r w:rsidRPr="000F5DCF">
        <w:rPr>
          <w:rFonts w:cs="Arial"/>
          <w:szCs w:val="20"/>
        </w:rPr>
        <w:t xml:space="preserve"> zavarovanje dokazov</w:t>
      </w:r>
      <w:r w:rsidR="001C2BC8">
        <w:rPr>
          <w:rFonts w:cs="Arial"/>
          <w:szCs w:val="20"/>
        </w:rPr>
        <w:t>,</w:t>
      </w:r>
    </w:p>
    <w:p w14:paraId="1D4DB0B7" w14:textId="5C3EE905" w:rsidR="00F126C8" w:rsidRPr="000F5DCF" w:rsidRDefault="00F126C8" w:rsidP="00F126C8">
      <w:pPr>
        <w:numPr>
          <w:ilvl w:val="0"/>
          <w:numId w:val="10"/>
        </w:numPr>
        <w:jc w:val="both"/>
        <w:rPr>
          <w:rFonts w:cs="Arial"/>
          <w:szCs w:val="20"/>
        </w:rPr>
      </w:pPr>
      <w:r w:rsidRPr="000F5DCF">
        <w:rPr>
          <w:rFonts w:cs="Arial"/>
          <w:szCs w:val="20"/>
        </w:rPr>
        <w:t xml:space="preserve">zagotoviti </w:t>
      </w:r>
      <w:r w:rsidR="00CA7C9B" w:rsidRPr="000F5DCF">
        <w:rPr>
          <w:rFonts w:cs="Arial"/>
          <w:szCs w:val="20"/>
        </w:rPr>
        <w:t xml:space="preserve">zadostno raven </w:t>
      </w:r>
      <w:r w:rsidRPr="000F5DCF">
        <w:rPr>
          <w:rFonts w:cs="Arial"/>
          <w:szCs w:val="20"/>
        </w:rPr>
        <w:t>strokovn</w:t>
      </w:r>
      <w:r w:rsidR="00CA7C9B" w:rsidRPr="000F5DCF">
        <w:rPr>
          <w:rFonts w:cs="Arial"/>
          <w:szCs w:val="20"/>
        </w:rPr>
        <w:t>e</w:t>
      </w:r>
      <w:r w:rsidRPr="000F5DCF">
        <w:rPr>
          <w:rFonts w:cs="Arial"/>
          <w:szCs w:val="20"/>
        </w:rPr>
        <w:t xml:space="preserve"> usposobljenost</w:t>
      </w:r>
      <w:r w:rsidR="00CA7C9B" w:rsidRPr="000F5DCF">
        <w:rPr>
          <w:rFonts w:cs="Arial"/>
          <w:szCs w:val="20"/>
        </w:rPr>
        <w:t>i</w:t>
      </w:r>
      <w:r w:rsidRPr="000F5DCF">
        <w:rPr>
          <w:rFonts w:cs="Arial"/>
          <w:szCs w:val="20"/>
        </w:rPr>
        <w:t xml:space="preserve"> policistov za uspešno preiskavo kaznivih dejanj</w:t>
      </w:r>
      <w:r w:rsidR="009845F1" w:rsidRPr="000F5DCF">
        <w:rPr>
          <w:rFonts w:cs="Arial"/>
          <w:szCs w:val="20"/>
        </w:rPr>
        <w:t>,</w:t>
      </w:r>
      <w:r w:rsidRPr="000F5DCF">
        <w:rPr>
          <w:rFonts w:cs="Arial"/>
          <w:szCs w:val="20"/>
        </w:rPr>
        <w:t xml:space="preserve"> ob </w:t>
      </w:r>
      <w:r w:rsidR="0066579F" w:rsidRPr="000F5DCF">
        <w:rPr>
          <w:rFonts w:cs="Arial"/>
          <w:szCs w:val="20"/>
        </w:rPr>
        <w:t xml:space="preserve">doslednem </w:t>
      </w:r>
      <w:r w:rsidRPr="000F5DCF">
        <w:rPr>
          <w:rFonts w:cs="Arial"/>
          <w:szCs w:val="20"/>
        </w:rPr>
        <w:t>spoštovanju kazensko procesnih pravil</w:t>
      </w:r>
      <w:r w:rsidR="001C2BC8">
        <w:rPr>
          <w:rFonts w:cs="Arial"/>
          <w:szCs w:val="20"/>
        </w:rPr>
        <w:t>,</w:t>
      </w:r>
    </w:p>
    <w:p w14:paraId="48811247" w14:textId="747E4F83" w:rsidR="00FD78F0" w:rsidRPr="000F5DCF" w:rsidRDefault="00FD78F0" w:rsidP="00FD78F0">
      <w:pPr>
        <w:numPr>
          <w:ilvl w:val="0"/>
          <w:numId w:val="10"/>
        </w:numPr>
        <w:jc w:val="both"/>
        <w:rPr>
          <w:rFonts w:cs="Arial"/>
          <w:szCs w:val="20"/>
        </w:rPr>
      </w:pPr>
      <w:r w:rsidRPr="000F5DCF">
        <w:rPr>
          <w:rFonts w:cs="Arial"/>
          <w:szCs w:val="20"/>
        </w:rPr>
        <w:t xml:space="preserve">okrepiti proaktivnost pri odkrivanju in preiskovanju kaznivih dejanj z drugimi državnimi organi ter </w:t>
      </w:r>
      <w:r w:rsidR="009845F1" w:rsidRPr="000F5DCF">
        <w:rPr>
          <w:rFonts w:cs="Arial"/>
          <w:szCs w:val="20"/>
        </w:rPr>
        <w:t xml:space="preserve">proaktivno pristopiti k </w:t>
      </w:r>
      <w:r w:rsidRPr="000F5DCF">
        <w:rPr>
          <w:rFonts w:cs="Arial"/>
          <w:szCs w:val="20"/>
        </w:rPr>
        <w:t>ustanavljanju in delovanju specializiranih preiskovalnih skupin</w:t>
      </w:r>
      <w:r w:rsidR="001C2BC8">
        <w:rPr>
          <w:rFonts w:cs="Arial"/>
          <w:szCs w:val="20"/>
        </w:rPr>
        <w:t>,</w:t>
      </w:r>
    </w:p>
    <w:p w14:paraId="1AA717AB" w14:textId="2CBD479B" w:rsidR="00FD78F0" w:rsidRPr="000F5DCF" w:rsidRDefault="00FD78F0" w:rsidP="00FD78F0">
      <w:pPr>
        <w:numPr>
          <w:ilvl w:val="0"/>
          <w:numId w:val="10"/>
        </w:numPr>
        <w:jc w:val="both"/>
        <w:rPr>
          <w:rFonts w:cs="Arial"/>
          <w:szCs w:val="20"/>
        </w:rPr>
      </w:pPr>
      <w:r w:rsidRPr="000F5DCF">
        <w:rPr>
          <w:rFonts w:cs="Arial"/>
          <w:szCs w:val="20"/>
        </w:rPr>
        <w:t>proučiti in predlagati normativne spremembe glede učinkovitosti dela specializiranih preiskovalnih skupin</w:t>
      </w:r>
      <w:r w:rsidR="001C2BC8">
        <w:rPr>
          <w:rFonts w:cs="Arial"/>
          <w:szCs w:val="20"/>
        </w:rPr>
        <w:t>,</w:t>
      </w:r>
    </w:p>
    <w:p w14:paraId="1E56A9AC" w14:textId="7470D840" w:rsidR="0020485E" w:rsidRPr="000F5DCF" w:rsidRDefault="0020485E" w:rsidP="0020485E">
      <w:pPr>
        <w:numPr>
          <w:ilvl w:val="0"/>
          <w:numId w:val="10"/>
        </w:numPr>
        <w:jc w:val="both"/>
        <w:rPr>
          <w:rFonts w:cs="Arial"/>
          <w:szCs w:val="20"/>
        </w:rPr>
      </w:pPr>
      <w:r w:rsidRPr="000F5DCF">
        <w:rPr>
          <w:rFonts w:cs="Arial"/>
          <w:szCs w:val="20"/>
        </w:rPr>
        <w:t xml:space="preserve">predlagati normativne spremembe glede vloge in položaja Nacionalnega preiskovalnega urada, s ciljem krepitve njegove </w:t>
      </w:r>
      <w:r w:rsidR="009845F1" w:rsidRPr="000F5DCF">
        <w:rPr>
          <w:rFonts w:cs="Arial"/>
          <w:szCs w:val="20"/>
        </w:rPr>
        <w:t xml:space="preserve">vodstvene in </w:t>
      </w:r>
      <w:r w:rsidRPr="000F5DCF">
        <w:rPr>
          <w:rFonts w:cs="Arial"/>
          <w:szCs w:val="20"/>
        </w:rPr>
        <w:t>operativne avtonomije</w:t>
      </w:r>
      <w:r w:rsidR="001C2BC8">
        <w:rPr>
          <w:rFonts w:cs="Arial"/>
          <w:szCs w:val="20"/>
        </w:rPr>
        <w:t>,</w:t>
      </w:r>
    </w:p>
    <w:p w14:paraId="7DB7FD27" w14:textId="77777777" w:rsidR="002736A3" w:rsidRPr="000F5DCF" w:rsidRDefault="00FD57E6" w:rsidP="00853E02">
      <w:pPr>
        <w:numPr>
          <w:ilvl w:val="0"/>
          <w:numId w:val="10"/>
        </w:numPr>
        <w:jc w:val="both"/>
        <w:rPr>
          <w:rFonts w:cs="Arial"/>
          <w:szCs w:val="20"/>
        </w:rPr>
      </w:pPr>
      <w:r w:rsidRPr="000F5DCF">
        <w:rPr>
          <w:rFonts w:cs="Arial"/>
          <w:szCs w:val="20"/>
        </w:rPr>
        <w:t xml:space="preserve">v </w:t>
      </w:r>
      <w:r w:rsidR="00853E02" w:rsidRPr="000F5DCF">
        <w:rPr>
          <w:rFonts w:cs="Arial"/>
          <w:szCs w:val="20"/>
        </w:rPr>
        <w:t xml:space="preserve">Upravi kriminalistične policije, zlasti pa v </w:t>
      </w:r>
      <w:r w:rsidRPr="000F5DCF">
        <w:rPr>
          <w:rFonts w:cs="Arial"/>
          <w:szCs w:val="20"/>
        </w:rPr>
        <w:t>Nacionalnem preiskovalnem uradu</w:t>
      </w:r>
      <w:r w:rsidR="00853E02" w:rsidRPr="000F5DCF">
        <w:rPr>
          <w:rFonts w:cs="Arial"/>
          <w:szCs w:val="20"/>
        </w:rPr>
        <w:t>,</w:t>
      </w:r>
      <w:r w:rsidRPr="000F5DCF">
        <w:rPr>
          <w:rFonts w:cs="Arial"/>
          <w:szCs w:val="20"/>
        </w:rPr>
        <w:t xml:space="preserve"> zagotoviti bazo strokovnega znanja, izkušenj in podporo drugim policijskim enotam za preiskovanje najzahtevnejših kaznivih dejanj.</w:t>
      </w:r>
    </w:p>
    <w:p w14:paraId="1677C0EC" w14:textId="77777777" w:rsidR="00BA74A4" w:rsidRPr="000F5DCF" w:rsidRDefault="00BA74A4" w:rsidP="00580B94">
      <w:pPr>
        <w:jc w:val="both"/>
        <w:rPr>
          <w:rFonts w:cs="Arial"/>
          <w:szCs w:val="20"/>
        </w:rPr>
      </w:pPr>
    </w:p>
    <w:p w14:paraId="0B30EC0A" w14:textId="77777777" w:rsidR="00580B94" w:rsidRPr="000F5DCF" w:rsidRDefault="00580B94" w:rsidP="00580B94">
      <w:pPr>
        <w:jc w:val="both"/>
        <w:rPr>
          <w:rFonts w:cs="Arial"/>
          <w:szCs w:val="20"/>
        </w:rPr>
      </w:pPr>
      <w:r w:rsidRPr="000F5DCF">
        <w:rPr>
          <w:rFonts w:cs="Arial"/>
          <w:szCs w:val="20"/>
        </w:rPr>
        <w:t>Kazalniki uspešnosti uresničevanja strateškega cilja:</w:t>
      </w:r>
    </w:p>
    <w:p w14:paraId="6EDBE7FD" w14:textId="28251260" w:rsidR="00C83D5E" w:rsidRPr="000F5DCF" w:rsidRDefault="00B449B9" w:rsidP="007C30D7">
      <w:pPr>
        <w:numPr>
          <w:ilvl w:val="0"/>
          <w:numId w:val="10"/>
        </w:numPr>
        <w:jc w:val="both"/>
        <w:rPr>
          <w:rFonts w:cs="Arial"/>
          <w:szCs w:val="20"/>
        </w:rPr>
      </w:pPr>
      <w:r w:rsidRPr="000F5DCF">
        <w:rPr>
          <w:rFonts w:cs="Arial"/>
          <w:szCs w:val="20"/>
        </w:rPr>
        <w:t>število odkritih storilcev kaznivih dejanj na avtocestah in hitrih cestah</w:t>
      </w:r>
      <w:r w:rsidR="00A61692">
        <w:rPr>
          <w:rFonts w:cs="Arial"/>
          <w:szCs w:val="20"/>
        </w:rPr>
        <w:t>,</w:t>
      </w:r>
    </w:p>
    <w:p w14:paraId="055FC322" w14:textId="313EC1EB" w:rsidR="00580B94" w:rsidRPr="000F5DCF" w:rsidRDefault="00580B94" w:rsidP="007C30D7">
      <w:pPr>
        <w:numPr>
          <w:ilvl w:val="0"/>
          <w:numId w:val="10"/>
        </w:numPr>
        <w:jc w:val="both"/>
        <w:rPr>
          <w:rFonts w:cs="Arial"/>
          <w:szCs w:val="20"/>
        </w:rPr>
      </w:pPr>
      <w:r w:rsidRPr="000F5DCF">
        <w:rPr>
          <w:rFonts w:cs="Arial"/>
          <w:szCs w:val="20"/>
        </w:rPr>
        <w:t xml:space="preserve">število </w:t>
      </w:r>
      <w:r w:rsidR="00E926F8" w:rsidRPr="000F5DCF">
        <w:rPr>
          <w:rFonts w:cs="Arial"/>
          <w:szCs w:val="20"/>
        </w:rPr>
        <w:t xml:space="preserve">posameznih vrst </w:t>
      </w:r>
      <w:r w:rsidR="00924D42" w:rsidRPr="000F5DCF">
        <w:rPr>
          <w:rFonts w:cs="Arial"/>
          <w:szCs w:val="20"/>
        </w:rPr>
        <w:t xml:space="preserve">dejavnosti </w:t>
      </w:r>
      <w:r w:rsidRPr="000F5DCF">
        <w:rPr>
          <w:rFonts w:cs="Arial"/>
          <w:szCs w:val="20"/>
        </w:rPr>
        <w:t xml:space="preserve">slovenske policije v </w:t>
      </w:r>
      <w:r w:rsidR="00924D42" w:rsidRPr="000F5DCF">
        <w:rPr>
          <w:rFonts w:cs="Arial"/>
          <w:szCs w:val="20"/>
        </w:rPr>
        <w:t xml:space="preserve">projektih </w:t>
      </w:r>
      <w:r w:rsidR="00725148" w:rsidRPr="000F5DCF">
        <w:rPr>
          <w:rFonts w:cs="Arial"/>
          <w:szCs w:val="20"/>
        </w:rPr>
        <w:t>EMPACT</w:t>
      </w:r>
      <w:r w:rsidR="002736A3" w:rsidRPr="000F5DCF">
        <w:rPr>
          <w:rFonts w:cs="Arial"/>
          <w:szCs w:val="20"/>
        </w:rPr>
        <w:t xml:space="preserve"> 2022+</w:t>
      </w:r>
      <w:r w:rsidRPr="000F5DCF">
        <w:rPr>
          <w:rFonts w:cs="Arial"/>
          <w:szCs w:val="20"/>
        </w:rPr>
        <w:t xml:space="preserve"> (nosilec projektov, </w:t>
      </w:r>
      <w:r w:rsidR="00E926F8" w:rsidRPr="000F5DCF">
        <w:rPr>
          <w:rFonts w:cs="Arial"/>
          <w:szCs w:val="20"/>
        </w:rPr>
        <w:t xml:space="preserve">sodelovanje, </w:t>
      </w:r>
      <w:r w:rsidRPr="000F5DCF">
        <w:rPr>
          <w:rFonts w:cs="Arial"/>
          <w:szCs w:val="20"/>
        </w:rPr>
        <w:t xml:space="preserve">posredovane informacije, </w:t>
      </w:r>
      <w:r w:rsidR="00725148" w:rsidRPr="000F5DCF">
        <w:rPr>
          <w:rFonts w:cs="Arial"/>
          <w:szCs w:val="20"/>
        </w:rPr>
        <w:t>skupn</w:t>
      </w:r>
      <w:r w:rsidR="00A94EA5" w:rsidRPr="000F5DCF">
        <w:rPr>
          <w:rFonts w:cs="Arial"/>
          <w:szCs w:val="20"/>
        </w:rPr>
        <w:t>e</w:t>
      </w:r>
      <w:r w:rsidR="00725148" w:rsidRPr="000F5DCF">
        <w:rPr>
          <w:rFonts w:cs="Arial"/>
          <w:szCs w:val="20"/>
        </w:rPr>
        <w:t xml:space="preserve"> </w:t>
      </w:r>
      <w:r w:rsidRPr="000F5DCF">
        <w:rPr>
          <w:rFonts w:cs="Arial"/>
          <w:szCs w:val="20"/>
        </w:rPr>
        <w:t>akcij</w:t>
      </w:r>
      <w:r w:rsidR="00A94EA5" w:rsidRPr="000F5DCF">
        <w:rPr>
          <w:rFonts w:cs="Arial"/>
          <w:szCs w:val="20"/>
        </w:rPr>
        <w:t>e</w:t>
      </w:r>
      <w:r w:rsidRPr="000F5DCF">
        <w:rPr>
          <w:rFonts w:cs="Arial"/>
          <w:szCs w:val="20"/>
        </w:rPr>
        <w:t>)</w:t>
      </w:r>
      <w:r w:rsidR="00E94289" w:rsidRPr="000F5DCF">
        <w:rPr>
          <w:rFonts w:cs="Arial"/>
          <w:szCs w:val="20"/>
        </w:rPr>
        <w:t xml:space="preserve"> in</w:t>
      </w:r>
      <w:r w:rsidR="00BB6909" w:rsidRPr="000F5DCF">
        <w:rPr>
          <w:rFonts w:cs="Arial"/>
          <w:szCs w:val="20"/>
        </w:rPr>
        <w:t xml:space="preserve"> </w:t>
      </w:r>
      <w:r w:rsidR="00526044" w:rsidRPr="000F5DCF">
        <w:rPr>
          <w:rFonts w:cs="Arial"/>
          <w:szCs w:val="20"/>
        </w:rPr>
        <w:t>število mednarodnih policijskih preiskav</w:t>
      </w:r>
      <w:r w:rsidR="00A61692">
        <w:rPr>
          <w:rFonts w:cs="Arial"/>
          <w:szCs w:val="20"/>
        </w:rPr>
        <w:t>,</w:t>
      </w:r>
    </w:p>
    <w:p w14:paraId="45CDAA52" w14:textId="1CC2348F" w:rsidR="00DB7B74" w:rsidRPr="000F5DCF" w:rsidRDefault="00552656" w:rsidP="007C30D7">
      <w:pPr>
        <w:numPr>
          <w:ilvl w:val="0"/>
          <w:numId w:val="10"/>
        </w:numPr>
        <w:jc w:val="both"/>
        <w:rPr>
          <w:rFonts w:cs="Arial"/>
          <w:szCs w:val="20"/>
        </w:rPr>
      </w:pPr>
      <w:r>
        <w:rPr>
          <w:rFonts w:cs="Arial"/>
          <w:szCs w:val="20"/>
        </w:rPr>
        <w:t xml:space="preserve">število in vrsta </w:t>
      </w:r>
      <w:r w:rsidR="00CD247F">
        <w:rPr>
          <w:rFonts w:cs="Arial"/>
          <w:szCs w:val="20"/>
        </w:rPr>
        <w:t>aktivnosti v okviru</w:t>
      </w:r>
      <w:r w:rsidR="00CD247F" w:rsidRPr="000F5DCF">
        <w:rPr>
          <w:rFonts w:cs="Arial"/>
          <w:szCs w:val="20"/>
        </w:rPr>
        <w:t xml:space="preserve"> </w:t>
      </w:r>
      <w:r w:rsidR="00DB7B74" w:rsidRPr="000F5DCF">
        <w:rPr>
          <w:rFonts w:cs="Arial"/>
        </w:rPr>
        <w:t>medinstitucionaln</w:t>
      </w:r>
      <w:r w:rsidR="00CD247F">
        <w:rPr>
          <w:rFonts w:cs="Arial"/>
        </w:rPr>
        <w:t>ega</w:t>
      </w:r>
      <w:r w:rsidR="00DB7B74" w:rsidRPr="000F5DCF">
        <w:rPr>
          <w:rFonts w:cs="Arial"/>
        </w:rPr>
        <w:t xml:space="preserve"> model</w:t>
      </w:r>
      <w:r w:rsidR="00CD247F">
        <w:rPr>
          <w:rFonts w:cs="Arial"/>
        </w:rPr>
        <w:t>a</w:t>
      </w:r>
      <w:r w:rsidR="00DB7B74" w:rsidRPr="000F5DCF">
        <w:rPr>
          <w:rFonts w:cs="Arial"/>
        </w:rPr>
        <w:t xml:space="preserve"> za </w:t>
      </w:r>
      <w:r w:rsidR="001C2BC8" w:rsidRPr="001C2BC8">
        <w:rPr>
          <w:rFonts w:cs="Arial"/>
        </w:rPr>
        <w:t>odkrivanj</w:t>
      </w:r>
      <w:r w:rsidR="001C2BC8">
        <w:rPr>
          <w:rFonts w:cs="Arial"/>
        </w:rPr>
        <w:t>e</w:t>
      </w:r>
      <w:r w:rsidR="001C2BC8" w:rsidRPr="000F5DCF" w:rsidDel="001C2BC8">
        <w:rPr>
          <w:rFonts w:cs="Arial"/>
        </w:rPr>
        <w:t xml:space="preserve"> </w:t>
      </w:r>
      <w:r w:rsidR="00DB7B74" w:rsidRPr="000F5DCF">
        <w:rPr>
          <w:rFonts w:cs="Arial"/>
        </w:rPr>
        <w:t xml:space="preserve">in spremljanje </w:t>
      </w:r>
      <w:r w:rsidR="001C2BC8">
        <w:rPr>
          <w:rFonts w:cs="Arial"/>
        </w:rPr>
        <w:t xml:space="preserve">primerov </w:t>
      </w:r>
      <w:r w:rsidR="00DB7B74" w:rsidRPr="000F5DCF">
        <w:rPr>
          <w:rFonts w:cs="Arial"/>
        </w:rPr>
        <w:t>radikalizacije v Sloveniji</w:t>
      </w:r>
      <w:r w:rsidR="00A61692">
        <w:rPr>
          <w:rFonts w:cs="Arial"/>
        </w:rPr>
        <w:t>,</w:t>
      </w:r>
    </w:p>
    <w:p w14:paraId="7E0BE3C0" w14:textId="61670832" w:rsidR="00853E02" w:rsidRPr="000F5DCF" w:rsidRDefault="00853E02" w:rsidP="007C30D7">
      <w:pPr>
        <w:numPr>
          <w:ilvl w:val="0"/>
          <w:numId w:val="10"/>
        </w:numPr>
        <w:jc w:val="both"/>
        <w:rPr>
          <w:rFonts w:cs="Arial"/>
          <w:szCs w:val="20"/>
        </w:rPr>
      </w:pPr>
      <w:r w:rsidRPr="000F5DCF">
        <w:rPr>
          <w:rFonts w:cs="Arial"/>
          <w:szCs w:val="20"/>
        </w:rPr>
        <w:t>število obravnavanih kaznivih dejanj gospodarske kriminalitete, ki presegajo veliko premoženjsko korist, število korupcijskih kaznivih dejanj ter število kaznivih dejanj na škodo finančnih sredstev Republike Slovenije in Evropske unije, v primerjavi s preteklim srednjeročnim obdobjem</w:t>
      </w:r>
      <w:r w:rsidR="00A61692">
        <w:rPr>
          <w:rFonts w:cs="Arial"/>
          <w:szCs w:val="20"/>
        </w:rPr>
        <w:t>,</w:t>
      </w:r>
    </w:p>
    <w:p w14:paraId="292D4665" w14:textId="48B2537C" w:rsidR="00853E02" w:rsidRPr="000F5DCF" w:rsidRDefault="00853E02" w:rsidP="00853E02">
      <w:pPr>
        <w:numPr>
          <w:ilvl w:val="0"/>
          <w:numId w:val="10"/>
        </w:numPr>
        <w:rPr>
          <w:rFonts w:cs="Arial"/>
          <w:szCs w:val="20"/>
        </w:rPr>
      </w:pPr>
      <w:r w:rsidRPr="000F5DCF">
        <w:rPr>
          <w:rFonts w:cs="Arial"/>
          <w:szCs w:val="20"/>
        </w:rPr>
        <w:t>število izvedenih finančnih preiskav na področju gospodarske, organizirane in splošne kriminalitete v primerjavi s preteklim srednjeročnim obdobjem</w:t>
      </w:r>
      <w:r w:rsidR="00A61692">
        <w:rPr>
          <w:rFonts w:cs="Arial"/>
          <w:szCs w:val="20"/>
        </w:rPr>
        <w:t>,</w:t>
      </w:r>
    </w:p>
    <w:p w14:paraId="48F25E18" w14:textId="7C399668" w:rsidR="00FD78F0" w:rsidRPr="000F5DCF" w:rsidRDefault="00FD78F0" w:rsidP="00853E02">
      <w:pPr>
        <w:numPr>
          <w:ilvl w:val="0"/>
          <w:numId w:val="10"/>
        </w:numPr>
        <w:rPr>
          <w:rFonts w:cs="Arial"/>
          <w:szCs w:val="20"/>
        </w:rPr>
      </w:pPr>
      <w:r w:rsidRPr="000F5DCF">
        <w:rPr>
          <w:rFonts w:cs="Arial"/>
          <w:szCs w:val="20"/>
        </w:rPr>
        <w:t>spremenjena normativna ureditev delovanja specializiranih preiskovalnih skupin</w:t>
      </w:r>
      <w:r w:rsidR="00A61692">
        <w:rPr>
          <w:rFonts w:cs="Arial"/>
          <w:szCs w:val="20"/>
        </w:rPr>
        <w:t>,</w:t>
      </w:r>
    </w:p>
    <w:p w14:paraId="15108A8D" w14:textId="29FDB86A" w:rsidR="00CA7C9B" w:rsidRPr="000F5DCF" w:rsidRDefault="00CA7C9B" w:rsidP="00424574">
      <w:pPr>
        <w:numPr>
          <w:ilvl w:val="0"/>
          <w:numId w:val="10"/>
        </w:numPr>
        <w:jc w:val="both"/>
        <w:rPr>
          <w:rFonts w:cs="Arial"/>
          <w:szCs w:val="20"/>
        </w:rPr>
      </w:pPr>
      <w:r w:rsidRPr="000F5DCF">
        <w:rPr>
          <w:rFonts w:cs="Arial"/>
          <w:szCs w:val="20"/>
        </w:rPr>
        <w:t>posodobljena kriminalističn</w:t>
      </w:r>
      <w:r w:rsidR="00A61692">
        <w:rPr>
          <w:rFonts w:cs="Arial"/>
          <w:szCs w:val="20"/>
        </w:rPr>
        <w:t>a</w:t>
      </w:r>
      <w:r w:rsidRPr="000F5DCF">
        <w:rPr>
          <w:rFonts w:cs="Arial"/>
          <w:szCs w:val="20"/>
        </w:rPr>
        <w:t xml:space="preserve"> tehnična in forenzična oprema</w:t>
      </w:r>
      <w:r w:rsidR="00424574" w:rsidRPr="000F5DCF">
        <w:rPr>
          <w:rFonts w:cs="Arial"/>
          <w:szCs w:val="20"/>
        </w:rPr>
        <w:t xml:space="preserve"> ter strojna in analitska programska orodja za potrebe kriminalistične analitike</w:t>
      </w:r>
      <w:r w:rsidR="00A61692">
        <w:rPr>
          <w:rFonts w:cs="Arial"/>
          <w:szCs w:val="20"/>
        </w:rPr>
        <w:t>,</w:t>
      </w:r>
    </w:p>
    <w:p w14:paraId="369FEFCE" w14:textId="2A2090B5" w:rsidR="009C6245" w:rsidRPr="000F5DCF" w:rsidRDefault="00A61692" w:rsidP="00E94289">
      <w:pPr>
        <w:numPr>
          <w:ilvl w:val="0"/>
          <w:numId w:val="10"/>
        </w:numPr>
        <w:jc w:val="both"/>
        <w:rPr>
          <w:rFonts w:cs="Arial"/>
          <w:szCs w:val="20"/>
        </w:rPr>
      </w:pPr>
      <w:r>
        <w:rPr>
          <w:rFonts w:cs="Arial"/>
          <w:szCs w:val="20"/>
        </w:rPr>
        <w:lastRenderedPageBreak/>
        <w:t>dovolj</w:t>
      </w:r>
      <w:r w:rsidR="000979F8" w:rsidRPr="000F5DCF">
        <w:rPr>
          <w:rFonts w:cs="Arial"/>
          <w:szCs w:val="20"/>
        </w:rPr>
        <w:t xml:space="preserve"> </w:t>
      </w:r>
      <w:r w:rsidR="009C6245" w:rsidRPr="000F5DCF">
        <w:rPr>
          <w:rFonts w:cs="Arial"/>
          <w:szCs w:val="20"/>
        </w:rPr>
        <w:t>usposobljeni</w:t>
      </w:r>
      <w:r w:rsidR="000979F8" w:rsidRPr="000F5DCF">
        <w:rPr>
          <w:rFonts w:cs="Arial"/>
          <w:szCs w:val="20"/>
        </w:rPr>
        <w:t>h</w:t>
      </w:r>
      <w:r w:rsidR="009C6245" w:rsidRPr="000F5DCF">
        <w:rPr>
          <w:rFonts w:cs="Arial"/>
          <w:szCs w:val="20"/>
        </w:rPr>
        <w:t xml:space="preserve"> preiskovalc</w:t>
      </w:r>
      <w:r w:rsidR="000979F8" w:rsidRPr="000F5DCF">
        <w:rPr>
          <w:rFonts w:cs="Arial"/>
          <w:szCs w:val="20"/>
        </w:rPr>
        <w:t>ev</w:t>
      </w:r>
      <w:r w:rsidR="009C6245" w:rsidRPr="000F5DCF">
        <w:rPr>
          <w:rFonts w:cs="Arial"/>
          <w:szCs w:val="20"/>
        </w:rPr>
        <w:t xml:space="preserve"> in oprem</w:t>
      </w:r>
      <w:r w:rsidR="000979F8" w:rsidRPr="000F5DCF">
        <w:rPr>
          <w:rFonts w:cs="Arial"/>
          <w:szCs w:val="20"/>
        </w:rPr>
        <w:t>e</w:t>
      </w:r>
      <w:r w:rsidR="009C6245" w:rsidRPr="000F5DCF">
        <w:rPr>
          <w:rFonts w:cs="Arial"/>
          <w:szCs w:val="20"/>
        </w:rPr>
        <w:t xml:space="preserve"> za </w:t>
      </w:r>
      <w:r w:rsidR="00424574" w:rsidRPr="000F5DCF">
        <w:rPr>
          <w:rFonts w:cs="Arial"/>
          <w:szCs w:val="20"/>
        </w:rPr>
        <w:t>preiskavo</w:t>
      </w:r>
      <w:r w:rsidR="009C6245" w:rsidRPr="000F5DCF">
        <w:rPr>
          <w:rFonts w:cs="Arial"/>
          <w:szCs w:val="20"/>
        </w:rPr>
        <w:t xml:space="preserve"> elektronskih naprav in analizo elektronskih podatkov</w:t>
      </w:r>
      <w:r>
        <w:rPr>
          <w:rFonts w:cs="Arial"/>
          <w:szCs w:val="20"/>
        </w:rPr>
        <w:t>,</w:t>
      </w:r>
    </w:p>
    <w:p w14:paraId="30BF8E99" w14:textId="723E8364" w:rsidR="003A7306" w:rsidRPr="000F5DCF" w:rsidRDefault="00A61692" w:rsidP="00E94289">
      <w:pPr>
        <w:numPr>
          <w:ilvl w:val="0"/>
          <w:numId w:val="10"/>
        </w:numPr>
        <w:jc w:val="both"/>
        <w:rPr>
          <w:rFonts w:cs="Arial"/>
          <w:szCs w:val="20"/>
        </w:rPr>
      </w:pPr>
      <w:r>
        <w:rPr>
          <w:rFonts w:cs="Arial"/>
          <w:szCs w:val="20"/>
        </w:rPr>
        <w:t>prenos</w:t>
      </w:r>
      <w:r w:rsidRPr="000F5DCF">
        <w:rPr>
          <w:rFonts w:cs="Arial"/>
          <w:szCs w:val="20"/>
        </w:rPr>
        <w:t xml:space="preserve"> </w:t>
      </w:r>
      <w:r w:rsidR="00E85AEB" w:rsidRPr="000F5DCF">
        <w:rPr>
          <w:rFonts w:cs="Arial"/>
          <w:szCs w:val="20"/>
        </w:rPr>
        <w:t xml:space="preserve">rezultatov </w:t>
      </w:r>
      <w:r w:rsidR="00A51CC8" w:rsidRPr="000F5DCF">
        <w:rPr>
          <w:rFonts w:cs="Arial"/>
          <w:szCs w:val="20"/>
        </w:rPr>
        <w:t>CRP</w:t>
      </w:r>
      <w:r w:rsidR="00E85AEB" w:rsidRPr="000F5DCF">
        <w:rPr>
          <w:rFonts w:cs="Arial"/>
          <w:szCs w:val="20"/>
        </w:rPr>
        <w:t xml:space="preserve"> o objavah gradiv s spolnimi zlorabami otrok v preiskovalno dejavnost</w:t>
      </w:r>
      <w:r>
        <w:rPr>
          <w:rFonts w:cs="Arial"/>
          <w:szCs w:val="20"/>
        </w:rPr>
        <w:t>,</w:t>
      </w:r>
      <w:r w:rsidR="00E85AEB" w:rsidRPr="000F5DCF">
        <w:rPr>
          <w:rFonts w:cs="Arial"/>
          <w:szCs w:val="20"/>
        </w:rPr>
        <w:t xml:space="preserve"> </w:t>
      </w:r>
    </w:p>
    <w:p w14:paraId="3FCE587A" w14:textId="334E90D8" w:rsidR="00E85AEB" w:rsidRPr="000F5DCF" w:rsidRDefault="003A7306" w:rsidP="00E94289">
      <w:pPr>
        <w:numPr>
          <w:ilvl w:val="0"/>
          <w:numId w:val="10"/>
        </w:numPr>
        <w:jc w:val="both"/>
        <w:rPr>
          <w:rFonts w:cs="Arial"/>
          <w:szCs w:val="20"/>
        </w:rPr>
      </w:pPr>
      <w:r w:rsidRPr="000F5DCF">
        <w:rPr>
          <w:rFonts w:cs="Arial"/>
          <w:szCs w:val="20"/>
        </w:rPr>
        <w:t>število odkritih kaznivih dejanj sovražnega govora na družbenih omrežjih v Sloveniji</w:t>
      </w:r>
      <w:r w:rsidR="00A61692">
        <w:rPr>
          <w:rFonts w:cs="Arial"/>
          <w:szCs w:val="20"/>
        </w:rPr>
        <w:t>,</w:t>
      </w:r>
    </w:p>
    <w:p w14:paraId="6A251271" w14:textId="681772A7" w:rsidR="00A7170A" w:rsidRPr="000F5DCF" w:rsidRDefault="00CA7C9B" w:rsidP="007C30D7">
      <w:pPr>
        <w:numPr>
          <w:ilvl w:val="0"/>
          <w:numId w:val="10"/>
        </w:numPr>
        <w:jc w:val="both"/>
        <w:rPr>
          <w:rFonts w:cs="Arial"/>
          <w:szCs w:val="20"/>
        </w:rPr>
      </w:pPr>
      <w:r w:rsidRPr="000F5DCF">
        <w:rPr>
          <w:rFonts w:cs="Arial"/>
          <w:szCs w:val="20"/>
        </w:rPr>
        <w:t>število izvedenih izpopolnjevanj in delež policistov</w:t>
      </w:r>
      <w:r w:rsidR="000F5277" w:rsidRPr="000F5DCF">
        <w:rPr>
          <w:rFonts w:cs="Arial"/>
          <w:szCs w:val="20"/>
        </w:rPr>
        <w:t>, ki so se udeležili</w:t>
      </w:r>
      <w:r w:rsidRPr="000F5DCF">
        <w:rPr>
          <w:rFonts w:cs="Arial"/>
          <w:szCs w:val="20"/>
        </w:rPr>
        <w:t xml:space="preserve"> izpopolnjevanj s področja kazensko procesnih pravil preiskovanja kaznivih dejanj</w:t>
      </w:r>
      <w:r w:rsidR="00A61692">
        <w:rPr>
          <w:rFonts w:cs="Arial"/>
          <w:szCs w:val="20"/>
        </w:rPr>
        <w:t>,</w:t>
      </w:r>
    </w:p>
    <w:p w14:paraId="2B4155E3" w14:textId="669655BF" w:rsidR="0020485E" w:rsidRPr="000F5DCF" w:rsidRDefault="0020485E" w:rsidP="007C30D7">
      <w:pPr>
        <w:numPr>
          <w:ilvl w:val="0"/>
          <w:numId w:val="10"/>
        </w:numPr>
        <w:jc w:val="both"/>
        <w:rPr>
          <w:rFonts w:cs="Arial"/>
          <w:szCs w:val="20"/>
        </w:rPr>
      </w:pPr>
      <w:r w:rsidRPr="000F5DCF">
        <w:rPr>
          <w:rFonts w:cs="Arial"/>
          <w:szCs w:val="20"/>
        </w:rPr>
        <w:t xml:space="preserve">spremenjen akt o notranji organizaciji glede vloge in položaja </w:t>
      </w:r>
      <w:r w:rsidR="00FD78F0" w:rsidRPr="000F5DCF">
        <w:rPr>
          <w:rFonts w:cs="Arial"/>
          <w:szCs w:val="20"/>
        </w:rPr>
        <w:t>NPU</w:t>
      </w:r>
      <w:r w:rsidR="00A61692">
        <w:rPr>
          <w:rFonts w:cs="Arial"/>
          <w:szCs w:val="20"/>
        </w:rPr>
        <w:t>,</w:t>
      </w:r>
    </w:p>
    <w:p w14:paraId="0488C155" w14:textId="30645B80" w:rsidR="00FD78F0" w:rsidRPr="000F5DCF" w:rsidRDefault="00FD78F0" w:rsidP="007C30D7">
      <w:pPr>
        <w:numPr>
          <w:ilvl w:val="0"/>
          <w:numId w:val="10"/>
        </w:numPr>
        <w:jc w:val="both"/>
        <w:rPr>
          <w:rFonts w:cs="Arial"/>
          <w:szCs w:val="20"/>
        </w:rPr>
      </w:pPr>
      <w:r w:rsidRPr="000F5DCF">
        <w:rPr>
          <w:rFonts w:cs="Arial"/>
          <w:szCs w:val="20"/>
        </w:rPr>
        <w:t>spremembe in dopolnitve ZODPol in Uredbe o sodelovanju</w:t>
      </w:r>
      <w:r w:rsidR="00A61692">
        <w:rPr>
          <w:rFonts w:cs="Arial"/>
          <w:szCs w:val="20"/>
        </w:rPr>
        <w:t>,</w:t>
      </w:r>
    </w:p>
    <w:p w14:paraId="0D6D8185" w14:textId="1517128C" w:rsidR="00A12D17" w:rsidRPr="000F5DCF" w:rsidRDefault="00A12D17" w:rsidP="007C30D7">
      <w:pPr>
        <w:numPr>
          <w:ilvl w:val="0"/>
          <w:numId w:val="10"/>
        </w:numPr>
        <w:jc w:val="both"/>
        <w:rPr>
          <w:rFonts w:cs="Arial"/>
          <w:szCs w:val="20"/>
        </w:rPr>
      </w:pPr>
      <w:r w:rsidRPr="000F5DCF">
        <w:rPr>
          <w:rFonts w:cs="Arial"/>
          <w:szCs w:val="20"/>
        </w:rPr>
        <w:t>spremembe in dopolnitve Zakona o odvzemu premoženja nezakonitega izvora</w:t>
      </w:r>
      <w:r w:rsidR="00A61692">
        <w:rPr>
          <w:rFonts w:cs="Arial"/>
          <w:szCs w:val="20"/>
        </w:rPr>
        <w:t>,</w:t>
      </w:r>
    </w:p>
    <w:p w14:paraId="3D0E822A" w14:textId="77777777" w:rsidR="00D107AB" w:rsidRPr="000F5DCF" w:rsidRDefault="000F5277" w:rsidP="007C30D7">
      <w:pPr>
        <w:numPr>
          <w:ilvl w:val="0"/>
          <w:numId w:val="10"/>
        </w:numPr>
        <w:jc w:val="both"/>
        <w:rPr>
          <w:rFonts w:cs="Arial"/>
          <w:szCs w:val="20"/>
        </w:rPr>
      </w:pPr>
      <w:r w:rsidRPr="000F5DCF">
        <w:rPr>
          <w:rFonts w:cs="Arial"/>
          <w:szCs w:val="20"/>
        </w:rPr>
        <w:t xml:space="preserve">uvedba kazalnika zadovoljstva ljudi s preiskovanjem najzahtevnejših kaznivih dejanj </w:t>
      </w:r>
      <w:r w:rsidR="00576DB3" w:rsidRPr="000F5DCF">
        <w:rPr>
          <w:rFonts w:cs="Arial"/>
          <w:szCs w:val="20"/>
        </w:rPr>
        <w:t>in</w:t>
      </w:r>
      <w:r w:rsidRPr="000F5DCF">
        <w:rPr>
          <w:rFonts w:cs="Arial"/>
          <w:szCs w:val="20"/>
        </w:rPr>
        <w:t xml:space="preserve"> zaupanja v delo Nacionalnega preiskovalnega urada </w:t>
      </w:r>
      <w:r w:rsidR="00576DB3" w:rsidRPr="000F5DCF">
        <w:rPr>
          <w:rFonts w:cs="Arial"/>
          <w:szCs w:val="20"/>
        </w:rPr>
        <w:t>v</w:t>
      </w:r>
      <w:r w:rsidR="004D27A9" w:rsidRPr="000F5DCF">
        <w:rPr>
          <w:rFonts w:cs="Arial"/>
          <w:szCs w:val="20"/>
        </w:rPr>
        <w:t xml:space="preserve"> javnomnenjsk</w:t>
      </w:r>
      <w:r w:rsidRPr="000F5DCF">
        <w:rPr>
          <w:rFonts w:cs="Arial"/>
          <w:szCs w:val="20"/>
        </w:rPr>
        <w:t>e</w:t>
      </w:r>
      <w:r w:rsidR="004D27A9" w:rsidRPr="000F5DCF">
        <w:rPr>
          <w:rFonts w:cs="Arial"/>
          <w:szCs w:val="20"/>
        </w:rPr>
        <w:t xml:space="preserve"> raziskav</w:t>
      </w:r>
      <w:r w:rsidRPr="000F5DCF">
        <w:rPr>
          <w:rFonts w:cs="Arial"/>
          <w:szCs w:val="20"/>
        </w:rPr>
        <w:t>e</w:t>
      </w:r>
      <w:r w:rsidR="000C6584" w:rsidRPr="000F5DCF">
        <w:rPr>
          <w:rFonts w:cs="Arial"/>
          <w:szCs w:val="20"/>
        </w:rPr>
        <w:t xml:space="preserve"> in</w:t>
      </w:r>
      <w:r w:rsidR="004D27A9" w:rsidRPr="000F5DCF">
        <w:rPr>
          <w:rFonts w:cs="Arial"/>
          <w:szCs w:val="20"/>
        </w:rPr>
        <w:t xml:space="preserve"> je </w:t>
      </w:r>
      <w:r w:rsidR="000C6584" w:rsidRPr="000F5DCF">
        <w:rPr>
          <w:rFonts w:cs="Arial"/>
          <w:szCs w:val="20"/>
        </w:rPr>
        <w:t xml:space="preserve">dosežena </w:t>
      </w:r>
      <w:r w:rsidR="004D27A9" w:rsidRPr="000F5DCF">
        <w:rPr>
          <w:rFonts w:cs="Arial"/>
          <w:szCs w:val="20"/>
        </w:rPr>
        <w:t xml:space="preserve">ocena </w:t>
      </w:r>
      <w:r w:rsidR="000C6584" w:rsidRPr="000F5DCF">
        <w:rPr>
          <w:rFonts w:cs="Arial"/>
          <w:szCs w:val="20"/>
        </w:rPr>
        <w:t xml:space="preserve">zaupanja </w:t>
      </w:r>
      <w:r w:rsidR="004D27A9" w:rsidRPr="000F5DCF">
        <w:rPr>
          <w:rFonts w:cs="Arial"/>
          <w:szCs w:val="20"/>
        </w:rPr>
        <w:t>najmanj 4</w:t>
      </w:r>
      <w:r w:rsidR="00FD57E6" w:rsidRPr="000F5DCF">
        <w:rPr>
          <w:rFonts w:cs="Arial"/>
          <w:szCs w:val="20"/>
        </w:rPr>
        <w:t>.</w:t>
      </w:r>
    </w:p>
    <w:p w14:paraId="70A45D98" w14:textId="77777777" w:rsidR="00FF6810" w:rsidRPr="000F5DCF" w:rsidRDefault="00FF6810" w:rsidP="00FF6810">
      <w:pPr>
        <w:ind w:left="360"/>
        <w:jc w:val="both"/>
        <w:rPr>
          <w:rFonts w:cs="Arial"/>
          <w:szCs w:val="20"/>
        </w:rPr>
      </w:pPr>
    </w:p>
    <w:p w14:paraId="6CA79657" w14:textId="77777777" w:rsidR="00FF6810" w:rsidRPr="000F5DCF" w:rsidRDefault="00FF6810" w:rsidP="00FF6810">
      <w:pPr>
        <w:ind w:left="360"/>
        <w:jc w:val="both"/>
        <w:rPr>
          <w:rFonts w:cs="Arial"/>
          <w:szCs w:val="20"/>
        </w:rPr>
      </w:pPr>
    </w:p>
    <w:p w14:paraId="743F66D6" w14:textId="77777777" w:rsidR="00580B94" w:rsidRPr="000F5DCF" w:rsidRDefault="00580B94" w:rsidP="00580B94">
      <w:pPr>
        <w:numPr>
          <w:ilvl w:val="0"/>
          <w:numId w:val="6"/>
        </w:numPr>
        <w:jc w:val="both"/>
        <w:rPr>
          <w:rFonts w:cs="Arial"/>
          <w:b/>
          <w:szCs w:val="20"/>
        </w:rPr>
      </w:pPr>
      <w:r w:rsidRPr="000F5DCF">
        <w:rPr>
          <w:rFonts w:cs="Arial"/>
          <w:b/>
          <w:szCs w:val="20"/>
        </w:rPr>
        <w:t xml:space="preserve">VZDRŽEVANJE JAVNEGA REDA </w:t>
      </w:r>
    </w:p>
    <w:p w14:paraId="3F591ADA" w14:textId="77777777" w:rsidR="00580B94" w:rsidRPr="000F5DCF" w:rsidRDefault="00580B94" w:rsidP="00580B94">
      <w:pPr>
        <w:jc w:val="both"/>
        <w:rPr>
          <w:rFonts w:cs="Arial"/>
          <w:b/>
          <w:szCs w:val="20"/>
        </w:rPr>
      </w:pPr>
    </w:p>
    <w:p w14:paraId="44E86E08" w14:textId="477D9B52" w:rsidR="009845F1" w:rsidRPr="000F5DCF" w:rsidRDefault="00826A91" w:rsidP="007D7F40">
      <w:pPr>
        <w:pStyle w:val="Telobesedila21"/>
        <w:autoSpaceDE w:val="0"/>
        <w:autoSpaceDN w:val="0"/>
        <w:adjustRightInd w:val="0"/>
        <w:spacing w:line="260" w:lineRule="exact"/>
      </w:pPr>
      <w:r w:rsidRPr="000F5DCF">
        <w:rPr>
          <w:color w:val="000000"/>
        </w:rPr>
        <w:t xml:space="preserve">Število vseh evidentiranih kršitev </w:t>
      </w:r>
      <w:r w:rsidRPr="000F5DCF">
        <w:t>na področju javnega reda in miru se je v letih od 2017 do 2019 gibalo med 34.879 in 35.391, v letih 2020 in 2021 pa je število preseglo 6</w:t>
      </w:r>
      <w:r w:rsidR="008B2951" w:rsidRPr="000F5DCF">
        <w:t>0</w:t>
      </w:r>
      <w:r w:rsidRPr="000F5DCF">
        <w:t>.000. Porast je bil posledica kršitev Zakona o nalezljivih boleznih (v nadaljevanju: ZNB)</w:t>
      </w:r>
      <w:r w:rsidR="008B2951" w:rsidRPr="000F5DCF">
        <w:t>. Te so obsegale kar</w:t>
      </w:r>
      <w:r w:rsidR="00F353C8" w:rsidRPr="000F5DCF">
        <w:t xml:space="preserve"> </w:t>
      </w:r>
      <w:r w:rsidR="008B2951" w:rsidRPr="000F5DCF">
        <w:t>46,3 % vseh kršitev zakonodaje s področja javnega reda in miru.</w:t>
      </w:r>
      <w:r w:rsidR="009845F1" w:rsidRPr="000F5DCF">
        <w:t xml:space="preserve"> Tovrstne kršitve je treba razumeti kot enkraten dogodek, ki ga ne gre umeščati v trende prekrškov zoper javni red in mir, še posebej z vidika sporne ustavnopravne določljivosti prekrškov po ZNB. Pri tem je treba razumeti enkratnost in izjemnost delovanja policije v času preprečevanja širjenja koronavirusne bolezni, še posebej z vidika, da delo po ZNB ni policijska, temveč javnozdravstvena dejavnost. </w:t>
      </w:r>
      <w:r w:rsidR="008B2951" w:rsidRPr="000F5DCF">
        <w:t xml:space="preserve"> </w:t>
      </w:r>
    </w:p>
    <w:p w14:paraId="128756D9" w14:textId="77777777" w:rsidR="009845F1" w:rsidRPr="000F5DCF" w:rsidRDefault="009845F1" w:rsidP="007D7F40">
      <w:pPr>
        <w:pStyle w:val="Telobesedila21"/>
        <w:autoSpaceDE w:val="0"/>
        <w:autoSpaceDN w:val="0"/>
        <w:adjustRightInd w:val="0"/>
        <w:spacing w:line="260" w:lineRule="exact"/>
      </w:pPr>
    </w:p>
    <w:p w14:paraId="5867E174" w14:textId="701890F8" w:rsidR="007D7F40" w:rsidRPr="000F5DCF" w:rsidRDefault="008B2951" w:rsidP="007D7F40">
      <w:pPr>
        <w:pStyle w:val="Telobesedila21"/>
        <w:autoSpaceDE w:val="0"/>
        <w:autoSpaceDN w:val="0"/>
        <w:adjustRightInd w:val="0"/>
        <w:spacing w:line="260" w:lineRule="exact"/>
      </w:pPr>
      <w:r w:rsidRPr="000F5DCF">
        <w:t>Kršitve Zakona o proizvodnji in prometu s prepovedanimi drogami, Zakona o prijavi prebivališča, Zakona o osebni izkaznici in Zakona o zaščiti živali so</w:t>
      </w:r>
      <w:r w:rsidR="007D7F40" w:rsidRPr="000F5DCF">
        <w:t xml:space="preserve"> v zadnjih petih letih</w:t>
      </w:r>
      <w:r w:rsidRPr="000F5DCF">
        <w:t xml:space="preserve"> </w:t>
      </w:r>
      <w:r w:rsidR="00A61692">
        <w:t>zajemale približno</w:t>
      </w:r>
      <w:r w:rsidRPr="000F5DCF">
        <w:t xml:space="preserve"> 60</w:t>
      </w:r>
      <w:r w:rsidR="00A61692">
        <w:t> </w:t>
      </w:r>
      <w:r w:rsidRPr="000F5DCF">
        <w:t>% kršitev</w:t>
      </w:r>
      <w:r w:rsidR="007D7F40" w:rsidRPr="000F5DCF">
        <w:t xml:space="preserve"> (</w:t>
      </w:r>
      <w:r w:rsidR="00A61692">
        <w:t>brez</w:t>
      </w:r>
      <w:r w:rsidR="00A61692" w:rsidRPr="000F5DCF">
        <w:t xml:space="preserve"> </w:t>
      </w:r>
      <w:r w:rsidR="007D7F40" w:rsidRPr="000F5DCF">
        <w:t>kršit</w:t>
      </w:r>
      <w:r w:rsidR="00A61692">
        <w:t>e</w:t>
      </w:r>
      <w:r w:rsidR="007D7F40" w:rsidRPr="000F5DCF">
        <w:t>v ZNB)</w:t>
      </w:r>
      <w:r w:rsidRPr="000F5DCF">
        <w:t>.</w:t>
      </w:r>
      <w:r w:rsidR="007D7F40" w:rsidRPr="000F5DCF">
        <w:t xml:space="preserve"> Porast števila obravnavanih kršitev Zakona o zasebnem varovanju, Zakona o osebni izkaznici, Zakona o javnih zbiranjih v zadnjih dveh letih je povezano z nalogami policije v času razglašenih epidemioloških ukrepov. Posledično je bilo manj ugotovljenih kršitev Zakona o proizvodnji in prometu s prepovedanimi drogami, ki so odvisne od lastne dejavnosti policije. Gibanje števila kršitev Zakona o zaščiti živali in Zakona o ohranjanju narave (ki v analiziranem obdobju kaže rahel trend rasti, razen v letu 2021) je povezano z večjo pozornostjo</w:t>
      </w:r>
      <w:r w:rsidR="005261DF" w:rsidRPr="000F5DCF">
        <w:t xml:space="preserve">, ki jo </w:t>
      </w:r>
      <w:r w:rsidR="007D7F40" w:rsidRPr="000F5DCF">
        <w:t>policij</w:t>
      </w:r>
      <w:r w:rsidR="005261DF" w:rsidRPr="000F5DCF">
        <w:t>a namenja</w:t>
      </w:r>
      <w:r w:rsidR="007D7F40" w:rsidRPr="000F5DCF">
        <w:t xml:space="preserve"> temu področju</w:t>
      </w:r>
      <w:r w:rsidR="005261DF" w:rsidRPr="000F5DCF">
        <w:t>,</w:t>
      </w:r>
      <w:r w:rsidR="007D7F40" w:rsidRPr="000F5DCF">
        <w:t xml:space="preserve"> o</w:t>
      </w:r>
      <w:r w:rsidR="00A61692">
        <w:t>za</w:t>
      </w:r>
      <w:r w:rsidR="007D7F40" w:rsidRPr="000F5DCF">
        <w:t xml:space="preserve">veščenostjo javnosti </w:t>
      </w:r>
      <w:r w:rsidR="00A61692">
        <w:t>in</w:t>
      </w:r>
      <w:r w:rsidR="00A61692" w:rsidRPr="000F5DCF">
        <w:t xml:space="preserve"> </w:t>
      </w:r>
      <w:r w:rsidR="005261DF" w:rsidRPr="000F5DCF">
        <w:t>večj</w:t>
      </w:r>
      <w:r w:rsidR="00A61692">
        <w:t>o</w:t>
      </w:r>
      <w:r w:rsidR="005261DF" w:rsidRPr="000F5DCF">
        <w:t xml:space="preserve"> </w:t>
      </w:r>
      <w:r w:rsidR="007D7F40" w:rsidRPr="000F5DCF">
        <w:t>pripravljenost</w:t>
      </w:r>
      <w:r w:rsidR="00A61692">
        <w:t>jo</w:t>
      </w:r>
      <w:r w:rsidR="007D7F40" w:rsidRPr="000F5DCF">
        <w:t xml:space="preserve"> </w:t>
      </w:r>
      <w:r w:rsidR="005261DF" w:rsidRPr="000F5DCF">
        <w:t xml:space="preserve">za </w:t>
      </w:r>
      <w:r w:rsidR="007D7F40" w:rsidRPr="000F5DCF">
        <w:t>prijav</w:t>
      </w:r>
      <w:r w:rsidR="005261DF" w:rsidRPr="000F5DCF">
        <w:t>o</w:t>
      </w:r>
      <w:r w:rsidR="007D7F40" w:rsidRPr="000F5DCF">
        <w:t xml:space="preserve"> tovrstnih odklonskih ravnanj. </w:t>
      </w:r>
    </w:p>
    <w:p w14:paraId="24410B30" w14:textId="77777777" w:rsidR="008B2951" w:rsidRPr="000F5DCF" w:rsidRDefault="008B2951" w:rsidP="00580B94">
      <w:pPr>
        <w:jc w:val="both"/>
        <w:rPr>
          <w:rFonts w:cs="Arial"/>
          <w:szCs w:val="20"/>
        </w:rPr>
      </w:pPr>
    </w:p>
    <w:p w14:paraId="108CAEF9" w14:textId="25AD3162" w:rsidR="000F5DCF" w:rsidRDefault="00FE65C8" w:rsidP="00580B94">
      <w:pPr>
        <w:jc w:val="both"/>
        <w:rPr>
          <w:rFonts w:cs="Arial"/>
          <w:szCs w:val="20"/>
        </w:rPr>
      </w:pPr>
      <w:r w:rsidRPr="000F5DCF">
        <w:rPr>
          <w:rFonts w:cs="Arial"/>
          <w:szCs w:val="20"/>
        </w:rPr>
        <w:t>Na gibanje števila ugotovljenih kršitev je vplivalo tudi ciljno usmerjeno delo policije</w:t>
      </w:r>
      <w:r w:rsidR="005261DF" w:rsidRPr="000F5DCF">
        <w:rPr>
          <w:rFonts w:cs="Arial"/>
          <w:szCs w:val="20"/>
        </w:rPr>
        <w:t xml:space="preserve"> na </w:t>
      </w:r>
      <w:r w:rsidR="005261DF" w:rsidRPr="000F5DCF">
        <w:rPr>
          <w:rFonts w:cs="Arial"/>
          <w:color w:val="0D0D0D"/>
          <w:szCs w:val="20"/>
        </w:rPr>
        <w:t xml:space="preserve">varnostno </w:t>
      </w:r>
      <w:r w:rsidR="002575B2" w:rsidRPr="000F5DCF">
        <w:rPr>
          <w:rFonts w:cs="Arial"/>
          <w:color w:val="0D0D0D"/>
          <w:szCs w:val="20"/>
        </w:rPr>
        <w:t>obremenjen</w:t>
      </w:r>
      <w:r w:rsidR="002575B2">
        <w:rPr>
          <w:rFonts w:cs="Arial"/>
          <w:color w:val="0D0D0D"/>
          <w:szCs w:val="20"/>
        </w:rPr>
        <w:t>ih</w:t>
      </w:r>
      <w:r w:rsidR="002575B2" w:rsidRPr="000F5DCF">
        <w:rPr>
          <w:rFonts w:cs="Arial"/>
          <w:color w:val="0D0D0D"/>
          <w:szCs w:val="20"/>
        </w:rPr>
        <w:t xml:space="preserve"> </w:t>
      </w:r>
      <w:r w:rsidR="005261DF" w:rsidRPr="000F5DCF">
        <w:rPr>
          <w:rFonts w:cs="Arial"/>
          <w:color w:val="0D0D0D"/>
          <w:szCs w:val="20"/>
        </w:rPr>
        <w:t>območj</w:t>
      </w:r>
      <w:r w:rsidR="002575B2">
        <w:rPr>
          <w:rFonts w:cs="Arial"/>
          <w:color w:val="0D0D0D"/>
          <w:szCs w:val="20"/>
        </w:rPr>
        <w:t>ih</w:t>
      </w:r>
      <w:r w:rsidRPr="000F5DCF">
        <w:rPr>
          <w:rFonts w:cs="Arial"/>
          <w:szCs w:val="20"/>
        </w:rPr>
        <w:t xml:space="preserve">, kadrovska zasedenost območnih policijskih postaj, učinki sprememb zakonodaje v preteklosti, število interventnih klicev ter delo policijskih enot pri preprečevanju širjenja </w:t>
      </w:r>
      <w:r w:rsidR="00DA6990">
        <w:rPr>
          <w:rFonts w:cs="Arial"/>
          <w:szCs w:val="20"/>
        </w:rPr>
        <w:t>c</w:t>
      </w:r>
      <w:r w:rsidR="005261DF" w:rsidRPr="000F5DCF">
        <w:rPr>
          <w:rFonts w:cs="Arial"/>
          <w:szCs w:val="20"/>
        </w:rPr>
        <w:t>ovid</w:t>
      </w:r>
      <w:r w:rsidR="00A61692">
        <w:rPr>
          <w:rFonts w:cs="Arial"/>
          <w:szCs w:val="20"/>
        </w:rPr>
        <w:t>a</w:t>
      </w:r>
      <w:r w:rsidRPr="000F5DCF">
        <w:rPr>
          <w:rFonts w:cs="Arial"/>
          <w:szCs w:val="20"/>
        </w:rPr>
        <w:t xml:space="preserve">-19. </w:t>
      </w:r>
      <w:r w:rsidR="00C148D0" w:rsidRPr="000F5DCF">
        <w:rPr>
          <w:rFonts w:eastAsia="Calibri" w:cs="Arial"/>
          <w:bCs/>
          <w:iCs/>
          <w:szCs w:val="20"/>
        </w:rPr>
        <w:t>Zakon o prijavi prebivališča (ZPPreb-1)</w:t>
      </w:r>
      <w:r w:rsidR="008F152F">
        <w:rPr>
          <w:rFonts w:eastAsia="Calibri" w:cs="Arial"/>
          <w:bCs/>
          <w:iCs/>
          <w:szCs w:val="20"/>
        </w:rPr>
        <w:t>,</w:t>
      </w:r>
      <w:r w:rsidR="00C148D0" w:rsidRPr="000F5DCF">
        <w:rPr>
          <w:rStyle w:val="Sprotnaopomba-sklic"/>
          <w:rFonts w:eastAsia="Calibri" w:cs="Arial"/>
          <w:bCs/>
          <w:iCs/>
          <w:szCs w:val="20"/>
        </w:rPr>
        <w:footnoteReference w:id="14"/>
      </w:r>
      <w:r w:rsidR="00C148D0" w:rsidRPr="000F5DCF">
        <w:rPr>
          <w:rFonts w:eastAsia="Calibri" w:cs="Arial"/>
          <w:bCs/>
          <w:iCs/>
          <w:szCs w:val="20"/>
        </w:rPr>
        <w:t xml:space="preserve"> ki se je začel uporabljati 13. 8. 2017, je določil nekatere nove zakonske vzvode za preprečevanje fiktivnih prijav prebivališč</w:t>
      </w:r>
      <w:r w:rsidRPr="00DB7487">
        <w:rPr>
          <w:rFonts w:cs="Arial"/>
          <w:szCs w:val="20"/>
        </w:rPr>
        <w:t xml:space="preserve">, </w:t>
      </w:r>
      <w:r w:rsidR="00C148D0" w:rsidRPr="00DB7487">
        <w:rPr>
          <w:rFonts w:cs="Arial"/>
          <w:szCs w:val="20"/>
        </w:rPr>
        <w:t>z novelo zakona ZPPreb-1A</w:t>
      </w:r>
      <w:r w:rsidR="00BE7A6F" w:rsidRPr="000F5DCF">
        <w:rPr>
          <w:rStyle w:val="Sprotnaopomba-sklic"/>
          <w:rFonts w:cs="Arial"/>
          <w:szCs w:val="20"/>
        </w:rPr>
        <w:footnoteReference w:id="15"/>
      </w:r>
      <w:r w:rsidR="00BE7A6F" w:rsidRPr="000F5DCF">
        <w:rPr>
          <w:rFonts w:cs="Arial"/>
          <w:szCs w:val="20"/>
        </w:rPr>
        <w:t xml:space="preserve"> v letu 2021</w:t>
      </w:r>
      <w:r w:rsidR="00C148D0" w:rsidRPr="000F5DCF">
        <w:rPr>
          <w:rFonts w:cs="Arial"/>
          <w:szCs w:val="20"/>
        </w:rPr>
        <w:t xml:space="preserve"> pa so bili zagotovljeni še dodatni vzvodi. V</w:t>
      </w:r>
      <w:r w:rsidR="006E22DF" w:rsidRPr="000F5DCF">
        <w:rPr>
          <w:rFonts w:cs="Arial"/>
          <w:szCs w:val="20"/>
        </w:rPr>
        <w:t xml:space="preserve"> letu 2017 </w:t>
      </w:r>
      <w:r w:rsidR="00C148D0" w:rsidRPr="00DB7487">
        <w:rPr>
          <w:rFonts w:cs="Arial"/>
          <w:szCs w:val="20"/>
        </w:rPr>
        <w:t>je</w:t>
      </w:r>
      <w:r w:rsidR="006E22DF" w:rsidRPr="00DB7487">
        <w:rPr>
          <w:rFonts w:cs="Arial"/>
          <w:szCs w:val="20"/>
        </w:rPr>
        <w:t xml:space="preserve"> </w:t>
      </w:r>
      <w:r w:rsidR="005261DF" w:rsidRPr="004E780F">
        <w:rPr>
          <w:rFonts w:cs="Arial"/>
          <w:szCs w:val="20"/>
        </w:rPr>
        <w:t xml:space="preserve">novela </w:t>
      </w:r>
      <w:r w:rsidR="006E22DF" w:rsidRPr="000F5DCF">
        <w:rPr>
          <w:rFonts w:cs="Arial"/>
          <w:szCs w:val="20"/>
        </w:rPr>
        <w:t>Zakon</w:t>
      </w:r>
      <w:r w:rsidR="005261DF" w:rsidRPr="000F5DCF">
        <w:rPr>
          <w:rFonts w:cs="Arial"/>
          <w:szCs w:val="20"/>
        </w:rPr>
        <w:t>a</w:t>
      </w:r>
      <w:r w:rsidR="006E22DF" w:rsidRPr="000F5DCF">
        <w:rPr>
          <w:rFonts w:cs="Arial"/>
          <w:szCs w:val="20"/>
        </w:rPr>
        <w:t xml:space="preserve"> o nalogah in pooblastilih policije (ZNPPol-A)</w:t>
      </w:r>
      <w:r w:rsidR="00C148D0" w:rsidRPr="000F5DCF">
        <w:rPr>
          <w:rFonts w:cs="Arial"/>
          <w:szCs w:val="20"/>
        </w:rPr>
        <w:t xml:space="preserve"> </w:t>
      </w:r>
      <w:r w:rsidR="00BE7A6F" w:rsidRPr="000F5DCF">
        <w:rPr>
          <w:rFonts w:cs="Arial"/>
          <w:szCs w:val="20"/>
        </w:rPr>
        <w:t xml:space="preserve">dodatno </w:t>
      </w:r>
      <w:r w:rsidR="00C148D0" w:rsidRPr="000F5DCF">
        <w:rPr>
          <w:rFonts w:cs="Arial"/>
          <w:szCs w:val="20"/>
        </w:rPr>
        <w:t>uredila iskanje oseb</w:t>
      </w:r>
      <w:r w:rsidR="00BE7A6F" w:rsidRPr="000F5DCF">
        <w:rPr>
          <w:rFonts w:cs="Arial"/>
          <w:szCs w:val="20"/>
        </w:rPr>
        <w:t xml:space="preserve"> in ukrepe zoper športne navijače</w:t>
      </w:r>
      <w:r w:rsidRPr="000F5DCF">
        <w:rPr>
          <w:rFonts w:cs="Arial"/>
          <w:szCs w:val="20"/>
        </w:rPr>
        <w:t>. V letu 2020 je bila sprejeta tudi novela Zakona o varstvu javnega reda in miru (ZJRM-1A), s katero je bila dodatno omejena uporaba nevarnih predmetov ter maskirnih oblačil, uniform ali drugih oblačil, podobnih uniformi, kot odziv na nova varnostna tveganja, povezana z aktivnostmi nekaterih oblik varnostnega samoorganiziranja ljudi (npr. varde).</w:t>
      </w:r>
      <w:r w:rsidR="004973BD" w:rsidRPr="000F5DCF">
        <w:rPr>
          <w:rFonts w:cs="Arial"/>
          <w:szCs w:val="20"/>
        </w:rPr>
        <w:t xml:space="preserve"> </w:t>
      </w:r>
    </w:p>
    <w:p w14:paraId="2E80FCBE" w14:textId="77777777" w:rsidR="004E4439" w:rsidRPr="000F5DCF" w:rsidRDefault="004E4439" w:rsidP="00580B94">
      <w:pPr>
        <w:jc w:val="both"/>
        <w:rPr>
          <w:rFonts w:cs="Arial"/>
          <w:szCs w:val="20"/>
        </w:rPr>
      </w:pPr>
    </w:p>
    <w:p w14:paraId="6E57076D" w14:textId="014F4828" w:rsidR="00826A91" w:rsidRPr="000F5DCF" w:rsidRDefault="004973BD" w:rsidP="00580B94">
      <w:pPr>
        <w:jc w:val="both"/>
        <w:rPr>
          <w:rFonts w:cs="Arial"/>
          <w:szCs w:val="20"/>
        </w:rPr>
      </w:pPr>
      <w:r w:rsidRPr="004E4439">
        <w:rPr>
          <w:rFonts w:cs="Arial"/>
          <w:szCs w:val="20"/>
        </w:rPr>
        <w:lastRenderedPageBreak/>
        <w:t>Zadnja novela Zakona o orožju (Z</w:t>
      </w:r>
      <w:r w:rsidR="009F1F5F" w:rsidRPr="004E4439">
        <w:rPr>
          <w:rFonts w:cs="Arial"/>
          <w:szCs w:val="20"/>
        </w:rPr>
        <w:t>O</w:t>
      </w:r>
      <w:r w:rsidRPr="004E4439">
        <w:rPr>
          <w:rFonts w:cs="Arial"/>
          <w:szCs w:val="20"/>
        </w:rPr>
        <w:t>ro-1</w:t>
      </w:r>
      <w:r w:rsidR="009F1F5F" w:rsidRPr="004E4439">
        <w:rPr>
          <w:rFonts w:cs="Arial"/>
          <w:szCs w:val="20"/>
        </w:rPr>
        <w:t>C</w:t>
      </w:r>
      <w:r w:rsidRPr="004E4439">
        <w:rPr>
          <w:rFonts w:cs="Arial"/>
          <w:szCs w:val="20"/>
        </w:rPr>
        <w:t>)</w:t>
      </w:r>
      <w:r w:rsidR="009F1F5F" w:rsidRPr="004E4439">
        <w:rPr>
          <w:rStyle w:val="Sprotnaopomba-sklic"/>
          <w:rFonts w:cs="Arial"/>
          <w:szCs w:val="20"/>
        </w:rPr>
        <w:footnoteReference w:id="16"/>
      </w:r>
      <w:r w:rsidRPr="004E4439">
        <w:rPr>
          <w:rFonts w:cs="Arial"/>
          <w:szCs w:val="20"/>
        </w:rPr>
        <w:t xml:space="preserve"> je od 14. 8. do 14. 11. 2021 omogočila že četrto legalizacijo orožja.</w:t>
      </w:r>
      <w:r w:rsidRPr="004E4439">
        <w:rPr>
          <w:rStyle w:val="Sprotnaopomba-sklic"/>
          <w:rFonts w:cs="Arial"/>
          <w:szCs w:val="20"/>
        </w:rPr>
        <w:footnoteReference w:id="17"/>
      </w:r>
    </w:p>
    <w:p w14:paraId="1BC4DC62" w14:textId="77777777" w:rsidR="00FE65C8" w:rsidRPr="00DB7487" w:rsidRDefault="00FE65C8" w:rsidP="00580B94">
      <w:pPr>
        <w:jc w:val="both"/>
        <w:rPr>
          <w:rFonts w:cs="Arial"/>
          <w:szCs w:val="20"/>
        </w:rPr>
      </w:pPr>
    </w:p>
    <w:p w14:paraId="6A4751C6" w14:textId="59410663" w:rsidR="00426C2D" w:rsidRPr="00DB7487" w:rsidRDefault="00580B94" w:rsidP="00D25CA1">
      <w:pPr>
        <w:jc w:val="both"/>
        <w:rPr>
          <w:rFonts w:cs="Arial"/>
          <w:szCs w:val="20"/>
        </w:rPr>
      </w:pPr>
      <w:r w:rsidRPr="000F5DCF">
        <w:rPr>
          <w:rFonts w:cs="Arial"/>
          <w:szCs w:val="20"/>
        </w:rPr>
        <w:t xml:space="preserve">Tudi </w:t>
      </w:r>
      <w:r w:rsidR="00924D42" w:rsidRPr="000F5DCF">
        <w:rPr>
          <w:rFonts w:cs="Arial"/>
          <w:szCs w:val="20"/>
        </w:rPr>
        <w:t>pri</w:t>
      </w:r>
      <w:r w:rsidRPr="000F5DCF">
        <w:rPr>
          <w:rFonts w:cs="Arial"/>
          <w:szCs w:val="20"/>
        </w:rPr>
        <w:t xml:space="preserve"> javne</w:t>
      </w:r>
      <w:r w:rsidR="00924D42" w:rsidRPr="000F5DCF">
        <w:rPr>
          <w:rFonts w:cs="Arial"/>
          <w:szCs w:val="20"/>
        </w:rPr>
        <w:t>m</w:t>
      </w:r>
      <w:r w:rsidRPr="000F5DCF">
        <w:rPr>
          <w:rFonts w:cs="Arial"/>
          <w:szCs w:val="20"/>
        </w:rPr>
        <w:t xml:space="preserve"> red</w:t>
      </w:r>
      <w:r w:rsidR="00924D42" w:rsidRPr="000F5DCF">
        <w:rPr>
          <w:rFonts w:cs="Arial"/>
          <w:szCs w:val="20"/>
        </w:rPr>
        <w:t>u</w:t>
      </w:r>
      <w:r w:rsidRPr="000F5DCF">
        <w:rPr>
          <w:rFonts w:cs="Arial"/>
          <w:szCs w:val="20"/>
        </w:rPr>
        <w:t xml:space="preserve"> se </w:t>
      </w:r>
      <w:r w:rsidR="006E22DF" w:rsidRPr="000F5DCF">
        <w:rPr>
          <w:rFonts w:cs="Arial"/>
          <w:szCs w:val="20"/>
        </w:rPr>
        <w:t xml:space="preserve">še vedno </w:t>
      </w:r>
      <w:r w:rsidRPr="000F5DCF">
        <w:rPr>
          <w:rFonts w:cs="Arial"/>
          <w:szCs w:val="20"/>
        </w:rPr>
        <w:t xml:space="preserve">pojavljajo nove oblike </w:t>
      </w:r>
      <w:r w:rsidR="00177AC3" w:rsidRPr="000F5DCF">
        <w:rPr>
          <w:rFonts w:cs="Arial"/>
          <w:szCs w:val="20"/>
        </w:rPr>
        <w:t xml:space="preserve">vzbujanja nestrpnosti </w:t>
      </w:r>
      <w:r w:rsidRPr="000F5DCF">
        <w:rPr>
          <w:rFonts w:cs="Arial"/>
          <w:szCs w:val="20"/>
        </w:rPr>
        <w:t>z uporabo svetovnega spleta</w:t>
      </w:r>
      <w:r w:rsidR="00177AC3" w:rsidRPr="000F5DCF">
        <w:rPr>
          <w:rFonts w:cs="Arial"/>
          <w:szCs w:val="20"/>
        </w:rPr>
        <w:t>,</w:t>
      </w:r>
      <w:r w:rsidRPr="000F5DCF">
        <w:rPr>
          <w:rFonts w:cs="Arial"/>
          <w:szCs w:val="20"/>
        </w:rPr>
        <w:t xml:space="preserve"> objavami </w:t>
      </w:r>
      <w:r w:rsidR="00924D42" w:rsidRPr="000F5DCF">
        <w:rPr>
          <w:rFonts w:cs="Arial"/>
          <w:szCs w:val="20"/>
        </w:rPr>
        <w:t>na</w:t>
      </w:r>
      <w:r w:rsidRPr="000F5DCF">
        <w:rPr>
          <w:rFonts w:cs="Arial"/>
          <w:szCs w:val="20"/>
        </w:rPr>
        <w:t xml:space="preserve"> različnih </w:t>
      </w:r>
      <w:r w:rsidR="00924D42" w:rsidRPr="000F5DCF">
        <w:rPr>
          <w:rFonts w:cs="Arial"/>
          <w:szCs w:val="20"/>
        </w:rPr>
        <w:t>družbenih omrežjih</w:t>
      </w:r>
      <w:r w:rsidR="00177AC3" w:rsidRPr="000F5DCF">
        <w:rPr>
          <w:rFonts w:cs="Arial"/>
          <w:szCs w:val="20"/>
        </w:rPr>
        <w:t xml:space="preserve"> in uporabo različnih predmetov oz</w:t>
      </w:r>
      <w:r w:rsidR="00924D42" w:rsidRPr="000F5DCF">
        <w:rPr>
          <w:rFonts w:cs="Arial"/>
          <w:szCs w:val="20"/>
        </w:rPr>
        <w:t>iroma</w:t>
      </w:r>
      <w:r w:rsidR="00177AC3" w:rsidRPr="000F5DCF">
        <w:rPr>
          <w:rFonts w:cs="Arial"/>
          <w:szCs w:val="20"/>
        </w:rPr>
        <w:t xml:space="preserve"> simbolov</w:t>
      </w:r>
      <w:r w:rsidRPr="000F5DCF">
        <w:rPr>
          <w:rFonts w:cs="Arial"/>
          <w:szCs w:val="20"/>
        </w:rPr>
        <w:t xml:space="preserve">. </w:t>
      </w:r>
      <w:r w:rsidR="006E22DF" w:rsidRPr="000F5DCF">
        <w:rPr>
          <w:rFonts w:cs="Arial"/>
          <w:szCs w:val="20"/>
        </w:rPr>
        <w:t>Nezadovoljstvo državljanov se izraža tudi na javn</w:t>
      </w:r>
      <w:r w:rsidR="00C719D9" w:rsidRPr="000F5DCF">
        <w:rPr>
          <w:rFonts w:cs="Arial"/>
          <w:szCs w:val="20"/>
        </w:rPr>
        <w:t xml:space="preserve">ih zbiranjih, bodisi na javnih shodih ali športnih prireditvah. Vse pogosteje prihaja do fizičnih soočenj med različno mislečimi skupinami, zato mora policija ob upoštevanju danih okoliščin v konkretnem primeru ukrepati do vseh </w:t>
      </w:r>
      <w:r w:rsidR="00472922" w:rsidRPr="000F5DCF">
        <w:rPr>
          <w:rFonts w:cs="Arial"/>
          <w:szCs w:val="20"/>
        </w:rPr>
        <w:t>kršite</w:t>
      </w:r>
      <w:r w:rsidR="00C719D9" w:rsidRPr="000F5DCF">
        <w:rPr>
          <w:rFonts w:cs="Arial"/>
          <w:szCs w:val="20"/>
        </w:rPr>
        <w:t>ljev</w:t>
      </w:r>
      <w:r w:rsidR="00472922" w:rsidRPr="000F5DCF">
        <w:rPr>
          <w:rFonts w:cs="Arial"/>
          <w:szCs w:val="20"/>
        </w:rPr>
        <w:t xml:space="preserve"> javnega reda in miru</w:t>
      </w:r>
      <w:r w:rsidR="00C719D9" w:rsidRPr="000F5DCF">
        <w:rPr>
          <w:rFonts w:cs="Arial"/>
          <w:szCs w:val="20"/>
        </w:rPr>
        <w:t xml:space="preserve"> enako</w:t>
      </w:r>
      <w:r w:rsidR="0011134B" w:rsidRPr="000F5DCF">
        <w:rPr>
          <w:rFonts w:cs="Arial"/>
          <w:szCs w:val="20"/>
        </w:rPr>
        <w:t xml:space="preserve"> ter ob tem dosledno spoštovati načelo </w:t>
      </w:r>
      <w:r w:rsidR="000F5DCF" w:rsidRPr="000F5DCF">
        <w:rPr>
          <w:rFonts w:cs="Arial"/>
          <w:szCs w:val="20"/>
        </w:rPr>
        <w:t xml:space="preserve">zakonitosti in načelo </w:t>
      </w:r>
      <w:r w:rsidR="0011134B" w:rsidRPr="000F5DCF">
        <w:rPr>
          <w:rFonts w:cs="Arial"/>
          <w:szCs w:val="20"/>
        </w:rPr>
        <w:t>sorazmernosti</w:t>
      </w:r>
      <w:r w:rsidR="00472922" w:rsidRPr="000F5DCF">
        <w:rPr>
          <w:rFonts w:cs="Arial"/>
          <w:szCs w:val="20"/>
        </w:rPr>
        <w:t xml:space="preserve">. </w:t>
      </w:r>
      <w:r w:rsidR="00426C2D" w:rsidRPr="000F5DCF">
        <w:rPr>
          <w:rFonts w:cs="Arial"/>
          <w:szCs w:val="20"/>
        </w:rPr>
        <w:t xml:space="preserve">Zaradi pojava različnih pojavnih oblik diskriminacije oziroma ranljivih skupin se na nacionalni ravni, tudi v skladu z </w:t>
      </w:r>
      <w:r w:rsidR="005261DF" w:rsidRPr="000F5DCF">
        <w:rPr>
          <w:rFonts w:cs="Arial"/>
          <w:szCs w:val="20"/>
        </w:rPr>
        <w:t>določbami</w:t>
      </w:r>
      <w:r w:rsidR="00426C2D" w:rsidRPr="000F5DCF">
        <w:rPr>
          <w:rFonts w:cs="Arial"/>
          <w:szCs w:val="20"/>
        </w:rPr>
        <w:t xml:space="preserve"> Zakona o varstvu pred diskriminacijo,</w:t>
      </w:r>
      <w:r w:rsidR="00426C2D" w:rsidRPr="000F5DCF">
        <w:rPr>
          <w:rStyle w:val="Sprotnaopomba-sklic"/>
          <w:rFonts w:cs="Arial"/>
          <w:szCs w:val="20"/>
        </w:rPr>
        <w:footnoteReference w:id="18"/>
      </w:r>
      <w:r w:rsidR="00426C2D" w:rsidRPr="000F5DCF">
        <w:rPr>
          <w:rFonts w:cs="Arial"/>
          <w:szCs w:val="20"/>
        </w:rPr>
        <w:t xml:space="preserve"> kaže potreba po sistemski uskladitvi načina beleženja obravnavanih primerov diskriminacije. </w:t>
      </w:r>
      <w:r w:rsidR="000F5DCF" w:rsidRPr="000F5DCF">
        <w:rPr>
          <w:rFonts w:cs="Arial"/>
          <w:szCs w:val="20"/>
        </w:rPr>
        <w:t>To vsebino je treba povezati z vsebino o sovražnem govoru in radikalizacijo</w:t>
      </w:r>
      <w:r w:rsidR="000F5DCF" w:rsidRPr="00DB7487">
        <w:rPr>
          <w:rFonts w:cs="Arial"/>
          <w:szCs w:val="20"/>
        </w:rPr>
        <w:t xml:space="preserve"> iz prejšnjega poglavja.</w:t>
      </w:r>
    </w:p>
    <w:p w14:paraId="4D18FF48" w14:textId="77777777" w:rsidR="00464AC9" w:rsidRPr="000F5DCF" w:rsidRDefault="00464AC9" w:rsidP="00D25CA1">
      <w:pPr>
        <w:jc w:val="both"/>
        <w:rPr>
          <w:rFonts w:cs="Arial"/>
          <w:szCs w:val="20"/>
        </w:rPr>
      </w:pPr>
    </w:p>
    <w:p w14:paraId="53064BA4" w14:textId="2B34F827" w:rsidR="00464AC9" w:rsidRPr="000F5DCF" w:rsidRDefault="00625001" w:rsidP="00D25CA1">
      <w:pPr>
        <w:jc w:val="both"/>
        <w:rPr>
          <w:rFonts w:cs="Arial"/>
          <w:szCs w:val="20"/>
        </w:rPr>
      </w:pPr>
      <w:r w:rsidRPr="000F5DCF">
        <w:rPr>
          <w:rFonts w:cs="Arial"/>
          <w:szCs w:val="20"/>
        </w:rPr>
        <w:t>P</w:t>
      </w:r>
      <w:r w:rsidR="00464AC9" w:rsidRPr="000F5DCF">
        <w:rPr>
          <w:rFonts w:cs="Arial"/>
          <w:szCs w:val="20"/>
        </w:rPr>
        <w:t xml:space="preserve">rekrški </w:t>
      </w:r>
      <w:r w:rsidRPr="000F5DCF">
        <w:rPr>
          <w:rFonts w:cs="Arial"/>
          <w:szCs w:val="20"/>
        </w:rPr>
        <w:t xml:space="preserve">nasilja v družini </w:t>
      </w:r>
      <w:r w:rsidR="00464AC9" w:rsidRPr="000F5DCF">
        <w:rPr>
          <w:rFonts w:cs="Arial"/>
          <w:szCs w:val="20"/>
        </w:rPr>
        <w:t>predstavljajo drugo najpogostejšo kršitev Zakona o varstvu javnega reda in miru, trendna krivulja kršitev pa se je v letu 2021 obrnila navzdol</w:t>
      </w:r>
      <w:r w:rsidR="000F5DCF" w:rsidRPr="000F5DCF">
        <w:rPr>
          <w:rFonts w:cs="Arial"/>
          <w:szCs w:val="20"/>
        </w:rPr>
        <w:t xml:space="preserve"> (vzroki za to so lahko razno</w:t>
      </w:r>
      <w:r w:rsidR="00A61692">
        <w:rPr>
          <w:rFonts w:cs="Arial"/>
          <w:szCs w:val="20"/>
        </w:rPr>
        <w:t>vrstni</w:t>
      </w:r>
      <w:r w:rsidR="000F5DCF" w:rsidRPr="000F5DCF">
        <w:rPr>
          <w:rFonts w:cs="Arial"/>
          <w:szCs w:val="20"/>
        </w:rPr>
        <w:t>, vključno z neprijavljanjem nasilja v času omejitev zaradi poskusa zajezitve koronavirusne bolezni)</w:t>
      </w:r>
      <w:r w:rsidR="00464AC9" w:rsidRPr="000F5DCF">
        <w:rPr>
          <w:rFonts w:cs="Arial"/>
          <w:szCs w:val="20"/>
        </w:rPr>
        <w:t xml:space="preserve">. V zadnjih desetih letih je </w:t>
      </w:r>
      <w:r w:rsidRPr="000F5DCF">
        <w:rPr>
          <w:rFonts w:cs="Arial"/>
          <w:szCs w:val="20"/>
        </w:rPr>
        <w:t>policija</w:t>
      </w:r>
      <w:r w:rsidR="00464AC9" w:rsidRPr="000F5DCF">
        <w:rPr>
          <w:rFonts w:cs="Arial"/>
          <w:szCs w:val="20"/>
        </w:rPr>
        <w:t xml:space="preserve"> povprečno </w:t>
      </w:r>
      <w:r w:rsidRPr="000F5DCF">
        <w:rPr>
          <w:rFonts w:cs="Arial"/>
          <w:szCs w:val="20"/>
        </w:rPr>
        <w:t>odredil</w:t>
      </w:r>
      <w:r w:rsidR="00A61692">
        <w:rPr>
          <w:rFonts w:cs="Arial"/>
          <w:szCs w:val="20"/>
        </w:rPr>
        <w:t>a</w:t>
      </w:r>
      <w:r w:rsidR="00464AC9" w:rsidRPr="000F5DCF">
        <w:rPr>
          <w:rFonts w:cs="Arial"/>
          <w:szCs w:val="20"/>
        </w:rPr>
        <w:t xml:space="preserve"> 960 prepovedi približevanja do</w:t>
      </w:r>
      <w:r w:rsidR="00856230" w:rsidRPr="000F5DCF">
        <w:rPr>
          <w:rFonts w:cs="Arial"/>
          <w:szCs w:val="20"/>
        </w:rPr>
        <w:t>ločeni osebi, kraju ali območju.</w:t>
      </w:r>
      <w:r w:rsidR="00464AC9" w:rsidRPr="000F5DCF">
        <w:rPr>
          <w:rStyle w:val="Sprotnaopomba-sklic"/>
          <w:rFonts w:cs="Arial"/>
          <w:szCs w:val="20"/>
        </w:rPr>
        <w:footnoteReference w:id="19"/>
      </w:r>
      <w:r w:rsidR="00856230" w:rsidRPr="000F5DCF">
        <w:rPr>
          <w:rFonts w:cs="Arial"/>
          <w:szCs w:val="20"/>
        </w:rPr>
        <w:t xml:space="preserve"> </w:t>
      </w:r>
      <w:r w:rsidR="00EC0710" w:rsidRPr="000F5DCF">
        <w:rPr>
          <w:rFonts w:cs="Arial"/>
          <w:szCs w:val="20"/>
        </w:rPr>
        <w:t xml:space="preserve">V prvih petih mesecih </w:t>
      </w:r>
      <w:r w:rsidR="00A61692">
        <w:rPr>
          <w:rFonts w:cs="Arial"/>
          <w:szCs w:val="20"/>
        </w:rPr>
        <w:t xml:space="preserve">leta </w:t>
      </w:r>
      <w:r w:rsidR="00EC0710" w:rsidRPr="000F5DCF">
        <w:rPr>
          <w:rFonts w:cs="Arial"/>
          <w:szCs w:val="20"/>
        </w:rPr>
        <w:t>2022 je policija obravnavala že devet kaznivih dejanj umora in uboja med partnerji,</w:t>
      </w:r>
      <w:r w:rsidR="00EC0710" w:rsidRPr="000F5DCF">
        <w:rPr>
          <w:rStyle w:val="Sprotnaopomba-sklic"/>
          <w:rFonts w:cs="Arial"/>
          <w:szCs w:val="20"/>
        </w:rPr>
        <w:footnoteReference w:id="20"/>
      </w:r>
      <w:r w:rsidR="00EC0710" w:rsidRPr="000F5DCF">
        <w:rPr>
          <w:rFonts w:cs="Arial"/>
          <w:szCs w:val="20"/>
        </w:rPr>
        <w:t xml:space="preserve"> kar je povprečno letno število zadnjih petih let. Od devetih primerov je bil v štirih primerih </w:t>
      </w:r>
      <w:r w:rsidRPr="000F5DCF">
        <w:rPr>
          <w:rFonts w:cs="Arial"/>
          <w:szCs w:val="20"/>
        </w:rPr>
        <w:t>odrejen</w:t>
      </w:r>
      <w:r w:rsidR="00EC0710" w:rsidRPr="000F5DCF">
        <w:rPr>
          <w:rFonts w:cs="Arial"/>
          <w:szCs w:val="20"/>
        </w:rPr>
        <w:t xml:space="preserve"> ukrep prepovedi</w:t>
      </w:r>
      <w:r w:rsidR="00856230" w:rsidRPr="000F5DCF">
        <w:rPr>
          <w:rFonts w:cs="Arial"/>
          <w:szCs w:val="20"/>
        </w:rPr>
        <w:t xml:space="preserve"> približevanja</w:t>
      </w:r>
      <w:r w:rsidR="00EC0710" w:rsidRPr="000F5DCF">
        <w:rPr>
          <w:rFonts w:cs="Arial"/>
          <w:szCs w:val="20"/>
        </w:rPr>
        <w:t>.</w:t>
      </w:r>
      <w:r w:rsidR="00856230" w:rsidRPr="000F5DCF">
        <w:rPr>
          <w:rFonts w:cs="Arial"/>
          <w:szCs w:val="20"/>
        </w:rPr>
        <w:t xml:space="preserve"> Policija najmanj enkrat dnevno fizično nadzoruje spoštovanje ukrepa, to pa na kadrovsko oslabljenih policijskih enotah predstavlja tudi dodatno obremenitev.</w:t>
      </w:r>
      <w:r w:rsidR="00856230" w:rsidRPr="000F5DCF">
        <w:rPr>
          <w:rStyle w:val="Sprotnaopomba-sklic"/>
          <w:rFonts w:cs="Arial"/>
          <w:szCs w:val="20"/>
        </w:rPr>
        <w:footnoteReference w:id="21"/>
      </w:r>
      <w:r w:rsidR="00856230" w:rsidRPr="000F5DCF">
        <w:rPr>
          <w:rFonts w:cs="Arial"/>
          <w:szCs w:val="20"/>
        </w:rPr>
        <w:t xml:space="preserve"> Na leto </w:t>
      </w:r>
      <w:r w:rsidR="00055149" w:rsidRPr="000F5DCF">
        <w:rPr>
          <w:rFonts w:cs="Arial"/>
          <w:szCs w:val="20"/>
        </w:rPr>
        <w:t xml:space="preserve">policija </w:t>
      </w:r>
      <w:r w:rsidR="00856230" w:rsidRPr="000F5DCF">
        <w:rPr>
          <w:rFonts w:cs="Arial"/>
          <w:szCs w:val="20"/>
        </w:rPr>
        <w:t xml:space="preserve">obravnava </w:t>
      </w:r>
      <w:r w:rsidR="00055149" w:rsidRPr="000F5DCF">
        <w:rPr>
          <w:rFonts w:cs="Arial"/>
          <w:szCs w:val="20"/>
        </w:rPr>
        <w:t xml:space="preserve">tudi </w:t>
      </w:r>
      <w:r w:rsidR="00856230" w:rsidRPr="000F5DCF">
        <w:rPr>
          <w:rFonts w:cs="Arial"/>
          <w:szCs w:val="20"/>
        </w:rPr>
        <w:t xml:space="preserve">povprečno 450 kršitev ukrepa, </w:t>
      </w:r>
      <w:r w:rsidR="00055149" w:rsidRPr="00DB7487">
        <w:rPr>
          <w:rFonts w:cs="Arial"/>
          <w:szCs w:val="20"/>
        </w:rPr>
        <w:t xml:space="preserve">storjenih </w:t>
      </w:r>
      <w:r w:rsidR="00856230" w:rsidRPr="00DB7487">
        <w:rPr>
          <w:rFonts w:cs="Arial"/>
          <w:szCs w:val="20"/>
        </w:rPr>
        <w:t>večinoma z uporabo telekomunikacijskih sredstev.</w:t>
      </w:r>
      <w:r w:rsidR="00CC4E00" w:rsidRPr="004E780F">
        <w:rPr>
          <w:rFonts w:cs="Arial"/>
          <w:szCs w:val="20"/>
        </w:rPr>
        <w:t xml:space="preserve"> Za preprečevanje in odkrivanje nasilja v družini je potreben večdeležniški pristop, zlasti pa </w:t>
      </w:r>
      <w:r w:rsidR="00984E02" w:rsidRPr="000F5DCF">
        <w:rPr>
          <w:rFonts w:cs="Arial"/>
          <w:szCs w:val="20"/>
        </w:rPr>
        <w:t xml:space="preserve">je pomemben prvi odziv </w:t>
      </w:r>
      <w:r w:rsidR="00CC4E00" w:rsidRPr="000F5DCF">
        <w:rPr>
          <w:rFonts w:cs="Arial"/>
          <w:szCs w:val="20"/>
        </w:rPr>
        <w:t>prvih posredovalcev</w:t>
      </w:r>
      <w:r w:rsidR="00984E02" w:rsidRPr="000F5DCF">
        <w:rPr>
          <w:rFonts w:cs="Arial"/>
          <w:szCs w:val="20"/>
        </w:rPr>
        <w:t>, ki morajo biti tudi ustrezno strokovno usposobljeni</w:t>
      </w:r>
      <w:r w:rsidR="00CC4E00" w:rsidRPr="000F5DCF">
        <w:rPr>
          <w:rFonts w:cs="Arial"/>
          <w:szCs w:val="20"/>
        </w:rPr>
        <w:t xml:space="preserve">. </w:t>
      </w:r>
      <w:r w:rsidR="00984E02" w:rsidRPr="000F5DCF">
        <w:rPr>
          <w:rFonts w:cs="Arial"/>
          <w:szCs w:val="20"/>
        </w:rPr>
        <w:t xml:space="preserve">Izboljšanju sodelovanja med prvimi posredovalci je </w:t>
      </w:r>
      <w:r w:rsidR="000F5DCF">
        <w:rPr>
          <w:rFonts w:cs="Arial"/>
          <w:szCs w:val="20"/>
        </w:rPr>
        <w:t xml:space="preserve">bila </w:t>
      </w:r>
      <w:r w:rsidR="00984E02" w:rsidRPr="000F5DCF">
        <w:rPr>
          <w:rFonts w:cs="Arial"/>
          <w:szCs w:val="20"/>
        </w:rPr>
        <w:t xml:space="preserve">namenjena </w:t>
      </w:r>
      <w:r w:rsidR="000F5DCF">
        <w:rPr>
          <w:rFonts w:cs="Arial"/>
          <w:szCs w:val="20"/>
        </w:rPr>
        <w:t xml:space="preserve">tudi mednarodna raziskava IMPRODOVA, v kateri je sodelovala tudi slovenska policija in predstavlja enega od virov potrebne prenove in nadgradnje </w:t>
      </w:r>
      <w:r w:rsidR="00984E02" w:rsidRPr="000F5DCF">
        <w:rPr>
          <w:rFonts w:cs="Arial"/>
          <w:szCs w:val="20"/>
        </w:rPr>
        <w:t>medsebojn</w:t>
      </w:r>
      <w:r w:rsidR="000F5DCF">
        <w:rPr>
          <w:rFonts w:cs="Arial"/>
          <w:szCs w:val="20"/>
        </w:rPr>
        <w:t>ega</w:t>
      </w:r>
      <w:r w:rsidR="00984E02" w:rsidRPr="000F5DCF">
        <w:rPr>
          <w:rFonts w:cs="Arial"/>
          <w:szCs w:val="20"/>
        </w:rPr>
        <w:t xml:space="preserve"> sodelovanj</w:t>
      </w:r>
      <w:r w:rsidR="000F5DCF">
        <w:rPr>
          <w:rFonts w:cs="Arial"/>
          <w:szCs w:val="20"/>
        </w:rPr>
        <w:t xml:space="preserve">a različnih institucij in nevladnih organizacij </w:t>
      </w:r>
      <w:r w:rsidR="00984E02" w:rsidRPr="000F5DCF">
        <w:rPr>
          <w:rFonts w:cs="Arial"/>
          <w:szCs w:val="20"/>
        </w:rPr>
        <w:t>pri zagotavljanju storitev za žrtve nasilja v družini</w:t>
      </w:r>
      <w:r w:rsidR="000F5DCF">
        <w:rPr>
          <w:rFonts w:cs="Arial"/>
          <w:szCs w:val="20"/>
        </w:rPr>
        <w:t xml:space="preserve"> in intimnopartnerskih razmerjih</w:t>
      </w:r>
      <w:r w:rsidR="00984E02" w:rsidRPr="000F5DCF">
        <w:rPr>
          <w:rFonts w:cs="Arial"/>
          <w:szCs w:val="20"/>
        </w:rPr>
        <w:t>.</w:t>
      </w:r>
      <w:r w:rsidR="00984E02" w:rsidRPr="000F5DCF">
        <w:rPr>
          <w:rStyle w:val="Sprotnaopomba-sklic"/>
          <w:rFonts w:cs="Arial"/>
          <w:szCs w:val="20"/>
        </w:rPr>
        <w:footnoteReference w:id="22"/>
      </w:r>
    </w:p>
    <w:p w14:paraId="3390AE4B" w14:textId="77777777" w:rsidR="00426C2D" w:rsidRPr="00DB7487" w:rsidRDefault="00426C2D" w:rsidP="00D25CA1">
      <w:pPr>
        <w:jc w:val="both"/>
        <w:rPr>
          <w:rFonts w:cs="Arial"/>
          <w:szCs w:val="20"/>
        </w:rPr>
      </w:pPr>
    </w:p>
    <w:p w14:paraId="507B334F" w14:textId="420D38C9" w:rsidR="00426C2D" w:rsidRPr="000F5DCF" w:rsidRDefault="00DE71CB" w:rsidP="00D25CA1">
      <w:pPr>
        <w:jc w:val="both"/>
        <w:rPr>
          <w:rFonts w:cs="Arial"/>
          <w:szCs w:val="20"/>
        </w:rPr>
      </w:pPr>
      <w:r w:rsidRPr="000F5DCF">
        <w:rPr>
          <w:rFonts w:cs="Arial"/>
          <w:szCs w:val="20"/>
        </w:rPr>
        <w:t xml:space="preserve">Policija je problem nasilja v družini </w:t>
      </w:r>
      <w:r w:rsidR="00A61692">
        <w:rPr>
          <w:rFonts w:cs="Arial"/>
          <w:szCs w:val="20"/>
        </w:rPr>
        <w:t>obravnavala</w:t>
      </w:r>
      <w:r w:rsidR="00A61692" w:rsidRPr="000F5DCF">
        <w:rPr>
          <w:rFonts w:cs="Arial"/>
          <w:szCs w:val="20"/>
        </w:rPr>
        <w:t xml:space="preserve"> </w:t>
      </w:r>
      <w:r w:rsidRPr="000F5DCF">
        <w:rPr>
          <w:rFonts w:cs="Arial"/>
          <w:szCs w:val="20"/>
        </w:rPr>
        <w:t>tudi s predlogom CRP o učinkovitosti prepovedi približevanja.</w:t>
      </w:r>
      <w:r>
        <w:rPr>
          <w:rFonts w:cs="Arial"/>
          <w:szCs w:val="20"/>
        </w:rPr>
        <w:t xml:space="preserve"> </w:t>
      </w:r>
      <w:r w:rsidR="00472922" w:rsidRPr="000F5DCF">
        <w:rPr>
          <w:rFonts w:cs="Arial"/>
          <w:szCs w:val="20"/>
        </w:rPr>
        <w:t>Občutljivost in zahtevnost obravnav</w:t>
      </w:r>
      <w:r w:rsidR="00DF37FC" w:rsidRPr="000F5DCF">
        <w:rPr>
          <w:rFonts w:cs="Arial"/>
          <w:szCs w:val="20"/>
        </w:rPr>
        <w:t>anja</w:t>
      </w:r>
      <w:r w:rsidR="00472922" w:rsidRPr="000F5DCF">
        <w:rPr>
          <w:rFonts w:cs="Arial"/>
          <w:szCs w:val="20"/>
        </w:rPr>
        <w:t xml:space="preserve"> takšnih </w:t>
      </w:r>
      <w:r w:rsidR="00C719D9" w:rsidRPr="000F5DCF">
        <w:rPr>
          <w:rFonts w:cs="Arial"/>
          <w:szCs w:val="20"/>
        </w:rPr>
        <w:t>situacij</w:t>
      </w:r>
      <w:r w:rsidR="00472922" w:rsidRPr="000F5DCF">
        <w:rPr>
          <w:rFonts w:cs="Arial"/>
          <w:szCs w:val="20"/>
        </w:rPr>
        <w:t xml:space="preserve"> od policije </w:t>
      </w:r>
      <w:r w:rsidR="00924D42" w:rsidRPr="000F5DCF">
        <w:rPr>
          <w:rFonts w:cs="Arial"/>
          <w:szCs w:val="20"/>
        </w:rPr>
        <w:t>zahteva</w:t>
      </w:r>
      <w:r w:rsidR="00472922" w:rsidRPr="000F5DCF">
        <w:rPr>
          <w:rFonts w:cs="Arial"/>
          <w:szCs w:val="20"/>
        </w:rPr>
        <w:t xml:space="preserve"> ustrezno usposobljenost policistov za </w:t>
      </w:r>
      <w:r w:rsidR="00DF37FC" w:rsidRPr="000F5DCF">
        <w:rPr>
          <w:rFonts w:cs="Arial"/>
          <w:szCs w:val="20"/>
        </w:rPr>
        <w:t xml:space="preserve">nepristransko ugotavljanje </w:t>
      </w:r>
      <w:r w:rsidR="00472922" w:rsidRPr="000F5DCF">
        <w:rPr>
          <w:rFonts w:cs="Arial"/>
          <w:szCs w:val="20"/>
        </w:rPr>
        <w:t xml:space="preserve">dejanskega stanja in </w:t>
      </w:r>
      <w:r w:rsidR="00DF37FC" w:rsidRPr="000F5DCF">
        <w:rPr>
          <w:rFonts w:cs="Arial"/>
          <w:szCs w:val="20"/>
        </w:rPr>
        <w:t>strokovno ukrepanje</w:t>
      </w:r>
      <w:r w:rsidR="00580B94" w:rsidRPr="000F5DCF">
        <w:rPr>
          <w:rFonts w:cs="Arial"/>
          <w:szCs w:val="20"/>
        </w:rPr>
        <w:t>.</w:t>
      </w:r>
    </w:p>
    <w:p w14:paraId="216C4328" w14:textId="77777777" w:rsidR="00426C2D" w:rsidRPr="000F5DCF" w:rsidRDefault="00426C2D" w:rsidP="00D25CA1">
      <w:pPr>
        <w:jc w:val="both"/>
        <w:rPr>
          <w:rFonts w:cs="Arial"/>
          <w:szCs w:val="20"/>
        </w:rPr>
      </w:pPr>
    </w:p>
    <w:p w14:paraId="515906C2" w14:textId="24AA50EB" w:rsidR="00E12006" w:rsidRPr="004A7FF4" w:rsidRDefault="00E12006" w:rsidP="00E12006">
      <w:pPr>
        <w:jc w:val="both"/>
        <w:rPr>
          <w:rFonts w:cs="Arial"/>
          <w:szCs w:val="20"/>
        </w:rPr>
      </w:pPr>
      <w:r w:rsidRPr="000F5DCF">
        <w:rPr>
          <w:rFonts w:cs="Arial"/>
          <w:szCs w:val="20"/>
        </w:rPr>
        <w:t xml:space="preserve">Varnostne razmere v letih 2020 in 2021 je močno spremenil pojav koronavirusne bolezni </w:t>
      </w:r>
      <w:r w:rsidR="00DA6990">
        <w:rPr>
          <w:rFonts w:cs="Arial"/>
          <w:szCs w:val="20"/>
        </w:rPr>
        <w:t>c</w:t>
      </w:r>
      <w:r w:rsidRPr="000F5DCF">
        <w:rPr>
          <w:rFonts w:cs="Arial"/>
          <w:szCs w:val="20"/>
        </w:rPr>
        <w:t xml:space="preserve">ovid-19, ki je vplival na varnostne pojave in posledično delo policije v teh letih. Policija je med prvo </w:t>
      </w:r>
      <w:r w:rsidRPr="000F5DCF">
        <w:rPr>
          <w:rFonts w:cs="Arial"/>
          <w:szCs w:val="20"/>
        </w:rPr>
        <w:lastRenderedPageBreak/>
        <w:t xml:space="preserve">razglašeno epidemijo, ki je trajala od 12. 3. do 31. 5. 2020, in drugo, ki je bila razglašena od </w:t>
      </w:r>
      <w:r w:rsidR="008F152F">
        <w:rPr>
          <w:rFonts w:cs="Arial"/>
          <w:szCs w:val="20"/>
        </w:rPr>
        <w:br/>
      </w:r>
      <w:r w:rsidRPr="000F5DCF">
        <w:rPr>
          <w:rFonts w:cs="Arial"/>
          <w:szCs w:val="20"/>
        </w:rPr>
        <w:t xml:space="preserve">19. 10. 2020 do 15. 6. 2021, izvajala aktivnosti, določene z vladnimi ukrepi za zajezitev širjenja virusa. Številni vladni ukrepi, npr. prepoved gibanja in zbiranja ljudi na javnih krajih in površinah v Republiki Sloveniji, prepoved gibanja zunaj občine stalnega ali začasnega prebivališča, zaprtje gostinskih lokalov, uvedba kontrolnih točk na notranjih mejah in ukrepi za zajezitev širjenja virusa na mejnih prehodih na zunanji meji, so vplivali na organizacijo dela policije in tudi na število obravnavanih kršitev s področja javnega reda, varnosti cestnega prometa ter kršitev s </w:t>
      </w:r>
      <w:r w:rsidRPr="004A7FF4">
        <w:rPr>
          <w:rFonts w:cs="Arial"/>
          <w:szCs w:val="20"/>
        </w:rPr>
        <w:t>področja varovanja meje in tujcev.</w:t>
      </w:r>
      <w:r w:rsidR="00DE71CB">
        <w:rPr>
          <w:rFonts w:cs="Arial"/>
          <w:szCs w:val="20"/>
        </w:rPr>
        <w:t xml:space="preserve"> Pri načrtovanju dela Policije v </w:t>
      </w:r>
      <w:r w:rsidR="001C2BC8">
        <w:rPr>
          <w:rFonts w:cs="Arial"/>
          <w:szCs w:val="20"/>
        </w:rPr>
        <w:t>prihodnjih</w:t>
      </w:r>
      <w:r w:rsidR="00DE71CB">
        <w:rPr>
          <w:rFonts w:cs="Arial"/>
          <w:szCs w:val="20"/>
        </w:rPr>
        <w:t xml:space="preserve"> podobnih primerih je </w:t>
      </w:r>
      <w:r w:rsidR="001C2BC8">
        <w:rPr>
          <w:rFonts w:cs="Arial"/>
          <w:szCs w:val="20"/>
        </w:rPr>
        <w:t xml:space="preserve">treba </w:t>
      </w:r>
      <w:r w:rsidR="00DE71CB">
        <w:rPr>
          <w:rFonts w:cs="Arial"/>
          <w:szCs w:val="20"/>
        </w:rPr>
        <w:t>izhajati iz izkušenj delovanja Policije v opisanem obdobju in iz predpostavke, da odzivanje na tovrstne dogodke ne more biti primerno varnostni, temveč javnozdravstveni problem.</w:t>
      </w:r>
    </w:p>
    <w:p w14:paraId="5F652747" w14:textId="77777777" w:rsidR="00E12006" w:rsidRPr="004A7FF4" w:rsidRDefault="00E12006" w:rsidP="00E12006">
      <w:pPr>
        <w:jc w:val="both"/>
        <w:rPr>
          <w:rFonts w:cs="Arial"/>
          <w:szCs w:val="20"/>
        </w:rPr>
      </w:pPr>
    </w:p>
    <w:p w14:paraId="46A0B0B9" w14:textId="35965244" w:rsidR="00426C2D" w:rsidRPr="00445343" w:rsidRDefault="00DA6527" w:rsidP="00217AB6">
      <w:pPr>
        <w:jc w:val="both"/>
        <w:rPr>
          <w:rFonts w:cs="Arial"/>
          <w:szCs w:val="20"/>
        </w:rPr>
      </w:pPr>
      <w:r w:rsidRPr="004A7FF4">
        <w:rPr>
          <w:rFonts w:cs="Arial"/>
          <w:szCs w:val="20"/>
        </w:rPr>
        <w:t xml:space="preserve">V letih od 2017 do 2021 so </w:t>
      </w:r>
      <w:r w:rsidR="00987BE3" w:rsidRPr="004A7FF4">
        <w:rPr>
          <w:rFonts w:cs="Arial"/>
          <w:szCs w:val="20"/>
        </w:rPr>
        <w:t xml:space="preserve">bile </w:t>
      </w:r>
      <w:r w:rsidRPr="004A7FF4">
        <w:rPr>
          <w:rFonts w:cs="Arial"/>
          <w:szCs w:val="20"/>
        </w:rPr>
        <w:t>kršitve Zakona o javnih zbiranjih v upadanju</w:t>
      </w:r>
      <w:r w:rsidR="00C30B1C" w:rsidRPr="004A7FF4">
        <w:rPr>
          <w:rFonts w:cs="Arial"/>
          <w:szCs w:val="20"/>
        </w:rPr>
        <w:t>, čeprav je bilo število športnih prireditev dokaj nespremenjeno.</w:t>
      </w:r>
      <w:r w:rsidRPr="004A7FF4">
        <w:rPr>
          <w:rFonts w:cs="Arial"/>
          <w:szCs w:val="20"/>
        </w:rPr>
        <w:t xml:space="preserve"> </w:t>
      </w:r>
      <w:r w:rsidR="00C30B1C" w:rsidRPr="004A7FF4">
        <w:rPr>
          <w:rFonts w:cs="Arial"/>
          <w:szCs w:val="20"/>
        </w:rPr>
        <w:t>Na zmanjšanje problematike sta zagotovo vplivala ukrepa prekinitv</w:t>
      </w:r>
      <w:r w:rsidR="00987BE3" w:rsidRPr="004A7FF4">
        <w:rPr>
          <w:rFonts w:cs="Arial"/>
          <w:szCs w:val="20"/>
        </w:rPr>
        <w:t>e</w:t>
      </w:r>
      <w:r w:rsidR="00C30B1C" w:rsidRPr="004A7FF4">
        <w:rPr>
          <w:rFonts w:cs="Arial"/>
          <w:szCs w:val="20"/>
        </w:rPr>
        <w:t xml:space="preserve"> potovanja na športno prireditev in prepoved</w:t>
      </w:r>
      <w:r w:rsidR="00987BE3" w:rsidRPr="004A7FF4">
        <w:rPr>
          <w:rFonts w:cs="Arial"/>
          <w:szCs w:val="20"/>
        </w:rPr>
        <w:t>i</w:t>
      </w:r>
      <w:r w:rsidR="00C30B1C" w:rsidRPr="004A7FF4">
        <w:rPr>
          <w:rFonts w:cs="Arial"/>
          <w:szCs w:val="20"/>
        </w:rPr>
        <w:t xml:space="preserve"> udeležbe na športnih prireditvah, ki so ju policisti izrekali tudi naknadno, po ugotovljeni kršitvi. S sodelovanjem z varnostnimi organi v regiji, ki so zagotovili spremljanje navijačev že ob prihodu v Evropo in po trasah potovanja, </w:t>
      </w:r>
      <w:r w:rsidR="00217AB6" w:rsidRPr="004A7FF4">
        <w:rPr>
          <w:rFonts w:cs="Arial"/>
          <w:szCs w:val="20"/>
        </w:rPr>
        <w:t xml:space="preserve">je policija </w:t>
      </w:r>
      <w:r w:rsidR="00C30B1C" w:rsidRPr="004A7FF4">
        <w:rPr>
          <w:rFonts w:cs="Arial"/>
          <w:szCs w:val="20"/>
        </w:rPr>
        <w:t>pridobila ključne informacije o strukturi in gibanju rizičnih navijačev in zagotovila visoko stopnjo varnosti na tekmah, še zlasti na nogometnih tekmah UEF</w:t>
      </w:r>
      <w:r w:rsidR="001C2BC8">
        <w:rPr>
          <w:rFonts w:cs="Arial"/>
          <w:szCs w:val="20"/>
        </w:rPr>
        <w:t>E</w:t>
      </w:r>
      <w:r w:rsidR="00217AB6" w:rsidRPr="004A7FF4">
        <w:rPr>
          <w:rFonts w:cs="Arial"/>
          <w:szCs w:val="20"/>
        </w:rPr>
        <w:t xml:space="preserve">. K večji varnosti je pripomoglo tudi dodatno opremljanje in usposabljanje specializiranih enot za vzdrževanje javnega reda in optimiziranje videonadzornih </w:t>
      </w:r>
      <w:r w:rsidR="00987BE3" w:rsidRPr="004A7FF4">
        <w:rPr>
          <w:rFonts w:cs="Arial"/>
          <w:szCs w:val="20"/>
        </w:rPr>
        <w:t xml:space="preserve">sistemov </w:t>
      </w:r>
      <w:r w:rsidR="00217AB6" w:rsidRPr="004A7FF4">
        <w:rPr>
          <w:rFonts w:cs="Arial"/>
          <w:szCs w:val="20"/>
        </w:rPr>
        <w:t xml:space="preserve">za prepoznavo kritičnih dogodkov ter procesiranje storilcev kaznivih ravnanj. Policija je v zadnjih letih </w:t>
      </w:r>
      <w:r w:rsidR="001C2BC8">
        <w:rPr>
          <w:rFonts w:cs="Arial"/>
          <w:szCs w:val="20"/>
        </w:rPr>
        <w:t>okrepila</w:t>
      </w:r>
      <w:r w:rsidR="001C2BC8" w:rsidRPr="004A7FF4">
        <w:rPr>
          <w:rFonts w:cs="Arial"/>
          <w:szCs w:val="20"/>
        </w:rPr>
        <w:t xml:space="preserve"> </w:t>
      </w:r>
      <w:r w:rsidR="00217AB6" w:rsidRPr="004A7FF4">
        <w:rPr>
          <w:rFonts w:cs="Arial"/>
          <w:szCs w:val="20"/>
        </w:rPr>
        <w:t xml:space="preserve">sodelovanje pri izmenjavi in vrednotenju informacij preko sistema policistov spoterjev in kontaktnih točk za izmenjavo informacij za preprečevanje nasilja na športnih prireditvah. </w:t>
      </w:r>
      <w:r w:rsidR="00C30B1C" w:rsidRPr="004A7FF4">
        <w:rPr>
          <w:rFonts w:cs="Arial"/>
          <w:szCs w:val="20"/>
        </w:rPr>
        <w:t xml:space="preserve">Policija intenzivno sodeluje s panožnimi športnimi zvezami na področju preprečevanja </w:t>
      </w:r>
      <w:r w:rsidR="00217AB6" w:rsidRPr="004A7FF4">
        <w:rPr>
          <w:rFonts w:cs="Arial"/>
          <w:szCs w:val="20"/>
        </w:rPr>
        <w:t xml:space="preserve">nasilja na športnih prireditvah, saj so bili opravljeni številni pogovori z upravami klubov, lokalnimi skupnostmi, upravljavci športnih objektov in predstavniki navijaških skupin. </w:t>
      </w:r>
      <w:r w:rsidR="00580B94" w:rsidRPr="004A7FF4">
        <w:rPr>
          <w:rFonts w:cs="Arial"/>
          <w:szCs w:val="20"/>
        </w:rPr>
        <w:t xml:space="preserve">Športne prireditve in javni shodi bodo tudi v prihodnosti od policije </w:t>
      </w:r>
      <w:r w:rsidR="00924D42" w:rsidRPr="004A7FF4">
        <w:rPr>
          <w:rFonts w:cs="Arial"/>
          <w:szCs w:val="20"/>
        </w:rPr>
        <w:t xml:space="preserve">zahtevali </w:t>
      </w:r>
      <w:r w:rsidR="00580B94" w:rsidRPr="004A7FF4">
        <w:rPr>
          <w:rFonts w:cs="Arial"/>
          <w:szCs w:val="20"/>
        </w:rPr>
        <w:t>angažirano varovanj</w:t>
      </w:r>
      <w:r w:rsidR="00BB1EB5" w:rsidRPr="004A7FF4">
        <w:rPr>
          <w:rFonts w:cs="Arial"/>
          <w:szCs w:val="20"/>
        </w:rPr>
        <w:t>e</w:t>
      </w:r>
      <w:r w:rsidR="00580B94" w:rsidRPr="004A7FF4">
        <w:rPr>
          <w:rFonts w:cs="Arial"/>
          <w:szCs w:val="20"/>
        </w:rPr>
        <w:t xml:space="preserve"> javnih zbiranj.</w:t>
      </w:r>
      <w:r w:rsidR="00580B94" w:rsidRPr="000F5DCF">
        <w:rPr>
          <w:rFonts w:cs="Arial"/>
          <w:szCs w:val="20"/>
        </w:rPr>
        <w:t xml:space="preserve"> </w:t>
      </w:r>
    </w:p>
    <w:p w14:paraId="1DA8928F" w14:textId="77777777" w:rsidR="00426C2D" w:rsidRPr="00DB7487" w:rsidRDefault="00426C2D" w:rsidP="00D25CA1">
      <w:pPr>
        <w:jc w:val="both"/>
        <w:rPr>
          <w:rFonts w:cs="Arial"/>
          <w:szCs w:val="20"/>
        </w:rPr>
      </w:pPr>
    </w:p>
    <w:p w14:paraId="4E7204CE" w14:textId="173F64AF" w:rsidR="00580B94" w:rsidRPr="000F5DCF" w:rsidRDefault="00D25CA1" w:rsidP="00580B94">
      <w:pPr>
        <w:jc w:val="both"/>
        <w:rPr>
          <w:rFonts w:cs="Arial"/>
          <w:szCs w:val="20"/>
        </w:rPr>
      </w:pPr>
      <w:r w:rsidRPr="000F5DCF">
        <w:rPr>
          <w:rFonts w:cs="Arial"/>
          <w:szCs w:val="20"/>
        </w:rPr>
        <w:t>Za</w:t>
      </w:r>
      <w:r w:rsidR="00C719D9" w:rsidRPr="000F5DCF">
        <w:rPr>
          <w:rFonts w:cs="Arial"/>
          <w:szCs w:val="20"/>
        </w:rPr>
        <w:t xml:space="preserve"> opravljanje</w:t>
      </w:r>
      <w:r w:rsidR="00F21E53" w:rsidRPr="000F5DCF">
        <w:rPr>
          <w:rFonts w:cs="Arial"/>
          <w:szCs w:val="20"/>
        </w:rPr>
        <w:t xml:space="preserve"> vseh</w:t>
      </w:r>
      <w:r w:rsidR="00C719D9" w:rsidRPr="000F5DCF">
        <w:rPr>
          <w:rFonts w:cs="Arial"/>
          <w:szCs w:val="20"/>
        </w:rPr>
        <w:t xml:space="preserve"> policijskih nalog bo </w:t>
      </w:r>
      <w:r w:rsidR="001C2BC8">
        <w:rPr>
          <w:rFonts w:cs="Arial"/>
          <w:szCs w:val="20"/>
        </w:rPr>
        <w:t xml:space="preserve">treba </w:t>
      </w:r>
      <w:r w:rsidR="00C719D9" w:rsidRPr="000F5DCF">
        <w:rPr>
          <w:rFonts w:cs="Arial"/>
          <w:szCs w:val="20"/>
        </w:rPr>
        <w:t xml:space="preserve">tudi v </w:t>
      </w:r>
      <w:r w:rsidR="001C2BC8" w:rsidRPr="000F5DCF">
        <w:rPr>
          <w:rFonts w:cs="Arial"/>
          <w:szCs w:val="20"/>
        </w:rPr>
        <w:t>prihodnje</w:t>
      </w:r>
      <w:r w:rsidR="00C719D9" w:rsidRPr="000F5DCF">
        <w:rPr>
          <w:rFonts w:cs="Arial"/>
          <w:szCs w:val="20"/>
        </w:rPr>
        <w:t xml:space="preserve"> vključevati pomožne policiste.</w:t>
      </w:r>
    </w:p>
    <w:p w14:paraId="072F44E1" w14:textId="77777777" w:rsidR="00580B94" w:rsidRPr="000F5DCF" w:rsidRDefault="00580B94" w:rsidP="00580B94">
      <w:pPr>
        <w:jc w:val="both"/>
        <w:rPr>
          <w:rFonts w:cs="Arial"/>
          <w:szCs w:val="20"/>
        </w:rPr>
      </w:pPr>
    </w:p>
    <w:p w14:paraId="3B7230BF" w14:textId="77777777" w:rsidR="00580B94" w:rsidRPr="000F5DCF" w:rsidRDefault="00580B94" w:rsidP="00580B94">
      <w:pPr>
        <w:jc w:val="both"/>
        <w:rPr>
          <w:rFonts w:cs="Arial"/>
          <w:szCs w:val="20"/>
        </w:rPr>
      </w:pPr>
      <w:r w:rsidRPr="000F5DCF">
        <w:rPr>
          <w:rFonts w:cs="Arial"/>
          <w:szCs w:val="20"/>
        </w:rPr>
        <w:t>Policija mora:</w:t>
      </w:r>
    </w:p>
    <w:p w14:paraId="26C4F464" w14:textId="6908C0BF" w:rsidR="008442A4" w:rsidRPr="000F5DCF" w:rsidRDefault="00DF37FC" w:rsidP="007C30D7">
      <w:pPr>
        <w:numPr>
          <w:ilvl w:val="0"/>
          <w:numId w:val="10"/>
        </w:numPr>
        <w:jc w:val="both"/>
        <w:rPr>
          <w:rFonts w:cs="Arial"/>
          <w:szCs w:val="20"/>
        </w:rPr>
      </w:pPr>
      <w:r w:rsidRPr="000F5DCF">
        <w:rPr>
          <w:rFonts w:cs="Arial"/>
          <w:szCs w:val="20"/>
        </w:rPr>
        <w:t>analizirati</w:t>
      </w:r>
      <w:r w:rsidR="008442A4" w:rsidRPr="000F5DCF">
        <w:rPr>
          <w:rFonts w:cs="Arial"/>
          <w:szCs w:val="20"/>
        </w:rPr>
        <w:t xml:space="preserve"> vzroke za </w:t>
      </w:r>
      <w:r w:rsidR="00534FB3">
        <w:rPr>
          <w:rFonts w:cs="Arial"/>
          <w:szCs w:val="20"/>
        </w:rPr>
        <w:t>zmanjšanje števila</w:t>
      </w:r>
      <w:r w:rsidR="00534FB3" w:rsidRPr="000F5DCF">
        <w:rPr>
          <w:rFonts w:cs="Arial"/>
          <w:szCs w:val="20"/>
        </w:rPr>
        <w:t xml:space="preserve"> </w:t>
      </w:r>
      <w:r w:rsidR="00413A80" w:rsidRPr="000F5DCF">
        <w:rPr>
          <w:rFonts w:cs="Arial"/>
          <w:szCs w:val="20"/>
        </w:rPr>
        <w:t xml:space="preserve">obravnavanih </w:t>
      </w:r>
      <w:r w:rsidR="008442A4" w:rsidRPr="000F5DCF">
        <w:rPr>
          <w:rFonts w:cs="Arial"/>
          <w:szCs w:val="20"/>
        </w:rPr>
        <w:t>prekrškov po Zakonu o varstvu javnega reda in miru v zadnjih desetih letih za več kot 30 %</w:t>
      </w:r>
      <w:r w:rsidRPr="000F5DCF">
        <w:rPr>
          <w:rFonts w:cs="Arial"/>
          <w:szCs w:val="20"/>
        </w:rPr>
        <w:t xml:space="preserve"> in ugotovitve upoštevati pri načrtovanju operativnega dela</w:t>
      </w:r>
      <w:r w:rsidR="00534FB3">
        <w:rPr>
          <w:rFonts w:cs="Arial"/>
          <w:szCs w:val="20"/>
        </w:rPr>
        <w:t>,</w:t>
      </w:r>
    </w:p>
    <w:p w14:paraId="6CE07478" w14:textId="0FD74A9D" w:rsidR="00856230" w:rsidRPr="000F5DCF" w:rsidRDefault="00856230" w:rsidP="00856230">
      <w:pPr>
        <w:numPr>
          <w:ilvl w:val="0"/>
          <w:numId w:val="10"/>
        </w:numPr>
        <w:jc w:val="both"/>
        <w:rPr>
          <w:rFonts w:cs="Arial"/>
          <w:szCs w:val="20"/>
        </w:rPr>
      </w:pPr>
      <w:r w:rsidRPr="000F5DCF">
        <w:rPr>
          <w:rFonts w:cs="Arial"/>
          <w:szCs w:val="20"/>
        </w:rPr>
        <w:t>izsledke raziskave</w:t>
      </w:r>
      <w:r w:rsidR="00055149" w:rsidRPr="000F5DCF">
        <w:rPr>
          <w:rStyle w:val="Sprotnaopomba-sklic"/>
          <w:rFonts w:cs="Arial"/>
          <w:szCs w:val="20"/>
        </w:rPr>
        <w:footnoteReference w:id="23"/>
      </w:r>
      <w:r w:rsidRPr="000F5DCF">
        <w:rPr>
          <w:rFonts w:cs="Arial"/>
          <w:szCs w:val="20"/>
        </w:rPr>
        <w:t xml:space="preserve"> učinkovitosti ukrepa prepovedi približevanja upoštevati pri svojem delu</w:t>
      </w:r>
      <w:r w:rsidR="00445343">
        <w:rPr>
          <w:rFonts w:cs="Arial"/>
          <w:szCs w:val="20"/>
        </w:rPr>
        <w:t>, usposabljanju policistov ter pri pripravi ustrezne zakonodaje</w:t>
      </w:r>
      <w:r w:rsidR="00534FB3">
        <w:rPr>
          <w:rFonts w:cs="Arial"/>
          <w:szCs w:val="20"/>
        </w:rPr>
        <w:t>,</w:t>
      </w:r>
    </w:p>
    <w:p w14:paraId="79E11F1E" w14:textId="515619BD" w:rsidR="00856230" w:rsidRPr="00445343" w:rsidRDefault="00856230" w:rsidP="00856230">
      <w:pPr>
        <w:numPr>
          <w:ilvl w:val="0"/>
          <w:numId w:val="10"/>
        </w:numPr>
        <w:jc w:val="both"/>
        <w:rPr>
          <w:rFonts w:cs="Arial"/>
          <w:szCs w:val="20"/>
        </w:rPr>
      </w:pPr>
      <w:r w:rsidRPr="00445343">
        <w:rPr>
          <w:rFonts w:cs="Arial"/>
          <w:szCs w:val="20"/>
        </w:rPr>
        <w:t xml:space="preserve">proučiti tuje prakse na področju zaščite </w:t>
      </w:r>
      <w:r w:rsidR="00445343">
        <w:rPr>
          <w:rFonts w:cs="Arial"/>
          <w:szCs w:val="20"/>
        </w:rPr>
        <w:t>žrtev nasilja v družini in intimnopartnerskih razmerjih</w:t>
      </w:r>
      <w:r w:rsidR="00445343" w:rsidRPr="00445343">
        <w:rPr>
          <w:rFonts w:cs="Arial"/>
          <w:szCs w:val="20"/>
        </w:rPr>
        <w:t xml:space="preserve"> </w:t>
      </w:r>
      <w:r w:rsidR="00625001" w:rsidRPr="00445343">
        <w:rPr>
          <w:rFonts w:cs="Arial"/>
          <w:szCs w:val="20"/>
        </w:rPr>
        <w:t>tudi</w:t>
      </w:r>
      <w:r w:rsidRPr="00445343">
        <w:rPr>
          <w:rFonts w:cs="Arial"/>
          <w:szCs w:val="20"/>
        </w:rPr>
        <w:t xml:space="preserve"> z uporabo tehničnih sredstev in predlagati morebitne spremembe normativne ureditve</w:t>
      </w:r>
      <w:r w:rsidR="00534FB3">
        <w:rPr>
          <w:rFonts w:cs="Arial"/>
          <w:szCs w:val="20"/>
        </w:rPr>
        <w:t>,</w:t>
      </w:r>
    </w:p>
    <w:p w14:paraId="4C73C818" w14:textId="2DB2ADD1" w:rsidR="00625001" w:rsidRPr="000F5DCF" w:rsidRDefault="00625001" w:rsidP="00856230">
      <w:pPr>
        <w:numPr>
          <w:ilvl w:val="0"/>
          <w:numId w:val="10"/>
        </w:numPr>
        <w:jc w:val="both"/>
        <w:rPr>
          <w:rFonts w:cs="Arial"/>
          <w:szCs w:val="20"/>
        </w:rPr>
      </w:pPr>
      <w:r w:rsidRPr="00445343">
        <w:rPr>
          <w:rFonts w:cs="Arial"/>
          <w:szCs w:val="20"/>
        </w:rPr>
        <w:t xml:space="preserve">v primerih nasilja v družini, ob podanih zakonskih pogojih, stremeti k pogostejši uporabi policijskega pooblastila </w:t>
      </w:r>
      <w:r w:rsidR="0011134B" w:rsidRPr="00DB7487">
        <w:rPr>
          <w:rFonts w:cs="Arial"/>
          <w:szCs w:val="20"/>
        </w:rPr>
        <w:t xml:space="preserve">odvzema prostosti in </w:t>
      </w:r>
      <w:r w:rsidRPr="00DB7487">
        <w:rPr>
          <w:rFonts w:cs="Arial"/>
          <w:szCs w:val="20"/>
        </w:rPr>
        <w:t xml:space="preserve">privedbe osumljenca </w:t>
      </w:r>
      <w:r w:rsidR="0011134B" w:rsidRPr="004E780F">
        <w:rPr>
          <w:rFonts w:cs="Arial"/>
          <w:szCs w:val="20"/>
        </w:rPr>
        <w:t xml:space="preserve">k preiskovalnemu sodniku </w:t>
      </w:r>
      <w:r w:rsidRPr="000F5DCF">
        <w:rPr>
          <w:rFonts w:cs="Arial"/>
          <w:szCs w:val="20"/>
        </w:rPr>
        <w:t xml:space="preserve">na podlagi prvega </w:t>
      </w:r>
      <w:r w:rsidR="008F152F">
        <w:rPr>
          <w:rFonts w:cs="Arial"/>
          <w:szCs w:val="20"/>
        </w:rPr>
        <w:t xml:space="preserve">in drugega </w:t>
      </w:r>
      <w:r w:rsidRPr="000F5DCF">
        <w:rPr>
          <w:rFonts w:cs="Arial"/>
          <w:szCs w:val="20"/>
        </w:rPr>
        <w:t xml:space="preserve">odstavka 157. člena </w:t>
      </w:r>
      <w:r w:rsidR="008F152F">
        <w:rPr>
          <w:rFonts w:cs="Arial"/>
          <w:szCs w:val="20"/>
        </w:rPr>
        <w:t>Z</w:t>
      </w:r>
      <w:r w:rsidRPr="000F5DCF">
        <w:rPr>
          <w:rFonts w:cs="Arial"/>
          <w:szCs w:val="20"/>
        </w:rPr>
        <w:t>akona o kazenskem postopku</w:t>
      </w:r>
      <w:r w:rsidR="00534FB3">
        <w:rPr>
          <w:rFonts w:cs="Arial"/>
          <w:szCs w:val="20"/>
        </w:rPr>
        <w:t>,</w:t>
      </w:r>
    </w:p>
    <w:p w14:paraId="10D026D9" w14:textId="4CAAC22D" w:rsidR="00984E02" w:rsidRPr="00445343" w:rsidRDefault="00534FB3" w:rsidP="00856230">
      <w:pPr>
        <w:numPr>
          <w:ilvl w:val="0"/>
          <w:numId w:val="10"/>
        </w:numPr>
        <w:jc w:val="both"/>
        <w:rPr>
          <w:rFonts w:cs="Arial"/>
          <w:szCs w:val="20"/>
        </w:rPr>
      </w:pPr>
      <w:r>
        <w:rPr>
          <w:rFonts w:cs="Arial"/>
          <w:szCs w:val="20"/>
        </w:rPr>
        <w:t xml:space="preserve">za </w:t>
      </w:r>
      <w:r w:rsidR="00984E02" w:rsidRPr="000F5DCF">
        <w:rPr>
          <w:rFonts w:cs="Arial"/>
          <w:szCs w:val="20"/>
        </w:rPr>
        <w:t>izboljšanj</w:t>
      </w:r>
      <w:r>
        <w:rPr>
          <w:rFonts w:cs="Arial"/>
          <w:szCs w:val="20"/>
        </w:rPr>
        <w:t>e</w:t>
      </w:r>
      <w:r w:rsidR="00984E02" w:rsidRPr="000F5DCF">
        <w:rPr>
          <w:rFonts w:cs="Arial"/>
          <w:szCs w:val="20"/>
        </w:rPr>
        <w:t xml:space="preserve"> preprečevanja in odkrivanja hudih oblik nasilja v družini ter boljš</w:t>
      </w:r>
      <w:r>
        <w:rPr>
          <w:rFonts w:cs="Arial"/>
          <w:szCs w:val="20"/>
        </w:rPr>
        <w:t>o</w:t>
      </w:r>
      <w:r w:rsidR="00984E02" w:rsidRPr="000F5DCF">
        <w:rPr>
          <w:rFonts w:cs="Arial"/>
          <w:szCs w:val="20"/>
        </w:rPr>
        <w:t xml:space="preserve"> obravnav</w:t>
      </w:r>
      <w:r>
        <w:rPr>
          <w:rFonts w:cs="Arial"/>
          <w:szCs w:val="20"/>
        </w:rPr>
        <w:t>o</w:t>
      </w:r>
      <w:r w:rsidR="00984E02" w:rsidRPr="000F5DCF">
        <w:rPr>
          <w:rFonts w:cs="Arial"/>
          <w:szCs w:val="20"/>
        </w:rPr>
        <w:t xml:space="preserve"> žrtev nasilja v družini </w:t>
      </w:r>
      <w:r>
        <w:rPr>
          <w:rFonts w:cs="Arial"/>
          <w:szCs w:val="20"/>
        </w:rPr>
        <w:t>uvesti</w:t>
      </w:r>
      <w:r w:rsidRPr="000F5DCF">
        <w:rPr>
          <w:rFonts w:cs="Arial"/>
          <w:szCs w:val="20"/>
        </w:rPr>
        <w:t xml:space="preserve"> </w:t>
      </w:r>
      <w:r w:rsidR="00984E02" w:rsidRPr="000F5DCF">
        <w:rPr>
          <w:rFonts w:cs="Arial"/>
          <w:szCs w:val="20"/>
        </w:rPr>
        <w:t xml:space="preserve">priporočila projekta </w:t>
      </w:r>
      <w:r w:rsidR="00445343" w:rsidRPr="000F5DCF">
        <w:rPr>
          <w:rFonts w:cs="Arial"/>
          <w:szCs w:val="20"/>
        </w:rPr>
        <w:t>IMPRO</w:t>
      </w:r>
      <w:r w:rsidR="00251961">
        <w:rPr>
          <w:rFonts w:cs="Arial"/>
          <w:szCs w:val="20"/>
        </w:rPr>
        <w:t>D</w:t>
      </w:r>
      <w:r w:rsidR="00445343">
        <w:rPr>
          <w:rFonts w:cs="Arial"/>
          <w:szCs w:val="20"/>
        </w:rPr>
        <w:t>O</w:t>
      </w:r>
      <w:r w:rsidR="00251961">
        <w:rPr>
          <w:rFonts w:cs="Arial"/>
          <w:szCs w:val="20"/>
        </w:rPr>
        <w:t>V</w:t>
      </w:r>
      <w:r w:rsidR="00445343" w:rsidRPr="00445343">
        <w:rPr>
          <w:rFonts w:cs="Arial"/>
          <w:szCs w:val="20"/>
        </w:rPr>
        <w:t xml:space="preserve">A </w:t>
      </w:r>
      <w:r w:rsidR="00445343">
        <w:rPr>
          <w:rFonts w:cs="Arial"/>
          <w:szCs w:val="20"/>
        </w:rPr>
        <w:t xml:space="preserve">in sorodnih raziskovalnih projektov </w:t>
      </w:r>
      <w:r w:rsidR="00984E02" w:rsidRPr="00445343">
        <w:rPr>
          <w:rFonts w:cs="Arial"/>
          <w:szCs w:val="20"/>
        </w:rPr>
        <w:t>v programe izobraževanj, usposabljanj in izpopolnjevanj</w:t>
      </w:r>
      <w:r>
        <w:rPr>
          <w:rFonts w:cs="Arial"/>
          <w:szCs w:val="20"/>
        </w:rPr>
        <w:t>,</w:t>
      </w:r>
    </w:p>
    <w:p w14:paraId="1C6F1C6A" w14:textId="4DB8CCD3" w:rsidR="008442A4" w:rsidRPr="000F5DCF" w:rsidRDefault="008442A4" w:rsidP="00A102BB">
      <w:pPr>
        <w:numPr>
          <w:ilvl w:val="0"/>
          <w:numId w:val="10"/>
        </w:numPr>
        <w:jc w:val="both"/>
        <w:rPr>
          <w:rFonts w:cs="Arial"/>
          <w:szCs w:val="20"/>
        </w:rPr>
      </w:pPr>
      <w:r w:rsidRPr="00DB7487">
        <w:rPr>
          <w:rFonts w:cs="Arial"/>
          <w:szCs w:val="20"/>
        </w:rPr>
        <w:t>skupaj z drugimi deležniki na področju varstva narave preprečevati in odkrivati prekrške ter njihove storilce, zlasti prepoved</w:t>
      </w:r>
      <w:r w:rsidR="00D83479" w:rsidRPr="00DB7487">
        <w:rPr>
          <w:rFonts w:cs="Arial"/>
          <w:szCs w:val="20"/>
        </w:rPr>
        <w:t>a</w:t>
      </w:r>
      <w:r w:rsidRPr="004E780F">
        <w:rPr>
          <w:rFonts w:cs="Arial"/>
          <w:szCs w:val="20"/>
        </w:rPr>
        <w:t>n</w:t>
      </w:r>
      <w:r w:rsidR="00534FB3">
        <w:rPr>
          <w:rFonts w:cs="Arial"/>
          <w:szCs w:val="20"/>
        </w:rPr>
        <w:t>o</w:t>
      </w:r>
      <w:r w:rsidRPr="004E780F">
        <w:rPr>
          <w:rFonts w:cs="Arial"/>
          <w:szCs w:val="20"/>
        </w:rPr>
        <w:t xml:space="preserve"> vožnj</w:t>
      </w:r>
      <w:r w:rsidR="00534FB3">
        <w:rPr>
          <w:rFonts w:cs="Arial"/>
          <w:szCs w:val="20"/>
        </w:rPr>
        <w:t>o</w:t>
      </w:r>
      <w:r w:rsidRPr="004E780F">
        <w:rPr>
          <w:rFonts w:cs="Arial"/>
          <w:szCs w:val="20"/>
        </w:rPr>
        <w:t xml:space="preserve"> motornih vozil v naravnem okolju</w:t>
      </w:r>
      <w:r w:rsidR="00DF37FC" w:rsidRPr="004E780F">
        <w:rPr>
          <w:rFonts w:cs="Arial"/>
          <w:szCs w:val="20"/>
        </w:rPr>
        <w:t xml:space="preserve"> in onesnaževanja </w:t>
      </w:r>
      <w:r w:rsidR="00DF37FC" w:rsidRPr="000F5DCF">
        <w:rPr>
          <w:rFonts w:cs="Arial"/>
          <w:szCs w:val="20"/>
        </w:rPr>
        <w:t>okolja</w:t>
      </w:r>
      <w:r w:rsidR="00534FB3">
        <w:rPr>
          <w:rFonts w:cs="Arial"/>
          <w:szCs w:val="20"/>
        </w:rPr>
        <w:t>,</w:t>
      </w:r>
    </w:p>
    <w:p w14:paraId="6DA1D038" w14:textId="3A7C6BF6" w:rsidR="00426C2D" w:rsidRDefault="00534FB3" w:rsidP="007C30D7">
      <w:pPr>
        <w:numPr>
          <w:ilvl w:val="0"/>
          <w:numId w:val="10"/>
        </w:numPr>
        <w:jc w:val="both"/>
        <w:rPr>
          <w:rFonts w:cs="Arial"/>
          <w:szCs w:val="20"/>
        </w:rPr>
      </w:pPr>
      <w:r>
        <w:rPr>
          <w:rFonts w:cs="Arial"/>
          <w:szCs w:val="20"/>
        </w:rPr>
        <w:t>za</w:t>
      </w:r>
      <w:r w:rsidR="00426C2D" w:rsidRPr="000F5DCF">
        <w:rPr>
          <w:rFonts w:cs="Arial"/>
          <w:szCs w:val="20"/>
        </w:rPr>
        <w:t xml:space="preserve"> sistemsk</w:t>
      </w:r>
      <w:r>
        <w:rPr>
          <w:rFonts w:cs="Arial"/>
          <w:szCs w:val="20"/>
        </w:rPr>
        <w:t>o</w:t>
      </w:r>
      <w:r w:rsidR="00426C2D" w:rsidRPr="000F5DCF">
        <w:rPr>
          <w:rFonts w:cs="Arial"/>
          <w:szCs w:val="20"/>
        </w:rPr>
        <w:t xml:space="preserve"> spremljanj</w:t>
      </w:r>
      <w:r>
        <w:rPr>
          <w:rFonts w:cs="Arial"/>
          <w:szCs w:val="20"/>
        </w:rPr>
        <w:t>e</w:t>
      </w:r>
      <w:r w:rsidR="00426C2D" w:rsidRPr="000F5DCF">
        <w:rPr>
          <w:rFonts w:cs="Arial"/>
          <w:szCs w:val="20"/>
        </w:rPr>
        <w:t xml:space="preserve"> pojavnih oblik diskriminacije vzpostaviti ustrezno evidentiranje pojavnih</w:t>
      </w:r>
      <w:r w:rsidR="00F21E53" w:rsidRPr="000F5DCF">
        <w:rPr>
          <w:rFonts w:cs="Arial"/>
          <w:szCs w:val="20"/>
        </w:rPr>
        <w:t xml:space="preserve"> oblik oziroma ranljivih skupin</w:t>
      </w:r>
      <w:r>
        <w:rPr>
          <w:rFonts w:cs="Arial"/>
          <w:szCs w:val="20"/>
        </w:rPr>
        <w:t>,</w:t>
      </w:r>
    </w:p>
    <w:p w14:paraId="278FB0E3" w14:textId="5246886B" w:rsidR="00217AB6" w:rsidRPr="004A7FF4" w:rsidRDefault="00217AB6" w:rsidP="007C30D7">
      <w:pPr>
        <w:numPr>
          <w:ilvl w:val="0"/>
          <w:numId w:val="10"/>
        </w:numPr>
        <w:jc w:val="both"/>
        <w:rPr>
          <w:rFonts w:cs="Arial"/>
          <w:szCs w:val="20"/>
        </w:rPr>
      </w:pPr>
      <w:r w:rsidRPr="004A7FF4">
        <w:rPr>
          <w:rFonts w:cs="Arial"/>
          <w:szCs w:val="20"/>
        </w:rPr>
        <w:t xml:space="preserve">krepiti sistem spoterjev in </w:t>
      </w:r>
      <w:r w:rsidR="00987BE3" w:rsidRPr="004A7FF4">
        <w:rPr>
          <w:rFonts w:cs="Arial"/>
          <w:szCs w:val="20"/>
        </w:rPr>
        <w:t xml:space="preserve">motivacijo </w:t>
      </w:r>
      <w:r w:rsidRPr="004A7FF4">
        <w:rPr>
          <w:rFonts w:cs="Arial"/>
          <w:szCs w:val="20"/>
        </w:rPr>
        <w:t>policist</w:t>
      </w:r>
      <w:r w:rsidR="00987BE3" w:rsidRPr="004A7FF4">
        <w:rPr>
          <w:rFonts w:cs="Arial"/>
          <w:szCs w:val="20"/>
        </w:rPr>
        <w:t>ov za opravljanje tovrstnih</w:t>
      </w:r>
      <w:r w:rsidRPr="004A7FF4">
        <w:rPr>
          <w:rFonts w:cs="Arial"/>
          <w:szCs w:val="20"/>
        </w:rPr>
        <w:t xml:space="preserve"> </w:t>
      </w:r>
      <w:r w:rsidR="00987BE3" w:rsidRPr="004A7FF4">
        <w:rPr>
          <w:rFonts w:cs="Arial"/>
          <w:szCs w:val="20"/>
        </w:rPr>
        <w:t>nalog</w:t>
      </w:r>
      <w:r w:rsidR="00534FB3">
        <w:rPr>
          <w:rFonts w:cs="Arial"/>
          <w:szCs w:val="20"/>
        </w:rPr>
        <w:t>,</w:t>
      </w:r>
    </w:p>
    <w:p w14:paraId="73BDD9A5" w14:textId="77777777" w:rsidR="00A102BB" w:rsidRPr="000F5DCF" w:rsidRDefault="00A102BB" w:rsidP="00A102BB">
      <w:pPr>
        <w:numPr>
          <w:ilvl w:val="0"/>
          <w:numId w:val="10"/>
        </w:numPr>
        <w:jc w:val="both"/>
        <w:rPr>
          <w:rFonts w:cs="Arial"/>
          <w:szCs w:val="20"/>
        </w:rPr>
      </w:pPr>
      <w:r w:rsidRPr="000F5DCF">
        <w:rPr>
          <w:rFonts w:cs="Arial"/>
          <w:szCs w:val="20"/>
        </w:rPr>
        <w:lastRenderedPageBreak/>
        <w:t>analizirati varovanje športnih prireditev s hujšimi kršitvami javnega reda in izboljšati ukrepe za preprečevanje tovrstnih kršitev.</w:t>
      </w:r>
    </w:p>
    <w:p w14:paraId="55537EF5" w14:textId="77777777" w:rsidR="00A102BB" w:rsidRPr="000F5DCF" w:rsidRDefault="00A102BB" w:rsidP="00A102BB">
      <w:pPr>
        <w:ind w:left="720"/>
        <w:jc w:val="both"/>
        <w:rPr>
          <w:rFonts w:cs="Arial"/>
          <w:b/>
          <w:color w:val="FF0000"/>
          <w:szCs w:val="20"/>
        </w:rPr>
      </w:pPr>
    </w:p>
    <w:p w14:paraId="7F3A6C1E" w14:textId="77777777" w:rsidR="00580B94" w:rsidRPr="000F5DCF" w:rsidRDefault="00580B94" w:rsidP="00580B94">
      <w:pPr>
        <w:jc w:val="both"/>
        <w:rPr>
          <w:rFonts w:cs="Arial"/>
          <w:szCs w:val="20"/>
        </w:rPr>
      </w:pPr>
      <w:r w:rsidRPr="000F5DCF">
        <w:rPr>
          <w:rFonts w:cs="Arial"/>
          <w:szCs w:val="20"/>
        </w:rPr>
        <w:t>Kazalniki uspešnosti uresničevanja strateškega cilja:</w:t>
      </w:r>
    </w:p>
    <w:p w14:paraId="7F52C969" w14:textId="76EC58B8" w:rsidR="008442A4" w:rsidRPr="000F5DCF" w:rsidRDefault="008442A4" w:rsidP="007C30D7">
      <w:pPr>
        <w:numPr>
          <w:ilvl w:val="0"/>
          <w:numId w:val="10"/>
        </w:numPr>
        <w:jc w:val="both"/>
        <w:rPr>
          <w:rFonts w:cs="Arial"/>
          <w:szCs w:val="20"/>
        </w:rPr>
      </w:pPr>
      <w:r w:rsidRPr="000F5DCF">
        <w:rPr>
          <w:rFonts w:cs="Arial"/>
          <w:szCs w:val="20"/>
        </w:rPr>
        <w:t xml:space="preserve">izdelana analiza </w:t>
      </w:r>
      <w:r w:rsidR="005E4B2A" w:rsidRPr="000F5DCF">
        <w:rPr>
          <w:rFonts w:cs="Arial"/>
          <w:szCs w:val="20"/>
        </w:rPr>
        <w:t xml:space="preserve">obravnavanih </w:t>
      </w:r>
      <w:r w:rsidRPr="000F5DCF">
        <w:rPr>
          <w:rFonts w:cs="Arial"/>
          <w:szCs w:val="20"/>
        </w:rPr>
        <w:t>prekrškov po Zakonu o varstvu javnega reda in miru v zadnjih desetih letih</w:t>
      </w:r>
      <w:r w:rsidR="00534FB3">
        <w:rPr>
          <w:rFonts w:cs="Arial"/>
          <w:szCs w:val="20"/>
        </w:rPr>
        <w:t>,</w:t>
      </w:r>
    </w:p>
    <w:p w14:paraId="2605AD91" w14:textId="01BCED68" w:rsidR="00055149" w:rsidRPr="000F5DCF" w:rsidRDefault="00534FB3" w:rsidP="007C30D7">
      <w:pPr>
        <w:numPr>
          <w:ilvl w:val="0"/>
          <w:numId w:val="10"/>
        </w:numPr>
        <w:jc w:val="both"/>
        <w:rPr>
          <w:rFonts w:cs="Arial"/>
          <w:szCs w:val="20"/>
        </w:rPr>
      </w:pPr>
      <w:r>
        <w:rPr>
          <w:rFonts w:cs="Arial"/>
          <w:szCs w:val="20"/>
        </w:rPr>
        <w:t>prenos</w:t>
      </w:r>
      <w:r w:rsidRPr="000F5DCF">
        <w:rPr>
          <w:rFonts w:cs="Arial"/>
          <w:szCs w:val="20"/>
        </w:rPr>
        <w:t xml:space="preserve"> </w:t>
      </w:r>
      <w:r w:rsidR="00055149" w:rsidRPr="000F5DCF">
        <w:rPr>
          <w:rFonts w:cs="Arial"/>
          <w:szCs w:val="20"/>
        </w:rPr>
        <w:t>izsledkov raziskave učinkovitosti ukrepa prepovedi približevanja</w:t>
      </w:r>
      <w:r w:rsidR="00625001" w:rsidRPr="000F5DCF">
        <w:rPr>
          <w:rFonts w:cs="Arial"/>
          <w:szCs w:val="20"/>
        </w:rPr>
        <w:t xml:space="preserve"> v delo policije</w:t>
      </w:r>
      <w:r>
        <w:rPr>
          <w:rFonts w:cs="Arial"/>
          <w:szCs w:val="20"/>
        </w:rPr>
        <w:t>,</w:t>
      </w:r>
    </w:p>
    <w:p w14:paraId="42E06739" w14:textId="47EC56F1" w:rsidR="00055149" w:rsidRPr="000F5DCF" w:rsidRDefault="00055149" w:rsidP="007C30D7">
      <w:pPr>
        <w:numPr>
          <w:ilvl w:val="0"/>
          <w:numId w:val="10"/>
        </w:numPr>
        <w:jc w:val="both"/>
        <w:rPr>
          <w:rFonts w:cs="Arial"/>
          <w:szCs w:val="20"/>
        </w:rPr>
      </w:pPr>
      <w:r w:rsidRPr="000F5DCF">
        <w:rPr>
          <w:rFonts w:cs="Arial"/>
          <w:szCs w:val="20"/>
        </w:rPr>
        <w:t>spremenjena normativna ureditev na področju zaščite žrtev nasilja v družini</w:t>
      </w:r>
      <w:r w:rsidR="00534FB3">
        <w:rPr>
          <w:rFonts w:cs="Arial"/>
          <w:szCs w:val="20"/>
        </w:rPr>
        <w:t>,</w:t>
      </w:r>
    </w:p>
    <w:p w14:paraId="35E4BD7D" w14:textId="50D0432E" w:rsidR="00984E02" w:rsidRPr="000F5DCF" w:rsidRDefault="00984E02" w:rsidP="007C30D7">
      <w:pPr>
        <w:numPr>
          <w:ilvl w:val="0"/>
          <w:numId w:val="10"/>
        </w:numPr>
        <w:jc w:val="both"/>
        <w:rPr>
          <w:rFonts w:cs="Arial"/>
          <w:szCs w:val="20"/>
        </w:rPr>
      </w:pPr>
      <w:r w:rsidRPr="000F5DCF">
        <w:rPr>
          <w:rFonts w:cs="Arial"/>
          <w:szCs w:val="20"/>
        </w:rPr>
        <w:t>število strokovno usposobljenih policistov za obravnavo žrtev nasilja v družini</w:t>
      </w:r>
      <w:r w:rsidR="00534FB3">
        <w:rPr>
          <w:rFonts w:cs="Arial"/>
          <w:szCs w:val="20"/>
        </w:rPr>
        <w:t>,</w:t>
      </w:r>
    </w:p>
    <w:p w14:paraId="23463EB3" w14:textId="60AE0E35" w:rsidR="00625001" w:rsidRPr="000F5DCF" w:rsidRDefault="00625001" w:rsidP="007C30D7">
      <w:pPr>
        <w:numPr>
          <w:ilvl w:val="0"/>
          <w:numId w:val="10"/>
        </w:numPr>
        <w:jc w:val="both"/>
        <w:rPr>
          <w:rFonts w:cs="Arial"/>
          <w:szCs w:val="20"/>
        </w:rPr>
      </w:pPr>
      <w:r w:rsidRPr="000F5DCF">
        <w:rPr>
          <w:rFonts w:cs="Arial"/>
          <w:szCs w:val="20"/>
        </w:rPr>
        <w:t xml:space="preserve">število privedb osumljenca na podlagi prvega </w:t>
      </w:r>
      <w:r w:rsidR="00F948DD" w:rsidRPr="000F5DCF">
        <w:rPr>
          <w:rFonts w:cs="Arial"/>
          <w:szCs w:val="20"/>
        </w:rPr>
        <w:t xml:space="preserve">in drugega </w:t>
      </w:r>
      <w:r w:rsidRPr="000F5DCF">
        <w:rPr>
          <w:rFonts w:cs="Arial"/>
          <w:szCs w:val="20"/>
        </w:rPr>
        <w:t>odstavka 157. člena Zakona o kazenskem postopku</w:t>
      </w:r>
      <w:r w:rsidR="00534FB3">
        <w:rPr>
          <w:rFonts w:cs="Arial"/>
          <w:szCs w:val="20"/>
        </w:rPr>
        <w:t>,</w:t>
      </w:r>
    </w:p>
    <w:p w14:paraId="58E02E25" w14:textId="62AB084B" w:rsidR="00A12200" w:rsidRPr="000F5DCF" w:rsidRDefault="005E4B2A" w:rsidP="007C30D7">
      <w:pPr>
        <w:numPr>
          <w:ilvl w:val="0"/>
          <w:numId w:val="10"/>
        </w:numPr>
        <w:jc w:val="both"/>
        <w:rPr>
          <w:rFonts w:cs="Arial"/>
          <w:szCs w:val="20"/>
        </w:rPr>
      </w:pPr>
      <w:r w:rsidRPr="000F5DCF">
        <w:rPr>
          <w:rFonts w:cs="Arial"/>
          <w:szCs w:val="20"/>
        </w:rPr>
        <w:t xml:space="preserve">povprečno letno </w:t>
      </w:r>
      <w:r w:rsidR="008442A4" w:rsidRPr="000F5DCF">
        <w:rPr>
          <w:rFonts w:cs="Arial"/>
          <w:szCs w:val="20"/>
        </w:rPr>
        <w:t>število ugotovljenih prekrškov prepoved</w:t>
      </w:r>
      <w:r w:rsidRPr="000F5DCF">
        <w:rPr>
          <w:rFonts w:cs="Arial"/>
          <w:szCs w:val="20"/>
        </w:rPr>
        <w:t>a</w:t>
      </w:r>
      <w:r w:rsidR="008442A4" w:rsidRPr="000F5DCF">
        <w:rPr>
          <w:rFonts w:cs="Arial"/>
          <w:szCs w:val="20"/>
        </w:rPr>
        <w:t xml:space="preserve">ne vožnje z motornimi vozili ni </w:t>
      </w:r>
      <w:r w:rsidR="00534FB3">
        <w:rPr>
          <w:rFonts w:cs="Arial"/>
          <w:szCs w:val="20"/>
        </w:rPr>
        <w:t>manjše</w:t>
      </w:r>
      <w:r w:rsidR="00534FB3" w:rsidRPr="000F5DCF">
        <w:rPr>
          <w:rFonts w:cs="Arial"/>
          <w:szCs w:val="20"/>
        </w:rPr>
        <w:t xml:space="preserve"> </w:t>
      </w:r>
      <w:r w:rsidR="008442A4" w:rsidRPr="000F5DCF">
        <w:rPr>
          <w:rFonts w:cs="Arial"/>
          <w:szCs w:val="20"/>
        </w:rPr>
        <w:t>od povprečja zadnjega srednjeročnega obdobja</w:t>
      </w:r>
      <w:r w:rsidR="00534FB3">
        <w:rPr>
          <w:rFonts w:cs="Arial"/>
          <w:szCs w:val="20"/>
        </w:rPr>
        <w:t>,</w:t>
      </w:r>
    </w:p>
    <w:p w14:paraId="2B572878" w14:textId="566A1B7B" w:rsidR="00426C2D" w:rsidRDefault="00426C2D" w:rsidP="007C30D7">
      <w:pPr>
        <w:numPr>
          <w:ilvl w:val="0"/>
          <w:numId w:val="10"/>
        </w:numPr>
        <w:jc w:val="both"/>
        <w:rPr>
          <w:rFonts w:cs="Arial"/>
          <w:szCs w:val="20"/>
        </w:rPr>
      </w:pPr>
      <w:r w:rsidRPr="000F5DCF">
        <w:rPr>
          <w:rFonts w:cs="Arial"/>
          <w:szCs w:val="20"/>
        </w:rPr>
        <w:t>vzpostavljeno evidentiranj</w:t>
      </w:r>
      <w:r w:rsidR="00F21E53" w:rsidRPr="000F5DCF">
        <w:rPr>
          <w:rFonts w:cs="Arial"/>
          <w:szCs w:val="20"/>
        </w:rPr>
        <w:t>e pojavnih oblik diskriminacije</w:t>
      </w:r>
      <w:r w:rsidR="00534FB3">
        <w:rPr>
          <w:rFonts w:cs="Arial"/>
          <w:szCs w:val="20"/>
        </w:rPr>
        <w:t>,</w:t>
      </w:r>
    </w:p>
    <w:p w14:paraId="6E9D4D68" w14:textId="3FAD2FA6" w:rsidR="00217AB6" w:rsidRPr="004A7FF4" w:rsidRDefault="00217AB6" w:rsidP="007C30D7">
      <w:pPr>
        <w:numPr>
          <w:ilvl w:val="0"/>
          <w:numId w:val="10"/>
        </w:numPr>
        <w:jc w:val="both"/>
        <w:rPr>
          <w:rFonts w:cs="Arial"/>
          <w:szCs w:val="20"/>
        </w:rPr>
      </w:pPr>
      <w:r w:rsidRPr="004A7FF4">
        <w:rPr>
          <w:rFonts w:cs="Arial"/>
          <w:szCs w:val="20"/>
        </w:rPr>
        <w:t xml:space="preserve">število </w:t>
      </w:r>
      <w:r w:rsidR="00987BE3" w:rsidRPr="004A7FF4">
        <w:rPr>
          <w:rFonts w:cs="Arial"/>
          <w:szCs w:val="20"/>
        </w:rPr>
        <w:t xml:space="preserve">aktiviranih </w:t>
      </w:r>
      <w:r w:rsidRPr="004A7FF4">
        <w:rPr>
          <w:rFonts w:cs="Arial"/>
          <w:szCs w:val="20"/>
        </w:rPr>
        <w:t>policistov spoterjev</w:t>
      </w:r>
      <w:r w:rsidR="00534FB3">
        <w:rPr>
          <w:rFonts w:cs="Arial"/>
          <w:szCs w:val="20"/>
        </w:rPr>
        <w:t>,</w:t>
      </w:r>
    </w:p>
    <w:p w14:paraId="49B85411" w14:textId="5B2D31DB" w:rsidR="00A102BB" w:rsidRPr="000F5DCF" w:rsidRDefault="00A102BB" w:rsidP="00A102BB">
      <w:pPr>
        <w:numPr>
          <w:ilvl w:val="0"/>
          <w:numId w:val="10"/>
        </w:numPr>
        <w:autoSpaceDE w:val="0"/>
        <w:autoSpaceDN w:val="0"/>
        <w:adjustRightInd w:val="0"/>
        <w:spacing w:line="240" w:lineRule="auto"/>
        <w:jc w:val="both"/>
        <w:rPr>
          <w:rFonts w:cs="Arial"/>
          <w:color w:val="000000"/>
          <w:szCs w:val="20"/>
          <w:lang w:eastAsia="sl-SI"/>
        </w:rPr>
      </w:pPr>
      <w:r w:rsidRPr="000F5DCF">
        <w:rPr>
          <w:rFonts w:cs="Arial"/>
          <w:color w:val="000000"/>
          <w:szCs w:val="20"/>
          <w:lang w:eastAsia="sl-SI"/>
        </w:rPr>
        <w:t xml:space="preserve">izdelane analize varovanja športnih prireditev, na katerih </w:t>
      </w:r>
      <w:r w:rsidR="00534FB3">
        <w:rPr>
          <w:rFonts w:cs="Arial"/>
          <w:color w:val="000000"/>
          <w:szCs w:val="20"/>
          <w:lang w:eastAsia="sl-SI"/>
        </w:rPr>
        <w:t>so bile ugotovljene</w:t>
      </w:r>
      <w:r w:rsidRPr="000F5DCF">
        <w:rPr>
          <w:rFonts w:cs="Arial"/>
          <w:color w:val="000000"/>
          <w:szCs w:val="20"/>
          <w:lang w:eastAsia="sl-SI"/>
        </w:rPr>
        <w:t xml:space="preserve"> hujš</w:t>
      </w:r>
      <w:r w:rsidR="00534FB3">
        <w:rPr>
          <w:rFonts w:cs="Arial"/>
          <w:color w:val="000000"/>
          <w:szCs w:val="20"/>
          <w:lang w:eastAsia="sl-SI"/>
        </w:rPr>
        <w:t>e</w:t>
      </w:r>
      <w:r w:rsidRPr="000F5DCF">
        <w:rPr>
          <w:rFonts w:cs="Arial"/>
          <w:color w:val="000000"/>
          <w:szCs w:val="20"/>
          <w:lang w:eastAsia="sl-SI"/>
        </w:rPr>
        <w:t xml:space="preserve"> kršitv</w:t>
      </w:r>
      <w:r w:rsidR="00534FB3">
        <w:rPr>
          <w:rFonts w:cs="Arial"/>
          <w:color w:val="000000"/>
          <w:szCs w:val="20"/>
          <w:lang w:eastAsia="sl-SI"/>
        </w:rPr>
        <w:t>e</w:t>
      </w:r>
      <w:r w:rsidRPr="000F5DCF">
        <w:rPr>
          <w:rFonts w:cs="Arial"/>
          <w:color w:val="000000"/>
          <w:szCs w:val="20"/>
          <w:lang w:eastAsia="sl-SI"/>
        </w:rPr>
        <w:t xml:space="preserve"> javnega reda</w:t>
      </w:r>
      <w:r w:rsidR="00534FB3">
        <w:rPr>
          <w:rFonts w:cs="Arial"/>
          <w:color w:val="000000"/>
          <w:szCs w:val="20"/>
          <w:lang w:eastAsia="sl-SI"/>
        </w:rPr>
        <w:t>,</w:t>
      </w:r>
    </w:p>
    <w:p w14:paraId="3F7DED2A" w14:textId="77777777" w:rsidR="00F21E53" w:rsidRPr="000F5DCF" w:rsidRDefault="00A102BB" w:rsidP="00A102BB">
      <w:pPr>
        <w:numPr>
          <w:ilvl w:val="0"/>
          <w:numId w:val="10"/>
        </w:numPr>
        <w:jc w:val="both"/>
        <w:rPr>
          <w:rFonts w:cs="Arial"/>
          <w:szCs w:val="20"/>
        </w:rPr>
      </w:pPr>
      <w:r w:rsidRPr="000F5DCF">
        <w:rPr>
          <w:rFonts w:cs="Arial"/>
          <w:color w:val="000000"/>
          <w:szCs w:val="20"/>
          <w:lang w:eastAsia="sl-SI"/>
        </w:rPr>
        <w:t>opredeljeni vzroki in ukrepi za preprečevanje hujših kršitev javnega reda v zvezi s športnimi prireditvami.</w:t>
      </w:r>
    </w:p>
    <w:p w14:paraId="5D0027B1" w14:textId="77777777" w:rsidR="00580B94" w:rsidRPr="000F5DCF" w:rsidRDefault="00580B94" w:rsidP="00580B94">
      <w:pPr>
        <w:jc w:val="both"/>
        <w:rPr>
          <w:rFonts w:cs="Arial"/>
          <w:b/>
          <w:szCs w:val="20"/>
        </w:rPr>
      </w:pPr>
    </w:p>
    <w:p w14:paraId="69FF9D6C" w14:textId="77777777" w:rsidR="00A102BB" w:rsidRPr="000F5DCF" w:rsidRDefault="00A102BB" w:rsidP="00580B94">
      <w:pPr>
        <w:jc w:val="both"/>
        <w:rPr>
          <w:rFonts w:cs="Arial"/>
          <w:b/>
          <w:szCs w:val="20"/>
        </w:rPr>
      </w:pPr>
    </w:p>
    <w:p w14:paraId="0E471633" w14:textId="77777777" w:rsidR="00580B94" w:rsidRPr="000F5DCF" w:rsidRDefault="00580B94" w:rsidP="00580B94">
      <w:pPr>
        <w:numPr>
          <w:ilvl w:val="0"/>
          <w:numId w:val="6"/>
        </w:numPr>
        <w:jc w:val="both"/>
        <w:rPr>
          <w:rFonts w:cs="Arial"/>
          <w:b/>
          <w:szCs w:val="20"/>
        </w:rPr>
      </w:pPr>
      <w:r w:rsidRPr="000F5DCF">
        <w:rPr>
          <w:rFonts w:cs="Arial"/>
          <w:b/>
          <w:szCs w:val="20"/>
        </w:rPr>
        <w:t>ZAGOTAVLJANJE VARNOSTI V CESTNEM PROMETU</w:t>
      </w:r>
    </w:p>
    <w:p w14:paraId="582B4D76" w14:textId="77777777" w:rsidR="00580B94" w:rsidRPr="000F5DCF" w:rsidRDefault="00580B94" w:rsidP="00580B94">
      <w:pPr>
        <w:jc w:val="both"/>
        <w:rPr>
          <w:rFonts w:cs="Arial"/>
          <w:b/>
          <w:szCs w:val="20"/>
        </w:rPr>
      </w:pPr>
    </w:p>
    <w:p w14:paraId="104784C8" w14:textId="6FDE95B1" w:rsidR="00E12006" w:rsidRPr="000F5DCF" w:rsidRDefault="00E12006" w:rsidP="00E12006">
      <w:pPr>
        <w:jc w:val="both"/>
        <w:rPr>
          <w:rFonts w:cs="Arial"/>
          <w:szCs w:val="22"/>
        </w:rPr>
      </w:pPr>
      <w:r w:rsidRPr="000F5DCF">
        <w:rPr>
          <w:rFonts w:cs="Arial"/>
          <w:szCs w:val="22"/>
        </w:rPr>
        <w:t>Policija pri zagotavljanju varnosti cestnega prometa deluje proaktivno in svoje dejavnosti načrtuje glede na sezonska dogajanja (motoristična in glavna turistična sezona, začetek šolskega leta, martinovanje, decembrska praznovanja). Policisti izvajajo številne poostrene nadzore udeležencev cestnega prometa, ki po ugotovitvah periodičnih analiz najbolj vplivajo na prometno varnost (</w:t>
      </w:r>
      <w:r w:rsidRPr="000F5DCF">
        <w:rPr>
          <w:rFonts w:cs="Arial"/>
          <w:szCs w:val="20"/>
        </w:rPr>
        <w:t>hitrost, psihofizično stanje, varnost šibkejših udeležencev, uporaba varnostnega pasu in uporaba mobilnega telefona med vožnjo)</w:t>
      </w:r>
      <w:r w:rsidRPr="000F5DCF">
        <w:rPr>
          <w:rFonts w:cs="Arial"/>
          <w:szCs w:val="22"/>
        </w:rPr>
        <w:t>. Vidnost policistov in policijskih vozil zagotovo prispeva k temu, da udeleženci dosledneje spoštujejo cestnoprometne predpise.</w:t>
      </w:r>
    </w:p>
    <w:p w14:paraId="22BDA920" w14:textId="77777777" w:rsidR="00E12006" w:rsidRPr="000F5DCF" w:rsidRDefault="00E12006" w:rsidP="00E12006">
      <w:pPr>
        <w:jc w:val="both"/>
        <w:rPr>
          <w:rFonts w:cs="Arial"/>
          <w:szCs w:val="20"/>
        </w:rPr>
      </w:pPr>
    </w:p>
    <w:p w14:paraId="5E5CB8A6" w14:textId="64F847AD" w:rsidR="00445343" w:rsidRDefault="003A4466" w:rsidP="00824FF5">
      <w:pPr>
        <w:pStyle w:val="Telobesedila22"/>
        <w:spacing w:line="260" w:lineRule="exact"/>
      </w:pPr>
      <w:r w:rsidRPr="000F5DCF">
        <w:t xml:space="preserve">Glede na posledice prometnih nesreč (mrtvi in poškodovani) so najnevarnejše regionalne oziroma glavne ceste, </w:t>
      </w:r>
      <w:r w:rsidR="00534FB3" w:rsidRPr="000F5DCF">
        <w:t>čeprav</w:t>
      </w:r>
      <w:r w:rsidRPr="000F5DCF">
        <w:t xml:space="preserve"> se povečuje tranzitni promet </w:t>
      </w:r>
      <w:r w:rsidR="00413A80" w:rsidRPr="000F5DCF">
        <w:t xml:space="preserve">težjih vozil </w:t>
      </w:r>
      <w:r w:rsidRPr="000F5DCF">
        <w:t>na avtocestnem križu in dnev</w:t>
      </w:r>
      <w:r w:rsidR="00477D98" w:rsidRPr="000F5DCF">
        <w:t>n</w:t>
      </w:r>
      <w:r w:rsidRPr="000F5DCF">
        <w:t>e migracije prebivalcev Slovenije.</w:t>
      </w:r>
      <w:r w:rsidR="00E66AEB" w:rsidRPr="000F5DCF">
        <w:rPr>
          <w:rStyle w:val="Sprotnaopomba-sklic"/>
        </w:rPr>
        <w:footnoteReference w:id="24"/>
      </w:r>
      <w:r w:rsidRPr="000F5DCF">
        <w:t xml:space="preserve"> </w:t>
      </w:r>
      <w:r w:rsidR="00AF2B53" w:rsidRPr="000F5DCF">
        <w:t>Število obravnavanih kršitev cestnoprometnih predpisov se od leta 2018</w:t>
      </w:r>
      <w:r w:rsidR="00445343">
        <w:t xml:space="preserve"> (</w:t>
      </w:r>
      <w:r w:rsidR="00477D98" w:rsidRPr="00445343">
        <w:t>po zaključku stavke policistov</w:t>
      </w:r>
      <w:r w:rsidR="00445343">
        <w:t xml:space="preserve">) </w:t>
      </w:r>
      <w:r w:rsidR="00AF2B53" w:rsidRPr="00445343">
        <w:t>povečuje. V letu 2020 je bilo zaradi epidemije manj prometnih tokov predvsem na avtocestnem omrežju</w:t>
      </w:r>
      <w:r w:rsidR="00477D98" w:rsidRPr="00445343">
        <w:t>,</w:t>
      </w:r>
      <w:r w:rsidR="00AF2B53" w:rsidRPr="00445343">
        <w:t xml:space="preserve"> </w:t>
      </w:r>
      <w:r w:rsidR="00CD314F" w:rsidRPr="00445343">
        <w:t xml:space="preserve">nekoliko </w:t>
      </w:r>
      <w:r w:rsidR="00CD314F">
        <w:t>manj je bilo tudi</w:t>
      </w:r>
      <w:r w:rsidR="00AF2B53" w:rsidRPr="00445343">
        <w:t xml:space="preserve"> aktivnosti policistov. </w:t>
      </w:r>
      <w:r w:rsidR="00CD314F">
        <w:t>L</w:t>
      </w:r>
      <w:r w:rsidR="00AF2B53" w:rsidRPr="00445343">
        <w:t>et</w:t>
      </w:r>
      <w:r w:rsidR="00CD314F">
        <w:t>a</w:t>
      </w:r>
      <w:r w:rsidR="00AF2B53" w:rsidRPr="00445343">
        <w:t xml:space="preserve"> 2021 je </w:t>
      </w:r>
      <w:r w:rsidR="00534FB3">
        <w:t>začela delovati</w:t>
      </w:r>
      <w:r w:rsidR="00AF2B53" w:rsidRPr="00445343">
        <w:t xml:space="preserve"> tudi </w:t>
      </w:r>
      <w:r w:rsidR="00CD314F">
        <w:t>U</w:t>
      </w:r>
      <w:r w:rsidR="00E66AEB" w:rsidRPr="00DB7487">
        <w:t>prava</w:t>
      </w:r>
      <w:r w:rsidR="00AF2B53" w:rsidRPr="00DB7487">
        <w:t xml:space="preserve"> avtocestne policije</w:t>
      </w:r>
      <w:r w:rsidR="00E66AEB" w:rsidRPr="000F5DCF">
        <w:t>, postopoma pa tudi njene posamezne specializirane enote</w:t>
      </w:r>
      <w:r w:rsidR="00AF2B53" w:rsidRPr="000F5DCF">
        <w:t>.</w:t>
      </w:r>
      <w:r w:rsidR="008B7253" w:rsidRPr="000F5DCF">
        <w:t xml:space="preserve"> </w:t>
      </w:r>
    </w:p>
    <w:p w14:paraId="28E58AB1" w14:textId="77777777" w:rsidR="00445343" w:rsidRDefault="00445343" w:rsidP="00824FF5">
      <w:pPr>
        <w:pStyle w:val="Telobesedila22"/>
        <w:spacing w:line="260" w:lineRule="exact"/>
      </w:pPr>
    </w:p>
    <w:p w14:paraId="610DFA81" w14:textId="1A50CD6D" w:rsidR="00F17926" w:rsidRPr="000F5DCF" w:rsidRDefault="00824FF5" w:rsidP="00824FF5">
      <w:pPr>
        <w:pStyle w:val="Telobesedila22"/>
        <w:spacing w:line="260" w:lineRule="exact"/>
      </w:pPr>
      <w:r w:rsidRPr="00445343">
        <w:rPr>
          <w:color w:val="000000"/>
        </w:rPr>
        <w:t xml:space="preserve">Najpogostejši vzroki najhujših prometnih nesreč v zadnjem petletnem obdobju so še vedno neprilagojena hitrost, nepravilna stran ali smer vožnje, neupoštevanje pravil o prednosti, nepravilno ravnanje pešcev, nepravilno prehitevanje in nepravilni premiki z vozilom. </w:t>
      </w:r>
      <w:r w:rsidR="00B155CA" w:rsidRPr="00445343">
        <w:t>V letu 2021 je opazen porast števila voznikov motornih koles in pešcev med smrtnimi žrtvami v prometnih</w:t>
      </w:r>
      <w:r w:rsidR="00477D98" w:rsidRPr="00DB7487">
        <w:t xml:space="preserve"> nesrečah</w:t>
      </w:r>
      <w:r w:rsidR="00B155CA" w:rsidRPr="000F5DCF">
        <w:t xml:space="preserve">, narašča </w:t>
      </w:r>
      <w:r w:rsidR="00477D98" w:rsidRPr="000F5DCF">
        <w:t xml:space="preserve">tudi </w:t>
      </w:r>
      <w:r w:rsidR="00B155CA" w:rsidRPr="000F5DCF">
        <w:t xml:space="preserve">število hudo poškodovanih kolesarjev. </w:t>
      </w:r>
    </w:p>
    <w:p w14:paraId="70500472" w14:textId="77777777" w:rsidR="00F17926" w:rsidRPr="000F5DCF" w:rsidRDefault="00F17926" w:rsidP="00824FF5">
      <w:pPr>
        <w:pStyle w:val="Telobesedila22"/>
        <w:spacing w:line="260" w:lineRule="exact"/>
      </w:pPr>
    </w:p>
    <w:p w14:paraId="48C78499" w14:textId="498555DF" w:rsidR="00824FF5" w:rsidRPr="000F5DCF" w:rsidRDefault="00CD314F" w:rsidP="00824FF5">
      <w:pPr>
        <w:pStyle w:val="Telobesedila22"/>
        <w:spacing w:line="260" w:lineRule="exact"/>
        <w:rPr>
          <w:color w:val="000000"/>
        </w:rPr>
      </w:pPr>
      <w:r>
        <w:t>O</w:t>
      </w:r>
      <w:r w:rsidR="00B155CA" w:rsidRPr="000F5DCF">
        <w:t xml:space="preserve">d </w:t>
      </w:r>
      <w:r>
        <w:t xml:space="preserve">leta </w:t>
      </w:r>
      <w:r w:rsidR="00B155CA" w:rsidRPr="000F5DCF">
        <w:t xml:space="preserve">2019 do </w:t>
      </w:r>
      <w:r>
        <w:t xml:space="preserve">leta </w:t>
      </w:r>
      <w:r w:rsidR="00B155CA" w:rsidRPr="000F5DCF">
        <w:t>2021 je v porastu število alkoholiziranih povzročiteljev prometnih nesreč s smrtnim izidom, vendar pa se je v enakem obdobju zmanjšala povprečna stopnja alkohola (g/kg) v njihovi krvi.</w:t>
      </w:r>
      <w:r w:rsidR="00F17926" w:rsidRPr="000F5DCF">
        <w:rPr>
          <w:szCs w:val="22"/>
        </w:rPr>
        <w:t xml:space="preserve"> Pri tem so policisti povprečno odredili 385.280 preizkusov alkoholiziranosti na leto, od tega je bil rezultat v 96,4 % </w:t>
      </w:r>
      <w:r w:rsidR="00477D98" w:rsidRPr="000F5DCF">
        <w:rPr>
          <w:szCs w:val="22"/>
        </w:rPr>
        <w:t xml:space="preserve">primerov </w:t>
      </w:r>
      <w:r w:rsidR="00F17926" w:rsidRPr="000F5DCF">
        <w:rPr>
          <w:szCs w:val="22"/>
        </w:rPr>
        <w:t>negativen.</w:t>
      </w:r>
      <w:r w:rsidR="009B5D9D" w:rsidRPr="000F5DCF">
        <w:rPr>
          <w:szCs w:val="22"/>
        </w:rPr>
        <w:t xml:space="preserve"> V enakem obdobju so odredili le 133 </w:t>
      </w:r>
      <w:r w:rsidR="009B5D9D" w:rsidRPr="000F5DCF">
        <w:rPr>
          <w:szCs w:val="22"/>
        </w:rPr>
        <w:lastRenderedPageBreak/>
        <w:t>preizkusov z etilometrom</w:t>
      </w:r>
      <w:r w:rsidR="00D64C1A" w:rsidRPr="000F5DCF">
        <w:rPr>
          <w:szCs w:val="22"/>
        </w:rPr>
        <w:t xml:space="preserve"> (povprečno 26,6 na leto) in 5.619 strokovnih pregledov (1.123,8 na leto).</w:t>
      </w:r>
      <w:r w:rsidR="00D64C1A" w:rsidRPr="000F5DCF">
        <w:rPr>
          <w:rStyle w:val="Sprotnaopomba-sklic"/>
          <w:szCs w:val="22"/>
        </w:rPr>
        <w:footnoteReference w:id="25"/>
      </w:r>
    </w:p>
    <w:p w14:paraId="2936ACBD" w14:textId="77777777" w:rsidR="003A4466" w:rsidRPr="00445343" w:rsidRDefault="003A4466" w:rsidP="00580B94">
      <w:pPr>
        <w:jc w:val="both"/>
        <w:rPr>
          <w:rFonts w:cs="Arial"/>
          <w:szCs w:val="20"/>
        </w:rPr>
      </w:pPr>
    </w:p>
    <w:p w14:paraId="15E4A905" w14:textId="6E6243E8" w:rsidR="00DB7487" w:rsidRPr="00DB7487" w:rsidRDefault="00DF6755" w:rsidP="00DB7487">
      <w:pPr>
        <w:jc w:val="both"/>
        <w:rPr>
          <w:rFonts w:cs="Arial"/>
          <w:szCs w:val="20"/>
        </w:rPr>
      </w:pPr>
      <w:r w:rsidRPr="00445343">
        <w:rPr>
          <w:rFonts w:cs="Arial"/>
          <w:szCs w:val="20"/>
        </w:rPr>
        <w:t xml:space="preserve">Na avtocesti na območju Trojan je bilo 2017 izvedeno pilotno sekcijsko merjenje hitrosti. Zaradi dobrih rezultatov so </w:t>
      </w:r>
      <w:r w:rsidR="00CD314F">
        <w:rPr>
          <w:rFonts w:cs="Arial"/>
          <w:szCs w:val="20"/>
        </w:rPr>
        <w:t>potekajo</w:t>
      </w:r>
      <w:r w:rsidRPr="00DB7487">
        <w:rPr>
          <w:rFonts w:cs="Arial"/>
          <w:szCs w:val="20"/>
        </w:rPr>
        <w:t xml:space="preserve"> aktivnosti za namestitev trajnih sekcijskih sistemov na avtocestnem omrežju.</w:t>
      </w:r>
      <w:r w:rsidR="00742D01" w:rsidRPr="00DB7487">
        <w:rPr>
          <w:rFonts w:cs="Arial"/>
          <w:szCs w:val="20"/>
        </w:rPr>
        <w:t xml:space="preserve"> Policija je že razvila program za avtomatsko obdelavo prekoračitev hitrosti, ki bo zmanjšal administrativna opravila in skrajšal prekrškovni postopek.</w:t>
      </w:r>
      <w:r w:rsidRPr="00DB7487">
        <w:rPr>
          <w:rFonts w:cs="Arial"/>
          <w:szCs w:val="20"/>
        </w:rPr>
        <w:t xml:space="preserve"> </w:t>
      </w:r>
      <w:r w:rsidR="00BF4E08" w:rsidRPr="00DB7487">
        <w:rPr>
          <w:rFonts w:cs="Arial"/>
          <w:szCs w:val="20"/>
        </w:rPr>
        <w:t xml:space="preserve">Še vedno pa ostaja težava </w:t>
      </w:r>
      <w:r w:rsidR="00445671" w:rsidRPr="000F5DCF">
        <w:rPr>
          <w:rFonts w:cs="Arial"/>
          <w:szCs w:val="20"/>
        </w:rPr>
        <w:t>izvajanje 8. člena Zakona o pravilih cestnega prometa</w:t>
      </w:r>
      <w:r w:rsidR="00445671" w:rsidRPr="000F5DCF">
        <w:rPr>
          <w:rStyle w:val="Sprotnaopomba-sklic"/>
          <w:rFonts w:cs="Arial"/>
          <w:szCs w:val="20"/>
        </w:rPr>
        <w:footnoteReference w:id="26"/>
      </w:r>
      <w:r w:rsidR="00445671" w:rsidRPr="000F5DCF">
        <w:rPr>
          <w:rFonts w:cs="Arial"/>
          <w:szCs w:val="20"/>
        </w:rPr>
        <w:t xml:space="preserve"> glede odgovornosti lastnika vozila oziroma </w:t>
      </w:r>
      <w:r w:rsidR="00EB2698" w:rsidRPr="00445343">
        <w:rPr>
          <w:rFonts w:cs="Arial"/>
          <w:szCs w:val="20"/>
        </w:rPr>
        <w:t xml:space="preserve">z </w:t>
      </w:r>
      <w:r w:rsidR="00445671" w:rsidRPr="00445343">
        <w:rPr>
          <w:rFonts w:cs="Arial"/>
          <w:szCs w:val="20"/>
        </w:rPr>
        <w:t>ugotavljan</w:t>
      </w:r>
      <w:r w:rsidR="006D65D7" w:rsidRPr="00445343">
        <w:rPr>
          <w:rFonts w:cs="Arial"/>
          <w:szCs w:val="20"/>
        </w:rPr>
        <w:t>j</w:t>
      </w:r>
      <w:r w:rsidR="00445671" w:rsidRPr="00445343">
        <w:rPr>
          <w:rFonts w:cs="Arial"/>
          <w:szCs w:val="20"/>
        </w:rPr>
        <w:t>em storilca prekrška, ki je ugotovljen s tehničnimi sredstvi, ker je bil predlog nove ureditve v letu 20</w:t>
      </w:r>
      <w:r w:rsidR="007A5B94" w:rsidRPr="00445343">
        <w:rPr>
          <w:rFonts w:cs="Arial"/>
          <w:szCs w:val="20"/>
        </w:rPr>
        <w:t>2</w:t>
      </w:r>
      <w:r w:rsidR="00445671" w:rsidRPr="00445343">
        <w:rPr>
          <w:rFonts w:cs="Arial"/>
          <w:szCs w:val="20"/>
        </w:rPr>
        <w:t xml:space="preserve">1 umaknjen </w:t>
      </w:r>
      <w:r w:rsidR="00534FB3" w:rsidRPr="00445343">
        <w:rPr>
          <w:rFonts w:cs="Arial"/>
          <w:szCs w:val="20"/>
        </w:rPr>
        <w:t>med zakonodajnim postopkom</w:t>
      </w:r>
      <w:r w:rsidR="00445671" w:rsidRPr="00445343">
        <w:rPr>
          <w:rFonts w:cs="Arial"/>
          <w:szCs w:val="20"/>
        </w:rPr>
        <w:t>.</w:t>
      </w:r>
      <w:r w:rsidR="00BF4E08" w:rsidRPr="00DB7487">
        <w:rPr>
          <w:rFonts w:cs="Arial"/>
          <w:szCs w:val="20"/>
        </w:rPr>
        <w:t xml:space="preserve"> </w:t>
      </w:r>
      <w:r w:rsidR="00DB7487" w:rsidRPr="00445343">
        <w:rPr>
          <w:rFonts w:cs="Arial"/>
          <w:szCs w:val="20"/>
        </w:rPr>
        <w:t>Zaradi odločitve Ustavnega sodišča Republike Slovenije v letu 2019, ki je razveljavilo četrti odstavek 113. člena Zakona o nalogah in pooblastilih policije, je policija iz uporabe izločila vseh osem nabavljenih sistemov ANPR (avtomatske prepoznav</w:t>
      </w:r>
      <w:r w:rsidR="00DB7487" w:rsidRPr="00DB7487">
        <w:rPr>
          <w:rFonts w:cs="Arial"/>
          <w:szCs w:val="20"/>
        </w:rPr>
        <w:t>e registrskih tablic).</w:t>
      </w:r>
    </w:p>
    <w:p w14:paraId="341891DD" w14:textId="77777777" w:rsidR="00DB7487" w:rsidRDefault="00DB7487" w:rsidP="00580B94">
      <w:pPr>
        <w:jc w:val="both"/>
        <w:rPr>
          <w:rFonts w:cs="Arial"/>
          <w:szCs w:val="20"/>
        </w:rPr>
      </w:pPr>
    </w:p>
    <w:p w14:paraId="318D8941" w14:textId="4AD4109E" w:rsidR="00AF2B53" w:rsidRPr="00DB7487" w:rsidRDefault="00AF2B53" w:rsidP="00580B94">
      <w:pPr>
        <w:jc w:val="both"/>
        <w:rPr>
          <w:rFonts w:cs="Arial"/>
          <w:szCs w:val="20"/>
        </w:rPr>
      </w:pPr>
      <w:r w:rsidRPr="00DB7487">
        <w:rPr>
          <w:rFonts w:cs="Arial"/>
          <w:szCs w:val="20"/>
        </w:rPr>
        <w:t xml:space="preserve">Leta 2018 je </w:t>
      </w:r>
      <w:r w:rsidR="00824FF5" w:rsidRPr="00DB7487">
        <w:rPr>
          <w:rFonts w:cs="Arial"/>
          <w:szCs w:val="20"/>
        </w:rPr>
        <w:t xml:space="preserve">policija </w:t>
      </w:r>
      <w:r w:rsidRPr="00DB7487">
        <w:rPr>
          <w:rFonts w:cs="Arial"/>
          <w:szCs w:val="20"/>
        </w:rPr>
        <w:t>začela uporabljati skenerje</w:t>
      </w:r>
      <w:r w:rsidRPr="000F5DCF">
        <w:rPr>
          <w:rStyle w:val="Sprotnaopomba-sklic"/>
          <w:rFonts w:cs="Arial"/>
          <w:szCs w:val="20"/>
        </w:rPr>
        <w:footnoteReference w:id="27"/>
      </w:r>
      <w:r w:rsidRPr="000F5DCF">
        <w:rPr>
          <w:rFonts w:cs="Arial"/>
          <w:szCs w:val="20"/>
        </w:rPr>
        <w:t xml:space="preserve"> za obravnavo prometnih nesreč, </w:t>
      </w:r>
      <w:r w:rsidR="00FD57E6" w:rsidRPr="000F5DCF">
        <w:rPr>
          <w:rFonts w:cs="Arial"/>
          <w:szCs w:val="20"/>
        </w:rPr>
        <w:t>da</w:t>
      </w:r>
      <w:r w:rsidR="008267DE" w:rsidRPr="000F5DCF">
        <w:rPr>
          <w:rFonts w:cs="Arial"/>
          <w:szCs w:val="20"/>
        </w:rPr>
        <w:t xml:space="preserve"> bi</w:t>
      </w:r>
      <w:r w:rsidRPr="000F5DCF">
        <w:rPr>
          <w:rFonts w:cs="Arial"/>
          <w:szCs w:val="20"/>
        </w:rPr>
        <w:t xml:space="preserve"> izboljšala kakovost dokumentiranja krajev prometnih nesreč. </w:t>
      </w:r>
      <w:r w:rsidR="00FD57E6" w:rsidRPr="00445343">
        <w:rPr>
          <w:rFonts w:cs="Arial"/>
          <w:szCs w:val="20"/>
        </w:rPr>
        <w:t>Tudi z</w:t>
      </w:r>
      <w:r w:rsidRPr="00445343">
        <w:rPr>
          <w:rFonts w:cs="Arial"/>
          <w:szCs w:val="20"/>
        </w:rPr>
        <w:t xml:space="preserve"> uporabo druge opreme pri nadzoru prometa</w:t>
      </w:r>
      <w:r w:rsidRPr="000F5DCF">
        <w:rPr>
          <w:rStyle w:val="Sprotnaopomba-sklic"/>
          <w:rFonts w:cs="Arial"/>
          <w:szCs w:val="20"/>
        </w:rPr>
        <w:footnoteReference w:id="28"/>
      </w:r>
      <w:r w:rsidRPr="000F5DCF">
        <w:rPr>
          <w:rFonts w:cs="Arial"/>
          <w:szCs w:val="20"/>
        </w:rPr>
        <w:t xml:space="preserve"> se je povečala potreba po specialističnih znanjih policistov. Sodobna oprema je </w:t>
      </w:r>
      <w:r w:rsidR="00534FB3">
        <w:rPr>
          <w:rFonts w:cs="Arial"/>
          <w:szCs w:val="20"/>
        </w:rPr>
        <w:t>pomembno</w:t>
      </w:r>
      <w:r w:rsidR="00534FB3" w:rsidRPr="000F5DCF">
        <w:rPr>
          <w:rFonts w:cs="Arial"/>
          <w:szCs w:val="20"/>
        </w:rPr>
        <w:t xml:space="preserve"> </w:t>
      </w:r>
      <w:r w:rsidRPr="000F5DCF">
        <w:rPr>
          <w:rFonts w:cs="Arial"/>
          <w:szCs w:val="20"/>
        </w:rPr>
        <w:t xml:space="preserve">pripomogla k razvoju novih oblik in organizacije dela. </w:t>
      </w:r>
      <w:r w:rsidR="00DF6755" w:rsidRPr="000F5DCF">
        <w:rPr>
          <w:rFonts w:cs="Arial"/>
          <w:szCs w:val="20"/>
        </w:rPr>
        <w:t xml:space="preserve">V letu 2021 </w:t>
      </w:r>
      <w:r w:rsidR="00534FB3">
        <w:rPr>
          <w:rFonts w:cs="Arial"/>
          <w:szCs w:val="20"/>
        </w:rPr>
        <w:t xml:space="preserve">se </w:t>
      </w:r>
      <w:r w:rsidR="00DF6755" w:rsidRPr="000F5DCF">
        <w:rPr>
          <w:rFonts w:cs="Arial"/>
          <w:szCs w:val="20"/>
        </w:rPr>
        <w:t>je okrepil</w:t>
      </w:r>
      <w:r w:rsidR="00FD57E6" w:rsidRPr="000F5DCF">
        <w:rPr>
          <w:rFonts w:cs="Arial"/>
          <w:szCs w:val="20"/>
        </w:rPr>
        <w:t>o</w:t>
      </w:r>
      <w:r w:rsidR="00DF6755" w:rsidRPr="000F5DCF">
        <w:rPr>
          <w:rFonts w:cs="Arial"/>
          <w:szCs w:val="20"/>
        </w:rPr>
        <w:t xml:space="preserve"> tudi delo v Nacionalnem centru za upravljanje promet</w:t>
      </w:r>
      <w:r w:rsidR="00DF6755" w:rsidRPr="00445343">
        <w:rPr>
          <w:rFonts w:cs="Arial"/>
          <w:szCs w:val="20"/>
        </w:rPr>
        <w:t>a</w:t>
      </w:r>
      <w:r w:rsidR="00A1507F" w:rsidRPr="00445343">
        <w:rPr>
          <w:rFonts w:cs="Arial"/>
          <w:szCs w:val="20"/>
        </w:rPr>
        <w:t xml:space="preserve"> (NCUP)</w:t>
      </w:r>
      <w:r w:rsidR="00DF6755" w:rsidRPr="00445343">
        <w:rPr>
          <w:rFonts w:cs="Arial"/>
          <w:szCs w:val="20"/>
        </w:rPr>
        <w:t xml:space="preserve">. </w:t>
      </w:r>
    </w:p>
    <w:p w14:paraId="1DD75E1A" w14:textId="77777777" w:rsidR="00AF2B53" w:rsidRPr="00DB7487" w:rsidRDefault="00AF2B53" w:rsidP="00580B94">
      <w:pPr>
        <w:jc w:val="both"/>
        <w:rPr>
          <w:rFonts w:cs="Arial"/>
          <w:szCs w:val="20"/>
        </w:rPr>
      </w:pPr>
    </w:p>
    <w:p w14:paraId="6A41DCF7" w14:textId="77777777" w:rsidR="00580B94" w:rsidRPr="000F5DCF" w:rsidRDefault="00580B94" w:rsidP="00580B94">
      <w:pPr>
        <w:jc w:val="both"/>
        <w:rPr>
          <w:rFonts w:cs="Arial"/>
          <w:szCs w:val="20"/>
        </w:rPr>
      </w:pPr>
      <w:r w:rsidRPr="000F5DCF">
        <w:rPr>
          <w:rFonts w:cs="Arial"/>
          <w:szCs w:val="20"/>
        </w:rPr>
        <w:t>Na varnost cestnega prometa vpliva</w:t>
      </w:r>
      <w:r w:rsidR="00B344C4" w:rsidRPr="000F5DCF">
        <w:rPr>
          <w:rFonts w:cs="Arial"/>
          <w:szCs w:val="20"/>
        </w:rPr>
        <w:t>jo</w:t>
      </w:r>
      <w:r w:rsidRPr="000F5DCF">
        <w:rPr>
          <w:rFonts w:cs="Arial"/>
          <w:szCs w:val="20"/>
        </w:rPr>
        <w:t xml:space="preserve"> velik tranzitni promet na avtocestnem križu in dnevne migracije prebivalcev Slovenije, statistično pa so </w:t>
      </w:r>
      <w:r w:rsidR="00840791" w:rsidRPr="000F5DCF">
        <w:rPr>
          <w:rFonts w:cs="Arial"/>
          <w:szCs w:val="20"/>
        </w:rPr>
        <w:t>naj</w:t>
      </w:r>
      <w:r w:rsidRPr="000F5DCF">
        <w:rPr>
          <w:rFonts w:cs="Arial"/>
          <w:szCs w:val="20"/>
        </w:rPr>
        <w:t>nevarne</w:t>
      </w:r>
      <w:r w:rsidR="00924D42" w:rsidRPr="000F5DCF">
        <w:rPr>
          <w:rFonts w:cs="Arial"/>
          <w:szCs w:val="20"/>
        </w:rPr>
        <w:t>jše</w:t>
      </w:r>
      <w:r w:rsidRPr="000F5DCF">
        <w:rPr>
          <w:rFonts w:cs="Arial"/>
          <w:szCs w:val="20"/>
        </w:rPr>
        <w:t xml:space="preserve"> regionalne oz</w:t>
      </w:r>
      <w:r w:rsidR="00924D42" w:rsidRPr="000F5DCF">
        <w:rPr>
          <w:rFonts w:cs="Arial"/>
          <w:szCs w:val="20"/>
        </w:rPr>
        <w:t>iroma</w:t>
      </w:r>
      <w:r w:rsidRPr="000F5DCF">
        <w:rPr>
          <w:rFonts w:cs="Arial"/>
          <w:szCs w:val="20"/>
        </w:rPr>
        <w:t xml:space="preserve"> glavne ceste. Zbranost voznikov med vožnjo je odvisna tudi od osebnega počutja in </w:t>
      </w:r>
      <w:r w:rsidR="008267DE" w:rsidRPr="000F5DCF">
        <w:rPr>
          <w:rFonts w:cs="Arial"/>
          <w:szCs w:val="20"/>
        </w:rPr>
        <w:t xml:space="preserve">drugih </w:t>
      </w:r>
      <w:r w:rsidRPr="000F5DCF">
        <w:rPr>
          <w:rFonts w:cs="Arial"/>
          <w:szCs w:val="20"/>
        </w:rPr>
        <w:t xml:space="preserve">razmer </w:t>
      </w:r>
      <w:r w:rsidR="00B344C4" w:rsidRPr="000F5DCF">
        <w:rPr>
          <w:rFonts w:cs="Arial"/>
          <w:szCs w:val="20"/>
        </w:rPr>
        <w:t xml:space="preserve">ter </w:t>
      </w:r>
      <w:r w:rsidRPr="000F5DCF">
        <w:rPr>
          <w:rFonts w:cs="Arial"/>
          <w:szCs w:val="20"/>
        </w:rPr>
        <w:t>vse pogostejše uporabe tehničnih sredstev</w:t>
      </w:r>
      <w:r w:rsidR="008267DE" w:rsidRPr="000F5DCF">
        <w:rPr>
          <w:rFonts w:cs="Arial"/>
          <w:szCs w:val="20"/>
        </w:rPr>
        <w:t>, ki odvračajo pozornost</w:t>
      </w:r>
      <w:r w:rsidRPr="000F5DCF">
        <w:rPr>
          <w:rFonts w:cs="Arial"/>
          <w:szCs w:val="20"/>
        </w:rPr>
        <w:t xml:space="preserve"> med vožnjo, ne glede</w:t>
      </w:r>
      <w:r w:rsidR="00924D42" w:rsidRPr="000F5DCF">
        <w:rPr>
          <w:rFonts w:cs="Arial"/>
          <w:szCs w:val="20"/>
        </w:rPr>
        <w:t xml:space="preserve"> na to,</w:t>
      </w:r>
      <w:r w:rsidRPr="000F5DCF">
        <w:rPr>
          <w:rFonts w:cs="Arial"/>
          <w:szCs w:val="20"/>
        </w:rPr>
        <w:t xml:space="preserve"> ali gre za poklicne ali običajne voznike. Pri tem ne </w:t>
      </w:r>
      <w:r w:rsidR="00924D42" w:rsidRPr="000F5DCF">
        <w:rPr>
          <w:rFonts w:cs="Arial"/>
          <w:szCs w:val="20"/>
        </w:rPr>
        <w:t>smemo</w:t>
      </w:r>
      <w:r w:rsidRPr="000F5DCF">
        <w:rPr>
          <w:rFonts w:cs="Arial"/>
          <w:szCs w:val="20"/>
        </w:rPr>
        <w:t xml:space="preserve"> zanemariti </w:t>
      </w:r>
      <w:r w:rsidR="00E66AEB" w:rsidRPr="000F5DCF">
        <w:rPr>
          <w:rFonts w:cs="Arial"/>
          <w:szCs w:val="20"/>
        </w:rPr>
        <w:t xml:space="preserve">niti </w:t>
      </w:r>
      <w:r w:rsidR="00840791" w:rsidRPr="000F5DCF">
        <w:rPr>
          <w:rFonts w:cs="Arial"/>
          <w:szCs w:val="20"/>
        </w:rPr>
        <w:t xml:space="preserve">stanja </w:t>
      </w:r>
      <w:r w:rsidRPr="000F5DCF">
        <w:rPr>
          <w:rFonts w:cs="Arial"/>
          <w:szCs w:val="20"/>
        </w:rPr>
        <w:t xml:space="preserve">cest. Našteti dejavniki vplivajo na stopnjo tveganja za nastanek škodljivih posledic, vse od manjše materialne škode do smrtnih žrtev. </w:t>
      </w:r>
    </w:p>
    <w:p w14:paraId="7BC6E18B" w14:textId="77777777" w:rsidR="00E66AEB" w:rsidRPr="000F5DCF" w:rsidRDefault="00E66AEB" w:rsidP="00580B94">
      <w:pPr>
        <w:jc w:val="both"/>
        <w:rPr>
          <w:rFonts w:cs="Arial"/>
          <w:szCs w:val="20"/>
        </w:rPr>
      </w:pPr>
    </w:p>
    <w:p w14:paraId="17C78E54" w14:textId="5DAD3B50" w:rsidR="00580B94" w:rsidRPr="000F5DCF" w:rsidRDefault="00E66AEB" w:rsidP="00580B94">
      <w:pPr>
        <w:jc w:val="both"/>
        <w:rPr>
          <w:rFonts w:cs="Arial"/>
          <w:szCs w:val="20"/>
        </w:rPr>
      </w:pPr>
      <w:r w:rsidRPr="000F5DCF">
        <w:rPr>
          <w:rFonts w:cs="Arial"/>
          <w:szCs w:val="20"/>
        </w:rPr>
        <w:t xml:space="preserve">Pri nadzoru tovornega prometa so pogosto ugotovljene </w:t>
      </w:r>
      <w:r w:rsidRPr="000F5DCF">
        <w:rPr>
          <w:rFonts w:ascii="Helv" w:hAnsi="Helv" w:cs="Helv"/>
          <w:szCs w:val="20"/>
          <w:lang w:eastAsia="sl-SI"/>
        </w:rPr>
        <w:t xml:space="preserve">manipulacije delovanja tahografov, nepravilnosti pri nalaganju in pritrjevanju tovora, neupoštevanje varnostne razdalje med tovornimi </w:t>
      </w:r>
      <w:r w:rsidRPr="004A7FF4">
        <w:rPr>
          <w:rFonts w:ascii="Helv" w:hAnsi="Helv" w:cs="Helv"/>
          <w:szCs w:val="20"/>
          <w:lang w:eastAsia="sl-SI"/>
        </w:rPr>
        <w:t xml:space="preserve">vozili in tovorna vozila, ki niso tehnično brezhibna, zato je Policija </w:t>
      </w:r>
      <w:r w:rsidR="00DA6527" w:rsidRPr="004A7FF4">
        <w:rPr>
          <w:rFonts w:ascii="Helv" w:hAnsi="Helv" w:cs="Helv"/>
          <w:szCs w:val="20"/>
          <w:lang w:eastAsia="sl-SI"/>
        </w:rPr>
        <w:t xml:space="preserve">na podlagi sporazuma o medsebojnem sodelovanju </w:t>
      </w:r>
      <w:r w:rsidRPr="004A7FF4">
        <w:rPr>
          <w:rFonts w:ascii="Helv" w:hAnsi="Helv" w:cs="Helv"/>
          <w:szCs w:val="20"/>
          <w:lang w:eastAsia="sl-SI"/>
        </w:rPr>
        <w:t>z DARS, d. d., pristopila k nabavi mobilne enote tehničnega pregleda.</w:t>
      </w:r>
      <w:r w:rsidR="00742D01" w:rsidRPr="000F5DCF">
        <w:rPr>
          <w:rFonts w:ascii="Helv" w:hAnsi="Helv" w:cs="Helv"/>
          <w:szCs w:val="20"/>
          <w:lang w:eastAsia="sl-SI"/>
        </w:rPr>
        <w:t xml:space="preserve"> </w:t>
      </w:r>
    </w:p>
    <w:p w14:paraId="5DABF7AB" w14:textId="77777777" w:rsidR="00E66AEB" w:rsidRPr="000F5DCF" w:rsidRDefault="00E66AEB" w:rsidP="00580B94">
      <w:pPr>
        <w:jc w:val="both"/>
        <w:rPr>
          <w:rFonts w:cs="Arial"/>
          <w:szCs w:val="20"/>
        </w:rPr>
      </w:pPr>
    </w:p>
    <w:p w14:paraId="29493C14" w14:textId="448E689F" w:rsidR="00C64D2F" w:rsidRPr="000F5DCF" w:rsidRDefault="008267DE" w:rsidP="00580B94">
      <w:pPr>
        <w:jc w:val="both"/>
        <w:rPr>
          <w:rFonts w:cs="Arial"/>
          <w:szCs w:val="20"/>
        </w:rPr>
      </w:pPr>
      <w:r w:rsidRPr="000F5DCF">
        <w:rPr>
          <w:rFonts w:cs="Arial"/>
          <w:szCs w:val="20"/>
        </w:rPr>
        <w:t>N</w:t>
      </w:r>
      <w:r w:rsidR="00580B94" w:rsidRPr="000F5DCF">
        <w:rPr>
          <w:rFonts w:cs="Arial"/>
          <w:szCs w:val="20"/>
        </w:rPr>
        <w:t xml:space="preserve">evarne voznike </w:t>
      </w:r>
      <w:r w:rsidRPr="000F5DCF">
        <w:rPr>
          <w:rFonts w:cs="Arial"/>
          <w:szCs w:val="20"/>
        </w:rPr>
        <w:t xml:space="preserve">mora policija </w:t>
      </w:r>
      <w:r w:rsidR="00580B94" w:rsidRPr="000F5DCF">
        <w:rPr>
          <w:rFonts w:cs="Arial"/>
          <w:szCs w:val="20"/>
        </w:rPr>
        <w:t xml:space="preserve">čim prej izločiti iz prometa, s čimer se zmanjša nevarnost za druge udeležence v prometu in </w:t>
      </w:r>
      <w:r w:rsidR="00CD314F">
        <w:rPr>
          <w:rFonts w:cs="Arial"/>
          <w:szCs w:val="20"/>
        </w:rPr>
        <w:t>za take voznike</w:t>
      </w:r>
      <w:r w:rsidR="00580B94" w:rsidRPr="000F5DCF">
        <w:rPr>
          <w:rFonts w:cs="Arial"/>
          <w:szCs w:val="20"/>
        </w:rPr>
        <w:t>.</w:t>
      </w:r>
      <w:r w:rsidRPr="000F5DCF">
        <w:rPr>
          <w:rFonts w:cs="Arial"/>
          <w:szCs w:val="20"/>
        </w:rPr>
        <w:t xml:space="preserve"> </w:t>
      </w:r>
      <w:r w:rsidR="00C64D2F" w:rsidRPr="000F5DCF">
        <w:rPr>
          <w:rFonts w:cs="Arial"/>
          <w:szCs w:val="20"/>
        </w:rPr>
        <w:t>Izločitev nevarnih voznikov iz prometa, zlasti storilcev kaznivih dejanj zoper varnost javnega prometa, mora biti dolgotrajna, zato je izrednega pomena strokovna obravnava prometnih nesreč</w:t>
      </w:r>
      <w:r w:rsidR="005039CE" w:rsidRPr="000F5DCF">
        <w:rPr>
          <w:rFonts w:cs="Arial"/>
          <w:szCs w:val="20"/>
        </w:rPr>
        <w:t>, povzročenih s</w:t>
      </w:r>
      <w:r w:rsidR="00C64D2F" w:rsidRPr="000F5DCF">
        <w:rPr>
          <w:rFonts w:cs="Arial"/>
          <w:szCs w:val="20"/>
        </w:rPr>
        <w:t xml:space="preserve"> kazniv</w:t>
      </w:r>
      <w:r w:rsidR="005039CE" w:rsidRPr="000F5DCF">
        <w:rPr>
          <w:rFonts w:cs="Arial"/>
          <w:szCs w:val="20"/>
        </w:rPr>
        <w:t>im</w:t>
      </w:r>
      <w:r w:rsidR="00C64D2F" w:rsidRPr="000F5DCF">
        <w:rPr>
          <w:rFonts w:cs="Arial"/>
          <w:szCs w:val="20"/>
        </w:rPr>
        <w:t xml:space="preserve"> dejanj</w:t>
      </w:r>
      <w:r w:rsidR="005039CE" w:rsidRPr="000F5DCF">
        <w:rPr>
          <w:rFonts w:cs="Arial"/>
          <w:szCs w:val="20"/>
        </w:rPr>
        <w:t>em</w:t>
      </w:r>
      <w:r w:rsidR="00C64D2F" w:rsidRPr="000F5DCF">
        <w:rPr>
          <w:rFonts w:cs="Arial"/>
          <w:szCs w:val="20"/>
        </w:rPr>
        <w:t xml:space="preserve">, </w:t>
      </w:r>
      <w:r w:rsidR="005039CE" w:rsidRPr="000F5DCF">
        <w:rPr>
          <w:rFonts w:cs="Arial"/>
          <w:szCs w:val="20"/>
        </w:rPr>
        <w:t>s</w:t>
      </w:r>
      <w:r w:rsidR="00C64D2F" w:rsidRPr="000F5DCF">
        <w:rPr>
          <w:rFonts w:cs="Arial"/>
          <w:szCs w:val="20"/>
        </w:rPr>
        <w:t xml:space="preserve"> spoštova</w:t>
      </w:r>
      <w:r w:rsidR="005039CE" w:rsidRPr="000F5DCF">
        <w:rPr>
          <w:rFonts w:cs="Arial"/>
          <w:szCs w:val="20"/>
        </w:rPr>
        <w:t>njem</w:t>
      </w:r>
      <w:r w:rsidR="00C64D2F" w:rsidRPr="000F5DCF">
        <w:rPr>
          <w:rFonts w:cs="Arial"/>
          <w:szCs w:val="20"/>
        </w:rPr>
        <w:t xml:space="preserve"> kazensko procesn</w:t>
      </w:r>
      <w:r w:rsidR="005039CE" w:rsidRPr="000F5DCF">
        <w:rPr>
          <w:rFonts w:cs="Arial"/>
          <w:szCs w:val="20"/>
        </w:rPr>
        <w:t>ih</w:t>
      </w:r>
      <w:r w:rsidR="00C64D2F" w:rsidRPr="000F5DCF">
        <w:rPr>
          <w:rFonts w:cs="Arial"/>
          <w:szCs w:val="20"/>
        </w:rPr>
        <w:t xml:space="preserve"> pravil za dokumentiranje zbranih obvestil in dokazov.</w:t>
      </w:r>
    </w:p>
    <w:p w14:paraId="7992A6C0" w14:textId="77777777" w:rsidR="00C64D2F" w:rsidRPr="000F5DCF" w:rsidRDefault="00C64D2F" w:rsidP="00580B94">
      <w:pPr>
        <w:jc w:val="both"/>
        <w:rPr>
          <w:rFonts w:cs="Arial"/>
          <w:szCs w:val="20"/>
        </w:rPr>
      </w:pPr>
    </w:p>
    <w:p w14:paraId="0A140BA4" w14:textId="0594A36F" w:rsidR="000717FD" w:rsidRPr="000F5DCF" w:rsidRDefault="000717FD" w:rsidP="000717FD">
      <w:pPr>
        <w:jc w:val="both"/>
        <w:rPr>
          <w:rFonts w:cs="Arial"/>
          <w:szCs w:val="20"/>
        </w:rPr>
      </w:pPr>
      <w:r w:rsidRPr="000F5DCF">
        <w:rPr>
          <w:rFonts w:cs="Arial"/>
          <w:szCs w:val="20"/>
        </w:rPr>
        <w:t>Na državn</w:t>
      </w:r>
      <w:r w:rsidR="001C2BC8">
        <w:rPr>
          <w:rFonts w:cs="Arial"/>
          <w:szCs w:val="20"/>
        </w:rPr>
        <w:t>i ravni</w:t>
      </w:r>
      <w:r w:rsidRPr="000F5DCF">
        <w:rPr>
          <w:rFonts w:cs="Arial"/>
          <w:szCs w:val="20"/>
        </w:rPr>
        <w:t xml:space="preserve"> </w:t>
      </w:r>
      <w:r w:rsidR="00417706" w:rsidRPr="000F5DCF">
        <w:rPr>
          <w:rFonts w:cs="Arial"/>
          <w:szCs w:val="20"/>
        </w:rPr>
        <w:t xml:space="preserve">od leta 2021 </w:t>
      </w:r>
      <w:r w:rsidRPr="000F5DCF">
        <w:rPr>
          <w:rFonts w:cs="Arial"/>
          <w:szCs w:val="20"/>
        </w:rPr>
        <w:t>deluje</w:t>
      </w:r>
      <w:r w:rsidR="001C2BC8">
        <w:rPr>
          <w:rFonts w:cs="Arial"/>
          <w:szCs w:val="20"/>
        </w:rPr>
        <w:t>jo</w:t>
      </w:r>
      <w:r w:rsidRPr="000F5DCF">
        <w:rPr>
          <w:rFonts w:cs="Arial"/>
          <w:szCs w:val="20"/>
        </w:rPr>
        <w:t xml:space="preserve"> tako Uprava avtocestne policije in njene specializirane enote kot Sektor prometne policije v Upravi uniformirane policije in njena Special</w:t>
      </w:r>
      <w:r w:rsidR="00F948DD" w:rsidRPr="000F5DCF">
        <w:rPr>
          <w:rFonts w:cs="Arial"/>
          <w:szCs w:val="20"/>
        </w:rPr>
        <w:t>izirana enota za nadzor prometa, na regionaln</w:t>
      </w:r>
      <w:r w:rsidR="001C2BC8">
        <w:rPr>
          <w:rFonts w:cs="Arial"/>
          <w:szCs w:val="20"/>
        </w:rPr>
        <w:t>i ravni</w:t>
      </w:r>
      <w:r w:rsidR="00F948DD" w:rsidRPr="000F5DCF">
        <w:rPr>
          <w:rFonts w:cs="Arial"/>
          <w:szCs w:val="20"/>
        </w:rPr>
        <w:t xml:space="preserve"> pa postaje prometne policije, zato bo </w:t>
      </w:r>
      <w:r w:rsidR="00A61692">
        <w:rPr>
          <w:rFonts w:cs="Arial"/>
          <w:szCs w:val="20"/>
        </w:rPr>
        <w:t xml:space="preserve">treba </w:t>
      </w:r>
      <w:r w:rsidR="00F948DD" w:rsidRPr="000F5DCF">
        <w:rPr>
          <w:rFonts w:cs="Arial"/>
          <w:szCs w:val="20"/>
        </w:rPr>
        <w:t xml:space="preserve">z vidika učinkovite rabe kadrovskih </w:t>
      </w:r>
      <w:r w:rsidR="00534FB3" w:rsidRPr="000F5DCF">
        <w:rPr>
          <w:rFonts w:cs="Arial"/>
          <w:szCs w:val="20"/>
        </w:rPr>
        <w:t>virov</w:t>
      </w:r>
      <w:r w:rsidR="00F948DD" w:rsidRPr="000F5DCF">
        <w:rPr>
          <w:rFonts w:cs="Arial"/>
          <w:szCs w:val="20"/>
        </w:rPr>
        <w:t xml:space="preserve"> proučit</w:t>
      </w:r>
      <w:r w:rsidR="00A61692">
        <w:rPr>
          <w:rFonts w:cs="Arial"/>
          <w:szCs w:val="20"/>
        </w:rPr>
        <w:t>i</w:t>
      </w:r>
      <w:r w:rsidR="00F948DD" w:rsidRPr="000F5DCF">
        <w:rPr>
          <w:rFonts w:cs="Arial"/>
          <w:szCs w:val="20"/>
        </w:rPr>
        <w:t xml:space="preserve"> takšn</w:t>
      </w:r>
      <w:r w:rsidR="00A61692">
        <w:rPr>
          <w:rFonts w:cs="Arial"/>
          <w:szCs w:val="20"/>
        </w:rPr>
        <w:t>o</w:t>
      </w:r>
      <w:r w:rsidR="00F948DD" w:rsidRPr="000F5DCF">
        <w:rPr>
          <w:rFonts w:cs="Arial"/>
          <w:szCs w:val="20"/>
        </w:rPr>
        <w:t xml:space="preserve"> organiziranost prometne policije.</w:t>
      </w:r>
    </w:p>
    <w:p w14:paraId="3E0F37AB" w14:textId="77777777" w:rsidR="000717FD" w:rsidRPr="000F5DCF" w:rsidRDefault="000717FD" w:rsidP="00580B94">
      <w:pPr>
        <w:jc w:val="both"/>
        <w:rPr>
          <w:rFonts w:cs="Arial"/>
          <w:szCs w:val="20"/>
        </w:rPr>
      </w:pPr>
    </w:p>
    <w:p w14:paraId="68D77196" w14:textId="77777777" w:rsidR="00580B94" w:rsidRPr="000F5DCF" w:rsidRDefault="00580B94" w:rsidP="00580B94">
      <w:pPr>
        <w:jc w:val="both"/>
        <w:rPr>
          <w:rFonts w:cs="Arial"/>
          <w:szCs w:val="20"/>
        </w:rPr>
      </w:pPr>
      <w:r w:rsidRPr="000F5DCF">
        <w:rPr>
          <w:rFonts w:cs="Arial"/>
          <w:szCs w:val="20"/>
        </w:rPr>
        <w:t>Policija mora:</w:t>
      </w:r>
    </w:p>
    <w:p w14:paraId="2C2D78DC" w14:textId="0C1A5386" w:rsidR="00F948DD" w:rsidRPr="000F5DCF" w:rsidRDefault="00F948DD" w:rsidP="00F948DD">
      <w:pPr>
        <w:numPr>
          <w:ilvl w:val="0"/>
          <w:numId w:val="10"/>
        </w:numPr>
        <w:jc w:val="both"/>
        <w:rPr>
          <w:rFonts w:cs="Arial"/>
          <w:szCs w:val="20"/>
        </w:rPr>
      </w:pPr>
      <w:r w:rsidRPr="000F5DCF">
        <w:rPr>
          <w:rFonts w:cs="Arial"/>
          <w:szCs w:val="20"/>
        </w:rPr>
        <w:lastRenderedPageBreak/>
        <w:t xml:space="preserve">predlagati morebitne spremembe organiziranosti delovanja policije na področju nadzora in urejanja prometa v Sloveniji z vidika učinkovite rabe kadrovskih </w:t>
      </w:r>
      <w:r w:rsidR="00CD314F" w:rsidRPr="000F5DCF">
        <w:rPr>
          <w:rFonts w:cs="Arial"/>
          <w:szCs w:val="20"/>
        </w:rPr>
        <w:t>virov</w:t>
      </w:r>
      <w:r w:rsidR="00CD314F">
        <w:rPr>
          <w:rFonts w:cs="Arial"/>
          <w:szCs w:val="20"/>
        </w:rPr>
        <w:t>,</w:t>
      </w:r>
    </w:p>
    <w:p w14:paraId="678262F1" w14:textId="2C264227" w:rsidR="008442A4" w:rsidRPr="000F5DCF" w:rsidRDefault="008D21C4" w:rsidP="00F948DD">
      <w:pPr>
        <w:numPr>
          <w:ilvl w:val="0"/>
          <w:numId w:val="10"/>
        </w:numPr>
        <w:jc w:val="both"/>
        <w:rPr>
          <w:rFonts w:cs="Arial"/>
          <w:szCs w:val="20"/>
        </w:rPr>
      </w:pPr>
      <w:r w:rsidRPr="000F5DCF">
        <w:rPr>
          <w:rFonts w:cs="Arial"/>
          <w:szCs w:val="20"/>
        </w:rPr>
        <w:t xml:space="preserve">pristopiti k nadgradnji zbiranja podatkov o vzrokih prometnih nesreč, ki bodo policiji in drugim deležnikom </w:t>
      </w:r>
      <w:r w:rsidR="00CD314F">
        <w:rPr>
          <w:rFonts w:cs="Arial"/>
          <w:szCs w:val="20"/>
        </w:rPr>
        <w:t>koristni za</w:t>
      </w:r>
      <w:r w:rsidRPr="000F5DCF">
        <w:rPr>
          <w:rFonts w:cs="Arial"/>
          <w:szCs w:val="20"/>
        </w:rPr>
        <w:t xml:space="preserve"> priprav</w:t>
      </w:r>
      <w:r w:rsidR="00CD314F">
        <w:rPr>
          <w:rFonts w:cs="Arial"/>
          <w:szCs w:val="20"/>
        </w:rPr>
        <w:t>o</w:t>
      </w:r>
      <w:r w:rsidRPr="000F5DCF">
        <w:rPr>
          <w:rFonts w:cs="Arial"/>
          <w:szCs w:val="20"/>
        </w:rPr>
        <w:t xml:space="preserve"> </w:t>
      </w:r>
      <w:r w:rsidR="00CD314F" w:rsidRPr="000F5DCF">
        <w:rPr>
          <w:rFonts w:cs="Arial"/>
          <w:szCs w:val="20"/>
        </w:rPr>
        <w:t>kakovostnejših</w:t>
      </w:r>
      <w:r w:rsidRPr="000F5DCF">
        <w:rPr>
          <w:rFonts w:cs="Arial"/>
          <w:szCs w:val="20"/>
        </w:rPr>
        <w:t xml:space="preserve"> analiz vzrokov prometnih nesreč</w:t>
      </w:r>
      <w:r w:rsidR="00CD314F">
        <w:rPr>
          <w:rFonts w:cs="Arial"/>
          <w:szCs w:val="20"/>
        </w:rPr>
        <w:t>,</w:t>
      </w:r>
    </w:p>
    <w:p w14:paraId="101A9B49" w14:textId="401BB2CE" w:rsidR="00580B94" w:rsidRPr="000F5DCF" w:rsidRDefault="00A5466E" w:rsidP="007C30D7">
      <w:pPr>
        <w:numPr>
          <w:ilvl w:val="0"/>
          <w:numId w:val="10"/>
        </w:numPr>
        <w:jc w:val="both"/>
        <w:rPr>
          <w:rFonts w:cs="Arial"/>
          <w:szCs w:val="20"/>
        </w:rPr>
      </w:pPr>
      <w:r w:rsidRPr="000F5DCF">
        <w:rPr>
          <w:rFonts w:cs="Arial"/>
          <w:szCs w:val="20"/>
        </w:rPr>
        <w:t xml:space="preserve">povečati svojo prisotnost </w:t>
      </w:r>
      <w:r w:rsidR="00580B94" w:rsidRPr="000F5DCF">
        <w:rPr>
          <w:rFonts w:cs="Arial"/>
          <w:szCs w:val="20"/>
        </w:rPr>
        <w:t>na glavnih in regionalnih cestah ter</w:t>
      </w:r>
      <w:r w:rsidR="00352A55" w:rsidRPr="000F5DCF">
        <w:rPr>
          <w:rFonts w:cs="Arial"/>
          <w:szCs w:val="20"/>
        </w:rPr>
        <w:t xml:space="preserve"> </w:t>
      </w:r>
      <w:r w:rsidRPr="000F5DCF">
        <w:rPr>
          <w:rFonts w:cs="Arial"/>
          <w:szCs w:val="20"/>
        </w:rPr>
        <w:t>aktivnosti</w:t>
      </w:r>
      <w:r w:rsidR="00924D42" w:rsidRPr="000F5DCF">
        <w:rPr>
          <w:rFonts w:cs="Arial"/>
          <w:szCs w:val="20"/>
        </w:rPr>
        <w:t xml:space="preserve"> </w:t>
      </w:r>
      <w:r w:rsidR="004072C2" w:rsidRPr="000F5DCF">
        <w:rPr>
          <w:rFonts w:cs="Arial"/>
          <w:szCs w:val="20"/>
        </w:rPr>
        <w:t xml:space="preserve">časovno in krajevno </w:t>
      </w:r>
      <w:r w:rsidR="005039CE" w:rsidRPr="000F5DCF">
        <w:rPr>
          <w:rFonts w:cs="Arial"/>
          <w:szCs w:val="20"/>
        </w:rPr>
        <w:t>načrtovati</w:t>
      </w:r>
      <w:r w:rsidR="006D65D7" w:rsidRPr="000F5DCF">
        <w:rPr>
          <w:rFonts w:cs="Arial"/>
          <w:szCs w:val="20"/>
        </w:rPr>
        <w:t>,</w:t>
      </w:r>
      <w:r w:rsidR="005039CE" w:rsidRPr="000F5DCF">
        <w:rPr>
          <w:rFonts w:cs="Arial"/>
          <w:szCs w:val="20"/>
        </w:rPr>
        <w:t xml:space="preserve"> </w:t>
      </w:r>
      <w:r w:rsidR="00564ABE" w:rsidRPr="000F5DCF">
        <w:rPr>
          <w:rFonts w:cs="Arial"/>
          <w:szCs w:val="20"/>
        </w:rPr>
        <w:t xml:space="preserve">zlasti </w:t>
      </w:r>
      <w:r w:rsidRPr="000F5DCF">
        <w:rPr>
          <w:rFonts w:cs="Arial"/>
          <w:szCs w:val="20"/>
        </w:rPr>
        <w:t xml:space="preserve">v odkrivanje </w:t>
      </w:r>
      <w:r w:rsidR="00564ABE" w:rsidRPr="000F5DCF">
        <w:rPr>
          <w:rFonts w:cs="Arial"/>
          <w:szCs w:val="20"/>
        </w:rPr>
        <w:t xml:space="preserve">večjih </w:t>
      </w:r>
      <w:r w:rsidRPr="000F5DCF">
        <w:rPr>
          <w:rFonts w:cs="Arial"/>
          <w:szCs w:val="20"/>
        </w:rPr>
        <w:t xml:space="preserve">prekoračitev hitrosti in vožnje pod vplivom alkohola </w:t>
      </w:r>
      <w:r w:rsidR="00CD314F">
        <w:rPr>
          <w:rFonts w:cs="Arial"/>
          <w:szCs w:val="20"/>
        </w:rPr>
        <w:t>ali</w:t>
      </w:r>
      <w:r w:rsidR="00CD314F" w:rsidRPr="000F5DCF">
        <w:rPr>
          <w:rFonts w:cs="Arial"/>
          <w:szCs w:val="20"/>
        </w:rPr>
        <w:t xml:space="preserve"> </w:t>
      </w:r>
      <w:r w:rsidR="004072C2" w:rsidRPr="000F5DCF">
        <w:rPr>
          <w:rFonts w:cs="Arial"/>
          <w:szCs w:val="20"/>
        </w:rPr>
        <w:t>psihoaktivnih snovi</w:t>
      </w:r>
      <w:r w:rsidR="00CD314F">
        <w:rPr>
          <w:rFonts w:cs="Arial"/>
          <w:szCs w:val="20"/>
        </w:rPr>
        <w:t>,</w:t>
      </w:r>
    </w:p>
    <w:p w14:paraId="67C3E9ED" w14:textId="27753E74" w:rsidR="00A5466E" w:rsidRPr="000F5DCF" w:rsidRDefault="00A102BB" w:rsidP="00A102BB">
      <w:pPr>
        <w:numPr>
          <w:ilvl w:val="0"/>
          <w:numId w:val="10"/>
        </w:numPr>
        <w:jc w:val="both"/>
        <w:rPr>
          <w:rFonts w:cs="Arial"/>
          <w:szCs w:val="20"/>
        </w:rPr>
      </w:pPr>
      <w:r w:rsidRPr="000F5DCF">
        <w:rPr>
          <w:rFonts w:cs="Arial"/>
          <w:szCs w:val="20"/>
          <w:shd w:val="clear" w:color="auto" w:fill="FFFFFF"/>
        </w:rPr>
        <w:t xml:space="preserve">okrepiti delovanje policije v </w:t>
      </w:r>
      <w:r w:rsidR="00A1507F" w:rsidRPr="000F5DCF">
        <w:rPr>
          <w:rFonts w:cs="Arial"/>
          <w:szCs w:val="20"/>
          <w:shd w:val="clear" w:color="auto" w:fill="FFFFFF"/>
        </w:rPr>
        <w:t>NCUP</w:t>
      </w:r>
      <w:r w:rsidRPr="000F5DCF">
        <w:rPr>
          <w:rFonts w:cs="Arial"/>
          <w:szCs w:val="20"/>
          <w:shd w:val="clear" w:color="auto" w:fill="FFFFFF"/>
        </w:rPr>
        <w:t xml:space="preserve"> na način, da se bodo policisti </w:t>
      </w:r>
      <w:r w:rsidR="00A1507F" w:rsidRPr="000F5DCF">
        <w:rPr>
          <w:rFonts w:cs="Arial"/>
          <w:szCs w:val="20"/>
          <w:shd w:val="clear" w:color="auto" w:fill="FFFFFF"/>
        </w:rPr>
        <w:t xml:space="preserve">v </w:t>
      </w:r>
      <w:r w:rsidRPr="000F5DCF">
        <w:rPr>
          <w:rFonts w:cs="Arial"/>
          <w:szCs w:val="20"/>
          <w:shd w:val="clear" w:color="auto" w:fill="FFFFFF"/>
        </w:rPr>
        <w:t xml:space="preserve">NCUP aktivno vključevali v izvajanje nalog policije na avtocestah in hitrih cestah, </w:t>
      </w:r>
      <w:r w:rsidR="00CD314F">
        <w:rPr>
          <w:rFonts w:cs="Arial"/>
          <w:szCs w:val="20"/>
          <w:shd w:val="clear" w:color="auto" w:fill="FFFFFF"/>
        </w:rPr>
        <w:t>da bi</w:t>
      </w:r>
      <w:r w:rsidRPr="000F5DCF">
        <w:rPr>
          <w:rFonts w:cs="Arial"/>
          <w:szCs w:val="20"/>
          <w:shd w:val="clear" w:color="auto" w:fill="FFFFFF"/>
        </w:rPr>
        <w:t xml:space="preserve"> </w:t>
      </w:r>
      <w:r w:rsidR="00A5466E" w:rsidRPr="000F5DCF">
        <w:rPr>
          <w:rFonts w:cs="Arial"/>
          <w:szCs w:val="20"/>
        </w:rPr>
        <w:t>nevarn</w:t>
      </w:r>
      <w:r w:rsidRPr="000F5DCF">
        <w:rPr>
          <w:rFonts w:cs="Arial"/>
          <w:szCs w:val="20"/>
        </w:rPr>
        <w:t>e</w:t>
      </w:r>
      <w:r w:rsidR="00A5466E" w:rsidRPr="000F5DCF">
        <w:rPr>
          <w:rFonts w:cs="Arial"/>
          <w:szCs w:val="20"/>
        </w:rPr>
        <w:t xml:space="preserve"> voznik</w:t>
      </w:r>
      <w:r w:rsidRPr="000F5DCF">
        <w:rPr>
          <w:rFonts w:cs="Arial"/>
          <w:szCs w:val="20"/>
        </w:rPr>
        <w:t>e</w:t>
      </w:r>
      <w:r w:rsidR="00A5466E" w:rsidRPr="000F5DCF">
        <w:rPr>
          <w:rFonts w:cs="Arial"/>
          <w:szCs w:val="20"/>
        </w:rPr>
        <w:t xml:space="preserve"> čim prej odkri</w:t>
      </w:r>
      <w:r w:rsidR="00CD314F">
        <w:rPr>
          <w:rFonts w:cs="Arial"/>
          <w:szCs w:val="20"/>
        </w:rPr>
        <w:t>l</w:t>
      </w:r>
      <w:r w:rsidR="00A5466E" w:rsidRPr="000F5DCF">
        <w:rPr>
          <w:rFonts w:cs="Arial"/>
          <w:szCs w:val="20"/>
        </w:rPr>
        <w:t>i in izloč</w:t>
      </w:r>
      <w:r w:rsidR="00CD314F">
        <w:rPr>
          <w:rFonts w:cs="Arial"/>
          <w:szCs w:val="20"/>
        </w:rPr>
        <w:t xml:space="preserve">ili </w:t>
      </w:r>
      <w:r w:rsidR="00A5466E" w:rsidRPr="000F5DCF">
        <w:rPr>
          <w:rFonts w:cs="Arial"/>
          <w:szCs w:val="20"/>
        </w:rPr>
        <w:t>iz prometa</w:t>
      </w:r>
      <w:r w:rsidR="00CD314F">
        <w:rPr>
          <w:rFonts w:cs="Arial"/>
          <w:szCs w:val="20"/>
        </w:rPr>
        <w:t>,</w:t>
      </w:r>
    </w:p>
    <w:p w14:paraId="61F221F5" w14:textId="57E9BC6F" w:rsidR="009B5D9D" w:rsidRPr="000F5DCF" w:rsidRDefault="00A102BB" w:rsidP="00A5466E">
      <w:pPr>
        <w:numPr>
          <w:ilvl w:val="0"/>
          <w:numId w:val="10"/>
        </w:numPr>
        <w:jc w:val="both"/>
        <w:rPr>
          <w:rFonts w:cs="Arial"/>
          <w:szCs w:val="20"/>
        </w:rPr>
      </w:pPr>
      <w:r w:rsidRPr="000F5DCF">
        <w:rPr>
          <w:rFonts w:cs="Arial"/>
          <w:szCs w:val="20"/>
        </w:rPr>
        <w:t xml:space="preserve">nadzor prometa ciljno </w:t>
      </w:r>
      <w:r w:rsidR="009B5D9D" w:rsidRPr="000F5DCF">
        <w:rPr>
          <w:rFonts w:cs="Arial"/>
          <w:szCs w:val="20"/>
        </w:rPr>
        <w:t xml:space="preserve">usmeriti v </w:t>
      </w:r>
      <w:r w:rsidR="005039CE" w:rsidRPr="000F5DCF">
        <w:rPr>
          <w:rFonts w:cs="Arial"/>
          <w:szCs w:val="20"/>
        </w:rPr>
        <w:t xml:space="preserve">poostreno </w:t>
      </w:r>
      <w:r w:rsidR="009B5D9D" w:rsidRPr="000F5DCF">
        <w:rPr>
          <w:rFonts w:cs="Arial"/>
          <w:szCs w:val="20"/>
        </w:rPr>
        <w:t>ukrepanje zoper kršitelje cestnoprometnih predpisov</w:t>
      </w:r>
      <w:r w:rsidR="00CD314F">
        <w:rPr>
          <w:rFonts w:cs="Arial"/>
          <w:szCs w:val="20"/>
        </w:rPr>
        <w:t>,</w:t>
      </w:r>
    </w:p>
    <w:p w14:paraId="210D8D52" w14:textId="3CEED56D" w:rsidR="00D64C1A" w:rsidRPr="000F5DCF" w:rsidRDefault="00D64C1A" w:rsidP="00D64C1A">
      <w:pPr>
        <w:numPr>
          <w:ilvl w:val="0"/>
          <w:numId w:val="10"/>
        </w:numPr>
        <w:jc w:val="both"/>
        <w:rPr>
          <w:rFonts w:cs="Arial"/>
          <w:szCs w:val="20"/>
        </w:rPr>
      </w:pPr>
      <w:r w:rsidRPr="000F5DCF">
        <w:rPr>
          <w:rFonts w:cs="Arial"/>
          <w:szCs w:val="20"/>
        </w:rPr>
        <w:t>povečati uporabo etilometrov za ugotavljanje</w:t>
      </w:r>
      <w:r w:rsidR="00CD314F">
        <w:rPr>
          <w:rFonts w:cs="Arial"/>
          <w:szCs w:val="20"/>
        </w:rPr>
        <w:t>,</w:t>
      </w:r>
      <w:r w:rsidRPr="000F5DCF">
        <w:rPr>
          <w:rFonts w:cs="Arial"/>
          <w:szCs w:val="20"/>
        </w:rPr>
        <w:t xml:space="preserve"> ali ima udeleženec cestnega prometa v organizmu alkohol ali več alkohola, kot je dovoljeno</w:t>
      </w:r>
      <w:r w:rsidR="00CD314F">
        <w:rPr>
          <w:rFonts w:cs="Arial"/>
          <w:szCs w:val="20"/>
        </w:rPr>
        <w:t>,</w:t>
      </w:r>
    </w:p>
    <w:p w14:paraId="1FF34A0C" w14:textId="317E8E0A" w:rsidR="00A5466E" w:rsidRPr="000F5DCF" w:rsidRDefault="00E621A2" w:rsidP="00A5466E">
      <w:pPr>
        <w:numPr>
          <w:ilvl w:val="0"/>
          <w:numId w:val="10"/>
        </w:numPr>
        <w:jc w:val="both"/>
        <w:rPr>
          <w:rFonts w:cs="Arial"/>
          <w:szCs w:val="20"/>
        </w:rPr>
      </w:pPr>
      <w:r w:rsidRPr="000F5DCF">
        <w:rPr>
          <w:rFonts w:cs="Arial"/>
          <w:szCs w:val="20"/>
        </w:rPr>
        <w:t>zagotoviti podlage, opremo in druge vire</w:t>
      </w:r>
      <w:r w:rsidR="00A5466E" w:rsidRPr="000F5DCF">
        <w:rPr>
          <w:rFonts w:cs="Arial"/>
          <w:szCs w:val="20"/>
        </w:rPr>
        <w:t xml:space="preserve">, da bo </w:t>
      </w:r>
      <w:r w:rsidRPr="000F5DCF">
        <w:rPr>
          <w:rFonts w:cs="Arial"/>
          <w:szCs w:val="20"/>
        </w:rPr>
        <w:t xml:space="preserve">policija </w:t>
      </w:r>
      <w:r w:rsidR="00A5466E" w:rsidRPr="000F5DCF">
        <w:rPr>
          <w:rFonts w:cs="Arial"/>
          <w:szCs w:val="20"/>
        </w:rPr>
        <w:t xml:space="preserve">ob uvedbi sekcijskega merjenja </w:t>
      </w:r>
      <w:r w:rsidRPr="000F5DCF">
        <w:rPr>
          <w:rFonts w:cs="Arial"/>
          <w:szCs w:val="20"/>
        </w:rPr>
        <w:t xml:space="preserve">hitrosti </w:t>
      </w:r>
      <w:r w:rsidR="00A5466E" w:rsidRPr="000F5DCF">
        <w:rPr>
          <w:rFonts w:cs="Arial"/>
          <w:szCs w:val="20"/>
        </w:rPr>
        <w:t>sposobna obravnavati ugotovljene kršitve z avtomatsko obdelavo podatkov</w:t>
      </w:r>
      <w:r w:rsidR="00CD314F">
        <w:rPr>
          <w:rFonts w:cs="Arial"/>
          <w:szCs w:val="20"/>
        </w:rPr>
        <w:t>,</w:t>
      </w:r>
    </w:p>
    <w:p w14:paraId="536C7E3B" w14:textId="5F1BEE7F" w:rsidR="00564ABE" w:rsidRPr="000F5DCF" w:rsidRDefault="00A8449A" w:rsidP="00A5466E">
      <w:pPr>
        <w:numPr>
          <w:ilvl w:val="0"/>
          <w:numId w:val="10"/>
        </w:numPr>
        <w:jc w:val="both"/>
        <w:rPr>
          <w:rFonts w:cs="Arial"/>
          <w:szCs w:val="20"/>
        </w:rPr>
      </w:pPr>
      <w:r w:rsidRPr="000F5DCF">
        <w:rPr>
          <w:rFonts w:cs="Arial"/>
          <w:szCs w:val="20"/>
        </w:rPr>
        <w:t>preiskovalce prometnih nesreč usposobiti za njihovo obravnavo z vidika spoštovanja kazensko procesnih pravil za dokumentiranje zbranih obvestil in dokazov o prometni nesreči kot kaznivem dejanju</w:t>
      </w:r>
      <w:r w:rsidR="00CD314F">
        <w:rPr>
          <w:rFonts w:cs="Arial"/>
          <w:szCs w:val="20"/>
        </w:rPr>
        <w:t>,</w:t>
      </w:r>
    </w:p>
    <w:p w14:paraId="04338F67" w14:textId="66AA5E53" w:rsidR="00A8449A" w:rsidRPr="000F5DCF" w:rsidRDefault="00A8449A" w:rsidP="00A8449A">
      <w:pPr>
        <w:numPr>
          <w:ilvl w:val="0"/>
          <w:numId w:val="10"/>
        </w:numPr>
        <w:jc w:val="both"/>
        <w:rPr>
          <w:rFonts w:cs="Arial"/>
          <w:szCs w:val="20"/>
        </w:rPr>
      </w:pPr>
      <w:r w:rsidRPr="000F5DCF">
        <w:rPr>
          <w:rFonts w:cs="Arial"/>
          <w:szCs w:val="20"/>
        </w:rPr>
        <w:t>povečati vidnost policije na vseh področjih dela, zlasti povečati uporabo označenih (belo-modro-rumenih) vozil v posameznih specializiranih enotah na državni in regionalni</w:t>
      </w:r>
      <w:r w:rsidR="00793B67" w:rsidRPr="000F5DCF">
        <w:rPr>
          <w:rFonts w:cs="Arial"/>
          <w:szCs w:val="20"/>
        </w:rPr>
        <w:t xml:space="preserve"> ravni (npr. SENP, SENDM, PPIU)</w:t>
      </w:r>
      <w:r w:rsidR="00CD314F">
        <w:rPr>
          <w:rFonts w:cs="Arial"/>
          <w:szCs w:val="20"/>
        </w:rPr>
        <w:t>,</w:t>
      </w:r>
    </w:p>
    <w:p w14:paraId="49112075" w14:textId="77777777" w:rsidR="00793B67" w:rsidRPr="000F5DCF" w:rsidRDefault="00793B67" w:rsidP="00793B67">
      <w:pPr>
        <w:numPr>
          <w:ilvl w:val="0"/>
          <w:numId w:val="10"/>
        </w:numPr>
        <w:jc w:val="both"/>
        <w:rPr>
          <w:rFonts w:cs="Arial"/>
          <w:szCs w:val="20"/>
        </w:rPr>
      </w:pPr>
      <w:r w:rsidRPr="000F5DCF">
        <w:rPr>
          <w:rFonts w:cs="Arial"/>
          <w:szCs w:val="20"/>
        </w:rPr>
        <w:t xml:space="preserve">pripraviti predlog spremembe Zakona o pravilih cestnega prometa za poenostavitev ugotavljanja odgovornosti lastnika </w:t>
      </w:r>
      <w:r w:rsidR="00EB2698" w:rsidRPr="000F5DCF">
        <w:rPr>
          <w:rFonts w:cs="Arial"/>
          <w:szCs w:val="20"/>
        </w:rPr>
        <w:t xml:space="preserve">vozila </w:t>
      </w:r>
      <w:r w:rsidRPr="000F5DCF">
        <w:rPr>
          <w:rFonts w:cs="Arial"/>
          <w:szCs w:val="20"/>
        </w:rPr>
        <w:t>za storjene prekrške, ki so ugotovljeni s tehničnimi sredstvi.</w:t>
      </w:r>
    </w:p>
    <w:p w14:paraId="311711A1" w14:textId="77777777" w:rsidR="00694A06" w:rsidRPr="000F5DCF" w:rsidRDefault="00694A06" w:rsidP="00A8449A">
      <w:pPr>
        <w:shd w:val="clear" w:color="auto" w:fill="FFFFFF"/>
        <w:jc w:val="both"/>
        <w:rPr>
          <w:rFonts w:cs="Arial"/>
          <w:szCs w:val="20"/>
        </w:rPr>
      </w:pPr>
    </w:p>
    <w:p w14:paraId="5D0C2142" w14:textId="77777777" w:rsidR="00580B94" w:rsidRPr="000F5DCF" w:rsidRDefault="00580B94" w:rsidP="00580B94">
      <w:pPr>
        <w:jc w:val="both"/>
        <w:rPr>
          <w:rFonts w:cs="Arial"/>
          <w:szCs w:val="20"/>
        </w:rPr>
      </w:pPr>
      <w:r w:rsidRPr="000F5DCF">
        <w:rPr>
          <w:rFonts w:cs="Arial"/>
          <w:szCs w:val="20"/>
        </w:rPr>
        <w:t>Kazalniki uspešnosti uresničevanja strateškega cilja:</w:t>
      </w:r>
    </w:p>
    <w:p w14:paraId="3564BDAA" w14:textId="30F18FB0" w:rsidR="008B7253" w:rsidRPr="001A7232" w:rsidRDefault="001A7232" w:rsidP="007C30D7">
      <w:pPr>
        <w:numPr>
          <w:ilvl w:val="0"/>
          <w:numId w:val="10"/>
        </w:numPr>
        <w:jc w:val="both"/>
        <w:rPr>
          <w:rFonts w:cs="Arial"/>
          <w:szCs w:val="20"/>
        </w:rPr>
      </w:pPr>
      <w:r>
        <w:rPr>
          <w:rFonts w:cs="Arial"/>
          <w:szCs w:val="20"/>
        </w:rPr>
        <w:t xml:space="preserve">optimalna organizacija </w:t>
      </w:r>
      <w:r w:rsidR="008B7253" w:rsidRPr="001A7232">
        <w:rPr>
          <w:rFonts w:cs="Arial"/>
          <w:szCs w:val="20"/>
        </w:rPr>
        <w:t>prometne policije</w:t>
      </w:r>
      <w:r w:rsidR="00CD314F">
        <w:rPr>
          <w:rFonts w:cs="Arial"/>
          <w:szCs w:val="20"/>
        </w:rPr>
        <w:t>,</w:t>
      </w:r>
    </w:p>
    <w:p w14:paraId="74CCF0AE" w14:textId="3E221E3E" w:rsidR="008442A4" w:rsidRPr="000F5DCF" w:rsidRDefault="008D21C4" w:rsidP="007C30D7">
      <w:pPr>
        <w:numPr>
          <w:ilvl w:val="0"/>
          <w:numId w:val="10"/>
        </w:numPr>
        <w:jc w:val="both"/>
        <w:rPr>
          <w:rFonts w:cs="Arial"/>
          <w:szCs w:val="20"/>
        </w:rPr>
      </w:pPr>
      <w:r w:rsidRPr="000F5DCF">
        <w:rPr>
          <w:rFonts w:cs="Arial"/>
          <w:szCs w:val="20"/>
        </w:rPr>
        <w:t>nadgrajeno zbiranje podatkov o vzrokih</w:t>
      </w:r>
      <w:r w:rsidR="00A1507F" w:rsidRPr="000F5DCF">
        <w:rPr>
          <w:rFonts w:cs="Arial"/>
          <w:szCs w:val="20"/>
        </w:rPr>
        <w:t xml:space="preserve"> prometnih nesreč</w:t>
      </w:r>
      <w:r w:rsidR="00CD314F">
        <w:rPr>
          <w:rFonts w:cs="Arial"/>
          <w:szCs w:val="20"/>
        </w:rPr>
        <w:t>,</w:t>
      </w:r>
    </w:p>
    <w:p w14:paraId="753A3FD0" w14:textId="3DEEF90E" w:rsidR="00580B94" w:rsidRPr="000F5DCF" w:rsidRDefault="00580B94" w:rsidP="007C30D7">
      <w:pPr>
        <w:numPr>
          <w:ilvl w:val="0"/>
          <w:numId w:val="10"/>
        </w:numPr>
        <w:jc w:val="both"/>
        <w:rPr>
          <w:rFonts w:cs="Arial"/>
          <w:szCs w:val="20"/>
        </w:rPr>
      </w:pPr>
      <w:r w:rsidRPr="000F5DCF">
        <w:rPr>
          <w:rFonts w:cs="Arial"/>
          <w:szCs w:val="20"/>
        </w:rPr>
        <w:t>manjše število mrtvih in hudo telesno poškodovanih oseb v prometnih nesrečah</w:t>
      </w:r>
      <w:r w:rsidR="00F5014C" w:rsidRPr="000F5DCF">
        <w:rPr>
          <w:rFonts w:cs="Arial"/>
          <w:szCs w:val="20"/>
        </w:rPr>
        <w:t xml:space="preserve"> na glavnih in regionalnih cestah</w:t>
      </w:r>
      <w:r w:rsidR="00CD314F">
        <w:rPr>
          <w:rFonts w:cs="Arial"/>
          <w:szCs w:val="20"/>
        </w:rPr>
        <w:t>,</w:t>
      </w:r>
    </w:p>
    <w:p w14:paraId="56AF1176" w14:textId="13D56156" w:rsidR="00580B94" w:rsidRPr="000F5DCF" w:rsidRDefault="00A102BB" w:rsidP="007C30D7">
      <w:pPr>
        <w:numPr>
          <w:ilvl w:val="0"/>
          <w:numId w:val="10"/>
        </w:numPr>
        <w:jc w:val="both"/>
        <w:rPr>
          <w:rFonts w:cs="Arial"/>
          <w:szCs w:val="20"/>
        </w:rPr>
      </w:pPr>
      <w:r w:rsidRPr="000F5DCF">
        <w:rPr>
          <w:rFonts w:cs="Arial"/>
          <w:szCs w:val="20"/>
        </w:rPr>
        <w:t xml:space="preserve">izdelana metodologija merjenja uspešnosti dela policistov v </w:t>
      </w:r>
      <w:r w:rsidR="00A1507F" w:rsidRPr="000F5DCF">
        <w:rPr>
          <w:rFonts w:cs="Arial"/>
          <w:szCs w:val="20"/>
        </w:rPr>
        <w:t>NCUP</w:t>
      </w:r>
      <w:r w:rsidR="00CD314F">
        <w:rPr>
          <w:rFonts w:cs="Arial"/>
          <w:szCs w:val="20"/>
        </w:rPr>
        <w:t>,</w:t>
      </w:r>
    </w:p>
    <w:p w14:paraId="153DC24C" w14:textId="7C03CC26" w:rsidR="00EB2698" w:rsidRPr="000F5DCF" w:rsidRDefault="00EB2698" w:rsidP="007C30D7">
      <w:pPr>
        <w:numPr>
          <w:ilvl w:val="0"/>
          <w:numId w:val="10"/>
        </w:numPr>
        <w:jc w:val="both"/>
        <w:rPr>
          <w:rFonts w:cs="Arial"/>
          <w:szCs w:val="20"/>
        </w:rPr>
      </w:pPr>
      <w:r w:rsidRPr="000F5DCF">
        <w:rPr>
          <w:rFonts w:cs="Arial"/>
          <w:szCs w:val="20"/>
        </w:rPr>
        <w:t>nabavljena mobilna enota tehničnih pregledov</w:t>
      </w:r>
      <w:r w:rsidR="00CD314F">
        <w:rPr>
          <w:rFonts w:cs="Arial"/>
          <w:szCs w:val="20"/>
        </w:rPr>
        <w:t>,</w:t>
      </w:r>
    </w:p>
    <w:p w14:paraId="7D539CB2" w14:textId="38BBB894" w:rsidR="000C6450" w:rsidRPr="000F5DCF" w:rsidRDefault="0070318C" w:rsidP="000C6450">
      <w:pPr>
        <w:numPr>
          <w:ilvl w:val="0"/>
          <w:numId w:val="10"/>
        </w:numPr>
        <w:jc w:val="both"/>
        <w:rPr>
          <w:rFonts w:cs="Arial"/>
          <w:szCs w:val="20"/>
        </w:rPr>
      </w:pPr>
      <w:r w:rsidRPr="000F5DCF">
        <w:rPr>
          <w:rFonts w:cs="Arial"/>
          <w:szCs w:val="20"/>
        </w:rPr>
        <w:t xml:space="preserve">opremljenost </w:t>
      </w:r>
      <w:r w:rsidR="00D64C1A" w:rsidRPr="000F5DCF">
        <w:rPr>
          <w:rFonts w:cs="Arial"/>
          <w:szCs w:val="20"/>
        </w:rPr>
        <w:t>vse</w:t>
      </w:r>
      <w:r w:rsidRPr="000F5DCF">
        <w:rPr>
          <w:rFonts w:cs="Arial"/>
          <w:szCs w:val="20"/>
        </w:rPr>
        <w:t>h</w:t>
      </w:r>
      <w:r w:rsidR="00D64C1A" w:rsidRPr="000F5DCF">
        <w:rPr>
          <w:rFonts w:cs="Arial"/>
          <w:szCs w:val="20"/>
        </w:rPr>
        <w:t xml:space="preserve"> policijsk</w:t>
      </w:r>
      <w:r w:rsidRPr="000F5DCF">
        <w:rPr>
          <w:rFonts w:cs="Arial"/>
          <w:szCs w:val="20"/>
        </w:rPr>
        <w:t>ih</w:t>
      </w:r>
      <w:r w:rsidR="00D64C1A" w:rsidRPr="000F5DCF">
        <w:rPr>
          <w:rFonts w:cs="Arial"/>
          <w:szCs w:val="20"/>
        </w:rPr>
        <w:t xml:space="preserve"> postaj z etilometri</w:t>
      </w:r>
      <w:r w:rsidR="00CD314F">
        <w:rPr>
          <w:rFonts w:cs="Arial"/>
          <w:szCs w:val="20"/>
        </w:rPr>
        <w:t>,</w:t>
      </w:r>
    </w:p>
    <w:p w14:paraId="0BAF569F" w14:textId="13375997" w:rsidR="000C6450" w:rsidRPr="000F5DCF" w:rsidRDefault="002417F7" w:rsidP="00630FDC">
      <w:pPr>
        <w:numPr>
          <w:ilvl w:val="0"/>
          <w:numId w:val="10"/>
        </w:numPr>
        <w:jc w:val="both"/>
        <w:rPr>
          <w:rFonts w:cs="Arial"/>
          <w:szCs w:val="20"/>
        </w:rPr>
      </w:pPr>
      <w:r w:rsidRPr="000F5DCF">
        <w:rPr>
          <w:rFonts w:cs="Arial"/>
          <w:szCs w:val="20"/>
        </w:rPr>
        <w:t>delež</w:t>
      </w:r>
      <w:r w:rsidR="00D64C1A" w:rsidRPr="000F5DCF">
        <w:rPr>
          <w:rFonts w:cs="Arial"/>
          <w:szCs w:val="20"/>
        </w:rPr>
        <w:t xml:space="preserve"> negativni</w:t>
      </w:r>
      <w:r w:rsidRPr="000F5DCF">
        <w:rPr>
          <w:rFonts w:cs="Arial"/>
          <w:szCs w:val="20"/>
        </w:rPr>
        <w:t>h</w:t>
      </w:r>
      <w:r w:rsidR="00D64C1A" w:rsidRPr="000F5DCF">
        <w:rPr>
          <w:rFonts w:cs="Arial"/>
          <w:szCs w:val="20"/>
        </w:rPr>
        <w:t xml:space="preserve"> preizkus</w:t>
      </w:r>
      <w:r w:rsidRPr="000F5DCF">
        <w:rPr>
          <w:rFonts w:cs="Arial"/>
          <w:szCs w:val="20"/>
        </w:rPr>
        <w:t>ov</w:t>
      </w:r>
      <w:r w:rsidR="00D64C1A" w:rsidRPr="000F5DCF">
        <w:rPr>
          <w:rFonts w:cs="Arial"/>
          <w:szCs w:val="20"/>
        </w:rPr>
        <w:t xml:space="preserve"> alkoholiziranosti</w:t>
      </w:r>
      <w:r w:rsidR="00CD314F">
        <w:rPr>
          <w:rFonts w:cs="Arial"/>
          <w:szCs w:val="20"/>
        </w:rPr>
        <w:t>,</w:t>
      </w:r>
    </w:p>
    <w:p w14:paraId="609AD246" w14:textId="0E660101" w:rsidR="00742D01" w:rsidRPr="000F5DCF" w:rsidRDefault="00CD314F" w:rsidP="00742D01">
      <w:pPr>
        <w:numPr>
          <w:ilvl w:val="0"/>
          <w:numId w:val="10"/>
        </w:numPr>
        <w:autoSpaceDE w:val="0"/>
        <w:autoSpaceDN w:val="0"/>
        <w:adjustRightInd w:val="0"/>
        <w:spacing w:line="240" w:lineRule="auto"/>
        <w:rPr>
          <w:rFonts w:ascii="Helv" w:hAnsi="Helv" w:cs="Helv"/>
          <w:szCs w:val="20"/>
          <w:lang w:eastAsia="sl-SI"/>
        </w:rPr>
      </w:pPr>
      <w:r>
        <w:rPr>
          <w:rFonts w:ascii="Helv" w:hAnsi="Helv" w:cs="Helv"/>
          <w:szCs w:val="20"/>
          <w:lang w:eastAsia="sl-SI"/>
        </w:rPr>
        <w:t>uveden</w:t>
      </w:r>
      <w:r w:rsidRPr="000F5DCF">
        <w:rPr>
          <w:rFonts w:ascii="Helv" w:hAnsi="Helv" w:cs="Helv"/>
          <w:szCs w:val="20"/>
          <w:lang w:eastAsia="sl-SI"/>
        </w:rPr>
        <w:t xml:space="preserve"> </w:t>
      </w:r>
      <w:r w:rsidR="00742D01" w:rsidRPr="000F5DCF">
        <w:rPr>
          <w:rFonts w:ascii="Helv" w:hAnsi="Helv" w:cs="Helv"/>
          <w:szCs w:val="20"/>
          <w:lang w:eastAsia="sl-SI"/>
        </w:rPr>
        <w:t>program za avtomatsko obdelavo prekrškov, zaznanih s tehničnimi sredstvi</w:t>
      </w:r>
      <w:r>
        <w:rPr>
          <w:rFonts w:ascii="Helv" w:hAnsi="Helv" w:cs="Helv"/>
          <w:szCs w:val="20"/>
          <w:lang w:eastAsia="sl-SI"/>
        </w:rPr>
        <w:t>,</w:t>
      </w:r>
    </w:p>
    <w:p w14:paraId="2E81B055" w14:textId="7A413CFB" w:rsidR="0070318C" w:rsidRPr="000F5DCF" w:rsidRDefault="0070318C" w:rsidP="00A102BB">
      <w:pPr>
        <w:numPr>
          <w:ilvl w:val="0"/>
          <w:numId w:val="10"/>
        </w:numPr>
        <w:jc w:val="both"/>
        <w:rPr>
          <w:rFonts w:cs="Arial"/>
          <w:szCs w:val="20"/>
        </w:rPr>
      </w:pPr>
      <w:r w:rsidRPr="000F5DCF">
        <w:rPr>
          <w:rFonts w:cs="Arial"/>
          <w:szCs w:val="20"/>
        </w:rPr>
        <w:t>število policistov</w:t>
      </w:r>
      <w:r w:rsidR="00A102BB" w:rsidRPr="000F5DCF">
        <w:rPr>
          <w:rFonts w:cs="Arial"/>
          <w:szCs w:val="20"/>
        </w:rPr>
        <w:t>, ki so sodelovali na dodatnih usposabljanjih</w:t>
      </w:r>
      <w:r w:rsidRPr="000F5DCF">
        <w:rPr>
          <w:rFonts w:cs="Arial"/>
          <w:szCs w:val="20"/>
        </w:rPr>
        <w:t xml:space="preserve"> za dokumentiranje zbranih obvestil in dokazov o prometni nesreči kot kaznivem dejanju</w:t>
      </w:r>
      <w:r w:rsidR="00CD314F">
        <w:rPr>
          <w:rFonts w:cs="Arial"/>
          <w:szCs w:val="20"/>
        </w:rPr>
        <w:t>,</w:t>
      </w:r>
    </w:p>
    <w:p w14:paraId="40566BBE" w14:textId="33CD5D2C" w:rsidR="00A8449A" w:rsidRPr="000F5DCF" w:rsidRDefault="00A8449A" w:rsidP="00A8449A">
      <w:pPr>
        <w:numPr>
          <w:ilvl w:val="0"/>
          <w:numId w:val="10"/>
        </w:numPr>
        <w:jc w:val="both"/>
        <w:rPr>
          <w:rFonts w:cs="Arial"/>
          <w:szCs w:val="20"/>
        </w:rPr>
      </w:pPr>
      <w:r w:rsidRPr="000F5DCF">
        <w:rPr>
          <w:rFonts w:cs="Arial"/>
          <w:szCs w:val="20"/>
        </w:rPr>
        <w:t xml:space="preserve">delež </w:t>
      </w:r>
      <w:r w:rsidR="0070318C" w:rsidRPr="000F5DCF">
        <w:rPr>
          <w:rFonts w:cs="Arial"/>
          <w:szCs w:val="20"/>
        </w:rPr>
        <w:t>belo-modro-rumenih</w:t>
      </w:r>
      <w:r w:rsidR="0070318C" w:rsidRPr="000F5DCF" w:rsidDel="0070318C">
        <w:rPr>
          <w:rFonts w:cs="Arial"/>
          <w:szCs w:val="20"/>
        </w:rPr>
        <w:t xml:space="preserve"> </w:t>
      </w:r>
      <w:r w:rsidRPr="000F5DCF">
        <w:rPr>
          <w:rFonts w:cs="Arial"/>
          <w:szCs w:val="20"/>
        </w:rPr>
        <w:t>vozil v specializiranih enotah po</w:t>
      </w:r>
      <w:r w:rsidR="00793B67" w:rsidRPr="000F5DCF">
        <w:rPr>
          <w:rFonts w:cs="Arial"/>
          <w:szCs w:val="20"/>
        </w:rPr>
        <w:t>licije</w:t>
      </w:r>
      <w:r w:rsidR="00CD314F">
        <w:rPr>
          <w:rFonts w:cs="Arial"/>
          <w:szCs w:val="20"/>
        </w:rPr>
        <w:t>,</w:t>
      </w:r>
    </w:p>
    <w:p w14:paraId="4E704113" w14:textId="77777777" w:rsidR="00793B67" w:rsidRPr="000F5DCF" w:rsidRDefault="00793B67" w:rsidP="00793B67">
      <w:pPr>
        <w:numPr>
          <w:ilvl w:val="0"/>
          <w:numId w:val="10"/>
        </w:numPr>
        <w:jc w:val="both"/>
        <w:rPr>
          <w:rFonts w:cs="Arial"/>
          <w:szCs w:val="20"/>
        </w:rPr>
      </w:pPr>
      <w:r w:rsidRPr="000F5DCF">
        <w:rPr>
          <w:rFonts w:cs="Arial"/>
          <w:szCs w:val="20"/>
        </w:rPr>
        <w:t>spremenjen Zakon o pravilih cestnega prometa.</w:t>
      </w:r>
    </w:p>
    <w:p w14:paraId="437D42B4" w14:textId="77777777" w:rsidR="00A8449A" w:rsidRPr="000F5DCF" w:rsidRDefault="00A8449A" w:rsidP="00A8449A">
      <w:pPr>
        <w:ind w:left="360"/>
        <w:jc w:val="both"/>
        <w:rPr>
          <w:rFonts w:cs="Arial"/>
          <w:szCs w:val="20"/>
        </w:rPr>
      </w:pPr>
    </w:p>
    <w:p w14:paraId="3774D433" w14:textId="77777777" w:rsidR="00580B94" w:rsidRPr="000F5DCF" w:rsidRDefault="00580B94" w:rsidP="00580B94">
      <w:pPr>
        <w:jc w:val="both"/>
        <w:rPr>
          <w:rFonts w:cs="Arial"/>
          <w:color w:val="0000FF"/>
          <w:szCs w:val="20"/>
        </w:rPr>
      </w:pPr>
    </w:p>
    <w:p w14:paraId="17FD7615" w14:textId="77777777" w:rsidR="00580B94" w:rsidRPr="000F5DCF" w:rsidRDefault="00580B94" w:rsidP="00580B94">
      <w:pPr>
        <w:numPr>
          <w:ilvl w:val="0"/>
          <w:numId w:val="6"/>
        </w:numPr>
        <w:jc w:val="both"/>
        <w:rPr>
          <w:rFonts w:cs="Arial"/>
          <w:b/>
          <w:szCs w:val="20"/>
        </w:rPr>
      </w:pPr>
      <w:r w:rsidRPr="000F5DCF">
        <w:rPr>
          <w:rFonts w:cs="Arial"/>
          <w:b/>
          <w:szCs w:val="20"/>
        </w:rPr>
        <w:t>VZDRŽEVANJE VARNOSTI DRŽAVNE IN ZUNANJE MEJE EVROPSKE UNIJE TER PREPREČEVANJE NEZAKONITIH MIGRACIJ</w:t>
      </w:r>
    </w:p>
    <w:p w14:paraId="71A7B707" w14:textId="77777777" w:rsidR="00580B94" w:rsidRPr="000F5DCF" w:rsidRDefault="00580B94" w:rsidP="00580B94">
      <w:pPr>
        <w:jc w:val="both"/>
        <w:rPr>
          <w:rFonts w:cs="Arial"/>
          <w:b/>
          <w:szCs w:val="20"/>
        </w:rPr>
      </w:pPr>
    </w:p>
    <w:p w14:paraId="4A25789C" w14:textId="01F1F66E" w:rsidR="006039FF" w:rsidRPr="000F5DCF" w:rsidRDefault="00843D40" w:rsidP="009137CA">
      <w:pPr>
        <w:jc w:val="both"/>
        <w:rPr>
          <w:rFonts w:cs="Arial"/>
          <w:szCs w:val="20"/>
        </w:rPr>
      </w:pPr>
      <w:r w:rsidRPr="000F5DCF">
        <w:rPr>
          <w:rFonts w:cs="Arial"/>
          <w:szCs w:val="20"/>
        </w:rPr>
        <w:t xml:space="preserve">Število nedovoljenih prehodov je v letih od 2017 do 2019 strmo naraščalo, po letu 2019 pa to število </w:t>
      </w:r>
      <w:r w:rsidR="00793B67" w:rsidRPr="000F5DCF">
        <w:rPr>
          <w:rFonts w:cs="Arial"/>
          <w:szCs w:val="20"/>
        </w:rPr>
        <w:t xml:space="preserve">rahlo </w:t>
      </w:r>
      <w:r w:rsidRPr="000F5DCF">
        <w:rPr>
          <w:rFonts w:cs="Arial"/>
          <w:szCs w:val="20"/>
        </w:rPr>
        <w:t xml:space="preserve">upada. Na gibanje števila nedovoljenih prehodov vplivajo nestabilne razmere v izvornih državah, obseg in način upravljanja meja v tranzitnih državah, razporejanje kadrovskih zmogljivosti in nadgradnje tehničnega varovanja državne meje ter vzdrževanje tovrstnih </w:t>
      </w:r>
      <w:r w:rsidR="00CD314F" w:rsidRPr="00CD314F">
        <w:rPr>
          <w:rFonts w:cs="Arial"/>
          <w:szCs w:val="20"/>
        </w:rPr>
        <w:t>zmogljivosti</w:t>
      </w:r>
      <w:r w:rsidRPr="000F5DCF">
        <w:rPr>
          <w:rFonts w:cs="Arial"/>
          <w:szCs w:val="20"/>
        </w:rPr>
        <w:t>.</w:t>
      </w:r>
      <w:r w:rsidR="006039FF" w:rsidRPr="000F5DCF">
        <w:rPr>
          <w:rFonts w:cs="Arial"/>
          <w:szCs w:val="20"/>
        </w:rPr>
        <w:t xml:space="preserve"> Del nedovoljenih migracij se je z zelene meje preusmeril na mejne prehode, čez katere so migranti poskušali nezakonito vstopiti v Slovenijo s skrivanjem v tovornih in osebnih vozilih ter na vlakih.</w:t>
      </w:r>
      <w:r w:rsidRPr="000F5DCF">
        <w:rPr>
          <w:rFonts w:cs="Arial"/>
          <w:szCs w:val="20"/>
        </w:rPr>
        <w:t xml:space="preserve"> </w:t>
      </w:r>
      <w:r w:rsidR="006039FF" w:rsidRPr="000F5DCF">
        <w:t xml:space="preserve">Število kršitev s področja nedovoljenega prebivanja je v ponovnem porastu. Nanašajo se predvsem na prekoračen čas dovoljenega prebivanja v schengenskem območju, ki </w:t>
      </w:r>
      <w:r w:rsidR="006039FF" w:rsidRPr="000F5DCF">
        <w:lastRenderedPageBreak/>
        <w:t>je praviloma povezan z delom brez ustreznih dovoljenj ter zlorabo namena prebivanja po vstopu brez vizumske obveznosti.</w:t>
      </w:r>
      <w:r w:rsidR="003E78FF" w:rsidRPr="000F5DCF">
        <w:t xml:space="preserve"> </w:t>
      </w:r>
      <w:r w:rsidR="006039FF" w:rsidRPr="000F5DCF">
        <w:rPr>
          <w:rFonts w:cs="Arial"/>
          <w:szCs w:val="20"/>
        </w:rPr>
        <w:t xml:space="preserve">V letu 2020 se je naraščajoči trend </w:t>
      </w:r>
      <w:r w:rsidR="0070318C" w:rsidRPr="000F5DCF">
        <w:rPr>
          <w:rFonts w:cs="Arial"/>
          <w:szCs w:val="20"/>
        </w:rPr>
        <w:t xml:space="preserve">števila </w:t>
      </w:r>
      <w:r w:rsidR="006039FF" w:rsidRPr="000F5DCF">
        <w:rPr>
          <w:rFonts w:cs="Arial"/>
          <w:szCs w:val="20"/>
        </w:rPr>
        <w:t xml:space="preserve">izravnalnih ukrepov začasno ustavil zaradi spremenjenih </w:t>
      </w:r>
      <w:r w:rsidR="001C2BC8">
        <w:rPr>
          <w:rFonts w:cs="Arial"/>
          <w:szCs w:val="20"/>
        </w:rPr>
        <w:t>prednostnih nalog</w:t>
      </w:r>
      <w:r w:rsidR="001C2BC8" w:rsidRPr="000F5DCF">
        <w:rPr>
          <w:rFonts w:cs="Arial"/>
          <w:szCs w:val="20"/>
        </w:rPr>
        <w:t xml:space="preserve"> </w:t>
      </w:r>
      <w:r w:rsidR="006039FF" w:rsidRPr="000F5DCF">
        <w:rPr>
          <w:rFonts w:cs="Arial"/>
          <w:szCs w:val="20"/>
        </w:rPr>
        <w:t>dela in dela policije na kontrolnih točkah.</w:t>
      </w:r>
    </w:p>
    <w:p w14:paraId="1A90D643" w14:textId="77777777" w:rsidR="006039FF" w:rsidRPr="000F5DCF" w:rsidRDefault="006039FF" w:rsidP="009137CA">
      <w:pPr>
        <w:jc w:val="both"/>
        <w:rPr>
          <w:rFonts w:cs="Arial"/>
          <w:szCs w:val="20"/>
        </w:rPr>
      </w:pPr>
    </w:p>
    <w:p w14:paraId="417876CC" w14:textId="012A15CD" w:rsidR="00CB691E" w:rsidRPr="000F5DCF" w:rsidRDefault="00CB691E" w:rsidP="009137CA">
      <w:pPr>
        <w:jc w:val="both"/>
        <w:rPr>
          <w:rFonts w:cs="Arial"/>
        </w:rPr>
      </w:pPr>
      <w:r w:rsidRPr="000F5DCF">
        <w:rPr>
          <w:rFonts w:cs="Arial"/>
          <w:szCs w:val="20"/>
        </w:rPr>
        <w:t>Od 7. 4. 2017 se na podlagi Uredbe EU v zvezi z okrepljenim preverjanjem v ustreznih zbirkah podatkov na zunanjih mejah izvaja sistematično preverjanje potovalnih listin vseh oseb, ki prestopajo zunanjo mejo. Istega leta so bile sprejete spremembe in dopolnitve Zakona o tujcih</w:t>
      </w:r>
      <w:r w:rsidR="009F3D4A" w:rsidRPr="000F5DCF">
        <w:rPr>
          <w:rFonts w:cs="Arial"/>
          <w:szCs w:val="20"/>
        </w:rPr>
        <w:t xml:space="preserve"> (ZTuj-2D</w:t>
      </w:r>
      <w:r w:rsidR="009F3D4A" w:rsidRPr="000F5DCF">
        <w:rPr>
          <w:rStyle w:val="Sprotnaopomba-sklic"/>
          <w:rFonts w:cs="Arial"/>
          <w:szCs w:val="20"/>
        </w:rPr>
        <w:footnoteReference w:id="29"/>
      </w:r>
      <w:r w:rsidR="009F3D4A" w:rsidRPr="000F5DCF">
        <w:rPr>
          <w:rFonts w:cs="Arial"/>
          <w:szCs w:val="20"/>
        </w:rPr>
        <w:t>)</w:t>
      </w:r>
      <w:r w:rsidRPr="000F5DCF">
        <w:rPr>
          <w:rFonts w:cs="Arial"/>
          <w:szCs w:val="20"/>
        </w:rPr>
        <w:t>, ki se nanašajo na ukrepanje ob spremenjenih razmerah na področju migracij</w:t>
      </w:r>
      <w:r w:rsidR="006039FF" w:rsidRPr="000F5DCF">
        <w:rPr>
          <w:rFonts w:cs="Arial"/>
          <w:szCs w:val="20"/>
        </w:rPr>
        <w:t>. S</w:t>
      </w:r>
      <w:r w:rsidRPr="00445343">
        <w:rPr>
          <w:rFonts w:cs="Arial"/>
          <w:szCs w:val="20"/>
        </w:rPr>
        <w:t>premembe in dopolnitve Zakona o nadzoru državne meje</w:t>
      </w:r>
      <w:r w:rsidR="009F3D4A" w:rsidRPr="00445343">
        <w:rPr>
          <w:rFonts w:cs="Arial"/>
          <w:szCs w:val="20"/>
        </w:rPr>
        <w:t xml:space="preserve"> (ZNDM-2B</w:t>
      </w:r>
      <w:r w:rsidR="009F3D4A" w:rsidRPr="000F5DCF">
        <w:rPr>
          <w:rStyle w:val="Sprotnaopomba-sklic"/>
          <w:rFonts w:cs="Arial"/>
          <w:szCs w:val="20"/>
        </w:rPr>
        <w:footnoteReference w:id="30"/>
      </w:r>
      <w:r w:rsidR="009F3D4A" w:rsidRPr="000F5DCF">
        <w:rPr>
          <w:rFonts w:cs="Arial"/>
          <w:szCs w:val="20"/>
        </w:rPr>
        <w:t>)</w:t>
      </w:r>
      <w:r w:rsidRPr="000F5DCF">
        <w:rPr>
          <w:rFonts w:cs="Arial"/>
          <w:szCs w:val="20"/>
        </w:rPr>
        <w:t xml:space="preserve"> pa so celoviteje in jasneje uredile tehnična sredstva za nadzor državne meje, poenotila standarde za določena opravila </w:t>
      </w:r>
      <w:r w:rsidR="0070318C" w:rsidRPr="00445343">
        <w:rPr>
          <w:rFonts w:cs="Arial"/>
          <w:szCs w:val="20"/>
        </w:rPr>
        <w:t xml:space="preserve">po </w:t>
      </w:r>
      <w:r w:rsidRPr="00445343">
        <w:rPr>
          <w:rFonts w:cs="Arial"/>
          <w:szCs w:val="20"/>
        </w:rPr>
        <w:t>Zakon</w:t>
      </w:r>
      <w:r w:rsidR="0070318C" w:rsidRPr="00445343">
        <w:rPr>
          <w:rFonts w:cs="Arial"/>
          <w:szCs w:val="20"/>
        </w:rPr>
        <w:t>u</w:t>
      </w:r>
      <w:r w:rsidRPr="00445343">
        <w:rPr>
          <w:rFonts w:cs="Arial"/>
          <w:szCs w:val="20"/>
        </w:rPr>
        <w:t xml:space="preserve"> o nalogah in pooblastilih policije </w:t>
      </w:r>
      <w:r w:rsidR="0070318C" w:rsidRPr="00445343">
        <w:rPr>
          <w:rFonts w:cs="Arial"/>
          <w:szCs w:val="20"/>
        </w:rPr>
        <w:t xml:space="preserve">in </w:t>
      </w:r>
      <w:r w:rsidRPr="00445343">
        <w:rPr>
          <w:rFonts w:cs="Arial"/>
          <w:szCs w:val="20"/>
        </w:rPr>
        <w:t>jasneje določila pravice zadržanih oseb. Na ravni</w:t>
      </w:r>
      <w:r w:rsidR="001C2BC8">
        <w:rPr>
          <w:rFonts w:cs="Arial"/>
          <w:szCs w:val="20"/>
        </w:rPr>
        <w:t xml:space="preserve"> EU</w:t>
      </w:r>
      <w:r w:rsidRPr="00445343">
        <w:rPr>
          <w:rFonts w:cs="Arial"/>
          <w:szCs w:val="20"/>
        </w:rPr>
        <w:t xml:space="preserve"> je bila septembra 2018 spreje</w:t>
      </w:r>
      <w:r w:rsidRPr="00DB7487">
        <w:rPr>
          <w:rFonts w:cs="Arial"/>
          <w:szCs w:val="20"/>
        </w:rPr>
        <w:t xml:space="preserve">ta Uredba o vzpostavitvi </w:t>
      </w:r>
      <w:r w:rsidR="001C2BC8">
        <w:rPr>
          <w:rFonts w:cs="Arial"/>
          <w:szCs w:val="20"/>
        </w:rPr>
        <w:t>E</w:t>
      </w:r>
      <w:r w:rsidR="001C2BC8" w:rsidRPr="00DB7487">
        <w:rPr>
          <w:rFonts w:cs="Arial"/>
          <w:szCs w:val="20"/>
        </w:rPr>
        <w:t xml:space="preserve">vropskega </w:t>
      </w:r>
      <w:r w:rsidRPr="00DB7487">
        <w:rPr>
          <w:rFonts w:cs="Arial"/>
          <w:szCs w:val="20"/>
        </w:rPr>
        <w:t>sistema za potovalne informacije in odobritve (ETIAS</w:t>
      </w:r>
      <w:r w:rsidRPr="000F5DCF">
        <w:rPr>
          <w:rFonts w:cs="Arial"/>
          <w:szCs w:val="20"/>
        </w:rPr>
        <w:t>),</w:t>
      </w:r>
      <w:r w:rsidR="00EF3E22">
        <w:rPr>
          <w:rStyle w:val="Sprotnaopomba-sklic"/>
          <w:rFonts w:cs="Arial"/>
          <w:szCs w:val="20"/>
        </w:rPr>
        <w:footnoteReference w:id="31"/>
      </w:r>
      <w:r w:rsidRPr="000F5DCF">
        <w:rPr>
          <w:rFonts w:cs="Arial"/>
          <w:szCs w:val="20"/>
        </w:rPr>
        <w:t xml:space="preserve"> novembra 2018 pa še Uredba o vzpostavitvi, delovanju in uporabi schengenskega informacijskega sistema</w:t>
      </w:r>
      <w:r w:rsidR="001C2BC8">
        <w:rPr>
          <w:rFonts w:cs="Arial"/>
          <w:szCs w:val="20"/>
        </w:rPr>
        <w:t xml:space="preserve"> (SIS)</w:t>
      </w:r>
      <w:r w:rsidRPr="000F5DCF">
        <w:rPr>
          <w:rFonts w:cs="Arial"/>
          <w:szCs w:val="20"/>
        </w:rPr>
        <w:t xml:space="preserve"> na področju mejnih kontrol, o spremembi Konvencije o izvajanju Schengenskega sporazuma ter o spremembi in razveljavitvi Uredbe </w:t>
      </w:r>
      <w:r w:rsidR="001C2BC8">
        <w:rPr>
          <w:rFonts w:cs="Arial"/>
          <w:szCs w:val="20"/>
        </w:rPr>
        <w:t>(</w:t>
      </w:r>
      <w:r w:rsidRPr="000F5DCF">
        <w:rPr>
          <w:rFonts w:cs="Arial"/>
          <w:szCs w:val="20"/>
        </w:rPr>
        <w:t>ES</w:t>
      </w:r>
      <w:r w:rsidR="001C2BC8">
        <w:rPr>
          <w:rFonts w:cs="Arial"/>
          <w:szCs w:val="20"/>
        </w:rPr>
        <w:t>)</w:t>
      </w:r>
      <w:r w:rsidRPr="000F5DCF">
        <w:rPr>
          <w:rFonts w:cs="Arial"/>
          <w:szCs w:val="20"/>
        </w:rPr>
        <w:t xml:space="preserve"> št. 1987/2006.</w:t>
      </w:r>
      <w:r w:rsidR="00EF3E22">
        <w:rPr>
          <w:rStyle w:val="Sprotnaopomba-sklic"/>
          <w:rFonts w:cs="Arial"/>
          <w:szCs w:val="20"/>
        </w:rPr>
        <w:footnoteReference w:id="32"/>
      </w:r>
      <w:r w:rsidRPr="000F5DCF">
        <w:rPr>
          <w:rFonts w:cs="Arial"/>
          <w:szCs w:val="20"/>
        </w:rPr>
        <w:t xml:space="preserve"> </w:t>
      </w:r>
      <w:r w:rsidR="00793B67" w:rsidRPr="00445343">
        <w:rPr>
          <w:rFonts w:cs="Arial"/>
          <w:szCs w:val="20"/>
        </w:rPr>
        <w:t xml:space="preserve">Slovenija je v letu 2019 opravila schengensko evalvacijo, ki je potekala na zunanjih schengenskih mejah (kopno, morje, zrak), področju vračanja, schengenskega informacijskega sistema in SIRENE, policijskega sodelovanja, vizumov in varstva podatkov. </w:t>
      </w:r>
      <w:r w:rsidR="001C2BC8">
        <w:rPr>
          <w:rFonts w:cs="Arial"/>
          <w:szCs w:val="20"/>
        </w:rPr>
        <w:t>O</w:t>
      </w:r>
      <w:r w:rsidR="00793B67" w:rsidRPr="00445343">
        <w:rPr>
          <w:rFonts w:cs="Arial"/>
          <w:szCs w:val="20"/>
        </w:rPr>
        <w:t>ktobr</w:t>
      </w:r>
      <w:r w:rsidR="001C2BC8">
        <w:rPr>
          <w:rFonts w:cs="Arial"/>
          <w:szCs w:val="20"/>
        </w:rPr>
        <w:t>a</w:t>
      </w:r>
      <w:r w:rsidR="00793B67" w:rsidRPr="00445343">
        <w:rPr>
          <w:rFonts w:cs="Arial"/>
          <w:szCs w:val="20"/>
        </w:rPr>
        <w:t xml:space="preserve"> 2021 je Vlada RS sprejeta </w:t>
      </w:r>
      <w:r w:rsidR="00793B67" w:rsidRPr="00445343">
        <w:rPr>
          <w:rFonts w:cs="Arial"/>
        </w:rPr>
        <w:t>Strategijo skladnega upravljanja državne meje Republike Slovenije (IBM Strategija</w:t>
      </w:r>
      <w:r w:rsidR="000C57B6" w:rsidRPr="00445343">
        <w:rPr>
          <w:rFonts w:cs="Arial"/>
        </w:rPr>
        <w:t>)</w:t>
      </w:r>
      <w:r w:rsidR="00CD2698" w:rsidRPr="00445343">
        <w:rPr>
          <w:rFonts w:cs="Arial"/>
        </w:rPr>
        <w:t>.</w:t>
      </w:r>
      <w:r w:rsidR="00CD2698" w:rsidRPr="000F5DCF">
        <w:rPr>
          <w:rStyle w:val="Sprotnaopomba-sklic"/>
          <w:rFonts w:cs="Arial"/>
        </w:rPr>
        <w:footnoteReference w:id="33"/>
      </w:r>
    </w:p>
    <w:p w14:paraId="45723B43" w14:textId="77777777" w:rsidR="00793B67" w:rsidRPr="00445343" w:rsidRDefault="00793B67" w:rsidP="009137CA">
      <w:pPr>
        <w:jc w:val="both"/>
        <w:rPr>
          <w:rFonts w:cs="Arial"/>
        </w:rPr>
      </w:pPr>
    </w:p>
    <w:p w14:paraId="4A585A4C" w14:textId="2A9DD991" w:rsidR="00793B67" w:rsidRPr="000F5DCF" w:rsidRDefault="00793B67" w:rsidP="009137CA">
      <w:pPr>
        <w:jc w:val="both"/>
        <w:rPr>
          <w:rFonts w:cs="Arial"/>
          <w:szCs w:val="20"/>
        </w:rPr>
      </w:pPr>
      <w:r w:rsidRPr="00445343">
        <w:rPr>
          <w:rFonts w:cs="Arial"/>
          <w:szCs w:val="20"/>
        </w:rPr>
        <w:t xml:space="preserve">Uredba </w:t>
      </w:r>
      <w:r w:rsidR="001C2BC8">
        <w:rPr>
          <w:rFonts w:cs="Arial"/>
          <w:szCs w:val="20"/>
        </w:rPr>
        <w:t>(</w:t>
      </w:r>
      <w:r w:rsidRPr="00445343">
        <w:rPr>
          <w:rFonts w:cs="Arial"/>
          <w:szCs w:val="20"/>
        </w:rPr>
        <w:t>EU</w:t>
      </w:r>
      <w:r w:rsidR="001C2BC8">
        <w:rPr>
          <w:rFonts w:cs="Arial"/>
          <w:szCs w:val="20"/>
        </w:rPr>
        <w:t>)</w:t>
      </w:r>
      <w:r w:rsidRPr="00445343">
        <w:rPr>
          <w:rFonts w:cs="Arial"/>
          <w:szCs w:val="20"/>
        </w:rPr>
        <w:t xml:space="preserve"> 2019/1896 o evropski mejni in obalni straži določa vzpostavitev Nacionalnega koordinacijskega centra (NCC), ki bo deloval 24</w:t>
      </w:r>
      <w:r w:rsidR="001C2BC8">
        <w:rPr>
          <w:rFonts w:cs="Arial"/>
          <w:szCs w:val="20"/>
        </w:rPr>
        <w:t xml:space="preserve"> ur na dan, </w:t>
      </w:r>
      <w:r w:rsidRPr="00445343">
        <w:rPr>
          <w:rFonts w:cs="Arial"/>
          <w:szCs w:val="20"/>
        </w:rPr>
        <w:t>7</w:t>
      </w:r>
      <w:r w:rsidR="001C2BC8">
        <w:rPr>
          <w:rFonts w:cs="Arial"/>
          <w:szCs w:val="20"/>
        </w:rPr>
        <w:t xml:space="preserve"> dni v tednu</w:t>
      </w:r>
      <w:r w:rsidRPr="00445343">
        <w:rPr>
          <w:rFonts w:cs="Arial"/>
          <w:szCs w:val="20"/>
        </w:rPr>
        <w:t xml:space="preserve"> in bo med </w:t>
      </w:r>
      <w:r w:rsidR="001C2BC8">
        <w:rPr>
          <w:rFonts w:cs="Arial"/>
          <w:szCs w:val="20"/>
        </w:rPr>
        <w:t>drugimi</w:t>
      </w:r>
      <w:r w:rsidR="001C2BC8" w:rsidRPr="00445343">
        <w:rPr>
          <w:rFonts w:cs="Arial"/>
          <w:szCs w:val="20"/>
        </w:rPr>
        <w:t xml:space="preserve"> </w:t>
      </w:r>
      <w:r w:rsidRPr="00445343">
        <w:rPr>
          <w:rFonts w:cs="Arial"/>
          <w:szCs w:val="20"/>
        </w:rPr>
        <w:t xml:space="preserve">nalogami </w:t>
      </w:r>
      <w:r w:rsidR="001C2BC8" w:rsidRPr="00445343">
        <w:rPr>
          <w:rFonts w:cs="Arial"/>
          <w:szCs w:val="20"/>
        </w:rPr>
        <w:t xml:space="preserve">v sistem Eurosur </w:t>
      </w:r>
      <w:r w:rsidRPr="00445343">
        <w:rPr>
          <w:rFonts w:cs="Arial"/>
          <w:szCs w:val="20"/>
        </w:rPr>
        <w:t>posredoval tudi razširjen nabor podatkov. Na podlagi omenjene uredbe mora biti vzpostavljen tudi sistem Eurosur,</w:t>
      </w:r>
      <w:r w:rsidRPr="00DB7487">
        <w:rPr>
          <w:rFonts w:cs="Arial"/>
          <w:szCs w:val="20"/>
        </w:rPr>
        <w:t xml:space="preserve"> ki zajema sistem varovanja meje, katerega temelj </w:t>
      </w:r>
      <w:r w:rsidR="001C2BC8">
        <w:rPr>
          <w:rFonts w:cs="Arial"/>
          <w:szCs w:val="20"/>
        </w:rPr>
        <w:t>sta</w:t>
      </w:r>
      <w:r w:rsidR="001C2BC8" w:rsidRPr="00DB7487">
        <w:rPr>
          <w:rFonts w:cs="Arial"/>
          <w:szCs w:val="20"/>
        </w:rPr>
        <w:t xml:space="preserve"> </w:t>
      </w:r>
      <w:r w:rsidRPr="00DB7487">
        <w:rPr>
          <w:rFonts w:cs="Arial"/>
          <w:szCs w:val="20"/>
        </w:rPr>
        <w:t>izmenjav</w:t>
      </w:r>
      <w:r w:rsidRPr="000F5DCF">
        <w:rPr>
          <w:rFonts w:cs="Arial"/>
          <w:szCs w:val="20"/>
        </w:rPr>
        <w:t>a informacij in operativno sodelovanje med nacionalnimi koordinacijskimi centri držav članic. Vzpostavitev NCC in njegovo delovanje v skladu z omenjeno uredbo izhaja</w:t>
      </w:r>
      <w:r w:rsidR="00CD314F">
        <w:rPr>
          <w:rFonts w:cs="Arial"/>
          <w:szCs w:val="20"/>
        </w:rPr>
        <w:t>ta</w:t>
      </w:r>
      <w:r w:rsidRPr="000F5DCF">
        <w:rPr>
          <w:rFonts w:cs="Arial"/>
          <w:szCs w:val="20"/>
        </w:rPr>
        <w:t xml:space="preserve"> tudi iz priporočil </w:t>
      </w:r>
      <w:r w:rsidR="001C2BC8">
        <w:rPr>
          <w:rFonts w:cs="Arial"/>
          <w:szCs w:val="20"/>
        </w:rPr>
        <w:t xml:space="preserve">na podlagi </w:t>
      </w:r>
      <w:r w:rsidRPr="000F5DCF">
        <w:rPr>
          <w:rFonts w:cs="Arial"/>
          <w:szCs w:val="20"/>
        </w:rPr>
        <w:t>schengenske evalvacije</w:t>
      </w:r>
      <w:r w:rsidR="00046E22" w:rsidRPr="000F5DCF">
        <w:rPr>
          <w:rFonts w:cs="Arial"/>
          <w:szCs w:val="20"/>
        </w:rPr>
        <w:t xml:space="preserve"> v letu</w:t>
      </w:r>
      <w:r w:rsidRPr="000F5DCF">
        <w:rPr>
          <w:rFonts w:cs="Arial"/>
          <w:szCs w:val="20"/>
        </w:rPr>
        <w:t xml:space="preserve"> 2019.</w:t>
      </w:r>
    </w:p>
    <w:p w14:paraId="3A8CF119" w14:textId="77777777" w:rsidR="00CB691E" w:rsidRPr="000F5DCF" w:rsidRDefault="00CB691E" w:rsidP="009137CA">
      <w:pPr>
        <w:jc w:val="both"/>
        <w:rPr>
          <w:rFonts w:cs="Arial"/>
          <w:szCs w:val="20"/>
        </w:rPr>
      </w:pPr>
    </w:p>
    <w:p w14:paraId="4C0A1D9B" w14:textId="54734827" w:rsidR="00996066" w:rsidRPr="000F5DCF" w:rsidRDefault="00996066" w:rsidP="009137CA">
      <w:pPr>
        <w:jc w:val="both"/>
        <w:rPr>
          <w:rFonts w:cs="Arial"/>
          <w:szCs w:val="20"/>
        </w:rPr>
      </w:pPr>
      <w:r w:rsidRPr="000F5DCF">
        <w:t xml:space="preserve">Število nastanjenih tujcev v Centru za tujce se od leta 2017 povečuje. </w:t>
      </w:r>
      <w:r w:rsidR="00504910" w:rsidRPr="000F5DCF">
        <w:t xml:space="preserve">Med nastanjenimi tujci je naraščal delež tistih, ki so nastanjeni zaradi vračanja na podlagi sporazuma. </w:t>
      </w:r>
      <w:r w:rsidRPr="000F5DCF">
        <w:t xml:space="preserve">Zaradi verskih in kulturnih razlik </w:t>
      </w:r>
      <w:r w:rsidR="001C2BC8">
        <w:t>so nastajale</w:t>
      </w:r>
      <w:r w:rsidRPr="000F5DCF">
        <w:t xml:space="preserve"> tudi napetosti med nastanjenimi tujci. </w:t>
      </w:r>
      <w:r w:rsidRPr="000F5DCF">
        <w:rPr>
          <w:rFonts w:cs="Arial"/>
          <w:szCs w:val="20"/>
        </w:rPr>
        <w:t>C</w:t>
      </w:r>
      <w:r w:rsidR="00504910" w:rsidRPr="000F5DCF">
        <w:rPr>
          <w:rFonts w:cs="Arial"/>
          <w:szCs w:val="20"/>
        </w:rPr>
        <w:t>enter</w:t>
      </w:r>
      <w:r w:rsidRPr="000F5DCF">
        <w:rPr>
          <w:rFonts w:cs="Arial"/>
          <w:szCs w:val="20"/>
        </w:rPr>
        <w:t xml:space="preserve"> je leta 2017 obiskala delegacija Evropskega odbora za preprečevanje mučenja in nehumanega ali ponižujočega ravnanja</w:t>
      </w:r>
      <w:r w:rsidR="00504910" w:rsidRPr="000F5DCF">
        <w:rPr>
          <w:rFonts w:cs="Arial"/>
          <w:szCs w:val="20"/>
        </w:rPr>
        <w:t xml:space="preserve">, ki je </w:t>
      </w:r>
      <w:r w:rsidRPr="000F5DCF">
        <w:rPr>
          <w:rFonts w:cs="Arial"/>
          <w:szCs w:val="20"/>
        </w:rPr>
        <w:t>pozitivno ocenil</w:t>
      </w:r>
      <w:r w:rsidR="00504910" w:rsidRPr="000F5DCF">
        <w:rPr>
          <w:rFonts w:cs="Arial"/>
          <w:szCs w:val="20"/>
        </w:rPr>
        <w:t>a</w:t>
      </w:r>
      <w:r w:rsidRPr="000F5DCF">
        <w:rPr>
          <w:rFonts w:cs="Arial"/>
          <w:szCs w:val="20"/>
        </w:rPr>
        <w:t xml:space="preserve"> materialne pogoje za bivanje in zdravstveno oskrbo nastanjenih oseb v </w:t>
      </w:r>
      <w:r w:rsidR="00504910" w:rsidRPr="000F5DCF">
        <w:rPr>
          <w:rFonts w:cs="Arial"/>
          <w:szCs w:val="20"/>
        </w:rPr>
        <w:t>centru</w:t>
      </w:r>
      <w:r w:rsidRPr="000F5DCF">
        <w:rPr>
          <w:rFonts w:cs="Arial"/>
          <w:szCs w:val="20"/>
        </w:rPr>
        <w:t>, dal</w:t>
      </w:r>
      <w:r w:rsidR="00504910" w:rsidRPr="000F5DCF">
        <w:rPr>
          <w:rFonts w:cs="Arial"/>
          <w:szCs w:val="20"/>
        </w:rPr>
        <w:t>a</w:t>
      </w:r>
      <w:r w:rsidRPr="000F5DCF">
        <w:rPr>
          <w:rFonts w:cs="Arial"/>
          <w:szCs w:val="20"/>
        </w:rPr>
        <w:t xml:space="preserve"> pa nekaj priporočil za zmanjšanje nastanitvenih </w:t>
      </w:r>
      <w:r w:rsidR="00CD314F">
        <w:rPr>
          <w:rFonts w:cs="Arial"/>
          <w:szCs w:val="20"/>
        </w:rPr>
        <w:t>zmogljivosti</w:t>
      </w:r>
      <w:r w:rsidRPr="000F5DCF">
        <w:rPr>
          <w:rFonts w:cs="Arial"/>
          <w:szCs w:val="20"/>
        </w:rPr>
        <w:t>, možnosti uporabe lastnih oblačil in zagotavljanja še več prostočasnih aktivnosti za tujce. Glede nastanitve mladoletnih tujcev brez spremstva in družin z otroki pa je odbor menil, da je treba zagotoviti njihovo nastanitev izven C</w:t>
      </w:r>
      <w:r w:rsidR="00504910" w:rsidRPr="000F5DCF">
        <w:rPr>
          <w:rFonts w:cs="Arial"/>
          <w:szCs w:val="20"/>
        </w:rPr>
        <w:t>entra za tujce</w:t>
      </w:r>
      <w:r w:rsidRPr="000F5DCF">
        <w:rPr>
          <w:rFonts w:cs="Arial"/>
          <w:szCs w:val="20"/>
        </w:rPr>
        <w:t xml:space="preserve">, v ustanovah </w:t>
      </w:r>
      <w:r w:rsidR="00504910" w:rsidRPr="000F5DCF">
        <w:rPr>
          <w:rFonts w:cs="Arial"/>
          <w:szCs w:val="20"/>
        </w:rPr>
        <w:t>(</w:t>
      </w:r>
      <w:r w:rsidRPr="000F5DCF">
        <w:rPr>
          <w:rFonts w:cs="Arial"/>
          <w:szCs w:val="20"/>
        </w:rPr>
        <w:t>pol</w:t>
      </w:r>
      <w:r w:rsidR="00504910" w:rsidRPr="000F5DCF">
        <w:rPr>
          <w:rFonts w:cs="Arial"/>
          <w:szCs w:val="20"/>
        </w:rPr>
        <w:t>)</w:t>
      </w:r>
      <w:r w:rsidRPr="000F5DCF">
        <w:rPr>
          <w:rFonts w:cs="Arial"/>
          <w:szCs w:val="20"/>
        </w:rPr>
        <w:t>odprtega tipa.</w:t>
      </w:r>
    </w:p>
    <w:p w14:paraId="3B1E8EC3" w14:textId="77777777" w:rsidR="00996066" w:rsidRPr="000F5DCF" w:rsidRDefault="00996066" w:rsidP="009137CA">
      <w:pPr>
        <w:jc w:val="both"/>
        <w:rPr>
          <w:rFonts w:cs="Arial"/>
          <w:szCs w:val="20"/>
        </w:rPr>
      </w:pPr>
    </w:p>
    <w:p w14:paraId="6E722815" w14:textId="6F30CFC9" w:rsidR="004E780F" w:rsidRDefault="00BD3276" w:rsidP="00BD3276">
      <w:pPr>
        <w:jc w:val="both"/>
        <w:rPr>
          <w:rFonts w:cs="Arial"/>
          <w:bCs/>
          <w:szCs w:val="20"/>
        </w:rPr>
      </w:pPr>
      <w:r w:rsidRPr="000F5DCF">
        <w:rPr>
          <w:rFonts w:cs="Arial"/>
          <w:szCs w:val="20"/>
        </w:rPr>
        <w:t xml:space="preserve">V letu 2020 so ukrepi držav na evropski (mednarodni) ravni močno vplivali na nezakonite migracije in njihov tok, saj so bile transportne komunikacije spomladi tega leta praktično prekinjene, države pa so močno poostrile nadzor na svojih mejah in v notranjosti zaradi preprečevanja širjenja epidemije </w:t>
      </w:r>
      <w:r w:rsidR="00DA6990">
        <w:rPr>
          <w:rFonts w:cs="Arial"/>
          <w:szCs w:val="20"/>
        </w:rPr>
        <w:t>c</w:t>
      </w:r>
      <w:r w:rsidRPr="000F5DCF">
        <w:rPr>
          <w:rFonts w:cs="Arial"/>
          <w:szCs w:val="20"/>
        </w:rPr>
        <w:t>ovid</w:t>
      </w:r>
      <w:r w:rsidR="001C2BC8">
        <w:rPr>
          <w:rFonts w:cs="Arial"/>
          <w:szCs w:val="20"/>
        </w:rPr>
        <w:t>a</w:t>
      </w:r>
      <w:r w:rsidRPr="000F5DCF">
        <w:rPr>
          <w:rFonts w:cs="Arial"/>
          <w:szCs w:val="20"/>
        </w:rPr>
        <w:t xml:space="preserve">-19. Kljub temu je bil obseg nedovoljenih migracij zaradi </w:t>
      </w:r>
      <w:r w:rsidRPr="000F5DCF">
        <w:rPr>
          <w:rFonts w:cs="Arial"/>
          <w:szCs w:val="20"/>
        </w:rPr>
        <w:lastRenderedPageBreak/>
        <w:t xml:space="preserve">stanja v izvornih državah in krepitve potovanj čez vzhodno Sredozemlje proti </w:t>
      </w:r>
      <w:r w:rsidR="001C2BC8">
        <w:rPr>
          <w:rFonts w:cs="Arial"/>
          <w:szCs w:val="20"/>
        </w:rPr>
        <w:t>Zahodnemu Balkanu</w:t>
      </w:r>
      <w:r w:rsidRPr="000F5DCF">
        <w:rPr>
          <w:rFonts w:cs="Arial"/>
          <w:szCs w:val="20"/>
        </w:rPr>
        <w:t xml:space="preserve"> razmeroma velik. Že pred epidemijo </w:t>
      </w:r>
      <w:r w:rsidR="00DA6990">
        <w:rPr>
          <w:rFonts w:cs="Arial"/>
          <w:szCs w:val="20"/>
        </w:rPr>
        <w:t>c</w:t>
      </w:r>
      <w:r w:rsidRPr="000F5DCF">
        <w:rPr>
          <w:rFonts w:cs="Arial"/>
          <w:bCs/>
          <w:szCs w:val="20"/>
        </w:rPr>
        <w:t>ovid</w:t>
      </w:r>
      <w:r w:rsidR="001C2BC8">
        <w:rPr>
          <w:rFonts w:cs="Arial"/>
          <w:bCs/>
          <w:szCs w:val="20"/>
        </w:rPr>
        <w:t>a</w:t>
      </w:r>
      <w:r w:rsidRPr="000F5DCF">
        <w:rPr>
          <w:rFonts w:cs="Arial"/>
          <w:bCs/>
          <w:szCs w:val="20"/>
        </w:rPr>
        <w:t>-19 vračanje tujcev v izvorne države ni bilo na pričakovani ravni, epidemija pa je to še znatno otežila.</w:t>
      </w:r>
      <w:r w:rsidRPr="00445343">
        <w:rPr>
          <w:rFonts w:cs="Arial"/>
          <w:bCs/>
          <w:szCs w:val="20"/>
        </w:rPr>
        <w:t xml:space="preserve"> S sprostitvijo ukrepov v letu 2022 se pričakuje ponovno povečanje nedovoljenih migracij. </w:t>
      </w:r>
    </w:p>
    <w:p w14:paraId="7A35BCBA" w14:textId="77777777" w:rsidR="004E780F" w:rsidRDefault="004E780F" w:rsidP="00BD3276">
      <w:pPr>
        <w:jc w:val="both"/>
        <w:rPr>
          <w:rFonts w:cs="Arial"/>
          <w:bCs/>
          <w:szCs w:val="20"/>
        </w:rPr>
      </w:pPr>
    </w:p>
    <w:p w14:paraId="1E57A54F" w14:textId="3EA03D8B" w:rsidR="00BD3276" w:rsidRPr="00DB7487" w:rsidRDefault="004E780F" w:rsidP="004E780F">
      <w:pPr>
        <w:jc w:val="both"/>
        <w:rPr>
          <w:rFonts w:cs="Arial"/>
          <w:szCs w:val="20"/>
        </w:rPr>
      </w:pPr>
      <w:r w:rsidRPr="00445343">
        <w:rPr>
          <w:rFonts w:cs="Arial"/>
          <w:szCs w:val="20"/>
        </w:rPr>
        <w:t>Vlada RS se je s koalicijsk</w:t>
      </w:r>
      <w:r w:rsidR="00251961">
        <w:rPr>
          <w:rFonts w:cs="Arial"/>
          <w:szCs w:val="20"/>
        </w:rPr>
        <w:t>o</w:t>
      </w:r>
      <w:r w:rsidRPr="00445343">
        <w:rPr>
          <w:rFonts w:cs="Arial"/>
          <w:szCs w:val="20"/>
        </w:rPr>
        <w:t xml:space="preserve"> pogodbo</w:t>
      </w:r>
      <w:r w:rsidRPr="000F5DCF">
        <w:rPr>
          <w:rStyle w:val="Sprotnaopomba-sklic"/>
          <w:rFonts w:cs="Arial"/>
          <w:szCs w:val="20"/>
        </w:rPr>
        <w:footnoteReference w:id="34"/>
      </w:r>
      <w:r w:rsidRPr="000F5DCF">
        <w:rPr>
          <w:rFonts w:cs="Arial"/>
          <w:szCs w:val="20"/>
        </w:rPr>
        <w:t xml:space="preserve"> zavezala, da je treba do konca leta 2022</w:t>
      </w:r>
      <w:r w:rsidRPr="00445343">
        <w:rPr>
          <w:rFonts w:cs="Arial"/>
          <w:szCs w:val="20"/>
        </w:rPr>
        <w:t xml:space="preserve"> odstraniti rezilno žico</w:t>
      </w:r>
      <w:r>
        <w:rPr>
          <w:rFonts w:cs="Arial"/>
          <w:szCs w:val="20"/>
        </w:rPr>
        <w:t xml:space="preserve">, v nadaljevanju pa tudi </w:t>
      </w:r>
      <w:r w:rsidRPr="00445343">
        <w:rPr>
          <w:rFonts w:cs="Arial"/>
          <w:szCs w:val="20"/>
        </w:rPr>
        <w:t xml:space="preserve">vse </w:t>
      </w:r>
      <w:r w:rsidR="00A61692">
        <w:rPr>
          <w:rFonts w:cs="Arial"/>
          <w:szCs w:val="20"/>
        </w:rPr>
        <w:t>druge</w:t>
      </w:r>
      <w:r w:rsidR="00A61692" w:rsidRPr="00445343">
        <w:rPr>
          <w:rFonts w:cs="Arial"/>
          <w:szCs w:val="20"/>
        </w:rPr>
        <w:t xml:space="preserve"> </w:t>
      </w:r>
      <w:r w:rsidRPr="00445343">
        <w:rPr>
          <w:rFonts w:cs="Arial"/>
          <w:szCs w:val="20"/>
        </w:rPr>
        <w:t xml:space="preserve">tehnične ovire na meji, saj so se izkazale za neučinkovite in nehumane. </w:t>
      </w:r>
      <w:r>
        <w:rPr>
          <w:rFonts w:cs="Arial"/>
          <w:szCs w:val="20"/>
        </w:rPr>
        <w:t xml:space="preserve">Zato je na podlagi </w:t>
      </w:r>
      <w:r w:rsidR="00876171" w:rsidRPr="00445343">
        <w:rPr>
          <w:rFonts w:cs="Arial"/>
          <w:bCs/>
          <w:szCs w:val="20"/>
        </w:rPr>
        <w:t xml:space="preserve">odločitve Vlade RS </w:t>
      </w:r>
      <w:r>
        <w:rPr>
          <w:rFonts w:cs="Arial"/>
          <w:bCs/>
          <w:szCs w:val="20"/>
        </w:rPr>
        <w:t xml:space="preserve">v juniju 2022 </w:t>
      </w:r>
      <w:r w:rsidR="004E4439">
        <w:rPr>
          <w:rFonts w:cs="Arial"/>
          <w:bCs/>
          <w:szCs w:val="20"/>
        </w:rPr>
        <w:t xml:space="preserve">ministrstvo, skupaj z drugimi institucijami, </w:t>
      </w:r>
      <w:r w:rsidR="00876171" w:rsidRPr="00445343">
        <w:rPr>
          <w:rFonts w:cs="Arial"/>
          <w:bCs/>
          <w:szCs w:val="20"/>
        </w:rPr>
        <w:t xml:space="preserve">pristopilo k </w:t>
      </w:r>
      <w:r>
        <w:rPr>
          <w:rFonts w:cs="Arial"/>
          <w:bCs/>
          <w:szCs w:val="20"/>
        </w:rPr>
        <w:t xml:space="preserve">načrtovanju odstranitve </w:t>
      </w:r>
      <w:r w:rsidR="00876171" w:rsidRPr="00445343">
        <w:rPr>
          <w:rFonts w:cs="Arial"/>
          <w:bCs/>
          <w:szCs w:val="20"/>
        </w:rPr>
        <w:t>začasnih tehničnih ovir na zunanji državni meji</w:t>
      </w:r>
      <w:r>
        <w:rPr>
          <w:rFonts w:cs="Arial"/>
          <w:bCs/>
          <w:szCs w:val="20"/>
        </w:rPr>
        <w:t xml:space="preserve">. </w:t>
      </w:r>
      <w:r w:rsidRPr="00445343">
        <w:rPr>
          <w:rFonts w:cs="Arial"/>
          <w:szCs w:val="20"/>
        </w:rPr>
        <w:t>Policija bo zaradi tega morala nadgraditi tehnično varovanje državne meje in izvajati druge oblike varovanja meja.</w:t>
      </w:r>
    </w:p>
    <w:p w14:paraId="236D92B4" w14:textId="77777777" w:rsidR="00BD3276" w:rsidRPr="004E780F" w:rsidRDefault="00BD3276" w:rsidP="009137CA">
      <w:pPr>
        <w:jc w:val="both"/>
        <w:rPr>
          <w:rFonts w:cs="Arial"/>
          <w:szCs w:val="20"/>
        </w:rPr>
      </w:pPr>
    </w:p>
    <w:p w14:paraId="3DA1D669" w14:textId="2DA61D2B" w:rsidR="00046E22" w:rsidRPr="000F5DCF" w:rsidRDefault="00CD314F" w:rsidP="00046E22">
      <w:pPr>
        <w:jc w:val="both"/>
        <w:rPr>
          <w:rFonts w:cs="Arial"/>
          <w:szCs w:val="20"/>
        </w:rPr>
      </w:pPr>
      <w:r>
        <w:rPr>
          <w:rFonts w:cs="Arial"/>
          <w:szCs w:val="20"/>
        </w:rPr>
        <w:t>Sprejetje</w:t>
      </w:r>
      <w:r w:rsidRPr="004E780F">
        <w:rPr>
          <w:rFonts w:cs="Arial"/>
          <w:szCs w:val="20"/>
        </w:rPr>
        <w:t xml:space="preserve"> </w:t>
      </w:r>
      <w:r w:rsidR="00046E22" w:rsidRPr="004E780F">
        <w:rPr>
          <w:rFonts w:cs="Arial"/>
          <w:szCs w:val="20"/>
        </w:rPr>
        <w:t xml:space="preserve">Strategije EU za prostovoljno vračanje in reintegracijo (sprejeta 21. 4. 2021) </w:t>
      </w:r>
      <w:r>
        <w:rPr>
          <w:rFonts w:cs="Arial"/>
          <w:szCs w:val="20"/>
        </w:rPr>
        <w:t>pomeni</w:t>
      </w:r>
      <w:r w:rsidRPr="000F5DCF">
        <w:rPr>
          <w:rFonts w:cs="Arial"/>
          <w:szCs w:val="20"/>
        </w:rPr>
        <w:t xml:space="preserve"> </w:t>
      </w:r>
      <w:r w:rsidR="00046E22" w:rsidRPr="000F5DCF">
        <w:rPr>
          <w:rFonts w:cs="Arial"/>
          <w:szCs w:val="20"/>
        </w:rPr>
        <w:t xml:space="preserve">pomemben prispevek za učinkovito, humano in trajnostno vrnitev državljanov tretjih držav, ki niso upravičeni do prebivanja na teritoriju EU. Evropska agencija za mejno in obalno stražo (Frontex) je skladno s strategijo, v letu 2022 začela nadgradnjo podpore državam članicam na področju prostovoljnega vračanja </w:t>
      </w:r>
      <w:r>
        <w:rPr>
          <w:rFonts w:cs="Arial"/>
          <w:szCs w:val="20"/>
        </w:rPr>
        <w:t>s pripravo</w:t>
      </w:r>
      <w:r w:rsidR="00046E22" w:rsidRPr="000F5DCF">
        <w:rPr>
          <w:rFonts w:cs="Arial"/>
          <w:szCs w:val="20"/>
        </w:rPr>
        <w:t xml:space="preserve"> projekta </w:t>
      </w:r>
      <w:r>
        <w:rPr>
          <w:rFonts w:cs="Arial"/>
          <w:szCs w:val="20"/>
        </w:rPr>
        <w:t>s</w:t>
      </w:r>
      <w:r w:rsidR="00046E22" w:rsidRPr="000F5DCF">
        <w:rPr>
          <w:rFonts w:cs="Arial"/>
          <w:szCs w:val="20"/>
        </w:rPr>
        <w:t>kupn</w:t>
      </w:r>
      <w:r>
        <w:rPr>
          <w:rFonts w:cs="Arial"/>
          <w:szCs w:val="20"/>
        </w:rPr>
        <w:t>e</w:t>
      </w:r>
      <w:r w:rsidR="00046E22" w:rsidRPr="000F5DCF">
        <w:rPr>
          <w:rFonts w:cs="Arial"/>
          <w:szCs w:val="20"/>
        </w:rPr>
        <w:t xml:space="preserve"> </w:t>
      </w:r>
      <w:r w:rsidRPr="00CD314F">
        <w:rPr>
          <w:rFonts w:cs="Arial"/>
          <w:szCs w:val="20"/>
        </w:rPr>
        <w:t>storitve za ponovno vključevanj</w:t>
      </w:r>
      <w:r>
        <w:rPr>
          <w:rFonts w:cs="Arial"/>
          <w:szCs w:val="20"/>
        </w:rPr>
        <w:t>e</w:t>
      </w:r>
      <w:r w:rsidR="00046E22" w:rsidRPr="000F5DCF">
        <w:rPr>
          <w:rFonts w:cs="Arial"/>
          <w:szCs w:val="20"/>
        </w:rPr>
        <w:t xml:space="preserve">, s katero se zagotavlja finančna in strokovna podpora za ponovno vključevanje vrnjenih oseb v državi izvora. Prostovoljno vračanje se šteje za stroškovno učinkovitejše od prisilnega vračanja in osebam omogoča vrnitev na dostojen način, saj se upoštevajo njihove potrebe pri reintegraciji. Prostovoljna vrnitev nenazadnje pozitivno vpliva na partnerski odnos z državami vrnitve, ki so posledično bolj pripravljene sodelovati v postopkih vračanja, predvsem pri identifikaciji svojih državljanov in izdajanju dokumentov za vrnitev. </w:t>
      </w:r>
    </w:p>
    <w:p w14:paraId="04AB5DE1" w14:textId="77777777" w:rsidR="00046E22" w:rsidRPr="000F5DCF" w:rsidRDefault="00046E22" w:rsidP="00046E22">
      <w:pPr>
        <w:jc w:val="both"/>
        <w:rPr>
          <w:rFonts w:cs="Arial"/>
          <w:szCs w:val="20"/>
        </w:rPr>
      </w:pPr>
    </w:p>
    <w:p w14:paraId="3D3D2B26" w14:textId="2CE96A23" w:rsidR="00046E22" w:rsidRPr="004E780F" w:rsidRDefault="003C7F95" w:rsidP="00046E22">
      <w:pPr>
        <w:jc w:val="both"/>
        <w:rPr>
          <w:rFonts w:cs="Arial"/>
          <w:szCs w:val="20"/>
        </w:rPr>
      </w:pPr>
      <w:r w:rsidRPr="000F5DCF">
        <w:rPr>
          <w:rFonts w:cs="Arial"/>
          <w:szCs w:val="20"/>
        </w:rPr>
        <w:t>Treba je slediti razvoju informacijskotehnoloških (IT)</w:t>
      </w:r>
      <w:r w:rsidR="00046E22" w:rsidRPr="000F5DCF">
        <w:rPr>
          <w:rFonts w:cs="Arial"/>
          <w:szCs w:val="20"/>
        </w:rPr>
        <w:t xml:space="preserve"> aplikacij na </w:t>
      </w:r>
      <w:r w:rsidR="001C2BC8">
        <w:rPr>
          <w:rFonts w:cs="Arial"/>
          <w:szCs w:val="20"/>
        </w:rPr>
        <w:t>ravni</w:t>
      </w:r>
      <w:r w:rsidR="001C2BC8" w:rsidRPr="000F5DCF">
        <w:rPr>
          <w:rFonts w:cs="Arial"/>
          <w:szCs w:val="20"/>
        </w:rPr>
        <w:t xml:space="preserve"> </w:t>
      </w:r>
      <w:r w:rsidR="00046E22" w:rsidRPr="000F5DCF">
        <w:rPr>
          <w:rFonts w:cs="Arial"/>
          <w:szCs w:val="20"/>
        </w:rPr>
        <w:t>EU povezanih z nezakonitimi migracijami in vračanjem tujcev, s tem optimizirati procese, ki so povezani z upravljanjem primerov tujcev, ki s</w:t>
      </w:r>
      <w:r w:rsidR="001C2BC8">
        <w:rPr>
          <w:rFonts w:cs="Arial"/>
          <w:szCs w:val="20"/>
        </w:rPr>
        <w:t>o</w:t>
      </w:r>
      <w:r w:rsidR="00046E22" w:rsidRPr="000F5DCF">
        <w:rPr>
          <w:rFonts w:cs="Arial"/>
          <w:szCs w:val="20"/>
        </w:rPr>
        <w:t xml:space="preserve"> nezakonito na območju Republike Slovenije (od prijetja do zaključka </w:t>
      </w:r>
      <w:r w:rsidR="001C2BC8">
        <w:rPr>
          <w:rFonts w:cs="Arial"/>
          <w:szCs w:val="20"/>
        </w:rPr>
        <w:t>‒</w:t>
      </w:r>
      <w:r w:rsidR="00046E22" w:rsidRPr="000F5DCF">
        <w:rPr>
          <w:rFonts w:cs="Arial"/>
          <w:szCs w:val="20"/>
        </w:rPr>
        <w:t xml:space="preserve"> vrnitve, izročitve ipd. oz. t.</w:t>
      </w:r>
      <w:r w:rsidR="004E780F">
        <w:rPr>
          <w:rFonts w:cs="Arial"/>
          <w:szCs w:val="20"/>
        </w:rPr>
        <w:t xml:space="preserve"> </w:t>
      </w:r>
      <w:r w:rsidR="00046E22" w:rsidRPr="004E780F">
        <w:rPr>
          <w:rFonts w:cs="Arial"/>
          <w:szCs w:val="20"/>
        </w:rPr>
        <w:t>i. RECAMAS). Z</w:t>
      </w:r>
      <w:r w:rsidR="001C2BC8">
        <w:rPr>
          <w:rFonts w:cs="Arial"/>
          <w:szCs w:val="20"/>
        </w:rPr>
        <w:t xml:space="preserve">a </w:t>
      </w:r>
      <w:r w:rsidR="00046E22" w:rsidRPr="004E780F">
        <w:rPr>
          <w:rFonts w:cs="Arial"/>
          <w:szCs w:val="20"/>
        </w:rPr>
        <w:t xml:space="preserve">razvoj omenjenih aplikacij se je treba aktivno vključiti v projekte, ki jih v ta namen izvaja in finančno podpira </w:t>
      </w:r>
      <w:r w:rsidR="001C2BC8">
        <w:rPr>
          <w:rFonts w:cs="Arial"/>
          <w:szCs w:val="20"/>
        </w:rPr>
        <w:t>a</w:t>
      </w:r>
      <w:r w:rsidR="00046E22" w:rsidRPr="004E780F">
        <w:rPr>
          <w:rFonts w:cs="Arial"/>
          <w:szCs w:val="20"/>
        </w:rPr>
        <w:t>gencija Frontex.</w:t>
      </w:r>
    </w:p>
    <w:p w14:paraId="6EAD234C" w14:textId="77777777" w:rsidR="00046E22" w:rsidRPr="004E780F" w:rsidRDefault="00046E22" w:rsidP="00046E22">
      <w:pPr>
        <w:jc w:val="both"/>
        <w:rPr>
          <w:rFonts w:cs="Arial"/>
          <w:szCs w:val="20"/>
        </w:rPr>
      </w:pPr>
    </w:p>
    <w:p w14:paraId="03301A4B" w14:textId="5CED96EA" w:rsidR="009137CA" w:rsidRPr="00445343" w:rsidRDefault="0023623E" w:rsidP="009137CA">
      <w:pPr>
        <w:jc w:val="both"/>
        <w:rPr>
          <w:rFonts w:cs="Arial"/>
          <w:szCs w:val="20"/>
        </w:rPr>
      </w:pPr>
      <w:r w:rsidRPr="000F5DCF">
        <w:rPr>
          <w:rFonts w:cs="Arial"/>
          <w:szCs w:val="20"/>
        </w:rPr>
        <w:t>Iz analiz tveganja, ki jih pripravlja agencija Frontex</w:t>
      </w:r>
      <w:r w:rsidR="008F152F">
        <w:rPr>
          <w:rFonts w:cs="Arial"/>
          <w:szCs w:val="20"/>
        </w:rPr>
        <w:t>,</w:t>
      </w:r>
      <w:r w:rsidRPr="000F5DCF">
        <w:rPr>
          <w:rStyle w:val="Sprotnaopomba-sklic"/>
          <w:rFonts w:cs="Arial"/>
          <w:szCs w:val="20"/>
        </w:rPr>
        <w:footnoteReference w:id="35"/>
      </w:r>
      <w:r w:rsidRPr="000F5DCF">
        <w:rPr>
          <w:rFonts w:cs="Arial"/>
          <w:szCs w:val="20"/>
        </w:rPr>
        <w:t xml:space="preserve"> izhaja</w:t>
      </w:r>
      <w:r w:rsidR="004E780F">
        <w:rPr>
          <w:rFonts w:cs="Arial"/>
          <w:szCs w:val="20"/>
        </w:rPr>
        <w:t>,</w:t>
      </w:r>
      <w:r w:rsidRPr="000F5DCF">
        <w:rPr>
          <w:rFonts w:cs="Arial"/>
          <w:szCs w:val="20"/>
        </w:rPr>
        <w:t xml:space="preserve"> da se bodo z</w:t>
      </w:r>
      <w:r w:rsidR="009137CA" w:rsidRPr="000F5DCF">
        <w:rPr>
          <w:rFonts w:cs="Arial"/>
          <w:szCs w:val="20"/>
        </w:rPr>
        <w:t xml:space="preserve"> normalizacijo razmer po pandemiji in okrevanjem držav v ekonomskem in gospodarskem smislu pokazale pomembne razlike med bolj in slabše razvitimi in uspešnimi. Za prebivalce držav, ki bodo manj razvite in</w:t>
      </w:r>
      <w:r w:rsidR="009137CA" w:rsidRPr="00445343">
        <w:rPr>
          <w:rFonts w:cs="Arial"/>
          <w:szCs w:val="20"/>
        </w:rPr>
        <w:t xml:space="preserve"> manj uspešne, bo to predstavljalo dodaten dejavnik spodbujanja nedovoljenih migracij in čezmejne kriminalitete. Razlike med ekonomskim in gospodarskim statusom bodo gibalo čezmejne kriminalitete, predvsem tihotapstva.</w:t>
      </w:r>
      <w:r w:rsidR="000C6584" w:rsidRPr="00445343">
        <w:rPr>
          <w:rFonts w:cs="Arial"/>
          <w:szCs w:val="20"/>
        </w:rPr>
        <w:t xml:space="preserve"> V prihodnjih letih bo zagotovo tudi močan vpliv posledic vojne v Ukrajini.</w:t>
      </w:r>
    </w:p>
    <w:p w14:paraId="676D5023" w14:textId="77777777" w:rsidR="009137CA" w:rsidRPr="00DB7487" w:rsidRDefault="009137CA" w:rsidP="009137CA">
      <w:pPr>
        <w:jc w:val="both"/>
        <w:rPr>
          <w:rFonts w:cs="Arial"/>
          <w:szCs w:val="20"/>
        </w:rPr>
      </w:pPr>
    </w:p>
    <w:p w14:paraId="67A844F4" w14:textId="7352616E" w:rsidR="00417706" w:rsidRPr="00445343" w:rsidRDefault="00417706" w:rsidP="00417706">
      <w:pPr>
        <w:jc w:val="both"/>
        <w:rPr>
          <w:rFonts w:cs="Arial"/>
          <w:szCs w:val="20"/>
        </w:rPr>
      </w:pPr>
      <w:r w:rsidRPr="004E780F">
        <w:rPr>
          <w:rFonts w:cs="Arial"/>
          <w:szCs w:val="20"/>
        </w:rPr>
        <w:t xml:space="preserve">Policija po ukinitvi mejnih kontrol na notranjih mejah </w:t>
      </w:r>
      <w:r w:rsidR="004E780F">
        <w:rPr>
          <w:rFonts w:cs="Arial"/>
          <w:szCs w:val="20"/>
        </w:rPr>
        <w:t xml:space="preserve">schengenskega območja </w:t>
      </w:r>
      <w:r w:rsidRPr="004E780F">
        <w:rPr>
          <w:rFonts w:cs="Arial"/>
          <w:szCs w:val="20"/>
        </w:rPr>
        <w:t>izvaja izravnalne ukrepe, določene v 35. členu Zakona o nadzoru državne meje</w:t>
      </w:r>
      <w:r w:rsidR="008F152F">
        <w:rPr>
          <w:rFonts w:cs="Arial"/>
          <w:szCs w:val="20"/>
        </w:rPr>
        <w:t>,</w:t>
      </w:r>
      <w:r w:rsidRPr="000F5DCF">
        <w:rPr>
          <w:rStyle w:val="Sprotnaopomba-sklic"/>
          <w:rFonts w:cs="Arial"/>
          <w:szCs w:val="20"/>
        </w:rPr>
        <w:footnoteReference w:id="36"/>
      </w:r>
      <w:r w:rsidRPr="000F5DCF">
        <w:rPr>
          <w:rFonts w:cs="Arial"/>
          <w:szCs w:val="20"/>
        </w:rPr>
        <w:t xml:space="preserve"> zaradi ugotavljanja nedovoljenega vstopa, preverjanja zakonitosti bivanja na ozemlju Republike Slovenije ter preprečevanja in odkrivanja nedovoljenih migracij ter čezmejne kriminalitete. Gre za policijska pooblastila, s katerimi policija lahko globoko poseže v zasebnost posameznika, zato je nujen tudi ustrezen nadzor nad izvajanjem teh p</w:t>
      </w:r>
      <w:r w:rsidRPr="00445343">
        <w:rPr>
          <w:rFonts w:cs="Arial"/>
          <w:szCs w:val="20"/>
        </w:rPr>
        <w:t>olicijskih pooblastil. Po priključitvi Republike Hrvaške v schengensko območje se bo izvajanje izravnalnih ukrepov okrepilo tudi na območjih ob »novi« notranji meji.</w:t>
      </w:r>
    </w:p>
    <w:p w14:paraId="3D6A273F" w14:textId="77777777" w:rsidR="00417706" w:rsidRPr="00DB7487" w:rsidRDefault="00417706" w:rsidP="009137CA">
      <w:pPr>
        <w:pStyle w:val="Telobesedila22"/>
        <w:spacing w:line="260" w:lineRule="exact"/>
      </w:pPr>
    </w:p>
    <w:p w14:paraId="2C70773A" w14:textId="008975CB" w:rsidR="009137CA" w:rsidRPr="000F5DCF" w:rsidRDefault="009137CA" w:rsidP="009137CA">
      <w:pPr>
        <w:pStyle w:val="Telobesedila22"/>
        <w:spacing w:line="260" w:lineRule="exact"/>
      </w:pPr>
      <w:r w:rsidRPr="004E780F">
        <w:lastRenderedPageBreak/>
        <w:t xml:space="preserve">Pričakovati je </w:t>
      </w:r>
      <w:r w:rsidR="001C2BC8">
        <w:t xml:space="preserve">mogoče </w:t>
      </w:r>
      <w:r w:rsidRPr="004E780F">
        <w:t xml:space="preserve">pozitivne učinke </w:t>
      </w:r>
      <w:r w:rsidR="001C2BC8" w:rsidRPr="004E780F">
        <w:t>posodobitve</w:t>
      </w:r>
      <w:r w:rsidRPr="004E780F">
        <w:t xml:space="preserve"> in informacijske podpore nadzora meja. Tu gre za sistem vstopa in izstopa</w:t>
      </w:r>
      <w:r w:rsidR="000C57B6" w:rsidRPr="000F5DCF">
        <w:t xml:space="preserve"> (EES)</w:t>
      </w:r>
      <w:r w:rsidRPr="000F5DCF">
        <w:t xml:space="preserve">, ETIAS in </w:t>
      </w:r>
      <w:r w:rsidR="001C2BC8">
        <w:t>druge</w:t>
      </w:r>
      <w:r w:rsidR="001C2BC8" w:rsidRPr="000F5DCF">
        <w:t xml:space="preserve"> </w:t>
      </w:r>
      <w:r w:rsidRPr="000F5DCF">
        <w:t xml:space="preserve">sodobne rešitve na </w:t>
      </w:r>
      <w:r w:rsidR="001C2BC8" w:rsidRPr="000F5DCF">
        <w:t>ravni</w:t>
      </w:r>
      <w:r w:rsidRPr="000F5DCF">
        <w:t xml:space="preserve"> EU. Poleg tega </w:t>
      </w:r>
      <w:r w:rsidR="000C57B6" w:rsidRPr="000F5DCF">
        <w:t xml:space="preserve">se </w:t>
      </w:r>
      <w:r w:rsidRPr="000F5DCF">
        <w:t>pričakuje</w:t>
      </w:r>
      <w:r w:rsidR="001C2BC8">
        <w:t>jo</w:t>
      </w:r>
      <w:r w:rsidRPr="000F5DCF">
        <w:t xml:space="preserve"> pomembn</w:t>
      </w:r>
      <w:r w:rsidR="001C2BC8">
        <w:t>i</w:t>
      </w:r>
      <w:r w:rsidRPr="000F5DCF">
        <w:t xml:space="preserve"> pozitivn</w:t>
      </w:r>
      <w:r w:rsidR="001C2BC8">
        <w:t>i</w:t>
      </w:r>
      <w:r w:rsidRPr="000F5DCF">
        <w:t xml:space="preserve"> učink</w:t>
      </w:r>
      <w:r w:rsidR="001C2BC8">
        <w:t>i</w:t>
      </w:r>
      <w:r w:rsidRPr="000F5DCF">
        <w:t xml:space="preserve"> uveljavitve predlaganih informacijskih rešitev na </w:t>
      </w:r>
      <w:r w:rsidRPr="00EE0B4B">
        <w:t xml:space="preserve">področju obravnave ilegalnih migrantov in </w:t>
      </w:r>
      <w:r w:rsidR="001C2BC8" w:rsidRPr="00EE0B4B">
        <w:t xml:space="preserve">drugih </w:t>
      </w:r>
      <w:r w:rsidRPr="00EE0B4B">
        <w:t>kaznivih ravnanj s področja državne meje in</w:t>
      </w:r>
      <w:r w:rsidRPr="000F5DCF">
        <w:t xml:space="preserve"> tujcev na nacionaln</w:t>
      </w:r>
      <w:r w:rsidR="001C2BC8">
        <w:t>i ravni</w:t>
      </w:r>
      <w:r w:rsidRPr="000F5DCF">
        <w:t>. Pri postopkih vračanja se ne pričakuje izboljšanj</w:t>
      </w:r>
      <w:r w:rsidR="001C2BC8">
        <w:t>e</w:t>
      </w:r>
      <w:r w:rsidRPr="000F5DCF">
        <w:t xml:space="preserve"> sodelovanja s predstavništvi tretjih držav, ki so pristojni za identifikacije in izdajanje dokumentov za potrebe vračanja, še posebej </w:t>
      </w:r>
      <w:r w:rsidR="00AC2A28" w:rsidRPr="000F5DCF">
        <w:t>v</w:t>
      </w:r>
      <w:r w:rsidR="00820ECB" w:rsidRPr="000F5DCF">
        <w:t xml:space="preserve"> </w:t>
      </w:r>
      <w:r w:rsidRPr="000F5DCF">
        <w:t xml:space="preserve">kategoriji prisilnih vrnitev. Ostaja velika verjetnost, da bodo državljani tretjih držav še naprej </w:t>
      </w:r>
      <w:r w:rsidR="00AC2A28" w:rsidRPr="000F5DCF">
        <w:t xml:space="preserve">nezakonito prehajali državno mejo </w:t>
      </w:r>
      <w:r w:rsidRPr="000F5DCF">
        <w:t xml:space="preserve">brez posesti identifikacijskih dokumentov. </w:t>
      </w:r>
    </w:p>
    <w:p w14:paraId="719AAFA7" w14:textId="77777777" w:rsidR="00417706" w:rsidRPr="000F5DCF" w:rsidRDefault="00417706" w:rsidP="009137CA">
      <w:pPr>
        <w:pStyle w:val="Telobesedila22"/>
        <w:spacing w:line="260" w:lineRule="exact"/>
      </w:pPr>
    </w:p>
    <w:p w14:paraId="565193BA" w14:textId="34789F40" w:rsidR="00417706" w:rsidRPr="00445343" w:rsidRDefault="00417706" w:rsidP="00417706">
      <w:pPr>
        <w:jc w:val="both"/>
        <w:rPr>
          <w:rFonts w:cs="Arial"/>
          <w:szCs w:val="20"/>
        </w:rPr>
      </w:pPr>
      <w:r w:rsidRPr="000F5DCF">
        <w:rPr>
          <w:rFonts w:cs="Arial"/>
          <w:szCs w:val="20"/>
        </w:rPr>
        <w:t>Pričakovana vključitev Republike Hrvaške v schengensko območje do zdaj še ni bila opravljena,</w:t>
      </w:r>
      <w:r w:rsidR="0023623E" w:rsidRPr="000F5DCF">
        <w:rPr>
          <w:rStyle w:val="Sprotnaopomba-sklic"/>
          <w:rFonts w:cs="Arial"/>
          <w:szCs w:val="20"/>
        </w:rPr>
        <w:footnoteReference w:id="37"/>
      </w:r>
      <w:r w:rsidRPr="000F5DCF">
        <w:rPr>
          <w:rFonts w:cs="Arial"/>
          <w:szCs w:val="20"/>
        </w:rPr>
        <w:t xml:space="preserve"> zato načrtovane spremembe v organizaciji dela policije večinoma niso bile izvedene. V juniju 2021 je </w:t>
      </w:r>
      <w:r w:rsidR="001C2BC8">
        <w:rPr>
          <w:rFonts w:cs="Arial"/>
          <w:szCs w:val="20"/>
        </w:rPr>
        <w:t>za</w:t>
      </w:r>
      <w:r w:rsidRPr="000F5DCF">
        <w:rPr>
          <w:rFonts w:cs="Arial"/>
          <w:szCs w:val="20"/>
        </w:rPr>
        <w:t>čela delovati Specializirana enota za nadzor državne meje II, ustanovljena pa je bila tudi Policijska postaja za izravnalne ukrepe (PPIU) Novo mesto, ki še ne deluje. Na PPIU Kranj in PPIU Ljubljana sta bili ustanovljeni delovni skupini za obravnavo tujcev v notranjosti, v juniju 2022 pa še delovna skupina za obravnavo tujcev na PPIU Murska Sobota.</w:t>
      </w:r>
    </w:p>
    <w:p w14:paraId="129D1C5E" w14:textId="77777777" w:rsidR="00417706" w:rsidRPr="00445343" w:rsidRDefault="00417706" w:rsidP="00417706">
      <w:pPr>
        <w:jc w:val="both"/>
        <w:rPr>
          <w:rFonts w:cs="Arial"/>
          <w:szCs w:val="20"/>
        </w:rPr>
      </w:pPr>
    </w:p>
    <w:p w14:paraId="6502FAB3" w14:textId="77777777" w:rsidR="00417706" w:rsidRPr="000F5DCF" w:rsidRDefault="00417706" w:rsidP="00417706">
      <w:pPr>
        <w:jc w:val="both"/>
        <w:rPr>
          <w:rFonts w:cs="Arial"/>
          <w:szCs w:val="20"/>
        </w:rPr>
      </w:pPr>
      <w:r w:rsidRPr="000F5DCF">
        <w:rPr>
          <w:rFonts w:cs="Arial"/>
          <w:szCs w:val="20"/>
        </w:rPr>
        <w:t>Na bolj obremenjenih policijskih upravah so policistom v pomoč pomožni policisti. Pri širšem varovanju državne meje s policijo sodelujejo tudi pripadniki Slovenske vojske.</w:t>
      </w:r>
    </w:p>
    <w:p w14:paraId="3E5895A5" w14:textId="77777777" w:rsidR="00694A06" w:rsidRPr="000F5DCF" w:rsidRDefault="00694A06" w:rsidP="009137CA">
      <w:pPr>
        <w:pStyle w:val="Telobesedila22"/>
        <w:spacing w:line="260" w:lineRule="exact"/>
      </w:pPr>
    </w:p>
    <w:p w14:paraId="6771B501" w14:textId="77777777" w:rsidR="00580B94" w:rsidRPr="000F5DCF" w:rsidRDefault="00580B94" w:rsidP="00580B94">
      <w:pPr>
        <w:jc w:val="both"/>
        <w:rPr>
          <w:rFonts w:cs="Arial"/>
          <w:szCs w:val="20"/>
        </w:rPr>
      </w:pPr>
      <w:r w:rsidRPr="000F5DCF">
        <w:rPr>
          <w:rFonts w:cs="Arial"/>
          <w:szCs w:val="20"/>
        </w:rPr>
        <w:t>Policija mora:</w:t>
      </w:r>
    </w:p>
    <w:p w14:paraId="78F5DA8D" w14:textId="4814C20B" w:rsidR="007405D0" w:rsidRDefault="007405D0" w:rsidP="000C57B6">
      <w:pPr>
        <w:numPr>
          <w:ilvl w:val="0"/>
          <w:numId w:val="10"/>
        </w:numPr>
        <w:jc w:val="both"/>
        <w:rPr>
          <w:rFonts w:cs="Arial"/>
          <w:szCs w:val="20"/>
        </w:rPr>
      </w:pPr>
      <w:r>
        <w:rPr>
          <w:rFonts w:cs="Arial"/>
          <w:szCs w:val="20"/>
        </w:rPr>
        <w:t>v postopkih s tujci dosledno spoštovati človekove pravice in temeljne svoboščine ter upoštevati priporočila pristojnih institucij;</w:t>
      </w:r>
    </w:p>
    <w:p w14:paraId="1039CDF1" w14:textId="288E5F97" w:rsidR="00580B94" w:rsidRPr="000F5DCF" w:rsidRDefault="002736A3" w:rsidP="000C57B6">
      <w:pPr>
        <w:numPr>
          <w:ilvl w:val="0"/>
          <w:numId w:val="10"/>
        </w:numPr>
        <w:jc w:val="both"/>
        <w:rPr>
          <w:rFonts w:cs="Arial"/>
          <w:szCs w:val="20"/>
        </w:rPr>
      </w:pPr>
      <w:r w:rsidRPr="000F5DCF">
        <w:rPr>
          <w:rFonts w:cs="Arial"/>
          <w:szCs w:val="20"/>
        </w:rPr>
        <w:t xml:space="preserve">integrirati nacionalne sisteme z interoperabilnostnimi sistemi EU </w:t>
      </w:r>
      <w:r w:rsidR="004130A2" w:rsidRPr="000F5DCF">
        <w:rPr>
          <w:rFonts w:cs="Arial"/>
          <w:szCs w:val="20"/>
        </w:rPr>
        <w:t>na podlagi načrtovane</w:t>
      </w:r>
      <w:r w:rsidR="000C57B6" w:rsidRPr="000F5DCF">
        <w:rPr>
          <w:rFonts w:cs="Arial"/>
          <w:szCs w:val="20"/>
        </w:rPr>
        <w:t xml:space="preserve"> </w:t>
      </w:r>
      <w:r w:rsidR="00DF2612">
        <w:rPr>
          <w:rFonts w:cs="Arial"/>
          <w:szCs w:val="20"/>
        </w:rPr>
        <w:t>uvedbe</w:t>
      </w:r>
      <w:r w:rsidR="00DF2612" w:rsidRPr="000F5DCF">
        <w:rPr>
          <w:rFonts w:cs="Arial"/>
          <w:szCs w:val="20"/>
        </w:rPr>
        <w:t xml:space="preserve"> </w:t>
      </w:r>
      <w:r w:rsidR="000C57B6" w:rsidRPr="000F5DCF">
        <w:rPr>
          <w:rFonts w:cs="Arial"/>
          <w:szCs w:val="20"/>
        </w:rPr>
        <w:t>sistem</w:t>
      </w:r>
      <w:r w:rsidR="004130A2" w:rsidRPr="000F5DCF">
        <w:rPr>
          <w:rFonts w:cs="Arial"/>
          <w:szCs w:val="20"/>
        </w:rPr>
        <w:t>a</w:t>
      </w:r>
      <w:r w:rsidR="000C57B6" w:rsidRPr="000F5DCF">
        <w:rPr>
          <w:rFonts w:cs="Arial"/>
          <w:szCs w:val="20"/>
        </w:rPr>
        <w:t xml:space="preserve"> vstopa in izstopa (EES)</w:t>
      </w:r>
      <w:r w:rsidR="004130A2" w:rsidRPr="000F5DCF">
        <w:rPr>
          <w:rFonts w:cs="Arial"/>
          <w:szCs w:val="20"/>
        </w:rPr>
        <w:t xml:space="preserve"> v letu 2022</w:t>
      </w:r>
      <w:r w:rsidR="000C57B6" w:rsidRPr="000F5DCF">
        <w:rPr>
          <w:rFonts w:cs="Arial"/>
          <w:szCs w:val="20"/>
        </w:rPr>
        <w:t xml:space="preserve"> </w:t>
      </w:r>
      <w:r w:rsidR="00AC2A28" w:rsidRPr="000F5DCF">
        <w:rPr>
          <w:rFonts w:cs="Arial"/>
          <w:szCs w:val="20"/>
        </w:rPr>
        <w:t xml:space="preserve">in </w:t>
      </w:r>
      <w:r w:rsidR="000C57B6" w:rsidRPr="000F5DCF">
        <w:rPr>
          <w:rFonts w:cs="Arial"/>
          <w:szCs w:val="20"/>
        </w:rPr>
        <w:t>sistem</w:t>
      </w:r>
      <w:r w:rsidR="00AC2A28" w:rsidRPr="000F5DCF">
        <w:rPr>
          <w:rFonts w:cs="Arial"/>
          <w:szCs w:val="20"/>
        </w:rPr>
        <w:t>a</w:t>
      </w:r>
      <w:r w:rsidR="000C57B6" w:rsidRPr="000F5DCF">
        <w:rPr>
          <w:rFonts w:cs="Arial"/>
          <w:szCs w:val="20"/>
        </w:rPr>
        <w:t xml:space="preserve"> </w:t>
      </w:r>
      <w:r w:rsidR="0043570F" w:rsidRPr="000F5DCF">
        <w:rPr>
          <w:szCs w:val="20"/>
        </w:rPr>
        <w:t xml:space="preserve">potovalnih informacij in dovoljenj </w:t>
      </w:r>
      <w:r w:rsidR="000C57B6" w:rsidRPr="000F5DCF">
        <w:rPr>
          <w:rFonts w:cs="Arial"/>
          <w:szCs w:val="20"/>
        </w:rPr>
        <w:t>ETIAS</w:t>
      </w:r>
      <w:r w:rsidR="00AC2A28" w:rsidRPr="000F5DCF">
        <w:rPr>
          <w:rFonts w:cs="Arial"/>
          <w:szCs w:val="20"/>
        </w:rPr>
        <w:t xml:space="preserve"> v letu 2023</w:t>
      </w:r>
      <w:r w:rsidR="008F152F">
        <w:rPr>
          <w:rFonts w:cs="Arial"/>
          <w:szCs w:val="20"/>
        </w:rPr>
        <w:t>,</w:t>
      </w:r>
      <w:r w:rsidR="000C57B6" w:rsidRPr="000F5DCF">
        <w:rPr>
          <w:rStyle w:val="Sprotnaopomba-sklic"/>
          <w:rFonts w:cs="Arial"/>
          <w:szCs w:val="20"/>
        </w:rPr>
        <w:footnoteReference w:id="38"/>
      </w:r>
    </w:p>
    <w:p w14:paraId="149E6394" w14:textId="30C95EFC" w:rsidR="00BF4E08" w:rsidRPr="00445343" w:rsidRDefault="00BF4E08" w:rsidP="00BF4E08">
      <w:pPr>
        <w:numPr>
          <w:ilvl w:val="0"/>
          <w:numId w:val="10"/>
        </w:numPr>
        <w:jc w:val="both"/>
        <w:rPr>
          <w:rFonts w:cs="Arial"/>
          <w:szCs w:val="20"/>
        </w:rPr>
      </w:pPr>
      <w:r w:rsidRPr="00445343">
        <w:rPr>
          <w:rFonts w:cs="Arial"/>
          <w:szCs w:val="20"/>
        </w:rPr>
        <w:t>vzpostaviti Nacionalni koordinacijski center Eurosur, skladno z novo pravno podlago</w:t>
      </w:r>
      <w:r w:rsidR="001C2BC8">
        <w:rPr>
          <w:rFonts w:cs="Arial"/>
          <w:szCs w:val="20"/>
        </w:rPr>
        <w:t>,</w:t>
      </w:r>
    </w:p>
    <w:p w14:paraId="1B5EF41E" w14:textId="384DAF4E" w:rsidR="00580B94" w:rsidRPr="000F5DCF" w:rsidRDefault="008A22E4" w:rsidP="002A0832">
      <w:pPr>
        <w:numPr>
          <w:ilvl w:val="0"/>
          <w:numId w:val="10"/>
        </w:numPr>
        <w:jc w:val="both"/>
        <w:rPr>
          <w:rFonts w:cs="Arial"/>
          <w:szCs w:val="20"/>
        </w:rPr>
      </w:pPr>
      <w:r w:rsidRPr="00445343">
        <w:rPr>
          <w:rFonts w:cs="Arial"/>
          <w:szCs w:val="20"/>
        </w:rPr>
        <w:t>zagotoviti</w:t>
      </w:r>
      <w:r w:rsidR="004130A2" w:rsidRPr="00445343">
        <w:rPr>
          <w:rFonts w:cs="Arial"/>
          <w:szCs w:val="20"/>
        </w:rPr>
        <w:t xml:space="preserve"> i</w:t>
      </w:r>
      <w:r w:rsidR="00286E28" w:rsidRPr="00445343">
        <w:rPr>
          <w:rFonts w:cs="Arial"/>
          <w:szCs w:val="20"/>
        </w:rPr>
        <w:t>zvaja</w:t>
      </w:r>
      <w:r w:rsidR="000C57B6" w:rsidRPr="00445343">
        <w:rPr>
          <w:rFonts w:cs="Arial"/>
          <w:szCs w:val="20"/>
        </w:rPr>
        <w:t>nje</w:t>
      </w:r>
      <w:r w:rsidR="00286E28" w:rsidRPr="00DB7487">
        <w:rPr>
          <w:rFonts w:cs="Arial"/>
          <w:szCs w:val="20"/>
        </w:rPr>
        <w:t xml:space="preserve"> izravnaln</w:t>
      </w:r>
      <w:r w:rsidR="000C57B6" w:rsidRPr="00DB7487">
        <w:rPr>
          <w:rFonts w:cs="Arial"/>
          <w:szCs w:val="20"/>
        </w:rPr>
        <w:t>ih</w:t>
      </w:r>
      <w:r w:rsidR="00286E28" w:rsidRPr="00DB7487">
        <w:rPr>
          <w:rFonts w:cs="Arial"/>
          <w:szCs w:val="20"/>
        </w:rPr>
        <w:t xml:space="preserve"> ukrep</w:t>
      </w:r>
      <w:r w:rsidR="000C57B6" w:rsidRPr="004E780F">
        <w:rPr>
          <w:rFonts w:cs="Arial"/>
          <w:szCs w:val="20"/>
        </w:rPr>
        <w:t xml:space="preserve">ov v skladu z </w:t>
      </w:r>
      <w:r w:rsidR="004130A2" w:rsidRPr="004E780F">
        <w:rPr>
          <w:rFonts w:cs="Arial"/>
          <w:szCs w:val="20"/>
        </w:rPr>
        <w:t>njihovim namenom</w:t>
      </w:r>
      <w:r w:rsidR="00A95D04" w:rsidRPr="004E780F">
        <w:rPr>
          <w:rFonts w:cs="Arial"/>
          <w:szCs w:val="20"/>
        </w:rPr>
        <w:t xml:space="preserve"> in načelom sorazmernosti</w:t>
      </w:r>
      <w:r w:rsidR="004130A2" w:rsidRPr="004E780F">
        <w:rPr>
          <w:rFonts w:cs="Arial"/>
          <w:szCs w:val="20"/>
        </w:rPr>
        <w:t xml:space="preserve">, saj gre v primeru policijskih pooblastil iz 35.b člena Zakona o nadzoru državne meje </w:t>
      </w:r>
      <w:r w:rsidR="002A0832" w:rsidRPr="000F5DCF">
        <w:rPr>
          <w:rFonts w:cs="Arial"/>
          <w:szCs w:val="20"/>
        </w:rPr>
        <w:t xml:space="preserve">(kontrola osebe, pregled prevoznega sredstva in stvari) </w:t>
      </w:r>
      <w:r w:rsidR="004130A2" w:rsidRPr="000F5DCF">
        <w:rPr>
          <w:rFonts w:cs="Arial"/>
          <w:szCs w:val="20"/>
        </w:rPr>
        <w:t>za globok poseg v zasebnost posameznika</w:t>
      </w:r>
      <w:r w:rsidR="001C2BC8">
        <w:rPr>
          <w:rFonts w:cs="Arial"/>
          <w:szCs w:val="20"/>
        </w:rPr>
        <w:t>,</w:t>
      </w:r>
      <w:r w:rsidR="00580B94" w:rsidRPr="000F5DCF">
        <w:rPr>
          <w:rFonts w:cs="Arial"/>
          <w:szCs w:val="20"/>
        </w:rPr>
        <w:t xml:space="preserve"> </w:t>
      </w:r>
    </w:p>
    <w:p w14:paraId="24C7E417" w14:textId="174B214C" w:rsidR="00A41FF1" w:rsidRPr="000F5DCF" w:rsidRDefault="00984E02" w:rsidP="007C30D7">
      <w:pPr>
        <w:numPr>
          <w:ilvl w:val="0"/>
          <w:numId w:val="10"/>
        </w:numPr>
        <w:jc w:val="both"/>
        <w:rPr>
          <w:rFonts w:cs="Arial"/>
          <w:szCs w:val="20"/>
        </w:rPr>
      </w:pPr>
      <w:r w:rsidRPr="000F5DCF">
        <w:rPr>
          <w:rFonts w:cs="Arial"/>
          <w:szCs w:val="20"/>
        </w:rPr>
        <w:t xml:space="preserve">z vidika odstranjevanja začasnih tehničnih ovir </w:t>
      </w:r>
      <w:r w:rsidR="00A41FF1" w:rsidRPr="000F5DCF">
        <w:rPr>
          <w:rFonts w:cs="Arial"/>
          <w:szCs w:val="20"/>
        </w:rPr>
        <w:t>predlagati nadgradnjo tehničnega varovanja državne meje</w:t>
      </w:r>
      <w:r w:rsidR="001C2BC8">
        <w:rPr>
          <w:rFonts w:cs="Arial"/>
          <w:szCs w:val="20"/>
        </w:rPr>
        <w:t>,</w:t>
      </w:r>
    </w:p>
    <w:p w14:paraId="2385FAE2" w14:textId="3E1280CE" w:rsidR="00CD2698" w:rsidRPr="000F5DCF" w:rsidRDefault="00CD2698" w:rsidP="007C30D7">
      <w:pPr>
        <w:numPr>
          <w:ilvl w:val="0"/>
          <w:numId w:val="10"/>
        </w:numPr>
        <w:jc w:val="both"/>
        <w:rPr>
          <w:rFonts w:cs="Arial"/>
          <w:szCs w:val="20"/>
        </w:rPr>
      </w:pPr>
      <w:r w:rsidRPr="000F5DCF">
        <w:rPr>
          <w:rFonts w:cs="Arial"/>
        </w:rPr>
        <w:t xml:space="preserve">kot glavni koordinator za </w:t>
      </w:r>
      <w:r w:rsidR="001C2BC8">
        <w:rPr>
          <w:rFonts w:cs="Arial"/>
        </w:rPr>
        <w:t>izvajanje</w:t>
      </w:r>
      <w:r w:rsidR="001C2BC8" w:rsidRPr="000F5DCF">
        <w:rPr>
          <w:rFonts w:cs="Arial"/>
        </w:rPr>
        <w:t xml:space="preserve"> </w:t>
      </w:r>
      <w:r w:rsidRPr="000F5DCF">
        <w:rPr>
          <w:rFonts w:cs="Arial"/>
        </w:rPr>
        <w:t>IBM strategije zagotoviti izvedbo vseh aktivnosti in ukrepov</w:t>
      </w:r>
      <w:r w:rsidR="001C2BC8">
        <w:rPr>
          <w:rFonts w:cs="Arial"/>
        </w:rPr>
        <w:t>,</w:t>
      </w:r>
      <w:r w:rsidRPr="000F5DCF">
        <w:rPr>
          <w:rFonts w:cs="Arial"/>
        </w:rPr>
        <w:t xml:space="preserve"> </w:t>
      </w:r>
      <w:r w:rsidR="001C2BC8">
        <w:rPr>
          <w:rFonts w:cs="Arial"/>
        </w:rPr>
        <w:t>opredeljenih</w:t>
      </w:r>
      <w:r w:rsidR="001C2BC8" w:rsidRPr="000F5DCF">
        <w:rPr>
          <w:rFonts w:cs="Arial"/>
        </w:rPr>
        <w:t xml:space="preserve"> </w:t>
      </w:r>
      <w:r w:rsidRPr="000F5DCF">
        <w:rPr>
          <w:rFonts w:cs="Arial"/>
        </w:rPr>
        <w:t>s strategijo</w:t>
      </w:r>
      <w:r w:rsidR="001C2BC8">
        <w:rPr>
          <w:rFonts w:cs="Arial"/>
        </w:rPr>
        <w:t>,</w:t>
      </w:r>
    </w:p>
    <w:p w14:paraId="65F6703D" w14:textId="6044EC12" w:rsidR="00DA229F" w:rsidRPr="000F5DCF" w:rsidRDefault="00A41FF1" w:rsidP="00AA229B">
      <w:pPr>
        <w:numPr>
          <w:ilvl w:val="0"/>
          <w:numId w:val="10"/>
        </w:numPr>
        <w:jc w:val="both"/>
        <w:rPr>
          <w:rFonts w:cs="Arial"/>
          <w:szCs w:val="20"/>
        </w:rPr>
      </w:pPr>
      <w:r w:rsidRPr="000F5DCF">
        <w:t>v sodelovanju z drugimi državnimi organi, institucijami in nevladnimi organizacijami</w:t>
      </w:r>
      <w:r w:rsidRPr="000F5DCF">
        <w:rPr>
          <w:rFonts w:cs="Arial"/>
        </w:rPr>
        <w:t xml:space="preserve"> </w:t>
      </w:r>
      <w:r w:rsidR="00DA229F" w:rsidRPr="000F5DCF">
        <w:rPr>
          <w:rFonts w:cs="Arial"/>
        </w:rPr>
        <w:t>nadaljevati priprav</w:t>
      </w:r>
      <w:r w:rsidR="001C2BC8">
        <w:rPr>
          <w:rFonts w:cs="Arial"/>
        </w:rPr>
        <w:t>e</w:t>
      </w:r>
      <w:r w:rsidR="00DA229F" w:rsidRPr="000F5DCF">
        <w:rPr>
          <w:rFonts w:cs="Arial"/>
        </w:rPr>
        <w:t xml:space="preserve"> </w:t>
      </w:r>
      <w:r w:rsidR="00AA229B" w:rsidRPr="000F5DCF">
        <w:rPr>
          <w:rFonts w:cs="Arial"/>
        </w:rPr>
        <w:t xml:space="preserve">za obvladovanje nedovoljenih migracij in njihovega obsega po odpravi </w:t>
      </w:r>
      <w:r w:rsidR="00BF4E08" w:rsidRPr="000F5DCF">
        <w:rPr>
          <w:rFonts w:cs="Arial"/>
        </w:rPr>
        <w:t xml:space="preserve">nadzora </w:t>
      </w:r>
      <w:r w:rsidR="00AA229B" w:rsidRPr="000F5DCF">
        <w:rPr>
          <w:rFonts w:cs="Arial"/>
        </w:rPr>
        <w:t>me</w:t>
      </w:r>
      <w:r w:rsidR="00BF4E08" w:rsidRPr="000F5DCF">
        <w:rPr>
          <w:rFonts w:cs="Arial"/>
        </w:rPr>
        <w:t>j</w:t>
      </w:r>
      <w:r w:rsidR="00AA229B" w:rsidRPr="000F5DCF">
        <w:rPr>
          <w:rFonts w:cs="Arial"/>
        </w:rPr>
        <w:t xml:space="preserve">e zaradi vključitve Hrvaške v schengensko območje in </w:t>
      </w:r>
      <w:r w:rsidR="00AC2A28" w:rsidRPr="000F5DCF">
        <w:rPr>
          <w:rFonts w:cs="Arial"/>
        </w:rPr>
        <w:t xml:space="preserve">posledičnega povečanja </w:t>
      </w:r>
      <w:r w:rsidR="00C83D5E" w:rsidRPr="000F5DCF">
        <w:rPr>
          <w:rFonts w:cs="Arial"/>
        </w:rPr>
        <w:t>nedovoljenega prebivanja</w:t>
      </w:r>
      <w:r w:rsidR="001C2BC8">
        <w:rPr>
          <w:rFonts w:cs="Arial"/>
        </w:rPr>
        <w:t>,</w:t>
      </w:r>
    </w:p>
    <w:p w14:paraId="3A3CC095" w14:textId="4B6C7CB4" w:rsidR="005D2885" w:rsidRPr="000F5DCF" w:rsidRDefault="005D2885" w:rsidP="005D2885">
      <w:pPr>
        <w:numPr>
          <w:ilvl w:val="0"/>
          <w:numId w:val="10"/>
        </w:numPr>
        <w:jc w:val="both"/>
        <w:rPr>
          <w:rFonts w:cs="Arial"/>
          <w:szCs w:val="20"/>
        </w:rPr>
      </w:pPr>
      <w:r w:rsidRPr="000F5DCF">
        <w:t xml:space="preserve">za obvladovanje množičnih </w:t>
      </w:r>
      <w:r w:rsidR="001C2BC8" w:rsidRPr="000F5DCF">
        <w:t>ne</w:t>
      </w:r>
      <w:r w:rsidR="001C2BC8">
        <w:t>dovoljenih</w:t>
      </w:r>
      <w:r w:rsidR="001C2BC8" w:rsidRPr="000F5DCF">
        <w:t xml:space="preserve"> </w:t>
      </w:r>
      <w:r w:rsidRPr="000F5DCF">
        <w:t>migracij ob spremenjenih varnostnih razmerah usklaj</w:t>
      </w:r>
      <w:r w:rsidR="00AC2A28" w:rsidRPr="000F5DCF">
        <w:t>evati</w:t>
      </w:r>
      <w:r w:rsidRPr="000F5DCF">
        <w:t xml:space="preserve"> ter po potrebi dopolnj</w:t>
      </w:r>
      <w:r w:rsidR="00AC2A28" w:rsidRPr="000F5DCF">
        <w:t>evati</w:t>
      </w:r>
      <w:r w:rsidRPr="000F5DCF">
        <w:t xml:space="preserve"> kontingentni načrt</w:t>
      </w:r>
      <w:r w:rsidR="00A41FF1" w:rsidRPr="000F5DCF">
        <w:t xml:space="preserve"> v sodelovanju z drugimi državnimi organi, institucijami in nevladnimi organizacijami</w:t>
      </w:r>
      <w:r w:rsidR="001C2BC8">
        <w:t>,</w:t>
      </w:r>
    </w:p>
    <w:p w14:paraId="47B4E799" w14:textId="1BF8D8CA" w:rsidR="00A41FF1" w:rsidRPr="000F5DCF" w:rsidRDefault="00A41FF1" w:rsidP="007C30D7">
      <w:pPr>
        <w:numPr>
          <w:ilvl w:val="0"/>
          <w:numId w:val="10"/>
        </w:numPr>
        <w:jc w:val="both"/>
        <w:rPr>
          <w:rFonts w:cs="Arial"/>
          <w:szCs w:val="20"/>
        </w:rPr>
      </w:pPr>
      <w:r w:rsidRPr="000F5DCF">
        <w:rPr>
          <w:rFonts w:cs="Arial"/>
          <w:szCs w:val="20"/>
        </w:rPr>
        <w:t>okrepiti delo vodij policijskih okolišev na zunanjih mejah za zagotavljanje varnosti in povečanje občutka osebne varnosti obmejnega prebivalstva</w:t>
      </w:r>
      <w:r w:rsidR="001C2BC8">
        <w:rPr>
          <w:rFonts w:cs="Arial"/>
          <w:szCs w:val="20"/>
        </w:rPr>
        <w:t>,</w:t>
      </w:r>
    </w:p>
    <w:p w14:paraId="0225BFC3" w14:textId="766DBE50" w:rsidR="00580B94" w:rsidRPr="000F5DCF" w:rsidRDefault="00580B94" w:rsidP="007C30D7">
      <w:pPr>
        <w:numPr>
          <w:ilvl w:val="0"/>
          <w:numId w:val="10"/>
        </w:numPr>
        <w:jc w:val="both"/>
        <w:rPr>
          <w:rFonts w:cs="Arial"/>
          <w:szCs w:val="20"/>
        </w:rPr>
      </w:pPr>
      <w:r w:rsidRPr="000F5DCF">
        <w:rPr>
          <w:rFonts w:cs="Arial"/>
          <w:szCs w:val="20"/>
        </w:rPr>
        <w:t xml:space="preserve">zaradi omejevanja in preprečevanja </w:t>
      </w:r>
      <w:r w:rsidR="001C2BC8" w:rsidRPr="000F5DCF">
        <w:t>ne</w:t>
      </w:r>
      <w:r w:rsidR="001C2BC8">
        <w:t>dovoljenih</w:t>
      </w:r>
      <w:r w:rsidR="001C2BC8" w:rsidRPr="000F5DCF">
        <w:t xml:space="preserve"> </w:t>
      </w:r>
      <w:r w:rsidRPr="000F5DCF">
        <w:rPr>
          <w:rFonts w:cs="Arial"/>
          <w:szCs w:val="20"/>
        </w:rPr>
        <w:t xml:space="preserve">migracij </w:t>
      </w:r>
      <w:r w:rsidR="00F3556F" w:rsidRPr="000F5DCF">
        <w:rPr>
          <w:rFonts w:cs="Arial"/>
          <w:szCs w:val="20"/>
        </w:rPr>
        <w:t>ter</w:t>
      </w:r>
      <w:r w:rsidRPr="000F5DCF">
        <w:rPr>
          <w:rFonts w:cs="Arial"/>
          <w:szCs w:val="20"/>
        </w:rPr>
        <w:t xml:space="preserve"> čezmejne kriminalitete </w:t>
      </w:r>
      <w:r w:rsidR="005D2885" w:rsidRPr="000F5DCF">
        <w:rPr>
          <w:rFonts w:cs="Arial"/>
          <w:szCs w:val="20"/>
        </w:rPr>
        <w:t>nadaljevati</w:t>
      </w:r>
      <w:r w:rsidRPr="000F5DCF">
        <w:rPr>
          <w:rFonts w:cs="Arial"/>
          <w:szCs w:val="20"/>
        </w:rPr>
        <w:t xml:space="preserve"> sodelovanje </w:t>
      </w:r>
      <w:r w:rsidR="00003B85" w:rsidRPr="000F5DCF">
        <w:rPr>
          <w:rFonts w:cs="Arial"/>
          <w:szCs w:val="20"/>
        </w:rPr>
        <w:t xml:space="preserve">z </w:t>
      </w:r>
      <w:r w:rsidR="001C2BC8">
        <w:rPr>
          <w:rFonts w:cs="Arial"/>
          <w:szCs w:val="20"/>
        </w:rPr>
        <w:t>a</w:t>
      </w:r>
      <w:r w:rsidR="00003B85" w:rsidRPr="000F5DCF">
        <w:rPr>
          <w:rFonts w:cs="Arial"/>
          <w:szCs w:val="20"/>
        </w:rPr>
        <w:t xml:space="preserve">gencijo Frontex, </w:t>
      </w:r>
      <w:r w:rsidRPr="000F5DCF">
        <w:rPr>
          <w:rFonts w:cs="Arial"/>
          <w:szCs w:val="20"/>
        </w:rPr>
        <w:t xml:space="preserve">s policijami sosednjih držav in </w:t>
      </w:r>
      <w:r w:rsidR="007009B2" w:rsidRPr="000F5DCF">
        <w:rPr>
          <w:rFonts w:cs="Arial"/>
          <w:szCs w:val="20"/>
        </w:rPr>
        <w:t xml:space="preserve">drugih </w:t>
      </w:r>
      <w:r w:rsidRPr="000F5DCF">
        <w:rPr>
          <w:rFonts w:cs="Arial"/>
          <w:szCs w:val="20"/>
        </w:rPr>
        <w:t>držav članic E</w:t>
      </w:r>
      <w:r w:rsidR="00E444C9" w:rsidRPr="000F5DCF">
        <w:rPr>
          <w:rFonts w:cs="Arial"/>
          <w:szCs w:val="20"/>
        </w:rPr>
        <w:t>U</w:t>
      </w:r>
      <w:r w:rsidRPr="000F5DCF">
        <w:rPr>
          <w:rFonts w:cs="Arial"/>
          <w:szCs w:val="20"/>
        </w:rPr>
        <w:t>, zlasti s policijami držav JV Evrope</w:t>
      </w:r>
      <w:r w:rsidR="001C2BC8">
        <w:rPr>
          <w:rFonts w:cs="Arial"/>
          <w:szCs w:val="20"/>
        </w:rPr>
        <w:t>,</w:t>
      </w:r>
    </w:p>
    <w:p w14:paraId="7D3A53E2" w14:textId="77777777" w:rsidR="00BF4E08" w:rsidRPr="000F5DCF" w:rsidRDefault="00BF4E08" w:rsidP="00BF4E08">
      <w:pPr>
        <w:numPr>
          <w:ilvl w:val="0"/>
          <w:numId w:val="10"/>
        </w:numPr>
        <w:jc w:val="both"/>
        <w:rPr>
          <w:rFonts w:cs="Arial"/>
          <w:szCs w:val="20"/>
        </w:rPr>
      </w:pPr>
      <w:r w:rsidRPr="000F5DCF">
        <w:rPr>
          <w:rFonts w:cs="Arial"/>
          <w:szCs w:val="20"/>
        </w:rPr>
        <w:lastRenderedPageBreak/>
        <w:t>slediti strategiji EU glede izvajanja projektov prostovoljnega vračanja in reintegracije tujcev v njihove izvorne države in s tem učinkovito, humano in trajnostno vrnitev državljanov tretjih držav,</w:t>
      </w:r>
    </w:p>
    <w:p w14:paraId="41B10036" w14:textId="6B2AF121" w:rsidR="00BF4E08" w:rsidRPr="000F5DCF" w:rsidRDefault="00BF4E08" w:rsidP="00BF4E08">
      <w:pPr>
        <w:numPr>
          <w:ilvl w:val="0"/>
          <w:numId w:val="10"/>
        </w:numPr>
        <w:jc w:val="both"/>
        <w:rPr>
          <w:rFonts w:cs="Arial"/>
          <w:szCs w:val="20"/>
        </w:rPr>
      </w:pPr>
      <w:r w:rsidRPr="000F5DCF">
        <w:rPr>
          <w:rFonts w:cs="Arial"/>
          <w:szCs w:val="20"/>
        </w:rPr>
        <w:t>str</w:t>
      </w:r>
      <w:r w:rsidR="001C2BC8">
        <w:rPr>
          <w:rFonts w:cs="Arial"/>
          <w:szCs w:val="20"/>
        </w:rPr>
        <w:t>e</w:t>
      </w:r>
      <w:r w:rsidRPr="000F5DCF">
        <w:rPr>
          <w:rFonts w:cs="Arial"/>
          <w:szCs w:val="20"/>
        </w:rPr>
        <w:t>meti k posodobitvi IT</w:t>
      </w:r>
      <w:r w:rsidR="001C2BC8">
        <w:rPr>
          <w:rFonts w:cs="Arial"/>
          <w:szCs w:val="20"/>
        </w:rPr>
        <w:t>-</w:t>
      </w:r>
      <w:r w:rsidRPr="000F5DCF">
        <w:rPr>
          <w:rFonts w:cs="Arial"/>
          <w:szCs w:val="20"/>
        </w:rPr>
        <w:t>aplikacij v povezavi z nezakonitimi migracijami in vračanjem tujcev.</w:t>
      </w:r>
    </w:p>
    <w:p w14:paraId="3E61F2CE" w14:textId="77777777" w:rsidR="00553975" w:rsidRPr="000F5DCF" w:rsidRDefault="00553975" w:rsidP="00580B94">
      <w:pPr>
        <w:jc w:val="both"/>
        <w:rPr>
          <w:rFonts w:cs="Arial"/>
          <w:szCs w:val="20"/>
        </w:rPr>
      </w:pPr>
    </w:p>
    <w:p w14:paraId="4EACA4D9" w14:textId="77777777" w:rsidR="00580B94" w:rsidRPr="000F5DCF" w:rsidRDefault="00580B94" w:rsidP="00580B94">
      <w:pPr>
        <w:jc w:val="both"/>
        <w:rPr>
          <w:rFonts w:cs="Arial"/>
          <w:szCs w:val="20"/>
        </w:rPr>
      </w:pPr>
      <w:r w:rsidRPr="000F5DCF">
        <w:rPr>
          <w:rFonts w:cs="Arial"/>
          <w:szCs w:val="20"/>
        </w:rPr>
        <w:t>Kazalniki uspešnosti uresničevanja strateškega cilja:</w:t>
      </w:r>
    </w:p>
    <w:p w14:paraId="174D1306" w14:textId="633AAD71" w:rsidR="007405D0" w:rsidRDefault="007405D0" w:rsidP="007C30D7">
      <w:pPr>
        <w:numPr>
          <w:ilvl w:val="0"/>
          <w:numId w:val="10"/>
        </w:numPr>
        <w:jc w:val="both"/>
        <w:rPr>
          <w:rFonts w:cs="Arial"/>
          <w:szCs w:val="20"/>
        </w:rPr>
      </w:pPr>
      <w:r>
        <w:rPr>
          <w:rFonts w:cs="Arial"/>
          <w:szCs w:val="20"/>
        </w:rPr>
        <w:t>število upoštevanih priporočil pristojnih institucij;</w:t>
      </w:r>
    </w:p>
    <w:p w14:paraId="503CF4C5" w14:textId="50603E91" w:rsidR="00580B94" w:rsidRPr="000F5DCF" w:rsidRDefault="000C57B6" w:rsidP="007C30D7">
      <w:pPr>
        <w:numPr>
          <w:ilvl w:val="0"/>
          <w:numId w:val="10"/>
        </w:numPr>
        <w:jc w:val="both"/>
        <w:rPr>
          <w:rFonts w:cs="Arial"/>
          <w:szCs w:val="20"/>
        </w:rPr>
      </w:pPr>
      <w:r w:rsidRPr="000F5DCF">
        <w:rPr>
          <w:rFonts w:cs="Arial"/>
          <w:szCs w:val="20"/>
        </w:rPr>
        <w:t xml:space="preserve">uspešna </w:t>
      </w:r>
      <w:r w:rsidR="00CD314F">
        <w:rPr>
          <w:rFonts w:cs="Arial"/>
          <w:szCs w:val="20"/>
        </w:rPr>
        <w:t>uvedba</w:t>
      </w:r>
      <w:r w:rsidR="00CD314F" w:rsidRPr="000F5DCF">
        <w:rPr>
          <w:rFonts w:cs="Arial"/>
          <w:szCs w:val="20"/>
        </w:rPr>
        <w:t xml:space="preserve"> </w:t>
      </w:r>
      <w:r w:rsidRPr="000F5DCF">
        <w:rPr>
          <w:rFonts w:cs="Arial"/>
          <w:szCs w:val="20"/>
        </w:rPr>
        <w:t>sistemov EES in ETIAS</w:t>
      </w:r>
      <w:r w:rsidR="00CD314F">
        <w:rPr>
          <w:rFonts w:cs="Arial"/>
          <w:szCs w:val="20"/>
        </w:rPr>
        <w:t>,</w:t>
      </w:r>
    </w:p>
    <w:p w14:paraId="4D86FE89" w14:textId="04C97804" w:rsidR="00BF4E08" w:rsidRPr="000F5DCF" w:rsidRDefault="00BF4E08" w:rsidP="00BF4E08">
      <w:pPr>
        <w:numPr>
          <w:ilvl w:val="0"/>
          <w:numId w:val="10"/>
        </w:numPr>
        <w:jc w:val="both"/>
        <w:rPr>
          <w:rFonts w:cs="Arial"/>
          <w:szCs w:val="20"/>
        </w:rPr>
      </w:pPr>
      <w:r w:rsidRPr="000F5DCF">
        <w:rPr>
          <w:rFonts w:cs="Arial"/>
          <w:szCs w:val="20"/>
        </w:rPr>
        <w:t>vzpostavljen</w:t>
      </w:r>
      <w:r w:rsidR="00CD314F">
        <w:rPr>
          <w:rFonts w:cs="Arial"/>
          <w:szCs w:val="20"/>
        </w:rPr>
        <w:t>a</w:t>
      </w:r>
      <w:r w:rsidRPr="000F5DCF">
        <w:rPr>
          <w:rFonts w:cs="Arial"/>
          <w:szCs w:val="20"/>
        </w:rPr>
        <w:t xml:space="preserve"> Nacionalni koordinacijski center </w:t>
      </w:r>
      <w:r w:rsidR="00CD314F">
        <w:rPr>
          <w:rFonts w:cs="Arial"/>
          <w:szCs w:val="20"/>
        </w:rPr>
        <w:t>in</w:t>
      </w:r>
      <w:r w:rsidR="00CD314F" w:rsidRPr="000F5DCF">
        <w:rPr>
          <w:rFonts w:cs="Arial"/>
          <w:szCs w:val="20"/>
        </w:rPr>
        <w:t xml:space="preserve"> </w:t>
      </w:r>
      <w:r w:rsidRPr="000F5DCF">
        <w:rPr>
          <w:rFonts w:cs="Arial"/>
          <w:szCs w:val="20"/>
        </w:rPr>
        <w:t>sistem Eurosur</w:t>
      </w:r>
      <w:r w:rsidR="00CD314F">
        <w:rPr>
          <w:rFonts w:cs="Arial"/>
          <w:szCs w:val="20"/>
        </w:rPr>
        <w:t>,</w:t>
      </w:r>
    </w:p>
    <w:p w14:paraId="4EDFA6DC" w14:textId="400DD32C" w:rsidR="00580B94" w:rsidRPr="000F5DCF" w:rsidRDefault="008A22E4" w:rsidP="007C30D7">
      <w:pPr>
        <w:numPr>
          <w:ilvl w:val="0"/>
          <w:numId w:val="10"/>
        </w:numPr>
        <w:jc w:val="both"/>
        <w:rPr>
          <w:rFonts w:cs="Arial"/>
          <w:szCs w:val="20"/>
        </w:rPr>
      </w:pPr>
      <w:r w:rsidRPr="000F5DCF">
        <w:rPr>
          <w:rFonts w:cs="Arial"/>
          <w:szCs w:val="20"/>
        </w:rPr>
        <w:t>pozitivno razmerje izvajanja</w:t>
      </w:r>
      <w:r w:rsidR="00DA229F" w:rsidRPr="000F5DCF">
        <w:rPr>
          <w:rFonts w:cs="Arial"/>
          <w:szCs w:val="20"/>
        </w:rPr>
        <w:t xml:space="preserve"> i</w:t>
      </w:r>
      <w:r w:rsidR="00580B94" w:rsidRPr="000F5DCF">
        <w:rPr>
          <w:rFonts w:cs="Arial"/>
          <w:szCs w:val="20"/>
        </w:rPr>
        <w:t xml:space="preserve">zravnalnih ukrepov </w:t>
      </w:r>
      <w:r w:rsidR="00DA229F" w:rsidRPr="000F5DCF">
        <w:rPr>
          <w:rFonts w:cs="Arial"/>
          <w:szCs w:val="20"/>
        </w:rPr>
        <w:t>iz 35.b člena</w:t>
      </w:r>
      <w:r w:rsidRPr="000F5DCF">
        <w:rPr>
          <w:rFonts w:cs="Arial"/>
          <w:szCs w:val="20"/>
        </w:rPr>
        <w:t xml:space="preserve"> Zakona o nadzoru državne meje</w:t>
      </w:r>
      <w:r w:rsidR="00CD314F">
        <w:rPr>
          <w:rFonts w:cs="Arial"/>
          <w:szCs w:val="20"/>
        </w:rPr>
        <w:t>,</w:t>
      </w:r>
    </w:p>
    <w:p w14:paraId="75111EA2" w14:textId="6D6B0EC8" w:rsidR="004130A2" w:rsidRPr="000F5DCF" w:rsidRDefault="004130A2" w:rsidP="007C30D7">
      <w:pPr>
        <w:numPr>
          <w:ilvl w:val="0"/>
          <w:numId w:val="10"/>
        </w:numPr>
        <w:jc w:val="both"/>
        <w:rPr>
          <w:rFonts w:cs="Arial"/>
          <w:szCs w:val="20"/>
        </w:rPr>
      </w:pPr>
      <w:r w:rsidRPr="000F5DCF">
        <w:rPr>
          <w:rFonts w:cs="Arial"/>
          <w:szCs w:val="20"/>
        </w:rPr>
        <w:t>vzpostavljeno delovanje PPIU Novo mesto</w:t>
      </w:r>
      <w:r w:rsidR="00CD314F">
        <w:rPr>
          <w:rFonts w:cs="Arial"/>
          <w:szCs w:val="20"/>
        </w:rPr>
        <w:t>,</w:t>
      </w:r>
    </w:p>
    <w:p w14:paraId="2CD12F74" w14:textId="3F22F9A7" w:rsidR="0023623E" w:rsidRPr="000F5DCF" w:rsidRDefault="0023623E" w:rsidP="007C30D7">
      <w:pPr>
        <w:numPr>
          <w:ilvl w:val="0"/>
          <w:numId w:val="10"/>
        </w:numPr>
        <w:jc w:val="both"/>
        <w:rPr>
          <w:rFonts w:cs="Arial"/>
          <w:szCs w:val="20"/>
        </w:rPr>
      </w:pPr>
      <w:r w:rsidRPr="000F5DCF">
        <w:rPr>
          <w:rFonts w:cs="Arial"/>
          <w:szCs w:val="20"/>
        </w:rPr>
        <w:t xml:space="preserve">nadgradnja tehničnega varovanja državne meje s tehničnimi sredstvi (videonadzorni sistemi, mobilne kamere, brezpilotni letalniki ipd.), ki bodo </w:t>
      </w:r>
      <w:r w:rsidR="00CD4A99">
        <w:rPr>
          <w:rFonts w:cs="Arial"/>
          <w:szCs w:val="20"/>
        </w:rPr>
        <w:t xml:space="preserve">nadomeščala odstranjene </w:t>
      </w:r>
      <w:r w:rsidRPr="000F5DCF">
        <w:rPr>
          <w:rFonts w:cs="Arial"/>
          <w:szCs w:val="20"/>
        </w:rPr>
        <w:t>tehnične ovire</w:t>
      </w:r>
      <w:r w:rsidR="00CD314F">
        <w:rPr>
          <w:rFonts w:cs="Arial"/>
          <w:szCs w:val="20"/>
        </w:rPr>
        <w:t>,</w:t>
      </w:r>
    </w:p>
    <w:p w14:paraId="70163FB1" w14:textId="44A0948D" w:rsidR="00580B94" w:rsidRPr="000F5DCF" w:rsidRDefault="004130A2" w:rsidP="007C30D7">
      <w:pPr>
        <w:numPr>
          <w:ilvl w:val="0"/>
          <w:numId w:val="10"/>
        </w:numPr>
        <w:jc w:val="both"/>
        <w:rPr>
          <w:rFonts w:cs="Arial"/>
          <w:szCs w:val="20"/>
        </w:rPr>
      </w:pPr>
      <w:r w:rsidRPr="000F5DCF">
        <w:rPr>
          <w:rFonts w:cs="Arial"/>
          <w:szCs w:val="20"/>
        </w:rPr>
        <w:t xml:space="preserve">izvedene aktivnosti in ukrepi, </w:t>
      </w:r>
      <w:r w:rsidR="00CD314F">
        <w:rPr>
          <w:rFonts w:cs="Arial"/>
          <w:szCs w:val="20"/>
        </w:rPr>
        <w:t>opredeljeni</w:t>
      </w:r>
      <w:r w:rsidR="00CD314F" w:rsidRPr="000F5DCF">
        <w:rPr>
          <w:rFonts w:cs="Arial"/>
          <w:szCs w:val="20"/>
        </w:rPr>
        <w:t xml:space="preserve"> </w:t>
      </w:r>
      <w:r w:rsidR="00DA229F" w:rsidRPr="000F5DCF">
        <w:rPr>
          <w:rFonts w:cs="Arial"/>
          <w:szCs w:val="20"/>
        </w:rPr>
        <w:t>z</w:t>
      </w:r>
      <w:r w:rsidRPr="000F5DCF">
        <w:rPr>
          <w:rFonts w:cs="Arial"/>
          <w:szCs w:val="20"/>
        </w:rPr>
        <w:t xml:space="preserve"> IBM strategijo</w:t>
      </w:r>
      <w:r w:rsidR="00CD314F">
        <w:rPr>
          <w:rFonts w:cs="Arial"/>
          <w:szCs w:val="20"/>
        </w:rPr>
        <w:t>,</w:t>
      </w:r>
    </w:p>
    <w:p w14:paraId="20965F3D" w14:textId="5F6FBC83" w:rsidR="005D2885" w:rsidRPr="000F5DCF" w:rsidRDefault="00AA229B" w:rsidP="00364A05">
      <w:pPr>
        <w:numPr>
          <w:ilvl w:val="0"/>
          <w:numId w:val="10"/>
        </w:numPr>
        <w:jc w:val="both"/>
        <w:rPr>
          <w:rFonts w:cs="Arial"/>
          <w:szCs w:val="20"/>
        </w:rPr>
      </w:pPr>
      <w:r w:rsidRPr="000F5DCF">
        <w:rPr>
          <w:rFonts w:cs="Arial"/>
          <w:szCs w:val="20"/>
        </w:rPr>
        <w:t xml:space="preserve">ažurirani načrti </w:t>
      </w:r>
      <w:r w:rsidR="0043570F" w:rsidRPr="000F5DCF">
        <w:rPr>
          <w:rFonts w:cs="Arial"/>
          <w:szCs w:val="20"/>
        </w:rPr>
        <w:t xml:space="preserve">aktivnosti </w:t>
      </w:r>
      <w:r w:rsidRPr="000F5DCF">
        <w:rPr>
          <w:rFonts w:cs="Arial"/>
          <w:szCs w:val="20"/>
        </w:rPr>
        <w:t>policije ob vključitvi Hrvaške v schengensko območje</w:t>
      </w:r>
      <w:r w:rsidR="00CD314F">
        <w:rPr>
          <w:rFonts w:cs="Arial"/>
          <w:szCs w:val="20"/>
        </w:rPr>
        <w:t>,</w:t>
      </w:r>
    </w:p>
    <w:p w14:paraId="43D07D67" w14:textId="5C9FDEE1" w:rsidR="00A54329" w:rsidRPr="000F5DCF" w:rsidRDefault="00A54329" w:rsidP="00364A05">
      <w:pPr>
        <w:numPr>
          <w:ilvl w:val="0"/>
          <w:numId w:val="10"/>
        </w:numPr>
        <w:jc w:val="both"/>
        <w:rPr>
          <w:rFonts w:cs="Arial"/>
          <w:szCs w:val="20"/>
        </w:rPr>
      </w:pPr>
      <w:r w:rsidRPr="000F5DCF">
        <w:rPr>
          <w:rFonts w:cs="Arial"/>
          <w:szCs w:val="20"/>
        </w:rPr>
        <w:t>izvedba ukrepov za vzdrževanje visoke ravni varnosti prebivalcev in premoženja v Sloveniji s preprečevanjem nezakonitih migracij ter preprečevanjem in odkrivanjem čezmejne kriminalitete po morebitni ukinitvi mejnih kontrol na meji z Republiko Hrvaško</w:t>
      </w:r>
      <w:r w:rsidR="00CD314F">
        <w:rPr>
          <w:rFonts w:cs="Arial"/>
          <w:szCs w:val="20"/>
        </w:rPr>
        <w:t>,</w:t>
      </w:r>
    </w:p>
    <w:p w14:paraId="3067B4E1" w14:textId="177073BE" w:rsidR="005D2885" w:rsidRPr="000F5DCF" w:rsidRDefault="00CD314F" w:rsidP="00364A05">
      <w:pPr>
        <w:numPr>
          <w:ilvl w:val="0"/>
          <w:numId w:val="10"/>
        </w:numPr>
        <w:jc w:val="both"/>
        <w:rPr>
          <w:rFonts w:cs="Arial"/>
          <w:szCs w:val="20"/>
        </w:rPr>
      </w:pPr>
      <w:r>
        <w:rPr>
          <w:rFonts w:cs="Arial"/>
          <w:szCs w:val="20"/>
        </w:rPr>
        <w:t>posodabljanje</w:t>
      </w:r>
      <w:r w:rsidRPr="000F5DCF">
        <w:rPr>
          <w:rFonts w:cs="Arial"/>
          <w:szCs w:val="20"/>
        </w:rPr>
        <w:t xml:space="preserve"> </w:t>
      </w:r>
      <w:r w:rsidR="005D2885" w:rsidRPr="000F5DCF">
        <w:rPr>
          <w:rFonts w:cs="Arial"/>
          <w:szCs w:val="20"/>
        </w:rPr>
        <w:t>konti</w:t>
      </w:r>
      <w:r>
        <w:rPr>
          <w:rFonts w:cs="Arial"/>
          <w:szCs w:val="20"/>
        </w:rPr>
        <w:t>n</w:t>
      </w:r>
      <w:r w:rsidR="005D2885" w:rsidRPr="000F5DCF">
        <w:rPr>
          <w:rFonts w:cs="Arial"/>
          <w:szCs w:val="20"/>
        </w:rPr>
        <w:t>gentn</w:t>
      </w:r>
      <w:r w:rsidR="0043570F" w:rsidRPr="000F5DCF">
        <w:rPr>
          <w:rFonts w:cs="Arial"/>
          <w:szCs w:val="20"/>
        </w:rPr>
        <w:t>ega</w:t>
      </w:r>
      <w:r w:rsidR="005D2885" w:rsidRPr="000F5DCF">
        <w:rPr>
          <w:rFonts w:cs="Arial"/>
          <w:szCs w:val="20"/>
        </w:rPr>
        <w:t xml:space="preserve"> načrt</w:t>
      </w:r>
      <w:r w:rsidR="0043570F" w:rsidRPr="000F5DCF">
        <w:rPr>
          <w:rFonts w:cs="Arial"/>
          <w:szCs w:val="20"/>
        </w:rPr>
        <w:t>a</w:t>
      </w:r>
      <w:r>
        <w:rPr>
          <w:rFonts w:cs="Arial"/>
          <w:szCs w:val="20"/>
        </w:rPr>
        <w:t>,</w:t>
      </w:r>
    </w:p>
    <w:p w14:paraId="1592FB20" w14:textId="5014FF56" w:rsidR="00BF4E08" w:rsidRPr="000F5DCF" w:rsidRDefault="00BF4E08" w:rsidP="00CD314F">
      <w:pPr>
        <w:numPr>
          <w:ilvl w:val="0"/>
          <w:numId w:val="10"/>
        </w:numPr>
        <w:jc w:val="both"/>
        <w:rPr>
          <w:rFonts w:cs="Arial"/>
          <w:szCs w:val="20"/>
        </w:rPr>
      </w:pPr>
      <w:r w:rsidRPr="000F5DCF">
        <w:rPr>
          <w:rFonts w:cs="Arial"/>
          <w:szCs w:val="20"/>
        </w:rPr>
        <w:t xml:space="preserve">število tujcev, vključenih v projekt </w:t>
      </w:r>
      <w:r w:rsidR="00CD314F">
        <w:rPr>
          <w:rFonts w:cs="Arial"/>
          <w:szCs w:val="20"/>
        </w:rPr>
        <w:t xml:space="preserve">skupne storitve </w:t>
      </w:r>
      <w:r w:rsidR="00CD314F" w:rsidRPr="00CD314F">
        <w:rPr>
          <w:rFonts w:cs="Arial"/>
          <w:szCs w:val="20"/>
        </w:rPr>
        <w:t>za ponovno vključevanje</w:t>
      </w:r>
      <w:r w:rsidRPr="000F5DCF">
        <w:rPr>
          <w:rFonts w:cs="Arial"/>
          <w:szCs w:val="20"/>
        </w:rPr>
        <w:t>,</w:t>
      </w:r>
    </w:p>
    <w:p w14:paraId="42B8B6DE" w14:textId="509472BD" w:rsidR="00BF4E08" w:rsidRPr="000F5DCF" w:rsidRDefault="00BF4E08" w:rsidP="00BF4E08">
      <w:pPr>
        <w:numPr>
          <w:ilvl w:val="0"/>
          <w:numId w:val="10"/>
        </w:numPr>
        <w:jc w:val="both"/>
        <w:rPr>
          <w:rFonts w:cs="Arial"/>
          <w:szCs w:val="20"/>
        </w:rPr>
      </w:pPr>
      <w:r w:rsidRPr="000F5DCF">
        <w:rPr>
          <w:rFonts w:cs="Arial"/>
          <w:szCs w:val="20"/>
        </w:rPr>
        <w:t>uspešna nadgradnja IT</w:t>
      </w:r>
      <w:r w:rsidR="00CD314F">
        <w:rPr>
          <w:rFonts w:cs="Arial"/>
          <w:szCs w:val="20"/>
        </w:rPr>
        <w:t>-</w:t>
      </w:r>
      <w:r w:rsidRPr="000F5DCF">
        <w:rPr>
          <w:rFonts w:cs="Arial"/>
          <w:szCs w:val="20"/>
        </w:rPr>
        <w:t>aplikacij, povezanih z nezakonitimi migracijami in vračanjem tujcev.</w:t>
      </w:r>
    </w:p>
    <w:p w14:paraId="434C3DFC" w14:textId="77777777" w:rsidR="00580B94" w:rsidRPr="000F5DCF" w:rsidRDefault="00580B94" w:rsidP="00580B94">
      <w:pPr>
        <w:jc w:val="both"/>
        <w:rPr>
          <w:rFonts w:cs="Arial"/>
          <w:szCs w:val="20"/>
        </w:rPr>
      </w:pPr>
    </w:p>
    <w:p w14:paraId="5EF2D67E" w14:textId="77777777" w:rsidR="00580B94" w:rsidRPr="000F5DCF" w:rsidRDefault="00580B94" w:rsidP="00580B94">
      <w:pPr>
        <w:jc w:val="both"/>
        <w:rPr>
          <w:rFonts w:cs="Arial"/>
          <w:szCs w:val="20"/>
        </w:rPr>
      </w:pPr>
    </w:p>
    <w:p w14:paraId="251B99D5" w14:textId="77777777" w:rsidR="00580B94" w:rsidRPr="000F5DCF" w:rsidRDefault="00580B94" w:rsidP="00580B94">
      <w:pPr>
        <w:numPr>
          <w:ilvl w:val="0"/>
          <w:numId w:val="6"/>
        </w:numPr>
        <w:jc w:val="both"/>
        <w:rPr>
          <w:rFonts w:cs="Arial"/>
          <w:b/>
          <w:szCs w:val="20"/>
        </w:rPr>
      </w:pPr>
      <w:r w:rsidRPr="000F5DCF">
        <w:rPr>
          <w:rFonts w:cs="Arial"/>
          <w:b/>
          <w:szCs w:val="20"/>
        </w:rPr>
        <w:t xml:space="preserve">UTRJEVANJE POVEZANOSTI Z LOKALNIMI SKUPNOSTMI </w:t>
      </w:r>
      <w:r w:rsidR="00C41C1D" w:rsidRPr="000F5DCF">
        <w:rPr>
          <w:rFonts w:cs="Arial"/>
          <w:b/>
          <w:szCs w:val="20"/>
        </w:rPr>
        <w:t xml:space="preserve">IN DRUGIMI SUBJEKTI </w:t>
      </w:r>
      <w:r w:rsidR="007009B2" w:rsidRPr="000F5DCF">
        <w:rPr>
          <w:rFonts w:cs="Arial"/>
          <w:b/>
          <w:szCs w:val="20"/>
        </w:rPr>
        <w:t>PRI</w:t>
      </w:r>
      <w:r w:rsidRPr="000F5DCF">
        <w:rPr>
          <w:rFonts w:cs="Arial"/>
          <w:b/>
          <w:szCs w:val="20"/>
        </w:rPr>
        <w:t xml:space="preserve"> ZAGOTAVLJANJ</w:t>
      </w:r>
      <w:r w:rsidR="007009B2" w:rsidRPr="000F5DCF">
        <w:rPr>
          <w:rFonts w:cs="Arial"/>
          <w:b/>
          <w:szCs w:val="20"/>
        </w:rPr>
        <w:t>U</w:t>
      </w:r>
      <w:r w:rsidRPr="000F5DCF">
        <w:rPr>
          <w:rFonts w:cs="Arial"/>
          <w:b/>
          <w:szCs w:val="20"/>
        </w:rPr>
        <w:t xml:space="preserve"> VARNOSTI </w:t>
      </w:r>
    </w:p>
    <w:p w14:paraId="2EE95619" w14:textId="77777777" w:rsidR="00580B94" w:rsidRPr="000F5DCF" w:rsidRDefault="00580B94" w:rsidP="00580B94">
      <w:pPr>
        <w:jc w:val="both"/>
        <w:rPr>
          <w:rFonts w:cs="Arial"/>
          <w:b/>
          <w:szCs w:val="20"/>
        </w:rPr>
      </w:pPr>
    </w:p>
    <w:p w14:paraId="4898CF21" w14:textId="13B0ADBA" w:rsidR="00AA65EB" w:rsidRDefault="000D66AA" w:rsidP="00580B94">
      <w:pPr>
        <w:jc w:val="both"/>
        <w:rPr>
          <w:rFonts w:cs="Arial"/>
          <w:szCs w:val="20"/>
        </w:rPr>
      </w:pPr>
      <w:r w:rsidRPr="000F5DCF">
        <w:rPr>
          <w:rFonts w:cs="Arial"/>
          <w:szCs w:val="20"/>
        </w:rPr>
        <w:t xml:space="preserve">Policija je bila že od nekdaj tesno povezana z lokalno skupnostjo. V zadnjih desetletjih </w:t>
      </w:r>
      <w:r w:rsidR="00A54329" w:rsidRPr="000F5DCF">
        <w:rPr>
          <w:rFonts w:cs="Arial"/>
          <w:szCs w:val="20"/>
        </w:rPr>
        <w:t xml:space="preserve">je </w:t>
      </w:r>
      <w:r w:rsidRPr="000F5DCF">
        <w:rPr>
          <w:rFonts w:cs="Arial"/>
          <w:szCs w:val="20"/>
        </w:rPr>
        <w:t>z organizacijskimi spremembami v policiji</w:t>
      </w:r>
      <w:r w:rsidR="00A54329" w:rsidRPr="000F5DCF">
        <w:rPr>
          <w:rFonts w:cs="Arial"/>
          <w:szCs w:val="20"/>
        </w:rPr>
        <w:t xml:space="preserve"> in</w:t>
      </w:r>
      <w:r w:rsidRPr="000F5DCF">
        <w:rPr>
          <w:rFonts w:cs="Arial"/>
          <w:szCs w:val="20"/>
        </w:rPr>
        <w:t xml:space="preserve"> razvojem informacijske tehnologije ta vez postala bolj ohlapna. Prebivalstvo ne prepozna več rajonskega policista, ki je p</w:t>
      </w:r>
      <w:r w:rsidR="00580B94" w:rsidRPr="000F5DCF">
        <w:rPr>
          <w:rFonts w:cs="Arial"/>
          <w:szCs w:val="20"/>
        </w:rPr>
        <w:t>omembn</w:t>
      </w:r>
      <w:r w:rsidRPr="000F5DCF">
        <w:rPr>
          <w:rFonts w:cs="Arial"/>
          <w:szCs w:val="20"/>
        </w:rPr>
        <w:t>o vplival na občut</w:t>
      </w:r>
      <w:r w:rsidR="00876171" w:rsidRPr="000F5DCF">
        <w:rPr>
          <w:rFonts w:cs="Arial"/>
          <w:szCs w:val="20"/>
        </w:rPr>
        <w:t>e</w:t>
      </w:r>
      <w:r w:rsidRPr="000F5DCF">
        <w:rPr>
          <w:rFonts w:cs="Arial"/>
          <w:szCs w:val="20"/>
        </w:rPr>
        <w:t xml:space="preserve">k varnosti in zaupanje ljudi v policijo. S svojo </w:t>
      </w:r>
      <w:r w:rsidR="00876171" w:rsidRPr="000F5DCF">
        <w:rPr>
          <w:rFonts w:cs="Arial"/>
          <w:szCs w:val="20"/>
        </w:rPr>
        <w:t xml:space="preserve">večjo </w:t>
      </w:r>
      <w:r w:rsidRPr="000F5DCF">
        <w:rPr>
          <w:rFonts w:cs="Arial"/>
          <w:szCs w:val="20"/>
        </w:rPr>
        <w:t xml:space="preserve">prisotnostjo v lokalnem okolju </w:t>
      </w:r>
      <w:r w:rsidR="00876171" w:rsidRPr="000F5DCF">
        <w:rPr>
          <w:rFonts w:cs="Arial"/>
          <w:szCs w:val="20"/>
        </w:rPr>
        <w:t xml:space="preserve">bo </w:t>
      </w:r>
      <w:r w:rsidRPr="000F5DCF">
        <w:rPr>
          <w:rFonts w:cs="Arial"/>
          <w:szCs w:val="20"/>
        </w:rPr>
        <w:t>policija lažje zaznava</w:t>
      </w:r>
      <w:r w:rsidR="00876171" w:rsidRPr="000F5DCF">
        <w:rPr>
          <w:rFonts w:cs="Arial"/>
          <w:szCs w:val="20"/>
        </w:rPr>
        <w:t>la</w:t>
      </w:r>
      <w:r w:rsidRPr="000F5DCF">
        <w:rPr>
          <w:rFonts w:cs="Arial"/>
          <w:szCs w:val="20"/>
        </w:rPr>
        <w:t xml:space="preserve"> pojave in spremembe, ki nakazujejo morebitne varnostne dogodke. Osebna komunikacija policista s prebivalci, predstavniki lokalne skupnosti in </w:t>
      </w:r>
      <w:r w:rsidR="00C41C1D" w:rsidRPr="000F5DCF">
        <w:rPr>
          <w:rFonts w:cs="Arial"/>
          <w:szCs w:val="20"/>
        </w:rPr>
        <w:t>drugimi subjekti (npr. občinska redarstva, zasebn</w:t>
      </w:r>
      <w:r w:rsidR="00E444C9" w:rsidRPr="000F5DCF">
        <w:rPr>
          <w:rFonts w:cs="Arial"/>
          <w:szCs w:val="20"/>
        </w:rPr>
        <w:t>e</w:t>
      </w:r>
      <w:r w:rsidR="00C41C1D" w:rsidRPr="000F5DCF">
        <w:rPr>
          <w:rFonts w:cs="Arial"/>
          <w:szCs w:val="20"/>
        </w:rPr>
        <w:t xml:space="preserve"> varnostne službe, nevladne organizacije, društva) </w:t>
      </w:r>
      <w:r w:rsidRPr="000F5DCF">
        <w:rPr>
          <w:rFonts w:cs="Arial"/>
          <w:szCs w:val="20"/>
        </w:rPr>
        <w:t xml:space="preserve">praviloma </w:t>
      </w:r>
      <w:r w:rsidR="009B3DC2" w:rsidRPr="000F5DCF">
        <w:rPr>
          <w:rFonts w:cs="Arial"/>
          <w:szCs w:val="20"/>
        </w:rPr>
        <w:t>krepi</w:t>
      </w:r>
      <w:r w:rsidRPr="000F5DCF">
        <w:rPr>
          <w:rFonts w:cs="Arial"/>
          <w:szCs w:val="20"/>
        </w:rPr>
        <w:t xml:space="preserve"> skupno skrb za varno življenjsko okolje</w:t>
      </w:r>
      <w:r w:rsidR="008832AF" w:rsidRPr="000F5DCF">
        <w:rPr>
          <w:rFonts w:cs="Arial"/>
          <w:szCs w:val="20"/>
        </w:rPr>
        <w:t xml:space="preserve">. Mnogi državljani se ne odločajo za formalne prijave na policijskih postajah ali interventni številki policije, ker se s tem izpostavljajo v morebitnih nadaljnjih postopkih, medtem ko bi v neformalnih pogovorih policistu posredovali informacije, ki lahko </w:t>
      </w:r>
      <w:r w:rsidR="009B3DC2" w:rsidRPr="000F5DCF">
        <w:rPr>
          <w:rFonts w:cs="Arial"/>
          <w:szCs w:val="20"/>
        </w:rPr>
        <w:t>kažejo na</w:t>
      </w:r>
      <w:r w:rsidR="008832AF" w:rsidRPr="000F5DCF">
        <w:rPr>
          <w:rFonts w:cs="Arial"/>
          <w:szCs w:val="20"/>
        </w:rPr>
        <w:t xml:space="preserve"> širši varnostni problem. </w:t>
      </w:r>
      <w:r w:rsidR="009D04A3" w:rsidRPr="000F5DCF">
        <w:rPr>
          <w:rFonts w:cs="Arial"/>
          <w:szCs w:val="20"/>
        </w:rPr>
        <w:t xml:space="preserve">Pretekle izkušnje kažejo, da je policija z zamudo obveščena o marsikaterem varnostnem pojavu (npr. nezakonito odlaganje nevarnih odpadkov v naravi, </w:t>
      </w:r>
      <w:r w:rsidR="00CD314F">
        <w:rPr>
          <w:rFonts w:cs="Arial"/>
          <w:szCs w:val="20"/>
        </w:rPr>
        <w:t>čez</w:t>
      </w:r>
      <w:r w:rsidR="009D04A3" w:rsidRPr="000F5DCF">
        <w:rPr>
          <w:rFonts w:cs="Arial"/>
          <w:szCs w:val="20"/>
        </w:rPr>
        <w:t>mern</w:t>
      </w:r>
      <w:r w:rsidR="009B3DC2" w:rsidRPr="000F5DCF">
        <w:rPr>
          <w:rFonts w:cs="Arial"/>
          <w:szCs w:val="20"/>
        </w:rPr>
        <w:t>o število</w:t>
      </w:r>
      <w:r w:rsidR="009D04A3" w:rsidRPr="000F5DCF">
        <w:rPr>
          <w:rFonts w:cs="Arial"/>
          <w:szCs w:val="20"/>
        </w:rPr>
        <w:t xml:space="preserve"> nastan</w:t>
      </w:r>
      <w:r w:rsidR="009B3DC2" w:rsidRPr="000F5DCF">
        <w:rPr>
          <w:rFonts w:cs="Arial"/>
          <w:szCs w:val="20"/>
        </w:rPr>
        <w:t>jenih</w:t>
      </w:r>
      <w:r w:rsidR="009D04A3" w:rsidRPr="000F5DCF">
        <w:rPr>
          <w:rFonts w:cs="Arial"/>
          <w:szCs w:val="20"/>
        </w:rPr>
        <w:t xml:space="preserve"> tujih delavcev na enem naslovu</w:t>
      </w:r>
      <w:r w:rsidR="00876171" w:rsidRPr="000F5DCF">
        <w:rPr>
          <w:rFonts w:cs="Arial"/>
          <w:szCs w:val="20"/>
        </w:rPr>
        <w:t>, ilegalni prestopi meje</w:t>
      </w:r>
      <w:r w:rsidR="009D04A3" w:rsidRPr="000F5DCF">
        <w:rPr>
          <w:rFonts w:cs="Arial"/>
          <w:szCs w:val="20"/>
        </w:rPr>
        <w:t xml:space="preserve"> …), kar otežuje tudi preiskavo posameznih </w:t>
      </w:r>
      <w:r w:rsidR="009B3DC2" w:rsidRPr="000F5DCF">
        <w:rPr>
          <w:rFonts w:cs="Arial"/>
          <w:szCs w:val="20"/>
        </w:rPr>
        <w:t>varnostnih dogodkov</w:t>
      </w:r>
      <w:r w:rsidR="00580B94" w:rsidRPr="000F5DCF">
        <w:rPr>
          <w:rFonts w:cs="Arial"/>
          <w:szCs w:val="20"/>
        </w:rPr>
        <w:t xml:space="preserve">. </w:t>
      </w:r>
      <w:r w:rsidR="003412E4" w:rsidRPr="000F5DCF">
        <w:rPr>
          <w:rFonts w:cs="Arial"/>
          <w:szCs w:val="20"/>
        </w:rPr>
        <w:t>Sodelovanje policije in lokalne skupnosti</w:t>
      </w:r>
      <w:r w:rsidR="009D04A3" w:rsidRPr="000F5DCF">
        <w:rPr>
          <w:rFonts w:cs="Arial"/>
          <w:szCs w:val="20"/>
        </w:rPr>
        <w:t xml:space="preserve"> </w:t>
      </w:r>
      <w:r w:rsidR="003412E4" w:rsidRPr="000F5DCF">
        <w:rPr>
          <w:rFonts w:cs="Arial"/>
          <w:szCs w:val="20"/>
        </w:rPr>
        <w:t>mora biti obojestransko. Policija mora prebivalce obveščati o varnostnih težavah v lokalni skupnosti, delu policije in možnostih preprečevanja pojavov, ki vplivajo na občutek varnosti.</w:t>
      </w:r>
      <w:r w:rsidR="002736A3" w:rsidRPr="000F5DCF">
        <w:rPr>
          <w:rFonts w:cs="Arial"/>
          <w:szCs w:val="20"/>
        </w:rPr>
        <w:t xml:space="preserve"> »</w:t>
      </w:r>
      <w:r w:rsidR="002736A3" w:rsidRPr="000F5DCF">
        <w:rPr>
          <w:rFonts w:cs="Arial"/>
          <w:i/>
          <w:szCs w:val="20"/>
        </w:rPr>
        <w:t>Pomembni sestavini preprečevanja varnostnih dogodkov s škodljivimi posledicami sta tudi krepitev povezanosti z lokalnimi skupnostmi in neposreden stik z državljani,</w:t>
      </w:r>
      <w:r w:rsidR="002736A3" w:rsidRPr="000F5DCF">
        <w:rPr>
          <w:rFonts w:cs="Arial"/>
          <w:szCs w:val="20"/>
        </w:rPr>
        <w:t>« je zapisano tudi v Strategiji razvoja Slovenije 2030.</w:t>
      </w:r>
      <w:r w:rsidR="002736A3" w:rsidRPr="000F5DCF">
        <w:rPr>
          <w:rStyle w:val="Sprotnaopomba-sklic"/>
          <w:rFonts w:cs="Arial"/>
          <w:szCs w:val="20"/>
        </w:rPr>
        <w:footnoteReference w:id="39"/>
      </w:r>
      <w:r w:rsidR="00EC3E77" w:rsidRPr="000F5DCF">
        <w:rPr>
          <w:rFonts w:cs="Arial"/>
          <w:szCs w:val="20"/>
        </w:rPr>
        <w:t xml:space="preserve"> Policija izboljš</w:t>
      </w:r>
      <w:r w:rsidR="00A236CB" w:rsidRPr="000F5DCF">
        <w:rPr>
          <w:rFonts w:cs="Arial"/>
          <w:szCs w:val="20"/>
        </w:rPr>
        <w:t>uje</w:t>
      </w:r>
      <w:r w:rsidR="00EC3E77" w:rsidRPr="000F5DCF">
        <w:rPr>
          <w:rFonts w:cs="Arial"/>
          <w:szCs w:val="20"/>
        </w:rPr>
        <w:t xml:space="preserve"> uspešnost izvajanja nalog v skupnosti tudi na podlagi </w:t>
      </w:r>
      <w:r w:rsidR="00EC3E77" w:rsidRPr="00445343">
        <w:rPr>
          <w:rFonts w:cs="Arial"/>
          <w:szCs w:val="20"/>
        </w:rPr>
        <w:t>razisk</w:t>
      </w:r>
      <w:r w:rsidR="00BD0FBB" w:rsidRPr="00445343">
        <w:rPr>
          <w:rFonts w:cs="Arial"/>
          <w:szCs w:val="20"/>
        </w:rPr>
        <w:t>av</w:t>
      </w:r>
      <w:r w:rsidR="000C1536">
        <w:rPr>
          <w:rFonts w:cs="Arial"/>
          <w:szCs w:val="20"/>
        </w:rPr>
        <w:t>, ki jih sofinancira skupaj z Agencijo za raziskovalno dejavnost RS</w:t>
      </w:r>
      <w:r w:rsidR="00EC3E77" w:rsidRPr="00445343">
        <w:rPr>
          <w:rFonts w:cs="Arial"/>
          <w:szCs w:val="20"/>
        </w:rPr>
        <w:t>.</w:t>
      </w:r>
      <w:r w:rsidR="00EC3E77" w:rsidRPr="000F5DCF">
        <w:rPr>
          <w:rStyle w:val="Sprotnaopomba-sklic"/>
          <w:rFonts w:cs="Arial"/>
          <w:szCs w:val="20"/>
        </w:rPr>
        <w:footnoteReference w:id="40"/>
      </w:r>
    </w:p>
    <w:p w14:paraId="666DE11D" w14:textId="77777777" w:rsidR="004E4439" w:rsidRPr="000F5DCF" w:rsidRDefault="004E4439" w:rsidP="00580B94">
      <w:pPr>
        <w:jc w:val="both"/>
        <w:rPr>
          <w:rFonts w:cs="Arial"/>
          <w:szCs w:val="20"/>
        </w:rPr>
      </w:pPr>
    </w:p>
    <w:p w14:paraId="294EFADC" w14:textId="7C05739C" w:rsidR="00AA65EB" w:rsidRPr="00DB7487" w:rsidRDefault="00AA65EB" w:rsidP="00580B94">
      <w:pPr>
        <w:jc w:val="both"/>
        <w:rPr>
          <w:rFonts w:cs="Arial"/>
          <w:szCs w:val="20"/>
        </w:rPr>
      </w:pPr>
      <w:r w:rsidRPr="00445343">
        <w:rPr>
          <w:rFonts w:cs="Arial"/>
          <w:szCs w:val="20"/>
        </w:rPr>
        <w:t xml:space="preserve">Aktivna prisotnost policije med prebivalci pozitivno vpliva tudi na ugled policije. Policist v lokalnem okolju lahko pomembno vpliva na promocijo poklica policistov in motivira potencialne kandidate </w:t>
      </w:r>
      <w:r w:rsidRPr="00DB7487">
        <w:rPr>
          <w:rFonts w:cs="Arial"/>
          <w:szCs w:val="20"/>
        </w:rPr>
        <w:t xml:space="preserve">za policiste, ohranja stik s pomožnimi in upokojenimi policisti, ki so bili </w:t>
      </w:r>
      <w:r w:rsidR="00CD314F">
        <w:rPr>
          <w:rFonts w:cs="Arial"/>
          <w:szCs w:val="20"/>
        </w:rPr>
        <w:t>včasih</w:t>
      </w:r>
      <w:r w:rsidR="00CD314F" w:rsidRPr="00DB7487">
        <w:rPr>
          <w:rFonts w:cs="Arial"/>
          <w:szCs w:val="20"/>
        </w:rPr>
        <w:t xml:space="preserve"> </w:t>
      </w:r>
      <w:r w:rsidRPr="00DB7487">
        <w:rPr>
          <w:rFonts w:cs="Arial"/>
          <w:szCs w:val="20"/>
        </w:rPr>
        <w:t>tudi vir pomembnih informacij za delo policije.</w:t>
      </w:r>
    </w:p>
    <w:p w14:paraId="55FA838A" w14:textId="77777777" w:rsidR="003412E4" w:rsidRPr="00DB7487" w:rsidRDefault="003412E4" w:rsidP="00580B94">
      <w:pPr>
        <w:jc w:val="both"/>
        <w:rPr>
          <w:rFonts w:cs="Arial"/>
          <w:szCs w:val="20"/>
        </w:rPr>
      </w:pPr>
    </w:p>
    <w:p w14:paraId="06953920" w14:textId="7480198A" w:rsidR="00F37CD9" w:rsidRPr="000F5DCF" w:rsidRDefault="00F37CD9" w:rsidP="00580B94">
      <w:pPr>
        <w:jc w:val="both"/>
        <w:rPr>
          <w:rFonts w:cs="Arial"/>
          <w:szCs w:val="20"/>
        </w:rPr>
      </w:pPr>
      <w:r w:rsidRPr="004E780F">
        <w:rPr>
          <w:rFonts w:cs="Arial"/>
          <w:szCs w:val="20"/>
        </w:rPr>
        <w:t xml:space="preserve">Pandemija koronavirusne bolezni je izjemno pospešila digitalizacijo na mnogih področjih življenja ljudi, zato mora policija </w:t>
      </w:r>
      <w:r w:rsidR="004B287D">
        <w:rPr>
          <w:rFonts w:cs="Arial"/>
          <w:szCs w:val="20"/>
        </w:rPr>
        <w:t xml:space="preserve">vzpostaviti in </w:t>
      </w:r>
      <w:r w:rsidRPr="004E780F">
        <w:rPr>
          <w:rFonts w:cs="Arial"/>
          <w:szCs w:val="20"/>
        </w:rPr>
        <w:t>vzdrževati »</w:t>
      </w:r>
      <w:r w:rsidRPr="00794537">
        <w:rPr>
          <w:rFonts w:cs="Arial"/>
          <w:i/>
          <w:szCs w:val="20"/>
        </w:rPr>
        <w:t>zlati standard skrb</w:t>
      </w:r>
      <w:r w:rsidR="009B3DC2" w:rsidRPr="000C1536">
        <w:rPr>
          <w:rFonts w:cs="Arial"/>
          <w:i/>
          <w:szCs w:val="20"/>
        </w:rPr>
        <w:t>i</w:t>
      </w:r>
      <w:r w:rsidRPr="000C1536">
        <w:rPr>
          <w:rFonts w:cs="Arial"/>
          <w:i/>
          <w:szCs w:val="20"/>
        </w:rPr>
        <w:t xml:space="preserve"> za ohranjanje stika z ljudmi</w:t>
      </w:r>
      <w:r w:rsidRPr="000C1536">
        <w:rPr>
          <w:rFonts w:cs="Arial"/>
          <w:szCs w:val="20"/>
        </w:rPr>
        <w:t>«, kar je gotovo ena večjih pasti digitalizacije, kot je poudaril Varuh človekovih pravic na konferenci Evropske mreže varuhov človekovih pravic v aprilu 2022.</w:t>
      </w:r>
      <w:r w:rsidRPr="000F5DCF">
        <w:rPr>
          <w:rStyle w:val="Sprotnaopomba-sklic"/>
          <w:rFonts w:cs="Arial"/>
          <w:szCs w:val="20"/>
        </w:rPr>
        <w:footnoteReference w:id="41"/>
      </w:r>
    </w:p>
    <w:p w14:paraId="25BD3AFF" w14:textId="77777777" w:rsidR="00F37CD9" w:rsidRPr="00445343" w:rsidRDefault="00F37CD9" w:rsidP="00580B94">
      <w:pPr>
        <w:jc w:val="both"/>
        <w:rPr>
          <w:rFonts w:cs="Arial"/>
          <w:szCs w:val="20"/>
        </w:rPr>
      </w:pPr>
    </w:p>
    <w:p w14:paraId="2B1B50AB" w14:textId="78312CF7" w:rsidR="004B287D" w:rsidRDefault="003412E4" w:rsidP="00580B94">
      <w:pPr>
        <w:jc w:val="both"/>
        <w:rPr>
          <w:rFonts w:cs="Arial"/>
          <w:szCs w:val="20"/>
        </w:rPr>
      </w:pPr>
      <w:r w:rsidRPr="00445343">
        <w:rPr>
          <w:rFonts w:cs="Arial"/>
          <w:szCs w:val="20"/>
        </w:rPr>
        <w:t xml:space="preserve">Še zlasti je pomembna prisotnost policije </w:t>
      </w:r>
      <w:r w:rsidR="00DA6990">
        <w:rPr>
          <w:rFonts w:cs="Arial"/>
          <w:szCs w:val="20"/>
        </w:rPr>
        <w:t>na</w:t>
      </w:r>
      <w:r w:rsidR="00DA6990" w:rsidRPr="00445343">
        <w:rPr>
          <w:rFonts w:cs="Arial"/>
          <w:szCs w:val="20"/>
        </w:rPr>
        <w:t xml:space="preserve"> </w:t>
      </w:r>
      <w:r w:rsidRPr="00445343">
        <w:rPr>
          <w:rFonts w:cs="Arial"/>
          <w:szCs w:val="20"/>
        </w:rPr>
        <w:t xml:space="preserve">obmejnih območjih, ki so obremenjena z ilegalnimi migracijami in na območjih z večetničnim prebivalstvom. </w:t>
      </w:r>
      <w:r w:rsidR="009D04A3" w:rsidRPr="00445343">
        <w:rPr>
          <w:rFonts w:cs="Arial"/>
          <w:szCs w:val="20"/>
        </w:rPr>
        <w:t xml:space="preserve">Prisotnost uniformirane policije povečuje občutek osebne varnosti prebivalcev. </w:t>
      </w:r>
    </w:p>
    <w:p w14:paraId="3369994C" w14:textId="77777777" w:rsidR="004B287D" w:rsidRDefault="004B287D" w:rsidP="00580B94">
      <w:pPr>
        <w:jc w:val="both"/>
        <w:rPr>
          <w:rFonts w:cs="Arial"/>
          <w:szCs w:val="20"/>
        </w:rPr>
      </w:pPr>
    </w:p>
    <w:p w14:paraId="678D0F38" w14:textId="7B7D4C96" w:rsidR="003412E4" w:rsidRPr="000C1536" w:rsidRDefault="003412E4" w:rsidP="00580B94">
      <w:pPr>
        <w:jc w:val="both"/>
        <w:rPr>
          <w:rFonts w:cs="Arial"/>
          <w:szCs w:val="20"/>
        </w:rPr>
      </w:pPr>
      <w:r w:rsidRPr="00DB7487">
        <w:rPr>
          <w:rFonts w:cs="Arial"/>
          <w:szCs w:val="20"/>
        </w:rPr>
        <w:t xml:space="preserve">Za obvladovanje romske problematike je policija v </w:t>
      </w:r>
      <w:r w:rsidR="00D9353E" w:rsidRPr="00DB7487">
        <w:rPr>
          <w:rFonts w:cs="Arial"/>
          <w:szCs w:val="20"/>
        </w:rPr>
        <w:t>letu 2021</w:t>
      </w:r>
      <w:r w:rsidRPr="00DB7487">
        <w:rPr>
          <w:rFonts w:cs="Arial"/>
          <w:szCs w:val="20"/>
        </w:rPr>
        <w:t xml:space="preserve"> že zaposli</w:t>
      </w:r>
      <w:r w:rsidRPr="004E780F">
        <w:rPr>
          <w:rFonts w:cs="Arial"/>
          <w:szCs w:val="20"/>
        </w:rPr>
        <w:t xml:space="preserve">la </w:t>
      </w:r>
      <w:r w:rsidR="00D9353E" w:rsidRPr="004E780F">
        <w:rPr>
          <w:rFonts w:cs="Arial"/>
          <w:szCs w:val="20"/>
        </w:rPr>
        <w:t xml:space="preserve">štiri </w:t>
      </w:r>
      <w:r w:rsidRPr="00794537">
        <w:rPr>
          <w:rFonts w:cs="Arial"/>
          <w:szCs w:val="20"/>
        </w:rPr>
        <w:t>policis</w:t>
      </w:r>
      <w:r w:rsidR="00D9353E" w:rsidRPr="000C1536">
        <w:rPr>
          <w:rFonts w:cs="Arial"/>
          <w:szCs w:val="20"/>
        </w:rPr>
        <w:t>te</w:t>
      </w:r>
      <w:r w:rsidRPr="000C1536">
        <w:rPr>
          <w:rFonts w:cs="Arial"/>
          <w:szCs w:val="20"/>
        </w:rPr>
        <w:t xml:space="preserve"> s specifičnim znanjem o romski skupnosti. </w:t>
      </w:r>
      <w:r w:rsidR="00A61692">
        <w:rPr>
          <w:rFonts w:cs="Arial"/>
          <w:szCs w:val="20"/>
        </w:rPr>
        <w:t>A</w:t>
      </w:r>
      <w:r w:rsidR="00A27FC3">
        <w:rPr>
          <w:rFonts w:cs="Arial"/>
          <w:szCs w:val="20"/>
        </w:rPr>
        <w:t>ktivnosti na tem področju</w:t>
      </w:r>
      <w:r w:rsidR="00A61692">
        <w:rPr>
          <w:rFonts w:cs="Arial"/>
          <w:szCs w:val="20"/>
        </w:rPr>
        <w:t xml:space="preserve"> in</w:t>
      </w:r>
      <w:r w:rsidR="00A27FC3">
        <w:rPr>
          <w:rFonts w:cs="Arial"/>
          <w:szCs w:val="20"/>
        </w:rPr>
        <w:t xml:space="preserve"> na področju policijskega dela z ranljivimi skupinami mora policija nadaljevati tudi v prihodnje. </w:t>
      </w:r>
    </w:p>
    <w:p w14:paraId="298DB53B" w14:textId="77777777" w:rsidR="003412E4" w:rsidRPr="000F5DCF" w:rsidRDefault="003412E4" w:rsidP="00580B94">
      <w:pPr>
        <w:jc w:val="both"/>
        <w:rPr>
          <w:rFonts w:cs="Arial"/>
          <w:szCs w:val="20"/>
        </w:rPr>
      </w:pPr>
    </w:p>
    <w:p w14:paraId="3C6E62C3" w14:textId="77777777" w:rsidR="00580B94" w:rsidRPr="000F5DCF" w:rsidRDefault="00580B94" w:rsidP="00580B94">
      <w:pPr>
        <w:jc w:val="both"/>
        <w:rPr>
          <w:rFonts w:cs="Arial"/>
          <w:szCs w:val="20"/>
        </w:rPr>
      </w:pPr>
      <w:r w:rsidRPr="000F5DCF">
        <w:rPr>
          <w:rFonts w:cs="Arial"/>
          <w:szCs w:val="20"/>
        </w:rPr>
        <w:t>Policija mora:</w:t>
      </w:r>
    </w:p>
    <w:p w14:paraId="71CFB3DF" w14:textId="64EB84B0" w:rsidR="00876171" w:rsidRPr="000F5DCF" w:rsidRDefault="00A97832" w:rsidP="00364A05">
      <w:pPr>
        <w:numPr>
          <w:ilvl w:val="0"/>
          <w:numId w:val="10"/>
        </w:numPr>
        <w:jc w:val="both"/>
        <w:rPr>
          <w:rFonts w:cs="Arial"/>
          <w:szCs w:val="20"/>
        </w:rPr>
      </w:pPr>
      <w:r w:rsidRPr="000F5DCF">
        <w:rPr>
          <w:rFonts w:cs="Arial"/>
          <w:szCs w:val="20"/>
        </w:rPr>
        <w:t>p</w:t>
      </w:r>
      <w:r w:rsidR="00876171" w:rsidRPr="000F5DCF">
        <w:rPr>
          <w:rFonts w:cs="Arial"/>
          <w:szCs w:val="20"/>
        </w:rPr>
        <w:t xml:space="preserve">renoviti </w:t>
      </w:r>
      <w:r w:rsidR="00DE6B26" w:rsidRPr="000F5DCF">
        <w:rPr>
          <w:rFonts w:cs="Arial"/>
          <w:szCs w:val="20"/>
        </w:rPr>
        <w:t>strategiji</w:t>
      </w:r>
      <w:r w:rsidRPr="000F5DCF">
        <w:rPr>
          <w:rFonts w:cs="Arial"/>
          <w:szCs w:val="20"/>
        </w:rPr>
        <w:t xml:space="preserve"> policij</w:t>
      </w:r>
      <w:r w:rsidR="00DE6B26" w:rsidRPr="000C1536">
        <w:rPr>
          <w:rFonts w:cs="Arial"/>
          <w:szCs w:val="20"/>
        </w:rPr>
        <w:t>skega dela</w:t>
      </w:r>
      <w:r w:rsidRPr="000C1536">
        <w:rPr>
          <w:rFonts w:cs="Arial"/>
          <w:szCs w:val="20"/>
        </w:rPr>
        <w:t xml:space="preserve"> v skupnosti</w:t>
      </w:r>
      <w:r w:rsidR="00DE6B26" w:rsidRPr="000C1536">
        <w:rPr>
          <w:rFonts w:cs="Arial"/>
          <w:szCs w:val="20"/>
        </w:rPr>
        <w:t xml:space="preserve"> in</w:t>
      </w:r>
      <w:r w:rsidRPr="000C1536">
        <w:rPr>
          <w:rFonts w:cs="Arial"/>
          <w:szCs w:val="20"/>
        </w:rPr>
        <w:t xml:space="preserve"> </w:t>
      </w:r>
      <w:r w:rsidR="00DE6B26" w:rsidRPr="000C1536">
        <w:rPr>
          <w:rFonts w:cs="Arial"/>
          <w:szCs w:val="20"/>
        </w:rPr>
        <w:t>preventivnega policijskega dela</w:t>
      </w:r>
      <w:r w:rsidR="00A236CB" w:rsidRPr="000C1536">
        <w:rPr>
          <w:rFonts w:cs="Arial"/>
          <w:szCs w:val="20"/>
        </w:rPr>
        <w:t xml:space="preserve">, pri čemer mora upoštevati izsledke </w:t>
      </w:r>
      <w:r w:rsidR="00A51CC8" w:rsidRPr="000F5DCF">
        <w:rPr>
          <w:rFonts w:cs="Arial"/>
          <w:szCs w:val="20"/>
        </w:rPr>
        <w:t>CRP</w:t>
      </w:r>
      <w:r w:rsidR="00A236CB" w:rsidRPr="000F5DCF">
        <w:rPr>
          <w:rFonts w:cs="Arial"/>
          <w:szCs w:val="20"/>
        </w:rPr>
        <w:t>,</w:t>
      </w:r>
      <w:r w:rsidR="00DE6B26" w:rsidRPr="000F5DCF">
        <w:rPr>
          <w:rFonts w:cs="Arial"/>
          <w:szCs w:val="20"/>
        </w:rPr>
        <w:t xml:space="preserve"> ter </w:t>
      </w:r>
      <w:r w:rsidRPr="000F5DCF">
        <w:rPr>
          <w:rFonts w:cs="Arial"/>
          <w:szCs w:val="20"/>
        </w:rPr>
        <w:t>vzpostav</w:t>
      </w:r>
      <w:r w:rsidR="00DE6B26" w:rsidRPr="000F5DCF">
        <w:rPr>
          <w:rFonts w:cs="Arial"/>
          <w:szCs w:val="20"/>
        </w:rPr>
        <w:t>it</w:t>
      </w:r>
      <w:r w:rsidRPr="000F5DCF">
        <w:rPr>
          <w:rFonts w:cs="Arial"/>
          <w:szCs w:val="20"/>
        </w:rPr>
        <w:t>i linij</w:t>
      </w:r>
      <w:r w:rsidR="00DE6B26" w:rsidRPr="000F5DCF">
        <w:rPr>
          <w:rFonts w:cs="Arial"/>
          <w:szCs w:val="20"/>
        </w:rPr>
        <w:t>e</w:t>
      </w:r>
      <w:r w:rsidRPr="000F5DCF">
        <w:rPr>
          <w:rFonts w:cs="Arial"/>
          <w:szCs w:val="20"/>
        </w:rPr>
        <w:t xml:space="preserve"> </w:t>
      </w:r>
      <w:r w:rsidR="00DE6B26" w:rsidRPr="000F5DCF">
        <w:rPr>
          <w:rFonts w:cs="Arial"/>
          <w:szCs w:val="20"/>
        </w:rPr>
        <w:t>dela med notranjimi organizacijskimi enotami policije</w:t>
      </w:r>
      <w:r w:rsidR="00A61692">
        <w:rPr>
          <w:rFonts w:cs="Arial"/>
          <w:szCs w:val="20"/>
        </w:rPr>
        <w:t>,</w:t>
      </w:r>
    </w:p>
    <w:p w14:paraId="48345478" w14:textId="3A4E2F80" w:rsidR="00025BFF" w:rsidRPr="000F5DCF" w:rsidRDefault="00025BFF" w:rsidP="00364A05">
      <w:pPr>
        <w:numPr>
          <w:ilvl w:val="0"/>
          <w:numId w:val="10"/>
        </w:numPr>
        <w:jc w:val="both"/>
        <w:rPr>
          <w:rFonts w:cs="Arial"/>
          <w:szCs w:val="20"/>
        </w:rPr>
      </w:pPr>
      <w:r w:rsidRPr="000F5DCF">
        <w:rPr>
          <w:rFonts w:cs="Arial"/>
          <w:szCs w:val="20"/>
        </w:rPr>
        <w:t xml:space="preserve">zagotoviti </w:t>
      </w:r>
      <w:r w:rsidR="009B3DC2" w:rsidRPr="000F5DCF">
        <w:rPr>
          <w:rFonts w:cs="Arial"/>
          <w:szCs w:val="20"/>
        </w:rPr>
        <w:t xml:space="preserve">redno </w:t>
      </w:r>
      <w:r w:rsidRPr="000F5DCF">
        <w:rPr>
          <w:rFonts w:cs="Arial"/>
          <w:szCs w:val="20"/>
        </w:rPr>
        <w:t>prisotnost vodij policijskih okolišev med lokalnim prebivalstvom</w:t>
      </w:r>
      <w:r w:rsidR="005A032D" w:rsidRPr="000F5DCF">
        <w:rPr>
          <w:rFonts w:cs="Arial"/>
          <w:szCs w:val="20"/>
        </w:rPr>
        <w:t xml:space="preserve"> in na ta način izboljšati vidnost </w:t>
      </w:r>
      <w:r w:rsidR="00674208" w:rsidRPr="000F5DCF">
        <w:rPr>
          <w:rFonts w:cs="Arial"/>
          <w:szCs w:val="20"/>
        </w:rPr>
        <w:t>ter</w:t>
      </w:r>
      <w:r w:rsidR="005A032D" w:rsidRPr="000F5DCF">
        <w:rPr>
          <w:rFonts w:cs="Arial"/>
          <w:szCs w:val="20"/>
        </w:rPr>
        <w:t xml:space="preserve"> dostopnost policistov v lokalnem okolju</w:t>
      </w:r>
      <w:r w:rsidR="00A61692">
        <w:rPr>
          <w:rFonts w:cs="Arial"/>
          <w:szCs w:val="20"/>
        </w:rPr>
        <w:t>,</w:t>
      </w:r>
    </w:p>
    <w:p w14:paraId="1A994D26" w14:textId="47CEEC9B" w:rsidR="00025BFF" w:rsidRPr="000F5DCF" w:rsidRDefault="00E133D6" w:rsidP="00CD314F">
      <w:pPr>
        <w:numPr>
          <w:ilvl w:val="0"/>
          <w:numId w:val="10"/>
        </w:numPr>
        <w:jc w:val="both"/>
        <w:rPr>
          <w:rFonts w:cs="Arial"/>
          <w:szCs w:val="20"/>
        </w:rPr>
      </w:pPr>
      <w:r w:rsidRPr="000F5DCF">
        <w:rPr>
          <w:rFonts w:cs="Arial"/>
          <w:szCs w:val="20"/>
        </w:rPr>
        <w:t xml:space="preserve">zagotoviti, da bo vsak </w:t>
      </w:r>
      <w:r w:rsidR="00025BFF" w:rsidRPr="000F5DCF">
        <w:rPr>
          <w:rFonts w:cs="Arial"/>
          <w:szCs w:val="20"/>
        </w:rPr>
        <w:t>policijski okoliš</w:t>
      </w:r>
      <w:r w:rsidRPr="000F5DCF">
        <w:rPr>
          <w:rFonts w:cs="Arial"/>
          <w:szCs w:val="20"/>
        </w:rPr>
        <w:t xml:space="preserve"> imel svojega</w:t>
      </w:r>
      <w:r w:rsidR="00025BFF" w:rsidRPr="000F5DCF">
        <w:rPr>
          <w:rFonts w:cs="Arial"/>
          <w:szCs w:val="20"/>
        </w:rPr>
        <w:t xml:space="preserve"> vodj</w:t>
      </w:r>
      <w:r w:rsidRPr="000F5DCF">
        <w:rPr>
          <w:rFonts w:cs="Arial"/>
          <w:szCs w:val="20"/>
        </w:rPr>
        <w:t>o</w:t>
      </w:r>
      <w:r w:rsidR="00674208" w:rsidRPr="000F5DCF">
        <w:rPr>
          <w:rFonts w:cs="Arial"/>
          <w:szCs w:val="20"/>
        </w:rPr>
        <w:t xml:space="preserve"> in namestnika vodje</w:t>
      </w:r>
      <w:r w:rsidRPr="000F5DCF">
        <w:rPr>
          <w:rFonts w:cs="Arial"/>
          <w:szCs w:val="20"/>
        </w:rPr>
        <w:t xml:space="preserve">, njihovo število pa prilagoditi varnostni problematiki in razvoju posameznega lokalnega okolja (nove stanovanjske </w:t>
      </w:r>
      <w:r w:rsidR="00CD314F" w:rsidRPr="00CD314F">
        <w:rPr>
          <w:rFonts w:cs="Arial"/>
          <w:szCs w:val="20"/>
        </w:rPr>
        <w:t>zmogljivosti</w:t>
      </w:r>
      <w:r w:rsidRPr="000F5DCF">
        <w:rPr>
          <w:rFonts w:cs="Arial"/>
          <w:szCs w:val="20"/>
        </w:rPr>
        <w:t>, širitev industrije in podjetništva ipd.)</w:t>
      </w:r>
      <w:r w:rsidR="00A61692">
        <w:rPr>
          <w:rFonts w:cs="Arial"/>
          <w:szCs w:val="20"/>
        </w:rPr>
        <w:t>,</w:t>
      </w:r>
    </w:p>
    <w:p w14:paraId="06315E36" w14:textId="6857CD26" w:rsidR="009526B3" w:rsidRPr="000F5DCF" w:rsidRDefault="009526B3" w:rsidP="007C30D7">
      <w:pPr>
        <w:numPr>
          <w:ilvl w:val="0"/>
          <w:numId w:val="10"/>
        </w:numPr>
        <w:jc w:val="both"/>
        <w:rPr>
          <w:rFonts w:cs="Arial"/>
          <w:szCs w:val="20"/>
        </w:rPr>
      </w:pPr>
      <w:r w:rsidRPr="000F5DCF">
        <w:rPr>
          <w:rFonts w:cs="Arial"/>
          <w:szCs w:val="20"/>
        </w:rPr>
        <w:t>okrepiti delo</w:t>
      </w:r>
      <w:r w:rsidR="005A032D" w:rsidRPr="000F5DCF">
        <w:rPr>
          <w:rFonts w:cs="Arial"/>
          <w:szCs w:val="20"/>
        </w:rPr>
        <w:t xml:space="preserve"> policije v policijskem okolišu, zlasti na področju odkrivanja varnostnih </w:t>
      </w:r>
      <w:r w:rsidR="00DA6990">
        <w:rPr>
          <w:rFonts w:cs="Arial"/>
          <w:szCs w:val="20"/>
        </w:rPr>
        <w:t>vprašanj</w:t>
      </w:r>
      <w:r w:rsidR="005A032D" w:rsidRPr="000F5DCF">
        <w:rPr>
          <w:rFonts w:cs="Arial"/>
          <w:szCs w:val="20"/>
        </w:rPr>
        <w:t xml:space="preserve">, kot so odlaganje nevarnih odpadkov in drugi nezakoniti posegi v okolje, sumi zlorabe naslovov prebivanja ali </w:t>
      </w:r>
      <w:r w:rsidR="00E133D6" w:rsidRPr="000F5DCF">
        <w:rPr>
          <w:rFonts w:cs="Arial"/>
          <w:szCs w:val="20"/>
        </w:rPr>
        <w:t>gospodarske dejavnosti.</w:t>
      </w:r>
    </w:p>
    <w:p w14:paraId="2EF7E1F5" w14:textId="77777777" w:rsidR="00580B94" w:rsidRPr="000F5DCF" w:rsidRDefault="00580B94" w:rsidP="00580B94">
      <w:pPr>
        <w:jc w:val="both"/>
        <w:rPr>
          <w:rFonts w:cs="Arial"/>
          <w:szCs w:val="20"/>
        </w:rPr>
      </w:pPr>
    </w:p>
    <w:p w14:paraId="76A45183" w14:textId="77777777" w:rsidR="00580B94" w:rsidRPr="000F5DCF" w:rsidRDefault="00580B94" w:rsidP="00580B94">
      <w:pPr>
        <w:jc w:val="both"/>
        <w:rPr>
          <w:rFonts w:cs="Arial"/>
          <w:szCs w:val="20"/>
        </w:rPr>
      </w:pPr>
      <w:r w:rsidRPr="000F5DCF">
        <w:rPr>
          <w:rFonts w:cs="Arial"/>
          <w:szCs w:val="20"/>
        </w:rPr>
        <w:t>Kazalniki uspešnosti uresničevanja strateškega cilja:</w:t>
      </w:r>
    </w:p>
    <w:p w14:paraId="18D802CE" w14:textId="0B6618A7" w:rsidR="00DE6B26" w:rsidRPr="000F5DCF" w:rsidRDefault="00DE6B26" w:rsidP="00371F36">
      <w:pPr>
        <w:numPr>
          <w:ilvl w:val="0"/>
          <w:numId w:val="10"/>
        </w:numPr>
        <w:jc w:val="both"/>
        <w:rPr>
          <w:rFonts w:cs="Arial"/>
          <w:szCs w:val="20"/>
        </w:rPr>
      </w:pPr>
      <w:r w:rsidRPr="000F5DCF">
        <w:rPr>
          <w:rFonts w:cs="Arial"/>
          <w:szCs w:val="20"/>
        </w:rPr>
        <w:t>prenovljeni strategiji policijskega dela v skupnosti in preventivnega policijskega dela</w:t>
      </w:r>
      <w:r w:rsidR="00A61692">
        <w:rPr>
          <w:rFonts w:cs="Arial"/>
          <w:szCs w:val="20"/>
        </w:rPr>
        <w:t>,</w:t>
      </w:r>
    </w:p>
    <w:p w14:paraId="31F06830" w14:textId="66CC7D15" w:rsidR="00DE6B26" w:rsidRPr="000F5DCF" w:rsidRDefault="00DE6B26" w:rsidP="00371F36">
      <w:pPr>
        <w:numPr>
          <w:ilvl w:val="0"/>
          <w:numId w:val="10"/>
        </w:numPr>
        <w:jc w:val="both"/>
        <w:rPr>
          <w:rFonts w:cs="Arial"/>
          <w:szCs w:val="20"/>
        </w:rPr>
      </w:pPr>
      <w:r w:rsidRPr="000F5DCF">
        <w:rPr>
          <w:rFonts w:cs="Arial"/>
          <w:szCs w:val="20"/>
        </w:rPr>
        <w:t>vzpostavljene linije dela med notranjimi organizacijskimi enotami policije</w:t>
      </w:r>
      <w:r w:rsidR="00A61692">
        <w:rPr>
          <w:rFonts w:cs="Arial"/>
          <w:szCs w:val="20"/>
        </w:rPr>
        <w:t>,</w:t>
      </w:r>
    </w:p>
    <w:p w14:paraId="6ED9BA9F" w14:textId="4DE7743B" w:rsidR="00C83D5E" w:rsidRPr="000F5DCF" w:rsidRDefault="00C83D5E" w:rsidP="00371F36">
      <w:pPr>
        <w:numPr>
          <w:ilvl w:val="0"/>
          <w:numId w:val="10"/>
        </w:numPr>
        <w:jc w:val="both"/>
        <w:rPr>
          <w:rFonts w:cs="Arial"/>
          <w:szCs w:val="20"/>
        </w:rPr>
      </w:pPr>
      <w:r w:rsidRPr="000F5DCF">
        <w:rPr>
          <w:rFonts w:cs="Arial"/>
          <w:szCs w:val="20"/>
        </w:rPr>
        <w:t xml:space="preserve">boljši rezultati </w:t>
      </w:r>
      <w:r w:rsidR="001F35BF" w:rsidRPr="000F5DCF">
        <w:rPr>
          <w:rFonts w:cs="Arial"/>
          <w:szCs w:val="20"/>
        </w:rPr>
        <w:t xml:space="preserve">preventivnega </w:t>
      </w:r>
      <w:r w:rsidRPr="000F5DCF">
        <w:rPr>
          <w:rFonts w:cs="Arial"/>
          <w:szCs w:val="20"/>
        </w:rPr>
        <w:t xml:space="preserve">dela </w:t>
      </w:r>
      <w:r w:rsidR="001F35BF" w:rsidRPr="000F5DCF">
        <w:rPr>
          <w:rFonts w:cs="Arial"/>
          <w:szCs w:val="20"/>
        </w:rPr>
        <w:t xml:space="preserve">policije in odkrivanja kaznivih ravnanj </w:t>
      </w:r>
      <w:r w:rsidRPr="000F5DCF">
        <w:rPr>
          <w:rFonts w:cs="Arial"/>
          <w:szCs w:val="20"/>
        </w:rPr>
        <w:t>v policijskem okolišu v primerjavi s prejšnjim petletnim obdobjem</w:t>
      </w:r>
      <w:r w:rsidR="00A61692">
        <w:rPr>
          <w:rFonts w:cs="Arial"/>
          <w:szCs w:val="20"/>
        </w:rPr>
        <w:t>,</w:t>
      </w:r>
    </w:p>
    <w:p w14:paraId="31D96704" w14:textId="77777777" w:rsidR="00025BFF" w:rsidRPr="000F5DCF" w:rsidRDefault="00E133D6" w:rsidP="00371F36">
      <w:pPr>
        <w:numPr>
          <w:ilvl w:val="0"/>
          <w:numId w:val="10"/>
        </w:numPr>
        <w:jc w:val="both"/>
        <w:rPr>
          <w:rFonts w:cs="Arial"/>
          <w:szCs w:val="20"/>
        </w:rPr>
      </w:pPr>
      <w:r w:rsidRPr="000F5DCF">
        <w:rPr>
          <w:rFonts w:cs="Arial"/>
          <w:szCs w:val="20"/>
        </w:rPr>
        <w:t xml:space="preserve">pokritost </w:t>
      </w:r>
      <w:r w:rsidR="001F35BF" w:rsidRPr="000F5DCF">
        <w:rPr>
          <w:rFonts w:cs="Arial"/>
          <w:szCs w:val="20"/>
        </w:rPr>
        <w:t xml:space="preserve">vseh </w:t>
      </w:r>
      <w:r w:rsidRPr="000F5DCF">
        <w:rPr>
          <w:rFonts w:cs="Arial"/>
          <w:szCs w:val="20"/>
        </w:rPr>
        <w:t>policijskih okolišev z vodji policijskih okolišev</w:t>
      </w:r>
      <w:r w:rsidR="001F35BF" w:rsidRPr="000F5DCF">
        <w:rPr>
          <w:rFonts w:cs="Arial"/>
          <w:szCs w:val="20"/>
        </w:rPr>
        <w:t xml:space="preserve"> ter število vodij in njihovih namestnikov</w:t>
      </w:r>
      <w:r w:rsidRPr="000F5DCF">
        <w:rPr>
          <w:rFonts w:cs="Arial"/>
          <w:szCs w:val="20"/>
        </w:rPr>
        <w:t>.</w:t>
      </w:r>
      <w:r w:rsidR="00025BFF" w:rsidRPr="000F5DCF">
        <w:rPr>
          <w:rFonts w:cs="Arial"/>
          <w:szCs w:val="20"/>
        </w:rPr>
        <w:t xml:space="preserve"> </w:t>
      </w:r>
    </w:p>
    <w:p w14:paraId="7C51C4AA" w14:textId="77777777" w:rsidR="005A032D" w:rsidRPr="000F5DCF" w:rsidRDefault="005A032D" w:rsidP="00E133D6">
      <w:pPr>
        <w:ind w:left="360"/>
        <w:jc w:val="both"/>
        <w:rPr>
          <w:rFonts w:cs="Arial"/>
          <w:szCs w:val="20"/>
        </w:rPr>
      </w:pPr>
    </w:p>
    <w:p w14:paraId="67F2A125" w14:textId="77777777" w:rsidR="005A032D" w:rsidRPr="000F5DCF" w:rsidRDefault="005A032D" w:rsidP="00580B94">
      <w:pPr>
        <w:jc w:val="both"/>
        <w:rPr>
          <w:rFonts w:cs="Arial"/>
          <w:b/>
          <w:szCs w:val="20"/>
        </w:rPr>
      </w:pPr>
    </w:p>
    <w:p w14:paraId="621CFE27" w14:textId="77777777" w:rsidR="00580B94" w:rsidRPr="000F5DCF" w:rsidRDefault="00580B94" w:rsidP="00580B94">
      <w:pPr>
        <w:numPr>
          <w:ilvl w:val="0"/>
          <w:numId w:val="6"/>
        </w:numPr>
        <w:jc w:val="both"/>
        <w:rPr>
          <w:rFonts w:cs="Arial"/>
          <w:b/>
          <w:szCs w:val="20"/>
        </w:rPr>
      </w:pPr>
      <w:r w:rsidRPr="000F5DCF">
        <w:rPr>
          <w:rFonts w:cs="Arial"/>
          <w:b/>
          <w:szCs w:val="20"/>
        </w:rPr>
        <w:t xml:space="preserve">OPTIMIZACIJA DELOVANJA POLICIJE GLEDE NA RAZPOLOŽLJIVE </w:t>
      </w:r>
      <w:r w:rsidR="00E444C9" w:rsidRPr="000F5DCF">
        <w:rPr>
          <w:rFonts w:cs="Arial"/>
          <w:b/>
          <w:szCs w:val="20"/>
        </w:rPr>
        <w:t xml:space="preserve">VIRE </w:t>
      </w:r>
    </w:p>
    <w:p w14:paraId="0D4F05B9" w14:textId="77777777" w:rsidR="00580B94" w:rsidRPr="000F5DCF" w:rsidRDefault="00580B94" w:rsidP="00580B94">
      <w:pPr>
        <w:jc w:val="both"/>
        <w:rPr>
          <w:rFonts w:cs="Arial"/>
          <w:b/>
          <w:szCs w:val="20"/>
        </w:rPr>
      </w:pPr>
    </w:p>
    <w:p w14:paraId="2B9B3EBC" w14:textId="2C8561CE" w:rsidR="00580B94" w:rsidRPr="000F5DCF" w:rsidRDefault="00C83D5E" w:rsidP="00580B94">
      <w:pPr>
        <w:pStyle w:val="Telobesedila1"/>
        <w:spacing w:line="260" w:lineRule="exact"/>
        <w:rPr>
          <w:rFonts w:ascii="Arial" w:hAnsi="Arial" w:cs="Arial"/>
          <w:sz w:val="20"/>
        </w:rPr>
      </w:pPr>
      <w:r w:rsidRPr="000F5DCF">
        <w:rPr>
          <w:rFonts w:ascii="Arial" w:hAnsi="Arial" w:cs="Arial"/>
          <w:sz w:val="20"/>
        </w:rPr>
        <w:t xml:space="preserve">Zaradi večje učinkovitosti in optimizacije svojega delovanja na posameznih področjih je policija v zadnjih letih izvedla več organizacijskih ukrepov in ustanovila več novih policijskih enot, ki jih bo treba kadrovsko okrepiti </w:t>
      </w:r>
      <w:r w:rsidR="00A61692">
        <w:rPr>
          <w:rFonts w:ascii="Arial" w:hAnsi="Arial" w:cs="Arial"/>
          <w:sz w:val="20"/>
        </w:rPr>
        <w:t xml:space="preserve">in </w:t>
      </w:r>
      <w:r w:rsidRPr="000F5DCF">
        <w:rPr>
          <w:rFonts w:ascii="Arial" w:hAnsi="Arial" w:cs="Arial"/>
          <w:sz w:val="20"/>
        </w:rPr>
        <w:t xml:space="preserve">popolniti. </w:t>
      </w:r>
    </w:p>
    <w:p w14:paraId="7DC2726F" w14:textId="77777777" w:rsidR="00C83D5E" w:rsidRPr="000F5DCF" w:rsidRDefault="00C83D5E" w:rsidP="00580B94">
      <w:pPr>
        <w:pStyle w:val="Telobesedila1"/>
        <w:spacing w:line="260" w:lineRule="exact"/>
        <w:rPr>
          <w:rFonts w:ascii="Arial" w:hAnsi="Arial" w:cs="Arial"/>
          <w:sz w:val="20"/>
        </w:rPr>
      </w:pPr>
    </w:p>
    <w:p w14:paraId="27ACF8BF" w14:textId="435D1BED" w:rsidR="0010241B" w:rsidRPr="000F5DCF" w:rsidRDefault="002B6AD9" w:rsidP="0010241B">
      <w:pPr>
        <w:pStyle w:val="Telobesedila1"/>
        <w:spacing w:line="260" w:lineRule="exact"/>
        <w:rPr>
          <w:rFonts w:ascii="Arial" w:hAnsi="Arial" w:cs="Arial"/>
          <w:sz w:val="20"/>
        </w:rPr>
      </w:pPr>
      <w:r w:rsidRPr="000F5DCF">
        <w:rPr>
          <w:rFonts w:ascii="Arial" w:hAnsi="Arial" w:cs="Arial"/>
          <w:sz w:val="20"/>
        </w:rPr>
        <w:lastRenderedPageBreak/>
        <w:t xml:space="preserve">Zaradi </w:t>
      </w:r>
      <w:r w:rsidR="00DF2612">
        <w:rPr>
          <w:rFonts w:ascii="Arial" w:hAnsi="Arial" w:cs="Arial"/>
          <w:sz w:val="20"/>
        </w:rPr>
        <w:t>izvajanja</w:t>
      </w:r>
      <w:r w:rsidR="00DF2612" w:rsidRPr="00445343">
        <w:rPr>
          <w:rFonts w:ascii="Arial" w:hAnsi="Arial" w:cs="Arial"/>
          <w:sz w:val="20"/>
        </w:rPr>
        <w:t xml:space="preserve"> </w:t>
      </w:r>
      <w:r w:rsidRPr="000F5DCF">
        <w:rPr>
          <w:rFonts w:ascii="Arial" w:hAnsi="Arial" w:cs="Arial"/>
          <w:sz w:val="20"/>
        </w:rPr>
        <w:t>110. člena ZOD</w:t>
      </w:r>
      <w:r w:rsidR="0010241B" w:rsidRPr="000F5DCF">
        <w:rPr>
          <w:rFonts w:ascii="Arial" w:hAnsi="Arial" w:cs="Arial"/>
          <w:sz w:val="20"/>
        </w:rPr>
        <w:t>P</w:t>
      </w:r>
      <w:r w:rsidRPr="000F5DCF">
        <w:rPr>
          <w:rFonts w:ascii="Arial" w:hAnsi="Arial" w:cs="Arial"/>
          <w:sz w:val="20"/>
        </w:rPr>
        <w:t xml:space="preserve">ol mora policija do 1. 1. 2023 </w:t>
      </w:r>
      <w:r w:rsidR="00DF2612">
        <w:rPr>
          <w:rFonts w:ascii="Arial" w:hAnsi="Arial" w:cs="Arial"/>
          <w:sz w:val="20"/>
        </w:rPr>
        <w:t>končati</w:t>
      </w:r>
      <w:r w:rsidR="00DF2612" w:rsidRPr="000F5DCF">
        <w:rPr>
          <w:rFonts w:ascii="Arial" w:hAnsi="Arial" w:cs="Arial"/>
          <w:sz w:val="20"/>
        </w:rPr>
        <w:t xml:space="preserve"> </w:t>
      </w:r>
      <w:r w:rsidRPr="000F5DCF">
        <w:rPr>
          <w:rFonts w:ascii="Arial" w:hAnsi="Arial" w:cs="Arial"/>
          <w:sz w:val="20"/>
        </w:rPr>
        <w:t xml:space="preserve">izobraževanje policistov po </w:t>
      </w:r>
      <w:r w:rsidR="0010241B" w:rsidRPr="000F5DCF">
        <w:rPr>
          <w:rFonts w:ascii="Arial" w:hAnsi="Arial" w:cs="Arial"/>
          <w:sz w:val="20"/>
        </w:rPr>
        <w:t>višješolskem</w:t>
      </w:r>
      <w:r w:rsidR="00580B94" w:rsidRPr="000F5DCF">
        <w:rPr>
          <w:rFonts w:ascii="Arial" w:hAnsi="Arial" w:cs="Arial"/>
          <w:sz w:val="20"/>
        </w:rPr>
        <w:t xml:space="preserve"> </w:t>
      </w:r>
      <w:r w:rsidR="001A404E" w:rsidRPr="000F5DCF">
        <w:rPr>
          <w:rFonts w:ascii="Arial" w:hAnsi="Arial" w:cs="Arial"/>
          <w:sz w:val="20"/>
        </w:rPr>
        <w:t>študijsk</w:t>
      </w:r>
      <w:r w:rsidR="0010241B" w:rsidRPr="000F5DCF">
        <w:rPr>
          <w:rFonts w:ascii="Arial" w:hAnsi="Arial" w:cs="Arial"/>
          <w:sz w:val="20"/>
        </w:rPr>
        <w:t>em</w:t>
      </w:r>
      <w:r w:rsidR="00580B94" w:rsidRPr="000F5DCF">
        <w:rPr>
          <w:rFonts w:ascii="Arial" w:hAnsi="Arial" w:cs="Arial"/>
          <w:sz w:val="20"/>
        </w:rPr>
        <w:t xml:space="preserve"> program</w:t>
      </w:r>
      <w:r w:rsidR="0010241B" w:rsidRPr="000F5DCF">
        <w:rPr>
          <w:rFonts w:ascii="Arial" w:hAnsi="Arial" w:cs="Arial"/>
          <w:sz w:val="20"/>
        </w:rPr>
        <w:t>u</w:t>
      </w:r>
      <w:r w:rsidR="00580B94" w:rsidRPr="000F5DCF">
        <w:rPr>
          <w:rFonts w:ascii="Arial" w:hAnsi="Arial" w:cs="Arial"/>
          <w:sz w:val="20"/>
        </w:rPr>
        <w:t xml:space="preserve"> za policist</w:t>
      </w:r>
      <w:r w:rsidR="00E444C9" w:rsidRPr="000F5DCF">
        <w:rPr>
          <w:rFonts w:ascii="Arial" w:hAnsi="Arial" w:cs="Arial"/>
          <w:sz w:val="20"/>
        </w:rPr>
        <w:t>e</w:t>
      </w:r>
      <w:r w:rsidR="00580B94" w:rsidRPr="000F5DCF">
        <w:rPr>
          <w:rFonts w:ascii="Arial" w:hAnsi="Arial" w:cs="Arial"/>
          <w:sz w:val="20"/>
        </w:rPr>
        <w:t xml:space="preserve">. </w:t>
      </w:r>
      <w:r w:rsidR="000205D5" w:rsidRPr="000F5DCF">
        <w:rPr>
          <w:rFonts w:ascii="Arial" w:hAnsi="Arial" w:cs="Arial"/>
          <w:sz w:val="20"/>
        </w:rPr>
        <w:t>Policija bo s</w:t>
      </w:r>
      <w:r w:rsidR="00580B94" w:rsidRPr="000F5DCF">
        <w:rPr>
          <w:rFonts w:ascii="Arial" w:hAnsi="Arial" w:cs="Arial"/>
          <w:sz w:val="20"/>
        </w:rPr>
        <w:t xml:space="preserve">kupaj z ministrstvom morala </w:t>
      </w:r>
      <w:r w:rsidR="0010241B" w:rsidRPr="000F5DCF">
        <w:rPr>
          <w:rFonts w:ascii="Arial" w:hAnsi="Arial" w:cs="Arial"/>
          <w:sz w:val="20"/>
        </w:rPr>
        <w:t xml:space="preserve">še naprej </w:t>
      </w:r>
      <w:r w:rsidR="00580B94" w:rsidRPr="000F5DCF">
        <w:rPr>
          <w:rFonts w:ascii="Arial" w:hAnsi="Arial" w:cs="Arial"/>
          <w:sz w:val="20"/>
        </w:rPr>
        <w:t>zagotavljati ustrezen kadrovski priliv</w:t>
      </w:r>
      <w:r w:rsidR="0010241B" w:rsidRPr="000F5DCF">
        <w:rPr>
          <w:rFonts w:ascii="Arial" w:hAnsi="Arial" w:cs="Arial"/>
          <w:sz w:val="20"/>
        </w:rPr>
        <w:t xml:space="preserve">. Ustanovljene nove policijske enote (npr. Oddelek za kakovost in razvoj NFL, Uprava avtocestne policije in pet specializiranih enot avtocestne policije, Specializirana enota za nadzor državne meje II, PPIU Novo mesto, PP Ivančna Gorica, PP Ljubljana Polje) so in še bodo zahtevale popolnitev delovnih mest z novimi policisti. </w:t>
      </w:r>
      <w:r w:rsidR="00876F09" w:rsidRPr="000F5DCF">
        <w:rPr>
          <w:rFonts w:ascii="Arial" w:hAnsi="Arial" w:cs="Arial"/>
          <w:sz w:val="20"/>
        </w:rPr>
        <w:t>V načrtu je tudi izgradnja novega kompleksa za potrebe MNZ, GPU in PU Ljubljana. V sodelovanju z lokalnimi skupnostmi je predvidena tudi gradnja posameznih policijskih postaj.</w:t>
      </w:r>
    </w:p>
    <w:p w14:paraId="31CF8AEF" w14:textId="77777777" w:rsidR="005A032D" w:rsidRPr="000F5DCF" w:rsidRDefault="005A032D" w:rsidP="0010241B">
      <w:pPr>
        <w:pStyle w:val="Telobesedila1"/>
        <w:spacing w:line="260" w:lineRule="exact"/>
        <w:rPr>
          <w:rFonts w:ascii="Arial" w:hAnsi="Arial" w:cs="Arial"/>
          <w:sz w:val="20"/>
        </w:rPr>
      </w:pPr>
    </w:p>
    <w:p w14:paraId="0211BA9C" w14:textId="23C8B40D" w:rsidR="00A156DF" w:rsidRPr="000F5DCF" w:rsidRDefault="00CD314F" w:rsidP="0010241B">
      <w:pPr>
        <w:pStyle w:val="Telobesedila1"/>
        <w:spacing w:line="260" w:lineRule="exact"/>
        <w:rPr>
          <w:rFonts w:ascii="Arial" w:hAnsi="Arial" w:cs="Arial"/>
          <w:sz w:val="20"/>
        </w:rPr>
      </w:pPr>
      <w:r>
        <w:rPr>
          <w:rFonts w:ascii="Arial" w:hAnsi="Arial" w:cs="Arial"/>
          <w:sz w:val="20"/>
        </w:rPr>
        <w:t>Stalno</w:t>
      </w:r>
      <w:r w:rsidRPr="000F5DCF">
        <w:rPr>
          <w:rFonts w:ascii="Arial" w:hAnsi="Arial" w:cs="Arial"/>
          <w:sz w:val="20"/>
        </w:rPr>
        <w:t xml:space="preserve"> </w:t>
      </w:r>
      <w:r w:rsidR="00A156DF" w:rsidRPr="000F5DCF">
        <w:rPr>
          <w:rFonts w:ascii="Arial" w:hAnsi="Arial" w:cs="Arial"/>
          <w:sz w:val="20"/>
        </w:rPr>
        <w:t xml:space="preserve">usposabljanje in izpopolnjevanje policistov omogoča vzdrževanje in nadgradnjo njihovega strokovnega znanja. </w:t>
      </w:r>
      <w:r w:rsidR="002F6EF7" w:rsidRPr="000F5DCF">
        <w:rPr>
          <w:rFonts w:ascii="Arial" w:hAnsi="Arial" w:cs="Arial"/>
          <w:sz w:val="20"/>
        </w:rPr>
        <w:t xml:space="preserve">V te namene mora policija imeti lastne infrastrukturne objekte, sicer je odvisna od razpoložljivosti potencialnih najemodajalcev specifičnih objektov, kot so strelišča in vadbeni centri. </w:t>
      </w:r>
      <w:r w:rsidR="00F1058F" w:rsidRPr="000F5DCF">
        <w:rPr>
          <w:rFonts w:ascii="Arial" w:hAnsi="Arial" w:cs="Arial"/>
          <w:sz w:val="20"/>
        </w:rPr>
        <w:t xml:space="preserve">Vrsto let že </w:t>
      </w:r>
      <w:r w:rsidR="00A61692">
        <w:rPr>
          <w:rFonts w:ascii="Arial" w:hAnsi="Arial" w:cs="Arial"/>
          <w:sz w:val="20"/>
        </w:rPr>
        <w:t>poteka</w:t>
      </w:r>
      <w:r w:rsidR="00A61692" w:rsidRPr="000F5DCF">
        <w:rPr>
          <w:rFonts w:ascii="Arial" w:hAnsi="Arial" w:cs="Arial"/>
          <w:sz w:val="20"/>
        </w:rPr>
        <w:t xml:space="preserve"> </w:t>
      </w:r>
      <w:r w:rsidR="00F1058F" w:rsidRPr="000F5DCF">
        <w:rPr>
          <w:rFonts w:ascii="Arial" w:hAnsi="Arial" w:cs="Arial"/>
          <w:sz w:val="20"/>
        </w:rPr>
        <w:t xml:space="preserve">projekt posodobitve strelišč v Policijski akademiji, kjer se izvaja izobraževanje novih policistov. </w:t>
      </w:r>
      <w:r w:rsidR="002F6EF7" w:rsidRPr="000F5DCF">
        <w:rPr>
          <w:rFonts w:ascii="Arial" w:hAnsi="Arial" w:cs="Arial"/>
          <w:sz w:val="20"/>
        </w:rPr>
        <w:t xml:space="preserve">Prevozi na oddaljene lokacije </w:t>
      </w:r>
      <w:r w:rsidR="00A61692">
        <w:rPr>
          <w:rFonts w:ascii="Arial" w:hAnsi="Arial" w:cs="Arial"/>
          <w:sz w:val="20"/>
        </w:rPr>
        <w:t>s</w:t>
      </w:r>
      <w:r w:rsidR="00A61692" w:rsidRPr="000F5DCF">
        <w:rPr>
          <w:rFonts w:ascii="Arial" w:hAnsi="Arial" w:cs="Arial"/>
          <w:sz w:val="20"/>
        </w:rPr>
        <w:t xml:space="preserve">o </w:t>
      </w:r>
      <w:r w:rsidR="002F6EF7" w:rsidRPr="000F5DCF">
        <w:rPr>
          <w:rFonts w:ascii="Arial" w:hAnsi="Arial" w:cs="Arial"/>
          <w:sz w:val="20"/>
        </w:rPr>
        <w:t>tako časovn</w:t>
      </w:r>
      <w:r w:rsidR="00A61692">
        <w:rPr>
          <w:rFonts w:ascii="Arial" w:hAnsi="Arial" w:cs="Arial"/>
          <w:sz w:val="20"/>
        </w:rPr>
        <w:t>a</w:t>
      </w:r>
      <w:r w:rsidR="002F6EF7" w:rsidRPr="000F5DCF">
        <w:rPr>
          <w:rFonts w:ascii="Arial" w:hAnsi="Arial" w:cs="Arial"/>
          <w:sz w:val="20"/>
        </w:rPr>
        <w:t xml:space="preserve"> kot stroškovn</w:t>
      </w:r>
      <w:r w:rsidR="00A61692">
        <w:rPr>
          <w:rFonts w:ascii="Arial" w:hAnsi="Arial" w:cs="Arial"/>
          <w:sz w:val="20"/>
        </w:rPr>
        <w:t>a</w:t>
      </w:r>
      <w:r w:rsidR="002F6EF7" w:rsidRPr="000F5DCF">
        <w:rPr>
          <w:rFonts w:ascii="Arial" w:hAnsi="Arial" w:cs="Arial"/>
          <w:sz w:val="20"/>
        </w:rPr>
        <w:t xml:space="preserve"> obremenitev. Nova varnostna tveganja v svetu prinašajo večjo verjetnost, da bodo policisti v prihodnje pogosteje morali posegali tudi po strelnem orožju. Rokovanje z orožjem v stresnih situacijah terja pogostejše in stalno usposabljanje, zato je treba policistom omogočiti tudi samoiniciativno usp</w:t>
      </w:r>
      <w:r w:rsidR="007A332B" w:rsidRPr="000F5DCF">
        <w:rPr>
          <w:rFonts w:ascii="Arial" w:hAnsi="Arial" w:cs="Arial"/>
          <w:sz w:val="20"/>
        </w:rPr>
        <w:t>osabljanje s službenim orožjem in nabavo ustreznega streliva.</w:t>
      </w:r>
    </w:p>
    <w:p w14:paraId="7D30A698" w14:textId="77777777" w:rsidR="00EC2C79" w:rsidRPr="000F5DCF" w:rsidRDefault="00EC2C79" w:rsidP="0010241B">
      <w:pPr>
        <w:pStyle w:val="Telobesedila1"/>
        <w:spacing w:line="260" w:lineRule="exact"/>
        <w:rPr>
          <w:rFonts w:ascii="Arial" w:hAnsi="Arial" w:cs="Arial"/>
          <w:sz w:val="20"/>
        </w:rPr>
      </w:pPr>
    </w:p>
    <w:p w14:paraId="4E7410B4" w14:textId="65B0100A" w:rsidR="00EC2C79" w:rsidRPr="00445343" w:rsidRDefault="00EC2C79" w:rsidP="0010241B">
      <w:pPr>
        <w:pStyle w:val="Telobesedila1"/>
        <w:spacing w:line="260" w:lineRule="exact"/>
        <w:rPr>
          <w:rFonts w:ascii="Arial" w:hAnsi="Arial" w:cs="Arial"/>
          <w:sz w:val="20"/>
        </w:rPr>
      </w:pPr>
      <w:r w:rsidRPr="000F5DCF">
        <w:rPr>
          <w:rFonts w:ascii="Arial" w:hAnsi="Arial" w:cs="Arial"/>
          <w:sz w:val="20"/>
        </w:rPr>
        <w:t>Z namenom racionalizacije dela in uvajanja še bolj učinkovitih delovnih procesov vodstvo policije že od leta 2004 vsako leto poziva policijske enote in zaposlene, ki so sposobni prepoznati, razvijati in uveljavljati dobre rešitve pri svojem delu, da na internem razpisu prijavijo dobre prakse.</w:t>
      </w:r>
      <w:r w:rsidRPr="000F5DCF">
        <w:rPr>
          <w:rStyle w:val="Sprotnaopomba-sklic"/>
          <w:rFonts w:ascii="Arial" w:hAnsi="Arial" w:cs="Arial"/>
          <w:sz w:val="20"/>
        </w:rPr>
        <w:footnoteReference w:id="42"/>
      </w:r>
      <w:r w:rsidRPr="000F5DCF">
        <w:rPr>
          <w:rFonts w:ascii="Arial" w:hAnsi="Arial" w:cs="Arial"/>
          <w:sz w:val="20"/>
        </w:rPr>
        <w:t xml:space="preserve"> Prepoznane dobre prakse je treba </w:t>
      </w:r>
      <w:r w:rsidR="00DF2612">
        <w:rPr>
          <w:rFonts w:ascii="Arial" w:hAnsi="Arial" w:cs="Arial"/>
          <w:sz w:val="20"/>
        </w:rPr>
        <w:t>prenesti</w:t>
      </w:r>
      <w:r w:rsidRPr="000F5DCF">
        <w:rPr>
          <w:rFonts w:ascii="Arial" w:hAnsi="Arial" w:cs="Arial"/>
          <w:sz w:val="20"/>
        </w:rPr>
        <w:t xml:space="preserve"> v delovne procese, zlasti na področju finančno-materialnega poslovanja, kjer se ugotavlja največ administrativnih obremenitev.</w:t>
      </w:r>
    </w:p>
    <w:p w14:paraId="55B1A121" w14:textId="093ED497" w:rsidR="00580B94" w:rsidRDefault="00580B94" w:rsidP="00580B94">
      <w:pPr>
        <w:pStyle w:val="Telobesedila1"/>
        <w:spacing w:line="260" w:lineRule="exact"/>
        <w:rPr>
          <w:rFonts w:ascii="Arial" w:hAnsi="Arial" w:cs="Arial"/>
          <w:sz w:val="20"/>
        </w:rPr>
      </w:pPr>
    </w:p>
    <w:p w14:paraId="147FEA58" w14:textId="2E644E1D" w:rsidR="002E1E4B" w:rsidRPr="00794537" w:rsidRDefault="002E1E4B" w:rsidP="002E1E4B">
      <w:pPr>
        <w:jc w:val="both"/>
        <w:rPr>
          <w:rFonts w:cs="Arial"/>
          <w:szCs w:val="20"/>
        </w:rPr>
      </w:pPr>
      <w:r w:rsidRPr="004A7FF4">
        <w:rPr>
          <w:rFonts w:cs="Arial"/>
        </w:rPr>
        <w:t>Policija vodi aktivno politiko zaposlovanja in promocijo, ki pa ne dosega želenih učinkov. Povečano število vpisanih v študijski program izobraževanja za policiste (redni študij) v letih 2020 in 2021 ni sorazmerno z večjim številom sklenjenih delovnih razmerij. V letu 2020 je bilo prijavljenih 717 kandidatov, od katerih jih je 200 sklenilo delovno razmerje. V letu 2021 pa je bilo prijavljenih 912 kandidatov, delovno razmerje je bilo sklenjeno z 252.</w:t>
      </w:r>
      <w:r w:rsidRPr="004A7FF4">
        <w:rPr>
          <w:rStyle w:val="Sprotnaopomba-sklic"/>
          <w:rFonts w:cs="Arial"/>
        </w:rPr>
        <w:footnoteReference w:id="43"/>
      </w:r>
      <w:r w:rsidRPr="004A7FF4">
        <w:rPr>
          <w:rFonts w:cs="Arial"/>
        </w:rPr>
        <w:t xml:space="preserve"> </w:t>
      </w:r>
      <w:r w:rsidRPr="004A7FF4">
        <w:rPr>
          <w:rFonts w:cs="Arial"/>
          <w:szCs w:val="20"/>
        </w:rPr>
        <w:t xml:space="preserve">Vodja policijskega okoliša bo moral med lokalnim prebivalstvom, v osnovnih in srednjih šolah ter društvih v lokalnem okolju del svojih aktivnosti ciljno usmeriti </w:t>
      </w:r>
      <w:r w:rsidR="004A7FF4" w:rsidRPr="004A7FF4">
        <w:rPr>
          <w:rFonts w:cs="Arial"/>
          <w:szCs w:val="20"/>
        </w:rPr>
        <w:t xml:space="preserve">tudi </w:t>
      </w:r>
      <w:r w:rsidRPr="004A7FF4">
        <w:rPr>
          <w:rFonts w:cs="Arial"/>
          <w:szCs w:val="20"/>
        </w:rPr>
        <w:t xml:space="preserve">k iskanju potencialnih kandidatov za policiste. </w:t>
      </w:r>
      <w:r w:rsidRPr="004A7FF4">
        <w:rPr>
          <w:rFonts w:cs="Arial"/>
        </w:rPr>
        <w:t>Zanesljiva kadrovska politika lahko proaktivno vpliva na manj odklonskih pojavov, zlasti pri mlajših policistih. Kadrovske potrebe policije ne smejo vplivati na nižanje varnostnih in zdravstvenih standardov pri zaposlovanju novih policistov.</w:t>
      </w:r>
      <w:r w:rsidRPr="004E780F">
        <w:rPr>
          <w:rFonts w:cs="Arial"/>
        </w:rPr>
        <w:t xml:space="preserve"> </w:t>
      </w:r>
    </w:p>
    <w:p w14:paraId="13FD0F74" w14:textId="77777777" w:rsidR="002E1E4B" w:rsidRPr="00445343" w:rsidRDefault="002E1E4B" w:rsidP="00580B94">
      <w:pPr>
        <w:pStyle w:val="Telobesedila1"/>
        <w:spacing w:line="260" w:lineRule="exact"/>
        <w:rPr>
          <w:rFonts w:ascii="Arial" w:hAnsi="Arial" w:cs="Arial"/>
          <w:sz w:val="20"/>
        </w:rPr>
      </w:pPr>
    </w:p>
    <w:p w14:paraId="1A7F63BB" w14:textId="2BB461C2" w:rsidR="0010241B" w:rsidRPr="00445343" w:rsidRDefault="0010241B" w:rsidP="0010241B">
      <w:pPr>
        <w:pStyle w:val="Telobesedila1"/>
        <w:spacing w:line="260" w:lineRule="exact"/>
        <w:rPr>
          <w:rFonts w:ascii="Arial" w:hAnsi="Arial" w:cs="Arial"/>
          <w:sz w:val="20"/>
        </w:rPr>
      </w:pPr>
      <w:r w:rsidRPr="00DB7487">
        <w:rPr>
          <w:rFonts w:ascii="Arial" w:hAnsi="Arial" w:cs="Arial"/>
          <w:sz w:val="20"/>
        </w:rPr>
        <w:t>Karierni sistem</w:t>
      </w:r>
      <w:r w:rsidR="001F35BF" w:rsidRPr="00DB7487">
        <w:rPr>
          <w:rFonts w:ascii="Arial" w:hAnsi="Arial" w:cs="Arial"/>
          <w:sz w:val="20"/>
        </w:rPr>
        <w:t xml:space="preserve"> v policiji</w:t>
      </w:r>
      <w:r w:rsidRPr="000F5DCF">
        <w:rPr>
          <w:rFonts w:ascii="Arial" w:hAnsi="Arial" w:cs="Arial"/>
          <w:sz w:val="20"/>
          <w:vertAlign w:val="superscript"/>
        </w:rPr>
        <w:footnoteReference w:id="44"/>
      </w:r>
      <w:r w:rsidRPr="000F5DCF">
        <w:rPr>
          <w:rFonts w:ascii="Arial" w:hAnsi="Arial" w:cs="Arial"/>
          <w:sz w:val="20"/>
        </w:rPr>
        <w:t xml:space="preserve"> še vedno ni vzpostavljen, ker se njegova</w:t>
      </w:r>
      <w:r w:rsidRPr="000F5DCF">
        <w:t xml:space="preserve"> </w:t>
      </w:r>
      <w:r w:rsidRPr="000F5DCF">
        <w:rPr>
          <w:rFonts w:ascii="Arial" w:hAnsi="Arial" w:cs="Arial"/>
          <w:sz w:val="20"/>
        </w:rPr>
        <w:t>normativna ureditev pripravlja v okviru realizacije stavkovnega sporazuma</w:t>
      </w:r>
      <w:r w:rsidR="005A032D" w:rsidRPr="00445343">
        <w:rPr>
          <w:rFonts w:ascii="Arial" w:hAnsi="Arial" w:cs="Arial"/>
          <w:sz w:val="20"/>
        </w:rPr>
        <w:t>.</w:t>
      </w:r>
      <w:r w:rsidR="00805581" w:rsidRPr="00445343">
        <w:rPr>
          <w:rFonts w:ascii="Arial" w:hAnsi="Arial" w:cs="Arial"/>
          <w:sz w:val="20"/>
        </w:rPr>
        <w:t xml:space="preserve"> V letu 2019 so že bila z reprezentativnima sindikatoma usklajena priporočila za delovanje kariernega sistema, kot to določa</w:t>
      </w:r>
      <w:r w:rsidR="00064418" w:rsidRPr="00445343">
        <w:rPr>
          <w:rFonts w:ascii="Arial" w:hAnsi="Arial" w:cs="Arial"/>
          <w:sz w:val="20"/>
        </w:rPr>
        <w:t>ta</w:t>
      </w:r>
      <w:r w:rsidR="00805581" w:rsidRPr="00DB7487">
        <w:rPr>
          <w:rFonts w:ascii="Arial" w:hAnsi="Arial" w:cs="Arial"/>
          <w:sz w:val="20"/>
        </w:rPr>
        <w:t xml:space="preserve"> 22.č člen Kolektivne pogodbe za policiste</w:t>
      </w:r>
      <w:r w:rsidR="00064418" w:rsidRPr="000F5DCF">
        <w:rPr>
          <w:rStyle w:val="Sprotnaopomba-sklic"/>
          <w:rFonts w:ascii="Arial" w:hAnsi="Arial" w:cs="Arial"/>
          <w:sz w:val="20"/>
        </w:rPr>
        <w:footnoteReference w:id="45"/>
      </w:r>
      <w:r w:rsidR="00064418" w:rsidRPr="000F5DCF">
        <w:rPr>
          <w:rFonts w:ascii="Arial" w:hAnsi="Arial" w:cs="Arial"/>
          <w:sz w:val="20"/>
        </w:rPr>
        <w:t xml:space="preserve"> in stavkovni sporazum</w:t>
      </w:r>
      <w:r w:rsidR="008F152F">
        <w:rPr>
          <w:rFonts w:ascii="Arial" w:hAnsi="Arial" w:cs="Arial"/>
          <w:sz w:val="20"/>
        </w:rPr>
        <w:t>.</w:t>
      </w:r>
      <w:r w:rsidR="00064418" w:rsidRPr="000F5DCF">
        <w:rPr>
          <w:rStyle w:val="Sprotnaopomba-sklic"/>
          <w:rFonts w:ascii="Arial" w:hAnsi="Arial" w:cs="Arial"/>
          <w:sz w:val="20"/>
        </w:rPr>
        <w:footnoteReference w:id="46"/>
      </w:r>
      <w:r w:rsidR="00805581" w:rsidRPr="000F5DCF">
        <w:rPr>
          <w:rFonts w:ascii="Arial" w:hAnsi="Arial" w:cs="Arial"/>
          <w:sz w:val="20"/>
        </w:rPr>
        <w:t xml:space="preserve"> v letu 2020 pa je bilo izvedeno samoocenjevanje nekaterih policijskih enot po modelu CAF</w:t>
      </w:r>
      <w:r w:rsidR="008F152F">
        <w:rPr>
          <w:rFonts w:ascii="Arial" w:hAnsi="Arial" w:cs="Arial"/>
          <w:sz w:val="20"/>
        </w:rPr>
        <w:t>.</w:t>
      </w:r>
      <w:r w:rsidR="00064418" w:rsidRPr="000F5DCF">
        <w:rPr>
          <w:rStyle w:val="Sprotnaopomba-sklic"/>
          <w:rFonts w:ascii="Arial" w:hAnsi="Arial" w:cs="Arial"/>
          <w:sz w:val="20"/>
        </w:rPr>
        <w:footnoteReference w:id="47"/>
      </w:r>
      <w:r w:rsidR="00805581" w:rsidRPr="000F5DCF">
        <w:rPr>
          <w:rFonts w:ascii="Arial" w:hAnsi="Arial" w:cs="Arial"/>
          <w:sz w:val="20"/>
        </w:rPr>
        <w:t xml:space="preserve"> </w:t>
      </w:r>
      <w:r w:rsidR="00064418" w:rsidRPr="000F5DCF">
        <w:rPr>
          <w:rFonts w:ascii="Arial" w:hAnsi="Arial" w:cs="Arial"/>
          <w:sz w:val="20"/>
        </w:rPr>
        <w:t xml:space="preserve">V nadaljevanju je treba proučiti še ustrezno normativno ureditev za </w:t>
      </w:r>
      <w:r w:rsidR="002629E6">
        <w:rPr>
          <w:rFonts w:ascii="Arial" w:hAnsi="Arial" w:cs="Arial"/>
          <w:sz w:val="20"/>
        </w:rPr>
        <w:t>izvajanje</w:t>
      </w:r>
      <w:r w:rsidR="002629E6" w:rsidRPr="00445343">
        <w:rPr>
          <w:rFonts w:ascii="Arial" w:hAnsi="Arial" w:cs="Arial"/>
          <w:sz w:val="20"/>
        </w:rPr>
        <w:t xml:space="preserve"> </w:t>
      </w:r>
      <w:r w:rsidR="00064418" w:rsidRPr="000F5DCF">
        <w:rPr>
          <w:rFonts w:ascii="Arial" w:hAnsi="Arial" w:cs="Arial"/>
          <w:sz w:val="20"/>
        </w:rPr>
        <w:t>karier</w:t>
      </w:r>
      <w:r w:rsidR="00064418" w:rsidRPr="00445343">
        <w:rPr>
          <w:rFonts w:ascii="Arial" w:hAnsi="Arial" w:cs="Arial"/>
          <w:sz w:val="20"/>
        </w:rPr>
        <w:t>nega sistema.</w:t>
      </w:r>
    </w:p>
    <w:p w14:paraId="2421B043" w14:textId="77777777" w:rsidR="0010241B" w:rsidRPr="00445343" w:rsidRDefault="0010241B" w:rsidP="00580B94">
      <w:pPr>
        <w:pStyle w:val="Telobesedila1"/>
        <w:spacing w:line="260" w:lineRule="exact"/>
        <w:rPr>
          <w:rFonts w:ascii="Arial" w:hAnsi="Arial" w:cs="Arial"/>
          <w:sz w:val="20"/>
        </w:rPr>
      </w:pPr>
    </w:p>
    <w:p w14:paraId="3B73BE13" w14:textId="39A53CEC" w:rsidR="003C38AC" w:rsidRPr="00DB7487" w:rsidRDefault="003C38AC" w:rsidP="00580B94">
      <w:pPr>
        <w:pStyle w:val="Telobesedila1"/>
        <w:spacing w:line="260" w:lineRule="exact"/>
        <w:rPr>
          <w:rFonts w:ascii="Arial" w:hAnsi="Arial" w:cs="Arial"/>
          <w:sz w:val="20"/>
        </w:rPr>
      </w:pPr>
      <w:r w:rsidRPr="00DB7487">
        <w:rPr>
          <w:rFonts w:ascii="Arial" w:hAnsi="Arial" w:cs="Arial"/>
          <w:sz w:val="20"/>
        </w:rPr>
        <w:t xml:space="preserve">Policija nima ustreznega modela za ocenjevanje varnostnih razmer in dejavnikov ogrožanja javne varnosti na sistemski ravni upravljanja in načrtovanja dela. Zato je nujen prehod iz reaktivnega na proaktivno načrtovanje odzivanja na dejavnike varnosti v sodobnem svetu, ki vplivajo na notranjo varnost </w:t>
      </w:r>
      <w:r w:rsidRPr="004E780F">
        <w:rPr>
          <w:rFonts w:ascii="Arial" w:hAnsi="Arial" w:cs="Arial"/>
          <w:sz w:val="20"/>
        </w:rPr>
        <w:t>v Sloveniji. Za preseganje obstoječega stanja je treba proučiti modele in kriterije v državah EU in drugje v tujini ter dobre rešitve uporabiti pri ocenjevanju varnostnih tveganj in ogroženosti v slovenskem okolju.</w:t>
      </w:r>
      <w:r w:rsidR="00085EBB" w:rsidRPr="000F5DCF">
        <w:rPr>
          <w:rStyle w:val="Sprotnaopomba-sklic"/>
          <w:rFonts w:ascii="Arial" w:hAnsi="Arial" w:cs="Arial"/>
          <w:sz w:val="20"/>
        </w:rPr>
        <w:footnoteReference w:id="48"/>
      </w:r>
      <w:r w:rsidRPr="000F5DCF">
        <w:rPr>
          <w:rFonts w:ascii="Arial" w:hAnsi="Arial" w:cs="Arial"/>
          <w:sz w:val="20"/>
        </w:rPr>
        <w:t xml:space="preserve"> Za celovit pristop k uspešnemu obvladovanju groženj in zagotavljanju javne varnosti na visoki ravni je prav tako smiseln celovit in enoten pristop k merjenju uspešnosti, učinkovitosti in kakovosti dela policije, ki bo skladen z njenimi strateškimi in operativnimi usmeritvami. </w:t>
      </w:r>
      <w:r w:rsidR="00064418" w:rsidRPr="00445343">
        <w:rPr>
          <w:rFonts w:ascii="Arial" w:hAnsi="Arial" w:cs="Arial"/>
          <w:sz w:val="20"/>
        </w:rPr>
        <w:t>Policija bo na podlagi ugotovitev CRP sprejela ustrezne organizacijske ukrepe</w:t>
      </w:r>
      <w:r w:rsidR="00B11A05" w:rsidRPr="00445343">
        <w:rPr>
          <w:rFonts w:ascii="Arial" w:hAnsi="Arial" w:cs="Arial"/>
          <w:sz w:val="20"/>
        </w:rPr>
        <w:t xml:space="preserve"> za </w:t>
      </w:r>
      <w:r w:rsidR="00DF2612">
        <w:rPr>
          <w:rFonts w:ascii="Arial" w:hAnsi="Arial" w:cs="Arial"/>
          <w:sz w:val="20"/>
        </w:rPr>
        <w:t>izvajanje</w:t>
      </w:r>
      <w:r w:rsidR="00DF2612" w:rsidRPr="00445343">
        <w:rPr>
          <w:rFonts w:ascii="Arial" w:hAnsi="Arial" w:cs="Arial"/>
          <w:sz w:val="20"/>
        </w:rPr>
        <w:t xml:space="preserve"> </w:t>
      </w:r>
      <w:r w:rsidR="00D616F2" w:rsidRPr="00445343">
        <w:rPr>
          <w:rFonts w:ascii="Arial" w:hAnsi="Arial" w:cs="Arial"/>
          <w:sz w:val="20"/>
        </w:rPr>
        <w:t>modela ocenjevanja varnostnih razmer ter merjenja uspešnosti, učinkovitosti in kakovosti na vseh področjih dela policije</w:t>
      </w:r>
      <w:r w:rsidR="00064418" w:rsidRPr="00DB7487">
        <w:rPr>
          <w:rFonts w:ascii="Arial" w:hAnsi="Arial" w:cs="Arial"/>
          <w:sz w:val="20"/>
        </w:rPr>
        <w:t>.</w:t>
      </w:r>
    </w:p>
    <w:p w14:paraId="624FC088" w14:textId="77777777" w:rsidR="003C38AC" w:rsidRPr="004E780F" w:rsidRDefault="003C38AC" w:rsidP="00580B94">
      <w:pPr>
        <w:pStyle w:val="Telobesedila1"/>
        <w:spacing w:line="260" w:lineRule="exact"/>
        <w:rPr>
          <w:rFonts w:ascii="Arial" w:hAnsi="Arial" w:cs="Arial"/>
          <w:sz w:val="20"/>
        </w:rPr>
      </w:pPr>
    </w:p>
    <w:p w14:paraId="289A153F" w14:textId="27CD7098" w:rsidR="00E82B7E" w:rsidRPr="000F5DCF" w:rsidRDefault="00E82B7E" w:rsidP="00580B94">
      <w:pPr>
        <w:pStyle w:val="Telobesedila1"/>
        <w:spacing w:line="260" w:lineRule="exact"/>
        <w:rPr>
          <w:rFonts w:ascii="Arial" w:hAnsi="Arial" w:cs="Arial"/>
          <w:sz w:val="20"/>
        </w:rPr>
      </w:pPr>
      <w:r w:rsidRPr="000F5DCF">
        <w:rPr>
          <w:rFonts w:ascii="Arial" w:hAnsi="Arial" w:cs="Arial"/>
          <w:sz w:val="20"/>
        </w:rPr>
        <w:t xml:space="preserve">Za učinkovito </w:t>
      </w:r>
      <w:r w:rsidR="00DF2612">
        <w:rPr>
          <w:rFonts w:ascii="Arial" w:hAnsi="Arial" w:cs="Arial"/>
          <w:sz w:val="20"/>
        </w:rPr>
        <w:t>izvajanje</w:t>
      </w:r>
      <w:r w:rsidR="00DF2612" w:rsidRPr="00445343">
        <w:rPr>
          <w:rFonts w:ascii="Arial" w:hAnsi="Arial" w:cs="Arial"/>
          <w:sz w:val="20"/>
        </w:rPr>
        <w:t xml:space="preserve"> </w:t>
      </w:r>
      <w:r w:rsidRPr="000F5DCF">
        <w:rPr>
          <w:rFonts w:ascii="Arial" w:hAnsi="Arial" w:cs="Arial"/>
          <w:sz w:val="20"/>
        </w:rPr>
        <w:t>sodobnih pristopov pri načrtovanju policijskega dela na strateški in operativni ravni je nujna ustrezno organizirana, usposobljena in opremljena analitska dejavnost. Pri tem je nujno treba zagotoviti tudi ustrezno digitalno analitsko platformo.</w:t>
      </w:r>
      <w:r w:rsidRPr="000F5DCF">
        <w:rPr>
          <w:rStyle w:val="Sprotnaopomba-sklic"/>
          <w:rFonts w:ascii="Arial" w:hAnsi="Arial" w:cs="Arial"/>
          <w:sz w:val="20"/>
        </w:rPr>
        <w:footnoteReference w:id="49"/>
      </w:r>
    </w:p>
    <w:p w14:paraId="3A2DE4AF" w14:textId="77777777" w:rsidR="00E82B7E" w:rsidRPr="00445343" w:rsidRDefault="00E82B7E" w:rsidP="00580B94">
      <w:pPr>
        <w:pStyle w:val="Telobesedila1"/>
        <w:spacing w:line="260" w:lineRule="exact"/>
        <w:rPr>
          <w:rFonts w:ascii="Arial" w:hAnsi="Arial" w:cs="Arial"/>
          <w:sz w:val="20"/>
        </w:rPr>
      </w:pPr>
    </w:p>
    <w:p w14:paraId="0DAADC67" w14:textId="4FCDD0FC" w:rsidR="00D54091" w:rsidRPr="004E780F" w:rsidRDefault="002D1211" w:rsidP="00580B94">
      <w:pPr>
        <w:pStyle w:val="Telobesedila1"/>
        <w:spacing w:line="260" w:lineRule="exact"/>
        <w:rPr>
          <w:rFonts w:ascii="Arial" w:hAnsi="Arial" w:cs="Arial"/>
          <w:sz w:val="20"/>
        </w:rPr>
      </w:pPr>
      <w:r w:rsidRPr="00445343">
        <w:rPr>
          <w:rFonts w:ascii="Arial" w:hAnsi="Arial" w:cs="Arial"/>
          <w:sz w:val="20"/>
        </w:rPr>
        <w:t>Uvedba majic z balistično ter delno zaščito pred vrezi in vbodi v operativno rabo policijskih enot je v letu 2017 zagotovila višjo stopnjo zaščite policistom. Temu je sledila nabava druge zaščitne opreme in kamer za osebno uporabo.</w:t>
      </w:r>
      <w:r w:rsidR="00250165" w:rsidRPr="00445343">
        <w:rPr>
          <w:rFonts w:ascii="Arial" w:hAnsi="Arial" w:cs="Arial"/>
          <w:sz w:val="20"/>
        </w:rPr>
        <w:t xml:space="preserve"> Policija je v zadnjih letih izrazito posodobila tudi vozni park in znižala povprečno starost prevoznih sredstev.</w:t>
      </w:r>
      <w:r w:rsidR="0001609D" w:rsidRPr="00DB7487">
        <w:rPr>
          <w:rFonts w:ascii="Arial" w:hAnsi="Arial" w:cs="Arial"/>
          <w:sz w:val="20"/>
        </w:rPr>
        <w:t xml:space="preserve"> Takšen trend opremljanja mora vzdrževati tudi v prihodnje. </w:t>
      </w:r>
      <w:r w:rsidRPr="00DB7487">
        <w:rPr>
          <w:rFonts w:ascii="Arial" w:hAnsi="Arial" w:cs="Arial"/>
          <w:sz w:val="20"/>
        </w:rPr>
        <w:t>Tako kot drugi gospodarski subj</w:t>
      </w:r>
      <w:r w:rsidR="00250165" w:rsidRPr="00DB7487">
        <w:rPr>
          <w:rFonts w:ascii="Arial" w:hAnsi="Arial" w:cs="Arial"/>
          <w:sz w:val="20"/>
        </w:rPr>
        <w:t>e</w:t>
      </w:r>
      <w:r w:rsidRPr="00DB7487">
        <w:rPr>
          <w:rFonts w:ascii="Arial" w:hAnsi="Arial" w:cs="Arial"/>
          <w:sz w:val="20"/>
        </w:rPr>
        <w:t xml:space="preserve">kti na trgu bo tudi Policija </w:t>
      </w:r>
      <w:r w:rsidR="00250165" w:rsidRPr="004E780F">
        <w:rPr>
          <w:rFonts w:ascii="Arial" w:hAnsi="Arial" w:cs="Arial"/>
          <w:sz w:val="20"/>
        </w:rPr>
        <w:t xml:space="preserve">morala </w:t>
      </w:r>
      <w:r w:rsidRPr="004E780F">
        <w:rPr>
          <w:rFonts w:ascii="Arial" w:hAnsi="Arial" w:cs="Arial"/>
          <w:sz w:val="20"/>
        </w:rPr>
        <w:t xml:space="preserve">pri </w:t>
      </w:r>
      <w:r w:rsidR="00250165" w:rsidRPr="004E780F">
        <w:rPr>
          <w:rFonts w:ascii="Arial" w:hAnsi="Arial" w:cs="Arial"/>
          <w:sz w:val="20"/>
        </w:rPr>
        <w:t>načrtovanju nabav upoštevati motnje pri dobavah in daljše dobavne roke, ki so se pojavil</w:t>
      </w:r>
      <w:r w:rsidR="00CD314F">
        <w:rPr>
          <w:rFonts w:ascii="Arial" w:hAnsi="Arial" w:cs="Arial"/>
          <w:sz w:val="20"/>
        </w:rPr>
        <w:t>i</w:t>
      </w:r>
      <w:r w:rsidR="00250165" w:rsidRPr="004E780F">
        <w:rPr>
          <w:rFonts w:ascii="Arial" w:hAnsi="Arial" w:cs="Arial"/>
          <w:sz w:val="20"/>
        </w:rPr>
        <w:t xml:space="preserve"> ob spremenjenih svetovnih razmerah.</w:t>
      </w:r>
    </w:p>
    <w:p w14:paraId="6ED61230" w14:textId="77777777" w:rsidR="001F1208" w:rsidRPr="000F5DCF" w:rsidRDefault="001F1208" w:rsidP="00580B94">
      <w:pPr>
        <w:pStyle w:val="Telobesedila1"/>
        <w:spacing w:line="260" w:lineRule="exact"/>
        <w:rPr>
          <w:rFonts w:ascii="Arial" w:hAnsi="Arial" w:cs="Arial"/>
          <w:sz w:val="20"/>
        </w:rPr>
      </w:pPr>
    </w:p>
    <w:p w14:paraId="2584B32D" w14:textId="31DA576B" w:rsidR="0001609D" w:rsidRPr="00244072" w:rsidRDefault="0001609D" w:rsidP="0001609D">
      <w:pPr>
        <w:pStyle w:val="Telobesedila1"/>
        <w:spacing w:line="260" w:lineRule="exact"/>
        <w:rPr>
          <w:rFonts w:ascii="Arial" w:hAnsi="Arial" w:cs="Arial"/>
          <w:sz w:val="20"/>
        </w:rPr>
      </w:pPr>
      <w:r w:rsidRPr="000F5DCF">
        <w:rPr>
          <w:rFonts w:ascii="Arial" w:hAnsi="Arial" w:cs="Arial"/>
          <w:sz w:val="20"/>
        </w:rPr>
        <w:t>V letih 2020 in 2021 je policija pokazala odzivnost na pojav epidemije in s tem povezanih varnostnih dogodkov, pri čemer je poskrbela za organizacijsko in kadrovsko hitro prilagoditev na (novo) nastale razmere. Učinkovito delo policije je bilo pogojeno tudi z ustrezno opremljenostjo policije in uvedbo sodobnih tehnologij v delo, ustrezno usposobljenostjo policistov, odpravo administrativnih bremen in številom policistov. Podpora strokovnih služb, ki skrbijo za ustrezno raven kibernetske varnosti in zanesljiv ter učinkovit informacijski sistem policije, zagotavlja nemoteno delovanje policije ter varstvo osebnih in drugih podatkov v informacijskem sistemu.</w:t>
      </w:r>
      <w:r w:rsidRPr="00244072">
        <w:rPr>
          <w:rFonts w:ascii="Arial" w:hAnsi="Arial" w:cs="Arial"/>
          <w:sz w:val="20"/>
        </w:rPr>
        <w:t xml:space="preserve"> </w:t>
      </w:r>
    </w:p>
    <w:p w14:paraId="6EDA8303" w14:textId="77777777" w:rsidR="00CF414D" w:rsidRPr="000F5DCF" w:rsidRDefault="00CF414D" w:rsidP="0001609D">
      <w:pPr>
        <w:pStyle w:val="Telobesedila1"/>
        <w:spacing w:line="260" w:lineRule="exact"/>
        <w:rPr>
          <w:rFonts w:ascii="Arial" w:hAnsi="Arial" w:cs="Arial"/>
          <w:sz w:val="20"/>
        </w:rPr>
      </w:pPr>
    </w:p>
    <w:p w14:paraId="4FE0F6BC" w14:textId="59AB6E10" w:rsidR="0001609D" w:rsidRPr="000F5DCF" w:rsidRDefault="0001609D" w:rsidP="0001609D">
      <w:pPr>
        <w:pStyle w:val="Telobesedila1"/>
        <w:spacing w:line="260" w:lineRule="exact"/>
        <w:rPr>
          <w:rFonts w:ascii="Arial" w:hAnsi="Arial" w:cs="Arial"/>
          <w:sz w:val="20"/>
        </w:rPr>
      </w:pPr>
      <w:r w:rsidRPr="000F5DCF">
        <w:rPr>
          <w:rFonts w:ascii="Arial" w:hAnsi="Arial" w:cs="Arial"/>
          <w:sz w:val="20"/>
        </w:rPr>
        <w:t xml:space="preserve">Tehnološki napredek je digitalizacijo postavil za pomemben element pri zagotavljanju varnosti. Na </w:t>
      </w:r>
      <w:r w:rsidR="001C2BC8">
        <w:rPr>
          <w:rFonts w:ascii="Arial" w:hAnsi="Arial" w:cs="Arial"/>
          <w:sz w:val="20"/>
        </w:rPr>
        <w:t>ravni</w:t>
      </w:r>
      <w:r w:rsidR="001C2BC8" w:rsidRPr="000F5DCF">
        <w:rPr>
          <w:rFonts w:ascii="Arial" w:hAnsi="Arial" w:cs="Arial"/>
          <w:sz w:val="20"/>
        </w:rPr>
        <w:t xml:space="preserve"> </w:t>
      </w:r>
      <w:r w:rsidRPr="000F5DCF">
        <w:rPr>
          <w:rFonts w:ascii="Arial" w:hAnsi="Arial" w:cs="Arial"/>
          <w:sz w:val="20"/>
        </w:rPr>
        <w:t xml:space="preserve">Evropske unije se pripravlja nova uredba o umetni inteligenci, zato bo tudi policija morala slediti tehnološkemu razvoju in spodbujati uporabo umetne inteligence za pregon kaznivih dejanj ter druge policijske naloge. Hkrati bo morala zagotoviti ustrezne zaščitne in nadzorne mehanizme. Sodobni tehnični opremi, ki jo je </w:t>
      </w:r>
      <w:r w:rsidR="001C2BC8" w:rsidRPr="000F5DCF">
        <w:rPr>
          <w:rFonts w:ascii="Arial" w:hAnsi="Arial" w:cs="Arial"/>
          <w:sz w:val="20"/>
        </w:rPr>
        <w:t>treba</w:t>
      </w:r>
      <w:r w:rsidRPr="000F5DCF">
        <w:rPr>
          <w:rFonts w:ascii="Arial" w:hAnsi="Arial" w:cs="Arial"/>
          <w:sz w:val="20"/>
        </w:rPr>
        <w:t xml:space="preserve"> nadgrajevati, se vse bolj umikajo nekatere klasične oblike policijskega dela pri varovanju državne meje, nadzoru prometa, iskanju pogrešanih oseb ipd. Novi nacionalni sistem TETRA bo </w:t>
      </w:r>
      <w:r w:rsidR="00A61692">
        <w:rPr>
          <w:rFonts w:ascii="Arial" w:hAnsi="Arial" w:cs="Arial"/>
          <w:sz w:val="20"/>
        </w:rPr>
        <w:t xml:space="preserve">treba </w:t>
      </w:r>
      <w:r w:rsidRPr="000F5DCF">
        <w:rPr>
          <w:rFonts w:ascii="Arial" w:hAnsi="Arial" w:cs="Arial"/>
          <w:sz w:val="20"/>
        </w:rPr>
        <w:t xml:space="preserve">po dokončani izgradnji nadgraditi s 14 dodatnimi baznimi postajami. </w:t>
      </w:r>
      <w:r w:rsidR="00A61692">
        <w:rPr>
          <w:rFonts w:ascii="Arial" w:hAnsi="Arial" w:cs="Arial"/>
          <w:sz w:val="20"/>
        </w:rPr>
        <w:t>Prav</w:t>
      </w:r>
      <w:r w:rsidR="00A61692" w:rsidRPr="000F5DCF">
        <w:rPr>
          <w:rFonts w:ascii="Arial" w:hAnsi="Arial" w:cs="Arial"/>
          <w:sz w:val="20"/>
        </w:rPr>
        <w:t xml:space="preserve"> </w:t>
      </w:r>
      <w:r w:rsidRPr="000F5DCF">
        <w:rPr>
          <w:rFonts w:ascii="Arial" w:hAnsi="Arial" w:cs="Arial"/>
          <w:sz w:val="20"/>
        </w:rPr>
        <w:t>digitalizacija bo v prihodnjem obdobju še izraziteje vplivala na učinkovitost dela vseh področij dela v policiji, zato bo treba zagotoviti tudi ustrezne finančne in človeške vire na vseh delovnih področjih organizacijske enote, zadolžene za digitalizacijo.</w:t>
      </w:r>
    </w:p>
    <w:p w14:paraId="046672D3" w14:textId="77777777" w:rsidR="0001609D" w:rsidRPr="000F5DCF" w:rsidRDefault="0001609D" w:rsidP="00580B94">
      <w:pPr>
        <w:pStyle w:val="Telobesedila1"/>
        <w:spacing w:line="260" w:lineRule="exact"/>
        <w:rPr>
          <w:rFonts w:ascii="Arial" w:hAnsi="Arial" w:cs="Arial"/>
          <w:sz w:val="20"/>
        </w:rPr>
      </w:pPr>
    </w:p>
    <w:p w14:paraId="694FCB09" w14:textId="616A44CD" w:rsidR="001F1208" w:rsidRPr="000F5DCF" w:rsidRDefault="00A61692" w:rsidP="00580B94">
      <w:pPr>
        <w:pStyle w:val="Telobesedila1"/>
        <w:spacing w:line="260" w:lineRule="exact"/>
        <w:rPr>
          <w:rFonts w:ascii="Arial" w:hAnsi="Arial" w:cs="Arial"/>
          <w:sz w:val="20"/>
        </w:rPr>
      </w:pPr>
      <w:r>
        <w:rPr>
          <w:rFonts w:ascii="Arial" w:hAnsi="Arial" w:cs="Arial"/>
          <w:sz w:val="20"/>
        </w:rPr>
        <w:t>L</w:t>
      </w:r>
      <w:r w:rsidR="001F1208" w:rsidRPr="000F5DCF">
        <w:rPr>
          <w:rFonts w:ascii="Arial" w:hAnsi="Arial" w:cs="Arial"/>
          <w:sz w:val="20"/>
        </w:rPr>
        <w:t>et</w:t>
      </w:r>
      <w:r>
        <w:rPr>
          <w:rFonts w:ascii="Arial" w:hAnsi="Arial" w:cs="Arial"/>
          <w:sz w:val="20"/>
        </w:rPr>
        <w:t>a</w:t>
      </w:r>
      <w:r w:rsidR="001F1208" w:rsidRPr="000F5DCF">
        <w:rPr>
          <w:rFonts w:ascii="Arial" w:hAnsi="Arial" w:cs="Arial"/>
          <w:sz w:val="20"/>
        </w:rPr>
        <w:t xml:space="preserve"> 2025 </w:t>
      </w:r>
      <w:r>
        <w:rPr>
          <w:rFonts w:ascii="Arial" w:hAnsi="Arial" w:cs="Arial"/>
          <w:sz w:val="20"/>
        </w:rPr>
        <w:t xml:space="preserve">bo </w:t>
      </w:r>
      <w:r w:rsidR="001F1208" w:rsidRPr="000F5DCF">
        <w:rPr>
          <w:rFonts w:ascii="Arial" w:hAnsi="Arial" w:cs="Arial"/>
          <w:sz w:val="20"/>
        </w:rPr>
        <w:t>pote</w:t>
      </w:r>
      <w:r>
        <w:rPr>
          <w:rFonts w:ascii="Arial" w:hAnsi="Arial" w:cs="Arial"/>
          <w:sz w:val="20"/>
        </w:rPr>
        <w:t>kla</w:t>
      </w:r>
      <w:r w:rsidR="001F1208" w:rsidRPr="000F5DCF">
        <w:rPr>
          <w:rFonts w:ascii="Arial" w:hAnsi="Arial" w:cs="Arial"/>
          <w:sz w:val="20"/>
        </w:rPr>
        <w:t xml:space="preserve"> veljavnost Resolucije o dolgoročnem razvojnem programu policije do leta 2025 – »Kakovostna policija za varno Slovenijo«. V skladu s 15. členom ZODPol bo Vlada RS v letu 2025 morala Državnemu zboru RS predlagati novo resolucijo o dolgoročnem razvojnem programu policije, pri pripravi katere bo policija aktivno sodelovala.</w:t>
      </w:r>
    </w:p>
    <w:p w14:paraId="352D15ED" w14:textId="77777777" w:rsidR="003C38AC" w:rsidRPr="000F5DCF" w:rsidRDefault="003C38AC" w:rsidP="00580B94">
      <w:pPr>
        <w:pStyle w:val="Telobesedila1"/>
        <w:spacing w:line="260" w:lineRule="exact"/>
        <w:rPr>
          <w:rFonts w:ascii="Arial" w:hAnsi="Arial" w:cs="Arial"/>
          <w:sz w:val="20"/>
        </w:rPr>
      </w:pPr>
    </w:p>
    <w:p w14:paraId="1DAEF007" w14:textId="77777777" w:rsidR="00580B94" w:rsidRPr="000F5DCF" w:rsidRDefault="00580B94" w:rsidP="00580B94">
      <w:pPr>
        <w:jc w:val="both"/>
        <w:rPr>
          <w:rFonts w:cs="Arial"/>
          <w:szCs w:val="20"/>
        </w:rPr>
      </w:pPr>
      <w:r w:rsidRPr="000F5DCF">
        <w:rPr>
          <w:rFonts w:cs="Arial"/>
          <w:szCs w:val="20"/>
        </w:rPr>
        <w:t>Policija mora:</w:t>
      </w:r>
    </w:p>
    <w:p w14:paraId="5B3B0898" w14:textId="44DE567F" w:rsidR="00876F09" w:rsidRPr="000F5DCF" w:rsidRDefault="00876F09" w:rsidP="006935E9">
      <w:pPr>
        <w:numPr>
          <w:ilvl w:val="0"/>
          <w:numId w:val="10"/>
        </w:numPr>
        <w:jc w:val="both"/>
        <w:rPr>
          <w:rFonts w:cs="Arial"/>
          <w:szCs w:val="20"/>
        </w:rPr>
      </w:pPr>
      <w:r w:rsidRPr="000F5DCF">
        <w:rPr>
          <w:rFonts w:cs="Arial"/>
          <w:szCs w:val="20"/>
        </w:rPr>
        <w:t>izvesti ustrezno preselitev v novozgrajene objekte policijskih enot</w:t>
      </w:r>
      <w:r w:rsidR="00CD314F">
        <w:rPr>
          <w:rFonts w:cs="Arial"/>
          <w:szCs w:val="20"/>
        </w:rPr>
        <w:t>,</w:t>
      </w:r>
    </w:p>
    <w:p w14:paraId="02C59713" w14:textId="20A920CD" w:rsidR="00742D01" w:rsidRPr="000F5DCF" w:rsidRDefault="00742D01" w:rsidP="006935E9">
      <w:pPr>
        <w:numPr>
          <w:ilvl w:val="0"/>
          <w:numId w:val="10"/>
        </w:numPr>
        <w:jc w:val="both"/>
        <w:rPr>
          <w:rFonts w:cs="Arial"/>
          <w:szCs w:val="20"/>
        </w:rPr>
      </w:pPr>
      <w:r w:rsidRPr="000F5DCF">
        <w:rPr>
          <w:rFonts w:cs="Arial"/>
          <w:szCs w:val="20"/>
        </w:rPr>
        <w:t xml:space="preserve">kadrovsko popolniti delovna mesta novoustanovljenih </w:t>
      </w:r>
      <w:r w:rsidR="00E379CB" w:rsidRPr="000F5DCF">
        <w:rPr>
          <w:rFonts w:cs="Arial"/>
          <w:szCs w:val="20"/>
        </w:rPr>
        <w:t>policijskih enot s sorazmernim prerazporejanjem policistov iz drugih policijskih enot in novih policistov po zaključku izobraževanja</w:t>
      </w:r>
      <w:r w:rsidR="00CD314F">
        <w:rPr>
          <w:rFonts w:cs="Arial"/>
          <w:szCs w:val="20"/>
        </w:rPr>
        <w:t>,</w:t>
      </w:r>
    </w:p>
    <w:p w14:paraId="71415DEF" w14:textId="51C6C6F6" w:rsidR="002F6EF7" w:rsidRPr="000F5DCF" w:rsidRDefault="002736A3" w:rsidP="006935E9">
      <w:pPr>
        <w:numPr>
          <w:ilvl w:val="0"/>
          <w:numId w:val="10"/>
        </w:numPr>
        <w:jc w:val="both"/>
        <w:rPr>
          <w:rFonts w:cs="Arial"/>
          <w:szCs w:val="20"/>
        </w:rPr>
      </w:pPr>
      <w:r w:rsidRPr="000F5DCF">
        <w:rPr>
          <w:rFonts w:cs="Arial"/>
          <w:szCs w:val="20"/>
        </w:rPr>
        <w:t>z</w:t>
      </w:r>
      <w:r w:rsidR="002F6EF7" w:rsidRPr="000F5DCF">
        <w:rPr>
          <w:rFonts w:cs="Arial"/>
          <w:szCs w:val="20"/>
        </w:rPr>
        <w:t>a potrebe usposabljanj in izpopolnjevanj strokovnega znanja policistov zagotoviti lastne infrastrukturne objekte</w:t>
      </w:r>
      <w:r w:rsidR="00F1058F" w:rsidRPr="000F5DCF">
        <w:rPr>
          <w:rFonts w:cs="Arial"/>
          <w:szCs w:val="20"/>
        </w:rPr>
        <w:t xml:space="preserve"> in posodobiti </w:t>
      </w:r>
      <w:r w:rsidR="00CD314F">
        <w:rPr>
          <w:rFonts w:cs="Arial"/>
          <w:szCs w:val="20"/>
        </w:rPr>
        <w:t>že zgrajene,</w:t>
      </w:r>
    </w:p>
    <w:p w14:paraId="73BD9634" w14:textId="51CB9DB6" w:rsidR="002F6EF7" w:rsidRPr="000F5DCF" w:rsidRDefault="0001609D" w:rsidP="006935E9">
      <w:pPr>
        <w:numPr>
          <w:ilvl w:val="0"/>
          <w:numId w:val="10"/>
        </w:numPr>
        <w:jc w:val="both"/>
        <w:rPr>
          <w:rFonts w:cs="Arial"/>
          <w:szCs w:val="20"/>
        </w:rPr>
      </w:pPr>
      <w:r w:rsidRPr="000F5DCF">
        <w:rPr>
          <w:rFonts w:cs="Arial"/>
          <w:szCs w:val="20"/>
        </w:rPr>
        <w:t xml:space="preserve">zagotoviti </w:t>
      </w:r>
      <w:r w:rsidR="002F6EF7" w:rsidRPr="000F5DCF">
        <w:rPr>
          <w:rFonts w:cs="Arial"/>
          <w:szCs w:val="20"/>
        </w:rPr>
        <w:t>pogostejše usposabljanj</w:t>
      </w:r>
      <w:r w:rsidR="00F3300C" w:rsidRPr="000F5DCF">
        <w:rPr>
          <w:rFonts w:cs="Arial"/>
          <w:szCs w:val="20"/>
        </w:rPr>
        <w:t>e</w:t>
      </w:r>
      <w:r w:rsidR="002F6EF7" w:rsidRPr="000F5DCF">
        <w:rPr>
          <w:rFonts w:cs="Arial"/>
          <w:szCs w:val="20"/>
        </w:rPr>
        <w:t xml:space="preserve"> v rokovanju s službenim strelnim orožjem</w:t>
      </w:r>
      <w:r w:rsidR="00CD314F">
        <w:rPr>
          <w:rFonts w:cs="Arial"/>
          <w:szCs w:val="20"/>
        </w:rPr>
        <w:t>,</w:t>
      </w:r>
    </w:p>
    <w:p w14:paraId="4B384DE3" w14:textId="1B4AB06E" w:rsidR="00EC2C79" w:rsidRPr="000F5DCF" w:rsidRDefault="00EC2C79" w:rsidP="006935E9">
      <w:pPr>
        <w:numPr>
          <w:ilvl w:val="0"/>
          <w:numId w:val="10"/>
        </w:numPr>
        <w:jc w:val="both"/>
        <w:rPr>
          <w:rFonts w:cs="Arial"/>
          <w:szCs w:val="20"/>
        </w:rPr>
      </w:pPr>
      <w:r w:rsidRPr="000F5DCF">
        <w:rPr>
          <w:rFonts w:cs="Arial"/>
        </w:rPr>
        <w:t>z</w:t>
      </w:r>
      <w:r w:rsidR="00CD314F">
        <w:rPr>
          <w:rFonts w:cs="Arial"/>
        </w:rPr>
        <w:t xml:space="preserve">a </w:t>
      </w:r>
      <w:r w:rsidRPr="000F5DCF">
        <w:rPr>
          <w:rFonts w:cs="Arial"/>
        </w:rPr>
        <w:t>racionalizacij</w:t>
      </w:r>
      <w:r w:rsidR="00CD314F">
        <w:rPr>
          <w:rFonts w:cs="Arial"/>
        </w:rPr>
        <w:t>o</w:t>
      </w:r>
      <w:r w:rsidRPr="000F5DCF">
        <w:rPr>
          <w:rFonts w:cs="Arial"/>
        </w:rPr>
        <w:t xml:space="preserve"> dela in uvajanj</w:t>
      </w:r>
      <w:r w:rsidR="00CD314F">
        <w:rPr>
          <w:rFonts w:cs="Arial"/>
        </w:rPr>
        <w:t>e</w:t>
      </w:r>
      <w:r w:rsidRPr="000F5DCF">
        <w:rPr>
          <w:rFonts w:cs="Arial"/>
        </w:rPr>
        <w:t xml:space="preserve"> še bolj učinkovitih delovnih procesov prepoznane dobre prakse </w:t>
      </w:r>
      <w:r w:rsidR="00CD314F">
        <w:rPr>
          <w:rFonts w:cs="Arial"/>
        </w:rPr>
        <w:t>prenesti</w:t>
      </w:r>
      <w:r w:rsidR="00CD314F" w:rsidRPr="000F5DCF">
        <w:rPr>
          <w:rFonts w:cs="Arial"/>
        </w:rPr>
        <w:t xml:space="preserve"> </w:t>
      </w:r>
      <w:r w:rsidRPr="000F5DCF">
        <w:rPr>
          <w:rFonts w:cs="Arial"/>
        </w:rPr>
        <w:t>v delo vseh policijskih enot</w:t>
      </w:r>
      <w:r w:rsidR="00CD314F">
        <w:rPr>
          <w:rFonts w:cs="Arial"/>
        </w:rPr>
        <w:t>,</w:t>
      </w:r>
    </w:p>
    <w:p w14:paraId="5162C81B" w14:textId="1B5F2B21" w:rsidR="002E1E4B" w:rsidRPr="004A7FF4" w:rsidRDefault="002E1E4B" w:rsidP="002E1E4B">
      <w:pPr>
        <w:numPr>
          <w:ilvl w:val="0"/>
          <w:numId w:val="10"/>
        </w:numPr>
        <w:jc w:val="both"/>
        <w:rPr>
          <w:rFonts w:cs="Arial"/>
          <w:szCs w:val="20"/>
        </w:rPr>
      </w:pPr>
      <w:r w:rsidRPr="004A7FF4">
        <w:rPr>
          <w:rFonts w:cs="Arial"/>
          <w:szCs w:val="20"/>
        </w:rPr>
        <w:t>vzpostaviti aktiven in stabilen sistem zaposlovanja, temelječ na vnaprej določenih zahtevanih varnostnih in zdravstvenih pogojih</w:t>
      </w:r>
      <w:r w:rsidR="00CD314F">
        <w:rPr>
          <w:rFonts w:cs="Arial"/>
          <w:szCs w:val="20"/>
        </w:rPr>
        <w:t>,</w:t>
      </w:r>
    </w:p>
    <w:p w14:paraId="4A10E730" w14:textId="2D064930" w:rsidR="006935E9" w:rsidRPr="000F5DCF" w:rsidRDefault="006935E9" w:rsidP="006935E9">
      <w:pPr>
        <w:numPr>
          <w:ilvl w:val="0"/>
          <w:numId w:val="10"/>
        </w:numPr>
        <w:jc w:val="both"/>
        <w:rPr>
          <w:rFonts w:cs="Arial"/>
          <w:szCs w:val="20"/>
        </w:rPr>
      </w:pPr>
      <w:r w:rsidRPr="004A7FF4">
        <w:rPr>
          <w:rFonts w:cs="Arial"/>
          <w:szCs w:val="20"/>
        </w:rPr>
        <w:t>vzpostav</w:t>
      </w:r>
      <w:r w:rsidR="00200E17" w:rsidRPr="004A7FF4">
        <w:rPr>
          <w:rFonts w:cs="Arial"/>
          <w:szCs w:val="20"/>
        </w:rPr>
        <w:t>iti</w:t>
      </w:r>
      <w:r w:rsidRPr="004A7FF4">
        <w:rPr>
          <w:rFonts w:cs="Arial"/>
          <w:szCs w:val="20"/>
        </w:rPr>
        <w:t xml:space="preserve"> učinkovit</w:t>
      </w:r>
      <w:r w:rsidR="002736A3" w:rsidRPr="004A7FF4">
        <w:rPr>
          <w:rFonts w:cs="Arial"/>
          <w:szCs w:val="20"/>
        </w:rPr>
        <w:t xml:space="preserve"> kariern</w:t>
      </w:r>
      <w:r w:rsidR="00200E17" w:rsidRPr="004A7FF4">
        <w:rPr>
          <w:rFonts w:cs="Arial"/>
          <w:szCs w:val="20"/>
        </w:rPr>
        <w:t>i</w:t>
      </w:r>
      <w:r w:rsidRPr="004A7FF4">
        <w:rPr>
          <w:rFonts w:cs="Arial"/>
          <w:szCs w:val="20"/>
        </w:rPr>
        <w:t xml:space="preserve"> sistem, ki bo omogočal načrtovanje osebnega strokovnega</w:t>
      </w:r>
      <w:r w:rsidRPr="000F5DCF">
        <w:rPr>
          <w:rFonts w:cs="Arial"/>
          <w:szCs w:val="20"/>
        </w:rPr>
        <w:t xml:space="preserve"> razvoja policistov</w:t>
      </w:r>
      <w:r w:rsidR="00CD314F">
        <w:rPr>
          <w:rFonts w:cs="Arial"/>
          <w:szCs w:val="20"/>
        </w:rPr>
        <w:t>,</w:t>
      </w:r>
    </w:p>
    <w:p w14:paraId="05820198" w14:textId="377D326E" w:rsidR="00914B74" w:rsidRPr="000F5DCF" w:rsidRDefault="00CF414D" w:rsidP="00914B74">
      <w:pPr>
        <w:numPr>
          <w:ilvl w:val="0"/>
          <w:numId w:val="10"/>
        </w:numPr>
        <w:jc w:val="both"/>
        <w:rPr>
          <w:rFonts w:cs="Arial"/>
          <w:szCs w:val="20"/>
        </w:rPr>
      </w:pPr>
      <w:r w:rsidRPr="000F5DCF">
        <w:rPr>
          <w:rFonts w:cs="Arial"/>
          <w:szCs w:val="20"/>
        </w:rPr>
        <w:t xml:space="preserve">razviti </w:t>
      </w:r>
      <w:r w:rsidR="00914B74" w:rsidRPr="000F5DCF">
        <w:rPr>
          <w:rFonts w:cs="Arial"/>
          <w:szCs w:val="20"/>
        </w:rPr>
        <w:t xml:space="preserve">in </w:t>
      </w:r>
      <w:r w:rsidR="00CD314F">
        <w:rPr>
          <w:rFonts w:cs="Arial"/>
          <w:szCs w:val="20"/>
        </w:rPr>
        <w:t>izvajati</w:t>
      </w:r>
      <w:r w:rsidR="00CD314F" w:rsidRPr="000F5DCF">
        <w:rPr>
          <w:rFonts w:cs="Arial"/>
          <w:szCs w:val="20"/>
        </w:rPr>
        <w:t xml:space="preserve"> </w:t>
      </w:r>
      <w:r w:rsidRPr="000F5DCF">
        <w:rPr>
          <w:rFonts w:cs="Arial"/>
          <w:szCs w:val="20"/>
        </w:rPr>
        <w:t xml:space="preserve">celovit </w:t>
      </w:r>
      <w:r w:rsidR="00914B74" w:rsidRPr="000F5DCF">
        <w:rPr>
          <w:rFonts w:cs="Arial"/>
          <w:szCs w:val="20"/>
        </w:rPr>
        <w:t>model ocenjevanja varnostnih razmer ter merjenja uspešnosti, učinkovitosti in kakovosti na vseh področjih dela policije</w:t>
      </w:r>
      <w:r w:rsidR="000A6323" w:rsidRPr="000F5DCF">
        <w:rPr>
          <w:rFonts w:cs="Arial"/>
          <w:szCs w:val="20"/>
        </w:rPr>
        <w:t>,</w:t>
      </w:r>
      <w:r w:rsidR="00914B74" w:rsidRPr="000F5DCF">
        <w:rPr>
          <w:rFonts w:cs="Arial"/>
          <w:szCs w:val="20"/>
        </w:rPr>
        <w:t xml:space="preserve"> </w:t>
      </w:r>
      <w:r w:rsidR="000A6323" w:rsidRPr="000F5DCF">
        <w:rPr>
          <w:rFonts w:cs="Arial"/>
          <w:szCs w:val="20"/>
        </w:rPr>
        <w:t xml:space="preserve">pri čemer mora z ustreznimi organizacijskimi ukrepi zagotoviti </w:t>
      </w:r>
      <w:r w:rsidR="00077548" w:rsidRPr="000F5DCF">
        <w:rPr>
          <w:rFonts w:cs="Arial"/>
          <w:szCs w:val="20"/>
        </w:rPr>
        <w:t xml:space="preserve">zadostne kadrovske </w:t>
      </w:r>
      <w:r w:rsidR="009465CC" w:rsidRPr="000F5DCF">
        <w:rPr>
          <w:rFonts w:cs="Arial"/>
          <w:szCs w:val="20"/>
        </w:rPr>
        <w:t xml:space="preserve">in računalniške </w:t>
      </w:r>
      <w:r w:rsidR="00CD314F">
        <w:rPr>
          <w:rFonts w:cs="Arial"/>
          <w:szCs w:val="20"/>
        </w:rPr>
        <w:t>vire</w:t>
      </w:r>
      <w:r w:rsidR="00CD314F" w:rsidRPr="000F5DCF">
        <w:rPr>
          <w:rFonts w:cs="Arial"/>
          <w:szCs w:val="20"/>
        </w:rPr>
        <w:t xml:space="preserve"> </w:t>
      </w:r>
      <w:r w:rsidR="00077548" w:rsidRPr="000F5DCF">
        <w:rPr>
          <w:rFonts w:cs="Arial"/>
          <w:szCs w:val="20"/>
        </w:rPr>
        <w:t xml:space="preserve">s področja analitske dejavnosti </w:t>
      </w:r>
      <w:r w:rsidR="00914B74" w:rsidRPr="000F5DCF">
        <w:rPr>
          <w:rFonts w:cs="Arial"/>
          <w:szCs w:val="20"/>
        </w:rPr>
        <w:t>(do 2027)</w:t>
      </w:r>
      <w:r w:rsidR="00CD314F">
        <w:rPr>
          <w:rFonts w:cs="Arial"/>
          <w:szCs w:val="20"/>
        </w:rPr>
        <w:t>,</w:t>
      </w:r>
    </w:p>
    <w:p w14:paraId="6783DFEF" w14:textId="5904716A" w:rsidR="005A032D" w:rsidRPr="000F5DCF" w:rsidRDefault="005A032D" w:rsidP="006935E9">
      <w:pPr>
        <w:numPr>
          <w:ilvl w:val="0"/>
          <w:numId w:val="10"/>
        </w:numPr>
        <w:jc w:val="both"/>
        <w:rPr>
          <w:rFonts w:cs="Arial"/>
          <w:szCs w:val="20"/>
        </w:rPr>
      </w:pPr>
      <w:r w:rsidRPr="000F5DCF">
        <w:rPr>
          <w:rFonts w:cs="Arial"/>
        </w:rPr>
        <w:t>slediti tehnološkemu razvoju in spodbujati uporabo umetne inteligence, nadgrajevati tehnično opremo, z uporabo katere bo lahko delno nadomestila uporabo človeških virov</w:t>
      </w:r>
      <w:r w:rsidR="00CD314F">
        <w:rPr>
          <w:rFonts w:cs="Arial"/>
        </w:rPr>
        <w:t>,</w:t>
      </w:r>
    </w:p>
    <w:p w14:paraId="4932CB1C" w14:textId="1A7FC5FA" w:rsidR="00914B74" w:rsidRPr="000F5DCF" w:rsidRDefault="00914B74" w:rsidP="006935E9">
      <w:pPr>
        <w:numPr>
          <w:ilvl w:val="0"/>
          <w:numId w:val="10"/>
        </w:numPr>
        <w:jc w:val="both"/>
        <w:rPr>
          <w:rFonts w:cs="Arial"/>
          <w:szCs w:val="20"/>
        </w:rPr>
      </w:pPr>
      <w:r w:rsidRPr="000F5DCF">
        <w:rPr>
          <w:rFonts w:cs="Arial"/>
        </w:rPr>
        <w:t>okrepiti delovanje organizacijske enote, zadolžene za digitalizacijo</w:t>
      </w:r>
      <w:r w:rsidR="00CD314F">
        <w:rPr>
          <w:rFonts w:cs="Arial"/>
        </w:rPr>
        <w:t>,</w:t>
      </w:r>
    </w:p>
    <w:p w14:paraId="3CA6D19B" w14:textId="32DAD2D3" w:rsidR="005A032D" w:rsidRPr="000F5DCF" w:rsidRDefault="005A032D" w:rsidP="006935E9">
      <w:pPr>
        <w:numPr>
          <w:ilvl w:val="0"/>
          <w:numId w:val="10"/>
        </w:numPr>
        <w:jc w:val="both"/>
        <w:rPr>
          <w:rFonts w:cs="Arial"/>
          <w:szCs w:val="20"/>
        </w:rPr>
      </w:pPr>
      <w:r w:rsidRPr="000F5DCF">
        <w:rPr>
          <w:rFonts w:cs="Arial"/>
        </w:rPr>
        <w:t>zagotavljati osebna zaščitna sredstva in druga delovna sredstva, ki bodo zagotavljala višjo stopnjo zaščite policistom</w:t>
      </w:r>
      <w:r w:rsidR="00CD314F">
        <w:rPr>
          <w:rFonts w:cs="Arial"/>
        </w:rPr>
        <w:t>,</w:t>
      </w:r>
    </w:p>
    <w:p w14:paraId="66C3F861" w14:textId="3BEA9937" w:rsidR="001F1208" w:rsidRPr="000F5DCF" w:rsidRDefault="001F1208" w:rsidP="006935E9">
      <w:pPr>
        <w:numPr>
          <w:ilvl w:val="0"/>
          <w:numId w:val="10"/>
        </w:numPr>
        <w:jc w:val="both"/>
        <w:rPr>
          <w:rFonts w:cs="Arial"/>
          <w:szCs w:val="20"/>
        </w:rPr>
      </w:pPr>
      <w:r w:rsidRPr="000F5DCF">
        <w:rPr>
          <w:rFonts w:cs="Arial"/>
        </w:rPr>
        <w:t>aktivno sodelovati pri pripravi temeljnih razvojnih programov za obdobje 2026–2035.</w:t>
      </w:r>
    </w:p>
    <w:p w14:paraId="071C8F9D" w14:textId="77777777" w:rsidR="002736A3" w:rsidRPr="000F5DCF" w:rsidRDefault="002736A3" w:rsidP="002736A3">
      <w:pPr>
        <w:ind w:left="360"/>
        <w:jc w:val="both"/>
        <w:rPr>
          <w:rFonts w:cs="Arial"/>
          <w:szCs w:val="20"/>
        </w:rPr>
      </w:pPr>
    </w:p>
    <w:p w14:paraId="6DBE1C80" w14:textId="77777777" w:rsidR="00580B94" w:rsidRPr="000F5DCF" w:rsidRDefault="00580B94" w:rsidP="00580B94">
      <w:pPr>
        <w:jc w:val="both"/>
        <w:rPr>
          <w:rFonts w:cs="Arial"/>
          <w:szCs w:val="20"/>
        </w:rPr>
      </w:pPr>
      <w:r w:rsidRPr="000F5DCF">
        <w:rPr>
          <w:rFonts w:cs="Arial"/>
          <w:szCs w:val="20"/>
        </w:rPr>
        <w:t>Kazalniki uspešnosti uresničevanja strateškega cilja:</w:t>
      </w:r>
    </w:p>
    <w:p w14:paraId="3158499F" w14:textId="3204A3C1" w:rsidR="002F6EF7" w:rsidRPr="000F5DCF" w:rsidRDefault="002F6EF7" w:rsidP="006935E9">
      <w:pPr>
        <w:numPr>
          <w:ilvl w:val="0"/>
          <w:numId w:val="10"/>
        </w:numPr>
        <w:jc w:val="both"/>
        <w:rPr>
          <w:rFonts w:cs="Arial"/>
          <w:szCs w:val="20"/>
        </w:rPr>
      </w:pPr>
      <w:r w:rsidRPr="000F5DCF">
        <w:rPr>
          <w:rFonts w:cs="Arial"/>
          <w:szCs w:val="20"/>
        </w:rPr>
        <w:t xml:space="preserve">zgrajen </w:t>
      </w:r>
      <w:r w:rsidR="007A332B" w:rsidRPr="000F5DCF">
        <w:rPr>
          <w:rFonts w:cs="Arial"/>
          <w:szCs w:val="20"/>
        </w:rPr>
        <w:t xml:space="preserve">nov </w:t>
      </w:r>
      <w:r w:rsidRPr="000F5DCF">
        <w:rPr>
          <w:rFonts w:cs="Arial"/>
          <w:szCs w:val="20"/>
        </w:rPr>
        <w:t>vadbeni center policije</w:t>
      </w:r>
      <w:r w:rsidR="00CD314F">
        <w:rPr>
          <w:rFonts w:cs="Arial"/>
          <w:szCs w:val="20"/>
        </w:rPr>
        <w:t>,</w:t>
      </w:r>
    </w:p>
    <w:p w14:paraId="230D1AA0" w14:textId="7A7D3AFC" w:rsidR="00F1058F" w:rsidRPr="000F5DCF" w:rsidRDefault="00CD314F" w:rsidP="006935E9">
      <w:pPr>
        <w:numPr>
          <w:ilvl w:val="0"/>
          <w:numId w:val="10"/>
        </w:numPr>
        <w:jc w:val="both"/>
        <w:rPr>
          <w:rFonts w:cs="Arial"/>
          <w:szCs w:val="20"/>
        </w:rPr>
      </w:pPr>
      <w:r>
        <w:rPr>
          <w:rFonts w:cs="Arial"/>
          <w:szCs w:val="20"/>
        </w:rPr>
        <w:t>posodoblje</w:t>
      </w:r>
      <w:r w:rsidRPr="000F5DCF">
        <w:rPr>
          <w:rFonts w:cs="Arial"/>
          <w:szCs w:val="20"/>
        </w:rPr>
        <w:t xml:space="preserve">na </w:t>
      </w:r>
      <w:r w:rsidR="00F1058F" w:rsidRPr="000F5DCF">
        <w:rPr>
          <w:rFonts w:cs="Arial"/>
          <w:szCs w:val="20"/>
        </w:rPr>
        <w:t>strelišča v Policijski akademiji in Vadbenem centru Gotenica</w:t>
      </w:r>
      <w:r>
        <w:rPr>
          <w:rFonts w:cs="Arial"/>
          <w:szCs w:val="20"/>
        </w:rPr>
        <w:t>,</w:t>
      </w:r>
    </w:p>
    <w:p w14:paraId="48C33900" w14:textId="314CC32B" w:rsidR="007A332B" w:rsidRPr="000F5DCF" w:rsidRDefault="007A332B" w:rsidP="006935E9">
      <w:pPr>
        <w:numPr>
          <w:ilvl w:val="0"/>
          <w:numId w:val="10"/>
        </w:numPr>
        <w:jc w:val="both"/>
        <w:rPr>
          <w:rFonts w:cs="Arial"/>
          <w:szCs w:val="20"/>
        </w:rPr>
      </w:pPr>
      <w:r w:rsidRPr="000F5DCF">
        <w:rPr>
          <w:rFonts w:cs="Arial"/>
          <w:szCs w:val="20"/>
        </w:rPr>
        <w:t>posodobljen način usposabljanja policistov za rokovanje s službenim strelnim orožjem</w:t>
      </w:r>
      <w:r w:rsidR="00CD314F">
        <w:rPr>
          <w:rFonts w:cs="Arial"/>
          <w:szCs w:val="20"/>
        </w:rPr>
        <w:t>,</w:t>
      </w:r>
    </w:p>
    <w:p w14:paraId="046E9CC8" w14:textId="68E81891" w:rsidR="007A332B" w:rsidRPr="000F5DCF" w:rsidRDefault="007A332B" w:rsidP="006935E9">
      <w:pPr>
        <w:numPr>
          <w:ilvl w:val="0"/>
          <w:numId w:val="10"/>
        </w:numPr>
        <w:jc w:val="both"/>
        <w:rPr>
          <w:rFonts w:cs="Arial"/>
          <w:szCs w:val="20"/>
        </w:rPr>
      </w:pPr>
      <w:r w:rsidRPr="000F5DCF">
        <w:rPr>
          <w:rFonts w:cs="Arial"/>
          <w:szCs w:val="20"/>
        </w:rPr>
        <w:t>uveljavljene zakonske določbe, na podlagi katerih se smejo policisti samoiniciativno usposabljati za rokovanje s službenim strelnim orožjem</w:t>
      </w:r>
      <w:r w:rsidR="00CD314F">
        <w:rPr>
          <w:rFonts w:cs="Arial"/>
          <w:szCs w:val="20"/>
        </w:rPr>
        <w:t>,</w:t>
      </w:r>
    </w:p>
    <w:p w14:paraId="228147BA" w14:textId="3D441FF5" w:rsidR="00EC2C79" w:rsidRPr="000F5DCF" w:rsidRDefault="00EC2C79" w:rsidP="006935E9">
      <w:pPr>
        <w:numPr>
          <w:ilvl w:val="0"/>
          <w:numId w:val="10"/>
        </w:numPr>
        <w:jc w:val="both"/>
        <w:rPr>
          <w:rFonts w:cs="Arial"/>
          <w:szCs w:val="20"/>
        </w:rPr>
      </w:pPr>
      <w:r w:rsidRPr="000F5DCF">
        <w:rPr>
          <w:rFonts w:cs="Arial"/>
          <w:szCs w:val="20"/>
        </w:rPr>
        <w:t xml:space="preserve">število </w:t>
      </w:r>
      <w:r w:rsidR="00CD314F">
        <w:rPr>
          <w:rFonts w:cs="Arial"/>
          <w:szCs w:val="20"/>
        </w:rPr>
        <w:t>prenesenih</w:t>
      </w:r>
      <w:r w:rsidR="00CD314F" w:rsidRPr="000F5DCF">
        <w:rPr>
          <w:rFonts w:cs="Arial"/>
          <w:szCs w:val="20"/>
        </w:rPr>
        <w:t xml:space="preserve"> </w:t>
      </w:r>
      <w:r w:rsidRPr="000F5DCF">
        <w:rPr>
          <w:rFonts w:cs="Arial"/>
          <w:szCs w:val="20"/>
        </w:rPr>
        <w:t>dobrih praks v delovne procese vseh policijskih enot</w:t>
      </w:r>
      <w:r w:rsidR="00CD314F">
        <w:rPr>
          <w:rFonts w:cs="Arial"/>
          <w:szCs w:val="20"/>
        </w:rPr>
        <w:t>,</w:t>
      </w:r>
    </w:p>
    <w:p w14:paraId="159B7328" w14:textId="030C04AD" w:rsidR="002E1E4B" w:rsidRPr="004A7FF4" w:rsidRDefault="002E1E4B" w:rsidP="002E1E4B">
      <w:pPr>
        <w:numPr>
          <w:ilvl w:val="0"/>
          <w:numId w:val="10"/>
        </w:numPr>
        <w:jc w:val="both"/>
        <w:rPr>
          <w:rFonts w:cs="Arial"/>
          <w:szCs w:val="20"/>
        </w:rPr>
      </w:pPr>
      <w:r w:rsidRPr="004A7FF4">
        <w:rPr>
          <w:rFonts w:cs="Arial"/>
          <w:szCs w:val="20"/>
        </w:rPr>
        <w:t>prijavljenih kandidatov, ki izpolnjujejo pogoje za zaposlitev v policiji, je več</w:t>
      </w:r>
      <w:r w:rsidR="00CD314F">
        <w:rPr>
          <w:rFonts w:cs="Arial"/>
          <w:szCs w:val="20"/>
        </w:rPr>
        <w:t xml:space="preserve"> </w:t>
      </w:r>
      <w:r w:rsidRPr="004A7FF4">
        <w:rPr>
          <w:rFonts w:cs="Arial"/>
          <w:szCs w:val="20"/>
        </w:rPr>
        <w:t>od števila razpisanih mest</w:t>
      </w:r>
      <w:r w:rsidR="00CD314F">
        <w:rPr>
          <w:rFonts w:cs="Arial"/>
          <w:szCs w:val="20"/>
        </w:rPr>
        <w:t>,</w:t>
      </w:r>
    </w:p>
    <w:p w14:paraId="54A95E58" w14:textId="7F1C113F" w:rsidR="00C83D5E" w:rsidRPr="000F5DCF" w:rsidRDefault="00064418" w:rsidP="006935E9">
      <w:pPr>
        <w:numPr>
          <w:ilvl w:val="0"/>
          <w:numId w:val="10"/>
        </w:numPr>
        <w:jc w:val="both"/>
        <w:rPr>
          <w:rFonts w:cs="Arial"/>
          <w:szCs w:val="20"/>
        </w:rPr>
      </w:pPr>
      <w:r w:rsidRPr="000F5DCF">
        <w:rPr>
          <w:rFonts w:cs="Arial"/>
          <w:szCs w:val="20"/>
        </w:rPr>
        <w:t>uveden</w:t>
      </w:r>
      <w:r w:rsidR="00C83D5E" w:rsidRPr="000F5DCF">
        <w:rPr>
          <w:rFonts w:cs="Arial"/>
          <w:szCs w:val="20"/>
        </w:rPr>
        <w:t xml:space="preserve"> karierni sistem</w:t>
      </w:r>
      <w:r w:rsidR="00CD314F">
        <w:rPr>
          <w:rFonts w:cs="Arial"/>
          <w:szCs w:val="20"/>
        </w:rPr>
        <w:t>,</w:t>
      </w:r>
    </w:p>
    <w:p w14:paraId="00954385" w14:textId="72CEAB20" w:rsidR="00E379CB" w:rsidRPr="000F5DCF" w:rsidRDefault="00E379CB" w:rsidP="006935E9">
      <w:pPr>
        <w:numPr>
          <w:ilvl w:val="0"/>
          <w:numId w:val="10"/>
        </w:numPr>
        <w:jc w:val="both"/>
        <w:rPr>
          <w:rFonts w:cs="Arial"/>
          <w:szCs w:val="20"/>
        </w:rPr>
      </w:pPr>
      <w:r w:rsidRPr="000F5DCF">
        <w:rPr>
          <w:rFonts w:cs="Arial"/>
          <w:szCs w:val="20"/>
        </w:rPr>
        <w:t>delež zasedenih delovnih mest policistov v posamezni policijski enoti</w:t>
      </w:r>
      <w:r w:rsidR="00CD314F">
        <w:rPr>
          <w:rFonts w:cs="Arial"/>
          <w:szCs w:val="20"/>
        </w:rPr>
        <w:t>,</w:t>
      </w:r>
    </w:p>
    <w:p w14:paraId="794BE7DB" w14:textId="623D1947" w:rsidR="00914B74" w:rsidRPr="000F5DCF" w:rsidRDefault="00914B74" w:rsidP="006935E9">
      <w:pPr>
        <w:numPr>
          <w:ilvl w:val="0"/>
          <w:numId w:val="10"/>
        </w:numPr>
        <w:jc w:val="both"/>
        <w:rPr>
          <w:rFonts w:cs="Arial"/>
          <w:szCs w:val="20"/>
        </w:rPr>
      </w:pPr>
      <w:r w:rsidRPr="000F5DCF">
        <w:rPr>
          <w:rFonts w:ascii="Helv" w:hAnsi="Helv" w:cs="Helv"/>
          <w:color w:val="000000"/>
          <w:szCs w:val="20"/>
          <w:lang w:eastAsia="sl-SI"/>
        </w:rPr>
        <w:t xml:space="preserve">razvit in </w:t>
      </w:r>
      <w:r w:rsidR="00CD314F">
        <w:rPr>
          <w:rFonts w:ascii="Helv" w:hAnsi="Helv" w:cs="Helv"/>
          <w:color w:val="000000"/>
          <w:szCs w:val="20"/>
          <w:lang w:eastAsia="sl-SI"/>
        </w:rPr>
        <w:t>v prakso uveden</w:t>
      </w:r>
      <w:r w:rsidR="00CD314F" w:rsidRPr="000F5DCF">
        <w:rPr>
          <w:rFonts w:ascii="Helv" w:hAnsi="Helv" w:cs="Helv"/>
          <w:color w:val="000000"/>
          <w:szCs w:val="20"/>
          <w:lang w:eastAsia="sl-SI"/>
        </w:rPr>
        <w:t xml:space="preserve"> </w:t>
      </w:r>
      <w:r w:rsidRPr="000F5DCF">
        <w:rPr>
          <w:rFonts w:ascii="Helv" w:hAnsi="Helv" w:cs="Helv"/>
          <w:color w:val="000000"/>
          <w:szCs w:val="20"/>
          <w:lang w:eastAsia="sl-SI"/>
        </w:rPr>
        <w:t>celovit model ocenjevanja varnostnih razmer z merjenjem uspešnosti, učinkovitosti in kakovosti dela policije</w:t>
      </w:r>
      <w:r w:rsidR="00CD314F">
        <w:rPr>
          <w:rFonts w:ascii="Helv" w:hAnsi="Helv" w:cs="Helv"/>
          <w:color w:val="000000"/>
          <w:szCs w:val="20"/>
          <w:lang w:eastAsia="sl-SI"/>
        </w:rPr>
        <w:t>,</w:t>
      </w:r>
    </w:p>
    <w:p w14:paraId="700AB2A5" w14:textId="5CFFA9B5" w:rsidR="009465CC" w:rsidRPr="000F5DCF" w:rsidRDefault="00CF414D" w:rsidP="006935E9">
      <w:pPr>
        <w:numPr>
          <w:ilvl w:val="0"/>
          <w:numId w:val="10"/>
        </w:numPr>
        <w:jc w:val="both"/>
        <w:rPr>
          <w:rFonts w:cs="Arial"/>
          <w:szCs w:val="20"/>
        </w:rPr>
      </w:pPr>
      <w:r w:rsidRPr="000F5DCF">
        <w:rPr>
          <w:rFonts w:cs="Arial"/>
          <w:szCs w:val="20"/>
        </w:rPr>
        <w:t>organizacijska in kadrovska okrepitev analitske dejavnosti</w:t>
      </w:r>
      <w:r w:rsidR="000A6323" w:rsidRPr="000F5DCF">
        <w:rPr>
          <w:rFonts w:cs="Arial"/>
          <w:szCs w:val="20"/>
        </w:rPr>
        <w:t xml:space="preserve"> v policiji</w:t>
      </w:r>
      <w:r w:rsidR="00CD314F">
        <w:rPr>
          <w:rFonts w:cs="Arial"/>
          <w:szCs w:val="20"/>
        </w:rPr>
        <w:t>,</w:t>
      </w:r>
    </w:p>
    <w:p w14:paraId="65745382" w14:textId="2FBD509C" w:rsidR="00CF414D" w:rsidRPr="000F5DCF" w:rsidRDefault="00CD314F" w:rsidP="006935E9">
      <w:pPr>
        <w:numPr>
          <w:ilvl w:val="0"/>
          <w:numId w:val="10"/>
        </w:numPr>
        <w:jc w:val="both"/>
        <w:rPr>
          <w:rFonts w:cs="Arial"/>
          <w:szCs w:val="20"/>
        </w:rPr>
      </w:pPr>
      <w:r>
        <w:rPr>
          <w:rFonts w:cs="Arial"/>
          <w:szCs w:val="20"/>
        </w:rPr>
        <w:t xml:space="preserve">prenos </w:t>
      </w:r>
      <w:r w:rsidR="009465CC" w:rsidRPr="000F5DCF">
        <w:rPr>
          <w:rFonts w:cs="Arial"/>
          <w:szCs w:val="20"/>
        </w:rPr>
        <w:t>prenovljene analitske platfome STALITA</w:t>
      </w:r>
      <w:r w:rsidRPr="00CD314F">
        <w:rPr>
          <w:rFonts w:cs="Arial"/>
          <w:szCs w:val="20"/>
        </w:rPr>
        <w:t xml:space="preserve"> </w:t>
      </w:r>
      <w:r>
        <w:rPr>
          <w:rFonts w:cs="Arial"/>
          <w:szCs w:val="20"/>
        </w:rPr>
        <w:t>v prakso,</w:t>
      </w:r>
    </w:p>
    <w:p w14:paraId="3AB48DE6" w14:textId="0CCA2C2B" w:rsidR="005A032D" w:rsidRPr="000F5DCF" w:rsidRDefault="005A032D" w:rsidP="006935E9">
      <w:pPr>
        <w:numPr>
          <w:ilvl w:val="0"/>
          <w:numId w:val="10"/>
        </w:numPr>
        <w:jc w:val="both"/>
        <w:rPr>
          <w:rFonts w:cs="Arial"/>
          <w:szCs w:val="20"/>
        </w:rPr>
      </w:pPr>
      <w:r w:rsidRPr="000F5DCF">
        <w:rPr>
          <w:rFonts w:cs="Arial"/>
          <w:szCs w:val="20"/>
        </w:rPr>
        <w:t>vzpostavljeno sodelovanje s ponudniki informacijske tehnologije ter razvijalci orodij in umetne inteligence za odkrivanje in preiskovanje kriminalitete</w:t>
      </w:r>
      <w:r w:rsidR="00200E17" w:rsidRPr="000F5DCF">
        <w:rPr>
          <w:rFonts w:cs="Arial"/>
          <w:szCs w:val="20"/>
        </w:rPr>
        <w:t xml:space="preserve"> ter zagotovitev njene uporabe v policiji</w:t>
      </w:r>
      <w:r w:rsidR="00CD314F">
        <w:rPr>
          <w:rFonts w:cs="Arial"/>
          <w:szCs w:val="20"/>
        </w:rPr>
        <w:t>,</w:t>
      </w:r>
    </w:p>
    <w:p w14:paraId="3BB48B12" w14:textId="430D29A4" w:rsidR="00085EBB" w:rsidRPr="000F5DCF" w:rsidRDefault="00085EBB" w:rsidP="00085EBB">
      <w:pPr>
        <w:numPr>
          <w:ilvl w:val="0"/>
          <w:numId w:val="10"/>
        </w:numPr>
        <w:jc w:val="both"/>
        <w:rPr>
          <w:rFonts w:cs="Arial"/>
          <w:szCs w:val="20"/>
        </w:rPr>
      </w:pPr>
      <w:r w:rsidRPr="000F5DCF">
        <w:rPr>
          <w:rFonts w:cs="Arial"/>
          <w:szCs w:val="20"/>
        </w:rPr>
        <w:t>pozitivna kadrovska fluktuacija na področju informacijsko telekomunikacijske dejavnosti policije</w:t>
      </w:r>
      <w:r w:rsidR="00CD314F">
        <w:rPr>
          <w:rFonts w:cs="Arial"/>
          <w:szCs w:val="20"/>
        </w:rPr>
        <w:t>,</w:t>
      </w:r>
    </w:p>
    <w:p w14:paraId="1847F534" w14:textId="6B033F02" w:rsidR="00085EBB" w:rsidRPr="000F5DCF" w:rsidRDefault="00085EBB" w:rsidP="00085EBB">
      <w:pPr>
        <w:numPr>
          <w:ilvl w:val="0"/>
          <w:numId w:val="10"/>
        </w:numPr>
        <w:jc w:val="both"/>
        <w:rPr>
          <w:rFonts w:cs="Arial"/>
          <w:szCs w:val="20"/>
        </w:rPr>
      </w:pPr>
      <w:r w:rsidRPr="000F5DCF">
        <w:rPr>
          <w:rFonts w:cs="Arial"/>
          <w:szCs w:val="20"/>
        </w:rPr>
        <w:t>število usposobljenih strokovnjakov s področja digitalne preobrazbe v policiji</w:t>
      </w:r>
      <w:r w:rsidR="00CD314F">
        <w:rPr>
          <w:rFonts w:cs="Arial"/>
          <w:szCs w:val="20"/>
        </w:rPr>
        <w:t>,</w:t>
      </w:r>
    </w:p>
    <w:p w14:paraId="1B968031" w14:textId="52E12047" w:rsidR="005A032D" w:rsidRPr="000F5DCF" w:rsidRDefault="005A032D" w:rsidP="00085EBB">
      <w:pPr>
        <w:numPr>
          <w:ilvl w:val="0"/>
          <w:numId w:val="10"/>
        </w:numPr>
        <w:jc w:val="both"/>
        <w:rPr>
          <w:rFonts w:cs="Arial"/>
          <w:szCs w:val="20"/>
        </w:rPr>
      </w:pPr>
      <w:r w:rsidRPr="000F5DCF">
        <w:rPr>
          <w:rFonts w:cs="Arial"/>
          <w:szCs w:val="20"/>
        </w:rPr>
        <w:t xml:space="preserve">nadgradnja dronov z opremo za iskanje </w:t>
      </w:r>
      <w:r w:rsidRPr="000F5DCF">
        <w:rPr>
          <w:rFonts w:cs="Arial"/>
          <w:color w:val="000000"/>
          <w:szCs w:val="20"/>
        </w:rPr>
        <w:t>oseb</w:t>
      </w:r>
      <w:r w:rsidR="00CD314F">
        <w:rPr>
          <w:rFonts w:cs="Arial"/>
          <w:color w:val="000000"/>
          <w:szCs w:val="20"/>
        </w:rPr>
        <w:t>,</w:t>
      </w:r>
      <w:r w:rsidRPr="000F5DCF">
        <w:rPr>
          <w:rFonts w:cs="Arial"/>
          <w:color w:val="000000"/>
          <w:szCs w:val="20"/>
        </w:rPr>
        <w:t xml:space="preserve"> »lifeseeker«</w:t>
      </w:r>
      <w:r w:rsidR="00CD314F">
        <w:rPr>
          <w:rFonts w:cs="Arial"/>
          <w:color w:val="000000"/>
          <w:szCs w:val="20"/>
        </w:rPr>
        <w:t>,</w:t>
      </w:r>
    </w:p>
    <w:p w14:paraId="77C0A965" w14:textId="21A02B1F" w:rsidR="005A032D" w:rsidRPr="000F5DCF" w:rsidRDefault="005A032D" w:rsidP="006935E9">
      <w:pPr>
        <w:numPr>
          <w:ilvl w:val="0"/>
          <w:numId w:val="10"/>
        </w:numPr>
        <w:jc w:val="both"/>
        <w:rPr>
          <w:rFonts w:cs="Arial"/>
          <w:szCs w:val="20"/>
        </w:rPr>
      </w:pPr>
      <w:r w:rsidRPr="000F5DCF">
        <w:rPr>
          <w:rFonts w:cs="Arial"/>
          <w:color w:val="000000"/>
          <w:szCs w:val="20"/>
        </w:rPr>
        <w:t xml:space="preserve">nadgrajen sistem TETRA z </w:t>
      </w:r>
      <w:r w:rsidRPr="000F5DCF">
        <w:rPr>
          <w:rFonts w:cs="Arial"/>
        </w:rPr>
        <w:t>dodatnimi baznimi postajami</w:t>
      </w:r>
      <w:r w:rsidR="00CD314F">
        <w:rPr>
          <w:rFonts w:cs="Arial"/>
        </w:rPr>
        <w:t>,</w:t>
      </w:r>
    </w:p>
    <w:p w14:paraId="352F807A" w14:textId="18A30A3F" w:rsidR="005A032D" w:rsidRPr="000F5DCF" w:rsidRDefault="005A032D" w:rsidP="006935E9">
      <w:pPr>
        <w:numPr>
          <w:ilvl w:val="0"/>
          <w:numId w:val="10"/>
        </w:numPr>
        <w:jc w:val="both"/>
        <w:rPr>
          <w:rFonts w:cs="Arial"/>
          <w:szCs w:val="20"/>
        </w:rPr>
      </w:pPr>
      <w:r w:rsidRPr="000F5DCF">
        <w:rPr>
          <w:rFonts w:cs="Arial"/>
          <w:szCs w:val="20"/>
        </w:rPr>
        <w:lastRenderedPageBreak/>
        <w:t xml:space="preserve">vsi policisti, ki opravljajo naloge na terenu, </w:t>
      </w:r>
      <w:r w:rsidR="00200E17" w:rsidRPr="000F5DCF">
        <w:rPr>
          <w:rFonts w:cs="Arial"/>
          <w:szCs w:val="20"/>
        </w:rPr>
        <w:t xml:space="preserve">so </w:t>
      </w:r>
      <w:r w:rsidRPr="000F5DCF">
        <w:rPr>
          <w:rFonts w:cs="Arial"/>
          <w:szCs w:val="20"/>
        </w:rPr>
        <w:t>opremljeni z osebnimi zaščitnimi sredstvi</w:t>
      </w:r>
      <w:r w:rsidR="00CD314F">
        <w:rPr>
          <w:rFonts w:cs="Arial"/>
          <w:szCs w:val="20"/>
        </w:rPr>
        <w:t>,</w:t>
      </w:r>
    </w:p>
    <w:p w14:paraId="7A609AAA" w14:textId="41CCDF64" w:rsidR="005A032D" w:rsidRPr="000F5DCF" w:rsidRDefault="005A032D" w:rsidP="006935E9">
      <w:pPr>
        <w:numPr>
          <w:ilvl w:val="0"/>
          <w:numId w:val="10"/>
        </w:numPr>
        <w:jc w:val="both"/>
        <w:rPr>
          <w:rFonts w:cs="Arial"/>
          <w:szCs w:val="20"/>
        </w:rPr>
      </w:pPr>
      <w:r w:rsidRPr="000F5DCF">
        <w:rPr>
          <w:rFonts w:cs="Arial"/>
        </w:rPr>
        <w:t>nižja povprečna sta</w:t>
      </w:r>
      <w:r w:rsidR="00003B85" w:rsidRPr="000F5DCF">
        <w:rPr>
          <w:rFonts w:cs="Arial"/>
        </w:rPr>
        <w:t>rost prevoznih sredstev policije</w:t>
      </w:r>
      <w:r w:rsidRPr="000F5DCF">
        <w:rPr>
          <w:rFonts w:cs="Arial"/>
        </w:rPr>
        <w:t xml:space="preserve"> v primerjavi s preteklim srednjeročnim obdobjem</w:t>
      </w:r>
      <w:r w:rsidR="00CD314F">
        <w:rPr>
          <w:rFonts w:cs="Arial"/>
        </w:rPr>
        <w:t>,</w:t>
      </w:r>
    </w:p>
    <w:p w14:paraId="671A5D7F" w14:textId="5E501C60" w:rsidR="00580B94" w:rsidRPr="000F5DCF" w:rsidRDefault="001F1208" w:rsidP="00F5115B">
      <w:pPr>
        <w:numPr>
          <w:ilvl w:val="0"/>
          <w:numId w:val="10"/>
        </w:numPr>
        <w:jc w:val="both"/>
        <w:rPr>
          <w:rFonts w:cs="Arial"/>
          <w:color w:val="0000FF"/>
          <w:szCs w:val="20"/>
        </w:rPr>
      </w:pPr>
      <w:r w:rsidRPr="000F5DCF">
        <w:rPr>
          <w:rFonts w:cs="Arial"/>
        </w:rPr>
        <w:t>prispevki za pripravo temeljnih razvojnih programov za obdobje 2026–2035.</w:t>
      </w:r>
    </w:p>
    <w:p w14:paraId="7981C725" w14:textId="77777777" w:rsidR="00580B94" w:rsidRPr="000F5DCF" w:rsidRDefault="00580B94" w:rsidP="00580B94">
      <w:pPr>
        <w:jc w:val="both"/>
        <w:rPr>
          <w:rFonts w:cs="Arial"/>
          <w:szCs w:val="20"/>
        </w:rPr>
      </w:pPr>
    </w:p>
    <w:p w14:paraId="02C1D9DF" w14:textId="77777777" w:rsidR="00F948DD" w:rsidRPr="000F5DCF" w:rsidRDefault="00F948DD" w:rsidP="00580B94">
      <w:pPr>
        <w:jc w:val="both"/>
        <w:rPr>
          <w:rFonts w:cs="Arial"/>
          <w:szCs w:val="20"/>
        </w:rPr>
      </w:pPr>
    </w:p>
    <w:p w14:paraId="61CFE433" w14:textId="77777777" w:rsidR="00580B94" w:rsidRPr="000F5DCF" w:rsidRDefault="00580B94" w:rsidP="00580B94">
      <w:pPr>
        <w:numPr>
          <w:ilvl w:val="0"/>
          <w:numId w:val="6"/>
        </w:numPr>
        <w:jc w:val="both"/>
        <w:rPr>
          <w:rFonts w:cs="Arial"/>
          <w:b/>
          <w:szCs w:val="20"/>
        </w:rPr>
      </w:pPr>
      <w:r w:rsidRPr="000F5DCF">
        <w:rPr>
          <w:b/>
        </w:rPr>
        <w:t>KREPITEV UGLEDA POLICIJE</w:t>
      </w:r>
    </w:p>
    <w:p w14:paraId="7F726E77" w14:textId="77777777" w:rsidR="00580B94" w:rsidRPr="000F5DCF" w:rsidRDefault="00580B94" w:rsidP="00580B94">
      <w:pPr>
        <w:jc w:val="both"/>
        <w:rPr>
          <w:b/>
        </w:rPr>
      </w:pPr>
    </w:p>
    <w:p w14:paraId="6404B853" w14:textId="588BBAF9" w:rsidR="00580B94" w:rsidRPr="000F5DCF" w:rsidRDefault="00580B94" w:rsidP="00580B94">
      <w:pPr>
        <w:tabs>
          <w:tab w:val="left" w:pos="-307"/>
          <w:tab w:val="left" w:pos="0"/>
          <w:tab w:val="left" w:pos="720"/>
          <w:tab w:val="left" w:pos="1440"/>
          <w:tab w:val="left" w:pos="2160"/>
          <w:tab w:val="left" w:pos="2880"/>
          <w:tab w:val="left" w:pos="3600"/>
          <w:tab w:val="left" w:pos="4320"/>
        </w:tabs>
        <w:autoSpaceDE w:val="0"/>
        <w:autoSpaceDN w:val="0"/>
        <w:adjustRightInd w:val="0"/>
        <w:jc w:val="both"/>
        <w:rPr>
          <w:rFonts w:cs="Arial"/>
          <w:szCs w:val="20"/>
          <w:lang w:eastAsia="sl-SI"/>
        </w:rPr>
      </w:pPr>
      <w:r w:rsidRPr="000F5DCF">
        <w:rPr>
          <w:rFonts w:cs="Arial"/>
        </w:rPr>
        <w:t>Policisti pri opravljanju svojega dela in v zasebnem življenju skrbijo za varovanje in utrjevanje lastnega ugleda ter ugled</w:t>
      </w:r>
      <w:r w:rsidR="0035167B" w:rsidRPr="000F5DCF">
        <w:rPr>
          <w:rFonts w:cs="Arial"/>
        </w:rPr>
        <w:t>a</w:t>
      </w:r>
      <w:r w:rsidRPr="000F5DCF">
        <w:rPr>
          <w:rFonts w:cs="Arial"/>
        </w:rPr>
        <w:t xml:space="preserve"> policijske organizacije. </w:t>
      </w:r>
      <w:r w:rsidRPr="000F5DCF">
        <w:rPr>
          <w:rFonts w:ascii="Helv" w:hAnsi="Helv" w:cs="Helv"/>
          <w:color w:val="000000"/>
          <w:szCs w:val="20"/>
          <w:lang w:eastAsia="sl-SI"/>
        </w:rPr>
        <w:t>R</w:t>
      </w:r>
      <w:r w:rsidRPr="000F5DCF">
        <w:rPr>
          <w:rFonts w:cs="Arial"/>
        </w:rPr>
        <w:t>avnanje policista je povezano z delovnim okoljem, v katerem morajo prevladovati medsebojno spoštovanje in zaupanje ter visoka raven etične zavesti</w:t>
      </w:r>
      <w:r w:rsidR="00E52F61" w:rsidRPr="000F5DCF">
        <w:rPr>
          <w:rFonts w:cs="Arial"/>
        </w:rPr>
        <w:t>,</w:t>
      </w:r>
      <w:r w:rsidRPr="000F5DCF">
        <w:rPr>
          <w:rFonts w:cs="Arial"/>
        </w:rPr>
        <w:t xml:space="preserve"> osebnostn</w:t>
      </w:r>
      <w:r w:rsidR="00E52F61" w:rsidRPr="000F5DCF">
        <w:rPr>
          <w:rFonts w:cs="Arial"/>
        </w:rPr>
        <w:t>a</w:t>
      </w:r>
      <w:r w:rsidRPr="000F5DCF">
        <w:rPr>
          <w:rFonts w:cs="Arial"/>
        </w:rPr>
        <w:t xml:space="preserve"> in poklicn</w:t>
      </w:r>
      <w:r w:rsidR="00E52F61" w:rsidRPr="000F5DCF">
        <w:rPr>
          <w:rFonts w:cs="Arial"/>
        </w:rPr>
        <w:t>a</w:t>
      </w:r>
      <w:r w:rsidRPr="000F5DCF">
        <w:rPr>
          <w:rFonts w:cs="Arial"/>
        </w:rPr>
        <w:t xml:space="preserve"> integritet</w:t>
      </w:r>
      <w:r w:rsidR="00E52F61" w:rsidRPr="000F5DCF">
        <w:rPr>
          <w:rFonts w:cs="Arial"/>
        </w:rPr>
        <w:t>a</w:t>
      </w:r>
      <w:r w:rsidRPr="000F5DCF">
        <w:rPr>
          <w:rFonts w:cs="Arial"/>
        </w:rPr>
        <w:t xml:space="preserve">. Med pomembne dejavnike, ki neposredno ali posredno vplivajo na medsebojne odnose v policijski organizaciji in na zadovoljstvo posameznika </w:t>
      </w:r>
      <w:r w:rsidR="0035167B" w:rsidRPr="000F5DCF">
        <w:rPr>
          <w:rFonts w:cs="Arial"/>
        </w:rPr>
        <w:t xml:space="preserve">z </w:t>
      </w:r>
      <w:r w:rsidRPr="000F5DCF">
        <w:rPr>
          <w:rFonts w:cs="Arial"/>
        </w:rPr>
        <w:t>del</w:t>
      </w:r>
      <w:r w:rsidR="0035167B" w:rsidRPr="000F5DCF">
        <w:rPr>
          <w:rFonts w:cs="Arial"/>
        </w:rPr>
        <w:t>om</w:t>
      </w:r>
      <w:r w:rsidRPr="000F5DCF">
        <w:rPr>
          <w:rFonts w:cs="Arial"/>
        </w:rPr>
        <w:t xml:space="preserve"> policije pa nenazadnje spada tudi promocija policije in policijskega dela.</w:t>
      </w:r>
      <w:r w:rsidRPr="000F5DCF">
        <w:rPr>
          <w:rFonts w:cs="Arial"/>
          <w:szCs w:val="20"/>
          <w:lang w:eastAsia="sl-SI"/>
        </w:rPr>
        <w:t xml:space="preserve"> Policija </w:t>
      </w:r>
      <w:r w:rsidR="00D16B85">
        <w:rPr>
          <w:rFonts w:cs="Arial"/>
          <w:szCs w:val="20"/>
          <w:lang w:eastAsia="sl-SI"/>
        </w:rPr>
        <w:t xml:space="preserve">krepi </w:t>
      </w:r>
      <w:r w:rsidRPr="000F5DCF">
        <w:rPr>
          <w:rFonts w:cs="Arial"/>
          <w:szCs w:val="20"/>
          <w:lang w:eastAsia="sl-SI"/>
        </w:rPr>
        <w:t xml:space="preserve">svoj ugled tudi </w:t>
      </w:r>
      <w:r w:rsidR="0035167B" w:rsidRPr="000F5DCF">
        <w:rPr>
          <w:rFonts w:cs="Arial"/>
          <w:szCs w:val="20"/>
          <w:lang w:eastAsia="sl-SI"/>
        </w:rPr>
        <w:t xml:space="preserve">z </w:t>
      </w:r>
      <w:r w:rsidRPr="000F5DCF">
        <w:rPr>
          <w:rFonts w:cs="Arial"/>
          <w:szCs w:val="20"/>
          <w:lang w:eastAsia="sl-SI"/>
        </w:rPr>
        <w:t>zagotavljanje</w:t>
      </w:r>
      <w:r w:rsidR="0035167B" w:rsidRPr="000F5DCF">
        <w:rPr>
          <w:rFonts w:cs="Arial"/>
          <w:szCs w:val="20"/>
          <w:lang w:eastAsia="sl-SI"/>
        </w:rPr>
        <w:t>m</w:t>
      </w:r>
      <w:r w:rsidRPr="000F5DCF">
        <w:rPr>
          <w:rFonts w:cs="Arial"/>
          <w:szCs w:val="20"/>
          <w:lang w:eastAsia="sl-SI"/>
        </w:rPr>
        <w:t xml:space="preserve"> urejenosti policistov in skrb</w:t>
      </w:r>
      <w:r w:rsidR="0035167B" w:rsidRPr="000F5DCF">
        <w:rPr>
          <w:rFonts w:cs="Arial"/>
          <w:szCs w:val="20"/>
          <w:lang w:eastAsia="sl-SI"/>
        </w:rPr>
        <w:t>jo</w:t>
      </w:r>
      <w:r w:rsidRPr="000F5DCF">
        <w:rPr>
          <w:rFonts w:cs="Arial"/>
          <w:szCs w:val="20"/>
          <w:lang w:eastAsia="sl-SI"/>
        </w:rPr>
        <w:t xml:space="preserve"> za njihovo varnost.</w:t>
      </w:r>
    </w:p>
    <w:p w14:paraId="242033FA" w14:textId="77777777" w:rsidR="00580B94" w:rsidRPr="000F5DCF" w:rsidRDefault="00580B94" w:rsidP="00580B94">
      <w:pPr>
        <w:tabs>
          <w:tab w:val="left" w:pos="-307"/>
          <w:tab w:val="left" w:pos="0"/>
          <w:tab w:val="left" w:pos="720"/>
          <w:tab w:val="left" w:pos="1440"/>
          <w:tab w:val="left" w:pos="2160"/>
          <w:tab w:val="left" w:pos="2880"/>
          <w:tab w:val="left" w:pos="3600"/>
          <w:tab w:val="left" w:pos="4320"/>
        </w:tabs>
        <w:autoSpaceDE w:val="0"/>
        <w:autoSpaceDN w:val="0"/>
        <w:adjustRightInd w:val="0"/>
        <w:jc w:val="both"/>
        <w:rPr>
          <w:rFonts w:cs="Arial"/>
        </w:rPr>
      </w:pPr>
    </w:p>
    <w:p w14:paraId="0276BFE9" w14:textId="144D88BE" w:rsidR="002736A3" w:rsidRPr="000F5DCF" w:rsidRDefault="002736A3" w:rsidP="002736A3">
      <w:pPr>
        <w:tabs>
          <w:tab w:val="left" w:pos="-307"/>
          <w:tab w:val="left" w:pos="0"/>
          <w:tab w:val="left" w:pos="720"/>
          <w:tab w:val="left" w:pos="1440"/>
          <w:tab w:val="left" w:pos="2160"/>
          <w:tab w:val="left" w:pos="2880"/>
          <w:tab w:val="left" w:pos="3600"/>
          <w:tab w:val="left" w:pos="4320"/>
        </w:tabs>
        <w:autoSpaceDE w:val="0"/>
        <w:autoSpaceDN w:val="0"/>
        <w:adjustRightInd w:val="0"/>
        <w:jc w:val="both"/>
        <w:rPr>
          <w:rFonts w:cs="Arial"/>
        </w:rPr>
      </w:pPr>
      <w:r w:rsidRPr="000F5DCF">
        <w:rPr>
          <w:rFonts w:cs="Arial"/>
        </w:rPr>
        <w:t>Direktorat za policijo in druge varnostne naloge in Varuh človekovih pravic, kot najpogostejša nadzorna organa na</w:t>
      </w:r>
      <w:r w:rsidR="00CD314F">
        <w:rPr>
          <w:rFonts w:cs="Arial"/>
        </w:rPr>
        <w:t>d</w:t>
      </w:r>
      <w:r w:rsidRPr="000F5DCF">
        <w:rPr>
          <w:rFonts w:cs="Arial"/>
        </w:rPr>
        <w:t xml:space="preserve"> delom policije, v nadzorih in postopkih reševanja pritožb zoper delo policistov ugotavljata ponavljajoče </w:t>
      </w:r>
      <w:r w:rsidR="00200E17" w:rsidRPr="000F5DCF">
        <w:rPr>
          <w:rFonts w:cs="Arial"/>
        </w:rPr>
        <w:t xml:space="preserve">se </w:t>
      </w:r>
      <w:r w:rsidRPr="000F5DCF">
        <w:rPr>
          <w:rFonts w:cs="Arial"/>
        </w:rPr>
        <w:t xml:space="preserve">pomanjkljivosti </w:t>
      </w:r>
      <w:r w:rsidR="00674208" w:rsidRPr="000F5DCF">
        <w:rPr>
          <w:rFonts w:cs="Arial"/>
        </w:rPr>
        <w:t>ter</w:t>
      </w:r>
      <w:r w:rsidRPr="000F5DCF">
        <w:rPr>
          <w:rFonts w:cs="Arial"/>
        </w:rPr>
        <w:t xml:space="preserve"> nepravilnosti. </w:t>
      </w:r>
      <w:r w:rsidR="006C477A" w:rsidRPr="000F5DCF">
        <w:rPr>
          <w:rFonts w:cs="Arial"/>
        </w:rPr>
        <w:t xml:space="preserve">Še </w:t>
      </w:r>
      <w:r w:rsidR="00200E17" w:rsidRPr="000F5DCF">
        <w:rPr>
          <w:rFonts w:cs="Arial"/>
        </w:rPr>
        <w:t xml:space="preserve">posebej </w:t>
      </w:r>
      <w:r w:rsidR="006C477A" w:rsidRPr="000F5DCF">
        <w:rPr>
          <w:rFonts w:cs="Arial"/>
        </w:rPr>
        <w:t>so problematične anomalije</w:t>
      </w:r>
      <w:r w:rsidR="00200E17" w:rsidRPr="000F5DCF">
        <w:rPr>
          <w:rFonts w:cs="Arial"/>
        </w:rPr>
        <w:t xml:space="preserve"> pri</w:t>
      </w:r>
      <w:r w:rsidR="006C477A" w:rsidRPr="000F5DCF">
        <w:rPr>
          <w:rFonts w:cs="Arial"/>
        </w:rPr>
        <w:t xml:space="preserve"> polici</w:t>
      </w:r>
      <w:r w:rsidR="00200E17" w:rsidRPr="000F5DCF">
        <w:rPr>
          <w:rFonts w:cs="Arial"/>
        </w:rPr>
        <w:t>j</w:t>
      </w:r>
      <w:r w:rsidR="006C477A" w:rsidRPr="000F5DCF">
        <w:rPr>
          <w:rFonts w:cs="Arial"/>
        </w:rPr>
        <w:t>s</w:t>
      </w:r>
      <w:r w:rsidR="00200E17" w:rsidRPr="000F5DCF">
        <w:rPr>
          <w:rFonts w:cs="Arial"/>
        </w:rPr>
        <w:t>kem</w:t>
      </w:r>
      <w:r w:rsidR="006C477A" w:rsidRPr="000F5DCF">
        <w:rPr>
          <w:rFonts w:cs="Arial"/>
        </w:rPr>
        <w:t xml:space="preserve"> globok</w:t>
      </w:r>
      <w:r w:rsidR="00200E17" w:rsidRPr="000F5DCF">
        <w:rPr>
          <w:rFonts w:cs="Arial"/>
        </w:rPr>
        <w:t>em</w:t>
      </w:r>
      <w:r w:rsidR="006C477A" w:rsidRPr="000F5DCF">
        <w:rPr>
          <w:rFonts w:cs="Arial"/>
        </w:rPr>
        <w:t xml:space="preserve"> posega</w:t>
      </w:r>
      <w:r w:rsidR="00200E17" w:rsidRPr="000F5DCF">
        <w:rPr>
          <w:rFonts w:cs="Arial"/>
        </w:rPr>
        <w:t>nju</w:t>
      </w:r>
      <w:r w:rsidR="006C477A" w:rsidRPr="000F5DCF">
        <w:rPr>
          <w:rFonts w:cs="Arial"/>
        </w:rPr>
        <w:t xml:space="preserve"> v zasebnost posameznika. </w:t>
      </w:r>
      <w:r w:rsidRPr="000F5DCF">
        <w:rPr>
          <w:rFonts w:cs="Arial"/>
        </w:rPr>
        <w:t xml:space="preserve">Policija je ugotovitve </w:t>
      </w:r>
      <w:r w:rsidR="00DF2612">
        <w:rPr>
          <w:rFonts w:cs="Arial"/>
        </w:rPr>
        <w:t>prenesla</w:t>
      </w:r>
      <w:r w:rsidR="00DF2612" w:rsidRPr="000F5DCF">
        <w:rPr>
          <w:rFonts w:cs="Arial"/>
        </w:rPr>
        <w:t xml:space="preserve"> </w:t>
      </w:r>
      <w:r w:rsidRPr="000F5DCF">
        <w:rPr>
          <w:rFonts w:cs="Arial"/>
        </w:rPr>
        <w:t>v vsebine programov izobraževanja, izpopolnjevanja in usposabljanja ter policiste usposabljala za strokovno izvajanje t</w:t>
      </w:r>
      <w:r w:rsidR="006C477A" w:rsidRPr="000F5DCF">
        <w:rPr>
          <w:rFonts w:cs="Arial"/>
        </w:rPr>
        <w:t>emeljnih policijskih pooblastil</w:t>
      </w:r>
      <w:r w:rsidR="00674208" w:rsidRPr="000F5DCF">
        <w:rPr>
          <w:rFonts w:cs="Arial"/>
        </w:rPr>
        <w:t>, vendar p</w:t>
      </w:r>
      <w:r w:rsidR="00E60C4F" w:rsidRPr="000F5DCF">
        <w:rPr>
          <w:rFonts w:cs="Arial"/>
        </w:rPr>
        <w:t>onovni nadzori ne kažejo izboljšanja stanja</w:t>
      </w:r>
      <w:r w:rsidR="006C477A" w:rsidRPr="000F5DCF">
        <w:rPr>
          <w:rFonts w:cs="Arial"/>
        </w:rPr>
        <w:t>. Policija ne</w:t>
      </w:r>
      <w:r w:rsidR="00674208" w:rsidRPr="000F5DCF">
        <w:rPr>
          <w:rFonts w:cs="Arial"/>
        </w:rPr>
        <w:t xml:space="preserve">dosledno </w:t>
      </w:r>
      <w:r w:rsidR="006C477A" w:rsidRPr="000F5DCF">
        <w:rPr>
          <w:rFonts w:cs="Arial"/>
        </w:rPr>
        <w:t>ugot</w:t>
      </w:r>
      <w:r w:rsidR="00674208" w:rsidRPr="000F5DCF">
        <w:rPr>
          <w:rFonts w:cs="Arial"/>
        </w:rPr>
        <w:t>avlja</w:t>
      </w:r>
      <w:r w:rsidR="006C477A" w:rsidRPr="000F5DCF">
        <w:rPr>
          <w:rFonts w:cs="Arial"/>
        </w:rPr>
        <w:t xml:space="preserve"> </w:t>
      </w:r>
      <w:r w:rsidR="00200E17" w:rsidRPr="000F5DCF">
        <w:rPr>
          <w:rFonts w:cs="Arial"/>
        </w:rPr>
        <w:t xml:space="preserve">osebno odgovornost </w:t>
      </w:r>
      <w:r w:rsidR="006C477A" w:rsidRPr="000F5DCF">
        <w:rPr>
          <w:rFonts w:cs="Arial"/>
        </w:rPr>
        <w:t xml:space="preserve">policistov in njihovih </w:t>
      </w:r>
      <w:r w:rsidR="00674208" w:rsidRPr="000F5DCF">
        <w:rPr>
          <w:rFonts w:cs="Arial"/>
        </w:rPr>
        <w:t xml:space="preserve">neposrednih </w:t>
      </w:r>
      <w:r w:rsidR="006C477A" w:rsidRPr="000F5DCF">
        <w:rPr>
          <w:rFonts w:cs="Arial"/>
        </w:rPr>
        <w:t>vodij</w:t>
      </w:r>
      <w:r w:rsidR="00E60C4F" w:rsidRPr="000F5DCF">
        <w:rPr>
          <w:rFonts w:cs="Arial"/>
        </w:rPr>
        <w:t xml:space="preserve">, zato bo morala sprejemati </w:t>
      </w:r>
      <w:r w:rsidR="005F63F4" w:rsidRPr="000F5DCF">
        <w:rPr>
          <w:rFonts w:cs="Arial"/>
        </w:rPr>
        <w:t xml:space="preserve">bolj učinkovite </w:t>
      </w:r>
      <w:r w:rsidR="00E60C4F" w:rsidRPr="000F5DCF">
        <w:rPr>
          <w:rFonts w:cs="Arial"/>
        </w:rPr>
        <w:t>ukrepe</w:t>
      </w:r>
      <w:r w:rsidR="006C477A" w:rsidRPr="000F5DCF">
        <w:rPr>
          <w:rFonts w:cs="Arial"/>
        </w:rPr>
        <w:t xml:space="preserve"> za izboljšanje stanja</w:t>
      </w:r>
      <w:r w:rsidR="00E60C4F" w:rsidRPr="000F5DCF">
        <w:rPr>
          <w:rFonts w:cs="Arial"/>
        </w:rPr>
        <w:t>.</w:t>
      </w:r>
      <w:r w:rsidRPr="000F5DCF">
        <w:rPr>
          <w:rFonts w:cs="Arial"/>
        </w:rPr>
        <w:t xml:space="preserve"> U</w:t>
      </w:r>
      <w:r w:rsidR="00B45FAB" w:rsidRPr="000F5DCF">
        <w:rPr>
          <w:rFonts w:cs="Arial"/>
        </w:rPr>
        <w:t>vedeno</w:t>
      </w:r>
      <w:r w:rsidRPr="000F5DCF">
        <w:rPr>
          <w:rFonts w:cs="Arial"/>
        </w:rPr>
        <w:t xml:space="preserve"> </w:t>
      </w:r>
      <w:r w:rsidR="00B45FAB" w:rsidRPr="000F5DCF">
        <w:rPr>
          <w:rFonts w:cs="Arial"/>
        </w:rPr>
        <w:t>j</w:t>
      </w:r>
      <w:r w:rsidRPr="000F5DCF">
        <w:rPr>
          <w:rFonts w:cs="Arial"/>
        </w:rPr>
        <w:t xml:space="preserve">e obdobno preverjanje strokovnega znanja policistov, ki naj bi </w:t>
      </w:r>
      <w:r w:rsidR="005F63F4" w:rsidRPr="000F5DCF">
        <w:rPr>
          <w:rFonts w:cs="Arial"/>
        </w:rPr>
        <w:t>iz</w:t>
      </w:r>
      <w:r w:rsidRPr="000F5DCF">
        <w:rPr>
          <w:rFonts w:cs="Arial"/>
        </w:rPr>
        <w:t>boljš</w:t>
      </w:r>
      <w:r w:rsidR="005F63F4" w:rsidRPr="000F5DCF">
        <w:rPr>
          <w:rFonts w:cs="Arial"/>
        </w:rPr>
        <w:t>alo</w:t>
      </w:r>
      <w:r w:rsidRPr="000F5DCF">
        <w:rPr>
          <w:rFonts w:cs="Arial"/>
        </w:rPr>
        <w:t xml:space="preserve"> </w:t>
      </w:r>
      <w:r w:rsidR="005F63F4" w:rsidRPr="000F5DCF">
        <w:rPr>
          <w:rFonts w:cs="Arial"/>
        </w:rPr>
        <w:t xml:space="preserve">temeljno </w:t>
      </w:r>
      <w:r w:rsidRPr="000F5DCF">
        <w:rPr>
          <w:rFonts w:cs="Arial"/>
        </w:rPr>
        <w:t>strokovn</w:t>
      </w:r>
      <w:r w:rsidR="005F63F4" w:rsidRPr="000F5DCF">
        <w:rPr>
          <w:rFonts w:cs="Arial"/>
        </w:rPr>
        <w:t>o</w:t>
      </w:r>
      <w:r w:rsidRPr="000F5DCF">
        <w:rPr>
          <w:rFonts w:cs="Arial"/>
        </w:rPr>
        <w:t xml:space="preserve"> znanj</w:t>
      </w:r>
      <w:r w:rsidR="005F63F4" w:rsidRPr="000F5DCF">
        <w:rPr>
          <w:rFonts w:cs="Arial"/>
        </w:rPr>
        <w:t>e</w:t>
      </w:r>
      <w:r w:rsidR="00B45FAB" w:rsidRPr="000F5DCF">
        <w:rPr>
          <w:rFonts w:cs="Arial"/>
        </w:rPr>
        <w:t>. P</w:t>
      </w:r>
      <w:r w:rsidR="00E60C4F" w:rsidRPr="000F5DCF">
        <w:rPr>
          <w:rFonts w:cs="Arial"/>
        </w:rPr>
        <w:t>osta</w:t>
      </w:r>
      <w:r w:rsidR="005F63F4" w:rsidRPr="000F5DCF">
        <w:rPr>
          <w:rFonts w:cs="Arial"/>
        </w:rPr>
        <w:t>ti</w:t>
      </w:r>
      <w:r w:rsidR="00E60C4F" w:rsidRPr="000F5DCF">
        <w:rPr>
          <w:rFonts w:cs="Arial"/>
        </w:rPr>
        <w:t xml:space="preserve"> </w:t>
      </w:r>
      <w:r w:rsidR="00B45FAB" w:rsidRPr="000F5DCF">
        <w:rPr>
          <w:rFonts w:cs="Arial"/>
        </w:rPr>
        <w:t>mora periodično</w:t>
      </w:r>
      <w:r w:rsidR="005F63F4" w:rsidRPr="000F5DCF">
        <w:rPr>
          <w:rFonts w:cs="Arial"/>
        </w:rPr>
        <w:t>,</w:t>
      </w:r>
      <w:r w:rsidR="00B45FAB" w:rsidRPr="000F5DCF">
        <w:rPr>
          <w:rFonts w:cs="Arial"/>
        </w:rPr>
        <w:t xml:space="preserve"> </w:t>
      </w:r>
      <w:r w:rsidR="00E60C4F" w:rsidRPr="000F5DCF">
        <w:rPr>
          <w:rFonts w:cs="Arial"/>
        </w:rPr>
        <w:t>obvezno in s predvidljivimi delovno pravnimi posledicami za neuspešne, vključno z (začasnim) odvzemom policijskih pooblastil.</w:t>
      </w:r>
      <w:r w:rsidR="000C6584" w:rsidRPr="000F5DCF">
        <w:rPr>
          <w:rFonts w:cs="Arial"/>
        </w:rPr>
        <w:t xml:space="preserve"> Policija bi morala </w:t>
      </w:r>
      <w:r w:rsidR="00CD314F">
        <w:rPr>
          <w:rFonts w:cs="Arial"/>
        </w:rPr>
        <w:t>s</w:t>
      </w:r>
      <w:r w:rsidR="000C6584" w:rsidRPr="000F5DCF">
        <w:rPr>
          <w:rFonts w:cs="Arial"/>
        </w:rPr>
        <w:t xml:space="preserve">podbujati tudi prostočasne aktivnosti policistov, ki se ukvarjajo z borilnimi veščinami in podobnimi športi, kar lahko vpliva tudi na zmanjšanje poškodb policistov pri uporabi prisilnih sredstev. </w:t>
      </w:r>
    </w:p>
    <w:p w14:paraId="20AD0911" w14:textId="77777777" w:rsidR="00C74EA8" w:rsidRPr="000F5DCF" w:rsidRDefault="00C74EA8" w:rsidP="002736A3">
      <w:pPr>
        <w:tabs>
          <w:tab w:val="left" w:pos="-307"/>
          <w:tab w:val="left" w:pos="0"/>
          <w:tab w:val="left" w:pos="720"/>
          <w:tab w:val="left" w:pos="1440"/>
          <w:tab w:val="left" w:pos="2160"/>
          <w:tab w:val="left" w:pos="2880"/>
          <w:tab w:val="left" w:pos="3600"/>
          <w:tab w:val="left" w:pos="4320"/>
        </w:tabs>
        <w:autoSpaceDE w:val="0"/>
        <w:autoSpaceDN w:val="0"/>
        <w:adjustRightInd w:val="0"/>
        <w:jc w:val="both"/>
        <w:rPr>
          <w:rFonts w:cs="Arial"/>
        </w:rPr>
      </w:pPr>
    </w:p>
    <w:p w14:paraId="2941863B" w14:textId="798799B8" w:rsidR="00C74EA8" w:rsidRPr="001A7232" w:rsidRDefault="00C74EA8" w:rsidP="002736A3">
      <w:pPr>
        <w:tabs>
          <w:tab w:val="left" w:pos="-307"/>
          <w:tab w:val="left" w:pos="0"/>
          <w:tab w:val="left" w:pos="720"/>
          <w:tab w:val="left" w:pos="1440"/>
          <w:tab w:val="left" w:pos="2160"/>
          <w:tab w:val="left" w:pos="2880"/>
          <w:tab w:val="left" w:pos="3600"/>
          <w:tab w:val="left" w:pos="4320"/>
        </w:tabs>
        <w:autoSpaceDE w:val="0"/>
        <w:autoSpaceDN w:val="0"/>
        <w:adjustRightInd w:val="0"/>
        <w:jc w:val="both"/>
        <w:rPr>
          <w:rFonts w:cs="Arial"/>
        </w:rPr>
      </w:pPr>
      <w:r w:rsidRPr="000F5DCF">
        <w:rPr>
          <w:rFonts w:cs="Arial"/>
        </w:rPr>
        <w:t>V nenehnem ciklu ugotavljanja pomanjkljivosti ter izboljševanju zakonitosti, str</w:t>
      </w:r>
      <w:r w:rsidR="00AD5EC4" w:rsidRPr="000F5DCF">
        <w:rPr>
          <w:rFonts w:cs="Arial"/>
        </w:rPr>
        <w:t>o</w:t>
      </w:r>
      <w:r w:rsidRPr="000F5DCF">
        <w:rPr>
          <w:rFonts w:cs="Arial"/>
        </w:rPr>
        <w:t>kovnosti in učinkovitosti policijskega dela mora policija stremeti tudi k izpopolnjevanju internega nadzora</w:t>
      </w:r>
      <w:r w:rsidR="00244072">
        <w:rPr>
          <w:rFonts w:cs="Arial"/>
        </w:rPr>
        <w:t xml:space="preserve"> kot načina ugotavljanja o</w:t>
      </w:r>
      <w:r w:rsidR="00D6743B">
        <w:rPr>
          <w:rFonts w:cs="Arial"/>
        </w:rPr>
        <w:t>d</w:t>
      </w:r>
      <w:r w:rsidR="00244072">
        <w:rPr>
          <w:rFonts w:cs="Arial"/>
        </w:rPr>
        <w:t>stopanj in zagotavljanja povratnih informacij policistom za njihovo učinkovito, zakonito in profesionalno delovanje</w:t>
      </w:r>
      <w:r w:rsidRPr="00244072">
        <w:rPr>
          <w:rFonts w:cs="Arial"/>
        </w:rPr>
        <w:t xml:space="preserve">, pri čemer </w:t>
      </w:r>
      <w:r w:rsidR="00AD5EC4" w:rsidRPr="00244072">
        <w:rPr>
          <w:rFonts w:cs="Arial"/>
        </w:rPr>
        <w:t xml:space="preserve">lahko </w:t>
      </w:r>
      <w:r w:rsidR="007C4052" w:rsidRPr="00244072">
        <w:rPr>
          <w:rFonts w:cs="Arial"/>
        </w:rPr>
        <w:t xml:space="preserve">uporabi </w:t>
      </w:r>
      <w:r w:rsidRPr="00244072">
        <w:rPr>
          <w:rFonts w:cs="Arial"/>
        </w:rPr>
        <w:t>rezultat</w:t>
      </w:r>
      <w:r w:rsidR="007C4052" w:rsidRPr="00244072">
        <w:rPr>
          <w:rFonts w:cs="Arial"/>
        </w:rPr>
        <w:t>e</w:t>
      </w:r>
      <w:r w:rsidR="009551CE" w:rsidRPr="00244072">
        <w:rPr>
          <w:rFonts w:cs="Arial"/>
        </w:rPr>
        <w:t xml:space="preserve"> </w:t>
      </w:r>
      <w:r w:rsidR="00A51CC8" w:rsidRPr="00244072">
        <w:rPr>
          <w:rFonts w:cs="Arial"/>
        </w:rPr>
        <w:t>CRP</w:t>
      </w:r>
      <w:r w:rsidR="00AD5EC4" w:rsidRPr="00244072">
        <w:rPr>
          <w:rFonts w:cs="Arial"/>
        </w:rPr>
        <w:t xml:space="preserve"> s področja učinkovitega nadzora nad policijo.</w:t>
      </w:r>
      <w:r w:rsidR="009551CE" w:rsidRPr="000F5DCF">
        <w:rPr>
          <w:rStyle w:val="Sprotnaopomba-sklic"/>
          <w:rFonts w:cs="Arial"/>
        </w:rPr>
        <w:footnoteReference w:id="50"/>
      </w:r>
      <w:r w:rsidR="009551CE" w:rsidRPr="000F5DCF">
        <w:rPr>
          <w:rFonts w:cs="Arial"/>
        </w:rPr>
        <w:t xml:space="preserve"> </w:t>
      </w:r>
      <w:r w:rsidR="00AD5EC4" w:rsidRPr="000F5DCF">
        <w:rPr>
          <w:rFonts w:cs="Arial"/>
        </w:rPr>
        <w:t xml:space="preserve">Policija bi morala </w:t>
      </w:r>
      <w:r w:rsidR="007C4052" w:rsidRPr="000F5DCF">
        <w:rPr>
          <w:rFonts w:cs="Arial"/>
        </w:rPr>
        <w:t>z</w:t>
      </w:r>
      <w:r w:rsidR="00AD5EC4" w:rsidRPr="000F5DCF">
        <w:rPr>
          <w:rFonts w:cs="Arial"/>
        </w:rPr>
        <w:t xml:space="preserve"> notranji</w:t>
      </w:r>
      <w:r w:rsidR="007C4052" w:rsidRPr="00445343">
        <w:rPr>
          <w:rFonts w:cs="Arial"/>
        </w:rPr>
        <w:t>mi</w:t>
      </w:r>
      <w:r w:rsidR="00AD5EC4" w:rsidRPr="00445343">
        <w:rPr>
          <w:rFonts w:cs="Arial"/>
        </w:rPr>
        <w:t xml:space="preserve"> nadzor</w:t>
      </w:r>
      <w:r w:rsidR="007C4052" w:rsidRPr="00445343">
        <w:rPr>
          <w:rFonts w:cs="Arial"/>
        </w:rPr>
        <w:t>i</w:t>
      </w:r>
      <w:r w:rsidR="00AD5EC4" w:rsidRPr="00445343">
        <w:rPr>
          <w:rFonts w:cs="Arial"/>
        </w:rPr>
        <w:t xml:space="preserve"> </w:t>
      </w:r>
      <w:r w:rsidR="007C4052" w:rsidRPr="00445343">
        <w:rPr>
          <w:rFonts w:cs="Arial"/>
        </w:rPr>
        <w:t xml:space="preserve">med drugim </w:t>
      </w:r>
      <w:r w:rsidR="00AD5EC4" w:rsidRPr="00445343">
        <w:rPr>
          <w:rFonts w:cs="Arial"/>
        </w:rPr>
        <w:t>preverjati tudi upoštevanje ugotovitev nadzorov MNZ in utemeljenih pritožb zoper policiste ter okrepiti sodelovanje s sistemskimi in neodvisnimi zunanjimi na</w:t>
      </w:r>
      <w:r w:rsidR="00AD5EC4" w:rsidRPr="00DB7487">
        <w:rPr>
          <w:rFonts w:cs="Arial"/>
        </w:rPr>
        <w:t>dzorniki.</w:t>
      </w:r>
    </w:p>
    <w:p w14:paraId="51C740A0" w14:textId="77777777" w:rsidR="00E60C4F" w:rsidRPr="004E780F" w:rsidRDefault="00E60C4F" w:rsidP="002736A3">
      <w:pPr>
        <w:tabs>
          <w:tab w:val="left" w:pos="-307"/>
          <w:tab w:val="left" w:pos="0"/>
          <w:tab w:val="left" w:pos="720"/>
          <w:tab w:val="left" w:pos="1440"/>
          <w:tab w:val="left" w:pos="2160"/>
          <w:tab w:val="left" w:pos="2880"/>
          <w:tab w:val="left" w:pos="3600"/>
          <w:tab w:val="left" w:pos="4320"/>
        </w:tabs>
        <w:autoSpaceDE w:val="0"/>
        <w:autoSpaceDN w:val="0"/>
        <w:adjustRightInd w:val="0"/>
        <w:jc w:val="both"/>
        <w:rPr>
          <w:rFonts w:cs="Arial"/>
        </w:rPr>
      </w:pPr>
    </w:p>
    <w:p w14:paraId="640726FE" w14:textId="297AEF2E" w:rsidR="00E60C4F" w:rsidRPr="000F5DCF" w:rsidRDefault="00E133D6" w:rsidP="002736A3">
      <w:pPr>
        <w:jc w:val="both"/>
        <w:rPr>
          <w:rFonts w:cs="Arial"/>
        </w:rPr>
      </w:pPr>
      <w:r w:rsidRPr="000F5DCF">
        <w:rPr>
          <w:rFonts w:cs="Arial"/>
        </w:rPr>
        <w:t>Poleg</w:t>
      </w:r>
      <w:r w:rsidR="00852385" w:rsidRPr="000F5DCF">
        <w:rPr>
          <w:rFonts w:cs="Arial"/>
        </w:rPr>
        <w:t xml:space="preserve"> k</w:t>
      </w:r>
      <w:r w:rsidR="00CE3308" w:rsidRPr="000F5DCF">
        <w:rPr>
          <w:rFonts w:cs="Arial"/>
        </w:rPr>
        <w:t>ršit</w:t>
      </w:r>
      <w:r w:rsidRPr="000F5DCF">
        <w:rPr>
          <w:rFonts w:cs="Arial"/>
        </w:rPr>
        <w:t>e</w:t>
      </w:r>
      <w:r w:rsidR="00CE3308" w:rsidRPr="000F5DCF">
        <w:rPr>
          <w:rFonts w:cs="Arial"/>
        </w:rPr>
        <w:t xml:space="preserve">v človekovih pravic in temeljnih svoboščin </w:t>
      </w:r>
      <w:r w:rsidR="00852385" w:rsidRPr="000F5DCF">
        <w:rPr>
          <w:rFonts w:cs="Arial"/>
        </w:rPr>
        <w:t xml:space="preserve">posameznika </w:t>
      </w:r>
      <w:r w:rsidR="00CE3308" w:rsidRPr="000F5DCF">
        <w:rPr>
          <w:rFonts w:cs="Arial"/>
        </w:rPr>
        <w:t>v policijskih postopkih negativno vplivajo na ugled policije</w:t>
      </w:r>
      <w:r w:rsidR="00852385" w:rsidRPr="000F5DCF">
        <w:rPr>
          <w:rFonts w:cs="Arial"/>
        </w:rPr>
        <w:t xml:space="preserve"> </w:t>
      </w:r>
      <w:r w:rsidRPr="000F5DCF">
        <w:rPr>
          <w:rFonts w:cs="Arial"/>
        </w:rPr>
        <w:t xml:space="preserve">tudi </w:t>
      </w:r>
      <w:r w:rsidR="00852385" w:rsidRPr="000F5DCF">
        <w:rPr>
          <w:rFonts w:cs="Arial"/>
        </w:rPr>
        <w:t>odklonski pojavi uslužbencev policije</w:t>
      </w:r>
      <w:r w:rsidR="00721690" w:rsidRPr="000F5DCF">
        <w:rPr>
          <w:rFonts w:cs="Arial"/>
        </w:rPr>
        <w:t xml:space="preserve"> (z</w:t>
      </w:r>
      <w:r w:rsidR="00852385" w:rsidRPr="000F5DCF">
        <w:rPr>
          <w:rFonts w:cs="Arial"/>
        </w:rPr>
        <w:t>lasti tisti, ki so</w:t>
      </w:r>
      <w:r w:rsidR="00674208" w:rsidRPr="000F5DCF">
        <w:rPr>
          <w:rFonts w:cs="Arial"/>
        </w:rPr>
        <w:t xml:space="preserve"> tudi</w:t>
      </w:r>
      <w:r w:rsidR="00852385" w:rsidRPr="000F5DCF">
        <w:rPr>
          <w:rFonts w:cs="Arial"/>
        </w:rPr>
        <w:t xml:space="preserve"> medijsko izpostavljeni</w:t>
      </w:r>
      <w:r w:rsidR="00721690" w:rsidRPr="000F5DCF">
        <w:rPr>
          <w:rFonts w:cs="Arial"/>
        </w:rPr>
        <w:t>)</w:t>
      </w:r>
      <w:r w:rsidR="00E60B6B" w:rsidRPr="000F5DCF">
        <w:rPr>
          <w:rFonts w:cs="Arial"/>
        </w:rPr>
        <w:t>, kar še zlasti velja za</w:t>
      </w:r>
      <w:r w:rsidR="00E60C4F" w:rsidRPr="000F5DCF">
        <w:rPr>
          <w:rFonts w:cs="Arial"/>
        </w:rPr>
        <w:t xml:space="preserve"> tako imenovan</w:t>
      </w:r>
      <w:r w:rsidR="00E60B6B" w:rsidRPr="000F5DCF">
        <w:rPr>
          <w:rFonts w:cs="Arial"/>
        </w:rPr>
        <w:t>o</w:t>
      </w:r>
      <w:r w:rsidR="00E60C4F" w:rsidRPr="000F5DCF">
        <w:rPr>
          <w:rFonts w:cs="Arial"/>
        </w:rPr>
        <w:t xml:space="preserve"> policijsk</w:t>
      </w:r>
      <w:r w:rsidR="00E60B6B" w:rsidRPr="000F5DCF">
        <w:rPr>
          <w:rFonts w:cs="Arial"/>
        </w:rPr>
        <w:t>o</w:t>
      </w:r>
      <w:r w:rsidR="00E60C4F" w:rsidRPr="000F5DCF">
        <w:rPr>
          <w:rFonts w:cs="Arial"/>
        </w:rPr>
        <w:t xml:space="preserve"> nasilj</w:t>
      </w:r>
      <w:r w:rsidR="00E60B6B" w:rsidRPr="000F5DCF">
        <w:rPr>
          <w:rFonts w:cs="Arial"/>
        </w:rPr>
        <w:t>e</w:t>
      </w:r>
      <w:r w:rsidR="00E60C4F" w:rsidRPr="000F5DCF">
        <w:rPr>
          <w:rFonts w:cs="Arial"/>
        </w:rPr>
        <w:t>.</w:t>
      </w:r>
    </w:p>
    <w:p w14:paraId="016FDB8F" w14:textId="77777777" w:rsidR="00E60C4F" w:rsidRPr="000F5DCF" w:rsidRDefault="00E60C4F" w:rsidP="002736A3">
      <w:pPr>
        <w:jc w:val="both"/>
        <w:rPr>
          <w:rFonts w:cs="Arial"/>
        </w:rPr>
      </w:pPr>
    </w:p>
    <w:p w14:paraId="660C62E8" w14:textId="77777777" w:rsidR="00244072" w:rsidRDefault="005F63F4" w:rsidP="002736A3">
      <w:pPr>
        <w:jc w:val="both"/>
        <w:rPr>
          <w:rFonts w:cs="Arial"/>
        </w:rPr>
      </w:pPr>
      <w:r w:rsidRPr="000F5DCF">
        <w:rPr>
          <w:rFonts w:cs="Arial"/>
        </w:rPr>
        <w:t xml:space="preserve">Na podlagi </w:t>
      </w:r>
      <w:r w:rsidR="00721690" w:rsidRPr="000F5DCF">
        <w:rPr>
          <w:rFonts w:cs="Arial"/>
        </w:rPr>
        <w:t>sprememb</w:t>
      </w:r>
      <w:r w:rsidRPr="000F5DCF">
        <w:rPr>
          <w:rFonts w:cs="Arial"/>
        </w:rPr>
        <w:t>e</w:t>
      </w:r>
      <w:r w:rsidR="00721690" w:rsidRPr="000F5DCF">
        <w:rPr>
          <w:rFonts w:cs="Arial"/>
        </w:rPr>
        <w:t xml:space="preserve"> 75. člena ZODPol </w:t>
      </w:r>
      <w:r w:rsidR="00C83D5E" w:rsidRPr="000F5DCF">
        <w:rPr>
          <w:rFonts w:cs="Arial"/>
        </w:rPr>
        <w:t xml:space="preserve">mora policist generalnega direktorja policije obvestiti o vsakem nameravanem opravljanju dopolnilnega dela oziroma pridobitne dejavnosti, zato se pričakuje tudi večje število preverjanj ali gre za dopustno dopolnilno delo oziroma dejavnost. </w:t>
      </w:r>
    </w:p>
    <w:p w14:paraId="7820D8C7" w14:textId="77777777" w:rsidR="00244072" w:rsidRDefault="00244072" w:rsidP="002736A3">
      <w:pPr>
        <w:jc w:val="both"/>
        <w:rPr>
          <w:rFonts w:cs="Arial"/>
        </w:rPr>
      </w:pPr>
    </w:p>
    <w:p w14:paraId="3B46A509" w14:textId="63AE8928" w:rsidR="002736A3" w:rsidRPr="001A7232" w:rsidRDefault="00CD314F" w:rsidP="002736A3">
      <w:pPr>
        <w:jc w:val="both"/>
        <w:rPr>
          <w:rFonts w:cs="Arial"/>
        </w:rPr>
      </w:pPr>
      <w:r>
        <w:rPr>
          <w:rFonts w:cs="Arial"/>
        </w:rPr>
        <w:lastRenderedPageBreak/>
        <w:t>Zaradi izvajanja</w:t>
      </w:r>
      <w:r w:rsidR="00C83D5E" w:rsidRPr="00244072">
        <w:rPr>
          <w:rFonts w:cs="Arial"/>
        </w:rPr>
        <w:t xml:space="preserve"> evropskih direktiv na področju zaščite prijaviteljev bo </w:t>
      </w:r>
      <w:r>
        <w:rPr>
          <w:rFonts w:cs="Arial"/>
        </w:rPr>
        <w:t>morala</w:t>
      </w:r>
      <w:r w:rsidR="00C83D5E" w:rsidRPr="00244072">
        <w:rPr>
          <w:rFonts w:cs="Arial"/>
        </w:rPr>
        <w:t xml:space="preserve"> policij</w:t>
      </w:r>
      <w:r>
        <w:rPr>
          <w:rFonts w:cs="Arial"/>
        </w:rPr>
        <w:t>a</w:t>
      </w:r>
      <w:r w:rsidR="00C83D5E" w:rsidRPr="00244072">
        <w:rPr>
          <w:rFonts w:cs="Arial"/>
        </w:rPr>
        <w:t xml:space="preserve"> </w:t>
      </w:r>
      <w:r w:rsidR="00C83D5E" w:rsidRPr="000F5DCF">
        <w:t>vzpostavit</w:t>
      </w:r>
      <w:r>
        <w:t>i</w:t>
      </w:r>
      <w:r w:rsidR="00C83D5E" w:rsidRPr="000F5DCF">
        <w:t xml:space="preserve"> var</w:t>
      </w:r>
      <w:r>
        <w:t>e</w:t>
      </w:r>
      <w:r w:rsidR="00C83D5E" w:rsidRPr="000F5DCF">
        <w:t>n mehaniz</w:t>
      </w:r>
      <w:r>
        <w:t>e</w:t>
      </w:r>
      <w:r w:rsidR="00C83D5E" w:rsidRPr="000F5DCF">
        <w:t xml:space="preserve">m za podajo prijave, ki </w:t>
      </w:r>
      <w:r w:rsidR="005F63F4" w:rsidRPr="000F5DCF">
        <w:t xml:space="preserve">bo </w:t>
      </w:r>
      <w:r w:rsidR="00C83D5E" w:rsidRPr="000F5DCF">
        <w:t>zagotavlja</w:t>
      </w:r>
      <w:r w:rsidR="005F63F4" w:rsidRPr="000F5DCF">
        <w:t>l</w:t>
      </w:r>
      <w:r w:rsidR="00C83D5E" w:rsidRPr="000F5DCF">
        <w:t xml:space="preserve"> varovanje zaupnosti prijavitelja.</w:t>
      </w:r>
      <w:r w:rsidR="00C83D5E" w:rsidRPr="000F5DCF">
        <w:rPr>
          <w:rStyle w:val="Sprotnaopomba-sklic"/>
        </w:rPr>
        <w:footnoteReference w:id="51"/>
      </w:r>
      <w:r w:rsidR="00C83D5E" w:rsidRPr="000F5DCF">
        <w:t xml:space="preserve"> </w:t>
      </w:r>
      <w:r w:rsidR="00852385" w:rsidRPr="000F5DCF">
        <w:rPr>
          <w:rFonts w:cs="Arial"/>
        </w:rPr>
        <w:t xml:space="preserve">Število odstopljenih zadev </w:t>
      </w:r>
      <w:r w:rsidR="0090231D" w:rsidRPr="000F5DCF">
        <w:rPr>
          <w:rFonts w:cs="Arial"/>
        </w:rPr>
        <w:t>Oddelku za preiskovanje in pregon uradnih oseb s posebnimi pooblastili (Posebni oddelek) pri Specializiranem državnem tožilstvu Republike Slovenije v zadnjih letih narašča.</w:t>
      </w:r>
      <w:r w:rsidR="0090231D" w:rsidRPr="000F5DCF">
        <w:rPr>
          <w:rStyle w:val="Sprotnaopomba-sklic"/>
          <w:rFonts w:cs="Arial"/>
        </w:rPr>
        <w:footnoteReference w:id="52"/>
      </w:r>
      <w:r w:rsidR="0090231D" w:rsidRPr="000F5DCF">
        <w:rPr>
          <w:rFonts w:cs="Arial"/>
        </w:rPr>
        <w:t xml:space="preserve"> </w:t>
      </w:r>
      <w:r w:rsidR="00C83D5E" w:rsidRPr="000F5DCF">
        <w:rPr>
          <w:rFonts w:cs="Arial"/>
        </w:rPr>
        <w:t xml:space="preserve">S širitvijo pristojnosti bodo bolj obremenjene policijske enote, pristojne </w:t>
      </w:r>
      <w:r w:rsidR="005F63F4" w:rsidRPr="00445343">
        <w:rPr>
          <w:rFonts w:cs="Arial"/>
        </w:rPr>
        <w:t>za</w:t>
      </w:r>
      <w:r w:rsidR="00C83D5E" w:rsidRPr="00445343">
        <w:rPr>
          <w:rFonts w:cs="Arial"/>
        </w:rPr>
        <w:t xml:space="preserve"> notranj</w:t>
      </w:r>
      <w:r w:rsidR="005F63F4" w:rsidRPr="00445343">
        <w:rPr>
          <w:rFonts w:cs="Arial"/>
        </w:rPr>
        <w:t>e</w:t>
      </w:r>
      <w:r w:rsidR="00C83D5E" w:rsidRPr="00445343">
        <w:rPr>
          <w:rFonts w:cs="Arial"/>
        </w:rPr>
        <w:t xml:space="preserve"> preiskav</w:t>
      </w:r>
      <w:r w:rsidR="005F63F4" w:rsidRPr="00445343">
        <w:rPr>
          <w:rFonts w:cs="Arial"/>
        </w:rPr>
        <w:t>e</w:t>
      </w:r>
      <w:r w:rsidR="00C83D5E" w:rsidRPr="00445343">
        <w:rPr>
          <w:rFonts w:cs="Arial"/>
        </w:rPr>
        <w:t xml:space="preserve"> in integritet</w:t>
      </w:r>
      <w:r w:rsidR="005F63F4" w:rsidRPr="00DB7487">
        <w:rPr>
          <w:rFonts w:cs="Arial"/>
        </w:rPr>
        <w:t>o</w:t>
      </w:r>
      <w:r w:rsidR="00C83D5E" w:rsidRPr="00DB7487">
        <w:rPr>
          <w:rFonts w:cs="Arial"/>
        </w:rPr>
        <w:t>.</w:t>
      </w:r>
    </w:p>
    <w:p w14:paraId="20362AEE" w14:textId="77777777" w:rsidR="002736A3" w:rsidRPr="004E780F" w:rsidRDefault="002736A3" w:rsidP="002736A3">
      <w:pPr>
        <w:jc w:val="both"/>
        <w:rPr>
          <w:rFonts w:cs="Arial"/>
        </w:rPr>
      </w:pPr>
    </w:p>
    <w:p w14:paraId="6ABB9BDE" w14:textId="78F6183E" w:rsidR="002736A3" w:rsidRPr="000F5DCF" w:rsidRDefault="002736A3" w:rsidP="002736A3">
      <w:pPr>
        <w:jc w:val="both"/>
        <w:rPr>
          <w:rFonts w:cs="Arial"/>
          <w:szCs w:val="20"/>
        </w:rPr>
      </w:pPr>
      <w:r w:rsidRPr="000F5DCF">
        <w:rPr>
          <w:rFonts w:cs="Arial"/>
          <w:szCs w:val="20"/>
        </w:rPr>
        <w:t xml:space="preserve">Javnomnenjske raziskave kažejo, da je v letih 2020 in 2021 policija izgubila precejšen del ugleda v javnosti, ki ga je uživala pred tem. </w:t>
      </w:r>
      <w:r w:rsidR="00625001" w:rsidRPr="000F5DCF">
        <w:rPr>
          <w:rFonts w:cs="Arial"/>
          <w:szCs w:val="20"/>
        </w:rPr>
        <w:t>Tudi</w:t>
      </w:r>
      <w:r w:rsidR="00003B85" w:rsidRPr="000F5DCF">
        <w:rPr>
          <w:rFonts w:cs="Arial"/>
          <w:szCs w:val="20"/>
        </w:rPr>
        <w:t xml:space="preserve"> v kriznih razmerah morajo bi</w:t>
      </w:r>
      <w:r w:rsidR="00953EAA" w:rsidRPr="000F5DCF">
        <w:rPr>
          <w:rFonts w:cs="Arial"/>
          <w:szCs w:val="20"/>
        </w:rPr>
        <w:t xml:space="preserve">ti aktivnosti policije </w:t>
      </w:r>
      <w:r w:rsidR="00625001" w:rsidRPr="000F5DCF">
        <w:rPr>
          <w:rFonts w:cs="Arial"/>
          <w:szCs w:val="20"/>
        </w:rPr>
        <w:t>zakonite in strokovne ob upoštevanju načela sorazmernosti</w:t>
      </w:r>
      <w:r w:rsidR="00D16B85">
        <w:rPr>
          <w:rFonts w:cs="Arial"/>
          <w:szCs w:val="20"/>
        </w:rPr>
        <w:t xml:space="preserve"> in s tem krepiti legitimnost svojega dela.</w:t>
      </w:r>
    </w:p>
    <w:p w14:paraId="3A578B29" w14:textId="77777777" w:rsidR="00CE3308" w:rsidRPr="000F5DCF" w:rsidRDefault="00CE3308" w:rsidP="00580B94">
      <w:pPr>
        <w:tabs>
          <w:tab w:val="left" w:pos="-307"/>
          <w:tab w:val="left" w:pos="0"/>
          <w:tab w:val="left" w:pos="720"/>
          <w:tab w:val="left" w:pos="1440"/>
          <w:tab w:val="left" w:pos="2160"/>
          <w:tab w:val="left" w:pos="2880"/>
          <w:tab w:val="left" w:pos="3600"/>
          <w:tab w:val="left" w:pos="4320"/>
        </w:tabs>
        <w:autoSpaceDE w:val="0"/>
        <w:autoSpaceDN w:val="0"/>
        <w:adjustRightInd w:val="0"/>
        <w:jc w:val="both"/>
        <w:rPr>
          <w:rFonts w:cs="Arial"/>
        </w:rPr>
      </w:pPr>
    </w:p>
    <w:p w14:paraId="4B8272DE" w14:textId="39D0B845" w:rsidR="00467E36" w:rsidRPr="000F5DCF" w:rsidRDefault="00705680" w:rsidP="00580B94">
      <w:pPr>
        <w:jc w:val="both"/>
        <w:rPr>
          <w:rFonts w:cs="Arial"/>
        </w:rPr>
      </w:pPr>
      <w:r w:rsidRPr="000F5DCF">
        <w:rPr>
          <w:rFonts w:cs="Arial"/>
        </w:rPr>
        <w:t>Muzej slovenske policije je v letu 2020 praznoval 100. obletnico svojega obstoja. Njegovo z</w:t>
      </w:r>
      <w:r w:rsidR="00E83929" w:rsidRPr="000F5DCF">
        <w:rPr>
          <w:rFonts w:cs="Arial"/>
        </w:rPr>
        <w:t xml:space="preserve">birko </w:t>
      </w:r>
      <w:r w:rsidR="00467E36" w:rsidRPr="000F5DCF">
        <w:rPr>
          <w:rFonts w:cs="Arial"/>
        </w:rPr>
        <w:t>je v letu 2021 dopolnil n</w:t>
      </w:r>
      <w:r w:rsidR="00467E36" w:rsidRPr="000F5DCF">
        <w:t>ajstarejši policijski čoln P-111, v letu 2022 pa še policijski helikopter Agusta Bell AB-212, S5-HPB. Oba eksponata sta zaradi svoje velikosti razstavljena v</w:t>
      </w:r>
      <w:r w:rsidR="00467E36" w:rsidRPr="000F5DCF">
        <w:rPr>
          <w:rFonts w:cs="Arial"/>
        </w:rPr>
        <w:t xml:space="preserve"> </w:t>
      </w:r>
      <w:r w:rsidR="00467E36" w:rsidRPr="000F5DCF">
        <w:t xml:space="preserve">Parku vojaške zgodovine v Pivki, saj muzej nima tolikšnih lastnih </w:t>
      </w:r>
      <w:r w:rsidR="00CD314F" w:rsidRPr="00CD314F">
        <w:t>zmogljivosti</w:t>
      </w:r>
      <w:r w:rsidR="00467E36" w:rsidRPr="000F5DCF">
        <w:t xml:space="preserve">. Tudi Policijski orkester </w:t>
      </w:r>
      <w:r w:rsidR="00E83929" w:rsidRPr="000F5DCF">
        <w:t xml:space="preserve">ima bogato zgodovino in je od leta 1994 uradni protokolarni orkester Republike Slovenije. S svojimi </w:t>
      </w:r>
      <w:r w:rsidR="00E83929" w:rsidRPr="000F5DCF">
        <w:rPr>
          <w:rFonts w:cs="Arial"/>
        </w:rPr>
        <w:t xml:space="preserve">protokolarnimi, koncertnimi in humanitarnimi nastopi je prepoznaven doma in v tujini. </w:t>
      </w:r>
      <w:r w:rsidRPr="000F5DCF">
        <w:rPr>
          <w:rFonts w:cs="Arial"/>
        </w:rPr>
        <w:t>Policijski orkester in Muzej slovenske policije zelo prispevata k promociji policije in bogatita slovenski kulturni prostor, zato z</w:t>
      </w:r>
      <w:r w:rsidR="00B6702A" w:rsidRPr="000F5DCF">
        <w:rPr>
          <w:rFonts w:cs="Arial"/>
        </w:rPr>
        <w:t>a uresničevanje svojega poslanstva</w:t>
      </w:r>
      <w:r w:rsidR="005F63F4" w:rsidRPr="000F5DCF">
        <w:rPr>
          <w:rFonts w:cs="Arial"/>
        </w:rPr>
        <w:t xml:space="preserve"> muzej in orkester</w:t>
      </w:r>
      <w:r w:rsidR="00B6702A" w:rsidRPr="000F5DCF">
        <w:rPr>
          <w:rFonts w:cs="Arial"/>
        </w:rPr>
        <w:t xml:space="preserve"> nujno potrebujeta ustrezne pogoje za delovanje in konstantne posodobitve.</w:t>
      </w:r>
    </w:p>
    <w:p w14:paraId="667D99B8" w14:textId="77777777" w:rsidR="009D1C07" w:rsidRPr="000F5DCF" w:rsidRDefault="009D1C07" w:rsidP="00580B94">
      <w:pPr>
        <w:jc w:val="both"/>
        <w:rPr>
          <w:rFonts w:cs="Arial"/>
        </w:rPr>
      </w:pPr>
    </w:p>
    <w:p w14:paraId="7B7F1755" w14:textId="77777777" w:rsidR="00580B94" w:rsidRPr="000F5DCF" w:rsidRDefault="00580B94" w:rsidP="00580B94">
      <w:pPr>
        <w:jc w:val="both"/>
        <w:rPr>
          <w:rFonts w:cs="Arial"/>
        </w:rPr>
      </w:pPr>
      <w:r w:rsidRPr="000F5DCF">
        <w:rPr>
          <w:rFonts w:cs="Arial"/>
        </w:rPr>
        <w:t>Policija mora:</w:t>
      </w:r>
    </w:p>
    <w:p w14:paraId="55AF22DF" w14:textId="286EBE37" w:rsidR="00F948DD" w:rsidRPr="000F5DCF" w:rsidRDefault="00F948DD" w:rsidP="00F948DD">
      <w:pPr>
        <w:numPr>
          <w:ilvl w:val="0"/>
          <w:numId w:val="10"/>
        </w:numPr>
        <w:jc w:val="both"/>
        <w:rPr>
          <w:rFonts w:cs="Arial"/>
          <w:szCs w:val="20"/>
        </w:rPr>
      </w:pPr>
      <w:r w:rsidRPr="000F5DCF">
        <w:rPr>
          <w:rFonts w:cs="Arial"/>
          <w:szCs w:val="20"/>
        </w:rPr>
        <w:t>izboljšati socialno klimo in krepiti organizacijsko kulturo, ki izhaja iz vrednot in vrlin policijskega dela</w:t>
      </w:r>
      <w:r w:rsidR="00CD314F">
        <w:rPr>
          <w:rFonts w:cs="Arial"/>
          <w:szCs w:val="20"/>
        </w:rPr>
        <w:t>,</w:t>
      </w:r>
    </w:p>
    <w:p w14:paraId="3AD99CC1" w14:textId="3B83FF40" w:rsidR="00F948DD" w:rsidRPr="000F5DCF" w:rsidRDefault="00F948DD" w:rsidP="00F948DD">
      <w:pPr>
        <w:numPr>
          <w:ilvl w:val="0"/>
          <w:numId w:val="10"/>
        </w:numPr>
        <w:jc w:val="both"/>
        <w:rPr>
          <w:rFonts w:cs="Arial"/>
          <w:szCs w:val="20"/>
        </w:rPr>
      </w:pPr>
      <w:r w:rsidRPr="000F5DCF">
        <w:rPr>
          <w:rFonts w:cs="Arial"/>
          <w:szCs w:val="20"/>
        </w:rPr>
        <w:t>spodbujati spoštljive medsebojne donose v policiji in krepiti spoštljiv odnos do oseb v policijskih postopkih</w:t>
      </w:r>
      <w:r w:rsidR="00CD314F">
        <w:rPr>
          <w:rFonts w:cs="Arial"/>
          <w:szCs w:val="20"/>
        </w:rPr>
        <w:t>,</w:t>
      </w:r>
    </w:p>
    <w:p w14:paraId="6BEBA319" w14:textId="34093D5E" w:rsidR="00F1058F" w:rsidRPr="000F5DCF" w:rsidRDefault="002A6BFB" w:rsidP="007C30D7">
      <w:pPr>
        <w:numPr>
          <w:ilvl w:val="0"/>
          <w:numId w:val="10"/>
        </w:numPr>
        <w:jc w:val="both"/>
        <w:rPr>
          <w:rFonts w:cs="Arial"/>
          <w:szCs w:val="20"/>
        </w:rPr>
      </w:pPr>
      <w:r w:rsidRPr="000F5DCF">
        <w:rPr>
          <w:rFonts w:cs="Arial"/>
          <w:szCs w:val="20"/>
        </w:rPr>
        <w:t xml:space="preserve">posodobiti in </w:t>
      </w:r>
      <w:r w:rsidR="00DF2612">
        <w:rPr>
          <w:rFonts w:cs="Arial"/>
          <w:szCs w:val="20"/>
        </w:rPr>
        <w:t>okrepiti</w:t>
      </w:r>
      <w:r w:rsidR="00DF2612" w:rsidRPr="000F5DCF">
        <w:rPr>
          <w:rFonts w:cs="Arial"/>
          <w:szCs w:val="20"/>
        </w:rPr>
        <w:t xml:space="preserve"> </w:t>
      </w:r>
      <w:r w:rsidRPr="000F5DCF">
        <w:rPr>
          <w:rFonts w:cs="Arial"/>
          <w:szCs w:val="20"/>
        </w:rPr>
        <w:t>promocijo</w:t>
      </w:r>
      <w:r w:rsidR="00F1058F" w:rsidRPr="000F5DCF">
        <w:rPr>
          <w:rFonts w:cs="Arial"/>
          <w:szCs w:val="20"/>
        </w:rPr>
        <w:t xml:space="preserve"> poklica policista </w:t>
      </w:r>
      <w:r w:rsidRPr="000F5DCF">
        <w:rPr>
          <w:rFonts w:cs="Arial"/>
          <w:szCs w:val="20"/>
        </w:rPr>
        <w:t>na vseh organizacijskih ravneh, ki bo omogočal</w:t>
      </w:r>
      <w:r w:rsidR="00C83D5E" w:rsidRPr="000F5DCF">
        <w:rPr>
          <w:rFonts w:cs="Arial"/>
          <w:szCs w:val="20"/>
        </w:rPr>
        <w:t>a</w:t>
      </w:r>
      <w:r w:rsidRPr="000F5DCF">
        <w:rPr>
          <w:rFonts w:cs="Arial"/>
          <w:szCs w:val="20"/>
        </w:rPr>
        <w:t xml:space="preserve"> zadostne človeške vire glede na kadrovske potrebe policije</w:t>
      </w:r>
      <w:r w:rsidR="00CD314F">
        <w:rPr>
          <w:rFonts w:cs="Arial"/>
          <w:szCs w:val="20"/>
        </w:rPr>
        <w:t>,</w:t>
      </w:r>
    </w:p>
    <w:p w14:paraId="49DCE02E" w14:textId="61840DF9" w:rsidR="00C83D5E" w:rsidRPr="000F5DCF" w:rsidRDefault="00C83D5E" w:rsidP="007C30D7">
      <w:pPr>
        <w:numPr>
          <w:ilvl w:val="0"/>
          <w:numId w:val="10"/>
        </w:numPr>
        <w:jc w:val="both"/>
        <w:rPr>
          <w:rFonts w:cs="Arial"/>
          <w:szCs w:val="20"/>
        </w:rPr>
      </w:pPr>
      <w:r w:rsidRPr="000F5DCF">
        <w:t>vzpostaviti varne mehanizme za podajo prijave, ki zagotavljajo varovanje zaupnosti prijavitelja</w:t>
      </w:r>
      <w:r w:rsidR="00CD314F">
        <w:t>,</w:t>
      </w:r>
    </w:p>
    <w:p w14:paraId="39912658" w14:textId="2218E698" w:rsidR="002736A3" w:rsidRPr="000F5DCF" w:rsidRDefault="002736A3" w:rsidP="002736A3">
      <w:pPr>
        <w:numPr>
          <w:ilvl w:val="0"/>
          <w:numId w:val="10"/>
        </w:numPr>
        <w:jc w:val="both"/>
        <w:rPr>
          <w:rFonts w:cs="Arial"/>
          <w:szCs w:val="20"/>
        </w:rPr>
      </w:pPr>
      <w:r w:rsidRPr="000F5DCF">
        <w:rPr>
          <w:rFonts w:cs="Arial"/>
          <w:szCs w:val="20"/>
        </w:rPr>
        <w:t>povečati ugled s strokovno neodvisnim, kakovostnim in učinkovitim izvajanjem nalog policije</w:t>
      </w:r>
      <w:r w:rsidR="00CD314F">
        <w:rPr>
          <w:rFonts w:cs="Arial"/>
          <w:szCs w:val="20"/>
        </w:rPr>
        <w:t>,</w:t>
      </w:r>
    </w:p>
    <w:p w14:paraId="1078CB73" w14:textId="30532698" w:rsidR="00C46670" w:rsidRPr="000F5DCF" w:rsidRDefault="00C46670" w:rsidP="00C46670">
      <w:pPr>
        <w:numPr>
          <w:ilvl w:val="0"/>
          <w:numId w:val="10"/>
        </w:numPr>
        <w:jc w:val="both"/>
        <w:rPr>
          <w:rFonts w:cs="Arial"/>
          <w:szCs w:val="20"/>
        </w:rPr>
      </w:pPr>
      <w:r w:rsidRPr="000F5DCF">
        <w:rPr>
          <w:rFonts w:cs="Arial"/>
          <w:szCs w:val="20"/>
        </w:rPr>
        <w:t>krepiti sodelovanje s skupnostmi, vključno z nevladnimi organizacijami</w:t>
      </w:r>
      <w:r w:rsidR="00CD314F">
        <w:rPr>
          <w:rFonts w:cs="Arial"/>
          <w:szCs w:val="20"/>
        </w:rPr>
        <w:t>,</w:t>
      </w:r>
    </w:p>
    <w:p w14:paraId="0521A737" w14:textId="00FC52BD" w:rsidR="00953EAA" w:rsidRPr="000F5DCF" w:rsidRDefault="00E96F0E" w:rsidP="002736A3">
      <w:pPr>
        <w:numPr>
          <w:ilvl w:val="0"/>
          <w:numId w:val="10"/>
        </w:numPr>
        <w:jc w:val="both"/>
        <w:rPr>
          <w:rFonts w:cs="Arial"/>
          <w:szCs w:val="20"/>
        </w:rPr>
      </w:pPr>
      <w:r w:rsidRPr="000F5DCF">
        <w:rPr>
          <w:rFonts w:cs="Arial"/>
          <w:szCs w:val="20"/>
        </w:rPr>
        <w:t xml:space="preserve">v kriznih razmerah svoje aktivnosti </w:t>
      </w:r>
      <w:r w:rsidR="00953EAA" w:rsidRPr="000F5DCF">
        <w:rPr>
          <w:rFonts w:cs="Arial"/>
          <w:szCs w:val="20"/>
        </w:rPr>
        <w:t>osredotočiti na nudenje pomoči ljudem</w:t>
      </w:r>
      <w:r w:rsidR="00CD314F">
        <w:rPr>
          <w:rFonts w:cs="Arial"/>
          <w:szCs w:val="20"/>
        </w:rPr>
        <w:t>,</w:t>
      </w:r>
    </w:p>
    <w:p w14:paraId="77189170" w14:textId="4D3E77FB" w:rsidR="000C6584" w:rsidRPr="000F5DCF" w:rsidRDefault="00CD314F" w:rsidP="002736A3">
      <w:pPr>
        <w:numPr>
          <w:ilvl w:val="0"/>
          <w:numId w:val="10"/>
        </w:numPr>
        <w:jc w:val="both"/>
        <w:rPr>
          <w:rFonts w:cs="Arial"/>
          <w:szCs w:val="20"/>
        </w:rPr>
      </w:pPr>
      <w:r>
        <w:rPr>
          <w:rFonts w:cs="Arial"/>
        </w:rPr>
        <w:t>s</w:t>
      </w:r>
      <w:r w:rsidR="000C6584" w:rsidRPr="000F5DCF">
        <w:rPr>
          <w:rFonts w:cs="Arial"/>
        </w:rPr>
        <w:t>podbujati prostočasne aktivnosti policistov, ki se ukvarjajo z borilnimi veščinami in podobnimi športi</w:t>
      </w:r>
      <w:r>
        <w:rPr>
          <w:rFonts w:cs="Arial"/>
        </w:rPr>
        <w:t>,</w:t>
      </w:r>
    </w:p>
    <w:p w14:paraId="04907931" w14:textId="547777C7" w:rsidR="00C078F4" w:rsidRPr="000F5DCF" w:rsidRDefault="00C078F4" w:rsidP="002736A3">
      <w:pPr>
        <w:numPr>
          <w:ilvl w:val="0"/>
          <w:numId w:val="10"/>
        </w:numPr>
        <w:jc w:val="both"/>
        <w:rPr>
          <w:rFonts w:cs="Arial"/>
          <w:szCs w:val="20"/>
        </w:rPr>
      </w:pPr>
      <w:r w:rsidRPr="000F5DCF">
        <w:rPr>
          <w:rFonts w:cs="Arial"/>
        </w:rPr>
        <w:t xml:space="preserve">na učinkovit način </w:t>
      </w:r>
      <w:r w:rsidR="00E96F0E" w:rsidRPr="000F5DCF">
        <w:rPr>
          <w:rFonts w:cs="Arial"/>
        </w:rPr>
        <w:t xml:space="preserve">in dosledno </w:t>
      </w:r>
      <w:r w:rsidR="00DF2612">
        <w:rPr>
          <w:rFonts w:cs="Arial"/>
        </w:rPr>
        <w:t>uporabljati</w:t>
      </w:r>
      <w:r w:rsidR="00DF2612" w:rsidRPr="000F5DCF">
        <w:rPr>
          <w:rFonts w:cs="Arial"/>
        </w:rPr>
        <w:t xml:space="preserve"> </w:t>
      </w:r>
      <w:r w:rsidRPr="000F5DCF">
        <w:rPr>
          <w:rFonts w:cs="Arial"/>
        </w:rPr>
        <w:t>ugotovljene strokovne nepravilnosti in pomanjkljivosti nadzornih mehanizmov pri izvajanju policijskih nalog ali uporabi policijskih pooblastil</w:t>
      </w:r>
      <w:r w:rsidR="00DF2612">
        <w:rPr>
          <w:rFonts w:cs="Arial"/>
        </w:rPr>
        <w:t>,</w:t>
      </w:r>
      <w:r w:rsidRPr="000F5DCF">
        <w:rPr>
          <w:rFonts w:cs="Arial"/>
        </w:rPr>
        <w:t xml:space="preserve"> cilj</w:t>
      </w:r>
      <w:r w:rsidR="00DF2612">
        <w:rPr>
          <w:rFonts w:cs="Arial"/>
        </w:rPr>
        <w:t xml:space="preserve"> j</w:t>
      </w:r>
      <w:r w:rsidRPr="000F5DCF">
        <w:rPr>
          <w:rFonts w:cs="Arial"/>
        </w:rPr>
        <w:t xml:space="preserve">e </w:t>
      </w:r>
      <w:r w:rsidR="00DF2612">
        <w:rPr>
          <w:rFonts w:cs="Arial"/>
        </w:rPr>
        <w:t xml:space="preserve">te nepravilnosti in pomanjkljivosti </w:t>
      </w:r>
      <w:r w:rsidRPr="000F5DCF">
        <w:rPr>
          <w:rFonts w:cs="Arial"/>
        </w:rPr>
        <w:t>odprav</w:t>
      </w:r>
      <w:r w:rsidR="00DF2612">
        <w:rPr>
          <w:rFonts w:cs="Arial"/>
        </w:rPr>
        <w:t>iti</w:t>
      </w:r>
      <w:r w:rsidR="00CD314F">
        <w:rPr>
          <w:rFonts w:cs="Arial"/>
        </w:rPr>
        <w:t>,</w:t>
      </w:r>
    </w:p>
    <w:p w14:paraId="3585F7E3" w14:textId="1C2C5BC0" w:rsidR="00AD5EC4" w:rsidRPr="000F5DCF" w:rsidRDefault="00AD5EC4" w:rsidP="002736A3">
      <w:pPr>
        <w:numPr>
          <w:ilvl w:val="0"/>
          <w:numId w:val="10"/>
        </w:numPr>
        <w:jc w:val="both"/>
        <w:rPr>
          <w:rFonts w:cs="Arial"/>
          <w:szCs w:val="20"/>
        </w:rPr>
      </w:pPr>
      <w:r w:rsidRPr="000F5DCF">
        <w:rPr>
          <w:rFonts w:cs="Arial"/>
        </w:rPr>
        <w:t xml:space="preserve">izpopolniti notranji nadzor nad delom policistov in policijskih enot v skladu </w:t>
      </w:r>
      <w:r w:rsidR="007B7ABD" w:rsidRPr="000F5DCF">
        <w:rPr>
          <w:rFonts w:cs="Arial"/>
        </w:rPr>
        <w:t>z ugotovitvami ustreznih raziskav</w:t>
      </w:r>
      <w:r w:rsidR="00CD314F">
        <w:rPr>
          <w:rFonts w:cs="Arial"/>
        </w:rPr>
        <w:t>,</w:t>
      </w:r>
    </w:p>
    <w:p w14:paraId="6F8383F2" w14:textId="6CC89E41" w:rsidR="006C477A" w:rsidRPr="000F5DCF" w:rsidRDefault="006C477A" w:rsidP="002736A3">
      <w:pPr>
        <w:numPr>
          <w:ilvl w:val="0"/>
          <w:numId w:val="10"/>
        </w:numPr>
        <w:jc w:val="both"/>
        <w:rPr>
          <w:rFonts w:cs="Arial"/>
          <w:szCs w:val="20"/>
        </w:rPr>
      </w:pPr>
      <w:r w:rsidRPr="000F5DCF">
        <w:rPr>
          <w:rFonts w:cs="Arial"/>
          <w:szCs w:val="20"/>
        </w:rPr>
        <w:t xml:space="preserve">vzpostaviti osebno odgovornost policistov in njihovih </w:t>
      </w:r>
      <w:r w:rsidR="00ED183E" w:rsidRPr="000F5DCF">
        <w:rPr>
          <w:rFonts w:cs="Arial"/>
          <w:szCs w:val="20"/>
        </w:rPr>
        <w:t xml:space="preserve">neposrednih </w:t>
      </w:r>
      <w:r w:rsidRPr="000F5DCF">
        <w:rPr>
          <w:rFonts w:cs="Arial"/>
          <w:szCs w:val="20"/>
        </w:rPr>
        <w:t xml:space="preserve">vodij za opravljanje policijskih nalog </w:t>
      </w:r>
      <w:r w:rsidR="00ED183E" w:rsidRPr="000F5DCF">
        <w:rPr>
          <w:rFonts w:cs="Arial"/>
          <w:szCs w:val="20"/>
        </w:rPr>
        <w:t>ter</w:t>
      </w:r>
      <w:r w:rsidRPr="000F5DCF">
        <w:rPr>
          <w:rFonts w:cs="Arial"/>
          <w:szCs w:val="20"/>
        </w:rPr>
        <w:t xml:space="preserve"> izvedbo pooblastil</w:t>
      </w:r>
      <w:r w:rsidR="00CD314F">
        <w:rPr>
          <w:rFonts w:cs="Arial"/>
          <w:szCs w:val="20"/>
        </w:rPr>
        <w:t>,</w:t>
      </w:r>
    </w:p>
    <w:p w14:paraId="2369DBDE" w14:textId="69F75058" w:rsidR="006C477A" w:rsidRPr="000F5DCF" w:rsidRDefault="006C477A" w:rsidP="00BE7787">
      <w:pPr>
        <w:numPr>
          <w:ilvl w:val="0"/>
          <w:numId w:val="10"/>
        </w:numPr>
        <w:jc w:val="both"/>
        <w:rPr>
          <w:rFonts w:cs="Arial"/>
          <w:szCs w:val="20"/>
        </w:rPr>
      </w:pPr>
      <w:r w:rsidRPr="000F5DCF">
        <w:rPr>
          <w:rFonts w:cs="Arial"/>
          <w:szCs w:val="20"/>
        </w:rPr>
        <w:t xml:space="preserve">uvesti obvezno </w:t>
      </w:r>
      <w:r w:rsidRPr="000F5DCF">
        <w:rPr>
          <w:rFonts w:cs="Arial"/>
        </w:rPr>
        <w:t>obdobno preverjanje strokovnega znanja policistov</w:t>
      </w:r>
      <w:r w:rsidR="00B45FAB" w:rsidRPr="000F5DCF">
        <w:rPr>
          <w:rFonts w:cs="Arial"/>
        </w:rPr>
        <w:t xml:space="preserve"> na način, ki omogoča</w:t>
      </w:r>
      <w:r w:rsidR="00B45FAB" w:rsidRPr="000F5DCF">
        <w:t xml:space="preserve"> </w:t>
      </w:r>
      <w:r w:rsidR="00B45FAB" w:rsidRPr="000F5DCF">
        <w:rPr>
          <w:rFonts w:cs="Arial"/>
        </w:rPr>
        <w:t>veljavno in zanesljivo preverjanje predpisanega znanja</w:t>
      </w:r>
      <w:r w:rsidR="00BE7787" w:rsidRPr="000F5DCF">
        <w:rPr>
          <w:rFonts w:cs="Arial"/>
        </w:rPr>
        <w:t xml:space="preserve"> po vzoru opravljanja teoretičnega dela vozniškega izpita ter</w:t>
      </w:r>
      <w:r w:rsidR="00B45FAB" w:rsidRPr="000F5DCF">
        <w:rPr>
          <w:rFonts w:cs="Arial"/>
        </w:rPr>
        <w:t xml:space="preserve"> </w:t>
      </w:r>
      <w:r w:rsidR="00ED183E" w:rsidRPr="000F5DCF">
        <w:rPr>
          <w:rFonts w:cs="Arial"/>
        </w:rPr>
        <w:t>predvideti ukrepe za morebitne primere, k</w:t>
      </w:r>
      <w:r w:rsidR="00DF2612">
        <w:rPr>
          <w:rFonts w:cs="Arial"/>
        </w:rPr>
        <w:t>adar</w:t>
      </w:r>
      <w:r w:rsidR="004D27A9" w:rsidRPr="000F5DCF">
        <w:rPr>
          <w:rFonts w:cs="Arial"/>
        </w:rPr>
        <w:t xml:space="preserve"> </w:t>
      </w:r>
      <w:r w:rsidR="00ED183E" w:rsidRPr="000F5DCF">
        <w:rPr>
          <w:rFonts w:cs="Arial"/>
        </w:rPr>
        <w:t>policist preverjanj</w:t>
      </w:r>
      <w:r w:rsidR="00DF2612">
        <w:rPr>
          <w:rFonts w:cs="Arial"/>
        </w:rPr>
        <w:t>a</w:t>
      </w:r>
      <w:r w:rsidR="00ED183E" w:rsidRPr="000F5DCF">
        <w:rPr>
          <w:rFonts w:cs="Arial"/>
        </w:rPr>
        <w:t xml:space="preserve"> ne bi uspešno opravil</w:t>
      </w:r>
      <w:r w:rsidR="00CD314F">
        <w:rPr>
          <w:rFonts w:cs="Arial"/>
        </w:rPr>
        <w:t>,</w:t>
      </w:r>
    </w:p>
    <w:p w14:paraId="2F249E5A" w14:textId="4FD23289" w:rsidR="00801853" w:rsidRPr="000F5DCF" w:rsidRDefault="000F0A4E" w:rsidP="002736A3">
      <w:pPr>
        <w:numPr>
          <w:ilvl w:val="0"/>
          <w:numId w:val="10"/>
        </w:numPr>
        <w:jc w:val="both"/>
        <w:rPr>
          <w:rFonts w:cs="Arial"/>
          <w:szCs w:val="20"/>
        </w:rPr>
      </w:pPr>
      <w:r w:rsidRPr="000F5DCF">
        <w:rPr>
          <w:rFonts w:cs="Arial"/>
        </w:rPr>
        <w:t xml:space="preserve">v primeru ugotovljenega morebitnega </w:t>
      </w:r>
      <w:r w:rsidR="00801853" w:rsidRPr="000F5DCF">
        <w:rPr>
          <w:rFonts w:cs="Arial"/>
        </w:rPr>
        <w:t>»policijskega nasilja«</w:t>
      </w:r>
      <w:r w:rsidRPr="000F5DCF">
        <w:rPr>
          <w:rFonts w:cs="Arial"/>
        </w:rPr>
        <w:t>, dosledno sprožati delovno pravne in druge zakonite ukrepe</w:t>
      </w:r>
      <w:r w:rsidR="00CD314F">
        <w:rPr>
          <w:rFonts w:cs="Arial"/>
        </w:rPr>
        <w:t>,</w:t>
      </w:r>
    </w:p>
    <w:p w14:paraId="2ADBC035" w14:textId="4DE98131" w:rsidR="002736A3" w:rsidRPr="000F5DCF" w:rsidRDefault="002736A3" w:rsidP="002736A3">
      <w:pPr>
        <w:numPr>
          <w:ilvl w:val="0"/>
          <w:numId w:val="10"/>
        </w:numPr>
        <w:jc w:val="both"/>
        <w:rPr>
          <w:rFonts w:cs="Arial"/>
          <w:szCs w:val="20"/>
        </w:rPr>
      </w:pPr>
      <w:r w:rsidRPr="000F5DCF">
        <w:rPr>
          <w:rFonts w:cs="Arial"/>
          <w:szCs w:val="20"/>
        </w:rPr>
        <w:lastRenderedPageBreak/>
        <w:t>omogočiti širitev policijske muzejske dejavnosti</w:t>
      </w:r>
      <w:r w:rsidR="00CD314F">
        <w:rPr>
          <w:rFonts w:cs="Arial"/>
          <w:szCs w:val="20"/>
        </w:rPr>
        <w:t>,</w:t>
      </w:r>
    </w:p>
    <w:p w14:paraId="4B697F1B" w14:textId="77777777" w:rsidR="002736A3" w:rsidRPr="000F5DCF" w:rsidRDefault="002736A3" w:rsidP="002736A3">
      <w:pPr>
        <w:numPr>
          <w:ilvl w:val="0"/>
          <w:numId w:val="10"/>
        </w:numPr>
        <w:jc w:val="both"/>
        <w:rPr>
          <w:rFonts w:cs="Arial"/>
          <w:szCs w:val="20"/>
        </w:rPr>
      </w:pPr>
      <w:r w:rsidRPr="000F5DCF">
        <w:rPr>
          <w:rFonts w:cs="Arial"/>
          <w:szCs w:val="20"/>
        </w:rPr>
        <w:t>izboljšati pogoje delovanja Policijskega orkestra in promovirati njegovo sodelovanje na kulturnih dogodkih tako na lokalni kot državni ravni.</w:t>
      </w:r>
    </w:p>
    <w:p w14:paraId="293DFE16" w14:textId="77777777" w:rsidR="002736A3" w:rsidRPr="000F5DCF" w:rsidRDefault="002736A3" w:rsidP="002736A3">
      <w:pPr>
        <w:ind w:left="360"/>
        <w:jc w:val="both"/>
        <w:rPr>
          <w:rFonts w:cs="Arial"/>
          <w:szCs w:val="20"/>
        </w:rPr>
      </w:pPr>
    </w:p>
    <w:p w14:paraId="4A494C36" w14:textId="77777777" w:rsidR="00580B94" w:rsidRPr="000F5DCF" w:rsidRDefault="00580B94" w:rsidP="00580B94">
      <w:pPr>
        <w:jc w:val="both"/>
        <w:rPr>
          <w:rFonts w:cs="Arial"/>
          <w:szCs w:val="20"/>
        </w:rPr>
      </w:pPr>
      <w:r w:rsidRPr="000F5DCF">
        <w:rPr>
          <w:rFonts w:cs="Arial"/>
          <w:szCs w:val="20"/>
        </w:rPr>
        <w:t>Kazalniki uspešnosti uresničevanja strateškega cilja:</w:t>
      </w:r>
    </w:p>
    <w:p w14:paraId="78FD92A0" w14:textId="120E2353" w:rsidR="00F948DD" w:rsidRPr="000F5DCF" w:rsidRDefault="00F948DD" w:rsidP="00C83D5E">
      <w:pPr>
        <w:numPr>
          <w:ilvl w:val="0"/>
          <w:numId w:val="10"/>
        </w:numPr>
        <w:jc w:val="both"/>
        <w:rPr>
          <w:rFonts w:cs="Arial"/>
          <w:szCs w:val="20"/>
        </w:rPr>
      </w:pPr>
      <w:r w:rsidRPr="000F5DCF">
        <w:rPr>
          <w:rFonts w:cs="Arial"/>
          <w:szCs w:val="20"/>
        </w:rPr>
        <w:t xml:space="preserve">stopnja zadovoljstva zaposlenih v policiji ob zaključku srednjeročnega obdobja v letu 2027 </w:t>
      </w:r>
      <w:r w:rsidR="00C14609">
        <w:rPr>
          <w:rFonts w:cs="Arial"/>
          <w:szCs w:val="20"/>
        </w:rPr>
        <w:t>pre</w:t>
      </w:r>
      <w:r w:rsidRPr="000F5DCF">
        <w:rPr>
          <w:rFonts w:cs="Arial"/>
          <w:szCs w:val="20"/>
        </w:rPr>
        <w:t>sega povprečno stopnjo zaupanja</w:t>
      </w:r>
      <w:r w:rsidR="00C14609">
        <w:rPr>
          <w:rFonts w:cs="Arial"/>
          <w:szCs w:val="20"/>
        </w:rPr>
        <w:t xml:space="preserve"> iz predhodnih merjenj organizacijske klime</w:t>
      </w:r>
      <w:r w:rsidR="00CD314F">
        <w:rPr>
          <w:rFonts w:cs="Arial"/>
          <w:szCs w:val="20"/>
        </w:rPr>
        <w:t>,</w:t>
      </w:r>
    </w:p>
    <w:p w14:paraId="129D8945" w14:textId="436DD78E" w:rsidR="00C83D5E" w:rsidRPr="000F5DCF" w:rsidRDefault="00C83D5E" w:rsidP="00C83D5E">
      <w:pPr>
        <w:numPr>
          <w:ilvl w:val="0"/>
          <w:numId w:val="10"/>
        </w:numPr>
        <w:jc w:val="both"/>
        <w:rPr>
          <w:rFonts w:cs="Arial"/>
          <w:szCs w:val="20"/>
        </w:rPr>
      </w:pPr>
      <w:r w:rsidRPr="000F5DCF">
        <w:rPr>
          <w:rFonts w:cs="Arial"/>
          <w:szCs w:val="20"/>
        </w:rPr>
        <w:t>zmanjšanje števila obravnavanih odklonskih pojavov uslužbencev policije v prvih petih letih zaposlitve v primerjavi s preteklim petletnim obdobjem</w:t>
      </w:r>
      <w:r w:rsidR="00CD314F">
        <w:rPr>
          <w:rFonts w:cs="Arial"/>
          <w:szCs w:val="20"/>
        </w:rPr>
        <w:t>,</w:t>
      </w:r>
    </w:p>
    <w:p w14:paraId="40A7E4BF" w14:textId="67F34976" w:rsidR="002A6BFB" w:rsidRPr="000F5DCF" w:rsidRDefault="002A6BFB" w:rsidP="00C25C73">
      <w:pPr>
        <w:numPr>
          <w:ilvl w:val="0"/>
          <w:numId w:val="10"/>
        </w:numPr>
        <w:jc w:val="both"/>
        <w:rPr>
          <w:rFonts w:cs="Arial"/>
          <w:szCs w:val="20"/>
        </w:rPr>
      </w:pPr>
      <w:r w:rsidRPr="000F5DCF">
        <w:rPr>
          <w:rFonts w:cs="Arial"/>
          <w:szCs w:val="20"/>
        </w:rPr>
        <w:t>posodobljena promocija poklica policista</w:t>
      </w:r>
      <w:r w:rsidR="00CD314F">
        <w:rPr>
          <w:rFonts w:cs="Arial"/>
          <w:szCs w:val="20"/>
        </w:rPr>
        <w:t>,</w:t>
      </w:r>
    </w:p>
    <w:p w14:paraId="03FF5493" w14:textId="7B561CC3" w:rsidR="00C83D5E" w:rsidRPr="000F5DCF" w:rsidRDefault="00C83D5E" w:rsidP="00C25C73">
      <w:pPr>
        <w:numPr>
          <w:ilvl w:val="0"/>
          <w:numId w:val="10"/>
        </w:numPr>
        <w:jc w:val="both"/>
        <w:rPr>
          <w:rFonts w:cs="Arial"/>
          <w:szCs w:val="20"/>
        </w:rPr>
      </w:pPr>
      <w:r w:rsidRPr="000F5DCF">
        <w:rPr>
          <w:rFonts w:cs="Arial"/>
          <w:szCs w:val="20"/>
        </w:rPr>
        <w:t>vzpostavljeni varni mehanizmi za podajo prijave, ki zagotavljajo varovanje zaupnosti prijavitelja</w:t>
      </w:r>
      <w:r w:rsidR="00CD314F">
        <w:rPr>
          <w:rFonts w:cs="Arial"/>
          <w:szCs w:val="20"/>
        </w:rPr>
        <w:t>,</w:t>
      </w:r>
    </w:p>
    <w:p w14:paraId="755C2F11" w14:textId="0CD81517" w:rsidR="00C83D5E" w:rsidRPr="000F5DCF" w:rsidRDefault="00C83D5E" w:rsidP="00C25C73">
      <w:pPr>
        <w:numPr>
          <w:ilvl w:val="0"/>
          <w:numId w:val="10"/>
        </w:numPr>
        <w:jc w:val="both"/>
        <w:rPr>
          <w:rFonts w:cs="Arial"/>
          <w:szCs w:val="20"/>
        </w:rPr>
      </w:pPr>
      <w:r w:rsidRPr="000F5DCF">
        <w:rPr>
          <w:rFonts w:cs="Arial"/>
          <w:szCs w:val="20"/>
        </w:rPr>
        <w:t>vzpostavljeni oddelki za notranje preiskave in integriteto tudi na Policijskih upravah Kranj, Murska Sobota in Nova Gorica</w:t>
      </w:r>
      <w:r w:rsidR="00CD314F">
        <w:rPr>
          <w:rFonts w:cs="Arial"/>
          <w:szCs w:val="20"/>
        </w:rPr>
        <w:t>,</w:t>
      </w:r>
    </w:p>
    <w:p w14:paraId="6C868AB2" w14:textId="58ADC0C3" w:rsidR="00CB3198" w:rsidRPr="000F5DCF" w:rsidRDefault="00CB3198" w:rsidP="00C25C73">
      <w:pPr>
        <w:numPr>
          <w:ilvl w:val="0"/>
          <w:numId w:val="10"/>
        </w:numPr>
        <w:jc w:val="both"/>
        <w:rPr>
          <w:rFonts w:cs="Arial"/>
          <w:szCs w:val="20"/>
        </w:rPr>
      </w:pPr>
      <w:r w:rsidRPr="000F5DCF">
        <w:rPr>
          <w:rFonts w:cs="Arial"/>
          <w:szCs w:val="20"/>
        </w:rPr>
        <w:t>vzpostavljeno obvezno obdobno preverjanje strokovnega znanja policistov</w:t>
      </w:r>
      <w:r w:rsidR="00C509D2" w:rsidRPr="000F5DCF">
        <w:rPr>
          <w:rFonts w:cs="Arial"/>
          <w:szCs w:val="20"/>
        </w:rPr>
        <w:t>, pri čemer je najmanj 75 % preverjenih policistov, od tega manj kot 10 % neuspešnih v prvem preverjanju</w:t>
      </w:r>
      <w:r w:rsidR="00801853" w:rsidRPr="000F5DCF">
        <w:rPr>
          <w:rFonts w:cs="Arial"/>
          <w:szCs w:val="20"/>
        </w:rPr>
        <w:t xml:space="preserve"> ter izvedeni ukrepi v primeru neuspešnega preverjanja</w:t>
      </w:r>
      <w:r w:rsidR="00CD314F">
        <w:rPr>
          <w:rFonts w:cs="Arial"/>
          <w:szCs w:val="20"/>
        </w:rPr>
        <w:t>,</w:t>
      </w:r>
    </w:p>
    <w:p w14:paraId="0083C1AF" w14:textId="1CC8D587" w:rsidR="007B7ABD" w:rsidRPr="000F5DCF" w:rsidRDefault="007B7ABD" w:rsidP="00C25C73">
      <w:pPr>
        <w:numPr>
          <w:ilvl w:val="0"/>
          <w:numId w:val="10"/>
        </w:numPr>
        <w:jc w:val="both"/>
        <w:rPr>
          <w:rFonts w:cs="Arial"/>
          <w:szCs w:val="20"/>
        </w:rPr>
      </w:pPr>
      <w:r w:rsidRPr="000F5DCF">
        <w:rPr>
          <w:rFonts w:cs="Arial"/>
          <w:szCs w:val="20"/>
        </w:rPr>
        <w:t>posodobljeno izvajanje notranjega nadzora v policiji</w:t>
      </w:r>
      <w:r w:rsidR="00CD314F">
        <w:rPr>
          <w:rFonts w:cs="Arial"/>
          <w:szCs w:val="20"/>
        </w:rPr>
        <w:t>,</w:t>
      </w:r>
    </w:p>
    <w:p w14:paraId="59AA0328" w14:textId="27522557" w:rsidR="000C6584" w:rsidRPr="000F5DCF" w:rsidRDefault="000C6584" w:rsidP="00C25C73">
      <w:pPr>
        <w:numPr>
          <w:ilvl w:val="0"/>
          <w:numId w:val="10"/>
        </w:numPr>
        <w:jc w:val="both"/>
        <w:rPr>
          <w:rFonts w:cs="Arial"/>
          <w:szCs w:val="20"/>
        </w:rPr>
      </w:pPr>
      <w:r w:rsidRPr="000F5DCF">
        <w:rPr>
          <w:rFonts w:cs="Arial"/>
          <w:szCs w:val="20"/>
        </w:rPr>
        <w:t xml:space="preserve">uvedba mehanizmov za </w:t>
      </w:r>
      <w:r w:rsidR="00CD314F">
        <w:rPr>
          <w:rFonts w:cs="Arial"/>
          <w:szCs w:val="20"/>
        </w:rPr>
        <w:t>s</w:t>
      </w:r>
      <w:r w:rsidRPr="000F5DCF">
        <w:rPr>
          <w:rFonts w:cs="Arial"/>
          <w:szCs w:val="20"/>
        </w:rPr>
        <w:t>podbujanje športnih aktivnosti policistov v prostem času</w:t>
      </w:r>
      <w:r w:rsidR="00CD314F">
        <w:rPr>
          <w:rFonts w:cs="Arial"/>
          <w:szCs w:val="20"/>
        </w:rPr>
        <w:t>,</w:t>
      </w:r>
    </w:p>
    <w:p w14:paraId="6A47F24B" w14:textId="156F30B5" w:rsidR="002736A3" w:rsidRPr="000F5DCF" w:rsidRDefault="002736A3" w:rsidP="002736A3">
      <w:pPr>
        <w:numPr>
          <w:ilvl w:val="0"/>
          <w:numId w:val="10"/>
        </w:numPr>
        <w:jc w:val="both"/>
        <w:rPr>
          <w:rFonts w:cs="Arial"/>
          <w:szCs w:val="20"/>
        </w:rPr>
      </w:pPr>
      <w:r w:rsidRPr="000F5DCF">
        <w:rPr>
          <w:rFonts w:cs="Arial"/>
          <w:szCs w:val="20"/>
        </w:rPr>
        <w:t>stopnja zaupanja v policijo ob zaključku srednjeročnega obdobja v letu 2027 dosega povprečno stopnjo zaupanja v državah članicah Evropske unije</w:t>
      </w:r>
      <w:r w:rsidR="00CD314F">
        <w:rPr>
          <w:rFonts w:cs="Arial"/>
          <w:szCs w:val="20"/>
        </w:rPr>
        <w:t>,</w:t>
      </w:r>
    </w:p>
    <w:p w14:paraId="6527079A" w14:textId="65AC48C6" w:rsidR="00B73A17" w:rsidRPr="000F5DCF" w:rsidRDefault="00580B94" w:rsidP="007C30D7">
      <w:pPr>
        <w:numPr>
          <w:ilvl w:val="0"/>
          <w:numId w:val="10"/>
        </w:numPr>
        <w:jc w:val="both"/>
        <w:rPr>
          <w:rFonts w:cs="Arial"/>
          <w:szCs w:val="20"/>
        </w:rPr>
      </w:pPr>
      <w:r w:rsidRPr="000F5DCF">
        <w:rPr>
          <w:rFonts w:cs="Arial"/>
          <w:szCs w:val="20"/>
        </w:rPr>
        <w:t>zagotovljeni pogoji za delo</w:t>
      </w:r>
      <w:r w:rsidR="00C25C73" w:rsidRPr="000F5DCF">
        <w:rPr>
          <w:rFonts w:cs="Arial"/>
          <w:szCs w:val="20"/>
        </w:rPr>
        <w:t xml:space="preserve">vanje </w:t>
      </w:r>
      <w:r w:rsidR="002736A3" w:rsidRPr="000F5DCF">
        <w:rPr>
          <w:rFonts w:cs="Arial"/>
          <w:szCs w:val="20"/>
        </w:rPr>
        <w:t>M</w:t>
      </w:r>
      <w:r w:rsidR="002866D0" w:rsidRPr="000F5DCF">
        <w:rPr>
          <w:rFonts w:cs="Arial"/>
          <w:szCs w:val="20"/>
        </w:rPr>
        <w:t xml:space="preserve">uzeja </w:t>
      </w:r>
      <w:r w:rsidR="00C25C73" w:rsidRPr="000F5DCF">
        <w:rPr>
          <w:rFonts w:cs="Arial"/>
          <w:szCs w:val="20"/>
        </w:rPr>
        <w:t>slovenske policije</w:t>
      </w:r>
      <w:r w:rsidR="00CD314F">
        <w:rPr>
          <w:rFonts w:cs="Arial"/>
          <w:szCs w:val="20"/>
        </w:rPr>
        <w:t>,</w:t>
      </w:r>
    </w:p>
    <w:p w14:paraId="255B8F6A" w14:textId="77777777" w:rsidR="00580B94" w:rsidRPr="000F5DCF" w:rsidRDefault="00B73A17" w:rsidP="007C30D7">
      <w:pPr>
        <w:numPr>
          <w:ilvl w:val="0"/>
          <w:numId w:val="10"/>
        </w:numPr>
        <w:jc w:val="both"/>
        <w:rPr>
          <w:rFonts w:cs="Arial"/>
          <w:szCs w:val="20"/>
        </w:rPr>
      </w:pPr>
      <w:r w:rsidRPr="000F5DCF">
        <w:rPr>
          <w:rFonts w:cs="Arial"/>
          <w:szCs w:val="20"/>
        </w:rPr>
        <w:t xml:space="preserve">zagotovljeni pogoji za delovanje </w:t>
      </w:r>
      <w:r w:rsidR="00DE4EA2" w:rsidRPr="000F5DCF">
        <w:rPr>
          <w:rFonts w:cs="Arial"/>
          <w:szCs w:val="20"/>
        </w:rPr>
        <w:t>Policijskega orkestra</w:t>
      </w:r>
      <w:r w:rsidR="00C25C73" w:rsidRPr="000F5DCF">
        <w:rPr>
          <w:rFonts w:cs="Arial"/>
          <w:szCs w:val="20"/>
        </w:rPr>
        <w:t>.</w:t>
      </w:r>
    </w:p>
    <w:p w14:paraId="4499A1A3" w14:textId="77777777" w:rsidR="00580B94" w:rsidRPr="000F5DCF" w:rsidRDefault="00580B94" w:rsidP="00CC237A">
      <w:pPr>
        <w:jc w:val="center"/>
        <w:rPr>
          <w:rFonts w:cs="Arial"/>
          <w:szCs w:val="20"/>
        </w:rPr>
      </w:pPr>
    </w:p>
    <w:p w14:paraId="54DAB2AB" w14:textId="77777777" w:rsidR="00E07C23" w:rsidRPr="000F5DCF" w:rsidRDefault="00E07C23" w:rsidP="00580B94">
      <w:pPr>
        <w:autoSpaceDE w:val="0"/>
        <w:autoSpaceDN w:val="0"/>
        <w:adjustRightInd w:val="0"/>
        <w:spacing w:line="240" w:lineRule="auto"/>
        <w:rPr>
          <w:rFonts w:cs="Arial"/>
          <w:b/>
          <w:bCs/>
          <w:color w:val="000000"/>
          <w:sz w:val="22"/>
          <w:szCs w:val="22"/>
          <w:lang w:eastAsia="sl-SI"/>
        </w:rPr>
      </w:pPr>
    </w:p>
    <w:p w14:paraId="65053CC2" w14:textId="77777777" w:rsidR="00580B94" w:rsidRPr="000F5DCF" w:rsidRDefault="00580B94" w:rsidP="00580B94">
      <w:pPr>
        <w:autoSpaceDE w:val="0"/>
        <w:autoSpaceDN w:val="0"/>
        <w:adjustRightInd w:val="0"/>
        <w:spacing w:line="240" w:lineRule="auto"/>
        <w:rPr>
          <w:rFonts w:cs="Arial"/>
          <w:b/>
          <w:bCs/>
          <w:color w:val="000000"/>
          <w:sz w:val="22"/>
          <w:szCs w:val="22"/>
          <w:lang w:eastAsia="sl-SI"/>
        </w:rPr>
      </w:pPr>
      <w:r w:rsidRPr="000F5DCF">
        <w:rPr>
          <w:rFonts w:cs="Arial"/>
          <w:b/>
          <w:bCs/>
          <w:color w:val="000000"/>
          <w:sz w:val="22"/>
          <w:szCs w:val="22"/>
          <w:lang w:eastAsia="sl-SI"/>
        </w:rPr>
        <w:t>V. NAČIN IN ROK ZA PRIPRAVO SREDNJEROČNEGA NAČRTA</w:t>
      </w:r>
    </w:p>
    <w:p w14:paraId="14F8DB3C" w14:textId="77777777" w:rsidR="00580B94" w:rsidRPr="000F5DCF" w:rsidRDefault="00580B94" w:rsidP="00580B94">
      <w:pPr>
        <w:autoSpaceDE w:val="0"/>
        <w:autoSpaceDN w:val="0"/>
        <w:adjustRightInd w:val="0"/>
        <w:spacing w:line="240" w:lineRule="auto"/>
        <w:jc w:val="both"/>
        <w:rPr>
          <w:rFonts w:cs="Arial"/>
          <w:b/>
          <w:bCs/>
          <w:color w:val="000000"/>
          <w:sz w:val="22"/>
          <w:szCs w:val="22"/>
          <w:lang w:eastAsia="sl-SI"/>
        </w:rPr>
      </w:pPr>
    </w:p>
    <w:p w14:paraId="29FF50D5" w14:textId="44127A6E" w:rsidR="00960F58" w:rsidRPr="000F5DCF" w:rsidRDefault="00580B94" w:rsidP="00580B94">
      <w:pPr>
        <w:autoSpaceDE w:val="0"/>
        <w:autoSpaceDN w:val="0"/>
        <w:adjustRightInd w:val="0"/>
        <w:jc w:val="both"/>
        <w:rPr>
          <w:rFonts w:cs="Arial"/>
          <w:color w:val="000000"/>
          <w:szCs w:val="20"/>
          <w:lang w:eastAsia="sl-SI"/>
        </w:rPr>
      </w:pPr>
      <w:r w:rsidRPr="000F5DCF">
        <w:rPr>
          <w:rFonts w:cs="Arial"/>
          <w:color w:val="000000"/>
          <w:szCs w:val="20"/>
          <w:lang w:eastAsia="sl-SI"/>
        </w:rPr>
        <w:t>Policija naj pri pripravi srednjeročnega načrta razvoja in dela policije za obdobje 20</w:t>
      </w:r>
      <w:r w:rsidR="00852385" w:rsidRPr="000F5DCF">
        <w:rPr>
          <w:rFonts w:cs="Arial"/>
          <w:color w:val="000000"/>
          <w:szCs w:val="20"/>
          <w:lang w:eastAsia="sl-SI"/>
        </w:rPr>
        <w:t>23</w:t>
      </w:r>
      <w:r w:rsidR="0075504A" w:rsidRPr="000F5DCF">
        <w:rPr>
          <w:rFonts w:cs="Arial"/>
          <w:color w:val="000000"/>
          <w:szCs w:val="20"/>
          <w:lang w:eastAsia="sl-SI"/>
        </w:rPr>
        <w:t>–</w:t>
      </w:r>
      <w:r w:rsidRPr="000F5DCF">
        <w:rPr>
          <w:rFonts w:cs="Arial"/>
          <w:color w:val="000000"/>
          <w:szCs w:val="20"/>
          <w:lang w:eastAsia="sl-SI"/>
        </w:rPr>
        <w:t>202</w:t>
      </w:r>
      <w:r w:rsidR="00852385" w:rsidRPr="000F5DCF">
        <w:rPr>
          <w:rFonts w:cs="Arial"/>
          <w:color w:val="000000"/>
          <w:szCs w:val="20"/>
          <w:lang w:eastAsia="sl-SI"/>
        </w:rPr>
        <w:t>7</w:t>
      </w:r>
      <w:r w:rsidRPr="000F5DCF">
        <w:rPr>
          <w:rFonts w:cs="Arial"/>
          <w:color w:val="000000"/>
          <w:szCs w:val="20"/>
          <w:lang w:eastAsia="sl-SI"/>
        </w:rPr>
        <w:t xml:space="preserve"> predvidi način spremljanja kazalnikov uresničevanja ciljev, opredeli programe </w:t>
      </w:r>
      <w:r w:rsidR="006C2FC0" w:rsidRPr="000F5DCF">
        <w:rPr>
          <w:rFonts w:cs="Arial"/>
          <w:color w:val="000000"/>
          <w:szCs w:val="20"/>
          <w:lang w:eastAsia="sl-SI"/>
        </w:rPr>
        <w:t xml:space="preserve">za </w:t>
      </w:r>
      <w:r w:rsidRPr="000F5DCF">
        <w:rPr>
          <w:rFonts w:cs="Arial"/>
          <w:color w:val="000000"/>
          <w:szCs w:val="20"/>
          <w:lang w:eastAsia="sl-SI"/>
        </w:rPr>
        <w:t>izvajanj</w:t>
      </w:r>
      <w:r w:rsidR="006C2FC0" w:rsidRPr="000F5DCF">
        <w:rPr>
          <w:rFonts w:cs="Arial"/>
          <w:color w:val="000000"/>
          <w:szCs w:val="20"/>
          <w:lang w:eastAsia="sl-SI"/>
        </w:rPr>
        <w:t>e</w:t>
      </w:r>
      <w:r w:rsidRPr="000F5DCF">
        <w:rPr>
          <w:rFonts w:cs="Arial"/>
          <w:color w:val="000000"/>
          <w:szCs w:val="20"/>
          <w:lang w:eastAsia="sl-SI"/>
        </w:rPr>
        <w:t xml:space="preserve"> usmeritev, določi kazalnike učinkovanja programov na delo in varnostne razmere ter pošlje srednjeročni načrt v sprejetje </w:t>
      </w:r>
      <w:r w:rsidR="00377BE1">
        <w:rPr>
          <w:rFonts w:cs="Arial"/>
          <w:color w:val="000000"/>
          <w:szCs w:val="20"/>
          <w:lang w:eastAsia="sl-SI"/>
        </w:rPr>
        <w:t>ministrici</w:t>
      </w:r>
      <w:r w:rsidR="00377BE1" w:rsidRPr="00377BE1">
        <w:rPr>
          <w:rFonts w:cs="Arial"/>
          <w:color w:val="000000"/>
          <w:szCs w:val="20"/>
          <w:lang w:eastAsia="sl-SI"/>
        </w:rPr>
        <w:t xml:space="preserve"> </w:t>
      </w:r>
      <w:r w:rsidRPr="00377BE1">
        <w:rPr>
          <w:rFonts w:cs="Arial"/>
          <w:color w:val="000000"/>
          <w:szCs w:val="20"/>
          <w:lang w:eastAsia="sl-SI"/>
        </w:rPr>
        <w:t>za notranje zadeve najpozneje v treh mesec</w:t>
      </w:r>
      <w:r w:rsidR="0075504A" w:rsidRPr="00377BE1">
        <w:rPr>
          <w:rFonts w:cs="Arial"/>
          <w:color w:val="000000"/>
          <w:szCs w:val="20"/>
          <w:lang w:eastAsia="sl-SI"/>
        </w:rPr>
        <w:t>ih</w:t>
      </w:r>
      <w:r w:rsidRPr="00377BE1">
        <w:rPr>
          <w:rFonts w:cs="Arial"/>
          <w:color w:val="000000"/>
          <w:szCs w:val="20"/>
          <w:lang w:eastAsia="sl-SI"/>
        </w:rPr>
        <w:t xml:space="preserve"> po prejemu temeljnih usmeritev.</w:t>
      </w:r>
    </w:p>
    <w:p w14:paraId="42CCD285" w14:textId="77777777" w:rsidR="00960F58" w:rsidRPr="000F5DCF" w:rsidRDefault="00960F58" w:rsidP="00580B94">
      <w:pPr>
        <w:autoSpaceDE w:val="0"/>
        <w:autoSpaceDN w:val="0"/>
        <w:adjustRightInd w:val="0"/>
        <w:jc w:val="both"/>
        <w:rPr>
          <w:rFonts w:cs="Arial"/>
          <w:color w:val="000000"/>
          <w:szCs w:val="20"/>
          <w:lang w:eastAsia="sl-SI"/>
        </w:rPr>
      </w:pPr>
    </w:p>
    <w:p w14:paraId="46B51BAC" w14:textId="1D70B68A" w:rsidR="00580B94" w:rsidRPr="000F5DCF" w:rsidRDefault="007B7ABD" w:rsidP="00580B94">
      <w:pPr>
        <w:autoSpaceDE w:val="0"/>
        <w:autoSpaceDN w:val="0"/>
        <w:adjustRightInd w:val="0"/>
        <w:jc w:val="both"/>
        <w:rPr>
          <w:rFonts w:cs="Arial"/>
          <w:color w:val="000000"/>
          <w:szCs w:val="20"/>
          <w:lang w:eastAsia="sl-SI"/>
        </w:rPr>
      </w:pPr>
      <w:r w:rsidRPr="000F5DCF">
        <w:rPr>
          <w:rFonts w:cs="Arial"/>
          <w:color w:val="000000"/>
          <w:szCs w:val="20"/>
          <w:lang w:eastAsia="sl-SI"/>
        </w:rPr>
        <w:t>V primeru nepredvidenih in bistveno spremenjenih varnostnih razmer in okoliščin policijskega dela naj v sodelovanju z ministrstvom predvidi</w:t>
      </w:r>
      <w:r w:rsidR="007C4052" w:rsidRPr="000F5DCF">
        <w:rPr>
          <w:rFonts w:cs="Arial"/>
          <w:color w:val="000000"/>
          <w:szCs w:val="20"/>
          <w:lang w:eastAsia="sl-SI"/>
        </w:rPr>
        <w:t xml:space="preserve"> morebitno</w:t>
      </w:r>
      <w:r w:rsidRPr="000F5DCF">
        <w:rPr>
          <w:rFonts w:cs="Arial"/>
          <w:color w:val="000000"/>
          <w:szCs w:val="20"/>
          <w:lang w:eastAsia="sl-SI"/>
        </w:rPr>
        <w:t xml:space="preserve"> revizijo srednjeročnega načrta razvoja in dela policije.</w:t>
      </w:r>
    </w:p>
    <w:p w14:paraId="17411138" w14:textId="77777777" w:rsidR="00580B94" w:rsidRPr="000F5DCF" w:rsidRDefault="00580B94" w:rsidP="00580B94">
      <w:pPr>
        <w:rPr>
          <w:rFonts w:cs="Arial"/>
          <w:szCs w:val="20"/>
        </w:rPr>
      </w:pPr>
    </w:p>
    <w:p w14:paraId="363E5528" w14:textId="7EA0A25A" w:rsidR="00A673EF" w:rsidRPr="000F5DCF" w:rsidRDefault="00FB16ED" w:rsidP="002F0F6C">
      <w:pPr>
        <w:widowControl w:val="0"/>
        <w:suppressAutoHyphens/>
        <w:overflowPunct w:val="0"/>
        <w:autoSpaceDE w:val="0"/>
        <w:autoSpaceDN w:val="0"/>
        <w:adjustRightInd w:val="0"/>
        <w:ind w:left="3682" w:firstLine="638"/>
        <w:textAlignment w:val="baseline"/>
        <w:outlineLvl w:val="3"/>
        <w:rPr>
          <w:rFonts w:cs="Arial"/>
          <w:szCs w:val="20"/>
          <w:lang w:eastAsia="sl-SI"/>
        </w:rPr>
      </w:pPr>
      <w:r>
        <w:rPr>
          <w:rFonts w:cs="Arial"/>
          <w:szCs w:val="20"/>
          <w:lang w:eastAsia="sl-SI"/>
        </w:rPr>
        <w:t>m</w:t>
      </w:r>
      <w:r w:rsidR="00A673EF" w:rsidRPr="000F5DCF">
        <w:rPr>
          <w:rFonts w:cs="Arial"/>
          <w:szCs w:val="20"/>
          <w:lang w:eastAsia="sl-SI"/>
        </w:rPr>
        <w:t>ag. Tatjana Bobnar</w:t>
      </w:r>
    </w:p>
    <w:p w14:paraId="1055A1C5" w14:textId="77777777" w:rsidR="00580B94" w:rsidRPr="000F5DCF" w:rsidRDefault="004906B6" w:rsidP="002F0F6C">
      <w:pPr>
        <w:widowControl w:val="0"/>
        <w:suppressAutoHyphens/>
        <w:overflowPunct w:val="0"/>
        <w:autoSpaceDE w:val="0"/>
        <w:autoSpaceDN w:val="0"/>
        <w:adjustRightInd w:val="0"/>
        <w:ind w:left="3682" w:firstLine="638"/>
        <w:textAlignment w:val="baseline"/>
        <w:outlineLvl w:val="3"/>
        <w:rPr>
          <w:rFonts w:cs="Arial"/>
          <w:szCs w:val="20"/>
        </w:rPr>
      </w:pPr>
      <w:r w:rsidRPr="000F5DCF">
        <w:rPr>
          <w:rFonts w:cs="Arial"/>
          <w:szCs w:val="20"/>
          <w:lang w:eastAsia="sl-SI"/>
        </w:rPr>
        <w:t>ministrica</w:t>
      </w:r>
    </w:p>
    <w:p w14:paraId="402BCBEC" w14:textId="77777777" w:rsidR="00C71699" w:rsidRPr="000F5DCF" w:rsidRDefault="00C71699" w:rsidP="00580B94">
      <w:pPr>
        <w:pStyle w:val="ZADEVA"/>
        <w:rPr>
          <w:lang w:val="sl-SI"/>
        </w:rPr>
      </w:pPr>
    </w:p>
    <w:sectPr w:rsidR="00C71699" w:rsidRPr="000F5DCF"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26C57" w14:textId="77777777" w:rsidR="002373A8" w:rsidRDefault="002373A8">
      <w:r>
        <w:separator/>
      </w:r>
    </w:p>
  </w:endnote>
  <w:endnote w:type="continuationSeparator" w:id="0">
    <w:p w14:paraId="18B5E9E3" w14:textId="77777777" w:rsidR="002373A8" w:rsidRDefault="0023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9B77" w14:textId="24B9D02F" w:rsidR="00987BE3" w:rsidRDefault="00987BE3">
    <w:pPr>
      <w:pStyle w:val="Noga"/>
      <w:jc w:val="center"/>
    </w:pPr>
    <w:r>
      <w:fldChar w:fldCharType="begin"/>
    </w:r>
    <w:r>
      <w:instrText>PAGE   \* MERGEFORMAT</w:instrText>
    </w:r>
    <w:r>
      <w:fldChar w:fldCharType="separate"/>
    </w:r>
    <w:r w:rsidR="002749B8">
      <w:rPr>
        <w:noProof/>
      </w:rPr>
      <w:t>23</w:t>
    </w:r>
    <w:r>
      <w:fldChar w:fldCharType="end"/>
    </w:r>
  </w:p>
  <w:p w14:paraId="50CAE185" w14:textId="77777777" w:rsidR="00987BE3" w:rsidRDefault="00987B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F0B6" w14:textId="77777777" w:rsidR="002373A8" w:rsidRDefault="002373A8">
      <w:r>
        <w:separator/>
      </w:r>
    </w:p>
  </w:footnote>
  <w:footnote w:type="continuationSeparator" w:id="0">
    <w:p w14:paraId="4CA5A340" w14:textId="77777777" w:rsidR="002373A8" w:rsidRDefault="002373A8">
      <w:r>
        <w:continuationSeparator/>
      </w:r>
    </w:p>
  </w:footnote>
  <w:footnote w:id="1">
    <w:p w14:paraId="17C15212"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Tretji odstavek 4. člena ZODPol. </w:t>
      </w:r>
    </w:p>
  </w:footnote>
  <w:footnote w:id="2">
    <w:p w14:paraId="6E763688"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Pravilnik o usmerjanju in nadzoru policije (Uradni list RS, št. 15/22).</w:t>
      </w:r>
    </w:p>
  </w:footnote>
  <w:footnote w:id="3">
    <w:p w14:paraId="4816EFE0" w14:textId="004056EA"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Resolucija o dolgoročnem razvojnem programu policije do leta 2025 – »Kakovostna policija za varno Slovenijo« (Uradni list RS, št. 75/15).</w:t>
      </w:r>
    </w:p>
  </w:footnote>
  <w:footnote w:id="4">
    <w:p w14:paraId="32FD3094" w14:textId="00FB997F" w:rsidR="00987BE3" w:rsidRPr="007B732A" w:rsidRDefault="00987BE3" w:rsidP="007B732A">
      <w:pPr>
        <w:pStyle w:val="Sprotnaopomba-besedilo"/>
        <w:spacing w:line="240" w:lineRule="auto"/>
        <w:jc w:val="both"/>
        <w:rPr>
          <w:sz w:val="18"/>
          <w:szCs w:val="18"/>
        </w:rPr>
      </w:pPr>
      <w:r w:rsidRPr="007B732A">
        <w:rPr>
          <w:rStyle w:val="Sprotnaopomba-sklic"/>
          <w:sz w:val="18"/>
          <w:szCs w:val="18"/>
        </w:rPr>
        <w:footnoteRef/>
      </w:r>
      <w:r w:rsidRPr="007B732A">
        <w:rPr>
          <w:sz w:val="18"/>
          <w:szCs w:val="18"/>
        </w:rPr>
        <w:t xml:space="preserve"> Poslanstvo policije je varovanje življenja, telesne integritete in premoženja ljudi, preprečevanje in obvladovanje varnostnih incidentov, zmanjševanje občutka strahu ljudi pred tem, da postanejo žrtve kaznivih ravnanj, in zagotavljanje javnovarnostnih razmer, ki ljudem omogočajo kakovostnejše življenje in delo ter splošen družbeni razvoj in blagostanje. V prizadevanju po utrditvi javnega zaupanja</w:t>
      </w:r>
      <w:r w:rsidR="001C2BC8">
        <w:rPr>
          <w:sz w:val="18"/>
          <w:szCs w:val="18"/>
        </w:rPr>
        <w:t xml:space="preserve"> je</w:t>
      </w:r>
      <w:r w:rsidRPr="007B732A">
        <w:rPr>
          <w:sz w:val="18"/>
          <w:szCs w:val="18"/>
        </w:rPr>
        <w:t xml:space="preserve"> zavezana k spoštovanju visokih etičnih in strokovnih standardov, policija ravna častno, pošteno in pregledno, </w:t>
      </w:r>
      <w:r w:rsidR="001C2BC8">
        <w:rPr>
          <w:sz w:val="18"/>
          <w:szCs w:val="18"/>
        </w:rPr>
        <w:t xml:space="preserve">ob </w:t>
      </w:r>
      <w:r w:rsidRPr="007B732A">
        <w:rPr>
          <w:sz w:val="18"/>
          <w:szCs w:val="18"/>
        </w:rPr>
        <w:t>upošteva</w:t>
      </w:r>
      <w:r w:rsidR="001C2BC8">
        <w:rPr>
          <w:sz w:val="18"/>
          <w:szCs w:val="18"/>
        </w:rPr>
        <w:t>nju</w:t>
      </w:r>
      <w:r w:rsidRPr="007B732A">
        <w:rPr>
          <w:sz w:val="18"/>
          <w:szCs w:val="18"/>
        </w:rPr>
        <w:t xml:space="preserve"> enakost</w:t>
      </w:r>
      <w:r w:rsidR="001C2BC8">
        <w:rPr>
          <w:sz w:val="18"/>
          <w:szCs w:val="18"/>
        </w:rPr>
        <w:t>i</w:t>
      </w:r>
      <w:r w:rsidRPr="007B732A">
        <w:rPr>
          <w:sz w:val="18"/>
          <w:szCs w:val="18"/>
        </w:rPr>
        <w:t xml:space="preserve"> vseh ljudi pred zakonom in </w:t>
      </w:r>
      <w:r w:rsidR="001C2BC8">
        <w:rPr>
          <w:sz w:val="18"/>
          <w:szCs w:val="18"/>
        </w:rPr>
        <w:t xml:space="preserve">s </w:t>
      </w:r>
      <w:r w:rsidRPr="007B732A">
        <w:rPr>
          <w:sz w:val="18"/>
          <w:szCs w:val="18"/>
        </w:rPr>
        <w:t>spošt</w:t>
      </w:r>
      <w:r w:rsidR="001C2BC8">
        <w:rPr>
          <w:sz w:val="18"/>
          <w:szCs w:val="18"/>
        </w:rPr>
        <w:t>ovanjem</w:t>
      </w:r>
      <w:r w:rsidRPr="007B732A">
        <w:rPr>
          <w:sz w:val="18"/>
          <w:szCs w:val="18"/>
        </w:rPr>
        <w:t xml:space="preserve"> njihov</w:t>
      </w:r>
      <w:r w:rsidR="001C2BC8">
        <w:rPr>
          <w:sz w:val="18"/>
          <w:szCs w:val="18"/>
        </w:rPr>
        <w:t>ih</w:t>
      </w:r>
      <w:r w:rsidRPr="007B732A">
        <w:rPr>
          <w:sz w:val="18"/>
          <w:szCs w:val="18"/>
        </w:rPr>
        <w:t xml:space="preserve"> pravic, svoboščin in osebn</w:t>
      </w:r>
      <w:r w:rsidR="001C2BC8">
        <w:rPr>
          <w:sz w:val="18"/>
          <w:szCs w:val="18"/>
        </w:rPr>
        <w:t>ega</w:t>
      </w:r>
      <w:r w:rsidRPr="007B732A">
        <w:rPr>
          <w:sz w:val="18"/>
          <w:szCs w:val="18"/>
        </w:rPr>
        <w:t xml:space="preserve"> dostojanstv</w:t>
      </w:r>
      <w:r w:rsidR="001C2BC8">
        <w:rPr>
          <w:sz w:val="18"/>
          <w:szCs w:val="18"/>
        </w:rPr>
        <w:t>a</w:t>
      </w:r>
      <w:r w:rsidRPr="007B732A">
        <w:rPr>
          <w:sz w:val="18"/>
          <w:szCs w:val="18"/>
        </w:rPr>
        <w:t>.</w:t>
      </w:r>
    </w:p>
  </w:footnote>
  <w:footnote w:id="5">
    <w:p w14:paraId="363D6D31" w14:textId="49280791" w:rsidR="00987BE3" w:rsidRPr="007B732A" w:rsidRDefault="00987BE3" w:rsidP="007B732A">
      <w:pPr>
        <w:pStyle w:val="Sprotnaopomba-besedilo"/>
        <w:spacing w:line="240" w:lineRule="auto"/>
        <w:jc w:val="both"/>
        <w:rPr>
          <w:sz w:val="18"/>
          <w:szCs w:val="18"/>
        </w:rPr>
      </w:pPr>
      <w:r w:rsidRPr="007B732A">
        <w:rPr>
          <w:rStyle w:val="Sprotnaopomba-sklic"/>
          <w:sz w:val="18"/>
          <w:szCs w:val="18"/>
        </w:rPr>
        <w:footnoteRef/>
      </w:r>
      <w:r w:rsidRPr="007B732A">
        <w:rPr>
          <w:sz w:val="18"/>
          <w:szCs w:val="18"/>
        </w:rPr>
        <w:t xml:space="preserve"> Policija bo vsem državljanom R</w:t>
      </w:r>
      <w:r w:rsidR="001C2BC8">
        <w:rPr>
          <w:sz w:val="18"/>
          <w:szCs w:val="18"/>
        </w:rPr>
        <w:t>S</w:t>
      </w:r>
      <w:r w:rsidRPr="007B732A">
        <w:rPr>
          <w:sz w:val="18"/>
          <w:szCs w:val="18"/>
        </w:rPr>
        <w:t xml:space="preserve"> in vsem drugim, ki v njej živijo ali jo obiščejo, zagotavljala visoko stopnjo varnosti pred najhujšimi oblikami kriminalitete </w:t>
      </w:r>
      <w:r w:rsidR="001C2BC8">
        <w:rPr>
          <w:sz w:val="18"/>
          <w:szCs w:val="18"/>
        </w:rPr>
        <w:t>in</w:t>
      </w:r>
      <w:r w:rsidRPr="007B732A">
        <w:rPr>
          <w:sz w:val="18"/>
          <w:szCs w:val="18"/>
        </w:rPr>
        <w:t xml:space="preserve"> pred vsemi </w:t>
      </w:r>
      <w:r w:rsidR="001C2BC8">
        <w:rPr>
          <w:sz w:val="18"/>
          <w:szCs w:val="18"/>
        </w:rPr>
        <w:t>drugimi</w:t>
      </w:r>
      <w:r w:rsidR="001C2BC8" w:rsidRPr="007B732A">
        <w:rPr>
          <w:sz w:val="18"/>
          <w:szCs w:val="18"/>
        </w:rPr>
        <w:t xml:space="preserve"> </w:t>
      </w:r>
      <w:r w:rsidRPr="007B732A">
        <w:rPr>
          <w:sz w:val="18"/>
          <w:szCs w:val="18"/>
        </w:rPr>
        <w:t>oblikami kriminalitete</w:t>
      </w:r>
      <w:r w:rsidR="001C2BC8">
        <w:rPr>
          <w:sz w:val="18"/>
          <w:szCs w:val="18"/>
        </w:rPr>
        <w:t>, na podlagi česar bo Slovenija</w:t>
      </w:r>
      <w:r w:rsidRPr="007B732A">
        <w:rPr>
          <w:sz w:val="18"/>
          <w:szCs w:val="18"/>
        </w:rPr>
        <w:t xml:space="preserve"> tako v evropskem kot svetovnem merilu prepoznavna kot ena najvarnejših držav. Z zmanjševanjem in obvladovanjem varnostnih tveganj bo prispevala k zmanjševanju občutka strahu za življenje, ogrožanje telesne integritete in premoženja ljudi ter tako omogočala pogoje za nemoteno uživanje temeljnih človekovih pravic, osebnostni in splošni družbeni razvoj. Cilj programa je s </w:t>
      </w:r>
      <w:r w:rsidR="001C2BC8">
        <w:rPr>
          <w:sz w:val="18"/>
          <w:szCs w:val="18"/>
        </w:rPr>
        <w:t>stalnim</w:t>
      </w:r>
      <w:r w:rsidR="001C2BC8" w:rsidRPr="007B732A">
        <w:rPr>
          <w:sz w:val="18"/>
          <w:szCs w:val="18"/>
        </w:rPr>
        <w:t xml:space="preserve"> </w:t>
      </w:r>
      <w:r w:rsidRPr="007B732A">
        <w:rPr>
          <w:sz w:val="18"/>
          <w:szCs w:val="18"/>
        </w:rPr>
        <w:t>in dolgotrajnim dejanskim zagotavljanjem varnosti ljudi v Republiki Sloveniji in na podlagi predlaganih ukrepov in dejanj doseči tako družbeno stanje, da bi se ljudje počutili varn</w:t>
      </w:r>
      <w:r w:rsidR="001C2BC8">
        <w:rPr>
          <w:sz w:val="18"/>
          <w:szCs w:val="18"/>
        </w:rPr>
        <w:t>i</w:t>
      </w:r>
      <w:r w:rsidRPr="007B732A">
        <w:rPr>
          <w:sz w:val="18"/>
          <w:szCs w:val="18"/>
        </w:rPr>
        <w:t>.</w:t>
      </w:r>
    </w:p>
  </w:footnote>
  <w:footnote w:id="6">
    <w:p w14:paraId="6D92B8F4" w14:textId="77777777" w:rsidR="00987BE3" w:rsidRPr="007B732A" w:rsidRDefault="00987BE3" w:rsidP="007B732A">
      <w:pPr>
        <w:pStyle w:val="Sprotnaopomba-besedilo"/>
        <w:spacing w:line="240" w:lineRule="auto"/>
        <w:jc w:val="both"/>
        <w:rPr>
          <w:sz w:val="18"/>
          <w:szCs w:val="18"/>
        </w:rPr>
      </w:pPr>
      <w:r w:rsidRPr="007B732A">
        <w:rPr>
          <w:rStyle w:val="Sprotnaopomba-sklic"/>
          <w:sz w:val="18"/>
          <w:szCs w:val="18"/>
        </w:rPr>
        <w:footnoteRef/>
      </w:r>
      <w:r w:rsidRPr="007B732A">
        <w:rPr>
          <w:sz w:val="18"/>
          <w:szCs w:val="18"/>
        </w:rPr>
        <w:t xml:space="preserve"> Kodeks policijske etike je bil sprejet 9. 10. 2008.</w:t>
      </w:r>
      <w:r w:rsidRPr="007B732A">
        <w:rPr>
          <w:rFonts w:ascii="Republika" w:hAnsi="Republika"/>
          <w:color w:val="333333"/>
          <w:sz w:val="18"/>
          <w:szCs w:val="18"/>
          <w:shd w:val="clear" w:color="auto" w:fill="FFFFFF"/>
        </w:rPr>
        <w:t xml:space="preserve"> </w:t>
      </w:r>
    </w:p>
  </w:footnote>
  <w:footnote w:id="7">
    <w:p w14:paraId="30CE65C6" w14:textId="77777777" w:rsidR="00987BE3" w:rsidRPr="00AD2937" w:rsidRDefault="00987BE3" w:rsidP="00AD2937">
      <w:pPr>
        <w:pStyle w:val="Sprotnaopomba-besedilo"/>
        <w:spacing w:line="240" w:lineRule="auto"/>
        <w:jc w:val="both"/>
        <w:rPr>
          <w:sz w:val="18"/>
          <w:szCs w:val="18"/>
        </w:rPr>
      </w:pPr>
      <w:r w:rsidRPr="00AD2937">
        <w:rPr>
          <w:rStyle w:val="Sprotnaopomba-sklic"/>
          <w:sz w:val="18"/>
          <w:szCs w:val="18"/>
        </w:rPr>
        <w:footnoteRef/>
      </w:r>
      <w:r w:rsidRPr="00AD2937">
        <w:rPr>
          <w:sz w:val="18"/>
          <w:szCs w:val="18"/>
        </w:rPr>
        <w:t xml:space="preserve"> Kodeks ravnanja javnih uslužbencev (Uradni list RS, št. 8/01).</w:t>
      </w:r>
    </w:p>
  </w:footnote>
  <w:footnote w:id="8">
    <w:p w14:paraId="79231D97" w14:textId="515A6471" w:rsidR="00987BE3" w:rsidRPr="00AD2937" w:rsidRDefault="00987BE3" w:rsidP="00AD2937">
      <w:pPr>
        <w:pStyle w:val="Sprotnaopomba-besedilo"/>
        <w:spacing w:line="240" w:lineRule="auto"/>
        <w:jc w:val="both"/>
        <w:rPr>
          <w:sz w:val="18"/>
          <w:szCs w:val="18"/>
        </w:rPr>
      </w:pPr>
      <w:r w:rsidRPr="00AD2937">
        <w:rPr>
          <w:rStyle w:val="Sprotnaopomba-sklic"/>
          <w:sz w:val="18"/>
          <w:szCs w:val="18"/>
        </w:rPr>
        <w:footnoteRef/>
      </w:r>
      <w:r w:rsidRPr="00AD2937">
        <w:rPr>
          <w:sz w:val="18"/>
          <w:szCs w:val="18"/>
        </w:rPr>
        <w:t xml:space="preserve"> Priporočilo Rec (2001) 10 Odbora ministrov državam članicam o Evropskem kodeksu policijske etike (Odbor ministrov </w:t>
      </w:r>
      <w:r w:rsidR="001C2BC8">
        <w:rPr>
          <w:sz w:val="18"/>
          <w:szCs w:val="18"/>
        </w:rPr>
        <w:t xml:space="preserve">ga je </w:t>
      </w:r>
      <w:r w:rsidR="001C2BC8" w:rsidRPr="00AD2937">
        <w:rPr>
          <w:sz w:val="18"/>
          <w:szCs w:val="18"/>
        </w:rPr>
        <w:t xml:space="preserve">sprejel </w:t>
      </w:r>
      <w:r w:rsidRPr="00AD2937">
        <w:rPr>
          <w:sz w:val="18"/>
          <w:szCs w:val="18"/>
        </w:rPr>
        <w:t>19. septembra 2001 na 765. sestanku namestnikov ministrov).</w:t>
      </w:r>
    </w:p>
  </w:footnote>
  <w:footnote w:id="9">
    <w:p w14:paraId="42E2B10F" w14:textId="13CC1912" w:rsidR="00987BE3" w:rsidRPr="00AE6738" w:rsidRDefault="00987BE3" w:rsidP="00E85AEB">
      <w:pPr>
        <w:pStyle w:val="Sprotnaopomba-besedilo"/>
        <w:spacing w:line="240" w:lineRule="auto"/>
        <w:jc w:val="both"/>
        <w:rPr>
          <w:rFonts w:cs="Arial"/>
          <w:sz w:val="18"/>
          <w:szCs w:val="18"/>
        </w:rPr>
      </w:pPr>
      <w:r>
        <w:rPr>
          <w:rStyle w:val="Sprotnaopomba-sklic"/>
        </w:rPr>
        <w:footnoteRef/>
      </w:r>
      <w:r>
        <w:t xml:space="preserve"> </w:t>
      </w:r>
      <w:r w:rsidRPr="00A236CB">
        <w:rPr>
          <w:rFonts w:cs="Arial"/>
          <w:sz w:val="18"/>
          <w:szCs w:val="18"/>
        </w:rPr>
        <w:t xml:space="preserve">Na razpis </w:t>
      </w:r>
      <w:r>
        <w:rPr>
          <w:rFonts w:cs="Arial"/>
          <w:sz w:val="18"/>
          <w:szCs w:val="18"/>
        </w:rPr>
        <w:t xml:space="preserve">CRP 2022 </w:t>
      </w:r>
      <w:r w:rsidRPr="00A236CB">
        <w:rPr>
          <w:rFonts w:cs="Arial"/>
          <w:sz w:val="18"/>
          <w:szCs w:val="18"/>
        </w:rPr>
        <w:t xml:space="preserve">je </w:t>
      </w:r>
      <w:r>
        <w:rPr>
          <w:rFonts w:cs="Arial"/>
          <w:sz w:val="18"/>
          <w:szCs w:val="18"/>
        </w:rPr>
        <w:t>p</w:t>
      </w:r>
      <w:r w:rsidRPr="00A236CB">
        <w:rPr>
          <w:rFonts w:cs="Arial"/>
          <w:sz w:val="18"/>
          <w:szCs w:val="18"/>
        </w:rPr>
        <w:t>olicija predlagala raziskovalno temo z naslovom</w:t>
      </w:r>
      <w:r>
        <w:rPr>
          <w:rFonts w:cs="Arial"/>
          <w:sz w:val="18"/>
          <w:szCs w:val="18"/>
        </w:rPr>
        <w:t xml:space="preserve"> </w:t>
      </w:r>
      <w:r w:rsidRPr="00AE6738">
        <w:rPr>
          <w:rFonts w:cs="Arial"/>
          <w:color w:val="000000"/>
          <w:sz w:val="18"/>
          <w:szCs w:val="18"/>
          <w:lang w:eastAsia="sl-SI"/>
        </w:rPr>
        <w:t>Napredna analiza podatkov o objavah gradiv spolnih zlorab otrok.</w:t>
      </w:r>
    </w:p>
  </w:footnote>
  <w:footnote w:id="10">
    <w:p w14:paraId="0DAF707B" w14:textId="77777777" w:rsidR="00987BE3" w:rsidRPr="00F955E5" w:rsidRDefault="00987BE3" w:rsidP="00F955E5">
      <w:pPr>
        <w:pStyle w:val="Sprotnaopomba-besedilo"/>
        <w:spacing w:line="240" w:lineRule="auto"/>
        <w:jc w:val="both"/>
        <w:rPr>
          <w:sz w:val="18"/>
          <w:szCs w:val="18"/>
        </w:rPr>
      </w:pPr>
      <w:r w:rsidRPr="00F955E5">
        <w:rPr>
          <w:rStyle w:val="Sprotnaopomba-sklic"/>
          <w:sz w:val="18"/>
          <w:szCs w:val="18"/>
        </w:rPr>
        <w:footnoteRef/>
      </w:r>
      <w:r w:rsidRPr="00F955E5">
        <w:rPr>
          <w:sz w:val="18"/>
          <w:szCs w:val="18"/>
        </w:rPr>
        <w:t xml:space="preserve"> Policija se pri načrtovanju </w:t>
      </w:r>
      <w:r>
        <w:rPr>
          <w:sz w:val="18"/>
          <w:szCs w:val="18"/>
        </w:rPr>
        <w:t xml:space="preserve">srednjeročnih </w:t>
      </w:r>
      <w:r w:rsidRPr="00F955E5">
        <w:rPr>
          <w:sz w:val="18"/>
          <w:szCs w:val="18"/>
        </w:rPr>
        <w:t xml:space="preserve">aktivnosti na področju sovražnega govora lahko opre na rezultate </w:t>
      </w:r>
      <w:r>
        <w:rPr>
          <w:sz w:val="18"/>
          <w:szCs w:val="18"/>
        </w:rPr>
        <w:t>CRP</w:t>
      </w:r>
      <w:r w:rsidRPr="00F955E5">
        <w:rPr>
          <w:sz w:val="18"/>
          <w:szCs w:val="18"/>
        </w:rPr>
        <w:t xml:space="preserve">, ki ga je predlagala za razpis CRP 2017. Projekt z naslovom Sovražni govor na spletnih družbenih omrežjih v Sloveniji je izvedla projektna skupina Fakultete za družbene vede Univerze v Ljubljani.  </w:t>
      </w:r>
    </w:p>
  </w:footnote>
  <w:footnote w:id="11">
    <w:p w14:paraId="0152AC31" w14:textId="1F8CD2A3" w:rsidR="00987BE3" w:rsidRPr="00DB7B74" w:rsidRDefault="00987BE3" w:rsidP="00FA0FB9">
      <w:pPr>
        <w:pStyle w:val="Sprotnaopomba-besedilo"/>
        <w:spacing w:line="240" w:lineRule="auto"/>
        <w:jc w:val="both"/>
        <w:rPr>
          <w:rFonts w:cs="Arial"/>
          <w:sz w:val="18"/>
          <w:szCs w:val="18"/>
        </w:rPr>
      </w:pPr>
      <w:r w:rsidRPr="00DB7B74">
        <w:rPr>
          <w:rStyle w:val="Sprotnaopomba-sklic"/>
          <w:rFonts w:cs="Arial"/>
          <w:sz w:val="18"/>
          <w:szCs w:val="18"/>
        </w:rPr>
        <w:footnoteRef/>
      </w:r>
      <w:r w:rsidRPr="00DB7B74">
        <w:rPr>
          <w:rFonts w:cs="Arial"/>
          <w:sz w:val="18"/>
          <w:szCs w:val="18"/>
        </w:rPr>
        <w:t xml:space="preserve"> Problemi in rešitve, ki </w:t>
      </w:r>
      <w:r w:rsidR="001C2BC8">
        <w:rPr>
          <w:rFonts w:cs="Arial"/>
          <w:sz w:val="18"/>
          <w:szCs w:val="18"/>
        </w:rPr>
        <w:t>obravnavajo</w:t>
      </w:r>
      <w:r w:rsidR="001C2BC8" w:rsidRPr="00DB7B74">
        <w:rPr>
          <w:rFonts w:cs="Arial"/>
          <w:sz w:val="18"/>
          <w:szCs w:val="18"/>
        </w:rPr>
        <w:t xml:space="preserve"> </w:t>
      </w:r>
      <w:r w:rsidRPr="00DB7B74">
        <w:rPr>
          <w:rFonts w:cs="Arial"/>
          <w:sz w:val="18"/>
          <w:szCs w:val="18"/>
        </w:rPr>
        <w:t>nasilno radikalizacijo v Sloveniji</w:t>
      </w:r>
      <w:r>
        <w:rPr>
          <w:rFonts w:cs="Arial"/>
          <w:sz w:val="18"/>
          <w:szCs w:val="18"/>
        </w:rPr>
        <w:t>,</w:t>
      </w:r>
      <w:r w:rsidRPr="00DB7B74">
        <w:rPr>
          <w:rFonts w:cs="Arial"/>
          <w:sz w:val="18"/>
          <w:szCs w:val="18"/>
        </w:rPr>
        <w:t xml:space="preserve"> so predmet znanstvene monografije Fakultete za družbene vede z naslovom Radikalizacija v smeri nasilja: temeljni koncepti, izbrani tuji pristopi in primer Slovenije (Prezelj</w:t>
      </w:r>
      <w:r>
        <w:rPr>
          <w:rFonts w:cs="Arial"/>
          <w:sz w:val="18"/>
          <w:szCs w:val="18"/>
        </w:rPr>
        <w:t>,</w:t>
      </w:r>
      <w:r w:rsidRPr="00DB7B74">
        <w:rPr>
          <w:rFonts w:cs="Arial"/>
          <w:sz w:val="18"/>
          <w:szCs w:val="18"/>
        </w:rPr>
        <w:t xml:space="preserve"> Iztok </w:t>
      </w:r>
      <w:r w:rsidR="001C2BC8">
        <w:rPr>
          <w:rFonts w:cs="Arial"/>
          <w:sz w:val="18"/>
          <w:szCs w:val="18"/>
        </w:rPr>
        <w:t>idr</w:t>
      </w:r>
      <w:r w:rsidRPr="00DB7B74">
        <w:rPr>
          <w:rFonts w:cs="Arial"/>
          <w:sz w:val="18"/>
          <w:szCs w:val="18"/>
        </w:rPr>
        <w:t>.</w:t>
      </w:r>
      <w:r w:rsidR="001C2BC8">
        <w:rPr>
          <w:rFonts w:cs="Arial"/>
          <w:sz w:val="18"/>
          <w:szCs w:val="18"/>
        </w:rPr>
        <w:t>,</w:t>
      </w:r>
      <w:r w:rsidRPr="00DB7B74">
        <w:rPr>
          <w:rFonts w:cs="Arial"/>
          <w:sz w:val="18"/>
          <w:szCs w:val="18"/>
        </w:rPr>
        <w:t xml:space="preserve"> Založba FDV, 2021), ki je nastala na podlagi </w:t>
      </w:r>
      <w:r>
        <w:rPr>
          <w:rFonts w:cs="Arial"/>
          <w:sz w:val="18"/>
          <w:szCs w:val="18"/>
        </w:rPr>
        <w:t>CRP</w:t>
      </w:r>
      <w:r w:rsidRPr="00DB7B74">
        <w:rPr>
          <w:rFonts w:cs="Arial"/>
          <w:sz w:val="18"/>
          <w:szCs w:val="18"/>
        </w:rPr>
        <w:t xml:space="preserve"> z naslovom </w:t>
      </w:r>
      <w:r w:rsidRPr="00DB7B74">
        <w:rPr>
          <w:rFonts w:cs="Arial"/>
          <w:color w:val="000000"/>
          <w:sz w:val="18"/>
          <w:szCs w:val="18"/>
          <w:lang w:eastAsia="sl-SI"/>
        </w:rPr>
        <w:t>Vzroki in učinkovito upravljanje nasilne radikalizacije v Sloveniji – vloga različnih deležnikov</w:t>
      </w:r>
      <w:r w:rsidRPr="00DB7B74">
        <w:rPr>
          <w:rFonts w:cs="Arial"/>
          <w:sz w:val="18"/>
          <w:szCs w:val="18"/>
        </w:rPr>
        <w:t xml:space="preserve">, </w:t>
      </w:r>
      <w:r w:rsidR="001C2BC8">
        <w:rPr>
          <w:rFonts w:cs="Arial"/>
          <w:sz w:val="18"/>
          <w:szCs w:val="18"/>
        </w:rPr>
        <w:t>ta CRP</w:t>
      </w:r>
      <w:r w:rsidR="001C2BC8" w:rsidRPr="00DB7B74">
        <w:rPr>
          <w:rFonts w:cs="Arial"/>
          <w:sz w:val="18"/>
          <w:szCs w:val="18"/>
        </w:rPr>
        <w:t xml:space="preserve"> </w:t>
      </w:r>
      <w:r w:rsidRPr="00DB7B74">
        <w:rPr>
          <w:rFonts w:cs="Arial"/>
          <w:sz w:val="18"/>
          <w:szCs w:val="18"/>
        </w:rPr>
        <w:t xml:space="preserve">je </w:t>
      </w:r>
      <w:r w:rsidR="001C2BC8">
        <w:rPr>
          <w:rFonts w:cs="Arial"/>
          <w:sz w:val="18"/>
          <w:szCs w:val="18"/>
        </w:rPr>
        <w:t>n</w:t>
      </w:r>
      <w:r>
        <w:rPr>
          <w:rFonts w:cs="Arial"/>
          <w:sz w:val="18"/>
          <w:szCs w:val="18"/>
        </w:rPr>
        <w:t xml:space="preserve">a </w:t>
      </w:r>
      <w:r w:rsidRPr="00A236CB">
        <w:rPr>
          <w:rFonts w:cs="Arial"/>
          <w:sz w:val="18"/>
          <w:szCs w:val="18"/>
        </w:rPr>
        <w:t xml:space="preserve">razpis ciljnih raziskovalnih projektov Javne agencije za raziskovalno dejavnost Republike Slovenije </w:t>
      </w:r>
      <w:r w:rsidR="002E1E4B">
        <w:rPr>
          <w:rFonts w:cs="Arial"/>
          <w:sz w:val="18"/>
          <w:szCs w:val="18"/>
        </w:rPr>
        <w:t xml:space="preserve">(ARRS) </w:t>
      </w:r>
      <w:r w:rsidRPr="00A236CB">
        <w:rPr>
          <w:rFonts w:cs="Arial"/>
          <w:sz w:val="18"/>
          <w:szCs w:val="18"/>
        </w:rPr>
        <w:t>v letu 20</w:t>
      </w:r>
      <w:r>
        <w:rPr>
          <w:rFonts w:cs="Arial"/>
          <w:sz w:val="18"/>
          <w:szCs w:val="18"/>
        </w:rPr>
        <w:t>17</w:t>
      </w:r>
      <w:r w:rsidRPr="00A236CB">
        <w:rPr>
          <w:rFonts w:cs="Arial"/>
          <w:sz w:val="18"/>
          <w:szCs w:val="18"/>
        </w:rPr>
        <w:t xml:space="preserve"> </w:t>
      </w:r>
      <w:r>
        <w:rPr>
          <w:rFonts w:cs="Arial"/>
          <w:sz w:val="18"/>
          <w:szCs w:val="18"/>
        </w:rPr>
        <w:t xml:space="preserve">(razpis CRP 2017) </w:t>
      </w:r>
      <w:r w:rsidRPr="00DB7B74">
        <w:rPr>
          <w:rFonts w:cs="Arial"/>
          <w:sz w:val="18"/>
          <w:szCs w:val="18"/>
        </w:rPr>
        <w:t xml:space="preserve">predlagala </w:t>
      </w:r>
      <w:r>
        <w:rPr>
          <w:rFonts w:cs="Arial"/>
          <w:sz w:val="18"/>
          <w:szCs w:val="18"/>
        </w:rPr>
        <w:t>p</w:t>
      </w:r>
      <w:r w:rsidRPr="00DB7B74">
        <w:rPr>
          <w:rFonts w:cs="Arial"/>
          <w:sz w:val="18"/>
          <w:szCs w:val="18"/>
        </w:rPr>
        <w:t>olicija</w:t>
      </w:r>
      <w:r>
        <w:rPr>
          <w:rFonts w:cs="Arial"/>
          <w:sz w:val="18"/>
          <w:szCs w:val="18"/>
        </w:rPr>
        <w:t>.</w:t>
      </w:r>
    </w:p>
  </w:footnote>
  <w:footnote w:id="12">
    <w:p w14:paraId="1E7AE4F8" w14:textId="77777777" w:rsidR="00987BE3" w:rsidRPr="00FD78F0" w:rsidRDefault="00987BE3" w:rsidP="00FD78F0">
      <w:pPr>
        <w:pStyle w:val="Sprotnaopomba-besedilo"/>
        <w:spacing w:line="240" w:lineRule="auto"/>
        <w:jc w:val="both"/>
        <w:rPr>
          <w:sz w:val="18"/>
          <w:szCs w:val="18"/>
        </w:rPr>
      </w:pPr>
      <w:r w:rsidRPr="00FD78F0">
        <w:rPr>
          <w:rStyle w:val="Sprotnaopomba-sklic"/>
          <w:sz w:val="18"/>
          <w:szCs w:val="18"/>
        </w:rPr>
        <w:footnoteRef/>
      </w:r>
      <w:r w:rsidRPr="00FD78F0">
        <w:rPr>
          <w:sz w:val="18"/>
          <w:szCs w:val="18"/>
        </w:rPr>
        <w:t xml:space="preserve"> Zakon o spremembah in dopolnitvah Zakona o organiziranosti in delu v policiji – ZODPol-G (Uradni list RS, št. 172/21).</w:t>
      </w:r>
    </w:p>
  </w:footnote>
  <w:footnote w:id="13">
    <w:p w14:paraId="6BAEC01A" w14:textId="77777777" w:rsidR="00987BE3" w:rsidRPr="00FD78F0" w:rsidRDefault="00987BE3" w:rsidP="00FD78F0">
      <w:pPr>
        <w:pStyle w:val="Sprotnaopomba-besedilo"/>
        <w:spacing w:line="240" w:lineRule="auto"/>
        <w:jc w:val="both"/>
        <w:rPr>
          <w:sz w:val="18"/>
          <w:szCs w:val="18"/>
        </w:rPr>
      </w:pPr>
      <w:r w:rsidRPr="00FD78F0">
        <w:rPr>
          <w:rStyle w:val="Sprotnaopomba-sklic"/>
          <w:sz w:val="18"/>
          <w:szCs w:val="18"/>
        </w:rPr>
        <w:footnoteRef/>
      </w:r>
      <w:r w:rsidRPr="00FD78F0">
        <w:rPr>
          <w:sz w:val="18"/>
          <w:szCs w:val="18"/>
        </w:rPr>
        <w:t xml:space="preserve"> Uredba o spremembi in dopolnitvah Uredbe o sodelovanju državnega tožilstva, policije in drugih pristojnih državnih organov in institucij pri odkrivanju in pregonu storilcev kaznivih dejanj ter delovanju specializiranih in skupnih preiskovalnih skupin (Uradni list RS, št. 28/21).</w:t>
      </w:r>
    </w:p>
  </w:footnote>
  <w:footnote w:id="14">
    <w:p w14:paraId="2A0CA6A0"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Zakon o prijavi prebivališča (Uradni list RS, št. 52/16).</w:t>
      </w:r>
    </w:p>
  </w:footnote>
  <w:footnote w:id="15">
    <w:p w14:paraId="4261014C"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Zakon o spremembah in dopolnitvah Zakona o prijavi prebivališča (Uradni list RS, št. 36/21).</w:t>
      </w:r>
    </w:p>
  </w:footnote>
  <w:footnote w:id="16">
    <w:p w14:paraId="1E7B8ACA"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Zakon o spremembah in dopolnitvah Zakona o orožju (Uradni list RS, št. 125/21).</w:t>
      </w:r>
    </w:p>
  </w:footnote>
  <w:footnote w:id="17">
    <w:p w14:paraId="04883A7B"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Po podatkih Direktorata za upravne notranje zadeve je bilo v tem času na upravnih enotah vloženo 320 vlog za 1.012 kosov orožja.</w:t>
      </w:r>
    </w:p>
  </w:footnote>
  <w:footnote w:id="18">
    <w:p w14:paraId="79384504"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Zakon o varstvu pred diskriminacijo (Uradni list RS, št. 33/16 in 21/18 – ZNOrg).</w:t>
      </w:r>
    </w:p>
  </w:footnote>
  <w:footnote w:id="19">
    <w:p w14:paraId="7EBC9D77"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Policisti so izrekli prepoved približevanja na vsako tretjo evidentirano kršitev zaradi nasilja v družini. V ostalih primerih so bili ukrepi prepovedi približevanja izrečeni med obravnavo kaznivega dejanja z elementi nasilja.</w:t>
      </w:r>
    </w:p>
  </w:footnote>
  <w:footnote w:id="20">
    <w:p w14:paraId="24F1D78B" w14:textId="78797507" w:rsidR="00987BE3" w:rsidRPr="00625001" w:rsidRDefault="00987BE3" w:rsidP="00E96F0E">
      <w:pPr>
        <w:pStyle w:val="Sprotnaopomba-besedilo"/>
        <w:spacing w:line="240" w:lineRule="auto"/>
        <w:jc w:val="both"/>
        <w:rPr>
          <w:rFonts w:cs="Arial"/>
          <w:sz w:val="18"/>
          <w:szCs w:val="18"/>
        </w:rPr>
      </w:pPr>
      <w:r w:rsidRPr="00625001">
        <w:rPr>
          <w:rStyle w:val="Sprotnaopomba-sklic"/>
          <w:rFonts w:cs="Arial"/>
          <w:sz w:val="18"/>
          <w:szCs w:val="18"/>
        </w:rPr>
        <w:footnoteRef/>
      </w:r>
      <w:r w:rsidRPr="00625001">
        <w:rPr>
          <w:rFonts w:cs="Arial"/>
          <w:sz w:val="18"/>
          <w:szCs w:val="18"/>
        </w:rPr>
        <w:t xml:space="preserve"> Upoštevani so samo primeri, </w:t>
      </w:r>
      <w:r w:rsidRPr="00625001">
        <w:rPr>
          <w:rFonts w:cs="Arial"/>
          <w:color w:val="000000"/>
          <w:sz w:val="18"/>
          <w:szCs w:val="18"/>
        </w:rPr>
        <w:t xml:space="preserve">v katerih je bil medsebojni odnos med osumljencem in žrtvijo </w:t>
      </w:r>
      <w:r w:rsidR="00DA6990">
        <w:rPr>
          <w:rFonts w:cs="Arial"/>
          <w:color w:val="000000"/>
          <w:sz w:val="18"/>
          <w:szCs w:val="18"/>
        </w:rPr>
        <w:t>nekdanji</w:t>
      </w:r>
      <w:r w:rsidR="00DA6990" w:rsidRPr="00625001">
        <w:rPr>
          <w:rFonts w:cs="Arial"/>
          <w:color w:val="000000"/>
          <w:sz w:val="18"/>
          <w:szCs w:val="18"/>
        </w:rPr>
        <w:t xml:space="preserve"> </w:t>
      </w:r>
      <w:r w:rsidRPr="00625001">
        <w:rPr>
          <w:rFonts w:cs="Arial"/>
          <w:color w:val="000000"/>
          <w:sz w:val="18"/>
          <w:szCs w:val="18"/>
        </w:rPr>
        <w:t>zakonec/intimni partner, intimni partner ali zakonec.</w:t>
      </w:r>
    </w:p>
  </w:footnote>
  <w:footnote w:id="21">
    <w:p w14:paraId="6CE6A5F7" w14:textId="6C521A70"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Na območju posamezne policijske postaje</w:t>
      </w:r>
      <w:r>
        <w:rPr>
          <w:sz w:val="18"/>
          <w:szCs w:val="18"/>
        </w:rPr>
        <w:t xml:space="preserve"> je </w:t>
      </w:r>
      <w:r w:rsidRPr="00625001">
        <w:rPr>
          <w:sz w:val="18"/>
          <w:szCs w:val="18"/>
        </w:rPr>
        <w:t>ena policijska patrulja v določenem obdobju dnevno nadzirala tudi več kot deset primerov, poleg obravnav</w:t>
      </w:r>
      <w:r>
        <w:rPr>
          <w:sz w:val="18"/>
          <w:szCs w:val="18"/>
        </w:rPr>
        <w:t>anja</w:t>
      </w:r>
      <w:r w:rsidRPr="00625001">
        <w:rPr>
          <w:sz w:val="18"/>
          <w:szCs w:val="18"/>
        </w:rPr>
        <w:t xml:space="preserve"> interventnih dogodkov in opravljanja drugih rednih nalog policije.</w:t>
      </w:r>
    </w:p>
  </w:footnote>
  <w:footnote w:id="22">
    <w:p w14:paraId="6779F6F4" w14:textId="5516DA09" w:rsidR="00987BE3" w:rsidRPr="00984E02" w:rsidRDefault="00987BE3" w:rsidP="00984E02">
      <w:pPr>
        <w:pStyle w:val="Sprotnaopomba-besedilo"/>
        <w:spacing w:line="240" w:lineRule="auto"/>
        <w:jc w:val="both"/>
        <w:rPr>
          <w:sz w:val="18"/>
          <w:szCs w:val="18"/>
        </w:rPr>
      </w:pPr>
      <w:r w:rsidRPr="00984E02">
        <w:rPr>
          <w:rStyle w:val="Sprotnaopomba-sklic"/>
          <w:sz w:val="18"/>
          <w:szCs w:val="18"/>
        </w:rPr>
        <w:footnoteRef/>
      </w:r>
      <w:r w:rsidRPr="00984E02">
        <w:rPr>
          <w:sz w:val="18"/>
          <w:szCs w:val="18"/>
        </w:rPr>
        <w:t xml:space="preserve"> IMPRODOVA je raziskovalni projekt, ki naslavlja najhujše oblike nasilja v družini, ki vključuje tako fizično nasilje, spolno in psihološko zlorabo ter resne oblike nadzorovanja in omejevanja. V projektu </w:t>
      </w:r>
      <w:r>
        <w:rPr>
          <w:sz w:val="18"/>
          <w:szCs w:val="18"/>
        </w:rPr>
        <w:t xml:space="preserve">sta sodelovali slovenska policija in </w:t>
      </w:r>
      <w:r w:rsidRPr="00984E02">
        <w:rPr>
          <w:sz w:val="18"/>
          <w:szCs w:val="18"/>
        </w:rPr>
        <w:t>Fakulteta za varnostne vede Univerze v Mariboru (vir: https://www.fvv.um.si/improdova/).</w:t>
      </w:r>
    </w:p>
  </w:footnote>
  <w:footnote w:id="23">
    <w:p w14:paraId="4D03E327"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Policija je v letu 2021 v okviru </w:t>
      </w:r>
      <w:r>
        <w:rPr>
          <w:sz w:val="18"/>
          <w:szCs w:val="18"/>
        </w:rPr>
        <w:t>CRP</w:t>
      </w:r>
      <w:r w:rsidRPr="00625001">
        <w:rPr>
          <w:sz w:val="18"/>
          <w:szCs w:val="18"/>
        </w:rPr>
        <w:t xml:space="preserve"> (</w:t>
      </w:r>
      <w:r>
        <w:rPr>
          <w:sz w:val="18"/>
          <w:szCs w:val="18"/>
        </w:rPr>
        <w:t xml:space="preserve">razpis </w:t>
      </w:r>
      <w:r w:rsidRPr="00625001">
        <w:rPr>
          <w:sz w:val="18"/>
          <w:szCs w:val="18"/>
        </w:rPr>
        <w:t>CRP 202</w:t>
      </w:r>
      <w:r>
        <w:rPr>
          <w:sz w:val="18"/>
          <w:szCs w:val="18"/>
        </w:rPr>
        <w:t>0</w:t>
      </w:r>
      <w:r w:rsidRPr="00625001">
        <w:rPr>
          <w:sz w:val="18"/>
          <w:szCs w:val="18"/>
        </w:rPr>
        <w:t>) naročila raziskavo učinkovitosti ukrepa prepovedi približevanja, ki jo izvaja Inštitut za kriminologijo.</w:t>
      </w:r>
    </w:p>
  </w:footnote>
  <w:footnote w:id="24">
    <w:p w14:paraId="292E3A51" w14:textId="2EB5B920"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V zadnjih desetih letih je 25</w:t>
      </w:r>
      <w:r w:rsidR="00534FB3">
        <w:rPr>
          <w:sz w:val="18"/>
          <w:szCs w:val="18"/>
        </w:rPr>
        <w:t>-odstotna</w:t>
      </w:r>
      <w:r w:rsidRPr="00625001">
        <w:rPr>
          <w:sz w:val="18"/>
          <w:szCs w:val="18"/>
        </w:rPr>
        <w:t xml:space="preserve"> rast prometa tovornih vozil in 28</w:t>
      </w:r>
      <w:r w:rsidR="00534FB3">
        <w:rPr>
          <w:sz w:val="18"/>
          <w:szCs w:val="18"/>
        </w:rPr>
        <w:t>-odstotna</w:t>
      </w:r>
      <w:r w:rsidRPr="00625001">
        <w:rPr>
          <w:sz w:val="18"/>
          <w:szCs w:val="18"/>
        </w:rPr>
        <w:t xml:space="preserve"> rast prometa vseh vozil.</w:t>
      </w:r>
    </w:p>
  </w:footnote>
  <w:footnote w:id="25">
    <w:p w14:paraId="6D800586" w14:textId="0C8BC7F6"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Pri tem je </w:t>
      </w:r>
      <w:r w:rsidR="001C2BC8" w:rsidRPr="00625001">
        <w:rPr>
          <w:sz w:val="18"/>
          <w:szCs w:val="18"/>
        </w:rPr>
        <w:t>treba</w:t>
      </w:r>
      <w:r w:rsidRPr="00625001">
        <w:rPr>
          <w:sz w:val="18"/>
          <w:szCs w:val="18"/>
        </w:rPr>
        <w:t xml:space="preserve"> upoštevati prvi odstavek 107. člena, da policist odredi preizkus s sredstvi ali napravami za ugotavljanje alkohola tudi neposrednemu udeležencu prometne nesreče, razen otroku.</w:t>
      </w:r>
    </w:p>
  </w:footnote>
  <w:footnote w:id="26">
    <w:p w14:paraId="6360C62F" w14:textId="77777777" w:rsidR="00987BE3" w:rsidRPr="00625001" w:rsidRDefault="00987BE3" w:rsidP="00E96F0E">
      <w:pPr>
        <w:pStyle w:val="Sprotnaopomba-besedilo"/>
        <w:spacing w:line="240" w:lineRule="auto"/>
        <w:jc w:val="both"/>
        <w:rPr>
          <w:rFonts w:cs="Arial"/>
          <w:sz w:val="18"/>
          <w:szCs w:val="18"/>
        </w:rPr>
      </w:pPr>
      <w:r w:rsidRPr="00625001">
        <w:rPr>
          <w:rStyle w:val="Sprotnaopomba-sklic"/>
          <w:rFonts w:cs="Arial"/>
          <w:sz w:val="18"/>
          <w:szCs w:val="18"/>
        </w:rPr>
        <w:footnoteRef/>
      </w:r>
      <w:r w:rsidRPr="00625001">
        <w:rPr>
          <w:rFonts w:cs="Arial"/>
          <w:sz w:val="18"/>
          <w:szCs w:val="18"/>
        </w:rPr>
        <w:t xml:space="preserve"> </w:t>
      </w:r>
      <w:r w:rsidRPr="00625001">
        <w:rPr>
          <w:rFonts w:cs="Arial"/>
          <w:bCs/>
          <w:sz w:val="18"/>
          <w:szCs w:val="18"/>
          <w:shd w:val="clear" w:color="auto" w:fill="FFFFFF"/>
        </w:rPr>
        <w:t>Zakon o pravilih cestnega prometa (</w:t>
      </w:r>
      <w:r w:rsidRPr="00625001">
        <w:rPr>
          <w:rFonts w:cs="Arial"/>
          <w:sz w:val="18"/>
          <w:szCs w:val="18"/>
        </w:rPr>
        <w:t>Uradni list RS, št. 156/21 – uradno prečiščeno besedilo in 161/21 – popr.).</w:t>
      </w:r>
    </w:p>
  </w:footnote>
  <w:footnote w:id="27">
    <w:p w14:paraId="129FF77B"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Naprave 3D za digitalno mapiranje prizorišča prometne nesreče ali drugega hudega dogodka.</w:t>
      </w:r>
    </w:p>
  </w:footnote>
  <w:footnote w:id="28">
    <w:p w14:paraId="1DE5ED92"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Na primer: laserskih merilnikov hitrosti, programske opreme za avtomatizirano obdelavo kršitev iz laserskih merilnikov hitrosti, doplerskih merilnikov hitrosti, programske opreme za nadzor digitalnih tahografov, videonadzornih sistemov in sistemov Provida.</w:t>
      </w:r>
    </w:p>
  </w:footnote>
  <w:footnote w:id="29">
    <w:p w14:paraId="18D7C33F"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w:t>
      </w:r>
      <w:r w:rsidRPr="00625001">
        <w:rPr>
          <w:rFonts w:cs="Arial"/>
          <w:color w:val="000000"/>
          <w:sz w:val="18"/>
          <w:szCs w:val="18"/>
          <w:shd w:val="clear" w:color="auto" w:fill="FFFFFF"/>
        </w:rPr>
        <w:t>Zakon o spremembi in dopolnitvah Zakona o tujcih (Ur. l. RS, št. 5/2017).</w:t>
      </w:r>
    </w:p>
  </w:footnote>
  <w:footnote w:id="30">
    <w:p w14:paraId="286A0D1F"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w:t>
      </w:r>
      <w:r w:rsidRPr="00625001">
        <w:rPr>
          <w:rFonts w:cs="Arial"/>
          <w:color w:val="000000"/>
          <w:sz w:val="18"/>
          <w:szCs w:val="18"/>
          <w:shd w:val="clear" w:color="auto" w:fill="FFFFFF"/>
        </w:rPr>
        <w:t xml:space="preserve">Zakon o spremembi in dopolnitvah Zakona o nadzoru državne meje (Ur. l. RS, št. 5/2017). </w:t>
      </w:r>
    </w:p>
  </w:footnote>
  <w:footnote w:id="31">
    <w:p w14:paraId="22D82874" w14:textId="74711A49" w:rsidR="00EF3E22" w:rsidRPr="00EF3E22" w:rsidRDefault="00EF3E22" w:rsidP="00EF3E22">
      <w:pPr>
        <w:pStyle w:val="Sprotnaopomba-besedilo"/>
        <w:spacing w:line="240" w:lineRule="auto"/>
        <w:jc w:val="both"/>
        <w:rPr>
          <w:sz w:val="18"/>
          <w:szCs w:val="18"/>
        </w:rPr>
      </w:pPr>
      <w:r w:rsidRPr="00EF3E22">
        <w:rPr>
          <w:rStyle w:val="Sprotnaopomba-sklic"/>
          <w:sz w:val="18"/>
          <w:szCs w:val="18"/>
        </w:rPr>
        <w:footnoteRef/>
      </w:r>
      <w:r w:rsidRPr="00EF3E22">
        <w:rPr>
          <w:sz w:val="18"/>
          <w:szCs w:val="18"/>
        </w:rPr>
        <w:t xml:space="preserve"> Uredba (EU) 2018/1240 Evropskega parlamenta in Sveta z dne 12. septembra 2018 o vzpostavitvi Evropskega sistema za potovalne informacije in odobritve (ETIAS) ter spremembi uredb (EU) št. 1077/2011, (EU) št. 515/2014, (EU) 2016/399, (EU) 2016/1624 in (EU) 2017/2226.</w:t>
      </w:r>
    </w:p>
  </w:footnote>
  <w:footnote w:id="32">
    <w:p w14:paraId="4693095A" w14:textId="6A8A781A" w:rsidR="00EF3E22" w:rsidRPr="00EF3E22" w:rsidRDefault="00EF3E22" w:rsidP="00EF3E22">
      <w:pPr>
        <w:pStyle w:val="Sprotnaopomba-besedilo"/>
        <w:spacing w:line="240" w:lineRule="auto"/>
        <w:jc w:val="both"/>
        <w:rPr>
          <w:sz w:val="18"/>
          <w:szCs w:val="18"/>
        </w:rPr>
      </w:pPr>
      <w:r w:rsidRPr="00EF3E22">
        <w:rPr>
          <w:rStyle w:val="Sprotnaopomba-sklic"/>
          <w:sz w:val="18"/>
          <w:szCs w:val="18"/>
        </w:rPr>
        <w:footnoteRef/>
      </w:r>
      <w:r w:rsidRPr="00EF3E22">
        <w:rPr>
          <w:sz w:val="18"/>
          <w:szCs w:val="18"/>
        </w:rPr>
        <w:t xml:space="preserve"> Uredba (EU) 2018/1861 </w:t>
      </w:r>
      <w:r>
        <w:rPr>
          <w:sz w:val="18"/>
          <w:szCs w:val="18"/>
        </w:rPr>
        <w:t>E</w:t>
      </w:r>
      <w:r w:rsidRPr="00EF3E22">
        <w:rPr>
          <w:sz w:val="18"/>
          <w:szCs w:val="18"/>
        </w:rPr>
        <w:t xml:space="preserve">vropskega parlamenta in </w:t>
      </w:r>
      <w:r>
        <w:rPr>
          <w:sz w:val="18"/>
          <w:szCs w:val="18"/>
        </w:rPr>
        <w:t>S</w:t>
      </w:r>
      <w:r w:rsidRPr="00EF3E22">
        <w:rPr>
          <w:sz w:val="18"/>
          <w:szCs w:val="18"/>
        </w:rPr>
        <w:t>veta z dne 28. novembra 2018 o vzpostavitvi, delovanju in uporabi schengenskega informacijskega sistema (SIS) na področju</w:t>
      </w:r>
      <w:r>
        <w:rPr>
          <w:sz w:val="18"/>
          <w:szCs w:val="18"/>
        </w:rPr>
        <w:t xml:space="preserve"> </w:t>
      </w:r>
      <w:r w:rsidRPr="00EF3E22">
        <w:rPr>
          <w:sz w:val="18"/>
          <w:szCs w:val="18"/>
        </w:rPr>
        <w:t xml:space="preserve">mejnih kontrol, o spremembi Konvencije o izvajanju Schengenskega sporazuma ter o spremembi in razveljavitvi Uredbe (ES) </w:t>
      </w:r>
      <w:r>
        <w:rPr>
          <w:sz w:val="18"/>
          <w:szCs w:val="18"/>
        </w:rPr>
        <w:t>š</w:t>
      </w:r>
      <w:r w:rsidRPr="00EF3E22">
        <w:rPr>
          <w:sz w:val="18"/>
          <w:szCs w:val="18"/>
        </w:rPr>
        <w:t>t. 1987/2006.</w:t>
      </w:r>
    </w:p>
  </w:footnote>
  <w:footnote w:id="33">
    <w:p w14:paraId="423199FB"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Odlok o Strategiji skladnega upravljanja državne meje Republike Slovenije (IBM Strategija) (Uradni list RS, št. 162/2021).</w:t>
      </w:r>
    </w:p>
  </w:footnote>
  <w:footnote w:id="34">
    <w:p w14:paraId="6600A5C2" w14:textId="74E4C23D" w:rsidR="00987BE3" w:rsidRPr="00446F06" w:rsidRDefault="00987BE3" w:rsidP="004E780F">
      <w:pPr>
        <w:pStyle w:val="Sprotnaopomba-besedilo"/>
        <w:spacing w:line="240" w:lineRule="auto"/>
        <w:jc w:val="both"/>
        <w:rPr>
          <w:sz w:val="18"/>
          <w:szCs w:val="18"/>
        </w:rPr>
      </w:pPr>
      <w:r w:rsidRPr="00446F06">
        <w:rPr>
          <w:rStyle w:val="Sprotnaopomba-sklic"/>
          <w:sz w:val="18"/>
          <w:szCs w:val="18"/>
        </w:rPr>
        <w:footnoteRef/>
      </w:r>
      <w:r w:rsidRPr="00446F06">
        <w:rPr>
          <w:sz w:val="18"/>
          <w:szCs w:val="18"/>
        </w:rPr>
        <w:t xml:space="preserve"> 15. Vlada RS, Program za delo koalicije 2022 – 2026. Vir: https://www.gov.si/assets/vlada/Vlada_predstavitev_dokumenti/Koalicijski-dogovor-2022-2026-Programski-del-18.5.2022.pdf</w:t>
      </w:r>
      <w:r w:rsidR="001C2BC8">
        <w:rPr>
          <w:sz w:val="18"/>
          <w:szCs w:val="18"/>
        </w:rPr>
        <w:t>.</w:t>
      </w:r>
    </w:p>
  </w:footnote>
  <w:footnote w:id="35">
    <w:p w14:paraId="03ED0C7A" w14:textId="77777777" w:rsidR="00987BE3" w:rsidRPr="0023623E" w:rsidRDefault="00987BE3" w:rsidP="0023623E">
      <w:pPr>
        <w:pStyle w:val="Sprotnaopomba-besedilo"/>
        <w:spacing w:line="240" w:lineRule="auto"/>
        <w:jc w:val="both"/>
        <w:rPr>
          <w:sz w:val="18"/>
          <w:szCs w:val="18"/>
        </w:rPr>
      </w:pPr>
      <w:r w:rsidRPr="0023623E">
        <w:rPr>
          <w:rStyle w:val="Sprotnaopomba-sklic"/>
          <w:sz w:val="18"/>
          <w:szCs w:val="18"/>
        </w:rPr>
        <w:footnoteRef/>
      </w:r>
      <w:r w:rsidRPr="0023623E">
        <w:rPr>
          <w:sz w:val="18"/>
          <w:szCs w:val="18"/>
        </w:rPr>
        <w:t xml:space="preserve"> Strategic Risk Analysis 2022</w:t>
      </w:r>
      <w:r>
        <w:rPr>
          <w:sz w:val="18"/>
          <w:szCs w:val="18"/>
        </w:rPr>
        <w:t>.</w:t>
      </w:r>
    </w:p>
  </w:footnote>
  <w:footnote w:id="36">
    <w:p w14:paraId="38045314" w14:textId="77777777" w:rsidR="00987BE3" w:rsidRPr="00625001" w:rsidRDefault="00987BE3" w:rsidP="00417706">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Zakon o nadzoru državne meje (Uradni list RS, št. 35/10 – uradno prečiščeno besedilo, 15/13 – ZNPPol, 5/17, 68/17, 47/19, 139/20, 161/21 in 29/22).</w:t>
      </w:r>
    </w:p>
  </w:footnote>
  <w:footnote w:id="37">
    <w:p w14:paraId="18F3E6EE" w14:textId="5BC5C450" w:rsidR="00987BE3" w:rsidRPr="0023623E" w:rsidRDefault="00987BE3" w:rsidP="0023623E">
      <w:pPr>
        <w:pStyle w:val="Sprotnaopomba-besedilo"/>
        <w:spacing w:line="240" w:lineRule="auto"/>
        <w:jc w:val="both"/>
        <w:rPr>
          <w:sz w:val="18"/>
          <w:szCs w:val="18"/>
        </w:rPr>
      </w:pPr>
      <w:r w:rsidRPr="0023623E">
        <w:rPr>
          <w:rStyle w:val="Sprotnaopomba-sklic"/>
          <w:sz w:val="18"/>
          <w:szCs w:val="18"/>
        </w:rPr>
        <w:footnoteRef/>
      </w:r>
      <w:r w:rsidRPr="0023623E">
        <w:rPr>
          <w:sz w:val="18"/>
          <w:szCs w:val="18"/>
        </w:rPr>
        <w:t xml:space="preserve"> Vstop Hrvaške v schengensko območje je vprašanje Sveta EU in je predmet soglasja vseh držav članic </w:t>
      </w:r>
      <w:r w:rsidR="001C2BC8">
        <w:rPr>
          <w:sz w:val="18"/>
          <w:szCs w:val="18"/>
        </w:rPr>
        <w:t xml:space="preserve">EU </w:t>
      </w:r>
      <w:r w:rsidRPr="0023623E">
        <w:rPr>
          <w:sz w:val="18"/>
          <w:szCs w:val="18"/>
        </w:rPr>
        <w:t xml:space="preserve">ob glasovanju in časovnica še ni znana. Po </w:t>
      </w:r>
      <w:r>
        <w:rPr>
          <w:sz w:val="18"/>
          <w:szCs w:val="18"/>
        </w:rPr>
        <w:t xml:space="preserve">danih </w:t>
      </w:r>
      <w:r w:rsidRPr="0023623E">
        <w:rPr>
          <w:sz w:val="18"/>
          <w:szCs w:val="18"/>
        </w:rPr>
        <w:t>soglasj</w:t>
      </w:r>
      <w:r>
        <w:rPr>
          <w:sz w:val="18"/>
          <w:szCs w:val="18"/>
        </w:rPr>
        <w:t>ih</w:t>
      </w:r>
      <w:r w:rsidRPr="0023623E">
        <w:rPr>
          <w:sz w:val="18"/>
          <w:szCs w:val="18"/>
        </w:rPr>
        <w:t xml:space="preserve"> </w:t>
      </w:r>
      <w:r>
        <w:rPr>
          <w:sz w:val="18"/>
          <w:szCs w:val="18"/>
        </w:rPr>
        <w:t xml:space="preserve">bo </w:t>
      </w:r>
      <w:r w:rsidR="001C2BC8">
        <w:rPr>
          <w:sz w:val="18"/>
          <w:szCs w:val="18"/>
        </w:rPr>
        <w:t>Evropska k</w:t>
      </w:r>
      <w:r w:rsidRPr="0023623E">
        <w:rPr>
          <w:sz w:val="18"/>
          <w:szCs w:val="18"/>
        </w:rPr>
        <w:t>omisija določi</w:t>
      </w:r>
      <w:r>
        <w:rPr>
          <w:sz w:val="18"/>
          <w:szCs w:val="18"/>
        </w:rPr>
        <w:t>la</w:t>
      </w:r>
      <w:r w:rsidRPr="0023623E">
        <w:rPr>
          <w:sz w:val="18"/>
          <w:szCs w:val="18"/>
        </w:rPr>
        <w:t xml:space="preserve"> datum odprave kontrol na notranjih mejah Hrvaške.</w:t>
      </w:r>
    </w:p>
  </w:footnote>
  <w:footnote w:id="38">
    <w:p w14:paraId="703695CF" w14:textId="7DB5AF8E"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Rok za </w:t>
      </w:r>
      <w:r w:rsidR="001C2BC8">
        <w:rPr>
          <w:sz w:val="18"/>
          <w:szCs w:val="18"/>
        </w:rPr>
        <w:t>uvedbo</w:t>
      </w:r>
      <w:r w:rsidR="001C2BC8" w:rsidRPr="00625001">
        <w:rPr>
          <w:sz w:val="18"/>
          <w:szCs w:val="18"/>
        </w:rPr>
        <w:t xml:space="preserve"> </w:t>
      </w:r>
      <w:r w:rsidRPr="00625001">
        <w:rPr>
          <w:sz w:val="18"/>
          <w:szCs w:val="18"/>
        </w:rPr>
        <w:t xml:space="preserve">EES je november 2022, za </w:t>
      </w:r>
      <w:r w:rsidR="001C2BC8">
        <w:rPr>
          <w:sz w:val="18"/>
          <w:szCs w:val="18"/>
        </w:rPr>
        <w:t>uvedbo</w:t>
      </w:r>
      <w:r w:rsidR="001C2BC8" w:rsidRPr="00625001">
        <w:rPr>
          <w:sz w:val="18"/>
          <w:szCs w:val="18"/>
        </w:rPr>
        <w:t xml:space="preserve"> </w:t>
      </w:r>
      <w:r w:rsidRPr="00625001">
        <w:rPr>
          <w:sz w:val="18"/>
          <w:szCs w:val="18"/>
        </w:rPr>
        <w:t>ETIAS pa en</w:t>
      </w:r>
      <w:r w:rsidR="001C2BC8">
        <w:rPr>
          <w:sz w:val="18"/>
          <w:szCs w:val="18"/>
        </w:rPr>
        <w:t>o</w:t>
      </w:r>
      <w:r w:rsidRPr="00625001">
        <w:rPr>
          <w:sz w:val="18"/>
          <w:szCs w:val="18"/>
        </w:rPr>
        <w:t xml:space="preserve"> let</w:t>
      </w:r>
      <w:r w:rsidR="001C2BC8">
        <w:rPr>
          <w:sz w:val="18"/>
          <w:szCs w:val="18"/>
        </w:rPr>
        <w:t>o</w:t>
      </w:r>
      <w:r w:rsidRPr="00625001">
        <w:rPr>
          <w:sz w:val="18"/>
          <w:szCs w:val="18"/>
        </w:rPr>
        <w:t xml:space="preserve"> po </w:t>
      </w:r>
      <w:r w:rsidR="001C2BC8">
        <w:rPr>
          <w:sz w:val="18"/>
          <w:szCs w:val="18"/>
        </w:rPr>
        <w:t>uvedbi</w:t>
      </w:r>
      <w:r w:rsidR="001C2BC8" w:rsidRPr="00625001">
        <w:rPr>
          <w:sz w:val="18"/>
          <w:szCs w:val="18"/>
        </w:rPr>
        <w:t xml:space="preserve"> </w:t>
      </w:r>
      <w:r w:rsidRPr="00625001">
        <w:rPr>
          <w:sz w:val="18"/>
          <w:szCs w:val="18"/>
        </w:rPr>
        <w:t>EES.</w:t>
      </w:r>
    </w:p>
  </w:footnote>
  <w:footnote w:id="39">
    <w:p w14:paraId="791E0FFF"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Strategijo razvoja Slovenije 2030 je Vlada RS sprejela na svoji 159. redni seji, 7. 12. 2017.</w:t>
      </w:r>
    </w:p>
  </w:footnote>
  <w:footnote w:id="40">
    <w:p w14:paraId="115895C3" w14:textId="3E1CD17F" w:rsidR="00987BE3" w:rsidRPr="00E85AEB" w:rsidRDefault="00987BE3" w:rsidP="00E85AEB">
      <w:pPr>
        <w:spacing w:line="240" w:lineRule="auto"/>
        <w:jc w:val="both"/>
        <w:rPr>
          <w:rFonts w:cs="Arial"/>
          <w:sz w:val="18"/>
          <w:szCs w:val="18"/>
        </w:rPr>
      </w:pPr>
      <w:r w:rsidRPr="00A236CB">
        <w:rPr>
          <w:rStyle w:val="Sprotnaopomba-sklic"/>
          <w:rFonts w:cs="Arial"/>
          <w:sz w:val="18"/>
          <w:szCs w:val="18"/>
        </w:rPr>
        <w:footnoteRef/>
      </w:r>
      <w:r w:rsidRPr="00A236CB">
        <w:rPr>
          <w:rFonts w:cs="Arial"/>
          <w:sz w:val="18"/>
          <w:szCs w:val="18"/>
        </w:rPr>
        <w:t xml:space="preserve"> </w:t>
      </w:r>
      <w:r>
        <w:rPr>
          <w:rFonts w:cs="Arial"/>
          <w:sz w:val="18"/>
          <w:szCs w:val="18"/>
        </w:rPr>
        <w:t xml:space="preserve">Za razpis CRP 2017 je policija predlagala raziskovalno temo z naslovom </w:t>
      </w:r>
      <w:r w:rsidRPr="008B5545">
        <w:rPr>
          <w:rFonts w:cs="Arial"/>
          <w:color w:val="000000"/>
          <w:sz w:val="18"/>
          <w:szCs w:val="18"/>
          <w:lang w:eastAsia="sl-SI"/>
        </w:rPr>
        <w:t>Policija in pluralizacija policijske dejavnosti v Sloveniji: krepitev zavedanja lokalnih skupnosti za soodvisnost pri zagotavljanju varnosti med različnimi deležniki</w:t>
      </w:r>
      <w:r>
        <w:rPr>
          <w:rFonts w:cs="Arial"/>
          <w:color w:val="000000"/>
          <w:sz w:val="18"/>
          <w:szCs w:val="18"/>
          <w:lang w:eastAsia="sl-SI"/>
        </w:rPr>
        <w:t>.</w:t>
      </w:r>
      <w:r w:rsidRPr="00B508E4">
        <w:rPr>
          <w:rFonts w:cs="Arial"/>
          <w:sz w:val="18"/>
          <w:szCs w:val="18"/>
        </w:rPr>
        <w:t xml:space="preserve"> </w:t>
      </w:r>
      <w:r>
        <w:rPr>
          <w:rFonts w:cs="Arial"/>
          <w:sz w:val="18"/>
          <w:szCs w:val="18"/>
        </w:rPr>
        <w:t>Projekt z naslovom Policija in drugi deležniki zagotavljanja varnosti – vidiki pluralne policijske dejavnosti v lokalnih skupnostih je izvedla raziskovalna skupina Fakultete za varnostne vede Univerze v Mariboru v letih 2018-2020. Z</w:t>
      </w:r>
      <w:r w:rsidRPr="00A236CB">
        <w:rPr>
          <w:rFonts w:cs="Arial"/>
          <w:sz w:val="18"/>
          <w:szCs w:val="18"/>
        </w:rPr>
        <w:t xml:space="preserve">a razpis </w:t>
      </w:r>
      <w:r>
        <w:rPr>
          <w:rFonts w:cs="Arial"/>
          <w:sz w:val="18"/>
          <w:szCs w:val="18"/>
        </w:rPr>
        <w:t xml:space="preserve">CRP </w:t>
      </w:r>
      <w:r w:rsidRPr="00A236CB">
        <w:rPr>
          <w:rFonts w:cs="Arial"/>
          <w:sz w:val="18"/>
          <w:szCs w:val="18"/>
        </w:rPr>
        <w:t xml:space="preserve">2022 </w:t>
      </w:r>
      <w:r>
        <w:rPr>
          <w:rFonts w:cs="Arial"/>
          <w:sz w:val="18"/>
          <w:szCs w:val="18"/>
        </w:rPr>
        <w:t xml:space="preserve">pa </w:t>
      </w:r>
      <w:r w:rsidRPr="00A236CB">
        <w:rPr>
          <w:rFonts w:cs="Arial"/>
          <w:sz w:val="18"/>
          <w:szCs w:val="18"/>
        </w:rPr>
        <w:t xml:space="preserve">je </w:t>
      </w:r>
      <w:r>
        <w:rPr>
          <w:rFonts w:cs="Arial"/>
          <w:sz w:val="18"/>
          <w:szCs w:val="18"/>
        </w:rPr>
        <w:t xml:space="preserve">policija </w:t>
      </w:r>
      <w:r w:rsidRPr="00A236CB">
        <w:rPr>
          <w:rFonts w:cs="Arial"/>
          <w:sz w:val="18"/>
          <w:szCs w:val="18"/>
        </w:rPr>
        <w:t xml:space="preserve">predlagala raziskovalno temo z naslovom </w:t>
      </w:r>
      <w:r w:rsidRPr="00A236CB">
        <w:rPr>
          <w:rFonts w:cs="Arial"/>
          <w:color w:val="000000"/>
          <w:sz w:val="18"/>
          <w:szCs w:val="18"/>
          <w:lang w:eastAsia="sl-SI"/>
        </w:rPr>
        <w:t>Analiza uspešnosti izvajanja policijskega dela v skupnosti v Sloveniji in primerljivih državah Evropske unije ter širše.</w:t>
      </w:r>
    </w:p>
  </w:footnote>
  <w:footnote w:id="41">
    <w:p w14:paraId="0E761184"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https://www.varuh-rs.si/sporocila-za-javnost/novica/v-strasbourgu-o-vlogi-institucij-za-varstvo-clovekovih-pravic-v-casu-kriznih-razmer/</w:t>
      </w:r>
    </w:p>
  </w:footnote>
  <w:footnote w:id="42">
    <w:p w14:paraId="628AA6DB" w14:textId="77777777" w:rsidR="00987BE3" w:rsidRPr="00EC2C79" w:rsidRDefault="00987BE3" w:rsidP="00EC2C79">
      <w:pPr>
        <w:pStyle w:val="Sprotnaopomba-besedilo"/>
        <w:spacing w:line="240" w:lineRule="auto"/>
        <w:jc w:val="both"/>
        <w:rPr>
          <w:sz w:val="18"/>
          <w:szCs w:val="18"/>
        </w:rPr>
      </w:pPr>
      <w:r w:rsidRPr="00EC2C79">
        <w:rPr>
          <w:rStyle w:val="Sprotnaopomba-sklic"/>
          <w:sz w:val="18"/>
          <w:szCs w:val="18"/>
        </w:rPr>
        <w:footnoteRef/>
      </w:r>
      <w:r w:rsidRPr="00EC2C79">
        <w:rPr>
          <w:sz w:val="18"/>
          <w:szCs w:val="18"/>
        </w:rPr>
        <w:t xml:space="preserve"> Z izrazom dobra praksa je mišljena inovativna organizacijska, poslovnoprocesna, finančna, informacijska ali druga poslovna rešitev, ki je uveljavljena in preizkušena v praksi delovanja enote in pripomore k povečanju učinkovitosti, zmanjšanju stroškov, izboljšanju kakovosti storitev, lažjemu dostopu uporabnikov do storitev oz. večjemu zadovoljstvu uporabnikov ali zaposlenih. Vir: http://gpuln02.policija.si/INTRANET/dobreprakse.nsf.</w:t>
      </w:r>
    </w:p>
  </w:footnote>
  <w:footnote w:id="43">
    <w:p w14:paraId="6842E546" w14:textId="2CA10CE8" w:rsidR="002E1E4B" w:rsidRPr="004D27A9" w:rsidRDefault="002E1E4B" w:rsidP="002E1E4B">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V letih 2020 </w:t>
      </w:r>
      <w:r w:rsidR="00A61692">
        <w:rPr>
          <w:sz w:val="18"/>
          <w:szCs w:val="18"/>
        </w:rPr>
        <w:t>in</w:t>
      </w:r>
      <w:r w:rsidR="00A61692" w:rsidRPr="00625001">
        <w:rPr>
          <w:sz w:val="18"/>
          <w:szCs w:val="18"/>
        </w:rPr>
        <w:t xml:space="preserve"> </w:t>
      </w:r>
      <w:r w:rsidRPr="00625001">
        <w:rPr>
          <w:sz w:val="18"/>
          <w:szCs w:val="18"/>
        </w:rPr>
        <w:t>2021 je bilo od prijavljenih kandidatov za študijski program izobraževanja za policiste (redni študij) primernih za zaposlitev v policiji 27,9</w:t>
      </w:r>
      <w:r w:rsidR="00D16B85">
        <w:rPr>
          <w:sz w:val="18"/>
          <w:szCs w:val="18"/>
        </w:rPr>
        <w:t xml:space="preserve"> %</w:t>
      </w:r>
      <w:r w:rsidRPr="00625001">
        <w:rPr>
          <w:sz w:val="18"/>
          <w:szCs w:val="18"/>
        </w:rPr>
        <w:t xml:space="preserve"> oziroma 27,6 %.</w:t>
      </w:r>
    </w:p>
  </w:footnote>
  <w:footnote w:id="44">
    <w:p w14:paraId="7C2FF858"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Četrti in peti odstavek 43. člena ZODPol.</w:t>
      </w:r>
    </w:p>
  </w:footnote>
  <w:footnote w:id="45">
    <w:p w14:paraId="57575189" w14:textId="77777777" w:rsidR="00987BE3" w:rsidRPr="00064418" w:rsidRDefault="00987BE3" w:rsidP="00064418">
      <w:pPr>
        <w:pStyle w:val="Sprotnaopomba-besedilo"/>
        <w:spacing w:line="240" w:lineRule="auto"/>
        <w:jc w:val="both"/>
        <w:rPr>
          <w:sz w:val="18"/>
          <w:szCs w:val="18"/>
        </w:rPr>
      </w:pPr>
      <w:r w:rsidRPr="00064418">
        <w:rPr>
          <w:rStyle w:val="Sprotnaopomba-sklic"/>
          <w:sz w:val="18"/>
          <w:szCs w:val="18"/>
        </w:rPr>
        <w:footnoteRef/>
      </w:r>
      <w:r w:rsidRPr="00064418">
        <w:rPr>
          <w:sz w:val="18"/>
          <w:szCs w:val="18"/>
        </w:rPr>
        <w:t xml:space="preserve"> Kolektivna pogodba za policiste (Uradni list RS, št. 41/12, 97/12, 41/14 in 22/16).</w:t>
      </w:r>
    </w:p>
  </w:footnote>
  <w:footnote w:id="46">
    <w:p w14:paraId="4BDFE17D" w14:textId="77777777" w:rsidR="00987BE3" w:rsidRPr="00064418" w:rsidRDefault="00987BE3" w:rsidP="00064418">
      <w:pPr>
        <w:pStyle w:val="Sprotnaopomba-besedilo"/>
        <w:spacing w:line="240" w:lineRule="auto"/>
        <w:jc w:val="both"/>
        <w:rPr>
          <w:sz w:val="18"/>
          <w:szCs w:val="18"/>
        </w:rPr>
      </w:pPr>
      <w:r w:rsidRPr="00064418">
        <w:rPr>
          <w:rStyle w:val="Sprotnaopomba-sklic"/>
          <w:sz w:val="18"/>
          <w:szCs w:val="18"/>
        </w:rPr>
        <w:footnoteRef/>
      </w:r>
      <w:r w:rsidRPr="00064418">
        <w:rPr>
          <w:sz w:val="18"/>
          <w:szCs w:val="18"/>
        </w:rPr>
        <w:t xml:space="preserve"> Stavkovni sporazum (Uradni list RS, št. 40/16).</w:t>
      </w:r>
    </w:p>
  </w:footnote>
  <w:footnote w:id="47">
    <w:p w14:paraId="66DA67C0" w14:textId="6D93F1CC" w:rsidR="00987BE3" w:rsidRPr="00064418" w:rsidRDefault="00987BE3" w:rsidP="00064418">
      <w:pPr>
        <w:pStyle w:val="Sprotnaopomba-besedilo"/>
        <w:spacing w:line="240" w:lineRule="auto"/>
        <w:jc w:val="both"/>
        <w:rPr>
          <w:sz w:val="18"/>
          <w:szCs w:val="18"/>
        </w:rPr>
      </w:pPr>
      <w:r w:rsidRPr="00064418">
        <w:rPr>
          <w:rStyle w:val="Sprotnaopomba-sklic"/>
          <w:sz w:val="18"/>
          <w:szCs w:val="18"/>
        </w:rPr>
        <w:footnoteRef/>
      </w:r>
      <w:r w:rsidRPr="00064418">
        <w:rPr>
          <w:sz w:val="18"/>
          <w:szCs w:val="18"/>
        </w:rPr>
        <w:t xml:space="preserve"> Skupni ocenjevalni okvir v javnem sektorju CAF je orodje za celovito obvladovanje kakovosti, razvito v javnem sektorju in za javni sektor, na podlagi modela poslovne odličnosti Evropskega sklada za upravljanje kakovosti (EFQM).</w:t>
      </w:r>
      <w:r>
        <w:rPr>
          <w:sz w:val="18"/>
          <w:szCs w:val="18"/>
        </w:rPr>
        <w:t xml:space="preserve"> Vir: </w:t>
      </w:r>
      <w:r w:rsidRPr="00064418">
        <w:rPr>
          <w:sz w:val="18"/>
          <w:szCs w:val="18"/>
        </w:rPr>
        <w:t>https://www.gov.si/zbirke/projekti-in-programi/uvajanje-sistemov-vodenja-kakovosti-v-organe-javne-uprave-model-caf/opis-modela-caf/</w:t>
      </w:r>
      <w:r>
        <w:rPr>
          <w:sz w:val="18"/>
          <w:szCs w:val="18"/>
        </w:rPr>
        <w:t>.</w:t>
      </w:r>
    </w:p>
  </w:footnote>
  <w:footnote w:id="48">
    <w:p w14:paraId="63CB2DCE" w14:textId="4FA6DBAB"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w:t>
      </w:r>
      <w:r>
        <w:rPr>
          <w:sz w:val="18"/>
          <w:szCs w:val="18"/>
        </w:rPr>
        <w:t>Policija skupaj z ARRS sofinancira CRP</w:t>
      </w:r>
      <w:r w:rsidRPr="00625001">
        <w:rPr>
          <w:sz w:val="18"/>
          <w:szCs w:val="18"/>
        </w:rPr>
        <w:t xml:space="preserve"> z naslovom Razvoj celovitih modelov ocenjevanja nacionalnovarnostne ogroženosti in merjenja uspešnosti, učinkovitosti ter kakovosti policijskega dela: pregled tujih pristopov, dobrih praks in njihova aplikacija za policijo v Sloveniji</w:t>
      </w:r>
      <w:r>
        <w:rPr>
          <w:sz w:val="18"/>
          <w:szCs w:val="18"/>
        </w:rPr>
        <w:t xml:space="preserve">, </w:t>
      </w:r>
      <w:r w:rsidR="001C2BC8">
        <w:rPr>
          <w:sz w:val="18"/>
          <w:szCs w:val="18"/>
        </w:rPr>
        <w:t>projekt</w:t>
      </w:r>
      <w:r>
        <w:rPr>
          <w:sz w:val="18"/>
          <w:szCs w:val="18"/>
        </w:rPr>
        <w:t xml:space="preserve"> izvaja Fakulteta za varnostne vede Univerze v Mariboru. Projekt </w:t>
      </w:r>
      <w:r w:rsidRPr="00625001">
        <w:rPr>
          <w:sz w:val="18"/>
          <w:szCs w:val="18"/>
        </w:rPr>
        <w:t xml:space="preserve">se </w:t>
      </w:r>
      <w:r w:rsidR="001C2BC8">
        <w:rPr>
          <w:sz w:val="18"/>
          <w:szCs w:val="18"/>
        </w:rPr>
        <w:t>bo končal</w:t>
      </w:r>
      <w:r w:rsidR="001C2BC8" w:rsidRPr="00625001">
        <w:rPr>
          <w:sz w:val="18"/>
          <w:szCs w:val="18"/>
        </w:rPr>
        <w:t xml:space="preserve"> </w:t>
      </w:r>
      <w:r w:rsidRPr="00625001">
        <w:rPr>
          <w:sz w:val="18"/>
          <w:szCs w:val="18"/>
        </w:rPr>
        <w:t>31. 8. 2023</w:t>
      </w:r>
      <w:r>
        <w:rPr>
          <w:sz w:val="18"/>
          <w:szCs w:val="18"/>
        </w:rPr>
        <w:t>, dosegljiva pa so že vmesna poročila po posameznih delovnih svežnjih</w:t>
      </w:r>
      <w:r w:rsidRPr="00625001">
        <w:rPr>
          <w:sz w:val="18"/>
          <w:szCs w:val="18"/>
        </w:rPr>
        <w:t>.</w:t>
      </w:r>
    </w:p>
  </w:footnote>
  <w:footnote w:id="49">
    <w:p w14:paraId="04A917C0" w14:textId="501CD125" w:rsidR="00987BE3" w:rsidRPr="009465CC" w:rsidRDefault="00987BE3" w:rsidP="009465CC">
      <w:pPr>
        <w:pStyle w:val="Sprotnaopomba-besedilo"/>
        <w:spacing w:line="240" w:lineRule="auto"/>
        <w:jc w:val="both"/>
        <w:rPr>
          <w:rFonts w:cs="Arial"/>
          <w:sz w:val="18"/>
          <w:szCs w:val="18"/>
        </w:rPr>
      </w:pPr>
      <w:r w:rsidRPr="009465CC">
        <w:rPr>
          <w:rStyle w:val="Sprotnaopomba-sklic"/>
          <w:rFonts w:cs="Arial"/>
          <w:sz w:val="18"/>
          <w:szCs w:val="18"/>
        </w:rPr>
        <w:footnoteRef/>
      </w:r>
      <w:r w:rsidRPr="009465CC">
        <w:rPr>
          <w:rFonts w:cs="Arial"/>
          <w:sz w:val="18"/>
          <w:szCs w:val="18"/>
        </w:rPr>
        <w:t xml:space="preserve"> Policija skupaj izvajalci iz Fakultete za elektrotehniko, računalništvo in informatiko Univerze v Mariboru prenavlja analitsko platformo, ki je bila razvita v okviru </w:t>
      </w:r>
      <w:r w:rsidR="001C2BC8" w:rsidRPr="009465CC">
        <w:rPr>
          <w:rFonts w:cs="Arial"/>
          <w:sz w:val="18"/>
          <w:szCs w:val="18"/>
        </w:rPr>
        <w:t xml:space="preserve">projekta </w:t>
      </w:r>
      <w:r w:rsidRPr="009465CC">
        <w:rPr>
          <w:rFonts w:cs="Arial"/>
          <w:sz w:val="18"/>
          <w:szCs w:val="18"/>
        </w:rPr>
        <w:t xml:space="preserve">EU HERCULES. Aktivnosti potekajo v okviru </w:t>
      </w:r>
      <w:r>
        <w:rPr>
          <w:rFonts w:cs="Arial"/>
          <w:sz w:val="18"/>
          <w:szCs w:val="18"/>
        </w:rPr>
        <w:t>CRP</w:t>
      </w:r>
      <w:r w:rsidRPr="009465CC">
        <w:rPr>
          <w:rFonts w:cs="Arial"/>
          <w:sz w:val="18"/>
          <w:szCs w:val="18"/>
        </w:rPr>
        <w:t xml:space="preserve">, ki ga je </w:t>
      </w:r>
      <w:r>
        <w:rPr>
          <w:rFonts w:cs="Arial"/>
          <w:sz w:val="18"/>
          <w:szCs w:val="18"/>
        </w:rPr>
        <w:t>p</w:t>
      </w:r>
      <w:r w:rsidRPr="009465CC">
        <w:rPr>
          <w:rFonts w:cs="Arial"/>
          <w:sz w:val="18"/>
          <w:szCs w:val="18"/>
        </w:rPr>
        <w:t>olicija predlagala za razpis CRP 202</w:t>
      </w:r>
      <w:r>
        <w:rPr>
          <w:rFonts w:cs="Arial"/>
          <w:sz w:val="18"/>
          <w:szCs w:val="18"/>
        </w:rPr>
        <w:t>0</w:t>
      </w:r>
      <w:r w:rsidRPr="009465CC">
        <w:rPr>
          <w:rFonts w:cs="Arial"/>
          <w:sz w:val="18"/>
          <w:szCs w:val="18"/>
        </w:rPr>
        <w:t xml:space="preserve"> pod naslovom </w:t>
      </w:r>
      <w:r w:rsidRPr="009465CC">
        <w:rPr>
          <w:rFonts w:cs="Arial"/>
          <w:color w:val="000000"/>
          <w:sz w:val="18"/>
          <w:szCs w:val="18"/>
          <w:lang w:eastAsia="sl-SI"/>
        </w:rPr>
        <w:t>Razvoj in integracija novih algoritmov podatkovne in vizualne analitike v preiskovalno platformo. Nova analitska platfoma se imenuje STALITA.</w:t>
      </w:r>
    </w:p>
  </w:footnote>
  <w:footnote w:id="50">
    <w:p w14:paraId="6600C10B" w14:textId="7C9065FC" w:rsidR="00987BE3" w:rsidRPr="009551CE" w:rsidRDefault="00987BE3" w:rsidP="009551CE">
      <w:pPr>
        <w:pStyle w:val="Sprotnaopomba-besedilo"/>
        <w:spacing w:line="240" w:lineRule="auto"/>
        <w:jc w:val="both"/>
        <w:rPr>
          <w:sz w:val="18"/>
          <w:szCs w:val="18"/>
        </w:rPr>
      </w:pPr>
      <w:r w:rsidRPr="009551CE">
        <w:rPr>
          <w:rStyle w:val="Sprotnaopomba-sklic"/>
          <w:sz w:val="18"/>
          <w:szCs w:val="18"/>
        </w:rPr>
        <w:footnoteRef/>
      </w:r>
      <w:r w:rsidRPr="009551CE">
        <w:rPr>
          <w:sz w:val="18"/>
          <w:szCs w:val="18"/>
        </w:rPr>
        <w:t xml:space="preserve"> Na predlog MNZ je v letih 2019-2021 potekal </w:t>
      </w:r>
      <w:r>
        <w:rPr>
          <w:sz w:val="18"/>
          <w:szCs w:val="18"/>
        </w:rPr>
        <w:t>CRP</w:t>
      </w:r>
      <w:r w:rsidRPr="009551CE">
        <w:rPr>
          <w:sz w:val="18"/>
          <w:szCs w:val="18"/>
        </w:rPr>
        <w:t xml:space="preserve"> z naslovom Učinkovitost sistemskega nadzora nad policijo na področju človekovih pravic ter zakonskih in str</w:t>
      </w:r>
      <w:r>
        <w:rPr>
          <w:sz w:val="18"/>
          <w:szCs w:val="18"/>
        </w:rPr>
        <w:t>o</w:t>
      </w:r>
      <w:r w:rsidRPr="009551CE">
        <w:rPr>
          <w:sz w:val="18"/>
          <w:szCs w:val="18"/>
        </w:rPr>
        <w:t>kovnih standardov policijskega dela. Ugotovitve raziskave so se nanašale na sistemski nadzor MNZ, pritožbeni postopek, interni nadzor v policiji, nadzor zunanjih neodvisnih institucij in mednarodno primerjavo ureditve nadzora nad policijo.</w:t>
      </w:r>
    </w:p>
  </w:footnote>
  <w:footnote w:id="51">
    <w:p w14:paraId="45FAA7D9" w14:textId="4AA563D1"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V decembru 2021 je že potekalo medresorsko usklajevanje in zbiranje komentarjev zainteresirane javnosti na osnutek </w:t>
      </w:r>
      <w:r w:rsidRPr="00625001">
        <w:rPr>
          <w:rFonts w:cs="Arial"/>
          <w:sz w:val="18"/>
          <w:szCs w:val="18"/>
        </w:rPr>
        <w:t>Zakona o zaščiti prijaviteljev (</w:t>
      </w:r>
      <w:r w:rsidRPr="00625001">
        <w:rPr>
          <w:iCs/>
          <w:sz w:val="18"/>
          <w:szCs w:val="18"/>
        </w:rPr>
        <w:t xml:space="preserve">EVA </w:t>
      </w:r>
      <w:r w:rsidRPr="00625001">
        <w:rPr>
          <w:sz w:val="18"/>
          <w:szCs w:val="18"/>
        </w:rPr>
        <w:t>2021-2030-0052, 8. 12. 2021).</w:t>
      </w:r>
    </w:p>
  </w:footnote>
  <w:footnote w:id="52">
    <w:p w14:paraId="3C061C67" w14:textId="77777777" w:rsidR="00987BE3" w:rsidRPr="00625001" w:rsidRDefault="00987BE3" w:rsidP="00E96F0E">
      <w:pPr>
        <w:pStyle w:val="Sprotnaopomba-besedilo"/>
        <w:spacing w:line="240" w:lineRule="auto"/>
        <w:jc w:val="both"/>
        <w:rPr>
          <w:sz w:val="18"/>
          <w:szCs w:val="18"/>
        </w:rPr>
      </w:pPr>
      <w:r w:rsidRPr="00625001">
        <w:rPr>
          <w:rStyle w:val="Sprotnaopomba-sklic"/>
          <w:sz w:val="18"/>
          <w:szCs w:val="18"/>
        </w:rPr>
        <w:footnoteRef/>
      </w:r>
      <w:r w:rsidRPr="00625001">
        <w:rPr>
          <w:sz w:val="18"/>
          <w:szCs w:val="18"/>
        </w:rPr>
        <w:t xml:space="preserve"> Na podlagi sklenjenega dogovora o medsebojnem sodelovanju policije in Posebnega oddelka v letu 2019 se je razširil nabor dogodkov, o katerih policija obvešča Posebni oddelek.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9302" w14:textId="2922C121" w:rsidR="00FB2EE6" w:rsidRPr="008F3500" w:rsidRDefault="00987BE3" w:rsidP="00FB2EE6">
    <w:pPr>
      <w:pStyle w:val="Glava"/>
      <w:tabs>
        <w:tab w:val="clear" w:pos="4320"/>
        <w:tab w:val="clear" w:pos="8640"/>
        <w:tab w:val="left" w:pos="5112"/>
      </w:tabs>
      <w:spacing w:before="120" w:line="240" w:lineRule="exact"/>
      <w:rPr>
        <w:rFonts w:cs="Arial"/>
        <w:sz w:val="16"/>
      </w:rPr>
    </w:pPr>
    <w:bookmarkStart w:id="0" w:name="_GoBack"/>
    <w:r>
      <w:rPr>
        <w:noProof/>
        <w:lang w:eastAsia="sl-SI"/>
      </w:rPr>
      <w:drawing>
        <wp:anchor distT="0" distB="0" distL="114300" distR="114300" simplePos="0" relativeHeight="251658240" behindDoc="1" locked="0" layoutInCell="1" allowOverlap="1" wp14:anchorId="0CA4053E" wp14:editId="0B69DF0A">
          <wp:simplePos x="0" y="0"/>
          <wp:positionH relativeFrom="page">
            <wp:posOffset>612140</wp:posOffset>
          </wp:positionH>
          <wp:positionV relativeFrom="page">
            <wp:posOffset>648335</wp:posOffset>
          </wp:positionV>
          <wp:extent cx="2814955" cy="312420"/>
          <wp:effectExtent l="0" t="0" r="0" b="0"/>
          <wp:wrapNone/>
          <wp:docPr id="24" name="Slika 2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cs="Arial"/>
        <w:sz w:val="16"/>
      </w:rPr>
      <w:t>Štefanova ulica 2</w:t>
    </w:r>
    <w:r w:rsidRPr="008F3500">
      <w:rPr>
        <w:rFonts w:cs="Arial"/>
        <w:sz w:val="16"/>
      </w:rPr>
      <w:t xml:space="preserve">, </w:t>
    </w:r>
    <w:r>
      <w:rPr>
        <w:rFonts w:cs="Arial"/>
        <w:sz w:val="16"/>
      </w:rPr>
      <w:t>1501 Ljubljana</w:t>
    </w:r>
    <w:r w:rsidRPr="008F3500">
      <w:rPr>
        <w:rFonts w:cs="Arial"/>
        <w:sz w:val="16"/>
      </w:rPr>
      <w:tab/>
    </w:r>
    <w:r w:rsidR="00FB2EE6" w:rsidRPr="008F3500">
      <w:rPr>
        <w:rFonts w:cs="Arial"/>
        <w:sz w:val="16"/>
      </w:rPr>
      <w:t xml:space="preserve">T: </w:t>
    </w:r>
    <w:r w:rsidR="00FB2EE6">
      <w:rPr>
        <w:rFonts w:cs="Arial"/>
        <w:sz w:val="16"/>
      </w:rPr>
      <w:t>01 428 40 00</w:t>
    </w:r>
  </w:p>
  <w:p w14:paraId="254B7238" w14:textId="77777777" w:rsidR="00FB2EE6" w:rsidRPr="008F3500" w:rsidRDefault="00FB2EE6" w:rsidP="00FB2EE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5A69948D" w14:textId="77777777" w:rsidR="00FB2EE6" w:rsidRPr="008F3500" w:rsidRDefault="00FB2EE6" w:rsidP="00FB2EE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1F74C6A2" w14:textId="77777777" w:rsidR="00FB2EE6" w:rsidRPr="008F3500" w:rsidRDefault="00FB2EE6" w:rsidP="00FB2EE6">
    <w:pPr>
      <w:pStyle w:val="Glava"/>
      <w:tabs>
        <w:tab w:val="clear" w:pos="4320"/>
        <w:tab w:val="clear" w:pos="8640"/>
        <w:tab w:val="left" w:pos="5112"/>
      </w:tabs>
    </w:pPr>
  </w:p>
  <w:p w14:paraId="15D2E70C" w14:textId="2BF3662D" w:rsidR="00987BE3" w:rsidRPr="008F3500" w:rsidRDefault="00987BE3" w:rsidP="00FB2EE6">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087"/>
    <w:multiLevelType w:val="hybridMultilevel"/>
    <w:tmpl w:val="743CA658"/>
    <w:lvl w:ilvl="0" w:tplc="4CEC84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F2FE2"/>
    <w:multiLevelType w:val="hybridMultilevel"/>
    <w:tmpl w:val="24B0C1AE"/>
    <w:lvl w:ilvl="0" w:tplc="0424000F">
      <w:start w:val="1"/>
      <w:numFmt w:val="decimal"/>
      <w:lvlText w:val="%1."/>
      <w:lvlJc w:val="left"/>
      <w:pPr>
        <w:tabs>
          <w:tab w:val="num" w:pos="720"/>
        </w:tabs>
        <w:ind w:left="720" w:hanging="360"/>
      </w:pPr>
    </w:lvl>
    <w:lvl w:ilvl="1" w:tplc="39028ADE">
      <w:start w:val="1"/>
      <w:numFmt w:val="bullet"/>
      <w:lvlText w:val="-"/>
      <w:lvlJc w:val="left"/>
      <w:pPr>
        <w:tabs>
          <w:tab w:val="num" w:pos="1440"/>
        </w:tabs>
        <w:ind w:left="1440" w:hanging="360"/>
      </w:pPr>
      <w:rPr>
        <w:rFonts w:ascii="Verdana" w:hAnsi="Verdan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6576D88"/>
    <w:multiLevelType w:val="hybridMultilevel"/>
    <w:tmpl w:val="A8D8EF30"/>
    <w:lvl w:ilvl="0" w:tplc="A8A690D4">
      <w:start w:val="3"/>
      <w:numFmt w:val="bullet"/>
      <w:lvlText w:val="-"/>
      <w:lvlJc w:val="left"/>
      <w:pPr>
        <w:ind w:left="720" w:hanging="360"/>
      </w:pPr>
      <w:rPr>
        <w:rFonts w:ascii="Arial" w:eastAsia="Times New Roman"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1D6FDE"/>
    <w:multiLevelType w:val="hybridMultilevel"/>
    <w:tmpl w:val="BFD4E0C6"/>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E2409E"/>
    <w:multiLevelType w:val="hybridMultilevel"/>
    <w:tmpl w:val="6DA035DE"/>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2518A"/>
    <w:multiLevelType w:val="multilevel"/>
    <w:tmpl w:val="E060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64C75C0"/>
    <w:multiLevelType w:val="hybridMultilevel"/>
    <w:tmpl w:val="16C00342"/>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12BEF"/>
    <w:multiLevelType w:val="hybridMultilevel"/>
    <w:tmpl w:val="5D36537C"/>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7B5827"/>
    <w:multiLevelType w:val="hybridMultilevel"/>
    <w:tmpl w:val="AFAE35B0"/>
    <w:lvl w:ilvl="0" w:tplc="390CEA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1A4480"/>
    <w:multiLevelType w:val="hybridMultilevel"/>
    <w:tmpl w:val="BB60F0C4"/>
    <w:lvl w:ilvl="0" w:tplc="8F24C3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E302BA"/>
    <w:multiLevelType w:val="hybridMultilevel"/>
    <w:tmpl w:val="82100240"/>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4499D"/>
    <w:multiLevelType w:val="hybridMultilevel"/>
    <w:tmpl w:val="99EC65D6"/>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F1032"/>
    <w:multiLevelType w:val="hybridMultilevel"/>
    <w:tmpl w:val="60028FD0"/>
    <w:lvl w:ilvl="0" w:tplc="234EC2A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DE7665"/>
    <w:multiLevelType w:val="hybridMultilevel"/>
    <w:tmpl w:val="C3008816"/>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72BF2"/>
    <w:multiLevelType w:val="hybridMultilevel"/>
    <w:tmpl w:val="049AECFE"/>
    <w:lvl w:ilvl="0" w:tplc="8CA054A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6978F9"/>
    <w:multiLevelType w:val="hybridMultilevel"/>
    <w:tmpl w:val="81D6635A"/>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CC2602"/>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3987F45"/>
    <w:multiLevelType w:val="hybridMultilevel"/>
    <w:tmpl w:val="118C79C0"/>
    <w:lvl w:ilvl="0" w:tplc="FC60B40E">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3207D8"/>
    <w:multiLevelType w:val="hybridMultilevel"/>
    <w:tmpl w:val="2F9033FC"/>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92D38"/>
    <w:multiLevelType w:val="hybridMultilevel"/>
    <w:tmpl w:val="F4B44A54"/>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F152E3"/>
    <w:multiLevelType w:val="hybridMultilevel"/>
    <w:tmpl w:val="04963BDA"/>
    <w:lvl w:ilvl="0" w:tplc="BFF6CC10">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9274B9"/>
    <w:multiLevelType w:val="hybridMultilevel"/>
    <w:tmpl w:val="5824CF70"/>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358EF"/>
    <w:multiLevelType w:val="hybridMultilevel"/>
    <w:tmpl w:val="0112902C"/>
    <w:lvl w:ilvl="0" w:tplc="39028ADE">
      <w:start w:val="1"/>
      <w:numFmt w:val="bullet"/>
      <w:lvlText w:val="-"/>
      <w:lvlJc w:val="left"/>
      <w:pPr>
        <w:tabs>
          <w:tab w:val="num" w:pos="720"/>
        </w:tabs>
        <w:ind w:left="720" w:hanging="360"/>
      </w:pPr>
      <w:rPr>
        <w:rFonts w:ascii="Verdana" w:hAnsi="Verdana" w:hint="default"/>
      </w:rPr>
    </w:lvl>
    <w:lvl w:ilvl="1" w:tplc="234EC2A6">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4B6A4D"/>
    <w:multiLevelType w:val="hybridMultilevel"/>
    <w:tmpl w:val="74D8F156"/>
    <w:lvl w:ilvl="0" w:tplc="39028ADE">
      <w:start w:val="1"/>
      <w:numFmt w:val="bullet"/>
      <w:lvlText w:val="-"/>
      <w:lvlJc w:val="left"/>
      <w:pPr>
        <w:tabs>
          <w:tab w:val="num" w:pos="720"/>
        </w:tabs>
        <w:ind w:left="720" w:hanging="360"/>
      </w:pPr>
      <w:rPr>
        <w:rFonts w:ascii="Verdana" w:hAnsi="Verdana" w:hint="default"/>
      </w:rPr>
    </w:lvl>
    <w:lvl w:ilvl="1" w:tplc="234EC2A6">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2"/>
  </w:num>
  <w:num w:numId="4">
    <w:abstractNumId w:val="4"/>
  </w:num>
  <w:num w:numId="5">
    <w:abstractNumId w:val="7"/>
  </w:num>
  <w:num w:numId="6">
    <w:abstractNumId w:val="1"/>
  </w:num>
  <w:num w:numId="7">
    <w:abstractNumId w:val="28"/>
  </w:num>
  <w:num w:numId="8">
    <w:abstractNumId w:val="27"/>
  </w:num>
  <w:num w:numId="9">
    <w:abstractNumId w:val="8"/>
  </w:num>
  <w:num w:numId="10">
    <w:abstractNumId w:val="16"/>
  </w:num>
  <w:num w:numId="11">
    <w:abstractNumId w:val="26"/>
  </w:num>
  <w:num w:numId="12">
    <w:abstractNumId w:val="14"/>
  </w:num>
  <w:num w:numId="13">
    <w:abstractNumId w:val="15"/>
  </w:num>
  <w:num w:numId="14">
    <w:abstractNumId w:val="9"/>
  </w:num>
  <w:num w:numId="15">
    <w:abstractNumId w:val="17"/>
  </w:num>
  <w:num w:numId="16">
    <w:abstractNumId w:val="5"/>
  </w:num>
  <w:num w:numId="17">
    <w:abstractNumId w:val="3"/>
  </w:num>
  <w:num w:numId="18">
    <w:abstractNumId w:val="19"/>
  </w:num>
  <w:num w:numId="19">
    <w:abstractNumId w:val="23"/>
  </w:num>
  <w:num w:numId="20">
    <w:abstractNumId w:val="24"/>
  </w:num>
  <w:num w:numId="21">
    <w:abstractNumId w:val="20"/>
  </w:num>
  <w:num w:numId="22">
    <w:abstractNumId w:val="18"/>
  </w:num>
  <w:num w:numId="23">
    <w:abstractNumId w:val="25"/>
  </w:num>
  <w:num w:numId="24">
    <w:abstractNumId w:val="6"/>
  </w:num>
  <w:num w:numId="25">
    <w:abstractNumId w:val="13"/>
  </w:num>
  <w:num w:numId="26">
    <w:abstractNumId w:val="11"/>
  </w:num>
  <w:num w:numId="27">
    <w:abstractNumId w:val="0"/>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4"/>
    <w:rsid w:val="00003B85"/>
    <w:rsid w:val="000142FA"/>
    <w:rsid w:val="0001609D"/>
    <w:rsid w:val="000205D5"/>
    <w:rsid w:val="00023A88"/>
    <w:rsid w:val="00025A7C"/>
    <w:rsid w:val="00025BFF"/>
    <w:rsid w:val="00027A4C"/>
    <w:rsid w:val="00046E22"/>
    <w:rsid w:val="0005188D"/>
    <w:rsid w:val="00055149"/>
    <w:rsid w:val="00056967"/>
    <w:rsid w:val="00064418"/>
    <w:rsid w:val="00065D8C"/>
    <w:rsid w:val="000717FD"/>
    <w:rsid w:val="00077548"/>
    <w:rsid w:val="00085EBB"/>
    <w:rsid w:val="000979F8"/>
    <w:rsid w:val="000A0013"/>
    <w:rsid w:val="000A2C2F"/>
    <w:rsid w:val="000A6323"/>
    <w:rsid w:val="000A7238"/>
    <w:rsid w:val="000B3C97"/>
    <w:rsid w:val="000B6EE1"/>
    <w:rsid w:val="000B6F3F"/>
    <w:rsid w:val="000C1536"/>
    <w:rsid w:val="000C57B6"/>
    <w:rsid w:val="000C6450"/>
    <w:rsid w:val="000C6584"/>
    <w:rsid w:val="000D0551"/>
    <w:rsid w:val="000D66AA"/>
    <w:rsid w:val="000E1162"/>
    <w:rsid w:val="000E3699"/>
    <w:rsid w:val="000E703E"/>
    <w:rsid w:val="000F0A4E"/>
    <w:rsid w:val="000F3206"/>
    <w:rsid w:val="000F5277"/>
    <w:rsid w:val="000F5DCF"/>
    <w:rsid w:val="0010241B"/>
    <w:rsid w:val="0011134B"/>
    <w:rsid w:val="00121C06"/>
    <w:rsid w:val="00123C8A"/>
    <w:rsid w:val="00124D3F"/>
    <w:rsid w:val="00127B86"/>
    <w:rsid w:val="0013416C"/>
    <w:rsid w:val="00134AE2"/>
    <w:rsid w:val="001357B2"/>
    <w:rsid w:val="001360FF"/>
    <w:rsid w:val="001425A4"/>
    <w:rsid w:val="001520B8"/>
    <w:rsid w:val="001576DC"/>
    <w:rsid w:val="00160755"/>
    <w:rsid w:val="00162821"/>
    <w:rsid w:val="00163C58"/>
    <w:rsid w:val="00164064"/>
    <w:rsid w:val="00167811"/>
    <w:rsid w:val="0017478F"/>
    <w:rsid w:val="001771F3"/>
    <w:rsid w:val="00177AC3"/>
    <w:rsid w:val="00180225"/>
    <w:rsid w:val="00186C94"/>
    <w:rsid w:val="0019133D"/>
    <w:rsid w:val="00192C45"/>
    <w:rsid w:val="001945FB"/>
    <w:rsid w:val="001A036E"/>
    <w:rsid w:val="001A1B96"/>
    <w:rsid w:val="001A2507"/>
    <w:rsid w:val="001A404E"/>
    <w:rsid w:val="001A4377"/>
    <w:rsid w:val="001A7232"/>
    <w:rsid w:val="001B3F20"/>
    <w:rsid w:val="001C0698"/>
    <w:rsid w:val="001C2BC8"/>
    <w:rsid w:val="001C6F49"/>
    <w:rsid w:val="001D3F6C"/>
    <w:rsid w:val="001E163D"/>
    <w:rsid w:val="001E5AE1"/>
    <w:rsid w:val="001F1208"/>
    <w:rsid w:val="001F1C24"/>
    <w:rsid w:val="001F35BF"/>
    <w:rsid w:val="001F73A8"/>
    <w:rsid w:val="00200E17"/>
    <w:rsid w:val="00202A77"/>
    <w:rsid w:val="0020485E"/>
    <w:rsid w:val="00210CEE"/>
    <w:rsid w:val="00217AB6"/>
    <w:rsid w:val="00223CAB"/>
    <w:rsid w:val="0022680E"/>
    <w:rsid w:val="002331C8"/>
    <w:rsid w:val="00234B2D"/>
    <w:rsid w:val="0023623E"/>
    <w:rsid w:val="00236C8A"/>
    <w:rsid w:val="002373A8"/>
    <w:rsid w:val="002417F7"/>
    <w:rsid w:val="00244072"/>
    <w:rsid w:val="0024744F"/>
    <w:rsid w:val="00250165"/>
    <w:rsid w:val="00251961"/>
    <w:rsid w:val="0025363C"/>
    <w:rsid w:val="002575B2"/>
    <w:rsid w:val="002629E6"/>
    <w:rsid w:val="00267E56"/>
    <w:rsid w:val="0027149A"/>
    <w:rsid w:val="00271CE5"/>
    <w:rsid w:val="002736A3"/>
    <w:rsid w:val="00274107"/>
    <w:rsid w:val="002749B8"/>
    <w:rsid w:val="00276E33"/>
    <w:rsid w:val="00282020"/>
    <w:rsid w:val="00286433"/>
    <w:rsid w:val="002866D0"/>
    <w:rsid w:val="00286E28"/>
    <w:rsid w:val="002A0832"/>
    <w:rsid w:val="002A2B69"/>
    <w:rsid w:val="002A2BD1"/>
    <w:rsid w:val="002A6BFB"/>
    <w:rsid w:val="002B0E0B"/>
    <w:rsid w:val="002B1162"/>
    <w:rsid w:val="002B6AD9"/>
    <w:rsid w:val="002C00AA"/>
    <w:rsid w:val="002D1211"/>
    <w:rsid w:val="002D52E6"/>
    <w:rsid w:val="002D699E"/>
    <w:rsid w:val="002E1BD2"/>
    <w:rsid w:val="002E1E4B"/>
    <w:rsid w:val="002E640D"/>
    <w:rsid w:val="002F0F6C"/>
    <w:rsid w:val="002F6EF7"/>
    <w:rsid w:val="0030371D"/>
    <w:rsid w:val="003136F6"/>
    <w:rsid w:val="0031599E"/>
    <w:rsid w:val="0031732B"/>
    <w:rsid w:val="00321FC9"/>
    <w:rsid w:val="003404ED"/>
    <w:rsid w:val="003412E4"/>
    <w:rsid w:val="00344B33"/>
    <w:rsid w:val="0034586D"/>
    <w:rsid w:val="0035167B"/>
    <w:rsid w:val="00352A55"/>
    <w:rsid w:val="00353180"/>
    <w:rsid w:val="003619BC"/>
    <w:rsid w:val="003636BF"/>
    <w:rsid w:val="00364A05"/>
    <w:rsid w:val="00371442"/>
    <w:rsid w:val="00371F36"/>
    <w:rsid w:val="003751EF"/>
    <w:rsid w:val="00375E9F"/>
    <w:rsid w:val="00377BE1"/>
    <w:rsid w:val="003845B4"/>
    <w:rsid w:val="00387B1A"/>
    <w:rsid w:val="003968F1"/>
    <w:rsid w:val="00396B26"/>
    <w:rsid w:val="003A326A"/>
    <w:rsid w:val="003A4466"/>
    <w:rsid w:val="003A7306"/>
    <w:rsid w:val="003B1CAC"/>
    <w:rsid w:val="003B1D66"/>
    <w:rsid w:val="003C38AC"/>
    <w:rsid w:val="003C494C"/>
    <w:rsid w:val="003C5EE5"/>
    <w:rsid w:val="003C7F95"/>
    <w:rsid w:val="003D3653"/>
    <w:rsid w:val="003D4495"/>
    <w:rsid w:val="003E0B91"/>
    <w:rsid w:val="003E1C74"/>
    <w:rsid w:val="003E4D4B"/>
    <w:rsid w:val="003E4EF1"/>
    <w:rsid w:val="003E78FF"/>
    <w:rsid w:val="003F013E"/>
    <w:rsid w:val="00401A13"/>
    <w:rsid w:val="004072C2"/>
    <w:rsid w:val="004112C0"/>
    <w:rsid w:val="004130A2"/>
    <w:rsid w:val="00413A80"/>
    <w:rsid w:val="004142AC"/>
    <w:rsid w:val="00414423"/>
    <w:rsid w:val="00417706"/>
    <w:rsid w:val="00420D5D"/>
    <w:rsid w:val="004219A1"/>
    <w:rsid w:val="00424574"/>
    <w:rsid w:val="00426C2D"/>
    <w:rsid w:val="0043570F"/>
    <w:rsid w:val="00437E98"/>
    <w:rsid w:val="00445343"/>
    <w:rsid w:val="00445671"/>
    <w:rsid w:val="00446F06"/>
    <w:rsid w:val="00452969"/>
    <w:rsid w:val="00461690"/>
    <w:rsid w:val="0046294E"/>
    <w:rsid w:val="00464AC9"/>
    <w:rsid w:val="004657EE"/>
    <w:rsid w:val="00467E36"/>
    <w:rsid w:val="004724D8"/>
    <w:rsid w:val="00472922"/>
    <w:rsid w:val="004760FB"/>
    <w:rsid w:val="00477D98"/>
    <w:rsid w:val="00482FF5"/>
    <w:rsid w:val="004906B6"/>
    <w:rsid w:val="00496BA7"/>
    <w:rsid w:val="004973BD"/>
    <w:rsid w:val="004A26D2"/>
    <w:rsid w:val="004A4E08"/>
    <w:rsid w:val="004A59A5"/>
    <w:rsid w:val="004A7FF4"/>
    <w:rsid w:val="004B287D"/>
    <w:rsid w:val="004B37DE"/>
    <w:rsid w:val="004C3FC1"/>
    <w:rsid w:val="004C6D09"/>
    <w:rsid w:val="004D27A9"/>
    <w:rsid w:val="004D4E19"/>
    <w:rsid w:val="004D522F"/>
    <w:rsid w:val="004D684A"/>
    <w:rsid w:val="004E1B3D"/>
    <w:rsid w:val="004E4439"/>
    <w:rsid w:val="004E780F"/>
    <w:rsid w:val="004F39DF"/>
    <w:rsid w:val="005012B8"/>
    <w:rsid w:val="005039CE"/>
    <w:rsid w:val="00504910"/>
    <w:rsid w:val="0052282C"/>
    <w:rsid w:val="00526044"/>
    <w:rsid w:val="005261DF"/>
    <w:rsid w:val="00526246"/>
    <w:rsid w:val="00534FB3"/>
    <w:rsid w:val="00536524"/>
    <w:rsid w:val="00542CC6"/>
    <w:rsid w:val="00552656"/>
    <w:rsid w:val="00553975"/>
    <w:rsid w:val="0056022C"/>
    <w:rsid w:val="00564ABE"/>
    <w:rsid w:val="00567106"/>
    <w:rsid w:val="00576DB3"/>
    <w:rsid w:val="00576DEB"/>
    <w:rsid w:val="00580B94"/>
    <w:rsid w:val="005816F9"/>
    <w:rsid w:val="00584736"/>
    <w:rsid w:val="00584E44"/>
    <w:rsid w:val="005937F9"/>
    <w:rsid w:val="0059544A"/>
    <w:rsid w:val="005A0100"/>
    <w:rsid w:val="005A032D"/>
    <w:rsid w:val="005B2061"/>
    <w:rsid w:val="005C0BB7"/>
    <w:rsid w:val="005D1D12"/>
    <w:rsid w:val="005D2885"/>
    <w:rsid w:val="005E0815"/>
    <w:rsid w:val="005E1D3C"/>
    <w:rsid w:val="005E4B2A"/>
    <w:rsid w:val="005E6F1D"/>
    <w:rsid w:val="005F63F4"/>
    <w:rsid w:val="005F77E9"/>
    <w:rsid w:val="006039FF"/>
    <w:rsid w:val="006044AA"/>
    <w:rsid w:val="0061298B"/>
    <w:rsid w:val="00623368"/>
    <w:rsid w:val="00625001"/>
    <w:rsid w:val="00625AE6"/>
    <w:rsid w:val="00630FDC"/>
    <w:rsid w:val="00632253"/>
    <w:rsid w:val="0064000A"/>
    <w:rsid w:val="00640499"/>
    <w:rsid w:val="00642714"/>
    <w:rsid w:val="006442AE"/>
    <w:rsid w:val="006455CE"/>
    <w:rsid w:val="00646ABB"/>
    <w:rsid w:val="00655841"/>
    <w:rsid w:val="0066513F"/>
    <w:rsid w:val="0066579F"/>
    <w:rsid w:val="00674208"/>
    <w:rsid w:val="0067776C"/>
    <w:rsid w:val="00681776"/>
    <w:rsid w:val="00691908"/>
    <w:rsid w:val="006935E9"/>
    <w:rsid w:val="00694A06"/>
    <w:rsid w:val="00695153"/>
    <w:rsid w:val="006C2FC0"/>
    <w:rsid w:val="006C477A"/>
    <w:rsid w:val="006C538E"/>
    <w:rsid w:val="006D1FFF"/>
    <w:rsid w:val="006D65D7"/>
    <w:rsid w:val="006E22DF"/>
    <w:rsid w:val="006E5F73"/>
    <w:rsid w:val="006E66A2"/>
    <w:rsid w:val="006F6E5E"/>
    <w:rsid w:val="007009B2"/>
    <w:rsid w:val="0070318C"/>
    <w:rsid w:val="00703B3F"/>
    <w:rsid w:val="00705680"/>
    <w:rsid w:val="00713933"/>
    <w:rsid w:val="00721690"/>
    <w:rsid w:val="00725148"/>
    <w:rsid w:val="0072733E"/>
    <w:rsid w:val="00727644"/>
    <w:rsid w:val="00733017"/>
    <w:rsid w:val="0073451D"/>
    <w:rsid w:val="00736124"/>
    <w:rsid w:val="00737E79"/>
    <w:rsid w:val="007405D0"/>
    <w:rsid w:val="007418F9"/>
    <w:rsid w:val="00742D01"/>
    <w:rsid w:val="0075504A"/>
    <w:rsid w:val="00756861"/>
    <w:rsid w:val="00781455"/>
    <w:rsid w:val="00783310"/>
    <w:rsid w:val="00784FE9"/>
    <w:rsid w:val="00793B67"/>
    <w:rsid w:val="00794537"/>
    <w:rsid w:val="007A0DAE"/>
    <w:rsid w:val="007A332B"/>
    <w:rsid w:val="007A4688"/>
    <w:rsid w:val="007A4A6D"/>
    <w:rsid w:val="007A5B94"/>
    <w:rsid w:val="007B732A"/>
    <w:rsid w:val="007B7ABD"/>
    <w:rsid w:val="007C30D7"/>
    <w:rsid w:val="007C3CDF"/>
    <w:rsid w:val="007C4052"/>
    <w:rsid w:val="007D1BCF"/>
    <w:rsid w:val="007D21C2"/>
    <w:rsid w:val="007D75CF"/>
    <w:rsid w:val="007D7F40"/>
    <w:rsid w:val="007E0440"/>
    <w:rsid w:val="007E10EE"/>
    <w:rsid w:val="007E44F2"/>
    <w:rsid w:val="007E6DC5"/>
    <w:rsid w:val="007F0427"/>
    <w:rsid w:val="007F7F0E"/>
    <w:rsid w:val="00801853"/>
    <w:rsid w:val="00805581"/>
    <w:rsid w:val="00820CEB"/>
    <w:rsid w:val="00820ECB"/>
    <w:rsid w:val="00824FF5"/>
    <w:rsid w:val="008267DE"/>
    <w:rsid w:val="00826A91"/>
    <w:rsid w:val="008319EC"/>
    <w:rsid w:val="00840791"/>
    <w:rsid w:val="00843D40"/>
    <w:rsid w:val="008442A4"/>
    <w:rsid w:val="008503DF"/>
    <w:rsid w:val="0085195D"/>
    <w:rsid w:val="00852385"/>
    <w:rsid w:val="008524E7"/>
    <w:rsid w:val="00853E02"/>
    <w:rsid w:val="00854C2A"/>
    <w:rsid w:val="00856230"/>
    <w:rsid w:val="00866666"/>
    <w:rsid w:val="0087112D"/>
    <w:rsid w:val="00871799"/>
    <w:rsid w:val="00876171"/>
    <w:rsid w:val="00876F09"/>
    <w:rsid w:val="00877FFC"/>
    <w:rsid w:val="0088043C"/>
    <w:rsid w:val="00882FCB"/>
    <w:rsid w:val="008832AF"/>
    <w:rsid w:val="00884889"/>
    <w:rsid w:val="0088713C"/>
    <w:rsid w:val="008906C9"/>
    <w:rsid w:val="008A22E4"/>
    <w:rsid w:val="008B2951"/>
    <w:rsid w:val="008B3813"/>
    <w:rsid w:val="008B5545"/>
    <w:rsid w:val="008B7253"/>
    <w:rsid w:val="008B78A2"/>
    <w:rsid w:val="008B7EFA"/>
    <w:rsid w:val="008C5738"/>
    <w:rsid w:val="008C667B"/>
    <w:rsid w:val="008D04F0"/>
    <w:rsid w:val="008D21C4"/>
    <w:rsid w:val="008D4656"/>
    <w:rsid w:val="008E257F"/>
    <w:rsid w:val="008E32B5"/>
    <w:rsid w:val="008F152F"/>
    <w:rsid w:val="008F3500"/>
    <w:rsid w:val="008F73A2"/>
    <w:rsid w:val="0090231D"/>
    <w:rsid w:val="00904AA2"/>
    <w:rsid w:val="00912133"/>
    <w:rsid w:val="009137CA"/>
    <w:rsid w:val="00914B74"/>
    <w:rsid w:val="00914C8B"/>
    <w:rsid w:val="00916341"/>
    <w:rsid w:val="00924D42"/>
    <w:rsid w:val="00924E3C"/>
    <w:rsid w:val="009250F8"/>
    <w:rsid w:val="00932EA5"/>
    <w:rsid w:val="00944445"/>
    <w:rsid w:val="009465CC"/>
    <w:rsid w:val="009526B3"/>
    <w:rsid w:val="00953EAA"/>
    <w:rsid w:val="009551CE"/>
    <w:rsid w:val="00960098"/>
    <w:rsid w:val="00960F58"/>
    <w:rsid w:val="00961076"/>
    <w:rsid w:val="009612BB"/>
    <w:rsid w:val="00966C2D"/>
    <w:rsid w:val="00967116"/>
    <w:rsid w:val="009845F1"/>
    <w:rsid w:val="00984E02"/>
    <w:rsid w:val="00985D5F"/>
    <w:rsid w:val="00987BE3"/>
    <w:rsid w:val="009928B4"/>
    <w:rsid w:val="0099437B"/>
    <w:rsid w:val="00994659"/>
    <w:rsid w:val="00996066"/>
    <w:rsid w:val="009B0130"/>
    <w:rsid w:val="009B3A96"/>
    <w:rsid w:val="009B3DC2"/>
    <w:rsid w:val="009B4BB4"/>
    <w:rsid w:val="009B5D9D"/>
    <w:rsid w:val="009C6245"/>
    <w:rsid w:val="009C740A"/>
    <w:rsid w:val="009C7D32"/>
    <w:rsid w:val="009D04A3"/>
    <w:rsid w:val="009D06BB"/>
    <w:rsid w:val="009D1C07"/>
    <w:rsid w:val="009E4EE0"/>
    <w:rsid w:val="009F1F5F"/>
    <w:rsid w:val="009F3D4A"/>
    <w:rsid w:val="00A05F19"/>
    <w:rsid w:val="00A06479"/>
    <w:rsid w:val="00A102BB"/>
    <w:rsid w:val="00A12200"/>
    <w:rsid w:val="00A125C5"/>
    <w:rsid w:val="00A1262D"/>
    <w:rsid w:val="00A12D17"/>
    <w:rsid w:val="00A1507F"/>
    <w:rsid w:val="00A156DF"/>
    <w:rsid w:val="00A15CBF"/>
    <w:rsid w:val="00A236CB"/>
    <w:rsid w:val="00A238AF"/>
    <w:rsid w:val="00A2451C"/>
    <w:rsid w:val="00A245DB"/>
    <w:rsid w:val="00A26C3B"/>
    <w:rsid w:val="00A27FC3"/>
    <w:rsid w:val="00A3126E"/>
    <w:rsid w:val="00A336C4"/>
    <w:rsid w:val="00A367F0"/>
    <w:rsid w:val="00A37C23"/>
    <w:rsid w:val="00A41FF1"/>
    <w:rsid w:val="00A42D5A"/>
    <w:rsid w:val="00A45851"/>
    <w:rsid w:val="00A500E4"/>
    <w:rsid w:val="00A51CC8"/>
    <w:rsid w:val="00A533CD"/>
    <w:rsid w:val="00A54329"/>
    <w:rsid w:val="00A5466E"/>
    <w:rsid w:val="00A61692"/>
    <w:rsid w:val="00A65EE7"/>
    <w:rsid w:val="00A673EF"/>
    <w:rsid w:val="00A70133"/>
    <w:rsid w:val="00A7170A"/>
    <w:rsid w:val="00A75A45"/>
    <w:rsid w:val="00A770A6"/>
    <w:rsid w:val="00A813B1"/>
    <w:rsid w:val="00A8449A"/>
    <w:rsid w:val="00A85521"/>
    <w:rsid w:val="00A87AC3"/>
    <w:rsid w:val="00A94EA5"/>
    <w:rsid w:val="00A95D04"/>
    <w:rsid w:val="00A97832"/>
    <w:rsid w:val="00AA229B"/>
    <w:rsid w:val="00AA2E56"/>
    <w:rsid w:val="00AA65EB"/>
    <w:rsid w:val="00AB36C4"/>
    <w:rsid w:val="00AB7A1C"/>
    <w:rsid w:val="00AC284B"/>
    <w:rsid w:val="00AC2A28"/>
    <w:rsid w:val="00AC32B2"/>
    <w:rsid w:val="00AD0A96"/>
    <w:rsid w:val="00AD2937"/>
    <w:rsid w:val="00AD5EC4"/>
    <w:rsid w:val="00AE6738"/>
    <w:rsid w:val="00AF2B53"/>
    <w:rsid w:val="00AF7200"/>
    <w:rsid w:val="00AF7A5D"/>
    <w:rsid w:val="00B11A05"/>
    <w:rsid w:val="00B155CA"/>
    <w:rsid w:val="00B17141"/>
    <w:rsid w:val="00B22E69"/>
    <w:rsid w:val="00B3026A"/>
    <w:rsid w:val="00B31575"/>
    <w:rsid w:val="00B32709"/>
    <w:rsid w:val="00B344C4"/>
    <w:rsid w:val="00B43063"/>
    <w:rsid w:val="00B449B9"/>
    <w:rsid w:val="00B45FAB"/>
    <w:rsid w:val="00B478D5"/>
    <w:rsid w:val="00B508E4"/>
    <w:rsid w:val="00B52497"/>
    <w:rsid w:val="00B62B65"/>
    <w:rsid w:val="00B6702A"/>
    <w:rsid w:val="00B70538"/>
    <w:rsid w:val="00B73A17"/>
    <w:rsid w:val="00B74434"/>
    <w:rsid w:val="00B8547D"/>
    <w:rsid w:val="00B93A1D"/>
    <w:rsid w:val="00B95990"/>
    <w:rsid w:val="00B96460"/>
    <w:rsid w:val="00B969D9"/>
    <w:rsid w:val="00BA16E8"/>
    <w:rsid w:val="00BA746B"/>
    <w:rsid w:val="00BA74A4"/>
    <w:rsid w:val="00BA7BBC"/>
    <w:rsid w:val="00BB1EB5"/>
    <w:rsid w:val="00BB2B81"/>
    <w:rsid w:val="00BB3014"/>
    <w:rsid w:val="00BB5A80"/>
    <w:rsid w:val="00BB6909"/>
    <w:rsid w:val="00BC1CD2"/>
    <w:rsid w:val="00BD0FBB"/>
    <w:rsid w:val="00BD3276"/>
    <w:rsid w:val="00BD3768"/>
    <w:rsid w:val="00BD39E3"/>
    <w:rsid w:val="00BD6C68"/>
    <w:rsid w:val="00BD7929"/>
    <w:rsid w:val="00BE1013"/>
    <w:rsid w:val="00BE508A"/>
    <w:rsid w:val="00BE7787"/>
    <w:rsid w:val="00BE7A6F"/>
    <w:rsid w:val="00BF3B35"/>
    <w:rsid w:val="00BF412E"/>
    <w:rsid w:val="00BF4E08"/>
    <w:rsid w:val="00BF6701"/>
    <w:rsid w:val="00C03896"/>
    <w:rsid w:val="00C06BD4"/>
    <w:rsid w:val="00C078F4"/>
    <w:rsid w:val="00C14609"/>
    <w:rsid w:val="00C148D0"/>
    <w:rsid w:val="00C250D5"/>
    <w:rsid w:val="00C25C73"/>
    <w:rsid w:val="00C30B1C"/>
    <w:rsid w:val="00C30C23"/>
    <w:rsid w:val="00C35666"/>
    <w:rsid w:val="00C372B4"/>
    <w:rsid w:val="00C37937"/>
    <w:rsid w:val="00C41C1D"/>
    <w:rsid w:val="00C45937"/>
    <w:rsid w:val="00C46670"/>
    <w:rsid w:val="00C509D2"/>
    <w:rsid w:val="00C52E6E"/>
    <w:rsid w:val="00C60FFF"/>
    <w:rsid w:val="00C64D2F"/>
    <w:rsid w:val="00C667AF"/>
    <w:rsid w:val="00C71699"/>
    <w:rsid w:val="00C719D9"/>
    <w:rsid w:val="00C74EA8"/>
    <w:rsid w:val="00C7739D"/>
    <w:rsid w:val="00C83D5E"/>
    <w:rsid w:val="00C8772A"/>
    <w:rsid w:val="00C92898"/>
    <w:rsid w:val="00C931D5"/>
    <w:rsid w:val="00C93C4D"/>
    <w:rsid w:val="00CA2694"/>
    <w:rsid w:val="00CA4340"/>
    <w:rsid w:val="00CA7C9B"/>
    <w:rsid w:val="00CB25DD"/>
    <w:rsid w:val="00CB3198"/>
    <w:rsid w:val="00CB691E"/>
    <w:rsid w:val="00CB71FE"/>
    <w:rsid w:val="00CC1B49"/>
    <w:rsid w:val="00CC237A"/>
    <w:rsid w:val="00CC4E00"/>
    <w:rsid w:val="00CC7305"/>
    <w:rsid w:val="00CD247F"/>
    <w:rsid w:val="00CD2698"/>
    <w:rsid w:val="00CD314F"/>
    <w:rsid w:val="00CD4A99"/>
    <w:rsid w:val="00CD56AC"/>
    <w:rsid w:val="00CE3308"/>
    <w:rsid w:val="00CE5238"/>
    <w:rsid w:val="00CE7514"/>
    <w:rsid w:val="00CF414D"/>
    <w:rsid w:val="00D01C32"/>
    <w:rsid w:val="00D04AA4"/>
    <w:rsid w:val="00D107AB"/>
    <w:rsid w:val="00D11915"/>
    <w:rsid w:val="00D16B85"/>
    <w:rsid w:val="00D22643"/>
    <w:rsid w:val="00D248DE"/>
    <w:rsid w:val="00D254B3"/>
    <w:rsid w:val="00D25CA1"/>
    <w:rsid w:val="00D27DE4"/>
    <w:rsid w:val="00D3721D"/>
    <w:rsid w:val="00D45023"/>
    <w:rsid w:val="00D45C15"/>
    <w:rsid w:val="00D54091"/>
    <w:rsid w:val="00D616F2"/>
    <w:rsid w:val="00D6411D"/>
    <w:rsid w:val="00D64C1A"/>
    <w:rsid w:val="00D6558D"/>
    <w:rsid w:val="00D6743B"/>
    <w:rsid w:val="00D80E6F"/>
    <w:rsid w:val="00D83479"/>
    <w:rsid w:val="00D8515B"/>
    <w:rsid w:val="00D8542D"/>
    <w:rsid w:val="00D87D2C"/>
    <w:rsid w:val="00D9353E"/>
    <w:rsid w:val="00DA229F"/>
    <w:rsid w:val="00DA26F6"/>
    <w:rsid w:val="00DA6527"/>
    <w:rsid w:val="00DA6990"/>
    <w:rsid w:val="00DB3CAB"/>
    <w:rsid w:val="00DB7487"/>
    <w:rsid w:val="00DB7B74"/>
    <w:rsid w:val="00DC6A71"/>
    <w:rsid w:val="00DD20A7"/>
    <w:rsid w:val="00DD36EB"/>
    <w:rsid w:val="00DE1962"/>
    <w:rsid w:val="00DE4EA2"/>
    <w:rsid w:val="00DE6B26"/>
    <w:rsid w:val="00DE71CB"/>
    <w:rsid w:val="00DF2612"/>
    <w:rsid w:val="00DF3472"/>
    <w:rsid w:val="00DF37FC"/>
    <w:rsid w:val="00DF6755"/>
    <w:rsid w:val="00E0357D"/>
    <w:rsid w:val="00E07C23"/>
    <w:rsid w:val="00E12006"/>
    <w:rsid w:val="00E133D6"/>
    <w:rsid w:val="00E20508"/>
    <w:rsid w:val="00E219CB"/>
    <w:rsid w:val="00E24D6F"/>
    <w:rsid w:val="00E3087B"/>
    <w:rsid w:val="00E31A20"/>
    <w:rsid w:val="00E379CB"/>
    <w:rsid w:val="00E444C9"/>
    <w:rsid w:val="00E50A54"/>
    <w:rsid w:val="00E52F61"/>
    <w:rsid w:val="00E60B6B"/>
    <w:rsid w:val="00E60C4F"/>
    <w:rsid w:val="00E621A2"/>
    <w:rsid w:val="00E66AEB"/>
    <w:rsid w:val="00E74CF8"/>
    <w:rsid w:val="00E76A2E"/>
    <w:rsid w:val="00E8164E"/>
    <w:rsid w:val="00E82B7E"/>
    <w:rsid w:val="00E82D3F"/>
    <w:rsid w:val="00E83929"/>
    <w:rsid w:val="00E85AEB"/>
    <w:rsid w:val="00E91E3D"/>
    <w:rsid w:val="00E926F8"/>
    <w:rsid w:val="00E94289"/>
    <w:rsid w:val="00E94C20"/>
    <w:rsid w:val="00E96F0E"/>
    <w:rsid w:val="00EA0413"/>
    <w:rsid w:val="00EA234C"/>
    <w:rsid w:val="00EA4AE5"/>
    <w:rsid w:val="00EB2698"/>
    <w:rsid w:val="00EC0710"/>
    <w:rsid w:val="00EC2C79"/>
    <w:rsid w:val="00EC3E77"/>
    <w:rsid w:val="00ED183E"/>
    <w:rsid w:val="00ED1C3E"/>
    <w:rsid w:val="00ED471B"/>
    <w:rsid w:val="00ED5E40"/>
    <w:rsid w:val="00EE0B4B"/>
    <w:rsid w:val="00EF1974"/>
    <w:rsid w:val="00EF3E22"/>
    <w:rsid w:val="00F042E5"/>
    <w:rsid w:val="00F0506C"/>
    <w:rsid w:val="00F0682B"/>
    <w:rsid w:val="00F07B97"/>
    <w:rsid w:val="00F1058F"/>
    <w:rsid w:val="00F126C8"/>
    <w:rsid w:val="00F164A9"/>
    <w:rsid w:val="00F17926"/>
    <w:rsid w:val="00F205B0"/>
    <w:rsid w:val="00F21E53"/>
    <w:rsid w:val="00F240BB"/>
    <w:rsid w:val="00F25223"/>
    <w:rsid w:val="00F255B2"/>
    <w:rsid w:val="00F3084E"/>
    <w:rsid w:val="00F328FA"/>
    <w:rsid w:val="00F3300C"/>
    <w:rsid w:val="00F353C8"/>
    <w:rsid w:val="00F3556F"/>
    <w:rsid w:val="00F37CD9"/>
    <w:rsid w:val="00F452E0"/>
    <w:rsid w:val="00F5014C"/>
    <w:rsid w:val="00F5115B"/>
    <w:rsid w:val="00F53F52"/>
    <w:rsid w:val="00F5558D"/>
    <w:rsid w:val="00F57FED"/>
    <w:rsid w:val="00F631FB"/>
    <w:rsid w:val="00F80DF2"/>
    <w:rsid w:val="00F948DD"/>
    <w:rsid w:val="00F955E5"/>
    <w:rsid w:val="00FA0DBA"/>
    <w:rsid w:val="00FA0FB9"/>
    <w:rsid w:val="00FA714B"/>
    <w:rsid w:val="00FB16ED"/>
    <w:rsid w:val="00FB2EE6"/>
    <w:rsid w:val="00FD1FA5"/>
    <w:rsid w:val="00FD57E6"/>
    <w:rsid w:val="00FD78F0"/>
    <w:rsid w:val="00FE65C8"/>
    <w:rsid w:val="00FF348A"/>
    <w:rsid w:val="00FF5F84"/>
    <w:rsid w:val="00FF68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78F6B4D2"/>
  <w15:chartTrackingRefBased/>
  <w15:docId w15:val="{55384933-96E8-49CA-9854-137769A1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0B94"/>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link w:val="Naslov3Znak"/>
    <w:uiPriority w:val="9"/>
    <w:qFormat/>
    <w:rsid w:val="00553975"/>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avaden1">
    <w:name w:val="Navaden1"/>
    <w:rsid w:val="00580B94"/>
    <w:rPr>
      <w:rFonts w:eastAsia="ヒラギノ角ゴ Pro W3"/>
      <w:color w:val="000000"/>
    </w:rPr>
  </w:style>
  <w:style w:type="paragraph" w:customStyle="1" w:styleId="Telobesedila31">
    <w:name w:val="Telo besedila 31"/>
    <w:rsid w:val="00580B94"/>
    <w:pPr>
      <w:jc w:val="both"/>
    </w:pPr>
    <w:rPr>
      <w:rFonts w:eastAsia="ヒラギノ角ゴ Pro W3"/>
      <w:i/>
      <w:color w:val="000000"/>
      <w:sz w:val="24"/>
    </w:rPr>
  </w:style>
  <w:style w:type="paragraph" w:customStyle="1" w:styleId="Telobesedila1">
    <w:name w:val="Telo besedila1"/>
    <w:rsid w:val="00580B94"/>
    <w:pPr>
      <w:jc w:val="both"/>
    </w:pPr>
    <w:rPr>
      <w:rFonts w:eastAsia="ヒラギノ角ゴ Pro W3"/>
      <w:color w:val="000000"/>
      <w:sz w:val="24"/>
    </w:rPr>
  </w:style>
  <w:style w:type="paragraph" w:styleId="Sprotnaopomba-besedilo">
    <w:name w:val="footnote text"/>
    <w:basedOn w:val="Navaden"/>
    <w:link w:val="Sprotnaopomba-besediloZnak"/>
    <w:rsid w:val="00580B94"/>
    <w:rPr>
      <w:szCs w:val="20"/>
    </w:rPr>
  </w:style>
  <w:style w:type="character" w:customStyle="1" w:styleId="Sprotnaopomba-besediloZnak">
    <w:name w:val="Sprotna opomba - besedilo Znak"/>
    <w:link w:val="Sprotnaopomba-besedilo"/>
    <w:rsid w:val="00580B94"/>
    <w:rPr>
      <w:rFonts w:ascii="Arial" w:hAnsi="Arial"/>
      <w:lang w:eastAsia="en-US"/>
    </w:rPr>
  </w:style>
  <w:style w:type="character" w:styleId="Sprotnaopomba-sklic">
    <w:name w:val="footnote reference"/>
    <w:qFormat/>
    <w:rsid w:val="00580B94"/>
    <w:rPr>
      <w:vertAlign w:val="superscript"/>
    </w:rPr>
  </w:style>
  <w:style w:type="paragraph" w:styleId="Besedilooblaka">
    <w:name w:val="Balloon Text"/>
    <w:basedOn w:val="Navaden"/>
    <w:link w:val="BesedilooblakaZnak"/>
    <w:rsid w:val="00167811"/>
    <w:pPr>
      <w:spacing w:line="240" w:lineRule="auto"/>
    </w:pPr>
    <w:rPr>
      <w:rFonts w:ascii="Segoe UI" w:hAnsi="Segoe UI" w:cs="Segoe UI"/>
      <w:sz w:val="18"/>
      <w:szCs w:val="18"/>
    </w:rPr>
  </w:style>
  <w:style w:type="character" w:customStyle="1" w:styleId="BesedilooblakaZnak">
    <w:name w:val="Besedilo oblačka Znak"/>
    <w:link w:val="Besedilooblaka"/>
    <w:rsid w:val="00167811"/>
    <w:rPr>
      <w:rFonts w:ascii="Segoe UI" w:hAnsi="Segoe UI" w:cs="Segoe UI"/>
      <w:sz w:val="18"/>
      <w:szCs w:val="18"/>
      <w:lang w:eastAsia="en-US"/>
    </w:rPr>
  </w:style>
  <w:style w:type="character" w:customStyle="1" w:styleId="NogaZnak">
    <w:name w:val="Noga Znak"/>
    <w:link w:val="Noga"/>
    <w:uiPriority w:val="99"/>
    <w:rsid w:val="00F5558D"/>
    <w:rPr>
      <w:rFonts w:ascii="Arial" w:hAnsi="Arial"/>
      <w:szCs w:val="24"/>
      <w:lang w:eastAsia="en-US"/>
    </w:rPr>
  </w:style>
  <w:style w:type="character" w:customStyle="1" w:styleId="GlavaZnak">
    <w:name w:val="Glava Znak"/>
    <w:link w:val="Glava"/>
    <w:rsid w:val="0027149A"/>
    <w:rPr>
      <w:rFonts w:ascii="Arial" w:hAnsi="Arial"/>
      <w:szCs w:val="24"/>
      <w:lang w:eastAsia="en-US"/>
    </w:rPr>
  </w:style>
  <w:style w:type="character" w:styleId="Pripombasklic">
    <w:name w:val="annotation reference"/>
    <w:uiPriority w:val="99"/>
    <w:rsid w:val="00703B3F"/>
    <w:rPr>
      <w:sz w:val="16"/>
      <w:szCs w:val="16"/>
    </w:rPr>
  </w:style>
  <w:style w:type="paragraph" w:styleId="Pripombabesedilo">
    <w:name w:val="annotation text"/>
    <w:basedOn w:val="Navaden"/>
    <w:link w:val="PripombabesediloZnak1"/>
    <w:rsid w:val="00703B3F"/>
    <w:rPr>
      <w:szCs w:val="20"/>
    </w:rPr>
  </w:style>
  <w:style w:type="paragraph" w:styleId="Zadevapripombe">
    <w:name w:val="annotation subject"/>
    <w:basedOn w:val="Pripombabesedilo"/>
    <w:next w:val="Pripombabesedilo"/>
    <w:semiHidden/>
    <w:rsid w:val="00703B3F"/>
    <w:rPr>
      <w:b/>
      <w:bCs/>
    </w:rPr>
  </w:style>
  <w:style w:type="character" w:customStyle="1" w:styleId="PripombabesediloZnak1">
    <w:name w:val="Pripomba – besedilo Znak1"/>
    <w:link w:val="Pripombabesedilo"/>
    <w:rsid w:val="00725148"/>
    <w:rPr>
      <w:rFonts w:ascii="Arial" w:hAnsi="Arial"/>
      <w:lang w:eastAsia="en-US"/>
    </w:rPr>
  </w:style>
  <w:style w:type="paragraph" w:customStyle="1" w:styleId="a">
    <w:basedOn w:val="Navaden"/>
    <w:next w:val="Pripombabesedilo"/>
    <w:rsid w:val="00EA4AE5"/>
    <w:rPr>
      <w:szCs w:val="20"/>
    </w:rPr>
  </w:style>
  <w:style w:type="character" w:customStyle="1" w:styleId="PripombabesediloZnak">
    <w:name w:val="Pripomba – besedilo Znak"/>
    <w:rsid w:val="00536524"/>
    <w:rPr>
      <w:rFonts w:ascii="Arial" w:hAnsi="Arial"/>
      <w:sz w:val="20"/>
      <w:szCs w:val="20"/>
      <w:lang w:eastAsia="en-US"/>
    </w:rPr>
  </w:style>
  <w:style w:type="paragraph" w:customStyle="1" w:styleId="Telobesedila21">
    <w:name w:val="Telo besedila 21"/>
    <w:basedOn w:val="Navaden"/>
    <w:rsid w:val="007D7F40"/>
    <w:pPr>
      <w:spacing w:line="240" w:lineRule="auto"/>
      <w:jc w:val="both"/>
    </w:pPr>
    <w:rPr>
      <w:rFonts w:cs="Arial"/>
      <w:szCs w:val="20"/>
      <w:lang w:eastAsia="sl-SI"/>
    </w:rPr>
  </w:style>
  <w:style w:type="paragraph" w:styleId="Odstavekseznama">
    <w:name w:val="List Paragraph"/>
    <w:basedOn w:val="Navaden"/>
    <w:uiPriority w:val="34"/>
    <w:qFormat/>
    <w:rsid w:val="007D7F40"/>
    <w:pPr>
      <w:spacing w:line="240" w:lineRule="auto"/>
      <w:ind w:left="720"/>
      <w:contextualSpacing/>
      <w:jc w:val="both"/>
    </w:pPr>
    <w:rPr>
      <w:rFonts w:ascii="Calibri" w:eastAsia="Calibri" w:hAnsi="Calibri"/>
      <w:sz w:val="22"/>
      <w:szCs w:val="22"/>
    </w:rPr>
  </w:style>
  <w:style w:type="paragraph" w:customStyle="1" w:styleId="Telobesedila22">
    <w:name w:val="Telo besedila 22"/>
    <w:basedOn w:val="Navaden"/>
    <w:rsid w:val="00D25CA1"/>
    <w:pPr>
      <w:spacing w:line="240" w:lineRule="auto"/>
      <w:jc w:val="both"/>
    </w:pPr>
    <w:rPr>
      <w:rFonts w:cs="Arial"/>
      <w:szCs w:val="20"/>
      <w:lang w:eastAsia="sl-SI"/>
    </w:rPr>
  </w:style>
  <w:style w:type="character" w:customStyle="1" w:styleId="Naslov3Znak">
    <w:name w:val="Naslov 3 Znak"/>
    <w:link w:val="Naslov3"/>
    <w:uiPriority w:val="9"/>
    <w:rsid w:val="00553975"/>
    <w:rPr>
      <w:b/>
      <w:bCs/>
      <w:sz w:val="27"/>
      <w:szCs w:val="27"/>
    </w:rPr>
  </w:style>
  <w:style w:type="character" w:styleId="SledenaHiperpovezava">
    <w:name w:val="FollowedHyperlink"/>
    <w:basedOn w:val="Privzetapisavaodstavka"/>
    <w:rsid w:val="00EF3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704277">
      <w:bodyDiv w:val="1"/>
      <w:marLeft w:val="0"/>
      <w:marRight w:val="0"/>
      <w:marTop w:val="0"/>
      <w:marBottom w:val="0"/>
      <w:divBdr>
        <w:top w:val="none" w:sz="0" w:space="0" w:color="auto"/>
        <w:left w:val="none" w:sz="0" w:space="0" w:color="auto"/>
        <w:bottom w:val="none" w:sz="0" w:space="0" w:color="auto"/>
        <w:right w:val="none" w:sz="0" w:space="0" w:color="auto"/>
      </w:divBdr>
      <w:divsChild>
        <w:div w:id="1998918961">
          <w:marLeft w:val="0"/>
          <w:marRight w:val="0"/>
          <w:marTop w:val="0"/>
          <w:marBottom w:val="0"/>
          <w:divBdr>
            <w:top w:val="none" w:sz="0" w:space="0" w:color="auto"/>
            <w:left w:val="none" w:sz="0" w:space="0" w:color="auto"/>
            <w:bottom w:val="none" w:sz="0" w:space="0" w:color="auto"/>
            <w:right w:val="none" w:sz="0" w:space="0" w:color="auto"/>
          </w:divBdr>
          <w:divsChild>
            <w:div w:id="18344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RHIV\MNZ.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991C8C-0777-476F-9A9D-33470419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MNZ</Template>
  <TotalTime>7</TotalTime>
  <Pages>23</Pages>
  <Words>10084</Words>
  <Characters>64587</Characters>
  <Application>Microsoft Office Word</Application>
  <DocSecurity>0</DocSecurity>
  <Lines>538</Lines>
  <Paragraphs>149</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74522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Sihur</dc:creator>
  <cp:keywords/>
  <cp:lastModifiedBy>Staš Svetek</cp:lastModifiedBy>
  <cp:revision>2</cp:revision>
  <cp:lastPrinted>2022-06-01T10:16:00Z</cp:lastPrinted>
  <dcterms:created xsi:type="dcterms:W3CDTF">2022-10-04T12:56:00Z</dcterms:created>
  <dcterms:modified xsi:type="dcterms:W3CDTF">2022-10-04T12:56:00Z</dcterms:modified>
</cp:coreProperties>
</file>