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7B2" w:rsidRDefault="00CE1797" w:rsidP="00F46713">
      <w:pPr>
        <w:autoSpaceDE w:val="0"/>
        <w:autoSpaceDN w:val="0"/>
        <w:adjustRightInd w:val="0"/>
        <w:spacing w:after="0" w:line="260" w:lineRule="exact"/>
        <w:rPr>
          <w:sz w:val="20"/>
          <w:szCs w:val="20"/>
        </w:rPr>
      </w:pPr>
      <w:r w:rsidRPr="00A61B1B">
        <w:rPr>
          <w:noProof/>
          <w:sz w:val="20"/>
          <w:szCs w:val="20"/>
          <w:lang w:eastAsia="sl-SI"/>
        </w:rPr>
        <mc:AlternateContent>
          <mc:Choice Requires="wps">
            <w:drawing>
              <wp:inline distT="0" distB="0" distL="0" distR="0">
                <wp:extent cx="2520315" cy="580390"/>
                <wp:effectExtent l="0" t="0" r="13335" b="10160"/>
                <wp:docPr id="4" name="Text Box 2"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80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C91" w:rsidRDefault="00423C91" w:rsidP="006807B2">
                            <w:pPr>
                              <w:pStyle w:val="datumtevilka"/>
                            </w:pPr>
                            <w:r>
                              <w:t xml:space="preserve">Gospod </w:t>
                            </w:r>
                            <w:r w:rsidR="00B00204">
                              <w:t xml:space="preserve">mag. Senad </w:t>
                            </w:r>
                            <w:proofErr w:type="spellStart"/>
                            <w:r w:rsidR="00B00204">
                              <w:t>Jušić</w:t>
                            </w:r>
                            <w:proofErr w:type="spellEnd"/>
                          </w:p>
                          <w:p w:rsidR="00423C91" w:rsidRPr="00F46713" w:rsidRDefault="00423C91" w:rsidP="006807B2">
                            <w:pPr>
                              <w:pStyle w:val="datumtevilka"/>
                            </w:pPr>
                            <w:r w:rsidRPr="00F46713">
                              <w:t>generaln</w:t>
                            </w:r>
                            <w:r w:rsidR="00B00204">
                              <w:t>i</w:t>
                            </w:r>
                            <w:r w:rsidRPr="00F46713">
                              <w:t xml:space="preserve"> direktor Policije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alt="Prostor za vnos naslovnika&#10;" style="width:198.45pt;height:4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" filled="f" stroked="f">
                <v:textbox inset="0,0,0,0">
                  <w:txbxContent>
                    <w:p w:rsidR="00423C91" w:rsidRDefault="00423C91" w:rsidP="006807B2">
                      <w:pPr>
                        <w:pStyle w:val="datumtevilka"/>
                      </w:pPr>
                      <w:r>
                        <w:t xml:space="preserve">Gospod </w:t>
                      </w:r>
                      <w:r w:rsidR="00B00204">
                        <w:t xml:space="preserve">mag. Senad </w:t>
                      </w:r>
                      <w:proofErr w:type="spellStart"/>
                      <w:r w:rsidR="00B00204">
                        <w:t>Jušić</w:t>
                      </w:r>
                      <w:proofErr w:type="spellEnd"/>
                    </w:p>
                    <w:p w:rsidR="00423C91" w:rsidRPr="00F46713" w:rsidRDefault="00423C91" w:rsidP="006807B2">
                      <w:pPr>
                        <w:pStyle w:val="datumtevilka"/>
                      </w:pPr>
                      <w:r w:rsidRPr="00F46713">
                        <w:t>generaln</w:t>
                      </w:r>
                      <w:r w:rsidR="00B00204">
                        <w:t>i</w:t>
                      </w:r>
                      <w:r w:rsidRPr="00F46713">
                        <w:t xml:space="preserve"> direktor Policije</w:t>
                      </w:r>
                    </w:p>
                  </w:txbxContent>
                </v:textbox>
                <w10:anchorlock/>
              </v:shape>
            </w:pict>
          </mc:Fallback>
        </mc:AlternateContent>
      </w:r>
    </w:p>
    <w:p w:rsidR="001541B6" w:rsidRPr="00A61B1B" w:rsidRDefault="001541B6" w:rsidP="00F46713">
      <w:pPr>
        <w:autoSpaceDE w:val="0"/>
        <w:autoSpaceDN w:val="0"/>
        <w:adjustRightInd w:val="0"/>
        <w:spacing w:after="0" w:line="260" w:lineRule="exact"/>
        <w:rPr>
          <w:sz w:val="20"/>
          <w:szCs w:val="20"/>
        </w:rPr>
      </w:pPr>
      <w:r w:rsidRPr="00A61B1B">
        <w:rPr>
          <w:sz w:val="20"/>
          <w:szCs w:val="20"/>
        </w:rPr>
        <w:t xml:space="preserve">Številka: </w:t>
      </w:r>
      <w:r w:rsidR="00F35538" w:rsidRPr="00A61B1B">
        <w:rPr>
          <w:sz w:val="20"/>
          <w:szCs w:val="20"/>
        </w:rPr>
        <w:t>007-</w:t>
      </w:r>
      <w:r w:rsidR="004018AC" w:rsidRPr="00A61B1B">
        <w:rPr>
          <w:sz w:val="20"/>
          <w:szCs w:val="20"/>
        </w:rPr>
        <w:t>267</w:t>
      </w:r>
      <w:r w:rsidR="00F35538" w:rsidRPr="00A61B1B">
        <w:rPr>
          <w:sz w:val="20"/>
          <w:szCs w:val="20"/>
        </w:rPr>
        <w:t>/202</w:t>
      </w:r>
      <w:r w:rsidR="00B00204" w:rsidRPr="00A61B1B">
        <w:rPr>
          <w:sz w:val="20"/>
          <w:szCs w:val="20"/>
        </w:rPr>
        <w:t>3</w:t>
      </w:r>
      <w:r w:rsidR="00F35538" w:rsidRPr="00A61B1B">
        <w:rPr>
          <w:sz w:val="20"/>
          <w:szCs w:val="20"/>
        </w:rPr>
        <w:t xml:space="preserve">/1 </w:t>
      </w:r>
      <w:r w:rsidRPr="00A61B1B">
        <w:rPr>
          <w:sz w:val="20"/>
          <w:szCs w:val="20"/>
        </w:rPr>
        <w:t>(141-0</w:t>
      </w:r>
      <w:r w:rsidR="00904B26" w:rsidRPr="00A61B1B">
        <w:rPr>
          <w:sz w:val="20"/>
          <w:szCs w:val="20"/>
        </w:rPr>
        <w:t>2</w:t>
      </w:r>
      <w:r w:rsidRPr="00A61B1B">
        <w:rPr>
          <w:sz w:val="20"/>
          <w:szCs w:val="20"/>
        </w:rPr>
        <w:t>)</w:t>
      </w:r>
    </w:p>
    <w:p w:rsidR="001541B6" w:rsidRPr="00A61B1B" w:rsidRDefault="001541B6" w:rsidP="00F46713">
      <w:pPr>
        <w:spacing w:after="0" w:line="260" w:lineRule="exact"/>
        <w:rPr>
          <w:sz w:val="20"/>
          <w:szCs w:val="20"/>
        </w:rPr>
      </w:pPr>
      <w:r w:rsidRPr="00A61B1B">
        <w:rPr>
          <w:sz w:val="20"/>
          <w:szCs w:val="20"/>
        </w:rPr>
        <w:t xml:space="preserve">Datum:   </w:t>
      </w:r>
      <w:r w:rsidR="00A311AF">
        <w:rPr>
          <w:sz w:val="20"/>
          <w:szCs w:val="20"/>
        </w:rPr>
        <w:t>29</w:t>
      </w:r>
      <w:r w:rsidR="00431B59" w:rsidRPr="00A61B1B">
        <w:rPr>
          <w:sz w:val="20"/>
          <w:szCs w:val="20"/>
        </w:rPr>
        <w:t>. 9. 202</w:t>
      </w:r>
      <w:r w:rsidR="00B00204" w:rsidRPr="00A61B1B">
        <w:rPr>
          <w:sz w:val="20"/>
          <w:szCs w:val="20"/>
        </w:rPr>
        <w:t>3</w:t>
      </w:r>
      <w:r w:rsidR="00C20005" w:rsidRPr="00A61B1B">
        <w:rPr>
          <w:sz w:val="20"/>
          <w:szCs w:val="20"/>
        </w:rPr>
        <w:tab/>
      </w:r>
      <w:r w:rsidR="00C20005" w:rsidRPr="00A61B1B">
        <w:rPr>
          <w:sz w:val="20"/>
          <w:szCs w:val="20"/>
        </w:rPr>
        <w:tab/>
      </w:r>
      <w:r w:rsidR="00C20005" w:rsidRPr="00A61B1B">
        <w:rPr>
          <w:sz w:val="20"/>
          <w:szCs w:val="20"/>
        </w:rPr>
        <w:tab/>
      </w:r>
      <w:r w:rsidR="00C20005" w:rsidRPr="00A61B1B">
        <w:rPr>
          <w:sz w:val="20"/>
          <w:szCs w:val="20"/>
        </w:rPr>
        <w:tab/>
      </w:r>
      <w:r w:rsidR="00C20005" w:rsidRPr="00A61B1B">
        <w:rPr>
          <w:sz w:val="20"/>
          <w:szCs w:val="20"/>
        </w:rPr>
        <w:tab/>
      </w:r>
    </w:p>
    <w:p w:rsidR="001541B6" w:rsidRPr="00A61B1B" w:rsidRDefault="001541B6" w:rsidP="0065134B">
      <w:pPr>
        <w:pStyle w:val="Navaden1"/>
        <w:spacing w:line="260" w:lineRule="exact"/>
        <w:ind w:left="4956" w:firstLine="708"/>
        <w:rPr>
          <w:rFonts w:ascii="Arial" w:hAnsi="Arial" w:cs="Arial"/>
          <w:b/>
          <w:color w:val="FF0000"/>
        </w:rPr>
      </w:pPr>
    </w:p>
    <w:p w:rsidR="001541B6" w:rsidRPr="00A61B1B" w:rsidRDefault="001541B6" w:rsidP="005446EC">
      <w:pPr>
        <w:pStyle w:val="Navaden1"/>
        <w:spacing w:line="260" w:lineRule="exact"/>
        <w:ind w:left="5664" w:firstLine="708"/>
        <w:rPr>
          <w:rFonts w:ascii="Arial" w:hAnsi="Arial" w:cs="Arial"/>
          <w:b/>
          <w:color w:val="FF0000"/>
          <w:u w:val="single"/>
        </w:rPr>
      </w:pPr>
    </w:p>
    <w:p w:rsidR="005446EC" w:rsidRPr="00A61B1B" w:rsidRDefault="005446EC" w:rsidP="005446EC">
      <w:pPr>
        <w:pStyle w:val="Navaden1"/>
        <w:spacing w:line="260" w:lineRule="exact"/>
        <w:ind w:left="3540" w:firstLine="708"/>
        <w:rPr>
          <w:rFonts w:ascii="Arial" w:hAnsi="Arial" w:cs="Arial"/>
          <w:b/>
          <w:color w:val="FF0000"/>
        </w:rPr>
      </w:pPr>
    </w:p>
    <w:p w:rsidR="005446EC" w:rsidRPr="00A61B1B" w:rsidRDefault="005446EC" w:rsidP="001541B6">
      <w:pPr>
        <w:pStyle w:val="Telobesedila31"/>
        <w:spacing w:line="260" w:lineRule="exact"/>
        <w:rPr>
          <w:rFonts w:ascii="Arial" w:hAnsi="Arial" w:cs="Arial"/>
          <w:i w:val="0"/>
          <w:color w:val="auto"/>
          <w:sz w:val="20"/>
        </w:rPr>
      </w:pPr>
    </w:p>
    <w:p w:rsidR="001541B6" w:rsidRPr="00A61B1B" w:rsidRDefault="001541B6" w:rsidP="001541B6">
      <w:pPr>
        <w:pStyle w:val="Telobesedila31"/>
        <w:spacing w:line="260" w:lineRule="exact"/>
        <w:rPr>
          <w:rFonts w:ascii="Arial" w:hAnsi="Arial" w:cs="Arial"/>
          <w:i w:val="0"/>
          <w:color w:val="auto"/>
          <w:sz w:val="20"/>
        </w:rPr>
      </w:pPr>
      <w:r w:rsidRPr="00A61B1B">
        <w:rPr>
          <w:rFonts w:ascii="Arial" w:hAnsi="Arial" w:cs="Arial"/>
          <w:i w:val="0"/>
          <w:color w:val="auto"/>
          <w:sz w:val="20"/>
        </w:rPr>
        <w:t>Na podlagi 23. člena Zakona o državni upravi (</w:t>
      </w:r>
      <w:r w:rsidR="00CE1797" w:rsidRPr="00A61B1B">
        <w:rPr>
          <w:rFonts w:ascii="Arial" w:hAnsi="Arial" w:cs="Arial"/>
          <w:i w:val="0"/>
          <w:color w:val="auto"/>
          <w:sz w:val="20"/>
        </w:rPr>
        <w:t xml:space="preserve">Uradni list RS, št. 113/05 – uradno prečiščeno besedilo, 89/07 – </w:t>
      </w:r>
      <w:proofErr w:type="spellStart"/>
      <w:r w:rsidR="00CE1797" w:rsidRPr="00A61B1B">
        <w:rPr>
          <w:rFonts w:ascii="Arial" w:hAnsi="Arial" w:cs="Arial"/>
          <w:i w:val="0"/>
          <w:color w:val="auto"/>
          <w:sz w:val="20"/>
        </w:rPr>
        <w:t>odl</w:t>
      </w:r>
      <w:proofErr w:type="spellEnd"/>
      <w:r w:rsidR="00CE1797" w:rsidRPr="00A61B1B">
        <w:rPr>
          <w:rFonts w:ascii="Arial" w:hAnsi="Arial" w:cs="Arial"/>
          <w:i w:val="0"/>
          <w:color w:val="auto"/>
          <w:sz w:val="20"/>
        </w:rPr>
        <w:t>. US, 126/07 – ZUP-E, 48/09, 8/10 – ZUP-G, 8/12 – ZVRS-F, 21/12, 47/13, 12/14, 90/14, 51/16, 36/21, 82/21, 189/21, 153/22 in 18/23</w:t>
      </w:r>
      <w:r w:rsidRPr="00A61B1B">
        <w:rPr>
          <w:rFonts w:ascii="Arial" w:hAnsi="Arial" w:cs="Arial"/>
          <w:i w:val="0"/>
          <w:color w:val="auto"/>
          <w:sz w:val="20"/>
        </w:rPr>
        <w:t xml:space="preserve">) in četrtega odstavka 4. člena Zakona o organiziranosti in delu v policiji </w:t>
      </w:r>
      <w:r w:rsidR="00070713" w:rsidRPr="00A61B1B">
        <w:rPr>
          <w:rFonts w:ascii="Arial" w:hAnsi="Arial" w:cs="Arial"/>
          <w:i w:val="0"/>
          <w:color w:val="auto"/>
          <w:sz w:val="20"/>
        </w:rPr>
        <w:t>(</w:t>
      </w:r>
      <w:r w:rsidR="00CE1797" w:rsidRPr="00A61B1B">
        <w:rPr>
          <w:rFonts w:ascii="Arial" w:hAnsi="Arial" w:cs="Arial"/>
          <w:i w:val="0"/>
          <w:color w:val="auto"/>
          <w:sz w:val="20"/>
        </w:rPr>
        <w:t>Uradni list RS, št. 15/13, 11/14, 86/15, 77/16, 77/17, 36/19, 66/19 – ZDZ, 200/20, 172/21, 105/22 – ZZNŠPP in 141/22</w:t>
      </w:r>
      <w:r w:rsidR="00724124" w:rsidRPr="00A61B1B">
        <w:rPr>
          <w:rFonts w:ascii="Arial" w:hAnsi="Arial" w:cs="Arial"/>
          <w:i w:val="0"/>
          <w:color w:val="auto"/>
          <w:sz w:val="20"/>
        </w:rPr>
        <w:t>;</w:t>
      </w:r>
      <w:r w:rsidRPr="00A61B1B">
        <w:rPr>
          <w:rFonts w:ascii="Arial" w:hAnsi="Arial" w:cs="Arial"/>
          <w:i w:val="0"/>
          <w:color w:val="auto"/>
          <w:sz w:val="20"/>
        </w:rPr>
        <w:t xml:space="preserve"> </w:t>
      </w:r>
      <w:proofErr w:type="spellStart"/>
      <w:r w:rsidRPr="00A61B1B">
        <w:rPr>
          <w:rFonts w:ascii="Arial" w:hAnsi="Arial" w:cs="Arial"/>
          <w:i w:val="0"/>
          <w:color w:val="auto"/>
          <w:sz w:val="20"/>
        </w:rPr>
        <w:t>ZODPol</w:t>
      </w:r>
      <w:proofErr w:type="spellEnd"/>
      <w:r w:rsidRPr="00A61B1B">
        <w:rPr>
          <w:rFonts w:ascii="Arial" w:hAnsi="Arial" w:cs="Arial"/>
          <w:i w:val="0"/>
          <w:color w:val="auto"/>
          <w:sz w:val="20"/>
        </w:rPr>
        <w:t>) izdajam</w:t>
      </w:r>
    </w:p>
    <w:p w:rsidR="003D22FA" w:rsidRPr="006807B2" w:rsidRDefault="003D22FA" w:rsidP="001541B6">
      <w:pPr>
        <w:pStyle w:val="Navaden1"/>
        <w:spacing w:line="260" w:lineRule="exact"/>
        <w:rPr>
          <w:rFonts w:ascii="Arial" w:hAnsi="Arial" w:cs="Arial"/>
          <w:color w:val="auto"/>
        </w:rPr>
      </w:pPr>
    </w:p>
    <w:p w:rsidR="001531D0" w:rsidRPr="006807B2" w:rsidRDefault="001531D0" w:rsidP="001541B6">
      <w:pPr>
        <w:pStyle w:val="Navaden1"/>
        <w:spacing w:line="260" w:lineRule="exact"/>
        <w:rPr>
          <w:rFonts w:ascii="Arial" w:hAnsi="Arial" w:cs="Arial"/>
          <w:color w:val="auto"/>
        </w:rPr>
      </w:pPr>
    </w:p>
    <w:p w:rsidR="001541B6" w:rsidRPr="006807B2" w:rsidRDefault="001541B6" w:rsidP="006807B2">
      <w:pPr>
        <w:pStyle w:val="Naslov1"/>
        <w:spacing w:before="0" w:line="240" w:lineRule="auto"/>
        <w:jc w:val="center"/>
        <w:rPr>
          <w:rFonts w:ascii="Arial" w:hAnsi="Arial" w:cs="Arial"/>
          <w:b/>
          <w:color w:val="auto"/>
          <w:sz w:val="20"/>
          <w:szCs w:val="20"/>
        </w:rPr>
      </w:pPr>
      <w:r w:rsidRPr="006807B2">
        <w:rPr>
          <w:rFonts w:ascii="Arial" w:hAnsi="Arial" w:cs="Arial"/>
          <w:b/>
          <w:color w:val="auto"/>
          <w:sz w:val="20"/>
          <w:szCs w:val="20"/>
        </w:rPr>
        <w:t>USMERITVE IN OBVEZNA NAVODILA</w:t>
      </w:r>
    </w:p>
    <w:p w:rsidR="001541B6" w:rsidRPr="006807B2" w:rsidRDefault="001541B6" w:rsidP="006807B2">
      <w:pPr>
        <w:pStyle w:val="Naslov1"/>
        <w:spacing w:before="0" w:line="240" w:lineRule="auto"/>
        <w:jc w:val="center"/>
        <w:rPr>
          <w:rFonts w:ascii="Arial" w:hAnsi="Arial" w:cs="Arial"/>
          <w:sz w:val="20"/>
          <w:szCs w:val="20"/>
        </w:rPr>
      </w:pPr>
      <w:r w:rsidRPr="006807B2">
        <w:rPr>
          <w:rFonts w:ascii="Arial" w:hAnsi="Arial" w:cs="Arial"/>
          <w:b/>
          <w:color w:val="auto"/>
          <w:sz w:val="20"/>
          <w:szCs w:val="20"/>
        </w:rPr>
        <w:t>za pripravo načrta dela policije v</w:t>
      </w:r>
      <w:bookmarkStart w:id="0" w:name="_GoBack"/>
      <w:bookmarkEnd w:id="0"/>
      <w:r w:rsidRPr="006807B2">
        <w:rPr>
          <w:rFonts w:ascii="Arial" w:hAnsi="Arial" w:cs="Arial"/>
          <w:b/>
          <w:color w:val="auto"/>
          <w:sz w:val="20"/>
          <w:szCs w:val="20"/>
        </w:rPr>
        <w:t xml:space="preserve"> letu 20</w:t>
      </w:r>
      <w:r w:rsidR="00601D3E" w:rsidRPr="006807B2">
        <w:rPr>
          <w:rFonts w:ascii="Arial" w:hAnsi="Arial" w:cs="Arial"/>
          <w:b/>
          <w:color w:val="auto"/>
          <w:sz w:val="20"/>
          <w:szCs w:val="20"/>
        </w:rPr>
        <w:t>2</w:t>
      </w:r>
      <w:r w:rsidR="00B00204" w:rsidRPr="006807B2">
        <w:rPr>
          <w:rFonts w:ascii="Arial" w:hAnsi="Arial" w:cs="Arial"/>
          <w:b/>
          <w:color w:val="auto"/>
          <w:sz w:val="20"/>
          <w:szCs w:val="20"/>
        </w:rPr>
        <w:t>4</w:t>
      </w:r>
    </w:p>
    <w:p w:rsidR="003D22FA" w:rsidRPr="006807B2" w:rsidRDefault="003D22FA" w:rsidP="001541B6">
      <w:pPr>
        <w:pStyle w:val="Navaden1"/>
        <w:spacing w:line="260" w:lineRule="exact"/>
        <w:jc w:val="both"/>
        <w:rPr>
          <w:rFonts w:ascii="Arial" w:hAnsi="Arial" w:cs="Arial"/>
          <w:color w:val="auto"/>
        </w:rPr>
      </w:pPr>
    </w:p>
    <w:p w:rsidR="001531D0" w:rsidRPr="006807B2" w:rsidRDefault="001531D0" w:rsidP="001541B6">
      <w:pPr>
        <w:pStyle w:val="Navaden1"/>
        <w:spacing w:line="260" w:lineRule="exact"/>
        <w:jc w:val="both"/>
        <w:rPr>
          <w:rFonts w:ascii="Arial" w:hAnsi="Arial" w:cs="Arial"/>
          <w:color w:val="auto"/>
        </w:rPr>
      </w:pPr>
    </w:p>
    <w:p w:rsidR="001541B6" w:rsidRPr="00A61B1B" w:rsidRDefault="001541B6" w:rsidP="001541B6">
      <w:pPr>
        <w:pStyle w:val="Navaden1"/>
        <w:spacing w:line="260" w:lineRule="exact"/>
        <w:jc w:val="both"/>
        <w:rPr>
          <w:rFonts w:ascii="Arial" w:hAnsi="Arial" w:cs="Arial"/>
          <w:color w:val="auto"/>
        </w:rPr>
      </w:pPr>
      <w:r w:rsidRPr="00A61B1B">
        <w:rPr>
          <w:rFonts w:ascii="Arial" w:hAnsi="Arial" w:cs="Arial"/>
          <w:color w:val="auto"/>
        </w:rPr>
        <w:t>Usmeritve in obvezna navodila za pripravo načrta dela policije v letu 20</w:t>
      </w:r>
      <w:r w:rsidR="00E9598B" w:rsidRPr="00A61B1B">
        <w:rPr>
          <w:rFonts w:ascii="Arial" w:hAnsi="Arial" w:cs="Arial"/>
          <w:color w:val="auto"/>
        </w:rPr>
        <w:t>2</w:t>
      </w:r>
      <w:r w:rsidR="00CE1797" w:rsidRPr="00A61B1B">
        <w:rPr>
          <w:rFonts w:ascii="Arial" w:hAnsi="Arial" w:cs="Arial"/>
          <w:color w:val="auto"/>
        </w:rPr>
        <w:t>4</w:t>
      </w:r>
      <w:r w:rsidRPr="00A61B1B">
        <w:rPr>
          <w:rFonts w:ascii="Arial" w:hAnsi="Arial" w:cs="Arial"/>
          <w:color w:val="auto"/>
        </w:rPr>
        <w:t xml:space="preserve"> temeljijo na ugotovitvah o delovanju policije na podlagi njenega poročanja </w:t>
      </w:r>
      <w:r w:rsidR="008D2B0F" w:rsidRPr="00A61B1B">
        <w:rPr>
          <w:rFonts w:ascii="Arial" w:hAnsi="Arial" w:cs="Arial"/>
          <w:color w:val="auto"/>
        </w:rPr>
        <w:t>Ministrstvu za notranje zadeve R</w:t>
      </w:r>
      <w:r w:rsidR="00A3386E" w:rsidRPr="00A61B1B">
        <w:rPr>
          <w:rFonts w:ascii="Arial" w:hAnsi="Arial" w:cs="Arial"/>
          <w:color w:val="auto"/>
        </w:rPr>
        <w:t>epublike Slovenije</w:t>
      </w:r>
      <w:r w:rsidR="008D2B0F" w:rsidRPr="00A61B1B">
        <w:rPr>
          <w:rFonts w:ascii="Arial" w:hAnsi="Arial" w:cs="Arial"/>
          <w:color w:val="auto"/>
        </w:rPr>
        <w:t xml:space="preserve"> (MNZ</w:t>
      </w:r>
      <w:r w:rsidR="00A3386E" w:rsidRPr="00A61B1B">
        <w:rPr>
          <w:rFonts w:ascii="Arial" w:hAnsi="Arial" w:cs="Arial"/>
          <w:color w:val="auto"/>
        </w:rPr>
        <w:t xml:space="preserve"> RS</w:t>
      </w:r>
      <w:r w:rsidR="008D2B0F" w:rsidRPr="00A61B1B">
        <w:rPr>
          <w:rFonts w:ascii="Arial" w:hAnsi="Arial" w:cs="Arial"/>
          <w:color w:val="auto"/>
        </w:rPr>
        <w:t>)</w:t>
      </w:r>
      <w:r w:rsidRPr="00A61B1B">
        <w:rPr>
          <w:rFonts w:ascii="Arial" w:hAnsi="Arial" w:cs="Arial"/>
          <w:color w:val="auto"/>
        </w:rPr>
        <w:t>, ugotovitvah nadzorov</w:t>
      </w:r>
      <w:r w:rsidR="00A36D92" w:rsidRPr="00A61B1B">
        <w:rPr>
          <w:rFonts w:ascii="Arial" w:hAnsi="Arial" w:cs="Arial"/>
          <w:color w:val="auto"/>
        </w:rPr>
        <w:t xml:space="preserve"> in</w:t>
      </w:r>
      <w:r w:rsidRPr="00A61B1B">
        <w:rPr>
          <w:rFonts w:ascii="Arial" w:hAnsi="Arial" w:cs="Arial"/>
          <w:color w:val="auto"/>
        </w:rPr>
        <w:t xml:space="preserve"> </w:t>
      </w:r>
      <w:r w:rsidR="00A36D92" w:rsidRPr="00A61B1B">
        <w:rPr>
          <w:rFonts w:ascii="Arial" w:hAnsi="Arial" w:cs="Arial"/>
          <w:color w:val="auto"/>
        </w:rPr>
        <w:t xml:space="preserve">pritožbenih </w:t>
      </w:r>
      <w:r w:rsidRPr="00A61B1B">
        <w:rPr>
          <w:rFonts w:ascii="Arial" w:hAnsi="Arial" w:cs="Arial"/>
          <w:color w:val="auto"/>
        </w:rPr>
        <w:t>postopk</w:t>
      </w:r>
      <w:r w:rsidR="00A36D92" w:rsidRPr="00A61B1B">
        <w:rPr>
          <w:rFonts w:ascii="Arial" w:hAnsi="Arial" w:cs="Arial"/>
          <w:color w:val="auto"/>
        </w:rPr>
        <w:t>ov</w:t>
      </w:r>
      <w:r w:rsidRPr="00A61B1B">
        <w:rPr>
          <w:rFonts w:ascii="Arial" w:hAnsi="Arial" w:cs="Arial"/>
          <w:color w:val="auto"/>
        </w:rPr>
        <w:t xml:space="preserve"> zoper delo policistov, razgovorih z vodstvi policijskih uprav </w:t>
      </w:r>
      <w:r w:rsidR="00A36D92" w:rsidRPr="00A61B1B">
        <w:rPr>
          <w:rFonts w:ascii="Arial" w:hAnsi="Arial" w:cs="Arial"/>
          <w:color w:val="auto"/>
        </w:rPr>
        <w:t>ter</w:t>
      </w:r>
      <w:r w:rsidRPr="00A61B1B">
        <w:rPr>
          <w:rFonts w:ascii="Arial" w:hAnsi="Arial" w:cs="Arial"/>
          <w:color w:val="auto"/>
        </w:rPr>
        <w:t xml:space="preserve"> nekaterih organizacijskih enot Generalne policijske uprave</w:t>
      </w:r>
      <w:r w:rsidR="001531D0" w:rsidRPr="00A61B1B">
        <w:rPr>
          <w:rFonts w:ascii="Arial" w:hAnsi="Arial" w:cs="Arial"/>
          <w:color w:val="auto"/>
        </w:rPr>
        <w:t xml:space="preserve"> (GPU)</w:t>
      </w:r>
      <w:r w:rsidRPr="00A61B1B">
        <w:rPr>
          <w:rFonts w:ascii="Arial" w:hAnsi="Arial" w:cs="Arial"/>
          <w:color w:val="auto"/>
        </w:rPr>
        <w:t>, razgovor</w:t>
      </w:r>
      <w:r w:rsidR="00640E8E" w:rsidRPr="00A61B1B">
        <w:rPr>
          <w:rFonts w:ascii="Arial" w:hAnsi="Arial" w:cs="Arial"/>
          <w:color w:val="auto"/>
        </w:rPr>
        <w:t>u</w:t>
      </w:r>
      <w:r w:rsidRPr="00A61B1B">
        <w:rPr>
          <w:rFonts w:ascii="Arial" w:hAnsi="Arial" w:cs="Arial"/>
          <w:color w:val="auto"/>
        </w:rPr>
        <w:t xml:space="preserve"> s predstavniki Varuha človekovih pravic RS</w:t>
      </w:r>
      <w:r w:rsidR="00F46713" w:rsidRPr="00A61B1B">
        <w:rPr>
          <w:rFonts w:ascii="Arial" w:hAnsi="Arial" w:cs="Arial"/>
          <w:color w:val="auto"/>
        </w:rPr>
        <w:t>,</w:t>
      </w:r>
      <w:r w:rsidRPr="00A61B1B">
        <w:rPr>
          <w:rFonts w:ascii="Arial" w:hAnsi="Arial" w:cs="Arial"/>
          <w:color w:val="auto"/>
        </w:rPr>
        <w:t xml:space="preserve"> </w:t>
      </w:r>
      <w:r w:rsidR="00CE1797" w:rsidRPr="00A61B1B">
        <w:rPr>
          <w:rFonts w:ascii="Arial" w:hAnsi="Arial" w:cs="Arial"/>
          <w:color w:val="auto"/>
        </w:rPr>
        <w:t>Državnega pravobranilstva</w:t>
      </w:r>
      <w:r w:rsidR="00601D3E" w:rsidRPr="00A61B1B">
        <w:rPr>
          <w:rFonts w:ascii="Arial" w:hAnsi="Arial" w:cs="Arial"/>
          <w:color w:val="auto"/>
        </w:rPr>
        <w:t xml:space="preserve">, </w:t>
      </w:r>
      <w:r w:rsidRPr="00A61B1B">
        <w:rPr>
          <w:rFonts w:ascii="Arial" w:hAnsi="Arial" w:cs="Arial"/>
          <w:color w:val="auto"/>
        </w:rPr>
        <w:t xml:space="preserve">spremljanju sodne prakse </w:t>
      </w:r>
      <w:r w:rsidR="00A36D92" w:rsidRPr="00A61B1B">
        <w:rPr>
          <w:rFonts w:ascii="Arial" w:hAnsi="Arial" w:cs="Arial"/>
          <w:color w:val="auto"/>
        </w:rPr>
        <w:t>in</w:t>
      </w:r>
      <w:r w:rsidR="00BB65A3" w:rsidRPr="00A61B1B">
        <w:rPr>
          <w:rFonts w:ascii="Arial" w:hAnsi="Arial" w:cs="Arial"/>
          <w:color w:val="auto"/>
        </w:rPr>
        <w:t xml:space="preserve"> letnih poročil drugih državnih organov</w:t>
      </w:r>
      <w:r w:rsidR="002775C0" w:rsidRPr="00A61B1B">
        <w:rPr>
          <w:rFonts w:ascii="Arial" w:hAnsi="Arial" w:cs="Arial"/>
          <w:color w:val="auto"/>
        </w:rPr>
        <w:t>, izsledkov ciljnih raziskovalnih projektov in programov (CRP)</w:t>
      </w:r>
      <w:r w:rsidR="00BB65A3" w:rsidRPr="00A61B1B">
        <w:rPr>
          <w:rFonts w:ascii="Arial" w:hAnsi="Arial" w:cs="Arial"/>
          <w:color w:val="auto"/>
        </w:rPr>
        <w:t xml:space="preserve"> ter</w:t>
      </w:r>
      <w:r w:rsidRPr="00A61B1B">
        <w:rPr>
          <w:rFonts w:ascii="Arial" w:hAnsi="Arial" w:cs="Arial"/>
          <w:color w:val="auto"/>
        </w:rPr>
        <w:t xml:space="preserve"> udejanjanju prednostnih nalog, ki izhajajo iz Temeljnih usmeritev za pripravo srednjeročnega načrta razvoja in dela policije v obdobju </w:t>
      </w:r>
      <w:r w:rsidR="00F34427">
        <w:rPr>
          <w:rFonts w:ascii="Arial" w:hAnsi="Arial" w:cs="Arial"/>
          <w:color w:val="auto"/>
        </w:rPr>
        <w:t xml:space="preserve">   </w:t>
      </w:r>
      <w:r w:rsidRPr="00A61B1B">
        <w:rPr>
          <w:rFonts w:ascii="Arial" w:hAnsi="Arial" w:cs="Arial"/>
          <w:color w:val="auto"/>
        </w:rPr>
        <w:t>20</w:t>
      </w:r>
      <w:r w:rsidR="00BB65A3" w:rsidRPr="00A61B1B">
        <w:rPr>
          <w:rFonts w:ascii="Arial" w:hAnsi="Arial" w:cs="Arial"/>
          <w:color w:val="auto"/>
        </w:rPr>
        <w:t>23</w:t>
      </w:r>
      <w:r w:rsidRPr="00A61B1B">
        <w:rPr>
          <w:rFonts w:ascii="Arial" w:hAnsi="Arial" w:cs="Arial"/>
          <w:color w:val="auto"/>
        </w:rPr>
        <w:t>–202</w:t>
      </w:r>
      <w:r w:rsidR="00BB65A3" w:rsidRPr="00A61B1B">
        <w:rPr>
          <w:rFonts w:ascii="Arial" w:hAnsi="Arial" w:cs="Arial"/>
          <w:color w:val="auto"/>
        </w:rPr>
        <w:t>7</w:t>
      </w:r>
      <w:r w:rsidRPr="00A61B1B">
        <w:rPr>
          <w:rStyle w:val="Sprotnaopomba-sklic"/>
          <w:rFonts w:ascii="Arial" w:hAnsi="Arial" w:cs="Arial"/>
          <w:color w:val="auto"/>
        </w:rPr>
        <w:footnoteReference w:id="1"/>
      </w:r>
      <w:r w:rsidRPr="00A61B1B">
        <w:rPr>
          <w:rFonts w:ascii="Arial" w:hAnsi="Arial" w:cs="Arial"/>
          <w:color w:val="auto"/>
        </w:rPr>
        <w:t xml:space="preserve"> ter iz drugih strateških dokumentov Državnega zbora RS, Vlade RS in MNZ.</w:t>
      </w:r>
    </w:p>
    <w:p w:rsidR="000F40A9" w:rsidRPr="00A61B1B" w:rsidRDefault="000F40A9" w:rsidP="001541B6">
      <w:pPr>
        <w:pStyle w:val="Navaden1"/>
        <w:spacing w:line="260" w:lineRule="exact"/>
        <w:jc w:val="both"/>
        <w:rPr>
          <w:rFonts w:ascii="Arial" w:hAnsi="Arial" w:cs="Arial"/>
          <w:strike/>
          <w:color w:val="auto"/>
          <w:highlight w:val="yellow"/>
        </w:rPr>
      </w:pPr>
    </w:p>
    <w:p w:rsidR="001541B6" w:rsidRPr="00A61B1B" w:rsidRDefault="005E6A43" w:rsidP="005E6A43">
      <w:pPr>
        <w:spacing w:after="0" w:line="260" w:lineRule="exact"/>
        <w:jc w:val="center"/>
        <w:rPr>
          <w:b/>
          <w:sz w:val="20"/>
          <w:szCs w:val="20"/>
        </w:rPr>
      </w:pPr>
      <w:r w:rsidRPr="00A61B1B">
        <w:rPr>
          <w:b/>
          <w:sz w:val="20"/>
          <w:szCs w:val="20"/>
        </w:rPr>
        <w:t>I</w:t>
      </w:r>
      <w:r w:rsidR="00E30365" w:rsidRPr="00A61B1B">
        <w:rPr>
          <w:b/>
          <w:sz w:val="20"/>
          <w:szCs w:val="20"/>
        </w:rPr>
        <w:t>.</w:t>
      </w:r>
    </w:p>
    <w:p w:rsidR="001541B6" w:rsidRPr="00A61B1B" w:rsidRDefault="001541B6" w:rsidP="001541B6">
      <w:pPr>
        <w:pStyle w:val="Navaden1"/>
        <w:spacing w:line="260" w:lineRule="exact"/>
        <w:jc w:val="center"/>
        <w:rPr>
          <w:rFonts w:ascii="Arial" w:hAnsi="Arial" w:cs="Arial"/>
          <w:b/>
          <w:smallCaps/>
          <w:color w:val="auto"/>
        </w:rPr>
      </w:pPr>
    </w:p>
    <w:p w:rsidR="001541B6" w:rsidRPr="00A61B1B" w:rsidRDefault="001541B6" w:rsidP="001541B6">
      <w:pPr>
        <w:pStyle w:val="Navaden1"/>
        <w:spacing w:line="260" w:lineRule="exact"/>
        <w:jc w:val="center"/>
        <w:rPr>
          <w:rFonts w:ascii="Arial" w:hAnsi="Arial" w:cs="Arial"/>
          <w:b/>
          <w:smallCaps/>
          <w:color w:val="auto"/>
        </w:rPr>
      </w:pPr>
      <w:r w:rsidRPr="00A61B1B">
        <w:rPr>
          <w:rFonts w:ascii="Arial" w:hAnsi="Arial" w:cs="Arial"/>
          <w:b/>
          <w:smallCaps/>
          <w:color w:val="auto"/>
        </w:rPr>
        <w:t>URESNIČEVANJE STRATEŠKIH CILJEV</w:t>
      </w:r>
    </w:p>
    <w:p w:rsidR="001541B6" w:rsidRPr="00A61B1B" w:rsidRDefault="001541B6" w:rsidP="001541B6">
      <w:pPr>
        <w:pStyle w:val="Telobesedila1"/>
        <w:spacing w:line="260" w:lineRule="exact"/>
        <w:rPr>
          <w:rFonts w:ascii="Arial" w:hAnsi="Arial" w:cs="Arial"/>
          <w:color w:val="auto"/>
          <w:sz w:val="20"/>
        </w:rPr>
      </w:pPr>
    </w:p>
    <w:p w:rsidR="001541B6" w:rsidRPr="00A61B1B" w:rsidRDefault="001541B6" w:rsidP="001541B6">
      <w:pPr>
        <w:pStyle w:val="Telobesedila1"/>
        <w:spacing w:line="260" w:lineRule="exact"/>
        <w:rPr>
          <w:rFonts w:ascii="Arial" w:hAnsi="Arial" w:cs="Arial"/>
          <w:color w:val="auto"/>
          <w:sz w:val="20"/>
        </w:rPr>
      </w:pPr>
    </w:p>
    <w:p w:rsidR="001541B6" w:rsidRPr="00A61B1B" w:rsidRDefault="001541B6" w:rsidP="005E6A43">
      <w:pPr>
        <w:pStyle w:val="Telobesedila1"/>
        <w:numPr>
          <w:ilvl w:val="0"/>
          <w:numId w:val="3"/>
        </w:numPr>
        <w:spacing w:line="260" w:lineRule="exact"/>
        <w:ind w:left="567" w:hanging="567"/>
        <w:rPr>
          <w:rFonts w:ascii="Arial" w:hAnsi="Arial" w:cs="Arial"/>
          <w:b/>
          <w:color w:val="auto"/>
          <w:sz w:val="20"/>
        </w:rPr>
      </w:pPr>
      <w:r w:rsidRPr="00A61B1B">
        <w:rPr>
          <w:rFonts w:ascii="Arial" w:hAnsi="Arial" w:cs="Arial"/>
          <w:b/>
          <w:color w:val="auto"/>
          <w:sz w:val="20"/>
        </w:rPr>
        <w:t>Preprečevanje, odkrivanje in preiskovanje kaznivih dejanj</w:t>
      </w:r>
    </w:p>
    <w:p w:rsidR="001541B6" w:rsidRPr="00A61B1B" w:rsidRDefault="001541B6" w:rsidP="001541B6">
      <w:pPr>
        <w:pStyle w:val="Telobesedila1"/>
        <w:spacing w:line="260" w:lineRule="exact"/>
        <w:jc w:val="center"/>
        <w:rPr>
          <w:rFonts w:ascii="Arial" w:hAnsi="Arial" w:cs="Arial"/>
          <w:b/>
          <w:color w:val="auto"/>
          <w:sz w:val="20"/>
        </w:rPr>
      </w:pPr>
    </w:p>
    <w:p w:rsidR="00E8105E" w:rsidRDefault="00ED241C" w:rsidP="00A0708D">
      <w:pPr>
        <w:pStyle w:val="Navaden1"/>
        <w:numPr>
          <w:ilvl w:val="1"/>
          <w:numId w:val="3"/>
        </w:numPr>
        <w:spacing w:line="260" w:lineRule="exact"/>
        <w:jc w:val="both"/>
        <w:rPr>
          <w:rFonts w:ascii="Arial" w:hAnsi="Arial" w:cs="Arial"/>
          <w:color w:val="auto"/>
        </w:rPr>
      </w:pPr>
      <w:r>
        <w:rPr>
          <w:rFonts w:ascii="Arial" w:hAnsi="Arial" w:cs="Arial"/>
          <w:color w:val="auto"/>
        </w:rPr>
        <w:t>Policija mora vzpostaviti učinkovit sistem lastnega zaznavanja gospodarskih in korupcijskih kaznivih dejanj, zlasti na področjih visokega tveganja</w:t>
      </w:r>
      <w:r w:rsidR="002130B4">
        <w:rPr>
          <w:rFonts w:ascii="Arial" w:hAnsi="Arial" w:cs="Arial"/>
          <w:color w:val="auto"/>
        </w:rPr>
        <w:t>,</w:t>
      </w:r>
      <w:r>
        <w:rPr>
          <w:rFonts w:ascii="Arial" w:hAnsi="Arial" w:cs="Arial"/>
          <w:color w:val="auto"/>
        </w:rPr>
        <w:t xml:space="preserve"> kot so večje investicijske naložbe, </w:t>
      </w:r>
      <w:r w:rsidRPr="00564A21">
        <w:rPr>
          <w:rFonts w:ascii="Arial" w:hAnsi="Arial" w:cs="Arial"/>
          <w:color w:val="auto"/>
        </w:rPr>
        <w:t xml:space="preserve">projekti </w:t>
      </w:r>
      <w:r>
        <w:rPr>
          <w:rFonts w:ascii="Arial" w:hAnsi="Arial" w:cs="Arial"/>
          <w:color w:val="auto"/>
        </w:rPr>
        <w:t>ter</w:t>
      </w:r>
      <w:r w:rsidRPr="00564A21">
        <w:rPr>
          <w:rFonts w:ascii="Arial" w:hAnsi="Arial" w:cs="Arial"/>
          <w:color w:val="auto"/>
        </w:rPr>
        <w:t xml:space="preserve"> s tem povezana javna naročila </w:t>
      </w:r>
      <w:r>
        <w:rPr>
          <w:rFonts w:ascii="Arial" w:hAnsi="Arial" w:cs="Arial"/>
          <w:color w:val="auto"/>
        </w:rPr>
        <w:t xml:space="preserve">na lokalni, državni in evropski ravni. </w:t>
      </w:r>
      <w:r w:rsidR="009338BA">
        <w:rPr>
          <w:rFonts w:ascii="Arial" w:hAnsi="Arial" w:cs="Arial"/>
          <w:color w:val="auto"/>
        </w:rPr>
        <w:t xml:space="preserve">Preiskovanje </w:t>
      </w:r>
      <w:r w:rsidR="002130B4">
        <w:rPr>
          <w:rFonts w:ascii="Arial" w:hAnsi="Arial" w:cs="Arial"/>
          <w:color w:val="auto"/>
        </w:rPr>
        <w:t>teh</w:t>
      </w:r>
      <w:r w:rsidR="009338BA">
        <w:rPr>
          <w:rFonts w:ascii="Arial" w:hAnsi="Arial" w:cs="Arial"/>
          <w:color w:val="auto"/>
        </w:rPr>
        <w:t xml:space="preserve"> </w:t>
      </w:r>
      <w:r>
        <w:rPr>
          <w:rFonts w:ascii="Arial" w:hAnsi="Arial" w:cs="Arial"/>
          <w:color w:val="auto"/>
        </w:rPr>
        <w:t>kaznivih dejanj</w:t>
      </w:r>
      <w:r w:rsidR="009338BA">
        <w:rPr>
          <w:rFonts w:ascii="Arial" w:hAnsi="Arial" w:cs="Arial"/>
          <w:color w:val="auto"/>
        </w:rPr>
        <w:t xml:space="preserve"> mora potekati hitro in učinkovito, da se v največji meri zavarujejo dokazi </w:t>
      </w:r>
      <w:r w:rsidR="009338BA">
        <w:rPr>
          <w:rFonts w:ascii="Arial" w:hAnsi="Arial" w:cs="Arial"/>
          <w:color w:val="auto"/>
        </w:rPr>
        <w:lastRenderedPageBreak/>
        <w:t>in morebitna premoženjska korist.</w:t>
      </w:r>
      <w:r w:rsidR="00DB49B8">
        <w:rPr>
          <w:rFonts w:ascii="Arial" w:hAnsi="Arial" w:cs="Arial"/>
          <w:color w:val="auto"/>
        </w:rPr>
        <w:t xml:space="preserve"> Policija naj pri tem aktivno</w:t>
      </w:r>
      <w:r w:rsidR="00574BB1">
        <w:rPr>
          <w:rFonts w:ascii="Arial" w:hAnsi="Arial" w:cs="Arial"/>
          <w:color w:val="auto"/>
        </w:rPr>
        <w:t xml:space="preserve"> </w:t>
      </w:r>
      <w:r w:rsidR="00DB49B8">
        <w:rPr>
          <w:rFonts w:ascii="Arial" w:hAnsi="Arial" w:cs="Arial"/>
          <w:color w:val="auto"/>
        </w:rPr>
        <w:t xml:space="preserve">sledi </w:t>
      </w:r>
      <w:r w:rsidR="00574BB1">
        <w:rPr>
          <w:rFonts w:ascii="Arial" w:hAnsi="Arial" w:cs="Arial"/>
          <w:color w:val="auto"/>
        </w:rPr>
        <w:t xml:space="preserve">tudi </w:t>
      </w:r>
      <w:r w:rsidR="00DB49B8">
        <w:rPr>
          <w:rFonts w:ascii="Arial" w:hAnsi="Arial" w:cs="Arial"/>
          <w:color w:val="auto"/>
        </w:rPr>
        <w:t xml:space="preserve">usmeritvam </w:t>
      </w:r>
      <w:r w:rsidR="00574BB1">
        <w:rPr>
          <w:rFonts w:ascii="Arial" w:hAnsi="Arial" w:cs="Arial"/>
          <w:color w:val="auto"/>
        </w:rPr>
        <w:t xml:space="preserve">pristojnih državnih </w:t>
      </w:r>
      <w:r w:rsidR="00DB49B8">
        <w:rPr>
          <w:rFonts w:ascii="Arial" w:hAnsi="Arial" w:cs="Arial"/>
          <w:color w:val="auto"/>
        </w:rPr>
        <w:t>tožilst</w:t>
      </w:r>
      <w:r w:rsidR="00574BB1">
        <w:rPr>
          <w:rFonts w:ascii="Arial" w:hAnsi="Arial" w:cs="Arial"/>
          <w:color w:val="auto"/>
        </w:rPr>
        <w:t>e</w:t>
      </w:r>
      <w:r w:rsidR="00DB49B8">
        <w:rPr>
          <w:rFonts w:ascii="Arial" w:hAnsi="Arial" w:cs="Arial"/>
          <w:color w:val="auto"/>
        </w:rPr>
        <w:t xml:space="preserve">v </w:t>
      </w:r>
      <w:r w:rsidR="00574BB1">
        <w:rPr>
          <w:rFonts w:ascii="Arial" w:hAnsi="Arial" w:cs="Arial"/>
          <w:color w:val="auto"/>
        </w:rPr>
        <w:t>in</w:t>
      </w:r>
      <w:r w:rsidR="00CC7693">
        <w:rPr>
          <w:rFonts w:ascii="Arial" w:hAnsi="Arial" w:cs="Arial"/>
          <w:color w:val="auto"/>
        </w:rPr>
        <w:t xml:space="preserve"> zagotovi</w:t>
      </w:r>
      <w:r w:rsidR="00DB49B8">
        <w:rPr>
          <w:rFonts w:ascii="Arial" w:hAnsi="Arial" w:cs="Arial"/>
          <w:color w:val="auto"/>
        </w:rPr>
        <w:t xml:space="preserve"> </w:t>
      </w:r>
      <w:r w:rsidR="00CC7693">
        <w:rPr>
          <w:rFonts w:ascii="Arial" w:hAnsi="Arial" w:cs="Arial"/>
          <w:color w:val="auto"/>
        </w:rPr>
        <w:t xml:space="preserve">dosledno </w:t>
      </w:r>
      <w:r w:rsidR="00DB49B8">
        <w:rPr>
          <w:rFonts w:ascii="Arial" w:hAnsi="Arial" w:cs="Arial"/>
          <w:color w:val="auto"/>
        </w:rPr>
        <w:t>spošt</w:t>
      </w:r>
      <w:r w:rsidR="00574BB1">
        <w:rPr>
          <w:rFonts w:ascii="Arial" w:hAnsi="Arial" w:cs="Arial"/>
          <w:color w:val="auto"/>
        </w:rPr>
        <w:t>ovanje rokov, ki jih določa</w:t>
      </w:r>
      <w:r w:rsidR="00E8105E">
        <w:rPr>
          <w:rFonts w:ascii="Arial" w:hAnsi="Arial" w:cs="Arial"/>
          <w:color w:val="auto"/>
        </w:rPr>
        <w:t>ta</w:t>
      </w:r>
      <w:r w:rsidR="00574BB1">
        <w:rPr>
          <w:rFonts w:ascii="Arial" w:hAnsi="Arial" w:cs="Arial"/>
          <w:color w:val="auto"/>
        </w:rPr>
        <w:t xml:space="preserve"> Zakon o kazenskem postopku</w:t>
      </w:r>
      <w:r w:rsidR="00E8105E">
        <w:rPr>
          <w:rStyle w:val="Sprotnaopomba-sklic"/>
          <w:rFonts w:ascii="Arial" w:hAnsi="Arial" w:cs="Arial"/>
          <w:color w:val="auto"/>
        </w:rPr>
        <w:footnoteReference w:id="2"/>
      </w:r>
      <w:r w:rsidR="00574BB1">
        <w:rPr>
          <w:rFonts w:ascii="Arial" w:hAnsi="Arial" w:cs="Arial"/>
          <w:color w:val="auto"/>
        </w:rPr>
        <w:t xml:space="preserve"> in </w:t>
      </w:r>
      <w:r w:rsidR="00A0708D" w:rsidRPr="00A0708D">
        <w:rPr>
          <w:rFonts w:ascii="Arial" w:hAnsi="Arial" w:cs="Arial"/>
          <w:color w:val="auto"/>
        </w:rPr>
        <w:t>Uredba o sodelovanju državnega tožilstva, policije in drugih pristojnih državnih organov in institucij pri odkrivanju in pregonu storilcev kaznivih dejanj ter delovanju specializiranih in skupnih preiskovalnih skupin</w:t>
      </w:r>
      <w:r w:rsidR="00E8105E">
        <w:rPr>
          <w:rFonts w:ascii="Arial" w:hAnsi="Arial" w:cs="Arial"/>
          <w:color w:val="auto"/>
        </w:rPr>
        <w:t>.</w:t>
      </w:r>
      <w:r w:rsidR="00E8105E">
        <w:rPr>
          <w:rStyle w:val="Sprotnaopomba-sklic"/>
          <w:rFonts w:ascii="Arial" w:hAnsi="Arial" w:cs="Arial"/>
          <w:color w:val="auto"/>
        </w:rPr>
        <w:footnoteReference w:id="3"/>
      </w:r>
    </w:p>
    <w:p w:rsidR="00564A21" w:rsidRPr="00564A21" w:rsidRDefault="00E8105E" w:rsidP="00E8105E">
      <w:pPr>
        <w:pStyle w:val="Navaden1"/>
        <w:spacing w:line="260" w:lineRule="exact"/>
        <w:jc w:val="both"/>
        <w:rPr>
          <w:rFonts w:ascii="Arial" w:hAnsi="Arial" w:cs="Arial"/>
          <w:color w:val="auto"/>
        </w:rPr>
      </w:pPr>
      <w:r w:rsidRPr="00564A21">
        <w:rPr>
          <w:rFonts w:ascii="Arial" w:hAnsi="Arial" w:cs="Arial"/>
          <w:color w:val="auto"/>
        </w:rPr>
        <w:t xml:space="preserve"> </w:t>
      </w:r>
    </w:p>
    <w:p w:rsidR="00564A21" w:rsidRPr="00564A21" w:rsidRDefault="009338BA" w:rsidP="00564A21">
      <w:pPr>
        <w:pStyle w:val="Navaden1"/>
        <w:numPr>
          <w:ilvl w:val="1"/>
          <w:numId w:val="3"/>
        </w:numPr>
        <w:spacing w:line="260" w:lineRule="exact"/>
        <w:jc w:val="both"/>
        <w:rPr>
          <w:rFonts w:ascii="Arial" w:hAnsi="Arial" w:cs="Arial"/>
          <w:color w:val="auto"/>
        </w:rPr>
      </w:pPr>
      <w:r>
        <w:rPr>
          <w:rFonts w:ascii="Arial" w:hAnsi="Arial" w:cs="Arial"/>
          <w:color w:val="auto"/>
        </w:rPr>
        <w:t xml:space="preserve">Policija </w:t>
      </w:r>
      <w:r w:rsidR="00830BB2">
        <w:rPr>
          <w:rFonts w:ascii="Arial" w:hAnsi="Arial" w:cs="Arial"/>
          <w:color w:val="auto"/>
        </w:rPr>
        <w:t xml:space="preserve">mora vzpostaviti učinkovit sistem odkrivanja in preiskovanja organiziranih kriminalnih združb, ki se ukvarjajo z ilegalnimi migracijami. V tem pogledu naj nadalje aktivno </w:t>
      </w:r>
      <w:r w:rsidR="00564A21" w:rsidRPr="00564A21">
        <w:rPr>
          <w:rFonts w:ascii="Arial" w:hAnsi="Arial" w:cs="Arial"/>
          <w:color w:val="auto"/>
        </w:rPr>
        <w:t>krepi mednarodno sodelovanje in operativne dejavnosti v regiji Zahodnega Balkana</w:t>
      </w:r>
      <w:r w:rsidR="002130B4">
        <w:rPr>
          <w:rFonts w:ascii="Arial" w:hAnsi="Arial" w:cs="Arial"/>
          <w:color w:val="auto"/>
        </w:rPr>
        <w:t xml:space="preserve"> te</w:t>
      </w:r>
      <w:r w:rsidR="00263A00" w:rsidRPr="00263A00">
        <w:rPr>
          <w:rFonts w:ascii="Arial" w:hAnsi="Arial" w:cs="Arial"/>
          <w:color w:val="auto"/>
        </w:rPr>
        <w:t>r</w:t>
      </w:r>
      <w:r w:rsidR="002130B4">
        <w:rPr>
          <w:rFonts w:ascii="Arial" w:hAnsi="Arial" w:cs="Arial"/>
          <w:color w:val="auto"/>
        </w:rPr>
        <w:t xml:space="preserve"> z EUROPOL.</w:t>
      </w:r>
      <w:r w:rsidR="002130B4">
        <w:rPr>
          <w:rStyle w:val="Sprotnaopomba-sklic"/>
          <w:rFonts w:ascii="Arial" w:hAnsi="Arial" w:cs="Arial"/>
          <w:color w:val="auto"/>
        </w:rPr>
        <w:footnoteReference w:id="4"/>
      </w:r>
      <w:r w:rsidR="002130B4">
        <w:rPr>
          <w:rFonts w:ascii="Arial" w:hAnsi="Arial" w:cs="Arial"/>
          <w:color w:val="auto"/>
        </w:rPr>
        <w:t xml:space="preserve"> </w:t>
      </w:r>
    </w:p>
    <w:p w:rsidR="00564A21" w:rsidRPr="00564A21" w:rsidRDefault="00564A21" w:rsidP="00564A21">
      <w:pPr>
        <w:pStyle w:val="Navaden1"/>
        <w:spacing w:line="260" w:lineRule="exact"/>
        <w:ind w:left="495"/>
        <w:jc w:val="both"/>
        <w:rPr>
          <w:rFonts w:ascii="Arial" w:hAnsi="Arial" w:cs="Arial"/>
          <w:color w:val="auto"/>
        </w:rPr>
      </w:pPr>
    </w:p>
    <w:p w:rsidR="00564A21" w:rsidRDefault="00830BB2" w:rsidP="00564A21">
      <w:pPr>
        <w:pStyle w:val="Navaden1"/>
        <w:numPr>
          <w:ilvl w:val="1"/>
          <w:numId w:val="3"/>
        </w:numPr>
        <w:spacing w:line="260" w:lineRule="exact"/>
        <w:jc w:val="both"/>
        <w:rPr>
          <w:rFonts w:ascii="Arial" w:hAnsi="Arial" w:cs="Arial"/>
          <w:color w:val="auto"/>
        </w:rPr>
      </w:pPr>
      <w:r>
        <w:rPr>
          <w:rFonts w:ascii="Arial" w:hAnsi="Arial" w:cs="Arial"/>
          <w:color w:val="auto"/>
        </w:rPr>
        <w:t>Policija mora zagotoviti, da bodo žrtve kaznivih dejanj nasilja v družini ob prvem stiku s policijo obravnav</w:t>
      </w:r>
      <w:r w:rsidR="00DB49B8">
        <w:rPr>
          <w:rFonts w:ascii="Arial" w:hAnsi="Arial" w:cs="Arial"/>
          <w:color w:val="auto"/>
        </w:rPr>
        <w:t xml:space="preserve">ane z vso potrebno skrbnostjo. Vzpostaviti je potrebno sistem hitrega in učinkovitega </w:t>
      </w:r>
      <w:r>
        <w:rPr>
          <w:rFonts w:ascii="Arial" w:hAnsi="Arial" w:cs="Arial"/>
          <w:color w:val="auto"/>
        </w:rPr>
        <w:t xml:space="preserve"> </w:t>
      </w:r>
      <w:r w:rsidR="00DB49B8">
        <w:rPr>
          <w:rFonts w:ascii="Arial" w:hAnsi="Arial" w:cs="Arial"/>
          <w:color w:val="auto"/>
        </w:rPr>
        <w:t>preiskovanja</w:t>
      </w:r>
      <w:r>
        <w:rPr>
          <w:rFonts w:ascii="Arial" w:hAnsi="Arial" w:cs="Arial"/>
          <w:color w:val="auto"/>
        </w:rPr>
        <w:t xml:space="preserve"> navedenega kaznivega dejanja, da se čimprej zavarujejo dokazi in se hkrati tudi zavaruje žrtev s takojšnjim izrekom prepovedi približevanja ali drugim ukrepom. </w:t>
      </w:r>
      <w:r w:rsidR="00564A21" w:rsidRPr="00564A21">
        <w:rPr>
          <w:rFonts w:ascii="Arial" w:hAnsi="Arial" w:cs="Arial"/>
          <w:color w:val="auto"/>
        </w:rPr>
        <w:t>Nadaljuje naj z uresničevanjem Akcijskega načrta za področje nasilja v družini 2023-2024.</w:t>
      </w:r>
      <w:r w:rsidR="00E841DC">
        <w:rPr>
          <w:rStyle w:val="Sprotnaopomba-sklic"/>
          <w:rFonts w:ascii="Arial" w:hAnsi="Arial" w:cs="Arial"/>
          <w:color w:val="auto"/>
        </w:rPr>
        <w:footnoteReference w:id="5"/>
      </w:r>
      <w:r w:rsidR="00564A21" w:rsidRPr="00564A21">
        <w:rPr>
          <w:rFonts w:ascii="Arial" w:hAnsi="Arial" w:cs="Arial"/>
          <w:color w:val="auto"/>
        </w:rPr>
        <w:t xml:space="preserve"> </w:t>
      </w:r>
    </w:p>
    <w:p w:rsidR="00564A21" w:rsidRDefault="00564A21" w:rsidP="00564A21">
      <w:pPr>
        <w:pStyle w:val="Odstavekseznama"/>
        <w:rPr>
          <w:rFonts w:cs="Arial"/>
        </w:rPr>
      </w:pPr>
    </w:p>
    <w:p w:rsidR="00301E5C" w:rsidRPr="00A61B1B" w:rsidRDefault="00830BB2" w:rsidP="009C7EF1">
      <w:pPr>
        <w:pStyle w:val="Navaden1"/>
        <w:numPr>
          <w:ilvl w:val="1"/>
          <w:numId w:val="3"/>
        </w:numPr>
        <w:spacing w:line="260" w:lineRule="exact"/>
        <w:jc w:val="both"/>
        <w:rPr>
          <w:rFonts w:ascii="Arial" w:hAnsi="Arial" w:cs="Arial"/>
          <w:color w:val="auto"/>
        </w:rPr>
      </w:pPr>
      <w:r>
        <w:rPr>
          <w:rFonts w:ascii="Arial" w:hAnsi="Arial" w:cs="Arial"/>
          <w:color w:val="auto"/>
        </w:rPr>
        <w:t>P</w:t>
      </w:r>
      <w:r w:rsidRPr="00A61B1B">
        <w:rPr>
          <w:rFonts w:ascii="Arial" w:hAnsi="Arial" w:cs="Arial"/>
          <w:color w:val="auto"/>
        </w:rPr>
        <w:t xml:space="preserve">olicija </w:t>
      </w:r>
      <w:r>
        <w:rPr>
          <w:rFonts w:ascii="Arial" w:hAnsi="Arial" w:cs="Arial"/>
          <w:color w:val="auto"/>
        </w:rPr>
        <w:t xml:space="preserve">mora v skladu </w:t>
      </w:r>
      <w:r w:rsidR="00301E5C" w:rsidRPr="00A61B1B">
        <w:rPr>
          <w:rFonts w:ascii="Arial" w:hAnsi="Arial" w:cs="Arial"/>
          <w:color w:val="auto"/>
        </w:rPr>
        <w:t xml:space="preserve">z Akcijskim načrtom za boj proti trgovini z ljudmi za obdobje </w:t>
      </w:r>
      <w:r w:rsidR="00DA7FB6">
        <w:rPr>
          <w:rFonts w:ascii="Arial" w:hAnsi="Arial" w:cs="Arial"/>
          <w:color w:val="auto"/>
        </w:rPr>
        <w:t xml:space="preserve">            </w:t>
      </w:r>
      <w:r w:rsidR="00301E5C" w:rsidRPr="00A61B1B">
        <w:rPr>
          <w:rFonts w:ascii="Arial" w:hAnsi="Arial" w:cs="Arial"/>
          <w:color w:val="auto"/>
        </w:rPr>
        <w:t>2023-2024</w:t>
      </w:r>
      <w:r w:rsidR="00301E5C" w:rsidRPr="00A61B1B">
        <w:rPr>
          <w:rFonts w:ascii="Arial" w:hAnsi="Arial" w:cs="Arial"/>
          <w:color w:val="auto"/>
          <w:vertAlign w:val="superscript"/>
        </w:rPr>
        <w:footnoteReference w:id="6"/>
      </w:r>
      <w:r w:rsidR="00301E5C" w:rsidRPr="00A61B1B">
        <w:rPr>
          <w:rFonts w:ascii="Arial" w:hAnsi="Arial" w:cs="Arial"/>
          <w:color w:val="auto"/>
        </w:rPr>
        <w:t xml:space="preserve"> usposobi</w:t>
      </w:r>
      <w:r>
        <w:rPr>
          <w:rFonts w:ascii="Arial" w:hAnsi="Arial" w:cs="Arial"/>
          <w:color w:val="auto"/>
        </w:rPr>
        <w:t>ti</w:t>
      </w:r>
      <w:r w:rsidR="00301E5C" w:rsidRPr="00A61B1B">
        <w:rPr>
          <w:rFonts w:ascii="Arial" w:hAnsi="Arial" w:cs="Arial"/>
          <w:color w:val="auto"/>
        </w:rPr>
        <w:t xml:space="preserve"> policiste za </w:t>
      </w:r>
      <w:r w:rsidR="00362A83" w:rsidRPr="00A61B1B">
        <w:rPr>
          <w:rFonts w:ascii="Arial" w:hAnsi="Arial" w:cs="Arial"/>
          <w:color w:val="auto"/>
        </w:rPr>
        <w:t>proaktivno identifikacijo žrtev</w:t>
      </w:r>
      <w:r w:rsidR="00301E5C" w:rsidRPr="00A61B1B">
        <w:rPr>
          <w:rFonts w:ascii="Arial" w:hAnsi="Arial" w:cs="Arial"/>
          <w:color w:val="auto"/>
        </w:rPr>
        <w:t xml:space="preserve"> trgovine z ljudmi</w:t>
      </w:r>
      <w:r>
        <w:rPr>
          <w:rFonts w:ascii="Arial" w:hAnsi="Arial" w:cs="Arial"/>
          <w:color w:val="auto"/>
        </w:rPr>
        <w:t xml:space="preserve"> na področju prisilnega dela, </w:t>
      </w:r>
      <w:r w:rsidR="00301E5C" w:rsidRPr="00A61B1B">
        <w:rPr>
          <w:rFonts w:ascii="Arial" w:hAnsi="Arial" w:cs="Arial"/>
          <w:color w:val="auto"/>
        </w:rPr>
        <w:t>delovnega izkoriščanja ter med migranti in prosilci za mednarodno zaščito.</w:t>
      </w:r>
      <w:r w:rsidR="00362A83" w:rsidRPr="00A61B1B">
        <w:rPr>
          <w:rFonts w:ascii="Arial" w:hAnsi="Arial" w:cs="Arial"/>
          <w:color w:val="auto"/>
          <w:vertAlign w:val="superscript"/>
        </w:rPr>
        <w:footnoteReference w:id="7"/>
      </w:r>
    </w:p>
    <w:p w:rsidR="00BB4753" w:rsidRPr="00A61B1B" w:rsidRDefault="00BB4753" w:rsidP="00BB4753">
      <w:pPr>
        <w:pStyle w:val="Odstavekseznama"/>
        <w:rPr>
          <w:rFonts w:cs="Arial"/>
        </w:rPr>
      </w:pPr>
    </w:p>
    <w:p w:rsidR="009C7EF1" w:rsidRPr="00A61B1B" w:rsidRDefault="00830BB2" w:rsidP="009C7EF1">
      <w:pPr>
        <w:pStyle w:val="Navaden1"/>
        <w:numPr>
          <w:ilvl w:val="1"/>
          <w:numId w:val="3"/>
        </w:numPr>
        <w:spacing w:line="260" w:lineRule="exact"/>
        <w:jc w:val="both"/>
        <w:rPr>
          <w:rFonts w:ascii="Arial" w:hAnsi="Arial" w:cs="Arial"/>
          <w:color w:val="auto"/>
        </w:rPr>
      </w:pPr>
      <w:r>
        <w:rPr>
          <w:rFonts w:ascii="Arial" w:hAnsi="Arial" w:cs="Arial"/>
          <w:color w:val="auto"/>
        </w:rPr>
        <w:t xml:space="preserve">Policija </w:t>
      </w:r>
      <w:r w:rsidR="00DA7FB6">
        <w:rPr>
          <w:rFonts w:ascii="Arial" w:hAnsi="Arial" w:cs="Arial"/>
          <w:color w:val="auto"/>
        </w:rPr>
        <w:t xml:space="preserve">naj na </w:t>
      </w:r>
      <w:r w:rsidR="009C7EF1" w:rsidRPr="00A61B1B">
        <w:rPr>
          <w:rFonts w:ascii="Arial" w:hAnsi="Arial" w:cs="Arial"/>
          <w:color w:val="auto"/>
        </w:rPr>
        <w:t>podr</w:t>
      </w:r>
      <w:r>
        <w:rPr>
          <w:rFonts w:ascii="Arial" w:hAnsi="Arial" w:cs="Arial"/>
          <w:color w:val="auto"/>
        </w:rPr>
        <w:t xml:space="preserve">očju čezmejne kriminalitete </w:t>
      </w:r>
      <w:r w:rsidR="009C7EF1" w:rsidRPr="00A61B1B">
        <w:rPr>
          <w:rFonts w:ascii="Arial" w:hAnsi="Arial" w:cs="Arial"/>
          <w:color w:val="auto"/>
        </w:rPr>
        <w:t xml:space="preserve">posebno pozornost usmeri v preprečevanje in odkrivanje kaznivih dejanj </w:t>
      </w:r>
      <w:proofErr w:type="spellStart"/>
      <w:r>
        <w:rPr>
          <w:rFonts w:ascii="Arial" w:hAnsi="Arial" w:cs="Arial"/>
          <w:color w:val="auto"/>
        </w:rPr>
        <w:t>okoljske</w:t>
      </w:r>
      <w:proofErr w:type="spellEnd"/>
      <w:r>
        <w:rPr>
          <w:rFonts w:ascii="Arial" w:hAnsi="Arial" w:cs="Arial"/>
          <w:color w:val="auto"/>
        </w:rPr>
        <w:t xml:space="preserve"> </w:t>
      </w:r>
      <w:r w:rsidR="009C7EF1" w:rsidRPr="00A61B1B">
        <w:rPr>
          <w:rFonts w:ascii="Arial" w:hAnsi="Arial" w:cs="Arial"/>
          <w:color w:val="auto"/>
        </w:rPr>
        <w:t>kriminalitet</w:t>
      </w:r>
      <w:r w:rsidR="00DB49B8">
        <w:rPr>
          <w:rFonts w:ascii="Arial" w:hAnsi="Arial" w:cs="Arial"/>
          <w:color w:val="auto"/>
        </w:rPr>
        <w:t xml:space="preserve">e, </w:t>
      </w:r>
      <w:r w:rsidR="009C7EF1" w:rsidRPr="00A61B1B">
        <w:rPr>
          <w:rFonts w:ascii="Arial" w:hAnsi="Arial" w:cs="Arial"/>
          <w:color w:val="auto"/>
        </w:rPr>
        <w:t xml:space="preserve">pri čemer naj vzpostavi tudi </w:t>
      </w:r>
      <w:r w:rsidR="004D777C">
        <w:rPr>
          <w:rFonts w:ascii="Arial" w:hAnsi="Arial" w:cs="Arial"/>
          <w:color w:val="auto"/>
        </w:rPr>
        <w:t>ustrezno mednarodno sodelovanje.</w:t>
      </w:r>
    </w:p>
    <w:p w:rsidR="009C7EF1" w:rsidRPr="00A61B1B" w:rsidRDefault="009C7EF1" w:rsidP="009C7EF1">
      <w:pPr>
        <w:pStyle w:val="Navaden1"/>
        <w:spacing w:line="260" w:lineRule="exact"/>
        <w:ind w:left="495"/>
        <w:jc w:val="both"/>
        <w:rPr>
          <w:rFonts w:ascii="Arial" w:hAnsi="Arial" w:cs="Arial"/>
          <w:color w:val="auto"/>
        </w:rPr>
      </w:pPr>
    </w:p>
    <w:p w:rsidR="00DA7FB6" w:rsidRPr="00DA7FB6" w:rsidRDefault="00DA7FB6" w:rsidP="00DA7FB6">
      <w:pPr>
        <w:pStyle w:val="Navaden1"/>
        <w:numPr>
          <w:ilvl w:val="1"/>
          <w:numId w:val="3"/>
        </w:numPr>
        <w:spacing w:line="260" w:lineRule="exact"/>
        <w:jc w:val="both"/>
        <w:rPr>
          <w:rFonts w:ascii="Arial" w:hAnsi="Arial" w:cs="Arial"/>
          <w:color w:val="auto"/>
        </w:rPr>
      </w:pPr>
      <w:r w:rsidRPr="00DA7FB6">
        <w:rPr>
          <w:rFonts w:ascii="Arial" w:hAnsi="Arial" w:cs="Arial"/>
          <w:color w:val="auto"/>
        </w:rPr>
        <w:t xml:space="preserve">S ciljem izboljšanja </w:t>
      </w:r>
      <w:proofErr w:type="spellStart"/>
      <w:r w:rsidRPr="00DA7FB6">
        <w:rPr>
          <w:rFonts w:ascii="Arial" w:hAnsi="Arial" w:cs="Arial"/>
          <w:color w:val="auto"/>
        </w:rPr>
        <w:t>preiskanosti</w:t>
      </w:r>
      <w:proofErr w:type="spellEnd"/>
      <w:r w:rsidRPr="00DA7FB6">
        <w:rPr>
          <w:rFonts w:ascii="Arial" w:hAnsi="Arial" w:cs="Arial"/>
          <w:color w:val="auto"/>
        </w:rPr>
        <w:t xml:space="preserve"> kaznivih dejanj premoženjske kriminalitete, zlasti vlomov v stanovanjske objekte, naj policija nadaljuje z izvajanjem aktivnosti iz Akcijskega načrta za izboljšanje stanja na področju preiskovanja premoženjske kriminalitete.</w:t>
      </w:r>
      <w:r w:rsidRPr="00DA7FB6">
        <w:rPr>
          <w:rFonts w:ascii="Arial" w:hAnsi="Arial" w:cs="Arial"/>
          <w:color w:val="auto"/>
          <w:vertAlign w:val="superscript"/>
        </w:rPr>
        <w:footnoteReference w:id="8"/>
      </w:r>
    </w:p>
    <w:p w:rsidR="000E1396" w:rsidRPr="00DA7FB6" w:rsidRDefault="000E1396" w:rsidP="009C7EF1">
      <w:pPr>
        <w:pStyle w:val="Navaden1"/>
        <w:spacing w:line="260" w:lineRule="exact"/>
        <w:ind w:left="495"/>
        <w:jc w:val="both"/>
        <w:rPr>
          <w:rFonts w:ascii="Arial" w:hAnsi="Arial" w:cs="Arial"/>
          <w:color w:val="auto"/>
        </w:rPr>
      </w:pPr>
    </w:p>
    <w:p w:rsidR="005076A8" w:rsidRPr="00DA7FB6" w:rsidRDefault="00DB49B8" w:rsidP="007129AF">
      <w:pPr>
        <w:pStyle w:val="Navaden1"/>
        <w:numPr>
          <w:ilvl w:val="1"/>
          <w:numId w:val="3"/>
        </w:numPr>
        <w:spacing w:line="260" w:lineRule="exact"/>
        <w:jc w:val="both"/>
        <w:rPr>
          <w:rFonts w:ascii="Arial" w:hAnsi="Arial" w:cs="Arial"/>
        </w:rPr>
      </w:pPr>
      <w:r w:rsidRPr="00DA7FB6">
        <w:rPr>
          <w:rFonts w:ascii="Arial" w:hAnsi="Arial" w:cs="Arial"/>
          <w:color w:val="auto"/>
        </w:rPr>
        <w:t xml:space="preserve">Policija mora </w:t>
      </w:r>
      <w:r w:rsidR="009C7EF1" w:rsidRPr="00DA7FB6">
        <w:rPr>
          <w:rFonts w:ascii="Arial" w:hAnsi="Arial" w:cs="Arial"/>
          <w:color w:val="auto"/>
        </w:rPr>
        <w:t xml:space="preserve">vzpostaviti enotno vstopno točko, v kateri bodo vsa </w:t>
      </w:r>
      <w:r w:rsidRPr="00DA7FB6">
        <w:rPr>
          <w:rFonts w:ascii="Arial" w:hAnsi="Arial" w:cs="Arial"/>
          <w:color w:val="auto"/>
        </w:rPr>
        <w:t xml:space="preserve">razpisana iskanja oseb </w:t>
      </w:r>
      <w:r w:rsidR="009C7EF1" w:rsidRPr="00DA7FB6">
        <w:rPr>
          <w:rFonts w:ascii="Arial" w:hAnsi="Arial" w:cs="Arial"/>
          <w:color w:val="auto"/>
        </w:rPr>
        <w:t xml:space="preserve">centralizirano evidentirana. </w:t>
      </w:r>
    </w:p>
    <w:p w:rsidR="000E1396" w:rsidRDefault="000E1396" w:rsidP="00FB18D6">
      <w:pPr>
        <w:pStyle w:val="Navaden1"/>
        <w:spacing w:line="260" w:lineRule="exact"/>
        <w:ind w:left="567"/>
        <w:jc w:val="both"/>
        <w:rPr>
          <w:rFonts w:ascii="Arial" w:hAnsi="Arial" w:cs="Arial"/>
          <w:color w:val="auto"/>
        </w:rPr>
      </w:pPr>
    </w:p>
    <w:p w:rsidR="00DA7FB6" w:rsidRPr="00A61B1B" w:rsidRDefault="00DA7FB6" w:rsidP="00FB18D6">
      <w:pPr>
        <w:pStyle w:val="Navaden1"/>
        <w:spacing w:line="260" w:lineRule="exact"/>
        <w:ind w:left="567"/>
        <w:jc w:val="both"/>
        <w:rPr>
          <w:rFonts w:ascii="Arial" w:hAnsi="Arial" w:cs="Arial"/>
          <w:color w:val="auto"/>
        </w:rPr>
      </w:pPr>
    </w:p>
    <w:p w:rsidR="00E841DC" w:rsidRDefault="00E841DC">
      <w:pPr>
        <w:spacing w:after="0" w:line="240" w:lineRule="auto"/>
        <w:rPr>
          <w:rFonts w:eastAsia="ヒラギノ角ゴ Pro W3"/>
          <w:b/>
          <w:sz w:val="20"/>
          <w:szCs w:val="20"/>
          <w:lang w:eastAsia="sl-SI"/>
        </w:rPr>
      </w:pPr>
      <w:r>
        <w:rPr>
          <w:b/>
          <w:sz w:val="20"/>
        </w:rPr>
        <w:br w:type="page"/>
      </w:r>
    </w:p>
    <w:p w:rsidR="001541B6" w:rsidRPr="00A61B1B" w:rsidRDefault="001541B6" w:rsidP="005E6A43">
      <w:pPr>
        <w:pStyle w:val="Telobesedila1"/>
        <w:numPr>
          <w:ilvl w:val="0"/>
          <w:numId w:val="3"/>
        </w:numPr>
        <w:spacing w:line="260" w:lineRule="exact"/>
        <w:ind w:left="567" w:hanging="567"/>
        <w:rPr>
          <w:rFonts w:ascii="Arial" w:hAnsi="Arial" w:cs="Arial"/>
          <w:b/>
          <w:color w:val="auto"/>
          <w:sz w:val="20"/>
        </w:rPr>
      </w:pPr>
      <w:r w:rsidRPr="00A61B1B">
        <w:rPr>
          <w:rFonts w:ascii="Arial" w:hAnsi="Arial" w:cs="Arial"/>
          <w:b/>
          <w:color w:val="auto"/>
          <w:sz w:val="20"/>
        </w:rPr>
        <w:lastRenderedPageBreak/>
        <w:t>Vzdrževanje javnega reda</w:t>
      </w:r>
    </w:p>
    <w:p w:rsidR="001541B6" w:rsidRPr="00A61B1B" w:rsidRDefault="001541B6" w:rsidP="001541B6">
      <w:pPr>
        <w:pStyle w:val="Navaden1"/>
        <w:spacing w:line="260" w:lineRule="exact"/>
        <w:ind w:left="500" w:hanging="500"/>
        <w:jc w:val="both"/>
        <w:rPr>
          <w:rFonts w:ascii="Arial" w:hAnsi="Arial" w:cs="Arial"/>
          <w:color w:val="auto"/>
        </w:rPr>
      </w:pPr>
    </w:p>
    <w:p w:rsidR="007A676D" w:rsidRPr="00A61B1B" w:rsidRDefault="00CC7693" w:rsidP="0028233E">
      <w:pPr>
        <w:pStyle w:val="Navaden1"/>
        <w:numPr>
          <w:ilvl w:val="1"/>
          <w:numId w:val="3"/>
        </w:numPr>
        <w:spacing w:line="260" w:lineRule="exact"/>
        <w:jc w:val="both"/>
        <w:rPr>
          <w:rFonts w:ascii="Arial" w:hAnsi="Arial" w:cs="Arial"/>
          <w:color w:val="auto"/>
        </w:rPr>
      </w:pPr>
      <w:r>
        <w:rPr>
          <w:rFonts w:ascii="Arial" w:hAnsi="Arial" w:cs="Arial"/>
          <w:color w:val="auto"/>
        </w:rPr>
        <w:t xml:space="preserve">Policija mora okrepiti </w:t>
      </w:r>
      <w:r w:rsidR="002733F0" w:rsidRPr="00A61B1B">
        <w:rPr>
          <w:rFonts w:ascii="Arial" w:hAnsi="Arial" w:cs="Arial"/>
          <w:color w:val="auto"/>
        </w:rPr>
        <w:t>n</w:t>
      </w:r>
      <w:r w:rsidR="00C41887" w:rsidRPr="00A61B1B">
        <w:rPr>
          <w:rFonts w:ascii="Arial" w:hAnsi="Arial" w:cs="Arial"/>
          <w:color w:val="auto"/>
        </w:rPr>
        <w:t xml:space="preserve">adzor nad </w:t>
      </w:r>
      <w:r w:rsidR="002733F0" w:rsidRPr="00A61B1B">
        <w:rPr>
          <w:rFonts w:ascii="Arial" w:hAnsi="Arial" w:cs="Arial"/>
          <w:color w:val="auto"/>
        </w:rPr>
        <w:t xml:space="preserve">policijskimi enotami pri nadziranju </w:t>
      </w:r>
      <w:r w:rsidR="00C41887" w:rsidRPr="00A61B1B">
        <w:rPr>
          <w:rFonts w:ascii="Arial" w:hAnsi="Arial" w:cs="Arial"/>
          <w:color w:val="auto"/>
        </w:rPr>
        <w:t>spoštovanj</w:t>
      </w:r>
      <w:r w:rsidR="002733F0" w:rsidRPr="00A61B1B">
        <w:rPr>
          <w:rFonts w:ascii="Arial" w:hAnsi="Arial" w:cs="Arial"/>
          <w:color w:val="auto"/>
        </w:rPr>
        <w:t>a</w:t>
      </w:r>
      <w:r w:rsidR="00C41887" w:rsidRPr="00A61B1B">
        <w:rPr>
          <w:rFonts w:ascii="Arial" w:hAnsi="Arial" w:cs="Arial"/>
          <w:color w:val="auto"/>
        </w:rPr>
        <w:t xml:space="preserve"> </w:t>
      </w:r>
      <w:r w:rsidR="00666757" w:rsidRPr="00A61B1B">
        <w:rPr>
          <w:rFonts w:ascii="Arial" w:hAnsi="Arial" w:cs="Arial"/>
          <w:color w:val="auto"/>
        </w:rPr>
        <w:t xml:space="preserve">ukrepa </w:t>
      </w:r>
      <w:r w:rsidR="00C41887" w:rsidRPr="00A61B1B">
        <w:rPr>
          <w:rFonts w:ascii="Arial" w:hAnsi="Arial" w:cs="Arial"/>
          <w:color w:val="auto"/>
        </w:rPr>
        <w:t>prepovedi približevanja</w:t>
      </w:r>
      <w:r w:rsidR="004D0F11" w:rsidRPr="00A61B1B">
        <w:rPr>
          <w:rFonts w:ascii="Arial" w:hAnsi="Arial" w:cs="Arial"/>
          <w:color w:val="auto"/>
        </w:rPr>
        <w:t xml:space="preserve"> </w:t>
      </w:r>
      <w:r w:rsidR="00666757" w:rsidRPr="00A61B1B">
        <w:rPr>
          <w:rFonts w:ascii="Arial" w:hAnsi="Arial" w:cs="Arial"/>
          <w:color w:val="auto"/>
          <w:shd w:val="clear" w:color="auto" w:fill="FFFFFF"/>
        </w:rPr>
        <w:t xml:space="preserve">določeni osebi, kraju ali območju (prepoved približevanja) </w:t>
      </w:r>
      <w:r w:rsidR="002733F0" w:rsidRPr="00A61B1B">
        <w:rPr>
          <w:rFonts w:ascii="Arial" w:hAnsi="Arial" w:cs="Arial"/>
          <w:color w:val="auto"/>
        </w:rPr>
        <w:t>in po potrebi izda</w:t>
      </w:r>
      <w:r>
        <w:rPr>
          <w:rFonts w:ascii="Arial" w:hAnsi="Arial" w:cs="Arial"/>
          <w:color w:val="auto"/>
        </w:rPr>
        <w:t>ti</w:t>
      </w:r>
      <w:r w:rsidR="002733F0" w:rsidRPr="00A61B1B">
        <w:rPr>
          <w:rFonts w:ascii="Arial" w:hAnsi="Arial" w:cs="Arial"/>
          <w:color w:val="auto"/>
        </w:rPr>
        <w:t xml:space="preserve"> podrobnejše usmeritve o načinu izvajanja nadzora</w:t>
      </w:r>
      <w:r w:rsidR="00C41887" w:rsidRPr="00A61B1B">
        <w:rPr>
          <w:rFonts w:ascii="Arial" w:hAnsi="Arial" w:cs="Arial"/>
          <w:color w:val="auto"/>
        </w:rPr>
        <w:t xml:space="preserve">. </w:t>
      </w:r>
    </w:p>
    <w:p w:rsidR="007A676D" w:rsidRPr="00A61B1B" w:rsidRDefault="007A676D" w:rsidP="007A676D">
      <w:pPr>
        <w:pStyle w:val="Navaden1"/>
        <w:spacing w:line="260" w:lineRule="exact"/>
        <w:ind w:left="495"/>
        <w:jc w:val="both"/>
        <w:rPr>
          <w:rFonts w:ascii="Arial" w:hAnsi="Arial" w:cs="Arial"/>
          <w:color w:val="auto"/>
        </w:rPr>
      </w:pPr>
    </w:p>
    <w:p w:rsidR="00800090" w:rsidRPr="00A61B1B" w:rsidRDefault="00CC7693" w:rsidP="00E3182E">
      <w:pPr>
        <w:pStyle w:val="Navaden1"/>
        <w:numPr>
          <w:ilvl w:val="1"/>
          <w:numId w:val="3"/>
        </w:numPr>
        <w:spacing w:line="260" w:lineRule="exact"/>
        <w:jc w:val="both"/>
        <w:rPr>
          <w:rFonts w:ascii="Arial" w:hAnsi="Arial" w:cs="Arial"/>
          <w:color w:val="auto"/>
        </w:rPr>
      </w:pPr>
      <w:r>
        <w:rPr>
          <w:rFonts w:ascii="Arial" w:hAnsi="Arial" w:cs="Arial"/>
          <w:color w:val="auto"/>
        </w:rPr>
        <w:t xml:space="preserve">Policija mora </w:t>
      </w:r>
      <w:r w:rsidRPr="00A61B1B">
        <w:rPr>
          <w:rFonts w:ascii="Arial" w:hAnsi="Arial" w:cs="Arial"/>
          <w:color w:val="auto"/>
        </w:rPr>
        <w:t xml:space="preserve">zagotoviti takojšnjo hitro in skrbno preiskavo </w:t>
      </w:r>
      <w:r>
        <w:rPr>
          <w:rFonts w:ascii="Arial" w:hAnsi="Arial" w:cs="Arial"/>
          <w:color w:val="auto"/>
        </w:rPr>
        <w:t xml:space="preserve">v </w:t>
      </w:r>
      <w:r w:rsidR="00800090" w:rsidRPr="00A61B1B">
        <w:rPr>
          <w:rFonts w:ascii="Arial" w:hAnsi="Arial" w:cs="Arial"/>
          <w:color w:val="auto"/>
        </w:rPr>
        <w:t>primerih sovražnih dejanj (ne zgolj govora) proti posameznikom ali skupina</w:t>
      </w:r>
      <w:r>
        <w:rPr>
          <w:rFonts w:ascii="Arial" w:hAnsi="Arial" w:cs="Arial"/>
          <w:color w:val="auto"/>
        </w:rPr>
        <w:t xml:space="preserve">m na podlagi osebnih okoliščin </w:t>
      </w:r>
      <w:r w:rsidR="00E3182E" w:rsidRPr="00A61B1B">
        <w:rPr>
          <w:rFonts w:ascii="Arial" w:hAnsi="Arial" w:cs="Arial"/>
          <w:color w:val="auto"/>
        </w:rPr>
        <w:t>ter zbrati vsa potrebna obvestila in dokaze, ki utegnejo biti koristni za izvedbo kazenskega postopka ali postopka o prekršku</w:t>
      </w:r>
      <w:r w:rsidR="00800090" w:rsidRPr="00A61B1B">
        <w:rPr>
          <w:rFonts w:ascii="Arial" w:hAnsi="Arial" w:cs="Arial"/>
          <w:color w:val="auto"/>
        </w:rPr>
        <w:t>.</w:t>
      </w:r>
      <w:r w:rsidR="001E72D5" w:rsidRPr="00A61B1B">
        <w:rPr>
          <w:rStyle w:val="Sprotnaopomba-sklic"/>
          <w:rFonts w:ascii="Arial" w:hAnsi="Arial" w:cs="Arial"/>
          <w:color w:val="auto"/>
        </w:rPr>
        <w:footnoteReference w:id="9"/>
      </w:r>
    </w:p>
    <w:p w:rsidR="00BB4753" w:rsidRDefault="00BB4753" w:rsidP="00BB4753">
      <w:pPr>
        <w:pStyle w:val="Odstavekseznama"/>
        <w:rPr>
          <w:rFonts w:cs="Arial"/>
          <w:color w:val="0070C0"/>
        </w:rPr>
      </w:pPr>
    </w:p>
    <w:p w:rsidR="00E841DC" w:rsidRDefault="00E841DC" w:rsidP="00BB4753">
      <w:pPr>
        <w:pStyle w:val="Odstavekseznama"/>
        <w:rPr>
          <w:rFonts w:cs="Arial"/>
          <w:color w:val="0070C0"/>
        </w:rPr>
      </w:pPr>
    </w:p>
    <w:p w:rsidR="001541B6" w:rsidRPr="00A61B1B" w:rsidRDefault="001541B6" w:rsidP="005E6A43">
      <w:pPr>
        <w:pStyle w:val="Telobesedila1"/>
        <w:numPr>
          <w:ilvl w:val="0"/>
          <w:numId w:val="3"/>
        </w:numPr>
        <w:spacing w:line="260" w:lineRule="exact"/>
        <w:ind w:left="567" w:hanging="567"/>
        <w:rPr>
          <w:rFonts w:ascii="Arial" w:hAnsi="Arial" w:cs="Arial"/>
          <w:b/>
          <w:color w:val="auto"/>
          <w:sz w:val="20"/>
        </w:rPr>
      </w:pPr>
      <w:r w:rsidRPr="00A61B1B">
        <w:rPr>
          <w:rFonts w:ascii="Arial" w:hAnsi="Arial" w:cs="Arial"/>
          <w:b/>
          <w:color w:val="auto"/>
          <w:sz w:val="20"/>
        </w:rPr>
        <w:t>Zagotavljanje varnosti v cestnem prometu</w:t>
      </w:r>
    </w:p>
    <w:p w:rsidR="001541B6" w:rsidRPr="00A61B1B" w:rsidRDefault="001541B6" w:rsidP="001541B6">
      <w:pPr>
        <w:pStyle w:val="Telobesedila1"/>
        <w:spacing w:line="260" w:lineRule="exact"/>
        <w:rPr>
          <w:rFonts w:ascii="Arial" w:hAnsi="Arial" w:cs="Arial"/>
          <w:color w:val="auto"/>
          <w:sz w:val="20"/>
        </w:rPr>
      </w:pPr>
    </w:p>
    <w:p w:rsidR="00DA7FB6" w:rsidRPr="00A61B1B" w:rsidRDefault="00DA7FB6" w:rsidP="00DA7FB6">
      <w:pPr>
        <w:pStyle w:val="Navaden1"/>
        <w:numPr>
          <w:ilvl w:val="1"/>
          <w:numId w:val="3"/>
        </w:numPr>
        <w:spacing w:line="260" w:lineRule="exact"/>
        <w:jc w:val="both"/>
        <w:rPr>
          <w:rFonts w:ascii="Arial" w:hAnsi="Arial" w:cs="Arial"/>
          <w:color w:val="auto"/>
        </w:rPr>
      </w:pPr>
      <w:r w:rsidRPr="00A61B1B">
        <w:rPr>
          <w:rFonts w:ascii="Arial" w:hAnsi="Arial" w:cs="Arial"/>
          <w:color w:val="auto"/>
        </w:rPr>
        <w:t>Po sprejetju nove resolucije o nacionalnem programu varnosti cestnega prometa</w:t>
      </w:r>
      <w:r w:rsidRPr="00A61B1B">
        <w:rPr>
          <w:rStyle w:val="Sprotnaopomba-sklic"/>
          <w:rFonts w:ascii="Arial" w:hAnsi="Arial" w:cs="Arial"/>
          <w:color w:val="auto"/>
        </w:rPr>
        <w:footnoteReference w:id="10"/>
      </w:r>
      <w:r w:rsidRPr="00A61B1B">
        <w:rPr>
          <w:rFonts w:ascii="Arial" w:hAnsi="Arial" w:cs="Arial"/>
          <w:color w:val="auto"/>
        </w:rPr>
        <w:t xml:space="preserve"> mora policija pripraviti akcijski načrt za realizacijo njenih nalog. </w:t>
      </w:r>
    </w:p>
    <w:p w:rsidR="00060B65" w:rsidRPr="00A61B1B" w:rsidRDefault="00060B65" w:rsidP="00060B65">
      <w:pPr>
        <w:pStyle w:val="Navaden1"/>
        <w:spacing w:line="260" w:lineRule="exact"/>
        <w:ind w:left="495"/>
        <w:jc w:val="both"/>
        <w:rPr>
          <w:rFonts w:ascii="Arial" w:hAnsi="Arial" w:cs="Arial"/>
          <w:color w:val="auto"/>
        </w:rPr>
      </w:pPr>
    </w:p>
    <w:p w:rsidR="007A650D" w:rsidRPr="00A61B1B" w:rsidRDefault="00CC7693" w:rsidP="005B2E76">
      <w:pPr>
        <w:pStyle w:val="Navaden1"/>
        <w:numPr>
          <w:ilvl w:val="1"/>
          <w:numId w:val="3"/>
        </w:numPr>
        <w:spacing w:line="260" w:lineRule="exact"/>
        <w:jc w:val="both"/>
        <w:rPr>
          <w:rFonts w:ascii="Arial" w:hAnsi="Arial" w:cs="Arial"/>
          <w:color w:val="auto"/>
        </w:rPr>
      </w:pPr>
      <w:r>
        <w:rPr>
          <w:rFonts w:ascii="Arial" w:hAnsi="Arial" w:cs="Arial"/>
          <w:color w:val="auto"/>
        </w:rPr>
        <w:t xml:space="preserve">Policija </w:t>
      </w:r>
      <w:r w:rsidR="007A650D" w:rsidRPr="00A61B1B">
        <w:rPr>
          <w:rFonts w:ascii="Arial" w:hAnsi="Arial" w:cs="Arial"/>
          <w:color w:val="auto"/>
        </w:rPr>
        <w:t xml:space="preserve">mora povečati vidnost na avtocestnem križu s prisotnostjo označenih </w:t>
      </w:r>
      <w:r w:rsidR="007A64DA" w:rsidRPr="00A61B1B">
        <w:rPr>
          <w:rFonts w:ascii="Arial" w:hAnsi="Arial" w:cs="Arial"/>
          <w:color w:val="auto"/>
        </w:rPr>
        <w:t>(belo-modrih-rum</w:t>
      </w:r>
      <w:r w:rsidR="00F857E2" w:rsidRPr="00A61B1B">
        <w:rPr>
          <w:rFonts w:ascii="Arial" w:hAnsi="Arial" w:cs="Arial"/>
          <w:color w:val="auto"/>
        </w:rPr>
        <w:t>en</w:t>
      </w:r>
      <w:r w:rsidR="007A64DA" w:rsidRPr="00A61B1B">
        <w:rPr>
          <w:rFonts w:ascii="Arial" w:hAnsi="Arial" w:cs="Arial"/>
          <w:color w:val="auto"/>
        </w:rPr>
        <w:t xml:space="preserve">ih) </w:t>
      </w:r>
      <w:r w:rsidR="00933894" w:rsidRPr="00A61B1B">
        <w:rPr>
          <w:rFonts w:ascii="Arial" w:hAnsi="Arial" w:cs="Arial"/>
          <w:color w:val="auto"/>
        </w:rPr>
        <w:t xml:space="preserve">policijskih </w:t>
      </w:r>
      <w:r w:rsidR="007A650D" w:rsidRPr="00A61B1B">
        <w:rPr>
          <w:rFonts w:ascii="Arial" w:hAnsi="Arial" w:cs="Arial"/>
          <w:color w:val="auto"/>
        </w:rPr>
        <w:t>vozil</w:t>
      </w:r>
      <w:r w:rsidR="007A64DA" w:rsidRPr="00A61B1B">
        <w:rPr>
          <w:rFonts w:ascii="Arial" w:hAnsi="Arial" w:cs="Arial"/>
          <w:color w:val="auto"/>
        </w:rPr>
        <w:t xml:space="preserve">. Prisotni policisti morajo </w:t>
      </w:r>
      <w:r w:rsidR="007A650D" w:rsidRPr="00A61B1B">
        <w:rPr>
          <w:rFonts w:ascii="Arial" w:hAnsi="Arial" w:cs="Arial"/>
          <w:color w:val="auto"/>
        </w:rPr>
        <w:t>nemudoma ukrepa</w:t>
      </w:r>
      <w:r w:rsidR="007A64DA" w:rsidRPr="00A61B1B">
        <w:rPr>
          <w:rFonts w:ascii="Arial" w:hAnsi="Arial" w:cs="Arial"/>
          <w:color w:val="auto"/>
        </w:rPr>
        <w:t>ti</w:t>
      </w:r>
      <w:r w:rsidR="007A650D" w:rsidRPr="00A61B1B">
        <w:rPr>
          <w:rFonts w:ascii="Arial" w:hAnsi="Arial" w:cs="Arial"/>
          <w:color w:val="auto"/>
        </w:rPr>
        <w:t xml:space="preserve"> ob dogodkih, ki vplivajo na pretočnost prometa.</w:t>
      </w:r>
    </w:p>
    <w:p w:rsidR="007A650D" w:rsidRPr="00A61B1B" w:rsidRDefault="007A650D" w:rsidP="007A650D">
      <w:pPr>
        <w:pStyle w:val="Navaden1"/>
        <w:spacing w:line="260" w:lineRule="exact"/>
        <w:ind w:left="495"/>
        <w:jc w:val="both"/>
        <w:rPr>
          <w:rFonts w:ascii="Arial" w:hAnsi="Arial" w:cs="Arial"/>
          <w:color w:val="auto"/>
        </w:rPr>
      </w:pPr>
    </w:p>
    <w:p w:rsidR="00F857E2" w:rsidRPr="00A61B1B" w:rsidRDefault="00F8758F" w:rsidP="00F857E2">
      <w:pPr>
        <w:pStyle w:val="Navaden1"/>
        <w:numPr>
          <w:ilvl w:val="1"/>
          <w:numId w:val="3"/>
        </w:numPr>
        <w:spacing w:line="260" w:lineRule="exact"/>
        <w:jc w:val="both"/>
        <w:rPr>
          <w:rFonts w:ascii="Arial" w:hAnsi="Arial" w:cs="Arial"/>
          <w:color w:val="auto"/>
        </w:rPr>
      </w:pPr>
      <w:r>
        <w:rPr>
          <w:rFonts w:ascii="Arial" w:hAnsi="Arial" w:cs="Arial"/>
          <w:color w:val="auto"/>
        </w:rPr>
        <w:t xml:space="preserve">Policija mora aktivno sodelovati </w:t>
      </w:r>
      <w:r w:rsidR="00F857E2" w:rsidRPr="00A61B1B">
        <w:rPr>
          <w:rFonts w:ascii="Arial" w:hAnsi="Arial" w:cs="Arial"/>
          <w:color w:val="auto"/>
        </w:rPr>
        <w:t xml:space="preserve"> pri načrtovanju kratkoročnih, srednjeročnih in dolgoročnih ukrepov za preprečevanje daljših zastojev na avtocestah, pri tem </w:t>
      </w:r>
      <w:r>
        <w:rPr>
          <w:rFonts w:ascii="Arial" w:hAnsi="Arial" w:cs="Arial"/>
          <w:color w:val="auto"/>
        </w:rPr>
        <w:t xml:space="preserve">mora </w:t>
      </w:r>
      <w:r w:rsidR="00F857E2" w:rsidRPr="00A61B1B">
        <w:rPr>
          <w:rFonts w:ascii="Arial" w:hAnsi="Arial" w:cs="Arial"/>
          <w:color w:val="auto"/>
        </w:rPr>
        <w:t>okrepi</w:t>
      </w:r>
      <w:r>
        <w:rPr>
          <w:rFonts w:ascii="Arial" w:hAnsi="Arial" w:cs="Arial"/>
          <w:color w:val="auto"/>
        </w:rPr>
        <w:t>ti</w:t>
      </w:r>
      <w:r w:rsidR="00F857E2" w:rsidRPr="00A61B1B">
        <w:rPr>
          <w:rFonts w:ascii="Arial" w:hAnsi="Arial" w:cs="Arial"/>
          <w:color w:val="auto"/>
        </w:rPr>
        <w:t xml:space="preserve"> vlogo policistov v Nacionalnem centru za upravljanje prometa.</w:t>
      </w:r>
    </w:p>
    <w:p w:rsidR="00F857E2" w:rsidRPr="00A61B1B" w:rsidRDefault="00F857E2" w:rsidP="00F857E2">
      <w:pPr>
        <w:pStyle w:val="Odstavekseznama"/>
        <w:rPr>
          <w:rFonts w:cs="Arial"/>
        </w:rPr>
      </w:pPr>
    </w:p>
    <w:p w:rsidR="00060B65" w:rsidRPr="00A61B1B" w:rsidRDefault="002871D5" w:rsidP="007A650D">
      <w:pPr>
        <w:pStyle w:val="Navaden1"/>
        <w:numPr>
          <w:ilvl w:val="1"/>
          <w:numId w:val="3"/>
        </w:numPr>
        <w:spacing w:line="260" w:lineRule="exact"/>
        <w:jc w:val="both"/>
        <w:rPr>
          <w:rFonts w:ascii="Arial" w:hAnsi="Arial" w:cs="Arial"/>
          <w:color w:val="auto"/>
        </w:rPr>
      </w:pPr>
      <w:r w:rsidRPr="00A61B1B">
        <w:rPr>
          <w:rFonts w:ascii="Arial" w:hAnsi="Arial" w:cs="Arial"/>
          <w:color w:val="auto"/>
        </w:rPr>
        <w:t xml:space="preserve">Policija je dolžna pripraviti vse potrebne ukrepe za nemoteno izvajanje </w:t>
      </w:r>
      <w:proofErr w:type="spellStart"/>
      <w:r w:rsidRPr="00A61B1B">
        <w:rPr>
          <w:rFonts w:ascii="Arial" w:hAnsi="Arial" w:cs="Arial"/>
          <w:color w:val="auto"/>
        </w:rPr>
        <w:t>prekrškovnih</w:t>
      </w:r>
      <w:proofErr w:type="spellEnd"/>
      <w:r w:rsidRPr="00A61B1B">
        <w:rPr>
          <w:rFonts w:ascii="Arial" w:hAnsi="Arial" w:cs="Arial"/>
          <w:color w:val="auto"/>
        </w:rPr>
        <w:t xml:space="preserve"> nalog </w:t>
      </w:r>
      <w:r w:rsidR="009C7EF1" w:rsidRPr="00A61B1B">
        <w:rPr>
          <w:rFonts w:ascii="Arial" w:hAnsi="Arial" w:cs="Arial"/>
          <w:color w:val="auto"/>
        </w:rPr>
        <w:t>pred morebitno</w:t>
      </w:r>
      <w:r w:rsidRPr="00A61B1B">
        <w:rPr>
          <w:rFonts w:ascii="Arial" w:hAnsi="Arial" w:cs="Arial"/>
          <w:color w:val="auto"/>
        </w:rPr>
        <w:t xml:space="preserve"> uvedb</w:t>
      </w:r>
      <w:r w:rsidR="009C7EF1" w:rsidRPr="00A61B1B">
        <w:rPr>
          <w:rFonts w:ascii="Arial" w:hAnsi="Arial" w:cs="Arial"/>
          <w:color w:val="auto"/>
        </w:rPr>
        <w:t>o</w:t>
      </w:r>
      <w:r w:rsidRPr="00A61B1B">
        <w:rPr>
          <w:rFonts w:ascii="Arial" w:hAnsi="Arial" w:cs="Arial"/>
          <w:color w:val="auto"/>
        </w:rPr>
        <w:t xml:space="preserve"> sistemov za </w:t>
      </w:r>
      <w:proofErr w:type="spellStart"/>
      <w:r w:rsidRPr="00A61B1B">
        <w:rPr>
          <w:rFonts w:ascii="Arial" w:hAnsi="Arial" w:cs="Arial"/>
          <w:color w:val="auto"/>
        </w:rPr>
        <w:t>sekcijsko</w:t>
      </w:r>
      <w:proofErr w:type="spellEnd"/>
      <w:r w:rsidRPr="00A61B1B">
        <w:rPr>
          <w:rFonts w:ascii="Arial" w:hAnsi="Arial" w:cs="Arial"/>
          <w:color w:val="auto"/>
        </w:rPr>
        <w:t xml:space="preserve"> merjenje hitrosti</w:t>
      </w:r>
      <w:r w:rsidR="00060B65" w:rsidRPr="00A61B1B">
        <w:rPr>
          <w:rFonts w:ascii="Arial" w:hAnsi="Arial" w:cs="Arial"/>
          <w:color w:val="auto"/>
        </w:rPr>
        <w:t>.</w:t>
      </w:r>
    </w:p>
    <w:p w:rsidR="00D95F1F" w:rsidRPr="00A61B1B" w:rsidRDefault="00D95F1F" w:rsidP="007A650D">
      <w:pPr>
        <w:pStyle w:val="Navaden1"/>
        <w:spacing w:line="260" w:lineRule="exact"/>
        <w:ind w:left="495"/>
        <w:jc w:val="both"/>
        <w:rPr>
          <w:rFonts w:ascii="Arial" w:hAnsi="Arial" w:cs="Arial"/>
          <w:color w:val="auto"/>
        </w:rPr>
      </w:pPr>
    </w:p>
    <w:p w:rsidR="001B424B" w:rsidRPr="00A61B1B" w:rsidRDefault="00CC7693" w:rsidP="007A650D">
      <w:pPr>
        <w:pStyle w:val="Navaden1"/>
        <w:numPr>
          <w:ilvl w:val="1"/>
          <w:numId w:val="3"/>
        </w:numPr>
        <w:spacing w:line="260" w:lineRule="exact"/>
        <w:jc w:val="both"/>
        <w:rPr>
          <w:rFonts w:ascii="Arial" w:hAnsi="Arial" w:cs="Arial"/>
          <w:color w:val="auto"/>
        </w:rPr>
      </w:pPr>
      <w:r>
        <w:rPr>
          <w:rFonts w:ascii="Arial" w:hAnsi="Arial" w:cs="Arial"/>
          <w:color w:val="auto"/>
        </w:rPr>
        <w:t xml:space="preserve">Policija </w:t>
      </w:r>
      <w:r w:rsidR="0030136C">
        <w:rPr>
          <w:rFonts w:ascii="Arial" w:hAnsi="Arial" w:cs="Arial"/>
          <w:color w:val="auto"/>
        </w:rPr>
        <w:t>naj</w:t>
      </w:r>
      <w:r>
        <w:rPr>
          <w:rFonts w:ascii="Arial" w:hAnsi="Arial" w:cs="Arial"/>
          <w:color w:val="auto"/>
        </w:rPr>
        <w:t xml:space="preserve"> </w:t>
      </w:r>
      <w:r w:rsidR="00BB4753" w:rsidRPr="00A61B1B">
        <w:rPr>
          <w:rFonts w:ascii="Arial" w:hAnsi="Arial" w:cs="Arial"/>
          <w:color w:val="auto"/>
        </w:rPr>
        <w:t>vzpostavi</w:t>
      </w:r>
      <w:r w:rsidR="0030136C">
        <w:rPr>
          <w:rFonts w:ascii="Arial" w:hAnsi="Arial" w:cs="Arial"/>
          <w:color w:val="auto"/>
        </w:rPr>
        <w:t xml:space="preserve"> </w:t>
      </w:r>
      <w:r w:rsidR="00BB4753" w:rsidRPr="00A61B1B">
        <w:rPr>
          <w:rFonts w:ascii="Arial" w:hAnsi="Arial" w:cs="Arial"/>
          <w:color w:val="auto"/>
        </w:rPr>
        <w:t>sistem dodeljevanja koles policijskim enotam in kolesarske opreme policistom</w:t>
      </w:r>
      <w:r>
        <w:rPr>
          <w:rFonts w:ascii="Arial" w:hAnsi="Arial" w:cs="Arial"/>
          <w:color w:val="auto"/>
        </w:rPr>
        <w:t>, da bodo policisti kolesarji lahko učinkoviti.</w:t>
      </w:r>
    </w:p>
    <w:p w:rsidR="003A6431" w:rsidRPr="00A61B1B" w:rsidRDefault="003A6431" w:rsidP="001541B6">
      <w:pPr>
        <w:pStyle w:val="Navaden1"/>
        <w:spacing w:line="260" w:lineRule="exact"/>
        <w:ind w:left="500" w:hanging="500"/>
        <w:jc w:val="both"/>
        <w:rPr>
          <w:rFonts w:ascii="Arial" w:hAnsi="Arial" w:cs="Arial"/>
          <w:color w:val="auto"/>
        </w:rPr>
      </w:pPr>
    </w:p>
    <w:p w:rsidR="00216962" w:rsidRPr="00A61B1B" w:rsidRDefault="00216962" w:rsidP="001541B6">
      <w:pPr>
        <w:pStyle w:val="Navaden1"/>
        <w:spacing w:line="260" w:lineRule="exact"/>
        <w:ind w:left="500" w:hanging="500"/>
        <w:jc w:val="both"/>
        <w:rPr>
          <w:rFonts w:ascii="Arial" w:hAnsi="Arial" w:cs="Arial"/>
          <w:color w:val="auto"/>
        </w:rPr>
      </w:pPr>
    </w:p>
    <w:p w:rsidR="001541B6" w:rsidRPr="00A61B1B" w:rsidRDefault="001541B6" w:rsidP="005E6A43">
      <w:pPr>
        <w:pStyle w:val="Telobesedila1"/>
        <w:numPr>
          <w:ilvl w:val="0"/>
          <w:numId w:val="3"/>
        </w:numPr>
        <w:spacing w:line="260" w:lineRule="exact"/>
        <w:ind w:left="567" w:hanging="567"/>
        <w:rPr>
          <w:rFonts w:ascii="Arial" w:hAnsi="Arial" w:cs="Arial"/>
          <w:b/>
          <w:color w:val="auto"/>
          <w:sz w:val="20"/>
        </w:rPr>
      </w:pPr>
      <w:r w:rsidRPr="00A61B1B">
        <w:rPr>
          <w:rFonts w:ascii="Arial" w:hAnsi="Arial" w:cs="Arial"/>
          <w:b/>
          <w:color w:val="auto"/>
          <w:sz w:val="20"/>
        </w:rPr>
        <w:t xml:space="preserve">Vzdrževanje varnosti državne in zunanje schengenske meje ter preprečevanje nezakonitih migracij </w:t>
      </w:r>
    </w:p>
    <w:p w:rsidR="001541B6" w:rsidRPr="00A61B1B" w:rsidRDefault="001541B6" w:rsidP="001541B6">
      <w:pPr>
        <w:pStyle w:val="Navaden1"/>
        <w:spacing w:line="260" w:lineRule="exact"/>
        <w:jc w:val="center"/>
        <w:rPr>
          <w:rFonts w:ascii="Arial" w:hAnsi="Arial" w:cs="Arial"/>
          <w:b/>
          <w:color w:val="auto"/>
        </w:rPr>
      </w:pPr>
    </w:p>
    <w:p w:rsidR="00DA7FB6" w:rsidRDefault="004C6C20" w:rsidP="00DA7FB6">
      <w:pPr>
        <w:pStyle w:val="Navaden1"/>
        <w:numPr>
          <w:ilvl w:val="1"/>
          <w:numId w:val="3"/>
        </w:numPr>
        <w:spacing w:line="260" w:lineRule="exact"/>
        <w:jc w:val="both"/>
        <w:rPr>
          <w:rFonts w:ascii="Arial" w:hAnsi="Arial" w:cs="Arial"/>
          <w:color w:val="auto"/>
        </w:rPr>
      </w:pPr>
      <w:r w:rsidRPr="00A61B1B">
        <w:rPr>
          <w:rFonts w:ascii="Arial" w:hAnsi="Arial" w:cs="Arial"/>
          <w:color w:val="auto"/>
        </w:rPr>
        <w:t xml:space="preserve">Policija </w:t>
      </w:r>
      <w:r w:rsidR="0054048E">
        <w:rPr>
          <w:rFonts w:ascii="Arial" w:hAnsi="Arial" w:cs="Arial"/>
          <w:color w:val="auto"/>
        </w:rPr>
        <w:t xml:space="preserve">mora </w:t>
      </w:r>
      <w:r w:rsidRPr="00A61B1B">
        <w:rPr>
          <w:rFonts w:ascii="Arial" w:hAnsi="Arial" w:cs="Arial"/>
          <w:color w:val="auto"/>
        </w:rPr>
        <w:t>sočasno z odstranjevanjem ograje na meji redno spremlja</w:t>
      </w:r>
      <w:r w:rsidR="0054048E">
        <w:rPr>
          <w:rFonts w:ascii="Arial" w:hAnsi="Arial" w:cs="Arial"/>
          <w:color w:val="auto"/>
        </w:rPr>
        <w:t>ti</w:t>
      </w:r>
      <w:r w:rsidRPr="00A61B1B">
        <w:rPr>
          <w:rFonts w:ascii="Arial" w:hAnsi="Arial" w:cs="Arial"/>
          <w:color w:val="auto"/>
        </w:rPr>
        <w:t xml:space="preserve"> in prilagaja</w:t>
      </w:r>
      <w:r w:rsidR="0054048E">
        <w:rPr>
          <w:rFonts w:ascii="Arial" w:hAnsi="Arial" w:cs="Arial"/>
          <w:color w:val="auto"/>
        </w:rPr>
        <w:t>ti</w:t>
      </w:r>
      <w:r w:rsidRPr="00A61B1B">
        <w:rPr>
          <w:rFonts w:ascii="Arial" w:hAnsi="Arial" w:cs="Arial"/>
          <w:color w:val="auto"/>
        </w:rPr>
        <w:t xml:space="preserve"> operativne načrte varovanja državnih meja. Nadzor </w:t>
      </w:r>
      <w:r w:rsidR="0054048E">
        <w:rPr>
          <w:rFonts w:ascii="Arial" w:hAnsi="Arial" w:cs="Arial"/>
          <w:color w:val="auto"/>
        </w:rPr>
        <w:t xml:space="preserve">se mora </w:t>
      </w:r>
      <w:r w:rsidRPr="00A61B1B">
        <w:rPr>
          <w:rFonts w:ascii="Arial" w:hAnsi="Arial" w:cs="Arial"/>
          <w:color w:val="auto"/>
        </w:rPr>
        <w:t>okrepi</w:t>
      </w:r>
      <w:r w:rsidR="0054048E">
        <w:rPr>
          <w:rFonts w:ascii="Arial" w:hAnsi="Arial" w:cs="Arial"/>
          <w:color w:val="auto"/>
        </w:rPr>
        <w:t>ti</w:t>
      </w:r>
      <w:r w:rsidRPr="00A61B1B">
        <w:rPr>
          <w:rFonts w:ascii="Arial" w:hAnsi="Arial" w:cs="Arial"/>
          <w:color w:val="auto"/>
        </w:rPr>
        <w:t xml:space="preserve"> na območjih, ki pomenijo povečano tv</w:t>
      </w:r>
      <w:r w:rsidR="0054048E">
        <w:rPr>
          <w:rFonts w:ascii="Arial" w:hAnsi="Arial" w:cs="Arial"/>
          <w:color w:val="auto"/>
        </w:rPr>
        <w:t>eganje za nedovoljene migracije.</w:t>
      </w:r>
    </w:p>
    <w:p w:rsidR="004C6C20" w:rsidRPr="00A61B1B" w:rsidRDefault="00DA7FB6" w:rsidP="00DA7FB6">
      <w:pPr>
        <w:pStyle w:val="Navaden1"/>
        <w:spacing w:line="260" w:lineRule="exact"/>
        <w:jc w:val="both"/>
        <w:rPr>
          <w:rFonts w:ascii="Arial" w:hAnsi="Arial" w:cs="Arial"/>
          <w:color w:val="auto"/>
        </w:rPr>
      </w:pPr>
      <w:r w:rsidRPr="00A61B1B">
        <w:rPr>
          <w:rFonts w:ascii="Arial" w:hAnsi="Arial" w:cs="Arial"/>
          <w:color w:val="auto"/>
        </w:rPr>
        <w:t xml:space="preserve"> </w:t>
      </w:r>
    </w:p>
    <w:p w:rsidR="00615B77" w:rsidRPr="00071097" w:rsidRDefault="00DA7FB6" w:rsidP="003B6DF1">
      <w:pPr>
        <w:pStyle w:val="Odstavekseznama"/>
        <w:numPr>
          <w:ilvl w:val="1"/>
          <w:numId w:val="3"/>
        </w:numPr>
        <w:autoSpaceDE w:val="0"/>
        <w:autoSpaceDN w:val="0"/>
        <w:adjustRightInd w:val="0"/>
        <w:contextualSpacing/>
        <w:jc w:val="both"/>
        <w:rPr>
          <w:rFonts w:cs="Arial"/>
        </w:rPr>
      </w:pPr>
      <w:r w:rsidRPr="00071097">
        <w:t xml:space="preserve">Policija naj </w:t>
      </w:r>
      <w:r w:rsidR="0025652A" w:rsidRPr="00071097">
        <w:t>n</w:t>
      </w:r>
      <w:r w:rsidR="003D22FA" w:rsidRPr="00071097">
        <w:t xml:space="preserve">adaljuje </w:t>
      </w:r>
      <w:r w:rsidR="003B6DF1" w:rsidRPr="00071097">
        <w:t>s</w:t>
      </w:r>
      <w:r w:rsidR="003D22FA" w:rsidRPr="00071097">
        <w:t xml:space="preserve"> </w:t>
      </w:r>
      <w:r w:rsidR="003B6DF1" w:rsidRPr="00071097">
        <w:t xml:space="preserve">kadrovsko in organizacijsko prilagoditvijo dela </w:t>
      </w:r>
      <w:r w:rsidR="002D7D52" w:rsidRPr="00071097">
        <w:t>po vstopu Hrvaške v schengensko območje</w:t>
      </w:r>
      <w:r w:rsidR="006933FC" w:rsidRPr="00071097">
        <w:t xml:space="preserve">. </w:t>
      </w:r>
      <w:r w:rsidR="003B6DF1" w:rsidRPr="00071097">
        <w:t>S ciljem popolnjevanja najbolj obremenjenih in kadrovsko oslabljenih policijskih enot,</w:t>
      </w:r>
      <w:r w:rsidR="00071097" w:rsidRPr="00071097">
        <w:rPr>
          <w:rStyle w:val="Sprotnaopomba-sklic"/>
        </w:rPr>
        <w:footnoteReference w:id="11"/>
      </w:r>
      <w:r w:rsidR="003B6DF1" w:rsidRPr="00071097">
        <w:t xml:space="preserve"> mora v </w:t>
      </w:r>
      <w:r w:rsidR="006933FC" w:rsidRPr="00071097">
        <w:t xml:space="preserve">prvem trimesečju </w:t>
      </w:r>
      <w:r w:rsidR="00DC1FE2" w:rsidRPr="00071097">
        <w:t>spremeniti</w:t>
      </w:r>
      <w:r w:rsidR="003B6DF1" w:rsidRPr="00071097">
        <w:t xml:space="preserve"> sistemizacijo delovnih mest </w:t>
      </w:r>
      <w:r w:rsidR="00DC1FE2" w:rsidRPr="00071097">
        <w:t xml:space="preserve">v </w:t>
      </w:r>
      <w:r w:rsidR="003B6DF1" w:rsidRPr="00071097">
        <w:rPr>
          <w:bCs/>
          <w:szCs w:val="20"/>
        </w:rPr>
        <w:t>Akt</w:t>
      </w:r>
      <w:r w:rsidR="00DC1FE2" w:rsidRPr="00071097">
        <w:rPr>
          <w:bCs/>
          <w:szCs w:val="20"/>
        </w:rPr>
        <w:t>u</w:t>
      </w:r>
      <w:r w:rsidR="003B6DF1" w:rsidRPr="00071097">
        <w:rPr>
          <w:bCs/>
          <w:szCs w:val="20"/>
        </w:rPr>
        <w:t xml:space="preserve"> o notranji organizaciji, sistemizaciji, delovnih </w:t>
      </w:r>
      <w:r w:rsidR="00DC1FE2" w:rsidRPr="00071097">
        <w:rPr>
          <w:bCs/>
          <w:szCs w:val="20"/>
        </w:rPr>
        <w:t>mestih in nazivih v Policiji</w:t>
      </w:r>
      <w:r w:rsidR="009D332F">
        <w:rPr>
          <w:bCs/>
          <w:szCs w:val="20"/>
        </w:rPr>
        <w:t xml:space="preserve"> (Akt o </w:t>
      </w:r>
      <w:r w:rsidR="009D332F">
        <w:rPr>
          <w:bCs/>
          <w:szCs w:val="20"/>
        </w:rPr>
        <w:lastRenderedPageBreak/>
        <w:t>notranji organizaciji)</w:t>
      </w:r>
      <w:r w:rsidR="009D332F">
        <w:rPr>
          <w:rStyle w:val="Sprotnaopomba-sklic"/>
          <w:bCs/>
          <w:szCs w:val="20"/>
        </w:rPr>
        <w:footnoteReference w:id="12"/>
      </w:r>
      <w:r w:rsidR="003B6DF1" w:rsidRPr="00071097">
        <w:rPr>
          <w:bCs/>
          <w:szCs w:val="20"/>
        </w:rPr>
        <w:t xml:space="preserve"> in načrt izvedbe premestitve kadrov v skladu s spremenjeno sistemizacijo,</w:t>
      </w:r>
      <w:r w:rsidR="003B6DF1" w:rsidRPr="00071097">
        <w:rPr>
          <w:rStyle w:val="Sprotnaopomba-sklic"/>
          <w:bCs/>
          <w:szCs w:val="20"/>
        </w:rPr>
        <w:footnoteReference w:id="13"/>
      </w:r>
      <w:r w:rsidR="003B6DF1" w:rsidRPr="00071097">
        <w:rPr>
          <w:bCs/>
          <w:szCs w:val="20"/>
        </w:rPr>
        <w:t xml:space="preserve"> nato pa </w:t>
      </w:r>
      <w:r w:rsidR="00185DEA" w:rsidRPr="00071097">
        <w:rPr>
          <w:rFonts w:cs="Arial"/>
        </w:rPr>
        <w:t>uspos</w:t>
      </w:r>
      <w:r w:rsidR="00696BB8" w:rsidRPr="00071097">
        <w:rPr>
          <w:rFonts w:cs="Arial"/>
        </w:rPr>
        <w:t>obi</w:t>
      </w:r>
      <w:r w:rsidR="003B6DF1" w:rsidRPr="00071097">
        <w:rPr>
          <w:rFonts w:cs="Arial"/>
        </w:rPr>
        <w:t xml:space="preserve">ti </w:t>
      </w:r>
      <w:r w:rsidR="00DC1FE2" w:rsidRPr="00071097">
        <w:rPr>
          <w:rFonts w:cs="Arial"/>
        </w:rPr>
        <w:t>premeščene policiste</w:t>
      </w:r>
      <w:r w:rsidR="00696BB8" w:rsidRPr="00071097">
        <w:rPr>
          <w:rFonts w:cs="Arial"/>
        </w:rPr>
        <w:t xml:space="preserve"> za delo v novih enotah.</w:t>
      </w:r>
      <w:r w:rsidR="0054048E" w:rsidRPr="00071097">
        <w:rPr>
          <w:rFonts w:cs="Arial"/>
        </w:rPr>
        <w:t xml:space="preserve"> </w:t>
      </w:r>
    </w:p>
    <w:p w:rsidR="00975458" w:rsidRPr="00A61B1B" w:rsidRDefault="00975458" w:rsidP="00975458">
      <w:pPr>
        <w:pStyle w:val="Odstavekseznama"/>
        <w:rPr>
          <w:rFonts w:cs="Arial"/>
        </w:rPr>
      </w:pPr>
    </w:p>
    <w:p w:rsidR="00975458" w:rsidRPr="00A61B1B" w:rsidRDefault="00060B65" w:rsidP="00975458">
      <w:pPr>
        <w:pStyle w:val="Navaden1"/>
        <w:numPr>
          <w:ilvl w:val="1"/>
          <w:numId w:val="3"/>
        </w:numPr>
        <w:spacing w:line="260" w:lineRule="exact"/>
        <w:jc w:val="both"/>
        <w:rPr>
          <w:rFonts w:ascii="Arial" w:hAnsi="Arial" w:cs="Arial"/>
          <w:color w:val="auto"/>
        </w:rPr>
      </w:pPr>
      <w:r w:rsidRPr="00A61B1B">
        <w:rPr>
          <w:rFonts w:ascii="Arial" w:hAnsi="Arial" w:cs="Arial"/>
          <w:color w:val="auto"/>
        </w:rPr>
        <w:t xml:space="preserve">Policija </w:t>
      </w:r>
      <w:r w:rsidR="002871D5" w:rsidRPr="00A61B1B">
        <w:rPr>
          <w:rFonts w:ascii="Arial" w:hAnsi="Arial" w:cs="Arial"/>
          <w:color w:val="auto"/>
        </w:rPr>
        <w:t>naj aktivno sodeluje v sistemu prostovoljnega vračanja tujcev</w:t>
      </w:r>
      <w:r w:rsidR="00BB4753" w:rsidRPr="00A61B1B">
        <w:rPr>
          <w:rFonts w:ascii="Arial" w:hAnsi="Arial" w:cs="Arial"/>
          <w:color w:val="auto"/>
        </w:rPr>
        <w:t>, vključno s promocijo tega sistema in z usposabljanjem zunanjih deležnikov</w:t>
      </w:r>
      <w:r w:rsidRPr="00A61B1B">
        <w:rPr>
          <w:rFonts w:ascii="Arial" w:hAnsi="Arial" w:cs="Arial"/>
          <w:color w:val="auto"/>
        </w:rPr>
        <w:t>.</w:t>
      </w:r>
    </w:p>
    <w:p w:rsidR="001A186D" w:rsidRPr="00A61B1B" w:rsidRDefault="001A186D" w:rsidP="001A186D">
      <w:pPr>
        <w:pStyle w:val="Odstavekseznama"/>
        <w:rPr>
          <w:rFonts w:cs="Arial"/>
        </w:rPr>
      </w:pPr>
    </w:p>
    <w:p w:rsidR="001A186D" w:rsidRPr="00A61B1B" w:rsidRDefault="0054048E" w:rsidP="002D46EC">
      <w:pPr>
        <w:pStyle w:val="Navaden1"/>
        <w:numPr>
          <w:ilvl w:val="1"/>
          <w:numId w:val="3"/>
        </w:numPr>
        <w:spacing w:line="260" w:lineRule="exact"/>
        <w:jc w:val="both"/>
        <w:rPr>
          <w:rFonts w:ascii="Arial" w:hAnsi="Arial" w:cs="Arial"/>
          <w:color w:val="auto"/>
        </w:rPr>
      </w:pPr>
      <w:r>
        <w:rPr>
          <w:rFonts w:ascii="Arial" w:hAnsi="Arial" w:cs="Arial"/>
          <w:color w:val="auto"/>
        </w:rPr>
        <w:t>Policija mora k</w:t>
      </w:r>
      <w:r w:rsidR="001A186D" w:rsidRPr="00A61B1B">
        <w:rPr>
          <w:rFonts w:ascii="Arial" w:hAnsi="Arial" w:cs="Arial"/>
          <w:color w:val="auto"/>
        </w:rPr>
        <w:t>ot glavni koordinator za izvajanje Strategije skladnega upravljanja državne meje R</w:t>
      </w:r>
      <w:r w:rsidR="00DB75A7">
        <w:rPr>
          <w:rFonts w:ascii="Arial" w:hAnsi="Arial" w:cs="Arial"/>
          <w:color w:val="auto"/>
        </w:rPr>
        <w:t>S</w:t>
      </w:r>
      <w:r w:rsidR="001A186D" w:rsidRPr="00A61B1B">
        <w:rPr>
          <w:rFonts w:ascii="Arial" w:hAnsi="Arial" w:cs="Arial"/>
          <w:color w:val="auto"/>
        </w:rPr>
        <w:t xml:space="preserve"> (IBM Strategija)</w:t>
      </w:r>
      <w:r w:rsidR="00216962" w:rsidRPr="00A61B1B">
        <w:rPr>
          <w:rFonts w:ascii="Arial" w:hAnsi="Arial" w:cs="Arial"/>
          <w:color w:val="auto"/>
        </w:rPr>
        <w:t>,</w:t>
      </w:r>
      <w:r w:rsidR="001A186D" w:rsidRPr="00A61B1B">
        <w:rPr>
          <w:rStyle w:val="Sprotnaopomba-sklic"/>
          <w:rFonts w:ascii="Arial" w:hAnsi="Arial" w:cs="Arial"/>
          <w:color w:val="auto"/>
        </w:rPr>
        <w:footnoteReference w:id="14"/>
      </w:r>
      <w:r w:rsidR="001A186D" w:rsidRPr="00A61B1B">
        <w:rPr>
          <w:rFonts w:ascii="Arial" w:hAnsi="Arial" w:cs="Arial"/>
          <w:color w:val="auto"/>
        </w:rPr>
        <w:t xml:space="preserve"> zagotoviti izvedbo vseh aktivnosti in ukrepov</w:t>
      </w:r>
      <w:r w:rsidR="002871D5" w:rsidRPr="00A61B1B">
        <w:rPr>
          <w:rFonts w:ascii="Arial" w:hAnsi="Arial" w:cs="Arial"/>
          <w:color w:val="auto"/>
        </w:rPr>
        <w:t xml:space="preserve"> za leto 2024, skladno z Akcijskim načrtom za implementacijo strategije skladnega upravljanja državne meje RS (IBM strategija) za obdobje 2021–2025, ki je priloga strategije</w:t>
      </w:r>
      <w:r w:rsidR="001A186D" w:rsidRPr="00A61B1B">
        <w:rPr>
          <w:rFonts w:ascii="Arial" w:hAnsi="Arial" w:cs="Arial"/>
          <w:color w:val="auto"/>
        </w:rPr>
        <w:t>.</w:t>
      </w:r>
    </w:p>
    <w:p w:rsidR="00677222" w:rsidRPr="00A61B1B" w:rsidRDefault="00677222" w:rsidP="00677222">
      <w:pPr>
        <w:pStyle w:val="Navaden1"/>
        <w:spacing w:line="260" w:lineRule="exact"/>
        <w:ind w:left="499"/>
        <w:jc w:val="both"/>
        <w:rPr>
          <w:rFonts w:cs="Arial"/>
          <w:color w:val="auto"/>
        </w:rPr>
      </w:pPr>
    </w:p>
    <w:p w:rsidR="00F34427" w:rsidRPr="00A61B1B" w:rsidRDefault="00F34427" w:rsidP="001541B6">
      <w:pPr>
        <w:pStyle w:val="Navaden1"/>
        <w:spacing w:line="260" w:lineRule="exact"/>
        <w:ind w:left="500"/>
        <w:jc w:val="both"/>
        <w:rPr>
          <w:rFonts w:ascii="Arial" w:hAnsi="Arial" w:cs="Arial"/>
          <w:color w:val="auto"/>
        </w:rPr>
      </w:pPr>
    </w:p>
    <w:p w:rsidR="001541B6" w:rsidRPr="00A61B1B" w:rsidRDefault="001541B6" w:rsidP="005E6A43">
      <w:pPr>
        <w:pStyle w:val="Telobesedila1"/>
        <w:numPr>
          <w:ilvl w:val="0"/>
          <w:numId w:val="3"/>
        </w:numPr>
        <w:spacing w:line="260" w:lineRule="exact"/>
        <w:ind w:left="567" w:hanging="567"/>
        <w:rPr>
          <w:rFonts w:ascii="Arial" w:hAnsi="Arial" w:cs="Arial"/>
          <w:b/>
          <w:color w:val="auto"/>
          <w:sz w:val="20"/>
        </w:rPr>
      </w:pPr>
      <w:r w:rsidRPr="00A61B1B">
        <w:rPr>
          <w:rFonts w:ascii="Arial" w:hAnsi="Arial" w:cs="Arial"/>
          <w:b/>
          <w:color w:val="auto"/>
          <w:sz w:val="20"/>
        </w:rPr>
        <w:t>Vzpostavitev soodgovornosti za zagotavljanje varnosti v lokalnih skupnostih</w:t>
      </w:r>
    </w:p>
    <w:p w:rsidR="00060E12" w:rsidRPr="00A61B1B" w:rsidRDefault="00060E12" w:rsidP="005C4565">
      <w:pPr>
        <w:pStyle w:val="Navaden1"/>
        <w:spacing w:line="260" w:lineRule="exact"/>
        <w:ind w:left="499"/>
        <w:jc w:val="both"/>
        <w:rPr>
          <w:rFonts w:ascii="Arial" w:hAnsi="Arial" w:cs="Arial"/>
          <w:color w:val="auto"/>
        </w:rPr>
      </w:pPr>
    </w:p>
    <w:p w:rsidR="00ED3D9D" w:rsidRPr="00A61B1B" w:rsidRDefault="00A66FCA" w:rsidP="00D41E29">
      <w:pPr>
        <w:pStyle w:val="Navaden1"/>
        <w:numPr>
          <w:ilvl w:val="1"/>
          <w:numId w:val="3"/>
        </w:numPr>
        <w:spacing w:line="260" w:lineRule="exact"/>
        <w:ind w:left="567" w:hanging="567"/>
        <w:jc w:val="both"/>
        <w:rPr>
          <w:rFonts w:ascii="Arial" w:hAnsi="Arial" w:cs="Arial"/>
          <w:color w:val="auto"/>
        </w:rPr>
      </w:pPr>
      <w:r w:rsidRPr="00A61B1B">
        <w:rPr>
          <w:rFonts w:ascii="Arial" w:hAnsi="Arial" w:cs="Arial"/>
          <w:color w:val="auto"/>
        </w:rPr>
        <w:t xml:space="preserve">Policija </w:t>
      </w:r>
      <w:r w:rsidR="0054048E">
        <w:rPr>
          <w:rFonts w:ascii="Arial" w:hAnsi="Arial" w:cs="Arial"/>
          <w:color w:val="auto"/>
        </w:rPr>
        <w:t xml:space="preserve"> mora v </w:t>
      </w:r>
      <w:r w:rsidR="004D0AF4">
        <w:rPr>
          <w:rFonts w:ascii="Arial" w:hAnsi="Arial" w:cs="Arial"/>
          <w:color w:val="auto"/>
        </w:rPr>
        <w:t xml:space="preserve">letu </w:t>
      </w:r>
      <w:r w:rsidR="002733F0" w:rsidRPr="00A61B1B">
        <w:rPr>
          <w:rFonts w:ascii="Arial" w:hAnsi="Arial" w:cs="Arial"/>
          <w:color w:val="auto"/>
        </w:rPr>
        <w:t>2024 implementira</w:t>
      </w:r>
      <w:r w:rsidR="0054048E">
        <w:rPr>
          <w:rFonts w:ascii="Arial" w:hAnsi="Arial" w:cs="Arial"/>
          <w:color w:val="auto"/>
        </w:rPr>
        <w:t>ti</w:t>
      </w:r>
      <w:r w:rsidR="002733F0" w:rsidRPr="00A61B1B">
        <w:rPr>
          <w:rFonts w:ascii="Arial" w:hAnsi="Arial" w:cs="Arial"/>
          <w:color w:val="auto"/>
        </w:rPr>
        <w:t xml:space="preserve"> prenovljeno</w:t>
      </w:r>
      <w:r w:rsidRPr="00A61B1B">
        <w:rPr>
          <w:rFonts w:ascii="Arial" w:hAnsi="Arial" w:cs="Arial"/>
          <w:color w:val="auto"/>
        </w:rPr>
        <w:t xml:space="preserve"> strategijo policijskega dela v skupnosti in usmeritve za preventivno policijsko delo</w:t>
      </w:r>
      <w:r w:rsidR="00F857E2" w:rsidRPr="00A61B1B">
        <w:rPr>
          <w:rFonts w:ascii="Arial" w:hAnsi="Arial" w:cs="Arial"/>
          <w:color w:val="auto"/>
        </w:rPr>
        <w:t>,</w:t>
      </w:r>
      <w:r w:rsidRPr="00A61B1B">
        <w:rPr>
          <w:rFonts w:ascii="Arial" w:hAnsi="Arial" w:cs="Arial"/>
          <w:color w:val="auto"/>
        </w:rPr>
        <w:t xml:space="preserve"> </w:t>
      </w:r>
      <w:r w:rsidR="0054048E">
        <w:rPr>
          <w:rFonts w:ascii="Arial" w:hAnsi="Arial" w:cs="Arial"/>
          <w:color w:val="auto"/>
        </w:rPr>
        <w:t xml:space="preserve"> da se bodo izboljšali rezultati</w:t>
      </w:r>
      <w:r w:rsidRPr="00A61B1B">
        <w:rPr>
          <w:rFonts w:ascii="Arial" w:hAnsi="Arial" w:cs="Arial"/>
          <w:color w:val="auto"/>
        </w:rPr>
        <w:t xml:space="preserve"> preventivnega dela policije in odkrivanj</w:t>
      </w:r>
      <w:r w:rsidR="00E841DC">
        <w:rPr>
          <w:rFonts w:ascii="Arial" w:hAnsi="Arial" w:cs="Arial"/>
          <w:color w:val="auto"/>
        </w:rPr>
        <w:t>e</w:t>
      </w:r>
      <w:r w:rsidRPr="00A61B1B">
        <w:rPr>
          <w:rFonts w:ascii="Arial" w:hAnsi="Arial" w:cs="Arial"/>
          <w:color w:val="auto"/>
        </w:rPr>
        <w:t xml:space="preserve"> kaznivih ravnanj v policijskem okolišu</w:t>
      </w:r>
      <w:r w:rsidR="0054048E">
        <w:rPr>
          <w:rFonts w:ascii="Arial" w:hAnsi="Arial" w:cs="Arial"/>
          <w:color w:val="auto"/>
        </w:rPr>
        <w:t xml:space="preserve">. </w:t>
      </w:r>
      <w:r w:rsidR="0025652A">
        <w:rPr>
          <w:rFonts w:ascii="Arial" w:hAnsi="Arial" w:cs="Arial"/>
          <w:color w:val="auto"/>
        </w:rPr>
        <w:t xml:space="preserve">Večjo pozornost </w:t>
      </w:r>
      <w:r w:rsidR="0054048E">
        <w:rPr>
          <w:rFonts w:ascii="Arial" w:hAnsi="Arial" w:cs="Arial"/>
          <w:color w:val="auto"/>
        </w:rPr>
        <w:t xml:space="preserve">mora nameniti </w:t>
      </w:r>
      <w:r w:rsidRPr="00A61B1B">
        <w:rPr>
          <w:rFonts w:ascii="Arial" w:hAnsi="Arial" w:cs="Arial"/>
          <w:color w:val="auto"/>
        </w:rPr>
        <w:t>prepoznavnost</w:t>
      </w:r>
      <w:r w:rsidR="0054048E">
        <w:rPr>
          <w:rFonts w:ascii="Arial" w:hAnsi="Arial" w:cs="Arial"/>
          <w:color w:val="auto"/>
        </w:rPr>
        <w:t>i</w:t>
      </w:r>
      <w:r w:rsidRPr="00A61B1B">
        <w:rPr>
          <w:rFonts w:ascii="Arial" w:hAnsi="Arial" w:cs="Arial"/>
          <w:color w:val="auto"/>
        </w:rPr>
        <w:t xml:space="preserve"> vod</w:t>
      </w:r>
      <w:r w:rsidR="0025652A">
        <w:rPr>
          <w:rFonts w:ascii="Arial" w:hAnsi="Arial" w:cs="Arial"/>
          <w:color w:val="auto"/>
        </w:rPr>
        <w:t>i</w:t>
      </w:r>
      <w:r w:rsidRPr="00A61B1B">
        <w:rPr>
          <w:rFonts w:ascii="Arial" w:hAnsi="Arial" w:cs="Arial"/>
          <w:color w:val="auto"/>
        </w:rPr>
        <w:t xml:space="preserve">j policijskega okoliša v lokalni skupnosti. </w:t>
      </w:r>
      <w:r w:rsidR="00CF0F4E" w:rsidRPr="00A61B1B">
        <w:rPr>
          <w:rFonts w:ascii="Arial" w:hAnsi="Arial" w:cs="Arial"/>
          <w:color w:val="auto"/>
        </w:rPr>
        <w:t>Pri tem naj spremlja in ustrezno implementira tudi izsledke ciljno raziskovalnega projekta – Policijsko delo v skupnosti (2022-2024).</w:t>
      </w:r>
    </w:p>
    <w:p w:rsidR="005076A8" w:rsidRPr="00A61B1B" w:rsidRDefault="005076A8" w:rsidP="005076A8">
      <w:pPr>
        <w:pStyle w:val="Navaden1"/>
        <w:spacing w:line="260" w:lineRule="exact"/>
        <w:ind w:left="567"/>
        <w:jc w:val="both"/>
        <w:rPr>
          <w:rFonts w:ascii="Arial" w:hAnsi="Arial" w:cs="Arial"/>
          <w:color w:val="auto"/>
        </w:rPr>
      </w:pPr>
    </w:p>
    <w:p w:rsidR="005076A8" w:rsidRPr="00A61B1B" w:rsidRDefault="0054048E" w:rsidP="00D41E29">
      <w:pPr>
        <w:pStyle w:val="Navaden1"/>
        <w:numPr>
          <w:ilvl w:val="1"/>
          <w:numId w:val="3"/>
        </w:numPr>
        <w:spacing w:line="260" w:lineRule="exact"/>
        <w:ind w:left="567" w:hanging="567"/>
        <w:jc w:val="both"/>
        <w:rPr>
          <w:rFonts w:ascii="Arial" w:hAnsi="Arial" w:cs="Arial"/>
          <w:color w:val="auto"/>
        </w:rPr>
      </w:pPr>
      <w:r>
        <w:rPr>
          <w:rFonts w:ascii="Arial" w:hAnsi="Arial" w:cs="Arial"/>
          <w:color w:val="auto"/>
        </w:rPr>
        <w:t>Policija mora</w:t>
      </w:r>
      <w:r w:rsidR="0025652A">
        <w:rPr>
          <w:rFonts w:ascii="Arial" w:hAnsi="Arial" w:cs="Arial"/>
          <w:color w:val="auto"/>
        </w:rPr>
        <w:t>,</w:t>
      </w:r>
      <w:r>
        <w:rPr>
          <w:rFonts w:ascii="Arial" w:hAnsi="Arial" w:cs="Arial"/>
          <w:color w:val="auto"/>
        </w:rPr>
        <w:t xml:space="preserve"> v</w:t>
      </w:r>
      <w:r w:rsidR="005076A8" w:rsidRPr="00A61B1B">
        <w:rPr>
          <w:rFonts w:ascii="Arial" w:hAnsi="Arial" w:cs="Arial"/>
          <w:color w:val="auto"/>
        </w:rPr>
        <w:t xml:space="preserve"> sodelovanju z lokalno skupnostjo in drugimi deležniki na področju varstva narave</w:t>
      </w:r>
      <w:r w:rsidR="0025652A">
        <w:rPr>
          <w:rFonts w:ascii="Arial" w:hAnsi="Arial" w:cs="Arial"/>
          <w:color w:val="auto"/>
        </w:rPr>
        <w:t xml:space="preserve">, aktivno </w:t>
      </w:r>
      <w:r>
        <w:rPr>
          <w:rFonts w:ascii="Arial" w:hAnsi="Arial" w:cs="Arial"/>
          <w:color w:val="auto"/>
        </w:rPr>
        <w:t>okrepiti svoje delovanje v smeri preprečevanja in odkrivanja obremenjevanja</w:t>
      </w:r>
      <w:r w:rsidR="005076A8" w:rsidRPr="00A61B1B">
        <w:rPr>
          <w:rFonts w:ascii="Arial" w:hAnsi="Arial" w:cs="Arial"/>
          <w:color w:val="auto"/>
        </w:rPr>
        <w:t xml:space="preserve"> okolja z odlaganjem nevarnih odpadkov v naravi, vožnjo motornih vozil v naravnem okolju in druge oblike onesnaževanja okolja.</w:t>
      </w:r>
    </w:p>
    <w:p w:rsidR="002733F0" w:rsidRPr="00A61B1B" w:rsidRDefault="002733F0" w:rsidP="002733F0">
      <w:pPr>
        <w:pStyle w:val="Navaden1"/>
        <w:spacing w:line="260" w:lineRule="exact"/>
        <w:ind w:left="567"/>
        <w:jc w:val="both"/>
        <w:rPr>
          <w:rFonts w:ascii="Arial" w:hAnsi="Arial" w:cs="Arial"/>
          <w:color w:val="auto"/>
        </w:rPr>
      </w:pPr>
    </w:p>
    <w:p w:rsidR="00A03912" w:rsidRPr="00A61B1B" w:rsidRDefault="00A03912" w:rsidP="0038466F">
      <w:pPr>
        <w:pStyle w:val="Navaden1"/>
        <w:spacing w:line="260" w:lineRule="exact"/>
        <w:jc w:val="both"/>
        <w:rPr>
          <w:rFonts w:ascii="Arial" w:hAnsi="Arial" w:cs="Arial"/>
          <w:color w:val="auto"/>
        </w:rPr>
      </w:pPr>
    </w:p>
    <w:p w:rsidR="001541B6" w:rsidRPr="00A61B1B" w:rsidRDefault="001541B6" w:rsidP="005E6A43">
      <w:pPr>
        <w:pStyle w:val="Telobesedila1"/>
        <w:numPr>
          <w:ilvl w:val="0"/>
          <w:numId w:val="3"/>
        </w:numPr>
        <w:spacing w:line="260" w:lineRule="exact"/>
        <w:ind w:left="567" w:hanging="567"/>
        <w:rPr>
          <w:rFonts w:ascii="Arial" w:hAnsi="Arial" w:cs="Arial"/>
          <w:b/>
          <w:color w:val="auto"/>
          <w:sz w:val="20"/>
        </w:rPr>
      </w:pPr>
      <w:r w:rsidRPr="00A61B1B">
        <w:rPr>
          <w:rFonts w:ascii="Arial" w:hAnsi="Arial" w:cs="Arial"/>
          <w:b/>
          <w:color w:val="auto"/>
          <w:sz w:val="20"/>
        </w:rPr>
        <w:t>Vodenje in upravljanje policije, ki omogočata učinkovito organizacijo dela</w:t>
      </w:r>
    </w:p>
    <w:p w:rsidR="00FD0F84" w:rsidRPr="00A61B1B" w:rsidRDefault="00FD0F84" w:rsidP="00FD0F84">
      <w:pPr>
        <w:pStyle w:val="Odstavekseznama"/>
        <w:rPr>
          <w:rFonts w:cs="Arial"/>
        </w:rPr>
      </w:pPr>
    </w:p>
    <w:p w:rsidR="001368B1" w:rsidRPr="00A61B1B" w:rsidRDefault="0054048E" w:rsidP="007B1BCA">
      <w:pPr>
        <w:pStyle w:val="Odstavekseznama"/>
        <w:numPr>
          <w:ilvl w:val="1"/>
          <w:numId w:val="3"/>
        </w:numPr>
        <w:jc w:val="both"/>
        <w:rPr>
          <w:rFonts w:eastAsia="ヒラギノ角ゴ Pro W3" w:cs="Arial"/>
          <w:szCs w:val="20"/>
          <w:lang w:eastAsia="sl-SI"/>
        </w:rPr>
      </w:pPr>
      <w:r>
        <w:rPr>
          <w:rFonts w:eastAsia="ヒラギノ角ゴ Pro W3" w:cs="Arial"/>
          <w:szCs w:val="20"/>
          <w:lang w:eastAsia="sl-SI"/>
        </w:rPr>
        <w:t>Policija mora i</w:t>
      </w:r>
      <w:r w:rsidR="00B06870" w:rsidRPr="00A61B1B">
        <w:rPr>
          <w:rFonts w:eastAsia="ヒラギノ角ゴ Pro W3" w:cs="Arial"/>
          <w:szCs w:val="20"/>
          <w:lang w:eastAsia="sl-SI"/>
        </w:rPr>
        <w:t xml:space="preserve">ntenzivno </w:t>
      </w:r>
      <w:r>
        <w:rPr>
          <w:rFonts w:eastAsia="ヒラギノ角ゴ Pro W3" w:cs="Arial"/>
          <w:szCs w:val="20"/>
          <w:lang w:eastAsia="sl-SI"/>
        </w:rPr>
        <w:t xml:space="preserve">nadaljevati </w:t>
      </w:r>
      <w:r w:rsidR="002F239A" w:rsidRPr="00A61B1B">
        <w:rPr>
          <w:rFonts w:eastAsia="ヒラギノ角ゴ Pro W3" w:cs="Arial"/>
          <w:szCs w:val="20"/>
          <w:lang w:eastAsia="sl-SI"/>
        </w:rPr>
        <w:t>z aktivnostmi za vzpostavitev kariernega sistema, kot to določa</w:t>
      </w:r>
      <w:r w:rsidR="00E841DC">
        <w:rPr>
          <w:rFonts w:eastAsia="ヒラギノ角ゴ Pro W3" w:cs="Arial"/>
          <w:szCs w:val="20"/>
          <w:lang w:eastAsia="sl-SI"/>
        </w:rPr>
        <w:t>jo</w:t>
      </w:r>
      <w:r w:rsidR="001A186D" w:rsidRPr="00A61B1B">
        <w:rPr>
          <w:rFonts w:eastAsia="ヒラギノ角ゴ Pro W3" w:cs="Arial"/>
          <w:szCs w:val="20"/>
          <w:lang w:eastAsia="sl-SI"/>
        </w:rPr>
        <w:t xml:space="preserve"> 43. člen Zakona o nalogah in pooblastilih policije (</w:t>
      </w:r>
      <w:proofErr w:type="spellStart"/>
      <w:r w:rsidR="001A186D" w:rsidRPr="00A61B1B">
        <w:rPr>
          <w:rFonts w:eastAsia="ヒラギノ角ゴ Pro W3" w:cs="Arial"/>
          <w:szCs w:val="20"/>
          <w:lang w:eastAsia="sl-SI"/>
        </w:rPr>
        <w:t>ZNPPol</w:t>
      </w:r>
      <w:proofErr w:type="spellEnd"/>
      <w:r w:rsidR="001A186D" w:rsidRPr="00A61B1B">
        <w:rPr>
          <w:rFonts w:eastAsia="ヒラギノ角ゴ Pro W3" w:cs="Arial"/>
          <w:szCs w:val="20"/>
          <w:lang w:eastAsia="sl-SI"/>
        </w:rPr>
        <w:t>),</w:t>
      </w:r>
      <w:r w:rsidR="002F239A" w:rsidRPr="00A61B1B">
        <w:rPr>
          <w:rFonts w:eastAsia="ヒラギノ角ゴ Pro W3" w:cs="Arial"/>
          <w:szCs w:val="20"/>
          <w:lang w:eastAsia="sl-SI"/>
        </w:rPr>
        <w:t xml:space="preserve"> 22.č člen Kolektivne pogodbe za policiste</w:t>
      </w:r>
      <w:r w:rsidR="00A113BA" w:rsidRPr="00A61B1B">
        <w:rPr>
          <w:rFonts w:eastAsia="ヒラギノ角ゴ Pro W3" w:cs="Arial"/>
          <w:szCs w:val="20"/>
          <w:vertAlign w:val="superscript"/>
          <w:lang w:eastAsia="sl-SI"/>
        </w:rPr>
        <w:footnoteReference w:id="15"/>
      </w:r>
      <w:r w:rsidR="00AD1E01" w:rsidRPr="00A61B1B">
        <w:rPr>
          <w:rFonts w:eastAsia="ヒラギノ角ゴ Pro W3" w:cs="Arial"/>
          <w:szCs w:val="20"/>
          <w:lang w:eastAsia="sl-SI"/>
        </w:rPr>
        <w:t xml:space="preserve"> </w:t>
      </w:r>
      <w:r w:rsidR="00E841DC">
        <w:rPr>
          <w:rFonts w:eastAsia="ヒラギノ角ゴ Pro W3" w:cs="Arial"/>
          <w:szCs w:val="20"/>
          <w:lang w:eastAsia="sl-SI"/>
        </w:rPr>
        <w:t>in</w:t>
      </w:r>
      <w:r w:rsidR="001A186D" w:rsidRPr="00A61B1B">
        <w:rPr>
          <w:rFonts w:eastAsia="ヒラギノ角ゴ Pro W3" w:cs="Arial"/>
          <w:szCs w:val="20"/>
          <w:lang w:eastAsia="sl-SI"/>
        </w:rPr>
        <w:t xml:space="preserve"> stavkovni sporazum.</w:t>
      </w:r>
      <w:r w:rsidR="001A186D" w:rsidRPr="00A61B1B">
        <w:rPr>
          <w:rFonts w:eastAsia="ヒラギノ角ゴ Pro W3"/>
          <w:szCs w:val="20"/>
          <w:vertAlign w:val="superscript"/>
          <w:lang w:eastAsia="sl-SI"/>
        </w:rPr>
        <w:footnoteReference w:id="16"/>
      </w:r>
      <w:r w:rsidR="001A186D" w:rsidRPr="00A61B1B">
        <w:rPr>
          <w:rFonts w:eastAsia="ヒラギノ角ゴ Pro W3" w:cs="Arial"/>
          <w:szCs w:val="20"/>
          <w:lang w:eastAsia="sl-SI"/>
        </w:rPr>
        <w:t xml:space="preserve"> </w:t>
      </w:r>
    </w:p>
    <w:p w:rsidR="002B0171" w:rsidRPr="00A61B1B" w:rsidRDefault="002B0171" w:rsidP="007B1BCA">
      <w:pPr>
        <w:pStyle w:val="Odstavekseznama"/>
        <w:ind w:left="495"/>
        <w:jc w:val="both"/>
        <w:rPr>
          <w:rFonts w:eastAsia="ヒラギノ角ゴ Pro W3" w:cs="Arial"/>
          <w:szCs w:val="20"/>
          <w:lang w:eastAsia="sl-SI"/>
        </w:rPr>
      </w:pPr>
    </w:p>
    <w:p w:rsidR="003F0FF2" w:rsidRPr="002130B4" w:rsidRDefault="003F0FF2" w:rsidP="007B1BCA">
      <w:pPr>
        <w:pStyle w:val="Odstavekseznama"/>
        <w:numPr>
          <w:ilvl w:val="1"/>
          <w:numId w:val="3"/>
        </w:numPr>
        <w:jc w:val="both"/>
        <w:rPr>
          <w:rFonts w:eastAsia="ヒラギノ角ゴ Pro W3" w:cs="Arial"/>
          <w:szCs w:val="20"/>
          <w:lang w:eastAsia="sl-SI"/>
        </w:rPr>
      </w:pPr>
      <w:r w:rsidRPr="002130B4">
        <w:rPr>
          <w:rFonts w:eastAsia="ヒラギノ角ゴ Pro W3" w:cs="Arial"/>
          <w:szCs w:val="20"/>
          <w:lang w:eastAsia="sl-SI"/>
        </w:rPr>
        <w:t>Policija mora v sodelovanju s pristojn</w:t>
      </w:r>
      <w:r w:rsidR="00071097" w:rsidRPr="002130B4">
        <w:rPr>
          <w:rFonts w:eastAsia="ヒラギノ角ゴ Pro W3" w:cs="Arial"/>
          <w:szCs w:val="20"/>
          <w:lang w:eastAsia="sl-SI"/>
        </w:rPr>
        <w:t>imi</w:t>
      </w:r>
      <w:r w:rsidRPr="002130B4">
        <w:rPr>
          <w:rFonts w:eastAsia="ヒラギノ角ゴ Pro W3" w:cs="Arial"/>
          <w:szCs w:val="20"/>
          <w:lang w:eastAsia="sl-SI"/>
        </w:rPr>
        <w:t xml:space="preserve"> služb</w:t>
      </w:r>
      <w:r w:rsidR="00071097" w:rsidRPr="002130B4">
        <w:rPr>
          <w:rFonts w:eastAsia="ヒラギノ角ゴ Pro W3" w:cs="Arial"/>
          <w:szCs w:val="20"/>
          <w:lang w:eastAsia="sl-SI"/>
        </w:rPr>
        <w:t>ami</w:t>
      </w:r>
      <w:r w:rsidRPr="002130B4">
        <w:rPr>
          <w:rFonts w:eastAsia="ヒラギノ角ゴ Pro W3" w:cs="Arial"/>
          <w:szCs w:val="20"/>
          <w:lang w:eastAsia="sl-SI"/>
        </w:rPr>
        <w:t xml:space="preserve"> ministrstva pristopiti k vzpostavitvi </w:t>
      </w:r>
      <w:r w:rsidR="0054048E" w:rsidRPr="002130B4">
        <w:rPr>
          <w:rFonts w:eastAsia="ヒラギノ角ゴ Pro W3" w:cs="Arial"/>
          <w:szCs w:val="20"/>
          <w:lang w:eastAsia="sl-SI"/>
        </w:rPr>
        <w:t xml:space="preserve">sodobnega in učinkovitega </w:t>
      </w:r>
      <w:r w:rsidRPr="002130B4">
        <w:rPr>
          <w:rFonts w:eastAsia="ヒラギノ角ゴ Pro W3" w:cs="Arial"/>
          <w:szCs w:val="20"/>
          <w:lang w:eastAsia="sl-SI"/>
        </w:rPr>
        <w:t xml:space="preserve">sistema izobraževanja in usposabljanja policistov. V prvem trimesečju mora izvesti strokovni posvet z vsemi deležniki, </w:t>
      </w:r>
      <w:r w:rsidR="0054048E" w:rsidRPr="002130B4">
        <w:rPr>
          <w:rFonts w:eastAsia="ヒラギノ角ゴ Pro W3" w:cs="Arial"/>
          <w:szCs w:val="20"/>
          <w:lang w:eastAsia="sl-SI"/>
        </w:rPr>
        <w:t>pri čemer</w:t>
      </w:r>
      <w:r w:rsidR="00973DAC">
        <w:rPr>
          <w:rFonts w:eastAsia="ヒラギノ角ゴ Pro W3" w:cs="Arial"/>
          <w:szCs w:val="20"/>
          <w:lang w:eastAsia="sl-SI"/>
        </w:rPr>
        <w:t xml:space="preserve"> je treba</w:t>
      </w:r>
      <w:r w:rsidR="0054048E" w:rsidRPr="002130B4">
        <w:rPr>
          <w:rFonts w:eastAsia="ヒラギノ角ゴ Pro W3" w:cs="Arial"/>
          <w:szCs w:val="20"/>
          <w:lang w:eastAsia="sl-SI"/>
        </w:rPr>
        <w:t xml:space="preserve"> identificirati aktualn</w:t>
      </w:r>
      <w:r w:rsidR="00973DAC">
        <w:rPr>
          <w:rFonts w:eastAsia="ヒラギノ角ゴ Pro W3" w:cs="Arial"/>
          <w:szCs w:val="20"/>
          <w:lang w:eastAsia="sl-SI"/>
        </w:rPr>
        <w:t>e</w:t>
      </w:r>
      <w:r w:rsidR="0054048E" w:rsidRPr="002130B4">
        <w:rPr>
          <w:rFonts w:eastAsia="ヒラギノ角ゴ Pro W3" w:cs="Arial"/>
          <w:szCs w:val="20"/>
          <w:lang w:eastAsia="sl-SI"/>
        </w:rPr>
        <w:t xml:space="preserve"> problem</w:t>
      </w:r>
      <w:r w:rsidR="00973DAC">
        <w:rPr>
          <w:rFonts w:eastAsia="ヒラギノ角ゴ Pro W3" w:cs="Arial"/>
          <w:szCs w:val="20"/>
          <w:lang w:eastAsia="sl-SI"/>
        </w:rPr>
        <w:t>e</w:t>
      </w:r>
      <w:r w:rsidR="0054048E" w:rsidRPr="002130B4">
        <w:rPr>
          <w:rFonts w:eastAsia="ヒラギノ角ゴ Pro W3" w:cs="Arial"/>
          <w:szCs w:val="20"/>
          <w:lang w:eastAsia="sl-SI"/>
        </w:rPr>
        <w:t xml:space="preserve">, nato pa </w:t>
      </w:r>
      <w:r w:rsidR="00071097" w:rsidRPr="002130B4">
        <w:rPr>
          <w:rFonts w:eastAsia="ヒラギノ角ゴ Pro W3" w:cs="Arial"/>
          <w:szCs w:val="20"/>
          <w:lang w:eastAsia="sl-SI"/>
        </w:rPr>
        <w:t xml:space="preserve">do polletja </w:t>
      </w:r>
      <w:r w:rsidR="0054048E" w:rsidRPr="002130B4">
        <w:rPr>
          <w:rFonts w:eastAsia="ヒラギノ角ゴ Pro W3" w:cs="Arial"/>
          <w:szCs w:val="20"/>
          <w:lang w:eastAsia="sl-SI"/>
        </w:rPr>
        <w:t xml:space="preserve"> oblik</w:t>
      </w:r>
      <w:r w:rsidR="00071097" w:rsidRPr="002130B4">
        <w:rPr>
          <w:rFonts w:eastAsia="ヒラギノ角ゴ Pro W3" w:cs="Arial"/>
          <w:szCs w:val="20"/>
          <w:lang w:eastAsia="sl-SI"/>
        </w:rPr>
        <w:t>ovati</w:t>
      </w:r>
      <w:r w:rsidR="0054048E" w:rsidRPr="002130B4">
        <w:rPr>
          <w:rFonts w:eastAsia="ヒラギノ角ゴ Pro W3" w:cs="Arial"/>
          <w:szCs w:val="20"/>
          <w:lang w:eastAsia="sl-SI"/>
        </w:rPr>
        <w:t xml:space="preserve"> </w:t>
      </w:r>
      <w:r w:rsidRPr="002130B4">
        <w:rPr>
          <w:rFonts w:eastAsia="ヒラギノ角ゴ Pro W3" w:cs="Arial"/>
          <w:szCs w:val="20"/>
          <w:lang w:eastAsia="sl-SI"/>
        </w:rPr>
        <w:t xml:space="preserve">rešitve za izboljšanje sistema izobraževanja </w:t>
      </w:r>
      <w:r w:rsidR="00071097" w:rsidRPr="002130B4">
        <w:rPr>
          <w:rFonts w:eastAsia="ヒラギノ角ゴ Pro W3" w:cs="Arial"/>
          <w:szCs w:val="20"/>
          <w:lang w:eastAsia="sl-SI"/>
        </w:rPr>
        <w:t>in</w:t>
      </w:r>
      <w:r w:rsidR="0054048E" w:rsidRPr="002130B4">
        <w:rPr>
          <w:rFonts w:eastAsia="ヒラギノ角ゴ Pro W3" w:cs="Arial"/>
          <w:szCs w:val="20"/>
          <w:lang w:eastAsia="sl-SI"/>
        </w:rPr>
        <w:t xml:space="preserve"> usposabljanja v policiji</w:t>
      </w:r>
      <w:r w:rsidRPr="002130B4">
        <w:rPr>
          <w:rFonts w:eastAsia="ヒラギノ角ゴ Pro W3" w:cs="Arial"/>
          <w:szCs w:val="20"/>
          <w:lang w:eastAsia="sl-SI"/>
        </w:rPr>
        <w:t>.</w:t>
      </w:r>
    </w:p>
    <w:p w:rsidR="007E6118" w:rsidRPr="00A61B1B" w:rsidRDefault="007E6118" w:rsidP="007B1BCA">
      <w:pPr>
        <w:pStyle w:val="Odstavekseznama"/>
        <w:ind w:left="495"/>
        <w:jc w:val="both"/>
        <w:rPr>
          <w:rFonts w:eastAsia="ヒラギノ角ゴ Pro W3" w:cs="Arial"/>
          <w:szCs w:val="20"/>
          <w:lang w:eastAsia="sl-SI"/>
        </w:rPr>
      </w:pPr>
    </w:p>
    <w:p w:rsidR="007E6118" w:rsidRPr="00A61B1B" w:rsidRDefault="0054048E" w:rsidP="007B1BCA">
      <w:pPr>
        <w:pStyle w:val="Odstavekseznama"/>
        <w:numPr>
          <w:ilvl w:val="1"/>
          <w:numId w:val="3"/>
        </w:numPr>
        <w:jc w:val="both"/>
        <w:rPr>
          <w:rFonts w:eastAsia="ヒラギノ角ゴ Pro W3" w:cs="Arial"/>
          <w:szCs w:val="20"/>
          <w:lang w:eastAsia="sl-SI"/>
        </w:rPr>
      </w:pPr>
      <w:r>
        <w:rPr>
          <w:rFonts w:eastAsia="ヒラギノ角ゴ Pro W3" w:cs="Arial"/>
          <w:szCs w:val="20"/>
          <w:lang w:eastAsia="sl-SI"/>
        </w:rPr>
        <w:t>P</w:t>
      </w:r>
      <w:r w:rsidRPr="00A61B1B">
        <w:rPr>
          <w:rFonts w:eastAsia="ヒラギノ角ゴ Pro W3" w:cs="Arial"/>
          <w:szCs w:val="20"/>
          <w:lang w:eastAsia="sl-SI"/>
        </w:rPr>
        <w:t xml:space="preserve">olicija </w:t>
      </w:r>
      <w:r w:rsidR="00816B92">
        <w:rPr>
          <w:rFonts w:eastAsia="ヒラギノ角ゴ Pro W3" w:cs="Arial"/>
          <w:szCs w:val="20"/>
          <w:lang w:eastAsia="sl-SI"/>
        </w:rPr>
        <w:t>naj</w:t>
      </w:r>
      <w:r w:rsidR="00C97CCE">
        <w:rPr>
          <w:rFonts w:eastAsia="ヒラギノ角ゴ Pro W3" w:cs="Arial"/>
          <w:szCs w:val="20"/>
          <w:lang w:eastAsia="sl-SI"/>
        </w:rPr>
        <w:t>, zato da se izboljša osnovno strokovno znanje policistov,</w:t>
      </w:r>
      <w:r>
        <w:rPr>
          <w:rFonts w:eastAsia="ヒラギノ角ゴ Pro W3" w:cs="Arial"/>
          <w:szCs w:val="20"/>
          <w:lang w:eastAsia="sl-SI"/>
        </w:rPr>
        <w:t xml:space="preserve"> </w:t>
      </w:r>
      <w:r w:rsidRPr="00A61B1B">
        <w:rPr>
          <w:rFonts w:eastAsia="ヒラギノ角ゴ Pro W3" w:cs="Arial"/>
          <w:szCs w:val="20"/>
          <w:lang w:eastAsia="sl-SI"/>
        </w:rPr>
        <w:t>v sodelovanju s pristojno službo ministrstva prouči</w:t>
      </w:r>
      <w:r w:rsidR="006C5863">
        <w:rPr>
          <w:rFonts w:eastAsia="ヒラギノ角ゴ Pro W3" w:cs="Arial"/>
          <w:szCs w:val="20"/>
          <w:lang w:eastAsia="sl-SI"/>
        </w:rPr>
        <w:t xml:space="preserve"> </w:t>
      </w:r>
      <w:r w:rsidR="00C97CCE">
        <w:rPr>
          <w:rFonts w:eastAsia="ヒラギノ角ゴ Pro W3" w:cs="Arial"/>
          <w:szCs w:val="20"/>
          <w:lang w:eastAsia="sl-SI"/>
        </w:rPr>
        <w:t xml:space="preserve">vse </w:t>
      </w:r>
      <w:r w:rsidR="007E6118" w:rsidRPr="00A61B1B">
        <w:rPr>
          <w:rFonts w:eastAsia="ヒラギノ角ゴ Pro W3" w:cs="Arial"/>
          <w:szCs w:val="20"/>
          <w:lang w:eastAsia="sl-SI"/>
        </w:rPr>
        <w:t xml:space="preserve">možne oblike </w:t>
      </w:r>
      <w:r w:rsidR="00301F22" w:rsidRPr="00A61B1B">
        <w:rPr>
          <w:rFonts w:eastAsia="ヒラギノ角ゴ Pro W3" w:cs="Arial"/>
          <w:szCs w:val="20"/>
          <w:lang w:eastAsia="sl-SI"/>
        </w:rPr>
        <w:t>sodelovanja</w:t>
      </w:r>
      <w:r w:rsidR="007B2E9A" w:rsidRPr="00A61B1B">
        <w:rPr>
          <w:rFonts w:eastAsia="ヒラギノ角ゴ Pro W3" w:cs="Arial"/>
          <w:szCs w:val="20"/>
          <w:lang w:eastAsia="sl-SI"/>
        </w:rPr>
        <w:t xml:space="preserve"> </w:t>
      </w:r>
      <w:r w:rsidR="007D0BCF">
        <w:rPr>
          <w:rFonts w:eastAsia="ヒラギノ角ゴ Pro W3" w:cs="Arial"/>
          <w:szCs w:val="20"/>
          <w:lang w:eastAsia="sl-SI"/>
        </w:rPr>
        <w:t xml:space="preserve">v procesu izobraževanja in usposabljanja </w:t>
      </w:r>
      <w:r w:rsidR="00C97CCE">
        <w:rPr>
          <w:rFonts w:eastAsia="ヒラギノ角ゴ Pro W3" w:cs="Arial"/>
          <w:szCs w:val="20"/>
          <w:lang w:eastAsia="sl-SI"/>
        </w:rPr>
        <w:t xml:space="preserve">policistov </w:t>
      </w:r>
      <w:r w:rsidR="007B2E9A" w:rsidRPr="00A61B1B">
        <w:rPr>
          <w:rFonts w:eastAsia="ヒラギノ角ゴ Pro W3" w:cs="Arial"/>
          <w:szCs w:val="20"/>
          <w:lang w:eastAsia="sl-SI"/>
        </w:rPr>
        <w:t>izven rednega delovnega časa</w:t>
      </w:r>
      <w:r w:rsidR="007E6118" w:rsidRPr="00A61B1B">
        <w:rPr>
          <w:rFonts w:eastAsia="ヒラギノ角ゴ Pro W3" w:cs="Arial"/>
          <w:szCs w:val="20"/>
          <w:lang w:eastAsia="sl-SI"/>
        </w:rPr>
        <w:t xml:space="preserve">, ki bodo motivirale </w:t>
      </w:r>
      <w:r w:rsidR="007B2E9A" w:rsidRPr="00A61B1B">
        <w:rPr>
          <w:rFonts w:eastAsia="ヒラギノ角ゴ Pro W3" w:cs="Arial"/>
          <w:szCs w:val="20"/>
          <w:lang w:eastAsia="sl-SI"/>
        </w:rPr>
        <w:t xml:space="preserve">tudi druge </w:t>
      </w:r>
      <w:r w:rsidR="007E6118" w:rsidRPr="00A61B1B">
        <w:rPr>
          <w:rFonts w:eastAsia="ヒラギノ角ゴ Pro W3" w:cs="Arial"/>
          <w:szCs w:val="20"/>
          <w:lang w:eastAsia="sl-SI"/>
        </w:rPr>
        <w:lastRenderedPageBreak/>
        <w:t xml:space="preserve">strokovnjake, da se aktivneje vključijo v </w:t>
      </w:r>
      <w:r w:rsidR="007D0BCF">
        <w:rPr>
          <w:rFonts w:eastAsia="ヒラギノ角ゴ Pro W3" w:cs="Arial"/>
          <w:szCs w:val="20"/>
          <w:lang w:eastAsia="sl-SI"/>
        </w:rPr>
        <w:t>programe</w:t>
      </w:r>
      <w:r w:rsidR="007E6118" w:rsidRPr="00A61B1B">
        <w:rPr>
          <w:rFonts w:eastAsia="ヒラギノ角ゴ Pro W3" w:cs="Arial"/>
          <w:szCs w:val="20"/>
          <w:lang w:eastAsia="sl-SI"/>
        </w:rPr>
        <w:t xml:space="preserve"> Policijsk</w:t>
      </w:r>
      <w:r w:rsidR="007D0BCF">
        <w:rPr>
          <w:rFonts w:eastAsia="ヒラギノ角ゴ Pro W3" w:cs="Arial"/>
          <w:szCs w:val="20"/>
          <w:lang w:eastAsia="sl-SI"/>
        </w:rPr>
        <w:t>e</w:t>
      </w:r>
      <w:r w:rsidR="007E6118" w:rsidRPr="00A61B1B">
        <w:rPr>
          <w:rFonts w:eastAsia="ヒラギノ角ゴ Pro W3" w:cs="Arial"/>
          <w:szCs w:val="20"/>
          <w:lang w:eastAsia="sl-SI"/>
        </w:rPr>
        <w:t xml:space="preserve"> akademij</w:t>
      </w:r>
      <w:r w:rsidR="007D0BCF">
        <w:rPr>
          <w:rFonts w:eastAsia="ヒラギノ角ゴ Pro W3" w:cs="Arial"/>
          <w:szCs w:val="20"/>
          <w:lang w:eastAsia="sl-SI"/>
        </w:rPr>
        <w:t>e</w:t>
      </w:r>
      <w:r w:rsidR="007B2E9A" w:rsidRPr="00A61B1B">
        <w:rPr>
          <w:rFonts w:eastAsia="ヒラギノ角ゴ Pro W3" w:cs="Arial"/>
          <w:szCs w:val="20"/>
          <w:lang w:eastAsia="sl-SI"/>
        </w:rPr>
        <w:t>, kot dodana vrednost obstoječemu predavateljskemu kadru</w:t>
      </w:r>
      <w:r w:rsidR="007E6118" w:rsidRPr="00A61B1B">
        <w:rPr>
          <w:rFonts w:eastAsia="ヒラギノ角ゴ Pro W3" w:cs="Arial"/>
          <w:szCs w:val="20"/>
          <w:lang w:eastAsia="sl-SI"/>
        </w:rPr>
        <w:t>.</w:t>
      </w:r>
    </w:p>
    <w:p w:rsidR="00FB18D6" w:rsidRPr="00A61B1B" w:rsidRDefault="00FB18D6" w:rsidP="007B1BCA">
      <w:pPr>
        <w:pStyle w:val="Odstavekseznama"/>
        <w:ind w:left="495"/>
        <w:jc w:val="both"/>
        <w:rPr>
          <w:rFonts w:eastAsia="ヒラギノ角ゴ Pro W3" w:cs="Arial"/>
          <w:szCs w:val="20"/>
          <w:lang w:eastAsia="sl-SI"/>
        </w:rPr>
      </w:pPr>
    </w:p>
    <w:p w:rsidR="007A650D" w:rsidRPr="002130B4" w:rsidRDefault="007A650D" w:rsidP="007A650D">
      <w:pPr>
        <w:pStyle w:val="Odstavekseznama"/>
        <w:numPr>
          <w:ilvl w:val="1"/>
          <w:numId w:val="3"/>
        </w:numPr>
        <w:jc w:val="both"/>
        <w:rPr>
          <w:rFonts w:cs="Arial"/>
        </w:rPr>
      </w:pPr>
      <w:r w:rsidRPr="002130B4">
        <w:rPr>
          <w:rFonts w:eastAsia="ヒラギノ角ゴ Pro W3" w:cs="Arial"/>
          <w:szCs w:val="20"/>
          <w:lang w:eastAsia="sl-SI"/>
        </w:rPr>
        <w:t>Policija mora v sodelovanju s pristojnimi službami ministrstva vzpostaviti sistem obveznega obdobnega preverjanja strokovnega znanja policistov, ki bo zagotavljal individualno preverjanje.</w:t>
      </w:r>
      <w:r w:rsidRPr="002130B4">
        <w:rPr>
          <w:rStyle w:val="Sprotnaopomba-sklic"/>
          <w:rFonts w:eastAsia="ヒラギノ角ゴ Pro W3" w:cs="Arial"/>
          <w:szCs w:val="20"/>
          <w:lang w:eastAsia="sl-SI"/>
        </w:rPr>
        <w:footnoteReference w:id="17"/>
      </w:r>
      <w:r w:rsidRPr="002130B4">
        <w:rPr>
          <w:rFonts w:eastAsia="ヒラギノ角ゴ Pro W3" w:cs="Arial"/>
          <w:szCs w:val="20"/>
          <w:lang w:eastAsia="sl-SI"/>
        </w:rPr>
        <w:t xml:space="preserve"> </w:t>
      </w:r>
      <w:r w:rsidR="00071097" w:rsidRPr="002130B4">
        <w:rPr>
          <w:rFonts w:eastAsia="ヒラギノ角ゴ Pro W3" w:cs="Arial"/>
          <w:szCs w:val="20"/>
          <w:lang w:eastAsia="sl-SI"/>
        </w:rPr>
        <w:t>D</w:t>
      </w:r>
      <w:r w:rsidR="00C97CCE" w:rsidRPr="002130B4">
        <w:rPr>
          <w:rFonts w:eastAsia="ヒラギノ角ゴ Pro W3" w:cs="Arial"/>
          <w:szCs w:val="20"/>
          <w:lang w:eastAsia="sl-SI"/>
        </w:rPr>
        <w:t xml:space="preserve">oločiti </w:t>
      </w:r>
      <w:r w:rsidR="00071097" w:rsidRPr="002130B4">
        <w:rPr>
          <w:rFonts w:eastAsia="ヒラギノ角ゴ Pro W3" w:cs="Arial"/>
          <w:szCs w:val="20"/>
          <w:lang w:eastAsia="sl-SI"/>
        </w:rPr>
        <w:t xml:space="preserve">mora </w:t>
      </w:r>
      <w:r w:rsidRPr="002130B4">
        <w:rPr>
          <w:rFonts w:eastAsia="ヒラギノ角ゴ Pro W3" w:cs="Arial"/>
          <w:szCs w:val="20"/>
          <w:lang w:eastAsia="sl-SI"/>
        </w:rPr>
        <w:t>tudi učinkov</w:t>
      </w:r>
      <w:r w:rsidR="00C97CCE" w:rsidRPr="002130B4">
        <w:rPr>
          <w:rFonts w:eastAsia="ヒラギノ角ゴ Pro W3" w:cs="Arial"/>
          <w:szCs w:val="20"/>
          <w:lang w:eastAsia="sl-SI"/>
        </w:rPr>
        <w:t>ite ukrepe v primeru neuspešno opravljenega</w:t>
      </w:r>
      <w:r w:rsidRPr="002130B4">
        <w:rPr>
          <w:rFonts w:eastAsia="ヒラギノ角ゴ Pro W3" w:cs="Arial"/>
          <w:szCs w:val="20"/>
          <w:lang w:eastAsia="sl-SI"/>
        </w:rPr>
        <w:t xml:space="preserve"> preverjanja.</w:t>
      </w:r>
    </w:p>
    <w:p w:rsidR="00BB7237" w:rsidRPr="002130B4" w:rsidRDefault="00BB7237" w:rsidP="00BB7237">
      <w:pPr>
        <w:pStyle w:val="Odstavekseznama"/>
        <w:rPr>
          <w:rFonts w:cs="Arial"/>
        </w:rPr>
      </w:pPr>
    </w:p>
    <w:p w:rsidR="00BB7237" w:rsidRPr="002130B4" w:rsidRDefault="00C97CCE" w:rsidP="007B1BCA">
      <w:pPr>
        <w:pStyle w:val="Odstavekseznama"/>
        <w:numPr>
          <w:ilvl w:val="1"/>
          <w:numId w:val="3"/>
        </w:numPr>
        <w:jc w:val="both"/>
        <w:rPr>
          <w:rFonts w:eastAsia="ヒラギノ角ゴ Pro W3" w:cs="Arial"/>
          <w:szCs w:val="20"/>
          <w:lang w:eastAsia="sl-SI"/>
        </w:rPr>
      </w:pPr>
      <w:r w:rsidRPr="002130B4">
        <w:rPr>
          <w:rFonts w:eastAsia="ヒラギノ角ゴ Pro W3" w:cs="Arial"/>
          <w:szCs w:val="20"/>
          <w:lang w:eastAsia="sl-SI"/>
        </w:rPr>
        <w:t xml:space="preserve">Policija </w:t>
      </w:r>
      <w:r w:rsidR="006C5863">
        <w:rPr>
          <w:rFonts w:eastAsia="ヒラギノ角ゴ Pro W3" w:cs="Arial"/>
          <w:szCs w:val="20"/>
          <w:lang w:eastAsia="sl-SI"/>
        </w:rPr>
        <w:t>naj</w:t>
      </w:r>
      <w:r w:rsidRPr="002130B4">
        <w:rPr>
          <w:rFonts w:eastAsia="ヒラギノ角ゴ Pro W3" w:cs="Arial"/>
          <w:szCs w:val="20"/>
          <w:lang w:eastAsia="sl-SI"/>
        </w:rPr>
        <w:t xml:space="preserve"> preuči </w:t>
      </w:r>
      <w:r w:rsidR="00BB7237" w:rsidRPr="002130B4">
        <w:rPr>
          <w:rFonts w:eastAsia="ヒラギノ角ゴ Pro W3" w:cs="Arial"/>
          <w:szCs w:val="20"/>
          <w:lang w:eastAsia="sl-SI"/>
        </w:rPr>
        <w:t xml:space="preserve">možnosti določitve samostojnih delovnih mest za </w:t>
      </w:r>
      <w:proofErr w:type="spellStart"/>
      <w:r w:rsidR="00BB7237" w:rsidRPr="002130B4">
        <w:rPr>
          <w:rFonts w:eastAsia="ヒラギノ角ゴ Pro W3" w:cs="Arial"/>
          <w:szCs w:val="20"/>
          <w:lang w:eastAsia="sl-SI"/>
        </w:rPr>
        <w:t>prekrškovne</w:t>
      </w:r>
      <w:proofErr w:type="spellEnd"/>
      <w:r w:rsidR="00BB7237" w:rsidRPr="002130B4">
        <w:rPr>
          <w:rFonts w:eastAsia="ヒラギノ角ゴ Pro W3" w:cs="Arial"/>
          <w:szCs w:val="20"/>
          <w:lang w:eastAsia="sl-SI"/>
        </w:rPr>
        <w:t xml:space="preserve"> organe, ki bodo loč</w:t>
      </w:r>
      <w:r w:rsidRPr="002130B4">
        <w:rPr>
          <w:rFonts w:eastAsia="ヒラギノ角ゴ Pro W3" w:cs="Arial"/>
          <w:szCs w:val="20"/>
          <w:lang w:eastAsia="sl-SI"/>
        </w:rPr>
        <w:t xml:space="preserve">ena od vodstvenih delovnih mest, da se vodstveni kader razbremeni </w:t>
      </w:r>
      <w:proofErr w:type="spellStart"/>
      <w:r w:rsidRPr="002130B4">
        <w:rPr>
          <w:rFonts w:eastAsia="ヒラギノ角ゴ Pro W3" w:cs="Arial"/>
          <w:szCs w:val="20"/>
          <w:lang w:eastAsia="sl-SI"/>
        </w:rPr>
        <w:t>prekrškovnih</w:t>
      </w:r>
      <w:proofErr w:type="spellEnd"/>
      <w:r w:rsidRPr="002130B4">
        <w:rPr>
          <w:rFonts w:eastAsia="ヒラギノ角ゴ Pro W3" w:cs="Arial"/>
          <w:szCs w:val="20"/>
          <w:lang w:eastAsia="sl-SI"/>
        </w:rPr>
        <w:t xml:space="preserve"> postopkov.</w:t>
      </w:r>
    </w:p>
    <w:p w:rsidR="00B06870" w:rsidRPr="002130B4" w:rsidRDefault="00B06870" w:rsidP="007B1BCA">
      <w:pPr>
        <w:pStyle w:val="Odstavekseznama"/>
        <w:ind w:left="495"/>
        <w:jc w:val="both"/>
        <w:rPr>
          <w:rFonts w:eastAsia="ヒラギノ角ゴ Pro W3" w:cs="Arial"/>
          <w:szCs w:val="20"/>
          <w:lang w:eastAsia="sl-SI"/>
        </w:rPr>
      </w:pPr>
    </w:p>
    <w:p w:rsidR="00B06870" w:rsidRPr="002130B4" w:rsidRDefault="00B06870" w:rsidP="007B1BCA">
      <w:pPr>
        <w:pStyle w:val="Odstavekseznama"/>
        <w:numPr>
          <w:ilvl w:val="1"/>
          <w:numId w:val="3"/>
        </w:numPr>
        <w:jc w:val="both"/>
        <w:rPr>
          <w:rFonts w:eastAsia="ヒラギノ角ゴ Pro W3" w:cs="Arial"/>
          <w:szCs w:val="20"/>
          <w:lang w:eastAsia="sl-SI"/>
        </w:rPr>
      </w:pPr>
      <w:r w:rsidRPr="002130B4">
        <w:rPr>
          <w:rFonts w:eastAsia="ヒラギノ角ゴ Pro W3" w:cs="Arial"/>
          <w:szCs w:val="20"/>
          <w:lang w:eastAsia="sl-SI"/>
        </w:rPr>
        <w:t>Policij</w:t>
      </w:r>
      <w:r w:rsidR="00B65509" w:rsidRPr="002130B4">
        <w:rPr>
          <w:rFonts w:eastAsia="ヒラギノ角ゴ Pro W3" w:cs="Arial"/>
          <w:szCs w:val="20"/>
          <w:lang w:eastAsia="sl-SI"/>
        </w:rPr>
        <w:t>a</w:t>
      </w:r>
      <w:r w:rsidRPr="002130B4">
        <w:rPr>
          <w:rFonts w:eastAsia="ヒラギノ角ゴ Pro W3" w:cs="Arial"/>
          <w:szCs w:val="20"/>
          <w:lang w:eastAsia="sl-SI"/>
        </w:rPr>
        <w:t xml:space="preserve"> mora sprejeti ukrepe za </w:t>
      </w:r>
      <w:r w:rsidR="007B2E9A" w:rsidRPr="002130B4">
        <w:rPr>
          <w:rFonts w:eastAsia="ヒラギノ角ゴ Pro W3" w:cs="Arial"/>
          <w:szCs w:val="20"/>
          <w:lang w:eastAsia="sl-SI"/>
        </w:rPr>
        <w:t>doslednejšo</w:t>
      </w:r>
      <w:r w:rsidRPr="002130B4">
        <w:rPr>
          <w:rFonts w:eastAsia="ヒラギノ角ゴ Pro W3" w:cs="Arial"/>
          <w:szCs w:val="20"/>
          <w:lang w:eastAsia="sl-SI"/>
        </w:rPr>
        <w:t xml:space="preserve"> uporabo osebnih kamer v policijskih postopkih.</w:t>
      </w:r>
    </w:p>
    <w:p w:rsidR="001E72D5" w:rsidRPr="002130B4" w:rsidRDefault="001E72D5" w:rsidP="007B1BCA">
      <w:pPr>
        <w:pStyle w:val="Odstavekseznama"/>
        <w:ind w:left="495"/>
        <w:jc w:val="both"/>
        <w:rPr>
          <w:rFonts w:eastAsia="ヒラギノ角ゴ Pro W3" w:cs="Arial"/>
          <w:szCs w:val="20"/>
          <w:lang w:eastAsia="sl-SI"/>
        </w:rPr>
      </w:pPr>
    </w:p>
    <w:p w:rsidR="001E72D5" w:rsidRPr="00A61B1B" w:rsidRDefault="001E72D5" w:rsidP="007B1BCA">
      <w:pPr>
        <w:pStyle w:val="Odstavekseznama"/>
        <w:numPr>
          <w:ilvl w:val="1"/>
          <w:numId w:val="3"/>
        </w:numPr>
        <w:jc w:val="both"/>
        <w:rPr>
          <w:rFonts w:eastAsia="ヒラギノ角ゴ Pro W3" w:cs="Arial"/>
          <w:szCs w:val="20"/>
          <w:lang w:eastAsia="sl-SI"/>
        </w:rPr>
      </w:pPr>
      <w:r w:rsidRPr="002130B4">
        <w:rPr>
          <w:rFonts w:eastAsia="ヒラギノ角ゴ Pro W3" w:cs="Arial"/>
          <w:szCs w:val="20"/>
          <w:lang w:eastAsia="sl-SI"/>
        </w:rPr>
        <w:t xml:space="preserve">Policija je dolžna urediti evidenco službenega orožja in zagotoviti racionalno opremljenost </w:t>
      </w:r>
      <w:r w:rsidRPr="00A61B1B">
        <w:rPr>
          <w:rFonts w:eastAsia="ヒラギノ角ゴ Pro W3" w:cs="Arial"/>
          <w:szCs w:val="20"/>
          <w:lang w:eastAsia="sl-SI"/>
        </w:rPr>
        <w:t xml:space="preserve">policijskih enot z orožjem </w:t>
      </w:r>
      <w:r w:rsidR="000C09BC">
        <w:rPr>
          <w:rFonts w:eastAsia="ヒラギノ角ゴ Pro W3" w:cs="Arial"/>
          <w:szCs w:val="20"/>
          <w:lang w:eastAsia="sl-SI"/>
        </w:rPr>
        <w:t>ter</w:t>
      </w:r>
      <w:r w:rsidRPr="00A61B1B">
        <w:rPr>
          <w:rFonts w:eastAsia="ヒラギノ角ゴ Pro W3" w:cs="Arial"/>
          <w:szCs w:val="20"/>
          <w:lang w:eastAsia="sl-SI"/>
        </w:rPr>
        <w:t xml:space="preserve"> drugo opremo v kolektivni zadolžitvi.</w:t>
      </w:r>
    </w:p>
    <w:p w:rsidR="001E72D5" w:rsidRPr="00A61B1B" w:rsidRDefault="001E72D5" w:rsidP="007B1BCA">
      <w:pPr>
        <w:pStyle w:val="Odstavekseznama"/>
        <w:ind w:left="495"/>
        <w:jc w:val="both"/>
        <w:rPr>
          <w:rFonts w:eastAsia="ヒラギノ角ゴ Pro W3" w:cs="Arial"/>
          <w:szCs w:val="20"/>
          <w:lang w:eastAsia="sl-SI"/>
        </w:rPr>
      </w:pPr>
    </w:p>
    <w:p w:rsidR="001E72D5" w:rsidRPr="00A62DFF" w:rsidRDefault="003C6D87" w:rsidP="007B1BCA">
      <w:pPr>
        <w:pStyle w:val="Odstavekseznama"/>
        <w:numPr>
          <w:ilvl w:val="1"/>
          <w:numId w:val="3"/>
        </w:numPr>
        <w:jc w:val="both"/>
        <w:rPr>
          <w:rFonts w:eastAsia="ヒラギノ角ゴ Pro W3" w:cs="Arial"/>
          <w:szCs w:val="20"/>
          <w:lang w:eastAsia="sl-SI"/>
        </w:rPr>
      </w:pPr>
      <w:r w:rsidRPr="00A62DFF">
        <w:rPr>
          <w:rFonts w:eastAsia="ヒラギノ角ゴ Pro W3" w:cs="Arial"/>
          <w:szCs w:val="20"/>
          <w:lang w:eastAsia="sl-SI"/>
        </w:rPr>
        <w:t xml:space="preserve">Policija mora nadaljevati </w:t>
      </w:r>
      <w:r w:rsidR="001E72D5" w:rsidRPr="00A62DFF">
        <w:rPr>
          <w:rFonts w:eastAsia="ヒラギノ角ゴ Pro W3" w:cs="Arial"/>
          <w:szCs w:val="20"/>
          <w:lang w:eastAsia="sl-SI"/>
        </w:rPr>
        <w:t>z aktivnosti za vzpostavitev varne komunikacije med policijo in drugimi državnimi organi.</w:t>
      </w:r>
    </w:p>
    <w:p w:rsidR="004F2035" w:rsidRPr="00A62DFF" w:rsidRDefault="004F2035" w:rsidP="004F2035">
      <w:pPr>
        <w:pStyle w:val="Odstavekseznama"/>
        <w:rPr>
          <w:rFonts w:eastAsia="ヒラギノ角ゴ Pro W3" w:cs="Arial"/>
          <w:szCs w:val="20"/>
          <w:lang w:eastAsia="sl-SI"/>
        </w:rPr>
      </w:pPr>
    </w:p>
    <w:p w:rsidR="004F2035" w:rsidRPr="00A62DFF" w:rsidRDefault="00A62DFF" w:rsidP="004F2035">
      <w:pPr>
        <w:pStyle w:val="Odstavekseznama"/>
        <w:numPr>
          <w:ilvl w:val="1"/>
          <w:numId w:val="3"/>
        </w:numPr>
        <w:jc w:val="both"/>
        <w:rPr>
          <w:rFonts w:eastAsia="ヒラギノ角ゴ Pro W3" w:cs="Arial"/>
          <w:szCs w:val="20"/>
          <w:lang w:eastAsia="sl-SI"/>
        </w:rPr>
      </w:pPr>
      <w:r w:rsidRPr="00A62DFF">
        <w:rPr>
          <w:szCs w:val="20"/>
          <w:lang w:eastAsia="sl-SI"/>
        </w:rPr>
        <w:t xml:space="preserve">Policija mora nadaljevati z zagotavljanjem ustrezne ravni kibernetske obrambe in z izvajanjem organizacijskih, tehničnih </w:t>
      </w:r>
      <w:r>
        <w:rPr>
          <w:szCs w:val="20"/>
          <w:lang w:eastAsia="sl-SI"/>
        </w:rPr>
        <w:t>ter</w:t>
      </w:r>
      <w:r w:rsidRPr="00A62DFF">
        <w:rPr>
          <w:szCs w:val="20"/>
          <w:lang w:eastAsia="sl-SI"/>
        </w:rPr>
        <w:t xml:space="preserve"> administrativnih ukrepov</w:t>
      </w:r>
      <w:r w:rsidR="00FE4FD4">
        <w:rPr>
          <w:szCs w:val="20"/>
          <w:lang w:eastAsia="sl-SI"/>
        </w:rPr>
        <w:t>,</w:t>
      </w:r>
      <w:r w:rsidRPr="00A62DFF">
        <w:rPr>
          <w:szCs w:val="20"/>
          <w:lang w:eastAsia="sl-SI"/>
        </w:rPr>
        <w:t xml:space="preserve"> zagotavlja</w:t>
      </w:r>
      <w:r>
        <w:rPr>
          <w:szCs w:val="20"/>
          <w:lang w:eastAsia="sl-SI"/>
        </w:rPr>
        <w:t>ti</w:t>
      </w:r>
      <w:r w:rsidRPr="00A62DFF">
        <w:rPr>
          <w:szCs w:val="20"/>
          <w:lang w:eastAsia="sl-SI"/>
        </w:rPr>
        <w:t xml:space="preserve"> celovit</w:t>
      </w:r>
      <w:r>
        <w:rPr>
          <w:szCs w:val="20"/>
          <w:lang w:eastAsia="sl-SI"/>
        </w:rPr>
        <w:t>o</w:t>
      </w:r>
      <w:r w:rsidRPr="00A62DFF">
        <w:rPr>
          <w:szCs w:val="20"/>
          <w:lang w:eastAsia="sl-SI"/>
        </w:rPr>
        <w:t xml:space="preserve"> informacijsk</w:t>
      </w:r>
      <w:r>
        <w:rPr>
          <w:szCs w:val="20"/>
          <w:lang w:eastAsia="sl-SI"/>
        </w:rPr>
        <w:t>o</w:t>
      </w:r>
      <w:r w:rsidRPr="00A62DFF">
        <w:rPr>
          <w:szCs w:val="20"/>
          <w:lang w:eastAsia="sl-SI"/>
        </w:rPr>
        <w:t xml:space="preserve"> varnost.</w:t>
      </w:r>
    </w:p>
    <w:p w:rsidR="0029531F" w:rsidRPr="00A62DFF" w:rsidRDefault="0029531F" w:rsidP="007B1BCA">
      <w:pPr>
        <w:pStyle w:val="Odstavekseznama"/>
        <w:ind w:left="495"/>
        <w:jc w:val="both"/>
        <w:rPr>
          <w:rFonts w:eastAsia="ヒラギノ角ゴ Pro W3" w:cs="Arial"/>
          <w:szCs w:val="20"/>
          <w:lang w:eastAsia="sl-SI"/>
        </w:rPr>
      </w:pPr>
    </w:p>
    <w:p w:rsidR="00F857E2" w:rsidRPr="0025652A" w:rsidRDefault="003C6D87" w:rsidP="00F857E2">
      <w:pPr>
        <w:pStyle w:val="Odstavekseznama"/>
        <w:numPr>
          <w:ilvl w:val="1"/>
          <w:numId w:val="3"/>
        </w:numPr>
        <w:jc w:val="both"/>
        <w:rPr>
          <w:rFonts w:eastAsia="ヒラギノ角ゴ Pro W3" w:cs="Arial"/>
          <w:szCs w:val="20"/>
          <w:lang w:eastAsia="sl-SI"/>
        </w:rPr>
      </w:pPr>
      <w:r w:rsidRPr="00A62DFF">
        <w:rPr>
          <w:rFonts w:eastAsia="ヒラギノ角ゴ Pro W3" w:cs="Arial"/>
          <w:szCs w:val="20"/>
          <w:lang w:eastAsia="sl-SI"/>
        </w:rPr>
        <w:t>Policija mora v</w:t>
      </w:r>
      <w:r w:rsidR="00886064" w:rsidRPr="00A62DFF">
        <w:rPr>
          <w:rFonts w:eastAsia="ヒラギノ角ゴ Pro W3" w:cs="Arial"/>
          <w:szCs w:val="20"/>
          <w:lang w:eastAsia="sl-SI"/>
        </w:rPr>
        <w:t xml:space="preserve"> prvem polletju p</w:t>
      </w:r>
      <w:r w:rsidR="0029531F" w:rsidRPr="00A62DFF">
        <w:rPr>
          <w:rFonts w:eastAsia="ヒラギノ角ゴ Pro W3" w:cs="Arial"/>
          <w:szCs w:val="20"/>
          <w:lang w:eastAsia="sl-SI"/>
        </w:rPr>
        <w:t>osodobi</w:t>
      </w:r>
      <w:r w:rsidRPr="00A62DFF">
        <w:rPr>
          <w:rFonts w:eastAsia="ヒラギノ角ゴ Pro W3" w:cs="Arial"/>
          <w:szCs w:val="20"/>
          <w:lang w:eastAsia="sl-SI"/>
        </w:rPr>
        <w:t>ti</w:t>
      </w:r>
      <w:r w:rsidR="0029531F" w:rsidRPr="00A62DFF">
        <w:rPr>
          <w:rFonts w:eastAsia="ヒラギノ角ゴ Pro W3" w:cs="Arial"/>
          <w:szCs w:val="20"/>
          <w:lang w:eastAsia="sl-SI"/>
        </w:rPr>
        <w:t xml:space="preserve"> Akt o notranji organizaciji </w:t>
      </w:r>
      <w:r w:rsidR="00886064" w:rsidRPr="00A62DFF">
        <w:rPr>
          <w:rFonts w:eastAsia="ヒラギノ角ゴ Pro W3" w:cs="Arial"/>
          <w:szCs w:val="20"/>
          <w:lang w:eastAsia="sl-SI"/>
        </w:rPr>
        <w:t xml:space="preserve">v skladu z načelom </w:t>
      </w:r>
      <w:r w:rsidR="00886064" w:rsidRPr="00A61B1B">
        <w:rPr>
          <w:rFonts w:eastAsia="ヒラギノ角ゴ Pro W3" w:cs="Arial"/>
          <w:szCs w:val="20"/>
          <w:lang w:eastAsia="sl-SI"/>
        </w:rPr>
        <w:t xml:space="preserve">potrebnosti po dostopu do dokumentov z oznako tajnosti. </w:t>
      </w:r>
      <w:r w:rsidR="00886064" w:rsidRPr="0025652A">
        <w:rPr>
          <w:rFonts w:eastAsia="ヒラギノ角ゴ Pro W3" w:cs="Arial"/>
          <w:szCs w:val="20"/>
          <w:lang w:eastAsia="sl-SI"/>
        </w:rPr>
        <w:t>Če dodatno usposabljanje za obravnavo in varovanje tajnih podatkov</w:t>
      </w:r>
      <w:r w:rsidR="00F857E2" w:rsidRPr="0025652A">
        <w:rPr>
          <w:rFonts w:eastAsia="ヒラギノ角ゴ Pro W3" w:cs="Arial"/>
          <w:szCs w:val="20"/>
          <w:lang w:eastAsia="sl-SI"/>
        </w:rPr>
        <w:t xml:space="preserve"> ni obvezno</w:t>
      </w:r>
      <w:r w:rsidR="00886064" w:rsidRPr="0025652A">
        <w:rPr>
          <w:rFonts w:eastAsia="ヒラギノ角ゴ Pro W3" w:cs="Arial"/>
          <w:szCs w:val="20"/>
          <w:lang w:eastAsia="sl-SI"/>
        </w:rPr>
        <w:t xml:space="preserve">, </w:t>
      </w:r>
      <w:r w:rsidR="00F857E2" w:rsidRPr="0025652A">
        <w:rPr>
          <w:rFonts w:eastAsia="ヒラギノ角ゴ Pro W3" w:cs="Arial"/>
          <w:szCs w:val="20"/>
          <w:lang w:eastAsia="sl-SI"/>
        </w:rPr>
        <w:t>naj kljub temu ohrani usposobljenost policistov zaradi morebitne začasne potrebe po dostopu do tajnih podatkov višje stopnje.</w:t>
      </w:r>
    </w:p>
    <w:p w:rsidR="00F857E2" w:rsidRPr="00A61B1B" w:rsidRDefault="00F857E2" w:rsidP="00F857E2">
      <w:pPr>
        <w:pStyle w:val="Odstavekseznama"/>
        <w:rPr>
          <w:rFonts w:eastAsia="ヒラギノ角ゴ Pro W3" w:cs="Arial"/>
          <w:szCs w:val="20"/>
          <w:lang w:eastAsia="sl-SI"/>
        </w:rPr>
      </w:pPr>
    </w:p>
    <w:p w:rsidR="004F6699" w:rsidRPr="00A61B1B" w:rsidRDefault="00B71252" w:rsidP="00F443DC">
      <w:pPr>
        <w:pStyle w:val="Odstavekseznama"/>
        <w:numPr>
          <w:ilvl w:val="1"/>
          <w:numId w:val="3"/>
        </w:numPr>
        <w:jc w:val="both"/>
        <w:rPr>
          <w:rFonts w:eastAsia="ヒラギノ角ゴ Pro W3" w:cs="Arial"/>
          <w:szCs w:val="20"/>
          <w:lang w:eastAsia="sl-SI"/>
        </w:rPr>
      </w:pPr>
      <w:r>
        <w:rPr>
          <w:rFonts w:eastAsia="ヒラギノ角ゴ Pro W3" w:cs="Arial"/>
          <w:szCs w:val="20"/>
          <w:lang w:eastAsia="sl-SI"/>
        </w:rPr>
        <w:t xml:space="preserve">Policija mora </w:t>
      </w:r>
      <w:r w:rsidR="004F6699" w:rsidRPr="00A61B1B">
        <w:rPr>
          <w:rFonts w:eastAsia="ヒラギノ角ゴ Pro W3" w:cs="Arial"/>
          <w:szCs w:val="20"/>
          <w:lang w:eastAsia="sl-SI"/>
        </w:rPr>
        <w:t>aktivno sodelovati pri izvajanju ukrepa Digitalizacija notranje varnosti,</w:t>
      </w:r>
      <w:r w:rsidR="004F6699" w:rsidRPr="00A61B1B">
        <w:rPr>
          <w:rFonts w:eastAsia="ヒラギノ角ゴ Pro W3"/>
          <w:szCs w:val="20"/>
          <w:vertAlign w:val="superscript"/>
          <w:lang w:eastAsia="sl-SI"/>
        </w:rPr>
        <w:footnoteReference w:id="18"/>
      </w:r>
      <w:r w:rsidR="004F6699" w:rsidRPr="00A61B1B">
        <w:rPr>
          <w:rFonts w:eastAsia="ヒラギノ角ゴ Pro W3" w:cs="Arial"/>
          <w:szCs w:val="20"/>
          <w:lang w:eastAsia="sl-SI"/>
        </w:rPr>
        <w:t xml:space="preserve"> v okviru katerega tečejo za policijo pomembni projekti, kot so TETRA,</w:t>
      </w:r>
      <w:r w:rsidR="006E36DF" w:rsidRPr="00A61B1B">
        <w:rPr>
          <w:rFonts w:eastAsia="ヒラギノ角ゴ Pro W3"/>
          <w:szCs w:val="20"/>
          <w:vertAlign w:val="superscript"/>
          <w:lang w:eastAsia="sl-SI"/>
        </w:rPr>
        <w:footnoteReference w:id="19"/>
      </w:r>
      <w:r w:rsidR="004F6699" w:rsidRPr="00A61B1B">
        <w:rPr>
          <w:rFonts w:eastAsia="ヒラギノ角ゴ Pro W3" w:cs="Arial"/>
          <w:szCs w:val="20"/>
          <w:lang w:eastAsia="sl-SI"/>
        </w:rPr>
        <w:t xml:space="preserve"> CEPIS,</w:t>
      </w:r>
      <w:r w:rsidR="006E36DF" w:rsidRPr="00A61B1B">
        <w:rPr>
          <w:rFonts w:eastAsia="ヒラギノ角ゴ Pro W3"/>
          <w:szCs w:val="20"/>
          <w:vertAlign w:val="superscript"/>
          <w:lang w:eastAsia="sl-SI"/>
        </w:rPr>
        <w:footnoteReference w:id="20"/>
      </w:r>
      <w:r w:rsidR="004F6699" w:rsidRPr="00A61B1B">
        <w:rPr>
          <w:rFonts w:eastAsia="ヒラギノ角ゴ Pro W3" w:cs="Arial"/>
          <w:szCs w:val="20"/>
          <w:lang w:eastAsia="sl-SI"/>
        </w:rPr>
        <w:t xml:space="preserve"> ABIS</w:t>
      </w:r>
      <w:r w:rsidR="006E36DF" w:rsidRPr="00A61B1B">
        <w:rPr>
          <w:rFonts w:eastAsia="ヒラギノ角ゴ Pro W3"/>
          <w:szCs w:val="20"/>
          <w:vertAlign w:val="superscript"/>
          <w:lang w:eastAsia="sl-SI"/>
        </w:rPr>
        <w:footnoteReference w:id="21"/>
      </w:r>
      <w:r w:rsidR="004F6699" w:rsidRPr="00A61B1B">
        <w:rPr>
          <w:rFonts w:eastAsia="ヒラギノ角ゴ Pro W3"/>
          <w:szCs w:val="20"/>
          <w:vertAlign w:val="superscript"/>
          <w:lang w:eastAsia="sl-SI"/>
        </w:rPr>
        <w:t xml:space="preserve"> </w:t>
      </w:r>
      <w:r w:rsidR="004F6699" w:rsidRPr="00A61B1B">
        <w:rPr>
          <w:rFonts w:eastAsia="ヒラギノ角ゴ Pro W3" w:cs="Arial"/>
          <w:szCs w:val="20"/>
          <w:lang w:eastAsia="sl-SI"/>
        </w:rPr>
        <w:t>in razvojne mobilne rešitve e-policist.</w:t>
      </w:r>
    </w:p>
    <w:p w:rsidR="007A650D" w:rsidRPr="00A61B1B" w:rsidRDefault="007A650D" w:rsidP="007B1BCA">
      <w:pPr>
        <w:pStyle w:val="Odstavekseznama"/>
        <w:ind w:left="495"/>
        <w:jc w:val="both"/>
        <w:rPr>
          <w:rFonts w:eastAsia="ヒラギノ角ゴ Pro W3" w:cs="Arial"/>
          <w:szCs w:val="20"/>
          <w:lang w:eastAsia="sl-SI"/>
        </w:rPr>
      </w:pPr>
    </w:p>
    <w:p w:rsidR="007A650D" w:rsidRPr="00A61B1B" w:rsidRDefault="007A650D" w:rsidP="007B1BCA">
      <w:pPr>
        <w:pStyle w:val="Odstavekseznama"/>
        <w:numPr>
          <w:ilvl w:val="1"/>
          <w:numId w:val="3"/>
        </w:numPr>
        <w:jc w:val="both"/>
        <w:rPr>
          <w:rFonts w:eastAsia="ヒラギノ角ゴ Pro W3" w:cs="Arial"/>
          <w:szCs w:val="20"/>
          <w:lang w:eastAsia="sl-SI"/>
        </w:rPr>
      </w:pPr>
      <w:r w:rsidRPr="00A61B1B">
        <w:rPr>
          <w:rFonts w:eastAsia="ヒラギノ角ゴ Pro W3" w:cs="Arial"/>
          <w:szCs w:val="20"/>
          <w:lang w:eastAsia="sl-SI"/>
        </w:rPr>
        <w:t xml:space="preserve">Policija mora dosledno spoštovati usmeritve in obvezna navodila ministra, ki se nanašajo na opremljanje specializiranih enot za nadzor državne meje in policijskih postaj za izravnalne ukrepe z označenimi </w:t>
      </w:r>
      <w:r w:rsidR="00933894" w:rsidRPr="00A61B1B">
        <w:rPr>
          <w:rFonts w:eastAsia="ヒラギノ角ゴ Pro W3" w:cs="Arial"/>
          <w:szCs w:val="20"/>
          <w:lang w:eastAsia="sl-SI"/>
        </w:rPr>
        <w:t xml:space="preserve">(belo-modro-rumenimi) </w:t>
      </w:r>
      <w:r w:rsidRPr="00A61B1B">
        <w:rPr>
          <w:rFonts w:eastAsia="ヒラギノ角ゴ Pro W3" w:cs="Arial"/>
          <w:szCs w:val="20"/>
          <w:lang w:eastAsia="sl-SI"/>
        </w:rPr>
        <w:t>policijskimi vozili</w:t>
      </w:r>
      <w:r w:rsidR="00672088" w:rsidRPr="00A61B1B">
        <w:rPr>
          <w:rFonts w:eastAsia="ヒラギノ角ゴ Pro W3" w:cs="Arial"/>
          <w:szCs w:val="20"/>
          <w:lang w:eastAsia="sl-SI"/>
        </w:rPr>
        <w:t xml:space="preserve">. </w:t>
      </w:r>
      <w:r w:rsidR="00B71252">
        <w:rPr>
          <w:rFonts w:eastAsia="ヒラギノ角ゴ Pro W3" w:cs="Arial"/>
          <w:szCs w:val="20"/>
          <w:lang w:eastAsia="sl-SI"/>
        </w:rPr>
        <w:t xml:space="preserve"> Zagotoviti mora </w:t>
      </w:r>
      <w:r w:rsidRPr="00A61B1B">
        <w:rPr>
          <w:rFonts w:eastAsia="ヒラギノ角ゴ Pro W3" w:cs="Arial"/>
          <w:szCs w:val="20"/>
          <w:lang w:eastAsia="sl-SI"/>
        </w:rPr>
        <w:t>njihovo uporabo</w:t>
      </w:r>
      <w:r w:rsidR="00672088" w:rsidRPr="00A61B1B">
        <w:rPr>
          <w:rFonts w:eastAsia="ヒラギノ角ゴ Pro W3" w:cs="Arial"/>
          <w:szCs w:val="20"/>
          <w:lang w:eastAsia="sl-SI"/>
        </w:rPr>
        <w:t>, pri čemer naj upoštevaje koncept izvajanja izravnalnih ukrepov</w:t>
      </w:r>
      <w:r w:rsidR="000C09BC">
        <w:rPr>
          <w:rFonts w:eastAsia="ヒラギノ角ゴ Pro W3" w:cs="Arial"/>
          <w:szCs w:val="20"/>
          <w:lang w:eastAsia="sl-SI"/>
        </w:rPr>
        <w:t>,</w:t>
      </w:r>
      <w:r w:rsidR="00672088" w:rsidRPr="00A61B1B">
        <w:rPr>
          <w:rStyle w:val="Sprotnaopomba-sklic"/>
          <w:rFonts w:eastAsia="ヒラギノ角ゴ Pro W3" w:cs="Arial"/>
          <w:szCs w:val="20"/>
          <w:lang w:eastAsia="sl-SI"/>
        </w:rPr>
        <w:footnoteReference w:id="22"/>
      </w:r>
      <w:r w:rsidR="00A61B1B" w:rsidRPr="00A61B1B">
        <w:rPr>
          <w:rFonts w:eastAsia="ヒラギノ角ゴ Pro W3" w:cs="Arial"/>
          <w:szCs w:val="20"/>
          <w:lang w:eastAsia="sl-SI"/>
        </w:rPr>
        <w:t xml:space="preserve"> </w:t>
      </w:r>
      <w:r w:rsidR="00672088" w:rsidRPr="00A61B1B">
        <w:rPr>
          <w:rFonts w:eastAsia="ヒラギノ角ゴ Pro W3" w:cs="Arial"/>
          <w:szCs w:val="20"/>
          <w:lang w:eastAsia="sl-SI"/>
        </w:rPr>
        <w:t xml:space="preserve">za </w:t>
      </w:r>
      <w:r w:rsidR="00B64B15" w:rsidRPr="00A61B1B">
        <w:rPr>
          <w:rFonts w:eastAsia="ヒラギノ角ゴ Pro W3" w:cs="Arial"/>
          <w:szCs w:val="20"/>
          <w:lang w:eastAsia="sl-SI"/>
        </w:rPr>
        <w:t>opazovanje (</w:t>
      </w:r>
      <w:r w:rsidR="00672088" w:rsidRPr="00A61B1B">
        <w:rPr>
          <w:rFonts w:eastAsia="ヒラギノ角ゴ Pro W3" w:cs="Arial"/>
          <w:szCs w:val="20"/>
          <w:lang w:eastAsia="sl-SI"/>
        </w:rPr>
        <w:t>profil</w:t>
      </w:r>
      <w:r w:rsidR="00B64B15" w:rsidRPr="00A61B1B">
        <w:rPr>
          <w:rFonts w:eastAsia="ヒラギノ角ゴ Pro W3" w:cs="Arial"/>
          <w:szCs w:val="20"/>
          <w:lang w:eastAsia="sl-SI"/>
        </w:rPr>
        <w:t>iranje)</w:t>
      </w:r>
      <w:r w:rsidR="00672088" w:rsidRPr="00A61B1B">
        <w:rPr>
          <w:rFonts w:eastAsia="ヒラギノ角ゴ Pro W3" w:cs="Arial"/>
          <w:szCs w:val="20"/>
          <w:lang w:eastAsia="sl-SI"/>
        </w:rPr>
        <w:t xml:space="preserve"> uporablja civilna vozila, za </w:t>
      </w:r>
      <w:r w:rsidR="00B64B15" w:rsidRPr="00A61B1B">
        <w:rPr>
          <w:rFonts w:eastAsia="ヒラギノ角ゴ Pro W3" w:cs="Arial"/>
          <w:szCs w:val="20"/>
          <w:lang w:eastAsia="sl-SI"/>
        </w:rPr>
        <w:t>ostale policijske naloge (</w:t>
      </w:r>
      <w:r w:rsidR="00672088" w:rsidRPr="00A61B1B">
        <w:rPr>
          <w:rFonts w:eastAsia="ヒラギノ角ゴ Pro W3" w:cs="Arial"/>
          <w:szCs w:val="20"/>
          <w:lang w:eastAsia="sl-SI"/>
        </w:rPr>
        <w:t>zaustavitev</w:t>
      </w:r>
      <w:r w:rsidR="00B64B15" w:rsidRPr="00A61B1B">
        <w:rPr>
          <w:rFonts w:eastAsia="ヒラギノ角ゴ Pro W3" w:cs="Arial"/>
          <w:szCs w:val="20"/>
          <w:lang w:eastAsia="sl-SI"/>
        </w:rPr>
        <w:t xml:space="preserve">, </w:t>
      </w:r>
      <w:r w:rsidR="00672088" w:rsidRPr="00A61B1B">
        <w:rPr>
          <w:rFonts w:eastAsia="ヒラギノ角ゴ Pro W3" w:cs="Arial"/>
          <w:szCs w:val="20"/>
          <w:lang w:eastAsia="sl-SI"/>
        </w:rPr>
        <w:t>kontrol</w:t>
      </w:r>
      <w:r w:rsidR="00B64B15" w:rsidRPr="00A61B1B">
        <w:rPr>
          <w:rFonts w:eastAsia="ヒラギノ角ゴ Pro W3" w:cs="Arial"/>
          <w:szCs w:val="20"/>
          <w:lang w:eastAsia="sl-SI"/>
        </w:rPr>
        <w:t>a, zasledovanje</w:t>
      </w:r>
      <w:r w:rsidR="00672088" w:rsidRPr="00A61B1B">
        <w:rPr>
          <w:rFonts w:eastAsia="ヒラギノ角ゴ Pro W3" w:cs="Arial"/>
          <w:szCs w:val="20"/>
          <w:lang w:eastAsia="sl-SI"/>
        </w:rPr>
        <w:t xml:space="preserve"> </w:t>
      </w:r>
      <w:r w:rsidR="00B64B15" w:rsidRPr="00A61B1B">
        <w:rPr>
          <w:rFonts w:eastAsia="ヒラギノ角ゴ Pro W3" w:cs="Arial"/>
          <w:szCs w:val="20"/>
          <w:lang w:eastAsia="sl-SI"/>
        </w:rPr>
        <w:t xml:space="preserve">ipd.) </w:t>
      </w:r>
      <w:r w:rsidR="00672088" w:rsidRPr="00A61B1B">
        <w:rPr>
          <w:rFonts w:eastAsia="ヒラギノ角ゴ Pro W3" w:cs="Arial"/>
          <w:szCs w:val="20"/>
          <w:lang w:eastAsia="sl-SI"/>
        </w:rPr>
        <w:t xml:space="preserve">pa </w:t>
      </w:r>
      <w:r w:rsidR="00B64B15" w:rsidRPr="00A61B1B">
        <w:rPr>
          <w:rFonts w:eastAsia="ヒラギノ角ゴ Pro W3" w:cs="Arial"/>
          <w:szCs w:val="20"/>
          <w:lang w:eastAsia="sl-SI"/>
        </w:rPr>
        <w:t>označena vozila</w:t>
      </w:r>
      <w:r w:rsidRPr="00A61B1B">
        <w:rPr>
          <w:rFonts w:eastAsia="ヒラギノ角ゴ Pro W3" w:cs="Arial"/>
          <w:color w:val="FF0000"/>
          <w:szCs w:val="20"/>
          <w:lang w:eastAsia="sl-SI"/>
        </w:rPr>
        <w:t>.</w:t>
      </w:r>
    </w:p>
    <w:p w:rsidR="00E435C1" w:rsidRPr="00A61B1B" w:rsidRDefault="00E435C1" w:rsidP="00E435C1">
      <w:pPr>
        <w:pStyle w:val="Odstavekseznama"/>
        <w:rPr>
          <w:rFonts w:cs="Arial"/>
        </w:rPr>
      </w:pPr>
    </w:p>
    <w:p w:rsidR="001541B6" w:rsidRPr="00A61B1B" w:rsidRDefault="001541B6" w:rsidP="005E6A43">
      <w:pPr>
        <w:pStyle w:val="Telobesedila1"/>
        <w:numPr>
          <w:ilvl w:val="0"/>
          <w:numId w:val="3"/>
        </w:numPr>
        <w:spacing w:line="260" w:lineRule="exact"/>
        <w:ind w:left="567" w:hanging="567"/>
        <w:rPr>
          <w:rFonts w:ascii="Arial" w:hAnsi="Arial" w:cs="Arial"/>
          <w:b/>
          <w:color w:val="auto"/>
          <w:sz w:val="20"/>
        </w:rPr>
      </w:pPr>
      <w:r w:rsidRPr="00A61B1B">
        <w:rPr>
          <w:rFonts w:ascii="Arial" w:hAnsi="Arial" w:cs="Arial"/>
          <w:b/>
          <w:color w:val="auto"/>
          <w:sz w:val="20"/>
        </w:rPr>
        <w:lastRenderedPageBreak/>
        <w:t>Krepitev ugleda policije</w:t>
      </w:r>
    </w:p>
    <w:p w:rsidR="00053DA0" w:rsidRPr="00A61B1B" w:rsidRDefault="00053DA0" w:rsidP="00053DA0">
      <w:pPr>
        <w:pStyle w:val="Odstavekseznama"/>
        <w:rPr>
          <w:rFonts w:cs="Arial"/>
        </w:rPr>
      </w:pPr>
    </w:p>
    <w:p w:rsidR="001364F8" w:rsidRPr="00373D44" w:rsidRDefault="00B71252" w:rsidP="001364F8">
      <w:pPr>
        <w:pStyle w:val="Odstavekseznama"/>
        <w:numPr>
          <w:ilvl w:val="1"/>
          <w:numId w:val="3"/>
        </w:numPr>
        <w:jc w:val="both"/>
        <w:rPr>
          <w:szCs w:val="20"/>
        </w:rPr>
      </w:pPr>
      <w:r w:rsidRPr="00373D44">
        <w:rPr>
          <w:szCs w:val="20"/>
        </w:rPr>
        <w:t xml:space="preserve">Policija mora do konca januarja preveriti realizacijo priporočil iz petega periodičnega obiska </w:t>
      </w:r>
      <w:r w:rsidR="00373D44" w:rsidRPr="00373D44">
        <w:rPr>
          <w:szCs w:val="20"/>
        </w:rPr>
        <w:t>Evropskega odbora za preprečevanje mučenja in nečloveškega ali ponižujočega ravnanja ali kaznovanja (CPT),</w:t>
      </w:r>
      <w:r w:rsidR="00373D44" w:rsidRPr="00373D44">
        <w:rPr>
          <w:rStyle w:val="Sprotnaopomba-sklic"/>
          <w:rFonts w:cs="Arial"/>
          <w:szCs w:val="20"/>
        </w:rPr>
        <w:footnoteReference w:id="23"/>
      </w:r>
      <w:r w:rsidR="00373D44" w:rsidRPr="00373D44">
        <w:rPr>
          <w:szCs w:val="20"/>
        </w:rPr>
        <w:t xml:space="preserve"> </w:t>
      </w:r>
      <w:r w:rsidRPr="00373D44">
        <w:rPr>
          <w:szCs w:val="20"/>
        </w:rPr>
        <w:t>v RS, ki je potekal v času od 28. marca do 4. aprila 2017.</w:t>
      </w:r>
      <w:r w:rsidRPr="00373D44">
        <w:rPr>
          <w:rStyle w:val="Sprotnaopomba-sklic"/>
          <w:rFonts w:cs="Arial"/>
          <w:szCs w:val="20"/>
        </w:rPr>
        <w:footnoteReference w:id="24"/>
      </w:r>
      <w:r w:rsidR="001364F8" w:rsidRPr="00373D44">
        <w:rPr>
          <w:szCs w:val="20"/>
        </w:rPr>
        <w:t xml:space="preserve"> </w:t>
      </w:r>
    </w:p>
    <w:p w:rsidR="001364F8" w:rsidRPr="00A61B1B" w:rsidRDefault="001364F8" w:rsidP="001364F8">
      <w:pPr>
        <w:pStyle w:val="Navaden1"/>
        <w:spacing w:line="260" w:lineRule="exact"/>
        <w:ind w:left="567"/>
        <w:jc w:val="both"/>
        <w:rPr>
          <w:rFonts w:ascii="Arial" w:hAnsi="Arial" w:cs="Arial"/>
          <w:color w:val="auto"/>
        </w:rPr>
      </w:pPr>
    </w:p>
    <w:p w:rsidR="00373D44" w:rsidRPr="00373D44" w:rsidRDefault="001364F8" w:rsidP="00A62DFF">
      <w:pPr>
        <w:pStyle w:val="Odstavekseznama"/>
        <w:numPr>
          <w:ilvl w:val="1"/>
          <w:numId w:val="3"/>
        </w:numPr>
        <w:ind w:left="567" w:hanging="567"/>
        <w:jc w:val="both"/>
        <w:rPr>
          <w:rFonts w:cs="Arial"/>
        </w:rPr>
      </w:pPr>
      <w:r w:rsidRPr="00373D44">
        <w:rPr>
          <w:szCs w:val="20"/>
        </w:rPr>
        <w:t>Policij</w:t>
      </w:r>
      <w:r w:rsidR="00B65509" w:rsidRPr="00373D44">
        <w:rPr>
          <w:szCs w:val="20"/>
        </w:rPr>
        <w:t>a</w:t>
      </w:r>
      <w:r w:rsidRPr="00373D44">
        <w:rPr>
          <w:szCs w:val="20"/>
        </w:rPr>
        <w:t xml:space="preserve"> mora zagotoviti dosledno urejenost policistk in policistov pri nošenju uniforme, zlasti glede nošenja predpisanih pokrival.</w:t>
      </w:r>
      <w:r w:rsidRPr="00A61B1B">
        <w:rPr>
          <w:rStyle w:val="Sprotnaopomba-sklic"/>
          <w:rFonts w:cs="Arial"/>
          <w:szCs w:val="20"/>
        </w:rPr>
        <w:footnoteReference w:id="25"/>
      </w:r>
      <w:r w:rsidRPr="00373D44">
        <w:rPr>
          <w:szCs w:val="20"/>
        </w:rPr>
        <w:t xml:space="preserve"> Prav tako naj natančneje določi nošenje posameznih delov uniforme</w:t>
      </w:r>
      <w:r w:rsidRPr="00373D44">
        <w:rPr>
          <w:rStyle w:val="Sprotnaopomba-sklic"/>
          <w:rFonts w:cs="Arial"/>
          <w:szCs w:val="20"/>
        </w:rPr>
        <w:footnoteReference w:id="26"/>
      </w:r>
      <w:r w:rsidRPr="00373D44">
        <w:rPr>
          <w:szCs w:val="20"/>
        </w:rPr>
        <w:t xml:space="preserve"> glede na zasedbo delovnega mesta oziroma vrsto opravljanja nalog.</w:t>
      </w:r>
    </w:p>
    <w:p w:rsidR="00373D44" w:rsidRPr="00373D44" w:rsidRDefault="00373D44" w:rsidP="00A62DFF">
      <w:pPr>
        <w:pStyle w:val="Odstavekseznama"/>
        <w:ind w:left="567"/>
        <w:rPr>
          <w:rFonts w:cs="Arial"/>
        </w:rPr>
      </w:pPr>
    </w:p>
    <w:p w:rsidR="006F426F" w:rsidRPr="00373D44" w:rsidRDefault="00B71252" w:rsidP="00A62DFF">
      <w:pPr>
        <w:pStyle w:val="Odstavekseznama"/>
        <w:numPr>
          <w:ilvl w:val="1"/>
          <w:numId w:val="3"/>
        </w:numPr>
        <w:ind w:left="567" w:hanging="567"/>
        <w:jc w:val="both"/>
        <w:rPr>
          <w:rFonts w:cs="Arial"/>
        </w:rPr>
      </w:pPr>
      <w:r w:rsidRPr="00373D44">
        <w:rPr>
          <w:rFonts w:cs="Arial"/>
        </w:rPr>
        <w:t xml:space="preserve">Policija mora zagotoviti </w:t>
      </w:r>
      <w:r w:rsidR="002B0171" w:rsidRPr="00373D44">
        <w:rPr>
          <w:rFonts w:cs="Arial"/>
        </w:rPr>
        <w:t xml:space="preserve">izboljšanje </w:t>
      </w:r>
      <w:r w:rsidR="00053DA0" w:rsidRPr="00373D44">
        <w:rPr>
          <w:rFonts w:cs="Arial"/>
        </w:rPr>
        <w:t xml:space="preserve">poznavanja osnovnih policijskih pooblastil </w:t>
      </w:r>
      <w:r w:rsidR="00D17D1F" w:rsidRPr="00373D44">
        <w:rPr>
          <w:rFonts w:cs="Arial"/>
        </w:rPr>
        <w:t>ter</w:t>
      </w:r>
      <w:r w:rsidR="00053DA0" w:rsidRPr="00373D44">
        <w:rPr>
          <w:rFonts w:cs="Arial"/>
        </w:rPr>
        <w:t xml:space="preserve"> </w:t>
      </w:r>
      <w:r w:rsidR="002B0171" w:rsidRPr="00373D44">
        <w:rPr>
          <w:rFonts w:cs="Arial"/>
        </w:rPr>
        <w:t xml:space="preserve">komunikacijskih vrlin policistov in njihovih vodij. </w:t>
      </w:r>
      <w:r w:rsidRPr="00373D44">
        <w:rPr>
          <w:rFonts w:cs="Arial"/>
        </w:rPr>
        <w:t xml:space="preserve"> </w:t>
      </w:r>
    </w:p>
    <w:p w:rsidR="006F426F" w:rsidRPr="00373D44" w:rsidRDefault="006F426F" w:rsidP="00A62DFF">
      <w:pPr>
        <w:pStyle w:val="Navaden1"/>
        <w:spacing w:line="260" w:lineRule="exact"/>
        <w:ind w:left="567"/>
        <w:jc w:val="both"/>
        <w:rPr>
          <w:rFonts w:ascii="Arial" w:hAnsi="Arial" w:cs="Arial"/>
          <w:color w:val="auto"/>
        </w:rPr>
      </w:pPr>
    </w:p>
    <w:p w:rsidR="00053DA0" w:rsidRDefault="00B71252" w:rsidP="00A62DFF">
      <w:pPr>
        <w:pStyle w:val="Navaden1"/>
        <w:numPr>
          <w:ilvl w:val="1"/>
          <w:numId w:val="3"/>
        </w:numPr>
        <w:spacing w:line="260" w:lineRule="exact"/>
        <w:ind w:left="567" w:hanging="567"/>
        <w:jc w:val="both"/>
        <w:rPr>
          <w:rFonts w:ascii="Arial" w:hAnsi="Arial" w:cs="Arial"/>
          <w:color w:val="auto"/>
        </w:rPr>
      </w:pPr>
      <w:r w:rsidRPr="00373D44">
        <w:rPr>
          <w:rFonts w:ascii="Arial" w:hAnsi="Arial" w:cs="Arial"/>
          <w:color w:val="auto"/>
        </w:rPr>
        <w:t xml:space="preserve">Policija mora v </w:t>
      </w:r>
      <w:r w:rsidR="00A67E6A" w:rsidRPr="00373D44">
        <w:rPr>
          <w:rFonts w:ascii="Arial" w:hAnsi="Arial" w:cs="Arial"/>
          <w:color w:val="auto"/>
        </w:rPr>
        <w:t xml:space="preserve"> primeru ugotovljenih nepravilnosti</w:t>
      </w:r>
      <w:r w:rsidR="006F426F" w:rsidRPr="00373D44">
        <w:rPr>
          <w:rFonts w:ascii="Arial" w:hAnsi="Arial" w:cs="Arial"/>
          <w:color w:val="auto"/>
        </w:rPr>
        <w:t xml:space="preserve"> pri uporabi policijskih pooblastil</w:t>
      </w:r>
      <w:r w:rsidR="00ED3D9D" w:rsidRPr="00373D44">
        <w:rPr>
          <w:rFonts w:ascii="Arial" w:hAnsi="Arial" w:cs="Arial"/>
          <w:color w:val="auto"/>
        </w:rPr>
        <w:t>,</w:t>
      </w:r>
      <w:r w:rsidR="00A67E6A" w:rsidRPr="00373D44">
        <w:rPr>
          <w:rFonts w:ascii="Arial" w:hAnsi="Arial" w:cs="Arial"/>
          <w:color w:val="auto"/>
        </w:rPr>
        <w:t xml:space="preserve"> </w:t>
      </w:r>
      <w:r w:rsidR="002B0171" w:rsidRPr="00373D44">
        <w:rPr>
          <w:rFonts w:ascii="Arial" w:hAnsi="Arial" w:cs="Arial"/>
          <w:color w:val="auto"/>
        </w:rPr>
        <w:t>ob</w:t>
      </w:r>
      <w:r w:rsidR="002B0171" w:rsidRPr="00A61B1B">
        <w:rPr>
          <w:rFonts w:ascii="Arial" w:hAnsi="Arial" w:cs="Arial"/>
          <w:color w:val="auto"/>
        </w:rPr>
        <w:t xml:space="preserve"> upoštevanju načela sorazmernosti in individualne obravnave, </w:t>
      </w:r>
      <w:r w:rsidR="008028D2" w:rsidRPr="00A61B1B">
        <w:rPr>
          <w:rFonts w:ascii="Arial" w:hAnsi="Arial" w:cs="Arial"/>
          <w:color w:val="auto"/>
        </w:rPr>
        <w:t xml:space="preserve">dosledno </w:t>
      </w:r>
      <w:r w:rsidR="00053DA0" w:rsidRPr="00A61B1B">
        <w:rPr>
          <w:rFonts w:ascii="Arial" w:hAnsi="Arial" w:cs="Arial"/>
          <w:color w:val="auto"/>
        </w:rPr>
        <w:t>ugotavlja</w:t>
      </w:r>
      <w:r w:rsidR="00A67E6A" w:rsidRPr="00A61B1B">
        <w:rPr>
          <w:rFonts w:ascii="Arial" w:hAnsi="Arial" w:cs="Arial"/>
          <w:color w:val="auto"/>
        </w:rPr>
        <w:t>ti</w:t>
      </w:r>
      <w:r w:rsidR="00053DA0" w:rsidRPr="00A61B1B">
        <w:rPr>
          <w:rFonts w:ascii="Arial" w:hAnsi="Arial" w:cs="Arial"/>
          <w:color w:val="auto"/>
        </w:rPr>
        <w:t xml:space="preserve"> objektivn</w:t>
      </w:r>
      <w:r w:rsidR="00A67E6A" w:rsidRPr="00A61B1B">
        <w:rPr>
          <w:rFonts w:ascii="Arial" w:hAnsi="Arial" w:cs="Arial"/>
          <w:color w:val="auto"/>
        </w:rPr>
        <w:t>o</w:t>
      </w:r>
      <w:r w:rsidR="00053DA0" w:rsidRPr="00A61B1B">
        <w:rPr>
          <w:rFonts w:ascii="Arial" w:hAnsi="Arial" w:cs="Arial"/>
          <w:color w:val="auto"/>
        </w:rPr>
        <w:t xml:space="preserve"> </w:t>
      </w:r>
      <w:r w:rsidR="00D17D1F">
        <w:rPr>
          <w:rFonts w:ascii="Arial" w:hAnsi="Arial" w:cs="Arial"/>
          <w:color w:val="auto"/>
        </w:rPr>
        <w:t>ter</w:t>
      </w:r>
      <w:r w:rsidR="00053DA0" w:rsidRPr="00A61B1B">
        <w:rPr>
          <w:rFonts w:ascii="Arial" w:hAnsi="Arial" w:cs="Arial"/>
          <w:color w:val="auto"/>
        </w:rPr>
        <w:t xml:space="preserve"> subjektivn</w:t>
      </w:r>
      <w:r w:rsidR="00A67E6A" w:rsidRPr="00A61B1B">
        <w:rPr>
          <w:rFonts w:ascii="Arial" w:hAnsi="Arial" w:cs="Arial"/>
          <w:color w:val="auto"/>
        </w:rPr>
        <w:t>o</w:t>
      </w:r>
      <w:r w:rsidR="00053DA0" w:rsidRPr="00A61B1B">
        <w:rPr>
          <w:rFonts w:ascii="Arial" w:hAnsi="Arial" w:cs="Arial"/>
          <w:color w:val="auto"/>
        </w:rPr>
        <w:t xml:space="preserve"> odgovornost posameznikov</w:t>
      </w:r>
      <w:r w:rsidR="005E689E" w:rsidRPr="00A61B1B">
        <w:rPr>
          <w:rFonts w:ascii="Arial" w:hAnsi="Arial" w:cs="Arial"/>
          <w:color w:val="auto"/>
        </w:rPr>
        <w:t xml:space="preserve"> </w:t>
      </w:r>
      <w:r w:rsidR="00D17D1F">
        <w:rPr>
          <w:rFonts w:ascii="Arial" w:hAnsi="Arial" w:cs="Arial"/>
          <w:color w:val="auto"/>
        </w:rPr>
        <w:t>in</w:t>
      </w:r>
      <w:r w:rsidR="005E689E" w:rsidRPr="00A61B1B">
        <w:rPr>
          <w:rFonts w:ascii="Arial" w:hAnsi="Arial" w:cs="Arial"/>
          <w:color w:val="auto"/>
        </w:rPr>
        <w:t xml:space="preserve"> </w:t>
      </w:r>
      <w:r w:rsidR="00690CFF" w:rsidRPr="00A61B1B">
        <w:rPr>
          <w:rFonts w:ascii="Arial" w:hAnsi="Arial" w:cs="Arial"/>
          <w:color w:val="auto"/>
        </w:rPr>
        <w:t>izpeljati</w:t>
      </w:r>
      <w:r w:rsidR="005E689E" w:rsidRPr="00A61B1B">
        <w:rPr>
          <w:rFonts w:ascii="Arial" w:hAnsi="Arial" w:cs="Arial"/>
          <w:color w:val="auto"/>
        </w:rPr>
        <w:t xml:space="preserve"> </w:t>
      </w:r>
      <w:r>
        <w:rPr>
          <w:rFonts w:ascii="Arial" w:hAnsi="Arial" w:cs="Arial"/>
          <w:color w:val="auto"/>
        </w:rPr>
        <w:t xml:space="preserve">pravočasno </w:t>
      </w:r>
      <w:r w:rsidR="005E689E" w:rsidRPr="00A61B1B">
        <w:rPr>
          <w:rFonts w:ascii="Arial" w:hAnsi="Arial" w:cs="Arial"/>
          <w:color w:val="auto"/>
        </w:rPr>
        <w:t xml:space="preserve">ustrezne delovnopravne </w:t>
      </w:r>
      <w:r w:rsidR="00D17D1F">
        <w:rPr>
          <w:rFonts w:ascii="Arial" w:hAnsi="Arial" w:cs="Arial"/>
          <w:color w:val="auto"/>
        </w:rPr>
        <w:t>ter</w:t>
      </w:r>
      <w:r w:rsidR="005E689E" w:rsidRPr="00A61B1B">
        <w:rPr>
          <w:rFonts w:ascii="Arial" w:hAnsi="Arial" w:cs="Arial"/>
          <w:color w:val="auto"/>
        </w:rPr>
        <w:t xml:space="preserve"> druge postopke, vključno s postopki za</w:t>
      </w:r>
      <w:r w:rsidR="00053DA0" w:rsidRPr="00A61B1B">
        <w:rPr>
          <w:rFonts w:ascii="Arial" w:hAnsi="Arial" w:cs="Arial"/>
          <w:color w:val="auto"/>
        </w:rPr>
        <w:t xml:space="preserve"> odvzem policijskih pooblastil na podlagi 61. člena </w:t>
      </w:r>
      <w:proofErr w:type="spellStart"/>
      <w:r w:rsidR="00053DA0" w:rsidRPr="00A61B1B">
        <w:rPr>
          <w:rFonts w:ascii="Arial" w:hAnsi="Arial" w:cs="Arial"/>
          <w:color w:val="auto"/>
        </w:rPr>
        <w:t>ZODPol</w:t>
      </w:r>
      <w:proofErr w:type="spellEnd"/>
      <w:r w:rsidR="00053DA0" w:rsidRPr="00A61B1B">
        <w:rPr>
          <w:rFonts w:ascii="Arial" w:hAnsi="Arial" w:cs="Arial"/>
          <w:color w:val="auto"/>
        </w:rPr>
        <w:t>.</w:t>
      </w:r>
      <w:r w:rsidR="002B0171" w:rsidRPr="00A61B1B">
        <w:rPr>
          <w:rFonts w:ascii="Arial" w:hAnsi="Arial" w:cs="Arial"/>
          <w:color w:val="auto"/>
        </w:rPr>
        <w:t xml:space="preserve"> </w:t>
      </w:r>
    </w:p>
    <w:p w:rsidR="00071097" w:rsidRDefault="00071097" w:rsidP="00071097">
      <w:pPr>
        <w:pStyle w:val="Odstavekseznama"/>
        <w:rPr>
          <w:rFonts w:cs="Arial"/>
        </w:rPr>
      </w:pPr>
    </w:p>
    <w:p w:rsidR="002733F0" w:rsidRPr="00A61B1B" w:rsidRDefault="00B71252" w:rsidP="007B1BCA">
      <w:pPr>
        <w:pStyle w:val="Navaden1"/>
        <w:numPr>
          <w:ilvl w:val="1"/>
          <w:numId w:val="3"/>
        </w:numPr>
        <w:spacing w:line="260" w:lineRule="exact"/>
        <w:jc w:val="both"/>
        <w:rPr>
          <w:rFonts w:ascii="Arial" w:hAnsi="Arial" w:cs="Arial"/>
          <w:color w:val="auto"/>
        </w:rPr>
      </w:pPr>
      <w:r>
        <w:rPr>
          <w:rFonts w:ascii="Arial" w:hAnsi="Arial" w:cs="Arial"/>
          <w:color w:val="auto"/>
        </w:rPr>
        <w:t xml:space="preserve">Policija mora </w:t>
      </w:r>
      <w:r w:rsidR="00373D44">
        <w:rPr>
          <w:rFonts w:ascii="Arial" w:hAnsi="Arial" w:cs="Arial"/>
          <w:color w:val="auto"/>
        </w:rPr>
        <w:t xml:space="preserve">dosledno seznanjati vse policiste </w:t>
      </w:r>
      <w:r>
        <w:rPr>
          <w:rFonts w:ascii="Arial" w:hAnsi="Arial" w:cs="Arial"/>
          <w:color w:val="auto"/>
        </w:rPr>
        <w:t xml:space="preserve">s </w:t>
      </w:r>
      <w:r w:rsidR="00053DA0" w:rsidRPr="00A61B1B">
        <w:rPr>
          <w:rFonts w:ascii="Arial" w:hAnsi="Arial" w:cs="Arial"/>
          <w:color w:val="auto"/>
        </w:rPr>
        <w:t xml:space="preserve">poročili in mnenji nadzornih mehanizmov </w:t>
      </w:r>
      <w:r w:rsidR="00F07314" w:rsidRPr="00A61B1B">
        <w:rPr>
          <w:rFonts w:ascii="Arial" w:hAnsi="Arial" w:cs="Arial"/>
          <w:color w:val="auto"/>
        </w:rPr>
        <w:t>(npr. Direktorata za policijo in druge varnostne naloge, Varuha človekovih pravic</w:t>
      </w:r>
      <w:r w:rsidR="002B0171" w:rsidRPr="00A61B1B">
        <w:rPr>
          <w:rFonts w:ascii="Arial" w:hAnsi="Arial" w:cs="Arial"/>
          <w:color w:val="auto"/>
        </w:rPr>
        <w:t>, Informacijskega pooblaščenca</w:t>
      </w:r>
      <w:r w:rsidR="00F07314" w:rsidRPr="00A61B1B">
        <w:rPr>
          <w:rFonts w:ascii="Arial" w:hAnsi="Arial" w:cs="Arial"/>
          <w:color w:val="auto"/>
        </w:rPr>
        <w:t xml:space="preserve"> …) </w:t>
      </w:r>
      <w:r w:rsidR="00053DA0" w:rsidRPr="00A61B1B">
        <w:rPr>
          <w:rFonts w:ascii="Arial" w:hAnsi="Arial" w:cs="Arial"/>
          <w:color w:val="auto"/>
        </w:rPr>
        <w:t>ter ugotovitvami v pritožbenih postopkih</w:t>
      </w:r>
      <w:r w:rsidR="006B4FD5" w:rsidRPr="00A61B1B">
        <w:rPr>
          <w:rFonts w:ascii="Arial" w:hAnsi="Arial" w:cs="Arial"/>
          <w:color w:val="auto"/>
        </w:rPr>
        <w:t>.</w:t>
      </w:r>
      <w:r w:rsidR="000E4209" w:rsidRPr="00A61B1B">
        <w:rPr>
          <w:rFonts w:ascii="Arial" w:hAnsi="Arial" w:cs="Arial"/>
          <w:color w:val="auto"/>
        </w:rPr>
        <w:t xml:space="preserve"> </w:t>
      </w:r>
    </w:p>
    <w:p w:rsidR="007A650D" w:rsidRPr="00A61B1B" w:rsidRDefault="007A650D" w:rsidP="007B1BCA">
      <w:pPr>
        <w:pStyle w:val="Navaden1"/>
        <w:spacing w:line="260" w:lineRule="exact"/>
        <w:ind w:left="495"/>
        <w:jc w:val="both"/>
        <w:rPr>
          <w:rFonts w:ascii="Arial" w:hAnsi="Arial" w:cs="Arial"/>
          <w:color w:val="auto"/>
        </w:rPr>
      </w:pPr>
    </w:p>
    <w:p w:rsidR="007A650D" w:rsidRPr="00373D44" w:rsidRDefault="00B71252" w:rsidP="007A650D">
      <w:pPr>
        <w:pStyle w:val="Navaden1"/>
        <w:numPr>
          <w:ilvl w:val="1"/>
          <w:numId w:val="3"/>
        </w:numPr>
        <w:spacing w:line="260" w:lineRule="exact"/>
        <w:jc w:val="both"/>
        <w:rPr>
          <w:rFonts w:ascii="Arial" w:hAnsi="Arial" w:cs="Arial"/>
          <w:color w:val="auto"/>
        </w:rPr>
      </w:pPr>
      <w:r>
        <w:rPr>
          <w:rFonts w:ascii="Arial" w:hAnsi="Arial" w:cs="Arial"/>
          <w:color w:val="auto"/>
        </w:rPr>
        <w:t xml:space="preserve">Policija mora </w:t>
      </w:r>
      <w:r w:rsidR="007A650D" w:rsidRPr="00A61B1B">
        <w:rPr>
          <w:rFonts w:ascii="Arial" w:hAnsi="Arial" w:cs="Arial"/>
          <w:color w:val="auto"/>
        </w:rPr>
        <w:t>okrepiti prizadevanja za neodvisno, nepristransk</w:t>
      </w:r>
      <w:r w:rsidR="00A61B1B" w:rsidRPr="00A61B1B">
        <w:rPr>
          <w:rFonts w:ascii="Arial" w:hAnsi="Arial" w:cs="Arial"/>
          <w:color w:val="auto"/>
        </w:rPr>
        <w:t>o</w:t>
      </w:r>
      <w:r w:rsidR="007A650D" w:rsidRPr="00A61B1B">
        <w:rPr>
          <w:rFonts w:ascii="Arial" w:hAnsi="Arial" w:cs="Arial"/>
          <w:color w:val="auto"/>
        </w:rPr>
        <w:t xml:space="preserve"> in strokovno obravnavo pritožb ter preverjanje zakonitosti in strokovnosti uporabe policijskih </w:t>
      </w:r>
      <w:r w:rsidR="007A650D" w:rsidRPr="00373D44">
        <w:rPr>
          <w:rFonts w:ascii="Arial" w:hAnsi="Arial" w:cs="Arial"/>
          <w:color w:val="auto"/>
        </w:rPr>
        <w:t>pooblastil (ne glede ali to opravi vodja policijske enote ali komisija</w:t>
      </w:r>
      <w:r w:rsidR="00373D44" w:rsidRPr="00373D44">
        <w:rPr>
          <w:rFonts w:ascii="Arial" w:hAnsi="Arial" w:cs="Arial"/>
          <w:color w:val="auto"/>
        </w:rPr>
        <w:t>).</w:t>
      </w:r>
      <w:r w:rsidRPr="00373D44">
        <w:rPr>
          <w:rFonts w:ascii="Arial" w:hAnsi="Arial" w:cs="Arial"/>
          <w:color w:val="auto"/>
        </w:rPr>
        <w:t xml:space="preserve"> Pri </w:t>
      </w:r>
      <w:r w:rsidR="007A650D" w:rsidRPr="00373D44">
        <w:rPr>
          <w:rFonts w:ascii="Arial" w:hAnsi="Arial" w:cs="Arial"/>
          <w:color w:val="auto"/>
        </w:rPr>
        <w:t xml:space="preserve">policistih </w:t>
      </w:r>
      <w:r w:rsidRPr="00373D44">
        <w:rPr>
          <w:rFonts w:ascii="Arial" w:hAnsi="Arial" w:cs="Arial"/>
          <w:color w:val="auto"/>
        </w:rPr>
        <w:t xml:space="preserve">je potrebno </w:t>
      </w:r>
      <w:r w:rsidR="007A650D" w:rsidRPr="00373D44">
        <w:rPr>
          <w:rFonts w:ascii="Arial" w:hAnsi="Arial" w:cs="Arial"/>
          <w:color w:val="auto"/>
        </w:rPr>
        <w:t>okrepiti zavedanje vloge državljanskega nadzora nad postopki policistov kjerkoli in kadarkoli.</w:t>
      </w:r>
    </w:p>
    <w:p w:rsidR="007A650D" w:rsidRPr="00A61B1B" w:rsidRDefault="007A650D" w:rsidP="007A650D">
      <w:pPr>
        <w:pStyle w:val="Odstavekseznama"/>
        <w:rPr>
          <w:rFonts w:cs="Arial"/>
        </w:rPr>
      </w:pPr>
    </w:p>
    <w:p w:rsidR="002733F0" w:rsidRPr="00A61B1B" w:rsidRDefault="00B71252" w:rsidP="002733F0">
      <w:pPr>
        <w:pStyle w:val="Navaden1"/>
        <w:numPr>
          <w:ilvl w:val="1"/>
          <w:numId w:val="3"/>
        </w:numPr>
        <w:spacing w:line="260" w:lineRule="exact"/>
        <w:jc w:val="both"/>
        <w:rPr>
          <w:rFonts w:ascii="Arial" w:hAnsi="Arial" w:cs="Arial"/>
          <w:color w:val="auto"/>
        </w:rPr>
      </w:pPr>
      <w:r>
        <w:rPr>
          <w:rFonts w:ascii="Arial" w:hAnsi="Arial" w:cs="Arial"/>
          <w:color w:val="auto"/>
        </w:rPr>
        <w:t xml:space="preserve">Policija </w:t>
      </w:r>
      <w:r w:rsidR="002733F0" w:rsidRPr="00A61B1B">
        <w:rPr>
          <w:rFonts w:ascii="Arial" w:hAnsi="Arial" w:cs="Arial"/>
          <w:color w:val="auto"/>
        </w:rPr>
        <w:t xml:space="preserve">naj </w:t>
      </w:r>
      <w:r>
        <w:rPr>
          <w:rFonts w:ascii="Arial" w:hAnsi="Arial" w:cs="Arial"/>
          <w:color w:val="auto"/>
        </w:rPr>
        <w:t xml:space="preserve">nadaljuje </w:t>
      </w:r>
      <w:r w:rsidR="002733F0" w:rsidRPr="00A61B1B">
        <w:rPr>
          <w:rFonts w:ascii="Arial" w:hAnsi="Arial" w:cs="Arial"/>
          <w:color w:val="auto"/>
        </w:rPr>
        <w:t>z izvajanjem strategije na področju promocije zaposlovanja v policiji, ki bo omogočala zadostne človeške vire glede na kadrovske potrebe policije, in zagotavlja enotno izvajanje promocije za vse policijske enote na vseh organizacijskih ravneh. Ob polletju naj izvede evalvacijo dela policistov promotorjev.</w:t>
      </w:r>
    </w:p>
    <w:p w:rsidR="002733F0" w:rsidRPr="00A61B1B" w:rsidRDefault="002733F0" w:rsidP="002733F0">
      <w:pPr>
        <w:pStyle w:val="Odstavekseznama"/>
        <w:rPr>
          <w:rFonts w:cs="Arial"/>
        </w:rPr>
      </w:pPr>
    </w:p>
    <w:p w:rsidR="002733F0" w:rsidRPr="00A61B1B" w:rsidRDefault="002733F0" w:rsidP="002733F0">
      <w:pPr>
        <w:pStyle w:val="Navaden1"/>
        <w:numPr>
          <w:ilvl w:val="1"/>
          <w:numId w:val="3"/>
        </w:numPr>
        <w:spacing w:line="260" w:lineRule="exact"/>
        <w:jc w:val="both"/>
        <w:rPr>
          <w:rFonts w:ascii="Arial" w:hAnsi="Arial" w:cs="Arial"/>
          <w:color w:val="auto"/>
        </w:rPr>
      </w:pPr>
      <w:r w:rsidRPr="00A61B1B">
        <w:rPr>
          <w:rFonts w:ascii="Arial" w:hAnsi="Arial" w:cs="Arial"/>
          <w:color w:val="auto"/>
        </w:rPr>
        <w:t>Policija naj aktivno sodeluje pri pripravi podzakonskih aktov na podlagi Zakona o napotitvi oseb v mednarodne civilne misije in mednarodne organizacije</w:t>
      </w:r>
      <w:r w:rsidRPr="00A61B1B">
        <w:rPr>
          <w:rStyle w:val="Sprotnaopomba-sklic"/>
          <w:rFonts w:ascii="Arial" w:hAnsi="Arial" w:cs="Arial"/>
          <w:color w:val="auto"/>
        </w:rPr>
        <w:footnoteReference w:id="27"/>
      </w:r>
      <w:r w:rsidRPr="00A61B1B">
        <w:rPr>
          <w:rFonts w:ascii="Arial" w:hAnsi="Arial" w:cs="Arial"/>
          <w:color w:val="auto"/>
        </w:rPr>
        <w:t xml:space="preserve"> ter nadaljuje s širjenjem mreže policijskih atašejev v tujini, skladno s sklepom Vlade Republike Slovenije.</w:t>
      </w:r>
      <w:r w:rsidRPr="00A61B1B">
        <w:rPr>
          <w:rStyle w:val="Sprotnaopomba-sklic"/>
          <w:rFonts w:ascii="Arial" w:hAnsi="Arial" w:cs="Arial"/>
          <w:color w:val="auto"/>
        </w:rPr>
        <w:footnoteReference w:id="28"/>
      </w:r>
    </w:p>
    <w:p w:rsidR="00ED3D9D" w:rsidRPr="00A61B1B" w:rsidRDefault="00ED3D9D" w:rsidP="00ED3D9D">
      <w:pPr>
        <w:pStyle w:val="Odstavekseznama"/>
        <w:rPr>
          <w:rFonts w:cs="Arial"/>
        </w:rPr>
      </w:pPr>
    </w:p>
    <w:p w:rsidR="00301F22" w:rsidRPr="00A61B1B" w:rsidRDefault="00B71252" w:rsidP="00ED3D9D">
      <w:pPr>
        <w:pStyle w:val="Navaden1"/>
        <w:numPr>
          <w:ilvl w:val="1"/>
          <w:numId w:val="3"/>
        </w:numPr>
        <w:spacing w:line="260" w:lineRule="exact"/>
        <w:jc w:val="both"/>
        <w:rPr>
          <w:rFonts w:ascii="Arial" w:hAnsi="Arial" w:cs="Arial"/>
          <w:color w:val="auto"/>
        </w:rPr>
      </w:pPr>
      <w:r>
        <w:rPr>
          <w:rFonts w:ascii="Arial" w:hAnsi="Arial" w:cs="Arial"/>
          <w:color w:val="auto"/>
        </w:rPr>
        <w:t xml:space="preserve">Policija naj </w:t>
      </w:r>
      <w:r w:rsidR="00D61811">
        <w:rPr>
          <w:rFonts w:ascii="Arial" w:hAnsi="Arial" w:cs="Arial"/>
          <w:color w:val="auto"/>
        </w:rPr>
        <w:t>v evropskem prostoru</w:t>
      </w:r>
      <w:r w:rsidR="00301F22" w:rsidRPr="00A61B1B">
        <w:rPr>
          <w:rFonts w:ascii="Arial" w:hAnsi="Arial" w:cs="Arial"/>
          <w:color w:val="auto"/>
        </w:rPr>
        <w:t xml:space="preserve">, v sodelovanju s pristojno službo ministrstva, intenzivira mednarodno sodelovanje s partnerskimi organizacijami (npr. CEPOL, FRONTEX, MEPA </w:t>
      </w:r>
      <w:r w:rsidR="00263A00">
        <w:rPr>
          <w:rFonts w:ascii="Arial" w:hAnsi="Arial" w:cs="Arial"/>
          <w:color w:val="auto"/>
        </w:rPr>
        <w:t>ipd.</w:t>
      </w:r>
      <w:r w:rsidR="00301F22" w:rsidRPr="00A61B1B">
        <w:rPr>
          <w:rFonts w:ascii="Arial" w:hAnsi="Arial" w:cs="Arial"/>
          <w:color w:val="auto"/>
        </w:rPr>
        <w:t>), zlasti v primerih ko slovenska policija zgolj nudi logistično podporo izvajalcem.</w:t>
      </w:r>
    </w:p>
    <w:p w:rsidR="001541B6" w:rsidRPr="00A61B1B" w:rsidRDefault="005E6A43" w:rsidP="005E6A43">
      <w:pPr>
        <w:spacing w:after="0" w:line="260" w:lineRule="exact"/>
        <w:jc w:val="center"/>
        <w:rPr>
          <w:b/>
          <w:sz w:val="20"/>
          <w:szCs w:val="20"/>
        </w:rPr>
      </w:pPr>
      <w:r w:rsidRPr="00A61B1B">
        <w:rPr>
          <w:b/>
          <w:sz w:val="20"/>
          <w:szCs w:val="20"/>
        </w:rPr>
        <w:lastRenderedPageBreak/>
        <w:t>II</w:t>
      </w:r>
      <w:r w:rsidR="00E30365" w:rsidRPr="00A61B1B">
        <w:rPr>
          <w:b/>
          <w:sz w:val="20"/>
          <w:szCs w:val="20"/>
        </w:rPr>
        <w:t>.</w:t>
      </w:r>
    </w:p>
    <w:p w:rsidR="001541B6" w:rsidRPr="00A61B1B" w:rsidRDefault="001541B6" w:rsidP="001541B6">
      <w:pPr>
        <w:pStyle w:val="Navaden1"/>
        <w:spacing w:line="260" w:lineRule="exact"/>
        <w:jc w:val="both"/>
        <w:rPr>
          <w:rFonts w:ascii="Arial" w:hAnsi="Arial" w:cs="Arial"/>
          <w:color w:val="auto"/>
        </w:rPr>
      </w:pPr>
    </w:p>
    <w:p w:rsidR="001541B6" w:rsidRPr="00A61B1B" w:rsidRDefault="001541B6" w:rsidP="001541B6">
      <w:pPr>
        <w:pStyle w:val="Navaden1"/>
        <w:spacing w:line="260" w:lineRule="exact"/>
        <w:jc w:val="both"/>
        <w:rPr>
          <w:rFonts w:ascii="Arial" w:hAnsi="Arial" w:cs="Arial"/>
          <w:color w:val="auto"/>
        </w:rPr>
      </w:pPr>
      <w:r w:rsidRPr="00A61B1B">
        <w:rPr>
          <w:rFonts w:ascii="Arial" w:hAnsi="Arial" w:cs="Arial"/>
          <w:color w:val="auto"/>
        </w:rPr>
        <w:t xml:space="preserve">Policija </w:t>
      </w:r>
      <w:r w:rsidR="00B71252">
        <w:rPr>
          <w:rFonts w:ascii="Arial" w:hAnsi="Arial" w:cs="Arial"/>
          <w:color w:val="auto"/>
        </w:rPr>
        <w:t xml:space="preserve"> mora </w:t>
      </w:r>
      <w:r w:rsidRPr="00A61B1B">
        <w:rPr>
          <w:rFonts w:ascii="Arial" w:hAnsi="Arial" w:cs="Arial"/>
          <w:color w:val="auto"/>
        </w:rPr>
        <w:t>pri pripravi načrta dela za leto 20</w:t>
      </w:r>
      <w:r w:rsidR="005C512E" w:rsidRPr="00A61B1B">
        <w:rPr>
          <w:rFonts w:ascii="Arial" w:hAnsi="Arial" w:cs="Arial"/>
          <w:color w:val="auto"/>
        </w:rPr>
        <w:t>2</w:t>
      </w:r>
      <w:r w:rsidR="002733F0" w:rsidRPr="00A61B1B">
        <w:rPr>
          <w:rFonts w:ascii="Arial" w:hAnsi="Arial" w:cs="Arial"/>
          <w:color w:val="auto"/>
        </w:rPr>
        <w:t>4</w:t>
      </w:r>
      <w:r w:rsidRPr="00A61B1B">
        <w:rPr>
          <w:rFonts w:ascii="Arial" w:hAnsi="Arial" w:cs="Arial"/>
          <w:color w:val="auto"/>
        </w:rPr>
        <w:t xml:space="preserve"> opredeli</w:t>
      </w:r>
      <w:r w:rsidR="00B71252">
        <w:rPr>
          <w:rFonts w:ascii="Arial" w:hAnsi="Arial" w:cs="Arial"/>
          <w:color w:val="auto"/>
        </w:rPr>
        <w:t>ti</w:t>
      </w:r>
      <w:r w:rsidRPr="00A61B1B">
        <w:rPr>
          <w:rFonts w:ascii="Arial" w:hAnsi="Arial" w:cs="Arial"/>
          <w:color w:val="auto"/>
        </w:rPr>
        <w:t xml:space="preserve"> kazalnike za uresničitev nalog. Pri določitvi ciljev in kazalnikov naj upošteva merila njihove merljivosti, primerljivosti</w:t>
      </w:r>
      <w:r w:rsidR="00895CA4" w:rsidRPr="00A61B1B">
        <w:rPr>
          <w:rFonts w:ascii="Arial" w:hAnsi="Arial" w:cs="Arial"/>
          <w:color w:val="auto"/>
        </w:rPr>
        <w:t xml:space="preserve"> in</w:t>
      </w:r>
      <w:r w:rsidRPr="00A61B1B">
        <w:rPr>
          <w:rFonts w:ascii="Arial" w:hAnsi="Arial" w:cs="Arial"/>
          <w:color w:val="auto"/>
        </w:rPr>
        <w:t xml:space="preserve"> preverljivosti ter objektivne možnosti njihovega uresničevanja.</w:t>
      </w:r>
    </w:p>
    <w:p w:rsidR="00416EEF" w:rsidRPr="00A61B1B" w:rsidRDefault="00416EEF" w:rsidP="00416EEF">
      <w:pPr>
        <w:pStyle w:val="Navaden1"/>
        <w:spacing w:line="260" w:lineRule="exact"/>
        <w:ind w:left="284"/>
        <w:rPr>
          <w:rFonts w:ascii="Arial" w:hAnsi="Arial" w:cs="Arial"/>
          <w:b/>
          <w:color w:val="auto"/>
        </w:rPr>
      </w:pPr>
    </w:p>
    <w:p w:rsidR="00431B59" w:rsidRPr="00A61B1B" w:rsidRDefault="00431B59" w:rsidP="00416EEF">
      <w:pPr>
        <w:pStyle w:val="Navaden1"/>
        <w:spacing w:line="260" w:lineRule="exact"/>
        <w:ind w:left="284"/>
        <w:rPr>
          <w:rFonts w:ascii="Arial" w:hAnsi="Arial" w:cs="Arial"/>
          <w:b/>
          <w:color w:val="auto"/>
        </w:rPr>
      </w:pPr>
    </w:p>
    <w:p w:rsidR="001541B6" w:rsidRPr="00A61B1B" w:rsidRDefault="005E6A43" w:rsidP="005E6A43">
      <w:pPr>
        <w:spacing w:after="0" w:line="260" w:lineRule="exact"/>
        <w:jc w:val="center"/>
        <w:rPr>
          <w:b/>
          <w:sz w:val="20"/>
          <w:szCs w:val="20"/>
        </w:rPr>
      </w:pPr>
      <w:r w:rsidRPr="00A61B1B">
        <w:rPr>
          <w:b/>
          <w:sz w:val="20"/>
          <w:szCs w:val="20"/>
        </w:rPr>
        <w:t>III</w:t>
      </w:r>
      <w:r w:rsidR="00E30365" w:rsidRPr="00A61B1B">
        <w:rPr>
          <w:b/>
          <w:sz w:val="20"/>
          <w:szCs w:val="20"/>
        </w:rPr>
        <w:t>.</w:t>
      </w:r>
    </w:p>
    <w:p w:rsidR="001541B6" w:rsidRPr="00A61B1B" w:rsidRDefault="001541B6" w:rsidP="001541B6">
      <w:pPr>
        <w:pStyle w:val="Navaden1"/>
        <w:spacing w:line="260" w:lineRule="exact"/>
        <w:rPr>
          <w:rFonts w:ascii="Arial" w:hAnsi="Arial" w:cs="Arial"/>
          <w:b/>
          <w:color w:val="auto"/>
        </w:rPr>
      </w:pPr>
    </w:p>
    <w:p w:rsidR="001541B6" w:rsidRPr="00A61B1B" w:rsidRDefault="001541B6" w:rsidP="001541B6">
      <w:pPr>
        <w:pStyle w:val="Navaden1"/>
        <w:spacing w:line="260" w:lineRule="exact"/>
        <w:rPr>
          <w:rFonts w:ascii="Arial" w:hAnsi="Arial" w:cs="Arial"/>
          <w:color w:val="auto"/>
        </w:rPr>
      </w:pPr>
      <w:r w:rsidRPr="00A61B1B">
        <w:rPr>
          <w:rFonts w:ascii="Arial" w:hAnsi="Arial" w:cs="Arial"/>
          <w:color w:val="auto"/>
        </w:rPr>
        <w:t>Policija pošlje letni načrt dela v potrditev ministr</w:t>
      </w:r>
      <w:r w:rsidR="002733F0" w:rsidRPr="00A61B1B">
        <w:rPr>
          <w:rFonts w:ascii="Arial" w:hAnsi="Arial" w:cs="Arial"/>
          <w:color w:val="auto"/>
        </w:rPr>
        <w:t>u</w:t>
      </w:r>
      <w:r w:rsidRPr="00A61B1B">
        <w:rPr>
          <w:rFonts w:ascii="Arial" w:hAnsi="Arial" w:cs="Arial"/>
          <w:color w:val="auto"/>
        </w:rPr>
        <w:t xml:space="preserve"> za notranje zadeve do 30. novembra 20</w:t>
      </w:r>
      <w:r w:rsidR="00A714C0" w:rsidRPr="00A61B1B">
        <w:rPr>
          <w:rFonts w:ascii="Arial" w:hAnsi="Arial" w:cs="Arial"/>
          <w:color w:val="auto"/>
        </w:rPr>
        <w:t>2</w:t>
      </w:r>
      <w:r w:rsidR="002733F0" w:rsidRPr="00A61B1B">
        <w:rPr>
          <w:rFonts w:ascii="Arial" w:hAnsi="Arial" w:cs="Arial"/>
          <w:color w:val="auto"/>
        </w:rPr>
        <w:t>3</w:t>
      </w:r>
      <w:r w:rsidRPr="00A61B1B">
        <w:rPr>
          <w:rFonts w:ascii="Arial" w:hAnsi="Arial" w:cs="Arial"/>
          <w:color w:val="auto"/>
        </w:rPr>
        <w:t>.</w:t>
      </w:r>
    </w:p>
    <w:p w:rsidR="001541B6" w:rsidRPr="00A61B1B" w:rsidRDefault="001541B6" w:rsidP="001541B6">
      <w:pPr>
        <w:pStyle w:val="Navaden1"/>
        <w:spacing w:line="260" w:lineRule="exact"/>
        <w:rPr>
          <w:rFonts w:ascii="Arial" w:hAnsi="Arial" w:cs="Arial"/>
          <w:b/>
          <w:color w:val="auto"/>
        </w:rPr>
      </w:pPr>
    </w:p>
    <w:p w:rsidR="00D61811" w:rsidRDefault="00D61811" w:rsidP="005E6A43">
      <w:pPr>
        <w:spacing w:after="0" w:line="260" w:lineRule="exact"/>
        <w:jc w:val="center"/>
        <w:rPr>
          <w:b/>
          <w:sz w:val="20"/>
          <w:szCs w:val="20"/>
        </w:rPr>
      </w:pPr>
    </w:p>
    <w:p w:rsidR="001541B6" w:rsidRPr="00A61B1B" w:rsidRDefault="005E6A43" w:rsidP="005E6A43">
      <w:pPr>
        <w:spacing w:after="0" w:line="260" w:lineRule="exact"/>
        <w:jc w:val="center"/>
        <w:rPr>
          <w:b/>
          <w:sz w:val="20"/>
          <w:szCs w:val="20"/>
        </w:rPr>
      </w:pPr>
      <w:r w:rsidRPr="00A61B1B">
        <w:rPr>
          <w:b/>
          <w:sz w:val="20"/>
          <w:szCs w:val="20"/>
        </w:rPr>
        <w:t>IV</w:t>
      </w:r>
      <w:r w:rsidR="00E30365" w:rsidRPr="00A61B1B">
        <w:rPr>
          <w:b/>
          <w:sz w:val="20"/>
          <w:szCs w:val="20"/>
        </w:rPr>
        <w:t>.</w:t>
      </w:r>
    </w:p>
    <w:p w:rsidR="001541B6" w:rsidRPr="00A61B1B" w:rsidRDefault="001541B6" w:rsidP="001541B6">
      <w:pPr>
        <w:pStyle w:val="Navaden1"/>
        <w:spacing w:line="260" w:lineRule="exact"/>
        <w:rPr>
          <w:rFonts w:ascii="Arial" w:hAnsi="Arial" w:cs="Arial"/>
          <w:b/>
          <w:color w:val="auto"/>
        </w:rPr>
      </w:pPr>
    </w:p>
    <w:p w:rsidR="001541B6" w:rsidRPr="00A61B1B" w:rsidRDefault="001541B6" w:rsidP="001541B6">
      <w:pPr>
        <w:pStyle w:val="Navaden1"/>
        <w:spacing w:line="260" w:lineRule="exact"/>
        <w:rPr>
          <w:rFonts w:ascii="Arial" w:hAnsi="Arial" w:cs="Arial"/>
          <w:color w:val="auto"/>
        </w:rPr>
      </w:pPr>
      <w:r w:rsidRPr="00A61B1B">
        <w:rPr>
          <w:rFonts w:ascii="Arial" w:hAnsi="Arial" w:cs="Arial"/>
          <w:color w:val="auto"/>
        </w:rPr>
        <w:t>Te usmeritve in obvezna navodila začnejo veljati naslednji dan po vročitvi.</w:t>
      </w:r>
    </w:p>
    <w:p w:rsidR="002733F0" w:rsidRDefault="002733F0" w:rsidP="001541B6">
      <w:pPr>
        <w:rPr>
          <w:szCs w:val="20"/>
        </w:rPr>
      </w:pPr>
    </w:p>
    <w:p w:rsidR="00A62DFF" w:rsidRDefault="00A62DFF" w:rsidP="001541B6">
      <w:pPr>
        <w:rPr>
          <w:szCs w:val="20"/>
        </w:rPr>
      </w:pPr>
    </w:p>
    <w:p w:rsidR="00A61B1B" w:rsidRPr="00A61B1B" w:rsidRDefault="00A61B1B" w:rsidP="001541B6">
      <w:pPr>
        <w:rPr>
          <w:szCs w:val="20"/>
        </w:rPr>
      </w:pPr>
    </w:p>
    <w:p w:rsidR="001541B6" w:rsidRPr="00A61B1B" w:rsidRDefault="001541B6" w:rsidP="001541B6">
      <w:pPr>
        <w:pStyle w:val="podpisi"/>
        <w:tabs>
          <w:tab w:val="clear" w:pos="3402"/>
          <w:tab w:val="left" w:pos="3700"/>
        </w:tabs>
        <w:jc w:val="both"/>
        <w:rPr>
          <w:lang w:val="sl-SI"/>
        </w:rPr>
      </w:pPr>
      <w:r w:rsidRPr="00A61B1B">
        <w:rPr>
          <w:lang w:val="sl-SI"/>
        </w:rPr>
        <w:tab/>
      </w:r>
      <w:r w:rsidR="002733F0" w:rsidRPr="00A61B1B">
        <w:rPr>
          <w:lang w:val="sl-SI"/>
        </w:rPr>
        <w:t>Boštjan Poklukar</w:t>
      </w:r>
    </w:p>
    <w:p w:rsidR="00EA614A" w:rsidRPr="00A61B1B" w:rsidRDefault="00546E7C" w:rsidP="00F46713">
      <w:pPr>
        <w:pStyle w:val="podpisi"/>
        <w:tabs>
          <w:tab w:val="clear" w:pos="3402"/>
          <w:tab w:val="left" w:pos="3700"/>
        </w:tabs>
        <w:jc w:val="both"/>
        <w:rPr>
          <w:lang w:val="sl-SI"/>
        </w:rPr>
      </w:pPr>
      <w:r w:rsidRPr="00A61B1B">
        <w:rPr>
          <w:lang w:val="sl-SI"/>
        </w:rPr>
        <w:tab/>
        <w:t>minist</w:t>
      </w:r>
      <w:r w:rsidR="002733F0" w:rsidRPr="00A61B1B">
        <w:rPr>
          <w:lang w:val="sl-SI"/>
        </w:rPr>
        <w:t>e</w:t>
      </w:r>
      <w:r w:rsidRPr="00A61B1B">
        <w:rPr>
          <w:lang w:val="sl-SI"/>
        </w:rPr>
        <w:t>r</w:t>
      </w:r>
    </w:p>
    <w:sectPr w:rsidR="00EA614A" w:rsidRPr="00A61B1B" w:rsidSect="00080B09">
      <w:headerReference w:type="default" r:id="rId8"/>
      <w:footerReference w:type="default" r:id="rId9"/>
      <w:headerReference w:type="first" r:id="rId10"/>
      <w:pgSz w:w="11900" w:h="16840" w:code="9"/>
      <w:pgMar w:top="1701" w:right="1701" w:bottom="1701"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0E5" w:rsidRDefault="003730E5" w:rsidP="001541B6">
      <w:pPr>
        <w:spacing w:after="0" w:line="240" w:lineRule="auto"/>
      </w:pPr>
      <w:r>
        <w:separator/>
      </w:r>
    </w:p>
  </w:endnote>
  <w:endnote w:type="continuationSeparator" w:id="0">
    <w:p w:rsidR="003730E5" w:rsidRDefault="003730E5" w:rsidP="00154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Bold">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ヒラギノ角ゴ Pro W3">
    <w:altName w:val="MS Gothic"/>
    <w:charset w:val="00"/>
    <w:family w:val="roman"/>
    <w:pitch w:val="default"/>
  </w:font>
  <w:font w:name="Segoe UI">
    <w:panose1 w:val="020B0502040204020203"/>
    <w:charset w:val="EE"/>
    <w:family w:val="swiss"/>
    <w:pitch w:val="variable"/>
    <w:sig w:usb0="E4002EFF" w:usb1="C000E47F" w:usb2="00000009" w:usb3="00000000" w:csb0="000001FF" w:csb1="00000000"/>
  </w:font>
  <w:font w:name="Republika">
    <w:altName w:val="Bahnschrift Light"/>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C91" w:rsidRPr="0072327A" w:rsidRDefault="00423C91" w:rsidP="00080B09">
    <w:pPr>
      <w:pStyle w:val="Noga"/>
      <w:jc w:val="center"/>
      <w:rPr>
        <w:sz w:val="18"/>
        <w:szCs w:val="18"/>
      </w:rPr>
    </w:pPr>
    <w:r w:rsidRPr="0072327A">
      <w:rPr>
        <w:rStyle w:val="tevilkastrani"/>
        <w:sz w:val="18"/>
        <w:szCs w:val="18"/>
      </w:rPr>
      <w:fldChar w:fldCharType="begin"/>
    </w:r>
    <w:r w:rsidRPr="0072327A">
      <w:rPr>
        <w:rStyle w:val="tevilkastrani"/>
        <w:sz w:val="18"/>
        <w:szCs w:val="18"/>
      </w:rPr>
      <w:instrText xml:space="preserve"> PAGE </w:instrText>
    </w:r>
    <w:r w:rsidRPr="0072327A">
      <w:rPr>
        <w:rStyle w:val="tevilkastrani"/>
        <w:sz w:val="18"/>
        <w:szCs w:val="18"/>
      </w:rPr>
      <w:fldChar w:fldCharType="separate"/>
    </w:r>
    <w:r w:rsidR="006807B2">
      <w:rPr>
        <w:rStyle w:val="tevilkastrani"/>
        <w:noProof/>
        <w:sz w:val="18"/>
        <w:szCs w:val="18"/>
      </w:rPr>
      <w:t>7</w:t>
    </w:r>
    <w:r w:rsidRPr="0072327A">
      <w:rPr>
        <w:rStyle w:val="tevilkastran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0E5" w:rsidRDefault="003730E5" w:rsidP="001541B6">
      <w:pPr>
        <w:spacing w:after="0" w:line="240" w:lineRule="auto"/>
      </w:pPr>
      <w:r>
        <w:separator/>
      </w:r>
    </w:p>
  </w:footnote>
  <w:footnote w:type="continuationSeparator" w:id="0">
    <w:p w:rsidR="003730E5" w:rsidRDefault="003730E5" w:rsidP="001541B6">
      <w:pPr>
        <w:spacing w:after="0" w:line="240" w:lineRule="auto"/>
      </w:pPr>
      <w:r>
        <w:continuationSeparator/>
      </w:r>
    </w:p>
  </w:footnote>
  <w:footnote w:id="1">
    <w:p w:rsidR="00423C91" w:rsidRPr="006E36DF" w:rsidRDefault="00423C91" w:rsidP="006E36DF">
      <w:pPr>
        <w:pStyle w:val="Sprotnaopomba-besedilo"/>
        <w:spacing w:line="240" w:lineRule="auto"/>
        <w:jc w:val="both"/>
        <w:rPr>
          <w:rFonts w:cs="Arial"/>
          <w:sz w:val="18"/>
          <w:szCs w:val="18"/>
          <w:lang w:val="sl-SI"/>
        </w:rPr>
      </w:pPr>
      <w:r w:rsidRPr="006E36DF">
        <w:rPr>
          <w:rStyle w:val="Sprotnaopomba-sklic"/>
          <w:rFonts w:cs="Arial"/>
          <w:sz w:val="18"/>
          <w:szCs w:val="18"/>
        </w:rPr>
        <w:footnoteRef/>
      </w:r>
      <w:r w:rsidRPr="006E36DF">
        <w:rPr>
          <w:rFonts w:cs="Arial"/>
          <w:sz w:val="18"/>
          <w:szCs w:val="18"/>
        </w:rPr>
        <w:t xml:space="preserve"> Dokument MNZ RS, št. 007-205/2022/7(141-02), 30. </w:t>
      </w:r>
      <w:r w:rsidRPr="006E36DF">
        <w:rPr>
          <w:rFonts w:cs="Arial"/>
          <w:sz w:val="18"/>
          <w:szCs w:val="18"/>
          <w:lang w:val="sl-SI"/>
        </w:rPr>
        <w:t>6.</w:t>
      </w:r>
      <w:r w:rsidRPr="006E36DF">
        <w:rPr>
          <w:rFonts w:cs="Arial"/>
          <w:sz w:val="18"/>
          <w:szCs w:val="18"/>
        </w:rPr>
        <w:t xml:space="preserve"> 20</w:t>
      </w:r>
      <w:r w:rsidRPr="006E36DF">
        <w:rPr>
          <w:rFonts w:cs="Arial"/>
          <w:sz w:val="18"/>
          <w:szCs w:val="18"/>
          <w:lang w:val="sl-SI"/>
        </w:rPr>
        <w:t>22.</w:t>
      </w:r>
    </w:p>
  </w:footnote>
  <w:footnote w:id="2">
    <w:p w:rsidR="00E8105E" w:rsidRPr="00A0708D" w:rsidRDefault="00E8105E" w:rsidP="00A0708D">
      <w:pPr>
        <w:pStyle w:val="Sprotnaopomba-besedilo"/>
        <w:spacing w:line="240" w:lineRule="auto"/>
        <w:jc w:val="both"/>
        <w:rPr>
          <w:sz w:val="18"/>
          <w:szCs w:val="18"/>
          <w:lang w:val="sl-SI"/>
        </w:rPr>
      </w:pPr>
      <w:r w:rsidRPr="00A0708D">
        <w:rPr>
          <w:rStyle w:val="Sprotnaopomba-sklic"/>
          <w:sz w:val="18"/>
          <w:szCs w:val="18"/>
        </w:rPr>
        <w:footnoteRef/>
      </w:r>
      <w:r w:rsidRPr="00A0708D">
        <w:rPr>
          <w:sz w:val="18"/>
          <w:szCs w:val="18"/>
        </w:rPr>
        <w:t xml:space="preserve"> </w:t>
      </w:r>
      <w:r w:rsidR="00A0708D" w:rsidRPr="00A0708D">
        <w:rPr>
          <w:sz w:val="18"/>
          <w:szCs w:val="18"/>
          <w:lang w:val="sl-SI"/>
        </w:rPr>
        <w:t xml:space="preserve">Zakon o kazenskem postopku (Uradni list RS, št. 176/21 – uradno prečiščeno besedilo, 96/22 – </w:t>
      </w:r>
      <w:proofErr w:type="spellStart"/>
      <w:r w:rsidR="00A0708D" w:rsidRPr="00A0708D">
        <w:rPr>
          <w:sz w:val="18"/>
          <w:szCs w:val="18"/>
          <w:lang w:val="sl-SI"/>
        </w:rPr>
        <w:t>odl</w:t>
      </w:r>
      <w:proofErr w:type="spellEnd"/>
      <w:r w:rsidR="00A0708D" w:rsidRPr="00A0708D">
        <w:rPr>
          <w:sz w:val="18"/>
          <w:szCs w:val="18"/>
          <w:lang w:val="sl-SI"/>
        </w:rPr>
        <w:t xml:space="preserve">. US, 2/23 – </w:t>
      </w:r>
      <w:proofErr w:type="spellStart"/>
      <w:r w:rsidR="00A0708D" w:rsidRPr="00A0708D">
        <w:rPr>
          <w:sz w:val="18"/>
          <w:szCs w:val="18"/>
          <w:lang w:val="sl-SI"/>
        </w:rPr>
        <w:t>odl</w:t>
      </w:r>
      <w:proofErr w:type="spellEnd"/>
      <w:r w:rsidR="00A0708D" w:rsidRPr="00A0708D">
        <w:rPr>
          <w:sz w:val="18"/>
          <w:szCs w:val="18"/>
          <w:lang w:val="sl-SI"/>
        </w:rPr>
        <w:t xml:space="preserve">. US in 89/23 – </w:t>
      </w:r>
      <w:proofErr w:type="spellStart"/>
      <w:r w:rsidR="00A0708D" w:rsidRPr="00A0708D">
        <w:rPr>
          <w:sz w:val="18"/>
          <w:szCs w:val="18"/>
          <w:lang w:val="sl-SI"/>
        </w:rPr>
        <w:t>odl</w:t>
      </w:r>
      <w:proofErr w:type="spellEnd"/>
      <w:r w:rsidR="00A0708D" w:rsidRPr="00A0708D">
        <w:rPr>
          <w:sz w:val="18"/>
          <w:szCs w:val="18"/>
          <w:lang w:val="sl-SI"/>
        </w:rPr>
        <w:t>. US)</w:t>
      </w:r>
    </w:p>
  </w:footnote>
  <w:footnote w:id="3">
    <w:p w:rsidR="00E8105E" w:rsidRPr="00A0708D" w:rsidRDefault="00E8105E" w:rsidP="00A0708D">
      <w:pPr>
        <w:pStyle w:val="Sprotnaopomba-besedilo"/>
        <w:spacing w:line="240" w:lineRule="auto"/>
        <w:jc w:val="both"/>
        <w:rPr>
          <w:sz w:val="18"/>
          <w:szCs w:val="18"/>
          <w:lang w:val="sl-SI"/>
        </w:rPr>
      </w:pPr>
      <w:r w:rsidRPr="00A0708D">
        <w:rPr>
          <w:rStyle w:val="Sprotnaopomba-sklic"/>
          <w:sz w:val="18"/>
          <w:szCs w:val="18"/>
        </w:rPr>
        <w:footnoteRef/>
      </w:r>
      <w:r w:rsidRPr="00A0708D">
        <w:rPr>
          <w:sz w:val="18"/>
          <w:szCs w:val="18"/>
        </w:rPr>
        <w:t xml:space="preserve"> </w:t>
      </w:r>
      <w:r w:rsidR="00A0708D" w:rsidRPr="00A0708D">
        <w:rPr>
          <w:sz w:val="18"/>
          <w:szCs w:val="18"/>
          <w:lang w:val="sl-SI"/>
        </w:rPr>
        <w:t>Uredba o sodelovanju državnega tožilstva, policije in drugih pristojnih državnih organov in institucij pri odkrivanju in pregonu storilcev kaznivih dejanj ter delovanju specializiranih in skupnih preiskovalnih skupin (Uradni list RS, št. 83/10, 28/21 in 87/22).</w:t>
      </w:r>
    </w:p>
  </w:footnote>
  <w:footnote w:id="4">
    <w:p w:rsidR="002130B4" w:rsidRPr="004D777C" w:rsidRDefault="002130B4" w:rsidP="002130B4">
      <w:pPr>
        <w:pStyle w:val="Sprotnaopomba-besedilo"/>
        <w:spacing w:line="240" w:lineRule="auto"/>
        <w:jc w:val="both"/>
        <w:rPr>
          <w:sz w:val="18"/>
          <w:szCs w:val="18"/>
          <w:lang w:val="sl-SI"/>
        </w:rPr>
      </w:pPr>
      <w:r w:rsidRPr="004D777C">
        <w:rPr>
          <w:rStyle w:val="Sprotnaopomba-sklic"/>
          <w:sz w:val="18"/>
          <w:szCs w:val="18"/>
        </w:rPr>
        <w:footnoteRef/>
      </w:r>
      <w:r w:rsidRPr="004D777C">
        <w:rPr>
          <w:sz w:val="18"/>
          <w:szCs w:val="18"/>
        </w:rPr>
        <w:t xml:space="preserve"> </w:t>
      </w:r>
      <w:r w:rsidRPr="004D777C">
        <w:rPr>
          <w:sz w:val="18"/>
          <w:szCs w:val="18"/>
        </w:rPr>
        <w:t>Agencija Evropske unije za sodelovanje na področju preprečevanja, odkrivanja in preiskovanja kaznivih dejanj (Europol)</w:t>
      </w:r>
      <w:r w:rsidRPr="004D777C">
        <w:rPr>
          <w:sz w:val="18"/>
          <w:szCs w:val="18"/>
          <w:lang w:val="sl-SI"/>
        </w:rPr>
        <w:t xml:space="preserve"> je organ kazenskega pregona EU, ki si prek sodelovanja z nacionalnimi organi kazenskega pregona držav EU prizadeva za varnejšo Evropo.</w:t>
      </w:r>
    </w:p>
  </w:footnote>
  <w:footnote w:id="5">
    <w:p w:rsidR="00E841DC" w:rsidRPr="00E841DC" w:rsidRDefault="00E841DC" w:rsidP="00E841DC">
      <w:pPr>
        <w:pStyle w:val="Sprotnaopomba-besedilo"/>
        <w:spacing w:line="240" w:lineRule="auto"/>
        <w:jc w:val="both"/>
        <w:rPr>
          <w:sz w:val="18"/>
          <w:szCs w:val="18"/>
          <w:lang w:val="sl-SI"/>
        </w:rPr>
      </w:pPr>
      <w:r w:rsidRPr="00E841DC">
        <w:rPr>
          <w:rStyle w:val="Sprotnaopomba-sklic"/>
          <w:sz w:val="18"/>
          <w:szCs w:val="18"/>
        </w:rPr>
        <w:footnoteRef/>
      </w:r>
      <w:r w:rsidRPr="00E841DC">
        <w:rPr>
          <w:sz w:val="18"/>
          <w:szCs w:val="18"/>
        </w:rPr>
        <w:t xml:space="preserve"> </w:t>
      </w:r>
      <w:r w:rsidRPr="00E841DC">
        <w:rPr>
          <w:sz w:val="18"/>
          <w:szCs w:val="18"/>
          <w:lang w:val="sl-SI"/>
        </w:rPr>
        <w:t>Dokument Policije, št. 2310-40/2022/85 (2213-05), 11. 7. 2023.</w:t>
      </w:r>
    </w:p>
  </w:footnote>
  <w:footnote w:id="6">
    <w:p w:rsidR="00301E5C" w:rsidRPr="00E8105E" w:rsidRDefault="00301E5C" w:rsidP="00E8105E">
      <w:pPr>
        <w:pStyle w:val="Sprotnaopomba-besedilo"/>
        <w:spacing w:line="240" w:lineRule="auto"/>
        <w:jc w:val="both"/>
        <w:rPr>
          <w:sz w:val="18"/>
          <w:szCs w:val="18"/>
          <w:lang w:val="sl-SI"/>
        </w:rPr>
      </w:pPr>
      <w:r w:rsidRPr="00E8105E">
        <w:rPr>
          <w:rStyle w:val="Sprotnaopomba-sklic"/>
          <w:sz w:val="18"/>
          <w:szCs w:val="18"/>
        </w:rPr>
        <w:footnoteRef/>
      </w:r>
      <w:r w:rsidRPr="00E8105E">
        <w:rPr>
          <w:sz w:val="18"/>
          <w:szCs w:val="18"/>
        </w:rPr>
        <w:t xml:space="preserve"> </w:t>
      </w:r>
      <w:r w:rsidRPr="00E8105E">
        <w:rPr>
          <w:sz w:val="18"/>
          <w:szCs w:val="18"/>
          <w:lang w:val="sl-SI"/>
        </w:rPr>
        <w:t>Vir: https://www.gov.si/zbirke/delovna-telesa/medresorska-delovna-skupina-za-boj-proti-trgovini-z-ljudmi/</w:t>
      </w:r>
    </w:p>
  </w:footnote>
  <w:footnote w:id="7">
    <w:p w:rsidR="00362A83" w:rsidRPr="00E8105E" w:rsidRDefault="00362A83" w:rsidP="00E8105E">
      <w:pPr>
        <w:pStyle w:val="Sprotnaopomba-besedilo"/>
        <w:spacing w:line="240" w:lineRule="auto"/>
        <w:jc w:val="both"/>
        <w:rPr>
          <w:sz w:val="18"/>
          <w:szCs w:val="18"/>
          <w:lang w:val="sl-SI"/>
        </w:rPr>
      </w:pPr>
      <w:r w:rsidRPr="00E8105E">
        <w:rPr>
          <w:rStyle w:val="Sprotnaopomba-sklic"/>
          <w:sz w:val="18"/>
          <w:szCs w:val="18"/>
        </w:rPr>
        <w:footnoteRef/>
      </w:r>
      <w:r w:rsidRPr="00E8105E">
        <w:rPr>
          <w:sz w:val="18"/>
          <w:szCs w:val="18"/>
        </w:rPr>
        <w:t xml:space="preserve"> </w:t>
      </w:r>
      <w:r w:rsidRPr="00E8105E">
        <w:rPr>
          <w:sz w:val="18"/>
          <w:szCs w:val="18"/>
          <w:lang w:val="sl-SI"/>
        </w:rPr>
        <w:t>Glej tudi priporočila GRETA (vir</w:t>
      </w:r>
      <w:r w:rsidR="00DF40CE" w:rsidRPr="00E8105E">
        <w:rPr>
          <w:sz w:val="18"/>
          <w:szCs w:val="18"/>
          <w:lang w:val="sl-SI"/>
        </w:rPr>
        <w:t>:</w:t>
      </w:r>
      <w:r w:rsidR="00DF40CE" w:rsidRPr="00E8105E">
        <w:rPr>
          <w:sz w:val="18"/>
          <w:szCs w:val="18"/>
        </w:rPr>
        <w:t xml:space="preserve"> </w:t>
      </w:r>
      <w:hyperlink r:id="rId1" w:history="1">
        <w:r w:rsidR="00DF40CE" w:rsidRPr="00E8105E">
          <w:rPr>
            <w:rStyle w:val="Hiperpovezava"/>
            <w:color w:val="auto"/>
            <w:sz w:val="18"/>
            <w:szCs w:val="18"/>
            <w:u w:val="none"/>
            <w:lang w:val="sl-SI"/>
          </w:rPr>
          <w:t>https://www.gov.si/novice/2023-06-16-izvajamo-stevilne-ukrepe-za-preprecevanje-trgovine-z-ljudmi/</w:t>
        </w:r>
      </w:hyperlink>
      <w:r w:rsidR="00DF40CE" w:rsidRPr="00E8105E">
        <w:rPr>
          <w:sz w:val="18"/>
          <w:szCs w:val="18"/>
          <w:lang w:val="sl-SI"/>
        </w:rPr>
        <w:t>, 16. 6. 2023 in obvestilo za javnost – 59. seja Vlade RS, 13. 7. 2023).</w:t>
      </w:r>
    </w:p>
  </w:footnote>
  <w:footnote w:id="8">
    <w:p w:rsidR="00DA7FB6" w:rsidRPr="006E36DF" w:rsidRDefault="00DA7FB6" w:rsidP="00DA7FB6">
      <w:pPr>
        <w:pStyle w:val="Sprotnaopomba-besedilo"/>
        <w:spacing w:line="240" w:lineRule="auto"/>
        <w:jc w:val="both"/>
        <w:rPr>
          <w:sz w:val="18"/>
          <w:szCs w:val="18"/>
          <w:lang w:val="sl-SI"/>
        </w:rPr>
      </w:pPr>
      <w:r w:rsidRPr="006E36DF">
        <w:rPr>
          <w:rStyle w:val="Sprotnaopomba-sklic"/>
          <w:sz w:val="18"/>
          <w:szCs w:val="18"/>
        </w:rPr>
        <w:footnoteRef/>
      </w:r>
      <w:r w:rsidRPr="006E36DF">
        <w:rPr>
          <w:sz w:val="18"/>
          <w:szCs w:val="18"/>
        </w:rPr>
        <w:t xml:space="preserve"> </w:t>
      </w:r>
      <w:r w:rsidRPr="006E36DF">
        <w:rPr>
          <w:sz w:val="18"/>
          <w:szCs w:val="18"/>
          <w:lang w:val="sl-SI"/>
        </w:rPr>
        <w:t>Dokument Policije, št. 2310-1643/2023/1 (2211-01) 6. 8. 2023.</w:t>
      </w:r>
    </w:p>
  </w:footnote>
  <w:footnote w:id="9">
    <w:p w:rsidR="001E72D5" w:rsidRPr="006E36DF" w:rsidRDefault="001E72D5" w:rsidP="006E36DF">
      <w:pPr>
        <w:pStyle w:val="Sprotnaopomba-besedilo"/>
        <w:spacing w:line="240" w:lineRule="auto"/>
        <w:jc w:val="both"/>
        <w:rPr>
          <w:sz w:val="18"/>
          <w:szCs w:val="18"/>
        </w:rPr>
      </w:pPr>
      <w:r w:rsidRPr="006E36DF">
        <w:rPr>
          <w:rStyle w:val="Sprotnaopomba-sklic"/>
          <w:sz w:val="18"/>
          <w:szCs w:val="18"/>
        </w:rPr>
        <w:footnoteRef/>
      </w:r>
      <w:r w:rsidRPr="006E36DF">
        <w:rPr>
          <w:sz w:val="18"/>
          <w:szCs w:val="18"/>
        </w:rPr>
        <w:t xml:space="preserve"> </w:t>
      </w:r>
      <w:r w:rsidRPr="006E36DF">
        <w:rPr>
          <w:sz w:val="18"/>
          <w:szCs w:val="18"/>
          <w:lang w:val="sl-SI"/>
        </w:rPr>
        <w:t>Priporočila za preprečevanje sovražnega govora: priporočili št. 27 in 33 (dokument Strateškega sveta za preprečevanje sovražnega govora Vlade RS, 2023).</w:t>
      </w:r>
    </w:p>
  </w:footnote>
  <w:footnote w:id="10">
    <w:p w:rsidR="00DA7FB6" w:rsidRPr="006E36DF" w:rsidRDefault="00DA7FB6" w:rsidP="00DA7FB6">
      <w:pPr>
        <w:pStyle w:val="Sprotnaopomba-besedilo"/>
        <w:spacing w:line="240" w:lineRule="auto"/>
        <w:jc w:val="both"/>
        <w:rPr>
          <w:rFonts w:cs="Arial"/>
          <w:sz w:val="18"/>
          <w:szCs w:val="18"/>
          <w:lang w:val="sl-SI"/>
        </w:rPr>
      </w:pPr>
      <w:r w:rsidRPr="006E36DF">
        <w:rPr>
          <w:rStyle w:val="Sprotnaopomba-sklic"/>
          <w:rFonts w:cs="Arial"/>
          <w:sz w:val="18"/>
          <w:szCs w:val="18"/>
        </w:rPr>
        <w:footnoteRef/>
      </w:r>
      <w:r w:rsidRPr="006E36DF">
        <w:rPr>
          <w:rFonts w:cs="Arial"/>
          <w:sz w:val="18"/>
          <w:szCs w:val="18"/>
        </w:rPr>
        <w:t xml:space="preserve"> </w:t>
      </w:r>
      <w:r w:rsidRPr="006E36DF">
        <w:rPr>
          <w:rFonts w:cs="Arial"/>
          <w:sz w:val="18"/>
          <w:szCs w:val="18"/>
          <w:lang w:val="sl-SI"/>
        </w:rPr>
        <w:t>Zaradi poteka Resolucije o nacionalnem programu varnosti cestnega prometa za obdobje od 2013 do 2022 (Uradni list RS, št. 39/13) je na Ministrstvu za infrastrukturo v času priprave teh usmeritev že v pripravi nova resolucija za obdobje 2023 do 2030.</w:t>
      </w:r>
    </w:p>
  </w:footnote>
  <w:footnote w:id="11">
    <w:p w:rsidR="00071097" w:rsidRPr="00071097" w:rsidRDefault="00071097" w:rsidP="00071097">
      <w:pPr>
        <w:pStyle w:val="Sprotnaopomba-besedilo"/>
        <w:spacing w:line="240" w:lineRule="auto"/>
        <w:jc w:val="both"/>
        <w:rPr>
          <w:sz w:val="18"/>
          <w:szCs w:val="18"/>
          <w:lang w:val="sl-SI"/>
        </w:rPr>
      </w:pPr>
      <w:r w:rsidRPr="00071097">
        <w:rPr>
          <w:rStyle w:val="Sprotnaopomba-sklic"/>
          <w:sz w:val="18"/>
          <w:szCs w:val="18"/>
        </w:rPr>
        <w:footnoteRef/>
      </w:r>
      <w:r w:rsidRPr="00071097">
        <w:rPr>
          <w:sz w:val="18"/>
          <w:szCs w:val="18"/>
        </w:rPr>
        <w:t xml:space="preserve"> </w:t>
      </w:r>
      <w:r w:rsidRPr="00071097">
        <w:rPr>
          <w:sz w:val="18"/>
          <w:szCs w:val="18"/>
          <w:lang w:val="sl-SI"/>
        </w:rPr>
        <w:t>Pri tem naj upošteva nerealizirano usmeritev pod točko 6.6 Usmeritev in obveznih navodil za pripravo načrta dela policije v letu 2023 (dokument MNZ, št. 007-350/2022/1 (141-02), 30. 9. 2022).</w:t>
      </w:r>
    </w:p>
  </w:footnote>
  <w:footnote w:id="12">
    <w:p w:rsidR="009D332F" w:rsidRPr="009D332F" w:rsidRDefault="009D332F" w:rsidP="009D332F">
      <w:pPr>
        <w:pStyle w:val="Sprotnaopomba-besedilo"/>
        <w:spacing w:line="240" w:lineRule="auto"/>
        <w:jc w:val="both"/>
        <w:rPr>
          <w:sz w:val="18"/>
          <w:szCs w:val="18"/>
        </w:rPr>
      </w:pPr>
      <w:r w:rsidRPr="009D332F">
        <w:rPr>
          <w:rStyle w:val="Sprotnaopomba-sklic"/>
          <w:sz w:val="18"/>
          <w:szCs w:val="18"/>
        </w:rPr>
        <w:footnoteRef/>
      </w:r>
      <w:r w:rsidRPr="009D332F">
        <w:rPr>
          <w:sz w:val="18"/>
          <w:szCs w:val="18"/>
        </w:rPr>
        <w:t xml:space="preserve"> </w:t>
      </w:r>
      <w:r w:rsidRPr="009D332F">
        <w:rPr>
          <w:sz w:val="18"/>
          <w:szCs w:val="18"/>
        </w:rPr>
        <w:t>Akt o notranji organizaciji, sistemizaciji, delovnih mestih v nazivih v Policiji - veljavnost od 30. 6. 2018 (zadnja osvežitev 30. 6. 2023), objavljen na Intranetu policije.</w:t>
      </w:r>
    </w:p>
  </w:footnote>
  <w:footnote w:id="13">
    <w:p w:rsidR="003B6DF1" w:rsidRPr="00DC1FE2" w:rsidRDefault="003B6DF1" w:rsidP="00DC1FE2">
      <w:pPr>
        <w:pStyle w:val="Sprotnaopomba-besedilo"/>
        <w:spacing w:line="240" w:lineRule="auto"/>
        <w:jc w:val="both"/>
        <w:rPr>
          <w:sz w:val="18"/>
          <w:szCs w:val="18"/>
          <w:lang w:val="sl-SI"/>
        </w:rPr>
      </w:pPr>
      <w:r w:rsidRPr="00DC1FE2">
        <w:rPr>
          <w:rStyle w:val="Sprotnaopomba-sklic"/>
          <w:sz w:val="18"/>
          <w:szCs w:val="18"/>
        </w:rPr>
        <w:footnoteRef/>
      </w:r>
      <w:r w:rsidRPr="00DC1FE2">
        <w:rPr>
          <w:sz w:val="18"/>
          <w:szCs w:val="18"/>
        </w:rPr>
        <w:t xml:space="preserve"> </w:t>
      </w:r>
      <w:r w:rsidRPr="00DC1FE2">
        <w:rPr>
          <w:rFonts w:cs="Arial"/>
          <w:sz w:val="18"/>
          <w:szCs w:val="18"/>
        </w:rPr>
        <w:t>Strategija</w:t>
      </w:r>
      <w:r w:rsidR="00DC1FE2">
        <w:rPr>
          <w:rFonts w:cs="Arial"/>
          <w:sz w:val="18"/>
          <w:szCs w:val="18"/>
        </w:rPr>
        <w:t xml:space="preserve"> dela in organizacija</w:t>
      </w:r>
      <w:r w:rsidRPr="00DC1FE2">
        <w:rPr>
          <w:rFonts w:cs="Arial"/>
          <w:sz w:val="18"/>
          <w:szCs w:val="18"/>
        </w:rPr>
        <w:t xml:space="preserve"> slovenske policije po vstopu Republike Hrvaške v schengensko območje</w:t>
      </w:r>
      <w:r w:rsidR="00DC1FE2" w:rsidRPr="00DC1FE2">
        <w:rPr>
          <w:rFonts w:cs="Arial"/>
          <w:sz w:val="18"/>
          <w:szCs w:val="18"/>
          <w:lang w:val="sl-SI"/>
        </w:rPr>
        <w:t>, poglavje 5.3, in Sporazum o razreševanju položaja uslužbencev policije v okviru prilagajanja delovanja policije po vstopu Republike Hrvaške v schengensko območje med</w:t>
      </w:r>
      <w:r w:rsidR="00DC1FE2">
        <w:rPr>
          <w:rFonts w:cs="Arial"/>
          <w:sz w:val="18"/>
          <w:szCs w:val="18"/>
          <w:lang w:val="sl-SI"/>
        </w:rPr>
        <w:t xml:space="preserve"> </w:t>
      </w:r>
      <w:r w:rsidR="00071097">
        <w:rPr>
          <w:rFonts w:cs="Arial"/>
          <w:sz w:val="18"/>
          <w:szCs w:val="18"/>
          <w:lang w:val="sl-SI"/>
        </w:rPr>
        <w:t>Vlado RS</w:t>
      </w:r>
      <w:r w:rsidR="00DC1FE2" w:rsidRPr="00DC1FE2">
        <w:rPr>
          <w:rFonts w:cs="Arial"/>
          <w:sz w:val="18"/>
          <w:szCs w:val="18"/>
          <w:lang w:val="sl-SI"/>
        </w:rPr>
        <w:t xml:space="preserve"> in obema reprezentativnima sindikatoma</w:t>
      </w:r>
      <w:r w:rsidR="00DC1FE2">
        <w:rPr>
          <w:rFonts w:cs="Arial"/>
          <w:sz w:val="18"/>
          <w:szCs w:val="18"/>
          <w:lang w:val="sl-SI"/>
        </w:rPr>
        <w:t xml:space="preserve"> s 14. 6. 2023</w:t>
      </w:r>
      <w:r w:rsidR="00DC1FE2" w:rsidRPr="00DC1FE2">
        <w:rPr>
          <w:rFonts w:cs="Arial"/>
          <w:sz w:val="18"/>
          <w:szCs w:val="18"/>
          <w:lang w:val="sl-SI"/>
        </w:rPr>
        <w:t>.</w:t>
      </w:r>
    </w:p>
  </w:footnote>
  <w:footnote w:id="14">
    <w:p w:rsidR="001A186D" w:rsidRPr="006E36DF" w:rsidRDefault="001A186D" w:rsidP="006E36DF">
      <w:pPr>
        <w:pStyle w:val="Sprotnaopomba-besedilo"/>
        <w:spacing w:line="240" w:lineRule="auto"/>
        <w:jc w:val="both"/>
        <w:rPr>
          <w:rFonts w:cs="Arial"/>
          <w:sz w:val="18"/>
          <w:szCs w:val="18"/>
        </w:rPr>
      </w:pPr>
      <w:r w:rsidRPr="006E36DF">
        <w:rPr>
          <w:rStyle w:val="Sprotnaopomba-sklic"/>
          <w:rFonts w:cs="Arial"/>
          <w:sz w:val="18"/>
          <w:szCs w:val="18"/>
        </w:rPr>
        <w:footnoteRef/>
      </w:r>
      <w:r w:rsidRPr="006E36DF">
        <w:rPr>
          <w:rFonts w:cs="Arial"/>
          <w:sz w:val="18"/>
          <w:szCs w:val="18"/>
        </w:rPr>
        <w:t xml:space="preserve"> </w:t>
      </w:r>
      <w:r w:rsidRPr="006E36DF">
        <w:rPr>
          <w:rFonts w:cs="Arial"/>
          <w:sz w:val="18"/>
          <w:szCs w:val="18"/>
        </w:rPr>
        <w:t>Odlok o Strategiji skladnega upravljanja državne meje RS (IBM Strategija) (</w:t>
      </w:r>
      <w:r w:rsidR="00F857E2" w:rsidRPr="00F857E2">
        <w:rPr>
          <w:rFonts w:cs="Arial"/>
          <w:sz w:val="18"/>
          <w:szCs w:val="18"/>
        </w:rPr>
        <w:t>Uradni list RS, št. 162/21 in 120/22</w:t>
      </w:r>
      <w:r w:rsidRPr="006E36DF">
        <w:rPr>
          <w:rFonts w:cs="Arial"/>
          <w:sz w:val="18"/>
          <w:szCs w:val="18"/>
        </w:rPr>
        <w:t>).</w:t>
      </w:r>
    </w:p>
  </w:footnote>
  <w:footnote w:id="15">
    <w:p w:rsidR="00423C91" w:rsidRPr="006E36DF" w:rsidRDefault="00423C91" w:rsidP="006E36DF">
      <w:pPr>
        <w:pStyle w:val="Sprotnaopomba-besedilo"/>
        <w:spacing w:line="240" w:lineRule="auto"/>
        <w:jc w:val="both"/>
        <w:rPr>
          <w:rFonts w:cs="Arial"/>
          <w:sz w:val="18"/>
          <w:szCs w:val="18"/>
          <w:lang w:val="sl-SI"/>
        </w:rPr>
      </w:pPr>
      <w:r w:rsidRPr="006E36DF">
        <w:rPr>
          <w:rStyle w:val="Sprotnaopomba-sklic"/>
          <w:rFonts w:cs="Arial"/>
          <w:sz w:val="18"/>
          <w:szCs w:val="18"/>
        </w:rPr>
        <w:footnoteRef/>
      </w:r>
      <w:r w:rsidRPr="006E36DF">
        <w:rPr>
          <w:rFonts w:cs="Arial"/>
          <w:sz w:val="18"/>
          <w:szCs w:val="18"/>
        </w:rPr>
        <w:t xml:space="preserve"> </w:t>
      </w:r>
      <w:r w:rsidRPr="006E36DF">
        <w:rPr>
          <w:rFonts w:cs="Arial"/>
          <w:sz w:val="18"/>
          <w:szCs w:val="18"/>
        </w:rPr>
        <w:t>Kolektivna pogodba za policiste (</w:t>
      </w:r>
      <w:r w:rsidR="00A61B1B" w:rsidRPr="00A61B1B">
        <w:rPr>
          <w:rFonts w:cs="Arial"/>
          <w:sz w:val="18"/>
          <w:szCs w:val="18"/>
        </w:rPr>
        <w:t>Uradni list RS, št. 41/12, 97/12, 41/14, 22/16 in 71/23</w:t>
      </w:r>
      <w:r w:rsidRPr="006E36DF">
        <w:rPr>
          <w:rFonts w:cs="Arial"/>
          <w:sz w:val="18"/>
          <w:szCs w:val="18"/>
        </w:rPr>
        <w:t>)</w:t>
      </w:r>
      <w:r w:rsidRPr="006E36DF">
        <w:rPr>
          <w:rFonts w:cs="Arial"/>
          <w:sz w:val="18"/>
          <w:szCs w:val="18"/>
          <w:lang w:val="sl-SI"/>
        </w:rPr>
        <w:t>.</w:t>
      </w:r>
    </w:p>
  </w:footnote>
  <w:footnote w:id="16">
    <w:p w:rsidR="001A186D" w:rsidRPr="006E36DF" w:rsidRDefault="001A186D" w:rsidP="006E36DF">
      <w:pPr>
        <w:pStyle w:val="Sprotnaopomba-besedilo"/>
        <w:spacing w:line="240" w:lineRule="auto"/>
        <w:jc w:val="both"/>
        <w:rPr>
          <w:rFonts w:cs="Arial"/>
          <w:sz w:val="18"/>
          <w:szCs w:val="18"/>
        </w:rPr>
      </w:pPr>
      <w:r w:rsidRPr="006E36DF">
        <w:rPr>
          <w:rStyle w:val="Sprotnaopomba-sklic"/>
          <w:rFonts w:cs="Arial"/>
          <w:sz w:val="18"/>
          <w:szCs w:val="18"/>
        </w:rPr>
        <w:footnoteRef/>
      </w:r>
      <w:r w:rsidRPr="006E36DF">
        <w:rPr>
          <w:rFonts w:cs="Arial"/>
          <w:sz w:val="18"/>
          <w:szCs w:val="18"/>
        </w:rPr>
        <w:t xml:space="preserve"> </w:t>
      </w:r>
      <w:r w:rsidRPr="006E36DF">
        <w:rPr>
          <w:rFonts w:cs="Arial"/>
          <w:sz w:val="18"/>
          <w:szCs w:val="18"/>
        </w:rPr>
        <w:t>Stavkovni sporazum (Uradni list RS, št. 40/16).</w:t>
      </w:r>
    </w:p>
  </w:footnote>
  <w:footnote w:id="17">
    <w:p w:rsidR="007A650D" w:rsidRPr="007A650D" w:rsidRDefault="007A650D" w:rsidP="007A650D">
      <w:pPr>
        <w:pStyle w:val="Sprotnaopomba-besedilo"/>
        <w:spacing w:line="240" w:lineRule="auto"/>
        <w:jc w:val="both"/>
        <w:rPr>
          <w:sz w:val="18"/>
          <w:szCs w:val="18"/>
          <w:lang w:val="sl-SI"/>
        </w:rPr>
      </w:pPr>
      <w:r w:rsidRPr="007A650D">
        <w:rPr>
          <w:rStyle w:val="Sprotnaopomba-sklic"/>
          <w:sz w:val="18"/>
          <w:szCs w:val="18"/>
          <w:lang w:val="sl-SI"/>
        </w:rPr>
        <w:footnoteRef/>
      </w:r>
      <w:r w:rsidRPr="007A650D">
        <w:rPr>
          <w:sz w:val="18"/>
          <w:szCs w:val="18"/>
          <w:lang w:val="sl-SI"/>
        </w:rPr>
        <w:t xml:space="preserve"> </w:t>
      </w:r>
      <w:r w:rsidRPr="007A650D">
        <w:rPr>
          <w:sz w:val="18"/>
          <w:szCs w:val="18"/>
          <w:lang w:val="sl-SI"/>
        </w:rPr>
        <w:t xml:space="preserve">Temeljne usmeritve za izdelavo srednjeročnega načrta razvoja in dela policije za obdobje 2023–2027, str. 22 (dokument MNZ, št. </w:t>
      </w:r>
      <w:r w:rsidRPr="007A650D">
        <w:rPr>
          <w:rFonts w:cs="Arial"/>
          <w:sz w:val="18"/>
          <w:szCs w:val="18"/>
          <w:lang w:val="sl-SI"/>
        </w:rPr>
        <w:t>007-205/2022/7(141-02), 30. 6. 2022).</w:t>
      </w:r>
    </w:p>
  </w:footnote>
  <w:footnote w:id="18">
    <w:p w:rsidR="004F6699" w:rsidRPr="006E36DF" w:rsidRDefault="004F6699" w:rsidP="006E36DF">
      <w:pPr>
        <w:pStyle w:val="Sprotnaopomba-besedilo"/>
        <w:spacing w:line="240" w:lineRule="auto"/>
        <w:jc w:val="both"/>
        <w:rPr>
          <w:sz w:val="18"/>
          <w:szCs w:val="18"/>
          <w:lang w:val="sl-SI"/>
        </w:rPr>
      </w:pPr>
      <w:r w:rsidRPr="006E36DF">
        <w:rPr>
          <w:rStyle w:val="Sprotnaopomba-sklic"/>
          <w:sz w:val="18"/>
          <w:szCs w:val="18"/>
        </w:rPr>
        <w:footnoteRef/>
      </w:r>
      <w:r w:rsidRPr="006E36DF">
        <w:rPr>
          <w:sz w:val="18"/>
          <w:szCs w:val="18"/>
        </w:rPr>
        <w:t xml:space="preserve"> </w:t>
      </w:r>
      <w:r w:rsidRPr="006E36DF">
        <w:rPr>
          <w:sz w:val="18"/>
          <w:szCs w:val="18"/>
          <w:lang w:val="sl-SI"/>
        </w:rPr>
        <w:t>Ukrep Digitalizacija notranje varnosti se izvaja v okviru Načrta za okrevanje in odpornost, ki med drugim obravnava tudi izzive javne uprave na področju digitalizacije.</w:t>
      </w:r>
      <w:r w:rsidR="006E36DF" w:rsidRPr="006E36DF">
        <w:rPr>
          <w:sz w:val="18"/>
          <w:szCs w:val="18"/>
          <w:lang w:val="sl-SI"/>
        </w:rPr>
        <w:t xml:space="preserve"> Načrt za okrevanje in odpornost je nacionalni program reform in naložb, s katerim želi država ublažiti gospodarske in socialne posledice pandemije covida-19 v Sloveniji. Z načrtovanimi ukrepi bo do leta 2026 podprla dolgoročno trajnostno rast in naslovila izzive zelenega ter digitalnega prehoda. Vir: https://www.gov.si/novice/2023-07-06-uspesno-crpamo-evropska-sredstva-digitalizacija-notranje-varnosti/</w:t>
      </w:r>
    </w:p>
  </w:footnote>
  <w:footnote w:id="19">
    <w:p w:rsidR="006E36DF" w:rsidRPr="006E36DF" w:rsidRDefault="006E36DF" w:rsidP="006E36DF">
      <w:pPr>
        <w:pStyle w:val="Sprotnaopomba-besedilo"/>
        <w:spacing w:line="240" w:lineRule="auto"/>
        <w:jc w:val="both"/>
        <w:rPr>
          <w:sz w:val="18"/>
          <w:szCs w:val="18"/>
          <w:lang w:val="sl-SI"/>
        </w:rPr>
      </w:pPr>
      <w:r w:rsidRPr="006E36DF">
        <w:rPr>
          <w:rStyle w:val="Sprotnaopomba-sklic"/>
          <w:sz w:val="18"/>
          <w:szCs w:val="18"/>
        </w:rPr>
        <w:footnoteRef/>
      </w:r>
      <w:r w:rsidRPr="006E36DF">
        <w:rPr>
          <w:sz w:val="18"/>
          <w:szCs w:val="18"/>
        </w:rPr>
        <w:t xml:space="preserve"> </w:t>
      </w:r>
      <w:r w:rsidRPr="006E36DF">
        <w:rPr>
          <w:sz w:val="18"/>
          <w:szCs w:val="18"/>
          <w:lang w:val="sl-SI"/>
        </w:rPr>
        <w:t>TETRA – digitalno radijsko omrežje.</w:t>
      </w:r>
    </w:p>
  </w:footnote>
  <w:footnote w:id="20">
    <w:p w:rsidR="006E36DF" w:rsidRPr="006E36DF" w:rsidRDefault="006E36DF" w:rsidP="006E36DF">
      <w:pPr>
        <w:pStyle w:val="Sprotnaopomba-besedilo"/>
        <w:spacing w:line="240" w:lineRule="auto"/>
        <w:jc w:val="both"/>
        <w:rPr>
          <w:sz w:val="18"/>
          <w:szCs w:val="18"/>
          <w:lang w:val="sl-SI"/>
        </w:rPr>
      </w:pPr>
      <w:r w:rsidRPr="006E36DF">
        <w:rPr>
          <w:rStyle w:val="Sprotnaopomba-sklic"/>
          <w:sz w:val="18"/>
          <w:szCs w:val="18"/>
        </w:rPr>
        <w:footnoteRef/>
      </w:r>
      <w:r w:rsidRPr="006E36DF">
        <w:rPr>
          <w:sz w:val="18"/>
          <w:szCs w:val="18"/>
        </w:rPr>
        <w:t xml:space="preserve"> </w:t>
      </w:r>
      <w:r w:rsidRPr="006E36DF">
        <w:rPr>
          <w:sz w:val="18"/>
          <w:szCs w:val="18"/>
          <w:lang w:val="sl-SI"/>
        </w:rPr>
        <w:t>CEPIS – modernizacija računalniškega oblaka policije.</w:t>
      </w:r>
    </w:p>
  </w:footnote>
  <w:footnote w:id="21">
    <w:p w:rsidR="006E36DF" w:rsidRPr="00672088" w:rsidRDefault="006E36DF" w:rsidP="00672088">
      <w:pPr>
        <w:pStyle w:val="Sprotnaopomba-besedilo"/>
        <w:spacing w:line="240" w:lineRule="auto"/>
        <w:jc w:val="both"/>
        <w:rPr>
          <w:sz w:val="18"/>
          <w:szCs w:val="18"/>
          <w:lang w:val="sl-SI"/>
        </w:rPr>
      </w:pPr>
      <w:r w:rsidRPr="00672088">
        <w:rPr>
          <w:rStyle w:val="Sprotnaopomba-sklic"/>
          <w:sz w:val="18"/>
          <w:szCs w:val="18"/>
        </w:rPr>
        <w:footnoteRef/>
      </w:r>
      <w:r w:rsidRPr="00672088">
        <w:rPr>
          <w:sz w:val="18"/>
          <w:szCs w:val="18"/>
        </w:rPr>
        <w:t xml:space="preserve"> </w:t>
      </w:r>
      <w:r w:rsidRPr="00672088">
        <w:rPr>
          <w:sz w:val="18"/>
          <w:szCs w:val="18"/>
          <w:lang w:val="sl-SI"/>
        </w:rPr>
        <w:t>ABIS – sistem za avtomatsko prepoznavo obrazov.</w:t>
      </w:r>
    </w:p>
  </w:footnote>
  <w:footnote w:id="22">
    <w:p w:rsidR="00672088" w:rsidRPr="00672088" w:rsidRDefault="00672088" w:rsidP="00672088">
      <w:pPr>
        <w:pStyle w:val="Sprotnaopomba-besedilo"/>
        <w:spacing w:line="240" w:lineRule="auto"/>
        <w:jc w:val="both"/>
        <w:rPr>
          <w:sz w:val="18"/>
          <w:szCs w:val="18"/>
          <w:lang w:val="sl-SI"/>
        </w:rPr>
      </w:pPr>
      <w:r w:rsidRPr="00672088">
        <w:rPr>
          <w:rStyle w:val="Sprotnaopomba-sklic"/>
          <w:sz w:val="18"/>
          <w:szCs w:val="18"/>
        </w:rPr>
        <w:footnoteRef/>
      </w:r>
      <w:r w:rsidRPr="00672088">
        <w:rPr>
          <w:sz w:val="18"/>
          <w:szCs w:val="18"/>
        </w:rPr>
        <w:t xml:space="preserve"> </w:t>
      </w:r>
      <w:r w:rsidRPr="00672088">
        <w:rPr>
          <w:sz w:val="18"/>
          <w:szCs w:val="18"/>
          <w:lang w:val="sl-SI"/>
        </w:rPr>
        <w:t xml:space="preserve">Koncept izvajanja izravnalnih ukrepov v RS </w:t>
      </w:r>
      <w:r w:rsidR="00B64B15">
        <w:rPr>
          <w:sz w:val="18"/>
          <w:szCs w:val="18"/>
          <w:lang w:val="sl-SI"/>
        </w:rPr>
        <w:t>-</w:t>
      </w:r>
      <w:r w:rsidRPr="00672088">
        <w:rPr>
          <w:sz w:val="18"/>
          <w:szCs w:val="18"/>
          <w:lang w:val="sl-SI"/>
        </w:rPr>
        <w:t xml:space="preserve"> delovanje policijskih postaj za izravnalne ukrepe </w:t>
      </w:r>
      <w:r w:rsidR="00B64B15">
        <w:rPr>
          <w:sz w:val="18"/>
          <w:szCs w:val="18"/>
          <w:lang w:val="sl-SI"/>
        </w:rPr>
        <w:t>-</w:t>
      </w:r>
      <w:r w:rsidR="00A61B1B">
        <w:rPr>
          <w:sz w:val="18"/>
          <w:szCs w:val="18"/>
          <w:lang w:val="sl-SI"/>
        </w:rPr>
        <w:t xml:space="preserve"> usmeritve (dokument P</w:t>
      </w:r>
      <w:r w:rsidRPr="00672088">
        <w:rPr>
          <w:sz w:val="18"/>
          <w:szCs w:val="18"/>
          <w:lang w:val="sl-SI"/>
        </w:rPr>
        <w:t>olicije</w:t>
      </w:r>
      <w:r w:rsidR="00B64B15">
        <w:rPr>
          <w:sz w:val="18"/>
          <w:szCs w:val="18"/>
          <w:lang w:val="sl-SI"/>
        </w:rPr>
        <w:t>,</w:t>
      </w:r>
      <w:r w:rsidRPr="00672088">
        <w:rPr>
          <w:sz w:val="18"/>
          <w:szCs w:val="18"/>
          <w:lang w:val="sl-SI"/>
        </w:rPr>
        <w:t xml:space="preserve"> št. 225-225/207/2 (2133-1), 30. 4. 2007</w:t>
      </w:r>
      <w:r w:rsidR="00B64B15">
        <w:rPr>
          <w:sz w:val="18"/>
          <w:szCs w:val="18"/>
          <w:lang w:val="sl-SI"/>
        </w:rPr>
        <w:t>)</w:t>
      </w:r>
      <w:r w:rsidRPr="00672088">
        <w:rPr>
          <w:sz w:val="18"/>
          <w:szCs w:val="18"/>
          <w:lang w:val="sl-SI"/>
        </w:rPr>
        <w:t>.</w:t>
      </w:r>
    </w:p>
  </w:footnote>
  <w:footnote w:id="23">
    <w:p w:rsidR="00373D44" w:rsidRPr="00D97548" w:rsidRDefault="00373D44" w:rsidP="00373D44">
      <w:pPr>
        <w:pStyle w:val="Sprotnaopomba-besedilo"/>
        <w:spacing w:line="240" w:lineRule="auto"/>
        <w:jc w:val="both"/>
        <w:rPr>
          <w:rFonts w:cs="Arial"/>
          <w:sz w:val="18"/>
          <w:szCs w:val="18"/>
        </w:rPr>
      </w:pPr>
      <w:r w:rsidRPr="00D97548">
        <w:rPr>
          <w:rStyle w:val="Sprotnaopomba-sklic"/>
          <w:rFonts w:cs="Arial"/>
          <w:sz w:val="18"/>
          <w:szCs w:val="18"/>
        </w:rPr>
        <w:footnoteRef/>
      </w:r>
      <w:r w:rsidRPr="00D97548">
        <w:rPr>
          <w:rFonts w:cs="Arial"/>
          <w:sz w:val="18"/>
          <w:szCs w:val="18"/>
        </w:rPr>
        <w:t xml:space="preserve"> </w:t>
      </w:r>
      <w:r w:rsidRPr="00D97548">
        <w:rPr>
          <w:rFonts w:cs="Arial"/>
          <w:sz w:val="18"/>
          <w:szCs w:val="18"/>
        </w:rPr>
        <w:t xml:space="preserve">CPT - </w:t>
      </w:r>
      <w:proofErr w:type="spellStart"/>
      <w:r w:rsidRPr="00D97548">
        <w:rPr>
          <w:rFonts w:cs="Arial"/>
          <w:sz w:val="18"/>
          <w:szCs w:val="18"/>
        </w:rPr>
        <w:t>European</w:t>
      </w:r>
      <w:proofErr w:type="spellEnd"/>
      <w:r w:rsidRPr="00D97548">
        <w:rPr>
          <w:rFonts w:cs="Arial"/>
          <w:sz w:val="18"/>
          <w:szCs w:val="18"/>
        </w:rPr>
        <w:t xml:space="preserve"> </w:t>
      </w:r>
      <w:proofErr w:type="spellStart"/>
      <w:r w:rsidRPr="00D97548">
        <w:rPr>
          <w:rFonts w:cs="Arial"/>
          <w:sz w:val="18"/>
          <w:szCs w:val="18"/>
        </w:rPr>
        <w:t>Committee</w:t>
      </w:r>
      <w:proofErr w:type="spellEnd"/>
      <w:r w:rsidRPr="00D97548">
        <w:rPr>
          <w:rFonts w:cs="Arial"/>
          <w:sz w:val="18"/>
          <w:szCs w:val="18"/>
        </w:rPr>
        <w:t xml:space="preserve"> </w:t>
      </w:r>
      <w:proofErr w:type="spellStart"/>
      <w:r w:rsidRPr="00D97548">
        <w:rPr>
          <w:rFonts w:cs="Arial"/>
          <w:sz w:val="18"/>
          <w:szCs w:val="18"/>
        </w:rPr>
        <w:t>for</w:t>
      </w:r>
      <w:proofErr w:type="spellEnd"/>
      <w:r w:rsidRPr="00D97548">
        <w:rPr>
          <w:rFonts w:cs="Arial"/>
          <w:sz w:val="18"/>
          <w:szCs w:val="18"/>
        </w:rPr>
        <w:t xml:space="preserve"> </w:t>
      </w:r>
      <w:proofErr w:type="spellStart"/>
      <w:r w:rsidRPr="00D97548">
        <w:rPr>
          <w:rFonts w:cs="Arial"/>
          <w:sz w:val="18"/>
          <w:szCs w:val="18"/>
        </w:rPr>
        <w:t>the</w:t>
      </w:r>
      <w:proofErr w:type="spellEnd"/>
      <w:r w:rsidRPr="00D97548">
        <w:rPr>
          <w:rFonts w:cs="Arial"/>
          <w:sz w:val="18"/>
          <w:szCs w:val="18"/>
        </w:rPr>
        <w:t xml:space="preserve"> </w:t>
      </w:r>
      <w:proofErr w:type="spellStart"/>
      <w:r w:rsidRPr="00D97548">
        <w:rPr>
          <w:rFonts w:cs="Arial"/>
          <w:sz w:val="18"/>
          <w:szCs w:val="18"/>
        </w:rPr>
        <w:t>Prevention</w:t>
      </w:r>
      <w:proofErr w:type="spellEnd"/>
      <w:r w:rsidRPr="00D97548">
        <w:rPr>
          <w:rFonts w:cs="Arial"/>
          <w:sz w:val="18"/>
          <w:szCs w:val="18"/>
        </w:rPr>
        <w:t xml:space="preserve"> </w:t>
      </w:r>
      <w:proofErr w:type="spellStart"/>
      <w:r w:rsidRPr="00D97548">
        <w:rPr>
          <w:rFonts w:cs="Arial"/>
          <w:sz w:val="18"/>
          <w:szCs w:val="18"/>
        </w:rPr>
        <w:t>of</w:t>
      </w:r>
      <w:proofErr w:type="spellEnd"/>
      <w:r w:rsidRPr="00D97548">
        <w:rPr>
          <w:rFonts w:cs="Arial"/>
          <w:sz w:val="18"/>
          <w:szCs w:val="18"/>
        </w:rPr>
        <w:t xml:space="preserve"> Torture </w:t>
      </w:r>
      <w:proofErr w:type="spellStart"/>
      <w:r w:rsidRPr="00D97548">
        <w:rPr>
          <w:rFonts w:cs="Arial"/>
          <w:sz w:val="18"/>
          <w:szCs w:val="18"/>
        </w:rPr>
        <w:t>and</w:t>
      </w:r>
      <w:proofErr w:type="spellEnd"/>
      <w:r w:rsidRPr="00D97548">
        <w:rPr>
          <w:rFonts w:cs="Arial"/>
          <w:sz w:val="18"/>
          <w:szCs w:val="18"/>
        </w:rPr>
        <w:t xml:space="preserve"> Inhuman </w:t>
      </w:r>
      <w:proofErr w:type="spellStart"/>
      <w:r w:rsidRPr="00D97548">
        <w:rPr>
          <w:rFonts w:cs="Arial"/>
          <w:sz w:val="18"/>
          <w:szCs w:val="18"/>
        </w:rPr>
        <w:t>or</w:t>
      </w:r>
      <w:proofErr w:type="spellEnd"/>
      <w:r w:rsidRPr="00D97548">
        <w:rPr>
          <w:rFonts w:cs="Arial"/>
          <w:sz w:val="18"/>
          <w:szCs w:val="18"/>
        </w:rPr>
        <w:t xml:space="preserve"> </w:t>
      </w:r>
      <w:proofErr w:type="spellStart"/>
      <w:r w:rsidRPr="00D97548">
        <w:rPr>
          <w:rFonts w:cs="Arial"/>
          <w:sz w:val="18"/>
          <w:szCs w:val="18"/>
        </w:rPr>
        <w:t>Degrading</w:t>
      </w:r>
      <w:proofErr w:type="spellEnd"/>
      <w:r w:rsidRPr="00D97548">
        <w:rPr>
          <w:rFonts w:cs="Arial"/>
          <w:sz w:val="18"/>
          <w:szCs w:val="18"/>
        </w:rPr>
        <w:t xml:space="preserve"> </w:t>
      </w:r>
      <w:proofErr w:type="spellStart"/>
      <w:r w:rsidRPr="00D97548">
        <w:rPr>
          <w:rFonts w:cs="Arial"/>
          <w:sz w:val="18"/>
          <w:szCs w:val="18"/>
        </w:rPr>
        <w:t>Treatment</w:t>
      </w:r>
      <w:proofErr w:type="spellEnd"/>
      <w:r w:rsidRPr="00D97548">
        <w:rPr>
          <w:rFonts w:cs="Arial"/>
          <w:sz w:val="18"/>
          <w:szCs w:val="18"/>
        </w:rPr>
        <w:t xml:space="preserve"> </w:t>
      </w:r>
      <w:proofErr w:type="spellStart"/>
      <w:r w:rsidRPr="00D97548">
        <w:rPr>
          <w:rFonts w:cs="Arial"/>
          <w:sz w:val="18"/>
          <w:szCs w:val="18"/>
        </w:rPr>
        <w:t>or</w:t>
      </w:r>
      <w:proofErr w:type="spellEnd"/>
      <w:r w:rsidRPr="00D97548">
        <w:rPr>
          <w:rFonts w:cs="Arial"/>
          <w:sz w:val="18"/>
          <w:szCs w:val="18"/>
        </w:rPr>
        <w:t xml:space="preserve"> </w:t>
      </w:r>
      <w:proofErr w:type="spellStart"/>
      <w:r w:rsidRPr="00D97548">
        <w:rPr>
          <w:rFonts w:cs="Arial"/>
          <w:sz w:val="18"/>
          <w:szCs w:val="18"/>
        </w:rPr>
        <w:t>Punishment</w:t>
      </w:r>
      <w:proofErr w:type="spellEnd"/>
      <w:r w:rsidRPr="00D97548">
        <w:rPr>
          <w:rFonts w:cs="Arial"/>
          <w:sz w:val="18"/>
          <w:szCs w:val="18"/>
        </w:rPr>
        <w:t>.</w:t>
      </w:r>
    </w:p>
  </w:footnote>
  <w:footnote w:id="24">
    <w:p w:rsidR="00B71252" w:rsidRPr="00537DBA" w:rsidRDefault="00B71252" w:rsidP="00B71252">
      <w:pPr>
        <w:pStyle w:val="Sprotnaopomba-besedilo"/>
        <w:spacing w:line="240" w:lineRule="auto"/>
        <w:jc w:val="both"/>
        <w:rPr>
          <w:rFonts w:cs="Arial"/>
          <w:sz w:val="18"/>
          <w:szCs w:val="18"/>
        </w:rPr>
      </w:pPr>
      <w:r w:rsidRPr="00537DBA">
        <w:rPr>
          <w:rStyle w:val="Sprotnaopomba-sklic"/>
          <w:rFonts w:cs="Arial"/>
          <w:sz w:val="18"/>
          <w:szCs w:val="18"/>
        </w:rPr>
        <w:footnoteRef/>
      </w:r>
      <w:r w:rsidRPr="00537DBA">
        <w:rPr>
          <w:rFonts w:cs="Arial"/>
          <w:sz w:val="18"/>
          <w:szCs w:val="18"/>
        </w:rPr>
        <w:t xml:space="preserve"> </w:t>
      </w:r>
      <w:r w:rsidRPr="00537DBA">
        <w:rPr>
          <w:rFonts w:cs="Arial"/>
          <w:sz w:val="18"/>
          <w:szCs w:val="18"/>
        </w:rPr>
        <w:t>Vir: https://www.varuh-rs.si/pravni-temelji-cp/svet-evrope/cpt-odbor-za-preprecevanje-mucenja-in-nehumanega-ter-ponizevalnega-ravnanja-ali-kaznovanja/.</w:t>
      </w:r>
    </w:p>
  </w:footnote>
  <w:footnote w:id="25">
    <w:p w:rsidR="001364F8" w:rsidRPr="00E15255" w:rsidRDefault="001364F8" w:rsidP="001364F8">
      <w:pPr>
        <w:pStyle w:val="Sprotnaopomba-besedilo"/>
        <w:spacing w:line="240" w:lineRule="auto"/>
        <w:jc w:val="both"/>
        <w:rPr>
          <w:rFonts w:cs="Arial"/>
          <w:sz w:val="18"/>
          <w:szCs w:val="18"/>
        </w:rPr>
      </w:pPr>
      <w:r w:rsidRPr="00E15255">
        <w:rPr>
          <w:rStyle w:val="Sprotnaopomba-sklic"/>
          <w:rFonts w:cs="Arial"/>
          <w:sz w:val="18"/>
          <w:szCs w:val="18"/>
        </w:rPr>
        <w:footnoteRef/>
      </w:r>
      <w:r w:rsidRPr="00E15255">
        <w:rPr>
          <w:rFonts w:cs="Arial"/>
          <w:sz w:val="18"/>
          <w:szCs w:val="18"/>
        </w:rPr>
        <w:t xml:space="preserve"> </w:t>
      </w:r>
      <w:r w:rsidRPr="00E15255">
        <w:rPr>
          <w:rFonts w:cs="Arial"/>
          <w:sz w:val="18"/>
          <w:szCs w:val="18"/>
        </w:rPr>
        <w:t>6. člen Pravilnika  o policijski uniformi in nadomestilih (Uradni list RS, št. 14/14 in 26/19).</w:t>
      </w:r>
    </w:p>
  </w:footnote>
  <w:footnote w:id="26">
    <w:p w:rsidR="001364F8" w:rsidRPr="00E15255" w:rsidRDefault="001364F8" w:rsidP="001364F8">
      <w:pPr>
        <w:pStyle w:val="Sprotnaopomba-besedilo"/>
        <w:spacing w:line="240" w:lineRule="auto"/>
        <w:jc w:val="both"/>
        <w:rPr>
          <w:rFonts w:cs="Arial"/>
          <w:sz w:val="18"/>
          <w:szCs w:val="18"/>
        </w:rPr>
      </w:pPr>
      <w:r w:rsidRPr="00E15255">
        <w:rPr>
          <w:rStyle w:val="Sprotnaopomba-sklic"/>
          <w:rFonts w:cs="Arial"/>
          <w:sz w:val="18"/>
          <w:szCs w:val="18"/>
        </w:rPr>
        <w:footnoteRef/>
      </w:r>
      <w:r w:rsidRPr="00E15255">
        <w:rPr>
          <w:rFonts w:cs="Arial"/>
          <w:sz w:val="18"/>
          <w:szCs w:val="18"/>
        </w:rPr>
        <w:t xml:space="preserve"> </w:t>
      </w:r>
      <w:r w:rsidRPr="00E15255">
        <w:rPr>
          <w:rFonts w:cs="Arial"/>
          <w:sz w:val="18"/>
          <w:szCs w:val="18"/>
        </w:rPr>
        <w:t>Vrste uniforme in njene dopolnilne dele določa Uredba o uniformi, položajnih oznakah in simbolih policije (Uradni list RS, št. 64/14, 25/17, 45/21 in 91/23), ki v petem odstavku 2. člena dopušča, da se posamezni deli različnih vrst uniform lahko dopolnjujejo ali kombinirajo glede na vremenske razmere ter vrste in čas opravljanja nalog, na način, ki ga določi vodja policijske enote.</w:t>
      </w:r>
    </w:p>
  </w:footnote>
  <w:footnote w:id="27">
    <w:p w:rsidR="002733F0" w:rsidRPr="006E36DF" w:rsidRDefault="002733F0" w:rsidP="001364F8">
      <w:pPr>
        <w:pStyle w:val="Sprotnaopomba-besedilo"/>
        <w:spacing w:line="240" w:lineRule="auto"/>
        <w:jc w:val="both"/>
        <w:rPr>
          <w:sz w:val="18"/>
          <w:szCs w:val="18"/>
          <w:lang w:val="sl-SI"/>
        </w:rPr>
      </w:pPr>
      <w:r w:rsidRPr="006E36DF">
        <w:rPr>
          <w:rStyle w:val="Sprotnaopomba-sklic"/>
          <w:sz w:val="18"/>
          <w:szCs w:val="18"/>
        </w:rPr>
        <w:footnoteRef/>
      </w:r>
      <w:r w:rsidRPr="006E36DF">
        <w:rPr>
          <w:sz w:val="18"/>
          <w:szCs w:val="18"/>
        </w:rPr>
        <w:t xml:space="preserve"> </w:t>
      </w:r>
      <w:r w:rsidRPr="006E36DF">
        <w:rPr>
          <w:sz w:val="18"/>
          <w:szCs w:val="18"/>
        </w:rPr>
        <w:t>Zakon o napotitvi oseb v mednarodne civilne misije in mednarodne organizacije (Uradni list RS, št. 204/21)</w:t>
      </w:r>
      <w:r w:rsidRPr="006E36DF">
        <w:rPr>
          <w:sz w:val="18"/>
          <w:szCs w:val="18"/>
          <w:lang w:val="sl-SI"/>
        </w:rPr>
        <w:t>.</w:t>
      </w:r>
    </w:p>
  </w:footnote>
  <w:footnote w:id="28">
    <w:p w:rsidR="002733F0" w:rsidRPr="006E36DF" w:rsidRDefault="002733F0" w:rsidP="001364F8">
      <w:pPr>
        <w:pStyle w:val="Sprotnaopomba-besedilo"/>
        <w:spacing w:line="240" w:lineRule="auto"/>
        <w:jc w:val="both"/>
        <w:rPr>
          <w:sz w:val="18"/>
          <w:szCs w:val="18"/>
          <w:lang w:val="sl-SI"/>
        </w:rPr>
      </w:pPr>
      <w:r w:rsidRPr="006E36DF">
        <w:rPr>
          <w:rStyle w:val="Sprotnaopomba-sklic"/>
          <w:sz w:val="18"/>
          <w:szCs w:val="18"/>
        </w:rPr>
        <w:footnoteRef/>
      </w:r>
      <w:r w:rsidRPr="006E36DF">
        <w:rPr>
          <w:sz w:val="18"/>
          <w:szCs w:val="18"/>
        </w:rPr>
        <w:t xml:space="preserve"> </w:t>
      </w:r>
      <w:r w:rsidRPr="006E36DF">
        <w:rPr>
          <w:sz w:val="18"/>
          <w:szCs w:val="18"/>
          <w:lang w:val="sl-SI"/>
        </w:rPr>
        <w:t>Sklep Vlade RS, št. 50000-3/2023/3, 20. 7. 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C91" w:rsidRPr="00110CBD" w:rsidRDefault="00423C91" w:rsidP="00080B09">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C91" w:rsidRPr="008F3500" w:rsidRDefault="00CE1797" w:rsidP="00080B09">
    <w:pPr>
      <w:pStyle w:val="Glava"/>
      <w:tabs>
        <w:tab w:val="clear" w:pos="4320"/>
        <w:tab w:val="clear" w:pos="8640"/>
        <w:tab w:val="left" w:pos="5112"/>
      </w:tabs>
      <w:spacing w:before="120" w:line="240" w:lineRule="exact"/>
      <w:rPr>
        <w:rFonts w:cs="Arial"/>
        <w:sz w:val="16"/>
      </w:rPr>
    </w:pPr>
    <w:r>
      <w:rPr>
        <w:noProof/>
        <w:lang w:val="sl-SI" w:eastAsia="sl-SI"/>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4321810" cy="972185"/>
          <wp:effectExtent l="0" t="0" r="0" b="0"/>
          <wp:wrapSquare wrapText="bothSides"/>
          <wp:docPr id="2" name="Slika 2" descr="0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03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423C91">
      <w:rPr>
        <w:rFonts w:cs="Arial"/>
        <w:sz w:val="16"/>
      </w:rPr>
      <w:t>Štefanova ulica 2</w:t>
    </w:r>
    <w:r w:rsidR="00423C91" w:rsidRPr="008F3500">
      <w:rPr>
        <w:rFonts w:cs="Arial"/>
        <w:sz w:val="16"/>
      </w:rPr>
      <w:t xml:space="preserve">, </w:t>
    </w:r>
    <w:r w:rsidR="00423C91">
      <w:rPr>
        <w:rFonts w:cs="Arial"/>
        <w:sz w:val="16"/>
      </w:rPr>
      <w:t>1501 Ljubljana</w:t>
    </w:r>
    <w:r w:rsidR="00423C91" w:rsidRPr="008F3500">
      <w:rPr>
        <w:rFonts w:cs="Arial"/>
        <w:sz w:val="16"/>
      </w:rPr>
      <w:tab/>
      <w:t xml:space="preserve">T: </w:t>
    </w:r>
    <w:r w:rsidR="00423C91">
      <w:rPr>
        <w:rFonts w:cs="Arial"/>
        <w:sz w:val="16"/>
      </w:rPr>
      <w:t>01 428 40 00</w:t>
    </w:r>
  </w:p>
  <w:p w:rsidR="00423C91" w:rsidRPr="008F3500" w:rsidRDefault="00423C91" w:rsidP="00080B0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lang w:val="sl-SI"/>
      </w:rPr>
      <w:t>E</w:t>
    </w:r>
    <w:r w:rsidRPr="008F3500">
      <w:rPr>
        <w:rFonts w:cs="Arial"/>
        <w:sz w:val="16"/>
      </w:rPr>
      <w:t xml:space="preserve">: </w:t>
    </w:r>
    <w:r>
      <w:rPr>
        <w:rFonts w:cs="Arial"/>
        <w:sz w:val="16"/>
      </w:rPr>
      <w:t>gp.mnz@gov.si</w:t>
    </w:r>
  </w:p>
  <w:p w:rsidR="00423C91" w:rsidRDefault="00423C91" w:rsidP="00080B09">
    <w:pPr>
      <w:pStyle w:val="Glava"/>
      <w:tabs>
        <w:tab w:val="clear" w:pos="4320"/>
        <w:tab w:val="clear" w:pos="8640"/>
        <w:tab w:val="left" w:pos="5112"/>
      </w:tabs>
      <w:spacing w:line="240" w:lineRule="exact"/>
      <w:rPr>
        <w:rFonts w:cs="Arial"/>
        <w:sz w:val="16"/>
      </w:rPr>
    </w:pPr>
    <w:r w:rsidRPr="008F3500">
      <w:rPr>
        <w:rFonts w:cs="Arial"/>
        <w:sz w:val="16"/>
      </w:rPr>
      <w:tab/>
    </w:r>
    <w:hyperlink r:id="rId2" w:history="1">
      <w:r w:rsidRPr="00887A47">
        <w:rPr>
          <w:sz w:val="16"/>
        </w:rPr>
        <w:t>www.mnz.gov.si</w:t>
      </w:r>
    </w:hyperlink>
  </w:p>
  <w:p w:rsidR="00423C91" w:rsidRDefault="00423C91" w:rsidP="00080B09">
    <w:pPr>
      <w:pStyle w:val="Glava"/>
      <w:tabs>
        <w:tab w:val="clear" w:pos="4320"/>
        <w:tab w:val="clear" w:pos="8640"/>
        <w:tab w:val="left" w:pos="5112"/>
      </w:tabs>
      <w:spacing w:line="240" w:lineRule="exact"/>
      <w:rPr>
        <w:rFonts w:cs="Arial"/>
        <w:sz w:val="16"/>
      </w:rPr>
    </w:pPr>
  </w:p>
  <w:p w:rsidR="00423C91" w:rsidRDefault="00423C91" w:rsidP="00080B09">
    <w:pPr>
      <w:pStyle w:val="Glava"/>
      <w:tabs>
        <w:tab w:val="clear" w:pos="4320"/>
        <w:tab w:val="clear" w:pos="8640"/>
        <w:tab w:val="left" w:pos="5112"/>
      </w:tabs>
      <w:spacing w:line="240" w:lineRule="exact"/>
      <w:rPr>
        <w:rFonts w:cs="Arial"/>
        <w:sz w:val="16"/>
      </w:rPr>
    </w:pPr>
  </w:p>
  <w:p w:rsidR="00423C91" w:rsidRDefault="00423C91" w:rsidP="00080B09">
    <w:pPr>
      <w:pStyle w:val="Glava"/>
      <w:tabs>
        <w:tab w:val="clear" w:pos="4320"/>
        <w:tab w:val="clear" w:pos="8640"/>
        <w:tab w:val="left" w:pos="5112"/>
      </w:tabs>
      <w:spacing w:line="240" w:lineRule="exact"/>
      <w:rPr>
        <w:rFonts w:cs="Arial"/>
        <w:sz w:val="16"/>
      </w:rPr>
    </w:pPr>
  </w:p>
  <w:p w:rsidR="00423C91" w:rsidRDefault="00423C91" w:rsidP="00080B09">
    <w:pPr>
      <w:pStyle w:val="Glava"/>
      <w:tabs>
        <w:tab w:val="clear" w:pos="4320"/>
        <w:tab w:val="clear" w:pos="8640"/>
        <w:tab w:val="left" w:pos="5112"/>
      </w:tabs>
      <w:spacing w:line="240" w:lineRule="exact"/>
      <w:rPr>
        <w:rFonts w:cs="Arial"/>
        <w:sz w:val="16"/>
      </w:rPr>
    </w:pPr>
  </w:p>
  <w:p w:rsidR="00423C91" w:rsidRDefault="00423C91" w:rsidP="00080B09">
    <w:pPr>
      <w:pStyle w:val="Glava"/>
      <w:tabs>
        <w:tab w:val="clear" w:pos="4320"/>
        <w:tab w:val="clear" w:pos="8640"/>
        <w:tab w:val="left" w:pos="5112"/>
      </w:tabs>
      <w:spacing w:line="240" w:lineRule="exact"/>
      <w:rPr>
        <w:rFonts w:cs="Arial"/>
        <w:sz w:val="16"/>
      </w:rPr>
    </w:pPr>
  </w:p>
  <w:p w:rsidR="00423C91" w:rsidRDefault="00423C91" w:rsidP="00080B09">
    <w:pPr>
      <w:pStyle w:val="Glava"/>
      <w:tabs>
        <w:tab w:val="clear" w:pos="4320"/>
        <w:tab w:val="clear" w:pos="8640"/>
        <w:tab w:val="left" w:pos="5112"/>
      </w:tabs>
      <w:spacing w:line="240" w:lineRule="exact"/>
      <w:rPr>
        <w:rFonts w:cs="Arial"/>
        <w:sz w:val="16"/>
      </w:rPr>
    </w:pPr>
  </w:p>
  <w:p w:rsidR="00423C91" w:rsidRDefault="00423C91" w:rsidP="00080B09">
    <w:pPr>
      <w:pStyle w:val="Glava"/>
      <w:tabs>
        <w:tab w:val="clear" w:pos="4320"/>
        <w:tab w:val="clear" w:pos="8640"/>
        <w:tab w:val="left" w:pos="5112"/>
      </w:tabs>
      <w:spacing w:line="240" w:lineRule="exact"/>
      <w:rPr>
        <w:rFonts w:cs="Arial"/>
        <w:sz w:val="16"/>
      </w:rPr>
    </w:pPr>
  </w:p>
  <w:p w:rsidR="00423C91" w:rsidRDefault="00423C91" w:rsidP="00080B09">
    <w:pPr>
      <w:pStyle w:val="Glava"/>
      <w:tabs>
        <w:tab w:val="clear" w:pos="4320"/>
        <w:tab w:val="clear" w:pos="8640"/>
        <w:tab w:val="left" w:pos="5112"/>
      </w:tabs>
      <w:spacing w:line="240" w:lineRule="exact"/>
      <w:rPr>
        <w:rFonts w:cs="Arial"/>
        <w:sz w:val="16"/>
      </w:rPr>
    </w:pPr>
  </w:p>
  <w:p w:rsidR="00423C91" w:rsidRPr="007565BB" w:rsidRDefault="00423C91" w:rsidP="00080B09">
    <w:pPr>
      <w:pStyle w:val="Glava"/>
      <w:tabs>
        <w:tab w:val="clear" w:pos="4320"/>
        <w:tab w:val="clear" w:pos="8640"/>
        <w:tab w:val="left" w:pos="5112"/>
      </w:tabs>
      <w:spacing w:line="240" w:lineRule="exact"/>
      <w:rPr>
        <w:rFonts w:cs="Arial"/>
        <w:b/>
        <w:sz w:val="28"/>
        <w:szCs w:val="28"/>
      </w:rPr>
    </w:pPr>
    <w:r>
      <w:rPr>
        <w:rFonts w:cs="Arial"/>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A5FD4"/>
    <w:multiLevelType w:val="multilevel"/>
    <w:tmpl w:val="4AA28BE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57D3E03"/>
    <w:multiLevelType w:val="multilevel"/>
    <w:tmpl w:val="FBAA64AC"/>
    <w:lvl w:ilvl="0">
      <w:start w:val="7"/>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3C40287F"/>
    <w:multiLevelType w:val="multilevel"/>
    <w:tmpl w:val="8C924E9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3FC11D71"/>
    <w:multiLevelType w:val="hybridMultilevel"/>
    <w:tmpl w:val="51AEE79C"/>
    <w:lvl w:ilvl="0" w:tplc="882464AA">
      <w:numFmt w:val="bullet"/>
      <w:lvlText w:val="-"/>
      <w:lvlJc w:val="left"/>
      <w:pPr>
        <w:ind w:left="720" w:hanging="360"/>
      </w:pPr>
      <w:rPr>
        <w:rFonts w:ascii="Arial,Bold" w:eastAsiaTheme="minorHAnsi" w:hAnsi="Arial,Bold" w:cs="Arial,Bol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5051056"/>
    <w:multiLevelType w:val="multilevel"/>
    <w:tmpl w:val="FBAA64AC"/>
    <w:lvl w:ilvl="0">
      <w:start w:val="7"/>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4C9B1573"/>
    <w:multiLevelType w:val="multilevel"/>
    <w:tmpl w:val="0DAE2EF4"/>
    <w:lvl w:ilvl="0">
      <w:start w:val="7"/>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553F1032"/>
    <w:multiLevelType w:val="hybridMultilevel"/>
    <w:tmpl w:val="60028FD0"/>
    <w:lvl w:ilvl="0" w:tplc="234EC2A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A694308"/>
    <w:multiLevelType w:val="multilevel"/>
    <w:tmpl w:val="9B569D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C812E12"/>
    <w:multiLevelType w:val="hybridMultilevel"/>
    <w:tmpl w:val="22C0767A"/>
    <w:lvl w:ilvl="0" w:tplc="873819C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8"/>
  </w:num>
  <w:num w:numId="5">
    <w:abstractNumId w:val="1"/>
  </w:num>
  <w:num w:numId="6">
    <w:abstractNumId w:val="2"/>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1B6"/>
    <w:rsid w:val="00001899"/>
    <w:rsid w:val="00002A5B"/>
    <w:rsid w:val="00004DE4"/>
    <w:rsid w:val="00005E54"/>
    <w:rsid w:val="00006605"/>
    <w:rsid w:val="0001133C"/>
    <w:rsid w:val="0001262A"/>
    <w:rsid w:val="00020C22"/>
    <w:rsid w:val="000224D6"/>
    <w:rsid w:val="00024D4E"/>
    <w:rsid w:val="00025FCE"/>
    <w:rsid w:val="00033E46"/>
    <w:rsid w:val="00034E74"/>
    <w:rsid w:val="000365AE"/>
    <w:rsid w:val="00046425"/>
    <w:rsid w:val="000521E6"/>
    <w:rsid w:val="00053DA0"/>
    <w:rsid w:val="00053E21"/>
    <w:rsid w:val="00060B65"/>
    <w:rsid w:val="00060E12"/>
    <w:rsid w:val="000633FF"/>
    <w:rsid w:val="00070645"/>
    <w:rsid w:val="00070713"/>
    <w:rsid w:val="00071097"/>
    <w:rsid w:val="00072E7A"/>
    <w:rsid w:val="00074CAD"/>
    <w:rsid w:val="00080B09"/>
    <w:rsid w:val="00090E62"/>
    <w:rsid w:val="000960ED"/>
    <w:rsid w:val="000A2F6C"/>
    <w:rsid w:val="000A362A"/>
    <w:rsid w:val="000A4590"/>
    <w:rsid w:val="000A65FF"/>
    <w:rsid w:val="000A73E5"/>
    <w:rsid w:val="000B2C08"/>
    <w:rsid w:val="000B40A4"/>
    <w:rsid w:val="000B4937"/>
    <w:rsid w:val="000B5F41"/>
    <w:rsid w:val="000B6038"/>
    <w:rsid w:val="000C09BC"/>
    <w:rsid w:val="000C68DD"/>
    <w:rsid w:val="000C6B34"/>
    <w:rsid w:val="000D149F"/>
    <w:rsid w:val="000D3220"/>
    <w:rsid w:val="000E1396"/>
    <w:rsid w:val="000E4209"/>
    <w:rsid w:val="000F40A9"/>
    <w:rsid w:val="00104157"/>
    <w:rsid w:val="001073E6"/>
    <w:rsid w:val="00111CB2"/>
    <w:rsid w:val="00113EAD"/>
    <w:rsid w:val="001143EB"/>
    <w:rsid w:val="00132635"/>
    <w:rsid w:val="00134792"/>
    <w:rsid w:val="00135500"/>
    <w:rsid w:val="001364F8"/>
    <w:rsid w:val="001368B1"/>
    <w:rsid w:val="00141698"/>
    <w:rsid w:val="001433E8"/>
    <w:rsid w:val="001531BB"/>
    <w:rsid w:val="001531D0"/>
    <w:rsid w:val="001541B6"/>
    <w:rsid w:val="0015571B"/>
    <w:rsid w:val="001610F8"/>
    <w:rsid w:val="001658B5"/>
    <w:rsid w:val="00167B25"/>
    <w:rsid w:val="0017137F"/>
    <w:rsid w:val="00171FE5"/>
    <w:rsid w:val="0017231E"/>
    <w:rsid w:val="00175A4F"/>
    <w:rsid w:val="00176860"/>
    <w:rsid w:val="001775D5"/>
    <w:rsid w:val="00185DEA"/>
    <w:rsid w:val="001907C8"/>
    <w:rsid w:val="00192FD3"/>
    <w:rsid w:val="00193D03"/>
    <w:rsid w:val="001963AA"/>
    <w:rsid w:val="00196C20"/>
    <w:rsid w:val="001A186D"/>
    <w:rsid w:val="001A2C0D"/>
    <w:rsid w:val="001A4615"/>
    <w:rsid w:val="001B0CE4"/>
    <w:rsid w:val="001B424B"/>
    <w:rsid w:val="001B7224"/>
    <w:rsid w:val="001B77DF"/>
    <w:rsid w:val="001C2DB1"/>
    <w:rsid w:val="001C4629"/>
    <w:rsid w:val="001D01EB"/>
    <w:rsid w:val="001D4D32"/>
    <w:rsid w:val="001E72D5"/>
    <w:rsid w:val="001F040D"/>
    <w:rsid w:val="001F138C"/>
    <w:rsid w:val="001F4874"/>
    <w:rsid w:val="00200B80"/>
    <w:rsid w:val="002030C8"/>
    <w:rsid w:val="002061D5"/>
    <w:rsid w:val="002130B4"/>
    <w:rsid w:val="002146DC"/>
    <w:rsid w:val="00215A46"/>
    <w:rsid w:val="00216962"/>
    <w:rsid w:val="0022076B"/>
    <w:rsid w:val="00222B39"/>
    <w:rsid w:val="00222FC3"/>
    <w:rsid w:val="0023080D"/>
    <w:rsid w:val="002515B0"/>
    <w:rsid w:val="002523CA"/>
    <w:rsid w:val="002556C9"/>
    <w:rsid w:val="002559BB"/>
    <w:rsid w:val="0025652A"/>
    <w:rsid w:val="00260576"/>
    <w:rsid w:val="00260CAC"/>
    <w:rsid w:val="00263A00"/>
    <w:rsid w:val="0026736B"/>
    <w:rsid w:val="00272155"/>
    <w:rsid w:val="002733F0"/>
    <w:rsid w:val="002775C0"/>
    <w:rsid w:val="00280D86"/>
    <w:rsid w:val="0028233E"/>
    <w:rsid w:val="002871D5"/>
    <w:rsid w:val="0029531F"/>
    <w:rsid w:val="0029596D"/>
    <w:rsid w:val="00296846"/>
    <w:rsid w:val="002A0DE9"/>
    <w:rsid w:val="002A5325"/>
    <w:rsid w:val="002A6135"/>
    <w:rsid w:val="002B0171"/>
    <w:rsid w:val="002B7182"/>
    <w:rsid w:val="002C7E5C"/>
    <w:rsid w:val="002D0BEE"/>
    <w:rsid w:val="002D7D52"/>
    <w:rsid w:val="002E0CE9"/>
    <w:rsid w:val="002E2D3A"/>
    <w:rsid w:val="002E63F3"/>
    <w:rsid w:val="002F0C7C"/>
    <w:rsid w:val="002F239A"/>
    <w:rsid w:val="002F5A5A"/>
    <w:rsid w:val="002F6D05"/>
    <w:rsid w:val="0030136C"/>
    <w:rsid w:val="00301682"/>
    <w:rsid w:val="00301E5C"/>
    <w:rsid w:val="00301F22"/>
    <w:rsid w:val="003051A7"/>
    <w:rsid w:val="0030525E"/>
    <w:rsid w:val="00312E1F"/>
    <w:rsid w:val="00316FB0"/>
    <w:rsid w:val="00324B53"/>
    <w:rsid w:val="0033038B"/>
    <w:rsid w:val="00330615"/>
    <w:rsid w:val="00332F5E"/>
    <w:rsid w:val="00333AB8"/>
    <w:rsid w:val="003341FE"/>
    <w:rsid w:val="00362A83"/>
    <w:rsid w:val="00365ACB"/>
    <w:rsid w:val="00367064"/>
    <w:rsid w:val="003672E4"/>
    <w:rsid w:val="003730E5"/>
    <w:rsid w:val="00373D44"/>
    <w:rsid w:val="00375695"/>
    <w:rsid w:val="00383B1B"/>
    <w:rsid w:val="0038466F"/>
    <w:rsid w:val="00387F84"/>
    <w:rsid w:val="00392078"/>
    <w:rsid w:val="00397185"/>
    <w:rsid w:val="003A6431"/>
    <w:rsid w:val="003B109E"/>
    <w:rsid w:val="003B1EC8"/>
    <w:rsid w:val="003B3882"/>
    <w:rsid w:val="003B443A"/>
    <w:rsid w:val="003B6DF1"/>
    <w:rsid w:val="003C2FF1"/>
    <w:rsid w:val="003C5036"/>
    <w:rsid w:val="003C6D87"/>
    <w:rsid w:val="003D070D"/>
    <w:rsid w:val="003D22FA"/>
    <w:rsid w:val="003D364D"/>
    <w:rsid w:val="003D3D96"/>
    <w:rsid w:val="003E486D"/>
    <w:rsid w:val="003E60F8"/>
    <w:rsid w:val="003E6B2B"/>
    <w:rsid w:val="003F0FF2"/>
    <w:rsid w:val="003F108A"/>
    <w:rsid w:val="003F33CE"/>
    <w:rsid w:val="00400867"/>
    <w:rsid w:val="004018AC"/>
    <w:rsid w:val="00412D17"/>
    <w:rsid w:val="00415F0B"/>
    <w:rsid w:val="00416985"/>
    <w:rsid w:val="00416EEF"/>
    <w:rsid w:val="00423491"/>
    <w:rsid w:val="00423C91"/>
    <w:rsid w:val="0042436C"/>
    <w:rsid w:val="004273D5"/>
    <w:rsid w:val="004310A8"/>
    <w:rsid w:val="00431B59"/>
    <w:rsid w:val="00432D43"/>
    <w:rsid w:val="0043370B"/>
    <w:rsid w:val="00435A82"/>
    <w:rsid w:val="00443273"/>
    <w:rsid w:val="00443A80"/>
    <w:rsid w:val="00445526"/>
    <w:rsid w:val="0044673D"/>
    <w:rsid w:val="00450156"/>
    <w:rsid w:val="00457CBF"/>
    <w:rsid w:val="00462F41"/>
    <w:rsid w:val="00464FF1"/>
    <w:rsid w:val="00470C5E"/>
    <w:rsid w:val="00472142"/>
    <w:rsid w:val="00474B59"/>
    <w:rsid w:val="004751AA"/>
    <w:rsid w:val="00477D71"/>
    <w:rsid w:val="004927AA"/>
    <w:rsid w:val="004A077B"/>
    <w:rsid w:val="004A11C1"/>
    <w:rsid w:val="004A6363"/>
    <w:rsid w:val="004A6938"/>
    <w:rsid w:val="004B662F"/>
    <w:rsid w:val="004B6B72"/>
    <w:rsid w:val="004C0599"/>
    <w:rsid w:val="004C6984"/>
    <w:rsid w:val="004C6C20"/>
    <w:rsid w:val="004C71F0"/>
    <w:rsid w:val="004D072C"/>
    <w:rsid w:val="004D0AF4"/>
    <w:rsid w:val="004D0F11"/>
    <w:rsid w:val="004D1A58"/>
    <w:rsid w:val="004D606E"/>
    <w:rsid w:val="004D777C"/>
    <w:rsid w:val="004E32EB"/>
    <w:rsid w:val="004F027A"/>
    <w:rsid w:val="004F0C93"/>
    <w:rsid w:val="004F17C5"/>
    <w:rsid w:val="004F2035"/>
    <w:rsid w:val="004F412C"/>
    <w:rsid w:val="004F4E7E"/>
    <w:rsid w:val="004F6610"/>
    <w:rsid w:val="004F6699"/>
    <w:rsid w:val="004F7E40"/>
    <w:rsid w:val="00503F08"/>
    <w:rsid w:val="005061DA"/>
    <w:rsid w:val="005076A8"/>
    <w:rsid w:val="00510C6B"/>
    <w:rsid w:val="00511110"/>
    <w:rsid w:val="00513E3A"/>
    <w:rsid w:val="00520892"/>
    <w:rsid w:val="00521ACB"/>
    <w:rsid w:val="005220A0"/>
    <w:rsid w:val="0052325F"/>
    <w:rsid w:val="00523FE2"/>
    <w:rsid w:val="0052667B"/>
    <w:rsid w:val="00532D02"/>
    <w:rsid w:val="0054048E"/>
    <w:rsid w:val="005446EC"/>
    <w:rsid w:val="00546692"/>
    <w:rsid w:val="00546E7C"/>
    <w:rsid w:val="00550035"/>
    <w:rsid w:val="0055098A"/>
    <w:rsid w:val="00550CD5"/>
    <w:rsid w:val="00552048"/>
    <w:rsid w:val="0055252A"/>
    <w:rsid w:val="00553444"/>
    <w:rsid w:val="0055731E"/>
    <w:rsid w:val="005626EA"/>
    <w:rsid w:val="005639E0"/>
    <w:rsid w:val="00564A21"/>
    <w:rsid w:val="005666FC"/>
    <w:rsid w:val="00567B70"/>
    <w:rsid w:val="005713B1"/>
    <w:rsid w:val="00574394"/>
    <w:rsid w:val="00574BB1"/>
    <w:rsid w:val="0057631B"/>
    <w:rsid w:val="00584578"/>
    <w:rsid w:val="0058567F"/>
    <w:rsid w:val="0059411F"/>
    <w:rsid w:val="00595603"/>
    <w:rsid w:val="0059772E"/>
    <w:rsid w:val="005978D9"/>
    <w:rsid w:val="005979B2"/>
    <w:rsid w:val="005A4D89"/>
    <w:rsid w:val="005B5E43"/>
    <w:rsid w:val="005C224E"/>
    <w:rsid w:val="005C2FA1"/>
    <w:rsid w:val="005C4565"/>
    <w:rsid w:val="005C512E"/>
    <w:rsid w:val="005D23F4"/>
    <w:rsid w:val="005E1C43"/>
    <w:rsid w:val="005E4039"/>
    <w:rsid w:val="005E689E"/>
    <w:rsid w:val="005E6A43"/>
    <w:rsid w:val="005F001F"/>
    <w:rsid w:val="005F0ECC"/>
    <w:rsid w:val="005F224A"/>
    <w:rsid w:val="005F6F02"/>
    <w:rsid w:val="00601D3E"/>
    <w:rsid w:val="006034FA"/>
    <w:rsid w:val="006101D9"/>
    <w:rsid w:val="00614A7C"/>
    <w:rsid w:val="00615B77"/>
    <w:rsid w:val="00616AC0"/>
    <w:rsid w:val="006213E4"/>
    <w:rsid w:val="0062175B"/>
    <w:rsid w:val="006245AF"/>
    <w:rsid w:val="00626733"/>
    <w:rsid w:val="0062743D"/>
    <w:rsid w:val="006321D3"/>
    <w:rsid w:val="00640E8E"/>
    <w:rsid w:val="00644186"/>
    <w:rsid w:val="00645CCD"/>
    <w:rsid w:val="0065134B"/>
    <w:rsid w:val="00666757"/>
    <w:rsid w:val="006667CA"/>
    <w:rsid w:val="00672088"/>
    <w:rsid w:val="00677222"/>
    <w:rsid w:val="006807B2"/>
    <w:rsid w:val="00690CFF"/>
    <w:rsid w:val="00691B59"/>
    <w:rsid w:val="006933FC"/>
    <w:rsid w:val="00693B76"/>
    <w:rsid w:val="00696BB8"/>
    <w:rsid w:val="006A1969"/>
    <w:rsid w:val="006A3295"/>
    <w:rsid w:val="006B2628"/>
    <w:rsid w:val="006B4FD5"/>
    <w:rsid w:val="006B52F8"/>
    <w:rsid w:val="006C16FC"/>
    <w:rsid w:val="006C5863"/>
    <w:rsid w:val="006C7B20"/>
    <w:rsid w:val="006D0920"/>
    <w:rsid w:val="006D2C67"/>
    <w:rsid w:val="006D5794"/>
    <w:rsid w:val="006E36DF"/>
    <w:rsid w:val="006E5CF5"/>
    <w:rsid w:val="006E63D3"/>
    <w:rsid w:val="006F095A"/>
    <w:rsid w:val="006F426F"/>
    <w:rsid w:val="006F43F1"/>
    <w:rsid w:val="0070218C"/>
    <w:rsid w:val="00703FA9"/>
    <w:rsid w:val="00720C5A"/>
    <w:rsid w:val="0072327A"/>
    <w:rsid w:val="00724124"/>
    <w:rsid w:val="00725185"/>
    <w:rsid w:val="00755B89"/>
    <w:rsid w:val="00760643"/>
    <w:rsid w:val="00762E8B"/>
    <w:rsid w:val="0076404B"/>
    <w:rsid w:val="007674B6"/>
    <w:rsid w:val="00767EF6"/>
    <w:rsid w:val="00774CF8"/>
    <w:rsid w:val="00776C4D"/>
    <w:rsid w:val="00782479"/>
    <w:rsid w:val="00783EB2"/>
    <w:rsid w:val="00787089"/>
    <w:rsid w:val="00790686"/>
    <w:rsid w:val="007A64DA"/>
    <w:rsid w:val="007A650D"/>
    <w:rsid w:val="007A676D"/>
    <w:rsid w:val="007B1BCA"/>
    <w:rsid w:val="007B2E9A"/>
    <w:rsid w:val="007B7AF8"/>
    <w:rsid w:val="007C6009"/>
    <w:rsid w:val="007D0648"/>
    <w:rsid w:val="007D0BCF"/>
    <w:rsid w:val="007D2D55"/>
    <w:rsid w:val="007E0CAE"/>
    <w:rsid w:val="007E1540"/>
    <w:rsid w:val="007E48CA"/>
    <w:rsid w:val="007E56B8"/>
    <w:rsid w:val="007E6118"/>
    <w:rsid w:val="007E6A31"/>
    <w:rsid w:val="007F069A"/>
    <w:rsid w:val="007F0DA4"/>
    <w:rsid w:val="007F646B"/>
    <w:rsid w:val="00800090"/>
    <w:rsid w:val="008028D2"/>
    <w:rsid w:val="00805CAF"/>
    <w:rsid w:val="00806A09"/>
    <w:rsid w:val="00807B77"/>
    <w:rsid w:val="008147F1"/>
    <w:rsid w:val="00816B92"/>
    <w:rsid w:val="0081722B"/>
    <w:rsid w:val="008220C2"/>
    <w:rsid w:val="008224A1"/>
    <w:rsid w:val="008224EF"/>
    <w:rsid w:val="008238CE"/>
    <w:rsid w:val="00827651"/>
    <w:rsid w:val="00830BB2"/>
    <w:rsid w:val="008324CA"/>
    <w:rsid w:val="00833489"/>
    <w:rsid w:val="00833981"/>
    <w:rsid w:val="008435DD"/>
    <w:rsid w:val="00844433"/>
    <w:rsid w:val="00851D76"/>
    <w:rsid w:val="00853688"/>
    <w:rsid w:val="00867C15"/>
    <w:rsid w:val="008704B4"/>
    <w:rsid w:val="00877BAB"/>
    <w:rsid w:val="008809FE"/>
    <w:rsid w:val="00881ED0"/>
    <w:rsid w:val="008834F6"/>
    <w:rsid w:val="00885434"/>
    <w:rsid w:val="008858C4"/>
    <w:rsid w:val="00885A50"/>
    <w:rsid w:val="00886064"/>
    <w:rsid w:val="00887A47"/>
    <w:rsid w:val="00891851"/>
    <w:rsid w:val="00892DAD"/>
    <w:rsid w:val="00895CA4"/>
    <w:rsid w:val="008A5083"/>
    <w:rsid w:val="008A6204"/>
    <w:rsid w:val="008B0C07"/>
    <w:rsid w:val="008B61F4"/>
    <w:rsid w:val="008B7E1C"/>
    <w:rsid w:val="008C4F78"/>
    <w:rsid w:val="008C608D"/>
    <w:rsid w:val="008C6491"/>
    <w:rsid w:val="008D2B0F"/>
    <w:rsid w:val="008D2BE7"/>
    <w:rsid w:val="008D3DD2"/>
    <w:rsid w:val="008E02B7"/>
    <w:rsid w:val="008E378F"/>
    <w:rsid w:val="008E7D2D"/>
    <w:rsid w:val="008F1CD8"/>
    <w:rsid w:val="00900379"/>
    <w:rsid w:val="00900D37"/>
    <w:rsid w:val="00904B26"/>
    <w:rsid w:val="0090532B"/>
    <w:rsid w:val="00905B1F"/>
    <w:rsid w:val="009070D8"/>
    <w:rsid w:val="00907A04"/>
    <w:rsid w:val="00911E93"/>
    <w:rsid w:val="00916288"/>
    <w:rsid w:val="00933894"/>
    <w:rsid w:val="009338BA"/>
    <w:rsid w:val="00941483"/>
    <w:rsid w:val="00953133"/>
    <w:rsid w:val="009548D5"/>
    <w:rsid w:val="00963B16"/>
    <w:rsid w:val="00973DAC"/>
    <w:rsid w:val="00975458"/>
    <w:rsid w:val="00976343"/>
    <w:rsid w:val="00981AC4"/>
    <w:rsid w:val="00992772"/>
    <w:rsid w:val="00997805"/>
    <w:rsid w:val="009A280E"/>
    <w:rsid w:val="009A3BC3"/>
    <w:rsid w:val="009A6C19"/>
    <w:rsid w:val="009A70BE"/>
    <w:rsid w:val="009B549C"/>
    <w:rsid w:val="009C442A"/>
    <w:rsid w:val="009C570B"/>
    <w:rsid w:val="009C7743"/>
    <w:rsid w:val="009C7EF1"/>
    <w:rsid w:val="009D0D19"/>
    <w:rsid w:val="009D332F"/>
    <w:rsid w:val="009D7E79"/>
    <w:rsid w:val="009E01F8"/>
    <w:rsid w:val="009E2D97"/>
    <w:rsid w:val="009F6EC1"/>
    <w:rsid w:val="009F71B7"/>
    <w:rsid w:val="00A01A6A"/>
    <w:rsid w:val="00A022DB"/>
    <w:rsid w:val="00A036DD"/>
    <w:rsid w:val="00A03912"/>
    <w:rsid w:val="00A0708D"/>
    <w:rsid w:val="00A07261"/>
    <w:rsid w:val="00A113BA"/>
    <w:rsid w:val="00A16AC5"/>
    <w:rsid w:val="00A16D79"/>
    <w:rsid w:val="00A201FA"/>
    <w:rsid w:val="00A2289B"/>
    <w:rsid w:val="00A234A0"/>
    <w:rsid w:val="00A311AF"/>
    <w:rsid w:val="00A3237D"/>
    <w:rsid w:val="00A3386E"/>
    <w:rsid w:val="00A347BA"/>
    <w:rsid w:val="00A36D92"/>
    <w:rsid w:val="00A447E2"/>
    <w:rsid w:val="00A45F2F"/>
    <w:rsid w:val="00A5372A"/>
    <w:rsid w:val="00A61B1B"/>
    <w:rsid w:val="00A62B08"/>
    <w:rsid w:val="00A62DFF"/>
    <w:rsid w:val="00A6490A"/>
    <w:rsid w:val="00A64A32"/>
    <w:rsid w:val="00A66FCA"/>
    <w:rsid w:val="00A67779"/>
    <w:rsid w:val="00A67B4B"/>
    <w:rsid w:val="00A67E6A"/>
    <w:rsid w:val="00A713A8"/>
    <w:rsid w:val="00A714C0"/>
    <w:rsid w:val="00A81DCC"/>
    <w:rsid w:val="00A8345F"/>
    <w:rsid w:val="00A84477"/>
    <w:rsid w:val="00A92B3E"/>
    <w:rsid w:val="00A93361"/>
    <w:rsid w:val="00AA3F59"/>
    <w:rsid w:val="00AB3C7D"/>
    <w:rsid w:val="00AC08D8"/>
    <w:rsid w:val="00AC6D32"/>
    <w:rsid w:val="00AD1B6D"/>
    <w:rsid w:val="00AD1E01"/>
    <w:rsid w:val="00AE2120"/>
    <w:rsid w:val="00AF42F8"/>
    <w:rsid w:val="00AF7D4F"/>
    <w:rsid w:val="00B00204"/>
    <w:rsid w:val="00B02E64"/>
    <w:rsid w:val="00B0349A"/>
    <w:rsid w:val="00B034C0"/>
    <w:rsid w:val="00B04281"/>
    <w:rsid w:val="00B04A49"/>
    <w:rsid w:val="00B05D86"/>
    <w:rsid w:val="00B06870"/>
    <w:rsid w:val="00B12CD8"/>
    <w:rsid w:val="00B15339"/>
    <w:rsid w:val="00B207CB"/>
    <w:rsid w:val="00B276E7"/>
    <w:rsid w:val="00B32F39"/>
    <w:rsid w:val="00B4388C"/>
    <w:rsid w:val="00B43CF2"/>
    <w:rsid w:val="00B446CB"/>
    <w:rsid w:val="00B44BEE"/>
    <w:rsid w:val="00B46F1F"/>
    <w:rsid w:val="00B5524C"/>
    <w:rsid w:val="00B6006A"/>
    <w:rsid w:val="00B61997"/>
    <w:rsid w:val="00B61FED"/>
    <w:rsid w:val="00B64410"/>
    <w:rsid w:val="00B64B15"/>
    <w:rsid w:val="00B65509"/>
    <w:rsid w:val="00B65FA2"/>
    <w:rsid w:val="00B71252"/>
    <w:rsid w:val="00B7452E"/>
    <w:rsid w:val="00B76C38"/>
    <w:rsid w:val="00B934C3"/>
    <w:rsid w:val="00B93AF8"/>
    <w:rsid w:val="00BA048B"/>
    <w:rsid w:val="00BA3419"/>
    <w:rsid w:val="00BA3EF6"/>
    <w:rsid w:val="00BA3F8B"/>
    <w:rsid w:val="00BA5738"/>
    <w:rsid w:val="00BA7E99"/>
    <w:rsid w:val="00BB2C5B"/>
    <w:rsid w:val="00BB4753"/>
    <w:rsid w:val="00BB65A3"/>
    <w:rsid w:val="00BB6933"/>
    <w:rsid w:val="00BB7237"/>
    <w:rsid w:val="00BD0D96"/>
    <w:rsid w:val="00BD6765"/>
    <w:rsid w:val="00BE0924"/>
    <w:rsid w:val="00BE5764"/>
    <w:rsid w:val="00BE5CAD"/>
    <w:rsid w:val="00BF0322"/>
    <w:rsid w:val="00BF1F05"/>
    <w:rsid w:val="00BF3EA4"/>
    <w:rsid w:val="00C01DCC"/>
    <w:rsid w:val="00C02510"/>
    <w:rsid w:val="00C059F3"/>
    <w:rsid w:val="00C11DB9"/>
    <w:rsid w:val="00C13D46"/>
    <w:rsid w:val="00C15762"/>
    <w:rsid w:val="00C20005"/>
    <w:rsid w:val="00C2041A"/>
    <w:rsid w:val="00C21647"/>
    <w:rsid w:val="00C227E1"/>
    <w:rsid w:val="00C247CF"/>
    <w:rsid w:val="00C266EA"/>
    <w:rsid w:val="00C30051"/>
    <w:rsid w:val="00C313A3"/>
    <w:rsid w:val="00C41452"/>
    <w:rsid w:val="00C41887"/>
    <w:rsid w:val="00C57241"/>
    <w:rsid w:val="00C644DF"/>
    <w:rsid w:val="00C700D3"/>
    <w:rsid w:val="00C70509"/>
    <w:rsid w:val="00C723C5"/>
    <w:rsid w:val="00C808E7"/>
    <w:rsid w:val="00C812DD"/>
    <w:rsid w:val="00C84747"/>
    <w:rsid w:val="00C851C5"/>
    <w:rsid w:val="00C87141"/>
    <w:rsid w:val="00C97CCE"/>
    <w:rsid w:val="00CA0D33"/>
    <w:rsid w:val="00CA0FA8"/>
    <w:rsid w:val="00CA5E20"/>
    <w:rsid w:val="00CB11B5"/>
    <w:rsid w:val="00CB1374"/>
    <w:rsid w:val="00CB4840"/>
    <w:rsid w:val="00CC0D6E"/>
    <w:rsid w:val="00CC5D3B"/>
    <w:rsid w:val="00CC7693"/>
    <w:rsid w:val="00CD3260"/>
    <w:rsid w:val="00CD3BE8"/>
    <w:rsid w:val="00CD4A89"/>
    <w:rsid w:val="00CE1797"/>
    <w:rsid w:val="00CE2D12"/>
    <w:rsid w:val="00CE38C7"/>
    <w:rsid w:val="00CF0B95"/>
    <w:rsid w:val="00CF0F4E"/>
    <w:rsid w:val="00CF3FFD"/>
    <w:rsid w:val="00CF628F"/>
    <w:rsid w:val="00D01C18"/>
    <w:rsid w:val="00D01F87"/>
    <w:rsid w:val="00D12FF4"/>
    <w:rsid w:val="00D17D1F"/>
    <w:rsid w:val="00D201A8"/>
    <w:rsid w:val="00D323E5"/>
    <w:rsid w:val="00D4253F"/>
    <w:rsid w:val="00D46993"/>
    <w:rsid w:val="00D47DE8"/>
    <w:rsid w:val="00D52562"/>
    <w:rsid w:val="00D56A1F"/>
    <w:rsid w:val="00D57077"/>
    <w:rsid w:val="00D61811"/>
    <w:rsid w:val="00D63D40"/>
    <w:rsid w:val="00D66669"/>
    <w:rsid w:val="00D75C0D"/>
    <w:rsid w:val="00D82233"/>
    <w:rsid w:val="00D86C62"/>
    <w:rsid w:val="00D91408"/>
    <w:rsid w:val="00D95F1F"/>
    <w:rsid w:val="00DA1F9C"/>
    <w:rsid w:val="00DA7FB6"/>
    <w:rsid w:val="00DB1314"/>
    <w:rsid w:val="00DB49B8"/>
    <w:rsid w:val="00DB75A7"/>
    <w:rsid w:val="00DC13B2"/>
    <w:rsid w:val="00DC1CF5"/>
    <w:rsid w:val="00DC1FE2"/>
    <w:rsid w:val="00DC267B"/>
    <w:rsid w:val="00DC2AA9"/>
    <w:rsid w:val="00DC3818"/>
    <w:rsid w:val="00DC6BD7"/>
    <w:rsid w:val="00DE2B93"/>
    <w:rsid w:val="00DF40CE"/>
    <w:rsid w:val="00DF451D"/>
    <w:rsid w:val="00E03519"/>
    <w:rsid w:val="00E1598A"/>
    <w:rsid w:val="00E15C64"/>
    <w:rsid w:val="00E30365"/>
    <w:rsid w:val="00E3060B"/>
    <w:rsid w:val="00E3182E"/>
    <w:rsid w:val="00E34EF4"/>
    <w:rsid w:val="00E36EB3"/>
    <w:rsid w:val="00E373BD"/>
    <w:rsid w:val="00E40CA9"/>
    <w:rsid w:val="00E435C1"/>
    <w:rsid w:val="00E45040"/>
    <w:rsid w:val="00E51F67"/>
    <w:rsid w:val="00E52258"/>
    <w:rsid w:val="00E5606A"/>
    <w:rsid w:val="00E56B91"/>
    <w:rsid w:val="00E67A40"/>
    <w:rsid w:val="00E74041"/>
    <w:rsid w:val="00E8105E"/>
    <w:rsid w:val="00E841DC"/>
    <w:rsid w:val="00E909DB"/>
    <w:rsid w:val="00E91FF3"/>
    <w:rsid w:val="00E922E3"/>
    <w:rsid w:val="00E92944"/>
    <w:rsid w:val="00E94556"/>
    <w:rsid w:val="00E94EE7"/>
    <w:rsid w:val="00E950D6"/>
    <w:rsid w:val="00E9598B"/>
    <w:rsid w:val="00E966E3"/>
    <w:rsid w:val="00EA0A9B"/>
    <w:rsid w:val="00EA60E1"/>
    <w:rsid w:val="00EA614A"/>
    <w:rsid w:val="00EA6E0F"/>
    <w:rsid w:val="00EA7945"/>
    <w:rsid w:val="00EB046E"/>
    <w:rsid w:val="00EC727B"/>
    <w:rsid w:val="00ED1333"/>
    <w:rsid w:val="00ED241C"/>
    <w:rsid w:val="00ED2ECF"/>
    <w:rsid w:val="00ED2F9A"/>
    <w:rsid w:val="00ED3D9D"/>
    <w:rsid w:val="00F0254B"/>
    <w:rsid w:val="00F07314"/>
    <w:rsid w:val="00F112C1"/>
    <w:rsid w:val="00F11E19"/>
    <w:rsid w:val="00F1753F"/>
    <w:rsid w:val="00F2040A"/>
    <w:rsid w:val="00F24DB2"/>
    <w:rsid w:val="00F24EEA"/>
    <w:rsid w:val="00F25A11"/>
    <w:rsid w:val="00F31DCC"/>
    <w:rsid w:val="00F33499"/>
    <w:rsid w:val="00F34427"/>
    <w:rsid w:val="00F35538"/>
    <w:rsid w:val="00F437AE"/>
    <w:rsid w:val="00F46713"/>
    <w:rsid w:val="00F50834"/>
    <w:rsid w:val="00F51909"/>
    <w:rsid w:val="00F53E68"/>
    <w:rsid w:val="00F619BB"/>
    <w:rsid w:val="00F667C7"/>
    <w:rsid w:val="00F67C53"/>
    <w:rsid w:val="00F857E2"/>
    <w:rsid w:val="00F8758F"/>
    <w:rsid w:val="00F87D42"/>
    <w:rsid w:val="00F93446"/>
    <w:rsid w:val="00F96130"/>
    <w:rsid w:val="00F97D22"/>
    <w:rsid w:val="00FB1373"/>
    <w:rsid w:val="00FB18D6"/>
    <w:rsid w:val="00FB64A0"/>
    <w:rsid w:val="00FB6D04"/>
    <w:rsid w:val="00FB6EFE"/>
    <w:rsid w:val="00FB7D10"/>
    <w:rsid w:val="00FC287D"/>
    <w:rsid w:val="00FC59E1"/>
    <w:rsid w:val="00FC7635"/>
    <w:rsid w:val="00FD0687"/>
    <w:rsid w:val="00FD0F84"/>
    <w:rsid w:val="00FE0873"/>
    <w:rsid w:val="00FE0D2E"/>
    <w:rsid w:val="00FE0D31"/>
    <w:rsid w:val="00FE4FD4"/>
    <w:rsid w:val="00FE6BA0"/>
    <w:rsid w:val="00FF0CC1"/>
    <w:rsid w:val="00FF3F05"/>
    <w:rsid w:val="00FF6C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95663"/>
  <w15:chartTrackingRefBased/>
  <w15:docId w15:val="{22B804E0-692F-453C-B852-92AB9592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160" w:line="259" w:lineRule="auto"/>
    </w:pPr>
    <w:rPr>
      <w:sz w:val="22"/>
      <w:szCs w:val="22"/>
      <w:lang w:eastAsia="en-US"/>
    </w:rPr>
  </w:style>
  <w:style w:type="paragraph" w:styleId="Naslov1">
    <w:name w:val="heading 1"/>
    <w:basedOn w:val="Navaden"/>
    <w:next w:val="Navaden"/>
    <w:link w:val="Naslov1Znak"/>
    <w:uiPriority w:val="9"/>
    <w:qFormat/>
    <w:rsid w:val="006807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6807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541B6"/>
    <w:pPr>
      <w:tabs>
        <w:tab w:val="center" w:pos="4320"/>
        <w:tab w:val="right" w:pos="8640"/>
      </w:tabs>
      <w:spacing w:after="0" w:line="260" w:lineRule="exact"/>
    </w:pPr>
    <w:rPr>
      <w:rFonts w:eastAsia="Times New Roman" w:cs="Times New Roman"/>
      <w:sz w:val="24"/>
      <w:szCs w:val="24"/>
      <w:lang w:val="x-none"/>
    </w:rPr>
  </w:style>
  <w:style w:type="character" w:customStyle="1" w:styleId="GlavaZnak">
    <w:name w:val="Glava Znak"/>
    <w:link w:val="Glava"/>
    <w:rsid w:val="001541B6"/>
    <w:rPr>
      <w:rFonts w:eastAsia="Times New Roman" w:cs="Times New Roman"/>
      <w:sz w:val="24"/>
      <w:szCs w:val="24"/>
      <w:lang w:val="x-none" w:eastAsia="en-US"/>
    </w:rPr>
  </w:style>
  <w:style w:type="paragraph" w:styleId="Noga">
    <w:name w:val="footer"/>
    <w:basedOn w:val="Navaden"/>
    <w:link w:val="NogaZnak"/>
    <w:semiHidden/>
    <w:rsid w:val="001541B6"/>
    <w:pPr>
      <w:tabs>
        <w:tab w:val="center" w:pos="4320"/>
        <w:tab w:val="right" w:pos="8640"/>
      </w:tabs>
      <w:spacing w:after="0" w:line="260" w:lineRule="exact"/>
    </w:pPr>
    <w:rPr>
      <w:rFonts w:eastAsia="Times New Roman" w:cs="Times New Roman"/>
      <w:sz w:val="24"/>
      <w:szCs w:val="24"/>
      <w:lang w:val="x-none"/>
    </w:rPr>
  </w:style>
  <w:style w:type="character" w:customStyle="1" w:styleId="NogaZnak">
    <w:name w:val="Noga Znak"/>
    <w:link w:val="Noga"/>
    <w:semiHidden/>
    <w:rsid w:val="001541B6"/>
    <w:rPr>
      <w:rFonts w:eastAsia="Times New Roman" w:cs="Times New Roman"/>
      <w:sz w:val="24"/>
      <w:szCs w:val="24"/>
      <w:lang w:val="x-none" w:eastAsia="en-US"/>
    </w:rPr>
  </w:style>
  <w:style w:type="character" w:styleId="Hiperpovezava">
    <w:name w:val="Hyperlink"/>
    <w:rsid w:val="001541B6"/>
    <w:rPr>
      <w:rFonts w:cs="Times New Roman"/>
      <w:color w:val="0000FF"/>
      <w:u w:val="single"/>
    </w:rPr>
  </w:style>
  <w:style w:type="paragraph" w:customStyle="1" w:styleId="podpisi">
    <w:name w:val="podpisi"/>
    <w:basedOn w:val="Navaden"/>
    <w:rsid w:val="001541B6"/>
    <w:pPr>
      <w:tabs>
        <w:tab w:val="left" w:pos="3402"/>
      </w:tabs>
      <w:spacing w:after="0" w:line="260" w:lineRule="exact"/>
    </w:pPr>
    <w:rPr>
      <w:rFonts w:eastAsia="Times New Roman" w:cs="Times New Roman"/>
      <w:sz w:val="20"/>
      <w:szCs w:val="24"/>
      <w:lang w:val="it-IT"/>
    </w:rPr>
  </w:style>
  <w:style w:type="paragraph" w:customStyle="1" w:styleId="Navaden1">
    <w:name w:val="Navaden1"/>
    <w:rsid w:val="001541B6"/>
    <w:rPr>
      <w:rFonts w:ascii="Times New Roman" w:eastAsia="ヒラギノ角ゴ Pro W3" w:hAnsi="Times New Roman" w:cs="Times New Roman"/>
      <w:color w:val="000000"/>
    </w:rPr>
  </w:style>
  <w:style w:type="paragraph" w:customStyle="1" w:styleId="Telobesedila31">
    <w:name w:val="Telo besedila 31"/>
    <w:rsid w:val="001541B6"/>
    <w:pPr>
      <w:jc w:val="both"/>
    </w:pPr>
    <w:rPr>
      <w:rFonts w:ascii="Times New Roman" w:eastAsia="ヒラギノ角ゴ Pro W3" w:hAnsi="Times New Roman" w:cs="Times New Roman"/>
      <w:i/>
      <w:color w:val="000000"/>
      <w:sz w:val="24"/>
    </w:rPr>
  </w:style>
  <w:style w:type="paragraph" w:customStyle="1" w:styleId="Telobesedila1">
    <w:name w:val="Telo besedila1"/>
    <w:rsid w:val="001541B6"/>
    <w:pPr>
      <w:jc w:val="both"/>
    </w:pPr>
    <w:rPr>
      <w:rFonts w:ascii="Times New Roman" w:eastAsia="ヒラギノ角ゴ Pro W3" w:hAnsi="Times New Roman" w:cs="Times New Roman"/>
      <w:color w:val="000000"/>
      <w:sz w:val="24"/>
    </w:rPr>
  </w:style>
  <w:style w:type="character" w:styleId="tevilkastrani">
    <w:name w:val="page number"/>
    <w:rsid w:val="001541B6"/>
    <w:rPr>
      <w:rFonts w:cs="Times New Roman"/>
    </w:rPr>
  </w:style>
  <w:style w:type="character" w:styleId="Pripombasklic">
    <w:name w:val="annotation reference"/>
    <w:uiPriority w:val="99"/>
    <w:semiHidden/>
    <w:rsid w:val="001541B6"/>
    <w:rPr>
      <w:rFonts w:cs="Times New Roman"/>
      <w:sz w:val="16"/>
      <w:szCs w:val="16"/>
    </w:rPr>
  </w:style>
  <w:style w:type="paragraph" w:styleId="Pripombabesedilo">
    <w:name w:val="annotation text"/>
    <w:basedOn w:val="Navaden"/>
    <w:link w:val="PripombabesediloZnak"/>
    <w:semiHidden/>
    <w:rsid w:val="001541B6"/>
    <w:pPr>
      <w:spacing w:after="0" w:line="260" w:lineRule="exact"/>
    </w:pPr>
    <w:rPr>
      <w:rFonts w:eastAsia="Times New Roman" w:cs="Times New Roman"/>
      <w:sz w:val="20"/>
      <w:szCs w:val="20"/>
      <w:lang w:val="x-none"/>
    </w:rPr>
  </w:style>
  <w:style w:type="character" w:customStyle="1" w:styleId="PripombabesediloZnak">
    <w:name w:val="Pripomba – besedilo Znak"/>
    <w:link w:val="Pripombabesedilo"/>
    <w:semiHidden/>
    <w:rsid w:val="001541B6"/>
    <w:rPr>
      <w:rFonts w:eastAsia="Times New Roman" w:cs="Times New Roman"/>
      <w:lang w:val="x-none" w:eastAsia="en-US"/>
    </w:rPr>
  </w:style>
  <w:style w:type="paragraph" w:styleId="Odstavekseznama">
    <w:name w:val="List Paragraph"/>
    <w:basedOn w:val="Navaden"/>
    <w:uiPriority w:val="99"/>
    <w:qFormat/>
    <w:rsid w:val="001541B6"/>
    <w:pPr>
      <w:spacing w:after="0" w:line="260" w:lineRule="exact"/>
      <w:ind w:left="708"/>
    </w:pPr>
    <w:rPr>
      <w:rFonts w:eastAsia="Times New Roman" w:cs="Times New Roman"/>
      <w:sz w:val="20"/>
      <w:szCs w:val="24"/>
    </w:rPr>
  </w:style>
  <w:style w:type="paragraph" w:styleId="Sprotnaopomba-besedilo">
    <w:name w:val="footnote text"/>
    <w:basedOn w:val="Navaden"/>
    <w:link w:val="Sprotnaopomba-besediloZnak"/>
    <w:uiPriority w:val="99"/>
    <w:rsid w:val="001541B6"/>
    <w:pPr>
      <w:spacing w:after="0" w:line="260" w:lineRule="exact"/>
    </w:pPr>
    <w:rPr>
      <w:rFonts w:eastAsia="Times New Roman" w:cs="Times New Roman"/>
      <w:sz w:val="20"/>
      <w:szCs w:val="20"/>
      <w:lang w:val="x-none"/>
    </w:rPr>
  </w:style>
  <w:style w:type="character" w:customStyle="1" w:styleId="Sprotnaopomba-besediloZnak">
    <w:name w:val="Sprotna opomba - besedilo Znak"/>
    <w:link w:val="Sprotnaopomba-besedilo"/>
    <w:uiPriority w:val="99"/>
    <w:rsid w:val="001541B6"/>
    <w:rPr>
      <w:rFonts w:eastAsia="Times New Roman" w:cs="Times New Roman"/>
      <w:lang w:val="x-none" w:eastAsia="en-US"/>
    </w:rPr>
  </w:style>
  <w:style w:type="character" w:styleId="Sprotnaopomba-sklic">
    <w:name w:val="footnote reference"/>
    <w:uiPriority w:val="99"/>
    <w:qFormat/>
    <w:rsid w:val="001541B6"/>
    <w:rPr>
      <w:vertAlign w:val="superscript"/>
    </w:rPr>
  </w:style>
  <w:style w:type="paragraph" w:styleId="Besedilooblaka">
    <w:name w:val="Balloon Text"/>
    <w:basedOn w:val="Navaden"/>
    <w:link w:val="BesedilooblakaZnak"/>
    <w:uiPriority w:val="99"/>
    <w:semiHidden/>
    <w:unhideWhenUsed/>
    <w:rsid w:val="001541B6"/>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1541B6"/>
    <w:rPr>
      <w:rFonts w:ascii="Segoe UI" w:hAnsi="Segoe UI" w:cs="Segoe UI"/>
      <w:sz w:val="18"/>
      <w:szCs w:val="18"/>
      <w:lang w:eastAsia="en-US"/>
    </w:rPr>
  </w:style>
  <w:style w:type="paragraph" w:styleId="Zadevapripombe">
    <w:name w:val="annotation subject"/>
    <w:basedOn w:val="Pripombabesedilo"/>
    <w:next w:val="Pripombabesedilo"/>
    <w:link w:val="ZadevapripombeZnak"/>
    <w:uiPriority w:val="99"/>
    <w:semiHidden/>
    <w:unhideWhenUsed/>
    <w:rsid w:val="00CA5E20"/>
    <w:pPr>
      <w:spacing w:after="160" w:line="259" w:lineRule="auto"/>
    </w:pPr>
    <w:rPr>
      <w:rFonts w:eastAsia="Calibri" w:cs="Arial"/>
      <w:b/>
      <w:bCs/>
      <w:lang w:val="sl-SI"/>
    </w:rPr>
  </w:style>
  <w:style w:type="character" w:customStyle="1" w:styleId="ZadevapripombeZnak">
    <w:name w:val="Zadeva pripombe Znak"/>
    <w:link w:val="Zadevapripombe"/>
    <w:uiPriority w:val="99"/>
    <w:semiHidden/>
    <w:rsid w:val="00CA5E20"/>
    <w:rPr>
      <w:rFonts w:eastAsia="Times New Roman" w:cs="Times New Roman"/>
      <w:b/>
      <w:bCs/>
      <w:lang w:val="x-none" w:eastAsia="en-US"/>
    </w:rPr>
  </w:style>
  <w:style w:type="paragraph" w:styleId="Revizija">
    <w:name w:val="Revision"/>
    <w:hidden/>
    <w:uiPriority w:val="99"/>
    <w:semiHidden/>
    <w:rsid w:val="00905B1F"/>
    <w:rPr>
      <w:sz w:val="22"/>
      <w:szCs w:val="22"/>
      <w:lang w:eastAsia="en-US"/>
    </w:rPr>
  </w:style>
  <w:style w:type="paragraph" w:customStyle="1" w:styleId="datumtevilka">
    <w:name w:val="datum številka"/>
    <w:basedOn w:val="Navaden"/>
    <w:qFormat/>
    <w:rsid w:val="00805CAF"/>
    <w:pPr>
      <w:tabs>
        <w:tab w:val="left" w:pos="1701"/>
      </w:tabs>
      <w:spacing w:after="0" w:line="260" w:lineRule="exact"/>
    </w:pPr>
    <w:rPr>
      <w:rFonts w:eastAsia="Times New Roman" w:cs="Times New Roman"/>
      <w:sz w:val="20"/>
      <w:szCs w:val="20"/>
      <w:lang w:eastAsia="sl-SI"/>
    </w:rPr>
  </w:style>
  <w:style w:type="character" w:customStyle="1" w:styleId="highlight">
    <w:name w:val="highlight"/>
    <w:rsid w:val="004D0F11"/>
  </w:style>
  <w:style w:type="paragraph" w:styleId="Naslov">
    <w:name w:val="Title"/>
    <w:basedOn w:val="Navaden"/>
    <w:next w:val="Navaden"/>
    <w:link w:val="NaslovZnak"/>
    <w:uiPriority w:val="10"/>
    <w:qFormat/>
    <w:rsid w:val="006807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6807B2"/>
    <w:rPr>
      <w:rFonts w:asciiTheme="majorHAnsi" w:eastAsiaTheme="majorEastAsia" w:hAnsiTheme="majorHAnsi" w:cstheme="majorBidi"/>
      <w:spacing w:val="-10"/>
      <w:kern w:val="28"/>
      <w:sz w:val="56"/>
      <w:szCs w:val="56"/>
      <w:lang w:eastAsia="en-US"/>
    </w:rPr>
  </w:style>
  <w:style w:type="character" w:customStyle="1" w:styleId="Naslov2Znak">
    <w:name w:val="Naslov 2 Znak"/>
    <w:basedOn w:val="Privzetapisavaodstavka"/>
    <w:link w:val="Naslov2"/>
    <w:uiPriority w:val="9"/>
    <w:rsid w:val="006807B2"/>
    <w:rPr>
      <w:rFonts w:asciiTheme="majorHAnsi" w:eastAsiaTheme="majorEastAsia" w:hAnsiTheme="majorHAnsi" w:cstheme="majorBidi"/>
      <w:color w:val="2E74B5" w:themeColor="accent1" w:themeShade="BF"/>
      <w:sz w:val="26"/>
      <w:szCs w:val="26"/>
      <w:lang w:eastAsia="en-US"/>
    </w:rPr>
  </w:style>
  <w:style w:type="character" w:customStyle="1" w:styleId="Naslov1Znak">
    <w:name w:val="Naslov 1 Znak"/>
    <w:basedOn w:val="Privzetapisavaodstavka"/>
    <w:link w:val="Naslov1"/>
    <w:uiPriority w:val="9"/>
    <w:rsid w:val="006807B2"/>
    <w:rPr>
      <w:rFonts w:asciiTheme="majorHAnsi" w:eastAsiaTheme="majorEastAsia" w:hAnsiTheme="majorHAnsi" w:cstheme="majorBidi"/>
      <w:color w:val="2E74B5" w:themeColor="accent1" w:themeShade="BF"/>
      <w:sz w:val="32"/>
      <w:szCs w:val="32"/>
      <w:lang w:eastAsia="en-US"/>
    </w:rPr>
  </w:style>
  <w:style w:type="paragraph" w:styleId="Brezrazmikov">
    <w:name w:val="No Spacing"/>
    <w:uiPriority w:val="1"/>
    <w:qFormat/>
    <w:rsid w:val="006807B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648756">
      <w:bodyDiv w:val="1"/>
      <w:marLeft w:val="0"/>
      <w:marRight w:val="0"/>
      <w:marTop w:val="0"/>
      <w:marBottom w:val="0"/>
      <w:divBdr>
        <w:top w:val="none" w:sz="0" w:space="0" w:color="auto"/>
        <w:left w:val="none" w:sz="0" w:space="0" w:color="auto"/>
        <w:bottom w:val="none" w:sz="0" w:space="0" w:color="auto"/>
        <w:right w:val="none" w:sz="0" w:space="0" w:color="auto"/>
      </w:divBdr>
    </w:div>
    <w:div w:id="1370453720">
      <w:bodyDiv w:val="1"/>
      <w:marLeft w:val="0"/>
      <w:marRight w:val="0"/>
      <w:marTop w:val="0"/>
      <w:marBottom w:val="0"/>
      <w:divBdr>
        <w:top w:val="none" w:sz="0" w:space="0" w:color="auto"/>
        <w:left w:val="none" w:sz="0" w:space="0" w:color="auto"/>
        <w:bottom w:val="none" w:sz="0" w:space="0" w:color="auto"/>
        <w:right w:val="none" w:sz="0" w:space="0" w:color="auto"/>
      </w:divBdr>
    </w:div>
    <w:div w:id="1807965152">
      <w:bodyDiv w:val="1"/>
      <w:marLeft w:val="0"/>
      <w:marRight w:val="0"/>
      <w:marTop w:val="0"/>
      <w:marBottom w:val="0"/>
      <w:divBdr>
        <w:top w:val="none" w:sz="0" w:space="0" w:color="auto"/>
        <w:left w:val="none" w:sz="0" w:space="0" w:color="auto"/>
        <w:bottom w:val="none" w:sz="0" w:space="0" w:color="auto"/>
        <w:right w:val="none" w:sz="0" w:space="0" w:color="auto"/>
      </w:divBdr>
    </w:div>
    <w:div w:id="1896893919">
      <w:bodyDiv w:val="1"/>
      <w:marLeft w:val="0"/>
      <w:marRight w:val="0"/>
      <w:marTop w:val="0"/>
      <w:marBottom w:val="0"/>
      <w:divBdr>
        <w:top w:val="none" w:sz="0" w:space="0" w:color="auto"/>
        <w:left w:val="none" w:sz="0" w:space="0" w:color="auto"/>
        <w:bottom w:val="none" w:sz="0" w:space="0" w:color="auto"/>
        <w:right w:val="none" w:sz="0" w:space="0" w:color="auto"/>
      </w:divBdr>
    </w:div>
    <w:div w:id="20523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si/novice/2023-06-16-izvajamo-stevilne-ukrepe-za-preprecevanje-trgovine-z-ljudmi/"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mnz.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3EA075D-862A-41D1-BE65-7CF26FDA9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2067</Words>
  <Characters>11784</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Številka: 0602-49/2020/1 (141-02)</vt:lpstr>
    </vt:vector>
  </TitlesOfParts>
  <Company/>
  <LinksUpToDate>false</LinksUpToDate>
  <CharactersWithSpaces>13824</CharactersWithSpaces>
  <SharedDoc>false</SharedDoc>
  <HLinks>
    <vt:vector size="18" baseType="variant">
      <vt:variant>
        <vt:i4>7602222</vt:i4>
      </vt:variant>
      <vt:variant>
        <vt:i4>0</vt:i4>
      </vt:variant>
      <vt:variant>
        <vt:i4>0</vt:i4>
      </vt:variant>
      <vt:variant>
        <vt:i4>5</vt:i4>
      </vt:variant>
      <vt:variant>
        <vt:lpwstr>http://www.uradni-list.si/1/objava.jsp?sop=2021-01-3724</vt:lpwstr>
      </vt:variant>
      <vt:variant>
        <vt:lpwstr/>
      </vt:variant>
      <vt:variant>
        <vt:i4>2031633</vt:i4>
      </vt:variant>
      <vt:variant>
        <vt:i4>0</vt:i4>
      </vt:variant>
      <vt:variant>
        <vt:i4>0</vt:i4>
      </vt:variant>
      <vt:variant>
        <vt:i4>5</vt:i4>
      </vt:variant>
      <vt:variant>
        <vt:lpwstr>https://www.ip-rs.si/fileadmin/user_upload/Pdf/smernice/GPS_smernice_net_.pdf</vt:lpwstr>
      </vt:variant>
      <vt:variant>
        <vt:lpwstr/>
      </vt:variant>
      <vt:variant>
        <vt:i4>7405624</vt:i4>
      </vt:variant>
      <vt:variant>
        <vt:i4>3</vt:i4>
      </vt:variant>
      <vt:variant>
        <vt:i4>0</vt:i4>
      </vt:variant>
      <vt:variant>
        <vt:i4>5</vt:i4>
      </vt:variant>
      <vt:variant>
        <vt:lpwstr>http://www.mnz.gov.si/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0602-49/2020/1 (141-02)</dc:title>
  <dc:subject/>
  <dc:creator>Nataša Podhraški</dc:creator>
  <cp:keywords/>
  <dc:description/>
  <cp:lastModifiedBy>Irena Likar</cp:lastModifiedBy>
  <cp:revision>2</cp:revision>
  <cp:lastPrinted>2023-10-02T13:55:00Z</cp:lastPrinted>
  <dcterms:created xsi:type="dcterms:W3CDTF">2024-02-06T09:28:00Z</dcterms:created>
  <dcterms:modified xsi:type="dcterms:W3CDTF">2024-02-06T09:28:00Z</dcterms:modified>
</cp:coreProperties>
</file>