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AF" w:rsidRDefault="00D02AAF" w:rsidP="00D02AAF">
      <w:pPr>
        <w:spacing w:after="0" w:line="260" w:lineRule="exact"/>
        <w:rPr>
          <w:sz w:val="20"/>
          <w:szCs w:val="20"/>
        </w:rPr>
      </w:pPr>
      <w:r>
        <w:rPr>
          <w:sz w:val="20"/>
          <w:szCs w:val="20"/>
        </w:rPr>
        <w:t xml:space="preserve">Gospod </w:t>
      </w:r>
    </w:p>
    <w:p w:rsidR="00D02AAF" w:rsidRPr="00F46713" w:rsidRDefault="00D02AAF" w:rsidP="00D02AAF">
      <w:pPr>
        <w:spacing w:after="0" w:line="260" w:lineRule="exact"/>
        <w:rPr>
          <w:sz w:val="20"/>
          <w:szCs w:val="20"/>
        </w:rPr>
      </w:pPr>
      <w:r>
        <w:rPr>
          <w:sz w:val="20"/>
          <w:szCs w:val="20"/>
        </w:rPr>
        <w:t>Andrej Jurič</w:t>
      </w:r>
    </w:p>
    <w:p w:rsidR="00D02AAF" w:rsidRDefault="00D02AAF" w:rsidP="00D02AAF">
      <w:pPr>
        <w:spacing w:after="0" w:line="260" w:lineRule="exact"/>
        <w:rPr>
          <w:sz w:val="20"/>
          <w:szCs w:val="20"/>
        </w:rPr>
      </w:pPr>
      <w:r>
        <w:rPr>
          <w:sz w:val="20"/>
          <w:szCs w:val="20"/>
        </w:rPr>
        <w:t xml:space="preserve">v. d. </w:t>
      </w:r>
      <w:r w:rsidRPr="00F46713">
        <w:rPr>
          <w:sz w:val="20"/>
          <w:szCs w:val="20"/>
        </w:rPr>
        <w:t>generaln</w:t>
      </w:r>
      <w:r>
        <w:rPr>
          <w:sz w:val="20"/>
          <w:szCs w:val="20"/>
        </w:rPr>
        <w:t>ega</w:t>
      </w:r>
      <w:r w:rsidRPr="00F46713">
        <w:rPr>
          <w:sz w:val="20"/>
          <w:szCs w:val="20"/>
        </w:rPr>
        <w:t xml:space="preserve"> direktor</w:t>
      </w:r>
      <w:r>
        <w:rPr>
          <w:sz w:val="20"/>
          <w:szCs w:val="20"/>
        </w:rPr>
        <w:t>ja</w:t>
      </w:r>
      <w:r w:rsidRPr="00F46713">
        <w:rPr>
          <w:sz w:val="20"/>
          <w:szCs w:val="20"/>
        </w:rPr>
        <w:t xml:space="preserve"> Policije</w:t>
      </w:r>
    </w:p>
    <w:p w:rsidR="00D02AAF" w:rsidRDefault="00D02AAF" w:rsidP="00D02AAF">
      <w:pPr>
        <w:spacing w:after="0" w:line="260" w:lineRule="exact"/>
        <w:rPr>
          <w:sz w:val="20"/>
          <w:szCs w:val="20"/>
        </w:rPr>
      </w:pPr>
    </w:p>
    <w:p w:rsidR="00D02AAF" w:rsidRDefault="00D02AAF" w:rsidP="00D02AAF">
      <w:pPr>
        <w:spacing w:after="0" w:line="260" w:lineRule="exact"/>
        <w:rPr>
          <w:sz w:val="20"/>
          <w:szCs w:val="20"/>
        </w:rPr>
      </w:pPr>
    </w:p>
    <w:p w:rsidR="001541B6" w:rsidRPr="00907A04" w:rsidRDefault="001541B6" w:rsidP="00D02AAF">
      <w:pPr>
        <w:autoSpaceDE w:val="0"/>
        <w:autoSpaceDN w:val="0"/>
        <w:adjustRightInd w:val="0"/>
        <w:spacing w:after="0" w:line="260" w:lineRule="exact"/>
        <w:rPr>
          <w:sz w:val="20"/>
          <w:szCs w:val="20"/>
        </w:rPr>
      </w:pPr>
      <w:r w:rsidRPr="00907A04">
        <w:rPr>
          <w:sz w:val="20"/>
          <w:szCs w:val="20"/>
        </w:rPr>
        <w:t>Številka: 0602-</w:t>
      </w:r>
      <w:r w:rsidR="00392078">
        <w:rPr>
          <w:sz w:val="20"/>
          <w:szCs w:val="20"/>
        </w:rPr>
        <w:t>49</w:t>
      </w:r>
      <w:r w:rsidRPr="00907A04">
        <w:rPr>
          <w:sz w:val="20"/>
          <w:szCs w:val="20"/>
        </w:rPr>
        <w:t>/20</w:t>
      </w:r>
      <w:r w:rsidR="00724124">
        <w:rPr>
          <w:sz w:val="20"/>
          <w:szCs w:val="20"/>
        </w:rPr>
        <w:t>20</w:t>
      </w:r>
      <w:r w:rsidRPr="00907A04">
        <w:rPr>
          <w:sz w:val="20"/>
          <w:szCs w:val="20"/>
        </w:rPr>
        <w:t>/</w:t>
      </w:r>
      <w:r w:rsidR="00BA3419" w:rsidRPr="00907A04">
        <w:rPr>
          <w:sz w:val="20"/>
          <w:szCs w:val="20"/>
        </w:rPr>
        <w:t>1</w:t>
      </w:r>
      <w:r w:rsidRPr="00907A04">
        <w:rPr>
          <w:sz w:val="20"/>
          <w:szCs w:val="20"/>
        </w:rPr>
        <w:t xml:space="preserve"> (141-0</w:t>
      </w:r>
      <w:r w:rsidR="00904B26" w:rsidRPr="00907A04">
        <w:rPr>
          <w:sz w:val="20"/>
          <w:szCs w:val="20"/>
        </w:rPr>
        <w:t>2</w:t>
      </w:r>
      <w:r w:rsidRPr="00907A04">
        <w:rPr>
          <w:sz w:val="20"/>
          <w:szCs w:val="20"/>
        </w:rPr>
        <w:t>)</w:t>
      </w:r>
    </w:p>
    <w:p w:rsidR="001541B6" w:rsidRPr="00907A04" w:rsidRDefault="001541B6" w:rsidP="00D02AAF">
      <w:pPr>
        <w:spacing w:after="0" w:line="260" w:lineRule="exact"/>
        <w:rPr>
          <w:sz w:val="20"/>
          <w:szCs w:val="20"/>
        </w:rPr>
      </w:pPr>
      <w:r w:rsidRPr="00907A04">
        <w:rPr>
          <w:sz w:val="20"/>
          <w:szCs w:val="20"/>
        </w:rPr>
        <w:t xml:space="preserve">Datum:   </w:t>
      </w:r>
      <w:r w:rsidR="00CF0B95">
        <w:rPr>
          <w:sz w:val="20"/>
          <w:szCs w:val="20"/>
        </w:rPr>
        <w:t>30.09.2020</w:t>
      </w:r>
    </w:p>
    <w:p w:rsidR="001541B6" w:rsidRPr="00907A04" w:rsidRDefault="001541B6" w:rsidP="00D02AAF">
      <w:pPr>
        <w:pStyle w:val="Navaden1"/>
        <w:spacing w:line="260" w:lineRule="exact"/>
        <w:rPr>
          <w:rFonts w:ascii="Arial" w:hAnsi="Arial" w:cs="Arial"/>
          <w:color w:val="auto"/>
        </w:rPr>
      </w:pPr>
    </w:p>
    <w:p w:rsidR="001541B6" w:rsidRPr="00907A04" w:rsidRDefault="001541B6" w:rsidP="00D02AAF">
      <w:pPr>
        <w:pStyle w:val="Navaden1"/>
        <w:spacing w:line="260" w:lineRule="exact"/>
        <w:rPr>
          <w:rFonts w:ascii="Arial" w:hAnsi="Arial" w:cs="Arial"/>
          <w:color w:val="auto"/>
        </w:rPr>
      </w:pPr>
    </w:p>
    <w:p w:rsidR="00D02AAF" w:rsidRDefault="001541B6" w:rsidP="00D02AAF">
      <w:pPr>
        <w:pStyle w:val="Telobesedila31"/>
        <w:spacing w:line="260" w:lineRule="exact"/>
        <w:jc w:val="left"/>
        <w:rPr>
          <w:rFonts w:ascii="Arial" w:hAnsi="Arial" w:cs="Arial"/>
          <w:b/>
          <w:color w:val="auto"/>
        </w:rPr>
      </w:pPr>
      <w:r w:rsidRPr="00907A04">
        <w:rPr>
          <w:rFonts w:ascii="Arial" w:hAnsi="Arial" w:cs="Arial"/>
          <w:i w:val="0"/>
          <w:color w:val="auto"/>
          <w:sz w:val="20"/>
        </w:rPr>
        <w:t>Na podlagi 23. člena Zakona o državni upravi (Uradni list RS, št. 113/05 – UPB, 89/07 – odl. US, 126/07 – ZUP-E, 48/09, 8/10 – ZUP-G, 21/12, 47/13, 12/14, 90/14 in 51/16) in četrtega odstavka 4. člena Zakona o organiziranosti in delu v policiji (Uradni list RS, št. 15/13, 11/14, 86/15</w:t>
      </w:r>
      <w:r w:rsidR="009C442A" w:rsidRPr="00907A04">
        <w:rPr>
          <w:rFonts w:ascii="Arial" w:hAnsi="Arial" w:cs="Arial"/>
          <w:i w:val="0"/>
          <w:color w:val="auto"/>
          <w:sz w:val="20"/>
        </w:rPr>
        <w:t>, 77/16</w:t>
      </w:r>
      <w:r w:rsidR="00E9598B">
        <w:rPr>
          <w:rFonts w:ascii="Arial" w:hAnsi="Arial" w:cs="Arial"/>
          <w:i w:val="0"/>
          <w:color w:val="auto"/>
          <w:sz w:val="20"/>
        </w:rPr>
        <w:t>,</w:t>
      </w:r>
      <w:r w:rsidRPr="00907A04">
        <w:rPr>
          <w:rFonts w:ascii="Arial" w:hAnsi="Arial" w:cs="Arial"/>
          <w:i w:val="0"/>
          <w:color w:val="auto"/>
          <w:sz w:val="20"/>
        </w:rPr>
        <w:t xml:space="preserve"> 77/1</w:t>
      </w:r>
      <w:r w:rsidR="009C442A" w:rsidRPr="00907A04">
        <w:rPr>
          <w:rFonts w:ascii="Arial" w:hAnsi="Arial" w:cs="Arial"/>
          <w:i w:val="0"/>
          <w:color w:val="auto"/>
          <w:sz w:val="20"/>
        </w:rPr>
        <w:t>7</w:t>
      </w:r>
      <w:r w:rsidR="00724124">
        <w:rPr>
          <w:rFonts w:ascii="Arial" w:hAnsi="Arial" w:cs="Arial"/>
          <w:i w:val="0"/>
          <w:color w:val="auto"/>
          <w:sz w:val="20"/>
        </w:rPr>
        <w:t>,</w:t>
      </w:r>
      <w:r w:rsidR="00E9598B">
        <w:rPr>
          <w:rFonts w:ascii="Arial" w:hAnsi="Arial" w:cs="Arial"/>
          <w:i w:val="0"/>
          <w:color w:val="auto"/>
          <w:sz w:val="20"/>
        </w:rPr>
        <w:t xml:space="preserve"> 36/19</w:t>
      </w:r>
      <w:r w:rsidR="00724124" w:rsidRPr="00724124">
        <w:t xml:space="preserve"> </w:t>
      </w:r>
      <w:r w:rsidR="00724124" w:rsidRPr="00724124">
        <w:rPr>
          <w:rFonts w:ascii="Arial" w:hAnsi="Arial" w:cs="Arial"/>
          <w:i w:val="0"/>
          <w:color w:val="auto"/>
          <w:sz w:val="20"/>
        </w:rPr>
        <w:t>in 66/19 – ZDZ</w:t>
      </w:r>
      <w:r w:rsidR="00724124">
        <w:rPr>
          <w:rFonts w:ascii="Arial" w:hAnsi="Arial" w:cs="Arial"/>
          <w:i w:val="0"/>
          <w:color w:val="auto"/>
          <w:sz w:val="20"/>
        </w:rPr>
        <w:t>;</w:t>
      </w:r>
      <w:r w:rsidRPr="00907A04">
        <w:rPr>
          <w:rFonts w:ascii="Arial" w:hAnsi="Arial" w:cs="Arial"/>
          <w:i w:val="0"/>
          <w:color w:val="auto"/>
          <w:sz w:val="20"/>
        </w:rPr>
        <w:t xml:space="preserve"> ZODPol) izdajam</w:t>
      </w:r>
    </w:p>
    <w:p w:rsidR="001541B6" w:rsidRPr="00907A04" w:rsidRDefault="001541B6" w:rsidP="00D02AAF">
      <w:pPr>
        <w:pStyle w:val="Navaden1"/>
        <w:spacing w:before="600" w:line="260" w:lineRule="exact"/>
        <w:ind w:left="2268"/>
        <w:rPr>
          <w:rFonts w:ascii="Arial" w:hAnsi="Arial" w:cs="Arial"/>
          <w:b/>
          <w:color w:val="auto"/>
        </w:rPr>
      </w:pPr>
      <w:r w:rsidRPr="00907A04">
        <w:rPr>
          <w:rFonts w:ascii="Arial" w:hAnsi="Arial" w:cs="Arial"/>
          <w:b/>
          <w:color w:val="auto"/>
        </w:rPr>
        <w:t>USMERITVE IN OBVEZNA NAVODILA</w:t>
      </w:r>
    </w:p>
    <w:p w:rsidR="00A36D92" w:rsidRDefault="001541B6" w:rsidP="00D02AAF">
      <w:pPr>
        <w:pStyle w:val="Navaden1"/>
        <w:spacing w:line="260" w:lineRule="exact"/>
        <w:ind w:left="2127"/>
        <w:rPr>
          <w:rFonts w:ascii="Arial" w:hAnsi="Arial" w:cs="Arial"/>
          <w:color w:val="auto"/>
        </w:rPr>
      </w:pPr>
      <w:r w:rsidRPr="00907A04">
        <w:rPr>
          <w:rFonts w:ascii="Arial" w:hAnsi="Arial" w:cs="Arial"/>
          <w:b/>
          <w:color w:val="auto"/>
        </w:rPr>
        <w:t>za pripravo načrta de</w:t>
      </w:r>
      <w:bookmarkStart w:id="0" w:name="_GoBack"/>
      <w:bookmarkEnd w:id="0"/>
      <w:r w:rsidRPr="00907A04">
        <w:rPr>
          <w:rFonts w:ascii="Arial" w:hAnsi="Arial" w:cs="Arial"/>
          <w:b/>
          <w:color w:val="auto"/>
        </w:rPr>
        <w:t>la policije v letu 20</w:t>
      </w:r>
      <w:r w:rsidR="00724124">
        <w:rPr>
          <w:rFonts w:ascii="Arial" w:hAnsi="Arial" w:cs="Arial"/>
          <w:b/>
          <w:color w:val="auto"/>
        </w:rPr>
        <w:t>21</w:t>
      </w:r>
    </w:p>
    <w:p w:rsidR="001541B6" w:rsidRPr="00907A04" w:rsidRDefault="001541B6" w:rsidP="00D02AAF">
      <w:pPr>
        <w:pStyle w:val="Navaden1"/>
        <w:spacing w:before="480" w:line="260" w:lineRule="exact"/>
        <w:rPr>
          <w:rFonts w:ascii="Arial" w:hAnsi="Arial" w:cs="Arial"/>
          <w:color w:val="auto"/>
        </w:rPr>
      </w:pPr>
      <w:r w:rsidRPr="00907A04">
        <w:rPr>
          <w:rFonts w:ascii="Arial" w:hAnsi="Arial" w:cs="Arial"/>
          <w:color w:val="auto"/>
        </w:rPr>
        <w:t>Usmeritve in obvezna navodila za pripravo načrta dela policije v letu 20</w:t>
      </w:r>
      <w:r w:rsidR="00E9598B">
        <w:rPr>
          <w:rFonts w:ascii="Arial" w:hAnsi="Arial" w:cs="Arial"/>
          <w:color w:val="auto"/>
        </w:rPr>
        <w:t>2</w:t>
      </w:r>
      <w:r w:rsidR="00724124">
        <w:rPr>
          <w:rFonts w:ascii="Arial" w:hAnsi="Arial" w:cs="Arial"/>
          <w:color w:val="auto"/>
        </w:rPr>
        <w:t>1</w:t>
      </w:r>
      <w:r w:rsidRPr="00907A04">
        <w:rPr>
          <w:rFonts w:ascii="Arial" w:hAnsi="Arial" w:cs="Arial"/>
          <w:color w:val="auto"/>
        </w:rPr>
        <w:t xml:space="preserve"> temeljijo na ugotovitvah o delovanju policije na podlagi njenega poročanja ministrstvu, na ugotovitvah nadzorov</w:t>
      </w:r>
      <w:r w:rsidR="00A36D92">
        <w:rPr>
          <w:rFonts w:ascii="Arial" w:hAnsi="Arial" w:cs="Arial"/>
          <w:color w:val="auto"/>
        </w:rPr>
        <w:t xml:space="preserve"> in</w:t>
      </w:r>
      <w:r w:rsidRPr="00907A04">
        <w:rPr>
          <w:rFonts w:ascii="Arial" w:hAnsi="Arial" w:cs="Arial"/>
          <w:color w:val="auto"/>
        </w:rPr>
        <w:t xml:space="preserve"> </w:t>
      </w:r>
      <w:r w:rsidR="00A36D92">
        <w:rPr>
          <w:rFonts w:ascii="Arial" w:hAnsi="Arial" w:cs="Arial"/>
          <w:color w:val="auto"/>
        </w:rPr>
        <w:t xml:space="preserve">pritožbenih </w:t>
      </w:r>
      <w:r w:rsidRPr="00907A04">
        <w:rPr>
          <w:rFonts w:ascii="Arial" w:hAnsi="Arial" w:cs="Arial"/>
          <w:color w:val="auto"/>
        </w:rPr>
        <w:t>postopk</w:t>
      </w:r>
      <w:r w:rsidR="00A36D92">
        <w:rPr>
          <w:rFonts w:ascii="Arial" w:hAnsi="Arial" w:cs="Arial"/>
          <w:color w:val="auto"/>
        </w:rPr>
        <w:t>ov</w:t>
      </w:r>
      <w:r w:rsidRPr="00907A04">
        <w:rPr>
          <w:rFonts w:ascii="Arial" w:hAnsi="Arial" w:cs="Arial"/>
          <w:color w:val="auto"/>
        </w:rPr>
        <w:t xml:space="preserve"> zoper delo policistov, razgovorih z vodstvi policijskih uprav </w:t>
      </w:r>
      <w:r w:rsidR="00A36D92">
        <w:rPr>
          <w:rFonts w:ascii="Arial" w:hAnsi="Arial" w:cs="Arial"/>
          <w:color w:val="auto"/>
        </w:rPr>
        <w:t>ter</w:t>
      </w:r>
      <w:r w:rsidRPr="00907A04">
        <w:rPr>
          <w:rFonts w:ascii="Arial" w:hAnsi="Arial" w:cs="Arial"/>
          <w:color w:val="auto"/>
        </w:rPr>
        <w:t xml:space="preserve"> nekaterih organizacijskih enot Generalne policijske uprave, razgovor</w:t>
      </w:r>
      <w:r w:rsidR="00640E8E">
        <w:rPr>
          <w:rFonts w:ascii="Arial" w:hAnsi="Arial" w:cs="Arial"/>
          <w:color w:val="auto"/>
        </w:rPr>
        <w:t>u</w:t>
      </w:r>
      <w:r w:rsidRPr="00907A04">
        <w:rPr>
          <w:rFonts w:ascii="Arial" w:hAnsi="Arial" w:cs="Arial"/>
          <w:color w:val="auto"/>
        </w:rPr>
        <w:t xml:space="preserve"> s predstavniki Varuha človekovih pravic </w:t>
      </w:r>
      <w:r w:rsidR="00776C4D">
        <w:rPr>
          <w:rFonts w:ascii="Arial" w:hAnsi="Arial" w:cs="Arial"/>
          <w:color w:val="auto"/>
        </w:rPr>
        <w:t>Republike Slovenije (</w:t>
      </w:r>
      <w:r w:rsidRPr="00907A04">
        <w:rPr>
          <w:rFonts w:ascii="Arial" w:hAnsi="Arial" w:cs="Arial"/>
          <w:color w:val="auto"/>
        </w:rPr>
        <w:t>RS</w:t>
      </w:r>
      <w:r w:rsidR="00776C4D">
        <w:rPr>
          <w:rFonts w:ascii="Arial" w:hAnsi="Arial" w:cs="Arial"/>
          <w:color w:val="auto"/>
        </w:rPr>
        <w:t>)</w:t>
      </w:r>
      <w:r w:rsidR="00F46713" w:rsidRPr="00907A04">
        <w:rPr>
          <w:rFonts w:ascii="Arial" w:hAnsi="Arial" w:cs="Arial"/>
          <w:color w:val="auto"/>
        </w:rPr>
        <w:t>,</w:t>
      </w:r>
      <w:r w:rsidRPr="00907A04">
        <w:rPr>
          <w:rFonts w:ascii="Arial" w:hAnsi="Arial" w:cs="Arial"/>
          <w:color w:val="auto"/>
        </w:rPr>
        <w:t xml:space="preserve"> spremljanju sodne prakse </w:t>
      </w:r>
      <w:r w:rsidR="00A36D92">
        <w:rPr>
          <w:rFonts w:ascii="Arial" w:hAnsi="Arial" w:cs="Arial"/>
          <w:color w:val="auto"/>
        </w:rPr>
        <w:t>in</w:t>
      </w:r>
      <w:r w:rsidRPr="00907A04">
        <w:rPr>
          <w:rFonts w:ascii="Arial" w:hAnsi="Arial" w:cs="Arial"/>
          <w:color w:val="auto"/>
        </w:rPr>
        <w:t xml:space="preserve"> udejanjanju prednostnih nalog, ki izhajajo iz Temeljnih usmeritev za pripravo srednjeročnega načrta razvoja in dela policije v obdobju 2018–2022</w:t>
      </w:r>
      <w:r w:rsidRPr="00907A04">
        <w:rPr>
          <w:rStyle w:val="Sprotnaopomba-sklic"/>
          <w:rFonts w:ascii="Arial" w:hAnsi="Arial" w:cs="Arial"/>
          <w:color w:val="auto"/>
        </w:rPr>
        <w:footnoteReference w:id="1"/>
      </w:r>
      <w:r w:rsidRPr="00907A04">
        <w:rPr>
          <w:rFonts w:ascii="Arial" w:hAnsi="Arial" w:cs="Arial"/>
          <w:color w:val="auto"/>
        </w:rPr>
        <w:t xml:space="preserve"> ter iz drugih strateških dokumentov Državnega zbora RS, Vlade RS in Ministrstva za notranje zadeve RS (</w:t>
      </w:r>
      <w:r w:rsidR="0015571B" w:rsidRPr="00907A04">
        <w:rPr>
          <w:rFonts w:ascii="Arial" w:hAnsi="Arial" w:cs="Arial"/>
          <w:color w:val="auto"/>
        </w:rPr>
        <w:t xml:space="preserve">v nadaljnjem besedilu: </w:t>
      </w:r>
      <w:r w:rsidRPr="00907A04">
        <w:rPr>
          <w:rFonts w:ascii="Arial" w:hAnsi="Arial" w:cs="Arial"/>
          <w:color w:val="auto"/>
        </w:rPr>
        <w:t>MNZ).</w:t>
      </w:r>
    </w:p>
    <w:p w:rsidR="001541B6" w:rsidRPr="00907A04" w:rsidRDefault="001541B6" w:rsidP="00D02AAF">
      <w:pPr>
        <w:pStyle w:val="Navaden1"/>
        <w:spacing w:line="260" w:lineRule="exact"/>
        <w:rPr>
          <w:rFonts w:ascii="Arial" w:hAnsi="Arial" w:cs="Arial"/>
          <w:strike/>
          <w:color w:val="auto"/>
          <w:highlight w:val="yellow"/>
        </w:rPr>
      </w:pPr>
    </w:p>
    <w:p w:rsidR="001541B6" w:rsidRPr="00907A04" w:rsidRDefault="001541B6" w:rsidP="00D02AAF">
      <w:pPr>
        <w:pStyle w:val="Navaden1"/>
        <w:spacing w:line="260" w:lineRule="exact"/>
        <w:ind w:left="4253"/>
        <w:rPr>
          <w:rFonts w:ascii="Arial" w:hAnsi="Arial" w:cs="Arial"/>
          <w:b/>
          <w:color w:val="auto"/>
        </w:rPr>
      </w:pPr>
      <w:r w:rsidRPr="00907A04">
        <w:rPr>
          <w:rFonts w:ascii="Arial" w:hAnsi="Arial" w:cs="Arial"/>
          <w:b/>
          <w:color w:val="auto"/>
        </w:rPr>
        <w:t>I.</w:t>
      </w:r>
    </w:p>
    <w:p w:rsidR="001541B6" w:rsidRPr="00907A04" w:rsidRDefault="001541B6" w:rsidP="00D02AAF">
      <w:pPr>
        <w:pStyle w:val="Navaden1"/>
        <w:spacing w:line="260" w:lineRule="exact"/>
        <w:rPr>
          <w:rFonts w:ascii="Arial" w:hAnsi="Arial" w:cs="Arial"/>
          <w:b/>
          <w:smallCaps/>
          <w:color w:val="auto"/>
        </w:rPr>
      </w:pPr>
    </w:p>
    <w:p w:rsidR="001541B6" w:rsidRPr="00907A04" w:rsidRDefault="001541B6" w:rsidP="00D02AAF">
      <w:pPr>
        <w:pStyle w:val="Navaden1"/>
        <w:spacing w:line="260" w:lineRule="exact"/>
        <w:ind w:left="2268"/>
        <w:rPr>
          <w:rFonts w:ascii="Arial" w:hAnsi="Arial" w:cs="Arial"/>
          <w:b/>
          <w:smallCaps/>
          <w:color w:val="auto"/>
        </w:rPr>
      </w:pPr>
      <w:r w:rsidRPr="00907A04">
        <w:rPr>
          <w:rFonts w:ascii="Arial" w:hAnsi="Arial" w:cs="Arial"/>
          <w:b/>
          <w:smallCaps/>
          <w:color w:val="auto"/>
        </w:rPr>
        <w:t>URESNIČEVANJE STRATEŠKIH CILJEV</w:t>
      </w:r>
    </w:p>
    <w:p w:rsidR="001541B6" w:rsidRPr="00907A04" w:rsidRDefault="001541B6" w:rsidP="00D02AAF">
      <w:pPr>
        <w:pStyle w:val="Telobesedila1"/>
        <w:spacing w:line="260" w:lineRule="exact"/>
        <w:jc w:val="left"/>
        <w:rPr>
          <w:rFonts w:ascii="Arial" w:hAnsi="Arial" w:cs="Arial"/>
          <w:color w:val="auto"/>
          <w:sz w:val="20"/>
        </w:rPr>
      </w:pPr>
    </w:p>
    <w:p w:rsidR="001541B6" w:rsidRPr="00907A04" w:rsidRDefault="001541B6" w:rsidP="00D02AAF">
      <w:pPr>
        <w:pStyle w:val="Telobesedila1"/>
        <w:spacing w:line="260" w:lineRule="exact"/>
        <w:jc w:val="left"/>
        <w:rPr>
          <w:rFonts w:ascii="Arial" w:hAnsi="Arial" w:cs="Arial"/>
          <w:color w:val="auto"/>
          <w:sz w:val="20"/>
        </w:rPr>
      </w:pPr>
    </w:p>
    <w:p w:rsidR="001541B6" w:rsidRPr="00907A04" w:rsidRDefault="001541B6" w:rsidP="00D02AAF">
      <w:pPr>
        <w:pStyle w:val="Telobesedila1"/>
        <w:spacing w:line="260" w:lineRule="exact"/>
        <w:jc w:val="left"/>
        <w:rPr>
          <w:rFonts w:ascii="Arial" w:hAnsi="Arial" w:cs="Arial"/>
          <w:b/>
          <w:color w:val="auto"/>
          <w:sz w:val="20"/>
        </w:rPr>
      </w:pPr>
      <w:r w:rsidRPr="00907A04">
        <w:rPr>
          <w:rFonts w:ascii="Arial" w:hAnsi="Arial" w:cs="Arial"/>
          <w:b/>
          <w:color w:val="auto"/>
          <w:sz w:val="20"/>
        </w:rPr>
        <w:t xml:space="preserve">1 </w:t>
      </w:r>
      <w:r w:rsidRPr="00907A04">
        <w:rPr>
          <w:rFonts w:ascii="Arial" w:hAnsi="Arial" w:cs="Arial"/>
          <w:b/>
          <w:color w:val="auto"/>
          <w:sz w:val="20"/>
        </w:rPr>
        <w:tab/>
        <w:t>Preprečevanje, odkrivanje in preiskovanje kaznivih dejanj</w:t>
      </w:r>
    </w:p>
    <w:p w:rsidR="001541B6" w:rsidRPr="00053DA0" w:rsidRDefault="001541B6" w:rsidP="00D02AAF">
      <w:pPr>
        <w:pStyle w:val="Telobesedila1"/>
        <w:spacing w:line="260" w:lineRule="exact"/>
        <w:jc w:val="left"/>
        <w:rPr>
          <w:rFonts w:ascii="Arial" w:hAnsi="Arial" w:cs="Arial"/>
          <w:b/>
          <w:color w:val="auto"/>
          <w:sz w:val="20"/>
        </w:rPr>
      </w:pPr>
    </w:p>
    <w:p w:rsidR="001541B6" w:rsidRPr="00053DA0" w:rsidRDefault="00F51909"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Policija naj </w:t>
      </w:r>
      <w:r w:rsidR="0081722B" w:rsidRPr="00053DA0">
        <w:rPr>
          <w:rFonts w:ascii="Arial" w:hAnsi="Arial" w:cs="Arial"/>
          <w:color w:val="auto"/>
        </w:rPr>
        <w:t>prouči Akcijski načrt za uresničevanje Strategije obvladovanja gospodarske kriminalitete v Republiki Sloveniji</w:t>
      </w:r>
      <w:r w:rsidR="003D364D" w:rsidRPr="005978D9">
        <w:rPr>
          <w:rFonts w:ascii="Arial" w:hAnsi="Arial" w:cs="Arial"/>
          <w:vertAlign w:val="superscript"/>
        </w:rPr>
        <w:footnoteReference w:id="2"/>
      </w:r>
      <w:r w:rsidR="0081722B" w:rsidRPr="00053DA0">
        <w:rPr>
          <w:rFonts w:ascii="Arial" w:hAnsi="Arial" w:cs="Arial"/>
          <w:color w:val="auto"/>
        </w:rPr>
        <w:t xml:space="preserve"> </w:t>
      </w:r>
      <w:r w:rsidR="003D364D" w:rsidRPr="00053DA0">
        <w:rPr>
          <w:rFonts w:ascii="Arial" w:hAnsi="Arial" w:cs="Arial"/>
          <w:color w:val="auto"/>
        </w:rPr>
        <w:t>in ga ažurira. Glede na ugotovitve naj predlaga tudi spremembe dosedanje Strategije obvladovanja gospodarske kriminalitete v Republiki Sloveniji</w:t>
      </w:r>
      <w:r w:rsidR="00C644DF" w:rsidRPr="00053DA0">
        <w:rPr>
          <w:rFonts w:ascii="Arial" w:hAnsi="Arial" w:cs="Arial"/>
          <w:color w:val="auto"/>
        </w:rPr>
        <w:t>.</w:t>
      </w:r>
      <w:r w:rsidR="003D364D" w:rsidRPr="005978D9">
        <w:rPr>
          <w:rFonts w:ascii="Arial" w:hAnsi="Arial" w:cs="Arial"/>
          <w:vertAlign w:val="superscript"/>
        </w:rPr>
        <w:footnoteReference w:id="3"/>
      </w:r>
      <w:r w:rsidR="00B43CF2" w:rsidRPr="00053DA0">
        <w:rPr>
          <w:rFonts w:ascii="Arial" w:hAnsi="Arial" w:cs="Arial"/>
          <w:color w:val="auto"/>
        </w:rPr>
        <w:t xml:space="preserve"> </w:t>
      </w:r>
    </w:p>
    <w:p w:rsidR="003D364D" w:rsidRPr="00053DA0" w:rsidRDefault="003D364D" w:rsidP="00D02AAF">
      <w:pPr>
        <w:pStyle w:val="Navaden1"/>
        <w:spacing w:line="260" w:lineRule="exact"/>
        <w:ind w:left="567"/>
        <w:rPr>
          <w:rFonts w:ascii="Arial" w:hAnsi="Arial" w:cs="Arial"/>
          <w:color w:val="auto"/>
        </w:rPr>
      </w:pPr>
    </w:p>
    <w:p w:rsidR="003D364D" w:rsidRDefault="005C4565"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S ciljem učinkovitega nadzora spoštovanja ukrepov </w:t>
      </w:r>
      <w:r w:rsidR="00B43CF2" w:rsidRPr="00053DA0">
        <w:rPr>
          <w:rFonts w:ascii="Arial" w:hAnsi="Arial" w:cs="Arial"/>
          <w:color w:val="auto"/>
        </w:rPr>
        <w:t xml:space="preserve">prepovedi približevanja </w:t>
      </w:r>
      <w:r w:rsidR="001B0CE4" w:rsidRPr="00053DA0">
        <w:rPr>
          <w:rFonts w:ascii="Arial" w:hAnsi="Arial" w:cs="Arial"/>
          <w:color w:val="auto"/>
        </w:rPr>
        <w:t xml:space="preserve">določenem kraju ali osebi </w:t>
      </w:r>
      <w:r w:rsidR="00B43CF2" w:rsidRPr="00053DA0">
        <w:rPr>
          <w:rFonts w:ascii="Arial" w:hAnsi="Arial" w:cs="Arial"/>
          <w:color w:val="auto"/>
        </w:rPr>
        <w:t xml:space="preserve">po določilih Zakona o kazenskem postopku in </w:t>
      </w:r>
      <w:r w:rsidRPr="00053DA0">
        <w:rPr>
          <w:rFonts w:ascii="Arial" w:hAnsi="Arial" w:cs="Arial"/>
          <w:color w:val="auto"/>
        </w:rPr>
        <w:t xml:space="preserve">ukrepov sodišča zaradi </w:t>
      </w:r>
      <w:r w:rsidRPr="00053DA0">
        <w:rPr>
          <w:rFonts w:ascii="Arial" w:hAnsi="Arial" w:cs="Arial"/>
          <w:color w:val="auto"/>
        </w:rPr>
        <w:lastRenderedPageBreak/>
        <w:t>nasilnih dejanj</w:t>
      </w:r>
      <w:r w:rsidR="001B0CE4" w:rsidRPr="00053DA0">
        <w:rPr>
          <w:rFonts w:ascii="Arial" w:hAnsi="Arial" w:cs="Arial"/>
          <w:color w:val="auto"/>
        </w:rPr>
        <w:t xml:space="preserve"> </w:t>
      </w:r>
      <w:r w:rsidRPr="00053DA0">
        <w:rPr>
          <w:rFonts w:ascii="Arial" w:hAnsi="Arial" w:cs="Arial"/>
          <w:color w:val="auto"/>
        </w:rPr>
        <w:t xml:space="preserve">po določilih </w:t>
      </w:r>
      <w:r w:rsidR="00B43CF2" w:rsidRPr="00053DA0">
        <w:rPr>
          <w:rFonts w:ascii="Arial" w:hAnsi="Arial" w:cs="Arial"/>
          <w:color w:val="auto"/>
        </w:rPr>
        <w:t>Zakona o preprečevanju nasilja v družini</w:t>
      </w:r>
      <w:r w:rsidR="00A67E6A">
        <w:rPr>
          <w:rFonts w:ascii="Arial" w:hAnsi="Arial" w:cs="Arial"/>
          <w:color w:val="auto"/>
        </w:rPr>
        <w:t>,</w:t>
      </w:r>
      <w:r w:rsidRPr="00053DA0">
        <w:rPr>
          <w:rFonts w:ascii="Arial" w:hAnsi="Arial" w:cs="Arial"/>
          <w:color w:val="auto"/>
        </w:rPr>
        <w:t xml:space="preserve"> naj izvede aktivnosti za  evidentiranje teh ukrepov v evidencah policije.</w:t>
      </w:r>
    </w:p>
    <w:p w:rsidR="0038466F" w:rsidRDefault="0038466F" w:rsidP="00D02AAF">
      <w:pPr>
        <w:pStyle w:val="Navaden1"/>
        <w:spacing w:line="260" w:lineRule="exact"/>
        <w:rPr>
          <w:rFonts w:ascii="Arial" w:hAnsi="Arial" w:cs="Arial"/>
          <w:color w:val="auto"/>
        </w:rPr>
      </w:pPr>
    </w:p>
    <w:p w:rsidR="00135500" w:rsidRPr="00D02AAF" w:rsidRDefault="0038466F" w:rsidP="00D02AAF">
      <w:pPr>
        <w:pStyle w:val="Navaden1"/>
        <w:numPr>
          <w:ilvl w:val="1"/>
          <w:numId w:val="3"/>
        </w:numPr>
        <w:spacing w:line="260" w:lineRule="exact"/>
        <w:ind w:left="567" w:hanging="567"/>
        <w:rPr>
          <w:rFonts w:ascii="Arial" w:hAnsi="Arial" w:cs="Arial"/>
          <w:color w:val="auto"/>
        </w:rPr>
      </w:pPr>
      <w:r>
        <w:rPr>
          <w:rFonts w:ascii="Arial" w:hAnsi="Arial" w:cs="Arial"/>
          <w:color w:val="auto"/>
        </w:rPr>
        <w:t>Do konca prvega trimesečja mora pripraviti predloge za ustreznejše reševanje bagatelne kriminalitete, ki predstavlja veliko obremenitev za policijo in organe pregona.</w:t>
      </w:r>
      <w:r w:rsidR="00005E54">
        <w:rPr>
          <w:rStyle w:val="Sprotnaopomba-sklic"/>
          <w:rFonts w:ascii="Arial" w:hAnsi="Arial" w:cs="Arial"/>
          <w:color w:val="auto"/>
        </w:rPr>
        <w:footnoteReference w:id="4"/>
      </w:r>
      <w:r>
        <w:rPr>
          <w:rFonts w:ascii="Arial" w:hAnsi="Arial" w:cs="Arial"/>
          <w:color w:val="auto"/>
        </w:rPr>
        <w:t xml:space="preserve"> </w:t>
      </w:r>
    </w:p>
    <w:p w:rsidR="00B43CF2" w:rsidRDefault="00B43CF2" w:rsidP="00D02AAF">
      <w:pPr>
        <w:pStyle w:val="Navaden1"/>
        <w:numPr>
          <w:ilvl w:val="1"/>
          <w:numId w:val="3"/>
        </w:numPr>
        <w:spacing w:before="240" w:line="260" w:lineRule="exact"/>
        <w:ind w:left="567" w:hanging="567"/>
        <w:rPr>
          <w:rFonts w:ascii="Arial" w:hAnsi="Arial" w:cs="Arial"/>
          <w:color w:val="auto"/>
        </w:rPr>
      </w:pPr>
      <w:r w:rsidRPr="00053DA0">
        <w:rPr>
          <w:rFonts w:ascii="Arial" w:hAnsi="Arial" w:cs="Arial"/>
          <w:color w:val="auto"/>
        </w:rPr>
        <w:t xml:space="preserve">Do konca prvega trimesečja </w:t>
      </w:r>
      <w:r w:rsidR="00E94556" w:rsidRPr="00053DA0">
        <w:rPr>
          <w:rFonts w:ascii="Arial" w:hAnsi="Arial" w:cs="Arial"/>
          <w:color w:val="auto"/>
        </w:rPr>
        <w:t>mora</w:t>
      </w:r>
      <w:r w:rsidRPr="00053DA0">
        <w:rPr>
          <w:rFonts w:ascii="Arial" w:hAnsi="Arial" w:cs="Arial"/>
          <w:color w:val="auto"/>
        </w:rPr>
        <w:t xml:space="preserve"> </w:t>
      </w:r>
      <w:r w:rsidR="00E94556" w:rsidRPr="00053DA0">
        <w:rPr>
          <w:rFonts w:ascii="Arial" w:hAnsi="Arial" w:cs="Arial"/>
          <w:color w:val="auto"/>
        </w:rPr>
        <w:t xml:space="preserve">pripraviti </w:t>
      </w:r>
      <w:r w:rsidRPr="00053DA0">
        <w:rPr>
          <w:rFonts w:ascii="Arial" w:hAnsi="Arial" w:cs="Arial"/>
          <w:color w:val="auto"/>
        </w:rPr>
        <w:t>načrt ukrep</w:t>
      </w:r>
      <w:r w:rsidR="00E94556" w:rsidRPr="00053DA0">
        <w:rPr>
          <w:rFonts w:ascii="Arial" w:hAnsi="Arial" w:cs="Arial"/>
          <w:color w:val="auto"/>
        </w:rPr>
        <w:t>ov</w:t>
      </w:r>
      <w:r w:rsidRPr="00053DA0">
        <w:rPr>
          <w:rFonts w:ascii="Arial" w:hAnsi="Arial" w:cs="Arial"/>
          <w:color w:val="auto"/>
        </w:rPr>
        <w:t xml:space="preserve"> za dvig preiskanosti premoženjs</w:t>
      </w:r>
      <w:r w:rsidR="00E94556" w:rsidRPr="00053DA0">
        <w:rPr>
          <w:rFonts w:ascii="Arial" w:hAnsi="Arial" w:cs="Arial"/>
          <w:color w:val="auto"/>
        </w:rPr>
        <w:t>ke kriminalitete, zlasti vlomov, in ga v nadaljevanju tudi realizira</w:t>
      </w:r>
      <w:r w:rsidR="00A67E6A">
        <w:rPr>
          <w:rFonts w:ascii="Arial" w:hAnsi="Arial" w:cs="Arial"/>
          <w:color w:val="auto"/>
        </w:rPr>
        <w:t>ti</w:t>
      </w:r>
      <w:r w:rsidR="00E94556" w:rsidRPr="00053DA0">
        <w:rPr>
          <w:rFonts w:ascii="Arial" w:hAnsi="Arial" w:cs="Arial"/>
          <w:color w:val="auto"/>
        </w:rPr>
        <w:t>.</w:t>
      </w:r>
    </w:p>
    <w:p w:rsidR="0038466F" w:rsidRDefault="0038466F" w:rsidP="00D02AAF">
      <w:pPr>
        <w:pStyle w:val="Navaden1"/>
        <w:spacing w:line="260" w:lineRule="exact"/>
        <w:rPr>
          <w:rFonts w:ascii="Arial" w:hAnsi="Arial" w:cs="Arial"/>
          <w:color w:val="auto"/>
        </w:rPr>
      </w:pPr>
    </w:p>
    <w:p w:rsidR="0038466F" w:rsidRPr="00053DA0" w:rsidRDefault="0038466F" w:rsidP="00D02AAF">
      <w:pPr>
        <w:pStyle w:val="Navaden1"/>
        <w:numPr>
          <w:ilvl w:val="1"/>
          <w:numId w:val="3"/>
        </w:numPr>
        <w:spacing w:line="260" w:lineRule="exact"/>
        <w:ind w:left="567" w:hanging="567"/>
        <w:rPr>
          <w:rFonts w:ascii="Arial" w:hAnsi="Arial" w:cs="Arial"/>
          <w:color w:val="auto"/>
        </w:rPr>
      </w:pPr>
      <w:r>
        <w:rPr>
          <w:rFonts w:ascii="Arial" w:hAnsi="Arial" w:cs="Arial"/>
          <w:color w:val="auto"/>
        </w:rPr>
        <w:t xml:space="preserve">Do </w:t>
      </w:r>
      <w:r w:rsidRPr="00053DA0">
        <w:rPr>
          <w:rFonts w:ascii="Arial" w:hAnsi="Arial" w:cs="Arial"/>
          <w:color w:val="auto"/>
        </w:rPr>
        <w:t>konca prvega trimesečja</w:t>
      </w:r>
      <w:r>
        <w:rPr>
          <w:rFonts w:ascii="Arial" w:hAnsi="Arial" w:cs="Arial"/>
          <w:color w:val="auto"/>
        </w:rPr>
        <w:t xml:space="preserve"> mora pripraviti akcijski načrt ukrepov za učinkovitejše delo na področju različnih oblik zlorabe otrok, predvsem na področju spolnih zlorab otrok na internetu, ki sodi med kriminaliteto z največjim temnim poljem.</w:t>
      </w:r>
      <w:r w:rsidR="00E40CA9">
        <w:rPr>
          <w:rStyle w:val="Sprotnaopomba-sklic"/>
          <w:rFonts w:ascii="Arial" w:hAnsi="Arial" w:cs="Arial"/>
          <w:color w:val="auto"/>
        </w:rPr>
        <w:footnoteReference w:id="5"/>
      </w:r>
    </w:p>
    <w:p w:rsidR="006A1969" w:rsidRDefault="006A1969" w:rsidP="00D02AAF">
      <w:pPr>
        <w:pStyle w:val="Navaden1"/>
        <w:spacing w:line="260" w:lineRule="exact"/>
        <w:ind w:left="567"/>
        <w:rPr>
          <w:rFonts w:ascii="Arial" w:hAnsi="Arial" w:cs="Arial"/>
          <w:color w:val="auto"/>
        </w:rPr>
      </w:pPr>
    </w:p>
    <w:p w:rsidR="006A1969" w:rsidRDefault="006A1969"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S ciljem zmanjšanja ročnih administrativnih opravil naj izdela aplikacijo za vnos in obdelavo podatkov v evidenci pogrešanih oseb in evidenci neidentificiranih trupel.</w:t>
      </w:r>
    </w:p>
    <w:p w:rsidR="006A1969" w:rsidRPr="005978D9" w:rsidRDefault="006A1969" w:rsidP="00D02AAF">
      <w:pPr>
        <w:pStyle w:val="Navaden1"/>
        <w:spacing w:line="260" w:lineRule="exact"/>
        <w:ind w:left="567"/>
        <w:rPr>
          <w:rFonts w:ascii="Arial" w:hAnsi="Arial" w:cs="Arial"/>
          <w:color w:val="auto"/>
        </w:rPr>
      </w:pPr>
    </w:p>
    <w:p w:rsidR="006A1969" w:rsidRDefault="006A1969"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Nadaljuje naj z aktivnostmi za nadgradnjo izmenjave podatkov z organizacijo INTERPOL za ukradena vozila in predmete.</w:t>
      </w:r>
    </w:p>
    <w:p w:rsidR="006321D3" w:rsidRDefault="006321D3" w:rsidP="00D02AAF">
      <w:pPr>
        <w:pStyle w:val="Navaden1"/>
        <w:spacing w:line="260" w:lineRule="exact"/>
        <w:rPr>
          <w:rFonts w:ascii="Arial" w:hAnsi="Arial" w:cs="Arial"/>
          <w:color w:val="auto"/>
        </w:rPr>
      </w:pPr>
    </w:p>
    <w:p w:rsidR="006321D3" w:rsidRDefault="006321D3" w:rsidP="00D02AAF">
      <w:pPr>
        <w:pStyle w:val="Navaden1"/>
        <w:numPr>
          <w:ilvl w:val="1"/>
          <w:numId w:val="3"/>
        </w:numPr>
        <w:spacing w:line="260" w:lineRule="exact"/>
        <w:ind w:left="567" w:hanging="567"/>
        <w:rPr>
          <w:rFonts w:ascii="Arial" w:hAnsi="Arial" w:cs="Arial"/>
          <w:color w:val="auto"/>
        </w:rPr>
      </w:pPr>
      <w:r>
        <w:rPr>
          <w:rFonts w:ascii="Arial" w:hAnsi="Arial" w:cs="Arial"/>
          <w:color w:val="auto"/>
        </w:rPr>
        <w:t>Izdela naj akcijski načrt za območje jugovzhodne Slovenije za obvladovanje kriminalitete na območjih z več etnično skupnostjo. Dodaten poudarek v načrtu naj bo namenjen obvladovanju storilcev povratnikov.</w:t>
      </w:r>
    </w:p>
    <w:p w:rsidR="006321D3" w:rsidRDefault="006321D3" w:rsidP="00D02AAF">
      <w:pPr>
        <w:pStyle w:val="Navaden1"/>
        <w:spacing w:line="260" w:lineRule="exact"/>
        <w:rPr>
          <w:rFonts w:ascii="Arial" w:hAnsi="Arial" w:cs="Arial"/>
          <w:color w:val="auto"/>
        </w:rPr>
      </w:pPr>
    </w:p>
    <w:p w:rsidR="001541B6" w:rsidRPr="00907A04" w:rsidRDefault="001541B6" w:rsidP="00D02AAF">
      <w:pPr>
        <w:pStyle w:val="Navaden1"/>
        <w:spacing w:line="260" w:lineRule="exact"/>
        <w:rPr>
          <w:rFonts w:ascii="Arial" w:hAnsi="Arial" w:cs="Arial"/>
          <w:color w:val="auto"/>
        </w:rPr>
      </w:pPr>
    </w:p>
    <w:p w:rsidR="001541B6" w:rsidRDefault="001541B6" w:rsidP="00D02AAF">
      <w:pPr>
        <w:pStyle w:val="Telobesedila1"/>
        <w:numPr>
          <w:ilvl w:val="0"/>
          <w:numId w:val="3"/>
        </w:numPr>
        <w:spacing w:line="260" w:lineRule="exact"/>
        <w:jc w:val="left"/>
        <w:rPr>
          <w:rFonts w:ascii="Arial" w:hAnsi="Arial" w:cs="Arial"/>
          <w:b/>
          <w:color w:val="auto"/>
          <w:sz w:val="20"/>
        </w:rPr>
      </w:pPr>
      <w:r w:rsidRPr="00907A04">
        <w:rPr>
          <w:rFonts w:ascii="Arial" w:hAnsi="Arial" w:cs="Arial"/>
          <w:b/>
          <w:color w:val="auto"/>
          <w:sz w:val="20"/>
        </w:rPr>
        <w:t>Vzdrževanje javnega reda</w:t>
      </w:r>
    </w:p>
    <w:p w:rsidR="001541B6" w:rsidRPr="00053DA0" w:rsidRDefault="001541B6" w:rsidP="00D02AAF">
      <w:pPr>
        <w:pStyle w:val="Navaden1"/>
        <w:spacing w:line="260" w:lineRule="exact"/>
        <w:ind w:left="500" w:hanging="500"/>
        <w:rPr>
          <w:rFonts w:ascii="Arial" w:hAnsi="Arial" w:cs="Arial"/>
          <w:color w:val="auto"/>
        </w:rPr>
      </w:pPr>
    </w:p>
    <w:p w:rsidR="006A1969" w:rsidRDefault="006A1969"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Pri obravnavi nasilja v družini mora ukreniti vse potrebno za zaščito žrtev, vključno s takojšnjim odvzemom prostosti storilcu, vedno ko so podani zakonski pogoji, in izrekom ukrepa prepovedi približevanja ter doslednemu nadzoru njegovega spoštovanja. </w:t>
      </w:r>
    </w:p>
    <w:p w:rsidR="006A1969" w:rsidRPr="00053DA0" w:rsidRDefault="006A1969" w:rsidP="00D02AAF">
      <w:pPr>
        <w:pStyle w:val="Navaden1"/>
        <w:spacing w:line="260" w:lineRule="exact"/>
        <w:ind w:left="567"/>
        <w:rPr>
          <w:rFonts w:ascii="Arial" w:hAnsi="Arial" w:cs="Arial"/>
          <w:color w:val="auto"/>
        </w:rPr>
      </w:pPr>
    </w:p>
    <w:p w:rsidR="00C059F3" w:rsidRDefault="00C059F3"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Policija </w:t>
      </w:r>
      <w:r w:rsidR="00AC6D32" w:rsidRPr="00053DA0">
        <w:rPr>
          <w:rFonts w:ascii="Arial" w:hAnsi="Arial" w:cs="Arial"/>
          <w:color w:val="auto"/>
        </w:rPr>
        <w:t>mora aktivno prepoznavati nove protipravne oblike nestrpnosti</w:t>
      </w:r>
      <w:r w:rsidR="00A714C0" w:rsidRPr="00053DA0">
        <w:rPr>
          <w:rFonts w:ascii="Arial" w:hAnsi="Arial" w:cs="Arial"/>
          <w:color w:val="auto"/>
        </w:rPr>
        <w:t xml:space="preserve"> na socialnih omrežjih in javnih zbiranjih</w:t>
      </w:r>
      <w:r w:rsidR="00AC6D32" w:rsidRPr="00053DA0">
        <w:rPr>
          <w:rFonts w:ascii="Arial" w:hAnsi="Arial" w:cs="Arial"/>
          <w:color w:val="auto"/>
        </w:rPr>
        <w:t xml:space="preserve"> </w:t>
      </w:r>
      <w:r w:rsidR="00A714C0" w:rsidRPr="00053DA0">
        <w:rPr>
          <w:rFonts w:ascii="Arial" w:hAnsi="Arial" w:cs="Arial"/>
          <w:color w:val="auto"/>
        </w:rPr>
        <w:t>ter</w:t>
      </w:r>
      <w:r w:rsidR="00AC6D32" w:rsidRPr="00053DA0">
        <w:rPr>
          <w:rFonts w:ascii="Arial" w:hAnsi="Arial" w:cs="Arial"/>
          <w:color w:val="auto"/>
        </w:rPr>
        <w:t xml:space="preserve"> zagotavljati enotno ukrepanje policistov na celotnem območju države</w:t>
      </w:r>
      <w:r w:rsidRPr="00053DA0">
        <w:rPr>
          <w:rFonts w:ascii="Arial" w:hAnsi="Arial" w:cs="Arial"/>
          <w:color w:val="auto"/>
        </w:rPr>
        <w:t>.</w:t>
      </w:r>
      <w:r w:rsidR="005C4565" w:rsidRPr="00053DA0">
        <w:rPr>
          <w:rFonts w:ascii="Arial" w:hAnsi="Arial" w:cs="Arial"/>
          <w:color w:val="auto"/>
        </w:rPr>
        <w:t xml:space="preserve"> </w:t>
      </w:r>
    </w:p>
    <w:p w:rsidR="006321D3" w:rsidRDefault="006321D3" w:rsidP="00D02AAF">
      <w:pPr>
        <w:pStyle w:val="Navaden1"/>
        <w:spacing w:line="260" w:lineRule="exact"/>
        <w:rPr>
          <w:rFonts w:ascii="Arial" w:hAnsi="Arial" w:cs="Arial"/>
          <w:color w:val="auto"/>
        </w:rPr>
      </w:pPr>
    </w:p>
    <w:p w:rsidR="006245AF" w:rsidRPr="00053DA0" w:rsidRDefault="006321D3" w:rsidP="00D02AAF">
      <w:pPr>
        <w:pStyle w:val="Navaden1"/>
        <w:numPr>
          <w:ilvl w:val="1"/>
          <w:numId w:val="3"/>
        </w:numPr>
        <w:spacing w:line="260" w:lineRule="exact"/>
        <w:ind w:left="567" w:hanging="567"/>
        <w:rPr>
          <w:rFonts w:ascii="Arial" w:hAnsi="Arial" w:cs="Arial"/>
          <w:color w:val="auto"/>
        </w:rPr>
      </w:pPr>
      <w:r>
        <w:rPr>
          <w:rFonts w:ascii="Arial" w:hAnsi="Arial" w:cs="Arial"/>
          <w:color w:val="auto"/>
        </w:rPr>
        <w:t>Izdela naj akcijski načrt za vzdrževanje javnega reda in miru na območjih z več etnično skupnostjo.</w:t>
      </w:r>
      <w:r w:rsidR="00D02AAF" w:rsidRPr="00053DA0">
        <w:rPr>
          <w:rFonts w:ascii="Arial" w:hAnsi="Arial" w:cs="Arial"/>
          <w:color w:val="auto"/>
        </w:rPr>
        <w:t xml:space="preserve"> </w:t>
      </w:r>
    </w:p>
    <w:p w:rsidR="001541B6" w:rsidRDefault="001541B6" w:rsidP="00D02AAF">
      <w:pPr>
        <w:pStyle w:val="Telobesedila1"/>
        <w:numPr>
          <w:ilvl w:val="0"/>
          <w:numId w:val="3"/>
        </w:numPr>
        <w:spacing w:before="600" w:line="260" w:lineRule="exact"/>
        <w:ind w:left="493" w:hanging="493"/>
        <w:jc w:val="left"/>
        <w:rPr>
          <w:rFonts w:ascii="Arial" w:hAnsi="Arial" w:cs="Arial"/>
          <w:b/>
          <w:color w:val="auto"/>
          <w:sz w:val="20"/>
        </w:rPr>
      </w:pPr>
      <w:r w:rsidRPr="00907A04">
        <w:rPr>
          <w:rFonts w:ascii="Arial" w:hAnsi="Arial" w:cs="Arial"/>
          <w:b/>
          <w:color w:val="auto"/>
          <w:sz w:val="20"/>
        </w:rPr>
        <w:lastRenderedPageBreak/>
        <w:t>Zagotavljanje varnosti v cestnem prometu</w:t>
      </w:r>
    </w:p>
    <w:p w:rsidR="001541B6" w:rsidRPr="00907A04" w:rsidRDefault="001541B6" w:rsidP="00D02AAF">
      <w:pPr>
        <w:pStyle w:val="Telobesedila1"/>
        <w:spacing w:line="260" w:lineRule="exact"/>
        <w:jc w:val="left"/>
        <w:rPr>
          <w:rFonts w:ascii="Arial" w:hAnsi="Arial" w:cs="Arial"/>
          <w:color w:val="auto"/>
          <w:sz w:val="20"/>
        </w:rPr>
      </w:pPr>
    </w:p>
    <w:p w:rsidR="008D3DD2" w:rsidRPr="00053DA0" w:rsidRDefault="001541B6"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Policija naj prioritetno nadaljuje </w:t>
      </w:r>
      <w:r w:rsidR="000C68DD" w:rsidRPr="00053DA0">
        <w:rPr>
          <w:rFonts w:ascii="Arial" w:hAnsi="Arial" w:cs="Arial"/>
          <w:color w:val="auto"/>
        </w:rPr>
        <w:t xml:space="preserve">z </w:t>
      </w:r>
      <w:r w:rsidRPr="00053DA0">
        <w:rPr>
          <w:rFonts w:ascii="Arial" w:hAnsi="Arial" w:cs="Arial"/>
          <w:color w:val="auto"/>
        </w:rPr>
        <w:t>zagotavljanje</w:t>
      </w:r>
      <w:r w:rsidR="006245AF" w:rsidRPr="00053DA0">
        <w:rPr>
          <w:rFonts w:ascii="Arial" w:hAnsi="Arial" w:cs="Arial"/>
          <w:color w:val="auto"/>
        </w:rPr>
        <w:t>m</w:t>
      </w:r>
      <w:r w:rsidRPr="00053DA0">
        <w:rPr>
          <w:rFonts w:ascii="Arial" w:hAnsi="Arial" w:cs="Arial"/>
          <w:color w:val="auto"/>
        </w:rPr>
        <w:t xml:space="preserve"> varnosti cestnega prometa, s poudarkom na ugotavljanju hujših prekrškov</w:t>
      </w:r>
      <w:r w:rsidR="00AC6D32" w:rsidRPr="00053DA0">
        <w:rPr>
          <w:rFonts w:ascii="Arial" w:hAnsi="Arial" w:cs="Arial"/>
          <w:color w:val="auto"/>
        </w:rPr>
        <w:t xml:space="preserve"> zoper varnost cestnega prometa, zlasti na regionalnih cestah, na katerih umre največ udeležencev v cestnem prometu.</w:t>
      </w:r>
      <w:r w:rsidR="00A714C0" w:rsidRPr="00053DA0">
        <w:rPr>
          <w:rFonts w:ascii="Arial" w:hAnsi="Arial" w:cs="Arial"/>
          <w:color w:val="auto"/>
        </w:rPr>
        <w:t xml:space="preserve"> </w:t>
      </w:r>
      <w:r w:rsidR="00135500" w:rsidRPr="00053DA0">
        <w:rPr>
          <w:rFonts w:ascii="Arial" w:hAnsi="Arial" w:cs="Arial"/>
          <w:color w:val="auto"/>
        </w:rPr>
        <w:t xml:space="preserve">Pri tem naj okrepi tudi delo v Nacionalnem centru za upravljanje prometa. </w:t>
      </w:r>
    </w:p>
    <w:p w:rsidR="008D3DD2" w:rsidRPr="00053DA0" w:rsidRDefault="008D3DD2" w:rsidP="00D02AAF">
      <w:pPr>
        <w:pStyle w:val="Navaden1"/>
        <w:spacing w:line="260" w:lineRule="exact"/>
        <w:ind w:left="567"/>
        <w:rPr>
          <w:rFonts w:ascii="Arial" w:hAnsi="Arial" w:cs="Arial"/>
          <w:color w:val="auto"/>
        </w:rPr>
      </w:pPr>
    </w:p>
    <w:p w:rsidR="003A6431" w:rsidRPr="00907A04" w:rsidRDefault="008E7D2D"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V sodelovanju s pristojnimi deležniki naj nadaljuje aktivnosti za vzpostavitev mobilnih tehničnih pregledov</w:t>
      </w:r>
      <w:r w:rsidR="001541B6" w:rsidRPr="00053DA0">
        <w:rPr>
          <w:rFonts w:ascii="Arial" w:hAnsi="Arial" w:cs="Arial"/>
          <w:color w:val="auto"/>
        </w:rPr>
        <w:t xml:space="preserve">. </w:t>
      </w:r>
      <w:r w:rsidR="00F2040A" w:rsidRPr="00053DA0">
        <w:rPr>
          <w:rFonts w:ascii="Arial" w:hAnsi="Arial" w:cs="Arial"/>
          <w:color w:val="auto"/>
        </w:rPr>
        <w:t>Svoje aktivnosti naj usmeri tudi v veljavnost zapisnika o tehtanju vozil v prekrškovnem postopku, kadar tehtanje izvaja zunanji pooblaščeni izvajalec za drugi prekrškovni organ.</w:t>
      </w:r>
      <w:r w:rsidR="00D02AAF" w:rsidRPr="00907A04">
        <w:rPr>
          <w:rFonts w:ascii="Arial" w:hAnsi="Arial" w:cs="Arial"/>
          <w:color w:val="auto"/>
        </w:rPr>
        <w:t xml:space="preserve"> </w:t>
      </w:r>
    </w:p>
    <w:p w:rsidR="001541B6" w:rsidRDefault="001541B6" w:rsidP="00D02AAF">
      <w:pPr>
        <w:pStyle w:val="Telobesedila1"/>
        <w:numPr>
          <w:ilvl w:val="0"/>
          <w:numId w:val="3"/>
        </w:numPr>
        <w:spacing w:before="480" w:line="260" w:lineRule="exact"/>
        <w:ind w:left="493" w:hanging="493"/>
        <w:jc w:val="left"/>
        <w:rPr>
          <w:rFonts w:ascii="Arial" w:hAnsi="Arial" w:cs="Arial"/>
          <w:b/>
          <w:color w:val="auto"/>
          <w:sz w:val="20"/>
        </w:rPr>
      </w:pPr>
      <w:r w:rsidRPr="00907A04">
        <w:rPr>
          <w:rFonts w:ascii="Arial" w:hAnsi="Arial" w:cs="Arial"/>
          <w:b/>
          <w:color w:val="auto"/>
          <w:sz w:val="20"/>
        </w:rPr>
        <w:t xml:space="preserve">Vzdrževanje varnosti državne in zunanje schengenske meje ter preprečevanje nezakonitih migracij </w:t>
      </w:r>
    </w:p>
    <w:p w:rsidR="001541B6" w:rsidRPr="00053DA0" w:rsidRDefault="001541B6" w:rsidP="00D02AAF">
      <w:pPr>
        <w:pStyle w:val="Navaden1"/>
        <w:spacing w:line="260" w:lineRule="exact"/>
        <w:rPr>
          <w:rFonts w:ascii="Arial" w:hAnsi="Arial" w:cs="Arial"/>
          <w:b/>
          <w:color w:val="auto"/>
        </w:rPr>
      </w:pPr>
    </w:p>
    <w:p w:rsidR="00C87141" w:rsidRPr="00053DA0" w:rsidRDefault="00C87141"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Policija </w:t>
      </w:r>
      <w:r w:rsidR="00F2040A" w:rsidRPr="00053DA0">
        <w:rPr>
          <w:rFonts w:ascii="Arial" w:hAnsi="Arial" w:cs="Arial"/>
          <w:color w:val="auto"/>
        </w:rPr>
        <w:t>mora zaradi</w:t>
      </w:r>
      <w:r w:rsidRPr="00053DA0">
        <w:rPr>
          <w:rFonts w:ascii="Arial" w:hAnsi="Arial" w:cs="Arial"/>
          <w:color w:val="auto"/>
        </w:rPr>
        <w:t xml:space="preserve"> zakonitost</w:t>
      </w:r>
      <w:r w:rsidR="00F2040A" w:rsidRPr="00053DA0">
        <w:rPr>
          <w:rFonts w:ascii="Arial" w:hAnsi="Arial" w:cs="Arial"/>
          <w:color w:val="auto"/>
        </w:rPr>
        <w:t>i</w:t>
      </w:r>
      <w:r w:rsidRPr="00053DA0">
        <w:rPr>
          <w:rFonts w:ascii="Arial" w:hAnsi="Arial" w:cs="Arial"/>
          <w:color w:val="auto"/>
        </w:rPr>
        <w:t xml:space="preserve"> in strokovnost</w:t>
      </w:r>
      <w:r w:rsidR="00F2040A" w:rsidRPr="00053DA0">
        <w:rPr>
          <w:rFonts w:ascii="Arial" w:hAnsi="Arial" w:cs="Arial"/>
          <w:color w:val="auto"/>
        </w:rPr>
        <w:t>i</w:t>
      </w:r>
      <w:r w:rsidRPr="00053DA0">
        <w:rPr>
          <w:rFonts w:ascii="Arial" w:hAnsi="Arial" w:cs="Arial"/>
          <w:color w:val="auto"/>
        </w:rPr>
        <w:t xml:space="preserve"> postopkov obravnave ilegalnih migracij</w:t>
      </w:r>
      <w:r w:rsidR="00F2040A" w:rsidRPr="00053DA0">
        <w:rPr>
          <w:rFonts w:ascii="Arial" w:hAnsi="Arial" w:cs="Arial"/>
          <w:color w:val="auto"/>
        </w:rPr>
        <w:t xml:space="preserve"> izvajati individualno obravnavo oseb in jim zagotoviti vse pravice, ki so jim dane z zakoni in drugimi predpisi</w:t>
      </w:r>
      <w:r w:rsidR="00416985" w:rsidRPr="00053DA0">
        <w:rPr>
          <w:rFonts w:ascii="Arial" w:hAnsi="Arial" w:cs="Arial"/>
          <w:color w:val="auto"/>
        </w:rPr>
        <w:t>.</w:t>
      </w:r>
    </w:p>
    <w:p w:rsidR="00C87141" w:rsidRPr="00053DA0" w:rsidRDefault="00C87141" w:rsidP="00D02AAF">
      <w:pPr>
        <w:pStyle w:val="Navaden1"/>
        <w:spacing w:line="260" w:lineRule="exact"/>
        <w:ind w:left="567"/>
        <w:rPr>
          <w:rFonts w:ascii="Arial" w:hAnsi="Arial" w:cs="Arial"/>
          <w:color w:val="auto"/>
        </w:rPr>
      </w:pPr>
    </w:p>
    <w:p w:rsidR="00C87141" w:rsidRPr="006A1969" w:rsidRDefault="00C87141"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Za preprečevanje ilegalnih migracij mora še naprej zagotoviti učinkovito varovanje državne meje</w:t>
      </w:r>
      <w:r w:rsidR="00135500" w:rsidRPr="00053DA0">
        <w:rPr>
          <w:rFonts w:ascii="Arial" w:hAnsi="Arial" w:cs="Arial"/>
          <w:color w:val="auto"/>
        </w:rPr>
        <w:t xml:space="preserve"> z vsemi razpoložljivimi resursi</w:t>
      </w:r>
      <w:r w:rsidR="00A67E6A">
        <w:rPr>
          <w:rFonts w:ascii="Arial" w:hAnsi="Arial" w:cs="Arial"/>
          <w:color w:val="auto"/>
        </w:rPr>
        <w:t xml:space="preserve"> in</w:t>
      </w:r>
      <w:r w:rsidR="00677222" w:rsidRPr="00053DA0">
        <w:rPr>
          <w:rFonts w:ascii="Arial" w:hAnsi="Arial" w:cs="Arial"/>
          <w:color w:val="auto"/>
        </w:rPr>
        <w:t xml:space="preserve"> z ukrepi slediti</w:t>
      </w:r>
      <w:r w:rsidR="005C4565" w:rsidRPr="00053DA0">
        <w:rPr>
          <w:rFonts w:ascii="Arial" w:hAnsi="Arial" w:cs="Arial"/>
          <w:color w:val="auto"/>
        </w:rPr>
        <w:t xml:space="preserve"> analizam tveganj </w:t>
      </w:r>
      <w:r w:rsidR="00A67E6A">
        <w:rPr>
          <w:rFonts w:ascii="Arial" w:hAnsi="Arial" w:cs="Arial"/>
          <w:color w:val="auto"/>
        </w:rPr>
        <w:t>ter</w:t>
      </w:r>
      <w:r w:rsidR="00677222" w:rsidRPr="00053DA0">
        <w:rPr>
          <w:rFonts w:ascii="Arial" w:hAnsi="Arial" w:cs="Arial"/>
          <w:color w:val="auto"/>
        </w:rPr>
        <w:t xml:space="preserve"> situacijski sliki ilegalnih migracij</w:t>
      </w:r>
      <w:r w:rsidRPr="00053DA0">
        <w:rPr>
          <w:rFonts w:ascii="Arial" w:hAnsi="Arial" w:cs="Arial"/>
          <w:color w:val="auto"/>
        </w:rPr>
        <w:t>.</w:t>
      </w:r>
      <w:r w:rsidR="00A81DCC" w:rsidRPr="00053DA0">
        <w:rPr>
          <w:rFonts w:ascii="Arial" w:hAnsi="Arial" w:cs="Arial"/>
          <w:color w:val="auto"/>
        </w:rPr>
        <w:t xml:space="preserve"> </w:t>
      </w:r>
    </w:p>
    <w:p w:rsidR="00677222" w:rsidRPr="00053DA0" w:rsidRDefault="00677222" w:rsidP="00D02AAF">
      <w:pPr>
        <w:pStyle w:val="Navaden1"/>
        <w:spacing w:line="260" w:lineRule="exact"/>
        <w:ind w:left="499"/>
        <w:rPr>
          <w:rFonts w:cs="Arial"/>
          <w:color w:val="auto"/>
        </w:rPr>
      </w:pPr>
    </w:p>
    <w:p w:rsidR="003A6431" w:rsidRPr="00907A04" w:rsidRDefault="00387F84"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Policija naj še naprej načrtuje ukrepe ob uvajanju novih funkcionalnosti pri varovanju državne meje v skladu s posameznimi evropskimi uredbami (EES,</w:t>
      </w:r>
      <w:r w:rsidRPr="005978D9">
        <w:rPr>
          <w:rFonts w:ascii="Arial" w:hAnsi="Arial" w:cs="Arial"/>
          <w:vertAlign w:val="superscript"/>
        </w:rPr>
        <w:footnoteReference w:id="6"/>
      </w:r>
      <w:r w:rsidRPr="00053DA0">
        <w:rPr>
          <w:rFonts w:ascii="Arial" w:hAnsi="Arial" w:cs="Arial"/>
          <w:color w:val="auto"/>
        </w:rPr>
        <w:t xml:space="preserve"> ESTA</w:t>
      </w:r>
      <w:r w:rsidRPr="005978D9">
        <w:rPr>
          <w:rFonts w:ascii="Arial" w:hAnsi="Arial" w:cs="Arial"/>
          <w:vertAlign w:val="superscript"/>
        </w:rPr>
        <w:footnoteReference w:id="7"/>
      </w:r>
      <w:r w:rsidRPr="00053DA0">
        <w:rPr>
          <w:rFonts w:ascii="Arial" w:hAnsi="Arial" w:cs="Arial"/>
          <w:color w:val="auto"/>
        </w:rPr>
        <w:t xml:space="preserve"> itd.).</w:t>
      </w:r>
      <w:r w:rsidR="00D02AAF" w:rsidRPr="00907A04">
        <w:rPr>
          <w:rFonts w:ascii="Arial" w:hAnsi="Arial" w:cs="Arial"/>
          <w:color w:val="auto"/>
        </w:rPr>
        <w:t xml:space="preserve"> </w:t>
      </w:r>
    </w:p>
    <w:p w:rsidR="001541B6" w:rsidRDefault="001541B6" w:rsidP="00D02AAF">
      <w:pPr>
        <w:pStyle w:val="Telobesedila1"/>
        <w:numPr>
          <w:ilvl w:val="0"/>
          <w:numId w:val="3"/>
        </w:numPr>
        <w:spacing w:before="480" w:line="260" w:lineRule="exact"/>
        <w:ind w:left="493" w:hanging="493"/>
        <w:jc w:val="left"/>
        <w:rPr>
          <w:rFonts w:ascii="Arial" w:hAnsi="Arial" w:cs="Arial"/>
          <w:b/>
          <w:color w:val="auto"/>
          <w:sz w:val="20"/>
        </w:rPr>
      </w:pPr>
      <w:r w:rsidRPr="00907A04">
        <w:rPr>
          <w:rFonts w:ascii="Arial" w:hAnsi="Arial" w:cs="Arial"/>
          <w:b/>
          <w:color w:val="auto"/>
          <w:sz w:val="20"/>
        </w:rPr>
        <w:t>Vzpostavitev soodgovornosti za zagotavljanje varnosti v lokalnih skupnostih</w:t>
      </w:r>
    </w:p>
    <w:p w:rsidR="00060E12" w:rsidRDefault="00060E12" w:rsidP="00D02AAF">
      <w:pPr>
        <w:pStyle w:val="Navaden1"/>
        <w:spacing w:line="260" w:lineRule="exact"/>
        <w:ind w:left="499"/>
        <w:rPr>
          <w:rFonts w:ascii="Arial" w:hAnsi="Arial" w:cs="Arial"/>
          <w:color w:val="auto"/>
        </w:rPr>
      </w:pPr>
    </w:p>
    <w:p w:rsidR="001541B6" w:rsidRDefault="00060E12" w:rsidP="00D02AAF">
      <w:pPr>
        <w:pStyle w:val="Navaden1"/>
        <w:numPr>
          <w:ilvl w:val="1"/>
          <w:numId w:val="3"/>
        </w:numPr>
        <w:spacing w:line="260" w:lineRule="exact"/>
        <w:ind w:left="567" w:hanging="567"/>
        <w:rPr>
          <w:rFonts w:ascii="Arial" w:hAnsi="Arial" w:cs="Arial"/>
          <w:color w:val="auto"/>
        </w:rPr>
      </w:pPr>
      <w:r w:rsidRPr="005C4565">
        <w:rPr>
          <w:rFonts w:ascii="Arial" w:hAnsi="Arial" w:cs="Arial"/>
          <w:color w:val="auto"/>
        </w:rPr>
        <w:t xml:space="preserve">Policija naj </w:t>
      </w:r>
      <w:r w:rsidR="00574394" w:rsidRPr="005C4565">
        <w:rPr>
          <w:rFonts w:ascii="Arial" w:hAnsi="Arial" w:cs="Arial"/>
          <w:color w:val="auto"/>
        </w:rPr>
        <w:t>okrepi sodelovanje z upravnimi enotami na področju upravno notranjih zadev, še posebno glede ugotavljanja organizatorjev priseljevanja tujcev v upravnih postopkih in z njimi povezanimi storjenimi kaznivimi dejanji, vključno z zlorabo socialnih transferjev na škodo proračuna Republike Slovenije.</w:t>
      </w:r>
      <w:r w:rsidRPr="005C4565">
        <w:rPr>
          <w:rFonts w:ascii="Arial" w:hAnsi="Arial" w:cs="Arial"/>
          <w:color w:val="auto"/>
        </w:rPr>
        <w:t xml:space="preserve"> </w:t>
      </w:r>
    </w:p>
    <w:p w:rsidR="0038466F" w:rsidRDefault="0038466F" w:rsidP="00D02AAF">
      <w:pPr>
        <w:pStyle w:val="Navaden1"/>
        <w:spacing w:line="260" w:lineRule="exact"/>
        <w:rPr>
          <w:rFonts w:ascii="Arial" w:hAnsi="Arial" w:cs="Arial"/>
          <w:color w:val="auto"/>
        </w:rPr>
      </w:pPr>
    </w:p>
    <w:p w:rsidR="003A6431" w:rsidRPr="00907A04" w:rsidRDefault="0038466F" w:rsidP="00D02AAF">
      <w:pPr>
        <w:pStyle w:val="Navaden1"/>
        <w:numPr>
          <w:ilvl w:val="1"/>
          <w:numId w:val="3"/>
        </w:numPr>
        <w:spacing w:line="260" w:lineRule="exact"/>
        <w:ind w:left="567" w:hanging="567"/>
        <w:rPr>
          <w:color w:val="auto"/>
        </w:rPr>
      </w:pPr>
      <w:r>
        <w:rPr>
          <w:rFonts w:ascii="Arial" w:hAnsi="Arial" w:cs="Arial"/>
          <w:color w:val="auto"/>
        </w:rPr>
        <w:t>Policija naj okrepi sodelovanje z organi občin (župani</w:t>
      </w:r>
      <w:r w:rsidR="00005E54">
        <w:rPr>
          <w:rFonts w:ascii="Arial" w:hAnsi="Arial" w:cs="Arial"/>
          <w:color w:val="auto"/>
        </w:rPr>
        <w:t xml:space="preserve"> in občinskimi sveti) ob državni meji z Republiko Hrvaško z namenom izboljšanja sodelovanja in vzpodbujanja njihove soodgovornosti pri učinkovitem varovanju državne meje in povečanju občutka osebne varnosti obmejnega prebivalstva.</w:t>
      </w:r>
      <w:r w:rsidR="001B77DF">
        <w:rPr>
          <w:rStyle w:val="Sprotnaopomba-sklic"/>
          <w:rFonts w:ascii="Arial" w:hAnsi="Arial" w:cs="Arial"/>
          <w:color w:val="auto"/>
        </w:rPr>
        <w:footnoteReference w:id="8"/>
      </w:r>
      <w:r w:rsidR="00D02AAF" w:rsidRPr="00907A04">
        <w:rPr>
          <w:color w:val="auto"/>
        </w:rPr>
        <w:t xml:space="preserve"> </w:t>
      </w:r>
    </w:p>
    <w:p w:rsidR="001541B6" w:rsidRDefault="001541B6" w:rsidP="00D02AAF">
      <w:pPr>
        <w:pStyle w:val="Telobesedila1"/>
        <w:numPr>
          <w:ilvl w:val="0"/>
          <w:numId w:val="3"/>
        </w:numPr>
        <w:spacing w:before="1680" w:line="260" w:lineRule="exact"/>
        <w:ind w:left="493" w:hanging="493"/>
        <w:jc w:val="left"/>
        <w:rPr>
          <w:rFonts w:ascii="Arial" w:hAnsi="Arial" w:cs="Arial"/>
          <w:b/>
          <w:color w:val="auto"/>
          <w:sz w:val="20"/>
        </w:rPr>
      </w:pPr>
      <w:r w:rsidRPr="00907A04">
        <w:rPr>
          <w:rFonts w:ascii="Arial" w:hAnsi="Arial" w:cs="Arial"/>
          <w:b/>
          <w:color w:val="auto"/>
          <w:sz w:val="20"/>
        </w:rPr>
        <w:lastRenderedPageBreak/>
        <w:t>Vodenje in upravljanje policije, ki omogočata učinkovito organizacijo dela</w:t>
      </w:r>
    </w:p>
    <w:p w:rsidR="00503F08" w:rsidRPr="00907A04" w:rsidRDefault="00503F08" w:rsidP="00D02AAF">
      <w:pPr>
        <w:pStyle w:val="Navaden1"/>
        <w:spacing w:line="260" w:lineRule="exact"/>
        <w:rPr>
          <w:rFonts w:ascii="Arial" w:hAnsi="Arial" w:cs="Arial"/>
          <w:b/>
          <w:color w:val="auto"/>
        </w:rPr>
      </w:pPr>
    </w:p>
    <w:p w:rsidR="009F6EC1" w:rsidRPr="00053DA0" w:rsidRDefault="009F6EC1"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Do konca prvega trimesečja naj </w:t>
      </w:r>
      <w:r w:rsidR="00D52562" w:rsidRPr="00053DA0">
        <w:rPr>
          <w:rFonts w:ascii="Arial" w:hAnsi="Arial" w:cs="Arial"/>
          <w:color w:val="auto"/>
        </w:rPr>
        <w:t>ažurira</w:t>
      </w:r>
      <w:r w:rsidRPr="00053DA0">
        <w:rPr>
          <w:rFonts w:ascii="Arial" w:hAnsi="Arial" w:cs="Arial"/>
          <w:color w:val="auto"/>
        </w:rPr>
        <w:t xml:space="preserve"> načrt odprave</w:t>
      </w:r>
      <w:r w:rsidR="00D52562" w:rsidRPr="00053DA0">
        <w:rPr>
          <w:rFonts w:ascii="Arial" w:hAnsi="Arial" w:cs="Arial"/>
          <w:color w:val="auto"/>
        </w:rPr>
        <w:t xml:space="preserve"> ugotovljenih</w:t>
      </w:r>
      <w:r w:rsidRPr="00053DA0">
        <w:rPr>
          <w:rFonts w:ascii="Arial" w:hAnsi="Arial" w:cs="Arial"/>
          <w:color w:val="auto"/>
        </w:rPr>
        <w:t xml:space="preserve"> administrativnih ovir, s poudarkom na uvedbi elektronskega vročanja in finančno-materialnega poslovanja</w:t>
      </w:r>
      <w:r w:rsidR="00D52562" w:rsidRPr="00053DA0">
        <w:rPr>
          <w:rFonts w:ascii="Arial" w:hAnsi="Arial" w:cs="Arial"/>
          <w:color w:val="auto"/>
        </w:rPr>
        <w:t>, ter s pristojnimi službami MNZ pristopi k njegovi realizaciji</w:t>
      </w:r>
      <w:r w:rsidRPr="00053DA0">
        <w:rPr>
          <w:rFonts w:ascii="Arial" w:hAnsi="Arial" w:cs="Arial"/>
          <w:color w:val="auto"/>
        </w:rPr>
        <w:t>.</w:t>
      </w:r>
      <w:r w:rsidR="005C4565" w:rsidRPr="00053DA0">
        <w:rPr>
          <w:rFonts w:ascii="Arial" w:hAnsi="Arial" w:cs="Arial"/>
          <w:color w:val="auto"/>
        </w:rPr>
        <w:t xml:space="preserve"> </w:t>
      </w:r>
    </w:p>
    <w:p w:rsidR="009F6EC1" w:rsidRPr="00053DA0" w:rsidRDefault="009F6EC1" w:rsidP="00D02AAF">
      <w:pPr>
        <w:pStyle w:val="Odstavekseznama"/>
        <w:rPr>
          <w:rFonts w:cs="Arial"/>
        </w:rPr>
      </w:pPr>
    </w:p>
    <w:p w:rsidR="00755B89" w:rsidRPr="00053DA0" w:rsidRDefault="009F6EC1"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Na področju prekrškovnih zadev naj </w:t>
      </w:r>
      <w:r w:rsidR="000A4590" w:rsidRPr="00053DA0">
        <w:rPr>
          <w:rFonts w:ascii="Arial" w:hAnsi="Arial" w:cs="Arial"/>
          <w:color w:val="auto"/>
        </w:rPr>
        <w:t xml:space="preserve">v prvem polletju </w:t>
      </w:r>
      <w:r w:rsidRPr="00053DA0">
        <w:rPr>
          <w:rFonts w:ascii="Arial" w:hAnsi="Arial" w:cs="Arial"/>
          <w:color w:val="auto"/>
        </w:rPr>
        <w:t>pripravi predlog sprememb in dopolnitev Zakona o prekrških v skladu z name</w:t>
      </w:r>
      <w:r w:rsidR="00ED2F9A" w:rsidRPr="00053DA0">
        <w:rPr>
          <w:rFonts w:ascii="Arial" w:hAnsi="Arial" w:cs="Arial"/>
          <w:color w:val="auto"/>
        </w:rPr>
        <w:t xml:space="preserve">nom instituta hitrega postopka in predlaga rešitve za večjo učinkovitost ukrepa zaseg vozila </w:t>
      </w:r>
      <w:r w:rsidR="00574394" w:rsidRPr="00053DA0">
        <w:rPr>
          <w:rFonts w:ascii="Arial" w:hAnsi="Arial" w:cs="Arial"/>
          <w:color w:val="auto"/>
        </w:rPr>
        <w:t xml:space="preserve">pri večkratnih kršiteljih </w:t>
      </w:r>
      <w:r w:rsidR="00ED2F9A" w:rsidRPr="00053DA0">
        <w:rPr>
          <w:rFonts w:ascii="Arial" w:hAnsi="Arial" w:cs="Arial"/>
          <w:color w:val="auto"/>
        </w:rPr>
        <w:t>v skladu z določili Zakona o pravilih cestnega prometa.</w:t>
      </w:r>
      <w:r w:rsidR="005C4565" w:rsidRPr="00053DA0">
        <w:rPr>
          <w:rFonts w:ascii="Arial" w:hAnsi="Arial" w:cs="Arial"/>
          <w:color w:val="auto"/>
        </w:rPr>
        <w:t xml:space="preserve"> </w:t>
      </w:r>
    </w:p>
    <w:p w:rsidR="001368B1" w:rsidRPr="00053DA0" w:rsidRDefault="001368B1" w:rsidP="00D02AAF">
      <w:pPr>
        <w:pStyle w:val="Navaden1"/>
        <w:spacing w:line="260" w:lineRule="exact"/>
        <w:ind w:left="567"/>
        <w:rPr>
          <w:rFonts w:ascii="Arial" w:hAnsi="Arial" w:cs="Arial"/>
          <w:color w:val="auto"/>
        </w:rPr>
      </w:pPr>
    </w:p>
    <w:p w:rsidR="00477D71" w:rsidRPr="00053DA0" w:rsidRDefault="00595603"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Za</w:t>
      </w:r>
      <w:r w:rsidR="009F6EC1" w:rsidRPr="00053DA0">
        <w:rPr>
          <w:rFonts w:ascii="Arial" w:hAnsi="Arial" w:cs="Arial"/>
          <w:color w:val="auto"/>
        </w:rPr>
        <w:t xml:space="preserve">radi </w:t>
      </w:r>
      <w:r w:rsidR="000A4590" w:rsidRPr="00053DA0">
        <w:rPr>
          <w:rFonts w:ascii="Arial" w:hAnsi="Arial" w:cs="Arial"/>
          <w:color w:val="auto"/>
        </w:rPr>
        <w:t xml:space="preserve">načrtovane </w:t>
      </w:r>
      <w:r w:rsidR="009F6EC1" w:rsidRPr="00053DA0">
        <w:rPr>
          <w:rFonts w:ascii="Arial" w:hAnsi="Arial" w:cs="Arial"/>
          <w:color w:val="auto"/>
        </w:rPr>
        <w:t>uvedbe sekcijskega merjenja hitrosti mora pristopiti k aktivnostim za obvladovanje večjega pripada prekrškovnih postopkov, s poudarkom na</w:t>
      </w:r>
      <w:r w:rsidR="00C01DCC" w:rsidRPr="00053DA0">
        <w:rPr>
          <w:rFonts w:ascii="Arial" w:hAnsi="Arial" w:cs="Arial"/>
          <w:color w:val="auto"/>
        </w:rPr>
        <w:t xml:space="preserve"> optimizaciji</w:t>
      </w:r>
      <w:r w:rsidR="009F6EC1" w:rsidRPr="00053DA0">
        <w:rPr>
          <w:rFonts w:ascii="Arial" w:hAnsi="Arial" w:cs="Arial"/>
          <w:color w:val="auto"/>
        </w:rPr>
        <w:t xml:space="preserve"> avtomatsk</w:t>
      </w:r>
      <w:r w:rsidR="00C01DCC" w:rsidRPr="00053DA0">
        <w:rPr>
          <w:rFonts w:ascii="Arial" w:hAnsi="Arial" w:cs="Arial"/>
          <w:color w:val="auto"/>
        </w:rPr>
        <w:t>e</w:t>
      </w:r>
      <w:r w:rsidR="009F6EC1" w:rsidRPr="00053DA0">
        <w:rPr>
          <w:rFonts w:ascii="Arial" w:hAnsi="Arial" w:cs="Arial"/>
          <w:color w:val="auto"/>
        </w:rPr>
        <w:t xml:space="preserve"> obdelav</w:t>
      </w:r>
      <w:r w:rsidR="00C01DCC" w:rsidRPr="00053DA0">
        <w:rPr>
          <w:rFonts w:ascii="Arial" w:hAnsi="Arial" w:cs="Arial"/>
          <w:color w:val="auto"/>
        </w:rPr>
        <w:t>e</w:t>
      </w:r>
      <w:r w:rsidR="009F6EC1" w:rsidRPr="00053DA0">
        <w:rPr>
          <w:rFonts w:ascii="Arial" w:hAnsi="Arial" w:cs="Arial"/>
          <w:color w:val="auto"/>
        </w:rPr>
        <w:t xml:space="preserve"> podatkov.</w:t>
      </w:r>
      <w:r w:rsidR="00060E12" w:rsidRPr="00053DA0">
        <w:rPr>
          <w:rFonts w:ascii="Arial" w:hAnsi="Arial" w:cs="Arial"/>
          <w:color w:val="auto"/>
        </w:rPr>
        <w:t xml:space="preserve"> </w:t>
      </w:r>
    </w:p>
    <w:p w:rsidR="009F6EC1" w:rsidRPr="00053DA0" w:rsidRDefault="009F6EC1" w:rsidP="00D02AAF">
      <w:pPr>
        <w:pStyle w:val="Odstavekseznama"/>
        <w:rPr>
          <w:rFonts w:cs="Arial"/>
        </w:rPr>
      </w:pPr>
    </w:p>
    <w:p w:rsidR="001541B6" w:rsidRPr="00053DA0" w:rsidRDefault="00AE2120"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Policija naj</w:t>
      </w:r>
      <w:r w:rsidR="001775D5" w:rsidRPr="00053DA0">
        <w:rPr>
          <w:rFonts w:ascii="Arial" w:hAnsi="Arial" w:cs="Arial"/>
          <w:color w:val="auto"/>
        </w:rPr>
        <w:t xml:space="preserve"> </w:t>
      </w:r>
      <w:r w:rsidR="00891851" w:rsidRPr="00053DA0">
        <w:rPr>
          <w:rFonts w:ascii="Arial" w:hAnsi="Arial" w:cs="Arial"/>
          <w:color w:val="auto"/>
        </w:rPr>
        <w:t xml:space="preserve">v sodelovanju s pristojnimi službami MNZ </w:t>
      </w:r>
      <w:r w:rsidR="001B7224" w:rsidRPr="00053DA0">
        <w:rPr>
          <w:rFonts w:ascii="Arial" w:hAnsi="Arial" w:cs="Arial"/>
          <w:color w:val="auto"/>
        </w:rPr>
        <w:t>okrepi sodelovanje z Ministrstvom za zunanje zadeve za povečanje uspešnosti vračanja tujcev v določene države</w:t>
      </w:r>
      <w:r w:rsidR="005F0ECC" w:rsidRPr="00053DA0">
        <w:rPr>
          <w:rFonts w:ascii="Arial" w:hAnsi="Arial" w:cs="Arial"/>
          <w:color w:val="auto"/>
        </w:rPr>
        <w:t>.</w:t>
      </w:r>
      <w:r w:rsidR="005C4565" w:rsidRPr="00053DA0">
        <w:rPr>
          <w:rFonts w:ascii="Arial" w:hAnsi="Arial" w:cs="Arial"/>
          <w:color w:val="auto"/>
        </w:rPr>
        <w:t xml:space="preserve"> </w:t>
      </w:r>
    </w:p>
    <w:p w:rsidR="00060E12" w:rsidRPr="00053DA0" w:rsidRDefault="00060E12" w:rsidP="00D02AAF">
      <w:pPr>
        <w:pStyle w:val="Odstavekseznama"/>
        <w:rPr>
          <w:rFonts w:cs="Arial"/>
        </w:rPr>
      </w:pPr>
    </w:p>
    <w:p w:rsidR="006A1969" w:rsidRDefault="006A1969"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Izvesti mora obdobno usposabljanje policistov, ki imajo v uporabi električni paralizator, pri čemer naj v skladu s prvim odstavkom 133. člena Zakona o nalogah in pooblastilih policije zagotovi celovito spremljanje zakonitosti in strokovnosti njegove uporabe.</w:t>
      </w:r>
    </w:p>
    <w:p w:rsidR="006A1969" w:rsidRDefault="006A1969" w:rsidP="00D02AAF">
      <w:pPr>
        <w:pStyle w:val="Odstavekseznama"/>
        <w:rPr>
          <w:rFonts w:cs="Arial"/>
        </w:rPr>
      </w:pPr>
    </w:p>
    <w:p w:rsidR="006A1969" w:rsidRDefault="006A1969" w:rsidP="00D02AAF">
      <w:pPr>
        <w:pStyle w:val="Navaden1"/>
        <w:numPr>
          <w:ilvl w:val="1"/>
          <w:numId w:val="3"/>
        </w:numPr>
        <w:spacing w:line="260" w:lineRule="exact"/>
        <w:ind w:left="567" w:hanging="567"/>
        <w:rPr>
          <w:rFonts w:ascii="Arial" w:hAnsi="Arial" w:cs="Arial"/>
          <w:color w:val="auto"/>
        </w:rPr>
      </w:pPr>
      <w:r w:rsidRPr="006A1969">
        <w:rPr>
          <w:rFonts w:ascii="Arial" w:hAnsi="Arial" w:cs="Arial"/>
          <w:color w:val="auto"/>
        </w:rPr>
        <w:t xml:space="preserve">Za kontinuirano zagotavljanje visoke strokovne ravni izvajanja policijskih pooblastil in zaradi povečanja vpisnih mest rednih študentov, mora policija do začetka študijskega leta 2021/22 zagotoviti zaposlitev na Višji policijski šoli vsaj nosilca predmeta višješolskega študijskega programa policist. </w:t>
      </w:r>
    </w:p>
    <w:p w:rsidR="006A1969" w:rsidRDefault="006A1969" w:rsidP="00D02AAF">
      <w:pPr>
        <w:pStyle w:val="Odstavekseznama"/>
        <w:rPr>
          <w:rFonts w:cs="Arial"/>
        </w:rPr>
      </w:pPr>
    </w:p>
    <w:p w:rsidR="001541B6" w:rsidRPr="00053DA0" w:rsidRDefault="001B7224"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 xml:space="preserve">Policija </w:t>
      </w:r>
      <w:r w:rsidR="00891851" w:rsidRPr="00053DA0">
        <w:rPr>
          <w:rFonts w:ascii="Arial" w:hAnsi="Arial" w:cs="Arial"/>
          <w:color w:val="auto"/>
        </w:rPr>
        <w:t>mora</w:t>
      </w:r>
      <w:r w:rsidRPr="00053DA0">
        <w:rPr>
          <w:rFonts w:ascii="Arial" w:hAnsi="Arial" w:cs="Arial"/>
          <w:color w:val="auto"/>
        </w:rPr>
        <w:t xml:space="preserve"> pristopi</w:t>
      </w:r>
      <w:r w:rsidR="00891851" w:rsidRPr="00053DA0">
        <w:rPr>
          <w:rFonts w:ascii="Arial" w:hAnsi="Arial" w:cs="Arial"/>
          <w:color w:val="auto"/>
        </w:rPr>
        <w:t>ti</w:t>
      </w:r>
      <w:r w:rsidR="00A714C0" w:rsidRPr="00053DA0">
        <w:rPr>
          <w:rFonts w:ascii="Arial" w:hAnsi="Arial" w:cs="Arial"/>
          <w:color w:val="auto"/>
        </w:rPr>
        <w:t xml:space="preserve"> </w:t>
      </w:r>
      <w:r w:rsidRPr="00053DA0">
        <w:rPr>
          <w:rFonts w:ascii="Arial" w:hAnsi="Arial" w:cs="Arial"/>
          <w:color w:val="auto"/>
        </w:rPr>
        <w:t xml:space="preserve">k prenosu čim več </w:t>
      </w:r>
      <w:r w:rsidR="00387F84" w:rsidRPr="00053DA0">
        <w:rPr>
          <w:rFonts w:ascii="Arial" w:hAnsi="Arial" w:cs="Arial"/>
          <w:color w:val="auto"/>
        </w:rPr>
        <w:t>usposabljanj in iz</w:t>
      </w:r>
      <w:r w:rsidRPr="00053DA0">
        <w:rPr>
          <w:rFonts w:ascii="Arial" w:hAnsi="Arial" w:cs="Arial"/>
          <w:color w:val="auto"/>
        </w:rPr>
        <w:t>popolnjevanj, pri katerih ni nujno potreben osebn</w:t>
      </w:r>
      <w:r w:rsidR="00C01DCC" w:rsidRPr="00053DA0">
        <w:rPr>
          <w:rFonts w:ascii="Arial" w:hAnsi="Arial" w:cs="Arial"/>
          <w:color w:val="auto"/>
        </w:rPr>
        <w:t>i</w:t>
      </w:r>
      <w:r w:rsidRPr="00053DA0">
        <w:rPr>
          <w:rFonts w:ascii="Arial" w:hAnsi="Arial" w:cs="Arial"/>
          <w:color w:val="auto"/>
        </w:rPr>
        <w:t xml:space="preserve"> stik med predavatelji in slušatelji, v e-učilnice. </w:t>
      </w:r>
    </w:p>
    <w:p w:rsidR="001B7224" w:rsidRDefault="001B7224" w:rsidP="00D02AAF">
      <w:pPr>
        <w:pStyle w:val="Odstavekseznama"/>
        <w:rPr>
          <w:rFonts w:cs="Arial"/>
        </w:rPr>
      </w:pPr>
    </w:p>
    <w:p w:rsidR="005F0ECC" w:rsidRPr="00053DA0" w:rsidRDefault="001B7224" w:rsidP="00D02AAF">
      <w:pPr>
        <w:pStyle w:val="Navaden1"/>
        <w:numPr>
          <w:ilvl w:val="1"/>
          <w:numId w:val="3"/>
        </w:numPr>
        <w:spacing w:line="260" w:lineRule="exact"/>
        <w:ind w:left="567" w:hanging="567"/>
        <w:rPr>
          <w:rFonts w:ascii="Arial" w:hAnsi="Arial" w:cs="Arial"/>
          <w:color w:val="auto"/>
        </w:rPr>
      </w:pPr>
      <w:r w:rsidRPr="00053DA0">
        <w:rPr>
          <w:rFonts w:ascii="Arial" w:hAnsi="Arial" w:cs="Arial"/>
          <w:color w:val="auto"/>
        </w:rPr>
        <w:t>Nadaljuje naj z</w:t>
      </w:r>
      <w:r w:rsidR="005E1C43" w:rsidRPr="00053DA0">
        <w:rPr>
          <w:rFonts w:ascii="Arial" w:hAnsi="Arial" w:cs="Arial"/>
          <w:color w:val="auto"/>
        </w:rPr>
        <w:t xml:space="preserve"> zagotavljane</w:t>
      </w:r>
      <w:r w:rsidRPr="00053DA0">
        <w:rPr>
          <w:rFonts w:ascii="Arial" w:hAnsi="Arial" w:cs="Arial"/>
          <w:color w:val="auto"/>
        </w:rPr>
        <w:t>m</w:t>
      </w:r>
      <w:r w:rsidR="005E1C43" w:rsidRPr="00053DA0">
        <w:rPr>
          <w:rFonts w:ascii="Arial" w:hAnsi="Arial" w:cs="Arial"/>
          <w:color w:val="auto"/>
        </w:rPr>
        <w:t xml:space="preserve"> obdobnega preverjanja strokovnega znanja policistov v obliki e-učilnice</w:t>
      </w:r>
      <w:r w:rsidR="00034E74" w:rsidRPr="00053DA0">
        <w:rPr>
          <w:rFonts w:ascii="Arial" w:hAnsi="Arial" w:cs="Arial"/>
          <w:color w:val="auto"/>
        </w:rPr>
        <w:t xml:space="preserve">, hkrati pa z </w:t>
      </w:r>
      <w:r w:rsidR="00193D03" w:rsidRPr="00053DA0">
        <w:rPr>
          <w:rFonts w:ascii="Arial" w:hAnsi="Arial" w:cs="Arial"/>
          <w:color w:val="auto"/>
        </w:rPr>
        <w:t xml:space="preserve">drugimi </w:t>
      </w:r>
      <w:r w:rsidR="00034E74" w:rsidRPr="00053DA0">
        <w:rPr>
          <w:rFonts w:ascii="Arial" w:hAnsi="Arial" w:cs="Arial"/>
          <w:color w:val="auto"/>
        </w:rPr>
        <w:t>aktivnostmi</w:t>
      </w:r>
      <w:r w:rsidR="00A84477" w:rsidRPr="00053DA0">
        <w:rPr>
          <w:rFonts w:ascii="Arial" w:hAnsi="Arial" w:cs="Arial"/>
          <w:color w:val="auto"/>
        </w:rPr>
        <w:t xml:space="preserve"> za</w:t>
      </w:r>
      <w:r w:rsidR="00034E74" w:rsidRPr="00053DA0">
        <w:rPr>
          <w:rFonts w:ascii="Arial" w:hAnsi="Arial" w:cs="Arial"/>
          <w:color w:val="auto"/>
        </w:rPr>
        <w:t xml:space="preserve"> </w:t>
      </w:r>
      <w:r w:rsidR="004D072C" w:rsidRPr="00053DA0">
        <w:rPr>
          <w:rFonts w:ascii="Arial" w:hAnsi="Arial" w:cs="Arial"/>
          <w:color w:val="auto"/>
        </w:rPr>
        <w:t>zagotavljanje ustrezne ravni stroko</w:t>
      </w:r>
      <w:r w:rsidR="005C4565" w:rsidRPr="00053DA0">
        <w:rPr>
          <w:rFonts w:ascii="Arial" w:hAnsi="Arial" w:cs="Arial"/>
          <w:color w:val="auto"/>
        </w:rPr>
        <w:t>vne usposobljenosti policistov.</w:t>
      </w:r>
    </w:p>
    <w:p w:rsidR="004D072C" w:rsidRPr="00053DA0" w:rsidRDefault="004D072C" w:rsidP="00D02AAF">
      <w:pPr>
        <w:pStyle w:val="Navaden1"/>
        <w:spacing w:line="260" w:lineRule="exact"/>
        <w:ind w:left="495"/>
        <w:rPr>
          <w:rFonts w:cs="Arial"/>
          <w:color w:val="auto"/>
        </w:rPr>
      </w:pPr>
    </w:p>
    <w:p w:rsidR="00C84747" w:rsidRDefault="00C84747" w:rsidP="00D02AAF">
      <w:pPr>
        <w:pStyle w:val="Navaden1"/>
        <w:numPr>
          <w:ilvl w:val="1"/>
          <w:numId w:val="3"/>
        </w:numPr>
        <w:spacing w:line="260" w:lineRule="exact"/>
        <w:ind w:left="567" w:hanging="567"/>
        <w:rPr>
          <w:rFonts w:ascii="Arial" w:hAnsi="Arial" w:cs="Arial"/>
          <w:color w:val="auto"/>
        </w:rPr>
      </w:pPr>
      <w:r w:rsidRPr="00053DA0">
        <w:rPr>
          <w:rFonts w:ascii="Calibri" w:hAnsi="Calibri" w:cs="Helv"/>
          <w:color w:val="auto"/>
        </w:rPr>
        <w:t>V</w:t>
      </w:r>
      <w:r w:rsidRPr="00053DA0">
        <w:rPr>
          <w:rFonts w:ascii="Helv" w:hAnsi="Helv" w:cs="Helv"/>
          <w:color w:val="auto"/>
        </w:rPr>
        <w:t xml:space="preserve"> skladu z načrtom dinamike pridobitve višje strokovne izobrazbe do konca leta 2023 na podlagi 110. člena ZODPol je treba, v okviru </w:t>
      </w:r>
      <w:r w:rsidRPr="00053DA0">
        <w:rPr>
          <w:rFonts w:ascii="Helv" w:hAnsi="Helv" w:cs="Helv"/>
          <w:bCs/>
          <w:color w:val="auto"/>
        </w:rPr>
        <w:t>kadrovskih in prostorsko-tehničnih</w:t>
      </w:r>
      <w:r w:rsidRPr="00053DA0">
        <w:rPr>
          <w:rFonts w:ascii="Helv" w:hAnsi="Helv" w:cs="Helv"/>
          <w:color w:val="auto"/>
        </w:rPr>
        <w:t xml:space="preserve"> zmožnosti Policijske akademije</w:t>
      </w:r>
      <w:r w:rsidR="000A4590" w:rsidRPr="00053DA0">
        <w:rPr>
          <w:rFonts w:ascii="Helv" w:hAnsi="Helv" w:cs="Helv"/>
          <w:color w:val="auto"/>
        </w:rPr>
        <w:t xml:space="preserve"> ter</w:t>
      </w:r>
      <w:r w:rsidR="00D52562" w:rsidRPr="00053DA0">
        <w:rPr>
          <w:rFonts w:ascii="Helv" w:hAnsi="Helv" w:cs="Helv"/>
          <w:color w:val="auto"/>
        </w:rPr>
        <w:t xml:space="preserve"> ob upoštevanju ukrepov za zajezitev širjenja epidemije Covid-</w:t>
      </w:r>
      <w:smartTag w:uri="urn:schemas-microsoft-com:office:smarttags" w:element="metricconverter">
        <w:smartTagPr>
          <w:attr w:name="ProductID" w:val="19 in"/>
        </w:smartTagPr>
        <w:r w:rsidR="00D52562" w:rsidRPr="00053DA0">
          <w:rPr>
            <w:rFonts w:ascii="Helv" w:hAnsi="Helv" w:cs="Helv"/>
            <w:color w:val="auto"/>
          </w:rPr>
          <w:t>19 in</w:t>
        </w:r>
      </w:smartTag>
      <w:r w:rsidR="00D52562" w:rsidRPr="00053DA0">
        <w:rPr>
          <w:rFonts w:ascii="Helv" w:hAnsi="Helv" w:cs="Helv"/>
          <w:color w:val="auto"/>
        </w:rPr>
        <w:t xml:space="preserve"> omejenih možnosti študija na daljavo</w:t>
      </w:r>
      <w:r w:rsidRPr="00053DA0">
        <w:rPr>
          <w:rFonts w:ascii="Helv" w:hAnsi="Helv" w:cs="Helv"/>
          <w:color w:val="auto"/>
        </w:rPr>
        <w:t xml:space="preserve">, </w:t>
      </w:r>
      <w:r w:rsidR="00D52562" w:rsidRPr="00053DA0">
        <w:rPr>
          <w:rFonts w:ascii="Helv" w:hAnsi="Helv" w:cs="Helv"/>
          <w:color w:val="auto"/>
        </w:rPr>
        <w:t xml:space="preserve">proučiti možne rešitve in predlagati morebitne </w:t>
      </w:r>
      <w:r w:rsidR="000A4590" w:rsidRPr="00053DA0">
        <w:rPr>
          <w:rFonts w:ascii="Helv" w:hAnsi="Helv" w:cs="Helv"/>
          <w:color w:val="auto"/>
        </w:rPr>
        <w:t xml:space="preserve">zakonske </w:t>
      </w:r>
      <w:r w:rsidR="00D52562" w:rsidRPr="00053DA0">
        <w:rPr>
          <w:rFonts w:ascii="Helv" w:hAnsi="Helv" w:cs="Helv"/>
          <w:color w:val="auto"/>
        </w:rPr>
        <w:t>spremembe</w:t>
      </w:r>
      <w:r w:rsidRPr="00053DA0">
        <w:rPr>
          <w:rFonts w:ascii="Helv" w:hAnsi="Helv" w:cs="Helv"/>
          <w:color w:val="auto"/>
        </w:rPr>
        <w:t>.</w:t>
      </w:r>
      <w:r w:rsidRPr="00053DA0">
        <w:rPr>
          <w:rFonts w:ascii="Arial" w:hAnsi="Arial" w:cs="Arial"/>
          <w:color w:val="auto"/>
        </w:rPr>
        <w:t xml:space="preserve"> </w:t>
      </w:r>
    </w:p>
    <w:p w:rsidR="006A1969" w:rsidRDefault="006A1969" w:rsidP="00D02AAF">
      <w:pPr>
        <w:pStyle w:val="Odstavekseznama"/>
        <w:rPr>
          <w:rFonts w:cs="Arial"/>
        </w:rPr>
      </w:pPr>
    </w:p>
    <w:p w:rsidR="006A1969" w:rsidRDefault="006A1969" w:rsidP="00D02AAF">
      <w:pPr>
        <w:pStyle w:val="Navaden1"/>
        <w:numPr>
          <w:ilvl w:val="1"/>
          <w:numId w:val="3"/>
        </w:numPr>
        <w:spacing w:line="260" w:lineRule="exact"/>
        <w:ind w:left="567" w:hanging="567"/>
        <w:rPr>
          <w:rFonts w:ascii="Arial" w:hAnsi="Arial" w:cs="Arial"/>
          <w:color w:val="auto"/>
        </w:rPr>
      </w:pPr>
      <w:r w:rsidRPr="005978D9">
        <w:rPr>
          <w:rFonts w:ascii="Arial" w:hAnsi="Arial" w:cs="Arial"/>
          <w:color w:val="auto"/>
        </w:rPr>
        <w:t xml:space="preserve">Policija naj nadaljuje z izvajanjem aktivnosti za predsedovanje Slovenije Svetu EU v drugi polovici leta </w:t>
      </w:r>
      <w:smartTag w:uri="urn:schemas-microsoft-com:office:smarttags" w:element="metricconverter">
        <w:smartTagPr>
          <w:attr w:name="ProductID" w:val="2021 in"/>
        </w:smartTagPr>
        <w:r w:rsidRPr="005978D9">
          <w:rPr>
            <w:rFonts w:ascii="Arial" w:hAnsi="Arial" w:cs="Arial"/>
            <w:color w:val="auto"/>
          </w:rPr>
          <w:t>2021 in</w:t>
        </w:r>
      </w:smartTag>
      <w:r w:rsidRPr="005978D9">
        <w:rPr>
          <w:rFonts w:ascii="Arial" w:hAnsi="Arial" w:cs="Arial"/>
          <w:color w:val="auto"/>
        </w:rPr>
        <w:t xml:space="preserve"> zagotovi ustrezne vire ter sredstva za uspešno izvedbo policijskih nalog. </w:t>
      </w:r>
    </w:p>
    <w:p w:rsidR="00005E54" w:rsidRDefault="00005E54" w:rsidP="00D02AAF">
      <w:pPr>
        <w:pStyle w:val="Navaden1"/>
        <w:spacing w:line="260" w:lineRule="exact"/>
        <w:rPr>
          <w:rFonts w:ascii="Arial" w:hAnsi="Arial" w:cs="Arial"/>
          <w:color w:val="auto"/>
        </w:rPr>
      </w:pPr>
    </w:p>
    <w:p w:rsidR="00D02AAF" w:rsidRDefault="00005E54" w:rsidP="00D02AAF">
      <w:pPr>
        <w:pStyle w:val="Navaden1"/>
        <w:numPr>
          <w:ilvl w:val="1"/>
          <w:numId w:val="3"/>
        </w:numPr>
        <w:spacing w:line="260" w:lineRule="exact"/>
        <w:ind w:left="567" w:hanging="567"/>
        <w:rPr>
          <w:rFonts w:ascii="Arial" w:hAnsi="Arial" w:cs="Arial"/>
          <w:color w:val="auto"/>
        </w:rPr>
      </w:pPr>
      <w:r>
        <w:rPr>
          <w:rFonts w:ascii="Arial" w:hAnsi="Arial" w:cs="Arial"/>
          <w:color w:val="auto"/>
        </w:rPr>
        <w:t>Izvaja naj obdobna terenska usposabljanja policistov in kriminalistov z namenom izboljšanja orientacije in poznavanja terena ob meji z Republiko Hrvaško.</w:t>
      </w:r>
      <w:r w:rsidR="001B77DF">
        <w:rPr>
          <w:rStyle w:val="Sprotnaopomba-sklic"/>
          <w:rFonts w:ascii="Arial" w:hAnsi="Arial" w:cs="Arial"/>
          <w:color w:val="auto"/>
        </w:rPr>
        <w:footnoteReference w:id="9"/>
      </w:r>
    </w:p>
    <w:p w:rsidR="00D02AAF" w:rsidRDefault="00D02AAF" w:rsidP="00D02AAF">
      <w:pPr>
        <w:pStyle w:val="Odstavekseznama"/>
        <w:rPr>
          <w:rFonts w:cs="Arial"/>
        </w:rPr>
      </w:pPr>
    </w:p>
    <w:p w:rsidR="005F0ECC" w:rsidRPr="00D02AAF" w:rsidRDefault="006321D3" w:rsidP="00D02AAF">
      <w:pPr>
        <w:pStyle w:val="Navaden1"/>
        <w:numPr>
          <w:ilvl w:val="1"/>
          <w:numId w:val="3"/>
        </w:numPr>
        <w:spacing w:line="260" w:lineRule="exact"/>
        <w:ind w:left="567" w:hanging="567"/>
        <w:rPr>
          <w:rFonts w:ascii="Arial" w:hAnsi="Arial" w:cs="Arial"/>
          <w:color w:val="auto"/>
        </w:rPr>
      </w:pPr>
      <w:r>
        <w:rPr>
          <w:rFonts w:ascii="Arial" w:hAnsi="Arial" w:cs="Arial"/>
          <w:color w:val="auto"/>
        </w:rPr>
        <w:lastRenderedPageBreak/>
        <w:t>Policija naj intenzivira postopke zaposlovanja policistk s specifičnimi znanji</w:t>
      </w:r>
      <w:r w:rsidR="0038466F">
        <w:rPr>
          <w:rFonts w:ascii="Arial" w:hAnsi="Arial" w:cs="Arial"/>
          <w:color w:val="auto"/>
        </w:rPr>
        <w:t xml:space="preserve"> o</w:t>
      </w:r>
      <w:r>
        <w:rPr>
          <w:rFonts w:ascii="Arial" w:hAnsi="Arial" w:cs="Arial"/>
          <w:color w:val="auto"/>
        </w:rPr>
        <w:t xml:space="preserve"> Romsk</w:t>
      </w:r>
      <w:r w:rsidR="0038466F">
        <w:rPr>
          <w:rFonts w:ascii="Arial" w:hAnsi="Arial" w:cs="Arial"/>
          <w:color w:val="auto"/>
        </w:rPr>
        <w:t>i</w:t>
      </w:r>
      <w:r>
        <w:rPr>
          <w:rFonts w:ascii="Arial" w:hAnsi="Arial" w:cs="Arial"/>
          <w:color w:val="auto"/>
        </w:rPr>
        <w:t xml:space="preserve"> skupnosti.</w:t>
      </w:r>
    </w:p>
    <w:p w:rsidR="001541B6" w:rsidRDefault="001541B6" w:rsidP="00D02AAF">
      <w:pPr>
        <w:pStyle w:val="Telobesedila1"/>
        <w:numPr>
          <w:ilvl w:val="0"/>
          <w:numId w:val="2"/>
        </w:numPr>
        <w:spacing w:before="480" w:line="260" w:lineRule="exact"/>
        <w:ind w:left="357" w:hanging="357"/>
        <w:jc w:val="left"/>
        <w:rPr>
          <w:rFonts w:ascii="Arial" w:hAnsi="Arial" w:cs="Arial"/>
          <w:b/>
          <w:color w:val="auto"/>
          <w:sz w:val="20"/>
        </w:rPr>
      </w:pPr>
      <w:r w:rsidRPr="00907A04">
        <w:rPr>
          <w:rFonts w:ascii="Arial" w:hAnsi="Arial" w:cs="Arial"/>
          <w:b/>
          <w:color w:val="auto"/>
          <w:sz w:val="20"/>
        </w:rPr>
        <w:t>Krepitev ugleda policije</w:t>
      </w:r>
    </w:p>
    <w:p w:rsidR="00053DA0" w:rsidRPr="00053DA0" w:rsidRDefault="00053DA0" w:rsidP="00D02AAF">
      <w:pPr>
        <w:pStyle w:val="Odstavekseznama"/>
        <w:rPr>
          <w:rFonts w:cs="Arial"/>
        </w:rPr>
      </w:pPr>
    </w:p>
    <w:p w:rsidR="006F426F" w:rsidRDefault="00053DA0" w:rsidP="00D02AAF">
      <w:pPr>
        <w:pStyle w:val="Navaden1"/>
        <w:numPr>
          <w:ilvl w:val="1"/>
          <w:numId w:val="2"/>
        </w:numPr>
        <w:tabs>
          <w:tab w:val="num" w:pos="567"/>
        </w:tabs>
        <w:spacing w:line="260" w:lineRule="exact"/>
        <w:ind w:left="567" w:hanging="567"/>
        <w:rPr>
          <w:rFonts w:ascii="Arial" w:hAnsi="Arial" w:cs="Arial"/>
          <w:color w:val="auto"/>
        </w:rPr>
      </w:pPr>
      <w:r w:rsidRPr="00053DA0">
        <w:rPr>
          <w:rFonts w:ascii="Arial" w:hAnsi="Arial" w:cs="Arial"/>
          <w:color w:val="auto"/>
        </w:rPr>
        <w:t>Nadaljevati mora z aktivnostmi na področju poznavanja osnovnih policijskih pooblastil in ukrepi za odpravo v nadzornih ter pritožbenih postopkih ugotovljenih pomanjkljivosti in nepravilnosti</w:t>
      </w:r>
      <w:r w:rsidR="00A67E6A">
        <w:rPr>
          <w:rFonts w:ascii="Arial" w:hAnsi="Arial" w:cs="Arial"/>
          <w:color w:val="auto"/>
        </w:rPr>
        <w:t xml:space="preserve">. </w:t>
      </w:r>
    </w:p>
    <w:p w:rsidR="006F426F" w:rsidRDefault="006F426F" w:rsidP="00D02AAF">
      <w:pPr>
        <w:pStyle w:val="Navaden1"/>
        <w:spacing w:line="260" w:lineRule="exact"/>
        <w:ind w:left="567"/>
        <w:rPr>
          <w:rFonts w:ascii="Arial" w:hAnsi="Arial" w:cs="Arial"/>
          <w:color w:val="auto"/>
        </w:rPr>
      </w:pPr>
    </w:p>
    <w:p w:rsidR="00053DA0" w:rsidRPr="00053DA0" w:rsidRDefault="00A67E6A" w:rsidP="00D02AAF">
      <w:pPr>
        <w:pStyle w:val="Navaden1"/>
        <w:numPr>
          <w:ilvl w:val="1"/>
          <w:numId w:val="2"/>
        </w:numPr>
        <w:tabs>
          <w:tab w:val="num" w:pos="567"/>
        </w:tabs>
        <w:spacing w:line="260" w:lineRule="exact"/>
        <w:ind w:left="567" w:hanging="567"/>
        <w:rPr>
          <w:rFonts w:ascii="Arial" w:hAnsi="Arial" w:cs="Arial"/>
          <w:color w:val="auto"/>
        </w:rPr>
      </w:pPr>
      <w:r>
        <w:rPr>
          <w:rFonts w:ascii="Arial" w:hAnsi="Arial" w:cs="Arial"/>
          <w:color w:val="auto"/>
        </w:rPr>
        <w:t>V primeru ugotovljenih nepravilnosti</w:t>
      </w:r>
      <w:r w:rsidR="006F426F">
        <w:rPr>
          <w:rFonts w:ascii="Arial" w:hAnsi="Arial" w:cs="Arial"/>
          <w:color w:val="auto"/>
        </w:rPr>
        <w:t xml:space="preserve"> pri </w:t>
      </w:r>
      <w:r w:rsidR="006F426F" w:rsidRPr="006F426F">
        <w:rPr>
          <w:rFonts w:ascii="Arial" w:hAnsi="Arial" w:cs="Arial"/>
          <w:color w:val="auto"/>
        </w:rPr>
        <w:t>uporabi policijsk</w:t>
      </w:r>
      <w:r w:rsidR="006F426F">
        <w:rPr>
          <w:rFonts w:ascii="Arial" w:hAnsi="Arial" w:cs="Arial"/>
          <w:color w:val="auto"/>
        </w:rPr>
        <w:t>ih</w:t>
      </w:r>
      <w:r w:rsidR="006F426F" w:rsidRPr="006F426F">
        <w:rPr>
          <w:rFonts w:ascii="Arial" w:hAnsi="Arial" w:cs="Arial"/>
          <w:color w:val="auto"/>
        </w:rPr>
        <w:t xml:space="preserve"> pooblastil v nasprotju s predpisi</w:t>
      </w:r>
      <w:r>
        <w:rPr>
          <w:rFonts w:ascii="Arial" w:hAnsi="Arial" w:cs="Arial"/>
          <w:color w:val="auto"/>
        </w:rPr>
        <w:t xml:space="preserve"> je potrebno</w:t>
      </w:r>
      <w:r w:rsidR="00053DA0" w:rsidRPr="00053DA0">
        <w:rPr>
          <w:rFonts w:ascii="Arial" w:hAnsi="Arial" w:cs="Arial"/>
          <w:color w:val="auto"/>
        </w:rPr>
        <w:t xml:space="preserve"> ugotavlja</w:t>
      </w:r>
      <w:r>
        <w:rPr>
          <w:rFonts w:ascii="Arial" w:hAnsi="Arial" w:cs="Arial"/>
          <w:color w:val="auto"/>
        </w:rPr>
        <w:t>ti</w:t>
      </w:r>
      <w:r w:rsidR="00053DA0" w:rsidRPr="00053DA0">
        <w:rPr>
          <w:rFonts w:ascii="Arial" w:hAnsi="Arial" w:cs="Arial"/>
          <w:color w:val="auto"/>
        </w:rPr>
        <w:t xml:space="preserve"> objektivn</w:t>
      </w:r>
      <w:r>
        <w:rPr>
          <w:rFonts w:ascii="Arial" w:hAnsi="Arial" w:cs="Arial"/>
          <w:color w:val="auto"/>
        </w:rPr>
        <w:t>o</w:t>
      </w:r>
      <w:r w:rsidR="00053DA0" w:rsidRPr="00053DA0">
        <w:rPr>
          <w:rFonts w:ascii="Arial" w:hAnsi="Arial" w:cs="Arial"/>
          <w:color w:val="auto"/>
        </w:rPr>
        <w:t xml:space="preserve"> in subjektivn</w:t>
      </w:r>
      <w:r>
        <w:rPr>
          <w:rFonts w:ascii="Arial" w:hAnsi="Arial" w:cs="Arial"/>
          <w:color w:val="auto"/>
        </w:rPr>
        <w:t>o</w:t>
      </w:r>
      <w:r w:rsidR="00053DA0" w:rsidRPr="00053DA0">
        <w:rPr>
          <w:rFonts w:ascii="Arial" w:hAnsi="Arial" w:cs="Arial"/>
          <w:color w:val="auto"/>
        </w:rPr>
        <w:t xml:space="preserve"> odgovornost posameznikov</w:t>
      </w:r>
      <w:r w:rsidR="005E689E">
        <w:rPr>
          <w:rFonts w:ascii="Arial" w:hAnsi="Arial" w:cs="Arial"/>
          <w:color w:val="auto"/>
        </w:rPr>
        <w:t xml:space="preserve"> </w:t>
      </w:r>
      <w:r w:rsidR="001531BB">
        <w:rPr>
          <w:rFonts w:ascii="Arial" w:hAnsi="Arial" w:cs="Arial"/>
          <w:color w:val="auto"/>
        </w:rPr>
        <w:t>ter</w:t>
      </w:r>
      <w:r w:rsidR="005E689E">
        <w:rPr>
          <w:rFonts w:ascii="Arial" w:hAnsi="Arial" w:cs="Arial"/>
          <w:color w:val="auto"/>
        </w:rPr>
        <w:t xml:space="preserve"> </w:t>
      </w:r>
      <w:r w:rsidR="00690CFF">
        <w:rPr>
          <w:rFonts w:ascii="Arial" w:hAnsi="Arial" w:cs="Arial"/>
          <w:color w:val="auto"/>
        </w:rPr>
        <w:t>tudi izpeljati</w:t>
      </w:r>
      <w:r w:rsidR="005E689E">
        <w:rPr>
          <w:rFonts w:ascii="Arial" w:hAnsi="Arial" w:cs="Arial"/>
          <w:color w:val="auto"/>
        </w:rPr>
        <w:t xml:space="preserve"> ustrezne </w:t>
      </w:r>
      <w:r w:rsidR="005E689E" w:rsidRPr="00F96130">
        <w:rPr>
          <w:rFonts w:ascii="Arial" w:hAnsi="Arial" w:cs="Arial"/>
          <w:color w:val="auto"/>
        </w:rPr>
        <w:t>delovnopravne in druge postopke, vključno s postopki za</w:t>
      </w:r>
      <w:r w:rsidR="00053DA0" w:rsidRPr="00F96130">
        <w:rPr>
          <w:rFonts w:ascii="Arial" w:hAnsi="Arial" w:cs="Arial"/>
          <w:color w:val="auto"/>
        </w:rPr>
        <w:t xml:space="preserve"> odvzem policijskih pooblastil na podlagi</w:t>
      </w:r>
      <w:r w:rsidR="00053DA0" w:rsidRPr="00053DA0">
        <w:rPr>
          <w:rFonts w:ascii="Arial" w:hAnsi="Arial" w:cs="Arial"/>
          <w:color w:val="auto"/>
        </w:rPr>
        <w:t xml:space="preserve"> 61. člena ZODPol.</w:t>
      </w:r>
    </w:p>
    <w:p w:rsidR="00053DA0" w:rsidRPr="00053DA0" w:rsidRDefault="00053DA0" w:rsidP="00D02AAF">
      <w:pPr>
        <w:pStyle w:val="Odstavekseznama"/>
        <w:rPr>
          <w:rFonts w:cs="Arial"/>
        </w:rPr>
      </w:pPr>
    </w:p>
    <w:p w:rsidR="00053DA0" w:rsidRDefault="00053DA0" w:rsidP="00D02AAF">
      <w:pPr>
        <w:pStyle w:val="Navaden1"/>
        <w:numPr>
          <w:ilvl w:val="1"/>
          <w:numId w:val="2"/>
        </w:numPr>
        <w:tabs>
          <w:tab w:val="num" w:pos="567"/>
        </w:tabs>
        <w:spacing w:line="260" w:lineRule="exact"/>
        <w:ind w:left="567" w:hanging="567"/>
        <w:rPr>
          <w:rFonts w:ascii="Arial" w:hAnsi="Arial" w:cs="Arial"/>
          <w:color w:val="auto"/>
        </w:rPr>
      </w:pPr>
      <w:r w:rsidRPr="00053DA0">
        <w:rPr>
          <w:rFonts w:ascii="Arial" w:hAnsi="Arial" w:cs="Arial"/>
          <w:color w:val="auto"/>
        </w:rPr>
        <w:t xml:space="preserve">Zagotovi naj </w:t>
      </w:r>
      <w:r w:rsidR="005E689E">
        <w:rPr>
          <w:rFonts w:ascii="Arial" w:hAnsi="Arial" w:cs="Arial"/>
          <w:color w:val="auto"/>
        </w:rPr>
        <w:t xml:space="preserve">dosledno </w:t>
      </w:r>
      <w:r w:rsidRPr="00053DA0">
        <w:rPr>
          <w:rFonts w:ascii="Arial" w:hAnsi="Arial" w:cs="Arial"/>
          <w:color w:val="auto"/>
        </w:rPr>
        <w:t>seznan</w:t>
      </w:r>
      <w:r w:rsidR="005E689E">
        <w:rPr>
          <w:rFonts w:ascii="Arial" w:hAnsi="Arial" w:cs="Arial"/>
          <w:color w:val="auto"/>
        </w:rPr>
        <w:t>janje</w:t>
      </w:r>
      <w:r w:rsidRPr="00053DA0">
        <w:rPr>
          <w:rFonts w:ascii="Arial" w:hAnsi="Arial" w:cs="Arial"/>
          <w:color w:val="auto"/>
        </w:rPr>
        <w:t xml:space="preserve"> </w:t>
      </w:r>
      <w:r w:rsidR="005E689E">
        <w:rPr>
          <w:rFonts w:ascii="Arial" w:hAnsi="Arial" w:cs="Arial"/>
          <w:color w:val="auto"/>
        </w:rPr>
        <w:t xml:space="preserve">vseh </w:t>
      </w:r>
      <w:r w:rsidRPr="00053DA0">
        <w:rPr>
          <w:rFonts w:ascii="Arial" w:hAnsi="Arial" w:cs="Arial"/>
          <w:color w:val="auto"/>
        </w:rPr>
        <w:t xml:space="preserve">policistov s poročili in mnenji nadzornih mehanizmov </w:t>
      </w:r>
      <w:r w:rsidR="00F07314">
        <w:rPr>
          <w:rFonts w:ascii="Arial" w:hAnsi="Arial" w:cs="Arial"/>
          <w:color w:val="auto"/>
        </w:rPr>
        <w:t xml:space="preserve">(npr. Direktorata za policijo in druge varnostne naloge, Varuha človekovih pravic …) </w:t>
      </w:r>
      <w:r w:rsidRPr="00053DA0">
        <w:rPr>
          <w:rFonts w:ascii="Arial" w:hAnsi="Arial" w:cs="Arial"/>
          <w:color w:val="auto"/>
        </w:rPr>
        <w:t xml:space="preserve">ter ugotovitvami v pritožbenih postopkih. </w:t>
      </w:r>
    </w:p>
    <w:p w:rsidR="00690CFF" w:rsidRDefault="00690CFF" w:rsidP="00D02AAF">
      <w:pPr>
        <w:pStyle w:val="Odstavekseznama"/>
        <w:rPr>
          <w:rFonts w:cs="Arial"/>
        </w:rPr>
      </w:pPr>
    </w:p>
    <w:p w:rsidR="00690CFF" w:rsidRPr="00F96130" w:rsidRDefault="001907C8" w:rsidP="00D02AAF">
      <w:pPr>
        <w:pStyle w:val="Navaden1"/>
        <w:numPr>
          <w:ilvl w:val="1"/>
          <w:numId w:val="2"/>
        </w:numPr>
        <w:tabs>
          <w:tab w:val="num" w:pos="567"/>
        </w:tabs>
        <w:spacing w:line="260" w:lineRule="exact"/>
        <w:ind w:left="567" w:hanging="567"/>
        <w:rPr>
          <w:rFonts w:ascii="Arial" w:hAnsi="Arial" w:cs="Arial"/>
          <w:color w:val="auto"/>
        </w:rPr>
      </w:pPr>
      <w:r>
        <w:rPr>
          <w:rFonts w:ascii="Arial" w:hAnsi="Arial" w:cs="Arial"/>
          <w:color w:val="auto"/>
        </w:rPr>
        <w:t xml:space="preserve">Za </w:t>
      </w:r>
      <w:r w:rsidR="00767EF6">
        <w:rPr>
          <w:rFonts w:ascii="Arial" w:hAnsi="Arial" w:cs="Arial"/>
          <w:color w:val="auto"/>
        </w:rPr>
        <w:t xml:space="preserve">obvladovanja </w:t>
      </w:r>
      <w:r>
        <w:rPr>
          <w:rFonts w:ascii="Arial" w:hAnsi="Arial" w:cs="Arial"/>
          <w:color w:val="auto"/>
        </w:rPr>
        <w:t xml:space="preserve">porasta </w:t>
      </w:r>
      <w:r w:rsidRPr="00F96130">
        <w:rPr>
          <w:rFonts w:ascii="Arial" w:hAnsi="Arial" w:cs="Arial"/>
          <w:color w:val="auto"/>
        </w:rPr>
        <w:t>ugotovljenih odklonskih pojavov in ravnanj ter varnostnih preverjanj, mora policija kadrovsko okrepiti policijsko enoto, ki je na generalni policijski upravi pristojna za izvajanje ukrepov za zagotavljanje notranje varnosti.</w:t>
      </w:r>
    </w:p>
    <w:p w:rsidR="00584578" w:rsidRDefault="00584578" w:rsidP="00D02AAF">
      <w:pPr>
        <w:pStyle w:val="Odstavekseznama"/>
        <w:rPr>
          <w:rFonts w:cs="Arial"/>
        </w:rPr>
      </w:pPr>
    </w:p>
    <w:p w:rsidR="006A1969" w:rsidRPr="00053DA0" w:rsidRDefault="006A1969" w:rsidP="00D02AAF">
      <w:pPr>
        <w:pStyle w:val="Navaden1"/>
        <w:numPr>
          <w:ilvl w:val="1"/>
          <w:numId w:val="2"/>
        </w:numPr>
        <w:tabs>
          <w:tab w:val="num" w:pos="567"/>
        </w:tabs>
        <w:spacing w:line="260" w:lineRule="exact"/>
        <w:ind w:left="567" w:hanging="567"/>
        <w:rPr>
          <w:rFonts w:ascii="Arial" w:hAnsi="Arial" w:cs="Arial"/>
          <w:color w:val="auto"/>
        </w:rPr>
      </w:pPr>
      <w:r w:rsidRPr="00053DA0">
        <w:rPr>
          <w:rFonts w:ascii="Arial" w:hAnsi="Arial" w:cs="Arial"/>
          <w:color w:val="auto"/>
        </w:rPr>
        <w:t xml:space="preserve">Policija naj okrepi vsebinsko preučevanje poročil o uporabi ukrepov varnostnika v skladu s tretjim odstavkom 57. člena Zakona o zasebnem varovanju. </w:t>
      </w:r>
    </w:p>
    <w:p w:rsidR="006A1969" w:rsidRPr="00053DA0" w:rsidRDefault="006A1969" w:rsidP="00D02AAF">
      <w:pPr>
        <w:pStyle w:val="Odstavekseznama"/>
        <w:rPr>
          <w:rFonts w:cs="Arial"/>
        </w:rPr>
      </w:pPr>
    </w:p>
    <w:p w:rsidR="00387F84" w:rsidRPr="00D02AAF" w:rsidRDefault="006A1969" w:rsidP="00D02AAF">
      <w:pPr>
        <w:pStyle w:val="Navaden1"/>
        <w:numPr>
          <w:ilvl w:val="1"/>
          <w:numId w:val="2"/>
        </w:numPr>
        <w:tabs>
          <w:tab w:val="num" w:pos="567"/>
        </w:tabs>
        <w:spacing w:line="260" w:lineRule="exact"/>
        <w:ind w:left="567" w:hanging="567"/>
        <w:rPr>
          <w:rFonts w:ascii="Arial" w:hAnsi="Arial" w:cs="Arial"/>
          <w:color w:val="auto"/>
        </w:rPr>
      </w:pPr>
      <w:r w:rsidRPr="00053DA0">
        <w:rPr>
          <w:rFonts w:ascii="Arial" w:hAnsi="Arial" w:cs="Arial"/>
          <w:color w:val="auto"/>
        </w:rPr>
        <w:t>Policija naj v sodelovanju z drugimi deležniki aktivno pristopi k uresničevanju zavez iz Nacionalnega izvedbenega načrta RS za razvoj civilnih zmogljivosti kriznega upravljanja.</w:t>
      </w:r>
      <w:r w:rsidRPr="00053DA0">
        <w:rPr>
          <w:rStyle w:val="Sprotnaopomba-sklic"/>
          <w:rFonts w:ascii="Arial" w:hAnsi="Arial" w:cs="Arial"/>
          <w:color w:val="auto"/>
        </w:rPr>
        <w:footnoteReference w:id="10"/>
      </w:r>
    </w:p>
    <w:p w:rsidR="001541B6" w:rsidRPr="00907A04" w:rsidRDefault="001B77DF" w:rsidP="00D02AAF">
      <w:pPr>
        <w:pStyle w:val="Navaden1"/>
        <w:spacing w:line="260" w:lineRule="exact"/>
        <w:ind w:left="4253"/>
        <w:rPr>
          <w:rFonts w:ascii="Arial" w:hAnsi="Arial" w:cs="Arial"/>
          <w:b/>
          <w:color w:val="auto"/>
        </w:rPr>
      </w:pPr>
      <w:r>
        <w:rPr>
          <w:rFonts w:cs="Arial"/>
        </w:rPr>
        <w:br w:type="page"/>
      </w:r>
      <w:r w:rsidR="001541B6" w:rsidRPr="00907A04">
        <w:rPr>
          <w:rFonts w:ascii="Arial" w:hAnsi="Arial" w:cs="Arial"/>
          <w:b/>
          <w:color w:val="auto"/>
        </w:rPr>
        <w:lastRenderedPageBreak/>
        <w:t>II.</w:t>
      </w:r>
    </w:p>
    <w:p w:rsidR="001541B6" w:rsidRPr="00907A04" w:rsidRDefault="001541B6" w:rsidP="00D02AAF">
      <w:pPr>
        <w:pStyle w:val="Navaden1"/>
        <w:spacing w:line="260" w:lineRule="exact"/>
        <w:rPr>
          <w:rFonts w:ascii="Arial" w:hAnsi="Arial" w:cs="Arial"/>
          <w:color w:val="auto"/>
        </w:rPr>
      </w:pPr>
    </w:p>
    <w:p w:rsidR="001541B6" w:rsidRPr="00907A04" w:rsidRDefault="001541B6" w:rsidP="00D02AAF">
      <w:pPr>
        <w:pStyle w:val="Navaden1"/>
        <w:spacing w:line="260" w:lineRule="exact"/>
        <w:rPr>
          <w:rFonts w:ascii="Arial" w:hAnsi="Arial" w:cs="Arial"/>
          <w:color w:val="auto"/>
        </w:rPr>
      </w:pPr>
      <w:r w:rsidRPr="00907A04">
        <w:rPr>
          <w:rFonts w:ascii="Arial" w:hAnsi="Arial" w:cs="Arial"/>
          <w:color w:val="auto"/>
        </w:rPr>
        <w:t xml:space="preserve">Policija </w:t>
      </w:r>
      <w:r w:rsidR="00513E3A" w:rsidRPr="00907A04">
        <w:rPr>
          <w:rFonts w:ascii="Arial" w:hAnsi="Arial" w:cs="Arial"/>
          <w:color w:val="auto"/>
        </w:rPr>
        <w:t>mora</w:t>
      </w:r>
      <w:r w:rsidRPr="00907A04">
        <w:rPr>
          <w:rFonts w:ascii="Arial" w:hAnsi="Arial" w:cs="Arial"/>
          <w:color w:val="auto"/>
        </w:rPr>
        <w:t xml:space="preserve"> pri pripravi načrta dela za leto 20</w:t>
      </w:r>
      <w:r w:rsidR="005C512E">
        <w:rPr>
          <w:rFonts w:ascii="Arial" w:hAnsi="Arial" w:cs="Arial"/>
          <w:color w:val="auto"/>
        </w:rPr>
        <w:t>2</w:t>
      </w:r>
      <w:r w:rsidR="00A714C0">
        <w:rPr>
          <w:rFonts w:ascii="Arial" w:hAnsi="Arial" w:cs="Arial"/>
          <w:color w:val="auto"/>
        </w:rPr>
        <w:t>1</w:t>
      </w:r>
      <w:r w:rsidRPr="00907A04">
        <w:rPr>
          <w:rFonts w:ascii="Arial" w:hAnsi="Arial" w:cs="Arial"/>
          <w:color w:val="auto"/>
        </w:rPr>
        <w:t xml:space="preserve"> opredeli</w:t>
      </w:r>
      <w:r w:rsidR="00513E3A" w:rsidRPr="00907A04">
        <w:rPr>
          <w:rFonts w:ascii="Arial" w:hAnsi="Arial" w:cs="Arial"/>
          <w:color w:val="auto"/>
        </w:rPr>
        <w:t>ti</w:t>
      </w:r>
      <w:r w:rsidRPr="00907A04">
        <w:rPr>
          <w:rFonts w:ascii="Arial" w:hAnsi="Arial" w:cs="Arial"/>
          <w:color w:val="auto"/>
        </w:rPr>
        <w:t xml:space="preserve"> kazalnike za uresničitev nalog. Pri določitvi ciljev in kazalnikov naj upošteva merila njihove merljivosti, primerljivosti</w:t>
      </w:r>
      <w:r w:rsidR="00895CA4" w:rsidRPr="00907A04">
        <w:rPr>
          <w:rFonts w:ascii="Arial" w:hAnsi="Arial" w:cs="Arial"/>
          <w:color w:val="auto"/>
        </w:rPr>
        <w:t xml:space="preserve"> in</w:t>
      </w:r>
      <w:r w:rsidRPr="00907A04">
        <w:rPr>
          <w:rFonts w:ascii="Arial" w:hAnsi="Arial" w:cs="Arial"/>
          <w:color w:val="auto"/>
        </w:rPr>
        <w:t xml:space="preserve"> preverljivosti ter objektivne možnosti njihovega uresničevanja.</w:t>
      </w:r>
    </w:p>
    <w:p w:rsidR="00416EEF" w:rsidRDefault="00416EEF" w:rsidP="00D02AAF">
      <w:pPr>
        <w:pStyle w:val="Navaden1"/>
        <w:spacing w:line="260" w:lineRule="exact"/>
        <w:ind w:left="284"/>
        <w:rPr>
          <w:rFonts w:ascii="Arial" w:hAnsi="Arial" w:cs="Arial"/>
          <w:b/>
          <w:color w:val="auto"/>
        </w:rPr>
      </w:pPr>
    </w:p>
    <w:p w:rsidR="005666FC" w:rsidRDefault="005666FC" w:rsidP="00D02AAF">
      <w:pPr>
        <w:pStyle w:val="Navaden1"/>
        <w:spacing w:line="260" w:lineRule="exact"/>
        <w:ind w:left="284"/>
        <w:rPr>
          <w:rFonts w:ascii="Arial" w:hAnsi="Arial" w:cs="Arial"/>
          <w:b/>
          <w:color w:val="auto"/>
        </w:rPr>
      </w:pPr>
    </w:p>
    <w:p w:rsidR="001541B6" w:rsidRPr="00907A04" w:rsidRDefault="001541B6" w:rsidP="00D02AAF">
      <w:pPr>
        <w:pStyle w:val="Navaden1"/>
        <w:spacing w:line="260" w:lineRule="exact"/>
        <w:ind w:left="4253"/>
        <w:rPr>
          <w:rFonts w:ascii="Arial" w:hAnsi="Arial" w:cs="Arial"/>
          <w:b/>
          <w:color w:val="auto"/>
        </w:rPr>
      </w:pPr>
      <w:r w:rsidRPr="00907A04">
        <w:rPr>
          <w:rFonts w:ascii="Arial" w:hAnsi="Arial" w:cs="Arial"/>
          <w:b/>
          <w:color w:val="auto"/>
        </w:rPr>
        <w:t>III.</w:t>
      </w:r>
    </w:p>
    <w:p w:rsidR="001541B6" w:rsidRPr="00907A04" w:rsidRDefault="001541B6" w:rsidP="00D02AAF">
      <w:pPr>
        <w:pStyle w:val="Navaden1"/>
        <w:spacing w:line="260" w:lineRule="exact"/>
        <w:rPr>
          <w:rFonts w:ascii="Arial" w:hAnsi="Arial" w:cs="Arial"/>
          <w:b/>
          <w:color w:val="auto"/>
        </w:rPr>
      </w:pPr>
    </w:p>
    <w:p w:rsidR="001541B6" w:rsidRPr="00907A04" w:rsidRDefault="001541B6" w:rsidP="00D02AAF">
      <w:pPr>
        <w:pStyle w:val="Navaden1"/>
        <w:spacing w:line="260" w:lineRule="exact"/>
        <w:rPr>
          <w:rFonts w:ascii="Arial" w:hAnsi="Arial" w:cs="Arial"/>
          <w:color w:val="auto"/>
        </w:rPr>
      </w:pPr>
      <w:r w:rsidRPr="00907A04">
        <w:rPr>
          <w:rFonts w:ascii="Arial" w:hAnsi="Arial" w:cs="Arial"/>
          <w:color w:val="auto"/>
        </w:rPr>
        <w:t>Policija pošlje letni načrt dela v potrditev ministr</w:t>
      </w:r>
      <w:r w:rsidR="009C442A" w:rsidRPr="00907A04">
        <w:rPr>
          <w:rFonts w:ascii="Arial" w:hAnsi="Arial" w:cs="Arial"/>
          <w:color w:val="auto"/>
        </w:rPr>
        <w:t>u</w:t>
      </w:r>
      <w:r w:rsidRPr="00907A04">
        <w:rPr>
          <w:rFonts w:ascii="Arial" w:hAnsi="Arial" w:cs="Arial"/>
          <w:color w:val="auto"/>
        </w:rPr>
        <w:t xml:space="preserve"> za notranje zadeve do 30. novembra 20</w:t>
      </w:r>
      <w:r w:rsidR="00A714C0">
        <w:rPr>
          <w:rFonts w:ascii="Arial" w:hAnsi="Arial" w:cs="Arial"/>
          <w:color w:val="auto"/>
        </w:rPr>
        <w:t>20</w:t>
      </w:r>
      <w:r w:rsidRPr="00907A04">
        <w:rPr>
          <w:rFonts w:ascii="Arial" w:hAnsi="Arial" w:cs="Arial"/>
          <w:color w:val="auto"/>
        </w:rPr>
        <w:t>.</w:t>
      </w:r>
    </w:p>
    <w:p w:rsidR="001541B6" w:rsidRDefault="001541B6" w:rsidP="00D02AAF">
      <w:pPr>
        <w:pStyle w:val="Navaden1"/>
        <w:spacing w:line="260" w:lineRule="exact"/>
        <w:rPr>
          <w:rFonts w:ascii="Arial" w:hAnsi="Arial" w:cs="Arial"/>
          <w:b/>
          <w:color w:val="auto"/>
        </w:rPr>
      </w:pPr>
    </w:p>
    <w:p w:rsidR="004F0C93" w:rsidRPr="00907A04" w:rsidRDefault="004F0C93" w:rsidP="00D02AAF">
      <w:pPr>
        <w:pStyle w:val="Navaden1"/>
        <w:spacing w:line="260" w:lineRule="exact"/>
        <w:rPr>
          <w:rFonts w:ascii="Arial" w:hAnsi="Arial" w:cs="Arial"/>
          <w:b/>
          <w:color w:val="auto"/>
        </w:rPr>
      </w:pPr>
    </w:p>
    <w:p w:rsidR="001541B6" w:rsidRPr="00907A04" w:rsidRDefault="001541B6" w:rsidP="00D02AAF">
      <w:pPr>
        <w:pStyle w:val="Navaden1"/>
        <w:spacing w:line="260" w:lineRule="exact"/>
        <w:ind w:left="4253"/>
        <w:rPr>
          <w:rFonts w:ascii="Arial" w:hAnsi="Arial" w:cs="Arial"/>
          <w:b/>
          <w:color w:val="auto"/>
        </w:rPr>
      </w:pPr>
      <w:r w:rsidRPr="00907A04">
        <w:rPr>
          <w:rFonts w:ascii="Arial" w:hAnsi="Arial" w:cs="Arial"/>
          <w:b/>
          <w:color w:val="auto"/>
        </w:rPr>
        <w:t>IV.</w:t>
      </w:r>
    </w:p>
    <w:p w:rsidR="001541B6" w:rsidRPr="00907A04" w:rsidRDefault="001541B6" w:rsidP="00D02AAF">
      <w:pPr>
        <w:pStyle w:val="Navaden1"/>
        <w:spacing w:line="260" w:lineRule="exact"/>
        <w:rPr>
          <w:rFonts w:ascii="Arial" w:hAnsi="Arial" w:cs="Arial"/>
          <w:b/>
          <w:color w:val="auto"/>
        </w:rPr>
      </w:pPr>
    </w:p>
    <w:p w:rsidR="00D02AAF" w:rsidRDefault="001541B6" w:rsidP="00D02AAF">
      <w:pPr>
        <w:pStyle w:val="Navaden1"/>
        <w:spacing w:line="260" w:lineRule="exact"/>
      </w:pPr>
      <w:r w:rsidRPr="00907A04">
        <w:rPr>
          <w:rFonts w:ascii="Arial" w:hAnsi="Arial" w:cs="Arial"/>
          <w:color w:val="auto"/>
        </w:rPr>
        <w:t>Te usmeritve in obvezna navodila začnejo veljati naslednji dan po vročitvi.</w:t>
      </w:r>
      <w:r w:rsidR="00D02AAF">
        <w:t xml:space="preserve"> </w:t>
      </w:r>
    </w:p>
    <w:p w:rsidR="001541B6" w:rsidRPr="00907A04" w:rsidRDefault="00A714C0" w:rsidP="00D02AAF">
      <w:pPr>
        <w:pStyle w:val="podpisi"/>
        <w:tabs>
          <w:tab w:val="clear" w:pos="3402"/>
          <w:tab w:val="left" w:pos="3700"/>
        </w:tabs>
        <w:spacing w:before="960"/>
        <w:ind w:firstLine="3969"/>
        <w:rPr>
          <w:lang w:val="sl-SI"/>
        </w:rPr>
      </w:pPr>
      <w:r>
        <w:rPr>
          <w:lang w:val="sl-SI"/>
        </w:rPr>
        <w:t>Aleš Hojs</w:t>
      </w:r>
    </w:p>
    <w:p w:rsidR="00EA614A" w:rsidRPr="00072E7A" w:rsidRDefault="009C442A" w:rsidP="00D02AAF">
      <w:pPr>
        <w:pStyle w:val="podpisi"/>
        <w:tabs>
          <w:tab w:val="clear" w:pos="3402"/>
          <w:tab w:val="left" w:pos="3969"/>
        </w:tabs>
        <w:rPr>
          <w:lang w:val="sl-SI"/>
        </w:rPr>
      </w:pPr>
      <w:r w:rsidRPr="00907A04">
        <w:rPr>
          <w:lang w:val="sl-SI"/>
        </w:rPr>
        <w:tab/>
        <w:t>minister</w:t>
      </w:r>
    </w:p>
    <w:sectPr w:rsidR="00EA614A" w:rsidRPr="00072E7A" w:rsidSect="00D02AAF">
      <w:headerReference w:type="default" r:id="rId7"/>
      <w:footerReference w:type="default" r:id="rId8"/>
      <w:headerReference w:type="first" r:id="rId9"/>
      <w:pgSz w:w="11900" w:h="16840" w:code="9"/>
      <w:pgMar w:top="1701" w:right="1701" w:bottom="1701" w:left="1701" w:header="1531" w:footer="79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95" w:rsidRDefault="006A3295" w:rsidP="001541B6">
      <w:pPr>
        <w:spacing w:after="0" w:line="240" w:lineRule="auto"/>
      </w:pPr>
      <w:r>
        <w:separator/>
      </w:r>
    </w:p>
  </w:endnote>
  <w:endnote w:type="continuationSeparator" w:id="0">
    <w:p w:rsidR="006A3295" w:rsidRDefault="006A3295" w:rsidP="001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09" w:rsidRPr="0072327A" w:rsidRDefault="00080B09" w:rsidP="00080B09">
    <w:pPr>
      <w:pStyle w:val="Noga"/>
      <w:jc w:val="center"/>
      <w:rPr>
        <w:sz w:val="18"/>
        <w:szCs w:val="18"/>
      </w:rPr>
    </w:pPr>
    <w:r w:rsidRPr="0072327A">
      <w:rPr>
        <w:rStyle w:val="tevilkastrani"/>
        <w:sz w:val="18"/>
        <w:szCs w:val="18"/>
      </w:rPr>
      <w:fldChar w:fldCharType="begin"/>
    </w:r>
    <w:r w:rsidRPr="0072327A">
      <w:rPr>
        <w:rStyle w:val="tevilkastrani"/>
        <w:sz w:val="18"/>
        <w:szCs w:val="18"/>
      </w:rPr>
      <w:instrText xml:space="preserve"> PAGE </w:instrText>
    </w:r>
    <w:r w:rsidRPr="0072327A">
      <w:rPr>
        <w:rStyle w:val="tevilkastrani"/>
        <w:sz w:val="18"/>
        <w:szCs w:val="18"/>
      </w:rPr>
      <w:fldChar w:fldCharType="separate"/>
    </w:r>
    <w:r w:rsidR="00D02AAF">
      <w:rPr>
        <w:rStyle w:val="tevilkastrani"/>
        <w:noProof/>
        <w:sz w:val="18"/>
        <w:szCs w:val="18"/>
      </w:rPr>
      <w:t>2</w:t>
    </w:r>
    <w:r w:rsidRPr="0072327A">
      <w:rPr>
        <w:rStyle w:val="tevilkastran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95" w:rsidRDefault="006A3295" w:rsidP="001541B6">
      <w:pPr>
        <w:spacing w:after="0" w:line="240" w:lineRule="auto"/>
      </w:pPr>
      <w:r>
        <w:separator/>
      </w:r>
    </w:p>
  </w:footnote>
  <w:footnote w:type="continuationSeparator" w:id="0">
    <w:p w:rsidR="006A3295" w:rsidRDefault="006A3295" w:rsidP="001541B6">
      <w:pPr>
        <w:spacing w:after="0" w:line="240" w:lineRule="auto"/>
      </w:pPr>
      <w:r>
        <w:continuationSeparator/>
      </w:r>
    </w:p>
  </w:footnote>
  <w:footnote w:id="1">
    <w:p w:rsidR="001541B6" w:rsidRPr="00416EEF" w:rsidRDefault="001541B6" w:rsidP="001C2DB1">
      <w:pPr>
        <w:pStyle w:val="Sprotnaopomba-besedilo"/>
        <w:spacing w:line="240" w:lineRule="auto"/>
        <w:jc w:val="both"/>
        <w:rPr>
          <w:sz w:val="18"/>
          <w:szCs w:val="18"/>
          <w:lang w:val="sl-SI"/>
        </w:rPr>
      </w:pPr>
      <w:r w:rsidRPr="00416EEF">
        <w:rPr>
          <w:rStyle w:val="Sprotnaopomba-sklic"/>
          <w:sz w:val="18"/>
          <w:szCs w:val="18"/>
        </w:rPr>
        <w:footnoteRef/>
      </w:r>
      <w:r w:rsidRPr="00416EEF">
        <w:rPr>
          <w:sz w:val="18"/>
          <w:szCs w:val="18"/>
        </w:rPr>
        <w:t xml:space="preserve"> Dokument MNZ RS, št. 007-185/2017/1 (141-02), 23. </w:t>
      </w:r>
      <w:r w:rsidR="005C512E" w:rsidRPr="00416EEF">
        <w:rPr>
          <w:sz w:val="18"/>
          <w:szCs w:val="18"/>
          <w:lang w:val="sl-SI"/>
        </w:rPr>
        <w:t>5</w:t>
      </w:r>
      <w:r w:rsidR="00640E8E">
        <w:rPr>
          <w:sz w:val="18"/>
          <w:szCs w:val="18"/>
          <w:lang w:val="sl-SI"/>
        </w:rPr>
        <w:t>.</w:t>
      </w:r>
      <w:r w:rsidRPr="00416EEF">
        <w:rPr>
          <w:sz w:val="18"/>
          <w:szCs w:val="18"/>
        </w:rPr>
        <w:t xml:space="preserve"> 2017</w:t>
      </w:r>
      <w:r w:rsidR="009C442A" w:rsidRPr="00416EEF">
        <w:rPr>
          <w:sz w:val="18"/>
          <w:szCs w:val="18"/>
          <w:lang w:val="sl-SI"/>
        </w:rPr>
        <w:t>.</w:t>
      </w:r>
    </w:p>
  </w:footnote>
  <w:footnote w:id="2">
    <w:p w:rsidR="003D364D" w:rsidRPr="003D364D" w:rsidRDefault="003D364D" w:rsidP="001C2DB1">
      <w:pPr>
        <w:pStyle w:val="Sprotnaopomba-besedilo"/>
        <w:spacing w:line="240" w:lineRule="auto"/>
        <w:jc w:val="both"/>
        <w:rPr>
          <w:sz w:val="18"/>
          <w:szCs w:val="18"/>
          <w:lang w:val="sl-SI"/>
        </w:rPr>
      </w:pPr>
      <w:r w:rsidRPr="003D364D">
        <w:rPr>
          <w:rStyle w:val="Sprotnaopomba-sklic"/>
          <w:sz w:val="18"/>
          <w:szCs w:val="18"/>
        </w:rPr>
        <w:footnoteRef/>
      </w:r>
      <w:r w:rsidRPr="003D364D">
        <w:rPr>
          <w:sz w:val="18"/>
          <w:szCs w:val="18"/>
        </w:rPr>
        <w:t xml:space="preserve"> </w:t>
      </w:r>
      <w:r w:rsidRPr="003D364D">
        <w:rPr>
          <w:sz w:val="18"/>
          <w:szCs w:val="18"/>
          <w:lang w:val="sl-SI"/>
        </w:rPr>
        <w:t>Dokument Policije, št. 024-146/2011/102 (22-01), 20. 9. 2012.</w:t>
      </w:r>
    </w:p>
  </w:footnote>
  <w:footnote w:id="3">
    <w:p w:rsidR="003D364D" w:rsidRPr="003D364D" w:rsidRDefault="003D364D" w:rsidP="001C2DB1">
      <w:pPr>
        <w:pStyle w:val="Sprotnaopomba-besedilo"/>
        <w:spacing w:line="240" w:lineRule="auto"/>
        <w:jc w:val="both"/>
        <w:rPr>
          <w:sz w:val="18"/>
          <w:szCs w:val="18"/>
          <w:lang w:val="sl-SI"/>
        </w:rPr>
      </w:pPr>
      <w:r w:rsidRPr="003D364D">
        <w:rPr>
          <w:rStyle w:val="Sprotnaopomba-sklic"/>
          <w:sz w:val="18"/>
          <w:szCs w:val="18"/>
        </w:rPr>
        <w:footnoteRef/>
      </w:r>
      <w:r w:rsidRPr="003D364D">
        <w:rPr>
          <w:sz w:val="18"/>
          <w:szCs w:val="18"/>
        </w:rPr>
        <w:t xml:space="preserve"> </w:t>
      </w:r>
      <w:r>
        <w:rPr>
          <w:sz w:val="18"/>
          <w:szCs w:val="18"/>
          <w:lang w:val="sl-SI"/>
        </w:rPr>
        <w:t>Dokument Vlade RS, št. 02402-</w:t>
      </w:r>
      <w:r w:rsidRPr="003D364D">
        <w:rPr>
          <w:sz w:val="18"/>
          <w:szCs w:val="18"/>
          <w:lang w:val="sl-SI"/>
        </w:rPr>
        <w:t>3/2012/13, 5. 7. 2012.</w:t>
      </w:r>
    </w:p>
  </w:footnote>
  <w:footnote w:id="4">
    <w:p w:rsidR="00005E54" w:rsidRPr="00005E54" w:rsidRDefault="00005E54" w:rsidP="00E40CA9">
      <w:pPr>
        <w:pStyle w:val="Sprotnaopomba-besedilo"/>
        <w:spacing w:line="240" w:lineRule="auto"/>
        <w:jc w:val="both"/>
        <w:rPr>
          <w:lang w:val="sl-SI"/>
        </w:rPr>
      </w:pPr>
      <w:r w:rsidRPr="00005E54">
        <w:rPr>
          <w:rStyle w:val="Sprotnaopomba-sklic"/>
          <w:sz w:val="18"/>
          <w:szCs w:val="18"/>
        </w:rPr>
        <w:footnoteRef/>
      </w:r>
      <w:r w:rsidRPr="00005E54">
        <w:rPr>
          <w:sz w:val="18"/>
          <w:szCs w:val="18"/>
        </w:rPr>
        <w:t xml:space="preserve"> T. i. bagatelna kazniva dejanja tvorijo precejš</w:t>
      </w:r>
      <w:r w:rsidR="00E40CA9">
        <w:rPr>
          <w:sz w:val="18"/>
          <w:szCs w:val="18"/>
        </w:rPr>
        <w:t>e</w:t>
      </w:r>
      <w:r w:rsidRPr="00005E54">
        <w:rPr>
          <w:sz w:val="18"/>
          <w:szCs w:val="18"/>
        </w:rPr>
        <w:t>n delež kriminalitete i</w:t>
      </w:r>
      <w:r w:rsidR="00E40CA9">
        <w:rPr>
          <w:sz w:val="18"/>
          <w:szCs w:val="18"/>
        </w:rPr>
        <w:t>n</w:t>
      </w:r>
      <w:r w:rsidRPr="00005E54">
        <w:rPr>
          <w:sz w:val="18"/>
          <w:szCs w:val="18"/>
        </w:rPr>
        <w:t xml:space="preserve"> predstavlja</w:t>
      </w:r>
      <w:r w:rsidR="00E40CA9">
        <w:rPr>
          <w:sz w:val="18"/>
          <w:szCs w:val="18"/>
        </w:rPr>
        <w:t>jo</w:t>
      </w:r>
      <w:r w:rsidRPr="00005E54">
        <w:rPr>
          <w:sz w:val="18"/>
          <w:szCs w:val="18"/>
        </w:rPr>
        <w:t xml:space="preserve"> veliko obremenitev tako za policijo kot organ</w:t>
      </w:r>
      <w:r>
        <w:rPr>
          <w:sz w:val="18"/>
          <w:szCs w:val="18"/>
        </w:rPr>
        <w:t>e</w:t>
      </w:r>
      <w:r w:rsidRPr="00005E54">
        <w:rPr>
          <w:sz w:val="18"/>
          <w:szCs w:val="18"/>
        </w:rPr>
        <w:t xml:space="preserve"> pregona (ODT). </w:t>
      </w:r>
      <w:r>
        <w:rPr>
          <w:sz w:val="18"/>
          <w:szCs w:val="18"/>
        </w:rPr>
        <w:t>O</w:t>
      </w:r>
      <w:r w:rsidRPr="00005E54">
        <w:rPr>
          <w:sz w:val="18"/>
          <w:szCs w:val="18"/>
        </w:rPr>
        <w:t>b zaznavi tovrstnih dejanj mora policija izvesti vse ukrepe po ZKP (večkrat tudi določena preiskovalna dejanja, kot je ogled kraja dejanja ipd.) na koncu pa se zadeva večkrat zaključi z odstopom oškodovanca od pregona, kar ima prej vzpodbujevalni kot pre</w:t>
      </w:r>
      <w:r w:rsidR="00E40CA9">
        <w:rPr>
          <w:sz w:val="18"/>
          <w:szCs w:val="18"/>
        </w:rPr>
        <w:t>prečevalni</w:t>
      </w:r>
      <w:r w:rsidRPr="00005E54">
        <w:rPr>
          <w:sz w:val="18"/>
          <w:szCs w:val="18"/>
        </w:rPr>
        <w:t xml:space="preserve"> učinek na storilce kaznivih dejanj. Pri iskanju rešitev bi bilo smiselno razmišljati </w:t>
      </w:r>
      <w:r w:rsidR="00E40CA9">
        <w:rPr>
          <w:sz w:val="18"/>
          <w:szCs w:val="18"/>
        </w:rPr>
        <w:t xml:space="preserve">tudi </w:t>
      </w:r>
      <w:r w:rsidRPr="00005E54">
        <w:rPr>
          <w:sz w:val="18"/>
          <w:szCs w:val="18"/>
        </w:rPr>
        <w:t>v smeri spremembe Kazenskega zakonika in tovrstne delikte evidentirati ter obravnavati kot prekršek in ne kot kaznivo dejanje.</w:t>
      </w:r>
    </w:p>
  </w:footnote>
  <w:footnote w:id="5">
    <w:p w:rsidR="00E40CA9" w:rsidRPr="00E40CA9" w:rsidRDefault="00E40CA9" w:rsidP="00E40CA9">
      <w:pPr>
        <w:pStyle w:val="Sprotnaopomba-besedilo"/>
        <w:spacing w:line="240" w:lineRule="auto"/>
        <w:jc w:val="both"/>
        <w:rPr>
          <w:sz w:val="18"/>
          <w:szCs w:val="18"/>
        </w:rPr>
      </w:pPr>
      <w:r w:rsidRPr="00E40CA9">
        <w:rPr>
          <w:rStyle w:val="Sprotnaopomba-sklic"/>
          <w:sz w:val="18"/>
          <w:szCs w:val="18"/>
        </w:rPr>
        <w:footnoteRef/>
      </w:r>
      <w:r w:rsidRPr="00E40CA9">
        <w:rPr>
          <w:sz w:val="18"/>
          <w:szCs w:val="18"/>
        </w:rPr>
        <w:t xml:space="preserve"> Vsa kazniva dejanja, katerih žrtve so otroci</w:t>
      </w:r>
      <w:r>
        <w:rPr>
          <w:sz w:val="18"/>
          <w:szCs w:val="18"/>
        </w:rPr>
        <w:t xml:space="preserve"> in</w:t>
      </w:r>
      <w:r w:rsidRPr="00E40CA9">
        <w:rPr>
          <w:sz w:val="18"/>
          <w:szCs w:val="18"/>
        </w:rPr>
        <w:t xml:space="preserve"> mladostniki, morajo biti prednostno in celovito obravnavana. Za učinkovitejše preprečevanje in preiskovanje spolnih zlorab otrok na spletu pa mora policija vztrajati in biti aktivni pobudnik, da vsi državni organi kot tudi </w:t>
      </w:r>
      <w:r>
        <w:rPr>
          <w:sz w:val="18"/>
          <w:szCs w:val="18"/>
        </w:rPr>
        <w:t>akterji na svetovnem spletu</w:t>
      </w:r>
      <w:r w:rsidRPr="00E40CA9">
        <w:rPr>
          <w:sz w:val="18"/>
          <w:szCs w:val="18"/>
        </w:rPr>
        <w:t xml:space="preserve">, klicni centri in nevladne organizacije, ki </w:t>
      </w:r>
      <w:r w:rsidR="001B77DF">
        <w:rPr>
          <w:sz w:val="18"/>
          <w:szCs w:val="18"/>
        </w:rPr>
        <w:t>delujejo na p</w:t>
      </w:r>
      <w:r w:rsidRPr="00E40CA9">
        <w:rPr>
          <w:sz w:val="18"/>
          <w:szCs w:val="18"/>
        </w:rPr>
        <w:t>odročj</w:t>
      </w:r>
      <w:r w:rsidR="001B77DF">
        <w:rPr>
          <w:sz w:val="18"/>
          <w:szCs w:val="18"/>
        </w:rPr>
        <w:t>u</w:t>
      </w:r>
      <w:r w:rsidRPr="00E40CA9">
        <w:rPr>
          <w:sz w:val="18"/>
          <w:szCs w:val="18"/>
        </w:rPr>
        <w:t xml:space="preserve"> </w:t>
      </w:r>
      <w:r w:rsidR="001B77DF">
        <w:rPr>
          <w:sz w:val="18"/>
          <w:szCs w:val="18"/>
        </w:rPr>
        <w:t xml:space="preserve">odkrivanja in zmanjševanja </w:t>
      </w:r>
      <w:r w:rsidRPr="00E40CA9">
        <w:rPr>
          <w:sz w:val="18"/>
          <w:szCs w:val="18"/>
        </w:rPr>
        <w:t>spolnih zlorab otrok na spletu, prevzamejo skupno odgovornost za iskanje učinkovitih rešitev za boj proti tovrstni kriminaliteti (hitro zaznavanje tak</w:t>
      </w:r>
      <w:r w:rsidR="001B77DF">
        <w:rPr>
          <w:sz w:val="18"/>
          <w:szCs w:val="18"/>
        </w:rPr>
        <w:t>šn</w:t>
      </w:r>
      <w:r w:rsidRPr="00E40CA9">
        <w:rPr>
          <w:sz w:val="18"/>
          <w:szCs w:val="18"/>
        </w:rPr>
        <w:t>ih vsebin, preprečevanje dostopa do njih in identifikacija storilcev)</w:t>
      </w:r>
      <w:r w:rsidR="001B77DF">
        <w:rPr>
          <w:sz w:val="18"/>
          <w:szCs w:val="18"/>
        </w:rPr>
        <w:t>,</w:t>
      </w:r>
      <w:r w:rsidRPr="00E40CA9">
        <w:rPr>
          <w:sz w:val="18"/>
          <w:szCs w:val="18"/>
        </w:rPr>
        <w:t xml:space="preserve"> vključno z boljšo uporabo razpoložljivih in iskanj</w:t>
      </w:r>
      <w:r w:rsidR="001B77DF">
        <w:rPr>
          <w:sz w:val="18"/>
          <w:szCs w:val="18"/>
        </w:rPr>
        <w:t>em</w:t>
      </w:r>
      <w:r w:rsidRPr="00E40CA9">
        <w:rPr>
          <w:sz w:val="18"/>
          <w:szCs w:val="18"/>
        </w:rPr>
        <w:t xml:space="preserve"> novih tehnologij, ki bi omogočale lažjo identifikacijo in prijemanje storilcev </w:t>
      </w:r>
      <w:r w:rsidR="001B77DF">
        <w:rPr>
          <w:sz w:val="18"/>
          <w:szCs w:val="18"/>
        </w:rPr>
        <w:t xml:space="preserve">tovrstnih </w:t>
      </w:r>
      <w:r w:rsidRPr="00E40CA9">
        <w:rPr>
          <w:sz w:val="18"/>
          <w:szCs w:val="18"/>
        </w:rPr>
        <w:t>kaznivih dejanj.</w:t>
      </w:r>
    </w:p>
    <w:p w:rsidR="00E40CA9" w:rsidRPr="00E40CA9" w:rsidRDefault="00E40CA9">
      <w:pPr>
        <w:pStyle w:val="Sprotnaopomba-besedilo"/>
        <w:rPr>
          <w:lang w:val="sl-SI"/>
        </w:rPr>
      </w:pPr>
    </w:p>
  </w:footnote>
  <w:footnote w:id="6">
    <w:p w:rsidR="00387F84" w:rsidRPr="00416EEF" w:rsidRDefault="00387F84" w:rsidP="001C2DB1">
      <w:pPr>
        <w:pStyle w:val="Sprotnaopomba-besedilo"/>
        <w:spacing w:line="240" w:lineRule="auto"/>
        <w:jc w:val="both"/>
        <w:rPr>
          <w:sz w:val="18"/>
          <w:szCs w:val="18"/>
          <w:lang w:val="sl-SI"/>
        </w:rPr>
      </w:pPr>
      <w:r w:rsidRPr="00416EEF">
        <w:rPr>
          <w:rStyle w:val="Sprotnaopomba-sklic"/>
          <w:sz w:val="18"/>
          <w:szCs w:val="18"/>
        </w:rPr>
        <w:footnoteRef/>
      </w:r>
      <w:r w:rsidRPr="00416EEF">
        <w:rPr>
          <w:sz w:val="18"/>
          <w:szCs w:val="18"/>
        </w:rPr>
        <w:t xml:space="preserve"> </w:t>
      </w:r>
      <w:r w:rsidRPr="00416EEF">
        <w:rPr>
          <w:sz w:val="18"/>
          <w:szCs w:val="18"/>
          <w:lang w:val="sl-SI"/>
        </w:rPr>
        <w:t>Enter/exit system - predvideno je evidentiranje vseh vstopov in izstopov državljanov tretjih držav na zunanji meji.</w:t>
      </w:r>
    </w:p>
  </w:footnote>
  <w:footnote w:id="7">
    <w:p w:rsidR="00387F84" w:rsidRPr="00416EEF" w:rsidRDefault="00387F84" w:rsidP="001C2DB1">
      <w:pPr>
        <w:pStyle w:val="Sprotnaopomba-besedilo"/>
        <w:spacing w:line="240" w:lineRule="auto"/>
        <w:jc w:val="both"/>
        <w:rPr>
          <w:sz w:val="18"/>
          <w:szCs w:val="18"/>
          <w:lang w:val="sl-SI"/>
        </w:rPr>
      </w:pPr>
      <w:r w:rsidRPr="00416EEF">
        <w:rPr>
          <w:rStyle w:val="Sprotnaopomba-sklic"/>
          <w:sz w:val="18"/>
          <w:szCs w:val="18"/>
        </w:rPr>
        <w:footnoteRef/>
      </w:r>
      <w:r w:rsidRPr="00416EEF">
        <w:rPr>
          <w:sz w:val="18"/>
          <w:szCs w:val="18"/>
        </w:rPr>
        <w:t xml:space="preserve"> Electronic System for Travel Authorization</w:t>
      </w:r>
      <w:r w:rsidRPr="00416EEF">
        <w:rPr>
          <w:sz w:val="18"/>
          <w:szCs w:val="18"/>
          <w:lang w:val="sl-SI"/>
        </w:rPr>
        <w:t xml:space="preserve"> – predviden je sistem predhodne registracije.</w:t>
      </w:r>
    </w:p>
  </w:footnote>
  <w:footnote w:id="8">
    <w:p w:rsidR="001B77DF" w:rsidRPr="001B77DF" w:rsidRDefault="001B77DF" w:rsidP="001B77DF">
      <w:pPr>
        <w:pStyle w:val="Sprotnaopomba-besedilo"/>
        <w:spacing w:line="240" w:lineRule="auto"/>
        <w:jc w:val="both"/>
        <w:rPr>
          <w:sz w:val="18"/>
          <w:szCs w:val="18"/>
        </w:rPr>
      </w:pPr>
      <w:r w:rsidRPr="001B77DF">
        <w:rPr>
          <w:rStyle w:val="Sprotnaopomba-sklic"/>
          <w:sz w:val="18"/>
          <w:szCs w:val="18"/>
        </w:rPr>
        <w:footnoteRef/>
      </w:r>
      <w:r w:rsidRPr="001B77DF">
        <w:rPr>
          <w:sz w:val="18"/>
          <w:szCs w:val="18"/>
        </w:rPr>
        <w:t xml:space="preserve"> Varnost </w:t>
      </w:r>
      <w:r>
        <w:rPr>
          <w:sz w:val="18"/>
          <w:szCs w:val="18"/>
        </w:rPr>
        <w:t>predstavlja</w:t>
      </w:r>
      <w:r w:rsidRPr="001B77DF">
        <w:rPr>
          <w:sz w:val="18"/>
          <w:szCs w:val="18"/>
        </w:rPr>
        <w:t xml:space="preserve"> en</w:t>
      </w:r>
      <w:r>
        <w:rPr>
          <w:sz w:val="18"/>
          <w:szCs w:val="18"/>
        </w:rPr>
        <w:t>o od</w:t>
      </w:r>
      <w:r w:rsidRPr="001B77DF">
        <w:rPr>
          <w:sz w:val="18"/>
          <w:szCs w:val="18"/>
        </w:rPr>
        <w:t xml:space="preserve"> temeljnih potreb človeka. Zagotavljanje varnosti v lokalnih skupnostih se </w:t>
      </w:r>
      <w:r>
        <w:rPr>
          <w:sz w:val="18"/>
          <w:szCs w:val="18"/>
        </w:rPr>
        <w:t>najbolj</w:t>
      </w:r>
      <w:r w:rsidRPr="001B77DF">
        <w:rPr>
          <w:sz w:val="18"/>
          <w:szCs w:val="18"/>
        </w:rPr>
        <w:t xml:space="preserve"> navezuje na posameznikovo občutenje varnosti, ki posledično vpliva na kakovost njegovega življenja.</w:t>
      </w:r>
    </w:p>
    <w:p w:rsidR="001B77DF" w:rsidRPr="001B77DF" w:rsidRDefault="001B77DF">
      <w:pPr>
        <w:pStyle w:val="Sprotnaopomba-besedilo"/>
        <w:rPr>
          <w:lang w:val="sl-SI"/>
        </w:rPr>
      </w:pPr>
    </w:p>
  </w:footnote>
  <w:footnote w:id="9">
    <w:p w:rsidR="001B77DF" w:rsidRPr="001B77DF" w:rsidRDefault="001B77DF" w:rsidP="001B77DF">
      <w:pPr>
        <w:pStyle w:val="Sprotnaopomba-besedilo"/>
        <w:spacing w:line="240" w:lineRule="auto"/>
        <w:jc w:val="both"/>
        <w:rPr>
          <w:sz w:val="18"/>
          <w:szCs w:val="18"/>
          <w:lang w:val="sl-SI"/>
        </w:rPr>
      </w:pPr>
      <w:r w:rsidRPr="001B77DF">
        <w:rPr>
          <w:rStyle w:val="Sprotnaopomba-sklic"/>
          <w:sz w:val="18"/>
          <w:szCs w:val="18"/>
        </w:rPr>
        <w:footnoteRef/>
      </w:r>
      <w:r w:rsidRPr="001B77DF">
        <w:rPr>
          <w:sz w:val="18"/>
          <w:szCs w:val="18"/>
        </w:rPr>
        <w:t xml:space="preserve"> Z izvajanjem terenskega usposabljanja policistov in kriminalistov ob državni meji se poleg </w:t>
      </w:r>
      <w:r>
        <w:rPr>
          <w:sz w:val="18"/>
          <w:szCs w:val="18"/>
        </w:rPr>
        <w:t>o</w:t>
      </w:r>
      <w:r w:rsidRPr="001B77DF">
        <w:rPr>
          <w:sz w:val="18"/>
          <w:szCs w:val="18"/>
        </w:rPr>
        <w:t>svojitve poznavanja obmejnega območja, zasleduje tudi druge pomembne cilje, kot so: psihofizična usposobljenost policistov, preventivno delovanje ob meji</w:t>
      </w:r>
      <w:r>
        <w:rPr>
          <w:sz w:val="18"/>
          <w:szCs w:val="18"/>
        </w:rPr>
        <w:t xml:space="preserve"> in</w:t>
      </w:r>
      <w:r w:rsidRPr="001B77DF">
        <w:rPr>
          <w:sz w:val="18"/>
          <w:szCs w:val="18"/>
        </w:rPr>
        <w:t xml:space="preserve"> večanje občutka osebne varnosti obmejnih prebivalcev.</w:t>
      </w:r>
    </w:p>
  </w:footnote>
  <w:footnote w:id="10">
    <w:p w:rsidR="006A1969" w:rsidRPr="00D91408" w:rsidRDefault="006A1969" w:rsidP="006A1969">
      <w:pPr>
        <w:pStyle w:val="Sprotnaopomba-besedilo"/>
        <w:spacing w:line="240" w:lineRule="auto"/>
        <w:jc w:val="both"/>
        <w:rPr>
          <w:sz w:val="18"/>
          <w:szCs w:val="18"/>
          <w:lang w:val="sl-SI"/>
        </w:rPr>
      </w:pPr>
      <w:r w:rsidRPr="00C227E1">
        <w:rPr>
          <w:rStyle w:val="Sprotnaopomba-sklic"/>
          <w:sz w:val="18"/>
          <w:szCs w:val="18"/>
        </w:rPr>
        <w:footnoteRef/>
      </w:r>
      <w:r w:rsidRPr="00C227E1">
        <w:rPr>
          <w:sz w:val="18"/>
          <w:szCs w:val="18"/>
        </w:rPr>
        <w:t xml:space="preserve"> </w:t>
      </w:r>
      <w:r>
        <w:rPr>
          <w:sz w:val="18"/>
          <w:szCs w:val="18"/>
          <w:lang w:val="sl-SI"/>
        </w:rPr>
        <w:t xml:space="preserve">Povzeto iz izvedbenega načrta: </w:t>
      </w:r>
      <w:r w:rsidRPr="00C227E1">
        <w:rPr>
          <w:sz w:val="18"/>
          <w:szCs w:val="18"/>
        </w:rPr>
        <w:t xml:space="preserve">Republika Slovenija z Nacionalnim izvedbenim načrtom </w:t>
      </w:r>
      <w:r>
        <w:rPr>
          <w:sz w:val="18"/>
          <w:szCs w:val="18"/>
          <w:lang w:val="sl-SI"/>
        </w:rPr>
        <w:t xml:space="preserve">(izvedbeni načrt) </w:t>
      </w:r>
      <w:r w:rsidRPr="00C227E1">
        <w:rPr>
          <w:sz w:val="18"/>
          <w:szCs w:val="18"/>
        </w:rPr>
        <w:t>nadgrajuje okvir, zmogljivosti in postopke za sodelovanje v mednarodnih civilnih misijah kriznega upravljanja (mednarodne civilne misije).</w:t>
      </w:r>
      <w:r w:rsidRPr="00C227E1">
        <w:rPr>
          <w:sz w:val="18"/>
          <w:szCs w:val="18"/>
          <w:lang w:val="sl-SI"/>
        </w:rPr>
        <w:t xml:space="preserve"> </w:t>
      </w:r>
      <w:r w:rsidRPr="00C227E1">
        <w:rPr>
          <w:rFonts w:cs="Arial"/>
          <w:sz w:val="18"/>
          <w:szCs w:val="18"/>
        </w:rPr>
        <w:t>Pri nadgradnji bo pomembno povezovanje notranje in zunanje varnosti, zagotavljanje celostnega pristopa ter prožen razvoj okvirja, zmogljivosti in postopkov na prednostnih področjih delovanja, kot so upravljanje meja, boj proti organiziranem kriminalu, nezakonitim migracijam in nezakoniti trgovini, terorizmu, nasilnemu ekstremizmu in radikalizaciji, krepitev pravne države, dobro upravljanje, boj proti korupciji, krepitev projektnega sodelovanja ter razvoj zmogljivosti za soočanje z novimi varnostnimi izzivi, zlasti kibernetska varnost in hibridne grožnje.</w:t>
      </w:r>
      <w:r>
        <w:rPr>
          <w:rFonts w:cs="Arial"/>
          <w:sz w:val="18"/>
          <w:szCs w:val="18"/>
          <w:lang w:val="sl-SI"/>
        </w:rPr>
        <w:t xml:space="preserve"> </w:t>
      </w:r>
      <w:r w:rsidRPr="00D91408">
        <w:rPr>
          <w:rFonts w:cs="Arial"/>
          <w:sz w:val="18"/>
          <w:szCs w:val="18"/>
          <w:lang w:val="sl-SI"/>
        </w:rPr>
        <w:t>Prednostno geografsko območje sodelovanja Republike Slovenije v mednarodnih civilnih misijah ostaja južna in vzhodna soseščina EU, vključno z Zahodnim Balkanom.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09" w:rsidRPr="00110CBD" w:rsidRDefault="00080B09" w:rsidP="00080B09">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0A0" w:firstRow="1" w:lastRow="0" w:firstColumn="1" w:lastColumn="0" w:noHBand="0" w:noVBand="0"/>
    </w:tblPr>
    <w:tblGrid>
      <w:gridCol w:w="502"/>
    </w:tblGrid>
    <w:tr w:rsidR="00080B09" w:rsidRPr="008F3500">
      <w:trPr>
        <w:cantSplit/>
        <w:trHeight w:hRule="exact" w:val="274"/>
      </w:trPr>
      <w:tc>
        <w:tcPr>
          <w:tcW w:w="502" w:type="dxa"/>
        </w:tcPr>
        <w:p w:rsidR="00080B09" w:rsidRPr="008F3500" w:rsidRDefault="00080B09" w:rsidP="00080B09">
          <w:pPr>
            <w:autoSpaceDE w:val="0"/>
            <w:autoSpaceDN w:val="0"/>
            <w:adjustRightInd w:val="0"/>
            <w:spacing w:line="240" w:lineRule="auto"/>
            <w:rPr>
              <w:rFonts w:ascii="Republika" w:hAnsi="Republika"/>
              <w:color w:val="529DBA"/>
              <w:sz w:val="60"/>
              <w:szCs w:val="60"/>
            </w:rPr>
          </w:pPr>
        </w:p>
      </w:tc>
    </w:tr>
  </w:tbl>
  <w:p w:rsidR="00080B09" w:rsidRPr="008F3500" w:rsidRDefault="00D14B2A" w:rsidP="00080B09">
    <w:pPr>
      <w:pStyle w:val="Glava"/>
      <w:tabs>
        <w:tab w:val="clear" w:pos="4320"/>
        <w:tab w:val="clear" w:pos="8640"/>
        <w:tab w:val="left" w:pos="5112"/>
      </w:tabs>
      <w:spacing w:before="120" w:line="240" w:lineRule="exact"/>
      <w:rPr>
        <w:rFonts w:cs="Arial"/>
        <w:sz w:val="16"/>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80B09">
      <w:rPr>
        <w:rFonts w:cs="Arial"/>
        <w:sz w:val="16"/>
      </w:rPr>
      <w:t>Štefanova ulica 2</w:t>
    </w:r>
    <w:r w:rsidR="00080B09" w:rsidRPr="008F3500">
      <w:rPr>
        <w:rFonts w:cs="Arial"/>
        <w:sz w:val="16"/>
      </w:rPr>
      <w:t xml:space="preserve">, </w:t>
    </w:r>
    <w:r w:rsidR="00080B09">
      <w:rPr>
        <w:rFonts w:cs="Arial"/>
        <w:sz w:val="16"/>
      </w:rPr>
      <w:t>1501 Ljubljana</w:t>
    </w:r>
    <w:r w:rsidR="00080B09" w:rsidRPr="008F3500">
      <w:rPr>
        <w:rFonts w:cs="Arial"/>
        <w:sz w:val="16"/>
      </w:rPr>
      <w:tab/>
      <w:t xml:space="preserve">T: </w:t>
    </w:r>
    <w:r w:rsidR="00080B09">
      <w:rPr>
        <w:rFonts w:cs="Arial"/>
        <w:sz w:val="16"/>
      </w:rPr>
      <w:t>01 428 40 00</w:t>
    </w:r>
  </w:p>
  <w:p w:rsidR="00080B09" w:rsidRPr="008F3500"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rsidR="00080B09" w:rsidRPr="008F3500" w:rsidRDefault="00080B09" w:rsidP="00080B0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D02AAF" w:rsidRDefault="00080B09" w:rsidP="00D02AAF">
    <w:pPr>
      <w:pStyle w:val="Glava"/>
      <w:tabs>
        <w:tab w:val="clear" w:pos="4320"/>
        <w:tab w:val="clear" w:pos="8640"/>
        <w:tab w:val="left" w:pos="5112"/>
      </w:tabs>
      <w:spacing w:line="240" w:lineRule="exact"/>
      <w:rPr>
        <w:rFonts w:cs="Arial"/>
        <w:b/>
        <w:sz w:val="28"/>
        <w:szCs w:val="28"/>
      </w:rPr>
    </w:pPr>
    <w:r w:rsidRPr="008F3500">
      <w:rPr>
        <w:rFonts w:cs="Arial"/>
        <w:sz w:val="16"/>
      </w:rPr>
      <w:tab/>
    </w:r>
    <w:hyperlink r:id="rId2" w:history="1">
      <w:r w:rsidRPr="00887A47">
        <w:rPr>
          <w:sz w:val="16"/>
        </w:rPr>
        <w:t>www.mnz.gov.si</w:t>
      </w:r>
    </w:hyperlink>
  </w:p>
  <w:p w:rsidR="00080B09" w:rsidRPr="007565BB" w:rsidRDefault="00080B09" w:rsidP="00080B09">
    <w:pPr>
      <w:pStyle w:val="Glava"/>
      <w:tabs>
        <w:tab w:val="clear" w:pos="4320"/>
        <w:tab w:val="clear" w:pos="8640"/>
        <w:tab w:val="left" w:pos="5112"/>
      </w:tabs>
      <w:spacing w:line="240" w:lineRule="exact"/>
      <w:rPr>
        <w:rFonts w:cs="Arial"/>
        <w:b/>
        <w:sz w:val="28"/>
        <w:szCs w:val="28"/>
      </w:rPr>
    </w:pPr>
    <w:r>
      <w:rPr>
        <w:rFonts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FD4"/>
    <w:multiLevelType w:val="multilevel"/>
    <w:tmpl w:val="4AA28B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D3E03"/>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C40287F"/>
    <w:multiLevelType w:val="multilevel"/>
    <w:tmpl w:val="8C924E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051056"/>
    <w:multiLevelType w:val="multilevel"/>
    <w:tmpl w:val="FBAA64AC"/>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53F1032"/>
    <w:multiLevelType w:val="hybridMultilevel"/>
    <w:tmpl w:val="60028FD0"/>
    <w:lvl w:ilvl="0" w:tplc="234EC2A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694308"/>
    <w:multiLevelType w:val="multilevel"/>
    <w:tmpl w:val="9B569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812E12"/>
    <w:multiLevelType w:val="hybridMultilevel"/>
    <w:tmpl w:val="22C0767A"/>
    <w:lvl w:ilvl="0" w:tplc="873819C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2A5B"/>
    <w:rsid w:val="00004DE4"/>
    <w:rsid w:val="00005E54"/>
    <w:rsid w:val="00006605"/>
    <w:rsid w:val="0001133C"/>
    <w:rsid w:val="0001262A"/>
    <w:rsid w:val="00024D4E"/>
    <w:rsid w:val="00025FCE"/>
    <w:rsid w:val="00033E46"/>
    <w:rsid w:val="00034E74"/>
    <w:rsid w:val="000521E6"/>
    <w:rsid w:val="00053DA0"/>
    <w:rsid w:val="00060E12"/>
    <w:rsid w:val="00070645"/>
    <w:rsid w:val="00072E7A"/>
    <w:rsid w:val="00074CAD"/>
    <w:rsid w:val="00080B09"/>
    <w:rsid w:val="00082ECF"/>
    <w:rsid w:val="000960ED"/>
    <w:rsid w:val="000A4590"/>
    <w:rsid w:val="000A65FF"/>
    <w:rsid w:val="000B40A4"/>
    <w:rsid w:val="000B6038"/>
    <w:rsid w:val="000C68DD"/>
    <w:rsid w:val="000C6B34"/>
    <w:rsid w:val="001073E6"/>
    <w:rsid w:val="00111CB2"/>
    <w:rsid w:val="00132635"/>
    <w:rsid w:val="00134792"/>
    <w:rsid w:val="00135500"/>
    <w:rsid w:val="001368B1"/>
    <w:rsid w:val="00141698"/>
    <w:rsid w:val="001433E8"/>
    <w:rsid w:val="001531BB"/>
    <w:rsid w:val="001541B6"/>
    <w:rsid w:val="0015571B"/>
    <w:rsid w:val="00167B25"/>
    <w:rsid w:val="0017137F"/>
    <w:rsid w:val="00176860"/>
    <w:rsid w:val="001775D5"/>
    <w:rsid w:val="001907C8"/>
    <w:rsid w:val="00193D03"/>
    <w:rsid w:val="001A4615"/>
    <w:rsid w:val="001B0CE4"/>
    <w:rsid w:val="001B7224"/>
    <w:rsid w:val="001B77DF"/>
    <w:rsid w:val="001C2DB1"/>
    <w:rsid w:val="001C4629"/>
    <w:rsid w:val="001F4874"/>
    <w:rsid w:val="00200B80"/>
    <w:rsid w:val="002030C8"/>
    <w:rsid w:val="002061D5"/>
    <w:rsid w:val="002146DC"/>
    <w:rsid w:val="0022076B"/>
    <w:rsid w:val="00222B39"/>
    <w:rsid w:val="00222FC3"/>
    <w:rsid w:val="0023080D"/>
    <w:rsid w:val="002556C9"/>
    <w:rsid w:val="002559BB"/>
    <w:rsid w:val="00260576"/>
    <w:rsid w:val="00260CAC"/>
    <w:rsid w:val="0029596D"/>
    <w:rsid w:val="00296846"/>
    <w:rsid w:val="002B7182"/>
    <w:rsid w:val="002C7E5C"/>
    <w:rsid w:val="002D0BEE"/>
    <w:rsid w:val="002F0C7C"/>
    <w:rsid w:val="002F5A5A"/>
    <w:rsid w:val="00301682"/>
    <w:rsid w:val="00312E1F"/>
    <w:rsid w:val="0033038B"/>
    <w:rsid w:val="00332F5E"/>
    <w:rsid w:val="00333AB8"/>
    <w:rsid w:val="003341FE"/>
    <w:rsid w:val="00365ACB"/>
    <w:rsid w:val="003672E4"/>
    <w:rsid w:val="00375695"/>
    <w:rsid w:val="00383B1B"/>
    <w:rsid w:val="0038466F"/>
    <w:rsid w:val="00387F84"/>
    <w:rsid w:val="00392078"/>
    <w:rsid w:val="00397185"/>
    <w:rsid w:val="003A6431"/>
    <w:rsid w:val="003B109E"/>
    <w:rsid w:val="003B1EC8"/>
    <w:rsid w:val="003B443A"/>
    <w:rsid w:val="003C5036"/>
    <w:rsid w:val="003D364D"/>
    <w:rsid w:val="003E6B2B"/>
    <w:rsid w:val="003F33CE"/>
    <w:rsid w:val="00400867"/>
    <w:rsid w:val="00416985"/>
    <w:rsid w:val="00416EEF"/>
    <w:rsid w:val="00423491"/>
    <w:rsid w:val="0042436C"/>
    <w:rsid w:val="004273D5"/>
    <w:rsid w:val="004310A8"/>
    <w:rsid w:val="00432D43"/>
    <w:rsid w:val="00435A82"/>
    <w:rsid w:val="00443273"/>
    <w:rsid w:val="00445526"/>
    <w:rsid w:val="00457CBF"/>
    <w:rsid w:val="00462F41"/>
    <w:rsid w:val="00474B59"/>
    <w:rsid w:val="004751AA"/>
    <w:rsid w:val="00477D71"/>
    <w:rsid w:val="004A077B"/>
    <w:rsid w:val="004A11C1"/>
    <w:rsid w:val="004A6363"/>
    <w:rsid w:val="004A6938"/>
    <w:rsid w:val="004C71F0"/>
    <w:rsid w:val="004D072C"/>
    <w:rsid w:val="004D606E"/>
    <w:rsid w:val="004F027A"/>
    <w:rsid w:val="004F0C93"/>
    <w:rsid w:val="004F412C"/>
    <w:rsid w:val="004F4E7E"/>
    <w:rsid w:val="004F6610"/>
    <w:rsid w:val="00503F08"/>
    <w:rsid w:val="005061DA"/>
    <w:rsid w:val="00511110"/>
    <w:rsid w:val="00513E3A"/>
    <w:rsid w:val="00521ACB"/>
    <w:rsid w:val="0055098A"/>
    <w:rsid w:val="00550CD5"/>
    <w:rsid w:val="00552048"/>
    <w:rsid w:val="0055252A"/>
    <w:rsid w:val="00553444"/>
    <w:rsid w:val="005666FC"/>
    <w:rsid w:val="00574394"/>
    <w:rsid w:val="00584578"/>
    <w:rsid w:val="0059411F"/>
    <w:rsid w:val="00595603"/>
    <w:rsid w:val="005978D9"/>
    <w:rsid w:val="005979B2"/>
    <w:rsid w:val="005A4D89"/>
    <w:rsid w:val="005B5E43"/>
    <w:rsid w:val="005C224E"/>
    <w:rsid w:val="005C2FA1"/>
    <w:rsid w:val="005C4565"/>
    <w:rsid w:val="005C512E"/>
    <w:rsid w:val="005D23F4"/>
    <w:rsid w:val="005E1C43"/>
    <w:rsid w:val="005E4039"/>
    <w:rsid w:val="005E689E"/>
    <w:rsid w:val="005F0ECC"/>
    <w:rsid w:val="005F224A"/>
    <w:rsid w:val="006034FA"/>
    <w:rsid w:val="006101D9"/>
    <w:rsid w:val="00614A7C"/>
    <w:rsid w:val="00616AC0"/>
    <w:rsid w:val="006213E4"/>
    <w:rsid w:val="006245AF"/>
    <w:rsid w:val="00626733"/>
    <w:rsid w:val="006321D3"/>
    <w:rsid w:val="00640E8E"/>
    <w:rsid w:val="006667CA"/>
    <w:rsid w:val="00677222"/>
    <w:rsid w:val="00690CFF"/>
    <w:rsid w:val="00691B59"/>
    <w:rsid w:val="006A1969"/>
    <w:rsid w:val="006A3295"/>
    <w:rsid w:val="006B52F8"/>
    <w:rsid w:val="006D0920"/>
    <w:rsid w:val="006D2C67"/>
    <w:rsid w:val="006E5CF5"/>
    <w:rsid w:val="006E63D3"/>
    <w:rsid w:val="006F095A"/>
    <w:rsid w:val="006F426F"/>
    <w:rsid w:val="0070218C"/>
    <w:rsid w:val="00703FA9"/>
    <w:rsid w:val="00720C5A"/>
    <w:rsid w:val="0072327A"/>
    <w:rsid w:val="00724124"/>
    <w:rsid w:val="00755B89"/>
    <w:rsid w:val="00762E8B"/>
    <w:rsid w:val="007674B6"/>
    <w:rsid w:val="00767EF6"/>
    <w:rsid w:val="00774CF8"/>
    <w:rsid w:val="00776C4D"/>
    <w:rsid w:val="007B7AF8"/>
    <w:rsid w:val="007C6009"/>
    <w:rsid w:val="007D0648"/>
    <w:rsid w:val="007D2D55"/>
    <w:rsid w:val="007E0CAE"/>
    <w:rsid w:val="007E48CA"/>
    <w:rsid w:val="007E6A31"/>
    <w:rsid w:val="007F0DA4"/>
    <w:rsid w:val="00805CAF"/>
    <w:rsid w:val="00806A09"/>
    <w:rsid w:val="0081722B"/>
    <w:rsid w:val="008238CE"/>
    <w:rsid w:val="00827651"/>
    <w:rsid w:val="008324CA"/>
    <w:rsid w:val="00833489"/>
    <w:rsid w:val="00833981"/>
    <w:rsid w:val="00844433"/>
    <w:rsid w:val="00853688"/>
    <w:rsid w:val="008704B4"/>
    <w:rsid w:val="00877BAB"/>
    <w:rsid w:val="008809FE"/>
    <w:rsid w:val="00885434"/>
    <w:rsid w:val="008858C4"/>
    <w:rsid w:val="00885A50"/>
    <w:rsid w:val="00887A47"/>
    <w:rsid w:val="00891851"/>
    <w:rsid w:val="00892DAD"/>
    <w:rsid w:val="00895CA4"/>
    <w:rsid w:val="008A5083"/>
    <w:rsid w:val="008A6204"/>
    <w:rsid w:val="008B0C07"/>
    <w:rsid w:val="008B7E1C"/>
    <w:rsid w:val="008C608D"/>
    <w:rsid w:val="008C6491"/>
    <w:rsid w:val="008D3DD2"/>
    <w:rsid w:val="008E02B7"/>
    <w:rsid w:val="008E7D2D"/>
    <w:rsid w:val="00900379"/>
    <w:rsid w:val="00904B26"/>
    <w:rsid w:val="0090532B"/>
    <w:rsid w:val="00905B1F"/>
    <w:rsid w:val="009070D8"/>
    <w:rsid w:val="00907A04"/>
    <w:rsid w:val="00941483"/>
    <w:rsid w:val="00953133"/>
    <w:rsid w:val="009548D5"/>
    <w:rsid w:val="00981AC4"/>
    <w:rsid w:val="00997805"/>
    <w:rsid w:val="009A3BC3"/>
    <w:rsid w:val="009B549C"/>
    <w:rsid w:val="009C442A"/>
    <w:rsid w:val="009C7743"/>
    <w:rsid w:val="009E01F8"/>
    <w:rsid w:val="009E2D97"/>
    <w:rsid w:val="009F6EC1"/>
    <w:rsid w:val="009F71B7"/>
    <w:rsid w:val="00A01A6A"/>
    <w:rsid w:val="00A022DB"/>
    <w:rsid w:val="00A036DD"/>
    <w:rsid w:val="00A16AC5"/>
    <w:rsid w:val="00A2289B"/>
    <w:rsid w:val="00A234A0"/>
    <w:rsid w:val="00A3237D"/>
    <w:rsid w:val="00A347BA"/>
    <w:rsid w:val="00A36D92"/>
    <w:rsid w:val="00A6490A"/>
    <w:rsid w:val="00A64A32"/>
    <w:rsid w:val="00A67B4B"/>
    <w:rsid w:val="00A67E6A"/>
    <w:rsid w:val="00A714C0"/>
    <w:rsid w:val="00A81DCC"/>
    <w:rsid w:val="00A84477"/>
    <w:rsid w:val="00A93361"/>
    <w:rsid w:val="00AB3C7D"/>
    <w:rsid w:val="00AC08D8"/>
    <w:rsid w:val="00AC6D32"/>
    <w:rsid w:val="00AE2120"/>
    <w:rsid w:val="00AF7D4F"/>
    <w:rsid w:val="00B034C0"/>
    <w:rsid w:val="00B04281"/>
    <w:rsid w:val="00B05D86"/>
    <w:rsid w:val="00B15339"/>
    <w:rsid w:val="00B207CB"/>
    <w:rsid w:val="00B276E7"/>
    <w:rsid w:val="00B32F39"/>
    <w:rsid w:val="00B4388C"/>
    <w:rsid w:val="00B43CF2"/>
    <w:rsid w:val="00B44BEE"/>
    <w:rsid w:val="00B46F1F"/>
    <w:rsid w:val="00B5524C"/>
    <w:rsid w:val="00B61997"/>
    <w:rsid w:val="00B65FA2"/>
    <w:rsid w:val="00B7452E"/>
    <w:rsid w:val="00B93AF8"/>
    <w:rsid w:val="00BA3419"/>
    <w:rsid w:val="00BA5738"/>
    <w:rsid w:val="00BB2C5B"/>
    <w:rsid w:val="00BB6933"/>
    <w:rsid w:val="00BE0924"/>
    <w:rsid w:val="00BE5764"/>
    <w:rsid w:val="00BE5CAD"/>
    <w:rsid w:val="00C01DCC"/>
    <w:rsid w:val="00C059F3"/>
    <w:rsid w:val="00C13D46"/>
    <w:rsid w:val="00C2041A"/>
    <w:rsid w:val="00C21647"/>
    <w:rsid w:val="00C227E1"/>
    <w:rsid w:val="00C247CF"/>
    <w:rsid w:val="00C266EA"/>
    <w:rsid w:val="00C30051"/>
    <w:rsid w:val="00C313A3"/>
    <w:rsid w:val="00C644DF"/>
    <w:rsid w:val="00C70509"/>
    <w:rsid w:val="00C812DD"/>
    <w:rsid w:val="00C84747"/>
    <w:rsid w:val="00C87141"/>
    <w:rsid w:val="00CA0D33"/>
    <w:rsid w:val="00CA5E20"/>
    <w:rsid w:val="00CB11B5"/>
    <w:rsid w:val="00CB1374"/>
    <w:rsid w:val="00CB4840"/>
    <w:rsid w:val="00CC0D6E"/>
    <w:rsid w:val="00CC5D3B"/>
    <w:rsid w:val="00CD3BE8"/>
    <w:rsid w:val="00CD4A89"/>
    <w:rsid w:val="00CE2D12"/>
    <w:rsid w:val="00CE38C7"/>
    <w:rsid w:val="00CF0B95"/>
    <w:rsid w:val="00CF628F"/>
    <w:rsid w:val="00D02AAF"/>
    <w:rsid w:val="00D14B2A"/>
    <w:rsid w:val="00D4253F"/>
    <w:rsid w:val="00D47DE8"/>
    <w:rsid w:val="00D52562"/>
    <w:rsid w:val="00D56A1F"/>
    <w:rsid w:val="00D57077"/>
    <w:rsid w:val="00D63D40"/>
    <w:rsid w:val="00D66669"/>
    <w:rsid w:val="00D91408"/>
    <w:rsid w:val="00DA1F9C"/>
    <w:rsid w:val="00DB1314"/>
    <w:rsid w:val="00DC1CF5"/>
    <w:rsid w:val="00DC2AA9"/>
    <w:rsid w:val="00DC3818"/>
    <w:rsid w:val="00E3060B"/>
    <w:rsid w:val="00E36EB3"/>
    <w:rsid w:val="00E40CA9"/>
    <w:rsid w:val="00E51F67"/>
    <w:rsid w:val="00E52258"/>
    <w:rsid w:val="00E5606A"/>
    <w:rsid w:val="00E56B91"/>
    <w:rsid w:val="00E909DB"/>
    <w:rsid w:val="00E922E3"/>
    <w:rsid w:val="00E94556"/>
    <w:rsid w:val="00E950D6"/>
    <w:rsid w:val="00E9598B"/>
    <w:rsid w:val="00EA0A9B"/>
    <w:rsid w:val="00EA60E1"/>
    <w:rsid w:val="00EA614A"/>
    <w:rsid w:val="00EA6E0F"/>
    <w:rsid w:val="00EB046E"/>
    <w:rsid w:val="00ED2F9A"/>
    <w:rsid w:val="00F07314"/>
    <w:rsid w:val="00F11E19"/>
    <w:rsid w:val="00F2040A"/>
    <w:rsid w:val="00F24EEA"/>
    <w:rsid w:val="00F25A11"/>
    <w:rsid w:val="00F31DCC"/>
    <w:rsid w:val="00F437AE"/>
    <w:rsid w:val="00F46713"/>
    <w:rsid w:val="00F51909"/>
    <w:rsid w:val="00F53E68"/>
    <w:rsid w:val="00F619BB"/>
    <w:rsid w:val="00F67C53"/>
    <w:rsid w:val="00F87D42"/>
    <w:rsid w:val="00F93446"/>
    <w:rsid w:val="00F96130"/>
    <w:rsid w:val="00FB64A0"/>
    <w:rsid w:val="00FB6D04"/>
    <w:rsid w:val="00FB6EFE"/>
    <w:rsid w:val="00FC287D"/>
    <w:rsid w:val="00FE0D2E"/>
    <w:rsid w:val="00FE0D31"/>
    <w:rsid w:val="00FE6BA0"/>
    <w:rsid w:val="00FF0CC1"/>
    <w:rsid w:val="00FF3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E6FF4258-2CAB-40B1-8E40-8B7E1DAB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GlavaZnak">
    <w:name w:val="Glava Znak"/>
    <w:link w:val="Glava"/>
    <w:rsid w:val="001541B6"/>
    <w:rPr>
      <w:rFonts w:eastAsia="Times New Roman" w:cs="Times New Roman"/>
      <w:sz w:val="24"/>
      <w:szCs w:val="24"/>
      <w:lang w:val="x-none" w:eastAsia="en-US"/>
    </w:rPr>
  </w:style>
  <w:style w:type="paragraph" w:styleId="Noga">
    <w:name w:val="footer"/>
    <w:basedOn w:val="Navaden"/>
    <w:link w:val="NogaZnak"/>
    <w:semiHidden/>
    <w:rsid w:val="001541B6"/>
    <w:pPr>
      <w:tabs>
        <w:tab w:val="center" w:pos="4320"/>
        <w:tab w:val="right" w:pos="8640"/>
      </w:tabs>
      <w:spacing w:after="0" w:line="260" w:lineRule="exact"/>
    </w:pPr>
    <w:rPr>
      <w:rFonts w:eastAsia="Times New Roman" w:cs="Times New Roman"/>
      <w:sz w:val="24"/>
      <w:szCs w:val="24"/>
      <w:lang w:val="x-none"/>
    </w:rPr>
  </w:style>
  <w:style w:type="character" w:customStyle="1" w:styleId="NogaZnak">
    <w:name w:val="Noga Znak"/>
    <w:link w:val="Noga"/>
    <w:semiHidden/>
    <w:rsid w:val="001541B6"/>
    <w:rPr>
      <w:rFonts w:eastAsia="Times New Roman" w:cs="Times New Roman"/>
      <w:sz w:val="24"/>
      <w:szCs w:val="24"/>
      <w:lang w:val="x-none" w:eastAsia="en-US"/>
    </w:rPr>
  </w:style>
  <w:style w:type="character" w:styleId="Hiperpovezava">
    <w:name w:val="Hyperlink"/>
    <w:rsid w:val="001541B6"/>
    <w:rPr>
      <w:rFonts w:cs="Times New Roman"/>
      <w:color w:val="0000FF"/>
      <w:u w:val="single"/>
    </w:rPr>
  </w:style>
  <w:style w:type="paragraph" w:customStyle="1" w:styleId="podpisi">
    <w:name w:val="podpisi"/>
    <w:basedOn w:val="Navaden"/>
    <w:rsid w:val="001541B6"/>
    <w:pPr>
      <w:tabs>
        <w:tab w:val="left" w:pos="3402"/>
      </w:tabs>
      <w:spacing w:after="0" w:line="260" w:lineRule="exact"/>
    </w:pPr>
    <w:rPr>
      <w:rFonts w:eastAsia="Times New Roman" w:cs="Times New Roman"/>
      <w:sz w:val="20"/>
      <w:szCs w:val="24"/>
      <w:lang w:val="it-IT"/>
    </w:rPr>
  </w:style>
  <w:style w:type="paragraph" w:customStyle="1" w:styleId="Navaden1">
    <w:name w:val="Navaden1"/>
    <w:rsid w:val="001541B6"/>
    <w:rPr>
      <w:rFonts w:ascii="Times New Roman" w:eastAsia="ヒラギノ角ゴ Pro W3" w:hAnsi="Times New Roman" w:cs="Times New Roman"/>
      <w:color w:val="000000"/>
    </w:rPr>
  </w:style>
  <w:style w:type="paragraph" w:customStyle="1" w:styleId="Telobesedila31">
    <w:name w:val="Telo besedila 31"/>
    <w:rsid w:val="001541B6"/>
    <w:pPr>
      <w:jc w:val="both"/>
    </w:pPr>
    <w:rPr>
      <w:rFonts w:ascii="Times New Roman" w:eastAsia="ヒラギノ角ゴ Pro W3" w:hAnsi="Times New Roman" w:cs="Times New Roman"/>
      <w:i/>
      <w:color w:val="000000"/>
      <w:sz w:val="24"/>
    </w:rPr>
  </w:style>
  <w:style w:type="paragraph" w:customStyle="1" w:styleId="Telobesedila1">
    <w:name w:val="Telo besedila1"/>
    <w:rsid w:val="001541B6"/>
    <w:pPr>
      <w:jc w:val="both"/>
    </w:pPr>
    <w:rPr>
      <w:rFonts w:ascii="Times New Roman" w:eastAsia="ヒラギノ角ゴ Pro W3" w:hAnsi="Times New Roman" w:cs="Times New Roman"/>
      <w:color w:val="000000"/>
      <w:sz w:val="24"/>
    </w:rPr>
  </w:style>
  <w:style w:type="character" w:styleId="tevilkastrani">
    <w:name w:val="page number"/>
    <w:rsid w:val="001541B6"/>
    <w:rPr>
      <w:rFonts w:cs="Times New Roman"/>
    </w:rPr>
  </w:style>
  <w:style w:type="character" w:styleId="Pripombasklic">
    <w:name w:val="annotation reference"/>
    <w:semiHidden/>
    <w:rsid w:val="001541B6"/>
    <w:rPr>
      <w:rFonts w:cs="Times New Roman"/>
      <w:sz w:val="16"/>
      <w:szCs w:val="16"/>
    </w:rPr>
  </w:style>
  <w:style w:type="paragraph" w:styleId="Pripombabesedilo">
    <w:name w:val="annotation text"/>
    <w:basedOn w:val="Navaden"/>
    <w:link w:val="PripombabesediloZnak"/>
    <w:semiHidden/>
    <w:rsid w:val="001541B6"/>
    <w:pPr>
      <w:spacing w:after="0" w:line="260" w:lineRule="exact"/>
    </w:pPr>
    <w:rPr>
      <w:rFonts w:eastAsia="Times New Roman" w:cs="Times New Roman"/>
      <w:sz w:val="20"/>
      <w:szCs w:val="20"/>
      <w:lang w:val="x-none"/>
    </w:rPr>
  </w:style>
  <w:style w:type="character" w:customStyle="1" w:styleId="PripombabesediloZnak">
    <w:name w:val="Pripomba – besedilo Znak"/>
    <w:link w:val="Pripombabesedilo"/>
    <w:semiHidden/>
    <w:rsid w:val="001541B6"/>
    <w:rPr>
      <w:rFonts w:eastAsia="Times New Roman" w:cs="Times New Roman"/>
      <w:lang w:val="x-none" w:eastAsia="en-US"/>
    </w:rPr>
  </w:style>
  <w:style w:type="paragraph" w:styleId="Odstavekseznama">
    <w:name w:val="List Paragraph"/>
    <w:basedOn w:val="Navaden"/>
    <w:uiPriority w:val="34"/>
    <w:qFormat/>
    <w:rsid w:val="001541B6"/>
    <w:pPr>
      <w:spacing w:after="0" w:line="260" w:lineRule="exact"/>
      <w:ind w:left="708"/>
    </w:pPr>
    <w:rPr>
      <w:rFonts w:eastAsia="Times New Roman" w:cs="Times New Roman"/>
      <w:sz w:val="20"/>
      <w:szCs w:val="24"/>
    </w:rPr>
  </w:style>
  <w:style w:type="paragraph" w:styleId="Sprotnaopomba-besedilo">
    <w:name w:val="footnote text"/>
    <w:basedOn w:val="Navaden"/>
    <w:link w:val="Sprotnaopomba-besediloZnak"/>
    <w:rsid w:val="001541B6"/>
    <w:pPr>
      <w:spacing w:after="0" w:line="260" w:lineRule="exact"/>
    </w:pPr>
    <w:rPr>
      <w:rFonts w:eastAsia="Times New Roman" w:cs="Times New Roman"/>
      <w:sz w:val="20"/>
      <w:szCs w:val="20"/>
      <w:lang w:val="x-none"/>
    </w:rPr>
  </w:style>
  <w:style w:type="character" w:customStyle="1" w:styleId="Sprotnaopomba-besediloZnak">
    <w:name w:val="Sprotna opomba - besedilo Znak"/>
    <w:link w:val="Sprotnaopomba-besedilo"/>
    <w:rsid w:val="001541B6"/>
    <w:rPr>
      <w:rFonts w:eastAsia="Times New Roman" w:cs="Times New Roman"/>
      <w:lang w:val="x-none" w:eastAsia="en-US"/>
    </w:rPr>
  </w:style>
  <w:style w:type="character" w:styleId="Sprotnaopomba-sklic">
    <w:name w:val="footnote reference"/>
    <w:rsid w:val="001541B6"/>
    <w:rPr>
      <w:vertAlign w:val="superscript"/>
    </w:rPr>
  </w:style>
  <w:style w:type="paragraph" w:styleId="Besedilooblaka">
    <w:name w:val="Balloon Text"/>
    <w:basedOn w:val="Navaden"/>
    <w:link w:val="BesedilooblakaZnak"/>
    <w:uiPriority w:val="99"/>
    <w:semiHidden/>
    <w:unhideWhenUsed/>
    <w:rsid w:val="001541B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541B6"/>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CA5E20"/>
    <w:pPr>
      <w:spacing w:after="160" w:line="259" w:lineRule="auto"/>
    </w:pPr>
    <w:rPr>
      <w:rFonts w:eastAsia="Calibri" w:cs="Arial"/>
      <w:b/>
      <w:bCs/>
      <w:lang w:val="sl-SI"/>
    </w:rPr>
  </w:style>
  <w:style w:type="character" w:customStyle="1" w:styleId="ZadevapripombeZnak">
    <w:name w:val="Zadeva pripombe Znak"/>
    <w:link w:val="Zadevapripombe"/>
    <w:uiPriority w:val="99"/>
    <w:semiHidden/>
    <w:rsid w:val="00CA5E20"/>
    <w:rPr>
      <w:rFonts w:eastAsia="Times New Roman" w:cs="Times New Roman"/>
      <w:b/>
      <w:bCs/>
      <w:lang w:val="x-none" w:eastAsia="en-US"/>
    </w:rPr>
  </w:style>
  <w:style w:type="paragraph" w:styleId="Revizija">
    <w:name w:val="Revision"/>
    <w:hidden/>
    <w:uiPriority w:val="99"/>
    <w:semiHidden/>
    <w:rsid w:val="00905B1F"/>
    <w:rPr>
      <w:sz w:val="22"/>
      <w:szCs w:val="22"/>
      <w:lang w:eastAsia="en-US"/>
    </w:rPr>
  </w:style>
  <w:style w:type="paragraph" w:customStyle="1" w:styleId="datumtevilka">
    <w:name w:val="datum številka"/>
    <w:basedOn w:val="Navaden"/>
    <w:qFormat/>
    <w:rsid w:val="00805CAF"/>
    <w:pPr>
      <w:tabs>
        <w:tab w:val="left" w:pos="1701"/>
      </w:tabs>
      <w:spacing w:after="0" w:line="260" w:lineRule="exact"/>
    </w:pPr>
    <w:rPr>
      <w:rFonts w:eastAsia="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nz.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1508</Words>
  <Characters>8597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Številka: 0602-49/2020/1 (141-02)</vt:lpstr>
    </vt:vector>
  </TitlesOfParts>
  <Company/>
  <LinksUpToDate>false</LinksUpToDate>
  <CharactersWithSpaces>10085</CharactersWithSpaces>
  <SharedDoc>false</SharedDoc>
  <HLinks>
    <vt:vector size="6" baseType="variant">
      <vt:variant>
        <vt:i4>7405624</vt:i4>
      </vt:variant>
      <vt:variant>
        <vt:i4>3</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0602-49/2020/1 (141-02)</dc:title>
  <dc:subject/>
  <dc:creator>Nataša Podhraški</dc:creator>
  <cp:keywords/>
  <dc:description/>
  <cp:lastModifiedBy>Levstek</cp:lastModifiedBy>
  <cp:revision>3</cp:revision>
  <cp:lastPrinted>2020-09-08T10:03:00Z</cp:lastPrinted>
  <dcterms:created xsi:type="dcterms:W3CDTF">2020-10-06T09:12:00Z</dcterms:created>
  <dcterms:modified xsi:type="dcterms:W3CDTF">2020-10-06T10:56:00Z</dcterms:modified>
</cp:coreProperties>
</file>