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EDFC" w14:textId="77777777" w:rsidR="000250E6" w:rsidRDefault="00000000">
      <w:r>
        <w:rPr>
          <w:b/>
        </w:rPr>
        <w:t>NOVEMBER 2025 - PRITOŽBE ZOPER POLICISTE ZAKLJUČENE NA SEJI SENATA MNZ</w:t>
      </w:r>
      <w:r>
        <w:rPr>
          <w:b/>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436"/>
        <w:gridCol w:w="3317"/>
        <w:gridCol w:w="912"/>
        <w:gridCol w:w="1001"/>
        <w:gridCol w:w="908"/>
        <w:gridCol w:w="1000"/>
        <w:gridCol w:w="4520"/>
        <w:gridCol w:w="1012"/>
      </w:tblGrid>
      <w:tr w:rsidR="00B57871" w14:paraId="52BEA46A" w14:textId="77777777" w:rsidTr="00B57871">
        <w:tc>
          <w:tcPr>
            <w:tcW w:w="720" w:type="dxa"/>
            <w:vMerge w:val="restart"/>
            <w:shd w:val="clear" w:color="auto" w:fill="C8C800"/>
          </w:tcPr>
          <w:p w14:paraId="1E088888" w14:textId="77777777" w:rsidR="000250E6" w:rsidRDefault="00000000">
            <w:pPr>
              <w:jc w:val="center"/>
            </w:pPr>
            <w:r>
              <w:rPr>
                <w:b/>
                <w:sz w:val="16"/>
              </w:rPr>
              <w:t>Št.</w:t>
            </w:r>
          </w:p>
        </w:tc>
        <w:tc>
          <w:tcPr>
            <w:tcW w:w="1440" w:type="dxa"/>
            <w:vMerge w:val="restart"/>
            <w:shd w:val="clear" w:color="auto" w:fill="C8C800"/>
          </w:tcPr>
          <w:p w14:paraId="486A94C9" w14:textId="77777777" w:rsidR="000250E6" w:rsidRDefault="00000000">
            <w:pPr>
              <w:jc w:val="center"/>
            </w:pPr>
            <w:r>
              <w:rPr>
                <w:b/>
                <w:sz w:val="16"/>
              </w:rPr>
              <w:t>Pritožbeni razlogi</w:t>
            </w:r>
          </w:p>
        </w:tc>
        <w:tc>
          <w:tcPr>
            <w:tcW w:w="720" w:type="dxa"/>
            <w:vMerge w:val="restart"/>
            <w:shd w:val="clear" w:color="auto" w:fill="C8C800"/>
          </w:tcPr>
          <w:p w14:paraId="3BDAB285" w14:textId="77777777" w:rsidR="000250E6" w:rsidRDefault="00000000">
            <w:pPr>
              <w:jc w:val="center"/>
            </w:pPr>
            <w:r>
              <w:rPr>
                <w:b/>
                <w:sz w:val="16"/>
              </w:rPr>
              <w:t>Datum pritožbe</w:t>
            </w:r>
          </w:p>
        </w:tc>
        <w:tc>
          <w:tcPr>
            <w:tcW w:w="720" w:type="dxa"/>
            <w:vMerge w:val="restart"/>
            <w:shd w:val="clear" w:color="auto" w:fill="C8C800"/>
          </w:tcPr>
          <w:p w14:paraId="4FFF6771" w14:textId="77777777" w:rsidR="000250E6" w:rsidRDefault="00000000">
            <w:pPr>
              <w:jc w:val="center"/>
            </w:pPr>
            <w:r>
              <w:rPr>
                <w:b/>
                <w:sz w:val="16"/>
              </w:rPr>
              <w:t>Datum senata</w:t>
            </w:r>
          </w:p>
        </w:tc>
        <w:tc>
          <w:tcPr>
            <w:tcW w:w="720" w:type="dxa"/>
            <w:vMerge w:val="restart"/>
            <w:shd w:val="clear" w:color="auto" w:fill="C8C800"/>
          </w:tcPr>
          <w:p w14:paraId="14302CB3" w14:textId="77777777" w:rsidR="000250E6" w:rsidRDefault="00000000">
            <w:pPr>
              <w:jc w:val="center"/>
            </w:pPr>
            <w:r>
              <w:rPr>
                <w:b/>
                <w:sz w:val="16"/>
              </w:rPr>
              <w:t>Št. zadeve</w:t>
            </w:r>
          </w:p>
        </w:tc>
        <w:tc>
          <w:tcPr>
            <w:tcW w:w="0" w:type="auto"/>
            <w:gridSpan w:val="3"/>
            <w:shd w:val="clear" w:color="auto" w:fill="C8C800"/>
          </w:tcPr>
          <w:p w14:paraId="172F8FEB" w14:textId="77777777" w:rsidR="000250E6" w:rsidRDefault="00000000">
            <w:pPr>
              <w:jc w:val="center"/>
            </w:pPr>
            <w:r>
              <w:rPr>
                <w:b/>
                <w:sz w:val="16"/>
              </w:rPr>
              <w:t>ODLOČITEV SENATA</w:t>
            </w:r>
          </w:p>
        </w:tc>
      </w:tr>
      <w:tr w:rsidR="000250E6" w14:paraId="68E4A53A" w14:textId="77777777">
        <w:tc>
          <w:tcPr>
            <w:tcW w:w="0" w:type="auto"/>
            <w:vMerge/>
          </w:tcPr>
          <w:p w14:paraId="76B65810" w14:textId="77777777" w:rsidR="000250E6" w:rsidRDefault="000250E6"/>
        </w:tc>
        <w:tc>
          <w:tcPr>
            <w:tcW w:w="0" w:type="auto"/>
            <w:vMerge/>
          </w:tcPr>
          <w:p w14:paraId="4C5D4AAF" w14:textId="77777777" w:rsidR="000250E6" w:rsidRDefault="000250E6"/>
        </w:tc>
        <w:tc>
          <w:tcPr>
            <w:tcW w:w="0" w:type="auto"/>
            <w:vMerge/>
          </w:tcPr>
          <w:p w14:paraId="3206F291" w14:textId="77777777" w:rsidR="000250E6" w:rsidRDefault="000250E6"/>
        </w:tc>
        <w:tc>
          <w:tcPr>
            <w:tcW w:w="0" w:type="auto"/>
            <w:vMerge/>
          </w:tcPr>
          <w:p w14:paraId="4F947A18" w14:textId="77777777" w:rsidR="000250E6" w:rsidRDefault="000250E6"/>
        </w:tc>
        <w:tc>
          <w:tcPr>
            <w:tcW w:w="0" w:type="auto"/>
            <w:vMerge/>
          </w:tcPr>
          <w:p w14:paraId="0E1CC742" w14:textId="77777777" w:rsidR="000250E6" w:rsidRDefault="000250E6"/>
        </w:tc>
        <w:tc>
          <w:tcPr>
            <w:tcW w:w="1440" w:type="dxa"/>
            <w:shd w:val="clear" w:color="auto" w:fill="C8C800"/>
          </w:tcPr>
          <w:p w14:paraId="0114EEF8" w14:textId="77777777" w:rsidR="000250E6" w:rsidRDefault="00000000">
            <w:pPr>
              <w:jc w:val="center"/>
            </w:pPr>
            <w:r>
              <w:rPr>
                <w:b/>
                <w:sz w:val="16"/>
              </w:rPr>
              <w:t>Policijska uprava</w:t>
            </w:r>
          </w:p>
        </w:tc>
        <w:tc>
          <w:tcPr>
            <w:tcW w:w="7200" w:type="dxa"/>
            <w:shd w:val="clear" w:color="auto" w:fill="C8C800"/>
          </w:tcPr>
          <w:p w14:paraId="1B205838" w14:textId="77777777" w:rsidR="000250E6" w:rsidRDefault="00000000">
            <w:pPr>
              <w:jc w:val="center"/>
            </w:pPr>
            <w:r>
              <w:rPr>
                <w:b/>
                <w:sz w:val="16"/>
              </w:rPr>
              <w:t>Kratka vsebina</w:t>
            </w:r>
          </w:p>
        </w:tc>
        <w:tc>
          <w:tcPr>
            <w:tcW w:w="1440" w:type="dxa"/>
            <w:shd w:val="clear" w:color="auto" w:fill="C8C800"/>
          </w:tcPr>
          <w:p w14:paraId="42E511B2" w14:textId="77777777" w:rsidR="000250E6" w:rsidRDefault="00000000">
            <w:pPr>
              <w:jc w:val="center"/>
            </w:pPr>
            <w:r>
              <w:rPr>
                <w:b/>
                <w:sz w:val="16"/>
              </w:rPr>
              <w:t>Utemeljen (DA/NE)</w:t>
            </w:r>
          </w:p>
        </w:tc>
      </w:tr>
      <w:tr w:rsidR="000250E6" w14:paraId="5DC85CFF" w14:textId="77777777">
        <w:tc>
          <w:tcPr>
            <w:tcW w:w="0" w:type="auto"/>
          </w:tcPr>
          <w:p w14:paraId="26A39636" w14:textId="77777777" w:rsidR="000250E6" w:rsidRDefault="00000000">
            <w:r>
              <w:rPr>
                <w:sz w:val="16"/>
              </w:rPr>
              <w:t>1</w:t>
            </w:r>
          </w:p>
        </w:tc>
        <w:tc>
          <w:tcPr>
            <w:tcW w:w="0" w:type="auto"/>
          </w:tcPr>
          <w:p w14:paraId="368B765F" w14:textId="63D90823" w:rsidR="00B57871" w:rsidRDefault="00000000">
            <w:pPr>
              <w:rPr>
                <w:sz w:val="16"/>
              </w:rPr>
            </w:pPr>
            <w:r>
              <w:rPr>
                <w:sz w:val="16"/>
              </w:rPr>
              <w:t xml:space="preserve">- </w:t>
            </w:r>
            <w:r w:rsidR="004F6E81">
              <w:rPr>
                <w:sz w:val="16"/>
              </w:rPr>
              <w:t>N</w:t>
            </w:r>
            <w:r>
              <w:rPr>
                <w:sz w:val="16"/>
              </w:rPr>
              <w:t xml:space="preserve">eprimerna komunikacija policista, ki se kaže v nedostojnem in nekorektnem odnosu do pritožnika, ker se je policist pretirano odzval na odstopanja od načrtovanega potovanja pritožnika in ker jih je zasliševal kot bi bili kriminalci (kršitev 21. člen Ustave RS - varstvo človekove osebnosti in dostojanstva) </w:t>
            </w:r>
          </w:p>
          <w:p w14:paraId="4D79AADE" w14:textId="77777777" w:rsidR="00B57871" w:rsidRDefault="00000000">
            <w:pPr>
              <w:rPr>
                <w:sz w:val="16"/>
              </w:rPr>
            </w:pPr>
            <w:r>
              <w:rPr>
                <w:sz w:val="16"/>
              </w:rPr>
              <w:t xml:space="preserve">- onemogočanje pravice do pravne pomoči, ker so zaprosili za stik z odvetnikom in jim je bil izročen le natisnjen seznam odvetnikov (kršitev 19. člena Ustave RS – varstvo osebne svobode) </w:t>
            </w:r>
          </w:p>
          <w:p w14:paraId="6CC65DEC" w14:textId="1F48F8B3" w:rsidR="000250E6" w:rsidRDefault="00000000">
            <w:r>
              <w:rPr>
                <w:sz w:val="16"/>
              </w:rPr>
              <w:t>- omejevanje svobode, ker so bil za čas do odhoda letala nazaj v Istanbul nastanjeni v prostor za pridržanje z rešetkami na oknih, za zapahe, kjer so stražili oboroženi stražarji (kršitev 32. člena Ustave RS – svoboda gibanja)</w:t>
            </w:r>
          </w:p>
        </w:tc>
        <w:tc>
          <w:tcPr>
            <w:tcW w:w="0" w:type="auto"/>
          </w:tcPr>
          <w:p w14:paraId="110E0B71" w14:textId="10702468" w:rsidR="000250E6" w:rsidRDefault="00000000">
            <w:r>
              <w:rPr>
                <w:sz w:val="16"/>
              </w:rPr>
              <w:t>8.8.2025</w:t>
            </w:r>
          </w:p>
        </w:tc>
        <w:tc>
          <w:tcPr>
            <w:tcW w:w="0" w:type="auto"/>
          </w:tcPr>
          <w:p w14:paraId="62D9A652" w14:textId="551B16F4" w:rsidR="000250E6" w:rsidRDefault="00000000">
            <w:r>
              <w:rPr>
                <w:sz w:val="16"/>
              </w:rPr>
              <w:t>12.11.2025</w:t>
            </w:r>
          </w:p>
        </w:tc>
        <w:tc>
          <w:tcPr>
            <w:tcW w:w="0" w:type="auto"/>
          </w:tcPr>
          <w:p w14:paraId="52CE8170" w14:textId="77777777" w:rsidR="000250E6" w:rsidRDefault="00000000">
            <w:r>
              <w:rPr>
                <w:sz w:val="16"/>
              </w:rPr>
              <w:t>2600-376/2025</w:t>
            </w:r>
          </w:p>
        </w:tc>
        <w:tc>
          <w:tcPr>
            <w:tcW w:w="0" w:type="auto"/>
          </w:tcPr>
          <w:p w14:paraId="574883DF" w14:textId="77777777" w:rsidR="000250E6" w:rsidRDefault="00000000">
            <w:r>
              <w:rPr>
                <w:sz w:val="16"/>
              </w:rPr>
              <w:t>PU KRANJ</w:t>
            </w:r>
          </w:p>
        </w:tc>
        <w:tc>
          <w:tcPr>
            <w:tcW w:w="0" w:type="auto"/>
          </w:tcPr>
          <w:p w14:paraId="2DD33DCE" w14:textId="77777777" w:rsidR="00B57871" w:rsidRDefault="00000000">
            <w:pPr>
              <w:rPr>
                <w:sz w:val="16"/>
              </w:rPr>
            </w:pPr>
            <w:r>
              <w:rPr>
                <w:sz w:val="16"/>
              </w:rPr>
              <w:t>Pritožnik, državljan Azerbajdžana, je skupaj s svojima otrokom, po pristank</w:t>
            </w:r>
            <w:r w:rsidR="00B57871">
              <w:rPr>
                <w:sz w:val="16"/>
              </w:rPr>
              <w:t>u</w:t>
            </w:r>
            <w:r>
              <w:rPr>
                <w:sz w:val="16"/>
              </w:rPr>
              <w:t xml:space="preserve"> letala iz Istanbula, pristopil do mejne kontrole. Najprej je bil izveden postopek temeljite mejne kontrole v prvi vrsti, ki ga je izvajala policistka v kabini ter nato še postopek temeljite mejne kontrole druge vrste, ki ga je vodil vodja izmene. Pritožnik je povedala, da v Republiko Slovenijo prihaja turistično za en dan, v hotel v Ljubljano, nato v Italijo in Švico ter na koncu še na zasebni obisk v Nemčijo za osem dni. S preverjanjem v vizumskem informacijskem sistemu je bilo ugotovljeno, da so bili vizumi izdani za turistično bivanje v Sloveniji, na podlagi garancije nastanitve v </w:t>
            </w:r>
            <w:r w:rsidR="00B57871">
              <w:rPr>
                <w:sz w:val="16"/>
              </w:rPr>
              <w:t xml:space="preserve">drugem hotelu, </w:t>
            </w:r>
            <w:r>
              <w:rPr>
                <w:sz w:val="16"/>
              </w:rPr>
              <w:t xml:space="preserve">in sicer za obdobje od 1. 7. 2025 do 12. 7. 2025. Tako je bilo ugotovljeno neskladje med pritožnikovimi izjavami o namenu potovanja v primerjavi s podatki o vlogah oziroma izdanih vizumih v VIS. Zaradi odstopanj med navedbami v vlogi za izdajo vizuma in navedbami v postopku temeljite mejne kontrole in pojasnjevanju namena nameravanega bivanja in ne obveščanja o spremembi namena potovanja izdajatelja vizuma, je bil pritožniku vizum razveljavljen, saj so nastopili razlogi za zavrnitev izdaje vizuma in posledično razveljavitev vizuma, skladno z določili Vizumskega zakonika. Neupoštevanja pritožnikovih pojasnil in zavrnitve ogleda posnetkov njegovega preteklega obiska Slovenije pa ne spreminjajo dejstva, da pritožnikova pojasnila v postopku niso bila zadostna in utemeljena ter so bila nasprotujoča dejanskemu stanju. Razlogi za zavrnitev vstopa in razveljavitev vizumov so v celoti utemeljeni ter skladni z določili prvega odstavka 34. člena Vizumskega zakonika, ki določa, da se vizum razveljavi, če je očitno, da pogoji za izdajo vizuma ob izdaji le-tega niso bili izpolnjeni, zlasti če obstaja utemeljen razlog za domnevo, da je bil vizum pridobljen na goljufiv način, kar je bilo ugotovljeno v postopku temeljite mejne kontrole.                                                    </w:t>
            </w:r>
          </w:p>
          <w:p w14:paraId="01290F57" w14:textId="1F3E230C" w:rsidR="00B57871" w:rsidRDefault="00000000" w:rsidP="00B57871">
            <w:pPr>
              <w:jc w:val="right"/>
              <w:rPr>
                <w:sz w:val="16"/>
              </w:rPr>
            </w:pPr>
            <w:r>
              <w:rPr>
                <w:sz w:val="16"/>
              </w:rPr>
              <w:t xml:space="preserve">NE  </w:t>
            </w:r>
          </w:p>
          <w:p w14:paraId="7D4481E2" w14:textId="4837C27F" w:rsidR="00B57871" w:rsidRDefault="00000000">
            <w:pPr>
              <w:rPr>
                <w:sz w:val="16"/>
              </w:rPr>
            </w:pPr>
            <w:r>
              <w:rPr>
                <w:sz w:val="16"/>
              </w:rPr>
              <w:t xml:space="preserve">V zvezi z 2. pritožbenim razlogom je bilo ugotovljeno, da je bil pritožnik zadržani na podlagi prvega odstavka 32. člena Zakona o nadzoru državne meje. Zadržana oseba mora biti takoj ob odreditvi pridržanja, po določbah </w:t>
            </w:r>
            <w:proofErr w:type="spellStart"/>
            <w:r>
              <w:rPr>
                <w:sz w:val="16"/>
              </w:rPr>
              <w:t>ZNPPol</w:t>
            </w:r>
            <w:proofErr w:type="spellEnd"/>
            <w:r>
              <w:rPr>
                <w:sz w:val="16"/>
              </w:rPr>
              <w:t xml:space="preserve">, v svojem maternem jeziku ali jeziku, ki ga razume, obveščena, da je pridržana, in o razlogih za pridržanje ter poučena, da ni dolžna ničesar izjaviti, da ima pravico do takojšnje pravne </w:t>
            </w:r>
            <w:r>
              <w:rPr>
                <w:sz w:val="16"/>
              </w:rPr>
              <w:lastRenderedPageBreak/>
              <w:t>pomoči zagovornika, ki ga svobodno izbere, in pravico, da so na njeno zahtevo o pridržanju obveščeni njeni bližnji. Z navedenimi pravicami je bil seznanjeni in je zahteval odvetnika, kar mu je bilo omogočeno, da si ga svobodno izbere iz seznama, ki mu je bil izročen. Opravil je nekaj klicev s svojim mobilnim telefonom, potem pa odnehal. Po ustaljenem zavrnitvenem postopku je bil klican tolmač (prevajalec) za azerbajdžanski jezik (njegov materni jezik), ki je prišel na mejni prehod. Glede pritožnikov</w:t>
            </w:r>
            <w:r w:rsidR="00B57871">
              <w:rPr>
                <w:sz w:val="16"/>
              </w:rPr>
              <w:t>e</w:t>
            </w:r>
            <w:r>
              <w:rPr>
                <w:sz w:val="16"/>
              </w:rPr>
              <w:t xml:space="preserve"> prošnje za podaljšanje roka za deportacijo, pa je bilo ugotovljeno, da so policisti ravnali skladno z določili Zakonika o schengenskih mejah.                                                                           </w:t>
            </w:r>
          </w:p>
          <w:p w14:paraId="691E4CE0" w14:textId="4A781EDB" w:rsidR="00B57871" w:rsidRDefault="00000000" w:rsidP="00B57871">
            <w:pPr>
              <w:jc w:val="right"/>
              <w:rPr>
                <w:sz w:val="16"/>
              </w:rPr>
            </w:pPr>
            <w:r>
              <w:rPr>
                <w:sz w:val="16"/>
              </w:rPr>
              <w:t xml:space="preserve">NE  </w:t>
            </w:r>
          </w:p>
          <w:p w14:paraId="4E7BC87D" w14:textId="77777777" w:rsidR="00B57871" w:rsidRDefault="00000000">
            <w:pPr>
              <w:rPr>
                <w:sz w:val="16"/>
              </w:rPr>
            </w:pPr>
            <w:r>
              <w:rPr>
                <w:sz w:val="16"/>
              </w:rPr>
              <w:t xml:space="preserve">V zvezi s 3. pritožbenim razlogom je bilo ugotovljeno, da Postaja letališke policije Brnik uporablja prostor za zadržanje oziroma Mednarodni prostor za zavrnjene tujce (v nadaljevanju MPZT), kamor na podlagi ZNDM namestijo tujce, katerim je bil vstop zavrnjen in jih ni mogoče takoj vrniti nazaj od koder so dopotovali in jim je bilo, za čas do odhoda prvega letala za destinacijo kamor bo vrnjen, odrejeno zadržanje, ki traja manj kot 48 ur. Prostor je v lasti upravljalca letališča. Navedeni prostor vsako leto preveri tudi predstavnik UNHCR in PIC, ki do sedaj niso imeli pripomb oziroma priporočil. Varuh človekovih pravic je zadnje poročilo o obisku izdal 21. 10. 2010, kjer je bila edina pripomba na manjkajoči nadstrešek v zunanjem ograjenem delu, kjer imajo zadržani tujci možnost gibanja na svežem zraku. Za čas zadržanja je bila pritožniku zagotovljena prehrana in pijača, prav tako je bil v tem času skupaj z otrokoma. O domnevni poškodbi glave ni obvestil nobenega policista, sicer bi to bilo zabeleženo v opravilih med zadržanjem. Za poškodbo se je izvedelo šele s prejemom pritožbe, prav tako ni posredoval nobenega dokazila o poškodbi glave.                                </w:t>
            </w:r>
          </w:p>
          <w:p w14:paraId="13F7E838" w14:textId="1E2D64AB" w:rsidR="000250E6" w:rsidRDefault="00000000" w:rsidP="00B57871">
            <w:pPr>
              <w:jc w:val="right"/>
            </w:pPr>
            <w:r>
              <w:rPr>
                <w:sz w:val="16"/>
              </w:rPr>
              <w:t>NE</w:t>
            </w:r>
          </w:p>
        </w:tc>
        <w:tc>
          <w:tcPr>
            <w:tcW w:w="0" w:type="auto"/>
          </w:tcPr>
          <w:p w14:paraId="28945688" w14:textId="77777777" w:rsidR="000250E6" w:rsidRDefault="00000000">
            <w:r>
              <w:rPr>
                <w:sz w:val="16"/>
              </w:rPr>
              <w:lastRenderedPageBreak/>
              <w:t>NE</w:t>
            </w:r>
          </w:p>
        </w:tc>
      </w:tr>
      <w:tr w:rsidR="000250E6" w14:paraId="5E43D135" w14:textId="77777777">
        <w:tc>
          <w:tcPr>
            <w:tcW w:w="0" w:type="auto"/>
          </w:tcPr>
          <w:p w14:paraId="6AA48850" w14:textId="77777777" w:rsidR="000250E6" w:rsidRDefault="00000000">
            <w:r>
              <w:rPr>
                <w:sz w:val="16"/>
              </w:rPr>
              <w:t>2</w:t>
            </w:r>
          </w:p>
        </w:tc>
        <w:tc>
          <w:tcPr>
            <w:tcW w:w="0" w:type="auto"/>
          </w:tcPr>
          <w:p w14:paraId="450E518F" w14:textId="0846254B" w:rsidR="000250E6" w:rsidRDefault="00000000">
            <w:r>
              <w:rPr>
                <w:sz w:val="16"/>
              </w:rPr>
              <w:t xml:space="preserve">- </w:t>
            </w:r>
            <w:r w:rsidR="004F6E81">
              <w:rPr>
                <w:sz w:val="16"/>
              </w:rPr>
              <w:t>N</w:t>
            </w:r>
            <w:r>
              <w:rPr>
                <w:sz w:val="16"/>
              </w:rPr>
              <w:t>eprimerna komunikacija policista med postopkom, ki se kaže v nedostojnem in nekorekten odnosu (kršitev 21. člen Ustave RS - varstvo človekove osebnosti in dostojanstva).</w:t>
            </w:r>
          </w:p>
        </w:tc>
        <w:tc>
          <w:tcPr>
            <w:tcW w:w="0" w:type="auto"/>
          </w:tcPr>
          <w:p w14:paraId="515BB563" w14:textId="628DAF01" w:rsidR="000250E6" w:rsidRDefault="00000000">
            <w:r>
              <w:rPr>
                <w:sz w:val="16"/>
              </w:rPr>
              <w:t>2.9.2025</w:t>
            </w:r>
          </w:p>
        </w:tc>
        <w:tc>
          <w:tcPr>
            <w:tcW w:w="0" w:type="auto"/>
          </w:tcPr>
          <w:p w14:paraId="464A7A05" w14:textId="77777777" w:rsidR="000250E6" w:rsidRDefault="00000000">
            <w:r>
              <w:rPr>
                <w:sz w:val="16"/>
              </w:rPr>
              <w:t>12.11.2025</w:t>
            </w:r>
          </w:p>
        </w:tc>
        <w:tc>
          <w:tcPr>
            <w:tcW w:w="0" w:type="auto"/>
          </w:tcPr>
          <w:p w14:paraId="3237F09A" w14:textId="77777777" w:rsidR="000250E6" w:rsidRDefault="00000000">
            <w:r>
              <w:rPr>
                <w:sz w:val="16"/>
              </w:rPr>
              <w:t>2600-417/2025</w:t>
            </w:r>
          </w:p>
        </w:tc>
        <w:tc>
          <w:tcPr>
            <w:tcW w:w="0" w:type="auto"/>
          </w:tcPr>
          <w:p w14:paraId="2716152B" w14:textId="77777777" w:rsidR="000250E6" w:rsidRDefault="000250E6"/>
        </w:tc>
        <w:tc>
          <w:tcPr>
            <w:tcW w:w="0" w:type="auto"/>
          </w:tcPr>
          <w:p w14:paraId="3A36246D" w14:textId="77777777" w:rsidR="004F6E81" w:rsidRDefault="00000000">
            <w:pPr>
              <w:rPr>
                <w:sz w:val="16"/>
              </w:rPr>
            </w:pPr>
            <w:r>
              <w:rPr>
                <w:sz w:val="16"/>
              </w:rPr>
              <w:t xml:space="preserve">Pritožnik, državljan Slovaške je policistu očital, vulgarno izražanje in agresivno vedenje, saj je ob pristopu do njegovega vozila, v jeznem, nastrojenem tonu vprašal, zakaj se je ustavili ter da je bil v postopku do njega jezno nastrojen ter pogovor z policistom ni bil več mogoč. Ravnanje policista se mu je zdelo impulzivno, nesorazmerno in povsem neprofesionalno. Pri preverjanju pritožbenega razloga na podlagi pritožbene dokumentacije, veljavne zakonodaje v RS in pridobljenih izjav na seji senata ni bilo mogoče potrditi ali ovreči, da bi bilo policistovo vedenje agresivno ter komunikacija policista neprimerna. Ugotovljeno je bilo, da je policist med razgovorom s pritožnikom ugotavljal enega izmed pogojev za izrek opozorila, pri čemer je bilo </w:t>
            </w:r>
            <w:r>
              <w:rPr>
                <w:sz w:val="16"/>
              </w:rPr>
              <w:lastRenderedPageBreak/>
              <w:t xml:space="preserve">ugotovljeno, da se pritožnik ni zavedal svoje kršitve, saj je zagovarjal svoje dejanje, zaradi česar policist pritožniku ni izrekel opozorila, ampak mu je izdal plačilni nalog. Člani senata na podlagi pridobljenih dokazov niso potrdili pritožnikov navedbe glede agresivnega vedenja in neprimernega načina komunikacije policista do vas, pri čemer ni bilo mogoče potrditi, da je policist s svojo  komunikacijo dejansko grobo kršil njegove pravice.                                                                                    </w:t>
            </w:r>
          </w:p>
          <w:p w14:paraId="1536E891" w14:textId="003CDEA6" w:rsidR="000250E6" w:rsidRDefault="00000000" w:rsidP="004F6E81">
            <w:pPr>
              <w:jc w:val="right"/>
            </w:pPr>
            <w:r>
              <w:rPr>
                <w:sz w:val="16"/>
              </w:rPr>
              <w:t>NE</w:t>
            </w:r>
          </w:p>
        </w:tc>
        <w:tc>
          <w:tcPr>
            <w:tcW w:w="0" w:type="auto"/>
          </w:tcPr>
          <w:p w14:paraId="7684C343" w14:textId="77777777" w:rsidR="000250E6" w:rsidRDefault="00000000">
            <w:r>
              <w:rPr>
                <w:sz w:val="16"/>
              </w:rPr>
              <w:lastRenderedPageBreak/>
              <w:t>NE</w:t>
            </w:r>
          </w:p>
        </w:tc>
      </w:tr>
      <w:tr w:rsidR="000250E6" w14:paraId="5E9AA393" w14:textId="77777777">
        <w:tc>
          <w:tcPr>
            <w:tcW w:w="0" w:type="auto"/>
          </w:tcPr>
          <w:p w14:paraId="6ABDBF6F" w14:textId="77777777" w:rsidR="000250E6" w:rsidRDefault="00000000">
            <w:r>
              <w:rPr>
                <w:sz w:val="16"/>
              </w:rPr>
              <w:t>3</w:t>
            </w:r>
          </w:p>
        </w:tc>
        <w:tc>
          <w:tcPr>
            <w:tcW w:w="0" w:type="auto"/>
          </w:tcPr>
          <w:p w14:paraId="0C65F5B8" w14:textId="04764DC5" w:rsidR="000250E6" w:rsidRDefault="004F6E81">
            <w:r>
              <w:rPr>
                <w:sz w:val="16"/>
              </w:rPr>
              <w:t>- N</w:t>
            </w:r>
            <w:r w:rsidR="00000000">
              <w:rPr>
                <w:sz w:val="16"/>
              </w:rPr>
              <w:t>eprimerna komunikacija policista, ki se kaže v nedostojnem in nekorektnem odnosu do pritožnice s tem, ko je med pogovorom povzdignil glas in nanjo vpil (kršitev 21. člena Ustave RS -  varstvo človekove osebnosti in dostojanstva).</w:t>
            </w:r>
          </w:p>
        </w:tc>
        <w:tc>
          <w:tcPr>
            <w:tcW w:w="0" w:type="auto"/>
          </w:tcPr>
          <w:p w14:paraId="3E905901" w14:textId="181A0859" w:rsidR="000250E6" w:rsidRDefault="00000000">
            <w:r>
              <w:rPr>
                <w:sz w:val="16"/>
              </w:rPr>
              <w:t>22.6.2025</w:t>
            </w:r>
          </w:p>
        </w:tc>
        <w:tc>
          <w:tcPr>
            <w:tcW w:w="0" w:type="auto"/>
          </w:tcPr>
          <w:p w14:paraId="42B347F1" w14:textId="77777777" w:rsidR="000250E6" w:rsidRDefault="00000000">
            <w:r>
              <w:rPr>
                <w:sz w:val="16"/>
              </w:rPr>
              <w:t>27.11.2025</w:t>
            </w:r>
          </w:p>
        </w:tc>
        <w:tc>
          <w:tcPr>
            <w:tcW w:w="0" w:type="auto"/>
          </w:tcPr>
          <w:p w14:paraId="72DBB473" w14:textId="77777777" w:rsidR="000250E6" w:rsidRDefault="00000000">
            <w:r>
              <w:rPr>
                <w:sz w:val="16"/>
              </w:rPr>
              <w:t>2600-291/2025</w:t>
            </w:r>
          </w:p>
        </w:tc>
        <w:tc>
          <w:tcPr>
            <w:tcW w:w="0" w:type="auto"/>
          </w:tcPr>
          <w:p w14:paraId="71A6A00D" w14:textId="77777777" w:rsidR="000250E6" w:rsidRDefault="00000000">
            <w:r>
              <w:rPr>
                <w:sz w:val="16"/>
              </w:rPr>
              <w:t>PU KRANJ</w:t>
            </w:r>
          </w:p>
        </w:tc>
        <w:tc>
          <w:tcPr>
            <w:tcW w:w="0" w:type="auto"/>
          </w:tcPr>
          <w:p w14:paraId="7134D6FE" w14:textId="2FADD148" w:rsidR="004F6E81" w:rsidRDefault="00000000">
            <w:pPr>
              <w:rPr>
                <w:sz w:val="16"/>
              </w:rPr>
            </w:pPr>
            <w:r>
              <w:rPr>
                <w:sz w:val="16"/>
              </w:rPr>
              <w:t xml:space="preserve">Iz pritožbe izhaja očitek, da je policist, v telefonskem pogovoru, na pritožnico povzdignil glas in začel nanjo vpiti, in sicer po tem, ko mu je pojasnila, da se na Policiji, zaradi predhodnih slabih izkušenj ne bo zglasila sama, ampak v spremstvu odvetnika.  Upoštevajoč celotno pritožbeno dokumentacijo in izjave na seji senata je bilo ugotovljeno, da so izjave policistov in pritožnice nasprotujoče, zato v odsotnosti drugih morebitnih dokazov, ni </w:t>
            </w:r>
            <w:r w:rsidR="004F6E81">
              <w:rPr>
                <w:sz w:val="16"/>
              </w:rPr>
              <w:t xml:space="preserve">bilo </w:t>
            </w:r>
            <w:r>
              <w:rPr>
                <w:sz w:val="16"/>
              </w:rPr>
              <w:t xml:space="preserve">mogoče potrditi neprimerne in neprofesionalne komunikacije policista. Poročevalec je s policistom, zoper katerega je vložena pritožba in dežurnim policistom, ki je bil prisoten pri predmetnem pogovoru, opravil razgovor, kjer sta podala skladni izjavi. Policist je </w:t>
            </w:r>
            <w:r w:rsidR="00DB5FE2">
              <w:rPr>
                <w:sz w:val="16"/>
              </w:rPr>
              <w:t xml:space="preserve">kategorično </w:t>
            </w:r>
            <w:r>
              <w:rPr>
                <w:sz w:val="16"/>
              </w:rPr>
              <w:t>zanika</w:t>
            </w:r>
            <w:r w:rsidR="00DB5FE2">
              <w:rPr>
                <w:sz w:val="16"/>
              </w:rPr>
              <w:t>l</w:t>
            </w:r>
            <w:r>
              <w:rPr>
                <w:sz w:val="16"/>
              </w:rPr>
              <w:t xml:space="preserve">, da bi kadarkoli v razgovoru povzdignil glas ali pa se celo drl. Iz uradnega zaznamka o razgovoru z dežurnim policistom izhaja, da je policist pritožnici na kulturen način obrazložil, zakaj mora z njo in njeno mamo opraviti razgovor, kot tudi, da v nobenem trenutku ni zaznal neprimerne komunikacije. Drugih prič ali udeležencev policijskega postopka ni bilo. Trditve v pritožbi niso bile ustrezno dokazane, saj je v tem primeru breme dokazovanja na pritožnici, ki pa ni priložila drugih dokazov, zato pritožbenega očitka ni mogoče potrditi.  </w:t>
            </w:r>
          </w:p>
          <w:p w14:paraId="205711BA" w14:textId="39BF0BCF" w:rsidR="000250E6" w:rsidRDefault="00000000" w:rsidP="004F6E81">
            <w:pPr>
              <w:jc w:val="right"/>
            </w:pPr>
            <w:r>
              <w:rPr>
                <w:sz w:val="16"/>
              </w:rPr>
              <w:t>NE</w:t>
            </w:r>
          </w:p>
        </w:tc>
        <w:tc>
          <w:tcPr>
            <w:tcW w:w="0" w:type="auto"/>
          </w:tcPr>
          <w:p w14:paraId="474FE1EA" w14:textId="77777777" w:rsidR="000250E6" w:rsidRDefault="00000000">
            <w:r>
              <w:rPr>
                <w:sz w:val="16"/>
              </w:rPr>
              <w:t>NE</w:t>
            </w:r>
          </w:p>
        </w:tc>
      </w:tr>
      <w:tr w:rsidR="000250E6" w14:paraId="216D9A89" w14:textId="77777777">
        <w:tc>
          <w:tcPr>
            <w:tcW w:w="0" w:type="auto"/>
          </w:tcPr>
          <w:p w14:paraId="6D8228DF" w14:textId="77777777" w:rsidR="000250E6" w:rsidRDefault="00000000">
            <w:r>
              <w:rPr>
                <w:sz w:val="16"/>
              </w:rPr>
              <w:t>4</w:t>
            </w:r>
          </w:p>
        </w:tc>
        <w:tc>
          <w:tcPr>
            <w:tcW w:w="0" w:type="auto"/>
          </w:tcPr>
          <w:p w14:paraId="1E057445" w14:textId="77777777" w:rsidR="00DB5FE2" w:rsidRDefault="00000000">
            <w:pPr>
              <w:rPr>
                <w:sz w:val="16"/>
              </w:rPr>
            </w:pPr>
            <w:r>
              <w:rPr>
                <w:sz w:val="16"/>
              </w:rPr>
              <w:t xml:space="preserve">- </w:t>
            </w:r>
            <w:r w:rsidR="00DB5FE2">
              <w:rPr>
                <w:sz w:val="16"/>
              </w:rPr>
              <w:t>O</w:t>
            </w:r>
            <w:r>
              <w:rPr>
                <w:sz w:val="16"/>
              </w:rPr>
              <w:t xml:space="preserve">pustitev vročitve pisnih aktov v zvezi z izvršitvijo pisne odredbe o privedbi (22. člen Ustave Republike Slovenije; enako varstvo pravic), </w:t>
            </w:r>
          </w:p>
          <w:p w14:paraId="04BA0739" w14:textId="77777777" w:rsidR="00DB5FE2" w:rsidRDefault="00000000">
            <w:pPr>
              <w:rPr>
                <w:sz w:val="16"/>
              </w:rPr>
            </w:pPr>
            <w:r>
              <w:rPr>
                <w:sz w:val="16"/>
              </w:rPr>
              <w:t xml:space="preserve">- nesorazmerna uporaba prisilnih sredstev za vezanje in vklepanje - lisic med privedbo kljub temu, da se pritožnica ni upirala in bila nasilna (34. člen Ustave Republike Slovenije; pravica do osebnega dostojanstva in varnosti),  </w:t>
            </w:r>
          </w:p>
          <w:p w14:paraId="5CD87D29" w14:textId="77777777" w:rsidR="00DB5FE2" w:rsidRDefault="00000000">
            <w:pPr>
              <w:rPr>
                <w:sz w:val="16"/>
              </w:rPr>
            </w:pPr>
            <w:r>
              <w:rPr>
                <w:sz w:val="16"/>
              </w:rPr>
              <w:t xml:space="preserve">- opustitev zagotavljanja ustreznih klimatskih razmer med prevozom v intervencijskem vozilu policije med privedbo (21. člen Ustave Republike Slovenije; varstvo človekove osebnosti in </w:t>
            </w:r>
            <w:r>
              <w:rPr>
                <w:sz w:val="16"/>
              </w:rPr>
              <w:lastRenderedPageBreak/>
              <w:t xml:space="preserve">dostojanstva),   </w:t>
            </w:r>
          </w:p>
          <w:p w14:paraId="3566F77C" w14:textId="6FB3B94C" w:rsidR="000250E6" w:rsidRDefault="00000000">
            <w:r>
              <w:rPr>
                <w:sz w:val="16"/>
              </w:rPr>
              <w:t>- nekorekten in ponižujoč odnos policistov do pritožnice ((21. člen Ustave RS; varstvo človekove osebnosti in dostojanstva).</w:t>
            </w:r>
          </w:p>
        </w:tc>
        <w:tc>
          <w:tcPr>
            <w:tcW w:w="0" w:type="auto"/>
          </w:tcPr>
          <w:p w14:paraId="4A312F48" w14:textId="7846851A" w:rsidR="000250E6" w:rsidRDefault="00000000">
            <w:r>
              <w:rPr>
                <w:sz w:val="16"/>
              </w:rPr>
              <w:lastRenderedPageBreak/>
              <w:t>25.8.2025</w:t>
            </w:r>
          </w:p>
        </w:tc>
        <w:tc>
          <w:tcPr>
            <w:tcW w:w="0" w:type="auto"/>
          </w:tcPr>
          <w:p w14:paraId="5BEFB1D3" w14:textId="77777777" w:rsidR="000250E6" w:rsidRDefault="00000000">
            <w:r>
              <w:rPr>
                <w:sz w:val="16"/>
              </w:rPr>
              <w:t>28.11.2025</w:t>
            </w:r>
          </w:p>
        </w:tc>
        <w:tc>
          <w:tcPr>
            <w:tcW w:w="0" w:type="auto"/>
          </w:tcPr>
          <w:p w14:paraId="1585CF3C" w14:textId="77777777" w:rsidR="000250E6" w:rsidRDefault="00000000">
            <w:r>
              <w:rPr>
                <w:sz w:val="16"/>
              </w:rPr>
              <w:t>2600-401/2025</w:t>
            </w:r>
          </w:p>
        </w:tc>
        <w:tc>
          <w:tcPr>
            <w:tcW w:w="0" w:type="auto"/>
          </w:tcPr>
          <w:p w14:paraId="496BF3A2" w14:textId="77777777" w:rsidR="000250E6" w:rsidRDefault="00000000">
            <w:r>
              <w:rPr>
                <w:sz w:val="16"/>
              </w:rPr>
              <w:t>PU NOVO MESTO</w:t>
            </w:r>
          </w:p>
        </w:tc>
        <w:tc>
          <w:tcPr>
            <w:tcW w:w="0" w:type="auto"/>
          </w:tcPr>
          <w:p w14:paraId="1DE23F9D" w14:textId="77777777" w:rsidR="00DB5FE2" w:rsidRDefault="00000000">
            <w:pPr>
              <w:rPr>
                <w:sz w:val="16"/>
              </w:rPr>
            </w:pPr>
            <w:r>
              <w:rPr>
                <w:sz w:val="16"/>
              </w:rPr>
              <w:t xml:space="preserve">Glede očitka pritožnice, da ji policist na kraju ni izročil »zapisnika o privedbi«, na katerega bi lahko imela pripombe v zvezi z zdravstvenim stanjem, je bilo ugotovljeno, da je bilo ravnanje policista skladno z veljavnimi predpisi. V zvezi s privedbo je policist napisal Uradni zaznamek o privedb, iz katerega je razvidno, da je ta izpolnjen v skladu z določili 27. člena Pravilnika o policijskih pooblastilih, kjer je določeno, da o privedbi policist napiše uradni zaznamek, v katerem med drugim evidentira način zagotavljanja pravic privedeni osebi. Uradni zaznamek je izpolnjen v tistih delih, ki so za primer tovrstne privedbe predpisani. Na podlagi 3. odstavka 57. člena </w:t>
            </w:r>
            <w:proofErr w:type="spellStart"/>
            <w:r>
              <w:rPr>
                <w:sz w:val="16"/>
              </w:rPr>
              <w:t>ZNPPol</w:t>
            </w:r>
            <w:proofErr w:type="spellEnd"/>
            <w:r>
              <w:rPr>
                <w:sz w:val="16"/>
              </w:rPr>
              <w:t xml:space="preserve"> je bila pritožnica opozorjena na posledice, če bi se privedbi upirala ali skušala pobegniti. Drugih pravic, ki so določene v 57. členu </w:t>
            </w:r>
            <w:proofErr w:type="spellStart"/>
            <w:r>
              <w:rPr>
                <w:sz w:val="16"/>
              </w:rPr>
              <w:t>ZNPPol</w:t>
            </w:r>
            <w:proofErr w:type="spellEnd"/>
            <w:r>
              <w:rPr>
                <w:sz w:val="16"/>
              </w:rPr>
              <w:t xml:space="preserve">, ni zahtevala. Na podlagi pregleda posnetka osebne kamere policista tudi ni razvidno, </w:t>
            </w:r>
            <w:r>
              <w:rPr>
                <w:sz w:val="16"/>
              </w:rPr>
              <w:lastRenderedPageBreak/>
              <w:t xml:space="preserve">da bi policisti ugotovili razloge za morebitno opustitev privedbe, ki so določeni v 25. členu Pravilnika o policijskih pooblastilih. Pritožnica se je sklicevala na zdravstvene razloge, zaradi katerih ne sme uporabljati varnostnega pasu v vozilu, vendar ni predložila ustreznega dokazila. Prav tako ni bilo ugotovljeno, da bi kot privedena oseba potrebovala nujno medicinsko pomoč. Uradni zaznamek o privedbi ni podpisan s strani pritožnice, kar je strokovno pravilno, saj je v pojasnilih za izpolnjevanje obrazca določeno, da privedena oseba podpiše uradni zaznamek o privedbi le takrat, ko se privaja na podlagi Evropskega naloga za prijetje in predajo ali na podlagi določil prvega odstavka 157. člena ZKP in sicer zato, da v teh primerih potrdi, da je bila seznanjena s pravicami. V drugih primerih oseba torej ne podpisuje uradnega zaznamka. V skladu z navodili za izpolnjevanje se uradni zaznamek izpolni v enem izvodu in se hrani v spisu zadeve, kar pomeni, da privedena oseba nima pravice do vročitve izvoda uradnega zaznamka o privedbi. Senat je na podlagi navedenega sledil ugotovitvam poročevalca in soglasno odločil, da je prvi pritožbeni razlog neutemeljen.                                                         </w:t>
            </w:r>
          </w:p>
          <w:p w14:paraId="2CC7F0C6" w14:textId="0D6CB180" w:rsidR="00DB5FE2" w:rsidRDefault="00000000" w:rsidP="00DB5FE2">
            <w:pPr>
              <w:jc w:val="right"/>
              <w:rPr>
                <w:sz w:val="16"/>
              </w:rPr>
            </w:pPr>
            <w:r>
              <w:rPr>
                <w:sz w:val="16"/>
              </w:rPr>
              <w:t xml:space="preserve">NE </w:t>
            </w:r>
          </w:p>
          <w:p w14:paraId="325D4FA6" w14:textId="77777777" w:rsidR="00DB4FB2" w:rsidRDefault="00000000">
            <w:pPr>
              <w:rPr>
                <w:sz w:val="16"/>
              </w:rPr>
            </w:pPr>
            <w:r>
              <w:rPr>
                <w:sz w:val="16"/>
              </w:rPr>
              <w:t xml:space="preserve">V zvezi z očitkom o neupravičeni uporabi prisilnega sredstva za vezanje in vklepanje – lisic, pri čemer naj bi policist uporabil prisilno sredstvo kljub temu, da se po navedbah pritožnice ni upirala in bila nasilna, je bilo ugotovljeno, da je policist prisilno sredstvo uporabil skladno z veljavnimi predpisi. To je ugotovil tudi predstavnik vodstva PP, ki je ocenjeval uporabo prisilnega sredstva na podlagi 2. odstavka 132. člena </w:t>
            </w:r>
            <w:proofErr w:type="spellStart"/>
            <w:r>
              <w:rPr>
                <w:sz w:val="16"/>
              </w:rPr>
              <w:t>ZNPPol</w:t>
            </w:r>
            <w:proofErr w:type="spellEnd"/>
            <w:r>
              <w:rPr>
                <w:sz w:val="16"/>
              </w:rPr>
              <w:t xml:space="preserve">. Na podlagi 79. člena </w:t>
            </w:r>
            <w:proofErr w:type="spellStart"/>
            <w:r>
              <w:rPr>
                <w:sz w:val="16"/>
              </w:rPr>
              <w:t>ZNPPol</w:t>
            </w:r>
            <w:proofErr w:type="spellEnd"/>
            <w:r>
              <w:rPr>
                <w:sz w:val="16"/>
              </w:rPr>
              <w:t xml:space="preserve"> se smejo sredstva za vezanje in vklepanje uporabiti, če je glede na okoliščine mogoče pričakovati, da se bo oseba upirala ali </w:t>
            </w:r>
            <w:proofErr w:type="spellStart"/>
            <w:r>
              <w:rPr>
                <w:sz w:val="16"/>
              </w:rPr>
              <w:t>samopoškodovala</w:t>
            </w:r>
            <w:proofErr w:type="spellEnd"/>
            <w:r>
              <w:rPr>
                <w:sz w:val="16"/>
              </w:rPr>
              <w:t xml:space="preserve">, napadla ali pobegnila, ali če je to nujno za varno izvedbo privedbe ali pridržanja. Iz listinske dokumentacije (Uradni zaznamek o uporabi prisilnega sredstva) in po pregledu posnetka osebne kamere policista na kraju je razvidno, da je policist odločitev za uporabo lisic sprejel zaradi pričakovanja, da se bo pritožnica upirala, napadla ali pobegnila in zaradi varne izvedbe privedbe. Ta pričakovana ravnanja, ki so kazala predvsem na obliko pasivnega upiranja in tudi na nevarnost pobega, je policist utemeljeval z zapleti v samem postopku, ko je hotela najprej samovoljno oditi iz dvorišča, kjer je bila zalotena (in hotela oditi v hišo, kjer bi se preoblekla, striktno brez nadzora policistke), ter z zapletom, ki je bila posledica dejstva, da je pred vožnjo s službenim vozilom na zadnjem sedežu, brez ustreznih zdravniških dokazil odklonila uporabo varnostnega pasu ter ob tem vpila in bila tudi žaljiva. Ob poskusu, da jo kljub temu z varnostnim pasom pripne policist, je to onemogočala s položajem telesa. V nadaljevanju je pred uporabo prisilnega sredstva samovoljno izstopila iz </w:t>
            </w:r>
            <w:r>
              <w:rPr>
                <w:sz w:val="16"/>
              </w:rPr>
              <w:lastRenderedPageBreak/>
              <w:t xml:space="preserve">službenega vozila policije in po dvigu zgornjega dela oblačila policistom močno razburjena kazala zaceljeno rano, zaradi katere naj ne bi smela uporabljati varnostnega pasu. Opisano ravnanje je razvidno tudi iz posnetka osebne kamere policista. </w:t>
            </w:r>
            <w:proofErr w:type="spellStart"/>
            <w:r>
              <w:rPr>
                <w:sz w:val="16"/>
              </w:rPr>
              <w:t>ZNPPol</w:t>
            </w:r>
            <w:proofErr w:type="spellEnd"/>
            <w:r>
              <w:rPr>
                <w:sz w:val="16"/>
              </w:rPr>
              <w:t xml:space="preserve"> v 10. točki 3. člena določa, kaj pomeni upiranje – in sicer je vsako nezakonito ravnanje, s katerim oseba policistu otežuje ali onemogoča izvedbo zakonite policijske naloge. Upiranje se deli na </w:t>
            </w:r>
            <w:proofErr w:type="spellStart"/>
            <w:r>
              <w:rPr>
                <w:sz w:val="16"/>
              </w:rPr>
              <w:t>t.i</w:t>
            </w:r>
            <w:proofErr w:type="spellEnd"/>
            <w:r>
              <w:rPr>
                <w:sz w:val="16"/>
              </w:rPr>
              <w:t xml:space="preserve">. pasivno in aktivno upiranje. Pasivno upiranje, ki je določeno v 11. točki 3. člena </w:t>
            </w:r>
            <w:proofErr w:type="spellStart"/>
            <w:r>
              <w:rPr>
                <w:sz w:val="16"/>
              </w:rPr>
              <w:t>ZNPPol</w:t>
            </w:r>
            <w:proofErr w:type="spellEnd"/>
            <w:r>
              <w:rPr>
                <w:sz w:val="16"/>
              </w:rPr>
              <w:t xml:space="preserve">, je upiranje osebe, ki ne upošteva policijskega zakonitega ukaza ali s svojim nezakonitim ravnanjem otežuje ali onemogoča izvedbo zakonite policijske naloge in sicer tako da se usede, uleže, obrne vstran ali drugače podobno ravna. Z opisanim ravnanjem se je pritožnica pasivno upirala. Iz posnetka osebne kamere nedvomno izhaja, da je policist pred uporabo prisilnega sredstva pritožnici ukazal, da se mora v vozilu pripeti z varnostnim pasom in da bo v nasprotnem primeru zoper njo uporabil sredstva za vklepanje in vezanje. Pritožnica je bila nato z vklenjenimi rokami nameščena v intervencijsko vozilo v prostor za pridržanje.                </w:t>
            </w:r>
          </w:p>
          <w:p w14:paraId="6C9DA84A" w14:textId="0922B6BA" w:rsidR="00DB4FB2" w:rsidRDefault="00000000" w:rsidP="00DB4FB2">
            <w:pPr>
              <w:jc w:val="right"/>
              <w:rPr>
                <w:sz w:val="16"/>
              </w:rPr>
            </w:pPr>
            <w:r>
              <w:rPr>
                <w:sz w:val="16"/>
              </w:rPr>
              <w:t>NE</w:t>
            </w:r>
          </w:p>
          <w:p w14:paraId="3F83AC6D" w14:textId="77777777" w:rsidR="00DB4FB2" w:rsidRDefault="00000000">
            <w:pPr>
              <w:rPr>
                <w:sz w:val="16"/>
              </w:rPr>
            </w:pPr>
            <w:r>
              <w:rPr>
                <w:sz w:val="16"/>
              </w:rPr>
              <w:t xml:space="preserve">V zvezi z očitkom, da policist ni hotel zmanjšati stopnje jakosti klimatske naprave v intervencijskem vozilu, zaradi česar je pritožnico zeblo, je bilo ugotovljeno, da iz posnetka osebne kamere policista izhaja, da je ta ustavil intervencijo vozilo, nato odklenil zadnji del, kjer se je nahajala pritožnica in jo vprašal »v čem je težava«. Odgovorila je, da je že prej rekla, da izklopi to, da ima eno ledvico ter da je hladno. Policist je nato odgovoril, da bo zmanjšal moč ventilatorja oz. da bo spremenil temperaturo v vozilu. To je očitno po tem tudi storil, saj do prihoda </w:t>
            </w:r>
            <w:r w:rsidR="00DB4FB2">
              <w:rPr>
                <w:sz w:val="16"/>
              </w:rPr>
              <w:t xml:space="preserve">na cilj </w:t>
            </w:r>
            <w:r>
              <w:rPr>
                <w:sz w:val="16"/>
              </w:rPr>
              <w:t xml:space="preserve">ni imela več pripomb na razmere med vožnjo. Sistem ventilacije je sicer nastavljen avtomatsko, glede na predvidene optimalne razmere za prevoz oseb. Policist je navedel, da je nato ročno spremenil temperaturo in sicer na 24°C in na najnižjo možno stopnjo delovanja ventilatorja. Na seji senata je dodatno pojasnil, da je klima v intervencijskem vozilu deljena, pri čemer kabinsko temperaturo upravlja pri sebi, posebej pa je stikalo za ventilacijo v </w:t>
            </w:r>
            <w:proofErr w:type="spellStart"/>
            <w:r>
              <w:rPr>
                <w:sz w:val="16"/>
              </w:rPr>
              <w:t>pridržalnem</w:t>
            </w:r>
            <w:proofErr w:type="spellEnd"/>
            <w:r>
              <w:rPr>
                <w:sz w:val="16"/>
              </w:rPr>
              <w:t xml:space="preserve"> delu vozila in še posebej stikalo za hitrost ventilacije in temperaturo v tistem delu. Pozoren je bil na to, da je vklopil ventilacijo, temperatura pa je bila že predhodno nastavljena na približno 20°C. Ker je pritožnica nekako signalizirala oz. je policist mislil, da je zakričala, naj ustavijo, so to tudi storili in jo je vprašal, v čem je težava. Ker je navedla, da jo zebe, je hitrost ventilacije zmanjšal na najnižjo stopnjo in popravil temperaturo na sobno temperaturo. Do sodišča po navedbah policista v zvezi s tem ni več ugovarjala. Dodatno je policist pojasnil, da njega ni zeblo, in so imeli v kabinskem delu nastavljeno manjšo </w:t>
            </w:r>
            <w:r>
              <w:rPr>
                <w:sz w:val="16"/>
              </w:rPr>
              <w:lastRenderedPageBreak/>
              <w:t xml:space="preserve">temperaturo kot zadaj v </w:t>
            </w:r>
            <w:proofErr w:type="spellStart"/>
            <w:r>
              <w:rPr>
                <w:sz w:val="16"/>
              </w:rPr>
              <w:t>pridržalnem</w:t>
            </w:r>
            <w:proofErr w:type="spellEnd"/>
            <w:r>
              <w:rPr>
                <w:sz w:val="16"/>
              </w:rPr>
              <w:t xml:space="preserve"> delu intervencijskega vozila. Sicer so bili vsi policist v kratkih rokavih, kot tudi pritožnica. Tistega dne je bila zunanja temperatura na območju </w:t>
            </w:r>
            <w:r w:rsidR="00DB4FB2">
              <w:rPr>
                <w:sz w:val="16"/>
              </w:rPr>
              <w:t>postopka</w:t>
            </w:r>
            <w:r>
              <w:rPr>
                <w:sz w:val="16"/>
              </w:rPr>
              <w:t xml:space="preserve"> po pridobljenih podatkih ARSO v času med 10. in 10.30, ko se je izvajala privedba, med 16.8 in 18.4°C. Glede na posnetke </w:t>
            </w:r>
            <w:proofErr w:type="spellStart"/>
            <w:r>
              <w:rPr>
                <w:sz w:val="16"/>
              </w:rPr>
              <w:t>bodycam</w:t>
            </w:r>
            <w:proofErr w:type="spellEnd"/>
            <w:r>
              <w:rPr>
                <w:sz w:val="16"/>
              </w:rPr>
              <w:t xml:space="preserve"> policista in dejstvo, da pritožnica ni želela v prisotnosti policistke vzeti druga ali dodatna oblačila ter dejstvo, da je policist med vožnjo na njeno prošnjo ročno spremenil temperaturo v vozilu in nastavil delovanje ventilatorja na najnižjo stopnjo, je senat menil, da ji ni bila kršena pravica do varstva človekove osebnosti in dostojanstva in je soglasno odločil, da je pritožbeni razlog neutemeljen.                                                                       </w:t>
            </w:r>
          </w:p>
          <w:p w14:paraId="1C9F5DAE" w14:textId="28D99DB3" w:rsidR="00DB4FB2" w:rsidRDefault="00000000" w:rsidP="00DB4FB2">
            <w:pPr>
              <w:jc w:val="right"/>
              <w:rPr>
                <w:sz w:val="16"/>
              </w:rPr>
            </w:pPr>
            <w:r>
              <w:rPr>
                <w:sz w:val="16"/>
              </w:rPr>
              <w:t xml:space="preserve">NE                                 </w:t>
            </w:r>
          </w:p>
          <w:p w14:paraId="317D1FF5" w14:textId="77777777" w:rsidR="00DB4FB2" w:rsidRDefault="00000000">
            <w:pPr>
              <w:rPr>
                <w:sz w:val="16"/>
              </w:rPr>
            </w:pPr>
            <w:r>
              <w:rPr>
                <w:sz w:val="16"/>
              </w:rPr>
              <w:t xml:space="preserve">Glede očitka o nekorektnem in ponižujočem odnosu policistov, ko naj bi pritožnico na sodišče odpeljali umazano, pred tem pa naj ji ne bi dovolili, da se v hiši preobleče, je bilo ugotovljeno, da so policisti v dani situaciji ravnali v skladu z veljavnimi predpisi. Navezujoč se na predhodno ugotovljene okoliščine je za stanje, ko je bila na sodišče privedena (po njenih navedbah) umazana, odgovorna predvsem sama. Iz posnetka osebne kamere policista izhaja, da je  pred odhodom od doma nedvoumno odklonila predlog policista, da se pred tem v hiši preobleče v navzočnosti policistke in je nato tudi sama zahtevala, da gre na sodišče v takšnem stanju. Glede očitka, da naj bi jo policista po končani privedbi na sodišče tam pustila brez osebnih dokumentov in brez denarja, čeprav sta vedela, da s seboj nima ničesar, je poročevalec ugotovil, da je v 1. odstavku 57. člena </w:t>
            </w:r>
            <w:proofErr w:type="spellStart"/>
            <w:r>
              <w:rPr>
                <w:sz w:val="16"/>
              </w:rPr>
              <w:t>ZNPPol</w:t>
            </w:r>
            <w:proofErr w:type="spellEnd"/>
            <w:r>
              <w:rPr>
                <w:sz w:val="16"/>
              </w:rPr>
              <w:t xml:space="preserve"> določeno, da s privedbo policisti začasno omejijo gibanje osebi ter jo privedejo v policijske prostore, v uradne prostore drugega organa ali na določen kraj. V nobenih predpisih ali usmeritvah policije ni določeno, da se privedeno osebo po končanem postopku na sodišču ali pri drugem organu, odpelje tudi nazaj oziroma domov. Posledično tudi policija uveljavlja stroške, ki so nastali v zvezi z privedbo in sicer na način, da stroške prevoza po metodologiji obračuna le v eno smer oz. od kraja, kjer je oseba prijeta, do kraja, kamor je osebo privedla. Da je nato ostala v Brežicah brez dokumentov in denarja ni krivda policistov, saj je kljub pojasnilu policista, kako se lahko preobleče oz. vzame potrebne stvari na sodišče, odločno odklonila možnost, da to stori ob spremstvu policistke, ko bi se v hiši lahko preoblekla in vzela dokumente, prav tako je zavrnila predlog policista, da ji dokumente iz hiše prinese kdo od drugih stanovalcev. Na posnetku je razvidno, da se je v času postopka pred hišo nahajala oseba, ki naj bi bila njena sestra in bi ji lahko prinesla dokumente in denar. V zvezi z okoliščinami obravnave pritožnice po privedbi na sodišče je po navodilu vodje senata poročevalec opravil razgovor s sodnico, ki je na </w:t>
            </w:r>
            <w:r>
              <w:rPr>
                <w:sz w:val="16"/>
              </w:rPr>
              <w:lastRenderedPageBreak/>
              <w:t xml:space="preserve">vprašanje, na kakšen način je ugotovila identiteto pritožnice, saj glede na znane okoliščine pri sebi ni imela osebnega dokumenta, odgovorila, da od nje osebnega dokumenta ob prihodu ni zahtevala in je verjela tistim osebnim podatkom, ki jih je pritožnica povedala. Sicer je njen odnos v postopku ocenila kot korekten. Senat je sledil ugotovitvam poročevalca, ki je ocenil, da je bilo ravnanje policistov skladno z veljavnimi predpis, in je soglasno odločili, da je pritožbeni razlog neutemeljen.                                                            </w:t>
            </w:r>
          </w:p>
          <w:p w14:paraId="4D6E6897" w14:textId="397AA79E" w:rsidR="000250E6" w:rsidRDefault="00000000" w:rsidP="00DB4FB2">
            <w:pPr>
              <w:jc w:val="right"/>
            </w:pPr>
            <w:r>
              <w:rPr>
                <w:sz w:val="16"/>
              </w:rPr>
              <w:t>NE</w:t>
            </w:r>
          </w:p>
        </w:tc>
        <w:tc>
          <w:tcPr>
            <w:tcW w:w="0" w:type="auto"/>
          </w:tcPr>
          <w:p w14:paraId="1FAF416C" w14:textId="77777777" w:rsidR="000250E6" w:rsidRDefault="00000000">
            <w:r>
              <w:rPr>
                <w:sz w:val="16"/>
              </w:rPr>
              <w:lastRenderedPageBreak/>
              <w:t>NE</w:t>
            </w:r>
          </w:p>
        </w:tc>
      </w:tr>
    </w:tbl>
    <w:p w14:paraId="04CE4C7F" w14:textId="77777777" w:rsidR="00934025" w:rsidRDefault="00934025"/>
    <w:sectPr w:rsidR="00934025">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50E6"/>
    <w:rsid w:val="000250E6"/>
    <w:rsid w:val="004F6E81"/>
    <w:rsid w:val="00775D68"/>
    <w:rsid w:val="00934025"/>
    <w:rsid w:val="00B57871"/>
    <w:rsid w:val="00DB4FB2"/>
    <w:rsid w:val="00DB5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FA89"/>
  <w15:docId w15:val="{ABDB6FBF-9886-4429-995D-DAB50CB4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2888</Words>
  <Characters>16465</Characters>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2025-12-12T06:41:00Z</dcterms:created>
  <dcterms:modified xsi:type="dcterms:W3CDTF">2025-12-12T06:54:00Z</dcterms:modified>
</cp:coreProperties>
</file>