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D86177" w:rsidP="007F78BA">
      <w:pPr>
        <w:spacing w:line="276" w:lineRule="auto"/>
        <w:rPr>
          <w:rFonts w:ascii="Arial" w:hAnsi="Arial" w:cs="Arial"/>
          <w:b/>
        </w:rPr>
      </w:pPr>
      <w:r>
        <w:rPr>
          <w:rFonts w:ascii="Arial" w:hAnsi="Arial" w:cs="Arial"/>
          <w:b/>
          <w:u w:val="single"/>
        </w:rPr>
        <w:t>MAJ</w:t>
      </w:r>
      <w:r w:rsidR="00276B6D" w:rsidRPr="003F1229">
        <w:rPr>
          <w:rFonts w:ascii="Arial" w:hAnsi="Arial" w:cs="Arial"/>
          <w:b/>
          <w:u w:val="single"/>
        </w:rPr>
        <w:t xml:space="preserve"> </w:t>
      </w:r>
      <w:r w:rsidR="00D13B93" w:rsidRPr="003F1229">
        <w:rPr>
          <w:rFonts w:ascii="Arial" w:hAnsi="Arial" w:cs="Arial"/>
          <w:b/>
          <w:u w:val="single"/>
        </w:rPr>
        <w:t>201</w:t>
      </w:r>
      <w:r w:rsidR="00FA3A1C">
        <w:rPr>
          <w:rFonts w:ascii="Arial" w:hAnsi="Arial" w:cs="Arial"/>
          <w:b/>
          <w:u w:val="single"/>
        </w:rPr>
        <w:t>9</w:t>
      </w:r>
      <w:r w:rsidR="00D13B93" w:rsidRPr="003F1229">
        <w:rPr>
          <w:rFonts w:ascii="Arial" w:hAnsi="Arial" w:cs="Arial"/>
          <w:b/>
        </w:rPr>
        <w:t xml:space="preserve"> - PRITOŽBE ZOPER POLICISTE ZAKLJUČENE NA SEJI SENATA MNZ </w:t>
      </w:r>
    </w:p>
    <w:p w:rsidR="00776C9E" w:rsidRPr="005F1B58" w:rsidRDefault="00776C9E" w:rsidP="007F78BA">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7F78BA">
            <w:pPr>
              <w:tabs>
                <w:tab w:val="left" w:pos="6300"/>
              </w:tabs>
              <w:spacing w:line="276" w:lineRule="auto"/>
              <w:rPr>
                <w:rFonts w:ascii="Arial" w:hAnsi="Arial" w:cs="Arial"/>
                <w:b/>
                <w:bCs/>
                <w:sz w:val="18"/>
                <w:szCs w:val="18"/>
              </w:rPr>
            </w:pPr>
            <w:bookmarkStart w:id="0" w:name="_GoBack" w:colFirst="0" w:colLast="5"/>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7F78BA">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7F78BA">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7F78BA">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7F78BA">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7F78BA">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7F78BA">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7F78BA">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7F78BA">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7F78BA">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7F78BA">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7F78BA">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D06725"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06725" w:rsidRPr="005F1B58" w:rsidRDefault="00D06725" w:rsidP="007F78BA">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D06725" w:rsidRPr="000823A3" w:rsidRDefault="00D06725" w:rsidP="007F78BA">
            <w:pPr>
              <w:numPr>
                <w:ilvl w:val="0"/>
                <w:numId w:val="48"/>
              </w:numPr>
              <w:spacing w:line="276" w:lineRule="auto"/>
              <w:ind w:left="153" w:hanging="136"/>
              <w:rPr>
                <w:rFonts w:ascii="Arial" w:hAnsi="Arial" w:cs="Arial"/>
                <w:sz w:val="18"/>
                <w:szCs w:val="18"/>
              </w:rPr>
            </w:pPr>
            <w:r w:rsidRPr="000823A3">
              <w:rPr>
                <w:rFonts w:ascii="Arial" w:hAnsi="Arial" w:cs="Arial"/>
                <w:sz w:val="18"/>
                <w:szCs w:val="18"/>
              </w:rPr>
              <w:t xml:space="preserve">Neupravičeno zadrževanje pritožnika na kraju in neupravičen odvzem prostosti pritožniku </w:t>
            </w:r>
          </w:p>
          <w:p w:rsidR="00D06725" w:rsidRPr="000823A3" w:rsidRDefault="00D06725" w:rsidP="007F78BA">
            <w:pPr>
              <w:numPr>
                <w:ilvl w:val="0"/>
                <w:numId w:val="48"/>
              </w:numPr>
              <w:spacing w:line="276" w:lineRule="auto"/>
              <w:ind w:left="153" w:hanging="136"/>
              <w:rPr>
                <w:rFonts w:ascii="Arial" w:hAnsi="Arial" w:cs="Arial"/>
                <w:sz w:val="18"/>
                <w:szCs w:val="18"/>
              </w:rPr>
            </w:pPr>
            <w:r w:rsidRPr="000823A3">
              <w:rPr>
                <w:rFonts w:ascii="Arial" w:hAnsi="Arial" w:cs="Arial"/>
                <w:sz w:val="18"/>
                <w:szCs w:val="18"/>
              </w:rPr>
              <w:t xml:space="preserve">Policisti so s pritožnikom ravnali ponižujoče, žaljivo, neprimerno in nemoralno </w:t>
            </w:r>
          </w:p>
          <w:p w:rsidR="00D06725" w:rsidRPr="00EB1D99" w:rsidRDefault="00D06725" w:rsidP="007F78BA">
            <w:pPr>
              <w:numPr>
                <w:ilvl w:val="0"/>
                <w:numId w:val="48"/>
              </w:numPr>
              <w:spacing w:line="276" w:lineRule="auto"/>
              <w:ind w:left="153" w:hanging="136"/>
              <w:rPr>
                <w:rFonts w:cs="Arial"/>
                <w:bCs/>
                <w:sz w:val="20"/>
                <w:szCs w:val="20"/>
              </w:rPr>
            </w:pPr>
            <w:r w:rsidRPr="000823A3">
              <w:rPr>
                <w:rFonts w:ascii="Arial" w:hAnsi="Arial" w:cs="Arial"/>
                <w:sz w:val="18"/>
                <w:szCs w:val="18"/>
              </w:rPr>
              <w:t>Neupravičena uporaba in prekoračitev uporabe policijskih pooblastil in prisilnih sredstev zoper pritožnika</w:t>
            </w:r>
            <w:r w:rsidRPr="000823A3">
              <w:rPr>
                <w:rFonts w:ascii="Arial" w:hAnsi="Arial" w:cs="Arial"/>
                <w:i/>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D06725" w:rsidRPr="00187DEE" w:rsidRDefault="00D06725" w:rsidP="007F78BA">
            <w:pPr>
              <w:tabs>
                <w:tab w:val="left" w:pos="6300"/>
              </w:tabs>
              <w:spacing w:line="276" w:lineRule="auto"/>
              <w:rPr>
                <w:rFonts w:ascii="Arial" w:hAnsi="Arial" w:cs="Arial"/>
                <w:sz w:val="18"/>
                <w:szCs w:val="18"/>
              </w:rPr>
            </w:pPr>
            <w:r>
              <w:rPr>
                <w:rFonts w:ascii="Arial" w:hAnsi="Arial" w:cs="Arial"/>
                <w:sz w:val="18"/>
                <w:szCs w:val="18"/>
              </w:rPr>
              <w:t>5. 2. 2019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D06725" w:rsidRDefault="00D06725" w:rsidP="007F78BA">
            <w:pPr>
              <w:tabs>
                <w:tab w:val="left" w:pos="6300"/>
              </w:tabs>
              <w:spacing w:line="276" w:lineRule="auto"/>
              <w:rPr>
                <w:rFonts w:ascii="Arial" w:hAnsi="Arial" w:cs="Arial"/>
                <w:sz w:val="18"/>
                <w:szCs w:val="18"/>
              </w:rPr>
            </w:pPr>
            <w:r>
              <w:rPr>
                <w:rFonts w:ascii="Arial" w:hAnsi="Arial" w:cs="Arial"/>
                <w:sz w:val="18"/>
                <w:szCs w:val="18"/>
              </w:rPr>
              <w:t>22. 5. 2019</w:t>
            </w:r>
          </w:p>
          <w:p w:rsidR="00D06725" w:rsidRPr="00187DEE" w:rsidRDefault="00D06725" w:rsidP="007F78BA">
            <w:pPr>
              <w:tabs>
                <w:tab w:val="left" w:pos="6300"/>
              </w:tabs>
              <w:spacing w:line="276" w:lineRule="auto"/>
              <w:rPr>
                <w:rFonts w:ascii="Arial" w:hAnsi="Arial" w:cs="Arial"/>
                <w:sz w:val="18"/>
                <w:szCs w:val="18"/>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D06725" w:rsidRPr="00187DEE" w:rsidRDefault="00D06725" w:rsidP="007F78BA">
            <w:pPr>
              <w:tabs>
                <w:tab w:val="left" w:pos="6300"/>
              </w:tabs>
              <w:spacing w:line="276" w:lineRule="auto"/>
              <w:rPr>
                <w:rFonts w:ascii="Arial" w:hAnsi="Arial" w:cs="Arial"/>
                <w:sz w:val="18"/>
                <w:szCs w:val="18"/>
              </w:rPr>
            </w:pPr>
            <w:r>
              <w:rPr>
                <w:rFonts w:ascii="Arial" w:hAnsi="Arial" w:cs="Arial"/>
                <w:sz w:val="18"/>
                <w:szCs w:val="18"/>
              </w:rPr>
              <w:t>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334736" w:rsidRDefault="00D06725" w:rsidP="007F78BA">
            <w:pPr>
              <w:shd w:val="clear" w:color="auto" w:fill="FFFFFF"/>
              <w:spacing w:line="276" w:lineRule="auto"/>
              <w:rPr>
                <w:rFonts w:ascii="Arial" w:hAnsi="Arial" w:cs="Arial"/>
                <w:sz w:val="18"/>
                <w:szCs w:val="18"/>
              </w:rPr>
            </w:pPr>
            <w:r w:rsidRPr="000823A3">
              <w:rPr>
                <w:rFonts w:ascii="Arial" w:hAnsi="Arial" w:cs="Arial"/>
                <w:sz w:val="18"/>
                <w:szCs w:val="18"/>
              </w:rPr>
              <w:t>Pritožnikovo gibanje je bilo v času postopka začasno omejeno, z  namenom izvedbe postopka oziroma izvedbe določenega policijskega pooblastila, in je trajalo nujno potreben čas, kar je skladno z določili 56. člena Zakona o nalogah in pooblastilih policije (ZNPPol).</w:t>
            </w:r>
            <w:r w:rsidR="00334736">
              <w:rPr>
                <w:rFonts w:ascii="Arial" w:hAnsi="Arial" w:cs="Arial"/>
                <w:sz w:val="18"/>
                <w:szCs w:val="18"/>
              </w:rPr>
              <w:t xml:space="preserve"> </w:t>
            </w:r>
          </w:p>
          <w:p w:rsidR="00D06725" w:rsidRPr="000823A3" w:rsidRDefault="00D06725" w:rsidP="00327EDE">
            <w:pPr>
              <w:shd w:val="clear" w:color="auto" w:fill="FFFFFF"/>
              <w:spacing w:line="276" w:lineRule="auto"/>
              <w:jc w:val="right"/>
              <w:rPr>
                <w:rFonts w:ascii="Arial" w:hAnsi="Arial" w:cs="Arial"/>
                <w:bCs/>
                <w:sz w:val="18"/>
                <w:szCs w:val="18"/>
              </w:rPr>
            </w:pPr>
            <w:r w:rsidRPr="000823A3">
              <w:rPr>
                <w:rFonts w:ascii="Arial" w:hAnsi="Arial" w:cs="Arial"/>
                <w:b/>
                <w:sz w:val="18"/>
                <w:szCs w:val="18"/>
              </w:rPr>
              <w:t>NE</w:t>
            </w:r>
          </w:p>
          <w:p w:rsidR="00327EDE" w:rsidRDefault="00D06725" w:rsidP="00327EDE">
            <w:pPr>
              <w:spacing w:line="276" w:lineRule="auto"/>
              <w:rPr>
                <w:rFonts w:ascii="Arial" w:hAnsi="Arial" w:cs="Arial"/>
                <w:sz w:val="18"/>
                <w:szCs w:val="18"/>
              </w:rPr>
            </w:pPr>
            <w:r w:rsidRPr="000823A3">
              <w:rPr>
                <w:rFonts w:ascii="Arial" w:hAnsi="Arial" w:cs="Arial"/>
                <w:sz w:val="18"/>
                <w:szCs w:val="18"/>
              </w:rPr>
              <w:t>Glede navedb je bil opravljen razgovor s pričama, ki jih je navedel pritožnik. Obe priči sta potrdili nedostojno vedenje pritožnika oz. njegovo vpitje na policiste. Prav tako priči nista potrdili, da bi kateri od policistov pritožnika udaril. Iz razgovorov s pričami in policisti je razvidno, da se je pritožnik na kraju neprimerno vedel, zaradi česar se je javnost zgražala. K temu je pripomogel predvsem pritožnik sam, ko je vpil na mimoidoče in na policiste. Policista sta morala ukrepati zoper pritožnika, ki se je nedostojnost vedel na javnem kraju in se je nedostojno vedel tudi do obeh policistov, poleg tega tudi ni upošteval zakonitih ukazov policista. Policista sta izvedla postopek v skladu z zakonskimi normami in v skladu s pravili stroke, ki zahteva posebna znanja in veščine policistov v takšnih primerih.</w:t>
            </w:r>
          </w:p>
          <w:p w:rsidR="00D06725" w:rsidRPr="00327EDE" w:rsidRDefault="00D06725" w:rsidP="00327EDE">
            <w:pPr>
              <w:spacing w:line="276" w:lineRule="auto"/>
              <w:jc w:val="right"/>
              <w:rPr>
                <w:rFonts w:ascii="Arial" w:hAnsi="Arial" w:cs="Arial"/>
                <w:sz w:val="18"/>
                <w:szCs w:val="18"/>
              </w:rPr>
            </w:pPr>
            <w:r w:rsidRPr="000823A3">
              <w:rPr>
                <w:rFonts w:ascii="Arial" w:hAnsi="Arial" w:cs="Arial"/>
                <w:b/>
                <w:sz w:val="18"/>
                <w:szCs w:val="18"/>
              </w:rPr>
              <w:t xml:space="preserve">NE </w:t>
            </w:r>
          </w:p>
          <w:p w:rsidR="00D06725" w:rsidRPr="008A026A" w:rsidRDefault="00D06725" w:rsidP="007F78BA">
            <w:pPr>
              <w:spacing w:line="276" w:lineRule="auto"/>
              <w:rPr>
                <w:rFonts w:cs="Arial"/>
              </w:rPr>
            </w:pPr>
            <w:r w:rsidRPr="00EE463F">
              <w:rPr>
                <w:rFonts w:ascii="Arial" w:hAnsi="Arial" w:cs="Arial"/>
                <w:sz w:val="18"/>
                <w:szCs w:val="18"/>
              </w:rPr>
              <w:t xml:space="preserve">Iz video nadzornih kamer je tudi razvidno, da se je pritožnik usedel v svoje vozilo in zapeljal nekaj metrov naprej do točilnega mesta. Čeprav še ni bil zaključen postopek s policist. Za pritožnikom oziroma za vozilom je takoj stopil policist </w:t>
            </w:r>
            <w:r>
              <w:rPr>
                <w:rFonts w:ascii="Arial" w:hAnsi="Arial" w:cs="Arial"/>
                <w:sz w:val="18"/>
                <w:szCs w:val="18"/>
              </w:rPr>
              <w:t>A</w:t>
            </w:r>
            <w:r w:rsidRPr="00EE463F">
              <w:rPr>
                <w:rFonts w:ascii="Arial" w:hAnsi="Arial" w:cs="Arial"/>
                <w:sz w:val="18"/>
                <w:szCs w:val="18"/>
              </w:rPr>
              <w:t xml:space="preserve">. Ko je pritožnik z vozilom ustavil je takoj izstopil iz vozila, v tem trenutku je do njega pristopil policist </w:t>
            </w:r>
            <w:r>
              <w:rPr>
                <w:rFonts w:ascii="Arial" w:hAnsi="Arial" w:cs="Arial"/>
                <w:sz w:val="18"/>
                <w:szCs w:val="18"/>
              </w:rPr>
              <w:t>A</w:t>
            </w:r>
            <w:r w:rsidRPr="00EE463F">
              <w:rPr>
                <w:rFonts w:ascii="Arial" w:hAnsi="Arial" w:cs="Arial"/>
                <w:sz w:val="18"/>
                <w:szCs w:val="18"/>
              </w:rPr>
              <w:t xml:space="preserve"> in ga prijel za desno roko. Iz izjav policistov in kandidata za rezervnega policista izhaja, da sta policista </w:t>
            </w:r>
            <w:r>
              <w:rPr>
                <w:rFonts w:ascii="Arial" w:hAnsi="Arial" w:cs="Arial"/>
                <w:sz w:val="18"/>
                <w:szCs w:val="18"/>
              </w:rPr>
              <w:t>A</w:t>
            </w:r>
            <w:r w:rsidRPr="00EE463F">
              <w:rPr>
                <w:rFonts w:ascii="Arial" w:hAnsi="Arial" w:cs="Arial"/>
                <w:sz w:val="18"/>
                <w:szCs w:val="18"/>
              </w:rPr>
              <w:t xml:space="preserve"> in </w:t>
            </w:r>
            <w:r>
              <w:rPr>
                <w:rFonts w:ascii="Arial" w:hAnsi="Arial" w:cs="Arial"/>
                <w:sz w:val="18"/>
                <w:szCs w:val="18"/>
              </w:rPr>
              <w:t>B</w:t>
            </w:r>
            <w:r w:rsidRPr="00EE463F">
              <w:rPr>
                <w:rFonts w:ascii="Arial" w:hAnsi="Arial" w:cs="Arial"/>
                <w:sz w:val="18"/>
                <w:szCs w:val="18"/>
              </w:rPr>
              <w:t xml:space="preserve"> pritožnika s prednjim delom telesa naslonila na pokrov motorja službenega vozila, pri tem se je pritožnik še vedno hotel izmuzniti iz prijema, zaradi česar je policist </w:t>
            </w:r>
            <w:r>
              <w:rPr>
                <w:rFonts w:ascii="Arial" w:hAnsi="Arial" w:cs="Arial"/>
                <w:sz w:val="18"/>
                <w:szCs w:val="18"/>
              </w:rPr>
              <w:t>B</w:t>
            </w:r>
            <w:r w:rsidRPr="00EE463F">
              <w:rPr>
                <w:rFonts w:ascii="Arial" w:hAnsi="Arial" w:cs="Arial"/>
                <w:sz w:val="18"/>
                <w:szCs w:val="18"/>
              </w:rPr>
              <w:t xml:space="preserve"> izvedel ključ na komolcu in pritožniku nadel sredstva za vklepanje in vezanje. V razgovoru s policistoma in kandidatom za rezervnega policista je bilo ugotovljeno, da je pritožnik po vklenitvi pričel z glavo udarjati po pokrovu motorja nato pa se je naredil negibnega. Zato sta policista </w:t>
            </w:r>
            <w:r>
              <w:rPr>
                <w:rFonts w:ascii="Arial" w:hAnsi="Arial" w:cs="Arial"/>
                <w:sz w:val="18"/>
                <w:szCs w:val="18"/>
              </w:rPr>
              <w:t>B</w:t>
            </w:r>
            <w:r w:rsidRPr="00EE463F">
              <w:rPr>
                <w:rFonts w:ascii="Arial" w:hAnsi="Arial" w:cs="Arial"/>
                <w:sz w:val="18"/>
                <w:szCs w:val="18"/>
              </w:rPr>
              <w:t xml:space="preserve"> in </w:t>
            </w:r>
            <w:r>
              <w:rPr>
                <w:rFonts w:ascii="Arial" w:hAnsi="Arial" w:cs="Arial"/>
                <w:sz w:val="18"/>
                <w:szCs w:val="18"/>
              </w:rPr>
              <w:t>A</w:t>
            </w:r>
            <w:r w:rsidRPr="00EE463F">
              <w:rPr>
                <w:rFonts w:ascii="Arial" w:hAnsi="Arial" w:cs="Arial"/>
                <w:sz w:val="18"/>
                <w:szCs w:val="18"/>
              </w:rPr>
              <w:t xml:space="preserve"> pritožnika dvignila in položila na tla, na način, da sta pritožnika polegla na trebuhu. Tudi na tleh se je pritožnik upiral, zaradi česar je policist </w:t>
            </w:r>
            <w:r>
              <w:rPr>
                <w:rFonts w:ascii="Arial" w:hAnsi="Arial" w:cs="Arial"/>
                <w:sz w:val="18"/>
                <w:szCs w:val="18"/>
              </w:rPr>
              <w:t>A</w:t>
            </w:r>
            <w:r w:rsidRPr="00EE463F">
              <w:rPr>
                <w:rFonts w:ascii="Arial" w:hAnsi="Arial" w:cs="Arial"/>
                <w:sz w:val="18"/>
                <w:szCs w:val="18"/>
              </w:rPr>
              <w:t xml:space="preserve"> s </w:t>
            </w:r>
            <w:r w:rsidRPr="00EE463F">
              <w:rPr>
                <w:rFonts w:ascii="Arial" w:hAnsi="Arial" w:cs="Arial"/>
                <w:sz w:val="18"/>
                <w:szCs w:val="18"/>
              </w:rPr>
              <w:lastRenderedPageBreak/>
              <w:t xml:space="preserve">podlahtjo roke potisnil na vrat pritožnika in mu na ta način onemogočil, da bi z glavo tolkel ob tla. Pritožnik je še naprej z nogami brcal, zaradi česar je policist </w:t>
            </w:r>
            <w:r>
              <w:rPr>
                <w:rFonts w:ascii="Arial" w:hAnsi="Arial" w:cs="Arial"/>
                <w:sz w:val="18"/>
                <w:szCs w:val="18"/>
              </w:rPr>
              <w:t>B</w:t>
            </w:r>
            <w:r w:rsidRPr="00EE463F">
              <w:rPr>
                <w:rFonts w:ascii="Arial" w:hAnsi="Arial" w:cs="Arial"/>
                <w:sz w:val="18"/>
                <w:szCs w:val="18"/>
              </w:rPr>
              <w:t xml:space="preserve"> izvedel še ključ na nogi. Zatem se je pritožnik umiril. Pri tem je pritožnik še vedno grozil, da ju bo »zaklal kot svinje na </w:t>
            </w:r>
            <w:proofErr w:type="spellStart"/>
            <w:r w:rsidRPr="00EE463F">
              <w:rPr>
                <w:rFonts w:ascii="Arial" w:hAnsi="Arial" w:cs="Arial"/>
                <w:sz w:val="18"/>
                <w:szCs w:val="18"/>
              </w:rPr>
              <w:t>furežu«.Iz</w:t>
            </w:r>
            <w:proofErr w:type="spellEnd"/>
            <w:r w:rsidRPr="00EE463F">
              <w:rPr>
                <w:rFonts w:ascii="Arial" w:hAnsi="Arial" w:cs="Arial"/>
                <w:sz w:val="18"/>
                <w:szCs w:val="18"/>
              </w:rPr>
              <w:t xml:space="preserve"> video nadzornega sistema je razvidno, da sta policista položila pritožnika na tla, pri tem ni razvidno, da bi ga policista brcnila, niti ni razvidno, da bi policist </w:t>
            </w:r>
            <w:r>
              <w:rPr>
                <w:rFonts w:ascii="Arial" w:hAnsi="Arial" w:cs="Arial"/>
                <w:sz w:val="18"/>
                <w:szCs w:val="18"/>
              </w:rPr>
              <w:t>A</w:t>
            </w:r>
            <w:r w:rsidRPr="00EE463F">
              <w:rPr>
                <w:rFonts w:ascii="Arial" w:hAnsi="Arial" w:cs="Arial"/>
                <w:sz w:val="18"/>
                <w:szCs w:val="18"/>
              </w:rPr>
              <w:t xml:space="preserve"> z rokami prijel pritožnika za vrat. Je pa razvidno, da ko sta policista položila pritožnika na tla, da je policist </w:t>
            </w:r>
            <w:r>
              <w:rPr>
                <w:rFonts w:ascii="Arial" w:hAnsi="Arial" w:cs="Arial"/>
                <w:sz w:val="18"/>
                <w:szCs w:val="18"/>
              </w:rPr>
              <w:t>A</w:t>
            </w:r>
            <w:r w:rsidRPr="00EE463F">
              <w:rPr>
                <w:rFonts w:ascii="Arial" w:hAnsi="Arial" w:cs="Arial"/>
                <w:sz w:val="18"/>
                <w:szCs w:val="18"/>
              </w:rPr>
              <w:t xml:space="preserve"> stal v pol klečečem položaju nad pritožnikom s tem da je bil z levo nogo naslonjen na pritožnika v predelu ramen oziroma vratu. Večkrat se je tudi sklonil k pritožniku. Pri tem policist </w:t>
            </w:r>
            <w:r>
              <w:rPr>
                <w:rFonts w:ascii="Arial" w:hAnsi="Arial" w:cs="Arial"/>
                <w:sz w:val="18"/>
                <w:szCs w:val="18"/>
              </w:rPr>
              <w:t>A</w:t>
            </w:r>
            <w:r w:rsidRPr="00EE463F">
              <w:rPr>
                <w:rFonts w:ascii="Arial" w:hAnsi="Arial" w:cs="Arial"/>
                <w:sz w:val="18"/>
                <w:szCs w:val="18"/>
              </w:rPr>
              <w:t xml:space="preserve"> z rokami ni držal pritožnika za vrat, niti ni razvidno, da bi policist </w:t>
            </w:r>
            <w:r>
              <w:rPr>
                <w:rFonts w:ascii="Arial" w:hAnsi="Arial" w:cs="Arial"/>
                <w:sz w:val="18"/>
                <w:szCs w:val="18"/>
              </w:rPr>
              <w:t>A</w:t>
            </w:r>
            <w:r w:rsidRPr="00EE463F">
              <w:rPr>
                <w:rFonts w:ascii="Arial" w:hAnsi="Arial" w:cs="Arial"/>
                <w:sz w:val="18"/>
                <w:szCs w:val="18"/>
              </w:rPr>
              <w:t xml:space="preserve"> tako kot navaja pritožnik, večkrat davil pritožnika vse dokler ni padel v nezavest.</w:t>
            </w:r>
            <w:r>
              <w:rPr>
                <w:rFonts w:ascii="Arial" w:hAnsi="Arial" w:cs="Arial"/>
                <w:sz w:val="18"/>
                <w:szCs w:val="18"/>
              </w:rPr>
              <w:t xml:space="preserve"> </w:t>
            </w:r>
            <w:r w:rsidRPr="00EE463F">
              <w:rPr>
                <w:rFonts w:ascii="Arial" w:hAnsi="Arial" w:cs="Arial"/>
                <w:sz w:val="18"/>
                <w:szCs w:val="18"/>
              </w:rPr>
              <w:t>Pri uporabi sredstev za vklepanje in vezanje mora policist upoštevati, da poseg ni dolgotrajen oziroma mora upoštevati časovno sorazmernost. Policista sta pritožniku nadela sredstva za vezanje in vklepanje – lisice, ko so bili pri vozilu, tj. ob 16.48. Z uporabo sta prenehala takoj, ko se prenehali razlogi za uporabo, tj. ob 18.08, po opravljeni asistenci. Gre za nujno potreben čas uporabe prisilnih sredstev. Pritožnik je v pritožbi navedel, da je imel otečena zapestja oziroma bolečine v zapestjih. Pri uporabi kovinskih lisic v praksi dejansko prihaja do opaznih odtisov lisic na koži zapestja. To pa ne pomeni, da je policist z uporabo sredstev za vezanje in vklepanje – lisice presegel sorazmernost uporabe prisilnih sredstev, saj jih je bil policist upravičen uporabiti glede na predhodno aktivno upiranje in izvedbo pridržanja.</w:t>
            </w:r>
            <w:r>
              <w:rPr>
                <w:rFonts w:ascii="Arial" w:hAnsi="Arial" w:cs="Arial"/>
                <w:sz w:val="18"/>
                <w:szCs w:val="18"/>
              </w:rPr>
              <w:t xml:space="preserve"> </w:t>
            </w:r>
            <w:r w:rsidRPr="00EE463F">
              <w:rPr>
                <w:rFonts w:ascii="Arial" w:hAnsi="Arial" w:cs="Arial"/>
                <w:sz w:val="18"/>
                <w:szCs w:val="18"/>
              </w:rPr>
              <w:t>Tudi Priročnik za uporabo fizične sile v policiji (2007, v nadaljevanju priročnik) določa osnovna načela za uporabo telesne sile, med katerimi je tudi sorazmernost. Načelo sorazmernosti se kaže v treh segmentih: najmanjše škodljive posledice, sorazmernost nastale škode in časovna sorazmernost</w:t>
            </w:r>
            <w:r w:rsidRPr="008A026A">
              <w:rPr>
                <w:rFonts w:cs="Arial"/>
              </w:rPr>
              <w:t xml:space="preserve">. </w:t>
            </w:r>
          </w:p>
          <w:p w:rsidR="00D06725" w:rsidRPr="00B56F29" w:rsidRDefault="00D06725" w:rsidP="00327EDE">
            <w:pPr>
              <w:shd w:val="clear" w:color="auto" w:fill="FFFFFF"/>
              <w:spacing w:line="276" w:lineRule="auto"/>
              <w:jc w:val="right"/>
              <w:rPr>
                <w:rFonts w:ascii="Arial" w:hAnsi="Arial" w:cs="Arial"/>
                <w:b/>
                <w:bCs/>
                <w:sz w:val="18"/>
                <w:szCs w:val="18"/>
              </w:rPr>
            </w:pPr>
            <w:r w:rsidRPr="00B56F29">
              <w:rPr>
                <w:rFonts w:ascii="Arial" w:hAnsi="Arial" w:cs="Arial"/>
                <w:b/>
                <w:bCs/>
                <w:sz w:val="18"/>
                <w:szCs w:val="18"/>
              </w:rPr>
              <w:t>NE</w:t>
            </w:r>
          </w:p>
        </w:tc>
      </w:tr>
      <w:bookmarkEnd w:id="0"/>
    </w:tbl>
    <w:p w:rsidR="00776C9E" w:rsidRPr="005F1B58" w:rsidRDefault="00776C9E" w:rsidP="007F78BA">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2F21"/>
    <w:multiLevelType w:val="hybridMultilevel"/>
    <w:tmpl w:val="415CB6D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202F7"/>
    <w:multiLevelType w:val="hybridMultilevel"/>
    <w:tmpl w:val="BD62F424"/>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7D10737"/>
    <w:multiLevelType w:val="hybridMultilevel"/>
    <w:tmpl w:val="59FC8DB2"/>
    <w:lvl w:ilvl="0" w:tplc="FEBC09AC">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A0B"/>
    <w:multiLevelType w:val="hybridMultilevel"/>
    <w:tmpl w:val="D772CD4A"/>
    <w:lvl w:ilvl="0" w:tplc="1AA2286C">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27473"/>
    <w:multiLevelType w:val="hybridMultilevel"/>
    <w:tmpl w:val="E3E670F8"/>
    <w:lvl w:ilvl="0" w:tplc="3B80241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869B5"/>
    <w:multiLevelType w:val="hybridMultilevel"/>
    <w:tmpl w:val="1A86DE72"/>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E3C80"/>
    <w:multiLevelType w:val="hybridMultilevel"/>
    <w:tmpl w:val="675CB52A"/>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7696B"/>
    <w:multiLevelType w:val="hybridMultilevel"/>
    <w:tmpl w:val="5928C970"/>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A31D1"/>
    <w:multiLevelType w:val="hybridMultilevel"/>
    <w:tmpl w:val="93268E64"/>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2433"/>
    <w:multiLevelType w:val="hybridMultilevel"/>
    <w:tmpl w:val="2D488EA2"/>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41330"/>
    <w:multiLevelType w:val="hybridMultilevel"/>
    <w:tmpl w:val="62C802C6"/>
    <w:lvl w:ilvl="0" w:tplc="B8589FE4">
      <w:start w:val="1"/>
      <w:numFmt w:val="bullet"/>
      <w:lvlText w:val=""/>
      <w:lvlJc w:val="left"/>
      <w:pPr>
        <w:tabs>
          <w:tab w:val="num" w:pos="284"/>
        </w:tabs>
        <w:ind w:left="284" w:hanging="284"/>
      </w:pPr>
      <w:rPr>
        <w:rFonts w:ascii="Symbol" w:eastAsia="Times New Roman" w:hAnsi="Symbol" w:hint="default"/>
      </w:rPr>
    </w:lvl>
    <w:lvl w:ilvl="1" w:tplc="43627E28">
      <w:start w:val="1"/>
      <w:numFmt w:val="bullet"/>
      <w:lvlText w:val=""/>
      <w:lvlJc w:val="left"/>
      <w:pPr>
        <w:tabs>
          <w:tab w:val="num" w:pos="284"/>
        </w:tabs>
        <w:ind w:left="284" w:hanging="284"/>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81BCA"/>
    <w:multiLevelType w:val="hybridMultilevel"/>
    <w:tmpl w:val="7E0888B6"/>
    <w:lvl w:ilvl="0" w:tplc="AE347D02">
      <w:start w:val="1"/>
      <w:numFmt w:val="bullet"/>
      <w:lvlText w:val="–"/>
      <w:lvlJc w:val="left"/>
      <w:pPr>
        <w:tabs>
          <w:tab w:val="num" w:pos="284"/>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821E8"/>
    <w:multiLevelType w:val="hybridMultilevel"/>
    <w:tmpl w:val="A912829A"/>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06B6A63"/>
    <w:multiLevelType w:val="hybridMultilevel"/>
    <w:tmpl w:val="5B0C6632"/>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11B5342"/>
    <w:multiLevelType w:val="hybridMultilevel"/>
    <w:tmpl w:val="8E90CB02"/>
    <w:lvl w:ilvl="0" w:tplc="F558DC40">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830A1"/>
    <w:multiLevelType w:val="hybridMultilevel"/>
    <w:tmpl w:val="C2943D82"/>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4F50474"/>
    <w:multiLevelType w:val="hybridMultilevel"/>
    <w:tmpl w:val="4E72C610"/>
    <w:lvl w:ilvl="0" w:tplc="3B80241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D333F"/>
    <w:multiLevelType w:val="hybridMultilevel"/>
    <w:tmpl w:val="DCE8412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D2D7D"/>
    <w:multiLevelType w:val="hybridMultilevel"/>
    <w:tmpl w:val="B90C6FEA"/>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0A86437"/>
    <w:multiLevelType w:val="hybridMultilevel"/>
    <w:tmpl w:val="CC22CA78"/>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1C92DED"/>
    <w:multiLevelType w:val="hybridMultilevel"/>
    <w:tmpl w:val="3958677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82F04"/>
    <w:multiLevelType w:val="hybridMultilevel"/>
    <w:tmpl w:val="FD7E570C"/>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30577E"/>
    <w:multiLevelType w:val="hybridMultilevel"/>
    <w:tmpl w:val="8146F732"/>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4F4436"/>
    <w:multiLevelType w:val="hybridMultilevel"/>
    <w:tmpl w:val="65ACCDF6"/>
    <w:lvl w:ilvl="0" w:tplc="B8589FE4">
      <w:start w:val="1"/>
      <w:numFmt w:val="bullet"/>
      <w:lvlText w:val=""/>
      <w:lvlJc w:val="left"/>
      <w:pPr>
        <w:tabs>
          <w:tab w:val="num" w:pos="285"/>
        </w:tabs>
        <w:ind w:left="285" w:hanging="284"/>
      </w:pPr>
      <w:rPr>
        <w:rFonts w:ascii="Symbol" w:eastAsia="Times New Roman" w:hAnsi="Symbol" w:hint="default"/>
      </w:rPr>
    </w:lvl>
    <w:lvl w:ilvl="1" w:tplc="04240003" w:tentative="1">
      <w:start w:val="1"/>
      <w:numFmt w:val="bullet"/>
      <w:lvlText w:val="o"/>
      <w:lvlJc w:val="left"/>
      <w:pPr>
        <w:tabs>
          <w:tab w:val="num" w:pos="1441"/>
        </w:tabs>
        <w:ind w:left="1441" w:hanging="360"/>
      </w:pPr>
      <w:rPr>
        <w:rFonts w:ascii="Courier New" w:hAnsi="Courier New" w:cs="Courier New"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cs="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cs="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24" w15:restartNumberingAfterBreak="0">
    <w:nsid w:val="39A77E11"/>
    <w:multiLevelType w:val="hybridMultilevel"/>
    <w:tmpl w:val="6B029EC6"/>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3E5D3FE5"/>
    <w:multiLevelType w:val="hybridMultilevel"/>
    <w:tmpl w:val="70BC7926"/>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127A2"/>
    <w:multiLevelType w:val="hybridMultilevel"/>
    <w:tmpl w:val="7A6AAE3C"/>
    <w:lvl w:ilvl="0" w:tplc="AE347D02">
      <w:start w:val="1"/>
      <w:numFmt w:val="bullet"/>
      <w:lvlText w:val="–"/>
      <w:lvlJc w:val="left"/>
      <w:pPr>
        <w:tabs>
          <w:tab w:val="num" w:pos="284"/>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51EAA"/>
    <w:multiLevelType w:val="hybridMultilevel"/>
    <w:tmpl w:val="49387CFA"/>
    <w:lvl w:ilvl="0" w:tplc="0C02112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338DF"/>
    <w:multiLevelType w:val="hybridMultilevel"/>
    <w:tmpl w:val="1A884AA0"/>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4B901556"/>
    <w:multiLevelType w:val="hybridMultilevel"/>
    <w:tmpl w:val="6506230A"/>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4446DAD"/>
    <w:multiLevelType w:val="hybridMultilevel"/>
    <w:tmpl w:val="0E7A9B70"/>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6131A0"/>
    <w:multiLevelType w:val="hybridMultilevel"/>
    <w:tmpl w:val="1EB66E5C"/>
    <w:lvl w:ilvl="0" w:tplc="E920F99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BD44CD"/>
    <w:multiLevelType w:val="hybridMultilevel"/>
    <w:tmpl w:val="D65AF5BC"/>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21521D"/>
    <w:multiLevelType w:val="hybridMultilevel"/>
    <w:tmpl w:val="A5287B76"/>
    <w:lvl w:ilvl="0" w:tplc="B8680140">
      <w:start w:val="1"/>
      <w:numFmt w:val="bullet"/>
      <w:lvlText w:val=""/>
      <w:lvlJc w:val="left"/>
      <w:pPr>
        <w:tabs>
          <w:tab w:val="num" w:pos="284"/>
        </w:tabs>
        <w:ind w:left="284" w:hanging="284"/>
      </w:pPr>
      <w:rPr>
        <w:rFonts w:ascii="Symbol"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5CCB1F20"/>
    <w:multiLevelType w:val="hybridMultilevel"/>
    <w:tmpl w:val="A26A34EC"/>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9C740E"/>
    <w:multiLevelType w:val="hybridMultilevel"/>
    <w:tmpl w:val="37869684"/>
    <w:lvl w:ilvl="0" w:tplc="E0466AF0">
      <w:numFmt w:val="bullet"/>
      <w:lvlText w:val="–"/>
      <w:lvlJc w:val="left"/>
      <w:pPr>
        <w:tabs>
          <w:tab w:val="num" w:pos="360"/>
        </w:tabs>
        <w:ind w:left="360" w:hanging="360"/>
      </w:pPr>
      <w:rPr>
        <w:rFonts w:ascii="Arial" w:hAnsi="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4402FF9"/>
    <w:multiLevelType w:val="hybridMultilevel"/>
    <w:tmpl w:val="607A8B18"/>
    <w:lvl w:ilvl="0" w:tplc="E920F998">
      <w:start w:val="1"/>
      <w:numFmt w:val="bullet"/>
      <w:lvlText w:val=""/>
      <w:lvlJc w:val="left"/>
      <w:pPr>
        <w:tabs>
          <w:tab w:val="num" w:pos="284"/>
        </w:tabs>
        <w:ind w:left="284" w:hanging="284"/>
      </w:pPr>
      <w:rPr>
        <w:rFonts w:ascii="Symbol"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7" w15:restartNumberingAfterBreak="0">
    <w:nsid w:val="657206CC"/>
    <w:multiLevelType w:val="hybridMultilevel"/>
    <w:tmpl w:val="6F6CE1F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C03B1"/>
    <w:multiLevelType w:val="hybridMultilevel"/>
    <w:tmpl w:val="B2AA9026"/>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696772D2"/>
    <w:multiLevelType w:val="hybridMultilevel"/>
    <w:tmpl w:val="43A0BC80"/>
    <w:lvl w:ilvl="0" w:tplc="B8589FE4">
      <w:start w:val="1"/>
      <w:numFmt w:val="bullet"/>
      <w:lvlText w:val=""/>
      <w:lvlJc w:val="left"/>
      <w:pPr>
        <w:tabs>
          <w:tab w:val="num" w:pos="285"/>
        </w:tabs>
        <w:ind w:left="285" w:hanging="284"/>
      </w:pPr>
      <w:rPr>
        <w:rFonts w:ascii="Symbol" w:eastAsia="Times New Roman" w:hAnsi="Symbol" w:hint="default"/>
      </w:rPr>
    </w:lvl>
    <w:lvl w:ilvl="1" w:tplc="81B6A5BA">
      <w:start w:val="1"/>
      <w:numFmt w:val="bullet"/>
      <w:lvlText w:val=""/>
      <w:lvlJc w:val="left"/>
      <w:pPr>
        <w:tabs>
          <w:tab w:val="num" w:pos="284"/>
        </w:tabs>
        <w:ind w:left="284" w:hanging="284"/>
      </w:pPr>
      <w:rPr>
        <w:rFonts w:ascii="Symbol" w:hAnsi="Symbol" w:hint="default"/>
      </w:rPr>
    </w:lvl>
    <w:lvl w:ilvl="2" w:tplc="04240005" w:tentative="1">
      <w:start w:val="1"/>
      <w:numFmt w:val="bullet"/>
      <w:lvlText w:val=""/>
      <w:lvlJc w:val="left"/>
      <w:pPr>
        <w:tabs>
          <w:tab w:val="num" w:pos="2161"/>
        </w:tabs>
        <w:ind w:left="2161" w:hanging="360"/>
      </w:pPr>
      <w:rPr>
        <w:rFonts w:ascii="Wingdings" w:hAnsi="Wingdings" w:hint="default"/>
      </w:rPr>
    </w:lvl>
    <w:lvl w:ilvl="3" w:tplc="04240001" w:tentative="1">
      <w:start w:val="1"/>
      <w:numFmt w:val="bullet"/>
      <w:lvlText w:val=""/>
      <w:lvlJc w:val="left"/>
      <w:pPr>
        <w:tabs>
          <w:tab w:val="num" w:pos="2881"/>
        </w:tabs>
        <w:ind w:left="2881" w:hanging="360"/>
      </w:pPr>
      <w:rPr>
        <w:rFonts w:ascii="Symbol" w:hAnsi="Symbol" w:hint="default"/>
      </w:rPr>
    </w:lvl>
    <w:lvl w:ilvl="4" w:tplc="04240003" w:tentative="1">
      <w:start w:val="1"/>
      <w:numFmt w:val="bullet"/>
      <w:lvlText w:val="o"/>
      <w:lvlJc w:val="left"/>
      <w:pPr>
        <w:tabs>
          <w:tab w:val="num" w:pos="3601"/>
        </w:tabs>
        <w:ind w:left="3601" w:hanging="360"/>
      </w:pPr>
      <w:rPr>
        <w:rFonts w:ascii="Courier New" w:hAnsi="Courier New" w:cs="Courier New" w:hint="default"/>
      </w:rPr>
    </w:lvl>
    <w:lvl w:ilvl="5" w:tplc="04240005" w:tentative="1">
      <w:start w:val="1"/>
      <w:numFmt w:val="bullet"/>
      <w:lvlText w:val=""/>
      <w:lvlJc w:val="left"/>
      <w:pPr>
        <w:tabs>
          <w:tab w:val="num" w:pos="4321"/>
        </w:tabs>
        <w:ind w:left="4321" w:hanging="360"/>
      </w:pPr>
      <w:rPr>
        <w:rFonts w:ascii="Wingdings" w:hAnsi="Wingdings" w:hint="default"/>
      </w:rPr>
    </w:lvl>
    <w:lvl w:ilvl="6" w:tplc="04240001" w:tentative="1">
      <w:start w:val="1"/>
      <w:numFmt w:val="bullet"/>
      <w:lvlText w:val=""/>
      <w:lvlJc w:val="left"/>
      <w:pPr>
        <w:tabs>
          <w:tab w:val="num" w:pos="5041"/>
        </w:tabs>
        <w:ind w:left="5041" w:hanging="360"/>
      </w:pPr>
      <w:rPr>
        <w:rFonts w:ascii="Symbol" w:hAnsi="Symbol" w:hint="default"/>
      </w:rPr>
    </w:lvl>
    <w:lvl w:ilvl="7" w:tplc="04240003" w:tentative="1">
      <w:start w:val="1"/>
      <w:numFmt w:val="bullet"/>
      <w:lvlText w:val="o"/>
      <w:lvlJc w:val="left"/>
      <w:pPr>
        <w:tabs>
          <w:tab w:val="num" w:pos="5761"/>
        </w:tabs>
        <w:ind w:left="5761" w:hanging="360"/>
      </w:pPr>
      <w:rPr>
        <w:rFonts w:ascii="Courier New" w:hAnsi="Courier New" w:cs="Courier New" w:hint="default"/>
      </w:rPr>
    </w:lvl>
    <w:lvl w:ilvl="8" w:tplc="04240005" w:tentative="1">
      <w:start w:val="1"/>
      <w:numFmt w:val="bullet"/>
      <w:lvlText w:val=""/>
      <w:lvlJc w:val="left"/>
      <w:pPr>
        <w:tabs>
          <w:tab w:val="num" w:pos="6481"/>
        </w:tabs>
        <w:ind w:left="6481" w:hanging="360"/>
      </w:pPr>
      <w:rPr>
        <w:rFonts w:ascii="Wingdings" w:hAnsi="Wingdings" w:hint="default"/>
      </w:rPr>
    </w:lvl>
  </w:abstractNum>
  <w:abstractNum w:abstractNumId="40" w15:restartNumberingAfterBreak="0">
    <w:nsid w:val="6AA041A8"/>
    <w:multiLevelType w:val="hybridMultilevel"/>
    <w:tmpl w:val="E85EE2AE"/>
    <w:lvl w:ilvl="0" w:tplc="3E1AF8C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066A2B"/>
    <w:multiLevelType w:val="hybridMultilevel"/>
    <w:tmpl w:val="2ADA62F6"/>
    <w:lvl w:ilvl="0" w:tplc="B3A2C362">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2" w15:restartNumberingAfterBreak="0">
    <w:nsid w:val="6DF23174"/>
    <w:multiLevelType w:val="hybridMultilevel"/>
    <w:tmpl w:val="BC605750"/>
    <w:lvl w:ilvl="0" w:tplc="2100451E">
      <w:start w:val="1"/>
      <w:numFmt w:val="bullet"/>
      <w:lvlText w:val=""/>
      <w:lvlJc w:val="left"/>
      <w:pPr>
        <w:tabs>
          <w:tab w:val="num" w:pos="284"/>
        </w:tabs>
        <w:ind w:left="284" w:hanging="284"/>
      </w:pPr>
      <w:rPr>
        <w:rFonts w:ascii="Symbol" w:hAnsi="Symbol" w:hint="default"/>
        <w:b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AA29F0"/>
    <w:multiLevelType w:val="hybridMultilevel"/>
    <w:tmpl w:val="4BB01826"/>
    <w:lvl w:ilvl="0" w:tplc="B8589FE4">
      <w:start w:val="1"/>
      <w:numFmt w:val="bullet"/>
      <w:lvlText w:val=""/>
      <w:lvlJc w:val="left"/>
      <w:pPr>
        <w:tabs>
          <w:tab w:val="num" w:pos="284"/>
        </w:tabs>
        <w:ind w:left="284" w:hanging="284"/>
      </w:pPr>
      <w:rPr>
        <w:rFonts w:ascii="Symbol" w:eastAsia="Times New Roman" w:hAnsi="Symbo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4" w15:restartNumberingAfterBreak="0">
    <w:nsid w:val="708D1F2C"/>
    <w:multiLevelType w:val="hybridMultilevel"/>
    <w:tmpl w:val="21B43F34"/>
    <w:lvl w:ilvl="0" w:tplc="31F630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494A2E"/>
    <w:multiLevelType w:val="hybridMultilevel"/>
    <w:tmpl w:val="1E5AD4B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386D09"/>
    <w:multiLevelType w:val="hybridMultilevel"/>
    <w:tmpl w:val="A0B82F72"/>
    <w:lvl w:ilvl="0" w:tplc="2100451E">
      <w:start w:val="1"/>
      <w:numFmt w:val="bullet"/>
      <w:lvlText w:val=""/>
      <w:lvlJc w:val="left"/>
      <w:pPr>
        <w:tabs>
          <w:tab w:val="num" w:pos="284"/>
        </w:tabs>
        <w:ind w:left="284" w:hanging="284"/>
      </w:pPr>
      <w:rPr>
        <w:rFonts w:ascii="Symbol" w:hAnsi="Symbol" w:hint="default"/>
        <w:b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03891"/>
    <w:multiLevelType w:val="hybridMultilevel"/>
    <w:tmpl w:val="74903664"/>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7B6E25"/>
    <w:multiLevelType w:val="hybridMultilevel"/>
    <w:tmpl w:val="57D61550"/>
    <w:lvl w:ilvl="0" w:tplc="B8589FE4">
      <w:start w:val="1"/>
      <w:numFmt w:val="bullet"/>
      <w:lvlText w:val=""/>
      <w:lvlJc w:val="left"/>
      <w:pPr>
        <w:tabs>
          <w:tab w:val="num" w:pos="284"/>
        </w:tabs>
        <w:ind w:left="284" w:hanging="284"/>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9C4FCB"/>
    <w:multiLevelType w:val="hybridMultilevel"/>
    <w:tmpl w:val="BBC4CA32"/>
    <w:lvl w:ilvl="0" w:tplc="64F2224A">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5"/>
  </w:num>
  <w:num w:numId="4">
    <w:abstractNumId w:val="43"/>
  </w:num>
  <w:num w:numId="5">
    <w:abstractNumId w:val="48"/>
  </w:num>
  <w:num w:numId="6">
    <w:abstractNumId w:val="45"/>
  </w:num>
  <w:num w:numId="7">
    <w:abstractNumId w:val="10"/>
  </w:num>
  <w:num w:numId="8">
    <w:abstractNumId w:val="27"/>
  </w:num>
  <w:num w:numId="9">
    <w:abstractNumId w:val="28"/>
  </w:num>
  <w:num w:numId="10">
    <w:abstractNumId w:val="21"/>
  </w:num>
  <w:num w:numId="11">
    <w:abstractNumId w:val="38"/>
  </w:num>
  <w:num w:numId="12">
    <w:abstractNumId w:val="32"/>
  </w:num>
  <w:num w:numId="13">
    <w:abstractNumId w:val="33"/>
  </w:num>
  <w:num w:numId="14">
    <w:abstractNumId w:val="40"/>
  </w:num>
  <w:num w:numId="15">
    <w:abstractNumId w:val="25"/>
  </w:num>
  <w:num w:numId="16">
    <w:abstractNumId w:val="0"/>
  </w:num>
  <w:num w:numId="17">
    <w:abstractNumId w:val="15"/>
  </w:num>
  <w:num w:numId="18">
    <w:abstractNumId w:val="6"/>
  </w:num>
  <w:num w:numId="19">
    <w:abstractNumId w:val="30"/>
  </w:num>
  <w:num w:numId="20">
    <w:abstractNumId w:val="36"/>
  </w:num>
  <w:num w:numId="21">
    <w:abstractNumId w:val="31"/>
  </w:num>
  <w:num w:numId="22">
    <w:abstractNumId w:val="2"/>
  </w:num>
  <w:num w:numId="23">
    <w:abstractNumId w:val="49"/>
  </w:num>
  <w:num w:numId="24">
    <w:abstractNumId w:val="29"/>
  </w:num>
  <w:num w:numId="25">
    <w:abstractNumId w:val="17"/>
  </w:num>
  <w:num w:numId="26">
    <w:abstractNumId w:val="39"/>
  </w:num>
  <w:num w:numId="27">
    <w:abstractNumId w:val="23"/>
  </w:num>
  <w:num w:numId="28">
    <w:abstractNumId w:val="18"/>
  </w:num>
  <w:num w:numId="29">
    <w:abstractNumId w:val="37"/>
  </w:num>
  <w:num w:numId="30">
    <w:abstractNumId w:val="8"/>
  </w:num>
  <w:num w:numId="31">
    <w:abstractNumId w:val="47"/>
  </w:num>
  <w:num w:numId="32">
    <w:abstractNumId w:val="20"/>
  </w:num>
  <w:num w:numId="33">
    <w:abstractNumId w:val="4"/>
  </w:num>
  <w:num w:numId="34">
    <w:abstractNumId w:val="16"/>
  </w:num>
  <w:num w:numId="35">
    <w:abstractNumId w:val="42"/>
  </w:num>
  <w:num w:numId="36">
    <w:abstractNumId w:val="46"/>
  </w:num>
  <w:num w:numId="37">
    <w:abstractNumId w:val="11"/>
  </w:num>
  <w:num w:numId="38">
    <w:abstractNumId w:val="26"/>
  </w:num>
  <w:num w:numId="39">
    <w:abstractNumId w:val="3"/>
  </w:num>
  <w:num w:numId="40">
    <w:abstractNumId w:val="14"/>
  </w:num>
  <w:num w:numId="41">
    <w:abstractNumId w:val="44"/>
  </w:num>
  <w:num w:numId="42">
    <w:abstractNumId w:val="7"/>
  </w:num>
  <w:num w:numId="43">
    <w:abstractNumId w:val="35"/>
  </w:num>
  <w:num w:numId="44">
    <w:abstractNumId w:val="19"/>
  </w:num>
  <w:num w:numId="45">
    <w:abstractNumId w:val="13"/>
  </w:num>
  <w:num w:numId="46">
    <w:abstractNumId w:val="12"/>
  </w:num>
  <w:num w:numId="47">
    <w:abstractNumId w:val="1"/>
  </w:num>
  <w:num w:numId="48">
    <w:abstractNumId w:val="34"/>
  </w:num>
  <w:num w:numId="49">
    <w:abstractNumId w:val="41"/>
  </w:num>
  <w:num w:numId="5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12F07"/>
    <w:rsid w:val="002255BA"/>
    <w:rsid w:val="00276B6D"/>
    <w:rsid w:val="002B141F"/>
    <w:rsid w:val="002C4EDC"/>
    <w:rsid w:val="002D3641"/>
    <w:rsid w:val="002E06C7"/>
    <w:rsid w:val="002E2C98"/>
    <w:rsid w:val="00327EDE"/>
    <w:rsid w:val="003306E6"/>
    <w:rsid w:val="00334736"/>
    <w:rsid w:val="0033656E"/>
    <w:rsid w:val="003531FD"/>
    <w:rsid w:val="003921B8"/>
    <w:rsid w:val="003A5F87"/>
    <w:rsid w:val="003C2E72"/>
    <w:rsid w:val="003E124D"/>
    <w:rsid w:val="003F1229"/>
    <w:rsid w:val="003F122A"/>
    <w:rsid w:val="00421B83"/>
    <w:rsid w:val="00434E4F"/>
    <w:rsid w:val="00444635"/>
    <w:rsid w:val="00467F1A"/>
    <w:rsid w:val="00486053"/>
    <w:rsid w:val="004A3554"/>
    <w:rsid w:val="004B6973"/>
    <w:rsid w:val="004F7BAD"/>
    <w:rsid w:val="00505D85"/>
    <w:rsid w:val="005176BF"/>
    <w:rsid w:val="005250A0"/>
    <w:rsid w:val="005363F2"/>
    <w:rsid w:val="00543535"/>
    <w:rsid w:val="00553135"/>
    <w:rsid w:val="005716E4"/>
    <w:rsid w:val="005A7754"/>
    <w:rsid w:val="005E409C"/>
    <w:rsid w:val="005F04E1"/>
    <w:rsid w:val="005F1B58"/>
    <w:rsid w:val="00613058"/>
    <w:rsid w:val="00621F9B"/>
    <w:rsid w:val="00647861"/>
    <w:rsid w:val="006B6487"/>
    <w:rsid w:val="006D7724"/>
    <w:rsid w:val="006E6A2E"/>
    <w:rsid w:val="007014B7"/>
    <w:rsid w:val="00702DBC"/>
    <w:rsid w:val="00714DCA"/>
    <w:rsid w:val="00724B32"/>
    <w:rsid w:val="00751E9B"/>
    <w:rsid w:val="007745A7"/>
    <w:rsid w:val="00776C9E"/>
    <w:rsid w:val="00790D6D"/>
    <w:rsid w:val="007A558C"/>
    <w:rsid w:val="007C5CB2"/>
    <w:rsid w:val="007D2D28"/>
    <w:rsid w:val="007F78BA"/>
    <w:rsid w:val="0080693C"/>
    <w:rsid w:val="00851940"/>
    <w:rsid w:val="00863F1F"/>
    <w:rsid w:val="0087416A"/>
    <w:rsid w:val="00877FF9"/>
    <w:rsid w:val="00881DD4"/>
    <w:rsid w:val="008A17B6"/>
    <w:rsid w:val="008C7F9C"/>
    <w:rsid w:val="008F0831"/>
    <w:rsid w:val="008F4774"/>
    <w:rsid w:val="00903AEC"/>
    <w:rsid w:val="009076B5"/>
    <w:rsid w:val="009256FB"/>
    <w:rsid w:val="009339FC"/>
    <w:rsid w:val="009522C9"/>
    <w:rsid w:val="009B043E"/>
    <w:rsid w:val="009F6E01"/>
    <w:rsid w:val="00A2726C"/>
    <w:rsid w:val="00A428CE"/>
    <w:rsid w:val="00A60FFB"/>
    <w:rsid w:val="00A74FE1"/>
    <w:rsid w:val="00A86B3D"/>
    <w:rsid w:val="00A936CF"/>
    <w:rsid w:val="00AB1437"/>
    <w:rsid w:val="00AD023A"/>
    <w:rsid w:val="00AE105B"/>
    <w:rsid w:val="00AF1B7E"/>
    <w:rsid w:val="00AF2E7C"/>
    <w:rsid w:val="00B01C57"/>
    <w:rsid w:val="00B050BA"/>
    <w:rsid w:val="00B26707"/>
    <w:rsid w:val="00B42A12"/>
    <w:rsid w:val="00B56F29"/>
    <w:rsid w:val="00BA625C"/>
    <w:rsid w:val="00BC7420"/>
    <w:rsid w:val="00BD17F8"/>
    <w:rsid w:val="00C074F2"/>
    <w:rsid w:val="00C452DF"/>
    <w:rsid w:val="00C57CCE"/>
    <w:rsid w:val="00C75F47"/>
    <w:rsid w:val="00CA27DC"/>
    <w:rsid w:val="00CD7014"/>
    <w:rsid w:val="00D0109A"/>
    <w:rsid w:val="00D06725"/>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E11AC4"/>
    <w:rsid w:val="00E534DA"/>
    <w:rsid w:val="00E54DF1"/>
    <w:rsid w:val="00E93773"/>
    <w:rsid w:val="00EC0F78"/>
    <w:rsid w:val="00EC1F31"/>
    <w:rsid w:val="00ED15F5"/>
    <w:rsid w:val="00ED7864"/>
    <w:rsid w:val="00EE666D"/>
    <w:rsid w:val="00F005B8"/>
    <w:rsid w:val="00F178DF"/>
    <w:rsid w:val="00F54068"/>
    <w:rsid w:val="00F65A20"/>
    <w:rsid w:val="00F73354"/>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D4A1E"/>
  <w15:chartTrackingRefBased/>
  <w15:docId w15:val="{B8689CC8-D5B6-46C5-9B2F-E45EAD9D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semiHidden/>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4016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4</cp:revision>
  <dcterms:created xsi:type="dcterms:W3CDTF">2020-09-21T13:20:00Z</dcterms:created>
  <dcterms:modified xsi:type="dcterms:W3CDTF">2020-09-22T12:53:00Z</dcterms:modified>
</cp:coreProperties>
</file>