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(Uradni list RS, št. 63/07 – uradno prečiščeno besedilo, 65/08, 69/08 – ZTFI-A, 69/08 – ZZavar-E, 40/12 – ZUJF, 158/20 – ZIntPK-C, 203/20 – ZIUPOPDVE, 202/21 – odl. US in 3/22 – ZDeb)</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78/13 – popr.</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 odl.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 ZPosS,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 ZČmIS-A,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 odl.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0498EC14" w:rsidR="00F51727" w:rsidRDefault="003F2A38" w:rsidP="00F51727">
      <w:pPr>
        <w:rPr>
          <w:b/>
          <w:iCs/>
          <w:lang w:eastAsia="ar-SA"/>
        </w:rPr>
      </w:pPr>
      <w:bookmarkStart w:id="0" w:name="_Hlk206761375"/>
      <w:r>
        <w:rPr>
          <w:b/>
          <w:iCs/>
          <w:lang w:eastAsia="ar-SA"/>
        </w:rPr>
        <w:t>Podsekretar</w:t>
      </w:r>
      <w:r w:rsidR="00F80622">
        <w:rPr>
          <w:b/>
          <w:iCs/>
          <w:lang w:eastAsia="ar-SA"/>
        </w:rPr>
        <w:t xml:space="preserve"> v Sektorju za biotsko raznovrstnost, v </w:t>
      </w:r>
      <w:r w:rsidR="008D7785">
        <w:rPr>
          <w:b/>
          <w:iCs/>
          <w:lang w:eastAsia="ar-SA"/>
        </w:rPr>
        <w:t>D</w:t>
      </w:r>
      <w:r w:rsidR="00F80622">
        <w:rPr>
          <w:b/>
          <w:iCs/>
          <w:lang w:eastAsia="ar-SA"/>
        </w:rPr>
        <w:t>irektoratu za naravo</w:t>
      </w:r>
      <w:r w:rsidR="00171780" w:rsidRPr="007E6874">
        <w:rPr>
          <w:b/>
          <w:iCs/>
          <w:lang w:eastAsia="ar-SA"/>
        </w:rPr>
        <w:t xml:space="preserve">  </w:t>
      </w:r>
      <w:r w:rsidR="00F80622" w:rsidRPr="007E6874">
        <w:rPr>
          <w:b/>
          <w:iCs/>
          <w:lang w:eastAsia="ar-SA"/>
        </w:rPr>
        <w:t>(šifra</w:t>
      </w:r>
      <w:r w:rsidR="00F80622">
        <w:rPr>
          <w:b/>
          <w:iCs/>
          <w:lang w:eastAsia="ar-SA"/>
        </w:rPr>
        <w:t xml:space="preserve"> dm</w:t>
      </w:r>
      <w:r w:rsidR="00F51727" w:rsidRPr="007E6874">
        <w:rPr>
          <w:b/>
          <w:iCs/>
          <w:lang w:eastAsia="ar-SA"/>
        </w:rPr>
        <w:t xml:space="preserve"> </w:t>
      </w:r>
      <w:r>
        <w:rPr>
          <w:b/>
          <w:iCs/>
          <w:lang w:eastAsia="ar-SA"/>
        </w:rPr>
        <w:t>9085</w:t>
      </w:r>
      <w:r w:rsidR="00F51727" w:rsidRPr="007E6874">
        <w:rPr>
          <w:b/>
          <w:iCs/>
          <w:lang w:eastAsia="ar-SA"/>
        </w:rPr>
        <w:t>)</w:t>
      </w:r>
    </w:p>
    <w:bookmarkEnd w:id="0"/>
    <w:p w14:paraId="33604FE2" w14:textId="77777777" w:rsidR="00EC50FD" w:rsidRPr="00160730" w:rsidRDefault="00EC50FD" w:rsidP="00F51727">
      <w:pPr>
        <w:rPr>
          <w:b/>
          <w:iCs/>
          <w:lang w:eastAsia="ar-SA"/>
        </w:rPr>
      </w:pPr>
    </w:p>
    <w:p w14:paraId="4D61046B" w14:textId="77777777" w:rsidR="00F51727" w:rsidRPr="008E6F3E" w:rsidRDefault="00F51727" w:rsidP="00F51727">
      <w:pPr>
        <w:jc w:val="both"/>
        <w:rPr>
          <w:lang w:eastAsia="ar-SA"/>
        </w:rPr>
      </w:pPr>
    </w:p>
    <w:p w14:paraId="057E2D1A" w14:textId="77777777" w:rsidR="003F2A38" w:rsidRDefault="003F2A38" w:rsidP="003F2A38">
      <w:pPr>
        <w:tabs>
          <w:tab w:val="left" w:pos="1995"/>
          <w:tab w:val="center" w:pos="4320"/>
          <w:tab w:val="right" w:pos="8640"/>
        </w:tabs>
        <w:rPr>
          <w:rFonts w:cs="Arial"/>
          <w:szCs w:val="20"/>
          <w:lang w:eastAsia="ar-SA"/>
        </w:rPr>
      </w:pPr>
      <w:r w:rsidRPr="000C4BC5">
        <w:rPr>
          <w:rFonts w:cs="Arial"/>
          <w:szCs w:val="20"/>
          <w:lang w:eastAsia="ar-SA"/>
        </w:rPr>
        <w:t>Kandidati/ke, ki se bodo prijavili na prosto delovno mesto, morajo izpolnjevati naslednje pogoje:</w:t>
      </w:r>
    </w:p>
    <w:p w14:paraId="5494F751" w14:textId="77777777" w:rsidR="003F2A38" w:rsidRPr="000C4BC5"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 xml:space="preserve">najmanj visokošolsko univerzitetno izobraževanje (prejšnje)/visokošolska univerzitetna izobrazba (prejšnja) oziroma specialistično izobraževanje po visokošolski strokovni izobrazbi (prejšnje) /specializacija po visokošolski strokovni izobrazbi (prejšnja) oziroma </w:t>
      </w:r>
      <w:r>
        <w:rPr>
          <w:rFonts w:cs="Arial"/>
          <w:szCs w:val="20"/>
          <w:lang w:eastAsia="ar-SA"/>
        </w:rPr>
        <w:t>magistrsko izobraževanje po visokošolski strokovni izobrazbi (prejšnje) magisterij po visokošolski strokovni izobrazbi (prejšnja) o</w:t>
      </w:r>
      <w:r w:rsidRPr="000C4BC5">
        <w:rPr>
          <w:rFonts w:cs="Arial"/>
          <w:szCs w:val="20"/>
          <w:lang w:eastAsia="ar-SA"/>
        </w:rPr>
        <w:t>ziroma magistrsko izobraževanje</w:t>
      </w:r>
      <w:r>
        <w:rPr>
          <w:rFonts w:cs="Arial"/>
          <w:szCs w:val="20"/>
          <w:lang w:eastAsia="ar-SA"/>
        </w:rPr>
        <w:t xml:space="preserve"> (druga bolonjska stopnja) magistrska izobrazba (druga bolonjska stopnja)</w:t>
      </w:r>
    </w:p>
    <w:p w14:paraId="71E0B318" w14:textId="77777777" w:rsidR="003F2A38" w:rsidRPr="000C4BC5" w:rsidRDefault="003F2A38" w:rsidP="003F2A38">
      <w:pPr>
        <w:numPr>
          <w:ilvl w:val="0"/>
          <w:numId w:val="22"/>
        </w:numPr>
        <w:spacing w:before="100" w:beforeAutospacing="1" w:after="100" w:afterAutospacing="1" w:line="240" w:lineRule="auto"/>
        <w:jc w:val="both"/>
        <w:rPr>
          <w:rFonts w:cs="Arial"/>
          <w:szCs w:val="20"/>
          <w:lang w:eastAsia="ar-SA"/>
        </w:rPr>
      </w:pPr>
      <w:r w:rsidRPr="000C4BC5">
        <w:rPr>
          <w:rFonts w:cs="Arial"/>
          <w:szCs w:val="20"/>
          <w:lang w:eastAsia="ar-SA"/>
        </w:rPr>
        <w:t>najmanj 6 let delovnih izkušenj;</w:t>
      </w:r>
    </w:p>
    <w:p w14:paraId="4C0336CF" w14:textId="77777777" w:rsidR="003F2A38" w:rsidRPr="00C14148" w:rsidRDefault="003F2A38" w:rsidP="003F2A38">
      <w:pPr>
        <w:numPr>
          <w:ilvl w:val="0"/>
          <w:numId w:val="22"/>
        </w:numPr>
        <w:spacing w:before="100" w:beforeAutospacing="1" w:after="100" w:afterAutospacing="1" w:line="240" w:lineRule="auto"/>
        <w:jc w:val="both"/>
        <w:rPr>
          <w:rFonts w:cs="Arial"/>
          <w:szCs w:val="20"/>
          <w:lang w:eastAsia="sl-SI"/>
        </w:rPr>
      </w:pPr>
      <w:r w:rsidRPr="00C14148">
        <w:rPr>
          <w:rFonts w:cs="Arial"/>
          <w:szCs w:val="20"/>
          <w:lang w:eastAsia="ar-SA"/>
        </w:rPr>
        <w:t>državljanstvo Republike Slovenije;</w:t>
      </w:r>
    </w:p>
    <w:p w14:paraId="325A77A5" w14:textId="77777777" w:rsidR="003F2A38" w:rsidRPr="000C4BC5"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ne smejo biti pravnomočno obsojeni zaradi naklepnega kaznivega dejanja, ki se preganja po uradni dolžnosti, in ne smejo biti obsojeni na nepogojno kazen zapora v trajanju več kot šest mesecev;</w:t>
      </w:r>
    </w:p>
    <w:p w14:paraId="53ACC39E" w14:textId="77777777" w:rsidR="003F2A38"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0CFD0AB9" w14:textId="26691C9B" w:rsidR="003F2A38" w:rsidRDefault="003F2A38" w:rsidP="003F2A38">
      <w:pPr>
        <w:numPr>
          <w:ilvl w:val="0"/>
          <w:numId w:val="19"/>
        </w:numPr>
        <w:spacing w:line="260" w:lineRule="exact"/>
        <w:rPr>
          <w:color w:val="000000"/>
          <w:lang w:eastAsia="ar-SA"/>
        </w:rPr>
      </w:pPr>
      <w:r w:rsidRPr="00AA5D20">
        <w:rPr>
          <w:color w:val="000000"/>
          <w:lang w:eastAsia="ar-SA"/>
        </w:rPr>
        <w:t>neposredna pomoč pri vodenju strokovnih nalog na delu delovnega področja ministrstva oziroma notranje organizacijske enote</w:t>
      </w:r>
      <w:r>
        <w:rPr>
          <w:color w:val="000000"/>
          <w:lang w:eastAsia="ar-SA"/>
        </w:rPr>
        <w:t>,</w:t>
      </w:r>
    </w:p>
    <w:p w14:paraId="6291216A" w14:textId="7616FD78" w:rsidR="003F2A38" w:rsidRDefault="003F2A38" w:rsidP="003F2A38">
      <w:pPr>
        <w:numPr>
          <w:ilvl w:val="0"/>
          <w:numId w:val="19"/>
        </w:numPr>
        <w:spacing w:line="260" w:lineRule="exact"/>
        <w:rPr>
          <w:color w:val="000000"/>
          <w:lang w:eastAsia="ar-SA"/>
        </w:rPr>
      </w:pPr>
      <w:r w:rsidRPr="00AA5D20">
        <w:rPr>
          <w:color w:val="000000"/>
          <w:lang w:eastAsia="ar-SA"/>
        </w:rPr>
        <w:t>vodenje projektnih skupin</w:t>
      </w:r>
      <w:r>
        <w:rPr>
          <w:color w:val="000000"/>
          <w:lang w:eastAsia="ar-SA"/>
        </w:rPr>
        <w:t>,</w:t>
      </w:r>
    </w:p>
    <w:p w14:paraId="74BBC0E9" w14:textId="6B06D4AF" w:rsidR="003F2A38" w:rsidRDefault="003F2A38" w:rsidP="003F2A38">
      <w:pPr>
        <w:numPr>
          <w:ilvl w:val="0"/>
          <w:numId w:val="19"/>
        </w:numPr>
        <w:spacing w:line="260" w:lineRule="exact"/>
        <w:rPr>
          <w:color w:val="000000"/>
          <w:lang w:eastAsia="ar-SA"/>
        </w:rPr>
      </w:pPr>
      <w:r w:rsidRPr="00AA5D20">
        <w:rPr>
          <w:color w:val="000000"/>
          <w:lang w:eastAsia="ar-SA"/>
        </w:rPr>
        <w:t>samostojno oblikovanje sistemskih rešitev in drugih najzahtevnejših gradiv</w:t>
      </w:r>
      <w:r>
        <w:rPr>
          <w:color w:val="000000"/>
          <w:lang w:eastAsia="ar-SA"/>
        </w:rPr>
        <w:t>,</w:t>
      </w:r>
    </w:p>
    <w:p w14:paraId="61E4AFF1" w14:textId="001A3397" w:rsidR="003F2A38" w:rsidRDefault="003F2A38" w:rsidP="003F2A38">
      <w:pPr>
        <w:numPr>
          <w:ilvl w:val="0"/>
          <w:numId w:val="19"/>
        </w:numPr>
        <w:spacing w:line="260" w:lineRule="exact"/>
        <w:rPr>
          <w:color w:val="000000"/>
          <w:lang w:eastAsia="ar-SA"/>
        </w:rPr>
      </w:pPr>
      <w:r w:rsidRPr="00AA5D20">
        <w:rPr>
          <w:color w:val="000000"/>
          <w:lang w:eastAsia="ar-SA"/>
        </w:rPr>
        <w:t>vodenje in sodelovanje v najzahtevnejših projektnih skupinah</w:t>
      </w:r>
      <w:r>
        <w:rPr>
          <w:color w:val="000000"/>
          <w:lang w:eastAsia="ar-SA"/>
        </w:rPr>
        <w:t>,</w:t>
      </w:r>
    </w:p>
    <w:p w14:paraId="1C2083B3" w14:textId="0839DEA2" w:rsidR="003F2A38" w:rsidRPr="007F4AEB" w:rsidRDefault="003F2A38" w:rsidP="003F2A38">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r>
        <w:rPr>
          <w:rFonts w:cstheme="minorHAnsi"/>
          <w:lang w:eastAsia="ar-SA"/>
        </w:rPr>
        <w:t>,</w:t>
      </w:r>
    </w:p>
    <w:p w14:paraId="041EE6B1" w14:textId="2F1E97DD" w:rsidR="003F2A38" w:rsidRPr="00AA5D20" w:rsidRDefault="003F2A38" w:rsidP="003F2A38">
      <w:pPr>
        <w:numPr>
          <w:ilvl w:val="0"/>
          <w:numId w:val="19"/>
        </w:numPr>
        <w:spacing w:line="260" w:lineRule="exact"/>
        <w:rPr>
          <w:color w:val="000000"/>
          <w:lang w:eastAsia="ar-SA"/>
        </w:rPr>
      </w:pPr>
      <w:r w:rsidRPr="00AA5D20">
        <w:rPr>
          <w:color w:val="000000"/>
          <w:lang w:eastAsia="ar-SA"/>
        </w:rPr>
        <w:t>opravljanje drugih najzahtevnejših nalog</w:t>
      </w:r>
      <w:r>
        <w:rPr>
          <w:color w:val="000000"/>
          <w:lang w:eastAsia="ar-SA"/>
        </w:rPr>
        <w:t>.</w:t>
      </w:r>
    </w:p>
    <w:p w14:paraId="4F513659" w14:textId="77777777" w:rsidR="00102E63" w:rsidRDefault="00102E63" w:rsidP="00102E63">
      <w:pPr>
        <w:jc w:val="both"/>
        <w:rPr>
          <w:rFonts w:cstheme="minorHAnsi"/>
          <w:lang w:eastAsia="ar-SA"/>
        </w:rPr>
      </w:pPr>
    </w:p>
    <w:p w14:paraId="189110AE" w14:textId="77777777" w:rsidR="00BC039F" w:rsidRPr="00BC039F" w:rsidRDefault="00BC039F" w:rsidP="00BC039F">
      <w:pPr>
        <w:spacing w:before="100" w:beforeAutospacing="1" w:after="100" w:afterAutospacing="1" w:line="240" w:lineRule="auto"/>
        <w:jc w:val="both"/>
        <w:rPr>
          <w:rFonts w:cstheme="minorHAnsi"/>
          <w:lang w:eastAsia="ar-SA"/>
        </w:rPr>
      </w:pPr>
      <w:r w:rsidRPr="00BC039F">
        <w:rPr>
          <w:rFonts w:cstheme="minorHAnsi"/>
          <w:lang w:eastAsia="ar-SA"/>
        </w:rPr>
        <w:t xml:space="preserve">Prednost pri izbiri bodo imeli kandidati: </w:t>
      </w:r>
    </w:p>
    <w:p w14:paraId="103999E9"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z izkušnjami s področja sistema ohranjanja narave,</w:t>
      </w:r>
    </w:p>
    <w:p w14:paraId="0CD24A0D"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z izkušnjami s področja upravljanja Nature 2000 in izvajanja ukrepov skozi druge strateške akte,</w:t>
      </w:r>
    </w:p>
    <w:p w14:paraId="7A6F965B"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 xml:space="preserve">s poznavanjem delovanja sistema javne uprave na področju upravljanja kmetijskih, gozdnih in vodnih zemljišč, </w:t>
      </w:r>
    </w:p>
    <w:p w14:paraId="25E825C2"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ki so redni uporabniki Microsoftovih orodij, predvsem Word in Excel,</w:t>
      </w:r>
    </w:p>
    <w:p w14:paraId="55FD5153"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z veščinami uporabe geoinformacijskih orodij (GIS programi npr. QGIS itd.);</w:t>
      </w:r>
    </w:p>
    <w:p w14:paraId="7225D2C9"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z izkušnjami komuniciranja in poročanja v angleškem jeziku,</w:t>
      </w:r>
    </w:p>
    <w:p w14:paraId="30146FF7"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ki so pri delu angažirani in samoiniciativni,</w:t>
      </w:r>
    </w:p>
    <w:p w14:paraId="0AD559A9" w14:textId="1AB41110"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razumevanjem zahtevnosti projektnega dela.</w:t>
      </w:r>
    </w:p>
    <w:p w14:paraId="35DD6DDB" w14:textId="77777777" w:rsidR="00BC039F" w:rsidRPr="00BC039F" w:rsidRDefault="00BC039F" w:rsidP="00BC039F">
      <w:pPr>
        <w:spacing w:before="100" w:beforeAutospacing="1" w:after="100" w:afterAutospacing="1" w:line="240" w:lineRule="auto"/>
        <w:jc w:val="both"/>
        <w:rPr>
          <w:rFonts w:cstheme="minorHAnsi"/>
          <w:lang w:eastAsia="ar-SA"/>
        </w:rPr>
      </w:pPr>
      <w:r w:rsidRPr="00BC039F">
        <w:rPr>
          <w:rFonts w:cstheme="minorHAnsi"/>
          <w:lang w:eastAsia="ar-SA"/>
        </w:rPr>
        <w:t>Vaše delo bo vključevalo:</w:t>
      </w:r>
    </w:p>
    <w:p w14:paraId="0ACC2CA6"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pomoč pri spremljanju izvajanja in doseganja ciljev PUN 2023-28,</w:t>
      </w:r>
    </w:p>
    <w:p w14:paraId="55D997B9"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vzpostavitev in krepitev izvajanja sistemskih ukrepov in doseganja ciljev PUN 2023-28, prednostno na državnih zemljiščih,</w:t>
      </w:r>
    </w:p>
    <w:p w14:paraId="179E6F9F"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pregled vsebinskih poročil partnerjev projekta LIFE-IP NATURA. SI,</w:t>
      </w:r>
    </w:p>
    <w:p w14:paraId="342CF151"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pomoč pri drugih nalogah vezanih na izvajanje PUN (pregled in spremljanje komplementarnih projektov),</w:t>
      </w:r>
    </w:p>
    <w:p w14:paraId="3B328000" w14:textId="77777777" w:rsidR="00BC039F" w:rsidRPr="00BC039F" w:rsidRDefault="00BC039F" w:rsidP="00BC039F">
      <w:pPr>
        <w:numPr>
          <w:ilvl w:val="0"/>
          <w:numId w:val="24"/>
        </w:numPr>
        <w:spacing w:before="100" w:beforeAutospacing="1" w:after="100" w:afterAutospacing="1" w:line="240" w:lineRule="auto"/>
        <w:jc w:val="both"/>
        <w:rPr>
          <w:rFonts w:cstheme="minorHAnsi"/>
          <w:lang w:eastAsia="ar-SA"/>
        </w:rPr>
      </w:pPr>
      <w:r w:rsidRPr="00BC039F">
        <w:rPr>
          <w:rFonts w:cstheme="minorHAnsi"/>
          <w:lang w:eastAsia="ar-SA"/>
        </w:rPr>
        <w:t>druge naloge na projektu LIFE-IP NATURA. SI</w:t>
      </w:r>
    </w:p>
    <w:p w14:paraId="5E2E4C6A" w14:textId="77777777" w:rsidR="00102E63" w:rsidRDefault="009E48D6" w:rsidP="00F91121">
      <w:pPr>
        <w:spacing w:before="100" w:beforeAutospacing="1" w:after="100" w:afterAutospacing="1" w:line="240" w:lineRule="auto"/>
        <w:jc w:val="both"/>
        <w:rPr>
          <w:rFonts w:cs="Arial"/>
          <w:szCs w:val="20"/>
          <w:lang w:eastAsia="ar-SA"/>
        </w:rPr>
      </w:pPr>
      <w:r w:rsidRPr="007E6874">
        <w:rPr>
          <w:rFonts w:ascii="Helv" w:eastAsia="Calibri" w:hAnsi="Helv" w:cs="Helv"/>
          <w:color w:val="000000"/>
          <w:szCs w:val="20"/>
          <w:lang w:eastAsia="sl-SI"/>
        </w:rPr>
        <w:t xml:space="preserve">Več o vsebini projekta najdete na povezavi </w:t>
      </w:r>
      <w:bookmarkStart w:id="1"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1"/>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lastRenderedPageBreak/>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1F5F894B" w14:textId="77777777" w:rsidR="00A3396A" w:rsidRDefault="00A3396A" w:rsidP="007F4AEB">
      <w:pPr>
        <w:spacing w:line="240" w:lineRule="auto"/>
        <w:jc w:val="both"/>
        <w:rPr>
          <w:rFonts w:cs="Arial"/>
          <w:b/>
          <w:szCs w:val="20"/>
          <w:u w:val="single"/>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5E8194C9" w:rsidR="00A3396A" w:rsidRDefault="00CF189E" w:rsidP="00A3396A">
      <w:pPr>
        <w:spacing w:line="240" w:lineRule="auto"/>
        <w:jc w:val="both"/>
        <w:rPr>
          <w:rFonts w:cs="Arial"/>
          <w:szCs w:val="20"/>
          <w:lang w:eastAsia="sl-SI"/>
        </w:rPr>
      </w:pPr>
      <w:r w:rsidRPr="00222DB6">
        <w:rPr>
          <w:rFonts w:cs="Arial"/>
          <w:szCs w:val="20"/>
          <w:lang w:eastAsia="sl-SI"/>
        </w:rPr>
        <w:t xml:space="preserve">Izbrani kandidat na delovnem mestu </w:t>
      </w:r>
      <w:r w:rsidR="00B10247">
        <w:rPr>
          <w:rFonts w:cs="Arial"/>
          <w:szCs w:val="20"/>
          <w:lang w:eastAsia="sl-SI"/>
        </w:rPr>
        <w:t>podsekretar</w:t>
      </w:r>
      <w:r w:rsidRPr="00222DB6">
        <w:rPr>
          <w:rFonts w:cs="Arial"/>
          <w:szCs w:val="20"/>
          <w:lang w:eastAsia="sl-SI"/>
        </w:rPr>
        <w:t xml:space="preserve"> ne bo imenovan v naziv, se mu pa skladno s prvim odstavkom 73. člena Zakona o javnih uslužbencih določijo pravice in obveznosti za naziv </w:t>
      </w:r>
      <w:r w:rsidR="003F2A38">
        <w:rPr>
          <w:rFonts w:cs="Arial"/>
          <w:szCs w:val="20"/>
          <w:lang w:eastAsia="sl-SI"/>
        </w:rPr>
        <w:t>podsekretar</w:t>
      </w:r>
      <w:r w:rsidRPr="00222DB6">
        <w:rPr>
          <w:rFonts w:cs="Arial"/>
          <w:szCs w:val="20"/>
          <w:lang w:eastAsia="sl-SI"/>
        </w:rPr>
        <w:t>.</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2" w:name="_Hlk194991810"/>
    </w:p>
    <w:p w14:paraId="727D0966" w14:textId="7FBDE43D"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w:t>
      </w:r>
      <w:r w:rsidR="003F2A38">
        <w:rPr>
          <w:rFonts w:cs="Arial"/>
          <w:color w:val="000000"/>
        </w:rPr>
        <w:t>8</w:t>
      </w:r>
      <w:r w:rsidRPr="00547C9F">
        <w:rPr>
          <w:rFonts w:cs="Arial"/>
          <w:color w:val="000000"/>
        </w:rPr>
        <w:t xml:space="preserve">., v skladu z določbami Zakona o skupnih temeljih sistema plač v javnem sektorju (ZSTSPJS, Uradni list RS, št. 95/24) in znaša </w:t>
      </w:r>
      <w:r>
        <w:rPr>
          <w:rFonts w:cs="Arial"/>
          <w:color w:val="000000"/>
        </w:rPr>
        <w:t>2.</w:t>
      </w:r>
      <w:r w:rsidR="003F2A38">
        <w:rPr>
          <w:rFonts w:cs="Arial"/>
          <w:color w:val="000000"/>
        </w:rPr>
        <w:t>785,27</w:t>
      </w:r>
      <w:r w:rsidRPr="00547C9F">
        <w:rPr>
          <w:rFonts w:cs="Arial"/>
          <w:color w:val="000000"/>
        </w:rPr>
        <w:t xml:space="preserve"> eur bruto. Javni(a) uslužbenec(ka) pridobi pravico do izplačila osnovne plače postopno, na način iz 3. točke prvega odstavka 101. člena ZSTSPJS.</w:t>
      </w:r>
    </w:p>
    <w:bookmarkEnd w:id="2"/>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0D64D0E5"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15287E">
        <w:rPr>
          <w:rFonts w:cs="Arial"/>
          <w:b/>
          <w:szCs w:val="20"/>
          <w:lang w:eastAsia="ar-SA"/>
        </w:rPr>
        <w:t>7</w:t>
      </w:r>
      <w:r w:rsidR="003F2A38">
        <w:rPr>
          <w:rFonts w:cs="Arial"/>
          <w:b/>
          <w:szCs w:val="20"/>
          <w:lang w:eastAsia="ar-SA"/>
        </w:rPr>
        <w:t>2</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sidR="00424586">
        <w:rPr>
          <w:iCs/>
          <w:lang w:eastAsia="ar-SA"/>
        </w:rPr>
        <w:t>podsekretar</w:t>
      </w:r>
      <w:r w:rsidRPr="002C7444">
        <w:rPr>
          <w:iCs/>
          <w:lang w:eastAsia="ar-SA"/>
        </w:rPr>
        <w:t xml:space="preserve"> (šifra </w:t>
      </w:r>
      <w:r w:rsidRPr="00EC50FD">
        <w:rPr>
          <w:iCs/>
          <w:lang w:eastAsia="ar-SA"/>
        </w:rPr>
        <w:t>DM</w:t>
      </w:r>
      <w:r w:rsidR="00102E63">
        <w:rPr>
          <w:iCs/>
          <w:lang w:eastAsia="ar-SA"/>
        </w:rPr>
        <w:t xml:space="preserve"> </w:t>
      </w:r>
      <w:r w:rsidR="0015287E">
        <w:rPr>
          <w:iCs/>
          <w:lang w:eastAsia="ar-SA"/>
        </w:rPr>
        <w:t>90</w:t>
      </w:r>
      <w:r w:rsidR="003F2A38">
        <w:rPr>
          <w:iCs/>
          <w:lang w:eastAsia="ar-SA"/>
        </w:rPr>
        <w:t>85</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A3396A" w:rsidRPr="00F4482C">
        <w:rPr>
          <w:iCs/>
          <w:lang w:eastAsia="ar-SA"/>
        </w:rPr>
        <w:t>15</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lastRenderedPageBreak/>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9A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246083"/>
    <w:multiLevelType w:val="hybridMultilevel"/>
    <w:tmpl w:val="AF5CE788"/>
    <w:lvl w:ilvl="0" w:tplc="CCE88C0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A70C4"/>
    <w:multiLevelType w:val="hybridMultilevel"/>
    <w:tmpl w:val="D3002920"/>
    <w:lvl w:ilvl="0" w:tplc="9D7ADD10">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20"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5"/>
  </w:num>
  <w:num w:numId="2" w16cid:durableId="235626574">
    <w:abstractNumId w:val="8"/>
  </w:num>
  <w:num w:numId="3" w16cid:durableId="679963767">
    <w:abstractNumId w:val="11"/>
  </w:num>
  <w:num w:numId="4" w16cid:durableId="154341991">
    <w:abstractNumId w:val="3"/>
  </w:num>
  <w:num w:numId="5" w16cid:durableId="591085054">
    <w:abstractNumId w:val="5"/>
  </w:num>
  <w:num w:numId="6" w16cid:durableId="1088425073">
    <w:abstractNumId w:val="16"/>
  </w:num>
  <w:num w:numId="7" w16cid:durableId="448865508">
    <w:abstractNumId w:val="7"/>
  </w:num>
  <w:num w:numId="8" w16cid:durableId="1181704652">
    <w:abstractNumId w:val="9"/>
  </w:num>
  <w:num w:numId="9" w16cid:durableId="1289436025">
    <w:abstractNumId w:val="19"/>
  </w:num>
  <w:num w:numId="10" w16cid:durableId="700865805">
    <w:abstractNumId w:val="10"/>
  </w:num>
  <w:num w:numId="11" w16cid:durableId="1505781054">
    <w:abstractNumId w:val="13"/>
  </w:num>
  <w:num w:numId="12" w16cid:durableId="830950259">
    <w:abstractNumId w:val="21"/>
  </w:num>
  <w:num w:numId="13" w16cid:durableId="115490572">
    <w:abstractNumId w:val="17"/>
  </w:num>
  <w:num w:numId="14" w16cid:durableId="1674647766">
    <w:abstractNumId w:val="22"/>
  </w:num>
  <w:num w:numId="15" w16cid:durableId="1340736670">
    <w:abstractNumId w:val="4"/>
  </w:num>
  <w:num w:numId="16" w16cid:durableId="2064402454">
    <w:abstractNumId w:val="20"/>
  </w:num>
  <w:num w:numId="17" w16cid:durableId="889075738">
    <w:abstractNumId w:val="1"/>
  </w:num>
  <w:num w:numId="18" w16cid:durableId="2093315780">
    <w:abstractNumId w:val="23"/>
  </w:num>
  <w:num w:numId="19" w16cid:durableId="980304403">
    <w:abstractNumId w:val="18"/>
  </w:num>
  <w:num w:numId="20" w16cid:durableId="536041623">
    <w:abstractNumId w:val="0"/>
  </w:num>
  <w:num w:numId="21" w16cid:durableId="2103602783">
    <w:abstractNumId w:val="2"/>
  </w:num>
  <w:num w:numId="22" w16cid:durableId="1651448571">
    <w:abstractNumId w:val="14"/>
  </w:num>
  <w:num w:numId="23" w16cid:durableId="850143770">
    <w:abstractNumId w:val="6"/>
  </w:num>
  <w:num w:numId="24" w16cid:durableId="711153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0D3264"/>
    <w:rsid w:val="00102E63"/>
    <w:rsid w:val="00104FF1"/>
    <w:rsid w:val="0010768F"/>
    <w:rsid w:val="00111701"/>
    <w:rsid w:val="00124B55"/>
    <w:rsid w:val="00130D40"/>
    <w:rsid w:val="001357B2"/>
    <w:rsid w:val="001437C9"/>
    <w:rsid w:val="0015287E"/>
    <w:rsid w:val="00161E60"/>
    <w:rsid w:val="00167BA9"/>
    <w:rsid w:val="00171780"/>
    <w:rsid w:val="0017478F"/>
    <w:rsid w:val="001B24CB"/>
    <w:rsid w:val="00202A77"/>
    <w:rsid w:val="00216F00"/>
    <w:rsid w:val="00222B86"/>
    <w:rsid w:val="00222DB6"/>
    <w:rsid w:val="00226193"/>
    <w:rsid w:val="00231F32"/>
    <w:rsid w:val="002564A6"/>
    <w:rsid w:val="00271CE5"/>
    <w:rsid w:val="00282020"/>
    <w:rsid w:val="0029091D"/>
    <w:rsid w:val="002A1413"/>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5EE5"/>
    <w:rsid w:val="003E1C74"/>
    <w:rsid w:val="003F2A38"/>
    <w:rsid w:val="0040228F"/>
    <w:rsid w:val="00415D87"/>
    <w:rsid w:val="00424586"/>
    <w:rsid w:val="004657EE"/>
    <w:rsid w:val="004A6D05"/>
    <w:rsid w:val="004B3967"/>
    <w:rsid w:val="004F076C"/>
    <w:rsid w:val="005244E3"/>
    <w:rsid w:val="00526246"/>
    <w:rsid w:val="00543B70"/>
    <w:rsid w:val="00552674"/>
    <w:rsid w:val="005579EA"/>
    <w:rsid w:val="00567106"/>
    <w:rsid w:val="0057545B"/>
    <w:rsid w:val="00576786"/>
    <w:rsid w:val="00583EF9"/>
    <w:rsid w:val="0059090D"/>
    <w:rsid w:val="00590A6C"/>
    <w:rsid w:val="0059677A"/>
    <w:rsid w:val="005E1D3C"/>
    <w:rsid w:val="005F2628"/>
    <w:rsid w:val="00604F94"/>
    <w:rsid w:val="006252B6"/>
    <w:rsid w:val="00625AE6"/>
    <w:rsid w:val="00632253"/>
    <w:rsid w:val="00642714"/>
    <w:rsid w:val="0064532E"/>
    <w:rsid w:val="0064554F"/>
    <w:rsid w:val="006455CE"/>
    <w:rsid w:val="00646250"/>
    <w:rsid w:val="00646E2C"/>
    <w:rsid w:val="00655841"/>
    <w:rsid w:val="00655E86"/>
    <w:rsid w:val="00674BA9"/>
    <w:rsid w:val="0067727F"/>
    <w:rsid w:val="00680869"/>
    <w:rsid w:val="0069513D"/>
    <w:rsid w:val="0069550D"/>
    <w:rsid w:val="006A7356"/>
    <w:rsid w:val="006C4875"/>
    <w:rsid w:val="006D47B3"/>
    <w:rsid w:val="006E1546"/>
    <w:rsid w:val="00714981"/>
    <w:rsid w:val="00733017"/>
    <w:rsid w:val="007362F7"/>
    <w:rsid w:val="00750833"/>
    <w:rsid w:val="007509FE"/>
    <w:rsid w:val="00783310"/>
    <w:rsid w:val="007A4A6D"/>
    <w:rsid w:val="007B04A0"/>
    <w:rsid w:val="007B210B"/>
    <w:rsid w:val="007B3E54"/>
    <w:rsid w:val="007B6C83"/>
    <w:rsid w:val="007C6641"/>
    <w:rsid w:val="007C6818"/>
    <w:rsid w:val="007D1BCF"/>
    <w:rsid w:val="007D75CF"/>
    <w:rsid w:val="007E0440"/>
    <w:rsid w:val="007E6874"/>
    <w:rsid w:val="007E6DC5"/>
    <w:rsid w:val="007F4AEB"/>
    <w:rsid w:val="008132B1"/>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A282A"/>
    <w:rsid w:val="00AA7808"/>
    <w:rsid w:val="00AB36C4"/>
    <w:rsid w:val="00AC32B2"/>
    <w:rsid w:val="00AD6F94"/>
    <w:rsid w:val="00B04CE0"/>
    <w:rsid w:val="00B06454"/>
    <w:rsid w:val="00B10247"/>
    <w:rsid w:val="00B17141"/>
    <w:rsid w:val="00B26653"/>
    <w:rsid w:val="00B31575"/>
    <w:rsid w:val="00B84D11"/>
    <w:rsid w:val="00B8547D"/>
    <w:rsid w:val="00B969ED"/>
    <w:rsid w:val="00BA3E94"/>
    <w:rsid w:val="00BC039F"/>
    <w:rsid w:val="00BC289A"/>
    <w:rsid w:val="00BD7069"/>
    <w:rsid w:val="00C250D5"/>
    <w:rsid w:val="00C35666"/>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138EF"/>
    <w:rsid w:val="00D20CF8"/>
    <w:rsid w:val="00D248DE"/>
    <w:rsid w:val="00D268C7"/>
    <w:rsid w:val="00D42EC2"/>
    <w:rsid w:val="00D45689"/>
    <w:rsid w:val="00D533B1"/>
    <w:rsid w:val="00D54F9C"/>
    <w:rsid w:val="00D63D53"/>
    <w:rsid w:val="00D713E1"/>
    <w:rsid w:val="00D8542D"/>
    <w:rsid w:val="00D95F5C"/>
    <w:rsid w:val="00DA3EDA"/>
    <w:rsid w:val="00DC2445"/>
    <w:rsid w:val="00DC24A7"/>
    <w:rsid w:val="00DC2A2F"/>
    <w:rsid w:val="00DC6A71"/>
    <w:rsid w:val="00DE26AC"/>
    <w:rsid w:val="00DF315A"/>
    <w:rsid w:val="00DF6A03"/>
    <w:rsid w:val="00E0357D"/>
    <w:rsid w:val="00E10159"/>
    <w:rsid w:val="00E1397A"/>
    <w:rsid w:val="00E36B87"/>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 w:id="1016928535">
      <w:bodyDiv w:val="1"/>
      <w:marLeft w:val="0"/>
      <w:marRight w:val="0"/>
      <w:marTop w:val="0"/>
      <w:marBottom w:val="0"/>
      <w:divBdr>
        <w:top w:val="none" w:sz="0" w:space="0" w:color="auto"/>
        <w:left w:val="none" w:sz="0" w:space="0" w:color="auto"/>
        <w:bottom w:val="none" w:sz="0" w:space="0" w:color="auto"/>
        <w:right w:val="none" w:sz="0" w:space="0" w:color="auto"/>
      </w:divBdr>
    </w:div>
    <w:div w:id="1258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1190</Words>
  <Characters>9554</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6</cp:revision>
  <cp:lastPrinted>2010-07-16T08:41:00Z</cp:lastPrinted>
  <dcterms:created xsi:type="dcterms:W3CDTF">2025-11-07T12:59:00Z</dcterms:created>
  <dcterms:modified xsi:type="dcterms:W3CDTF">2025-11-12T07:33:00Z</dcterms:modified>
</cp:coreProperties>
</file>