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8714B" w14:textId="164EBE8D" w:rsidR="00C72DC3" w:rsidRDefault="00A0060E" w:rsidP="00DC6A71">
      <w:pPr>
        <w:pStyle w:val="datumtevilka"/>
      </w:pPr>
      <w:r w:rsidRPr="005F0C12">
        <w:rPr>
          <w:noProof/>
        </w:rPr>
        <mc:AlternateContent>
          <mc:Choice Requires="wps">
            <w:drawing>
              <wp:anchor distT="360045" distB="540385" distL="0" distR="0" simplePos="0" relativeHeight="251657728" behindDoc="0" locked="0" layoutInCell="1" allowOverlap="0" wp14:anchorId="65B18FD0" wp14:editId="4CF12091">
                <wp:simplePos x="0" y="0"/>
                <wp:positionH relativeFrom="margin">
                  <wp:align>left</wp:align>
                </wp:positionH>
                <wp:positionV relativeFrom="page">
                  <wp:posOffset>2163170</wp:posOffset>
                </wp:positionV>
                <wp:extent cx="2520315" cy="135890"/>
                <wp:effectExtent l="0" t="0" r="13335" b="16510"/>
                <wp:wrapTopAndBottom/>
                <wp:docPr id="2"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364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1AB60" w14:textId="2C8E45CC" w:rsidR="00805AA7" w:rsidRPr="003E1C74" w:rsidRDefault="00805AA7" w:rsidP="007D75CF">
                            <w:pPr>
                              <w:rPr>
                                <w:lang w:val="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18FD0" id="_x0000_t202" coordsize="21600,21600" o:spt="202" path="m,l,21600r21600,l21600,xe">
                <v:stroke joinstyle="miter"/>
                <v:path gradientshapeok="t" o:connecttype="rect"/>
              </v:shapetype>
              <v:shape id="Text Box 3" o:spid="_x0000_s1026" type="#_x0000_t202" alt="Prostor za vnos naslovnika&#10;" style="position:absolute;margin-left:0;margin-top:170.35pt;width:198.45pt;height:10.7pt;z-index:251657728;visibility:visible;mso-wrap-style:square;mso-width-percent:0;mso-height-percent:0;mso-wrap-distance-left:0;mso-wrap-distance-top:28.35pt;mso-wrap-distance-right:0;mso-wrap-distance-bottom:42.55pt;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" o:allowoverlap="f" filled="f" stroked="f">
                <v:textbox inset="0,0,0,0">
                  <w:txbxContent>
                    <w:p w14:paraId="75B1AB60" w14:textId="2C8E45CC" w:rsidR="00805AA7" w:rsidRPr="003E1C74" w:rsidRDefault="00805AA7" w:rsidP="007D75CF">
                      <w:pPr>
                        <w:rPr>
                          <w:lang w:val="sl-SI"/>
                        </w:rPr>
                      </w:pPr>
                    </w:p>
                  </w:txbxContent>
                </v:textbox>
                <w10:wrap type="topAndBottom" anchorx="margin" anchory="page"/>
              </v:shape>
            </w:pict>
          </mc:Fallback>
        </mc:AlternateContent>
      </w:r>
      <w:r w:rsidR="007D75CF" w:rsidRPr="005F0C12">
        <w:t>Številka:</w:t>
      </w:r>
      <w:r w:rsidR="00313DF9" w:rsidRPr="005F0C12">
        <w:t xml:space="preserve"> </w:t>
      </w:r>
      <w:r w:rsidR="00C72DC3" w:rsidRPr="00C72DC3">
        <w:t>4305-27/2025-2560-</w:t>
      </w:r>
      <w:r w:rsidR="004D1B38">
        <w:t>7</w:t>
      </w:r>
    </w:p>
    <w:p w14:paraId="29E51794" w14:textId="77ABE945" w:rsidR="007D75CF" w:rsidRPr="005F0C12" w:rsidRDefault="00C250D5" w:rsidP="00DC6A71">
      <w:pPr>
        <w:pStyle w:val="datumtevilka"/>
      </w:pPr>
      <w:r w:rsidRPr="005F0C12">
        <w:t xml:space="preserve">Datum: </w:t>
      </w:r>
      <w:r w:rsidR="004D1B38">
        <w:t>26</w:t>
      </w:r>
      <w:r w:rsidR="00C72DC3">
        <w:t xml:space="preserve">. </w:t>
      </w:r>
      <w:r w:rsidR="00784890">
        <w:t>1</w:t>
      </w:r>
      <w:r w:rsidR="00C72DC3">
        <w:t>. 202</w:t>
      </w:r>
      <w:r w:rsidR="00784890">
        <w:t>6</w:t>
      </w:r>
    </w:p>
    <w:p w14:paraId="54C647B4" w14:textId="597B332A" w:rsidR="007D75CF" w:rsidRPr="005F0C12" w:rsidRDefault="007D75CF" w:rsidP="007D75CF">
      <w:pPr>
        <w:rPr>
          <w:lang w:val="sl-SI"/>
        </w:rPr>
      </w:pPr>
    </w:p>
    <w:p w14:paraId="6666BFF3" w14:textId="0EDECA7C" w:rsidR="00205820" w:rsidRPr="005F0C12" w:rsidRDefault="00205820" w:rsidP="007D75CF">
      <w:pPr>
        <w:rPr>
          <w:lang w:val="sl-SI"/>
        </w:rPr>
      </w:pPr>
    </w:p>
    <w:p w14:paraId="140ABE88" w14:textId="7B3C25D1" w:rsidR="00205820" w:rsidRPr="005F0C12" w:rsidRDefault="00205820" w:rsidP="007D75CF">
      <w:pPr>
        <w:rPr>
          <w:lang w:val="sl-SI"/>
        </w:rPr>
      </w:pPr>
    </w:p>
    <w:p w14:paraId="2825E41C" w14:textId="1B544D02" w:rsidR="005F0C12" w:rsidRPr="005F0C12" w:rsidRDefault="005F0C12" w:rsidP="004A6182">
      <w:pPr>
        <w:tabs>
          <w:tab w:val="left" w:pos="425"/>
        </w:tabs>
        <w:spacing w:line="276" w:lineRule="auto"/>
        <w:ind w:right="99"/>
        <w:jc w:val="both"/>
        <w:rPr>
          <w:rFonts w:cs="Arial"/>
          <w:color w:val="000000" w:themeColor="text1"/>
          <w:sz w:val="22"/>
          <w:szCs w:val="22"/>
          <w:lang w:val="sl-SI"/>
        </w:rPr>
      </w:pPr>
      <w:bookmarkStart w:id="0" w:name="_Hlk146014147"/>
      <w:r w:rsidRPr="005F0C12">
        <w:rPr>
          <w:rFonts w:cs="Arial"/>
          <w:color w:val="000000" w:themeColor="text1"/>
          <w:sz w:val="22"/>
          <w:szCs w:val="22"/>
          <w:lang w:val="sl-SI"/>
        </w:rPr>
        <w:t xml:space="preserve">Na podlagi </w:t>
      </w:r>
      <w:r w:rsidR="00805647">
        <w:rPr>
          <w:rFonts w:cs="Arial"/>
          <w:color w:val="000000" w:themeColor="text1"/>
          <w:sz w:val="22"/>
          <w:szCs w:val="22"/>
          <w:lang w:val="sl-SI"/>
        </w:rPr>
        <w:t xml:space="preserve">219. člena </w:t>
      </w:r>
      <w:r w:rsidR="00805647" w:rsidRPr="00805647">
        <w:rPr>
          <w:rFonts w:cs="Arial"/>
          <w:color w:val="000000" w:themeColor="text1"/>
          <w:sz w:val="22"/>
          <w:szCs w:val="22"/>
          <w:lang w:val="sl-SI"/>
        </w:rPr>
        <w:t>Pravilnik</w:t>
      </w:r>
      <w:r w:rsidR="00805647">
        <w:rPr>
          <w:rFonts w:cs="Arial"/>
          <w:color w:val="000000" w:themeColor="text1"/>
          <w:sz w:val="22"/>
          <w:szCs w:val="22"/>
          <w:lang w:val="sl-SI"/>
        </w:rPr>
        <w:t>a</w:t>
      </w:r>
      <w:r w:rsidR="00805647" w:rsidRPr="00805647">
        <w:rPr>
          <w:rFonts w:cs="Arial"/>
          <w:color w:val="000000" w:themeColor="text1"/>
          <w:sz w:val="22"/>
          <w:szCs w:val="22"/>
          <w:lang w:val="sl-SI"/>
        </w:rPr>
        <w:t xml:space="preserve"> o postopkih za izvrševanje proračuna Republike Slovenije</w:t>
      </w:r>
      <w:r w:rsidR="00805647">
        <w:rPr>
          <w:rFonts w:cs="Arial"/>
          <w:color w:val="000000" w:themeColor="text1"/>
          <w:sz w:val="22"/>
          <w:szCs w:val="22"/>
          <w:lang w:val="sl-SI"/>
        </w:rPr>
        <w:t xml:space="preserve"> (</w:t>
      </w:r>
      <w:r w:rsidR="00CD161A" w:rsidRPr="00CD161A">
        <w:rPr>
          <w:rFonts w:cs="Arial"/>
          <w:color w:val="000000" w:themeColor="text1"/>
          <w:sz w:val="22"/>
          <w:szCs w:val="22"/>
          <w:lang w:val="sl-SI"/>
        </w:rPr>
        <w:t>Uradni list RS, št. 50/07, 61/08, 99/09 – ZIPRS1011, 3/13, 81/16, 11/22, 96/22, 105/22 – ZZNŠPP, 149/22, 106/23, 88/24 in 79/25</w:t>
      </w:r>
      <w:r w:rsidR="00CD161A">
        <w:rPr>
          <w:rFonts w:cs="Arial"/>
          <w:color w:val="000000" w:themeColor="text1"/>
          <w:sz w:val="22"/>
          <w:szCs w:val="22"/>
          <w:lang w:val="sl-SI"/>
        </w:rPr>
        <w:t>)</w:t>
      </w:r>
      <w:r w:rsidR="00805647">
        <w:rPr>
          <w:rFonts w:cs="Arial"/>
          <w:color w:val="000000" w:themeColor="text1"/>
          <w:sz w:val="22"/>
          <w:szCs w:val="22"/>
          <w:lang w:val="sl-SI"/>
        </w:rPr>
        <w:t>,</w:t>
      </w:r>
      <w:r w:rsidR="00805647" w:rsidRPr="00805647">
        <w:t xml:space="preserve"> </w:t>
      </w:r>
      <w:r w:rsidR="00805647" w:rsidRPr="00805647">
        <w:rPr>
          <w:rFonts w:cs="Arial"/>
          <w:color w:val="000000" w:themeColor="text1"/>
          <w:sz w:val="22"/>
          <w:szCs w:val="22"/>
          <w:lang w:val="sl-SI"/>
        </w:rPr>
        <w:t>8., 55. in 132. člena Zakona o ohranjanju narave (</w:t>
      </w:r>
      <w:r w:rsidR="00CD161A" w:rsidRPr="00CD161A">
        <w:rPr>
          <w:rFonts w:cs="Arial"/>
          <w:color w:val="000000" w:themeColor="text1"/>
          <w:sz w:val="22"/>
          <w:szCs w:val="22"/>
          <w:lang w:val="sl-SI"/>
        </w:rPr>
        <w:t xml:space="preserve">Uradni list RS, št. 96/04 – uradno prečiščeno besedilo, 61/06 – ZDru-1, 8/10 – ZSKZ-B, 46/14, 21/18 – </w:t>
      </w:r>
      <w:proofErr w:type="spellStart"/>
      <w:r w:rsidR="00CD161A" w:rsidRPr="00CD161A">
        <w:rPr>
          <w:rFonts w:cs="Arial"/>
          <w:color w:val="000000" w:themeColor="text1"/>
          <w:sz w:val="22"/>
          <w:szCs w:val="22"/>
          <w:lang w:val="sl-SI"/>
        </w:rPr>
        <w:t>ZNOrg</w:t>
      </w:r>
      <w:proofErr w:type="spellEnd"/>
      <w:r w:rsidR="00CD161A" w:rsidRPr="00CD161A">
        <w:rPr>
          <w:rFonts w:cs="Arial"/>
          <w:color w:val="000000" w:themeColor="text1"/>
          <w:sz w:val="22"/>
          <w:szCs w:val="22"/>
          <w:lang w:val="sl-SI"/>
        </w:rPr>
        <w:t xml:space="preserve">, 31/18, 82/20, 3/22 – </w:t>
      </w:r>
      <w:proofErr w:type="spellStart"/>
      <w:r w:rsidR="00CD161A" w:rsidRPr="00CD161A">
        <w:rPr>
          <w:rFonts w:cs="Arial"/>
          <w:color w:val="000000" w:themeColor="text1"/>
          <w:sz w:val="22"/>
          <w:szCs w:val="22"/>
          <w:lang w:val="sl-SI"/>
        </w:rPr>
        <w:t>ZDeb</w:t>
      </w:r>
      <w:proofErr w:type="spellEnd"/>
      <w:r w:rsidR="00CD161A" w:rsidRPr="00CD161A">
        <w:rPr>
          <w:rFonts w:cs="Arial"/>
          <w:color w:val="000000" w:themeColor="text1"/>
          <w:sz w:val="22"/>
          <w:szCs w:val="22"/>
          <w:lang w:val="sl-SI"/>
        </w:rPr>
        <w:t>, 105/22 – ZZNŠPP in 18/23 – ZDU-1O</w:t>
      </w:r>
      <w:r w:rsidR="00CD161A">
        <w:rPr>
          <w:rFonts w:cs="Arial"/>
          <w:color w:val="000000" w:themeColor="text1"/>
          <w:sz w:val="22"/>
          <w:szCs w:val="22"/>
          <w:lang w:val="sl-SI"/>
        </w:rPr>
        <w:t xml:space="preserve">) </w:t>
      </w:r>
      <w:r w:rsidRPr="005F0C12">
        <w:rPr>
          <w:rFonts w:cs="Arial"/>
          <w:color w:val="000000" w:themeColor="text1"/>
          <w:sz w:val="22"/>
          <w:szCs w:val="22"/>
          <w:lang w:val="sl-SI"/>
        </w:rPr>
        <w:t>ter Sporazuma št. 2570-24-311019 (MOPE) in št. 2560-24-330029 (MNVP)</w:t>
      </w:r>
      <w:r w:rsidR="004A6182">
        <w:rPr>
          <w:rFonts w:cs="Arial"/>
          <w:color w:val="000000" w:themeColor="text1"/>
          <w:sz w:val="22"/>
          <w:szCs w:val="22"/>
          <w:lang w:val="sl-SI"/>
        </w:rPr>
        <w:t xml:space="preserve"> in Aneksa št. 1 </w:t>
      </w:r>
      <w:r w:rsidR="004A6182" w:rsidRPr="004A6182">
        <w:rPr>
          <w:rFonts w:cs="Arial"/>
          <w:color w:val="000000" w:themeColor="text1"/>
          <w:sz w:val="22"/>
          <w:szCs w:val="22"/>
          <w:lang w:val="sl-SI"/>
        </w:rPr>
        <w:t>k Sporazumu št. 2570-24-311019 (MOPE)</w:t>
      </w:r>
      <w:r w:rsidR="004A6182">
        <w:rPr>
          <w:rFonts w:cs="Arial"/>
          <w:color w:val="000000" w:themeColor="text1"/>
          <w:sz w:val="22"/>
          <w:szCs w:val="22"/>
          <w:lang w:val="sl-SI"/>
        </w:rPr>
        <w:t xml:space="preserve"> </w:t>
      </w:r>
      <w:r w:rsidR="004A6182" w:rsidRPr="004A6182">
        <w:rPr>
          <w:rFonts w:cs="Arial"/>
          <w:color w:val="000000" w:themeColor="text1"/>
          <w:sz w:val="22"/>
          <w:szCs w:val="22"/>
          <w:lang w:val="sl-SI"/>
        </w:rPr>
        <w:t>št. 2560-24-330029 (MNVP)</w:t>
      </w:r>
      <w:r w:rsidRPr="005F0C12">
        <w:rPr>
          <w:rFonts w:cs="Arial"/>
          <w:color w:val="000000" w:themeColor="text1"/>
          <w:sz w:val="22"/>
          <w:szCs w:val="22"/>
          <w:lang w:val="sl-SI"/>
        </w:rPr>
        <w:t xml:space="preserve"> (v nadaljevanju: Sporazum), Ministrstvo za naravne vire in prostor (v nadaljevanju: MNVP), Dunajska cesta 48, 1000 Ljubljana, objavlja </w:t>
      </w:r>
    </w:p>
    <w:p w14:paraId="50ACDF69" w14:textId="77777777" w:rsidR="005F0C12" w:rsidRPr="005F0C12" w:rsidRDefault="005F0C12" w:rsidP="005F0C12">
      <w:pPr>
        <w:spacing w:line="276" w:lineRule="auto"/>
        <w:jc w:val="both"/>
        <w:rPr>
          <w:rFonts w:cs="Arial"/>
          <w:color w:val="000000" w:themeColor="text1"/>
          <w:sz w:val="22"/>
          <w:szCs w:val="22"/>
          <w:lang w:val="sl-SI"/>
        </w:rPr>
      </w:pPr>
    </w:p>
    <w:p w14:paraId="5323AC38" w14:textId="77777777" w:rsidR="005F0C12" w:rsidRPr="005F0C12" w:rsidRDefault="005F0C12" w:rsidP="005F0C12">
      <w:pPr>
        <w:spacing w:line="276" w:lineRule="auto"/>
        <w:jc w:val="both"/>
        <w:rPr>
          <w:rFonts w:cs="Arial"/>
          <w:color w:val="000000" w:themeColor="text1"/>
          <w:sz w:val="22"/>
          <w:szCs w:val="22"/>
          <w:lang w:val="sl-SI"/>
        </w:rPr>
      </w:pPr>
    </w:p>
    <w:p w14:paraId="1303A5CD" w14:textId="77777777" w:rsidR="005F0C12" w:rsidRPr="005F0C12" w:rsidRDefault="005F0C12" w:rsidP="005F0C12">
      <w:pPr>
        <w:tabs>
          <w:tab w:val="left" w:pos="576"/>
        </w:tabs>
        <w:spacing w:line="276" w:lineRule="auto"/>
        <w:jc w:val="both"/>
        <w:rPr>
          <w:rFonts w:cs="Arial"/>
          <w:color w:val="000000" w:themeColor="text1"/>
          <w:sz w:val="22"/>
          <w:szCs w:val="22"/>
          <w:lang w:val="sl-SI"/>
        </w:rPr>
      </w:pPr>
    </w:p>
    <w:p w14:paraId="0DFC571B" w14:textId="77777777" w:rsidR="005F0C12" w:rsidRPr="005F0C12" w:rsidRDefault="005F0C12" w:rsidP="005F0C12">
      <w:pPr>
        <w:tabs>
          <w:tab w:val="left" w:pos="576"/>
        </w:tabs>
        <w:spacing w:line="276" w:lineRule="auto"/>
        <w:jc w:val="center"/>
        <w:rPr>
          <w:rFonts w:cs="Arial"/>
          <w:b/>
          <w:color w:val="000000" w:themeColor="text1"/>
          <w:sz w:val="22"/>
          <w:szCs w:val="22"/>
          <w:lang w:val="sl-SI"/>
        </w:rPr>
      </w:pPr>
      <w:r w:rsidRPr="005F0C12">
        <w:rPr>
          <w:rFonts w:cs="Arial"/>
          <w:b/>
          <w:color w:val="000000" w:themeColor="text1"/>
          <w:sz w:val="22"/>
          <w:szCs w:val="22"/>
          <w:lang w:val="sl-SI"/>
        </w:rPr>
        <w:t xml:space="preserve">JAVNI POZIV </w:t>
      </w:r>
    </w:p>
    <w:p w14:paraId="24A6720A" w14:textId="7DFEA369" w:rsidR="005F0C12" w:rsidRPr="005F0C12" w:rsidRDefault="005F0C12" w:rsidP="005F0C12">
      <w:pPr>
        <w:tabs>
          <w:tab w:val="left" w:pos="576"/>
        </w:tabs>
        <w:spacing w:line="276" w:lineRule="auto"/>
        <w:jc w:val="center"/>
        <w:rPr>
          <w:rFonts w:cs="Arial"/>
          <w:b/>
          <w:color w:val="000000" w:themeColor="text1"/>
          <w:sz w:val="22"/>
          <w:szCs w:val="22"/>
          <w:lang w:val="sl-SI"/>
        </w:rPr>
      </w:pPr>
      <w:bookmarkStart w:id="1" w:name="_Hlk220318073"/>
      <w:r w:rsidRPr="005F0C12">
        <w:rPr>
          <w:rFonts w:cs="Arial"/>
          <w:b/>
          <w:color w:val="000000" w:themeColor="text1"/>
          <w:sz w:val="22"/>
          <w:szCs w:val="22"/>
          <w:lang w:val="sl-SI"/>
        </w:rPr>
        <w:t xml:space="preserve">za sofinanciranje projektov prilagajanja na podnebne spremembe v zavarovanih območjih, ki so jih ustanovile </w:t>
      </w:r>
      <w:r w:rsidR="00E12604">
        <w:rPr>
          <w:rFonts w:cs="Arial"/>
          <w:b/>
          <w:color w:val="000000" w:themeColor="text1"/>
          <w:sz w:val="22"/>
          <w:szCs w:val="22"/>
          <w:lang w:val="sl-SI"/>
        </w:rPr>
        <w:t xml:space="preserve">lokalne skupnosti </w:t>
      </w:r>
    </w:p>
    <w:bookmarkEnd w:id="1"/>
    <w:p w14:paraId="2071AB33" w14:textId="77777777" w:rsidR="005F0C12" w:rsidRPr="005F0C12" w:rsidRDefault="005F0C12" w:rsidP="005F0C12">
      <w:pPr>
        <w:spacing w:line="276" w:lineRule="auto"/>
        <w:jc w:val="both"/>
        <w:rPr>
          <w:rFonts w:cs="Arial"/>
          <w:color w:val="000000" w:themeColor="text1"/>
          <w:sz w:val="22"/>
          <w:szCs w:val="22"/>
          <w:lang w:val="sl-SI"/>
        </w:rPr>
      </w:pPr>
    </w:p>
    <w:p w14:paraId="43C17488" w14:textId="77777777" w:rsidR="005F0C12" w:rsidRPr="005F0C12" w:rsidRDefault="005F0C12" w:rsidP="005F0C12">
      <w:pPr>
        <w:spacing w:line="276" w:lineRule="auto"/>
        <w:jc w:val="both"/>
        <w:rPr>
          <w:rFonts w:cs="Arial"/>
          <w:color w:val="000000" w:themeColor="text1"/>
          <w:sz w:val="22"/>
          <w:szCs w:val="22"/>
          <w:lang w:val="sl-SI"/>
        </w:rPr>
      </w:pPr>
    </w:p>
    <w:p w14:paraId="6FA0574D" w14:textId="77777777" w:rsidR="005F0C12" w:rsidRPr="005F0C12" w:rsidRDefault="005F0C12" w:rsidP="005F0C12">
      <w:pPr>
        <w:pStyle w:val="Odstavekseznama"/>
        <w:numPr>
          <w:ilvl w:val="0"/>
          <w:numId w:val="15"/>
        </w:numPr>
        <w:spacing w:line="276" w:lineRule="auto"/>
        <w:jc w:val="both"/>
        <w:rPr>
          <w:rFonts w:cs="Arial"/>
          <w:b/>
          <w:bCs/>
          <w:color w:val="000000" w:themeColor="text1"/>
          <w:sz w:val="22"/>
          <w:szCs w:val="22"/>
          <w:lang w:val="sl-SI"/>
        </w:rPr>
      </w:pPr>
      <w:r w:rsidRPr="005F0C12">
        <w:rPr>
          <w:rFonts w:cs="Arial"/>
          <w:b/>
          <w:bCs/>
          <w:color w:val="000000" w:themeColor="text1"/>
          <w:sz w:val="22"/>
          <w:szCs w:val="22"/>
          <w:lang w:val="sl-SI"/>
        </w:rPr>
        <w:t>OSNOVNI PODATKI O JAVNEM POZIVU</w:t>
      </w:r>
    </w:p>
    <w:p w14:paraId="75421344" w14:textId="77777777" w:rsidR="005F0C12" w:rsidRPr="005F0C12" w:rsidRDefault="005F0C12" w:rsidP="005F0C12">
      <w:pPr>
        <w:pStyle w:val="Odstavekseznama"/>
        <w:spacing w:line="276" w:lineRule="auto"/>
        <w:jc w:val="both"/>
        <w:rPr>
          <w:rFonts w:cs="Arial"/>
          <w:color w:val="000000" w:themeColor="text1"/>
          <w:sz w:val="22"/>
          <w:szCs w:val="22"/>
          <w:lang w:val="sl-SI"/>
        </w:rPr>
      </w:pPr>
    </w:p>
    <w:tbl>
      <w:tblPr>
        <w:tblStyle w:val="Tabelamrea"/>
        <w:tblW w:w="0" w:type="auto"/>
        <w:tblLook w:val="04A0" w:firstRow="1" w:lastRow="0" w:firstColumn="1" w:lastColumn="0" w:noHBand="0" w:noVBand="1"/>
      </w:tblPr>
      <w:tblGrid>
        <w:gridCol w:w="1940"/>
        <w:gridCol w:w="6548"/>
      </w:tblGrid>
      <w:tr w:rsidR="005F0C12" w:rsidRPr="005F0C12" w14:paraId="795E1CE3" w14:textId="77777777" w:rsidTr="00B24ED2">
        <w:tc>
          <w:tcPr>
            <w:tcW w:w="1980" w:type="dxa"/>
          </w:tcPr>
          <w:p w14:paraId="02E9FFEF" w14:textId="77777777" w:rsidR="005F0C12" w:rsidRPr="005F0C12" w:rsidRDefault="005F0C12" w:rsidP="00B24ED2">
            <w:pPr>
              <w:spacing w:line="276" w:lineRule="auto"/>
              <w:rPr>
                <w:rFonts w:cs="Arial"/>
                <w:color w:val="000000" w:themeColor="text1"/>
                <w:sz w:val="22"/>
                <w:szCs w:val="22"/>
                <w:lang w:val="sl-SI"/>
              </w:rPr>
            </w:pPr>
            <w:r w:rsidRPr="005F0C12">
              <w:rPr>
                <w:rFonts w:cs="Arial"/>
                <w:color w:val="000000" w:themeColor="text1"/>
                <w:sz w:val="22"/>
                <w:szCs w:val="22"/>
                <w:lang w:val="sl-SI"/>
              </w:rPr>
              <w:t>Naziv in sedež izvajalca javnega poziva</w:t>
            </w:r>
          </w:p>
        </w:tc>
        <w:tc>
          <w:tcPr>
            <w:tcW w:w="7082" w:type="dxa"/>
          </w:tcPr>
          <w:p w14:paraId="660C1A69" w14:textId="77777777" w:rsidR="005F0C12" w:rsidRPr="005F0C12" w:rsidRDefault="005F0C12" w:rsidP="00B24ED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Ministrstvo za naravne vire in prostor, Dunajska cesta 48, 1000 Ljubljana</w:t>
            </w:r>
          </w:p>
        </w:tc>
      </w:tr>
      <w:tr w:rsidR="005F0C12" w:rsidRPr="005F0C12" w14:paraId="6690A887" w14:textId="77777777" w:rsidTr="00B24ED2">
        <w:tc>
          <w:tcPr>
            <w:tcW w:w="1980" w:type="dxa"/>
          </w:tcPr>
          <w:p w14:paraId="2A873324" w14:textId="77777777" w:rsidR="005F0C12" w:rsidRPr="005F0C12" w:rsidRDefault="005F0C12" w:rsidP="00B24ED2">
            <w:pPr>
              <w:spacing w:line="276" w:lineRule="auto"/>
              <w:rPr>
                <w:rFonts w:cs="Arial"/>
                <w:color w:val="000000" w:themeColor="text1"/>
                <w:sz w:val="22"/>
                <w:szCs w:val="22"/>
                <w:lang w:val="sl-SI"/>
              </w:rPr>
            </w:pPr>
            <w:r w:rsidRPr="005F0C12">
              <w:rPr>
                <w:rFonts w:cs="Arial"/>
                <w:color w:val="000000" w:themeColor="text1"/>
                <w:sz w:val="22"/>
                <w:szCs w:val="22"/>
                <w:lang w:val="sl-SI"/>
              </w:rPr>
              <w:t>Namen javnega poziva</w:t>
            </w:r>
          </w:p>
        </w:tc>
        <w:tc>
          <w:tcPr>
            <w:tcW w:w="7082" w:type="dxa"/>
          </w:tcPr>
          <w:p w14:paraId="1FC1BD87" w14:textId="287132F5" w:rsidR="005F0C12" w:rsidRPr="005F0C12" w:rsidRDefault="005F0C12" w:rsidP="00B24ED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Namen javnega poziva je izvajanje Ukrepov za ohranjanje biotske raznovrstnosti in ekosistemov (št. ukrepa 5.2</w:t>
            </w:r>
            <w:r w:rsidR="007E3AF4">
              <w:rPr>
                <w:rFonts w:cs="Arial"/>
                <w:color w:val="000000" w:themeColor="text1"/>
                <w:sz w:val="22"/>
                <w:szCs w:val="22"/>
                <w:lang w:val="sl-SI"/>
              </w:rPr>
              <w:t xml:space="preserve"> iz Odloka</w:t>
            </w:r>
            <w:r w:rsidR="007E3AF4" w:rsidRPr="007E3AF4">
              <w:rPr>
                <w:rFonts w:cs="Arial"/>
                <w:color w:val="000000" w:themeColor="text1"/>
                <w:sz w:val="22"/>
                <w:szCs w:val="22"/>
                <w:lang w:val="sl-SI"/>
              </w:rPr>
              <w:t xml:space="preserve"> o Programu porabe sredstev Podnebnega sklada za leta 2025–2028</w:t>
            </w:r>
            <w:r w:rsidRPr="005F0C12">
              <w:rPr>
                <w:rFonts w:cs="Arial"/>
                <w:color w:val="000000" w:themeColor="text1"/>
                <w:sz w:val="22"/>
                <w:szCs w:val="22"/>
                <w:lang w:val="sl-SI"/>
              </w:rPr>
              <w:t>), in sicer ukrepov za obvladovanje vplivov podnebnih sprememb na mokrišča, ohranjanje in obnovo ekstenzivnih travišč, ukrepov za preprečevanje in obvladovanje vnosa in širjenja invazivnih tujerodnih vrst ter ukrepov za ekosistemske storitve in krajinske značilnosti.</w:t>
            </w:r>
          </w:p>
        </w:tc>
      </w:tr>
      <w:tr w:rsidR="005F0C12" w:rsidRPr="005F0C12" w14:paraId="58AA3739" w14:textId="77777777" w:rsidTr="00B24ED2">
        <w:tc>
          <w:tcPr>
            <w:tcW w:w="1980" w:type="dxa"/>
          </w:tcPr>
          <w:p w14:paraId="569E1DA1" w14:textId="77777777" w:rsidR="005F0C12" w:rsidRPr="005F0C12" w:rsidRDefault="005F0C12" w:rsidP="00B24ED2">
            <w:pPr>
              <w:spacing w:line="276" w:lineRule="auto"/>
              <w:rPr>
                <w:rFonts w:cs="Arial"/>
                <w:color w:val="000000" w:themeColor="text1"/>
                <w:sz w:val="22"/>
                <w:szCs w:val="22"/>
                <w:lang w:val="sl-SI"/>
              </w:rPr>
            </w:pPr>
            <w:r w:rsidRPr="005F0C12">
              <w:rPr>
                <w:rFonts w:cs="Arial"/>
                <w:color w:val="000000" w:themeColor="text1"/>
                <w:sz w:val="22"/>
                <w:szCs w:val="22"/>
                <w:lang w:val="sl-SI"/>
              </w:rPr>
              <w:t>Predmet javnega poziva</w:t>
            </w:r>
          </w:p>
        </w:tc>
        <w:tc>
          <w:tcPr>
            <w:tcW w:w="7082" w:type="dxa"/>
          </w:tcPr>
          <w:p w14:paraId="0AE39A7C" w14:textId="0DB173D0" w:rsidR="005F0C12" w:rsidRPr="005F0C12" w:rsidRDefault="005F0C12" w:rsidP="00B24ED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 xml:space="preserve">Predmet javnega poziva je sofinanciranje izvedbe projektov za prilagajanje na podnebne spremembe kot ukrepov za ohranjanje biotske raznovrstnosti in ekosistemov v zavarovanih območjih, ki </w:t>
            </w:r>
            <w:r w:rsidRPr="005F0C12">
              <w:rPr>
                <w:rFonts w:cs="Arial"/>
                <w:color w:val="000000" w:themeColor="text1"/>
                <w:sz w:val="22"/>
                <w:szCs w:val="22"/>
                <w:lang w:val="sl-SI"/>
              </w:rPr>
              <w:lastRenderedPageBreak/>
              <w:t xml:space="preserve">so jih ustanovile </w:t>
            </w:r>
            <w:r w:rsidR="007E3AF4">
              <w:rPr>
                <w:rFonts w:cs="Arial"/>
                <w:color w:val="000000" w:themeColor="text1"/>
                <w:sz w:val="22"/>
                <w:szCs w:val="22"/>
                <w:lang w:val="sl-SI"/>
              </w:rPr>
              <w:t xml:space="preserve">občine </w:t>
            </w:r>
            <w:r w:rsidRPr="005F0C12">
              <w:rPr>
                <w:rFonts w:cs="Arial"/>
                <w:color w:val="000000" w:themeColor="text1"/>
                <w:sz w:val="22"/>
                <w:szCs w:val="22"/>
                <w:lang w:val="sl-SI"/>
              </w:rPr>
              <w:t>(v nadaljevanju: občinska zavarovana območja).</w:t>
            </w:r>
          </w:p>
        </w:tc>
      </w:tr>
      <w:tr w:rsidR="005F0C12" w:rsidRPr="005F0C12" w14:paraId="028D474D" w14:textId="77777777" w:rsidTr="00B24ED2">
        <w:tc>
          <w:tcPr>
            <w:tcW w:w="1980" w:type="dxa"/>
          </w:tcPr>
          <w:p w14:paraId="15157E0B" w14:textId="77777777" w:rsidR="005F0C12" w:rsidRPr="005F0C12" w:rsidRDefault="005F0C12" w:rsidP="00B24ED2">
            <w:pPr>
              <w:spacing w:line="276" w:lineRule="auto"/>
              <w:rPr>
                <w:rFonts w:cs="Arial"/>
                <w:color w:val="000000" w:themeColor="text1"/>
                <w:sz w:val="22"/>
                <w:szCs w:val="22"/>
                <w:lang w:val="sl-SI"/>
              </w:rPr>
            </w:pPr>
            <w:r w:rsidRPr="005F0C12">
              <w:rPr>
                <w:rFonts w:cs="Arial"/>
                <w:color w:val="000000" w:themeColor="text1"/>
                <w:sz w:val="22"/>
                <w:szCs w:val="22"/>
                <w:lang w:val="sl-SI"/>
              </w:rPr>
              <w:lastRenderedPageBreak/>
              <w:t>Predviden obseg javnih sredstev za sofinanciranje</w:t>
            </w:r>
          </w:p>
        </w:tc>
        <w:tc>
          <w:tcPr>
            <w:tcW w:w="7082" w:type="dxa"/>
          </w:tcPr>
          <w:p w14:paraId="74913AE5" w14:textId="5B5A8F21" w:rsidR="005F0C12" w:rsidRPr="005F0C12" w:rsidRDefault="005F0C12" w:rsidP="00B24ED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 xml:space="preserve">Predviden obseg javnih </w:t>
            </w:r>
            <w:r w:rsidRPr="004E43AA">
              <w:rPr>
                <w:rFonts w:cs="Arial"/>
                <w:sz w:val="22"/>
                <w:szCs w:val="22"/>
                <w:lang w:val="sl-SI"/>
              </w:rPr>
              <w:t xml:space="preserve">sredstev  je </w:t>
            </w:r>
            <w:r w:rsidR="004E43AA" w:rsidRPr="004E43AA">
              <w:rPr>
                <w:rFonts w:cs="Arial"/>
                <w:sz w:val="22"/>
                <w:szCs w:val="22"/>
                <w:lang w:val="sl-SI"/>
              </w:rPr>
              <w:t>2.480.434,00</w:t>
            </w:r>
            <w:r w:rsidRPr="004E43AA">
              <w:rPr>
                <w:rFonts w:cs="Arial"/>
                <w:sz w:val="22"/>
                <w:szCs w:val="22"/>
                <w:lang w:val="sl-SI"/>
              </w:rPr>
              <w:t xml:space="preserve"> EUR</w:t>
            </w:r>
            <w:r w:rsidR="00CD161A">
              <w:rPr>
                <w:rFonts w:cs="Arial"/>
                <w:sz w:val="22"/>
                <w:szCs w:val="22"/>
                <w:lang w:val="sl-SI"/>
              </w:rPr>
              <w:t>.</w:t>
            </w:r>
            <w:r w:rsidRPr="004E43AA">
              <w:rPr>
                <w:rFonts w:cs="Arial"/>
                <w:sz w:val="22"/>
                <w:szCs w:val="22"/>
                <w:lang w:val="sl-SI"/>
              </w:rPr>
              <w:t xml:space="preserve"> Sredstva so načrtovan</w:t>
            </w:r>
            <w:r w:rsidRPr="005F0C12">
              <w:rPr>
                <w:rFonts w:cs="Arial"/>
                <w:color w:val="000000" w:themeColor="text1"/>
                <w:sz w:val="22"/>
                <w:szCs w:val="22"/>
                <w:lang w:val="sl-SI"/>
              </w:rPr>
              <w:t>a v Programu porabe sredstev Sklada za podnebne spremembe v obdobju 202</w:t>
            </w:r>
            <w:r w:rsidR="007E3AF4">
              <w:rPr>
                <w:rFonts w:cs="Arial"/>
                <w:color w:val="000000" w:themeColor="text1"/>
                <w:sz w:val="22"/>
                <w:szCs w:val="22"/>
                <w:lang w:val="sl-SI"/>
              </w:rPr>
              <w:t>5</w:t>
            </w:r>
            <w:r w:rsidRPr="005F0C12">
              <w:rPr>
                <w:rFonts w:cs="Arial"/>
                <w:color w:val="000000" w:themeColor="text1"/>
                <w:sz w:val="22"/>
                <w:szCs w:val="22"/>
                <w:lang w:val="sl-SI"/>
              </w:rPr>
              <w:t xml:space="preserve"> - 202</w:t>
            </w:r>
            <w:r w:rsidR="007E3AF4">
              <w:rPr>
                <w:rFonts w:cs="Arial"/>
                <w:color w:val="000000" w:themeColor="text1"/>
                <w:sz w:val="22"/>
                <w:szCs w:val="22"/>
                <w:lang w:val="sl-SI"/>
              </w:rPr>
              <w:t>8</w:t>
            </w:r>
            <w:r w:rsidRPr="005F0C12">
              <w:rPr>
                <w:rFonts w:cs="Arial"/>
                <w:color w:val="000000" w:themeColor="text1"/>
                <w:sz w:val="22"/>
                <w:szCs w:val="22"/>
                <w:lang w:val="sl-SI"/>
              </w:rPr>
              <w:t xml:space="preserve"> in zagotovljena v proračunu Republike Slovenije za leto 2026 na proračunski postavki 231758 – Sklad za podnebne spremembe</w:t>
            </w:r>
          </w:p>
        </w:tc>
      </w:tr>
      <w:tr w:rsidR="005F0C12" w:rsidRPr="005F0C12" w14:paraId="2C0CAF89" w14:textId="77777777" w:rsidTr="00B24ED2">
        <w:tc>
          <w:tcPr>
            <w:tcW w:w="1980" w:type="dxa"/>
          </w:tcPr>
          <w:p w14:paraId="00F4FBDD" w14:textId="77777777" w:rsidR="005F0C12" w:rsidRPr="005F0C12" w:rsidRDefault="005F0C12" w:rsidP="00B24ED2">
            <w:pPr>
              <w:spacing w:line="276" w:lineRule="auto"/>
              <w:rPr>
                <w:rFonts w:cs="Arial"/>
                <w:color w:val="000000" w:themeColor="text1"/>
                <w:sz w:val="22"/>
                <w:szCs w:val="22"/>
                <w:lang w:val="sl-SI"/>
              </w:rPr>
            </w:pPr>
            <w:r w:rsidRPr="005F0C12">
              <w:rPr>
                <w:rFonts w:cs="Arial"/>
                <w:color w:val="000000" w:themeColor="text1"/>
                <w:sz w:val="22"/>
                <w:szCs w:val="22"/>
                <w:lang w:val="sl-SI"/>
              </w:rPr>
              <w:t>Podlaga za koriščenje sredstev</w:t>
            </w:r>
          </w:p>
        </w:tc>
        <w:tc>
          <w:tcPr>
            <w:tcW w:w="7082" w:type="dxa"/>
          </w:tcPr>
          <w:p w14:paraId="516F0B2D" w14:textId="1C2E76A5" w:rsidR="005F0C12" w:rsidRPr="005F0C12" w:rsidRDefault="005F0C12" w:rsidP="00B24ED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Ukrepi za ohranjanje biotske raznovrstnosti in ekosistemov (št. ukrepa 5.2) v okviru Programa porabe sredstev Sklada za podnebne spremembe v obdobju 202</w:t>
            </w:r>
            <w:r w:rsidR="007E3AF4">
              <w:rPr>
                <w:rFonts w:cs="Arial"/>
                <w:color w:val="000000" w:themeColor="text1"/>
                <w:sz w:val="22"/>
                <w:szCs w:val="22"/>
                <w:lang w:val="sl-SI"/>
              </w:rPr>
              <w:t>5</w:t>
            </w:r>
            <w:r w:rsidRPr="005F0C12">
              <w:rPr>
                <w:rFonts w:cs="Arial"/>
                <w:color w:val="000000" w:themeColor="text1"/>
                <w:sz w:val="22"/>
                <w:szCs w:val="22"/>
                <w:lang w:val="sl-SI"/>
              </w:rPr>
              <w:t xml:space="preserve"> - 202</w:t>
            </w:r>
            <w:r w:rsidR="007E3AF4">
              <w:rPr>
                <w:rFonts w:cs="Arial"/>
                <w:color w:val="000000" w:themeColor="text1"/>
                <w:sz w:val="22"/>
                <w:szCs w:val="22"/>
                <w:lang w:val="sl-SI"/>
              </w:rPr>
              <w:t>8</w:t>
            </w:r>
          </w:p>
        </w:tc>
      </w:tr>
      <w:tr w:rsidR="005F0C12" w:rsidRPr="005F0C12" w14:paraId="30043F60" w14:textId="77777777" w:rsidTr="007E3AF4">
        <w:trPr>
          <w:trHeight w:val="447"/>
        </w:trPr>
        <w:tc>
          <w:tcPr>
            <w:tcW w:w="1980" w:type="dxa"/>
          </w:tcPr>
          <w:p w14:paraId="7DB6DA9B" w14:textId="77777777" w:rsidR="005F0C12" w:rsidRPr="005F0C12" w:rsidRDefault="005F0C12" w:rsidP="00B24ED2">
            <w:pPr>
              <w:spacing w:line="276" w:lineRule="auto"/>
              <w:rPr>
                <w:rFonts w:cs="Arial"/>
                <w:color w:val="000000" w:themeColor="text1"/>
                <w:sz w:val="22"/>
                <w:szCs w:val="22"/>
                <w:lang w:val="sl-SI"/>
              </w:rPr>
            </w:pPr>
            <w:r w:rsidRPr="005F0C12">
              <w:rPr>
                <w:rFonts w:cs="Arial"/>
                <w:color w:val="000000" w:themeColor="text1"/>
                <w:sz w:val="22"/>
                <w:szCs w:val="22"/>
                <w:lang w:val="sl-SI"/>
              </w:rPr>
              <w:t>Vrsta postopka</w:t>
            </w:r>
          </w:p>
        </w:tc>
        <w:tc>
          <w:tcPr>
            <w:tcW w:w="7082" w:type="dxa"/>
          </w:tcPr>
          <w:p w14:paraId="6AED6338" w14:textId="77777777" w:rsidR="005F0C12" w:rsidRPr="005F0C12" w:rsidRDefault="005F0C12" w:rsidP="00B24ED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Javni poziv</w:t>
            </w:r>
          </w:p>
        </w:tc>
      </w:tr>
      <w:tr w:rsidR="005F0C12" w:rsidRPr="005F0C12" w14:paraId="485D02FC" w14:textId="77777777" w:rsidTr="00B24ED2">
        <w:tc>
          <w:tcPr>
            <w:tcW w:w="1980" w:type="dxa"/>
          </w:tcPr>
          <w:p w14:paraId="2E000C3C" w14:textId="77777777" w:rsidR="005F0C12" w:rsidRPr="005F0C12" w:rsidRDefault="005F0C12" w:rsidP="00B24ED2">
            <w:pPr>
              <w:spacing w:line="276" w:lineRule="auto"/>
              <w:rPr>
                <w:rFonts w:cs="Arial"/>
                <w:color w:val="000000" w:themeColor="text1"/>
                <w:sz w:val="22"/>
                <w:szCs w:val="22"/>
                <w:lang w:val="sl-SI"/>
              </w:rPr>
            </w:pPr>
            <w:r w:rsidRPr="005F0C12">
              <w:rPr>
                <w:rFonts w:cs="Arial"/>
                <w:color w:val="000000" w:themeColor="text1"/>
                <w:sz w:val="22"/>
                <w:szCs w:val="22"/>
                <w:lang w:val="sl-SI"/>
              </w:rPr>
              <w:t>Upravičeni prijavitelji</w:t>
            </w:r>
          </w:p>
        </w:tc>
        <w:tc>
          <w:tcPr>
            <w:tcW w:w="7082" w:type="dxa"/>
          </w:tcPr>
          <w:p w14:paraId="52E222C7" w14:textId="5C1FBD47" w:rsidR="005F0C12" w:rsidRPr="005F0C12" w:rsidRDefault="00B67EB3" w:rsidP="00B24ED2">
            <w:pPr>
              <w:spacing w:line="276" w:lineRule="auto"/>
              <w:jc w:val="both"/>
              <w:rPr>
                <w:rFonts w:cs="Arial"/>
                <w:color w:val="000000" w:themeColor="text1"/>
                <w:sz w:val="22"/>
                <w:szCs w:val="22"/>
                <w:lang w:val="sl-SI"/>
              </w:rPr>
            </w:pPr>
            <w:bookmarkStart w:id="2" w:name="_Hlk210295611"/>
            <w:bookmarkStart w:id="3" w:name="_Hlk220316882"/>
            <w:r w:rsidRPr="005F0C12">
              <w:rPr>
                <w:rFonts w:cs="Arial"/>
                <w:color w:val="000000" w:themeColor="text1"/>
                <w:sz w:val="22"/>
                <w:szCs w:val="22"/>
                <w:lang w:val="sl-SI"/>
              </w:rPr>
              <w:t>Javni poziv je namenjen</w:t>
            </w:r>
            <w:r w:rsidR="007E3AF4">
              <w:rPr>
                <w:rFonts w:cs="Arial"/>
                <w:color w:val="000000" w:themeColor="text1"/>
                <w:sz w:val="22"/>
                <w:szCs w:val="22"/>
                <w:lang w:val="sl-SI"/>
              </w:rPr>
              <w:t xml:space="preserve"> </w:t>
            </w:r>
            <w:bookmarkStart w:id="4" w:name="_Hlk220316906"/>
            <w:r w:rsidR="007E3AF4">
              <w:rPr>
                <w:rFonts w:cs="Arial"/>
                <w:color w:val="000000" w:themeColor="text1"/>
                <w:sz w:val="22"/>
                <w:szCs w:val="22"/>
                <w:lang w:val="sl-SI"/>
              </w:rPr>
              <w:t>občinam</w:t>
            </w:r>
            <w:r w:rsidRPr="005F0C12">
              <w:rPr>
                <w:rFonts w:cs="Arial"/>
                <w:color w:val="000000" w:themeColor="text1"/>
                <w:sz w:val="22"/>
                <w:szCs w:val="22"/>
                <w:lang w:val="sl-SI"/>
              </w:rPr>
              <w:t>, ki so ustanoviteljice javnih služb s področja ohranjanja narave</w:t>
            </w:r>
            <w:r w:rsidR="007E3AF4">
              <w:rPr>
                <w:rFonts w:cs="Arial"/>
                <w:color w:val="000000" w:themeColor="text1"/>
                <w:sz w:val="22"/>
                <w:szCs w:val="22"/>
                <w:lang w:val="sl-SI"/>
              </w:rPr>
              <w:t xml:space="preserve">, ki </w:t>
            </w:r>
            <w:r w:rsidRPr="005F0C12">
              <w:rPr>
                <w:rFonts w:cs="Arial"/>
                <w:color w:val="000000" w:themeColor="text1"/>
                <w:sz w:val="22"/>
                <w:szCs w:val="22"/>
                <w:lang w:val="sl-SI"/>
              </w:rPr>
              <w:t>so upravljavci zavarovanih območij</w:t>
            </w:r>
            <w:bookmarkEnd w:id="2"/>
            <w:r w:rsidR="00B33FE8">
              <w:rPr>
                <w:rFonts w:cs="Arial"/>
                <w:color w:val="000000" w:themeColor="text1"/>
                <w:sz w:val="22"/>
                <w:szCs w:val="22"/>
                <w:lang w:val="sl-SI"/>
              </w:rPr>
              <w:t xml:space="preserve"> </w:t>
            </w:r>
            <w:r w:rsidR="00B33FE8" w:rsidRPr="00881093">
              <w:rPr>
                <w:rFonts w:cs="Arial"/>
                <w:color w:val="000000" w:themeColor="text1"/>
                <w:sz w:val="22"/>
                <w:szCs w:val="22"/>
                <w:lang w:val="sl-SI"/>
              </w:rPr>
              <w:t>in občinam, ki imajo ustanovljeno organizacijsko enoto za upravljanje zavarovanega območja</w:t>
            </w:r>
            <w:r w:rsidR="00305E2C" w:rsidRPr="00881093">
              <w:rPr>
                <w:rFonts w:cs="Arial"/>
                <w:color w:val="000000" w:themeColor="text1"/>
                <w:sz w:val="22"/>
                <w:szCs w:val="22"/>
                <w:lang w:val="sl-SI"/>
              </w:rPr>
              <w:t>, v skladu z ZON</w:t>
            </w:r>
            <w:bookmarkEnd w:id="3"/>
            <w:bookmarkEnd w:id="4"/>
          </w:p>
        </w:tc>
      </w:tr>
      <w:tr w:rsidR="005F0C12" w:rsidRPr="005F0C12" w14:paraId="377C6DD5" w14:textId="77777777" w:rsidTr="00B24ED2">
        <w:tc>
          <w:tcPr>
            <w:tcW w:w="1980" w:type="dxa"/>
          </w:tcPr>
          <w:p w14:paraId="33485D75" w14:textId="77777777" w:rsidR="005F0C12" w:rsidRPr="005F0C12" w:rsidRDefault="005F0C12" w:rsidP="00B24ED2">
            <w:pPr>
              <w:spacing w:line="276" w:lineRule="auto"/>
              <w:rPr>
                <w:rFonts w:cs="Arial"/>
                <w:color w:val="000000" w:themeColor="text1"/>
                <w:sz w:val="22"/>
                <w:szCs w:val="22"/>
                <w:lang w:val="sl-SI"/>
              </w:rPr>
            </w:pPr>
            <w:r w:rsidRPr="005F0C12">
              <w:rPr>
                <w:rFonts w:cs="Arial"/>
                <w:color w:val="000000" w:themeColor="text1"/>
                <w:sz w:val="22"/>
                <w:szCs w:val="22"/>
                <w:lang w:val="sl-SI"/>
              </w:rPr>
              <w:t>Vloga na javni poziv</w:t>
            </w:r>
          </w:p>
        </w:tc>
        <w:tc>
          <w:tcPr>
            <w:tcW w:w="7082" w:type="dxa"/>
          </w:tcPr>
          <w:p w14:paraId="7A361828" w14:textId="77777777" w:rsidR="005F0C12" w:rsidRPr="005F0C12" w:rsidRDefault="005F0C12" w:rsidP="00B24ED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Vlogo na javni poziv sestavlja prijavni obrazec s prilogami. Vloga s prilogami se predloži:</w:t>
            </w:r>
          </w:p>
          <w:p w14:paraId="0849C1C0" w14:textId="77777777" w:rsidR="005F0C12" w:rsidRPr="005F0C12" w:rsidRDefault="005F0C12" w:rsidP="00B24ED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 v fizični obliki s pošiljko na naslov Ministrstvo za naravne vire in prostor, Dunajska cesta 48, 1000 Ljubljana, ali</w:t>
            </w:r>
          </w:p>
          <w:p w14:paraId="109AA91C" w14:textId="3B56C875" w:rsidR="005F0C12" w:rsidRPr="005F0C12" w:rsidRDefault="005F0C12" w:rsidP="00B24ED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 osebno v glavni pisarni Ministrstvo za naravne vire in prostor, Dunajska cesta 48, 1000 Ljubljana</w:t>
            </w:r>
            <w:r w:rsidR="004871C2">
              <w:rPr>
                <w:rFonts w:cs="Arial"/>
                <w:color w:val="000000" w:themeColor="text1"/>
                <w:sz w:val="22"/>
                <w:szCs w:val="22"/>
                <w:lang w:val="sl-SI"/>
              </w:rPr>
              <w:t>, v času poslovnih ur organa.</w:t>
            </w:r>
          </w:p>
          <w:p w14:paraId="35CC2F94" w14:textId="77777777" w:rsidR="003D38B0" w:rsidRDefault="003D38B0" w:rsidP="00B24ED2">
            <w:pPr>
              <w:spacing w:line="276" w:lineRule="auto"/>
              <w:jc w:val="both"/>
              <w:rPr>
                <w:rFonts w:cs="Arial"/>
                <w:color w:val="000000" w:themeColor="text1"/>
                <w:sz w:val="22"/>
                <w:szCs w:val="22"/>
                <w:lang w:val="sl-SI"/>
              </w:rPr>
            </w:pPr>
          </w:p>
          <w:p w14:paraId="18566028" w14:textId="212631FC" w:rsidR="005F0C12" w:rsidRDefault="007E3AF4" w:rsidP="00B24ED2">
            <w:pPr>
              <w:spacing w:line="276" w:lineRule="auto"/>
              <w:jc w:val="both"/>
              <w:rPr>
                <w:rFonts w:cs="Arial"/>
                <w:color w:val="000000" w:themeColor="text1"/>
                <w:sz w:val="22"/>
                <w:szCs w:val="22"/>
                <w:lang w:val="sl-SI"/>
              </w:rPr>
            </w:pPr>
            <w:r>
              <w:rPr>
                <w:rFonts w:cs="Arial"/>
                <w:color w:val="000000" w:themeColor="text1"/>
                <w:sz w:val="22"/>
                <w:szCs w:val="22"/>
                <w:lang w:val="sl-SI"/>
              </w:rPr>
              <w:t xml:space="preserve">Občina </w:t>
            </w:r>
            <w:r w:rsidR="005F0C12" w:rsidRPr="005F0C12">
              <w:rPr>
                <w:rFonts w:cs="Arial"/>
                <w:color w:val="000000" w:themeColor="text1"/>
                <w:sz w:val="22"/>
                <w:szCs w:val="22"/>
                <w:lang w:val="sl-SI"/>
              </w:rPr>
              <w:t>lahko poda samo eno vlogo v okviru tega javnega poziva.</w:t>
            </w:r>
          </w:p>
          <w:p w14:paraId="25FA76B9" w14:textId="7AA5972C" w:rsidR="00C10296" w:rsidRDefault="00C10296" w:rsidP="00B24ED2">
            <w:pPr>
              <w:spacing w:line="276" w:lineRule="auto"/>
              <w:jc w:val="both"/>
              <w:rPr>
                <w:rFonts w:cs="Arial"/>
                <w:color w:val="000000" w:themeColor="text1"/>
                <w:sz w:val="22"/>
                <w:szCs w:val="22"/>
                <w:lang w:val="sl-SI"/>
              </w:rPr>
            </w:pPr>
            <w:r>
              <w:rPr>
                <w:rFonts w:cs="Arial"/>
                <w:color w:val="000000" w:themeColor="text1"/>
                <w:sz w:val="22"/>
                <w:szCs w:val="22"/>
                <w:lang w:val="sl-SI"/>
              </w:rPr>
              <w:t>V okviru ene vloge pa lahko za sofinanciranje predlaga enega ali več ukrepov.</w:t>
            </w:r>
          </w:p>
          <w:p w14:paraId="58111DBD" w14:textId="77777777" w:rsidR="00C10296" w:rsidRPr="005F0C12" w:rsidRDefault="00C10296" w:rsidP="00B24ED2">
            <w:pPr>
              <w:spacing w:line="276" w:lineRule="auto"/>
              <w:jc w:val="both"/>
              <w:rPr>
                <w:rFonts w:cs="Arial"/>
                <w:color w:val="000000" w:themeColor="text1"/>
                <w:sz w:val="22"/>
                <w:szCs w:val="22"/>
                <w:lang w:val="sl-SI"/>
              </w:rPr>
            </w:pPr>
          </w:p>
          <w:p w14:paraId="44B38EDC" w14:textId="515847B2" w:rsidR="005F0C12" w:rsidRPr="005F0C12" w:rsidRDefault="005F0C12" w:rsidP="00B24ED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 xml:space="preserve">V primeru, da </w:t>
            </w:r>
            <w:r w:rsidR="007E3AF4">
              <w:rPr>
                <w:rFonts w:cs="Arial"/>
                <w:color w:val="000000" w:themeColor="text1"/>
                <w:sz w:val="22"/>
                <w:szCs w:val="22"/>
                <w:lang w:val="sl-SI"/>
              </w:rPr>
              <w:t xml:space="preserve">občina </w:t>
            </w:r>
            <w:r w:rsidRPr="005F0C12">
              <w:rPr>
                <w:rFonts w:cs="Arial"/>
                <w:color w:val="000000" w:themeColor="text1"/>
                <w:sz w:val="22"/>
                <w:szCs w:val="22"/>
                <w:lang w:val="sl-SI"/>
              </w:rPr>
              <w:t>predloži več kot eno vlogo, se obravnava tista, ki je prispela prva.</w:t>
            </w:r>
          </w:p>
        </w:tc>
      </w:tr>
      <w:tr w:rsidR="005F0C12" w:rsidRPr="005F0C12" w14:paraId="5189FAD5" w14:textId="77777777" w:rsidTr="00B24ED2">
        <w:tc>
          <w:tcPr>
            <w:tcW w:w="1980" w:type="dxa"/>
          </w:tcPr>
          <w:p w14:paraId="3B8E4B09" w14:textId="77777777" w:rsidR="005F0C12" w:rsidRPr="005F0C12" w:rsidRDefault="005F0C12" w:rsidP="00B24ED2">
            <w:pPr>
              <w:spacing w:line="276" w:lineRule="auto"/>
              <w:rPr>
                <w:rFonts w:cs="Arial"/>
                <w:color w:val="000000" w:themeColor="text1"/>
                <w:sz w:val="22"/>
                <w:szCs w:val="22"/>
                <w:lang w:val="sl-SI"/>
              </w:rPr>
            </w:pPr>
            <w:r w:rsidRPr="005F0C12">
              <w:rPr>
                <w:rFonts w:cs="Arial"/>
                <w:color w:val="000000" w:themeColor="text1"/>
                <w:sz w:val="22"/>
                <w:szCs w:val="22"/>
                <w:lang w:val="sl-SI"/>
              </w:rPr>
              <w:t>Cilj, ki mora biti dosežen ob zaključku projekta</w:t>
            </w:r>
          </w:p>
        </w:tc>
        <w:tc>
          <w:tcPr>
            <w:tcW w:w="7082" w:type="dxa"/>
          </w:tcPr>
          <w:p w14:paraId="5CE17D1F" w14:textId="77777777" w:rsidR="005F0C12" w:rsidRPr="005F0C12" w:rsidRDefault="005F0C12" w:rsidP="00B24ED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Ovrednotenje učinkov izvedbe posameznega ukrepa, in sicer zmožnost samoohranitve mokrišč v primeru ekstremnih vremenskih dogodkov, dviga gladine morja ali drugih posledic podnebnih sprememb ter ohranjenost indikatorskih vrst ali habitatnih tipov, ekosistemskih storitev in krajinskih značilnosti na zavarovanih območjih ter izvedene ukrepe za invazivne tujerodne vrste.</w:t>
            </w:r>
          </w:p>
        </w:tc>
      </w:tr>
      <w:tr w:rsidR="005F0C12" w:rsidRPr="005F0C12" w14:paraId="692766CC" w14:textId="77777777" w:rsidTr="00B24ED2">
        <w:tc>
          <w:tcPr>
            <w:tcW w:w="1980" w:type="dxa"/>
          </w:tcPr>
          <w:p w14:paraId="35689EC9" w14:textId="77777777" w:rsidR="005F0C12" w:rsidRPr="005F0C12" w:rsidRDefault="005F0C12" w:rsidP="00B24ED2">
            <w:pPr>
              <w:spacing w:line="276" w:lineRule="auto"/>
              <w:rPr>
                <w:rFonts w:cs="Arial"/>
                <w:color w:val="000000" w:themeColor="text1"/>
                <w:sz w:val="22"/>
                <w:szCs w:val="22"/>
                <w:lang w:val="sl-SI"/>
              </w:rPr>
            </w:pPr>
            <w:r w:rsidRPr="005F0C12">
              <w:rPr>
                <w:rFonts w:cs="Arial"/>
                <w:color w:val="000000" w:themeColor="text1"/>
                <w:sz w:val="22"/>
                <w:szCs w:val="22"/>
                <w:lang w:val="sl-SI"/>
              </w:rPr>
              <w:t>Obdobje upravičenosti stroškov</w:t>
            </w:r>
          </w:p>
        </w:tc>
        <w:tc>
          <w:tcPr>
            <w:tcW w:w="7082" w:type="dxa"/>
          </w:tcPr>
          <w:p w14:paraId="09A063F5" w14:textId="728B1A86" w:rsidR="005F0C12" w:rsidRPr="005F0C12" w:rsidRDefault="005F0C12" w:rsidP="00B24ED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 xml:space="preserve">Stroški nastali od </w:t>
            </w:r>
            <w:r w:rsidR="007E3AF4">
              <w:rPr>
                <w:rFonts w:cs="Arial"/>
                <w:color w:val="000000" w:themeColor="text1"/>
                <w:sz w:val="22"/>
                <w:szCs w:val="22"/>
                <w:lang w:val="sl-SI"/>
              </w:rPr>
              <w:t xml:space="preserve">1. 1. 2026 </w:t>
            </w:r>
            <w:r w:rsidRPr="005F0C12">
              <w:rPr>
                <w:rFonts w:cs="Arial"/>
                <w:color w:val="000000" w:themeColor="text1"/>
                <w:sz w:val="22"/>
                <w:szCs w:val="22"/>
                <w:lang w:val="sl-SI"/>
              </w:rPr>
              <w:t>do 30.</w:t>
            </w:r>
            <w:r w:rsidR="007E3AF4">
              <w:rPr>
                <w:rFonts w:cs="Arial"/>
                <w:color w:val="000000" w:themeColor="text1"/>
                <w:sz w:val="22"/>
                <w:szCs w:val="22"/>
                <w:lang w:val="sl-SI"/>
              </w:rPr>
              <w:t xml:space="preserve"> </w:t>
            </w:r>
            <w:r w:rsidRPr="005F0C12">
              <w:rPr>
                <w:rFonts w:cs="Arial"/>
                <w:color w:val="000000" w:themeColor="text1"/>
                <w:sz w:val="22"/>
                <w:szCs w:val="22"/>
                <w:lang w:val="sl-SI"/>
              </w:rPr>
              <w:t>11.</w:t>
            </w:r>
            <w:r w:rsidR="007E3AF4">
              <w:rPr>
                <w:rFonts w:cs="Arial"/>
                <w:color w:val="000000" w:themeColor="text1"/>
                <w:sz w:val="22"/>
                <w:szCs w:val="22"/>
                <w:lang w:val="sl-SI"/>
              </w:rPr>
              <w:t xml:space="preserve"> </w:t>
            </w:r>
            <w:r w:rsidRPr="005F0C12">
              <w:rPr>
                <w:rFonts w:cs="Arial"/>
                <w:color w:val="000000" w:themeColor="text1"/>
                <w:sz w:val="22"/>
                <w:szCs w:val="22"/>
                <w:lang w:val="sl-SI"/>
              </w:rPr>
              <w:t>2026</w:t>
            </w:r>
          </w:p>
        </w:tc>
      </w:tr>
    </w:tbl>
    <w:p w14:paraId="279F942D" w14:textId="77777777" w:rsidR="005F0C12" w:rsidRPr="005F0C12" w:rsidRDefault="005F0C12" w:rsidP="005F0C12">
      <w:pPr>
        <w:spacing w:line="276" w:lineRule="auto"/>
        <w:jc w:val="both"/>
        <w:rPr>
          <w:rFonts w:cs="Arial"/>
          <w:color w:val="000000" w:themeColor="text1"/>
          <w:sz w:val="22"/>
          <w:szCs w:val="22"/>
          <w:lang w:val="sl-SI"/>
        </w:rPr>
      </w:pPr>
    </w:p>
    <w:p w14:paraId="300443B0" w14:textId="77777777" w:rsidR="005F0C12" w:rsidRPr="005F0C12" w:rsidRDefault="005F0C12" w:rsidP="005F0C12">
      <w:pPr>
        <w:spacing w:line="276" w:lineRule="auto"/>
        <w:jc w:val="both"/>
        <w:rPr>
          <w:rFonts w:cs="Arial"/>
          <w:color w:val="000000" w:themeColor="text1"/>
          <w:sz w:val="22"/>
          <w:szCs w:val="22"/>
          <w:lang w:val="sl-SI"/>
        </w:rPr>
      </w:pPr>
    </w:p>
    <w:p w14:paraId="71B2F9D4" w14:textId="77777777" w:rsidR="005F0C12" w:rsidRDefault="005F0C12" w:rsidP="005F0C12">
      <w:pPr>
        <w:pStyle w:val="Odstavekseznama"/>
        <w:numPr>
          <w:ilvl w:val="0"/>
          <w:numId w:val="15"/>
        </w:numPr>
        <w:spacing w:line="276" w:lineRule="auto"/>
        <w:jc w:val="both"/>
        <w:rPr>
          <w:rFonts w:cs="Arial"/>
          <w:b/>
          <w:bCs/>
          <w:color w:val="000000" w:themeColor="text1"/>
          <w:sz w:val="22"/>
          <w:szCs w:val="22"/>
          <w:lang w:val="sl-SI"/>
        </w:rPr>
      </w:pPr>
      <w:r w:rsidRPr="005F0C12">
        <w:rPr>
          <w:rFonts w:cs="Arial"/>
          <w:b/>
          <w:bCs/>
          <w:color w:val="000000" w:themeColor="text1"/>
          <w:sz w:val="22"/>
          <w:szCs w:val="22"/>
          <w:lang w:val="sl-SI"/>
        </w:rPr>
        <w:t>PRAVNE PODLAGE</w:t>
      </w:r>
      <w:bookmarkStart w:id="5" w:name="_Toc530658115"/>
      <w:bookmarkStart w:id="6" w:name="_Toc531865106"/>
      <w:bookmarkStart w:id="7" w:name="_Toc532377626"/>
      <w:bookmarkStart w:id="8" w:name="_Toc532472961"/>
      <w:bookmarkStart w:id="9" w:name="_Toc146021457"/>
      <w:bookmarkStart w:id="10" w:name="_Toc146183440"/>
    </w:p>
    <w:p w14:paraId="5CDD5A20" w14:textId="77777777" w:rsidR="005F0C12" w:rsidRDefault="005F0C12" w:rsidP="005F0C12">
      <w:pPr>
        <w:spacing w:line="276" w:lineRule="auto"/>
        <w:ind w:left="360"/>
        <w:jc w:val="both"/>
        <w:rPr>
          <w:rFonts w:cs="Arial"/>
          <w:bCs/>
          <w:color w:val="000000" w:themeColor="text1"/>
          <w:sz w:val="22"/>
          <w:szCs w:val="22"/>
          <w:lang w:val="sl-SI"/>
        </w:rPr>
      </w:pPr>
    </w:p>
    <w:p w14:paraId="61A1B82C" w14:textId="71010E8A" w:rsidR="007D7E99" w:rsidRPr="007D7E99" w:rsidRDefault="005F0C12" w:rsidP="007D7E99">
      <w:pPr>
        <w:pStyle w:val="Odstavekseznama"/>
        <w:numPr>
          <w:ilvl w:val="0"/>
          <w:numId w:val="16"/>
        </w:numPr>
        <w:spacing w:line="276" w:lineRule="auto"/>
        <w:jc w:val="both"/>
        <w:rPr>
          <w:rFonts w:cs="Arial"/>
          <w:b/>
          <w:bCs/>
          <w:color w:val="000000" w:themeColor="text1"/>
          <w:sz w:val="22"/>
          <w:szCs w:val="22"/>
          <w:lang w:val="sl-SI"/>
        </w:rPr>
      </w:pPr>
      <w:r w:rsidRPr="005F0C12">
        <w:rPr>
          <w:rFonts w:cs="Arial"/>
          <w:bCs/>
          <w:color w:val="000000" w:themeColor="text1"/>
          <w:sz w:val="22"/>
          <w:szCs w:val="22"/>
          <w:lang w:val="sl-SI"/>
        </w:rPr>
        <w:t xml:space="preserve">Zakon o državni upravi (ZDU-1, </w:t>
      </w:r>
      <w:r w:rsidR="00B87711" w:rsidRPr="00B87711">
        <w:rPr>
          <w:rFonts w:cs="Arial"/>
          <w:bCs/>
          <w:color w:val="000000" w:themeColor="text1"/>
          <w:sz w:val="22"/>
          <w:szCs w:val="22"/>
          <w:lang w:val="sl-SI"/>
        </w:rPr>
        <w:t xml:space="preserve">Uradni list RS, št. 113/05 – uradno prečiščeno besedilo, 89/07 – </w:t>
      </w:r>
      <w:proofErr w:type="spellStart"/>
      <w:r w:rsidR="00B87711" w:rsidRPr="00B87711">
        <w:rPr>
          <w:rFonts w:cs="Arial"/>
          <w:bCs/>
          <w:color w:val="000000" w:themeColor="text1"/>
          <w:sz w:val="22"/>
          <w:szCs w:val="22"/>
          <w:lang w:val="sl-SI"/>
        </w:rPr>
        <w:t>odl</w:t>
      </w:r>
      <w:proofErr w:type="spellEnd"/>
      <w:r w:rsidR="00B87711" w:rsidRPr="00B87711">
        <w:rPr>
          <w:rFonts w:cs="Arial"/>
          <w:bCs/>
          <w:color w:val="000000" w:themeColor="text1"/>
          <w:sz w:val="22"/>
          <w:szCs w:val="22"/>
          <w:lang w:val="sl-SI"/>
        </w:rPr>
        <w:t>. US, 126/07 – ZUP-E, 48/09, 8/10 – ZUP-G, 8/12 – ZVRS-F, 21/12, 47/13, 12/14, 90/14, 51/16, 36/21, 82/21, 189/21, 153/22, 18/23 in 83/25 – ZOUL</w:t>
      </w:r>
      <w:r w:rsidR="00B87711">
        <w:rPr>
          <w:rFonts w:cs="Arial"/>
          <w:bCs/>
          <w:color w:val="000000" w:themeColor="text1"/>
          <w:sz w:val="22"/>
          <w:szCs w:val="22"/>
          <w:lang w:val="sl-SI"/>
        </w:rPr>
        <w:t xml:space="preserve">) </w:t>
      </w:r>
    </w:p>
    <w:p w14:paraId="34793445" w14:textId="77777777" w:rsidR="007D7E99" w:rsidRPr="007D7E99" w:rsidRDefault="007D7E99" w:rsidP="007D7E99">
      <w:pPr>
        <w:pStyle w:val="Odstavekseznama"/>
        <w:spacing w:line="276" w:lineRule="auto"/>
        <w:jc w:val="both"/>
        <w:rPr>
          <w:rFonts w:cs="Arial"/>
          <w:b/>
          <w:bCs/>
          <w:color w:val="000000" w:themeColor="text1"/>
          <w:sz w:val="22"/>
          <w:szCs w:val="22"/>
          <w:lang w:val="sl-SI"/>
        </w:rPr>
      </w:pPr>
    </w:p>
    <w:p w14:paraId="0AB9D72F" w14:textId="6F916798" w:rsidR="005F0C12" w:rsidRDefault="005F0C12" w:rsidP="005F0C12">
      <w:pPr>
        <w:pStyle w:val="Odstavekseznama"/>
        <w:keepNext/>
        <w:numPr>
          <w:ilvl w:val="0"/>
          <w:numId w:val="16"/>
        </w:numPr>
        <w:tabs>
          <w:tab w:val="left" w:pos="708"/>
        </w:tabs>
        <w:autoSpaceDE w:val="0"/>
        <w:autoSpaceDN w:val="0"/>
        <w:adjustRightInd w:val="0"/>
        <w:spacing w:line="276" w:lineRule="auto"/>
        <w:jc w:val="both"/>
        <w:outlineLvl w:val="0"/>
        <w:rPr>
          <w:rFonts w:cs="Arial"/>
          <w:bCs/>
          <w:color w:val="000000" w:themeColor="text1"/>
          <w:sz w:val="22"/>
          <w:szCs w:val="22"/>
          <w:lang w:val="sl-SI"/>
        </w:rPr>
      </w:pPr>
      <w:r w:rsidRPr="005F0C12">
        <w:rPr>
          <w:rFonts w:cs="Arial"/>
          <w:bCs/>
          <w:color w:val="000000" w:themeColor="text1"/>
          <w:sz w:val="22"/>
          <w:szCs w:val="22"/>
          <w:lang w:val="sl-SI"/>
        </w:rPr>
        <w:t>Zakon o javnih financah (</w:t>
      </w:r>
      <w:proofErr w:type="spellStart"/>
      <w:r w:rsidRPr="005F0C12">
        <w:rPr>
          <w:rFonts w:cs="Arial"/>
          <w:bCs/>
          <w:color w:val="000000" w:themeColor="text1"/>
          <w:sz w:val="22"/>
          <w:szCs w:val="22"/>
          <w:lang w:val="sl-SI"/>
        </w:rPr>
        <w:t>ZJF,</w:t>
      </w:r>
      <w:r w:rsidR="00B87711" w:rsidRPr="00B87711">
        <w:rPr>
          <w:rFonts w:cs="Arial"/>
          <w:bCs/>
          <w:color w:val="000000" w:themeColor="text1"/>
          <w:sz w:val="22"/>
          <w:szCs w:val="22"/>
          <w:lang w:val="sl-SI"/>
        </w:rPr>
        <w:t>Uradni</w:t>
      </w:r>
      <w:proofErr w:type="spellEnd"/>
      <w:r w:rsidR="00B87711" w:rsidRPr="00B87711">
        <w:rPr>
          <w:rFonts w:cs="Arial"/>
          <w:bCs/>
          <w:color w:val="000000" w:themeColor="text1"/>
          <w:sz w:val="22"/>
          <w:szCs w:val="22"/>
          <w:lang w:val="sl-SI"/>
        </w:rPr>
        <w:t xml:space="preserve"> list RS, št. 11/11 – uradno prečiščeno besedilo, 14/13 – </w:t>
      </w:r>
      <w:proofErr w:type="spellStart"/>
      <w:r w:rsidR="00B87711" w:rsidRPr="00B87711">
        <w:rPr>
          <w:rFonts w:cs="Arial"/>
          <w:bCs/>
          <w:color w:val="000000" w:themeColor="text1"/>
          <w:sz w:val="22"/>
          <w:szCs w:val="22"/>
          <w:lang w:val="sl-SI"/>
        </w:rPr>
        <w:t>popr</w:t>
      </w:r>
      <w:proofErr w:type="spellEnd"/>
      <w:r w:rsidR="00B87711" w:rsidRPr="00B87711">
        <w:rPr>
          <w:rFonts w:cs="Arial"/>
          <w:bCs/>
          <w:color w:val="000000" w:themeColor="text1"/>
          <w:sz w:val="22"/>
          <w:szCs w:val="22"/>
          <w:lang w:val="sl-SI"/>
        </w:rPr>
        <w:t xml:space="preserve">., 101/13, 55/15 – </w:t>
      </w:r>
      <w:proofErr w:type="spellStart"/>
      <w:r w:rsidR="00B87711" w:rsidRPr="00B87711">
        <w:rPr>
          <w:rFonts w:cs="Arial"/>
          <w:bCs/>
          <w:color w:val="000000" w:themeColor="text1"/>
          <w:sz w:val="22"/>
          <w:szCs w:val="22"/>
          <w:lang w:val="sl-SI"/>
        </w:rPr>
        <w:t>ZFisP</w:t>
      </w:r>
      <w:proofErr w:type="spellEnd"/>
      <w:r w:rsidR="00B87711" w:rsidRPr="00B87711">
        <w:rPr>
          <w:rFonts w:cs="Arial"/>
          <w:bCs/>
          <w:color w:val="000000" w:themeColor="text1"/>
          <w:sz w:val="22"/>
          <w:szCs w:val="22"/>
          <w:lang w:val="sl-SI"/>
        </w:rPr>
        <w:t xml:space="preserve">, 96/15 – ZIPRS1617, 13/18, 195/20 – </w:t>
      </w:r>
      <w:proofErr w:type="spellStart"/>
      <w:r w:rsidR="00B87711" w:rsidRPr="00B87711">
        <w:rPr>
          <w:rFonts w:cs="Arial"/>
          <w:bCs/>
          <w:color w:val="000000" w:themeColor="text1"/>
          <w:sz w:val="22"/>
          <w:szCs w:val="22"/>
          <w:lang w:val="sl-SI"/>
        </w:rPr>
        <w:t>odl</w:t>
      </w:r>
      <w:proofErr w:type="spellEnd"/>
      <w:r w:rsidR="00B87711" w:rsidRPr="00B87711">
        <w:rPr>
          <w:rFonts w:cs="Arial"/>
          <w:bCs/>
          <w:color w:val="000000" w:themeColor="text1"/>
          <w:sz w:val="22"/>
          <w:szCs w:val="22"/>
          <w:lang w:val="sl-SI"/>
        </w:rPr>
        <w:t>. US, 18/23 – ZDU-1O, 76/23, 24/25 – ZFisP-1, 39/25 in 85/25 – ZPJS</w:t>
      </w:r>
      <w:r w:rsidRPr="005F0C12">
        <w:rPr>
          <w:rFonts w:cs="Arial"/>
          <w:bCs/>
          <w:color w:val="000000" w:themeColor="text1"/>
          <w:sz w:val="22"/>
          <w:szCs w:val="22"/>
          <w:lang w:val="sl-SI"/>
        </w:rPr>
        <w:t>),</w:t>
      </w:r>
    </w:p>
    <w:p w14:paraId="7C6AC73C" w14:textId="77777777" w:rsidR="005F0C12" w:rsidRPr="005F0C12" w:rsidRDefault="005F0C12" w:rsidP="005F0C12">
      <w:pPr>
        <w:keepNext/>
        <w:tabs>
          <w:tab w:val="left" w:pos="708"/>
        </w:tabs>
        <w:autoSpaceDE w:val="0"/>
        <w:autoSpaceDN w:val="0"/>
        <w:adjustRightInd w:val="0"/>
        <w:spacing w:line="276" w:lineRule="auto"/>
        <w:jc w:val="both"/>
        <w:outlineLvl w:val="0"/>
        <w:rPr>
          <w:rFonts w:cs="Arial"/>
          <w:bCs/>
          <w:color w:val="000000" w:themeColor="text1"/>
          <w:sz w:val="22"/>
          <w:szCs w:val="22"/>
          <w:lang w:val="sl-SI"/>
        </w:rPr>
      </w:pPr>
    </w:p>
    <w:p w14:paraId="1680D2CF" w14:textId="164DCDD7" w:rsidR="005F0C12" w:rsidRDefault="005F0C12" w:rsidP="005F0C12">
      <w:pPr>
        <w:pStyle w:val="Odstavekseznama"/>
        <w:keepNext/>
        <w:numPr>
          <w:ilvl w:val="0"/>
          <w:numId w:val="16"/>
        </w:numPr>
        <w:tabs>
          <w:tab w:val="left" w:pos="708"/>
        </w:tabs>
        <w:autoSpaceDE w:val="0"/>
        <w:autoSpaceDN w:val="0"/>
        <w:adjustRightInd w:val="0"/>
        <w:spacing w:line="276" w:lineRule="auto"/>
        <w:jc w:val="both"/>
        <w:outlineLvl w:val="0"/>
        <w:rPr>
          <w:rFonts w:cs="Arial"/>
          <w:bCs/>
          <w:color w:val="000000" w:themeColor="text1"/>
          <w:sz w:val="22"/>
          <w:szCs w:val="22"/>
          <w:lang w:val="sl-SI"/>
        </w:rPr>
      </w:pPr>
      <w:r w:rsidRPr="005F0C12">
        <w:rPr>
          <w:rFonts w:cs="Arial"/>
          <w:bCs/>
          <w:color w:val="000000" w:themeColor="text1"/>
          <w:sz w:val="22"/>
          <w:szCs w:val="22"/>
          <w:lang w:val="sl-SI"/>
        </w:rPr>
        <w:t xml:space="preserve">Zakon o izvrševanju proračunov Republike Slovenije za leti 2025 in 2026 (ZIPRS2526, </w:t>
      </w:r>
      <w:r w:rsidR="006A5794" w:rsidRPr="006A5794">
        <w:rPr>
          <w:rFonts w:cs="Arial"/>
          <w:bCs/>
          <w:color w:val="000000" w:themeColor="text1"/>
          <w:sz w:val="22"/>
          <w:szCs w:val="22"/>
          <w:lang w:val="sl-SI"/>
        </w:rPr>
        <w:t>Uradni list RS, št. 104/24, 17/25 – ZFO-1E in 32/25 – ZJU-1</w:t>
      </w:r>
      <w:r w:rsidRPr="005F0C12">
        <w:rPr>
          <w:rFonts w:cs="Arial"/>
          <w:bCs/>
          <w:color w:val="000000" w:themeColor="text1"/>
          <w:sz w:val="22"/>
          <w:szCs w:val="22"/>
          <w:lang w:val="sl-SI"/>
        </w:rPr>
        <w:t>),</w:t>
      </w:r>
    </w:p>
    <w:p w14:paraId="7D258D8D" w14:textId="77777777" w:rsidR="00805647" w:rsidRPr="004871C2" w:rsidRDefault="00805647" w:rsidP="004871C2">
      <w:pPr>
        <w:pStyle w:val="Odstavekseznama"/>
        <w:rPr>
          <w:rFonts w:cs="Arial"/>
          <w:bCs/>
          <w:color w:val="000000" w:themeColor="text1"/>
          <w:sz w:val="22"/>
          <w:szCs w:val="22"/>
          <w:lang w:val="sl-SI"/>
        </w:rPr>
      </w:pPr>
    </w:p>
    <w:p w14:paraId="54168263" w14:textId="1D8A1303" w:rsidR="00805647" w:rsidRDefault="00805647" w:rsidP="00B87711">
      <w:pPr>
        <w:pStyle w:val="Odstavekseznama"/>
        <w:numPr>
          <w:ilvl w:val="0"/>
          <w:numId w:val="16"/>
        </w:numPr>
        <w:jc w:val="both"/>
        <w:rPr>
          <w:rFonts w:cs="Arial"/>
          <w:bCs/>
          <w:color w:val="000000" w:themeColor="text1"/>
          <w:sz w:val="22"/>
          <w:szCs w:val="22"/>
          <w:lang w:val="sl-SI"/>
        </w:rPr>
      </w:pPr>
      <w:r w:rsidRPr="00805647">
        <w:rPr>
          <w:rFonts w:cs="Arial"/>
          <w:bCs/>
          <w:color w:val="000000" w:themeColor="text1"/>
          <w:sz w:val="22"/>
          <w:szCs w:val="22"/>
          <w:lang w:val="sl-SI"/>
        </w:rPr>
        <w:t xml:space="preserve"> Zakon o ohranjanju narave (</w:t>
      </w:r>
      <w:r w:rsidR="00225944" w:rsidRPr="00225944">
        <w:rPr>
          <w:rFonts w:cs="Arial"/>
          <w:bCs/>
          <w:color w:val="000000" w:themeColor="text1"/>
          <w:sz w:val="22"/>
          <w:szCs w:val="22"/>
          <w:lang w:val="sl-SI"/>
        </w:rPr>
        <w:t xml:space="preserve">Uradni list RS, št. 96/04 – uradno prečiščeno besedilo, 61/06 – ZDru-1, 8/10 – ZSKZ-B, 46/14, 21/18 – </w:t>
      </w:r>
      <w:proofErr w:type="spellStart"/>
      <w:r w:rsidR="00225944" w:rsidRPr="00225944">
        <w:rPr>
          <w:rFonts w:cs="Arial"/>
          <w:bCs/>
          <w:color w:val="000000" w:themeColor="text1"/>
          <w:sz w:val="22"/>
          <w:szCs w:val="22"/>
          <w:lang w:val="sl-SI"/>
        </w:rPr>
        <w:t>ZNOrg</w:t>
      </w:r>
      <w:proofErr w:type="spellEnd"/>
      <w:r w:rsidR="00225944" w:rsidRPr="00225944">
        <w:rPr>
          <w:rFonts w:cs="Arial"/>
          <w:bCs/>
          <w:color w:val="000000" w:themeColor="text1"/>
          <w:sz w:val="22"/>
          <w:szCs w:val="22"/>
          <w:lang w:val="sl-SI"/>
        </w:rPr>
        <w:t xml:space="preserve">, 31/18, 82/20, 3/22 – </w:t>
      </w:r>
      <w:proofErr w:type="spellStart"/>
      <w:r w:rsidR="00225944" w:rsidRPr="00225944">
        <w:rPr>
          <w:rFonts w:cs="Arial"/>
          <w:bCs/>
          <w:color w:val="000000" w:themeColor="text1"/>
          <w:sz w:val="22"/>
          <w:szCs w:val="22"/>
          <w:lang w:val="sl-SI"/>
        </w:rPr>
        <w:t>ZDeb</w:t>
      </w:r>
      <w:proofErr w:type="spellEnd"/>
      <w:r w:rsidR="00225944" w:rsidRPr="00225944">
        <w:rPr>
          <w:rFonts w:cs="Arial"/>
          <w:bCs/>
          <w:color w:val="000000" w:themeColor="text1"/>
          <w:sz w:val="22"/>
          <w:szCs w:val="22"/>
          <w:lang w:val="sl-SI"/>
        </w:rPr>
        <w:t>, 105/22 – ZZNŠPP, 18/23 – ZDU-1O in 97/25</w:t>
      </w:r>
      <w:r w:rsidR="008C2306">
        <w:rPr>
          <w:rFonts w:cs="Arial"/>
          <w:bCs/>
          <w:color w:val="000000" w:themeColor="text1"/>
          <w:sz w:val="22"/>
          <w:szCs w:val="22"/>
          <w:lang w:val="sl-SI"/>
        </w:rPr>
        <w:t>),</w:t>
      </w:r>
    </w:p>
    <w:p w14:paraId="3DA2B74B" w14:textId="77777777" w:rsidR="008C2306" w:rsidRPr="008C2306" w:rsidRDefault="008C2306" w:rsidP="00B87711">
      <w:pPr>
        <w:pStyle w:val="Odstavekseznama"/>
        <w:jc w:val="both"/>
        <w:rPr>
          <w:rFonts w:cs="Arial"/>
          <w:bCs/>
          <w:color w:val="000000" w:themeColor="text1"/>
          <w:sz w:val="22"/>
          <w:szCs w:val="22"/>
          <w:lang w:val="sl-SI"/>
        </w:rPr>
      </w:pPr>
    </w:p>
    <w:p w14:paraId="3296D7CD" w14:textId="72C64431" w:rsidR="00805647" w:rsidRDefault="00805647" w:rsidP="00FC4B62">
      <w:pPr>
        <w:pStyle w:val="Odstavekseznama"/>
        <w:keepNext/>
        <w:numPr>
          <w:ilvl w:val="0"/>
          <w:numId w:val="16"/>
        </w:numPr>
        <w:tabs>
          <w:tab w:val="left" w:pos="708"/>
        </w:tabs>
        <w:autoSpaceDE w:val="0"/>
        <w:autoSpaceDN w:val="0"/>
        <w:adjustRightInd w:val="0"/>
        <w:spacing w:line="276" w:lineRule="auto"/>
        <w:jc w:val="both"/>
        <w:outlineLvl w:val="0"/>
        <w:rPr>
          <w:rFonts w:cs="Arial"/>
          <w:bCs/>
          <w:color w:val="000000" w:themeColor="text1"/>
          <w:sz w:val="22"/>
          <w:szCs w:val="22"/>
          <w:lang w:val="sl-SI"/>
        </w:rPr>
      </w:pPr>
      <w:r w:rsidRPr="008C2306">
        <w:rPr>
          <w:rFonts w:cs="Arial"/>
          <w:bCs/>
          <w:color w:val="000000" w:themeColor="text1"/>
          <w:sz w:val="22"/>
          <w:szCs w:val="22"/>
          <w:lang w:val="sl-SI"/>
        </w:rPr>
        <w:t>Podnebni zakon (</w:t>
      </w:r>
      <w:proofErr w:type="spellStart"/>
      <w:r w:rsidR="00B87711">
        <w:rPr>
          <w:rFonts w:cs="Arial"/>
          <w:bCs/>
          <w:color w:val="000000" w:themeColor="text1"/>
          <w:sz w:val="22"/>
          <w:szCs w:val="22"/>
          <w:lang w:val="sl-SI"/>
        </w:rPr>
        <w:t>PoZ</w:t>
      </w:r>
      <w:proofErr w:type="spellEnd"/>
      <w:r w:rsidR="00B87711">
        <w:rPr>
          <w:rFonts w:cs="Arial"/>
          <w:bCs/>
          <w:color w:val="000000" w:themeColor="text1"/>
          <w:sz w:val="22"/>
          <w:szCs w:val="22"/>
          <w:lang w:val="sl-SI"/>
        </w:rPr>
        <w:t xml:space="preserve">, </w:t>
      </w:r>
      <w:r w:rsidRPr="008C2306">
        <w:rPr>
          <w:rFonts w:cs="Arial"/>
          <w:bCs/>
          <w:color w:val="000000" w:themeColor="text1"/>
          <w:sz w:val="22"/>
          <w:szCs w:val="22"/>
          <w:lang w:val="sl-SI"/>
        </w:rPr>
        <w:t xml:space="preserve">Uradni list RS, št. 56/25, v nadaljnjem besedilu: </w:t>
      </w:r>
      <w:proofErr w:type="spellStart"/>
      <w:r w:rsidRPr="008C2306">
        <w:rPr>
          <w:rFonts w:cs="Arial"/>
          <w:bCs/>
          <w:color w:val="000000" w:themeColor="text1"/>
          <w:sz w:val="22"/>
          <w:szCs w:val="22"/>
          <w:lang w:val="sl-SI"/>
        </w:rPr>
        <w:t>PoZ</w:t>
      </w:r>
      <w:proofErr w:type="spellEnd"/>
      <w:r w:rsidRPr="008C2306">
        <w:rPr>
          <w:rFonts w:cs="Arial"/>
          <w:bCs/>
          <w:color w:val="000000" w:themeColor="text1"/>
          <w:sz w:val="22"/>
          <w:szCs w:val="22"/>
          <w:lang w:val="sl-SI"/>
        </w:rPr>
        <w:t xml:space="preserve">), </w:t>
      </w:r>
    </w:p>
    <w:p w14:paraId="294B85DB" w14:textId="77777777" w:rsidR="008C2306" w:rsidRPr="008C2306" w:rsidRDefault="008C2306" w:rsidP="008C2306">
      <w:pPr>
        <w:pStyle w:val="Odstavekseznama"/>
        <w:rPr>
          <w:rFonts w:cs="Arial"/>
          <w:bCs/>
          <w:color w:val="000000" w:themeColor="text1"/>
          <w:sz w:val="22"/>
          <w:szCs w:val="22"/>
          <w:lang w:val="sl-SI"/>
        </w:rPr>
      </w:pPr>
    </w:p>
    <w:p w14:paraId="330A711B" w14:textId="28D49E33" w:rsidR="005F0C12" w:rsidRPr="005F0C12" w:rsidRDefault="005F0C12" w:rsidP="00E2331B">
      <w:pPr>
        <w:pStyle w:val="Odstavekseznama"/>
        <w:keepNext/>
        <w:numPr>
          <w:ilvl w:val="0"/>
          <w:numId w:val="16"/>
        </w:numPr>
        <w:tabs>
          <w:tab w:val="left" w:pos="708"/>
        </w:tabs>
        <w:autoSpaceDE w:val="0"/>
        <w:autoSpaceDN w:val="0"/>
        <w:adjustRightInd w:val="0"/>
        <w:spacing w:line="276" w:lineRule="auto"/>
        <w:jc w:val="both"/>
        <w:outlineLvl w:val="0"/>
        <w:rPr>
          <w:rFonts w:cs="Arial"/>
          <w:bCs/>
          <w:color w:val="000000" w:themeColor="text1"/>
          <w:sz w:val="22"/>
          <w:szCs w:val="22"/>
          <w:lang w:val="sl-SI"/>
        </w:rPr>
      </w:pPr>
      <w:r w:rsidRPr="005F0C12">
        <w:rPr>
          <w:rFonts w:cs="Arial"/>
          <w:bCs/>
          <w:color w:val="000000" w:themeColor="text1"/>
          <w:sz w:val="22"/>
          <w:szCs w:val="22"/>
          <w:lang w:val="sl-SI"/>
        </w:rPr>
        <w:t>Zakon o splošnem upravnem postopku (ZUP, Uradni list RS, št. 24/06 – uradno prečiščeno</w:t>
      </w:r>
      <w:r>
        <w:rPr>
          <w:rFonts w:cs="Arial"/>
          <w:bCs/>
          <w:color w:val="000000" w:themeColor="text1"/>
          <w:sz w:val="22"/>
          <w:szCs w:val="22"/>
          <w:lang w:val="sl-SI"/>
        </w:rPr>
        <w:t xml:space="preserve"> </w:t>
      </w:r>
      <w:r w:rsidRPr="005F0C12">
        <w:rPr>
          <w:rFonts w:cs="Arial"/>
          <w:bCs/>
          <w:color w:val="000000" w:themeColor="text1"/>
          <w:sz w:val="22"/>
          <w:szCs w:val="22"/>
          <w:lang w:val="sl-SI"/>
        </w:rPr>
        <w:t>besedilo, 105/06 – ZUS-1, 126/07, 65/08, 8/10, 82/13 in 175/20 – ZIUOPDVE in 3/22 –</w:t>
      </w:r>
      <w:proofErr w:type="spellStart"/>
      <w:r w:rsidRPr="005F0C12">
        <w:rPr>
          <w:rFonts w:cs="Arial"/>
          <w:bCs/>
          <w:color w:val="000000" w:themeColor="text1"/>
          <w:sz w:val="22"/>
          <w:szCs w:val="22"/>
          <w:lang w:val="sl-SI"/>
        </w:rPr>
        <w:t>ZDeb</w:t>
      </w:r>
      <w:proofErr w:type="spellEnd"/>
      <w:r w:rsidRPr="005F0C12">
        <w:rPr>
          <w:rFonts w:cs="Arial"/>
          <w:bCs/>
          <w:color w:val="000000" w:themeColor="text1"/>
          <w:sz w:val="22"/>
          <w:szCs w:val="22"/>
          <w:lang w:val="sl-SI"/>
        </w:rPr>
        <w:t>),</w:t>
      </w:r>
    </w:p>
    <w:p w14:paraId="0CDA4998" w14:textId="77777777" w:rsidR="005F0C12" w:rsidRPr="005F0C12" w:rsidRDefault="005F0C12" w:rsidP="005F0C12">
      <w:pPr>
        <w:keepNext/>
        <w:tabs>
          <w:tab w:val="left" w:pos="708"/>
        </w:tabs>
        <w:autoSpaceDE w:val="0"/>
        <w:autoSpaceDN w:val="0"/>
        <w:adjustRightInd w:val="0"/>
        <w:spacing w:line="276" w:lineRule="auto"/>
        <w:ind w:left="360"/>
        <w:jc w:val="both"/>
        <w:outlineLvl w:val="0"/>
        <w:rPr>
          <w:rFonts w:cs="Arial"/>
          <w:bCs/>
          <w:color w:val="000000" w:themeColor="text1"/>
          <w:sz w:val="22"/>
          <w:szCs w:val="22"/>
          <w:lang w:val="sl-SI"/>
        </w:rPr>
      </w:pPr>
    </w:p>
    <w:p w14:paraId="08AD1CE6" w14:textId="3DE96597" w:rsidR="005F0C12" w:rsidRDefault="005F0C12" w:rsidP="00411898">
      <w:pPr>
        <w:pStyle w:val="Odstavekseznama"/>
        <w:keepNext/>
        <w:numPr>
          <w:ilvl w:val="0"/>
          <w:numId w:val="16"/>
        </w:numPr>
        <w:tabs>
          <w:tab w:val="left" w:pos="708"/>
        </w:tabs>
        <w:autoSpaceDE w:val="0"/>
        <w:autoSpaceDN w:val="0"/>
        <w:adjustRightInd w:val="0"/>
        <w:spacing w:line="276" w:lineRule="auto"/>
        <w:jc w:val="both"/>
        <w:outlineLvl w:val="0"/>
        <w:rPr>
          <w:rFonts w:cs="Arial"/>
          <w:bCs/>
          <w:color w:val="000000" w:themeColor="text1"/>
          <w:sz w:val="22"/>
          <w:szCs w:val="22"/>
          <w:lang w:val="sl-SI"/>
        </w:rPr>
      </w:pPr>
      <w:r w:rsidRPr="005F0C12">
        <w:rPr>
          <w:rFonts w:cs="Arial"/>
          <w:bCs/>
          <w:color w:val="000000" w:themeColor="text1"/>
          <w:sz w:val="22"/>
          <w:szCs w:val="22"/>
          <w:lang w:val="sl-SI"/>
        </w:rPr>
        <w:t>Zakon o lokalni samoupravi (</w:t>
      </w:r>
      <w:r w:rsidR="00B87711" w:rsidRPr="00B87711">
        <w:rPr>
          <w:rFonts w:cs="Arial"/>
          <w:bCs/>
          <w:color w:val="000000" w:themeColor="text1"/>
          <w:sz w:val="22"/>
          <w:szCs w:val="22"/>
          <w:lang w:val="sl-SI"/>
        </w:rPr>
        <w:t xml:space="preserve">Uradni list RS, št. 94/07 – uradno prečiščeno besedilo, 76/08, 79/09, 51/10, 40/12 – ZUJF, 11/14 – </w:t>
      </w:r>
      <w:proofErr w:type="spellStart"/>
      <w:r w:rsidR="00B87711" w:rsidRPr="00B87711">
        <w:rPr>
          <w:rFonts w:cs="Arial"/>
          <w:bCs/>
          <w:color w:val="000000" w:themeColor="text1"/>
          <w:sz w:val="22"/>
          <w:szCs w:val="22"/>
          <w:lang w:val="sl-SI"/>
        </w:rPr>
        <w:t>popr</w:t>
      </w:r>
      <w:proofErr w:type="spellEnd"/>
      <w:r w:rsidR="00B87711" w:rsidRPr="00B87711">
        <w:rPr>
          <w:rFonts w:cs="Arial"/>
          <w:bCs/>
          <w:color w:val="000000" w:themeColor="text1"/>
          <w:sz w:val="22"/>
          <w:szCs w:val="22"/>
          <w:lang w:val="sl-SI"/>
        </w:rPr>
        <w:t xml:space="preserve">., 14/15 – ZUUJFO, 11/18 – ZSPDSLS-1, 30/18, 61/20 – ZIUZEOP-A, 80/20 – ZIUOOPE, 62/24 – </w:t>
      </w:r>
      <w:proofErr w:type="spellStart"/>
      <w:r w:rsidR="00B87711" w:rsidRPr="00B87711">
        <w:rPr>
          <w:rFonts w:cs="Arial"/>
          <w:bCs/>
          <w:color w:val="000000" w:themeColor="text1"/>
          <w:sz w:val="22"/>
          <w:szCs w:val="22"/>
          <w:lang w:val="sl-SI"/>
        </w:rPr>
        <w:t>odl</w:t>
      </w:r>
      <w:proofErr w:type="spellEnd"/>
      <w:r w:rsidR="00B87711" w:rsidRPr="00B87711">
        <w:rPr>
          <w:rFonts w:cs="Arial"/>
          <w:bCs/>
          <w:color w:val="000000" w:themeColor="text1"/>
          <w:sz w:val="22"/>
          <w:szCs w:val="22"/>
          <w:lang w:val="sl-SI"/>
        </w:rPr>
        <w:t>. US, 102/24 – ZLV-K in 83/25 – ZOUL</w:t>
      </w:r>
      <w:r w:rsidR="00B87711" w:rsidRPr="00B87711" w:rsidDel="00B87711">
        <w:rPr>
          <w:rFonts w:cs="Arial"/>
          <w:bCs/>
          <w:color w:val="000000" w:themeColor="text1"/>
          <w:sz w:val="22"/>
          <w:szCs w:val="22"/>
          <w:lang w:val="sl-SI"/>
        </w:rPr>
        <w:t xml:space="preserve"> </w:t>
      </w:r>
      <w:r w:rsidRPr="005F0C12">
        <w:rPr>
          <w:rFonts w:cs="Arial"/>
          <w:bCs/>
          <w:color w:val="000000" w:themeColor="text1"/>
          <w:sz w:val="22"/>
          <w:szCs w:val="22"/>
          <w:lang w:val="sl-SI"/>
        </w:rPr>
        <w:t>),</w:t>
      </w:r>
    </w:p>
    <w:p w14:paraId="1E80D910" w14:textId="77777777" w:rsidR="005F0C12" w:rsidRPr="005F0C12" w:rsidRDefault="005F0C12" w:rsidP="005F0C12">
      <w:pPr>
        <w:keepNext/>
        <w:tabs>
          <w:tab w:val="left" w:pos="708"/>
        </w:tabs>
        <w:autoSpaceDE w:val="0"/>
        <w:autoSpaceDN w:val="0"/>
        <w:adjustRightInd w:val="0"/>
        <w:spacing w:line="276" w:lineRule="auto"/>
        <w:jc w:val="both"/>
        <w:outlineLvl w:val="0"/>
        <w:rPr>
          <w:rFonts w:cs="Arial"/>
          <w:bCs/>
          <w:color w:val="000000" w:themeColor="text1"/>
          <w:sz w:val="22"/>
          <w:szCs w:val="22"/>
          <w:lang w:val="sl-SI"/>
        </w:rPr>
      </w:pPr>
    </w:p>
    <w:p w14:paraId="133478C9" w14:textId="2D6867FD" w:rsidR="005F0C12" w:rsidRPr="005F0C12" w:rsidRDefault="005F0C12" w:rsidP="007B3875">
      <w:pPr>
        <w:pStyle w:val="Odstavekseznama"/>
        <w:keepNext/>
        <w:numPr>
          <w:ilvl w:val="0"/>
          <w:numId w:val="16"/>
        </w:numPr>
        <w:tabs>
          <w:tab w:val="left" w:pos="708"/>
        </w:tabs>
        <w:autoSpaceDE w:val="0"/>
        <w:autoSpaceDN w:val="0"/>
        <w:adjustRightInd w:val="0"/>
        <w:spacing w:line="276" w:lineRule="auto"/>
        <w:jc w:val="both"/>
        <w:outlineLvl w:val="0"/>
        <w:rPr>
          <w:rFonts w:cs="Arial"/>
          <w:bCs/>
          <w:color w:val="000000" w:themeColor="text1"/>
          <w:sz w:val="22"/>
          <w:szCs w:val="22"/>
          <w:lang w:val="sl-SI"/>
        </w:rPr>
      </w:pPr>
      <w:r w:rsidRPr="005F0C12">
        <w:rPr>
          <w:rFonts w:cs="Arial"/>
          <w:bCs/>
          <w:color w:val="000000" w:themeColor="text1"/>
          <w:sz w:val="22"/>
          <w:szCs w:val="22"/>
          <w:lang w:val="sl-SI"/>
        </w:rPr>
        <w:t>Zakon o integriteti in preprečevanju korupcije (</w:t>
      </w:r>
      <w:r w:rsidR="006A5794" w:rsidRPr="006A5794">
        <w:rPr>
          <w:rFonts w:cs="Arial"/>
          <w:bCs/>
          <w:color w:val="000000" w:themeColor="text1"/>
          <w:sz w:val="22"/>
          <w:szCs w:val="22"/>
          <w:lang w:val="sl-SI"/>
        </w:rPr>
        <w:t xml:space="preserve">Uradni list RS, št. 69/11 – uradno prečiščeno besedilo, 158/20, 3/22 – </w:t>
      </w:r>
      <w:proofErr w:type="spellStart"/>
      <w:r w:rsidR="006A5794" w:rsidRPr="006A5794">
        <w:rPr>
          <w:rFonts w:cs="Arial"/>
          <w:bCs/>
          <w:color w:val="000000" w:themeColor="text1"/>
          <w:sz w:val="22"/>
          <w:szCs w:val="22"/>
          <w:lang w:val="sl-SI"/>
        </w:rPr>
        <w:t>ZDeb</w:t>
      </w:r>
      <w:proofErr w:type="spellEnd"/>
      <w:r w:rsidR="006A5794" w:rsidRPr="006A5794">
        <w:rPr>
          <w:rFonts w:cs="Arial"/>
          <w:bCs/>
          <w:color w:val="000000" w:themeColor="text1"/>
          <w:sz w:val="22"/>
          <w:szCs w:val="22"/>
          <w:lang w:val="sl-SI"/>
        </w:rPr>
        <w:t xml:space="preserve"> in 16/23 – </w:t>
      </w:r>
      <w:proofErr w:type="spellStart"/>
      <w:r w:rsidR="006A5794" w:rsidRPr="006A5794">
        <w:rPr>
          <w:rFonts w:cs="Arial"/>
          <w:bCs/>
          <w:color w:val="000000" w:themeColor="text1"/>
          <w:sz w:val="22"/>
          <w:szCs w:val="22"/>
          <w:lang w:val="sl-SI"/>
        </w:rPr>
        <w:t>ZZPri</w:t>
      </w:r>
      <w:proofErr w:type="spellEnd"/>
      <w:r w:rsidRPr="005F0C12">
        <w:rPr>
          <w:rFonts w:cs="Arial"/>
          <w:bCs/>
          <w:color w:val="000000" w:themeColor="text1"/>
          <w:sz w:val="22"/>
          <w:szCs w:val="22"/>
          <w:lang w:val="sl-SI"/>
        </w:rPr>
        <w:t>),</w:t>
      </w:r>
    </w:p>
    <w:p w14:paraId="35A24A76" w14:textId="77777777" w:rsidR="005F0C12" w:rsidRPr="005F0C12" w:rsidRDefault="005F0C12" w:rsidP="005F0C12">
      <w:pPr>
        <w:pStyle w:val="Odstavekseznama"/>
        <w:rPr>
          <w:rFonts w:cs="Arial"/>
          <w:bCs/>
          <w:color w:val="000000" w:themeColor="text1"/>
          <w:sz w:val="22"/>
          <w:szCs w:val="22"/>
          <w:lang w:val="sl-SI"/>
        </w:rPr>
      </w:pPr>
    </w:p>
    <w:p w14:paraId="3A0C7AED" w14:textId="66E7DBD4" w:rsidR="005F0C12" w:rsidRDefault="005F0C12" w:rsidP="005F0C12">
      <w:pPr>
        <w:pStyle w:val="Odstavekseznama"/>
        <w:keepNext/>
        <w:numPr>
          <w:ilvl w:val="0"/>
          <w:numId w:val="16"/>
        </w:numPr>
        <w:tabs>
          <w:tab w:val="left" w:pos="708"/>
        </w:tabs>
        <w:autoSpaceDE w:val="0"/>
        <w:autoSpaceDN w:val="0"/>
        <w:adjustRightInd w:val="0"/>
        <w:spacing w:line="276" w:lineRule="auto"/>
        <w:jc w:val="both"/>
        <w:outlineLvl w:val="0"/>
        <w:rPr>
          <w:rFonts w:cs="Arial"/>
          <w:bCs/>
          <w:color w:val="000000" w:themeColor="text1"/>
          <w:sz w:val="22"/>
          <w:szCs w:val="22"/>
          <w:lang w:val="sl-SI"/>
        </w:rPr>
      </w:pPr>
      <w:r w:rsidRPr="005F0C12">
        <w:rPr>
          <w:rFonts w:cs="Arial"/>
          <w:bCs/>
          <w:color w:val="000000" w:themeColor="text1"/>
          <w:sz w:val="22"/>
          <w:szCs w:val="22"/>
          <w:lang w:val="sl-SI"/>
        </w:rPr>
        <w:t>Proračun Republike Slovenije za leto 2026 (DP2026) (Uradni list RS, št. 104/24),</w:t>
      </w:r>
    </w:p>
    <w:p w14:paraId="759CF363" w14:textId="77777777" w:rsidR="005F0C12" w:rsidRPr="005F0C12" w:rsidRDefault="005F0C12" w:rsidP="005F0C12">
      <w:pPr>
        <w:pStyle w:val="Odstavekseznama"/>
        <w:rPr>
          <w:rFonts w:cs="Arial"/>
          <w:bCs/>
          <w:color w:val="000000" w:themeColor="text1"/>
          <w:sz w:val="22"/>
          <w:szCs w:val="22"/>
          <w:lang w:val="sl-SI"/>
        </w:rPr>
      </w:pPr>
    </w:p>
    <w:p w14:paraId="0BD4A141" w14:textId="1578106E" w:rsidR="005F0C12" w:rsidRDefault="005F0C12" w:rsidP="005F0C12">
      <w:pPr>
        <w:pStyle w:val="Odstavekseznama"/>
        <w:keepNext/>
        <w:numPr>
          <w:ilvl w:val="0"/>
          <w:numId w:val="16"/>
        </w:numPr>
        <w:tabs>
          <w:tab w:val="left" w:pos="708"/>
        </w:tabs>
        <w:autoSpaceDE w:val="0"/>
        <w:autoSpaceDN w:val="0"/>
        <w:adjustRightInd w:val="0"/>
        <w:spacing w:line="276" w:lineRule="auto"/>
        <w:jc w:val="both"/>
        <w:outlineLvl w:val="0"/>
        <w:rPr>
          <w:rFonts w:cs="Arial"/>
          <w:bCs/>
          <w:color w:val="000000" w:themeColor="text1"/>
          <w:sz w:val="22"/>
          <w:szCs w:val="22"/>
          <w:lang w:val="sl-SI"/>
        </w:rPr>
      </w:pPr>
      <w:r w:rsidRPr="005F0C12">
        <w:rPr>
          <w:rFonts w:cs="Arial"/>
          <w:bCs/>
          <w:color w:val="000000" w:themeColor="text1"/>
          <w:sz w:val="22"/>
          <w:szCs w:val="22"/>
          <w:lang w:val="sl-SI"/>
        </w:rPr>
        <w:t>Odlok o Programu porabe sredstev Sklada za podnebne spremembe v obdobju 202</w:t>
      </w:r>
      <w:r w:rsidR="00D800E0">
        <w:rPr>
          <w:rFonts w:cs="Arial"/>
          <w:bCs/>
          <w:color w:val="000000" w:themeColor="text1"/>
          <w:sz w:val="22"/>
          <w:szCs w:val="22"/>
          <w:lang w:val="sl-SI"/>
        </w:rPr>
        <w:t>5</w:t>
      </w:r>
      <w:r w:rsidRPr="005F0C12">
        <w:rPr>
          <w:rFonts w:cs="Arial"/>
          <w:bCs/>
          <w:color w:val="000000" w:themeColor="text1"/>
          <w:sz w:val="22"/>
          <w:szCs w:val="22"/>
          <w:lang w:val="sl-SI"/>
        </w:rPr>
        <w:t>-202</w:t>
      </w:r>
      <w:r w:rsidR="00D800E0">
        <w:rPr>
          <w:rFonts w:cs="Arial"/>
          <w:bCs/>
          <w:color w:val="000000" w:themeColor="text1"/>
          <w:sz w:val="22"/>
          <w:szCs w:val="22"/>
          <w:lang w:val="sl-SI"/>
        </w:rPr>
        <w:t>8</w:t>
      </w:r>
      <w:r w:rsidRPr="005F0C12">
        <w:rPr>
          <w:rFonts w:cs="Arial"/>
          <w:bCs/>
          <w:color w:val="000000" w:themeColor="text1"/>
          <w:sz w:val="22"/>
          <w:szCs w:val="22"/>
          <w:lang w:val="sl-SI"/>
        </w:rPr>
        <w:t xml:space="preserve"> (</w:t>
      </w:r>
      <w:r w:rsidR="007D7E99">
        <w:rPr>
          <w:rFonts w:cs="Arial"/>
          <w:bCs/>
          <w:color w:val="000000" w:themeColor="text1"/>
          <w:sz w:val="22"/>
          <w:szCs w:val="22"/>
          <w:lang w:val="sl-SI"/>
        </w:rPr>
        <w:t>U</w:t>
      </w:r>
      <w:r w:rsidR="007D7E99" w:rsidRPr="007D7E99">
        <w:rPr>
          <w:rFonts w:cs="Arial"/>
          <w:bCs/>
          <w:color w:val="000000" w:themeColor="text1"/>
          <w:sz w:val="22"/>
          <w:szCs w:val="22"/>
          <w:lang w:val="sl-SI"/>
        </w:rPr>
        <w:t>radni list RS, št.</w:t>
      </w:r>
      <w:r w:rsidR="00D800E0">
        <w:rPr>
          <w:rFonts w:cs="Arial"/>
          <w:bCs/>
          <w:color w:val="000000" w:themeColor="text1"/>
          <w:sz w:val="22"/>
          <w:szCs w:val="22"/>
          <w:lang w:val="sl-SI"/>
        </w:rPr>
        <w:t>76/25</w:t>
      </w:r>
      <w:r w:rsidRPr="005F0C12">
        <w:rPr>
          <w:rFonts w:cs="Arial"/>
          <w:bCs/>
          <w:color w:val="000000" w:themeColor="text1"/>
          <w:sz w:val="22"/>
          <w:szCs w:val="22"/>
          <w:lang w:val="sl-SI"/>
        </w:rPr>
        <w:t>) in</w:t>
      </w:r>
    </w:p>
    <w:p w14:paraId="4B10469C" w14:textId="77777777" w:rsidR="005F0C12" w:rsidRPr="005F0C12" w:rsidRDefault="005F0C12" w:rsidP="005F0C12">
      <w:pPr>
        <w:pStyle w:val="Odstavekseznama"/>
        <w:rPr>
          <w:rFonts w:cs="Arial"/>
          <w:bCs/>
          <w:color w:val="000000" w:themeColor="text1"/>
          <w:sz w:val="22"/>
          <w:szCs w:val="22"/>
          <w:lang w:val="sl-SI"/>
        </w:rPr>
      </w:pPr>
    </w:p>
    <w:p w14:paraId="400FF740" w14:textId="0B515BBE" w:rsidR="005F0C12" w:rsidRPr="005F0C12" w:rsidRDefault="005F0C12" w:rsidP="005F0C12">
      <w:pPr>
        <w:pStyle w:val="Odstavekseznama"/>
        <w:keepNext/>
        <w:numPr>
          <w:ilvl w:val="0"/>
          <w:numId w:val="16"/>
        </w:numPr>
        <w:tabs>
          <w:tab w:val="left" w:pos="708"/>
        </w:tabs>
        <w:autoSpaceDE w:val="0"/>
        <w:autoSpaceDN w:val="0"/>
        <w:adjustRightInd w:val="0"/>
        <w:spacing w:line="276" w:lineRule="auto"/>
        <w:jc w:val="both"/>
        <w:outlineLvl w:val="0"/>
        <w:rPr>
          <w:rFonts w:cs="Arial"/>
          <w:bCs/>
          <w:color w:val="000000" w:themeColor="text1"/>
          <w:sz w:val="22"/>
          <w:szCs w:val="22"/>
          <w:lang w:val="sl-SI"/>
        </w:rPr>
      </w:pPr>
      <w:r w:rsidRPr="005F0C12">
        <w:rPr>
          <w:rFonts w:cs="Arial"/>
          <w:bCs/>
          <w:color w:val="000000" w:themeColor="text1"/>
          <w:sz w:val="22"/>
          <w:szCs w:val="22"/>
          <w:lang w:val="sl-SI"/>
        </w:rPr>
        <w:t>ostala relevantna pravna podlaga, ki ureja področje javnega poziva.</w:t>
      </w:r>
    </w:p>
    <w:p w14:paraId="11A4689E" w14:textId="77777777" w:rsidR="005F0C12" w:rsidRDefault="005F0C12" w:rsidP="005F0C12">
      <w:pPr>
        <w:keepNext/>
        <w:tabs>
          <w:tab w:val="left" w:pos="708"/>
        </w:tabs>
        <w:autoSpaceDE w:val="0"/>
        <w:autoSpaceDN w:val="0"/>
        <w:adjustRightInd w:val="0"/>
        <w:spacing w:line="276" w:lineRule="auto"/>
        <w:jc w:val="both"/>
        <w:outlineLvl w:val="0"/>
        <w:rPr>
          <w:rFonts w:cs="Arial"/>
          <w:b/>
          <w:color w:val="000000" w:themeColor="text1"/>
          <w:sz w:val="22"/>
          <w:szCs w:val="22"/>
          <w:lang w:val="sl-SI"/>
        </w:rPr>
      </w:pPr>
    </w:p>
    <w:p w14:paraId="2EF63CE5" w14:textId="77777777" w:rsidR="005F0C12" w:rsidRPr="005F0C12" w:rsidRDefault="005F0C12" w:rsidP="005F0C12">
      <w:pPr>
        <w:keepNext/>
        <w:tabs>
          <w:tab w:val="left" w:pos="708"/>
        </w:tabs>
        <w:autoSpaceDE w:val="0"/>
        <w:autoSpaceDN w:val="0"/>
        <w:adjustRightInd w:val="0"/>
        <w:spacing w:line="276" w:lineRule="auto"/>
        <w:jc w:val="both"/>
        <w:outlineLvl w:val="0"/>
        <w:rPr>
          <w:rFonts w:cs="Arial"/>
          <w:b/>
          <w:color w:val="000000" w:themeColor="text1"/>
          <w:sz w:val="22"/>
          <w:szCs w:val="22"/>
          <w:lang w:val="sl-SI"/>
        </w:rPr>
      </w:pPr>
    </w:p>
    <w:p w14:paraId="335E163C" w14:textId="77777777" w:rsidR="005F0C12" w:rsidRPr="00F14842" w:rsidRDefault="005F0C12" w:rsidP="005F0C12">
      <w:pPr>
        <w:pStyle w:val="Odstavekseznama"/>
        <w:keepNext/>
        <w:numPr>
          <w:ilvl w:val="0"/>
          <w:numId w:val="15"/>
        </w:numPr>
        <w:tabs>
          <w:tab w:val="left" w:pos="708"/>
        </w:tabs>
        <w:autoSpaceDE w:val="0"/>
        <w:autoSpaceDN w:val="0"/>
        <w:adjustRightInd w:val="0"/>
        <w:spacing w:line="276" w:lineRule="auto"/>
        <w:jc w:val="both"/>
        <w:outlineLvl w:val="0"/>
        <w:rPr>
          <w:rFonts w:cs="Arial"/>
          <w:b/>
          <w:bCs/>
          <w:color w:val="000000" w:themeColor="text1"/>
          <w:sz w:val="22"/>
          <w:szCs w:val="22"/>
          <w:u w:val="single"/>
          <w:lang w:val="sl-SI" w:eastAsia="sl-SI"/>
        </w:rPr>
      </w:pPr>
      <w:r w:rsidRPr="005F0C12">
        <w:rPr>
          <w:rFonts w:cs="Arial"/>
          <w:b/>
          <w:bCs/>
          <w:color w:val="000000" w:themeColor="text1"/>
          <w:sz w:val="22"/>
          <w:szCs w:val="22"/>
          <w:lang w:val="sl-SI" w:eastAsia="sl-SI"/>
        </w:rPr>
        <w:t xml:space="preserve">PREDMET JAVNEGA </w:t>
      </w:r>
      <w:bookmarkEnd w:id="5"/>
      <w:bookmarkEnd w:id="6"/>
      <w:bookmarkEnd w:id="7"/>
      <w:bookmarkEnd w:id="8"/>
      <w:bookmarkEnd w:id="9"/>
      <w:bookmarkEnd w:id="10"/>
      <w:r w:rsidRPr="005F0C12">
        <w:rPr>
          <w:rFonts w:cs="Arial"/>
          <w:b/>
          <w:bCs/>
          <w:color w:val="000000" w:themeColor="text1"/>
          <w:sz w:val="22"/>
          <w:szCs w:val="22"/>
          <w:lang w:val="sl-SI" w:eastAsia="sl-SI"/>
        </w:rPr>
        <w:t xml:space="preserve">POZIVA </w:t>
      </w:r>
    </w:p>
    <w:p w14:paraId="675906DB" w14:textId="77777777" w:rsidR="007C2C7A" w:rsidRPr="005F0C12" w:rsidRDefault="007C2C7A" w:rsidP="00F14842">
      <w:pPr>
        <w:pStyle w:val="Odstavekseznama"/>
        <w:keepNext/>
        <w:tabs>
          <w:tab w:val="left" w:pos="708"/>
        </w:tabs>
        <w:autoSpaceDE w:val="0"/>
        <w:autoSpaceDN w:val="0"/>
        <w:adjustRightInd w:val="0"/>
        <w:spacing w:line="276" w:lineRule="auto"/>
        <w:jc w:val="both"/>
        <w:outlineLvl w:val="0"/>
        <w:rPr>
          <w:rFonts w:cs="Arial"/>
          <w:b/>
          <w:bCs/>
          <w:color w:val="000000" w:themeColor="text1"/>
          <w:sz w:val="22"/>
          <w:szCs w:val="22"/>
          <w:u w:val="single"/>
          <w:lang w:val="sl-SI" w:eastAsia="sl-SI"/>
        </w:rPr>
      </w:pPr>
    </w:p>
    <w:p w14:paraId="356802C7" w14:textId="2BE84E83" w:rsidR="00AA6134" w:rsidRPr="005F0C12" w:rsidRDefault="00AA6134" w:rsidP="00AA6134">
      <w:pPr>
        <w:spacing w:line="276" w:lineRule="auto"/>
        <w:contextualSpacing/>
        <w:jc w:val="both"/>
        <w:rPr>
          <w:rFonts w:cs="Arial"/>
          <w:color w:val="000000" w:themeColor="text1"/>
          <w:sz w:val="22"/>
          <w:szCs w:val="22"/>
          <w:lang w:val="sl-SI"/>
        </w:rPr>
      </w:pPr>
      <w:r w:rsidRPr="005F0C12">
        <w:rPr>
          <w:rFonts w:cs="Arial"/>
          <w:color w:val="000000" w:themeColor="text1"/>
          <w:sz w:val="22"/>
          <w:szCs w:val="22"/>
          <w:lang w:val="sl-SI"/>
        </w:rPr>
        <w:t>Predmet javnega poziva je sofinanciranje</w:t>
      </w:r>
      <w:r w:rsidRPr="005F0C12">
        <w:rPr>
          <w:rFonts w:cs="Arial"/>
          <w:b/>
          <w:color w:val="000000" w:themeColor="text1"/>
          <w:sz w:val="22"/>
          <w:szCs w:val="22"/>
          <w:lang w:val="sl-SI"/>
        </w:rPr>
        <w:t xml:space="preserve"> </w:t>
      </w:r>
      <w:r w:rsidRPr="005F0C12">
        <w:rPr>
          <w:rFonts w:cs="Arial"/>
          <w:bCs/>
          <w:color w:val="000000" w:themeColor="text1"/>
          <w:sz w:val="22"/>
          <w:szCs w:val="22"/>
          <w:lang w:val="sl-SI"/>
        </w:rPr>
        <w:t xml:space="preserve">izvedbe projektov za prilagajanje na podnebne spremembe kot ukrepov za ohranjanje biotske raznovrstnosti in ekosistemov v zavarovanih območjih, ki so jih ustanovile </w:t>
      </w:r>
      <w:r w:rsidRPr="00881093">
        <w:rPr>
          <w:rFonts w:cs="Arial"/>
          <w:bCs/>
          <w:color w:val="000000" w:themeColor="text1"/>
          <w:sz w:val="22"/>
          <w:szCs w:val="22"/>
          <w:lang w:val="sl-SI"/>
        </w:rPr>
        <w:t xml:space="preserve">občine </w:t>
      </w:r>
      <w:r w:rsidR="00B33FE8" w:rsidRPr="00881093">
        <w:rPr>
          <w:rFonts w:cs="Arial"/>
          <w:bCs/>
          <w:color w:val="000000" w:themeColor="text1"/>
          <w:sz w:val="22"/>
          <w:szCs w:val="22"/>
          <w:lang w:val="sl-SI"/>
        </w:rPr>
        <w:t>oziroma se izvajajo v okviru organizacijske enote občine</w:t>
      </w:r>
      <w:r w:rsidR="00881093" w:rsidRPr="00881093">
        <w:rPr>
          <w:rFonts w:cs="Arial"/>
          <w:bCs/>
          <w:color w:val="000000" w:themeColor="text1"/>
          <w:sz w:val="22"/>
          <w:szCs w:val="22"/>
          <w:lang w:val="sl-SI"/>
        </w:rPr>
        <w:t>, v skladu z ZON</w:t>
      </w:r>
      <w:r w:rsidR="00B33FE8" w:rsidRPr="00881093">
        <w:rPr>
          <w:rFonts w:cs="Arial"/>
          <w:bCs/>
          <w:color w:val="000000" w:themeColor="text1"/>
          <w:sz w:val="22"/>
          <w:szCs w:val="22"/>
          <w:lang w:val="sl-SI"/>
        </w:rPr>
        <w:t xml:space="preserve"> </w:t>
      </w:r>
      <w:r w:rsidRPr="00881093">
        <w:rPr>
          <w:rFonts w:cs="Arial"/>
          <w:bCs/>
          <w:color w:val="000000" w:themeColor="text1"/>
          <w:sz w:val="22"/>
          <w:szCs w:val="22"/>
          <w:lang w:val="sl-SI"/>
        </w:rPr>
        <w:t>(v nada</w:t>
      </w:r>
      <w:r w:rsidRPr="005F0C12">
        <w:rPr>
          <w:rFonts w:cs="Arial"/>
          <w:bCs/>
          <w:color w:val="000000" w:themeColor="text1"/>
          <w:sz w:val="22"/>
          <w:szCs w:val="22"/>
          <w:lang w:val="sl-SI"/>
        </w:rPr>
        <w:t>ljevanju: občinska zavarovana območja)</w:t>
      </w:r>
      <w:r w:rsidR="00B33FE8">
        <w:rPr>
          <w:rFonts w:cs="Arial"/>
          <w:bCs/>
          <w:color w:val="000000" w:themeColor="text1"/>
          <w:sz w:val="22"/>
          <w:szCs w:val="22"/>
          <w:lang w:val="sl-SI"/>
        </w:rPr>
        <w:t>.</w:t>
      </w:r>
      <w:r>
        <w:rPr>
          <w:rFonts w:cs="Arial"/>
          <w:bCs/>
          <w:color w:val="000000" w:themeColor="text1"/>
          <w:sz w:val="22"/>
          <w:szCs w:val="22"/>
          <w:lang w:val="sl-SI"/>
        </w:rPr>
        <w:t xml:space="preserve"> </w:t>
      </w:r>
      <w:r w:rsidR="00D800E0">
        <w:rPr>
          <w:rFonts w:cs="Arial"/>
          <w:bCs/>
          <w:color w:val="000000" w:themeColor="text1"/>
          <w:sz w:val="22"/>
          <w:szCs w:val="22"/>
          <w:lang w:val="sl-SI"/>
        </w:rPr>
        <w:t>Financirajo se ukrepi, ki jih izvajajo upravljavci zavarovanih območij (izvajalci občinskih javnih služb)</w:t>
      </w:r>
      <w:r w:rsidR="00B33FE8">
        <w:rPr>
          <w:rFonts w:cs="Arial"/>
          <w:bCs/>
          <w:color w:val="000000" w:themeColor="text1"/>
          <w:sz w:val="22"/>
          <w:szCs w:val="22"/>
          <w:lang w:val="sl-SI"/>
        </w:rPr>
        <w:t xml:space="preserve"> </w:t>
      </w:r>
      <w:r w:rsidR="00B33FE8" w:rsidRPr="00881093">
        <w:rPr>
          <w:rFonts w:cs="Arial"/>
          <w:bCs/>
          <w:color w:val="000000" w:themeColor="text1"/>
          <w:sz w:val="22"/>
          <w:szCs w:val="22"/>
          <w:lang w:val="sl-SI"/>
        </w:rPr>
        <w:t>in občine</w:t>
      </w:r>
      <w:r w:rsidR="00535DA2" w:rsidRPr="00881093">
        <w:rPr>
          <w:rFonts w:cs="Arial"/>
          <w:bCs/>
          <w:color w:val="000000" w:themeColor="text1"/>
          <w:sz w:val="22"/>
          <w:szCs w:val="22"/>
          <w:lang w:val="sl-SI"/>
        </w:rPr>
        <w:t xml:space="preserve">, </w:t>
      </w:r>
      <w:r w:rsidR="00535DA2" w:rsidRPr="00881093">
        <w:rPr>
          <w:rFonts w:cs="Arial"/>
          <w:color w:val="000000" w:themeColor="text1"/>
          <w:sz w:val="22"/>
          <w:szCs w:val="22"/>
          <w:lang w:val="sl-SI"/>
        </w:rPr>
        <w:t>ki imajo ustanovljeno organizacijsko enoto za upravljanje zavarovanega območja</w:t>
      </w:r>
      <w:r w:rsidR="00881093" w:rsidRPr="00881093">
        <w:rPr>
          <w:rFonts w:cs="Arial"/>
          <w:color w:val="000000" w:themeColor="text1"/>
          <w:sz w:val="22"/>
          <w:szCs w:val="22"/>
          <w:lang w:val="sl-SI"/>
        </w:rPr>
        <w:t>,</w:t>
      </w:r>
      <w:r w:rsidR="00881093">
        <w:rPr>
          <w:rFonts w:cs="Arial"/>
          <w:color w:val="000000" w:themeColor="text1"/>
          <w:sz w:val="22"/>
          <w:szCs w:val="22"/>
          <w:lang w:val="sl-SI"/>
        </w:rPr>
        <w:t xml:space="preserve"> v skladu z ZON</w:t>
      </w:r>
      <w:r w:rsidR="00D800E0">
        <w:rPr>
          <w:rFonts w:cs="Arial"/>
          <w:bCs/>
          <w:color w:val="000000" w:themeColor="text1"/>
          <w:sz w:val="22"/>
          <w:szCs w:val="22"/>
          <w:lang w:val="sl-SI"/>
        </w:rPr>
        <w:t xml:space="preserve">. </w:t>
      </w:r>
      <w:r w:rsidRPr="005F0C12">
        <w:rPr>
          <w:rFonts w:cs="Arial"/>
          <w:color w:val="000000" w:themeColor="text1"/>
          <w:sz w:val="22"/>
          <w:szCs w:val="22"/>
          <w:lang w:val="sl-SI"/>
        </w:rPr>
        <w:t xml:space="preserve">Gre za ukrepe izboljšanja stanja biotske raznovrstnosti v gozdovih, mokriščih, traviščih in kmetijskih zemljiščih. </w:t>
      </w:r>
    </w:p>
    <w:p w14:paraId="06EF094A" w14:textId="77777777" w:rsidR="00AA6134" w:rsidRDefault="00AA6134" w:rsidP="00AA6134">
      <w:pPr>
        <w:spacing w:line="276" w:lineRule="auto"/>
        <w:contextualSpacing/>
        <w:jc w:val="both"/>
        <w:rPr>
          <w:rFonts w:cs="Arial"/>
          <w:color w:val="000000" w:themeColor="text1"/>
          <w:sz w:val="22"/>
          <w:szCs w:val="22"/>
          <w:lang w:val="sl-SI"/>
        </w:rPr>
      </w:pPr>
    </w:p>
    <w:p w14:paraId="354649DA" w14:textId="62663AEA" w:rsidR="00AA6134" w:rsidRPr="005F0C12" w:rsidRDefault="00AA6134" w:rsidP="00AA6134">
      <w:pPr>
        <w:spacing w:line="276" w:lineRule="auto"/>
        <w:contextualSpacing/>
        <w:jc w:val="both"/>
        <w:rPr>
          <w:rFonts w:cs="Arial"/>
          <w:color w:val="000000" w:themeColor="text1"/>
          <w:sz w:val="22"/>
          <w:szCs w:val="22"/>
          <w:lang w:val="sl-SI"/>
        </w:rPr>
      </w:pPr>
      <w:r w:rsidRPr="005F0C12">
        <w:rPr>
          <w:rFonts w:cs="Arial"/>
          <w:color w:val="000000" w:themeColor="text1"/>
          <w:sz w:val="22"/>
          <w:szCs w:val="22"/>
          <w:lang w:val="sl-SI"/>
        </w:rPr>
        <w:t>Sofinancira se izvajanje ukrepov na naslednjih vsebinskih področjih:</w:t>
      </w:r>
    </w:p>
    <w:p w14:paraId="648BF32E" w14:textId="77777777" w:rsidR="00AA6134" w:rsidRPr="005F0C12" w:rsidRDefault="00AA6134" w:rsidP="00AA6134">
      <w:pPr>
        <w:spacing w:line="276" w:lineRule="auto"/>
        <w:contextualSpacing/>
        <w:jc w:val="both"/>
        <w:rPr>
          <w:rFonts w:cs="Arial"/>
          <w:color w:val="000000" w:themeColor="text1"/>
          <w:sz w:val="22"/>
          <w:szCs w:val="22"/>
          <w:lang w:val="sl-SI"/>
        </w:rPr>
      </w:pPr>
      <w:r w:rsidRPr="005F0C12">
        <w:rPr>
          <w:rFonts w:cs="Arial"/>
          <w:color w:val="000000" w:themeColor="text1"/>
          <w:sz w:val="22"/>
          <w:szCs w:val="22"/>
          <w:lang w:val="sl-SI"/>
        </w:rPr>
        <w:t>1.</w:t>
      </w:r>
      <w:r w:rsidRPr="005F0C12">
        <w:rPr>
          <w:rFonts w:cs="Arial"/>
          <w:color w:val="000000" w:themeColor="text1"/>
          <w:sz w:val="22"/>
          <w:szCs w:val="22"/>
          <w:lang w:val="sl-SI"/>
        </w:rPr>
        <w:tab/>
        <w:t>obvladovanje vplivov podnebnih sprememb na mokrišča;</w:t>
      </w:r>
    </w:p>
    <w:p w14:paraId="67FD1462" w14:textId="77777777" w:rsidR="00AA6134" w:rsidRPr="005F0C12" w:rsidRDefault="00AA6134" w:rsidP="00AA6134">
      <w:pPr>
        <w:spacing w:line="276" w:lineRule="auto"/>
        <w:contextualSpacing/>
        <w:jc w:val="both"/>
        <w:rPr>
          <w:rFonts w:cs="Arial"/>
          <w:color w:val="000000" w:themeColor="text1"/>
          <w:sz w:val="22"/>
          <w:szCs w:val="22"/>
          <w:lang w:val="sl-SI"/>
        </w:rPr>
      </w:pPr>
      <w:r w:rsidRPr="005F0C12">
        <w:rPr>
          <w:rFonts w:cs="Arial"/>
          <w:color w:val="000000" w:themeColor="text1"/>
          <w:sz w:val="22"/>
          <w:szCs w:val="22"/>
          <w:lang w:val="sl-SI"/>
        </w:rPr>
        <w:lastRenderedPageBreak/>
        <w:t>2.</w:t>
      </w:r>
      <w:r w:rsidRPr="005F0C12">
        <w:rPr>
          <w:rFonts w:cs="Arial"/>
          <w:color w:val="000000" w:themeColor="text1"/>
          <w:sz w:val="22"/>
          <w:szCs w:val="22"/>
          <w:lang w:val="sl-SI"/>
        </w:rPr>
        <w:tab/>
        <w:t>ohranjanje in obnovo ekstenzivnih travišč;</w:t>
      </w:r>
    </w:p>
    <w:p w14:paraId="7303EA49" w14:textId="77777777" w:rsidR="00AA6134" w:rsidRPr="005F0C12" w:rsidRDefault="00AA6134" w:rsidP="00AA6134">
      <w:pPr>
        <w:spacing w:line="276" w:lineRule="auto"/>
        <w:ind w:left="720" w:hanging="720"/>
        <w:contextualSpacing/>
        <w:jc w:val="both"/>
        <w:rPr>
          <w:rFonts w:cs="Arial"/>
          <w:color w:val="000000" w:themeColor="text1"/>
          <w:sz w:val="22"/>
          <w:szCs w:val="22"/>
          <w:lang w:val="sl-SI"/>
        </w:rPr>
      </w:pPr>
      <w:r w:rsidRPr="005F0C12">
        <w:rPr>
          <w:rFonts w:cs="Arial"/>
          <w:color w:val="000000" w:themeColor="text1"/>
          <w:sz w:val="22"/>
          <w:szCs w:val="22"/>
          <w:lang w:val="sl-SI"/>
        </w:rPr>
        <w:t>3.</w:t>
      </w:r>
      <w:r w:rsidRPr="005F0C12">
        <w:rPr>
          <w:rFonts w:cs="Arial"/>
          <w:color w:val="000000" w:themeColor="text1"/>
          <w:sz w:val="22"/>
          <w:szCs w:val="22"/>
          <w:lang w:val="sl-SI"/>
        </w:rPr>
        <w:tab/>
        <w:t>ukrepov za preprečevanje in obvladovanje vnosa in širjenja invazivnih tujerodnih vrst;</w:t>
      </w:r>
    </w:p>
    <w:p w14:paraId="783FE7EE" w14:textId="77777777" w:rsidR="00AA6134" w:rsidRPr="005F0C12" w:rsidRDefault="00AA6134" w:rsidP="00AA6134">
      <w:pPr>
        <w:spacing w:line="276" w:lineRule="auto"/>
        <w:contextualSpacing/>
        <w:jc w:val="both"/>
        <w:rPr>
          <w:rFonts w:cs="Arial"/>
          <w:color w:val="000000" w:themeColor="text1"/>
          <w:sz w:val="22"/>
          <w:szCs w:val="22"/>
          <w:lang w:val="sl-SI"/>
        </w:rPr>
      </w:pPr>
      <w:r w:rsidRPr="005F0C12">
        <w:rPr>
          <w:rFonts w:cs="Arial"/>
          <w:color w:val="000000" w:themeColor="text1"/>
          <w:sz w:val="22"/>
          <w:szCs w:val="22"/>
          <w:lang w:val="sl-SI"/>
        </w:rPr>
        <w:t>4.</w:t>
      </w:r>
      <w:r w:rsidRPr="005F0C12">
        <w:rPr>
          <w:rFonts w:cs="Arial"/>
          <w:color w:val="000000" w:themeColor="text1"/>
          <w:sz w:val="22"/>
          <w:szCs w:val="22"/>
          <w:lang w:val="sl-SI"/>
        </w:rPr>
        <w:tab/>
        <w:t xml:space="preserve">ukrepov za ekosistemske storitve in </w:t>
      </w:r>
    </w:p>
    <w:p w14:paraId="46B18794" w14:textId="77777777" w:rsidR="00AA6134" w:rsidRDefault="00AA6134" w:rsidP="00AA6134">
      <w:pPr>
        <w:spacing w:line="276" w:lineRule="auto"/>
        <w:contextualSpacing/>
        <w:jc w:val="both"/>
        <w:rPr>
          <w:rFonts w:cs="Arial"/>
          <w:color w:val="000000" w:themeColor="text1"/>
          <w:sz w:val="22"/>
          <w:szCs w:val="22"/>
          <w:lang w:val="sl-SI"/>
        </w:rPr>
      </w:pPr>
      <w:r w:rsidRPr="005F0C12">
        <w:rPr>
          <w:rFonts w:cs="Arial"/>
          <w:color w:val="000000" w:themeColor="text1"/>
          <w:sz w:val="22"/>
          <w:szCs w:val="22"/>
          <w:lang w:val="sl-SI"/>
        </w:rPr>
        <w:t>5.</w:t>
      </w:r>
      <w:r w:rsidRPr="005F0C12">
        <w:rPr>
          <w:rFonts w:cs="Arial"/>
          <w:color w:val="000000" w:themeColor="text1"/>
          <w:sz w:val="22"/>
          <w:szCs w:val="22"/>
          <w:lang w:val="sl-SI"/>
        </w:rPr>
        <w:tab/>
        <w:t xml:space="preserve">krajinske značilnosti. </w:t>
      </w:r>
    </w:p>
    <w:p w14:paraId="6E952C4F" w14:textId="77777777" w:rsidR="00C10296" w:rsidRDefault="00C10296" w:rsidP="00AA6134">
      <w:pPr>
        <w:spacing w:line="276" w:lineRule="auto"/>
        <w:contextualSpacing/>
        <w:jc w:val="both"/>
        <w:rPr>
          <w:rFonts w:cs="Arial"/>
          <w:color w:val="000000" w:themeColor="text1"/>
          <w:sz w:val="22"/>
          <w:szCs w:val="22"/>
          <w:lang w:val="sl-SI"/>
        </w:rPr>
      </w:pPr>
    </w:p>
    <w:p w14:paraId="78FFAAF1" w14:textId="7A5B4CE6" w:rsidR="00CA4DD0" w:rsidRDefault="00F14842" w:rsidP="00F14842">
      <w:pPr>
        <w:spacing w:line="276" w:lineRule="auto"/>
        <w:contextualSpacing/>
        <w:jc w:val="both"/>
        <w:rPr>
          <w:rFonts w:cs="Arial"/>
          <w:color w:val="000000" w:themeColor="text1"/>
          <w:sz w:val="22"/>
          <w:szCs w:val="22"/>
          <w:lang w:val="sl-SI"/>
        </w:rPr>
      </w:pPr>
      <w:r>
        <w:rPr>
          <w:rFonts w:cs="Arial"/>
          <w:color w:val="000000" w:themeColor="text1"/>
          <w:sz w:val="22"/>
          <w:szCs w:val="22"/>
          <w:lang w:val="sl-SI"/>
        </w:rPr>
        <w:t>Aktivnosti</w:t>
      </w:r>
      <w:r w:rsidRPr="00F14842">
        <w:rPr>
          <w:rFonts w:cs="Arial"/>
          <w:color w:val="000000" w:themeColor="text1"/>
          <w:sz w:val="22"/>
          <w:szCs w:val="22"/>
          <w:lang w:val="sl-SI"/>
        </w:rPr>
        <w:t xml:space="preserve"> v okviru izvedbe ukrepov za obvladovanje vplivov podnebnih sprememb na mokrišča so ohranjanje, obnova in vzpostavitev mokrišč, oblikovanje, izgradnja ali obnova in dvig nasipov in pragov, prilagoditev in zamenjava zaporničnih sistemov med pretočnimi kanali ter pretočnimi kanali in morjem, priprava načrtov izvedbe ukrepov za ohranjanje, obnovo in vzpostavitev</w:t>
      </w:r>
      <w:r>
        <w:rPr>
          <w:rFonts w:cs="Arial"/>
          <w:color w:val="000000" w:themeColor="text1"/>
          <w:sz w:val="22"/>
          <w:szCs w:val="22"/>
          <w:lang w:val="sl-SI"/>
        </w:rPr>
        <w:t xml:space="preserve"> </w:t>
      </w:r>
      <w:r w:rsidRPr="00F14842">
        <w:rPr>
          <w:rFonts w:cs="Arial"/>
          <w:color w:val="000000" w:themeColor="text1"/>
          <w:sz w:val="22"/>
          <w:szCs w:val="22"/>
          <w:lang w:val="sl-SI"/>
        </w:rPr>
        <w:t xml:space="preserve">mokrišč, priprava strokovnih podlag, zagotavljanje povezanosti mokrišč, vzpostavitev infrastrukture in pogojev za nadzorovani dotok ali odtok morske ali celinske vode na mokrišče ali z njega, obnova in prilagoditev notranje vodne infrastrukture, vzpostavitev in obnova črpališč vode, poglabljanje in čiščenje jarkov in kanalov, vzpostavitev, obnova in poglobitev lagun, bazenov ali drugih delov mokrišč, mlak, ribnikov ali drugih stoječih voda ali obnova infrastrukture za odvodnjavanje padavinskih voda, ureditve ali zasaditve vegetacije za preprečevanje erozije tal oziroma brežin ob vodah in morju ter zasipavanja mokrišč, za uravnavanje osvetljenosti in temperature habitatov, oblikovanje gnezditvenih otokov ali drugih posebej pomembnih delov habitatov rastlinskih in živalskih vrst, zasaditve avtohtone vegetacije za namen »plavajočih otokov«, vzpostavitev meteoroloških postaj za pravočasno odzivanje, ukrepi za uravnavanje vodnega režima, vremenskih ujm ali drugih dejavnikov podnebnih sprememb ter nakup naprav in orodij za izvajanje ukrepov. </w:t>
      </w:r>
    </w:p>
    <w:p w14:paraId="531E9590" w14:textId="77777777" w:rsidR="00D800E0" w:rsidRDefault="00D800E0" w:rsidP="00F14842">
      <w:pPr>
        <w:spacing w:line="276" w:lineRule="auto"/>
        <w:contextualSpacing/>
        <w:jc w:val="both"/>
        <w:rPr>
          <w:rFonts w:cs="Arial"/>
          <w:color w:val="000000" w:themeColor="text1"/>
          <w:sz w:val="22"/>
          <w:szCs w:val="22"/>
          <w:lang w:val="sl-SI"/>
        </w:rPr>
      </w:pPr>
    </w:p>
    <w:p w14:paraId="5CAF1C71" w14:textId="15EC907B" w:rsidR="00CA4DD0" w:rsidRDefault="00D800E0" w:rsidP="00F14842">
      <w:pPr>
        <w:spacing w:line="276" w:lineRule="auto"/>
        <w:contextualSpacing/>
        <w:jc w:val="both"/>
        <w:rPr>
          <w:rFonts w:cs="Arial"/>
          <w:color w:val="000000" w:themeColor="text1"/>
          <w:sz w:val="22"/>
          <w:szCs w:val="22"/>
          <w:lang w:val="sl-SI"/>
        </w:rPr>
      </w:pPr>
      <w:r>
        <w:rPr>
          <w:rFonts w:cs="Arial"/>
          <w:color w:val="000000" w:themeColor="text1"/>
          <w:sz w:val="22"/>
          <w:szCs w:val="22"/>
          <w:lang w:val="sl-SI"/>
        </w:rPr>
        <w:t xml:space="preserve">Upravičene </w:t>
      </w:r>
      <w:r w:rsidR="00CA4DD0" w:rsidRPr="00CA4DD0">
        <w:rPr>
          <w:rFonts w:cs="Arial"/>
          <w:color w:val="000000" w:themeColor="text1"/>
          <w:sz w:val="22"/>
          <w:szCs w:val="22"/>
          <w:lang w:val="sl-SI"/>
        </w:rPr>
        <w:t xml:space="preserve"> aktivnosti </w:t>
      </w:r>
      <w:r w:rsidR="00CA4DD0">
        <w:rPr>
          <w:rFonts w:cs="Arial"/>
          <w:color w:val="000000" w:themeColor="text1"/>
          <w:sz w:val="22"/>
          <w:szCs w:val="22"/>
          <w:lang w:val="sl-SI"/>
        </w:rPr>
        <w:t xml:space="preserve">v okviru ukrepov </w:t>
      </w:r>
      <w:r w:rsidR="00CA4DD0" w:rsidRPr="00CA4DD0">
        <w:rPr>
          <w:rFonts w:cs="Arial"/>
          <w:color w:val="000000" w:themeColor="text1"/>
          <w:sz w:val="22"/>
          <w:szCs w:val="22"/>
          <w:lang w:val="sl-SI"/>
        </w:rPr>
        <w:t xml:space="preserve">za ohranjanje in obnovo ekstenzivnih travišč so priprava podatkov in določitev območij za trajno varstvo ekstenzivnih travišč, izvajanje celovitih programov ohranjanja ekstenzivnih travišč na varovanih območjih ter območjih </w:t>
      </w:r>
      <w:proofErr w:type="spellStart"/>
      <w:r w:rsidR="00CA4DD0" w:rsidRPr="00CA4DD0">
        <w:rPr>
          <w:rFonts w:cs="Arial"/>
          <w:color w:val="000000" w:themeColor="text1"/>
          <w:sz w:val="22"/>
          <w:szCs w:val="22"/>
          <w:lang w:val="sl-SI"/>
        </w:rPr>
        <w:t>okoljsko</w:t>
      </w:r>
      <w:proofErr w:type="spellEnd"/>
      <w:r w:rsidR="00CA4DD0" w:rsidRPr="00CA4DD0">
        <w:rPr>
          <w:rFonts w:cs="Arial"/>
          <w:color w:val="000000" w:themeColor="text1"/>
          <w:sz w:val="22"/>
          <w:szCs w:val="22"/>
          <w:lang w:val="sl-SI"/>
        </w:rPr>
        <w:t xml:space="preserve"> občutljivega trajnega travinja in območjih izvajanja plačil Natura 2000, izvajanje nalog strokovnih služb, ozaveščanje.</w:t>
      </w:r>
    </w:p>
    <w:p w14:paraId="49899C60" w14:textId="77777777" w:rsidR="00B3535D" w:rsidRDefault="00B3535D" w:rsidP="00F14842">
      <w:pPr>
        <w:spacing w:line="276" w:lineRule="auto"/>
        <w:contextualSpacing/>
        <w:jc w:val="both"/>
        <w:rPr>
          <w:rFonts w:cs="Arial"/>
          <w:color w:val="000000" w:themeColor="text1"/>
          <w:sz w:val="22"/>
          <w:szCs w:val="22"/>
          <w:lang w:val="sl-SI"/>
        </w:rPr>
      </w:pPr>
    </w:p>
    <w:p w14:paraId="551B6104" w14:textId="61C61D34" w:rsidR="00B3535D" w:rsidRDefault="00D800E0" w:rsidP="00F14842">
      <w:pPr>
        <w:spacing w:line="276" w:lineRule="auto"/>
        <w:contextualSpacing/>
        <w:jc w:val="both"/>
        <w:rPr>
          <w:rFonts w:cs="Arial"/>
          <w:color w:val="000000" w:themeColor="text1"/>
          <w:sz w:val="22"/>
          <w:szCs w:val="22"/>
          <w:lang w:val="sl-SI"/>
        </w:rPr>
      </w:pPr>
      <w:r>
        <w:rPr>
          <w:rFonts w:cs="Arial"/>
          <w:color w:val="000000" w:themeColor="text1"/>
          <w:sz w:val="22"/>
          <w:szCs w:val="22"/>
          <w:lang w:val="sl-SI"/>
        </w:rPr>
        <w:t xml:space="preserve">Upravičene </w:t>
      </w:r>
      <w:r w:rsidR="00B3535D" w:rsidRPr="00B3535D">
        <w:rPr>
          <w:rFonts w:cs="Arial"/>
          <w:color w:val="000000" w:themeColor="text1"/>
          <w:sz w:val="22"/>
          <w:szCs w:val="22"/>
          <w:lang w:val="sl-SI"/>
        </w:rPr>
        <w:t xml:space="preserve"> </w:t>
      </w:r>
      <w:r>
        <w:rPr>
          <w:rFonts w:cs="Arial"/>
          <w:color w:val="000000" w:themeColor="text1"/>
          <w:sz w:val="22"/>
          <w:szCs w:val="22"/>
          <w:lang w:val="sl-SI"/>
        </w:rPr>
        <w:t xml:space="preserve">aktivnosti </w:t>
      </w:r>
      <w:r w:rsidR="00B3535D" w:rsidRPr="00B3535D">
        <w:rPr>
          <w:rFonts w:cs="Arial"/>
          <w:color w:val="000000" w:themeColor="text1"/>
          <w:sz w:val="22"/>
          <w:szCs w:val="22"/>
          <w:lang w:val="sl-SI"/>
        </w:rPr>
        <w:t xml:space="preserve">v okviru izvedbe ukrepov za preprečevanje in obvladovanje vnosa in širjenja </w:t>
      </w:r>
      <w:r w:rsidR="00B3535D" w:rsidRPr="005F0C12">
        <w:rPr>
          <w:rFonts w:cs="Arial"/>
          <w:color w:val="000000" w:themeColor="text1"/>
          <w:sz w:val="22"/>
          <w:szCs w:val="22"/>
          <w:lang w:val="sl-SI"/>
        </w:rPr>
        <w:t>invazivnih tujerodnih vrst</w:t>
      </w:r>
      <w:r w:rsidR="00B3535D" w:rsidRPr="00B3535D">
        <w:rPr>
          <w:rFonts w:cs="Arial"/>
          <w:color w:val="000000" w:themeColor="text1"/>
          <w:sz w:val="22"/>
          <w:szCs w:val="22"/>
          <w:lang w:val="sl-SI"/>
        </w:rPr>
        <w:t xml:space="preserve"> so ozaveščanje, spremljanje razširjenosti </w:t>
      </w:r>
      <w:r w:rsidR="00B3535D" w:rsidRPr="005F0C12">
        <w:rPr>
          <w:rFonts w:cs="Arial"/>
          <w:color w:val="000000" w:themeColor="text1"/>
          <w:sz w:val="22"/>
          <w:szCs w:val="22"/>
          <w:lang w:val="sl-SI"/>
        </w:rPr>
        <w:t>invazivnih tujerodnih vrst</w:t>
      </w:r>
      <w:r w:rsidR="00B3535D" w:rsidRPr="00B3535D">
        <w:rPr>
          <w:rFonts w:cs="Arial"/>
          <w:color w:val="000000" w:themeColor="text1"/>
          <w:sz w:val="22"/>
          <w:szCs w:val="22"/>
          <w:lang w:val="sl-SI"/>
        </w:rPr>
        <w:t xml:space="preserve"> v Sloveniji, priprava in izvajanje zgodnjega odkritja in hitre odstranitve </w:t>
      </w:r>
      <w:r w:rsidR="00B3535D" w:rsidRPr="005F0C12">
        <w:rPr>
          <w:rFonts w:cs="Arial"/>
          <w:color w:val="000000" w:themeColor="text1"/>
          <w:sz w:val="22"/>
          <w:szCs w:val="22"/>
          <w:lang w:val="sl-SI"/>
        </w:rPr>
        <w:t>invazivnih tujerodnih vrst</w:t>
      </w:r>
      <w:r w:rsidR="00B3535D" w:rsidRPr="00B3535D">
        <w:rPr>
          <w:rFonts w:cs="Arial"/>
          <w:color w:val="000000" w:themeColor="text1"/>
          <w:sz w:val="22"/>
          <w:szCs w:val="22"/>
          <w:lang w:val="sl-SI"/>
        </w:rPr>
        <w:t xml:space="preserve"> ter obvladovanja močno razširjenih vrst, izdelave študij za pripravo ocen tveganja, izdelava informacijskih rešitev, nakup naprav in orodij, prilagojenih za izvajanje ukrepov, ter druge dejavnosti za preprečevanje vnosa in širjenja </w:t>
      </w:r>
      <w:r w:rsidR="00B3535D" w:rsidRPr="005F0C12">
        <w:rPr>
          <w:rFonts w:cs="Arial"/>
          <w:color w:val="000000" w:themeColor="text1"/>
          <w:sz w:val="22"/>
          <w:szCs w:val="22"/>
          <w:lang w:val="sl-SI"/>
        </w:rPr>
        <w:t>invazivnih tujerodnih vrst</w:t>
      </w:r>
      <w:r w:rsidR="00B3535D" w:rsidRPr="00B3535D">
        <w:rPr>
          <w:rFonts w:cs="Arial"/>
          <w:color w:val="000000" w:themeColor="text1"/>
          <w:sz w:val="22"/>
          <w:szCs w:val="22"/>
          <w:lang w:val="sl-SI"/>
        </w:rPr>
        <w:t>.</w:t>
      </w:r>
    </w:p>
    <w:p w14:paraId="5D669719" w14:textId="77777777" w:rsidR="00B3535D" w:rsidRDefault="00B3535D" w:rsidP="00F14842">
      <w:pPr>
        <w:spacing w:line="276" w:lineRule="auto"/>
        <w:contextualSpacing/>
        <w:jc w:val="both"/>
        <w:rPr>
          <w:rFonts w:cs="Arial"/>
          <w:color w:val="000000" w:themeColor="text1"/>
          <w:sz w:val="22"/>
          <w:szCs w:val="22"/>
          <w:lang w:val="sl-SI"/>
        </w:rPr>
      </w:pPr>
    </w:p>
    <w:p w14:paraId="359E5222" w14:textId="7CBF9927" w:rsidR="00B3535D" w:rsidRDefault="00D800E0" w:rsidP="00F14842">
      <w:pPr>
        <w:spacing w:line="276" w:lineRule="auto"/>
        <w:contextualSpacing/>
        <w:jc w:val="both"/>
        <w:rPr>
          <w:rFonts w:cs="Arial"/>
          <w:color w:val="000000" w:themeColor="text1"/>
          <w:sz w:val="22"/>
          <w:szCs w:val="22"/>
          <w:lang w:val="sl-SI"/>
        </w:rPr>
      </w:pPr>
      <w:r>
        <w:rPr>
          <w:rFonts w:cs="Arial"/>
          <w:color w:val="000000" w:themeColor="text1"/>
          <w:sz w:val="22"/>
          <w:szCs w:val="22"/>
          <w:lang w:val="sl-SI"/>
        </w:rPr>
        <w:t xml:space="preserve">Upravičene aktivnosti </w:t>
      </w:r>
      <w:r w:rsidR="00B3535D" w:rsidRPr="00B3535D">
        <w:rPr>
          <w:rFonts w:cs="Arial"/>
          <w:color w:val="000000" w:themeColor="text1"/>
          <w:sz w:val="22"/>
          <w:szCs w:val="22"/>
          <w:lang w:val="sl-SI"/>
        </w:rPr>
        <w:t xml:space="preserve">v okviru izvedbe ukrepov za krepitev ekosistemskih storitev in krajinskih značilnosti pomembnih za ohranjanje biotske raznovrstnosti, so izbor le-teh, ozaveščanje o njihovem pomenu, izdelava informacijskih rešitev za spremljanje, ukrepi za njihovo izboljšanje stanja, priprava predlogov za vključevanje ekosistemskih storitev in krajinskih značilnosti v pomembne dokumente. </w:t>
      </w:r>
    </w:p>
    <w:p w14:paraId="5B01620E" w14:textId="77777777" w:rsidR="008C2306" w:rsidRDefault="008C2306" w:rsidP="00AA6134">
      <w:pPr>
        <w:spacing w:line="276" w:lineRule="auto"/>
        <w:contextualSpacing/>
        <w:jc w:val="both"/>
        <w:rPr>
          <w:rFonts w:cs="Arial"/>
          <w:color w:val="000000" w:themeColor="text1"/>
          <w:sz w:val="22"/>
          <w:szCs w:val="22"/>
          <w:lang w:val="sl-SI"/>
        </w:rPr>
      </w:pPr>
    </w:p>
    <w:p w14:paraId="2CBEC552" w14:textId="77777777" w:rsidR="00C10296" w:rsidRPr="005F0C12" w:rsidRDefault="00C10296" w:rsidP="00AA6134">
      <w:pPr>
        <w:spacing w:line="276" w:lineRule="auto"/>
        <w:contextualSpacing/>
        <w:jc w:val="both"/>
        <w:rPr>
          <w:rFonts w:cs="Arial"/>
          <w:color w:val="000000" w:themeColor="text1"/>
          <w:sz w:val="22"/>
          <w:szCs w:val="22"/>
          <w:lang w:val="sl-SI"/>
        </w:rPr>
      </w:pPr>
    </w:p>
    <w:p w14:paraId="71EA24B6" w14:textId="77777777" w:rsidR="005F0C12" w:rsidRPr="005F0C12" w:rsidRDefault="005F0C12" w:rsidP="005F0C12">
      <w:pPr>
        <w:pStyle w:val="Odstavekseznama"/>
        <w:numPr>
          <w:ilvl w:val="0"/>
          <w:numId w:val="15"/>
        </w:numPr>
        <w:spacing w:line="276" w:lineRule="auto"/>
        <w:jc w:val="both"/>
        <w:rPr>
          <w:rFonts w:cs="Arial"/>
          <w:b/>
          <w:bCs/>
          <w:color w:val="000000" w:themeColor="text1"/>
          <w:sz w:val="22"/>
          <w:szCs w:val="22"/>
          <w:lang w:val="sl-SI" w:eastAsia="sl-SI"/>
        </w:rPr>
      </w:pPr>
      <w:bookmarkStart w:id="11" w:name="_Toc530658116"/>
      <w:bookmarkStart w:id="12" w:name="_Toc531865107"/>
      <w:bookmarkStart w:id="13" w:name="_Toc532377627"/>
      <w:bookmarkStart w:id="14" w:name="_Toc532472962"/>
      <w:bookmarkStart w:id="15" w:name="_Toc146021458"/>
      <w:bookmarkStart w:id="16" w:name="_Toc146183441"/>
      <w:r w:rsidRPr="005F0C12">
        <w:rPr>
          <w:rFonts w:cs="Arial"/>
          <w:b/>
          <w:bCs/>
          <w:color w:val="000000" w:themeColor="text1"/>
          <w:sz w:val="22"/>
          <w:szCs w:val="22"/>
          <w:lang w:val="sl-SI" w:eastAsia="sl-SI"/>
        </w:rPr>
        <w:t xml:space="preserve">NAMEN IN CILJ JAVNEGA </w:t>
      </w:r>
      <w:bookmarkEnd w:id="11"/>
      <w:bookmarkEnd w:id="12"/>
      <w:bookmarkEnd w:id="13"/>
      <w:bookmarkEnd w:id="14"/>
      <w:bookmarkEnd w:id="15"/>
      <w:bookmarkEnd w:id="16"/>
      <w:r w:rsidRPr="005F0C12">
        <w:rPr>
          <w:rFonts w:cs="Arial"/>
          <w:b/>
          <w:bCs/>
          <w:color w:val="000000" w:themeColor="text1"/>
          <w:sz w:val="22"/>
          <w:szCs w:val="22"/>
          <w:lang w:val="sl-SI" w:eastAsia="sl-SI"/>
        </w:rPr>
        <w:t>POZIVA</w:t>
      </w:r>
    </w:p>
    <w:p w14:paraId="3E8F4F3B" w14:textId="77777777" w:rsidR="005F0C12" w:rsidRPr="005F0C12" w:rsidRDefault="005F0C12" w:rsidP="005F0C12">
      <w:pPr>
        <w:tabs>
          <w:tab w:val="left" w:pos="360"/>
        </w:tabs>
        <w:spacing w:line="276" w:lineRule="auto"/>
        <w:jc w:val="both"/>
        <w:rPr>
          <w:rFonts w:cs="Arial"/>
          <w:color w:val="000000" w:themeColor="text1"/>
          <w:sz w:val="22"/>
          <w:szCs w:val="22"/>
          <w:lang w:val="sl-SI"/>
        </w:rPr>
      </w:pPr>
    </w:p>
    <w:p w14:paraId="1ADF60AE" w14:textId="77777777" w:rsidR="005F0C12" w:rsidRPr="005F0C12" w:rsidRDefault="005F0C12" w:rsidP="005F0C12">
      <w:pPr>
        <w:tabs>
          <w:tab w:val="left" w:pos="1134"/>
        </w:tabs>
        <w:spacing w:line="276" w:lineRule="auto"/>
        <w:jc w:val="both"/>
        <w:rPr>
          <w:rStyle w:val="Besedilnitekst1"/>
          <w:rFonts w:ascii="Arial" w:hAnsi="Arial" w:cs="Arial"/>
          <w:bCs/>
          <w:szCs w:val="20"/>
        </w:rPr>
      </w:pPr>
      <w:r w:rsidRPr="005F0C12">
        <w:rPr>
          <w:rStyle w:val="Besedilnitekst1"/>
          <w:rFonts w:ascii="Arial" w:hAnsi="Arial" w:cs="Arial"/>
          <w:bCs/>
          <w:szCs w:val="20"/>
        </w:rPr>
        <w:lastRenderedPageBreak/>
        <w:t xml:space="preserve">V okviru Sklada za podnebne spremembe so sredstva namenjena izvajanju Ukrepov za ohranjanje biotske raznovrstnosti in ekosistemov (št. ukrepa 5.2). Financira se izvajanje ukrepov za obvladovanje vplivov podnebnih sprememb na mokrišča, ohranjanje in obnovo ekstenzivnih travišč, ukrepov za preprečevanje in obvladovanje vnosa in širjenja invazivnih tujerodnih vrst ter ukrepov za ekosistemske storitve in krajinske značilnosti. </w:t>
      </w:r>
    </w:p>
    <w:p w14:paraId="068CA950" w14:textId="77777777" w:rsidR="005F0C12" w:rsidRPr="005F0C12" w:rsidRDefault="005F0C12" w:rsidP="005F0C12">
      <w:pPr>
        <w:tabs>
          <w:tab w:val="left" w:pos="1134"/>
        </w:tabs>
        <w:spacing w:line="276" w:lineRule="auto"/>
        <w:jc w:val="both"/>
        <w:rPr>
          <w:rStyle w:val="Besedilnitekst1"/>
          <w:rFonts w:ascii="Arial" w:hAnsi="Arial" w:cs="Arial"/>
          <w:bCs/>
          <w:szCs w:val="20"/>
        </w:rPr>
      </w:pPr>
    </w:p>
    <w:p w14:paraId="5D481B15" w14:textId="77777777" w:rsidR="005F0C12" w:rsidRPr="005F0C12" w:rsidRDefault="005F0C12" w:rsidP="005F0C12">
      <w:pPr>
        <w:tabs>
          <w:tab w:val="left" w:pos="1134"/>
        </w:tabs>
        <w:spacing w:line="276" w:lineRule="auto"/>
        <w:jc w:val="both"/>
        <w:rPr>
          <w:rFonts w:eastAsia="ヒラギノ角ゴ Pro W3" w:cs="Arial"/>
          <w:bCs/>
          <w:color w:val="000000"/>
          <w:sz w:val="22"/>
          <w:szCs w:val="20"/>
          <w:lang w:val="sl-SI"/>
        </w:rPr>
      </w:pPr>
      <w:r w:rsidRPr="005F0C12">
        <w:rPr>
          <w:rStyle w:val="Besedilnitekst1"/>
          <w:rFonts w:ascii="Arial" w:hAnsi="Arial" w:cs="Arial"/>
          <w:bCs/>
          <w:szCs w:val="20"/>
        </w:rPr>
        <w:t>Učinki izvedbe ukrepa se ovrednotijo na podlagi deleža (števila in obsega) izvedenih dejavnosti, načrtovanih dejavnosti v potrjenih letnih programih ter načrtih dela izvajalcev javnih služb in pogodbenega ali skrbniškega varstva, in sicer zmožnost samoohranitve mokrišč v primeru ekstremnih vremenskih dogodkov, dviga gladine morja ali drugih posledic podnebnih sprememb ter ohranjenost indikatorskih vrst ali habitatnih tipov, ekosistemskih storitev in krajinskih značilnosti na zavarovanih območjih ter izvedene ukrepe za invazivne tujerodne vrste.</w:t>
      </w:r>
    </w:p>
    <w:p w14:paraId="3243D73C" w14:textId="77777777" w:rsidR="005F0C12" w:rsidRDefault="005F0C12" w:rsidP="005F0C12">
      <w:pPr>
        <w:tabs>
          <w:tab w:val="left" w:pos="1134"/>
        </w:tabs>
        <w:spacing w:line="276" w:lineRule="auto"/>
        <w:jc w:val="both"/>
        <w:rPr>
          <w:rFonts w:cs="Arial"/>
          <w:color w:val="000000" w:themeColor="text1"/>
          <w:sz w:val="22"/>
          <w:szCs w:val="22"/>
          <w:lang w:val="sl-SI"/>
        </w:rPr>
      </w:pPr>
    </w:p>
    <w:p w14:paraId="107ADB34" w14:textId="77777777" w:rsidR="005F0C12" w:rsidRPr="005F0C12" w:rsidRDefault="005F0C12" w:rsidP="005F0C12">
      <w:pPr>
        <w:tabs>
          <w:tab w:val="left" w:pos="1134"/>
        </w:tabs>
        <w:spacing w:line="276" w:lineRule="auto"/>
        <w:jc w:val="both"/>
        <w:rPr>
          <w:rFonts w:cs="Arial"/>
          <w:color w:val="000000" w:themeColor="text1"/>
          <w:sz w:val="22"/>
          <w:szCs w:val="22"/>
          <w:lang w:val="sl-SI"/>
        </w:rPr>
      </w:pPr>
    </w:p>
    <w:p w14:paraId="6FA4F422" w14:textId="77777777" w:rsidR="005F0C12" w:rsidRPr="005F0C12" w:rsidRDefault="005F0C12" w:rsidP="005F0C12">
      <w:pPr>
        <w:pStyle w:val="Odstavekseznama"/>
        <w:keepNext/>
        <w:numPr>
          <w:ilvl w:val="0"/>
          <w:numId w:val="15"/>
        </w:numPr>
        <w:tabs>
          <w:tab w:val="left" w:pos="708"/>
        </w:tabs>
        <w:autoSpaceDE w:val="0"/>
        <w:autoSpaceDN w:val="0"/>
        <w:adjustRightInd w:val="0"/>
        <w:spacing w:line="276" w:lineRule="auto"/>
        <w:jc w:val="both"/>
        <w:outlineLvl w:val="0"/>
        <w:rPr>
          <w:rFonts w:cs="Arial"/>
          <w:b/>
          <w:bCs/>
          <w:color w:val="000000" w:themeColor="text1"/>
          <w:sz w:val="22"/>
          <w:szCs w:val="22"/>
          <w:lang w:val="sl-SI" w:eastAsia="sl-SI"/>
        </w:rPr>
      </w:pPr>
      <w:bookmarkStart w:id="17" w:name="_Toc530658117"/>
      <w:bookmarkStart w:id="18" w:name="_Toc531865108"/>
      <w:bookmarkStart w:id="19" w:name="_Toc532377628"/>
      <w:bookmarkStart w:id="20" w:name="_Toc532472963"/>
      <w:bookmarkStart w:id="21" w:name="_Toc146021459"/>
      <w:bookmarkStart w:id="22" w:name="_Toc146183442"/>
      <w:r w:rsidRPr="005F0C12">
        <w:rPr>
          <w:rFonts w:cs="Arial"/>
          <w:b/>
          <w:bCs/>
          <w:color w:val="000000" w:themeColor="text1"/>
          <w:sz w:val="22"/>
          <w:szCs w:val="22"/>
          <w:lang w:val="sl-SI" w:eastAsia="sl-SI"/>
        </w:rPr>
        <w:t xml:space="preserve">POGOJI ZA KANDIDIRANJE NA JAVNEM </w:t>
      </w:r>
      <w:bookmarkEnd w:id="17"/>
      <w:bookmarkEnd w:id="18"/>
      <w:bookmarkEnd w:id="19"/>
      <w:bookmarkEnd w:id="20"/>
      <w:bookmarkEnd w:id="21"/>
      <w:bookmarkEnd w:id="22"/>
      <w:r w:rsidRPr="005F0C12">
        <w:rPr>
          <w:rFonts w:cs="Arial"/>
          <w:b/>
          <w:bCs/>
          <w:color w:val="000000" w:themeColor="text1"/>
          <w:sz w:val="22"/>
          <w:szCs w:val="22"/>
          <w:lang w:val="sl-SI" w:eastAsia="sl-SI"/>
        </w:rPr>
        <w:t>POZIVU</w:t>
      </w:r>
    </w:p>
    <w:p w14:paraId="2636A64D" w14:textId="77777777" w:rsidR="005F0C12" w:rsidRPr="005F0C12" w:rsidRDefault="005F0C12" w:rsidP="005F0C12">
      <w:pPr>
        <w:keepNext/>
        <w:spacing w:after="120" w:line="276" w:lineRule="auto"/>
        <w:jc w:val="both"/>
        <w:rPr>
          <w:rFonts w:cs="Arial"/>
          <w:color w:val="000000" w:themeColor="text1"/>
          <w:sz w:val="22"/>
          <w:szCs w:val="22"/>
          <w:lang w:val="sl-SI"/>
        </w:rPr>
      </w:pPr>
    </w:p>
    <w:p w14:paraId="1996ABD2" w14:textId="77777777" w:rsidR="005F0C12" w:rsidRPr="005F0C12" w:rsidRDefault="005F0C12" w:rsidP="005F0C12">
      <w:pPr>
        <w:keepNext/>
        <w:spacing w:after="120" w:line="276" w:lineRule="auto"/>
        <w:jc w:val="both"/>
        <w:rPr>
          <w:rFonts w:cs="Arial"/>
          <w:color w:val="000000" w:themeColor="text1"/>
          <w:sz w:val="22"/>
          <w:szCs w:val="22"/>
          <w:lang w:val="sl-SI"/>
        </w:rPr>
      </w:pPr>
      <w:r w:rsidRPr="005F0C12">
        <w:rPr>
          <w:rFonts w:cs="Arial"/>
          <w:color w:val="000000" w:themeColor="text1"/>
          <w:sz w:val="22"/>
          <w:szCs w:val="22"/>
          <w:lang w:val="sl-SI"/>
        </w:rPr>
        <w:t>Upravičeni prijavitelji morajo izpolnjevati  naslednje pogoje:</w:t>
      </w:r>
    </w:p>
    <w:p w14:paraId="444A5495" w14:textId="50AC4F4E" w:rsidR="005F0C12" w:rsidRDefault="00F53D89" w:rsidP="005F0C12">
      <w:pPr>
        <w:pStyle w:val="Odstavekseznama"/>
        <w:keepNext/>
        <w:numPr>
          <w:ilvl w:val="0"/>
          <w:numId w:val="9"/>
        </w:numPr>
        <w:spacing w:after="120" w:line="276" w:lineRule="auto"/>
        <w:jc w:val="both"/>
        <w:rPr>
          <w:rFonts w:cs="Arial"/>
          <w:color w:val="000000" w:themeColor="text1"/>
          <w:sz w:val="22"/>
          <w:szCs w:val="22"/>
          <w:lang w:val="sl-SI"/>
        </w:rPr>
      </w:pPr>
      <w:r>
        <w:rPr>
          <w:rFonts w:cs="Arial"/>
          <w:color w:val="000000" w:themeColor="text1"/>
          <w:sz w:val="22"/>
          <w:szCs w:val="22"/>
          <w:lang w:val="sl-SI"/>
        </w:rPr>
        <w:t>b</w:t>
      </w:r>
      <w:r w:rsidR="005F0C12" w:rsidRPr="005F0C12">
        <w:rPr>
          <w:rFonts w:cs="Arial"/>
          <w:color w:val="000000" w:themeColor="text1"/>
          <w:sz w:val="22"/>
          <w:szCs w:val="22"/>
          <w:lang w:val="sl-SI"/>
        </w:rPr>
        <w:t>iti morajo ustanovitelji</w:t>
      </w:r>
      <w:r w:rsidR="00D33691">
        <w:rPr>
          <w:rFonts w:cs="Arial"/>
          <w:color w:val="000000" w:themeColor="text1"/>
          <w:sz w:val="22"/>
          <w:szCs w:val="22"/>
          <w:lang w:val="sl-SI"/>
        </w:rPr>
        <w:t xml:space="preserve"> </w:t>
      </w:r>
      <w:r w:rsidR="00D01433" w:rsidRPr="00D01433">
        <w:rPr>
          <w:rFonts w:cs="Arial"/>
          <w:color w:val="000000" w:themeColor="text1"/>
          <w:sz w:val="22"/>
          <w:szCs w:val="22"/>
          <w:lang w:val="sl-SI"/>
        </w:rPr>
        <w:t>javn</w:t>
      </w:r>
      <w:r w:rsidR="00406C32">
        <w:rPr>
          <w:rFonts w:cs="Arial"/>
          <w:color w:val="000000" w:themeColor="text1"/>
          <w:sz w:val="22"/>
          <w:szCs w:val="22"/>
          <w:lang w:val="sl-SI"/>
        </w:rPr>
        <w:t>e</w:t>
      </w:r>
      <w:r w:rsidR="00D01433" w:rsidRPr="00D01433">
        <w:rPr>
          <w:rFonts w:cs="Arial"/>
          <w:color w:val="000000" w:themeColor="text1"/>
          <w:sz w:val="22"/>
          <w:szCs w:val="22"/>
          <w:lang w:val="sl-SI"/>
        </w:rPr>
        <w:t xml:space="preserve"> služb</w:t>
      </w:r>
      <w:r w:rsidR="00406C32">
        <w:rPr>
          <w:rFonts w:cs="Arial"/>
          <w:color w:val="000000" w:themeColor="text1"/>
          <w:sz w:val="22"/>
          <w:szCs w:val="22"/>
          <w:lang w:val="sl-SI"/>
        </w:rPr>
        <w:t>e</w:t>
      </w:r>
      <w:r w:rsidR="00D01433" w:rsidRPr="00D01433">
        <w:rPr>
          <w:rFonts w:cs="Arial"/>
          <w:color w:val="000000" w:themeColor="text1"/>
          <w:sz w:val="22"/>
          <w:szCs w:val="22"/>
          <w:lang w:val="sl-SI"/>
        </w:rPr>
        <w:t xml:space="preserve"> s področja ohranjanja narave</w:t>
      </w:r>
      <w:r w:rsidR="00406C32">
        <w:rPr>
          <w:rFonts w:cs="Arial"/>
          <w:color w:val="000000" w:themeColor="text1"/>
          <w:sz w:val="22"/>
          <w:szCs w:val="22"/>
          <w:lang w:val="sl-SI"/>
        </w:rPr>
        <w:t xml:space="preserve">, ki je </w:t>
      </w:r>
      <w:r w:rsidR="00D01433" w:rsidRPr="00D01433">
        <w:rPr>
          <w:rFonts w:cs="Arial"/>
          <w:color w:val="000000" w:themeColor="text1"/>
          <w:sz w:val="22"/>
          <w:szCs w:val="22"/>
          <w:lang w:val="sl-SI"/>
        </w:rPr>
        <w:t>upravljav</w:t>
      </w:r>
      <w:r w:rsidR="00406C32">
        <w:rPr>
          <w:rFonts w:cs="Arial"/>
          <w:color w:val="000000" w:themeColor="text1"/>
          <w:sz w:val="22"/>
          <w:szCs w:val="22"/>
          <w:lang w:val="sl-SI"/>
        </w:rPr>
        <w:t>e</w:t>
      </w:r>
      <w:r w:rsidR="00D01433" w:rsidRPr="00D01433">
        <w:rPr>
          <w:rFonts w:cs="Arial"/>
          <w:color w:val="000000" w:themeColor="text1"/>
          <w:sz w:val="22"/>
          <w:szCs w:val="22"/>
          <w:lang w:val="sl-SI"/>
        </w:rPr>
        <w:t>c zavarovan</w:t>
      </w:r>
      <w:r w:rsidR="00406C32">
        <w:rPr>
          <w:rFonts w:cs="Arial"/>
          <w:color w:val="000000" w:themeColor="text1"/>
          <w:sz w:val="22"/>
          <w:szCs w:val="22"/>
          <w:lang w:val="sl-SI"/>
        </w:rPr>
        <w:t>ega</w:t>
      </w:r>
      <w:r w:rsidR="00D01433" w:rsidRPr="00D01433">
        <w:rPr>
          <w:rFonts w:cs="Arial"/>
          <w:color w:val="000000" w:themeColor="text1"/>
          <w:sz w:val="22"/>
          <w:szCs w:val="22"/>
          <w:lang w:val="sl-SI"/>
        </w:rPr>
        <w:t xml:space="preserve"> območj</w:t>
      </w:r>
      <w:r w:rsidR="00406C32">
        <w:rPr>
          <w:rFonts w:cs="Arial"/>
          <w:color w:val="000000" w:themeColor="text1"/>
          <w:sz w:val="22"/>
          <w:szCs w:val="22"/>
          <w:lang w:val="sl-SI"/>
        </w:rPr>
        <w:t>a</w:t>
      </w:r>
      <w:r w:rsidR="00B33FE8">
        <w:rPr>
          <w:rFonts w:cs="Arial"/>
          <w:color w:val="000000" w:themeColor="text1"/>
          <w:sz w:val="22"/>
          <w:szCs w:val="22"/>
          <w:lang w:val="sl-SI"/>
        </w:rPr>
        <w:t xml:space="preserve"> </w:t>
      </w:r>
      <w:r w:rsidR="00B33FE8" w:rsidRPr="00881093">
        <w:rPr>
          <w:rFonts w:cs="Arial"/>
          <w:color w:val="000000" w:themeColor="text1"/>
          <w:sz w:val="22"/>
          <w:szCs w:val="22"/>
          <w:lang w:val="sl-SI"/>
        </w:rPr>
        <w:t>oziroma  imajo ustanovljeno organizacijsko enoto za upravljanje zavarovanega območja</w:t>
      </w:r>
      <w:r w:rsidR="00881093" w:rsidRPr="00881093">
        <w:rPr>
          <w:rFonts w:cs="Arial"/>
          <w:color w:val="000000" w:themeColor="text1"/>
          <w:sz w:val="22"/>
          <w:szCs w:val="22"/>
          <w:lang w:val="sl-SI"/>
        </w:rPr>
        <w:t>, v skladu z ZON</w:t>
      </w:r>
      <w:r w:rsidR="00B33FE8">
        <w:rPr>
          <w:rFonts w:cs="Arial"/>
          <w:color w:val="000000" w:themeColor="text1"/>
          <w:sz w:val="22"/>
          <w:szCs w:val="22"/>
          <w:lang w:val="sl-SI"/>
        </w:rPr>
        <w:t>,</w:t>
      </w:r>
    </w:p>
    <w:p w14:paraId="55DD50E1" w14:textId="54F105A5" w:rsidR="008C2306" w:rsidRPr="008C2306" w:rsidRDefault="00F53D89" w:rsidP="008C2306">
      <w:pPr>
        <w:pStyle w:val="Odstavekseznama"/>
        <w:numPr>
          <w:ilvl w:val="0"/>
          <w:numId w:val="9"/>
        </w:numPr>
        <w:tabs>
          <w:tab w:val="left" w:pos="709"/>
        </w:tabs>
        <w:spacing w:line="276" w:lineRule="auto"/>
        <w:jc w:val="both"/>
        <w:rPr>
          <w:rFonts w:cs="Arial"/>
          <w:color w:val="000000" w:themeColor="text1"/>
          <w:sz w:val="22"/>
          <w:szCs w:val="22"/>
          <w:lang w:val="sl-SI"/>
        </w:rPr>
      </w:pPr>
      <w:r>
        <w:rPr>
          <w:rFonts w:cs="Arial"/>
          <w:color w:val="000000" w:themeColor="text1"/>
          <w:sz w:val="22"/>
          <w:szCs w:val="22"/>
          <w:lang w:val="sl-SI"/>
        </w:rPr>
        <w:t>i</w:t>
      </w:r>
      <w:r w:rsidR="008C2306" w:rsidRPr="008C2306">
        <w:rPr>
          <w:rFonts w:cs="Arial"/>
          <w:color w:val="000000" w:themeColor="text1"/>
          <w:sz w:val="22"/>
          <w:szCs w:val="22"/>
          <w:lang w:val="sl-SI"/>
        </w:rPr>
        <w:t>zpolnjevati pogoje za dodelitev sredstev iz Sklada za podnebne spremembe iz (neobstoj razlogov iz 9. točke 30. člena Podnebnega zakona)</w:t>
      </w:r>
      <w:r w:rsidR="00D800E0">
        <w:rPr>
          <w:rFonts w:cs="Arial"/>
          <w:color w:val="000000" w:themeColor="text1"/>
          <w:sz w:val="22"/>
          <w:szCs w:val="22"/>
          <w:lang w:val="sl-SI"/>
        </w:rPr>
        <w:t>,</w:t>
      </w:r>
    </w:p>
    <w:p w14:paraId="35A2DBFE" w14:textId="2CABF1DF" w:rsidR="005F0C12" w:rsidRDefault="00F53D89" w:rsidP="005F0C12">
      <w:pPr>
        <w:pStyle w:val="Odstavekseznama"/>
        <w:numPr>
          <w:ilvl w:val="0"/>
          <w:numId w:val="9"/>
        </w:numPr>
        <w:spacing w:line="276" w:lineRule="auto"/>
        <w:jc w:val="both"/>
        <w:rPr>
          <w:rFonts w:cs="Arial"/>
          <w:color w:val="000000" w:themeColor="text1"/>
          <w:sz w:val="22"/>
          <w:szCs w:val="22"/>
          <w:lang w:val="sl-SI"/>
        </w:rPr>
      </w:pPr>
      <w:r>
        <w:rPr>
          <w:rFonts w:cs="Arial"/>
          <w:color w:val="000000" w:themeColor="text1"/>
          <w:sz w:val="22"/>
          <w:szCs w:val="22"/>
          <w:lang w:val="sl-SI"/>
        </w:rPr>
        <w:t>u</w:t>
      </w:r>
      <w:r w:rsidR="005F0C12" w:rsidRPr="005F0C12">
        <w:rPr>
          <w:rFonts w:cs="Arial"/>
          <w:color w:val="000000" w:themeColor="text1"/>
          <w:sz w:val="22"/>
          <w:szCs w:val="22"/>
          <w:lang w:val="sl-SI"/>
        </w:rPr>
        <w:t xml:space="preserve">krepi </w:t>
      </w:r>
      <w:r w:rsidR="00E12604">
        <w:rPr>
          <w:rFonts w:cs="Arial"/>
          <w:color w:val="000000" w:themeColor="text1"/>
          <w:sz w:val="22"/>
          <w:szCs w:val="22"/>
          <w:lang w:val="sl-SI"/>
        </w:rPr>
        <w:t xml:space="preserve">in aktivnosti </w:t>
      </w:r>
      <w:r w:rsidR="005F0C12" w:rsidRPr="005F0C12">
        <w:rPr>
          <w:rFonts w:cs="Arial"/>
          <w:color w:val="000000" w:themeColor="text1"/>
          <w:sz w:val="22"/>
          <w:szCs w:val="22"/>
          <w:lang w:val="sl-SI"/>
        </w:rPr>
        <w:t xml:space="preserve">morajo biti skladni </w:t>
      </w:r>
      <w:r w:rsidR="00C933B1">
        <w:rPr>
          <w:rFonts w:cs="Arial"/>
          <w:color w:val="000000" w:themeColor="text1"/>
          <w:sz w:val="22"/>
          <w:szCs w:val="22"/>
          <w:lang w:val="sl-SI"/>
        </w:rPr>
        <w:t xml:space="preserve">s predmetom, </w:t>
      </w:r>
      <w:r w:rsidR="005F0C12" w:rsidRPr="005F0C12">
        <w:rPr>
          <w:rFonts w:cs="Arial"/>
          <w:color w:val="000000" w:themeColor="text1"/>
          <w:sz w:val="22"/>
          <w:szCs w:val="22"/>
          <w:lang w:val="sl-SI"/>
        </w:rPr>
        <w:t>namen</w:t>
      </w:r>
      <w:r w:rsidR="00C933B1">
        <w:rPr>
          <w:rFonts w:cs="Arial"/>
          <w:color w:val="000000" w:themeColor="text1"/>
          <w:sz w:val="22"/>
          <w:szCs w:val="22"/>
          <w:lang w:val="sl-SI"/>
        </w:rPr>
        <w:t>om</w:t>
      </w:r>
      <w:r w:rsidR="005F0C12" w:rsidRPr="005F0C12">
        <w:rPr>
          <w:rFonts w:cs="Arial"/>
          <w:color w:val="000000" w:themeColor="text1"/>
          <w:sz w:val="22"/>
          <w:szCs w:val="22"/>
          <w:lang w:val="sl-SI"/>
        </w:rPr>
        <w:t xml:space="preserve"> in cilj</w:t>
      </w:r>
      <w:r w:rsidR="00C933B1">
        <w:rPr>
          <w:rFonts w:cs="Arial"/>
          <w:color w:val="000000" w:themeColor="text1"/>
          <w:sz w:val="22"/>
          <w:szCs w:val="22"/>
          <w:lang w:val="sl-SI"/>
        </w:rPr>
        <w:t>em</w:t>
      </w:r>
      <w:r w:rsidR="005F0C12" w:rsidRPr="005F0C12">
        <w:rPr>
          <w:rFonts w:cs="Arial"/>
          <w:color w:val="000000" w:themeColor="text1"/>
          <w:sz w:val="22"/>
          <w:szCs w:val="22"/>
          <w:lang w:val="sl-SI"/>
        </w:rPr>
        <w:t xml:space="preserve"> javnega poziva</w:t>
      </w:r>
      <w:r w:rsidR="00D800E0">
        <w:rPr>
          <w:rFonts w:cs="Arial"/>
          <w:color w:val="000000" w:themeColor="text1"/>
          <w:sz w:val="22"/>
          <w:szCs w:val="22"/>
          <w:lang w:val="sl-SI"/>
        </w:rPr>
        <w:t>,</w:t>
      </w:r>
      <w:r w:rsidR="005F0C12" w:rsidRPr="005F0C12">
        <w:rPr>
          <w:rFonts w:cs="Arial"/>
          <w:color w:val="000000" w:themeColor="text1"/>
          <w:sz w:val="22"/>
          <w:szCs w:val="22"/>
          <w:lang w:val="sl-SI"/>
        </w:rPr>
        <w:t xml:space="preserve"> </w:t>
      </w:r>
    </w:p>
    <w:p w14:paraId="6C29EE1A" w14:textId="6AE4238E" w:rsidR="00F53D89" w:rsidRPr="00F53D89" w:rsidRDefault="00F53D89" w:rsidP="00F53D89">
      <w:pPr>
        <w:pStyle w:val="Odstavekseznama"/>
        <w:numPr>
          <w:ilvl w:val="0"/>
          <w:numId w:val="9"/>
        </w:numPr>
        <w:spacing w:line="276" w:lineRule="auto"/>
        <w:jc w:val="both"/>
        <w:rPr>
          <w:rFonts w:cs="Arial"/>
          <w:color w:val="000000" w:themeColor="text1"/>
          <w:sz w:val="22"/>
          <w:szCs w:val="22"/>
          <w:lang w:val="sl-SI"/>
        </w:rPr>
      </w:pPr>
      <w:r w:rsidRPr="00F53D89">
        <w:rPr>
          <w:rFonts w:cs="Arial"/>
          <w:color w:val="000000" w:themeColor="text1"/>
          <w:sz w:val="22"/>
          <w:szCs w:val="22"/>
          <w:lang w:val="sl-SI"/>
        </w:rPr>
        <w:t>stroški iz financirani ukrepov ne bodo predmet povračila iz drugih sredstev državnega ali lokalnega proračuna ali sredstev EU ali drugih javnih virov (prepoved dvojnega financiranja)</w:t>
      </w:r>
      <w:r w:rsidR="00E12604">
        <w:rPr>
          <w:rFonts w:cs="Arial"/>
          <w:color w:val="000000" w:themeColor="text1"/>
          <w:sz w:val="22"/>
          <w:szCs w:val="22"/>
          <w:lang w:val="sl-SI"/>
        </w:rPr>
        <w:t>.</w:t>
      </w:r>
    </w:p>
    <w:p w14:paraId="2BED584A" w14:textId="77777777" w:rsidR="008C2306" w:rsidRDefault="003F33C0" w:rsidP="008C2306">
      <w:pPr>
        <w:tabs>
          <w:tab w:val="left" w:pos="709"/>
        </w:tabs>
        <w:spacing w:line="276" w:lineRule="auto"/>
        <w:ind w:left="709" w:hanging="709"/>
        <w:jc w:val="both"/>
        <w:rPr>
          <w:rFonts w:cs="Arial"/>
          <w:color w:val="000000" w:themeColor="text1"/>
          <w:sz w:val="22"/>
          <w:szCs w:val="22"/>
          <w:lang w:val="sl-SI"/>
        </w:rPr>
      </w:pPr>
      <w:r>
        <w:rPr>
          <w:rFonts w:cs="Arial"/>
          <w:color w:val="000000" w:themeColor="text1"/>
          <w:sz w:val="22"/>
          <w:szCs w:val="22"/>
          <w:lang w:val="sl-SI"/>
        </w:rPr>
        <w:t xml:space="preserve">    </w:t>
      </w:r>
    </w:p>
    <w:p w14:paraId="46975934" w14:textId="1B6A9346" w:rsidR="005F0C12" w:rsidRPr="005F0C12" w:rsidRDefault="003F33C0" w:rsidP="00F53D89">
      <w:pPr>
        <w:tabs>
          <w:tab w:val="left" w:pos="0"/>
        </w:tabs>
        <w:spacing w:line="276" w:lineRule="auto"/>
        <w:ind w:hanging="142"/>
        <w:jc w:val="both"/>
        <w:rPr>
          <w:rFonts w:cs="Arial"/>
          <w:color w:val="000000" w:themeColor="text1"/>
          <w:sz w:val="22"/>
          <w:szCs w:val="22"/>
          <w:lang w:val="sl-SI"/>
        </w:rPr>
      </w:pPr>
      <w:r>
        <w:rPr>
          <w:rFonts w:cs="Arial"/>
          <w:color w:val="000000" w:themeColor="text1"/>
          <w:sz w:val="22"/>
          <w:szCs w:val="22"/>
          <w:lang w:val="sl-SI"/>
        </w:rPr>
        <w:t xml:space="preserve">  </w:t>
      </w:r>
      <w:r w:rsidR="005F0C12" w:rsidRPr="005F0C12">
        <w:rPr>
          <w:rFonts w:cs="Arial"/>
          <w:color w:val="000000" w:themeColor="text1"/>
          <w:sz w:val="22"/>
          <w:szCs w:val="22"/>
          <w:lang w:val="sl-SI"/>
        </w:rPr>
        <w:t xml:space="preserve">Prijavitelji morajo predpisane pogoje dokazati s predložitvijo ustreznih dokazil (prilog) v skladu z razpisno dokumentacijo. </w:t>
      </w:r>
      <w:bookmarkStart w:id="23" w:name="_Toc530658118"/>
      <w:bookmarkStart w:id="24" w:name="_Toc531865109"/>
      <w:bookmarkStart w:id="25" w:name="_Toc532377629"/>
      <w:bookmarkStart w:id="26" w:name="_Toc532472964"/>
    </w:p>
    <w:p w14:paraId="3745E99F" w14:textId="77777777" w:rsidR="005F0C12" w:rsidRPr="005F0C12" w:rsidRDefault="005F0C12" w:rsidP="005F0C12">
      <w:pPr>
        <w:spacing w:line="276" w:lineRule="auto"/>
        <w:jc w:val="both"/>
        <w:rPr>
          <w:rFonts w:cs="Arial"/>
          <w:color w:val="000000" w:themeColor="text1"/>
          <w:sz w:val="22"/>
          <w:szCs w:val="22"/>
          <w:lang w:val="sl-SI"/>
        </w:rPr>
      </w:pPr>
    </w:p>
    <w:bookmarkEnd w:id="23"/>
    <w:bookmarkEnd w:id="24"/>
    <w:bookmarkEnd w:id="25"/>
    <w:bookmarkEnd w:id="26"/>
    <w:p w14:paraId="1020486A" w14:textId="77777777" w:rsidR="005F0C12" w:rsidRPr="005F0C12" w:rsidRDefault="005F0C12" w:rsidP="005F0C1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Vloga prijavitelja, ki ne bo izpolnjeval osnovnih pogojev za kandidiranje na tem javnem pozivu, določenih v tej točki javnega poziva, se zavrne. V primeru, da se neizpolnjevanje navedenih pogojev ugotovi po izdaji sklepa o izboru vloge za sofinanciranje, se pogodba ne bo podpisala, pravica, ki izhaja iz sklepa, pa ugasne. V primeru, da se neizpolnjevanje navedenih pogojev ugotovi po podpisu pogodbe, MNVP odstopi od pogodbe, pri čemer je upravičenec dolžan vrniti vsa že prejeta sredstva skupaj z zakonskimi zamudnimi obrestmi od dneva nakazila sredstev na izbrani transakcijski račun do dneva vračila sredstev MNVP.</w:t>
      </w:r>
    </w:p>
    <w:p w14:paraId="4186C135" w14:textId="77777777" w:rsidR="005F0C12" w:rsidRPr="005F0C12" w:rsidRDefault="005F0C12" w:rsidP="005F0C12">
      <w:pPr>
        <w:spacing w:line="276" w:lineRule="auto"/>
        <w:jc w:val="both"/>
        <w:rPr>
          <w:rFonts w:cs="Arial"/>
          <w:color w:val="000000" w:themeColor="text1"/>
          <w:sz w:val="22"/>
          <w:szCs w:val="22"/>
          <w:lang w:val="sl-SI"/>
        </w:rPr>
      </w:pPr>
    </w:p>
    <w:p w14:paraId="69AED8A8" w14:textId="77777777" w:rsidR="005F0C12" w:rsidRPr="005F0C12" w:rsidRDefault="005F0C12" w:rsidP="005F0C12">
      <w:pPr>
        <w:spacing w:line="276" w:lineRule="auto"/>
        <w:jc w:val="both"/>
        <w:rPr>
          <w:rFonts w:cs="Arial"/>
          <w:color w:val="000000" w:themeColor="text1"/>
          <w:sz w:val="22"/>
          <w:szCs w:val="22"/>
          <w:lang w:val="sl-SI"/>
        </w:rPr>
      </w:pPr>
    </w:p>
    <w:p w14:paraId="73BA8D07" w14:textId="77777777" w:rsidR="005F0C12" w:rsidRPr="005F0C12" w:rsidRDefault="005F0C12" w:rsidP="005F0C12">
      <w:pPr>
        <w:pStyle w:val="Odstavekseznama"/>
        <w:keepNext/>
        <w:numPr>
          <w:ilvl w:val="0"/>
          <w:numId w:val="15"/>
        </w:numPr>
        <w:tabs>
          <w:tab w:val="left" w:pos="708"/>
        </w:tabs>
        <w:autoSpaceDE w:val="0"/>
        <w:autoSpaceDN w:val="0"/>
        <w:adjustRightInd w:val="0"/>
        <w:spacing w:line="276" w:lineRule="auto"/>
        <w:jc w:val="both"/>
        <w:outlineLvl w:val="0"/>
        <w:rPr>
          <w:rFonts w:cs="Arial"/>
          <w:b/>
          <w:bCs/>
          <w:color w:val="000000" w:themeColor="text1"/>
          <w:sz w:val="22"/>
          <w:szCs w:val="22"/>
          <w:lang w:val="sl-SI" w:eastAsia="sl-SI"/>
        </w:rPr>
      </w:pPr>
      <w:bookmarkStart w:id="27" w:name="_Toc530658121"/>
      <w:bookmarkStart w:id="28" w:name="_Toc531865112"/>
      <w:bookmarkStart w:id="29" w:name="_Toc532377632"/>
      <w:bookmarkStart w:id="30" w:name="_Toc532472967"/>
      <w:bookmarkStart w:id="31" w:name="_Toc146021460"/>
      <w:bookmarkStart w:id="32" w:name="_Toc146183443"/>
      <w:r w:rsidRPr="005F0C12">
        <w:rPr>
          <w:rFonts w:cs="Arial"/>
          <w:b/>
          <w:bCs/>
          <w:color w:val="000000" w:themeColor="text1"/>
          <w:sz w:val="22"/>
          <w:szCs w:val="22"/>
          <w:lang w:val="sl-SI" w:eastAsia="sl-SI"/>
        </w:rPr>
        <w:t>UPRAVIČENCI DO SOFINANCIRANJA</w:t>
      </w:r>
    </w:p>
    <w:p w14:paraId="56C14A3D" w14:textId="77777777" w:rsidR="005F0C12" w:rsidRPr="005F0C12" w:rsidRDefault="005F0C12" w:rsidP="005F0C12">
      <w:pPr>
        <w:keepNext/>
        <w:tabs>
          <w:tab w:val="left" w:pos="708"/>
        </w:tabs>
        <w:autoSpaceDE w:val="0"/>
        <w:autoSpaceDN w:val="0"/>
        <w:adjustRightInd w:val="0"/>
        <w:spacing w:line="276" w:lineRule="auto"/>
        <w:jc w:val="both"/>
        <w:outlineLvl w:val="0"/>
        <w:rPr>
          <w:rFonts w:cs="Arial"/>
          <w:b/>
          <w:bCs/>
          <w:color w:val="000000" w:themeColor="text1"/>
          <w:sz w:val="22"/>
          <w:szCs w:val="22"/>
          <w:lang w:val="sl-SI" w:eastAsia="sl-SI"/>
        </w:rPr>
      </w:pPr>
    </w:p>
    <w:p w14:paraId="5049FA60" w14:textId="7951E2F3" w:rsidR="005F0C12" w:rsidRDefault="005F0C12" w:rsidP="005F0C12">
      <w:pPr>
        <w:spacing w:line="276" w:lineRule="auto"/>
        <w:jc w:val="both"/>
        <w:rPr>
          <w:rFonts w:cs="Arial"/>
          <w:color w:val="000000" w:themeColor="text1"/>
          <w:sz w:val="22"/>
          <w:szCs w:val="22"/>
          <w:lang w:val="sl-SI"/>
        </w:rPr>
      </w:pPr>
      <w:r w:rsidRPr="005F0C12">
        <w:rPr>
          <w:rFonts w:cs="Arial"/>
          <w:color w:val="000000" w:themeColor="text1"/>
          <w:sz w:val="22"/>
          <w:szCs w:val="22"/>
          <w:lang w:val="sl-SI" w:eastAsia="sl-SI"/>
        </w:rPr>
        <w:t>Upravičenci do sofinanciranja so</w:t>
      </w:r>
      <w:r w:rsidR="007E3AF4">
        <w:rPr>
          <w:rFonts w:cs="Arial"/>
          <w:color w:val="000000" w:themeColor="text1"/>
          <w:sz w:val="22"/>
          <w:szCs w:val="22"/>
          <w:lang w:val="sl-SI" w:eastAsia="sl-SI"/>
        </w:rPr>
        <w:t xml:space="preserve"> občine</w:t>
      </w:r>
      <w:r w:rsidRPr="005F0C12">
        <w:rPr>
          <w:rFonts w:cs="Arial"/>
          <w:color w:val="000000" w:themeColor="text1"/>
          <w:sz w:val="22"/>
          <w:szCs w:val="22"/>
          <w:lang w:val="sl-SI" w:eastAsia="sl-SI"/>
        </w:rPr>
        <w:t xml:space="preserve">, </w:t>
      </w:r>
      <w:r w:rsidRPr="005F0C12">
        <w:rPr>
          <w:rFonts w:cs="Arial"/>
          <w:sz w:val="22"/>
          <w:szCs w:val="22"/>
          <w:lang w:val="sl-SI"/>
        </w:rPr>
        <w:t>ki s ustanoviteljice</w:t>
      </w:r>
      <w:r w:rsidR="00D33691">
        <w:rPr>
          <w:rFonts w:cs="Arial"/>
          <w:color w:val="000000" w:themeColor="text1"/>
          <w:sz w:val="22"/>
          <w:szCs w:val="22"/>
          <w:lang w:val="sl-SI"/>
        </w:rPr>
        <w:t xml:space="preserve"> </w:t>
      </w:r>
      <w:r w:rsidR="00B67EB3">
        <w:rPr>
          <w:rFonts w:cs="Arial"/>
          <w:color w:val="000000" w:themeColor="text1"/>
          <w:sz w:val="22"/>
          <w:szCs w:val="22"/>
          <w:lang w:val="sl-SI"/>
        </w:rPr>
        <w:t>javn</w:t>
      </w:r>
      <w:r w:rsidR="00406C32">
        <w:rPr>
          <w:rFonts w:cs="Arial"/>
          <w:color w:val="000000" w:themeColor="text1"/>
          <w:sz w:val="22"/>
          <w:szCs w:val="22"/>
          <w:lang w:val="sl-SI"/>
        </w:rPr>
        <w:t>e</w:t>
      </w:r>
      <w:r w:rsidR="00B67EB3">
        <w:rPr>
          <w:rFonts w:cs="Arial"/>
          <w:color w:val="000000" w:themeColor="text1"/>
          <w:sz w:val="22"/>
          <w:szCs w:val="22"/>
          <w:lang w:val="sl-SI"/>
        </w:rPr>
        <w:t xml:space="preserve"> služb</w:t>
      </w:r>
      <w:r w:rsidR="00406C32">
        <w:rPr>
          <w:rFonts w:cs="Arial"/>
          <w:color w:val="000000" w:themeColor="text1"/>
          <w:sz w:val="22"/>
          <w:szCs w:val="22"/>
          <w:lang w:val="sl-SI"/>
        </w:rPr>
        <w:t>e</w:t>
      </w:r>
      <w:r w:rsidR="00B67EB3">
        <w:rPr>
          <w:rFonts w:cs="Arial"/>
          <w:color w:val="000000" w:themeColor="text1"/>
          <w:sz w:val="22"/>
          <w:szCs w:val="22"/>
          <w:lang w:val="sl-SI"/>
        </w:rPr>
        <w:t xml:space="preserve"> s</w:t>
      </w:r>
      <w:r w:rsidRPr="005F0C12">
        <w:rPr>
          <w:rFonts w:cs="Arial"/>
          <w:color w:val="000000" w:themeColor="text1"/>
          <w:sz w:val="22"/>
          <w:szCs w:val="22"/>
          <w:lang w:val="sl-SI"/>
        </w:rPr>
        <w:t xml:space="preserve"> področja ohranjanja narave</w:t>
      </w:r>
      <w:r w:rsidR="00406C32">
        <w:rPr>
          <w:rFonts w:cs="Arial"/>
          <w:color w:val="000000" w:themeColor="text1"/>
          <w:sz w:val="22"/>
          <w:szCs w:val="22"/>
          <w:lang w:val="sl-SI"/>
        </w:rPr>
        <w:t xml:space="preserve">, ki je </w:t>
      </w:r>
      <w:r w:rsidR="00005AF7">
        <w:rPr>
          <w:rFonts w:cs="Arial"/>
          <w:color w:val="000000" w:themeColor="text1"/>
          <w:sz w:val="22"/>
          <w:szCs w:val="22"/>
          <w:lang w:val="sl-SI"/>
        </w:rPr>
        <w:t>upravljav</w:t>
      </w:r>
      <w:r w:rsidR="00406C32">
        <w:rPr>
          <w:rFonts w:cs="Arial"/>
          <w:color w:val="000000" w:themeColor="text1"/>
          <w:sz w:val="22"/>
          <w:szCs w:val="22"/>
          <w:lang w:val="sl-SI"/>
        </w:rPr>
        <w:t>ec</w:t>
      </w:r>
      <w:r w:rsidR="00005AF7">
        <w:rPr>
          <w:rFonts w:cs="Arial"/>
          <w:color w:val="000000" w:themeColor="text1"/>
          <w:sz w:val="22"/>
          <w:szCs w:val="22"/>
          <w:lang w:val="sl-SI"/>
        </w:rPr>
        <w:t xml:space="preserve"> zavarovanih </w:t>
      </w:r>
      <w:r w:rsidR="00005AF7" w:rsidRPr="00881093">
        <w:rPr>
          <w:rFonts w:cs="Arial"/>
          <w:color w:val="000000" w:themeColor="text1"/>
          <w:sz w:val="22"/>
          <w:szCs w:val="22"/>
          <w:lang w:val="sl-SI"/>
        </w:rPr>
        <w:t>območij</w:t>
      </w:r>
      <w:r w:rsidR="00B33FE8" w:rsidRPr="00881093">
        <w:rPr>
          <w:rFonts w:cs="Arial"/>
          <w:color w:val="000000" w:themeColor="text1"/>
          <w:sz w:val="22"/>
          <w:szCs w:val="22"/>
          <w:lang w:val="sl-SI"/>
        </w:rPr>
        <w:t xml:space="preserve"> in občine, ki imajo ustanovljeno </w:t>
      </w:r>
      <w:r w:rsidR="00B33FE8" w:rsidRPr="00881093">
        <w:rPr>
          <w:rFonts w:cs="Arial"/>
          <w:color w:val="000000" w:themeColor="text1"/>
          <w:sz w:val="22"/>
          <w:szCs w:val="22"/>
          <w:lang w:val="sl-SI"/>
        </w:rPr>
        <w:lastRenderedPageBreak/>
        <w:t>organizacijsko enoto za upravljanje zavarovanega območja</w:t>
      </w:r>
      <w:r w:rsidR="00881093" w:rsidRPr="00881093">
        <w:rPr>
          <w:rFonts w:cs="Arial"/>
          <w:color w:val="000000" w:themeColor="text1"/>
          <w:sz w:val="22"/>
          <w:szCs w:val="22"/>
          <w:lang w:val="sl-SI"/>
        </w:rPr>
        <w:t>, v</w:t>
      </w:r>
      <w:r w:rsidR="00881093">
        <w:rPr>
          <w:rFonts w:cs="Arial"/>
          <w:color w:val="000000" w:themeColor="text1"/>
          <w:sz w:val="22"/>
          <w:szCs w:val="22"/>
          <w:lang w:val="sl-SI"/>
        </w:rPr>
        <w:t xml:space="preserve"> skladu z ZON</w:t>
      </w:r>
      <w:r w:rsidR="00B33FE8" w:rsidRPr="00B33FE8">
        <w:rPr>
          <w:rFonts w:cs="Arial"/>
          <w:color w:val="000000" w:themeColor="text1"/>
          <w:sz w:val="22"/>
          <w:szCs w:val="22"/>
          <w:lang w:val="sl-SI"/>
        </w:rPr>
        <w:t>,</w:t>
      </w:r>
      <w:r w:rsidR="00005AF7">
        <w:rPr>
          <w:rFonts w:cs="Arial"/>
          <w:color w:val="000000" w:themeColor="text1"/>
          <w:sz w:val="22"/>
          <w:szCs w:val="22"/>
          <w:lang w:val="sl-SI"/>
        </w:rPr>
        <w:t xml:space="preserve"> ter </w:t>
      </w:r>
      <w:r w:rsidRPr="005F0C12">
        <w:rPr>
          <w:rFonts w:cs="Arial"/>
          <w:color w:val="000000" w:themeColor="text1"/>
          <w:sz w:val="22"/>
          <w:szCs w:val="22"/>
          <w:lang w:val="sl-SI"/>
        </w:rPr>
        <w:t xml:space="preserve">izpolnjujejo pogoje predpisane s tem javnim pozivom. </w:t>
      </w:r>
    </w:p>
    <w:p w14:paraId="0219582A" w14:textId="77777777" w:rsidR="003D38B0" w:rsidRDefault="003D38B0" w:rsidP="005F0C12">
      <w:pPr>
        <w:spacing w:line="276" w:lineRule="auto"/>
        <w:jc w:val="both"/>
        <w:rPr>
          <w:rFonts w:cs="Arial"/>
          <w:color w:val="000000" w:themeColor="text1"/>
          <w:sz w:val="22"/>
          <w:szCs w:val="22"/>
          <w:lang w:val="sl-SI"/>
        </w:rPr>
      </w:pPr>
    </w:p>
    <w:p w14:paraId="3F2F6EF4" w14:textId="77777777" w:rsidR="003D38B0" w:rsidRPr="005F0C12" w:rsidRDefault="003D38B0" w:rsidP="005F0C12">
      <w:pPr>
        <w:spacing w:line="276" w:lineRule="auto"/>
        <w:jc w:val="both"/>
        <w:rPr>
          <w:rFonts w:cs="Arial"/>
          <w:color w:val="000000" w:themeColor="text1"/>
          <w:sz w:val="22"/>
          <w:szCs w:val="22"/>
          <w:lang w:val="sl-SI"/>
        </w:rPr>
      </w:pPr>
    </w:p>
    <w:p w14:paraId="478CE2F9" w14:textId="77777777" w:rsidR="005F0C12" w:rsidRPr="005F0C12" w:rsidRDefault="005F0C12" w:rsidP="005F0C12">
      <w:pPr>
        <w:pStyle w:val="Odstavekseznama"/>
        <w:keepNext/>
        <w:numPr>
          <w:ilvl w:val="0"/>
          <w:numId w:val="15"/>
        </w:numPr>
        <w:tabs>
          <w:tab w:val="left" w:pos="708"/>
        </w:tabs>
        <w:autoSpaceDE w:val="0"/>
        <w:autoSpaceDN w:val="0"/>
        <w:adjustRightInd w:val="0"/>
        <w:spacing w:line="276" w:lineRule="auto"/>
        <w:jc w:val="both"/>
        <w:outlineLvl w:val="0"/>
        <w:rPr>
          <w:rFonts w:cs="Arial"/>
          <w:b/>
          <w:bCs/>
          <w:color w:val="000000" w:themeColor="text1"/>
          <w:sz w:val="22"/>
          <w:szCs w:val="22"/>
          <w:lang w:val="sl-SI" w:eastAsia="sl-SI"/>
        </w:rPr>
      </w:pPr>
      <w:bookmarkStart w:id="33" w:name="_Toc530658122"/>
      <w:bookmarkStart w:id="34" w:name="_Toc531865113"/>
      <w:bookmarkStart w:id="35" w:name="_Toc532377633"/>
      <w:bookmarkStart w:id="36" w:name="_Toc532472968"/>
      <w:bookmarkStart w:id="37" w:name="_Toc146021461"/>
      <w:bookmarkStart w:id="38" w:name="_Toc146183444"/>
      <w:bookmarkEnd w:id="27"/>
      <w:bookmarkEnd w:id="28"/>
      <w:bookmarkEnd w:id="29"/>
      <w:bookmarkEnd w:id="30"/>
      <w:bookmarkEnd w:id="31"/>
      <w:bookmarkEnd w:id="32"/>
      <w:r w:rsidRPr="005F0C12">
        <w:rPr>
          <w:rFonts w:cs="Arial"/>
          <w:b/>
          <w:bCs/>
          <w:color w:val="000000" w:themeColor="text1"/>
          <w:sz w:val="22"/>
          <w:szCs w:val="22"/>
          <w:lang w:val="sl-SI" w:eastAsia="sl-SI"/>
        </w:rPr>
        <w:t xml:space="preserve">NAČIN SOFINANCIRANJA </w:t>
      </w:r>
      <w:bookmarkEnd w:id="33"/>
      <w:bookmarkEnd w:id="34"/>
      <w:bookmarkEnd w:id="35"/>
      <w:bookmarkEnd w:id="36"/>
      <w:bookmarkEnd w:id="37"/>
      <w:bookmarkEnd w:id="38"/>
      <w:r w:rsidRPr="005F0C12">
        <w:rPr>
          <w:rFonts w:cs="Arial"/>
          <w:b/>
          <w:bCs/>
          <w:color w:val="000000" w:themeColor="text1"/>
          <w:sz w:val="22"/>
          <w:szCs w:val="22"/>
          <w:lang w:val="sl-SI" w:eastAsia="sl-SI"/>
        </w:rPr>
        <w:t xml:space="preserve">IN UPRAVIČENI STROŠKI </w:t>
      </w:r>
    </w:p>
    <w:p w14:paraId="5C66D885" w14:textId="77777777" w:rsidR="006607A0" w:rsidRDefault="006607A0" w:rsidP="005F0C12">
      <w:pPr>
        <w:spacing w:line="276" w:lineRule="auto"/>
        <w:jc w:val="both"/>
        <w:rPr>
          <w:rFonts w:cs="Arial"/>
          <w:color w:val="000000" w:themeColor="text1"/>
          <w:sz w:val="22"/>
          <w:szCs w:val="22"/>
          <w:lang w:val="sl-SI"/>
        </w:rPr>
      </w:pPr>
    </w:p>
    <w:p w14:paraId="3EDC5412" w14:textId="05DDA9EB" w:rsidR="005F0C12" w:rsidRPr="00143549" w:rsidRDefault="00D2544E" w:rsidP="005F0C12">
      <w:pPr>
        <w:spacing w:line="276" w:lineRule="auto"/>
        <w:jc w:val="both"/>
        <w:rPr>
          <w:rFonts w:cs="Arial"/>
          <w:color w:val="FF0000"/>
          <w:sz w:val="22"/>
          <w:szCs w:val="22"/>
          <w:lang w:val="sl-SI"/>
        </w:rPr>
      </w:pPr>
      <w:r>
        <w:rPr>
          <w:rFonts w:cs="Arial"/>
          <w:color w:val="000000" w:themeColor="text1"/>
          <w:sz w:val="22"/>
          <w:szCs w:val="22"/>
          <w:lang w:val="sl-SI"/>
        </w:rPr>
        <w:t>Skupna v</w:t>
      </w:r>
      <w:r w:rsidR="005F0C12" w:rsidRPr="005F0C12">
        <w:rPr>
          <w:rFonts w:cs="Arial"/>
          <w:color w:val="000000" w:themeColor="text1"/>
          <w:sz w:val="22"/>
          <w:szCs w:val="22"/>
          <w:lang w:val="sl-SI"/>
        </w:rPr>
        <w:t xml:space="preserve">išina sredstev za financiranje izvajanja ukrepov za ohranjanje biotske raznovrstnosti za leto 2026, </w:t>
      </w:r>
      <w:r>
        <w:rPr>
          <w:rFonts w:cs="Arial"/>
          <w:sz w:val="22"/>
          <w:szCs w:val="22"/>
          <w:lang w:val="sl-SI"/>
        </w:rPr>
        <w:t xml:space="preserve"> znaša do </w:t>
      </w:r>
      <w:r w:rsidR="004E43AA" w:rsidRPr="004E43AA">
        <w:rPr>
          <w:rFonts w:cs="Arial"/>
          <w:sz w:val="22"/>
          <w:szCs w:val="22"/>
          <w:lang w:val="sl-SI"/>
        </w:rPr>
        <w:t>2.480.434,00</w:t>
      </w:r>
      <w:r w:rsidR="005F0C12" w:rsidRPr="004E43AA">
        <w:rPr>
          <w:rFonts w:cs="Arial"/>
          <w:sz w:val="22"/>
          <w:szCs w:val="22"/>
          <w:lang w:val="sl-SI"/>
        </w:rPr>
        <w:t xml:space="preserve"> EUR.</w:t>
      </w:r>
    </w:p>
    <w:p w14:paraId="6EEA9FDC" w14:textId="77777777" w:rsidR="00143549" w:rsidRPr="00143549" w:rsidRDefault="00143549" w:rsidP="00143549">
      <w:pPr>
        <w:spacing w:line="276" w:lineRule="auto"/>
        <w:jc w:val="both"/>
        <w:rPr>
          <w:rFonts w:cs="Arial"/>
          <w:color w:val="000000" w:themeColor="text1"/>
          <w:sz w:val="22"/>
          <w:szCs w:val="22"/>
          <w:lang w:val="sl-SI"/>
        </w:rPr>
      </w:pPr>
    </w:p>
    <w:p w14:paraId="25921E9E" w14:textId="2B1F63E2" w:rsidR="005F0C12" w:rsidRDefault="00143549" w:rsidP="00143549">
      <w:pPr>
        <w:spacing w:line="276" w:lineRule="auto"/>
        <w:jc w:val="both"/>
        <w:rPr>
          <w:rFonts w:cs="Arial"/>
          <w:color w:val="000000" w:themeColor="text1"/>
          <w:sz w:val="22"/>
          <w:szCs w:val="22"/>
          <w:lang w:val="sl-SI"/>
        </w:rPr>
      </w:pPr>
      <w:r w:rsidRPr="00143549">
        <w:rPr>
          <w:rFonts w:cs="Arial"/>
          <w:color w:val="000000" w:themeColor="text1"/>
          <w:sz w:val="22"/>
          <w:szCs w:val="22"/>
          <w:lang w:val="sl-SI"/>
        </w:rPr>
        <w:t xml:space="preserve">Prijavitelj mora ob prijavi na predpisanem obrazcu, ki je del dokumentacije poziva, natančno opredeliti finančno konstrukcijo </w:t>
      </w:r>
      <w:r w:rsidR="00D2544E">
        <w:rPr>
          <w:rFonts w:cs="Arial"/>
          <w:color w:val="000000" w:themeColor="text1"/>
          <w:sz w:val="22"/>
          <w:szCs w:val="22"/>
          <w:lang w:val="sl-SI"/>
        </w:rPr>
        <w:t xml:space="preserve">ukrepa </w:t>
      </w:r>
      <w:r w:rsidRPr="00143549">
        <w:rPr>
          <w:rFonts w:cs="Arial"/>
          <w:color w:val="000000" w:themeColor="text1"/>
          <w:sz w:val="22"/>
          <w:szCs w:val="22"/>
          <w:lang w:val="sl-SI"/>
        </w:rPr>
        <w:t>in jasno razmejiti vire financiranja.</w:t>
      </w:r>
    </w:p>
    <w:p w14:paraId="007F70E0" w14:textId="77777777" w:rsidR="00143549" w:rsidRDefault="00143549" w:rsidP="005F0C12">
      <w:pPr>
        <w:spacing w:line="276" w:lineRule="auto"/>
        <w:jc w:val="both"/>
        <w:rPr>
          <w:rFonts w:cs="Arial"/>
          <w:color w:val="000000" w:themeColor="text1"/>
          <w:sz w:val="22"/>
          <w:szCs w:val="22"/>
          <w:lang w:val="sl-SI"/>
        </w:rPr>
      </w:pPr>
    </w:p>
    <w:p w14:paraId="71A06F1E" w14:textId="09F76333" w:rsidR="00000280" w:rsidRDefault="00000280" w:rsidP="005F0C12">
      <w:pPr>
        <w:spacing w:line="276" w:lineRule="auto"/>
        <w:jc w:val="both"/>
        <w:rPr>
          <w:rFonts w:cs="Arial"/>
          <w:color w:val="000000" w:themeColor="text1"/>
          <w:sz w:val="22"/>
          <w:szCs w:val="22"/>
          <w:lang w:val="sl-SI"/>
        </w:rPr>
      </w:pPr>
      <w:r>
        <w:rPr>
          <w:rFonts w:cs="Arial"/>
          <w:color w:val="000000" w:themeColor="text1"/>
          <w:sz w:val="22"/>
          <w:szCs w:val="22"/>
          <w:lang w:val="sl-SI"/>
        </w:rPr>
        <w:t>V primeru, da bo</w:t>
      </w:r>
      <w:r w:rsidR="00EB750F">
        <w:rPr>
          <w:rFonts w:cs="Arial"/>
          <w:color w:val="000000" w:themeColor="text1"/>
          <w:sz w:val="22"/>
          <w:szCs w:val="22"/>
          <w:lang w:val="sl-SI"/>
        </w:rPr>
        <w:t>do</w:t>
      </w:r>
      <w:r>
        <w:rPr>
          <w:rFonts w:cs="Arial"/>
          <w:color w:val="000000" w:themeColor="text1"/>
          <w:sz w:val="22"/>
          <w:szCs w:val="22"/>
          <w:lang w:val="sl-SI"/>
        </w:rPr>
        <w:t xml:space="preserve"> </w:t>
      </w:r>
      <w:r w:rsidR="00950570">
        <w:rPr>
          <w:rFonts w:cs="Arial"/>
          <w:color w:val="000000" w:themeColor="text1"/>
          <w:sz w:val="22"/>
          <w:szCs w:val="22"/>
          <w:lang w:val="sl-SI"/>
        </w:rPr>
        <w:t>zaprošena sredstva</w:t>
      </w:r>
      <w:r w:rsidR="00143549">
        <w:rPr>
          <w:rFonts w:cs="Arial"/>
          <w:color w:val="000000" w:themeColor="text1"/>
          <w:sz w:val="22"/>
          <w:szCs w:val="22"/>
          <w:lang w:val="sl-SI"/>
        </w:rPr>
        <w:t xml:space="preserve"> </w:t>
      </w:r>
      <w:r w:rsidR="00EB750F">
        <w:rPr>
          <w:rFonts w:cs="Arial"/>
          <w:color w:val="000000" w:themeColor="text1"/>
          <w:sz w:val="22"/>
          <w:szCs w:val="22"/>
          <w:lang w:val="sl-SI"/>
        </w:rPr>
        <w:t>presegal</w:t>
      </w:r>
      <w:r w:rsidR="00950570">
        <w:rPr>
          <w:rFonts w:cs="Arial"/>
          <w:color w:val="000000" w:themeColor="text1"/>
          <w:sz w:val="22"/>
          <w:szCs w:val="22"/>
          <w:lang w:val="sl-SI"/>
        </w:rPr>
        <w:t>a</w:t>
      </w:r>
      <w:r w:rsidR="00EB750F">
        <w:rPr>
          <w:rFonts w:cs="Arial"/>
          <w:color w:val="000000" w:themeColor="text1"/>
          <w:sz w:val="22"/>
          <w:szCs w:val="22"/>
          <w:lang w:val="sl-SI"/>
        </w:rPr>
        <w:t xml:space="preserve"> višino razpoložljivih sredstev, se bodo prednostno </w:t>
      </w:r>
      <w:r w:rsidR="0033086E">
        <w:rPr>
          <w:rFonts w:cs="Arial"/>
          <w:color w:val="000000" w:themeColor="text1"/>
          <w:sz w:val="22"/>
          <w:szCs w:val="22"/>
          <w:lang w:val="sl-SI"/>
        </w:rPr>
        <w:t xml:space="preserve">financirali </w:t>
      </w:r>
      <w:r w:rsidR="00EB750F">
        <w:rPr>
          <w:rFonts w:cs="Arial"/>
          <w:color w:val="000000" w:themeColor="text1"/>
          <w:sz w:val="22"/>
          <w:szCs w:val="22"/>
          <w:lang w:val="sl-SI"/>
        </w:rPr>
        <w:t xml:space="preserve">ukrepi, ki se izvajajo na območjih Natura 2000, </w:t>
      </w:r>
      <w:r w:rsidR="00B15B3D">
        <w:rPr>
          <w:rFonts w:cs="Arial"/>
          <w:color w:val="000000" w:themeColor="text1"/>
          <w:sz w:val="22"/>
          <w:szCs w:val="22"/>
          <w:lang w:val="sl-SI"/>
        </w:rPr>
        <w:t xml:space="preserve">na </w:t>
      </w:r>
      <w:r w:rsidR="00EB750F">
        <w:rPr>
          <w:rFonts w:cs="Arial"/>
          <w:color w:val="000000" w:themeColor="text1"/>
          <w:sz w:val="22"/>
          <w:szCs w:val="22"/>
          <w:lang w:val="sl-SI"/>
        </w:rPr>
        <w:t>naravnih vrednotah državnega pomena oziroma,</w:t>
      </w:r>
      <w:r w:rsidR="00B15B3D">
        <w:rPr>
          <w:rFonts w:cs="Arial"/>
          <w:color w:val="000000" w:themeColor="text1"/>
          <w:sz w:val="22"/>
          <w:szCs w:val="22"/>
          <w:lang w:val="sl-SI"/>
        </w:rPr>
        <w:t xml:space="preserve"> ukrepi</w:t>
      </w:r>
      <w:r w:rsidR="00EB750F">
        <w:rPr>
          <w:rFonts w:cs="Arial"/>
          <w:color w:val="000000" w:themeColor="text1"/>
          <w:sz w:val="22"/>
          <w:szCs w:val="22"/>
          <w:lang w:val="sl-SI"/>
        </w:rPr>
        <w:t xml:space="preserve"> ki naslavljajo invazivne tujerodne vrste določene z Uredbo</w:t>
      </w:r>
      <w:r w:rsidR="00920C1B">
        <w:rPr>
          <w:rFonts w:cs="Arial"/>
          <w:color w:val="000000" w:themeColor="text1"/>
          <w:sz w:val="22"/>
          <w:szCs w:val="22"/>
          <w:lang w:val="sl-SI"/>
        </w:rPr>
        <w:t xml:space="preserve"> </w:t>
      </w:r>
      <w:r w:rsidR="00920C1B" w:rsidRPr="00920C1B">
        <w:rPr>
          <w:rFonts w:cs="Arial"/>
          <w:color w:val="000000" w:themeColor="text1"/>
          <w:sz w:val="22"/>
          <w:szCs w:val="22"/>
          <w:lang w:val="sl-SI"/>
        </w:rPr>
        <w:t>(EU) št. 1143/2014 Evropskega parlamenta in Sveta z dne 22. oktobra 2014 o preprečevanju in obvladovanju vnosa in širjenja invazivnih tujerodnih vrst</w:t>
      </w:r>
      <w:r w:rsidR="00950570">
        <w:rPr>
          <w:rFonts w:cs="Arial"/>
          <w:color w:val="000000" w:themeColor="text1"/>
          <w:sz w:val="22"/>
          <w:szCs w:val="22"/>
          <w:lang w:val="sl-SI"/>
        </w:rPr>
        <w:t xml:space="preserve">. Pri preostalih ukrepih se bodo dodeljena sredstva glede na zaprošena sredstva </w:t>
      </w:r>
      <w:r w:rsidR="00143549">
        <w:rPr>
          <w:rFonts w:cs="Arial"/>
          <w:color w:val="000000" w:themeColor="text1"/>
          <w:sz w:val="22"/>
          <w:szCs w:val="22"/>
          <w:lang w:val="sl-SI"/>
        </w:rPr>
        <w:t xml:space="preserve">procentualno </w:t>
      </w:r>
      <w:r w:rsidR="00950570">
        <w:rPr>
          <w:rFonts w:cs="Arial"/>
          <w:color w:val="000000" w:themeColor="text1"/>
          <w:sz w:val="22"/>
          <w:szCs w:val="22"/>
          <w:lang w:val="sl-SI"/>
        </w:rPr>
        <w:t>znižala</w:t>
      </w:r>
      <w:r w:rsidR="00143549">
        <w:rPr>
          <w:rFonts w:cs="Arial"/>
          <w:color w:val="000000" w:themeColor="text1"/>
          <w:sz w:val="22"/>
          <w:szCs w:val="22"/>
          <w:lang w:val="sl-SI"/>
        </w:rPr>
        <w:t xml:space="preserve"> </w:t>
      </w:r>
      <w:r w:rsidR="00950570">
        <w:rPr>
          <w:rFonts w:cs="Arial"/>
          <w:color w:val="000000" w:themeColor="text1"/>
          <w:sz w:val="22"/>
          <w:szCs w:val="22"/>
          <w:lang w:val="sl-SI"/>
        </w:rPr>
        <w:t>do višine razpoložljivih sredstev</w:t>
      </w:r>
      <w:r w:rsidR="00143549">
        <w:rPr>
          <w:rFonts w:cs="Arial"/>
          <w:color w:val="000000" w:themeColor="text1"/>
          <w:sz w:val="22"/>
          <w:szCs w:val="22"/>
          <w:lang w:val="sl-SI"/>
        </w:rPr>
        <w:t>.</w:t>
      </w:r>
    </w:p>
    <w:p w14:paraId="59E5F1F3" w14:textId="77777777" w:rsidR="00B15B3D" w:rsidRDefault="00B15B3D" w:rsidP="005F0C12">
      <w:pPr>
        <w:spacing w:line="276" w:lineRule="auto"/>
        <w:jc w:val="both"/>
        <w:rPr>
          <w:rFonts w:cs="Arial"/>
          <w:color w:val="000000" w:themeColor="text1"/>
          <w:sz w:val="22"/>
          <w:szCs w:val="22"/>
          <w:lang w:val="sl-SI"/>
        </w:rPr>
      </w:pPr>
    </w:p>
    <w:p w14:paraId="71AD6957" w14:textId="77777777" w:rsidR="005F0C12" w:rsidRPr="005F0C12" w:rsidRDefault="005F0C12" w:rsidP="005F0C1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 xml:space="preserve">Po pregledu prijav in potrditvi predlogov s strani Ministrstva za okolje, podnebje in energijo, bo občina prejela sklep o izboru in višini sofinanciranja projektov za leto 2026. </w:t>
      </w:r>
    </w:p>
    <w:p w14:paraId="24AF158F" w14:textId="77777777" w:rsidR="005F0C12" w:rsidRPr="005F0C12" w:rsidRDefault="005F0C12" w:rsidP="005F0C12">
      <w:pPr>
        <w:spacing w:line="276" w:lineRule="auto"/>
        <w:jc w:val="both"/>
        <w:rPr>
          <w:rFonts w:cs="Arial"/>
          <w:color w:val="000000" w:themeColor="text1"/>
          <w:sz w:val="22"/>
          <w:szCs w:val="22"/>
          <w:lang w:val="sl-SI"/>
        </w:rPr>
      </w:pPr>
    </w:p>
    <w:p w14:paraId="6BDAD89A" w14:textId="57FC1932" w:rsidR="005F0C12" w:rsidRPr="005F0C12" w:rsidRDefault="005F0C12" w:rsidP="005F0C1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 xml:space="preserve">Sredstva se bodo izplačevala na podlagi pogodb, sklenjenih med MNVP in občinami, ki so ustanoviteljice javnih služb s področja ohranjanja </w:t>
      </w:r>
      <w:r w:rsidRPr="00881093">
        <w:rPr>
          <w:rFonts w:cs="Arial"/>
          <w:sz w:val="22"/>
          <w:szCs w:val="22"/>
          <w:lang w:val="sl-SI"/>
        </w:rPr>
        <w:t>narave</w:t>
      </w:r>
      <w:r w:rsidR="00B33FE8" w:rsidRPr="00881093">
        <w:rPr>
          <w:rFonts w:cs="Arial"/>
          <w:sz w:val="22"/>
          <w:szCs w:val="22"/>
          <w:lang w:val="sl-SI"/>
        </w:rPr>
        <w:t xml:space="preserve"> oziroma imajo ustanovljeno organizacijsko enoto za upravljanje zavarovanega območja</w:t>
      </w:r>
      <w:r w:rsidR="00881093" w:rsidRPr="00881093">
        <w:rPr>
          <w:rFonts w:cs="Arial"/>
          <w:sz w:val="22"/>
          <w:szCs w:val="22"/>
          <w:lang w:val="sl-SI"/>
        </w:rPr>
        <w:t>, v skladu z ZON</w:t>
      </w:r>
      <w:r w:rsidR="00B33FE8" w:rsidRPr="00881093">
        <w:rPr>
          <w:rFonts w:cs="Arial"/>
          <w:sz w:val="22"/>
          <w:szCs w:val="22"/>
          <w:lang w:val="sl-SI"/>
        </w:rPr>
        <w:t>.</w:t>
      </w:r>
    </w:p>
    <w:p w14:paraId="45B47AFD" w14:textId="77777777" w:rsidR="005F0C12" w:rsidRPr="005F0C12" w:rsidRDefault="005F0C12" w:rsidP="005F0C12">
      <w:pPr>
        <w:spacing w:line="276" w:lineRule="auto"/>
        <w:jc w:val="both"/>
        <w:rPr>
          <w:rFonts w:cs="Arial"/>
          <w:color w:val="000000" w:themeColor="text1"/>
          <w:sz w:val="22"/>
          <w:szCs w:val="22"/>
          <w:lang w:val="sl-SI"/>
        </w:rPr>
      </w:pPr>
    </w:p>
    <w:p w14:paraId="74CCBDB0" w14:textId="53C06CA8" w:rsidR="005F0C12" w:rsidRPr="005F0C12" w:rsidRDefault="00143549" w:rsidP="005F0C12">
      <w:pPr>
        <w:spacing w:line="276" w:lineRule="auto"/>
        <w:jc w:val="both"/>
        <w:rPr>
          <w:rFonts w:cs="Arial"/>
          <w:color w:val="000000" w:themeColor="text1"/>
          <w:sz w:val="22"/>
          <w:szCs w:val="22"/>
          <w:lang w:val="sl-SI" w:eastAsia="ar-SA"/>
        </w:rPr>
      </w:pPr>
      <w:r w:rsidRPr="00143549">
        <w:rPr>
          <w:rFonts w:cs="Arial"/>
          <w:color w:val="000000" w:themeColor="text1"/>
          <w:sz w:val="22"/>
          <w:szCs w:val="22"/>
          <w:lang w:val="sl-SI" w:eastAsia="ar-SA"/>
        </w:rPr>
        <w:t xml:space="preserve">Izvajanje ukrepov mora biti v letu 2026 vključeno </w:t>
      </w:r>
      <w:r>
        <w:rPr>
          <w:rFonts w:cs="Arial"/>
          <w:color w:val="000000" w:themeColor="text1"/>
          <w:sz w:val="22"/>
          <w:szCs w:val="22"/>
          <w:lang w:val="sl-SI" w:eastAsia="ar-SA"/>
        </w:rPr>
        <w:t xml:space="preserve">tudi </w:t>
      </w:r>
      <w:r w:rsidRPr="00143549">
        <w:rPr>
          <w:rFonts w:cs="Arial"/>
          <w:color w:val="000000" w:themeColor="text1"/>
          <w:sz w:val="22"/>
          <w:szCs w:val="22"/>
          <w:lang w:val="sl-SI" w:eastAsia="ar-SA"/>
        </w:rPr>
        <w:t>program dela in finančn</w:t>
      </w:r>
      <w:r>
        <w:rPr>
          <w:rFonts w:cs="Arial"/>
          <w:color w:val="000000" w:themeColor="text1"/>
          <w:sz w:val="22"/>
          <w:szCs w:val="22"/>
          <w:lang w:val="sl-SI" w:eastAsia="ar-SA"/>
        </w:rPr>
        <w:t>i</w:t>
      </w:r>
      <w:r w:rsidRPr="00143549">
        <w:rPr>
          <w:rFonts w:cs="Arial"/>
          <w:color w:val="000000" w:themeColor="text1"/>
          <w:sz w:val="22"/>
          <w:szCs w:val="22"/>
          <w:lang w:val="sl-SI" w:eastAsia="ar-SA"/>
        </w:rPr>
        <w:t xml:space="preserve"> načrt</w:t>
      </w:r>
      <w:r w:rsidR="001B19AD">
        <w:rPr>
          <w:rFonts w:cs="Arial"/>
          <w:color w:val="000000" w:themeColor="text1"/>
          <w:sz w:val="22"/>
          <w:szCs w:val="22"/>
          <w:lang w:val="sl-SI" w:eastAsia="ar-SA"/>
        </w:rPr>
        <w:t xml:space="preserve"> </w:t>
      </w:r>
      <w:r w:rsidRPr="00143549">
        <w:rPr>
          <w:rFonts w:cs="Arial"/>
          <w:color w:val="000000" w:themeColor="text1"/>
          <w:sz w:val="22"/>
          <w:szCs w:val="22"/>
          <w:lang w:val="sl-SI" w:eastAsia="ar-SA"/>
        </w:rPr>
        <w:t xml:space="preserve">upravljavca zavarovanega </w:t>
      </w:r>
      <w:r w:rsidRPr="00881093">
        <w:rPr>
          <w:rFonts w:cs="Arial"/>
          <w:color w:val="000000" w:themeColor="text1"/>
          <w:sz w:val="22"/>
          <w:szCs w:val="22"/>
          <w:lang w:val="sl-SI" w:eastAsia="ar-SA"/>
        </w:rPr>
        <w:t>območj</w:t>
      </w:r>
      <w:r w:rsidR="00134C69" w:rsidRPr="00881093">
        <w:rPr>
          <w:rFonts w:cs="Arial"/>
          <w:color w:val="000000" w:themeColor="text1"/>
          <w:sz w:val="22"/>
          <w:szCs w:val="22"/>
          <w:lang w:val="sl-SI" w:eastAsia="ar-SA"/>
        </w:rPr>
        <w:t>a</w:t>
      </w:r>
      <w:r w:rsidR="00B33FE8" w:rsidRPr="00881093">
        <w:rPr>
          <w:rFonts w:cs="Arial"/>
          <w:color w:val="000000" w:themeColor="text1"/>
          <w:sz w:val="22"/>
          <w:szCs w:val="22"/>
          <w:lang w:val="sl-SI" w:eastAsia="ar-SA"/>
        </w:rPr>
        <w:t xml:space="preserve"> oziroma v proračun občine, če ima ta ustanovljeno organizacijsko enoto za upravljanje zavarovanega območja</w:t>
      </w:r>
      <w:r w:rsidR="00881093" w:rsidRPr="00881093">
        <w:rPr>
          <w:rFonts w:cs="Arial"/>
          <w:color w:val="000000" w:themeColor="text1"/>
          <w:sz w:val="22"/>
          <w:szCs w:val="22"/>
          <w:lang w:val="sl-SI" w:eastAsia="ar-SA"/>
        </w:rPr>
        <w:t>, v skladu z ZON</w:t>
      </w:r>
      <w:r w:rsidR="00B33FE8" w:rsidRPr="00881093">
        <w:rPr>
          <w:rFonts w:cs="Arial"/>
          <w:color w:val="000000" w:themeColor="text1"/>
          <w:sz w:val="22"/>
          <w:szCs w:val="22"/>
          <w:lang w:val="sl-SI" w:eastAsia="ar-SA"/>
        </w:rPr>
        <w:t>.</w:t>
      </w:r>
      <w:r w:rsidRPr="00143549">
        <w:rPr>
          <w:rFonts w:cs="Arial"/>
          <w:color w:val="000000" w:themeColor="text1"/>
          <w:sz w:val="22"/>
          <w:szCs w:val="22"/>
          <w:lang w:val="sl-SI" w:eastAsia="ar-SA"/>
        </w:rPr>
        <w:t xml:space="preserve"> Vključenost v program dela in finančni </w:t>
      </w:r>
      <w:r w:rsidRPr="00881093">
        <w:rPr>
          <w:rFonts w:cs="Arial"/>
          <w:color w:val="000000" w:themeColor="text1"/>
          <w:sz w:val="22"/>
          <w:szCs w:val="22"/>
          <w:lang w:val="sl-SI" w:eastAsia="ar-SA"/>
        </w:rPr>
        <w:t xml:space="preserve">načrt </w:t>
      </w:r>
      <w:r w:rsidR="00B33FE8" w:rsidRPr="00881093">
        <w:rPr>
          <w:rFonts w:cs="Arial"/>
          <w:color w:val="000000" w:themeColor="text1"/>
          <w:sz w:val="22"/>
          <w:szCs w:val="22"/>
          <w:lang w:val="sl-SI" w:eastAsia="ar-SA"/>
        </w:rPr>
        <w:t xml:space="preserve">oziroma proračun občine </w:t>
      </w:r>
      <w:r w:rsidRPr="00881093">
        <w:rPr>
          <w:rFonts w:cs="Arial"/>
          <w:color w:val="000000" w:themeColor="text1"/>
          <w:sz w:val="22"/>
          <w:szCs w:val="22"/>
          <w:lang w:val="sl-SI" w:eastAsia="ar-SA"/>
        </w:rPr>
        <w:t>je pogoj za</w:t>
      </w:r>
      <w:r w:rsidRPr="00143549">
        <w:rPr>
          <w:rFonts w:cs="Arial"/>
          <w:color w:val="000000" w:themeColor="text1"/>
          <w:sz w:val="22"/>
          <w:szCs w:val="22"/>
          <w:lang w:val="sl-SI" w:eastAsia="ar-SA"/>
        </w:rPr>
        <w:t xml:space="preserve"> izplačilo sredstev.</w:t>
      </w:r>
    </w:p>
    <w:p w14:paraId="65641A65" w14:textId="77777777" w:rsidR="00143549" w:rsidRDefault="00143549" w:rsidP="005F0C12">
      <w:pPr>
        <w:spacing w:line="276" w:lineRule="auto"/>
        <w:jc w:val="both"/>
        <w:rPr>
          <w:rFonts w:cs="Arial"/>
          <w:color w:val="000000" w:themeColor="text1"/>
          <w:sz w:val="22"/>
          <w:szCs w:val="22"/>
          <w:lang w:val="sl-SI"/>
        </w:rPr>
      </w:pPr>
    </w:p>
    <w:p w14:paraId="2E097159" w14:textId="3EC34CBF" w:rsidR="005F0C12" w:rsidRPr="005F0C12" w:rsidRDefault="005F0C12" w:rsidP="005F0C1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Upravičeni in neupravičeni stroški:</w:t>
      </w:r>
    </w:p>
    <w:p w14:paraId="3B4E3A79" w14:textId="77777777" w:rsidR="005F0C12" w:rsidRPr="005F0C12" w:rsidRDefault="005F0C12" w:rsidP="005F0C12">
      <w:pPr>
        <w:spacing w:line="276" w:lineRule="auto"/>
        <w:jc w:val="both"/>
        <w:rPr>
          <w:rFonts w:cs="Arial"/>
          <w:color w:val="000000" w:themeColor="text1"/>
          <w:sz w:val="22"/>
          <w:szCs w:val="22"/>
          <w:lang w:val="sl-SI"/>
        </w:rPr>
      </w:pPr>
    </w:p>
    <w:p w14:paraId="4393F715" w14:textId="2F0DC91D" w:rsidR="00805A8B" w:rsidRDefault="005F0C12" w:rsidP="005F0C1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 xml:space="preserve">Upravičeni stroški po tem javnem pozivu so tisti, ki so nastali po </w:t>
      </w:r>
      <w:r w:rsidR="00E12604">
        <w:rPr>
          <w:rFonts w:cs="Arial"/>
          <w:color w:val="000000" w:themeColor="text1"/>
          <w:sz w:val="22"/>
          <w:szCs w:val="22"/>
          <w:lang w:val="sl-SI"/>
        </w:rPr>
        <w:t xml:space="preserve">1. 1. 2026 </w:t>
      </w:r>
      <w:r w:rsidRPr="005F0C12">
        <w:rPr>
          <w:rFonts w:cs="Arial"/>
          <w:color w:val="000000" w:themeColor="text1"/>
          <w:sz w:val="22"/>
          <w:szCs w:val="22"/>
          <w:lang w:val="sl-SI"/>
        </w:rPr>
        <w:t>do 30. 11. 2026</w:t>
      </w:r>
      <w:r w:rsidR="00143549">
        <w:rPr>
          <w:rFonts w:cs="Arial"/>
          <w:color w:val="000000" w:themeColor="text1"/>
          <w:sz w:val="22"/>
          <w:szCs w:val="22"/>
          <w:lang w:val="sl-SI"/>
        </w:rPr>
        <w:t xml:space="preserve">. Upravičeni stroški morajo biti skladni s </w:t>
      </w:r>
      <w:r w:rsidRPr="005F0C12">
        <w:rPr>
          <w:rFonts w:cs="Arial"/>
          <w:color w:val="000000" w:themeColor="text1"/>
          <w:sz w:val="22"/>
          <w:szCs w:val="22"/>
          <w:lang w:val="sl-SI"/>
        </w:rPr>
        <w:t>Program</w:t>
      </w:r>
      <w:r w:rsidR="00143549">
        <w:rPr>
          <w:rFonts w:cs="Arial"/>
          <w:color w:val="000000" w:themeColor="text1"/>
          <w:sz w:val="22"/>
          <w:szCs w:val="22"/>
          <w:lang w:val="sl-SI"/>
        </w:rPr>
        <w:t xml:space="preserve">om </w:t>
      </w:r>
      <w:r w:rsidRPr="005F0C12">
        <w:rPr>
          <w:rFonts w:cs="Arial"/>
          <w:color w:val="000000" w:themeColor="text1"/>
          <w:sz w:val="22"/>
          <w:szCs w:val="22"/>
          <w:lang w:val="sl-SI"/>
        </w:rPr>
        <w:t>porabe sredstev Sklada za podnebne spremembe v obdobju od 202</w:t>
      </w:r>
      <w:r w:rsidR="00E12604">
        <w:rPr>
          <w:rFonts w:cs="Arial"/>
          <w:color w:val="000000" w:themeColor="text1"/>
          <w:sz w:val="22"/>
          <w:szCs w:val="22"/>
          <w:lang w:val="sl-SI"/>
        </w:rPr>
        <w:t>5</w:t>
      </w:r>
      <w:r w:rsidRPr="005F0C12">
        <w:rPr>
          <w:rFonts w:cs="Arial"/>
          <w:color w:val="000000" w:themeColor="text1"/>
          <w:sz w:val="22"/>
          <w:szCs w:val="22"/>
          <w:lang w:val="sl-SI"/>
        </w:rPr>
        <w:t>-202</w:t>
      </w:r>
      <w:r w:rsidR="00E12604">
        <w:rPr>
          <w:rFonts w:cs="Arial"/>
          <w:color w:val="000000" w:themeColor="text1"/>
          <w:sz w:val="22"/>
          <w:szCs w:val="22"/>
          <w:lang w:val="sl-SI"/>
        </w:rPr>
        <w:t>8</w:t>
      </w:r>
      <w:r w:rsidRPr="005F0C12">
        <w:rPr>
          <w:rFonts w:cs="Arial"/>
          <w:color w:val="000000" w:themeColor="text1"/>
          <w:sz w:val="22"/>
          <w:szCs w:val="22"/>
          <w:lang w:val="sl-SI"/>
        </w:rPr>
        <w:t>, št 5.2 -</w:t>
      </w:r>
      <w:r w:rsidRPr="005F0C12">
        <w:rPr>
          <w:lang w:val="sl-SI"/>
        </w:rPr>
        <w:t xml:space="preserve"> </w:t>
      </w:r>
      <w:r w:rsidRPr="005F0C12">
        <w:rPr>
          <w:rFonts w:cs="Arial"/>
          <w:color w:val="000000" w:themeColor="text1"/>
          <w:sz w:val="22"/>
          <w:szCs w:val="22"/>
          <w:lang w:val="sl-SI"/>
        </w:rPr>
        <w:t>Ukrepi za ohranjanje biotske raznovrstnosti in ekosistemov</w:t>
      </w:r>
      <w:r w:rsidR="00D76E3D">
        <w:rPr>
          <w:rFonts w:cs="Arial"/>
          <w:color w:val="000000" w:themeColor="text1"/>
          <w:sz w:val="22"/>
          <w:szCs w:val="22"/>
          <w:lang w:val="sl-SI"/>
        </w:rPr>
        <w:t>.</w:t>
      </w:r>
    </w:p>
    <w:p w14:paraId="4154B0EE" w14:textId="77777777" w:rsidR="003D38B0" w:rsidRDefault="003D38B0" w:rsidP="005F0C12">
      <w:pPr>
        <w:spacing w:line="276" w:lineRule="auto"/>
        <w:jc w:val="both"/>
        <w:rPr>
          <w:rFonts w:cs="Arial"/>
          <w:color w:val="000000" w:themeColor="text1"/>
          <w:sz w:val="22"/>
          <w:szCs w:val="22"/>
          <w:lang w:val="sl-SI"/>
        </w:rPr>
      </w:pPr>
    </w:p>
    <w:p w14:paraId="255E9042" w14:textId="718B86AE" w:rsidR="00805A8B" w:rsidRDefault="00805A8B" w:rsidP="005F0C12">
      <w:pPr>
        <w:spacing w:line="276" w:lineRule="auto"/>
        <w:jc w:val="both"/>
        <w:rPr>
          <w:rFonts w:cs="Arial"/>
          <w:color w:val="000000" w:themeColor="text1"/>
          <w:sz w:val="22"/>
          <w:szCs w:val="22"/>
          <w:lang w:val="sl-SI"/>
        </w:rPr>
      </w:pPr>
      <w:r>
        <w:rPr>
          <w:rFonts w:cs="Arial"/>
          <w:color w:val="000000" w:themeColor="text1"/>
          <w:sz w:val="22"/>
          <w:szCs w:val="22"/>
          <w:lang w:val="sl-SI"/>
        </w:rPr>
        <w:t xml:space="preserve">Upravičeni strošek je </w:t>
      </w:r>
      <w:r w:rsidRPr="00805A8B">
        <w:rPr>
          <w:rFonts w:cs="Arial"/>
          <w:color w:val="000000" w:themeColor="text1"/>
          <w:sz w:val="22"/>
          <w:szCs w:val="22"/>
          <w:lang w:val="sl-SI"/>
        </w:rPr>
        <w:t>strošek</w:t>
      </w:r>
      <w:r w:rsidR="00E12604">
        <w:rPr>
          <w:rFonts w:cs="Arial"/>
          <w:color w:val="000000" w:themeColor="text1"/>
          <w:sz w:val="22"/>
          <w:szCs w:val="22"/>
          <w:lang w:val="sl-SI"/>
        </w:rPr>
        <w:t xml:space="preserve"> aktivnosti</w:t>
      </w:r>
      <w:r w:rsidRPr="00805A8B">
        <w:rPr>
          <w:rFonts w:cs="Arial"/>
          <w:color w:val="000000" w:themeColor="text1"/>
          <w:sz w:val="22"/>
          <w:szCs w:val="22"/>
          <w:lang w:val="sl-SI"/>
        </w:rPr>
        <w:t xml:space="preserve"> upravljavca </w:t>
      </w:r>
      <w:r w:rsidRPr="00881093">
        <w:rPr>
          <w:rFonts w:cs="Arial"/>
          <w:color w:val="000000" w:themeColor="text1"/>
          <w:sz w:val="22"/>
          <w:szCs w:val="22"/>
          <w:lang w:val="sl-SI"/>
        </w:rPr>
        <w:t>zavarovanega območja</w:t>
      </w:r>
      <w:r w:rsidR="00B33FE8" w:rsidRPr="00881093">
        <w:rPr>
          <w:rFonts w:cs="Arial"/>
          <w:color w:val="000000" w:themeColor="text1"/>
          <w:sz w:val="22"/>
          <w:szCs w:val="22"/>
          <w:lang w:val="sl-SI"/>
        </w:rPr>
        <w:t xml:space="preserve"> oz</w:t>
      </w:r>
      <w:r w:rsidR="00881093">
        <w:rPr>
          <w:rFonts w:cs="Arial"/>
          <w:color w:val="000000" w:themeColor="text1"/>
          <w:sz w:val="22"/>
          <w:szCs w:val="22"/>
          <w:lang w:val="sl-SI"/>
        </w:rPr>
        <w:t>.</w:t>
      </w:r>
      <w:r w:rsidR="00B33FE8" w:rsidRPr="00881093">
        <w:rPr>
          <w:rFonts w:cs="Arial"/>
          <w:color w:val="000000" w:themeColor="text1"/>
          <w:sz w:val="22"/>
          <w:szCs w:val="22"/>
          <w:lang w:val="sl-SI"/>
        </w:rPr>
        <w:t xml:space="preserve"> občine, ki imajo ustanovljeno organizacijsko enoto za upravljanje zavarovanega območja</w:t>
      </w:r>
      <w:r w:rsidR="00881093" w:rsidRPr="00881093">
        <w:rPr>
          <w:rFonts w:cs="Arial"/>
          <w:color w:val="000000" w:themeColor="text1"/>
          <w:sz w:val="22"/>
          <w:szCs w:val="22"/>
          <w:lang w:val="sl-SI"/>
        </w:rPr>
        <w:t>, v skladu Z ZON</w:t>
      </w:r>
      <w:r w:rsidR="00B33FE8" w:rsidRPr="00881093">
        <w:rPr>
          <w:rFonts w:cs="Arial"/>
          <w:color w:val="000000" w:themeColor="text1"/>
          <w:sz w:val="22"/>
          <w:szCs w:val="22"/>
          <w:lang w:val="sl-SI"/>
        </w:rPr>
        <w:t xml:space="preserve">, </w:t>
      </w:r>
      <w:r w:rsidRPr="00881093">
        <w:rPr>
          <w:rFonts w:cs="Arial"/>
          <w:color w:val="000000" w:themeColor="text1"/>
          <w:sz w:val="22"/>
          <w:szCs w:val="22"/>
          <w:lang w:val="sl-SI"/>
        </w:rPr>
        <w:t>ki je neposredno povezan in nujen za izvedbo ukrepa</w:t>
      </w:r>
      <w:r w:rsidRPr="00805A8B">
        <w:rPr>
          <w:rFonts w:cs="Arial"/>
          <w:color w:val="000000" w:themeColor="text1"/>
          <w:sz w:val="22"/>
          <w:szCs w:val="22"/>
          <w:lang w:val="sl-SI"/>
        </w:rPr>
        <w:t xml:space="preserve"> ter gospodarno načrtovan in skladen s predmetom, ciljem in namenom javnega poziva</w:t>
      </w:r>
      <w:r>
        <w:rPr>
          <w:rFonts w:cs="Arial"/>
          <w:color w:val="000000" w:themeColor="text1"/>
          <w:sz w:val="22"/>
          <w:szCs w:val="22"/>
          <w:lang w:val="sl-SI"/>
        </w:rPr>
        <w:t>, in sicer:</w:t>
      </w:r>
    </w:p>
    <w:p w14:paraId="188A24FE" w14:textId="5C8153A6" w:rsidR="00805A8B" w:rsidRDefault="00E5704E" w:rsidP="005F0C12">
      <w:pPr>
        <w:pStyle w:val="Odstavekseznama"/>
        <w:numPr>
          <w:ilvl w:val="0"/>
          <w:numId w:val="12"/>
        </w:numPr>
        <w:spacing w:line="276" w:lineRule="auto"/>
        <w:jc w:val="both"/>
        <w:rPr>
          <w:rFonts w:cs="Arial"/>
          <w:color w:val="000000" w:themeColor="text1"/>
          <w:sz w:val="22"/>
          <w:szCs w:val="22"/>
          <w:lang w:val="sl-SI"/>
        </w:rPr>
      </w:pPr>
      <w:r>
        <w:rPr>
          <w:rFonts w:cs="Arial"/>
          <w:color w:val="000000" w:themeColor="text1"/>
          <w:sz w:val="22"/>
          <w:szCs w:val="22"/>
          <w:lang w:val="sl-SI"/>
        </w:rPr>
        <w:t>materialni stroški</w:t>
      </w:r>
      <w:r w:rsidR="00406C32">
        <w:rPr>
          <w:rFonts w:cs="Arial"/>
          <w:color w:val="000000" w:themeColor="text1"/>
          <w:sz w:val="22"/>
          <w:szCs w:val="22"/>
          <w:lang w:val="sl-SI"/>
        </w:rPr>
        <w:t xml:space="preserve"> in</w:t>
      </w:r>
      <w:r>
        <w:rPr>
          <w:rFonts w:cs="Arial"/>
          <w:color w:val="000000" w:themeColor="text1"/>
          <w:sz w:val="22"/>
          <w:szCs w:val="22"/>
          <w:lang w:val="sl-SI"/>
        </w:rPr>
        <w:t xml:space="preserve"> storitve</w:t>
      </w:r>
      <w:r w:rsidR="00406C32">
        <w:rPr>
          <w:rFonts w:cs="Arial"/>
          <w:color w:val="000000" w:themeColor="text1"/>
          <w:sz w:val="22"/>
          <w:szCs w:val="22"/>
          <w:lang w:val="sl-SI"/>
        </w:rPr>
        <w:t xml:space="preserve"> </w:t>
      </w:r>
      <w:r>
        <w:rPr>
          <w:rFonts w:cs="Arial"/>
          <w:color w:val="000000" w:themeColor="text1"/>
          <w:sz w:val="22"/>
          <w:szCs w:val="22"/>
          <w:lang w:val="sl-SI"/>
        </w:rPr>
        <w:t xml:space="preserve"> </w:t>
      </w:r>
    </w:p>
    <w:p w14:paraId="23078629" w14:textId="24A7E06E" w:rsidR="005F0C12" w:rsidRPr="005F0C12" w:rsidRDefault="00406C32" w:rsidP="005F0C12">
      <w:pPr>
        <w:pStyle w:val="Odstavekseznama"/>
        <w:numPr>
          <w:ilvl w:val="0"/>
          <w:numId w:val="12"/>
        </w:numPr>
        <w:spacing w:line="276" w:lineRule="auto"/>
        <w:jc w:val="both"/>
        <w:rPr>
          <w:rFonts w:cs="Arial"/>
          <w:color w:val="000000" w:themeColor="text1"/>
          <w:sz w:val="22"/>
          <w:szCs w:val="22"/>
          <w:lang w:val="sl-SI"/>
        </w:rPr>
      </w:pPr>
      <w:r>
        <w:rPr>
          <w:rFonts w:cs="Arial"/>
          <w:color w:val="000000" w:themeColor="text1"/>
          <w:sz w:val="22"/>
          <w:szCs w:val="22"/>
          <w:lang w:val="sl-SI"/>
        </w:rPr>
        <w:t>investicijski stroški</w:t>
      </w:r>
      <w:r w:rsidR="00805A8B">
        <w:rPr>
          <w:rFonts w:cs="Arial"/>
          <w:color w:val="000000" w:themeColor="text1"/>
          <w:sz w:val="22"/>
          <w:szCs w:val="22"/>
          <w:lang w:val="sl-SI"/>
        </w:rPr>
        <w:t xml:space="preserve">; </w:t>
      </w:r>
    </w:p>
    <w:p w14:paraId="72B2AA55" w14:textId="77777777" w:rsidR="005F0C12" w:rsidRPr="005F0C12" w:rsidRDefault="005F0C12" w:rsidP="005F0C12">
      <w:pPr>
        <w:pStyle w:val="Odstavekseznama"/>
        <w:numPr>
          <w:ilvl w:val="0"/>
          <w:numId w:val="12"/>
        </w:numPr>
        <w:spacing w:line="276" w:lineRule="auto"/>
        <w:jc w:val="both"/>
        <w:rPr>
          <w:rFonts w:cs="Arial"/>
          <w:color w:val="000000" w:themeColor="text1"/>
          <w:sz w:val="22"/>
          <w:szCs w:val="22"/>
          <w:lang w:val="sl-SI"/>
        </w:rPr>
      </w:pPr>
      <w:r w:rsidRPr="005F0C12">
        <w:rPr>
          <w:rFonts w:cs="Arial"/>
          <w:color w:val="000000" w:themeColor="text1"/>
          <w:sz w:val="22"/>
          <w:szCs w:val="22"/>
          <w:lang w:val="sl-SI"/>
        </w:rPr>
        <w:t>stroški, ki temeljijo na verodostojnih knjigovodskih in drugih listinah;</w:t>
      </w:r>
    </w:p>
    <w:p w14:paraId="4B3D7E1B" w14:textId="71D370EA" w:rsidR="005F0C12" w:rsidRPr="005F0C12" w:rsidRDefault="005F0C12" w:rsidP="005F0C12">
      <w:pPr>
        <w:pStyle w:val="Odstavekseznama"/>
        <w:numPr>
          <w:ilvl w:val="0"/>
          <w:numId w:val="12"/>
        </w:numPr>
        <w:spacing w:line="276" w:lineRule="auto"/>
        <w:jc w:val="both"/>
        <w:rPr>
          <w:rFonts w:cs="Arial"/>
          <w:color w:val="000000" w:themeColor="text1"/>
          <w:sz w:val="22"/>
          <w:szCs w:val="22"/>
          <w:lang w:val="sl-SI"/>
        </w:rPr>
      </w:pPr>
      <w:r w:rsidRPr="005F0C12">
        <w:rPr>
          <w:rFonts w:cs="Arial"/>
          <w:color w:val="000000" w:themeColor="text1"/>
          <w:sz w:val="22"/>
          <w:szCs w:val="22"/>
          <w:lang w:val="sl-SI"/>
        </w:rPr>
        <w:lastRenderedPageBreak/>
        <w:t>neto stroški z davkom na dodano vrednost (v nadaljnjem besedilu: DDV), kadar DDV ni izterljiv na podlagi predpisov, ki urejajo DDV.</w:t>
      </w:r>
      <w:r w:rsidR="00143549">
        <w:rPr>
          <w:rFonts w:cs="Arial"/>
          <w:color w:val="000000" w:themeColor="text1"/>
          <w:sz w:val="22"/>
          <w:szCs w:val="22"/>
          <w:lang w:val="sl-SI"/>
        </w:rPr>
        <w:t>)</w:t>
      </w:r>
    </w:p>
    <w:p w14:paraId="111BBC23" w14:textId="77777777" w:rsidR="005F0C12" w:rsidRPr="005F0C12" w:rsidRDefault="005F0C12" w:rsidP="005F0C12">
      <w:pPr>
        <w:spacing w:line="276" w:lineRule="auto"/>
        <w:jc w:val="both"/>
        <w:rPr>
          <w:rFonts w:cs="Arial"/>
          <w:color w:val="000000" w:themeColor="text1"/>
          <w:sz w:val="22"/>
          <w:szCs w:val="22"/>
          <w:lang w:val="sl-SI"/>
        </w:rPr>
      </w:pPr>
    </w:p>
    <w:p w14:paraId="700D3486" w14:textId="77777777" w:rsidR="005F0C12" w:rsidRPr="005F0C12" w:rsidRDefault="005F0C12" w:rsidP="005F0C12">
      <w:pPr>
        <w:spacing w:line="276" w:lineRule="auto"/>
        <w:jc w:val="both"/>
        <w:rPr>
          <w:rFonts w:cs="Arial"/>
          <w:color w:val="000000" w:themeColor="text1"/>
          <w:sz w:val="22"/>
          <w:szCs w:val="22"/>
          <w:lang w:val="sl-SI"/>
        </w:rPr>
      </w:pPr>
      <w:r w:rsidRPr="005F0C12">
        <w:rPr>
          <w:rFonts w:cs="Arial"/>
          <w:color w:val="000000" w:themeColor="text1"/>
          <w:sz w:val="22"/>
          <w:szCs w:val="22"/>
          <w:lang w:val="sl-SI"/>
        </w:rPr>
        <w:t>Neupravičeni stroški po tem javnem pozivu so:</w:t>
      </w:r>
    </w:p>
    <w:p w14:paraId="45A4E028" w14:textId="20E88996" w:rsidR="005F0C12" w:rsidRPr="00881093" w:rsidRDefault="00191782" w:rsidP="005F0C12">
      <w:pPr>
        <w:pStyle w:val="Odstavekseznama"/>
        <w:numPr>
          <w:ilvl w:val="0"/>
          <w:numId w:val="11"/>
        </w:numPr>
        <w:spacing w:line="276" w:lineRule="auto"/>
        <w:jc w:val="both"/>
        <w:rPr>
          <w:rFonts w:cs="Arial"/>
          <w:color w:val="000000" w:themeColor="text1"/>
          <w:sz w:val="22"/>
          <w:szCs w:val="22"/>
          <w:lang w:val="sl-SI"/>
        </w:rPr>
      </w:pPr>
      <w:r>
        <w:rPr>
          <w:rFonts w:cs="Arial"/>
          <w:color w:val="000000" w:themeColor="text1"/>
          <w:sz w:val="22"/>
          <w:szCs w:val="22"/>
          <w:lang w:val="sl-SI"/>
        </w:rPr>
        <w:t>s</w:t>
      </w:r>
      <w:r w:rsidRPr="00191782">
        <w:rPr>
          <w:rFonts w:cs="Arial"/>
          <w:color w:val="000000" w:themeColor="text1"/>
          <w:sz w:val="22"/>
          <w:szCs w:val="22"/>
          <w:lang w:val="sl-SI"/>
        </w:rPr>
        <w:t xml:space="preserve">trošek </w:t>
      </w:r>
      <w:r w:rsidR="00E12604">
        <w:rPr>
          <w:rFonts w:cs="Arial"/>
          <w:color w:val="000000" w:themeColor="text1"/>
          <w:sz w:val="22"/>
          <w:szCs w:val="22"/>
          <w:lang w:val="sl-SI"/>
        </w:rPr>
        <w:t xml:space="preserve">aktivnosti </w:t>
      </w:r>
      <w:r>
        <w:rPr>
          <w:rFonts w:cs="Arial"/>
          <w:color w:val="000000" w:themeColor="text1"/>
          <w:sz w:val="22"/>
          <w:szCs w:val="22"/>
          <w:lang w:val="sl-SI"/>
        </w:rPr>
        <w:t xml:space="preserve">izvajalca javne </w:t>
      </w:r>
      <w:r w:rsidRPr="00881093">
        <w:rPr>
          <w:rFonts w:cs="Arial"/>
          <w:color w:val="000000" w:themeColor="text1"/>
          <w:sz w:val="22"/>
          <w:szCs w:val="22"/>
          <w:lang w:val="sl-SI"/>
        </w:rPr>
        <w:t>službe</w:t>
      </w:r>
      <w:r w:rsidR="00B33FE8" w:rsidRPr="00881093">
        <w:rPr>
          <w:rFonts w:cs="Arial"/>
          <w:color w:val="000000" w:themeColor="text1"/>
          <w:sz w:val="22"/>
          <w:szCs w:val="22"/>
          <w:lang w:val="sl-SI"/>
        </w:rPr>
        <w:t xml:space="preserve"> oz. občine</w:t>
      </w:r>
      <w:r w:rsidRPr="00881093">
        <w:rPr>
          <w:rFonts w:cs="Arial"/>
          <w:color w:val="000000" w:themeColor="text1"/>
          <w:sz w:val="22"/>
          <w:szCs w:val="22"/>
          <w:lang w:val="sl-SI"/>
        </w:rPr>
        <w:t xml:space="preserve">, ki ni neposredno povezan in nujen za izvedbo ukrepa ter gospodarno načrtovan </w:t>
      </w:r>
      <w:r w:rsidR="0033086E" w:rsidRPr="00881093">
        <w:rPr>
          <w:rFonts w:cs="Arial"/>
          <w:color w:val="000000" w:themeColor="text1"/>
          <w:sz w:val="22"/>
          <w:szCs w:val="22"/>
          <w:lang w:val="sl-SI"/>
        </w:rPr>
        <w:t xml:space="preserve">ter </w:t>
      </w:r>
      <w:r w:rsidRPr="00881093">
        <w:rPr>
          <w:rFonts w:cs="Arial"/>
          <w:color w:val="000000" w:themeColor="text1"/>
          <w:sz w:val="22"/>
          <w:szCs w:val="22"/>
          <w:lang w:val="sl-SI"/>
        </w:rPr>
        <w:t>skladen s predmetom, ciljem in namenom javnega poziva</w:t>
      </w:r>
      <w:r w:rsidR="00B15B3D" w:rsidRPr="00881093">
        <w:rPr>
          <w:rFonts w:cs="Arial"/>
          <w:color w:val="000000" w:themeColor="text1"/>
          <w:sz w:val="22"/>
          <w:szCs w:val="22"/>
          <w:lang w:val="sl-SI"/>
        </w:rPr>
        <w:t>;</w:t>
      </w:r>
    </w:p>
    <w:p w14:paraId="0E111C5E" w14:textId="6C398083" w:rsidR="00FE0A22" w:rsidRDefault="00FE0A22" w:rsidP="005F0C12">
      <w:pPr>
        <w:pStyle w:val="Odstavekseznama"/>
        <w:numPr>
          <w:ilvl w:val="0"/>
          <w:numId w:val="11"/>
        </w:numPr>
        <w:spacing w:line="276" w:lineRule="auto"/>
        <w:jc w:val="both"/>
        <w:rPr>
          <w:rFonts w:cs="Arial"/>
          <w:color w:val="000000" w:themeColor="text1"/>
          <w:sz w:val="22"/>
          <w:szCs w:val="22"/>
          <w:lang w:val="sl-SI"/>
        </w:rPr>
      </w:pPr>
      <w:r w:rsidRPr="00881093">
        <w:rPr>
          <w:rFonts w:cs="Arial"/>
          <w:color w:val="000000" w:themeColor="text1"/>
          <w:sz w:val="22"/>
          <w:szCs w:val="22"/>
          <w:lang w:val="sl-SI"/>
        </w:rPr>
        <w:t>stroški dela</w:t>
      </w:r>
      <w:r w:rsidR="00150B48" w:rsidRPr="00881093">
        <w:rPr>
          <w:rFonts w:cs="Arial"/>
          <w:color w:val="000000" w:themeColor="text1"/>
          <w:sz w:val="22"/>
          <w:szCs w:val="22"/>
          <w:lang w:val="sl-SI"/>
        </w:rPr>
        <w:t xml:space="preserve"> izvajalca občinske javne službe</w:t>
      </w:r>
      <w:r w:rsidR="00B33FE8" w:rsidRPr="00881093">
        <w:rPr>
          <w:rFonts w:cs="Arial"/>
          <w:color w:val="000000" w:themeColor="text1"/>
          <w:sz w:val="22"/>
          <w:szCs w:val="22"/>
          <w:lang w:val="sl-SI"/>
        </w:rPr>
        <w:t xml:space="preserve"> oz. občine</w:t>
      </w:r>
      <w:r w:rsidR="00150B48" w:rsidRPr="00881093">
        <w:rPr>
          <w:rFonts w:cs="Arial"/>
          <w:color w:val="000000" w:themeColor="text1"/>
          <w:sz w:val="22"/>
          <w:szCs w:val="22"/>
          <w:lang w:val="sl-SI"/>
        </w:rPr>
        <w:t xml:space="preserve"> </w:t>
      </w:r>
      <w:r w:rsidR="00191782" w:rsidRPr="00881093">
        <w:rPr>
          <w:rFonts w:cs="Arial"/>
          <w:color w:val="000000" w:themeColor="text1"/>
          <w:sz w:val="22"/>
          <w:szCs w:val="22"/>
          <w:lang w:val="sl-SI"/>
        </w:rPr>
        <w:t>ali</w:t>
      </w:r>
      <w:r w:rsidR="00191782">
        <w:rPr>
          <w:rFonts w:cs="Arial"/>
          <w:color w:val="000000" w:themeColor="text1"/>
          <w:sz w:val="22"/>
          <w:szCs w:val="22"/>
          <w:lang w:val="sl-SI"/>
        </w:rPr>
        <w:t xml:space="preserve"> drugih z njim statusno povezanih subjektov</w:t>
      </w:r>
      <w:r w:rsidR="00406C32">
        <w:rPr>
          <w:rFonts w:cs="Arial"/>
          <w:color w:val="000000" w:themeColor="text1"/>
          <w:sz w:val="22"/>
          <w:szCs w:val="22"/>
          <w:lang w:val="sl-SI"/>
        </w:rPr>
        <w:t>;</w:t>
      </w:r>
    </w:p>
    <w:p w14:paraId="7092E585" w14:textId="307BE6DD" w:rsidR="00191782" w:rsidRDefault="00191782" w:rsidP="005F0C12">
      <w:pPr>
        <w:pStyle w:val="Odstavekseznama"/>
        <w:numPr>
          <w:ilvl w:val="0"/>
          <w:numId w:val="11"/>
        </w:numPr>
        <w:spacing w:line="276" w:lineRule="auto"/>
        <w:jc w:val="both"/>
        <w:rPr>
          <w:rFonts w:cs="Arial"/>
          <w:color w:val="000000" w:themeColor="text1"/>
          <w:sz w:val="22"/>
          <w:szCs w:val="22"/>
          <w:lang w:val="sl-SI"/>
        </w:rPr>
      </w:pPr>
      <w:r>
        <w:rPr>
          <w:rFonts w:cs="Arial"/>
          <w:color w:val="000000" w:themeColor="text1"/>
          <w:sz w:val="22"/>
          <w:szCs w:val="22"/>
          <w:lang w:val="sl-SI"/>
        </w:rPr>
        <w:t xml:space="preserve">stroški </w:t>
      </w:r>
      <w:proofErr w:type="spellStart"/>
      <w:r w:rsidRPr="00191782">
        <w:rPr>
          <w:rFonts w:cs="Arial"/>
          <w:color w:val="000000" w:themeColor="text1"/>
          <w:sz w:val="22"/>
          <w:szCs w:val="22"/>
          <w:lang w:val="sl-SI"/>
        </w:rPr>
        <w:t>podjemnih</w:t>
      </w:r>
      <w:proofErr w:type="spellEnd"/>
      <w:r w:rsidRPr="00191782">
        <w:rPr>
          <w:rFonts w:cs="Arial"/>
          <w:color w:val="000000" w:themeColor="text1"/>
          <w:sz w:val="22"/>
          <w:szCs w:val="22"/>
          <w:lang w:val="sl-SI"/>
        </w:rPr>
        <w:t xml:space="preserve"> in avtorskih pogodb z zaposlenimi pri prijavitelju</w:t>
      </w:r>
      <w:r>
        <w:rPr>
          <w:rFonts w:cs="Arial"/>
          <w:color w:val="000000" w:themeColor="text1"/>
          <w:sz w:val="22"/>
          <w:szCs w:val="22"/>
          <w:lang w:val="sl-SI"/>
        </w:rPr>
        <w:t xml:space="preserve"> ali izvajalcu občinske javne službe ali z njima povezanih subjektov</w:t>
      </w:r>
      <w:r w:rsidR="00406C32">
        <w:rPr>
          <w:rFonts w:cs="Arial"/>
          <w:color w:val="000000" w:themeColor="text1"/>
          <w:sz w:val="22"/>
          <w:szCs w:val="22"/>
          <w:lang w:val="sl-SI"/>
        </w:rPr>
        <w:t>;</w:t>
      </w:r>
    </w:p>
    <w:p w14:paraId="40546F4A" w14:textId="7F54D77C" w:rsidR="00406C32" w:rsidRDefault="00406C32" w:rsidP="005F0C12">
      <w:pPr>
        <w:pStyle w:val="Odstavekseznama"/>
        <w:numPr>
          <w:ilvl w:val="0"/>
          <w:numId w:val="11"/>
        </w:numPr>
        <w:spacing w:line="276" w:lineRule="auto"/>
        <w:jc w:val="both"/>
        <w:rPr>
          <w:rFonts w:cs="Arial"/>
          <w:color w:val="000000" w:themeColor="text1"/>
          <w:sz w:val="22"/>
          <w:szCs w:val="22"/>
          <w:lang w:val="sl-SI"/>
        </w:rPr>
      </w:pPr>
      <w:r>
        <w:rPr>
          <w:rFonts w:cs="Arial"/>
          <w:color w:val="000000" w:themeColor="text1"/>
          <w:sz w:val="22"/>
          <w:szCs w:val="22"/>
          <w:lang w:val="sl-SI"/>
        </w:rPr>
        <w:t>strošek nakupa zemljišč</w:t>
      </w:r>
      <w:r w:rsidR="00B15B3D">
        <w:rPr>
          <w:rFonts w:cs="Arial"/>
          <w:color w:val="000000" w:themeColor="text1"/>
          <w:sz w:val="22"/>
          <w:szCs w:val="22"/>
          <w:lang w:val="sl-SI"/>
        </w:rPr>
        <w:t>;</w:t>
      </w:r>
    </w:p>
    <w:p w14:paraId="4E0C0811" w14:textId="15019375" w:rsidR="00FE0A22" w:rsidRDefault="00FE0A22" w:rsidP="005F0C12">
      <w:pPr>
        <w:pStyle w:val="Odstavekseznama"/>
        <w:numPr>
          <w:ilvl w:val="0"/>
          <w:numId w:val="11"/>
        </w:numPr>
        <w:spacing w:line="276" w:lineRule="auto"/>
        <w:jc w:val="both"/>
        <w:rPr>
          <w:rFonts w:cs="Arial"/>
          <w:color w:val="000000" w:themeColor="text1"/>
          <w:sz w:val="22"/>
          <w:szCs w:val="22"/>
          <w:lang w:val="sl-SI"/>
        </w:rPr>
      </w:pPr>
      <w:r>
        <w:rPr>
          <w:rFonts w:cs="Arial"/>
          <w:color w:val="000000" w:themeColor="text1"/>
          <w:sz w:val="22"/>
          <w:szCs w:val="22"/>
          <w:lang w:val="sl-SI"/>
        </w:rPr>
        <w:t>nakup opreme in strojev, če za lastni pogon uporabljajo fosilna goriva</w:t>
      </w:r>
      <w:r w:rsidR="00B15B3D">
        <w:rPr>
          <w:rFonts w:cs="Arial"/>
          <w:color w:val="000000" w:themeColor="text1"/>
          <w:sz w:val="22"/>
          <w:szCs w:val="22"/>
          <w:lang w:val="sl-SI"/>
        </w:rPr>
        <w:t>;</w:t>
      </w:r>
    </w:p>
    <w:p w14:paraId="0D908FE5" w14:textId="751BB4CC" w:rsidR="00FE0A22" w:rsidRDefault="002C51AB" w:rsidP="005F0C12">
      <w:pPr>
        <w:pStyle w:val="Odstavekseznama"/>
        <w:numPr>
          <w:ilvl w:val="0"/>
          <w:numId w:val="11"/>
        </w:numPr>
        <w:spacing w:line="276" w:lineRule="auto"/>
        <w:jc w:val="both"/>
        <w:rPr>
          <w:rFonts w:cs="Arial"/>
          <w:color w:val="000000" w:themeColor="text1"/>
          <w:sz w:val="22"/>
          <w:szCs w:val="22"/>
          <w:lang w:val="sl-SI"/>
        </w:rPr>
      </w:pPr>
      <w:r>
        <w:rPr>
          <w:rFonts w:cs="Arial"/>
          <w:color w:val="000000" w:themeColor="text1"/>
          <w:sz w:val="22"/>
          <w:szCs w:val="22"/>
          <w:lang w:val="sl-SI"/>
        </w:rPr>
        <w:t>stroški reprezentance opredeljeni v Uredbi o stroških reprezentance (ULRS 162/22)</w:t>
      </w:r>
      <w:r w:rsidR="00B15B3D">
        <w:rPr>
          <w:rFonts w:cs="Arial"/>
          <w:color w:val="000000" w:themeColor="text1"/>
          <w:sz w:val="22"/>
          <w:szCs w:val="22"/>
          <w:lang w:val="sl-SI"/>
        </w:rPr>
        <w:t>;</w:t>
      </w:r>
    </w:p>
    <w:p w14:paraId="051246E1" w14:textId="3BA6C0D0" w:rsidR="002C51AB" w:rsidRDefault="002C51AB" w:rsidP="005F0C12">
      <w:pPr>
        <w:pStyle w:val="Odstavekseznama"/>
        <w:numPr>
          <w:ilvl w:val="0"/>
          <w:numId w:val="11"/>
        </w:numPr>
        <w:spacing w:line="276" w:lineRule="auto"/>
        <w:jc w:val="both"/>
        <w:rPr>
          <w:rFonts w:cs="Arial"/>
          <w:color w:val="000000" w:themeColor="text1"/>
          <w:sz w:val="22"/>
          <w:szCs w:val="22"/>
          <w:lang w:val="sl-SI"/>
        </w:rPr>
      </w:pPr>
      <w:r>
        <w:rPr>
          <w:rFonts w:cs="Arial"/>
          <w:color w:val="000000" w:themeColor="text1"/>
          <w:sz w:val="22"/>
          <w:szCs w:val="22"/>
          <w:lang w:val="sl-SI"/>
        </w:rPr>
        <w:t xml:space="preserve">stroški </w:t>
      </w:r>
      <w:proofErr w:type="spellStart"/>
      <w:r>
        <w:rPr>
          <w:rFonts w:cs="Arial"/>
          <w:color w:val="000000" w:themeColor="text1"/>
          <w:sz w:val="22"/>
          <w:szCs w:val="22"/>
          <w:lang w:val="sl-SI"/>
        </w:rPr>
        <w:t>samopromocije</w:t>
      </w:r>
      <w:proofErr w:type="spellEnd"/>
      <w:r>
        <w:rPr>
          <w:rFonts w:cs="Arial"/>
          <w:color w:val="000000" w:themeColor="text1"/>
          <w:sz w:val="22"/>
          <w:szCs w:val="22"/>
          <w:lang w:val="sl-SI"/>
        </w:rPr>
        <w:t xml:space="preserve"> izdelovalca-izvajalca ukrepov</w:t>
      </w:r>
      <w:r w:rsidR="00B15B3D">
        <w:rPr>
          <w:rFonts w:cs="Arial"/>
          <w:color w:val="000000" w:themeColor="text1"/>
          <w:sz w:val="22"/>
          <w:szCs w:val="22"/>
          <w:lang w:val="sl-SI"/>
        </w:rPr>
        <w:t>;</w:t>
      </w:r>
    </w:p>
    <w:p w14:paraId="4FD2026D" w14:textId="0ED5763A" w:rsidR="002C51AB" w:rsidRPr="005F0C12" w:rsidRDefault="002C51AB" w:rsidP="005F0C12">
      <w:pPr>
        <w:pStyle w:val="Odstavekseznama"/>
        <w:numPr>
          <w:ilvl w:val="0"/>
          <w:numId w:val="11"/>
        </w:numPr>
        <w:spacing w:line="276" w:lineRule="auto"/>
        <w:jc w:val="both"/>
        <w:rPr>
          <w:rFonts w:cs="Arial"/>
          <w:color w:val="000000" w:themeColor="text1"/>
          <w:sz w:val="22"/>
          <w:szCs w:val="22"/>
          <w:lang w:val="sl-SI"/>
        </w:rPr>
      </w:pPr>
      <w:r>
        <w:rPr>
          <w:rFonts w:cs="Arial"/>
          <w:color w:val="000000" w:themeColor="text1"/>
          <w:sz w:val="22"/>
          <w:szCs w:val="22"/>
          <w:lang w:val="sl-SI"/>
        </w:rPr>
        <w:t>stroški tiskovin</w:t>
      </w:r>
      <w:r w:rsidR="00B15B3D">
        <w:rPr>
          <w:rFonts w:cs="Arial"/>
          <w:color w:val="000000" w:themeColor="text1"/>
          <w:sz w:val="22"/>
          <w:szCs w:val="22"/>
          <w:lang w:val="sl-SI"/>
        </w:rPr>
        <w:t>;</w:t>
      </w:r>
    </w:p>
    <w:p w14:paraId="61383286" w14:textId="77777777" w:rsidR="005F0C12" w:rsidRPr="005F0C12" w:rsidRDefault="005F0C12" w:rsidP="005F0C12">
      <w:pPr>
        <w:pStyle w:val="Odstavekseznama"/>
        <w:numPr>
          <w:ilvl w:val="0"/>
          <w:numId w:val="11"/>
        </w:numPr>
        <w:spacing w:line="276" w:lineRule="auto"/>
        <w:jc w:val="both"/>
        <w:rPr>
          <w:rFonts w:cs="Arial"/>
          <w:color w:val="000000" w:themeColor="text1"/>
          <w:sz w:val="22"/>
          <w:szCs w:val="22"/>
          <w:lang w:val="sl-SI"/>
        </w:rPr>
      </w:pPr>
      <w:r w:rsidRPr="005F0C12">
        <w:rPr>
          <w:rFonts w:cs="Arial"/>
          <w:color w:val="000000" w:themeColor="text1"/>
          <w:sz w:val="22"/>
          <w:szCs w:val="22"/>
          <w:lang w:val="sl-SI"/>
        </w:rPr>
        <w:t>DDV, kadar je izterljiv na podlagi predpisov, ki urejajo DDV, obresti na dolgove, bančni stroški ali stroški garancij.</w:t>
      </w:r>
    </w:p>
    <w:p w14:paraId="43F73045" w14:textId="77777777" w:rsidR="005F0C12" w:rsidRPr="005F0C12" w:rsidRDefault="005F0C12" w:rsidP="005F0C12">
      <w:pPr>
        <w:spacing w:line="276" w:lineRule="auto"/>
        <w:jc w:val="both"/>
        <w:rPr>
          <w:rFonts w:cs="Arial"/>
          <w:color w:val="000000" w:themeColor="text1"/>
          <w:sz w:val="22"/>
          <w:szCs w:val="22"/>
          <w:lang w:val="sl-SI"/>
        </w:rPr>
      </w:pPr>
    </w:p>
    <w:p w14:paraId="7D03AEFD" w14:textId="77777777" w:rsidR="005F0C12" w:rsidRPr="005F0C12" w:rsidRDefault="005F0C12" w:rsidP="005F0C12">
      <w:pPr>
        <w:spacing w:line="276" w:lineRule="auto"/>
        <w:jc w:val="both"/>
        <w:rPr>
          <w:rFonts w:cs="Arial"/>
          <w:color w:val="000000" w:themeColor="text1"/>
          <w:sz w:val="22"/>
          <w:szCs w:val="22"/>
          <w:lang w:val="sl-SI"/>
        </w:rPr>
      </w:pPr>
    </w:p>
    <w:p w14:paraId="115D1DA5" w14:textId="77777777" w:rsidR="005F0C12" w:rsidRPr="005F0C12" w:rsidRDefault="005F0C12" w:rsidP="005F0C12">
      <w:pPr>
        <w:pStyle w:val="Odstavekseznama"/>
        <w:keepNext/>
        <w:numPr>
          <w:ilvl w:val="0"/>
          <w:numId w:val="15"/>
        </w:numPr>
        <w:tabs>
          <w:tab w:val="left" w:pos="708"/>
        </w:tabs>
        <w:autoSpaceDE w:val="0"/>
        <w:autoSpaceDN w:val="0"/>
        <w:adjustRightInd w:val="0"/>
        <w:spacing w:line="276" w:lineRule="auto"/>
        <w:jc w:val="both"/>
        <w:outlineLvl w:val="0"/>
        <w:rPr>
          <w:rFonts w:cs="Arial"/>
          <w:b/>
          <w:bCs/>
          <w:color w:val="000000" w:themeColor="text1"/>
          <w:sz w:val="22"/>
          <w:szCs w:val="22"/>
          <w:lang w:val="sl-SI" w:eastAsia="sl-SI"/>
        </w:rPr>
      </w:pPr>
      <w:bookmarkStart w:id="39" w:name="_Toc530658124"/>
      <w:bookmarkStart w:id="40" w:name="_Toc531865115"/>
      <w:bookmarkStart w:id="41" w:name="_Toc532377635"/>
      <w:bookmarkStart w:id="42" w:name="_Toc532472970"/>
      <w:bookmarkStart w:id="43" w:name="_Toc146021463"/>
      <w:bookmarkStart w:id="44" w:name="_Toc146183446"/>
      <w:r w:rsidRPr="005F0C12">
        <w:rPr>
          <w:rFonts w:cs="Arial"/>
          <w:b/>
          <w:bCs/>
          <w:color w:val="000000" w:themeColor="text1"/>
          <w:sz w:val="22"/>
          <w:szCs w:val="22"/>
          <w:lang w:val="sl-SI" w:eastAsia="sl-SI"/>
        </w:rPr>
        <w:t xml:space="preserve">RAZPISNA DOKUMENTACIJA </w:t>
      </w:r>
      <w:bookmarkEnd w:id="39"/>
      <w:bookmarkEnd w:id="40"/>
      <w:bookmarkEnd w:id="41"/>
      <w:bookmarkEnd w:id="42"/>
      <w:bookmarkEnd w:id="43"/>
      <w:bookmarkEnd w:id="44"/>
    </w:p>
    <w:p w14:paraId="3C46EEA0" w14:textId="77777777" w:rsidR="005F0C12" w:rsidRPr="005F0C12" w:rsidRDefault="005F0C12" w:rsidP="005F0C12">
      <w:pPr>
        <w:spacing w:line="276" w:lineRule="auto"/>
        <w:jc w:val="both"/>
        <w:rPr>
          <w:rFonts w:cs="Arial"/>
          <w:color w:val="000000" w:themeColor="text1"/>
          <w:sz w:val="22"/>
          <w:szCs w:val="22"/>
          <w:lang w:val="sl-SI"/>
        </w:rPr>
      </w:pPr>
    </w:p>
    <w:p w14:paraId="083D45FF" w14:textId="77777777" w:rsidR="005F0C12" w:rsidRPr="005F0C12" w:rsidRDefault="005F0C12" w:rsidP="005F0C12">
      <w:pPr>
        <w:spacing w:line="276" w:lineRule="auto"/>
        <w:jc w:val="both"/>
        <w:rPr>
          <w:rFonts w:cs="Arial"/>
          <w:bCs/>
          <w:noProof/>
          <w:color w:val="000000" w:themeColor="text1"/>
          <w:sz w:val="22"/>
          <w:szCs w:val="22"/>
          <w:lang w:val="sl-SI" w:eastAsia="sl-SI"/>
        </w:rPr>
      </w:pPr>
      <w:r w:rsidRPr="005F0C12">
        <w:rPr>
          <w:rFonts w:cs="Arial"/>
          <w:bCs/>
          <w:noProof/>
          <w:color w:val="000000" w:themeColor="text1"/>
          <w:sz w:val="22"/>
          <w:szCs w:val="22"/>
          <w:lang w:val="sl-SI" w:eastAsia="sl-SI"/>
        </w:rPr>
        <w:t xml:space="preserve">Vloga na javni razpis mora v skladu z razpisno dokumentacijo vsebovati izpolnjeno prijavnico ter vse priloge, ki so navedene v razpisni dokumentaciji kot obvezne priloge. </w:t>
      </w:r>
    </w:p>
    <w:p w14:paraId="31B30142" w14:textId="77777777" w:rsidR="005F0C12" w:rsidRPr="005F0C12" w:rsidRDefault="005F0C12" w:rsidP="005F0C12">
      <w:pPr>
        <w:spacing w:line="276" w:lineRule="auto"/>
        <w:jc w:val="both"/>
        <w:rPr>
          <w:rFonts w:cs="Arial"/>
          <w:color w:val="000000" w:themeColor="text1"/>
          <w:sz w:val="22"/>
          <w:szCs w:val="22"/>
          <w:lang w:val="sl-SI"/>
        </w:rPr>
      </w:pPr>
    </w:p>
    <w:p w14:paraId="3B440E9A" w14:textId="77777777" w:rsidR="005F0C12" w:rsidRPr="005F0C12" w:rsidRDefault="005F0C12" w:rsidP="005F0C12">
      <w:pPr>
        <w:tabs>
          <w:tab w:val="left" w:pos="1134"/>
        </w:tabs>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Razpisna dokumentacija obsega:</w:t>
      </w:r>
    </w:p>
    <w:p w14:paraId="3CF10AAE" w14:textId="77777777" w:rsidR="005F0C12" w:rsidRPr="005F0C12" w:rsidRDefault="005F0C12" w:rsidP="005F0C12">
      <w:pPr>
        <w:pStyle w:val="Odstavekseznama"/>
        <w:numPr>
          <w:ilvl w:val="0"/>
          <w:numId w:val="10"/>
        </w:numPr>
        <w:tabs>
          <w:tab w:val="left" w:pos="1134"/>
        </w:tabs>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besedilo javnega poziva</w:t>
      </w:r>
    </w:p>
    <w:p w14:paraId="06337BCC" w14:textId="77777777" w:rsidR="005F0C12" w:rsidRPr="005F0C12" w:rsidRDefault="005F0C12" w:rsidP="005F0C12">
      <w:pPr>
        <w:pStyle w:val="Odstavekseznama"/>
        <w:numPr>
          <w:ilvl w:val="0"/>
          <w:numId w:val="10"/>
        </w:numPr>
        <w:tabs>
          <w:tab w:val="left" w:pos="1134"/>
        </w:tabs>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prijavni obrazec (vloga)</w:t>
      </w:r>
    </w:p>
    <w:p w14:paraId="0020F8A3" w14:textId="77777777" w:rsidR="005F0C12" w:rsidRPr="005F0C12" w:rsidRDefault="005F0C12" w:rsidP="005F0C12">
      <w:pPr>
        <w:pStyle w:val="Odstavekseznama"/>
        <w:numPr>
          <w:ilvl w:val="0"/>
          <w:numId w:val="10"/>
        </w:numPr>
        <w:tabs>
          <w:tab w:val="left" w:pos="1134"/>
        </w:tabs>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vzorec pogodbe o sofinanciranju</w:t>
      </w:r>
    </w:p>
    <w:p w14:paraId="710BAABE" w14:textId="77777777" w:rsidR="005F0C12" w:rsidRPr="005F0C12" w:rsidRDefault="005F0C12" w:rsidP="005F0C12">
      <w:pPr>
        <w:tabs>
          <w:tab w:val="left" w:pos="1134"/>
        </w:tabs>
        <w:spacing w:line="276" w:lineRule="auto"/>
        <w:jc w:val="both"/>
        <w:rPr>
          <w:rFonts w:cs="Arial"/>
          <w:bCs/>
          <w:color w:val="000000" w:themeColor="text1"/>
          <w:sz w:val="22"/>
          <w:szCs w:val="22"/>
          <w:lang w:val="sl-SI"/>
        </w:rPr>
      </w:pPr>
    </w:p>
    <w:p w14:paraId="67A22BDB" w14:textId="6E317EAA" w:rsidR="005F0C12" w:rsidRPr="005F0C12" w:rsidRDefault="005F0C12" w:rsidP="005F0C12">
      <w:pPr>
        <w:tabs>
          <w:tab w:val="left" w:pos="1134"/>
        </w:tabs>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 xml:space="preserve">Vse informacije v zvezi z javnim pozivom in razpisna dokumentacija ter vse spremembe razpisne dokumentacije bodo na voljo na spletnem naslovu </w:t>
      </w:r>
      <w:hyperlink r:id="rId8" w:history="1">
        <w:proofErr w:type="spellStart"/>
        <w:r w:rsidR="0033086E" w:rsidRPr="0033086E">
          <w:rPr>
            <w:color w:val="0000FF"/>
            <w:u w:val="single"/>
          </w:rPr>
          <w:t>Javne</w:t>
        </w:r>
        <w:proofErr w:type="spellEnd"/>
        <w:r w:rsidR="0033086E" w:rsidRPr="0033086E">
          <w:rPr>
            <w:color w:val="0000FF"/>
            <w:u w:val="single"/>
          </w:rPr>
          <w:t xml:space="preserve"> </w:t>
        </w:r>
        <w:proofErr w:type="spellStart"/>
        <w:r w:rsidR="0033086E" w:rsidRPr="0033086E">
          <w:rPr>
            <w:color w:val="0000FF"/>
            <w:u w:val="single"/>
          </w:rPr>
          <w:t>objave</w:t>
        </w:r>
        <w:proofErr w:type="spellEnd"/>
        <w:r w:rsidR="0033086E" w:rsidRPr="0033086E">
          <w:rPr>
            <w:color w:val="0000FF"/>
            <w:u w:val="single"/>
          </w:rPr>
          <w:t xml:space="preserve"> </w:t>
        </w:r>
        <w:proofErr w:type="spellStart"/>
        <w:r w:rsidR="0033086E" w:rsidRPr="0033086E">
          <w:rPr>
            <w:color w:val="0000FF"/>
            <w:u w:val="single"/>
          </w:rPr>
          <w:t>Ministrstva</w:t>
        </w:r>
        <w:proofErr w:type="spellEnd"/>
        <w:r w:rsidR="0033086E" w:rsidRPr="0033086E">
          <w:rPr>
            <w:color w:val="0000FF"/>
            <w:u w:val="single"/>
          </w:rPr>
          <w:t xml:space="preserve"> za </w:t>
        </w:r>
        <w:proofErr w:type="spellStart"/>
        <w:r w:rsidR="0033086E" w:rsidRPr="0033086E">
          <w:rPr>
            <w:color w:val="0000FF"/>
            <w:u w:val="single"/>
          </w:rPr>
          <w:t>naravne</w:t>
        </w:r>
        <w:proofErr w:type="spellEnd"/>
        <w:r w:rsidR="0033086E" w:rsidRPr="0033086E">
          <w:rPr>
            <w:color w:val="0000FF"/>
            <w:u w:val="single"/>
          </w:rPr>
          <w:t xml:space="preserve"> </w:t>
        </w:r>
        <w:proofErr w:type="spellStart"/>
        <w:r w:rsidR="0033086E" w:rsidRPr="0033086E">
          <w:rPr>
            <w:color w:val="0000FF"/>
            <w:u w:val="single"/>
          </w:rPr>
          <w:t>vire</w:t>
        </w:r>
        <w:proofErr w:type="spellEnd"/>
        <w:r w:rsidR="0033086E" w:rsidRPr="0033086E">
          <w:rPr>
            <w:color w:val="0000FF"/>
            <w:u w:val="single"/>
          </w:rPr>
          <w:t xml:space="preserve"> in </w:t>
        </w:r>
        <w:proofErr w:type="spellStart"/>
        <w:r w:rsidR="0033086E" w:rsidRPr="0033086E">
          <w:rPr>
            <w:color w:val="0000FF"/>
            <w:u w:val="single"/>
          </w:rPr>
          <w:t>prostor</w:t>
        </w:r>
        <w:proofErr w:type="spellEnd"/>
        <w:r w:rsidR="0033086E" w:rsidRPr="0033086E">
          <w:rPr>
            <w:color w:val="0000FF"/>
            <w:u w:val="single"/>
          </w:rPr>
          <w:t xml:space="preserve"> | GOV.SI</w:t>
        </w:r>
      </w:hyperlink>
      <w:r w:rsidR="0033086E" w:rsidDel="0033086E">
        <w:t xml:space="preserve"> </w:t>
      </w:r>
      <w:r w:rsidRPr="005F0C12">
        <w:rPr>
          <w:rFonts w:cs="Arial"/>
          <w:bCs/>
          <w:color w:val="000000" w:themeColor="text1"/>
          <w:sz w:val="22"/>
          <w:szCs w:val="22"/>
          <w:lang w:val="sl-SI"/>
        </w:rPr>
        <w:t>.</w:t>
      </w:r>
    </w:p>
    <w:p w14:paraId="53795064" w14:textId="77777777" w:rsidR="005F0C12" w:rsidRPr="005F0C12" w:rsidRDefault="005F0C12" w:rsidP="005F0C12">
      <w:pPr>
        <w:tabs>
          <w:tab w:val="left" w:pos="1134"/>
        </w:tabs>
        <w:spacing w:line="276" w:lineRule="auto"/>
        <w:jc w:val="both"/>
        <w:rPr>
          <w:rFonts w:cs="Arial"/>
          <w:bCs/>
          <w:color w:val="000000" w:themeColor="text1"/>
          <w:sz w:val="22"/>
          <w:szCs w:val="22"/>
          <w:lang w:val="sl-SI"/>
        </w:rPr>
      </w:pPr>
    </w:p>
    <w:p w14:paraId="700DF261" w14:textId="089611CD" w:rsidR="005F0C12" w:rsidRPr="005F0C12" w:rsidRDefault="005F0C12" w:rsidP="007D21C8">
      <w:pPr>
        <w:tabs>
          <w:tab w:val="left" w:pos="7005"/>
        </w:tabs>
        <w:spacing w:line="276" w:lineRule="auto"/>
        <w:jc w:val="both"/>
        <w:rPr>
          <w:rFonts w:cs="Arial"/>
          <w:bCs/>
          <w:color w:val="000000" w:themeColor="text1"/>
          <w:sz w:val="22"/>
          <w:szCs w:val="22"/>
          <w:lang w:val="sl-SI"/>
        </w:rPr>
      </w:pPr>
    </w:p>
    <w:p w14:paraId="62185C36" w14:textId="77777777" w:rsidR="005F0C12" w:rsidRPr="005F0C12" w:rsidRDefault="005F0C12" w:rsidP="005F0C12">
      <w:pPr>
        <w:pStyle w:val="Odstavekseznama"/>
        <w:numPr>
          <w:ilvl w:val="0"/>
          <w:numId w:val="15"/>
        </w:numPr>
        <w:tabs>
          <w:tab w:val="left" w:pos="1134"/>
        </w:tabs>
        <w:spacing w:line="276" w:lineRule="auto"/>
        <w:jc w:val="both"/>
        <w:rPr>
          <w:rFonts w:cs="Arial"/>
          <w:b/>
          <w:color w:val="000000" w:themeColor="text1"/>
          <w:sz w:val="22"/>
          <w:szCs w:val="22"/>
          <w:lang w:val="sl-SI"/>
        </w:rPr>
      </w:pPr>
      <w:r w:rsidRPr="005F0C12">
        <w:rPr>
          <w:rFonts w:cs="Arial"/>
          <w:b/>
          <w:color w:val="000000" w:themeColor="text1"/>
          <w:sz w:val="22"/>
          <w:szCs w:val="22"/>
          <w:lang w:val="sl-SI"/>
        </w:rPr>
        <w:t>NAČIN PRIJAVE</w:t>
      </w:r>
    </w:p>
    <w:p w14:paraId="5B966FE3" w14:textId="77777777" w:rsidR="005F0C12" w:rsidRPr="005F0C12" w:rsidRDefault="005F0C12" w:rsidP="005F0C12">
      <w:pPr>
        <w:tabs>
          <w:tab w:val="left" w:pos="1134"/>
        </w:tabs>
        <w:spacing w:line="276" w:lineRule="auto"/>
        <w:jc w:val="both"/>
        <w:rPr>
          <w:rFonts w:cs="Arial"/>
          <w:bCs/>
          <w:color w:val="000000" w:themeColor="text1"/>
          <w:sz w:val="22"/>
          <w:szCs w:val="22"/>
          <w:lang w:val="sl-SI"/>
        </w:rPr>
      </w:pPr>
    </w:p>
    <w:p w14:paraId="354F435D" w14:textId="77777777" w:rsidR="005F0C12" w:rsidRPr="005F0C12" w:rsidRDefault="005F0C12" w:rsidP="005F0C12">
      <w:pPr>
        <w:tabs>
          <w:tab w:val="left" w:pos="1134"/>
        </w:tabs>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Vloga mora biti izpolnjena na ustreznem razpisnem obrazcu iz pripadajoče razpisne dokumentacije ter mora vsebovati vse zahtevane priloge in podatke, določene v razpisni dokumentaciji.</w:t>
      </w:r>
    </w:p>
    <w:p w14:paraId="3CD80FD7" w14:textId="77777777" w:rsidR="005F0C12" w:rsidRPr="005F0C12" w:rsidRDefault="005F0C12" w:rsidP="005F0C12">
      <w:pPr>
        <w:tabs>
          <w:tab w:val="left" w:pos="1134"/>
        </w:tabs>
        <w:spacing w:line="276" w:lineRule="auto"/>
        <w:jc w:val="both"/>
        <w:rPr>
          <w:rFonts w:cs="Arial"/>
          <w:bCs/>
          <w:color w:val="000000" w:themeColor="text1"/>
          <w:sz w:val="22"/>
          <w:szCs w:val="22"/>
          <w:lang w:val="sl-SI"/>
        </w:rPr>
      </w:pPr>
    </w:p>
    <w:p w14:paraId="47E488C4" w14:textId="77777777" w:rsidR="005F0C12" w:rsidRPr="005F0C12" w:rsidRDefault="005F0C12" w:rsidP="005F0C12">
      <w:pPr>
        <w:tabs>
          <w:tab w:val="left" w:pos="1134"/>
        </w:tabs>
        <w:spacing w:line="276" w:lineRule="auto"/>
        <w:jc w:val="both"/>
        <w:rPr>
          <w:rFonts w:cs="Arial"/>
          <w:bCs/>
          <w:color w:val="000000" w:themeColor="text1"/>
          <w:sz w:val="22"/>
          <w:szCs w:val="22"/>
          <w:lang w:val="sl-SI"/>
        </w:rPr>
      </w:pPr>
    </w:p>
    <w:p w14:paraId="255FA2FE" w14:textId="77777777" w:rsidR="005F0C12" w:rsidRPr="005F0C12" w:rsidRDefault="005F0C12" w:rsidP="005F0C12">
      <w:pPr>
        <w:pStyle w:val="Odstavekseznama"/>
        <w:numPr>
          <w:ilvl w:val="0"/>
          <w:numId w:val="15"/>
        </w:numPr>
        <w:tabs>
          <w:tab w:val="left" w:pos="1134"/>
        </w:tabs>
        <w:spacing w:line="276" w:lineRule="auto"/>
        <w:jc w:val="both"/>
        <w:rPr>
          <w:rFonts w:cs="Arial"/>
          <w:b/>
          <w:color w:val="000000" w:themeColor="text1"/>
          <w:sz w:val="22"/>
          <w:szCs w:val="22"/>
          <w:lang w:val="sl-SI"/>
        </w:rPr>
      </w:pPr>
      <w:r w:rsidRPr="005F0C12">
        <w:rPr>
          <w:rFonts w:cs="Arial"/>
          <w:b/>
          <w:color w:val="000000" w:themeColor="text1"/>
          <w:sz w:val="22"/>
          <w:szCs w:val="22"/>
          <w:lang w:val="sl-SI"/>
        </w:rPr>
        <w:t>POSTOPEK ZA PREDLOŽITEV VLOG</w:t>
      </w:r>
    </w:p>
    <w:p w14:paraId="60FCB14E" w14:textId="77777777" w:rsidR="005F0C12" w:rsidRPr="005F0C12" w:rsidRDefault="005F0C12" w:rsidP="005F0C12">
      <w:pPr>
        <w:tabs>
          <w:tab w:val="left" w:pos="1134"/>
        </w:tabs>
        <w:spacing w:line="276" w:lineRule="auto"/>
        <w:jc w:val="both"/>
        <w:rPr>
          <w:rFonts w:cs="Arial"/>
          <w:bCs/>
          <w:color w:val="000000" w:themeColor="text1"/>
          <w:sz w:val="22"/>
          <w:szCs w:val="22"/>
          <w:lang w:val="sl-SI"/>
        </w:rPr>
      </w:pPr>
    </w:p>
    <w:p w14:paraId="592ADEAB" w14:textId="77777777"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Prijavitelji za dodelitev sredstev iz tega javnega poziva lahko vloge oddajo:</w:t>
      </w:r>
    </w:p>
    <w:p w14:paraId="5CAD1E16" w14:textId="77777777" w:rsidR="005F0C12" w:rsidRPr="005F0C12" w:rsidRDefault="005F0C12" w:rsidP="005F0C12">
      <w:pPr>
        <w:pStyle w:val="Odstavekseznama"/>
        <w:numPr>
          <w:ilvl w:val="0"/>
          <w:numId w:val="13"/>
        </w:num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lastRenderedPageBreak/>
        <w:t>s pošiljko na naslov Ministrstvo za naravne vire in prostor, Dunajska cesta 48, 1000 Ljubljana, ali</w:t>
      </w:r>
    </w:p>
    <w:p w14:paraId="78681545" w14:textId="1737307B" w:rsidR="005F0C12" w:rsidRPr="005F0C12" w:rsidRDefault="005F0C12" w:rsidP="005F0C12">
      <w:pPr>
        <w:pStyle w:val="Odstavekseznama"/>
        <w:numPr>
          <w:ilvl w:val="0"/>
          <w:numId w:val="13"/>
        </w:num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jih osebno oddajo v glavni pisarni Ministrstva za naravne vire in prostor, Dunajska cesta 48, 1000 Ljubljana</w:t>
      </w:r>
      <w:r w:rsidR="00805647">
        <w:rPr>
          <w:rFonts w:cs="Arial"/>
          <w:bCs/>
          <w:color w:val="000000" w:themeColor="text1"/>
          <w:sz w:val="22"/>
          <w:szCs w:val="22"/>
          <w:lang w:val="sl-SI"/>
        </w:rPr>
        <w:t>, v času poslovnih ur organa</w:t>
      </w:r>
      <w:r w:rsidRPr="005F0C12">
        <w:rPr>
          <w:rFonts w:cs="Arial"/>
          <w:bCs/>
          <w:color w:val="000000" w:themeColor="text1"/>
          <w:sz w:val="22"/>
          <w:szCs w:val="22"/>
          <w:lang w:val="sl-SI"/>
        </w:rPr>
        <w:t>.</w:t>
      </w:r>
    </w:p>
    <w:p w14:paraId="4C04EBC1" w14:textId="77777777" w:rsidR="005F0C12" w:rsidRPr="005F0C12" w:rsidRDefault="005F0C12" w:rsidP="005F0C12">
      <w:pPr>
        <w:spacing w:line="276" w:lineRule="auto"/>
        <w:jc w:val="both"/>
        <w:rPr>
          <w:rFonts w:cs="Arial"/>
          <w:bCs/>
          <w:color w:val="000000" w:themeColor="text1"/>
          <w:sz w:val="22"/>
          <w:szCs w:val="22"/>
          <w:lang w:val="sl-SI"/>
        </w:rPr>
      </w:pPr>
    </w:p>
    <w:p w14:paraId="73D53655" w14:textId="77777777"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Vloge se oddajo na predpisanih obrazcih.</w:t>
      </w:r>
    </w:p>
    <w:p w14:paraId="5592584F" w14:textId="77777777" w:rsidR="005F0C12" w:rsidRPr="005F0C12" w:rsidRDefault="005F0C12" w:rsidP="005F0C12">
      <w:pPr>
        <w:spacing w:line="276" w:lineRule="auto"/>
        <w:jc w:val="both"/>
        <w:rPr>
          <w:rFonts w:cs="Arial"/>
          <w:bCs/>
          <w:color w:val="000000" w:themeColor="text1"/>
          <w:sz w:val="22"/>
          <w:szCs w:val="22"/>
          <w:lang w:val="sl-SI"/>
        </w:rPr>
      </w:pPr>
    </w:p>
    <w:p w14:paraId="6A52AB3C" w14:textId="14DAE570" w:rsidR="005F0C12" w:rsidRPr="005F0C12" w:rsidRDefault="005F0C12" w:rsidP="005F0C12">
      <w:pPr>
        <w:spacing w:line="276" w:lineRule="auto"/>
        <w:jc w:val="both"/>
        <w:rPr>
          <w:rFonts w:cs="Arial"/>
          <w:bCs/>
          <w:color w:val="000000" w:themeColor="text1"/>
          <w:sz w:val="22"/>
          <w:szCs w:val="22"/>
          <w:lang w:val="sl-SI"/>
        </w:rPr>
      </w:pPr>
      <w:bookmarkStart w:id="45" w:name="_Hlk220317017"/>
      <w:r w:rsidRPr="005F0C12">
        <w:rPr>
          <w:rFonts w:cs="Arial"/>
          <w:bCs/>
          <w:color w:val="000000" w:themeColor="text1"/>
          <w:sz w:val="22"/>
          <w:szCs w:val="22"/>
          <w:lang w:val="sl-SI"/>
        </w:rPr>
        <w:t xml:space="preserve">Šteje se, da je vloga prispela pravočasno, če prispe v vložišče najkasneje </w:t>
      </w:r>
      <w:r w:rsidRPr="00881093">
        <w:rPr>
          <w:rFonts w:cs="Arial"/>
          <w:bCs/>
          <w:color w:val="000000" w:themeColor="text1"/>
          <w:sz w:val="22"/>
          <w:szCs w:val="22"/>
          <w:lang w:val="sl-SI"/>
        </w:rPr>
        <w:t xml:space="preserve">do </w:t>
      </w:r>
      <w:r w:rsidR="00360C7D" w:rsidRPr="00881093">
        <w:rPr>
          <w:rFonts w:cs="Arial"/>
          <w:bCs/>
          <w:color w:val="000000" w:themeColor="text1"/>
          <w:sz w:val="22"/>
          <w:szCs w:val="22"/>
          <w:lang w:val="sl-SI"/>
        </w:rPr>
        <w:t>6</w:t>
      </w:r>
      <w:r w:rsidR="00197948" w:rsidRPr="00881093">
        <w:rPr>
          <w:rFonts w:cs="Arial"/>
          <w:bCs/>
          <w:color w:val="000000" w:themeColor="text1"/>
          <w:sz w:val="22"/>
          <w:szCs w:val="22"/>
          <w:lang w:val="sl-SI"/>
        </w:rPr>
        <w:t xml:space="preserve">. </w:t>
      </w:r>
      <w:r w:rsidR="00360C7D" w:rsidRPr="00881093">
        <w:rPr>
          <w:rFonts w:cs="Arial"/>
          <w:bCs/>
          <w:color w:val="000000" w:themeColor="text1"/>
          <w:sz w:val="22"/>
          <w:szCs w:val="22"/>
          <w:lang w:val="sl-SI"/>
        </w:rPr>
        <w:t>2</w:t>
      </w:r>
      <w:r w:rsidR="00197948" w:rsidRPr="00881093">
        <w:rPr>
          <w:rFonts w:cs="Arial"/>
          <w:bCs/>
          <w:color w:val="000000" w:themeColor="text1"/>
          <w:sz w:val="22"/>
          <w:szCs w:val="22"/>
          <w:lang w:val="sl-SI"/>
        </w:rPr>
        <w:t>. 2026</w:t>
      </w:r>
      <w:r w:rsidRPr="00881093">
        <w:rPr>
          <w:rFonts w:cs="Arial"/>
          <w:bCs/>
          <w:color w:val="000000" w:themeColor="text1"/>
          <w:sz w:val="22"/>
          <w:szCs w:val="22"/>
          <w:lang w:val="sl-SI"/>
        </w:rPr>
        <w:t>,</w:t>
      </w:r>
      <w:r w:rsidRPr="005F0C12">
        <w:rPr>
          <w:rFonts w:cs="Arial"/>
          <w:bCs/>
          <w:color w:val="000000" w:themeColor="text1"/>
          <w:sz w:val="22"/>
          <w:szCs w:val="22"/>
          <w:lang w:val="sl-SI"/>
        </w:rPr>
        <w:t xml:space="preserve"> do 12:00. </w:t>
      </w:r>
      <w:bookmarkEnd w:id="45"/>
      <w:r w:rsidRPr="005F0C12">
        <w:rPr>
          <w:rFonts w:cs="Arial"/>
          <w:bCs/>
          <w:color w:val="000000" w:themeColor="text1"/>
          <w:sz w:val="22"/>
          <w:szCs w:val="22"/>
          <w:lang w:val="sl-SI"/>
        </w:rPr>
        <w:t>Če se vloga pošlje priporočeno po pošti, se za dan, ko je organ prejel vlogo, šteje dan oddaje na pošto do 24. ure.</w:t>
      </w:r>
    </w:p>
    <w:p w14:paraId="00800327" w14:textId="77777777" w:rsidR="005F0C12" w:rsidRPr="005F0C12" w:rsidRDefault="005F0C12" w:rsidP="005F0C12">
      <w:pPr>
        <w:spacing w:line="276" w:lineRule="auto"/>
        <w:jc w:val="both"/>
        <w:rPr>
          <w:rFonts w:cs="Arial"/>
          <w:bCs/>
          <w:color w:val="000000" w:themeColor="text1"/>
          <w:sz w:val="22"/>
          <w:szCs w:val="22"/>
          <w:lang w:val="sl-SI"/>
        </w:rPr>
      </w:pPr>
    </w:p>
    <w:p w14:paraId="4A05A74A" w14:textId="77777777"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Vloga mora biti podpisana in žigosana ter v tiskani obliki predložena v zapečateni ovojnici. Ovojnica mora biti na prednji strani ustrezno označena z napisom:</w:t>
      </w:r>
    </w:p>
    <w:p w14:paraId="55EF9D98" w14:textId="77777777" w:rsidR="005F0C12" w:rsidRPr="005F0C12" w:rsidRDefault="005F0C12" w:rsidP="005F0C12">
      <w:pPr>
        <w:pStyle w:val="Odstavekseznama"/>
        <w:numPr>
          <w:ilvl w:val="0"/>
          <w:numId w:val="14"/>
        </w:num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Levi zgornji del – naslov prijavitelja - pošiljatelja: »Pošiljatelj«</w:t>
      </w:r>
    </w:p>
    <w:p w14:paraId="647DC21C" w14:textId="77777777" w:rsidR="005F0C12" w:rsidRPr="005F0C12" w:rsidRDefault="005F0C12" w:rsidP="005F0C12">
      <w:pPr>
        <w:pStyle w:val="Odstavekseznama"/>
        <w:numPr>
          <w:ilvl w:val="0"/>
          <w:numId w:val="14"/>
        </w:num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Desni spodnji del - naslov prejemnika: »Ministrstvo za naravne vire in prostor, Dunajska cesta 48, 1000 Ljubljana«.</w:t>
      </w:r>
    </w:p>
    <w:p w14:paraId="478C899B" w14:textId="5D406E22" w:rsidR="005F0C12" w:rsidRPr="005F0C12" w:rsidRDefault="005F0C12" w:rsidP="005F0C12">
      <w:pPr>
        <w:pStyle w:val="Odstavekseznama"/>
        <w:numPr>
          <w:ilvl w:val="0"/>
          <w:numId w:val="14"/>
        </w:num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 xml:space="preserve">Levi spodnji del: »NE ODPIRAJ – javni poziv za sofinanciranje projektov prilagajanja na podnebne spremembe v zavarovanih območjih, ki so jih  ustanovile lokalne skupnosti </w:t>
      </w:r>
    </w:p>
    <w:p w14:paraId="7A8AD6FA" w14:textId="77777777" w:rsidR="005F0C12" w:rsidRPr="005F0C12" w:rsidRDefault="005F0C12" w:rsidP="005F0C12">
      <w:pPr>
        <w:spacing w:line="276" w:lineRule="auto"/>
        <w:jc w:val="both"/>
        <w:rPr>
          <w:rFonts w:cs="Arial"/>
          <w:bCs/>
          <w:color w:val="000000" w:themeColor="text1"/>
          <w:sz w:val="22"/>
          <w:szCs w:val="22"/>
          <w:lang w:val="sl-SI"/>
        </w:rPr>
      </w:pPr>
    </w:p>
    <w:p w14:paraId="3B663B78" w14:textId="77777777"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Ovojnice, ki ne bodo označene v skladu z navodili zgornje alineje, bodo s sklepom zavržene in vrnjene prijavitelju.</w:t>
      </w:r>
    </w:p>
    <w:p w14:paraId="5C042DCE" w14:textId="77777777" w:rsidR="005F0C12" w:rsidRPr="005F0C12" w:rsidRDefault="005F0C12" w:rsidP="005F0C12">
      <w:pPr>
        <w:spacing w:line="276" w:lineRule="auto"/>
        <w:jc w:val="both"/>
        <w:rPr>
          <w:rFonts w:cs="Arial"/>
          <w:bCs/>
          <w:color w:val="000000" w:themeColor="text1"/>
          <w:sz w:val="22"/>
          <w:szCs w:val="22"/>
          <w:lang w:val="sl-SI"/>
        </w:rPr>
      </w:pPr>
    </w:p>
    <w:p w14:paraId="275E0F0E" w14:textId="77777777"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Vloge, ki ne bodo prispele pravočasno, bodo neodprte vrnjene prijavitelju.</w:t>
      </w:r>
    </w:p>
    <w:p w14:paraId="5E74500B" w14:textId="77777777" w:rsidR="005F0C12" w:rsidRPr="005F0C12" w:rsidRDefault="005F0C12" w:rsidP="005F0C12">
      <w:pPr>
        <w:spacing w:line="276" w:lineRule="auto"/>
        <w:jc w:val="both"/>
        <w:rPr>
          <w:rFonts w:cs="Arial"/>
          <w:bCs/>
          <w:color w:val="000000" w:themeColor="text1"/>
          <w:sz w:val="22"/>
          <w:szCs w:val="22"/>
          <w:lang w:val="sl-SI"/>
        </w:rPr>
      </w:pPr>
    </w:p>
    <w:p w14:paraId="2F2FAC89" w14:textId="77777777"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Če iz nepravilno označene ovojnice ne bo mogoče ugotoviti pošiljatelja, bo zaradi ugotovitve naziva in naslova prijavitelja ovojnica komisijsko odprta ter nato vrnjena pošiljatelju.</w:t>
      </w:r>
    </w:p>
    <w:p w14:paraId="52FAC4E2" w14:textId="77777777" w:rsidR="005F0C12" w:rsidRPr="005F0C12" w:rsidRDefault="005F0C12" w:rsidP="005F0C12">
      <w:pPr>
        <w:spacing w:line="276" w:lineRule="auto"/>
        <w:jc w:val="both"/>
        <w:rPr>
          <w:rFonts w:cs="Arial"/>
          <w:bCs/>
          <w:color w:val="000000" w:themeColor="text1"/>
          <w:sz w:val="22"/>
          <w:szCs w:val="22"/>
          <w:lang w:val="sl-SI"/>
        </w:rPr>
      </w:pPr>
    </w:p>
    <w:p w14:paraId="795FE605" w14:textId="77777777"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 xml:space="preserve">Če nepravilno označena ovojnica ne bo vsebovala napisa »NE ODPIRAJ« bo ovojnica komisijsko odprta ter nato vrnjena pošiljatelju. </w:t>
      </w:r>
    </w:p>
    <w:p w14:paraId="6F083870" w14:textId="77777777" w:rsidR="005F0C12" w:rsidRPr="005F0C12" w:rsidRDefault="005F0C12" w:rsidP="005F0C12">
      <w:pPr>
        <w:spacing w:line="276" w:lineRule="auto"/>
        <w:jc w:val="both"/>
        <w:rPr>
          <w:rFonts w:cs="Arial"/>
          <w:bCs/>
          <w:color w:val="000000" w:themeColor="text1"/>
          <w:sz w:val="22"/>
          <w:szCs w:val="22"/>
          <w:lang w:val="sl-SI"/>
        </w:rPr>
      </w:pPr>
    </w:p>
    <w:p w14:paraId="296A0CD0" w14:textId="77777777"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Vloge, ki ne bodo oddane na predpisanem obrazcu, ne bodo predmet dopolnjevanja in bodo s sklepom zavržene.</w:t>
      </w:r>
    </w:p>
    <w:p w14:paraId="647A3F3B" w14:textId="77777777" w:rsidR="005F0C12" w:rsidRPr="005F0C12" w:rsidRDefault="005F0C12" w:rsidP="005F0C12">
      <w:pPr>
        <w:spacing w:line="276" w:lineRule="auto"/>
        <w:jc w:val="both"/>
        <w:rPr>
          <w:rFonts w:cs="Arial"/>
          <w:bCs/>
          <w:color w:val="000000" w:themeColor="text1"/>
          <w:sz w:val="22"/>
          <w:szCs w:val="22"/>
          <w:lang w:val="sl-SI"/>
        </w:rPr>
      </w:pPr>
    </w:p>
    <w:p w14:paraId="40D8B910" w14:textId="77777777" w:rsidR="005F0C12" w:rsidRPr="005F0C12" w:rsidRDefault="005F0C12" w:rsidP="005F0C12">
      <w:pPr>
        <w:spacing w:line="276" w:lineRule="auto"/>
        <w:jc w:val="both"/>
        <w:rPr>
          <w:rFonts w:cs="Arial"/>
          <w:bCs/>
          <w:color w:val="000000" w:themeColor="text1"/>
          <w:sz w:val="22"/>
          <w:szCs w:val="22"/>
          <w:lang w:val="sl-SI"/>
        </w:rPr>
      </w:pPr>
    </w:p>
    <w:p w14:paraId="5540739A" w14:textId="77777777" w:rsidR="005F0C12" w:rsidRPr="005F0C12" w:rsidRDefault="005F0C12" w:rsidP="005F0C12">
      <w:pPr>
        <w:pStyle w:val="Odstavekseznama"/>
        <w:numPr>
          <w:ilvl w:val="0"/>
          <w:numId w:val="15"/>
        </w:numPr>
        <w:spacing w:line="276" w:lineRule="auto"/>
        <w:jc w:val="both"/>
        <w:rPr>
          <w:rFonts w:cs="Arial"/>
          <w:b/>
          <w:color w:val="000000" w:themeColor="text1"/>
          <w:sz w:val="22"/>
          <w:szCs w:val="22"/>
          <w:lang w:val="sl-SI"/>
        </w:rPr>
      </w:pPr>
      <w:r w:rsidRPr="005F0C12">
        <w:rPr>
          <w:rFonts w:cs="Arial"/>
          <w:b/>
          <w:color w:val="000000" w:themeColor="text1"/>
          <w:sz w:val="22"/>
          <w:szCs w:val="22"/>
          <w:lang w:val="sl-SI"/>
        </w:rPr>
        <w:t>ODPIRANJE IN RAZVRŠČANJE VLOG</w:t>
      </w:r>
    </w:p>
    <w:p w14:paraId="249FBE27" w14:textId="77777777" w:rsidR="005F0C12" w:rsidRPr="005F0C12" w:rsidRDefault="005F0C12" w:rsidP="005F0C12">
      <w:pPr>
        <w:spacing w:line="276" w:lineRule="auto"/>
        <w:jc w:val="both"/>
        <w:rPr>
          <w:rFonts w:cs="Arial"/>
          <w:bCs/>
          <w:color w:val="000000" w:themeColor="text1"/>
          <w:sz w:val="22"/>
          <w:szCs w:val="22"/>
          <w:lang w:val="sl-SI"/>
        </w:rPr>
      </w:pPr>
    </w:p>
    <w:p w14:paraId="1F4EA487" w14:textId="77777777"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Vloge, prispele na ta javni poziv, bo odpirala strokovna komisija, ki jo s sklepom imenuje minister, pristojen za naravo. Strokovna komisija o odpiranju vlog vodi zapisnik.</w:t>
      </w:r>
    </w:p>
    <w:p w14:paraId="270A9806" w14:textId="77777777" w:rsidR="005F0C12" w:rsidRPr="005F0C12" w:rsidRDefault="005F0C12" w:rsidP="005F0C12">
      <w:pPr>
        <w:spacing w:line="276" w:lineRule="auto"/>
        <w:jc w:val="both"/>
        <w:rPr>
          <w:rFonts w:cs="Arial"/>
          <w:bCs/>
          <w:color w:val="000000" w:themeColor="text1"/>
          <w:sz w:val="22"/>
          <w:szCs w:val="22"/>
          <w:lang w:val="sl-SI"/>
        </w:rPr>
      </w:pPr>
    </w:p>
    <w:p w14:paraId="5C76F4DF" w14:textId="77777777"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Odpiranje vlog bo potekalo na naslovu Ministrstvo za naravne vire in prostor, Direktorat naravo, Dunajska cesta 47, 1000 Ljubljana.</w:t>
      </w:r>
    </w:p>
    <w:p w14:paraId="5A9CEEEB" w14:textId="77777777" w:rsidR="005F0C12" w:rsidRPr="005F0C12" w:rsidRDefault="005F0C12" w:rsidP="005F0C12">
      <w:pPr>
        <w:spacing w:line="276" w:lineRule="auto"/>
        <w:jc w:val="both"/>
        <w:rPr>
          <w:rFonts w:cs="Arial"/>
          <w:bCs/>
          <w:color w:val="000000" w:themeColor="text1"/>
          <w:sz w:val="22"/>
          <w:szCs w:val="22"/>
          <w:lang w:val="sl-SI"/>
        </w:rPr>
      </w:pPr>
    </w:p>
    <w:p w14:paraId="51869A64" w14:textId="378F8039"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 xml:space="preserve">Odpiranje vlog bo </w:t>
      </w:r>
      <w:r w:rsidRPr="00881093">
        <w:rPr>
          <w:rFonts w:cs="Arial"/>
          <w:bCs/>
          <w:color w:val="000000" w:themeColor="text1"/>
          <w:sz w:val="22"/>
          <w:szCs w:val="22"/>
          <w:lang w:val="sl-SI"/>
        </w:rPr>
        <w:t xml:space="preserve">potekalo dne: </w:t>
      </w:r>
      <w:r w:rsidR="00360C7D" w:rsidRPr="00881093">
        <w:rPr>
          <w:rFonts w:cs="Arial"/>
          <w:bCs/>
          <w:color w:val="000000" w:themeColor="text1"/>
          <w:sz w:val="22"/>
          <w:szCs w:val="22"/>
          <w:lang w:val="sl-SI"/>
        </w:rPr>
        <w:t>13</w:t>
      </w:r>
      <w:r w:rsidR="008B41DC" w:rsidRPr="00881093">
        <w:rPr>
          <w:rFonts w:cs="Arial"/>
          <w:bCs/>
          <w:color w:val="000000" w:themeColor="text1"/>
          <w:sz w:val="22"/>
          <w:szCs w:val="22"/>
          <w:lang w:val="sl-SI"/>
        </w:rPr>
        <w:t>. 2. 2026</w:t>
      </w:r>
    </w:p>
    <w:p w14:paraId="33DDD32F" w14:textId="77777777" w:rsidR="005F0C12" w:rsidRPr="005F0C12" w:rsidRDefault="005F0C12" w:rsidP="005F0C12">
      <w:pPr>
        <w:spacing w:line="276" w:lineRule="auto"/>
        <w:jc w:val="both"/>
        <w:rPr>
          <w:rFonts w:cs="Arial"/>
          <w:bCs/>
          <w:color w:val="000000" w:themeColor="text1"/>
          <w:sz w:val="22"/>
          <w:szCs w:val="22"/>
          <w:lang w:val="sl-SI"/>
        </w:rPr>
      </w:pPr>
    </w:p>
    <w:p w14:paraId="5FFB7848" w14:textId="77777777"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Odpiranje vlog ne bo javno.</w:t>
      </w:r>
    </w:p>
    <w:p w14:paraId="4D424390" w14:textId="77777777" w:rsidR="005F0C12" w:rsidRPr="005F0C12" w:rsidRDefault="005F0C12" w:rsidP="005F0C12">
      <w:pPr>
        <w:spacing w:line="276" w:lineRule="auto"/>
        <w:jc w:val="both"/>
        <w:rPr>
          <w:rFonts w:cs="Arial"/>
          <w:bCs/>
          <w:color w:val="000000" w:themeColor="text1"/>
          <w:sz w:val="22"/>
          <w:szCs w:val="22"/>
          <w:lang w:val="sl-SI"/>
        </w:rPr>
      </w:pPr>
    </w:p>
    <w:p w14:paraId="0226CA40" w14:textId="77777777"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Izpolnjevanje pogojev se bo ugotavljalo na podlagi obrazcev in dokazil, navedenih v razpisni dokumentaciji.</w:t>
      </w:r>
    </w:p>
    <w:p w14:paraId="2529B20C" w14:textId="77777777"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Popolna vloga vsebuje vso zahtevano dokumentacijo (obrazce in priloge) v skladu z javnim pozivom.</w:t>
      </w:r>
    </w:p>
    <w:p w14:paraId="4BA04410" w14:textId="77777777" w:rsidR="005F0C12" w:rsidRPr="005F0C12" w:rsidRDefault="005F0C12" w:rsidP="005F0C12">
      <w:pPr>
        <w:spacing w:line="276" w:lineRule="auto"/>
        <w:jc w:val="both"/>
        <w:rPr>
          <w:rFonts w:cs="Arial"/>
          <w:bCs/>
          <w:color w:val="000000" w:themeColor="text1"/>
          <w:sz w:val="22"/>
          <w:szCs w:val="22"/>
          <w:lang w:val="sl-SI"/>
        </w:rPr>
      </w:pPr>
    </w:p>
    <w:p w14:paraId="5E5FF227" w14:textId="0BE129AC"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Prijavitelje pravočasnih, a nepopolnih vlog, bo komisija pisno pozvala k dopolnitvi vlog. Rok za dopolnitev vloge bo največ 5 delovnih dni od prejema poziva k dopolnitvi. Če prijavitelj vloge ne dopolni v zahtevanem roku, izvajalec javnega poziva vlogo zavrže s sklepom.</w:t>
      </w:r>
      <w:r w:rsidR="00E12604">
        <w:rPr>
          <w:rFonts w:cs="Arial"/>
          <w:bCs/>
          <w:color w:val="000000" w:themeColor="text1"/>
          <w:sz w:val="22"/>
          <w:szCs w:val="22"/>
          <w:lang w:val="sl-SI"/>
        </w:rPr>
        <w:t xml:space="preserve"> Predmet poziva na dopolnitev vloge </w:t>
      </w:r>
      <w:r w:rsidR="006868E9">
        <w:rPr>
          <w:rFonts w:cs="Arial"/>
          <w:bCs/>
          <w:color w:val="000000" w:themeColor="text1"/>
          <w:sz w:val="22"/>
          <w:szCs w:val="22"/>
          <w:lang w:val="sl-SI"/>
        </w:rPr>
        <w:t xml:space="preserve">so lahko zgolj pojasnila obstoječih vsebin in podatkov iz prijave, za katere komisija ugotovi, da so pomanjkljivo obrazložene ter odprava očitnih napak (npr. napake v seštevkih, datumih </w:t>
      </w:r>
      <w:proofErr w:type="spellStart"/>
      <w:r w:rsidR="006868E9">
        <w:rPr>
          <w:rFonts w:cs="Arial"/>
          <w:bCs/>
          <w:color w:val="000000" w:themeColor="text1"/>
          <w:sz w:val="22"/>
          <w:szCs w:val="22"/>
          <w:lang w:val="sl-SI"/>
        </w:rPr>
        <w:t>ipd</w:t>
      </w:r>
      <w:proofErr w:type="spellEnd"/>
      <w:r w:rsidR="006868E9">
        <w:rPr>
          <w:rFonts w:cs="Arial"/>
          <w:bCs/>
          <w:color w:val="000000" w:themeColor="text1"/>
          <w:sz w:val="22"/>
          <w:szCs w:val="22"/>
          <w:lang w:val="sl-SI"/>
        </w:rPr>
        <w:t xml:space="preserve">). </w:t>
      </w:r>
    </w:p>
    <w:p w14:paraId="21D9A1EE" w14:textId="77777777" w:rsidR="005F0C12" w:rsidRPr="005F0C12" w:rsidRDefault="005F0C12" w:rsidP="005F0C12">
      <w:pPr>
        <w:spacing w:line="276" w:lineRule="auto"/>
        <w:jc w:val="both"/>
        <w:rPr>
          <w:rFonts w:cs="Arial"/>
          <w:bCs/>
          <w:color w:val="000000" w:themeColor="text1"/>
          <w:sz w:val="22"/>
          <w:szCs w:val="22"/>
          <w:lang w:val="sl-SI"/>
        </w:rPr>
      </w:pPr>
    </w:p>
    <w:p w14:paraId="3525E02F" w14:textId="25A0284C"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Komisija bo opravila strokovni pregled popolnih vlog</w:t>
      </w:r>
      <w:r w:rsidR="002C51AB">
        <w:rPr>
          <w:rFonts w:cs="Arial"/>
          <w:bCs/>
          <w:color w:val="000000" w:themeColor="text1"/>
          <w:sz w:val="22"/>
          <w:szCs w:val="22"/>
          <w:lang w:val="sl-SI"/>
        </w:rPr>
        <w:t>.</w:t>
      </w:r>
      <w:r w:rsidR="006868E9">
        <w:rPr>
          <w:rFonts w:cs="Arial"/>
          <w:bCs/>
          <w:color w:val="000000" w:themeColor="text1"/>
          <w:sz w:val="22"/>
          <w:szCs w:val="22"/>
          <w:lang w:val="sl-SI"/>
        </w:rPr>
        <w:t xml:space="preserve"> </w:t>
      </w:r>
      <w:r w:rsidRPr="005F0C12">
        <w:rPr>
          <w:rFonts w:cs="Arial"/>
          <w:bCs/>
          <w:color w:val="000000" w:themeColor="text1"/>
          <w:sz w:val="22"/>
          <w:szCs w:val="22"/>
          <w:lang w:val="sl-SI"/>
        </w:rPr>
        <w:t xml:space="preserve">O strokovnem pregledu vlog se vodi zapisnik. Na podlagi </w:t>
      </w:r>
      <w:r w:rsidR="002C51AB">
        <w:rPr>
          <w:rFonts w:cs="Arial"/>
          <w:bCs/>
          <w:color w:val="000000" w:themeColor="text1"/>
          <w:sz w:val="22"/>
          <w:szCs w:val="22"/>
          <w:lang w:val="sl-SI"/>
        </w:rPr>
        <w:t>pregled</w:t>
      </w:r>
      <w:r w:rsidR="00000280">
        <w:rPr>
          <w:rFonts w:cs="Arial"/>
          <w:bCs/>
          <w:color w:val="000000" w:themeColor="text1"/>
          <w:sz w:val="22"/>
          <w:szCs w:val="22"/>
          <w:lang w:val="sl-SI"/>
        </w:rPr>
        <w:t>a</w:t>
      </w:r>
      <w:r w:rsidRPr="005F0C12">
        <w:rPr>
          <w:rFonts w:cs="Arial"/>
          <w:bCs/>
          <w:color w:val="000000" w:themeColor="text1"/>
          <w:sz w:val="22"/>
          <w:szCs w:val="22"/>
          <w:lang w:val="sl-SI"/>
        </w:rPr>
        <w:t xml:space="preserve"> vlog bo komisija pripravila predlog prejemnikov sredstev.</w:t>
      </w:r>
    </w:p>
    <w:p w14:paraId="091631CF" w14:textId="77777777" w:rsidR="005F0C12" w:rsidRPr="005F0C12" w:rsidRDefault="005F0C12" w:rsidP="005F0C12">
      <w:pPr>
        <w:spacing w:line="276" w:lineRule="auto"/>
        <w:jc w:val="both"/>
        <w:rPr>
          <w:rFonts w:cs="Arial"/>
          <w:bCs/>
          <w:color w:val="000000" w:themeColor="text1"/>
          <w:sz w:val="22"/>
          <w:szCs w:val="22"/>
          <w:lang w:val="sl-SI"/>
        </w:rPr>
      </w:pPr>
    </w:p>
    <w:p w14:paraId="338197A9" w14:textId="77777777" w:rsidR="005F0C12" w:rsidRPr="005F0C12" w:rsidRDefault="005F0C12" w:rsidP="005F0C12">
      <w:pPr>
        <w:spacing w:line="276" w:lineRule="auto"/>
        <w:jc w:val="both"/>
        <w:rPr>
          <w:rFonts w:cs="Arial"/>
          <w:bCs/>
          <w:color w:val="000000" w:themeColor="text1"/>
          <w:sz w:val="22"/>
          <w:szCs w:val="22"/>
          <w:lang w:val="sl-SI"/>
        </w:rPr>
      </w:pPr>
      <w:r w:rsidRPr="005F0C12">
        <w:rPr>
          <w:rFonts w:cs="Arial"/>
          <w:bCs/>
          <w:color w:val="000000" w:themeColor="text1"/>
          <w:sz w:val="22"/>
          <w:szCs w:val="22"/>
          <w:lang w:val="sl-SI"/>
        </w:rPr>
        <w:t>Prijavitelji bodo o izidu javnega poziva obveščeni praviloma v roku 60 dni od datuma odpiranja vlog. Ob izdaji odločbe o izbiri, izvajalec javnega poziva prijavitelja pozove k podpisu pogodbe o sofinanciranju.</w:t>
      </w:r>
    </w:p>
    <w:p w14:paraId="0DA3F07C" w14:textId="77777777" w:rsidR="005F0C12" w:rsidRPr="005F0C12" w:rsidRDefault="005F0C12" w:rsidP="005F0C12">
      <w:pPr>
        <w:spacing w:line="276" w:lineRule="auto"/>
        <w:jc w:val="both"/>
        <w:rPr>
          <w:rFonts w:cs="Arial"/>
          <w:bCs/>
          <w:color w:val="000000" w:themeColor="text1"/>
          <w:sz w:val="22"/>
          <w:szCs w:val="22"/>
          <w:lang w:val="sl-SI"/>
        </w:rPr>
      </w:pPr>
    </w:p>
    <w:p w14:paraId="654D8077" w14:textId="77777777" w:rsidR="005F0C12" w:rsidRPr="005F0C12" w:rsidRDefault="005F0C12" w:rsidP="005F0C12">
      <w:pPr>
        <w:spacing w:line="276" w:lineRule="auto"/>
        <w:jc w:val="both"/>
        <w:rPr>
          <w:rFonts w:cs="Arial"/>
          <w:color w:val="000000" w:themeColor="text1"/>
          <w:sz w:val="22"/>
          <w:szCs w:val="22"/>
          <w:lang w:val="sl-SI"/>
        </w:rPr>
      </w:pPr>
    </w:p>
    <w:p w14:paraId="694630A4" w14:textId="77777777" w:rsidR="005F0C12" w:rsidRPr="005F0C12" w:rsidRDefault="005F0C12" w:rsidP="005F0C12">
      <w:pPr>
        <w:pStyle w:val="Odstavekseznama"/>
        <w:keepNext/>
        <w:numPr>
          <w:ilvl w:val="0"/>
          <w:numId w:val="15"/>
        </w:numPr>
        <w:tabs>
          <w:tab w:val="left" w:pos="1080"/>
        </w:tabs>
        <w:spacing w:line="276" w:lineRule="auto"/>
        <w:jc w:val="both"/>
        <w:rPr>
          <w:rFonts w:cs="Arial"/>
          <w:b/>
          <w:color w:val="000000" w:themeColor="text1"/>
          <w:sz w:val="22"/>
          <w:szCs w:val="22"/>
          <w:lang w:val="sl-SI"/>
        </w:rPr>
      </w:pPr>
      <w:r w:rsidRPr="005F0C12">
        <w:rPr>
          <w:rFonts w:cs="Arial"/>
          <w:b/>
          <w:color w:val="000000" w:themeColor="text1"/>
          <w:sz w:val="22"/>
          <w:szCs w:val="22"/>
          <w:lang w:val="sl-SI"/>
        </w:rPr>
        <w:t>VLOGA IN PRILOGE K VLOGI ZA DODELITEV SREDSTEV</w:t>
      </w:r>
    </w:p>
    <w:p w14:paraId="44C4F47F" w14:textId="77777777" w:rsidR="005F0C12" w:rsidRPr="005F0C12" w:rsidRDefault="005F0C12" w:rsidP="005F0C12">
      <w:pPr>
        <w:spacing w:line="256" w:lineRule="auto"/>
        <w:contextualSpacing/>
        <w:jc w:val="both"/>
        <w:rPr>
          <w:rFonts w:eastAsia="Aptos" w:cs="Arial"/>
          <w:kern w:val="2"/>
          <w:sz w:val="22"/>
          <w:szCs w:val="22"/>
          <w:lang w:val="sl-SI"/>
          <w14:ligatures w14:val="standardContextual"/>
        </w:rPr>
      </w:pPr>
    </w:p>
    <w:p w14:paraId="52E47BB6" w14:textId="77777777" w:rsidR="005F0C12" w:rsidRPr="005517DD" w:rsidRDefault="005F0C12" w:rsidP="005F0C12">
      <w:pPr>
        <w:spacing w:line="256" w:lineRule="auto"/>
        <w:contextualSpacing/>
        <w:jc w:val="both"/>
        <w:rPr>
          <w:rFonts w:eastAsia="Aptos" w:cs="Arial"/>
          <w:kern w:val="2"/>
          <w:sz w:val="22"/>
          <w:szCs w:val="22"/>
          <w:lang w:val="sl-SI"/>
          <w14:ligatures w14:val="standardContextual"/>
        </w:rPr>
      </w:pPr>
      <w:r w:rsidRPr="005517DD">
        <w:rPr>
          <w:rFonts w:eastAsia="Aptos" w:cs="Arial"/>
          <w:kern w:val="2"/>
          <w:sz w:val="22"/>
          <w:szCs w:val="22"/>
          <w:lang w:val="sl-SI"/>
          <w14:ligatures w14:val="standardContextual"/>
        </w:rPr>
        <w:t>Prijavitelji morajo za izpolnjevanje pogojev tega javnega poziva predložiti naslednjo dokumentacijo:</w:t>
      </w:r>
    </w:p>
    <w:p w14:paraId="226ACB36" w14:textId="77777777" w:rsidR="005F0C12" w:rsidRPr="005517DD" w:rsidRDefault="005F0C12" w:rsidP="005F0C12">
      <w:pPr>
        <w:spacing w:line="256" w:lineRule="auto"/>
        <w:contextualSpacing/>
        <w:jc w:val="both"/>
        <w:rPr>
          <w:rFonts w:eastAsia="Aptos" w:cs="Arial"/>
          <w:kern w:val="2"/>
          <w:sz w:val="22"/>
          <w:szCs w:val="22"/>
          <w:lang w:val="sl-SI"/>
          <w14:ligatures w14:val="standardContextual"/>
        </w:rPr>
      </w:pPr>
    </w:p>
    <w:p w14:paraId="7602A524" w14:textId="683DB1CC" w:rsidR="005F0C12" w:rsidRPr="005517DD" w:rsidRDefault="005F0C12" w:rsidP="00737500">
      <w:pPr>
        <w:pStyle w:val="Odstavekseznama"/>
        <w:numPr>
          <w:ilvl w:val="0"/>
          <w:numId w:val="10"/>
        </w:numPr>
        <w:rPr>
          <w:rFonts w:eastAsia="Aptos" w:cs="Arial"/>
          <w:kern w:val="2"/>
          <w:sz w:val="22"/>
          <w:szCs w:val="22"/>
          <w:lang w:val="sl-SI"/>
          <w14:ligatures w14:val="standardContextual"/>
        </w:rPr>
      </w:pPr>
      <w:r w:rsidRPr="005517DD">
        <w:rPr>
          <w:rFonts w:eastAsia="Aptos" w:cs="Arial"/>
          <w:kern w:val="2"/>
          <w:sz w:val="22"/>
          <w:szCs w:val="22"/>
          <w:lang w:val="sl-SI"/>
          <w14:ligatures w14:val="standardContextual"/>
        </w:rPr>
        <w:t>izpolnjena prijava (</w:t>
      </w:r>
      <w:r w:rsidR="00737500" w:rsidRPr="005517DD">
        <w:rPr>
          <w:rFonts w:eastAsia="Aptos" w:cs="Arial"/>
          <w:kern w:val="2"/>
          <w:sz w:val="22"/>
          <w:szCs w:val="22"/>
          <w:lang w:val="sl-SI"/>
          <w14:ligatures w14:val="standardContextual"/>
        </w:rPr>
        <w:t>prijavni obrazec - vloga)</w:t>
      </w:r>
    </w:p>
    <w:p w14:paraId="5E863DB4" w14:textId="2FFAABBE" w:rsidR="005F0C12" w:rsidRPr="005517DD" w:rsidRDefault="002C51AB" w:rsidP="00737500">
      <w:pPr>
        <w:pStyle w:val="Odstavekseznama"/>
        <w:numPr>
          <w:ilvl w:val="0"/>
          <w:numId w:val="10"/>
        </w:numPr>
        <w:tabs>
          <w:tab w:val="left" w:pos="1134"/>
        </w:tabs>
        <w:spacing w:line="276" w:lineRule="auto"/>
        <w:jc w:val="both"/>
        <w:rPr>
          <w:rFonts w:cs="Arial"/>
          <w:bCs/>
          <w:color w:val="000000" w:themeColor="text1"/>
          <w:sz w:val="22"/>
          <w:szCs w:val="22"/>
          <w:lang w:val="sl-SI"/>
        </w:rPr>
      </w:pPr>
      <w:r w:rsidRPr="005517DD">
        <w:rPr>
          <w:rFonts w:eastAsia="Aptos" w:cs="Arial"/>
          <w:kern w:val="2"/>
          <w:sz w:val="22"/>
          <w:szCs w:val="22"/>
          <w:lang w:val="sl-SI"/>
          <w14:ligatures w14:val="standardContextual"/>
        </w:rPr>
        <w:t>i</w:t>
      </w:r>
      <w:r w:rsidR="005F0C12" w:rsidRPr="005517DD">
        <w:rPr>
          <w:rFonts w:eastAsia="Aptos" w:cs="Arial"/>
          <w:kern w:val="2"/>
          <w:sz w:val="22"/>
          <w:szCs w:val="22"/>
          <w:lang w:val="sl-SI"/>
          <w14:ligatures w14:val="standardContextual"/>
        </w:rPr>
        <w:t>zjava prijavitelja o izpolnjevanju in sprejemanju razpisnih pogojev</w:t>
      </w:r>
      <w:r w:rsidR="000F56B7" w:rsidRPr="005517DD">
        <w:rPr>
          <w:rFonts w:eastAsia="Aptos" w:cs="Arial"/>
          <w:kern w:val="2"/>
          <w:sz w:val="22"/>
          <w:szCs w:val="22"/>
          <w:lang w:val="sl-SI"/>
          <w14:ligatures w14:val="standardContextual"/>
        </w:rPr>
        <w:t xml:space="preserve"> (</w:t>
      </w:r>
      <w:r w:rsidR="00737500" w:rsidRPr="005517DD">
        <w:rPr>
          <w:rFonts w:cs="Arial"/>
          <w:bCs/>
          <w:color w:val="000000" w:themeColor="text1"/>
          <w:sz w:val="22"/>
          <w:szCs w:val="22"/>
          <w:lang w:val="sl-SI"/>
        </w:rPr>
        <w:t>prijavni obrazec - vloga)</w:t>
      </w:r>
    </w:p>
    <w:p w14:paraId="63EC92B9" w14:textId="4B8126D1" w:rsidR="00F74BBD" w:rsidRPr="00881093" w:rsidRDefault="005F0C12" w:rsidP="00F74BBD">
      <w:pPr>
        <w:pStyle w:val="Odstavekseznama"/>
        <w:numPr>
          <w:ilvl w:val="0"/>
          <w:numId w:val="10"/>
        </w:numPr>
        <w:spacing w:line="256" w:lineRule="auto"/>
        <w:jc w:val="both"/>
        <w:rPr>
          <w:rFonts w:eastAsia="Aptos" w:cs="Arial"/>
          <w:kern w:val="2"/>
          <w:sz w:val="22"/>
          <w:szCs w:val="22"/>
          <w:lang w:val="sl-SI"/>
          <w14:ligatures w14:val="standardContextual"/>
        </w:rPr>
      </w:pPr>
      <w:r w:rsidRPr="00881093">
        <w:rPr>
          <w:rFonts w:eastAsia="Aptos" w:cs="Arial"/>
          <w:kern w:val="2"/>
          <w:sz w:val="22"/>
          <w:szCs w:val="22"/>
          <w:lang w:val="sl-SI"/>
          <w14:ligatures w14:val="standardContextual"/>
        </w:rPr>
        <w:t>dokazilo o statusu upravljalca zavarovanega območja, katerega ustanoviteljica je občina</w:t>
      </w:r>
      <w:r w:rsidR="00B33FE8" w:rsidRPr="00881093">
        <w:rPr>
          <w:rFonts w:eastAsia="Aptos" w:cs="Arial"/>
          <w:kern w:val="2"/>
          <w:sz w:val="22"/>
          <w:szCs w:val="22"/>
          <w:lang w:val="sl-SI"/>
          <w14:ligatures w14:val="standardContextual"/>
        </w:rPr>
        <w:t xml:space="preserve"> oz</w:t>
      </w:r>
      <w:r w:rsidR="00881093" w:rsidRPr="00881093">
        <w:rPr>
          <w:rFonts w:eastAsia="Aptos" w:cs="Arial"/>
          <w:kern w:val="2"/>
          <w:sz w:val="22"/>
          <w:szCs w:val="22"/>
          <w:lang w:val="sl-SI"/>
          <w14:ligatures w14:val="standardContextual"/>
        </w:rPr>
        <w:t>.</w:t>
      </w:r>
      <w:r w:rsidR="00B33FE8" w:rsidRPr="00881093">
        <w:rPr>
          <w:rFonts w:eastAsia="Aptos" w:cs="Arial"/>
          <w:kern w:val="2"/>
          <w:sz w:val="22"/>
          <w:szCs w:val="22"/>
          <w:lang w:val="sl-SI"/>
          <w14:ligatures w14:val="standardContextual"/>
        </w:rPr>
        <w:t xml:space="preserve"> </w:t>
      </w:r>
      <w:r w:rsidR="00535DA2" w:rsidRPr="00881093">
        <w:rPr>
          <w:rFonts w:eastAsia="Aptos" w:cs="Arial"/>
          <w:kern w:val="2"/>
          <w:sz w:val="22"/>
          <w:szCs w:val="22"/>
          <w:lang w:val="sl-SI"/>
          <w14:ligatures w14:val="standardContextual"/>
        </w:rPr>
        <w:t>dokazilo o vzpostavljeni organizacijsk</w:t>
      </w:r>
      <w:r w:rsidR="00881093" w:rsidRPr="00881093">
        <w:rPr>
          <w:rFonts w:eastAsia="Aptos" w:cs="Arial"/>
          <w:kern w:val="2"/>
          <w:sz w:val="22"/>
          <w:szCs w:val="22"/>
          <w:lang w:val="sl-SI"/>
          <w14:ligatures w14:val="standardContextual"/>
        </w:rPr>
        <w:t>i</w:t>
      </w:r>
      <w:r w:rsidR="00535DA2" w:rsidRPr="00881093">
        <w:rPr>
          <w:rFonts w:eastAsia="Aptos" w:cs="Arial"/>
          <w:kern w:val="2"/>
          <w:sz w:val="22"/>
          <w:szCs w:val="22"/>
          <w:lang w:val="sl-SI"/>
          <w14:ligatures w14:val="standardContextual"/>
        </w:rPr>
        <w:t xml:space="preserve"> enot</w:t>
      </w:r>
      <w:r w:rsidR="00881093" w:rsidRPr="00881093">
        <w:rPr>
          <w:rFonts w:eastAsia="Aptos" w:cs="Arial"/>
          <w:kern w:val="2"/>
          <w:sz w:val="22"/>
          <w:szCs w:val="22"/>
          <w:lang w:val="sl-SI"/>
          <w14:ligatures w14:val="standardContextual"/>
        </w:rPr>
        <w:t>i</w:t>
      </w:r>
      <w:r w:rsidR="00535DA2" w:rsidRPr="00881093">
        <w:rPr>
          <w:rFonts w:eastAsia="Aptos" w:cs="Arial"/>
          <w:kern w:val="2"/>
          <w:sz w:val="22"/>
          <w:szCs w:val="22"/>
          <w:lang w:val="sl-SI"/>
          <w14:ligatures w14:val="standardContextual"/>
        </w:rPr>
        <w:t xml:space="preserve"> za upravljanje zavarovanega območja znotraj občine</w:t>
      </w:r>
      <w:r w:rsidR="00881093" w:rsidRPr="00881093">
        <w:rPr>
          <w:rFonts w:eastAsia="Aptos" w:cs="Arial"/>
          <w:kern w:val="2"/>
          <w:sz w:val="22"/>
          <w:szCs w:val="22"/>
          <w:lang w:val="sl-SI"/>
          <w14:ligatures w14:val="standardContextual"/>
        </w:rPr>
        <w:t>, v skladu z ZON.</w:t>
      </w:r>
    </w:p>
    <w:p w14:paraId="3884A724" w14:textId="7C28740A" w:rsidR="005F0C12" w:rsidRPr="005517DD" w:rsidRDefault="005F0C12" w:rsidP="00F74BBD">
      <w:pPr>
        <w:pStyle w:val="Odstavekseznama"/>
        <w:numPr>
          <w:ilvl w:val="0"/>
          <w:numId w:val="10"/>
        </w:numPr>
        <w:spacing w:line="256" w:lineRule="auto"/>
        <w:jc w:val="both"/>
        <w:rPr>
          <w:rFonts w:eastAsia="Aptos" w:cs="Arial"/>
          <w:kern w:val="2"/>
          <w:sz w:val="22"/>
          <w:szCs w:val="22"/>
          <w:lang w:val="sl-SI"/>
          <w14:ligatures w14:val="standardContextual"/>
        </w:rPr>
      </w:pPr>
      <w:r w:rsidRPr="005517DD">
        <w:rPr>
          <w:rFonts w:eastAsia="Aptos" w:cs="Arial"/>
          <w:kern w:val="2"/>
          <w:sz w:val="22"/>
          <w:szCs w:val="22"/>
          <w:lang w:val="sl-SI"/>
          <w14:ligatures w14:val="standardContextual"/>
        </w:rPr>
        <w:t>parafiran vzorec pogodbe</w:t>
      </w:r>
    </w:p>
    <w:p w14:paraId="540CD264" w14:textId="77777777" w:rsidR="005F0C12" w:rsidRPr="005517DD" w:rsidRDefault="005F0C12" w:rsidP="005F0C12">
      <w:pPr>
        <w:spacing w:line="276" w:lineRule="auto"/>
        <w:ind w:right="99"/>
        <w:rPr>
          <w:rFonts w:cs="Arial"/>
          <w:b/>
          <w:color w:val="000000" w:themeColor="text1"/>
          <w:sz w:val="22"/>
          <w:szCs w:val="22"/>
          <w:lang w:val="sl-SI"/>
        </w:rPr>
      </w:pPr>
    </w:p>
    <w:p w14:paraId="0FFF6162" w14:textId="77777777" w:rsidR="005F0C12" w:rsidRPr="005517DD" w:rsidRDefault="005F0C12" w:rsidP="005F0C12">
      <w:pPr>
        <w:spacing w:line="276" w:lineRule="auto"/>
        <w:ind w:right="99"/>
        <w:rPr>
          <w:rFonts w:cs="Arial"/>
          <w:b/>
          <w:color w:val="000000" w:themeColor="text1"/>
          <w:sz w:val="22"/>
          <w:szCs w:val="22"/>
          <w:lang w:val="sl-SI"/>
        </w:rPr>
      </w:pPr>
    </w:p>
    <w:p w14:paraId="37A1D3B8" w14:textId="42B53603" w:rsidR="005F0C12" w:rsidRPr="005517DD" w:rsidRDefault="005F0C12" w:rsidP="007D21C8">
      <w:pPr>
        <w:pStyle w:val="Odstavekseznama"/>
        <w:numPr>
          <w:ilvl w:val="0"/>
          <w:numId w:val="15"/>
        </w:numPr>
        <w:spacing w:line="276" w:lineRule="auto"/>
        <w:ind w:right="99"/>
        <w:rPr>
          <w:rFonts w:cs="Arial"/>
          <w:b/>
          <w:color w:val="000000" w:themeColor="text1"/>
          <w:sz w:val="22"/>
          <w:szCs w:val="22"/>
          <w:lang w:val="sl-SI"/>
        </w:rPr>
      </w:pPr>
      <w:r w:rsidRPr="005517DD">
        <w:rPr>
          <w:rFonts w:cs="Arial"/>
          <w:b/>
          <w:color w:val="000000" w:themeColor="text1"/>
          <w:sz w:val="22"/>
          <w:szCs w:val="22"/>
          <w:lang w:val="sl-SI"/>
        </w:rPr>
        <w:t xml:space="preserve">IZVEDBA KONTROL IN NEIZPOLNJEVANJE OBVEZNOSTI </w:t>
      </w:r>
    </w:p>
    <w:p w14:paraId="382ECC9E" w14:textId="3ED962B0" w:rsidR="004A6182" w:rsidRPr="005517DD" w:rsidRDefault="004A6182" w:rsidP="004A6182">
      <w:pPr>
        <w:spacing w:line="276" w:lineRule="auto"/>
        <w:ind w:left="360" w:right="99"/>
        <w:rPr>
          <w:rFonts w:cs="Arial"/>
          <w:b/>
          <w:color w:val="000000" w:themeColor="text1"/>
          <w:sz w:val="22"/>
          <w:szCs w:val="22"/>
          <w:lang w:val="sl-SI"/>
        </w:rPr>
      </w:pPr>
    </w:p>
    <w:p w14:paraId="56440585" w14:textId="77777777" w:rsidR="005F0C12" w:rsidRPr="005517DD" w:rsidRDefault="005F0C12" w:rsidP="006868E9">
      <w:pPr>
        <w:spacing w:line="276" w:lineRule="auto"/>
        <w:ind w:right="99"/>
        <w:jc w:val="both"/>
        <w:rPr>
          <w:rFonts w:cs="Arial"/>
          <w:bCs/>
          <w:color w:val="000000" w:themeColor="text1"/>
          <w:sz w:val="22"/>
          <w:szCs w:val="22"/>
          <w:lang w:val="sl-SI"/>
        </w:rPr>
      </w:pPr>
      <w:r w:rsidRPr="005517DD">
        <w:rPr>
          <w:rFonts w:cs="Arial"/>
          <w:bCs/>
          <w:color w:val="000000" w:themeColor="text1"/>
          <w:sz w:val="22"/>
          <w:szCs w:val="22"/>
          <w:lang w:val="sl-SI"/>
        </w:rPr>
        <w:t>Izvajalec javnega poziva lahko kadarkoli po predhodnem dogovoru z upravičenem opravi pregled na kraju samem, če oceni, da je to potrebno.</w:t>
      </w:r>
    </w:p>
    <w:p w14:paraId="0A94AAB1" w14:textId="77777777" w:rsidR="005F0C12" w:rsidRPr="005517DD" w:rsidRDefault="005F0C12" w:rsidP="006868E9">
      <w:pPr>
        <w:spacing w:line="276" w:lineRule="auto"/>
        <w:ind w:right="99"/>
        <w:jc w:val="both"/>
        <w:rPr>
          <w:rFonts w:cs="Arial"/>
          <w:bCs/>
          <w:color w:val="000000" w:themeColor="text1"/>
          <w:sz w:val="22"/>
          <w:szCs w:val="22"/>
          <w:lang w:val="sl-SI"/>
        </w:rPr>
      </w:pPr>
    </w:p>
    <w:p w14:paraId="046506F2" w14:textId="77777777" w:rsidR="005F0C12" w:rsidRPr="005517DD" w:rsidRDefault="005F0C12" w:rsidP="006868E9">
      <w:pPr>
        <w:spacing w:line="276" w:lineRule="auto"/>
        <w:ind w:right="99"/>
        <w:jc w:val="both"/>
        <w:rPr>
          <w:rFonts w:cs="Arial"/>
          <w:bCs/>
          <w:color w:val="000000" w:themeColor="text1"/>
          <w:sz w:val="22"/>
          <w:szCs w:val="22"/>
          <w:lang w:val="sl-SI"/>
        </w:rPr>
      </w:pPr>
      <w:r w:rsidRPr="005517DD">
        <w:rPr>
          <w:rFonts w:cs="Arial"/>
          <w:bCs/>
          <w:color w:val="000000" w:themeColor="text1"/>
          <w:sz w:val="22"/>
          <w:szCs w:val="22"/>
          <w:lang w:val="sl-SI"/>
        </w:rPr>
        <w:t>Neizpolnjevanje doseganja ciljev iz potrjene vloge pomeni izgubo oziroma povračilo vseh prejetih sredstev.</w:t>
      </w:r>
    </w:p>
    <w:p w14:paraId="30ECDBDD" w14:textId="77777777" w:rsidR="00881093" w:rsidRDefault="00881093" w:rsidP="005F0C12">
      <w:pPr>
        <w:spacing w:line="276" w:lineRule="auto"/>
        <w:ind w:right="99"/>
        <w:rPr>
          <w:rFonts w:cs="Arial"/>
          <w:bCs/>
          <w:color w:val="000000" w:themeColor="text1"/>
          <w:sz w:val="22"/>
          <w:szCs w:val="22"/>
          <w:lang w:val="sl-SI"/>
        </w:rPr>
      </w:pPr>
    </w:p>
    <w:p w14:paraId="2335845E" w14:textId="77777777" w:rsidR="00881093" w:rsidRDefault="00881093" w:rsidP="005F0C12">
      <w:pPr>
        <w:spacing w:line="276" w:lineRule="auto"/>
        <w:ind w:right="99"/>
        <w:rPr>
          <w:rFonts w:cs="Arial"/>
          <w:bCs/>
          <w:color w:val="000000" w:themeColor="text1"/>
          <w:sz w:val="22"/>
          <w:szCs w:val="22"/>
          <w:lang w:val="sl-SI"/>
        </w:rPr>
      </w:pPr>
    </w:p>
    <w:p w14:paraId="1EBFC899" w14:textId="77777777" w:rsidR="00881093" w:rsidRDefault="00881093" w:rsidP="005F0C12">
      <w:pPr>
        <w:spacing w:line="276" w:lineRule="auto"/>
        <w:ind w:right="99"/>
        <w:rPr>
          <w:rFonts w:cs="Arial"/>
          <w:bCs/>
          <w:color w:val="000000" w:themeColor="text1"/>
          <w:sz w:val="22"/>
          <w:szCs w:val="22"/>
          <w:lang w:val="sl-SI"/>
        </w:rPr>
      </w:pPr>
    </w:p>
    <w:p w14:paraId="4EEFCC16" w14:textId="77777777" w:rsidR="00881093" w:rsidRPr="005517DD" w:rsidRDefault="00881093" w:rsidP="005F0C12">
      <w:pPr>
        <w:spacing w:line="276" w:lineRule="auto"/>
        <w:ind w:right="99"/>
        <w:rPr>
          <w:rFonts w:cs="Arial"/>
          <w:bCs/>
          <w:color w:val="000000" w:themeColor="text1"/>
          <w:sz w:val="22"/>
          <w:szCs w:val="22"/>
          <w:lang w:val="sl-SI"/>
        </w:rPr>
      </w:pPr>
    </w:p>
    <w:bookmarkEnd w:id="0"/>
    <w:p w14:paraId="6386214B" w14:textId="77777777" w:rsidR="005F0C12" w:rsidRPr="005517DD" w:rsidRDefault="005F0C12" w:rsidP="005F0C12">
      <w:pPr>
        <w:pStyle w:val="Odstavekseznama"/>
        <w:numPr>
          <w:ilvl w:val="0"/>
          <w:numId w:val="15"/>
        </w:numPr>
        <w:rPr>
          <w:rFonts w:cs="Arial"/>
          <w:b/>
          <w:color w:val="000000" w:themeColor="text1"/>
          <w:sz w:val="22"/>
          <w:szCs w:val="22"/>
          <w:lang w:val="sl-SI"/>
        </w:rPr>
      </w:pPr>
      <w:r w:rsidRPr="005517DD">
        <w:rPr>
          <w:rFonts w:cs="Arial"/>
          <w:b/>
          <w:color w:val="000000" w:themeColor="text1"/>
          <w:sz w:val="22"/>
          <w:szCs w:val="22"/>
          <w:lang w:val="sl-SI"/>
        </w:rPr>
        <w:t>VLAGANJE VLOG ZA IZPLAČILO</w:t>
      </w:r>
    </w:p>
    <w:p w14:paraId="2BB825B2" w14:textId="77777777" w:rsidR="005F0C12" w:rsidRPr="005517DD" w:rsidRDefault="005F0C12" w:rsidP="005F0C12">
      <w:pPr>
        <w:rPr>
          <w:rFonts w:cs="Arial"/>
          <w:b/>
          <w:color w:val="000000" w:themeColor="text1"/>
          <w:sz w:val="22"/>
          <w:szCs w:val="22"/>
          <w:lang w:val="sl-SI"/>
        </w:rPr>
      </w:pPr>
    </w:p>
    <w:p w14:paraId="528AE346" w14:textId="12E05283" w:rsidR="005F0C12" w:rsidRPr="005517DD" w:rsidRDefault="005F0C12" w:rsidP="005F0C12">
      <w:pPr>
        <w:jc w:val="both"/>
        <w:rPr>
          <w:rFonts w:cs="Arial"/>
          <w:bCs/>
          <w:color w:val="000000" w:themeColor="text1"/>
          <w:sz w:val="22"/>
          <w:szCs w:val="22"/>
          <w:lang w:val="sl-SI"/>
        </w:rPr>
      </w:pPr>
      <w:r w:rsidRPr="005517DD">
        <w:rPr>
          <w:rFonts w:cs="Arial"/>
          <w:bCs/>
          <w:color w:val="000000" w:themeColor="text1"/>
          <w:sz w:val="22"/>
          <w:szCs w:val="22"/>
          <w:lang w:val="sl-SI"/>
        </w:rPr>
        <w:t>Izvajalec javnega poziva bo izplačilo sredstev Sklada za podnebne spremembe v obdobju 202</w:t>
      </w:r>
      <w:r w:rsidR="006868E9" w:rsidRPr="005517DD">
        <w:rPr>
          <w:rFonts w:cs="Arial"/>
          <w:bCs/>
          <w:color w:val="000000" w:themeColor="text1"/>
          <w:sz w:val="22"/>
          <w:szCs w:val="22"/>
          <w:lang w:val="sl-SI"/>
        </w:rPr>
        <w:t>5</w:t>
      </w:r>
      <w:r w:rsidRPr="005517DD">
        <w:rPr>
          <w:rFonts w:cs="Arial"/>
          <w:bCs/>
          <w:color w:val="000000" w:themeColor="text1"/>
          <w:sz w:val="22"/>
          <w:szCs w:val="22"/>
          <w:lang w:val="sl-SI"/>
        </w:rPr>
        <w:t>- 202</w:t>
      </w:r>
      <w:r w:rsidR="006868E9" w:rsidRPr="005517DD">
        <w:rPr>
          <w:rFonts w:cs="Arial"/>
          <w:bCs/>
          <w:color w:val="000000" w:themeColor="text1"/>
          <w:sz w:val="22"/>
          <w:szCs w:val="22"/>
          <w:lang w:val="sl-SI"/>
        </w:rPr>
        <w:t>8</w:t>
      </w:r>
      <w:r w:rsidRPr="005517DD">
        <w:rPr>
          <w:rFonts w:cs="Arial"/>
          <w:bCs/>
          <w:color w:val="000000" w:themeColor="text1"/>
          <w:sz w:val="22"/>
          <w:szCs w:val="22"/>
          <w:lang w:val="sl-SI"/>
        </w:rPr>
        <w:t xml:space="preserve"> upravičencu izplačeval na podlagi zahtevkov. Skladno z 32. členom Zakona o izvrševanju proračunov Republike Slovenije za leti 2025 in 2026 je za plačilo pogodbenih obveznosti plačilni rok najkasneje v 30-ih dneh po prejemu popolne dokumentacije, ki je podlaga za izplačilo, oz. v skladu z določili pogodbe o sofinanciranju.</w:t>
      </w:r>
    </w:p>
    <w:p w14:paraId="353DC474" w14:textId="77777777" w:rsidR="005F0C12" w:rsidRPr="005517DD" w:rsidRDefault="005F0C12" w:rsidP="005F0C12">
      <w:pPr>
        <w:jc w:val="both"/>
        <w:rPr>
          <w:rFonts w:cs="Arial"/>
          <w:bCs/>
          <w:color w:val="000000" w:themeColor="text1"/>
          <w:sz w:val="22"/>
          <w:szCs w:val="22"/>
          <w:lang w:val="sl-SI"/>
        </w:rPr>
      </w:pPr>
    </w:p>
    <w:p w14:paraId="1DA66FAF" w14:textId="77777777" w:rsidR="005F0C12" w:rsidRPr="005517DD" w:rsidRDefault="005F0C12" w:rsidP="005F0C12">
      <w:pPr>
        <w:jc w:val="both"/>
        <w:rPr>
          <w:rFonts w:cs="Arial"/>
          <w:bCs/>
          <w:color w:val="000000" w:themeColor="text1"/>
          <w:sz w:val="22"/>
          <w:szCs w:val="22"/>
          <w:lang w:val="sl-SI"/>
        </w:rPr>
      </w:pPr>
      <w:r w:rsidRPr="005517DD">
        <w:rPr>
          <w:rFonts w:cs="Arial"/>
          <w:bCs/>
          <w:color w:val="000000" w:themeColor="text1"/>
          <w:sz w:val="22"/>
          <w:szCs w:val="22"/>
          <w:lang w:val="sl-SI"/>
        </w:rPr>
        <w:t>Skrajni rok za prejem zahtevkov za izplačilo je 30. 11. 2026. Zahtevki za izplačilo, ki jih bo izvajalec javnega poziva prejel po navedenem roku, bodo zavrnjene.</w:t>
      </w:r>
    </w:p>
    <w:p w14:paraId="15174260" w14:textId="77777777" w:rsidR="005F0C12" w:rsidRPr="005517DD" w:rsidRDefault="005F0C12" w:rsidP="005F0C12">
      <w:pPr>
        <w:jc w:val="both"/>
        <w:rPr>
          <w:rFonts w:cs="Arial"/>
          <w:bCs/>
          <w:color w:val="000000" w:themeColor="text1"/>
          <w:sz w:val="22"/>
          <w:szCs w:val="22"/>
          <w:lang w:val="sl-SI"/>
        </w:rPr>
      </w:pPr>
    </w:p>
    <w:p w14:paraId="385A2063" w14:textId="77777777" w:rsidR="005F0C12" w:rsidRPr="005517DD" w:rsidRDefault="005F0C12" w:rsidP="005F0C12">
      <w:pPr>
        <w:jc w:val="both"/>
        <w:rPr>
          <w:rFonts w:cs="Arial"/>
          <w:bCs/>
          <w:color w:val="000000" w:themeColor="text1"/>
          <w:sz w:val="22"/>
          <w:szCs w:val="22"/>
          <w:lang w:val="sl-SI"/>
        </w:rPr>
      </w:pPr>
      <w:r w:rsidRPr="005517DD">
        <w:rPr>
          <w:rFonts w:cs="Arial"/>
          <w:bCs/>
          <w:color w:val="000000" w:themeColor="text1"/>
          <w:sz w:val="22"/>
          <w:szCs w:val="22"/>
          <w:lang w:val="sl-SI"/>
        </w:rPr>
        <w:t>Plačila se izvajajo skladno s sklenjeno pogodbo o sofinanciranju na podlagi izkazanih upravičenih stroškov.</w:t>
      </w:r>
    </w:p>
    <w:p w14:paraId="749942B0" w14:textId="77777777" w:rsidR="005F0C12" w:rsidRPr="005517DD" w:rsidRDefault="005F0C12" w:rsidP="005F0C12">
      <w:pPr>
        <w:rPr>
          <w:rFonts w:cs="Arial"/>
          <w:bCs/>
          <w:color w:val="000000" w:themeColor="text1"/>
          <w:sz w:val="22"/>
          <w:szCs w:val="22"/>
          <w:lang w:val="sl-SI"/>
        </w:rPr>
      </w:pPr>
    </w:p>
    <w:p w14:paraId="774EB24A" w14:textId="77777777" w:rsidR="005F0C12" w:rsidRPr="005517DD" w:rsidRDefault="005F0C12" w:rsidP="005F0C12">
      <w:pPr>
        <w:jc w:val="both"/>
        <w:rPr>
          <w:rFonts w:cs="Arial"/>
          <w:bCs/>
          <w:color w:val="000000" w:themeColor="text1"/>
          <w:sz w:val="22"/>
          <w:szCs w:val="22"/>
          <w:lang w:val="sl-SI"/>
        </w:rPr>
      </w:pPr>
      <w:r w:rsidRPr="005517DD">
        <w:rPr>
          <w:rFonts w:cs="Arial"/>
          <w:bCs/>
          <w:color w:val="000000" w:themeColor="text1"/>
          <w:sz w:val="22"/>
          <w:szCs w:val="22"/>
          <w:lang w:val="sl-SI"/>
        </w:rPr>
        <w:t xml:space="preserve">Izplačilo se izvede v višini do 100 % dodeljenega zneska sofinanciranja. </w:t>
      </w:r>
    </w:p>
    <w:p w14:paraId="211AAFB4" w14:textId="77777777" w:rsidR="005F0C12" w:rsidRPr="005517DD" w:rsidRDefault="005F0C12" w:rsidP="005F0C12">
      <w:pPr>
        <w:rPr>
          <w:rFonts w:cs="Arial"/>
          <w:bCs/>
          <w:color w:val="000000" w:themeColor="text1"/>
          <w:sz w:val="22"/>
          <w:szCs w:val="22"/>
          <w:lang w:val="sl-SI"/>
        </w:rPr>
      </w:pPr>
      <w:r w:rsidRPr="005517DD">
        <w:rPr>
          <w:rFonts w:cs="Arial"/>
          <w:bCs/>
          <w:color w:val="000000" w:themeColor="text1"/>
          <w:sz w:val="22"/>
          <w:szCs w:val="22"/>
          <w:lang w:val="sl-SI"/>
        </w:rPr>
        <w:t xml:space="preserve"> </w:t>
      </w:r>
    </w:p>
    <w:p w14:paraId="17D358BF" w14:textId="77777777" w:rsidR="005F0C12" w:rsidRPr="005517DD" w:rsidRDefault="005F0C12" w:rsidP="005F0C12">
      <w:pPr>
        <w:jc w:val="both"/>
        <w:rPr>
          <w:rFonts w:cs="Arial"/>
          <w:bCs/>
          <w:color w:val="000000" w:themeColor="text1"/>
          <w:sz w:val="22"/>
          <w:szCs w:val="22"/>
          <w:lang w:val="sl-SI"/>
        </w:rPr>
      </w:pPr>
      <w:r w:rsidRPr="005517DD">
        <w:rPr>
          <w:rFonts w:cs="Arial"/>
          <w:bCs/>
          <w:color w:val="000000" w:themeColor="text1"/>
          <w:sz w:val="22"/>
          <w:szCs w:val="22"/>
          <w:lang w:val="sl-SI"/>
        </w:rPr>
        <w:t xml:space="preserve">V skladu z zakonodajo o opravljanju plačilnih storitev za proračunske uporabnike je upravičenec dolžan izvajalcu javnega poziva izdati vlogo za izplačilo, skupaj z navedenimi obveznimi prilogami, izključno v elektronski obliki (e-račun) preko aplikacije </w:t>
      </w:r>
      <w:proofErr w:type="spellStart"/>
      <w:r w:rsidRPr="005517DD">
        <w:rPr>
          <w:rFonts w:cs="Arial"/>
          <w:bCs/>
          <w:color w:val="000000" w:themeColor="text1"/>
          <w:sz w:val="22"/>
          <w:szCs w:val="22"/>
          <w:lang w:val="sl-SI"/>
        </w:rPr>
        <w:t>UJPnet</w:t>
      </w:r>
      <w:proofErr w:type="spellEnd"/>
      <w:r w:rsidRPr="005517DD">
        <w:rPr>
          <w:rFonts w:cs="Arial"/>
          <w:bCs/>
          <w:color w:val="000000" w:themeColor="text1"/>
          <w:sz w:val="22"/>
          <w:szCs w:val="22"/>
          <w:lang w:val="sl-SI"/>
        </w:rPr>
        <w:t>. Upravičenec se mora pri izstavitvi vloge za izplačilo sklicevati na številko sklenjene pogodbe o sofinanciranju.</w:t>
      </w:r>
    </w:p>
    <w:p w14:paraId="7B666917" w14:textId="77777777" w:rsidR="005E76EB" w:rsidRPr="005517DD" w:rsidRDefault="005E76EB" w:rsidP="005F0C12">
      <w:pPr>
        <w:jc w:val="both"/>
        <w:rPr>
          <w:rFonts w:cs="Arial"/>
          <w:bCs/>
          <w:color w:val="000000" w:themeColor="text1"/>
          <w:sz w:val="22"/>
          <w:szCs w:val="22"/>
          <w:lang w:val="sl-SI"/>
        </w:rPr>
      </w:pPr>
    </w:p>
    <w:p w14:paraId="376535BA" w14:textId="77777777" w:rsidR="005E76EB" w:rsidRPr="005517DD" w:rsidRDefault="005E76EB" w:rsidP="005F0C12">
      <w:pPr>
        <w:jc w:val="both"/>
        <w:rPr>
          <w:rFonts w:cs="Arial"/>
          <w:bCs/>
          <w:color w:val="000000" w:themeColor="text1"/>
          <w:sz w:val="22"/>
          <w:szCs w:val="22"/>
          <w:lang w:val="sl-SI"/>
        </w:rPr>
      </w:pPr>
    </w:p>
    <w:p w14:paraId="2A24EE42" w14:textId="77777777" w:rsidR="005F0C12" w:rsidRPr="005517DD" w:rsidRDefault="005F0C12" w:rsidP="005F0C12">
      <w:pPr>
        <w:pStyle w:val="Odstavekseznama"/>
        <w:numPr>
          <w:ilvl w:val="0"/>
          <w:numId w:val="15"/>
        </w:numPr>
        <w:jc w:val="both"/>
        <w:rPr>
          <w:rFonts w:cs="Arial"/>
          <w:b/>
          <w:color w:val="000000" w:themeColor="text1"/>
          <w:sz w:val="22"/>
          <w:szCs w:val="22"/>
          <w:lang w:val="sl-SI"/>
        </w:rPr>
      </w:pPr>
      <w:r w:rsidRPr="005517DD">
        <w:rPr>
          <w:rFonts w:cs="Arial"/>
          <w:b/>
          <w:color w:val="000000" w:themeColor="text1"/>
          <w:sz w:val="22"/>
          <w:szCs w:val="22"/>
          <w:lang w:val="sl-SI"/>
        </w:rPr>
        <w:t>PRAVNO VARSTVO</w:t>
      </w:r>
    </w:p>
    <w:p w14:paraId="65D51372" w14:textId="77777777" w:rsidR="005F0C12" w:rsidRPr="005517DD" w:rsidRDefault="005F0C12" w:rsidP="005F0C12">
      <w:pPr>
        <w:jc w:val="both"/>
        <w:rPr>
          <w:rFonts w:cs="Arial"/>
          <w:bCs/>
          <w:color w:val="000000" w:themeColor="text1"/>
          <w:sz w:val="22"/>
          <w:szCs w:val="22"/>
          <w:lang w:val="sl-SI"/>
        </w:rPr>
      </w:pPr>
    </w:p>
    <w:p w14:paraId="3A57EDF8" w14:textId="77777777" w:rsidR="005F0C12" w:rsidRPr="005517DD" w:rsidRDefault="005F0C12" w:rsidP="005F0C12">
      <w:pPr>
        <w:jc w:val="both"/>
        <w:rPr>
          <w:rFonts w:cs="Arial"/>
          <w:bCs/>
          <w:color w:val="000000" w:themeColor="text1"/>
          <w:sz w:val="22"/>
          <w:szCs w:val="22"/>
          <w:lang w:val="sl-SI"/>
        </w:rPr>
      </w:pPr>
      <w:r w:rsidRPr="005517DD">
        <w:rPr>
          <w:rFonts w:cs="Arial"/>
          <w:bCs/>
          <w:color w:val="000000" w:themeColor="text1"/>
          <w:sz w:val="22"/>
          <w:szCs w:val="22"/>
          <w:lang w:val="sl-SI"/>
        </w:rPr>
        <w:t>Zoper odločbo o (ne) dodelitvi sredstev za sofinanciranje je dovoljen upravni spor z vložitvijo tožbe na Upravo sodišče Republike Slovenije v roku 30 dni od vročitve odločbe. Tožba se vloži priporočeno po pošti ali neposredno pri pristojnem sodišču.</w:t>
      </w:r>
    </w:p>
    <w:p w14:paraId="5A511451" w14:textId="77777777" w:rsidR="005F0C12" w:rsidRPr="005517DD" w:rsidRDefault="005F0C12" w:rsidP="005F0C12">
      <w:pPr>
        <w:jc w:val="both"/>
        <w:rPr>
          <w:rFonts w:cs="Arial"/>
          <w:bCs/>
          <w:color w:val="000000" w:themeColor="text1"/>
          <w:sz w:val="22"/>
          <w:szCs w:val="22"/>
          <w:lang w:val="sl-SI"/>
        </w:rPr>
      </w:pPr>
    </w:p>
    <w:p w14:paraId="73853D5E" w14:textId="77777777" w:rsidR="005F0C12" w:rsidRPr="005517DD" w:rsidRDefault="005F0C12" w:rsidP="005F0C12">
      <w:pPr>
        <w:jc w:val="both"/>
        <w:rPr>
          <w:rFonts w:cs="Arial"/>
          <w:bCs/>
          <w:color w:val="000000" w:themeColor="text1"/>
          <w:sz w:val="22"/>
          <w:szCs w:val="22"/>
          <w:lang w:val="sl-SI"/>
        </w:rPr>
      </w:pPr>
    </w:p>
    <w:p w14:paraId="59902619" w14:textId="77777777" w:rsidR="005F0C12" w:rsidRPr="005517DD" w:rsidRDefault="005F0C12" w:rsidP="005F0C12">
      <w:pPr>
        <w:pStyle w:val="Odstavekseznama"/>
        <w:numPr>
          <w:ilvl w:val="0"/>
          <w:numId w:val="15"/>
        </w:numPr>
        <w:jc w:val="both"/>
        <w:rPr>
          <w:rFonts w:cs="Arial"/>
          <w:b/>
          <w:color w:val="000000" w:themeColor="text1"/>
          <w:sz w:val="22"/>
          <w:szCs w:val="22"/>
          <w:lang w:val="sl-SI"/>
        </w:rPr>
      </w:pPr>
      <w:r w:rsidRPr="005517DD">
        <w:rPr>
          <w:rFonts w:cs="Arial"/>
          <w:b/>
          <w:color w:val="000000" w:themeColor="text1"/>
          <w:sz w:val="22"/>
          <w:szCs w:val="22"/>
          <w:lang w:val="sl-SI"/>
        </w:rPr>
        <w:t>HRAMBA DOKUMENTACIJE</w:t>
      </w:r>
    </w:p>
    <w:p w14:paraId="0A127D1A" w14:textId="77777777" w:rsidR="005F0C12" w:rsidRPr="005517DD" w:rsidRDefault="005F0C12" w:rsidP="005F0C12">
      <w:pPr>
        <w:jc w:val="both"/>
        <w:rPr>
          <w:rFonts w:cs="Arial"/>
          <w:bCs/>
          <w:color w:val="000000" w:themeColor="text1"/>
          <w:sz w:val="22"/>
          <w:szCs w:val="22"/>
          <w:lang w:val="sl-SI"/>
        </w:rPr>
      </w:pPr>
    </w:p>
    <w:p w14:paraId="02561721" w14:textId="77777777" w:rsidR="005F0C12" w:rsidRPr="005517DD" w:rsidRDefault="005F0C12" w:rsidP="005F0C12">
      <w:pPr>
        <w:jc w:val="both"/>
        <w:rPr>
          <w:rFonts w:cs="Arial"/>
          <w:bCs/>
          <w:color w:val="000000" w:themeColor="text1"/>
          <w:sz w:val="22"/>
          <w:szCs w:val="22"/>
          <w:lang w:val="sl-SI"/>
        </w:rPr>
      </w:pPr>
      <w:r w:rsidRPr="005517DD">
        <w:rPr>
          <w:rFonts w:cs="Arial"/>
          <w:bCs/>
          <w:color w:val="000000" w:themeColor="text1"/>
          <w:sz w:val="22"/>
          <w:szCs w:val="22"/>
          <w:lang w:val="sl-SI"/>
        </w:rPr>
        <w:t>Upravičenec je dolžan hraniti dokumentacijo v zvezi s projektom v skladu s 34. členom Uredbe (UE) 2021/241, Pravilnikom o določanju rokov hrambe dokumentarnega gradiva v javni upravi (Uradni list RS, 49/19).</w:t>
      </w:r>
    </w:p>
    <w:p w14:paraId="3BC207CF" w14:textId="77777777" w:rsidR="005F0C12" w:rsidRPr="005517DD" w:rsidRDefault="005F0C12" w:rsidP="005F0C12">
      <w:pPr>
        <w:jc w:val="both"/>
        <w:rPr>
          <w:rFonts w:cs="Arial"/>
          <w:bCs/>
          <w:color w:val="000000" w:themeColor="text1"/>
          <w:sz w:val="22"/>
          <w:szCs w:val="22"/>
          <w:lang w:val="sl-SI"/>
        </w:rPr>
      </w:pPr>
    </w:p>
    <w:p w14:paraId="1DB25A3C" w14:textId="77777777" w:rsidR="005F0C12" w:rsidRPr="005517DD" w:rsidRDefault="005F0C12" w:rsidP="005F0C12">
      <w:pPr>
        <w:jc w:val="both"/>
        <w:rPr>
          <w:rFonts w:cs="Arial"/>
          <w:bCs/>
          <w:color w:val="000000" w:themeColor="text1"/>
          <w:sz w:val="22"/>
          <w:szCs w:val="22"/>
          <w:lang w:val="sl-SI"/>
        </w:rPr>
      </w:pPr>
    </w:p>
    <w:p w14:paraId="5E3C6598" w14:textId="2CCA3628" w:rsidR="005F0C12" w:rsidRPr="005517DD" w:rsidRDefault="005F0C12" w:rsidP="005F0C12">
      <w:pPr>
        <w:pStyle w:val="Odstavekseznama"/>
        <w:numPr>
          <w:ilvl w:val="0"/>
          <w:numId w:val="15"/>
        </w:numPr>
        <w:jc w:val="both"/>
        <w:rPr>
          <w:rFonts w:cs="Arial"/>
          <w:b/>
          <w:color w:val="000000" w:themeColor="text1"/>
          <w:sz w:val="22"/>
          <w:szCs w:val="22"/>
          <w:lang w:val="sl-SI"/>
        </w:rPr>
      </w:pPr>
      <w:r w:rsidRPr="005517DD">
        <w:rPr>
          <w:rFonts w:cs="Arial"/>
          <w:b/>
          <w:color w:val="000000" w:themeColor="text1"/>
          <w:sz w:val="22"/>
          <w:szCs w:val="22"/>
          <w:lang w:val="sl-SI"/>
        </w:rPr>
        <w:t>DODATNE INFORMACIJE</w:t>
      </w:r>
      <w:r w:rsidR="007D21C8" w:rsidRPr="005517DD">
        <w:rPr>
          <w:rFonts w:cs="Arial"/>
          <w:b/>
          <w:color w:val="000000" w:themeColor="text1"/>
          <w:sz w:val="22"/>
          <w:szCs w:val="22"/>
          <w:lang w:val="sl-SI"/>
        </w:rPr>
        <w:t xml:space="preserve"> TER SPREMEMBE RAZPISNE DOKUMENTACIJE</w:t>
      </w:r>
    </w:p>
    <w:p w14:paraId="4E126218" w14:textId="77777777" w:rsidR="005F0C12" w:rsidRPr="005517DD" w:rsidRDefault="005F0C12" w:rsidP="005F0C12">
      <w:pPr>
        <w:jc w:val="both"/>
        <w:rPr>
          <w:rFonts w:cs="Arial"/>
          <w:bCs/>
          <w:color w:val="000000" w:themeColor="text1"/>
          <w:sz w:val="22"/>
          <w:szCs w:val="22"/>
          <w:lang w:val="sl-SI"/>
        </w:rPr>
      </w:pPr>
    </w:p>
    <w:p w14:paraId="3249FF72" w14:textId="6D874464" w:rsidR="005F0C12" w:rsidRPr="005F0C12" w:rsidRDefault="005F0C12" w:rsidP="005F0C12">
      <w:pPr>
        <w:jc w:val="both"/>
        <w:rPr>
          <w:rFonts w:cs="Arial"/>
          <w:bCs/>
          <w:color w:val="000000" w:themeColor="text1"/>
          <w:sz w:val="22"/>
          <w:szCs w:val="22"/>
          <w:lang w:val="sl-SI"/>
        </w:rPr>
      </w:pPr>
      <w:r w:rsidRPr="005517DD">
        <w:rPr>
          <w:rFonts w:cs="Arial"/>
          <w:bCs/>
          <w:color w:val="000000" w:themeColor="text1"/>
          <w:sz w:val="22"/>
          <w:szCs w:val="22"/>
          <w:lang w:val="sl-SI"/>
        </w:rPr>
        <w:t xml:space="preserve">Vsa dodatna vprašanja se lahko posredujejo na elektronski naslov </w:t>
      </w:r>
      <w:hyperlink r:id="rId9" w:history="1">
        <w:r w:rsidRPr="005517DD">
          <w:rPr>
            <w:rStyle w:val="Hiperpovezava"/>
            <w:rFonts w:cs="Arial"/>
            <w:bCs/>
            <w:sz w:val="22"/>
            <w:szCs w:val="22"/>
            <w:lang w:val="sl-SI"/>
          </w:rPr>
          <w:t>gp.mnvp@gov.si</w:t>
        </w:r>
      </w:hyperlink>
      <w:r w:rsidRPr="005517DD">
        <w:rPr>
          <w:rFonts w:cs="Arial"/>
          <w:bCs/>
          <w:color w:val="000000" w:themeColor="text1"/>
          <w:sz w:val="22"/>
          <w:szCs w:val="22"/>
          <w:lang w:val="sl-SI"/>
        </w:rPr>
        <w:t xml:space="preserve">, s sklicem na številko zadeve </w:t>
      </w:r>
      <w:r w:rsidR="000F56B7" w:rsidRPr="005517DD">
        <w:rPr>
          <w:rFonts w:cs="Arial"/>
          <w:bCs/>
          <w:color w:val="000000" w:themeColor="text1"/>
          <w:sz w:val="22"/>
          <w:szCs w:val="22"/>
          <w:lang w:val="sl-SI"/>
        </w:rPr>
        <w:t>4305-27/2025-2560</w:t>
      </w:r>
      <w:r w:rsidRPr="005517DD">
        <w:rPr>
          <w:rFonts w:cs="Arial"/>
          <w:bCs/>
          <w:color w:val="000000" w:themeColor="text1"/>
          <w:sz w:val="22"/>
          <w:szCs w:val="22"/>
          <w:lang w:val="sl-SI"/>
        </w:rPr>
        <w:t>. Vsi relevantni</w:t>
      </w:r>
      <w:r w:rsidRPr="005F0C12">
        <w:rPr>
          <w:rFonts w:cs="Arial"/>
          <w:bCs/>
          <w:color w:val="000000" w:themeColor="text1"/>
          <w:sz w:val="22"/>
          <w:szCs w:val="22"/>
          <w:lang w:val="sl-SI"/>
        </w:rPr>
        <w:t xml:space="preserve"> odgovori</w:t>
      </w:r>
      <w:r w:rsidR="007D21C8">
        <w:rPr>
          <w:rFonts w:cs="Arial"/>
          <w:bCs/>
          <w:color w:val="000000" w:themeColor="text1"/>
          <w:sz w:val="22"/>
          <w:szCs w:val="22"/>
          <w:lang w:val="sl-SI"/>
        </w:rPr>
        <w:t xml:space="preserve"> in spremembe razpisne dokumentacije </w:t>
      </w:r>
      <w:r w:rsidRPr="005F0C12">
        <w:rPr>
          <w:rFonts w:cs="Arial"/>
          <w:bCs/>
          <w:color w:val="000000" w:themeColor="text1"/>
          <w:sz w:val="22"/>
          <w:szCs w:val="22"/>
          <w:lang w:val="sl-SI"/>
        </w:rPr>
        <w:t>bodo objavljeni na spletni strani ministrstva navedeni v 8. točki predmetnega javnega poziva.</w:t>
      </w:r>
    </w:p>
    <w:p w14:paraId="5BD99240" w14:textId="77777777" w:rsidR="005F0C12" w:rsidRPr="005F0C12" w:rsidRDefault="005F0C12" w:rsidP="005F0C12">
      <w:pPr>
        <w:jc w:val="both"/>
        <w:rPr>
          <w:rFonts w:cs="Arial"/>
          <w:bCs/>
          <w:color w:val="000000" w:themeColor="text1"/>
          <w:sz w:val="22"/>
          <w:szCs w:val="22"/>
          <w:lang w:val="sl-SI"/>
        </w:rPr>
      </w:pPr>
    </w:p>
    <w:p w14:paraId="44CC9949" w14:textId="77777777" w:rsidR="005F0C12" w:rsidRPr="005F0C12" w:rsidRDefault="005F0C12" w:rsidP="005F0C12">
      <w:pPr>
        <w:jc w:val="both"/>
        <w:rPr>
          <w:rFonts w:cs="Arial"/>
          <w:bCs/>
          <w:color w:val="000000" w:themeColor="text1"/>
          <w:sz w:val="22"/>
          <w:szCs w:val="22"/>
          <w:lang w:val="sl-SI"/>
        </w:rPr>
      </w:pPr>
    </w:p>
    <w:p w14:paraId="78215EE8" w14:textId="77777777" w:rsidR="005F0C12" w:rsidRPr="005F0C12" w:rsidRDefault="005F0C12" w:rsidP="005F0C12">
      <w:pPr>
        <w:jc w:val="both"/>
        <w:rPr>
          <w:rFonts w:cs="Arial"/>
          <w:bCs/>
          <w:color w:val="000000" w:themeColor="text1"/>
          <w:sz w:val="22"/>
          <w:szCs w:val="22"/>
          <w:lang w:val="sl-SI"/>
        </w:rPr>
      </w:pPr>
    </w:p>
    <w:p w14:paraId="3342DEDF" w14:textId="77777777" w:rsidR="005F0C12" w:rsidRPr="005F0C12" w:rsidRDefault="005F0C12" w:rsidP="005F0C12">
      <w:pPr>
        <w:jc w:val="both"/>
        <w:rPr>
          <w:rFonts w:cs="Arial"/>
          <w:bCs/>
          <w:color w:val="000000" w:themeColor="text1"/>
          <w:sz w:val="22"/>
          <w:szCs w:val="22"/>
          <w:lang w:val="sl-SI"/>
        </w:rPr>
      </w:pPr>
    </w:p>
    <w:p w14:paraId="276CDCC4" w14:textId="77777777" w:rsidR="005F0C12" w:rsidRPr="005F0C12" w:rsidRDefault="005F0C12" w:rsidP="005F0C12">
      <w:pPr>
        <w:pStyle w:val="Telobesedila"/>
        <w:spacing w:before="123"/>
      </w:pPr>
    </w:p>
    <w:p w14:paraId="165E172F" w14:textId="77777777" w:rsidR="005F0C12" w:rsidRPr="005F0C12" w:rsidRDefault="005F0C12" w:rsidP="005F0C12">
      <w:pPr>
        <w:pStyle w:val="Telobesedila"/>
        <w:spacing w:before="1" w:line="338" w:lineRule="auto"/>
        <w:ind w:left="4395" w:right="1076"/>
        <w:jc w:val="center"/>
        <w:rPr>
          <w:rFonts w:ascii="Arial" w:hAnsi="Arial" w:cs="Arial"/>
        </w:rPr>
      </w:pPr>
      <w:r w:rsidRPr="005F0C12">
        <w:rPr>
          <w:rFonts w:ascii="Arial" w:hAnsi="Arial" w:cs="Arial"/>
        </w:rPr>
        <w:t>Ministrstvo</w:t>
      </w:r>
      <w:r w:rsidRPr="005F0C12">
        <w:rPr>
          <w:rFonts w:ascii="Arial" w:hAnsi="Arial" w:cs="Arial"/>
          <w:spacing w:val="-7"/>
        </w:rPr>
        <w:t xml:space="preserve"> </w:t>
      </w:r>
      <w:r w:rsidRPr="005F0C12">
        <w:rPr>
          <w:rFonts w:ascii="Arial" w:hAnsi="Arial" w:cs="Arial"/>
        </w:rPr>
        <w:t>za</w:t>
      </w:r>
      <w:r w:rsidRPr="005F0C12">
        <w:rPr>
          <w:rFonts w:ascii="Arial" w:hAnsi="Arial" w:cs="Arial"/>
          <w:spacing w:val="-7"/>
        </w:rPr>
        <w:t xml:space="preserve"> </w:t>
      </w:r>
      <w:r w:rsidRPr="005F0C12">
        <w:rPr>
          <w:rFonts w:ascii="Arial" w:hAnsi="Arial" w:cs="Arial"/>
        </w:rPr>
        <w:t>naravne</w:t>
      </w:r>
      <w:r w:rsidRPr="005F0C12">
        <w:rPr>
          <w:rFonts w:ascii="Arial" w:hAnsi="Arial" w:cs="Arial"/>
          <w:spacing w:val="-7"/>
        </w:rPr>
        <w:t xml:space="preserve"> </w:t>
      </w:r>
      <w:r w:rsidRPr="005F0C12">
        <w:rPr>
          <w:rFonts w:ascii="Arial" w:hAnsi="Arial" w:cs="Arial"/>
        </w:rPr>
        <w:t>vire</w:t>
      </w:r>
      <w:r w:rsidRPr="005F0C12">
        <w:rPr>
          <w:rFonts w:ascii="Arial" w:hAnsi="Arial" w:cs="Arial"/>
          <w:spacing w:val="-7"/>
        </w:rPr>
        <w:t xml:space="preserve"> i</w:t>
      </w:r>
      <w:r w:rsidRPr="005F0C12">
        <w:rPr>
          <w:rFonts w:ascii="Arial" w:hAnsi="Arial" w:cs="Arial"/>
        </w:rPr>
        <w:t xml:space="preserve">n </w:t>
      </w:r>
      <w:r w:rsidRPr="005F0C12">
        <w:rPr>
          <w:rFonts w:ascii="Arial" w:hAnsi="Arial" w:cs="Arial"/>
          <w:spacing w:val="-7"/>
        </w:rPr>
        <w:t>p</w:t>
      </w:r>
      <w:r w:rsidRPr="005F0C12">
        <w:rPr>
          <w:rFonts w:ascii="Arial" w:hAnsi="Arial" w:cs="Arial"/>
        </w:rPr>
        <w:t>rostor</w:t>
      </w:r>
    </w:p>
    <w:p w14:paraId="32AC2098" w14:textId="77777777" w:rsidR="005F0C12" w:rsidRPr="005F0C12" w:rsidRDefault="005F0C12" w:rsidP="005F0C12">
      <w:pPr>
        <w:pStyle w:val="Telobesedila"/>
        <w:spacing w:before="1" w:line="338" w:lineRule="auto"/>
        <w:ind w:left="5198" w:right="1076"/>
        <w:rPr>
          <w:rFonts w:ascii="Arial" w:hAnsi="Arial" w:cs="Arial"/>
        </w:rPr>
      </w:pPr>
      <w:r w:rsidRPr="005F0C12">
        <w:rPr>
          <w:rFonts w:ascii="Arial" w:hAnsi="Arial" w:cs="Arial"/>
        </w:rPr>
        <w:t xml:space="preserve">  Jože NOVAK</w:t>
      </w:r>
    </w:p>
    <w:p w14:paraId="4D83CEE4" w14:textId="7D2EEBC8" w:rsidR="00205820" w:rsidRPr="00881093" w:rsidRDefault="005F0C12" w:rsidP="00881093">
      <w:pPr>
        <w:pStyle w:val="Telobesedila"/>
        <w:ind w:left="5198" w:right="1079"/>
        <w:rPr>
          <w:rFonts w:ascii="Arial" w:hAnsi="Arial" w:cs="Arial"/>
        </w:rPr>
      </w:pPr>
      <w:r w:rsidRPr="005F0C12">
        <w:rPr>
          <w:rFonts w:ascii="Arial" w:hAnsi="Arial" w:cs="Arial"/>
          <w:spacing w:val="-2"/>
        </w:rPr>
        <w:t xml:space="preserve">     MINISTER</w:t>
      </w:r>
    </w:p>
    <w:sectPr w:rsidR="00205820" w:rsidRPr="00881093" w:rsidSect="00783310">
      <w:headerReference w:type="default" r:id="rId10"/>
      <w:footerReference w:type="default" r:id="rId11"/>
      <w:head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6A1AE" w14:textId="77777777" w:rsidR="003C5346" w:rsidRDefault="003C5346">
      <w:r>
        <w:separator/>
      </w:r>
    </w:p>
  </w:endnote>
  <w:endnote w:type="continuationSeparator" w:id="0">
    <w:p w14:paraId="021A1D04" w14:textId="77777777" w:rsidR="003C5346" w:rsidRDefault="003C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panose1 w:val="00000000000000000000"/>
    <w:charset w:val="80"/>
    <w:family w:val="roman"/>
    <w:notTrueType/>
    <w:pitch w:val="default"/>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269213"/>
      <w:docPartObj>
        <w:docPartGallery w:val="Page Numbers (Bottom of Page)"/>
        <w:docPartUnique/>
      </w:docPartObj>
    </w:sdtPr>
    <w:sdtEndPr/>
    <w:sdtContent>
      <w:p w14:paraId="26B1F493" w14:textId="0C8F4DF1" w:rsidR="006607A0" w:rsidRDefault="006607A0">
        <w:pPr>
          <w:pStyle w:val="Noga"/>
          <w:jc w:val="center"/>
        </w:pPr>
        <w:r>
          <w:fldChar w:fldCharType="begin"/>
        </w:r>
        <w:r>
          <w:instrText>PAGE   \* MERGEFORMAT</w:instrText>
        </w:r>
        <w:r>
          <w:fldChar w:fldCharType="separate"/>
        </w:r>
        <w:r>
          <w:rPr>
            <w:lang w:val="sl-SI"/>
          </w:rPr>
          <w:t>2</w:t>
        </w:r>
        <w:r>
          <w:fldChar w:fldCharType="end"/>
        </w:r>
      </w:p>
    </w:sdtContent>
  </w:sdt>
  <w:p w14:paraId="06B9A860" w14:textId="77777777" w:rsidR="00CC5BE7" w:rsidRDefault="00CC5BE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412A0" w14:textId="77777777" w:rsidR="003C5346" w:rsidRDefault="003C5346">
      <w:r>
        <w:separator/>
      </w:r>
    </w:p>
  </w:footnote>
  <w:footnote w:type="continuationSeparator" w:id="0">
    <w:p w14:paraId="058D37C1" w14:textId="77777777" w:rsidR="003C5346" w:rsidRDefault="003C5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C98D"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165D" w14:textId="77777777" w:rsidR="00805AA7" w:rsidRDefault="0080686A" w:rsidP="0080686A">
    <w:pPr>
      <w:autoSpaceDE w:val="0"/>
      <w:autoSpaceDN w:val="0"/>
      <w:adjustRightInd w:val="0"/>
      <w:spacing w:line="240" w:lineRule="auto"/>
      <w:rPr>
        <w:rFonts w:ascii="Republika" w:hAnsi="Republika"/>
        <w:lang w:val="sl-SI"/>
      </w:rPr>
    </w:pPr>
    <w:r>
      <w:rPr>
        <w:noProof/>
      </w:rPr>
      <w:drawing>
        <wp:anchor distT="0" distB="0" distL="114300" distR="114300" simplePos="0" relativeHeight="251658752" behindDoc="1" locked="0" layoutInCell="1" allowOverlap="1" wp14:anchorId="74ED4427" wp14:editId="4D5C7105">
          <wp:simplePos x="0" y="0"/>
          <wp:positionH relativeFrom="column">
            <wp:posOffset>-1076325</wp:posOffset>
          </wp:positionH>
          <wp:positionV relativeFrom="paragraph">
            <wp:posOffset>-595630</wp:posOffset>
          </wp:positionV>
          <wp:extent cx="4178935" cy="909955"/>
          <wp:effectExtent l="0" t="0" r="0" b="4445"/>
          <wp:wrapTight wrapText="bothSides">
            <wp:wrapPolygon edited="0">
              <wp:start x="0" y="0"/>
              <wp:lineTo x="0" y="21253"/>
              <wp:lineTo x="21465" y="21253"/>
              <wp:lineTo x="21465" y="0"/>
              <wp:lineTo x="0" y="0"/>
            </wp:wrapPolygon>
          </wp:wrapTight>
          <wp:docPr id="3" name="Slika 3"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14:sizeRelH relativeFrom="margin">
            <wp14:pctWidth>0</wp14:pctWidth>
          </wp14:sizeRelH>
          <wp14:sizeRelV relativeFrom="margin">
            <wp14:pctHeight>0</wp14:pctHeight>
          </wp14:sizeRelV>
        </wp:anchor>
      </w:drawing>
    </w:r>
    <w:r w:rsidR="00A0060E" w:rsidRPr="00B95595">
      <w:rPr>
        <w:rFonts w:ascii="Republika" w:hAnsi="Republika"/>
        <w:noProof/>
        <w:szCs w:val="20"/>
        <w:lang w:val="sl-SI" w:eastAsia="sl-SI"/>
      </w:rPr>
      <mc:AlternateContent>
        <mc:Choice Requires="wps">
          <w:drawing>
            <wp:anchor distT="0" distB="0" distL="114300" distR="114300" simplePos="0" relativeHeight="251657728" behindDoc="1" locked="0" layoutInCell="0" allowOverlap="1" wp14:anchorId="6E68B989" wp14:editId="42A2AC1D">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F2066" id="Line 5"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216FCA2D" w14:textId="77777777" w:rsidR="0080686A" w:rsidRDefault="0080686A" w:rsidP="0080686A">
    <w:pPr>
      <w:pStyle w:val="Glava"/>
      <w:tabs>
        <w:tab w:val="clear" w:pos="4320"/>
        <w:tab w:val="left" w:pos="5112"/>
      </w:tabs>
      <w:spacing w:line="240" w:lineRule="exact"/>
      <w:rPr>
        <w:rFonts w:cs="Arial"/>
        <w:sz w:val="16"/>
        <w:lang w:val="sl-SI"/>
      </w:rPr>
    </w:pPr>
  </w:p>
  <w:p w14:paraId="58ABD266" w14:textId="77777777" w:rsidR="0080686A" w:rsidRDefault="0080686A" w:rsidP="0080686A">
    <w:pPr>
      <w:pStyle w:val="Glava"/>
      <w:tabs>
        <w:tab w:val="clear" w:pos="4320"/>
        <w:tab w:val="left" w:pos="5112"/>
      </w:tabs>
      <w:spacing w:line="240" w:lineRule="exact"/>
      <w:rPr>
        <w:rFonts w:cs="Arial"/>
        <w:sz w:val="16"/>
        <w:lang w:val="sl-SI"/>
      </w:rPr>
    </w:pPr>
  </w:p>
  <w:p w14:paraId="52B379C8" w14:textId="77777777" w:rsidR="00593FC6" w:rsidRDefault="00593FC6" w:rsidP="0080686A">
    <w:pPr>
      <w:pStyle w:val="Glava"/>
      <w:tabs>
        <w:tab w:val="clear" w:pos="4320"/>
        <w:tab w:val="left" w:pos="5112"/>
      </w:tabs>
      <w:spacing w:line="240" w:lineRule="exact"/>
      <w:rPr>
        <w:rFonts w:cs="Arial"/>
        <w:sz w:val="16"/>
        <w:lang w:val="sl-SI"/>
      </w:rPr>
    </w:pPr>
    <w:r>
      <w:rPr>
        <w:rFonts w:cs="Arial"/>
        <w:sz w:val="16"/>
        <w:lang w:val="sl-SI"/>
      </w:rPr>
      <w:t>Dunajska cesta 4</w:t>
    </w:r>
    <w:r w:rsidR="008D7188">
      <w:rPr>
        <w:rFonts w:cs="Arial"/>
        <w:sz w:val="16"/>
        <w:lang w:val="sl-SI"/>
      </w:rPr>
      <w:t>8</w:t>
    </w:r>
    <w:r>
      <w:rPr>
        <w:rFonts w:cs="Arial"/>
        <w:sz w:val="16"/>
        <w:lang w:val="sl-SI"/>
      </w:rPr>
      <w:t>, 1000 Ljubljana</w:t>
    </w:r>
    <w:r>
      <w:rPr>
        <w:rFonts w:cs="Arial"/>
        <w:sz w:val="16"/>
        <w:lang w:val="sl-SI"/>
      </w:rPr>
      <w:tab/>
      <w:t>T: 01 478 7</w:t>
    </w:r>
    <w:r w:rsidR="008D7188">
      <w:rPr>
        <w:rFonts w:cs="Arial"/>
        <w:sz w:val="16"/>
        <w:lang w:val="sl-SI"/>
      </w:rPr>
      <w:t>0</w:t>
    </w:r>
    <w:r>
      <w:rPr>
        <w:rFonts w:cs="Arial"/>
        <w:sz w:val="16"/>
        <w:lang w:val="sl-SI"/>
      </w:rPr>
      <w:t xml:space="preserve"> 00</w:t>
    </w:r>
  </w:p>
  <w:p w14:paraId="4A53C89E"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 xml:space="preserve">F: 01 478 74 25 </w:t>
    </w:r>
  </w:p>
  <w:p w14:paraId="0B4442DF"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E: gp.m</w:t>
    </w:r>
    <w:r w:rsidR="00A0060E">
      <w:rPr>
        <w:rFonts w:cs="Arial"/>
        <w:sz w:val="16"/>
        <w:lang w:val="sl-SI"/>
      </w:rPr>
      <w:t>nvp</w:t>
    </w:r>
    <w:r>
      <w:rPr>
        <w:rFonts w:cs="Arial"/>
        <w:sz w:val="16"/>
        <w:lang w:val="sl-SI"/>
      </w:rPr>
      <w:t>@gov.si</w:t>
    </w:r>
  </w:p>
  <w:p w14:paraId="54C626F3"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www.m</w:t>
    </w:r>
    <w:r w:rsidR="00A0060E">
      <w:rPr>
        <w:rFonts w:cs="Arial"/>
        <w:sz w:val="16"/>
        <w:lang w:val="sl-SI"/>
      </w:rPr>
      <w:t>nvp</w:t>
    </w:r>
    <w:r>
      <w:rPr>
        <w:rFonts w:cs="Arial"/>
        <w:sz w:val="16"/>
        <w:lang w:val="sl-SI"/>
      </w:rPr>
      <w:t>.gov.si</w:t>
    </w:r>
  </w:p>
  <w:p w14:paraId="50D10C1F" w14:textId="77777777" w:rsidR="00805AA7" w:rsidRPr="008F3500" w:rsidRDefault="00805AA7" w:rsidP="00994953">
    <w:pPr>
      <w:pStyle w:val="Glava"/>
      <w:tabs>
        <w:tab w:val="clear" w:pos="4320"/>
        <w:tab w:val="clear" w:pos="8640"/>
        <w:tab w:val="left" w:pos="5112"/>
      </w:tabs>
      <w:spacing w:before="240"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3FE792E"/>
    <w:lvl w:ilvl="0">
      <w:numFmt w:val="bullet"/>
      <w:lvlText w:val="*"/>
      <w:lvlJc w:val="left"/>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36246AD"/>
    <w:multiLevelType w:val="hybridMultilevel"/>
    <w:tmpl w:val="2BA01B92"/>
    <w:lvl w:ilvl="0" w:tplc="9C0CDF54">
      <w:numFmt w:val="bullet"/>
      <w:lvlText w:val="-"/>
      <w:lvlJc w:val="left"/>
      <w:pPr>
        <w:ind w:left="720" w:hanging="360"/>
      </w:pPr>
      <w:rPr>
        <w:rFonts w:ascii="Calibri" w:eastAsia="Calibri" w:hAnsi="Calibri" w:cs="Calibri" w:hint="default"/>
        <w:b w:val="0"/>
        <w:bCs w:val="0"/>
        <w:i w:val="0"/>
        <w:iCs w:val="0"/>
        <w:spacing w:val="0"/>
        <w:w w:val="100"/>
        <w:sz w:val="20"/>
        <w:szCs w:val="20"/>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D1325F7"/>
    <w:multiLevelType w:val="hybridMultilevel"/>
    <w:tmpl w:val="49D01B6A"/>
    <w:lvl w:ilvl="0" w:tplc="CD5CE68E">
      <w:numFmt w:val="bullet"/>
      <w:lvlText w:val="-"/>
      <w:lvlJc w:val="left"/>
      <w:pPr>
        <w:ind w:left="720" w:hanging="360"/>
      </w:pPr>
      <w:rPr>
        <w:rFonts w:ascii="Arial" w:eastAsia="Arial" w:hAnsi="Arial" w:cs="Arial" w:hint="default"/>
        <w:b w:val="0"/>
        <w:bCs w:val="0"/>
        <w:i w:val="0"/>
        <w:iCs w:val="0"/>
        <w:spacing w:val="0"/>
        <w:w w:val="100"/>
        <w:sz w:val="20"/>
        <w:szCs w:val="20"/>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398A110D"/>
    <w:multiLevelType w:val="hybridMultilevel"/>
    <w:tmpl w:val="B77EF84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3BD47EAF"/>
    <w:multiLevelType w:val="hybridMultilevel"/>
    <w:tmpl w:val="9DB25F40"/>
    <w:lvl w:ilvl="0" w:tplc="9C0CDF54">
      <w:numFmt w:val="bullet"/>
      <w:lvlText w:val="-"/>
      <w:lvlJc w:val="left"/>
      <w:pPr>
        <w:ind w:left="720" w:hanging="360"/>
      </w:pPr>
      <w:rPr>
        <w:rFonts w:ascii="Calibri" w:eastAsia="Calibri" w:hAnsi="Calibri" w:cs="Calibri" w:hint="default"/>
        <w:b w:val="0"/>
        <w:bCs w:val="0"/>
        <w:i w:val="0"/>
        <w:iCs w:val="0"/>
        <w:spacing w:val="0"/>
        <w:w w:val="100"/>
        <w:sz w:val="20"/>
        <w:szCs w:val="20"/>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FCC3C99"/>
    <w:multiLevelType w:val="hybridMultilevel"/>
    <w:tmpl w:val="225C9EF0"/>
    <w:lvl w:ilvl="0" w:tplc="078E564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45417B9"/>
    <w:multiLevelType w:val="hybridMultilevel"/>
    <w:tmpl w:val="33BC19B4"/>
    <w:lvl w:ilvl="0" w:tplc="8C4CBB84">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23A469E"/>
    <w:multiLevelType w:val="hybridMultilevel"/>
    <w:tmpl w:val="772EAC70"/>
    <w:lvl w:ilvl="0" w:tplc="3288EA4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41C02F0"/>
    <w:multiLevelType w:val="hybridMultilevel"/>
    <w:tmpl w:val="F0801162"/>
    <w:lvl w:ilvl="0" w:tplc="146E3D2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71756E15"/>
    <w:multiLevelType w:val="hybridMultilevel"/>
    <w:tmpl w:val="C4801C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55E7675"/>
    <w:multiLevelType w:val="hybridMultilevel"/>
    <w:tmpl w:val="D21402E0"/>
    <w:lvl w:ilvl="0" w:tplc="0424000F">
      <w:start w:val="1"/>
      <w:numFmt w:val="decimal"/>
      <w:lvlText w:val="%1."/>
      <w:lvlJc w:val="left"/>
      <w:pPr>
        <w:ind w:left="720" w:hanging="360"/>
      </w:pPr>
      <w:rPr>
        <w:rFonts w:hint="default"/>
      </w:rPr>
    </w:lvl>
    <w:lvl w:ilvl="1" w:tplc="AEAC9F48">
      <w:numFmt w:val="bullet"/>
      <w:lvlText w:val="•"/>
      <w:lvlJc w:val="left"/>
      <w:pPr>
        <w:ind w:left="1785" w:hanging="705"/>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75403821">
    <w:abstractNumId w:val="13"/>
  </w:num>
  <w:num w:numId="2" w16cid:durableId="219022621">
    <w:abstractNumId w:val="5"/>
  </w:num>
  <w:num w:numId="3" w16cid:durableId="541554801">
    <w:abstractNumId w:val="9"/>
  </w:num>
  <w:num w:numId="4" w16cid:durableId="873618505">
    <w:abstractNumId w:val="1"/>
  </w:num>
  <w:num w:numId="5" w16cid:durableId="1448281924">
    <w:abstractNumId w:val="3"/>
  </w:num>
  <w:num w:numId="6" w16cid:durableId="564409990">
    <w:abstractNumId w:val="0"/>
    <w:lvlOverride w:ilvl="0">
      <w:lvl w:ilvl="0">
        <w:start w:val="65535"/>
        <w:numFmt w:val="bullet"/>
        <w:lvlText w:val="-"/>
        <w:legacy w:legacy="1" w:legacySpace="0" w:legacyIndent="360"/>
        <w:lvlJc w:val="left"/>
        <w:rPr>
          <w:rFonts w:ascii="Arial" w:hAnsi="Arial" w:cs="Arial" w:hint="default"/>
        </w:rPr>
      </w:lvl>
    </w:lvlOverride>
  </w:num>
  <w:num w:numId="7" w16cid:durableId="402529278">
    <w:abstractNumId w:val="12"/>
  </w:num>
  <w:num w:numId="8" w16cid:durableId="1168785208">
    <w:abstractNumId w:val="8"/>
  </w:num>
  <w:num w:numId="9" w16cid:durableId="1306087848">
    <w:abstractNumId w:val="14"/>
  </w:num>
  <w:num w:numId="10" w16cid:durableId="523518978">
    <w:abstractNumId w:val="10"/>
  </w:num>
  <w:num w:numId="11" w16cid:durableId="510338497">
    <w:abstractNumId w:val="11"/>
  </w:num>
  <w:num w:numId="12" w16cid:durableId="326710089">
    <w:abstractNumId w:val="6"/>
  </w:num>
  <w:num w:numId="13" w16cid:durableId="506410197">
    <w:abstractNumId w:val="2"/>
  </w:num>
  <w:num w:numId="14" w16cid:durableId="1289236964">
    <w:abstractNumId w:val="7"/>
  </w:num>
  <w:num w:numId="15" w16cid:durableId="1018772848">
    <w:abstractNumId w:val="15"/>
  </w:num>
  <w:num w:numId="16" w16cid:durableId="1127162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346"/>
    <w:rsid w:val="00000280"/>
    <w:rsid w:val="00005AF7"/>
    <w:rsid w:val="00006435"/>
    <w:rsid w:val="0001550E"/>
    <w:rsid w:val="00023A88"/>
    <w:rsid w:val="00027744"/>
    <w:rsid w:val="0004003A"/>
    <w:rsid w:val="00083029"/>
    <w:rsid w:val="00084497"/>
    <w:rsid w:val="000923C0"/>
    <w:rsid w:val="000A5663"/>
    <w:rsid w:val="000A7238"/>
    <w:rsid w:val="000D30B5"/>
    <w:rsid w:val="000E1264"/>
    <w:rsid w:val="000F2205"/>
    <w:rsid w:val="000F56B7"/>
    <w:rsid w:val="001030E9"/>
    <w:rsid w:val="00106C49"/>
    <w:rsid w:val="0011792B"/>
    <w:rsid w:val="001220FE"/>
    <w:rsid w:val="00134C69"/>
    <w:rsid w:val="001357B2"/>
    <w:rsid w:val="00143549"/>
    <w:rsid w:val="001438EB"/>
    <w:rsid w:val="00150B48"/>
    <w:rsid w:val="00155A15"/>
    <w:rsid w:val="00164BE3"/>
    <w:rsid w:val="00191782"/>
    <w:rsid w:val="00197948"/>
    <w:rsid w:val="001B19AD"/>
    <w:rsid w:val="001D19A7"/>
    <w:rsid w:val="001E66FE"/>
    <w:rsid w:val="001E7BBD"/>
    <w:rsid w:val="001F4A99"/>
    <w:rsid w:val="00202A77"/>
    <w:rsid w:val="00205820"/>
    <w:rsid w:val="00225944"/>
    <w:rsid w:val="002632AA"/>
    <w:rsid w:val="00271CE5"/>
    <w:rsid w:val="0028093D"/>
    <w:rsid w:val="00282020"/>
    <w:rsid w:val="002844F0"/>
    <w:rsid w:val="002932B1"/>
    <w:rsid w:val="002B7A82"/>
    <w:rsid w:val="002C51AB"/>
    <w:rsid w:val="002C7406"/>
    <w:rsid w:val="002D1010"/>
    <w:rsid w:val="002D6CB6"/>
    <w:rsid w:val="002F6DF5"/>
    <w:rsid w:val="00300324"/>
    <w:rsid w:val="00305E2C"/>
    <w:rsid w:val="003138CE"/>
    <w:rsid w:val="00313DF9"/>
    <w:rsid w:val="0033086E"/>
    <w:rsid w:val="003466C4"/>
    <w:rsid w:val="00351D4F"/>
    <w:rsid w:val="00360C7D"/>
    <w:rsid w:val="003636BF"/>
    <w:rsid w:val="0037479F"/>
    <w:rsid w:val="003845B4"/>
    <w:rsid w:val="00387B1A"/>
    <w:rsid w:val="003B4CC1"/>
    <w:rsid w:val="003C5346"/>
    <w:rsid w:val="003D180F"/>
    <w:rsid w:val="003D38B0"/>
    <w:rsid w:val="003E1C74"/>
    <w:rsid w:val="003F33C0"/>
    <w:rsid w:val="003F40DA"/>
    <w:rsid w:val="0040145B"/>
    <w:rsid w:val="00406C32"/>
    <w:rsid w:val="00442DE2"/>
    <w:rsid w:val="00446386"/>
    <w:rsid w:val="00471B8B"/>
    <w:rsid w:val="00473669"/>
    <w:rsid w:val="0048055B"/>
    <w:rsid w:val="004812B3"/>
    <w:rsid w:val="004871C2"/>
    <w:rsid w:val="004A6182"/>
    <w:rsid w:val="004D1B38"/>
    <w:rsid w:val="004D3717"/>
    <w:rsid w:val="004E43AA"/>
    <w:rsid w:val="004F073F"/>
    <w:rsid w:val="00526246"/>
    <w:rsid w:val="0053011F"/>
    <w:rsid w:val="0053598E"/>
    <w:rsid w:val="00535DA2"/>
    <w:rsid w:val="005517DD"/>
    <w:rsid w:val="00554565"/>
    <w:rsid w:val="00567106"/>
    <w:rsid w:val="005734F8"/>
    <w:rsid w:val="00587727"/>
    <w:rsid w:val="00593FC6"/>
    <w:rsid w:val="005A07E9"/>
    <w:rsid w:val="005B1484"/>
    <w:rsid w:val="005C04EF"/>
    <w:rsid w:val="005D5631"/>
    <w:rsid w:val="005D67E1"/>
    <w:rsid w:val="005E1D3C"/>
    <w:rsid w:val="005E76EB"/>
    <w:rsid w:val="005F0C12"/>
    <w:rsid w:val="006123DF"/>
    <w:rsid w:val="0062057D"/>
    <w:rsid w:val="006208C7"/>
    <w:rsid w:val="00625596"/>
    <w:rsid w:val="00632253"/>
    <w:rsid w:val="00632E8E"/>
    <w:rsid w:val="00642714"/>
    <w:rsid w:val="006455CE"/>
    <w:rsid w:val="00660000"/>
    <w:rsid w:val="006607A0"/>
    <w:rsid w:val="006644DC"/>
    <w:rsid w:val="00677197"/>
    <w:rsid w:val="0068634D"/>
    <w:rsid w:val="006868E9"/>
    <w:rsid w:val="00694ED5"/>
    <w:rsid w:val="006A5794"/>
    <w:rsid w:val="006C5B5D"/>
    <w:rsid w:val="006C5B6B"/>
    <w:rsid w:val="006D42D9"/>
    <w:rsid w:val="00707289"/>
    <w:rsid w:val="00720DA3"/>
    <w:rsid w:val="007233D3"/>
    <w:rsid w:val="00733017"/>
    <w:rsid w:val="00737500"/>
    <w:rsid w:val="00742284"/>
    <w:rsid w:val="00783310"/>
    <w:rsid w:val="00784890"/>
    <w:rsid w:val="00793AA9"/>
    <w:rsid w:val="00795F57"/>
    <w:rsid w:val="007A4A6D"/>
    <w:rsid w:val="007A6A98"/>
    <w:rsid w:val="007B2D73"/>
    <w:rsid w:val="007C2C7A"/>
    <w:rsid w:val="007C5143"/>
    <w:rsid w:val="007D1BCF"/>
    <w:rsid w:val="007D21C8"/>
    <w:rsid w:val="007D5B94"/>
    <w:rsid w:val="007D75CF"/>
    <w:rsid w:val="007D7E99"/>
    <w:rsid w:val="007E2D52"/>
    <w:rsid w:val="007E3AF4"/>
    <w:rsid w:val="007E6DC5"/>
    <w:rsid w:val="00805647"/>
    <w:rsid w:val="00805A8B"/>
    <w:rsid w:val="00805AA7"/>
    <w:rsid w:val="0080686A"/>
    <w:rsid w:val="008206CF"/>
    <w:rsid w:val="0088043C"/>
    <w:rsid w:val="00881093"/>
    <w:rsid w:val="00884158"/>
    <w:rsid w:val="00885640"/>
    <w:rsid w:val="0088704F"/>
    <w:rsid w:val="008906C9"/>
    <w:rsid w:val="008A7ECA"/>
    <w:rsid w:val="008B3FE1"/>
    <w:rsid w:val="008B41DC"/>
    <w:rsid w:val="008C063C"/>
    <w:rsid w:val="008C2306"/>
    <w:rsid w:val="008C5738"/>
    <w:rsid w:val="008D04F0"/>
    <w:rsid w:val="008D7188"/>
    <w:rsid w:val="008F3500"/>
    <w:rsid w:val="0091001F"/>
    <w:rsid w:val="00920C1B"/>
    <w:rsid w:val="00924E3C"/>
    <w:rsid w:val="00950570"/>
    <w:rsid w:val="009612BB"/>
    <w:rsid w:val="00994953"/>
    <w:rsid w:val="009A20ED"/>
    <w:rsid w:val="009B706D"/>
    <w:rsid w:val="009C6C25"/>
    <w:rsid w:val="009D117F"/>
    <w:rsid w:val="00A0060E"/>
    <w:rsid w:val="00A125C5"/>
    <w:rsid w:val="00A1363B"/>
    <w:rsid w:val="00A20F74"/>
    <w:rsid w:val="00A35E11"/>
    <w:rsid w:val="00A40B84"/>
    <w:rsid w:val="00A5039D"/>
    <w:rsid w:val="00A65EE7"/>
    <w:rsid w:val="00A70133"/>
    <w:rsid w:val="00A70FE8"/>
    <w:rsid w:val="00A92881"/>
    <w:rsid w:val="00A9537E"/>
    <w:rsid w:val="00AA290D"/>
    <w:rsid w:val="00AA6134"/>
    <w:rsid w:val="00AC2465"/>
    <w:rsid w:val="00B03487"/>
    <w:rsid w:val="00B15B3D"/>
    <w:rsid w:val="00B17141"/>
    <w:rsid w:val="00B31575"/>
    <w:rsid w:val="00B33FE8"/>
    <w:rsid w:val="00B3535D"/>
    <w:rsid w:val="00B504EA"/>
    <w:rsid w:val="00B66CA1"/>
    <w:rsid w:val="00B67EB3"/>
    <w:rsid w:val="00B7560F"/>
    <w:rsid w:val="00B8547D"/>
    <w:rsid w:val="00B87711"/>
    <w:rsid w:val="00B940AF"/>
    <w:rsid w:val="00B95595"/>
    <w:rsid w:val="00BC25E1"/>
    <w:rsid w:val="00BC4242"/>
    <w:rsid w:val="00BC4E24"/>
    <w:rsid w:val="00BE3297"/>
    <w:rsid w:val="00C00FDC"/>
    <w:rsid w:val="00C10296"/>
    <w:rsid w:val="00C14A2C"/>
    <w:rsid w:val="00C250D5"/>
    <w:rsid w:val="00C30F1F"/>
    <w:rsid w:val="00C31287"/>
    <w:rsid w:val="00C42198"/>
    <w:rsid w:val="00C4489A"/>
    <w:rsid w:val="00C5137B"/>
    <w:rsid w:val="00C63643"/>
    <w:rsid w:val="00C72DC3"/>
    <w:rsid w:val="00C92898"/>
    <w:rsid w:val="00C933B1"/>
    <w:rsid w:val="00CA4DD0"/>
    <w:rsid w:val="00CC5BE7"/>
    <w:rsid w:val="00CD161A"/>
    <w:rsid w:val="00CD625A"/>
    <w:rsid w:val="00CE7514"/>
    <w:rsid w:val="00CF1950"/>
    <w:rsid w:val="00D01433"/>
    <w:rsid w:val="00D248DE"/>
    <w:rsid w:val="00D2544E"/>
    <w:rsid w:val="00D31426"/>
    <w:rsid w:val="00D32173"/>
    <w:rsid w:val="00D33691"/>
    <w:rsid w:val="00D41A10"/>
    <w:rsid w:val="00D569EB"/>
    <w:rsid w:val="00D64F6D"/>
    <w:rsid w:val="00D71EEC"/>
    <w:rsid w:val="00D758D1"/>
    <w:rsid w:val="00D76E3D"/>
    <w:rsid w:val="00D800E0"/>
    <w:rsid w:val="00D83298"/>
    <w:rsid w:val="00D8542D"/>
    <w:rsid w:val="00D870FC"/>
    <w:rsid w:val="00DA7839"/>
    <w:rsid w:val="00DC6A71"/>
    <w:rsid w:val="00DD317F"/>
    <w:rsid w:val="00DE5B46"/>
    <w:rsid w:val="00DF771F"/>
    <w:rsid w:val="00E0357D"/>
    <w:rsid w:val="00E12604"/>
    <w:rsid w:val="00E24EC2"/>
    <w:rsid w:val="00E40FDB"/>
    <w:rsid w:val="00E45B17"/>
    <w:rsid w:val="00E5704E"/>
    <w:rsid w:val="00E67EE2"/>
    <w:rsid w:val="00E7769D"/>
    <w:rsid w:val="00E96041"/>
    <w:rsid w:val="00EB0368"/>
    <w:rsid w:val="00EB0EB0"/>
    <w:rsid w:val="00EB2E02"/>
    <w:rsid w:val="00EB750F"/>
    <w:rsid w:val="00ED3C05"/>
    <w:rsid w:val="00ED43E4"/>
    <w:rsid w:val="00F14842"/>
    <w:rsid w:val="00F17A06"/>
    <w:rsid w:val="00F23209"/>
    <w:rsid w:val="00F240BB"/>
    <w:rsid w:val="00F25603"/>
    <w:rsid w:val="00F341A8"/>
    <w:rsid w:val="00F41C35"/>
    <w:rsid w:val="00F46724"/>
    <w:rsid w:val="00F53D89"/>
    <w:rsid w:val="00F57FED"/>
    <w:rsid w:val="00F62E49"/>
    <w:rsid w:val="00F74BBD"/>
    <w:rsid w:val="00F839D5"/>
    <w:rsid w:val="00F84DDB"/>
    <w:rsid w:val="00FA4328"/>
    <w:rsid w:val="00FE0A22"/>
    <w:rsid w:val="00FE3B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02F77819"/>
  <w15:chartTrackingRefBased/>
  <w15:docId w15:val="{D1C81733-B1A0-4F96-ADB7-780CA952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customStyle="1" w:styleId="Style12">
    <w:name w:val="Style12"/>
    <w:basedOn w:val="Navaden"/>
    <w:uiPriority w:val="99"/>
    <w:rsid w:val="003C5346"/>
    <w:pPr>
      <w:widowControl w:val="0"/>
      <w:autoSpaceDE w:val="0"/>
      <w:autoSpaceDN w:val="0"/>
      <w:adjustRightInd w:val="0"/>
      <w:spacing w:line="259" w:lineRule="exact"/>
      <w:jc w:val="both"/>
    </w:pPr>
    <w:rPr>
      <w:rFonts w:eastAsiaTheme="minorEastAsia" w:cs="Arial"/>
      <w:sz w:val="24"/>
      <w:lang w:val="sl-SI" w:eastAsia="sl-SI"/>
    </w:rPr>
  </w:style>
  <w:style w:type="character" w:customStyle="1" w:styleId="FontStyle20">
    <w:name w:val="Font Style20"/>
    <w:basedOn w:val="Privzetapisavaodstavka"/>
    <w:uiPriority w:val="99"/>
    <w:rsid w:val="003C5346"/>
    <w:rPr>
      <w:rFonts w:ascii="Arial" w:hAnsi="Arial" w:cs="Arial"/>
      <w:b/>
      <w:bCs/>
      <w:sz w:val="18"/>
      <w:szCs w:val="18"/>
    </w:rPr>
  </w:style>
  <w:style w:type="paragraph" w:customStyle="1" w:styleId="Style11">
    <w:name w:val="Style11"/>
    <w:basedOn w:val="Navaden"/>
    <w:uiPriority w:val="99"/>
    <w:rsid w:val="003C5346"/>
    <w:pPr>
      <w:widowControl w:val="0"/>
      <w:autoSpaceDE w:val="0"/>
      <w:autoSpaceDN w:val="0"/>
      <w:adjustRightInd w:val="0"/>
      <w:spacing w:line="259" w:lineRule="exact"/>
      <w:jc w:val="both"/>
    </w:pPr>
    <w:rPr>
      <w:rFonts w:eastAsiaTheme="minorEastAsia" w:cs="Arial"/>
      <w:sz w:val="24"/>
      <w:lang w:val="sl-SI" w:eastAsia="sl-SI"/>
    </w:rPr>
  </w:style>
  <w:style w:type="character" w:customStyle="1" w:styleId="FontStyle23">
    <w:name w:val="Font Style23"/>
    <w:basedOn w:val="Privzetapisavaodstavka"/>
    <w:uiPriority w:val="99"/>
    <w:rsid w:val="003C5346"/>
    <w:rPr>
      <w:rFonts w:ascii="Arial" w:hAnsi="Arial" w:cs="Arial"/>
      <w:sz w:val="18"/>
      <w:szCs w:val="18"/>
    </w:rPr>
  </w:style>
  <w:style w:type="paragraph" w:customStyle="1" w:styleId="Style14">
    <w:name w:val="Style14"/>
    <w:basedOn w:val="Navaden"/>
    <w:uiPriority w:val="99"/>
    <w:rsid w:val="003C5346"/>
    <w:pPr>
      <w:widowControl w:val="0"/>
      <w:autoSpaceDE w:val="0"/>
      <w:autoSpaceDN w:val="0"/>
      <w:adjustRightInd w:val="0"/>
      <w:spacing w:line="240" w:lineRule="auto"/>
    </w:pPr>
    <w:rPr>
      <w:rFonts w:eastAsiaTheme="minorEastAsia" w:cs="Arial"/>
      <w:sz w:val="24"/>
      <w:lang w:val="sl-SI" w:eastAsia="sl-SI"/>
    </w:rPr>
  </w:style>
  <w:style w:type="character" w:styleId="Nerazreenaomemba">
    <w:name w:val="Unresolved Mention"/>
    <w:basedOn w:val="Privzetapisavaodstavka"/>
    <w:uiPriority w:val="99"/>
    <w:semiHidden/>
    <w:unhideWhenUsed/>
    <w:rsid w:val="000923C0"/>
    <w:rPr>
      <w:color w:val="605E5C"/>
      <w:shd w:val="clear" w:color="auto" w:fill="E1DFDD"/>
    </w:rPr>
  </w:style>
  <w:style w:type="paragraph" w:styleId="Odstavekseznama">
    <w:name w:val="List Paragraph"/>
    <w:aliases w:val="Odstavek seznama_IP,Seznam_IP_1,Odstavek -"/>
    <w:basedOn w:val="Navaden"/>
    <w:link w:val="OdstavekseznamaZnak"/>
    <w:uiPriority w:val="34"/>
    <w:qFormat/>
    <w:rsid w:val="001220FE"/>
    <w:pPr>
      <w:ind w:left="720"/>
      <w:contextualSpacing/>
    </w:pPr>
  </w:style>
  <w:style w:type="paragraph" w:styleId="Telobesedila">
    <w:name w:val="Body Text"/>
    <w:basedOn w:val="Navaden"/>
    <w:link w:val="TelobesedilaZnak"/>
    <w:rsid w:val="005F0C12"/>
    <w:pPr>
      <w:numPr>
        <w:ilvl w:val="12"/>
      </w:numPr>
      <w:tabs>
        <w:tab w:val="left" w:pos="851"/>
        <w:tab w:val="left" w:pos="1560"/>
      </w:tabs>
      <w:spacing w:line="240" w:lineRule="auto"/>
    </w:pPr>
    <w:rPr>
      <w:rFonts w:ascii="Times New Roman" w:hAnsi="Times New Roman"/>
      <w:noProof/>
      <w:sz w:val="22"/>
      <w:szCs w:val="20"/>
      <w:lang w:val="sl-SI" w:eastAsia="sl-SI"/>
    </w:rPr>
  </w:style>
  <w:style w:type="character" w:customStyle="1" w:styleId="TelobesedilaZnak">
    <w:name w:val="Telo besedila Znak"/>
    <w:basedOn w:val="Privzetapisavaodstavka"/>
    <w:link w:val="Telobesedila"/>
    <w:rsid w:val="005F0C12"/>
    <w:rPr>
      <w:noProof/>
      <w:sz w:val="22"/>
    </w:rPr>
  </w:style>
  <w:style w:type="character" w:customStyle="1" w:styleId="OdstavekseznamaZnak">
    <w:name w:val="Odstavek seznama Znak"/>
    <w:aliases w:val="Odstavek seznama_IP Znak,Seznam_IP_1 Znak,Odstavek - Znak"/>
    <w:link w:val="Odstavekseznama"/>
    <w:uiPriority w:val="34"/>
    <w:qFormat/>
    <w:locked/>
    <w:rsid w:val="005F0C12"/>
    <w:rPr>
      <w:rFonts w:ascii="Arial" w:hAnsi="Arial"/>
      <w:szCs w:val="24"/>
      <w:lang w:val="en-US" w:eastAsia="en-US"/>
    </w:rPr>
  </w:style>
  <w:style w:type="character" w:customStyle="1" w:styleId="Besedilnitekst1">
    <w:name w:val="Besedilni tekst 1"/>
    <w:qFormat/>
    <w:rsid w:val="005F0C12"/>
    <w:rPr>
      <w:rFonts w:ascii="Times New Roman" w:eastAsia="ヒラギノ角ゴ Pro W3" w:hAnsi="Times New Roman" w:cs="Times New Roman"/>
      <w:b w:val="0"/>
      <w:i w:val="0"/>
      <w:caps w:val="0"/>
      <w:smallCaps w:val="0"/>
      <w:strike w:val="0"/>
      <w:dstrike w:val="0"/>
      <w:color w:val="000000"/>
      <w:spacing w:val="0"/>
      <w:position w:val="0"/>
      <w:sz w:val="22"/>
      <w:u w:val="none"/>
      <w:vertAlign w:val="baseline"/>
      <w:lang w:val="sl-SI"/>
    </w:rPr>
  </w:style>
  <w:style w:type="paragraph" w:styleId="Revizija">
    <w:name w:val="Revision"/>
    <w:hidden/>
    <w:uiPriority w:val="99"/>
    <w:semiHidden/>
    <w:rsid w:val="0091001F"/>
    <w:rPr>
      <w:rFonts w:ascii="Arial" w:hAnsi="Arial"/>
      <w:szCs w:val="24"/>
      <w:lang w:val="en-US" w:eastAsia="en-US"/>
    </w:rPr>
  </w:style>
  <w:style w:type="character" w:styleId="Pripombasklic">
    <w:name w:val="annotation reference"/>
    <w:basedOn w:val="Privzetapisavaodstavka"/>
    <w:rsid w:val="00F17A06"/>
    <w:rPr>
      <w:sz w:val="16"/>
      <w:szCs w:val="16"/>
    </w:rPr>
  </w:style>
  <w:style w:type="paragraph" w:styleId="Pripombabesedilo">
    <w:name w:val="annotation text"/>
    <w:basedOn w:val="Navaden"/>
    <w:link w:val="PripombabesediloZnak"/>
    <w:rsid w:val="00F17A06"/>
    <w:pPr>
      <w:spacing w:line="240" w:lineRule="auto"/>
    </w:pPr>
    <w:rPr>
      <w:szCs w:val="20"/>
    </w:rPr>
  </w:style>
  <w:style w:type="character" w:customStyle="1" w:styleId="PripombabesediloZnak">
    <w:name w:val="Pripomba – besedilo Znak"/>
    <w:basedOn w:val="Privzetapisavaodstavka"/>
    <w:link w:val="Pripombabesedilo"/>
    <w:rsid w:val="00F17A06"/>
    <w:rPr>
      <w:rFonts w:ascii="Arial" w:hAnsi="Arial"/>
      <w:lang w:val="en-US" w:eastAsia="en-US"/>
    </w:rPr>
  </w:style>
  <w:style w:type="paragraph" w:styleId="Zadevapripombe">
    <w:name w:val="annotation subject"/>
    <w:basedOn w:val="Pripombabesedilo"/>
    <w:next w:val="Pripombabesedilo"/>
    <w:link w:val="ZadevapripombeZnak"/>
    <w:rsid w:val="00F17A06"/>
    <w:rPr>
      <w:b/>
      <w:bCs/>
    </w:rPr>
  </w:style>
  <w:style w:type="character" w:customStyle="1" w:styleId="ZadevapripombeZnak">
    <w:name w:val="Zadeva pripombe Znak"/>
    <w:basedOn w:val="PripombabesediloZnak"/>
    <w:link w:val="Zadevapripombe"/>
    <w:rsid w:val="00F17A06"/>
    <w:rPr>
      <w:rFonts w:ascii="Arial" w:hAnsi="Arial"/>
      <w:b/>
      <w:bCs/>
      <w:lang w:val="en-US" w:eastAsia="en-US"/>
    </w:rPr>
  </w:style>
  <w:style w:type="character" w:customStyle="1" w:styleId="NogaZnak">
    <w:name w:val="Noga Znak"/>
    <w:basedOn w:val="Privzetapisavaodstavka"/>
    <w:link w:val="Noga"/>
    <w:uiPriority w:val="99"/>
    <w:rsid w:val="006607A0"/>
    <w:rPr>
      <w:rFonts w:ascii="Arial" w:hAnsi="Arial"/>
      <w:szCs w:val="24"/>
      <w:lang w:val="en-US" w:eastAsia="en-US"/>
    </w:rPr>
  </w:style>
  <w:style w:type="character" w:styleId="SledenaHiperpovezava">
    <w:name w:val="FollowedHyperlink"/>
    <w:basedOn w:val="Privzetapisavaodstavka"/>
    <w:rsid w:val="003308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drzavni-organi/ministrstva/ministrstvo-za-naravne-vire-in-prostor/javne-objav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mnvp@gov.si"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NVP\Predloge\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53B0F24-A377-4D06-92A7-768A7AF23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mnvp</Template>
  <TotalTime>70</TotalTime>
  <Pages>10</Pages>
  <Words>3146</Words>
  <Characters>19479</Characters>
  <Application>Microsoft Office Word</Application>
  <DocSecurity>0</DocSecurity>
  <Lines>162</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22580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Alojz Marn</dc:creator>
  <cp:keywords/>
  <cp:lastModifiedBy>MNVP</cp:lastModifiedBy>
  <cp:revision>8</cp:revision>
  <cp:lastPrinted>2010-07-05T09:38:00Z</cp:lastPrinted>
  <dcterms:created xsi:type="dcterms:W3CDTF">2026-01-23T11:54:00Z</dcterms:created>
  <dcterms:modified xsi:type="dcterms:W3CDTF">2026-01-26T10:12:00Z</dcterms:modified>
</cp:coreProperties>
</file>