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8641"/>
      </w:tblGrid>
      <w:tr w:rsidR="009F6962" w:rsidRPr="00C7623B" w14:paraId="074E5A56" w14:textId="77777777" w:rsidTr="00E818EE">
        <w:trPr>
          <w:trHeight w:val="779"/>
        </w:trPr>
        <w:tc>
          <w:tcPr>
            <w:tcW w:w="8641" w:type="dxa"/>
          </w:tcPr>
          <w:p w14:paraId="303D315B" w14:textId="77777777" w:rsidR="00815D08" w:rsidRPr="00C7623B" w:rsidRDefault="00815D08" w:rsidP="00815D08">
            <w:pPr>
              <w:spacing w:line="276" w:lineRule="auto"/>
              <w:jc w:val="center"/>
              <w:rPr>
                <w:rFonts w:ascii="Arial" w:hAnsi="Arial" w:cs="Arial"/>
                <w:b/>
                <w:bCs/>
              </w:rPr>
            </w:pPr>
            <w:bookmarkStart w:id="0" w:name="_Hlk145658334"/>
            <w:r w:rsidRPr="00C7623B">
              <w:rPr>
                <w:rFonts w:ascii="Arial" w:hAnsi="Arial" w:cs="Arial"/>
                <w:b/>
                <w:bCs/>
              </w:rPr>
              <w:t>Javni poziv</w:t>
            </w:r>
          </w:p>
          <w:p w14:paraId="7F12A6DA" w14:textId="2D1D6384" w:rsidR="00815D08" w:rsidRPr="00C7623B" w:rsidRDefault="00815D08" w:rsidP="00815D08">
            <w:pPr>
              <w:spacing w:line="276" w:lineRule="auto"/>
              <w:jc w:val="center"/>
              <w:rPr>
                <w:rFonts w:ascii="Arial" w:hAnsi="Arial" w:cs="Arial"/>
              </w:rPr>
            </w:pPr>
            <w:r w:rsidRPr="00C7623B">
              <w:rPr>
                <w:rFonts w:ascii="Arial" w:hAnsi="Arial" w:cs="Arial"/>
                <w:b/>
                <w:bCs/>
              </w:rPr>
              <w:t>za dodelitev sredstev</w:t>
            </w:r>
          </w:p>
          <w:p w14:paraId="3E2E0A4F" w14:textId="3972F2C1" w:rsidR="009F6962" w:rsidRPr="00C7623B" w:rsidRDefault="00815D08" w:rsidP="00815D08">
            <w:pPr>
              <w:jc w:val="center"/>
              <w:rPr>
                <w:rFonts w:ascii="Arial" w:hAnsi="Arial" w:cs="Arial"/>
              </w:rPr>
            </w:pPr>
            <w:r w:rsidRPr="00C7623B">
              <w:rPr>
                <w:rFonts w:ascii="Arial" w:hAnsi="Arial" w:cs="Arial"/>
                <w:b/>
                <w:bCs/>
              </w:rPr>
              <w:t>za izvedbo tehnične posodobitve občinskega prostorskega izvedbenega akta</w:t>
            </w:r>
          </w:p>
        </w:tc>
      </w:tr>
    </w:tbl>
    <w:p w14:paraId="04CA1ED4" w14:textId="75E4D5EC" w:rsidR="009F6962" w:rsidRPr="00C7623B" w:rsidRDefault="009F6962" w:rsidP="009F6962">
      <w:pPr>
        <w:tabs>
          <w:tab w:val="left" w:pos="3165"/>
        </w:tabs>
        <w:jc w:val="both"/>
        <w:rPr>
          <w:rFonts w:ascii="Arial" w:hAnsi="Arial" w:cs="Arial"/>
          <w:sz w:val="20"/>
          <w:szCs w:val="20"/>
        </w:rPr>
      </w:pPr>
    </w:p>
    <w:tbl>
      <w:tblPr>
        <w:tblStyle w:val="Tabelamrea"/>
        <w:tblW w:w="0" w:type="auto"/>
        <w:tblLook w:val="04A0" w:firstRow="1" w:lastRow="0" w:firstColumn="1" w:lastColumn="0" w:noHBand="0" w:noVBand="1"/>
      </w:tblPr>
      <w:tblGrid>
        <w:gridCol w:w="7366"/>
        <w:gridCol w:w="1276"/>
      </w:tblGrid>
      <w:tr w:rsidR="009F6962" w:rsidRPr="00C7623B" w14:paraId="1EDE51E8" w14:textId="04CD7D3D" w:rsidTr="009F6962">
        <w:tc>
          <w:tcPr>
            <w:tcW w:w="7366" w:type="dxa"/>
          </w:tcPr>
          <w:p w14:paraId="712E78D4" w14:textId="309639B1" w:rsidR="009F6962" w:rsidRPr="00C7623B" w:rsidRDefault="009F6962" w:rsidP="00782B10">
            <w:pPr>
              <w:jc w:val="center"/>
              <w:rPr>
                <w:rFonts w:ascii="Arial" w:hAnsi="Arial" w:cs="Arial"/>
              </w:rPr>
            </w:pPr>
            <w:r w:rsidRPr="00C7623B">
              <w:rPr>
                <w:rFonts w:ascii="Arial" w:hAnsi="Arial" w:cs="Arial"/>
                <w:b/>
                <w:bCs/>
              </w:rPr>
              <w:t>VZOREC POGODBE O SOFINANCIRANJU</w:t>
            </w:r>
          </w:p>
        </w:tc>
        <w:tc>
          <w:tcPr>
            <w:tcW w:w="1276" w:type="dxa"/>
          </w:tcPr>
          <w:p w14:paraId="5A4A2EE0" w14:textId="708CAD3D" w:rsidR="009F6962" w:rsidRPr="00C7623B" w:rsidRDefault="009F6962" w:rsidP="009F6962">
            <w:pPr>
              <w:jc w:val="both"/>
              <w:rPr>
                <w:rFonts w:ascii="Arial" w:hAnsi="Arial" w:cs="Arial"/>
                <w:b/>
                <w:bCs/>
              </w:rPr>
            </w:pPr>
            <w:r w:rsidRPr="00C7623B">
              <w:rPr>
                <w:rFonts w:ascii="Arial" w:hAnsi="Arial" w:cs="Arial"/>
                <w:b/>
                <w:bCs/>
              </w:rPr>
              <w:t>OPCIJA A</w:t>
            </w:r>
          </w:p>
        </w:tc>
      </w:tr>
    </w:tbl>
    <w:p w14:paraId="31B36905" w14:textId="77777777" w:rsidR="009F6962" w:rsidRPr="00C7623B" w:rsidRDefault="009F6962" w:rsidP="009F6962">
      <w:pPr>
        <w:jc w:val="both"/>
        <w:rPr>
          <w:rFonts w:ascii="Arial" w:hAnsi="Arial" w:cs="Arial"/>
          <w:color w:val="000000"/>
          <w:sz w:val="20"/>
          <w:szCs w:val="20"/>
        </w:rPr>
      </w:pPr>
    </w:p>
    <w:p w14:paraId="40E2163C" w14:textId="7A0FD0DE" w:rsidR="009F6962" w:rsidRPr="00C7623B" w:rsidRDefault="00F77860" w:rsidP="00FA0A23">
      <w:pPr>
        <w:spacing w:line="276" w:lineRule="auto"/>
        <w:jc w:val="both"/>
        <w:rPr>
          <w:rFonts w:ascii="Arial" w:hAnsi="Arial" w:cs="Arial"/>
          <w:b/>
          <w:color w:val="000000"/>
          <w:sz w:val="20"/>
          <w:szCs w:val="20"/>
        </w:rPr>
      </w:pPr>
      <w:r w:rsidRPr="00C7623B">
        <w:rPr>
          <w:rFonts w:ascii="Arial" w:hAnsi="Arial" w:cs="Arial"/>
          <w:b/>
          <w:bCs/>
          <w:color w:val="000000"/>
          <w:sz w:val="20"/>
          <w:szCs w:val="20"/>
        </w:rPr>
        <w:t>Ministrstvo za naravne vire in prostor</w:t>
      </w:r>
      <w:r w:rsidRPr="00C7623B">
        <w:rPr>
          <w:rFonts w:ascii="Arial" w:hAnsi="Arial" w:cs="Arial"/>
          <w:color w:val="000000"/>
          <w:sz w:val="20"/>
          <w:szCs w:val="20"/>
        </w:rPr>
        <w:t xml:space="preserve">, </w:t>
      </w:r>
      <w:r w:rsidR="00815D08" w:rsidRPr="00C7623B">
        <w:rPr>
          <w:rFonts w:ascii="Arial" w:hAnsi="Arial" w:cs="Arial"/>
          <w:color w:val="000000"/>
          <w:sz w:val="20"/>
          <w:szCs w:val="20"/>
        </w:rPr>
        <w:t>Dunajska cesta 48</w:t>
      </w:r>
      <w:r w:rsidRPr="00C7623B">
        <w:rPr>
          <w:rFonts w:ascii="Arial" w:hAnsi="Arial" w:cs="Arial"/>
          <w:color w:val="000000"/>
          <w:sz w:val="20"/>
          <w:szCs w:val="20"/>
        </w:rPr>
        <w:t xml:space="preserve">, </w:t>
      </w:r>
      <w:r w:rsidR="009F6962" w:rsidRPr="00C7623B">
        <w:rPr>
          <w:rFonts w:ascii="Arial" w:hAnsi="Arial" w:cs="Arial"/>
          <w:color w:val="000000"/>
          <w:sz w:val="20"/>
          <w:szCs w:val="20"/>
        </w:rPr>
        <w:t>1000</w:t>
      </w:r>
      <w:r w:rsidR="009F6962" w:rsidRPr="00C7623B">
        <w:rPr>
          <w:rFonts w:ascii="Arial" w:hAnsi="Arial" w:cs="Arial"/>
          <w:b/>
          <w:color w:val="000000"/>
          <w:sz w:val="20"/>
          <w:szCs w:val="20"/>
        </w:rPr>
        <w:t xml:space="preserve"> </w:t>
      </w:r>
      <w:r w:rsidR="009F6962" w:rsidRPr="00C7623B">
        <w:rPr>
          <w:rFonts w:ascii="Arial" w:hAnsi="Arial" w:cs="Arial"/>
          <w:color w:val="000000"/>
          <w:sz w:val="20"/>
          <w:szCs w:val="20"/>
        </w:rPr>
        <w:t>Ljubljana</w:t>
      </w:r>
      <w:r w:rsidR="009F6962" w:rsidRPr="00C7623B">
        <w:rPr>
          <w:rFonts w:ascii="Arial" w:hAnsi="Arial" w:cs="Arial"/>
          <w:b/>
          <w:color w:val="000000"/>
          <w:sz w:val="20"/>
          <w:szCs w:val="20"/>
        </w:rPr>
        <w:t xml:space="preserve">, </w:t>
      </w:r>
      <w:r w:rsidR="009F6962" w:rsidRPr="00C7623B">
        <w:rPr>
          <w:rFonts w:ascii="Arial" w:hAnsi="Arial" w:cs="Arial"/>
          <w:color w:val="000000"/>
          <w:sz w:val="20"/>
          <w:szCs w:val="20"/>
        </w:rPr>
        <w:t xml:space="preserve">ki </w:t>
      </w:r>
      <w:r w:rsidR="00815D08" w:rsidRPr="00C7623B">
        <w:rPr>
          <w:rFonts w:ascii="Arial" w:hAnsi="Arial" w:cs="Arial"/>
          <w:color w:val="000000"/>
          <w:sz w:val="20"/>
          <w:szCs w:val="20"/>
        </w:rPr>
        <w:t>ga</w:t>
      </w:r>
      <w:r w:rsidR="009F6962" w:rsidRPr="00C7623B">
        <w:rPr>
          <w:rFonts w:ascii="Arial" w:hAnsi="Arial" w:cs="Arial"/>
          <w:color w:val="000000"/>
          <w:sz w:val="20"/>
          <w:szCs w:val="20"/>
        </w:rPr>
        <w:t xml:space="preserve"> zastopa </w:t>
      </w:r>
      <w:r w:rsidR="007939F2" w:rsidRPr="00C7623B">
        <w:rPr>
          <w:rFonts w:ascii="Arial" w:hAnsi="Arial" w:cs="Arial"/>
          <w:color w:val="000000"/>
          <w:sz w:val="20"/>
          <w:szCs w:val="20"/>
        </w:rPr>
        <w:t>Jože Novak</w:t>
      </w:r>
      <w:r w:rsidR="00815D08" w:rsidRPr="00C7623B">
        <w:rPr>
          <w:rFonts w:ascii="Arial" w:hAnsi="Arial" w:cs="Arial"/>
          <w:color w:val="000000"/>
          <w:sz w:val="20"/>
          <w:szCs w:val="20"/>
        </w:rPr>
        <w:t>, minist</w:t>
      </w:r>
      <w:r w:rsidR="007939F2" w:rsidRPr="00C7623B">
        <w:rPr>
          <w:rFonts w:ascii="Arial" w:hAnsi="Arial" w:cs="Arial"/>
          <w:color w:val="000000"/>
          <w:sz w:val="20"/>
          <w:szCs w:val="20"/>
        </w:rPr>
        <w:t>e</w:t>
      </w:r>
      <w:r w:rsidR="00815D08" w:rsidRPr="00C7623B">
        <w:rPr>
          <w:rFonts w:ascii="Arial" w:hAnsi="Arial" w:cs="Arial"/>
          <w:color w:val="000000"/>
          <w:sz w:val="20"/>
          <w:szCs w:val="20"/>
        </w:rPr>
        <w:t>r za naravne vire in prostor</w:t>
      </w:r>
    </w:p>
    <w:p w14:paraId="3C7BDAA8" w14:textId="692FECCD"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Matična številka: </w:t>
      </w:r>
      <w:r w:rsidR="00815D08" w:rsidRPr="00C7623B">
        <w:rPr>
          <w:rFonts w:ascii="Arial" w:hAnsi="Arial" w:cs="Arial"/>
          <w:color w:val="000000"/>
          <w:sz w:val="20"/>
          <w:szCs w:val="20"/>
        </w:rPr>
        <w:t>2632594</w:t>
      </w:r>
      <w:r w:rsidR="00BA6B10" w:rsidRPr="00C7623B">
        <w:rPr>
          <w:rFonts w:ascii="Arial" w:hAnsi="Arial" w:cs="Arial"/>
          <w:color w:val="000000"/>
          <w:sz w:val="20"/>
          <w:szCs w:val="20"/>
        </w:rPr>
        <w:t>000</w:t>
      </w:r>
      <w:r w:rsidR="00FD6C89" w:rsidRPr="00C7623B">
        <w:rPr>
          <w:rFonts w:ascii="Arial" w:hAnsi="Arial" w:cs="Arial"/>
          <w:color w:val="000000"/>
          <w:sz w:val="20"/>
          <w:szCs w:val="20"/>
        </w:rPr>
        <w:t>,</w:t>
      </w:r>
      <w:r w:rsidRPr="00C7623B">
        <w:rPr>
          <w:rFonts w:ascii="Arial" w:hAnsi="Arial" w:cs="Arial"/>
          <w:color w:val="000000"/>
          <w:sz w:val="20"/>
          <w:szCs w:val="20"/>
        </w:rPr>
        <w:t xml:space="preserve"> </w:t>
      </w:r>
    </w:p>
    <w:p w14:paraId="76803738" w14:textId="51E11391"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ID za DDV: </w:t>
      </w:r>
      <w:r w:rsidR="00815D08" w:rsidRPr="00C7623B">
        <w:rPr>
          <w:rFonts w:ascii="Arial" w:hAnsi="Arial" w:cs="Arial"/>
          <w:color w:val="000000"/>
          <w:sz w:val="20"/>
          <w:szCs w:val="20"/>
        </w:rPr>
        <w:t>18170692</w:t>
      </w:r>
      <w:r w:rsidR="00FD6C89" w:rsidRPr="00C7623B">
        <w:rPr>
          <w:rFonts w:ascii="Arial" w:hAnsi="Arial" w:cs="Arial"/>
          <w:color w:val="000000"/>
          <w:sz w:val="20"/>
          <w:szCs w:val="20"/>
        </w:rPr>
        <w:t>,</w:t>
      </w:r>
      <w:r w:rsidRPr="00C7623B">
        <w:rPr>
          <w:rFonts w:ascii="Arial" w:hAnsi="Arial" w:cs="Arial"/>
          <w:color w:val="000000"/>
          <w:sz w:val="20"/>
          <w:szCs w:val="20"/>
        </w:rPr>
        <w:t xml:space="preserve"> </w:t>
      </w:r>
    </w:p>
    <w:p w14:paraId="5E5AAB7E" w14:textId="06CFE1D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kot sofinancer za potrebe te pogodbe</w:t>
      </w:r>
      <w:r w:rsidR="00782B10" w:rsidRPr="00C7623B">
        <w:rPr>
          <w:rFonts w:ascii="Arial" w:hAnsi="Arial" w:cs="Arial"/>
          <w:color w:val="000000"/>
          <w:sz w:val="20"/>
          <w:szCs w:val="20"/>
        </w:rPr>
        <w:t xml:space="preserve"> (</w:t>
      </w:r>
      <w:r w:rsidRPr="00C7623B">
        <w:rPr>
          <w:rFonts w:ascii="Arial" w:hAnsi="Arial" w:cs="Arial"/>
          <w:color w:val="000000"/>
          <w:sz w:val="20"/>
          <w:szCs w:val="20"/>
        </w:rPr>
        <w:t>v nadaljevanju: sofinancer</w:t>
      </w:r>
      <w:r w:rsidR="00782B10" w:rsidRPr="00C7623B">
        <w:rPr>
          <w:rFonts w:ascii="Arial" w:hAnsi="Arial" w:cs="Arial"/>
          <w:color w:val="000000"/>
          <w:sz w:val="20"/>
          <w:szCs w:val="20"/>
        </w:rPr>
        <w:t>)</w:t>
      </w:r>
    </w:p>
    <w:p w14:paraId="5771F3A3" w14:textId="77777777" w:rsidR="009F6962" w:rsidRPr="00C7623B" w:rsidRDefault="009F6962" w:rsidP="00FA0A23">
      <w:pPr>
        <w:spacing w:line="276" w:lineRule="auto"/>
        <w:jc w:val="both"/>
        <w:rPr>
          <w:rFonts w:ascii="Arial" w:hAnsi="Arial" w:cs="Arial"/>
          <w:color w:val="000000"/>
          <w:sz w:val="20"/>
          <w:szCs w:val="20"/>
        </w:rPr>
      </w:pPr>
    </w:p>
    <w:p w14:paraId="18A042A1" w14:textId="1646E94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in </w:t>
      </w:r>
    </w:p>
    <w:p w14:paraId="5728CC64" w14:textId="77777777" w:rsidR="009F6962" w:rsidRPr="00C7623B" w:rsidRDefault="009F6962" w:rsidP="00FA0A23">
      <w:pPr>
        <w:spacing w:line="276" w:lineRule="auto"/>
        <w:jc w:val="both"/>
        <w:rPr>
          <w:rFonts w:ascii="Arial" w:hAnsi="Arial" w:cs="Arial"/>
          <w:color w:val="000000"/>
          <w:sz w:val="20"/>
          <w:szCs w:val="20"/>
        </w:rPr>
      </w:pPr>
    </w:p>
    <w:p w14:paraId="7C34A52A" w14:textId="022E3E2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[naziv upravičenca],</w:t>
      </w:r>
      <w:r w:rsidR="00F77860" w:rsidRPr="00C7623B">
        <w:rPr>
          <w:rFonts w:ascii="Arial" w:hAnsi="Arial" w:cs="Arial"/>
          <w:color w:val="000000"/>
          <w:sz w:val="20"/>
          <w:szCs w:val="20"/>
        </w:rPr>
        <w:t xml:space="preserve"> </w:t>
      </w:r>
      <w:r w:rsidRPr="00C7623B">
        <w:rPr>
          <w:rFonts w:ascii="Arial" w:hAnsi="Arial" w:cs="Arial"/>
          <w:color w:val="000000"/>
          <w:sz w:val="20"/>
          <w:szCs w:val="20"/>
        </w:rPr>
        <w:t>[naslov upravičenca],</w:t>
      </w:r>
      <w:r w:rsidR="00F77860" w:rsidRPr="00C7623B">
        <w:rPr>
          <w:rFonts w:ascii="Arial" w:hAnsi="Arial" w:cs="Arial"/>
          <w:color w:val="000000"/>
          <w:sz w:val="20"/>
          <w:szCs w:val="20"/>
        </w:rPr>
        <w:t xml:space="preserve"> </w:t>
      </w:r>
      <w:r w:rsidRPr="00C7623B">
        <w:rPr>
          <w:rFonts w:ascii="Arial" w:hAnsi="Arial" w:cs="Arial"/>
          <w:color w:val="000000"/>
          <w:sz w:val="20"/>
          <w:szCs w:val="20"/>
        </w:rPr>
        <w:t>ki jo zastopa [funkcija, ime, priimek],</w:t>
      </w:r>
    </w:p>
    <w:p w14:paraId="0AB12B9B" w14:textId="4F988B56"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Matična številka: </w:t>
      </w:r>
      <w:r w:rsidR="00FD6C89" w:rsidRPr="00C7623B">
        <w:rPr>
          <w:rFonts w:ascii="Arial" w:hAnsi="Arial" w:cs="Arial"/>
          <w:color w:val="000000"/>
          <w:sz w:val="20"/>
          <w:szCs w:val="20"/>
        </w:rPr>
        <w:t>[_____]</w:t>
      </w:r>
    </w:p>
    <w:p w14:paraId="49E289C9" w14:textId="3EFECA02"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ID za DDV: [</w:t>
      </w:r>
      <w:r w:rsidR="00FD6C89" w:rsidRPr="00C7623B">
        <w:rPr>
          <w:rFonts w:ascii="Arial" w:hAnsi="Arial" w:cs="Arial"/>
          <w:color w:val="000000"/>
          <w:sz w:val="20"/>
          <w:szCs w:val="20"/>
        </w:rPr>
        <w:t>_____</w:t>
      </w:r>
      <w:r w:rsidRPr="00C7623B">
        <w:rPr>
          <w:rFonts w:ascii="Arial" w:hAnsi="Arial" w:cs="Arial"/>
          <w:color w:val="000000"/>
          <w:sz w:val="20"/>
          <w:szCs w:val="20"/>
        </w:rPr>
        <w:t>]</w:t>
      </w:r>
    </w:p>
    <w:p w14:paraId="12CCD1DE" w14:textId="2A375546" w:rsidR="009F6962" w:rsidRPr="00C7623B" w:rsidRDefault="00F77860" w:rsidP="00FA0A23">
      <w:pPr>
        <w:spacing w:line="276" w:lineRule="auto"/>
        <w:jc w:val="both"/>
        <w:rPr>
          <w:rFonts w:ascii="Arial" w:hAnsi="Arial" w:cs="Arial"/>
          <w:color w:val="000000"/>
          <w:sz w:val="20"/>
          <w:szCs w:val="20"/>
        </w:rPr>
      </w:pPr>
      <w:r w:rsidRPr="00C7623B">
        <w:rPr>
          <w:rFonts w:ascii="Arial" w:hAnsi="Arial" w:cs="Arial"/>
          <w:color w:val="000000"/>
          <w:sz w:val="20"/>
          <w:szCs w:val="20"/>
        </w:rPr>
        <w:t>š</w:t>
      </w:r>
      <w:r w:rsidR="009F6962" w:rsidRPr="00C7623B">
        <w:rPr>
          <w:rFonts w:ascii="Arial" w:hAnsi="Arial" w:cs="Arial"/>
          <w:color w:val="000000"/>
          <w:sz w:val="20"/>
          <w:szCs w:val="20"/>
        </w:rPr>
        <w:t xml:space="preserve">t. TRR: </w:t>
      </w:r>
      <w:r w:rsidR="00FD6C89" w:rsidRPr="00C7623B">
        <w:rPr>
          <w:rFonts w:ascii="Arial" w:hAnsi="Arial" w:cs="Arial"/>
          <w:color w:val="000000"/>
          <w:sz w:val="20"/>
          <w:szCs w:val="20"/>
        </w:rPr>
        <w:t>[_____],</w:t>
      </w:r>
      <w:r w:rsidR="009F6962" w:rsidRPr="00C7623B">
        <w:rPr>
          <w:rFonts w:ascii="Arial" w:hAnsi="Arial" w:cs="Arial"/>
          <w:color w:val="000000"/>
          <w:sz w:val="20"/>
          <w:szCs w:val="20"/>
        </w:rPr>
        <w:t xml:space="preserve">odprt pri: </w:t>
      </w:r>
      <w:r w:rsidR="00FD6C89" w:rsidRPr="00C7623B">
        <w:rPr>
          <w:rFonts w:ascii="Arial" w:hAnsi="Arial" w:cs="Arial"/>
          <w:color w:val="000000"/>
          <w:sz w:val="20"/>
          <w:szCs w:val="20"/>
        </w:rPr>
        <w:t>[_____],</w:t>
      </w:r>
    </w:p>
    <w:p w14:paraId="656C7709" w14:textId="497CEFFF"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kot upravičenec za potrebe te pogodbe</w:t>
      </w:r>
      <w:r w:rsidR="00782B10" w:rsidRPr="00C7623B">
        <w:rPr>
          <w:rFonts w:ascii="Arial" w:hAnsi="Arial" w:cs="Arial"/>
          <w:color w:val="000000"/>
          <w:sz w:val="20"/>
          <w:szCs w:val="20"/>
        </w:rPr>
        <w:t xml:space="preserve"> (</w:t>
      </w:r>
      <w:r w:rsidRPr="00C7623B">
        <w:rPr>
          <w:rFonts w:ascii="Arial" w:hAnsi="Arial" w:cs="Arial"/>
          <w:color w:val="000000"/>
          <w:sz w:val="20"/>
          <w:szCs w:val="20"/>
        </w:rPr>
        <w:t xml:space="preserve">v nadaljevanju: </w:t>
      </w:r>
      <w:r w:rsidR="00782B10" w:rsidRPr="00C7623B">
        <w:rPr>
          <w:rFonts w:ascii="Arial" w:hAnsi="Arial" w:cs="Arial"/>
          <w:color w:val="000000"/>
          <w:sz w:val="20"/>
          <w:szCs w:val="20"/>
        </w:rPr>
        <w:t>upravičenec)</w:t>
      </w:r>
    </w:p>
    <w:p w14:paraId="0D1F72D5" w14:textId="77777777" w:rsidR="009F6962" w:rsidRPr="00C7623B" w:rsidRDefault="009F6962" w:rsidP="00FA0A23">
      <w:pPr>
        <w:spacing w:line="276" w:lineRule="auto"/>
        <w:jc w:val="both"/>
        <w:rPr>
          <w:rFonts w:ascii="Arial" w:hAnsi="Arial" w:cs="Arial"/>
          <w:color w:val="000000"/>
          <w:sz w:val="20"/>
          <w:szCs w:val="20"/>
        </w:rPr>
      </w:pPr>
    </w:p>
    <w:p w14:paraId="06ABFEED" w14:textId="2C8C0A25"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sklepata naslednjo </w:t>
      </w:r>
    </w:p>
    <w:p w14:paraId="0F5F77CF" w14:textId="77777777" w:rsidR="009F6962" w:rsidRPr="00C7623B" w:rsidRDefault="009F6962" w:rsidP="00FA0A23">
      <w:pPr>
        <w:spacing w:line="276" w:lineRule="auto"/>
        <w:jc w:val="both"/>
        <w:rPr>
          <w:rFonts w:ascii="Arial" w:hAnsi="Arial" w:cs="Arial"/>
          <w:color w:val="000000"/>
          <w:sz w:val="20"/>
          <w:szCs w:val="20"/>
        </w:rPr>
      </w:pPr>
    </w:p>
    <w:p w14:paraId="5E4F314C" w14:textId="136DE5B7" w:rsidR="009F6962" w:rsidRPr="00C7623B" w:rsidRDefault="009F6962" w:rsidP="00FA0A23">
      <w:pPr>
        <w:pStyle w:val="Telobesedila"/>
        <w:spacing w:line="276" w:lineRule="auto"/>
        <w:jc w:val="center"/>
        <w:rPr>
          <w:rFonts w:ascii="Arial" w:hAnsi="Arial" w:cs="Arial"/>
          <w:b/>
          <w:color w:val="000000"/>
          <w:spacing w:val="80"/>
          <w:sz w:val="20"/>
        </w:rPr>
      </w:pPr>
      <w:r w:rsidRPr="00C7623B">
        <w:rPr>
          <w:rFonts w:ascii="Arial" w:hAnsi="Arial" w:cs="Arial"/>
          <w:b/>
          <w:color w:val="000000"/>
          <w:spacing w:val="80"/>
          <w:sz w:val="20"/>
        </w:rPr>
        <w:t>POGODBO  O  SOFINANCIRANJU</w:t>
      </w:r>
    </w:p>
    <w:p w14:paraId="7820CB3B" w14:textId="77777777" w:rsidR="00734682" w:rsidRPr="00C7623B" w:rsidRDefault="00734682" w:rsidP="00FA0A23">
      <w:pPr>
        <w:pStyle w:val="Telobesedila"/>
        <w:spacing w:line="276" w:lineRule="auto"/>
        <w:jc w:val="center"/>
        <w:rPr>
          <w:rFonts w:ascii="Arial" w:hAnsi="Arial" w:cs="Arial"/>
          <w:b/>
          <w:color w:val="000000"/>
          <w:spacing w:val="80"/>
          <w:sz w:val="20"/>
        </w:rPr>
      </w:pPr>
    </w:p>
    <w:p w14:paraId="1A443884" w14:textId="16E9C35E" w:rsidR="00634B83" w:rsidRPr="00C7623B" w:rsidRDefault="00634B83" w:rsidP="00FA0A23">
      <w:pPr>
        <w:spacing w:after="120" w:line="276" w:lineRule="auto"/>
        <w:jc w:val="center"/>
        <w:rPr>
          <w:rFonts w:ascii="Arial" w:hAnsi="Arial" w:cs="Arial"/>
          <w:b/>
          <w:bCs/>
          <w:sz w:val="20"/>
          <w:szCs w:val="20"/>
        </w:rPr>
      </w:pPr>
      <w:r w:rsidRPr="00C7623B">
        <w:rPr>
          <w:rFonts w:ascii="Arial" w:hAnsi="Arial" w:cs="Arial"/>
          <w:b/>
          <w:bCs/>
          <w:sz w:val="20"/>
          <w:szCs w:val="20"/>
        </w:rPr>
        <w:t>za izvedbo tehnične posodobitve občinskega prostorskega izvedbenega akta</w:t>
      </w:r>
    </w:p>
    <w:p w14:paraId="2CFE7891" w14:textId="77777777" w:rsidR="00734682" w:rsidRPr="00C7623B" w:rsidRDefault="00734682" w:rsidP="00FA0A23">
      <w:pPr>
        <w:pStyle w:val="Telobesedila"/>
        <w:spacing w:line="276" w:lineRule="auto"/>
        <w:jc w:val="center"/>
        <w:rPr>
          <w:rFonts w:ascii="Arial" w:hAnsi="Arial" w:cs="Arial"/>
          <w:b/>
          <w:color w:val="000000"/>
          <w:sz w:val="20"/>
        </w:rPr>
      </w:pPr>
    </w:p>
    <w:p w14:paraId="5080A6B4" w14:textId="1D219930" w:rsidR="00F77860" w:rsidRPr="00C7623B" w:rsidRDefault="00F77860" w:rsidP="00FA0A23">
      <w:pPr>
        <w:pStyle w:val="Telobesedila"/>
        <w:spacing w:line="276" w:lineRule="auto"/>
        <w:jc w:val="center"/>
        <w:rPr>
          <w:rFonts w:ascii="Arial" w:hAnsi="Arial" w:cs="Arial"/>
          <w:bCs/>
          <w:color w:val="000000"/>
          <w:sz w:val="20"/>
        </w:rPr>
      </w:pPr>
      <w:r w:rsidRPr="00C7623B">
        <w:rPr>
          <w:rFonts w:ascii="Arial" w:hAnsi="Arial" w:cs="Arial"/>
          <w:bCs/>
          <w:color w:val="000000"/>
          <w:sz w:val="20"/>
        </w:rPr>
        <w:t>št. ________</w:t>
      </w:r>
    </w:p>
    <w:p w14:paraId="4BE57F06" w14:textId="77777777" w:rsidR="008C22B8" w:rsidRPr="00C7623B" w:rsidRDefault="008C22B8" w:rsidP="00FA0A23">
      <w:pPr>
        <w:pStyle w:val="Telobesedila"/>
        <w:spacing w:line="276" w:lineRule="auto"/>
        <w:jc w:val="center"/>
        <w:rPr>
          <w:rFonts w:ascii="Arial" w:hAnsi="Arial" w:cs="Arial"/>
          <w:b/>
          <w:color w:val="000000"/>
          <w:spacing w:val="80"/>
          <w:sz w:val="20"/>
        </w:rPr>
      </w:pPr>
    </w:p>
    <w:p w14:paraId="4C36A771" w14:textId="77777777" w:rsidR="009F6962" w:rsidRPr="00C7623B" w:rsidRDefault="009F6962" w:rsidP="00FA0A23">
      <w:pPr>
        <w:spacing w:line="276" w:lineRule="auto"/>
        <w:jc w:val="both"/>
        <w:rPr>
          <w:rFonts w:ascii="Arial" w:hAnsi="Arial" w:cs="Arial"/>
          <w:color w:val="000000"/>
          <w:sz w:val="20"/>
          <w:szCs w:val="20"/>
        </w:rPr>
      </w:pPr>
    </w:p>
    <w:p w14:paraId="44E58C56" w14:textId="5E924DDE" w:rsidR="009F6962" w:rsidRPr="00C7623B" w:rsidRDefault="008C22B8"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I. UVODN</w:t>
      </w:r>
      <w:r w:rsidR="00734682" w:rsidRPr="00C7623B">
        <w:rPr>
          <w:rFonts w:ascii="Arial" w:hAnsi="Arial" w:cs="Arial"/>
          <w:b/>
          <w:bCs/>
          <w:color w:val="000000"/>
          <w:sz w:val="20"/>
          <w:szCs w:val="20"/>
        </w:rPr>
        <w:t>A</w:t>
      </w:r>
      <w:r w:rsidRPr="00C7623B">
        <w:rPr>
          <w:rFonts w:ascii="Arial" w:hAnsi="Arial" w:cs="Arial"/>
          <w:b/>
          <w:bCs/>
          <w:color w:val="000000"/>
          <w:sz w:val="20"/>
          <w:szCs w:val="20"/>
        </w:rPr>
        <w:t xml:space="preserve"> DOLO</w:t>
      </w:r>
      <w:r w:rsidR="00734682" w:rsidRPr="00C7623B">
        <w:rPr>
          <w:rFonts w:ascii="Arial" w:hAnsi="Arial" w:cs="Arial"/>
          <w:b/>
          <w:bCs/>
          <w:color w:val="000000"/>
          <w:sz w:val="20"/>
          <w:szCs w:val="20"/>
        </w:rPr>
        <w:t>Č</w:t>
      </w:r>
      <w:r w:rsidRPr="00C7623B">
        <w:rPr>
          <w:rFonts w:ascii="Arial" w:hAnsi="Arial" w:cs="Arial"/>
          <w:b/>
          <w:bCs/>
          <w:color w:val="000000"/>
          <w:sz w:val="20"/>
          <w:szCs w:val="20"/>
        </w:rPr>
        <w:t>B</w:t>
      </w:r>
      <w:r w:rsidR="00734682" w:rsidRPr="00C7623B">
        <w:rPr>
          <w:rFonts w:ascii="Arial" w:hAnsi="Arial" w:cs="Arial"/>
          <w:b/>
          <w:bCs/>
          <w:color w:val="000000"/>
          <w:sz w:val="20"/>
          <w:szCs w:val="20"/>
        </w:rPr>
        <w:t>A</w:t>
      </w:r>
    </w:p>
    <w:p w14:paraId="4BFCF60E" w14:textId="254ABE9E"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1. člen</w:t>
      </w:r>
    </w:p>
    <w:p w14:paraId="1FB683E3" w14:textId="701D0B63"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Pogodbeni stranki uvodoma kot nesporno ugotavljata:</w:t>
      </w:r>
    </w:p>
    <w:p w14:paraId="37EE6F4F" w14:textId="473B2176" w:rsidR="009F6962" w:rsidRPr="00C7623B" w:rsidRDefault="00734682" w:rsidP="00FA0A23">
      <w:pPr>
        <w:pStyle w:val="Odstavekseznama"/>
        <w:numPr>
          <w:ilvl w:val="0"/>
          <w:numId w:val="15"/>
        </w:numPr>
        <w:spacing w:after="120"/>
        <w:jc w:val="both"/>
        <w:rPr>
          <w:rFonts w:ascii="Arial" w:hAnsi="Arial" w:cs="Arial"/>
          <w:b/>
          <w:bCs/>
          <w:sz w:val="20"/>
          <w:szCs w:val="20"/>
        </w:rPr>
      </w:pPr>
      <w:r w:rsidRPr="00C7623B">
        <w:rPr>
          <w:rFonts w:ascii="Arial" w:hAnsi="Arial" w:cs="Arial"/>
          <w:color w:val="000000"/>
          <w:sz w:val="20"/>
          <w:szCs w:val="20"/>
        </w:rPr>
        <w:t xml:space="preserve">da je </w:t>
      </w:r>
      <w:r w:rsidR="009F6962" w:rsidRPr="00C7623B">
        <w:rPr>
          <w:rFonts w:ascii="Arial" w:hAnsi="Arial" w:cs="Arial"/>
          <w:color w:val="000000"/>
          <w:sz w:val="20"/>
          <w:szCs w:val="20"/>
        </w:rPr>
        <w:t xml:space="preserve">Ministrstvo za </w:t>
      </w:r>
      <w:r w:rsidR="000F530C" w:rsidRPr="00C7623B">
        <w:rPr>
          <w:rFonts w:ascii="Arial" w:hAnsi="Arial" w:cs="Arial"/>
          <w:color w:val="000000"/>
          <w:sz w:val="20"/>
          <w:szCs w:val="20"/>
        </w:rPr>
        <w:t>naravne vire in prostor</w:t>
      </w:r>
      <w:r w:rsidR="009F6962" w:rsidRPr="00C7623B">
        <w:rPr>
          <w:rFonts w:ascii="Arial" w:hAnsi="Arial" w:cs="Arial"/>
          <w:color w:val="000000"/>
          <w:sz w:val="20"/>
          <w:szCs w:val="20"/>
        </w:rPr>
        <w:t xml:space="preserve"> (v nadaljevanju: sofinancer) v Uradnem listu RS</w:t>
      </w:r>
      <w:r w:rsidRPr="00C7623B">
        <w:rPr>
          <w:rFonts w:ascii="Arial" w:hAnsi="Arial" w:cs="Arial"/>
          <w:color w:val="000000"/>
          <w:sz w:val="20"/>
          <w:szCs w:val="20"/>
        </w:rPr>
        <w:t>,</w:t>
      </w:r>
      <w:r w:rsidR="009F6962" w:rsidRPr="00C7623B">
        <w:rPr>
          <w:rFonts w:ascii="Arial" w:hAnsi="Arial" w:cs="Arial"/>
          <w:color w:val="000000"/>
          <w:sz w:val="20"/>
          <w:szCs w:val="20"/>
        </w:rPr>
        <w:t xml:space="preserve"> št.____</w:t>
      </w:r>
      <w:r w:rsidR="000F530C" w:rsidRPr="00C7623B">
        <w:rPr>
          <w:rFonts w:ascii="Arial" w:hAnsi="Arial" w:cs="Arial"/>
          <w:color w:val="000000"/>
          <w:sz w:val="20"/>
          <w:szCs w:val="20"/>
        </w:rPr>
        <w:t>____</w:t>
      </w:r>
      <w:r w:rsidR="009F6962" w:rsidRPr="00C7623B">
        <w:rPr>
          <w:rFonts w:ascii="Arial" w:hAnsi="Arial" w:cs="Arial"/>
          <w:color w:val="000000"/>
          <w:sz w:val="20"/>
          <w:szCs w:val="20"/>
        </w:rPr>
        <w:t>, z dne  ________</w:t>
      </w:r>
      <w:r w:rsidRPr="00C7623B">
        <w:rPr>
          <w:rFonts w:ascii="Arial" w:hAnsi="Arial" w:cs="Arial"/>
          <w:color w:val="000000"/>
          <w:sz w:val="20"/>
          <w:szCs w:val="20"/>
        </w:rPr>
        <w:t>,</w:t>
      </w:r>
      <w:r w:rsidR="009F6962" w:rsidRPr="00C7623B">
        <w:rPr>
          <w:rFonts w:ascii="Arial" w:hAnsi="Arial" w:cs="Arial"/>
          <w:color w:val="000000"/>
          <w:sz w:val="20"/>
          <w:szCs w:val="20"/>
        </w:rPr>
        <w:t xml:space="preserve"> objavilo </w:t>
      </w:r>
      <w:r w:rsidRPr="00C7623B">
        <w:rPr>
          <w:rFonts w:ascii="Arial" w:hAnsi="Arial" w:cs="Arial"/>
          <w:color w:val="000000"/>
          <w:sz w:val="20"/>
          <w:szCs w:val="20"/>
        </w:rPr>
        <w:t>»</w:t>
      </w:r>
      <w:r w:rsidR="009F6962" w:rsidRPr="00C7623B">
        <w:rPr>
          <w:rFonts w:ascii="Arial" w:hAnsi="Arial" w:cs="Arial"/>
          <w:color w:val="000000"/>
          <w:sz w:val="20"/>
          <w:szCs w:val="20"/>
        </w:rPr>
        <w:t xml:space="preserve">Javni </w:t>
      </w:r>
      <w:r w:rsidR="000F530C" w:rsidRPr="00C7623B">
        <w:rPr>
          <w:rFonts w:ascii="Arial" w:hAnsi="Arial" w:cs="Arial"/>
          <w:color w:val="000000"/>
          <w:sz w:val="20"/>
          <w:szCs w:val="20"/>
        </w:rPr>
        <w:t>poziv</w:t>
      </w:r>
      <w:r w:rsidR="009F6962" w:rsidRPr="00C7623B">
        <w:rPr>
          <w:rFonts w:ascii="Arial" w:hAnsi="Arial" w:cs="Arial"/>
          <w:color w:val="000000"/>
          <w:sz w:val="20"/>
          <w:szCs w:val="20"/>
        </w:rPr>
        <w:t xml:space="preserve"> za dodelitev </w:t>
      </w:r>
      <w:r w:rsidRPr="00C7623B">
        <w:rPr>
          <w:rFonts w:ascii="Arial" w:hAnsi="Arial" w:cs="Arial"/>
          <w:sz w:val="20"/>
          <w:szCs w:val="20"/>
        </w:rPr>
        <w:t>sredstev ukrepa: Digitalna preobrazba javnega sektorja in javne uprave (C2</w:t>
      </w:r>
      <w:r w:rsidR="00E6314B" w:rsidRPr="00C7623B">
        <w:rPr>
          <w:rFonts w:ascii="Arial" w:hAnsi="Arial" w:cs="Arial"/>
          <w:sz w:val="20"/>
          <w:szCs w:val="20"/>
        </w:rPr>
        <w:t>.</w:t>
      </w:r>
      <w:r w:rsidRPr="00C7623B">
        <w:rPr>
          <w:rFonts w:ascii="Arial" w:hAnsi="Arial" w:cs="Arial"/>
          <w:sz w:val="20"/>
          <w:szCs w:val="20"/>
        </w:rPr>
        <w:t>K</w:t>
      </w:r>
      <w:r w:rsidR="00E6314B" w:rsidRPr="00C7623B">
        <w:rPr>
          <w:rFonts w:ascii="Arial" w:hAnsi="Arial" w:cs="Arial"/>
          <w:sz w:val="20"/>
          <w:szCs w:val="20"/>
        </w:rPr>
        <w:t>7</w:t>
      </w:r>
      <w:r w:rsidRPr="00C7623B">
        <w:rPr>
          <w:rFonts w:ascii="Arial" w:hAnsi="Arial" w:cs="Arial"/>
          <w:sz w:val="20"/>
          <w:szCs w:val="20"/>
        </w:rPr>
        <w:t xml:space="preserve">), </w:t>
      </w:r>
      <w:r w:rsidR="000F530C" w:rsidRPr="00C7623B">
        <w:rPr>
          <w:rFonts w:ascii="Arial" w:hAnsi="Arial" w:cs="Arial"/>
          <w:sz w:val="20"/>
          <w:szCs w:val="20"/>
        </w:rPr>
        <w:t>za izvedbo tehnične posodobitve občinskega prostorskega izvedbenega akta</w:t>
      </w:r>
      <w:r w:rsidR="009F6962" w:rsidRPr="00C7623B">
        <w:rPr>
          <w:rFonts w:ascii="Arial" w:hAnsi="Arial" w:cs="Arial"/>
          <w:color w:val="000000"/>
          <w:sz w:val="20"/>
          <w:szCs w:val="20"/>
        </w:rPr>
        <w:t>«</w:t>
      </w:r>
      <w:r w:rsidR="000022D4" w:rsidRPr="00C7623B">
        <w:rPr>
          <w:rFonts w:ascii="Arial" w:hAnsi="Arial" w:cs="Arial"/>
          <w:color w:val="000000"/>
          <w:sz w:val="20"/>
          <w:szCs w:val="20"/>
        </w:rPr>
        <w:t xml:space="preserve"> (v nadaljevanju: javni </w:t>
      </w:r>
      <w:r w:rsidR="000F530C" w:rsidRPr="00C7623B">
        <w:rPr>
          <w:rFonts w:ascii="Arial" w:hAnsi="Arial" w:cs="Arial"/>
          <w:color w:val="000000"/>
          <w:sz w:val="20"/>
          <w:szCs w:val="20"/>
        </w:rPr>
        <w:t>poziv</w:t>
      </w:r>
      <w:r w:rsidR="000022D4" w:rsidRPr="00C7623B">
        <w:rPr>
          <w:rFonts w:ascii="Arial" w:hAnsi="Arial" w:cs="Arial"/>
          <w:color w:val="000000"/>
          <w:sz w:val="20"/>
          <w:szCs w:val="20"/>
        </w:rPr>
        <w:t>)</w:t>
      </w:r>
      <w:r w:rsidR="009F6962" w:rsidRPr="00C7623B">
        <w:rPr>
          <w:rFonts w:ascii="Arial" w:hAnsi="Arial" w:cs="Arial"/>
          <w:color w:val="000000"/>
          <w:sz w:val="20"/>
          <w:szCs w:val="20"/>
        </w:rPr>
        <w:t>;</w:t>
      </w:r>
    </w:p>
    <w:p w14:paraId="51310D5A" w14:textId="50BFDA5E" w:rsidR="009F6962" w:rsidRPr="00C7623B" w:rsidRDefault="0073468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lastRenderedPageBreak/>
        <w:t xml:space="preserve">da se </w:t>
      </w:r>
      <w:r w:rsidR="000022D4" w:rsidRPr="00C7623B">
        <w:rPr>
          <w:rFonts w:ascii="Arial" w:hAnsi="Arial" w:cs="Arial"/>
          <w:color w:val="000000"/>
          <w:sz w:val="20"/>
          <w:szCs w:val="20"/>
        </w:rPr>
        <w:t>ta</w:t>
      </w:r>
      <w:r w:rsidR="009F6962" w:rsidRPr="00C7623B">
        <w:rPr>
          <w:rFonts w:ascii="Arial" w:hAnsi="Arial" w:cs="Arial"/>
          <w:color w:val="000000"/>
          <w:sz w:val="20"/>
          <w:szCs w:val="20"/>
        </w:rPr>
        <w:t xml:space="preserve"> pogodba</w:t>
      </w:r>
      <w:r w:rsidR="000022D4" w:rsidRPr="00C7623B">
        <w:rPr>
          <w:rFonts w:ascii="Arial" w:hAnsi="Arial" w:cs="Arial"/>
          <w:color w:val="000000"/>
          <w:sz w:val="20"/>
          <w:szCs w:val="20"/>
        </w:rPr>
        <w:t xml:space="preserve"> </w:t>
      </w:r>
      <w:r w:rsidR="009F6962" w:rsidRPr="00C7623B">
        <w:rPr>
          <w:rFonts w:ascii="Arial" w:hAnsi="Arial" w:cs="Arial"/>
          <w:color w:val="000000"/>
          <w:sz w:val="20"/>
          <w:szCs w:val="20"/>
        </w:rPr>
        <w:t xml:space="preserve">sklepa na podlagi </w:t>
      </w:r>
      <w:r w:rsidR="000022D4" w:rsidRPr="00C7623B">
        <w:rPr>
          <w:rFonts w:ascii="Arial" w:hAnsi="Arial" w:cs="Arial"/>
          <w:color w:val="000000"/>
          <w:sz w:val="20"/>
          <w:szCs w:val="20"/>
        </w:rPr>
        <w:t>O</w:t>
      </w:r>
      <w:r w:rsidR="009F6962" w:rsidRPr="00C7623B">
        <w:rPr>
          <w:rFonts w:ascii="Arial" w:hAnsi="Arial" w:cs="Arial"/>
          <w:color w:val="000000"/>
          <w:sz w:val="20"/>
          <w:szCs w:val="20"/>
        </w:rPr>
        <w:t>dločbe</w:t>
      </w:r>
      <w:r w:rsidR="000022D4" w:rsidRPr="00C7623B">
        <w:rPr>
          <w:rFonts w:ascii="Arial" w:hAnsi="Arial" w:cs="Arial"/>
          <w:color w:val="000000"/>
          <w:sz w:val="20"/>
          <w:szCs w:val="20"/>
        </w:rPr>
        <w:t>,</w:t>
      </w:r>
      <w:r w:rsidR="009F6962" w:rsidRPr="00C7623B">
        <w:rPr>
          <w:rFonts w:ascii="Arial" w:hAnsi="Arial" w:cs="Arial"/>
          <w:color w:val="000000"/>
          <w:sz w:val="20"/>
          <w:szCs w:val="20"/>
        </w:rPr>
        <w:t xml:space="preserve"> št.  __________</w:t>
      </w:r>
      <w:r w:rsidR="000022D4" w:rsidRPr="00C7623B">
        <w:rPr>
          <w:rFonts w:ascii="Arial" w:hAnsi="Arial" w:cs="Arial"/>
          <w:color w:val="000000"/>
          <w:sz w:val="20"/>
          <w:szCs w:val="20"/>
        </w:rPr>
        <w:t>,</w:t>
      </w:r>
      <w:r w:rsidR="009F6962" w:rsidRPr="00C7623B">
        <w:rPr>
          <w:rFonts w:ascii="Arial" w:hAnsi="Arial" w:cs="Arial"/>
          <w:color w:val="000000"/>
          <w:sz w:val="20"/>
          <w:szCs w:val="20"/>
        </w:rPr>
        <w:t xml:space="preserve"> z dne ____________, s katero je bil za sofinanciranje po javnem </w:t>
      </w:r>
      <w:r w:rsidR="000F530C" w:rsidRPr="00C7623B">
        <w:rPr>
          <w:rFonts w:ascii="Arial" w:hAnsi="Arial" w:cs="Arial"/>
          <w:color w:val="000000"/>
          <w:sz w:val="20"/>
          <w:szCs w:val="20"/>
        </w:rPr>
        <w:t xml:space="preserve">pozivu </w:t>
      </w:r>
      <w:r w:rsidR="009F6962" w:rsidRPr="00C7623B">
        <w:rPr>
          <w:rFonts w:ascii="Arial" w:hAnsi="Arial" w:cs="Arial"/>
          <w:color w:val="000000"/>
          <w:sz w:val="20"/>
          <w:szCs w:val="20"/>
        </w:rPr>
        <w:t xml:space="preserve">iz prejšnje alineje izbran </w:t>
      </w:r>
      <w:r w:rsidR="00B40E63" w:rsidRPr="00C7623B">
        <w:rPr>
          <w:rFonts w:ascii="Arial" w:hAnsi="Arial" w:cs="Arial"/>
          <w:color w:val="000000"/>
          <w:sz w:val="20"/>
          <w:szCs w:val="20"/>
        </w:rPr>
        <w:t>upravičenec</w:t>
      </w:r>
      <w:r w:rsidR="009F6962" w:rsidRPr="00C7623B">
        <w:rPr>
          <w:rFonts w:ascii="Arial" w:hAnsi="Arial" w:cs="Arial"/>
          <w:color w:val="000000"/>
          <w:sz w:val="20"/>
          <w:szCs w:val="20"/>
        </w:rPr>
        <w:t>;</w:t>
      </w:r>
    </w:p>
    <w:p w14:paraId="6B3FDCAC" w14:textId="152724A0" w:rsidR="0059661A" w:rsidRPr="00C7623B" w:rsidRDefault="0059661A"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 xml:space="preserve">da se projekt izvaja v okviru mehanizma: Načrt za okrevanje in odpornost, razvojnega področja: Digitalna preobrazba, komponente: C2.K7 – Digitalna preobrazba javnega sektorja in javne uprave, investicije: C2.K7.IK – Zeleni slovenski lokacijski okvir; </w:t>
      </w:r>
    </w:p>
    <w:p w14:paraId="61DA25DC" w14:textId="14591117" w:rsidR="009F6962" w:rsidRPr="00C7623B" w:rsidRDefault="00A203B7"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d</w:t>
      </w:r>
      <w:r w:rsidR="003E6165" w:rsidRPr="00C7623B">
        <w:rPr>
          <w:rFonts w:ascii="Arial" w:hAnsi="Arial" w:cs="Arial"/>
          <w:color w:val="000000"/>
          <w:sz w:val="20"/>
          <w:szCs w:val="20"/>
        </w:rPr>
        <w:t>a projekt</w:t>
      </w:r>
      <w:r w:rsidR="009F6962" w:rsidRPr="00C7623B">
        <w:rPr>
          <w:rFonts w:ascii="Arial" w:hAnsi="Arial" w:cs="Arial"/>
          <w:color w:val="000000"/>
          <w:sz w:val="20"/>
          <w:szCs w:val="20"/>
        </w:rPr>
        <w:t xml:space="preserve"> delno financira Evropska unija – </w:t>
      </w:r>
      <w:proofErr w:type="spellStart"/>
      <w:r w:rsidR="009F6962" w:rsidRPr="00C7623B">
        <w:rPr>
          <w:rFonts w:ascii="Arial" w:hAnsi="Arial" w:cs="Arial"/>
          <w:color w:val="000000"/>
          <w:sz w:val="20"/>
          <w:szCs w:val="20"/>
        </w:rPr>
        <w:t>Next</w:t>
      </w:r>
      <w:proofErr w:type="spellEnd"/>
      <w:r w:rsidR="009F6962" w:rsidRPr="00C7623B">
        <w:rPr>
          <w:rFonts w:ascii="Arial" w:hAnsi="Arial" w:cs="Arial"/>
          <w:color w:val="000000"/>
          <w:sz w:val="20"/>
          <w:szCs w:val="20"/>
        </w:rPr>
        <w:t xml:space="preserve"> </w:t>
      </w:r>
      <w:proofErr w:type="spellStart"/>
      <w:r w:rsidR="009F6962" w:rsidRPr="00C7623B">
        <w:rPr>
          <w:rFonts w:ascii="Arial" w:hAnsi="Arial" w:cs="Arial"/>
          <w:color w:val="000000"/>
          <w:sz w:val="20"/>
          <w:szCs w:val="20"/>
        </w:rPr>
        <w:t>Generation</w:t>
      </w:r>
      <w:proofErr w:type="spellEnd"/>
      <w:r w:rsidR="009F6962" w:rsidRPr="00C7623B">
        <w:rPr>
          <w:rFonts w:ascii="Arial" w:hAnsi="Arial" w:cs="Arial"/>
          <w:color w:val="000000"/>
          <w:sz w:val="20"/>
          <w:szCs w:val="20"/>
        </w:rPr>
        <w:t xml:space="preserve"> EU. Sredstva mehanizma za okrevanje in odpornost so finančna podpora EU Republiki Sloveniji, ki je namenjena financiranju ukrepov, vključenih v Načrt za okrevanje in odpornost;</w:t>
      </w:r>
    </w:p>
    <w:p w14:paraId="08EB65E8" w14:textId="2B4CD092" w:rsidR="009F6962" w:rsidRPr="00C7623B" w:rsidRDefault="009F696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 xml:space="preserve">da je sofinancer oseba javnega prava, ki je na podlagi Uredbe o izvajanju Uredbe (EU) o Mehanizmu za okrevanje in odpornost (Ur. </w:t>
      </w:r>
      <w:r w:rsidR="00A203B7" w:rsidRPr="00C7623B">
        <w:rPr>
          <w:rFonts w:ascii="Arial" w:hAnsi="Arial" w:cs="Arial"/>
          <w:color w:val="000000"/>
          <w:sz w:val="20"/>
          <w:szCs w:val="20"/>
        </w:rPr>
        <w:t>l</w:t>
      </w:r>
      <w:r w:rsidRPr="00C7623B">
        <w:rPr>
          <w:rFonts w:ascii="Arial" w:hAnsi="Arial" w:cs="Arial"/>
          <w:color w:val="000000"/>
          <w:sz w:val="20"/>
          <w:szCs w:val="20"/>
        </w:rPr>
        <w:t xml:space="preserve">. RS, </w:t>
      </w:r>
      <w:r w:rsidR="00A203B7" w:rsidRPr="00C7623B">
        <w:rPr>
          <w:rFonts w:ascii="Arial" w:hAnsi="Arial" w:cs="Arial"/>
          <w:color w:val="000000"/>
          <w:sz w:val="20"/>
          <w:szCs w:val="20"/>
        </w:rPr>
        <w:t xml:space="preserve">št. </w:t>
      </w:r>
      <w:r w:rsidRPr="00C7623B">
        <w:rPr>
          <w:rFonts w:ascii="Arial" w:hAnsi="Arial" w:cs="Arial"/>
          <w:color w:val="000000"/>
          <w:sz w:val="20"/>
          <w:szCs w:val="20"/>
        </w:rPr>
        <w:t>167/2021)</w:t>
      </w:r>
      <w:r w:rsidR="00A203B7" w:rsidRPr="00C7623B">
        <w:rPr>
          <w:rFonts w:ascii="Arial" w:hAnsi="Arial" w:cs="Arial"/>
          <w:color w:val="000000"/>
          <w:sz w:val="20"/>
          <w:szCs w:val="20"/>
        </w:rPr>
        <w:t xml:space="preserve"> </w:t>
      </w:r>
      <w:r w:rsidRPr="00C7623B">
        <w:rPr>
          <w:rFonts w:ascii="Arial" w:hAnsi="Arial" w:cs="Arial"/>
          <w:color w:val="000000"/>
          <w:sz w:val="20"/>
          <w:szCs w:val="20"/>
        </w:rPr>
        <w:t xml:space="preserve">dolžan opravljati predpisane naloge v okviru Načrta za okrevanje in odpornost; </w:t>
      </w:r>
    </w:p>
    <w:p w14:paraId="49B127DC" w14:textId="1A657B04" w:rsidR="009F6962" w:rsidRPr="00C7623B" w:rsidRDefault="009F696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da predstavljajo sredstva, dodeljena upravičencu v skladu s to pogodbo, sredstva Mehanizma za okrevanje in odpornost, ki se upravičencu na podlagi te pogodbe izplačajo kot sredstva iz proračunskega sklada (v nadaljevanju: sklad NOO)</w:t>
      </w:r>
      <w:r w:rsidR="00A203B7" w:rsidRPr="00C7623B">
        <w:rPr>
          <w:rFonts w:ascii="Arial" w:hAnsi="Arial" w:cs="Arial"/>
          <w:color w:val="000000"/>
          <w:sz w:val="20"/>
          <w:szCs w:val="20"/>
        </w:rPr>
        <w:t>,</w:t>
      </w:r>
      <w:r w:rsidRPr="00C7623B">
        <w:rPr>
          <w:rFonts w:ascii="Arial" w:hAnsi="Arial" w:cs="Arial"/>
          <w:color w:val="000000"/>
          <w:sz w:val="20"/>
          <w:szCs w:val="20"/>
        </w:rPr>
        <w:t xml:space="preserve"> v skladu z javnofinančnimi predpisi;</w:t>
      </w:r>
    </w:p>
    <w:p w14:paraId="2C52EDB4" w14:textId="58D8799D" w:rsidR="009F6962" w:rsidRPr="00C7623B" w:rsidRDefault="009F696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 xml:space="preserve">da izvajanje Načrta za okrevanje in odpornost sodi na področje javnih financ ter je v celoti urejeno s predpisi, sprejetimi na ravni Evropske unije in nacionalnimi predpisi, ki so za </w:t>
      </w:r>
      <w:r w:rsidR="00A203B7" w:rsidRPr="00C7623B">
        <w:rPr>
          <w:rFonts w:ascii="Arial" w:hAnsi="Arial" w:cs="Arial"/>
          <w:color w:val="000000"/>
          <w:sz w:val="20"/>
          <w:szCs w:val="20"/>
        </w:rPr>
        <w:t>obe pogodbeni stranki</w:t>
      </w:r>
      <w:r w:rsidRPr="00C7623B">
        <w:rPr>
          <w:rFonts w:ascii="Arial" w:hAnsi="Arial" w:cs="Arial"/>
          <w:color w:val="000000"/>
          <w:sz w:val="20"/>
          <w:szCs w:val="20"/>
        </w:rPr>
        <w:t xml:space="preserve"> zavezujoči;</w:t>
      </w:r>
    </w:p>
    <w:p w14:paraId="0475D083" w14:textId="5B6D2B49" w:rsidR="009F6962" w:rsidRPr="00C7623B" w:rsidRDefault="009F696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 xml:space="preserve">da je namen sofinanciranja </w:t>
      </w:r>
      <w:r w:rsidR="00A203B7" w:rsidRPr="00C7623B">
        <w:rPr>
          <w:rFonts w:ascii="Arial" w:hAnsi="Arial" w:cs="Arial"/>
          <w:color w:val="000000"/>
          <w:sz w:val="20"/>
          <w:szCs w:val="20"/>
        </w:rPr>
        <w:t>projektov</w:t>
      </w:r>
      <w:r w:rsidRPr="00C7623B">
        <w:rPr>
          <w:rFonts w:ascii="Arial" w:hAnsi="Arial" w:cs="Arial"/>
          <w:color w:val="000000"/>
          <w:sz w:val="20"/>
          <w:szCs w:val="20"/>
        </w:rPr>
        <w:t xml:space="preserve"> iz sredstev Mehanizma za okrevanje in odpornost izključno sofinanciranje tistih upravičenih stroškov in izdatkov izbranih operacij ali njihovih delov, ki niso obremenjene s kršitvami veljavnih predpisov ali te pogodbe;</w:t>
      </w:r>
    </w:p>
    <w:p w14:paraId="6B128AA6" w14:textId="0622652B" w:rsidR="009F6962" w:rsidRPr="00C7623B" w:rsidRDefault="009F6962" w:rsidP="00FA0A23">
      <w:pPr>
        <w:pStyle w:val="Odstavekseznama"/>
        <w:numPr>
          <w:ilvl w:val="0"/>
          <w:numId w:val="4"/>
        </w:numPr>
        <w:spacing w:after="0"/>
        <w:jc w:val="both"/>
        <w:rPr>
          <w:rFonts w:ascii="Arial" w:hAnsi="Arial" w:cs="Arial"/>
          <w:color w:val="000000"/>
          <w:sz w:val="20"/>
          <w:szCs w:val="20"/>
        </w:rPr>
      </w:pPr>
      <w:r w:rsidRPr="00C7623B">
        <w:rPr>
          <w:rFonts w:ascii="Arial" w:hAnsi="Arial" w:cs="Arial"/>
          <w:color w:val="000000"/>
          <w:sz w:val="20"/>
          <w:szCs w:val="20"/>
        </w:rPr>
        <w:t xml:space="preserve">da je </w:t>
      </w:r>
      <w:r w:rsidR="00A203B7" w:rsidRPr="00C7623B">
        <w:rPr>
          <w:rFonts w:ascii="Arial" w:hAnsi="Arial" w:cs="Arial"/>
          <w:color w:val="000000"/>
          <w:sz w:val="20"/>
          <w:szCs w:val="20"/>
        </w:rPr>
        <w:t>upravičenec</w:t>
      </w:r>
      <w:r w:rsidRPr="00C7623B">
        <w:rPr>
          <w:rFonts w:ascii="Arial" w:hAnsi="Arial" w:cs="Arial"/>
          <w:color w:val="000000"/>
          <w:sz w:val="20"/>
          <w:szCs w:val="20"/>
        </w:rPr>
        <w:t xml:space="preserve"> seznanjen, da gre </w:t>
      </w:r>
      <w:r w:rsidR="00A203B7" w:rsidRPr="00C7623B">
        <w:rPr>
          <w:rFonts w:ascii="Arial" w:hAnsi="Arial" w:cs="Arial"/>
          <w:color w:val="000000"/>
          <w:sz w:val="20"/>
          <w:szCs w:val="20"/>
        </w:rPr>
        <w:t>pri tej pogodbi</w:t>
      </w:r>
      <w:r w:rsidRPr="00C7623B">
        <w:rPr>
          <w:rFonts w:ascii="Arial" w:hAnsi="Arial" w:cs="Arial"/>
          <w:color w:val="000000"/>
          <w:sz w:val="20"/>
          <w:szCs w:val="20"/>
        </w:rPr>
        <w:t xml:space="preserve">, ki je v določenem delu pod javnopravnim režimom, torej pod ureditvijo, drugačno od splošnih pravil pogodbenega prava. </w:t>
      </w:r>
    </w:p>
    <w:p w14:paraId="415E05BB" w14:textId="77777777" w:rsidR="009F6962" w:rsidRPr="00C7623B" w:rsidRDefault="009F6962" w:rsidP="00FA0A23">
      <w:pPr>
        <w:spacing w:line="276" w:lineRule="auto"/>
        <w:ind w:left="360"/>
        <w:jc w:val="both"/>
        <w:rPr>
          <w:rFonts w:ascii="Arial" w:hAnsi="Arial" w:cs="Arial"/>
          <w:color w:val="000000"/>
          <w:sz w:val="20"/>
          <w:szCs w:val="20"/>
          <w:lang w:eastAsia="sl-SI"/>
        </w:rPr>
      </w:pPr>
    </w:p>
    <w:p w14:paraId="4F0EA17D" w14:textId="76FCA749" w:rsidR="009F6962" w:rsidRPr="00C7623B" w:rsidRDefault="00734682"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II. PODLAGA ZA SKLENITEV POGODBE</w:t>
      </w:r>
    </w:p>
    <w:p w14:paraId="227D24A4" w14:textId="47BE71B5"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2. člen</w:t>
      </w:r>
    </w:p>
    <w:p w14:paraId="58098AF1" w14:textId="7F1AF579" w:rsidR="009F6962" w:rsidRPr="00C7623B" w:rsidRDefault="0073468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Pravne in druge podlage</w:t>
      </w:r>
      <w:r w:rsidR="009F6962" w:rsidRPr="00C7623B">
        <w:rPr>
          <w:rFonts w:ascii="Arial" w:hAnsi="Arial" w:cs="Arial"/>
          <w:color w:val="000000"/>
          <w:sz w:val="20"/>
          <w:szCs w:val="20"/>
        </w:rPr>
        <w:t xml:space="preserve"> za sklenitev pogodbe so:</w:t>
      </w:r>
    </w:p>
    <w:p w14:paraId="09A57F72" w14:textId="77777777" w:rsidR="000F530C" w:rsidRPr="00C7623B" w:rsidRDefault="000F530C" w:rsidP="00FA0A23">
      <w:pPr>
        <w:numPr>
          <w:ilvl w:val="0"/>
          <w:numId w:val="14"/>
        </w:numPr>
        <w:spacing w:after="0" w:line="276" w:lineRule="auto"/>
        <w:ind w:left="714" w:hanging="357"/>
        <w:jc w:val="both"/>
        <w:rPr>
          <w:rFonts w:ascii="Arial" w:hAnsi="Arial" w:cs="Arial"/>
          <w:color w:val="000000" w:themeColor="text1"/>
          <w:sz w:val="20"/>
          <w:szCs w:val="20"/>
        </w:rPr>
      </w:pPr>
      <w:bookmarkStart w:id="1" w:name="_Hlk145589995"/>
      <w:r w:rsidRPr="00C7623B">
        <w:rPr>
          <w:rFonts w:ascii="Arial" w:hAnsi="Arial" w:cs="Arial"/>
          <w:color w:val="000000" w:themeColor="text1"/>
          <w:sz w:val="20"/>
          <w:szCs w:val="20"/>
        </w:rPr>
        <w:t>Uredba Sveta (EU) 2020/2094 z dne 14. decembra 2020 o vzpostavitvi Instrumenta Evropske unije za okrevanje v podporo okrevanju po krizi zaradi COVID-19 (UL L, 433I, z dne 22. 12. 2020; v nadaljevanju Uredba 2020/2094/EU),</w:t>
      </w:r>
    </w:p>
    <w:p w14:paraId="2D16E659"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Uredba (EU) 2021/241 Evropskega parlamenta in Sveta z dne 12. februarja 2021 o vzpostavitvi Mehanizma za okrevanje in odpornost (UL L, 57/17, z dne 18. 2. 2021), </w:t>
      </w:r>
    </w:p>
    <w:p w14:paraId="628FA511"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Uredba (EU)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(UL L, 68/1, z dne 26. 2. 2021),</w:t>
      </w:r>
    </w:p>
    <w:p w14:paraId="3BBC7AFB"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Popravek Uredbe (EU) 2021/241 Evropskega parlamenta in Sveta z dne 12. februarja 2021 o vzpostavitvi Mehanizma za okrevanje in odpornost (UL L, 57/17, z dne 18. 2. 2021),</w:t>
      </w:r>
    </w:p>
    <w:p w14:paraId="48C6C80C"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Zakon o javnih financah (ZJF, Uradni list RS, št. 11/11 – uradno prečiščeno besedilo, 14/13 – popr., 101/13, 55/15 – </w:t>
      </w:r>
      <w:proofErr w:type="spellStart"/>
      <w:r w:rsidRPr="00C7623B">
        <w:rPr>
          <w:rFonts w:ascii="Arial" w:hAnsi="Arial" w:cs="Arial"/>
          <w:color w:val="000000" w:themeColor="text1"/>
          <w:sz w:val="20"/>
          <w:szCs w:val="20"/>
        </w:rPr>
        <w:t>ZFisP</w:t>
      </w:r>
      <w:proofErr w:type="spellEnd"/>
      <w:r w:rsidRPr="00C7623B">
        <w:rPr>
          <w:rFonts w:ascii="Arial" w:hAnsi="Arial" w:cs="Arial"/>
          <w:color w:val="000000" w:themeColor="text1"/>
          <w:sz w:val="20"/>
          <w:szCs w:val="20"/>
        </w:rPr>
        <w:t>, 96/15 – ZIPRS1617, 13/18, 195/20 – odl. US, 18/23 – ZDU-1O in 76/23),</w:t>
      </w:r>
    </w:p>
    <w:p w14:paraId="0CF55E89"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Zakon o izvrševanju proračunov Republike Slovenije za leti 2023 in 2024 (ZIPRS2324, Uradni list RS, 150/22, 65/23, 76/23 – ZJF-I in 97/23),</w:t>
      </w:r>
    </w:p>
    <w:p w14:paraId="3C387002"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Zakon o splošnem upravnem postopku (ZUP, Uradni list RS, št. </w:t>
      </w:r>
      <w:hyperlink r:id="rId7" w:tooltip="Zakon o splošnem upravnem postopku (uradno prečiščeno besedilo)" w:history="1">
        <w:r w:rsidRPr="00C7623B">
          <w:rPr>
            <w:rFonts w:ascii="Arial" w:hAnsi="Arial" w:cs="Arial"/>
            <w:color w:val="000000" w:themeColor="text1"/>
            <w:sz w:val="20"/>
            <w:szCs w:val="20"/>
          </w:rPr>
          <w:t>24/06</w:t>
        </w:r>
      </w:hyperlink>
      <w:r w:rsidRPr="00C7623B">
        <w:rPr>
          <w:rFonts w:ascii="Arial" w:hAnsi="Arial" w:cs="Arial"/>
          <w:color w:val="000000" w:themeColor="text1"/>
          <w:sz w:val="20"/>
          <w:szCs w:val="20"/>
        </w:rPr>
        <w:t xml:space="preserve"> – uradno prečiščeno besedilo, </w:t>
      </w:r>
      <w:hyperlink r:id="rId8" w:tooltip="Zakon o upravnem sporu" w:history="1">
        <w:r w:rsidRPr="00C7623B">
          <w:rPr>
            <w:rFonts w:ascii="Arial" w:hAnsi="Arial" w:cs="Arial"/>
            <w:color w:val="000000" w:themeColor="text1"/>
            <w:sz w:val="20"/>
            <w:szCs w:val="20"/>
          </w:rPr>
          <w:t>105/06</w:t>
        </w:r>
      </w:hyperlink>
      <w:r w:rsidRPr="00C7623B">
        <w:rPr>
          <w:rFonts w:ascii="Arial" w:hAnsi="Arial" w:cs="Arial"/>
          <w:color w:val="000000" w:themeColor="text1"/>
          <w:sz w:val="20"/>
          <w:szCs w:val="20"/>
        </w:rPr>
        <w:t xml:space="preserve"> – ZUS-1, </w:t>
      </w:r>
      <w:hyperlink r:id="rId9" w:tooltip="Zakon o spremembah in dopolnitvah Zakona o splošnem upravnem postopku" w:history="1">
        <w:r w:rsidRPr="00C7623B">
          <w:rPr>
            <w:rFonts w:ascii="Arial" w:hAnsi="Arial" w:cs="Arial"/>
            <w:color w:val="000000" w:themeColor="text1"/>
            <w:sz w:val="20"/>
            <w:szCs w:val="20"/>
          </w:rPr>
          <w:t>126/07</w:t>
        </w:r>
      </w:hyperlink>
      <w:r w:rsidRPr="00C7623B">
        <w:rPr>
          <w:rFonts w:ascii="Arial" w:hAnsi="Arial" w:cs="Arial"/>
          <w:color w:val="000000" w:themeColor="text1"/>
          <w:sz w:val="20"/>
          <w:szCs w:val="20"/>
        </w:rPr>
        <w:t xml:space="preserve">, </w:t>
      </w:r>
      <w:hyperlink r:id="rId10" w:tooltip="Zakon o spremembi in dopolnitvah Zakona o splošnem upravnem postopku" w:history="1">
        <w:r w:rsidRPr="00C7623B">
          <w:rPr>
            <w:rFonts w:ascii="Arial" w:hAnsi="Arial" w:cs="Arial"/>
            <w:color w:val="000000" w:themeColor="text1"/>
            <w:sz w:val="20"/>
            <w:szCs w:val="20"/>
          </w:rPr>
          <w:t>65/08</w:t>
        </w:r>
      </w:hyperlink>
      <w:r w:rsidRPr="00C7623B">
        <w:rPr>
          <w:rFonts w:ascii="Arial" w:hAnsi="Arial" w:cs="Arial"/>
          <w:color w:val="000000" w:themeColor="text1"/>
          <w:sz w:val="20"/>
          <w:szCs w:val="20"/>
        </w:rPr>
        <w:t xml:space="preserve">, </w:t>
      </w:r>
      <w:hyperlink r:id="rId11" w:tooltip="Zakon o spremembah in dopolnitvah Zakona o splošnem upravnem postopku" w:history="1">
        <w:r w:rsidRPr="00C7623B">
          <w:rPr>
            <w:rFonts w:ascii="Arial" w:hAnsi="Arial" w:cs="Arial"/>
            <w:color w:val="000000" w:themeColor="text1"/>
            <w:sz w:val="20"/>
            <w:szCs w:val="20"/>
          </w:rPr>
          <w:t>8/10</w:t>
        </w:r>
      </w:hyperlink>
      <w:r w:rsidRPr="00C7623B">
        <w:rPr>
          <w:rFonts w:ascii="Arial" w:hAnsi="Arial" w:cs="Arial"/>
          <w:color w:val="000000" w:themeColor="text1"/>
          <w:sz w:val="20"/>
          <w:szCs w:val="20"/>
        </w:rPr>
        <w:t xml:space="preserve">, </w:t>
      </w:r>
      <w:hyperlink r:id="rId12" w:tooltip="Zakon o spremembah in dopolnitvi Zakona o splošnem upravnem postopku" w:history="1">
        <w:r w:rsidRPr="00C7623B">
          <w:rPr>
            <w:rFonts w:ascii="Arial" w:hAnsi="Arial" w:cs="Arial"/>
            <w:color w:val="000000" w:themeColor="text1"/>
            <w:sz w:val="20"/>
            <w:szCs w:val="20"/>
          </w:rPr>
          <w:t>82/13</w:t>
        </w:r>
      </w:hyperlink>
      <w:r w:rsidRPr="00C7623B">
        <w:rPr>
          <w:rFonts w:ascii="Arial" w:hAnsi="Arial" w:cs="Arial"/>
          <w:color w:val="000000" w:themeColor="text1"/>
          <w:sz w:val="20"/>
          <w:szCs w:val="20"/>
        </w:rPr>
        <w:t xml:space="preserve"> in </w:t>
      </w:r>
      <w:hyperlink r:id="rId13" w:tooltip="Zakon o interventnih ukrepih za omilitev posledic drugega vala epidemije COVID-19" w:history="1">
        <w:r w:rsidRPr="00C7623B">
          <w:rPr>
            <w:rFonts w:ascii="Arial" w:hAnsi="Arial" w:cs="Arial"/>
            <w:color w:val="000000" w:themeColor="text1"/>
            <w:sz w:val="20"/>
            <w:szCs w:val="20"/>
          </w:rPr>
          <w:t>175/20</w:t>
        </w:r>
      </w:hyperlink>
      <w:r w:rsidRPr="00C7623B">
        <w:rPr>
          <w:rFonts w:ascii="Arial" w:hAnsi="Arial" w:cs="Arial"/>
          <w:color w:val="000000" w:themeColor="text1"/>
          <w:sz w:val="20"/>
          <w:szCs w:val="20"/>
        </w:rPr>
        <w:t xml:space="preserve"> – ZIUOPDVE in </w:t>
      </w:r>
      <w:hyperlink r:id="rId14" w:tooltip="Zakon o debirokratizaciji" w:history="1">
        <w:r w:rsidRPr="00C7623B">
          <w:rPr>
            <w:rFonts w:ascii="Arial" w:hAnsi="Arial" w:cs="Arial"/>
            <w:color w:val="000000" w:themeColor="text1"/>
            <w:sz w:val="20"/>
            <w:szCs w:val="20"/>
          </w:rPr>
          <w:t>3/22</w:t>
        </w:r>
      </w:hyperlink>
      <w:r w:rsidRPr="00C7623B">
        <w:rPr>
          <w:rFonts w:ascii="Arial" w:hAnsi="Arial" w:cs="Arial"/>
          <w:color w:val="000000" w:themeColor="text1"/>
          <w:sz w:val="20"/>
          <w:szCs w:val="20"/>
        </w:rPr>
        <w:t xml:space="preserve"> – </w:t>
      </w:r>
      <w:proofErr w:type="spellStart"/>
      <w:r w:rsidRPr="00C7623B">
        <w:rPr>
          <w:rFonts w:ascii="Arial" w:hAnsi="Arial" w:cs="Arial"/>
          <w:color w:val="000000" w:themeColor="text1"/>
          <w:sz w:val="20"/>
          <w:szCs w:val="20"/>
        </w:rPr>
        <w:t>ZDeb</w:t>
      </w:r>
      <w:proofErr w:type="spellEnd"/>
      <w:r w:rsidRPr="00C7623B">
        <w:rPr>
          <w:rFonts w:ascii="Arial" w:hAnsi="Arial" w:cs="Arial"/>
          <w:color w:val="000000" w:themeColor="text1"/>
          <w:sz w:val="20"/>
          <w:szCs w:val="20"/>
        </w:rPr>
        <w:t>),</w:t>
      </w:r>
    </w:p>
    <w:p w14:paraId="5C2DC614"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lastRenderedPageBreak/>
        <w:t xml:space="preserve">Zakon o urejanju prostora </w:t>
      </w:r>
      <w:r w:rsidRPr="00C7623B">
        <w:rPr>
          <w:rFonts w:ascii="Arial" w:hAnsi="Arial" w:cs="Arial"/>
          <w:color w:val="000000" w:themeColor="text1"/>
          <w:sz w:val="20"/>
          <w:szCs w:val="20"/>
          <w:shd w:val="clear" w:color="auto" w:fill="FFFFFF"/>
        </w:rPr>
        <w:t>(ZUreP-3, Uradni list RS, št. </w:t>
      </w:r>
      <w:r w:rsidRPr="00C7623B">
        <w:rPr>
          <w:rFonts w:ascii="Arial" w:eastAsia="Arial" w:hAnsi="Arial" w:cs="Arial"/>
          <w:color w:val="000000" w:themeColor="text1"/>
          <w:sz w:val="20"/>
          <w:szCs w:val="20"/>
          <w:shd w:val="clear" w:color="auto" w:fill="FFFFFF"/>
        </w:rPr>
        <w:t>199/21</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18/23</w:t>
      </w:r>
      <w:r w:rsidRPr="00C7623B">
        <w:rPr>
          <w:rFonts w:ascii="Arial" w:hAnsi="Arial" w:cs="Arial"/>
          <w:color w:val="000000" w:themeColor="text1"/>
          <w:sz w:val="20"/>
          <w:szCs w:val="20"/>
          <w:shd w:val="clear" w:color="auto" w:fill="FFFFFF"/>
        </w:rPr>
        <w:t> – ZDU-1O, </w:t>
      </w:r>
      <w:r w:rsidRPr="00C7623B">
        <w:rPr>
          <w:rFonts w:ascii="Arial" w:eastAsia="Arial" w:hAnsi="Arial" w:cs="Arial"/>
          <w:color w:val="000000" w:themeColor="text1"/>
          <w:sz w:val="20"/>
          <w:szCs w:val="20"/>
          <w:shd w:val="clear" w:color="auto" w:fill="FFFFFF"/>
        </w:rPr>
        <w:t>78/23</w:t>
      </w:r>
      <w:r w:rsidRPr="00C7623B">
        <w:rPr>
          <w:rFonts w:ascii="Arial" w:hAnsi="Arial" w:cs="Arial"/>
          <w:color w:val="000000" w:themeColor="text1"/>
          <w:sz w:val="20"/>
          <w:szCs w:val="20"/>
          <w:shd w:val="clear" w:color="auto" w:fill="FFFFFF"/>
        </w:rPr>
        <w:t> – ZUNPEOVE in </w:t>
      </w:r>
      <w:r w:rsidRPr="00C7623B">
        <w:rPr>
          <w:rFonts w:ascii="Arial" w:eastAsia="Arial" w:hAnsi="Arial" w:cs="Arial"/>
          <w:color w:val="000000" w:themeColor="text1"/>
          <w:sz w:val="20"/>
          <w:szCs w:val="20"/>
          <w:shd w:val="clear" w:color="auto" w:fill="FFFFFF"/>
        </w:rPr>
        <w:t>95/23</w:t>
      </w:r>
      <w:r w:rsidRPr="00C7623B">
        <w:rPr>
          <w:rFonts w:ascii="Arial" w:hAnsi="Arial" w:cs="Arial"/>
          <w:color w:val="000000" w:themeColor="text1"/>
          <w:sz w:val="20"/>
          <w:szCs w:val="20"/>
          <w:shd w:val="clear" w:color="auto" w:fill="FFFFFF"/>
        </w:rPr>
        <w:t> – ZIUOPZP)</w:t>
      </w:r>
      <w:r w:rsidRPr="00C7623B">
        <w:rPr>
          <w:rFonts w:ascii="Arial" w:hAnsi="Arial" w:cs="Arial"/>
          <w:color w:val="000000" w:themeColor="text1"/>
          <w:sz w:val="20"/>
          <w:szCs w:val="20"/>
        </w:rPr>
        <w:t>,</w:t>
      </w:r>
    </w:p>
    <w:p w14:paraId="6314E6CC"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Zakon o lokalni samoupravi (ZLS, Uradni list RS, št. </w:t>
      </w:r>
      <w:hyperlink r:id="rId15" w:tooltip="Zakon o lokalni samoupravi (uradno prečiščeno besedilo)" w:history="1">
        <w:r w:rsidRPr="00C7623B">
          <w:rPr>
            <w:rFonts w:ascii="Arial" w:hAnsi="Arial" w:cs="Arial"/>
            <w:color w:val="000000" w:themeColor="text1"/>
            <w:sz w:val="20"/>
            <w:szCs w:val="20"/>
          </w:rPr>
          <w:t>94/07</w:t>
        </w:r>
      </w:hyperlink>
      <w:r w:rsidRPr="00C7623B">
        <w:rPr>
          <w:rFonts w:ascii="Arial" w:hAnsi="Arial" w:cs="Arial"/>
          <w:color w:val="000000" w:themeColor="text1"/>
          <w:sz w:val="20"/>
          <w:szCs w:val="20"/>
        </w:rPr>
        <w:t xml:space="preserve"> – uradno prečiščeno besedilo, </w:t>
      </w:r>
      <w:hyperlink r:id="rId16" w:tooltip="Zakon o dopolnitvi Zakona o lokalni samoupravi" w:history="1">
        <w:r w:rsidRPr="00C7623B">
          <w:rPr>
            <w:rFonts w:ascii="Arial" w:hAnsi="Arial" w:cs="Arial"/>
            <w:color w:val="000000" w:themeColor="text1"/>
            <w:sz w:val="20"/>
            <w:szCs w:val="20"/>
          </w:rPr>
          <w:t>76/08</w:t>
        </w:r>
      </w:hyperlink>
      <w:r w:rsidRPr="00C7623B">
        <w:rPr>
          <w:rFonts w:ascii="Arial" w:hAnsi="Arial" w:cs="Arial"/>
          <w:color w:val="000000" w:themeColor="text1"/>
          <w:sz w:val="20"/>
          <w:szCs w:val="20"/>
        </w:rPr>
        <w:t xml:space="preserve">, </w:t>
      </w:r>
      <w:hyperlink r:id="rId17" w:tooltip="Zakon o spremembah in dopolnitvah Zakona o lokalni samoupravi" w:history="1">
        <w:r w:rsidRPr="00C7623B">
          <w:rPr>
            <w:rFonts w:ascii="Arial" w:hAnsi="Arial" w:cs="Arial"/>
            <w:color w:val="000000" w:themeColor="text1"/>
            <w:sz w:val="20"/>
            <w:szCs w:val="20"/>
          </w:rPr>
          <w:t>79/09</w:t>
        </w:r>
      </w:hyperlink>
      <w:r w:rsidRPr="00C7623B">
        <w:rPr>
          <w:rFonts w:ascii="Arial" w:hAnsi="Arial" w:cs="Arial"/>
          <w:color w:val="000000" w:themeColor="text1"/>
          <w:sz w:val="20"/>
          <w:szCs w:val="20"/>
        </w:rPr>
        <w:t xml:space="preserve">, </w:t>
      </w:r>
      <w:hyperlink r:id="rId18" w:tooltip="Zakon o spremembah in dopolnitvah Zakona o lokalni samoupravi" w:history="1">
        <w:r w:rsidRPr="00C7623B">
          <w:rPr>
            <w:rFonts w:ascii="Arial" w:hAnsi="Arial" w:cs="Arial"/>
            <w:color w:val="000000" w:themeColor="text1"/>
            <w:sz w:val="20"/>
            <w:szCs w:val="20"/>
          </w:rPr>
          <w:t>51/10</w:t>
        </w:r>
      </w:hyperlink>
      <w:r w:rsidRPr="00C7623B">
        <w:rPr>
          <w:rFonts w:ascii="Arial" w:hAnsi="Arial" w:cs="Arial"/>
          <w:color w:val="000000" w:themeColor="text1"/>
          <w:sz w:val="20"/>
          <w:szCs w:val="20"/>
        </w:rPr>
        <w:t xml:space="preserve">, </w:t>
      </w:r>
      <w:hyperlink r:id="rId19" w:tooltip="Zakon za uravnoteženje javnih financ" w:history="1">
        <w:r w:rsidRPr="00C7623B">
          <w:rPr>
            <w:rFonts w:ascii="Arial" w:hAnsi="Arial" w:cs="Arial"/>
            <w:color w:val="000000" w:themeColor="text1"/>
            <w:sz w:val="20"/>
            <w:szCs w:val="20"/>
          </w:rPr>
          <w:t>40/12</w:t>
        </w:r>
      </w:hyperlink>
      <w:r w:rsidRPr="00C7623B">
        <w:rPr>
          <w:rFonts w:ascii="Arial" w:hAnsi="Arial" w:cs="Arial"/>
          <w:color w:val="000000" w:themeColor="text1"/>
          <w:sz w:val="20"/>
          <w:szCs w:val="20"/>
        </w:rPr>
        <w:t xml:space="preserve"> – ZUJF, </w:t>
      </w:r>
      <w:hyperlink r:id="rId20" w:tooltip="Zakon o ukrepih za uravnoteženje javnih financ občin" w:history="1">
        <w:r w:rsidRPr="00C7623B">
          <w:rPr>
            <w:rFonts w:ascii="Arial" w:hAnsi="Arial" w:cs="Arial"/>
            <w:color w:val="000000" w:themeColor="text1"/>
            <w:sz w:val="20"/>
            <w:szCs w:val="20"/>
          </w:rPr>
          <w:t>14/15</w:t>
        </w:r>
      </w:hyperlink>
      <w:r w:rsidRPr="00C7623B">
        <w:rPr>
          <w:rFonts w:ascii="Arial" w:hAnsi="Arial" w:cs="Arial"/>
          <w:color w:val="000000" w:themeColor="text1"/>
          <w:sz w:val="20"/>
          <w:szCs w:val="20"/>
        </w:rPr>
        <w:t xml:space="preserve"> – ZUUJFO, </w:t>
      </w:r>
      <w:hyperlink r:id="rId21" w:tooltip="Zakon o stvarnem premoženju države in samoupravnih lokalnih skupnosti" w:history="1">
        <w:r w:rsidRPr="00C7623B">
          <w:rPr>
            <w:rFonts w:ascii="Arial" w:hAnsi="Arial" w:cs="Arial"/>
            <w:color w:val="000000" w:themeColor="text1"/>
            <w:sz w:val="20"/>
            <w:szCs w:val="20"/>
          </w:rPr>
          <w:t>11/18</w:t>
        </w:r>
      </w:hyperlink>
      <w:r w:rsidRPr="00C7623B">
        <w:rPr>
          <w:rFonts w:ascii="Arial" w:hAnsi="Arial" w:cs="Arial"/>
          <w:color w:val="000000" w:themeColor="text1"/>
          <w:sz w:val="20"/>
          <w:szCs w:val="20"/>
        </w:rPr>
        <w:t xml:space="preserve"> – ZSPDSLS-1, </w:t>
      </w:r>
      <w:hyperlink r:id="rId22" w:tooltip="Zakon o spremembah in dopolnitvah Zakona o lokalni samoupravi" w:history="1">
        <w:r w:rsidRPr="00C7623B">
          <w:rPr>
            <w:rFonts w:ascii="Arial" w:hAnsi="Arial" w:cs="Arial"/>
            <w:color w:val="000000" w:themeColor="text1"/>
            <w:sz w:val="20"/>
            <w:szCs w:val="20"/>
          </w:rPr>
          <w:t>30/18</w:t>
        </w:r>
      </w:hyperlink>
      <w:r w:rsidRPr="00C7623B">
        <w:rPr>
          <w:rFonts w:ascii="Arial" w:hAnsi="Arial" w:cs="Arial"/>
          <w:color w:val="000000" w:themeColor="text1"/>
          <w:sz w:val="20"/>
          <w:szCs w:val="20"/>
        </w:rPr>
        <w:t xml:space="preserve">, </w:t>
      </w:r>
      <w:hyperlink r:id="rId23" w:tooltip="Zakon o spremembah in dopolnitvah Zakona o interventnih ukrepih za zajezitev epidemije COVID-19 in omilitev njenih posledic za državljane in gospodarstvo" w:history="1">
        <w:r w:rsidRPr="00C7623B">
          <w:rPr>
            <w:rFonts w:ascii="Arial" w:hAnsi="Arial" w:cs="Arial"/>
            <w:color w:val="000000" w:themeColor="text1"/>
            <w:sz w:val="20"/>
            <w:szCs w:val="20"/>
          </w:rPr>
          <w:t>61/20</w:t>
        </w:r>
      </w:hyperlink>
      <w:r w:rsidRPr="00C7623B">
        <w:rPr>
          <w:rFonts w:ascii="Arial" w:hAnsi="Arial" w:cs="Arial"/>
          <w:color w:val="000000" w:themeColor="text1"/>
          <w:sz w:val="20"/>
          <w:szCs w:val="20"/>
        </w:rPr>
        <w:t xml:space="preserve"> – ZIUZEOP-A in </w:t>
      </w:r>
      <w:hyperlink r:id="rId24" w:tooltip="Zakon o interventnih ukrepih za omilitev in odpravo posledic epidemije COVID-19" w:history="1">
        <w:r w:rsidRPr="00C7623B">
          <w:rPr>
            <w:rFonts w:ascii="Arial" w:hAnsi="Arial" w:cs="Arial"/>
            <w:color w:val="000000" w:themeColor="text1"/>
            <w:sz w:val="20"/>
            <w:szCs w:val="20"/>
          </w:rPr>
          <w:t>80/20</w:t>
        </w:r>
      </w:hyperlink>
      <w:r w:rsidRPr="00C7623B">
        <w:rPr>
          <w:rFonts w:ascii="Arial" w:hAnsi="Arial" w:cs="Arial"/>
          <w:color w:val="000000" w:themeColor="text1"/>
          <w:sz w:val="20"/>
          <w:szCs w:val="20"/>
        </w:rPr>
        <w:t xml:space="preserve"> – ZIUOOPE),</w:t>
      </w:r>
    </w:p>
    <w:p w14:paraId="33E711C7"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Zakon o financiranju občin (ZFO, Uradni list RS, št. 32/06 – uradno prečiščeno besedilo, 123/06 – ZFO-1 in 57/08 – ZFO-1A),</w:t>
      </w:r>
    </w:p>
    <w:p w14:paraId="42A1C7D3"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shd w:val="clear" w:color="auto" w:fill="FFFFFF"/>
        </w:rPr>
        <w:t>Zakon o financiranju občin (ZFO-1, Uradni list RS, št. </w:t>
      </w:r>
      <w:r w:rsidRPr="00C7623B">
        <w:rPr>
          <w:rFonts w:ascii="Arial" w:eastAsia="Arial" w:hAnsi="Arial" w:cs="Arial"/>
          <w:color w:val="000000" w:themeColor="text1"/>
          <w:sz w:val="20"/>
          <w:szCs w:val="20"/>
          <w:shd w:val="clear" w:color="auto" w:fill="FFFFFF"/>
        </w:rPr>
        <w:t>123/06</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57/08</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36/11</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14/15</w:t>
      </w:r>
      <w:r w:rsidRPr="00C7623B">
        <w:rPr>
          <w:rFonts w:ascii="Arial" w:hAnsi="Arial" w:cs="Arial"/>
          <w:color w:val="000000" w:themeColor="text1"/>
          <w:sz w:val="20"/>
          <w:szCs w:val="20"/>
          <w:shd w:val="clear" w:color="auto" w:fill="FFFFFF"/>
        </w:rPr>
        <w:t> – ZUUJFO, </w:t>
      </w:r>
      <w:r w:rsidRPr="00C7623B">
        <w:rPr>
          <w:rFonts w:ascii="Arial" w:eastAsia="Arial" w:hAnsi="Arial" w:cs="Arial"/>
          <w:color w:val="000000" w:themeColor="text1"/>
          <w:sz w:val="20"/>
          <w:szCs w:val="20"/>
          <w:shd w:val="clear" w:color="auto" w:fill="FFFFFF"/>
        </w:rPr>
        <w:t>71/17</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21/18 – popr.</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80/20</w:t>
      </w:r>
      <w:r w:rsidRPr="00C7623B">
        <w:rPr>
          <w:rFonts w:ascii="Arial" w:hAnsi="Arial" w:cs="Arial"/>
          <w:color w:val="000000" w:themeColor="text1"/>
          <w:sz w:val="20"/>
          <w:szCs w:val="20"/>
          <w:shd w:val="clear" w:color="auto" w:fill="FFFFFF"/>
        </w:rPr>
        <w:t> – ZIUOOPE, </w:t>
      </w:r>
      <w:r w:rsidRPr="00C7623B">
        <w:rPr>
          <w:rFonts w:ascii="Arial" w:eastAsia="Arial" w:hAnsi="Arial" w:cs="Arial"/>
          <w:color w:val="000000" w:themeColor="text1"/>
          <w:sz w:val="20"/>
          <w:szCs w:val="20"/>
          <w:shd w:val="clear" w:color="auto" w:fill="FFFFFF"/>
        </w:rPr>
        <w:t>189/20</w:t>
      </w:r>
      <w:r w:rsidRPr="00C7623B">
        <w:rPr>
          <w:rFonts w:ascii="Arial" w:hAnsi="Arial" w:cs="Arial"/>
          <w:color w:val="000000" w:themeColor="text1"/>
          <w:sz w:val="20"/>
          <w:szCs w:val="20"/>
          <w:shd w:val="clear" w:color="auto" w:fill="FFFFFF"/>
        </w:rPr>
        <w:t> – ZFRO, </w:t>
      </w:r>
      <w:r w:rsidRPr="00C7623B">
        <w:rPr>
          <w:rFonts w:ascii="Arial" w:eastAsia="Arial" w:hAnsi="Arial" w:cs="Arial"/>
          <w:color w:val="000000" w:themeColor="text1"/>
          <w:sz w:val="20"/>
          <w:szCs w:val="20"/>
          <w:shd w:val="clear" w:color="auto" w:fill="FFFFFF"/>
        </w:rPr>
        <w:t>207/21</w:t>
      </w:r>
      <w:r w:rsidRPr="00C7623B">
        <w:rPr>
          <w:rFonts w:ascii="Arial" w:hAnsi="Arial" w:cs="Arial"/>
          <w:color w:val="000000" w:themeColor="text1"/>
          <w:sz w:val="20"/>
          <w:szCs w:val="20"/>
          <w:shd w:val="clear" w:color="auto" w:fill="FFFFFF"/>
        </w:rPr>
        <w:t> in </w:t>
      </w:r>
      <w:r w:rsidRPr="00C7623B">
        <w:rPr>
          <w:rFonts w:ascii="Arial" w:eastAsia="Arial" w:hAnsi="Arial" w:cs="Arial"/>
          <w:color w:val="000000" w:themeColor="text1"/>
          <w:sz w:val="20"/>
          <w:szCs w:val="20"/>
          <w:shd w:val="clear" w:color="auto" w:fill="FFFFFF"/>
        </w:rPr>
        <w:t>44/22</w:t>
      </w:r>
      <w:r w:rsidRPr="00C7623B">
        <w:rPr>
          <w:rFonts w:ascii="Arial" w:hAnsi="Arial" w:cs="Arial"/>
          <w:color w:val="000000" w:themeColor="text1"/>
          <w:sz w:val="20"/>
          <w:szCs w:val="20"/>
          <w:shd w:val="clear" w:color="auto" w:fill="FFFFFF"/>
        </w:rPr>
        <w:t> – ZVO-2),</w:t>
      </w:r>
    </w:p>
    <w:p w14:paraId="537BBCE6"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Zakon o javnem naročanju (ZJN-3, Uradni list RS, </w:t>
      </w:r>
      <w:r w:rsidRPr="00C7623B">
        <w:rPr>
          <w:rFonts w:ascii="Arial" w:hAnsi="Arial" w:cs="Arial"/>
          <w:color w:val="000000" w:themeColor="text1"/>
          <w:sz w:val="20"/>
          <w:szCs w:val="20"/>
          <w:shd w:val="clear" w:color="auto" w:fill="FFFFFF"/>
        </w:rPr>
        <w:t>št. </w:t>
      </w:r>
      <w:r w:rsidRPr="00C7623B">
        <w:rPr>
          <w:rFonts w:ascii="Arial" w:eastAsia="Arial" w:hAnsi="Arial" w:cs="Arial"/>
          <w:color w:val="000000" w:themeColor="text1"/>
          <w:sz w:val="20"/>
          <w:szCs w:val="20"/>
          <w:shd w:val="clear" w:color="auto" w:fill="FFFFFF"/>
        </w:rPr>
        <w:t>91/15</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14/18</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121/21</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10/22</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74/22</w:t>
      </w:r>
      <w:r w:rsidRPr="00C7623B">
        <w:rPr>
          <w:rFonts w:ascii="Arial" w:hAnsi="Arial" w:cs="Arial"/>
          <w:color w:val="000000" w:themeColor="text1"/>
          <w:sz w:val="20"/>
          <w:szCs w:val="20"/>
          <w:shd w:val="clear" w:color="auto" w:fill="FFFFFF"/>
        </w:rPr>
        <w:t> – odl. US, </w:t>
      </w:r>
      <w:r w:rsidRPr="00C7623B">
        <w:rPr>
          <w:rFonts w:ascii="Arial" w:eastAsia="Arial" w:hAnsi="Arial" w:cs="Arial"/>
          <w:color w:val="000000" w:themeColor="text1"/>
          <w:sz w:val="20"/>
          <w:szCs w:val="20"/>
          <w:shd w:val="clear" w:color="auto" w:fill="FFFFFF"/>
        </w:rPr>
        <w:t>100/22</w:t>
      </w:r>
      <w:r w:rsidRPr="00C7623B">
        <w:rPr>
          <w:rFonts w:ascii="Arial" w:hAnsi="Arial" w:cs="Arial"/>
          <w:color w:val="000000" w:themeColor="text1"/>
          <w:sz w:val="20"/>
          <w:szCs w:val="20"/>
          <w:shd w:val="clear" w:color="auto" w:fill="FFFFFF"/>
        </w:rPr>
        <w:t> – ZNUZSZS, </w:t>
      </w:r>
      <w:r w:rsidRPr="00C7623B">
        <w:rPr>
          <w:rFonts w:ascii="Arial" w:eastAsia="Arial" w:hAnsi="Arial" w:cs="Arial"/>
          <w:color w:val="000000" w:themeColor="text1"/>
          <w:sz w:val="20"/>
          <w:szCs w:val="20"/>
          <w:shd w:val="clear" w:color="auto" w:fill="FFFFFF"/>
        </w:rPr>
        <w:t>28/23 in 88/23 – ZOPNN-F</w:t>
      </w:r>
      <w:r w:rsidRPr="00C7623B">
        <w:rPr>
          <w:rFonts w:ascii="Arial" w:hAnsi="Arial" w:cs="Arial"/>
          <w:color w:val="000000" w:themeColor="text1"/>
          <w:sz w:val="20"/>
          <w:szCs w:val="20"/>
          <w:shd w:val="clear" w:color="auto" w:fill="FFFFFF"/>
        </w:rPr>
        <w:t>),</w:t>
      </w:r>
    </w:p>
    <w:p w14:paraId="4D0A95D3"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Zakon o integriteti in preprečevanju korupcije (</w:t>
      </w:r>
      <w:proofErr w:type="spellStart"/>
      <w:r w:rsidRPr="00C7623B">
        <w:rPr>
          <w:rFonts w:ascii="Arial" w:hAnsi="Arial" w:cs="Arial"/>
          <w:color w:val="000000" w:themeColor="text1"/>
          <w:sz w:val="20"/>
          <w:szCs w:val="20"/>
        </w:rPr>
        <w:t>ZintPK</w:t>
      </w:r>
      <w:proofErr w:type="spellEnd"/>
      <w:r w:rsidRPr="00C7623B">
        <w:rPr>
          <w:rFonts w:ascii="Arial" w:hAnsi="Arial" w:cs="Arial"/>
          <w:color w:val="000000" w:themeColor="text1"/>
          <w:sz w:val="20"/>
          <w:szCs w:val="20"/>
        </w:rPr>
        <w:t xml:space="preserve">, Uradni list RS, št. 69/11 – uradno prečiščeno besedilo, 158/20, 3/22 – </w:t>
      </w:r>
      <w:proofErr w:type="spellStart"/>
      <w:r w:rsidRPr="00C7623B">
        <w:rPr>
          <w:rFonts w:ascii="Arial" w:hAnsi="Arial" w:cs="Arial"/>
          <w:color w:val="000000" w:themeColor="text1"/>
          <w:sz w:val="20"/>
          <w:szCs w:val="20"/>
        </w:rPr>
        <w:t>ZDeb</w:t>
      </w:r>
      <w:proofErr w:type="spellEnd"/>
      <w:r w:rsidRPr="00C7623B">
        <w:rPr>
          <w:rFonts w:ascii="Arial" w:hAnsi="Arial" w:cs="Arial"/>
          <w:color w:val="000000" w:themeColor="text1"/>
          <w:sz w:val="20"/>
          <w:szCs w:val="20"/>
        </w:rPr>
        <w:t xml:space="preserve"> in 16/23 – </w:t>
      </w:r>
      <w:proofErr w:type="spellStart"/>
      <w:r w:rsidRPr="00C7623B">
        <w:rPr>
          <w:rFonts w:ascii="Arial" w:hAnsi="Arial" w:cs="Arial"/>
          <w:color w:val="000000" w:themeColor="text1"/>
          <w:sz w:val="20"/>
          <w:szCs w:val="20"/>
        </w:rPr>
        <w:t>ZZPri</w:t>
      </w:r>
      <w:proofErr w:type="spellEnd"/>
      <w:r w:rsidRPr="00C7623B">
        <w:rPr>
          <w:rFonts w:ascii="Arial" w:hAnsi="Arial" w:cs="Arial"/>
          <w:color w:val="000000" w:themeColor="text1"/>
          <w:sz w:val="20"/>
          <w:szCs w:val="20"/>
        </w:rPr>
        <w:t>),</w:t>
      </w:r>
    </w:p>
    <w:p w14:paraId="2A22AA6D"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Uredba o spremembah in dopolnitvi Uredbe o organih v sestavi ministrstev (Uradni list RS, št. 35/15, 62/15, 84/16, 41/17, 53/17, 52/18, 84/18, 10/19, 64/19, 64/21, 90/21, 101/21, 117/21, 78/22, 91/22 in 25/23), </w:t>
      </w:r>
    </w:p>
    <w:p w14:paraId="0EF0EB39"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Uredba o izvajanju Uredbe (EU) o Mehanizmu za okrevanje in odpornost (Uradni list RS, št. 167/21),</w:t>
      </w:r>
    </w:p>
    <w:p w14:paraId="4B7C9218"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 xml:space="preserve">Odlok o strategiji prostorskega razvoja Slovenije (Uradni list RS, št. 76/04, 33/07 – ZPNačrt, 61/17 – ZureP-2 in 199/21 – ZureP-3), </w:t>
      </w:r>
    </w:p>
    <w:p w14:paraId="04FD78E4"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shd w:val="clear" w:color="auto" w:fill="FFFFFF"/>
        </w:rPr>
        <w:t>Proračun Republike Slovenije za leto 2023 (Uradni list RS, št. </w:t>
      </w:r>
      <w:r w:rsidRPr="00C7623B">
        <w:rPr>
          <w:rFonts w:ascii="Arial" w:eastAsia="Arial" w:hAnsi="Arial" w:cs="Arial"/>
          <w:color w:val="000000" w:themeColor="text1"/>
          <w:sz w:val="20"/>
          <w:szCs w:val="20"/>
          <w:shd w:val="clear" w:color="auto" w:fill="FFFFFF"/>
        </w:rPr>
        <w:t>187/21</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150/22</w:t>
      </w:r>
      <w:r w:rsidRPr="00C7623B">
        <w:rPr>
          <w:rFonts w:ascii="Arial" w:hAnsi="Arial" w:cs="Arial"/>
          <w:color w:val="000000" w:themeColor="text1"/>
          <w:sz w:val="20"/>
          <w:szCs w:val="20"/>
          <w:shd w:val="clear" w:color="auto" w:fill="FFFFFF"/>
        </w:rPr>
        <w:t>, </w:t>
      </w:r>
      <w:r w:rsidRPr="00C7623B">
        <w:rPr>
          <w:rFonts w:ascii="Arial" w:eastAsia="Arial" w:hAnsi="Arial" w:cs="Arial"/>
          <w:color w:val="000000" w:themeColor="text1"/>
          <w:sz w:val="20"/>
          <w:szCs w:val="20"/>
          <w:shd w:val="clear" w:color="auto" w:fill="FFFFFF"/>
        </w:rPr>
        <w:t>65/23</w:t>
      </w:r>
      <w:r w:rsidRPr="00C7623B">
        <w:rPr>
          <w:rFonts w:ascii="Arial" w:hAnsi="Arial" w:cs="Arial"/>
          <w:color w:val="000000" w:themeColor="text1"/>
          <w:sz w:val="20"/>
          <w:szCs w:val="20"/>
          <w:shd w:val="clear" w:color="auto" w:fill="FFFFFF"/>
        </w:rPr>
        <w:t> in </w:t>
      </w:r>
      <w:r w:rsidRPr="00C7623B">
        <w:rPr>
          <w:rFonts w:ascii="Arial" w:eastAsia="Arial" w:hAnsi="Arial" w:cs="Arial"/>
          <w:color w:val="000000" w:themeColor="text1"/>
          <w:sz w:val="20"/>
          <w:szCs w:val="20"/>
          <w:shd w:val="clear" w:color="auto" w:fill="FFFFFF"/>
        </w:rPr>
        <w:t>97/23</w:t>
      </w:r>
      <w:r w:rsidRPr="00C7623B">
        <w:rPr>
          <w:rFonts w:ascii="Arial" w:hAnsi="Arial" w:cs="Arial"/>
          <w:color w:val="000000" w:themeColor="text1"/>
          <w:sz w:val="20"/>
          <w:szCs w:val="20"/>
          <w:shd w:val="clear" w:color="auto" w:fill="FFFFFF"/>
        </w:rPr>
        <w:t>),</w:t>
      </w:r>
      <w:r w:rsidRPr="00C7623B">
        <w:rPr>
          <w:rFonts w:ascii="Arial" w:hAnsi="Arial" w:cs="Arial"/>
          <w:color w:val="000000" w:themeColor="text1"/>
          <w:sz w:val="20"/>
          <w:szCs w:val="20"/>
        </w:rPr>
        <w:t xml:space="preserve"> </w:t>
      </w:r>
    </w:p>
    <w:p w14:paraId="0B1371F6"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Smernice za določitev načina financiranja iz sredstev Mehanizma za okrevanje in odpornost št. 546-2/2021/14, z dne 17. januar 2022,</w:t>
      </w:r>
    </w:p>
    <w:p w14:paraId="0407A783"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Priročnik o načinu financiranja iz sredstev Mehanizma za okrevanje in odpornost (februar 2023),</w:t>
      </w:r>
    </w:p>
    <w:p w14:paraId="136C471B" w14:textId="77777777"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Obvestilo Komisije Tehnične smernice za uporabo »načela, da se ne škoduje bistveno« v skladu z uredbo o vzpostavitvi mehanizma za okrevanje in odpornost (UL L, št. C 58, z dne 18. 2. 2021),</w:t>
      </w:r>
    </w:p>
    <w:p w14:paraId="487705CD" w14:textId="6FBF40DC" w:rsidR="000F530C"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sz w:val="20"/>
          <w:szCs w:val="20"/>
        </w:rPr>
        <w:t xml:space="preserve">Javni poziv za dodelitev </w:t>
      </w:r>
      <w:r w:rsidRPr="00C7623B">
        <w:rPr>
          <w:rFonts w:ascii="Arial" w:hAnsi="Arial" w:cs="Arial"/>
          <w:sz w:val="20"/>
          <w:szCs w:val="20"/>
        </w:rPr>
        <w:t>sredstev za izvedbo tehnične posodobitve občinskega prostorskega izvedbenega akta, ki ga je v Uradnem listu RS, dne _______, pod št. ______, objavil sofinancer, in</w:t>
      </w:r>
    </w:p>
    <w:p w14:paraId="05F85E7D" w14:textId="3607132A" w:rsidR="00BA6B10" w:rsidRPr="00C7623B" w:rsidRDefault="000F530C" w:rsidP="00FA0A23">
      <w:pPr>
        <w:numPr>
          <w:ilvl w:val="0"/>
          <w:numId w:val="14"/>
        </w:numPr>
        <w:spacing w:after="0" w:line="276" w:lineRule="auto"/>
        <w:jc w:val="both"/>
        <w:rPr>
          <w:rFonts w:ascii="Arial" w:hAnsi="Arial" w:cs="Arial"/>
          <w:color w:val="000000" w:themeColor="text1"/>
          <w:sz w:val="20"/>
          <w:szCs w:val="20"/>
        </w:rPr>
      </w:pPr>
      <w:r w:rsidRPr="00C7623B">
        <w:rPr>
          <w:rFonts w:ascii="Arial" w:hAnsi="Arial" w:cs="Arial"/>
          <w:color w:val="000000" w:themeColor="text1"/>
          <w:sz w:val="20"/>
          <w:szCs w:val="20"/>
        </w:rPr>
        <w:t>ostala relevantna pravna podlaga, ki ureja področje javnega poziva</w:t>
      </w:r>
      <w:r w:rsidRPr="00C7623B">
        <w:rPr>
          <w:rFonts w:ascii="Arial" w:hAnsi="Arial" w:cs="Arial"/>
          <w:sz w:val="20"/>
          <w:szCs w:val="20"/>
        </w:rPr>
        <w:t>.</w:t>
      </w:r>
      <w:bookmarkEnd w:id="1"/>
    </w:p>
    <w:p w14:paraId="6CF27B28" w14:textId="77777777" w:rsidR="000F530C" w:rsidRPr="00C7623B" w:rsidRDefault="000F530C" w:rsidP="00FA0A23">
      <w:pPr>
        <w:spacing w:after="0" w:line="276" w:lineRule="auto"/>
        <w:ind w:left="360"/>
        <w:jc w:val="both"/>
        <w:rPr>
          <w:rFonts w:ascii="Arial" w:hAnsi="Arial" w:cs="Arial"/>
          <w:sz w:val="20"/>
          <w:szCs w:val="20"/>
        </w:rPr>
      </w:pPr>
    </w:p>
    <w:p w14:paraId="2FC071EF" w14:textId="708FC755"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Pogodbeni stranki se dogovorita, da sta pri izvajanju pravic in obveznosti iz te pogodbe</w:t>
      </w:r>
      <w:r w:rsidR="00A203B7" w:rsidRPr="00C7623B">
        <w:rPr>
          <w:rFonts w:ascii="Arial" w:hAnsi="Arial" w:cs="Arial"/>
          <w:color w:val="000000"/>
          <w:sz w:val="20"/>
          <w:szCs w:val="20"/>
        </w:rPr>
        <w:t xml:space="preserve"> </w:t>
      </w:r>
      <w:r w:rsidRPr="00C7623B">
        <w:rPr>
          <w:rFonts w:ascii="Arial" w:hAnsi="Arial" w:cs="Arial"/>
          <w:color w:val="000000"/>
          <w:sz w:val="20"/>
          <w:szCs w:val="20"/>
        </w:rPr>
        <w:t>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14E0AE95" w14:textId="7942A3E6" w:rsidR="009F6962" w:rsidRPr="00C7623B" w:rsidRDefault="000901FB" w:rsidP="00FA0A23">
      <w:pPr>
        <w:spacing w:line="276" w:lineRule="auto"/>
        <w:jc w:val="both"/>
        <w:rPr>
          <w:rFonts w:ascii="Arial" w:hAnsi="Arial" w:cs="Arial"/>
          <w:color w:val="000000"/>
          <w:sz w:val="20"/>
          <w:szCs w:val="20"/>
        </w:rPr>
      </w:pPr>
      <w:r w:rsidRPr="00C7623B">
        <w:rPr>
          <w:rFonts w:ascii="Arial" w:hAnsi="Arial" w:cs="Arial"/>
          <w:color w:val="000000"/>
          <w:sz w:val="20"/>
          <w:szCs w:val="20"/>
        </w:rPr>
        <w:t>Upravičenec</w:t>
      </w:r>
      <w:r w:rsidR="009F6962" w:rsidRPr="00C7623B">
        <w:rPr>
          <w:rFonts w:ascii="Arial" w:hAnsi="Arial" w:cs="Arial"/>
          <w:color w:val="000000"/>
          <w:sz w:val="20"/>
          <w:szCs w:val="20"/>
        </w:rPr>
        <w:t xml:space="preserve">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A96343E" w14:textId="77777777" w:rsidR="009F6962" w:rsidRPr="00C7623B" w:rsidRDefault="009F6962" w:rsidP="00FA0A23">
      <w:pPr>
        <w:spacing w:line="276" w:lineRule="auto"/>
        <w:jc w:val="both"/>
        <w:rPr>
          <w:rFonts w:ascii="Arial" w:hAnsi="Arial" w:cs="Arial"/>
          <w:color w:val="000000"/>
          <w:sz w:val="20"/>
          <w:szCs w:val="20"/>
        </w:rPr>
      </w:pPr>
    </w:p>
    <w:p w14:paraId="370BD667" w14:textId="03155718" w:rsidR="00FD6C89" w:rsidRPr="00C7623B" w:rsidRDefault="00FD6C89"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III. PREDMET POGODBE</w:t>
      </w:r>
    </w:p>
    <w:p w14:paraId="59BB5E48" w14:textId="69D266DF"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3. člen</w:t>
      </w:r>
    </w:p>
    <w:p w14:paraId="4200305D" w14:textId="59C0D933" w:rsidR="000901FB" w:rsidRPr="00C7623B" w:rsidRDefault="009F6962" w:rsidP="00FA0A23">
      <w:pPr>
        <w:pStyle w:val="Default"/>
        <w:spacing w:after="47" w:line="276" w:lineRule="auto"/>
        <w:jc w:val="both"/>
        <w:rPr>
          <w:sz w:val="20"/>
          <w:szCs w:val="20"/>
        </w:rPr>
      </w:pPr>
      <w:r w:rsidRPr="00C7623B">
        <w:rPr>
          <w:sz w:val="20"/>
          <w:szCs w:val="20"/>
        </w:rPr>
        <w:t xml:space="preserve">Predmet te pogodbe je </w:t>
      </w:r>
      <w:r w:rsidR="000901FB" w:rsidRPr="00C7623B">
        <w:rPr>
          <w:sz w:val="20"/>
          <w:szCs w:val="20"/>
        </w:rPr>
        <w:t>sofinanciranje s strani upravičenca:</w:t>
      </w:r>
    </w:p>
    <w:p w14:paraId="78DC8E98" w14:textId="28AA28F4" w:rsidR="000901FB" w:rsidRPr="00C7623B" w:rsidRDefault="007F545B" w:rsidP="00FA0A23">
      <w:pPr>
        <w:pStyle w:val="Default"/>
        <w:numPr>
          <w:ilvl w:val="0"/>
          <w:numId w:val="20"/>
        </w:numPr>
        <w:spacing w:after="47" w:line="276" w:lineRule="auto"/>
        <w:jc w:val="both"/>
        <w:rPr>
          <w:color w:val="auto"/>
          <w:sz w:val="20"/>
          <w:szCs w:val="20"/>
        </w:rPr>
      </w:pPr>
      <w:r w:rsidRPr="00C7623B">
        <w:rPr>
          <w:sz w:val="20"/>
          <w:szCs w:val="20"/>
        </w:rPr>
        <w:lastRenderedPageBreak/>
        <w:t>že izvedene</w:t>
      </w:r>
      <w:r w:rsidRPr="00C7623B">
        <w:rPr>
          <w:color w:val="auto"/>
          <w:sz w:val="20"/>
          <w:szCs w:val="20"/>
        </w:rPr>
        <w:t xml:space="preserve"> </w:t>
      </w:r>
      <w:r w:rsidR="000F530C" w:rsidRPr="00C7623B">
        <w:rPr>
          <w:color w:val="auto"/>
          <w:sz w:val="20"/>
          <w:szCs w:val="20"/>
        </w:rPr>
        <w:t>t</w:t>
      </w:r>
      <w:r w:rsidR="000F530C" w:rsidRPr="00C7623B">
        <w:rPr>
          <w:sz w:val="20"/>
          <w:szCs w:val="20"/>
        </w:rPr>
        <w:t xml:space="preserve">ehnične posodobitve občinskega prostorskega izvedbenega akta </w:t>
      </w:r>
      <w:r w:rsidR="00615A5F" w:rsidRPr="00C7623B">
        <w:rPr>
          <w:sz w:val="20"/>
          <w:szCs w:val="20"/>
        </w:rPr>
        <w:t xml:space="preserve">(skladno z drugim odstavkom 141. člena ZUreP-3) </w:t>
      </w:r>
      <w:r w:rsidR="00B835FD" w:rsidRPr="00C7623B">
        <w:rPr>
          <w:sz w:val="20"/>
          <w:szCs w:val="20"/>
        </w:rPr>
        <w:t>ob pogoju,</w:t>
      </w:r>
      <w:r w:rsidR="00615A5F" w:rsidRPr="00C7623B">
        <w:rPr>
          <w:sz w:val="20"/>
          <w:szCs w:val="20"/>
        </w:rPr>
        <w:t xml:space="preserve"> da je ta objavljen </w:t>
      </w:r>
      <w:r w:rsidR="00615A5F" w:rsidRPr="00C7623B">
        <w:rPr>
          <w:sz w:val="20"/>
          <w:szCs w:val="20"/>
          <w:shd w:val="clear" w:color="auto" w:fill="FFFFFF"/>
        </w:rPr>
        <w:t>v Uradnem listu RS ali v uradnem glasilu občine in prostorskem informacijskem sistemu</w:t>
      </w:r>
      <w:r w:rsidR="00615A5F" w:rsidRPr="00C7623B">
        <w:rPr>
          <w:sz w:val="20"/>
          <w:szCs w:val="20"/>
        </w:rPr>
        <w:t>.</w:t>
      </w:r>
      <w:r w:rsidR="000901FB" w:rsidRPr="00C7623B">
        <w:rPr>
          <w:color w:val="auto"/>
          <w:sz w:val="20"/>
          <w:szCs w:val="20"/>
        </w:rPr>
        <w:t xml:space="preserve"> </w:t>
      </w:r>
    </w:p>
    <w:p w14:paraId="22C1FEFA" w14:textId="77777777" w:rsidR="007F545B" w:rsidRPr="00C7623B" w:rsidRDefault="007F545B" w:rsidP="00FA0A23">
      <w:pPr>
        <w:pStyle w:val="Default"/>
        <w:spacing w:after="47" w:line="276" w:lineRule="auto"/>
        <w:jc w:val="both"/>
        <w:rPr>
          <w:sz w:val="20"/>
          <w:szCs w:val="20"/>
        </w:rPr>
      </w:pPr>
    </w:p>
    <w:p w14:paraId="32F22914" w14:textId="65DE7882" w:rsidR="009F6962" w:rsidRPr="00C7623B" w:rsidRDefault="009F6962" w:rsidP="00FA0A23">
      <w:pPr>
        <w:pStyle w:val="Default"/>
        <w:spacing w:after="47" w:line="276" w:lineRule="auto"/>
        <w:jc w:val="both"/>
        <w:rPr>
          <w:color w:val="auto"/>
          <w:sz w:val="20"/>
          <w:szCs w:val="20"/>
        </w:rPr>
      </w:pPr>
      <w:r w:rsidRPr="00C7623B">
        <w:rPr>
          <w:sz w:val="20"/>
          <w:szCs w:val="20"/>
        </w:rPr>
        <w:t xml:space="preserve">K tej pogodbi sodijo tudi spodaj našteti dokumenti, ki tvorijo celoto in natančneje določajo pogodbo, v naslednjem vrstnem redu: </w:t>
      </w:r>
    </w:p>
    <w:p w14:paraId="741B1D00" w14:textId="1A4475DC" w:rsidR="000901FB" w:rsidRPr="00C7623B" w:rsidRDefault="000F530C" w:rsidP="00FA0A23">
      <w:pPr>
        <w:pStyle w:val="Odstavekseznama"/>
        <w:numPr>
          <w:ilvl w:val="0"/>
          <w:numId w:val="21"/>
        </w:numPr>
        <w:jc w:val="both"/>
        <w:rPr>
          <w:rFonts w:ascii="Arial" w:hAnsi="Arial" w:cs="Arial"/>
          <w:color w:val="000000"/>
          <w:sz w:val="20"/>
          <w:szCs w:val="20"/>
        </w:rPr>
      </w:pPr>
      <w:r w:rsidRPr="00C7623B">
        <w:rPr>
          <w:rFonts w:ascii="Arial" w:hAnsi="Arial" w:cs="Arial"/>
          <w:color w:val="000000"/>
          <w:sz w:val="20"/>
          <w:szCs w:val="20"/>
        </w:rPr>
        <w:t xml:space="preserve">Javni poziv za dodelitev </w:t>
      </w:r>
      <w:r w:rsidRPr="00C7623B">
        <w:rPr>
          <w:rFonts w:ascii="Arial" w:hAnsi="Arial" w:cs="Arial"/>
          <w:sz w:val="20"/>
          <w:szCs w:val="20"/>
        </w:rPr>
        <w:t>sredstev za izvedbo tehnične posodobitve občinskega prostorskega izvedbenega akta</w:t>
      </w:r>
      <w:r w:rsidRPr="00C7623B">
        <w:rPr>
          <w:rFonts w:ascii="Arial" w:hAnsi="Arial" w:cs="Arial"/>
          <w:color w:val="000000"/>
          <w:sz w:val="20"/>
          <w:szCs w:val="20"/>
        </w:rPr>
        <w:t xml:space="preserve">, </w:t>
      </w:r>
      <w:r w:rsidR="000901FB" w:rsidRPr="00C7623B">
        <w:rPr>
          <w:rFonts w:ascii="Arial" w:hAnsi="Arial" w:cs="Arial"/>
          <w:sz w:val="20"/>
          <w:szCs w:val="20"/>
        </w:rPr>
        <w:t>ki ga je v Uradnem listu RS, dne _______, pod št. ______, objavil sofinancer, in</w:t>
      </w:r>
    </w:p>
    <w:p w14:paraId="2509162E" w14:textId="65AC3C73" w:rsidR="009F6962" w:rsidRPr="00C7623B" w:rsidRDefault="009F6962" w:rsidP="00FA0A23">
      <w:pPr>
        <w:pStyle w:val="Odstavekseznama"/>
        <w:numPr>
          <w:ilvl w:val="0"/>
          <w:numId w:val="21"/>
        </w:numPr>
        <w:jc w:val="both"/>
        <w:rPr>
          <w:rFonts w:ascii="Arial" w:hAnsi="Arial" w:cs="Arial"/>
          <w:color w:val="000000"/>
          <w:sz w:val="20"/>
          <w:szCs w:val="20"/>
        </w:rPr>
      </w:pPr>
      <w:r w:rsidRPr="00C7623B">
        <w:rPr>
          <w:rFonts w:ascii="Arial" w:hAnsi="Arial" w:cs="Arial"/>
          <w:color w:val="000000"/>
          <w:sz w:val="20"/>
          <w:szCs w:val="20"/>
        </w:rPr>
        <w:t xml:space="preserve">Vloga </w:t>
      </w:r>
      <w:r w:rsidR="000901FB" w:rsidRPr="00C7623B">
        <w:rPr>
          <w:rFonts w:ascii="Arial" w:hAnsi="Arial" w:cs="Arial"/>
          <w:color w:val="000000"/>
          <w:sz w:val="20"/>
          <w:szCs w:val="20"/>
        </w:rPr>
        <w:t>upravičenca,</w:t>
      </w:r>
      <w:r w:rsidRPr="00C7623B">
        <w:rPr>
          <w:rFonts w:ascii="Arial" w:hAnsi="Arial" w:cs="Arial"/>
          <w:color w:val="000000"/>
          <w:sz w:val="20"/>
          <w:szCs w:val="20"/>
        </w:rPr>
        <w:t xml:space="preserve"> z dne ____. </w:t>
      </w:r>
    </w:p>
    <w:p w14:paraId="0DB23AA5" w14:textId="53C0E180" w:rsidR="009F6962" w:rsidRPr="00C7623B" w:rsidRDefault="007F545B" w:rsidP="00FA0A23">
      <w:pPr>
        <w:spacing w:line="276" w:lineRule="auto"/>
        <w:jc w:val="both"/>
        <w:rPr>
          <w:rFonts w:ascii="Arial" w:hAnsi="Arial" w:cs="Arial"/>
          <w:sz w:val="20"/>
          <w:szCs w:val="20"/>
        </w:rPr>
      </w:pPr>
      <w:r w:rsidRPr="00C7623B">
        <w:rPr>
          <w:rFonts w:ascii="Arial" w:hAnsi="Arial" w:cs="Arial"/>
          <w:sz w:val="20"/>
          <w:szCs w:val="20"/>
        </w:rPr>
        <w:t xml:space="preserve">Sofinancer bo upravičencu sofinanciral le upravičene stroške, ki so mu nastali z izvajanjem storitev iz prvega odstavka tega člena, določenih v javnem </w:t>
      </w:r>
      <w:r w:rsidR="009E6484" w:rsidRPr="00C7623B">
        <w:rPr>
          <w:rFonts w:ascii="Arial" w:hAnsi="Arial" w:cs="Arial"/>
          <w:sz w:val="20"/>
          <w:szCs w:val="20"/>
        </w:rPr>
        <w:t>pozivu</w:t>
      </w:r>
      <w:r w:rsidRPr="00C7623B">
        <w:rPr>
          <w:rFonts w:ascii="Arial" w:hAnsi="Arial" w:cs="Arial"/>
          <w:sz w:val="20"/>
          <w:szCs w:val="20"/>
        </w:rPr>
        <w:t xml:space="preserve"> in v skladu s to pogodbo.</w:t>
      </w:r>
    </w:p>
    <w:p w14:paraId="2876EE7E" w14:textId="695996CA" w:rsidR="00006419" w:rsidRPr="00C7623B" w:rsidRDefault="007F545B" w:rsidP="00FA0A23">
      <w:pPr>
        <w:spacing w:line="276" w:lineRule="auto"/>
        <w:jc w:val="both"/>
        <w:rPr>
          <w:rFonts w:ascii="Arial" w:hAnsi="Arial" w:cs="Arial"/>
          <w:sz w:val="20"/>
          <w:szCs w:val="20"/>
        </w:rPr>
      </w:pPr>
      <w:bookmarkStart w:id="2" w:name="_Hlk145658852"/>
      <w:r w:rsidRPr="00C7623B">
        <w:rPr>
          <w:rFonts w:ascii="Arial" w:hAnsi="Arial" w:cs="Arial"/>
          <w:sz w:val="20"/>
          <w:szCs w:val="20"/>
        </w:rPr>
        <w:t xml:space="preserve">Pogodbeni stranki sta soglasni, da potrditev projekta (kot navedenega v vlogi, prispeli na javni </w:t>
      </w:r>
      <w:r w:rsidR="009E6484" w:rsidRPr="00C7623B">
        <w:rPr>
          <w:rFonts w:ascii="Arial" w:hAnsi="Arial" w:cs="Arial"/>
          <w:sz w:val="20"/>
          <w:szCs w:val="20"/>
        </w:rPr>
        <w:t>poziv</w:t>
      </w:r>
      <w:r w:rsidRPr="00C7623B">
        <w:rPr>
          <w:rFonts w:ascii="Arial" w:hAnsi="Arial" w:cs="Arial"/>
          <w:sz w:val="20"/>
          <w:szCs w:val="20"/>
        </w:rPr>
        <w:t xml:space="preserve">) s strani sofinancerja in vključitev navedene vloge v to pogodbo, </w:t>
      </w:r>
      <w:r w:rsidR="00006419" w:rsidRPr="00C7623B">
        <w:rPr>
          <w:rFonts w:ascii="Arial" w:hAnsi="Arial" w:cs="Arial"/>
          <w:sz w:val="20"/>
          <w:szCs w:val="20"/>
        </w:rPr>
        <w:t xml:space="preserve">ne pomeni tudi odobritve sofinanciranja vseh upravičenih stroškov v skladu z javnim </w:t>
      </w:r>
      <w:r w:rsidR="009E6484" w:rsidRPr="00C7623B">
        <w:rPr>
          <w:rFonts w:ascii="Arial" w:hAnsi="Arial" w:cs="Arial"/>
          <w:sz w:val="20"/>
          <w:szCs w:val="20"/>
        </w:rPr>
        <w:t>pozivom</w:t>
      </w:r>
      <w:r w:rsidR="00006419" w:rsidRPr="00C7623B">
        <w:rPr>
          <w:rFonts w:ascii="Arial" w:hAnsi="Arial" w:cs="Arial"/>
          <w:sz w:val="20"/>
          <w:szCs w:val="20"/>
        </w:rPr>
        <w:t xml:space="preserve">. Upravičenost stroškov </w:t>
      </w:r>
      <w:r w:rsidR="000F1976" w:rsidRPr="00C7623B">
        <w:rPr>
          <w:rFonts w:ascii="Arial" w:hAnsi="Arial" w:cs="Arial"/>
          <w:sz w:val="20"/>
          <w:szCs w:val="20"/>
        </w:rPr>
        <w:t xml:space="preserve">in obveznost sofinancerja po izplačilu sredstev </w:t>
      </w:r>
      <w:r w:rsidR="00006419" w:rsidRPr="00C7623B">
        <w:rPr>
          <w:rFonts w:ascii="Arial" w:hAnsi="Arial" w:cs="Arial"/>
          <w:sz w:val="20"/>
          <w:szCs w:val="20"/>
        </w:rPr>
        <w:t xml:space="preserve">bo sofinancer preverjal </w:t>
      </w:r>
      <w:r w:rsidR="000F1976" w:rsidRPr="00C7623B">
        <w:rPr>
          <w:rFonts w:ascii="Arial" w:hAnsi="Arial" w:cs="Arial"/>
          <w:sz w:val="20"/>
          <w:szCs w:val="20"/>
        </w:rPr>
        <w:t xml:space="preserve">glede na izpolnjene obveznosti upravičenca in v skladu z določili javnega </w:t>
      </w:r>
      <w:r w:rsidR="009E6484" w:rsidRPr="00C7623B">
        <w:rPr>
          <w:rFonts w:ascii="Arial" w:hAnsi="Arial" w:cs="Arial"/>
          <w:sz w:val="20"/>
          <w:szCs w:val="20"/>
        </w:rPr>
        <w:t>poziva</w:t>
      </w:r>
      <w:r w:rsidR="000F1976" w:rsidRPr="00C7623B">
        <w:rPr>
          <w:rFonts w:ascii="Arial" w:hAnsi="Arial" w:cs="Arial"/>
          <w:sz w:val="20"/>
          <w:szCs w:val="20"/>
        </w:rPr>
        <w:t xml:space="preserve"> in te pogodbe.</w:t>
      </w:r>
    </w:p>
    <w:p w14:paraId="22B908BA" w14:textId="2896E0C1" w:rsidR="000F1976" w:rsidRPr="00C7623B" w:rsidRDefault="000F1976" w:rsidP="00FA0A23">
      <w:pPr>
        <w:spacing w:line="276" w:lineRule="auto"/>
        <w:jc w:val="center"/>
        <w:rPr>
          <w:rFonts w:ascii="Arial" w:hAnsi="Arial" w:cs="Arial"/>
          <w:sz w:val="20"/>
          <w:szCs w:val="20"/>
        </w:rPr>
      </w:pPr>
      <w:r w:rsidRPr="00C7623B">
        <w:rPr>
          <w:rFonts w:ascii="Arial" w:hAnsi="Arial" w:cs="Arial"/>
          <w:sz w:val="20"/>
          <w:szCs w:val="20"/>
        </w:rPr>
        <w:t>4. člen</w:t>
      </w:r>
    </w:p>
    <w:p w14:paraId="6ACB3E84" w14:textId="454B9F1E" w:rsidR="00CA26A2" w:rsidRPr="00C7623B" w:rsidRDefault="000F1976" w:rsidP="00FA0A23">
      <w:pPr>
        <w:spacing w:line="276" w:lineRule="auto"/>
        <w:jc w:val="both"/>
        <w:rPr>
          <w:rFonts w:ascii="Arial" w:hAnsi="Arial" w:cs="Arial"/>
          <w:sz w:val="20"/>
          <w:szCs w:val="20"/>
        </w:rPr>
      </w:pPr>
      <w:r w:rsidRPr="00C7623B">
        <w:rPr>
          <w:rFonts w:ascii="Arial" w:hAnsi="Arial" w:cs="Arial"/>
          <w:sz w:val="20"/>
          <w:szCs w:val="20"/>
        </w:rPr>
        <w:t>Upravičenec s podpisom te pogodbe izrecno soglaša</w:t>
      </w:r>
      <w:r w:rsidR="0048388B" w:rsidRPr="00C7623B">
        <w:rPr>
          <w:rFonts w:ascii="Arial" w:hAnsi="Arial" w:cs="Arial"/>
          <w:sz w:val="20"/>
          <w:szCs w:val="20"/>
        </w:rPr>
        <w:t xml:space="preserve"> in potrjuje, da je sofinanciranje predmeta pogodbe v višini, opredeljeni v 5. členu te pogodbe, upravičeno izključno</w:t>
      </w:r>
      <w:r w:rsidR="00CA26A2" w:rsidRPr="00C7623B">
        <w:rPr>
          <w:rFonts w:ascii="Arial" w:hAnsi="Arial" w:cs="Arial"/>
          <w:sz w:val="20"/>
          <w:szCs w:val="20"/>
        </w:rPr>
        <w:t>:</w:t>
      </w:r>
    </w:p>
    <w:p w14:paraId="13623B84" w14:textId="20B317A3" w:rsidR="00852BAB" w:rsidRPr="00C7623B" w:rsidRDefault="00852BAB" w:rsidP="00FA0A23">
      <w:pPr>
        <w:pStyle w:val="Odstavekseznama"/>
        <w:numPr>
          <w:ilvl w:val="0"/>
          <w:numId w:val="5"/>
        </w:numPr>
        <w:spacing w:after="120"/>
        <w:jc w:val="both"/>
        <w:rPr>
          <w:rFonts w:ascii="Arial" w:hAnsi="Arial" w:cs="Arial"/>
          <w:sz w:val="20"/>
          <w:szCs w:val="20"/>
        </w:rPr>
      </w:pPr>
      <w:r w:rsidRPr="00C7623B">
        <w:rPr>
          <w:rFonts w:ascii="Arial" w:hAnsi="Arial" w:cs="Arial"/>
          <w:sz w:val="20"/>
          <w:szCs w:val="20"/>
        </w:rPr>
        <w:t>ob pogoju, da ima upravičenec sprejet občinski prostorski načrt (OPN) ali prostorski red občine (PRO)</w:t>
      </w:r>
      <w:r w:rsidR="00034228" w:rsidRPr="00C7623B">
        <w:rPr>
          <w:rFonts w:ascii="Arial" w:hAnsi="Arial" w:cs="Arial"/>
          <w:sz w:val="20"/>
          <w:szCs w:val="20"/>
        </w:rPr>
        <w:t>, ki ga je navedel v vlogi na javni poziv</w:t>
      </w:r>
      <w:r w:rsidRPr="00C7623B">
        <w:rPr>
          <w:rFonts w:ascii="Arial" w:hAnsi="Arial" w:cs="Arial"/>
          <w:sz w:val="20"/>
          <w:szCs w:val="20"/>
        </w:rPr>
        <w:t xml:space="preserve">; </w:t>
      </w:r>
    </w:p>
    <w:p w14:paraId="01FC9CF0" w14:textId="3D634736" w:rsidR="000F1976" w:rsidRPr="00C7623B" w:rsidRDefault="0048388B" w:rsidP="00FA0A23">
      <w:pPr>
        <w:pStyle w:val="Odstavekseznama"/>
        <w:numPr>
          <w:ilvl w:val="0"/>
          <w:numId w:val="5"/>
        </w:numPr>
        <w:jc w:val="both"/>
        <w:rPr>
          <w:rFonts w:ascii="Arial" w:hAnsi="Arial" w:cs="Arial"/>
          <w:sz w:val="20"/>
          <w:szCs w:val="20"/>
        </w:rPr>
      </w:pPr>
      <w:r w:rsidRPr="00C7623B">
        <w:rPr>
          <w:rFonts w:ascii="Arial" w:hAnsi="Arial" w:cs="Arial"/>
          <w:sz w:val="20"/>
          <w:szCs w:val="20"/>
        </w:rPr>
        <w:t xml:space="preserve">ob doseženem cilju ob zaključku </w:t>
      </w:r>
      <w:r w:rsidR="00852BAB" w:rsidRPr="00C7623B">
        <w:rPr>
          <w:rFonts w:ascii="Arial" w:hAnsi="Arial" w:cs="Arial"/>
          <w:sz w:val="20"/>
          <w:szCs w:val="20"/>
        </w:rPr>
        <w:t>operacije</w:t>
      </w:r>
      <w:r w:rsidRPr="00C7623B">
        <w:rPr>
          <w:rFonts w:ascii="Arial" w:hAnsi="Arial" w:cs="Arial"/>
          <w:sz w:val="20"/>
          <w:szCs w:val="20"/>
        </w:rPr>
        <w:t>, ki je v</w:t>
      </w:r>
      <w:r w:rsidR="00CA26A2" w:rsidRPr="00C7623B">
        <w:rPr>
          <w:rFonts w:ascii="Arial" w:hAnsi="Arial" w:cs="Arial"/>
          <w:sz w:val="20"/>
          <w:szCs w:val="20"/>
        </w:rPr>
        <w:t xml:space="preserve"> </w:t>
      </w:r>
      <w:r w:rsidR="00852BAB" w:rsidRPr="00C7623B">
        <w:rPr>
          <w:rFonts w:ascii="Arial" w:hAnsi="Arial" w:cs="Arial"/>
          <w:sz w:val="20"/>
          <w:szCs w:val="20"/>
        </w:rPr>
        <w:t xml:space="preserve">sprejemu in objavi </w:t>
      </w:r>
      <w:r w:rsidR="00852BAB" w:rsidRPr="00C7623B">
        <w:rPr>
          <w:rFonts w:ascii="Arial" w:hAnsi="Arial" w:cs="Arial"/>
          <w:color w:val="000000"/>
          <w:sz w:val="20"/>
          <w:szCs w:val="20"/>
          <w:shd w:val="clear" w:color="auto" w:fill="FFFFFF"/>
        </w:rPr>
        <w:t xml:space="preserve">v </w:t>
      </w:r>
      <w:r w:rsidR="007F35F8" w:rsidRPr="00C7623B">
        <w:rPr>
          <w:rFonts w:ascii="Arial" w:hAnsi="Arial" w:cs="Arial"/>
          <w:color w:val="000000"/>
          <w:sz w:val="20"/>
          <w:szCs w:val="20"/>
          <w:shd w:val="clear" w:color="auto" w:fill="FFFFFF"/>
        </w:rPr>
        <w:t xml:space="preserve">Uradnem listu RS ali v </w:t>
      </w:r>
      <w:r w:rsidR="00852BAB" w:rsidRPr="00C7623B">
        <w:rPr>
          <w:rFonts w:ascii="Arial" w:hAnsi="Arial" w:cs="Arial"/>
          <w:color w:val="000000"/>
          <w:sz w:val="20"/>
          <w:szCs w:val="20"/>
          <w:shd w:val="clear" w:color="auto" w:fill="FFFFFF"/>
        </w:rPr>
        <w:t>uradnem glasilu občine in prostorskem informacijskem sistemu</w:t>
      </w:r>
      <w:r w:rsidR="00852BAB" w:rsidRPr="00C7623B">
        <w:rPr>
          <w:rFonts w:ascii="Arial" w:hAnsi="Arial" w:cs="Arial"/>
          <w:sz w:val="20"/>
          <w:szCs w:val="20"/>
        </w:rPr>
        <w:t xml:space="preserve"> tehnično posodobljenega </w:t>
      </w:r>
      <w:r w:rsidR="00B51E2B" w:rsidRPr="00C7623B">
        <w:rPr>
          <w:rFonts w:ascii="Arial" w:hAnsi="Arial" w:cs="Arial"/>
          <w:sz w:val="20"/>
          <w:szCs w:val="20"/>
        </w:rPr>
        <w:t xml:space="preserve">občinskega </w:t>
      </w:r>
      <w:r w:rsidR="00852BAB" w:rsidRPr="00C7623B">
        <w:rPr>
          <w:rFonts w:ascii="Arial" w:hAnsi="Arial" w:cs="Arial"/>
          <w:sz w:val="20"/>
          <w:szCs w:val="20"/>
        </w:rPr>
        <w:t>prostorskega izvedbenega akta</w:t>
      </w:r>
      <w:r w:rsidR="00852BAB" w:rsidRPr="00C7623B" w:rsidDel="00396CA0">
        <w:rPr>
          <w:rFonts w:ascii="Arial" w:hAnsi="Arial" w:cs="Arial"/>
          <w:sz w:val="20"/>
          <w:szCs w:val="20"/>
        </w:rPr>
        <w:t xml:space="preserve"> </w:t>
      </w:r>
      <w:r w:rsidR="00852BAB" w:rsidRPr="00C7623B">
        <w:rPr>
          <w:rFonts w:ascii="Arial" w:hAnsi="Arial" w:cs="Arial"/>
          <w:sz w:val="20"/>
          <w:szCs w:val="20"/>
        </w:rPr>
        <w:t>najkasneje do 31. 12. 2025</w:t>
      </w:r>
      <w:r w:rsidR="00CA26A2" w:rsidRPr="00C7623B">
        <w:rPr>
          <w:rFonts w:ascii="Arial" w:hAnsi="Arial" w:cs="Arial"/>
          <w:sz w:val="20"/>
          <w:szCs w:val="20"/>
        </w:rPr>
        <w:t>, in</w:t>
      </w:r>
    </w:p>
    <w:p w14:paraId="702A3F76" w14:textId="301B1F20" w:rsidR="00CA26A2" w:rsidRPr="00C7623B" w:rsidRDefault="00CA26A2" w:rsidP="00FA0A23">
      <w:pPr>
        <w:pStyle w:val="Odstavekseznama"/>
        <w:numPr>
          <w:ilvl w:val="0"/>
          <w:numId w:val="5"/>
        </w:numPr>
        <w:jc w:val="both"/>
        <w:rPr>
          <w:rFonts w:ascii="Arial" w:hAnsi="Arial" w:cs="Arial"/>
          <w:sz w:val="20"/>
          <w:szCs w:val="20"/>
        </w:rPr>
      </w:pPr>
      <w:r w:rsidRPr="00C7623B">
        <w:rPr>
          <w:rFonts w:ascii="Arial" w:hAnsi="Arial" w:cs="Arial"/>
          <w:sz w:val="20"/>
          <w:szCs w:val="20"/>
        </w:rPr>
        <w:t>ob doseženih pogojih, ki jih mora projekt izpolnjevati:</w:t>
      </w:r>
    </w:p>
    <w:p w14:paraId="317B9304" w14:textId="77777777" w:rsidR="00CA26A2" w:rsidRPr="00C7623B" w:rsidRDefault="00CA26A2" w:rsidP="00FA0A23">
      <w:pPr>
        <w:pStyle w:val="Odstavekseznama"/>
        <w:numPr>
          <w:ilvl w:val="1"/>
          <w:numId w:val="5"/>
        </w:numPr>
        <w:spacing w:after="120"/>
        <w:jc w:val="both"/>
        <w:rPr>
          <w:rFonts w:ascii="Arial" w:hAnsi="Arial" w:cs="Arial"/>
          <w:b/>
          <w:sz w:val="20"/>
          <w:szCs w:val="20"/>
        </w:rPr>
      </w:pPr>
      <w:r w:rsidRPr="00C7623B">
        <w:rPr>
          <w:rFonts w:ascii="Arial" w:hAnsi="Arial" w:cs="Arial"/>
          <w:b/>
          <w:sz w:val="20"/>
          <w:szCs w:val="20"/>
        </w:rPr>
        <w:t>Ustrezen namen investicije:</w:t>
      </w:r>
    </w:p>
    <w:p w14:paraId="5ABF62F3" w14:textId="76CDDFF1" w:rsidR="00354D8A" w:rsidRPr="00C7623B" w:rsidRDefault="00354D8A"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t xml:space="preserve">Podpreti digitalno preobrazbo prostora na lokalni ravni z izvedbo tehnične posodobitve </w:t>
      </w:r>
      <w:r w:rsidR="00852BAB" w:rsidRPr="00C7623B">
        <w:rPr>
          <w:rFonts w:ascii="Arial" w:hAnsi="Arial" w:cs="Arial"/>
          <w:sz w:val="20"/>
          <w:szCs w:val="20"/>
        </w:rPr>
        <w:t>občinskega prostorskega izvedbenega akta;</w:t>
      </w:r>
    </w:p>
    <w:p w14:paraId="56D1504B" w14:textId="70047041" w:rsidR="00CA26A2" w:rsidRPr="00C7623B" w:rsidRDefault="00CA26A2" w:rsidP="00FA0A23">
      <w:pPr>
        <w:pStyle w:val="Odstavekseznama"/>
        <w:numPr>
          <w:ilvl w:val="1"/>
          <w:numId w:val="5"/>
        </w:numPr>
        <w:spacing w:after="120"/>
        <w:jc w:val="both"/>
        <w:rPr>
          <w:rFonts w:ascii="Arial" w:hAnsi="Arial" w:cs="Arial"/>
          <w:b/>
          <w:sz w:val="20"/>
          <w:szCs w:val="20"/>
        </w:rPr>
      </w:pPr>
      <w:r w:rsidRPr="00C7623B">
        <w:rPr>
          <w:rFonts w:ascii="Arial" w:hAnsi="Arial" w:cs="Arial"/>
          <w:b/>
          <w:sz w:val="20"/>
          <w:szCs w:val="20"/>
        </w:rPr>
        <w:t xml:space="preserve">Ustrezen </w:t>
      </w:r>
      <w:r w:rsidR="00852BAB" w:rsidRPr="00C7623B">
        <w:rPr>
          <w:rFonts w:ascii="Arial" w:hAnsi="Arial" w:cs="Arial"/>
          <w:b/>
          <w:sz w:val="20"/>
          <w:szCs w:val="20"/>
        </w:rPr>
        <w:t>cilj</w:t>
      </w:r>
      <w:r w:rsidRPr="00C7623B">
        <w:rPr>
          <w:rFonts w:ascii="Arial" w:hAnsi="Arial" w:cs="Arial"/>
          <w:b/>
          <w:sz w:val="20"/>
          <w:szCs w:val="20"/>
        </w:rPr>
        <w:t xml:space="preserve"> financiranja:</w:t>
      </w:r>
    </w:p>
    <w:p w14:paraId="215DA1DB" w14:textId="402E6F7A" w:rsidR="00CA26A2" w:rsidRPr="00C7623B" w:rsidRDefault="00CA26A2" w:rsidP="00FA0A23">
      <w:pPr>
        <w:pStyle w:val="Odstavekseznama"/>
        <w:numPr>
          <w:ilvl w:val="2"/>
          <w:numId w:val="5"/>
        </w:numPr>
        <w:spacing w:after="120"/>
        <w:jc w:val="both"/>
        <w:rPr>
          <w:rFonts w:ascii="Arial" w:hAnsi="Arial" w:cs="Arial"/>
          <w:b/>
          <w:sz w:val="20"/>
          <w:szCs w:val="20"/>
        </w:rPr>
      </w:pPr>
      <w:r w:rsidRPr="00C7623B">
        <w:rPr>
          <w:rFonts w:ascii="Arial" w:hAnsi="Arial" w:cs="Arial"/>
          <w:sz w:val="20"/>
          <w:szCs w:val="20"/>
        </w:rPr>
        <w:t xml:space="preserve">sprejet </w:t>
      </w:r>
      <w:r w:rsidR="00852BAB" w:rsidRPr="00C7623B">
        <w:rPr>
          <w:rFonts w:ascii="Arial" w:hAnsi="Arial" w:cs="Arial"/>
          <w:sz w:val="20"/>
          <w:szCs w:val="20"/>
        </w:rPr>
        <w:t>in v</w:t>
      </w:r>
      <w:r w:rsidR="007F35F8" w:rsidRPr="00C7623B">
        <w:rPr>
          <w:rFonts w:ascii="Arial" w:hAnsi="Arial" w:cs="Arial"/>
          <w:sz w:val="20"/>
          <w:szCs w:val="20"/>
        </w:rPr>
        <w:t xml:space="preserve"> Uradnem listu RS ali v</w:t>
      </w:r>
      <w:r w:rsidR="00852BAB" w:rsidRPr="00C7623B">
        <w:rPr>
          <w:rFonts w:ascii="Arial" w:hAnsi="Arial" w:cs="Arial"/>
          <w:sz w:val="20"/>
          <w:szCs w:val="20"/>
        </w:rPr>
        <w:t xml:space="preserve"> uradnem glasilu občine in prostorskem informacijskem sistemu objavljen tehnično posodobljen občinski prostorski izvedbeni akt na območju celotne občine;</w:t>
      </w:r>
    </w:p>
    <w:p w14:paraId="1C31AD43" w14:textId="5C08B7A2" w:rsidR="00CA26A2" w:rsidRPr="00C7623B" w:rsidRDefault="00CA26A2" w:rsidP="00FA0A23">
      <w:pPr>
        <w:pStyle w:val="Odstavekseznama"/>
        <w:numPr>
          <w:ilvl w:val="1"/>
          <w:numId w:val="5"/>
        </w:numPr>
        <w:spacing w:after="120"/>
        <w:jc w:val="both"/>
        <w:rPr>
          <w:rFonts w:ascii="Arial" w:hAnsi="Arial" w:cs="Arial"/>
          <w:b/>
          <w:sz w:val="20"/>
          <w:szCs w:val="20"/>
        </w:rPr>
      </w:pPr>
      <w:r w:rsidRPr="00C7623B">
        <w:rPr>
          <w:rFonts w:ascii="Arial" w:hAnsi="Arial" w:cs="Arial"/>
          <w:b/>
          <w:sz w:val="20"/>
          <w:szCs w:val="20"/>
        </w:rPr>
        <w:t>Upoštev</w:t>
      </w:r>
      <w:r w:rsidR="00354D8A" w:rsidRPr="00C7623B">
        <w:rPr>
          <w:rFonts w:ascii="Arial" w:hAnsi="Arial" w:cs="Arial"/>
          <w:b/>
          <w:sz w:val="20"/>
          <w:szCs w:val="20"/>
        </w:rPr>
        <w:t>ani</w:t>
      </w:r>
      <w:r w:rsidRPr="00C7623B">
        <w:rPr>
          <w:rFonts w:ascii="Arial" w:hAnsi="Arial" w:cs="Arial"/>
          <w:b/>
          <w:sz w:val="20"/>
          <w:szCs w:val="20"/>
        </w:rPr>
        <w:t xml:space="preserve"> </w:t>
      </w:r>
      <w:r w:rsidR="00852BAB" w:rsidRPr="00C7623B">
        <w:rPr>
          <w:rFonts w:ascii="Arial" w:hAnsi="Arial" w:cs="Arial"/>
          <w:b/>
          <w:sz w:val="20"/>
          <w:szCs w:val="20"/>
        </w:rPr>
        <w:t xml:space="preserve">relevantni </w:t>
      </w:r>
      <w:r w:rsidRPr="00C7623B">
        <w:rPr>
          <w:rFonts w:ascii="Arial" w:hAnsi="Arial" w:cs="Arial"/>
          <w:b/>
          <w:sz w:val="20"/>
          <w:szCs w:val="20"/>
        </w:rPr>
        <w:t>predpisi:</w:t>
      </w:r>
    </w:p>
    <w:p w14:paraId="1E90AA72" w14:textId="479C8E37" w:rsidR="00CA26A2" w:rsidRPr="00C7623B" w:rsidRDefault="00852BAB"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t>določeni v 2. členu te pogodbe;</w:t>
      </w:r>
    </w:p>
    <w:p w14:paraId="2EE79FCC" w14:textId="4FB1E7B4" w:rsidR="00CA26A2" w:rsidRPr="00C7623B" w:rsidRDefault="00852BAB"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t>p</w:t>
      </w:r>
      <w:r w:rsidR="00CA26A2" w:rsidRPr="00C7623B">
        <w:rPr>
          <w:rFonts w:ascii="Arial" w:hAnsi="Arial" w:cs="Arial"/>
          <w:sz w:val="20"/>
          <w:szCs w:val="20"/>
        </w:rPr>
        <w:t xml:space="preserve">ri izvedbi projekta </w:t>
      </w:r>
      <w:r w:rsidRPr="00C7623B">
        <w:rPr>
          <w:rFonts w:ascii="Arial" w:hAnsi="Arial" w:cs="Arial"/>
          <w:sz w:val="20"/>
          <w:szCs w:val="20"/>
        </w:rPr>
        <w:t>s</w:t>
      </w:r>
      <w:r w:rsidR="00CA26A2" w:rsidRPr="00C7623B">
        <w:rPr>
          <w:rFonts w:ascii="Arial" w:hAnsi="Arial" w:cs="Arial"/>
          <w:sz w:val="20"/>
          <w:szCs w:val="20"/>
        </w:rPr>
        <w:t xml:space="preserve">e </w:t>
      </w:r>
      <w:r w:rsidRPr="00C7623B">
        <w:rPr>
          <w:rFonts w:ascii="Arial" w:hAnsi="Arial" w:cs="Arial"/>
          <w:sz w:val="20"/>
          <w:szCs w:val="20"/>
        </w:rPr>
        <w:t>upošteva</w:t>
      </w:r>
      <w:r w:rsidR="00CA26A2" w:rsidRPr="00C7623B">
        <w:rPr>
          <w:rFonts w:ascii="Arial" w:hAnsi="Arial" w:cs="Arial"/>
          <w:sz w:val="20"/>
          <w:szCs w:val="20"/>
        </w:rPr>
        <w:t xml:space="preserve"> </w:t>
      </w:r>
      <w:r w:rsidRPr="00C7623B">
        <w:rPr>
          <w:rFonts w:ascii="Arial" w:hAnsi="Arial" w:cs="Arial"/>
          <w:sz w:val="20"/>
          <w:szCs w:val="20"/>
        </w:rPr>
        <w:t>Metodologija za izvedbo postopka tehnične posodobitve grafičnega prikaza namenske rabe prostora (priloga 1 javnega poziva);</w:t>
      </w:r>
    </w:p>
    <w:p w14:paraId="3926BF96" w14:textId="50782F9F" w:rsidR="00CA26A2" w:rsidRPr="00C7623B" w:rsidRDefault="00852BAB"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t>p</w:t>
      </w:r>
      <w:r w:rsidR="00CA26A2" w:rsidRPr="00C7623B">
        <w:rPr>
          <w:rFonts w:ascii="Arial" w:hAnsi="Arial" w:cs="Arial"/>
          <w:sz w:val="20"/>
          <w:szCs w:val="20"/>
        </w:rPr>
        <w:t xml:space="preserve">ri izvedbi projekta </w:t>
      </w:r>
      <w:r w:rsidRPr="00C7623B">
        <w:rPr>
          <w:rFonts w:ascii="Arial" w:hAnsi="Arial" w:cs="Arial"/>
          <w:sz w:val="20"/>
          <w:szCs w:val="20"/>
        </w:rPr>
        <w:t>se upošteva</w:t>
      </w:r>
      <w:r w:rsidR="00CA26A2" w:rsidRPr="00C7623B">
        <w:rPr>
          <w:rFonts w:ascii="Arial" w:hAnsi="Arial" w:cs="Arial"/>
          <w:sz w:val="20"/>
          <w:szCs w:val="20"/>
        </w:rPr>
        <w:t xml:space="preserve"> </w:t>
      </w:r>
      <w:bookmarkStart w:id="3" w:name="_Hlk151995938"/>
      <w:r w:rsidRPr="00C7623B">
        <w:rPr>
          <w:rFonts w:ascii="Arial" w:hAnsi="Arial" w:cs="Arial"/>
          <w:sz w:val="20"/>
          <w:szCs w:val="20"/>
        </w:rPr>
        <w:t xml:space="preserve">Tehnična pravila za pripravo prostorskih aktov, </w:t>
      </w:r>
      <w:bookmarkEnd w:id="3"/>
      <w:r w:rsidRPr="00C7623B">
        <w:rPr>
          <w:rFonts w:ascii="Arial" w:hAnsi="Arial" w:cs="Arial"/>
          <w:sz w:val="20"/>
          <w:szCs w:val="20"/>
        </w:rPr>
        <w:t xml:space="preserve">z dne </w:t>
      </w:r>
      <w:r w:rsidR="007939F2" w:rsidRPr="00C7623B">
        <w:rPr>
          <w:rFonts w:ascii="Arial" w:hAnsi="Arial" w:cs="Arial"/>
          <w:sz w:val="20"/>
          <w:szCs w:val="20"/>
        </w:rPr>
        <w:t>8</w:t>
      </w:r>
      <w:r w:rsidRPr="00C7623B">
        <w:rPr>
          <w:rFonts w:ascii="Arial" w:hAnsi="Arial" w:cs="Arial"/>
          <w:sz w:val="20"/>
          <w:szCs w:val="20"/>
        </w:rPr>
        <w:t>. 12. 2023 (priloga 2 javnega poziva);</w:t>
      </w:r>
    </w:p>
    <w:p w14:paraId="1A579CCE" w14:textId="61A1EDEE" w:rsidR="00CA26A2" w:rsidRPr="00C7623B" w:rsidRDefault="00CA26A2" w:rsidP="00FA0A23">
      <w:pPr>
        <w:pStyle w:val="Odstavekseznama"/>
        <w:numPr>
          <w:ilvl w:val="1"/>
          <w:numId w:val="5"/>
        </w:numPr>
        <w:spacing w:after="120"/>
        <w:jc w:val="both"/>
        <w:rPr>
          <w:rFonts w:ascii="Arial" w:hAnsi="Arial" w:cs="Arial"/>
          <w:b/>
          <w:sz w:val="20"/>
          <w:szCs w:val="20"/>
        </w:rPr>
      </w:pPr>
      <w:r w:rsidRPr="00C7623B">
        <w:rPr>
          <w:rFonts w:ascii="Arial" w:hAnsi="Arial" w:cs="Arial"/>
          <w:b/>
          <w:sz w:val="20"/>
          <w:szCs w:val="20"/>
        </w:rPr>
        <w:t>Kakovost izvedene tehnične posodobitve:</w:t>
      </w:r>
    </w:p>
    <w:p w14:paraId="1D18A657" w14:textId="2DC7B703" w:rsidR="00CA26A2" w:rsidRPr="00C7623B" w:rsidRDefault="00852BAB"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t>z</w:t>
      </w:r>
      <w:r w:rsidR="00CA26A2" w:rsidRPr="00C7623B">
        <w:rPr>
          <w:rFonts w:ascii="Arial" w:hAnsi="Arial" w:cs="Arial"/>
          <w:sz w:val="20"/>
          <w:szCs w:val="20"/>
        </w:rPr>
        <w:t>agotovljena mora biti kakovostna izvedba tehnične posodobitve v skladu z vsemi predpisi</w:t>
      </w:r>
      <w:r w:rsidRPr="00C7623B">
        <w:rPr>
          <w:rFonts w:ascii="Arial" w:hAnsi="Arial" w:cs="Arial"/>
          <w:sz w:val="20"/>
          <w:szCs w:val="20"/>
        </w:rPr>
        <w:t>,</w:t>
      </w:r>
      <w:r w:rsidR="00CA26A2" w:rsidRPr="00C7623B">
        <w:rPr>
          <w:rFonts w:ascii="Arial" w:hAnsi="Arial" w:cs="Arial"/>
          <w:sz w:val="20"/>
          <w:szCs w:val="20"/>
        </w:rPr>
        <w:t xml:space="preserve"> metodologijo</w:t>
      </w:r>
      <w:r w:rsidRPr="00C7623B">
        <w:rPr>
          <w:rFonts w:ascii="Arial" w:hAnsi="Arial" w:cs="Arial"/>
          <w:sz w:val="20"/>
          <w:szCs w:val="20"/>
        </w:rPr>
        <w:t xml:space="preserve"> in tehničnimi pravili</w:t>
      </w:r>
      <w:r w:rsidR="007939F2" w:rsidRPr="00C7623B">
        <w:rPr>
          <w:rFonts w:ascii="Arial" w:hAnsi="Arial" w:cs="Arial"/>
          <w:sz w:val="20"/>
          <w:szCs w:val="20"/>
        </w:rPr>
        <w:t>;</w:t>
      </w:r>
    </w:p>
    <w:p w14:paraId="1F11EBDD" w14:textId="50370CB7" w:rsidR="007939F2" w:rsidRPr="00C7623B" w:rsidRDefault="0017377B" w:rsidP="00FA0A23">
      <w:pPr>
        <w:pStyle w:val="Odstavekseznama"/>
        <w:numPr>
          <w:ilvl w:val="2"/>
          <w:numId w:val="5"/>
        </w:numPr>
        <w:spacing w:after="120"/>
        <w:jc w:val="both"/>
        <w:rPr>
          <w:rFonts w:ascii="Arial" w:hAnsi="Arial" w:cs="Arial"/>
          <w:sz w:val="20"/>
          <w:szCs w:val="20"/>
        </w:rPr>
      </w:pPr>
      <w:r w:rsidRPr="00C7623B">
        <w:rPr>
          <w:rFonts w:ascii="Arial" w:hAnsi="Arial" w:cs="Arial"/>
          <w:sz w:val="20"/>
          <w:szCs w:val="20"/>
        </w:rPr>
        <w:lastRenderedPageBreak/>
        <w:t>sofinancer</w:t>
      </w:r>
      <w:r w:rsidR="007939F2" w:rsidRPr="00C7623B">
        <w:rPr>
          <w:rFonts w:ascii="Arial" w:hAnsi="Arial" w:cs="Arial"/>
          <w:sz w:val="20"/>
          <w:szCs w:val="20"/>
        </w:rPr>
        <w:t xml:space="preserve"> pred objavo osnutka </w:t>
      </w:r>
      <w:r w:rsidR="00B84293" w:rsidRPr="00C7623B">
        <w:rPr>
          <w:rFonts w:ascii="Arial" w:hAnsi="Arial" w:cs="Arial"/>
          <w:sz w:val="20"/>
          <w:szCs w:val="20"/>
        </w:rPr>
        <w:t xml:space="preserve">in pred objavo sprejetega </w:t>
      </w:r>
      <w:r w:rsidR="007939F2" w:rsidRPr="00C7623B">
        <w:rPr>
          <w:rFonts w:ascii="Arial" w:hAnsi="Arial" w:cs="Arial"/>
          <w:sz w:val="20"/>
          <w:szCs w:val="20"/>
        </w:rPr>
        <w:t>tehnično posodobljenega občinskega prostorskega izvedbenega akta v prostorskem informacijskem sistemu izvede kakovostni pregled.</w:t>
      </w:r>
    </w:p>
    <w:p w14:paraId="0EF501B7" w14:textId="77777777" w:rsidR="00852BAB" w:rsidRPr="00C7623B" w:rsidRDefault="00852BAB" w:rsidP="00FA0A23">
      <w:pPr>
        <w:pStyle w:val="Odstavekseznama"/>
        <w:spacing w:after="120"/>
        <w:ind w:left="2160"/>
        <w:jc w:val="both"/>
        <w:rPr>
          <w:rFonts w:ascii="Arial" w:hAnsi="Arial" w:cs="Arial"/>
          <w:sz w:val="20"/>
          <w:szCs w:val="20"/>
        </w:rPr>
      </w:pPr>
    </w:p>
    <w:p w14:paraId="7E2EB799" w14:textId="2370094A" w:rsidR="000F1976" w:rsidRPr="00C7623B" w:rsidRDefault="000F1976" w:rsidP="00FA0A23">
      <w:pPr>
        <w:spacing w:line="276" w:lineRule="auto"/>
        <w:jc w:val="both"/>
        <w:rPr>
          <w:rFonts w:ascii="Arial" w:hAnsi="Arial" w:cs="Arial"/>
          <w:b/>
          <w:bCs/>
          <w:sz w:val="20"/>
          <w:szCs w:val="20"/>
        </w:rPr>
      </w:pPr>
      <w:r w:rsidRPr="00C7623B">
        <w:rPr>
          <w:rFonts w:ascii="Arial" w:hAnsi="Arial" w:cs="Arial"/>
          <w:b/>
          <w:bCs/>
          <w:sz w:val="20"/>
          <w:szCs w:val="20"/>
        </w:rPr>
        <w:t>IV. VREDNOST SOFINANCIRANJA</w:t>
      </w:r>
    </w:p>
    <w:bookmarkEnd w:id="2"/>
    <w:p w14:paraId="253154AE" w14:textId="0681B310" w:rsidR="009F6962" w:rsidRPr="00C7623B" w:rsidRDefault="00CA26A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5</w:t>
      </w:r>
      <w:r w:rsidR="009F6962" w:rsidRPr="00C7623B">
        <w:rPr>
          <w:rFonts w:ascii="Arial" w:hAnsi="Arial" w:cs="Arial"/>
          <w:color w:val="000000"/>
          <w:sz w:val="20"/>
          <w:szCs w:val="20"/>
        </w:rPr>
        <w:t>. člen</w:t>
      </w:r>
    </w:p>
    <w:p w14:paraId="049F50C5" w14:textId="3DA13B5E"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Projekt se sofinancira iz sredstev sklada NOO</w:t>
      </w:r>
      <w:r w:rsidR="0048388B" w:rsidRPr="00C7623B">
        <w:rPr>
          <w:rFonts w:ascii="Arial" w:hAnsi="Arial" w:cs="Arial"/>
          <w:color w:val="000000"/>
          <w:sz w:val="20"/>
          <w:szCs w:val="20"/>
        </w:rPr>
        <w:t>.</w:t>
      </w:r>
    </w:p>
    <w:p w14:paraId="2AD91580" w14:textId="28421603"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Vrednost celotne</w:t>
      </w:r>
      <w:r w:rsidR="0048388B" w:rsidRPr="00C7623B">
        <w:rPr>
          <w:rFonts w:ascii="Arial" w:hAnsi="Arial" w:cs="Arial"/>
          <w:color w:val="000000"/>
          <w:sz w:val="20"/>
          <w:szCs w:val="20"/>
        </w:rPr>
        <w:t xml:space="preserve"> operacije </w:t>
      </w:r>
      <w:r w:rsidR="00F91DE7" w:rsidRPr="00C7623B">
        <w:rPr>
          <w:rFonts w:ascii="Arial" w:hAnsi="Arial" w:cs="Arial"/>
          <w:color w:val="000000"/>
          <w:sz w:val="20"/>
          <w:szCs w:val="20"/>
        </w:rPr>
        <w:t>je ocenjena na 4</w:t>
      </w:r>
      <w:r w:rsidR="0048388B" w:rsidRPr="00C7623B">
        <w:rPr>
          <w:rFonts w:ascii="Arial" w:hAnsi="Arial" w:cs="Arial"/>
          <w:color w:val="000000"/>
          <w:sz w:val="20"/>
          <w:szCs w:val="20"/>
        </w:rPr>
        <w:t>.2</w:t>
      </w:r>
      <w:r w:rsidR="00F91DE7" w:rsidRPr="00C7623B">
        <w:rPr>
          <w:rFonts w:ascii="Arial" w:hAnsi="Arial" w:cs="Arial"/>
          <w:color w:val="000000"/>
          <w:sz w:val="20"/>
          <w:szCs w:val="20"/>
        </w:rPr>
        <w:t>4</w:t>
      </w:r>
      <w:r w:rsidR="0048388B" w:rsidRPr="00C7623B">
        <w:rPr>
          <w:rFonts w:ascii="Arial" w:hAnsi="Arial" w:cs="Arial"/>
          <w:color w:val="000000"/>
          <w:sz w:val="20"/>
          <w:szCs w:val="20"/>
        </w:rPr>
        <w:t>0.000,00 EUR</w:t>
      </w:r>
      <w:r w:rsidRPr="00C7623B">
        <w:rPr>
          <w:rFonts w:ascii="Arial" w:hAnsi="Arial" w:cs="Arial"/>
          <w:color w:val="000000"/>
          <w:sz w:val="20"/>
          <w:szCs w:val="20"/>
        </w:rPr>
        <w:t>.</w:t>
      </w:r>
    </w:p>
    <w:p w14:paraId="23AF950B" w14:textId="1DCB517F" w:rsidR="0048388B" w:rsidRPr="00C7623B" w:rsidRDefault="0048388B" w:rsidP="00FA0A23">
      <w:pPr>
        <w:spacing w:line="276" w:lineRule="auto"/>
        <w:jc w:val="both"/>
        <w:rPr>
          <w:rFonts w:ascii="Arial" w:hAnsi="Arial" w:cs="Arial"/>
          <w:color w:val="000000"/>
          <w:sz w:val="20"/>
          <w:szCs w:val="20"/>
        </w:rPr>
      </w:pPr>
      <w:r w:rsidRPr="00C7623B">
        <w:rPr>
          <w:rFonts w:ascii="Arial" w:hAnsi="Arial" w:cs="Arial"/>
          <w:color w:val="000000"/>
          <w:sz w:val="20"/>
          <w:szCs w:val="20"/>
        </w:rPr>
        <w:t>Upravičencu se po tej pogodbi</w:t>
      </w:r>
      <w:r w:rsidR="009F6962" w:rsidRPr="00C7623B">
        <w:rPr>
          <w:rFonts w:ascii="Arial" w:hAnsi="Arial" w:cs="Arial"/>
          <w:color w:val="000000"/>
          <w:sz w:val="20"/>
          <w:szCs w:val="20"/>
        </w:rPr>
        <w:t xml:space="preserve"> </w:t>
      </w:r>
      <w:r w:rsidRPr="00C7623B">
        <w:rPr>
          <w:rFonts w:ascii="Arial" w:hAnsi="Arial" w:cs="Arial"/>
          <w:color w:val="000000"/>
          <w:sz w:val="20"/>
          <w:szCs w:val="20"/>
        </w:rPr>
        <w:t>dodeli sofinanciranje projekta</w:t>
      </w:r>
      <w:r w:rsidR="009F6962" w:rsidRPr="00C7623B">
        <w:rPr>
          <w:rFonts w:ascii="Arial" w:hAnsi="Arial" w:cs="Arial"/>
          <w:color w:val="000000"/>
          <w:sz w:val="20"/>
          <w:szCs w:val="20"/>
        </w:rPr>
        <w:t xml:space="preserve"> </w:t>
      </w:r>
      <w:r w:rsidR="00615A5F" w:rsidRPr="00C7623B">
        <w:rPr>
          <w:rFonts w:ascii="Arial" w:hAnsi="Arial" w:cs="Arial"/>
          <w:color w:val="000000"/>
          <w:sz w:val="20"/>
          <w:szCs w:val="20"/>
        </w:rPr>
        <w:t>do</w:t>
      </w:r>
      <w:r w:rsidR="009F6962" w:rsidRPr="00C7623B">
        <w:rPr>
          <w:rFonts w:ascii="Arial" w:hAnsi="Arial" w:cs="Arial"/>
          <w:color w:val="000000"/>
          <w:sz w:val="20"/>
          <w:szCs w:val="20"/>
        </w:rPr>
        <w:t xml:space="preserve"> višin</w:t>
      </w:r>
      <w:r w:rsidR="00615A5F" w:rsidRPr="00C7623B">
        <w:rPr>
          <w:rFonts w:ascii="Arial" w:hAnsi="Arial" w:cs="Arial"/>
          <w:color w:val="000000"/>
          <w:sz w:val="20"/>
          <w:szCs w:val="20"/>
        </w:rPr>
        <w:t>e</w:t>
      </w:r>
      <w:r w:rsidR="009F6962" w:rsidRPr="00C7623B">
        <w:rPr>
          <w:rFonts w:ascii="Arial" w:hAnsi="Arial" w:cs="Arial"/>
          <w:color w:val="000000"/>
          <w:sz w:val="20"/>
          <w:szCs w:val="20"/>
        </w:rPr>
        <w:t xml:space="preserve">  __________ EUR </w:t>
      </w:r>
    </w:p>
    <w:p w14:paraId="48ABD9A0" w14:textId="58C02F4C"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(z besedo: </w:t>
      </w:r>
      <w:r w:rsidRPr="00C7623B">
        <w:rPr>
          <w:rFonts w:ascii="Arial" w:hAnsi="Arial" w:cs="Arial"/>
          <w:color w:val="000000"/>
          <w:sz w:val="20"/>
          <w:szCs w:val="20"/>
        </w:rPr>
        <w:softHyphen/>
      </w:r>
      <w:r w:rsidRPr="00C7623B">
        <w:rPr>
          <w:rFonts w:ascii="Arial" w:hAnsi="Arial" w:cs="Arial"/>
          <w:color w:val="000000"/>
          <w:sz w:val="20"/>
          <w:szCs w:val="20"/>
        </w:rPr>
        <w:softHyphen/>
      </w:r>
      <w:r w:rsidRPr="00C7623B">
        <w:rPr>
          <w:rFonts w:ascii="Arial" w:hAnsi="Arial" w:cs="Arial"/>
          <w:color w:val="000000"/>
          <w:sz w:val="20"/>
          <w:szCs w:val="20"/>
        </w:rPr>
        <w:softHyphen/>
      </w:r>
      <w:r w:rsidRPr="00C7623B">
        <w:rPr>
          <w:rFonts w:ascii="Arial" w:hAnsi="Arial" w:cs="Arial"/>
          <w:color w:val="000000"/>
          <w:sz w:val="20"/>
          <w:szCs w:val="20"/>
        </w:rPr>
        <w:softHyphen/>
      </w:r>
      <w:r w:rsidRPr="00C7623B">
        <w:rPr>
          <w:rFonts w:ascii="Arial" w:hAnsi="Arial" w:cs="Arial"/>
          <w:color w:val="000000"/>
          <w:sz w:val="20"/>
          <w:szCs w:val="20"/>
        </w:rPr>
        <w:softHyphen/>
      </w:r>
      <w:r w:rsidRPr="00C7623B">
        <w:rPr>
          <w:rFonts w:ascii="Arial" w:hAnsi="Arial" w:cs="Arial"/>
          <w:color w:val="000000"/>
          <w:sz w:val="20"/>
          <w:szCs w:val="20"/>
        </w:rPr>
        <w:softHyphen/>
      </w:r>
      <w:r w:rsidRPr="00C7623B">
        <w:rPr>
          <w:rFonts w:ascii="Arial" w:hAnsi="Arial" w:cs="Arial"/>
          <w:color w:val="000000"/>
          <w:sz w:val="20"/>
          <w:szCs w:val="20"/>
        </w:rPr>
        <w:softHyphen/>
        <w:t>_______</w:t>
      </w:r>
      <w:r w:rsidR="0048388B" w:rsidRPr="00C7623B">
        <w:rPr>
          <w:rFonts w:ascii="Arial" w:hAnsi="Arial" w:cs="Arial"/>
          <w:color w:val="000000"/>
          <w:sz w:val="20"/>
          <w:szCs w:val="20"/>
        </w:rPr>
        <w:t>_____</w:t>
      </w:r>
      <w:r w:rsidRPr="00C7623B">
        <w:rPr>
          <w:rFonts w:ascii="Arial" w:hAnsi="Arial" w:cs="Arial"/>
          <w:color w:val="000000"/>
          <w:sz w:val="20"/>
          <w:szCs w:val="20"/>
        </w:rPr>
        <w:t xml:space="preserve">     </w:t>
      </w:r>
      <w:r w:rsidR="0048388B" w:rsidRPr="00C7623B">
        <w:rPr>
          <w:rFonts w:ascii="Arial" w:hAnsi="Arial" w:cs="Arial"/>
          <w:color w:val="000000"/>
          <w:sz w:val="20"/>
          <w:szCs w:val="20"/>
        </w:rPr>
        <w:t>_/100</w:t>
      </w:r>
      <w:r w:rsidRPr="00C7623B">
        <w:rPr>
          <w:rFonts w:ascii="Arial" w:hAnsi="Arial" w:cs="Arial"/>
          <w:color w:val="000000"/>
          <w:sz w:val="20"/>
          <w:szCs w:val="20"/>
        </w:rPr>
        <w:t xml:space="preserve"> evrov). </w:t>
      </w:r>
    </w:p>
    <w:p w14:paraId="56158609" w14:textId="77E544C3" w:rsidR="00F91DE7" w:rsidRPr="00C7623B" w:rsidRDefault="00F91DE7"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Dodeljena sredstva upravičencu so določena </w:t>
      </w:r>
      <w:r w:rsidRPr="00C7623B">
        <w:rPr>
          <w:rFonts w:ascii="Arial" w:hAnsi="Arial" w:cs="Arial"/>
          <w:sz w:val="20"/>
          <w:szCs w:val="20"/>
        </w:rPr>
        <w:t>na podlagi kriterijev, ki so določeni v javnem pozivu, v prilogi 3: Kriteriji in višine sredstev za občine.</w:t>
      </w:r>
    </w:p>
    <w:p w14:paraId="44461A8F" w14:textId="4C5702E9" w:rsidR="009F6962" w:rsidRPr="00C7623B" w:rsidRDefault="0048388B"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Dodeljena sredstva se upravičencu </w:t>
      </w:r>
      <w:r w:rsidR="009F6962" w:rsidRPr="00C7623B">
        <w:rPr>
          <w:rFonts w:ascii="Arial" w:hAnsi="Arial" w:cs="Arial"/>
          <w:color w:val="000000"/>
          <w:sz w:val="20"/>
          <w:szCs w:val="20"/>
        </w:rPr>
        <w:t>izplača</w:t>
      </w:r>
      <w:r w:rsidRPr="00C7623B">
        <w:rPr>
          <w:rFonts w:ascii="Arial" w:hAnsi="Arial" w:cs="Arial"/>
          <w:color w:val="000000"/>
          <w:sz w:val="20"/>
          <w:szCs w:val="20"/>
        </w:rPr>
        <w:t>jo</w:t>
      </w:r>
      <w:r w:rsidR="009F6962" w:rsidRPr="00C7623B">
        <w:rPr>
          <w:rFonts w:ascii="Arial" w:hAnsi="Arial" w:cs="Arial"/>
          <w:color w:val="000000"/>
          <w:sz w:val="20"/>
          <w:szCs w:val="20"/>
        </w:rPr>
        <w:t xml:space="preserve"> na transakcijski račun št.___________</w:t>
      </w:r>
      <w:r w:rsidRPr="00C7623B">
        <w:rPr>
          <w:rFonts w:ascii="Arial" w:hAnsi="Arial" w:cs="Arial"/>
          <w:color w:val="000000"/>
          <w:sz w:val="20"/>
          <w:szCs w:val="20"/>
        </w:rPr>
        <w:t xml:space="preserve">, odprt pri __________, v </w:t>
      </w:r>
      <w:r w:rsidR="009F6962" w:rsidRPr="00C7623B">
        <w:rPr>
          <w:rFonts w:ascii="Arial" w:hAnsi="Arial" w:cs="Arial"/>
          <w:color w:val="000000"/>
          <w:sz w:val="20"/>
          <w:szCs w:val="20"/>
        </w:rPr>
        <w:t>30</w:t>
      </w:r>
      <w:r w:rsidRPr="00C7623B">
        <w:rPr>
          <w:rFonts w:ascii="Arial" w:hAnsi="Arial" w:cs="Arial"/>
          <w:color w:val="000000"/>
          <w:sz w:val="20"/>
          <w:szCs w:val="20"/>
        </w:rPr>
        <w:t>-ih dneh</w:t>
      </w:r>
      <w:r w:rsidR="009F6962" w:rsidRPr="00C7623B">
        <w:rPr>
          <w:rFonts w:ascii="Arial" w:hAnsi="Arial" w:cs="Arial"/>
          <w:color w:val="000000"/>
          <w:sz w:val="20"/>
          <w:szCs w:val="20"/>
        </w:rPr>
        <w:t xml:space="preserve"> od prejema </w:t>
      </w:r>
      <w:r w:rsidR="002A0F01" w:rsidRPr="00C7623B">
        <w:rPr>
          <w:rFonts w:ascii="Arial" w:hAnsi="Arial" w:cs="Arial"/>
          <w:color w:val="000000"/>
          <w:sz w:val="20"/>
          <w:szCs w:val="20"/>
        </w:rPr>
        <w:t xml:space="preserve">popolne </w:t>
      </w:r>
      <w:r w:rsidR="009F6962" w:rsidRPr="00C7623B">
        <w:rPr>
          <w:rFonts w:ascii="Arial" w:hAnsi="Arial" w:cs="Arial"/>
          <w:color w:val="000000"/>
          <w:sz w:val="20"/>
          <w:szCs w:val="20"/>
        </w:rPr>
        <w:t>vloge za izplačilo</w:t>
      </w:r>
      <w:r w:rsidR="00CA26A2" w:rsidRPr="00C7623B">
        <w:rPr>
          <w:rFonts w:ascii="Arial" w:hAnsi="Arial" w:cs="Arial"/>
          <w:color w:val="000000"/>
          <w:sz w:val="20"/>
          <w:szCs w:val="20"/>
        </w:rPr>
        <w:t xml:space="preserve">, kot opredeljeno v </w:t>
      </w:r>
      <w:r w:rsidR="003D1502" w:rsidRPr="00C7623B">
        <w:rPr>
          <w:rFonts w:ascii="Arial" w:hAnsi="Arial" w:cs="Arial"/>
          <w:color w:val="000000"/>
          <w:sz w:val="20"/>
          <w:szCs w:val="20"/>
        </w:rPr>
        <w:t>10</w:t>
      </w:r>
      <w:r w:rsidR="00CA26A2" w:rsidRPr="00C7623B">
        <w:rPr>
          <w:rFonts w:ascii="Arial" w:hAnsi="Arial" w:cs="Arial"/>
          <w:color w:val="000000"/>
          <w:sz w:val="20"/>
          <w:szCs w:val="20"/>
        </w:rPr>
        <w:t>. členu te pogodbe.</w:t>
      </w:r>
    </w:p>
    <w:p w14:paraId="4D3D64E2" w14:textId="1A09A8BE" w:rsidR="009F6962" w:rsidRPr="00C7623B" w:rsidRDefault="00CA26A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6</w:t>
      </w:r>
      <w:r w:rsidR="009F6962" w:rsidRPr="00C7623B">
        <w:rPr>
          <w:rFonts w:ascii="Arial" w:hAnsi="Arial" w:cs="Arial"/>
          <w:color w:val="000000"/>
          <w:sz w:val="20"/>
          <w:szCs w:val="20"/>
        </w:rPr>
        <w:t>. člen</w:t>
      </w:r>
    </w:p>
    <w:p w14:paraId="47542378" w14:textId="4BA5407B" w:rsidR="009F6962" w:rsidRPr="00C7623B" w:rsidRDefault="0059661A"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Predmet pogodbe sofinancirata Evropska unija iz Sklada za okrevanje in odpornost. Sredstva za izvedbo pogodbe so zagotovljena na </w:t>
      </w:r>
      <w:r w:rsidR="004145A9" w:rsidRPr="00C7623B">
        <w:rPr>
          <w:rFonts w:ascii="Arial" w:hAnsi="Arial" w:cs="Arial"/>
          <w:color w:val="000000"/>
          <w:sz w:val="20"/>
          <w:szCs w:val="20"/>
        </w:rPr>
        <w:t>proračunski postavki</w:t>
      </w:r>
      <w:r w:rsidR="007939F2" w:rsidRPr="00C7623B">
        <w:rPr>
          <w:rFonts w:ascii="Arial" w:hAnsi="Arial" w:cs="Arial"/>
          <w:color w:val="000000"/>
          <w:sz w:val="20"/>
          <w:szCs w:val="20"/>
        </w:rPr>
        <w:t xml:space="preserve"> 221460</w:t>
      </w:r>
      <w:r w:rsidR="004145A9" w:rsidRPr="00C7623B">
        <w:rPr>
          <w:rFonts w:ascii="Arial" w:hAnsi="Arial" w:cs="Arial"/>
          <w:color w:val="000000"/>
          <w:sz w:val="20"/>
          <w:szCs w:val="20"/>
        </w:rPr>
        <w:t xml:space="preserve"> </w:t>
      </w:r>
      <w:r w:rsidR="007939F2" w:rsidRPr="00C7623B">
        <w:rPr>
          <w:rFonts w:ascii="Arial" w:hAnsi="Arial" w:cs="Arial"/>
          <w:color w:val="000000"/>
          <w:sz w:val="20"/>
          <w:szCs w:val="20"/>
        </w:rPr>
        <w:t>C2K7IK Zeleni slovenski lokacijski okvir –</w:t>
      </w:r>
      <w:r w:rsidR="004145A9" w:rsidRPr="00C7623B">
        <w:rPr>
          <w:rFonts w:ascii="Arial" w:hAnsi="Arial" w:cs="Arial"/>
          <w:color w:val="000000"/>
          <w:sz w:val="20"/>
          <w:szCs w:val="20"/>
        </w:rPr>
        <w:t xml:space="preserve"> </w:t>
      </w:r>
      <w:r w:rsidR="007939F2" w:rsidRPr="00C7623B">
        <w:rPr>
          <w:rFonts w:ascii="Arial" w:hAnsi="Arial" w:cs="Arial"/>
          <w:color w:val="000000"/>
          <w:sz w:val="20"/>
          <w:szCs w:val="20"/>
        </w:rPr>
        <w:t>NOO-MOP-MNVP</w:t>
      </w:r>
      <w:r w:rsidRPr="00C7623B">
        <w:rPr>
          <w:rFonts w:ascii="Arial" w:hAnsi="Arial" w:cs="Arial"/>
          <w:color w:val="000000"/>
          <w:sz w:val="20"/>
          <w:szCs w:val="20"/>
        </w:rPr>
        <w:t>, v okviru projekta 2550-22-0013 Zeleni slovenski lokacijski okvir«.</w:t>
      </w:r>
    </w:p>
    <w:p w14:paraId="2370A759" w14:textId="77777777" w:rsidR="0059661A" w:rsidRPr="00C7623B" w:rsidRDefault="0059661A" w:rsidP="00FA0A23">
      <w:pPr>
        <w:spacing w:line="276" w:lineRule="auto"/>
        <w:jc w:val="both"/>
        <w:rPr>
          <w:rFonts w:ascii="Arial" w:hAnsi="Arial" w:cs="Arial"/>
          <w:b/>
          <w:bCs/>
          <w:color w:val="000000"/>
          <w:sz w:val="20"/>
          <w:szCs w:val="20"/>
        </w:rPr>
      </w:pPr>
    </w:p>
    <w:p w14:paraId="43CFBBC4" w14:textId="16E67DB1" w:rsidR="009F6962" w:rsidRPr="00C7623B" w:rsidRDefault="0093163A"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 xml:space="preserve">V. </w:t>
      </w:r>
      <w:r w:rsidR="00CA26A2" w:rsidRPr="00C7623B">
        <w:rPr>
          <w:rFonts w:ascii="Arial" w:hAnsi="Arial" w:cs="Arial"/>
          <w:b/>
          <w:bCs/>
          <w:color w:val="000000"/>
          <w:sz w:val="20"/>
          <w:szCs w:val="20"/>
        </w:rPr>
        <w:t>NAMENSKOST SREDSTEV IN UPRAVIČENI STROŠKI</w:t>
      </w:r>
    </w:p>
    <w:p w14:paraId="3E9E880A" w14:textId="4279456E" w:rsidR="009F6962" w:rsidRPr="00C7623B" w:rsidRDefault="00CA26A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7</w:t>
      </w:r>
      <w:r w:rsidR="009F6962" w:rsidRPr="00C7623B">
        <w:rPr>
          <w:rFonts w:ascii="Arial" w:hAnsi="Arial" w:cs="Arial"/>
          <w:color w:val="000000"/>
          <w:sz w:val="20"/>
          <w:szCs w:val="20"/>
        </w:rPr>
        <w:t>. člen</w:t>
      </w:r>
    </w:p>
    <w:p w14:paraId="11A1602F" w14:textId="78F4A29B" w:rsidR="00B6741F"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Sredstva, ki jih prejme</w:t>
      </w:r>
      <w:r w:rsidR="00B6741F" w:rsidRPr="00C7623B">
        <w:rPr>
          <w:rFonts w:ascii="Arial" w:hAnsi="Arial" w:cs="Arial"/>
          <w:color w:val="000000"/>
          <w:sz w:val="20"/>
          <w:szCs w:val="20"/>
        </w:rPr>
        <w:t xml:space="preserve"> upravičenec</w:t>
      </w:r>
      <w:r w:rsidRPr="00C7623B">
        <w:rPr>
          <w:rFonts w:ascii="Arial" w:hAnsi="Arial" w:cs="Arial"/>
          <w:color w:val="000000"/>
          <w:sz w:val="20"/>
          <w:szCs w:val="20"/>
        </w:rPr>
        <w:t xml:space="preserve"> po tej pogodbi, so strogo namenska</w:t>
      </w:r>
      <w:r w:rsidR="00F30F01" w:rsidRPr="00C7623B">
        <w:rPr>
          <w:rFonts w:ascii="Arial" w:hAnsi="Arial" w:cs="Arial"/>
          <w:color w:val="000000"/>
          <w:sz w:val="20"/>
          <w:szCs w:val="20"/>
        </w:rPr>
        <w:t>, namenjena izključno za izvedbo predmeta te pogodbe.</w:t>
      </w:r>
      <w:r w:rsidRPr="00C7623B">
        <w:rPr>
          <w:rFonts w:ascii="Arial" w:hAnsi="Arial" w:cs="Arial"/>
          <w:color w:val="000000"/>
          <w:sz w:val="20"/>
          <w:szCs w:val="20"/>
        </w:rPr>
        <w:t xml:space="preserve"> </w:t>
      </w:r>
    </w:p>
    <w:p w14:paraId="34C88C24" w14:textId="78738B56" w:rsidR="00F30F01" w:rsidRPr="00C7623B" w:rsidRDefault="00F30F01" w:rsidP="00FA0A23">
      <w:pPr>
        <w:spacing w:line="276" w:lineRule="auto"/>
        <w:jc w:val="both"/>
        <w:rPr>
          <w:rFonts w:ascii="Arial" w:hAnsi="Arial" w:cs="Arial"/>
          <w:sz w:val="20"/>
          <w:szCs w:val="20"/>
        </w:rPr>
      </w:pPr>
      <w:r w:rsidRPr="00C7623B">
        <w:rPr>
          <w:rFonts w:ascii="Arial" w:hAnsi="Arial" w:cs="Arial"/>
          <w:sz w:val="20"/>
          <w:szCs w:val="20"/>
        </w:rPr>
        <w:t xml:space="preserve">Za nenamensko porabo sredstev se šteje, če: </w:t>
      </w:r>
    </w:p>
    <w:p w14:paraId="1C23EC0B" w14:textId="72A90D89" w:rsidR="00F30F01" w:rsidRPr="00C7623B" w:rsidRDefault="00F30F01" w:rsidP="00FA0A23">
      <w:pPr>
        <w:pStyle w:val="Odstavekseznama"/>
        <w:numPr>
          <w:ilvl w:val="0"/>
          <w:numId w:val="13"/>
        </w:numPr>
        <w:jc w:val="both"/>
        <w:rPr>
          <w:rFonts w:ascii="Arial" w:hAnsi="Arial" w:cs="Arial"/>
          <w:sz w:val="20"/>
          <w:szCs w:val="20"/>
        </w:rPr>
      </w:pPr>
      <w:r w:rsidRPr="00C7623B">
        <w:rPr>
          <w:rFonts w:ascii="Arial" w:hAnsi="Arial" w:cs="Arial"/>
          <w:sz w:val="20"/>
          <w:szCs w:val="20"/>
        </w:rPr>
        <w:t xml:space="preserve">sredstva niso bila porabljena za namen, za katerega so bila dodeljena; </w:t>
      </w:r>
    </w:p>
    <w:p w14:paraId="4503B1B6" w14:textId="15E02DA7" w:rsidR="00F30F01" w:rsidRPr="00C7623B" w:rsidRDefault="001A2F62" w:rsidP="00FA0A23">
      <w:pPr>
        <w:pStyle w:val="Odstavekseznama"/>
        <w:numPr>
          <w:ilvl w:val="0"/>
          <w:numId w:val="13"/>
        </w:numPr>
        <w:jc w:val="both"/>
        <w:rPr>
          <w:rFonts w:ascii="Arial" w:hAnsi="Arial" w:cs="Arial"/>
          <w:sz w:val="20"/>
          <w:szCs w:val="20"/>
        </w:rPr>
      </w:pPr>
      <w:r w:rsidRPr="00C7623B">
        <w:rPr>
          <w:rFonts w:ascii="Arial" w:hAnsi="Arial" w:cs="Arial"/>
          <w:sz w:val="20"/>
          <w:szCs w:val="20"/>
        </w:rPr>
        <w:t>upravičenec</w:t>
      </w:r>
      <w:r w:rsidR="00F30F01" w:rsidRPr="00C7623B">
        <w:rPr>
          <w:rFonts w:ascii="Arial" w:hAnsi="Arial" w:cs="Arial"/>
          <w:sz w:val="20"/>
          <w:szCs w:val="20"/>
        </w:rPr>
        <w:t xml:space="preserve"> navaja lažne ali netočne podatke, podatke ponareja ali jih namenoma izpusti; </w:t>
      </w:r>
    </w:p>
    <w:p w14:paraId="47D80B41" w14:textId="169D80F9" w:rsidR="00F30F01" w:rsidRPr="00C7623B" w:rsidRDefault="00F30F01" w:rsidP="00FA0A23">
      <w:pPr>
        <w:pStyle w:val="Odstavekseznama"/>
        <w:numPr>
          <w:ilvl w:val="0"/>
          <w:numId w:val="13"/>
        </w:numPr>
        <w:jc w:val="both"/>
        <w:rPr>
          <w:rFonts w:ascii="Arial" w:hAnsi="Arial" w:cs="Arial"/>
          <w:color w:val="000000"/>
          <w:sz w:val="20"/>
          <w:szCs w:val="20"/>
        </w:rPr>
      </w:pPr>
      <w:r w:rsidRPr="00C7623B">
        <w:rPr>
          <w:rFonts w:ascii="Arial" w:hAnsi="Arial" w:cs="Arial"/>
          <w:sz w:val="20"/>
          <w:szCs w:val="20"/>
        </w:rPr>
        <w:t>so ugotovljene nepravilnosti in/ali odstopanja od pogodbe s finančnimi posledicami.</w:t>
      </w:r>
    </w:p>
    <w:p w14:paraId="514C135F" w14:textId="79A262A6" w:rsidR="001A2F62" w:rsidRPr="00C7623B" w:rsidRDefault="001A2F62" w:rsidP="00FA0A23">
      <w:pPr>
        <w:spacing w:line="276" w:lineRule="auto"/>
        <w:jc w:val="both"/>
        <w:rPr>
          <w:rFonts w:ascii="Arial" w:hAnsi="Arial" w:cs="Arial"/>
          <w:sz w:val="20"/>
          <w:szCs w:val="20"/>
        </w:rPr>
      </w:pPr>
      <w:r w:rsidRPr="00C7623B">
        <w:rPr>
          <w:rFonts w:ascii="Arial" w:hAnsi="Arial" w:cs="Arial"/>
          <w:sz w:val="20"/>
          <w:szCs w:val="20"/>
        </w:rPr>
        <w:t>Upravičenec je dolžan sofinancerju, z namenom nadzora nad namensko porabo sredstev, ves čas omogočati dostop in vpogled v finančne rezultate projekta ter dokumentacijo vezano na projekt, vključno s kontrolo na kraju samem.</w:t>
      </w:r>
    </w:p>
    <w:p w14:paraId="1F67823C" w14:textId="3E29CF53" w:rsidR="001A2F62" w:rsidRPr="00C7623B" w:rsidRDefault="001A2F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V primeru, da sofinancer v času izvajanja pogodbe ugotovi, da se dodeljena sredstva uporabljajo nenamensko ali so dodeljena sredstva odtujena ali so bila upravičencu dodeljena neupravičeno, prekine izplačevanje sredstev, odstopi od pogodbe, upravičenec pa mora v primeru odstopa vrniti že prejeta sredstva po tej pogodbi v roku trideset (30) dni od pisnega poziva sofinancerja, povečana za zakonske zamudne obresti od dneva nakazila na TRR upravičenca do dneva nakazila v dobro Proračuna RS. </w:t>
      </w:r>
    </w:p>
    <w:p w14:paraId="57DBC7E1" w14:textId="1AD46E07" w:rsidR="00CA26A2" w:rsidRPr="00C7623B" w:rsidRDefault="00CA26A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8. člen</w:t>
      </w:r>
    </w:p>
    <w:p w14:paraId="0C2D2C6E" w14:textId="1FCA8AAB"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lastRenderedPageBreak/>
        <w:t xml:space="preserve">Predmet sofinanciranja </w:t>
      </w:r>
      <w:r w:rsidR="00F91DE7" w:rsidRPr="00C7623B">
        <w:rPr>
          <w:rFonts w:ascii="Arial" w:hAnsi="Arial" w:cs="Arial"/>
          <w:color w:val="000000"/>
          <w:sz w:val="20"/>
          <w:szCs w:val="20"/>
        </w:rPr>
        <w:t>je opredeljen v prvem odstavku 3. člena te pogodbe</w:t>
      </w:r>
      <w:r w:rsidR="0001346B" w:rsidRPr="00C7623B">
        <w:rPr>
          <w:rFonts w:ascii="Arial" w:hAnsi="Arial" w:cs="Arial"/>
          <w:color w:val="000000"/>
          <w:sz w:val="20"/>
          <w:szCs w:val="20"/>
        </w:rPr>
        <w:t>.</w:t>
      </w:r>
    </w:p>
    <w:p w14:paraId="1168AE73" w14:textId="5D193259" w:rsidR="00F91DE7" w:rsidRPr="00C7623B" w:rsidRDefault="00F91DE7" w:rsidP="00FA0A23">
      <w:pPr>
        <w:spacing w:after="120" w:line="276" w:lineRule="auto"/>
        <w:jc w:val="both"/>
        <w:rPr>
          <w:rFonts w:ascii="Arial" w:hAnsi="Arial" w:cs="Arial"/>
          <w:sz w:val="20"/>
          <w:szCs w:val="20"/>
        </w:rPr>
      </w:pPr>
      <w:r w:rsidRPr="00C7623B">
        <w:rPr>
          <w:rFonts w:ascii="Arial" w:hAnsi="Arial" w:cs="Arial"/>
          <w:sz w:val="20"/>
          <w:szCs w:val="20"/>
        </w:rPr>
        <w:t>Upravičeni stroški po tej pogodbi so:</w:t>
      </w:r>
    </w:p>
    <w:p w14:paraId="141A1C37" w14:textId="28075926" w:rsidR="00F91DE7" w:rsidRPr="00C7623B" w:rsidRDefault="00F91DE7" w:rsidP="00FA0A23">
      <w:pPr>
        <w:pStyle w:val="Odstavekseznama"/>
        <w:numPr>
          <w:ilvl w:val="0"/>
          <w:numId w:val="17"/>
        </w:numPr>
        <w:spacing w:after="120"/>
        <w:jc w:val="both"/>
        <w:rPr>
          <w:rFonts w:ascii="Arial" w:hAnsi="Arial" w:cs="Arial"/>
          <w:sz w:val="20"/>
          <w:szCs w:val="20"/>
        </w:rPr>
      </w:pPr>
      <w:r w:rsidRPr="00C7623B">
        <w:rPr>
          <w:rFonts w:ascii="Arial" w:hAnsi="Arial" w:cs="Arial"/>
          <w:sz w:val="20"/>
          <w:szCs w:val="20"/>
        </w:rPr>
        <w:t xml:space="preserve">stroški po pogodbi za izvedbo tehnične posodobitve </w:t>
      </w:r>
      <w:r w:rsidR="00780FBD" w:rsidRPr="00C7623B">
        <w:rPr>
          <w:rFonts w:ascii="Arial" w:hAnsi="Arial" w:cs="Arial"/>
          <w:sz w:val="20"/>
          <w:szCs w:val="20"/>
        </w:rPr>
        <w:t xml:space="preserve">občinskega </w:t>
      </w:r>
      <w:r w:rsidRPr="00C7623B">
        <w:rPr>
          <w:rFonts w:ascii="Arial" w:hAnsi="Arial" w:cs="Arial"/>
          <w:sz w:val="20"/>
          <w:szCs w:val="20"/>
        </w:rPr>
        <w:t xml:space="preserve">prostorskega izvedbenega akta, ki so dejansko nastali in so povezani z izvedbo tehnične posodobitve </w:t>
      </w:r>
      <w:r w:rsidR="00780FBD" w:rsidRPr="00C7623B">
        <w:rPr>
          <w:rFonts w:ascii="Arial" w:hAnsi="Arial" w:cs="Arial"/>
          <w:sz w:val="20"/>
          <w:szCs w:val="20"/>
        </w:rPr>
        <w:t xml:space="preserve">občinskega </w:t>
      </w:r>
      <w:r w:rsidRPr="00C7623B">
        <w:rPr>
          <w:rFonts w:ascii="Arial" w:hAnsi="Arial" w:cs="Arial"/>
          <w:sz w:val="20"/>
          <w:szCs w:val="20"/>
        </w:rPr>
        <w:t>prostorskega izvedbenega akta in niso stroški lastnega dela,</w:t>
      </w:r>
    </w:p>
    <w:p w14:paraId="3040EBEA" w14:textId="77777777" w:rsidR="00F91DE7" w:rsidRPr="00C7623B" w:rsidRDefault="00F91DE7" w:rsidP="00FA0A23">
      <w:pPr>
        <w:pStyle w:val="Odstavekseznama"/>
        <w:numPr>
          <w:ilvl w:val="0"/>
          <w:numId w:val="17"/>
        </w:numPr>
        <w:spacing w:after="120"/>
        <w:jc w:val="both"/>
        <w:rPr>
          <w:rFonts w:ascii="Arial" w:hAnsi="Arial" w:cs="Arial"/>
          <w:sz w:val="20"/>
          <w:szCs w:val="20"/>
        </w:rPr>
      </w:pPr>
      <w:r w:rsidRPr="00C7623B">
        <w:rPr>
          <w:rFonts w:ascii="Arial" w:hAnsi="Arial" w:cs="Arial"/>
          <w:sz w:val="20"/>
          <w:szCs w:val="20"/>
        </w:rPr>
        <w:t>strošek informiranja in obveščanja javnosti (do največ 3.000,00 EUR),</w:t>
      </w:r>
    </w:p>
    <w:p w14:paraId="7B8B0D56" w14:textId="17208456" w:rsidR="00F91DE7" w:rsidRPr="00C7623B" w:rsidRDefault="00F91DE7" w:rsidP="00FA0A23">
      <w:pPr>
        <w:pStyle w:val="Odstavekseznama"/>
        <w:numPr>
          <w:ilvl w:val="0"/>
          <w:numId w:val="17"/>
        </w:numPr>
        <w:spacing w:after="120"/>
        <w:jc w:val="both"/>
        <w:rPr>
          <w:rFonts w:ascii="Arial" w:hAnsi="Arial" w:cs="Arial"/>
          <w:sz w:val="20"/>
          <w:szCs w:val="20"/>
        </w:rPr>
      </w:pPr>
      <w:r w:rsidRPr="00C7623B">
        <w:rPr>
          <w:rFonts w:ascii="Arial" w:hAnsi="Arial" w:cs="Arial"/>
          <w:sz w:val="20"/>
          <w:szCs w:val="20"/>
        </w:rPr>
        <w:t xml:space="preserve">strošek priprave dokumentov za izvedbo javne razgrnitve tehnično posodobljenega </w:t>
      </w:r>
      <w:r w:rsidR="00780FBD" w:rsidRPr="00C7623B">
        <w:rPr>
          <w:rFonts w:ascii="Arial" w:hAnsi="Arial" w:cs="Arial"/>
          <w:sz w:val="20"/>
          <w:szCs w:val="20"/>
        </w:rPr>
        <w:t xml:space="preserve">občinskega </w:t>
      </w:r>
      <w:r w:rsidRPr="00C7623B">
        <w:rPr>
          <w:rFonts w:ascii="Arial" w:hAnsi="Arial" w:cs="Arial"/>
          <w:sz w:val="20"/>
          <w:szCs w:val="20"/>
        </w:rPr>
        <w:t>prostorskega izvedbenega akta (tiskanje dokumentov za razgrnitev),</w:t>
      </w:r>
    </w:p>
    <w:p w14:paraId="57C53814" w14:textId="42B7C089" w:rsidR="00F91DE7" w:rsidRPr="00C7623B" w:rsidRDefault="00F91DE7" w:rsidP="00FA0A23">
      <w:pPr>
        <w:pStyle w:val="Odstavekseznama"/>
        <w:numPr>
          <w:ilvl w:val="0"/>
          <w:numId w:val="17"/>
        </w:numPr>
        <w:spacing w:after="120"/>
        <w:jc w:val="both"/>
        <w:rPr>
          <w:rFonts w:ascii="Arial" w:hAnsi="Arial" w:cs="Arial"/>
          <w:sz w:val="20"/>
          <w:szCs w:val="20"/>
        </w:rPr>
      </w:pPr>
      <w:r w:rsidRPr="00C7623B">
        <w:rPr>
          <w:rFonts w:ascii="Arial" w:hAnsi="Arial" w:cs="Arial"/>
          <w:sz w:val="20"/>
          <w:szCs w:val="20"/>
        </w:rPr>
        <w:t xml:space="preserve">strošek najema prostorov za izvedbo javne razgrnitve tehnično posodobljenega </w:t>
      </w:r>
      <w:r w:rsidR="00780FBD" w:rsidRPr="00C7623B">
        <w:rPr>
          <w:rFonts w:ascii="Arial" w:hAnsi="Arial" w:cs="Arial"/>
          <w:sz w:val="20"/>
          <w:szCs w:val="20"/>
        </w:rPr>
        <w:t xml:space="preserve">občinskega </w:t>
      </w:r>
      <w:r w:rsidRPr="00C7623B">
        <w:rPr>
          <w:rFonts w:ascii="Arial" w:hAnsi="Arial" w:cs="Arial"/>
          <w:sz w:val="20"/>
          <w:szCs w:val="20"/>
        </w:rPr>
        <w:t>prostorskega izvedbenega akta, če prostori niso v lasti občine, in</w:t>
      </w:r>
    </w:p>
    <w:p w14:paraId="0316F134" w14:textId="240D51A2" w:rsidR="00F91DE7" w:rsidRPr="00C7623B" w:rsidRDefault="00F91DE7" w:rsidP="00FA0A23">
      <w:pPr>
        <w:pStyle w:val="Odstavekseznama"/>
        <w:numPr>
          <w:ilvl w:val="0"/>
          <w:numId w:val="17"/>
        </w:numPr>
        <w:spacing w:after="120"/>
        <w:jc w:val="both"/>
        <w:rPr>
          <w:rFonts w:ascii="Arial" w:hAnsi="Arial" w:cs="Arial"/>
          <w:sz w:val="20"/>
          <w:szCs w:val="20"/>
        </w:rPr>
      </w:pPr>
      <w:r w:rsidRPr="00C7623B">
        <w:rPr>
          <w:rFonts w:ascii="Arial" w:hAnsi="Arial" w:cs="Arial"/>
          <w:sz w:val="20"/>
          <w:szCs w:val="20"/>
        </w:rPr>
        <w:t xml:space="preserve">strošek objave tehnično posodobljenega </w:t>
      </w:r>
      <w:r w:rsidR="00780FBD" w:rsidRPr="00C7623B">
        <w:rPr>
          <w:rFonts w:ascii="Arial" w:hAnsi="Arial" w:cs="Arial"/>
          <w:sz w:val="20"/>
          <w:szCs w:val="20"/>
        </w:rPr>
        <w:t xml:space="preserve">občinskega </w:t>
      </w:r>
      <w:r w:rsidRPr="00C7623B">
        <w:rPr>
          <w:rFonts w:ascii="Arial" w:hAnsi="Arial" w:cs="Arial"/>
          <w:sz w:val="20"/>
          <w:szCs w:val="20"/>
        </w:rPr>
        <w:t>prostorskega izvedbenega akta.</w:t>
      </w:r>
    </w:p>
    <w:p w14:paraId="76883238" w14:textId="77777777" w:rsidR="00F91DE7" w:rsidRPr="00C7623B" w:rsidRDefault="00F91DE7" w:rsidP="00FA0A23">
      <w:pPr>
        <w:spacing w:after="120" w:line="276" w:lineRule="auto"/>
        <w:jc w:val="both"/>
        <w:rPr>
          <w:rFonts w:ascii="Arial" w:hAnsi="Arial" w:cs="Arial"/>
          <w:sz w:val="20"/>
          <w:szCs w:val="20"/>
        </w:rPr>
      </w:pPr>
      <w:r w:rsidRPr="00C7623B">
        <w:rPr>
          <w:rFonts w:ascii="Arial" w:hAnsi="Arial" w:cs="Arial"/>
          <w:sz w:val="20"/>
          <w:szCs w:val="20"/>
        </w:rPr>
        <w:t>Stroški za izvedbo tehnične posodobitve so lahko predmet samostojne pogodbe, ali so del pogodbe za pripravo prostorskega izvedbenega akta.</w:t>
      </w:r>
    </w:p>
    <w:p w14:paraId="70A2F3F6" w14:textId="72E5D779" w:rsidR="00F91DE7" w:rsidRPr="00C7623B" w:rsidRDefault="00F91DE7" w:rsidP="00FA0A23">
      <w:pPr>
        <w:spacing w:after="120" w:line="276" w:lineRule="auto"/>
        <w:jc w:val="both"/>
        <w:rPr>
          <w:rFonts w:ascii="Arial" w:hAnsi="Arial" w:cs="Arial"/>
          <w:sz w:val="20"/>
          <w:szCs w:val="20"/>
        </w:rPr>
      </w:pPr>
      <w:r w:rsidRPr="00C7623B">
        <w:rPr>
          <w:rFonts w:ascii="Arial" w:hAnsi="Arial" w:cs="Arial"/>
          <w:sz w:val="20"/>
          <w:szCs w:val="20"/>
        </w:rPr>
        <w:t>Neupravičeni stroški so:</w:t>
      </w:r>
    </w:p>
    <w:p w14:paraId="6B30C5FF" w14:textId="25373241" w:rsidR="00F91DE7" w:rsidRPr="00C7623B" w:rsidRDefault="00F91DE7" w:rsidP="00FA0A23">
      <w:pPr>
        <w:pStyle w:val="Odstavekseznama"/>
        <w:numPr>
          <w:ilvl w:val="0"/>
          <w:numId w:val="16"/>
        </w:numPr>
        <w:spacing w:after="120"/>
        <w:jc w:val="both"/>
        <w:rPr>
          <w:rFonts w:ascii="Arial" w:hAnsi="Arial" w:cs="Arial"/>
          <w:sz w:val="20"/>
          <w:szCs w:val="20"/>
        </w:rPr>
      </w:pPr>
      <w:r w:rsidRPr="00C7623B">
        <w:rPr>
          <w:rFonts w:ascii="Arial" w:hAnsi="Arial" w:cs="Arial"/>
          <w:sz w:val="20"/>
          <w:szCs w:val="20"/>
        </w:rPr>
        <w:t xml:space="preserve">stroški reprezentance, nastali pri pripravi in sprejemu tehnično posodobljenega </w:t>
      </w:r>
      <w:r w:rsidR="00780FBD" w:rsidRPr="00C7623B">
        <w:rPr>
          <w:rFonts w:ascii="Arial" w:hAnsi="Arial" w:cs="Arial"/>
          <w:sz w:val="20"/>
          <w:szCs w:val="20"/>
        </w:rPr>
        <w:t xml:space="preserve">občinskega </w:t>
      </w:r>
      <w:r w:rsidRPr="00C7623B">
        <w:rPr>
          <w:rFonts w:ascii="Arial" w:hAnsi="Arial" w:cs="Arial"/>
          <w:sz w:val="20"/>
          <w:szCs w:val="20"/>
        </w:rPr>
        <w:t>prostorskega izvedbenega akta,</w:t>
      </w:r>
    </w:p>
    <w:p w14:paraId="69BF90E4" w14:textId="14A07838" w:rsidR="00F91DE7" w:rsidRPr="00C7623B" w:rsidRDefault="00F91DE7" w:rsidP="00FA0A23">
      <w:pPr>
        <w:pStyle w:val="Odstavekseznama"/>
        <w:numPr>
          <w:ilvl w:val="0"/>
          <w:numId w:val="16"/>
        </w:numPr>
        <w:spacing w:after="120"/>
        <w:jc w:val="both"/>
        <w:rPr>
          <w:rFonts w:ascii="Arial" w:hAnsi="Arial" w:cs="Arial"/>
          <w:sz w:val="20"/>
          <w:szCs w:val="20"/>
        </w:rPr>
      </w:pPr>
      <w:r w:rsidRPr="00C7623B">
        <w:rPr>
          <w:rFonts w:ascii="Arial" w:hAnsi="Arial" w:cs="Arial"/>
          <w:sz w:val="20"/>
          <w:szCs w:val="20"/>
        </w:rPr>
        <w:t>stroški samopromocije izdelovalca in</w:t>
      </w:r>
    </w:p>
    <w:p w14:paraId="39F5128B" w14:textId="77777777" w:rsidR="00F91DE7" w:rsidRPr="00C7623B" w:rsidRDefault="00F91DE7" w:rsidP="00FA0A23">
      <w:pPr>
        <w:pStyle w:val="Odstavekseznama"/>
        <w:numPr>
          <w:ilvl w:val="0"/>
          <w:numId w:val="16"/>
        </w:numPr>
        <w:jc w:val="both"/>
        <w:rPr>
          <w:rFonts w:ascii="Arial" w:hAnsi="Arial" w:cs="Arial"/>
          <w:sz w:val="20"/>
          <w:szCs w:val="20"/>
        </w:rPr>
      </w:pPr>
      <w:r w:rsidRPr="00C7623B">
        <w:rPr>
          <w:rFonts w:ascii="Arial" w:hAnsi="Arial" w:cs="Arial"/>
          <w:sz w:val="20"/>
          <w:szCs w:val="20"/>
        </w:rPr>
        <w:t xml:space="preserve">davek na dodano vrednost (DDV). </w:t>
      </w:r>
    </w:p>
    <w:p w14:paraId="550CEF8D" w14:textId="735C9B05"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Obdobje upravičenosti stroškov</w:t>
      </w:r>
      <w:r w:rsidR="00F91DE7" w:rsidRPr="00C7623B">
        <w:rPr>
          <w:rFonts w:ascii="Arial" w:hAnsi="Arial" w:cs="Arial"/>
          <w:color w:val="000000"/>
          <w:sz w:val="20"/>
          <w:szCs w:val="20"/>
        </w:rPr>
        <w:t xml:space="preserve"> je </w:t>
      </w:r>
      <w:r w:rsidR="00F91DE7" w:rsidRPr="00C7623B">
        <w:rPr>
          <w:rFonts w:ascii="Arial" w:hAnsi="Arial" w:cs="Arial"/>
          <w:sz w:val="20"/>
          <w:szCs w:val="20"/>
        </w:rPr>
        <w:t>od 1. 2. 2020 do 31. 12. 2025</w:t>
      </w:r>
      <w:r w:rsidRPr="00C7623B">
        <w:rPr>
          <w:rFonts w:ascii="Arial" w:hAnsi="Arial" w:cs="Arial"/>
          <w:color w:val="000000"/>
          <w:sz w:val="20"/>
          <w:szCs w:val="20"/>
        </w:rPr>
        <w:t xml:space="preserve">. </w:t>
      </w:r>
    </w:p>
    <w:p w14:paraId="6C4EE1D7" w14:textId="57163A39"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Vsi upravičeni stroški v projektu so morali nastati po </w:t>
      </w:r>
      <w:r w:rsidR="00F91DE7" w:rsidRPr="00C7623B">
        <w:rPr>
          <w:rFonts w:ascii="Arial" w:hAnsi="Arial" w:cs="Arial"/>
          <w:color w:val="000000"/>
          <w:sz w:val="20"/>
          <w:szCs w:val="20"/>
        </w:rPr>
        <w:t>1</w:t>
      </w:r>
      <w:r w:rsidRPr="00C7623B">
        <w:rPr>
          <w:rFonts w:ascii="Arial" w:hAnsi="Arial" w:cs="Arial"/>
          <w:color w:val="000000"/>
          <w:sz w:val="20"/>
          <w:szCs w:val="20"/>
        </w:rPr>
        <w:t>.</w:t>
      </w:r>
      <w:r w:rsidR="00F91DE7" w:rsidRPr="00C7623B">
        <w:rPr>
          <w:rFonts w:ascii="Arial" w:hAnsi="Arial" w:cs="Arial"/>
          <w:color w:val="000000"/>
          <w:sz w:val="20"/>
          <w:szCs w:val="20"/>
        </w:rPr>
        <w:t xml:space="preserve"> </w:t>
      </w:r>
      <w:r w:rsidRPr="00C7623B">
        <w:rPr>
          <w:rFonts w:ascii="Arial" w:hAnsi="Arial" w:cs="Arial"/>
          <w:color w:val="000000"/>
          <w:sz w:val="20"/>
          <w:szCs w:val="20"/>
        </w:rPr>
        <w:t>2.</w:t>
      </w:r>
      <w:r w:rsidR="00F91DE7" w:rsidRPr="00C7623B">
        <w:rPr>
          <w:rFonts w:ascii="Arial" w:hAnsi="Arial" w:cs="Arial"/>
          <w:color w:val="000000"/>
          <w:sz w:val="20"/>
          <w:szCs w:val="20"/>
        </w:rPr>
        <w:t xml:space="preserve"> </w:t>
      </w:r>
      <w:r w:rsidRPr="00C7623B">
        <w:rPr>
          <w:rFonts w:ascii="Arial" w:hAnsi="Arial" w:cs="Arial"/>
          <w:color w:val="000000"/>
          <w:sz w:val="20"/>
          <w:szCs w:val="20"/>
        </w:rPr>
        <w:t>2020, kar se izkazuje z datumom računov</w:t>
      </w:r>
      <w:r w:rsidR="0001346B" w:rsidRPr="00C7623B">
        <w:rPr>
          <w:rFonts w:ascii="Arial" w:hAnsi="Arial" w:cs="Arial"/>
          <w:color w:val="000000"/>
          <w:sz w:val="20"/>
          <w:szCs w:val="20"/>
        </w:rPr>
        <w:t xml:space="preserve"> ali drugimi ustreznimi dokazili, iz katerih je moč razbrati obdobje upravičenosti</w:t>
      </w:r>
      <w:r w:rsidRPr="00C7623B">
        <w:rPr>
          <w:rFonts w:ascii="Arial" w:hAnsi="Arial" w:cs="Arial"/>
          <w:color w:val="000000"/>
          <w:sz w:val="20"/>
          <w:szCs w:val="20"/>
        </w:rPr>
        <w:t>. Vsi stroški, ki so nastali pred tem datumom, niso upravičeni do sofinanciranja.</w:t>
      </w:r>
    </w:p>
    <w:p w14:paraId="082C532A" w14:textId="2E102A04" w:rsidR="0001346B" w:rsidRPr="00C7623B" w:rsidRDefault="0001346B"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Prav tako vsi stroški in predana dokazila, ki so nastali po 31. 12. 202</w:t>
      </w:r>
      <w:r w:rsidR="00F91DE7" w:rsidRPr="00C7623B">
        <w:rPr>
          <w:rFonts w:ascii="Arial" w:hAnsi="Arial" w:cs="Arial"/>
          <w:color w:val="000000"/>
          <w:sz w:val="20"/>
          <w:szCs w:val="20"/>
        </w:rPr>
        <w:t>5</w:t>
      </w:r>
      <w:r w:rsidRPr="00C7623B">
        <w:rPr>
          <w:rFonts w:ascii="Arial" w:hAnsi="Arial" w:cs="Arial"/>
          <w:color w:val="000000"/>
          <w:sz w:val="20"/>
          <w:szCs w:val="20"/>
        </w:rPr>
        <w:t>, niso veljavni in upravičeni do sofinanciranja.</w:t>
      </w:r>
    </w:p>
    <w:p w14:paraId="549DB460" w14:textId="68CC90FB" w:rsidR="00F91DE7" w:rsidRPr="00C7623B" w:rsidRDefault="00F91DE7" w:rsidP="00FA0A23">
      <w:pPr>
        <w:spacing w:line="276" w:lineRule="auto"/>
        <w:jc w:val="both"/>
        <w:rPr>
          <w:rFonts w:ascii="Arial" w:hAnsi="Arial" w:cs="Arial"/>
          <w:sz w:val="20"/>
          <w:szCs w:val="20"/>
        </w:rPr>
      </w:pPr>
      <w:r w:rsidRPr="00C7623B">
        <w:rPr>
          <w:rFonts w:ascii="Arial" w:hAnsi="Arial" w:cs="Arial"/>
          <w:sz w:val="20"/>
          <w:szCs w:val="20"/>
        </w:rPr>
        <w:t>Upravičeni stroški, ki so nastali med 1. 2. 2020 in 31. 12. 2025, so upravičeni do financiranja iz Načrta za okrevanje in odpornost, pod pogojem, da še niso bili uveljavljeni za financiranje iz Evropskih sredstev, so vsebinsko vezani na izvajanje ukrepov ter prispevajo k doseganju mejnikov in ciljev Načrta za okrevanje in odpornost.</w:t>
      </w:r>
    </w:p>
    <w:p w14:paraId="029C3730" w14:textId="47925A44"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Pogodbeni stranki se dogovorita, da se upravičeni stroški izvedbe </w:t>
      </w:r>
      <w:r w:rsidR="00B6741F" w:rsidRPr="00C7623B">
        <w:rPr>
          <w:rFonts w:ascii="Arial" w:hAnsi="Arial" w:cs="Arial"/>
          <w:color w:val="000000"/>
          <w:sz w:val="20"/>
          <w:szCs w:val="20"/>
        </w:rPr>
        <w:t>projekta</w:t>
      </w:r>
      <w:r w:rsidRPr="00C7623B">
        <w:rPr>
          <w:rFonts w:ascii="Arial" w:hAnsi="Arial" w:cs="Arial"/>
          <w:color w:val="000000"/>
          <w:sz w:val="20"/>
          <w:szCs w:val="20"/>
        </w:rPr>
        <w:t xml:space="preserve"> sofinancirajo le pod pogojem, da niso nastali s kršitvijo predpisov s področja oddaje javnih naročil ali drugih predpisov ali s kršitvijo te pogodbe.</w:t>
      </w:r>
    </w:p>
    <w:p w14:paraId="7702D27F" w14:textId="7AD6D5FC" w:rsidR="009F6962" w:rsidRPr="00C7623B" w:rsidRDefault="0001346B"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9</w:t>
      </w:r>
      <w:r w:rsidR="009F6962" w:rsidRPr="00C7623B">
        <w:rPr>
          <w:rFonts w:ascii="Arial" w:hAnsi="Arial" w:cs="Arial"/>
          <w:color w:val="000000"/>
          <w:sz w:val="20"/>
          <w:szCs w:val="20"/>
        </w:rPr>
        <w:t>. člen</w:t>
      </w:r>
    </w:p>
    <w:p w14:paraId="546F74EF" w14:textId="6EC6EC69" w:rsidR="0001346B"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Ob zaključku projekta</w:t>
      </w:r>
      <w:r w:rsidR="0001346B" w:rsidRPr="00C7623B">
        <w:rPr>
          <w:rFonts w:ascii="Arial" w:hAnsi="Arial" w:cs="Arial"/>
          <w:color w:val="000000"/>
          <w:sz w:val="20"/>
          <w:szCs w:val="20"/>
        </w:rPr>
        <w:t xml:space="preserve"> oz. najkasneje </w:t>
      </w:r>
      <w:r w:rsidR="00A63912" w:rsidRPr="00C7623B">
        <w:rPr>
          <w:rFonts w:ascii="Arial" w:hAnsi="Arial" w:cs="Arial"/>
          <w:color w:val="000000"/>
          <w:sz w:val="20"/>
          <w:szCs w:val="20"/>
        </w:rPr>
        <w:t xml:space="preserve">do </w:t>
      </w:r>
      <w:r w:rsidR="00CA7E8D">
        <w:rPr>
          <w:rFonts w:ascii="Arial" w:hAnsi="Arial" w:cs="Arial"/>
          <w:color w:val="000000"/>
          <w:sz w:val="20"/>
          <w:szCs w:val="20"/>
        </w:rPr>
        <w:t>30. 1. 2026</w:t>
      </w:r>
      <w:r w:rsidRPr="00C7623B">
        <w:rPr>
          <w:rFonts w:ascii="Arial" w:hAnsi="Arial" w:cs="Arial"/>
          <w:color w:val="000000"/>
          <w:sz w:val="20"/>
          <w:szCs w:val="20"/>
        </w:rPr>
        <w:t xml:space="preserve"> je </w:t>
      </w:r>
      <w:r w:rsidR="0001346B" w:rsidRPr="00C7623B">
        <w:rPr>
          <w:rFonts w:ascii="Arial" w:hAnsi="Arial" w:cs="Arial"/>
          <w:color w:val="000000"/>
          <w:sz w:val="20"/>
          <w:szCs w:val="20"/>
        </w:rPr>
        <w:t>upravičenec</w:t>
      </w:r>
      <w:r w:rsidRPr="00C7623B">
        <w:rPr>
          <w:rFonts w:ascii="Arial" w:hAnsi="Arial" w:cs="Arial"/>
          <w:color w:val="000000"/>
          <w:sz w:val="20"/>
          <w:szCs w:val="20"/>
        </w:rPr>
        <w:t xml:space="preserve"> dolžan podati izjavo</w:t>
      </w:r>
      <w:r w:rsidR="0001346B" w:rsidRPr="00C7623B">
        <w:rPr>
          <w:rFonts w:ascii="Arial" w:hAnsi="Arial" w:cs="Arial"/>
          <w:color w:val="000000"/>
          <w:sz w:val="20"/>
          <w:szCs w:val="20"/>
        </w:rPr>
        <w:t xml:space="preserve"> sofinancerju</w:t>
      </w:r>
      <w:r w:rsidRPr="00C7623B">
        <w:rPr>
          <w:rFonts w:ascii="Arial" w:hAnsi="Arial" w:cs="Arial"/>
          <w:color w:val="000000"/>
          <w:sz w:val="20"/>
          <w:szCs w:val="20"/>
        </w:rPr>
        <w:t>, da je s projektom zaključil in da so finančne obveznosti iz te pogodbe zaključene</w:t>
      </w:r>
      <w:r w:rsidR="0001346B" w:rsidRPr="00C7623B">
        <w:rPr>
          <w:rFonts w:ascii="Arial" w:hAnsi="Arial" w:cs="Arial"/>
          <w:color w:val="000000"/>
          <w:sz w:val="20"/>
          <w:szCs w:val="20"/>
        </w:rPr>
        <w:t xml:space="preserve"> ter</w:t>
      </w:r>
      <w:r w:rsidRPr="00C7623B">
        <w:rPr>
          <w:rFonts w:ascii="Arial" w:hAnsi="Arial" w:cs="Arial"/>
          <w:color w:val="000000"/>
          <w:sz w:val="20"/>
          <w:szCs w:val="20"/>
        </w:rPr>
        <w:t xml:space="preserve"> da je s končan</w:t>
      </w:r>
      <w:r w:rsidR="0001346B" w:rsidRPr="00C7623B">
        <w:rPr>
          <w:rFonts w:ascii="Arial" w:hAnsi="Arial" w:cs="Arial"/>
          <w:color w:val="000000"/>
          <w:sz w:val="20"/>
          <w:szCs w:val="20"/>
        </w:rPr>
        <w:t xml:space="preserve">im projektom </w:t>
      </w:r>
      <w:r w:rsidRPr="00C7623B">
        <w:rPr>
          <w:rFonts w:ascii="Arial" w:hAnsi="Arial" w:cs="Arial"/>
          <w:color w:val="000000"/>
          <w:sz w:val="20"/>
          <w:szCs w:val="20"/>
        </w:rPr>
        <w:t>dosegel cilje</w:t>
      </w:r>
      <w:r w:rsidR="0001346B" w:rsidRPr="00C7623B">
        <w:rPr>
          <w:rFonts w:ascii="Arial" w:hAnsi="Arial" w:cs="Arial"/>
          <w:color w:val="000000"/>
          <w:sz w:val="20"/>
          <w:szCs w:val="20"/>
        </w:rPr>
        <w:t xml:space="preserve"> in pogoje</w:t>
      </w:r>
      <w:r w:rsidRPr="00C7623B">
        <w:rPr>
          <w:rFonts w:ascii="Arial" w:hAnsi="Arial" w:cs="Arial"/>
          <w:color w:val="000000"/>
          <w:sz w:val="20"/>
          <w:szCs w:val="20"/>
        </w:rPr>
        <w:t xml:space="preserve"> iz </w:t>
      </w:r>
      <w:r w:rsidR="0001346B" w:rsidRPr="00C7623B">
        <w:rPr>
          <w:rFonts w:ascii="Arial" w:hAnsi="Arial" w:cs="Arial"/>
          <w:color w:val="000000"/>
          <w:sz w:val="20"/>
          <w:szCs w:val="20"/>
        </w:rPr>
        <w:t>4. člena te pogodbe</w:t>
      </w:r>
      <w:r w:rsidRPr="00C7623B">
        <w:rPr>
          <w:rFonts w:ascii="Arial" w:hAnsi="Arial" w:cs="Arial"/>
          <w:color w:val="000000"/>
          <w:sz w:val="20"/>
          <w:szCs w:val="20"/>
        </w:rPr>
        <w:t xml:space="preserve">. </w:t>
      </w:r>
    </w:p>
    <w:p w14:paraId="138CD17A" w14:textId="2D56F5E0" w:rsidR="009E6B1D" w:rsidRPr="00C7623B" w:rsidRDefault="00A336AA" w:rsidP="00FA0A23">
      <w:pPr>
        <w:spacing w:line="276" w:lineRule="auto"/>
        <w:jc w:val="both"/>
        <w:rPr>
          <w:rFonts w:ascii="Arial" w:eastAsia="Microsoft GothicNeo" w:hAnsi="Arial" w:cs="Arial"/>
          <w:sz w:val="20"/>
          <w:szCs w:val="20"/>
        </w:rPr>
      </w:pPr>
      <w:bookmarkStart w:id="4" w:name="_Hlk145676231"/>
      <w:r w:rsidRPr="00C7623B">
        <w:rPr>
          <w:rFonts w:ascii="Arial" w:hAnsi="Arial" w:cs="Arial"/>
          <w:sz w:val="20"/>
          <w:szCs w:val="20"/>
        </w:rPr>
        <w:t>Upravičenec mora ob zaključku projekta izdelati končno poročilo, ki mora vsebovati tudi poglavje, kjer je opredeljena vsebinska in finančna realizacija na projektu glede na načrtovani finančni in vsebinski okvir projekta v povezavi z doseganjem mejnikov in ciljev.</w:t>
      </w:r>
      <w:bookmarkEnd w:id="4"/>
    </w:p>
    <w:p w14:paraId="70008875" w14:textId="77777777" w:rsidR="00366EF1" w:rsidRPr="00C7623B" w:rsidRDefault="00366EF1" w:rsidP="00FA0A23">
      <w:pPr>
        <w:spacing w:line="276" w:lineRule="auto"/>
        <w:jc w:val="both"/>
        <w:rPr>
          <w:rFonts w:ascii="Arial" w:hAnsi="Arial" w:cs="Arial"/>
          <w:b/>
          <w:bCs/>
          <w:color w:val="000000"/>
          <w:sz w:val="20"/>
          <w:szCs w:val="20"/>
        </w:rPr>
      </w:pPr>
    </w:p>
    <w:p w14:paraId="71CE6696" w14:textId="3A4B2613" w:rsidR="009F6962" w:rsidRPr="00C7623B" w:rsidRDefault="009E6B1D"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 xml:space="preserve">VI. </w:t>
      </w:r>
      <w:r w:rsidR="00DC0A02" w:rsidRPr="00C7623B">
        <w:rPr>
          <w:rFonts w:ascii="Arial" w:hAnsi="Arial" w:cs="Arial"/>
          <w:b/>
          <w:bCs/>
          <w:color w:val="000000"/>
          <w:sz w:val="20"/>
          <w:szCs w:val="20"/>
        </w:rPr>
        <w:t>NAČIN IZPLAČILA SREDSTEV</w:t>
      </w:r>
    </w:p>
    <w:p w14:paraId="16427B83" w14:textId="77777777"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lastRenderedPageBreak/>
        <w:t>10. člen</w:t>
      </w:r>
    </w:p>
    <w:p w14:paraId="15655DC0" w14:textId="60686876" w:rsidR="009F6962" w:rsidRPr="00C7623B" w:rsidRDefault="009E6B1D" w:rsidP="00FA0A23">
      <w:pPr>
        <w:pStyle w:val="Napis"/>
        <w:spacing w:line="276" w:lineRule="auto"/>
        <w:rPr>
          <w:rFonts w:ascii="Arial" w:hAnsi="Arial" w:cs="Arial"/>
          <w:b w:val="0"/>
          <w:color w:val="000000"/>
        </w:rPr>
      </w:pPr>
      <w:r w:rsidRPr="00C7623B">
        <w:rPr>
          <w:rFonts w:ascii="Arial" w:hAnsi="Arial" w:cs="Arial"/>
          <w:b w:val="0"/>
          <w:color w:val="000000"/>
        </w:rPr>
        <w:t>Upravičenec</w:t>
      </w:r>
      <w:r w:rsidR="009F6962" w:rsidRPr="00C7623B">
        <w:rPr>
          <w:rFonts w:ascii="Arial" w:hAnsi="Arial" w:cs="Arial"/>
          <w:b w:val="0"/>
          <w:color w:val="000000"/>
        </w:rPr>
        <w:t xml:space="preserve"> vlog</w:t>
      </w:r>
      <w:r w:rsidRPr="00C7623B">
        <w:rPr>
          <w:rFonts w:ascii="Arial" w:hAnsi="Arial" w:cs="Arial"/>
          <w:b w:val="0"/>
          <w:color w:val="000000"/>
        </w:rPr>
        <w:t>o</w:t>
      </w:r>
      <w:r w:rsidR="009F6962" w:rsidRPr="00C7623B">
        <w:rPr>
          <w:rFonts w:ascii="Arial" w:hAnsi="Arial" w:cs="Arial"/>
          <w:b w:val="0"/>
          <w:color w:val="000000"/>
        </w:rPr>
        <w:t xml:space="preserve"> za izplačilo </w:t>
      </w:r>
      <w:r w:rsidR="00A63912" w:rsidRPr="00C7623B">
        <w:rPr>
          <w:rFonts w:ascii="Arial" w:hAnsi="Arial" w:cs="Arial"/>
          <w:b w:val="0"/>
          <w:color w:val="000000"/>
        </w:rPr>
        <w:t>predloži sofinancerju</w:t>
      </w:r>
      <w:r w:rsidRPr="00C7623B">
        <w:rPr>
          <w:rFonts w:ascii="Arial" w:hAnsi="Arial" w:cs="Arial"/>
          <w:b w:val="0"/>
          <w:color w:val="000000"/>
        </w:rPr>
        <w:t xml:space="preserve"> enkratno </w:t>
      </w:r>
      <w:r w:rsidRPr="00C7623B">
        <w:rPr>
          <w:rFonts w:ascii="Arial" w:hAnsi="Arial" w:cs="Arial"/>
          <w:b w:val="0"/>
          <w:bCs w:val="0"/>
          <w:color w:val="000000"/>
        </w:rPr>
        <w:t xml:space="preserve">najkasneje </w:t>
      </w:r>
      <w:r w:rsidR="00A63912" w:rsidRPr="00C7623B">
        <w:rPr>
          <w:rFonts w:ascii="Arial" w:hAnsi="Arial" w:cs="Arial"/>
          <w:b w:val="0"/>
          <w:bCs w:val="0"/>
          <w:color w:val="000000"/>
        </w:rPr>
        <w:t xml:space="preserve">do </w:t>
      </w:r>
      <w:r w:rsidR="00CA7E8D">
        <w:rPr>
          <w:rFonts w:ascii="Arial" w:hAnsi="Arial" w:cs="Arial"/>
          <w:b w:val="0"/>
          <w:bCs w:val="0"/>
          <w:color w:val="000000"/>
        </w:rPr>
        <w:t>30. 1. 2026</w:t>
      </w:r>
      <w:r w:rsidRPr="00C7623B">
        <w:rPr>
          <w:rFonts w:ascii="Arial" w:hAnsi="Arial" w:cs="Arial"/>
          <w:b w:val="0"/>
          <w:bCs w:val="0"/>
          <w:color w:val="000000"/>
        </w:rPr>
        <w:t xml:space="preserve"> ob podaji izjave</w:t>
      </w:r>
      <w:r w:rsidR="00A63912" w:rsidRPr="00C7623B">
        <w:rPr>
          <w:rFonts w:ascii="Arial" w:hAnsi="Arial" w:cs="Arial"/>
          <w:b w:val="0"/>
          <w:bCs w:val="0"/>
          <w:color w:val="000000"/>
        </w:rPr>
        <w:t xml:space="preserve"> in končnega poročila</w:t>
      </w:r>
      <w:r w:rsidRPr="00C7623B">
        <w:rPr>
          <w:rFonts w:ascii="Arial" w:hAnsi="Arial" w:cs="Arial"/>
          <w:b w:val="0"/>
          <w:bCs w:val="0"/>
          <w:color w:val="000000"/>
        </w:rPr>
        <w:t xml:space="preserve"> </w:t>
      </w:r>
      <w:r w:rsidR="00A63912" w:rsidRPr="00C7623B">
        <w:rPr>
          <w:rFonts w:ascii="Arial" w:hAnsi="Arial" w:cs="Arial"/>
          <w:b w:val="0"/>
          <w:bCs w:val="0"/>
          <w:color w:val="000000"/>
        </w:rPr>
        <w:t xml:space="preserve">iz 9. člena te pogodbe </w:t>
      </w:r>
      <w:r w:rsidRPr="00C7623B">
        <w:rPr>
          <w:rFonts w:ascii="Arial" w:hAnsi="Arial" w:cs="Arial"/>
          <w:b w:val="0"/>
          <w:bCs w:val="0"/>
          <w:color w:val="000000"/>
        </w:rPr>
        <w:t>sofinancerju.</w:t>
      </w:r>
    </w:p>
    <w:p w14:paraId="6CCA3D47" w14:textId="77777777" w:rsidR="009F6962" w:rsidRPr="00C7623B" w:rsidRDefault="009F6962" w:rsidP="00FA0A23">
      <w:pPr>
        <w:pStyle w:val="Napis"/>
        <w:spacing w:line="276" w:lineRule="auto"/>
        <w:rPr>
          <w:rFonts w:ascii="Arial" w:hAnsi="Arial" w:cs="Arial"/>
          <w:b w:val="0"/>
          <w:color w:val="000000"/>
        </w:rPr>
      </w:pPr>
    </w:p>
    <w:p w14:paraId="343D65AA" w14:textId="0CF732FA" w:rsidR="00DF40D8" w:rsidRPr="00C7623B" w:rsidRDefault="00DF40D8" w:rsidP="00FA0A23">
      <w:pPr>
        <w:spacing w:after="120" w:line="276" w:lineRule="auto"/>
        <w:jc w:val="both"/>
        <w:rPr>
          <w:rFonts w:ascii="Arial" w:hAnsi="Arial" w:cs="Arial"/>
          <w:sz w:val="20"/>
          <w:szCs w:val="20"/>
        </w:rPr>
      </w:pPr>
      <w:r w:rsidRPr="00C7623B">
        <w:rPr>
          <w:rFonts w:ascii="Arial" w:hAnsi="Arial" w:cs="Arial"/>
          <w:sz w:val="20"/>
          <w:szCs w:val="20"/>
        </w:rPr>
        <w:t xml:space="preserve">Upravičenec mora k vlogi za izplačilo posredovati tudi dokumentacijo, ki </w:t>
      </w:r>
      <w:r w:rsidR="00A63912" w:rsidRPr="00C7623B">
        <w:rPr>
          <w:rFonts w:ascii="Arial" w:hAnsi="Arial" w:cs="Arial"/>
          <w:sz w:val="20"/>
          <w:szCs w:val="20"/>
        </w:rPr>
        <w:t>izkazuje upravičenost stroškov</w:t>
      </w:r>
      <w:r w:rsidRPr="00C7623B">
        <w:rPr>
          <w:rFonts w:ascii="Arial" w:hAnsi="Arial" w:cs="Arial"/>
          <w:sz w:val="20"/>
          <w:szCs w:val="20"/>
        </w:rPr>
        <w:t>:</w:t>
      </w:r>
    </w:p>
    <w:p w14:paraId="27FC7BC5" w14:textId="3B1C9B36" w:rsidR="00A63912" w:rsidRPr="00C7623B"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fotokopijo pogodbe o izvedbi tehničnih posodobitev (</w:t>
      </w:r>
      <w:r w:rsidR="0047255C" w:rsidRPr="00C7623B">
        <w:rPr>
          <w:rFonts w:ascii="Arial" w:hAnsi="Arial" w:cs="Arial"/>
          <w:sz w:val="20"/>
          <w:szCs w:val="20"/>
        </w:rPr>
        <w:t>skladno z drugim odstavkom 141. člena ZUreP-3</w:t>
      </w:r>
      <w:r w:rsidRPr="00C7623B">
        <w:rPr>
          <w:rFonts w:ascii="Arial" w:hAnsi="Arial" w:cs="Arial"/>
          <w:sz w:val="20"/>
          <w:szCs w:val="20"/>
        </w:rPr>
        <w:t>) z zunanjim izvajalcem in dokazilo o plačanih obveznostih,</w:t>
      </w:r>
    </w:p>
    <w:p w14:paraId="1C24EBDE" w14:textId="62CBAA74" w:rsidR="00A63912"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pogodbo oz. naročilnico in dokazilo o plačanih obveznostih po pogodbi/naročilnici za druge upravičene stroške,</w:t>
      </w:r>
    </w:p>
    <w:p w14:paraId="5D99DF78" w14:textId="215A5911" w:rsidR="00CA7E8D" w:rsidRPr="00792102" w:rsidRDefault="00CA7E8D" w:rsidP="00CA7E8D">
      <w:pPr>
        <w:pStyle w:val="Odstavekseznama"/>
        <w:numPr>
          <w:ilvl w:val="0"/>
          <w:numId w:val="18"/>
        </w:numPr>
        <w:spacing w:after="120"/>
        <w:jc w:val="both"/>
        <w:rPr>
          <w:rFonts w:ascii="Arial" w:hAnsi="Arial" w:cs="Arial"/>
          <w:sz w:val="20"/>
          <w:szCs w:val="20"/>
        </w:rPr>
      </w:pPr>
      <w:r w:rsidRPr="00792102">
        <w:rPr>
          <w:rFonts w:ascii="Arial" w:hAnsi="Arial" w:cs="Arial"/>
          <w:sz w:val="20"/>
          <w:szCs w:val="20"/>
        </w:rPr>
        <w:t xml:space="preserve">če se </w:t>
      </w:r>
      <w:r w:rsidR="00D61F9C">
        <w:rPr>
          <w:rFonts w:ascii="Arial" w:hAnsi="Arial" w:cs="Arial"/>
          <w:sz w:val="20"/>
          <w:szCs w:val="20"/>
        </w:rPr>
        <w:t xml:space="preserve">je </w:t>
      </w:r>
      <w:r w:rsidRPr="00792102">
        <w:rPr>
          <w:rFonts w:ascii="Arial" w:hAnsi="Arial" w:cs="Arial"/>
          <w:sz w:val="20"/>
          <w:szCs w:val="20"/>
        </w:rPr>
        <w:t>tehnična posodobitev prostorskega izvedbenega akta izved</w:t>
      </w:r>
      <w:r w:rsidR="00D61F9C">
        <w:rPr>
          <w:rFonts w:ascii="Arial" w:hAnsi="Arial" w:cs="Arial"/>
          <w:sz w:val="20"/>
          <w:szCs w:val="20"/>
        </w:rPr>
        <w:t>la</w:t>
      </w:r>
      <w:r w:rsidRPr="00792102">
        <w:rPr>
          <w:rFonts w:ascii="Arial" w:hAnsi="Arial" w:cs="Arial"/>
          <w:sz w:val="20"/>
          <w:szCs w:val="20"/>
        </w:rPr>
        <w:t xml:space="preserve"> v okviru samostojnega postopka tehnične posodobitve (142. členom ZUreP-3) je potrebno priložiti </w:t>
      </w:r>
      <w:r w:rsidR="00D61F9C">
        <w:rPr>
          <w:rFonts w:ascii="Arial" w:hAnsi="Arial" w:cs="Arial"/>
          <w:sz w:val="20"/>
          <w:szCs w:val="20"/>
        </w:rPr>
        <w:t>izjavo</w:t>
      </w:r>
      <w:r w:rsidRPr="00792102">
        <w:rPr>
          <w:rFonts w:ascii="Arial" w:hAnsi="Arial" w:cs="Arial"/>
          <w:sz w:val="20"/>
          <w:szCs w:val="20"/>
        </w:rPr>
        <w:t xml:space="preserve"> občinskega urbanista</w:t>
      </w:r>
      <w:r w:rsidR="00D61F9C">
        <w:rPr>
          <w:rFonts w:ascii="Arial" w:hAnsi="Arial" w:cs="Arial"/>
          <w:sz w:val="20"/>
          <w:szCs w:val="20"/>
        </w:rPr>
        <w:t xml:space="preserve"> s katero potrjuje</w:t>
      </w:r>
      <w:r w:rsidRPr="00792102">
        <w:rPr>
          <w:rFonts w:ascii="Arial" w:hAnsi="Arial" w:cs="Arial"/>
          <w:sz w:val="20"/>
          <w:szCs w:val="20"/>
        </w:rPr>
        <w:t xml:space="preserve">, da so izpolnjeni pogoji za uporabo postopka tehnične posodobitve v skladu s 142. členom ZUreP-3, </w:t>
      </w:r>
    </w:p>
    <w:p w14:paraId="4F795912" w14:textId="77777777" w:rsidR="00A63912" w:rsidRPr="00C7623B"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dokazila o objavi tehnično posodobljenega občinskega prostorskega izvedbenega akta v prostorskem informacijskem sistemu,</w:t>
      </w:r>
    </w:p>
    <w:p w14:paraId="7D5AF4EE" w14:textId="3A57082C" w:rsidR="00A63912" w:rsidRPr="00C7623B"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sklep o sprejemu tehnično posodobljenega občinskega prostorskega izvedbenega akta ali o sprejemu sprememb in dopolnitev občinskega prostorskega načrta,</w:t>
      </w:r>
    </w:p>
    <w:p w14:paraId="25735628" w14:textId="53F7379B" w:rsidR="00A63912" w:rsidRPr="00C7623B"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 xml:space="preserve">dokazilo o objavi sklepa o sprejemu tehnično posodobljenega občinskega prostorskega izvedbenega akta v </w:t>
      </w:r>
      <w:r w:rsidR="0047255C" w:rsidRPr="00C7623B">
        <w:rPr>
          <w:rFonts w:ascii="Arial" w:hAnsi="Arial" w:cs="Arial"/>
          <w:sz w:val="20"/>
          <w:szCs w:val="20"/>
        </w:rPr>
        <w:t xml:space="preserve">Uradnem listu RS ali v </w:t>
      </w:r>
      <w:r w:rsidRPr="00C7623B">
        <w:rPr>
          <w:rFonts w:ascii="Arial" w:hAnsi="Arial" w:cs="Arial"/>
          <w:sz w:val="20"/>
          <w:szCs w:val="20"/>
        </w:rPr>
        <w:t>uradnem glasilu občine in prostorskem informacijskem sistemu</w:t>
      </w:r>
      <w:r w:rsidR="00467355">
        <w:rPr>
          <w:rFonts w:ascii="Arial" w:hAnsi="Arial" w:cs="Arial"/>
          <w:sz w:val="20"/>
          <w:szCs w:val="20"/>
        </w:rPr>
        <w:t>,</w:t>
      </w:r>
    </w:p>
    <w:p w14:paraId="18D9A1EC" w14:textId="1DEA568F" w:rsidR="00CA7E8D" w:rsidRDefault="00A63912" w:rsidP="00FA0A23">
      <w:pPr>
        <w:pStyle w:val="Odstavekseznama"/>
        <w:numPr>
          <w:ilvl w:val="0"/>
          <w:numId w:val="18"/>
        </w:numPr>
        <w:spacing w:after="120"/>
        <w:jc w:val="both"/>
        <w:rPr>
          <w:rFonts w:ascii="Arial" w:hAnsi="Arial" w:cs="Arial"/>
          <w:sz w:val="20"/>
          <w:szCs w:val="20"/>
        </w:rPr>
      </w:pPr>
      <w:r w:rsidRPr="00C7623B">
        <w:rPr>
          <w:rFonts w:ascii="Arial" w:hAnsi="Arial" w:cs="Arial"/>
          <w:sz w:val="20"/>
          <w:szCs w:val="20"/>
        </w:rPr>
        <w:t xml:space="preserve">potrdilo o izvedenem kakovostnem pregledu </w:t>
      </w:r>
      <w:bookmarkStart w:id="5" w:name="_Hlk151999724"/>
      <w:r w:rsidRPr="00C7623B">
        <w:rPr>
          <w:rFonts w:ascii="Arial" w:hAnsi="Arial" w:cs="Arial"/>
          <w:sz w:val="20"/>
          <w:szCs w:val="20"/>
        </w:rPr>
        <w:t>tehnično posodobljenega občinskega prostorskega izvedbenega akta</w:t>
      </w:r>
      <w:bookmarkEnd w:id="5"/>
      <w:r w:rsidRPr="00C7623B">
        <w:rPr>
          <w:rFonts w:ascii="Arial" w:hAnsi="Arial" w:cs="Arial"/>
          <w:sz w:val="20"/>
          <w:szCs w:val="20"/>
        </w:rPr>
        <w:t xml:space="preserve">, ki ga izda </w:t>
      </w:r>
      <w:r w:rsidR="0017377B" w:rsidRPr="00C7623B">
        <w:rPr>
          <w:rFonts w:ascii="Arial" w:hAnsi="Arial" w:cs="Arial"/>
          <w:sz w:val="20"/>
          <w:szCs w:val="20"/>
        </w:rPr>
        <w:t>sofinancer</w:t>
      </w:r>
      <w:r w:rsidR="00CD39F3">
        <w:rPr>
          <w:rFonts w:ascii="Arial" w:hAnsi="Arial" w:cs="Arial"/>
          <w:sz w:val="20"/>
          <w:szCs w:val="20"/>
        </w:rPr>
        <w:t>,</w:t>
      </w:r>
    </w:p>
    <w:p w14:paraId="7ECA9CD1" w14:textId="49B56EE1" w:rsidR="00A63912" w:rsidRPr="00C7623B" w:rsidRDefault="00CA7E8D" w:rsidP="00FA0A23">
      <w:pPr>
        <w:pStyle w:val="Odstavekseznama"/>
        <w:numPr>
          <w:ilvl w:val="0"/>
          <w:numId w:val="18"/>
        </w:numPr>
        <w:spacing w:after="120"/>
        <w:jc w:val="both"/>
        <w:rPr>
          <w:rFonts w:ascii="Arial" w:hAnsi="Arial" w:cs="Arial"/>
          <w:sz w:val="20"/>
          <w:szCs w:val="20"/>
        </w:rPr>
      </w:pPr>
      <w:r>
        <w:rPr>
          <w:rFonts w:ascii="Arial" w:hAnsi="Arial" w:cs="Arial"/>
          <w:sz w:val="20"/>
          <w:szCs w:val="20"/>
        </w:rPr>
        <w:t>končno poročilo</w:t>
      </w:r>
      <w:r w:rsidR="00A63912" w:rsidRPr="00C7623B">
        <w:rPr>
          <w:rFonts w:ascii="Arial" w:hAnsi="Arial" w:cs="Arial"/>
          <w:sz w:val="20"/>
          <w:szCs w:val="20"/>
        </w:rPr>
        <w:t>.</w:t>
      </w:r>
    </w:p>
    <w:p w14:paraId="4690EF7C" w14:textId="335ADDE8" w:rsidR="00DF40D8" w:rsidRPr="00C7623B" w:rsidRDefault="00DF40D8" w:rsidP="00FA0A23">
      <w:pPr>
        <w:spacing w:line="276" w:lineRule="auto"/>
        <w:jc w:val="both"/>
        <w:rPr>
          <w:rFonts w:ascii="Arial" w:hAnsi="Arial" w:cs="Arial"/>
          <w:sz w:val="20"/>
          <w:szCs w:val="20"/>
        </w:rPr>
      </w:pPr>
      <w:r w:rsidRPr="00C7623B">
        <w:rPr>
          <w:rFonts w:ascii="Arial" w:hAnsi="Arial" w:cs="Arial"/>
          <w:sz w:val="20"/>
          <w:szCs w:val="20"/>
        </w:rPr>
        <w:t>Izplačilo se izvede na naslednji način:</w:t>
      </w:r>
    </w:p>
    <w:p w14:paraId="3E6AF16F" w14:textId="1D2EF81B" w:rsidR="004E6726" w:rsidRPr="00C7623B" w:rsidRDefault="004E6726" w:rsidP="00FA0A23">
      <w:pPr>
        <w:pStyle w:val="Odstavekseznama"/>
        <w:numPr>
          <w:ilvl w:val="0"/>
          <w:numId w:val="19"/>
        </w:numPr>
        <w:spacing w:after="120"/>
        <w:jc w:val="both"/>
        <w:rPr>
          <w:rFonts w:ascii="Arial" w:hAnsi="Arial" w:cs="Arial"/>
          <w:sz w:val="20"/>
          <w:szCs w:val="20"/>
        </w:rPr>
      </w:pPr>
      <w:bookmarkStart w:id="6" w:name="_Hlk144372977"/>
      <w:r w:rsidRPr="00C7623B">
        <w:rPr>
          <w:rFonts w:ascii="Arial" w:eastAsiaTheme="minorHAnsi" w:hAnsi="Arial" w:cs="Arial"/>
          <w:sz w:val="20"/>
          <w:szCs w:val="20"/>
        </w:rPr>
        <w:t xml:space="preserve">v višini do 100 % dodeljenega zneska sofinanciranja iz </w:t>
      </w:r>
      <w:r w:rsidRPr="00C7623B">
        <w:rPr>
          <w:rFonts w:ascii="Arial" w:hAnsi="Arial" w:cs="Arial"/>
          <w:sz w:val="20"/>
          <w:szCs w:val="20"/>
        </w:rPr>
        <w:t>priloge 3: Kriteriji in višine sredstev za občine. Pogoj za izplačilo je izpolnjen</w:t>
      </w:r>
      <w:r w:rsidRPr="00C7623B">
        <w:rPr>
          <w:rFonts w:ascii="Arial" w:eastAsiaTheme="minorHAnsi" w:hAnsi="Arial" w:cs="Arial"/>
          <w:sz w:val="20"/>
          <w:szCs w:val="20"/>
        </w:rPr>
        <w:t xml:space="preserve"> ob sprejetju in </w:t>
      </w:r>
      <w:r w:rsidRPr="00C7623B">
        <w:rPr>
          <w:rFonts w:ascii="Arial" w:hAnsi="Arial" w:cs="Arial"/>
          <w:sz w:val="20"/>
          <w:szCs w:val="20"/>
        </w:rPr>
        <w:t>objavi (</w:t>
      </w:r>
      <w:r w:rsidRPr="00C7623B">
        <w:rPr>
          <w:rFonts w:ascii="Arial" w:hAnsi="Arial" w:cs="Arial"/>
          <w:color w:val="000000"/>
          <w:sz w:val="20"/>
          <w:szCs w:val="20"/>
          <w:shd w:val="clear" w:color="auto" w:fill="FFFFFF"/>
        </w:rPr>
        <w:t xml:space="preserve">v </w:t>
      </w:r>
      <w:r w:rsidR="0047255C" w:rsidRPr="00C7623B">
        <w:rPr>
          <w:rFonts w:ascii="Arial" w:hAnsi="Arial" w:cs="Arial"/>
          <w:color w:val="000000"/>
          <w:sz w:val="20"/>
          <w:szCs w:val="20"/>
          <w:shd w:val="clear" w:color="auto" w:fill="FFFFFF"/>
        </w:rPr>
        <w:t xml:space="preserve">Uradnem listu RS ali v </w:t>
      </w:r>
      <w:r w:rsidRPr="00C7623B">
        <w:rPr>
          <w:rFonts w:ascii="Arial" w:hAnsi="Arial" w:cs="Arial"/>
          <w:color w:val="000000"/>
          <w:sz w:val="20"/>
          <w:szCs w:val="20"/>
          <w:shd w:val="clear" w:color="auto" w:fill="FFFFFF"/>
        </w:rPr>
        <w:t>uradnem glasilu občine in prostorskem informacijskem sistemu)</w:t>
      </w:r>
      <w:r w:rsidRPr="00C7623B">
        <w:rPr>
          <w:rFonts w:ascii="Arial" w:hAnsi="Arial" w:cs="Arial"/>
          <w:sz w:val="20"/>
          <w:szCs w:val="20"/>
        </w:rPr>
        <w:t xml:space="preserve"> tehnično posodobljenega </w:t>
      </w:r>
      <w:r w:rsidR="00780FBD" w:rsidRPr="00C7623B">
        <w:rPr>
          <w:rFonts w:ascii="Arial" w:hAnsi="Arial" w:cs="Arial"/>
          <w:sz w:val="20"/>
          <w:szCs w:val="20"/>
        </w:rPr>
        <w:t xml:space="preserve">občinskega prostorskega </w:t>
      </w:r>
      <w:r w:rsidRPr="00C7623B">
        <w:rPr>
          <w:rFonts w:ascii="Arial" w:hAnsi="Arial" w:cs="Arial"/>
          <w:sz w:val="20"/>
          <w:szCs w:val="20"/>
        </w:rPr>
        <w:t>izvedbenega akta, pod pogojem da so upravičeni stroški ustrezno izkazani. V primeru, da sredstva sofinanciranja iz priloge 3: Kriteriji in višine sredstev za občine niso zadostna, upravičenec dodatna sredstva zagotovi iz lastnih sredstev oziroma iz drugih virov.</w:t>
      </w:r>
      <w:r w:rsidRPr="00C7623B" w:rsidDel="00063F94">
        <w:rPr>
          <w:rFonts w:ascii="Arial" w:eastAsiaTheme="minorHAnsi" w:hAnsi="Arial" w:cs="Arial"/>
          <w:sz w:val="20"/>
          <w:szCs w:val="20"/>
        </w:rPr>
        <w:t xml:space="preserve"> </w:t>
      </w:r>
    </w:p>
    <w:bookmarkEnd w:id="6"/>
    <w:p w14:paraId="30A611A1" w14:textId="54BD2742" w:rsidR="009F6962" w:rsidRPr="00C7623B" w:rsidRDefault="009F6962" w:rsidP="00FA0A23">
      <w:pPr>
        <w:pStyle w:val="Napis"/>
        <w:spacing w:line="276" w:lineRule="auto"/>
        <w:rPr>
          <w:rFonts w:ascii="Arial" w:hAnsi="Arial" w:cs="Arial"/>
          <w:b w:val="0"/>
          <w:color w:val="000000"/>
        </w:rPr>
      </w:pPr>
      <w:r w:rsidRPr="00C7623B">
        <w:rPr>
          <w:rFonts w:ascii="Arial" w:hAnsi="Arial" w:cs="Arial"/>
          <w:b w:val="0"/>
          <w:color w:val="000000"/>
        </w:rPr>
        <w:t xml:space="preserve">Sofinancer si pridržuje pravico do: </w:t>
      </w:r>
    </w:p>
    <w:p w14:paraId="6DFF2959" w14:textId="77777777" w:rsidR="009F6962" w:rsidRPr="00C7623B" w:rsidRDefault="009F6962" w:rsidP="00FA0A23">
      <w:pPr>
        <w:pStyle w:val="Napis"/>
        <w:numPr>
          <w:ilvl w:val="0"/>
          <w:numId w:val="1"/>
        </w:numPr>
        <w:spacing w:line="276" w:lineRule="auto"/>
        <w:rPr>
          <w:rFonts w:ascii="Arial" w:hAnsi="Arial" w:cs="Arial"/>
          <w:b w:val="0"/>
          <w:color w:val="000000"/>
        </w:rPr>
      </w:pPr>
      <w:r w:rsidRPr="00C7623B">
        <w:rPr>
          <w:rFonts w:ascii="Arial" w:hAnsi="Arial" w:cs="Arial"/>
          <w:b w:val="0"/>
          <w:color w:val="000000"/>
        </w:rPr>
        <w:t>preveritve vseh izdatkov, ki so podlaga vloge za izplačilo, glede upravičenosti nastalega izdatka,</w:t>
      </w:r>
    </w:p>
    <w:p w14:paraId="70E22FB1" w14:textId="77777777" w:rsidR="009F6962" w:rsidRPr="00C7623B" w:rsidRDefault="009F6962" w:rsidP="00FA0A23">
      <w:pPr>
        <w:pStyle w:val="Napis"/>
        <w:numPr>
          <w:ilvl w:val="0"/>
          <w:numId w:val="1"/>
        </w:numPr>
        <w:spacing w:line="276" w:lineRule="auto"/>
        <w:rPr>
          <w:rFonts w:ascii="Arial" w:hAnsi="Arial" w:cs="Arial"/>
          <w:b w:val="0"/>
          <w:color w:val="000000"/>
        </w:rPr>
      </w:pPr>
      <w:r w:rsidRPr="00C7623B">
        <w:rPr>
          <w:rFonts w:ascii="Arial" w:hAnsi="Arial" w:cs="Arial"/>
          <w:b w:val="0"/>
          <w:color w:val="000000"/>
        </w:rPr>
        <w:t xml:space="preserve">zavrnitve vloge za izplačilo ali do zamika izplačila v primeru ugotovljenih napak oz. nepravilnosti v vlogi za izplačilo oz. obveznih prilogah k vlogi za izplačilo, </w:t>
      </w:r>
    </w:p>
    <w:p w14:paraId="499C240B" w14:textId="77777777" w:rsidR="00DF40D8" w:rsidRPr="00C7623B" w:rsidRDefault="009F6962" w:rsidP="00FA0A23">
      <w:pPr>
        <w:pStyle w:val="Napis"/>
        <w:numPr>
          <w:ilvl w:val="0"/>
          <w:numId w:val="1"/>
        </w:numPr>
        <w:spacing w:line="276" w:lineRule="auto"/>
        <w:rPr>
          <w:rFonts w:ascii="Arial" w:hAnsi="Arial" w:cs="Arial"/>
          <w:b w:val="0"/>
          <w:color w:val="000000"/>
        </w:rPr>
      </w:pPr>
      <w:r w:rsidRPr="00C7623B">
        <w:rPr>
          <w:rFonts w:ascii="Arial" w:hAnsi="Arial" w:cs="Arial"/>
          <w:b w:val="0"/>
          <w:color w:val="000000"/>
        </w:rPr>
        <w:t xml:space="preserve">dodatnih pojasnil in dokazil od upravičenca, ki dokazujejo upravičenost nastanka izdatka za izvedbo </w:t>
      </w:r>
      <w:r w:rsidR="00DF40D8" w:rsidRPr="00C7623B">
        <w:rPr>
          <w:rFonts w:ascii="Arial" w:hAnsi="Arial" w:cs="Arial"/>
          <w:b w:val="0"/>
          <w:color w:val="000000"/>
        </w:rPr>
        <w:t>projekta</w:t>
      </w:r>
      <w:r w:rsidRPr="00C7623B">
        <w:rPr>
          <w:rFonts w:ascii="Arial" w:hAnsi="Arial" w:cs="Arial"/>
          <w:b w:val="0"/>
          <w:color w:val="000000"/>
        </w:rPr>
        <w:t xml:space="preserve">, če ob pregledu vloge za izplačilo ne ugotovi neposredne povezave med nastankom priglašenega izdatka in izvedbo </w:t>
      </w:r>
      <w:r w:rsidR="00DF40D8" w:rsidRPr="00C7623B">
        <w:rPr>
          <w:rFonts w:ascii="Arial" w:hAnsi="Arial" w:cs="Arial"/>
          <w:b w:val="0"/>
          <w:color w:val="000000"/>
        </w:rPr>
        <w:t>projekta</w:t>
      </w:r>
      <w:r w:rsidRPr="00C7623B">
        <w:rPr>
          <w:rFonts w:ascii="Arial" w:hAnsi="Arial" w:cs="Arial"/>
          <w:b w:val="0"/>
          <w:color w:val="000000"/>
        </w:rPr>
        <w:t>.</w:t>
      </w:r>
    </w:p>
    <w:p w14:paraId="028600CB" w14:textId="77777777" w:rsidR="00DF40D8" w:rsidRPr="00C7623B" w:rsidRDefault="00DF40D8" w:rsidP="00FA0A23">
      <w:pPr>
        <w:pStyle w:val="Napis"/>
        <w:spacing w:line="276" w:lineRule="auto"/>
        <w:rPr>
          <w:rFonts w:ascii="Arial" w:hAnsi="Arial" w:cs="Arial"/>
          <w:b w:val="0"/>
          <w:color w:val="000000"/>
        </w:rPr>
      </w:pPr>
    </w:p>
    <w:p w14:paraId="36E8D657" w14:textId="061F86E0" w:rsidR="009F6962" w:rsidRPr="00C7623B" w:rsidRDefault="009F6962" w:rsidP="00FA0A23">
      <w:pPr>
        <w:pStyle w:val="Napis"/>
        <w:spacing w:line="276" w:lineRule="auto"/>
        <w:rPr>
          <w:rFonts w:ascii="Arial" w:hAnsi="Arial" w:cs="Arial"/>
          <w:b w:val="0"/>
          <w:bCs w:val="0"/>
          <w:color w:val="000000"/>
        </w:rPr>
      </w:pPr>
      <w:r w:rsidRPr="00C7623B">
        <w:rPr>
          <w:rFonts w:ascii="Arial" w:hAnsi="Arial" w:cs="Arial"/>
          <w:b w:val="0"/>
          <w:bCs w:val="0"/>
          <w:color w:val="000000"/>
        </w:rPr>
        <w:t xml:space="preserve">Če </w:t>
      </w:r>
      <w:r w:rsidR="00DF40D8" w:rsidRPr="00C7623B">
        <w:rPr>
          <w:rFonts w:ascii="Arial" w:hAnsi="Arial" w:cs="Arial"/>
          <w:b w:val="0"/>
          <w:bCs w:val="0"/>
          <w:color w:val="000000"/>
        </w:rPr>
        <w:t>upravičenec</w:t>
      </w:r>
      <w:r w:rsidRPr="00C7623B">
        <w:rPr>
          <w:rFonts w:ascii="Arial" w:hAnsi="Arial" w:cs="Arial"/>
          <w:b w:val="0"/>
          <w:bCs w:val="0"/>
          <w:color w:val="000000"/>
        </w:rPr>
        <w:t xml:space="preserve"> v roku iz </w:t>
      </w:r>
      <w:r w:rsidR="00DF40D8" w:rsidRPr="00C7623B">
        <w:rPr>
          <w:rFonts w:ascii="Arial" w:hAnsi="Arial" w:cs="Arial"/>
          <w:b w:val="0"/>
          <w:bCs w:val="0"/>
          <w:color w:val="000000"/>
        </w:rPr>
        <w:t>tega člena oz. v roku za dopolnitev, ki ga določi sofinancer,</w:t>
      </w:r>
      <w:r w:rsidRPr="00C7623B">
        <w:rPr>
          <w:rFonts w:ascii="Arial" w:hAnsi="Arial" w:cs="Arial"/>
          <w:b w:val="0"/>
          <w:bCs w:val="0"/>
          <w:color w:val="000000"/>
        </w:rPr>
        <w:t xml:space="preserve"> ne predloži vseh zahtevanih dokazil o upravičenosti stroškov, sofinancer zavrne vlogo za izplačilo</w:t>
      </w:r>
      <w:r w:rsidR="00DF40D8" w:rsidRPr="00C7623B">
        <w:rPr>
          <w:rFonts w:ascii="Arial" w:hAnsi="Arial" w:cs="Arial"/>
          <w:b w:val="0"/>
          <w:bCs w:val="0"/>
          <w:color w:val="000000"/>
        </w:rPr>
        <w:t xml:space="preserve">, kar </w:t>
      </w:r>
      <w:r w:rsidRPr="00C7623B">
        <w:rPr>
          <w:rFonts w:ascii="Arial" w:hAnsi="Arial" w:cs="Arial"/>
          <w:b w:val="0"/>
          <w:bCs w:val="0"/>
          <w:color w:val="000000"/>
        </w:rPr>
        <w:t>se šteje za bistveno kršitev pogodbe.</w:t>
      </w:r>
    </w:p>
    <w:p w14:paraId="74AFAA7E" w14:textId="77777777" w:rsidR="009F6962" w:rsidRPr="00C7623B" w:rsidRDefault="009F6962" w:rsidP="00FA0A23">
      <w:pPr>
        <w:spacing w:line="276" w:lineRule="auto"/>
        <w:jc w:val="both"/>
        <w:rPr>
          <w:rFonts w:ascii="Arial" w:hAnsi="Arial" w:cs="Arial"/>
          <w:color w:val="000000"/>
          <w:sz w:val="20"/>
          <w:szCs w:val="20"/>
        </w:rPr>
      </w:pPr>
    </w:p>
    <w:p w14:paraId="2ED6E33E" w14:textId="2C57ADC1" w:rsidR="009F6962" w:rsidRPr="00C7623B" w:rsidRDefault="003D1502" w:rsidP="00FA0A23">
      <w:pPr>
        <w:spacing w:line="276" w:lineRule="auto"/>
        <w:jc w:val="both"/>
        <w:rPr>
          <w:rFonts w:ascii="Arial" w:hAnsi="Arial" w:cs="Arial"/>
          <w:color w:val="000000"/>
          <w:sz w:val="20"/>
          <w:szCs w:val="20"/>
        </w:rPr>
      </w:pPr>
      <w:r w:rsidRPr="00C7623B">
        <w:rPr>
          <w:rFonts w:ascii="Arial" w:hAnsi="Arial" w:cs="Arial"/>
          <w:b/>
          <w:bCs/>
          <w:color w:val="000000"/>
          <w:sz w:val="20"/>
          <w:szCs w:val="20"/>
        </w:rPr>
        <w:t>VI</w:t>
      </w:r>
      <w:r w:rsidR="0036181A" w:rsidRPr="00C7623B">
        <w:rPr>
          <w:rFonts w:ascii="Arial" w:hAnsi="Arial" w:cs="Arial"/>
          <w:b/>
          <w:bCs/>
          <w:color w:val="000000"/>
          <w:sz w:val="20"/>
          <w:szCs w:val="20"/>
        </w:rPr>
        <w:t>I</w:t>
      </w:r>
      <w:r w:rsidRPr="00C7623B">
        <w:rPr>
          <w:rFonts w:ascii="Arial" w:hAnsi="Arial" w:cs="Arial"/>
          <w:b/>
          <w:bCs/>
          <w:color w:val="000000"/>
          <w:sz w:val="20"/>
          <w:szCs w:val="20"/>
        </w:rPr>
        <w:t xml:space="preserve">. </w:t>
      </w:r>
      <w:r w:rsidR="00596617" w:rsidRPr="00C7623B">
        <w:rPr>
          <w:rFonts w:ascii="Arial" w:hAnsi="Arial" w:cs="Arial"/>
          <w:b/>
          <w:bCs/>
          <w:color w:val="000000"/>
          <w:sz w:val="20"/>
          <w:szCs w:val="20"/>
        </w:rPr>
        <w:t>OBVEZNOSTI UPRAVIČENCA</w:t>
      </w:r>
    </w:p>
    <w:p w14:paraId="00B3DFAA" w14:textId="45FDF054"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1</w:t>
      </w:r>
      <w:r w:rsidR="0036181A" w:rsidRPr="00C7623B">
        <w:rPr>
          <w:rFonts w:ascii="Arial" w:hAnsi="Arial" w:cs="Arial"/>
          <w:color w:val="000000"/>
          <w:sz w:val="20"/>
          <w:szCs w:val="20"/>
        </w:rPr>
        <w:t>1</w:t>
      </w:r>
      <w:r w:rsidRPr="00C7623B">
        <w:rPr>
          <w:rFonts w:ascii="Arial" w:hAnsi="Arial" w:cs="Arial"/>
          <w:color w:val="000000"/>
          <w:sz w:val="20"/>
          <w:szCs w:val="20"/>
        </w:rPr>
        <w:t>. člen</w:t>
      </w:r>
    </w:p>
    <w:p w14:paraId="5DA19268" w14:textId="42562B47" w:rsidR="009F6962" w:rsidRPr="00C7623B" w:rsidRDefault="00596617" w:rsidP="00FA0A23">
      <w:pPr>
        <w:spacing w:line="276" w:lineRule="auto"/>
        <w:jc w:val="both"/>
        <w:rPr>
          <w:rFonts w:ascii="Arial" w:hAnsi="Arial" w:cs="Arial"/>
          <w:color w:val="000000"/>
          <w:sz w:val="20"/>
          <w:szCs w:val="20"/>
        </w:rPr>
      </w:pPr>
      <w:r w:rsidRPr="00C7623B">
        <w:rPr>
          <w:rFonts w:ascii="Arial" w:hAnsi="Arial" w:cs="Arial"/>
          <w:color w:val="000000"/>
          <w:sz w:val="20"/>
          <w:szCs w:val="20"/>
        </w:rPr>
        <w:lastRenderedPageBreak/>
        <w:t>Upravičenec</w:t>
      </w:r>
      <w:r w:rsidR="009F6962" w:rsidRPr="00C7623B">
        <w:rPr>
          <w:rFonts w:ascii="Arial" w:hAnsi="Arial" w:cs="Arial"/>
          <w:color w:val="000000"/>
          <w:sz w:val="20"/>
          <w:szCs w:val="20"/>
        </w:rPr>
        <w:t xml:space="preserve"> se zavezuje, da:</w:t>
      </w:r>
    </w:p>
    <w:p w14:paraId="6A1DED5C" w14:textId="1EB1E9BC" w:rsidR="009F6962" w:rsidRPr="00C7623B" w:rsidRDefault="00596617"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bo dosledno spoštoval vsa določila v skladu s to pogodbo in javnim </w:t>
      </w:r>
      <w:r w:rsidR="004E6726" w:rsidRPr="00C7623B">
        <w:rPr>
          <w:rFonts w:ascii="Arial" w:hAnsi="Arial" w:cs="Arial"/>
          <w:color w:val="000000"/>
          <w:sz w:val="20"/>
          <w:szCs w:val="20"/>
        </w:rPr>
        <w:t>pozivom</w:t>
      </w:r>
      <w:r w:rsidRPr="00C7623B">
        <w:rPr>
          <w:rFonts w:ascii="Arial" w:hAnsi="Arial" w:cs="Arial"/>
          <w:color w:val="000000"/>
          <w:sz w:val="20"/>
          <w:szCs w:val="20"/>
        </w:rPr>
        <w:t>;</w:t>
      </w:r>
    </w:p>
    <w:p w14:paraId="1927DA3C" w14:textId="001DEF84" w:rsidR="009F6962" w:rsidRPr="00C7623B" w:rsidRDefault="009F6962"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bo zagotovil razliko</w:t>
      </w:r>
      <w:r w:rsidR="00596617" w:rsidRPr="00C7623B">
        <w:rPr>
          <w:rFonts w:ascii="Arial" w:hAnsi="Arial" w:cs="Arial"/>
          <w:color w:val="000000"/>
          <w:sz w:val="20"/>
          <w:szCs w:val="20"/>
        </w:rPr>
        <w:t xml:space="preserve"> nastalih stroškov izvedenega projekta</w:t>
      </w:r>
      <w:r w:rsidRPr="00C7623B">
        <w:rPr>
          <w:rFonts w:ascii="Arial" w:hAnsi="Arial" w:cs="Arial"/>
          <w:color w:val="000000"/>
          <w:sz w:val="20"/>
          <w:szCs w:val="20"/>
        </w:rPr>
        <w:t xml:space="preserve"> iz lastnih denarnih sredstev za vse </w:t>
      </w:r>
      <w:r w:rsidR="00596617" w:rsidRPr="00C7623B">
        <w:rPr>
          <w:rFonts w:ascii="Arial" w:hAnsi="Arial" w:cs="Arial"/>
          <w:color w:val="000000"/>
          <w:sz w:val="20"/>
          <w:szCs w:val="20"/>
        </w:rPr>
        <w:t>stroške</w:t>
      </w:r>
      <w:r w:rsidRPr="00C7623B">
        <w:rPr>
          <w:rFonts w:ascii="Arial" w:hAnsi="Arial" w:cs="Arial"/>
          <w:color w:val="000000"/>
          <w:sz w:val="20"/>
          <w:szCs w:val="20"/>
        </w:rPr>
        <w:t xml:space="preserve"> </w:t>
      </w:r>
      <w:r w:rsidR="00596617" w:rsidRPr="00C7623B">
        <w:rPr>
          <w:rFonts w:ascii="Arial" w:hAnsi="Arial" w:cs="Arial"/>
          <w:color w:val="000000"/>
          <w:sz w:val="20"/>
          <w:szCs w:val="20"/>
        </w:rPr>
        <w:t>projekta</w:t>
      </w:r>
      <w:r w:rsidRPr="00C7623B">
        <w:rPr>
          <w:rFonts w:ascii="Arial" w:hAnsi="Arial" w:cs="Arial"/>
          <w:color w:val="000000"/>
          <w:sz w:val="20"/>
          <w:szCs w:val="20"/>
        </w:rPr>
        <w:t>, ki b</w:t>
      </w:r>
      <w:r w:rsidR="00596617" w:rsidRPr="00C7623B">
        <w:rPr>
          <w:rFonts w:ascii="Arial" w:hAnsi="Arial" w:cs="Arial"/>
          <w:color w:val="000000"/>
          <w:sz w:val="20"/>
          <w:szCs w:val="20"/>
        </w:rPr>
        <w:t xml:space="preserve">i </w:t>
      </w:r>
      <w:r w:rsidRPr="00C7623B">
        <w:rPr>
          <w:rFonts w:ascii="Arial" w:hAnsi="Arial" w:cs="Arial"/>
          <w:color w:val="000000"/>
          <w:sz w:val="20"/>
          <w:szCs w:val="20"/>
        </w:rPr>
        <w:t xml:space="preserve">nastali izven obdobja upravičenosti </w:t>
      </w:r>
      <w:r w:rsidR="00596617" w:rsidRPr="00C7623B">
        <w:rPr>
          <w:rFonts w:ascii="Arial" w:hAnsi="Arial" w:cs="Arial"/>
          <w:color w:val="000000"/>
          <w:sz w:val="20"/>
          <w:szCs w:val="20"/>
        </w:rPr>
        <w:t>stroškov</w:t>
      </w:r>
      <w:r w:rsidRPr="00C7623B">
        <w:rPr>
          <w:rFonts w:ascii="Arial" w:hAnsi="Arial" w:cs="Arial"/>
          <w:color w:val="000000"/>
          <w:sz w:val="20"/>
          <w:szCs w:val="20"/>
        </w:rPr>
        <w:t xml:space="preserve"> po </w:t>
      </w:r>
      <w:r w:rsidR="00596617" w:rsidRPr="00C7623B">
        <w:rPr>
          <w:rFonts w:ascii="Arial" w:hAnsi="Arial" w:cs="Arial"/>
          <w:color w:val="000000"/>
          <w:sz w:val="20"/>
          <w:szCs w:val="20"/>
        </w:rPr>
        <w:t>8</w:t>
      </w:r>
      <w:r w:rsidRPr="00C7623B">
        <w:rPr>
          <w:rFonts w:ascii="Arial" w:hAnsi="Arial" w:cs="Arial"/>
          <w:color w:val="000000"/>
          <w:sz w:val="20"/>
          <w:szCs w:val="20"/>
        </w:rPr>
        <w:t>. členu te pogodbe;</w:t>
      </w:r>
    </w:p>
    <w:p w14:paraId="557E9204" w14:textId="7A716B09" w:rsidR="009F6962" w:rsidRPr="00C7623B" w:rsidRDefault="009F6962"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bo dokumentacijo o izvajanju </w:t>
      </w:r>
      <w:r w:rsidR="00596617" w:rsidRPr="00C7623B">
        <w:rPr>
          <w:rFonts w:ascii="Arial" w:hAnsi="Arial" w:cs="Arial"/>
          <w:color w:val="000000"/>
          <w:sz w:val="20"/>
          <w:szCs w:val="20"/>
        </w:rPr>
        <w:t xml:space="preserve">projekta po tej pogodbi in v skladu z javnim </w:t>
      </w:r>
      <w:r w:rsidR="004E6726" w:rsidRPr="00C7623B">
        <w:rPr>
          <w:rFonts w:ascii="Arial" w:hAnsi="Arial" w:cs="Arial"/>
          <w:color w:val="000000"/>
          <w:sz w:val="20"/>
          <w:szCs w:val="20"/>
        </w:rPr>
        <w:t>pozivom</w:t>
      </w:r>
      <w:r w:rsidRPr="00C7623B">
        <w:rPr>
          <w:rFonts w:ascii="Arial" w:hAnsi="Arial" w:cs="Arial"/>
          <w:color w:val="000000"/>
          <w:sz w:val="20"/>
          <w:szCs w:val="20"/>
        </w:rPr>
        <w:t xml:space="preserve"> hranil v skladu s pravili hrambe dokumentarnega gradiva, vendar najmanj pet let po zadnjem plačilu, prejetem od Evropske komisije v zvezi z izvajanjem načrta;</w:t>
      </w:r>
    </w:p>
    <w:p w14:paraId="73B479FE" w14:textId="77777777" w:rsidR="009F6962" w:rsidRPr="00C7623B" w:rsidRDefault="009F6962"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bo dokumentarno gradivo, ki bi nosilo stopnjo tajnosti, uporabljal na način določen s predpisi, ki urejajo varovanje tajnih podatkov;</w:t>
      </w:r>
    </w:p>
    <w:p w14:paraId="67074EDE" w14:textId="287ADC78" w:rsidR="00596617" w:rsidRPr="00C7623B" w:rsidRDefault="00596617" w:rsidP="00FA0A23">
      <w:pPr>
        <w:numPr>
          <w:ilvl w:val="0"/>
          <w:numId w:val="11"/>
        </w:numPr>
        <w:spacing w:after="0" w:line="276" w:lineRule="auto"/>
        <w:jc w:val="both"/>
        <w:rPr>
          <w:rFonts w:ascii="Arial" w:hAnsi="Arial" w:cs="Arial"/>
          <w:color w:val="000000"/>
          <w:sz w:val="20"/>
          <w:szCs w:val="20"/>
        </w:rPr>
      </w:pPr>
      <w:r w:rsidRPr="00C7623B">
        <w:rPr>
          <w:rFonts w:ascii="Arial" w:hAnsi="Arial" w:cs="Arial"/>
          <w:sz w:val="20"/>
          <w:szCs w:val="20"/>
        </w:rPr>
        <w:t>bo spoštoval zahteve glede informiranja in obveščanja javnosti na osnovi 34. člena Uredbe (EU) 2021/241 Evropskega parlamenta in Sveta, z dne 12. februarja 2021, ter skladno s podrobnejšimi navodili URSOO;</w:t>
      </w:r>
    </w:p>
    <w:p w14:paraId="6BA13FE5" w14:textId="77777777" w:rsidR="00596617" w:rsidRPr="00C7623B" w:rsidRDefault="009F6962"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bo v primeru, da se ugotovi, da je prišlo do dvojnega financiranja </w:t>
      </w:r>
      <w:r w:rsidR="00596617" w:rsidRPr="00C7623B">
        <w:rPr>
          <w:rFonts w:ascii="Arial" w:hAnsi="Arial" w:cs="Arial"/>
          <w:color w:val="000000"/>
          <w:sz w:val="20"/>
          <w:szCs w:val="20"/>
        </w:rPr>
        <w:t>projekta</w:t>
      </w:r>
      <w:r w:rsidRPr="00C7623B">
        <w:rPr>
          <w:rFonts w:ascii="Arial" w:hAnsi="Arial" w:cs="Arial"/>
          <w:color w:val="000000"/>
          <w:sz w:val="20"/>
          <w:szCs w:val="20"/>
        </w:rPr>
        <w:t xml:space="preserve"> iz </w:t>
      </w:r>
      <w:r w:rsidR="00596617" w:rsidRPr="00C7623B">
        <w:rPr>
          <w:rFonts w:ascii="Arial" w:hAnsi="Arial" w:cs="Arial"/>
          <w:color w:val="000000"/>
          <w:sz w:val="20"/>
          <w:szCs w:val="20"/>
        </w:rPr>
        <w:t>te pogodbe,</w:t>
      </w:r>
      <w:r w:rsidRPr="00C7623B">
        <w:rPr>
          <w:rFonts w:ascii="Arial" w:hAnsi="Arial" w:cs="Arial"/>
          <w:color w:val="000000"/>
          <w:sz w:val="20"/>
          <w:szCs w:val="20"/>
        </w:rPr>
        <w:t xml:space="preserve"> ali da je višina sofinanciranja presegla maksimalno dovoljeno stopnjo, v roku trideset (30) dni po prejemu pisnega poziva sofinancerja, vrnil preveč izplačana sredstva sofinancerju</w:t>
      </w:r>
      <w:r w:rsidR="00596617" w:rsidRPr="00C7623B">
        <w:rPr>
          <w:rFonts w:ascii="Arial" w:hAnsi="Arial" w:cs="Arial"/>
          <w:color w:val="000000"/>
          <w:sz w:val="20"/>
          <w:szCs w:val="20"/>
        </w:rPr>
        <w:t>;</w:t>
      </w:r>
    </w:p>
    <w:p w14:paraId="14F0424A" w14:textId="10965DA8" w:rsidR="009F6962" w:rsidRPr="00C7623B" w:rsidRDefault="00596617" w:rsidP="00FA0A23">
      <w:pPr>
        <w:numPr>
          <w:ilvl w:val="0"/>
          <w:numId w:val="11"/>
        </w:num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bo </w:t>
      </w:r>
      <w:r w:rsidR="009F6962" w:rsidRPr="00C7623B">
        <w:rPr>
          <w:rFonts w:ascii="Arial" w:hAnsi="Arial" w:cs="Arial"/>
          <w:color w:val="000000"/>
          <w:sz w:val="20"/>
          <w:szCs w:val="20"/>
          <w:lang w:eastAsia="sl-SI"/>
        </w:rPr>
        <w:t>sofinancerju omogočil nadzor nad porabo denarnih sredstev tako, da bo le-ta imel vsak čas možnost vpogleda v poslovne knjige in drugo dokumentacijo v zvezi z namensko porabo sredstev ter obsegom in kvaliteto opravljenih del;</w:t>
      </w:r>
    </w:p>
    <w:p w14:paraId="602BCC00" w14:textId="7393C0BB" w:rsidR="009F6962" w:rsidRPr="00C7623B" w:rsidRDefault="009F6962"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bo na zahtevo sofinancerja dopolnil gradiva v skladu z njegovimi usmeritvami in v roku, ki mu ga bo postavil;</w:t>
      </w:r>
    </w:p>
    <w:p w14:paraId="0B3E01E8" w14:textId="0655C9D0" w:rsidR="009F6962" w:rsidRPr="00C7623B" w:rsidRDefault="009F6962"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pred izplačilom vloge za izplačilo omogočil sofinancerju, da pri upravičencu opravi pregled na kraju samem po predhodni najavi</w:t>
      </w:r>
      <w:r w:rsidR="00596617" w:rsidRPr="00C7623B">
        <w:rPr>
          <w:rFonts w:ascii="Arial" w:hAnsi="Arial" w:cs="Arial"/>
          <w:color w:val="000000"/>
          <w:sz w:val="20"/>
          <w:szCs w:val="20"/>
          <w:lang w:eastAsia="sl-SI"/>
        </w:rPr>
        <w:t>;</w:t>
      </w:r>
    </w:p>
    <w:p w14:paraId="64DBD5F4" w14:textId="5E57993B"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omogočil sofinancerju, da opravi pregled na kraju samem kadarkoli v dogovoru z upravičencem, če smatra da je to potrebno;</w:t>
      </w:r>
    </w:p>
    <w:p w14:paraId="3DA67172" w14:textId="7977FF0F"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v roku osem (8) dni od nastanka spremembe obvestil sofinancerja o vseh statusnih spremembah in spremembah pooblaščenih oseb; </w:t>
      </w:r>
    </w:p>
    <w:p w14:paraId="355AF6A2" w14:textId="7059F75A"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sofinancerju dostavljal zahtevana pojasnila v zvezi </w:t>
      </w:r>
      <w:r w:rsidRPr="00C7623B">
        <w:rPr>
          <w:rFonts w:ascii="Arial" w:hAnsi="Arial" w:cs="Arial"/>
          <w:color w:val="000000"/>
          <w:sz w:val="20"/>
          <w:szCs w:val="20"/>
          <w:lang w:eastAsia="sl-SI"/>
        </w:rPr>
        <w:t>s projektom</w:t>
      </w:r>
      <w:r w:rsidR="009F6962" w:rsidRPr="00C7623B">
        <w:rPr>
          <w:rFonts w:ascii="Arial" w:hAnsi="Arial" w:cs="Arial"/>
          <w:color w:val="000000"/>
          <w:sz w:val="20"/>
          <w:szCs w:val="20"/>
          <w:lang w:eastAsia="sl-SI"/>
        </w:rPr>
        <w:t>;</w:t>
      </w:r>
    </w:p>
    <w:p w14:paraId="7DB484FB" w14:textId="6D1CE36F"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upošteval morebitna dodatna navodila oziroma spremembe navodil sofinancerja in zahtev glede informiranosti, priprave vlog za izplačila in poročil glede na veljavna pravila in predpise; </w:t>
      </w:r>
    </w:p>
    <w:p w14:paraId="115E931D" w14:textId="67B94E3E"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sofinancerja sprotno pisno obveščal o dogodkih, zaradi katerih je podaljšano ali onemogočeno </w:t>
      </w:r>
      <w:r w:rsidRPr="00C7623B">
        <w:rPr>
          <w:rFonts w:ascii="Arial" w:hAnsi="Arial" w:cs="Arial"/>
          <w:color w:val="000000"/>
          <w:sz w:val="20"/>
          <w:szCs w:val="20"/>
          <w:lang w:eastAsia="sl-SI"/>
        </w:rPr>
        <w:t>izpolnjevanje obveznosti po tej pogodbi</w:t>
      </w:r>
      <w:r w:rsidR="009F6962" w:rsidRPr="00C7623B">
        <w:rPr>
          <w:rFonts w:ascii="Arial" w:hAnsi="Arial" w:cs="Arial"/>
          <w:color w:val="000000"/>
          <w:sz w:val="20"/>
          <w:szCs w:val="20"/>
          <w:lang w:eastAsia="sl-SI"/>
        </w:rPr>
        <w:t>;</w:t>
      </w:r>
    </w:p>
    <w:p w14:paraId="743E71CF" w14:textId="6C243B64"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zagotovil za </w:t>
      </w:r>
      <w:r w:rsidRPr="00C7623B">
        <w:rPr>
          <w:rFonts w:ascii="Arial" w:hAnsi="Arial" w:cs="Arial"/>
          <w:color w:val="000000"/>
          <w:sz w:val="20"/>
          <w:szCs w:val="20"/>
          <w:lang w:eastAsia="sl-SI"/>
        </w:rPr>
        <w:t xml:space="preserve">projekt </w:t>
      </w:r>
      <w:r w:rsidR="009F6962" w:rsidRPr="00C7623B">
        <w:rPr>
          <w:rFonts w:ascii="Arial" w:hAnsi="Arial" w:cs="Arial"/>
          <w:color w:val="000000"/>
          <w:sz w:val="20"/>
          <w:szCs w:val="20"/>
          <w:lang w:eastAsia="sl-SI"/>
        </w:rPr>
        <w:t>ustrezno ločen knjigovodski sistem oziroma ustrezno knjigovodsko evidenco;</w:t>
      </w:r>
    </w:p>
    <w:p w14:paraId="1AA10DD5" w14:textId="10D825A0" w:rsidR="009F6962" w:rsidRPr="00C7623B" w:rsidRDefault="00596617"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bo s</w:t>
      </w:r>
      <w:r w:rsidR="009F6962" w:rsidRPr="00C7623B">
        <w:rPr>
          <w:rFonts w:ascii="Arial" w:hAnsi="Arial" w:cs="Arial"/>
          <w:color w:val="000000"/>
          <w:sz w:val="20"/>
          <w:szCs w:val="20"/>
          <w:lang w:eastAsia="sl-SI"/>
        </w:rPr>
        <w:t>kladno z Uredbo o izvajanju Uredbe (EU) o Mehanizmu za okrevanje in odpornost ob pozivu predložil dokumentacijo in dokazila, za potrebe kontrolnih in revizijskih postopkov, vsaj pet</w:t>
      </w:r>
      <w:r w:rsidR="00584D78" w:rsidRPr="00C7623B">
        <w:rPr>
          <w:rFonts w:ascii="Arial" w:hAnsi="Arial" w:cs="Arial"/>
          <w:color w:val="000000"/>
          <w:sz w:val="20"/>
          <w:szCs w:val="20"/>
          <w:lang w:eastAsia="sl-SI"/>
        </w:rPr>
        <w:t xml:space="preserve"> (5)</w:t>
      </w:r>
      <w:r w:rsidR="009F6962" w:rsidRPr="00C7623B">
        <w:rPr>
          <w:rFonts w:ascii="Arial" w:hAnsi="Arial" w:cs="Arial"/>
          <w:color w:val="000000"/>
          <w:sz w:val="20"/>
          <w:szCs w:val="20"/>
          <w:lang w:eastAsia="sl-SI"/>
        </w:rPr>
        <w:t xml:space="preserve"> let od zadnjega plačila sofinancerja</w:t>
      </w:r>
      <w:r w:rsidRPr="00C7623B">
        <w:rPr>
          <w:rFonts w:ascii="Arial" w:hAnsi="Arial" w:cs="Arial"/>
          <w:color w:val="000000"/>
          <w:sz w:val="20"/>
          <w:szCs w:val="20"/>
          <w:lang w:eastAsia="sl-SI"/>
        </w:rPr>
        <w:t>;</w:t>
      </w:r>
    </w:p>
    <w:p w14:paraId="2F9C7321" w14:textId="1C198A13" w:rsidR="009F6962" w:rsidRPr="00C7623B" w:rsidRDefault="007572C1" w:rsidP="00FA0A23">
      <w:pPr>
        <w:numPr>
          <w:ilvl w:val="0"/>
          <w:numId w:val="11"/>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bo </w:t>
      </w:r>
      <w:r w:rsidR="009F6962" w:rsidRPr="00C7623B">
        <w:rPr>
          <w:rFonts w:ascii="Arial" w:hAnsi="Arial" w:cs="Arial"/>
          <w:color w:val="000000"/>
          <w:sz w:val="20"/>
          <w:szCs w:val="20"/>
          <w:lang w:eastAsia="sl-SI"/>
        </w:rPr>
        <w:t xml:space="preserve">upošteval zakonodajo s področja integritete in preprečevanja korupcije; </w:t>
      </w:r>
    </w:p>
    <w:p w14:paraId="43F5C706" w14:textId="14667803" w:rsidR="009F6962" w:rsidRPr="00C7623B" w:rsidRDefault="009F6962" w:rsidP="00FA0A23">
      <w:pPr>
        <w:numPr>
          <w:ilvl w:val="0"/>
          <w:numId w:val="11"/>
        </w:numPr>
        <w:spacing w:line="276" w:lineRule="auto"/>
        <w:ind w:left="714" w:hanging="357"/>
        <w:jc w:val="both"/>
        <w:rPr>
          <w:rFonts w:ascii="Arial" w:hAnsi="Arial" w:cs="Arial"/>
          <w:color w:val="000000"/>
          <w:sz w:val="20"/>
          <w:szCs w:val="20"/>
          <w:lang w:eastAsia="sl-SI"/>
        </w:rPr>
      </w:pPr>
      <w:r w:rsidRPr="00C7623B">
        <w:rPr>
          <w:rFonts w:ascii="Arial" w:hAnsi="Arial" w:cs="Arial"/>
          <w:color w:val="000000"/>
          <w:sz w:val="20"/>
          <w:szCs w:val="20"/>
          <w:lang w:eastAsia="sl-SI"/>
        </w:rPr>
        <w:t>ne bo odstopil terjatve do sofinancerja tretjim osebam</w:t>
      </w:r>
      <w:r w:rsidR="00BA6B10" w:rsidRPr="00C7623B">
        <w:rPr>
          <w:rFonts w:ascii="Arial" w:hAnsi="Arial" w:cs="Arial"/>
          <w:color w:val="000000"/>
          <w:sz w:val="20"/>
          <w:szCs w:val="20"/>
          <w:lang w:eastAsia="sl-SI"/>
        </w:rPr>
        <w:t>.</w:t>
      </w:r>
    </w:p>
    <w:p w14:paraId="2B8D59BD" w14:textId="522D4097" w:rsidR="004E6726" w:rsidRPr="00C7623B" w:rsidRDefault="004E6726"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12. člen</w:t>
      </w:r>
    </w:p>
    <w:p w14:paraId="69279936" w14:textId="53A7E367" w:rsidR="004E6726" w:rsidRPr="00C7623B" w:rsidRDefault="004E6726" w:rsidP="00FA0A23">
      <w:pPr>
        <w:spacing w:after="120" w:line="276" w:lineRule="auto"/>
        <w:jc w:val="both"/>
        <w:rPr>
          <w:rFonts w:ascii="Arial" w:hAnsi="Arial" w:cs="Arial"/>
          <w:sz w:val="20"/>
          <w:szCs w:val="20"/>
        </w:rPr>
      </w:pPr>
      <w:r w:rsidRPr="00C7623B">
        <w:rPr>
          <w:rFonts w:ascii="Arial" w:hAnsi="Arial" w:cs="Arial"/>
          <w:sz w:val="20"/>
          <w:szCs w:val="20"/>
        </w:rPr>
        <w:t xml:space="preserve">V sklopu projekta je upravičenec pri izvajanju aktivnosti v zvezi z izborom zunanjih izvajalcev v celoti dolžan upoštevati določila veljavne javno – naročniške zakonodaje, za kar je upravičenec dolžan na poziv sofinancerja kadarkoli poslati vso dokumentacijo v zvezi z javnim naročilom in izborom zunanjega izvajalca storitev v pregled in kontrolo. </w:t>
      </w:r>
    </w:p>
    <w:p w14:paraId="267BAB90" w14:textId="77777777" w:rsidR="004E6726" w:rsidRPr="00C7623B" w:rsidRDefault="004E6726" w:rsidP="00FA0A23">
      <w:pPr>
        <w:spacing w:after="120" w:line="276" w:lineRule="auto"/>
        <w:jc w:val="both"/>
        <w:rPr>
          <w:rFonts w:ascii="Arial" w:hAnsi="Arial" w:cs="Arial"/>
          <w:color w:val="000000"/>
          <w:sz w:val="20"/>
          <w:szCs w:val="20"/>
          <w:lang w:eastAsia="sl-SI"/>
        </w:rPr>
      </w:pPr>
    </w:p>
    <w:p w14:paraId="1D51C096" w14:textId="6243BCDD" w:rsidR="00597BDF" w:rsidRPr="00C7623B" w:rsidRDefault="00190CC5" w:rsidP="00FA0A23">
      <w:pPr>
        <w:spacing w:line="276" w:lineRule="auto"/>
        <w:jc w:val="both"/>
        <w:rPr>
          <w:rFonts w:ascii="Arial" w:hAnsi="Arial" w:cs="Arial"/>
          <w:b/>
          <w:bCs/>
          <w:color w:val="000000"/>
          <w:sz w:val="20"/>
          <w:szCs w:val="20"/>
          <w:lang w:eastAsia="sl-SI"/>
        </w:rPr>
      </w:pPr>
      <w:r w:rsidRPr="00C7623B">
        <w:rPr>
          <w:rFonts w:ascii="Arial" w:hAnsi="Arial" w:cs="Arial"/>
          <w:b/>
          <w:bCs/>
          <w:color w:val="000000"/>
          <w:sz w:val="20"/>
          <w:szCs w:val="20"/>
          <w:lang w:eastAsia="sl-SI"/>
        </w:rPr>
        <w:t>VIII. OBVEZNOSTI SOFINANCERJA</w:t>
      </w:r>
    </w:p>
    <w:p w14:paraId="4728998C" w14:textId="2A01FCB5" w:rsidR="00190CC5" w:rsidRPr="00C7623B" w:rsidRDefault="00190CC5" w:rsidP="00FA0A23">
      <w:pPr>
        <w:widowControl w:val="0"/>
        <w:spacing w:line="276" w:lineRule="auto"/>
        <w:jc w:val="center"/>
        <w:rPr>
          <w:rFonts w:ascii="Arial" w:hAnsi="Arial" w:cs="Arial"/>
          <w:snapToGrid w:val="0"/>
          <w:color w:val="000000"/>
          <w:sz w:val="20"/>
          <w:szCs w:val="20"/>
        </w:rPr>
      </w:pPr>
      <w:r w:rsidRPr="00C7623B">
        <w:rPr>
          <w:rFonts w:ascii="Arial" w:hAnsi="Arial" w:cs="Arial"/>
          <w:color w:val="000000"/>
          <w:sz w:val="20"/>
          <w:szCs w:val="20"/>
          <w:lang w:eastAsia="sl-SI"/>
        </w:rPr>
        <w:lastRenderedPageBreak/>
        <w:t>1</w:t>
      </w:r>
      <w:r w:rsidR="004E6726" w:rsidRPr="00C7623B">
        <w:rPr>
          <w:rFonts w:ascii="Arial" w:hAnsi="Arial" w:cs="Arial"/>
          <w:color w:val="000000"/>
          <w:sz w:val="20"/>
          <w:szCs w:val="20"/>
          <w:lang w:eastAsia="sl-SI"/>
        </w:rPr>
        <w:t>3</w:t>
      </w:r>
      <w:r w:rsidRPr="00C7623B">
        <w:rPr>
          <w:rFonts w:ascii="Arial" w:hAnsi="Arial" w:cs="Arial"/>
          <w:color w:val="000000"/>
          <w:sz w:val="20"/>
          <w:szCs w:val="20"/>
          <w:lang w:eastAsia="sl-SI"/>
        </w:rPr>
        <w:t>. člen</w:t>
      </w:r>
    </w:p>
    <w:p w14:paraId="4E9B4BDB" w14:textId="71EBE3ED" w:rsidR="00190CC5" w:rsidRPr="00C7623B" w:rsidRDefault="000A101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Sofinancer se zavezuje, da bo:</w:t>
      </w:r>
    </w:p>
    <w:p w14:paraId="23AF7B12" w14:textId="04CDCD3F" w:rsidR="000A1012" w:rsidRPr="00C7623B" w:rsidRDefault="000A1012" w:rsidP="00FA0A23">
      <w:pPr>
        <w:pStyle w:val="Odstavekseznama"/>
        <w:numPr>
          <w:ilvl w:val="0"/>
          <w:numId w:val="12"/>
        </w:numPr>
        <w:jc w:val="both"/>
        <w:rPr>
          <w:rFonts w:ascii="Arial" w:hAnsi="Arial" w:cs="Arial"/>
          <w:color w:val="000000"/>
          <w:sz w:val="20"/>
          <w:szCs w:val="20"/>
        </w:rPr>
      </w:pPr>
      <w:r w:rsidRPr="00C7623B">
        <w:rPr>
          <w:rFonts w:ascii="Arial" w:hAnsi="Arial" w:cs="Arial"/>
          <w:color w:val="000000"/>
          <w:sz w:val="20"/>
          <w:szCs w:val="20"/>
        </w:rPr>
        <w:t>skrbel za pravilno, zakonito, gospodarno in učinkovito izvajanje te pogodbe;</w:t>
      </w:r>
    </w:p>
    <w:p w14:paraId="6336586C" w14:textId="4FF13F6C" w:rsidR="000A1012" w:rsidRPr="00C7623B" w:rsidRDefault="000A1012" w:rsidP="00FA0A23">
      <w:pPr>
        <w:pStyle w:val="Odstavekseznama"/>
        <w:numPr>
          <w:ilvl w:val="0"/>
          <w:numId w:val="12"/>
        </w:numPr>
        <w:jc w:val="both"/>
        <w:rPr>
          <w:rFonts w:ascii="Arial" w:hAnsi="Arial" w:cs="Arial"/>
          <w:color w:val="000000"/>
          <w:sz w:val="20"/>
          <w:szCs w:val="20"/>
        </w:rPr>
      </w:pPr>
      <w:r w:rsidRPr="00C7623B">
        <w:rPr>
          <w:rFonts w:ascii="Arial" w:hAnsi="Arial" w:cs="Arial"/>
          <w:color w:val="000000"/>
          <w:sz w:val="20"/>
          <w:szCs w:val="20"/>
        </w:rPr>
        <w:t>spremljal in nadziral izvedbo projekta ter namensko porabo sredstev;</w:t>
      </w:r>
    </w:p>
    <w:p w14:paraId="0DA57F20" w14:textId="33B3C8A9" w:rsidR="000A1012" w:rsidRPr="00C7623B" w:rsidRDefault="000A1012" w:rsidP="00FA0A23">
      <w:pPr>
        <w:pStyle w:val="Odstavekseznama"/>
        <w:numPr>
          <w:ilvl w:val="0"/>
          <w:numId w:val="12"/>
        </w:numPr>
        <w:jc w:val="both"/>
        <w:rPr>
          <w:rFonts w:ascii="Arial" w:hAnsi="Arial" w:cs="Arial"/>
          <w:color w:val="000000"/>
          <w:sz w:val="20"/>
          <w:szCs w:val="20"/>
        </w:rPr>
      </w:pPr>
      <w:r w:rsidRPr="00C7623B">
        <w:rPr>
          <w:rFonts w:ascii="Arial" w:hAnsi="Arial" w:cs="Arial"/>
          <w:color w:val="000000"/>
          <w:sz w:val="20"/>
          <w:szCs w:val="20"/>
        </w:rPr>
        <w:t>izvajal vsebinsko, tehnično in finančno preverjanje upravičenih stroškov in pripadajoče dokumentacije:</w:t>
      </w:r>
    </w:p>
    <w:p w14:paraId="2D892F70" w14:textId="6CCC6656" w:rsidR="000A1012" w:rsidRPr="00C7623B" w:rsidRDefault="000A1012" w:rsidP="00FA0A23">
      <w:pPr>
        <w:pStyle w:val="Odstavekseznama"/>
        <w:numPr>
          <w:ilvl w:val="0"/>
          <w:numId w:val="12"/>
        </w:numPr>
        <w:jc w:val="both"/>
        <w:rPr>
          <w:rFonts w:ascii="Arial" w:hAnsi="Arial" w:cs="Arial"/>
          <w:color w:val="000000"/>
          <w:sz w:val="20"/>
          <w:szCs w:val="20"/>
        </w:rPr>
      </w:pPr>
      <w:r w:rsidRPr="00C7623B">
        <w:rPr>
          <w:rFonts w:ascii="Arial" w:hAnsi="Arial" w:cs="Arial"/>
          <w:color w:val="000000"/>
          <w:sz w:val="20"/>
          <w:szCs w:val="20"/>
        </w:rPr>
        <w:t xml:space="preserve">pravočasno seznanjal upravičenca z vsemi spremembami oziroma dopolnitvami v zvezi z javnim </w:t>
      </w:r>
      <w:r w:rsidR="004E6726" w:rsidRPr="00C7623B">
        <w:rPr>
          <w:rFonts w:ascii="Arial" w:hAnsi="Arial" w:cs="Arial"/>
          <w:color w:val="000000"/>
          <w:sz w:val="20"/>
          <w:szCs w:val="20"/>
        </w:rPr>
        <w:t>pozivom</w:t>
      </w:r>
      <w:r w:rsidRPr="00C7623B">
        <w:rPr>
          <w:rFonts w:ascii="Arial" w:hAnsi="Arial" w:cs="Arial"/>
          <w:color w:val="000000"/>
          <w:sz w:val="20"/>
          <w:szCs w:val="20"/>
        </w:rPr>
        <w:t xml:space="preserve"> oz. to pogodbo, ki bi lahko vplivale na izvajanje te pogodbe.</w:t>
      </w:r>
    </w:p>
    <w:p w14:paraId="765BE9BF" w14:textId="3BEE657E" w:rsidR="004E6726" w:rsidRPr="00C7623B" w:rsidRDefault="004E6726" w:rsidP="00FA0A23">
      <w:pPr>
        <w:spacing w:line="276" w:lineRule="auto"/>
        <w:jc w:val="both"/>
        <w:rPr>
          <w:rFonts w:ascii="Arial" w:hAnsi="Arial" w:cs="Arial"/>
          <w:color w:val="000000"/>
          <w:sz w:val="20"/>
          <w:szCs w:val="20"/>
          <w:shd w:val="clear" w:color="auto" w:fill="FFFFFF"/>
        </w:rPr>
      </w:pPr>
      <w:bookmarkStart w:id="7" w:name="_Hlk145667482"/>
      <w:r w:rsidRPr="00C7623B">
        <w:rPr>
          <w:rFonts w:ascii="Arial" w:hAnsi="Arial" w:cs="Arial"/>
          <w:color w:val="000000"/>
          <w:sz w:val="20"/>
          <w:szCs w:val="20"/>
          <w:shd w:val="clear" w:color="auto" w:fill="FFFFFF"/>
        </w:rPr>
        <w:t>Po preveritvi izpolnjevanja pogojev, določenih v javnem pozivu oz. v tej pogodbi, je sofinancer dolžan upravičencu izplačati sredstva do 100 % dodeljenega zneska sofinanciranja iz priloge 3</w:t>
      </w:r>
      <w:r w:rsidR="0006533C" w:rsidRPr="00C7623B">
        <w:rPr>
          <w:rFonts w:ascii="Arial" w:hAnsi="Arial" w:cs="Arial"/>
          <w:color w:val="000000"/>
          <w:sz w:val="20"/>
          <w:szCs w:val="20"/>
          <w:shd w:val="clear" w:color="auto" w:fill="FFFFFF"/>
        </w:rPr>
        <w:t xml:space="preserve"> </w:t>
      </w:r>
      <w:bookmarkStart w:id="8" w:name="_Hlk152243024"/>
      <w:r w:rsidR="0006533C" w:rsidRPr="00C7623B">
        <w:rPr>
          <w:rFonts w:ascii="Arial" w:hAnsi="Arial" w:cs="Arial"/>
          <w:color w:val="000000"/>
          <w:sz w:val="20"/>
          <w:szCs w:val="20"/>
          <w:shd w:val="clear" w:color="auto" w:fill="FFFFFF"/>
        </w:rPr>
        <w:t>javnega poziva</w:t>
      </w:r>
      <w:bookmarkEnd w:id="8"/>
      <w:r w:rsidRPr="00C7623B">
        <w:rPr>
          <w:rFonts w:ascii="Arial" w:hAnsi="Arial" w:cs="Arial"/>
          <w:color w:val="000000"/>
          <w:sz w:val="20"/>
          <w:szCs w:val="20"/>
          <w:shd w:val="clear" w:color="auto" w:fill="FFFFFF"/>
        </w:rPr>
        <w:t xml:space="preserve">: Kriteriji in višine sredstev za občine in v skladu s 5. členom te pogodbe. </w:t>
      </w:r>
      <w:r w:rsidRPr="00C7623B">
        <w:rPr>
          <w:rFonts w:ascii="Arial" w:hAnsi="Arial" w:cs="Arial"/>
          <w:sz w:val="20"/>
          <w:szCs w:val="20"/>
        </w:rPr>
        <w:t xml:space="preserve">Pogoj za izplačilo je izpolnjen ob sprejetju in objavi (v </w:t>
      </w:r>
      <w:r w:rsidR="0047255C" w:rsidRPr="00C7623B">
        <w:rPr>
          <w:rFonts w:ascii="Arial" w:hAnsi="Arial" w:cs="Arial"/>
          <w:sz w:val="20"/>
          <w:szCs w:val="20"/>
        </w:rPr>
        <w:t xml:space="preserve">Uradnem listu RS ali v </w:t>
      </w:r>
      <w:r w:rsidRPr="00C7623B">
        <w:rPr>
          <w:rFonts w:ascii="Arial" w:hAnsi="Arial" w:cs="Arial"/>
          <w:sz w:val="20"/>
          <w:szCs w:val="20"/>
        </w:rPr>
        <w:t xml:space="preserve">uradnem glasilu občine in prostorskem informacijskem sistemu) tehnično posodobljenega </w:t>
      </w:r>
      <w:r w:rsidR="00B51E2B" w:rsidRPr="00C7623B">
        <w:rPr>
          <w:rFonts w:ascii="Arial" w:hAnsi="Arial" w:cs="Arial"/>
          <w:sz w:val="20"/>
          <w:szCs w:val="20"/>
        </w:rPr>
        <w:t xml:space="preserve">občinskega prostorskega </w:t>
      </w:r>
      <w:r w:rsidRPr="00C7623B">
        <w:rPr>
          <w:rFonts w:ascii="Arial" w:hAnsi="Arial" w:cs="Arial"/>
          <w:sz w:val="20"/>
          <w:szCs w:val="20"/>
        </w:rPr>
        <w:t>izvedbenega akta, pod pogojem da so upravičeni stroški iz 8. člena te pogodbe ustrezno izkazani.</w:t>
      </w:r>
    </w:p>
    <w:bookmarkEnd w:id="7"/>
    <w:p w14:paraId="576B0CDF" w14:textId="1408E791" w:rsidR="000A1012" w:rsidRPr="00C7623B" w:rsidRDefault="000A1012" w:rsidP="00FA0A23">
      <w:pPr>
        <w:spacing w:line="276" w:lineRule="auto"/>
        <w:jc w:val="both"/>
        <w:rPr>
          <w:rFonts w:ascii="Arial" w:hAnsi="Arial" w:cs="Arial"/>
          <w:color w:val="000000"/>
          <w:sz w:val="20"/>
          <w:szCs w:val="20"/>
        </w:rPr>
      </w:pPr>
      <w:r w:rsidRPr="00C7623B">
        <w:rPr>
          <w:rFonts w:ascii="Arial" w:hAnsi="Arial" w:cs="Arial"/>
          <w:sz w:val="20"/>
          <w:szCs w:val="20"/>
        </w:rPr>
        <w:t>Sofinancer ima pravico kadarkoli zmanjšati višino sredstev, do katerih je upravičenec upravičen po tej pogodbi, v kolikor je upravičenec pridobil ta sredstva na podlagi nepravih podatkov v vlogi.</w:t>
      </w:r>
    </w:p>
    <w:p w14:paraId="32D63C99" w14:textId="77777777" w:rsidR="000A1012" w:rsidRPr="00C7623B" w:rsidRDefault="000A1012" w:rsidP="00FA0A23">
      <w:pPr>
        <w:spacing w:line="276" w:lineRule="auto"/>
        <w:jc w:val="both"/>
        <w:rPr>
          <w:rFonts w:ascii="Arial" w:hAnsi="Arial" w:cs="Arial"/>
          <w:b/>
          <w:bCs/>
          <w:color w:val="000000"/>
          <w:sz w:val="20"/>
          <w:szCs w:val="20"/>
          <w:lang w:eastAsia="sl-SI"/>
        </w:rPr>
      </w:pPr>
    </w:p>
    <w:p w14:paraId="47FB6D0A" w14:textId="3B86862D" w:rsidR="0036181A" w:rsidRPr="00C7623B" w:rsidRDefault="00190CC5" w:rsidP="00FA0A23">
      <w:pPr>
        <w:spacing w:line="276" w:lineRule="auto"/>
        <w:jc w:val="both"/>
        <w:rPr>
          <w:rFonts w:ascii="Arial" w:hAnsi="Arial" w:cs="Arial"/>
          <w:b/>
          <w:bCs/>
          <w:color w:val="000000"/>
          <w:sz w:val="20"/>
          <w:szCs w:val="20"/>
          <w:lang w:eastAsia="sl-SI"/>
        </w:rPr>
      </w:pPr>
      <w:r w:rsidRPr="00C7623B">
        <w:rPr>
          <w:rFonts w:ascii="Arial" w:hAnsi="Arial" w:cs="Arial"/>
          <w:b/>
          <w:bCs/>
          <w:color w:val="000000"/>
          <w:sz w:val="20"/>
          <w:szCs w:val="20"/>
          <w:lang w:eastAsia="sl-SI"/>
        </w:rPr>
        <w:t>IX</w:t>
      </w:r>
      <w:r w:rsidR="000B69F2" w:rsidRPr="00C7623B">
        <w:rPr>
          <w:rFonts w:ascii="Arial" w:hAnsi="Arial" w:cs="Arial"/>
          <w:b/>
          <w:bCs/>
          <w:color w:val="000000"/>
          <w:sz w:val="20"/>
          <w:szCs w:val="20"/>
          <w:lang w:eastAsia="sl-SI"/>
        </w:rPr>
        <w:t xml:space="preserve">. </w:t>
      </w:r>
      <w:r w:rsidR="00597BDF" w:rsidRPr="00C7623B">
        <w:rPr>
          <w:rFonts w:ascii="Arial" w:hAnsi="Arial" w:cs="Arial"/>
          <w:b/>
          <w:bCs/>
          <w:color w:val="000000"/>
          <w:sz w:val="20"/>
          <w:szCs w:val="20"/>
          <w:lang w:eastAsia="sl-SI"/>
        </w:rPr>
        <w:t xml:space="preserve">KRŠITEV POGODBE IN </w:t>
      </w:r>
      <w:r w:rsidR="0036181A" w:rsidRPr="00C7623B">
        <w:rPr>
          <w:rFonts w:ascii="Arial" w:hAnsi="Arial" w:cs="Arial"/>
          <w:b/>
          <w:bCs/>
          <w:color w:val="000000"/>
          <w:sz w:val="20"/>
          <w:szCs w:val="20"/>
          <w:lang w:eastAsia="sl-SI"/>
        </w:rPr>
        <w:t>ODSTOP OD POGODBE</w:t>
      </w:r>
    </w:p>
    <w:p w14:paraId="083E8481" w14:textId="5E124299" w:rsidR="00597BDF" w:rsidRPr="00C7623B" w:rsidRDefault="00597BDF" w:rsidP="00FA0A23">
      <w:pPr>
        <w:widowControl w:val="0"/>
        <w:spacing w:line="276" w:lineRule="auto"/>
        <w:jc w:val="center"/>
        <w:rPr>
          <w:rFonts w:ascii="Arial" w:hAnsi="Arial" w:cs="Arial"/>
          <w:snapToGrid w:val="0"/>
          <w:color w:val="000000"/>
          <w:sz w:val="20"/>
          <w:szCs w:val="20"/>
        </w:rPr>
      </w:pPr>
      <w:r w:rsidRPr="00C7623B">
        <w:rPr>
          <w:rFonts w:ascii="Arial" w:hAnsi="Arial" w:cs="Arial"/>
          <w:color w:val="000000"/>
          <w:sz w:val="20"/>
          <w:szCs w:val="20"/>
          <w:lang w:eastAsia="sl-SI"/>
        </w:rPr>
        <w:t>1</w:t>
      </w:r>
      <w:r w:rsidR="0013246C" w:rsidRPr="00C7623B">
        <w:rPr>
          <w:rFonts w:ascii="Arial" w:hAnsi="Arial" w:cs="Arial"/>
          <w:color w:val="000000"/>
          <w:sz w:val="20"/>
          <w:szCs w:val="20"/>
          <w:lang w:eastAsia="sl-SI"/>
        </w:rPr>
        <w:t>4</w:t>
      </w:r>
      <w:r w:rsidRPr="00C7623B">
        <w:rPr>
          <w:rFonts w:ascii="Arial" w:hAnsi="Arial" w:cs="Arial"/>
          <w:color w:val="000000"/>
          <w:sz w:val="20"/>
          <w:szCs w:val="20"/>
          <w:lang w:eastAsia="sl-SI"/>
        </w:rPr>
        <w:t>. člen</w:t>
      </w:r>
    </w:p>
    <w:p w14:paraId="616E063A" w14:textId="6E376A50" w:rsidR="00597BDF" w:rsidRPr="00C7623B" w:rsidRDefault="00597BDF" w:rsidP="00FA0A23">
      <w:pPr>
        <w:widowControl w:val="0"/>
        <w:spacing w:line="276" w:lineRule="auto"/>
        <w:jc w:val="both"/>
        <w:rPr>
          <w:rFonts w:ascii="Arial" w:hAnsi="Arial" w:cs="Arial"/>
          <w:snapToGrid w:val="0"/>
          <w:color w:val="000000"/>
          <w:sz w:val="20"/>
          <w:szCs w:val="20"/>
        </w:rPr>
      </w:pPr>
      <w:r w:rsidRPr="00C7623B">
        <w:rPr>
          <w:rFonts w:ascii="Arial" w:hAnsi="Arial" w:cs="Arial"/>
          <w:snapToGrid w:val="0"/>
          <w:color w:val="000000"/>
          <w:sz w:val="20"/>
          <w:szCs w:val="20"/>
        </w:rPr>
        <w:t>Upravičenec se zavezuje, da bo izvedba projekta, ki je predmet sofinanciranja po tej pogodbi, pravilna, zakonita, gospodarna in učinkovita, sicer gre za bistveno kršitev te pogodbe.</w:t>
      </w:r>
    </w:p>
    <w:p w14:paraId="4A4F5902" w14:textId="204AFD72" w:rsidR="00597BDF" w:rsidRPr="00C7623B" w:rsidRDefault="00A3215E" w:rsidP="00FA0A23">
      <w:pPr>
        <w:spacing w:line="276" w:lineRule="auto"/>
        <w:jc w:val="both"/>
        <w:rPr>
          <w:rFonts w:ascii="Arial" w:hAnsi="Arial" w:cs="Arial"/>
          <w:color w:val="000000"/>
          <w:sz w:val="20"/>
          <w:szCs w:val="20"/>
        </w:rPr>
      </w:pPr>
      <w:r w:rsidRPr="00C7623B">
        <w:rPr>
          <w:rFonts w:ascii="Arial" w:hAnsi="Arial" w:cs="Arial"/>
          <w:color w:val="000000"/>
          <w:sz w:val="20"/>
          <w:szCs w:val="20"/>
        </w:rPr>
        <w:t>Upravičenec</w:t>
      </w:r>
      <w:r w:rsidR="00597BDF" w:rsidRPr="00C7623B">
        <w:rPr>
          <w:rFonts w:ascii="Arial" w:hAnsi="Arial" w:cs="Arial"/>
          <w:color w:val="000000"/>
          <w:sz w:val="20"/>
          <w:szCs w:val="20"/>
        </w:rPr>
        <w:t xml:space="preserve"> </w:t>
      </w:r>
      <w:r w:rsidR="004E6726" w:rsidRPr="00C7623B">
        <w:rPr>
          <w:rFonts w:ascii="Arial" w:hAnsi="Arial" w:cs="Arial"/>
          <w:color w:val="000000"/>
          <w:sz w:val="20"/>
          <w:szCs w:val="20"/>
        </w:rPr>
        <w:t>je</w:t>
      </w:r>
      <w:r w:rsidR="00597BDF" w:rsidRPr="00C7623B">
        <w:rPr>
          <w:rFonts w:ascii="Arial" w:hAnsi="Arial" w:cs="Arial"/>
          <w:color w:val="000000"/>
          <w:sz w:val="20"/>
          <w:szCs w:val="20"/>
        </w:rPr>
        <w:t xml:space="preserve"> izvedel projekt in obveznosti po tej pogodbi skladno z dokumenti in navodili, navedenimi v 2. členu te pogodbe, in veljavnimi v času trajanja te pogodbe. </w:t>
      </w:r>
    </w:p>
    <w:p w14:paraId="54F1D635" w14:textId="5A52BC54" w:rsidR="00597BDF" w:rsidRPr="00C7623B" w:rsidRDefault="00597BD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V primeru dvoma o vsebini navedenih dokumentov ali predpisov oziroma negotovosti glede pravilne izpolnitve svojih obveznosti po teh je</w:t>
      </w:r>
      <w:r w:rsidR="002703CA" w:rsidRPr="00C7623B">
        <w:rPr>
          <w:rFonts w:ascii="Arial" w:hAnsi="Arial" w:cs="Arial"/>
          <w:color w:val="000000"/>
          <w:sz w:val="20"/>
          <w:szCs w:val="20"/>
        </w:rPr>
        <w:t xml:space="preserve"> upravičenec </w:t>
      </w:r>
      <w:r w:rsidRPr="00C7623B">
        <w:rPr>
          <w:rFonts w:ascii="Arial" w:hAnsi="Arial" w:cs="Arial"/>
          <w:color w:val="000000"/>
          <w:sz w:val="20"/>
          <w:szCs w:val="20"/>
        </w:rPr>
        <w:t xml:space="preserve">dolžan sofinancerju podati pisno zaprosilo za pojasnila v zvezi z obveznostmi. Sofinancer je dolžan v roku petnajst (15) dni pisno odgovoriti na vprašanja upravičenca. </w:t>
      </w:r>
    </w:p>
    <w:p w14:paraId="5CB381C0" w14:textId="0E9512EA" w:rsidR="00597BDF" w:rsidRPr="00C7623B" w:rsidRDefault="00597BD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Če pride do blokade upravičenčevega TRR, je </w:t>
      </w:r>
      <w:r w:rsidR="002703CA" w:rsidRPr="00C7623B">
        <w:rPr>
          <w:rFonts w:ascii="Arial" w:hAnsi="Arial" w:cs="Arial"/>
          <w:color w:val="000000"/>
          <w:sz w:val="20"/>
          <w:szCs w:val="20"/>
        </w:rPr>
        <w:t>upravičenec</w:t>
      </w:r>
      <w:r w:rsidRPr="00C7623B">
        <w:rPr>
          <w:rFonts w:ascii="Arial" w:hAnsi="Arial" w:cs="Arial"/>
          <w:color w:val="000000"/>
          <w:sz w:val="20"/>
          <w:szCs w:val="20"/>
        </w:rPr>
        <w:t xml:space="preserve"> dolžan o blokadi takoj obvestiti sofinancerja. V času trajanja blokade </w:t>
      </w:r>
      <w:r w:rsidR="002703CA" w:rsidRPr="00C7623B">
        <w:rPr>
          <w:rFonts w:ascii="Arial" w:hAnsi="Arial" w:cs="Arial"/>
          <w:color w:val="000000"/>
          <w:sz w:val="20"/>
          <w:szCs w:val="20"/>
        </w:rPr>
        <w:t xml:space="preserve">upravičenec </w:t>
      </w:r>
      <w:r w:rsidRPr="00C7623B">
        <w:rPr>
          <w:rFonts w:ascii="Arial" w:hAnsi="Arial" w:cs="Arial"/>
          <w:color w:val="000000"/>
          <w:sz w:val="20"/>
          <w:szCs w:val="20"/>
        </w:rPr>
        <w:t xml:space="preserve">ni upravičen do sredstev po tej pogodbi. V primeru blokade lahko sofinancer odstopi od pogodbe, </w:t>
      </w:r>
      <w:r w:rsidR="002703CA" w:rsidRPr="00C7623B">
        <w:rPr>
          <w:rFonts w:ascii="Arial" w:hAnsi="Arial" w:cs="Arial"/>
          <w:color w:val="000000"/>
          <w:sz w:val="20"/>
          <w:szCs w:val="20"/>
        </w:rPr>
        <w:t xml:space="preserve">upravičenec </w:t>
      </w:r>
      <w:r w:rsidRPr="00C7623B">
        <w:rPr>
          <w:rFonts w:ascii="Arial" w:hAnsi="Arial" w:cs="Arial"/>
          <w:color w:val="000000"/>
          <w:sz w:val="20"/>
          <w:szCs w:val="20"/>
        </w:rPr>
        <w:t>pa mora vrniti prejeta sredstva po tej pogodbi v roku trideset (30) dni od pisnega poziva sofinancerja, povečana za zakonske zamudne obresti od dneva nakazila na TRR upravičenca do dneva nakazila v dobro Proračuna RS.</w:t>
      </w:r>
    </w:p>
    <w:p w14:paraId="34F55F6F" w14:textId="69F484E7" w:rsidR="00597BDF" w:rsidRPr="00C7623B" w:rsidRDefault="00597BD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Če bo Evropska komisija od RS zahtevala vračilo neupravičeno prejetih ali porabljenih sredstev, ki so bila upravičencu izplačana po tej pogodbi, ali jih je RS dolžna vrniti, se upravičenec zaveže, da bo vsa sredstva, ki jih je skladno s to pogodbo prejel iz proračuna EU, v roku trideset (30) dni od pisnega poziva sofinancerja, povečana za zakonske zamudne obresti od dneva nakazila na TRR upravičenca do dneva nakazila v dobro Proračuna RS.</w:t>
      </w:r>
    </w:p>
    <w:p w14:paraId="445AF546" w14:textId="5DBE667F" w:rsidR="00597BDF" w:rsidRPr="00C7623B" w:rsidRDefault="00597BDF" w:rsidP="00FA0A23">
      <w:pPr>
        <w:widowControl w:val="0"/>
        <w:spacing w:line="276" w:lineRule="auto"/>
        <w:jc w:val="center"/>
        <w:rPr>
          <w:rFonts w:ascii="Arial" w:hAnsi="Arial" w:cs="Arial"/>
          <w:snapToGrid w:val="0"/>
          <w:color w:val="000000"/>
          <w:sz w:val="20"/>
          <w:szCs w:val="20"/>
        </w:rPr>
      </w:pPr>
      <w:r w:rsidRPr="00C7623B">
        <w:rPr>
          <w:rFonts w:ascii="Arial" w:hAnsi="Arial" w:cs="Arial"/>
          <w:snapToGrid w:val="0"/>
          <w:color w:val="000000"/>
          <w:sz w:val="20"/>
          <w:szCs w:val="20"/>
        </w:rPr>
        <w:t>1</w:t>
      </w:r>
      <w:r w:rsidR="0013246C" w:rsidRPr="00C7623B">
        <w:rPr>
          <w:rFonts w:ascii="Arial" w:hAnsi="Arial" w:cs="Arial"/>
          <w:snapToGrid w:val="0"/>
          <w:color w:val="000000"/>
          <w:sz w:val="20"/>
          <w:szCs w:val="20"/>
        </w:rPr>
        <w:t>5</w:t>
      </w:r>
      <w:r w:rsidRPr="00C7623B">
        <w:rPr>
          <w:rFonts w:ascii="Arial" w:hAnsi="Arial" w:cs="Arial"/>
          <w:snapToGrid w:val="0"/>
          <w:color w:val="000000"/>
          <w:sz w:val="20"/>
          <w:szCs w:val="20"/>
        </w:rPr>
        <w:t>. člen</w:t>
      </w:r>
    </w:p>
    <w:p w14:paraId="708050FF" w14:textId="7CECFF9D" w:rsidR="00597BDF" w:rsidRPr="00C7623B" w:rsidRDefault="00597BDF"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Upravičenec potrjuje in jamči, da:</w:t>
      </w:r>
    </w:p>
    <w:p w14:paraId="05B04D49" w14:textId="77777777" w:rsidR="00597BDF" w:rsidRPr="00C7623B" w:rsidRDefault="00597BDF" w:rsidP="00FA0A23">
      <w:pPr>
        <w:pStyle w:val="Odstavekseznama"/>
        <w:numPr>
          <w:ilvl w:val="0"/>
          <w:numId w:val="7"/>
        </w:numPr>
        <w:spacing w:after="0"/>
        <w:jc w:val="both"/>
        <w:rPr>
          <w:rFonts w:ascii="Arial" w:hAnsi="Arial" w:cs="Arial"/>
          <w:color w:val="000000"/>
          <w:sz w:val="20"/>
          <w:szCs w:val="20"/>
        </w:rPr>
      </w:pPr>
      <w:r w:rsidRPr="00C7623B">
        <w:rPr>
          <w:rFonts w:ascii="Arial" w:hAnsi="Arial" w:cs="Arial"/>
          <w:color w:val="000000"/>
          <w:sz w:val="20"/>
          <w:szCs w:val="20"/>
        </w:rPr>
        <w:lastRenderedPageBreak/>
        <w:t xml:space="preserve">so pogodbo, ter vse druge listine v zvezi s to pogodbo, podpisale osebe, ki so vpisane v poslovni register Slovenije (v nadaljevanju: </w:t>
      </w:r>
      <w:proofErr w:type="spellStart"/>
      <w:r w:rsidRPr="00C7623B">
        <w:rPr>
          <w:rFonts w:ascii="Arial" w:hAnsi="Arial" w:cs="Arial"/>
          <w:color w:val="000000"/>
          <w:sz w:val="20"/>
          <w:szCs w:val="20"/>
        </w:rPr>
        <w:t>ePRS</w:t>
      </w:r>
      <w:proofErr w:type="spellEnd"/>
      <w:r w:rsidRPr="00C7623B">
        <w:rPr>
          <w:rFonts w:ascii="Arial" w:hAnsi="Arial" w:cs="Arial"/>
          <w:color w:val="000000"/>
          <w:sz w:val="20"/>
          <w:szCs w:val="20"/>
        </w:rPr>
        <w:t xml:space="preserve">) kot zakoniti zastopniki upravičenca za tovrstno zastopanje, oziroma druge osebe, ki jih je za to pooblastila oseba, vpisana v </w:t>
      </w:r>
      <w:proofErr w:type="spellStart"/>
      <w:r w:rsidRPr="00C7623B">
        <w:rPr>
          <w:rFonts w:ascii="Arial" w:hAnsi="Arial" w:cs="Arial"/>
          <w:color w:val="000000"/>
          <w:sz w:val="20"/>
          <w:szCs w:val="20"/>
        </w:rPr>
        <w:t>ePRS</w:t>
      </w:r>
      <w:proofErr w:type="spellEnd"/>
      <w:r w:rsidRPr="00C7623B">
        <w:rPr>
          <w:rFonts w:ascii="Arial" w:hAnsi="Arial" w:cs="Arial"/>
          <w:color w:val="000000"/>
          <w:sz w:val="20"/>
          <w:szCs w:val="20"/>
        </w:rPr>
        <w:t>;</w:t>
      </w:r>
    </w:p>
    <w:p w14:paraId="5791ACBB" w14:textId="77777777" w:rsidR="00597BDF" w:rsidRPr="00C7623B" w:rsidRDefault="00597BDF" w:rsidP="00FA0A23">
      <w:pPr>
        <w:pStyle w:val="Odstavekseznama"/>
        <w:numPr>
          <w:ilvl w:val="0"/>
          <w:numId w:val="7"/>
        </w:numPr>
        <w:spacing w:after="0"/>
        <w:jc w:val="both"/>
        <w:rPr>
          <w:rFonts w:ascii="Arial" w:hAnsi="Arial" w:cs="Arial"/>
          <w:color w:val="000000"/>
          <w:sz w:val="20"/>
          <w:szCs w:val="20"/>
        </w:rPr>
      </w:pPr>
      <w:r w:rsidRPr="00C7623B">
        <w:rPr>
          <w:rFonts w:ascii="Arial" w:hAnsi="Arial" w:cs="Arial"/>
          <w:color w:val="000000"/>
          <w:sz w:val="20"/>
          <w:szCs w:val="20"/>
        </w:rPr>
        <w:t>je sofinancerja seznanil z vsemi dejstvi in podatki za sklenitev te pogodbe;</w:t>
      </w:r>
    </w:p>
    <w:p w14:paraId="5D734F29" w14:textId="0CD609AC" w:rsidR="00597BDF" w:rsidRPr="00C7623B" w:rsidRDefault="00597BDF" w:rsidP="00FA0A23">
      <w:pPr>
        <w:pStyle w:val="Odstavekseznama"/>
        <w:numPr>
          <w:ilvl w:val="0"/>
          <w:numId w:val="7"/>
        </w:numPr>
        <w:spacing w:after="0"/>
        <w:jc w:val="both"/>
        <w:rPr>
          <w:rFonts w:ascii="Arial" w:hAnsi="Arial" w:cs="Arial"/>
          <w:color w:val="000000"/>
          <w:sz w:val="20"/>
          <w:szCs w:val="20"/>
        </w:rPr>
      </w:pPr>
      <w:r w:rsidRPr="00C7623B">
        <w:rPr>
          <w:rFonts w:ascii="Arial" w:hAnsi="Arial" w:cs="Arial"/>
          <w:color w:val="000000"/>
          <w:sz w:val="20"/>
          <w:szCs w:val="20"/>
        </w:rPr>
        <w:t>so vsi podatki, ki jih je posredoval sofinancerju v zvezi s to pogodbo ažurni, resnični, veljavni, popolni in nespremenjeni tudi v času njene sklenitve</w:t>
      </w:r>
      <w:r w:rsidR="00B82913" w:rsidRPr="00C7623B">
        <w:rPr>
          <w:rFonts w:ascii="Arial" w:hAnsi="Arial" w:cs="Arial"/>
          <w:color w:val="000000"/>
          <w:sz w:val="20"/>
          <w:szCs w:val="20"/>
        </w:rPr>
        <w:t>.</w:t>
      </w:r>
    </w:p>
    <w:p w14:paraId="7D8058C9" w14:textId="77777777" w:rsidR="00B82913" w:rsidRPr="00C7623B" w:rsidRDefault="00B82913" w:rsidP="00FA0A23">
      <w:pPr>
        <w:pStyle w:val="Odstavekseznama"/>
        <w:spacing w:after="0"/>
        <w:jc w:val="both"/>
        <w:rPr>
          <w:rFonts w:ascii="Arial" w:hAnsi="Arial" w:cs="Arial"/>
          <w:color w:val="000000"/>
          <w:sz w:val="20"/>
          <w:szCs w:val="20"/>
        </w:rPr>
      </w:pPr>
    </w:p>
    <w:p w14:paraId="2BB0BF5F" w14:textId="3855C879" w:rsidR="00597BDF" w:rsidRPr="00C7623B" w:rsidRDefault="00597BDF"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Kršitve jamstev iz prejšnjega odstavka so bistvene kršitve pogodbe. V primeru takih kršitev sofinancer lahko odstopi od pogodbe, upravičenec pa mora vrniti prejeta sredstva po tej pogodbi v roku trideset  (30) dni od pisnega poziva sofinancerja, povečana za zakonske zamudne obresti od dneva nakazila na TRR upravičenca do dneva nakazila v dobro Proračuna RS. </w:t>
      </w:r>
    </w:p>
    <w:p w14:paraId="2BCEFFA9" w14:textId="7A1DF747" w:rsidR="009F6962" w:rsidRPr="00C7623B" w:rsidRDefault="009F6962"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1</w:t>
      </w:r>
      <w:r w:rsidR="0013246C" w:rsidRPr="00C7623B">
        <w:rPr>
          <w:rFonts w:ascii="Arial" w:hAnsi="Arial" w:cs="Arial"/>
          <w:color w:val="000000"/>
          <w:sz w:val="20"/>
          <w:szCs w:val="20"/>
          <w:lang w:eastAsia="sl-SI"/>
        </w:rPr>
        <w:t>6</w:t>
      </w:r>
      <w:r w:rsidRPr="00C7623B">
        <w:rPr>
          <w:rFonts w:ascii="Arial" w:hAnsi="Arial" w:cs="Arial"/>
          <w:color w:val="000000"/>
          <w:sz w:val="20"/>
          <w:szCs w:val="20"/>
          <w:lang w:eastAsia="sl-SI"/>
        </w:rPr>
        <w:t>. člen</w:t>
      </w:r>
    </w:p>
    <w:p w14:paraId="1971763C" w14:textId="258F1BD2"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V primeru, da sofinancer ugotovi:</w:t>
      </w:r>
    </w:p>
    <w:p w14:paraId="30D18B3A" w14:textId="4046FA0C" w:rsidR="009F6962" w:rsidRPr="00C7623B" w:rsidRDefault="009F6962"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je </w:t>
      </w:r>
      <w:r w:rsidR="000B69F2"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prejel sredstva za stroške, ki so predmet te pogodbe, tudi iz drugih virov financiranja (dvojno financiranje),</w:t>
      </w:r>
    </w:p>
    <w:p w14:paraId="71D70915" w14:textId="5884E570" w:rsidR="009F6962" w:rsidRPr="00C7623B" w:rsidRDefault="000B69F2"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je upravičenec </w:t>
      </w:r>
      <w:r w:rsidR="009F6962" w:rsidRPr="00C7623B">
        <w:rPr>
          <w:rFonts w:ascii="Arial" w:hAnsi="Arial" w:cs="Arial"/>
          <w:color w:val="000000"/>
          <w:sz w:val="20"/>
          <w:szCs w:val="20"/>
          <w:lang w:eastAsia="sl-SI"/>
        </w:rPr>
        <w:t>pridobil sredstva sofinanciranja z lažnimi ali nepopolnimi navedbami (tudi v vlogi);</w:t>
      </w:r>
    </w:p>
    <w:p w14:paraId="618462BD" w14:textId="1399BF2B" w:rsidR="009F6962" w:rsidRPr="00C7623B" w:rsidRDefault="000B69F2"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je upravičenec </w:t>
      </w:r>
      <w:r w:rsidR="009F6962" w:rsidRPr="00C7623B">
        <w:rPr>
          <w:rFonts w:ascii="Arial" w:hAnsi="Arial" w:cs="Arial"/>
          <w:color w:val="000000"/>
          <w:sz w:val="20"/>
          <w:szCs w:val="20"/>
          <w:lang w:eastAsia="sl-SI"/>
        </w:rPr>
        <w:t xml:space="preserve">nenamensko in negospodarno porabil sredstva po tej pogodbi ali porabil sredstva za izvajanje aktivnosti, ki niso upravičene po javnem </w:t>
      </w:r>
      <w:r w:rsidR="00B82913" w:rsidRPr="00C7623B">
        <w:rPr>
          <w:rFonts w:ascii="Arial" w:hAnsi="Arial" w:cs="Arial"/>
          <w:color w:val="000000"/>
          <w:sz w:val="20"/>
          <w:szCs w:val="20"/>
          <w:lang w:eastAsia="sl-SI"/>
        </w:rPr>
        <w:t>pozivu</w:t>
      </w:r>
      <w:r w:rsidR="009F6962" w:rsidRPr="00C7623B">
        <w:rPr>
          <w:rFonts w:ascii="Arial" w:hAnsi="Arial" w:cs="Arial"/>
          <w:color w:val="000000"/>
          <w:sz w:val="20"/>
          <w:szCs w:val="20"/>
          <w:lang w:eastAsia="sl-SI"/>
        </w:rPr>
        <w:t>, vlogi in pogodbi;</w:t>
      </w:r>
    </w:p>
    <w:p w14:paraId="2ECCCD18" w14:textId="1DA29CE8" w:rsidR="009F6962" w:rsidRPr="00C7623B" w:rsidRDefault="00597BDF"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je upravičenec </w:t>
      </w:r>
      <w:r w:rsidR="009F6962" w:rsidRPr="00C7623B">
        <w:rPr>
          <w:rFonts w:ascii="Arial" w:hAnsi="Arial" w:cs="Arial"/>
          <w:color w:val="000000"/>
          <w:sz w:val="20"/>
          <w:szCs w:val="20"/>
          <w:lang w:eastAsia="sl-SI"/>
        </w:rPr>
        <w:t>ob zaključku projekta brez utemeljenih, objektivnih razlogov ni izpolnil pogodbenih obveznosti ter ni dosegel načrtovanih učinkov in rezultatov;</w:t>
      </w:r>
    </w:p>
    <w:p w14:paraId="01E4E2CC" w14:textId="55AB0D3D" w:rsidR="009F6962" w:rsidRPr="00C7623B" w:rsidRDefault="00597BDF"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upravičenec </w:t>
      </w:r>
      <w:r w:rsidR="009F6962" w:rsidRPr="00C7623B">
        <w:rPr>
          <w:rFonts w:ascii="Arial" w:hAnsi="Arial" w:cs="Arial"/>
          <w:color w:val="000000"/>
          <w:sz w:val="20"/>
          <w:szCs w:val="20"/>
          <w:lang w:eastAsia="sl-SI"/>
        </w:rPr>
        <w:t xml:space="preserve">kljub predhodnemu opozorilu izvaja aktivnosti, ki so lahko nenamenske z vidika javnega </w:t>
      </w:r>
      <w:r w:rsidR="00B82913" w:rsidRPr="00C7623B">
        <w:rPr>
          <w:rFonts w:ascii="Arial" w:hAnsi="Arial" w:cs="Arial"/>
          <w:color w:val="000000"/>
          <w:sz w:val="20"/>
          <w:szCs w:val="20"/>
          <w:lang w:eastAsia="sl-SI"/>
        </w:rPr>
        <w:t>poziva</w:t>
      </w:r>
      <w:r w:rsidR="009F6962" w:rsidRPr="00C7623B">
        <w:rPr>
          <w:rFonts w:ascii="Arial" w:hAnsi="Arial" w:cs="Arial"/>
          <w:color w:val="000000"/>
          <w:sz w:val="20"/>
          <w:szCs w:val="20"/>
          <w:lang w:eastAsia="sl-SI"/>
        </w:rPr>
        <w:t xml:space="preserve"> in predložene vloge;</w:t>
      </w:r>
    </w:p>
    <w:p w14:paraId="44DD4DC1" w14:textId="4874D2B1" w:rsidR="009F6962" w:rsidRPr="00C7623B" w:rsidRDefault="009F6962"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vsebinsko, časovno, finančno nerealizacijo projekta oziroma ugotovi, da je </w:t>
      </w:r>
      <w:r w:rsidR="00597BDF"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drugače kršil določila te pogodbe ali ni odpravil nepravilnosti v določenem roku;</w:t>
      </w:r>
    </w:p>
    <w:p w14:paraId="78FCADF1" w14:textId="0ADD3DD3" w:rsidR="009F6962" w:rsidRPr="00C7623B" w:rsidRDefault="009F6962"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da je prišlo do prekinitve izvajanja projekta na strani upravičenca;</w:t>
      </w:r>
    </w:p>
    <w:p w14:paraId="4A8B74C7" w14:textId="1AD88BA0" w:rsidR="00B51E2B" w:rsidRPr="00C7623B" w:rsidRDefault="00597BDF" w:rsidP="00FA0A23">
      <w:pPr>
        <w:numPr>
          <w:ilvl w:val="0"/>
          <w:numId w:val="6"/>
        </w:num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da </w:t>
      </w:r>
      <w:r w:rsidR="009F6962" w:rsidRPr="00C7623B">
        <w:rPr>
          <w:rFonts w:ascii="Arial" w:hAnsi="Arial" w:cs="Arial"/>
          <w:color w:val="000000"/>
          <w:sz w:val="20"/>
          <w:szCs w:val="20"/>
          <w:lang w:eastAsia="sl-SI"/>
        </w:rPr>
        <w:t xml:space="preserve">zaradi drugih razlogov, zaradi katerih </w:t>
      </w:r>
      <w:r w:rsidRPr="00C7623B">
        <w:rPr>
          <w:rFonts w:ascii="Arial" w:hAnsi="Arial" w:cs="Arial"/>
          <w:color w:val="000000"/>
          <w:sz w:val="20"/>
          <w:szCs w:val="20"/>
          <w:lang w:eastAsia="sl-SI"/>
        </w:rPr>
        <w:t>sofinancer</w:t>
      </w:r>
      <w:r w:rsidR="009F6962" w:rsidRPr="00C7623B">
        <w:rPr>
          <w:rFonts w:ascii="Arial" w:hAnsi="Arial" w:cs="Arial"/>
          <w:color w:val="000000"/>
          <w:sz w:val="20"/>
          <w:szCs w:val="20"/>
          <w:lang w:eastAsia="sl-SI"/>
        </w:rPr>
        <w:t xml:space="preserve"> šteje, da bi bilo vztrajanje pri pogodbi v nasprotju z veljavno zakonodajo</w:t>
      </w:r>
      <w:r w:rsidRPr="00C7623B">
        <w:rPr>
          <w:rFonts w:ascii="Arial" w:hAnsi="Arial" w:cs="Arial"/>
          <w:color w:val="000000"/>
          <w:sz w:val="20"/>
          <w:szCs w:val="20"/>
          <w:lang w:eastAsia="sl-SI"/>
        </w:rPr>
        <w:t>;</w:t>
      </w:r>
    </w:p>
    <w:p w14:paraId="0071445B" w14:textId="77777777" w:rsidR="00B51E2B" w:rsidRPr="00C7623B" w:rsidRDefault="00B51E2B" w:rsidP="00FA0A23">
      <w:pPr>
        <w:pStyle w:val="Odstavekseznama"/>
        <w:spacing w:after="0"/>
        <w:jc w:val="both"/>
        <w:rPr>
          <w:rFonts w:ascii="Arial" w:hAnsi="Arial" w:cs="Arial"/>
          <w:color w:val="000000"/>
          <w:sz w:val="20"/>
          <w:szCs w:val="20"/>
        </w:rPr>
      </w:pPr>
    </w:p>
    <w:p w14:paraId="63EE55B4" w14:textId="77777777" w:rsidR="00597BDF" w:rsidRPr="00C7623B" w:rsidRDefault="009F6962" w:rsidP="00FA0A23">
      <w:p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rPr>
        <w:t xml:space="preserve">lahko v celoti ali delno odstopi od pogodbe in zahteva od upravičenca vrnitev vseh izplačanih sredstev s pripadajočimi obrestmi od dneva nakazila do dneva vračila. V primeru zamude pri vračilu sredstev se obračunajo zakonite zamudne obresti od prvega dne zamude obveznosti vračila, do dneva vračila. </w:t>
      </w:r>
    </w:p>
    <w:p w14:paraId="3A141256" w14:textId="77777777" w:rsidR="00597BDF" w:rsidRPr="00C7623B" w:rsidRDefault="00597BDF" w:rsidP="00FA0A23">
      <w:pPr>
        <w:spacing w:after="0" w:line="276" w:lineRule="auto"/>
        <w:jc w:val="both"/>
        <w:rPr>
          <w:rFonts w:ascii="Arial" w:hAnsi="Arial" w:cs="Arial"/>
          <w:color w:val="000000"/>
          <w:sz w:val="20"/>
          <w:szCs w:val="20"/>
          <w:lang w:eastAsia="sl-SI"/>
        </w:rPr>
      </w:pPr>
    </w:p>
    <w:p w14:paraId="18C8B5AF" w14:textId="77777777" w:rsidR="00597BDF" w:rsidRPr="00C7623B" w:rsidRDefault="00597BDF" w:rsidP="00FA0A23">
      <w:pPr>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bo moral v primeru ugotovitve nepravilnosti</w:t>
      </w:r>
      <w:r w:rsidRPr="00C7623B">
        <w:rPr>
          <w:rFonts w:ascii="Arial" w:hAnsi="Arial" w:cs="Arial"/>
          <w:color w:val="000000"/>
          <w:sz w:val="20"/>
          <w:szCs w:val="20"/>
          <w:lang w:eastAsia="sl-SI"/>
        </w:rPr>
        <w:t xml:space="preserve"> iz zgornjega odstavka tega člena</w:t>
      </w:r>
      <w:r w:rsidR="009F6962" w:rsidRPr="00C7623B">
        <w:rPr>
          <w:rFonts w:ascii="Arial" w:hAnsi="Arial" w:cs="Arial"/>
          <w:color w:val="000000"/>
          <w:sz w:val="20"/>
          <w:szCs w:val="20"/>
          <w:lang w:eastAsia="sl-SI"/>
        </w:rPr>
        <w:t xml:space="preserve"> vrniti prejeta sredstva v roku 8 dni od vročitve zahtevka za vračilo sredstev.</w:t>
      </w:r>
    </w:p>
    <w:p w14:paraId="6E78304E" w14:textId="77777777" w:rsidR="00597BDF" w:rsidRPr="00C7623B" w:rsidRDefault="00597BDF" w:rsidP="00FA0A23">
      <w:pPr>
        <w:spacing w:after="0" w:line="276" w:lineRule="auto"/>
        <w:jc w:val="both"/>
        <w:rPr>
          <w:rFonts w:ascii="Arial" w:hAnsi="Arial" w:cs="Arial"/>
          <w:color w:val="000000"/>
          <w:sz w:val="20"/>
          <w:szCs w:val="20"/>
          <w:lang w:eastAsia="sl-SI"/>
        </w:rPr>
      </w:pPr>
    </w:p>
    <w:p w14:paraId="365C20F7" w14:textId="77777777" w:rsidR="00597BDF"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Sofinancer se pod pogojem pravilnega in pravočasnega izpolnjevanja pogodbenih obveznosti s strani upravičenca obveže upravičencu sofinancirati </w:t>
      </w:r>
      <w:r w:rsidR="00597BDF" w:rsidRPr="00C7623B">
        <w:rPr>
          <w:rFonts w:ascii="Arial" w:hAnsi="Arial" w:cs="Arial"/>
          <w:color w:val="000000"/>
          <w:sz w:val="20"/>
          <w:szCs w:val="20"/>
          <w:lang w:eastAsia="sl-SI"/>
        </w:rPr>
        <w:t>projekt</w:t>
      </w:r>
      <w:r w:rsidRPr="00C7623B">
        <w:rPr>
          <w:rFonts w:ascii="Arial" w:hAnsi="Arial" w:cs="Arial"/>
          <w:color w:val="000000"/>
          <w:sz w:val="20"/>
          <w:szCs w:val="20"/>
          <w:lang w:eastAsia="sl-SI"/>
        </w:rPr>
        <w:t xml:space="preserve"> v višini izkazanih upravičenih stroškov največ do pogodbene vrednosti iz </w:t>
      </w:r>
      <w:r w:rsidR="00597BDF" w:rsidRPr="00C7623B">
        <w:rPr>
          <w:rFonts w:ascii="Arial" w:hAnsi="Arial" w:cs="Arial"/>
          <w:color w:val="000000"/>
          <w:sz w:val="20"/>
          <w:szCs w:val="20"/>
          <w:lang w:eastAsia="sl-SI"/>
        </w:rPr>
        <w:t>5</w:t>
      </w:r>
      <w:r w:rsidRPr="00C7623B">
        <w:rPr>
          <w:rFonts w:ascii="Arial" w:hAnsi="Arial" w:cs="Arial"/>
          <w:color w:val="000000"/>
          <w:sz w:val="20"/>
          <w:szCs w:val="20"/>
          <w:lang w:eastAsia="sl-SI"/>
        </w:rPr>
        <w:t>. člena te pogodbe, vse v okviru razpoložljivih proračunskih sredstev.</w:t>
      </w:r>
    </w:p>
    <w:p w14:paraId="57F82475" w14:textId="3E5EB413" w:rsidR="009F6962" w:rsidRPr="00C7623B" w:rsidRDefault="009F6962" w:rsidP="00FA0A23">
      <w:pPr>
        <w:spacing w:line="276" w:lineRule="auto"/>
        <w:jc w:val="center"/>
        <w:rPr>
          <w:rFonts w:ascii="Arial" w:hAnsi="Arial" w:cs="Arial"/>
          <w:color w:val="000000"/>
          <w:sz w:val="20"/>
          <w:szCs w:val="20"/>
          <w:lang w:eastAsia="sl-SI"/>
        </w:rPr>
      </w:pPr>
      <w:r w:rsidRPr="00C7623B">
        <w:rPr>
          <w:rFonts w:ascii="Arial" w:hAnsi="Arial" w:cs="Arial"/>
          <w:snapToGrid w:val="0"/>
          <w:color w:val="000000"/>
          <w:sz w:val="20"/>
          <w:szCs w:val="20"/>
        </w:rPr>
        <w:t>1</w:t>
      </w:r>
      <w:r w:rsidR="0013246C" w:rsidRPr="00C7623B">
        <w:rPr>
          <w:rFonts w:ascii="Arial" w:hAnsi="Arial" w:cs="Arial"/>
          <w:snapToGrid w:val="0"/>
          <w:color w:val="000000"/>
          <w:sz w:val="20"/>
          <w:szCs w:val="20"/>
        </w:rPr>
        <w:t>7</w:t>
      </w:r>
      <w:r w:rsidRPr="00C7623B">
        <w:rPr>
          <w:rFonts w:ascii="Arial" w:hAnsi="Arial" w:cs="Arial"/>
          <w:snapToGrid w:val="0"/>
          <w:color w:val="000000"/>
          <w:sz w:val="20"/>
          <w:szCs w:val="20"/>
        </w:rPr>
        <w:t>. člen</w:t>
      </w:r>
    </w:p>
    <w:p w14:paraId="1A70A49D" w14:textId="60D29526"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Če </w:t>
      </w:r>
      <w:r w:rsidR="00597BDF"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naknadno (</w:t>
      </w:r>
      <w:r w:rsidR="00597BDF" w:rsidRPr="00C7623B">
        <w:rPr>
          <w:rFonts w:ascii="Arial" w:hAnsi="Arial" w:cs="Arial"/>
          <w:color w:val="000000"/>
          <w:sz w:val="20"/>
          <w:szCs w:val="20"/>
          <w:lang w:eastAsia="sl-SI"/>
        </w:rPr>
        <w:t>po sklenitvi te pogodbe</w:t>
      </w:r>
      <w:r w:rsidRPr="00C7623B">
        <w:rPr>
          <w:rFonts w:ascii="Arial" w:hAnsi="Arial" w:cs="Arial"/>
          <w:color w:val="000000"/>
          <w:sz w:val="20"/>
          <w:szCs w:val="20"/>
          <w:lang w:eastAsia="sl-SI"/>
        </w:rPr>
        <w:t xml:space="preserve">) ugotovi, da </w:t>
      </w:r>
      <w:r w:rsidR="00597BDF" w:rsidRPr="00C7623B">
        <w:rPr>
          <w:rFonts w:ascii="Arial" w:hAnsi="Arial" w:cs="Arial"/>
          <w:color w:val="000000"/>
          <w:sz w:val="20"/>
          <w:szCs w:val="20"/>
          <w:lang w:eastAsia="sl-SI"/>
        </w:rPr>
        <w:t>obveznosti po tej pogodbi ne bo mogel izpolniti</w:t>
      </w:r>
      <w:r w:rsidRPr="00C7623B">
        <w:rPr>
          <w:rFonts w:ascii="Arial" w:hAnsi="Arial" w:cs="Arial"/>
          <w:color w:val="000000"/>
          <w:sz w:val="20"/>
          <w:szCs w:val="20"/>
          <w:lang w:eastAsia="sl-SI"/>
        </w:rPr>
        <w:t xml:space="preserve">, je dolžan o razlogih za nezmožnosti izpolnitve pogodbe z ustrezno obrazložitvijo pisno obvestiti sofinancerja najpozneje v roku petnajst (15) dni od njihovega nastanka. </w:t>
      </w:r>
    </w:p>
    <w:p w14:paraId="2280C5B3" w14:textId="133E10CB"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Na podlagi upravičenčeve obrazložitve iz prejšnjega odstavka sofinancer odloči, ali spremembo pogodbe odobri ali od nje odstopi.</w:t>
      </w:r>
    </w:p>
    <w:p w14:paraId="412D28BD" w14:textId="77777777"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lastRenderedPageBreak/>
        <w:t>Sofinancer odstopi od pogodbe:</w:t>
      </w:r>
    </w:p>
    <w:p w14:paraId="7C80A3C9" w14:textId="37535A32" w:rsidR="009F6962" w:rsidRPr="00C7623B" w:rsidRDefault="009F6962" w:rsidP="00FA0A23">
      <w:pPr>
        <w:pStyle w:val="Odstavekseznama"/>
        <w:numPr>
          <w:ilvl w:val="0"/>
          <w:numId w:val="8"/>
        </w:numPr>
        <w:spacing w:after="0"/>
        <w:jc w:val="both"/>
        <w:rPr>
          <w:rFonts w:ascii="Arial" w:hAnsi="Arial" w:cs="Arial"/>
          <w:color w:val="000000"/>
          <w:sz w:val="20"/>
          <w:szCs w:val="20"/>
        </w:rPr>
      </w:pPr>
      <w:r w:rsidRPr="00C7623B">
        <w:rPr>
          <w:rFonts w:ascii="Arial" w:hAnsi="Arial" w:cs="Arial"/>
          <w:color w:val="000000"/>
          <w:sz w:val="20"/>
          <w:szCs w:val="20"/>
        </w:rPr>
        <w:t xml:space="preserve">če </w:t>
      </w:r>
      <w:r w:rsidR="00AD11C4" w:rsidRPr="00C7623B">
        <w:rPr>
          <w:rFonts w:ascii="Arial" w:hAnsi="Arial" w:cs="Arial"/>
          <w:color w:val="000000"/>
          <w:sz w:val="20"/>
          <w:szCs w:val="20"/>
        </w:rPr>
        <w:t>upravičenec</w:t>
      </w:r>
      <w:r w:rsidRPr="00C7623B">
        <w:rPr>
          <w:rFonts w:ascii="Arial" w:hAnsi="Arial" w:cs="Arial"/>
          <w:color w:val="000000"/>
          <w:sz w:val="20"/>
          <w:szCs w:val="20"/>
        </w:rPr>
        <w:t xml:space="preserve"> ne ravna skladno s prvim odstavkom tega člena;</w:t>
      </w:r>
    </w:p>
    <w:p w14:paraId="384E87D5" w14:textId="71B04B1A" w:rsidR="009F6962" w:rsidRPr="00C7623B" w:rsidRDefault="009F6962" w:rsidP="00FA0A23">
      <w:pPr>
        <w:pStyle w:val="Odstavekseznama"/>
        <w:numPr>
          <w:ilvl w:val="0"/>
          <w:numId w:val="8"/>
        </w:numPr>
        <w:spacing w:after="160"/>
        <w:ind w:left="714" w:hanging="357"/>
        <w:jc w:val="both"/>
        <w:rPr>
          <w:rFonts w:ascii="Arial" w:hAnsi="Arial" w:cs="Arial"/>
          <w:color w:val="000000"/>
          <w:sz w:val="20"/>
          <w:szCs w:val="20"/>
        </w:rPr>
      </w:pPr>
      <w:r w:rsidRPr="00C7623B">
        <w:rPr>
          <w:rFonts w:ascii="Arial" w:hAnsi="Arial" w:cs="Arial"/>
          <w:color w:val="000000"/>
          <w:sz w:val="20"/>
          <w:szCs w:val="20"/>
        </w:rPr>
        <w:t>če pisno obvestilo upravičenca iz prvega odstavka tega člena prejme po poteku pogodbeno določenega roka.</w:t>
      </w:r>
    </w:p>
    <w:p w14:paraId="348F8176" w14:textId="66BA01EE" w:rsidR="009F6962" w:rsidRPr="00C7623B" w:rsidRDefault="009F6962" w:rsidP="00FA0A23">
      <w:pPr>
        <w:tabs>
          <w:tab w:val="left" w:pos="4070"/>
          <w:tab w:val="center" w:pos="4607"/>
        </w:tabs>
        <w:spacing w:line="276" w:lineRule="auto"/>
        <w:jc w:val="both"/>
        <w:rPr>
          <w:rFonts w:ascii="Arial" w:hAnsi="Arial" w:cs="Arial"/>
          <w:b/>
          <w:color w:val="000000"/>
          <w:sz w:val="20"/>
          <w:szCs w:val="20"/>
          <w:lang w:eastAsia="sl-SI"/>
        </w:rPr>
      </w:pPr>
      <w:r w:rsidRPr="00C7623B">
        <w:rPr>
          <w:rFonts w:ascii="Arial" w:hAnsi="Arial" w:cs="Arial"/>
          <w:color w:val="000000"/>
          <w:sz w:val="20"/>
          <w:szCs w:val="20"/>
          <w:lang w:eastAsia="sl-SI"/>
        </w:rPr>
        <w:tab/>
        <w:t>1</w:t>
      </w:r>
      <w:r w:rsidR="0013246C" w:rsidRPr="00C7623B">
        <w:rPr>
          <w:rFonts w:ascii="Arial" w:hAnsi="Arial" w:cs="Arial"/>
          <w:color w:val="000000"/>
          <w:sz w:val="20"/>
          <w:szCs w:val="20"/>
          <w:lang w:eastAsia="sl-SI"/>
        </w:rPr>
        <w:t>8</w:t>
      </w:r>
      <w:r w:rsidRPr="00C7623B">
        <w:rPr>
          <w:rFonts w:ascii="Arial" w:hAnsi="Arial" w:cs="Arial"/>
          <w:color w:val="000000"/>
          <w:sz w:val="20"/>
          <w:szCs w:val="20"/>
          <w:lang w:eastAsia="sl-SI"/>
        </w:rPr>
        <w:t>. člen</w:t>
      </w:r>
    </w:p>
    <w:p w14:paraId="7491F454" w14:textId="3D7CAB47"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Če pride pri izvajanju operacije do sprememb, ki bistveno vplivajo na realizacijo izvedbe </w:t>
      </w:r>
      <w:r w:rsidR="00CB7FF3" w:rsidRPr="00C7623B">
        <w:rPr>
          <w:rFonts w:ascii="Arial" w:hAnsi="Arial" w:cs="Arial"/>
          <w:color w:val="000000"/>
          <w:sz w:val="20"/>
          <w:szCs w:val="20"/>
          <w:lang w:eastAsia="sl-SI"/>
        </w:rPr>
        <w:t>projekta</w:t>
      </w:r>
      <w:r w:rsidRPr="00C7623B">
        <w:rPr>
          <w:rFonts w:ascii="Arial" w:hAnsi="Arial" w:cs="Arial"/>
          <w:color w:val="000000"/>
          <w:sz w:val="20"/>
          <w:szCs w:val="20"/>
          <w:lang w:eastAsia="sl-SI"/>
        </w:rPr>
        <w:t xml:space="preserve">, ki je predmet te pogodbe, je </w:t>
      </w:r>
      <w:r w:rsidR="00CB7FF3"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dolžan v roku petnajst (15) dni od nastalih sprememb o njih obvestiti skrbnika pogodbe</w:t>
      </w:r>
      <w:r w:rsidR="00CB7FF3" w:rsidRPr="00C7623B">
        <w:rPr>
          <w:rFonts w:ascii="Arial" w:hAnsi="Arial" w:cs="Arial"/>
          <w:color w:val="000000"/>
          <w:sz w:val="20"/>
          <w:szCs w:val="20"/>
          <w:lang w:eastAsia="sl-SI"/>
        </w:rPr>
        <w:t xml:space="preserve"> s strani sofinancerja</w:t>
      </w:r>
      <w:r w:rsidRPr="00C7623B">
        <w:rPr>
          <w:rFonts w:ascii="Arial" w:hAnsi="Arial" w:cs="Arial"/>
          <w:color w:val="000000"/>
          <w:sz w:val="20"/>
          <w:szCs w:val="20"/>
          <w:lang w:eastAsia="sl-SI"/>
        </w:rPr>
        <w:t>, sicer se šteje, da se sredstva uporabljajo nenamensko.</w:t>
      </w:r>
    </w:p>
    <w:p w14:paraId="0F4FD4A0" w14:textId="311E4668" w:rsidR="009F6962" w:rsidRPr="00C7623B" w:rsidRDefault="00CB7FF3"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je dolžan vsako finančno, vsebinsko oziroma časovno spremembo </w:t>
      </w:r>
      <w:r w:rsidRPr="00C7623B">
        <w:rPr>
          <w:rFonts w:ascii="Arial" w:hAnsi="Arial" w:cs="Arial"/>
          <w:color w:val="000000"/>
          <w:sz w:val="20"/>
          <w:szCs w:val="20"/>
          <w:lang w:eastAsia="sl-SI"/>
        </w:rPr>
        <w:t>projekta</w:t>
      </w:r>
      <w:r w:rsidR="009F6962" w:rsidRPr="00C7623B">
        <w:rPr>
          <w:rFonts w:ascii="Arial" w:hAnsi="Arial" w:cs="Arial"/>
          <w:color w:val="000000"/>
          <w:sz w:val="20"/>
          <w:szCs w:val="20"/>
          <w:lang w:eastAsia="sl-SI"/>
        </w:rPr>
        <w:t xml:space="preserve"> pisno obrazložiti in utemeljiti, sicer izgubi pravico do nadaljnjega koriščenja sredstev sklada NOO. V tem primeru lahko sofinancer odstopi od pogodbe in zahteva vrnitev izplačanih sredstev,</w:t>
      </w:r>
      <w:r w:rsidRPr="00C7623B">
        <w:rPr>
          <w:rFonts w:ascii="Arial" w:hAnsi="Arial" w:cs="Arial"/>
          <w:color w:val="000000"/>
          <w:sz w:val="20"/>
          <w:szCs w:val="20"/>
          <w:lang w:eastAsia="sl-SI"/>
        </w:rPr>
        <w:t xml:space="preserve"> upravičenec</w:t>
      </w:r>
      <w:r w:rsidR="009F6962" w:rsidRPr="00C7623B">
        <w:rPr>
          <w:rFonts w:ascii="Arial" w:hAnsi="Arial" w:cs="Arial"/>
          <w:color w:val="000000"/>
          <w:sz w:val="20"/>
          <w:szCs w:val="20"/>
          <w:lang w:eastAsia="sl-SI"/>
        </w:rPr>
        <w:t xml:space="preserve"> pa mora vrniti prejeta sredstva po tej pogodbi v roku trideset (30) dni od pisnega poziva sofinancerja, povečana za zakonske zamudne obresti od dneva nakazila na TRR upravičenca do dneva nakazila v dobro </w:t>
      </w:r>
      <w:r w:rsidRPr="00C7623B">
        <w:rPr>
          <w:rFonts w:ascii="Arial" w:hAnsi="Arial" w:cs="Arial"/>
          <w:color w:val="000000"/>
          <w:sz w:val="20"/>
          <w:szCs w:val="20"/>
          <w:lang w:eastAsia="sl-SI"/>
        </w:rPr>
        <w:t>P</w:t>
      </w:r>
      <w:r w:rsidR="009F6962" w:rsidRPr="00C7623B">
        <w:rPr>
          <w:rFonts w:ascii="Arial" w:hAnsi="Arial" w:cs="Arial"/>
          <w:color w:val="000000"/>
          <w:sz w:val="20"/>
          <w:szCs w:val="20"/>
          <w:lang w:eastAsia="sl-SI"/>
        </w:rPr>
        <w:t>roračuna RS. Pogodbeni stranki sta sporazumni, da o obstoju in ustreznosti obrazložitve spremembe in izkazanosti njene utemeljitve presodi sofinancer po prostem preudarku.</w:t>
      </w:r>
    </w:p>
    <w:p w14:paraId="0D38F162" w14:textId="08C21752" w:rsidR="009F6962" w:rsidRPr="00C7623B" w:rsidRDefault="00CB7FF3"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lahko predčasno odstopi od pogodbe le, če v odstopni izjavi navede utemeljene razloge in njihovo utemeljenost potrdi sofinancer. </w:t>
      </w:r>
      <w:r w:rsidR="002703CA"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v tem primeru izgubi pravico do sofinanciranja, razen v delu upravičenih stroškov, vezanih na že izpeljane aktivnosti </w:t>
      </w:r>
      <w:r w:rsidRPr="00C7623B">
        <w:rPr>
          <w:rFonts w:ascii="Arial" w:hAnsi="Arial" w:cs="Arial"/>
          <w:color w:val="000000"/>
          <w:sz w:val="20"/>
          <w:szCs w:val="20"/>
          <w:lang w:eastAsia="sl-SI"/>
        </w:rPr>
        <w:t>projekta</w:t>
      </w:r>
      <w:r w:rsidR="009F6962" w:rsidRPr="00C7623B">
        <w:rPr>
          <w:rFonts w:ascii="Arial" w:hAnsi="Arial" w:cs="Arial"/>
          <w:color w:val="000000"/>
          <w:sz w:val="20"/>
          <w:szCs w:val="20"/>
          <w:lang w:eastAsia="sl-SI"/>
        </w:rPr>
        <w:t xml:space="preserve">. </w:t>
      </w: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je v tem primeru dolžan podati končno poročilo o </w:t>
      </w:r>
      <w:r w:rsidRPr="00C7623B">
        <w:rPr>
          <w:rFonts w:ascii="Arial" w:hAnsi="Arial" w:cs="Arial"/>
          <w:color w:val="000000"/>
          <w:sz w:val="20"/>
          <w:szCs w:val="20"/>
          <w:lang w:eastAsia="sl-SI"/>
        </w:rPr>
        <w:t>projektu</w:t>
      </w:r>
      <w:r w:rsidR="009F6962" w:rsidRPr="00C7623B">
        <w:rPr>
          <w:rFonts w:ascii="Arial" w:hAnsi="Arial" w:cs="Arial"/>
          <w:color w:val="000000"/>
          <w:sz w:val="20"/>
          <w:szCs w:val="20"/>
          <w:lang w:eastAsia="sl-SI"/>
        </w:rPr>
        <w:t xml:space="preserve"> ter izpolniti cilje in </w:t>
      </w:r>
      <w:r w:rsidRPr="00C7623B">
        <w:rPr>
          <w:rFonts w:ascii="Arial" w:hAnsi="Arial" w:cs="Arial"/>
          <w:color w:val="000000"/>
          <w:sz w:val="20"/>
          <w:szCs w:val="20"/>
          <w:lang w:eastAsia="sl-SI"/>
        </w:rPr>
        <w:t>pogoje</w:t>
      </w:r>
      <w:r w:rsidR="009F6962" w:rsidRPr="00C7623B">
        <w:rPr>
          <w:rFonts w:ascii="Arial" w:hAnsi="Arial" w:cs="Arial"/>
          <w:color w:val="000000"/>
          <w:sz w:val="20"/>
          <w:szCs w:val="20"/>
          <w:lang w:eastAsia="sl-SI"/>
        </w:rPr>
        <w:t>, sicer je celot</w:t>
      </w:r>
      <w:r w:rsidRPr="00C7623B">
        <w:rPr>
          <w:rFonts w:ascii="Arial" w:hAnsi="Arial" w:cs="Arial"/>
          <w:color w:val="000000"/>
          <w:sz w:val="20"/>
          <w:szCs w:val="20"/>
          <w:lang w:eastAsia="sl-SI"/>
        </w:rPr>
        <w:t>en</w:t>
      </w:r>
      <w:r w:rsidR="009F6962" w:rsidRPr="00C7623B">
        <w:rPr>
          <w:rFonts w:ascii="Arial" w:hAnsi="Arial" w:cs="Arial"/>
          <w:color w:val="000000"/>
          <w:sz w:val="20"/>
          <w:szCs w:val="20"/>
          <w:lang w:eastAsia="sl-SI"/>
        </w:rPr>
        <w:t xml:space="preserve"> </w:t>
      </w:r>
      <w:r w:rsidRPr="00C7623B">
        <w:rPr>
          <w:rFonts w:ascii="Arial" w:hAnsi="Arial" w:cs="Arial"/>
          <w:color w:val="000000"/>
          <w:sz w:val="20"/>
          <w:szCs w:val="20"/>
          <w:lang w:eastAsia="sl-SI"/>
        </w:rPr>
        <w:t>projekt</w:t>
      </w:r>
      <w:r w:rsidR="009F6962" w:rsidRPr="00C7623B">
        <w:rPr>
          <w:rFonts w:ascii="Arial" w:hAnsi="Arial" w:cs="Arial"/>
          <w:color w:val="000000"/>
          <w:sz w:val="20"/>
          <w:szCs w:val="20"/>
          <w:lang w:eastAsia="sl-SI"/>
        </w:rPr>
        <w:t xml:space="preserve"> neupravičen do sofinanciranja. V tem primeru lahko sofinancer zahteva vrnitev izplačanih sredstev, </w:t>
      </w: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pa mora vrniti prejeta sredstva po tej pogodbi v roku trideset (30) dni od pisnega poziva sofinancerja, povečana za zakonske zamudne obresti od dneva nakazila na TRR upravičenca do dneva nakazila v dobro </w:t>
      </w:r>
      <w:r w:rsidRPr="00C7623B">
        <w:rPr>
          <w:rFonts w:ascii="Arial" w:hAnsi="Arial" w:cs="Arial"/>
          <w:color w:val="000000"/>
          <w:sz w:val="20"/>
          <w:szCs w:val="20"/>
          <w:lang w:eastAsia="sl-SI"/>
        </w:rPr>
        <w:t>P</w:t>
      </w:r>
      <w:r w:rsidR="009F6962" w:rsidRPr="00C7623B">
        <w:rPr>
          <w:rFonts w:ascii="Arial" w:hAnsi="Arial" w:cs="Arial"/>
          <w:color w:val="000000"/>
          <w:sz w:val="20"/>
          <w:szCs w:val="20"/>
          <w:lang w:eastAsia="sl-SI"/>
        </w:rPr>
        <w:t xml:space="preserve">roračuna RS. Če delna realizacija </w:t>
      </w:r>
      <w:r w:rsidRPr="00C7623B">
        <w:rPr>
          <w:rFonts w:ascii="Arial" w:hAnsi="Arial" w:cs="Arial"/>
          <w:color w:val="000000"/>
          <w:sz w:val="20"/>
          <w:szCs w:val="20"/>
          <w:lang w:eastAsia="sl-SI"/>
        </w:rPr>
        <w:t>projekta</w:t>
      </w:r>
      <w:r w:rsidR="009F6962" w:rsidRPr="00C7623B">
        <w:rPr>
          <w:rFonts w:ascii="Arial" w:hAnsi="Arial" w:cs="Arial"/>
          <w:color w:val="000000"/>
          <w:sz w:val="20"/>
          <w:szCs w:val="20"/>
          <w:lang w:eastAsia="sl-SI"/>
        </w:rPr>
        <w:t xml:space="preserve"> za sofinancerja ni smiselna (nedoseganje kazalnikov), sofinancer odstopi od pogodbe, </w:t>
      </w: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pa mora vrniti vsa prejeta sredstva po tej pogodbi v roku trideset (30) dni od pisnega poziva sofinancerja, povečana za zakonske zamudne obresti od dneva nakazila na TRR upravičenca do dneva nakazila v dobro </w:t>
      </w:r>
      <w:r w:rsidRPr="00C7623B">
        <w:rPr>
          <w:rFonts w:ascii="Arial" w:hAnsi="Arial" w:cs="Arial"/>
          <w:color w:val="000000"/>
          <w:sz w:val="20"/>
          <w:szCs w:val="20"/>
          <w:lang w:eastAsia="sl-SI"/>
        </w:rPr>
        <w:t>P</w:t>
      </w:r>
      <w:r w:rsidR="009F6962" w:rsidRPr="00C7623B">
        <w:rPr>
          <w:rFonts w:ascii="Arial" w:hAnsi="Arial" w:cs="Arial"/>
          <w:color w:val="000000"/>
          <w:sz w:val="20"/>
          <w:szCs w:val="20"/>
          <w:lang w:eastAsia="sl-SI"/>
        </w:rPr>
        <w:t>roračuna RS.</w:t>
      </w:r>
    </w:p>
    <w:p w14:paraId="076E7943" w14:textId="09502121"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V primeru predčasnega odstopa upravičenca od pogodbe brez utemeljenih razlogov mora </w:t>
      </w:r>
      <w:r w:rsidR="00CB7FF3"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vrniti vsa prejeta sredstva po tej pogodbi v roku trideset (30) dni od pisnega poziva sofinancerja, povečana za zakonske zamudne obresti od dneva nakazila na TRR upravičenca do dneva nakazila v dobro </w:t>
      </w:r>
      <w:r w:rsidR="00CB7FF3" w:rsidRPr="00C7623B">
        <w:rPr>
          <w:rFonts w:ascii="Arial" w:hAnsi="Arial" w:cs="Arial"/>
          <w:color w:val="000000"/>
          <w:sz w:val="20"/>
          <w:szCs w:val="20"/>
          <w:lang w:eastAsia="sl-SI"/>
        </w:rPr>
        <w:t>P</w:t>
      </w:r>
      <w:r w:rsidRPr="00C7623B">
        <w:rPr>
          <w:rFonts w:ascii="Arial" w:hAnsi="Arial" w:cs="Arial"/>
          <w:color w:val="000000"/>
          <w:sz w:val="20"/>
          <w:szCs w:val="20"/>
          <w:lang w:eastAsia="sl-SI"/>
        </w:rPr>
        <w:t>roračuna RS.</w:t>
      </w:r>
    </w:p>
    <w:p w14:paraId="7C4467FA" w14:textId="32AA8291" w:rsidR="009F6962" w:rsidRPr="00C7623B" w:rsidRDefault="009F6962"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1</w:t>
      </w:r>
      <w:r w:rsidR="0013246C" w:rsidRPr="00C7623B">
        <w:rPr>
          <w:rFonts w:ascii="Arial" w:hAnsi="Arial" w:cs="Arial"/>
          <w:color w:val="000000"/>
          <w:sz w:val="20"/>
          <w:szCs w:val="20"/>
          <w:lang w:eastAsia="sl-SI"/>
        </w:rPr>
        <w:t>9</w:t>
      </w:r>
      <w:r w:rsidRPr="00C7623B">
        <w:rPr>
          <w:rFonts w:ascii="Arial" w:hAnsi="Arial" w:cs="Arial"/>
          <w:color w:val="000000"/>
          <w:sz w:val="20"/>
          <w:szCs w:val="20"/>
          <w:lang w:eastAsia="sl-SI"/>
        </w:rPr>
        <w:t>. člen</w:t>
      </w:r>
    </w:p>
    <w:p w14:paraId="16DDA2ED" w14:textId="1D6B6590"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 xml:space="preserve">Če se po zaključku </w:t>
      </w:r>
      <w:r w:rsidR="00CB7FF3" w:rsidRPr="00C7623B">
        <w:rPr>
          <w:rFonts w:ascii="Arial" w:hAnsi="Arial" w:cs="Arial"/>
          <w:color w:val="000000"/>
          <w:sz w:val="20"/>
          <w:szCs w:val="20"/>
          <w:lang w:eastAsia="sl-SI"/>
        </w:rPr>
        <w:t xml:space="preserve">projekta </w:t>
      </w:r>
      <w:r w:rsidRPr="00C7623B">
        <w:rPr>
          <w:rFonts w:ascii="Arial" w:hAnsi="Arial" w:cs="Arial"/>
          <w:color w:val="000000"/>
          <w:sz w:val="20"/>
          <w:szCs w:val="20"/>
          <w:lang w:eastAsia="sl-SI"/>
        </w:rPr>
        <w:t xml:space="preserve">izkaže, da je celotna vrednost skupnih upravičenih stroškov nižja od navedene v tej pogodbi, se znesek sofinanciranja v skladu z določili te pogodbe zniža, </w:t>
      </w:r>
      <w:r w:rsidR="00CB7FF3" w:rsidRPr="00C7623B">
        <w:rPr>
          <w:rFonts w:ascii="Arial" w:hAnsi="Arial" w:cs="Arial"/>
          <w:color w:val="000000"/>
          <w:sz w:val="20"/>
          <w:szCs w:val="20"/>
          <w:lang w:eastAsia="sl-SI"/>
        </w:rPr>
        <w:t>upravičenec</w:t>
      </w:r>
      <w:r w:rsidRPr="00C7623B">
        <w:rPr>
          <w:rFonts w:ascii="Arial" w:hAnsi="Arial" w:cs="Arial"/>
          <w:color w:val="000000"/>
          <w:sz w:val="20"/>
          <w:szCs w:val="20"/>
          <w:lang w:eastAsia="sl-SI"/>
        </w:rPr>
        <w:t xml:space="preserve"> pa mora presežek sredstev vrniti v roku trideset (30) dni od pisnega poziva sofinancerja, povečan za zakonske zamudne obresti od dneva nakazila na TRR upravičenca do dneva nakazila v dobro </w:t>
      </w:r>
      <w:r w:rsidR="00CB7FF3" w:rsidRPr="00C7623B">
        <w:rPr>
          <w:rFonts w:ascii="Arial" w:hAnsi="Arial" w:cs="Arial"/>
          <w:color w:val="000000"/>
          <w:sz w:val="20"/>
          <w:szCs w:val="20"/>
          <w:lang w:eastAsia="sl-SI"/>
        </w:rPr>
        <w:t>P</w:t>
      </w:r>
      <w:r w:rsidRPr="00C7623B">
        <w:rPr>
          <w:rFonts w:ascii="Arial" w:hAnsi="Arial" w:cs="Arial"/>
          <w:color w:val="000000"/>
          <w:sz w:val="20"/>
          <w:szCs w:val="20"/>
          <w:lang w:eastAsia="sl-SI"/>
        </w:rPr>
        <w:t>roračuna RS.</w:t>
      </w:r>
    </w:p>
    <w:p w14:paraId="17047F5A" w14:textId="20974282" w:rsidR="009F6962" w:rsidRPr="00C7623B" w:rsidRDefault="0013246C"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20</w:t>
      </w:r>
      <w:r w:rsidR="009F6962" w:rsidRPr="00C7623B">
        <w:rPr>
          <w:rFonts w:ascii="Arial" w:hAnsi="Arial" w:cs="Arial"/>
          <w:color w:val="000000"/>
          <w:sz w:val="20"/>
          <w:szCs w:val="20"/>
          <w:lang w:eastAsia="sl-SI"/>
        </w:rPr>
        <w:t>. člen</w:t>
      </w:r>
    </w:p>
    <w:p w14:paraId="7E51B603" w14:textId="49E32E43" w:rsidR="009F6962" w:rsidRPr="00C7623B" w:rsidRDefault="009F6962" w:rsidP="00FA0A23">
      <w:pPr>
        <w:spacing w:line="276" w:lineRule="auto"/>
        <w:jc w:val="both"/>
        <w:rPr>
          <w:rFonts w:ascii="Arial" w:hAnsi="Arial" w:cs="Arial"/>
          <w:color w:val="000000"/>
          <w:sz w:val="20"/>
          <w:szCs w:val="20"/>
          <w:lang w:eastAsia="sl-SI"/>
        </w:rPr>
      </w:pPr>
      <w:r w:rsidRPr="00C7623B">
        <w:rPr>
          <w:rFonts w:ascii="Arial" w:hAnsi="Arial" w:cs="Arial"/>
          <w:color w:val="000000"/>
          <w:sz w:val="20"/>
          <w:szCs w:val="20"/>
          <w:lang w:eastAsia="sl-SI"/>
        </w:rPr>
        <w:t>Revizijski organ ali drugi organi, ki izvajajo nadzor, pri opravljanju nadzora niso vezani na predhodne ugotovitve sofinancerja glede upravičenosti izplačil ali izpolnjevanja pogodbenih obveznosti ter lahko v okviru naknadnega nadzora samostojno oziroma neodvisno od prejšnjih ugotovitev sofinancerja ugotavljajo in ugotovijo, da so bila sredstva izplačana neupravičeno ali da so bile kršene pogodbene obveznosti</w:t>
      </w:r>
      <w:r w:rsidR="00CB7FF3" w:rsidRPr="00C7623B">
        <w:rPr>
          <w:rFonts w:ascii="Arial" w:hAnsi="Arial" w:cs="Arial"/>
          <w:color w:val="000000"/>
          <w:sz w:val="20"/>
          <w:szCs w:val="20"/>
          <w:lang w:eastAsia="sl-SI"/>
        </w:rPr>
        <w:t xml:space="preserve"> s strani upravičenca</w:t>
      </w:r>
      <w:r w:rsidRPr="00C7623B">
        <w:rPr>
          <w:rFonts w:ascii="Arial" w:hAnsi="Arial" w:cs="Arial"/>
          <w:color w:val="000000"/>
          <w:sz w:val="20"/>
          <w:szCs w:val="20"/>
          <w:lang w:eastAsia="sl-SI"/>
        </w:rPr>
        <w:t>.</w:t>
      </w:r>
    </w:p>
    <w:p w14:paraId="38C3C54E" w14:textId="3E4BA600" w:rsidR="009F6962" w:rsidRPr="00C7623B" w:rsidRDefault="000A1012"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2</w:t>
      </w:r>
      <w:r w:rsidR="0013246C" w:rsidRPr="00C7623B">
        <w:rPr>
          <w:rFonts w:ascii="Arial" w:hAnsi="Arial" w:cs="Arial"/>
          <w:color w:val="000000"/>
          <w:sz w:val="20"/>
          <w:szCs w:val="20"/>
          <w:lang w:eastAsia="sl-SI"/>
        </w:rPr>
        <w:t>1</w:t>
      </w:r>
      <w:r w:rsidR="009F6962" w:rsidRPr="00C7623B">
        <w:rPr>
          <w:rFonts w:ascii="Arial" w:hAnsi="Arial" w:cs="Arial"/>
          <w:color w:val="000000"/>
          <w:sz w:val="20"/>
          <w:szCs w:val="20"/>
          <w:lang w:eastAsia="sl-SI"/>
        </w:rPr>
        <w:t>. člen</w:t>
      </w:r>
    </w:p>
    <w:p w14:paraId="03EFD791" w14:textId="2084DFA4"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lastRenderedPageBreak/>
        <w:t>Pogodbeni stranki se dogovorita, da za nepravilnost pri izvajanju operacije in posledično te pogodbe šteje tudi vsaka kršitev prava EU ali nacionalnega prava, ki je posledica delovanja, dopustitve ali opustitve s strani upravičenca, ki škoduje ali bi škodovalo proračunu EU (npr. neupravičene postavke izdatkov).</w:t>
      </w:r>
    </w:p>
    <w:p w14:paraId="69BF7812" w14:textId="3EB056C7" w:rsidR="009F6962" w:rsidRPr="00C7623B" w:rsidRDefault="009F6962" w:rsidP="00FA0A23">
      <w:pPr>
        <w:spacing w:line="276" w:lineRule="auto"/>
        <w:jc w:val="both"/>
        <w:rPr>
          <w:rFonts w:ascii="Arial" w:hAnsi="Arial" w:cs="Arial"/>
          <w:color w:val="000000"/>
          <w:sz w:val="20"/>
          <w:szCs w:val="20"/>
          <w:lang w:eastAsia="x-none"/>
        </w:rPr>
      </w:pPr>
      <w:r w:rsidRPr="00C7623B">
        <w:rPr>
          <w:rFonts w:ascii="Arial" w:hAnsi="Arial" w:cs="Arial"/>
          <w:color w:val="000000"/>
          <w:sz w:val="20"/>
          <w:szCs w:val="20"/>
        </w:rPr>
        <w:t>Ugotovljene nepravilnosti, ki izhajajo iz poročil kontrolnih in nadzornih organov (kot so npr. Urad RS za nadzor proračuna, Evropska komisija, Evropsko računsko sodišče), predstavljajo bistveno kršitev pogodbe in podlago za delno ali celotno vračilo sredstev.</w:t>
      </w:r>
    </w:p>
    <w:p w14:paraId="2B7BD7A2" w14:textId="74CD4B98" w:rsidR="009F6962" w:rsidRPr="00C7623B" w:rsidRDefault="009F6962" w:rsidP="00FA0A23">
      <w:pPr>
        <w:tabs>
          <w:tab w:val="left" w:pos="3882"/>
        </w:tabs>
        <w:spacing w:line="276" w:lineRule="auto"/>
        <w:jc w:val="center"/>
        <w:rPr>
          <w:rFonts w:ascii="Arial" w:hAnsi="Arial" w:cs="Arial"/>
          <w:color w:val="000000"/>
          <w:sz w:val="20"/>
          <w:szCs w:val="20"/>
          <w:lang w:eastAsia="sl-SI"/>
        </w:rPr>
      </w:pPr>
      <w:r w:rsidRPr="00C7623B">
        <w:rPr>
          <w:rFonts w:ascii="Arial" w:hAnsi="Arial" w:cs="Arial"/>
          <w:color w:val="000000"/>
          <w:sz w:val="20"/>
          <w:szCs w:val="20"/>
        </w:rPr>
        <w:t>2</w:t>
      </w:r>
      <w:r w:rsidR="0013246C" w:rsidRPr="00C7623B">
        <w:rPr>
          <w:rFonts w:ascii="Arial" w:hAnsi="Arial" w:cs="Arial"/>
          <w:color w:val="000000"/>
          <w:sz w:val="20"/>
          <w:szCs w:val="20"/>
        </w:rPr>
        <w:t>2</w:t>
      </w:r>
      <w:r w:rsidRPr="00C7623B">
        <w:rPr>
          <w:rFonts w:ascii="Arial" w:hAnsi="Arial" w:cs="Arial"/>
          <w:color w:val="000000"/>
          <w:sz w:val="20"/>
          <w:szCs w:val="20"/>
        </w:rPr>
        <w:t>. člen</w:t>
      </w:r>
    </w:p>
    <w:p w14:paraId="7360DDBB" w14:textId="5AFC214A" w:rsidR="009F6962" w:rsidRPr="00C7623B" w:rsidRDefault="009F6962" w:rsidP="00FA0A23">
      <w:pPr>
        <w:spacing w:line="276" w:lineRule="auto"/>
        <w:jc w:val="both"/>
        <w:rPr>
          <w:rFonts w:ascii="Arial" w:hAnsi="Arial" w:cs="Arial"/>
          <w:bCs/>
          <w:color w:val="000000"/>
          <w:sz w:val="20"/>
          <w:szCs w:val="20"/>
          <w:lang w:eastAsia="sl-SI"/>
        </w:rPr>
      </w:pPr>
      <w:r w:rsidRPr="00C7623B">
        <w:rPr>
          <w:rFonts w:ascii="Arial" w:hAnsi="Arial" w:cs="Arial"/>
          <w:bCs/>
          <w:color w:val="000000"/>
          <w:sz w:val="20"/>
          <w:szCs w:val="20"/>
          <w:lang w:eastAsia="sl-SI"/>
        </w:rPr>
        <w:t>V primeru odkritja nepravilnosti pri izvajanju operacije oziroma te pogodbe sofinancer:</w:t>
      </w:r>
    </w:p>
    <w:p w14:paraId="66274B16" w14:textId="77777777" w:rsidR="009F6962" w:rsidRPr="00C7623B" w:rsidRDefault="009F6962" w:rsidP="00FA0A23">
      <w:pPr>
        <w:pStyle w:val="Odstavekseznama"/>
        <w:numPr>
          <w:ilvl w:val="0"/>
          <w:numId w:val="9"/>
        </w:numPr>
        <w:spacing w:after="0"/>
        <w:jc w:val="both"/>
        <w:rPr>
          <w:rFonts w:ascii="Arial" w:hAnsi="Arial" w:cs="Arial"/>
          <w:bCs/>
          <w:color w:val="000000"/>
          <w:sz w:val="20"/>
          <w:szCs w:val="20"/>
        </w:rPr>
      </w:pPr>
      <w:r w:rsidRPr="00C7623B">
        <w:rPr>
          <w:rFonts w:ascii="Arial" w:hAnsi="Arial" w:cs="Arial"/>
          <w:bCs/>
          <w:color w:val="000000"/>
          <w:sz w:val="20"/>
          <w:szCs w:val="20"/>
        </w:rPr>
        <w:t>začasno ustavi izplačila sredstev in/ali</w:t>
      </w:r>
    </w:p>
    <w:p w14:paraId="60DB1901" w14:textId="5A3472F4" w:rsidR="00CB7FF3" w:rsidRPr="00C7623B" w:rsidRDefault="009F6962" w:rsidP="00FA0A23">
      <w:pPr>
        <w:pStyle w:val="Odstavekseznama"/>
        <w:numPr>
          <w:ilvl w:val="0"/>
          <w:numId w:val="9"/>
        </w:numPr>
        <w:spacing w:after="0"/>
        <w:jc w:val="both"/>
        <w:rPr>
          <w:rFonts w:ascii="Arial" w:hAnsi="Arial" w:cs="Arial"/>
          <w:bCs/>
          <w:color w:val="000000"/>
          <w:sz w:val="20"/>
          <w:szCs w:val="20"/>
        </w:rPr>
      </w:pPr>
      <w:r w:rsidRPr="00C7623B">
        <w:rPr>
          <w:rFonts w:ascii="Arial" w:hAnsi="Arial" w:cs="Arial"/>
          <w:bCs/>
          <w:color w:val="000000"/>
          <w:sz w:val="20"/>
          <w:szCs w:val="20"/>
        </w:rPr>
        <w:t xml:space="preserve">zahteva vračilo neupravičeno izplačanih sredstev, </w:t>
      </w:r>
      <w:r w:rsidR="002703CA" w:rsidRPr="00C7623B">
        <w:rPr>
          <w:rFonts w:ascii="Arial" w:hAnsi="Arial" w:cs="Arial"/>
          <w:color w:val="000000"/>
          <w:sz w:val="20"/>
          <w:szCs w:val="20"/>
        </w:rPr>
        <w:t xml:space="preserve">upravičenec </w:t>
      </w:r>
      <w:r w:rsidRPr="00C7623B">
        <w:rPr>
          <w:rFonts w:ascii="Arial" w:hAnsi="Arial" w:cs="Arial"/>
          <w:bCs/>
          <w:color w:val="000000"/>
          <w:sz w:val="20"/>
          <w:szCs w:val="20"/>
        </w:rPr>
        <w:t xml:space="preserve">pa mora vrniti prejeta sredstva po tej pogodbi v roku trideset (30) dni od pisnega poziva sofinancerja, povečana za zakonske zamudne obresti od dneva nakazila na TRR upravičenca do dneva nakazila v dobro </w:t>
      </w:r>
      <w:r w:rsidR="00CB7FF3" w:rsidRPr="00C7623B">
        <w:rPr>
          <w:rFonts w:ascii="Arial" w:hAnsi="Arial" w:cs="Arial"/>
          <w:bCs/>
          <w:color w:val="000000"/>
          <w:sz w:val="20"/>
          <w:szCs w:val="20"/>
        </w:rPr>
        <w:t>P</w:t>
      </w:r>
      <w:r w:rsidRPr="00C7623B">
        <w:rPr>
          <w:rFonts w:ascii="Arial" w:hAnsi="Arial" w:cs="Arial"/>
          <w:bCs/>
          <w:color w:val="000000"/>
          <w:sz w:val="20"/>
          <w:szCs w:val="20"/>
        </w:rPr>
        <w:t>roračuna RS.</w:t>
      </w:r>
    </w:p>
    <w:p w14:paraId="0E63F5D2" w14:textId="77777777" w:rsidR="00CB7FF3" w:rsidRPr="00C7623B" w:rsidRDefault="00CB7FF3" w:rsidP="00FA0A23">
      <w:pPr>
        <w:spacing w:after="0" w:line="276" w:lineRule="auto"/>
        <w:jc w:val="both"/>
        <w:rPr>
          <w:rFonts w:ascii="Arial" w:hAnsi="Arial" w:cs="Arial"/>
          <w:color w:val="000000"/>
          <w:sz w:val="20"/>
          <w:szCs w:val="20"/>
        </w:rPr>
      </w:pPr>
    </w:p>
    <w:p w14:paraId="3BB6A6D4" w14:textId="6E5B5833" w:rsidR="009F6962" w:rsidRPr="00C7623B" w:rsidRDefault="009F6962" w:rsidP="00FA0A23">
      <w:pPr>
        <w:spacing w:line="276" w:lineRule="auto"/>
        <w:jc w:val="both"/>
        <w:rPr>
          <w:rFonts w:ascii="Arial" w:hAnsi="Arial" w:cs="Arial"/>
          <w:bCs/>
          <w:color w:val="000000"/>
          <w:sz w:val="20"/>
          <w:szCs w:val="20"/>
        </w:rPr>
      </w:pPr>
      <w:r w:rsidRPr="00C7623B">
        <w:rPr>
          <w:rFonts w:ascii="Arial" w:hAnsi="Arial" w:cs="Arial"/>
          <w:color w:val="000000"/>
          <w:sz w:val="20"/>
          <w:szCs w:val="20"/>
        </w:rPr>
        <w:t>Pogodbeni stranki se dogovorita, da so nepravilnosti pri izvajanju operacije oziroma te pogodbe in njihovo preverjanje podrobneje urejeni v predpisih in dokumentih, navedenih v 2. členu te pogodbe.</w:t>
      </w:r>
    </w:p>
    <w:p w14:paraId="2EDBBE96" w14:textId="7D8C1923" w:rsidR="009F6962" w:rsidRPr="00C7623B" w:rsidRDefault="009F6962" w:rsidP="00FA0A23">
      <w:pPr>
        <w:spacing w:line="276" w:lineRule="auto"/>
        <w:jc w:val="center"/>
        <w:rPr>
          <w:rFonts w:ascii="Arial" w:hAnsi="Arial" w:cs="Arial"/>
          <w:color w:val="000000"/>
          <w:sz w:val="20"/>
          <w:szCs w:val="20"/>
          <w:lang w:eastAsia="sl-SI"/>
        </w:rPr>
      </w:pPr>
      <w:r w:rsidRPr="00C7623B">
        <w:rPr>
          <w:rFonts w:ascii="Arial" w:hAnsi="Arial" w:cs="Arial"/>
          <w:color w:val="000000"/>
          <w:sz w:val="20"/>
          <w:szCs w:val="20"/>
          <w:lang w:eastAsia="sl-SI"/>
        </w:rPr>
        <w:t>2</w:t>
      </w:r>
      <w:r w:rsidR="0013246C" w:rsidRPr="00C7623B">
        <w:rPr>
          <w:rFonts w:ascii="Arial" w:hAnsi="Arial" w:cs="Arial"/>
          <w:color w:val="000000"/>
          <w:sz w:val="20"/>
          <w:szCs w:val="20"/>
          <w:lang w:eastAsia="sl-SI"/>
        </w:rPr>
        <w:t>3</w:t>
      </w:r>
      <w:r w:rsidRPr="00C7623B">
        <w:rPr>
          <w:rFonts w:ascii="Arial" w:hAnsi="Arial" w:cs="Arial"/>
          <w:color w:val="000000"/>
          <w:sz w:val="20"/>
          <w:szCs w:val="20"/>
          <w:lang w:eastAsia="sl-SI"/>
        </w:rPr>
        <w:t>. člen</w:t>
      </w:r>
    </w:p>
    <w:p w14:paraId="7A0D84E3" w14:textId="40224F0E" w:rsidR="009F6962" w:rsidRPr="00C7623B" w:rsidRDefault="00CB7FF3" w:rsidP="00FA0A23">
      <w:pPr>
        <w:spacing w:line="276" w:lineRule="auto"/>
        <w:jc w:val="both"/>
        <w:rPr>
          <w:rFonts w:ascii="Arial" w:hAnsi="Arial" w:cs="Arial"/>
          <w:color w:val="000000"/>
          <w:sz w:val="20"/>
          <w:szCs w:val="20"/>
        </w:rPr>
      </w:pPr>
      <w:bookmarkStart w:id="9" w:name="OLE_LINK3"/>
      <w:r w:rsidRPr="00C7623B">
        <w:rPr>
          <w:rFonts w:ascii="Arial" w:hAnsi="Arial" w:cs="Arial"/>
          <w:color w:val="000000"/>
          <w:sz w:val="20"/>
          <w:szCs w:val="20"/>
        </w:rPr>
        <w:t>Upravičenec</w:t>
      </w:r>
      <w:r w:rsidR="009F6962" w:rsidRPr="00C7623B">
        <w:rPr>
          <w:rFonts w:ascii="Arial" w:hAnsi="Arial" w:cs="Arial"/>
          <w:color w:val="000000"/>
          <w:sz w:val="20"/>
          <w:szCs w:val="20"/>
        </w:rPr>
        <w:t xml:space="preserve"> se zavezuje, da:</w:t>
      </w:r>
    </w:p>
    <w:p w14:paraId="73AFFF55" w14:textId="77777777" w:rsidR="009F6962" w:rsidRPr="00C7623B" w:rsidRDefault="009F6962" w:rsidP="00FA0A23">
      <w:pPr>
        <w:numPr>
          <w:ilvl w:val="0"/>
          <w:numId w:val="10"/>
        </w:numPr>
        <w:spacing w:after="0" w:line="276" w:lineRule="auto"/>
        <w:jc w:val="both"/>
        <w:rPr>
          <w:rFonts w:ascii="Arial" w:hAnsi="Arial" w:cs="Arial"/>
          <w:color w:val="000000"/>
          <w:sz w:val="20"/>
          <w:szCs w:val="20"/>
        </w:rPr>
      </w:pPr>
      <w:r w:rsidRPr="00C7623B">
        <w:rPr>
          <w:rFonts w:ascii="Arial" w:hAnsi="Arial" w:cs="Arial"/>
          <w:color w:val="000000"/>
          <w:sz w:val="20"/>
          <w:szCs w:val="20"/>
        </w:rPr>
        <w:t>bo v primeru, da katere od obveznosti po tej pogodbi ne bo izpolnil, sofinancerju na podlagi njegovega pisnega zahtevka za vračilo, v roku trideset (30) dni od prejema pisne zahteve, vrnil vsa denarna sredstva v enkratnem znesku, z zakonitimi zamudnimi obrestmi in sicer od dneva nakazila do dneva vračila denarnih sredstev</w:t>
      </w:r>
      <w:bookmarkEnd w:id="9"/>
      <w:r w:rsidRPr="00C7623B">
        <w:rPr>
          <w:rFonts w:ascii="Arial" w:hAnsi="Arial" w:cs="Arial"/>
          <w:color w:val="000000"/>
          <w:sz w:val="20"/>
          <w:szCs w:val="20"/>
        </w:rPr>
        <w:t>;</w:t>
      </w:r>
    </w:p>
    <w:p w14:paraId="41E35E48" w14:textId="77777777" w:rsidR="009F6962" w:rsidRPr="00C7623B" w:rsidRDefault="009F6962" w:rsidP="00FA0A23">
      <w:pPr>
        <w:numPr>
          <w:ilvl w:val="0"/>
          <w:numId w:val="10"/>
        </w:numPr>
        <w:spacing w:after="0" w:line="276" w:lineRule="auto"/>
        <w:jc w:val="both"/>
        <w:rPr>
          <w:rFonts w:ascii="Arial" w:hAnsi="Arial" w:cs="Arial"/>
          <w:color w:val="000000"/>
          <w:sz w:val="20"/>
          <w:szCs w:val="20"/>
        </w:rPr>
      </w:pPr>
      <w:r w:rsidRPr="00C7623B">
        <w:rPr>
          <w:rFonts w:ascii="Arial" w:hAnsi="Arial" w:cs="Arial"/>
          <w:color w:val="000000"/>
          <w:sz w:val="20"/>
          <w:szCs w:val="20"/>
        </w:rPr>
        <w:t>bo sofinancerju povrnil vsa sredstva v vseh primerih, ko bo sofinancer zaradi nepravilnosti pri izvajanju operacije na strani upravičenca, moral na zahtevo tretjega to je Evropske komisije ali revizijskih ali drugih nadzornih organov povrniti sredstva Evropski komisiji in njenim organom, v celotni višini poravnanih sredstev,</w:t>
      </w:r>
    </w:p>
    <w:p w14:paraId="15AFA218" w14:textId="77777777" w:rsidR="00BA6B10" w:rsidRPr="00C7623B" w:rsidRDefault="009F6962" w:rsidP="00FA0A23">
      <w:pPr>
        <w:numPr>
          <w:ilvl w:val="0"/>
          <w:numId w:val="10"/>
        </w:numPr>
        <w:spacing w:after="0" w:line="276" w:lineRule="auto"/>
        <w:jc w:val="both"/>
        <w:rPr>
          <w:rFonts w:ascii="Arial" w:hAnsi="Arial" w:cs="Arial"/>
          <w:color w:val="000000"/>
          <w:sz w:val="20"/>
          <w:szCs w:val="20"/>
        </w:rPr>
      </w:pPr>
      <w:r w:rsidRPr="00C7623B">
        <w:rPr>
          <w:rFonts w:ascii="Arial" w:hAnsi="Arial" w:cs="Arial"/>
          <w:bCs/>
          <w:color w:val="000000"/>
          <w:sz w:val="20"/>
          <w:szCs w:val="20"/>
          <w:lang w:eastAsia="sl-SI"/>
        </w:rPr>
        <w:t xml:space="preserve">bo v primeru, da vračilo ni izvedeno v določenem roku, plačal zakonite zamudne obresti. </w:t>
      </w:r>
    </w:p>
    <w:p w14:paraId="5D3CD05E" w14:textId="77777777" w:rsidR="00BA6B10" w:rsidRPr="00C7623B" w:rsidRDefault="00BA6B10" w:rsidP="00FA0A23">
      <w:pPr>
        <w:spacing w:after="0" w:line="276" w:lineRule="auto"/>
        <w:jc w:val="both"/>
        <w:rPr>
          <w:rFonts w:ascii="Arial" w:hAnsi="Arial" w:cs="Arial"/>
          <w:color w:val="000000"/>
          <w:sz w:val="20"/>
          <w:szCs w:val="20"/>
        </w:rPr>
      </w:pPr>
    </w:p>
    <w:p w14:paraId="0ADD5857" w14:textId="4A980CDE" w:rsidR="00D65D02" w:rsidRPr="00C7623B" w:rsidRDefault="009F6962" w:rsidP="00FA0A23">
      <w:pPr>
        <w:spacing w:after="0" w:line="276" w:lineRule="auto"/>
        <w:jc w:val="both"/>
        <w:rPr>
          <w:rFonts w:ascii="Arial" w:hAnsi="Arial" w:cs="Arial"/>
          <w:color w:val="000000"/>
          <w:sz w:val="20"/>
          <w:szCs w:val="20"/>
        </w:rPr>
      </w:pPr>
      <w:r w:rsidRPr="00C7623B">
        <w:rPr>
          <w:rFonts w:ascii="Arial" w:hAnsi="Arial" w:cs="Arial"/>
          <w:bCs/>
          <w:color w:val="000000"/>
          <w:sz w:val="20"/>
          <w:szCs w:val="20"/>
          <w:lang w:eastAsia="sl-SI"/>
        </w:rPr>
        <w:t xml:space="preserve">V primeru, da </w:t>
      </w:r>
      <w:r w:rsidR="002703CA" w:rsidRPr="00C7623B">
        <w:rPr>
          <w:rFonts w:ascii="Arial" w:hAnsi="Arial" w:cs="Arial"/>
          <w:bCs/>
          <w:color w:val="000000"/>
          <w:sz w:val="20"/>
          <w:szCs w:val="20"/>
          <w:lang w:eastAsia="sl-SI"/>
        </w:rPr>
        <w:t>upravičenec</w:t>
      </w:r>
      <w:r w:rsidRPr="00C7623B">
        <w:rPr>
          <w:rFonts w:ascii="Arial" w:hAnsi="Arial" w:cs="Arial"/>
          <w:bCs/>
          <w:color w:val="000000"/>
          <w:sz w:val="20"/>
          <w:szCs w:val="20"/>
          <w:lang w:eastAsia="sl-SI"/>
        </w:rPr>
        <w:t xml:space="preserve"> ne vrne neupravičeno prejetih sredstev v zahtevanem roku, sofinancer uporabi vsa pravna sredstva za izterjavo dolgovanega zneska v skladu z veljavno nacionalno zakonodajo.</w:t>
      </w:r>
    </w:p>
    <w:p w14:paraId="5EDDBC70" w14:textId="77777777" w:rsidR="00D65D02" w:rsidRPr="00C7623B" w:rsidRDefault="00D65D02" w:rsidP="00FA0A23">
      <w:pPr>
        <w:spacing w:after="0" w:line="276" w:lineRule="auto"/>
        <w:jc w:val="both"/>
        <w:rPr>
          <w:rFonts w:ascii="Arial" w:hAnsi="Arial" w:cs="Arial"/>
          <w:color w:val="000000"/>
          <w:sz w:val="20"/>
          <w:szCs w:val="20"/>
        </w:rPr>
      </w:pPr>
    </w:p>
    <w:p w14:paraId="57FAAC09" w14:textId="01241A05" w:rsidR="00D65D02" w:rsidRPr="00C7623B" w:rsidRDefault="009F6962" w:rsidP="00FA0A23">
      <w:pPr>
        <w:spacing w:after="0" w:line="276" w:lineRule="auto"/>
        <w:jc w:val="both"/>
        <w:rPr>
          <w:rFonts w:ascii="Arial" w:hAnsi="Arial" w:cs="Arial"/>
          <w:color w:val="000000"/>
          <w:sz w:val="20"/>
          <w:szCs w:val="20"/>
        </w:rPr>
      </w:pPr>
      <w:r w:rsidRPr="00C7623B">
        <w:rPr>
          <w:rFonts w:ascii="Arial" w:hAnsi="Arial" w:cs="Arial"/>
          <w:color w:val="000000"/>
          <w:sz w:val="20"/>
          <w:szCs w:val="20"/>
        </w:rPr>
        <w:t>Ne glede na določila prvega odstavka tega člena lahko sofinancer odstopi od pogodbe, če</w:t>
      </w:r>
      <w:r w:rsidR="00CB7FF3" w:rsidRPr="00C7623B">
        <w:rPr>
          <w:rFonts w:ascii="Arial" w:hAnsi="Arial" w:cs="Arial"/>
          <w:color w:val="000000"/>
          <w:sz w:val="20"/>
          <w:szCs w:val="20"/>
        </w:rPr>
        <w:t xml:space="preserve"> upravičenec</w:t>
      </w:r>
      <w:r w:rsidRPr="00C7623B">
        <w:rPr>
          <w:rFonts w:ascii="Arial" w:hAnsi="Arial" w:cs="Arial"/>
          <w:color w:val="000000"/>
          <w:sz w:val="20"/>
          <w:szCs w:val="20"/>
        </w:rPr>
        <w:t xml:space="preserve"> ne izvrši pogodbenih obveznosti.</w:t>
      </w:r>
    </w:p>
    <w:p w14:paraId="0298C25C" w14:textId="77777777" w:rsidR="00D65D02" w:rsidRPr="00C7623B" w:rsidRDefault="00D65D02" w:rsidP="00FA0A23">
      <w:pPr>
        <w:spacing w:after="0" w:line="276" w:lineRule="auto"/>
        <w:jc w:val="both"/>
        <w:rPr>
          <w:rFonts w:ascii="Arial" w:hAnsi="Arial" w:cs="Arial"/>
          <w:color w:val="000000"/>
          <w:sz w:val="20"/>
          <w:szCs w:val="20"/>
        </w:rPr>
      </w:pPr>
    </w:p>
    <w:p w14:paraId="3E29F08A" w14:textId="41537E62" w:rsidR="00D65D0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Vsi krivdno nastali stroški po tej pogodbi gredo v breme upravičenca.</w:t>
      </w:r>
    </w:p>
    <w:p w14:paraId="48F110B5" w14:textId="4F901A93" w:rsidR="00D65D02" w:rsidRPr="00C7623B" w:rsidRDefault="009F6962" w:rsidP="00FA0A23">
      <w:pPr>
        <w:spacing w:after="0" w:line="276" w:lineRule="auto"/>
        <w:jc w:val="center"/>
        <w:rPr>
          <w:rFonts w:ascii="Arial" w:hAnsi="Arial" w:cs="Arial"/>
          <w:color w:val="000000"/>
          <w:sz w:val="20"/>
          <w:szCs w:val="20"/>
        </w:rPr>
      </w:pPr>
      <w:r w:rsidRPr="00C7623B">
        <w:rPr>
          <w:rFonts w:ascii="Arial" w:hAnsi="Arial" w:cs="Arial"/>
          <w:color w:val="000000"/>
          <w:sz w:val="20"/>
          <w:szCs w:val="20"/>
        </w:rPr>
        <w:t>2</w:t>
      </w:r>
      <w:r w:rsidR="0013246C" w:rsidRPr="00C7623B">
        <w:rPr>
          <w:rFonts w:ascii="Arial" w:hAnsi="Arial" w:cs="Arial"/>
          <w:color w:val="000000"/>
          <w:sz w:val="20"/>
          <w:szCs w:val="20"/>
        </w:rPr>
        <w:t>4</w:t>
      </w:r>
      <w:r w:rsidRPr="00C7623B">
        <w:rPr>
          <w:rFonts w:ascii="Arial" w:hAnsi="Arial" w:cs="Arial"/>
          <w:color w:val="000000"/>
          <w:sz w:val="20"/>
          <w:szCs w:val="20"/>
        </w:rPr>
        <w:t>. člen</w:t>
      </w:r>
    </w:p>
    <w:p w14:paraId="16E8300E" w14:textId="77777777" w:rsidR="00D65D02" w:rsidRPr="00C7623B" w:rsidRDefault="00D65D02" w:rsidP="00FA0A23">
      <w:pPr>
        <w:spacing w:after="0" w:line="276" w:lineRule="auto"/>
        <w:jc w:val="both"/>
        <w:rPr>
          <w:rFonts w:ascii="Arial" w:hAnsi="Arial" w:cs="Arial"/>
          <w:color w:val="000000"/>
          <w:sz w:val="20"/>
          <w:szCs w:val="20"/>
        </w:rPr>
      </w:pPr>
    </w:p>
    <w:p w14:paraId="6AE0889D" w14:textId="5177F36F" w:rsidR="00D65D0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Če med izvajanjem operacije nastopijo okoliščine, ki bi vplivale na sklenitev pogodbe na način, da se ta ne bi sklenila, če bi te okoliščine obstajale ob njenem sklepanju, lahko sofinancer odstopi od pogodbe, </w:t>
      </w:r>
      <w:r w:rsidR="002703CA" w:rsidRPr="00C7623B">
        <w:rPr>
          <w:rFonts w:ascii="Arial" w:hAnsi="Arial" w:cs="Arial"/>
          <w:bCs/>
          <w:color w:val="000000"/>
          <w:sz w:val="20"/>
          <w:szCs w:val="20"/>
          <w:lang w:eastAsia="sl-SI"/>
        </w:rPr>
        <w:t>upravičenec</w:t>
      </w:r>
      <w:r w:rsidR="002703CA" w:rsidRPr="00C7623B">
        <w:rPr>
          <w:rFonts w:ascii="Arial" w:hAnsi="Arial" w:cs="Arial"/>
          <w:color w:val="000000"/>
          <w:sz w:val="20"/>
          <w:szCs w:val="20"/>
        </w:rPr>
        <w:t xml:space="preserve"> </w:t>
      </w:r>
      <w:r w:rsidRPr="00C7623B">
        <w:rPr>
          <w:rFonts w:ascii="Arial" w:hAnsi="Arial" w:cs="Arial"/>
          <w:color w:val="000000"/>
          <w:sz w:val="20"/>
          <w:szCs w:val="20"/>
        </w:rPr>
        <w:t xml:space="preserve">pa mora vrniti prejeta sredstva po tej pogodbi v roku tridesetih (30) dni od pisnega poziva sofinancerja, povečana za zakonske zamudne obresti od dneva nakazila na TRR upravičenca do dneva nakazila v dobro </w:t>
      </w:r>
      <w:r w:rsidR="00CB7FF3" w:rsidRPr="00C7623B">
        <w:rPr>
          <w:rFonts w:ascii="Arial" w:hAnsi="Arial" w:cs="Arial"/>
          <w:color w:val="000000"/>
          <w:sz w:val="20"/>
          <w:szCs w:val="20"/>
        </w:rPr>
        <w:t>P</w:t>
      </w:r>
      <w:r w:rsidRPr="00C7623B">
        <w:rPr>
          <w:rFonts w:ascii="Arial" w:hAnsi="Arial" w:cs="Arial"/>
          <w:color w:val="000000"/>
          <w:sz w:val="20"/>
          <w:szCs w:val="20"/>
        </w:rPr>
        <w:t>roračuna RS.</w:t>
      </w:r>
    </w:p>
    <w:p w14:paraId="324ECB79" w14:textId="6872582F" w:rsidR="00D65D02" w:rsidRPr="00C7623B" w:rsidRDefault="009F6962" w:rsidP="00FA0A23">
      <w:pPr>
        <w:spacing w:after="0" w:line="276" w:lineRule="auto"/>
        <w:jc w:val="center"/>
        <w:rPr>
          <w:rFonts w:ascii="Arial" w:hAnsi="Arial" w:cs="Arial"/>
          <w:color w:val="000000"/>
          <w:sz w:val="20"/>
          <w:szCs w:val="20"/>
        </w:rPr>
      </w:pPr>
      <w:r w:rsidRPr="00C7623B">
        <w:rPr>
          <w:rFonts w:ascii="Arial" w:hAnsi="Arial" w:cs="Arial"/>
          <w:color w:val="000000"/>
          <w:sz w:val="20"/>
          <w:szCs w:val="20"/>
        </w:rPr>
        <w:lastRenderedPageBreak/>
        <w:t>2</w:t>
      </w:r>
      <w:r w:rsidR="0013246C" w:rsidRPr="00C7623B">
        <w:rPr>
          <w:rFonts w:ascii="Arial" w:hAnsi="Arial" w:cs="Arial"/>
          <w:color w:val="000000"/>
          <w:sz w:val="20"/>
          <w:szCs w:val="20"/>
        </w:rPr>
        <w:t>5</w:t>
      </w:r>
      <w:r w:rsidRPr="00C7623B">
        <w:rPr>
          <w:rFonts w:ascii="Arial" w:hAnsi="Arial" w:cs="Arial"/>
          <w:color w:val="000000"/>
          <w:sz w:val="20"/>
          <w:szCs w:val="20"/>
        </w:rPr>
        <w:t>. člen</w:t>
      </w:r>
    </w:p>
    <w:p w14:paraId="2B602457" w14:textId="77777777" w:rsidR="00D65D02" w:rsidRPr="00C7623B" w:rsidRDefault="00D65D02" w:rsidP="00FA0A23">
      <w:pPr>
        <w:spacing w:after="0" w:line="276" w:lineRule="auto"/>
        <w:jc w:val="center"/>
        <w:rPr>
          <w:rFonts w:ascii="Arial" w:hAnsi="Arial" w:cs="Arial"/>
          <w:color w:val="000000"/>
          <w:sz w:val="20"/>
          <w:szCs w:val="20"/>
        </w:rPr>
      </w:pPr>
    </w:p>
    <w:p w14:paraId="3B58CE90" w14:textId="77777777" w:rsidR="00D65D02" w:rsidRPr="00C7623B" w:rsidRDefault="009F6962" w:rsidP="00FA0A23">
      <w:pPr>
        <w:spacing w:after="0" w:line="276" w:lineRule="auto"/>
        <w:jc w:val="both"/>
        <w:rPr>
          <w:rFonts w:ascii="Arial" w:hAnsi="Arial" w:cs="Arial"/>
          <w:color w:val="000000"/>
          <w:sz w:val="20"/>
          <w:szCs w:val="20"/>
        </w:rPr>
      </w:pPr>
      <w:r w:rsidRPr="00C7623B">
        <w:rPr>
          <w:rFonts w:ascii="Arial" w:hAnsi="Arial" w:cs="Arial"/>
          <w:color w:val="000000"/>
          <w:sz w:val="20"/>
          <w:szCs w:val="20"/>
          <w:lang w:eastAsia="sl-SI"/>
        </w:rPr>
        <w:t xml:space="preserve">Če je bilo s pravnomočno sodno odločbo ugotovljeno kaznivo dejanje na strani upravičenca povezano z izvajanjem </w:t>
      </w:r>
      <w:r w:rsidR="00CB7FF3" w:rsidRPr="00C7623B">
        <w:rPr>
          <w:rFonts w:ascii="Arial" w:hAnsi="Arial" w:cs="Arial"/>
          <w:color w:val="000000"/>
          <w:sz w:val="20"/>
          <w:szCs w:val="20"/>
          <w:lang w:eastAsia="sl-SI"/>
        </w:rPr>
        <w:t>projekta</w:t>
      </w:r>
      <w:r w:rsidRPr="00C7623B">
        <w:rPr>
          <w:rFonts w:ascii="Arial" w:hAnsi="Arial" w:cs="Arial"/>
          <w:color w:val="000000"/>
          <w:sz w:val="20"/>
          <w:szCs w:val="20"/>
          <w:lang w:eastAsia="sl-SI"/>
        </w:rPr>
        <w:t>, pogodba avtomatično preneha veljati z dnem pravnomočnosti sodne odločbe.</w:t>
      </w:r>
    </w:p>
    <w:p w14:paraId="6E453780" w14:textId="77777777" w:rsidR="00D65D02" w:rsidRPr="00C7623B" w:rsidRDefault="00D65D02" w:rsidP="00FA0A23">
      <w:pPr>
        <w:spacing w:after="0" w:line="276" w:lineRule="auto"/>
        <w:jc w:val="both"/>
        <w:rPr>
          <w:rFonts w:ascii="Arial" w:hAnsi="Arial" w:cs="Arial"/>
          <w:color w:val="000000"/>
          <w:sz w:val="20"/>
          <w:szCs w:val="20"/>
        </w:rPr>
      </w:pPr>
    </w:p>
    <w:p w14:paraId="136F9C70" w14:textId="77777777" w:rsidR="00D65D02" w:rsidRPr="00C7623B" w:rsidRDefault="009F6962" w:rsidP="00FA0A23">
      <w:pPr>
        <w:spacing w:after="0" w:line="276" w:lineRule="auto"/>
        <w:jc w:val="both"/>
        <w:rPr>
          <w:rFonts w:ascii="Arial" w:hAnsi="Arial" w:cs="Arial"/>
          <w:color w:val="000000"/>
          <w:sz w:val="20"/>
          <w:szCs w:val="20"/>
        </w:rPr>
      </w:pPr>
      <w:r w:rsidRPr="00C7623B">
        <w:rPr>
          <w:rFonts w:ascii="Arial" w:hAnsi="Arial" w:cs="Arial"/>
          <w:color w:val="000000"/>
          <w:sz w:val="20"/>
          <w:szCs w:val="20"/>
          <w:lang w:eastAsia="sl-SI"/>
        </w:rPr>
        <w:t>V primeru vložitve pravnomočnega obtožnega akta tožilstva se izplačevanje oziroma potrjevanje izplačil začasno zadrži, dokler se sum ne potrdi ali ovrže.</w:t>
      </w:r>
    </w:p>
    <w:p w14:paraId="63A811CA" w14:textId="77777777" w:rsidR="00D65D02" w:rsidRPr="00C7623B" w:rsidRDefault="00D65D02" w:rsidP="00FA0A23">
      <w:pPr>
        <w:spacing w:after="0" w:line="276" w:lineRule="auto"/>
        <w:jc w:val="both"/>
        <w:rPr>
          <w:rFonts w:ascii="Arial" w:hAnsi="Arial" w:cs="Arial"/>
          <w:color w:val="000000"/>
          <w:sz w:val="20"/>
          <w:szCs w:val="20"/>
        </w:rPr>
      </w:pPr>
    </w:p>
    <w:p w14:paraId="2C18B923" w14:textId="3BD13341" w:rsidR="00AF6218" w:rsidRPr="00C7623B" w:rsidRDefault="00CB7FF3" w:rsidP="00FA0A23">
      <w:pPr>
        <w:spacing w:after="0" w:line="276" w:lineRule="auto"/>
        <w:jc w:val="both"/>
        <w:rPr>
          <w:rFonts w:ascii="Arial" w:hAnsi="Arial" w:cs="Arial"/>
          <w:color w:val="000000"/>
          <w:sz w:val="20"/>
          <w:szCs w:val="20"/>
        </w:rPr>
      </w:pPr>
      <w:r w:rsidRPr="00C7623B">
        <w:rPr>
          <w:rFonts w:ascii="Arial" w:hAnsi="Arial" w:cs="Arial"/>
          <w:color w:val="000000"/>
          <w:sz w:val="20"/>
          <w:szCs w:val="20"/>
          <w:lang w:eastAsia="sl-SI"/>
        </w:rPr>
        <w:t>Upravičenec</w:t>
      </w:r>
      <w:r w:rsidR="009F6962" w:rsidRPr="00C7623B">
        <w:rPr>
          <w:rFonts w:ascii="Arial" w:hAnsi="Arial" w:cs="Arial"/>
          <w:color w:val="000000"/>
          <w:sz w:val="20"/>
          <w:szCs w:val="20"/>
          <w:lang w:eastAsia="sl-SI"/>
        </w:rPr>
        <w:t xml:space="preserve"> je dolžan v roku trideset (30) dni od pravnomočnosti sodne odločbe, s katero je bilo ugotovljeno kaznivo dejanje na strani upravičenca povezano z izvajanjem </w:t>
      </w:r>
      <w:r w:rsidRPr="00C7623B">
        <w:rPr>
          <w:rFonts w:ascii="Arial" w:hAnsi="Arial" w:cs="Arial"/>
          <w:color w:val="000000"/>
          <w:sz w:val="20"/>
          <w:szCs w:val="20"/>
          <w:lang w:eastAsia="sl-SI"/>
        </w:rPr>
        <w:t>projekta</w:t>
      </w:r>
      <w:r w:rsidR="009F6962" w:rsidRPr="00C7623B">
        <w:rPr>
          <w:rFonts w:ascii="Arial" w:hAnsi="Arial" w:cs="Arial"/>
          <w:color w:val="000000"/>
          <w:sz w:val="20"/>
          <w:szCs w:val="20"/>
          <w:lang w:eastAsia="sl-SI"/>
        </w:rPr>
        <w:t xml:space="preserve">, v </w:t>
      </w:r>
      <w:r w:rsidRPr="00C7623B">
        <w:rPr>
          <w:rFonts w:ascii="Arial" w:hAnsi="Arial" w:cs="Arial"/>
          <w:color w:val="000000"/>
          <w:sz w:val="20"/>
          <w:szCs w:val="20"/>
          <w:lang w:eastAsia="sl-SI"/>
        </w:rPr>
        <w:t>P</w:t>
      </w:r>
      <w:r w:rsidR="009F6962" w:rsidRPr="00C7623B">
        <w:rPr>
          <w:rFonts w:ascii="Arial" w:hAnsi="Arial" w:cs="Arial"/>
          <w:color w:val="000000"/>
          <w:sz w:val="20"/>
          <w:szCs w:val="20"/>
          <w:lang w:eastAsia="sl-SI"/>
        </w:rPr>
        <w:t xml:space="preserve">roračun </w:t>
      </w:r>
      <w:r w:rsidRPr="00C7623B">
        <w:rPr>
          <w:rFonts w:ascii="Arial" w:hAnsi="Arial" w:cs="Arial"/>
          <w:color w:val="000000"/>
          <w:sz w:val="20"/>
          <w:szCs w:val="20"/>
          <w:lang w:eastAsia="sl-SI"/>
        </w:rPr>
        <w:t>RS</w:t>
      </w:r>
      <w:r w:rsidR="009F6962" w:rsidRPr="00C7623B">
        <w:rPr>
          <w:rFonts w:ascii="Arial" w:hAnsi="Arial" w:cs="Arial"/>
          <w:color w:val="000000"/>
          <w:sz w:val="20"/>
          <w:szCs w:val="20"/>
          <w:lang w:eastAsia="sl-SI"/>
        </w:rPr>
        <w:t xml:space="preserve"> v enkratnem znesku povrniti vsa dotlej prejeta sredstva skupaj z zakonskimi zamudnimi obrestmi od dneva prejema sredstev do dneva vračila.</w:t>
      </w:r>
    </w:p>
    <w:p w14:paraId="1014DE80" w14:textId="7CE0AD92"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2</w:t>
      </w:r>
      <w:r w:rsidR="0013246C" w:rsidRPr="00C7623B">
        <w:rPr>
          <w:rFonts w:ascii="Arial" w:hAnsi="Arial" w:cs="Arial"/>
          <w:color w:val="000000"/>
          <w:sz w:val="20"/>
          <w:szCs w:val="20"/>
        </w:rPr>
        <w:t>6</w:t>
      </w:r>
      <w:r w:rsidRPr="00C7623B">
        <w:rPr>
          <w:rFonts w:ascii="Arial" w:hAnsi="Arial" w:cs="Arial"/>
          <w:color w:val="000000"/>
          <w:sz w:val="20"/>
          <w:szCs w:val="20"/>
        </w:rPr>
        <w:t>. člen</w:t>
      </w:r>
    </w:p>
    <w:p w14:paraId="66139C4B" w14:textId="76B1EE59"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Po tej pogodbi se sofinancirajo le upravičeni stroški izvedbe </w:t>
      </w:r>
      <w:r w:rsidR="00AF6218" w:rsidRPr="00C7623B">
        <w:rPr>
          <w:rFonts w:ascii="Arial" w:hAnsi="Arial" w:cs="Arial"/>
          <w:color w:val="000000"/>
          <w:sz w:val="20"/>
          <w:szCs w:val="20"/>
        </w:rPr>
        <w:t>projekta</w:t>
      </w:r>
      <w:r w:rsidRPr="00C7623B">
        <w:rPr>
          <w:rFonts w:ascii="Arial" w:hAnsi="Arial" w:cs="Arial"/>
          <w:color w:val="000000"/>
          <w:sz w:val="20"/>
          <w:szCs w:val="20"/>
        </w:rPr>
        <w:t xml:space="preserve"> pod pogoji in zavezami, navedenimi v tej pogodbi, katerih neizpolnjevanje ali nedoseganje predstavlja bistveno kršitev te pogodbe. </w:t>
      </w:r>
    </w:p>
    <w:p w14:paraId="195FDC0A" w14:textId="77777777"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Pogodbeni stranki se dogovorita, da se za bistveno kršitev pogodbe s strani upravičenca štejejo tudi:</w:t>
      </w:r>
    </w:p>
    <w:p w14:paraId="0D89299A" w14:textId="694C59C9" w:rsidR="009F6962" w:rsidRPr="00C7623B" w:rsidRDefault="009F6962" w:rsidP="00FA0A23">
      <w:pPr>
        <w:pStyle w:val="Odstavekseznama"/>
        <w:numPr>
          <w:ilvl w:val="0"/>
          <w:numId w:val="3"/>
        </w:numPr>
        <w:spacing w:after="0"/>
        <w:jc w:val="both"/>
        <w:rPr>
          <w:rFonts w:ascii="Arial" w:hAnsi="Arial" w:cs="Arial"/>
          <w:color w:val="000000"/>
          <w:sz w:val="20"/>
          <w:szCs w:val="20"/>
        </w:rPr>
      </w:pPr>
      <w:r w:rsidRPr="00C7623B">
        <w:rPr>
          <w:rFonts w:ascii="Arial" w:hAnsi="Arial" w:cs="Arial"/>
          <w:color w:val="000000"/>
          <w:sz w:val="20"/>
          <w:szCs w:val="20"/>
        </w:rPr>
        <w:t xml:space="preserve">neizpolnitev </w:t>
      </w:r>
      <w:r w:rsidR="00AF6218" w:rsidRPr="00C7623B">
        <w:rPr>
          <w:rFonts w:ascii="Arial" w:hAnsi="Arial" w:cs="Arial"/>
          <w:color w:val="000000"/>
          <w:sz w:val="20"/>
          <w:szCs w:val="20"/>
        </w:rPr>
        <w:t xml:space="preserve">pogodbenih </w:t>
      </w:r>
      <w:r w:rsidRPr="00C7623B">
        <w:rPr>
          <w:rFonts w:ascii="Arial" w:hAnsi="Arial" w:cs="Arial"/>
          <w:color w:val="000000"/>
          <w:sz w:val="20"/>
          <w:szCs w:val="20"/>
        </w:rPr>
        <w:t xml:space="preserve">obveznosti v </w:t>
      </w:r>
      <w:r w:rsidR="00AF6218" w:rsidRPr="00C7623B">
        <w:rPr>
          <w:rFonts w:ascii="Arial" w:hAnsi="Arial" w:cs="Arial"/>
          <w:color w:val="000000"/>
          <w:sz w:val="20"/>
          <w:szCs w:val="20"/>
        </w:rPr>
        <w:t xml:space="preserve">pogodbeno </w:t>
      </w:r>
      <w:r w:rsidRPr="00C7623B">
        <w:rPr>
          <w:rFonts w:ascii="Arial" w:hAnsi="Arial" w:cs="Arial"/>
          <w:color w:val="000000"/>
          <w:sz w:val="20"/>
          <w:szCs w:val="20"/>
        </w:rPr>
        <w:t>določenem roku</w:t>
      </w:r>
      <w:r w:rsidR="00AF6218" w:rsidRPr="00C7623B">
        <w:rPr>
          <w:rFonts w:ascii="Arial" w:hAnsi="Arial" w:cs="Arial"/>
          <w:color w:val="000000"/>
          <w:sz w:val="20"/>
          <w:szCs w:val="20"/>
        </w:rPr>
        <w:t xml:space="preserve"> in</w:t>
      </w:r>
    </w:p>
    <w:p w14:paraId="7B6B7921" w14:textId="520CDD87" w:rsidR="00BA6B10" w:rsidRPr="00C7623B" w:rsidRDefault="009F6962" w:rsidP="00FA0A23">
      <w:pPr>
        <w:pStyle w:val="Odstavekseznama"/>
        <w:numPr>
          <w:ilvl w:val="0"/>
          <w:numId w:val="3"/>
        </w:numPr>
        <w:spacing w:after="0"/>
        <w:jc w:val="both"/>
        <w:rPr>
          <w:rFonts w:ascii="Arial" w:hAnsi="Arial" w:cs="Arial"/>
          <w:color w:val="000000"/>
          <w:sz w:val="20"/>
          <w:szCs w:val="20"/>
        </w:rPr>
      </w:pPr>
      <w:r w:rsidRPr="00C7623B">
        <w:rPr>
          <w:rFonts w:ascii="Arial" w:hAnsi="Arial" w:cs="Arial"/>
          <w:color w:val="000000"/>
          <w:sz w:val="20"/>
          <w:szCs w:val="20"/>
        </w:rPr>
        <w:t xml:space="preserve">nepredložitev </w:t>
      </w:r>
      <w:r w:rsidR="00AF6218" w:rsidRPr="00C7623B">
        <w:rPr>
          <w:rFonts w:ascii="Arial" w:hAnsi="Arial" w:cs="Arial"/>
          <w:color w:val="000000"/>
          <w:sz w:val="20"/>
          <w:szCs w:val="20"/>
        </w:rPr>
        <w:t xml:space="preserve">s to pogodbo zahtevanih </w:t>
      </w:r>
      <w:r w:rsidRPr="00C7623B">
        <w:rPr>
          <w:rFonts w:ascii="Arial" w:hAnsi="Arial" w:cs="Arial"/>
          <w:color w:val="000000"/>
          <w:sz w:val="20"/>
          <w:szCs w:val="20"/>
        </w:rPr>
        <w:t xml:space="preserve">dokazil v </w:t>
      </w:r>
      <w:r w:rsidR="00AF6218" w:rsidRPr="00C7623B">
        <w:rPr>
          <w:rFonts w:ascii="Arial" w:hAnsi="Arial" w:cs="Arial"/>
          <w:color w:val="000000"/>
          <w:sz w:val="20"/>
          <w:szCs w:val="20"/>
        </w:rPr>
        <w:t xml:space="preserve">pogodbeno </w:t>
      </w:r>
      <w:r w:rsidRPr="00C7623B">
        <w:rPr>
          <w:rFonts w:ascii="Arial" w:hAnsi="Arial" w:cs="Arial"/>
          <w:color w:val="000000"/>
          <w:sz w:val="20"/>
          <w:szCs w:val="20"/>
        </w:rPr>
        <w:t>določenem roku.</w:t>
      </w:r>
    </w:p>
    <w:p w14:paraId="2172B22B" w14:textId="77777777" w:rsidR="00BA6B10" w:rsidRPr="00C7623B" w:rsidRDefault="00BA6B10" w:rsidP="00FA0A23">
      <w:pPr>
        <w:spacing w:after="0" w:line="276" w:lineRule="auto"/>
        <w:jc w:val="both"/>
        <w:rPr>
          <w:rFonts w:ascii="Arial" w:hAnsi="Arial" w:cs="Arial"/>
          <w:color w:val="000000"/>
          <w:sz w:val="20"/>
          <w:szCs w:val="20"/>
        </w:rPr>
      </w:pPr>
    </w:p>
    <w:p w14:paraId="711AE8E7" w14:textId="5E5859C8" w:rsidR="009F6962" w:rsidRPr="00C7623B" w:rsidRDefault="009F6962" w:rsidP="00FA0A23">
      <w:p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V primeru bistvene kršitve te pogodbe s strani upravičenca sofinancer določi </w:t>
      </w:r>
      <w:r w:rsidR="00AF6218" w:rsidRPr="00C7623B">
        <w:rPr>
          <w:rFonts w:ascii="Arial" w:hAnsi="Arial" w:cs="Arial"/>
          <w:color w:val="000000"/>
          <w:sz w:val="20"/>
          <w:szCs w:val="20"/>
        </w:rPr>
        <w:t xml:space="preserve">primeren </w:t>
      </w:r>
      <w:r w:rsidRPr="00C7623B">
        <w:rPr>
          <w:rFonts w:ascii="Arial" w:hAnsi="Arial" w:cs="Arial"/>
          <w:color w:val="000000"/>
          <w:sz w:val="20"/>
          <w:szCs w:val="20"/>
        </w:rPr>
        <w:t>rok za odpravo kršitve</w:t>
      </w:r>
      <w:r w:rsidR="00AF6218" w:rsidRPr="00C7623B">
        <w:rPr>
          <w:rFonts w:ascii="Arial" w:hAnsi="Arial" w:cs="Arial"/>
          <w:color w:val="000000"/>
          <w:sz w:val="20"/>
          <w:szCs w:val="20"/>
        </w:rPr>
        <w:t>.</w:t>
      </w:r>
      <w:r w:rsidRPr="00C7623B">
        <w:rPr>
          <w:rFonts w:ascii="Arial" w:hAnsi="Arial" w:cs="Arial"/>
          <w:color w:val="000000"/>
          <w:sz w:val="20"/>
          <w:szCs w:val="20"/>
        </w:rPr>
        <w:t xml:space="preserve"> </w:t>
      </w:r>
      <w:r w:rsidR="00AF6218" w:rsidRPr="00C7623B">
        <w:rPr>
          <w:rFonts w:ascii="Arial" w:hAnsi="Arial" w:cs="Arial"/>
          <w:color w:val="000000"/>
          <w:sz w:val="20"/>
          <w:szCs w:val="20"/>
        </w:rPr>
        <w:t>V</w:t>
      </w:r>
      <w:r w:rsidRPr="00C7623B">
        <w:rPr>
          <w:rFonts w:ascii="Arial" w:hAnsi="Arial" w:cs="Arial"/>
          <w:color w:val="000000"/>
          <w:sz w:val="20"/>
          <w:szCs w:val="20"/>
        </w:rPr>
        <w:t xml:space="preserve"> primeru neodprave kršitve</w:t>
      </w:r>
      <w:r w:rsidR="00AF6218" w:rsidRPr="00C7623B">
        <w:rPr>
          <w:rFonts w:ascii="Arial" w:hAnsi="Arial" w:cs="Arial"/>
          <w:color w:val="000000"/>
          <w:sz w:val="20"/>
          <w:szCs w:val="20"/>
        </w:rPr>
        <w:t xml:space="preserve"> v določenem roku</w:t>
      </w:r>
      <w:r w:rsidRPr="00C7623B">
        <w:rPr>
          <w:rFonts w:ascii="Arial" w:hAnsi="Arial" w:cs="Arial"/>
          <w:color w:val="000000"/>
          <w:sz w:val="20"/>
          <w:szCs w:val="20"/>
        </w:rPr>
        <w:t xml:space="preserve"> lahko </w:t>
      </w:r>
      <w:r w:rsidR="00AF6218" w:rsidRPr="00C7623B">
        <w:rPr>
          <w:rFonts w:ascii="Arial" w:hAnsi="Arial" w:cs="Arial"/>
          <w:color w:val="000000"/>
          <w:sz w:val="20"/>
          <w:szCs w:val="20"/>
        </w:rPr>
        <w:t xml:space="preserve">sofinancer </w:t>
      </w:r>
      <w:r w:rsidRPr="00C7623B">
        <w:rPr>
          <w:rFonts w:ascii="Arial" w:hAnsi="Arial" w:cs="Arial"/>
          <w:color w:val="000000"/>
          <w:sz w:val="20"/>
          <w:szCs w:val="20"/>
        </w:rPr>
        <w:t xml:space="preserve">odstopi od pogodbe in zahteva vračilo vseh izplačanih sredstev, </w:t>
      </w:r>
      <w:r w:rsidR="00AF6218" w:rsidRPr="00C7623B">
        <w:rPr>
          <w:rFonts w:ascii="Arial" w:hAnsi="Arial" w:cs="Arial"/>
          <w:color w:val="000000"/>
          <w:sz w:val="20"/>
          <w:szCs w:val="20"/>
        </w:rPr>
        <w:t>upravičenec</w:t>
      </w:r>
      <w:r w:rsidRPr="00C7623B">
        <w:rPr>
          <w:rFonts w:ascii="Arial" w:hAnsi="Arial" w:cs="Arial"/>
          <w:color w:val="000000"/>
          <w:sz w:val="20"/>
          <w:szCs w:val="20"/>
        </w:rPr>
        <w:t xml:space="preserve"> pa mora vrniti </w:t>
      </w:r>
      <w:r w:rsidR="00AF6218" w:rsidRPr="00C7623B">
        <w:rPr>
          <w:rFonts w:ascii="Arial" w:hAnsi="Arial" w:cs="Arial"/>
          <w:color w:val="000000"/>
          <w:sz w:val="20"/>
          <w:szCs w:val="20"/>
        </w:rPr>
        <w:t xml:space="preserve">vsa že </w:t>
      </w:r>
      <w:r w:rsidRPr="00C7623B">
        <w:rPr>
          <w:rFonts w:ascii="Arial" w:hAnsi="Arial" w:cs="Arial"/>
          <w:color w:val="000000"/>
          <w:sz w:val="20"/>
          <w:szCs w:val="20"/>
        </w:rPr>
        <w:t>prejeta sredstva po tej pogodbi</w:t>
      </w:r>
      <w:r w:rsidR="00AF6218" w:rsidRPr="00C7623B">
        <w:rPr>
          <w:rFonts w:ascii="Arial" w:hAnsi="Arial" w:cs="Arial"/>
          <w:color w:val="000000"/>
          <w:sz w:val="20"/>
          <w:szCs w:val="20"/>
        </w:rPr>
        <w:t xml:space="preserve"> </w:t>
      </w:r>
      <w:r w:rsidRPr="00C7623B">
        <w:rPr>
          <w:rFonts w:ascii="Arial" w:hAnsi="Arial" w:cs="Arial"/>
          <w:color w:val="000000"/>
          <w:sz w:val="20"/>
          <w:szCs w:val="20"/>
        </w:rPr>
        <w:t xml:space="preserve">v roku trideset (30) dni od pisnega poziva sofinancerja, povečana za zakonske zamudne obresti od dneva nakazila na TRR upravičenca do dneva nakazila v dobro </w:t>
      </w:r>
      <w:r w:rsidR="006D7BD4" w:rsidRPr="00C7623B">
        <w:rPr>
          <w:rFonts w:ascii="Arial" w:hAnsi="Arial" w:cs="Arial"/>
          <w:color w:val="000000"/>
          <w:sz w:val="20"/>
          <w:szCs w:val="20"/>
        </w:rPr>
        <w:t>P</w:t>
      </w:r>
      <w:r w:rsidRPr="00C7623B">
        <w:rPr>
          <w:rFonts w:ascii="Arial" w:hAnsi="Arial" w:cs="Arial"/>
          <w:color w:val="000000"/>
          <w:sz w:val="20"/>
          <w:szCs w:val="20"/>
        </w:rPr>
        <w:t>roračuna RS.</w:t>
      </w:r>
    </w:p>
    <w:p w14:paraId="3065C77A" w14:textId="77777777" w:rsidR="009F6962" w:rsidRPr="00C7623B" w:rsidRDefault="009F6962" w:rsidP="00FA0A23">
      <w:pPr>
        <w:spacing w:line="276" w:lineRule="auto"/>
        <w:jc w:val="both"/>
        <w:rPr>
          <w:rFonts w:ascii="Arial" w:hAnsi="Arial" w:cs="Arial"/>
          <w:color w:val="000000"/>
          <w:sz w:val="20"/>
          <w:szCs w:val="20"/>
        </w:rPr>
      </w:pPr>
    </w:p>
    <w:p w14:paraId="0AF93C42" w14:textId="23065F84" w:rsidR="00D5415F" w:rsidRPr="00C7623B" w:rsidRDefault="00D65D02"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 xml:space="preserve">X. </w:t>
      </w:r>
      <w:r w:rsidR="00D5415F" w:rsidRPr="00C7623B">
        <w:rPr>
          <w:rFonts w:ascii="Arial" w:hAnsi="Arial" w:cs="Arial"/>
          <w:b/>
          <w:bCs/>
          <w:color w:val="000000"/>
          <w:sz w:val="20"/>
          <w:szCs w:val="20"/>
        </w:rPr>
        <w:t>SKRBNIKI POGODBE</w:t>
      </w:r>
    </w:p>
    <w:p w14:paraId="16895E96" w14:textId="20579028" w:rsidR="00D5415F" w:rsidRPr="00C7623B" w:rsidRDefault="00D5415F"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2</w:t>
      </w:r>
      <w:r w:rsidR="0013246C" w:rsidRPr="00C7623B">
        <w:rPr>
          <w:rFonts w:ascii="Arial" w:hAnsi="Arial" w:cs="Arial"/>
          <w:color w:val="000000"/>
          <w:sz w:val="20"/>
          <w:szCs w:val="20"/>
        </w:rPr>
        <w:t>7</w:t>
      </w:r>
      <w:r w:rsidRPr="00C7623B">
        <w:rPr>
          <w:rFonts w:ascii="Arial" w:hAnsi="Arial" w:cs="Arial"/>
          <w:color w:val="000000"/>
          <w:sz w:val="20"/>
          <w:szCs w:val="20"/>
        </w:rPr>
        <w:t>. člen</w:t>
      </w:r>
    </w:p>
    <w:p w14:paraId="2EFE5338" w14:textId="77777777" w:rsidR="00D5415F" w:rsidRPr="00C7623B" w:rsidRDefault="00D5415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Za spremljanje, nadzor in izvajanje te pogodbe sta pooblaščena:</w:t>
      </w:r>
    </w:p>
    <w:p w14:paraId="6DCB640E" w14:textId="77777777" w:rsidR="00D5415F" w:rsidRPr="00C7623B" w:rsidRDefault="00D5415F" w:rsidP="00FA0A23">
      <w:pPr>
        <w:numPr>
          <w:ilvl w:val="0"/>
          <w:numId w:val="2"/>
        </w:numPr>
        <w:spacing w:after="0" w:line="276" w:lineRule="auto"/>
        <w:jc w:val="both"/>
        <w:rPr>
          <w:rFonts w:ascii="Arial" w:hAnsi="Arial" w:cs="Arial"/>
          <w:color w:val="000000"/>
          <w:sz w:val="20"/>
          <w:szCs w:val="20"/>
        </w:rPr>
      </w:pPr>
      <w:r w:rsidRPr="00C7623B">
        <w:rPr>
          <w:rFonts w:ascii="Arial" w:hAnsi="Arial" w:cs="Arial"/>
          <w:color w:val="000000"/>
          <w:sz w:val="20"/>
          <w:szCs w:val="20"/>
        </w:rPr>
        <w:t xml:space="preserve">na strani sofinancerja skrbnik pogodbe [ime, priimek, ter elektronski naslov skrbnika pogodbe], </w:t>
      </w:r>
    </w:p>
    <w:p w14:paraId="2ECA6FB0" w14:textId="77777777" w:rsidR="00D5415F" w:rsidRPr="00C7623B" w:rsidRDefault="00D5415F" w:rsidP="00FA0A23">
      <w:pPr>
        <w:numPr>
          <w:ilvl w:val="0"/>
          <w:numId w:val="2"/>
        </w:numPr>
        <w:autoSpaceDE w:val="0"/>
        <w:autoSpaceDN w:val="0"/>
        <w:adjustRightInd w:val="0"/>
        <w:spacing w:after="0" w:line="276" w:lineRule="auto"/>
        <w:jc w:val="both"/>
        <w:rPr>
          <w:rFonts w:ascii="Arial" w:hAnsi="Arial" w:cs="Arial"/>
          <w:color w:val="000000"/>
          <w:sz w:val="20"/>
          <w:szCs w:val="20"/>
          <w:lang w:eastAsia="sl-SI"/>
        </w:rPr>
      </w:pPr>
      <w:r w:rsidRPr="00C7623B">
        <w:rPr>
          <w:rFonts w:ascii="Arial" w:hAnsi="Arial" w:cs="Arial"/>
          <w:color w:val="000000"/>
          <w:sz w:val="20"/>
          <w:szCs w:val="20"/>
        </w:rPr>
        <w:t xml:space="preserve">na strani upravičenca skrbnik pogodbe [ime, priimek, ter </w:t>
      </w:r>
      <w:r w:rsidRPr="00C7623B">
        <w:rPr>
          <w:rFonts w:ascii="Arial" w:hAnsi="Arial" w:cs="Arial"/>
          <w:color w:val="000000"/>
          <w:sz w:val="20"/>
          <w:szCs w:val="20"/>
          <w:lang w:eastAsia="sl-SI"/>
        </w:rPr>
        <w:t>elektronski naslov skrbnika pogodbe</w:t>
      </w:r>
      <w:r w:rsidRPr="00C7623B">
        <w:rPr>
          <w:rFonts w:ascii="Arial" w:hAnsi="Arial" w:cs="Arial"/>
          <w:color w:val="000000"/>
          <w:sz w:val="20"/>
          <w:szCs w:val="20"/>
        </w:rPr>
        <w:t>]</w:t>
      </w:r>
      <w:r w:rsidRPr="00C7623B">
        <w:rPr>
          <w:rFonts w:ascii="Arial" w:hAnsi="Arial" w:cs="Arial"/>
          <w:color w:val="000000"/>
          <w:sz w:val="20"/>
          <w:szCs w:val="20"/>
          <w:lang w:eastAsia="sl-SI"/>
        </w:rPr>
        <w:t>.</w:t>
      </w:r>
    </w:p>
    <w:p w14:paraId="272B7D7E" w14:textId="77777777" w:rsidR="00D5415F" w:rsidRPr="00C7623B" w:rsidRDefault="00D5415F" w:rsidP="00FA0A23">
      <w:pPr>
        <w:autoSpaceDE w:val="0"/>
        <w:autoSpaceDN w:val="0"/>
        <w:adjustRightInd w:val="0"/>
        <w:spacing w:after="0" w:line="276" w:lineRule="auto"/>
        <w:jc w:val="both"/>
        <w:rPr>
          <w:rFonts w:ascii="Arial" w:hAnsi="Arial" w:cs="Arial"/>
          <w:color w:val="000000"/>
          <w:sz w:val="20"/>
          <w:szCs w:val="20"/>
          <w:lang w:eastAsia="sl-SI"/>
        </w:rPr>
      </w:pPr>
    </w:p>
    <w:p w14:paraId="4A7A1A59" w14:textId="77777777" w:rsidR="00D5415F" w:rsidRPr="00C7623B" w:rsidRDefault="00D5415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Odgovorna predstavnika pogodbenih strank sta pooblaščena, da ju zastopata v vseh vprašanjih po tej pogodbi.</w:t>
      </w:r>
    </w:p>
    <w:p w14:paraId="49519E6D" w14:textId="77777777" w:rsidR="00D5415F" w:rsidRPr="00C7623B" w:rsidRDefault="00D5415F" w:rsidP="00FA0A23">
      <w:pPr>
        <w:spacing w:line="276" w:lineRule="auto"/>
        <w:jc w:val="both"/>
        <w:rPr>
          <w:rFonts w:ascii="Arial" w:hAnsi="Arial" w:cs="Arial"/>
          <w:color w:val="000000"/>
          <w:sz w:val="20"/>
          <w:szCs w:val="20"/>
        </w:rPr>
      </w:pPr>
      <w:r w:rsidRPr="00C7623B">
        <w:rPr>
          <w:rFonts w:ascii="Arial" w:hAnsi="Arial" w:cs="Arial"/>
          <w:color w:val="000000"/>
          <w:sz w:val="20"/>
          <w:szCs w:val="20"/>
        </w:rPr>
        <w:t>Če se v času trajanja pogodbenega razmerja spremeni skrbnik pogodbe, pogodbena stranka o tem z dopisom (po elektronski pošti) obvesti drugo pogodbeno stranko. Sprememba skrbnika pogodbe začne veljati z dnem prejema dopisa druge pogodbene stranke.</w:t>
      </w:r>
    </w:p>
    <w:p w14:paraId="612ECDEE" w14:textId="77777777" w:rsidR="00D5415F" w:rsidRPr="00C7623B" w:rsidRDefault="00D5415F" w:rsidP="00FA0A23">
      <w:pPr>
        <w:spacing w:line="276" w:lineRule="auto"/>
        <w:jc w:val="both"/>
        <w:rPr>
          <w:rFonts w:ascii="Arial" w:hAnsi="Arial" w:cs="Arial"/>
          <w:color w:val="000000"/>
          <w:sz w:val="20"/>
          <w:szCs w:val="20"/>
        </w:rPr>
      </w:pPr>
    </w:p>
    <w:p w14:paraId="0244F779" w14:textId="468B0A58" w:rsidR="00FD6C89" w:rsidRPr="00C7623B" w:rsidRDefault="00D65D02" w:rsidP="00FA0A23">
      <w:pPr>
        <w:spacing w:line="276" w:lineRule="auto"/>
        <w:jc w:val="both"/>
        <w:rPr>
          <w:rFonts w:ascii="Arial" w:hAnsi="Arial" w:cs="Arial"/>
          <w:b/>
          <w:bCs/>
          <w:color w:val="000000"/>
          <w:sz w:val="20"/>
          <w:szCs w:val="20"/>
        </w:rPr>
      </w:pPr>
      <w:r w:rsidRPr="00C7623B">
        <w:rPr>
          <w:rFonts w:ascii="Arial" w:hAnsi="Arial" w:cs="Arial"/>
          <w:b/>
          <w:bCs/>
          <w:color w:val="000000"/>
          <w:sz w:val="20"/>
          <w:szCs w:val="20"/>
        </w:rPr>
        <w:t>X</w:t>
      </w:r>
      <w:r w:rsidR="00190CC5" w:rsidRPr="00C7623B">
        <w:rPr>
          <w:rFonts w:ascii="Arial" w:hAnsi="Arial" w:cs="Arial"/>
          <w:b/>
          <w:bCs/>
          <w:color w:val="000000"/>
          <w:sz w:val="20"/>
          <w:szCs w:val="20"/>
        </w:rPr>
        <w:t>I</w:t>
      </w:r>
      <w:r w:rsidRPr="00C7623B">
        <w:rPr>
          <w:rFonts w:ascii="Arial" w:hAnsi="Arial" w:cs="Arial"/>
          <w:b/>
          <w:bCs/>
          <w:color w:val="000000"/>
          <w:sz w:val="20"/>
          <w:szCs w:val="20"/>
        </w:rPr>
        <w:t xml:space="preserve">. </w:t>
      </w:r>
      <w:r w:rsidR="00FD6C89" w:rsidRPr="00C7623B">
        <w:rPr>
          <w:rFonts w:ascii="Arial" w:hAnsi="Arial" w:cs="Arial"/>
          <w:b/>
          <w:bCs/>
          <w:color w:val="000000"/>
          <w:sz w:val="20"/>
          <w:szCs w:val="20"/>
        </w:rPr>
        <w:t>KONČNE DOLOČBE</w:t>
      </w:r>
    </w:p>
    <w:p w14:paraId="6A6CF6E9" w14:textId="3322A394" w:rsidR="00E67318" w:rsidRPr="00C7623B" w:rsidRDefault="00E67318"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2</w:t>
      </w:r>
      <w:r w:rsidR="0013246C" w:rsidRPr="00C7623B">
        <w:rPr>
          <w:rFonts w:ascii="Arial" w:hAnsi="Arial" w:cs="Arial"/>
          <w:color w:val="000000"/>
          <w:sz w:val="20"/>
          <w:szCs w:val="20"/>
        </w:rPr>
        <w:t>8</w:t>
      </w:r>
      <w:r w:rsidRPr="00C7623B">
        <w:rPr>
          <w:rFonts w:ascii="Arial" w:hAnsi="Arial" w:cs="Arial"/>
          <w:color w:val="000000"/>
          <w:sz w:val="20"/>
          <w:szCs w:val="20"/>
        </w:rPr>
        <w:t>. člen</w:t>
      </w:r>
    </w:p>
    <w:p w14:paraId="7149281A" w14:textId="1C3D7F2D" w:rsidR="00E67318" w:rsidRPr="00C7623B" w:rsidRDefault="00E67318"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Pogodba je nična v primeru, da je kdo v imenu ali na račun upravičenca predstavniku ali posredniku sofinancerja obljubil, ponudil ali dal kakšno nedovoljeno korist za pridobitev tega posla ali za sklenitev </w:t>
      </w:r>
      <w:r w:rsidRPr="00C7623B">
        <w:rPr>
          <w:rFonts w:ascii="Arial" w:hAnsi="Arial" w:cs="Arial"/>
          <w:color w:val="000000"/>
          <w:sz w:val="20"/>
          <w:szCs w:val="20"/>
        </w:rPr>
        <w:lastRenderedPageBreak/>
        <w:t>tega posla pod ugodnejšimi pogoji ali za opustitev dolžnega nadzora nad izvajanjem pogodbenih obveznosti ali za drugo ravnanje ali opustitev, s katerim je sofinancerju povzročena škoda ali je omogočena pridobitev nedovoljene koristi predstavniku ali posredniku sofinancerja, upravičencu ali njegovemu predstavniku, zastopniku oziroma posredniku.</w:t>
      </w:r>
    </w:p>
    <w:p w14:paraId="7A915F94" w14:textId="0FEF83B8" w:rsidR="00E67318" w:rsidRPr="00C7623B" w:rsidRDefault="00E67318" w:rsidP="00FA0A23">
      <w:pPr>
        <w:spacing w:line="276" w:lineRule="auto"/>
        <w:jc w:val="both"/>
        <w:rPr>
          <w:rFonts w:ascii="Arial" w:hAnsi="Arial" w:cs="Arial"/>
          <w:color w:val="000000"/>
          <w:sz w:val="20"/>
          <w:szCs w:val="20"/>
        </w:rPr>
      </w:pPr>
      <w:r w:rsidRPr="00C7623B">
        <w:rPr>
          <w:rFonts w:ascii="Arial" w:hAnsi="Arial" w:cs="Arial"/>
          <w:color w:val="000000"/>
          <w:sz w:val="20"/>
          <w:szCs w:val="20"/>
        </w:rPr>
        <w:t>Sofinancer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E62B0AD" w14:textId="7DAD4648"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2</w:t>
      </w:r>
      <w:r w:rsidR="0013246C" w:rsidRPr="00C7623B">
        <w:rPr>
          <w:rFonts w:ascii="Arial" w:hAnsi="Arial" w:cs="Arial"/>
          <w:color w:val="000000"/>
          <w:sz w:val="20"/>
          <w:szCs w:val="20"/>
        </w:rPr>
        <w:t>9</w:t>
      </w:r>
      <w:r w:rsidRPr="00C7623B">
        <w:rPr>
          <w:rFonts w:ascii="Arial" w:hAnsi="Arial" w:cs="Arial"/>
          <w:color w:val="000000"/>
          <w:sz w:val="20"/>
          <w:szCs w:val="20"/>
        </w:rPr>
        <w:t>. člen</w:t>
      </w:r>
    </w:p>
    <w:p w14:paraId="4E1C317E" w14:textId="7E794517"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Spremembe te pogodbe so mogoče </w:t>
      </w:r>
      <w:r w:rsidR="00FD6C89" w:rsidRPr="00C7623B">
        <w:rPr>
          <w:rFonts w:ascii="Arial" w:hAnsi="Arial" w:cs="Arial"/>
          <w:color w:val="000000"/>
          <w:sz w:val="20"/>
          <w:szCs w:val="20"/>
        </w:rPr>
        <w:t xml:space="preserve">le </w:t>
      </w:r>
      <w:r w:rsidRPr="00C7623B">
        <w:rPr>
          <w:rFonts w:ascii="Arial" w:hAnsi="Arial" w:cs="Arial"/>
          <w:color w:val="000000"/>
          <w:sz w:val="20"/>
          <w:szCs w:val="20"/>
        </w:rPr>
        <w:t xml:space="preserve">s sklenitvijo pisnega dodatka k pogodbi, ki ga skleneta pogodbeni stranki </w:t>
      </w:r>
      <w:r w:rsidR="00FD6C89" w:rsidRPr="00C7623B">
        <w:rPr>
          <w:rFonts w:ascii="Arial" w:hAnsi="Arial" w:cs="Arial"/>
          <w:color w:val="000000"/>
          <w:sz w:val="20"/>
          <w:szCs w:val="20"/>
        </w:rPr>
        <w:t>med</w:t>
      </w:r>
      <w:r w:rsidRPr="00C7623B">
        <w:rPr>
          <w:rFonts w:ascii="Arial" w:hAnsi="Arial" w:cs="Arial"/>
          <w:color w:val="000000"/>
          <w:sz w:val="20"/>
          <w:szCs w:val="20"/>
        </w:rPr>
        <w:t xml:space="preserve"> veljavnost</w:t>
      </w:r>
      <w:r w:rsidR="00FD6C89" w:rsidRPr="00C7623B">
        <w:rPr>
          <w:rFonts w:ascii="Arial" w:hAnsi="Arial" w:cs="Arial"/>
          <w:color w:val="000000"/>
          <w:sz w:val="20"/>
          <w:szCs w:val="20"/>
        </w:rPr>
        <w:t>jo</w:t>
      </w:r>
      <w:r w:rsidRPr="00C7623B">
        <w:rPr>
          <w:rFonts w:ascii="Arial" w:hAnsi="Arial" w:cs="Arial"/>
          <w:color w:val="000000"/>
          <w:sz w:val="20"/>
          <w:szCs w:val="20"/>
        </w:rPr>
        <w:t xml:space="preserve"> te pogodbe. </w:t>
      </w:r>
    </w:p>
    <w:p w14:paraId="5F8037E9" w14:textId="0D5C71B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Sklenitev </w:t>
      </w:r>
      <w:r w:rsidR="00FD6C89" w:rsidRPr="00C7623B">
        <w:rPr>
          <w:rFonts w:ascii="Arial" w:hAnsi="Arial" w:cs="Arial"/>
          <w:color w:val="000000"/>
          <w:sz w:val="20"/>
          <w:szCs w:val="20"/>
        </w:rPr>
        <w:t>dodatka</w:t>
      </w:r>
      <w:r w:rsidRPr="00C7623B">
        <w:rPr>
          <w:rFonts w:ascii="Arial" w:hAnsi="Arial" w:cs="Arial"/>
          <w:color w:val="000000"/>
          <w:sz w:val="20"/>
          <w:szCs w:val="20"/>
        </w:rPr>
        <w:t xml:space="preserve"> k pogodbi ni potrebna v primeru, da se spremeni skrbnik pogodbe</w:t>
      </w:r>
      <w:r w:rsidR="00FD6C89" w:rsidRPr="00C7623B">
        <w:rPr>
          <w:rFonts w:ascii="Arial" w:hAnsi="Arial" w:cs="Arial"/>
          <w:color w:val="000000"/>
          <w:sz w:val="20"/>
          <w:szCs w:val="20"/>
        </w:rPr>
        <w:t>, temveč zadošča le p</w:t>
      </w:r>
      <w:r w:rsidR="00A44974" w:rsidRPr="00C7623B">
        <w:rPr>
          <w:rFonts w:ascii="Arial" w:hAnsi="Arial" w:cs="Arial"/>
          <w:color w:val="000000"/>
          <w:sz w:val="20"/>
          <w:szCs w:val="20"/>
        </w:rPr>
        <w:t>isno sporočilo pogodbene stranke (po elektronski pošti)</w:t>
      </w:r>
      <w:r w:rsidR="00FD6C89" w:rsidRPr="00C7623B">
        <w:rPr>
          <w:rFonts w:ascii="Arial" w:hAnsi="Arial" w:cs="Arial"/>
          <w:color w:val="000000"/>
          <w:sz w:val="20"/>
          <w:szCs w:val="20"/>
        </w:rPr>
        <w:t>.</w:t>
      </w:r>
    </w:p>
    <w:p w14:paraId="18A736F8" w14:textId="5FFC659C"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Če </w:t>
      </w:r>
      <w:r w:rsidR="00A44974" w:rsidRPr="00C7623B">
        <w:rPr>
          <w:rFonts w:ascii="Arial" w:hAnsi="Arial" w:cs="Arial"/>
          <w:color w:val="000000"/>
          <w:sz w:val="20"/>
          <w:szCs w:val="20"/>
        </w:rPr>
        <w:t>upravičenec</w:t>
      </w:r>
      <w:r w:rsidRPr="00C7623B">
        <w:rPr>
          <w:rFonts w:ascii="Arial" w:hAnsi="Arial" w:cs="Arial"/>
          <w:color w:val="000000"/>
          <w:sz w:val="20"/>
          <w:szCs w:val="20"/>
        </w:rPr>
        <w:t xml:space="preserve"> v roku </w:t>
      </w:r>
      <w:r w:rsidR="00A44974" w:rsidRPr="00C7623B">
        <w:rPr>
          <w:rFonts w:ascii="Arial" w:hAnsi="Arial" w:cs="Arial"/>
          <w:color w:val="000000"/>
          <w:sz w:val="20"/>
          <w:szCs w:val="20"/>
        </w:rPr>
        <w:t>deset (</w:t>
      </w:r>
      <w:r w:rsidRPr="00C7623B">
        <w:rPr>
          <w:rFonts w:ascii="Arial" w:hAnsi="Arial" w:cs="Arial"/>
          <w:color w:val="000000"/>
          <w:sz w:val="20"/>
          <w:szCs w:val="20"/>
        </w:rPr>
        <w:t>1</w:t>
      </w:r>
      <w:r w:rsidR="00A44974" w:rsidRPr="00C7623B">
        <w:rPr>
          <w:rFonts w:ascii="Arial" w:hAnsi="Arial" w:cs="Arial"/>
          <w:color w:val="000000"/>
          <w:sz w:val="20"/>
          <w:szCs w:val="20"/>
        </w:rPr>
        <w:t>0</w:t>
      </w:r>
      <w:r w:rsidRPr="00C7623B">
        <w:rPr>
          <w:rFonts w:ascii="Arial" w:hAnsi="Arial" w:cs="Arial"/>
          <w:color w:val="000000"/>
          <w:sz w:val="20"/>
          <w:szCs w:val="20"/>
        </w:rPr>
        <w:t xml:space="preserve">) dni od prejema poziva </w:t>
      </w:r>
      <w:r w:rsidR="00A44974" w:rsidRPr="00C7623B">
        <w:rPr>
          <w:rFonts w:ascii="Arial" w:hAnsi="Arial" w:cs="Arial"/>
          <w:color w:val="000000"/>
          <w:sz w:val="20"/>
          <w:szCs w:val="20"/>
        </w:rPr>
        <w:t xml:space="preserve">sofinancerja </w:t>
      </w:r>
      <w:r w:rsidRPr="00C7623B">
        <w:rPr>
          <w:rFonts w:ascii="Arial" w:hAnsi="Arial" w:cs="Arial"/>
          <w:color w:val="000000"/>
          <w:sz w:val="20"/>
          <w:szCs w:val="20"/>
        </w:rPr>
        <w:t xml:space="preserve">ne sklene dodatka k pogodbi, ki ureja spremembe pogodbenih določil glede </w:t>
      </w:r>
      <w:r w:rsidR="00A44974" w:rsidRPr="00C7623B">
        <w:rPr>
          <w:rFonts w:ascii="Arial" w:hAnsi="Arial" w:cs="Arial"/>
          <w:color w:val="000000"/>
          <w:sz w:val="20"/>
          <w:szCs w:val="20"/>
        </w:rPr>
        <w:t xml:space="preserve">obveznosti upravičenca </w:t>
      </w:r>
      <w:r w:rsidRPr="00C7623B">
        <w:rPr>
          <w:rFonts w:ascii="Arial" w:hAnsi="Arial" w:cs="Arial"/>
          <w:color w:val="000000"/>
          <w:sz w:val="20"/>
          <w:szCs w:val="20"/>
        </w:rPr>
        <w:t xml:space="preserve">ali </w:t>
      </w:r>
      <w:r w:rsidR="00A44974" w:rsidRPr="00C7623B">
        <w:rPr>
          <w:rFonts w:ascii="Arial" w:hAnsi="Arial" w:cs="Arial"/>
          <w:color w:val="000000"/>
          <w:sz w:val="20"/>
          <w:szCs w:val="20"/>
        </w:rPr>
        <w:t>spremembe višine</w:t>
      </w:r>
      <w:r w:rsidRPr="00C7623B">
        <w:rPr>
          <w:rFonts w:ascii="Arial" w:hAnsi="Arial" w:cs="Arial"/>
          <w:color w:val="000000"/>
          <w:sz w:val="20"/>
          <w:szCs w:val="20"/>
        </w:rPr>
        <w:t xml:space="preserve"> sofinanciranja, zagreši bistveno kršitev pogodbe. V tem primeru ima vsaka pogodbena stranka pravico odstopiti od pogodbe, </w:t>
      </w:r>
      <w:r w:rsidR="00A44974" w:rsidRPr="00C7623B">
        <w:rPr>
          <w:rFonts w:ascii="Arial" w:hAnsi="Arial" w:cs="Arial"/>
          <w:color w:val="000000"/>
          <w:sz w:val="20"/>
          <w:szCs w:val="20"/>
        </w:rPr>
        <w:t xml:space="preserve">upravičenec </w:t>
      </w:r>
      <w:r w:rsidRPr="00C7623B">
        <w:rPr>
          <w:rFonts w:ascii="Arial" w:hAnsi="Arial" w:cs="Arial"/>
          <w:color w:val="000000"/>
          <w:sz w:val="20"/>
          <w:szCs w:val="20"/>
        </w:rPr>
        <w:t xml:space="preserve">pa mora vrniti vsa prejeta sredstva ali njihov sorazmeren del po tej pogodbi v roku trideset (30) dni od pisnega poziva sofinancerja, povečana za zakonske zamudne obresti od dneva nakazila na TRR upravičenca do dneva nakazila v dobro </w:t>
      </w:r>
      <w:r w:rsidR="00A44974" w:rsidRPr="00C7623B">
        <w:rPr>
          <w:rFonts w:ascii="Arial" w:hAnsi="Arial" w:cs="Arial"/>
          <w:color w:val="000000"/>
          <w:sz w:val="20"/>
          <w:szCs w:val="20"/>
        </w:rPr>
        <w:t>P</w:t>
      </w:r>
      <w:r w:rsidRPr="00C7623B">
        <w:rPr>
          <w:rFonts w:ascii="Arial" w:hAnsi="Arial" w:cs="Arial"/>
          <w:color w:val="000000"/>
          <w:sz w:val="20"/>
          <w:szCs w:val="20"/>
        </w:rPr>
        <w:t>roračuna RS.</w:t>
      </w:r>
    </w:p>
    <w:p w14:paraId="7BDEFA14" w14:textId="28FDB363" w:rsidR="009F6962" w:rsidRPr="00C7623B" w:rsidRDefault="0013246C"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30</w:t>
      </w:r>
      <w:r w:rsidR="009F6962" w:rsidRPr="00C7623B">
        <w:rPr>
          <w:rFonts w:ascii="Arial" w:hAnsi="Arial" w:cs="Arial"/>
          <w:color w:val="000000"/>
          <w:sz w:val="20"/>
          <w:szCs w:val="20"/>
        </w:rPr>
        <w:t>. člen</w:t>
      </w:r>
    </w:p>
    <w:p w14:paraId="346A316A" w14:textId="114AC8E1"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Pogodba začne veljati z dnem, ko jo podpišeta obe pogodbeni stranki</w:t>
      </w:r>
      <w:r w:rsidR="00A44974" w:rsidRPr="00C7623B">
        <w:rPr>
          <w:rFonts w:ascii="Arial" w:hAnsi="Arial" w:cs="Arial"/>
          <w:color w:val="000000"/>
          <w:sz w:val="20"/>
          <w:szCs w:val="20"/>
        </w:rPr>
        <w:t>,</w:t>
      </w:r>
      <w:r w:rsidRPr="00C7623B">
        <w:rPr>
          <w:rFonts w:ascii="Arial" w:hAnsi="Arial" w:cs="Arial"/>
          <w:color w:val="000000"/>
          <w:sz w:val="20"/>
          <w:szCs w:val="20"/>
        </w:rPr>
        <w:t xml:space="preserve"> in velja do izteka vseh rokov, v  katerih je možen nadzor nad pogodbo in izrekanje finančnih sankcij, ki so določene v tej pogodbi.</w:t>
      </w:r>
    </w:p>
    <w:p w14:paraId="563EFEA6" w14:textId="4DAC58F5"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A44974" w:rsidRPr="00C7623B">
        <w:rPr>
          <w:rFonts w:ascii="Arial" w:hAnsi="Arial" w:cs="Arial"/>
          <w:color w:val="000000"/>
          <w:sz w:val="20"/>
          <w:szCs w:val="20"/>
        </w:rPr>
        <w:t>dodatkom</w:t>
      </w:r>
      <w:r w:rsidRPr="00C7623B">
        <w:rPr>
          <w:rFonts w:ascii="Arial" w:hAnsi="Arial" w:cs="Arial"/>
          <w:color w:val="000000"/>
          <w:sz w:val="20"/>
          <w:szCs w:val="20"/>
        </w:rPr>
        <w:t xml:space="preserve"> k tej pogodbi dogovorili za novo določbo, ki bo po smislu čim bližje neveljavni določbi.</w:t>
      </w:r>
    </w:p>
    <w:p w14:paraId="123AA152" w14:textId="2E83B57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t>V primeru neizpolnitve obveznosti v roku, ki je s to pogodbo določen kot bistvena sestavina te pogodbe, se ta pogodba šteje za razvezano,</w:t>
      </w:r>
      <w:r w:rsidR="00A44974" w:rsidRPr="00C7623B">
        <w:rPr>
          <w:rFonts w:ascii="Arial" w:hAnsi="Arial" w:cs="Arial"/>
          <w:color w:val="000000"/>
          <w:sz w:val="20"/>
          <w:szCs w:val="20"/>
        </w:rPr>
        <w:t xml:space="preserve"> upravičenec</w:t>
      </w:r>
      <w:r w:rsidRPr="00C7623B">
        <w:rPr>
          <w:rFonts w:ascii="Arial" w:hAnsi="Arial" w:cs="Arial"/>
          <w:color w:val="000000"/>
          <w:sz w:val="20"/>
          <w:szCs w:val="20"/>
        </w:rPr>
        <w:t xml:space="preserve"> pa mora vrniti </w:t>
      </w:r>
      <w:r w:rsidR="00A44974" w:rsidRPr="00C7623B">
        <w:rPr>
          <w:rFonts w:ascii="Arial" w:hAnsi="Arial" w:cs="Arial"/>
          <w:color w:val="000000"/>
          <w:sz w:val="20"/>
          <w:szCs w:val="20"/>
        </w:rPr>
        <w:t xml:space="preserve">morebiti že </w:t>
      </w:r>
      <w:r w:rsidRPr="00C7623B">
        <w:rPr>
          <w:rFonts w:ascii="Arial" w:hAnsi="Arial" w:cs="Arial"/>
          <w:color w:val="000000"/>
          <w:sz w:val="20"/>
          <w:szCs w:val="20"/>
        </w:rPr>
        <w:t xml:space="preserve">prejeta sredstva po tej pogodbi v roku trideset (30) dni od pisnega poziva sofinancerja, povečana za zakonske zamudne obresti od dneva nakazila na TRR upravičenca do dneva nakazila v dobro </w:t>
      </w:r>
      <w:r w:rsidR="00A44974" w:rsidRPr="00C7623B">
        <w:rPr>
          <w:rFonts w:ascii="Arial" w:hAnsi="Arial" w:cs="Arial"/>
          <w:color w:val="000000"/>
          <w:sz w:val="20"/>
          <w:szCs w:val="20"/>
        </w:rPr>
        <w:t>P</w:t>
      </w:r>
      <w:r w:rsidRPr="00C7623B">
        <w:rPr>
          <w:rFonts w:ascii="Arial" w:hAnsi="Arial" w:cs="Arial"/>
          <w:color w:val="000000"/>
          <w:sz w:val="20"/>
          <w:szCs w:val="20"/>
        </w:rPr>
        <w:t xml:space="preserve">roračuna RS. </w:t>
      </w:r>
      <w:r w:rsidR="00A44974" w:rsidRPr="00C7623B">
        <w:rPr>
          <w:rFonts w:ascii="Arial" w:hAnsi="Arial" w:cs="Arial"/>
          <w:color w:val="000000"/>
          <w:sz w:val="20"/>
          <w:szCs w:val="20"/>
        </w:rPr>
        <w:t>V vsakem primeru pa</w:t>
      </w:r>
      <w:r w:rsidRPr="00C7623B">
        <w:rPr>
          <w:rFonts w:ascii="Arial" w:hAnsi="Arial" w:cs="Arial"/>
          <w:color w:val="000000"/>
          <w:sz w:val="20"/>
          <w:szCs w:val="20"/>
        </w:rPr>
        <w:t xml:space="preserve"> lahko sofinancer to pogodbo</w:t>
      </w:r>
      <w:r w:rsidR="00A44974" w:rsidRPr="00C7623B">
        <w:rPr>
          <w:rFonts w:ascii="Arial" w:hAnsi="Arial" w:cs="Arial"/>
          <w:color w:val="000000"/>
          <w:sz w:val="20"/>
          <w:szCs w:val="20"/>
        </w:rPr>
        <w:t xml:space="preserve"> </w:t>
      </w:r>
      <w:r w:rsidRPr="00C7623B">
        <w:rPr>
          <w:rFonts w:ascii="Arial" w:hAnsi="Arial" w:cs="Arial"/>
          <w:color w:val="000000"/>
          <w:sz w:val="20"/>
          <w:szCs w:val="20"/>
        </w:rPr>
        <w:t xml:space="preserve">ohrani v veljavi, če v tridesetih (30) dneh po preteku </w:t>
      </w:r>
      <w:r w:rsidR="00A44974" w:rsidRPr="00C7623B">
        <w:rPr>
          <w:rFonts w:ascii="Arial" w:hAnsi="Arial" w:cs="Arial"/>
          <w:color w:val="000000"/>
          <w:sz w:val="20"/>
          <w:szCs w:val="20"/>
        </w:rPr>
        <w:t xml:space="preserve">pogodbenega </w:t>
      </w:r>
      <w:r w:rsidRPr="00C7623B">
        <w:rPr>
          <w:rFonts w:ascii="Arial" w:hAnsi="Arial" w:cs="Arial"/>
          <w:color w:val="000000"/>
          <w:sz w:val="20"/>
          <w:szCs w:val="20"/>
        </w:rPr>
        <w:t>roka pisno izjavi upravičencu, da pogodbo ohranja v veljavi in da zahteva njeno izpolnitev.</w:t>
      </w:r>
    </w:p>
    <w:p w14:paraId="60BB1314" w14:textId="14A4A707" w:rsidR="009F6962" w:rsidRPr="00C7623B" w:rsidRDefault="000A101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3</w:t>
      </w:r>
      <w:r w:rsidR="0013246C" w:rsidRPr="00C7623B">
        <w:rPr>
          <w:rFonts w:ascii="Arial" w:hAnsi="Arial" w:cs="Arial"/>
          <w:color w:val="000000"/>
          <w:sz w:val="20"/>
          <w:szCs w:val="20"/>
        </w:rPr>
        <w:t>1</w:t>
      </w:r>
      <w:r w:rsidR="009F6962" w:rsidRPr="00C7623B">
        <w:rPr>
          <w:rFonts w:ascii="Arial" w:hAnsi="Arial" w:cs="Arial"/>
          <w:color w:val="000000"/>
          <w:sz w:val="20"/>
          <w:szCs w:val="20"/>
        </w:rPr>
        <w:t>. člen</w:t>
      </w:r>
    </w:p>
    <w:p w14:paraId="16ECE5E8" w14:textId="0BE0859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lang w:eastAsia="sl-SI"/>
        </w:rPr>
        <w:t xml:space="preserve">Pogodbeni stranki soglašata, da bosta </w:t>
      </w:r>
      <w:r w:rsidR="00A44974" w:rsidRPr="00C7623B">
        <w:rPr>
          <w:rFonts w:ascii="Arial" w:hAnsi="Arial" w:cs="Arial"/>
          <w:color w:val="000000"/>
          <w:sz w:val="20"/>
          <w:szCs w:val="20"/>
          <w:lang w:eastAsia="sl-SI"/>
        </w:rPr>
        <w:t xml:space="preserve">vsa </w:t>
      </w:r>
      <w:r w:rsidRPr="00C7623B">
        <w:rPr>
          <w:rFonts w:ascii="Arial" w:hAnsi="Arial" w:cs="Arial"/>
          <w:color w:val="000000"/>
          <w:sz w:val="20"/>
          <w:szCs w:val="20"/>
          <w:lang w:eastAsia="sl-SI"/>
        </w:rPr>
        <w:t>nerešena vprašanja in morebitne spore reševali sporazumno. V primeru</w:t>
      </w:r>
      <w:r w:rsidR="00A44974" w:rsidRPr="00C7623B">
        <w:rPr>
          <w:rFonts w:ascii="Arial" w:hAnsi="Arial" w:cs="Arial"/>
          <w:color w:val="000000"/>
          <w:sz w:val="20"/>
          <w:szCs w:val="20"/>
          <w:lang w:eastAsia="sl-SI"/>
        </w:rPr>
        <w:t>,</w:t>
      </w:r>
      <w:r w:rsidRPr="00C7623B">
        <w:rPr>
          <w:rFonts w:ascii="Arial" w:hAnsi="Arial" w:cs="Arial"/>
          <w:color w:val="000000"/>
          <w:sz w:val="20"/>
          <w:szCs w:val="20"/>
          <w:lang w:eastAsia="sl-SI"/>
        </w:rPr>
        <w:t xml:space="preserve"> da sporazumna rešitev spora ni možna, je za reševanje sporov pristojno </w:t>
      </w:r>
      <w:r w:rsidR="00A44974" w:rsidRPr="00C7623B">
        <w:rPr>
          <w:rFonts w:ascii="Arial" w:hAnsi="Arial" w:cs="Arial"/>
          <w:color w:val="000000"/>
          <w:sz w:val="20"/>
          <w:szCs w:val="20"/>
          <w:lang w:eastAsia="sl-SI"/>
        </w:rPr>
        <w:t xml:space="preserve">stvarno pristojno </w:t>
      </w:r>
      <w:r w:rsidRPr="00C7623B">
        <w:rPr>
          <w:rFonts w:ascii="Arial" w:hAnsi="Arial" w:cs="Arial"/>
          <w:color w:val="000000"/>
          <w:sz w:val="20"/>
          <w:szCs w:val="20"/>
          <w:lang w:eastAsia="sl-SI"/>
        </w:rPr>
        <w:t>sodišče v Ljubljani</w:t>
      </w:r>
      <w:r w:rsidRPr="00C7623B">
        <w:rPr>
          <w:rFonts w:ascii="Arial" w:hAnsi="Arial" w:cs="Arial"/>
          <w:color w:val="000000"/>
          <w:sz w:val="20"/>
          <w:szCs w:val="20"/>
        </w:rPr>
        <w:t>.</w:t>
      </w:r>
    </w:p>
    <w:p w14:paraId="48ACBA6E" w14:textId="56B9D503" w:rsidR="009F6962" w:rsidRPr="00C7623B" w:rsidRDefault="009F6962"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3</w:t>
      </w:r>
      <w:r w:rsidR="0013246C" w:rsidRPr="00C7623B">
        <w:rPr>
          <w:rFonts w:ascii="Arial" w:hAnsi="Arial" w:cs="Arial"/>
          <w:color w:val="000000"/>
          <w:sz w:val="20"/>
          <w:szCs w:val="20"/>
        </w:rPr>
        <w:t>2</w:t>
      </w:r>
      <w:r w:rsidRPr="00C7623B">
        <w:rPr>
          <w:rFonts w:ascii="Arial" w:hAnsi="Arial" w:cs="Arial"/>
          <w:color w:val="000000"/>
          <w:sz w:val="20"/>
          <w:szCs w:val="20"/>
        </w:rPr>
        <w:t>. člen</w:t>
      </w:r>
    </w:p>
    <w:p w14:paraId="6E700A0E" w14:textId="77777777" w:rsidR="00A44974" w:rsidRPr="00C7623B" w:rsidRDefault="00A44974" w:rsidP="00FA0A23">
      <w:pPr>
        <w:spacing w:line="276" w:lineRule="auto"/>
        <w:jc w:val="both"/>
        <w:rPr>
          <w:rFonts w:ascii="Arial" w:hAnsi="Arial" w:cs="Arial"/>
          <w:sz w:val="20"/>
          <w:szCs w:val="20"/>
        </w:rPr>
      </w:pPr>
      <w:r w:rsidRPr="00C7623B">
        <w:rPr>
          <w:rFonts w:ascii="Arial" w:hAnsi="Arial" w:cs="Arial"/>
          <w:sz w:val="20"/>
          <w:szCs w:val="20"/>
        </w:rPr>
        <w:t>Za primere, ki jih ta pogodba ne ureja, se smiselno uporabljajo določila Obligacijskega zakonika (Uradni list RS, št. 97/07 – uradno prečiščeno besedilo, 64/16 – odl. US in 20/18 – OROZ631).</w:t>
      </w:r>
    </w:p>
    <w:p w14:paraId="17FB45BA" w14:textId="21C3439A" w:rsidR="00A44974" w:rsidRPr="00C7623B" w:rsidRDefault="00A44974" w:rsidP="00FA0A23">
      <w:pPr>
        <w:spacing w:line="276" w:lineRule="auto"/>
        <w:jc w:val="center"/>
        <w:rPr>
          <w:rFonts w:ascii="Arial" w:hAnsi="Arial" w:cs="Arial"/>
          <w:color w:val="000000"/>
          <w:sz w:val="20"/>
          <w:szCs w:val="20"/>
        </w:rPr>
      </w:pPr>
      <w:r w:rsidRPr="00C7623B">
        <w:rPr>
          <w:rFonts w:ascii="Arial" w:hAnsi="Arial" w:cs="Arial"/>
          <w:color w:val="000000"/>
          <w:sz w:val="20"/>
          <w:szCs w:val="20"/>
        </w:rPr>
        <w:t>3</w:t>
      </w:r>
      <w:r w:rsidR="0013246C" w:rsidRPr="00C7623B">
        <w:rPr>
          <w:rFonts w:ascii="Arial" w:hAnsi="Arial" w:cs="Arial"/>
          <w:color w:val="000000"/>
          <w:sz w:val="20"/>
          <w:szCs w:val="20"/>
        </w:rPr>
        <w:t>3</w:t>
      </w:r>
      <w:r w:rsidRPr="00C7623B">
        <w:rPr>
          <w:rFonts w:ascii="Arial" w:hAnsi="Arial" w:cs="Arial"/>
          <w:color w:val="000000"/>
          <w:sz w:val="20"/>
          <w:szCs w:val="20"/>
        </w:rPr>
        <w:t>. člen</w:t>
      </w:r>
    </w:p>
    <w:p w14:paraId="42616DEF" w14:textId="552442DA" w:rsidR="009F6962" w:rsidRPr="00C7623B" w:rsidRDefault="009F6962" w:rsidP="00FA0A23">
      <w:pPr>
        <w:spacing w:line="276" w:lineRule="auto"/>
        <w:jc w:val="both"/>
        <w:rPr>
          <w:rFonts w:ascii="Arial" w:hAnsi="Arial" w:cs="Arial"/>
          <w:color w:val="000000"/>
          <w:sz w:val="20"/>
          <w:szCs w:val="20"/>
        </w:rPr>
      </w:pPr>
      <w:r w:rsidRPr="00C7623B">
        <w:rPr>
          <w:rFonts w:ascii="Arial" w:hAnsi="Arial" w:cs="Arial"/>
          <w:color w:val="000000"/>
          <w:sz w:val="20"/>
          <w:szCs w:val="20"/>
        </w:rPr>
        <w:lastRenderedPageBreak/>
        <w:t xml:space="preserve">Ta pogodba je sestavljena v štirih (4) enakih izvodih, od katerih </w:t>
      </w:r>
      <w:r w:rsidR="00E67318" w:rsidRPr="00C7623B">
        <w:rPr>
          <w:rFonts w:ascii="Arial" w:hAnsi="Arial" w:cs="Arial"/>
          <w:color w:val="000000"/>
          <w:sz w:val="20"/>
          <w:szCs w:val="20"/>
        </w:rPr>
        <w:t>vsaka pogodbena stranka prejme po dva (2) izvoda.</w:t>
      </w:r>
    </w:p>
    <w:p w14:paraId="2EC3507A" w14:textId="77777777" w:rsidR="009F6962" w:rsidRPr="00C7623B" w:rsidRDefault="009F6962" w:rsidP="00FA0A23">
      <w:pPr>
        <w:tabs>
          <w:tab w:val="center" w:pos="960"/>
          <w:tab w:val="center" w:pos="6521"/>
        </w:tabs>
        <w:spacing w:line="276" w:lineRule="auto"/>
        <w:jc w:val="both"/>
        <w:rPr>
          <w:rFonts w:ascii="Arial" w:hAnsi="Arial" w:cs="Arial"/>
          <w:color w:val="000000"/>
          <w:sz w:val="20"/>
          <w:szCs w:val="20"/>
        </w:rPr>
      </w:pPr>
    </w:p>
    <w:p w14:paraId="437185A8" w14:textId="77777777" w:rsidR="001A5FDA" w:rsidRPr="00C7623B" w:rsidRDefault="001A5FDA" w:rsidP="00FA0A23">
      <w:pPr>
        <w:tabs>
          <w:tab w:val="center" w:pos="960"/>
          <w:tab w:val="center" w:pos="6521"/>
        </w:tabs>
        <w:spacing w:line="276" w:lineRule="auto"/>
        <w:jc w:val="both"/>
        <w:rPr>
          <w:rFonts w:ascii="Arial" w:hAnsi="Arial" w:cs="Arial"/>
          <w:color w:val="000000"/>
          <w:sz w:val="20"/>
          <w:szCs w:val="20"/>
        </w:rPr>
      </w:pPr>
      <w:r w:rsidRPr="00C7623B">
        <w:rPr>
          <w:rFonts w:ascii="Arial" w:hAnsi="Arial" w:cs="Arial"/>
          <w:color w:val="000000"/>
          <w:sz w:val="20"/>
          <w:szCs w:val="20"/>
        </w:rPr>
        <w:t>Priloge:</w:t>
      </w:r>
    </w:p>
    <w:p w14:paraId="75214968" w14:textId="77777777" w:rsidR="001A5FDA" w:rsidRPr="00C7623B" w:rsidRDefault="001A5FDA" w:rsidP="00FA0A23">
      <w:pPr>
        <w:pStyle w:val="Odstavekseznama"/>
        <w:numPr>
          <w:ilvl w:val="0"/>
          <w:numId w:val="5"/>
        </w:numPr>
        <w:tabs>
          <w:tab w:val="center" w:pos="960"/>
          <w:tab w:val="center" w:pos="6521"/>
        </w:tabs>
        <w:jc w:val="both"/>
        <w:rPr>
          <w:rFonts w:ascii="Arial" w:hAnsi="Arial" w:cs="Arial"/>
          <w:color w:val="000000"/>
          <w:sz w:val="20"/>
          <w:szCs w:val="20"/>
        </w:rPr>
      </w:pPr>
      <w:r w:rsidRPr="00C7623B">
        <w:rPr>
          <w:rFonts w:ascii="Arial" w:hAnsi="Arial" w:cs="Arial"/>
          <w:color w:val="000000"/>
          <w:sz w:val="20"/>
          <w:szCs w:val="20"/>
        </w:rPr>
        <w:t>Vloga upravičenca, z dne ___</w:t>
      </w:r>
    </w:p>
    <w:p w14:paraId="4C99CD9B" w14:textId="77777777" w:rsidR="001A5FDA" w:rsidRPr="00C7623B" w:rsidRDefault="001A5FDA" w:rsidP="00FA0A23">
      <w:pPr>
        <w:tabs>
          <w:tab w:val="center" w:pos="960"/>
          <w:tab w:val="center" w:pos="6521"/>
        </w:tabs>
        <w:spacing w:line="276" w:lineRule="auto"/>
        <w:jc w:val="both"/>
        <w:rPr>
          <w:rFonts w:ascii="Arial" w:hAnsi="Arial" w:cs="Arial"/>
          <w:color w:val="000000"/>
          <w:sz w:val="20"/>
          <w:szCs w:val="20"/>
        </w:rPr>
      </w:pPr>
    </w:p>
    <w:p w14:paraId="39715963" w14:textId="3A816A8F" w:rsidR="00BA6B10" w:rsidRPr="00C7623B" w:rsidRDefault="00BA6B10" w:rsidP="00FA0A23">
      <w:pPr>
        <w:tabs>
          <w:tab w:val="center" w:pos="960"/>
          <w:tab w:val="center" w:pos="6521"/>
        </w:tabs>
        <w:spacing w:line="276" w:lineRule="auto"/>
        <w:jc w:val="both"/>
        <w:rPr>
          <w:rFonts w:ascii="Arial" w:hAnsi="Arial" w:cs="Arial"/>
          <w:color w:val="000000"/>
          <w:sz w:val="20"/>
          <w:szCs w:val="20"/>
        </w:rPr>
      </w:pPr>
      <w:r w:rsidRPr="00C7623B">
        <w:rPr>
          <w:rFonts w:ascii="Arial" w:hAnsi="Arial" w:cs="Arial"/>
          <w:color w:val="000000"/>
          <w:sz w:val="20"/>
          <w:szCs w:val="20"/>
        </w:rPr>
        <w:t xml:space="preserve">Št. dok.: _________________  </w:t>
      </w:r>
      <w:r w:rsidRPr="00C7623B">
        <w:rPr>
          <w:rFonts w:ascii="Arial" w:hAnsi="Arial" w:cs="Arial"/>
          <w:color w:val="000000"/>
          <w:sz w:val="20"/>
          <w:szCs w:val="20"/>
        </w:rPr>
        <w:tab/>
        <w:t xml:space="preserve">Št. dok.: _________________  </w:t>
      </w:r>
    </w:p>
    <w:p w14:paraId="15F32C51" w14:textId="11E1B93B" w:rsidR="009F6962" w:rsidRPr="00C7623B" w:rsidRDefault="009F6962" w:rsidP="00FA0A23">
      <w:pPr>
        <w:tabs>
          <w:tab w:val="center" w:pos="960"/>
          <w:tab w:val="center" w:pos="6521"/>
        </w:tabs>
        <w:spacing w:line="276" w:lineRule="auto"/>
        <w:jc w:val="both"/>
        <w:rPr>
          <w:rFonts w:ascii="Arial" w:hAnsi="Arial" w:cs="Arial"/>
          <w:color w:val="000000"/>
          <w:sz w:val="20"/>
          <w:szCs w:val="20"/>
        </w:rPr>
      </w:pPr>
      <w:r w:rsidRPr="00C7623B">
        <w:rPr>
          <w:rFonts w:ascii="Arial" w:hAnsi="Arial" w:cs="Arial"/>
          <w:color w:val="000000"/>
          <w:sz w:val="20"/>
          <w:szCs w:val="20"/>
        </w:rPr>
        <w:t xml:space="preserve">Datum: _________________          </w:t>
      </w:r>
      <w:r w:rsidRPr="00C7623B">
        <w:rPr>
          <w:rFonts w:ascii="Arial" w:hAnsi="Arial" w:cs="Arial"/>
          <w:color w:val="000000"/>
          <w:sz w:val="20"/>
          <w:szCs w:val="20"/>
        </w:rPr>
        <w:tab/>
        <w:t>Datum: _________________</w:t>
      </w:r>
    </w:p>
    <w:p w14:paraId="05A7CE97" w14:textId="77777777" w:rsidR="009F6962" w:rsidRPr="00C7623B" w:rsidRDefault="009F6962" w:rsidP="00FA0A23">
      <w:pPr>
        <w:tabs>
          <w:tab w:val="center" w:pos="6521"/>
        </w:tabs>
        <w:spacing w:line="276" w:lineRule="auto"/>
        <w:jc w:val="both"/>
        <w:rPr>
          <w:rFonts w:ascii="Arial" w:hAnsi="Arial" w:cs="Arial"/>
          <w:b/>
          <w:color w:val="000000"/>
          <w:sz w:val="20"/>
          <w:szCs w:val="20"/>
        </w:rPr>
      </w:pPr>
    </w:p>
    <w:tbl>
      <w:tblPr>
        <w:tblW w:w="0" w:type="auto"/>
        <w:tblLook w:val="04A0" w:firstRow="1" w:lastRow="0" w:firstColumn="1" w:lastColumn="0" w:noHBand="0" w:noVBand="1"/>
      </w:tblPr>
      <w:tblGrid>
        <w:gridCol w:w="3510"/>
        <w:gridCol w:w="1593"/>
        <w:gridCol w:w="3836"/>
      </w:tblGrid>
      <w:tr w:rsidR="009F6962" w:rsidRPr="00C7623B" w14:paraId="170C4584" w14:textId="77777777" w:rsidTr="00BA6B10">
        <w:tc>
          <w:tcPr>
            <w:tcW w:w="3510" w:type="dxa"/>
            <w:shd w:val="clear" w:color="auto" w:fill="auto"/>
          </w:tcPr>
          <w:p w14:paraId="17067C41" w14:textId="77777777" w:rsidR="004808A4" w:rsidRPr="00C7623B" w:rsidRDefault="004808A4" w:rsidP="00FA0A23">
            <w:pPr>
              <w:tabs>
                <w:tab w:val="center" w:pos="6521"/>
              </w:tabs>
              <w:spacing w:line="276" w:lineRule="auto"/>
              <w:jc w:val="both"/>
              <w:rPr>
                <w:rFonts w:ascii="Arial" w:hAnsi="Arial" w:cs="Arial"/>
                <w:color w:val="000000"/>
                <w:sz w:val="20"/>
                <w:szCs w:val="20"/>
              </w:rPr>
            </w:pPr>
            <w:r w:rsidRPr="00C7623B">
              <w:rPr>
                <w:rFonts w:ascii="Arial" w:hAnsi="Arial" w:cs="Arial"/>
                <w:color w:val="000000"/>
                <w:sz w:val="20"/>
                <w:szCs w:val="20"/>
              </w:rPr>
              <w:t>UPRAVIČENEC</w:t>
            </w:r>
          </w:p>
          <w:p w14:paraId="244EB234" w14:textId="6ED9784B" w:rsidR="009F6962" w:rsidRPr="00C7623B" w:rsidRDefault="004808A4" w:rsidP="00FA0A23">
            <w:pPr>
              <w:tabs>
                <w:tab w:val="center" w:pos="6521"/>
              </w:tabs>
              <w:spacing w:line="276" w:lineRule="auto"/>
              <w:jc w:val="both"/>
              <w:rPr>
                <w:rFonts w:ascii="Arial" w:hAnsi="Arial" w:cs="Arial"/>
                <w:b/>
                <w:color w:val="000000"/>
                <w:sz w:val="20"/>
                <w:szCs w:val="20"/>
              </w:rPr>
            </w:pPr>
            <w:r w:rsidRPr="00C7623B">
              <w:rPr>
                <w:rFonts w:ascii="Arial" w:hAnsi="Arial" w:cs="Arial"/>
                <w:color w:val="000000"/>
                <w:sz w:val="20"/>
                <w:szCs w:val="20"/>
              </w:rPr>
              <w:t>[naziv upravičenca/občine]</w:t>
            </w:r>
          </w:p>
        </w:tc>
        <w:tc>
          <w:tcPr>
            <w:tcW w:w="1593" w:type="dxa"/>
            <w:shd w:val="clear" w:color="auto" w:fill="auto"/>
          </w:tcPr>
          <w:p w14:paraId="7A1741C4" w14:textId="77777777" w:rsidR="009F6962" w:rsidRPr="00C7623B" w:rsidRDefault="009F6962" w:rsidP="00FA0A23">
            <w:pPr>
              <w:tabs>
                <w:tab w:val="center" w:pos="6521"/>
              </w:tabs>
              <w:spacing w:line="276" w:lineRule="auto"/>
              <w:jc w:val="both"/>
              <w:rPr>
                <w:rFonts w:ascii="Arial" w:hAnsi="Arial" w:cs="Arial"/>
                <w:b/>
                <w:color w:val="000000"/>
                <w:sz w:val="20"/>
                <w:szCs w:val="20"/>
              </w:rPr>
            </w:pPr>
          </w:p>
        </w:tc>
        <w:tc>
          <w:tcPr>
            <w:tcW w:w="3836" w:type="dxa"/>
            <w:shd w:val="clear" w:color="auto" w:fill="auto"/>
          </w:tcPr>
          <w:p w14:paraId="6942E3FA" w14:textId="77777777" w:rsidR="009F6962" w:rsidRPr="00C7623B" w:rsidRDefault="009F6962" w:rsidP="00FA0A23">
            <w:pPr>
              <w:tabs>
                <w:tab w:val="center" w:pos="6521"/>
              </w:tabs>
              <w:spacing w:line="276" w:lineRule="auto"/>
              <w:jc w:val="both"/>
              <w:rPr>
                <w:rFonts w:ascii="Arial" w:hAnsi="Arial" w:cs="Arial"/>
                <w:color w:val="000000"/>
                <w:sz w:val="20"/>
                <w:szCs w:val="20"/>
              </w:rPr>
            </w:pPr>
            <w:r w:rsidRPr="00C7623B">
              <w:rPr>
                <w:rFonts w:ascii="Arial" w:hAnsi="Arial" w:cs="Arial"/>
                <w:color w:val="000000"/>
                <w:sz w:val="20"/>
                <w:szCs w:val="20"/>
              </w:rPr>
              <w:t>SOFINANCER</w:t>
            </w:r>
          </w:p>
          <w:p w14:paraId="1D8DC207" w14:textId="77777777" w:rsidR="00BA6B10" w:rsidRPr="00C7623B" w:rsidRDefault="00BA6B10" w:rsidP="00FA0A23">
            <w:pPr>
              <w:spacing w:before="240" w:line="276" w:lineRule="auto"/>
              <w:jc w:val="both"/>
              <w:rPr>
                <w:rFonts w:ascii="Arial" w:hAnsi="Arial" w:cs="Arial"/>
                <w:sz w:val="20"/>
                <w:szCs w:val="20"/>
                <w:lang w:eastAsia="sl-SI"/>
              </w:rPr>
            </w:pPr>
            <w:r w:rsidRPr="00C7623B">
              <w:rPr>
                <w:rFonts w:ascii="Arial" w:hAnsi="Arial" w:cs="Arial"/>
                <w:sz w:val="20"/>
                <w:szCs w:val="20"/>
                <w:lang w:eastAsia="sl-SI"/>
              </w:rPr>
              <w:t>Ministrstvo za naravne vire in prostor</w:t>
            </w:r>
          </w:p>
          <w:p w14:paraId="5E7DB16B" w14:textId="1E27B02F" w:rsidR="009F6962" w:rsidRPr="00C7623B" w:rsidRDefault="009F6962" w:rsidP="00FA0A23">
            <w:pPr>
              <w:tabs>
                <w:tab w:val="center" w:pos="6521"/>
              </w:tabs>
              <w:spacing w:line="276" w:lineRule="auto"/>
              <w:jc w:val="both"/>
              <w:rPr>
                <w:rFonts w:ascii="Arial" w:hAnsi="Arial" w:cs="Arial"/>
                <w:b/>
                <w:bCs/>
                <w:color w:val="000000"/>
                <w:sz w:val="20"/>
                <w:szCs w:val="20"/>
              </w:rPr>
            </w:pPr>
          </w:p>
        </w:tc>
      </w:tr>
      <w:tr w:rsidR="009F6962" w:rsidRPr="00C7623B" w14:paraId="11F761CC" w14:textId="77777777" w:rsidTr="00BA6B10">
        <w:tc>
          <w:tcPr>
            <w:tcW w:w="3510" w:type="dxa"/>
            <w:shd w:val="clear" w:color="auto" w:fill="auto"/>
          </w:tcPr>
          <w:p w14:paraId="430E4CBD" w14:textId="01038730" w:rsidR="009F6962" w:rsidRPr="00C7623B" w:rsidRDefault="009F6962" w:rsidP="00FA0A23">
            <w:pPr>
              <w:tabs>
                <w:tab w:val="left" w:pos="851"/>
              </w:tabs>
              <w:spacing w:line="276" w:lineRule="auto"/>
              <w:jc w:val="both"/>
              <w:rPr>
                <w:rFonts w:ascii="Arial" w:hAnsi="Arial" w:cs="Arial"/>
                <w:bCs/>
                <w:color w:val="000000"/>
                <w:sz w:val="20"/>
                <w:szCs w:val="20"/>
              </w:rPr>
            </w:pPr>
            <w:r w:rsidRPr="00C7623B">
              <w:rPr>
                <w:rFonts w:ascii="Arial" w:hAnsi="Arial" w:cs="Arial"/>
                <w:bCs/>
                <w:color w:val="000000"/>
                <w:sz w:val="20"/>
                <w:szCs w:val="20"/>
              </w:rPr>
              <w:t>[ime, priimek</w:t>
            </w:r>
            <w:r w:rsidR="00BA6B10" w:rsidRPr="00C7623B">
              <w:rPr>
                <w:rFonts w:ascii="Arial" w:hAnsi="Arial" w:cs="Arial"/>
                <w:bCs/>
                <w:color w:val="000000"/>
                <w:sz w:val="20"/>
                <w:szCs w:val="20"/>
              </w:rPr>
              <w:t xml:space="preserve"> zastopnika</w:t>
            </w:r>
            <w:r w:rsidRPr="00C7623B">
              <w:rPr>
                <w:rFonts w:ascii="Arial" w:hAnsi="Arial" w:cs="Arial"/>
                <w:bCs/>
                <w:color w:val="000000"/>
                <w:sz w:val="20"/>
                <w:szCs w:val="20"/>
              </w:rPr>
              <w:t>]</w:t>
            </w:r>
          </w:p>
          <w:p w14:paraId="16A2B625" w14:textId="77777777" w:rsidR="009F6962" w:rsidRPr="00C7623B" w:rsidRDefault="009F6962" w:rsidP="00FA0A23">
            <w:pPr>
              <w:tabs>
                <w:tab w:val="left" w:pos="851"/>
              </w:tabs>
              <w:spacing w:line="276" w:lineRule="auto"/>
              <w:jc w:val="both"/>
              <w:rPr>
                <w:rFonts w:ascii="Arial" w:hAnsi="Arial" w:cs="Arial"/>
                <w:color w:val="000000"/>
                <w:spacing w:val="20"/>
                <w:sz w:val="20"/>
                <w:szCs w:val="20"/>
              </w:rPr>
            </w:pPr>
            <w:r w:rsidRPr="00C7623B">
              <w:rPr>
                <w:rFonts w:ascii="Arial" w:hAnsi="Arial" w:cs="Arial"/>
                <w:bCs/>
                <w:color w:val="000000"/>
                <w:sz w:val="20"/>
                <w:szCs w:val="20"/>
              </w:rPr>
              <w:t>[funkcija]</w:t>
            </w:r>
          </w:p>
        </w:tc>
        <w:tc>
          <w:tcPr>
            <w:tcW w:w="1593" w:type="dxa"/>
            <w:shd w:val="clear" w:color="auto" w:fill="auto"/>
          </w:tcPr>
          <w:p w14:paraId="7B3267DA" w14:textId="77777777" w:rsidR="009F6962" w:rsidRPr="00C7623B" w:rsidRDefault="009F6962" w:rsidP="00FA0A23">
            <w:pPr>
              <w:tabs>
                <w:tab w:val="left" w:pos="851"/>
              </w:tabs>
              <w:spacing w:line="276" w:lineRule="auto"/>
              <w:jc w:val="both"/>
              <w:rPr>
                <w:rFonts w:ascii="Arial" w:hAnsi="Arial" w:cs="Arial"/>
                <w:color w:val="000000"/>
                <w:spacing w:val="20"/>
                <w:sz w:val="20"/>
                <w:szCs w:val="20"/>
              </w:rPr>
            </w:pPr>
          </w:p>
        </w:tc>
        <w:tc>
          <w:tcPr>
            <w:tcW w:w="3836" w:type="dxa"/>
            <w:shd w:val="clear" w:color="auto" w:fill="auto"/>
          </w:tcPr>
          <w:p w14:paraId="74B76B4C" w14:textId="1AFB7839" w:rsidR="00B82913" w:rsidRPr="00C7623B" w:rsidRDefault="00B51E2B" w:rsidP="00FA0A23">
            <w:pPr>
              <w:tabs>
                <w:tab w:val="left" w:pos="851"/>
              </w:tabs>
              <w:spacing w:line="276" w:lineRule="auto"/>
              <w:jc w:val="both"/>
              <w:rPr>
                <w:rFonts w:ascii="Arial" w:hAnsi="Arial" w:cs="Arial"/>
                <w:color w:val="000000"/>
                <w:sz w:val="20"/>
                <w:szCs w:val="20"/>
              </w:rPr>
            </w:pPr>
            <w:r w:rsidRPr="00C7623B">
              <w:rPr>
                <w:rFonts w:ascii="Arial" w:hAnsi="Arial" w:cs="Arial"/>
                <w:color w:val="000000"/>
                <w:sz w:val="20"/>
                <w:szCs w:val="20"/>
              </w:rPr>
              <w:t>Jože NOVAK</w:t>
            </w:r>
            <w:r w:rsidR="00B82913" w:rsidRPr="00C7623B">
              <w:rPr>
                <w:rFonts w:ascii="Arial" w:hAnsi="Arial" w:cs="Arial"/>
                <w:color w:val="000000"/>
                <w:sz w:val="20"/>
                <w:szCs w:val="20"/>
              </w:rPr>
              <w:t xml:space="preserve">, </w:t>
            </w:r>
          </w:p>
          <w:p w14:paraId="0D76646D" w14:textId="6C56E9C8" w:rsidR="009F6962" w:rsidRPr="00C7623B" w:rsidRDefault="00B82913" w:rsidP="00FA0A23">
            <w:pPr>
              <w:tabs>
                <w:tab w:val="left" w:pos="851"/>
              </w:tabs>
              <w:spacing w:line="276" w:lineRule="auto"/>
              <w:jc w:val="both"/>
              <w:rPr>
                <w:rFonts w:ascii="Arial" w:hAnsi="Arial" w:cs="Arial"/>
                <w:color w:val="000000"/>
                <w:spacing w:val="20"/>
                <w:sz w:val="20"/>
                <w:szCs w:val="20"/>
              </w:rPr>
            </w:pPr>
            <w:r w:rsidRPr="00C7623B">
              <w:rPr>
                <w:rFonts w:ascii="Arial" w:hAnsi="Arial" w:cs="Arial"/>
                <w:color w:val="000000"/>
                <w:sz w:val="20"/>
                <w:szCs w:val="20"/>
              </w:rPr>
              <w:t>minist</w:t>
            </w:r>
            <w:r w:rsidR="00B51E2B" w:rsidRPr="00C7623B">
              <w:rPr>
                <w:rFonts w:ascii="Arial" w:hAnsi="Arial" w:cs="Arial"/>
                <w:color w:val="000000"/>
                <w:sz w:val="20"/>
                <w:szCs w:val="20"/>
              </w:rPr>
              <w:t>e</w:t>
            </w:r>
            <w:r w:rsidRPr="00C7623B">
              <w:rPr>
                <w:rFonts w:ascii="Arial" w:hAnsi="Arial" w:cs="Arial"/>
                <w:color w:val="000000"/>
                <w:sz w:val="20"/>
                <w:szCs w:val="20"/>
              </w:rPr>
              <w:t>r za naravne vire in prostor</w:t>
            </w:r>
            <w:r w:rsidRPr="00C7623B">
              <w:rPr>
                <w:rFonts w:ascii="Arial" w:hAnsi="Arial" w:cs="Arial"/>
                <w:color w:val="000000"/>
                <w:spacing w:val="20"/>
                <w:sz w:val="20"/>
                <w:szCs w:val="20"/>
              </w:rPr>
              <w:t xml:space="preserve"> </w:t>
            </w:r>
          </w:p>
        </w:tc>
      </w:tr>
      <w:tr w:rsidR="00BA6B10" w:rsidRPr="00C7623B" w14:paraId="05683A02" w14:textId="77777777" w:rsidTr="00BA6B10">
        <w:tc>
          <w:tcPr>
            <w:tcW w:w="3510" w:type="dxa"/>
            <w:shd w:val="clear" w:color="auto" w:fill="auto"/>
          </w:tcPr>
          <w:p w14:paraId="6F29D3E4" w14:textId="5394F0A6" w:rsidR="00BA6B10" w:rsidRPr="00C7623B" w:rsidRDefault="00BA6B10" w:rsidP="00FA0A23">
            <w:pPr>
              <w:tabs>
                <w:tab w:val="left" w:pos="851"/>
              </w:tabs>
              <w:spacing w:line="276" w:lineRule="auto"/>
              <w:jc w:val="both"/>
              <w:rPr>
                <w:rFonts w:ascii="Arial" w:hAnsi="Arial" w:cs="Arial"/>
                <w:b/>
                <w:color w:val="000000"/>
                <w:sz w:val="20"/>
                <w:szCs w:val="20"/>
              </w:rPr>
            </w:pPr>
            <w:r w:rsidRPr="00C7623B">
              <w:rPr>
                <w:rFonts w:ascii="Arial" w:hAnsi="Arial" w:cs="Arial"/>
                <w:color w:val="000000"/>
                <w:sz w:val="20"/>
                <w:szCs w:val="20"/>
              </w:rPr>
              <w:t>_________________</w:t>
            </w:r>
          </w:p>
        </w:tc>
        <w:tc>
          <w:tcPr>
            <w:tcW w:w="1593" w:type="dxa"/>
            <w:shd w:val="clear" w:color="auto" w:fill="auto"/>
          </w:tcPr>
          <w:p w14:paraId="32B2CD29" w14:textId="77777777" w:rsidR="00BA6B10" w:rsidRPr="00C7623B" w:rsidRDefault="00BA6B10" w:rsidP="00FA0A23">
            <w:pPr>
              <w:tabs>
                <w:tab w:val="left" w:pos="851"/>
              </w:tabs>
              <w:spacing w:line="276" w:lineRule="auto"/>
              <w:jc w:val="both"/>
              <w:rPr>
                <w:rFonts w:ascii="Arial" w:hAnsi="Arial" w:cs="Arial"/>
                <w:color w:val="000000"/>
                <w:spacing w:val="20"/>
                <w:sz w:val="20"/>
                <w:szCs w:val="20"/>
              </w:rPr>
            </w:pPr>
          </w:p>
        </w:tc>
        <w:tc>
          <w:tcPr>
            <w:tcW w:w="3836" w:type="dxa"/>
            <w:shd w:val="clear" w:color="auto" w:fill="auto"/>
          </w:tcPr>
          <w:p w14:paraId="10757723" w14:textId="0A860C5D" w:rsidR="00BA6B10" w:rsidRPr="00C7623B" w:rsidRDefault="00BA6B10" w:rsidP="00FA0A23">
            <w:pPr>
              <w:tabs>
                <w:tab w:val="left" w:pos="851"/>
              </w:tabs>
              <w:spacing w:line="276" w:lineRule="auto"/>
              <w:jc w:val="both"/>
              <w:rPr>
                <w:rFonts w:ascii="Arial" w:hAnsi="Arial" w:cs="Arial"/>
                <w:bCs/>
                <w:color w:val="000000"/>
                <w:sz w:val="20"/>
                <w:szCs w:val="20"/>
              </w:rPr>
            </w:pPr>
            <w:r w:rsidRPr="00C7623B">
              <w:rPr>
                <w:rFonts w:ascii="Arial" w:hAnsi="Arial" w:cs="Arial"/>
                <w:color w:val="000000"/>
                <w:sz w:val="20"/>
                <w:szCs w:val="20"/>
              </w:rPr>
              <w:t>_________________</w:t>
            </w:r>
          </w:p>
        </w:tc>
      </w:tr>
    </w:tbl>
    <w:p w14:paraId="158BDD3F" w14:textId="0313275A" w:rsidR="009F6962" w:rsidRPr="00C7623B" w:rsidRDefault="00BA6B10" w:rsidP="00FA0A23">
      <w:pPr>
        <w:tabs>
          <w:tab w:val="left" w:pos="5790"/>
        </w:tabs>
        <w:spacing w:line="276" w:lineRule="auto"/>
        <w:jc w:val="both"/>
        <w:rPr>
          <w:rFonts w:ascii="Arial" w:hAnsi="Arial" w:cs="Arial"/>
          <w:sz w:val="20"/>
          <w:szCs w:val="20"/>
        </w:rPr>
      </w:pPr>
      <w:r w:rsidRPr="00C7623B">
        <w:rPr>
          <w:rFonts w:ascii="Arial" w:hAnsi="Arial" w:cs="Arial"/>
          <w:color w:val="000000"/>
          <w:sz w:val="20"/>
          <w:szCs w:val="20"/>
        </w:rPr>
        <w:tab/>
      </w:r>
      <w:r w:rsidR="009F6962" w:rsidRPr="00C7623B">
        <w:rPr>
          <w:rFonts w:ascii="Arial" w:hAnsi="Arial" w:cs="Arial"/>
          <w:color w:val="000000"/>
          <w:sz w:val="20"/>
          <w:szCs w:val="20"/>
        </w:rPr>
        <w:t xml:space="preserve"> </w:t>
      </w:r>
      <w:r w:rsidR="009F6962" w:rsidRPr="00C7623B">
        <w:rPr>
          <w:rFonts w:ascii="Arial" w:hAnsi="Arial" w:cs="Arial"/>
          <w:color w:val="000000"/>
          <w:sz w:val="20"/>
          <w:szCs w:val="20"/>
        </w:rPr>
        <w:tab/>
      </w:r>
      <w:r w:rsidR="009F6962" w:rsidRPr="00C7623B">
        <w:rPr>
          <w:rFonts w:ascii="Arial" w:hAnsi="Arial" w:cs="Arial"/>
          <w:color w:val="000000"/>
          <w:sz w:val="20"/>
          <w:szCs w:val="20"/>
        </w:rPr>
        <w:tab/>
      </w:r>
      <w:r w:rsidR="009F6962" w:rsidRPr="00C7623B">
        <w:rPr>
          <w:rFonts w:ascii="Arial" w:hAnsi="Arial" w:cs="Arial"/>
          <w:color w:val="000000"/>
          <w:sz w:val="20"/>
          <w:szCs w:val="20"/>
        </w:rPr>
        <w:tab/>
      </w:r>
      <w:r w:rsidR="009F6962" w:rsidRPr="00C7623B">
        <w:rPr>
          <w:rFonts w:ascii="Arial" w:hAnsi="Arial" w:cs="Arial"/>
          <w:color w:val="000000"/>
          <w:sz w:val="20"/>
          <w:szCs w:val="20"/>
        </w:rPr>
        <w:tab/>
      </w:r>
      <w:bookmarkEnd w:id="0"/>
    </w:p>
    <w:sectPr w:rsidR="009F6962" w:rsidRPr="00C7623B" w:rsidSect="00815D08">
      <w:headerReference w:type="default" r:id="rId25"/>
      <w:footerReference w:type="default" r:id="rId26"/>
      <w:pgSz w:w="11906" w:h="16838"/>
      <w:pgMar w:top="2269" w:right="1417" w:bottom="1417" w:left="1417"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4DEB" w14:textId="77777777" w:rsidR="00041F33" w:rsidRDefault="00041F33" w:rsidP="009F6962">
      <w:pPr>
        <w:spacing w:after="0" w:line="240" w:lineRule="auto"/>
      </w:pPr>
      <w:r>
        <w:separator/>
      </w:r>
    </w:p>
  </w:endnote>
  <w:endnote w:type="continuationSeparator" w:id="0">
    <w:p w14:paraId="516EC75A" w14:textId="77777777" w:rsidR="00041F33" w:rsidRDefault="00041F33" w:rsidP="009F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GothicNeo">
    <w:charset w:val="81"/>
    <w:family w:val="swiss"/>
    <w:pitch w:val="variable"/>
    <w:sig w:usb0="800002BF" w:usb1="29D7A47B" w:usb2="00000010" w:usb3="00000000" w:csb0="0029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DEB3" w14:textId="53B5BE35" w:rsidR="009F6962" w:rsidRDefault="00815D08">
    <w:pPr>
      <w:pStyle w:val="Noga"/>
    </w:pPr>
    <w:bookmarkStart w:id="10" w:name="_GoBack"/>
    <w:r>
      <w:rPr>
        <w:noProof/>
        <w:lang w:eastAsia="sl-SI"/>
      </w:rPr>
      <w:drawing>
        <wp:anchor distT="0" distB="0" distL="114300" distR="114300" simplePos="0" relativeHeight="251666432" behindDoc="1" locked="0" layoutInCell="1" allowOverlap="1" wp14:anchorId="7E4ED61C" wp14:editId="138CEA05">
          <wp:simplePos x="0" y="0"/>
          <wp:positionH relativeFrom="column">
            <wp:posOffset>0</wp:posOffset>
          </wp:positionH>
          <wp:positionV relativeFrom="paragraph">
            <wp:posOffset>0</wp:posOffset>
          </wp:positionV>
          <wp:extent cx="950400" cy="414000"/>
          <wp:effectExtent l="0" t="0" r="0" b="0"/>
          <wp:wrapNone/>
          <wp:docPr id="838319947" name="Slika 838319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561322" name="Slika 153561322"/>
                  <pic:cNvPicPr/>
                </pic:nvPicPr>
                <pic:blipFill>
                  <a:blip r:embed="rId1">
                    <a:extLst>
                      <a:ext uri="{28A0092B-C50C-407E-A947-70E740481C1C}">
                        <a14:useLocalDpi xmlns:a14="http://schemas.microsoft.com/office/drawing/2010/main" val="0"/>
                      </a:ext>
                    </a:extLst>
                  </a:blip>
                  <a:stretch>
                    <a:fillRect/>
                  </a:stretch>
                </pic:blipFill>
                <pic:spPr>
                  <a:xfrm>
                    <a:off x="0" y="0"/>
                    <a:ext cx="950400" cy="414000"/>
                  </a:xfrm>
                  <a:prstGeom prst="rect">
                    <a:avLst/>
                  </a:prstGeom>
                </pic:spPr>
              </pic:pic>
            </a:graphicData>
          </a:graphic>
          <wp14:sizeRelH relativeFrom="margin">
            <wp14:pctWidth>0</wp14:pctWidth>
          </wp14:sizeRelH>
          <wp14:sizeRelV relativeFrom="margin">
            <wp14:pctHeight>0</wp14:pctHeight>
          </wp14:sizeRelV>
        </wp:anchor>
      </w:drawing>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3BC3" w14:textId="77777777" w:rsidR="00041F33" w:rsidRDefault="00041F33" w:rsidP="009F6962">
      <w:pPr>
        <w:spacing w:after="0" w:line="240" w:lineRule="auto"/>
      </w:pPr>
      <w:r>
        <w:separator/>
      </w:r>
    </w:p>
  </w:footnote>
  <w:footnote w:type="continuationSeparator" w:id="0">
    <w:p w14:paraId="75B42EA0" w14:textId="77777777" w:rsidR="00041F33" w:rsidRDefault="00041F33" w:rsidP="009F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1FDA" w14:textId="523D4500" w:rsidR="00815D08" w:rsidRPr="00E67F22" w:rsidRDefault="00815D08" w:rsidP="00815D08">
    <w:pPr>
      <w:pStyle w:val="Glava"/>
      <w:tabs>
        <w:tab w:val="left" w:pos="5112"/>
      </w:tabs>
      <w:spacing w:line="240" w:lineRule="exact"/>
      <w:rPr>
        <w:rFonts w:ascii="Arial" w:hAnsi="Arial" w:cs="Arial"/>
        <w:sz w:val="16"/>
        <w:szCs w:val="16"/>
      </w:rPr>
    </w:pPr>
    <w:r w:rsidRPr="00E67F22">
      <w:rPr>
        <w:rFonts w:ascii="Arial" w:hAnsi="Arial" w:cs="Arial"/>
        <w:noProof/>
        <w:sz w:val="16"/>
        <w:szCs w:val="16"/>
      </w:rPr>
      <w:drawing>
        <wp:anchor distT="0" distB="0" distL="114300" distR="114300" simplePos="0" relativeHeight="251664384" behindDoc="0" locked="0" layoutInCell="1" allowOverlap="1" wp14:anchorId="2D88D513" wp14:editId="0C0B9EC4">
          <wp:simplePos x="0" y="0"/>
          <wp:positionH relativeFrom="column">
            <wp:posOffset>2357755</wp:posOffset>
          </wp:positionH>
          <wp:positionV relativeFrom="paragraph">
            <wp:posOffset>-615315</wp:posOffset>
          </wp:positionV>
          <wp:extent cx="2980690" cy="539750"/>
          <wp:effectExtent l="0" t="0" r="0" b="0"/>
          <wp:wrapSquare wrapText="bothSides"/>
          <wp:docPr id="1870105817" name="Slika 1870105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0690" cy="539750"/>
                  </a:xfrm>
                  <a:prstGeom prst="rect">
                    <a:avLst/>
                  </a:prstGeom>
                </pic:spPr>
              </pic:pic>
            </a:graphicData>
          </a:graphic>
          <wp14:sizeRelH relativeFrom="margin">
            <wp14:pctWidth>0</wp14:pctWidth>
          </wp14:sizeRelH>
          <wp14:sizeRelV relativeFrom="margin">
            <wp14:pctHeight>0</wp14:pctHeight>
          </wp14:sizeRelV>
        </wp:anchor>
      </w:drawing>
    </w:r>
    <w:r w:rsidRPr="00E67F22">
      <w:rPr>
        <w:rFonts w:ascii="Arial" w:hAnsi="Arial" w:cs="Arial"/>
        <w:noProof/>
        <w:sz w:val="16"/>
        <w:szCs w:val="16"/>
      </w:rPr>
      <w:drawing>
        <wp:anchor distT="0" distB="0" distL="114300" distR="114300" simplePos="0" relativeHeight="251663360" behindDoc="0" locked="0" layoutInCell="1" allowOverlap="1" wp14:anchorId="717B39EA" wp14:editId="34D68172">
          <wp:simplePos x="0" y="0"/>
          <wp:positionH relativeFrom="column">
            <wp:posOffset>-920115</wp:posOffset>
          </wp:positionH>
          <wp:positionV relativeFrom="paragraph">
            <wp:posOffset>-939800</wp:posOffset>
          </wp:positionV>
          <wp:extent cx="3599815" cy="784225"/>
          <wp:effectExtent l="0" t="0" r="635" b="0"/>
          <wp:wrapNone/>
          <wp:docPr id="1314054720" name="Slika 13140547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ministrstva za naravne vire prostor"/>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7842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67F22">
      <w:rPr>
        <w:rFonts w:ascii="Arial" w:hAnsi="Arial" w:cs="Arial"/>
        <w:sz w:val="16"/>
        <w:szCs w:val="16"/>
      </w:rPr>
      <w:t>unajska</w:t>
    </w:r>
    <w:proofErr w:type="spellEnd"/>
    <w:r w:rsidRPr="00E67F22">
      <w:rPr>
        <w:rFonts w:ascii="Arial" w:hAnsi="Arial" w:cs="Arial"/>
        <w:sz w:val="16"/>
        <w:szCs w:val="16"/>
      </w:rPr>
      <w:t xml:space="preserve"> cesta 48, 1000 Ljubljana</w:t>
    </w:r>
  </w:p>
  <w:p w14:paraId="486C6F3F" w14:textId="0829BD1E" w:rsidR="009F6962" w:rsidRDefault="009F696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38"/>
    <w:multiLevelType w:val="hybridMultilevel"/>
    <w:tmpl w:val="48B83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D710D"/>
    <w:multiLevelType w:val="hybridMultilevel"/>
    <w:tmpl w:val="81369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20A3D"/>
    <w:multiLevelType w:val="hybridMultilevel"/>
    <w:tmpl w:val="CC7C3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BB2A15"/>
    <w:multiLevelType w:val="hybridMultilevel"/>
    <w:tmpl w:val="FD344CA6"/>
    <w:lvl w:ilvl="0" w:tplc="AB78BD42">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EF7E36"/>
    <w:multiLevelType w:val="hybridMultilevel"/>
    <w:tmpl w:val="747AE45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ED0FCE"/>
    <w:multiLevelType w:val="hybridMultilevel"/>
    <w:tmpl w:val="FC16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C53CA3"/>
    <w:multiLevelType w:val="hybridMultilevel"/>
    <w:tmpl w:val="28A0CD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644C1"/>
    <w:multiLevelType w:val="hybridMultilevel"/>
    <w:tmpl w:val="DE6A2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84146"/>
    <w:multiLevelType w:val="hybridMultilevel"/>
    <w:tmpl w:val="C0BEF37E"/>
    <w:lvl w:ilvl="0" w:tplc="04240001">
      <w:start w:val="1"/>
      <w:numFmt w:val="bullet"/>
      <w:lvlText w:val=""/>
      <w:lvlJc w:val="left"/>
      <w:pPr>
        <w:ind w:left="720" w:hanging="360"/>
      </w:pPr>
      <w:rPr>
        <w:rFonts w:ascii="Symbol" w:hAnsi="Symbol" w:hint="default"/>
        <w:b w:val="0"/>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A418E5"/>
    <w:multiLevelType w:val="hybridMultilevel"/>
    <w:tmpl w:val="7B920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23932"/>
    <w:multiLevelType w:val="hybridMultilevel"/>
    <w:tmpl w:val="F782C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F8666A"/>
    <w:multiLevelType w:val="hybridMultilevel"/>
    <w:tmpl w:val="6BE4A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0A274F"/>
    <w:multiLevelType w:val="hybridMultilevel"/>
    <w:tmpl w:val="5B1EE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178E6"/>
    <w:multiLevelType w:val="hybridMultilevel"/>
    <w:tmpl w:val="DFFA1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D570E2"/>
    <w:multiLevelType w:val="hybridMultilevel"/>
    <w:tmpl w:val="B526F6BC"/>
    <w:lvl w:ilvl="0" w:tplc="1C10FC7E">
      <w:start w:val="1"/>
      <w:numFmt w:val="bullet"/>
      <w:lvlText w:val=""/>
      <w:lvlJc w:val="left"/>
      <w:pPr>
        <w:ind w:left="1080" w:hanging="360"/>
      </w:pPr>
      <w:rPr>
        <w:rFonts w:ascii="Symbol" w:hAnsi="Symbol" w:hint="default"/>
      </w:rPr>
    </w:lvl>
    <w:lvl w:ilvl="1" w:tplc="13502640">
      <w:start w:val="1"/>
      <w:numFmt w:val="lowerLetter"/>
      <w:lvlText w:val="%2)"/>
      <w:lvlJc w:val="left"/>
      <w:pPr>
        <w:ind w:left="1800" w:hanging="360"/>
      </w:pPr>
      <w:rPr>
        <w:rFonts w:hint="default"/>
      </w:rPr>
    </w:lvl>
    <w:lvl w:ilvl="2" w:tplc="B7AE2CB4">
      <w:start w:val="1"/>
      <w:numFmt w:val="lowerRoman"/>
      <w:lvlText w:val="%3."/>
      <w:lvlJc w:val="right"/>
      <w:pPr>
        <w:ind w:left="2520" w:hanging="180"/>
      </w:pPr>
    </w:lvl>
    <w:lvl w:ilvl="3" w:tplc="72E0586A">
      <w:start w:val="1"/>
      <w:numFmt w:val="decimal"/>
      <w:lvlText w:val="%4."/>
      <w:lvlJc w:val="left"/>
      <w:pPr>
        <w:ind w:left="3240" w:hanging="360"/>
      </w:pPr>
    </w:lvl>
    <w:lvl w:ilvl="4" w:tplc="6C1AB324">
      <w:start w:val="1"/>
      <w:numFmt w:val="lowerLetter"/>
      <w:lvlText w:val="%5."/>
      <w:lvlJc w:val="left"/>
      <w:pPr>
        <w:ind w:left="3960" w:hanging="360"/>
      </w:pPr>
    </w:lvl>
    <w:lvl w:ilvl="5" w:tplc="F270349A">
      <w:start w:val="1"/>
      <w:numFmt w:val="lowerRoman"/>
      <w:lvlText w:val="%6."/>
      <w:lvlJc w:val="right"/>
      <w:pPr>
        <w:ind w:left="4680" w:hanging="180"/>
      </w:pPr>
    </w:lvl>
    <w:lvl w:ilvl="6" w:tplc="84ECDC3C">
      <w:start w:val="1"/>
      <w:numFmt w:val="decimal"/>
      <w:lvlText w:val="%7."/>
      <w:lvlJc w:val="left"/>
      <w:pPr>
        <w:ind w:left="5400" w:hanging="360"/>
      </w:pPr>
    </w:lvl>
    <w:lvl w:ilvl="7" w:tplc="9E303E44">
      <w:start w:val="1"/>
      <w:numFmt w:val="lowerLetter"/>
      <w:lvlText w:val="%8."/>
      <w:lvlJc w:val="left"/>
      <w:pPr>
        <w:ind w:left="6120" w:hanging="360"/>
      </w:pPr>
    </w:lvl>
    <w:lvl w:ilvl="8" w:tplc="42308C2A">
      <w:start w:val="1"/>
      <w:numFmt w:val="lowerRoman"/>
      <w:lvlText w:val="%9."/>
      <w:lvlJc w:val="right"/>
      <w:pPr>
        <w:ind w:left="6840" w:hanging="180"/>
      </w:pPr>
    </w:lvl>
  </w:abstractNum>
  <w:abstractNum w:abstractNumId="15" w15:restartNumberingAfterBreak="0">
    <w:nsid w:val="4C226C1E"/>
    <w:multiLevelType w:val="hybridMultilevel"/>
    <w:tmpl w:val="D64A6A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2C52297"/>
    <w:multiLevelType w:val="hybridMultilevel"/>
    <w:tmpl w:val="486CD4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C62765"/>
    <w:multiLevelType w:val="hybridMultilevel"/>
    <w:tmpl w:val="EA427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C66002"/>
    <w:multiLevelType w:val="hybridMultilevel"/>
    <w:tmpl w:val="D3121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937249"/>
    <w:multiLevelType w:val="hybridMultilevel"/>
    <w:tmpl w:val="4956F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7855F1"/>
    <w:multiLevelType w:val="hybridMultilevel"/>
    <w:tmpl w:val="ABDC83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D771EF"/>
    <w:multiLevelType w:val="hybridMultilevel"/>
    <w:tmpl w:val="4F026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3"/>
  </w:num>
  <w:num w:numId="6">
    <w:abstractNumId w:val="10"/>
  </w:num>
  <w:num w:numId="7">
    <w:abstractNumId w:val="2"/>
  </w:num>
  <w:num w:numId="8">
    <w:abstractNumId w:val="11"/>
  </w:num>
  <w:num w:numId="9">
    <w:abstractNumId w:val="18"/>
  </w:num>
  <w:num w:numId="10">
    <w:abstractNumId w:val="1"/>
  </w:num>
  <w:num w:numId="11">
    <w:abstractNumId w:val="19"/>
  </w:num>
  <w:num w:numId="12">
    <w:abstractNumId w:val="20"/>
  </w:num>
  <w:num w:numId="13">
    <w:abstractNumId w:val="16"/>
  </w:num>
  <w:num w:numId="14">
    <w:abstractNumId w:val="13"/>
  </w:num>
  <w:num w:numId="15">
    <w:abstractNumId w:val="8"/>
  </w:num>
  <w:num w:numId="16">
    <w:abstractNumId w:val="7"/>
  </w:num>
  <w:num w:numId="17">
    <w:abstractNumId w:val="5"/>
  </w:num>
  <w:num w:numId="18">
    <w:abstractNumId w:val="17"/>
  </w:num>
  <w:num w:numId="19">
    <w:abstractNumId w:val="21"/>
  </w:num>
  <w:num w:numId="20">
    <w:abstractNumId w:val="9"/>
  </w:num>
  <w:num w:numId="21">
    <w:abstractNumId w:val="4"/>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62"/>
    <w:rsid w:val="000022D4"/>
    <w:rsid w:val="00006419"/>
    <w:rsid w:val="0001346B"/>
    <w:rsid w:val="00030889"/>
    <w:rsid w:val="00034228"/>
    <w:rsid w:val="00041F33"/>
    <w:rsid w:val="0004229C"/>
    <w:rsid w:val="0006533C"/>
    <w:rsid w:val="000901FB"/>
    <w:rsid w:val="000A1012"/>
    <w:rsid w:val="000B69F2"/>
    <w:rsid w:val="000E00D0"/>
    <w:rsid w:val="000F1976"/>
    <w:rsid w:val="000F530C"/>
    <w:rsid w:val="00124FEA"/>
    <w:rsid w:val="0013246C"/>
    <w:rsid w:val="0017377B"/>
    <w:rsid w:val="00190CC5"/>
    <w:rsid w:val="00190F2C"/>
    <w:rsid w:val="001A2F62"/>
    <w:rsid w:val="001A5FDA"/>
    <w:rsid w:val="001F443B"/>
    <w:rsid w:val="002703CA"/>
    <w:rsid w:val="00284194"/>
    <w:rsid w:val="002A0F01"/>
    <w:rsid w:val="002B57C5"/>
    <w:rsid w:val="002C03EE"/>
    <w:rsid w:val="00347E3F"/>
    <w:rsid w:val="00354D8A"/>
    <w:rsid w:val="0036181A"/>
    <w:rsid w:val="00366EF1"/>
    <w:rsid w:val="003B24C2"/>
    <w:rsid w:val="003D1502"/>
    <w:rsid w:val="003E6165"/>
    <w:rsid w:val="003F0AD0"/>
    <w:rsid w:val="004145A9"/>
    <w:rsid w:val="00437862"/>
    <w:rsid w:val="00452E9A"/>
    <w:rsid w:val="004552BD"/>
    <w:rsid w:val="00461947"/>
    <w:rsid w:val="00467355"/>
    <w:rsid w:val="0047255C"/>
    <w:rsid w:val="004808A4"/>
    <w:rsid w:val="0048388B"/>
    <w:rsid w:val="004E6726"/>
    <w:rsid w:val="00584D78"/>
    <w:rsid w:val="005856BF"/>
    <w:rsid w:val="0059625A"/>
    <w:rsid w:val="00596617"/>
    <w:rsid w:val="0059661A"/>
    <w:rsid w:val="00597BDF"/>
    <w:rsid w:val="00615A5F"/>
    <w:rsid w:val="00634B83"/>
    <w:rsid w:val="006658BC"/>
    <w:rsid w:val="006A252D"/>
    <w:rsid w:val="006A70CF"/>
    <w:rsid w:val="006D7BD4"/>
    <w:rsid w:val="00734682"/>
    <w:rsid w:val="00743D21"/>
    <w:rsid w:val="00755FF9"/>
    <w:rsid w:val="007572C1"/>
    <w:rsid w:val="00780FBD"/>
    <w:rsid w:val="00782B10"/>
    <w:rsid w:val="00792102"/>
    <w:rsid w:val="007939F2"/>
    <w:rsid w:val="007B435E"/>
    <w:rsid w:val="007C5F4E"/>
    <w:rsid w:val="007E6FB5"/>
    <w:rsid w:val="007F35F8"/>
    <w:rsid w:val="007F545B"/>
    <w:rsid w:val="00815063"/>
    <w:rsid w:val="00815D08"/>
    <w:rsid w:val="00852BAB"/>
    <w:rsid w:val="008827AD"/>
    <w:rsid w:val="008B583F"/>
    <w:rsid w:val="008C22B8"/>
    <w:rsid w:val="008C35BD"/>
    <w:rsid w:val="0090538C"/>
    <w:rsid w:val="0093163A"/>
    <w:rsid w:val="00961E72"/>
    <w:rsid w:val="009643E9"/>
    <w:rsid w:val="00972E80"/>
    <w:rsid w:val="00997218"/>
    <w:rsid w:val="009B4B5B"/>
    <w:rsid w:val="009D053F"/>
    <w:rsid w:val="009E6484"/>
    <w:rsid w:val="009E6B1D"/>
    <w:rsid w:val="009F3233"/>
    <w:rsid w:val="009F6962"/>
    <w:rsid w:val="00A203B7"/>
    <w:rsid w:val="00A25643"/>
    <w:rsid w:val="00A3215E"/>
    <w:rsid w:val="00A336AA"/>
    <w:rsid w:val="00A44974"/>
    <w:rsid w:val="00A512B5"/>
    <w:rsid w:val="00A54228"/>
    <w:rsid w:val="00A63912"/>
    <w:rsid w:val="00A85C11"/>
    <w:rsid w:val="00AB2F2A"/>
    <w:rsid w:val="00AD11C4"/>
    <w:rsid w:val="00AF1644"/>
    <w:rsid w:val="00AF2D79"/>
    <w:rsid w:val="00AF6218"/>
    <w:rsid w:val="00B20861"/>
    <w:rsid w:val="00B40E63"/>
    <w:rsid w:val="00B50679"/>
    <w:rsid w:val="00B51E2B"/>
    <w:rsid w:val="00B61FB3"/>
    <w:rsid w:val="00B6741F"/>
    <w:rsid w:val="00B82913"/>
    <w:rsid w:val="00B835FD"/>
    <w:rsid w:val="00B84293"/>
    <w:rsid w:val="00BA6B10"/>
    <w:rsid w:val="00C4359F"/>
    <w:rsid w:val="00C7537D"/>
    <w:rsid w:val="00C7623B"/>
    <w:rsid w:val="00C76722"/>
    <w:rsid w:val="00CA26A2"/>
    <w:rsid w:val="00CA7E8D"/>
    <w:rsid w:val="00CB1B84"/>
    <w:rsid w:val="00CB7FF3"/>
    <w:rsid w:val="00CD39F3"/>
    <w:rsid w:val="00D302C4"/>
    <w:rsid w:val="00D41D13"/>
    <w:rsid w:val="00D5415F"/>
    <w:rsid w:val="00D61F9C"/>
    <w:rsid w:val="00D65D02"/>
    <w:rsid w:val="00D9420E"/>
    <w:rsid w:val="00DC0A02"/>
    <w:rsid w:val="00DF40D8"/>
    <w:rsid w:val="00E0280F"/>
    <w:rsid w:val="00E044D7"/>
    <w:rsid w:val="00E408DC"/>
    <w:rsid w:val="00E552C7"/>
    <w:rsid w:val="00E6314B"/>
    <w:rsid w:val="00E67318"/>
    <w:rsid w:val="00EA172F"/>
    <w:rsid w:val="00EE7B28"/>
    <w:rsid w:val="00EF5EC0"/>
    <w:rsid w:val="00F30F01"/>
    <w:rsid w:val="00F77860"/>
    <w:rsid w:val="00F91DE7"/>
    <w:rsid w:val="00FA0A23"/>
    <w:rsid w:val="00FD6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98E7"/>
  <w15:chartTrackingRefBased/>
  <w15:docId w15:val="{BC15E6F8-D1A2-418E-8AC4-342DB1C1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F6962"/>
    <w:pPr>
      <w:tabs>
        <w:tab w:val="center" w:pos="4536"/>
        <w:tab w:val="right" w:pos="9072"/>
      </w:tabs>
      <w:spacing w:after="0" w:line="240" w:lineRule="auto"/>
    </w:pPr>
  </w:style>
  <w:style w:type="character" w:customStyle="1" w:styleId="GlavaZnak">
    <w:name w:val="Glava Znak"/>
    <w:basedOn w:val="Privzetapisavaodstavka"/>
    <w:link w:val="Glava"/>
    <w:rsid w:val="009F6962"/>
  </w:style>
  <w:style w:type="paragraph" w:styleId="Noga">
    <w:name w:val="footer"/>
    <w:basedOn w:val="Navaden"/>
    <w:link w:val="NogaZnak"/>
    <w:uiPriority w:val="99"/>
    <w:unhideWhenUsed/>
    <w:rsid w:val="009F6962"/>
    <w:pPr>
      <w:tabs>
        <w:tab w:val="center" w:pos="4536"/>
        <w:tab w:val="right" w:pos="9072"/>
      </w:tabs>
      <w:spacing w:after="0" w:line="240" w:lineRule="auto"/>
    </w:pPr>
  </w:style>
  <w:style w:type="character" w:customStyle="1" w:styleId="NogaZnak">
    <w:name w:val="Noga Znak"/>
    <w:basedOn w:val="Privzetapisavaodstavka"/>
    <w:link w:val="Noga"/>
    <w:uiPriority w:val="99"/>
    <w:rsid w:val="009F6962"/>
  </w:style>
  <w:style w:type="table" w:styleId="Tabelamrea">
    <w:name w:val="Table Grid"/>
    <w:basedOn w:val="Navadnatabela"/>
    <w:rsid w:val="009F6962"/>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9F6962"/>
    <w:rPr>
      <w:color w:val="0000FF"/>
      <w:u w:val="single"/>
    </w:rPr>
  </w:style>
  <w:style w:type="paragraph" w:styleId="Telobesedila">
    <w:name w:val="Body Text"/>
    <w:basedOn w:val="Navaden"/>
    <w:link w:val="TelobesedilaZnak"/>
    <w:rsid w:val="009F6962"/>
    <w:pPr>
      <w:spacing w:after="0" w:line="240" w:lineRule="auto"/>
    </w:pPr>
    <w:rPr>
      <w:rFonts w:ascii="Times New Roman" w:eastAsia="Times New Roman" w:hAnsi="Times New Roman" w:cs="Times New Roman"/>
      <w:kern w:val="0"/>
      <w:sz w:val="32"/>
      <w:szCs w:val="20"/>
      <w14:ligatures w14:val="none"/>
    </w:rPr>
  </w:style>
  <w:style w:type="character" w:customStyle="1" w:styleId="TelobesedilaZnak">
    <w:name w:val="Telo besedila Znak"/>
    <w:basedOn w:val="Privzetapisavaodstavka"/>
    <w:link w:val="Telobesedila"/>
    <w:rsid w:val="009F6962"/>
    <w:rPr>
      <w:rFonts w:ascii="Times New Roman" w:eastAsia="Times New Roman" w:hAnsi="Times New Roman" w:cs="Times New Roman"/>
      <w:kern w:val="0"/>
      <w:sz w:val="32"/>
      <w:szCs w:val="20"/>
      <w14:ligatures w14:val="none"/>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qFormat/>
    <w:rsid w:val="009F6962"/>
    <w:pPr>
      <w:widowControl w:val="0"/>
      <w:spacing w:after="0" w:line="240" w:lineRule="auto"/>
      <w:jc w:val="both"/>
    </w:pPr>
    <w:rPr>
      <w:rFonts w:ascii="Times New Roman" w:eastAsia="Times New Roman" w:hAnsi="Times New Roman" w:cs="Times New Roman"/>
      <w:b/>
      <w:bCs/>
      <w:snapToGrid w:val="0"/>
      <w:kern w:val="0"/>
      <w:sz w:val="20"/>
      <w:szCs w:val="20"/>
      <w14:ligatures w14:val="none"/>
    </w:rPr>
  </w:style>
  <w:style w:type="paragraph" w:styleId="Sprotnaopomba-besedilo">
    <w:name w:val="footnote text"/>
    <w:basedOn w:val="Navaden"/>
    <w:link w:val="Sprotnaopomba-besediloZnak"/>
    <w:rsid w:val="009F6962"/>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Sprotnaopomba-besediloZnak">
    <w:name w:val="Sprotna opomba - besedilo Znak"/>
    <w:basedOn w:val="Privzetapisavaodstavka"/>
    <w:link w:val="Sprotnaopomba-besedilo"/>
    <w:rsid w:val="009F6962"/>
    <w:rPr>
      <w:rFonts w:ascii="Times New Roman" w:eastAsia="Times New Roman" w:hAnsi="Times New Roman" w:cs="Times New Roman"/>
      <w:kern w:val="0"/>
      <w:sz w:val="20"/>
      <w:szCs w:val="20"/>
      <w:lang w:eastAsia="en-GB"/>
      <w14:ligatures w14:val="none"/>
    </w:rPr>
  </w:style>
  <w:style w:type="paragraph" w:styleId="Odstavekseznama">
    <w:name w:val="List Paragraph"/>
    <w:basedOn w:val="Navaden"/>
    <w:uiPriority w:val="34"/>
    <w:qFormat/>
    <w:rsid w:val="009F6962"/>
    <w:pPr>
      <w:spacing w:after="200" w:line="276" w:lineRule="auto"/>
      <w:ind w:left="720"/>
      <w:contextualSpacing/>
    </w:pPr>
    <w:rPr>
      <w:rFonts w:ascii="Calibri" w:eastAsia="Times New Roman" w:hAnsi="Calibri" w:cs="Times New Roman"/>
      <w:kern w:val="0"/>
      <w:lang w:eastAsia="sl-SI"/>
      <w14:ligatures w14:val="none"/>
    </w:rPr>
  </w:style>
  <w:style w:type="paragraph" w:customStyle="1" w:styleId="Default">
    <w:name w:val="Default"/>
    <w:rsid w:val="000901FB"/>
    <w:pPr>
      <w:spacing w:after="0" w:line="240" w:lineRule="auto"/>
    </w:pPr>
    <w:rPr>
      <w:rFonts w:ascii="Arial" w:hAnsi="Arial" w:cs="Arial"/>
      <w:color w:val="000000"/>
      <w:kern w:val="0"/>
      <w:sz w:val="24"/>
      <w:szCs w:val="24"/>
      <w14:ligatures w14:val="none"/>
    </w:rPr>
  </w:style>
  <w:style w:type="character" w:customStyle="1" w:styleId="QuoteChar">
    <w:name w:val="Quote Char"/>
    <w:uiPriority w:val="29"/>
    <w:rsid w:val="00CA26A2"/>
    <w:rPr>
      <w:i/>
    </w:rPr>
  </w:style>
  <w:style w:type="character" w:customStyle="1" w:styleId="Heading9Char">
    <w:name w:val="Heading 9 Char"/>
    <w:basedOn w:val="Privzetapisavaodstavka"/>
    <w:uiPriority w:val="9"/>
    <w:rsid w:val="00DF40D8"/>
    <w:rPr>
      <w:rFonts w:ascii="Arial" w:eastAsia="Arial" w:hAnsi="Arial" w:cs="Arial"/>
      <w:i/>
      <w:iCs/>
      <w:sz w:val="21"/>
      <w:szCs w:val="21"/>
    </w:rPr>
  </w:style>
  <w:style w:type="character" w:styleId="Pripombasklic">
    <w:name w:val="annotation reference"/>
    <w:basedOn w:val="Privzetapisavaodstavka"/>
    <w:rsid w:val="00DF40D8"/>
    <w:rPr>
      <w:sz w:val="16"/>
      <w:szCs w:val="16"/>
    </w:rPr>
  </w:style>
  <w:style w:type="paragraph" w:styleId="Pripombabesedilo">
    <w:name w:val="annotation text"/>
    <w:basedOn w:val="Navaden"/>
    <w:link w:val="PripombabesediloZnak"/>
    <w:rsid w:val="00DF40D8"/>
    <w:pPr>
      <w:spacing w:after="0" w:line="240" w:lineRule="auto"/>
    </w:pPr>
    <w:rPr>
      <w:rFonts w:ascii="Arial" w:eastAsia="Times New Roman" w:hAnsi="Arial" w:cs="Times New Roman"/>
      <w:kern w:val="0"/>
      <w:sz w:val="20"/>
      <w:szCs w:val="20"/>
      <w:lang w:val="en-US"/>
      <w14:ligatures w14:val="none"/>
    </w:rPr>
  </w:style>
  <w:style w:type="character" w:customStyle="1" w:styleId="PripombabesediloZnak">
    <w:name w:val="Pripomba – besedilo Znak"/>
    <w:basedOn w:val="Privzetapisavaodstavka"/>
    <w:link w:val="Pripombabesedilo"/>
    <w:rsid w:val="00DF40D8"/>
    <w:rPr>
      <w:rFonts w:ascii="Arial" w:eastAsia="Times New Roman" w:hAnsi="Arial" w:cs="Times New Roman"/>
      <w:kern w:val="0"/>
      <w:sz w:val="20"/>
      <w:szCs w:val="20"/>
      <w:lang w:val="en-US"/>
      <w14:ligatures w14:val="none"/>
    </w:rPr>
  </w:style>
  <w:style w:type="paragraph" w:styleId="Zadevapripombe">
    <w:name w:val="annotation subject"/>
    <w:basedOn w:val="Pripombabesedilo"/>
    <w:next w:val="Pripombabesedilo"/>
    <w:link w:val="ZadevapripombeZnak"/>
    <w:uiPriority w:val="99"/>
    <w:semiHidden/>
    <w:unhideWhenUsed/>
    <w:rsid w:val="0090538C"/>
    <w:pPr>
      <w:spacing w:after="160"/>
    </w:pPr>
    <w:rPr>
      <w:rFonts w:asciiTheme="minorHAnsi" w:eastAsiaTheme="minorHAnsi" w:hAnsiTheme="minorHAnsi" w:cstheme="minorBidi"/>
      <w:b/>
      <w:bCs/>
      <w:kern w:val="2"/>
      <w:lang w:val="sl-SI"/>
      <w14:ligatures w14:val="standardContextual"/>
    </w:rPr>
  </w:style>
  <w:style w:type="character" w:customStyle="1" w:styleId="ZadevapripombeZnak">
    <w:name w:val="Zadeva pripombe Znak"/>
    <w:basedOn w:val="PripombabesediloZnak"/>
    <w:link w:val="Zadevapripombe"/>
    <w:uiPriority w:val="99"/>
    <w:semiHidden/>
    <w:rsid w:val="0090538C"/>
    <w:rPr>
      <w:rFonts w:ascii="Arial" w:eastAsia="Times New Roman" w:hAnsi="Arial" w:cs="Times New Roman"/>
      <w:b/>
      <w:bCs/>
      <w:kern w:val="0"/>
      <w:sz w:val="20"/>
      <w:szCs w:val="20"/>
      <w:lang w:val="en-US"/>
      <w14:ligatures w14:val="none"/>
    </w:rPr>
  </w:style>
  <w:style w:type="paragraph" w:styleId="Revizija">
    <w:name w:val="Revision"/>
    <w:hidden/>
    <w:uiPriority w:val="99"/>
    <w:semiHidden/>
    <w:rsid w:val="00596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487"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10-01-276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18-01-0457" TargetMode="External"/><Relationship Id="rId7" Type="http://schemas.openxmlformats.org/officeDocument/2006/relationships/hyperlink" Target="http://www.uradni-list.si/1/objava.jsp?sop=2006-01-0970" TargetMode="External"/><Relationship Id="rId12" Type="http://schemas.openxmlformats.org/officeDocument/2006/relationships/hyperlink" Target="http://www.uradni-list.si/1/objava.jsp?sop=2013-01-3034" TargetMode="External"/><Relationship Id="rId17" Type="http://schemas.openxmlformats.org/officeDocument/2006/relationships/hyperlink" Target="http://www.uradni-list.si/1/objava.jsp?sop=2009-01-343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0251" TargetMode="External"/><Relationship Id="rId24" Type="http://schemas.openxmlformats.org/officeDocument/2006/relationships/hyperlink" Target="http://www.uradni-list.si/1/objava.jsp?sop=2020-01-1195" TargetMode="External"/><Relationship Id="rId5" Type="http://schemas.openxmlformats.org/officeDocument/2006/relationships/footnotes" Target="footnotes.xml"/><Relationship Id="rId15" Type="http://schemas.openxmlformats.org/officeDocument/2006/relationships/hyperlink" Target="http://www.uradni-list.si/1/objava.jsp?sop=2007-01-4692" TargetMode="External"/><Relationship Id="rId23" Type="http://schemas.openxmlformats.org/officeDocument/2006/relationships/hyperlink" Target="http://www.uradni-list.si/1/objava.jsp?sop=2020-01-0901" TargetMode="External"/><Relationship Id="rId28" Type="http://schemas.openxmlformats.org/officeDocument/2006/relationships/theme" Target="theme/theme1.xml"/><Relationship Id="rId10" Type="http://schemas.openxmlformats.org/officeDocument/2006/relationships/hyperlink" Target="http://www.uradni-list.si/1/objava.jsp?sop=2008-01-2816" TargetMode="External"/><Relationship Id="rId19" Type="http://schemas.openxmlformats.org/officeDocument/2006/relationships/hyperlink" Target="http://www.uradni-list.si/1/objava.jsp?sop=2012-01-1700" TargetMode="External"/><Relationship Id="rId4" Type="http://schemas.openxmlformats.org/officeDocument/2006/relationships/webSettings" Target="webSettings.xml"/><Relationship Id="rId9" Type="http://schemas.openxmlformats.org/officeDocument/2006/relationships/hyperlink" Target="http://www.uradni-list.si/1/objava.jsp?sop=2007-01-6415" TargetMode="External"/><Relationship Id="rId14" Type="http://schemas.openxmlformats.org/officeDocument/2006/relationships/hyperlink" Target="http://www.uradni-list.si/1/objava.jsp?sop=2022-01-0014" TargetMode="External"/><Relationship Id="rId22" Type="http://schemas.openxmlformats.org/officeDocument/2006/relationships/hyperlink" Target="http://www.uradni-list.si/1/objava.jsp?sop=2018-01-135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15</Pages>
  <Words>6641</Words>
  <Characters>35800</Characters>
  <Application>Microsoft Office Word</Application>
  <DocSecurity>0</DocSecurity>
  <Lines>2386</Lines>
  <Paragraphs>1697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Piškur</dc:creator>
  <cp:keywords/>
  <dc:description/>
  <cp:lastModifiedBy>Spela.Sovinc</cp:lastModifiedBy>
  <cp:revision>26</cp:revision>
  <dcterms:created xsi:type="dcterms:W3CDTF">2023-12-06T12:29:00Z</dcterms:created>
  <dcterms:modified xsi:type="dcterms:W3CDTF">2024-03-20T10:08:00Z</dcterms:modified>
</cp:coreProperties>
</file>