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BBAB" w14:textId="77777777" w:rsidR="009303C5" w:rsidRPr="0052307D" w:rsidRDefault="009303C5" w:rsidP="009303C5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52307D">
        <w:rPr>
          <w:rFonts w:ascii="Arial" w:hAnsi="Arial" w:cs="Arial"/>
          <w:b/>
          <w:bCs/>
          <w:sz w:val="28"/>
          <w:szCs w:val="28"/>
        </w:rPr>
        <w:t>IZHODIŠČA ZA SKLENITEV POGODBE O SOFINANCIRANJU</w:t>
      </w:r>
    </w:p>
    <w:p w14:paraId="1DAF4CA4" w14:textId="77777777" w:rsidR="009303C5" w:rsidRPr="00174229" w:rsidRDefault="009303C5" w:rsidP="009303C5">
      <w:pPr>
        <w:pStyle w:val="Naslov1"/>
        <w:jc w:val="both"/>
      </w:pPr>
      <w:r w:rsidRPr="00174229">
        <w:rPr>
          <w:shd w:val="clear" w:color="auto" w:fill="FFFFFF"/>
        </w:rPr>
        <w:t>POGOJI ZA OBČINE</w:t>
      </w:r>
    </w:p>
    <w:p w14:paraId="691BE7EC" w14:textId="77777777" w:rsidR="009303C5" w:rsidRPr="00F176C1" w:rsidRDefault="009303C5" w:rsidP="009303C5">
      <w:pPr>
        <w:pStyle w:val="Naslov2"/>
      </w:pPr>
      <w:bookmarkStart w:id="0" w:name="_Hlk145582025"/>
      <w:r w:rsidRPr="00F176C1">
        <w:t xml:space="preserve">Posebni pogoji za </w:t>
      </w:r>
      <w:r>
        <w:t>način</w:t>
      </w:r>
      <w:r w:rsidRPr="00F176C1">
        <w:t xml:space="preserve"> A</w:t>
      </w:r>
    </w:p>
    <w:p w14:paraId="6E9D3959" w14:textId="284EA62F" w:rsidR="009303C5" w:rsidRPr="002867A4" w:rsidRDefault="002867A4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67A4">
        <w:rPr>
          <w:rFonts w:ascii="Arial" w:hAnsi="Arial" w:cs="Arial"/>
          <w:sz w:val="20"/>
          <w:szCs w:val="20"/>
        </w:rPr>
        <w:t xml:space="preserve">Občina je </w:t>
      </w:r>
      <w:r w:rsidRPr="002867A4">
        <w:rPr>
          <w:rStyle w:val="cf01"/>
          <w:rFonts w:ascii="Arial" w:eastAsia="Arial" w:hAnsi="Arial" w:cs="Arial"/>
          <w:sz w:val="20"/>
          <w:szCs w:val="20"/>
        </w:rPr>
        <w:t>na dan poteka roka za prejem vloge na predmetni javni poziv</w:t>
      </w:r>
      <w:r w:rsidRPr="002867A4">
        <w:rPr>
          <w:rFonts w:ascii="Arial" w:hAnsi="Arial" w:cs="Arial"/>
          <w:sz w:val="20"/>
          <w:szCs w:val="20"/>
        </w:rPr>
        <w:t xml:space="preserve"> </w:t>
      </w:r>
      <w:bookmarkStart w:id="1" w:name="_Hlk151996244"/>
      <w:r w:rsidRPr="002867A4">
        <w:rPr>
          <w:rFonts w:ascii="Arial" w:hAnsi="Arial" w:cs="Arial"/>
          <w:sz w:val="20"/>
          <w:szCs w:val="20"/>
        </w:rPr>
        <w:t xml:space="preserve">že izvedla in sprejela tehnično posodobljen občinski prostorski izvedbeni akt </w:t>
      </w:r>
      <w:bookmarkEnd w:id="1"/>
      <w:r w:rsidRPr="002867A4">
        <w:rPr>
          <w:rFonts w:ascii="Arial" w:hAnsi="Arial" w:cs="Arial"/>
          <w:sz w:val="20"/>
          <w:szCs w:val="20"/>
        </w:rPr>
        <w:t>(</w:t>
      </w:r>
      <w:bookmarkStart w:id="2" w:name="_Hlk151995854"/>
      <w:r w:rsidRPr="002867A4">
        <w:rPr>
          <w:rFonts w:ascii="Arial" w:hAnsi="Arial" w:cs="Arial"/>
          <w:sz w:val="20"/>
          <w:szCs w:val="20"/>
        </w:rPr>
        <w:t xml:space="preserve">skladno z drugim odstavkom 141. člena ZUreP-3) </w:t>
      </w:r>
      <w:bookmarkEnd w:id="2"/>
      <w:r w:rsidRPr="002867A4">
        <w:rPr>
          <w:rFonts w:ascii="Arial" w:hAnsi="Arial" w:cs="Arial"/>
          <w:sz w:val="20"/>
          <w:szCs w:val="20"/>
        </w:rPr>
        <w:t xml:space="preserve">ter je ta objavljen </w:t>
      </w:r>
      <w:bookmarkStart w:id="3" w:name="_Hlk151995899"/>
      <w:r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>v Uradnem listu Republike Slovenije (v nadaljnjem besedilu: Uradni list RS) ali uradnem glasilu občine in v prostorskem informacijskem sistemu</w:t>
      </w:r>
      <w:bookmarkEnd w:id="3"/>
      <w:r w:rsidR="009303C5"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>. Izvedena tehnična posodobitev je skladna s določili ZUreP-3 in tehničnimi pravil</w:t>
      </w:r>
      <w:r w:rsidR="00A51922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9303C5"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pripravo prostorskih aktov ter objavljena v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Uradnem listu Republike Slovenije ali v </w:t>
      </w:r>
      <w:r w:rsidR="009303C5"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>uradnem glasilu občine in prostorskem informacijskem sistemu.</w:t>
      </w:r>
    </w:p>
    <w:p w14:paraId="20AE0BC3" w14:textId="77777777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Občina ima izjavo prostorskega načrtovalca in pooblaščenega inženirja s področja geodezije, s katero potrjujeta, da se s tehnično posodobitvijo niso načrtovale nove prostorske ureditve oziroma določale nove izvedbene regulacije prostora.</w:t>
      </w:r>
    </w:p>
    <w:p w14:paraId="5005F834" w14:textId="1B6E492D" w:rsidR="009303C5" w:rsidRPr="0052307D" w:rsidRDefault="00A51922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19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primeru, da </w:t>
      </w:r>
      <w:r w:rsidR="00C06266"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 w:rsidRPr="00A519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občina izvedla </w:t>
      </w:r>
      <w:r w:rsidRPr="00A51922">
        <w:rPr>
          <w:rFonts w:ascii="Arial" w:hAnsi="Arial" w:cs="Arial"/>
          <w:color w:val="000000"/>
          <w:sz w:val="20"/>
          <w:szCs w:val="20"/>
        </w:rPr>
        <w:t>tehnično posodobitev v skladu s 142. členom ZUreP-3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51922">
        <w:rPr>
          <w:rFonts w:ascii="Arial" w:hAnsi="Arial" w:cs="Arial"/>
          <w:color w:val="000000"/>
          <w:sz w:val="20"/>
          <w:szCs w:val="20"/>
        </w:rPr>
        <w:t xml:space="preserve"> občinski urbanist poda izjavo, da so izpolnjeni pogoji za uporabo postopka tehnične posodobitve v skladu s 142. členom ZUreP-3</w:t>
      </w:r>
      <w:r w:rsidR="009303C5"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00FBDDB" w14:textId="77777777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Občinski svet je sprejel predlog tehnično posodobljenega občinskega prostorskega izvedbenega akta oz. predlog sprememb in dopolnitev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občinskega prostorskega načrta (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OPN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6F341AA" w14:textId="70C420AE" w:rsidR="009303C5" w:rsidRPr="0052307D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Tehnično posodobljen občinski prostorski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izvedbeni 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akt je bil objavljen v </w:t>
      </w:r>
      <w:r w:rsid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Uradnem listu Republike Slovenije ali v 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uradnem glasilu občine in prostorskem informacijskem sistemu.</w:t>
      </w:r>
    </w:p>
    <w:p w14:paraId="7D2AFF0E" w14:textId="77777777" w:rsidR="009303C5" w:rsidRPr="008F352C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92B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Občinski urbanist se bo seznanil s poročilom o izvedbi kakovostnega pregleda 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tehnično posodobljenega občinskega prostorskega izvedbenega akta, ki vključuje poročilo o</w:t>
      </w:r>
      <w:r w:rsidRPr="00E92B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skladnosti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izvedene </w:t>
      </w:r>
      <w:r w:rsidRPr="00E92B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tehnične posodobitve 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občinskega prostorskega izvedbenega akta</w:t>
      </w:r>
      <w:r w:rsidRPr="00E92B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 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tehničnimi pravili za pripravo prostorskih aktov</w:t>
      </w:r>
      <w:r w:rsidRPr="00E92B32" w:rsidDel="008F35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92B32">
        <w:rPr>
          <w:rFonts w:ascii="Arial" w:hAnsi="Arial" w:cs="Arial"/>
          <w:color w:val="000000"/>
          <w:sz w:val="20"/>
          <w:szCs w:val="20"/>
          <w:shd w:val="clear" w:color="auto" w:fill="FFFFFF"/>
        </w:rPr>
        <w:t>in metodologijo za izvedbo postopka tehnične posodobitve grafičnega prikaza namenske rabe prostora</w:t>
      </w:r>
      <w:r w:rsidRPr="008F352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587B64B" w14:textId="77777777" w:rsidR="009303C5" w:rsidRPr="00F176C1" w:rsidRDefault="009303C5" w:rsidP="009303C5">
      <w:pPr>
        <w:pStyle w:val="Naslov2"/>
        <w:jc w:val="both"/>
      </w:pPr>
      <w:r w:rsidRPr="00F176C1">
        <w:t xml:space="preserve">Posebni pogoji za </w:t>
      </w:r>
      <w:r>
        <w:t>način</w:t>
      </w:r>
      <w:r w:rsidRPr="00F176C1">
        <w:t xml:space="preserve"> B </w:t>
      </w:r>
    </w:p>
    <w:p w14:paraId="72693EF9" w14:textId="77777777" w:rsidR="009303C5" w:rsidRPr="000D724D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724D"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Občina na dan poteka roka za prejem vloge na ta javni poziv še ni izvedla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0D724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bodisi ni začela ali ni končala, tehnične posodobitve občinskega prostorskega izvedbenega akta</w:t>
      </w:r>
      <w:r w:rsidRPr="000D724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AA1CDAB" w14:textId="71B0C9E8" w:rsidR="009303C5" w:rsidRPr="006A6D14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Občina mora za izvedbo tehnične posodobitve občinskega prostorskega izvedbenega akta </w:t>
      </w:r>
      <w:r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2867A4" w:rsidRPr="002867A4">
        <w:rPr>
          <w:rFonts w:ascii="Arial" w:hAnsi="Arial" w:cs="Arial"/>
          <w:sz w:val="20"/>
          <w:szCs w:val="20"/>
        </w:rPr>
        <w:t>skladno z drugim odstavkom 141. člena ZUreP-3</w:t>
      </w:r>
      <w:r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9F1151"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izvesti </w:t>
      </w:r>
      <w:r w:rsidRPr="002867A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postopek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javnega naročanja</w:t>
      </w:r>
      <w:r w:rsidRPr="006A6D1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C5BF2A9" w14:textId="77777777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Občina bo pridobila izjavo prostorskega načrtovalca in pooblaščenega inženirja s področja geodezije, s katero potrjujeta, da se s tehnično posodobitvijo niso načrtovale nove prostorske ureditve oziroma določale nove izvedbene regulacije prostora.</w:t>
      </w:r>
    </w:p>
    <w:p w14:paraId="2E79198F" w14:textId="0E5F147B" w:rsidR="009303C5" w:rsidRPr="0052307D" w:rsidRDefault="002351EE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19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primeru, da bo občina izvedla </w:t>
      </w:r>
      <w:r w:rsidRPr="00A51922">
        <w:rPr>
          <w:rFonts w:ascii="Arial" w:hAnsi="Arial" w:cs="Arial"/>
          <w:color w:val="000000"/>
          <w:sz w:val="20"/>
          <w:szCs w:val="20"/>
        </w:rPr>
        <w:t>tehnično posodobitev v skladu s 142. členom ZUreP-3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51922">
        <w:rPr>
          <w:rFonts w:ascii="Arial" w:hAnsi="Arial" w:cs="Arial"/>
          <w:color w:val="000000"/>
          <w:sz w:val="20"/>
          <w:szCs w:val="20"/>
        </w:rPr>
        <w:t xml:space="preserve"> občinski urbanist poda izjavo, da so izpolnjeni pogoji za uporabo postopka tehnične posodobitve v skladu s 142. členom ZUreP-3</w:t>
      </w:r>
      <w:r w:rsidR="009303C5"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6D64675" w14:textId="449738E9" w:rsidR="009303C5" w:rsidRPr="003F13A1" w:rsidRDefault="0002166C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6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Izvajalec javnega poziva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 </w:t>
      </w:r>
      <w:r w:rsidRPr="00616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pred objavo osnutka </w:t>
      </w:r>
      <w:r w:rsidR="00373EB9" w:rsidRPr="00373E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pred objavo sprejetega </w:t>
      </w:r>
      <w:r w:rsidRPr="0061659B">
        <w:rPr>
          <w:rFonts w:ascii="Arial" w:hAnsi="Arial" w:cs="Arial"/>
          <w:color w:val="000000"/>
          <w:sz w:val="20"/>
          <w:szCs w:val="20"/>
          <w:shd w:val="clear" w:color="auto" w:fill="FFFFFF"/>
        </w:rPr>
        <w:t>tehnično posodobljenega občinskega prostorskega izvedbenega akta v prostorskem informacijskem sistemu izvede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r w:rsidRPr="006165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kakovostni pregled</w:t>
      </w:r>
      <w:r w:rsidR="009303C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303C5"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Občina se bo z </w:t>
      </w:r>
      <w:r w:rsidR="009303C5">
        <w:rPr>
          <w:rFonts w:ascii="Arial" w:hAnsi="Arial" w:cs="Arial"/>
          <w:color w:val="000000"/>
          <w:sz w:val="20"/>
          <w:szCs w:val="20"/>
          <w:shd w:val="clear" w:color="auto" w:fill="FFFFFF"/>
        </w:rPr>
        <w:t>izvajalcem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javnega poziva</w:t>
      </w:r>
      <w:r w:rsidR="009303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303C5"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uskladila glede pripomb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F3A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oziroma pomanjkljivosti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ugotovljeni</w:t>
      </w:r>
      <w:r w:rsidR="006F3A87">
        <w:rPr>
          <w:rFonts w:ascii="Arial" w:hAnsi="Arial" w:cs="Arial"/>
          <w:color w:val="000000"/>
          <w:sz w:val="20"/>
          <w:szCs w:val="20"/>
          <w:shd w:val="clear" w:color="auto" w:fill="FFFFFF"/>
        </w:rPr>
        <w:t>mi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kakovostnem pregledu</w:t>
      </w:r>
      <w:r w:rsidR="009303C5"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559E999" w14:textId="77777777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Občinski svet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sprejel predlog tehnično posodobljenega občinskega prostorskega izvedbenega akta oz. predlog sprememb in dopolnitev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občinskega prostorskega načrta (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>OPN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563460F" w14:textId="77777777" w:rsidR="009303C5" w:rsidRPr="0052307D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Tehnično posodobljen občinski prostorski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izvedbeni 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</w:t>
      </w:r>
      <w:r w:rsidRPr="005230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objavljen v uradnem glasilu občine in v prostorskem informacijskem sistemu.</w:t>
      </w:r>
    </w:p>
    <w:bookmarkEnd w:id="0"/>
    <w:p w14:paraId="3C837F1F" w14:textId="77777777" w:rsidR="009303C5" w:rsidRPr="00F176C1" w:rsidRDefault="009303C5" w:rsidP="009303C5">
      <w:pPr>
        <w:pStyle w:val="Naslov1"/>
        <w:jc w:val="both"/>
      </w:pPr>
      <w:r w:rsidRPr="00F176C1">
        <w:rPr>
          <w:shd w:val="clear" w:color="auto" w:fill="FFFFFF"/>
        </w:rPr>
        <w:t xml:space="preserve">POGOJI ZA </w:t>
      </w:r>
      <w:r>
        <w:rPr>
          <w:shd w:val="clear" w:color="auto" w:fill="FFFFFF"/>
        </w:rPr>
        <w:t>IZVAJALCA JAVNEGA POZIVA (</w:t>
      </w:r>
      <w:r w:rsidRPr="00F176C1">
        <w:rPr>
          <w:shd w:val="clear" w:color="auto" w:fill="FFFFFF"/>
        </w:rPr>
        <w:t>MNVP</w:t>
      </w:r>
      <w:r>
        <w:rPr>
          <w:shd w:val="clear" w:color="auto" w:fill="FFFFFF"/>
        </w:rPr>
        <w:t>)</w:t>
      </w:r>
    </w:p>
    <w:p w14:paraId="1BB0A1A7" w14:textId="77777777" w:rsidR="009303C5" w:rsidRDefault="009303C5" w:rsidP="009303C5">
      <w:pPr>
        <w:pStyle w:val="Naslov2"/>
        <w:jc w:val="both"/>
      </w:pPr>
      <w:r>
        <w:t>Pogoji za način A</w:t>
      </w:r>
    </w:p>
    <w:p w14:paraId="623651E4" w14:textId="72FFD2CF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4" w:name="_Hlk145667482"/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Po preveritvi izpolnjevanja pogojev, določenih v javnem pozivu oz. v pogodbi</w:t>
      </w:r>
      <w:r w:rsidR="009F11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sofinanciranju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, je izvajalec javnega poziva (MNVP) dolžan občini izplačati sredstva, do 100 % dodeljenega zneska sofinanciranja iz priloge 3: Kriteriji in višine sredstev</w:t>
      </w:r>
      <w:r w:rsidR="003B4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občine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8F089F1" w14:textId="5B4DFF94" w:rsidR="009303C5" w:rsidRPr="003F13A1" w:rsidRDefault="009303C5" w:rsidP="009303C5">
      <w:pPr>
        <w:pStyle w:val="Odstavekseznama"/>
        <w:numPr>
          <w:ilvl w:val="1"/>
          <w:numId w:val="3"/>
        </w:numPr>
        <w:spacing w:after="0" w:line="26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3F13A1">
        <w:rPr>
          <w:rFonts w:ascii="Arial" w:hAnsi="Arial" w:cs="Arial"/>
          <w:sz w:val="20"/>
          <w:szCs w:val="20"/>
        </w:rPr>
        <w:t>Pogoj za izplačilo je izpolnjen ob sprejetju in objavi (</w:t>
      </w:r>
      <w:r w:rsidR="002867A4">
        <w:rPr>
          <w:rFonts w:ascii="Arial" w:hAnsi="Arial" w:cs="Arial"/>
          <w:sz w:val="20"/>
          <w:szCs w:val="20"/>
        </w:rPr>
        <w:t xml:space="preserve">v Uradnem listu </w:t>
      </w:r>
      <w:r w:rsidR="006F3A87">
        <w:rPr>
          <w:rFonts w:ascii="Arial" w:hAnsi="Arial" w:cs="Arial"/>
          <w:sz w:val="20"/>
          <w:szCs w:val="20"/>
        </w:rPr>
        <w:t>R</w:t>
      </w:r>
      <w:r w:rsidR="002867A4">
        <w:rPr>
          <w:rFonts w:ascii="Arial" w:hAnsi="Arial" w:cs="Arial"/>
          <w:sz w:val="20"/>
          <w:szCs w:val="20"/>
        </w:rPr>
        <w:t xml:space="preserve">epublike Slovenije ali </w:t>
      </w:r>
      <w:r w:rsidRPr="003F13A1">
        <w:rPr>
          <w:rFonts w:ascii="Arial" w:hAnsi="Arial" w:cs="Arial"/>
          <w:sz w:val="20"/>
          <w:szCs w:val="20"/>
        </w:rPr>
        <w:t xml:space="preserve">v uradnem glasilu občine in prostorskem informacijskem sistemu) tehnično posodobljenega </w:t>
      </w:r>
      <w:r w:rsidR="003076EB">
        <w:rPr>
          <w:rFonts w:ascii="Arial" w:hAnsi="Arial" w:cs="Arial"/>
          <w:sz w:val="20"/>
          <w:szCs w:val="20"/>
        </w:rPr>
        <w:t xml:space="preserve">občinskega </w:t>
      </w:r>
      <w:r w:rsidR="003076EB" w:rsidRPr="003F13A1">
        <w:rPr>
          <w:rFonts w:ascii="Arial" w:hAnsi="Arial" w:cs="Arial"/>
          <w:sz w:val="20"/>
          <w:szCs w:val="20"/>
        </w:rPr>
        <w:t>prostorsk</w:t>
      </w:r>
      <w:r w:rsidR="003076EB">
        <w:rPr>
          <w:rFonts w:ascii="Arial" w:hAnsi="Arial" w:cs="Arial"/>
          <w:sz w:val="20"/>
          <w:szCs w:val="20"/>
        </w:rPr>
        <w:t>ega</w:t>
      </w:r>
      <w:r w:rsidR="003076EB" w:rsidRPr="003F13A1">
        <w:rPr>
          <w:rFonts w:ascii="Arial" w:hAnsi="Arial" w:cs="Arial"/>
          <w:sz w:val="20"/>
          <w:szCs w:val="20"/>
        </w:rPr>
        <w:t xml:space="preserve"> </w:t>
      </w:r>
      <w:r w:rsidRPr="003F13A1">
        <w:rPr>
          <w:rFonts w:ascii="Arial" w:hAnsi="Arial" w:cs="Arial"/>
          <w:sz w:val="20"/>
          <w:szCs w:val="20"/>
        </w:rPr>
        <w:t>izvedbenega akta, pod pogojem da so upravičeni stroški ustrezno izkazani.</w:t>
      </w:r>
    </w:p>
    <w:bookmarkEnd w:id="4"/>
    <w:p w14:paraId="1EE8D4E5" w14:textId="77777777" w:rsidR="009303C5" w:rsidRPr="0052307D" w:rsidRDefault="009303C5" w:rsidP="009303C5">
      <w:pPr>
        <w:pStyle w:val="Naslov2"/>
        <w:jc w:val="both"/>
        <w:rPr>
          <w:sz w:val="20"/>
          <w:szCs w:val="20"/>
        </w:rPr>
      </w:pPr>
      <w:r w:rsidRPr="0052307D">
        <w:rPr>
          <w:sz w:val="20"/>
          <w:szCs w:val="20"/>
        </w:rPr>
        <w:t xml:space="preserve">Pogoji za </w:t>
      </w:r>
      <w:r>
        <w:rPr>
          <w:sz w:val="20"/>
          <w:szCs w:val="20"/>
        </w:rPr>
        <w:t>način</w:t>
      </w:r>
      <w:r w:rsidRPr="0052307D">
        <w:rPr>
          <w:sz w:val="20"/>
          <w:szCs w:val="20"/>
        </w:rPr>
        <w:t xml:space="preserve"> B</w:t>
      </w:r>
    </w:p>
    <w:p w14:paraId="653C0FB5" w14:textId="12EBBFA4" w:rsidR="009303C5" w:rsidRPr="003F13A1" w:rsidRDefault="009303C5" w:rsidP="009303C5">
      <w:pPr>
        <w:pStyle w:val="Odstavekseznama"/>
        <w:numPr>
          <w:ilvl w:val="0"/>
          <w:numId w:val="1"/>
        </w:numPr>
        <w:ind w:left="113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Po preveritvi izpolnjevanja pogojev, določenih v javnem pozivu oz. v pogodbi</w:t>
      </w:r>
      <w:r w:rsidR="003076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sofinanciranju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, je izvajalec javnega poziva (MNVP) dolžan občini izplačati sredstva, do 100 % dodeljenega zneska sofinanciranja iz priloge 3: Kriteriji in višine sredstev</w:t>
      </w:r>
      <w:r w:rsidR="003B4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občine</w:t>
      </w:r>
      <w:r w:rsidRPr="003F13A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C338DA3" w14:textId="14B44603" w:rsidR="009303C5" w:rsidRPr="00FF2187" w:rsidRDefault="009303C5" w:rsidP="009303C5">
      <w:pPr>
        <w:pStyle w:val="Odstavekseznama"/>
        <w:numPr>
          <w:ilvl w:val="1"/>
          <w:numId w:val="3"/>
        </w:numPr>
        <w:spacing w:after="0" w:line="26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FF2187">
        <w:rPr>
          <w:rFonts w:ascii="Arial" w:hAnsi="Arial" w:cs="Arial"/>
          <w:sz w:val="20"/>
          <w:szCs w:val="20"/>
        </w:rPr>
        <w:t>Pogoj za izplačilo je izpolnjen ob sprejetju in objavi (</w:t>
      </w:r>
      <w:r w:rsidR="006F3A87">
        <w:rPr>
          <w:rFonts w:ascii="Arial" w:hAnsi="Arial" w:cs="Arial"/>
          <w:sz w:val="20"/>
          <w:szCs w:val="20"/>
        </w:rPr>
        <w:t>v Uradnem listu Republike Slovenije ali</w:t>
      </w:r>
      <w:r w:rsidR="006F3A87" w:rsidRPr="003F13A1">
        <w:rPr>
          <w:rFonts w:ascii="Arial" w:hAnsi="Arial" w:cs="Arial"/>
          <w:sz w:val="20"/>
          <w:szCs w:val="20"/>
        </w:rPr>
        <w:t xml:space="preserve"> </w:t>
      </w:r>
      <w:r w:rsidRPr="003F13A1">
        <w:rPr>
          <w:rFonts w:ascii="Arial" w:hAnsi="Arial" w:cs="Arial"/>
          <w:sz w:val="20"/>
          <w:szCs w:val="20"/>
        </w:rPr>
        <w:t>v uradnem glasilu občine in prostorskem informacijskem sistemu)</w:t>
      </w:r>
      <w:r w:rsidRPr="00FF2187">
        <w:rPr>
          <w:rFonts w:ascii="Arial" w:hAnsi="Arial" w:cs="Arial"/>
          <w:sz w:val="20"/>
          <w:szCs w:val="20"/>
        </w:rPr>
        <w:t xml:space="preserve"> tehnično posodobljenega </w:t>
      </w:r>
      <w:r w:rsidR="003076EB">
        <w:rPr>
          <w:rFonts w:ascii="Arial" w:hAnsi="Arial" w:cs="Arial"/>
          <w:sz w:val="20"/>
          <w:szCs w:val="20"/>
        </w:rPr>
        <w:t xml:space="preserve">občinskega </w:t>
      </w:r>
      <w:r w:rsidR="003076EB" w:rsidRPr="00FF2187">
        <w:rPr>
          <w:rFonts w:ascii="Arial" w:hAnsi="Arial" w:cs="Arial"/>
          <w:sz w:val="20"/>
          <w:szCs w:val="20"/>
        </w:rPr>
        <w:t>prostorsk</w:t>
      </w:r>
      <w:r w:rsidR="003076EB">
        <w:rPr>
          <w:rFonts w:ascii="Arial" w:hAnsi="Arial" w:cs="Arial"/>
          <w:sz w:val="20"/>
          <w:szCs w:val="20"/>
        </w:rPr>
        <w:t>ega</w:t>
      </w:r>
      <w:r w:rsidR="003076EB" w:rsidRPr="00FF2187">
        <w:rPr>
          <w:rFonts w:ascii="Arial" w:hAnsi="Arial" w:cs="Arial"/>
          <w:sz w:val="20"/>
          <w:szCs w:val="20"/>
        </w:rPr>
        <w:t xml:space="preserve"> </w:t>
      </w:r>
      <w:r w:rsidRPr="00FF2187">
        <w:rPr>
          <w:rFonts w:ascii="Arial" w:hAnsi="Arial" w:cs="Arial"/>
          <w:sz w:val="20"/>
          <w:szCs w:val="20"/>
        </w:rPr>
        <w:t>izvedbenega akta, pod pogojem da so upravičeni stroški ustrezno izkazani.</w:t>
      </w:r>
    </w:p>
    <w:p w14:paraId="70CD7BDB" w14:textId="19986285" w:rsidR="009303C5" w:rsidRPr="00FF2187" w:rsidRDefault="009303C5" w:rsidP="009303C5">
      <w:pPr>
        <w:pStyle w:val="Odstavekseznama"/>
        <w:numPr>
          <w:ilvl w:val="1"/>
          <w:numId w:val="3"/>
        </w:numPr>
        <w:spacing w:after="0" w:line="26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3F13A1">
        <w:rPr>
          <w:rFonts w:ascii="Arial" w:hAnsi="Arial" w:cs="Arial"/>
          <w:sz w:val="20"/>
          <w:szCs w:val="20"/>
        </w:rPr>
        <w:t>V primeru, da sredstva sofinanciranja iz priloge 3: Kriteriji in višine sredstev</w:t>
      </w:r>
      <w:r w:rsidR="003B48DF">
        <w:rPr>
          <w:rFonts w:ascii="Arial" w:hAnsi="Arial" w:cs="Arial"/>
          <w:sz w:val="20"/>
          <w:szCs w:val="20"/>
        </w:rPr>
        <w:t xml:space="preserve"> </w:t>
      </w:r>
      <w:r w:rsidR="003B48DF">
        <w:rPr>
          <w:rFonts w:ascii="Arial" w:hAnsi="Arial" w:cs="Arial"/>
          <w:color w:val="000000"/>
          <w:sz w:val="20"/>
          <w:szCs w:val="20"/>
          <w:shd w:val="clear" w:color="auto" w:fill="FFFFFF"/>
        </w:rPr>
        <w:t>za občine</w:t>
      </w:r>
      <w:r w:rsidRPr="003F13A1">
        <w:rPr>
          <w:rFonts w:ascii="Arial" w:hAnsi="Arial" w:cs="Arial"/>
          <w:sz w:val="20"/>
          <w:szCs w:val="20"/>
        </w:rPr>
        <w:t xml:space="preserve"> niso zadostna, prijavitelj dodatna sredstva zagotovi iz lastnih sredstev oziroma iz drugih virov.</w:t>
      </w:r>
    </w:p>
    <w:p w14:paraId="16157201" w14:textId="77777777" w:rsidR="009303C5" w:rsidRPr="00F176C1" w:rsidRDefault="009303C5" w:rsidP="009303C5">
      <w:pPr>
        <w:jc w:val="both"/>
        <w:rPr>
          <w:rFonts w:cstheme="minorHAnsi"/>
        </w:rPr>
      </w:pPr>
    </w:p>
    <w:p w14:paraId="4FC34423" w14:textId="77777777" w:rsidR="009303C5" w:rsidRPr="00F176C1" w:rsidRDefault="009303C5" w:rsidP="009303C5">
      <w:pPr>
        <w:jc w:val="both"/>
        <w:rPr>
          <w:rFonts w:cstheme="minorHAnsi"/>
        </w:rPr>
      </w:pPr>
    </w:p>
    <w:p w14:paraId="566D8401" w14:textId="77777777" w:rsidR="00204C5A" w:rsidRPr="009303C5" w:rsidRDefault="00204C5A">
      <w:pPr>
        <w:rPr>
          <w:rFonts w:ascii="Arial" w:hAnsi="Arial" w:cs="Arial"/>
          <w:sz w:val="20"/>
          <w:szCs w:val="20"/>
        </w:rPr>
      </w:pPr>
    </w:p>
    <w:sectPr w:rsidR="00204C5A" w:rsidRPr="009303C5" w:rsidSect="009303C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53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31B0" w14:textId="77777777" w:rsidR="00C85B66" w:rsidRDefault="00C85B66" w:rsidP="009303C5">
      <w:pPr>
        <w:spacing w:after="0" w:line="240" w:lineRule="auto"/>
      </w:pPr>
      <w:r>
        <w:separator/>
      </w:r>
    </w:p>
  </w:endnote>
  <w:endnote w:type="continuationSeparator" w:id="0">
    <w:p w14:paraId="2A3E0F11" w14:textId="77777777" w:rsidR="00C85B66" w:rsidRDefault="00C85B66" w:rsidP="0093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9579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8B81B" w14:textId="6EAF0F20" w:rsidR="009303C5" w:rsidRPr="009303C5" w:rsidRDefault="009303C5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9303C5">
          <w:rPr>
            <w:rFonts w:ascii="Arial" w:hAnsi="Arial" w:cs="Arial"/>
            <w:sz w:val="20"/>
            <w:szCs w:val="20"/>
          </w:rPr>
          <w:fldChar w:fldCharType="begin"/>
        </w:r>
        <w:r w:rsidRPr="009303C5">
          <w:rPr>
            <w:rFonts w:ascii="Arial" w:hAnsi="Arial" w:cs="Arial"/>
            <w:sz w:val="20"/>
            <w:szCs w:val="20"/>
          </w:rPr>
          <w:instrText>PAGE   \* MERGEFORMAT</w:instrText>
        </w:r>
        <w:r w:rsidRPr="009303C5">
          <w:rPr>
            <w:rFonts w:ascii="Arial" w:hAnsi="Arial" w:cs="Arial"/>
            <w:sz w:val="20"/>
            <w:szCs w:val="20"/>
          </w:rPr>
          <w:fldChar w:fldCharType="separate"/>
        </w:r>
        <w:r w:rsidRPr="009303C5">
          <w:rPr>
            <w:rFonts w:ascii="Arial" w:hAnsi="Arial" w:cs="Arial"/>
            <w:sz w:val="20"/>
            <w:szCs w:val="20"/>
          </w:rPr>
          <w:t>2</w:t>
        </w:r>
        <w:r w:rsidRPr="009303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E80F1E" w14:textId="46A45913" w:rsidR="009303C5" w:rsidRDefault="009F1151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9FA147B" wp14:editId="16967E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0400" cy="414000"/>
          <wp:effectExtent l="0" t="0" r="0" b="0"/>
          <wp:wrapNone/>
          <wp:docPr id="1856618882" name="Slika 18566188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1322" name="Slika 15356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3508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5" w:name="_GoBack" w:displacedByCustomXml="prev"/>
      <w:p w14:paraId="11EB2726" w14:textId="69280609" w:rsidR="009303C5" w:rsidRPr="009303C5" w:rsidRDefault="009303C5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4384" behindDoc="1" locked="0" layoutInCell="1" allowOverlap="1" wp14:anchorId="7F5826B0" wp14:editId="4016B0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5"/>
        <w:r w:rsidRPr="009303C5">
          <w:rPr>
            <w:rFonts w:ascii="Arial" w:hAnsi="Arial" w:cs="Arial"/>
            <w:sz w:val="20"/>
            <w:szCs w:val="20"/>
          </w:rPr>
          <w:fldChar w:fldCharType="begin"/>
        </w:r>
        <w:r w:rsidRPr="009303C5">
          <w:rPr>
            <w:rFonts w:ascii="Arial" w:hAnsi="Arial" w:cs="Arial"/>
            <w:sz w:val="20"/>
            <w:szCs w:val="20"/>
          </w:rPr>
          <w:instrText>PAGE   \* MERGEFORMAT</w:instrText>
        </w:r>
        <w:r w:rsidRPr="009303C5">
          <w:rPr>
            <w:rFonts w:ascii="Arial" w:hAnsi="Arial" w:cs="Arial"/>
            <w:sz w:val="20"/>
            <w:szCs w:val="20"/>
          </w:rPr>
          <w:fldChar w:fldCharType="separate"/>
        </w:r>
        <w:r w:rsidRPr="009303C5">
          <w:rPr>
            <w:rFonts w:ascii="Arial" w:hAnsi="Arial" w:cs="Arial"/>
            <w:sz w:val="20"/>
            <w:szCs w:val="20"/>
          </w:rPr>
          <w:t>2</w:t>
        </w:r>
        <w:r w:rsidRPr="009303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EA41CE" w14:textId="37704586" w:rsidR="009303C5" w:rsidRDefault="009303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3D15" w14:textId="77777777" w:rsidR="00C85B66" w:rsidRDefault="00C85B66" w:rsidP="009303C5">
      <w:pPr>
        <w:spacing w:after="0" w:line="240" w:lineRule="auto"/>
      </w:pPr>
      <w:r>
        <w:separator/>
      </w:r>
    </w:p>
  </w:footnote>
  <w:footnote w:type="continuationSeparator" w:id="0">
    <w:p w14:paraId="3738F7FB" w14:textId="77777777" w:rsidR="00C85B66" w:rsidRDefault="00C85B66" w:rsidP="0093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CCA" w14:textId="4C750391" w:rsidR="009303C5" w:rsidRPr="003F13A1" w:rsidRDefault="009303C5" w:rsidP="002867A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8647F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F6ECD71" wp14:editId="267DFE4F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7FC"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252A12F7" wp14:editId="4A91F231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7FC"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0B9A1DA8" wp14:editId="5C05254E">
          <wp:simplePos x="0" y="0"/>
          <wp:positionH relativeFrom="column">
            <wp:posOffset>-1243965</wp:posOffset>
          </wp:positionH>
          <wp:positionV relativeFrom="paragraph">
            <wp:posOffset>9631045</wp:posOffset>
          </wp:positionV>
          <wp:extent cx="4872990" cy="1061085"/>
          <wp:effectExtent l="0" t="0" r="3810" b="5715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990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7A4" w:rsidRPr="002867A4">
      <w:rPr>
        <w:rFonts w:ascii="Arial" w:hAnsi="Arial" w:cs="Arial"/>
        <w:sz w:val="16"/>
        <w:szCs w:val="16"/>
      </w:rPr>
      <w:t xml:space="preserve"> </w:t>
    </w:r>
    <w:r w:rsidR="002867A4" w:rsidRPr="008647FC">
      <w:rPr>
        <w:rFonts w:ascii="Arial" w:hAnsi="Arial" w:cs="Arial"/>
        <w:sz w:val="16"/>
        <w:szCs w:val="16"/>
      </w:rPr>
      <w:t>Dunajska cesta 48, 1000 Ljubljana</w:t>
    </w:r>
    <w:r w:rsidRPr="003F13A1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</w:t>
    </w:r>
    <w:r w:rsidRPr="003F13A1">
      <w:rPr>
        <w:rFonts w:ascii="Arial" w:hAnsi="Arial" w:cs="Arial"/>
        <w:sz w:val="16"/>
        <w:szCs w:val="16"/>
      </w:rPr>
      <w:t>T: 01 478 70 00</w:t>
    </w:r>
  </w:p>
  <w:p w14:paraId="4983AE4D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F13A1">
      <w:rPr>
        <w:rFonts w:ascii="Arial" w:hAnsi="Arial" w:cs="Arial"/>
        <w:sz w:val="16"/>
        <w:szCs w:val="16"/>
      </w:rPr>
      <w:t xml:space="preserve">                                                                                      F: 01 478 74 25 </w:t>
    </w:r>
  </w:p>
  <w:p w14:paraId="5BC28D4C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F13A1">
      <w:rPr>
        <w:rFonts w:ascii="Arial" w:hAnsi="Arial" w:cs="Arial"/>
        <w:sz w:val="16"/>
        <w:szCs w:val="16"/>
      </w:rPr>
      <w:t xml:space="preserve">                                                                                      E: </w:t>
    </w:r>
    <w:hyperlink r:id="rId3" w:history="1">
      <w:r w:rsidRPr="003F13A1">
        <w:rPr>
          <w:rStyle w:val="Hiperpovezava"/>
          <w:rFonts w:ascii="Arial" w:eastAsia="Arial" w:hAnsi="Arial" w:cs="Arial"/>
          <w:sz w:val="16"/>
          <w:szCs w:val="16"/>
        </w:rPr>
        <w:t>gp.mnvp@gov.si</w:t>
      </w:r>
    </w:hyperlink>
  </w:p>
  <w:p w14:paraId="51B387D5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F13A1"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hyperlink r:id="rId4" w:history="1">
      <w:r w:rsidRPr="003F13A1">
        <w:rPr>
          <w:rStyle w:val="Hiperpovezava"/>
          <w:rFonts w:ascii="Arial" w:eastAsia="Arial" w:hAnsi="Arial" w:cs="Arial"/>
          <w:sz w:val="16"/>
          <w:szCs w:val="16"/>
        </w:rPr>
        <w:t>www.mnvp.gov.si</w:t>
      </w:r>
    </w:hyperlink>
  </w:p>
  <w:p w14:paraId="6FC8369E" w14:textId="77777777" w:rsidR="009303C5" w:rsidRPr="009303C5" w:rsidRDefault="009303C5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D68"/>
    <w:multiLevelType w:val="multilevel"/>
    <w:tmpl w:val="2000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703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9165DA"/>
    <w:multiLevelType w:val="hybridMultilevel"/>
    <w:tmpl w:val="2C3EBD48"/>
    <w:lvl w:ilvl="0" w:tplc="00D2B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48D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E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2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B61"/>
    <w:multiLevelType w:val="hybridMultilevel"/>
    <w:tmpl w:val="364EA772"/>
    <w:lvl w:ilvl="0" w:tplc="4A9E1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C5"/>
    <w:rsid w:val="0002166C"/>
    <w:rsid w:val="00204C5A"/>
    <w:rsid w:val="00224708"/>
    <w:rsid w:val="002351EE"/>
    <w:rsid w:val="002867A4"/>
    <w:rsid w:val="002F722F"/>
    <w:rsid w:val="003076EB"/>
    <w:rsid w:val="00373EB9"/>
    <w:rsid w:val="003B48DF"/>
    <w:rsid w:val="0061659B"/>
    <w:rsid w:val="006C5FD2"/>
    <w:rsid w:val="006F3A87"/>
    <w:rsid w:val="00717E4A"/>
    <w:rsid w:val="00741513"/>
    <w:rsid w:val="008647FC"/>
    <w:rsid w:val="00915322"/>
    <w:rsid w:val="009303C5"/>
    <w:rsid w:val="009F1151"/>
    <w:rsid w:val="00A51922"/>
    <w:rsid w:val="00A56B00"/>
    <w:rsid w:val="00AA0C47"/>
    <w:rsid w:val="00C06266"/>
    <w:rsid w:val="00C85B66"/>
    <w:rsid w:val="00CC5FA0"/>
    <w:rsid w:val="00D23491"/>
    <w:rsid w:val="00D27B37"/>
    <w:rsid w:val="00E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0D"/>
  <w15:chartTrackingRefBased/>
  <w15:docId w15:val="{43290080-945F-4AF5-A11E-0602D67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303C5"/>
  </w:style>
  <w:style w:type="paragraph" w:styleId="Naslov1">
    <w:name w:val="heading 1"/>
    <w:basedOn w:val="Navaden"/>
    <w:next w:val="Navaden"/>
    <w:link w:val="Naslov1Znak"/>
    <w:uiPriority w:val="9"/>
    <w:qFormat/>
    <w:rsid w:val="009303C5"/>
    <w:pPr>
      <w:keepNext/>
      <w:keepLines/>
      <w:numPr>
        <w:numId w:val="2"/>
      </w:numPr>
      <w:spacing w:before="480" w:after="200"/>
      <w:outlineLvl w:val="0"/>
    </w:pPr>
    <w:rPr>
      <w:rFonts w:ascii="Arial" w:eastAsia="Arial" w:hAnsi="Arial" w:cs="Arial"/>
      <w:b/>
      <w:sz w:val="24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03C5"/>
    <w:pPr>
      <w:keepNext/>
      <w:keepLines/>
      <w:numPr>
        <w:ilvl w:val="1"/>
        <w:numId w:val="2"/>
      </w:numPr>
      <w:spacing w:before="360" w:after="200"/>
      <w:ind w:left="1003" w:hanging="578"/>
      <w:outlineLvl w:val="1"/>
    </w:pPr>
    <w:rPr>
      <w:rFonts w:ascii="Arial" w:eastAsia="Arial" w:hAnsi="Arial" w:cs="Arial"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03C5"/>
    <w:pPr>
      <w:keepNext/>
      <w:keepLines/>
      <w:numPr>
        <w:ilvl w:val="2"/>
        <w:numId w:val="2"/>
      </w:numPr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303C5"/>
    <w:pPr>
      <w:keepNext/>
      <w:keepLines/>
      <w:numPr>
        <w:ilvl w:val="3"/>
        <w:numId w:val="2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03C5"/>
    <w:pPr>
      <w:keepNext/>
      <w:keepLines/>
      <w:numPr>
        <w:ilvl w:val="4"/>
        <w:numId w:val="2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303C5"/>
    <w:pPr>
      <w:keepNext/>
      <w:keepLines/>
      <w:numPr>
        <w:ilvl w:val="5"/>
        <w:numId w:val="2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303C5"/>
    <w:pPr>
      <w:keepNext/>
      <w:keepLines/>
      <w:numPr>
        <w:ilvl w:val="6"/>
        <w:numId w:val="2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303C5"/>
    <w:pPr>
      <w:keepNext/>
      <w:keepLines/>
      <w:numPr>
        <w:ilvl w:val="7"/>
        <w:numId w:val="2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303C5"/>
    <w:pPr>
      <w:keepNext/>
      <w:keepLines/>
      <w:numPr>
        <w:ilvl w:val="8"/>
        <w:numId w:val="2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3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303C5"/>
  </w:style>
  <w:style w:type="paragraph" w:styleId="Noga">
    <w:name w:val="footer"/>
    <w:basedOn w:val="Navaden"/>
    <w:link w:val="NogaZnak"/>
    <w:uiPriority w:val="99"/>
    <w:unhideWhenUsed/>
    <w:rsid w:val="0093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3C5"/>
  </w:style>
  <w:style w:type="character" w:styleId="Hiperpovezava">
    <w:name w:val="Hyperlink"/>
    <w:uiPriority w:val="99"/>
    <w:unhideWhenUsed/>
    <w:rsid w:val="009303C5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303C5"/>
    <w:rPr>
      <w:rFonts w:ascii="Arial" w:eastAsia="Arial" w:hAnsi="Arial" w:cs="Arial"/>
      <w:b/>
      <w:sz w:val="24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303C5"/>
    <w:rPr>
      <w:rFonts w:ascii="Arial" w:eastAsia="Arial" w:hAnsi="Arial" w:cs="Arial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303C5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sid w:val="009303C5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9303C5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9303C5"/>
    <w:rPr>
      <w:rFonts w:ascii="Arial" w:eastAsia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303C5"/>
    <w:rPr>
      <w:rFonts w:ascii="Arial" w:eastAsia="Arial" w:hAnsi="Arial" w:cs="Arial"/>
      <w:b/>
      <w:bCs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9303C5"/>
    <w:rPr>
      <w:rFonts w:ascii="Arial" w:eastAsia="Arial" w:hAnsi="Arial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"/>
    <w:rsid w:val="009303C5"/>
    <w:rPr>
      <w:rFonts w:ascii="Arial" w:eastAsia="Arial" w:hAnsi="Arial" w:cs="Arial"/>
      <w:i/>
      <w:i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9303C5"/>
    <w:pPr>
      <w:ind w:left="720"/>
      <w:contextualSpacing/>
    </w:pPr>
  </w:style>
  <w:style w:type="paragraph" w:styleId="Revizija">
    <w:name w:val="Revision"/>
    <w:hidden/>
    <w:uiPriority w:val="99"/>
    <w:semiHidden/>
    <w:rsid w:val="009F1151"/>
    <w:pPr>
      <w:spacing w:after="0" w:line="240" w:lineRule="auto"/>
    </w:pPr>
  </w:style>
  <w:style w:type="character" w:customStyle="1" w:styleId="cf01">
    <w:name w:val="cf01"/>
    <w:basedOn w:val="Privzetapisavaodstavka"/>
    <w:rsid w:val="002867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A51922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nvp@gov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nv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735</Words>
  <Characters>3964</Characters>
  <Application>Microsoft Office Word</Application>
  <DocSecurity>0</DocSecurity>
  <Lines>264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Doler</dc:creator>
  <cp:keywords/>
  <dc:description/>
  <cp:lastModifiedBy>Spela.Sovinc</cp:lastModifiedBy>
  <cp:revision>10</cp:revision>
  <dcterms:created xsi:type="dcterms:W3CDTF">2023-11-30T09:47:00Z</dcterms:created>
  <dcterms:modified xsi:type="dcterms:W3CDTF">2024-03-20T09:58:00Z</dcterms:modified>
</cp:coreProperties>
</file>