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CB9E" w14:textId="1E2C5FE0" w:rsidR="00A2304C" w:rsidRPr="00A2304C" w:rsidRDefault="000B3A25" w:rsidP="00A2304C">
      <w:pPr>
        <w:pStyle w:val="Naslov1"/>
        <w:spacing w:before="0" w:after="0"/>
        <w:rPr>
          <w:b w:val="0"/>
          <w:kern w:val="0"/>
          <w:sz w:val="20"/>
          <w:szCs w:val="24"/>
          <w:lang w:eastAsia="en-US"/>
        </w:rPr>
      </w:pPr>
      <w:r w:rsidRPr="00A2304C">
        <w:rPr>
          <w:b w:val="0"/>
          <w:kern w:val="0"/>
          <w:sz w:val="20"/>
          <w:szCs w:val="24"/>
          <w:lang w:eastAsia="en-US"/>
        </w:rPr>
        <w:t xml:space="preserve">Številka: </w:t>
      </w:r>
      <w:r w:rsidR="00A2304C" w:rsidRPr="00A2304C">
        <w:rPr>
          <w:b w:val="0"/>
          <w:kern w:val="0"/>
          <w:sz w:val="20"/>
          <w:szCs w:val="24"/>
          <w:lang w:eastAsia="en-US"/>
        </w:rPr>
        <w:t>35607-</w:t>
      </w:r>
      <w:r w:rsidR="00922238">
        <w:rPr>
          <w:b w:val="0"/>
          <w:kern w:val="0"/>
          <w:sz w:val="20"/>
          <w:szCs w:val="24"/>
          <w:lang w:eastAsia="en-US"/>
        </w:rPr>
        <w:t>6</w:t>
      </w:r>
      <w:r w:rsidR="00A2304C" w:rsidRPr="00A2304C">
        <w:rPr>
          <w:b w:val="0"/>
          <w:kern w:val="0"/>
          <w:sz w:val="20"/>
          <w:szCs w:val="24"/>
          <w:lang w:eastAsia="en-US"/>
        </w:rPr>
        <w:t>/2026-2560</w:t>
      </w:r>
      <w:r w:rsidR="00115C54">
        <w:rPr>
          <w:b w:val="0"/>
          <w:kern w:val="0"/>
          <w:sz w:val="20"/>
          <w:szCs w:val="24"/>
          <w:lang w:eastAsia="en-US"/>
        </w:rPr>
        <w:t>-2</w:t>
      </w:r>
    </w:p>
    <w:p w14:paraId="5AD96FF7" w14:textId="5D875864" w:rsidR="000B3A25" w:rsidRDefault="000B3A25" w:rsidP="00B96C2C">
      <w:pPr>
        <w:rPr>
          <w:lang w:val="sl-SI"/>
        </w:rPr>
      </w:pPr>
      <w:r>
        <w:rPr>
          <w:lang w:val="sl-SI"/>
        </w:rPr>
        <w:t xml:space="preserve">Datum: </w:t>
      </w:r>
      <w:r w:rsidR="00115C54">
        <w:rPr>
          <w:lang w:val="sl-SI"/>
        </w:rPr>
        <w:t xml:space="preserve">  </w:t>
      </w:r>
      <w:r w:rsidR="00922238">
        <w:rPr>
          <w:lang w:val="sl-SI"/>
        </w:rPr>
        <w:t>2</w:t>
      </w:r>
      <w:r w:rsidR="00115C54">
        <w:rPr>
          <w:lang w:val="sl-SI"/>
        </w:rPr>
        <w:t>6</w:t>
      </w:r>
      <w:r w:rsidR="00A2304C">
        <w:rPr>
          <w:lang w:val="sl-SI"/>
        </w:rPr>
        <w:t>. 1. 2026</w:t>
      </w:r>
    </w:p>
    <w:p w14:paraId="62A93450" w14:textId="77777777" w:rsidR="001A689E" w:rsidRDefault="001A689E" w:rsidP="00B96C2C">
      <w:pPr>
        <w:rPr>
          <w:lang w:val="sl-SI"/>
        </w:rPr>
      </w:pPr>
    </w:p>
    <w:p w14:paraId="3372A8A1" w14:textId="77777777" w:rsidR="001829F5" w:rsidRPr="001A689E" w:rsidRDefault="001829F5" w:rsidP="00B96C2C">
      <w:pPr>
        <w:rPr>
          <w:lang w:val="sl-SI"/>
        </w:rPr>
      </w:pPr>
    </w:p>
    <w:p w14:paraId="5636280A" w14:textId="688B11E5" w:rsidR="000B3A25" w:rsidRPr="007F0EE8" w:rsidRDefault="001A689E" w:rsidP="00D81F48">
      <w:pPr>
        <w:jc w:val="both"/>
        <w:rPr>
          <w:rFonts w:cs="Arial"/>
          <w:szCs w:val="20"/>
          <w:lang w:val="sl-SI"/>
        </w:rPr>
      </w:pPr>
      <w:r w:rsidRPr="003E1E1D">
        <w:rPr>
          <w:lang w:val="sl-SI"/>
        </w:rPr>
        <w:t xml:space="preserve">Republika Slovenija, Ministrstvo za </w:t>
      </w:r>
      <w:r w:rsidR="00852FD4" w:rsidRPr="003E1E1D">
        <w:rPr>
          <w:lang w:val="sl-SI"/>
        </w:rPr>
        <w:t>naravne vire</w:t>
      </w:r>
      <w:r w:rsidRPr="003E1E1D">
        <w:rPr>
          <w:lang w:val="sl-SI"/>
        </w:rPr>
        <w:t xml:space="preserve"> in prostor na podlagi 27. člena Zakona o varstvu podzemnih jam </w:t>
      </w:r>
      <w:r w:rsidRPr="003E1E1D">
        <w:rPr>
          <w:rFonts w:cs="Arial"/>
          <w:szCs w:val="20"/>
          <w:lang w:val="sl-SI"/>
        </w:rPr>
        <w:t xml:space="preserve">(Uradni list RS, št. </w:t>
      </w:r>
      <w:hyperlink r:id="rId8" w:tgtFrame="_blank" w:tooltip="Zakon o varstvu podzemnih jam (ZVPJ)" w:history="1">
        <w:r w:rsidRPr="007F0EE8">
          <w:rPr>
            <w:rFonts w:cs="Arial"/>
            <w:szCs w:val="20"/>
          </w:rPr>
          <w:t>2/04</w:t>
        </w:r>
      </w:hyperlink>
      <w:r w:rsidRPr="007F0EE8">
        <w:rPr>
          <w:rFonts w:cs="Arial"/>
          <w:szCs w:val="20"/>
        </w:rPr>
        <w:t xml:space="preserve">, </w:t>
      </w:r>
      <w:hyperlink r:id="rId9" w:tgtFrame="_blank" w:tooltip="Zakon o društvih" w:history="1">
        <w:r w:rsidRPr="007F0EE8">
          <w:rPr>
            <w:rFonts w:cs="Arial"/>
            <w:szCs w:val="20"/>
          </w:rPr>
          <w:t>61/06</w:t>
        </w:r>
      </w:hyperlink>
      <w:r w:rsidRPr="007F0EE8">
        <w:rPr>
          <w:rFonts w:cs="Arial"/>
          <w:szCs w:val="20"/>
        </w:rPr>
        <w:t xml:space="preserve"> – ZDru-1, </w:t>
      </w:r>
      <w:hyperlink r:id="rId10" w:tgtFrame="_blank" w:tooltip="Zakon o spremembah in dopolnitvah Zakona o ohranjanju narave" w:history="1">
        <w:r w:rsidRPr="007F0EE8">
          <w:rPr>
            <w:rFonts w:cs="Arial"/>
            <w:szCs w:val="20"/>
          </w:rPr>
          <w:t>46/14</w:t>
        </w:r>
      </w:hyperlink>
      <w:r w:rsidRPr="007F0EE8">
        <w:rPr>
          <w:rFonts w:cs="Arial"/>
          <w:szCs w:val="20"/>
        </w:rPr>
        <w:t xml:space="preserve">– ZON-C in </w:t>
      </w:r>
      <w:hyperlink r:id="rId11" w:tgtFrame="_blank" w:tooltip="Zakon o nevladnih organizacijah" w:history="1">
        <w:r w:rsidRPr="007F0EE8">
          <w:rPr>
            <w:rFonts w:cs="Arial"/>
            <w:szCs w:val="20"/>
          </w:rPr>
          <w:t>21/18</w:t>
        </w:r>
      </w:hyperlink>
      <w:r w:rsidRPr="007F0EE8">
        <w:rPr>
          <w:rFonts w:cs="Arial"/>
          <w:szCs w:val="20"/>
        </w:rPr>
        <w:t xml:space="preserve"> – </w:t>
      </w:r>
      <w:r w:rsidRPr="007F0EE8">
        <w:rPr>
          <w:rFonts w:cs="Arial"/>
          <w:szCs w:val="20"/>
          <w:lang w:val="sl-SI"/>
        </w:rPr>
        <w:t>ZNOrg)</w:t>
      </w:r>
      <w:r w:rsidR="007F0EE8" w:rsidRPr="007F0EE8">
        <w:rPr>
          <w:rFonts w:cs="Arial"/>
          <w:szCs w:val="20"/>
          <w:lang w:val="sl-SI"/>
        </w:rPr>
        <w:t xml:space="preserve"> in</w:t>
      </w:r>
      <w:r w:rsidR="000F75D7" w:rsidRPr="007F0EE8">
        <w:rPr>
          <w:rFonts w:cs="Arial"/>
          <w:szCs w:val="20"/>
          <w:lang w:val="sl-SI"/>
        </w:rPr>
        <w:t xml:space="preserve"> Odredbe o </w:t>
      </w:r>
      <w:r w:rsidR="003E1E1D">
        <w:rPr>
          <w:rFonts w:cs="Arial"/>
          <w:szCs w:val="20"/>
          <w:lang w:val="sl-SI"/>
        </w:rPr>
        <w:t>skrbništvu podzemnih jam</w:t>
      </w:r>
      <w:r w:rsidR="000F75D7" w:rsidRPr="007F0EE8">
        <w:rPr>
          <w:rFonts w:cs="Arial"/>
          <w:szCs w:val="20"/>
          <w:lang w:val="sl-SI"/>
        </w:rPr>
        <w:t xml:space="preserve"> (Uradni list RS, št. </w:t>
      </w:r>
      <w:r w:rsidR="007F0EE8" w:rsidRPr="007F0EE8">
        <w:rPr>
          <w:rFonts w:cs="Arial"/>
          <w:szCs w:val="20"/>
          <w:lang w:val="sl-SI"/>
        </w:rPr>
        <w:t>9/2</w:t>
      </w:r>
      <w:r w:rsidR="007F0EE8" w:rsidRPr="005219CE">
        <w:rPr>
          <w:rFonts w:cs="Arial"/>
          <w:szCs w:val="20"/>
          <w:lang w:val="sl-SI"/>
        </w:rPr>
        <w:t>5</w:t>
      </w:r>
      <w:r w:rsidR="000F75D7" w:rsidRPr="005219CE">
        <w:rPr>
          <w:rFonts w:cs="Arial"/>
          <w:szCs w:val="20"/>
          <w:lang w:val="sl-SI"/>
        </w:rPr>
        <w:t>)</w:t>
      </w:r>
    </w:p>
    <w:p w14:paraId="1AC46F2A" w14:textId="77777777" w:rsidR="007F0EE8" w:rsidRPr="007F0EE8" w:rsidRDefault="007F0EE8" w:rsidP="00D81F48">
      <w:pPr>
        <w:jc w:val="both"/>
        <w:rPr>
          <w:rFonts w:cs="Arial"/>
          <w:szCs w:val="20"/>
          <w:lang w:val="sl-SI"/>
        </w:rPr>
      </w:pPr>
    </w:p>
    <w:p w14:paraId="0987AFDC" w14:textId="1EB4E22D" w:rsidR="007F0EE8" w:rsidRPr="007F0EE8" w:rsidRDefault="007F0EE8" w:rsidP="007F0EE8">
      <w:pPr>
        <w:rPr>
          <w:rFonts w:cs="Arial"/>
          <w:szCs w:val="20"/>
          <w:lang w:val="sl-SI"/>
        </w:rPr>
      </w:pPr>
      <w:r w:rsidRPr="007F0EE8">
        <w:rPr>
          <w:rFonts w:cs="Arial"/>
          <w:szCs w:val="20"/>
          <w:lang w:val="sl-SI"/>
        </w:rPr>
        <w:t xml:space="preserve">objavlja </w:t>
      </w:r>
    </w:p>
    <w:p w14:paraId="76AAE896" w14:textId="77777777" w:rsidR="001A689E" w:rsidRPr="007F0EE8" w:rsidRDefault="001A689E" w:rsidP="00B96C2C">
      <w:pPr>
        <w:rPr>
          <w:rFonts w:cs="Arial"/>
          <w:szCs w:val="20"/>
          <w:lang w:val="sl-SI"/>
        </w:rPr>
      </w:pPr>
    </w:p>
    <w:p w14:paraId="15A9C459" w14:textId="77777777" w:rsidR="001A689E" w:rsidRPr="003A7E3C" w:rsidRDefault="001A689E" w:rsidP="003A7E3C">
      <w:pPr>
        <w:jc w:val="center"/>
        <w:rPr>
          <w:rFonts w:cs="Arial"/>
          <w:b/>
          <w:szCs w:val="20"/>
          <w:lang w:val="sl-SI"/>
        </w:rPr>
      </w:pPr>
      <w:r w:rsidRPr="003A7E3C">
        <w:rPr>
          <w:rFonts w:cs="Arial"/>
          <w:b/>
          <w:szCs w:val="20"/>
          <w:lang w:val="sl-SI"/>
        </w:rPr>
        <w:t>JAVNI NATEČAJ</w:t>
      </w:r>
    </w:p>
    <w:p w14:paraId="2CDE3591" w14:textId="77777777" w:rsidR="001A689E" w:rsidRPr="003A7E3C" w:rsidRDefault="001A689E" w:rsidP="003A7E3C">
      <w:pPr>
        <w:jc w:val="center"/>
        <w:rPr>
          <w:rFonts w:cs="Arial"/>
          <w:b/>
          <w:szCs w:val="20"/>
          <w:lang w:val="sl-SI"/>
        </w:rPr>
      </w:pPr>
    </w:p>
    <w:p w14:paraId="5B3A792B" w14:textId="77777777" w:rsidR="00852FD4" w:rsidRDefault="00852FD4" w:rsidP="001A689E">
      <w:pPr>
        <w:rPr>
          <w:rFonts w:cs="Arial"/>
          <w:b/>
          <w:szCs w:val="20"/>
          <w:lang w:val="sl-SI"/>
        </w:rPr>
      </w:pPr>
    </w:p>
    <w:p w14:paraId="40E9CE17" w14:textId="48251EBC" w:rsidR="00A40EB4" w:rsidRDefault="00D4579B" w:rsidP="007D0673">
      <w:pPr>
        <w:rPr>
          <w:lang w:val="sl-SI"/>
        </w:rPr>
      </w:pPr>
      <w:r>
        <w:rPr>
          <w:lang w:val="sl-SI"/>
        </w:rPr>
        <w:t xml:space="preserve">1. </w:t>
      </w:r>
      <w:r w:rsidR="00203F96" w:rsidRPr="00D81F48">
        <w:rPr>
          <w:b/>
          <w:bCs/>
          <w:lang w:val="sl-SI"/>
        </w:rPr>
        <w:t xml:space="preserve">Javni natečaj se razpisuje </w:t>
      </w:r>
      <w:r w:rsidR="00E94F3B">
        <w:rPr>
          <w:rFonts w:cs="Arial"/>
          <w:b/>
          <w:szCs w:val="20"/>
          <w:lang w:val="sl-SI"/>
        </w:rPr>
        <w:t>za pridobitev kandidatov</w:t>
      </w:r>
      <w:r w:rsidR="00E94F3B" w:rsidRPr="00D81F48">
        <w:rPr>
          <w:b/>
          <w:bCs/>
          <w:lang w:val="sl-SI"/>
        </w:rPr>
        <w:t xml:space="preserve"> </w:t>
      </w:r>
      <w:r w:rsidR="00203F96" w:rsidRPr="00D81F48">
        <w:rPr>
          <w:b/>
          <w:bCs/>
          <w:lang w:val="sl-SI"/>
        </w:rPr>
        <w:t>za</w:t>
      </w:r>
      <w:r w:rsidR="007D0673">
        <w:rPr>
          <w:b/>
          <w:bCs/>
          <w:lang w:val="sl-SI"/>
        </w:rPr>
        <w:t xml:space="preserve"> skrbništvo </w:t>
      </w:r>
      <w:r w:rsidR="0085081E">
        <w:rPr>
          <w:b/>
          <w:bCs/>
          <w:lang w:val="sl-SI"/>
        </w:rPr>
        <w:t>jame Dimnice</w:t>
      </w:r>
      <w:r w:rsidR="007D0673">
        <w:rPr>
          <w:b/>
          <w:bCs/>
          <w:lang w:val="sl-SI"/>
        </w:rPr>
        <w:t>.</w:t>
      </w:r>
    </w:p>
    <w:p w14:paraId="75DC02A6" w14:textId="77777777" w:rsidR="007D0673" w:rsidRDefault="007D0673" w:rsidP="007D0673">
      <w:pPr>
        <w:jc w:val="center"/>
        <w:rPr>
          <w:lang w:val="sl-SI"/>
        </w:rPr>
      </w:pPr>
    </w:p>
    <w:p w14:paraId="0C89C35D" w14:textId="77777777" w:rsidR="00D4579B" w:rsidRPr="00F14DC4" w:rsidRDefault="00D4579B" w:rsidP="00A40EB4">
      <w:pPr>
        <w:rPr>
          <w:rFonts w:cs="Arial"/>
          <w:szCs w:val="20"/>
          <w:lang w:val="sl-SI"/>
        </w:rPr>
      </w:pPr>
    </w:p>
    <w:p w14:paraId="3B743232" w14:textId="604E32A7" w:rsidR="00F14DC4" w:rsidRDefault="003A7E3C" w:rsidP="00F14DC4">
      <w:pPr>
        <w:rPr>
          <w:lang w:val="sl-SI"/>
        </w:rPr>
      </w:pPr>
      <w:r>
        <w:rPr>
          <w:lang w:val="sl-SI"/>
        </w:rPr>
        <w:t xml:space="preserve">2. </w:t>
      </w:r>
      <w:r w:rsidR="00F14DC4" w:rsidRPr="00D81F48">
        <w:rPr>
          <w:b/>
          <w:bCs/>
          <w:lang w:val="sl-SI"/>
        </w:rPr>
        <w:t>Skrbništvo je izvajanje naslednjih nalog varstva</w:t>
      </w:r>
      <w:r w:rsidR="007D0673">
        <w:rPr>
          <w:b/>
          <w:bCs/>
          <w:lang w:val="sl-SI"/>
        </w:rPr>
        <w:t>:</w:t>
      </w:r>
    </w:p>
    <w:p w14:paraId="434ADFFE" w14:textId="77777777" w:rsidR="00F14DC4" w:rsidRPr="00F14DC4" w:rsidRDefault="00F14DC4" w:rsidP="00F14DC4">
      <w:pPr>
        <w:rPr>
          <w:lang w:val="sl-SI"/>
        </w:rPr>
      </w:pPr>
    </w:p>
    <w:p w14:paraId="0EB4F478" w14:textId="77777777" w:rsidR="00F408D8" w:rsidRDefault="00F408D8" w:rsidP="00F408D8">
      <w:pPr>
        <w:spacing w:line="276" w:lineRule="auto"/>
        <w:rPr>
          <w:lang w:val="sl-SI"/>
        </w:rPr>
      </w:pPr>
      <w:bookmarkStart w:id="0" w:name="_Hlk192746197"/>
      <w:r>
        <w:rPr>
          <w:lang w:val="sl-SI"/>
        </w:rPr>
        <w:t>a)</w:t>
      </w:r>
    </w:p>
    <w:p w14:paraId="4F134CB3" w14:textId="77777777" w:rsidR="00F408D8" w:rsidRPr="00611452" w:rsidRDefault="00F408D8" w:rsidP="00F408D8">
      <w:pPr>
        <w:spacing w:line="276" w:lineRule="auto"/>
        <w:rPr>
          <w:lang w:val="sl-SI"/>
        </w:rPr>
      </w:pPr>
      <w:r w:rsidRPr="00F14DC4">
        <w:rPr>
          <w:lang w:val="sl-SI"/>
        </w:rPr>
        <w:t>1.      nadzor vstopa v jamo</w:t>
      </w:r>
      <w:r w:rsidRPr="00773CEF">
        <w:rPr>
          <w:lang w:val="sl-SI"/>
        </w:rPr>
        <w:t xml:space="preserve">, ki vključuje: </w:t>
      </w:r>
      <w:r w:rsidRPr="00DF588F">
        <w:rPr>
          <w:rFonts w:cs="Arial"/>
          <w:szCs w:val="20"/>
          <w:lang w:val="sl-SI"/>
        </w:rPr>
        <w:t>odklepanje in zaklepanje vhodnih vrat v jamo, beleženje števila vstopov v jamo in števila obiskovalcev, ki so vstopili v jamo</w:t>
      </w:r>
      <w:r>
        <w:rPr>
          <w:rFonts w:cs="Arial"/>
          <w:szCs w:val="20"/>
          <w:lang w:val="sl-SI"/>
        </w:rPr>
        <w:t>,</w:t>
      </w:r>
      <w:r w:rsidRPr="00DF588F">
        <w:rPr>
          <w:rFonts w:cs="Arial"/>
          <w:szCs w:val="20"/>
          <w:lang w:val="sl-SI"/>
        </w:rPr>
        <w:t xml:space="preserve"> in druge aktivnosti, ki prispevajo k nadzoru vstopa</w:t>
      </w:r>
      <w:r>
        <w:rPr>
          <w:lang w:val="sl-SI"/>
        </w:rPr>
        <w:t>;</w:t>
      </w:r>
      <w:r w:rsidRPr="00773CEF">
        <w:rPr>
          <w:lang w:val="sl-SI"/>
        </w:rPr>
        <w:t xml:space="preserve"> </w:t>
      </w:r>
    </w:p>
    <w:p w14:paraId="32725634" w14:textId="77777777" w:rsidR="00F408D8" w:rsidRPr="00741205" w:rsidRDefault="00F408D8" w:rsidP="00F408D8">
      <w:pPr>
        <w:spacing w:line="276" w:lineRule="auto"/>
        <w:rPr>
          <w:color w:val="A6A6A6" w:themeColor="background1" w:themeShade="A6"/>
          <w:lang w:val="sl-SI"/>
        </w:rPr>
      </w:pPr>
    </w:p>
    <w:p w14:paraId="6761E74C" w14:textId="77777777" w:rsidR="00F408D8" w:rsidRDefault="00F408D8" w:rsidP="00F408D8">
      <w:pPr>
        <w:spacing w:line="276" w:lineRule="auto"/>
        <w:rPr>
          <w:lang w:val="sl-SI"/>
        </w:rPr>
      </w:pPr>
      <w:r>
        <w:rPr>
          <w:lang w:val="sl-SI"/>
        </w:rPr>
        <w:t>2</w:t>
      </w:r>
      <w:r w:rsidRPr="00F14DC4">
        <w:rPr>
          <w:lang w:val="sl-SI"/>
        </w:rPr>
        <w:t>.      seznanjanje obiskovalcev s predpisanimi varstvenimi režimi</w:t>
      </w:r>
      <w:r>
        <w:rPr>
          <w:lang w:val="sl-SI"/>
        </w:rPr>
        <w:t xml:space="preserve"> in pravili obnašanja v jami ter </w:t>
      </w:r>
      <w:r w:rsidRPr="00F14DC4">
        <w:rPr>
          <w:lang w:val="sl-SI"/>
        </w:rPr>
        <w:t xml:space="preserve">nadzor </w:t>
      </w:r>
      <w:r>
        <w:rPr>
          <w:lang w:val="sl-SI"/>
        </w:rPr>
        <w:t xml:space="preserve">nad njihovim </w:t>
      </w:r>
      <w:r w:rsidRPr="00F14DC4">
        <w:rPr>
          <w:lang w:val="sl-SI"/>
        </w:rPr>
        <w:t>spoštovanj</w:t>
      </w:r>
      <w:r>
        <w:rPr>
          <w:lang w:val="sl-SI"/>
        </w:rPr>
        <w:t>em (neposredno ob obisku in po spletu);</w:t>
      </w:r>
    </w:p>
    <w:p w14:paraId="31F349B8" w14:textId="77777777" w:rsidR="00F408D8" w:rsidRPr="00F14DC4" w:rsidRDefault="00F408D8" w:rsidP="00F408D8">
      <w:pPr>
        <w:spacing w:line="276" w:lineRule="auto"/>
        <w:rPr>
          <w:lang w:val="sl-SI"/>
        </w:rPr>
      </w:pPr>
    </w:p>
    <w:p w14:paraId="5D5FDC07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>3</w:t>
      </w:r>
      <w:r w:rsidRPr="00F14DC4">
        <w:rPr>
          <w:lang w:val="sl-SI"/>
        </w:rPr>
        <w:t>.      skrb za ohranitev jame, jamskega živega sveta in jamskega inventarja</w:t>
      </w:r>
      <w:r>
        <w:rPr>
          <w:lang w:val="sl-SI"/>
        </w:rPr>
        <w:t xml:space="preserve">, ki vključuje: </w:t>
      </w:r>
    </w:p>
    <w:p w14:paraId="4188DD9F" w14:textId="77777777" w:rsidR="00F408D8" w:rsidRPr="00942B5C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 xml:space="preserve">spremljanje, usmerjanje </w:t>
      </w:r>
      <w:r>
        <w:rPr>
          <w:lang w:val="sl-SI"/>
        </w:rPr>
        <w:t xml:space="preserve">ali </w:t>
      </w:r>
      <w:r w:rsidRPr="00680E86">
        <w:rPr>
          <w:lang w:val="sl-SI"/>
        </w:rPr>
        <w:t>vodenje obiskovalcev,</w:t>
      </w:r>
      <w:r>
        <w:rPr>
          <w:lang w:val="sl-SI"/>
        </w:rPr>
        <w:t xml:space="preserve"> </w:t>
      </w:r>
      <w:r w:rsidRPr="00942B5C">
        <w:rPr>
          <w:rFonts w:cs="Arial"/>
          <w:szCs w:val="20"/>
          <w:lang w:val="sl-SI"/>
        </w:rPr>
        <w:t>vključno z zagotovitvijo opreme za obiskovalce, ki omogoča za jamo sprejemljiv in za obiskovalce varen obisk,</w:t>
      </w:r>
    </w:p>
    <w:p w14:paraId="3AAAF7E0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>seznanjanje z značilnostmi in zanimivostmi jame ter ozaveščanje o pomenu varstva naravnih vrednot,</w:t>
      </w:r>
    </w:p>
    <w:p w14:paraId="4BF4216B" w14:textId="77777777" w:rsidR="00F408D8" w:rsidRDefault="00F408D8" w:rsidP="00F408D8">
      <w:pPr>
        <w:spacing w:line="276" w:lineRule="auto"/>
        <w:jc w:val="both"/>
        <w:rPr>
          <w:lang w:val="sl-SI"/>
        </w:rPr>
      </w:pPr>
      <w:r w:rsidRPr="00680E86">
        <w:rPr>
          <w:lang w:val="sl-SI"/>
        </w:rPr>
        <w:t xml:space="preserve">- izvajanje aktivnosti za čim manjši negativni vpliv obiskovanja na jamo, </w:t>
      </w:r>
    </w:p>
    <w:p w14:paraId="6FB2E5ED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 </w:t>
      </w:r>
      <w:r w:rsidRPr="00680E86">
        <w:rPr>
          <w:lang w:val="sl-SI"/>
        </w:rPr>
        <w:t>odpravljanja negativnih posledic obiskovanja jame,</w:t>
      </w:r>
    </w:p>
    <w:p w14:paraId="3D2BB00E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 xml:space="preserve">uravnavanje </w:t>
      </w:r>
      <w:r>
        <w:rPr>
          <w:lang w:val="sl-SI"/>
        </w:rPr>
        <w:t xml:space="preserve">in usmerjanje </w:t>
      </w:r>
      <w:r w:rsidRPr="00680E86">
        <w:rPr>
          <w:lang w:val="sl-SI"/>
        </w:rPr>
        <w:t>obiskovanja</w:t>
      </w:r>
      <w:r>
        <w:rPr>
          <w:lang w:val="sl-SI"/>
        </w:rPr>
        <w:t xml:space="preserve">, ki vključuje </w:t>
      </w:r>
      <w:r w:rsidRPr="00680E86">
        <w:rPr>
          <w:lang w:val="sl-SI"/>
        </w:rPr>
        <w:t>vodenje najav in razporejanje obiskovalcev</w:t>
      </w:r>
      <w:r>
        <w:rPr>
          <w:lang w:val="sl-SI"/>
        </w:rPr>
        <w:t xml:space="preserve"> ter </w:t>
      </w:r>
    </w:p>
    <w:p w14:paraId="500DE5C6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druge aktivnosti, ki prispevajo k skrbi za </w:t>
      </w:r>
      <w:r w:rsidRPr="00F14DC4">
        <w:rPr>
          <w:lang w:val="sl-SI"/>
        </w:rPr>
        <w:t>ohranitev jame, jamskega živega sveta in jamskega inventarja</w:t>
      </w:r>
      <w:r>
        <w:rPr>
          <w:lang w:val="sl-SI"/>
        </w:rPr>
        <w:t>.</w:t>
      </w:r>
    </w:p>
    <w:p w14:paraId="4034AADB" w14:textId="77777777" w:rsidR="00F408D8" w:rsidRDefault="00F408D8" w:rsidP="00F408D8">
      <w:pPr>
        <w:spacing w:line="276" w:lineRule="auto"/>
        <w:jc w:val="both"/>
        <w:rPr>
          <w:lang w:val="sl-SI"/>
        </w:rPr>
      </w:pPr>
    </w:p>
    <w:p w14:paraId="3F8B69CD" w14:textId="77777777" w:rsidR="00F408D8" w:rsidRPr="00F14DC4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>4</w:t>
      </w:r>
      <w:r w:rsidRPr="00F14DC4">
        <w:rPr>
          <w:lang w:val="sl-SI"/>
        </w:rPr>
        <w:t>.      sporočanje podatkov</w:t>
      </w:r>
      <w:r>
        <w:rPr>
          <w:lang w:val="sl-SI"/>
        </w:rPr>
        <w:t xml:space="preserve">  Zavodu Republike Slovenije za varstvo narave o </w:t>
      </w:r>
      <w:r w:rsidRPr="00F14DC4">
        <w:rPr>
          <w:lang w:val="sl-SI"/>
        </w:rPr>
        <w:t xml:space="preserve"> </w:t>
      </w:r>
      <w:r>
        <w:rPr>
          <w:lang w:val="sl-SI"/>
        </w:rPr>
        <w:t xml:space="preserve">jamskem živem svetu, jamskem inventarju in posebnostih jame, če jih jama ima, o stanju jame, o obiskovanju jame ter stanju jamske infrastrukture, kot to določata 12. in 16. člen Pravilnika o sporočanju podatkov o podzemnih jamah (Uradni list RS, št. 120/06). </w:t>
      </w:r>
    </w:p>
    <w:bookmarkEnd w:id="0"/>
    <w:p w14:paraId="14E6F74F" w14:textId="40DB2D68" w:rsidR="007A2B65" w:rsidRPr="007A2B65" w:rsidRDefault="007A2B65" w:rsidP="003C4A29">
      <w:pPr>
        <w:spacing w:line="276" w:lineRule="auto"/>
        <w:rPr>
          <w:lang w:val="sl-SI"/>
        </w:rPr>
      </w:pPr>
    </w:p>
    <w:p w14:paraId="14B3046C" w14:textId="77777777" w:rsidR="00063102" w:rsidRPr="0099505A" w:rsidRDefault="00063102" w:rsidP="003C4A29">
      <w:pPr>
        <w:spacing w:line="276" w:lineRule="auto"/>
        <w:rPr>
          <w:lang w:val="sl-SI"/>
        </w:rPr>
      </w:pPr>
    </w:p>
    <w:p w14:paraId="02844E33" w14:textId="1A71F3E3" w:rsidR="007625F4" w:rsidRDefault="007625F4" w:rsidP="00003436">
      <w:pPr>
        <w:tabs>
          <w:tab w:val="left" w:pos="3760"/>
        </w:tabs>
        <w:rPr>
          <w:lang w:val="sl-SI"/>
        </w:rPr>
      </w:pPr>
      <w:r>
        <w:rPr>
          <w:lang w:val="sl-SI"/>
        </w:rPr>
        <w:t>b)</w:t>
      </w:r>
      <w:r w:rsidR="00003436">
        <w:rPr>
          <w:lang w:val="sl-SI"/>
        </w:rPr>
        <w:tab/>
      </w:r>
    </w:p>
    <w:p w14:paraId="1667E65B" w14:textId="576616C4" w:rsidR="00A93A4D" w:rsidRDefault="00A93A4D" w:rsidP="003C4A29">
      <w:pPr>
        <w:rPr>
          <w:lang w:val="sl-SI"/>
        </w:rPr>
      </w:pPr>
      <w:r>
        <w:rPr>
          <w:lang w:val="sl-SI"/>
        </w:rPr>
        <w:t xml:space="preserve">Skrbnik </w:t>
      </w:r>
      <w:r w:rsidRPr="00063102">
        <w:rPr>
          <w:lang w:val="sl-SI"/>
        </w:rPr>
        <w:t>prevzame v uporabo jamsko infrastrukturo, zanjo skrbi in jo tekoče vzdržuje.</w:t>
      </w:r>
      <w:r>
        <w:rPr>
          <w:lang w:val="sl-SI"/>
        </w:rPr>
        <w:t xml:space="preserve"> </w:t>
      </w:r>
    </w:p>
    <w:p w14:paraId="106F3C45" w14:textId="77777777" w:rsidR="00A93A4D" w:rsidRDefault="00A93A4D" w:rsidP="003C4A29">
      <w:pPr>
        <w:spacing w:line="276" w:lineRule="auto"/>
        <w:rPr>
          <w:lang w:val="sl-SI"/>
        </w:rPr>
      </w:pPr>
    </w:p>
    <w:p w14:paraId="57E12874" w14:textId="77777777" w:rsidR="00A2304C" w:rsidRDefault="00A2304C" w:rsidP="003C4A29">
      <w:pPr>
        <w:spacing w:line="276" w:lineRule="auto"/>
        <w:rPr>
          <w:lang w:val="sl-SI"/>
        </w:rPr>
      </w:pPr>
    </w:p>
    <w:p w14:paraId="37753F7A" w14:textId="77777777" w:rsidR="0051379C" w:rsidRPr="00D81F48" w:rsidRDefault="0051379C" w:rsidP="0051379C">
      <w:pPr>
        <w:rPr>
          <w:b/>
          <w:bCs/>
          <w:lang w:val="sl-SI"/>
        </w:rPr>
      </w:pPr>
      <w:r w:rsidRPr="0051379C">
        <w:rPr>
          <w:lang w:val="sl-SI"/>
        </w:rPr>
        <w:lastRenderedPageBreak/>
        <w:t>3</w:t>
      </w:r>
      <w:r w:rsidRPr="00D81F48">
        <w:rPr>
          <w:b/>
          <w:bCs/>
          <w:lang w:val="sl-SI"/>
        </w:rPr>
        <w:t xml:space="preserve">. Pogoji, ki jih mora izpolnjevati fizična ali pravna oseba, ki kandidira za skrbnika jame: </w:t>
      </w:r>
    </w:p>
    <w:p w14:paraId="28110C6E" w14:textId="77777777" w:rsidR="0051379C" w:rsidRPr="00D81F48" w:rsidRDefault="0051379C" w:rsidP="0051379C">
      <w:pPr>
        <w:rPr>
          <w:b/>
          <w:bCs/>
          <w:lang w:val="sl-SI"/>
        </w:rPr>
      </w:pPr>
    </w:p>
    <w:p w14:paraId="2EA382DC" w14:textId="77777777" w:rsidR="00F173B6" w:rsidRDefault="00F173B6" w:rsidP="00F173B6">
      <w:pPr>
        <w:jc w:val="both"/>
        <w:rPr>
          <w:lang w:val="sl-SI"/>
        </w:rPr>
      </w:pPr>
      <w:r w:rsidRPr="00537999">
        <w:rPr>
          <w:lang w:val="sl-SI"/>
        </w:rPr>
        <w:t>Kandidat, ki</w:t>
      </w:r>
      <w:r>
        <w:rPr>
          <w:lang w:val="sl-SI"/>
        </w:rPr>
        <w:t xml:space="preserve"> želi postati skrbnik jame mora:</w:t>
      </w:r>
    </w:p>
    <w:p w14:paraId="51DFFEA6" w14:textId="54A5D843" w:rsidR="00F173B6" w:rsidRDefault="00F173B6" w:rsidP="00F173B6">
      <w:pPr>
        <w:jc w:val="both"/>
        <w:rPr>
          <w:lang w:val="sl-SI"/>
        </w:rPr>
      </w:pPr>
      <w:r w:rsidRPr="0051379C">
        <w:rPr>
          <w:lang w:val="sl-SI"/>
        </w:rPr>
        <w:t>-  biti usposobljen za samostojno jamarsko delovanj</w:t>
      </w:r>
      <w:r>
        <w:rPr>
          <w:lang w:val="sl-SI"/>
        </w:rPr>
        <w:t>e ali usposobljenost zagotovi s sodelovanjem  z osebo, ki je usposobljena za samostojno jamarsko delovanje (druga točka drugega odstavka 27. člena Zakona o varstvu podzemnih jam (</w:t>
      </w:r>
      <w:r w:rsidRPr="00492915">
        <w:rPr>
          <w:lang w:val="sl-SI"/>
        </w:rPr>
        <w:t>Uradni list RS, št. 2/04, 61/06 – ZDru-1, 46/14 – ZON-C in 21/18 – ZNOrg</w:t>
      </w:r>
      <w:r>
        <w:rPr>
          <w:lang w:val="sl-SI"/>
        </w:rPr>
        <w:t>; v nadaljevanju: ZVPJ),</w:t>
      </w:r>
    </w:p>
    <w:p w14:paraId="19390025" w14:textId="77777777" w:rsidR="00F173B6" w:rsidRPr="0051379C" w:rsidRDefault="00F173B6" w:rsidP="00F173B6">
      <w:pPr>
        <w:jc w:val="both"/>
        <w:rPr>
          <w:lang w:val="sl-SI"/>
        </w:rPr>
      </w:pPr>
    </w:p>
    <w:p w14:paraId="3AC75D1D" w14:textId="65DA0EAB" w:rsidR="00F173B6" w:rsidRDefault="00F173B6" w:rsidP="00F173B6">
      <w:pPr>
        <w:jc w:val="both"/>
        <w:rPr>
          <w:lang w:val="sl-SI"/>
        </w:rPr>
      </w:pPr>
      <w:r w:rsidRPr="0051379C">
        <w:rPr>
          <w:lang w:val="sl-SI"/>
        </w:rPr>
        <w:t xml:space="preserve">- razpolagati s kadri </w:t>
      </w:r>
      <w:r>
        <w:rPr>
          <w:lang w:val="sl-SI"/>
        </w:rPr>
        <w:t xml:space="preserve">(glede na obseg nalog skrbništva) </w:t>
      </w:r>
      <w:r w:rsidRPr="0051379C">
        <w:rPr>
          <w:lang w:val="sl-SI"/>
        </w:rPr>
        <w:t>in opremo</w:t>
      </w:r>
      <w:r>
        <w:rPr>
          <w:lang w:val="sl-SI"/>
        </w:rPr>
        <w:t xml:space="preserve"> za obiskovalce, če je ta potrebna za varno in za jamo čim manj škodljivo obiskovanje (ustrezna svetila, osebna varnostna oprema ipd.) (druga točka drugega odstavka 27. člena ZVPJ),</w:t>
      </w:r>
    </w:p>
    <w:p w14:paraId="0D4BFAEE" w14:textId="77777777" w:rsidR="00F173B6" w:rsidRDefault="00F173B6" w:rsidP="00F173B6">
      <w:pPr>
        <w:jc w:val="both"/>
        <w:rPr>
          <w:lang w:val="sl-SI"/>
        </w:rPr>
      </w:pPr>
    </w:p>
    <w:p w14:paraId="67252056" w14:textId="6BFBDB5A" w:rsidR="00473D26" w:rsidRDefault="00F173B6" w:rsidP="00F173B6">
      <w:pPr>
        <w:jc w:val="both"/>
        <w:rPr>
          <w:lang w:val="sl-SI"/>
        </w:rPr>
      </w:pPr>
      <w:r>
        <w:rPr>
          <w:lang w:val="sl-SI"/>
        </w:rPr>
        <w:t>-  biti  usposobljen za vodenje po jami ali usposobljenost zagotovi s sodelovanjem  z osebo, ki je usposobljena za vodenje po jami,  če obiskovalce vodi po jami  42. člen ZVPJ)</w:t>
      </w:r>
      <w:r w:rsidR="0085081E">
        <w:rPr>
          <w:lang w:val="sl-SI"/>
        </w:rPr>
        <w:t>.</w:t>
      </w:r>
    </w:p>
    <w:p w14:paraId="0D3D3DC6" w14:textId="77777777" w:rsidR="00473D26" w:rsidRDefault="00473D26" w:rsidP="00F173B6">
      <w:pPr>
        <w:jc w:val="both"/>
        <w:rPr>
          <w:lang w:val="sl-SI"/>
        </w:rPr>
      </w:pPr>
    </w:p>
    <w:p w14:paraId="11624343" w14:textId="77777777" w:rsidR="00F173B6" w:rsidRDefault="00F173B6" w:rsidP="00F173B6">
      <w:pPr>
        <w:tabs>
          <w:tab w:val="left" w:pos="2835"/>
        </w:tabs>
        <w:jc w:val="both"/>
        <w:rPr>
          <w:lang w:val="sl-SI"/>
        </w:rPr>
      </w:pPr>
    </w:p>
    <w:p w14:paraId="01BB1BDD" w14:textId="77777777" w:rsidR="00F173B6" w:rsidRDefault="00F173B6" w:rsidP="00F173B6">
      <w:pPr>
        <w:tabs>
          <w:tab w:val="left" w:pos="2835"/>
        </w:tabs>
        <w:rPr>
          <w:lang w:val="sl-SI"/>
        </w:rPr>
      </w:pPr>
      <w:r>
        <w:rPr>
          <w:lang w:val="sl-SI"/>
        </w:rPr>
        <w:t xml:space="preserve">4. </w:t>
      </w:r>
      <w:r w:rsidRPr="00D81F48">
        <w:rPr>
          <w:b/>
          <w:bCs/>
          <w:lang w:val="sl-SI"/>
        </w:rPr>
        <w:t>Višina nadomestila za skrbništvo:</w:t>
      </w:r>
    </w:p>
    <w:p w14:paraId="02289B72" w14:textId="77777777" w:rsidR="00F173B6" w:rsidRDefault="00F173B6" w:rsidP="00F173B6">
      <w:pPr>
        <w:tabs>
          <w:tab w:val="left" w:pos="2835"/>
        </w:tabs>
        <w:rPr>
          <w:lang w:val="sl-SI"/>
        </w:rPr>
      </w:pPr>
    </w:p>
    <w:p w14:paraId="6AE013B2" w14:textId="77777777" w:rsidR="00F173B6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Nadomestilo za stroške opravljanja skrbništva so sredstva zbrana od vstopnin, ki jih skrbnik na </w:t>
      </w:r>
      <w:r w:rsidRPr="00373565">
        <w:rPr>
          <w:lang w:val="sl-SI"/>
        </w:rPr>
        <w:t xml:space="preserve">podlagi </w:t>
      </w:r>
      <w:r>
        <w:rPr>
          <w:lang w:val="sl-SI"/>
        </w:rPr>
        <w:t xml:space="preserve">30. člena ZVPJ </w:t>
      </w:r>
      <w:r w:rsidRPr="00582A26">
        <w:rPr>
          <w:lang w:val="sl-SI"/>
        </w:rPr>
        <w:t>zaračunava od oseb, ki vstopijo</w:t>
      </w:r>
      <w:r>
        <w:rPr>
          <w:rFonts w:cs="Arial"/>
          <w:szCs w:val="20"/>
          <w:lang w:val="sl-SI"/>
        </w:rPr>
        <w:t xml:space="preserve"> v jamo. </w:t>
      </w:r>
    </w:p>
    <w:p w14:paraId="316075BE" w14:textId="77777777" w:rsidR="00F173B6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C91C360" w14:textId="79719773" w:rsidR="00F173B6" w:rsidRPr="00373565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Pri določitvi višine vstopnine se upošteva obseg skrbniških </w:t>
      </w:r>
      <w:r w:rsidRPr="0097359E">
        <w:rPr>
          <w:rFonts w:cs="Arial"/>
          <w:szCs w:val="20"/>
          <w:lang w:val="sl-SI"/>
        </w:rPr>
        <w:t xml:space="preserve">nalog </w:t>
      </w:r>
      <w:r>
        <w:rPr>
          <w:rFonts w:cs="Arial"/>
          <w:szCs w:val="20"/>
          <w:lang w:val="sl-SI"/>
        </w:rPr>
        <w:t>in</w:t>
      </w:r>
      <w:r w:rsidRPr="0097359E">
        <w:rPr>
          <w:rFonts w:cs="Arial"/>
          <w:szCs w:val="20"/>
          <w:lang w:val="sl-SI"/>
        </w:rPr>
        <w:t xml:space="preserve"> </w:t>
      </w:r>
      <w:bookmarkStart w:id="1" w:name="_Hlk214783920"/>
      <w:r w:rsidRPr="0097359E">
        <w:rPr>
          <w:rFonts w:cs="Arial"/>
          <w:color w:val="000000" w:themeColor="text1"/>
          <w:szCs w:val="20"/>
          <w:lang w:val="sl-SI"/>
        </w:rPr>
        <w:t>Smernico za potrditev višine vstopnine za obiskovanje naravne vrednote, zavarovanega območja ter upravičenih stroškov za izvajanje nalog skrbništva (Ministrstvo za naravne vire in prostor, št. 35601-6/2019/27 z dne 11. 6. 2024</w:t>
      </w:r>
      <w:bookmarkEnd w:id="1"/>
      <w:r>
        <w:rPr>
          <w:rFonts w:cs="Arial"/>
          <w:color w:val="000000" w:themeColor="text1"/>
          <w:szCs w:val="20"/>
          <w:lang w:val="sl-SI"/>
        </w:rPr>
        <w:t>). Ko bo sprejet Pravilnik o plačilih za ogledovanje in obiskovanje naravne vrednote, se bo namesto Smernice upošteval ta pravilnik.</w:t>
      </w:r>
    </w:p>
    <w:p w14:paraId="3AFE62E2" w14:textId="04BA1B45" w:rsidR="00003758" w:rsidRPr="00003758" w:rsidRDefault="00003758" w:rsidP="00003758">
      <w:pPr>
        <w:rPr>
          <w:lang w:val="sl-SI"/>
        </w:rPr>
      </w:pPr>
    </w:p>
    <w:p w14:paraId="53A7F747" w14:textId="77777777" w:rsidR="0051379C" w:rsidRDefault="0051379C" w:rsidP="00003758">
      <w:pPr>
        <w:rPr>
          <w:lang w:val="sl-SI"/>
        </w:rPr>
      </w:pPr>
    </w:p>
    <w:p w14:paraId="6F76E5EE" w14:textId="185DE9CB" w:rsidR="00A46D07" w:rsidRPr="00AC7D2A" w:rsidRDefault="0051379C" w:rsidP="00003758">
      <w:pPr>
        <w:rPr>
          <w:b/>
          <w:bCs/>
          <w:lang w:val="sl-SI"/>
        </w:rPr>
      </w:pPr>
      <w:r>
        <w:rPr>
          <w:lang w:val="sl-SI"/>
        </w:rPr>
        <w:t>5</w:t>
      </w:r>
      <w:r w:rsidR="00003758" w:rsidRPr="00003758">
        <w:rPr>
          <w:lang w:val="sl-SI"/>
        </w:rPr>
        <w:t xml:space="preserve">. </w:t>
      </w:r>
      <w:r w:rsidR="00003758" w:rsidRPr="00D81F48">
        <w:rPr>
          <w:b/>
          <w:bCs/>
          <w:lang w:val="sl-SI"/>
        </w:rPr>
        <w:t>Začetek in čas trajanja skrbništva</w:t>
      </w:r>
      <w:r w:rsidR="00F948DB" w:rsidRPr="00D81F48">
        <w:rPr>
          <w:b/>
          <w:bCs/>
          <w:lang w:val="sl-SI"/>
        </w:rPr>
        <w:t>:</w:t>
      </w:r>
    </w:p>
    <w:p w14:paraId="59F10C4C" w14:textId="77777777" w:rsidR="00A46D07" w:rsidRDefault="00A46D07" w:rsidP="00003758">
      <w:pPr>
        <w:rPr>
          <w:lang w:val="sl-SI"/>
        </w:rPr>
      </w:pPr>
    </w:p>
    <w:p w14:paraId="1B656DBC" w14:textId="4C72FD39" w:rsidR="00C16218" w:rsidRPr="005219CE" w:rsidRDefault="00003758" w:rsidP="00003758">
      <w:pPr>
        <w:rPr>
          <w:lang w:val="sl-SI"/>
        </w:rPr>
      </w:pPr>
      <w:r w:rsidRPr="005219CE">
        <w:rPr>
          <w:lang w:val="sl-SI"/>
        </w:rPr>
        <w:t>Skrbniš</w:t>
      </w:r>
      <w:r w:rsidR="00BC2E51" w:rsidRPr="005219CE">
        <w:rPr>
          <w:lang w:val="sl-SI"/>
        </w:rPr>
        <w:t xml:space="preserve">ka pogodba se sklepa </w:t>
      </w:r>
      <w:r w:rsidR="001C4B68" w:rsidRPr="005219CE">
        <w:rPr>
          <w:lang w:val="sl-SI"/>
        </w:rPr>
        <w:t>za 5</w:t>
      </w:r>
      <w:r w:rsidR="00C16218" w:rsidRPr="005219CE">
        <w:rPr>
          <w:lang w:val="sl-SI"/>
        </w:rPr>
        <w:t xml:space="preserve"> let</w:t>
      </w:r>
      <w:r w:rsidR="00A5685D">
        <w:rPr>
          <w:lang w:val="sl-SI"/>
        </w:rPr>
        <w:t xml:space="preserve">. </w:t>
      </w:r>
      <w:r w:rsidR="00C16218" w:rsidRPr="005219CE">
        <w:rPr>
          <w:lang w:val="sl-SI"/>
        </w:rPr>
        <w:t xml:space="preserve">Po izteku tega obdobja se lahko podaljša za enako obdobje brez ponovnega javnega natečaja. </w:t>
      </w:r>
    </w:p>
    <w:p w14:paraId="4FC7A363" w14:textId="77777777" w:rsidR="00A5685D" w:rsidRDefault="00A5685D" w:rsidP="00003758">
      <w:pPr>
        <w:rPr>
          <w:lang w:val="sl-SI"/>
        </w:rPr>
      </w:pPr>
    </w:p>
    <w:p w14:paraId="2AEE513E" w14:textId="72696153" w:rsidR="00003758" w:rsidRPr="005219CE" w:rsidRDefault="00A46D07" w:rsidP="00003758">
      <w:pPr>
        <w:rPr>
          <w:lang w:val="sl-SI"/>
        </w:rPr>
      </w:pPr>
      <w:r w:rsidRPr="005219CE">
        <w:rPr>
          <w:lang w:val="sl-SI"/>
        </w:rPr>
        <w:t>Pogodbo o skrbništvu lahko prekine</w:t>
      </w:r>
      <w:r w:rsidR="00003758" w:rsidRPr="005219CE">
        <w:rPr>
          <w:lang w:val="sl-SI"/>
        </w:rPr>
        <w:t xml:space="preserve"> kater</w:t>
      </w:r>
      <w:r w:rsidRPr="005219CE">
        <w:rPr>
          <w:lang w:val="sl-SI"/>
        </w:rPr>
        <w:t>a</w:t>
      </w:r>
      <w:r w:rsidR="00003758" w:rsidRPr="005219CE">
        <w:rPr>
          <w:lang w:val="sl-SI"/>
        </w:rPr>
        <w:t>koli od pogodbenih strank</w:t>
      </w:r>
      <w:r w:rsidRPr="005219CE">
        <w:rPr>
          <w:lang w:val="sl-SI"/>
        </w:rPr>
        <w:t xml:space="preserve"> iz razlogov, ki bodo določeni v </w:t>
      </w:r>
      <w:r w:rsidR="005414D4" w:rsidRPr="005219CE">
        <w:rPr>
          <w:lang w:val="sl-SI"/>
        </w:rPr>
        <w:t>p</w:t>
      </w:r>
      <w:r w:rsidRPr="005219CE">
        <w:rPr>
          <w:lang w:val="sl-SI"/>
        </w:rPr>
        <w:t>ogodbi o skrbništvu.</w:t>
      </w:r>
    </w:p>
    <w:p w14:paraId="13AF7DBC" w14:textId="77777777" w:rsidR="00003758" w:rsidRPr="005219CE" w:rsidRDefault="00003758" w:rsidP="00003758">
      <w:pPr>
        <w:rPr>
          <w:lang w:val="sl-SI"/>
        </w:rPr>
      </w:pPr>
    </w:p>
    <w:p w14:paraId="416E0D3C" w14:textId="77777777" w:rsidR="00003758" w:rsidRDefault="00003758" w:rsidP="00003758">
      <w:pPr>
        <w:rPr>
          <w:lang w:val="sl-SI"/>
        </w:rPr>
      </w:pPr>
    </w:p>
    <w:p w14:paraId="2DB8A54B" w14:textId="29F643B5" w:rsidR="00003758" w:rsidRPr="00D81F48" w:rsidRDefault="0051379C" w:rsidP="00E119E6">
      <w:pPr>
        <w:rPr>
          <w:b/>
          <w:bCs/>
          <w:lang w:val="sl-SI"/>
        </w:rPr>
      </w:pPr>
      <w:r>
        <w:rPr>
          <w:lang w:val="sl-SI"/>
        </w:rPr>
        <w:t>6</w:t>
      </w:r>
      <w:r w:rsidR="00003758" w:rsidRPr="00003758">
        <w:rPr>
          <w:lang w:val="sl-SI"/>
        </w:rPr>
        <w:t xml:space="preserve">. </w:t>
      </w:r>
      <w:r w:rsidR="00003758" w:rsidRPr="00D81F48">
        <w:rPr>
          <w:b/>
          <w:bCs/>
          <w:lang w:val="sl-SI"/>
        </w:rPr>
        <w:t>Merila za izbor skrbnika</w:t>
      </w:r>
      <w:r w:rsidR="00F948DB" w:rsidRPr="00D81F48">
        <w:rPr>
          <w:b/>
          <w:bCs/>
          <w:lang w:val="sl-SI"/>
        </w:rPr>
        <w:t>:</w:t>
      </w:r>
    </w:p>
    <w:p w14:paraId="1FA9FBF3" w14:textId="77777777" w:rsidR="00003758" w:rsidRPr="00003758" w:rsidRDefault="00003758" w:rsidP="00003758">
      <w:pPr>
        <w:rPr>
          <w:lang w:val="sl-SI"/>
        </w:rPr>
      </w:pPr>
    </w:p>
    <w:p w14:paraId="4F5D78E1" w14:textId="56F8D2BD" w:rsidR="00003758" w:rsidRPr="00003758" w:rsidRDefault="00F948DB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>
        <w:rPr>
          <w:rFonts w:cs="Times New Roman"/>
          <w:sz w:val="20"/>
          <w:szCs w:val="24"/>
          <w:lang w:eastAsia="en-US"/>
        </w:rPr>
        <w:t>Ob izpolnjevanju</w:t>
      </w:r>
      <w:r w:rsidR="00F925D8">
        <w:rPr>
          <w:rFonts w:cs="Times New Roman"/>
          <w:sz w:val="20"/>
          <w:szCs w:val="24"/>
          <w:lang w:eastAsia="en-US"/>
        </w:rPr>
        <w:t xml:space="preserve"> pogojev</w:t>
      </w:r>
      <w:r>
        <w:rPr>
          <w:rFonts w:cs="Times New Roman"/>
          <w:sz w:val="20"/>
          <w:szCs w:val="24"/>
          <w:lang w:eastAsia="en-US"/>
        </w:rPr>
        <w:t xml:space="preserve"> za skrbnika ima</w:t>
      </w:r>
      <w:r w:rsidR="00F925D8">
        <w:rPr>
          <w:rFonts w:cs="Times New Roman"/>
          <w:sz w:val="20"/>
          <w:szCs w:val="24"/>
          <w:lang w:eastAsia="en-US"/>
        </w:rPr>
        <w:t xml:space="preserve"> prednost pri izb</w:t>
      </w:r>
      <w:r w:rsidR="00063102">
        <w:rPr>
          <w:rFonts w:cs="Times New Roman"/>
          <w:sz w:val="20"/>
          <w:szCs w:val="24"/>
          <w:lang w:eastAsia="en-US"/>
        </w:rPr>
        <w:t>oru</w:t>
      </w:r>
      <w:r w:rsidR="00F925D8">
        <w:rPr>
          <w:rFonts w:cs="Times New Roman"/>
          <w:sz w:val="20"/>
          <w:szCs w:val="24"/>
          <w:lang w:eastAsia="en-US"/>
        </w:rPr>
        <w:t xml:space="preserve"> f</w:t>
      </w:r>
      <w:r w:rsidR="00003758" w:rsidRPr="00003758">
        <w:rPr>
          <w:rFonts w:cs="Times New Roman"/>
          <w:sz w:val="20"/>
          <w:szCs w:val="24"/>
          <w:lang w:eastAsia="en-US"/>
        </w:rPr>
        <w:t>izična ali pravna oseba, ki je lastnik zemljišča, na katerem se nahaja vhod v jamo</w:t>
      </w:r>
      <w:r w:rsidR="000A089B">
        <w:rPr>
          <w:rFonts w:cs="Times New Roman"/>
          <w:sz w:val="20"/>
          <w:szCs w:val="24"/>
          <w:lang w:eastAsia="en-US"/>
        </w:rPr>
        <w:t xml:space="preserve"> (</w:t>
      </w:r>
      <w:r w:rsidR="005219CE">
        <w:rPr>
          <w:rFonts w:cs="Times New Roman"/>
          <w:sz w:val="20"/>
          <w:szCs w:val="24"/>
          <w:lang w:eastAsia="en-US"/>
        </w:rPr>
        <w:t>tretji odstavek 27. člena</w:t>
      </w:r>
      <w:r w:rsidR="00F173B6">
        <w:rPr>
          <w:rFonts w:cs="Times New Roman"/>
          <w:sz w:val="20"/>
          <w:szCs w:val="24"/>
          <w:lang w:eastAsia="en-US"/>
        </w:rPr>
        <w:t xml:space="preserve"> ZVPJ</w:t>
      </w:r>
      <w:r w:rsidR="005219CE">
        <w:rPr>
          <w:rFonts w:cs="Times New Roman"/>
          <w:sz w:val="20"/>
          <w:szCs w:val="24"/>
          <w:lang w:eastAsia="en-US"/>
        </w:rPr>
        <w:t>)</w:t>
      </w:r>
      <w:r w:rsidR="00F925D8">
        <w:rPr>
          <w:rFonts w:cs="Times New Roman"/>
          <w:sz w:val="20"/>
          <w:szCs w:val="24"/>
          <w:lang w:eastAsia="en-US"/>
        </w:rPr>
        <w:t>.</w:t>
      </w:r>
    </w:p>
    <w:p w14:paraId="41F1C7A0" w14:textId="77777777" w:rsidR="00F925D8" w:rsidRDefault="00F925D8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4A24587C" w14:textId="7037B476" w:rsidR="007F0EE8" w:rsidRDefault="00003758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 w:rsidRPr="00003758">
        <w:rPr>
          <w:rFonts w:cs="Times New Roman"/>
          <w:sz w:val="20"/>
          <w:szCs w:val="24"/>
          <w:lang w:eastAsia="en-US"/>
        </w:rPr>
        <w:t>Če se prijavi več kandidatov</w:t>
      </w:r>
      <w:r w:rsidR="00F925D8">
        <w:rPr>
          <w:rFonts w:cs="Times New Roman"/>
          <w:sz w:val="20"/>
          <w:szCs w:val="24"/>
          <w:lang w:eastAsia="en-US"/>
        </w:rPr>
        <w:t xml:space="preserve">, </w:t>
      </w:r>
      <w:r w:rsidRPr="00003758">
        <w:rPr>
          <w:rFonts w:cs="Times New Roman"/>
          <w:sz w:val="20"/>
          <w:szCs w:val="24"/>
          <w:lang w:eastAsia="en-US"/>
        </w:rPr>
        <w:t>ki enakovredno izpolnjujejo razpisne pogoje</w:t>
      </w:r>
      <w:r w:rsidR="00F925D8">
        <w:rPr>
          <w:rFonts w:cs="Times New Roman"/>
          <w:sz w:val="20"/>
          <w:szCs w:val="24"/>
          <w:lang w:eastAsia="en-US"/>
        </w:rPr>
        <w:t xml:space="preserve"> in nihče od kandidatov ni lastnik zemljišča, na katerem se nahaja vhod v jamo, </w:t>
      </w:r>
      <w:r w:rsidRPr="00003758">
        <w:rPr>
          <w:rFonts w:cs="Times New Roman"/>
          <w:sz w:val="20"/>
          <w:szCs w:val="24"/>
          <w:lang w:eastAsia="en-US"/>
        </w:rPr>
        <w:t>ima v postopku izb</w:t>
      </w:r>
      <w:r w:rsidR="00063102">
        <w:rPr>
          <w:rFonts w:cs="Times New Roman"/>
          <w:sz w:val="20"/>
          <w:szCs w:val="24"/>
          <w:lang w:eastAsia="en-US"/>
        </w:rPr>
        <w:t>ora</w:t>
      </w:r>
      <w:r w:rsidRPr="00003758">
        <w:rPr>
          <w:rFonts w:cs="Times New Roman"/>
          <w:sz w:val="20"/>
          <w:szCs w:val="24"/>
          <w:lang w:eastAsia="en-US"/>
        </w:rPr>
        <w:t xml:space="preserve"> prednostno pravico jamarsko društvo, ki deluje v javnem interesu in je jamo raziskalo, ustrezno dokumentiralo ter skrbelo zanjo do objave javnega natečaja</w:t>
      </w:r>
      <w:r w:rsidR="005219CE">
        <w:rPr>
          <w:rFonts w:cs="Times New Roman"/>
          <w:sz w:val="20"/>
          <w:szCs w:val="24"/>
          <w:lang w:eastAsia="en-US"/>
        </w:rPr>
        <w:t xml:space="preserve"> (četrti odstavek 27. člena</w:t>
      </w:r>
      <w:r w:rsidR="00F173B6">
        <w:rPr>
          <w:rFonts w:cs="Times New Roman"/>
          <w:sz w:val="20"/>
          <w:szCs w:val="24"/>
          <w:lang w:eastAsia="en-US"/>
        </w:rPr>
        <w:t xml:space="preserve"> ZVPJ</w:t>
      </w:r>
      <w:r w:rsidR="005219CE">
        <w:rPr>
          <w:rFonts w:cs="Times New Roman"/>
          <w:sz w:val="20"/>
          <w:szCs w:val="24"/>
          <w:lang w:eastAsia="en-US"/>
        </w:rPr>
        <w:t>).</w:t>
      </w:r>
    </w:p>
    <w:p w14:paraId="5DF88D1D" w14:textId="77777777" w:rsidR="00582A26" w:rsidRDefault="00582A2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551850FF" w14:textId="6E18E92E" w:rsidR="007F0EE8" w:rsidRDefault="00582A2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 w:rsidRPr="00003758">
        <w:rPr>
          <w:rFonts w:cs="Times New Roman"/>
          <w:sz w:val="20"/>
          <w:szCs w:val="24"/>
          <w:lang w:eastAsia="en-US"/>
        </w:rPr>
        <w:t>Če se prijavi več kandidatov</w:t>
      </w:r>
      <w:r>
        <w:rPr>
          <w:rFonts w:cs="Times New Roman"/>
          <w:sz w:val="20"/>
          <w:szCs w:val="24"/>
          <w:lang w:eastAsia="en-US"/>
        </w:rPr>
        <w:t xml:space="preserve">, </w:t>
      </w:r>
      <w:r w:rsidRPr="00003758">
        <w:rPr>
          <w:rFonts w:cs="Times New Roman"/>
          <w:sz w:val="20"/>
          <w:szCs w:val="24"/>
          <w:lang w:eastAsia="en-US"/>
        </w:rPr>
        <w:t>ki enakovredno izpolnjujejo razpisne pogoje</w:t>
      </w:r>
      <w:r>
        <w:rPr>
          <w:rFonts w:cs="Times New Roman"/>
          <w:sz w:val="20"/>
          <w:szCs w:val="24"/>
          <w:lang w:eastAsia="en-US"/>
        </w:rPr>
        <w:t xml:space="preserve"> in nihče od kandidatov ne izpolnjuje prednostnih pogojev iz prejšnjih dveh odstavkov, ima v postopku izbora prednostno pravico</w:t>
      </w:r>
      <w:r w:rsidR="00077FB2">
        <w:rPr>
          <w:rFonts w:cs="Times New Roman"/>
          <w:sz w:val="20"/>
          <w:szCs w:val="24"/>
          <w:lang w:eastAsia="en-US"/>
        </w:rPr>
        <w:t xml:space="preserve"> po vrstnem redu </w:t>
      </w:r>
      <w:r>
        <w:rPr>
          <w:rFonts w:cs="Times New Roman"/>
          <w:sz w:val="20"/>
          <w:szCs w:val="24"/>
          <w:lang w:eastAsia="en-US"/>
        </w:rPr>
        <w:t xml:space="preserve">jamarsko </w:t>
      </w:r>
      <w:r w:rsidR="00077FB2">
        <w:rPr>
          <w:rFonts w:cs="Times New Roman"/>
          <w:sz w:val="20"/>
          <w:szCs w:val="24"/>
          <w:lang w:eastAsia="en-US"/>
        </w:rPr>
        <w:t>društvo,</w:t>
      </w:r>
      <w:r w:rsidR="00D878E8">
        <w:rPr>
          <w:rFonts w:cs="Times New Roman"/>
          <w:sz w:val="20"/>
          <w:szCs w:val="24"/>
          <w:lang w:eastAsia="en-US"/>
        </w:rPr>
        <w:t xml:space="preserve"> ki je skrbelo za jamo do objave javnega natečaja,  javni zavod,</w:t>
      </w:r>
      <w:r w:rsidR="00077FB2">
        <w:rPr>
          <w:rFonts w:cs="Times New Roman"/>
          <w:sz w:val="20"/>
          <w:szCs w:val="24"/>
          <w:lang w:eastAsia="en-US"/>
        </w:rPr>
        <w:t xml:space="preserve"> drugo </w:t>
      </w:r>
      <w:r>
        <w:rPr>
          <w:rFonts w:cs="Times New Roman"/>
          <w:sz w:val="20"/>
          <w:szCs w:val="24"/>
          <w:lang w:eastAsia="en-US"/>
        </w:rPr>
        <w:t>društvo</w:t>
      </w:r>
      <w:r w:rsidR="00077FB2">
        <w:rPr>
          <w:rFonts w:cs="Times New Roman"/>
          <w:sz w:val="20"/>
          <w:szCs w:val="24"/>
          <w:lang w:eastAsia="en-US"/>
        </w:rPr>
        <w:t xml:space="preserve">, ki deluje v lokalni skupnosti, v kateri se vhod v jamo nahaja. </w:t>
      </w:r>
    </w:p>
    <w:p w14:paraId="474DAAC3" w14:textId="77777777" w:rsidR="004D4596" w:rsidRDefault="004D459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0A412977" w14:textId="77777777" w:rsidR="00D878E8" w:rsidRDefault="00D878E8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69298647" w14:textId="7A7828E5" w:rsidR="00D75107" w:rsidRPr="00D81F48" w:rsidRDefault="00003758" w:rsidP="00003758">
      <w:pPr>
        <w:rPr>
          <w:b/>
          <w:bCs/>
          <w:lang w:val="sl-SI"/>
        </w:rPr>
      </w:pPr>
      <w:r w:rsidRPr="00003758">
        <w:rPr>
          <w:lang w:val="sl-SI"/>
        </w:rPr>
        <w:lastRenderedPageBreak/>
        <w:t xml:space="preserve">7. </w:t>
      </w:r>
      <w:r w:rsidRPr="00D81F48">
        <w:rPr>
          <w:b/>
          <w:bCs/>
          <w:lang w:val="sl-SI"/>
        </w:rPr>
        <w:t>Obvezne sestavine prijave na javni natečaj</w:t>
      </w:r>
      <w:r w:rsidR="00F948DB" w:rsidRPr="00D81F48">
        <w:rPr>
          <w:b/>
          <w:bCs/>
          <w:lang w:val="sl-SI"/>
        </w:rPr>
        <w:t>:</w:t>
      </w:r>
    </w:p>
    <w:p w14:paraId="1E9479D8" w14:textId="77777777" w:rsidR="00063102" w:rsidRPr="00D81F48" w:rsidRDefault="00063102" w:rsidP="00003758">
      <w:pPr>
        <w:rPr>
          <w:b/>
          <w:bCs/>
          <w:lang w:val="sl-SI"/>
        </w:rPr>
      </w:pPr>
    </w:p>
    <w:p w14:paraId="3463026A" w14:textId="77777777" w:rsidR="00F408D8" w:rsidRDefault="00F408D8" w:rsidP="00F408D8">
      <w:pPr>
        <w:rPr>
          <w:lang w:val="sl-SI"/>
        </w:rPr>
      </w:pPr>
      <w:r>
        <w:rPr>
          <w:lang w:val="sl-SI"/>
        </w:rPr>
        <w:t>A)</w:t>
      </w:r>
    </w:p>
    <w:p w14:paraId="556065C9" w14:textId="77777777" w:rsidR="00F408D8" w:rsidRDefault="00F408D8" w:rsidP="00F408D8">
      <w:pPr>
        <w:rPr>
          <w:lang w:val="sl-SI"/>
        </w:rPr>
      </w:pPr>
      <w:r>
        <w:rPr>
          <w:lang w:val="sl-SI"/>
        </w:rPr>
        <w:t>Kandidat mora vlogi predložiti:</w:t>
      </w:r>
    </w:p>
    <w:p w14:paraId="6E2DC295" w14:textId="77777777" w:rsidR="00F408D8" w:rsidRDefault="00F408D8" w:rsidP="00F408D8">
      <w:pPr>
        <w:rPr>
          <w:lang w:val="sl-SI"/>
        </w:rPr>
      </w:pPr>
      <w:r>
        <w:rPr>
          <w:lang w:val="sl-SI"/>
        </w:rPr>
        <w:t>a)  dokazila o izpolnjevanju pogojev iz 3. točke:</w:t>
      </w:r>
    </w:p>
    <w:p w14:paraId="6C8EC3EA" w14:textId="77777777" w:rsidR="00F408D8" w:rsidRDefault="00F408D8" w:rsidP="00F408D8">
      <w:pPr>
        <w:rPr>
          <w:lang w:val="sl-SI"/>
        </w:rPr>
      </w:pPr>
      <w:r>
        <w:rPr>
          <w:lang w:val="sl-SI"/>
        </w:rPr>
        <w:t xml:space="preserve">- </w:t>
      </w:r>
      <w:r w:rsidRPr="001F347B">
        <w:rPr>
          <w:lang w:val="sl-SI"/>
        </w:rPr>
        <w:t>potrdilo o</w:t>
      </w:r>
      <w:r>
        <w:rPr>
          <w:lang w:val="sl-SI"/>
        </w:rPr>
        <w:t xml:space="preserve"> usposobljenosti z</w:t>
      </w:r>
      <w:r w:rsidRPr="0051379C">
        <w:rPr>
          <w:lang w:val="sl-SI"/>
        </w:rPr>
        <w:t>a samostojno jamarsko delovanje</w:t>
      </w:r>
      <w:r>
        <w:rPr>
          <w:lang w:val="sl-SI"/>
        </w:rPr>
        <w:t xml:space="preserve">, </w:t>
      </w:r>
      <w:r w:rsidRPr="0051379C">
        <w:rPr>
          <w:lang w:val="sl-SI"/>
        </w:rPr>
        <w:t xml:space="preserve"> </w:t>
      </w:r>
    </w:p>
    <w:p w14:paraId="3BFED687" w14:textId="77777777" w:rsidR="00F408D8" w:rsidRDefault="00F408D8" w:rsidP="00F408D8">
      <w:pPr>
        <w:rPr>
          <w:lang w:val="sl-SI"/>
        </w:rPr>
      </w:pPr>
      <w:r w:rsidRPr="0051379C">
        <w:rPr>
          <w:lang w:val="sl-SI"/>
        </w:rPr>
        <w:t xml:space="preserve">- </w:t>
      </w:r>
      <w:r>
        <w:rPr>
          <w:lang w:val="sl-SI"/>
        </w:rPr>
        <w:t xml:space="preserve">izjavo in podatke o razpoložljivih </w:t>
      </w:r>
      <w:r w:rsidRPr="0051379C">
        <w:rPr>
          <w:lang w:val="sl-SI"/>
        </w:rPr>
        <w:t>kadri</w:t>
      </w:r>
      <w:r>
        <w:rPr>
          <w:lang w:val="sl-SI"/>
        </w:rPr>
        <w:t>h</w:t>
      </w:r>
      <w:r w:rsidRPr="0051379C">
        <w:rPr>
          <w:lang w:val="sl-SI"/>
        </w:rPr>
        <w:t xml:space="preserve"> in oprem</w:t>
      </w:r>
      <w:r>
        <w:rPr>
          <w:lang w:val="sl-SI"/>
        </w:rPr>
        <w:t>i,</w:t>
      </w:r>
    </w:p>
    <w:p w14:paraId="3A78CFE3" w14:textId="7366ACCC" w:rsidR="00F408D8" w:rsidRDefault="00F408D8" w:rsidP="00F408D8">
      <w:pPr>
        <w:rPr>
          <w:lang w:val="sl-SI"/>
        </w:rPr>
      </w:pPr>
      <w:r>
        <w:rPr>
          <w:lang w:val="sl-SI"/>
        </w:rPr>
        <w:t xml:space="preserve">- potrdilo o opravljenem izpitu za jamskega vodnika, če obiskovalce vodi po jami; </w:t>
      </w:r>
    </w:p>
    <w:p w14:paraId="47CBFEF2" w14:textId="77777777" w:rsidR="00F408D8" w:rsidRDefault="00F408D8" w:rsidP="00F408D8">
      <w:pPr>
        <w:rPr>
          <w:lang w:val="sl-SI"/>
        </w:rPr>
      </w:pPr>
    </w:p>
    <w:p w14:paraId="78006EB1" w14:textId="44FFFE6D" w:rsidR="00F408D8" w:rsidRDefault="00F408D8" w:rsidP="00F408D8">
      <w:pPr>
        <w:rPr>
          <w:lang w:val="sl-SI"/>
        </w:rPr>
      </w:pPr>
      <w:r>
        <w:rPr>
          <w:lang w:val="sl-SI"/>
        </w:rPr>
        <w:t>b) dokazilo o lastništvu zemljišča, na katerem se nahaja vhod v jamo, če je kandidat lastnik zemljišča, na katerem se nahaja vhod v jamo (izpis iz zemljiške knjige);</w:t>
      </w:r>
    </w:p>
    <w:p w14:paraId="43A361E7" w14:textId="77777777" w:rsidR="00F408D8" w:rsidRDefault="00F408D8" w:rsidP="00F408D8">
      <w:pPr>
        <w:rPr>
          <w:lang w:val="sl-SI"/>
        </w:rPr>
      </w:pPr>
    </w:p>
    <w:p w14:paraId="6DEFC071" w14:textId="78D408BC" w:rsidR="00F408D8" w:rsidRPr="001F347B" w:rsidRDefault="00F408D8" w:rsidP="00F408D8">
      <w:pPr>
        <w:rPr>
          <w:lang w:val="sl-SI"/>
        </w:rPr>
      </w:pPr>
      <w:r>
        <w:rPr>
          <w:lang w:val="sl-SI"/>
        </w:rPr>
        <w:t>c) odločbo o izkazanem statusu delovanja v javnem interesu v skladu z Zakonom o nevladnih organizacijah, v povezavi s 44. členom ZVPJ, če ima tak status;</w:t>
      </w:r>
    </w:p>
    <w:p w14:paraId="21B6B3FA" w14:textId="77777777" w:rsidR="00F408D8" w:rsidRDefault="00F408D8" w:rsidP="00F408D8">
      <w:pPr>
        <w:rPr>
          <w:lang w:val="sl-SI"/>
        </w:rPr>
      </w:pPr>
    </w:p>
    <w:p w14:paraId="79233A49" w14:textId="77777777" w:rsidR="00F408D8" w:rsidRDefault="00F408D8" w:rsidP="00F408D8">
      <w:pPr>
        <w:rPr>
          <w:lang w:val="sl-SI"/>
        </w:rPr>
      </w:pPr>
      <w:r>
        <w:rPr>
          <w:lang w:val="sl-SI"/>
        </w:rPr>
        <w:t>č) jamarski zapisnik o raziskavi in dokumentiranju jame, če je kandidat jamo raziskal in dokumentiral;</w:t>
      </w:r>
    </w:p>
    <w:p w14:paraId="577FF2C3" w14:textId="77777777" w:rsidR="00F408D8" w:rsidRDefault="00F408D8" w:rsidP="00F408D8">
      <w:pPr>
        <w:rPr>
          <w:lang w:val="sl-SI"/>
        </w:rPr>
      </w:pPr>
    </w:p>
    <w:p w14:paraId="62910093" w14:textId="79600210" w:rsidR="00F408D8" w:rsidRDefault="00F408D8" w:rsidP="00F408D8">
      <w:pPr>
        <w:rPr>
          <w:lang w:val="sl-SI"/>
        </w:rPr>
      </w:pPr>
      <w:r>
        <w:rPr>
          <w:lang w:val="sl-SI"/>
        </w:rPr>
        <w:t xml:space="preserve">d) dokazila o skrbi za jamo pred </w:t>
      </w:r>
      <w:r w:rsidRPr="001F347B">
        <w:rPr>
          <w:lang w:val="sl-SI"/>
        </w:rPr>
        <w:t>objav</w:t>
      </w:r>
      <w:r>
        <w:rPr>
          <w:lang w:val="sl-SI"/>
        </w:rPr>
        <w:t>o</w:t>
      </w:r>
      <w:r w:rsidRPr="001F347B">
        <w:rPr>
          <w:lang w:val="sl-SI"/>
        </w:rPr>
        <w:t xml:space="preserve"> javnega natečaja</w:t>
      </w:r>
      <w:r>
        <w:rPr>
          <w:lang w:val="sl-SI"/>
        </w:rPr>
        <w:t xml:space="preserve"> (dogovor z občino, lastna izjava ali druga dokazila). </w:t>
      </w:r>
    </w:p>
    <w:p w14:paraId="6FCFEA28" w14:textId="77777777" w:rsidR="00F408D8" w:rsidRDefault="00F408D8" w:rsidP="00F408D8">
      <w:pPr>
        <w:rPr>
          <w:lang w:val="sl-SI"/>
        </w:rPr>
      </w:pPr>
    </w:p>
    <w:p w14:paraId="1656E9CF" w14:textId="77777777" w:rsidR="00F408D8" w:rsidRDefault="00F408D8" w:rsidP="00F408D8">
      <w:pPr>
        <w:rPr>
          <w:highlight w:val="lightGray"/>
          <w:lang w:val="sl-SI"/>
        </w:rPr>
      </w:pPr>
    </w:p>
    <w:p w14:paraId="1F54659F" w14:textId="77777777" w:rsidR="00F408D8" w:rsidRDefault="00F408D8" w:rsidP="00F408D8">
      <w:pPr>
        <w:rPr>
          <w:lang w:val="sl-SI"/>
        </w:rPr>
      </w:pPr>
      <w:r>
        <w:rPr>
          <w:lang w:val="sl-SI"/>
        </w:rPr>
        <w:t>B)</w:t>
      </w:r>
    </w:p>
    <w:p w14:paraId="03CB39D1" w14:textId="65404437" w:rsidR="00F408D8" w:rsidRDefault="00F408D8" w:rsidP="00F408D8">
      <w:pPr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Kandidat mora vlogi priložiti predlog </w:t>
      </w:r>
      <w:r w:rsidRPr="005C7252">
        <w:rPr>
          <w:lang w:val="sl-SI"/>
        </w:rPr>
        <w:t xml:space="preserve">obiskovanja jame </w:t>
      </w:r>
      <w:r w:rsidRPr="005C7252">
        <w:rPr>
          <w:rFonts w:cs="Arial"/>
          <w:szCs w:val="20"/>
          <w:lang w:val="sl-SI"/>
        </w:rPr>
        <w:t>v prihodnjih petih letih,</w:t>
      </w:r>
      <w:r>
        <w:rPr>
          <w:rFonts w:cs="Arial"/>
          <w:szCs w:val="20"/>
          <w:lang w:val="sl-SI"/>
        </w:rPr>
        <w:t xml:space="preserve"> in sicer na priloženem obrazcu, ki je Priloga 1 tega javnega natečaja. Pri tem mora upoštevati  naravovarstvena izhodišča, ki </w:t>
      </w:r>
      <w:r w:rsidRPr="005F3FF4">
        <w:rPr>
          <w:rFonts w:cs="Arial"/>
          <w:szCs w:val="20"/>
          <w:lang w:val="sl-SI"/>
        </w:rPr>
        <w:t>so podana v Prilogi 2 tega javnega natečaja.</w:t>
      </w:r>
      <w:r>
        <w:rPr>
          <w:rFonts w:cs="Arial"/>
          <w:szCs w:val="20"/>
          <w:lang w:val="sl-SI"/>
        </w:rPr>
        <w:t xml:space="preserve">  </w:t>
      </w:r>
    </w:p>
    <w:p w14:paraId="2675AB1E" w14:textId="77777777" w:rsidR="00F408D8" w:rsidRDefault="00F408D8" w:rsidP="00F408D8">
      <w:pPr>
        <w:rPr>
          <w:rFonts w:cs="Arial"/>
          <w:szCs w:val="20"/>
          <w:lang w:val="sl-SI"/>
        </w:rPr>
      </w:pPr>
    </w:p>
    <w:p w14:paraId="0B326D7A" w14:textId="77777777" w:rsidR="00F408D8" w:rsidRDefault="00F408D8" w:rsidP="00F408D8">
      <w:pPr>
        <w:rPr>
          <w:rFonts w:cs="Arial"/>
          <w:szCs w:val="20"/>
          <w:lang w:val="sl-SI"/>
        </w:rPr>
      </w:pPr>
    </w:p>
    <w:p w14:paraId="289E910D" w14:textId="77777777" w:rsidR="00F408D8" w:rsidRDefault="00F408D8" w:rsidP="00F408D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C)</w:t>
      </w:r>
    </w:p>
    <w:p w14:paraId="662F6E3F" w14:textId="6D85DA0E" w:rsidR="00F408D8" w:rsidRDefault="00F408D8" w:rsidP="00F408D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Kandidat mora vlogi priložiti predlog pokrivanja stroškov skrbništva s plačili, ki jih bo zaračunaval obiskovalcem kot vstopnino, in sicer na priloženem obrazcu, ki je Priloga 3 tega javnega natečaja.</w:t>
      </w:r>
    </w:p>
    <w:p w14:paraId="258F5C69" w14:textId="77777777" w:rsidR="00E46162" w:rsidRDefault="00E46162" w:rsidP="001229C6">
      <w:pPr>
        <w:rPr>
          <w:lang w:val="sl-SI"/>
        </w:rPr>
      </w:pPr>
    </w:p>
    <w:p w14:paraId="14E02B91" w14:textId="77777777" w:rsidR="00DA2A12" w:rsidRDefault="00DA2A12" w:rsidP="001229C6">
      <w:pPr>
        <w:rPr>
          <w:lang w:val="sl-SI"/>
        </w:rPr>
      </w:pPr>
    </w:p>
    <w:p w14:paraId="3EF67FFB" w14:textId="6BAD84EA" w:rsidR="00003758" w:rsidRDefault="00003758" w:rsidP="00003758">
      <w:pPr>
        <w:rPr>
          <w:lang w:val="sl-SI"/>
        </w:rPr>
      </w:pPr>
      <w:r w:rsidRPr="003E63E5">
        <w:rPr>
          <w:lang w:val="sl-SI"/>
        </w:rPr>
        <w:t xml:space="preserve">8. </w:t>
      </w:r>
      <w:r w:rsidRPr="00D81F48">
        <w:rPr>
          <w:b/>
          <w:bCs/>
          <w:lang w:val="sl-SI"/>
        </w:rPr>
        <w:t>Vložitev prijav</w:t>
      </w:r>
      <w:r w:rsidR="00F948DB">
        <w:rPr>
          <w:lang w:val="sl-SI"/>
        </w:rPr>
        <w:t>:</w:t>
      </w:r>
    </w:p>
    <w:p w14:paraId="6DB74504" w14:textId="087662B1" w:rsidR="002C26DF" w:rsidRDefault="002C26DF" w:rsidP="00003758">
      <w:pPr>
        <w:rPr>
          <w:lang w:val="sl-SI"/>
        </w:rPr>
      </w:pPr>
    </w:p>
    <w:p w14:paraId="40B4E54F" w14:textId="234A9E10" w:rsidR="002C26DF" w:rsidRPr="003E63E5" w:rsidRDefault="002C26DF" w:rsidP="00DF588F">
      <w:pPr>
        <w:jc w:val="both"/>
        <w:rPr>
          <w:lang w:val="sl-SI"/>
        </w:rPr>
      </w:pPr>
      <w:r>
        <w:rPr>
          <w:lang w:val="sl-SI"/>
        </w:rPr>
        <w:t xml:space="preserve">Rok za vložitev prijav </w:t>
      </w:r>
      <w:r w:rsidRPr="00DF588F">
        <w:rPr>
          <w:lang w:val="sl-SI"/>
        </w:rPr>
        <w:t>je 2</w:t>
      </w:r>
      <w:r w:rsidR="00CC41B6">
        <w:rPr>
          <w:lang w:val="sl-SI"/>
        </w:rPr>
        <w:t>5</w:t>
      </w:r>
      <w:r w:rsidRPr="00DF588F">
        <w:rPr>
          <w:lang w:val="sl-SI"/>
        </w:rPr>
        <w:t xml:space="preserve"> dni</w:t>
      </w:r>
      <w:r>
        <w:rPr>
          <w:lang w:val="sl-SI"/>
        </w:rPr>
        <w:t xml:space="preserve"> od dneva objave </w:t>
      </w:r>
      <w:r w:rsidR="003226C6">
        <w:rPr>
          <w:lang w:val="sl-SI"/>
        </w:rPr>
        <w:t>javnega natečaja</w:t>
      </w:r>
      <w:r>
        <w:rPr>
          <w:lang w:val="sl-SI"/>
        </w:rPr>
        <w:t xml:space="preserve"> na spletnih straneh Ministrstva za naravne vire in prostor.</w:t>
      </w:r>
      <w:r w:rsidR="00086331">
        <w:rPr>
          <w:lang w:val="sl-SI"/>
        </w:rPr>
        <w:t xml:space="preserve"> </w:t>
      </w:r>
      <w:r w:rsidR="00F948DB">
        <w:rPr>
          <w:lang w:val="sl-SI"/>
        </w:rPr>
        <w:t xml:space="preserve">Kandidati lahko prijavo pošljejo v fizični obliki na naslov Ministrstvo za naravne vire in prostor, Dunajska 48, 1000 Ljubljana ali elektronsko na naslov </w:t>
      </w:r>
      <w:hyperlink r:id="rId12" w:history="1">
        <w:r w:rsidR="00F948DB" w:rsidRPr="008431D3">
          <w:rPr>
            <w:rStyle w:val="Hiperpovezava"/>
            <w:lang w:val="sl-SI"/>
          </w:rPr>
          <w:t>gp.mnvp@gov.si</w:t>
        </w:r>
      </w:hyperlink>
      <w:r w:rsidR="00F948DB">
        <w:rPr>
          <w:lang w:val="sl-SI"/>
        </w:rPr>
        <w:t xml:space="preserve">. Na prijavnico naj kandidati napišejo </w:t>
      </w:r>
      <w:r w:rsidR="00F408D8">
        <w:rPr>
          <w:lang w:val="sl-SI"/>
        </w:rPr>
        <w:t>»</w:t>
      </w:r>
      <w:r w:rsidR="00F948DB">
        <w:rPr>
          <w:lang w:val="sl-SI"/>
        </w:rPr>
        <w:t xml:space="preserve">Prijava na </w:t>
      </w:r>
      <w:r w:rsidR="00F948DB" w:rsidRPr="00F948DB">
        <w:rPr>
          <w:lang w:val="sl-SI"/>
        </w:rPr>
        <w:t>JAVNI NATEČAJ</w:t>
      </w:r>
      <w:r w:rsidR="00F948DB">
        <w:rPr>
          <w:lang w:val="sl-SI"/>
        </w:rPr>
        <w:t xml:space="preserve"> </w:t>
      </w:r>
      <w:r w:rsidR="00F948DB" w:rsidRPr="00F948DB">
        <w:rPr>
          <w:lang w:val="sl-SI"/>
        </w:rPr>
        <w:t xml:space="preserve">za pridobitev kandidatov za </w:t>
      </w:r>
      <w:r w:rsidR="00F948DB" w:rsidRPr="00472CA8">
        <w:rPr>
          <w:color w:val="000000" w:themeColor="text1"/>
          <w:lang w:val="sl-SI"/>
        </w:rPr>
        <w:t>skrbnika _</w:t>
      </w:r>
      <w:r w:rsidR="00472CA8" w:rsidRPr="00472CA8">
        <w:rPr>
          <w:i/>
          <w:iCs/>
          <w:color w:val="000000" w:themeColor="text1"/>
          <w:lang w:val="sl-SI"/>
        </w:rPr>
        <w:t>ime</w:t>
      </w:r>
      <w:r w:rsidR="00F948DB" w:rsidRPr="00472CA8">
        <w:rPr>
          <w:i/>
          <w:iCs/>
          <w:color w:val="000000" w:themeColor="text1"/>
          <w:lang w:val="sl-SI"/>
        </w:rPr>
        <w:t>_</w:t>
      </w:r>
      <w:r w:rsidR="00F948DB" w:rsidRPr="00472CA8">
        <w:rPr>
          <w:color w:val="000000" w:themeColor="text1"/>
          <w:lang w:val="sl-SI"/>
        </w:rPr>
        <w:t>__ jame</w:t>
      </w:r>
      <w:r w:rsidR="00F408D8">
        <w:rPr>
          <w:color w:val="000000" w:themeColor="text1"/>
          <w:lang w:val="sl-SI"/>
        </w:rPr>
        <w:t>«</w:t>
      </w:r>
      <w:r w:rsidR="00F948DB">
        <w:rPr>
          <w:lang w:val="sl-SI"/>
        </w:rPr>
        <w:t>.</w:t>
      </w:r>
    </w:p>
    <w:p w14:paraId="1198A7AA" w14:textId="77777777" w:rsidR="00003758" w:rsidRDefault="00003758" w:rsidP="00003758">
      <w:pPr>
        <w:rPr>
          <w:lang w:val="sl-SI"/>
        </w:rPr>
      </w:pPr>
    </w:p>
    <w:p w14:paraId="50B28538" w14:textId="77777777" w:rsidR="00F948DB" w:rsidRDefault="00F948DB" w:rsidP="00003758">
      <w:pPr>
        <w:rPr>
          <w:lang w:val="sl-SI"/>
        </w:rPr>
      </w:pPr>
    </w:p>
    <w:p w14:paraId="2864D251" w14:textId="7B4E2A01" w:rsidR="00003758" w:rsidRPr="003906ED" w:rsidRDefault="00003758" w:rsidP="00003758">
      <w:pPr>
        <w:rPr>
          <w:b/>
          <w:bCs/>
          <w:lang w:val="sl-SI"/>
        </w:rPr>
      </w:pPr>
      <w:r w:rsidRPr="003906ED">
        <w:rPr>
          <w:lang w:val="sl-SI"/>
        </w:rPr>
        <w:t xml:space="preserve">9. </w:t>
      </w:r>
      <w:r w:rsidRPr="003906ED">
        <w:rPr>
          <w:b/>
          <w:bCs/>
          <w:lang w:val="sl-SI"/>
        </w:rPr>
        <w:t>Postopek izb</w:t>
      </w:r>
      <w:r w:rsidR="00FC54D7" w:rsidRPr="003906ED">
        <w:rPr>
          <w:b/>
          <w:bCs/>
          <w:lang w:val="sl-SI"/>
        </w:rPr>
        <w:t>i</w:t>
      </w:r>
      <w:r w:rsidRPr="003906ED">
        <w:rPr>
          <w:b/>
          <w:bCs/>
          <w:lang w:val="sl-SI"/>
        </w:rPr>
        <w:t>r</w:t>
      </w:r>
      <w:r w:rsidR="00FC54D7" w:rsidRPr="003906ED">
        <w:rPr>
          <w:b/>
          <w:bCs/>
          <w:lang w:val="sl-SI"/>
        </w:rPr>
        <w:t>e</w:t>
      </w:r>
      <w:r w:rsidRPr="003906ED">
        <w:rPr>
          <w:b/>
          <w:bCs/>
          <w:lang w:val="sl-SI"/>
        </w:rPr>
        <w:t xml:space="preserve"> skrbnika</w:t>
      </w:r>
    </w:p>
    <w:p w14:paraId="085B69C4" w14:textId="77777777" w:rsidR="00675CE1" w:rsidRPr="003906ED" w:rsidRDefault="00675CE1" w:rsidP="00675CE1">
      <w:pPr>
        <w:rPr>
          <w:b/>
          <w:bCs/>
          <w:lang w:val="sl-SI"/>
        </w:rPr>
      </w:pPr>
    </w:p>
    <w:p w14:paraId="73EB3C36" w14:textId="553D1E76" w:rsidR="00675CE1" w:rsidRPr="00E119E6" w:rsidRDefault="00675CE1" w:rsidP="00AF7AE7">
      <w:pPr>
        <w:jc w:val="both"/>
        <w:rPr>
          <w:lang w:val="sl-SI"/>
        </w:rPr>
      </w:pPr>
      <w:r w:rsidRPr="003906ED">
        <w:rPr>
          <w:lang w:val="sl-SI"/>
        </w:rPr>
        <w:t>Natečajna komisija Ministrstva za naravne vire in prostor opravi pregled prispelih vlog</w:t>
      </w:r>
      <w:r w:rsidR="003226C6" w:rsidRPr="003906ED">
        <w:rPr>
          <w:lang w:val="sl-SI"/>
        </w:rPr>
        <w:t xml:space="preserve"> ter p</w:t>
      </w:r>
      <w:r w:rsidRPr="003906ED">
        <w:rPr>
          <w:lang w:val="sl-SI"/>
        </w:rPr>
        <w:t xml:space="preserve">reveri izpolnjevanje pogojev za skrbnika. </w:t>
      </w:r>
      <w:r w:rsidR="003226C6" w:rsidRPr="003906ED">
        <w:rPr>
          <w:lang w:val="sl-SI"/>
        </w:rPr>
        <w:t>S</w:t>
      </w:r>
      <w:r w:rsidRPr="003906ED">
        <w:rPr>
          <w:lang w:val="sl-SI"/>
        </w:rPr>
        <w:t xml:space="preserve">vojo odločitev obrazloži z zapisnikom, ki ga pošlje prijavljenim kandidatom za skrbnika v roku </w:t>
      </w:r>
      <w:r w:rsidR="0099538C" w:rsidRPr="003906ED">
        <w:rPr>
          <w:lang w:val="sl-SI"/>
        </w:rPr>
        <w:t>30</w:t>
      </w:r>
      <w:r w:rsidRPr="003906ED">
        <w:rPr>
          <w:lang w:val="sl-SI"/>
        </w:rPr>
        <w:t xml:space="preserve"> dni od</w:t>
      </w:r>
      <w:r w:rsidR="00AC7D2A">
        <w:rPr>
          <w:lang w:val="sl-SI"/>
        </w:rPr>
        <w:t xml:space="preserve"> zaključka javne objave.</w:t>
      </w:r>
    </w:p>
    <w:p w14:paraId="154EC5B0" w14:textId="77777777" w:rsidR="003226C6" w:rsidRDefault="003226C6" w:rsidP="00AF7AE7">
      <w:pPr>
        <w:jc w:val="both"/>
        <w:rPr>
          <w:lang w:val="sl-SI"/>
        </w:rPr>
      </w:pPr>
    </w:p>
    <w:p w14:paraId="3DB80B29" w14:textId="29EBBBCB" w:rsidR="00D81F48" w:rsidRDefault="00D81F48" w:rsidP="00AF7AE7">
      <w:pPr>
        <w:jc w:val="both"/>
        <w:rPr>
          <w:lang w:val="sl-SI"/>
        </w:rPr>
      </w:pPr>
      <w:r w:rsidRPr="008D79CD">
        <w:rPr>
          <w:lang w:val="sl-SI"/>
        </w:rPr>
        <w:t>O izbiri skrbnika odloči minister z odločbo</w:t>
      </w:r>
      <w:r w:rsidR="000A0A7E" w:rsidRPr="008D79CD">
        <w:rPr>
          <w:lang w:val="sl-SI"/>
        </w:rPr>
        <w:t>.</w:t>
      </w:r>
    </w:p>
    <w:p w14:paraId="5C1EE89B" w14:textId="77777777" w:rsidR="000A0A7E" w:rsidRDefault="000A0A7E" w:rsidP="00003758">
      <w:pPr>
        <w:rPr>
          <w:lang w:val="sl-SI"/>
        </w:rPr>
      </w:pPr>
    </w:p>
    <w:p w14:paraId="64CE5CF1" w14:textId="0933CD32" w:rsidR="00F408D8" w:rsidRPr="00F15B56" w:rsidRDefault="00F408D8" w:rsidP="00F408D8">
      <w:pPr>
        <w:jc w:val="both"/>
        <w:rPr>
          <w:lang w:val="sl-SI"/>
        </w:rPr>
      </w:pPr>
      <w:r w:rsidRPr="00F15B56">
        <w:rPr>
          <w:lang w:val="sl-SI"/>
        </w:rPr>
        <w:lastRenderedPageBreak/>
        <w:t xml:space="preserve">Po dokončnosti odločbe o izbiri skrbnika Ministrstvo za naravne vire in prostor pozove </w:t>
      </w:r>
      <w:r>
        <w:rPr>
          <w:lang w:val="sl-SI"/>
        </w:rPr>
        <w:t>osebo</w:t>
      </w:r>
      <w:r w:rsidRPr="00F15B56">
        <w:rPr>
          <w:lang w:val="sl-SI"/>
        </w:rPr>
        <w:t>, ki je bil</w:t>
      </w:r>
      <w:r>
        <w:rPr>
          <w:lang w:val="sl-SI"/>
        </w:rPr>
        <w:t>a</w:t>
      </w:r>
      <w:r w:rsidRPr="00F15B56">
        <w:rPr>
          <w:lang w:val="sl-SI"/>
        </w:rPr>
        <w:t xml:space="preserve"> izbran</w:t>
      </w:r>
      <w:r>
        <w:rPr>
          <w:lang w:val="sl-SI"/>
        </w:rPr>
        <w:t>a,</w:t>
      </w:r>
      <w:r w:rsidRPr="00F15B56">
        <w:rPr>
          <w:lang w:val="sl-SI"/>
        </w:rPr>
        <w:t xml:space="preserve"> k sklenitvi skrbniške pogodbe. Sestavni del skrbniške pogodbe je Načrt obiskovanja</w:t>
      </w:r>
      <w:r>
        <w:rPr>
          <w:lang w:val="sl-SI"/>
        </w:rPr>
        <w:t xml:space="preserve"> jame</w:t>
      </w:r>
      <w:r w:rsidRPr="00F15B56">
        <w:rPr>
          <w:lang w:val="sl-SI"/>
        </w:rPr>
        <w:t>, ki ga predhodno potrdi Zavod R</w:t>
      </w:r>
      <w:r>
        <w:rPr>
          <w:lang w:val="sl-SI"/>
        </w:rPr>
        <w:t xml:space="preserve">epublike Slovenije </w:t>
      </w:r>
      <w:r w:rsidRPr="00F15B56">
        <w:rPr>
          <w:lang w:val="sl-SI"/>
        </w:rPr>
        <w:t>za varstvo</w:t>
      </w:r>
      <w:r>
        <w:rPr>
          <w:lang w:val="sl-SI"/>
        </w:rPr>
        <w:t xml:space="preserve"> narave</w:t>
      </w:r>
      <w:r w:rsidRPr="00F15B56">
        <w:rPr>
          <w:lang w:val="sl-SI"/>
        </w:rPr>
        <w:t xml:space="preserve">. </w:t>
      </w:r>
    </w:p>
    <w:p w14:paraId="5BD06902" w14:textId="77777777" w:rsidR="00F408D8" w:rsidRDefault="00F408D8" w:rsidP="00F408D8">
      <w:pPr>
        <w:rPr>
          <w:lang w:val="sl-SI"/>
        </w:rPr>
      </w:pPr>
    </w:p>
    <w:p w14:paraId="65595B4C" w14:textId="77777777" w:rsidR="00F408D8" w:rsidRDefault="00F408D8" w:rsidP="00F408D8">
      <w:pPr>
        <w:rPr>
          <w:lang w:val="sl-SI"/>
        </w:rPr>
      </w:pPr>
    </w:p>
    <w:p w14:paraId="30107031" w14:textId="77777777" w:rsidR="00F408D8" w:rsidRDefault="00F408D8" w:rsidP="00F408D8">
      <w:pPr>
        <w:rPr>
          <w:b/>
          <w:bCs/>
          <w:lang w:val="sl-SI"/>
        </w:rPr>
      </w:pPr>
      <w:r>
        <w:rPr>
          <w:lang w:val="sl-SI"/>
        </w:rPr>
        <w:t xml:space="preserve">10. </w:t>
      </w:r>
      <w:r>
        <w:rPr>
          <w:b/>
          <w:bCs/>
          <w:lang w:val="sl-SI"/>
        </w:rPr>
        <w:t>Kontakt</w:t>
      </w:r>
      <w:r w:rsidRPr="00D81F48">
        <w:rPr>
          <w:b/>
          <w:bCs/>
          <w:lang w:val="sl-SI"/>
        </w:rPr>
        <w:t xml:space="preserve"> za </w:t>
      </w:r>
      <w:r>
        <w:rPr>
          <w:b/>
          <w:bCs/>
          <w:lang w:val="sl-SI"/>
        </w:rPr>
        <w:t>dodatne</w:t>
      </w:r>
      <w:r w:rsidRPr="00D81F48">
        <w:rPr>
          <w:b/>
          <w:bCs/>
          <w:lang w:val="sl-SI"/>
        </w:rPr>
        <w:t xml:space="preserve"> informacij</w:t>
      </w:r>
      <w:r>
        <w:rPr>
          <w:b/>
          <w:bCs/>
          <w:lang w:val="sl-SI"/>
        </w:rPr>
        <w:t>e</w:t>
      </w:r>
      <w:r w:rsidRPr="00D81F48">
        <w:rPr>
          <w:b/>
          <w:bCs/>
          <w:lang w:val="sl-SI"/>
        </w:rPr>
        <w:t xml:space="preserve">: </w:t>
      </w:r>
    </w:p>
    <w:p w14:paraId="01ACCBC4" w14:textId="77777777" w:rsidR="00F408D8" w:rsidRPr="00D81F48" w:rsidRDefault="00F408D8" w:rsidP="00F408D8">
      <w:pPr>
        <w:rPr>
          <w:b/>
          <w:bCs/>
          <w:lang w:val="sl-SI"/>
        </w:rPr>
      </w:pPr>
    </w:p>
    <w:p w14:paraId="5D11C803" w14:textId="77777777" w:rsidR="00F408D8" w:rsidRPr="00E46162" w:rsidRDefault="00F408D8" w:rsidP="00F408D8">
      <w:pPr>
        <w:rPr>
          <w:lang w:val="sl-SI"/>
        </w:rPr>
      </w:pPr>
      <w:r>
        <w:rPr>
          <w:lang w:val="sl-SI"/>
        </w:rPr>
        <w:t xml:space="preserve">Sašo Weldt </w:t>
      </w:r>
      <w:r w:rsidRPr="00DF588F">
        <w:rPr>
          <w:lang w:val="sl-SI"/>
        </w:rPr>
        <w:t>/Jana Vidic (01 478 74 73),</w:t>
      </w:r>
      <w:r w:rsidRPr="00E46162">
        <w:rPr>
          <w:lang w:val="sl-SI"/>
        </w:rPr>
        <w:t xml:space="preserve"> Janja Gregorin</w:t>
      </w:r>
      <w:r>
        <w:rPr>
          <w:lang w:val="sl-SI"/>
        </w:rPr>
        <w:t xml:space="preserve"> (01 478 73 74)</w:t>
      </w:r>
    </w:p>
    <w:p w14:paraId="6786859B" w14:textId="77777777" w:rsidR="00003758" w:rsidRDefault="00003758" w:rsidP="00735366">
      <w:pPr>
        <w:jc w:val="both"/>
        <w:rPr>
          <w:lang w:val="sl-SI"/>
        </w:rPr>
      </w:pPr>
    </w:p>
    <w:sectPr w:rsidR="00003758" w:rsidSect="00783310">
      <w:head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59CB6" w14:textId="77777777" w:rsidR="00DC3E91" w:rsidRDefault="00DC3E91">
      <w:r>
        <w:separator/>
      </w:r>
    </w:p>
  </w:endnote>
  <w:endnote w:type="continuationSeparator" w:id="0">
    <w:p w14:paraId="5D0281EA" w14:textId="77777777" w:rsidR="00DC3E91" w:rsidRDefault="00DC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140C" w14:textId="77777777" w:rsidR="00DC3E91" w:rsidRDefault="00DC3E91">
      <w:r>
        <w:separator/>
      </w:r>
    </w:p>
  </w:footnote>
  <w:footnote w:type="continuationSeparator" w:id="0">
    <w:p w14:paraId="24CAD025" w14:textId="77777777" w:rsidR="00DC3E91" w:rsidRDefault="00DC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22C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05AA7" w:rsidRPr="008F3500" w14:paraId="592B87C2" w14:textId="77777777">
      <w:trPr>
        <w:cantSplit/>
        <w:trHeight w:hRule="exact" w:val="847"/>
      </w:trPr>
      <w:tc>
        <w:tcPr>
          <w:tcW w:w="567" w:type="dxa"/>
        </w:tcPr>
        <w:p w14:paraId="4AA3834E" w14:textId="77777777" w:rsidR="00805AA7" w:rsidRDefault="00805AA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7DF12033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6D2EB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A571B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07D6B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C4F989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A5A228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24ACAE0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5C4E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76F7702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355E31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6B6F2B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9497A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8A524F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847179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C02017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FE987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60413B6" w14:textId="77777777" w:rsidR="00805AA7" w:rsidRPr="00B95595" w:rsidRDefault="007E0F0C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F3FA98" wp14:editId="58E1556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012C06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05AA7" w:rsidRPr="00B95595">
      <w:rPr>
        <w:rFonts w:ascii="Republika" w:hAnsi="Republika"/>
        <w:lang w:val="sl-SI"/>
      </w:rPr>
      <w:t>REPUBLIKA SLOVENIJA</w:t>
    </w:r>
  </w:p>
  <w:p w14:paraId="15751F16" w14:textId="25D8B346" w:rsidR="00805AA7" w:rsidRPr="00B95595" w:rsidRDefault="00805AA7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95595">
      <w:rPr>
        <w:rFonts w:ascii="Republika" w:hAnsi="Republika"/>
        <w:b/>
        <w:caps/>
        <w:lang w:val="sl-SI"/>
      </w:rPr>
      <w:t xml:space="preserve">Ministrstvo za </w:t>
    </w:r>
    <w:r w:rsidR="00ED4F42">
      <w:rPr>
        <w:rFonts w:ascii="Republika" w:hAnsi="Republika"/>
        <w:b/>
        <w:caps/>
        <w:lang w:val="sl-SI"/>
      </w:rPr>
      <w:t>NARAVNE VIRE</w:t>
    </w:r>
    <w:r w:rsidR="000E1264">
      <w:rPr>
        <w:rFonts w:ascii="Republika" w:hAnsi="Republika"/>
        <w:b/>
        <w:caps/>
        <w:lang w:val="sl-SI"/>
      </w:rPr>
      <w:t xml:space="preserve"> IN PROSTOR</w:t>
    </w:r>
  </w:p>
  <w:p w14:paraId="49364D1C" w14:textId="77777777" w:rsidR="008D1A28" w:rsidRDefault="008D1A28" w:rsidP="008D1A28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4</w:t>
    </w:r>
    <w:r w:rsidR="00DE56E6">
      <w:rPr>
        <w:rFonts w:cs="Arial"/>
        <w:sz w:val="16"/>
        <w:lang w:val="sl-SI"/>
      </w:rPr>
      <w:t>8</w:t>
    </w:r>
    <w:r>
      <w:rPr>
        <w:rFonts w:cs="Arial"/>
        <w:sz w:val="16"/>
        <w:lang w:val="sl-SI"/>
      </w:rPr>
      <w:t>, 1000 Ljubljana</w:t>
    </w:r>
    <w:r>
      <w:rPr>
        <w:rFonts w:cs="Arial"/>
        <w:sz w:val="16"/>
        <w:lang w:val="sl-SI"/>
      </w:rPr>
      <w:tab/>
      <w:t>T: 01 478 74 00</w:t>
    </w:r>
  </w:p>
  <w:p w14:paraId="4338F4E7" w14:textId="77777777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01 478 74 25 </w:t>
    </w:r>
  </w:p>
  <w:p w14:paraId="7B181190" w14:textId="3E55F3A1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gp.m</w:t>
    </w:r>
    <w:r w:rsidR="00ED4F42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6566C4BC" w14:textId="1D8E9CEA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</w:t>
    </w:r>
    <w:r w:rsidR="00ED4F42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.gov.si</w:t>
    </w:r>
  </w:p>
  <w:p w14:paraId="32965137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CAA"/>
    <w:multiLevelType w:val="hybridMultilevel"/>
    <w:tmpl w:val="1D1C3056"/>
    <w:lvl w:ilvl="0" w:tplc="24B0D4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45A7"/>
    <w:multiLevelType w:val="hybridMultilevel"/>
    <w:tmpl w:val="A8F2BA8E"/>
    <w:lvl w:ilvl="0" w:tplc="11C8A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05C4"/>
    <w:multiLevelType w:val="hybridMultilevel"/>
    <w:tmpl w:val="03D68EF2"/>
    <w:lvl w:ilvl="0" w:tplc="6E38D46E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82E3A"/>
    <w:multiLevelType w:val="hybridMultilevel"/>
    <w:tmpl w:val="839A39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8029D"/>
    <w:multiLevelType w:val="hybridMultilevel"/>
    <w:tmpl w:val="B7F002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01E17"/>
    <w:multiLevelType w:val="hybridMultilevel"/>
    <w:tmpl w:val="30FA6D7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0C72C1"/>
    <w:multiLevelType w:val="hybridMultilevel"/>
    <w:tmpl w:val="E4F88590"/>
    <w:lvl w:ilvl="0" w:tplc="1408F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6751"/>
    <w:multiLevelType w:val="hybridMultilevel"/>
    <w:tmpl w:val="C114AE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B6587"/>
    <w:multiLevelType w:val="hybridMultilevel"/>
    <w:tmpl w:val="5248E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7872"/>
    <w:multiLevelType w:val="hybridMultilevel"/>
    <w:tmpl w:val="7E0AB63A"/>
    <w:lvl w:ilvl="0" w:tplc="5EAC5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0736D"/>
    <w:multiLevelType w:val="hybridMultilevel"/>
    <w:tmpl w:val="EFAC398C"/>
    <w:lvl w:ilvl="0" w:tplc="ADBEF4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50A4"/>
    <w:multiLevelType w:val="hybridMultilevel"/>
    <w:tmpl w:val="09160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C17FB"/>
    <w:multiLevelType w:val="hybridMultilevel"/>
    <w:tmpl w:val="4AF4DBAC"/>
    <w:lvl w:ilvl="0" w:tplc="92822C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024A5"/>
    <w:multiLevelType w:val="hybridMultilevel"/>
    <w:tmpl w:val="A01CE1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BBA35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521BC"/>
    <w:multiLevelType w:val="hybridMultilevel"/>
    <w:tmpl w:val="7636881C"/>
    <w:lvl w:ilvl="0" w:tplc="9F6C9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605C6"/>
    <w:multiLevelType w:val="hybridMultilevel"/>
    <w:tmpl w:val="9A7AB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3432"/>
    <w:multiLevelType w:val="hybridMultilevel"/>
    <w:tmpl w:val="358CA01E"/>
    <w:lvl w:ilvl="0" w:tplc="09462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927A0"/>
    <w:multiLevelType w:val="hybridMultilevel"/>
    <w:tmpl w:val="7512A1B2"/>
    <w:lvl w:ilvl="0" w:tplc="1C6235C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635C1"/>
    <w:multiLevelType w:val="hybridMultilevel"/>
    <w:tmpl w:val="F382493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FE5C0C"/>
    <w:multiLevelType w:val="hybridMultilevel"/>
    <w:tmpl w:val="13F4B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F175B"/>
    <w:multiLevelType w:val="hybridMultilevel"/>
    <w:tmpl w:val="9A702ECE"/>
    <w:lvl w:ilvl="0" w:tplc="84B6D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33CA7"/>
    <w:multiLevelType w:val="hybridMultilevel"/>
    <w:tmpl w:val="506A770E"/>
    <w:lvl w:ilvl="0" w:tplc="0EAC2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2573C"/>
    <w:multiLevelType w:val="hybridMultilevel"/>
    <w:tmpl w:val="E1F402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D40A3"/>
    <w:multiLevelType w:val="hybridMultilevel"/>
    <w:tmpl w:val="E564B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3008A"/>
    <w:multiLevelType w:val="hybridMultilevel"/>
    <w:tmpl w:val="6706C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33209"/>
    <w:multiLevelType w:val="hybridMultilevel"/>
    <w:tmpl w:val="8CD2F9E2"/>
    <w:lvl w:ilvl="0" w:tplc="0424000F">
      <w:start w:val="1"/>
      <w:numFmt w:val="decimal"/>
      <w:lvlText w:val="%1."/>
      <w:lvlJc w:val="left"/>
      <w:pPr>
        <w:ind w:left="1125" w:hanging="360"/>
      </w:pPr>
    </w:lvl>
    <w:lvl w:ilvl="1" w:tplc="04240019" w:tentative="1">
      <w:start w:val="1"/>
      <w:numFmt w:val="lowerLetter"/>
      <w:lvlText w:val="%2."/>
      <w:lvlJc w:val="left"/>
      <w:pPr>
        <w:ind w:left="1845" w:hanging="360"/>
      </w:pPr>
    </w:lvl>
    <w:lvl w:ilvl="2" w:tplc="0424001B" w:tentative="1">
      <w:start w:val="1"/>
      <w:numFmt w:val="lowerRoman"/>
      <w:lvlText w:val="%3."/>
      <w:lvlJc w:val="right"/>
      <w:pPr>
        <w:ind w:left="2565" w:hanging="180"/>
      </w:pPr>
    </w:lvl>
    <w:lvl w:ilvl="3" w:tplc="0424000F" w:tentative="1">
      <w:start w:val="1"/>
      <w:numFmt w:val="decimal"/>
      <w:lvlText w:val="%4."/>
      <w:lvlJc w:val="left"/>
      <w:pPr>
        <w:ind w:left="3285" w:hanging="360"/>
      </w:pPr>
    </w:lvl>
    <w:lvl w:ilvl="4" w:tplc="04240019" w:tentative="1">
      <w:start w:val="1"/>
      <w:numFmt w:val="lowerLetter"/>
      <w:lvlText w:val="%5."/>
      <w:lvlJc w:val="left"/>
      <w:pPr>
        <w:ind w:left="4005" w:hanging="360"/>
      </w:pPr>
    </w:lvl>
    <w:lvl w:ilvl="5" w:tplc="0424001B" w:tentative="1">
      <w:start w:val="1"/>
      <w:numFmt w:val="lowerRoman"/>
      <w:lvlText w:val="%6."/>
      <w:lvlJc w:val="right"/>
      <w:pPr>
        <w:ind w:left="4725" w:hanging="180"/>
      </w:pPr>
    </w:lvl>
    <w:lvl w:ilvl="6" w:tplc="0424000F" w:tentative="1">
      <w:start w:val="1"/>
      <w:numFmt w:val="decimal"/>
      <w:lvlText w:val="%7."/>
      <w:lvlJc w:val="left"/>
      <w:pPr>
        <w:ind w:left="5445" w:hanging="360"/>
      </w:pPr>
    </w:lvl>
    <w:lvl w:ilvl="7" w:tplc="04240019" w:tentative="1">
      <w:start w:val="1"/>
      <w:numFmt w:val="lowerLetter"/>
      <w:lvlText w:val="%8."/>
      <w:lvlJc w:val="left"/>
      <w:pPr>
        <w:ind w:left="6165" w:hanging="360"/>
      </w:pPr>
    </w:lvl>
    <w:lvl w:ilvl="8" w:tplc="042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FBF7FC2"/>
    <w:multiLevelType w:val="hybridMultilevel"/>
    <w:tmpl w:val="77B02D82"/>
    <w:lvl w:ilvl="0" w:tplc="2B0817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17882"/>
    <w:multiLevelType w:val="hybridMultilevel"/>
    <w:tmpl w:val="DD1E4534"/>
    <w:lvl w:ilvl="0" w:tplc="A0E4C9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3575BB1"/>
    <w:multiLevelType w:val="hybridMultilevel"/>
    <w:tmpl w:val="AEE40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20FF7"/>
    <w:multiLevelType w:val="hybridMultilevel"/>
    <w:tmpl w:val="34F61A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C77CCA"/>
    <w:multiLevelType w:val="hybridMultilevel"/>
    <w:tmpl w:val="CC4C0B20"/>
    <w:lvl w:ilvl="0" w:tplc="0F082B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54153"/>
    <w:multiLevelType w:val="hybridMultilevel"/>
    <w:tmpl w:val="D964836E"/>
    <w:lvl w:ilvl="0" w:tplc="59741E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E0A76"/>
    <w:multiLevelType w:val="hybridMultilevel"/>
    <w:tmpl w:val="356E09DA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06D4"/>
    <w:multiLevelType w:val="hybridMultilevel"/>
    <w:tmpl w:val="3024649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90F36"/>
    <w:multiLevelType w:val="hybridMultilevel"/>
    <w:tmpl w:val="A0C2C6DA"/>
    <w:lvl w:ilvl="0" w:tplc="ADBEF4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308A5"/>
    <w:multiLevelType w:val="hybridMultilevel"/>
    <w:tmpl w:val="FF32C52C"/>
    <w:lvl w:ilvl="0" w:tplc="0424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467360">
    <w:abstractNumId w:val="33"/>
  </w:num>
  <w:num w:numId="2" w16cid:durableId="1790858673">
    <w:abstractNumId w:val="14"/>
  </w:num>
  <w:num w:numId="3" w16cid:durableId="1534230514">
    <w:abstractNumId w:val="18"/>
  </w:num>
  <w:num w:numId="4" w16cid:durableId="1149593472">
    <w:abstractNumId w:val="3"/>
  </w:num>
  <w:num w:numId="5" w16cid:durableId="201990158">
    <w:abstractNumId w:val="5"/>
  </w:num>
  <w:num w:numId="6" w16cid:durableId="1600411405">
    <w:abstractNumId w:val="0"/>
  </w:num>
  <w:num w:numId="7" w16cid:durableId="630089595">
    <w:abstractNumId w:val="4"/>
  </w:num>
  <w:num w:numId="8" w16cid:durableId="960770956">
    <w:abstractNumId w:val="13"/>
  </w:num>
  <w:num w:numId="9" w16cid:durableId="546842744">
    <w:abstractNumId w:val="23"/>
  </w:num>
  <w:num w:numId="10" w16cid:durableId="1382634990">
    <w:abstractNumId w:val="21"/>
  </w:num>
  <w:num w:numId="11" w16cid:durableId="55053592">
    <w:abstractNumId w:val="7"/>
  </w:num>
  <w:num w:numId="12" w16cid:durableId="1305236009">
    <w:abstractNumId w:val="1"/>
  </w:num>
  <w:num w:numId="13" w16cid:durableId="385833132">
    <w:abstractNumId w:val="37"/>
  </w:num>
  <w:num w:numId="14" w16cid:durableId="2009097711">
    <w:abstractNumId w:val="36"/>
  </w:num>
  <w:num w:numId="15" w16cid:durableId="982202443">
    <w:abstractNumId w:val="15"/>
  </w:num>
  <w:num w:numId="16" w16cid:durableId="561716484">
    <w:abstractNumId w:val="20"/>
  </w:num>
  <w:num w:numId="17" w16cid:durableId="1839416333">
    <w:abstractNumId w:val="31"/>
  </w:num>
  <w:num w:numId="18" w16cid:durableId="987855375">
    <w:abstractNumId w:val="29"/>
  </w:num>
  <w:num w:numId="19" w16cid:durableId="482477331">
    <w:abstractNumId w:val="16"/>
  </w:num>
  <w:num w:numId="20" w16cid:durableId="1094664438">
    <w:abstractNumId w:val="9"/>
  </w:num>
  <w:num w:numId="21" w16cid:durableId="686101870">
    <w:abstractNumId w:val="34"/>
  </w:num>
  <w:num w:numId="22" w16cid:durableId="37165061">
    <w:abstractNumId w:val="2"/>
  </w:num>
  <w:num w:numId="23" w16cid:durableId="1774125913">
    <w:abstractNumId w:val="30"/>
  </w:num>
  <w:num w:numId="24" w16cid:durableId="1272861779">
    <w:abstractNumId w:val="19"/>
  </w:num>
  <w:num w:numId="25" w16cid:durableId="1278173281">
    <w:abstractNumId w:val="11"/>
  </w:num>
  <w:num w:numId="26" w16cid:durableId="1237471219">
    <w:abstractNumId w:val="27"/>
  </w:num>
  <w:num w:numId="27" w16cid:durableId="834225966">
    <w:abstractNumId w:val="32"/>
  </w:num>
  <w:num w:numId="28" w16cid:durableId="1001349044">
    <w:abstractNumId w:val="24"/>
  </w:num>
  <w:num w:numId="29" w16cid:durableId="912812658">
    <w:abstractNumId w:val="12"/>
  </w:num>
  <w:num w:numId="30" w16cid:durableId="937255825">
    <w:abstractNumId w:val="39"/>
  </w:num>
  <w:num w:numId="31" w16cid:durableId="1774280915">
    <w:abstractNumId w:val="17"/>
  </w:num>
  <w:num w:numId="32" w16cid:durableId="1201818319">
    <w:abstractNumId w:val="40"/>
  </w:num>
  <w:num w:numId="33" w16cid:durableId="589435953">
    <w:abstractNumId w:val="22"/>
  </w:num>
  <w:num w:numId="34" w16cid:durableId="259533025">
    <w:abstractNumId w:val="38"/>
  </w:num>
  <w:num w:numId="35" w16cid:durableId="2085907190">
    <w:abstractNumId w:val="28"/>
  </w:num>
  <w:num w:numId="36" w16cid:durableId="565535512">
    <w:abstractNumId w:val="26"/>
  </w:num>
  <w:num w:numId="37" w16cid:durableId="1631276767">
    <w:abstractNumId w:val="8"/>
  </w:num>
  <w:num w:numId="38" w16cid:durableId="360932845">
    <w:abstractNumId w:val="35"/>
  </w:num>
  <w:num w:numId="39" w16cid:durableId="777136696">
    <w:abstractNumId w:val="6"/>
  </w:num>
  <w:num w:numId="40" w16cid:durableId="578976506">
    <w:abstractNumId w:val="10"/>
  </w:num>
  <w:num w:numId="41" w16cid:durableId="2094349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24"/>
    <w:rsid w:val="00003436"/>
    <w:rsid w:val="00003758"/>
    <w:rsid w:val="000048A6"/>
    <w:rsid w:val="0001550E"/>
    <w:rsid w:val="00016349"/>
    <w:rsid w:val="00016D7B"/>
    <w:rsid w:val="00017E49"/>
    <w:rsid w:val="00023463"/>
    <w:rsid w:val="00023A88"/>
    <w:rsid w:val="00027744"/>
    <w:rsid w:val="00042E45"/>
    <w:rsid w:val="00063102"/>
    <w:rsid w:val="00065305"/>
    <w:rsid w:val="00077F33"/>
    <w:rsid w:val="00077FB2"/>
    <w:rsid w:val="00086331"/>
    <w:rsid w:val="0009160C"/>
    <w:rsid w:val="000923BF"/>
    <w:rsid w:val="00093094"/>
    <w:rsid w:val="000A089B"/>
    <w:rsid w:val="000A0A7E"/>
    <w:rsid w:val="000A5663"/>
    <w:rsid w:val="000A7238"/>
    <w:rsid w:val="000B3A25"/>
    <w:rsid w:val="000C5541"/>
    <w:rsid w:val="000D421E"/>
    <w:rsid w:val="000E1264"/>
    <w:rsid w:val="000F3D71"/>
    <w:rsid w:val="000F3E7C"/>
    <w:rsid w:val="000F75D7"/>
    <w:rsid w:val="00113826"/>
    <w:rsid w:val="00115C54"/>
    <w:rsid w:val="001229C6"/>
    <w:rsid w:val="001237D5"/>
    <w:rsid w:val="00125654"/>
    <w:rsid w:val="00126A27"/>
    <w:rsid w:val="001357B2"/>
    <w:rsid w:val="00135C93"/>
    <w:rsid w:val="001449DE"/>
    <w:rsid w:val="00155A15"/>
    <w:rsid w:val="00164BE3"/>
    <w:rsid w:val="00165004"/>
    <w:rsid w:val="0017339D"/>
    <w:rsid w:val="001829F5"/>
    <w:rsid w:val="001A3307"/>
    <w:rsid w:val="001A689E"/>
    <w:rsid w:val="001B2C36"/>
    <w:rsid w:val="001C2B0F"/>
    <w:rsid w:val="001C3348"/>
    <w:rsid w:val="001C4B68"/>
    <w:rsid w:val="001C6CFE"/>
    <w:rsid w:val="001D6551"/>
    <w:rsid w:val="001D6931"/>
    <w:rsid w:val="001D7E28"/>
    <w:rsid w:val="001F347B"/>
    <w:rsid w:val="001F7AC8"/>
    <w:rsid w:val="0020250F"/>
    <w:rsid w:val="00202A77"/>
    <w:rsid w:val="00203F96"/>
    <w:rsid w:val="00214B50"/>
    <w:rsid w:val="0023065E"/>
    <w:rsid w:val="002429F3"/>
    <w:rsid w:val="0026189B"/>
    <w:rsid w:val="00271CE5"/>
    <w:rsid w:val="00271F66"/>
    <w:rsid w:val="00282020"/>
    <w:rsid w:val="002917C9"/>
    <w:rsid w:val="002A0410"/>
    <w:rsid w:val="002A0BEA"/>
    <w:rsid w:val="002B7A82"/>
    <w:rsid w:val="002C26DF"/>
    <w:rsid w:val="002D1010"/>
    <w:rsid w:val="002D1777"/>
    <w:rsid w:val="002F0773"/>
    <w:rsid w:val="003021D3"/>
    <w:rsid w:val="00312820"/>
    <w:rsid w:val="0031453F"/>
    <w:rsid w:val="00314B24"/>
    <w:rsid w:val="00321ED1"/>
    <w:rsid w:val="003226C6"/>
    <w:rsid w:val="00335872"/>
    <w:rsid w:val="00343095"/>
    <w:rsid w:val="00346E19"/>
    <w:rsid w:val="003504AC"/>
    <w:rsid w:val="0035134A"/>
    <w:rsid w:val="0035356F"/>
    <w:rsid w:val="0035437F"/>
    <w:rsid w:val="00356221"/>
    <w:rsid w:val="003636BF"/>
    <w:rsid w:val="00370CD2"/>
    <w:rsid w:val="00373565"/>
    <w:rsid w:val="0037479F"/>
    <w:rsid w:val="003845B4"/>
    <w:rsid w:val="00385047"/>
    <w:rsid w:val="003875D8"/>
    <w:rsid w:val="00387B1A"/>
    <w:rsid w:val="00387E31"/>
    <w:rsid w:val="003906ED"/>
    <w:rsid w:val="00390BFD"/>
    <w:rsid w:val="00392813"/>
    <w:rsid w:val="003A12FB"/>
    <w:rsid w:val="003A4B25"/>
    <w:rsid w:val="003A63F1"/>
    <w:rsid w:val="003A7E3C"/>
    <w:rsid w:val="003B132B"/>
    <w:rsid w:val="003B4BEF"/>
    <w:rsid w:val="003C4A29"/>
    <w:rsid w:val="003C7633"/>
    <w:rsid w:val="003D5763"/>
    <w:rsid w:val="003D6C94"/>
    <w:rsid w:val="003E1C3C"/>
    <w:rsid w:val="003E1C74"/>
    <w:rsid w:val="003E1E1D"/>
    <w:rsid w:val="003E230E"/>
    <w:rsid w:val="003E2F39"/>
    <w:rsid w:val="003E6F22"/>
    <w:rsid w:val="00406332"/>
    <w:rsid w:val="0041033F"/>
    <w:rsid w:val="00436A52"/>
    <w:rsid w:val="00436AF2"/>
    <w:rsid w:val="00442DE2"/>
    <w:rsid w:val="00444374"/>
    <w:rsid w:val="0046796C"/>
    <w:rsid w:val="0047189B"/>
    <w:rsid w:val="00472CA8"/>
    <w:rsid w:val="00473D26"/>
    <w:rsid w:val="00483EF4"/>
    <w:rsid w:val="00485CCA"/>
    <w:rsid w:val="00490E47"/>
    <w:rsid w:val="00494CA2"/>
    <w:rsid w:val="004A15A2"/>
    <w:rsid w:val="004C5C1D"/>
    <w:rsid w:val="004D4596"/>
    <w:rsid w:val="004F674C"/>
    <w:rsid w:val="0051379C"/>
    <w:rsid w:val="005219CE"/>
    <w:rsid w:val="00525F7A"/>
    <w:rsid w:val="00526190"/>
    <w:rsid w:val="00526246"/>
    <w:rsid w:val="0053550A"/>
    <w:rsid w:val="00535E82"/>
    <w:rsid w:val="00537999"/>
    <w:rsid w:val="005414D4"/>
    <w:rsid w:val="00542E1B"/>
    <w:rsid w:val="00543C9C"/>
    <w:rsid w:val="00546A3A"/>
    <w:rsid w:val="00567106"/>
    <w:rsid w:val="00567443"/>
    <w:rsid w:val="0057252A"/>
    <w:rsid w:val="00574073"/>
    <w:rsid w:val="00575164"/>
    <w:rsid w:val="005776DB"/>
    <w:rsid w:val="00580F54"/>
    <w:rsid w:val="00582A26"/>
    <w:rsid w:val="00583E48"/>
    <w:rsid w:val="005A07E9"/>
    <w:rsid w:val="005A10FA"/>
    <w:rsid w:val="005B20AA"/>
    <w:rsid w:val="005B3300"/>
    <w:rsid w:val="005B7ED5"/>
    <w:rsid w:val="005C7252"/>
    <w:rsid w:val="005C72D3"/>
    <w:rsid w:val="005E1D3C"/>
    <w:rsid w:val="005E29E7"/>
    <w:rsid w:val="005E4233"/>
    <w:rsid w:val="005E633F"/>
    <w:rsid w:val="005E6668"/>
    <w:rsid w:val="005F3FF4"/>
    <w:rsid w:val="005F6A1B"/>
    <w:rsid w:val="00606834"/>
    <w:rsid w:val="00611452"/>
    <w:rsid w:val="00614AB5"/>
    <w:rsid w:val="00632253"/>
    <w:rsid w:val="00635F99"/>
    <w:rsid w:val="00642714"/>
    <w:rsid w:val="006455CE"/>
    <w:rsid w:val="00672D38"/>
    <w:rsid w:val="00675CE1"/>
    <w:rsid w:val="00677197"/>
    <w:rsid w:val="00677413"/>
    <w:rsid w:val="00680E86"/>
    <w:rsid w:val="00690F3E"/>
    <w:rsid w:val="006A0797"/>
    <w:rsid w:val="006A4802"/>
    <w:rsid w:val="006A7F99"/>
    <w:rsid w:val="006B316A"/>
    <w:rsid w:val="006C415E"/>
    <w:rsid w:val="006C43E9"/>
    <w:rsid w:val="006D42D9"/>
    <w:rsid w:val="00702822"/>
    <w:rsid w:val="00704440"/>
    <w:rsid w:val="00712D9A"/>
    <w:rsid w:val="00716EE6"/>
    <w:rsid w:val="00724B88"/>
    <w:rsid w:val="00725D8A"/>
    <w:rsid w:val="007261A1"/>
    <w:rsid w:val="00726CD1"/>
    <w:rsid w:val="007272AE"/>
    <w:rsid w:val="00733017"/>
    <w:rsid w:val="00735366"/>
    <w:rsid w:val="00741205"/>
    <w:rsid w:val="00742284"/>
    <w:rsid w:val="00747220"/>
    <w:rsid w:val="00755428"/>
    <w:rsid w:val="0076195C"/>
    <w:rsid w:val="007625F4"/>
    <w:rsid w:val="0076654F"/>
    <w:rsid w:val="00771E4B"/>
    <w:rsid w:val="00773CEF"/>
    <w:rsid w:val="00783310"/>
    <w:rsid w:val="007977E8"/>
    <w:rsid w:val="007A2B65"/>
    <w:rsid w:val="007A4A6D"/>
    <w:rsid w:val="007C74D5"/>
    <w:rsid w:val="007D0673"/>
    <w:rsid w:val="007D1BCF"/>
    <w:rsid w:val="007D75CF"/>
    <w:rsid w:val="007E0F0C"/>
    <w:rsid w:val="007E173C"/>
    <w:rsid w:val="007E3D29"/>
    <w:rsid w:val="007E53FD"/>
    <w:rsid w:val="007E6DC5"/>
    <w:rsid w:val="007F04AF"/>
    <w:rsid w:val="007F0EE8"/>
    <w:rsid w:val="007F6C2B"/>
    <w:rsid w:val="008024B0"/>
    <w:rsid w:val="00805AA7"/>
    <w:rsid w:val="0082068C"/>
    <w:rsid w:val="0082151F"/>
    <w:rsid w:val="0083636E"/>
    <w:rsid w:val="0083715D"/>
    <w:rsid w:val="00837E67"/>
    <w:rsid w:val="0085081E"/>
    <w:rsid w:val="00852FD4"/>
    <w:rsid w:val="00854F16"/>
    <w:rsid w:val="00865F05"/>
    <w:rsid w:val="00867E80"/>
    <w:rsid w:val="008765EA"/>
    <w:rsid w:val="0088043C"/>
    <w:rsid w:val="008906C9"/>
    <w:rsid w:val="00891F5C"/>
    <w:rsid w:val="00894788"/>
    <w:rsid w:val="008974F0"/>
    <w:rsid w:val="008A5C27"/>
    <w:rsid w:val="008A75DD"/>
    <w:rsid w:val="008A7ECA"/>
    <w:rsid w:val="008B2503"/>
    <w:rsid w:val="008B3FE1"/>
    <w:rsid w:val="008C0237"/>
    <w:rsid w:val="008C32C3"/>
    <w:rsid w:val="008C53A4"/>
    <w:rsid w:val="008C5738"/>
    <w:rsid w:val="008C749F"/>
    <w:rsid w:val="008D04F0"/>
    <w:rsid w:val="008D1A28"/>
    <w:rsid w:val="008D79CD"/>
    <w:rsid w:val="008F3500"/>
    <w:rsid w:val="00906960"/>
    <w:rsid w:val="009132CE"/>
    <w:rsid w:val="00922238"/>
    <w:rsid w:val="00924D1D"/>
    <w:rsid w:val="00924E3C"/>
    <w:rsid w:val="0092636E"/>
    <w:rsid w:val="00935EC7"/>
    <w:rsid w:val="0094284E"/>
    <w:rsid w:val="00942B5C"/>
    <w:rsid w:val="00942F25"/>
    <w:rsid w:val="00945D54"/>
    <w:rsid w:val="00951495"/>
    <w:rsid w:val="009568F9"/>
    <w:rsid w:val="009612BB"/>
    <w:rsid w:val="00967311"/>
    <w:rsid w:val="00970F2A"/>
    <w:rsid w:val="0097359E"/>
    <w:rsid w:val="00973EFA"/>
    <w:rsid w:val="00983018"/>
    <w:rsid w:val="00994953"/>
    <w:rsid w:val="0099505A"/>
    <w:rsid w:val="0099538C"/>
    <w:rsid w:val="009A155D"/>
    <w:rsid w:val="009A3001"/>
    <w:rsid w:val="009A6B93"/>
    <w:rsid w:val="009B4958"/>
    <w:rsid w:val="009B706D"/>
    <w:rsid w:val="009C0BDC"/>
    <w:rsid w:val="009C5E32"/>
    <w:rsid w:val="009C79A9"/>
    <w:rsid w:val="009C7C3C"/>
    <w:rsid w:val="009E7A92"/>
    <w:rsid w:val="009F7883"/>
    <w:rsid w:val="00A125C5"/>
    <w:rsid w:val="00A211EB"/>
    <w:rsid w:val="00A22A0E"/>
    <w:rsid w:val="00A2304C"/>
    <w:rsid w:val="00A25B69"/>
    <w:rsid w:val="00A40EB4"/>
    <w:rsid w:val="00A450D1"/>
    <w:rsid w:val="00A46D07"/>
    <w:rsid w:val="00A46E9B"/>
    <w:rsid w:val="00A5039D"/>
    <w:rsid w:val="00A50836"/>
    <w:rsid w:val="00A5561E"/>
    <w:rsid w:val="00A5685D"/>
    <w:rsid w:val="00A60BD4"/>
    <w:rsid w:val="00A65DC0"/>
    <w:rsid w:val="00A65EE7"/>
    <w:rsid w:val="00A70133"/>
    <w:rsid w:val="00A8640D"/>
    <w:rsid w:val="00A93A4D"/>
    <w:rsid w:val="00A96B7F"/>
    <w:rsid w:val="00AC2465"/>
    <w:rsid w:val="00AC655C"/>
    <w:rsid w:val="00AC7D2A"/>
    <w:rsid w:val="00AD19DB"/>
    <w:rsid w:val="00AE6DB4"/>
    <w:rsid w:val="00AE7311"/>
    <w:rsid w:val="00AF6E7C"/>
    <w:rsid w:val="00AF7AE7"/>
    <w:rsid w:val="00B17141"/>
    <w:rsid w:val="00B17E8C"/>
    <w:rsid w:val="00B31575"/>
    <w:rsid w:val="00B338CB"/>
    <w:rsid w:val="00B4228C"/>
    <w:rsid w:val="00B46513"/>
    <w:rsid w:val="00B57C26"/>
    <w:rsid w:val="00B6515B"/>
    <w:rsid w:val="00B66CA1"/>
    <w:rsid w:val="00B77812"/>
    <w:rsid w:val="00B82088"/>
    <w:rsid w:val="00B8547D"/>
    <w:rsid w:val="00B91FEB"/>
    <w:rsid w:val="00B95595"/>
    <w:rsid w:val="00B96598"/>
    <w:rsid w:val="00B96C2C"/>
    <w:rsid w:val="00BA06CC"/>
    <w:rsid w:val="00BB3F38"/>
    <w:rsid w:val="00BC2E51"/>
    <w:rsid w:val="00BC4E24"/>
    <w:rsid w:val="00BD097C"/>
    <w:rsid w:val="00BD297B"/>
    <w:rsid w:val="00BD7432"/>
    <w:rsid w:val="00BE3C33"/>
    <w:rsid w:val="00BF049A"/>
    <w:rsid w:val="00BF2BAF"/>
    <w:rsid w:val="00BF6DAE"/>
    <w:rsid w:val="00C0029E"/>
    <w:rsid w:val="00C00A4C"/>
    <w:rsid w:val="00C00FDC"/>
    <w:rsid w:val="00C01B10"/>
    <w:rsid w:val="00C029AE"/>
    <w:rsid w:val="00C0716E"/>
    <w:rsid w:val="00C16218"/>
    <w:rsid w:val="00C24003"/>
    <w:rsid w:val="00C250D5"/>
    <w:rsid w:val="00C26174"/>
    <w:rsid w:val="00C3129F"/>
    <w:rsid w:val="00C33E75"/>
    <w:rsid w:val="00C3461C"/>
    <w:rsid w:val="00C63643"/>
    <w:rsid w:val="00C64058"/>
    <w:rsid w:val="00C704D3"/>
    <w:rsid w:val="00C830ED"/>
    <w:rsid w:val="00C92898"/>
    <w:rsid w:val="00C92FDE"/>
    <w:rsid w:val="00C93515"/>
    <w:rsid w:val="00C95E69"/>
    <w:rsid w:val="00CB3A5F"/>
    <w:rsid w:val="00CB66AB"/>
    <w:rsid w:val="00CC41B6"/>
    <w:rsid w:val="00CD0A99"/>
    <w:rsid w:val="00CD3AAD"/>
    <w:rsid w:val="00CD79B9"/>
    <w:rsid w:val="00CE7514"/>
    <w:rsid w:val="00CF389C"/>
    <w:rsid w:val="00CF426D"/>
    <w:rsid w:val="00D0186D"/>
    <w:rsid w:val="00D11DF4"/>
    <w:rsid w:val="00D15724"/>
    <w:rsid w:val="00D23A83"/>
    <w:rsid w:val="00D248DE"/>
    <w:rsid w:val="00D24AC7"/>
    <w:rsid w:val="00D4579B"/>
    <w:rsid w:val="00D519BA"/>
    <w:rsid w:val="00D51A3B"/>
    <w:rsid w:val="00D715C9"/>
    <w:rsid w:val="00D71EEC"/>
    <w:rsid w:val="00D74CB9"/>
    <w:rsid w:val="00D75107"/>
    <w:rsid w:val="00D81716"/>
    <w:rsid w:val="00D81F48"/>
    <w:rsid w:val="00D82386"/>
    <w:rsid w:val="00D8377B"/>
    <w:rsid w:val="00D8542D"/>
    <w:rsid w:val="00D870FC"/>
    <w:rsid w:val="00D878E8"/>
    <w:rsid w:val="00DA2A12"/>
    <w:rsid w:val="00DA50EC"/>
    <w:rsid w:val="00DB1C36"/>
    <w:rsid w:val="00DC3E91"/>
    <w:rsid w:val="00DC6A71"/>
    <w:rsid w:val="00DC743A"/>
    <w:rsid w:val="00DD11E3"/>
    <w:rsid w:val="00DD1E86"/>
    <w:rsid w:val="00DE56E6"/>
    <w:rsid w:val="00DE5B46"/>
    <w:rsid w:val="00DF12D8"/>
    <w:rsid w:val="00DF588F"/>
    <w:rsid w:val="00E0357D"/>
    <w:rsid w:val="00E103BB"/>
    <w:rsid w:val="00E119E6"/>
    <w:rsid w:val="00E1473D"/>
    <w:rsid w:val="00E20EBF"/>
    <w:rsid w:val="00E2298D"/>
    <w:rsid w:val="00E23C83"/>
    <w:rsid w:val="00E24EC2"/>
    <w:rsid w:val="00E43D91"/>
    <w:rsid w:val="00E45B17"/>
    <w:rsid w:val="00E46162"/>
    <w:rsid w:val="00E57F0E"/>
    <w:rsid w:val="00E6082B"/>
    <w:rsid w:val="00E7257F"/>
    <w:rsid w:val="00E73C77"/>
    <w:rsid w:val="00E814D9"/>
    <w:rsid w:val="00E82D5C"/>
    <w:rsid w:val="00E94F3B"/>
    <w:rsid w:val="00E96041"/>
    <w:rsid w:val="00EA3B49"/>
    <w:rsid w:val="00EA4BC3"/>
    <w:rsid w:val="00EC1106"/>
    <w:rsid w:val="00ED4F42"/>
    <w:rsid w:val="00EE288C"/>
    <w:rsid w:val="00EE59C3"/>
    <w:rsid w:val="00EF2A5C"/>
    <w:rsid w:val="00F00B19"/>
    <w:rsid w:val="00F0592B"/>
    <w:rsid w:val="00F079A7"/>
    <w:rsid w:val="00F14DC4"/>
    <w:rsid w:val="00F15B56"/>
    <w:rsid w:val="00F173B6"/>
    <w:rsid w:val="00F2103F"/>
    <w:rsid w:val="00F23209"/>
    <w:rsid w:val="00F240BB"/>
    <w:rsid w:val="00F25603"/>
    <w:rsid w:val="00F2654E"/>
    <w:rsid w:val="00F334CA"/>
    <w:rsid w:val="00F37F75"/>
    <w:rsid w:val="00F408D8"/>
    <w:rsid w:val="00F41D67"/>
    <w:rsid w:val="00F46724"/>
    <w:rsid w:val="00F52DE0"/>
    <w:rsid w:val="00F57FED"/>
    <w:rsid w:val="00F6567A"/>
    <w:rsid w:val="00F670CE"/>
    <w:rsid w:val="00F678D2"/>
    <w:rsid w:val="00F71B58"/>
    <w:rsid w:val="00F76795"/>
    <w:rsid w:val="00F925D8"/>
    <w:rsid w:val="00F948DB"/>
    <w:rsid w:val="00F97D48"/>
    <w:rsid w:val="00FA4D32"/>
    <w:rsid w:val="00FA7F7C"/>
    <w:rsid w:val="00FB15EE"/>
    <w:rsid w:val="00FC54D7"/>
    <w:rsid w:val="00FC7611"/>
    <w:rsid w:val="00FC7622"/>
    <w:rsid w:val="00FD13FE"/>
    <w:rsid w:val="00FD7CD2"/>
    <w:rsid w:val="00FE7F4D"/>
    <w:rsid w:val="00FF03E3"/>
    <w:rsid w:val="00FF68BC"/>
    <w:rsid w:val="00FF782C"/>
    <w:rsid w:val="00FF7C9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F0F29F3"/>
  <w15:docId w15:val="{5728435C-D91C-4564-86B5-83598BB7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8D1A28"/>
    <w:rPr>
      <w:rFonts w:ascii="Arial" w:hAnsi="Arial"/>
      <w:szCs w:val="24"/>
      <w:lang w:val="en-US" w:eastAsia="en-US"/>
    </w:rPr>
  </w:style>
  <w:style w:type="paragraph" w:styleId="Telobesedila2">
    <w:name w:val="Body Text 2"/>
    <w:basedOn w:val="Navaden"/>
    <w:link w:val="Telobesedila2Znak"/>
    <w:rsid w:val="008B250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0"/>
      <w:lang w:val="sl-SI"/>
    </w:rPr>
  </w:style>
  <w:style w:type="character" w:customStyle="1" w:styleId="Telobesedila2Znak">
    <w:name w:val="Telo besedila 2 Znak"/>
    <w:link w:val="Telobesedila2"/>
    <w:rsid w:val="008B2503"/>
    <w:rPr>
      <w:sz w:val="24"/>
      <w:lang w:eastAsia="en-US"/>
    </w:rPr>
  </w:style>
  <w:style w:type="paragraph" w:customStyle="1" w:styleId="odstavek1">
    <w:name w:val="odstavek1"/>
    <w:basedOn w:val="Navaden"/>
    <w:rsid w:val="007E0F0C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styleId="Odstavekseznama">
    <w:name w:val="List Paragraph"/>
    <w:basedOn w:val="Navaden"/>
    <w:uiPriority w:val="99"/>
    <w:qFormat/>
    <w:rsid w:val="00003758"/>
    <w:pPr>
      <w:ind w:left="720"/>
      <w:contextualSpacing/>
    </w:pPr>
    <w:rPr>
      <w:lang w:val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852FD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52FD4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852FD4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8DB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semiHidden/>
    <w:unhideWhenUsed/>
    <w:rsid w:val="00BF2BAF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BF2BA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F2BA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F2B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F2BAF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95149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5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9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3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8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30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36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5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5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5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07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36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33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8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84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6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9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9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006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mnvp@gov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8-01-08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4-01-1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25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052ACD-65C7-4AC5-B552-E52ACE03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Spela.Sovinc</dc:creator>
  <cp:keywords/>
  <dc:description/>
  <cp:lastModifiedBy>Janja Gregorin</cp:lastModifiedBy>
  <cp:revision>5</cp:revision>
  <cp:lastPrinted>2010-07-05T09:38:00Z</cp:lastPrinted>
  <dcterms:created xsi:type="dcterms:W3CDTF">2026-01-22T10:58:00Z</dcterms:created>
  <dcterms:modified xsi:type="dcterms:W3CDTF">2026-01-23T12:49:00Z</dcterms:modified>
</cp:coreProperties>
</file>