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284D" w14:textId="2E826C7C" w:rsidR="005368D7" w:rsidRDefault="005368D7" w:rsidP="00FC1F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Priloga 2 k javnemu natečaju</w:t>
      </w:r>
      <w:r w:rsidR="00593A1B">
        <w:rPr>
          <w:rFonts w:ascii="Arial" w:hAnsi="Arial" w:cs="Arial"/>
          <w:b/>
          <w:bCs/>
          <w:sz w:val="20"/>
          <w:szCs w:val="20"/>
        </w:rPr>
        <w:t>:</w:t>
      </w:r>
    </w:p>
    <w:p w14:paraId="731DB13D" w14:textId="77777777" w:rsidR="005368D7" w:rsidRDefault="005368D7" w:rsidP="00FC1F78">
      <w:pPr>
        <w:rPr>
          <w:rFonts w:ascii="Arial" w:hAnsi="Arial" w:cs="Arial"/>
          <w:b/>
          <w:bCs/>
          <w:sz w:val="20"/>
          <w:szCs w:val="20"/>
        </w:rPr>
      </w:pPr>
    </w:p>
    <w:p w14:paraId="390606CD" w14:textId="4E04127F" w:rsidR="00064ECF" w:rsidRDefault="002E4337" w:rsidP="00FC1F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Naravovarstvena izhodišča</w:t>
      </w:r>
      <w:r w:rsidR="000C576B" w:rsidRPr="004F2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8D7">
        <w:rPr>
          <w:rFonts w:ascii="Arial" w:hAnsi="Arial" w:cs="Arial"/>
          <w:b/>
          <w:bCs/>
          <w:sz w:val="20"/>
          <w:szCs w:val="20"/>
        </w:rPr>
        <w:t xml:space="preserve"> za obiskovanje jame</w:t>
      </w:r>
    </w:p>
    <w:p w14:paraId="7A193AE3" w14:textId="77777777" w:rsidR="00A1356B" w:rsidRPr="00A1356B" w:rsidRDefault="00A1356B" w:rsidP="00A135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F50463" w14:textId="77777777" w:rsidR="00A1356B" w:rsidRPr="00A1356B" w:rsidRDefault="00A1356B" w:rsidP="00A1356B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Upošteva se določbe Zakona o varstvu podzemnih jam; </w:t>
      </w:r>
    </w:p>
    <w:p w14:paraId="017A8AB0" w14:textId="77777777" w:rsidR="00A1356B" w:rsidRPr="00A1356B" w:rsidRDefault="00A1356B" w:rsidP="00A135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0B6E05D" w14:textId="0218B1A9" w:rsidR="002A3652" w:rsidRDefault="00995CAE" w:rsidP="006268B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7CEB">
        <w:rPr>
          <w:rFonts w:ascii="Arial" w:hAnsi="Arial" w:cs="Arial"/>
          <w:sz w:val="20"/>
          <w:szCs w:val="20"/>
        </w:rPr>
        <w:t xml:space="preserve">Obiskovanje </w:t>
      </w:r>
      <w:r w:rsidR="00D05BC1" w:rsidRPr="00907CEB">
        <w:rPr>
          <w:rFonts w:ascii="Arial" w:hAnsi="Arial" w:cs="Arial"/>
          <w:sz w:val="20"/>
          <w:szCs w:val="20"/>
        </w:rPr>
        <w:t>jame s</w:t>
      </w:r>
      <w:r w:rsidRPr="00907CEB">
        <w:rPr>
          <w:rFonts w:ascii="Arial" w:hAnsi="Arial" w:cs="Arial"/>
          <w:sz w:val="20"/>
          <w:szCs w:val="20"/>
        </w:rPr>
        <w:t>e omogoča z namenom spoznavanja in doživljanja jam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kot naravn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vrednot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v nj</w:t>
      </w:r>
      <w:r w:rsidR="00D05BC1" w:rsidRPr="00907CEB">
        <w:rPr>
          <w:rFonts w:ascii="Arial" w:hAnsi="Arial" w:cs="Arial"/>
          <w:sz w:val="20"/>
          <w:szCs w:val="20"/>
        </w:rPr>
        <w:t>enih</w:t>
      </w:r>
      <w:r w:rsidRPr="00907CEB">
        <w:rPr>
          <w:rFonts w:ascii="Arial" w:hAnsi="Arial" w:cs="Arial"/>
          <w:sz w:val="20"/>
          <w:szCs w:val="20"/>
        </w:rPr>
        <w:t xml:space="preserve"> naravnih danostih in značilnostih; spreminjanje naravnih lastnosti jam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se dopušča le toliko, kolikor je potrebno, da je ogled</w:t>
      </w:r>
      <w:r w:rsidR="00D05BC1" w:rsidRPr="00907CEB">
        <w:rPr>
          <w:rFonts w:ascii="Arial" w:hAnsi="Arial" w:cs="Arial"/>
          <w:sz w:val="20"/>
          <w:szCs w:val="20"/>
        </w:rPr>
        <w:t>,</w:t>
      </w:r>
      <w:r w:rsidRPr="00907CEB">
        <w:rPr>
          <w:rFonts w:ascii="Arial" w:hAnsi="Arial" w:cs="Arial"/>
          <w:sz w:val="20"/>
          <w:szCs w:val="20"/>
        </w:rPr>
        <w:t xml:space="preserve"> </w:t>
      </w:r>
      <w:r w:rsidR="003B7E5E" w:rsidRPr="00907CEB">
        <w:rPr>
          <w:rFonts w:ascii="Arial" w:hAnsi="Arial" w:cs="Arial"/>
          <w:sz w:val="20"/>
          <w:szCs w:val="20"/>
        </w:rPr>
        <w:t xml:space="preserve">kljub temi </w:t>
      </w:r>
      <w:r w:rsidR="00D05BC1" w:rsidRPr="00907CEB">
        <w:rPr>
          <w:rFonts w:ascii="Arial" w:hAnsi="Arial" w:cs="Arial"/>
          <w:sz w:val="20"/>
          <w:szCs w:val="20"/>
        </w:rPr>
        <w:t xml:space="preserve">v jami, </w:t>
      </w:r>
      <w:r w:rsidRPr="00907CEB">
        <w:rPr>
          <w:rFonts w:ascii="Arial" w:hAnsi="Arial" w:cs="Arial"/>
          <w:sz w:val="20"/>
          <w:szCs w:val="20"/>
        </w:rPr>
        <w:t>možen in kolikor je potrebno za varnost obiskovalcev;</w:t>
      </w:r>
      <w:r w:rsidR="0021627A" w:rsidRPr="00907CEB">
        <w:rPr>
          <w:rFonts w:ascii="Arial" w:hAnsi="Arial" w:cs="Arial"/>
          <w:sz w:val="20"/>
          <w:szCs w:val="20"/>
        </w:rPr>
        <w:t xml:space="preserve"> </w:t>
      </w:r>
    </w:p>
    <w:p w14:paraId="6358988E" w14:textId="77777777" w:rsidR="00907CEB" w:rsidRPr="00907CEB" w:rsidRDefault="00907CEB" w:rsidP="00907CEB">
      <w:pPr>
        <w:pStyle w:val="Odstavekseznama"/>
        <w:rPr>
          <w:rFonts w:ascii="Arial" w:hAnsi="Arial" w:cs="Arial"/>
          <w:sz w:val="20"/>
          <w:szCs w:val="20"/>
        </w:rPr>
      </w:pPr>
    </w:p>
    <w:p w14:paraId="3CEF975F" w14:textId="77777777" w:rsidR="007E5532" w:rsidRPr="00ED4BB4" w:rsidRDefault="00995CAE" w:rsidP="007E553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Število obiskovalcev</w:t>
      </w:r>
      <w:r w:rsidR="002A5EF7">
        <w:rPr>
          <w:rFonts w:ascii="Arial" w:hAnsi="Arial" w:cs="Arial"/>
          <w:sz w:val="20"/>
          <w:szCs w:val="20"/>
        </w:rPr>
        <w:t xml:space="preserve"> </w:t>
      </w:r>
      <w:r w:rsidRPr="008977C1">
        <w:rPr>
          <w:rFonts w:ascii="Arial" w:hAnsi="Arial" w:cs="Arial"/>
          <w:sz w:val="20"/>
          <w:szCs w:val="20"/>
        </w:rPr>
        <w:t>se glede na sedanji obseg praviloma ne povečuje</w:t>
      </w:r>
      <w:r w:rsidR="004E4B92">
        <w:rPr>
          <w:rFonts w:ascii="Arial" w:hAnsi="Arial" w:cs="Arial"/>
          <w:sz w:val="20"/>
          <w:szCs w:val="20"/>
        </w:rPr>
        <w:t>;</w:t>
      </w:r>
      <w:r w:rsidR="007E5532">
        <w:rPr>
          <w:rFonts w:ascii="Arial" w:hAnsi="Arial" w:cs="Arial"/>
          <w:sz w:val="20"/>
          <w:szCs w:val="20"/>
        </w:rPr>
        <w:t xml:space="preserve"> </w:t>
      </w:r>
      <w:r w:rsidR="007E5532" w:rsidRPr="00ED4BB4">
        <w:rPr>
          <w:rFonts w:ascii="Arial" w:hAnsi="Arial" w:cs="Arial"/>
          <w:sz w:val="20"/>
          <w:szCs w:val="20"/>
        </w:rPr>
        <w:t>največ pa se lahko poveča do nosilne zmogljivosti jame</w:t>
      </w:r>
      <w:r w:rsidR="007E5532">
        <w:rPr>
          <w:rFonts w:ascii="Arial" w:hAnsi="Arial" w:cs="Arial"/>
          <w:sz w:val="20"/>
          <w:szCs w:val="20"/>
        </w:rPr>
        <w:t>;</w:t>
      </w:r>
    </w:p>
    <w:p w14:paraId="47012F7F" w14:textId="77777777" w:rsidR="003B7E5E" w:rsidRDefault="003B7E5E" w:rsidP="003B7E5E">
      <w:pPr>
        <w:pStyle w:val="Odstavekseznama"/>
        <w:rPr>
          <w:rFonts w:ascii="Arial" w:hAnsi="Arial" w:cs="Arial"/>
          <w:sz w:val="20"/>
          <w:szCs w:val="20"/>
        </w:rPr>
      </w:pPr>
    </w:p>
    <w:p w14:paraId="7FD64D3F" w14:textId="585C37B7" w:rsidR="00D05BC1" w:rsidRPr="002A3652" w:rsidRDefault="00D05BC1" w:rsidP="00D05BC1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A36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biskovanje</w:t>
      </w:r>
      <w:r w:rsidRPr="002A3652">
        <w:rPr>
          <w:rFonts w:ascii="Arial" w:hAnsi="Arial" w:cs="Arial"/>
          <w:sz w:val="20"/>
          <w:szCs w:val="20"/>
        </w:rPr>
        <w:t xml:space="preserve"> jame s</w:t>
      </w:r>
      <w:r>
        <w:rPr>
          <w:rFonts w:ascii="Arial" w:hAnsi="Arial" w:cs="Arial"/>
          <w:sz w:val="20"/>
          <w:szCs w:val="20"/>
        </w:rPr>
        <w:t>e</w:t>
      </w:r>
      <w:r w:rsidRPr="002A3652">
        <w:rPr>
          <w:rFonts w:ascii="Arial" w:hAnsi="Arial" w:cs="Arial"/>
          <w:sz w:val="20"/>
          <w:szCs w:val="20"/>
        </w:rPr>
        <w:t xml:space="preserve"> </w:t>
      </w:r>
      <w:r w:rsidR="00A801C3">
        <w:rPr>
          <w:rFonts w:ascii="Arial" w:hAnsi="Arial" w:cs="Arial"/>
          <w:sz w:val="20"/>
          <w:szCs w:val="20"/>
        </w:rPr>
        <w:t>izvaja</w:t>
      </w:r>
      <w:r w:rsidRPr="002A3652">
        <w:rPr>
          <w:rFonts w:ascii="Arial" w:hAnsi="Arial" w:cs="Arial"/>
          <w:sz w:val="20"/>
          <w:szCs w:val="20"/>
        </w:rPr>
        <w:t xml:space="preserve"> izključno z usposobljenim jamskim vodnikom, skladno s Pravilnikom o usposobljenosti za jamske vodnike za vodenje po odprtih jamah, ki so urejene za turistični obisk (Uradni list RS, št. 77/08);</w:t>
      </w:r>
    </w:p>
    <w:p w14:paraId="2AE07431" w14:textId="77777777" w:rsidR="00D05BC1" w:rsidRPr="008977C1" w:rsidRDefault="00D05BC1" w:rsidP="003B7E5E">
      <w:pPr>
        <w:pStyle w:val="Odstavekseznama"/>
        <w:rPr>
          <w:rFonts w:ascii="Arial" w:hAnsi="Arial" w:cs="Arial"/>
          <w:sz w:val="20"/>
          <w:szCs w:val="20"/>
        </w:rPr>
      </w:pPr>
    </w:p>
    <w:p w14:paraId="2973F047" w14:textId="6584A1E8" w:rsidR="00354FCA" w:rsidRDefault="00354FCA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 xml:space="preserve">Skupina obiskovalcev, ki jo vodi en </w:t>
      </w:r>
      <w:r w:rsidR="00D05BC1">
        <w:rPr>
          <w:rFonts w:ascii="Arial" w:hAnsi="Arial" w:cs="Arial"/>
          <w:sz w:val="20"/>
          <w:szCs w:val="20"/>
        </w:rPr>
        <w:t xml:space="preserve">jamski </w:t>
      </w:r>
      <w:r w:rsidRPr="008977C1">
        <w:rPr>
          <w:rFonts w:ascii="Arial" w:hAnsi="Arial" w:cs="Arial"/>
          <w:sz w:val="20"/>
          <w:szCs w:val="20"/>
        </w:rPr>
        <w:t>vodnik, je velika toliko, da je možno spremljanje ravna</w:t>
      </w:r>
      <w:r w:rsidR="007521F8">
        <w:rPr>
          <w:rFonts w:ascii="Arial" w:hAnsi="Arial" w:cs="Arial"/>
          <w:sz w:val="20"/>
          <w:szCs w:val="20"/>
        </w:rPr>
        <w:t>n</w:t>
      </w:r>
      <w:r w:rsidRPr="008977C1">
        <w:rPr>
          <w:rFonts w:ascii="Arial" w:hAnsi="Arial" w:cs="Arial"/>
          <w:sz w:val="20"/>
          <w:szCs w:val="20"/>
        </w:rPr>
        <w:t>j obiskovalcev (hoja po poteh, nedotikanje jamskega inventarja, nevznemirjanje jamskih živali</w:t>
      </w:r>
      <w:r w:rsidR="003B7E5E" w:rsidRPr="008977C1">
        <w:rPr>
          <w:rFonts w:ascii="Arial" w:hAnsi="Arial" w:cs="Arial"/>
          <w:sz w:val="20"/>
          <w:szCs w:val="20"/>
        </w:rPr>
        <w:t xml:space="preserve"> </w:t>
      </w:r>
      <w:r w:rsidR="00642E17" w:rsidRPr="008977C1">
        <w:rPr>
          <w:rFonts w:ascii="Arial" w:hAnsi="Arial" w:cs="Arial"/>
          <w:sz w:val="20"/>
          <w:szCs w:val="20"/>
        </w:rPr>
        <w:t>idr.</w:t>
      </w:r>
      <w:r w:rsidRPr="008977C1">
        <w:rPr>
          <w:rFonts w:ascii="Arial" w:hAnsi="Arial" w:cs="Arial"/>
          <w:sz w:val="20"/>
          <w:szCs w:val="20"/>
        </w:rPr>
        <w:t xml:space="preserve">), zagotovljena varnost obiskovalcev ter omogočeno čim bolj kvalitetno spoznavanje in doživljanje jame kot naravne vrednote; praviloma je v skupini </w:t>
      </w:r>
      <w:r w:rsidR="007521F8">
        <w:rPr>
          <w:rFonts w:ascii="Arial" w:hAnsi="Arial" w:cs="Arial"/>
          <w:sz w:val="20"/>
          <w:szCs w:val="20"/>
        </w:rPr>
        <w:t xml:space="preserve">do </w:t>
      </w:r>
      <w:r w:rsidRPr="008977C1">
        <w:rPr>
          <w:rFonts w:ascii="Arial" w:hAnsi="Arial" w:cs="Arial"/>
          <w:sz w:val="20"/>
          <w:szCs w:val="20"/>
        </w:rPr>
        <w:t xml:space="preserve">30 obiskovalcev, več le v primeru zaključenih avtobusnih skupin; </w:t>
      </w:r>
    </w:p>
    <w:p w14:paraId="5F1C13B5" w14:textId="77777777" w:rsidR="00D05BC1" w:rsidRPr="00D05BC1" w:rsidRDefault="00D05BC1" w:rsidP="00D05B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A16A5B" w14:textId="206B4008" w:rsidR="00D05BC1" w:rsidRPr="00A801C3" w:rsidRDefault="00D05BC1" w:rsidP="00D05BC1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 xml:space="preserve">Obiskovanje se izvaja </w:t>
      </w:r>
      <w:r w:rsidR="007521F8">
        <w:rPr>
          <w:rFonts w:ascii="Arial" w:hAnsi="Arial" w:cs="Arial"/>
          <w:sz w:val="20"/>
          <w:szCs w:val="20"/>
        </w:rPr>
        <w:t xml:space="preserve">od sončnega vzhoda do zahoda oziroma </w:t>
      </w:r>
      <w:r w:rsidR="00A801C3" w:rsidRPr="00A801C3">
        <w:rPr>
          <w:rFonts w:ascii="Arial" w:hAnsi="Arial" w:cs="Arial"/>
          <w:sz w:val="20"/>
          <w:szCs w:val="20"/>
        </w:rPr>
        <w:t>s tako časovno razporeditvijo, da je jama najmanj zveznih 12 ur na dan brez obiskovalcev</w:t>
      </w:r>
      <w:r w:rsidR="007521F8">
        <w:rPr>
          <w:rFonts w:ascii="Arial" w:hAnsi="Arial" w:cs="Arial"/>
          <w:sz w:val="20"/>
          <w:szCs w:val="20"/>
        </w:rPr>
        <w:t>;</w:t>
      </w:r>
    </w:p>
    <w:p w14:paraId="1642AF52" w14:textId="77777777" w:rsidR="00354FCA" w:rsidRPr="008977C1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EB1FE19" w14:textId="66FEEE5C" w:rsidR="00995CAE" w:rsidRPr="008977C1" w:rsidRDefault="00995CAE" w:rsidP="00642E17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 xml:space="preserve">Obiskovanje lahko poteka </w:t>
      </w:r>
      <w:r w:rsidR="001443B1" w:rsidRPr="008977C1">
        <w:rPr>
          <w:rFonts w:ascii="Arial" w:hAnsi="Arial" w:cs="Arial"/>
          <w:sz w:val="20"/>
          <w:szCs w:val="20"/>
        </w:rPr>
        <w:t xml:space="preserve">le </w:t>
      </w:r>
      <w:r w:rsidRPr="008977C1">
        <w:rPr>
          <w:rFonts w:ascii="Arial" w:hAnsi="Arial" w:cs="Arial"/>
          <w:sz w:val="20"/>
          <w:szCs w:val="20"/>
        </w:rPr>
        <w:t xml:space="preserve">po urejenih poteh ali </w:t>
      </w:r>
      <w:r w:rsidR="007521F8">
        <w:rPr>
          <w:rFonts w:ascii="Arial" w:hAnsi="Arial" w:cs="Arial"/>
          <w:sz w:val="20"/>
          <w:szCs w:val="20"/>
        </w:rPr>
        <w:t xml:space="preserve">za to </w:t>
      </w:r>
      <w:r w:rsidR="001443B1" w:rsidRPr="008977C1">
        <w:rPr>
          <w:rFonts w:ascii="Arial" w:hAnsi="Arial" w:cs="Arial"/>
          <w:sz w:val="20"/>
          <w:szCs w:val="20"/>
        </w:rPr>
        <w:t>določenih</w:t>
      </w:r>
      <w:r w:rsidRPr="008977C1">
        <w:rPr>
          <w:rFonts w:ascii="Arial" w:hAnsi="Arial" w:cs="Arial"/>
          <w:sz w:val="20"/>
          <w:szCs w:val="20"/>
        </w:rPr>
        <w:t xml:space="preserve"> koridorjih; </w:t>
      </w:r>
    </w:p>
    <w:p w14:paraId="5F26F64D" w14:textId="77777777" w:rsidR="008F7279" w:rsidRPr="008977C1" w:rsidRDefault="008F7279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3EBE1C" w14:textId="62439B11" w:rsidR="00D41753" w:rsidRPr="008977C1" w:rsidRDefault="001443B1" w:rsidP="00642E17">
      <w:pPr>
        <w:pStyle w:val="Odstavekseznama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V</w:t>
      </w:r>
      <w:r w:rsidR="00D41753" w:rsidRPr="008977C1">
        <w:rPr>
          <w:rFonts w:ascii="Arial" w:hAnsi="Arial" w:cs="Arial"/>
          <w:sz w:val="20"/>
          <w:szCs w:val="20"/>
        </w:rPr>
        <w:t xml:space="preserve"> jamah, v katerih ni električne napeljave, se ob obisku osvetljuje z </w:t>
      </w:r>
      <w:r w:rsidR="00EF4EAE" w:rsidRPr="008977C1">
        <w:rPr>
          <w:rFonts w:ascii="Arial" w:hAnsi="Arial" w:cs="Arial"/>
          <w:sz w:val="20"/>
          <w:szCs w:val="20"/>
        </w:rPr>
        <w:t xml:space="preserve">električnimi </w:t>
      </w:r>
      <w:r w:rsidR="00D41753" w:rsidRPr="008977C1">
        <w:rPr>
          <w:rFonts w:ascii="Arial" w:hAnsi="Arial" w:cs="Arial"/>
          <w:sz w:val="20"/>
          <w:szCs w:val="20"/>
        </w:rPr>
        <w:t>svetili;</w:t>
      </w:r>
    </w:p>
    <w:p w14:paraId="2D54441D" w14:textId="77777777" w:rsidR="00D41753" w:rsidRPr="008977C1" w:rsidRDefault="00D41753" w:rsidP="00642E17">
      <w:pPr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6B0884C" w14:textId="78496AB1" w:rsidR="00FC1F78" w:rsidRDefault="001443B1" w:rsidP="00642E17">
      <w:pPr>
        <w:pStyle w:val="Odstavekseznama"/>
        <w:numPr>
          <w:ilvl w:val="0"/>
          <w:numId w:val="2"/>
        </w:numPr>
        <w:tabs>
          <w:tab w:val="clear" w:pos="360"/>
          <w:tab w:val="num" w:pos="717"/>
        </w:tabs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V</w:t>
      </w:r>
      <w:r w:rsidR="00D41753" w:rsidRPr="008977C1">
        <w:rPr>
          <w:rFonts w:ascii="Arial" w:hAnsi="Arial" w:cs="Arial"/>
          <w:sz w:val="20"/>
          <w:szCs w:val="20"/>
        </w:rPr>
        <w:t xml:space="preserve"> jamah, v katerih je električna napeljava, se ob obisku osvetljuje </w:t>
      </w:r>
      <w:r w:rsidR="00FC1F78" w:rsidRPr="008977C1">
        <w:rPr>
          <w:rFonts w:ascii="Arial" w:hAnsi="Arial" w:cs="Arial"/>
          <w:sz w:val="20"/>
          <w:szCs w:val="20"/>
        </w:rPr>
        <w:t>sektorsko (osvetljuje le dele, kjer so obiskovalci)</w:t>
      </w:r>
      <w:r w:rsidR="00D41753" w:rsidRPr="008977C1">
        <w:rPr>
          <w:rFonts w:ascii="Arial" w:hAnsi="Arial" w:cs="Arial"/>
          <w:sz w:val="20"/>
          <w:szCs w:val="20"/>
        </w:rPr>
        <w:t>, izključno</w:t>
      </w:r>
      <w:r w:rsidR="00D41753" w:rsidRPr="004F2BE8">
        <w:rPr>
          <w:rFonts w:ascii="Arial" w:hAnsi="Arial" w:cs="Arial"/>
          <w:sz w:val="20"/>
          <w:szCs w:val="20"/>
        </w:rPr>
        <w:t xml:space="preserve"> monohromatsko, s svetili valovne dolžine, ki čim manj spodbuja ras</w:t>
      </w:r>
      <w:r w:rsidR="005C4FD7" w:rsidRPr="004F2BE8">
        <w:rPr>
          <w:rFonts w:ascii="Arial" w:hAnsi="Arial" w:cs="Arial"/>
          <w:sz w:val="20"/>
          <w:szCs w:val="20"/>
        </w:rPr>
        <w:t>t</w:t>
      </w:r>
      <w:r w:rsidR="00D41753" w:rsidRPr="004F2BE8">
        <w:rPr>
          <w:rFonts w:ascii="Arial" w:hAnsi="Arial" w:cs="Arial"/>
          <w:sz w:val="20"/>
          <w:szCs w:val="20"/>
        </w:rPr>
        <w:t xml:space="preserve"> lampenflore</w:t>
      </w:r>
      <w:r w:rsidR="007521F8">
        <w:rPr>
          <w:rFonts w:ascii="Arial" w:hAnsi="Arial" w:cs="Arial"/>
          <w:sz w:val="20"/>
          <w:szCs w:val="20"/>
        </w:rPr>
        <w:t>;</w:t>
      </w:r>
      <w:r w:rsidR="00D41753" w:rsidRPr="004F2BE8">
        <w:rPr>
          <w:rFonts w:ascii="Arial" w:hAnsi="Arial" w:cs="Arial"/>
          <w:sz w:val="20"/>
          <w:szCs w:val="20"/>
        </w:rPr>
        <w:t xml:space="preserve"> </w:t>
      </w:r>
      <w:r w:rsidR="00FC1F78" w:rsidRPr="004F2BE8">
        <w:rPr>
          <w:rFonts w:ascii="Arial" w:hAnsi="Arial" w:cs="Arial"/>
          <w:sz w:val="20"/>
          <w:szCs w:val="20"/>
        </w:rPr>
        <w:t xml:space="preserve">za razsvetljavo </w:t>
      </w:r>
      <w:r w:rsidR="005C4FD7" w:rsidRPr="004F2BE8">
        <w:rPr>
          <w:rFonts w:ascii="Arial" w:hAnsi="Arial" w:cs="Arial"/>
          <w:sz w:val="20"/>
          <w:szCs w:val="20"/>
        </w:rPr>
        <w:t xml:space="preserve">se </w:t>
      </w:r>
      <w:r w:rsidR="00FC1F78" w:rsidRPr="004F2BE8">
        <w:rPr>
          <w:rFonts w:ascii="Arial" w:hAnsi="Arial" w:cs="Arial"/>
          <w:sz w:val="20"/>
          <w:szCs w:val="20"/>
        </w:rPr>
        <w:t>uporablja svetleče diode (LED) in sijalke s hladno katodo (CCL)</w:t>
      </w:r>
      <w:r w:rsidR="007521F8">
        <w:rPr>
          <w:rFonts w:ascii="Arial" w:hAnsi="Arial" w:cs="Arial"/>
          <w:sz w:val="20"/>
          <w:szCs w:val="20"/>
        </w:rPr>
        <w:t>;</w:t>
      </w:r>
      <w:r w:rsidR="00FC1F78" w:rsidRPr="004F2BE8">
        <w:rPr>
          <w:rFonts w:ascii="Arial" w:hAnsi="Arial" w:cs="Arial"/>
          <w:sz w:val="20"/>
          <w:szCs w:val="20"/>
        </w:rPr>
        <w:t xml:space="preserve"> razsvetljavo </w:t>
      </w:r>
      <w:r w:rsidR="005C4FD7" w:rsidRPr="004F2BE8">
        <w:rPr>
          <w:rFonts w:ascii="Arial" w:hAnsi="Arial" w:cs="Arial"/>
          <w:sz w:val="20"/>
          <w:szCs w:val="20"/>
        </w:rPr>
        <w:t>se</w:t>
      </w:r>
      <w:r w:rsidR="00FC1F78" w:rsidRPr="004F2BE8">
        <w:rPr>
          <w:rFonts w:ascii="Arial" w:hAnsi="Arial" w:cs="Arial"/>
          <w:sz w:val="20"/>
          <w:szCs w:val="20"/>
        </w:rPr>
        <w:t xml:space="preserve"> usmeri (</w:t>
      </w:r>
      <w:r w:rsidR="005C4FD7" w:rsidRPr="004F2BE8">
        <w:rPr>
          <w:rFonts w:ascii="Arial" w:hAnsi="Arial" w:cs="Arial"/>
          <w:sz w:val="20"/>
          <w:szCs w:val="20"/>
        </w:rPr>
        <w:t xml:space="preserve">da se </w:t>
      </w:r>
      <w:r w:rsidR="00FC1F78" w:rsidRPr="004F2BE8">
        <w:rPr>
          <w:rFonts w:ascii="Arial" w:hAnsi="Arial" w:cs="Arial"/>
          <w:sz w:val="20"/>
          <w:szCs w:val="20"/>
        </w:rPr>
        <w:t>prepreči razpršitev svetlobe)</w:t>
      </w:r>
      <w:r w:rsidR="007521F8">
        <w:rPr>
          <w:rFonts w:ascii="Arial" w:hAnsi="Arial" w:cs="Arial"/>
          <w:sz w:val="20"/>
          <w:szCs w:val="20"/>
        </w:rPr>
        <w:t>;</w:t>
      </w:r>
      <w:r w:rsidR="005C4FD7" w:rsidRPr="004F2BE8">
        <w:rPr>
          <w:rFonts w:ascii="Arial" w:hAnsi="Arial" w:cs="Arial"/>
          <w:sz w:val="20"/>
          <w:szCs w:val="20"/>
        </w:rPr>
        <w:t xml:space="preserve"> luči se </w:t>
      </w:r>
      <w:r w:rsidR="00FC1F78" w:rsidRPr="004F2BE8">
        <w:rPr>
          <w:rFonts w:ascii="Arial" w:hAnsi="Arial" w:cs="Arial"/>
          <w:sz w:val="20"/>
          <w:szCs w:val="20"/>
        </w:rPr>
        <w:t xml:space="preserve">postavi vsaj en meter </w:t>
      </w:r>
      <w:r w:rsidR="007521F8">
        <w:rPr>
          <w:rFonts w:ascii="Arial" w:hAnsi="Arial" w:cs="Arial"/>
          <w:sz w:val="20"/>
          <w:szCs w:val="20"/>
        </w:rPr>
        <w:t>stran</w:t>
      </w:r>
      <w:r w:rsidR="007521F8" w:rsidRPr="004F2BE8">
        <w:rPr>
          <w:rFonts w:ascii="Arial" w:hAnsi="Arial" w:cs="Arial"/>
          <w:sz w:val="20"/>
          <w:szCs w:val="20"/>
        </w:rPr>
        <w:t xml:space="preserve"> </w:t>
      </w:r>
      <w:r w:rsidR="00FC1F78" w:rsidRPr="004F2BE8">
        <w:rPr>
          <w:rFonts w:ascii="Arial" w:hAnsi="Arial" w:cs="Arial"/>
          <w:sz w:val="20"/>
          <w:szCs w:val="20"/>
        </w:rPr>
        <w:t>od elementa osvetljevanja (jamskega inventarja)</w:t>
      </w:r>
      <w:r w:rsidR="005C4FD7" w:rsidRPr="004F2BE8">
        <w:rPr>
          <w:rFonts w:ascii="Arial" w:hAnsi="Arial" w:cs="Arial"/>
          <w:sz w:val="20"/>
          <w:szCs w:val="20"/>
        </w:rPr>
        <w:t>;</w:t>
      </w:r>
    </w:p>
    <w:p w14:paraId="43896756" w14:textId="77777777" w:rsidR="00445C78" w:rsidRPr="00445C78" w:rsidRDefault="00445C78" w:rsidP="00445C78">
      <w:pPr>
        <w:pStyle w:val="Odstavekseznama"/>
        <w:rPr>
          <w:rFonts w:ascii="Arial" w:hAnsi="Arial" w:cs="Arial"/>
          <w:sz w:val="20"/>
          <w:szCs w:val="20"/>
        </w:rPr>
      </w:pPr>
    </w:p>
    <w:p w14:paraId="0C857C40" w14:textId="338F01D6" w:rsidR="00A801C3" w:rsidRPr="00A801C3" w:rsidRDefault="00445C78" w:rsidP="00A801C3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>V primeru, da se razraste lampenflora</w:t>
      </w:r>
      <w:r w:rsidR="00A801C3" w:rsidRPr="00A801C3">
        <w:rPr>
          <w:rFonts w:ascii="Arial" w:hAnsi="Arial" w:cs="Arial"/>
          <w:sz w:val="20"/>
          <w:szCs w:val="20"/>
        </w:rPr>
        <w:t xml:space="preserve">, se za odstranjevanje lampenflore uporablja le sredstva, ki v čim manjši meri škodujejo jamskemu okolju (kratkoročno se v razredčeni obliki uporabljata natrijev hipoklorit (klorovo belilo) in vodikov peroksid, dolgoročno pa se lampenfloro zatira z </w:t>
      </w:r>
      <w:r w:rsidR="007D36BC">
        <w:rPr>
          <w:rFonts w:ascii="Arial" w:hAnsi="Arial" w:cs="Arial"/>
          <w:sz w:val="20"/>
          <w:szCs w:val="20"/>
        </w:rPr>
        <w:t>izklapljanjem</w:t>
      </w:r>
      <w:r w:rsidR="007D36BC" w:rsidRPr="00A801C3">
        <w:rPr>
          <w:rFonts w:ascii="Arial" w:hAnsi="Arial" w:cs="Arial"/>
          <w:sz w:val="20"/>
          <w:szCs w:val="20"/>
        </w:rPr>
        <w:t xml:space="preserve"> </w:t>
      </w:r>
      <w:r w:rsidR="00A801C3" w:rsidRPr="00A801C3">
        <w:rPr>
          <w:rFonts w:ascii="Arial" w:hAnsi="Arial" w:cs="Arial"/>
          <w:sz w:val="20"/>
          <w:szCs w:val="20"/>
        </w:rPr>
        <w:t>razsvetljave);</w:t>
      </w:r>
    </w:p>
    <w:p w14:paraId="77FC64A9" w14:textId="77777777" w:rsidR="00A801C3" w:rsidRPr="00A801C3" w:rsidRDefault="00A801C3" w:rsidP="00A801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AE9730" w14:textId="713366A1" w:rsidR="00A801C3" w:rsidRPr="00A801C3" w:rsidRDefault="00A801C3" w:rsidP="00A801C3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>Za zatiranje lampenflore se nikoli ne uporablja herbicidnih sredstev, ki so za jamsko okolje izredno škodljiv</w:t>
      </w:r>
      <w:r w:rsidR="007D36BC">
        <w:rPr>
          <w:rFonts w:ascii="Arial" w:hAnsi="Arial" w:cs="Arial"/>
          <w:sz w:val="20"/>
          <w:szCs w:val="20"/>
        </w:rPr>
        <w:t>a</w:t>
      </w:r>
      <w:r w:rsidRPr="00A801C3">
        <w:rPr>
          <w:rFonts w:ascii="Arial" w:hAnsi="Arial" w:cs="Arial"/>
          <w:sz w:val="20"/>
          <w:szCs w:val="20"/>
        </w:rPr>
        <w:t xml:space="preserve">, zaradi počasne razgradnje </w:t>
      </w:r>
      <w:r w:rsidR="007D36BC">
        <w:rPr>
          <w:rFonts w:ascii="Arial" w:hAnsi="Arial" w:cs="Arial"/>
          <w:sz w:val="20"/>
          <w:szCs w:val="20"/>
        </w:rPr>
        <w:t>tudi</w:t>
      </w:r>
      <w:r w:rsidR="007D36BC" w:rsidRPr="00A801C3">
        <w:rPr>
          <w:rFonts w:ascii="Arial" w:hAnsi="Arial" w:cs="Arial"/>
          <w:sz w:val="20"/>
          <w:szCs w:val="20"/>
        </w:rPr>
        <w:t xml:space="preserve"> </w:t>
      </w:r>
      <w:r w:rsidRPr="00A801C3">
        <w:rPr>
          <w:rFonts w:ascii="Arial" w:hAnsi="Arial" w:cs="Arial"/>
          <w:sz w:val="20"/>
          <w:szCs w:val="20"/>
        </w:rPr>
        <w:t xml:space="preserve">dolgotrajno negativno vplivajo na jamski živi svet in jamski inventar; </w:t>
      </w:r>
    </w:p>
    <w:p w14:paraId="1B22639B" w14:textId="77777777" w:rsidR="002A5EF7" w:rsidRPr="002A5EF7" w:rsidRDefault="002A5EF7" w:rsidP="002A5EF7">
      <w:pPr>
        <w:pStyle w:val="Odstavekseznama"/>
        <w:rPr>
          <w:rFonts w:ascii="Arial" w:hAnsi="Arial" w:cs="Arial"/>
          <w:sz w:val="20"/>
          <w:szCs w:val="20"/>
        </w:rPr>
      </w:pPr>
    </w:p>
    <w:p w14:paraId="0904E06D" w14:textId="6504A174" w:rsidR="002A5EF7" w:rsidRPr="004F2BE8" w:rsidRDefault="002A5EF7" w:rsidP="00642E17">
      <w:pPr>
        <w:pStyle w:val="Odstavekseznama"/>
        <w:numPr>
          <w:ilvl w:val="0"/>
          <w:numId w:val="2"/>
        </w:numPr>
        <w:tabs>
          <w:tab w:val="clear" w:pos="360"/>
          <w:tab w:val="num" w:pos="717"/>
        </w:tabs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obiskovanju jame se z žarometi ne sveti v stene jame, kjer so netopirj</w:t>
      </w:r>
      <w:r w:rsidR="004E4B92">
        <w:rPr>
          <w:rFonts w:ascii="Arial" w:hAnsi="Arial" w:cs="Arial"/>
          <w:sz w:val="20"/>
          <w:szCs w:val="20"/>
        </w:rPr>
        <w:t>i,</w:t>
      </w:r>
      <w:r>
        <w:rPr>
          <w:rFonts w:ascii="Arial" w:hAnsi="Arial" w:cs="Arial"/>
          <w:sz w:val="20"/>
          <w:szCs w:val="20"/>
        </w:rPr>
        <w:t xml:space="preserve"> ali v strugo jamskih vodotokov, v katerih so človeške ribice.</w:t>
      </w:r>
    </w:p>
    <w:p w14:paraId="57FE4CD1" w14:textId="37E62467" w:rsidR="005C4FD7" w:rsidRPr="004F2BE8" w:rsidRDefault="005C4FD7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30AFB2" w14:textId="65D3E7A7" w:rsidR="00354FCA" w:rsidRPr="004F2BE8" w:rsidRDefault="007D36BC" w:rsidP="00642E17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54FCA" w:rsidRPr="004F2BE8">
        <w:rPr>
          <w:rFonts w:ascii="Arial" w:hAnsi="Arial" w:cs="Arial"/>
          <w:sz w:val="20"/>
          <w:szCs w:val="20"/>
        </w:rPr>
        <w:t xml:space="preserve"> jamo </w:t>
      </w:r>
      <w:r>
        <w:rPr>
          <w:rFonts w:ascii="Arial" w:hAnsi="Arial" w:cs="Arial"/>
          <w:sz w:val="20"/>
          <w:szCs w:val="20"/>
        </w:rPr>
        <w:t>se</w:t>
      </w:r>
      <w:r w:rsidR="00354FCA" w:rsidRPr="004F2BE8">
        <w:rPr>
          <w:rFonts w:ascii="Arial" w:hAnsi="Arial" w:cs="Arial"/>
          <w:sz w:val="20"/>
          <w:szCs w:val="20"/>
        </w:rPr>
        <w:t xml:space="preserve"> ne vnaša </w:t>
      </w:r>
      <w:r w:rsidR="003B7E5E">
        <w:rPr>
          <w:rFonts w:ascii="Arial" w:hAnsi="Arial" w:cs="Arial"/>
          <w:sz w:val="20"/>
          <w:szCs w:val="20"/>
        </w:rPr>
        <w:t>hrane ali drugega organskega materiala;</w:t>
      </w:r>
    </w:p>
    <w:p w14:paraId="76D1136E" w14:textId="77777777" w:rsidR="00354FCA" w:rsidRPr="004F2BE8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E36603" w14:textId="1F1C1B4C" w:rsidR="00354FCA" w:rsidRPr="004E4B92" w:rsidRDefault="00354FCA" w:rsidP="00642E17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E4B92">
        <w:rPr>
          <w:rFonts w:ascii="Arial" w:hAnsi="Arial" w:cs="Arial"/>
          <w:sz w:val="20"/>
          <w:szCs w:val="20"/>
        </w:rPr>
        <w:t>Obiskovalc</w:t>
      </w:r>
      <w:r w:rsidR="004E4B92" w:rsidRPr="004E4B92">
        <w:rPr>
          <w:rFonts w:ascii="Arial" w:hAnsi="Arial" w:cs="Arial"/>
          <w:sz w:val="20"/>
          <w:szCs w:val="20"/>
        </w:rPr>
        <w:t xml:space="preserve">e </w:t>
      </w:r>
      <w:r w:rsidR="007D36BC">
        <w:rPr>
          <w:rFonts w:ascii="Arial" w:hAnsi="Arial" w:cs="Arial"/>
          <w:sz w:val="20"/>
          <w:szCs w:val="20"/>
        </w:rPr>
        <w:t xml:space="preserve">se </w:t>
      </w:r>
      <w:r w:rsidR="004E4B92" w:rsidRPr="004E4B92">
        <w:rPr>
          <w:rFonts w:ascii="Arial" w:hAnsi="Arial" w:cs="Arial"/>
          <w:sz w:val="20"/>
          <w:szCs w:val="20"/>
        </w:rPr>
        <w:t xml:space="preserve">opozori na odsotnost </w:t>
      </w:r>
      <w:r w:rsidR="00445C78" w:rsidRPr="004E4B92">
        <w:rPr>
          <w:rFonts w:ascii="Arial" w:hAnsi="Arial" w:cs="Arial"/>
          <w:sz w:val="20"/>
          <w:szCs w:val="20"/>
        </w:rPr>
        <w:t>sanitarij v jami</w:t>
      </w:r>
      <w:r w:rsidR="004E4B92" w:rsidRPr="004E4B92">
        <w:rPr>
          <w:rFonts w:ascii="Arial" w:hAnsi="Arial" w:cs="Arial"/>
          <w:sz w:val="20"/>
          <w:szCs w:val="20"/>
        </w:rPr>
        <w:t xml:space="preserve">; </w:t>
      </w:r>
    </w:p>
    <w:p w14:paraId="27CD4F18" w14:textId="77777777" w:rsidR="00354FCA" w:rsidRPr="004F2BE8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A600292" w14:textId="0BC249D3" w:rsidR="00354FCA" w:rsidRPr="004F2BE8" w:rsidRDefault="007E5532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Obiskovalci v jamo vstopajo s čistimi obuvali, po potrebi se zagotovi razkuževanje obuval;</w:t>
      </w:r>
    </w:p>
    <w:p w14:paraId="19FB13BB" w14:textId="77777777" w:rsidR="00354FCA" w:rsidRPr="004F2BE8" w:rsidRDefault="00354FCA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00036A" w14:textId="75835924" w:rsidR="00063D23" w:rsidRPr="004F2BE8" w:rsidRDefault="001443B1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F2BE8">
        <w:rPr>
          <w:rFonts w:ascii="Arial" w:hAnsi="Arial" w:cs="Arial"/>
          <w:sz w:val="20"/>
          <w:szCs w:val="20"/>
        </w:rPr>
        <w:t>V</w:t>
      </w:r>
      <w:r w:rsidR="00063D23" w:rsidRPr="004F2BE8">
        <w:rPr>
          <w:rFonts w:ascii="Arial" w:hAnsi="Arial" w:cs="Arial"/>
          <w:sz w:val="20"/>
          <w:szCs w:val="20"/>
        </w:rPr>
        <w:t xml:space="preserve"> jami </w:t>
      </w:r>
      <w:r w:rsidR="00FE2928" w:rsidRPr="004F2BE8">
        <w:rPr>
          <w:rFonts w:ascii="Arial" w:hAnsi="Arial" w:cs="Arial"/>
          <w:sz w:val="20"/>
          <w:szCs w:val="20"/>
        </w:rPr>
        <w:t xml:space="preserve">se </w:t>
      </w:r>
      <w:r w:rsidR="00063D23" w:rsidRPr="004F2BE8">
        <w:rPr>
          <w:rFonts w:ascii="Arial" w:hAnsi="Arial" w:cs="Arial"/>
          <w:sz w:val="20"/>
          <w:szCs w:val="20"/>
        </w:rPr>
        <w:t xml:space="preserve">ne načrtuje nobenih </w:t>
      </w:r>
      <w:r w:rsidR="00FE2928" w:rsidRPr="004F2BE8">
        <w:rPr>
          <w:rFonts w:ascii="Arial" w:hAnsi="Arial" w:cs="Arial"/>
          <w:sz w:val="20"/>
          <w:szCs w:val="20"/>
        </w:rPr>
        <w:t xml:space="preserve">novih </w:t>
      </w:r>
      <w:r w:rsidR="00063D23" w:rsidRPr="004F2BE8">
        <w:rPr>
          <w:rFonts w:ascii="Arial" w:hAnsi="Arial" w:cs="Arial"/>
          <w:sz w:val="20"/>
          <w:szCs w:val="20"/>
        </w:rPr>
        <w:t>prireditev</w:t>
      </w:r>
      <w:r w:rsidR="00FE2928" w:rsidRPr="004F2BE8">
        <w:rPr>
          <w:rFonts w:ascii="Arial" w:hAnsi="Arial" w:cs="Arial"/>
          <w:sz w:val="20"/>
          <w:szCs w:val="20"/>
        </w:rPr>
        <w:t xml:space="preserve">, koncertov </w:t>
      </w:r>
      <w:r w:rsidR="00063D23" w:rsidRPr="004F2BE8">
        <w:rPr>
          <w:rFonts w:ascii="Arial" w:hAnsi="Arial" w:cs="Arial"/>
          <w:sz w:val="20"/>
          <w:szCs w:val="20"/>
        </w:rPr>
        <w:t xml:space="preserve">in </w:t>
      </w:r>
      <w:r w:rsidR="00FE2928" w:rsidRPr="004F2BE8">
        <w:rPr>
          <w:rFonts w:ascii="Arial" w:hAnsi="Arial" w:cs="Arial"/>
          <w:sz w:val="20"/>
          <w:szCs w:val="20"/>
        </w:rPr>
        <w:t xml:space="preserve">drugih množičnih </w:t>
      </w:r>
      <w:r w:rsidR="009A19EF" w:rsidRPr="004F2BE8">
        <w:rPr>
          <w:rFonts w:ascii="Arial" w:hAnsi="Arial" w:cs="Arial"/>
          <w:sz w:val="20"/>
          <w:szCs w:val="20"/>
        </w:rPr>
        <w:t>dogodkov</w:t>
      </w:r>
      <w:r w:rsidR="000049DC" w:rsidRPr="004F2BE8">
        <w:rPr>
          <w:rFonts w:ascii="Arial" w:hAnsi="Arial" w:cs="Arial"/>
          <w:sz w:val="20"/>
          <w:szCs w:val="20"/>
        </w:rPr>
        <w:t xml:space="preserve">; prireditve in dogodki, ki so povezani z varstvom ali </w:t>
      </w:r>
      <w:r w:rsidR="004E4B92">
        <w:rPr>
          <w:rFonts w:ascii="Arial" w:hAnsi="Arial" w:cs="Arial"/>
          <w:sz w:val="20"/>
          <w:szCs w:val="20"/>
        </w:rPr>
        <w:t>zgodovino</w:t>
      </w:r>
      <w:r w:rsidR="000049DC" w:rsidRPr="004F2BE8">
        <w:rPr>
          <w:rFonts w:ascii="Arial" w:hAnsi="Arial" w:cs="Arial"/>
          <w:sz w:val="20"/>
          <w:szCs w:val="20"/>
        </w:rPr>
        <w:t xml:space="preserve"> jame, se </w:t>
      </w:r>
      <w:r w:rsidRPr="004F2BE8">
        <w:rPr>
          <w:rFonts w:ascii="Arial" w:hAnsi="Arial" w:cs="Arial"/>
          <w:sz w:val="20"/>
          <w:szCs w:val="20"/>
        </w:rPr>
        <w:t xml:space="preserve">praviloma </w:t>
      </w:r>
      <w:r w:rsidR="000049DC" w:rsidRPr="004F2BE8">
        <w:rPr>
          <w:rFonts w:ascii="Arial" w:hAnsi="Arial" w:cs="Arial"/>
          <w:sz w:val="20"/>
          <w:szCs w:val="20"/>
        </w:rPr>
        <w:t>izvedejo pred jamo, vendar pod pogojem, da se ne vznemirja netopirjev ali drugih živali ob jamskem vhodu</w:t>
      </w:r>
      <w:r w:rsidR="00063D23" w:rsidRPr="004F2BE8">
        <w:rPr>
          <w:rFonts w:ascii="Arial" w:hAnsi="Arial" w:cs="Arial"/>
          <w:sz w:val="20"/>
          <w:szCs w:val="20"/>
        </w:rPr>
        <w:t>;</w:t>
      </w:r>
    </w:p>
    <w:p w14:paraId="398FC33D" w14:textId="77777777" w:rsidR="00063D23" w:rsidRPr="004F2BE8" w:rsidRDefault="00063D23" w:rsidP="00642E17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0CF18A93" w14:textId="7B0423B3" w:rsidR="008977C1" w:rsidRDefault="001443B1" w:rsidP="002D4959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05BC1">
        <w:rPr>
          <w:rFonts w:ascii="Arial" w:hAnsi="Arial" w:cs="Arial"/>
          <w:sz w:val="20"/>
          <w:szCs w:val="20"/>
        </w:rPr>
        <w:t>V</w:t>
      </w:r>
      <w:r w:rsidR="00FE2928" w:rsidRPr="00D05BC1">
        <w:rPr>
          <w:rFonts w:ascii="Arial" w:hAnsi="Arial" w:cs="Arial"/>
          <w:sz w:val="20"/>
          <w:szCs w:val="20"/>
        </w:rPr>
        <w:t xml:space="preserve"> jami se </w:t>
      </w:r>
      <w:r w:rsidR="00063D23" w:rsidRPr="00D05BC1">
        <w:rPr>
          <w:rFonts w:ascii="Arial" w:hAnsi="Arial" w:cs="Arial"/>
          <w:sz w:val="20"/>
          <w:szCs w:val="20"/>
        </w:rPr>
        <w:t>izjemoma</w:t>
      </w:r>
      <w:r w:rsidRPr="00D05BC1">
        <w:rPr>
          <w:rFonts w:ascii="Arial" w:hAnsi="Arial" w:cs="Arial"/>
          <w:sz w:val="20"/>
          <w:szCs w:val="20"/>
        </w:rPr>
        <w:t>,</w:t>
      </w:r>
      <w:r w:rsidR="00063D23" w:rsidRPr="00D05BC1">
        <w:rPr>
          <w:rFonts w:ascii="Arial" w:hAnsi="Arial" w:cs="Arial"/>
          <w:sz w:val="20"/>
          <w:szCs w:val="20"/>
        </w:rPr>
        <w:t xml:space="preserve"> z vsakokratnim dovoljenjem</w:t>
      </w:r>
      <w:r w:rsidR="00FE2928" w:rsidRPr="00D05BC1">
        <w:rPr>
          <w:rFonts w:ascii="Arial" w:hAnsi="Arial" w:cs="Arial"/>
          <w:sz w:val="20"/>
          <w:szCs w:val="20"/>
        </w:rPr>
        <w:t xml:space="preserve"> ministrstva</w:t>
      </w:r>
      <w:r w:rsidR="008977C1" w:rsidRPr="00D05BC1">
        <w:rPr>
          <w:rFonts w:ascii="Arial" w:hAnsi="Arial" w:cs="Arial"/>
          <w:sz w:val="20"/>
          <w:szCs w:val="20"/>
        </w:rPr>
        <w:t>,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7D36BC">
        <w:rPr>
          <w:rFonts w:ascii="Arial" w:hAnsi="Arial" w:cs="Arial"/>
          <w:sz w:val="20"/>
          <w:szCs w:val="20"/>
        </w:rPr>
        <w:t xml:space="preserve">lahko </w:t>
      </w:r>
      <w:r w:rsidR="00FE2928" w:rsidRPr="00D05BC1">
        <w:rPr>
          <w:rFonts w:ascii="Arial" w:hAnsi="Arial" w:cs="Arial"/>
          <w:sz w:val="20"/>
          <w:szCs w:val="20"/>
        </w:rPr>
        <w:t>izvede posamezn</w:t>
      </w:r>
      <w:r w:rsidR="00354FCA" w:rsidRPr="00D05BC1">
        <w:rPr>
          <w:rFonts w:ascii="Arial" w:hAnsi="Arial" w:cs="Arial"/>
          <w:sz w:val="20"/>
          <w:szCs w:val="20"/>
        </w:rPr>
        <w:t>o</w:t>
      </w:r>
      <w:r w:rsidR="00FE2928" w:rsidRPr="00D05BC1">
        <w:rPr>
          <w:rFonts w:ascii="Arial" w:hAnsi="Arial" w:cs="Arial"/>
          <w:sz w:val="20"/>
          <w:szCs w:val="20"/>
        </w:rPr>
        <w:t xml:space="preserve"> tradicionaln</w:t>
      </w:r>
      <w:r w:rsidR="00354FCA" w:rsidRPr="00D05BC1">
        <w:rPr>
          <w:rFonts w:ascii="Arial" w:hAnsi="Arial" w:cs="Arial"/>
          <w:sz w:val="20"/>
          <w:szCs w:val="20"/>
        </w:rPr>
        <w:t>o</w:t>
      </w:r>
      <w:r w:rsidR="00FE2928" w:rsidRPr="00D05BC1">
        <w:rPr>
          <w:rFonts w:ascii="Arial" w:hAnsi="Arial" w:cs="Arial"/>
          <w:sz w:val="20"/>
          <w:szCs w:val="20"/>
        </w:rPr>
        <w:t xml:space="preserve"> priredit</w:t>
      </w:r>
      <w:r w:rsidR="00354FCA" w:rsidRPr="00D05BC1">
        <w:rPr>
          <w:rFonts w:ascii="Arial" w:hAnsi="Arial" w:cs="Arial"/>
          <w:sz w:val="20"/>
          <w:szCs w:val="20"/>
        </w:rPr>
        <w:t>ev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0049DC" w:rsidRPr="00D05BC1">
        <w:rPr>
          <w:rFonts w:ascii="Arial" w:hAnsi="Arial" w:cs="Arial"/>
          <w:sz w:val="20"/>
          <w:szCs w:val="20"/>
        </w:rPr>
        <w:t>ali priredit</w:t>
      </w:r>
      <w:r w:rsidR="00354FCA" w:rsidRPr="00D05BC1">
        <w:rPr>
          <w:rFonts w:ascii="Arial" w:hAnsi="Arial" w:cs="Arial"/>
          <w:sz w:val="20"/>
          <w:szCs w:val="20"/>
        </w:rPr>
        <w:t>ev</w:t>
      </w:r>
      <w:r w:rsidR="000049DC" w:rsidRPr="00D05BC1">
        <w:rPr>
          <w:rFonts w:ascii="Arial" w:hAnsi="Arial" w:cs="Arial"/>
          <w:sz w:val="20"/>
          <w:szCs w:val="20"/>
        </w:rPr>
        <w:t xml:space="preserve">, ki </w:t>
      </w:r>
      <w:r w:rsidR="00354FCA" w:rsidRPr="00D05BC1">
        <w:rPr>
          <w:rFonts w:ascii="Arial" w:hAnsi="Arial" w:cs="Arial"/>
          <w:sz w:val="20"/>
          <w:szCs w:val="20"/>
        </w:rPr>
        <w:t>je</w:t>
      </w:r>
      <w:r w:rsidR="000049DC" w:rsidRPr="00D05BC1">
        <w:rPr>
          <w:rFonts w:ascii="Arial" w:hAnsi="Arial" w:cs="Arial"/>
          <w:sz w:val="20"/>
          <w:szCs w:val="20"/>
        </w:rPr>
        <w:t xml:space="preserve"> povezan</w:t>
      </w:r>
      <w:r w:rsidR="00354FCA" w:rsidRPr="00D05BC1">
        <w:rPr>
          <w:rFonts w:ascii="Arial" w:hAnsi="Arial" w:cs="Arial"/>
          <w:sz w:val="20"/>
          <w:szCs w:val="20"/>
        </w:rPr>
        <w:t>a</w:t>
      </w:r>
      <w:r w:rsidR="000049DC" w:rsidRPr="00D05BC1">
        <w:rPr>
          <w:rFonts w:ascii="Arial" w:hAnsi="Arial" w:cs="Arial"/>
          <w:sz w:val="20"/>
          <w:szCs w:val="20"/>
        </w:rPr>
        <w:t xml:space="preserve"> z </w:t>
      </w:r>
      <w:r w:rsidR="004E4B92">
        <w:rPr>
          <w:rFonts w:ascii="Arial" w:hAnsi="Arial" w:cs="Arial"/>
          <w:sz w:val="20"/>
          <w:szCs w:val="20"/>
        </w:rPr>
        <w:t xml:space="preserve">varstvom ali </w:t>
      </w:r>
      <w:r w:rsidR="000049DC" w:rsidRPr="00D05BC1">
        <w:rPr>
          <w:rFonts w:ascii="Arial" w:hAnsi="Arial" w:cs="Arial"/>
          <w:sz w:val="20"/>
          <w:szCs w:val="20"/>
        </w:rPr>
        <w:t>zgodovino jame</w:t>
      </w:r>
      <w:r w:rsidR="00FE2928" w:rsidRPr="00D05BC1">
        <w:rPr>
          <w:rFonts w:ascii="Arial" w:hAnsi="Arial" w:cs="Arial"/>
          <w:sz w:val="20"/>
          <w:szCs w:val="20"/>
        </w:rPr>
        <w:t>, pri čemer se jame ne osvetljuje dodatno ali z drugačn</w:t>
      </w:r>
      <w:r w:rsidR="00EF4EAE" w:rsidRPr="00D05BC1">
        <w:rPr>
          <w:rFonts w:ascii="Arial" w:hAnsi="Arial" w:cs="Arial"/>
          <w:sz w:val="20"/>
          <w:szCs w:val="20"/>
        </w:rPr>
        <w:t>im barvnim spektrom</w:t>
      </w:r>
      <w:r w:rsidR="00FE2928" w:rsidRPr="00D05BC1">
        <w:rPr>
          <w:rFonts w:ascii="Arial" w:hAnsi="Arial" w:cs="Arial"/>
          <w:sz w:val="20"/>
          <w:szCs w:val="20"/>
        </w:rPr>
        <w:t xml:space="preserve"> kot ob obiskovanju, se ne povzroča hrupa, ki je večji od 45 db (kot to določa Zakon o varstvu podzemnih jam), </w:t>
      </w:r>
      <w:r w:rsidR="008977C1" w:rsidRPr="00D05BC1">
        <w:rPr>
          <w:rFonts w:ascii="Arial" w:hAnsi="Arial" w:cs="Arial"/>
          <w:sz w:val="20"/>
          <w:szCs w:val="20"/>
        </w:rPr>
        <w:t xml:space="preserve">se v jamo ne vnaša scenske opreme (kulis, odrov, stolov ipd.), </w:t>
      </w:r>
      <w:r w:rsidR="00FE2928" w:rsidRPr="00D05BC1">
        <w:rPr>
          <w:rFonts w:ascii="Arial" w:hAnsi="Arial" w:cs="Arial"/>
          <w:sz w:val="20"/>
          <w:szCs w:val="20"/>
        </w:rPr>
        <w:t>se zagotovi zadostno število jamskih vodnikov</w:t>
      </w:r>
      <w:r w:rsidR="000049DC" w:rsidRPr="00D05BC1">
        <w:rPr>
          <w:rFonts w:ascii="Arial" w:hAnsi="Arial" w:cs="Arial"/>
          <w:sz w:val="20"/>
          <w:szCs w:val="20"/>
        </w:rPr>
        <w:t xml:space="preserve">, se prireditev odvija na </w:t>
      </w:r>
      <w:r w:rsidR="007D36BC">
        <w:rPr>
          <w:rFonts w:ascii="Arial" w:hAnsi="Arial" w:cs="Arial"/>
          <w:sz w:val="20"/>
          <w:szCs w:val="20"/>
        </w:rPr>
        <w:t xml:space="preserve">urejenih </w:t>
      </w:r>
      <w:r w:rsidR="000049DC" w:rsidRPr="00D05BC1">
        <w:rPr>
          <w:rFonts w:ascii="Arial" w:hAnsi="Arial" w:cs="Arial"/>
          <w:sz w:val="20"/>
          <w:szCs w:val="20"/>
        </w:rPr>
        <w:t>poteh</w:t>
      </w:r>
      <w:r w:rsidR="00EF4EAE" w:rsidRPr="00D05BC1">
        <w:rPr>
          <w:rFonts w:ascii="Arial" w:hAnsi="Arial" w:cs="Arial"/>
          <w:sz w:val="20"/>
          <w:szCs w:val="20"/>
        </w:rPr>
        <w:t>,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354FCA" w:rsidRPr="00D05BC1">
        <w:rPr>
          <w:rFonts w:ascii="Arial" w:hAnsi="Arial" w:cs="Arial"/>
          <w:sz w:val="20"/>
          <w:szCs w:val="20"/>
        </w:rPr>
        <w:t>se ne vnaša organskega materiala</w:t>
      </w:r>
      <w:r w:rsidR="007D36BC">
        <w:rPr>
          <w:rFonts w:ascii="Arial" w:hAnsi="Arial" w:cs="Arial"/>
          <w:sz w:val="20"/>
          <w:szCs w:val="20"/>
        </w:rPr>
        <w:t xml:space="preserve"> ter</w:t>
      </w:r>
      <w:r w:rsidR="00354FCA" w:rsidRPr="00D05BC1">
        <w:rPr>
          <w:rFonts w:ascii="Arial" w:hAnsi="Arial" w:cs="Arial"/>
          <w:sz w:val="20"/>
          <w:szCs w:val="20"/>
        </w:rPr>
        <w:t xml:space="preserve"> </w:t>
      </w:r>
      <w:r w:rsidR="00EF4EAE" w:rsidRPr="00D05BC1">
        <w:rPr>
          <w:rFonts w:ascii="Arial" w:hAnsi="Arial" w:cs="Arial"/>
          <w:sz w:val="20"/>
          <w:szCs w:val="20"/>
        </w:rPr>
        <w:t xml:space="preserve">se ne ustvarja </w:t>
      </w:r>
      <w:r w:rsidR="00354FCA" w:rsidRPr="00D05BC1">
        <w:rPr>
          <w:rFonts w:ascii="Arial" w:hAnsi="Arial" w:cs="Arial"/>
          <w:sz w:val="20"/>
          <w:szCs w:val="20"/>
        </w:rPr>
        <w:t xml:space="preserve">vonjav ali </w:t>
      </w:r>
      <w:r w:rsidR="00642E17" w:rsidRPr="00D05BC1">
        <w:rPr>
          <w:rFonts w:ascii="Arial" w:hAnsi="Arial" w:cs="Arial"/>
          <w:sz w:val="20"/>
          <w:szCs w:val="20"/>
        </w:rPr>
        <w:t>dima</w:t>
      </w:r>
      <w:r w:rsidR="00354FCA" w:rsidRPr="00D05BC1">
        <w:rPr>
          <w:rFonts w:ascii="Arial" w:hAnsi="Arial" w:cs="Arial"/>
          <w:sz w:val="20"/>
          <w:szCs w:val="20"/>
        </w:rPr>
        <w:t xml:space="preserve">; </w:t>
      </w:r>
    </w:p>
    <w:p w14:paraId="62549390" w14:textId="77777777" w:rsidR="00D05BC1" w:rsidRPr="00D05BC1" w:rsidRDefault="00D05BC1" w:rsidP="00D05BC1">
      <w:pPr>
        <w:pStyle w:val="Odstavekseznama"/>
        <w:rPr>
          <w:rFonts w:ascii="Arial" w:hAnsi="Arial" w:cs="Arial"/>
          <w:sz w:val="20"/>
          <w:szCs w:val="20"/>
        </w:rPr>
      </w:pPr>
    </w:p>
    <w:p w14:paraId="62C7255F" w14:textId="1A7CF6CE" w:rsidR="008977C1" w:rsidRPr="004F2BE8" w:rsidRDefault="008977C1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Ogled jamskih živali se obiskovalcem omogoča le v njihovem naravnem življenjskem okolju, brez premeščanja v akvarije ali terarije</w:t>
      </w:r>
      <w:r w:rsidR="00A56454">
        <w:rPr>
          <w:rFonts w:ascii="Arial" w:hAnsi="Arial" w:cs="Arial"/>
          <w:sz w:val="20"/>
          <w:szCs w:val="20"/>
        </w:rPr>
        <w:t xml:space="preserve">. </w:t>
      </w:r>
    </w:p>
    <w:p w14:paraId="254AA117" w14:textId="77777777" w:rsidR="00E145ED" w:rsidRDefault="00E145ED" w:rsidP="008D6B87">
      <w:pPr>
        <w:pStyle w:val="Glava"/>
        <w:jc w:val="both"/>
        <w:rPr>
          <w:rFonts w:ascii="Arial" w:hAnsi="Arial" w:cs="Arial"/>
          <w:sz w:val="20"/>
          <w:szCs w:val="20"/>
        </w:rPr>
      </w:pPr>
    </w:p>
    <w:p w14:paraId="73BBB0FA" w14:textId="50D93D10" w:rsidR="00E145ED" w:rsidRPr="004F2BE8" w:rsidRDefault="004F2BE8" w:rsidP="00C531A4">
      <w:pPr>
        <w:pStyle w:val="Odstavekseznama"/>
        <w:ind w:left="0"/>
        <w:rPr>
          <w:rFonts w:ascii="Arial" w:hAnsi="Arial" w:cs="Arial"/>
          <w:sz w:val="18"/>
          <w:szCs w:val="18"/>
        </w:rPr>
      </w:pPr>
      <w:r w:rsidRPr="004F2BE8">
        <w:rPr>
          <w:rFonts w:ascii="Arial" w:hAnsi="Arial" w:cs="Arial"/>
          <w:sz w:val="18"/>
          <w:szCs w:val="18"/>
        </w:rPr>
        <w:t xml:space="preserve">Vir: Strokovna izhodišča </w:t>
      </w:r>
      <w:r w:rsidR="00CF55CB" w:rsidRPr="004F2BE8">
        <w:rPr>
          <w:rFonts w:ascii="Arial" w:hAnsi="Arial" w:cs="Arial"/>
          <w:sz w:val="18"/>
          <w:szCs w:val="18"/>
        </w:rPr>
        <w:t xml:space="preserve">Zavod RS za varstvo narave, </w:t>
      </w:r>
      <w:r w:rsidRPr="004F2BE8">
        <w:rPr>
          <w:rFonts w:ascii="Arial" w:hAnsi="Arial" w:cs="Arial"/>
          <w:sz w:val="18"/>
          <w:szCs w:val="18"/>
        </w:rPr>
        <w:t>dopis št.:</w:t>
      </w:r>
      <w:r w:rsidR="00CF55CB" w:rsidRPr="004F2BE8">
        <w:rPr>
          <w:rFonts w:ascii="Arial" w:hAnsi="Arial" w:cs="Arial"/>
          <w:sz w:val="18"/>
          <w:szCs w:val="18"/>
        </w:rPr>
        <w:t xml:space="preserve"> 3560-0001/2026-2 z dne 13. </w:t>
      </w:r>
      <w:r w:rsidR="00CF55CB" w:rsidRPr="00A801C3">
        <w:rPr>
          <w:rFonts w:ascii="Arial" w:hAnsi="Arial" w:cs="Arial"/>
          <w:sz w:val="18"/>
          <w:szCs w:val="18"/>
        </w:rPr>
        <w:t>1. 2026</w:t>
      </w:r>
      <w:r w:rsidR="002E4337" w:rsidRPr="00A801C3">
        <w:rPr>
          <w:rFonts w:ascii="Arial" w:hAnsi="Arial" w:cs="Arial"/>
          <w:sz w:val="18"/>
          <w:szCs w:val="18"/>
        </w:rPr>
        <w:t xml:space="preserve"> in </w:t>
      </w:r>
      <w:r w:rsidR="00445C78" w:rsidRPr="00A801C3">
        <w:rPr>
          <w:rFonts w:ascii="Arial" w:hAnsi="Arial" w:cs="Arial"/>
          <w:sz w:val="18"/>
          <w:szCs w:val="18"/>
        </w:rPr>
        <w:t xml:space="preserve">strokovni posvet </w:t>
      </w:r>
      <w:r w:rsidR="002E4337" w:rsidRPr="00A801C3">
        <w:rPr>
          <w:rFonts w:ascii="Arial" w:hAnsi="Arial" w:cs="Arial"/>
          <w:sz w:val="18"/>
          <w:szCs w:val="18"/>
        </w:rPr>
        <w:t>MNVP</w:t>
      </w:r>
      <w:r w:rsidR="00A801C3" w:rsidRPr="00A801C3">
        <w:rPr>
          <w:rFonts w:ascii="Arial" w:hAnsi="Arial" w:cs="Arial"/>
          <w:sz w:val="18"/>
          <w:szCs w:val="18"/>
        </w:rPr>
        <w:t>, ZRSVN, JZ</w:t>
      </w:r>
      <w:r w:rsidR="00133A33">
        <w:rPr>
          <w:rFonts w:ascii="Arial" w:hAnsi="Arial" w:cs="Arial"/>
          <w:sz w:val="18"/>
          <w:szCs w:val="18"/>
        </w:rPr>
        <w:t>P</w:t>
      </w:r>
      <w:r w:rsidR="00A801C3" w:rsidRPr="00A801C3">
        <w:rPr>
          <w:rFonts w:ascii="Arial" w:hAnsi="Arial" w:cs="Arial"/>
          <w:sz w:val="18"/>
          <w:szCs w:val="18"/>
        </w:rPr>
        <w:t>ŠJ in IZRK ZRC SAZU z  dne</w:t>
      </w:r>
      <w:r w:rsidR="00A801C3">
        <w:rPr>
          <w:rFonts w:ascii="Arial" w:hAnsi="Arial" w:cs="Arial"/>
          <w:sz w:val="18"/>
          <w:szCs w:val="18"/>
        </w:rPr>
        <w:t xml:space="preserve"> </w:t>
      </w:r>
      <w:r w:rsidR="00381AB7">
        <w:rPr>
          <w:rFonts w:ascii="Arial" w:hAnsi="Arial" w:cs="Arial"/>
          <w:sz w:val="18"/>
          <w:szCs w:val="18"/>
        </w:rPr>
        <w:t>18. 12. 2025</w:t>
      </w:r>
    </w:p>
    <w:sectPr w:rsidR="00E145ED" w:rsidRPr="004F2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079E" w14:textId="77777777" w:rsidR="00326DF8" w:rsidRDefault="00326DF8" w:rsidP="008D6B87">
      <w:pPr>
        <w:spacing w:after="0" w:line="240" w:lineRule="auto"/>
      </w:pPr>
      <w:r>
        <w:separator/>
      </w:r>
    </w:p>
  </w:endnote>
  <w:endnote w:type="continuationSeparator" w:id="0">
    <w:p w14:paraId="2CF5AF5E" w14:textId="77777777" w:rsidR="00326DF8" w:rsidRDefault="00326DF8" w:rsidP="008D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BD3C" w14:textId="77777777" w:rsidR="00326DF8" w:rsidRDefault="00326DF8" w:rsidP="008D6B87">
      <w:pPr>
        <w:spacing w:after="0" w:line="240" w:lineRule="auto"/>
      </w:pPr>
      <w:r>
        <w:separator/>
      </w:r>
    </w:p>
  </w:footnote>
  <w:footnote w:type="continuationSeparator" w:id="0">
    <w:p w14:paraId="7EBC0A69" w14:textId="77777777" w:rsidR="00326DF8" w:rsidRDefault="00326DF8" w:rsidP="008D6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B10"/>
    <w:multiLevelType w:val="hybridMultilevel"/>
    <w:tmpl w:val="105E4FD4"/>
    <w:lvl w:ilvl="0" w:tplc="CD3C2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3483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2D8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27B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4FD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A7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26E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8C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AA8C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5E6A0A"/>
    <w:multiLevelType w:val="hybridMultilevel"/>
    <w:tmpl w:val="BBFAFE1E"/>
    <w:lvl w:ilvl="0" w:tplc="61BCC7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477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C2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CFD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18E3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6D5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5619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EC3C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50A9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F61FB1"/>
    <w:multiLevelType w:val="hybridMultilevel"/>
    <w:tmpl w:val="0C2410D0"/>
    <w:lvl w:ilvl="0" w:tplc="3AD8C6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7A8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CB0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3DA22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903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0A0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070A0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DEC0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CE8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4394F"/>
    <w:multiLevelType w:val="hybridMultilevel"/>
    <w:tmpl w:val="82B01E66"/>
    <w:lvl w:ilvl="0" w:tplc="18F010E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A2090"/>
    <w:multiLevelType w:val="hybridMultilevel"/>
    <w:tmpl w:val="E70C478E"/>
    <w:lvl w:ilvl="0" w:tplc="A2A289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22733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9D0117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ACC2AE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8E6787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C98AF4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13A9A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2E8B8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48148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0568FE"/>
    <w:multiLevelType w:val="hybridMultilevel"/>
    <w:tmpl w:val="28E8C444"/>
    <w:lvl w:ilvl="0" w:tplc="EE608E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46B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3C3D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66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8B4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9499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803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8DE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E91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F47388"/>
    <w:multiLevelType w:val="hybridMultilevel"/>
    <w:tmpl w:val="FEC4638A"/>
    <w:lvl w:ilvl="0" w:tplc="18F010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877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2E9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08A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C7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0C7C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A8A1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44D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08BC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5A2BA9"/>
    <w:multiLevelType w:val="hybridMultilevel"/>
    <w:tmpl w:val="3664FA78"/>
    <w:lvl w:ilvl="0" w:tplc="668C9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6BC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6FD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8F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8A6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98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8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411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220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7424059"/>
    <w:multiLevelType w:val="hybridMultilevel"/>
    <w:tmpl w:val="8C5AF19E"/>
    <w:lvl w:ilvl="0" w:tplc="F05C7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08F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842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E1B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BCF9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2867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F8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29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8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75260DA"/>
    <w:multiLevelType w:val="hybridMultilevel"/>
    <w:tmpl w:val="0B528658"/>
    <w:lvl w:ilvl="0" w:tplc="4518F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826CC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CA65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FA535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F807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A1DF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2C9CA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D2AF7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7C73D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77341FE"/>
    <w:multiLevelType w:val="hybridMultilevel"/>
    <w:tmpl w:val="BA54B716"/>
    <w:lvl w:ilvl="0" w:tplc="45067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A4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CB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E45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86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CE4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A6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AC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84969265">
    <w:abstractNumId w:val="6"/>
  </w:num>
  <w:num w:numId="2" w16cid:durableId="590890739">
    <w:abstractNumId w:val="9"/>
  </w:num>
  <w:num w:numId="3" w16cid:durableId="636572475">
    <w:abstractNumId w:val="10"/>
  </w:num>
  <w:num w:numId="4" w16cid:durableId="1798256611">
    <w:abstractNumId w:val="5"/>
  </w:num>
  <w:num w:numId="5" w16cid:durableId="1692729842">
    <w:abstractNumId w:val="1"/>
  </w:num>
  <w:num w:numId="6" w16cid:durableId="49548428">
    <w:abstractNumId w:val="4"/>
  </w:num>
  <w:num w:numId="7" w16cid:durableId="1597518534">
    <w:abstractNumId w:val="2"/>
  </w:num>
  <w:num w:numId="8" w16cid:durableId="922110183">
    <w:abstractNumId w:val="0"/>
  </w:num>
  <w:num w:numId="9" w16cid:durableId="1069038535">
    <w:abstractNumId w:val="8"/>
  </w:num>
  <w:num w:numId="10" w16cid:durableId="230430434">
    <w:abstractNumId w:val="7"/>
  </w:num>
  <w:num w:numId="11" w16cid:durableId="1972132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78"/>
    <w:rsid w:val="00002177"/>
    <w:rsid w:val="000049DC"/>
    <w:rsid w:val="00007B44"/>
    <w:rsid w:val="000402BD"/>
    <w:rsid w:val="00063D23"/>
    <w:rsid w:val="00064ECF"/>
    <w:rsid w:val="00097AF7"/>
    <w:rsid w:val="000C576B"/>
    <w:rsid w:val="00133A33"/>
    <w:rsid w:val="001443B1"/>
    <w:rsid w:val="001944FB"/>
    <w:rsid w:val="001D6931"/>
    <w:rsid w:val="001D7E28"/>
    <w:rsid w:val="001E0F92"/>
    <w:rsid w:val="0021627A"/>
    <w:rsid w:val="002378AC"/>
    <w:rsid w:val="002A3652"/>
    <w:rsid w:val="002A5EF7"/>
    <w:rsid w:val="002E4337"/>
    <w:rsid w:val="0030526C"/>
    <w:rsid w:val="00322013"/>
    <w:rsid w:val="00326DF8"/>
    <w:rsid w:val="00336C30"/>
    <w:rsid w:val="0034169C"/>
    <w:rsid w:val="003469C0"/>
    <w:rsid w:val="00354FCA"/>
    <w:rsid w:val="00381AB7"/>
    <w:rsid w:val="003B7E5E"/>
    <w:rsid w:val="00445C78"/>
    <w:rsid w:val="004E07B1"/>
    <w:rsid w:val="004E4B92"/>
    <w:rsid w:val="004F2BE8"/>
    <w:rsid w:val="005368D7"/>
    <w:rsid w:val="00593A1B"/>
    <w:rsid w:val="005B0AA2"/>
    <w:rsid w:val="005B3300"/>
    <w:rsid w:val="005C4FD7"/>
    <w:rsid w:val="005C7ED3"/>
    <w:rsid w:val="00620514"/>
    <w:rsid w:val="00642E17"/>
    <w:rsid w:val="00647648"/>
    <w:rsid w:val="007521F8"/>
    <w:rsid w:val="00781508"/>
    <w:rsid w:val="007A39F7"/>
    <w:rsid w:val="007C0E3F"/>
    <w:rsid w:val="007D36BC"/>
    <w:rsid w:val="007E5532"/>
    <w:rsid w:val="00857FAC"/>
    <w:rsid w:val="008760AB"/>
    <w:rsid w:val="008977C1"/>
    <w:rsid w:val="008D6B87"/>
    <w:rsid w:val="008F7279"/>
    <w:rsid w:val="009031A4"/>
    <w:rsid w:val="00907CEB"/>
    <w:rsid w:val="00945D54"/>
    <w:rsid w:val="00995CAE"/>
    <w:rsid w:val="009A19EF"/>
    <w:rsid w:val="00A02B2C"/>
    <w:rsid w:val="00A1356B"/>
    <w:rsid w:val="00A56454"/>
    <w:rsid w:val="00A801C3"/>
    <w:rsid w:val="00A90026"/>
    <w:rsid w:val="00AC5C80"/>
    <w:rsid w:val="00B23F51"/>
    <w:rsid w:val="00B66752"/>
    <w:rsid w:val="00BA0A71"/>
    <w:rsid w:val="00C00A4C"/>
    <w:rsid w:val="00C169AE"/>
    <w:rsid w:val="00C531A4"/>
    <w:rsid w:val="00C83A15"/>
    <w:rsid w:val="00CC777F"/>
    <w:rsid w:val="00CF389C"/>
    <w:rsid w:val="00CF55CB"/>
    <w:rsid w:val="00D05BC1"/>
    <w:rsid w:val="00D41753"/>
    <w:rsid w:val="00D83709"/>
    <w:rsid w:val="00DC743A"/>
    <w:rsid w:val="00E145ED"/>
    <w:rsid w:val="00E425E9"/>
    <w:rsid w:val="00EF4EAE"/>
    <w:rsid w:val="00EF6ADC"/>
    <w:rsid w:val="00F0159A"/>
    <w:rsid w:val="00F21510"/>
    <w:rsid w:val="00F22288"/>
    <w:rsid w:val="00F56C3D"/>
    <w:rsid w:val="00F615F4"/>
    <w:rsid w:val="00F67119"/>
    <w:rsid w:val="00F7047C"/>
    <w:rsid w:val="00F84C17"/>
    <w:rsid w:val="00FC1F78"/>
    <w:rsid w:val="00FC3071"/>
    <w:rsid w:val="00FE2928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99FA"/>
  <w15:chartTrackingRefBased/>
  <w15:docId w15:val="{3053436F-93CB-4778-8CE1-04CC0EED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1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C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1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1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1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1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1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1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1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1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C1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1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1F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1F7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1F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1F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1F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1F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C1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1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C1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C1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C1F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C1F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C1F7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1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1F7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C1F7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C0E3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0E3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D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6B87"/>
  </w:style>
  <w:style w:type="paragraph" w:styleId="Noga">
    <w:name w:val="footer"/>
    <w:basedOn w:val="Navaden"/>
    <w:link w:val="NogaZnak"/>
    <w:uiPriority w:val="99"/>
    <w:unhideWhenUsed/>
    <w:rsid w:val="008D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6B87"/>
  </w:style>
  <w:style w:type="paragraph" w:styleId="Revizija">
    <w:name w:val="Revision"/>
    <w:hidden/>
    <w:uiPriority w:val="99"/>
    <w:semiHidden/>
    <w:rsid w:val="007521F8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7521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521F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521F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21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2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8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03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3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5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5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0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7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17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77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20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79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80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36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4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7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9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1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6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75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52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0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9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6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7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0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0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7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89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24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7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4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92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30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09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705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53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96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54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6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047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59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14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772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9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48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64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28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86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DzN-JV</dc:creator>
  <cp:keywords/>
  <dc:description/>
  <cp:lastModifiedBy>Janja Gregorin</cp:lastModifiedBy>
  <cp:revision>5</cp:revision>
  <dcterms:created xsi:type="dcterms:W3CDTF">2026-01-21T06:38:00Z</dcterms:created>
  <dcterms:modified xsi:type="dcterms:W3CDTF">2026-01-23T12:23:00Z</dcterms:modified>
</cp:coreProperties>
</file>