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C2448" w14:textId="77777777" w:rsidR="00480106" w:rsidRPr="00296D2E" w:rsidRDefault="00480106" w:rsidP="006A512B">
      <w:pPr>
        <w:pStyle w:val="datumtevilka"/>
        <w:tabs>
          <w:tab w:val="clear" w:pos="1701"/>
          <w:tab w:val="left" w:pos="993"/>
        </w:tabs>
        <w:spacing w:line="260" w:lineRule="exact"/>
        <w:jc w:val="both"/>
        <w:rPr>
          <w:rFonts w:cs="Arial"/>
        </w:rPr>
      </w:pPr>
      <w:bookmarkStart w:id="0" w:name="_GoBack"/>
      <w:bookmarkEnd w:id="0"/>
    </w:p>
    <w:p w14:paraId="3120F5D1" w14:textId="77777777" w:rsidR="006A512B" w:rsidRPr="00296D2E" w:rsidRDefault="006A512B" w:rsidP="006A512B">
      <w:pPr>
        <w:pStyle w:val="datumtevilka"/>
        <w:tabs>
          <w:tab w:val="clear" w:pos="1701"/>
          <w:tab w:val="left" w:pos="993"/>
        </w:tabs>
        <w:spacing w:line="260" w:lineRule="exact"/>
        <w:jc w:val="both"/>
        <w:rPr>
          <w:rFonts w:cs="Arial"/>
        </w:rPr>
      </w:pPr>
    </w:p>
    <w:p w14:paraId="4B2BC15A" w14:textId="77777777" w:rsidR="006B709A" w:rsidRDefault="006B709A" w:rsidP="006A512B">
      <w:pPr>
        <w:pStyle w:val="datumtevilka"/>
        <w:tabs>
          <w:tab w:val="clear" w:pos="1701"/>
          <w:tab w:val="left" w:pos="993"/>
        </w:tabs>
        <w:spacing w:line="260" w:lineRule="exact"/>
        <w:jc w:val="both"/>
        <w:rPr>
          <w:rFonts w:cs="Arial"/>
        </w:rPr>
      </w:pPr>
    </w:p>
    <w:p w14:paraId="5883335B" w14:textId="2D6914D8" w:rsidR="007D75CF" w:rsidRPr="00296D2E" w:rsidRDefault="007D75CF" w:rsidP="006A512B">
      <w:pPr>
        <w:pStyle w:val="datumtevilka"/>
        <w:tabs>
          <w:tab w:val="clear" w:pos="1701"/>
          <w:tab w:val="left" w:pos="993"/>
        </w:tabs>
        <w:spacing w:line="260" w:lineRule="exact"/>
        <w:jc w:val="both"/>
        <w:rPr>
          <w:rFonts w:cs="Arial"/>
        </w:rPr>
      </w:pPr>
      <w:r w:rsidRPr="00296D2E">
        <w:rPr>
          <w:rFonts w:cs="Arial"/>
        </w:rPr>
        <w:t xml:space="preserve">Številka: </w:t>
      </w:r>
      <w:r w:rsidRPr="00296D2E">
        <w:rPr>
          <w:rFonts w:cs="Arial"/>
        </w:rPr>
        <w:tab/>
      </w:r>
      <w:r w:rsidR="003831EB" w:rsidRPr="00247C7C">
        <w:rPr>
          <w:rFonts w:cs="Arial"/>
        </w:rPr>
        <w:t>010-82/2016/</w:t>
      </w:r>
      <w:r w:rsidR="00247C7C" w:rsidRPr="00247C7C">
        <w:rPr>
          <w:rFonts w:cs="Arial"/>
        </w:rPr>
        <w:t>148</w:t>
      </w:r>
    </w:p>
    <w:p w14:paraId="3C56217F" w14:textId="373E92EB" w:rsidR="007D75CF" w:rsidRPr="00296D2E" w:rsidRDefault="00C250D5" w:rsidP="006A512B">
      <w:pPr>
        <w:pStyle w:val="datumtevilka"/>
        <w:tabs>
          <w:tab w:val="clear" w:pos="1701"/>
          <w:tab w:val="left" w:pos="993"/>
        </w:tabs>
        <w:spacing w:line="260" w:lineRule="exact"/>
        <w:jc w:val="both"/>
        <w:rPr>
          <w:rFonts w:cs="Arial"/>
        </w:rPr>
      </w:pPr>
      <w:r w:rsidRPr="00296D2E">
        <w:rPr>
          <w:rFonts w:cs="Arial"/>
        </w:rPr>
        <w:t xml:space="preserve">Datum: </w:t>
      </w:r>
      <w:r w:rsidRPr="00296D2E">
        <w:rPr>
          <w:rFonts w:cs="Arial"/>
        </w:rPr>
        <w:tab/>
      </w:r>
      <w:r w:rsidR="004A7DFC">
        <w:rPr>
          <w:rFonts w:cs="Arial"/>
        </w:rPr>
        <w:t>8</w:t>
      </w:r>
      <w:r w:rsidR="00122876" w:rsidRPr="00296D2E">
        <w:rPr>
          <w:rFonts w:cs="Arial"/>
        </w:rPr>
        <w:t xml:space="preserve">. </w:t>
      </w:r>
      <w:r w:rsidR="003831EB" w:rsidRPr="00296D2E">
        <w:rPr>
          <w:rFonts w:cs="Arial"/>
        </w:rPr>
        <w:t>1</w:t>
      </w:r>
      <w:r w:rsidR="00CB60FC">
        <w:rPr>
          <w:rFonts w:cs="Arial"/>
        </w:rPr>
        <w:t>1</w:t>
      </w:r>
      <w:r w:rsidR="00122876" w:rsidRPr="00296D2E">
        <w:rPr>
          <w:rFonts w:cs="Arial"/>
        </w:rPr>
        <w:t>. 2022</w:t>
      </w:r>
    </w:p>
    <w:p w14:paraId="4F4FCD24" w14:textId="77777777" w:rsidR="007D75CF" w:rsidRPr="00296D2E" w:rsidRDefault="007D75CF" w:rsidP="006A512B">
      <w:pPr>
        <w:tabs>
          <w:tab w:val="left" w:pos="993"/>
        </w:tabs>
        <w:spacing w:line="260" w:lineRule="exact"/>
        <w:jc w:val="both"/>
        <w:rPr>
          <w:rFonts w:cs="Arial"/>
          <w:szCs w:val="20"/>
          <w:lang w:val="sl-SI"/>
        </w:rPr>
      </w:pPr>
    </w:p>
    <w:p w14:paraId="437DCD46" w14:textId="77777777" w:rsidR="005167BD" w:rsidRPr="00296D2E" w:rsidRDefault="005167BD" w:rsidP="006A512B">
      <w:pPr>
        <w:tabs>
          <w:tab w:val="left" w:pos="993"/>
        </w:tabs>
        <w:spacing w:line="260" w:lineRule="exact"/>
        <w:jc w:val="both"/>
        <w:rPr>
          <w:rFonts w:cs="Arial"/>
          <w:szCs w:val="20"/>
          <w:lang w:val="sl-SI"/>
        </w:rPr>
      </w:pPr>
    </w:p>
    <w:p w14:paraId="4C38BF2F" w14:textId="68A58404" w:rsidR="00C84AC8" w:rsidRDefault="00C84AC8" w:rsidP="006A512B">
      <w:pPr>
        <w:tabs>
          <w:tab w:val="left" w:pos="993"/>
        </w:tabs>
        <w:spacing w:line="260" w:lineRule="exact"/>
        <w:jc w:val="both"/>
        <w:rPr>
          <w:rFonts w:cs="Arial"/>
          <w:szCs w:val="20"/>
          <w:lang w:val="sl-SI"/>
        </w:rPr>
      </w:pPr>
    </w:p>
    <w:p w14:paraId="30C683FE" w14:textId="77777777" w:rsidR="006B709A" w:rsidRPr="00296D2E" w:rsidRDefault="006B709A" w:rsidP="006A512B">
      <w:pPr>
        <w:tabs>
          <w:tab w:val="left" w:pos="993"/>
        </w:tabs>
        <w:spacing w:line="260" w:lineRule="exact"/>
        <w:jc w:val="both"/>
        <w:rPr>
          <w:rFonts w:cs="Arial"/>
          <w:szCs w:val="20"/>
          <w:lang w:val="sl-SI"/>
        </w:rPr>
      </w:pPr>
    </w:p>
    <w:p w14:paraId="380B563A" w14:textId="278579BC" w:rsidR="00122876" w:rsidRPr="00296D2E" w:rsidRDefault="007D75CF" w:rsidP="006A512B">
      <w:pPr>
        <w:pStyle w:val="ZADEVA"/>
        <w:tabs>
          <w:tab w:val="clear" w:pos="1701"/>
          <w:tab w:val="left" w:pos="993"/>
        </w:tabs>
        <w:spacing w:line="260" w:lineRule="exact"/>
        <w:ind w:left="993" w:hanging="993"/>
        <w:jc w:val="both"/>
        <w:rPr>
          <w:rFonts w:eastAsia="Calibri" w:cs="Arial"/>
          <w:szCs w:val="20"/>
          <w:lang w:val="sl-SI"/>
        </w:rPr>
      </w:pPr>
      <w:r w:rsidRPr="00296D2E">
        <w:rPr>
          <w:rFonts w:cs="Arial"/>
          <w:szCs w:val="20"/>
          <w:lang w:val="sl-SI"/>
        </w:rPr>
        <w:t xml:space="preserve">Zadeva: </w:t>
      </w:r>
      <w:r w:rsidRPr="00296D2E">
        <w:rPr>
          <w:rFonts w:cs="Arial"/>
          <w:szCs w:val="20"/>
          <w:lang w:val="sl-SI"/>
        </w:rPr>
        <w:tab/>
      </w:r>
      <w:r w:rsidR="006959E5" w:rsidRPr="00296D2E">
        <w:rPr>
          <w:rFonts w:cs="Arial"/>
          <w:szCs w:val="20"/>
          <w:lang w:val="sl-SI"/>
        </w:rPr>
        <w:t xml:space="preserve">SISTEMSKO POJASNILO </w:t>
      </w:r>
      <w:r w:rsidR="00683C75" w:rsidRPr="00296D2E">
        <w:rPr>
          <w:rFonts w:cs="Arial"/>
          <w:szCs w:val="20"/>
          <w:lang w:val="sl-SI"/>
        </w:rPr>
        <w:t xml:space="preserve">GLEDE IZPOLNJEVANJA POGOJA </w:t>
      </w:r>
      <w:r w:rsidR="007B2D67" w:rsidRPr="00296D2E">
        <w:rPr>
          <w:rFonts w:cs="Arial"/>
          <w:szCs w:val="20"/>
          <w:lang w:val="sl-SI"/>
        </w:rPr>
        <w:t>»</w:t>
      </w:r>
      <w:r w:rsidR="003831EB" w:rsidRPr="00296D2E">
        <w:rPr>
          <w:rFonts w:cs="Arial"/>
          <w:szCs w:val="20"/>
          <w:lang w:val="sl-SI"/>
        </w:rPr>
        <w:t xml:space="preserve">V PISNI OBLIKI IN OVERJENE </w:t>
      </w:r>
      <w:r w:rsidR="00683C75" w:rsidRPr="00296D2E">
        <w:rPr>
          <w:rFonts w:cs="Arial"/>
          <w:szCs w:val="20"/>
          <w:lang w:val="sl-SI"/>
        </w:rPr>
        <w:t>DANE PRAVIC</w:t>
      </w:r>
      <w:r w:rsidR="007B2D67" w:rsidRPr="00296D2E">
        <w:rPr>
          <w:rFonts w:cs="Arial"/>
          <w:szCs w:val="20"/>
          <w:lang w:val="sl-SI"/>
        </w:rPr>
        <w:t>E</w:t>
      </w:r>
      <w:r w:rsidR="00683C75" w:rsidRPr="00296D2E">
        <w:rPr>
          <w:rFonts w:cs="Arial"/>
          <w:szCs w:val="20"/>
          <w:lang w:val="sl-SI"/>
        </w:rPr>
        <w:t xml:space="preserve"> IZVAJATI RUDARSKA DELA NA ZEMLJIŠČU« </w:t>
      </w:r>
      <w:r w:rsidR="007B2D67" w:rsidRPr="00296D2E">
        <w:rPr>
          <w:rFonts w:cs="Arial"/>
          <w:szCs w:val="20"/>
          <w:lang w:val="sl-SI"/>
        </w:rPr>
        <w:t xml:space="preserve">V UPRAVNIH POSTOPKIH PO </w:t>
      </w:r>
      <w:r w:rsidR="00765673" w:rsidRPr="00296D2E">
        <w:rPr>
          <w:rFonts w:cs="Arial"/>
          <w:szCs w:val="20"/>
          <w:lang w:val="sl-SI"/>
        </w:rPr>
        <w:t xml:space="preserve">34., </w:t>
      </w:r>
      <w:r w:rsidR="003831EB" w:rsidRPr="00296D2E">
        <w:rPr>
          <w:rFonts w:cs="Arial"/>
          <w:szCs w:val="20"/>
          <w:lang w:val="sl-SI"/>
        </w:rPr>
        <w:t xml:space="preserve">46., </w:t>
      </w:r>
      <w:r w:rsidR="005F7954">
        <w:rPr>
          <w:rFonts w:cs="Arial"/>
          <w:szCs w:val="20"/>
          <w:lang w:val="sl-SI"/>
        </w:rPr>
        <w:t>50.,</w:t>
      </w:r>
      <w:r w:rsidR="00765673" w:rsidRPr="00296D2E">
        <w:rPr>
          <w:rFonts w:cs="Arial"/>
          <w:szCs w:val="20"/>
          <w:lang w:val="sl-SI"/>
        </w:rPr>
        <w:t xml:space="preserve"> 51.</w:t>
      </w:r>
      <w:r w:rsidR="005F7954">
        <w:rPr>
          <w:rFonts w:cs="Arial"/>
          <w:szCs w:val="20"/>
          <w:lang w:val="sl-SI"/>
        </w:rPr>
        <w:t xml:space="preserve"> in 60.</w:t>
      </w:r>
      <w:r w:rsidR="00122876" w:rsidRPr="00296D2E">
        <w:rPr>
          <w:rFonts w:cs="Arial"/>
          <w:szCs w:val="20"/>
          <w:lang w:val="sl-SI"/>
        </w:rPr>
        <w:t xml:space="preserve"> ČLEN</w:t>
      </w:r>
      <w:r w:rsidR="007B2D67" w:rsidRPr="00296D2E">
        <w:rPr>
          <w:rFonts w:cs="Arial"/>
          <w:szCs w:val="20"/>
          <w:lang w:val="sl-SI"/>
        </w:rPr>
        <w:t>U</w:t>
      </w:r>
      <w:r w:rsidR="00122876" w:rsidRPr="00296D2E">
        <w:rPr>
          <w:rFonts w:cs="Arial"/>
          <w:szCs w:val="20"/>
          <w:lang w:val="sl-SI"/>
        </w:rPr>
        <w:t xml:space="preserve"> ZAKON</w:t>
      </w:r>
      <w:r w:rsidR="00C84AC8" w:rsidRPr="00296D2E">
        <w:rPr>
          <w:rFonts w:cs="Arial"/>
          <w:szCs w:val="20"/>
          <w:lang w:val="sl-SI"/>
        </w:rPr>
        <w:t>A</w:t>
      </w:r>
      <w:r w:rsidR="00122876" w:rsidRPr="00296D2E">
        <w:rPr>
          <w:rFonts w:cs="Arial"/>
          <w:szCs w:val="20"/>
          <w:lang w:val="sl-SI"/>
        </w:rPr>
        <w:t xml:space="preserve"> O RUDARSTVU (Uradni list RS, št. 14/14 – uradno prečiščeno besedilo, 61/17 – GZ in 54/22)</w:t>
      </w:r>
    </w:p>
    <w:p w14:paraId="25F7B4FB" w14:textId="77777777" w:rsidR="00122876" w:rsidRPr="00296D2E" w:rsidRDefault="00122876" w:rsidP="006A512B">
      <w:pPr>
        <w:spacing w:line="260" w:lineRule="exact"/>
        <w:jc w:val="both"/>
        <w:rPr>
          <w:rFonts w:eastAsia="Calibri" w:cs="Arial"/>
          <w:szCs w:val="20"/>
          <w:lang w:val="sl-SI"/>
        </w:rPr>
      </w:pPr>
    </w:p>
    <w:p w14:paraId="2AE6C6B8" w14:textId="77777777" w:rsidR="005167BD" w:rsidRPr="00296D2E" w:rsidRDefault="005167BD" w:rsidP="006A512B">
      <w:pPr>
        <w:spacing w:line="260" w:lineRule="exact"/>
        <w:jc w:val="both"/>
        <w:rPr>
          <w:rFonts w:eastAsia="Calibri" w:cs="Arial"/>
          <w:szCs w:val="20"/>
          <w:lang w:val="sl-SI"/>
        </w:rPr>
      </w:pPr>
    </w:p>
    <w:p w14:paraId="57F54BEB" w14:textId="03CA5639" w:rsidR="005E73F3" w:rsidRPr="00296D2E" w:rsidRDefault="0060273C" w:rsidP="006A512B">
      <w:pPr>
        <w:spacing w:line="260" w:lineRule="exact"/>
        <w:jc w:val="both"/>
        <w:rPr>
          <w:rFonts w:eastAsia="Calibri" w:cs="Arial"/>
          <w:szCs w:val="20"/>
          <w:lang w:val="sl-SI"/>
        </w:rPr>
      </w:pPr>
      <w:r w:rsidRPr="00260527">
        <w:rPr>
          <w:rFonts w:eastAsia="Calibri" w:cs="Arial"/>
          <w:szCs w:val="20"/>
          <w:lang w:val="sl-SI"/>
        </w:rPr>
        <w:t>V</w:t>
      </w:r>
      <w:r w:rsidR="00C84AC8" w:rsidRPr="00260527">
        <w:rPr>
          <w:rFonts w:eastAsia="Calibri" w:cs="Arial"/>
          <w:szCs w:val="20"/>
          <w:lang w:val="sl-SI"/>
        </w:rPr>
        <w:t xml:space="preserve"> zadnjem času </w:t>
      </w:r>
      <w:r w:rsidR="00B329E2" w:rsidRPr="00260527">
        <w:rPr>
          <w:rFonts w:eastAsia="Calibri" w:cs="Arial"/>
          <w:szCs w:val="20"/>
          <w:lang w:val="sl-SI"/>
        </w:rPr>
        <w:t xml:space="preserve">stranke k vlogam </w:t>
      </w:r>
      <w:r w:rsidR="00122876" w:rsidRPr="00260527">
        <w:rPr>
          <w:rFonts w:eastAsia="Calibri" w:cs="Arial"/>
          <w:szCs w:val="20"/>
          <w:lang w:val="sl-SI"/>
        </w:rPr>
        <w:t>za pridobitev</w:t>
      </w:r>
      <w:r w:rsidR="00B329E2" w:rsidRPr="00260527">
        <w:rPr>
          <w:rFonts w:eastAsia="Calibri" w:cs="Arial"/>
          <w:szCs w:val="20"/>
          <w:lang w:val="sl-SI"/>
        </w:rPr>
        <w:t>, podaljšanje</w:t>
      </w:r>
      <w:r w:rsidR="002A2D88" w:rsidRPr="00260527">
        <w:rPr>
          <w:rFonts w:eastAsia="Calibri" w:cs="Arial"/>
          <w:szCs w:val="20"/>
          <w:lang w:val="sl-SI"/>
        </w:rPr>
        <w:t xml:space="preserve"> časa veljavnosti </w:t>
      </w:r>
      <w:r w:rsidR="00B329E2" w:rsidRPr="00260527">
        <w:rPr>
          <w:rFonts w:eastAsia="Calibri" w:cs="Arial"/>
          <w:szCs w:val="20"/>
          <w:lang w:val="sl-SI"/>
        </w:rPr>
        <w:t xml:space="preserve"> in prenos</w:t>
      </w:r>
      <w:r w:rsidR="00122876" w:rsidRPr="00260527">
        <w:rPr>
          <w:rFonts w:eastAsia="Calibri" w:cs="Arial"/>
          <w:szCs w:val="20"/>
          <w:lang w:val="sl-SI"/>
        </w:rPr>
        <w:t xml:space="preserve"> </w:t>
      </w:r>
      <w:r w:rsidR="00DD2285" w:rsidRPr="00260527">
        <w:rPr>
          <w:rFonts w:eastAsia="Calibri" w:cs="Arial"/>
          <w:szCs w:val="20"/>
          <w:lang w:val="sl-SI"/>
        </w:rPr>
        <w:t xml:space="preserve">rudarskih </w:t>
      </w:r>
      <w:r w:rsidR="00122876" w:rsidRPr="00260527">
        <w:rPr>
          <w:rFonts w:eastAsia="Calibri" w:cs="Arial"/>
          <w:szCs w:val="20"/>
          <w:lang w:val="sl-SI"/>
        </w:rPr>
        <w:t>pravic za izkoriščanje</w:t>
      </w:r>
      <w:r w:rsidR="00B329E2" w:rsidRPr="00260527">
        <w:rPr>
          <w:rFonts w:eastAsia="Calibri" w:cs="Arial"/>
          <w:szCs w:val="20"/>
          <w:lang w:val="sl-SI"/>
        </w:rPr>
        <w:t xml:space="preserve"> mineraln</w:t>
      </w:r>
      <w:r w:rsidR="00DD2285" w:rsidRPr="00260527">
        <w:rPr>
          <w:rFonts w:eastAsia="Calibri" w:cs="Arial"/>
          <w:szCs w:val="20"/>
          <w:lang w:val="sl-SI"/>
        </w:rPr>
        <w:t>ih surovin</w:t>
      </w:r>
      <w:r w:rsidR="009C5754">
        <w:rPr>
          <w:rFonts w:eastAsia="Calibri" w:cs="Arial"/>
          <w:szCs w:val="20"/>
          <w:lang w:val="sl-SI"/>
        </w:rPr>
        <w:t>,</w:t>
      </w:r>
      <w:r w:rsidR="00122876" w:rsidRPr="00260527">
        <w:rPr>
          <w:rFonts w:eastAsia="Calibri" w:cs="Arial"/>
          <w:szCs w:val="20"/>
          <w:lang w:val="sl-SI"/>
        </w:rPr>
        <w:t xml:space="preserve"> </w:t>
      </w:r>
      <w:r w:rsidR="004E3045" w:rsidRPr="00260527">
        <w:rPr>
          <w:rFonts w:eastAsia="Calibri" w:cs="Arial"/>
          <w:szCs w:val="20"/>
          <w:lang w:val="sl-SI"/>
        </w:rPr>
        <w:t xml:space="preserve">v smislu dokazovanja izpolnjevanja pogoja </w:t>
      </w:r>
      <w:r w:rsidR="002A2D88" w:rsidRPr="00260527">
        <w:rPr>
          <w:rFonts w:eastAsia="Calibri" w:cs="Arial"/>
          <w:szCs w:val="20"/>
          <w:lang w:val="sl-SI"/>
        </w:rPr>
        <w:t>»</w:t>
      </w:r>
      <w:r w:rsidR="006B0752" w:rsidRPr="00260527">
        <w:rPr>
          <w:rFonts w:eastAsia="Calibri" w:cs="Arial"/>
          <w:szCs w:val="20"/>
          <w:lang w:val="sl-SI"/>
        </w:rPr>
        <w:t xml:space="preserve">od lastnika zemljišča v pisni obliki in overjene </w:t>
      </w:r>
      <w:r w:rsidR="005E73F3" w:rsidRPr="00260527">
        <w:rPr>
          <w:rFonts w:eastAsia="Calibri" w:cs="Arial"/>
          <w:szCs w:val="20"/>
          <w:lang w:val="sl-SI"/>
        </w:rPr>
        <w:t xml:space="preserve">dane </w:t>
      </w:r>
      <w:r w:rsidR="004E3045" w:rsidRPr="00260527">
        <w:rPr>
          <w:rFonts w:eastAsia="Calibri" w:cs="Arial"/>
          <w:szCs w:val="20"/>
          <w:lang w:val="sl-SI"/>
        </w:rPr>
        <w:t>pravice izvajati rudarska dela na zemljišču</w:t>
      </w:r>
      <w:r w:rsidR="002A2D88" w:rsidRPr="00260527">
        <w:rPr>
          <w:rFonts w:eastAsia="Calibri" w:cs="Arial"/>
          <w:szCs w:val="20"/>
          <w:lang w:val="sl-SI"/>
        </w:rPr>
        <w:t>«</w:t>
      </w:r>
      <w:r w:rsidR="009C5754">
        <w:rPr>
          <w:rFonts w:eastAsia="Calibri" w:cs="Arial"/>
          <w:szCs w:val="20"/>
          <w:lang w:val="sl-SI"/>
        </w:rPr>
        <w:t>,</w:t>
      </w:r>
      <w:r w:rsidR="004E3045" w:rsidRPr="00260527">
        <w:rPr>
          <w:rFonts w:eastAsia="Calibri" w:cs="Arial"/>
          <w:szCs w:val="20"/>
          <w:lang w:val="sl-SI"/>
        </w:rPr>
        <w:t xml:space="preserve"> prilagajo zelo različ</w:t>
      </w:r>
      <w:r w:rsidR="005E73F3" w:rsidRPr="00260527">
        <w:rPr>
          <w:rFonts w:eastAsia="Calibri" w:cs="Arial"/>
          <w:szCs w:val="20"/>
          <w:lang w:val="sl-SI"/>
        </w:rPr>
        <w:t xml:space="preserve">ne pogodbe z lastniki zemljišč. Za zemljišča, </w:t>
      </w:r>
      <w:r w:rsidR="005E73F3" w:rsidRPr="00296D2E">
        <w:rPr>
          <w:rFonts w:eastAsia="Calibri" w:cs="Arial"/>
          <w:szCs w:val="20"/>
          <w:lang w:val="sl-SI"/>
        </w:rPr>
        <w:t xml:space="preserve">ki so v </w:t>
      </w:r>
      <w:r w:rsidR="00E62BAB">
        <w:rPr>
          <w:rFonts w:eastAsia="Calibri" w:cs="Arial"/>
          <w:szCs w:val="20"/>
          <w:lang w:val="sl-SI"/>
        </w:rPr>
        <w:t>zasebni</w:t>
      </w:r>
      <w:r w:rsidR="00E62BAB" w:rsidRPr="00296D2E">
        <w:rPr>
          <w:rFonts w:eastAsia="Calibri" w:cs="Arial"/>
          <w:szCs w:val="20"/>
          <w:lang w:val="sl-SI"/>
        </w:rPr>
        <w:t xml:space="preserve"> </w:t>
      </w:r>
      <w:r w:rsidR="005E73F3" w:rsidRPr="00296D2E">
        <w:rPr>
          <w:rFonts w:eastAsia="Calibri" w:cs="Arial"/>
          <w:szCs w:val="20"/>
          <w:lang w:val="sl-SI"/>
        </w:rPr>
        <w:t xml:space="preserve">lasti, prilagajo pogodbe o služnosti, zakupne (najemne) pogodbe in enostranske izjave volje, ki so ali niso </w:t>
      </w:r>
      <w:r w:rsidR="006B709A">
        <w:rPr>
          <w:rFonts w:eastAsia="Calibri" w:cs="Arial"/>
          <w:szCs w:val="20"/>
          <w:lang w:val="sl-SI"/>
        </w:rPr>
        <w:t>v obliki notarskega zapisa</w:t>
      </w:r>
      <w:r w:rsidR="005E73F3" w:rsidRPr="00296D2E">
        <w:rPr>
          <w:rFonts w:eastAsia="Calibri" w:cs="Arial"/>
          <w:szCs w:val="20"/>
          <w:lang w:val="sl-SI"/>
        </w:rPr>
        <w:t xml:space="preserve">, ki imajo ali nimajo overjenih podpisov itd. </w:t>
      </w:r>
      <w:r w:rsidR="004E3045" w:rsidRPr="00296D2E">
        <w:rPr>
          <w:rFonts w:eastAsia="Calibri" w:cs="Arial"/>
          <w:szCs w:val="20"/>
          <w:lang w:val="sl-SI"/>
        </w:rPr>
        <w:t>Z</w:t>
      </w:r>
      <w:r w:rsidR="00122876" w:rsidRPr="00296D2E">
        <w:rPr>
          <w:rFonts w:eastAsia="Calibri" w:cs="Arial"/>
          <w:szCs w:val="20"/>
          <w:lang w:val="sl-SI"/>
        </w:rPr>
        <w:t xml:space="preserve">a </w:t>
      </w:r>
      <w:r w:rsidR="00B329E2" w:rsidRPr="00296D2E">
        <w:rPr>
          <w:rFonts w:eastAsia="Calibri" w:cs="Arial"/>
          <w:szCs w:val="20"/>
          <w:lang w:val="sl-SI"/>
        </w:rPr>
        <w:t xml:space="preserve">zemljišča, ki so v lasti Republike Slovenije in v upravljanju Sklada kmetijskih zemljišč in gozdov </w:t>
      </w:r>
      <w:r w:rsidR="007B2D67" w:rsidRPr="00296D2E">
        <w:rPr>
          <w:rFonts w:eastAsia="Calibri" w:cs="Arial"/>
          <w:szCs w:val="20"/>
          <w:lang w:val="sl-SI"/>
        </w:rPr>
        <w:t xml:space="preserve">Republike Slovenije </w:t>
      </w:r>
      <w:r w:rsidR="00B329E2" w:rsidRPr="00296D2E">
        <w:rPr>
          <w:rFonts w:eastAsia="Calibri" w:cs="Arial"/>
          <w:szCs w:val="20"/>
          <w:lang w:val="sl-SI"/>
        </w:rPr>
        <w:t xml:space="preserve">(v nadaljnjem besedilu: SKZG) ali </w:t>
      </w:r>
      <w:r w:rsidR="00480106" w:rsidRPr="00296D2E">
        <w:rPr>
          <w:rFonts w:eastAsia="Calibri" w:cs="Arial"/>
          <w:szCs w:val="20"/>
          <w:lang w:val="sl-SI"/>
        </w:rPr>
        <w:t xml:space="preserve">družbe </w:t>
      </w:r>
      <w:r w:rsidR="00B329E2" w:rsidRPr="00296D2E">
        <w:rPr>
          <w:rFonts w:eastAsia="Calibri" w:cs="Arial"/>
          <w:szCs w:val="20"/>
          <w:lang w:val="sl-SI"/>
        </w:rPr>
        <w:t>Slovensk</w:t>
      </w:r>
      <w:r w:rsidR="00480106" w:rsidRPr="00296D2E">
        <w:rPr>
          <w:rFonts w:eastAsia="Calibri" w:cs="Arial"/>
          <w:szCs w:val="20"/>
          <w:lang w:val="sl-SI"/>
        </w:rPr>
        <w:t>i državni</w:t>
      </w:r>
      <w:r w:rsidR="00B329E2" w:rsidRPr="00296D2E">
        <w:rPr>
          <w:rFonts w:eastAsia="Calibri" w:cs="Arial"/>
          <w:szCs w:val="20"/>
          <w:lang w:val="sl-SI"/>
        </w:rPr>
        <w:t xml:space="preserve"> gozdov</w:t>
      </w:r>
      <w:r w:rsidR="00480106" w:rsidRPr="00296D2E">
        <w:rPr>
          <w:rFonts w:eastAsia="Calibri" w:cs="Arial"/>
          <w:szCs w:val="20"/>
          <w:lang w:val="sl-SI"/>
        </w:rPr>
        <w:t>i</w:t>
      </w:r>
      <w:r w:rsidR="007B2D67" w:rsidRPr="00296D2E">
        <w:rPr>
          <w:rFonts w:eastAsia="Calibri" w:cs="Arial"/>
          <w:szCs w:val="20"/>
          <w:lang w:val="sl-SI"/>
        </w:rPr>
        <w:t xml:space="preserve"> </w:t>
      </w:r>
      <w:proofErr w:type="spellStart"/>
      <w:r w:rsidR="007B2D67" w:rsidRPr="00296D2E">
        <w:rPr>
          <w:rFonts w:eastAsia="Calibri" w:cs="Arial"/>
          <w:szCs w:val="20"/>
          <w:lang w:val="sl-SI"/>
        </w:rPr>
        <w:t>d.o.o</w:t>
      </w:r>
      <w:proofErr w:type="spellEnd"/>
      <w:r w:rsidR="007B2D67" w:rsidRPr="00296D2E">
        <w:rPr>
          <w:rFonts w:eastAsia="Calibri" w:cs="Arial"/>
          <w:szCs w:val="20"/>
          <w:lang w:val="sl-SI"/>
        </w:rPr>
        <w:t>.</w:t>
      </w:r>
      <w:r w:rsidR="00B329E2" w:rsidRPr="00296D2E">
        <w:rPr>
          <w:rFonts w:eastAsia="Calibri" w:cs="Arial"/>
          <w:szCs w:val="20"/>
          <w:lang w:val="sl-SI"/>
        </w:rPr>
        <w:t xml:space="preserve"> (v nadaljnjem besedilu: </w:t>
      </w:r>
      <w:proofErr w:type="spellStart"/>
      <w:r w:rsidR="00B329E2" w:rsidRPr="00296D2E">
        <w:rPr>
          <w:rFonts w:eastAsia="Calibri" w:cs="Arial"/>
          <w:szCs w:val="20"/>
          <w:lang w:val="sl-SI"/>
        </w:rPr>
        <w:t>SiDG</w:t>
      </w:r>
      <w:proofErr w:type="spellEnd"/>
      <w:r w:rsidR="00B329E2" w:rsidRPr="00296D2E">
        <w:rPr>
          <w:rFonts w:eastAsia="Calibri" w:cs="Arial"/>
          <w:szCs w:val="20"/>
          <w:lang w:val="sl-SI"/>
        </w:rPr>
        <w:t>)</w:t>
      </w:r>
      <w:r w:rsidR="007B2D67" w:rsidRPr="00296D2E">
        <w:rPr>
          <w:rFonts w:eastAsia="Calibri" w:cs="Arial"/>
          <w:szCs w:val="20"/>
          <w:lang w:val="sl-SI"/>
        </w:rPr>
        <w:t xml:space="preserve"> </w:t>
      </w:r>
      <w:r w:rsidR="005E73F3" w:rsidRPr="00296D2E">
        <w:rPr>
          <w:rFonts w:eastAsia="Calibri" w:cs="Arial"/>
          <w:szCs w:val="20"/>
          <w:lang w:val="sl-SI"/>
        </w:rPr>
        <w:t>pa</w:t>
      </w:r>
      <w:r w:rsidR="00A70A70">
        <w:rPr>
          <w:rFonts w:eastAsia="Calibri" w:cs="Arial"/>
          <w:szCs w:val="20"/>
          <w:lang w:val="sl-SI"/>
        </w:rPr>
        <w:t xml:space="preserve"> </w:t>
      </w:r>
      <w:r w:rsidR="006B709A">
        <w:rPr>
          <w:rFonts w:eastAsia="Calibri" w:cs="Arial"/>
          <w:szCs w:val="20"/>
          <w:lang w:val="sl-SI"/>
        </w:rPr>
        <w:t xml:space="preserve">stranke </w:t>
      </w:r>
      <w:r w:rsidR="00A70A70">
        <w:rPr>
          <w:rFonts w:eastAsia="Calibri" w:cs="Arial"/>
          <w:szCs w:val="20"/>
          <w:lang w:val="sl-SI"/>
        </w:rPr>
        <w:t>v nekaterih primerih</w:t>
      </w:r>
      <w:r w:rsidR="005E73F3" w:rsidRPr="00296D2E">
        <w:rPr>
          <w:rFonts w:eastAsia="Calibri" w:cs="Arial"/>
          <w:szCs w:val="20"/>
          <w:lang w:val="sl-SI"/>
        </w:rPr>
        <w:t xml:space="preserve"> </w:t>
      </w:r>
      <w:r w:rsidR="007B2D67" w:rsidRPr="00296D2E">
        <w:rPr>
          <w:rFonts w:eastAsia="Calibri" w:cs="Arial"/>
          <w:szCs w:val="20"/>
          <w:lang w:val="sl-SI"/>
        </w:rPr>
        <w:t xml:space="preserve">prilagajo </w:t>
      </w:r>
      <w:r w:rsidR="00122876" w:rsidRPr="00296D2E">
        <w:rPr>
          <w:rFonts w:eastAsia="Calibri" w:cs="Arial"/>
          <w:i/>
          <w:szCs w:val="20"/>
          <w:lang w:val="sl-SI"/>
        </w:rPr>
        <w:t xml:space="preserve">pogodbe o služnosti pod </w:t>
      </w:r>
      <w:proofErr w:type="spellStart"/>
      <w:r w:rsidR="00122876" w:rsidRPr="00296D2E">
        <w:rPr>
          <w:rFonts w:eastAsia="Calibri" w:cs="Arial"/>
          <w:i/>
          <w:szCs w:val="20"/>
          <w:lang w:val="sl-SI"/>
        </w:rPr>
        <w:t>odložnim</w:t>
      </w:r>
      <w:proofErr w:type="spellEnd"/>
      <w:r w:rsidR="00122876" w:rsidRPr="00296D2E">
        <w:rPr>
          <w:rFonts w:eastAsia="Calibri" w:cs="Arial"/>
          <w:i/>
          <w:szCs w:val="20"/>
          <w:lang w:val="sl-SI"/>
        </w:rPr>
        <w:t xml:space="preserve"> pogojem</w:t>
      </w:r>
      <w:r w:rsidR="00122876" w:rsidRPr="00296D2E">
        <w:rPr>
          <w:rFonts w:eastAsia="Calibri" w:cs="Arial"/>
          <w:szCs w:val="20"/>
          <w:lang w:val="sl-SI"/>
        </w:rPr>
        <w:t xml:space="preserve">, </w:t>
      </w:r>
      <w:proofErr w:type="spellStart"/>
      <w:r w:rsidR="00BB77D3">
        <w:rPr>
          <w:rFonts w:eastAsia="Calibri" w:cs="Arial"/>
          <w:szCs w:val="20"/>
          <w:lang w:val="sl-SI"/>
        </w:rPr>
        <w:t>t.p</w:t>
      </w:r>
      <w:proofErr w:type="spellEnd"/>
      <w:r w:rsidR="00BB77D3">
        <w:rPr>
          <w:rFonts w:eastAsia="Calibri" w:cs="Arial"/>
          <w:szCs w:val="20"/>
          <w:lang w:val="sl-SI"/>
        </w:rPr>
        <w:t xml:space="preserve">. </w:t>
      </w:r>
      <w:r w:rsidR="00122876" w:rsidRPr="00296D2E">
        <w:rPr>
          <w:rFonts w:eastAsia="Calibri" w:cs="Arial"/>
          <w:szCs w:val="20"/>
          <w:lang w:val="sl-SI"/>
        </w:rPr>
        <w:t xml:space="preserve">da </w:t>
      </w:r>
      <w:r w:rsidR="0010624D" w:rsidRPr="00296D2E">
        <w:rPr>
          <w:rFonts w:eastAsia="Calibri" w:cs="Arial"/>
          <w:szCs w:val="20"/>
          <w:lang w:val="sl-SI"/>
        </w:rPr>
        <w:t>se</w:t>
      </w:r>
      <w:r w:rsidR="00122876" w:rsidRPr="00296D2E">
        <w:rPr>
          <w:rFonts w:eastAsia="Calibri" w:cs="Arial"/>
          <w:szCs w:val="20"/>
          <w:lang w:val="sl-SI"/>
        </w:rPr>
        <w:t xml:space="preserve"> služnostna pravica </w:t>
      </w:r>
      <w:r w:rsidR="0010624D" w:rsidRPr="00296D2E">
        <w:rPr>
          <w:rFonts w:eastAsia="Calibri" w:cs="Arial"/>
          <w:szCs w:val="20"/>
          <w:lang w:val="sl-SI"/>
        </w:rPr>
        <w:t xml:space="preserve">ustanovi in začne veljati </w:t>
      </w:r>
      <w:r w:rsidR="00122876" w:rsidRPr="00296D2E">
        <w:rPr>
          <w:rFonts w:eastAsia="Calibri" w:cs="Arial"/>
          <w:szCs w:val="20"/>
          <w:lang w:val="sl-SI"/>
        </w:rPr>
        <w:t>šele</w:t>
      </w:r>
      <w:r w:rsidR="004040F6" w:rsidRPr="00296D2E">
        <w:rPr>
          <w:rFonts w:eastAsia="Calibri" w:cs="Arial"/>
          <w:szCs w:val="20"/>
          <w:lang w:val="sl-SI"/>
        </w:rPr>
        <w:t>,</w:t>
      </w:r>
      <w:r w:rsidR="00122876" w:rsidRPr="00296D2E">
        <w:rPr>
          <w:rFonts w:eastAsia="Calibri" w:cs="Arial"/>
          <w:szCs w:val="20"/>
          <w:lang w:val="sl-SI"/>
        </w:rPr>
        <w:t xml:space="preserve"> ko bo služnostni upravičenec predložil SKZG</w:t>
      </w:r>
      <w:r w:rsidR="00821B3F" w:rsidRPr="00296D2E">
        <w:rPr>
          <w:rFonts w:eastAsia="Calibri" w:cs="Arial"/>
          <w:szCs w:val="20"/>
          <w:lang w:val="sl-SI"/>
        </w:rPr>
        <w:t xml:space="preserve"> </w:t>
      </w:r>
      <w:r w:rsidR="004040F6" w:rsidRPr="00296D2E">
        <w:rPr>
          <w:rFonts w:eastAsia="Calibri" w:cs="Arial"/>
          <w:szCs w:val="20"/>
          <w:lang w:val="sl-SI"/>
        </w:rPr>
        <w:t>oz</w:t>
      </w:r>
      <w:r w:rsidR="008D5E32" w:rsidRPr="00296D2E">
        <w:rPr>
          <w:rFonts w:eastAsia="Calibri" w:cs="Arial"/>
          <w:szCs w:val="20"/>
          <w:lang w:val="sl-SI"/>
        </w:rPr>
        <w:t>iroma</w:t>
      </w:r>
      <w:r w:rsidR="004040F6" w:rsidRPr="00296D2E">
        <w:rPr>
          <w:rFonts w:eastAsia="Calibri" w:cs="Arial"/>
          <w:szCs w:val="20"/>
          <w:lang w:val="sl-SI"/>
        </w:rPr>
        <w:t xml:space="preserve"> </w:t>
      </w:r>
      <w:proofErr w:type="spellStart"/>
      <w:r w:rsidR="00122876" w:rsidRPr="00296D2E">
        <w:rPr>
          <w:rFonts w:eastAsia="Calibri" w:cs="Arial"/>
          <w:szCs w:val="20"/>
          <w:lang w:val="sl-SI"/>
        </w:rPr>
        <w:t>S</w:t>
      </w:r>
      <w:r w:rsidR="004040F6" w:rsidRPr="00296D2E">
        <w:rPr>
          <w:rFonts w:eastAsia="Calibri" w:cs="Arial"/>
          <w:szCs w:val="20"/>
          <w:lang w:val="sl-SI"/>
        </w:rPr>
        <w:t>i</w:t>
      </w:r>
      <w:r w:rsidR="00122876" w:rsidRPr="00296D2E">
        <w:rPr>
          <w:rFonts w:eastAsia="Calibri" w:cs="Arial"/>
          <w:szCs w:val="20"/>
          <w:lang w:val="sl-SI"/>
        </w:rPr>
        <w:t>DG</w:t>
      </w:r>
      <w:proofErr w:type="spellEnd"/>
      <w:r w:rsidR="00122876" w:rsidRPr="00296D2E">
        <w:rPr>
          <w:rFonts w:eastAsia="Calibri" w:cs="Arial"/>
          <w:szCs w:val="20"/>
          <w:lang w:val="sl-SI"/>
        </w:rPr>
        <w:t xml:space="preserve"> veljavno sklenjeno koncesijsko pogodbo. Šele po izpolnitvi tega </w:t>
      </w:r>
      <w:r w:rsidR="003831EB" w:rsidRPr="00296D2E">
        <w:rPr>
          <w:rFonts w:eastAsia="Calibri" w:cs="Arial"/>
          <w:szCs w:val="20"/>
          <w:lang w:val="sl-SI"/>
        </w:rPr>
        <w:t>(</w:t>
      </w:r>
      <w:proofErr w:type="spellStart"/>
      <w:r w:rsidR="003831EB" w:rsidRPr="00296D2E">
        <w:rPr>
          <w:rFonts w:eastAsia="Calibri" w:cs="Arial"/>
          <w:szCs w:val="20"/>
          <w:lang w:val="sl-SI"/>
        </w:rPr>
        <w:t>odložnega</w:t>
      </w:r>
      <w:proofErr w:type="spellEnd"/>
      <w:r w:rsidR="003831EB" w:rsidRPr="00296D2E">
        <w:rPr>
          <w:rFonts w:eastAsia="Calibri" w:cs="Arial"/>
          <w:szCs w:val="20"/>
          <w:lang w:val="sl-SI"/>
        </w:rPr>
        <w:t xml:space="preserve">) </w:t>
      </w:r>
      <w:r w:rsidR="00122876" w:rsidRPr="00296D2E">
        <w:rPr>
          <w:rFonts w:eastAsia="Calibri" w:cs="Arial"/>
          <w:szCs w:val="20"/>
          <w:lang w:val="sl-SI"/>
        </w:rPr>
        <w:t>pogoja se pogodbene stranke zavezujejo (v roku 30 dni) pristopiti k sklenitvi aneksa k tej pogodbi</w:t>
      </w:r>
      <w:r w:rsidR="00F96468">
        <w:rPr>
          <w:rFonts w:eastAsia="Calibri" w:cs="Arial"/>
          <w:szCs w:val="20"/>
          <w:lang w:val="sl-SI"/>
        </w:rPr>
        <w:t xml:space="preserve"> o služnosti</w:t>
      </w:r>
      <w:r w:rsidR="00122876" w:rsidRPr="00296D2E">
        <w:rPr>
          <w:rFonts w:eastAsia="Calibri" w:cs="Arial"/>
          <w:szCs w:val="20"/>
          <w:lang w:val="sl-SI"/>
        </w:rPr>
        <w:t>, s katerim bo služnostnemu upravičencu dano zemljiško knjižno dovolilo za vpis v zemljiško knjigo.</w:t>
      </w:r>
    </w:p>
    <w:p w14:paraId="786E4B56" w14:textId="77777777" w:rsidR="005E73F3" w:rsidRPr="00296D2E" w:rsidRDefault="005E73F3" w:rsidP="006A512B">
      <w:pPr>
        <w:spacing w:line="260" w:lineRule="exact"/>
        <w:jc w:val="both"/>
        <w:rPr>
          <w:rFonts w:eastAsia="Calibri" w:cs="Arial"/>
          <w:szCs w:val="20"/>
          <w:lang w:val="sl-SI"/>
        </w:rPr>
      </w:pPr>
    </w:p>
    <w:p w14:paraId="3A4D21B2" w14:textId="4F729B8D" w:rsidR="00122876" w:rsidRPr="00260527" w:rsidRDefault="00BE03FA" w:rsidP="005E73F3">
      <w:pPr>
        <w:spacing w:line="260" w:lineRule="exact"/>
        <w:jc w:val="both"/>
        <w:rPr>
          <w:rFonts w:eastAsia="Calibri" w:cs="Arial"/>
          <w:szCs w:val="20"/>
          <w:lang w:val="sl-SI"/>
        </w:rPr>
      </w:pPr>
      <w:r w:rsidRPr="00260527">
        <w:rPr>
          <w:rFonts w:eastAsia="Calibri" w:cs="Arial"/>
          <w:szCs w:val="20"/>
          <w:lang w:val="sl-SI"/>
        </w:rPr>
        <w:t>Z namenom poenotenja prakse in pospešitve postopkov</w:t>
      </w:r>
      <w:r w:rsidR="00F41CFA">
        <w:rPr>
          <w:rFonts w:eastAsia="Calibri" w:cs="Arial"/>
          <w:szCs w:val="20"/>
          <w:lang w:val="sl-SI"/>
        </w:rPr>
        <w:t>,</w:t>
      </w:r>
      <w:r w:rsidRPr="00260527">
        <w:rPr>
          <w:rFonts w:eastAsia="Calibri" w:cs="Arial"/>
          <w:szCs w:val="20"/>
          <w:lang w:val="sl-SI"/>
        </w:rPr>
        <w:t xml:space="preserve"> </w:t>
      </w:r>
      <w:r w:rsidR="005E73F3" w:rsidRPr="00260527">
        <w:rPr>
          <w:rFonts w:eastAsia="Calibri" w:cs="Arial"/>
          <w:szCs w:val="20"/>
          <w:lang w:val="sl-SI"/>
        </w:rPr>
        <w:t xml:space="preserve">Ministrstvo za infrastrukturo </w:t>
      </w:r>
      <w:r w:rsidRPr="00260527">
        <w:rPr>
          <w:rFonts w:eastAsia="Calibri" w:cs="Arial"/>
          <w:szCs w:val="20"/>
          <w:lang w:val="sl-SI"/>
        </w:rPr>
        <w:t xml:space="preserve">v nadaljevanju </w:t>
      </w:r>
      <w:r w:rsidR="005E73F3" w:rsidRPr="00260527">
        <w:rPr>
          <w:rFonts w:eastAsia="Calibri" w:cs="Arial"/>
          <w:szCs w:val="20"/>
          <w:lang w:val="sl-SI"/>
        </w:rPr>
        <w:t>podaja pojasnila</w:t>
      </w:r>
      <w:r w:rsidR="001B0A69" w:rsidRPr="00260527">
        <w:rPr>
          <w:rFonts w:eastAsia="Calibri" w:cs="Arial"/>
          <w:szCs w:val="20"/>
          <w:lang w:val="sl-SI"/>
        </w:rPr>
        <w:t xml:space="preserve"> </w:t>
      </w:r>
      <w:r w:rsidR="00B67E86" w:rsidRPr="00260527">
        <w:rPr>
          <w:rFonts w:eastAsia="Calibri" w:cs="Arial"/>
          <w:szCs w:val="20"/>
          <w:lang w:val="sl-SI"/>
        </w:rPr>
        <w:t xml:space="preserve">glede </w:t>
      </w:r>
      <w:r w:rsidR="005E73F3" w:rsidRPr="00260527">
        <w:rPr>
          <w:rFonts w:eastAsia="Calibri" w:cs="Arial"/>
          <w:szCs w:val="20"/>
          <w:lang w:val="sl-SI"/>
        </w:rPr>
        <w:t>izpolnjevanj</w:t>
      </w:r>
      <w:r w:rsidR="00B67E86" w:rsidRPr="00260527">
        <w:rPr>
          <w:rFonts w:eastAsia="Calibri" w:cs="Arial"/>
          <w:szCs w:val="20"/>
          <w:lang w:val="sl-SI"/>
        </w:rPr>
        <w:t>a</w:t>
      </w:r>
      <w:r w:rsidR="005E73F3" w:rsidRPr="00260527">
        <w:rPr>
          <w:rFonts w:eastAsia="Calibri" w:cs="Arial"/>
          <w:szCs w:val="20"/>
          <w:lang w:val="sl-SI"/>
        </w:rPr>
        <w:t xml:space="preserve"> pogoja </w:t>
      </w:r>
      <w:r w:rsidR="002A2D88" w:rsidRPr="00260527">
        <w:rPr>
          <w:rFonts w:eastAsia="Calibri" w:cs="Arial"/>
          <w:szCs w:val="20"/>
          <w:lang w:val="sl-SI"/>
        </w:rPr>
        <w:t>»</w:t>
      </w:r>
      <w:r w:rsidR="005E73F3" w:rsidRPr="00260527">
        <w:rPr>
          <w:rFonts w:eastAsia="Calibri" w:cs="Arial"/>
          <w:szCs w:val="20"/>
          <w:lang w:val="sl-SI"/>
        </w:rPr>
        <w:t>dane pravice izvajati rudarska dela na zemljišču</w:t>
      </w:r>
      <w:r w:rsidR="00260527" w:rsidRPr="00260527">
        <w:rPr>
          <w:rFonts w:eastAsia="Calibri" w:cs="Arial"/>
          <w:szCs w:val="20"/>
          <w:lang w:val="sl-SI"/>
        </w:rPr>
        <w:t>«</w:t>
      </w:r>
      <w:r w:rsidR="00F41CFA">
        <w:rPr>
          <w:rFonts w:eastAsia="Calibri" w:cs="Arial"/>
          <w:szCs w:val="20"/>
          <w:lang w:val="sl-SI"/>
        </w:rPr>
        <w:t>,</w:t>
      </w:r>
      <w:r w:rsidR="005E73F3" w:rsidRPr="00260527">
        <w:rPr>
          <w:rFonts w:eastAsia="Calibri" w:cs="Arial"/>
          <w:szCs w:val="20"/>
          <w:lang w:val="sl-SI"/>
        </w:rPr>
        <w:t xml:space="preserve"> v različnih postopkih po Zakonu o ru</w:t>
      </w:r>
      <w:r w:rsidR="006959E5" w:rsidRPr="00260527">
        <w:rPr>
          <w:rFonts w:eastAsia="Calibri" w:cs="Arial"/>
          <w:szCs w:val="20"/>
          <w:lang w:val="sl-SI"/>
        </w:rPr>
        <w:t>darstvu (Uradni list RS, št. 14/</w:t>
      </w:r>
      <w:r w:rsidR="005E73F3" w:rsidRPr="00260527">
        <w:rPr>
          <w:rFonts w:eastAsia="Calibri" w:cs="Arial"/>
          <w:szCs w:val="20"/>
          <w:lang w:val="sl-SI"/>
        </w:rPr>
        <w:t>14 – uradno prečiščeno besedilo, 61/17 – GZ in 54/22; v nadaljnjem besedilu: ZRud-1)</w:t>
      </w:r>
      <w:r w:rsidR="00B67E86" w:rsidRPr="00260527">
        <w:rPr>
          <w:rFonts w:eastAsia="Calibri" w:cs="Arial"/>
          <w:szCs w:val="20"/>
          <w:lang w:val="sl-SI"/>
        </w:rPr>
        <w:t>.</w:t>
      </w:r>
    </w:p>
    <w:p w14:paraId="39E48CD3" w14:textId="77777777" w:rsidR="005878AF" w:rsidRPr="00296D2E" w:rsidRDefault="005878AF" w:rsidP="006A512B">
      <w:pPr>
        <w:spacing w:line="260" w:lineRule="exact"/>
        <w:jc w:val="both"/>
        <w:rPr>
          <w:rFonts w:eastAsia="Calibri" w:cs="Arial"/>
          <w:szCs w:val="20"/>
          <w:lang w:val="sl-SI"/>
        </w:rPr>
      </w:pPr>
    </w:p>
    <w:p w14:paraId="2D237F59" w14:textId="77777777" w:rsidR="00BB2F8A" w:rsidRPr="00296D2E" w:rsidRDefault="00BB2F8A" w:rsidP="006A512B">
      <w:pPr>
        <w:spacing w:line="260" w:lineRule="exact"/>
        <w:jc w:val="both"/>
        <w:rPr>
          <w:rFonts w:eastAsia="Calibri" w:cs="Arial"/>
          <w:szCs w:val="20"/>
          <w:lang w:val="sl-SI"/>
        </w:rPr>
      </w:pPr>
    </w:p>
    <w:p w14:paraId="45D93FB1" w14:textId="09D66324" w:rsidR="00E17B06" w:rsidRPr="00296D2E" w:rsidRDefault="00E17B06" w:rsidP="00BB27EB">
      <w:pPr>
        <w:pStyle w:val="Odstavekseznama"/>
        <w:numPr>
          <w:ilvl w:val="0"/>
          <w:numId w:val="11"/>
        </w:numPr>
        <w:spacing w:line="260" w:lineRule="exact"/>
        <w:jc w:val="both"/>
        <w:rPr>
          <w:rFonts w:eastAsia="Calibri" w:cs="Arial"/>
          <w:b/>
          <w:szCs w:val="20"/>
          <w:lang w:val="sl-SI"/>
        </w:rPr>
      </w:pPr>
      <w:r w:rsidRPr="00296D2E">
        <w:rPr>
          <w:rFonts w:eastAsia="Calibri" w:cs="Arial"/>
          <w:b/>
          <w:szCs w:val="20"/>
          <w:lang w:val="sl-SI"/>
        </w:rPr>
        <w:t>Vrste pravnih poslov</w:t>
      </w:r>
      <w:r w:rsidR="007B20EE" w:rsidRPr="00296D2E">
        <w:rPr>
          <w:rFonts w:eastAsia="Calibri" w:cs="Arial"/>
          <w:b/>
          <w:szCs w:val="20"/>
          <w:lang w:val="sl-SI"/>
        </w:rPr>
        <w:t xml:space="preserve"> </w:t>
      </w:r>
      <w:r w:rsidR="00092CC8">
        <w:rPr>
          <w:rFonts w:eastAsia="Calibri" w:cs="Arial"/>
          <w:b/>
          <w:szCs w:val="20"/>
          <w:lang w:val="sl-SI"/>
        </w:rPr>
        <w:t xml:space="preserve">glede na število udeležencev </w:t>
      </w:r>
      <w:r w:rsidR="007B20EE" w:rsidRPr="00296D2E">
        <w:rPr>
          <w:rFonts w:eastAsia="Calibri" w:cs="Arial"/>
          <w:b/>
          <w:szCs w:val="20"/>
          <w:lang w:val="sl-SI"/>
        </w:rPr>
        <w:t xml:space="preserve">in </w:t>
      </w:r>
      <w:r w:rsidR="00B56D45">
        <w:rPr>
          <w:rFonts w:eastAsia="Calibri" w:cs="Arial"/>
          <w:b/>
          <w:szCs w:val="20"/>
          <w:lang w:val="sl-SI"/>
        </w:rPr>
        <w:t>bistvene</w:t>
      </w:r>
      <w:r w:rsidR="007B20EE" w:rsidRPr="00296D2E">
        <w:rPr>
          <w:rFonts w:eastAsia="Calibri" w:cs="Arial"/>
          <w:b/>
          <w:szCs w:val="20"/>
          <w:lang w:val="sl-SI"/>
        </w:rPr>
        <w:t xml:space="preserve"> sestavine</w:t>
      </w:r>
      <w:r w:rsidR="00092CC8">
        <w:rPr>
          <w:rFonts w:eastAsia="Calibri" w:cs="Arial"/>
          <w:b/>
          <w:szCs w:val="20"/>
          <w:lang w:val="sl-SI"/>
        </w:rPr>
        <w:t xml:space="preserve"> pravnih poslov</w:t>
      </w:r>
    </w:p>
    <w:p w14:paraId="3A6D3248" w14:textId="3F83416D" w:rsidR="00E17B06" w:rsidRPr="00296D2E" w:rsidRDefault="00E17B06" w:rsidP="00CF4DC6">
      <w:pPr>
        <w:spacing w:line="260" w:lineRule="exact"/>
        <w:jc w:val="both"/>
        <w:rPr>
          <w:rFonts w:eastAsia="Calibri" w:cs="Arial"/>
          <w:szCs w:val="20"/>
          <w:lang w:val="sl-SI"/>
        </w:rPr>
      </w:pPr>
    </w:p>
    <w:p w14:paraId="2971C9AB" w14:textId="25657019" w:rsidR="006959E5" w:rsidRDefault="006959E5" w:rsidP="00CF4DC6">
      <w:pPr>
        <w:spacing w:line="260" w:lineRule="exact"/>
        <w:jc w:val="both"/>
        <w:rPr>
          <w:rFonts w:eastAsia="Calibri" w:cs="Arial"/>
          <w:szCs w:val="20"/>
          <w:lang w:val="sl-SI"/>
        </w:rPr>
      </w:pPr>
      <w:r w:rsidRPr="00296D2E">
        <w:rPr>
          <w:rFonts w:eastAsia="Calibri" w:cs="Arial"/>
          <w:szCs w:val="20"/>
          <w:lang w:val="sl-SI"/>
        </w:rPr>
        <w:t xml:space="preserve">Pravne posle </w:t>
      </w:r>
      <w:r w:rsidR="00932781">
        <w:rPr>
          <w:rFonts w:eastAsia="Calibri" w:cs="Arial"/>
          <w:szCs w:val="20"/>
          <w:lang w:val="sl-SI"/>
        </w:rPr>
        <w:t xml:space="preserve">glede na število </w:t>
      </w:r>
      <w:r w:rsidR="00702C19">
        <w:rPr>
          <w:rFonts w:eastAsia="Calibri" w:cs="Arial"/>
          <w:szCs w:val="20"/>
          <w:lang w:val="sl-SI"/>
        </w:rPr>
        <w:t>izjavljenih volj</w:t>
      </w:r>
      <w:r w:rsidR="00932781">
        <w:rPr>
          <w:rFonts w:eastAsia="Calibri" w:cs="Arial"/>
          <w:szCs w:val="20"/>
          <w:lang w:val="sl-SI"/>
        </w:rPr>
        <w:t xml:space="preserve"> </w:t>
      </w:r>
      <w:r w:rsidRPr="00296D2E">
        <w:rPr>
          <w:rFonts w:eastAsia="Calibri" w:cs="Arial"/>
          <w:szCs w:val="20"/>
          <w:lang w:val="sl-SI"/>
        </w:rPr>
        <w:t>delimo na enostranske</w:t>
      </w:r>
      <w:r w:rsidR="00BE58B8" w:rsidRPr="00296D2E">
        <w:rPr>
          <w:rFonts w:eastAsia="Calibri" w:cs="Arial"/>
          <w:szCs w:val="20"/>
          <w:lang w:val="sl-SI"/>
        </w:rPr>
        <w:t xml:space="preserve"> in dvostranske </w:t>
      </w:r>
      <w:r w:rsidR="00B56D45">
        <w:rPr>
          <w:rFonts w:eastAsia="Calibri" w:cs="Arial"/>
          <w:szCs w:val="20"/>
          <w:lang w:val="sl-SI"/>
        </w:rPr>
        <w:t xml:space="preserve">ali večstranske </w:t>
      </w:r>
      <w:r w:rsidR="00BE58B8" w:rsidRPr="00296D2E">
        <w:rPr>
          <w:rFonts w:eastAsia="Calibri" w:cs="Arial"/>
          <w:szCs w:val="20"/>
          <w:lang w:val="sl-SI"/>
        </w:rPr>
        <w:t xml:space="preserve">pravne posle. </w:t>
      </w:r>
    </w:p>
    <w:p w14:paraId="5D1D4DB7" w14:textId="77777777" w:rsidR="00092CC8" w:rsidRDefault="00092CC8" w:rsidP="00CF4DC6">
      <w:pPr>
        <w:spacing w:line="260" w:lineRule="exact"/>
        <w:jc w:val="both"/>
        <w:rPr>
          <w:rFonts w:eastAsia="Calibri" w:cs="Arial"/>
          <w:szCs w:val="20"/>
          <w:lang w:val="sl-SI"/>
        </w:rPr>
      </w:pPr>
    </w:p>
    <w:p w14:paraId="32B4F6B9" w14:textId="453E4940" w:rsidR="00A70A70" w:rsidRPr="00296D2E" w:rsidRDefault="00C81AFC" w:rsidP="00CF4DC6">
      <w:pPr>
        <w:spacing w:line="260" w:lineRule="exact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Pr</w:t>
      </w:r>
      <w:r w:rsidR="008444A3">
        <w:rPr>
          <w:rFonts w:eastAsia="Calibri" w:cs="Arial"/>
          <w:szCs w:val="20"/>
          <w:lang w:val="sl-SI"/>
        </w:rPr>
        <w:t>avne ali fizične osebe, ki so</w:t>
      </w:r>
      <w:r>
        <w:rPr>
          <w:rFonts w:eastAsia="Calibri" w:cs="Arial"/>
          <w:szCs w:val="20"/>
          <w:lang w:val="sl-SI"/>
        </w:rPr>
        <w:t xml:space="preserve"> lastniki </w:t>
      </w:r>
      <w:r w:rsidR="008444A3">
        <w:rPr>
          <w:rFonts w:eastAsia="Calibri" w:cs="Arial"/>
          <w:szCs w:val="20"/>
          <w:lang w:val="sl-SI"/>
        </w:rPr>
        <w:t>zemljišč</w:t>
      </w:r>
      <w:r w:rsidR="00702C19">
        <w:rPr>
          <w:rFonts w:eastAsia="Calibri" w:cs="Arial"/>
          <w:szCs w:val="20"/>
          <w:lang w:val="sl-SI"/>
        </w:rPr>
        <w:t>,</w:t>
      </w:r>
      <w:r w:rsidR="008444A3">
        <w:rPr>
          <w:rFonts w:eastAsia="Calibri" w:cs="Arial"/>
          <w:szCs w:val="20"/>
          <w:lang w:val="sl-SI"/>
        </w:rPr>
        <w:t xml:space="preserve"> </w:t>
      </w:r>
      <w:r>
        <w:rPr>
          <w:rFonts w:eastAsia="Calibri" w:cs="Arial"/>
          <w:szCs w:val="20"/>
          <w:lang w:val="sl-SI"/>
        </w:rPr>
        <w:t xml:space="preserve">lahko </w:t>
      </w:r>
      <w:r w:rsidR="00702C19">
        <w:rPr>
          <w:rFonts w:eastAsia="Calibri" w:cs="Arial"/>
          <w:szCs w:val="20"/>
          <w:lang w:val="sl-SI"/>
        </w:rPr>
        <w:t xml:space="preserve">za potrebe </w:t>
      </w:r>
      <w:r>
        <w:rPr>
          <w:rFonts w:eastAsia="Calibri" w:cs="Arial"/>
          <w:szCs w:val="20"/>
          <w:lang w:val="sl-SI"/>
        </w:rPr>
        <w:t>upravnih postopk</w:t>
      </w:r>
      <w:r w:rsidR="00702C19">
        <w:rPr>
          <w:rFonts w:eastAsia="Calibri" w:cs="Arial"/>
          <w:szCs w:val="20"/>
          <w:lang w:val="sl-SI"/>
        </w:rPr>
        <w:t>ov</w:t>
      </w:r>
      <w:r>
        <w:rPr>
          <w:rFonts w:eastAsia="Calibri" w:cs="Arial"/>
          <w:szCs w:val="20"/>
          <w:lang w:val="sl-SI"/>
        </w:rPr>
        <w:t xml:space="preserve"> sklepajo različne pravne posle</w:t>
      </w:r>
      <w:r w:rsidR="00092CC8">
        <w:rPr>
          <w:rFonts w:eastAsia="Calibri" w:cs="Arial"/>
          <w:szCs w:val="20"/>
          <w:lang w:val="sl-SI"/>
        </w:rPr>
        <w:t xml:space="preserve"> (kot obrazloženo v nadaljevanju)</w:t>
      </w:r>
      <w:r>
        <w:rPr>
          <w:rFonts w:eastAsia="Calibri" w:cs="Arial"/>
          <w:szCs w:val="20"/>
          <w:lang w:val="sl-SI"/>
        </w:rPr>
        <w:t>,</w:t>
      </w:r>
      <w:r w:rsidR="00092CC8">
        <w:rPr>
          <w:rFonts w:eastAsia="Calibri" w:cs="Arial"/>
          <w:szCs w:val="20"/>
          <w:lang w:val="sl-SI"/>
        </w:rPr>
        <w:t xml:space="preserve"> in sicer</w:t>
      </w:r>
      <w:r>
        <w:rPr>
          <w:rFonts w:eastAsia="Calibri" w:cs="Arial"/>
          <w:szCs w:val="20"/>
          <w:lang w:val="sl-SI"/>
        </w:rPr>
        <w:t xml:space="preserve"> enostranske izjave volje</w:t>
      </w:r>
      <w:r w:rsidR="006B709A">
        <w:rPr>
          <w:rFonts w:eastAsia="Calibri" w:cs="Arial"/>
          <w:szCs w:val="20"/>
          <w:lang w:val="sl-SI"/>
        </w:rPr>
        <w:t>,</w:t>
      </w:r>
      <w:r>
        <w:rPr>
          <w:rFonts w:eastAsia="Calibri" w:cs="Arial"/>
          <w:szCs w:val="20"/>
          <w:lang w:val="sl-SI"/>
        </w:rPr>
        <w:t xml:space="preserve"> zakupne oziroma najemne pogodbe</w:t>
      </w:r>
      <w:r w:rsidR="006B709A">
        <w:rPr>
          <w:rFonts w:eastAsia="Calibri" w:cs="Arial"/>
          <w:szCs w:val="20"/>
          <w:lang w:val="sl-SI"/>
        </w:rPr>
        <w:t>,</w:t>
      </w:r>
      <w:r>
        <w:rPr>
          <w:rFonts w:eastAsia="Calibri" w:cs="Arial"/>
          <w:szCs w:val="20"/>
          <w:lang w:val="sl-SI"/>
        </w:rPr>
        <w:t xml:space="preserve"> pogodbe o ustanovitvi služnosti, medtem ko </w:t>
      </w:r>
      <w:r w:rsidRPr="003C7E71">
        <w:rPr>
          <w:rFonts w:eastAsia="Calibri" w:cs="Arial"/>
          <w:szCs w:val="20"/>
          <w:u w:val="single"/>
          <w:lang w:val="sl-SI"/>
        </w:rPr>
        <w:t xml:space="preserve">SKZG ali </w:t>
      </w:r>
      <w:proofErr w:type="spellStart"/>
      <w:r w:rsidRPr="003C7E71">
        <w:rPr>
          <w:rFonts w:eastAsia="Calibri" w:cs="Arial"/>
          <w:szCs w:val="20"/>
          <w:u w:val="single"/>
          <w:lang w:val="sl-SI"/>
        </w:rPr>
        <w:t>SiDG</w:t>
      </w:r>
      <w:proofErr w:type="spellEnd"/>
      <w:r>
        <w:rPr>
          <w:rFonts w:eastAsia="Calibri" w:cs="Arial"/>
          <w:szCs w:val="20"/>
          <w:lang w:val="sl-SI"/>
        </w:rPr>
        <w:t xml:space="preserve"> za namen izkoriščanja mineralne surovine sklepata </w:t>
      </w:r>
      <w:r w:rsidRPr="003C7E71">
        <w:rPr>
          <w:rFonts w:eastAsia="Calibri" w:cs="Arial"/>
          <w:szCs w:val="20"/>
          <w:u w:val="single"/>
          <w:lang w:val="sl-SI"/>
        </w:rPr>
        <w:t>samo pogodbe o ustanovitvi služnosti</w:t>
      </w:r>
      <w:r>
        <w:rPr>
          <w:rFonts w:eastAsia="Calibri" w:cs="Arial"/>
          <w:szCs w:val="20"/>
          <w:lang w:val="sl-SI"/>
        </w:rPr>
        <w:t>.</w:t>
      </w:r>
    </w:p>
    <w:p w14:paraId="2B7F72DC" w14:textId="0FFB4C41" w:rsidR="006959E5" w:rsidRDefault="006959E5" w:rsidP="00CF4DC6">
      <w:pPr>
        <w:spacing w:line="260" w:lineRule="exact"/>
        <w:jc w:val="both"/>
        <w:rPr>
          <w:rFonts w:eastAsia="Calibri" w:cs="Arial"/>
          <w:szCs w:val="20"/>
          <w:lang w:val="sl-SI"/>
        </w:rPr>
      </w:pPr>
    </w:p>
    <w:p w14:paraId="554E3093" w14:textId="016C96FE" w:rsidR="00E54396" w:rsidRPr="00390F2C" w:rsidRDefault="00E54396" w:rsidP="00BB27EB">
      <w:pPr>
        <w:pStyle w:val="Odstavekseznama"/>
        <w:keepNext/>
        <w:numPr>
          <w:ilvl w:val="0"/>
          <w:numId w:val="14"/>
        </w:numPr>
        <w:spacing w:line="260" w:lineRule="exact"/>
        <w:ind w:left="357" w:hanging="357"/>
        <w:jc w:val="both"/>
        <w:rPr>
          <w:rFonts w:eastAsia="Calibri" w:cs="Arial"/>
          <w:szCs w:val="20"/>
          <w:lang w:val="sl-SI"/>
        </w:rPr>
      </w:pPr>
      <w:r w:rsidRPr="00BB27EB">
        <w:rPr>
          <w:rFonts w:eastAsia="Calibri" w:cs="Arial"/>
          <w:b/>
          <w:szCs w:val="20"/>
          <w:lang w:val="sl-SI"/>
        </w:rPr>
        <w:t>Enostranska izjava volje</w:t>
      </w:r>
      <w:r w:rsidR="00092CC8" w:rsidRPr="00390F2C">
        <w:rPr>
          <w:rFonts w:eastAsia="Calibri" w:cs="Arial"/>
          <w:b/>
          <w:szCs w:val="20"/>
          <w:lang w:val="sl-SI"/>
        </w:rPr>
        <w:t xml:space="preserve"> oziroma enostranski pravni posli</w:t>
      </w:r>
    </w:p>
    <w:p w14:paraId="7F2581E0" w14:textId="77777777" w:rsidR="00982ECB" w:rsidRDefault="00982ECB" w:rsidP="00E54396">
      <w:pPr>
        <w:spacing w:line="260" w:lineRule="exact"/>
        <w:jc w:val="both"/>
        <w:rPr>
          <w:rFonts w:eastAsia="Calibri" w:cs="Arial"/>
          <w:szCs w:val="20"/>
          <w:lang w:val="sl-SI"/>
        </w:rPr>
      </w:pPr>
    </w:p>
    <w:p w14:paraId="33AA5810" w14:textId="37B37A09" w:rsidR="00E54396" w:rsidRDefault="00092CC8" w:rsidP="00E54396">
      <w:pPr>
        <w:spacing w:line="260" w:lineRule="exact"/>
        <w:jc w:val="both"/>
        <w:rPr>
          <w:rFonts w:eastAsia="Calibri" w:cs="Arial"/>
          <w:szCs w:val="20"/>
          <w:lang w:val="sl-SI"/>
        </w:rPr>
      </w:pPr>
      <w:r w:rsidRPr="00092CC8">
        <w:rPr>
          <w:rFonts w:eastAsia="Calibri" w:cs="Arial"/>
          <w:szCs w:val="20"/>
          <w:lang w:val="sl-SI"/>
        </w:rPr>
        <w:t xml:space="preserve">Enostranski pravni posli </w:t>
      </w:r>
      <w:r w:rsidR="00A22415">
        <w:rPr>
          <w:rFonts w:eastAsia="Calibri" w:cs="Arial"/>
          <w:szCs w:val="20"/>
          <w:lang w:val="sl-SI"/>
        </w:rPr>
        <w:t xml:space="preserve">nastanejo z </w:t>
      </w:r>
      <w:r w:rsidRPr="00092CC8">
        <w:rPr>
          <w:rFonts w:eastAsia="Calibri" w:cs="Arial"/>
          <w:szCs w:val="20"/>
          <w:lang w:val="sl-SI"/>
        </w:rPr>
        <w:t xml:space="preserve"> izjavo volje ene </w:t>
      </w:r>
      <w:r w:rsidR="00702C19">
        <w:rPr>
          <w:rFonts w:eastAsia="Calibri" w:cs="Arial"/>
          <w:szCs w:val="20"/>
          <w:lang w:val="sl-SI"/>
        </w:rPr>
        <w:t>stranke</w:t>
      </w:r>
      <w:r w:rsidR="00A22415">
        <w:rPr>
          <w:rFonts w:eastAsia="Calibri" w:cs="Arial"/>
          <w:szCs w:val="20"/>
          <w:lang w:val="sl-SI"/>
        </w:rPr>
        <w:t xml:space="preserve">, ob izpolnitvi z zakonom določenih pogojev, </w:t>
      </w:r>
      <w:r w:rsidRPr="00092CC8">
        <w:rPr>
          <w:rFonts w:eastAsia="Calibri" w:cs="Arial"/>
          <w:szCs w:val="20"/>
          <w:lang w:val="sl-SI"/>
        </w:rPr>
        <w:t>in</w:t>
      </w:r>
      <w:r w:rsidR="00A22415">
        <w:rPr>
          <w:rFonts w:eastAsia="Calibri" w:cs="Arial"/>
          <w:szCs w:val="20"/>
          <w:lang w:val="sl-SI"/>
        </w:rPr>
        <w:t xml:space="preserve"> </w:t>
      </w:r>
      <w:r w:rsidRPr="00092CC8">
        <w:rPr>
          <w:rFonts w:eastAsia="Calibri" w:cs="Arial"/>
          <w:szCs w:val="20"/>
          <w:lang w:val="sl-SI"/>
        </w:rPr>
        <w:t xml:space="preserve">povzročijo nastanek </w:t>
      </w:r>
      <w:r w:rsidR="00A22415">
        <w:rPr>
          <w:rFonts w:eastAsia="Calibri" w:cs="Arial"/>
          <w:szCs w:val="20"/>
          <w:lang w:val="sl-SI"/>
        </w:rPr>
        <w:t xml:space="preserve">novega </w:t>
      </w:r>
      <w:r w:rsidRPr="00092CC8">
        <w:rPr>
          <w:rFonts w:eastAsia="Calibri" w:cs="Arial"/>
          <w:szCs w:val="20"/>
          <w:lang w:val="sl-SI"/>
        </w:rPr>
        <w:t xml:space="preserve">oziroma prenehanje </w:t>
      </w:r>
      <w:r w:rsidR="00A22415">
        <w:rPr>
          <w:rFonts w:eastAsia="Calibri" w:cs="Arial"/>
          <w:szCs w:val="20"/>
          <w:lang w:val="sl-SI"/>
        </w:rPr>
        <w:t xml:space="preserve">obstoječega </w:t>
      </w:r>
      <w:r w:rsidRPr="00092CC8">
        <w:rPr>
          <w:rFonts w:eastAsia="Calibri" w:cs="Arial"/>
          <w:szCs w:val="20"/>
          <w:lang w:val="sl-SI"/>
        </w:rPr>
        <w:t xml:space="preserve">pravnega razmerja oziroma pravice že z izjavo volje ene od strank tega pravnega razmerja (npr. enostranska izjava volje v različnih zahtevah in dovolilih, odpoved </w:t>
      </w:r>
      <w:r w:rsidR="006B709A">
        <w:rPr>
          <w:rFonts w:eastAsia="Calibri" w:cs="Arial"/>
          <w:szCs w:val="20"/>
          <w:lang w:val="sl-SI"/>
        </w:rPr>
        <w:t xml:space="preserve">zakupne oziroma </w:t>
      </w:r>
      <w:r w:rsidRPr="00092CC8">
        <w:rPr>
          <w:rFonts w:eastAsia="Calibri" w:cs="Arial"/>
          <w:szCs w:val="20"/>
          <w:lang w:val="sl-SI"/>
        </w:rPr>
        <w:t>najemne pogodbe idr.)</w:t>
      </w:r>
      <w:r w:rsidR="00702C19">
        <w:rPr>
          <w:rFonts w:eastAsia="Calibri" w:cs="Arial"/>
          <w:szCs w:val="20"/>
          <w:lang w:val="sl-SI"/>
        </w:rPr>
        <w:t>.</w:t>
      </w:r>
    </w:p>
    <w:p w14:paraId="3BB344A7" w14:textId="77777777" w:rsidR="00CF3D80" w:rsidRPr="00296D2E" w:rsidRDefault="00CF3D80" w:rsidP="00E54396">
      <w:pPr>
        <w:spacing w:line="260" w:lineRule="exact"/>
        <w:jc w:val="both"/>
        <w:rPr>
          <w:rFonts w:eastAsia="Calibri" w:cs="Arial"/>
          <w:szCs w:val="20"/>
          <w:lang w:val="sl-SI"/>
        </w:rPr>
      </w:pPr>
    </w:p>
    <w:p w14:paraId="29011D6E" w14:textId="77777777" w:rsidR="00E54396" w:rsidRPr="00296D2E" w:rsidRDefault="00E54396" w:rsidP="00E54396">
      <w:pPr>
        <w:spacing w:line="260" w:lineRule="exact"/>
        <w:jc w:val="both"/>
        <w:rPr>
          <w:rFonts w:eastAsia="Calibri" w:cs="Arial"/>
          <w:szCs w:val="20"/>
          <w:lang w:val="sl-SI"/>
        </w:rPr>
      </w:pPr>
    </w:p>
    <w:p w14:paraId="6550ECEF" w14:textId="3BC5A82C" w:rsidR="00092CC8" w:rsidRDefault="00092CC8" w:rsidP="00BB27EB">
      <w:pPr>
        <w:pStyle w:val="Odstavekseznama"/>
        <w:numPr>
          <w:ilvl w:val="0"/>
          <w:numId w:val="14"/>
        </w:numPr>
        <w:spacing w:line="260" w:lineRule="exact"/>
        <w:jc w:val="both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Dvostranski ali večstranski pravni posli</w:t>
      </w:r>
    </w:p>
    <w:p w14:paraId="1F13E150" w14:textId="77777777" w:rsidR="006B709A" w:rsidRDefault="006B709A" w:rsidP="00BB27EB">
      <w:pPr>
        <w:rPr>
          <w:rFonts w:eastAsia="Calibri" w:cs="Arial"/>
          <w:szCs w:val="20"/>
          <w:lang w:val="sl-SI"/>
        </w:rPr>
      </w:pPr>
    </w:p>
    <w:p w14:paraId="633A0D45" w14:textId="4DCCF464" w:rsidR="00092CC8" w:rsidRDefault="00092CC8" w:rsidP="00BB27EB">
      <w:pPr>
        <w:rPr>
          <w:rFonts w:eastAsia="Calibri" w:cs="Arial"/>
          <w:b/>
          <w:szCs w:val="20"/>
          <w:lang w:val="sl-SI"/>
        </w:rPr>
      </w:pPr>
      <w:r w:rsidRPr="00092CC8">
        <w:rPr>
          <w:rFonts w:eastAsia="Calibri" w:cs="Arial"/>
          <w:szCs w:val="20"/>
          <w:lang w:val="sl-SI"/>
        </w:rPr>
        <w:t>D</w:t>
      </w:r>
      <w:r w:rsidRPr="00BB27EB">
        <w:rPr>
          <w:rFonts w:eastAsia="Calibri" w:cs="Arial"/>
          <w:szCs w:val="20"/>
          <w:lang w:val="sl-SI"/>
        </w:rPr>
        <w:t xml:space="preserve">vostranski ali večstranski pravni posli </w:t>
      </w:r>
      <w:r w:rsidR="00A22415">
        <w:rPr>
          <w:rFonts w:eastAsia="Calibri" w:cs="Arial"/>
          <w:szCs w:val="20"/>
          <w:lang w:val="sl-SI"/>
        </w:rPr>
        <w:t xml:space="preserve">(pogodbe) nastanejo na podlagi izjave volje </w:t>
      </w:r>
      <w:r w:rsidR="00260527">
        <w:rPr>
          <w:rFonts w:eastAsia="Calibri" w:cs="Arial"/>
          <w:szCs w:val="20"/>
          <w:lang w:val="sl-SI"/>
        </w:rPr>
        <w:t>dveh ali več</w:t>
      </w:r>
      <w:r w:rsidR="00A22415">
        <w:rPr>
          <w:rFonts w:eastAsia="Calibri" w:cs="Arial"/>
          <w:szCs w:val="20"/>
          <w:lang w:val="sl-SI"/>
        </w:rPr>
        <w:t xml:space="preserve"> pogodbenih </w:t>
      </w:r>
      <w:r w:rsidRPr="00BB27EB">
        <w:rPr>
          <w:rFonts w:eastAsia="Calibri" w:cs="Arial"/>
          <w:szCs w:val="20"/>
          <w:lang w:val="sl-SI"/>
        </w:rPr>
        <w:t xml:space="preserve"> strank, </w:t>
      </w:r>
      <w:proofErr w:type="spellStart"/>
      <w:r w:rsidRPr="00BB27EB">
        <w:rPr>
          <w:rFonts w:eastAsia="Calibri" w:cs="Arial"/>
          <w:szCs w:val="20"/>
          <w:lang w:val="sl-SI"/>
        </w:rPr>
        <w:t>t.p</w:t>
      </w:r>
      <w:proofErr w:type="spellEnd"/>
      <w:r w:rsidRPr="00BB27EB">
        <w:rPr>
          <w:rFonts w:eastAsia="Calibri" w:cs="Arial"/>
          <w:szCs w:val="20"/>
          <w:lang w:val="sl-SI"/>
        </w:rPr>
        <w:t xml:space="preserve">. da gre za skladne, </w:t>
      </w:r>
      <w:r w:rsidR="006B709A">
        <w:rPr>
          <w:rFonts w:eastAsia="Calibri" w:cs="Arial"/>
          <w:szCs w:val="20"/>
          <w:lang w:val="sl-SI"/>
        </w:rPr>
        <w:t>»</w:t>
      </w:r>
      <w:r w:rsidRPr="00BB27EB">
        <w:rPr>
          <w:rFonts w:eastAsia="Calibri" w:cs="Arial"/>
          <w:szCs w:val="20"/>
          <w:lang w:val="sl-SI"/>
        </w:rPr>
        <w:t>enako usmerjene</w:t>
      </w:r>
      <w:r w:rsidR="006B709A">
        <w:rPr>
          <w:rFonts w:eastAsia="Calibri" w:cs="Arial"/>
          <w:szCs w:val="20"/>
          <w:lang w:val="sl-SI"/>
        </w:rPr>
        <w:t>«</w:t>
      </w:r>
      <w:r w:rsidRPr="00BB27EB">
        <w:rPr>
          <w:rFonts w:eastAsia="Calibri" w:cs="Arial"/>
          <w:szCs w:val="20"/>
          <w:lang w:val="sl-SI"/>
        </w:rPr>
        <w:t xml:space="preserve"> izjave volj dveh ali več oseb.</w:t>
      </w:r>
      <w:r>
        <w:rPr>
          <w:rFonts w:eastAsia="Calibri" w:cs="Arial"/>
          <w:b/>
          <w:szCs w:val="20"/>
          <w:lang w:val="sl-SI"/>
        </w:rPr>
        <w:t xml:space="preserve"> </w:t>
      </w:r>
    </w:p>
    <w:p w14:paraId="604A1D01" w14:textId="77777777" w:rsidR="00092CC8" w:rsidRDefault="00092CC8" w:rsidP="00BB27EB">
      <w:pPr>
        <w:rPr>
          <w:rFonts w:eastAsia="Calibri" w:cs="Arial"/>
          <w:b/>
          <w:szCs w:val="20"/>
          <w:lang w:val="sl-SI"/>
        </w:rPr>
      </w:pPr>
    </w:p>
    <w:p w14:paraId="151DA316" w14:textId="3DE94B44" w:rsidR="00390F2C" w:rsidRPr="00BB27EB" w:rsidRDefault="005E73F3" w:rsidP="00BB27EB">
      <w:pPr>
        <w:pStyle w:val="Odstavekseznama"/>
        <w:numPr>
          <w:ilvl w:val="0"/>
          <w:numId w:val="18"/>
        </w:numPr>
        <w:autoSpaceDE w:val="0"/>
        <w:autoSpaceDN w:val="0"/>
        <w:adjustRightInd w:val="0"/>
        <w:spacing w:line="260" w:lineRule="exact"/>
        <w:jc w:val="both"/>
        <w:rPr>
          <w:rFonts w:cs="Arial"/>
          <w:b/>
          <w:color w:val="000000"/>
          <w:szCs w:val="20"/>
          <w:lang w:val="sl-SI" w:eastAsia="sl-SI"/>
        </w:rPr>
      </w:pPr>
      <w:r w:rsidRPr="00BB27EB">
        <w:rPr>
          <w:rFonts w:cs="Arial"/>
          <w:b/>
          <w:color w:val="000000"/>
          <w:szCs w:val="20"/>
          <w:lang w:val="sl-SI" w:eastAsia="sl-SI"/>
        </w:rPr>
        <w:t>Ustanovitev služnosti</w:t>
      </w:r>
    </w:p>
    <w:p w14:paraId="5FF47506" w14:textId="4F175D95" w:rsidR="00122876" w:rsidRPr="00296D2E" w:rsidRDefault="00122876" w:rsidP="006A512B">
      <w:pPr>
        <w:spacing w:line="260" w:lineRule="exact"/>
        <w:jc w:val="both"/>
        <w:rPr>
          <w:rFonts w:eastAsia="Calibri" w:cs="Arial"/>
          <w:szCs w:val="20"/>
          <w:lang w:val="sl-SI"/>
        </w:rPr>
      </w:pPr>
      <w:r w:rsidRPr="00296D2E">
        <w:rPr>
          <w:rFonts w:eastAsia="Calibri" w:cs="Arial"/>
          <w:szCs w:val="20"/>
          <w:lang w:val="sl-SI"/>
        </w:rPr>
        <w:t xml:space="preserve">Skladno z </w:t>
      </w:r>
      <w:r w:rsidR="00480106" w:rsidRPr="00296D2E">
        <w:rPr>
          <w:rFonts w:eastAsia="Calibri" w:cs="Arial"/>
          <w:szCs w:val="20"/>
          <w:lang w:val="sl-SI"/>
        </w:rPr>
        <w:t>določbami</w:t>
      </w:r>
      <w:r w:rsidRPr="00296D2E">
        <w:rPr>
          <w:rFonts w:eastAsia="Calibri" w:cs="Arial"/>
          <w:szCs w:val="20"/>
          <w:lang w:val="sl-SI"/>
        </w:rPr>
        <w:t xml:space="preserve"> Stvarnopravnega zakonika </w:t>
      </w:r>
      <w:r w:rsidR="00821B3F" w:rsidRPr="00296D2E">
        <w:rPr>
          <w:rFonts w:eastAsia="Calibri" w:cs="Arial"/>
          <w:szCs w:val="20"/>
          <w:lang w:val="sl-SI"/>
        </w:rPr>
        <w:t xml:space="preserve">(Uradni list RS, št. 87/02, 91/13 in 23/20) </w:t>
      </w:r>
      <w:r w:rsidRPr="00296D2E">
        <w:rPr>
          <w:rFonts w:eastAsia="Calibri" w:cs="Arial"/>
          <w:szCs w:val="20"/>
          <w:lang w:val="sl-SI"/>
        </w:rPr>
        <w:t xml:space="preserve">se za nastanek </w:t>
      </w:r>
      <w:r w:rsidR="00480106" w:rsidRPr="00296D2E">
        <w:rPr>
          <w:rFonts w:eastAsia="Calibri" w:cs="Arial"/>
          <w:szCs w:val="20"/>
          <w:lang w:val="sl-SI"/>
        </w:rPr>
        <w:t>(</w:t>
      </w:r>
      <w:r w:rsidRPr="00296D2E">
        <w:rPr>
          <w:rFonts w:eastAsia="Calibri" w:cs="Arial"/>
          <w:szCs w:val="20"/>
          <w:lang w:val="sl-SI"/>
        </w:rPr>
        <w:t>stvarne</w:t>
      </w:r>
      <w:r w:rsidR="00480106" w:rsidRPr="00296D2E">
        <w:rPr>
          <w:rFonts w:eastAsia="Calibri" w:cs="Arial"/>
          <w:szCs w:val="20"/>
          <w:lang w:val="sl-SI"/>
        </w:rPr>
        <w:t>/osebne)</w:t>
      </w:r>
      <w:r w:rsidRPr="00296D2E">
        <w:rPr>
          <w:rFonts w:eastAsia="Calibri" w:cs="Arial"/>
          <w:szCs w:val="20"/>
          <w:lang w:val="sl-SI"/>
        </w:rPr>
        <w:t xml:space="preserve"> služnosti poleg veljavnega pravnega posla, iz katerega izhaja obveznost ustanoviti služnost</w:t>
      </w:r>
      <w:r w:rsidR="00BB2F8A" w:rsidRPr="00296D2E">
        <w:rPr>
          <w:rFonts w:eastAsia="Calibri" w:cs="Arial"/>
          <w:szCs w:val="20"/>
          <w:lang w:val="sl-SI"/>
        </w:rPr>
        <w:t xml:space="preserve"> (t.</w:t>
      </w:r>
      <w:r w:rsidR="00092CC8">
        <w:rPr>
          <w:rFonts w:eastAsia="Calibri" w:cs="Arial"/>
          <w:szCs w:val="20"/>
          <w:lang w:val="sl-SI"/>
        </w:rPr>
        <w:t xml:space="preserve"> </w:t>
      </w:r>
      <w:r w:rsidR="00BB2F8A" w:rsidRPr="00296D2E">
        <w:rPr>
          <w:rFonts w:eastAsia="Calibri" w:cs="Arial"/>
          <w:szCs w:val="20"/>
          <w:lang w:val="sl-SI"/>
        </w:rPr>
        <w:t>i. pogodba o ustanovitvi služnosti)</w:t>
      </w:r>
      <w:r w:rsidRPr="00296D2E">
        <w:rPr>
          <w:rFonts w:eastAsia="Calibri" w:cs="Arial"/>
          <w:szCs w:val="20"/>
          <w:lang w:val="sl-SI"/>
        </w:rPr>
        <w:t>, zahteva še zemljiškoknjižno dovolilo in vpis v zemljiško knjigo.</w:t>
      </w:r>
      <w:r w:rsidR="00BB2F8A" w:rsidRPr="00296D2E">
        <w:rPr>
          <w:rFonts w:eastAsia="Calibri" w:cs="Arial"/>
          <w:szCs w:val="20"/>
          <w:lang w:val="sl-SI"/>
        </w:rPr>
        <w:t xml:space="preserve"> Služnost torej nastopi šele z njenim vpisom v </w:t>
      </w:r>
      <w:r w:rsidR="00390F2C">
        <w:rPr>
          <w:rFonts w:eastAsia="Calibri" w:cs="Arial"/>
          <w:szCs w:val="20"/>
          <w:lang w:val="sl-SI"/>
        </w:rPr>
        <w:t>z</w:t>
      </w:r>
      <w:r w:rsidR="00BB2F8A" w:rsidRPr="00296D2E">
        <w:rPr>
          <w:rFonts w:eastAsia="Calibri" w:cs="Arial"/>
          <w:szCs w:val="20"/>
          <w:lang w:val="sl-SI"/>
        </w:rPr>
        <w:t>emljiško knjigo</w:t>
      </w:r>
      <w:r w:rsidR="00CF4DC6" w:rsidRPr="00296D2E">
        <w:rPr>
          <w:rFonts w:eastAsia="Calibri" w:cs="Arial"/>
          <w:szCs w:val="20"/>
          <w:lang w:val="sl-SI"/>
        </w:rPr>
        <w:t>.</w:t>
      </w:r>
      <w:r w:rsidR="00E0173F" w:rsidRPr="00296D2E">
        <w:rPr>
          <w:rFonts w:eastAsia="Calibri" w:cs="Arial"/>
          <w:szCs w:val="20"/>
          <w:lang w:val="sl-SI"/>
        </w:rPr>
        <w:t xml:space="preserve"> V primerih, ko stranke sklepajo služnost s </w:t>
      </w:r>
      <w:r w:rsidR="00092CC8">
        <w:rPr>
          <w:rFonts w:eastAsia="Calibri" w:cs="Arial"/>
          <w:szCs w:val="20"/>
          <w:lang w:val="sl-SI"/>
        </w:rPr>
        <w:t>tretjo osebo, ki je lastnik</w:t>
      </w:r>
      <w:r w:rsidR="00E0173F" w:rsidRPr="00296D2E">
        <w:rPr>
          <w:rFonts w:eastAsia="Calibri" w:cs="Arial"/>
          <w:szCs w:val="20"/>
          <w:lang w:val="sl-SI"/>
        </w:rPr>
        <w:t xml:space="preserve"> zemljišča, mora zato pogodba o ustanovitvi služnosti vsebovati tudi zemljiškoknjižno dovolilo, služnost pa </w:t>
      </w:r>
      <w:r w:rsidR="00092CC8">
        <w:rPr>
          <w:rFonts w:eastAsia="Calibri" w:cs="Arial"/>
          <w:szCs w:val="20"/>
          <w:lang w:val="sl-SI"/>
        </w:rPr>
        <w:t>m</w:t>
      </w:r>
      <w:r w:rsidR="00E0173F" w:rsidRPr="00296D2E">
        <w:rPr>
          <w:rFonts w:eastAsia="Calibri" w:cs="Arial"/>
          <w:szCs w:val="20"/>
          <w:lang w:val="sl-SI"/>
        </w:rPr>
        <w:t xml:space="preserve">ora biti vpisana v </w:t>
      </w:r>
      <w:r w:rsidR="00092CC8">
        <w:rPr>
          <w:rFonts w:eastAsia="Calibri" w:cs="Arial"/>
          <w:szCs w:val="20"/>
          <w:lang w:val="sl-SI"/>
        </w:rPr>
        <w:t>z</w:t>
      </w:r>
      <w:r w:rsidR="00E0173F" w:rsidRPr="00296D2E">
        <w:rPr>
          <w:rFonts w:eastAsia="Calibri" w:cs="Arial"/>
          <w:szCs w:val="20"/>
          <w:lang w:val="sl-SI"/>
        </w:rPr>
        <w:t xml:space="preserve">emljiško knjigo. </w:t>
      </w:r>
    </w:p>
    <w:p w14:paraId="403A4C09" w14:textId="77777777" w:rsidR="00122876" w:rsidRPr="00296D2E" w:rsidRDefault="00122876" w:rsidP="006A512B">
      <w:pPr>
        <w:spacing w:line="260" w:lineRule="exact"/>
        <w:jc w:val="both"/>
        <w:rPr>
          <w:rFonts w:eastAsia="Calibri" w:cs="Arial"/>
          <w:szCs w:val="20"/>
          <w:lang w:val="sl-SI"/>
        </w:rPr>
      </w:pPr>
    </w:p>
    <w:p w14:paraId="520D7681" w14:textId="4338F9A1" w:rsidR="00BB2F8A" w:rsidRPr="00296D2E" w:rsidRDefault="00BB2F8A" w:rsidP="00390F2C">
      <w:pPr>
        <w:spacing w:line="260" w:lineRule="exact"/>
        <w:jc w:val="both"/>
        <w:rPr>
          <w:rFonts w:eastAsia="Calibri" w:cs="Arial"/>
          <w:szCs w:val="20"/>
          <w:lang w:val="sl-SI"/>
        </w:rPr>
      </w:pPr>
      <w:r w:rsidRPr="00296D2E">
        <w:rPr>
          <w:rFonts w:eastAsia="Calibri" w:cs="Arial"/>
          <w:szCs w:val="20"/>
          <w:lang w:val="sl-SI"/>
        </w:rPr>
        <w:t xml:space="preserve">Za primere, ko se služnost sklepa s SKZG ali </w:t>
      </w:r>
      <w:proofErr w:type="spellStart"/>
      <w:r w:rsidRPr="00296D2E">
        <w:rPr>
          <w:rFonts w:eastAsia="Calibri" w:cs="Arial"/>
          <w:szCs w:val="20"/>
          <w:lang w:val="sl-SI"/>
        </w:rPr>
        <w:t>SiDG</w:t>
      </w:r>
      <w:proofErr w:type="spellEnd"/>
      <w:r w:rsidRPr="00296D2E">
        <w:rPr>
          <w:rFonts w:eastAsia="Calibri" w:cs="Arial"/>
          <w:szCs w:val="20"/>
          <w:lang w:val="sl-SI"/>
        </w:rPr>
        <w:t>,</w:t>
      </w:r>
      <w:r w:rsidR="00E0173F" w:rsidRPr="00296D2E">
        <w:rPr>
          <w:rFonts w:eastAsia="Calibri" w:cs="Arial"/>
          <w:szCs w:val="20"/>
          <w:lang w:val="sl-SI"/>
        </w:rPr>
        <w:t xml:space="preserve"> pa je potrebno upoštevati tudi določbe predpisov, ki urejajo stvarno premoženje države</w:t>
      </w:r>
      <w:r w:rsidR="00390F2C">
        <w:rPr>
          <w:rFonts w:eastAsia="Calibri" w:cs="Arial"/>
          <w:szCs w:val="20"/>
          <w:lang w:val="sl-SI"/>
        </w:rPr>
        <w:t xml:space="preserve"> in samoupravnih lokalnih skupnosti</w:t>
      </w:r>
      <w:r w:rsidR="00E0173F" w:rsidRPr="00296D2E">
        <w:rPr>
          <w:rFonts w:eastAsia="Calibri" w:cs="Arial"/>
          <w:szCs w:val="20"/>
          <w:lang w:val="sl-SI"/>
        </w:rPr>
        <w:t xml:space="preserve">. Tako </w:t>
      </w:r>
      <w:r w:rsidR="00122876" w:rsidRPr="00296D2E">
        <w:rPr>
          <w:rFonts w:eastAsia="Calibri" w:cs="Arial"/>
          <w:szCs w:val="20"/>
          <w:lang w:val="sl-SI"/>
        </w:rPr>
        <w:t xml:space="preserve">71. člen </w:t>
      </w:r>
      <w:r w:rsidR="00765673" w:rsidRPr="00296D2E">
        <w:rPr>
          <w:rFonts w:eastAsia="Calibri" w:cs="Arial"/>
          <w:szCs w:val="20"/>
          <w:lang w:val="sl-SI"/>
        </w:rPr>
        <w:t xml:space="preserve">Zakona o stvarnem premoženju države in samoupravnih lokalnih skupnosti (Uradni list RS, št. 11/18 in 79/18; v nadaljevanju: </w:t>
      </w:r>
      <w:r w:rsidR="00122876" w:rsidRPr="00296D2E">
        <w:rPr>
          <w:rFonts w:eastAsia="Calibri" w:cs="Arial"/>
          <w:szCs w:val="20"/>
          <w:lang w:val="sl-SI"/>
        </w:rPr>
        <w:t>ZSPDSLS</w:t>
      </w:r>
      <w:r w:rsidR="00765673" w:rsidRPr="00296D2E">
        <w:rPr>
          <w:rFonts w:eastAsia="Calibri" w:cs="Arial"/>
          <w:szCs w:val="20"/>
          <w:lang w:val="sl-SI"/>
        </w:rPr>
        <w:t>)</w:t>
      </w:r>
      <w:r w:rsidR="00122876" w:rsidRPr="00296D2E">
        <w:rPr>
          <w:rFonts w:eastAsia="Calibri" w:cs="Arial"/>
          <w:szCs w:val="20"/>
          <w:lang w:val="sl-SI"/>
        </w:rPr>
        <w:t xml:space="preserve"> določa, da se  pogodba o ustanovitvi služnosti sklene po metodi neposredne pogodbe, pri čemer obveznost objave namere ni potrebna</w:t>
      </w:r>
      <w:r w:rsidRPr="00296D2E">
        <w:rPr>
          <w:rFonts w:eastAsia="Calibri" w:cs="Arial"/>
          <w:szCs w:val="20"/>
          <w:lang w:val="sl-SI"/>
        </w:rPr>
        <w:t xml:space="preserve">, ter je </w:t>
      </w:r>
      <w:r w:rsidR="00092CC8">
        <w:rPr>
          <w:rFonts w:eastAsia="Calibri" w:cs="Arial"/>
          <w:szCs w:val="20"/>
          <w:lang w:val="sl-SI"/>
        </w:rPr>
        <w:t xml:space="preserve">v le-tej </w:t>
      </w:r>
      <w:r w:rsidRPr="00296D2E">
        <w:rPr>
          <w:rFonts w:eastAsia="Calibri" w:cs="Arial"/>
          <w:szCs w:val="20"/>
          <w:lang w:val="sl-SI"/>
        </w:rPr>
        <w:t xml:space="preserve">treba </w:t>
      </w:r>
      <w:r w:rsidR="00122876" w:rsidRPr="00296D2E">
        <w:rPr>
          <w:rFonts w:eastAsia="Calibri" w:cs="Arial"/>
          <w:szCs w:val="20"/>
          <w:lang w:val="sl-SI"/>
        </w:rPr>
        <w:t>služnost določiti tako, da čim manj obremenjuje nepremičnino.</w:t>
      </w:r>
      <w:r w:rsidRPr="00296D2E">
        <w:rPr>
          <w:rFonts w:eastAsia="Calibri" w:cs="Arial"/>
          <w:szCs w:val="20"/>
          <w:lang w:val="sl-SI"/>
        </w:rPr>
        <w:t xml:space="preserve"> Nadalje </w:t>
      </w:r>
      <w:r w:rsidR="00122876" w:rsidRPr="00296D2E">
        <w:rPr>
          <w:rFonts w:eastAsia="Calibri" w:cs="Arial"/>
          <w:szCs w:val="20"/>
          <w:lang w:val="sl-SI"/>
        </w:rPr>
        <w:t xml:space="preserve">74. člen ZSPDSLS določa, da zemljiškoknjižno dovolilo za vpis služnosti ali stavbne pravice na nepremičnini v </w:t>
      </w:r>
      <w:r w:rsidR="00092CC8">
        <w:rPr>
          <w:rFonts w:eastAsia="Calibri" w:cs="Arial"/>
          <w:szCs w:val="20"/>
          <w:lang w:val="sl-SI"/>
        </w:rPr>
        <w:t>z</w:t>
      </w:r>
      <w:r w:rsidR="00122876" w:rsidRPr="00296D2E">
        <w:rPr>
          <w:rFonts w:eastAsia="Calibri" w:cs="Arial"/>
          <w:szCs w:val="20"/>
          <w:lang w:val="sl-SI"/>
        </w:rPr>
        <w:t>emljiško knjigo upravljavec nepremičnine izroči nasprotni pogodbeni stranki</w:t>
      </w:r>
      <w:r w:rsidRPr="00296D2E">
        <w:rPr>
          <w:rFonts w:eastAsia="Calibri" w:cs="Arial"/>
          <w:szCs w:val="20"/>
          <w:lang w:val="sl-SI"/>
        </w:rPr>
        <w:t>:</w:t>
      </w:r>
    </w:p>
    <w:p w14:paraId="69881205" w14:textId="7524F282" w:rsidR="00122876" w:rsidRPr="00296D2E" w:rsidRDefault="00122876" w:rsidP="00BB27EB">
      <w:pPr>
        <w:pStyle w:val="Odstavekseznama"/>
        <w:numPr>
          <w:ilvl w:val="0"/>
          <w:numId w:val="12"/>
        </w:numPr>
        <w:spacing w:line="260" w:lineRule="exact"/>
        <w:jc w:val="both"/>
        <w:rPr>
          <w:rFonts w:eastAsia="Calibri" w:cs="Arial"/>
          <w:szCs w:val="20"/>
          <w:lang w:val="sl-SI"/>
        </w:rPr>
      </w:pPr>
      <w:r w:rsidRPr="00296D2E">
        <w:rPr>
          <w:rFonts w:eastAsia="Calibri" w:cs="Arial"/>
          <w:szCs w:val="20"/>
          <w:lang w:val="sl-SI"/>
        </w:rPr>
        <w:t>po prejemu celotnega nadomestila</w:t>
      </w:r>
      <w:r w:rsidR="00C012F1" w:rsidRPr="00296D2E">
        <w:rPr>
          <w:rFonts w:eastAsia="Calibri" w:cs="Arial"/>
          <w:szCs w:val="20"/>
          <w:lang w:val="sl-SI"/>
        </w:rPr>
        <w:t xml:space="preserve">, ki ga je treba </w:t>
      </w:r>
      <w:r w:rsidRPr="00296D2E">
        <w:rPr>
          <w:rFonts w:eastAsia="Calibri" w:cs="Arial"/>
          <w:szCs w:val="20"/>
          <w:lang w:val="sl-SI"/>
        </w:rPr>
        <w:t>plačati v 30 dneh po sklenitvi pogodbe ali izdaji računa</w:t>
      </w:r>
      <w:r w:rsidR="00C012F1" w:rsidRPr="00296D2E">
        <w:rPr>
          <w:rFonts w:eastAsia="Calibri" w:cs="Arial"/>
          <w:szCs w:val="20"/>
          <w:lang w:val="sl-SI"/>
        </w:rPr>
        <w:t>, ali</w:t>
      </w:r>
    </w:p>
    <w:p w14:paraId="24283DE2" w14:textId="19D80CD0" w:rsidR="00122876" w:rsidRPr="00296D2E" w:rsidRDefault="00C012F1" w:rsidP="00BB27EB">
      <w:pPr>
        <w:pStyle w:val="Odstavekseznama"/>
        <w:numPr>
          <w:ilvl w:val="0"/>
          <w:numId w:val="12"/>
        </w:numPr>
        <w:spacing w:line="260" w:lineRule="exact"/>
        <w:jc w:val="both"/>
        <w:rPr>
          <w:rFonts w:eastAsia="Calibri" w:cs="Arial"/>
          <w:szCs w:val="20"/>
          <w:lang w:val="sl-SI"/>
        </w:rPr>
      </w:pPr>
      <w:r w:rsidRPr="00296D2E">
        <w:rPr>
          <w:rFonts w:eastAsia="Calibri" w:cs="Arial"/>
          <w:szCs w:val="20"/>
          <w:lang w:val="sl-SI"/>
        </w:rPr>
        <w:t xml:space="preserve">v </w:t>
      </w:r>
      <w:r w:rsidR="00122876" w:rsidRPr="00296D2E">
        <w:rPr>
          <w:rFonts w:eastAsia="Calibri" w:cs="Arial"/>
          <w:szCs w:val="20"/>
          <w:lang w:val="sl-SI"/>
        </w:rPr>
        <w:t>primeru periodičnega odplačevanja nadomestila za služnost</w:t>
      </w:r>
      <w:r w:rsidR="00F41CFA">
        <w:rPr>
          <w:rFonts w:eastAsia="Calibri" w:cs="Arial"/>
          <w:szCs w:val="20"/>
          <w:lang w:val="sl-SI"/>
        </w:rPr>
        <w:t>,</w:t>
      </w:r>
      <w:r w:rsidR="00122876" w:rsidRPr="00296D2E">
        <w:rPr>
          <w:rFonts w:eastAsia="Calibri" w:cs="Arial"/>
          <w:szCs w:val="20"/>
          <w:lang w:val="sl-SI"/>
        </w:rPr>
        <w:t xml:space="preserve"> po plačilu prvega obroka nadomestila, ki znaša najmanj 20 odstotkov celotnega nadomestila</w:t>
      </w:r>
      <w:r w:rsidRPr="00296D2E">
        <w:rPr>
          <w:rFonts w:eastAsia="Calibri" w:cs="Arial"/>
          <w:szCs w:val="20"/>
          <w:lang w:val="sl-SI"/>
        </w:rPr>
        <w:t>, pri čemer se p</w:t>
      </w:r>
      <w:r w:rsidR="00122876" w:rsidRPr="00296D2E">
        <w:rPr>
          <w:rFonts w:eastAsia="Calibri" w:cs="Arial"/>
          <w:szCs w:val="20"/>
          <w:lang w:val="sl-SI"/>
        </w:rPr>
        <w:t>ri časovno neomejenih pravicah 20 odstotkov celotnega nadomestila obračuna po znesku za 30 let.</w:t>
      </w:r>
    </w:p>
    <w:p w14:paraId="36DAC871" w14:textId="77777777" w:rsidR="00122876" w:rsidRPr="00296D2E" w:rsidRDefault="00122876" w:rsidP="006A512B">
      <w:pPr>
        <w:spacing w:line="260" w:lineRule="exact"/>
        <w:jc w:val="both"/>
        <w:rPr>
          <w:rFonts w:eastAsia="Calibri" w:cs="Arial"/>
          <w:szCs w:val="20"/>
          <w:lang w:val="sl-SI"/>
        </w:rPr>
      </w:pPr>
    </w:p>
    <w:p w14:paraId="02485984" w14:textId="153FA3B3" w:rsidR="00DA7E05" w:rsidRPr="00296D2E" w:rsidRDefault="00122876" w:rsidP="006A512B">
      <w:pPr>
        <w:spacing w:line="260" w:lineRule="exact"/>
        <w:jc w:val="both"/>
        <w:rPr>
          <w:rFonts w:eastAsia="Calibri" w:cs="Arial"/>
          <w:szCs w:val="20"/>
          <w:lang w:val="sl-SI"/>
        </w:rPr>
      </w:pPr>
      <w:r w:rsidRPr="00296D2E">
        <w:rPr>
          <w:rFonts w:eastAsia="Calibri" w:cs="Arial"/>
          <w:szCs w:val="20"/>
          <w:lang w:val="sl-SI"/>
        </w:rPr>
        <w:t xml:space="preserve">V primeru sklenitev pogodb o služnosti pod </w:t>
      </w:r>
      <w:proofErr w:type="spellStart"/>
      <w:r w:rsidRPr="00296D2E">
        <w:rPr>
          <w:rFonts w:eastAsia="Calibri" w:cs="Arial"/>
          <w:szCs w:val="20"/>
          <w:lang w:val="sl-SI"/>
        </w:rPr>
        <w:t>odložnim</w:t>
      </w:r>
      <w:proofErr w:type="spellEnd"/>
      <w:r w:rsidRPr="00296D2E">
        <w:rPr>
          <w:rFonts w:eastAsia="Calibri" w:cs="Arial"/>
          <w:szCs w:val="20"/>
          <w:lang w:val="sl-SI"/>
        </w:rPr>
        <w:t xml:space="preserve"> </w:t>
      </w:r>
      <w:r w:rsidRPr="00CB60FC">
        <w:rPr>
          <w:rFonts w:eastAsia="Calibri" w:cs="Arial"/>
          <w:szCs w:val="20"/>
          <w:lang w:val="sl-SI"/>
        </w:rPr>
        <w:t>pogojem</w:t>
      </w:r>
      <w:r w:rsidR="00390F2C" w:rsidRPr="00CB60FC">
        <w:rPr>
          <w:lang w:val="sl-SI"/>
        </w:rPr>
        <w:t xml:space="preserve"> (ki jih </w:t>
      </w:r>
      <w:r w:rsidR="00390F2C" w:rsidRPr="00CB60FC">
        <w:rPr>
          <w:rFonts w:eastAsia="Calibri" w:cs="Arial"/>
          <w:szCs w:val="20"/>
          <w:lang w:val="sl-SI"/>
        </w:rPr>
        <w:t xml:space="preserve">sklepata SKZG ali </w:t>
      </w:r>
      <w:proofErr w:type="spellStart"/>
      <w:r w:rsidR="00390F2C" w:rsidRPr="00CB60FC">
        <w:rPr>
          <w:rFonts w:eastAsia="Calibri" w:cs="Arial"/>
          <w:szCs w:val="20"/>
          <w:lang w:val="sl-SI"/>
        </w:rPr>
        <w:t>SiDG</w:t>
      </w:r>
      <w:proofErr w:type="spellEnd"/>
      <w:r w:rsidR="00390F2C" w:rsidRPr="00CB60FC">
        <w:rPr>
          <w:rFonts w:eastAsia="Calibri" w:cs="Arial"/>
          <w:szCs w:val="20"/>
          <w:lang w:val="sl-SI"/>
        </w:rPr>
        <w:t>)</w:t>
      </w:r>
      <w:r w:rsidRPr="00CB60FC">
        <w:rPr>
          <w:rFonts w:eastAsia="Calibri" w:cs="Arial"/>
          <w:szCs w:val="20"/>
          <w:lang w:val="sl-SI"/>
        </w:rPr>
        <w:t xml:space="preserve"> torej vpis v zemljiško knjigo še ni mogoč, dokler </w:t>
      </w:r>
      <w:proofErr w:type="spellStart"/>
      <w:r w:rsidRPr="00CB60FC">
        <w:rPr>
          <w:rFonts w:eastAsia="Calibri" w:cs="Arial"/>
          <w:szCs w:val="20"/>
          <w:lang w:val="sl-SI"/>
        </w:rPr>
        <w:t>odložni</w:t>
      </w:r>
      <w:proofErr w:type="spellEnd"/>
      <w:r w:rsidRPr="00CB60FC">
        <w:rPr>
          <w:rFonts w:eastAsia="Calibri" w:cs="Arial"/>
          <w:szCs w:val="20"/>
          <w:lang w:val="sl-SI"/>
        </w:rPr>
        <w:t xml:space="preserve"> pogoj (</w:t>
      </w:r>
      <w:r w:rsidR="0060273C" w:rsidRPr="00CB60FC">
        <w:rPr>
          <w:rFonts w:eastAsia="Calibri" w:cs="Arial"/>
          <w:szCs w:val="20"/>
          <w:lang w:val="sl-SI"/>
        </w:rPr>
        <w:t>npr</w:t>
      </w:r>
      <w:r w:rsidRPr="00CB60FC">
        <w:rPr>
          <w:rFonts w:eastAsia="Calibri" w:cs="Arial"/>
          <w:szCs w:val="20"/>
          <w:lang w:val="sl-SI"/>
        </w:rPr>
        <w:t>. predložitev veljavno</w:t>
      </w:r>
      <w:r w:rsidRPr="00296D2E">
        <w:rPr>
          <w:rFonts w:eastAsia="Calibri" w:cs="Arial"/>
          <w:szCs w:val="20"/>
          <w:lang w:val="sl-SI"/>
        </w:rPr>
        <w:t xml:space="preserve"> sklenjene koncesijske pogodbe) ni izpolnjen</w:t>
      </w:r>
      <w:r w:rsidR="00E0173F" w:rsidRPr="00296D2E">
        <w:rPr>
          <w:rFonts w:eastAsia="Calibri" w:cs="Arial"/>
          <w:szCs w:val="20"/>
          <w:lang w:val="sl-SI"/>
        </w:rPr>
        <w:t xml:space="preserve">, zato do izpolnitve </w:t>
      </w:r>
      <w:proofErr w:type="spellStart"/>
      <w:r w:rsidR="00E0173F" w:rsidRPr="00296D2E">
        <w:rPr>
          <w:rFonts w:eastAsia="Calibri" w:cs="Arial"/>
          <w:szCs w:val="20"/>
          <w:lang w:val="sl-SI"/>
        </w:rPr>
        <w:t>odložnega</w:t>
      </w:r>
      <w:proofErr w:type="spellEnd"/>
      <w:r w:rsidR="00E0173F" w:rsidRPr="00296D2E">
        <w:rPr>
          <w:rFonts w:eastAsia="Calibri" w:cs="Arial"/>
          <w:szCs w:val="20"/>
          <w:lang w:val="sl-SI"/>
        </w:rPr>
        <w:t xml:space="preserve"> pogoja služnost n</w:t>
      </w:r>
      <w:r w:rsidR="00092CC8">
        <w:rPr>
          <w:rFonts w:eastAsia="Calibri" w:cs="Arial"/>
          <w:szCs w:val="20"/>
          <w:lang w:val="sl-SI"/>
        </w:rPr>
        <w:t>e</w:t>
      </w:r>
      <w:r w:rsidR="00E0173F" w:rsidRPr="00296D2E">
        <w:rPr>
          <w:rFonts w:eastAsia="Calibri" w:cs="Arial"/>
          <w:szCs w:val="20"/>
          <w:lang w:val="sl-SI"/>
        </w:rPr>
        <w:t xml:space="preserve"> nast</w:t>
      </w:r>
      <w:r w:rsidR="00092CC8">
        <w:rPr>
          <w:rFonts w:eastAsia="Calibri" w:cs="Arial"/>
          <w:szCs w:val="20"/>
          <w:lang w:val="sl-SI"/>
        </w:rPr>
        <w:t>ane</w:t>
      </w:r>
      <w:r w:rsidR="00E0173F" w:rsidRPr="00296D2E">
        <w:rPr>
          <w:rFonts w:eastAsia="Calibri" w:cs="Arial"/>
          <w:szCs w:val="20"/>
          <w:lang w:val="sl-SI"/>
        </w:rPr>
        <w:t>.</w:t>
      </w:r>
    </w:p>
    <w:p w14:paraId="2C9ED4DA" w14:textId="77777777" w:rsidR="00DA7E05" w:rsidRPr="00296D2E" w:rsidRDefault="00DA7E05" w:rsidP="006A512B">
      <w:pPr>
        <w:spacing w:line="260" w:lineRule="exact"/>
        <w:jc w:val="both"/>
        <w:rPr>
          <w:rFonts w:eastAsia="Calibri" w:cs="Arial"/>
          <w:szCs w:val="20"/>
          <w:lang w:val="sl-SI"/>
        </w:rPr>
      </w:pPr>
    </w:p>
    <w:p w14:paraId="30B3E7CB" w14:textId="125A6062" w:rsidR="00122876" w:rsidRPr="00BB27EB" w:rsidRDefault="00DA7E05" w:rsidP="00BB27EB">
      <w:pPr>
        <w:pStyle w:val="Odstavekseznama"/>
        <w:numPr>
          <w:ilvl w:val="0"/>
          <w:numId w:val="18"/>
        </w:numPr>
        <w:autoSpaceDE w:val="0"/>
        <w:autoSpaceDN w:val="0"/>
        <w:adjustRightInd w:val="0"/>
        <w:spacing w:line="260" w:lineRule="exact"/>
        <w:jc w:val="both"/>
        <w:rPr>
          <w:rFonts w:cs="Arial"/>
          <w:b/>
          <w:color w:val="000000"/>
          <w:szCs w:val="20"/>
          <w:lang w:val="sl-SI" w:eastAsia="sl-SI"/>
        </w:rPr>
      </w:pPr>
      <w:r w:rsidRPr="00BB27EB">
        <w:rPr>
          <w:rFonts w:cs="Arial"/>
          <w:b/>
          <w:color w:val="000000"/>
          <w:szCs w:val="20"/>
          <w:lang w:val="sl-SI" w:eastAsia="sl-SI"/>
        </w:rPr>
        <w:t>Zakup ali najem</w:t>
      </w:r>
    </w:p>
    <w:p w14:paraId="48B5D900" w14:textId="2AF21D73" w:rsidR="00765673" w:rsidRDefault="00092CC8" w:rsidP="006A512B">
      <w:pPr>
        <w:spacing w:line="260" w:lineRule="exact"/>
        <w:jc w:val="both"/>
        <w:rPr>
          <w:rFonts w:eastAsia="Calibri" w:cs="Arial"/>
          <w:szCs w:val="20"/>
          <w:lang w:val="sl-SI"/>
        </w:rPr>
      </w:pPr>
      <w:r w:rsidRPr="00092CC8">
        <w:rPr>
          <w:rFonts w:eastAsia="Calibri" w:cs="Arial"/>
          <w:szCs w:val="20"/>
          <w:lang w:val="sl-SI"/>
        </w:rPr>
        <w:t>Pogodba o zakupu je pogodba, s katero se zakupodajalec zaveže izročiti določeno stvar v rabo zakupniku, ta pa se zaveže plačevati dogovorjeno zakupnino. S to pogodbo se stranki dogovorita o predmetu (običajno je to vrt, travnik, njiva, vinograd...), ki ga zakupodajalec da zakupniku v zakup. Predmet zakupne pogodbe je stvar, ki se z redno rabo izrabi in stvar, ki daje plodove. Pri zakupu gre praviloma za obratovalno dolžnost, ki izvira iz same zakupne pogodbe. Zakup je podoben najemu</w:t>
      </w:r>
      <w:r w:rsidR="00972D89">
        <w:rPr>
          <w:rFonts w:eastAsia="Calibri" w:cs="Arial"/>
          <w:szCs w:val="20"/>
          <w:lang w:val="sl-SI"/>
        </w:rPr>
        <w:t>,</w:t>
      </w:r>
      <w:r w:rsidRPr="00092CC8">
        <w:rPr>
          <w:rFonts w:eastAsia="Calibri" w:cs="Arial"/>
          <w:szCs w:val="20"/>
          <w:lang w:val="sl-SI"/>
        </w:rPr>
        <w:t xml:space="preserve"> vendar se po naravi razlikuje v tem, da je pri zakupu za</w:t>
      </w:r>
      <w:r w:rsidR="00972D89">
        <w:rPr>
          <w:rFonts w:eastAsia="Calibri" w:cs="Arial"/>
          <w:szCs w:val="20"/>
          <w:lang w:val="sl-SI"/>
        </w:rPr>
        <w:t>k</w:t>
      </w:r>
      <w:r w:rsidRPr="00092CC8">
        <w:rPr>
          <w:rFonts w:eastAsia="Calibri" w:cs="Arial"/>
          <w:szCs w:val="20"/>
          <w:lang w:val="sl-SI"/>
        </w:rPr>
        <w:t>upnik upravičen do uživanja plodov.</w:t>
      </w:r>
    </w:p>
    <w:p w14:paraId="352289BA" w14:textId="77777777" w:rsidR="006B709A" w:rsidRPr="00296D2E" w:rsidRDefault="006B709A" w:rsidP="006A512B">
      <w:pPr>
        <w:spacing w:line="260" w:lineRule="exact"/>
        <w:jc w:val="both"/>
        <w:rPr>
          <w:rFonts w:eastAsia="Calibri" w:cs="Arial"/>
          <w:szCs w:val="20"/>
          <w:lang w:val="sl-SI"/>
        </w:rPr>
      </w:pPr>
    </w:p>
    <w:p w14:paraId="0352C074" w14:textId="77777777" w:rsidR="00DA7E05" w:rsidRPr="00296D2E" w:rsidRDefault="00DA7E05" w:rsidP="006A512B">
      <w:pPr>
        <w:spacing w:line="260" w:lineRule="exact"/>
        <w:jc w:val="both"/>
        <w:rPr>
          <w:rFonts w:eastAsia="Calibri" w:cs="Arial"/>
          <w:szCs w:val="20"/>
          <w:lang w:val="sl-SI"/>
        </w:rPr>
      </w:pPr>
    </w:p>
    <w:p w14:paraId="4A385068" w14:textId="28F95C8A" w:rsidR="005D4E4D" w:rsidRPr="00BB27EB" w:rsidRDefault="00C5465B" w:rsidP="00443883">
      <w:pPr>
        <w:pStyle w:val="Odstavekseznama"/>
        <w:keepNext/>
        <w:numPr>
          <w:ilvl w:val="0"/>
          <w:numId w:val="14"/>
        </w:numPr>
        <w:spacing w:line="260" w:lineRule="exact"/>
        <w:jc w:val="both"/>
        <w:rPr>
          <w:rFonts w:eastAsia="Calibri" w:cs="Arial"/>
          <w:b/>
          <w:szCs w:val="20"/>
          <w:lang w:val="sl-SI"/>
        </w:rPr>
      </w:pPr>
      <w:r w:rsidRPr="00BB27EB">
        <w:rPr>
          <w:rFonts w:eastAsia="Calibri" w:cs="Arial"/>
          <w:b/>
          <w:szCs w:val="20"/>
          <w:lang w:val="sl-SI"/>
        </w:rPr>
        <w:lastRenderedPageBreak/>
        <w:t>Bistvene sestavine, ki jih mora skladno s predpisi in namenom dokazovanja izpolnjevanja pogojev po določbah ZRud-1 vsebovati posamezen pravni posel</w:t>
      </w:r>
    </w:p>
    <w:p w14:paraId="0256A8CD" w14:textId="77777777" w:rsidR="00C5465B" w:rsidRPr="00296D2E" w:rsidRDefault="00C5465B" w:rsidP="00443883">
      <w:pPr>
        <w:keepNext/>
        <w:spacing w:line="260" w:lineRule="exact"/>
        <w:jc w:val="both"/>
        <w:rPr>
          <w:rFonts w:cs="Arial"/>
          <w:b/>
          <w:szCs w:val="20"/>
          <w:lang w:val="sl-SI"/>
        </w:rPr>
      </w:pPr>
    </w:p>
    <w:p w14:paraId="23B18CB6" w14:textId="5597432C" w:rsidR="007B20EE" w:rsidRPr="00296D2E" w:rsidRDefault="007B20EE" w:rsidP="007B20EE">
      <w:pPr>
        <w:spacing w:line="260" w:lineRule="exact"/>
        <w:jc w:val="both"/>
        <w:rPr>
          <w:rFonts w:cs="Arial"/>
          <w:szCs w:val="20"/>
          <w:lang w:val="sl-SI"/>
        </w:rPr>
      </w:pPr>
      <w:r w:rsidRPr="00BB27EB">
        <w:rPr>
          <w:rFonts w:cs="Arial"/>
          <w:szCs w:val="20"/>
          <w:lang w:val="sl-SI"/>
        </w:rPr>
        <w:t>Bistvene sestavine</w:t>
      </w:r>
      <w:r w:rsidRPr="00296D2E">
        <w:rPr>
          <w:rFonts w:cs="Arial"/>
          <w:szCs w:val="20"/>
          <w:lang w:val="sl-SI"/>
        </w:rPr>
        <w:t>, ki jih morajo vsebovati pravni posli</w:t>
      </w:r>
      <w:r w:rsidR="001945AF" w:rsidRPr="00296D2E">
        <w:rPr>
          <w:rFonts w:cs="Arial"/>
          <w:szCs w:val="20"/>
          <w:lang w:val="sl-SI"/>
        </w:rPr>
        <w:t>,</w:t>
      </w:r>
      <w:r w:rsidRPr="00296D2E">
        <w:rPr>
          <w:rFonts w:cs="Arial"/>
          <w:szCs w:val="20"/>
          <w:lang w:val="sl-SI"/>
        </w:rPr>
        <w:t xml:space="preserve"> določa veljavna zakonodaja.</w:t>
      </w:r>
      <w:r w:rsidR="001945AF" w:rsidRPr="00296D2E">
        <w:rPr>
          <w:rFonts w:cs="Arial"/>
          <w:szCs w:val="20"/>
          <w:lang w:val="sl-SI"/>
        </w:rPr>
        <w:t xml:space="preserve"> </w:t>
      </w:r>
      <w:r w:rsidRPr="00296D2E">
        <w:rPr>
          <w:rFonts w:cs="Arial"/>
          <w:szCs w:val="20"/>
          <w:lang w:val="sl-SI"/>
        </w:rPr>
        <w:t>Za potrebe pridobitve, podaljšanja</w:t>
      </w:r>
      <w:r w:rsidR="00F96468">
        <w:rPr>
          <w:rFonts w:cs="Arial"/>
          <w:szCs w:val="20"/>
          <w:lang w:val="sl-SI"/>
        </w:rPr>
        <w:t xml:space="preserve"> časa veljavnosti</w:t>
      </w:r>
      <w:r w:rsidRPr="00296D2E">
        <w:rPr>
          <w:rFonts w:cs="Arial"/>
          <w:szCs w:val="20"/>
          <w:lang w:val="sl-SI"/>
        </w:rPr>
        <w:t xml:space="preserve"> in prenosa rudarskih pravic </w:t>
      </w:r>
      <w:r w:rsidR="00443883">
        <w:rPr>
          <w:rFonts w:cs="Arial"/>
          <w:szCs w:val="20"/>
          <w:lang w:val="sl-SI"/>
        </w:rPr>
        <w:t>morajo</w:t>
      </w:r>
      <w:r w:rsidRPr="00296D2E">
        <w:rPr>
          <w:rFonts w:cs="Arial"/>
          <w:szCs w:val="20"/>
          <w:lang w:val="sl-SI"/>
        </w:rPr>
        <w:t xml:space="preserve"> prav</w:t>
      </w:r>
      <w:r w:rsidR="001945AF" w:rsidRPr="00296D2E">
        <w:rPr>
          <w:rFonts w:cs="Arial"/>
          <w:szCs w:val="20"/>
          <w:lang w:val="sl-SI"/>
        </w:rPr>
        <w:t>n</w:t>
      </w:r>
      <w:r w:rsidRPr="00296D2E">
        <w:rPr>
          <w:rFonts w:cs="Arial"/>
          <w:szCs w:val="20"/>
          <w:lang w:val="sl-SI"/>
        </w:rPr>
        <w:t>i posli</w:t>
      </w:r>
      <w:r w:rsidR="006B3EEC">
        <w:rPr>
          <w:rFonts w:cs="Arial"/>
          <w:szCs w:val="20"/>
          <w:lang w:val="sl-SI"/>
        </w:rPr>
        <w:t>,</w:t>
      </w:r>
      <w:r w:rsidRPr="00296D2E">
        <w:rPr>
          <w:rFonts w:cs="Arial"/>
          <w:szCs w:val="20"/>
          <w:lang w:val="sl-SI"/>
        </w:rPr>
        <w:t xml:space="preserve"> </w:t>
      </w:r>
      <w:r w:rsidR="001945AF" w:rsidRPr="00296D2E">
        <w:rPr>
          <w:rFonts w:cs="Arial"/>
          <w:szCs w:val="20"/>
          <w:lang w:val="sl-SI"/>
        </w:rPr>
        <w:t>poleg vsebine</w:t>
      </w:r>
      <w:r w:rsidR="00F41CFA">
        <w:rPr>
          <w:rFonts w:cs="Arial"/>
          <w:szCs w:val="20"/>
          <w:lang w:val="sl-SI"/>
        </w:rPr>
        <w:t>, ki jo za posamezno vrsto pravnega posla določa</w:t>
      </w:r>
      <w:r w:rsidR="000E57F3">
        <w:rPr>
          <w:rFonts w:cs="Arial"/>
          <w:szCs w:val="20"/>
          <w:lang w:val="sl-SI"/>
        </w:rPr>
        <w:t xml:space="preserve"> relevantna zakonodaja</w:t>
      </w:r>
      <w:r w:rsidR="006B3EEC">
        <w:rPr>
          <w:rFonts w:cs="Arial"/>
          <w:szCs w:val="20"/>
          <w:lang w:val="sl-SI"/>
        </w:rPr>
        <w:t>,</w:t>
      </w:r>
      <w:r w:rsidR="001945AF" w:rsidRPr="00296D2E">
        <w:rPr>
          <w:rFonts w:cs="Arial"/>
          <w:szCs w:val="20"/>
          <w:lang w:val="sl-SI"/>
        </w:rPr>
        <w:t xml:space="preserve"> </w:t>
      </w:r>
      <w:r w:rsidR="00443883">
        <w:rPr>
          <w:rFonts w:cs="Arial"/>
          <w:szCs w:val="20"/>
          <w:lang w:val="sl-SI"/>
        </w:rPr>
        <w:t>vsebovati</w:t>
      </w:r>
      <w:r w:rsidR="00443883" w:rsidRPr="00296D2E">
        <w:rPr>
          <w:rFonts w:cs="Arial"/>
          <w:szCs w:val="20"/>
          <w:lang w:val="sl-SI"/>
        </w:rPr>
        <w:t xml:space="preserve"> </w:t>
      </w:r>
      <w:r w:rsidRPr="00296D2E">
        <w:rPr>
          <w:rFonts w:cs="Arial"/>
          <w:szCs w:val="20"/>
          <w:lang w:val="sl-SI"/>
        </w:rPr>
        <w:t>vsaj:</w:t>
      </w:r>
    </w:p>
    <w:p w14:paraId="6D6FF5F6" w14:textId="34761335" w:rsidR="007B20EE" w:rsidRPr="00296D2E" w:rsidRDefault="00443883" w:rsidP="007B20EE">
      <w:pPr>
        <w:pStyle w:val="Odstavekseznama"/>
        <w:numPr>
          <w:ilvl w:val="0"/>
          <w:numId w:val="9"/>
        </w:numPr>
        <w:spacing w:line="260" w:lineRule="exact"/>
        <w:jc w:val="both"/>
        <w:rPr>
          <w:rFonts w:cs="Arial"/>
          <w:szCs w:val="20"/>
          <w:lang w:val="sl-SI"/>
        </w:rPr>
      </w:pPr>
      <w:r w:rsidRPr="00296D2E">
        <w:rPr>
          <w:rFonts w:cs="Arial"/>
          <w:szCs w:val="20"/>
          <w:lang w:val="sl-SI"/>
        </w:rPr>
        <w:t xml:space="preserve">navedbo </w:t>
      </w:r>
      <w:r w:rsidR="007B20EE" w:rsidRPr="00296D2E">
        <w:rPr>
          <w:rFonts w:cs="Arial"/>
          <w:szCs w:val="20"/>
          <w:lang w:val="sl-SI"/>
        </w:rPr>
        <w:t>subjekt</w:t>
      </w:r>
      <w:r w:rsidR="001945AF" w:rsidRPr="00296D2E">
        <w:rPr>
          <w:rFonts w:cs="Arial"/>
          <w:szCs w:val="20"/>
          <w:lang w:val="sl-SI"/>
        </w:rPr>
        <w:t>ov, ki sklepajo pravi posel:</w:t>
      </w:r>
    </w:p>
    <w:p w14:paraId="7B3BC205" w14:textId="03602563" w:rsidR="007B20EE" w:rsidRPr="00BB27EB" w:rsidRDefault="001945AF" w:rsidP="00BB27EB">
      <w:pPr>
        <w:pStyle w:val="Odstavekseznama"/>
        <w:numPr>
          <w:ilvl w:val="1"/>
          <w:numId w:val="9"/>
        </w:numPr>
        <w:spacing w:line="260" w:lineRule="exact"/>
        <w:ind w:left="709" w:hanging="283"/>
        <w:jc w:val="both"/>
        <w:rPr>
          <w:rFonts w:cs="Arial"/>
          <w:szCs w:val="20"/>
          <w:lang w:val="sl-SI"/>
        </w:rPr>
      </w:pPr>
      <w:r w:rsidRPr="00296D2E">
        <w:rPr>
          <w:rFonts w:cs="Arial"/>
          <w:szCs w:val="20"/>
          <w:lang w:val="sl-SI"/>
        </w:rPr>
        <w:t xml:space="preserve">pri </w:t>
      </w:r>
      <w:r w:rsidR="007B20EE" w:rsidRPr="00296D2E">
        <w:rPr>
          <w:rFonts w:cs="Arial"/>
          <w:szCs w:val="20"/>
          <w:lang w:val="sl-SI"/>
        </w:rPr>
        <w:t>fizičn</w:t>
      </w:r>
      <w:r w:rsidRPr="00296D2E">
        <w:rPr>
          <w:rFonts w:cs="Arial"/>
          <w:szCs w:val="20"/>
          <w:lang w:val="sl-SI"/>
        </w:rPr>
        <w:t>i</w:t>
      </w:r>
      <w:r w:rsidR="007B20EE" w:rsidRPr="00296D2E">
        <w:rPr>
          <w:rFonts w:cs="Arial"/>
          <w:szCs w:val="20"/>
          <w:lang w:val="sl-SI"/>
        </w:rPr>
        <w:t xml:space="preserve"> oseb</w:t>
      </w:r>
      <w:r w:rsidRPr="00296D2E">
        <w:rPr>
          <w:rFonts w:cs="Arial"/>
          <w:szCs w:val="20"/>
          <w:lang w:val="sl-SI"/>
        </w:rPr>
        <w:t>i</w:t>
      </w:r>
      <w:r w:rsidR="007B20EE" w:rsidRPr="00296D2E">
        <w:rPr>
          <w:rFonts w:cs="Arial"/>
          <w:szCs w:val="20"/>
          <w:lang w:val="sl-SI"/>
        </w:rPr>
        <w:t xml:space="preserve">: ime, priimek, stalno/začasno prebivališče, EMŠO, </w:t>
      </w:r>
      <w:r w:rsidR="007B20EE" w:rsidRPr="00BB27EB">
        <w:rPr>
          <w:rFonts w:cs="Arial"/>
          <w:szCs w:val="20"/>
          <w:lang w:val="sl-SI"/>
        </w:rPr>
        <w:t xml:space="preserve">davčna številka; </w:t>
      </w:r>
    </w:p>
    <w:p w14:paraId="3E8F2A22" w14:textId="0C5692A6" w:rsidR="007B20EE" w:rsidRPr="00296D2E" w:rsidRDefault="001945AF" w:rsidP="00BB27EB">
      <w:pPr>
        <w:pStyle w:val="Odstavekseznama"/>
        <w:numPr>
          <w:ilvl w:val="1"/>
          <w:numId w:val="9"/>
        </w:numPr>
        <w:spacing w:line="260" w:lineRule="exact"/>
        <w:ind w:left="709" w:hanging="283"/>
        <w:jc w:val="both"/>
        <w:rPr>
          <w:rFonts w:cs="Arial"/>
          <w:szCs w:val="20"/>
          <w:lang w:val="sl-SI"/>
        </w:rPr>
      </w:pPr>
      <w:r w:rsidRPr="00296D2E">
        <w:rPr>
          <w:rFonts w:cs="Arial"/>
          <w:szCs w:val="20"/>
          <w:lang w:val="sl-SI"/>
        </w:rPr>
        <w:t xml:space="preserve">pri </w:t>
      </w:r>
      <w:r w:rsidR="007B20EE" w:rsidRPr="00296D2E">
        <w:rPr>
          <w:rFonts w:cs="Arial"/>
          <w:szCs w:val="20"/>
          <w:lang w:val="sl-SI"/>
        </w:rPr>
        <w:t>pravn</w:t>
      </w:r>
      <w:r w:rsidRPr="00296D2E">
        <w:rPr>
          <w:rFonts w:cs="Arial"/>
          <w:szCs w:val="20"/>
          <w:lang w:val="sl-SI"/>
        </w:rPr>
        <w:t>i</w:t>
      </w:r>
      <w:r w:rsidR="007B20EE" w:rsidRPr="00296D2E">
        <w:rPr>
          <w:rFonts w:cs="Arial"/>
          <w:szCs w:val="20"/>
          <w:lang w:val="sl-SI"/>
        </w:rPr>
        <w:t xml:space="preserve"> oseb</w:t>
      </w:r>
      <w:r w:rsidRPr="00296D2E">
        <w:rPr>
          <w:rFonts w:cs="Arial"/>
          <w:szCs w:val="20"/>
          <w:lang w:val="sl-SI"/>
        </w:rPr>
        <w:t>i</w:t>
      </w:r>
      <w:r w:rsidR="007B20EE" w:rsidRPr="00296D2E">
        <w:rPr>
          <w:rFonts w:cs="Arial"/>
          <w:szCs w:val="20"/>
          <w:lang w:val="sl-SI"/>
        </w:rPr>
        <w:t xml:space="preserve"> (podatki iz AJPES): firma/skrajšana firma, poslovni naslov, matična številka, davčna številka, </w:t>
      </w:r>
      <w:r w:rsidRPr="00296D2E">
        <w:rPr>
          <w:rFonts w:cs="Arial"/>
          <w:szCs w:val="20"/>
          <w:lang w:val="sl-SI"/>
        </w:rPr>
        <w:t xml:space="preserve">zakoniti </w:t>
      </w:r>
      <w:r w:rsidR="007B20EE" w:rsidRPr="00296D2E">
        <w:rPr>
          <w:rFonts w:cs="Arial"/>
          <w:szCs w:val="20"/>
          <w:lang w:val="sl-SI"/>
        </w:rPr>
        <w:t xml:space="preserve">zastopnik (ime, priimek, </w:t>
      </w:r>
      <w:r w:rsidR="00260527">
        <w:rPr>
          <w:rFonts w:cs="Arial"/>
          <w:szCs w:val="20"/>
          <w:lang w:val="sl-SI"/>
        </w:rPr>
        <w:t>navedba funkcije)</w:t>
      </w:r>
      <w:r w:rsidR="00260527">
        <w:rPr>
          <w:rStyle w:val="Pripombasklic"/>
        </w:rPr>
        <w:t>;</w:t>
      </w:r>
    </w:p>
    <w:p w14:paraId="15503EFC" w14:textId="7FFB2E7F" w:rsidR="007B20EE" w:rsidRPr="00296D2E" w:rsidRDefault="007B20EE" w:rsidP="007B20EE">
      <w:pPr>
        <w:pStyle w:val="Odstavekseznama"/>
        <w:numPr>
          <w:ilvl w:val="0"/>
          <w:numId w:val="9"/>
        </w:numPr>
        <w:spacing w:line="260" w:lineRule="exact"/>
        <w:jc w:val="both"/>
        <w:rPr>
          <w:rFonts w:cs="Arial"/>
          <w:szCs w:val="20"/>
          <w:lang w:val="sl-SI"/>
        </w:rPr>
      </w:pPr>
      <w:r w:rsidRPr="00296D2E">
        <w:rPr>
          <w:rFonts w:cs="Arial"/>
          <w:szCs w:val="20"/>
          <w:lang w:val="sl-SI"/>
        </w:rPr>
        <w:t>namen sklenitve pravnega posla (npr. za</w:t>
      </w:r>
      <w:r w:rsidRPr="00296D2E">
        <w:rPr>
          <w:lang w:val="sl-SI"/>
        </w:rPr>
        <w:t xml:space="preserve"> raziskovanje</w:t>
      </w:r>
      <w:r w:rsidR="001945AF" w:rsidRPr="00296D2E">
        <w:rPr>
          <w:lang w:val="sl-SI"/>
        </w:rPr>
        <w:t xml:space="preserve"> </w:t>
      </w:r>
      <w:r w:rsidR="00E25C83" w:rsidRPr="00296D2E">
        <w:rPr>
          <w:lang w:val="sl-SI"/>
        </w:rPr>
        <w:t xml:space="preserve">/ </w:t>
      </w:r>
      <w:r w:rsidRPr="00296D2E">
        <w:rPr>
          <w:rFonts w:cs="Arial"/>
          <w:szCs w:val="20"/>
          <w:lang w:val="sl-SI"/>
        </w:rPr>
        <w:t>izkoriščanje</w:t>
      </w:r>
      <w:r w:rsidR="00E25C83" w:rsidRPr="00296D2E">
        <w:rPr>
          <w:rFonts w:cs="Arial"/>
          <w:szCs w:val="20"/>
          <w:lang w:val="sl-SI"/>
        </w:rPr>
        <w:t xml:space="preserve"> </w:t>
      </w:r>
      <w:r w:rsidRPr="00296D2E">
        <w:rPr>
          <w:rFonts w:cs="Arial"/>
          <w:szCs w:val="20"/>
          <w:lang w:val="sl-SI"/>
        </w:rPr>
        <w:t>/</w:t>
      </w:r>
      <w:r w:rsidR="00E25C83" w:rsidRPr="00296D2E">
        <w:rPr>
          <w:rFonts w:cs="Arial"/>
          <w:szCs w:val="20"/>
          <w:lang w:val="sl-SI"/>
        </w:rPr>
        <w:t xml:space="preserve"> </w:t>
      </w:r>
      <w:r w:rsidRPr="00296D2E">
        <w:rPr>
          <w:rFonts w:cs="Arial"/>
          <w:szCs w:val="20"/>
          <w:lang w:val="sl-SI"/>
        </w:rPr>
        <w:t xml:space="preserve">opustitev izkoriščanja </w:t>
      </w:r>
      <w:proofErr w:type="spellStart"/>
      <w:r w:rsidRPr="00296D2E">
        <w:rPr>
          <w:rFonts w:cs="Arial"/>
          <w:szCs w:val="20"/>
          <w:lang w:val="sl-SI"/>
        </w:rPr>
        <w:t>mineraln</w:t>
      </w:r>
      <w:proofErr w:type="spellEnd"/>
      <w:r w:rsidRPr="00296D2E">
        <w:rPr>
          <w:rFonts w:cs="Arial"/>
          <w:szCs w:val="20"/>
          <w:lang w:val="sl-SI"/>
        </w:rPr>
        <w:t>-ih(-e) surovin(-e))</w:t>
      </w:r>
      <w:r w:rsidR="00443883">
        <w:rPr>
          <w:rFonts w:cs="Arial"/>
          <w:szCs w:val="20"/>
          <w:lang w:val="sl-SI"/>
        </w:rPr>
        <w:t xml:space="preserve"> ter s tem povezano izvajanje rudarskih del</w:t>
      </w:r>
      <w:r w:rsidRPr="00296D2E">
        <w:rPr>
          <w:rFonts w:cs="Arial"/>
          <w:szCs w:val="20"/>
          <w:lang w:val="sl-SI"/>
        </w:rPr>
        <w:t>;</w:t>
      </w:r>
    </w:p>
    <w:p w14:paraId="428CFADA" w14:textId="132C812F" w:rsidR="007B20EE" w:rsidRPr="00296D2E" w:rsidRDefault="007B20EE" w:rsidP="007B20EE">
      <w:pPr>
        <w:pStyle w:val="Odstavekseznama"/>
        <w:numPr>
          <w:ilvl w:val="0"/>
          <w:numId w:val="9"/>
        </w:numPr>
        <w:spacing w:line="260" w:lineRule="exact"/>
        <w:jc w:val="both"/>
        <w:rPr>
          <w:rFonts w:cs="Arial"/>
          <w:szCs w:val="20"/>
          <w:lang w:val="sl-SI"/>
        </w:rPr>
      </w:pPr>
      <w:r w:rsidRPr="00296D2E">
        <w:rPr>
          <w:rFonts w:cs="Arial"/>
          <w:szCs w:val="20"/>
          <w:lang w:val="sl-SI"/>
        </w:rPr>
        <w:t>čas trajanja</w:t>
      </w:r>
      <w:r w:rsidR="001945AF" w:rsidRPr="00296D2E">
        <w:rPr>
          <w:rFonts w:cs="Arial"/>
          <w:szCs w:val="20"/>
          <w:lang w:val="sl-SI"/>
        </w:rPr>
        <w:t xml:space="preserve"> oziroma </w:t>
      </w:r>
      <w:r w:rsidRPr="00296D2E">
        <w:rPr>
          <w:rFonts w:cs="Arial"/>
          <w:szCs w:val="20"/>
          <w:lang w:val="sl-SI"/>
        </w:rPr>
        <w:t xml:space="preserve">obdobje </w:t>
      </w:r>
      <w:r w:rsidR="001945AF" w:rsidRPr="00296D2E">
        <w:rPr>
          <w:rFonts w:cs="Arial"/>
          <w:szCs w:val="20"/>
          <w:lang w:val="sl-SI"/>
        </w:rPr>
        <w:t xml:space="preserve">sklenitve pravnega posla </w:t>
      </w:r>
      <w:r w:rsidRPr="00296D2E">
        <w:rPr>
          <w:rFonts w:cs="Arial"/>
          <w:szCs w:val="20"/>
          <w:lang w:val="sl-SI"/>
        </w:rPr>
        <w:t xml:space="preserve">(npr. za čas od 14.10.2022 do 14.10.2038); </w:t>
      </w:r>
    </w:p>
    <w:p w14:paraId="3580449A" w14:textId="4224136E" w:rsidR="007B20EE" w:rsidRPr="00296D2E" w:rsidRDefault="00443883" w:rsidP="008D1CCC">
      <w:pPr>
        <w:pStyle w:val="Odstavekseznama"/>
        <w:numPr>
          <w:ilvl w:val="0"/>
          <w:numId w:val="9"/>
        </w:numPr>
        <w:spacing w:line="260" w:lineRule="exact"/>
        <w:jc w:val="both"/>
        <w:rPr>
          <w:rFonts w:cs="Arial"/>
          <w:szCs w:val="20"/>
          <w:lang w:val="sl-SI"/>
        </w:rPr>
      </w:pPr>
      <w:r w:rsidRPr="00296D2E">
        <w:rPr>
          <w:rFonts w:cs="Arial"/>
          <w:szCs w:val="20"/>
          <w:lang w:val="sl-SI"/>
        </w:rPr>
        <w:t xml:space="preserve">navedbo </w:t>
      </w:r>
      <w:r w:rsidR="007B20EE" w:rsidRPr="00296D2E">
        <w:rPr>
          <w:rFonts w:cs="Arial"/>
          <w:szCs w:val="20"/>
          <w:lang w:val="sl-SI"/>
        </w:rPr>
        <w:t>parcel</w:t>
      </w:r>
      <w:r w:rsidR="001945AF" w:rsidRPr="00296D2E">
        <w:rPr>
          <w:rFonts w:cs="Arial"/>
          <w:szCs w:val="20"/>
          <w:lang w:val="sl-SI"/>
        </w:rPr>
        <w:t>nih številk</w:t>
      </w:r>
      <w:r w:rsidR="00DC498A">
        <w:rPr>
          <w:rFonts w:cs="Arial"/>
          <w:szCs w:val="20"/>
          <w:lang w:val="sl-SI"/>
        </w:rPr>
        <w:t xml:space="preserve"> zemljišč</w:t>
      </w:r>
      <w:r w:rsidR="001945AF" w:rsidRPr="00296D2E">
        <w:rPr>
          <w:rFonts w:cs="Arial"/>
          <w:szCs w:val="20"/>
          <w:lang w:val="sl-SI"/>
        </w:rPr>
        <w:t xml:space="preserve">, za katere se sklepa pravni posel, </w:t>
      </w:r>
      <w:r w:rsidR="00DC498A">
        <w:rPr>
          <w:rFonts w:cs="Arial"/>
          <w:szCs w:val="20"/>
          <w:lang w:val="sl-SI"/>
        </w:rPr>
        <w:t>ter navedbo imena in šifre</w:t>
      </w:r>
      <w:r w:rsidR="00DC498A" w:rsidRPr="00296D2E">
        <w:rPr>
          <w:rFonts w:cs="Arial"/>
          <w:szCs w:val="20"/>
          <w:lang w:val="sl-SI"/>
        </w:rPr>
        <w:t xml:space="preserve"> katastrsk</w:t>
      </w:r>
      <w:r w:rsidR="00DC498A">
        <w:rPr>
          <w:rFonts w:cs="Arial"/>
          <w:szCs w:val="20"/>
          <w:lang w:val="sl-SI"/>
        </w:rPr>
        <w:t>e</w:t>
      </w:r>
      <w:r w:rsidR="00DC498A" w:rsidRPr="00296D2E">
        <w:rPr>
          <w:rFonts w:cs="Arial"/>
          <w:szCs w:val="20"/>
          <w:lang w:val="sl-SI"/>
        </w:rPr>
        <w:t xml:space="preserve"> občin</w:t>
      </w:r>
      <w:r w:rsidR="00DC498A">
        <w:rPr>
          <w:rFonts w:cs="Arial"/>
          <w:szCs w:val="20"/>
          <w:lang w:val="sl-SI"/>
        </w:rPr>
        <w:t>e, v kateri se posamezno zemljišče nahaja,</w:t>
      </w:r>
      <w:r w:rsidR="00DC498A" w:rsidRPr="00296D2E">
        <w:rPr>
          <w:rFonts w:cs="Arial"/>
          <w:szCs w:val="20"/>
          <w:lang w:val="sl-SI"/>
        </w:rPr>
        <w:t xml:space="preserve"> </w:t>
      </w:r>
      <w:r w:rsidR="001945AF" w:rsidRPr="00296D2E">
        <w:rPr>
          <w:rFonts w:cs="Arial"/>
          <w:szCs w:val="20"/>
          <w:lang w:val="sl-SI"/>
        </w:rPr>
        <w:t xml:space="preserve">če gre za del zemljišča pa tudi točno navedbo, na kateri del </w:t>
      </w:r>
      <w:r w:rsidR="006B3EEC">
        <w:rPr>
          <w:rFonts w:cs="Arial"/>
          <w:szCs w:val="20"/>
          <w:lang w:val="sl-SI"/>
        </w:rPr>
        <w:t>zemlji</w:t>
      </w:r>
      <w:r w:rsidR="00260527">
        <w:rPr>
          <w:rFonts w:cs="Arial"/>
          <w:szCs w:val="20"/>
          <w:lang w:val="sl-SI"/>
        </w:rPr>
        <w:t>š</w:t>
      </w:r>
      <w:r w:rsidR="006B3EEC">
        <w:rPr>
          <w:rFonts w:cs="Arial"/>
          <w:szCs w:val="20"/>
          <w:lang w:val="sl-SI"/>
        </w:rPr>
        <w:t xml:space="preserve">ča </w:t>
      </w:r>
      <w:r w:rsidR="001945AF" w:rsidRPr="00296D2E">
        <w:rPr>
          <w:rFonts w:cs="Arial"/>
          <w:szCs w:val="20"/>
          <w:lang w:val="sl-SI"/>
        </w:rPr>
        <w:t xml:space="preserve">se pravni posel </w:t>
      </w:r>
      <w:r w:rsidR="001945AF" w:rsidRPr="00443883">
        <w:rPr>
          <w:rFonts w:cs="Arial"/>
          <w:szCs w:val="20"/>
          <w:lang w:val="sl-SI"/>
        </w:rPr>
        <w:t>nanaša</w:t>
      </w:r>
      <w:r w:rsidRPr="00443883">
        <w:rPr>
          <w:rFonts w:cs="Arial"/>
          <w:szCs w:val="20"/>
          <w:lang w:val="sl-SI"/>
        </w:rPr>
        <w:t>;</w:t>
      </w:r>
      <w:r w:rsidR="005878AF" w:rsidRPr="00443883">
        <w:rPr>
          <w:lang w:val="sl-SI"/>
        </w:rPr>
        <w:t xml:space="preserve"> </w:t>
      </w:r>
      <w:r w:rsidRPr="00443883">
        <w:rPr>
          <w:lang w:val="sl-SI"/>
        </w:rPr>
        <w:t>prostorske</w:t>
      </w:r>
      <w:r w:rsidR="005878AF" w:rsidRPr="005878AF">
        <w:rPr>
          <w:rFonts w:cs="Arial"/>
          <w:szCs w:val="20"/>
          <w:lang w:val="sl-SI"/>
        </w:rPr>
        <w:t xml:space="preserve"> podatke </w:t>
      </w:r>
      <w:r w:rsidR="005878AF">
        <w:rPr>
          <w:rFonts w:cs="Arial"/>
          <w:szCs w:val="20"/>
          <w:lang w:val="sl-SI"/>
        </w:rPr>
        <w:t>je treba na</w:t>
      </w:r>
      <w:r w:rsidR="005878AF" w:rsidRPr="005878AF">
        <w:rPr>
          <w:rFonts w:cs="Arial"/>
          <w:szCs w:val="20"/>
          <w:lang w:val="sl-SI"/>
        </w:rPr>
        <w:t>ve</w:t>
      </w:r>
      <w:r w:rsidR="005878AF">
        <w:rPr>
          <w:rFonts w:cs="Arial"/>
          <w:szCs w:val="20"/>
          <w:lang w:val="sl-SI"/>
        </w:rPr>
        <w:t>sti</w:t>
      </w:r>
      <w:r w:rsidR="005878AF" w:rsidRPr="005878AF">
        <w:rPr>
          <w:rFonts w:cs="Arial"/>
          <w:szCs w:val="20"/>
          <w:lang w:val="sl-SI"/>
        </w:rPr>
        <w:t xml:space="preserve"> v državnem koordinatne</w:t>
      </w:r>
      <w:r w:rsidR="005878AF">
        <w:rPr>
          <w:rFonts w:cs="Arial"/>
          <w:szCs w:val="20"/>
          <w:lang w:val="sl-SI"/>
        </w:rPr>
        <w:t>m</w:t>
      </w:r>
      <w:r w:rsidR="005878AF" w:rsidRPr="005878AF">
        <w:rPr>
          <w:rFonts w:cs="Arial"/>
          <w:szCs w:val="20"/>
          <w:lang w:val="sl-SI"/>
        </w:rPr>
        <w:t xml:space="preserve"> sistemu ETRS (D96/TM)</w:t>
      </w:r>
      <w:r>
        <w:rPr>
          <w:rFonts w:cs="Arial"/>
          <w:szCs w:val="20"/>
          <w:lang w:val="sl-SI"/>
        </w:rPr>
        <w:t xml:space="preserve"> s koordinatama e in n</w:t>
      </w:r>
      <w:r w:rsidR="007B20EE" w:rsidRPr="00296D2E">
        <w:rPr>
          <w:rFonts w:cs="Arial"/>
          <w:szCs w:val="20"/>
          <w:lang w:val="sl-SI"/>
        </w:rPr>
        <w:t>;</w:t>
      </w:r>
    </w:p>
    <w:p w14:paraId="377845FA" w14:textId="73652098" w:rsidR="003863D7" w:rsidRPr="00296D2E" w:rsidRDefault="001945AF" w:rsidP="007B20EE">
      <w:pPr>
        <w:pStyle w:val="Odstavekseznama"/>
        <w:numPr>
          <w:ilvl w:val="0"/>
          <w:numId w:val="9"/>
        </w:numPr>
        <w:spacing w:line="260" w:lineRule="exact"/>
        <w:jc w:val="both"/>
        <w:rPr>
          <w:rFonts w:cs="Arial"/>
          <w:szCs w:val="20"/>
          <w:lang w:val="sl-SI"/>
        </w:rPr>
      </w:pPr>
      <w:r w:rsidRPr="00296D2E">
        <w:rPr>
          <w:rFonts w:cs="Arial"/>
          <w:szCs w:val="20"/>
          <w:lang w:val="sl-SI"/>
        </w:rPr>
        <w:t>vrst</w:t>
      </w:r>
      <w:r w:rsidR="00443883">
        <w:rPr>
          <w:rFonts w:cs="Arial"/>
          <w:szCs w:val="20"/>
          <w:lang w:val="sl-SI"/>
        </w:rPr>
        <w:t>o</w:t>
      </w:r>
      <w:r w:rsidRPr="00296D2E">
        <w:rPr>
          <w:rFonts w:cs="Arial"/>
          <w:szCs w:val="20"/>
          <w:lang w:val="sl-SI"/>
        </w:rPr>
        <w:t xml:space="preserve"> </w:t>
      </w:r>
      <w:r w:rsidR="007B20EE" w:rsidRPr="00296D2E">
        <w:rPr>
          <w:rFonts w:cs="Arial"/>
          <w:szCs w:val="20"/>
          <w:lang w:val="sl-SI"/>
        </w:rPr>
        <w:t>mineralne surovine</w:t>
      </w:r>
      <w:r w:rsidRPr="00296D2E">
        <w:rPr>
          <w:rFonts w:cs="Arial"/>
          <w:szCs w:val="20"/>
          <w:lang w:val="sl-SI"/>
        </w:rPr>
        <w:t xml:space="preserve">, za izkoriščanje katere se sklepa </w:t>
      </w:r>
      <w:r w:rsidR="00D829A8" w:rsidRPr="00296D2E">
        <w:rPr>
          <w:rFonts w:cs="Arial"/>
          <w:szCs w:val="20"/>
          <w:lang w:val="sl-SI"/>
        </w:rPr>
        <w:t>pravni</w:t>
      </w:r>
      <w:r w:rsidRPr="00296D2E">
        <w:rPr>
          <w:rFonts w:cs="Arial"/>
          <w:szCs w:val="20"/>
          <w:lang w:val="sl-SI"/>
        </w:rPr>
        <w:t xml:space="preserve"> posel, skladno s </w:t>
      </w:r>
      <w:r w:rsidR="007B20EE" w:rsidRPr="00296D2E">
        <w:rPr>
          <w:rFonts w:cs="Arial"/>
          <w:szCs w:val="20"/>
          <w:lang w:val="sl-SI"/>
        </w:rPr>
        <w:t>4. člen</w:t>
      </w:r>
      <w:r w:rsidRPr="00296D2E">
        <w:rPr>
          <w:rFonts w:cs="Arial"/>
          <w:szCs w:val="20"/>
          <w:lang w:val="sl-SI"/>
        </w:rPr>
        <w:t>om</w:t>
      </w:r>
      <w:r w:rsidR="007B20EE" w:rsidRPr="00296D2E">
        <w:rPr>
          <w:rFonts w:cs="Arial"/>
          <w:szCs w:val="20"/>
          <w:lang w:val="sl-SI"/>
        </w:rPr>
        <w:t xml:space="preserve"> ZRud-1</w:t>
      </w:r>
      <w:r w:rsidR="00D829A8" w:rsidRPr="00296D2E">
        <w:rPr>
          <w:rFonts w:cs="Arial"/>
          <w:szCs w:val="20"/>
          <w:lang w:val="sl-SI"/>
        </w:rPr>
        <w:t>;</w:t>
      </w:r>
    </w:p>
    <w:p w14:paraId="14D4A5C2" w14:textId="4888840A" w:rsidR="007B20EE" w:rsidRPr="00296D2E" w:rsidRDefault="00621C05" w:rsidP="007B20EE">
      <w:pPr>
        <w:pStyle w:val="Odstavekseznama"/>
        <w:numPr>
          <w:ilvl w:val="0"/>
          <w:numId w:val="9"/>
        </w:numPr>
        <w:spacing w:line="260" w:lineRule="exact"/>
        <w:jc w:val="both"/>
        <w:rPr>
          <w:rFonts w:cs="Arial"/>
          <w:szCs w:val="20"/>
          <w:lang w:val="sl-SI"/>
        </w:rPr>
      </w:pPr>
      <w:r w:rsidRPr="00296D2E">
        <w:rPr>
          <w:rFonts w:cs="Arial"/>
          <w:szCs w:val="20"/>
          <w:lang w:val="sl-SI"/>
        </w:rPr>
        <w:t xml:space="preserve">zemljiško-knjižno dovolilo </w:t>
      </w:r>
      <w:r w:rsidR="003863D7" w:rsidRPr="00296D2E">
        <w:rPr>
          <w:rFonts w:cs="Arial"/>
          <w:szCs w:val="20"/>
          <w:lang w:val="sl-SI"/>
        </w:rPr>
        <w:t xml:space="preserve">pri pravnih poslih, ki se vpisujejo v </w:t>
      </w:r>
      <w:r w:rsidR="00B67E86">
        <w:rPr>
          <w:rFonts w:cs="Arial"/>
          <w:szCs w:val="20"/>
          <w:lang w:val="sl-SI"/>
        </w:rPr>
        <w:t>z</w:t>
      </w:r>
      <w:r w:rsidR="003863D7" w:rsidRPr="00296D2E">
        <w:rPr>
          <w:rFonts w:cs="Arial"/>
          <w:szCs w:val="20"/>
          <w:lang w:val="sl-SI"/>
        </w:rPr>
        <w:t>emljiško knjigo</w:t>
      </w:r>
      <w:r w:rsidR="008D1CCC">
        <w:rPr>
          <w:rFonts w:cs="Arial"/>
          <w:szCs w:val="20"/>
          <w:lang w:val="sl-SI"/>
        </w:rPr>
        <w:t xml:space="preserve"> (</w:t>
      </w:r>
      <w:r w:rsidR="00CB60FC">
        <w:rPr>
          <w:rFonts w:cs="Arial"/>
          <w:szCs w:val="20"/>
          <w:lang w:val="sl-SI"/>
        </w:rPr>
        <w:t xml:space="preserve">vzorec priložen k temu sistemskemu </w:t>
      </w:r>
      <w:r w:rsidR="0013442F">
        <w:rPr>
          <w:rFonts w:cs="Arial"/>
          <w:szCs w:val="20"/>
          <w:lang w:val="sl-SI"/>
        </w:rPr>
        <w:t>pojasnilu MZ</w:t>
      </w:r>
      <w:r w:rsidR="00CB60FC">
        <w:rPr>
          <w:rFonts w:cs="Arial"/>
          <w:szCs w:val="20"/>
          <w:lang w:val="sl-SI"/>
        </w:rPr>
        <w:t>I</w:t>
      </w:r>
      <w:r w:rsidR="008D1CCC">
        <w:rPr>
          <w:rFonts w:cs="Arial"/>
          <w:szCs w:val="20"/>
          <w:lang w:val="sl-SI"/>
        </w:rPr>
        <w:t>)</w:t>
      </w:r>
      <w:r w:rsidR="001945AF" w:rsidRPr="00296D2E">
        <w:rPr>
          <w:rFonts w:cs="Arial"/>
          <w:szCs w:val="20"/>
          <w:lang w:val="sl-SI"/>
        </w:rPr>
        <w:t>.</w:t>
      </w:r>
    </w:p>
    <w:p w14:paraId="0D214F70" w14:textId="6A1270DE" w:rsidR="00DA7E05" w:rsidRDefault="00DA7E05" w:rsidP="006A512B">
      <w:pPr>
        <w:spacing w:line="260" w:lineRule="exact"/>
        <w:jc w:val="both"/>
        <w:rPr>
          <w:rFonts w:eastAsia="Calibri" w:cs="Arial"/>
          <w:szCs w:val="20"/>
          <w:lang w:val="sl-SI"/>
        </w:rPr>
      </w:pPr>
    </w:p>
    <w:p w14:paraId="51F14471" w14:textId="77777777" w:rsidR="00DA7E05" w:rsidRPr="00296D2E" w:rsidRDefault="00DA7E05" w:rsidP="006A512B">
      <w:pPr>
        <w:spacing w:line="260" w:lineRule="exact"/>
        <w:jc w:val="both"/>
        <w:rPr>
          <w:rFonts w:eastAsia="Calibri" w:cs="Arial"/>
          <w:szCs w:val="20"/>
          <w:lang w:val="sl-SI"/>
        </w:rPr>
      </w:pPr>
    </w:p>
    <w:p w14:paraId="2FDB8B34" w14:textId="10FAE22E" w:rsidR="00E17B06" w:rsidRPr="00296D2E" w:rsidRDefault="00E17B06" w:rsidP="00BB27EB">
      <w:pPr>
        <w:pStyle w:val="Odstavekseznama"/>
        <w:keepNext/>
        <w:numPr>
          <w:ilvl w:val="0"/>
          <w:numId w:val="11"/>
        </w:numPr>
        <w:spacing w:line="260" w:lineRule="exact"/>
        <w:jc w:val="both"/>
        <w:rPr>
          <w:rFonts w:eastAsia="Calibri" w:cs="Arial"/>
          <w:b/>
          <w:szCs w:val="20"/>
          <w:lang w:val="sl-SI"/>
        </w:rPr>
      </w:pPr>
      <w:r w:rsidRPr="00296D2E">
        <w:rPr>
          <w:rFonts w:eastAsia="Calibri" w:cs="Arial"/>
          <w:b/>
          <w:szCs w:val="20"/>
          <w:lang w:val="sl-SI"/>
        </w:rPr>
        <w:t xml:space="preserve">Ustrezni pravni posli </w:t>
      </w:r>
      <w:r w:rsidR="00CF4DC6" w:rsidRPr="00296D2E">
        <w:rPr>
          <w:rFonts w:eastAsia="Calibri" w:cs="Arial"/>
          <w:b/>
          <w:szCs w:val="20"/>
          <w:lang w:val="sl-SI"/>
        </w:rPr>
        <w:t>v upravnih postopkih po ZRud-1</w:t>
      </w:r>
      <w:r w:rsidR="003932B5">
        <w:rPr>
          <w:rFonts w:eastAsia="Calibri" w:cs="Arial"/>
          <w:b/>
          <w:szCs w:val="20"/>
          <w:lang w:val="sl-SI"/>
        </w:rPr>
        <w:t xml:space="preserve"> in njihova overitev</w:t>
      </w:r>
    </w:p>
    <w:p w14:paraId="14780FCD" w14:textId="112670FB" w:rsidR="00CF4DC6" w:rsidRDefault="00CF4DC6" w:rsidP="00BB27EB">
      <w:pPr>
        <w:keepNext/>
        <w:spacing w:line="260" w:lineRule="exact"/>
        <w:jc w:val="both"/>
        <w:rPr>
          <w:rFonts w:eastAsia="Calibri" w:cs="Arial"/>
          <w:b/>
          <w:szCs w:val="20"/>
          <w:lang w:val="sl-SI"/>
        </w:rPr>
      </w:pPr>
    </w:p>
    <w:p w14:paraId="3CC06076" w14:textId="76C4AE41" w:rsidR="00C81AFC" w:rsidRDefault="00C81AFC" w:rsidP="00C81AFC">
      <w:pPr>
        <w:pStyle w:val="Odstavekseznama"/>
        <w:numPr>
          <w:ilvl w:val="0"/>
          <w:numId w:val="15"/>
        </w:numPr>
        <w:spacing w:line="260" w:lineRule="exact"/>
        <w:jc w:val="both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Izpolnjevanj</w:t>
      </w:r>
      <w:r w:rsidR="004010E3">
        <w:rPr>
          <w:rFonts w:eastAsia="Calibri" w:cs="Arial"/>
          <w:b/>
          <w:szCs w:val="20"/>
          <w:lang w:val="sl-SI"/>
        </w:rPr>
        <w:t>e</w:t>
      </w:r>
      <w:r>
        <w:rPr>
          <w:rFonts w:eastAsia="Calibri" w:cs="Arial"/>
          <w:b/>
          <w:szCs w:val="20"/>
          <w:lang w:val="sl-SI"/>
        </w:rPr>
        <w:t xml:space="preserve"> pogoja, da je pravica izvajati rudarska dela na zemljišču »overjena«</w:t>
      </w:r>
    </w:p>
    <w:p w14:paraId="3B4169FB" w14:textId="77777777" w:rsidR="00C81AFC" w:rsidRPr="001A4322" w:rsidRDefault="00C81AFC" w:rsidP="00C81AFC">
      <w:pPr>
        <w:spacing w:line="260" w:lineRule="exact"/>
        <w:jc w:val="both"/>
        <w:rPr>
          <w:rFonts w:eastAsia="Calibri" w:cs="Arial"/>
          <w:szCs w:val="20"/>
          <w:lang w:val="sl-SI"/>
        </w:rPr>
      </w:pPr>
    </w:p>
    <w:p w14:paraId="578B973A" w14:textId="77777777" w:rsidR="00C81AFC" w:rsidRDefault="00C81AFC" w:rsidP="00C81AFC">
      <w:pPr>
        <w:spacing w:line="260" w:lineRule="exact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ZRud-1 v 2. točki drugega odstavka </w:t>
      </w:r>
      <w:r w:rsidRPr="00F67F3C">
        <w:rPr>
          <w:rFonts w:eastAsia="Calibri" w:cs="Arial"/>
          <w:szCs w:val="20"/>
          <w:lang w:val="sl-SI"/>
        </w:rPr>
        <w:t>34.</w:t>
      </w:r>
      <w:r>
        <w:rPr>
          <w:rFonts w:eastAsia="Calibri" w:cs="Arial"/>
          <w:szCs w:val="20"/>
          <w:lang w:val="sl-SI"/>
        </w:rPr>
        <w:t xml:space="preserve"> člena</w:t>
      </w:r>
      <w:r w:rsidRPr="00F67F3C">
        <w:rPr>
          <w:rFonts w:eastAsia="Calibri" w:cs="Arial"/>
          <w:szCs w:val="20"/>
          <w:lang w:val="sl-SI"/>
        </w:rPr>
        <w:t xml:space="preserve">, </w:t>
      </w:r>
      <w:r>
        <w:rPr>
          <w:rFonts w:eastAsia="Calibri" w:cs="Arial"/>
          <w:szCs w:val="20"/>
          <w:lang w:val="sl-SI"/>
        </w:rPr>
        <w:t xml:space="preserve">2. točki tretjega odstavka </w:t>
      </w:r>
      <w:r w:rsidRPr="00F67F3C">
        <w:rPr>
          <w:rFonts w:eastAsia="Calibri" w:cs="Arial"/>
          <w:szCs w:val="20"/>
          <w:lang w:val="sl-SI"/>
        </w:rPr>
        <w:t>46.</w:t>
      </w:r>
      <w:r>
        <w:rPr>
          <w:rFonts w:eastAsia="Calibri" w:cs="Arial"/>
          <w:szCs w:val="20"/>
          <w:lang w:val="sl-SI"/>
        </w:rPr>
        <w:t xml:space="preserve"> člena glede dane pravice izvajati rudarska dela na zemljišču določa, da mora biti le-ta v pisni obliki in overjena. Zadevna določba 46. člena ZRud-1 posredno velja tudi v primeru podaljševanja rudarske pravice po 50. členu ZRud-1 (4. točka prvega odstavka) in prenosu rudarske pravice po </w:t>
      </w:r>
      <w:r w:rsidRPr="00F67F3C">
        <w:rPr>
          <w:rFonts w:eastAsia="Calibri" w:cs="Arial"/>
          <w:szCs w:val="20"/>
          <w:lang w:val="sl-SI"/>
        </w:rPr>
        <w:t>51</w:t>
      </w:r>
      <w:r>
        <w:rPr>
          <w:rFonts w:eastAsia="Calibri" w:cs="Arial"/>
          <w:szCs w:val="20"/>
          <w:lang w:val="sl-SI"/>
        </w:rPr>
        <w:t>. členu ZRud</w:t>
      </w:r>
      <w:r>
        <w:rPr>
          <w:rFonts w:eastAsia="Calibri" w:cs="Arial"/>
          <w:szCs w:val="20"/>
          <w:lang w:val="sl-SI"/>
        </w:rPr>
        <w:noBreakHyphen/>
        <w:t>1 (3. točka prvega odstavka)</w:t>
      </w:r>
      <w:r w:rsidRPr="00F67F3C">
        <w:rPr>
          <w:rFonts w:eastAsia="Calibri" w:cs="Arial"/>
          <w:szCs w:val="20"/>
          <w:lang w:val="sl-SI"/>
        </w:rPr>
        <w:t>.</w:t>
      </w:r>
    </w:p>
    <w:p w14:paraId="21356C21" w14:textId="77777777" w:rsidR="00C81AFC" w:rsidRDefault="00C81AFC" w:rsidP="00C81AFC">
      <w:pPr>
        <w:spacing w:line="260" w:lineRule="exact"/>
        <w:jc w:val="both"/>
        <w:rPr>
          <w:rFonts w:eastAsia="Calibri" w:cs="Arial"/>
          <w:szCs w:val="20"/>
          <w:lang w:val="sl-SI"/>
        </w:rPr>
      </w:pPr>
    </w:p>
    <w:p w14:paraId="19820296" w14:textId="1672F93A" w:rsidR="00C81AFC" w:rsidRDefault="00C81AFC" w:rsidP="00C81AFC">
      <w:pPr>
        <w:spacing w:line="260" w:lineRule="exact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Glede na dikcijo iz ZRud-1 je mogoče zaključiti, da za potrebe upravnih postopkov s področja rudarstva zadošča, da so na pogodbah in enostranskih izjavah volje </w:t>
      </w:r>
      <w:r w:rsidRPr="009D6A4C">
        <w:rPr>
          <w:rFonts w:eastAsia="Calibri" w:cs="Arial"/>
          <w:szCs w:val="20"/>
          <w:u w:val="single"/>
          <w:lang w:val="sl-SI"/>
        </w:rPr>
        <w:t>overjeni podpisi</w:t>
      </w:r>
      <w:r>
        <w:rPr>
          <w:rFonts w:eastAsia="Calibri" w:cs="Arial"/>
          <w:szCs w:val="20"/>
          <w:lang w:val="sl-SI"/>
        </w:rPr>
        <w:t>, ne zahteva pa ZRud-1, da bi bila listina sestavljena v obliki notarskega zapisa. Pogodbe in enostranske izjave volje, ki nimajo overjenih podpisov</w:t>
      </w:r>
      <w:r w:rsidR="002D5C81">
        <w:rPr>
          <w:rFonts w:eastAsia="Calibri" w:cs="Arial"/>
          <w:szCs w:val="20"/>
          <w:lang w:val="sl-SI"/>
        </w:rPr>
        <w:t xml:space="preserve"> (kot pojasnjeno v nadaljevanju)</w:t>
      </w:r>
      <w:r>
        <w:rPr>
          <w:rFonts w:eastAsia="Calibri" w:cs="Arial"/>
          <w:szCs w:val="20"/>
          <w:lang w:val="sl-SI"/>
        </w:rPr>
        <w:t xml:space="preserve">, niso ustrezna dokazila o izpolnjevanju pogoja </w:t>
      </w:r>
      <w:r w:rsidRPr="009D6A4C">
        <w:rPr>
          <w:rFonts w:eastAsia="Calibri" w:cs="Arial"/>
          <w:i/>
          <w:szCs w:val="20"/>
          <w:lang w:val="sl-SI"/>
        </w:rPr>
        <w:t>overjene dane pravice izvajati rudarska dela na zemljišču</w:t>
      </w:r>
      <w:r>
        <w:rPr>
          <w:rFonts w:eastAsia="Calibri" w:cs="Arial"/>
          <w:szCs w:val="20"/>
          <w:lang w:val="sl-SI"/>
        </w:rPr>
        <w:t>.</w:t>
      </w:r>
    </w:p>
    <w:p w14:paraId="2BA9EABE" w14:textId="77777777" w:rsidR="00C81AFC" w:rsidRDefault="00C81AFC" w:rsidP="00C81AFC">
      <w:pPr>
        <w:spacing w:line="260" w:lineRule="exact"/>
        <w:jc w:val="both"/>
        <w:rPr>
          <w:rFonts w:eastAsia="Calibri" w:cs="Arial"/>
          <w:szCs w:val="20"/>
          <w:lang w:val="sl-SI"/>
        </w:rPr>
      </w:pPr>
    </w:p>
    <w:p w14:paraId="309F41FB" w14:textId="6BAF681E" w:rsidR="00C81AFC" w:rsidRDefault="00C81AFC" w:rsidP="00C81AFC">
      <w:pPr>
        <w:spacing w:line="260" w:lineRule="exact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Glede vprašanja, ali po ZRud-1 zadošča upravna ali notarska overitev podpisov pa </w:t>
      </w:r>
      <w:r w:rsidR="002D5C81">
        <w:rPr>
          <w:rFonts w:eastAsia="Calibri" w:cs="Arial"/>
          <w:szCs w:val="20"/>
          <w:lang w:val="sl-SI"/>
        </w:rPr>
        <w:t>pojasnjujemo</w:t>
      </w:r>
      <w:r>
        <w:rPr>
          <w:rFonts w:eastAsia="Calibri" w:cs="Arial"/>
          <w:szCs w:val="20"/>
          <w:lang w:val="sl-SI"/>
        </w:rPr>
        <w:t xml:space="preserve">, da je notarska overitev </w:t>
      </w:r>
      <w:r w:rsidR="00B67E86">
        <w:rPr>
          <w:rFonts w:eastAsia="Calibri" w:cs="Arial"/>
          <w:szCs w:val="20"/>
          <w:lang w:val="sl-SI"/>
        </w:rPr>
        <w:t xml:space="preserve">podpisov </w:t>
      </w:r>
      <w:r>
        <w:rPr>
          <w:rFonts w:eastAsia="Calibri" w:cs="Arial"/>
          <w:szCs w:val="20"/>
          <w:lang w:val="sl-SI"/>
        </w:rPr>
        <w:t>zahtevana za vse pravne posle, ki služijo za postopke pred sodiščem, za postopke pred upravnim organom pa zadošča upravna overitev podpisov. Tako se zahteva za:</w:t>
      </w:r>
    </w:p>
    <w:p w14:paraId="68B3148C" w14:textId="433A2CBA" w:rsidR="00C81AFC" w:rsidRDefault="00C81AFC" w:rsidP="00C81AFC">
      <w:pPr>
        <w:pStyle w:val="Odstavekseznama"/>
        <w:numPr>
          <w:ilvl w:val="0"/>
          <w:numId w:val="17"/>
        </w:numPr>
        <w:spacing w:line="260" w:lineRule="exact"/>
        <w:jc w:val="both"/>
        <w:rPr>
          <w:rFonts w:eastAsia="Calibri" w:cs="Arial"/>
          <w:szCs w:val="20"/>
          <w:lang w:val="sl-SI"/>
        </w:rPr>
      </w:pPr>
      <w:r w:rsidRPr="00020058">
        <w:rPr>
          <w:rFonts w:eastAsia="Calibri" w:cs="Arial"/>
          <w:szCs w:val="20"/>
          <w:u w:val="single"/>
          <w:lang w:val="sl-SI"/>
        </w:rPr>
        <w:t xml:space="preserve">enostranske </w:t>
      </w:r>
      <w:r w:rsidR="00B67E86">
        <w:rPr>
          <w:rFonts w:eastAsia="Calibri" w:cs="Arial"/>
          <w:szCs w:val="20"/>
          <w:u w:val="single"/>
          <w:lang w:val="sl-SI"/>
        </w:rPr>
        <w:t>pravne posle</w:t>
      </w:r>
      <w:r w:rsidRPr="00020058">
        <w:rPr>
          <w:rFonts w:eastAsia="Calibri" w:cs="Arial"/>
          <w:szCs w:val="20"/>
          <w:u w:val="single"/>
          <w:lang w:val="sl-SI"/>
        </w:rPr>
        <w:t xml:space="preserve"> ter najemne oziroma zakupne pogodbe</w:t>
      </w:r>
      <w:r w:rsidRPr="009D6A4C">
        <w:rPr>
          <w:rFonts w:eastAsia="Calibri" w:cs="Arial"/>
          <w:szCs w:val="20"/>
          <w:lang w:val="sl-SI"/>
        </w:rPr>
        <w:t>, ki se ne vpisujejo v zemljiško knjigo</w:t>
      </w:r>
      <w:r>
        <w:rPr>
          <w:rFonts w:eastAsia="Calibri" w:cs="Arial"/>
          <w:szCs w:val="20"/>
          <w:lang w:val="sl-SI"/>
        </w:rPr>
        <w:t>,</w:t>
      </w:r>
      <w:r w:rsidRPr="009D6A4C">
        <w:rPr>
          <w:rFonts w:eastAsia="Calibri" w:cs="Arial"/>
          <w:szCs w:val="20"/>
          <w:lang w:val="sl-SI"/>
        </w:rPr>
        <w:t xml:space="preserve"> </w:t>
      </w:r>
      <w:r w:rsidRPr="00BB27EB">
        <w:rPr>
          <w:rFonts w:eastAsia="Calibri" w:cs="Arial"/>
          <w:szCs w:val="20"/>
          <w:u w:val="single"/>
          <w:lang w:val="sl-SI"/>
        </w:rPr>
        <w:t>upravna ali notarska overitev</w:t>
      </w:r>
      <w:r>
        <w:rPr>
          <w:rFonts w:eastAsia="Calibri" w:cs="Arial"/>
          <w:szCs w:val="20"/>
          <w:lang w:val="sl-SI"/>
        </w:rPr>
        <w:t xml:space="preserve"> podpisov,</w:t>
      </w:r>
    </w:p>
    <w:p w14:paraId="39281AF2" w14:textId="77D4216D" w:rsidR="00C81AFC" w:rsidRPr="009D6A4C" w:rsidRDefault="00C81AFC" w:rsidP="00C81AFC">
      <w:pPr>
        <w:pStyle w:val="Odstavekseznama"/>
        <w:numPr>
          <w:ilvl w:val="0"/>
          <w:numId w:val="17"/>
        </w:numPr>
        <w:spacing w:line="260" w:lineRule="exact"/>
        <w:jc w:val="both"/>
        <w:rPr>
          <w:rFonts w:eastAsia="Calibri" w:cs="Arial"/>
          <w:szCs w:val="20"/>
          <w:lang w:val="sl-SI"/>
        </w:rPr>
      </w:pPr>
      <w:r w:rsidRPr="00BB27EB">
        <w:rPr>
          <w:rFonts w:eastAsia="Calibri" w:cs="Arial"/>
          <w:szCs w:val="20"/>
          <w:u w:val="single"/>
          <w:lang w:val="sl-SI"/>
        </w:rPr>
        <w:t>prodajno pogodbo in pogodbo o ustanovitvi služnosti</w:t>
      </w:r>
      <w:r>
        <w:rPr>
          <w:rFonts w:eastAsia="Calibri" w:cs="Arial"/>
          <w:szCs w:val="20"/>
          <w:lang w:val="sl-SI"/>
        </w:rPr>
        <w:t xml:space="preserve">, ki </w:t>
      </w:r>
      <w:r w:rsidR="005E6716">
        <w:rPr>
          <w:rFonts w:eastAsia="Calibri" w:cs="Arial"/>
          <w:szCs w:val="20"/>
          <w:lang w:val="sl-SI"/>
        </w:rPr>
        <w:t xml:space="preserve">vsebujejo zemljiškoknjižna dovolila in </w:t>
      </w:r>
      <w:r>
        <w:rPr>
          <w:rFonts w:eastAsia="Calibri" w:cs="Arial"/>
          <w:szCs w:val="20"/>
          <w:lang w:val="sl-SI"/>
        </w:rPr>
        <w:t xml:space="preserve">se vpisujejo v zemljiško knjigo, </w:t>
      </w:r>
      <w:r w:rsidR="004010E3">
        <w:rPr>
          <w:rFonts w:eastAsia="Calibri" w:cs="Arial"/>
          <w:szCs w:val="20"/>
          <w:lang w:val="sl-SI"/>
        </w:rPr>
        <w:t xml:space="preserve">pa se zahteva </w:t>
      </w:r>
      <w:r w:rsidRPr="00BB27EB">
        <w:rPr>
          <w:rFonts w:eastAsia="Calibri" w:cs="Arial"/>
          <w:szCs w:val="20"/>
          <w:u w:val="single"/>
          <w:lang w:val="sl-SI"/>
        </w:rPr>
        <w:t>notarska overitev</w:t>
      </w:r>
      <w:r>
        <w:rPr>
          <w:rFonts w:eastAsia="Calibri" w:cs="Arial"/>
          <w:szCs w:val="20"/>
          <w:lang w:val="sl-SI"/>
        </w:rPr>
        <w:t xml:space="preserve"> podpisov</w:t>
      </w:r>
      <w:r w:rsidRPr="009D6A4C">
        <w:rPr>
          <w:rFonts w:eastAsia="Calibri" w:cs="Arial"/>
          <w:szCs w:val="20"/>
          <w:lang w:val="sl-SI"/>
        </w:rPr>
        <w:t>, saj brez nje vpis v zemljiško knjigo</w:t>
      </w:r>
      <w:r w:rsidRPr="00C81AFC">
        <w:rPr>
          <w:rFonts w:eastAsia="Calibri" w:cs="Arial"/>
          <w:szCs w:val="20"/>
          <w:lang w:val="sl-SI"/>
        </w:rPr>
        <w:t xml:space="preserve"> </w:t>
      </w:r>
      <w:r w:rsidRPr="009D6A4C">
        <w:rPr>
          <w:rFonts w:eastAsia="Calibri" w:cs="Arial"/>
          <w:szCs w:val="20"/>
          <w:lang w:val="sl-SI"/>
        </w:rPr>
        <w:t>ni mogoč.</w:t>
      </w:r>
    </w:p>
    <w:p w14:paraId="79AC099D" w14:textId="77777777" w:rsidR="00DC498A" w:rsidRDefault="00DC498A" w:rsidP="00C81AFC">
      <w:pPr>
        <w:spacing w:line="260" w:lineRule="exact"/>
        <w:jc w:val="both"/>
        <w:rPr>
          <w:rFonts w:eastAsia="Calibri" w:cs="Arial"/>
          <w:szCs w:val="20"/>
          <w:lang w:val="sl-SI"/>
        </w:rPr>
      </w:pPr>
    </w:p>
    <w:p w14:paraId="529E98D2" w14:textId="2387E1F8" w:rsidR="00C81AFC" w:rsidRDefault="00A76A9B" w:rsidP="00C81AFC">
      <w:pPr>
        <w:spacing w:line="260" w:lineRule="exact"/>
        <w:jc w:val="both"/>
        <w:rPr>
          <w:rFonts w:eastAsia="Calibri" w:cs="Arial"/>
          <w:szCs w:val="20"/>
          <w:lang w:val="sl-SI"/>
        </w:rPr>
      </w:pPr>
      <w:r w:rsidRPr="00A76A9B">
        <w:rPr>
          <w:rFonts w:eastAsia="Calibri" w:cs="Arial"/>
          <w:szCs w:val="20"/>
          <w:lang w:val="sl-SI"/>
        </w:rPr>
        <w:t xml:space="preserve">Osebno istovetnost </w:t>
      </w:r>
      <w:r>
        <w:rPr>
          <w:rFonts w:eastAsia="Calibri" w:cs="Arial"/>
          <w:szCs w:val="20"/>
          <w:lang w:val="sl-SI"/>
        </w:rPr>
        <w:t xml:space="preserve">upravna enota ali notar </w:t>
      </w:r>
      <w:r w:rsidR="00DC498A">
        <w:rPr>
          <w:rFonts w:eastAsia="Calibri" w:cs="Arial"/>
          <w:szCs w:val="20"/>
          <w:lang w:val="sl-SI"/>
        </w:rPr>
        <w:t xml:space="preserve">praviloma </w:t>
      </w:r>
      <w:r w:rsidRPr="00A76A9B">
        <w:rPr>
          <w:rFonts w:eastAsia="Calibri" w:cs="Arial"/>
          <w:szCs w:val="20"/>
          <w:lang w:val="sl-SI"/>
        </w:rPr>
        <w:t>ugotavlja</w:t>
      </w:r>
      <w:r>
        <w:rPr>
          <w:rFonts w:eastAsia="Calibri" w:cs="Arial"/>
          <w:szCs w:val="20"/>
          <w:lang w:val="sl-SI"/>
        </w:rPr>
        <w:t>ta</w:t>
      </w:r>
      <w:r w:rsidRPr="00A76A9B">
        <w:rPr>
          <w:rFonts w:eastAsia="Calibri" w:cs="Arial"/>
          <w:szCs w:val="20"/>
          <w:lang w:val="sl-SI"/>
        </w:rPr>
        <w:t xml:space="preserve"> na podlagi </w:t>
      </w:r>
      <w:r w:rsidR="00DC498A">
        <w:rPr>
          <w:rFonts w:eastAsia="Calibri" w:cs="Arial"/>
          <w:szCs w:val="20"/>
          <w:lang w:val="sl-SI"/>
        </w:rPr>
        <w:t>osebnih</w:t>
      </w:r>
      <w:r w:rsidRPr="00A76A9B">
        <w:rPr>
          <w:rFonts w:eastAsia="Calibri" w:cs="Arial"/>
          <w:szCs w:val="20"/>
          <w:lang w:val="sl-SI"/>
        </w:rPr>
        <w:t xml:space="preserve"> dokumentov</w:t>
      </w:r>
      <w:r w:rsidR="00DC498A">
        <w:rPr>
          <w:rFonts w:eastAsia="Calibri" w:cs="Arial"/>
          <w:szCs w:val="20"/>
          <w:lang w:val="sl-SI"/>
        </w:rPr>
        <w:t xml:space="preserve"> s fotografijo, torej</w:t>
      </w:r>
      <w:r w:rsidRPr="00A76A9B">
        <w:rPr>
          <w:rFonts w:eastAsia="Calibri" w:cs="Arial"/>
          <w:szCs w:val="20"/>
          <w:lang w:val="sl-SI"/>
        </w:rPr>
        <w:t xml:space="preserve"> osebne izkaznice</w:t>
      </w:r>
      <w:r w:rsidR="00DC498A">
        <w:rPr>
          <w:rFonts w:eastAsia="Calibri" w:cs="Arial"/>
          <w:szCs w:val="20"/>
          <w:lang w:val="sl-SI"/>
        </w:rPr>
        <w:t xml:space="preserve"> ali</w:t>
      </w:r>
      <w:r w:rsidRPr="00A76A9B">
        <w:rPr>
          <w:rFonts w:eastAsia="Calibri" w:cs="Arial"/>
          <w:szCs w:val="20"/>
          <w:lang w:val="sl-SI"/>
        </w:rPr>
        <w:t xml:space="preserve"> potnega lista.</w:t>
      </w:r>
    </w:p>
    <w:p w14:paraId="29598123" w14:textId="77777777" w:rsidR="00C81AFC" w:rsidRPr="001A4322" w:rsidRDefault="00C81AFC" w:rsidP="00C81AFC">
      <w:pPr>
        <w:spacing w:line="260" w:lineRule="exact"/>
        <w:jc w:val="both"/>
        <w:rPr>
          <w:rFonts w:eastAsia="Calibri" w:cs="Arial"/>
          <w:szCs w:val="20"/>
          <w:lang w:val="sl-SI"/>
        </w:rPr>
      </w:pPr>
    </w:p>
    <w:p w14:paraId="5D02F101" w14:textId="3A86D312" w:rsidR="009B5DC0" w:rsidRPr="00BB27EB" w:rsidRDefault="009B5DC0" w:rsidP="004A7DFC">
      <w:pPr>
        <w:pStyle w:val="Odstavekseznama"/>
        <w:keepNext/>
        <w:numPr>
          <w:ilvl w:val="0"/>
          <w:numId w:val="15"/>
        </w:numPr>
        <w:spacing w:line="260" w:lineRule="exact"/>
        <w:jc w:val="both"/>
        <w:rPr>
          <w:rFonts w:eastAsia="Calibri" w:cs="Arial"/>
          <w:b/>
          <w:szCs w:val="20"/>
          <w:lang w:val="sl-SI"/>
        </w:rPr>
      </w:pPr>
      <w:r w:rsidRPr="00BB27EB">
        <w:rPr>
          <w:rFonts w:eastAsia="Calibri" w:cs="Arial"/>
          <w:b/>
          <w:szCs w:val="20"/>
          <w:lang w:val="sl-SI"/>
        </w:rPr>
        <w:lastRenderedPageBreak/>
        <w:t>P</w:t>
      </w:r>
      <w:r w:rsidR="00E54396" w:rsidRPr="00296D2E">
        <w:rPr>
          <w:rFonts w:eastAsia="Calibri" w:cs="Arial"/>
          <w:b/>
          <w:szCs w:val="20"/>
          <w:lang w:val="sl-SI"/>
        </w:rPr>
        <w:t>ostopek za p</w:t>
      </w:r>
      <w:r w:rsidRPr="00BB27EB">
        <w:rPr>
          <w:rFonts w:eastAsia="Calibri" w:cs="Arial"/>
          <w:b/>
          <w:szCs w:val="20"/>
          <w:lang w:val="sl-SI"/>
        </w:rPr>
        <w:t xml:space="preserve">ridobitev </w:t>
      </w:r>
      <w:r w:rsidR="00E54396" w:rsidRPr="00296D2E">
        <w:rPr>
          <w:rFonts w:eastAsia="Calibri" w:cs="Arial"/>
          <w:b/>
          <w:szCs w:val="20"/>
          <w:lang w:val="sl-SI"/>
        </w:rPr>
        <w:t>(</w:t>
      </w:r>
      <w:r w:rsidRPr="00BB27EB">
        <w:rPr>
          <w:rFonts w:eastAsia="Calibri" w:cs="Arial"/>
          <w:b/>
          <w:szCs w:val="20"/>
          <w:lang w:val="sl-SI"/>
        </w:rPr>
        <w:t>nove</w:t>
      </w:r>
      <w:r w:rsidR="00E54396" w:rsidRPr="00296D2E">
        <w:rPr>
          <w:rFonts w:eastAsia="Calibri" w:cs="Arial"/>
          <w:b/>
          <w:szCs w:val="20"/>
          <w:lang w:val="sl-SI"/>
        </w:rPr>
        <w:t>)</w:t>
      </w:r>
      <w:r w:rsidRPr="00BB27EB">
        <w:rPr>
          <w:rFonts w:eastAsia="Calibri" w:cs="Arial"/>
          <w:b/>
          <w:szCs w:val="20"/>
          <w:lang w:val="sl-SI"/>
        </w:rPr>
        <w:t xml:space="preserve"> rudarske pravice, kamor sodi tudi širitev pridobivalnega prostora</w:t>
      </w:r>
      <w:r w:rsidR="00C764BE" w:rsidRPr="00BB27EB">
        <w:rPr>
          <w:rFonts w:eastAsia="Calibri" w:cs="Arial"/>
          <w:b/>
          <w:szCs w:val="20"/>
          <w:lang w:val="sl-SI"/>
        </w:rPr>
        <w:t xml:space="preserve"> v globino in na sosednja zemljišča</w:t>
      </w:r>
    </w:p>
    <w:p w14:paraId="4352FDA6" w14:textId="77777777" w:rsidR="002D5C81" w:rsidRDefault="002D5C81" w:rsidP="004A7DFC">
      <w:pPr>
        <w:keepNext/>
        <w:autoSpaceDE w:val="0"/>
        <w:autoSpaceDN w:val="0"/>
        <w:adjustRightInd w:val="0"/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</w:p>
    <w:p w14:paraId="66841BFB" w14:textId="65A3119F" w:rsidR="00296D2E" w:rsidRPr="00296D2E" w:rsidRDefault="009B5DC0" w:rsidP="006A512B">
      <w:pPr>
        <w:autoSpaceDE w:val="0"/>
        <w:autoSpaceDN w:val="0"/>
        <w:adjustRightInd w:val="0"/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  <w:r w:rsidRPr="00296D2E">
        <w:rPr>
          <w:rFonts w:cs="Arial"/>
          <w:color w:val="000000"/>
          <w:szCs w:val="20"/>
          <w:lang w:val="sl-SI" w:eastAsia="sl-SI"/>
        </w:rPr>
        <w:t>Nove rudarske pravice se skladno s prvim odstavkom 34. člena ZRud-1 lahko pridobijo z javnim razpisom, lahko pa tudi brez njega, če je izpolnjena katera od štirih točk iz drugega odstavka 34. člena ZRud-1.</w:t>
      </w:r>
    </w:p>
    <w:p w14:paraId="298EEDFC" w14:textId="77777777" w:rsidR="00296D2E" w:rsidRPr="00296D2E" w:rsidRDefault="00296D2E" w:rsidP="006A512B">
      <w:pPr>
        <w:autoSpaceDE w:val="0"/>
        <w:autoSpaceDN w:val="0"/>
        <w:adjustRightInd w:val="0"/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</w:p>
    <w:p w14:paraId="1A388277" w14:textId="3BE7FF3E" w:rsidR="00A70A70" w:rsidRPr="00621C05" w:rsidRDefault="00296D2E" w:rsidP="00621C05">
      <w:pPr>
        <w:pStyle w:val="Odstavekseznama"/>
        <w:keepNext/>
        <w:numPr>
          <w:ilvl w:val="0"/>
          <w:numId w:val="25"/>
        </w:numPr>
        <w:autoSpaceDE w:val="0"/>
        <w:autoSpaceDN w:val="0"/>
        <w:adjustRightInd w:val="0"/>
        <w:spacing w:line="260" w:lineRule="exact"/>
        <w:ind w:left="357" w:hanging="357"/>
        <w:jc w:val="both"/>
        <w:rPr>
          <w:rFonts w:cs="Arial"/>
          <w:b/>
          <w:color w:val="000000"/>
          <w:szCs w:val="20"/>
          <w:lang w:val="sl-SI" w:eastAsia="sl-SI"/>
        </w:rPr>
      </w:pPr>
      <w:r w:rsidRPr="00443883">
        <w:rPr>
          <w:rFonts w:cs="Arial"/>
          <w:b/>
          <w:color w:val="000000"/>
          <w:szCs w:val="20"/>
          <w:lang w:val="sl-SI" w:eastAsia="sl-SI"/>
        </w:rPr>
        <w:t xml:space="preserve">Postopek za pridobitev rudarske pravice </w:t>
      </w:r>
      <w:r w:rsidR="00A70A70" w:rsidRPr="00443883">
        <w:rPr>
          <w:rFonts w:cs="Arial"/>
          <w:b/>
          <w:color w:val="000000"/>
          <w:szCs w:val="20"/>
          <w:lang w:val="sl-SI" w:eastAsia="sl-SI"/>
        </w:rPr>
        <w:t>po 1. odstavku ter 1., 3. in 4. točki drugega odstavka 34. člena ZRud-1</w:t>
      </w:r>
    </w:p>
    <w:p w14:paraId="0CF52DAA" w14:textId="5D6BD0F0" w:rsidR="0022680C" w:rsidRPr="00296D2E" w:rsidRDefault="009B5DC0" w:rsidP="006A512B">
      <w:pPr>
        <w:autoSpaceDE w:val="0"/>
        <w:autoSpaceDN w:val="0"/>
        <w:adjustRightInd w:val="0"/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  <w:r w:rsidRPr="00296D2E">
        <w:rPr>
          <w:rFonts w:cs="Arial"/>
          <w:color w:val="000000"/>
          <w:szCs w:val="20"/>
          <w:lang w:val="sl-SI" w:eastAsia="sl-SI"/>
        </w:rPr>
        <w:t>V primerih iz 1. odstavka ter 1., 3. in 4. točke drugega odstavka 34. člena</w:t>
      </w:r>
      <w:r w:rsidR="004010E3">
        <w:rPr>
          <w:rFonts w:cs="Arial"/>
          <w:color w:val="000000"/>
          <w:szCs w:val="20"/>
          <w:lang w:val="sl-SI" w:eastAsia="sl-SI"/>
        </w:rPr>
        <w:t>,</w:t>
      </w:r>
      <w:r w:rsidRPr="00296D2E">
        <w:rPr>
          <w:rFonts w:cs="Arial"/>
          <w:color w:val="000000"/>
          <w:szCs w:val="20"/>
          <w:lang w:val="sl-SI" w:eastAsia="sl-SI"/>
        </w:rPr>
        <w:t xml:space="preserve"> je </w:t>
      </w:r>
      <w:r w:rsidR="00B37725" w:rsidRPr="00296D2E">
        <w:rPr>
          <w:rFonts w:cs="Arial"/>
          <w:color w:val="000000"/>
          <w:szCs w:val="20"/>
          <w:lang w:val="sl-SI" w:eastAsia="sl-SI"/>
        </w:rPr>
        <w:t xml:space="preserve">skladno s 7. točko prvega odstavka 45. člena ZRud-1 </w:t>
      </w:r>
      <w:r w:rsidRPr="00296D2E">
        <w:rPr>
          <w:rFonts w:cs="Arial"/>
          <w:color w:val="000000"/>
          <w:szCs w:val="20"/>
          <w:lang w:val="sl-SI" w:eastAsia="sl-SI"/>
        </w:rPr>
        <w:t xml:space="preserve">potrebno </w:t>
      </w:r>
      <w:r w:rsidR="00B37725" w:rsidRPr="00296D2E">
        <w:rPr>
          <w:rFonts w:cs="Arial"/>
          <w:color w:val="000000"/>
          <w:szCs w:val="20"/>
          <w:lang w:val="sl-SI" w:eastAsia="sl-SI"/>
        </w:rPr>
        <w:t>izpolnjevanje pogoja, da »ima izbrani nosilec rudarske pravice za pridobivalni prostor in pristopno zemljišče, predvideno z rudarskim projektom, pravico izvajati rudarska dela na zemljišču« dokazovati</w:t>
      </w:r>
      <w:r w:rsidRPr="00296D2E">
        <w:rPr>
          <w:rFonts w:cs="Arial"/>
          <w:color w:val="000000"/>
          <w:szCs w:val="20"/>
          <w:lang w:val="sl-SI" w:eastAsia="sl-SI"/>
        </w:rPr>
        <w:t xml:space="preserve"> šele </w:t>
      </w:r>
      <w:r w:rsidR="00B37725" w:rsidRPr="00BB27EB">
        <w:rPr>
          <w:rFonts w:cs="Arial"/>
          <w:color w:val="000000"/>
          <w:szCs w:val="20"/>
          <w:u w:val="single"/>
          <w:lang w:val="sl-SI" w:eastAsia="sl-SI"/>
        </w:rPr>
        <w:t>pred podpisovanjem koncesijske pogodbe</w:t>
      </w:r>
      <w:r w:rsidR="00B37725" w:rsidRPr="00296D2E">
        <w:rPr>
          <w:rFonts w:cs="Arial"/>
          <w:color w:val="000000"/>
          <w:szCs w:val="20"/>
          <w:lang w:val="sl-SI" w:eastAsia="sl-SI"/>
        </w:rPr>
        <w:t xml:space="preserve">, torej </w:t>
      </w:r>
      <w:r w:rsidRPr="00BB27EB">
        <w:rPr>
          <w:rFonts w:cs="Arial"/>
          <w:b/>
          <w:color w:val="000000"/>
          <w:szCs w:val="20"/>
          <w:lang w:val="sl-SI" w:eastAsia="sl-SI"/>
        </w:rPr>
        <w:t>po</w:t>
      </w:r>
      <w:r w:rsidRPr="00BB27EB">
        <w:rPr>
          <w:rFonts w:cs="Arial"/>
          <w:color w:val="000000"/>
          <w:szCs w:val="20"/>
          <w:lang w:val="sl-SI" w:eastAsia="sl-SI"/>
        </w:rPr>
        <w:t xml:space="preserve"> izdaji </w:t>
      </w:r>
      <w:r w:rsidR="00C95FA0" w:rsidRPr="00BB27EB">
        <w:rPr>
          <w:rFonts w:cs="Arial"/>
          <w:color w:val="000000"/>
          <w:szCs w:val="20"/>
          <w:lang w:val="sl-SI" w:eastAsia="sl-SI"/>
        </w:rPr>
        <w:t xml:space="preserve">rudarskega </w:t>
      </w:r>
      <w:r w:rsidRPr="00BB27EB">
        <w:rPr>
          <w:rFonts w:cs="Arial"/>
          <w:color w:val="000000"/>
          <w:szCs w:val="20"/>
          <w:lang w:val="sl-SI" w:eastAsia="sl-SI"/>
        </w:rPr>
        <w:t>koncesijskega akta</w:t>
      </w:r>
      <w:r w:rsidRPr="00296D2E">
        <w:rPr>
          <w:rFonts w:cs="Arial"/>
          <w:color w:val="000000"/>
          <w:szCs w:val="20"/>
          <w:lang w:val="sl-SI" w:eastAsia="sl-SI"/>
        </w:rPr>
        <w:t xml:space="preserve"> (uredbe o rudarski pravici), </w:t>
      </w:r>
      <w:r w:rsidRPr="00BB27EB">
        <w:rPr>
          <w:rFonts w:cs="Arial"/>
          <w:color w:val="000000"/>
          <w:szCs w:val="20"/>
          <w:lang w:val="sl-SI" w:eastAsia="sl-SI"/>
        </w:rPr>
        <w:t>izvedbi morebitnega javnega razpisa in izdaji odločbe o izbiri nosilca rudarske pravice</w:t>
      </w:r>
      <w:r w:rsidRPr="00296D2E">
        <w:rPr>
          <w:rFonts w:cs="Arial"/>
          <w:color w:val="000000"/>
          <w:szCs w:val="20"/>
          <w:lang w:val="sl-SI" w:eastAsia="sl-SI"/>
        </w:rPr>
        <w:t xml:space="preserve">. V </w:t>
      </w:r>
      <w:r w:rsidR="009D58D0">
        <w:rPr>
          <w:rFonts w:cs="Arial"/>
          <w:color w:val="000000"/>
          <w:szCs w:val="20"/>
          <w:lang w:val="sl-SI" w:eastAsia="sl-SI"/>
        </w:rPr>
        <w:t>tej odločbi</w:t>
      </w:r>
      <w:r w:rsidR="00B37725" w:rsidRPr="00296D2E">
        <w:rPr>
          <w:rFonts w:cs="Arial"/>
          <w:color w:val="000000"/>
          <w:szCs w:val="20"/>
          <w:lang w:val="sl-SI" w:eastAsia="sl-SI"/>
        </w:rPr>
        <w:t xml:space="preserve"> </w:t>
      </w:r>
      <w:r w:rsidRPr="00296D2E">
        <w:rPr>
          <w:rFonts w:cs="Arial"/>
          <w:color w:val="000000"/>
          <w:szCs w:val="20"/>
          <w:lang w:val="sl-SI" w:eastAsia="sl-SI"/>
        </w:rPr>
        <w:t xml:space="preserve">je med drugim navedeno, kje </w:t>
      </w:r>
      <w:r w:rsidR="00B37725" w:rsidRPr="00296D2E">
        <w:rPr>
          <w:rFonts w:cs="Arial"/>
          <w:color w:val="000000"/>
          <w:szCs w:val="20"/>
          <w:lang w:val="sl-SI" w:eastAsia="sl-SI"/>
        </w:rPr>
        <w:t xml:space="preserve">in </w:t>
      </w:r>
      <w:r w:rsidRPr="00296D2E">
        <w:rPr>
          <w:rFonts w:cs="Arial"/>
          <w:color w:val="000000"/>
          <w:szCs w:val="20"/>
          <w:lang w:val="sl-SI" w:eastAsia="sl-SI"/>
        </w:rPr>
        <w:t>komu</w:t>
      </w:r>
      <w:r w:rsidR="009C1240" w:rsidRPr="00296D2E">
        <w:rPr>
          <w:rFonts w:cs="Arial"/>
          <w:color w:val="000000"/>
          <w:szCs w:val="20"/>
          <w:lang w:val="sl-SI" w:eastAsia="sl-SI"/>
        </w:rPr>
        <w:t xml:space="preserve"> se podeli rudarska pravica</w:t>
      </w:r>
      <w:r w:rsidR="00C95FA0" w:rsidRPr="00296D2E">
        <w:rPr>
          <w:rFonts w:cs="Arial"/>
          <w:color w:val="000000"/>
          <w:szCs w:val="20"/>
          <w:lang w:val="sl-SI" w:eastAsia="sl-SI"/>
        </w:rPr>
        <w:t xml:space="preserve">, </w:t>
      </w:r>
      <w:r w:rsidRPr="00296D2E">
        <w:rPr>
          <w:rFonts w:cs="Arial"/>
          <w:color w:val="000000"/>
          <w:szCs w:val="20"/>
          <w:lang w:val="sl-SI" w:eastAsia="sl-SI"/>
        </w:rPr>
        <w:t>za kakšno mineralno surovino</w:t>
      </w:r>
      <w:r w:rsidR="00C95FA0" w:rsidRPr="00296D2E">
        <w:rPr>
          <w:rFonts w:cs="Arial"/>
          <w:color w:val="000000"/>
          <w:szCs w:val="20"/>
          <w:lang w:val="sl-SI" w:eastAsia="sl-SI"/>
        </w:rPr>
        <w:t>,</w:t>
      </w:r>
      <w:r w:rsidRPr="00296D2E">
        <w:rPr>
          <w:rFonts w:cs="Arial"/>
          <w:color w:val="000000"/>
          <w:szCs w:val="20"/>
          <w:lang w:val="sl-SI" w:eastAsia="sl-SI"/>
        </w:rPr>
        <w:t xml:space="preserve"> za kakšno obdobje</w:t>
      </w:r>
      <w:r w:rsidR="00C95FA0" w:rsidRPr="00296D2E">
        <w:rPr>
          <w:rFonts w:cs="Arial"/>
          <w:color w:val="000000"/>
          <w:szCs w:val="20"/>
          <w:lang w:val="sl-SI" w:eastAsia="sl-SI"/>
        </w:rPr>
        <w:t xml:space="preserve"> idr.</w:t>
      </w:r>
    </w:p>
    <w:p w14:paraId="524ED952" w14:textId="35F3F316" w:rsidR="0022680C" w:rsidRPr="00296D2E" w:rsidRDefault="0022680C" w:rsidP="006A512B">
      <w:pPr>
        <w:autoSpaceDE w:val="0"/>
        <w:autoSpaceDN w:val="0"/>
        <w:adjustRightInd w:val="0"/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</w:p>
    <w:p w14:paraId="1E2E5F79" w14:textId="4718BE79" w:rsidR="00E54396" w:rsidRPr="00296D2E" w:rsidRDefault="0022680C" w:rsidP="00E54396">
      <w:pPr>
        <w:autoSpaceDE w:val="0"/>
        <w:autoSpaceDN w:val="0"/>
        <w:adjustRightInd w:val="0"/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  <w:r w:rsidRPr="00296D2E">
        <w:rPr>
          <w:rFonts w:cs="Arial"/>
          <w:color w:val="000000"/>
          <w:szCs w:val="20"/>
          <w:lang w:val="sl-SI" w:eastAsia="sl-SI"/>
        </w:rPr>
        <w:t xml:space="preserve">Skladno s 46. členom ZRud-1 lahko v primeru, ko kandidat za nosilca rudarske pravice za izkoriščanje ni lastnik zemljišča, </w:t>
      </w:r>
      <w:r w:rsidRPr="00BB27EB">
        <w:rPr>
          <w:rFonts w:cs="Arial"/>
          <w:color w:val="000000"/>
          <w:szCs w:val="20"/>
          <w:u w:val="single"/>
          <w:lang w:val="sl-SI" w:eastAsia="sl-SI"/>
        </w:rPr>
        <w:t>ki je s koncesijskim aktom določeno za pridobivalni prostor</w:t>
      </w:r>
      <w:r w:rsidR="009D58D0">
        <w:rPr>
          <w:rFonts w:cs="Arial"/>
          <w:color w:val="000000"/>
          <w:szCs w:val="20"/>
          <w:u w:val="single"/>
          <w:lang w:val="sl-SI" w:eastAsia="sl-SI"/>
        </w:rPr>
        <w:t>,</w:t>
      </w:r>
      <w:r w:rsidRPr="00296D2E">
        <w:rPr>
          <w:rFonts w:cs="Arial"/>
          <w:color w:val="000000"/>
          <w:szCs w:val="20"/>
          <w:lang w:val="sl-SI" w:eastAsia="sl-SI"/>
        </w:rPr>
        <w:t xml:space="preserve"> ali ko ni lastnik </w:t>
      </w:r>
      <w:r w:rsidRPr="00BB27EB">
        <w:rPr>
          <w:rFonts w:cs="Arial"/>
          <w:color w:val="000000"/>
          <w:szCs w:val="20"/>
          <w:u w:val="single"/>
          <w:lang w:val="sl-SI" w:eastAsia="sl-SI"/>
        </w:rPr>
        <w:t>pristopnega zemljišča</w:t>
      </w:r>
      <w:r w:rsidRPr="00296D2E">
        <w:rPr>
          <w:rFonts w:cs="Arial"/>
          <w:color w:val="000000"/>
          <w:szCs w:val="20"/>
          <w:lang w:val="sl-SI" w:eastAsia="sl-SI"/>
        </w:rPr>
        <w:t xml:space="preserve">, pridobi pravico izvajati rudarska dela na takšnem zemljišču s </w:t>
      </w:r>
      <w:r w:rsidRPr="00BB27EB">
        <w:rPr>
          <w:rFonts w:cs="Arial"/>
          <w:color w:val="000000"/>
          <w:szCs w:val="20"/>
          <w:u w:val="single"/>
          <w:lang w:val="sl-SI" w:eastAsia="sl-SI"/>
        </w:rPr>
        <w:t>pravnim poslom</w:t>
      </w:r>
      <w:r w:rsidRPr="00296D2E">
        <w:rPr>
          <w:rFonts w:cs="Arial"/>
          <w:color w:val="000000"/>
          <w:szCs w:val="20"/>
          <w:lang w:val="sl-SI" w:eastAsia="sl-SI"/>
        </w:rPr>
        <w:t xml:space="preserve"> za pridobitev pravice izvajati rudarska dela na tujem zemljišču, sklenjenim z lastnikom tega zemljišča.</w:t>
      </w:r>
      <w:r w:rsidR="006959E5" w:rsidRPr="00296D2E">
        <w:rPr>
          <w:rFonts w:cs="Arial"/>
          <w:color w:val="000000"/>
          <w:szCs w:val="20"/>
          <w:lang w:val="sl-SI" w:eastAsia="sl-SI"/>
        </w:rPr>
        <w:t xml:space="preserve"> </w:t>
      </w:r>
      <w:r w:rsidR="00E54396" w:rsidRPr="00296D2E">
        <w:rPr>
          <w:rFonts w:cs="Arial"/>
          <w:color w:val="000000"/>
          <w:szCs w:val="20"/>
          <w:lang w:val="sl-SI" w:eastAsia="sl-SI"/>
        </w:rPr>
        <w:t>Skladno s tretjim odstavkom 46. člena ZRud-1 za pravico izvajati rudarska dela na zemljišču po tem zakonu velja:</w:t>
      </w:r>
    </w:p>
    <w:p w14:paraId="5B576B04" w14:textId="4A5256F7" w:rsidR="00E54396" w:rsidRPr="00296D2E" w:rsidRDefault="00E54396" w:rsidP="00BB27EB">
      <w:pPr>
        <w:autoSpaceDE w:val="0"/>
        <w:autoSpaceDN w:val="0"/>
        <w:adjustRightInd w:val="0"/>
        <w:spacing w:line="260" w:lineRule="exact"/>
        <w:ind w:left="284" w:hanging="284"/>
        <w:jc w:val="both"/>
        <w:rPr>
          <w:rFonts w:cs="Arial"/>
          <w:color w:val="000000"/>
          <w:szCs w:val="20"/>
          <w:lang w:val="sl-SI" w:eastAsia="sl-SI"/>
        </w:rPr>
      </w:pPr>
      <w:r w:rsidRPr="00296D2E">
        <w:rPr>
          <w:rFonts w:cs="Arial"/>
          <w:color w:val="000000"/>
          <w:szCs w:val="20"/>
          <w:lang w:val="sl-SI" w:eastAsia="sl-SI"/>
        </w:rPr>
        <w:t>1.</w:t>
      </w:r>
      <w:r w:rsidRPr="00296D2E">
        <w:rPr>
          <w:rFonts w:cs="Arial"/>
          <w:color w:val="000000"/>
          <w:szCs w:val="20"/>
          <w:lang w:val="sl-SI" w:eastAsia="sl-SI"/>
        </w:rPr>
        <w:tab/>
        <w:t>izpisek iz zemljiške knjige, iz katerega izhaja, da razpolaga nosilec rudarske pravice za izkoriščanje z določeno stvarno ali obligacijsko pravico, ki mu omogoča izvajati rudarska dela, ali</w:t>
      </w:r>
    </w:p>
    <w:p w14:paraId="081E7159" w14:textId="24B9095D" w:rsidR="00E54396" w:rsidRPr="00296D2E" w:rsidRDefault="00E54396" w:rsidP="00BB27EB">
      <w:pPr>
        <w:autoSpaceDE w:val="0"/>
        <w:autoSpaceDN w:val="0"/>
        <w:adjustRightInd w:val="0"/>
        <w:spacing w:line="260" w:lineRule="exact"/>
        <w:ind w:left="284" w:hanging="284"/>
        <w:jc w:val="both"/>
        <w:rPr>
          <w:rFonts w:cs="Arial"/>
          <w:color w:val="000000"/>
          <w:szCs w:val="20"/>
          <w:lang w:val="sl-SI" w:eastAsia="sl-SI"/>
        </w:rPr>
      </w:pPr>
      <w:r w:rsidRPr="00296D2E">
        <w:rPr>
          <w:rFonts w:cs="Arial"/>
          <w:color w:val="000000"/>
          <w:szCs w:val="20"/>
          <w:lang w:val="sl-SI" w:eastAsia="sl-SI"/>
        </w:rPr>
        <w:t>2.</w:t>
      </w:r>
      <w:r w:rsidRPr="00296D2E">
        <w:rPr>
          <w:rFonts w:cs="Arial"/>
          <w:color w:val="000000"/>
          <w:szCs w:val="20"/>
          <w:lang w:val="sl-SI" w:eastAsia="sl-SI"/>
        </w:rPr>
        <w:tab/>
        <w:t>od lastnika zemljišča v pisni obliki in overjena dana pravica izvajati rudarska dela, ali</w:t>
      </w:r>
    </w:p>
    <w:p w14:paraId="79F74D1C" w14:textId="4F6C6AB2" w:rsidR="00E54396" w:rsidRPr="00296D2E" w:rsidRDefault="00E54396" w:rsidP="00BB27EB">
      <w:pPr>
        <w:autoSpaceDE w:val="0"/>
        <w:autoSpaceDN w:val="0"/>
        <w:adjustRightInd w:val="0"/>
        <w:spacing w:line="260" w:lineRule="exact"/>
        <w:ind w:left="284" w:hanging="284"/>
        <w:jc w:val="both"/>
        <w:rPr>
          <w:rFonts w:cs="Arial"/>
          <w:color w:val="000000"/>
          <w:szCs w:val="20"/>
          <w:lang w:val="sl-SI" w:eastAsia="sl-SI"/>
        </w:rPr>
      </w:pPr>
      <w:r w:rsidRPr="00296D2E">
        <w:rPr>
          <w:rFonts w:cs="Arial"/>
          <w:color w:val="000000"/>
          <w:szCs w:val="20"/>
          <w:lang w:val="sl-SI" w:eastAsia="sl-SI"/>
        </w:rPr>
        <w:t>3.</w:t>
      </w:r>
      <w:r w:rsidRPr="00296D2E">
        <w:rPr>
          <w:rFonts w:cs="Arial"/>
          <w:color w:val="000000"/>
          <w:szCs w:val="20"/>
          <w:lang w:val="sl-SI" w:eastAsia="sl-SI"/>
        </w:rPr>
        <w:tab/>
        <w:t>pravnomočna sodna ali upravna odločba, ki nosilcu rudarske pravice za izkoriščanje omogoča izvajati rudarska dela na takšnem zemljišču, ali</w:t>
      </w:r>
    </w:p>
    <w:p w14:paraId="6AC153BA" w14:textId="3A3568D0" w:rsidR="0022680C" w:rsidRPr="00296D2E" w:rsidRDefault="00E54396" w:rsidP="00BB27EB">
      <w:pPr>
        <w:autoSpaceDE w:val="0"/>
        <w:autoSpaceDN w:val="0"/>
        <w:adjustRightInd w:val="0"/>
        <w:spacing w:line="260" w:lineRule="exact"/>
        <w:ind w:left="284" w:hanging="284"/>
        <w:jc w:val="both"/>
        <w:rPr>
          <w:rFonts w:cs="Arial"/>
          <w:color w:val="000000"/>
          <w:szCs w:val="20"/>
          <w:lang w:val="sl-SI" w:eastAsia="sl-SI"/>
        </w:rPr>
      </w:pPr>
      <w:r w:rsidRPr="00296D2E">
        <w:rPr>
          <w:rFonts w:cs="Arial"/>
          <w:color w:val="000000"/>
          <w:szCs w:val="20"/>
          <w:lang w:val="sl-SI" w:eastAsia="sl-SI"/>
        </w:rPr>
        <w:t>4.</w:t>
      </w:r>
      <w:r w:rsidRPr="00296D2E">
        <w:rPr>
          <w:rFonts w:cs="Arial"/>
          <w:color w:val="000000"/>
          <w:szCs w:val="20"/>
          <w:lang w:val="sl-SI" w:eastAsia="sl-SI"/>
        </w:rPr>
        <w:tab/>
        <w:t xml:space="preserve">pogodba o prenosu kmetijskih zemljišč in gozdov na Sklad kmetijskih zemljišč in gozdov Republike Slovenije (v nadaljnjem besedilu: Sklad), sklenjena med pravno osebo in Skladom na podlagi 5. člena Zakona o lastninskem preoblikovanju podjetij (Uradni list RS, št. 55/92, 7/93, 31/93, 32/94 – </w:t>
      </w:r>
      <w:proofErr w:type="spellStart"/>
      <w:r w:rsidRPr="00296D2E">
        <w:rPr>
          <w:rFonts w:cs="Arial"/>
          <w:color w:val="000000"/>
          <w:szCs w:val="20"/>
          <w:lang w:val="sl-SI" w:eastAsia="sl-SI"/>
        </w:rPr>
        <w:t>odl</w:t>
      </w:r>
      <w:proofErr w:type="spellEnd"/>
      <w:r w:rsidRPr="00296D2E">
        <w:rPr>
          <w:rFonts w:cs="Arial"/>
          <w:color w:val="000000"/>
          <w:szCs w:val="20"/>
          <w:lang w:val="sl-SI" w:eastAsia="sl-SI"/>
        </w:rPr>
        <w:t>. US, 1/96 in 30/98 – ZZLPPO), če iz nje tako izhaja.</w:t>
      </w:r>
    </w:p>
    <w:p w14:paraId="751AA575" w14:textId="39171659" w:rsidR="0022680C" w:rsidRPr="00296D2E" w:rsidRDefault="0022680C" w:rsidP="006A512B">
      <w:pPr>
        <w:autoSpaceDE w:val="0"/>
        <w:autoSpaceDN w:val="0"/>
        <w:adjustRightInd w:val="0"/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</w:p>
    <w:p w14:paraId="6245B051" w14:textId="72E84252" w:rsidR="009B5DC0" w:rsidRDefault="00E62BAB" w:rsidP="006A512B">
      <w:pPr>
        <w:autoSpaceDE w:val="0"/>
        <w:autoSpaceDN w:val="0"/>
        <w:adjustRightInd w:val="0"/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Zasebni</w:t>
      </w:r>
      <w:r w:rsidRPr="00296D2E">
        <w:rPr>
          <w:rFonts w:cs="Arial"/>
          <w:color w:val="000000"/>
          <w:szCs w:val="20"/>
          <w:lang w:val="sl-SI" w:eastAsia="sl-SI"/>
        </w:rPr>
        <w:t xml:space="preserve"> </w:t>
      </w:r>
      <w:r w:rsidR="0022680C" w:rsidRPr="00296D2E">
        <w:rPr>
          <w:rFonts w:cs="Arial"/>
          <w:color w:val="000000"/>
          <w:szCs w:val="20"/>
          <w:lang w:val="sl-SI" w:eastAsia="sl-SI"/>
        </w:rPr>
        <w:t xml:space="preserve">lastnik zemljišča ali </w:t>
      </w:r>
      <w:r w:rsidR="009B5DC0" w:rsidRPr="00296D2E">
        <w:rPr>
          <w:rFonts w:cs="Arial"/>
          <w:color w:val="000000"/>
          <w:szCs w:val="20"/>
          <w:lang w:val="sl-SI" w:eastAsia="sl-SI"/>
        </w:rPr>
        <w:t xml:space="preserve">SKZG </w:t>
      </w:r>
      <w:r w:rsidR="0022680C" w:rsidRPr="00296D2E">
        <w:rPr>
          <w:rFonts w:cs="Arial"/>
          <w:color w:val="000000"/>
          <w:szCs w:val="20"/>
          <w:lang w:val="sl-SI" w:eastAsia="sl-SI"/>
        </w:rPr>
        <w:t xml:space="preserve">ali </w:t>
      </w:r>
      <w:proofErr w:type="spellStart"/>
      <w:r w:rsidR="0022680C" w:rsidRPr="00296D2E">
        <w:rPr>
          <w:rFonts w:cs="Arial"/>
          <w:color w:val="000000"/>
          <w:szCs w:val="20"/>
          <w:lang w:val="sl-SI" w:eastAsia="sl-SI"/>
        </w:rPr>
        <w:t>SiDG</w:t>
      </w:r>
      <w:proofErr w:type="spellEnd"/>
      <w:r w:rsidR="0022680C" w:rsidRPr="00296D2E">
        <w:rPr>
          <w:rFonts w:cs="Arial"/>
          <w:color w:val="000000"/>
          <w:szCs w:val="20"/>
          <w:lang w:val="sl-SI" w:eastAsia="sl-SI"/>
        </w:rPr>
        <w:t xml:space="preserve"> </w:t>
      </w:r>
      <w:r w:rsidR="009B5DC0" w:rsidRPr="00296D2E">
        <w:rPr>
          <w:rFonts w:cs="Arial"/>
          <w:color w:val="000000"/>
          <w:szCs w:val="20"/>
          <w:lang w:val="sl-SI" w:eastAsia="sl-SI"/>
        </w:rPr>
        <w:t>ima</w:t>
      </w:r>
      <w:r w:rsidR="0022680C" w:rsidRPr="00296D2E">
        <w:rPr>
          <w:rFonts w:cs="Arial"/>
          <w:color w:val="000000"/>
          <w:szCs w:val="20"/>
          <w:lang w:val="sl-SI" w:eastAsia="sl-SI"/>
        </w:rPr>
        <w:t>jo</w:t>
      </w:r>
      <w:r w:rsidR="009B5DC0" w:rsidRPr="00296D2E">
        <w:rPr>
          <w:rFonts w:cs="Arial"/>
          <w:color w:val="000000"/>
          <w:szCs w:val="20"/>
          <w:lang w:val="sl-SI" w:eastAsia="sl-SI"/>
        </w:rPr>
        <w:t xml:space="preserve"> v tem primeru vse podatke, da z izbranim nosilcem rudarske pravice sklene</w:t>
      </w:r>
      <w:r w:rsidR="0022680C" w:rsidRPr="00296D2E">
        <w:rPr>
          <w:rFonts w:cs="Arial"/>
          <w:color w:val="000000"/>
          <w:szCs w:val="20"/>
          <w:lang w:val="sl-SI" w:eastAsia="sl-SI"/>
        </w:rPr>
        <w:t>jo</w:t>
      </w:r>
      <w:r w:rsidR="009B5DC0" w:rsidRPr="00296D2E">
        <w:rPr>
          <w:rFonts w:cs="Arial"/>
          <w:color w:val="000000"/>
          <w:szCs w:val="20"/>
          <w:lang w:val="sl-SI" w:eastAsia="sl-SI"/>
        </w:rPr>
        <w:t xml:space="preserve"> </w:t>
      </w:r>
      <w:r w:rsidR="006D2E4F">
        <w:rPr>
          <w:rFonts w:cs="Arial"/>
          <w:color w:val="000000"/>
          <w:szCs w:val="20"/>
          <w:lang w:val="sl-SI" w:eastAsia="sl-SI"/>
        </w:rPr>
        <w:t xml:space="preserve">pravni posel </w:t>
      </w:r>
      <w:r w:rsidR="009B5DC0" w:rsidRPr="00296D2E">
        <w:rPr>
          <w:rFonts w:cs="Arial"/>
          <w:color w:val="000000"/>
          <w:szCs w:val="20"/>
          <w:lang w:val="sl-SI" w:eastAsia="sl-SI"/>
        </w:rPr>
        <w:t xml:space="preserve">brez </w:t>
      </w:r>
      <w:proofErr w:type="spellStart"/>
      <w:r w:rsidR="009B5DC0" w:rsidRPr="00296D2E">
        <w:rPr>
          <w:rFonts w:cs="Arial"/>
          <w:color w:val="000000"/>
          <w:szCs w:val="20"/>
          <w:lang w:val="sl-SI" w:eastAsia="sl-SI"/>
        </w:rPr>
        <w:t>odložnega</w:t>
      </w:r>
      <w:proofErr w:type="spellEnd"/>
      <w:r w:rsidR="009B5DC0" w:rsidRPr="00296D2E">
        <w:rPr>
          <w:rFonts w:cs="Arial"/>
          <w:color w:val="000000"/>
          <w:szCs w:val="20"/>
          <w:lang w:val="sl-SI" w:eastAsia="sl-SI"/>
        </w:rPr>
        <w:t xml:space="preserve"> pogoja</w:t>
      </w:r>
      <w:r w:rsidR="006D2E4F">
        <w:rPr>
          <w:rFonts w:cs="Arial"/>
          <w:color w:val="000000"/>
          <w:szCs w:val="20"/>
          <w:lang w:val="sl-SI" w:eastAsia="sl-SI"/>
        </w:rPr>
        <w:t>, pri pogodbi o ustanovitvi služnosti pa tudi</w:t>
      </w:r>
      <w:r w:rsidR="009B5DC0" w:rsidRPr="00296D2E">
        <w:rPr>
          <w:rFonts w:cs="Arial"/>
          <w:color w:val="000000"/>
          <w:szCs w:val="20"/>
          <w:lang w:val="sl-SI" w:eastAsia="sl-SI"/>
        </w:rPr>
        <w:t xml:space="preserve"> z </w:t>
      </w:r>
      <w:r w:rsidR="008D5E32" w:rsidRPr="00296D2E">
        <w:rPr>
          <w:rFonts w:cs="Arial"/>
          <w:color w:val="000000"/>
          <w:szCs w:val="20"/>
          <w:lang w:val="sl-SI" w:eastAsia="sl-SI"/>
        </w:rPr>
        <w:t>zemljiškoknjižnim</w:t>
      </w:r>
      <w:r w:rsidR="009B5DC0" w:rsidRPr="00296D2E">
        <w:rPr>
          <w:rFonts w:cs="Arial"/>
          <w:color w:val="000000"/>
          <w:szCs w:val="20"/>
          <w:lang w:val="sl-SI" w:eastAsia="sl-SI"/>
        </w:rPr>
        <w:t xml:space="preserve"> dovolilom, tako da se </w:t>
      </w:r>
      <w:r w:rsidR="006D2E4F">
        <w:rPr>
          <w:rFonts w:cs="Arial"/>
          <w:color w:val="000000"/>
          <w:szCs w:val="20"/>
          <w:lang w:val="sl-SI" w:eastAsia="sl-SI"/>
        </w:rPr>
        <w:t>služnost</w:t>
      </w:r>
      <w:r w:rsidR="006D2E4F" w:rsidRPr="00296D2E">
        <w:rPr>
          <w:rFonts w:cs="Arial"/>
          <w:color w:val="000000"/>
          <w:szCs w:val="20"/>
          <w:lang w:val="sl-SI" w:eastAsia="sl-SI"/>
        </w:rPr>
        <w:t xml:space="preserve"> </w:t>
      </w:r>
      <w:r w:rsidR="009B5DC0" w:rsidRPr="00296D2E">
        <w:rPr>
          <w:rFonts w:cs="Arial"/>
          <w:color w:val="000000"/>
          <w:szCs w:val="20"/>
          <w:lang w:val="sl-SI" w:eastAsia="sl-SI"/>
        </w:rPr>
        <w:t>vpiš</w:t>
      </w:r>
      <w:r w:rsidR="009C1240" w:rsidRPr="00296D2E">
        <w:rPr>
          <w:rFonts w:cs="Arial"/>
          <w:color w:val="000000"/>
          <w:szCs w:val="20"/>
          <w:lang w:val="sl-SI" w:eastAsia="sl-SI"/>
        </w:rPr>
        <w:t xml:space="preserve">e v </w:t>
      </w:r>
      <w:r w:rsidR="008D5E32" w:rsidRPr="00296D2E">
        <w:rPr>
          <w:rFonts w:cs="Arial"/>
          <w:color w:val="000000"/>
          <w:szCs w:val="20"/>
          <w:lang w:val="sl-SI" w:eastAsia="sl-SI"/>
        </w:rPr>
        <w:t>zemljiško knjigo</w:t>
      </w:r>
      <w:r w:rsidR="006D2E4F">
        <w:rPr>
          <w:rFonts w:cs="Arial"/>
          <w:color w:val="000000"/>
          <w:szCs w:val="20"/>
          <w:lang w:val="sl-SI" w:eastAsia="sl-SI"/>
        </w:rPr>
        <w:t>, s čemer je izpolnjen pogoj »v pisni obliki in overjena dana pravica izvajati rudarska dela na zemljišču«.</w:t>
      </w:r>
    </w:p>
    <w:p w14:paraId="7F955C32" w14:textId="2AC6D82A" w:rsidR="00A70A70" w:rsidRDefault="00A70A70" w:rsidP="006A512B">
      <w:pPr>
        <w:autoSpaceDE w:val="0"/>
        <w:autoSpaceDN w:val="0"/>
        <w:adjustRightInd w:val="0"/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</w:p>
    <w:p w14:paraId="4E45226A" w14:textId="0B96F096" w:rsidR="00A70A70" w:rsidRPr="00621C05" w:rsidRDefault="00A70A70" w:rsidP="00BB27EB">
      <w:pPr>
        <w:pStyle w:val="Odstavekseznama"/>
        <w:numPr>
          <w:ilvl w:val="0"/>
          <w:numId w:val="25"/>
        </w:numPr>
        <w:autoSpaceDE w:val="0"/>
        <w:autoSpaceDN w:val="0"/>
        <w:adjustRightInd w:val="0"/>
        <w:spacing w:line="260" w:lineRule="exact"/>
        <w:jc w:val="both"/>
        <w:rPr>
          <w:rFonts w:cs="Arial"/>
          <w:b/>
          <w:color w:val="000000"/>
          <w:szCs w:val="20"/>
          <w:lang w:val="sl-SI" w:eastAsia="sl-SI"/>
        </w:rPr>
      </w:pPr>
      <w:r w:rsidRPr="00443883">
        <w:rPr>
          <w:rFonts w:cs="Arial"/>
          <w:b/>
          <w:color w:val="000000"/>
          <w:szCs w:val="20"/>
          <w:lang w:val="sl-SI" w:eastAsia="sl-SI"/>
        </w:rPr>
        <w:t>Postopek za pridobitev rudarske pravice po 2. točki drugega odstavka 34. člena ZRud</w:t>
      </w:r>
      <w:r w:rsidRPr="00443883">
        <w:rPr>
          <w:rFonts w:cs="Arial"/>
          <w:b/>
          <w:color w:val="000000"/>
          <w:szCs w:val="20"/>
          <w:lang w:val="sl-SI" w:eastAsia="sl-SI"/>
        </w:rPr>
        <w:noBreakHyphen/>
        <w:t>1</w:t>
      </w:r>
    </w:p>
    <w:p w14:paraId="3D4C83D0" w14:textId="1B5001CC" w:rsidR="006D2E4F" w:rsidRDefault="009B5DC0" w:rsidP="006A512B">
      <w:pPr>
        <w:autoSpaceDE w:val="0"/>
        <w:autoSpaceDN w:val="0"/>
        <w:adjustRightInd w:val="0"/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  <w:r w:rsidRPr="00296D2E">
        <w:rPr>
          <w:rFonts w:cs="Arial"/>
          <w:color w:val="000000"/>
          <w:szCs w:val="20"/>
          <w:lang w:val="sl-SI" w:eastAsia="sl-SI"/>
        </w:rPr>
        <w:t>Povsem drugačna pa je situacija, ko stranka želi pridobiti rudarsko pravico brez javnega razpisa</w:t>
      </w:r>
      <w:r w:rsidR="009D58D0">
        <w:rPr>
          <w:rFonts w:cs="Arial"/>
          <w:color w:val="000000"/>
          <w:szCs w:val="20"/>
          <w:lang w:val="sl-SI" w:eastAsia="sl-SI"/>
        </w:rPr>
        <w:t>,</w:t>
      </w:r>
      <w:r w:rsidRPr="00296D2E">
        <w:rPr>
          <w:rFonts w:cs="Arial"/>
          <w:color w:val="000000"/>
          <w:szCs w:val="20"/>
          <w:lang w:val="sl-SI" w:eastAsia="sl-SI"/>
        </w:rPr>
        <w:t xml:space="preserve"> </w:t>
      </w:r>
      <w:r w:rsidR="009C1240" w:rsidRPr="00296D2E">
        <w:rPr>
          <w:rFonts w:cs="Arial"/>
          <w:color w:val="000000"/>
          <w:szCs w:val="20"/>
          <w:lang w:val="sl-SI" w:eastAsia="sl-SI"/>
        </w:rPr>
        <w:t xml:space="preserve">z </w:t>
      </w:r>
      <w:r w:rsidRPr="00296D2E">
        <w:rPr>
          <w:rFonts w:cs="Arial"/>
          <w:color w:val="000000"/>
          <w:szCs w:val="20"/>
          <w:lang w:val="sl-SI" w:eastAsia="sl-SI"/>
        </w:rPr>
        <w:t>izpolnj</w:t>
      </w:r>
      <w:r w:rsidR="009C1240" w:rsidRPr="00296D2E">
        <w:rPr>
          <w:rFonts w:cs="Arial"/>
          <w:color w:val="000000"/>
          <w:szCs w:val="20"/>
          <w:lang w:val="sl-SI" w:eastAsia="sl-SI"/>
        </w:rPr>
        <w:t>evanjem</w:t>
      </w:r>
      <w:r w:rsidRPr="00296D2E">
        <w:rPr>
          <w:rFonts w:cs="Arial"/>
          <w:color w:val="000000"/>
          <w:szCs w:val="20"/>
          <w:lang w:val="sl-SI" w:eastAsia="sl-SI"/>
        </w:rPr>
        <w:t xml:space="preserve"> pogoj</w:t>
      </w:r>
      <w:r w:rsidR="009C1240" w:rsidRPr="00296D2E">
        <w:rPr>
          <w:rFonts w:cs="Arial"/>
          <w:color w:val="000000"/>
          <w:szCs w:val="20"/>
          <w:lang w:val="sl-SI" w:eastAsia="sl-SI"/>
        </w:rPr>
        <w:t>a</w:t>
      </w:r>
      <w:r w:rsidRPr="00296D2E">
        <w:rPr>
          <w:rFonts w:cs="Arial"/>
          <w:color w:val="000000"/>
          <w:szCs w:val="20"/>
          <w:lang w:val="sl-SI" w:eastAsia="sl-SI"/>
        </w:rPr>
        <w:t xml:space="preserve"> iz 2. točke drugega odstavka 34. člena ZRud-1, torej da je lastnica zemljišča oz</w:t>
      </w:r>
      <w:r w:rsidR="008D5E32" w:rsidRPr="00296D2E">
        <w:rPr>
          <w:rFonts w:cs="Arial"/>
          <w:color w:val="000000"/>
          <w:szCs w:val="20"/>
          <w:lang w:val="sl-SI" w:eastAsia="sl-SI"/>
        </w:rPr>
        <w:t>iroma</w:t>
      </w:r>
      <w:r w:rsidRPr="00296D2E">
        <w:rPr>
          <w:rFonts w:cs="Arial"/>
          <w:color w:val="000000"/>
          <w:szCs w:val="20"/>
          <w:lang w:val="sl-SI" w:eastAsia="sl-SI"/>
        </w:rPr>
        <w:t xml:space="preserve"> če ni lastnica, da ima od lastnika v pisni obliki in overjeno dano pravico izvajati rudarska dela na zemljišču. </w:t>
      </w:r>
      <w:r w:rsidR="006D2E4F">
        <w:rPr>
          <w:rFonts w:cs="Arial"/>
          <w:color w:val="000000"/>
          <w:szCs w:val="20"/>
          <w:lang w:val="sl-SI" w:eastAsia="sl-SI"/>
        </w:rPr>
        <w:t xml:space="preserve">V tem primeru mora stranka že k vlogi za pridobitev rudarske pravice predložiti dokazilo o izpolnjevanju tega pogoja, zato morajo biti vsi pravni posli sklenjeni brez </w:t>
      </w:r>
      <w:proofErr w:type="spellStart"/>
      <w:r w:rsidR="006D2E4F">
        <w:rPr>
          <w:rFonts w:cs="Arial"/>
          <w:color w:val="000000"/>
          <w:szCs w:val="20"/>
          <w:lang w:val="sl-SI" w:eastAsia="sl-SI"/>
        </w:rPr>
        <w:t>odložnih</w:t>
      </w:r>
      <w:proofErr w:type="spellEnd"/>
      <w:r w:rsidR="006D2E4F">
        <w:rPr>
          <w:rFonts w:cs="Arial"/>
          <w:color w:val="000000"/>
          <w:szCs w:val="20"/>
          <w:lang w:val="sl-SI" w:eastAsia="sl-SI"/>
        </w:rPr>
        <w:t xml:space="preserve"> pogojev, za tiste, ki nastanejo z vpisom v zemljiško knjigo, pa mora biti vpis že izveden.</w:t>
      </w:r>
    </w:p>
    <w:p w14:paraId="5BCA824C" w14:textId="77777777" w:rsidR="006D2E4F" w:rsidRDefault="006D2E4F" w:rsidP="006A512B">
      <w:pPr>
        <w:autoSpaceDE w:val="0"/>
        <w:autoSpaceDN w:val="0"/>
        <w:adjustRightInd w:val="0"/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</w:p>
    <w:p w14:paraId="14AAD804" w14:textId="3CEE290B" w:rsidR="009B5DC0" w:rsidRPr="00296D2E" w:rsidRDefault="006D2E4F" w:rsidP="006A512B">
      <w:pPr>
        <w:autoSpaceDE w:val="0"/>
        <w:autoSpaceDN w:val="0"/>
        <w:adjustRightInd w:val="0"/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  <w:r w:rsidRPr="00BB27EB">
        <w:rPr>
          <w:rFonts w:cs="Arial"/>
          <w:color w:val="000000"/>
          <w:szCs w:val="20"/>
          <w:u w:val="single"/>
          <w:lang w:val="sl-SI" w:eastAsia="sl-SI"/>
        </w:rPr>
        <w:t>S</w:t>
      </w:r>
      <w:r w:rsidR="009B5DC0" w:rsidRPr="00BB27EB">
        <w:rPr>
          <w:rFonts w:cs="Arial"/>
          <w:color w:val="000000"/>
          <w:szCs w:val="20"/>
          <w:u w:val="single"/>
          <w:lang w:val="sl-SI" w:eastAsia="sl-SI"/>
        </w:rPr>
        <w:t>lužnostna pogodba</w:t>
      </w:r>
      <w:r w:rsidRPr="00BB27EB">
        <w:rPr>
          <w:rFonts w:cs="Arial"/>
          <w:color w:val="000000"/>
          <w:szCs w:val="20"/>
          <w:u w:val="single"/>
          <w:lang w:val="sl-SI" w:eastAsia="sl-SI"/>
        </w:rPr>
        <w:t xml:space="preserve">, sklenjena </w:t>
      </w:r>
      <w:r w:rsidR="00123994">
        <w:rPr>
          <w:rFonts w:cs="Arial"/>
          <w:color w:val="000000"/>
          <w:szCs w:val="20"/>
          <w:u w:val="single"/>
          <w:lang w:val="sl-SI" w:eastAsia="sl-SI"/>
        </w:rPr>
        <w:t>pod</w:t>
      </w:r>
      <w:r w:rsidR="000E2191">
        <w:rPr>
          <w:rFonts w:cs="Arial"/>
          <w:color w:val="000000"/>
          <w:szCs w:val="20"/>
          <w:u w:val="single"/>
          <w:lang w:val="sl-SI" w:eastAsia="sl-SI"/>
        </w:rPr>
        <w:t xml:space="preserve"> kakršnimkoli </w:t>
      </w:r>
      <w:proofErr w:type="spellStart"/>
      <w:r w:rsidR="009B5DC0" w:rsidRPr="00BB27EB">
        <w:rPr>
          <w:rFonts w:cs="Arial"/>
          <w:color w:val="000000"/>
          <w:szCs w:val="20"/>
          <w:u w:val="single"/>
          <w:lang w:val="sl-SI" w:eastAsia="sl-SI"/>
        </w:rPr>
        <w:t>odložnim</w:t>
      </w:r>
      <w:proofErr w:type="spellEnd"/>
      <w:r w:rsidR="009B5DC0" w:rsidRPr="00BB27EB">
        <w:rPr>
          <w:rFonts w:cs="Arial"/>
          <w:color w:val="000000"/>
          <w:szCs w:val="20"/>
          <w:u w:val="single"/>
          <w:lang w:val="sl-SI" w:eastAsia="sl-SI"/>
        </w:rPr>
        <w:t xml:space="preserve"> pogojem</w:t>
      </w:r>
      <w:r>
        <w:rPr>
          <w:rFonts w:cs="Arial"/>
          <w:color w:val="000000"/>
          <w:szCs w:val="20"/>
          <w:lang w:val="sl-SI" w:eastAsia="sl-SI"/>
        </w:rPr>
        <w:t xml:space="preserve">, </w:t>
      </w:r>
      <w:r w:rsidR="000E2191">
        <w:rPr>
          <w:rFonts w:cs="Arial"/>
          <w:color w:val="000000"/>
          <w:szCs w:val="20"/>
          <w:lang w:val="sl-SI" w:eastAsia="sl-SI"/>
        </w:rPr>
        <w:t xml:space="preserve">zaradi katerega služnosti ni mogoče vpisati v zemljiško knjigo, </w:t>
      </w:r>
      <w:r>
        <w:rPr>
          <w:rFonts w:cs="Arial"/>
          <w:color w:val="000000"/>
          <w:szCs w:val="20"/>
          <w:lang w:val="sl-SI" w:eastAsia="sl-SI"/>
        </w:rPr>
        <w:t>torej v tem primeru</w:t>
      </w:r>
      <w:r w:rsidR="009B5DC0" w:rsidRPr="00296D2E">
        <w:rPr>
          <w:rFonts w:cs="Arial"/>
          <w:color w:val="000000"/>
          <w:szCs w:val="20"/>
          <w:lang w:val="sl-SI" w:eastAsia="sl-SI"/>
        </w:rPr>
        <w:t xml:space="preserve"> ne izpolnjuje kriterija iz 2. točke drugega odstavka 34. člena ZRud-1. </w:t>
      </w:r>
      <w:proofErr w:type="spellStart"/>
      <w:r w:rsidR="009B5DC0" w:rsidRPr="00296D2E">
        <w:rPr>
          <w:rFonts w:cs="Arial"/>
          <w:color w:val="000000"/>
          <w:szCs w:val="20"/>
          <w:lang w:val="sl-SI" w:eastAsia="sl-SI"/>
        </w:rPr>
        <w:t>Odložni</w:t>
      </w:r>
      <w:proofErr w:type="spellEnd"/>
      <w:r w:rsidR="009B5DC0" w:rsidRPr="00296D2E">
        <w:rPr>
          <w:rFonts w:cs="Arial"/>
          <w:color w:val="000000"/>
          <w:szCs w:val="20"/>
          <w:lang w:val="sl-SI" w:eastAsia="sl-SI"/>
        </w:rPr>
        <w:t xml:space="preserve"> pogoj ima namreč v takšni pogodbi dva namena:</w:t>
      </w:r>
    </w:p>
    <w:p w14:paraId="792DCC6B" w14:textId="77777777" w:rsidR="009B5DC0" w:rsidRPr="00296D2E" w:rsidRDefault="009B5DC0" w:rsidP="006A512B">
      <w:pPr>
        <w:autoSpaceDE w:val="0"/>
        <w:autoSpaceDN w:val="0"/>
        <w:adjustRightInd w:val="0"/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  <w:r w:rsidRPr="00296D2E">
        <w:rPr>
          <w:rFonts w:cs="Arial"/>
          <w:color w:val="000000"/>
          <w:szCs w:val="20"/>
          <w:lang w:val="sl-SI" w:eastAsia="sl-SI"/>
        </w:rPr>
        <w:t>- služnost se bo sklenila s tistim, ki ga bo ministrstvo izbralo za nosilca rudarske pravice,</w:t>
      </w:r>
    </w:p>
    <w:p w14:paraId="231A78E8" w14:textId="77777777" w:rsidR="005B4292" w:rsidRDefault="009B5DC0" w:rsidP="006A512B">
      <w:pPr>
        <w:autoSpaceDE w:val="0"/>
        <w:autoSpaceDN w:val="0"/>
        <w:adjustRightInd w:val="0"/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  <w:r w:rsidRPr="00296D2E">
        <w:rPr>
          <w:rFonts w:cs="Arial"/>
          <w:color w:val="000000"/>
          <w:szCs w:val="20"/>
          <w:lang w:val="sl-SI" w:eastAsia="sl-SI"/>
        </w:rPr>
        <w:t>- služnost se bo sklenila samo za obdobje, za katero se bo podelila rudarska pravica</w:t>
      </w:r>
      <w:r w:rsidR="005B4292">
        <w:rPr>
          <w:rFonts w:cs="Arial"/>
          <w:color w:val="000000"/>
          <w:szCs w:val="20"/>
          <w:lang w:val="sl-SI" w:eastAsia="sl-SI"/>
        </w:rPr>
        <w:t>.</w:t>
      </w:r>
    </w:p>
    <w:p w14:paraId="2A60EC6A" w14:textId="77777777" w:rsidR="005B4292" w:rsidRDefault="005B4292" w:rsidP="006A512B">
      <w:pPr>
        <w:autoSpaceDE w:val="0"/>
        <w:autoSpaceDN w:val="0"/>
        <w:adjustRightInd w:val="0"/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</w:p>
    <w:p w14:paraId="6D082333" w14:textId="6818DBB6" w:rsidR="009B5DC0" w:rsidRPr="00296D2E" w:rsidRDefault="005B4292" w:rsidP="006A512B">
      <w:pPr>
        <w:autoSpaceDE w:val="0"/>
        <w:autoSpaceDN w:val="0"/>
        <w:adjustRightInd w:val="0"/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lastRenderedPageBreak/>
        <w:t>V tem primeru zato ni mogoče govoriti o »dani pravici izvajati rudarska dela na zemljišču«, saj bo ta pravica dana</w:t>
      </w:r>
      <w:r w:rsidR="004010E3">
        <w:rPr>
          <w:rFonts w:cs="Arial"/>
          <w:color w:val="000000"/>
          <w:szCs w:val="20"/>
          <w:lang w:val="sl-SI" w:eastAsia="sl-SI"/>
        </w:rPr>
        <w:t xml:space="preserve"> oziroma bo nastala</w:t>
      </w:r>
      <w:r>
        <w:rPr>
          <w:rFonts w:cs="Arial"/>
          <w:color w:val="000000"/>
          <w:szCs w:val="20"/>
          <w:lang w:val="sl-SI" w:eastAsia="sl-SI"/>
        </w:rPr>
        <w:t xml:space="preserve"> šele po izpolnitvi </w:t>
      </w:r>
      <w:proofErr w:type="spellStart"/>
      <w:r>
        <w:rPr>
          <w:rFonts w:cs="Arial"/>
          <w:color w:val="000000"/>
          <w:szCs w:val="20"/>
          <w:lang w:val="sl-SI" w:eastAsia="sl-SI"/>
        </w:rPr>
        <w:t>odložnega</w:t>
      </w:r>
      <w:proofErr w:type="spellEnd"/>
      <w:r>
        <w:rPr>
          <w:rFonts w:cs="Arial"/>
          <w:color w:val="000000"/>
          <w:szCs w:val="20"/>
          <w:lang w:val="sl-SI" w:eastAsia="sl-SI"/>
        </w:rPr>
        <w:t xml:space="preserve"> pogoja</w:t>
      </w:r>
      <w:r w:rsidR="00123994">
        <w:rPr>
          <w:rFonts w:cs="Arial"/>
          <w:color w:val="000000"/>
          <w:szCs w:val="20"/>
          <w:lang w:val="sl-SI" w:eastAsia="sl-SI"/>
        </w:rPr>
        <w:t xml:space="preserve">, torej </w:t>
      </w:r>
      <w:r w:rsidR="00C63510">
        <w:rPr>
          <w:rFonts w:cs="Arial"/>
          <w:color w:val="000000"/>
          <w:szCs w:val="20"/>
          <w:lang w:val="sl-SI" w:eastAsia="sl-SI"/>
        </w:rPr>
        <w:t xml:space="preserve">v tem primeru </w:t>
      </w:r>
      <w:r w:rsidR="00123994">
        <w:rPr>
          <w:rFonts w:cs="Arial"/>
          <w:color w:val="000000"/>
          <w:szCs w:val="20"/>
          <w:lang w:val="sl-SI" w:eastAsia="sl-SI"/>
        </w:rPr>
        <w:t xml:space="preserve">govorimo </w:t>
      </w:r>
      <w:r w:rsidR="00C63510">
        <w:rPr>
          <w:rFonts w:cs="Arial"/>
          <w:color w:val="000000"/>
          <w:szCs w:val="20"/>
          <w:lang w:val="sl-SI" w:eastAsia="sl-SI"/>
        </w:rPr>
        <w:t xml:space="preserve">zgolj </w:t>
      </w:r>
      <w:r w:rsidR="00123994">
        <w:rPr>
          <w:rFonts w:cs="Arial"/>
          <w:color w:val="000000"/>
          <w:szCs w:val="20"/>
          <w:lang w:val="sl-SI" w:eastAsia="sl-SI"/>
        </w:rPr>
        <w:t>o pravici v pričakovanju</w:t>
      </w:r>
      <w:r>
        <w:rPr>
          <w:rFonts w:cs="Arial"/>
          <w:color w:val="000000"/>
          <w:szCs w:val="20"/>
          <w:lang w:val="sl-SI" w:eastAsia="sl-SI"/>
        </w:rPr>
        <w:t>.</w:t>
      </w:r>
    </w:p>
    <w:p w14:paraId="37EB1858" w14:textId="77777777" w:rsidR="009C1240" w:rsidRPr="00296D2E" w:rsidRDefault="009C1240" w:rsidP="006A512B">
      <w:pPr>
        <w:autoSpaceDE w:val="0"/>
        <w:autoSpaceDN w:val="0"/>
        <w:adjustRightInd w:val="0"/>
        <w:spacing w:line="260" w:lineRule="exact"/>
        <w:jc w:val="both"/>
        <w:rPr>
          <w:rFonts w:cs="Arial"/>
          <w:b/>
          <w:bCs/>
          <w:color w:val="000000"/>
          <w:szCs w:val="20"/>
          <w:lang w:val="sl-SI" w:eastAsia="sl-SI"/>
        </w:rPr>
      </w:pPr>
    </w:p>
    <w:p w14:paraId="5111ABA1" w14:textId="77777777" w:rsidR="003C2AC7" w:rsidRPr="00296D2E" w:rsidRDefault="003C2AC7" w:rsidP="006A512B">
      <w:pPr>
        <w:autoSpaceDE w:val="0"/>
        <w:autoSpaceDN w:val="0"/>
        <w:adjustRightInd w:val="0"/>
        <w:spacing w:line="260" w:lineRule="exact"/>
        <w:jc w:val="both"/>
        <w:rPr>
          <w:rFonts w:cs="Arial"/>
          <w:b/>
          <w:bCs/>
          <w:color w:val="000000"/>
          <w:szCs w:val="20"/>
          <w:lang w:val="sl-SI" w:eastAsia="sl-SI"/>
        </w:rPr>
      </w:pPr>
    </w:p>
    <w:p w14:paraId="2DF21A27" w14:textId="7DEC0713" w:rsidR="009B5DC0" w:rsidRPr="00BB27EB" w:rsidRDefault="009B5DC0" w:rsidP="00BB27EB">
      <w:pPr>
        <w:pStyle w:val="Odstavekseznama"/>
        <w:keepNext/>
        <w:numPr>
          <w:ilvl w:val="0"/>
          <w:numId w:val="15"/>
        </w:numPr>
        <w:spacing w:line="260" w:lineRule="exact"/>
        <w:jc w:val="both"/>
        <w:rPr>
          <w:rFonts w:eastAsia="Calibri" w:cs="Arial"/>
          <w:b/>
          <w:szCs w:val="20"/>
          <w:lang w:val="sl-SI"/>
        </w:rPr>
      </w:pPr>
      <w:r w:rsidRPr="00BB27EB">
        <w:rPr>
          <w:rFonts w:eastAsia="Calibri" w:cs="Arial"/>
          <w:b/>
          <w:szCs w:val="20"/>
          <w:lang w:val="sl-SI"/>
        </w:rPr>
        <w:t xml:space="preserve">Podaljšanje </w:t>
      </w:r>
      <w:r w:rsidR="009167C2">
        <w:rPr>
          <w:rFonts w:eastAsia="Calibri" w:cs="Arial"/>
          <w:b/>
          <w:szCs w:val="20"/>
          <w:lang w:val="sl-SI"/>
        </w:rPr>
        <w:t xml:space="preserve">časa veljavnosti </w:t>
      </w:r>
      <w:r w:rsidRPr="00BB27EB">
        <w:rPr>
          <w:rFonts w:eastAsia="Calibri" w:cs="Arial"/>
          <w:b/>
          <w:szCs w:val="20"/>
          <w:lang w:val="sl-SI"/>
        </w:rPr>
        <w:t>rudarske pravic</w:t>
      </w:r>
      <w:r w:rsidR="0013769B" w:rsidRPr="00BB27EB">
        <w:rPr>
          <w:rFonts w:eastAsia="Calibri" w:cs="Arial"/>
          <w:b/>
          <w:szCs w:val="20"/>
          <w:lang w:val="sl-SI"/>
        </w:rPr>
        <w:t>e</w:t>
      </w:r>
    </w:p>
    <w:p w14:paraId="3BE21BC4" w14:textId="77777777" w:rsidR="009B5DC0" w:rsidRPr="00296D2E" w:rsidRDefault="009B5DC0" w:rsidP="00BB27EB">
      <w:pPr>
        <w:keepNext/>
        <w:autoSpaceDE w:val="0"/>
        <w:autoSpaceDN w:val="0"/>
        <w:adjustRightInd w:val="0"/>
        <w:spacing w:line="260" w:lineRule="exact"/>
        <w:jc w:val="both"/>
        <w:rPr>
          <w:rFonts w:cs="Arial"/>
          <w:b/>
          <w:bCs/>
          <w:color w:val="000000"/>
          <w:szCs w:val="20"/>
          <w:lang w:val="sl-SI" w:eastAsia="sl-SI"/>
        </w:rPr>
      </w:pPr>
    </w:p>
    <w:p w14:paraId="2D257900" w14:textId="732F05E2" w:rsidR="00F10207" w:rsidRPr="00BB27EB" w:rsidRDefault="00C764BE" w:rsidP="00A25D9B">
      <w:pPr>
        <w:autoSpaceDE w:val="0"/>
        <w:autoSpaceDN w:val="0"/>
        <w:adjustRightInd w:val="0"/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  <w:r w:rsidRPr="00296D2E">
        <w:rPr>
          <w:rFonts w:cs="Arial"/>
          <w:color w:val="000000"/>
          <w:szCs w:val="20"/>
          <w:lang w:val="sl-SI" w:eastAsia="sl-SI"/>
        </w:rPr>
        <w:t xml:space="preserve">V primeru podaljšanja časa veljavnosti rudarske pravice za izkoriščanje je </w:t>
      </w:r>
      <w:r w:rsidR="00044C25">
        <w:rPr>
          <w:rFonts w:cs="Arial"/>
          <w:color w:val="000000"/>
          <w:szCs w:val="20"/>
          <w:lang w:val="sl-SI" w:eastAsia="sl-SI"/>
        </w:rPr>
        <w:t xml:space="preserve">bil </w:t>
      </w:r>
      <w:r w:rsidRPr="00296D2E">
        <w:rPr>
          <w:rFonts w:cs="Arial"/>
          <w:color w:val="000000"/>
          <w:szCs w:val="20"/>
          <w:lang w:val="sl-SI" w:eastAsia="sl-SI"/>
        </w:rPr>
        <w:t>nosilec rudarske pravice že izbran</w:t>
      </w:r>
      <w:r w:rsidR="00ED3DCE">
        <w:rPr>
          <w:rFonts w:cs="Arial"/>
          <w:color w:val="000000"/>
          <w:szCs w:val="20"/>
          <w:lang w:val="sl-SI" w:eastAsia="sl-SI"/>
        </w:rPr>
        <w:t xml:space="preserve"> (z ali brez javnega razpisa)</w:t>
      </w:r>
      <w:r w:rsidR="005B4292">
        <w:rPr>
          <w:rFonts w:cs="Arial"/>
          <w:color w:val="000000"/>
          <w:szCs w:val="20"/>
          <w:lang w:val="sl-SI" w:eastAsia="sl-SI"/>
        </w:rPr>
        <w:t xml:space="preserve"> in </w:t>
      </w:r>
      <w:r w:rsidR="005036DD">
        <w:rPr>
          <w:rFonts w:cs="Arial"/>
          <w:color w:val="000000"/>
          <w:szCs w:val="20"/>
          <w:lang w:val="sl-SI" w:eastAsia="sl-SI"/>
        </w:rPr>
        <w:t xml:space="preserve">trenutno na podlagi sklenjene koncesijske pogodbe </w:t>
      </w:r>
      <w:r w:rsidR="005B4292">
        <w:rPr>
          <w:rFonts w:cs="Arial"/>
          <w:color w:val="000000"/>
          <w:szCs w:val="20"/>
          <w:lang w:val="sl-SI" w:eastAsia="sl-SI"/>
        </w:rPr>
        <w:t>že izvaja rudarsko pravico</w:t>
      </w:r>
      <w:r w:rsidR="005036DD">
        <w:rPr>
          <w:rFonts w:cs="Arial"/>
          <w:color w:val="000000"/>
          <w:szCs w:val="20"/>
          <w:lang w:val="sl-SI" w:eastAsia="sl-SI"/>
        </w:rPr>
        <w:t xml:space="preserve">, želi </w:t>
      </w:r>
      <w:r w:rsidR="00ED3DCE">
        <w:rPr>
          <w:rFonts w:cs="Arial"/>
          <w:color w:val="000000"/>
          <w:szCs w:val="20"/>
          <w:lang w:val="sl-SI" w:eastAsia="sl-SI"/>
        </w:rPr>
        <w:t xml:space="preserve">pa </w:t>
      </w:r>
      <w:r w:rsidR="005036DD">
        <w:rPr>
          <w:rFonts w:cs="Arial"/>
          <w:color w:val="000000"/>
          <w:szCs w:val="20"/>
          <w:lang w:val="sl-SI" w:eastAsia="sl-SI"/>
        </w:rPr>
        <w:t xml:space="preserve">čas veljavnosti rudarske pravice podaljšati, </w:t>
      </w:r>
      <w:r w:rsidR="004C6CD4" w:rsidRPr="00296D2E">
        <w:rPr>
          <w:rFonts w:cs="Arial"/>
          <w:color w:val="000000"/>
          <w:szCs w:val="20"/>
          <w:lang w:val="sl-SI" w:eastAsia="sl-SI"/>
        </w:rPr>
        <w:t xml:space="preserve">ker v </w:t>
      </w:r>
      <w:r w:rsidR="004C6CD4">
        <w:rPr>
          <w:rFonts w:cs="Arial"/>
          <w:color w:val="000000"/>
          <w:szCs w:val="20"/>
          <w:lang w:val="sl-SI" w:eastAsia="sl-SI"/>
        </w:rPr>
        <w:t>koncesijskem obdobju</w:t>
      </w:r>
      <w:r w:rsidR="004C6CD4" w:rsidRPr="00296D2E">
        <w:rPr>
          <w:rFonts w:cs="Arial"/>
          <w:color w:val="000000"/>
          <w:szCs w:val="20"/>
          <w:lang w:val="sl-SI" w:eastAsia="sl-SI"/>
        </w:rPr>
        <w:t xml:space="preserve"> ni </w:t>
      </w:r>
      <w:r w:rsidR="005036DD">
        <w:rPr>
          <w:rFonts w:cs="Arial"/>
          <w:color w:val="000000"/>
          <w:szCs w:val="20"/>
          <w:lang w:val="sl-SI" w:eastAsia="sl-SI"/>
        </w:rPr>
        <w:t>izkoristil</w:t>
      </w:r>
      <w:r w:rsidR="004C6CD4" w:rsidRPr="00296D2E">
        <w:rPr>
          <w:rFonts w:cs="Arial"/>
          <w:color w:val="000000"/>
          <w:szCs w:val="20"/>
          <w:lang w:val="sl-SI" w:eastAsia="sl-SI"/>
        </w:rPr>
        <w:t xml:space="preserve"> celotne količine mineralne surovine, za katero </w:t>
      </w:r>
      <w:r w:rsidR="00ED3DCE">
        <w:rPr>
          <w:rFonts w:cs="Arial"/>
          <w:color w:val="000000"/>
          <w:szCs w:val="20"/>
          <w:lang w:val="sl-SI" w:eastAsia="sl-SI"/>
        </w:rPr>
        <w:t>sta</w:t>
      </w:r>
      <w:r w:rsidR="00ED3DCE" w:rsidRPr="00296D2E">
        <w:rPr>
          <w:rFonts w:cs="Arial"/>
          <w:color w:val="000000"/>
          <w:szCs w:val="20"/>
          <w:lang w:val="sl-SI" w:eastAsia="sl-SI"/>
        </w:rPr>
        <w:t xml:space="preserve"> bil</w:t>
      </w:r>
      <w:r w:rsidR="00ED3DCE">
        <w:rPr>
          <w:rFonts w:cs="Arial"/>
          <w:color w:val="000000"/>
          <w:szCs w:val="20"/>
          <w:lang w:val="sl-SI" w:eastAsia="sl-SI"/>
        </w:rPr>
        <w:t>i</w:t>
      </w:r>
      <w:r w:rsidR="00ED3DCE" w:rsidRPr="00296D2E">
        <w:rPr>
          <w:rFonts w:cs="Arial"/>
          <w:color w:val="000000"/>
          <w:szCs w:val="20"/>
          <w:lang w:val="sl-SI" w:eastAsia="sl-SI"/>
        </w:rPr>
        <w:t xml:space="preserve"> </w:t>
      </w:r>
      <w:r w:rsidR="004C6CD4" w:rsidRPr="00296D2E">
        <w:rPr>
          <w:rFonts w:cs="Arial"/>
          <w:color w:val="000000"/>
          <w:szCs w:val="20"/>
          <w:lang w:val="sl-SI" w:eastAsia="sl-SI"/>
        </w:rPr>
        <w:t xml:space="preserve">rudarska pravica </w:t>
      </w:r>
      <w:r w:rsidR="00ED3DCE">
        <w:rPr>
          <w:rFonts w:cs="Arial"/>
          <w:color w:val="000000"/>
          <w:szCs w:val="20"/>
          <w:lang w:val="sl-SI" w:eastAsia="sl-SI"/>
        </w:rPr>
        <w:t>in</w:t>
      </w:r>
      <w:r w:rsidR="00ED3DCE" w:rsidRPr="00296D2E">
        <w:rPr>
          <w:rFonts w:cs="Arial"/>
          <w:color w:val="000000"/>
          <w:szCs w:val="20"/>
          <w:lang w:val="sl-SI" w:eastAsia="sl-SI"/>
        </w:rPr>
        <w:t xml:space="preserve"> </w:t>
      </w:r>
      <w:r w:rsidR="004C6CD4" w:rsidRPr="00296D2E">
        <w:rPr>
          <w:rFonts w:cs="Arial"/>
          <w:color w:val="000000"/>
          <w:szCs w:val="20"/>
          <w:lang w:val="sl-SI" w:eastAsia="sl-SI"/>
        </w:rPr>
        <w:t>koncesija podeljen</w:t>
      </w:r>
      <w:r w:rsidR="00ED3DCE">
        <w:rPr>
          <w:rFonts w:cs="Arial"/>
          <w:color w:val="000000"/>
          <w:szCs w:val="20"/>
          <w:lang w:val="sl-SI" w:eastAsia="sl-SI"/>
        </w:rPr>
        <w:t>i</w:t>
      </w:r>
      <w:r w:rsidR="004C6CD4" w:rsidRPr="00296D2E">
        <w:rPr>
          <w:rFonts w:cs="Arial"/>
          <w:color w:val="000000"/>
          <w:szCs w:val="20"/>
          <w:lang w:val="sl-SI" w:eastAsia="sl-SI"/>
        </w:rPr>
        <w:t>.</w:t>
      </w:r>
      <w:r w:rsidR="00ED3DCE">
        <w:rPr>
          <w:rFonts w:cs="Arial"/>
          <w:color w:val="000000"/>
          <w:szCs w:val="20"/>
          <w:lang w:val="sl-SI" w:eastAsia="sl-SI"/>
        </w:rPr>
        <w:t xml:space="preserve"> </w:t>
      </w:r>
      <w:r w:rsidR="004C6CD4" w:rsidRPr="00BB27EB">
        <w:rPr>
          <w:rFonts w:cs="Arial"/>
          <w:color w:val="000000"/>
          <w:szCs w:val="20"/>
          <w:lang w:val="sl-SI" w:eastAsia="sl-SI"/>
        </w:rPr>
        <w:t xml:space="preserve">Koncesionar </w:t>
      </w:r>
      <w:r w:rsidR="005B4292" w:rsidRPr="00BB27EB">
        <w:rPr>
          <w:rFonts w:cs="Arial"/>
          <w:color w:val="000000"/>
          <w:szCs w:val="20"/>
          <w:lang w:val="sl-SI" w:eastAsia="sl-SI"/>
        </w:rPr>
        <w:t xml:space="preserve">mora v </w:t>
      </w:r>
      <w:r w:rsidR="00123994">
        <w:rPr>
          <w:rFonts w:cs="Arial"/>
          <w:color w:val="000000"/>
          <w:szCs w:val="20"/>
          <w:lang w:val="sl-SI" w:eastAsia="sl-SI"/>
        </w:rPr>
        <w:t xml:space="preserve">tem primeru </w:t>
      </w:r>
      <w:r w:rsidR="005B4292" w:rsidRPr="00BB27EB">
        <w:rPr>
          <w:rFonts w:cs="Arial"/>
          <w:color w:val="000000"/>
          <w:szCs w:val="20"/>
          <w:lang w:val="sl-SI" w:eastAsia="sl-SI"/>
        </w:rPr>
        <w:t>že razpolagati z »overjeno dano pravico izvajati rudarska dela na zemljišču«</w:t>
      </w:r>
      <w:r w:rsidR="00F10207" w:rsidRPr="00BB27EB">
        <w:rPr>
          <w:rFonts w:cs="Arial"/>
          <w:color w:val="000000"/>
          <w:szCs w:val="20"/>
          <w:lang w:val="sl-SI" w:eastAsia="sl-SI"/>
        </w:rPr>
        <w:t>.</w:t>
      </w:r>
    </w:p>
    <w:p w14:paraId="376AC6D6" w14:textId="77777777" w:rsidR="00F10207" w:rsidRPr="00BB27EB" w:rsidRDefault="00F10207" w:rsidP="006A512B">
      <w:pPr>
        <w:autoSpaceDE w:val="0"/>
        <w:autoSpaceDN w:val="0"/>
        <w:adjustRightInd w:val="0"/>
        <w:spacing w:line="260" w:lineRule="exact"/>
        <w:jc w:val="both"/>
        <w:rPr>
          <w:rFonts w:cs="Arial"/>
          <w:color w:val="000000"/>
          <w:szCs w:val="20"/>
          <w:highlight w:val="yellow"/>
          <w:lang w:val="sl-SI" w:eastAsia="sl-SI"/>
        </w:rPr>
      </w:pPr>
    </w:p>
    <w:p w14:paraId="3070391C" w14:textId="476F84F5" w:rsidR="005B4292" w:rsidRDefault="00E62BAB" w:rsidP="006A512B">
      <w:pPr>
        <w:autoSpaceDE w:val="0"/>
        <w:autoSpaceDN w:val="0"/>
        <w:adjustRightInd w:val="0"/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  <w:r w:rsidRPr="00ED3DCE">
        <w:rPr>
          <w:rFonts w:cs="Arial"/>
          <w:color w:val="000000"/>
          <w:szCs w:val="20"/>
          <w:lang w:val="sl-SI" w:eastAsia="sl-SI"/>
        </w:rPr>
        <w:t>V</w:t>
      </w:r>
      <w:r w:rsidR="004C6CD4" w:rsidRPr="00ED3DCE">
        <w:rPr>
          <w:rFonts w:cs="Arial"/>
          <w:color w:val="000000"/>
          <w:szCs w:val="20"/>
          <w:lang w:val="sl-SI" w:eastAsia="sl-SI"/>
        </w:rPr>
        <w:t xml:space="preserve"> </w:t>
      </w:r>
      <w:r w:rsidR="00F10207" w:rsidRPr="00ED3DCE">
        <w:rPr>
          <w:rFonts w:cs="Arial"/>
          <w:color w:val="000000"/>
          <w:szCs w:val="20"/>
          <w:lang w:val="sl-SI" w:eastAsia="sl-SI"/>
        </w:rPr>
        <w:t>primeru</w:t>
      </w:r>
      <w:r w:rsidRPr="00ED3DCE">
        <w:rPr>
          <w:rFonts w:cs="Arial"/>
          <w:color w:val="000000"/>
          <w:szCs w:val="20"/>
          <w:lang w:val="sl-SI" w:eastAsia="sl-SI"/>
        </w:rPr>
        <w:t xml:space="preserve">, ko je določeno </w:t>
      </w:r>
      <w:r w:rsidR="00F10207" w:rsidRPr="00ED3DCE">
        <w:rPr>
          <w:rFonts w:cs="Arial"/>
          <w:color w:val="000000"/>
          <w:szCs w:val="20"/>
          <w:lang w:val="sl-SI" w:eastAsia="sl-SI"/>
        </w:rPr>
        <w:t>zemljišč</w:t>
      </w:r>
      <w:r w:rsidRPr="00ED3DCE">
        <w:rPr>
          <w:rFonts w:cs="Arial"/>
          <w:color w:val="000000"/>
          <w:szCs w:val="20"/>
          <w:lang w:val="sl-SI" w:eastAsia="sl-SI"/>
        </w:rPr>
        <w:t>e</w:t>
      </w:r>
      <w:r w:rsidR="00F10207" w:rsidRPr="00ED3DCE">
        <w:rPr>
          <w:rFonts w:cs="Arial"/>
          <w:color w:val="000000"/>
          <w:szCs w:val="20"/>
          <w:lang w:val="sl-SI" w:eastAsia="sl-SI"/>
        </w:rPr>
        <w:t xml:space="preserve"> </w:t>
      </w:r>
      <w:r w:rsidR="00044C25" w:rsidRPr="00ED3DCE">
        <w:rPr>
          <w:rFonts w:cs="Arial"/>
          <w:color w:val="000000"/>
          <w:szCs w:val="20"/>
          <w:lang w:val="sl-SI" w:eastAsia="sl-SI"/>
        </w:rPr>
        <w:t>znotraj obstoječega pridobivalnega prostora</w:t>
      </w:r>
      <w:r w:rsidR="00F10207" w:rsidRPr="00ED3DCE">
        <w:rPr>
          <w:rFonts w:cs="Arial"/>
          <w:color w:val="000000"/>
          <w:szCs w:val="20"/>
          <w:lang w:val="sl-SI" w:eastAsia="sl-SI"/>
        </w:rPr>
        <w:t xml:space="preserve"> </w:t>
      </w:r>
      <w:r w:rsidRPr="00ED3DCE">
        <w:rPr>
          <w:rFonts w:cs="Arial"/>
          <w:color w:val="000000"/>
          <w:szCs w:val="20"/>
          <w:lang w:val="sl-SI" w:eastAsia="sl-SI"/>
        </w:rPr>
        <w:t>v zasebni lasti</w:t>
      </w:r>
      <w:r w:rsidR="004C6CD4" w:rsidRPr="00ED3DCE">
        <w:rPr>
          <w:rFonts w:cs="Arial"/>
          <w:color w:val="000000"/>
          <w:szCs w:val="20"/>
          <w:lang w:val="sl-SI" w:eastAsia="sl-SI"/>
        </w:rPr>
        <w:t xml:space="preserve">, </w:t>
      </w:r>
      <w:r w:rsidR="00F10207" w:rsidRPr="00ED3DCE">
        <w:rPr>
          <w:rFonts w:cs="Arial"/>
          <w:color w:val="000000"/>
          <w:szCs w:val="20"/>
          <w:lang w:val="sl-SI" w:eastAsia="sl-SI"/>
        </w:rPr>
        <w:t xml:space="preserve">se lastnik zemljišča </w:t>
      </w:r>
      <w:r w:rsidR="00ED3DCE" w:rsidRPr="00ED3DCE">
        <w:rPr>
          <w:rFonts w:cs="Arial"/>
          <w:color w:val="000000"/>
          <w:szCs w:val="20"/>
          <w:lang w:val="sl-SI" w:eastAsia="sl-SI"/>
        </w:rPr>
        <w:t xml:space="preserve">lahko </w:t>
      </w:r>
      <w:r w:rsidR="00F10207" w:rsidRPr="00ED3DCE">
        <w:rPr>
          <w:rFonts w:cs="Arial"/>
          <w:color w:val="000000"/>
          <w:szCs w:val="20"/>
          <w:lang w:val="sl-SI" w:eastAsia="sl-SI"/>
        </w:rPr>
        <w:t>svobodno odloča, ali bo sklenil ustrez</w:t>
      </w:r>
      <w:r w:rsidR="004C6CD4" w:rsidRPr="00ED3DCE">
        <w:rPr>
          <w:rFonts w:cs="Arial"/>
          <w:color w:val="000000"/>
          <w:szCs w:val="20"/>
          <w:lang w:val="sl-SI" w:eastAsia="sl-SI"/>
        </w:rPr>
        <w:t>e</w:t>
      </w:r>
      <w:r w:rsidR="00F10207" w:rsidRPr="00ED3DCE">
        <w:rPr>
          <w:rFonts w:cs="Arial"/>
          <w:color w:val="000000"/>
          <w:szCs w:val="20"/>
          <w:lang w:val="sl-SI" w:eastAsia="sl-SI"/>
        </w:rPr>
        <w:t xml:space="preserve">n pravni posel tudi </w:t>
      </w:r>
      <w:r w:rsidR="004C6CD4" w:rsidRPr="00ED3DCE">
        <w:rPr>
          <w:rFonts w:cs="Arial"/>
          <w:color w:val="000000"/>
          <w:szCs w:val="20"/>
          <w:lang w:val="sl-SI" w:eastAsia="sl-SI"/>
        </w:rPr>
        <w:t xml:space="preserve">za obdobje podaljšanja </w:t>
      </w:r>
      <w:r w:rsidR="00F10207" w:rsidRPr="00ED3DCE">
        <w:rPr>
          <w:rFonts w:cs="Arial"/>
          <w:color w:val="000000"/>
          <w:szCs w:val="20"/>
          <w:lang w:val="sl-SI" w:eastAsia="sl-SI"/>
        </w:rPr>
        <w:t xml:space="preserve">rudarske pravice ter na ta način omogočil, da </w:t>
      </w:r>
      <w:r w:rsidR="004C6CD4" w:rsidRPr="00ED3DCE">
        <w:rPr>
          <w:rFonts w:cs="Arial"/>
          <w:color w:val="000000"/>
          <w:szCs w:val="20"/>
          <w:lang w:val="sl-SI" w:eastAsia="sl-SI"/>
        </w:rPr>
        <w:t>ministrstvo, pristojno za rudarstvo, koncesionarju podaljša rudarsko pravico in koncesijo</w:t>
      </w:r>
      <w:r w:rsidR="00F10207" w:rsidRPr="00ED3DCE">
        <w:rPr>
          <w:rFonts w:cs="Arial"/>
          <w:color w:val="000000"/>
          <w:szCs w:val="20"/>
          <w:lang w:val="sl-SI" w:eastAsia="sl-SI"/>
        </w:rPr>
        <w:t>.</w:t>
      </w:r>
    </w:p>
    <w:p w14:paraId="0F81F675" w14:textId="07D89D21" w:rsidR="00F10207" w:rsidRDefault="00F10207" w:rsidP="006A512B">
      <w:pPr>
        <w:autoSpaceDE w:val="0"/>
        <w:autoSpaceDN w:val="0"/>
        <w:adjustRightInd w:val="0"/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</w:p>
    <w:p w14:paraId="6DC41416" w14:textId="2C2D920C" w:rsidR="006C5C2A" w:rsidRDefault="00741F04" w:rsidP="006A512B">
      <w:pPr>
        <w:autoSpaceDE w:val="0"/>
        <w:autoSpaceDN w:val="0"/>
        <w:adjustRightInd w:val="0"/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Tudi v</w:t>
      </w:r>
      <w:r w:rsidR="00F10207">
        <w:rPr>
          <w:rFonts w:cs="Arial"/>
          <w:color w:val="000000"/>
          <w:szCs w:val="20"/>
          <w:lang w:val="sl-SI" w:eastAsia="sl-SI"/>
        </w:rPr>
        <w:t xml:space="preserve"> primeru, ko je lastnik zemljišča RS</w:t>
      </w:r>
      <w:r w:rsidR="004C6CD4">
        <w:rPr>
          <w:rFonts w:cs="Arial"/>
          <w:color w:val="000000"/>
          <w:szCs w:val="20"/>
          <w:lang w:val="sl-SI" w:eastAsia="sl-SI"/>
        </w:rPr>
        <w:t xml:space="preserve"> in je </w:t>
      </w:r>
      <w:r w:rsidR="00F10207">
        <w:rPr>
          <w:rFonts w:cs="Arial"/>
          <w:color w:val="000000"/>
          <w:szCs w:val="20"/>
          <w:lang w:val="sl-SI" w:eastAsia="sl-SI"/>
        </w:rPr>
        <w:t xml:space="preserve">zemljišče v upravljanju SKZG ali </w:t>
      </w:r>
      <w:proofErr w:type="spellStart"/>
      <w:r w:rsidR="00F10207">
        <w:rPr>
          <w:rFonts w:cs="Arial"/>
          <w:color w:val="000000"/>
          <w:szCs w:val="20"/>
          <w:lang w:val="sl-SI" w:eastAsia="sl-SI"/>
        </w:rPr>
        <w:t>SiDG</w:t>
      </w:r>
      <w:proofErr w:type="spellEnd"/>
      <w:r w:rsidR="00F10207">
        <w:rPr>
          <w:rFonts w:cs="Arial"/>
          <w:color w:val="000000"/>
          <w:szCs w:val="20"/>
          <w:lang w:val="sl-SI" w:eastAsia="sl-SI"/>
        </w:rPr>
        <w:t xml:space="preserve">, mora imeti </w:t>
      </w:r>
      <w:r w:rsidR="004C6CD4">
        <w:rPr>
          <w:rFonts w:cs="Arial"/>
          <w:color w:val="000000"/>
          <w:szCs w:val="20"/>
          <w:lang w:val="sl-SI" w:eastAsia="sl-SI"/>
        </w:rPr>
        <w:t>koncesionar</w:t>
      </w:r>
      <w:r w:rsidR="000044A4">
        <w:rPr>
          <w:rFonts w:cs="Arial"/>
          <w:color w:val="000000"/>
          <w:szCs w:val="20"/>
          <w:lang w:val="sl-SI" w:eastAsia="sl-SI"/>
        </w:rPr>
        <w:t xml:space="preserve"> s SKZG ali </w:t>
      </w:r>
      <w:proofErr w:type="spellStart"/>
      <w:r w:rsidR="000044A4">
        <w:rPr>
          <w:rFonts w:cs="Arial"/>
          <w:color w:val="000000"/>
          <w:szCs w:val="20"/>
          <w:lang w:val="sl-SI" w:eastAsia="sl-SI"/>
        </w:rPr>
        <w:t>SiDG</w:t>
      </w:r>
      <w:proofErr w:type="spellEnd"/>
      <w:r w:rsidR="00F10207">
        <w:rPr>
          <w:rFonts w:cs="Arial"/>
          <w:color w:val="000000"/>
          <w:szCs w:val="20"/>
          <w:lang w:val="sl-SI" w:eastAsia="sl-SI"/>
        </w:rPr>
        <w:t xml:space="preserve"> že sklenjeno pogodbo o ustanovitvi služnosti, služnost pa mora biti vpisana v zemljiško knjigo. </w:t>
      </w:r>
      <w:r w:rsidR="006C5C2A">
        <w:rPr>
          <w:rFonts w:cs="Arial"/>
          <w:color w:val="000000"/>
          <w:szCs w:val="20"/>
          <w:lang w:val="sl-SI" w:eastAsia="sl-SI"/>
        </w:rPr>
        <w:t xml:space="preserve">Takšen koncesionar je že bil izbran za nosilca rudarske pravice </w:t>
      </w:r>
      <w:r w:rsidR="0080145F">
        <w:rPr>
          <w:rFonts w:cs="Arial"/>
          <w:color w:val="000000"/>
          <w:szCs w:val="20"/>
          <w:lang w:val="sl-SI" w:eastAsia="sl-SI"/>
        </w:rPr>
        <w:t xml:space="preserve">(z </w:t>
      </w:r>
      <w:r w:rsidR="00370336">
        <w:rPr>
          <w:rFonts w:cs="Arial"/>
          <w:color w:val="000000"/>
          <w:szCs w:val="20"/>
          <w:lang w:val="sl-SI" w:eastAsia="sl-SI"/>
        </w:rPr>
        <w:t>ali brez javnega razpisa</w:t>
      </w:r>
      <w:r w:rsidR="0080145F">
        <w:rPr>
          <w:rFonts w:cs="Arial"/>
          <w:color w:val="000000"/>
          <w:szCs w:val="20"/>
          <w:lang w:val="sl-SI" w:eastAsia="sl-SI"/>
        </w:rPr>
        <w:t xml:space="preserve">) </w:t>
      </w:r>
      <w:r w:rsidR="006C5C2A">
        <w:rPr>
          <w:rFonts w:cs="Arial"/>
          <w:color w:val="000000"/>
          <w:szCs w:val="20"/>
          <w:lang w:val="sl-SI" w:eastAsia="sl-SI"/>
        </w:rPr>
        <w:t xml:space="preserve">in se mu </w:t>
      </w:r>
      <w:r w:rsidR="0080145F">
        <w:rPr>
          <w:rFonts w:cs="Arial"/>
          <w:color w:val="000000"/>
          <w:szCs w:val="20"/>
          <w:lang w:val="sl-SI" w:eastAsia="sl-SI"/>
        </w:rPr>
        <w:t>v primeru izražene želje po podaljšanju rudarske pravice in koncesije</w:t>
      </w:r>
      <w:r w:rsidR="009D58D0">
        <w:rPr>
          <w:rFonts w:cs="Arial"/>
          <w:color w:val="000000"/>
          <w:szCs w:val="20"/>
          <w:lang w:val="sl-SI" w:eastAsia="sl-SI"/>
        </w:rPr>
        <w:t>,</w:t>
      </w:r>
      <w:r w:rsidR="0080145F">
        <w:rPr>
          <w:rFonts w:cs="Arial"/>
          <w:color w:val="000000"/>
          <w:szCs w:val="20"/>
          <w:lang w:val="sl-SI" w:eastAsia="sl-SI"/>
        </w:rPr>
        <w:t xml:space="preserve"> </w:t>
      </w:r>
      <w:r w:rsidR="006C5C2A">
        <w:rPr>
          <w:rFonts w:cs="Arial"/>
          <w:color w:val="000000"/>
          <w:szCs w:val="20"/>
          <w:lang w:val="sl-SI" w:eastAsia="sl-SI"/>
        </w:rPr>
        <w:t>služnost za uporabo zad</w:t>
      </w:r>
      <w:r w:rsidR="00832DD9">
        <w:rPr>
          <w:rFonts w:cs="Arial"/>
          <w:color w:val="000000"/>
          <w:szCs w:val="20"/>
          <w:lang w:val="sl-SI" w:eastAsia="sl-SI"/>
        </w:rPr>
        <w:t>evnih</w:t>
      </w:r>
      <w:r w:rsidR="0080145F">
        <w:rPr>
          <w:rFonts w:cs="Arial"/>
          <w:color w:val="000000"/>
          <w:szCs w:val="20"/>
          <w:lang w:val="sl-SI" w:eastAsia="sl-SI"/>
        </w:rPr>
        <w:t xml:space="preserve"> (istih)</w:t>
      </w:r>
      <w:r w:rsidR="00832DD9">
        <w:rPr>
          <w:rFonts w:cs="Arial"/>
          <w:color w:val="000000"/>
          <w:szCs w:val="20"/>
          <w:lang w:val="sl-SI" w:eastAsia="sl-SI"/>
        </w:rPr>
        <w:t xml:space="preserve"> zemljišč samo podaljšuje.</w:t>
      </w:r>
      <w:r w:rsidR="0080145F">
        <w:rPr>
          <w:rFonts w:cs="Arial"/>
          <w:color w:val="000000"/>
          <w:szCs w:val="20"/>
          <w:lang w:val="sl-SI" w:eastAsia="sl-SI"/>
        </w:rPr>
        <w:t xml:space="preserve"> </w:t>
      </w:r>
      <w:r w:rsidR="009B5DC0" w:rsidRPr="00296D2E">
        <w:rPr>
          <w:rFonts w:cs="Arial"/>
          <w:color w:val="000000"/>
          <w:szCs w:val="20"/>
          <w:lang w:val="sl-SI" w:eastAsia="sl-SI"/>
        </w:rPr>
        <w:t xml:space="preserve">V tem primeru lahko </w:t>
      </w:r>
      <w:r w:rsidR="009C1240" w:rsidRPr="00296D2E">
        <w:rPr>
          <w:rFonts w:cs="Arial"/>
          <w:color w:val="000000"/>
          <w:szCs w:val="20"/>
          <w:lang w:val="sl-SI" w:eastAsia="sl-SI"/>
        </w:rPr>
        <w:t>SKZG</w:t>
      </w:r>
      <w:r w:rsidR="009B5DC0" w:rsidRPr="00296D2E">
        <w:rPr>
          <w:rFonts w:cs="Arial"/>
          <w:color w:val="000000"/>
          <w:szCs w:val="20"/>
          <w:lang w:val="sl-SI" w:eastAsia="sl-SI"/>
        </w:rPr>
        <w:t xml:space="preserve"> </w:t>
      </w:r>
      <w:r w:rsidR="009C1240" w:rsidRPr="00296D2E">
        <w:rPr>
          <w:rFonts w:cs="Arial"/>
          <w:color w:val="000000"/>
          <w:szCs w:val="20"/>
          <w:lang w:val="sl-SI" w:eastAsia="sl-SI"/>
        </w:rPr>
        <w:t xml:space="preserve">ali </w:t>
      </w:r>
      <w:proofErr w:type="spellStart"/>
      <w:r w:rsidR="009C1240" w:rsidRPr="00296D2E">
        <w:rPr>
          <w:rFonts w:cs="Arial"/>
          <w:color w:val="000000"/>
          <w:szCs w:val="20"/>
          <w:lang w:val="sl-SI" w:eastAsia="sl-SI"/>
        </w:rPr>
        <w:t>S</w:t>
      </w:r>
      <w:r w:rsidR="003831EB" w:rsidRPr="00296D2E">
        <w:rPr>
          <w:rFonts w:cs="Arial"/>
          <w:color w:val="000000"/>
          <w:szCs w:val="20"/>
          <w:lang w:val="sl-SI" w:eastAsia="sl-SI"/>
        </w:rPr>
        <w:t>i</w:t>
      </w:r>
      <w:r w:rsidR="009C1240" w:rsidRPr="00296D2E">
        <w:rPr>
          <w:rFonts w:cs="Arial"/>
          <w:color w:val="000000"/>
          <w:szCs w:val="20"/>
          <w:lang w:val="sl-SI" w:eastAsia="sl-SI"/>
        </w:rPr>
        <w:t>DG</w:t>
      </w:r>
      <w:proofErr w:type="spellEnd"/>
      <w:r w:rsidR="009C1240" w:rsidRPr="00296D2E">
        <w:rPr>
          <w:rFonts w:cs="Arial"/>
          <w:color w:val="000000"/>
          <w:szCs w:val="20"/>
          <w:lang w:val="sl-SI" w:eastAsia="sl-SI"/>
        </w:rPr>
        <w:t xml:space="preserve"> </w:t>
      </w:r>
      <w:r w:rsidR="009B5DC0" w:rsidRPr="00296D2E">
        <w:rPr>
          <w:rFonts w:cs="Arial"/>
          <w:color w:val="000000"/>
          <w:szCs w:val="20"/>
          <w:lang w:val="sl-SI" w:eastAsia="sl-SI"/>
        </w:rPr>
        <w:t xml:space="preserve">podaljša služnost </w:t>
      </w:r>
      <w:r w:rsidR="00C2662F">
        <w:rPr>
          <w:rFonts w:cs="Arial"/>
          <w:color w:val="000000"/>
          <w:szCs w:val="20"/>
          <w:lang w:val="sl-SI" w:eastAsia="sl-SI"/>
        </w:rPr>
        <w:t>le</w:t>
      </w:r>
      <w:r w:rsidR="009B5DC0" w:rsidRPr="00296D2E">
        <w:rPr>
          <w:rFonts w:cs="Arial"/>
          <w:color w:val="000000"/>
          <w:szCs w:val="20"/>
          <w:lang w:val="sl-SI" w:eastAsia="sl-SI"/>
        </w:rPr>
        <w:t xml:space="preserve"> tist</w:t>
      </w:r>
      <w:r w:rsidR="009C1240" w:rsidRPr="00296D2E">
        <w:rPr>
          <w:rFonts w:cs="Arial"/>
          <w:color w:val="000000"/>
          <w:szCs w:val="20"/>
          <w:lang w:val="sl-SI" w:eastAsia="sl-SI"/>
        </w:rPr>
        <w:t>i pravni ali fizični osebi</w:t>
      </w:r>
      <w:r w:rsidR="009B5DC0" w:rsidRPr="00296D2E">
        <w:rPr>
          <w:rFonts w:cs="Arial"/>
          <w:color w:val="000000"/>
          <w:szCs w:val="20"/>
          <w:lang w:val="sl-SI" w:eastAsia="sl-SI"/>
        </w:rPr>
        <w:t>, k</w:t>
      </w:r>
      <w:r w:rsidR="009C1240" w:rsidRPr="00296D2E">
        <w:rPr>
          <w:rFonts w:cs="Arial"/>
          <w:color w:val="000000"/>
          <w:szCs w:val="20"/>
          <w:lang w:val="sl-SI" w:eastAsia="sl-SI"/>
        </w:rPr>
        <w:t xml:space="preserve">ateri je </w:t>
      </w:r>
      <w:r w:rsidR="006C5C2A">
        <w:rPr>
          <w:rFonts w:cs="Arial"/>
          <w:color w:val="000000"/>
          <w:szCs w:val="20"/>
          <w:lang w:val="sl-SI" w:eastAsia="sl-SI"/>
        </w:rPr>
        <w:t xml:space="preserve">služnost </w:t>
      </w:r>
      <w:r w:rsidR="009C1240" w:rsidRPr="00296D2E">
        <w:rPr>
          <w:rFonts w:cs="Arial"/>
          <w:color w:val="000000"/>
          <w:szCs w:val="20"/>
          <w:lang w:val="sl-SI" w:eastAsia="sl-SI"/>
        </w:rPr>
        <w:t xml:space="preserve">že bila </w:t>
      </w:r>
      <w:r w:rsidR="006C5C2A">
        <w:rPr>
          <w:rFonts w:cs="Arial"/>
          <w:color w:val="000000"/>
          <w:szCs w:val="20"/>
          <w:lang w:val="sl-SI" w:eastAsia="sl-SI"/>
        </w:rPr>
        <w:t>dana</w:t>
      </w:r>
      <w:r w:rsidR="006C5C2A" w:rsidRPr="00296D2E">
        <w:rPr>
          <w:rFonts w:cs="Arial"/>
          <w:color w:val="000000"/>
          <w:szCs w:val="20"/>
          <w:lang w:val="sl-SI" w:eastAsia="sl-SI"/>
        </w:rPr>
        <w:t xml:space="preserve"> </w:t>
      </w:r>
      <w:r w:rsidR="009C1240" w:rsidRPr="00296D2E">
        <w:rPr>
          <w:rFonts w:cs="Arial"/>
          <w:color w:val="000000"/>
          <w:szCs w:val="20"/>
          <w:lang w:val="sl-SI" w:eastAsia="sl-SI"/>
        </w:rPr>
        <w:t>(</w:t>
      </w:r>
      <w:r w:rsidR="006C5C2A">
        <w:rPr>
          <w:rFonts w:cs="Arial"/>
          <w:color w:val="000000"/>
          <w:szCs w:val="20"/>
          <w:lang w:val="sl-SI" w:eastAsia="sl-SI"/>
        </w:rPr>
        <w:t xml:space="preserve">torej tudi </w:t>
      </w:r>
      <w:r w:rsidR="009C1240" w:rsidRPr="00296D2E">
        <w:rPr>
          <w:rFonts w:cs="Arial"/>
          <w:color w:val="000000"/>
          <w:szCs w:val="20"/>
          <w:lang w:val="sl-SI" w:eastAsia="sl-SI"/>
        </w:rPr>
        <w:t xml:space="preserve">vpisana v </w:t>
      </w:r>
      <w:r w:rsidR="008D5E32" w:rsidRPr="00296D2E">
        <w:rPr>
          <w:rFonts w:cs="Arial"/>
          <w:color w:val="000000"/>
          <w:szCs w:val="20"/>
          <w:lang w:val="sl-SI" w:eastAsia="sl-SI"/>
        </w:rPr>
        <w:t>zemljiško knjigo</w:t>
      </w:r>
      <w:r w:rsidR="009C1240" w:rsidRPr="00296D2E">
        <w:rPr>
          <w:rFonts w:cs="Arial"/>
          <w:color w:val="000000"/>
          <w:szCs w:val="20"/>
          <w:lang w:val="sl-SI" w:eastAsia="sl-SI"/>
        </w:rPr>
        <w:t>)</w:t>
      </w:r>
      <w:r w:rsidR="009B5DC0" w:rsidRPr="00296D2E">
        <w:rPr>
          <w:rFonts w:cs="Arial"/>
          <w:color w:val="000000"/>
          <w:szCs w:val="20"/>
          <w:lang w:val="sl-SI" w:eastAsia="sl-SI"/>
        </w:rPr>
        <w:t xml:space="preserve">, ne pa </w:t>
      </w:r>
      <w:r w:rsidR="005878AF">
        <w:rPr>
          <w:rFonts w:cs="Arial"/>
          <w:color w:val="000000"/>
          <w:szCs w:val="20"/>
          <w:lang w:val="sl-SI" w:eastAsia="sl-SI"/>
        </w:rPr>
        <w:t xml:space="preserve">katerikoli </w:t>
      </w:r>
      <w:r w:rsidR="009B5DC0" w:rsidRPr="00296D2E">
        <w:rPr>
          <w:rFonts w:cs="Arial"/>
          <w:color w:val="000000"/>
          <w:szCs w:val="20"/>
          <w:lang w:val="sl-SI" w:eastAsia="sl-SI"/>
        </w:rPr>
        <w:t>tretji osebi.</w:t>
      </w:r>
      <w:r w:rsidR="0080145F">
        <w:rPr>
          <w:rFonts w:cs="Arial"/>
          <w:color w:val="000000"/>
          <w:szCs w:val="20"/>
          <w:lang w:val="sl-SI" w:eastAsia="sl-SI"/>
        </w:rPr>
        <w:t xml:space="preserve"> </w:t>
      </w:r>
      <w:r w:rsidR="006C5C2A">
        <w:rPr>
          <w:rFonts w:cs="Arial"/>
          <w:color w:val="000000"/>
          <w:szCs w:val="20"/>
          <w:lang w:val="sl-SI" w:eastAsia="sl-SI"/>
        </w:rPr>
        <w:t>Ker je v tem primeru s</w:t>
      </w:r>
      <w:r w:rsidR="009B5DC0" w:rsidRPr="00296D2E">
        <w:rPr>
          <w:rFonts w:cs="Arial"/>
          <w:color w:val="000000"/>
          <w:szCs w:val="20"/>
          <w:lang w:val="sl-SI" w:eastAsia="sl-SI"/>
        </w:rPr>
        <w:t xml:space="preserve">lužnostni upravičenec znan, </w:t>
      </w:r>
      <w:r w:rsidR="006C5C2A">
        <w:rPr>
          <w:rFonts w:cs="Arial"/>
          <w:color w:val="000000"/>
          <w:szCs w:val="20"/>
          <w:lang w:val="sl-SI" w:eastAsia="sl-SI"/>
        </w:rPr>
        <w:t xml:space="preserve">je </w:t>
      </w:r>
      <w:r w:rsidR="009B5DC0" w:rsidRPr="00296D2E">
        <w:rPr>
          <w:rFonts w:cs="Arial"/>
          <w:color w:val="000000"/>
          <w:szCs w:val="20"/>
          <w:lang w:val="sl-SI" w:eastAsia="sl-SI"/>
        </w:rPr>
        <w:t xml:space="preserve">namen </w:t>
      </w:r>
      <w:proofErr w:type="spellStart"/>
      <w:r w:rsidR="009B5DC0" w:rsidRPr="00296D2E">
        <w:rPr>
          <w:rFonts w:cs="Arial"/>
          <w:color w:val="000000"/>
          <w:szCs w:val="20"/>
          <w:lang w:val="sl-SI" w:eastAsia="sl-SI"/>
        </w:rPr>
        <w:t>odložnega</w:t>
      </w:r>
      <w:proofErr w:type="spellEnd"/>
      <w:r w:rsidR="009B5DC0" w:rsidRPr="00296D2E">
        <w:rPr>
          <w:rFonts w:cs="Arial"/>
          <w:color w:val="000000"/>
          <w:szCs w:val="20"/>
          <w:lang w:val="sl-SI" w:eastAsia="sl-SI"/>
        </w:rPr>
        <w:t xml:space="preserve"> </w:t>
      </w:r>
      <w:r w:rsidR="0013769B" w:rsidRPr="00296D2E">
        <w:rPr>
          <w:rFonts w:cs="Arial"/>
          <w:color w:val="000000"/>
          <w:szCs w:val="20"/>
          <w:lang w:val="sl-SI" w:eastAsia="sl-SI"/>
        </w:rPr>
        <w:t xml:space="preserve">pogoja </w:t>
      </w:r>
      <w:r w:rsidR="009B5DC0" w:rsidRPr="00296D2E">
        <w:rPr>
          <w:rFonts w:cs="Arial"/>
          <w:color w:val="000000"/>
          <w:szCs w:val="20"/>
          <w:lang w:val="sl-SI" w:eastAsia="sl-SI"/>
        </w:rPr>
        <w:t xml:space="preserve">samo, da se služnost sklene </w:t>
      </w:r>
      <w:r w:rsidR="0080145F">
        <w:rPr>
          <w:rFonts w:cs="Arial"/>
          <w:color w:val="000000"/>
          <w:szCs w:val="20"/>
          <w:lang w:val="sl-SI" w:eastAsia="sl-SI"/>
        </w:rPr>
        <w:t xml:space="preserve">zgolj </w:t>
      </w:r>
      <w:r w:rsidR="009B5DC0" w:rsidRPr="00296D2E">
        <w:rPr>
          <w:rFonts w:cs="Arial"/>
          <w:color w:val="000000"/>
          <w:szCs w:val="20"/>
          <w:lang w:val="sl-SI" w:eastAsia="sl-SI"/>
        </w:rPr>
        <w:t xml:space="preserve">za obdobje, za katerega bo ministrstvo </w:t>
      </w:r>
      <w:r w:rsidR="00DE4EEA">
        <w:rPr>
          <w:rFonts w:cs="Arial"/>
          <w:color w:val="000000"/>
          <w:szCs w:val="20"/>
          <w:lang w:val="sl-SI" w:eastAsia="sl-SI"/>
        </w:rPr>
        <w:t xml:space="preserve">koncesionarju </w:t>
      </w:r>
      <w:r w:rsidR="0080145F">
        <w:rPr>
          <w:rFonts w:cs="Arial"/>
          <w:color w:val="000000"/>
          <w:szCs w:val="20"/>
          <w:lang w:val="sl-SI" w:eastAsia="sl-SI"/>
        </w:rPr>
        <w:t xml:space="preserve">z odločbo o podaljšanju rudarske pravice </w:t>
      </w:r>
      <w:r w:rsidR="009B5DC0" w:rsidRPr="00296D2E">
        <w:rPr>
          <w:rFonts w:cs="Arial"/>
          <w:color w:val="000000"/>
          <w:szCs w:val="20"/>
          <w:lang w:val="sl-SI" w:eastAsia="sl-SI"/>
        </w:rPr>
        <w:t>podaljš</w:t>
      </w:r>
      <w:r w:rsidR="0013769B" w:rsidRPr="00296D2E">
        <w:rPr>
          <w:rFonts w:cs="Arial"/>
          <w:color w:val="000000"/>
          <w:szCs w:val="20"/>
          <w:lang w:val="sl-SI" w:eastAsia="sl-SI"/>
        </w:rPr>
        <w:t xml:space="preserve">alo </w:t>
      </w:r>
      <w:r w:rsidR="00DE4EEA">
        <w:rPr>
          <w:rFonts w:cs="Arial"/>
          <w:color w:val="000000"/>
          <w:szCs w:val="20"/>
          <w:lang w:val="sl-SI" w:eastAsia="sl-SI"/>
        </w:rPr>
        <w:t xml:space="preserve">čas veljavnosti </w:t>
      </w:r>
      <w:r w:rsidR="0013769B" w:rsidRPr="00296D2E">
        <w:rPr>
          <w:rFonts w:cs="Arial"/>
          <w:color w:val="000000"/>
          <w:szCs w:val="20"/>
          <w:lang w:val="sl-SI" w:eastAsia="sl-SI"/>
        </w:rPr>
        <w:t>rudarsk</w:t>
      </w:r>
      <w:r w:rsidR="00DE4EEA">
        <w:rPr>
          <w:rFonts w:cs="Arial"/>
          <w:color w:val="000000"/>
          <w:szCs w:val="20"/>
          <w:lang w:val="sl-SI" w:eastAsia="sl-SI"/>
        </w:rPr>
        <w:t>e</w:t>
      </w:r>
      <w:r w:rsidR="0013769B" w:rsidRPr="00296D2E">
        <w:rPr>
          <w:rFonts w:cs="Arial"/>
          <w:color w:val="000000"/>
          <w:szCs w:val="20"/>
          <w:lang w:val="sl-SI" w:eastAsia="sl-SI"/>
        </w:rPr>
        <w:t xml:space="preserve"> pravic</w:t>
      </w:r>
      <w:r w:rsidR="00DE4EEA">
        <w:rPr>
          <w:rFonts w:cs="Arial"/>
          <w:color w:val="000000"/>
          <w:szCs w:val="20"/>
          <w:lang w:val="sl-SI" w:eastAsia="sl-SI"/>
        </w:rPr>
        <w:t>e</w:t>
      </w:r>
    </w:p>
    <w:p w14:paraId="7C31C71A" w14:textId="77777777" w:rsidR="0080145F" w:rsidRDefault="0080145F" w:rsidP="006A512B">
      <w:pPr>
        <w:autoSpaceDE w:val="0"/>
        <w:autoSpaceDN w:val="0"/>
        <w:adjustRightInd w:val="0"/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</w:p>
    <w:p w14:paraId="5434CC78" w14:textId="2DD84297" w:rsidR="009B5DC0" w:rsidRPr="00296D2E" w:rsidRDefault="006C5C2A" w:rsidP="006A512B">
      <w:pPr>
        <w:autoSpaceDE w:val="0"/>
        <w:autoSpaceDN w:val="0"/>
        <w:adjustRightInd w:val="0"/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color w:val="000000"/>
          <w:szCs w:val="20"/>
          <w:lang w:val="sl-SI" w:eastAsia="sl-SI"/>
        </w:rPr>
        <w:t>Zato v</w:t>
      </w:r>
      <w:r w:rsidR="0013769B" w:rsidRPr="00296D2E">
        <w:rPr>
          <w:rFonts w:cs="Arial"/>
          <w:color w:val="000000"/>
          <w:szCs w:val="20"/>
          <w:lang w:val="sl-SI" w:eastAsia="sl-SI"/>
        </w:rPr>
        <w:t xml:space="preserve"> tem primeru </w:t>
      </w:r>
      <w:r w:rsidR="009B5DC0" w:rsidRPr="00296D2E">
        <w:rPr>
          <w:rFonts w:cs="Arial"/>
          <w:color w:val="000000"/>
          <w:szCs w:val="20"/>
          <w:lang w:val="sl-SI" w:eastAsia="sl-SI"/>
        </w:rPr>
        <w:t>pogodba</w:t>
      </w:r>
      <w:r>
        <w:rPr>
          <w:rFonts w:cs="Arial"/>
          <w:color w:val="000000"/>
          <w:szCs w:val="20"/>
          <w:lang w:val="sl-SI" w:eastAsia="sl-SI"/>
        </w:rPr>
        <w:t xml:space="preserve"> o ustanovitvi služnosti</w:t>
      </w:r>
      <w:r w:rsidR="009B5DC0" w:rsidRPr="00296D2E">
        <w:rPr>
          <w:rFonts w:cs="Arial"/>
          <w:color w:val="000000"/>
          <w:szCs w:val="20"/>
          <w:lang w:val="sl-SI" w:eastAsia="sl-SI"/>
        </w:rPr>
        <w:t xml:space="preserve"> </w:t>
      </w:r>
      <w:r w:rsidR="00E428BB">
        <w:rPr>
          <w:rFonts w:cs="Arial"/>
          <w:color w:val="000000"/>
          <w:szCs w:val="20"/>
          <w:lang w:val="sl-SI" w:eastAsia="sl-SI"/>
        </w:rPr>
        <w:t>pod</w:t>
      </w:r>
      <w:r w:rsidR="009B5DC0" w:rsidRPr="00296D2E">
        <w:rPr>
          <w:rFonts w:cs="Arial"/>
          <w:color w:val="000000"/>
          <w:szCs w:val="20"/>
          <w:lang w:val="sl-SI" w:eastAsia="sl-SI"/>
        </w:rPr>
        <w:t xml:space="preserve"> </w:t>
      </w:r>
      <w:proofErr w:type="spellStart"/>
      <w:r w:rsidR="009B5DC0" w:rsidRPr="00296D2E">
        <w:rPr>
          <w:rFonts w:cs="Arial"/>
          <w:color w:val="000000"/>
          <w:szCs w:val="20"/>
          <w:lang w:val="sl-SI" w:eastAsia="sl-SI"/>
        </w:rPr>
        <w:t>odložnim</w:t>
      </w:r>
      <w:proofErr w:type="spellEnd"/>
      <w:r w:rsidR="009B5DC0" w:rsidRPr="00296D2E">
        <w:rPr>
          <w:rFonts w:cs="Arial"/>
          <w:color w:val="000000"/>
          <w:szCs w:val="20"/>
          <w:lang w:val="sl-SI" w:eastAsia="sl-SI"/>
        </w:rPr>
        <w:t xml:space="preserve"> pogojem</w:t>
      </w:r>
      <w:r>
        <w:rPr>
          <w:rFonts w:cs="Arial"/>
          <w:color w:val="000000"/>
          <w:szCs w:val="20"/>
          <w:lang w:val="sl-SI" w:eastAsia="sl-SI"/>
        </w:rPr>
        <w:t xml:space="preserve">, </w:t>
      </w:r>
      <w:r w:rsidR="00E428BB">
        <w:rPr>
          <w:rFonts w:cs="Arial"/>
          <w:color w:val="000000"/>
          <w:szCs w:val="20"/>
          <w:lang w:val="sl-SI" w:eastAsia="sl-SI"/>
        </w:rPr>
        <w:t>ki</w:t>
      </w:r>
      <w:r>
        <w:rPr>
          <w:rFonts w:cs="Arial"/>
          <w:color w:val="000000"/>
          <w:szCs w:val="20"/>
          <w:lang w:val="sl-SI" w:eastAsia="sl-SI"/>
        </w:rPr>
        <w:t xml:space="preserve"> se bo sklenila </w:t>
      </w:r>
      <w:r w:rsidR="00AF15CE">
        <w:rPr>
          <w:rFonts w:cs="Arial"/>
          <w:color w:val="000000"/>
          <w:szCs w:val="20"/>
          <w:lang w:val="sl-SI" w:eastAsia="sl-SI"/>
        </w:rPr>
        <w:t xml:space="preserve">le </w:t>
      </w:r>
      <w:r>
        <w:rPr>
          <w:rFonts w:cs="Arial"/>
          <w:color w:val="000000"/>
          <w:szCs w:val="20"/>
          <w:lang w:val="sl-SI" w:eastAsia="sl-SI"/>
        </w:rPr>
        <w:t xml:space="preserve">za </w:t>
      </w:r>
      <w:r w:rsidR="00AF15CE">
        <w:rPr>
          <w:rFonts w:cs="Arial"/>
          <w:color w:val="000000"/>
          <w:szCs w:val="20"/>
          <w:lang w:val="sl-SI" w:eastAsia="sl-SI"/>
        </w:rPr>
        <w:t xml:space="preserve">tisto </w:t>
      </w:r>
      <w:r>
        <w:rPr>
          <w:rFonts w:cs="Arial"/>
          <w:color w:val="000000"/>
          <w:szCs w:val="20"/>
          <w:lang w:val="sl-SI" w:eastAsia="sl-SI"/>
        </w:rPr>
        <w:t xml:space="preserve">obdobje, za katero </w:t>
      </w:r>
      <w:r w:rsidR="009338F2">
        <w:rPr>
          <w:rFonts w:cs="Arial"/>
          <w:color w:val="000000"/>
          <w:szCs w:val="20"/>
          <w:lang w:val="sl-SI" w:eastAsia="sl-SI"/>
        </w:rPr>
        <w:t>b</w:t>
      </w:r>
      <w:r>
        <w:rPr>
          <w:rFonts w:cs="Arial"/>
          <w:color w:val="000000"/>
          <w:szCs w:val="20"/>
          <w:lang w:val="sl-SI" w:eastAsia="sl-SI"/>
        </w:rPr>
        <w:t>o podaljšan</w:t>
      </w:r>
      <w:r w:rsidR="00C2662F">
        <w:rPr>
          <w:rFonts w:cs="Arial"/>
          <w:color w:val="000000"/>
          <w:szCs w:val="20"/>
          <w:lang w:val="sl-SI" w:eastAsia="sl-SI"/>
        </w:rPr>
        <w:t xml:space="preserve"> čas veljavnosti rudarske pravice</w:t>
      </w:r>
      <w:r>
        <w:rPr>
          <w:rFonts w:cs="Arial"/>
          <w:color w:val="000000"/>
          <w:szCs w:val="20"/>
          <w:lang w:val="sl-SI" w:eastAsia="sl-SI"/>
        </w:rPr>
        <w:t>,</w:t>
      </w:r>
      <w:r w:rsidR="009B5DC0" w:rsidRPr="00296D2E">
        <w:rPr>
          <w:rFonts w:cs="Arial"/>
          <w:color w:val="000000"/>
          <w:szCs w:val="20"/>
          <w:lang w:val="sl-SI" w:eastAsia="sl-SI"/>
        </w:rPr>
        <w:t xml:space="preserve"> izpolnjuje kriterij iz </w:t>
      </w:r>
      <w:r w:rsidR="002B3E64">
        <w:rPr>
          <w:rFonts w:cs="Arial"/>
          <w:color w:val="000000"/>
          <w:szCs w:val="20"/>
          <w:lang w:val="sl-SI" w:eastAsia="sl-SI"/>
        </w:rPr>
        <w:t>4</w:t>
      </w:r>
      <w:r>
        <w:rPr>
          <w:rFonts w:cs="Arial"/>
          <w:color w:val="000000"/>
          <w:szCs w:val="20"/>
          <w:lang w:val="sl-SI" w:eastAsia="sl-SI"/>
        </w:rPr>
        <w:t xml:space="preserve">. točke prvega odstavka </w:t>
      </w:r>
      <w:r w:rsidR="009B5DC0" w:rsidRPr="00296D2E">
        <w:rPr>
          <w:rFonts w:cs="Arial"/>
          <w:color w:val="000000"/>
          <w:szCs w:val="20"/>
          <w:lang w:val="sl-SI" w:eastAsia="sl-SI"/>
        </w:rPr>
        <w:t xml:space="preserve">50. člena ZRud-1, </w:t>
      </w:r>
      <w:r w:rsidR="00E428BB">
        <w:rPr>
          <w:rFonts w:cs="Arial"/>
          <w:color w:val="000000"/>
          <w:szCs w:val="20"/>
          <w:lang w:val="sl-SI" w:eastAsia="sl-SI"/>
        </w:rPr>
        <w:t>saj</w:t>
      </w:r>
      <w:r w:rsidR="009B5DC0" w:rsidRPr="00296D2E">
        <w:rPr>
          <w:rFonts w:cs="Arial"/>
          <w:color w:val="000000"/>
          <w:szCs w:val="20"/>
          <w:lang w:val="sl-SI" w:eastAsia="sl-SI"/>
        </w:rPr>
        <w:t xml:space="preserve"> </w:t>
      </w:r>
      <w:r>
        <w:rPr>
          <w:rFonts w:cs="Arial"/>
          <w:color w:val="000000"/>
          <w:szCs w:val="20"/>
          <w:lang w:val="sl-SI" w:eastAsia="sl-SI"/>
        </w:rPr>
        <w:t>na njeni podlagi</w:t>
      </w:r>
      <w:r w:rsidRPr="00296D2E">
        <w:rPr>
          <w:rFonts w:cs="Arial"/>
          <w:color w:val="000000"/>
          <w:szCs w:val="20"/>
          <w:lang w:val="sl-SI" w:eastAsia="sl-SI"/>
        </w:rPr>
        <w:t xml:space="preserve"> </w:t>
      </w:r>
      <w:r w:rsidR="009B5DC0" w:rsidRPr="00296D2E">
        <w:rPr>
          <w:rFonts w:cs="Arial"/>
          <w:color w:val="000000"/>
          <w:szCs w:val="20"/>
          <w:lang w:val="sl-SI" w:eastAsia="sl-SI"/>
        </w:rPr>
        <w:t>ministrstvo</w:t>
      </w:r>
      <w:r>
        <w:rPr>
          <w:rFonts w:cs="Arial"/>
          <w:color w:val="000000"/>
          <w:szCs w:val="20"/>
          <w:lang w:val="sl-SI" w:eastAsia="sl-SI"/>
        </w:rPr>
        <w:t>, pristojno za rudarstvo, lahko</w:t>
      </w:r>
      <w:r w:rsidR="009B5DC0" w:rsidRPr="00296D2E">
        <w:rPr>
          <w:rFonts w:cs="Arial"/>
          <w:color w:val="000000"/>
          <w:szCs w:val="20"/>
          <w:lang w:val="sl-SI" w:eastAsia="sl-SI"/>
        </w:rPr>
        <w:t xml:space="preserve"> izda odločbo o podaljšanju </w:t>
      </w:r>
      <w:r w:rsidR="00C2662F">
        <w:rPr>
          <w:rFonts w:cs="Arial"/>
          <w:color w:val="000000"/>
          <w:szCs w:val="20"/>
          <w:lang w:val="sl-SI" w:eastAsia="sl-SI"/>
        </w:rPr>
        <w:t xml:space="preserve">časa veljavnosti </w:t>
      </w:r>
      <w:r w:rsidR="009B5DC0" w:rsidRPr="00296D2E">
        <w:rPr>
          <w:rFonts w:cs="Arial"/>
          <w:color w:val="000000"/>
          <w:szCs w:val="20"/>
          <w:lang w:val="sl-SI" w:eastAsia="sl-SI"/>
        </w:rPr>
        <w:t>rudarske pravice</w:t>
      </w:r>
      <w:r w:rsidR="0013769B" w:rsidRPr="00296D2E">
        <w:rPr>
          <w:rFonts w:cs="Arial"/>
          <w:color w:val="000000"/>
          <w:szCs w:val="20"/>
          <w:lang w:val="sl-SI" w:eastAsia="sl-SI"/>
        </w:rPr>
        <w:t>.</w:t>
      </w:r>
      <w:r w:rsidR="0080145F">
        <w:rPr>
          <w:rFonts w:cs="Arial"/>
          <w:color w:val="000000"/>
          <w:szCs w:val="20"/>
          <w:lang w:val="sl-SI" w:eastAsia="sl-SI"/>
        </w:rPr>
        <w:t xml:space="preserve"> </w:t>
      </w:r>
      <w:r w:rsidR="00E428BB">
        <w:rPr>
          <w:rFonts w:cs="Arial"/>
          <w:color w:val="000000"/>
          <w:szCs w:val="20"/>
          <w:lang w:val="sl-SI" w:eastAsia="sl-SI"/>
        </w:rPr>
        <w:t>Nosilec rudarske pravice je po prejemu</w:t>
      </w:r>
      <w:r>
        <w:rPr>
          <w:rFonts w:cs="Arial"/>
          <w:color w:val="000000"/>
          <w:szCs w:val="20"/>
          <w:lang w:val="sl-SI" w:eastAsia="sl-SI"/>
        </w:rPr>
        <w:t xml:space="preserve"> odločbe o podaljšanju </w:t>
      </w:r>
      <w:r w:rsidR="00C2662F">
        <w:rPr>
          <w:rFonts w:cs="Arial"/>
          <w:color w:val="000000"/>
          <w:szCs w:val="20"/>
          <w:lang w:val="sl-SI" w:eastAsia="sl-SI"/>
        </w:rPr>
        <w:t xml:space="preserve">časa veljavnosti </w:t>
      </w:r>
      <w:r>
        <w:rPr>
          <w:rFonts w:cs="Arial"/>
          <w:color w:val="000000"/>
          <w:szCs w:val="20"/>
          <w:lang w:val="sl-SI" w:eastAsia="sl-SI"/>
        </w:rPr>
        <w:t xml:space="preserve">rudarske pravice </w:t>
      </w:r>
      <w:r w:rsidR="009B5DC0" w:rsidRPr="00296D2E">
        <w:rPr>
          <w:rFonts w:cs="Arial"/>
          <w:color w:val="000000"/>
          <w:szCs w:val="20"/>
          <w:lang w:val="sl-SI" w:eastAsia="sl-SI"/>
        </w:rPr>
        <w:t xml:space="preserve">s </w:t>
      </w:r>
      <w:r w:rsidR="0013769B" w:rsidRPr="00296D2E">
        <w:rPr>
          <w:rFonts w:cs="Arial"/>
          <w:color w:val="000000"/>
          <w:szCs w:val="20"/>
          <w:lang w:val="sl-SI" w:eastAsia="sl-SI"/>
        </w:rPr>
        <w:t>SKZG</w:t>
      </w:r>
      <w:r>
        <w:rPr>
          <w:rFonts w:cs="Arial"/>
          <w:color w:val="000000"/>
          <w:szCs w:val="20"/>
          <w:lang w:val="sl-SI" w:eastAsia="sl-SI"/>
        </w:rPr>
        <w:t xml:space="preserve"> oziroma </w:t>
      </w:r>
      <w:proofErr w:type="spellStart"/>
      <w:r w:rsidR="0013769B" w:rsidRPr="00296D2E">
        <w:rPr>
          <w:rFonts w:cs="Arial"/>
          <w:color w:val="000000"/>
          <w:szCs w:val="20"/>
          <w:lang w:val="sl-SI" w:eastAsia="sl-SI"/>
        </w:rPr>
        <w:t>S</w:t>
      </w:r>
      <w:r w:rsidR="003831EB" w:rsidRPr="00296D2E">
        <w:rPr>
          <w:rFonts w:cs="Arial"/>
          <w:color w:val="000000"/>
          <w:szCs w:val="20"/>
          <w:lang w:val="sl-SI" w:eastAsia="sl-SI"/>
        </w:rPr>
        <w:t>i</w:t>
      </w:r>
      <w:r w:rsidR="0013769B" w:rsidRPr="00296D2E">
        <w:rPr>
          <w:rFonts w:cs="Arial"/>
          <w:color w:val="000000"/>
          <w:szCs w:val="20"/>
          <w:lang w:val="sl-SI" w:eastAsia="sl-SI"/>
        </w:rPr>
        <w:t>DG</w:t>
      </w:r>
      <w:proofErr w:type="spellEnd"/>
      <w:r w:rsidR="0013769B" w:rsidRPr="00296D2E">
        <w:rPr>
          <w:rFonts w:cs="Arial"/>
          <w:color w:val="000000"/>
          <w:szCs w:val="20"/>
          <w:lang w:val="sl-SI" w:eastAsia="sl-SI"/>
        </w:rPr>
        <w:t xml:space="preserve"> </w:t>
      </w:r>
      <w:r w:rsidR="00E428BB">
        <w:rPr>
          <w:rFonts w:cs="Arial"/>
          <w:color w:val="000000"/>
          <w:szCs w:val="20"/>
          <w:lang w:val="sl-SI" w:eastAsia="sl-SI"/>
        </w:rPr>
        <w:t xml:space="preserve">dolžan </w:t>
      </w:r>
      <w:r w:rsidR="009B5DC0" w:rsidRPr="00296D2E">
        <w:rPr>
          <w:rFonts w:cs="Arial"/>
          <w:color w:val="000000"/>
          <w:szCs w:val="20"/>
          <w:lang w:val="sl-SI" w:eastAsia="sl-SI"/>
        </w:rPr>
        <w:t>sklen</w:t>
      </w:r>
      <w:r>
        <w:rPr>
          <w:rFonts w:cs="Arial"/>
          <w:color w:val="000000"/>
          <w:szCs w:val="20"/>
          <w:lang w:val="sl-SI" w:eastAsia="sl-SI"/>
        </w:rPr>
        <w:t>iti</w:t>
      </w:r>
      <w:r w:rsidR="009B5DC0" w:rsidRPr="00296D2E">
        <w:rPr>
          <w:rFonts w:cs="Arial"/>
          <w:color w:val="000000"/>
          <w:szCs w:val="20"/>
          <w:lang w:val="sl-SI" w:eastAsia="sl-SI"/>
        </w:rPr>
        <w:t xml:space="preserve"> dodatek k </w:t>
      </w:r>
      <w:r w:rsidR="00B1501E">
        <w:rPr>
          <w:rFonts w:cs="Arial"/>
          <w:color w:val="000000"/>
          <w:szCs w:val="20"/>
          <w:lang w:val="sl-SI" w:eastAsia="sl-SI"/>
        </w:rPr>
        <w:t xml:space="preserve">(prvotni) </w:t>
      </w:r>
      <w:r w:rsidR="009B5DC0" w:rsidRPr="00296D2E">
        <w:rPr>
          <w:rFonts w:cs="Arial"/>
          <w:color w:val="000000"/>
          <w:szCs w:val="20"/>
          <w:lang w:val="sl-SI" w:eastAsia="sl-SI"/>
        </w:rPr>
        <w:t xml:space="preserve">pogodbi </w:t>
      </w:r>
      <w:r w:rsidR="00A25D9B">
        <w:rPr>
          <w:rFonts w:cs="Arial"/>
          <w:color w:val="000000"/>
          <w:szCs w:val="20"/>
          <w:lang w:val="sl-SI" w:eastAsia="sl-SI"/>
        </w:rPr>
        <w:t>o ustanovitvi služnosti</w:t>
      </w:r>
      <w:r w:rsidR="00B1501E">
        <w:rPr>
          <w:rFonts w:cs="Arial"/>
          <w:color w:val="000000"/>
          <w:szCs w:val="20"/>
          <w:lang w:val="sl-SI" w:eastAsia="sl-SI"/>
        </w:rPr>
        <w:t xml:space="preserve"> (ki vsebuje zemljiškoknjižno dovolilo)</w:t>
      </w:r>
      <w:r w:rsidR="00A25D9B">
        <w:rPr>
          <w:rFonts w:cs="Arial"/>
          <w:color w:val="000000"/>
          <w:szCs w:val="20"/>
          <w:lang w:val="sl-SI" w:eastAsia="sl-SI"/>
        </w:rPr>
        <w:t xml:space="preserve"> </w:t>
      </w:r>
      <w:r w:rsidR="009B5DC0" w:rsidRPr="00296D2E">
        <w:rPr>
          <w:rFonts w:cs="Arial"/>
          <w:color w:val="000000"/>
          <w:szCs w:val="20"/>
          <w:lang w:val="sl-SI" w:eastAsia="sl-SI"/>
        </w:rPr>
        <w:t>ter vpi</w:t>
      </w:r>
      <w:r w:rsidR="00A25D9B">
        <w:rPr>
          <w:rFonts w:cs="Arial"/>
          <w:color w:val="000000"/>
          <w:szCs w:val="20"/>
          <w:lang w:val="sl-SI" w:eastAsia="sl-SI"/>
        </w:rPr>
        <w:t>sati</w:t>
      </w:r>
      <w:r w:rsidR="009B5DC0" w:rsidRPr="00296D2E">
        <w:rPr>
          <w:rFonts w:cs="Arial"/>
          <w:color w:val="000000"/>
          <w:szCs w:val="20"/>
          <w:lang w:val="sl-SI" w:eastAsia="sl-SI"/>
        </w:rPr>
        <w:t xml:space="preserve"> </w:t>
      </w:r>
      <w:r w:rsidR="00B1501E">
        <w:rPr>
          <w:rFonts w:cs="Arial"/>
          <w:color w:val="000000"/>
          <w:szCs w:val="20"/>
          <w:lang w:val="sl-SI" w:eastAsia="sl-SI"/>
        </w:rPr>
        <w:t xml:space="preserve">takšno </w:t>
      </w:r>
      <w:r w:rsidR="009B5DC0" w:rsidRPr="00296D2E">
        <w:rPr>
          <w:rFonts w:cs="Arial"/>
          <w:color w:val="000000"/>
          <w:szCs w:val="20"/>
          <w:lang w:val="sl-SI" w:eastAsia="sl-SI"/>
        </w:rPr>
        <w:t xml:space="preserve">služnost v </w:t>
      </w:r>
      <w:r w:rsidR="008D5E32" w:rsidRPr="00296D2E">
        <w:rPr>
          <w:rFonts w:cs="Arial"/>
          <w:color w:val="000000"/>
          <w:szCs w:val="20"/>
          <w:lang w:val="sl-SI" w:eastAsia="sl-SI"/>
        </w:rPr>
        <w:t>zemljiško knjigo</w:t>
      </w:r>
      <w:r w:rsidR="00A25D9B">
        <w:rPr>
          <w:rFonts w:cs="Arial"/>
          <w:color w:val="000000"/>
          <w:szCs w:val="20"/>
          <w:lang w:val="sl-SI" w:eastAsia="sl-SI"/>
        </w:rPr>
        <w:t xml:space="preserve"> za obdobje podaljšanja </w:t>
      </w:r>
      <w:r w:rsidR="00681453">
        <w:rPr>
          <w:rFonts w:cs="Arial"/>
          <w:color w:val="000000"/>
          <w:szCs w:val="20"/>
          <w:lang w:val="sl-SI" w:eastAsia="sl-SI"/>
        </w:rPr>
        <w:t xml:space="preserve">časa veljavnosti </w:t>
      </w:r>
      <w:r w:rsidR="00A25D9B">
        <w:rPr>
          <w:rFonts w:cs="Arial"/>
          <w:color w:val="000000"/>
          <w:szCs w:val="20"/>
          <w:lang w:val="sl-SI" w:eastAsia="sl-SI"/>
        </w:rPr>
        <w:t>rudarske pravice</w:t>
      </w:r>
      <w:r w:rsidR="009B5DC0" w:rsidRPr="00296D2E">
        <w:rPr>
          <w:rFonts w:cs="Arial"/>
          <w:color w:val="000000"/>
          <w:szCs w:val="20"/>
          <w:lang w:val="sl-SI" w:eastAsia="sl-SI"/>
        </w:rPr>
        <w:t>, kar je pogoj</w:t>
      </w:r>
      <w:r w:rsidR="00A25D9B">
        <w:rPr>
          <w:rFonts w:cs="Arial"/>
          <w:color w:val="000000"/>
          <w:szCs w:val="20"/>
          <w:lang w:val="sl-SI" w:eastAsia="sl-SI"/>
        </w:rPr>
        <w:t xml:space="preserve"> za sklenitev </w:t>
      </w:r>
      <w:r w:rsidR="009B5DC0" w:rsidRPr="00296D2E">
        <w:rPr>
          <w:rFonts w:cs="Arial"/>
          <w:color w:val="000000"/>
          <w:szCs w:val="20"/>
          <w:lang w:val="sl-SI" w:eastAsia="sl-SI"/>
        </w:rPr>
        <w:t>koncesijsk</w:t>
      </w:r>
      <w:r w:rsidR="00A25D9B">
        <w:rPr>
          <w:rFonts w:cs="Arial"/>
          <w:color w:val="000000"/>
          <w:szCs w:val="20"/>
          <w:lang w:val="sl-SI" w:eastAsia="sl-SI"/>
        </w:rPr>
        <w:t>e</w:t>
      </w:r>
      <w:r w:rsidR="009B5DC0" w:rsidRPr="00296D2E">
        <w:rPr>
          <w:rFonts w:cs="Arial"/>
          <w:color w:val="000000"/>
          <w:szCs w:val="20"/>
          <w:lang w:val="sl-SI" w:eastAsia="sl-SI"/>
        </w:rPr>
        <w:t xml:space="preserve"> pogodb</w:t>
      </w:r>
      <w:r w:rsidR="00A25D9B">
        <w:rPr>
          <w:rFonts w:cs="Arial"/>
          <w:color w:val="000000"/>
          <w:szCs w:val="20"/>
          <w:lang w:val="sl-SI" w:eastAsia="sl-SI"/>
        </w:rPr>
        <w:t>e</w:t>
      </w:r>
      <w:r w:rsidR="009B5DC0" w:rsidRPr="00296D2E">
        <w:rPr>
          <w:rFonts w:cs="Arial"/>
          <w:color w:val="000000"/>
          <w:szCs w:val="20"/>
          <w:lang w:val="sl-SI" w:eastAsia="sl-SI"/>
        </w:rPr>
        <w:t>.</w:t>
      </w:r>
      <w:r w:rsidR="00B1501E">
        <w:rPr>
          <w:rFonts w:cs="Arial"/>
          <w:color w:val="000000"/>
          <w:szCs w:val="20"/>
          <w:lang w:val="sl-SI" w:eastAsia="sl-SI"/>
        </w:rPr>
        <w:t xml:space="preserve"> Ker gre za </w:t>
      </w:r>
      <w:r w:rsidR="005E6716">
        <w:rPr>
          <w:rFonts w:cs="Arial"/>
          <w:color w:val="000000"/>
          <w:szCs w:val="20"/>
          <w:lang w:val="sl-SI" w:eastAsia="sl-SI"/>
        </w:rPr>
        <w:t>pravico</w:t>
      </w:r>
      <w:r w:rsidR="00B1501E">
        <w:rPr>
          <w:rFonts w:cs="Arial"/>
          <w:color w:val="000000"/>
          <w:szCs w:val="20"/>
          <w:lang w:val="sl-SI" w:eastAsia="sl-SI"/>
        </w:rPr>
        <w:t>,</w:t>
      </w:r>
      <w:r w:rsidR="00B1501E" w:rsidRPr="00B1501E">
        <w:t xml:space="preserve"> </w:t>
      </w:r>
      <w:r w:rsidR="00B1501E" w:rsidRPr="00B1501E">
        <w:rPr>
          <w:rFonts w:cs="Arial"/>
          <w:color w:val="000000"/>
          <w:szCs w:val="20"/>
          <w:lang w:val="sl-SI" w:eastAsia="sl-SI"/>
        </w:rPr>
        <w:t xml:space="preserve">ki se vpisuje v zemljiško knjigo, pa se zahteva notarska overitev podpisov, saj </w:t>
      </w:r>
      <w:r w:rsidR="00A04B40">
        <w:rPr>
          <w:rFonts w:cs="Arial"/>
          <w:color w:val="000000"/>
          <w:szCs w:val="20"/>
          <w:lang w:val="sl-SI" w:eastAsia="sl-SI"/>
        </w:rPr>
        <w:t xml:space="preserve">brez </w:t>
      </w:r>
      <w:r w:rsidR="005E6716">
        <w:rPr>
          <w:rFonts w:cs="Arial"/>
          <w:color w:val="000000"/>
          <w:szCs w:val="20"/>
          <w:lang w:val="sl-SI" w:eastAsia="sl-SI"/>
        </w:rPr>
        <w:t>nje</w:t>
      </w:r>
      <w:r w:rsidR="00B1501E" w:rsidRPr="00B1501E">
        <w:rPr>
          <w:rFonts w:cs="Arial"/>
          <w:color w:val="000000"/>
          <w:szCs w:val="20"/>
          <w:lang w:val="sl-SI" w:eastAsia="sl-SI"/>
        </w:rPr>
        <w:t xml:space="preserve"> vpis v zemljiško knjigo ni mogoč</w:t>
      </w:r>
      <w:r w:rsidR="00B1501E">
        <w:rPr>
          <w:rFonts w:cs="Arial"/>
          <w:color w:val="000000"/>
          <w:szCs w:val="20"/>
          <w:lang w:val="sl-SI" w:eastAsia="sl-SI"/>
        </w:rPr>
        <w:t>.</w:t>
      </w:r>
    </w:p>
    <w:p w14:paraId="0895096A" w14:textId="77777777" w:rsidR="00301679" w:rsidRPr="00296D2E" w:rsidRDefault="00301679" w:rsidP="006A512B">
      <w:pPr>
        <w:spacing w:line="260" w:lineRule="exact"/>
        <w:jc w:val="both"/>
        <w:rPr>
          <w:rFonts w:eastAsia="Calibri" w:cs="Arial"/>
          <w:szCs w:val="20"/>
          <w:lang w:val="sl-SI"/>
        </w:rPr>
      </w:pPr>
    </w:p>
    <w:p w14:paraId="5896D79C" w14:textId="77777777" w:rsidR="00301679" w:rsidRPr="00296D2E" w:rsidRDefault="00301679" w:rsidP="006A512B">
      <w:pPr>
        <w:spacing w:line="260" w:lineRule="exact"/>
        <w:jc w:val="both"/>
        <w:rPr>
          <w:rFonts w:eastAsia="Calibri" w:cs="Arial"/>
          <w:szCs w:val="20"/>
          <w:lang w:val="sl-SI"/>
        </w:rPr>
      </w:pPr>
    </w:p>
    <w:p w14:paraId="2DDA6D0A" w14:textId="55ECD56A" w:rsidR="00301679" w:rsidRPr="00BB27EB" w:rsidRDefault="00301679" w:rsidP="00BB27EB">
      <w:pPr>
        <w:pStyle w:val="Odstavekseznama"/>
        <w:numPr>
          <w:ilvl w:val="0"/>
          <w:numId w:val="15"/>
        </w:numPr>
        <w:spacing w:line="260" w:lineRule="exact"/>
        <w:jc w:val="both"/>
        <w:rPr>
          <w:rFonts w:eastAsia="Calibri" w:cs="Arial"/>
          <w:b/>
          <w:szCs w:val="20"/>
          <w:lang w:val="sl-SI"/>
        </w:rPr>
      </w:pPr>
      <w:r w:rsidRPr="00BB27EB">
        <w:rPr>
          <w:rFonts w:eastAsia="Calibri" w:cs="Arial"/>
          <w:b/>
          <w:szCs w:val="20"/>
          <w:lang w:val="sl-SI"/>
        </w:rPr>
        <w:t>Prenos rudarske pravice</w:t>
      </w:r>
      <w:r w:rsidR="00370336">
        <w:rPr>
          <w:rFonts w:eastAsia="Calibri" w:cs="Arial"/>
          <w:b/>
          <w:szCs w:val="20"/>
          <w:lang w:val="sl-SI"/>
        </w:rPr>
        <w:t>, ko nosilec rudarske pravice še obstaja</w:t>
      </w:r>
    </w:p>
    <w:p w14:paraId="2F95EBA8" w14:textId="77777777" w:rsidR="00C764BE" w:rsidRPr="00296D2E" w:rsidRDefault="00C764BE" w:rsidP="006A512B">
      <w:pPr>
        <w:pStyle w:val="Odstavekseznama"/>
        <w:autoSpaceDE w:val="0"/>
        <w:autoSpaceDN w:val="0"/>
        <w:adjustRightInd w:val="0"/>
        <w:spacing w:line="260" w:lineRule="exact"/>
        <w:jc w:val="both"/>
        <w:rPr>
          <w:rFonts w:cs="Arial"/>
          <w:b/>
          <w:bCs/>
          <w:color w:val="000000"/>
          <w:szCs w:val="20"/>
          <w:lang w:val="sl-SI" w:eastAsia="sl-SI"/>
        </w:rPr>
      </w:pPr>
    </w:p>
    <w:p w14:paraId="647D59AB" w14:textId="12E52D11" w:rsidR="00197CED" w:rsidRPr="00197CED" w:rsidRDefault="00197CED" w:rsidP="00197CED">
      <w:pPr>
        <w:spacing w:line="260" w:lineRule="exact"/>
        <w:jc w:val="both"/>
        <w:rPr>
          <w:rFonts w:eastAsia="Calibri" w:cs="Arial"/>
          <w:szCs w:val="20"/>
          <w:lang w:val="sl-SI"/>
        </w:rPr>
      </w:pPr>
      <w:r w:rsidRPr="00197CED">
        <w:rPr>
          <w:rFonts w:eastAsia="Calibri" w:cs="Arial"/>
          <w:szCs w:val="20"/>
          <w:lang w:val="sl-SI"/>
        </w:rPr>
        <w:t>V primeru</w:t>
      </w:r>
      <w:r w:rsidR="00370336">
        <w:rPr>
          <w:rFonts w:eastAsia="Calibri" w:cs="Arial"/>
          <w:szCs w:val="20"/>
          <w:lang w:val="sl-SI"/>
        </w:rPr>
        <w:t>, ko določena pravna ali fizična oseba (v nadaljnjem besedilu: prevzemnik rudarske pravice) izkaže interes po prevzemu rudarske pravice za izkoriščanje mineralne surovine iz obstoječega nosilca rudarske pravice (v nadaljnjem besedilu: prenosnik rudarske pravice)</w:t>
      </w:r>
      <w:r w:rsidR="004D79DC">
        <w:rPr>
          <w:rFonts w:eastAsia="Calibri" w:cs="Arial"/>
          <w:szCs w:val="20"/>
          <w:lang w:val="sl-SI"/>
        </w:rPr>
        <w:t>,</w:t>
      </w:r>
      <w:r w:rsidR="00370336">
        <w:rPr>
          <w:rFonts w:eastAsia="Calibri" w:cs="Arial"/>
          <w:szCs w:val="20"/>
          <w:lang w:val="sl-SI"/>
        </w:rPr>
        <w:t xml:space="preserve"> gre za situacijo, ko je bil prenosnik rudarske </w:t>
      </w:r>
      <w:r w:rsidR="004D79DC">
        <w:rPr>
          <w:rFonts w:eastAsia="Calibri" w:cs="Arial"/>
          <w:szCs w:val="20"/>
          <w:lang w:val="sl-SI"/>
        </w:rPr>
        <w:t xml:space="preserve">pravice v preteklosti </w:t>
      </w:r>
      <w:r w:rsidRPr="00197CED">
        <w:rPr>
          <w:rFonts w:eastAsia="Calibri" w:cs="Arial"/>
          <w:szCs w:val="20"/>
          <w:lang w:val="sl-SI"/>
        </w:rPr>
        <w:t xml:space="preserve">že izbran </w:t>
      </w:r>
      <w:r w:rsidR="00370336">
        <w:rPr>
          <w:rFonts w:eastAsia="Calibri" w:cs="Arial"/>
          <w:szCs w:val="20"/>
          <w:lang w:val="sl-SI"/>
        </w:rPr>
        <w:t>(</w:t>
      </w:r>
      <w:r w:rsidR="00370336" w:rsidRPr="00370336">
        <w:rPr>
          <w:rFonts w:eastAsia="Calibri" w:cs="Arial"/>
          <w:szCs w:val="20"/>
          <w:lang w:val="sl-SI"/>
        </w:rPr>
        <w:t>z ali brez javnega razpisa</w:t>
      </w:r>
      <w:r w:rsidR="00370336">
        <w:rPr>
          <w:rFonts w:eastAsia="Calibri" w:cs="Arial"/>
          <w:szCs w:val="20"/>
          <w:lang w:val="sl-SI"/>
        </w:rPr>
        <w:t>)</w:t>
      </w:r>
      <w:r w:rsidR="004D79DC">
        <w:rPr>
          <w:rFonts w:eastAsia="Calibri" w:cs="Arial"/>
          <w:szCs w:val="20"/>
          <w:lang w:val="sl-SI"/>
        </w:rPr>
        <w:t>,</w:t>
      </w:r>
      <w:r w:rsidRPr="00197CED">
        <w:rPr>
          <w:rFonts w:eastAsia="Calibri" w:cs="Arial"/>
          <w:szCs w:val="20"/>
          <w:lang w:val="sl-SI"/>
        </w:rPr>
        <w:t xml:space="preserve"> v danem trenutku že izvaja rudarsko pravico</w:t>
      </w:r>
      <w:r w:rsidR="004D79DC">
        <w:rPr>
          <w:rFonts w:eastAsia="Calibri" w:cs="Arial"/>
          <w:szCs w:val="20"/>
          <w:lang w:val="sl-SI"/>
        </w:rPr>
        <w:t xml:space="preserve"> in </w:t>
      </w:r>
      <w:r w:rsidRPr="00197CED">
        <w:rPr>
          <w:rFonts w:eastAsia="Calibri" w:cs="Arial"/>
          <w:szCs w:val="20"/>
          <w:lang w:val="sl-SI"/>
        </w:rPr>
        <w:t>že razpolaga z »overjeno dano pravico izvajati rudarska dela na zemljišču«.</w:t>
      </w:r>
    </w:p>
    <w:p w14:paraId="37E5D674" w14:textId="77777777" w:rsidR="00197CED" w:rsidRPr="00197CED" w:rsidRDefault="00197CED" w:rsidP="00197CED">
      <w:pPr>
        <w:spacing w:line="260" w:lineRule="exact"/>
        <w:jc w:val="both"/>
        <w:rPr>
          <w:rFonts w:eastAsia="Calibri" w:cs="Arial"/>
          <w:szCs w:val="20"/>
          <w:lang w:val="sl-SI"/>
        </w:rPr>
      </w:pPr>
    </w:p>
    <w:p w14:paraId="0760F81C" w14:textId="354F3172" w:rsidR="00197CED" w:rsidRPr="00BB27EB" w:rsidRDefault="00197CED" w:rsidP="00197CED">
      <w:pPr>
        <w:spacing w:line="260" w:lineRule="exact"/>
        <w:jc w:val="both"/>
        <w:rPr>
          <w:rFonts w:eastAsia="Calibri" w:cs="Arial"/>
          <w:szCs w:val="20"/>
          <w:lang w:val="sl-SI"/>
        </w:rPr>
      </w:pPr>
      <w:r w:rsidRPr="00BB27EB">
        <w:rPr>
          <w:rFonts w:eastAsia="Calibri" w:cs="Arial"/>
          <w:szCs w:val="20"/>
          <w:lang w:val="sl-SI"/>
        </w:rPr>
        <w:t>V primeru</w:t>
      </w:r>
      <w:r w:rsidR="00E428BB" w:rsidRPr="00BB27EB">
        <w:rPr>
          <w:rFonts w:eastAsia="Calibri" w:cs="Arial"/>
          <w:szCs w:val="20"/>
          <w:lang w:val="sl-SI"/>
        </w:rPr>
        <w:t xml:space="preserve">, da je posamezno zemljišče, ki je </w:t>
      </w:r>
      <w:r w:rsidR="00044C25">
        <w:rPr>
          <w:rFonts w:eastAsia="Calibri" w:cs="Arial"/>
          <w:szCs w:val="20"/>
          <w:lang w:val="sl-SI"/>
        </w:rPr>
        <w:t>znotraj pridobivalnega prostora</w:t>
      </w:r>
      <w:r w:rsidR="00E428BB" w:rsidRPr="00BB27EB">
        <w:rPr>
          <w:rFonts w:eastAsia="Calibri" w:cs="Arial"/>
          <w:szCs w:val="20"/>
          <w:lang w:val="sl-SI"/>
        </w:rPr>
        <w:t xml:space="preserve">, v </w:t>
      </w:r>
      <w:r w:rsidR="008F4874">
        <w:rPr>
          <w:rFonts w:eastAsia="Calibri" w:cs="Arial"/>
          <w:szCs w:val="20"/>
          <w:lang w:val="sl-SI"/>
        </w:rPr>
        <w:t xml:space="preserve">zasebni </w:t>
      </w:r>
      <w:r w:rsidR="00E428BB" w:rsidRPr="00BB27EB">
        <w:rPr>
          <w:rFonts w:eastAsia="Calibri" w:cs="Arial"/>
          <w:szCs w:val="20"/>
          <w:lang w:val="sl-SI"/>
        </w:rPr>
        <w:t xml:space="preserve">lasti, </w:t>
      </w:r>
      <w:r w:rsidRPr="00BB27EB">
        <w:rPr>
          <w:rFonts w:eastAsia="Calibri" w:cs="Arial"/>
          <w:szCs w:val="20"/>
          <w:lang w:val="sl-SI"/>
        </w:rPr>
        <w:t>se lastnik zemljišča svobodno odloča, ali bo sklenil ustrezni pravni posel tudi s prevzemnikom rudarske pravice ter na ta način omogoči</w:t>
      </w:r>
      <w:r w:rsidR="009338F2">
        <w:rPr>
          <w:rFonts w:eastAsia="Calibri" w:cs="Arial"/>
          <w:szCs w:val="20"/>
          <w:lang w:val="sl-SI"/>
        </w:rPr>
        <w:t>l</w:t>
      </w:r>
      <w:r w:rsidRPr="00BB27EB">
        <w:rPr>
          <w:rFonts w:eastAsia="Calibri" w:cs="Arial"/>
          <w:szCs w:val="20"/>
          <w:lang w:val="sl-SI"/>
        </w:rPr>
        <w:t xml:space="preserve">, da se rudarska pravica </w:t>
      </w:r>
      <w:r w:rsidR="004D79DC">
        <w:rPr>
          <w:rFonts w:eastAsia="Calibri" w:cs="Arial"/>
          <w:szCs w:val="20"/>
          <w:lang w:val="sl-SI"/>
        </w:rPr>
        <w:t>na tem zemljišču oziroma</w:t>
      </w:r>
      <w:r w:rsidR="004D79DC" w:rsidRPr="00BB27EB">
        <w:rPr>
          <w:rFonts w:eastAsia="Calibri" w:cs="Arial"/>
          <w:szCs w:val="20"/>
          <w:lang w:val="sl-SI"/>
        </w:rPr>
        <w:t xml:space="preserve"> </w:t>
      </w:r>
      <w:r w:rsidRPr="00BB27EB">
        <w:rPr>
          <w:rFonts w:eastAsia="Calibri" w:cs="Arial"/>
          <w:szCs w:val="20"/>
          <w:lang w:val="sl-SI"/>
        </w:rPr>
        <w:t>obstoječem pridobivalnem prostoru iz prenosnika prenese na prevzemnika.</w:t>
      </w:r>
    </w:p>
    <w:p w14:paraId="2E1B0717" w14:textId="77777777" w:rsidR="00197CED" w:rsidRPr="00BB27EB" w:rsidRDefault="00197CED" w:rsidP="00197CED">
      <w:pPr>
        <w:spacing w:line="260" w:lineRule="exact"/>
        <w:jc w:val="both"/>
        <w:rPr>
          <w:rFonts w:eastAsia="Calibri" w:cs="Arial"/>
          <w:szCs w:val="20"/>
          <w:lang w:val="sl-SI"/>
        </w:rPr>
      </w:pPr>
    </w:p>
    <w:p w14:paraId="219486C0" w14:textId="4621D1AC" w:rsidR="00197CED" w:rsidRDefault="00832DD9" w:rsidP="00197CED">
      <w:pPr>
        <w:spacing w:line="260" w:lineRule="exact"/>
        <w:jc w:val="both"/>
        <w:rPr>
          <w:rFonts w:eastAsia="Calibri" w:cs="Arial"/>
          <w:szCs w:val="20"/>
          <w:lang w:val="sl-SI"/>
        </w:rPr>
      </w:pPr>
      <w:r w:rsidRPr="00BB27EB">
        <w:rPr>
          <w:rFonts w:eastAsia="Calibri" w:cs="Arial"/>
          <w:szCs w:val="20"/>
          <w:lang w:val="sl-SI"/>
        </w:rPr>
        <w:t>Tudi v</w:t>
      </w:r>
      <w:r w:rsidR="00197CED" w:rsidRPr="00BB27EB">
        <w:rPr>
          <w:rFonts w:eastAsia="Calibri" w:cs="Arial"/>
          <w:szCs w:val="20"/>
          <w:lang w:val="sl-SI"/>
        </w:rPr>
        <w:t xml:space="preserve"> primeru, ko je lastnik zemljišča RS, zemljišče pa je v upravljanju SKZG ali </w:t>
      </w:r>
      <w:proofErr w:type="spellStart"/>
      <w:r w:rsidR="00197CED" w:rsidRPr="00BB27EB">
        <w:rPr>
          <w:rFonts w:eastAsia="Calibri" w:cs="Arial"/>
          <w:szCs w:val="20"/>
          <w:lang w:val="sl-SI"/>
        </w:rPr>
        <w:t>SiDG</w:t>
      </w:r>
      <w:proofErr w:type="spellEnd"/>
      <w:r w:rsidR="00197CED" w:rsidRPr="00BB27EB">
        <w:rPr>
          <w:rFonts w:eastAsia="Calibri" w:cs="Arial"/>
          <w:szCs w:val="20"/>
          <w:lang w:val="sl-SI"/>
        </w:rPr>
        <w:t xml:space="preserve">, mora imeti prenosnik </w:t>
      </w:r>
      <w:r w:rsidRPr="00BB27EB">
        <w:rPr>
          <w:rFonts w:eastAsia="Calibri" w:cs="Arial"/>
          <w:szCs w:val="20"/>
          <w:lang w:val="sl-SI"/>
        </w:rPr>
        <w:t xml:space="preserve">rudarske pravice </w:t>
      </w:r>
      <w:r w:rsidR="00197CED" w:rsidRPr="00BB27EB">
        <w:rPr>
          <w:rFonts w:eastAsia="Calibri" w:cs="Arial"/>
          <w:szCs w:val="20"/>
          <w:lang w:val="sl-SI"/>
        </w:rPr>
        <w:t>že sklenjeno pogodbo o ustanovitvi služnosti, služnost pa mora biti vpisana v zemljiško knjigo.</w:t>
      </w:r>
    </w:p>
    <w:p w14:paraId="30D3F465" w14:textId="4E53978A" w:rsidR="00197CED" w:rsidRDefault="00197CED" w:rsidP="00197CED">
      <w:pPr>
        <w:spacing w:line="260" w:lineRule="exact"/>
        <w:jc w:val="both"/>
        <w:rPr>
          <w:rFonts w:eastAsia="Calibri" w:cs="Arial"/>
          <w:szCs w:val="20"/>
          <w:lang w:val="sl-SI"/>
        </w:rPr>
      </w:pPr>
    </w:p>
    <w:p w14:paraId="1C115F5C" w14:textId="5C7F73CB" w:rsidR="002B3E64" w:rsidRDefault="00301679" w:rsidP="006A512B">
      <w:pPr>
        <w:spacing w:line="260" w:lineRule="exact"/>
        <w:jc w:val="both"/>
        <w:rPr>
          <w:rFonts w:eastAsia="Calibri" w:cs="Arial"/>
          <w:szCs w:val="20"/>
          <w:lang w:val="sl-SI"/>
        </w:rPr>
      </w:pPr>
      <w:r w:rsidRPr="002B3E64">
        <w:rPr>
          <w:rFonts w:eastAsia="Calibri" w:cs="Arial"/>
          <w:szCs w:val="20"/>
          <w:lang w:val="sl-SI"/>
        </w:rPr>
        <w:t>Skladno z 2. točko drugega odstavka 51</w:t>
      </w:r>
      <w:r w:rsidRPr="00296D2E">
        <w:rPr>
          <w:rFonts w:eastAsia="Calibri" w:cs="Arial"/>
          <w:szCs w:val="20"/>
          <w:lang w:val="sl-SI"/>
        </w:rPr>
        <w:t>. člena ZRud-1 mora prevzemnik rudarske pravice k vlogi priložiti overjeno izjavo prenosnika rudarske pravice, da se strinja s prenosom rudarske pravice, razen v primeru prenosa rudarske pravice zaradi prenehanja obstoja nosilca rudarske pravice ali smrti nosilca rudarske pravice, ki je fizična oseba</w:t>
      </w:r>
      <w:r w:rsidR="0013769B" w:rsidRPr="00296D2E">
        <w:rPr>
          <w:rFonts w:eastAsia="Calibri" w:cs="Arial"/>
          <w:szCs w:val="20"/>
          <w:lang w:val="sl-SI"/>
        </w:rPr>
        <w:t>.</w:t>
      </w:r>
      <w:r w:rsidR="002B3E64">
        <w:rPr>
          <w:rFonts w:eastAsia="Calibri" w:cs="Arial"/>
          <w:szCs w:val="20"/>
          <w:lang w:val="sl-SI"/>
        </w:rPr>
        <w:t xml:space="preserve"> V primeru</w:t>
      </w:r>
      <w:r w:rsidR="00852265">
        <w:rPr>
          <w:rFonts w:eastAsia="Calibri" w:cs="Arial"/>
          <w:szCs w:val="20"/>
          <w:lang w:val="sl-SI"/>
        </w:rPr>
        <w:t>, da</w:t>
      </w:r>
      <w:r w:rsidR="002B3E64">
        <w:rPr>
          <w:rFonts w:eastAsia="Calibri" w:cs="Arial"/>
          <w:szCs w:val="20"/>
          <w:lang w:val="sl-SI"/>
        </w:rPr>
        <w:t xml:space="preserve"> prevzemnik rudarske pravice razpolaga s prej navedeno izjavo prenosnika rudarske pravice</w:t>
      </w:r>
      <w:r w:rsidR="0013442F">
        <w:rPr>
          <w:rFonts w:eastAsia="Calibri" w:cs="Arial"/>
          <w:szCs w:val="20"/>
          <w:lang w:val="sl-SI"/>
        </w:rPr>
        <w:t xml:space="preserve"> z overjenim podpisom</w:t>
      </w:r>
      <w:r w:rsidR="002B3E64">
        <w:rPr>
          <w:rFonts w:eastAsia="Calibri" w:cs="Arial"/>
          <w:szCs w:val="20"/>
          <w:lang w:val="sl-SI"/>
        </w:rPr>
        <w:t xml:space="preserve">, se lahko rudarska pravica prenese samo na to pravno ali fizično osebo in ne na </w:t>
      </w:r>
      <w:r w:rsidR="005878AF">
        <w:rPr>
          <w:rFonts w:eastAsia="Calibri" w:cs="Arial"/>
          <w:szCs w:val="20"/>
          <w:lang w:val="sl-SI"/>
        </w:rPr>
        <w:t xml:space="preserve">katerokoli </w:t>
      </w:r>
      <w:r w:rsidR="002B3E64">
        <w:rPr>
          <w:rFonts w:eastAsia="Calibri" w:cs="Arial"/>
          <w:szCs w:val="20"/>
          <w:lang w:val="sl-SI"/>
        </w:rPr>
        <w:t xml:space="preserve">tretjo osebo. </w:t>
      </w:r>
    </w:p>
    <w:p w14:paraId="205EA7D5" w14:textId="77777777" w:rsidR="002B3E64" w:rsidRDefault="002B3E64" w:rsidP="006A512B">
      <w:pPr>
        <w:spacing w:line="260" w:lineRule="exact"/>
        <w:jc w:val="both"/>
        <w:rPr>
          <w:rFonts w:eastAsia="Calibri" w:cs="Arial"/>
          <w:szCs w:val="20"/>
          <w:lang w:val="sl-SI"/>
        </w:rPr>
      </w:pPr>
    </w:p>
    <w:p w14:paraId="161DED4E" w14:textId="208A23E4" w:rsidR="002B3E64" w:rsidRDefault="002B3E64" w:rsidP="006A512B">
      <w:pPr>
        <w:spacing w:line="260" w:lineRule="exact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Ker lahko v</w:t>
      </w:r>
      <w:r w:rsidR="00301679" w:rsidRPr="00296D2E">
        <w:rPr>
          <w:rFonts w:eastAsia="Calibri" w:cs="Arial"/>
          <w:szCs w:val="20"/>
          <w:lang w:val="sl-SI"/>
        </w:rPr>
        <w:t xml:space="preserve"> </w:t>
      </w:r>
      <w:r w:rsidR="005036DD">
        <w:rPr>
          <w:rFonts w:eastAsia="Calibri" w:cs="Arial"/>
          <w:szCs w:val="20"/>
          <w:lang w:val="sl-SI"/>
        </w:rPr>
        <w:t xml:space="preserve">primeru prenosa rudarske pravice </w:t>
      </w:r>
      <w:r>
        <w:rPr>
          <w:rFonts w:eastAsia="Calibri" w:cs="Arial"/>
          <w:szCs w:val="20"/>
          <w:lang w:val="sl-SI"/>
        </w:rPr>
        <w:t xml:space="preserve">tudi </w:t>
      </w:r>
      <w:r w:rsidR="00301679" w:rsidRPr="00296D2E">
        <w:rPr>
          <w:rFonts w:eastAsia="Calibri" w:cs="Arial"/>
          <w:szCs w:val="20"/>
          <w:lang w:val="sl-SI"/>
        </w:rPr>
        <w:t xml:space="preserve">SKZG </w:t>
      </w:r>
      <w:r>
        <w:rPr>
          <w:rFonts w:eastAsia="Calibri" w:cs="Arial"/>
          <w:szCs w:val="20"/>
          <w:lang w:val="sl-SI"/>
        </w:rPr>
        <w:t xml:space="preserve">ali </w:t>
      </w:r>
      <w:proofErr w:type="spellStart"/>
      <w:r w:rsidR="00301679" w:rsidRPr="00296D2E">
        <w:rPr>
          <w:rFonts w:eastAsia="Calibri" w:cs="Arial"/>
          <w:szCs w:val="20"/>
          <w:lang w:val="sl-SI"/>
        </w:rPr>
        <w:t>S</w:t>
      </w:r>
      <w:r w:rsidR="003831EB" w:rsidRPr="00296D2E">
        <w:rPr>
          <w:rFonts w:eastAsia="Calibri" w:cs="Arial"/>
          <w:szCs w:val="20"/>
          <w:lang w:val="sl-SI"/>
        </w:rPr>
        <w:t>i</w:t>
      </w:r>
      <w:r w:rsidR="00301679" w:rsidRPr="00296D2E">
        <w:rPr>
          <w:rFonts w:eastAsia="Calibri" w:cs="Arial"/>
          <w:szCs w:val="20"/>
          <w:lang w:val="sl-SI"/>
        </w:rPr>
        <w:t>DG</w:t>
      </w:r>
      <w:proofErr w:type="spellEnd"/>
      <w:r w:rsidR="0013769B" w:rsidRPr="00296D2E">
        <w:rPr>
          <w:rFonts w:eastAsia="Calibri" w:cs="Arial"/>
          <w:szCs w:val="20"/>
          <w:lang w:val="sl-SI"/>
        </w:rPr>
        <w:t xml:space="preserve"> </w:t>
      </w:r>
      <w:r w:rsidR="00301679" w:rsidRPr="00296D2E">
        <w:rPr>
          <w:rFonts w:eastAsia="Calibri" w:cs="Arial"/>
          <w:szCs w:val="20"/>
          <w:lang w:val="sl-SI"/>
        </w:rPr>
        <w:t xml:space="preserve">sklene pogodbo o </w:t>
      </w:r>
      <w:r>
        <w:rPr>
          <w:rFonts w:eastAsia="Calibri" w:cs="Arial"/>
          <w:szCs w:val="20"/>
          <w:lang w:val="sl-SI"/>
        </w:rPr>
        <w:t xml:space="preserve">ustanovitvi </w:t>
      </w:r>
      <w:r w:rsidR="00301679" w:rsidRPr="00296D2E">
        <w:rPr>
          <w:rFonts w:eastAsia="Calibri" w:cs="Arial"/>
          <w:szCs w:val="20"/>
          <w:lang w:val="sl-SI"/>
        </w:rPr>
        <w:t xml:space="preserve">služnosti samo s potencialnim prevzemnikom rudarske pravice </w:t>
      </w:r>
      <w:r w:rsidR="0075234B">
        <w:rPr>
          <w:rFonts w:eastAsia="Calibri" w:cs="Arial"/>
          <w:szCs w:val="20"/>
          <w:lang w:val="sl-SI"/>
        </w:rPr>
        <w:t>(</w:t>
      </w:r>
      <w:r w:rsidR="0071238A">
        <w:rPr>
          <w:rFonts w:eastAsia="Calibri" w:cs="Arial"/>
          <w:szCs w:val="20"/>
          <w:lang w:val="sl-SI"/>
        </w:rPr>
        <w:t>ki mora biti v odnosu z nosilcem rudarske pravice in z MZI</w:t>
      </w:r>
      <w:r w:rsidR="0075234B">
        <w:rPr>
          <w:rFonts w:eastAsia="Calibri" w:cs="Arial"/>
          <w:szCs w:val="20"/>
          <w:lang w:val="sl-SI"/>
        </w:rPr>
        <w:t>)</w:t>
      </w:r>
      <w:r w:rsidR="0071238A">
        <w:rPr>
          <w:rFonts w:eastAsia="Calibri" w:cs="Arial"/>
          <w:szCs w:val="20"/>
          <w:lang w:val="sl-SI"/>
        </w:rPr>
        <w:t xml:space="preserve">, </w:t>
      </w:r>
      <w:r w:rsidR="00301679" w:rsidRPr="00296D2E">
        <w:rPr>
          <w:rFonts w:eastAsia="Calibri" w:cs="Arial"/>
          <w:szCs w:val="20"/>
          <w:lang w:val="sl-SI"/>
        </w:rPr>
        <w:t xml:space="preserve">ne pa </w:t>
      </w:r>
      <w:r w:rsidR="00852265">
        <w:rPr>
          <w:rFonts w:eastAsia="Calibri" w:cs="Arial"/>
          <w:szCs w:val="20"/>
          <w:lang w:val="sl-SI"/>
        </w:rPr>
        <w:t>s</w:t>
      </w:r>
      <w:r w:rsidR="00301679" w:rsidRPr="00296D2E">
        <w:rPr>
          <w:rFonts w:eastAsia="Calibri" w:cs="Arial"/>
          <w:szCs w:val="20"/>
          <w:lang w:val="sl-SI"/>
        </w:rPr>
        <w:t xml:space="preserve"> </w:t>
      </w:r>
      <w:r w:rsidR="005878AF">
        <w:rPr>
          <w:rFonts w:eastAsia="Calibri" w:cs="Arial"/>
          <w:szCs w:val="20"/>
          <w:lang w:val="sl-SI"/>
        </w:rPr>
        <w:t xml:space="preserve">katerokoli </w:t>
      </w:r>
      <w:r w:rsidR="00301679" w:rsidRPr="00296D2E">
        <w:rPr>
          <w:rFonts w:eastAsia="Calibri" w:cs="Arial"/>
          <w:szCs w:val="20"/>
          <w:lang w:val="sl-SI"/>
        </w:rPr>
        <w:t xml:space="preserve">tretjo osebo, </w:t>
      </w:r>
      <w:r w:rsidR="0071238A">
        <w:rPr>
          <w:rFonts w:eastAsia="Calibri" w:cs="Arial"/>
          <w:szCs w:val="20"/>
          <w:lang w:val="sl-SI"/>
        </w:rPr>
        <w:t xml:space="preserve">zadošča </w:t>
      </w:r>
      <w:r w:rsidR="00301679" w:rsidRPr="00296D2E">
        <w:rPr>
          <w:rFonts w:eastAsia="Calibri" w:cs="Arial"/>
          <w:szCs w:val="20"/>
          <w:lang w:val="sl-SI"/>
        </w:rPr>
        <w:t>za izpolnitev pogoja iz 3. točke prvega odstavka 51. člena ZRud-1</w:t>
      </w:r>
      <w:r>
        <w:rPr>
          <w:rFonts w:eastAsia="Calibri" w:cs="Arial"/>
          <w:szCs w:val="20"/>
          <w:lang w:val="sl-SI"/>
        </w:rPr>
        <w:t xml:space="preserve"> </w:t>
      </w:r>
      <w:r w:rsidR="00BD7E68">
        <w:rPr>
          <w:rFonts w:eastAsia="Calibri" w:cs="Arial"/>
          <w:szCs w:val="20"/>
          <w:lang w:val="sl-SI"/>
        </w:rPr>
        <w:t xml:space="preserve">poleg služnosti, ki je vpisana v zemljiško knjigo </w:t>
      </w:r>
      <w:r w:rsidR="0013769B" w:rsidRPr="00296D2E">
        <w:rPr>
          <w:rFonts w:eastAsia="Calibri" w:cs="Arial"/>
          <w:szCs w:val="20"/>
          <w:lang w:val="sl-SI"/>
        </w:rPr>
        <w:t xml:space="preserve">tudi </w:t>
      </w:r>
      <w:r w:rsidR="00301679" w:rsidRPr="00296D2E">
        <w:rPr>
          <w:rFonts w:eastAsia="Calibri" w:cs="Arial"/>
          <w:szCs w:val="20"/>
          <w:lang w:val="sl-SI"/>
        </w:rPr>
        <w:t xml:space="preserve">služnostna pogodba </w:t>
      </w:r>
      <w:r w:rsidR="0071238A">
        <w:rPr>
          <w:rFonts w:eastAsia="Calibri" w:cs="Arial"/>
          <w:szCs w:val="20"/>
          <w:lang w:val="sl-SI"/>
        </w:rPr>
        <w:t>pod</w:t>
      </w:r>
      <w:r w:rsidR="00301679" w:rsidRPr="00296D2E">
        <w:rPr>
          <w:rFonts w:eastAsia="Calibri" w:cs="Arial"/>
          <w:szCs w:val="20"/>
          <w:lang w:val="sl-SI"/>
        </w:rPr>
        <w:t xml:space="preserve"> </w:t>
      </w:r>
      <w:proofErr w:type="spellStart"/>
      <w:r w:rsidR="00301679" w:rsidRPr="00296D2E">
        <w:rPr>
          <w:rFonts w:eastAsia="Calibri" w:cs="Arial"/>
          <w:szCs w:val="20"/>
          <w:lang w:val="sl-SI"/>
        </w:rPr>
        <w:t>odložnim</w:t>
      </w:r>
      <w:proofErr w:type="spellEnd"/>
      <w:r w:rsidR="00301679" w:rsidRPr="00296D2E">
        <w:rPr>
          <w:rFonts w:eastAsia="Calibri" w:cs="Arial"/>
          <w:szCs w:val="20"/>
          <w:lang w:val="sl-SI"/>
        </w:rPr>
        <w:t xml:space="preserve"> pogojem</w:t>
      </w:r>
      <w:r>
        <w:rPr>
          <w:rFonts w:eastAsia="Calibri" w:cs="Arial"/>
          <w:szCs w:val="20"/>
          <w:lang w:val="sl-SI"/>
        </w:rPr>
        <w:t>, ki se nanaša na sklenitev služnosti za obdobje, za katero bo ministrstvo, pristojno za rudarstvo, preneslo rudarsko opravico iz prenosnika na prevzemnika.</w:t>
      </w:r>
    </w:p>
    <w:p w14:paraId="59B94EAA" w14:textId="77777777" w:rsidR="002B3E64" w:rsidRDefault="002B3E64" w:rsidP="006A512B">
      <w:pPr>
        <w:spacing w:line="260" w:lineRule="exact"/>
        <w:jc w:val="both"/>
        <w:rPr>
          <w:rFonts w:eastAsia="Calibri" w:cs="Arial"/>
          <w:szCs w:val="20"/>
          <w:lang w:val="sl-SI"/>
        </w:rPr>
      </w:pPr>
    </w:p>
    <w:p w14:paraId="5918BAE0" w14:textId="6E8F9FF1" w:rsidR="002E1CEA" w:rsidRDefault="00BD7E68" w:rsidP="006A512B">
      <w:pPr>
        <w:spacing w:line="260" w:lineRule="exact"/>
        <w:jc w:val="both"/>
        <w:rPr>
          <w:rFonts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Če ima prevzemnik rudarske pravice sklenjeno služnostno pogodbo pod </w:t>
      </w:r>
      <w:proofErr w:type="spellStart"/>
      <w:r>
        <w:rPr>
          <w:rFonts w:eastAsia="Calibri" w:cs="Arial"/>
          <w:szCs w:val="20"/>
          <w:lang w:val="sl-SI"/>
        </w:rPr>
        <w:t>o</w:t>
      </w:r>
      <w:r w:rsidR="004D79DC">
        <w:rPr>
          <w:rFonts w:eastAsia="Calibri" w:cs="Arial"/>
          <w:szCs w:val="20"/>
          <w:lang w:val="sl-SI"/>
        </w:rPr>
        <w:t>d</w:t>
      </w:r>
      <w:r>
        <w:rPr>
          <w:rFonts w:eastAsia="Calibri" w:cs="Arial"/>
          <w:szCs w:val="20"/>
          <w:lang w:val="sl-SI"/>
        </w:rPr>
        <w:t>ložnim</w:t>
      </w:r>
      <w:proofErr w:type="spellEnd"/>
      <w:r>
        <w:rPr>
          <w:rFonts w:eastAsia="Calibri" w:cs="Arial"/>
          <w:szCs w:val="20"/>
          <w:lang w:val="sl-SI"/>
        </w:rPr>
        <w:t xml:space="preserve"> pog</w:t>
      </w:r>
      <w:r w:rsidR="004D79DC">
        <w:rPr>
          <w:rFonts w:eastAsia="Calibri" w:cs="Arial"/>
          <w:szCs w:val="20"/>
          <w:lang w:val="sl-SI"/>
        </w:rPr>
        <w:t>o</w:t>
      </w:r>
      <w:r>
        <w:rPr>
          <w:rFonts w:eastAsia="Calibri" w:cs="Arial"/>
          <w:szCs w:val="20"/>
          <w:lang w:val="sl-SI"/>
        </w:rPr>
        <w:t xml:space="preserve">jem, je </w:t>
      </w:r>
      <w:r w:rsidR="004D79DC">
        <w:rPr>
          <w:rFonts w:eastAsia="Calibri" w:cs="Arial"/>
          <w:szCs w:val="20"/>
          <w:lang w:val="sl-SI"/>
        </w:rPr>
        <w:t>namreč</w:t>
      </w:r>
      <w:r w:rsidR="009D58D0">
        <w:rPr>
          <w:rFonts w:eastAsia="Calibri" w:cs="Arial"/>
          <w:szCs w:val="20"/>
          <w:lang w:val="sl-SI"/>
        </w:rPr>
        <w:t>,</w:t>
      </w:r>
      <w:r w:rsidR="004D79DC">
        <w:rPr>
          <w:rFonts w:eastAsia="Calibri" w:cs="Arial"/>
          <w:szCs w:val="20"/>
          <w:lang w:val="sl-SI"/>
        </w:rPr>
        <w:t xml:space="preserve"> </w:t>
      </w:r>
      <w:r>
        <w:rPr>
          <w:rFonts w:eastAsia="Calibri" w:cs="Arial"/>
          <w:szCs w:val="20"/>
          <w:lang w:val="sl-SI"/>
        </w:rPr>
        <w:t>p</w:t>
      </w:r>
      <w:r w:rsidR="00301679" w:rsidRPr="00296D2E">
        <w:rPr>
          <w:rFonts w:eastAsia="Calibri" w:cs="Arial"/>
          <w:szCs w:val="20"/>
          <w:lang w:val="sl-SI"/>
        </w:rPr>
        <w:t>odobno kot pri podaljša</w:t>
      </w:r>
      <w:r w:rsidR="0013769B" w:rsidRPr="00296D2E">
        <w:rPr>
          <w:rFonts w:eastAsia="Calibri" w:cs="Arial"/>
          <w:szCs w:val="20"/>
          <w:lang w:val="sl-SI"/>
        </w:rPr>
        <w:t xml:space="preserve">nju </w:t>
      </w:r>
      <w:r w:rsidR="0071238A">
        <w:rPr>
          <w:rFonts w:eastAsia="Calibri" w:cs="Arial"/>
          <w:szCs w:val="20"/>
          <w:lang w:val="sl-SI"/>
        </w:rPr>
        <w:t xml:space="preserve">časa veljavnosti </w:t>
      </w:r>
      <w:r w:rsidR="0013769B" w:rsidRPr="00296D2E">
        <w:rPr>
          <w:rFonts w:eastAsia="Calibri" w:cs="Arial"/>
          <w:szCs w:val="20"/>
          <w:lang w:val="sl-SI"/>
        </w:rPr>
        <w:t>rudarske pravice</w:t>
      </w:r>
      <w:r w:rsidR="009D58D0">
        <w:rPr>
          <w:rFonts w:eastAsia="Calibri" w:cs="Arial"/>
          <w:szCs w:val="20"/>
          <w:lang w:val="sl-SI"/>
        </w:rPr>
        <w:t>,</w:t>
      </w:r>
      <w:r w:rsidR="0013769B" w:rsidRPr="00296D2E">
        <w:rPr>
          <w:rFonts w:eastAsia="Calibri" w:cs="Arial"/>
          <w:szCs w:val="20"/>
          <w:lang w:val="sl-SI"/>
        </w:rPr>
        <w:t xml:space="preserve"> tudi </w:t>
      </w:r>
      <w:r w:rsidR="0071238A">
        <w:rPr>
          <w:rFonts w:eastAsia="Calibri" w:cs="Arial"/>
          <w:szCs w:val="20"/>
          <w:lang w:val="sl-SI"/>
        </w:rPr>
        <w:t>pri prenosu  rudarske pravice</w:t>
      </w:r>
      <w:r w:rsidR="0013769B" w:rsidRPr="00296D2E">
        <w:rPr>
          <w:rFonts w:eastAsia="Calibri" w:cs="Arial"/>
          <w:szCs w:val="20"/>
          <w:lang w:val="sl-SI"/>
        </w:rPr>
        <w:t xml:space="preserve"> </w:t>
      </w:r>
      <w:r w:rsidR="00301679" w:rsidRPr="00296D2E">
        <w:rPr>
          <w:rFonts w:eastAsia="Calibri" w:cs="Arial"/>
          <w:szCs w:val="20"/>
          <w:lang w:val="sl-SI"/>
        </w:rPr>
        <w:t xml:space="preserve">namen </w:t>
      </w:r>
      <w:proofErr w:type="spellStart"/>
      <w:r w:rsidR="00301679" w:rsidRPr="00296D2E">
        <w:rPr>
          <w:rFonts w:eastAsia="Calibri" w:cs="Arial"/>
          <w:szCs w:val="20"/>
          <w:lang w:val="sl-SI"/>
        </w:rPr>
        <w:t>odložnega</w:t>
      </w:r>
      <w:proofErr w:type="spellEnd"/>
      <w:r w:rsidR="00301679" w:rsidRPr="00296D2E">
        <w:rPr>
          <w:rFonts w:eastAsia="Calibri" w:cs="Arial"/>
          <w:szCs w:val="20"/>
          <w:lang w:val="sl-SI"/>
        </w:rPr>
        <w:t xml:space="preserve"> pogoja samo, </w:t>
      </w:r>
      <w:r w:rsidR="0071238A">
        <w:rPr>
          <w:rFonts w:eastAsia="Calibri" w:cs="Arial"/>
          <w:szCs w:val="20"/>
          <w:lang w:val="sl-SI"/>
        </w:rPr>
        <w:t xml:space="preserve">da odlaga stvarno pravico na kasnejši čas, </w:t>
      </w:r>
      <w:r w:rsidR="00AE7858">
        <w:rPr>
          <w:rFonts w:eastAsia="Calibri" w:cs="Arial"/>
          <w:szCs w:val="20"/>
          <w:lang w:val="sl-SI"/>
        </w:rPr>
        <w:t>pri čemer</w:t>
      </w:r>
      <w:r w:rsidR="00301679" w:rsidRPr="00296D2E">
        <w:rPr>
          <w:rFonts w:eastAsia="Calibri" w:cs="Arial"/>
          <w:szCs w:val="20"/>
          <w:lang w:val="sl-SI"/>
        </w:rPr>
        <w:t xml:space="preserve"> služnost začne veljati šele</w:t>
      </w:r>
      <w:r w:rsidR="0071238A">
        <w:rPr>
          <w:rFonts w:eastAsia="Calibri" w:cs="Arial"/>
          <w:szCs w:val="20"/>
          <w:lang w:val="sl-SI"/>
        </w:rPr>
        <w:t xml:space="preserve"> tedaj</w:t>
      </w:r>
      <w:r w:rsidR="00301679" w:rsidRPr="00296D2E">
        <w:rPr>
          <w:rFonts w:eastAsia="Calibri" w:cs="Arial"/>
          <w:szCs w:val="20"/>
          <w:lang w:val="sl-SI"/>
        </w:rPr>
        <w:t xml:space="preserve">, </w:t>
      </w:r>
      <w:r w:rsidR="00AE7858">
        <w:rPr>
          <w:rFonts w:eastAsia="Calibri" w:cs="Arial"/>
          <w:szCs w:val="20"/>
          <w:lang w:val="sl-SI"/>
        </w:rPr>
        <w:t>ko</w:t>
      </w:r>
      <w:r w:rsidR="00301679" w:rsidRPr="00296D2E">
        <w:rPr>
          <w:rFonts w:eastAsia="Calibri" w:cs="Arial"/>
          <w:szCs w:val="20"/>
          <w:lang w:val="sl-SI"/>
        </w:rPr>
        <w:t xml:space="preserve"> bo prevzemnik rudarske pravice </w:t>
      </w:r>
      <w:r w:rsidR="0075234B">
        <w:rPr>
          <w:rFonts w:eastAsia="Calibri" w:cs="Arial"/>
          <w:szCs w:val="20"/>
          <w:lang w:val="sl-SI"/>
        </w:rPr>
        <w:t xml:space="preserve">pridobil odločbo o prenosu rudarske pravice in </w:t>
      </w:r>
      <w:r w:rsidR="00301679" w:rsidRPr="00296D2E">
        <w:rPr>
          <w:rFonts w:eastAsia="Calibri" w:cs="Arial"/>
          <w:szCs w:val="20"/>
          <w:lang w:val="sl-SI"/>
        </w:rPr>
        <w:t>dejansko prevzel rudarsko pravico</w:t>
      </w:r>
      <w:r w:rsidR="00AE7858">
        <w:rPr>
          <w:rFonts w:eastAsia="Calibri" w:cs="Arial"/>
          <w:szCs w:val="20"/>
          <w:lang w:val="sl-SI"/>
        </w:rPr>
        <w:t xml:space="preserve"> od prenosnika</w:t>
      </w:r>
      <w:r w:rsidR="00301679" w:rsidRPr="00296D2E">
        <w:rPr>
          <w:rFonts w:eastAsia="Calibri" w:cs="Arial"/>
          <w:szCs w:val="20"/>
          <w:lang w:val="sl-SI"/>
        </w:rPr>
        <w:t xml:space="preserve"> in se služnost sklene samo za t</w:t>
      </w:r>
      <w:r w:rsidR="0075234B">
        <w:rPr>
          <w:rFonts w:eastAsia="Calibri" w:cs="Arial"/>
          <w:szCs w:val="20"/>
          <w:lang w:val="sl-SI"/>
        </w:rPr>
        <w:t>isto</w:t>
      </w:r>
      <w:r w:rsidR="00301679" w:rsidRPr="00296D2E">
        <w:rPr>
          <w:rFonts w:eastAsia="Calibri" w:cs="Arial"/>
          <w:szCs w:val="20"/>
          <w:lang w:val="sl-SI"/>
        </w:rPr>
        <w:t xml:space="preserve"> obdobje, za kater</w:t>
      </w:r>
      <w:r w:rsidR="00AE7858">
        <w:rPr>
          <w:rFonts w:eastAsia="Calibri" w:cs="Arial"/>
          <w:szCs w:val="20"/>
          <w:lang w:val="sl-SI"/>
        </w:rPr>
        <w:t>o</w:t>
      </w:r>
      <w:r w:rsidR="00301679" w:rsidRPr="00296D2E">
        <w:rPr>
          <w:rFonts w:eastAsia="Calibri" w:cs="Arial"/>
          <w:szCs w:val="20"/>
          <w:lang w:val="sl-SI"/>
        </w:rPr>
        <w:t xml:space="preserve"> bo ministrstvo preneslo rudarsko pravico</w:t>
      </w:r>
      <w:r w:rsidR="00AE7858">
        <w:rPr>
          <w:rFonts w:eastAsia="Calibri" w:cs="Arial"/>
          <w:szCs w:val="20"/>
          <w:lang w:val="sl-SI"/>
        </w:rPr>
        <w:t xml:space="preserve"> iz prenosnika na prevzemnika.</w:t>
      </w:r>
      <w:r w:rsidR="00FE4FA3">
        <w:rPr>
          <w:rFonts w:eastAsia="Calibri" w:cs="Arial"/>
          <w:szCs w:val="20"/>
          <w:lang w:val="sl-SI"/>
        </w:rPr>
        <w:t xml:space="preserve"> Pri tem pa </w:t>
      </w:r>
      <w:r w:rsidR="0013769B" w:rsidRPr="00296D2E">
        <w:rPr>
          <w:rFonts w:eastAsia="Calibri" w:cs="Arial"/>
          <w:szCs w:val="20"/>
          <w:lang w:val="sl-SI"/>
        </w:rPr>
        <w:t xml:space="preserve">pojasnjujemo, </w:t>
      </w:r>
      <w:r w:rsidR="00FE4FA3">
        <w:rPr>
          <w:rFonts w:eastAsia="Calibri" w:cs="Arial"/>
          <w:szCs w:val="20"/>
          <w:lang w:val="sl-SI"/>
        </w:rPr>
        <w:t xml:space="preserve">da </w:t>
      </w:r>
      <w:r w:rsidR="00301679" w:rsidRPr="00296D2E">
        <w:rPr>
          <w:rFonts w:eastAsia="Calibri" w:cs="Arial"/>
          <w:szCs w:val="20"/>
          <w:lang w:val="sl-SI"/>
        </w:rPr>
        <w:t xml:space="preserve">se rudarska pravica iz prenosnika na prevzemnika </w:t>
      </w:r>
      <w:r w:rsidR="00FE4FA3" w:rsidRPr="00296D2E">
        <w:rPr>
          <w:rFonts w:eastAsia="Calibri" w:cs="Arial"/>
          <w:szCs w:val="20"/>
          <w:lang w:val="sl-SI"/>
        </w:rPr>
        <w:t xml:space="preserve">lahko </w:t>
      </w:r>
      <w:r w:rsidR="00301679" w:rsidRPr="00296D2E">
        <w:rPr>
          <w:rFonts w:eastAsia="Calibri" w:cs="Arial"/>
          <w:szCs w:val="20"/>
          <w:lang w:val="sl-SI"/>
        </w:rPr>
        <w:t xml:space="preserve">prenese </w:t>
      </w:r>
      <w:r w:rsidR="00FE4FA3">
        <w:rPr>
          <w:rFonts w:eastAsia="Calibri" w:cs="Arial"/>
          <w:szCs w:val="20"/>
          <w:lang w:val="sl-SI"/>
        </w:rPr>
        <w:t xml:space="preserve">največ </w:t>
      </w:r>
      <w:r w:rsidR="00852265">
        <w:rPr>
          <w:rFonts w:eastAsia="Calibri" w:cs="Arial"/>
          <w:szCs w:val="20"/>
          <w:lang w:val="sl-SI"/>
        </w:rPr>
        <w:t>za</w:t>
      </w:r>
      <w:r w:rsidR="00301679" w:rsidRPr="00296D2E">
        <w:rPr>
          <w:rFonts w:eastAsia="Calibri" w:cs="Arial"/>
          <w:szCs w:val="20"/>
          <w:lang w:val="sl-SI"/>
        </w:rPr>
        <w:t xml:space="preserve"> obdobj</w:t>
      </w:r>
      <w:r w:rsidR="00852265">
        <w:rPr>
          <w:rFonts w:eastAsia="Calibri" w:cs="Arial"/>
          <w:szCs w:val="20"/>
          <w:lang w:val="sl-SI"/>
        </w:rPr>
        <w:t>e</w:t>
      </w:r>
      <w:r w:rsidR="00301679" w:rsidRPr="00296D2E">
        <w:rPr>
          <w:rFonts w:eastAsia="Calibri" w:cs="Arial"/>
          <w:szCs w:val="20"/>
          <w:lang w:val="sl-SI"/>
        </w:rPr>
        <w:t xml:space="preserve">, za katero je bila </w:t>
      </w:r>
      <w:r w:rsidR="00AE7858">
        <w:rPr>
          <w:rFonts w:eastAsia="Calibri" w:cs="Arial"/>
          <w:szCs w:val="20"/>
          <w:lang w:val="sl-SI"/>
        </w:rPr>
        <w:t xml:space="preserve">le-ta </w:t>
      </w:r>
      <w:r w:rsidR="00301679" w:rsidRPr="00296D2E">
        <w:rPr>
          <w:rFonts w:eastAsia="Calibri" w:cs="Arial"/>
          <w:szCs w:val="20"/>
          <w:lang w:val="sl-SI"/>
        </w:rPr>
        <w:t>podeljena</w:t>
      </w:r>
      <w:r w:rsidR="00FE4FA3" w:rsidRPr="00FE4FA3">
        <w:rPr>
          <w:rFonts w:eastAsia="Calibri" w:cs="Arial"/>
          <w:szCs w:val="20"/>
          <w:lang w:val="sl-SI"/>
        </w:rPr>
        <w:t xml:space="preserve"> </w:t>
      </w:r>
      <w:r w:rsidR="00FE4FA3" w:rsidRPr="00296D2E">
        <w:rPr>
          <w:rFonts w:eastAsia="Calibri" w:cs="Arial"/>
          <w:szCs w:val="20"/>
          <w:lang w:val="sl-SI"/>
        </w:rPr>
        <w:t>prenosniku</w:t>
      </w:r>
      <w:r w:rsidR="00216CE3">
        <w:rPr>
          <w:rFonts w:eastAsia="Calibri" w:cs="Arial"/>
          <w:szCs w:val="20"/>
          <w:lang w:val="sl-SI"/>
        </w:rPr>
        <w:t>.</w:t>
      </w:r>
      <w:r w:rsidR="00A76A9B">
        <w:rPr>
          <w:rFonts w:eastAsia="Calibri" w:cs="Arial"/>
          <w:szCs w:val="20"/>
          <w:lang w:val="sl-SI"/>
        </w:rPr>
        <w:t xml:space="preserve"> </w:t>
      </w:r>
      <w:r w:rsidR="00A76A9B" w:rsidRPr="00A76A9B">
        <w:rPr>
          <w:rFonts w:cs="Arial"/>
          <w:szCs w:val="20"/>
          <w:lang w:val="sl-SI"/>
        </w:rPr>
        <w:t xml:space="preserve">Ker gre za </w:t>
      </w:r>
      <w:r w:rsidR="005E6716">
        <w:rPr>
          <w:rFonts w:cs="Arial"/>
          <w:szCs w:val="20"/>
          <w:lang w:val="sl-SI"/>
        </w:rPr>
        <w:t>pravico</w:t>
      </w:r>
      <w:r w:rsidR="00A76A9B" w:rsidRPr="00A76A9B">
        <w:rPr>
          <w:rFonts w:cs="Arial"/>
          <w:szCs w:val="20"/>
          <w:lang w:val="sl-SI"/>
        </w:rPr>
        <w:t>, ki se vpisuje v zemljiško knjigo, pa se zahteva notarska overitev podpisov, saj brez nje vpis v zemljiško knjigo ni mogoč.</w:t>
      </w:r>
    </w:p>
    <w:p w14:paraId="6A5FA921" w14:textId="77777777" w:rsidR="00216CE3" w:rsidRPr="00296D2E" w:rsidRDefault="00216CE3" w:rsidP="006A512B">
      <w:pPr>
        <w:spacing w:line="260" w:lineRule="exact"/>
        <w:jc w:val="both"/>
        <w:rPr>
          <w:rFonts w:cs="Arial"/>
          <w:szCs w:val="20"/>
          <w:lang w:val="sl-SI"/>
        </w:rPr>
      </w:pPr>
    </w:p>
    <w:p w14:paraId="62D01920" w14:textId="5AC914C9" w:rsidR="002E1CEA" w:rsidRPr="00BB27EB" w:rsidRDefault="002E1CEA" w:rsidP="002E1CEA">
      <w:pPr>
        <w:pStyle w:val="Odstavekseznama"/>
        <w:numPr>
          <w:ilvl w:val="0"/>
          <w:numId w:val="15"/>
        </w:numPr>
        <w:spacing w:line="260" w:lineRule="exact"/>
        <w:jc w:val="both"/>
        <w:rPr>
          <w:rFonts w:eastAsia="Calibri" w:cs="Arial"/>
          <w:b/>
          <w:szCs w:val="20"/>
          <w:lang w:val="sl-SI"/>
        </w:rPr>
      </w:pPr>
      <w:r w:rsidRPr="00BB27EB">
        <w:rPr>
          <w:rFonts w:eastAsia="Calibri" w:cs="Arial"/>
          <w:b/>
          <w:szCs w:val="20"/>
          <w:lang w:val="sl-SI"/>
        </w:rPr>
        <w:t>Prenos rudarske pravice</w:t>
      </w:r>
      <w:r>
        <w:rPr>
          <w:rFonts w:eastAsia="Calibri" w:cs="Arial"/>
          <w:b/>
          <w:szCs w:val="20"/>
          <w:lang w:val="sl-SI"/>
        </w:rPr>
        <w:t xml:space="preserve">, ko je bivšemu nosilcu rudarske pravice </w:t>
      </w:r>
      <w:r w:rsidR="003C24C3">
        <w:rPr>
          <w:rFonts w:eastAsia="Calibri" w:cs="Arial"/>
          <w:b/>
          <w:szCs w:val="20"/>
          <w:lang w:val="sl-SI"/>
        </w:rPr>
        <w:t xml:space="preserve">rudarska pravica </w:t>
      </w:r>
      <w:r>
        <w:rPr>
          <w:rFonts w:eastAsia="Calibri" w:cs="Arial"/>
          <w:b/>
          <w:szCs w:val="20"/>
          <w:lang w:val="sl-SI"/>
        </w:rPr>
        <w:t>že ugasnila</w:t>
      </w:r>
    </w:p>
    <w:p w14:paraId="6460C75A" w14:textId="77777777" w:rsidR="002E1CEA" w:rsidRPr="00296D2E" w:rsidRDefault="002E1CEA" w:rsidP="002E1CEA">
      <w:pPr>
        <w:pStyle w:val="Odstavekseznama"/>
        <w:autoSpaceDE w:val="0"/>
        <w:autoSpaceDN w:val="0"/>
        <w:adjustRightInd w:val="0"/>
        <w:spacing w:line="260" w:lineRule="exact"/>
        <w:jc w:val="both"/>
        <w:rPr>
          <w:rFonts w:cs="Arial"/>
          <w:b/>
          <w:bCs/>
          <w:color w:val="000000"/>
          <w:szCs w:val="20"/>
          <w:lang w:val="sl-SI" w:eastAsia="sl-SI"/>
        </w:rPr>
      </w:pPr>
    </w:p>
    <w:p w14:paraId="7F58EA2E" w14:textId="09252FB7" w:rsidR="003C24C3" w:rsidRDefault="00AE0020">
      <w:pPr>
        <w:spacing w:line="260" w:lineRule="exact"/>
        <w:jc w:val="both"/>
        <w:rPr>
          <w:rFonts w:eastAsia="Calibri" w:cs="Arial"/>
          <w:szCs w:val="20"/>
          <w:lang w:val="sl-SI"/>
        </w:rPr>
      </w:pPr>
      <w:r w:rsidRPr="00AE0020">
        <w:rPr>
          <w:rFonts w:eastAsia="Calibri" w:cs="Arial"/>
          <w:szCs w:val="20"/>
          <w:lang w:val="sl-SI"/>
        </w:rPr>
        <w:t>V primeru, ko prevzemnik rudarske pravice izkaže interes po prevzemu rudarske pravice za izkoriščanje mineralne surovine</w:t>
      </w:r>
      <w:r>
        <w:rPr>
          <w:rFonts w:eastAsia="Calibri" w:cs="Arial"/>
          <w:szCs w:val="20"/>
          <w:lang w:val="sl-SI"/>
        </w:rPr>
        <w:t xml:space="preserve"> in j</w:t>
      </w:r>
      <w:r w:rsidR="003C24C3">
        <w:rPr>
          <w:rFonts w:eastAsia="Calibri" w:cs="Arial"/>
          <w:szCs w:val="20"/>
          <w:lang w:val="sl-SI"/>
        </w:rPr>
        <w:t xml:space="preserve">e </w:t>
      </w:r>
      <w:r w:rsidR="003C24C3" w:rsidRPr="003C24C3">
        <w:rPr>
          <w:rFonts w:eastAsia="Calibri" w:cs="Arial"/>
          <w:szCs w:val="20"/>
          <w:lang w:val="sl-SI"/>
        </w:rPr>
        <w:t>bivšemu nosilcu rudarske pravice rudarska pravica že ugasnila</w:t>
      </w:r>
      <w:r w:rsidR="003C24C3">
        <w:rPr>
          <w:rFonts w:eastAsia="Calibri" w:cs="Arial"/>
          <w:szCs w:val="20"/>
          <w:lang w:val="sl-SI"/>
        </w:rPr>
        <w:t>, pravice in obveznosti pa je prevzelo ministrstvo, pristojno za rudarstvo (60. člen ZRud</w:t>
      </w:r>
      <w:r w:rsidR="003C24C3">
        <w:rPr>
          <w:rFonts w:eastAsia="Calibri" w:cs="Arial"/>
          <w:szCs w:val="20"/>
          <w:lang w:val="sl-SI"/>
        </w:rPr>
        <w:noBreakHyphen/>
        <w:t xml:space="preserve">1), mora prevzemnik v vlogi dokazati </w:t>
      </w:r>
      <w:r w:rsidR="003C24C3" w:rsidRPr="003C24C3">
        <w:rPr>
          <w:rFonts w:eastAsia="Calibri" w:cs="Arial"/>
          <w:szCs w:val="20"/>
          <w:lang w:val="sl-SI"/>
        </w:rPr>
        <w:t>razpolaga</w:t>
      </w:r>
      <w:r w:rsidR="003C24C3">
        <w:rPr>
          <w:rFonts w:eastAsia="Calibri" w:cs="Arial"/>
          <w:szCs w:val="20"/>
          <w:lang w:val="sl-SI"/>
        </w:rPr>
        <w:t>nje</w:t>
      </w:r>
      <w:r w:rsidR="003C24C3" w:rsidRPr="003C24C3">
        <w:rPr>
          <w:rFonts w:eastAsia="Calibri" w:cs="Arial"/>
          <w:szCs w:val="20"/>
          <w:lang w:val="sl-SI"/>
        </w:rPr>
        <w:t xml:space="preserve"> z »overjeno dano pravico izvaj</w:t>
      </w:r>
      <w:r w:rsidR="003C24C3">
        <w:rPr>
          <w:rFonts w:eastAsia="Calibri" w:cs="Arial"/>
          <w:szCs w:val="20"/>
          <w:lang w:val="sl-SI"/>
        </w:rPr>
        <w:t xml:space="preserve">ati rudarska dela na zemljišču«. V tem primeru morajo </w:t>
      </w:r>
      <w:r>
        <w:rPr>
          <w:rFonts w:eastAsia="Calibri" w:cs="Arial"/>
          <w:szCs w:val="20"/>
          <w:lang w:val="sl-SI"/>
        </w:rPr>
        <w:t xml:space="preserve">torej </w:t>
      </w:r>
      <w:r w:rsidR="003C24C3">
        <w:rPr>
          <w:rFonts w:eastAsia="Calibri" w:cs="Arial"/>
          <w:szCs w:val="20"/>
          <w:lang w:val="sl-SI"/>
        </w:rPr>
        <w:t xml:space="preserve">biti vsi pravni posli sklenjeni brez </w:t>
      </w:r>
      <w:proofErr w:type="spellStart"/>
      <w:r w:rsidR="003C24C3">
        <w:rPr>
          <w:rFonts w:eastAsia="Calibri" w:cs="Arial"/>
          <w:szCs w:val="20"/>
          <w:lang w:val="sl-SI"/>
        </w:rPr>
        <w:t>odložnega</w:t>
      </w:r>
      <w:proofErr w:type="spellEnd"/>
      <w:r w:rsidR="003C24C3">
        <w:rPr>
          <w:rFonts w:eastAsia="Calibri" w:cs="Arial"/>
          <w:szCs w:val="20"/>
          <w:lang w:val="sl-SI"/>
        </w:rPr>
        <w:t xml:space="preserve"> pogoja, v primeru pogodbe o ustanovitvi služnosti pa mora biti služnost </w:t>
      </w:r>
      <w:r w:rsidR="003C24C3" w:rsidRPr="003C24C3">
        <w:rPr>
          <w:rFonts w:eastAsia="Calibri" w:cs="Arial"/>
          <w:szCs w:val="20"/>
          <w:lang w:val="sl-SI"/>
        </w:rPr>
        <w:t>vpisana v zemljiško knjigo.</w:t>
      </w:r>
    </w:p>
    <w:p w14:paraId="6CA87387" w14:textId="77777777" w:rsidR="003C24C3" w:rsidRPr="00296D2E" w:rsidRDefault="003C24C3" w:rsidP="002E1CEA">
      <w:pPr>
        <w:spacing w:line="260" w:lineRule="exact"/>
        <w:jc w:val="both"/>
        <w:rPr>
          <w:rFonts w:cs="Arial"/>
          <w:szCs w:val="20"/>
          <w:lang w:val="sl-SI"/>
        </w:rPr>
      </w:pPr>
    </w:p>
    <w:p w14:paraId="387AFEDC" w14:textId="77777777" w:rsidR="006A512B" w:rsidRPr="00296D2E" w:rsidRDefault="006A512B" w:rsidP="00BB27EB">
      <w:pPr>
        <w:spacing w:line="260" w:lineRule="exact"/>
        <w:jc w:val="both"/>
        <w:rPr>
          <w:rFonts w:cs="Arial"/>
          <w:szCs w:val="20"/>
          <w:lang w:val="sl-SI"/>
        </w:rPr>
      </w:pPr>
    </w:p>
    <w:p w14:paraId="6190198F" w14:textId="77777777" w:rsidR="00122876" w:rsidRPr="00296D2E" w:rsidRDefault="00122876" w:rsidP="006A512B">
      <w:pPr>
        <w:spacing w:line="260" w:lineRule="exact"/>
        <w:ind w:left="4320" w:firstLine="720"/>
        <w:jc w:val="both"/>
        <w:rPr>
          <w:rFonts w:cs="Arial"/>
          <w:szCs w:val="20"/>
          <w:lang w:val="sl-SI"/>
        </w:rPr>
      </w:pPr>
      <w:r w:rsidRPr="00296D2E">
        <w:rPr>
          <w:rFonts w:cs="Arial"/>
          <w:szCs w:val="20"/>
          <w:lang w:val="sl-SI"/>
        </w:rPr>
        <w:t>mag. Bojan Kumer</w:t>
      </w:r>
    </w:p>
    <w:p w14:paraId="70316268" w14:textId="77777777" w:rsidR="00122876" w:rsidRPr="00296D2E" w:rsidRDefault="00122876" w:rsidP="006A512B">
      <w:pPr>
        <w:spacing w:line="260" w:lineRule="exact"/>
        <w:jc w:val="both"/>
        <w:rPr>
          <w:rFonts w:cs="Arial"/>
          <w:szCs w:val="20"/>
          <w:lang w:val="sl-SI"/>
        </w:rPr>
      </w:pPr>
      <w:r w:rsidRPr="00296D2E">
        <w:rPr>
          <w:rFonts w:cs="Arial"/>
          <w:szCs w:val="20"/>
          <w:lang w:val="sl-SI"/>
        </w:rPr>
        <w:t xml:space="preserve"> </w:t>
      </w:r>
      <w:r w:rsidRPr="00296D2E">
        <w:rPr>
          <w:rFonts w:cs="Arial"/>
          <w:szCs w:val="20"/>
          <w:lang w:val="sl-SI"/>
        </w:rPr>
        <w:tab/>
      </w:r>
      <w:r w:rsidRPr="00296D2E">
        <w:rPr>
          <w:rFonts w:cs="Arial"/>
          <w:szCs w:val="20"/>
          <w:lang w:val="sl-SI"/>
        </w:rPr>
        <w:tab/>
      </w:r>
      <w:r w:rsidRPr="00296D2E">
        <w:rPr>
          <w:rFonts w:cs="Arial"/>
          <w:szCs w:val="20"/>
          <w:lang w:val="sl-SI"/>
        </w:rPr>
        <w:tab/>
      </w:r>
      <w:r w:rsidRPr="00296D2E">
        <w:rPr>
          <w:rFonts w:cs="Arial"/>
          <w:szCs w:val="20"/>
          <w:lang w:val="sl-SI"/>
        </w:rPr>
        <w:tab/>
      </w:r>
      <w:r w:rsidRPr="00296D2E">
        <w:rPr>
          <w:rFonts w:cs="Arial"/>
          <w:szCs w:val="20"/>
          <w:lang w:val="sl-SI"/>
        </w:rPr>
        <w:tab/>
      </w:r>
      <w:r w:rsidRPr="00296D2E">
        <w:rPr>
          <w:rFonts w:cs="Arial"/>
          <w:szCs w:val="20"/>
          <w:lang w:val="sl-SI"/>
        </w:rPr>
        <w:tab/>
      </w:r>
      <w:r w:rsidRPr="00296D2E">
        <w:rPr>
          <w:rFonts w:cs="Arial"/>
          <w:szCs w:val="20"/>
          <w:lang w:val="sl-SI"/>
        </w:rPr>
        <w:tab/>
        <w:t xml:space="preserve">     MINISTER</w:t>
      </w:r>
    </w:p>
    <w:p w14:paraId="3199195B" w14:textId="77777777" w:rsidR="00F57AA8" w:rsidRPr="00296D2E" w:rsidRDefault="00F57AA8" w:rsidP="006A512B">
      <w:pPr>
        <w:spacing w:line="260" w:lineRule="exact"/>
        <w:jc w:val="both"/>
        <w:rPr>
          <w:rFonts w:cs="Arial"/>
          <w:szCs w:val="20"/>
          <w:lang w:val="sl-SI"/>
        </w:rPr>
      </w:pPr>
    </w:p>
    <w:p w14:paraId="596E8F59" w14:textId="77777777" w:rsidR="00F57AA8" w:rsidRPr="00296D2E" w:rsidRDefault="00F57AA8" w:rsidP="006A512B">
      <w:pPr>
        <w:spacing w:line="260" w:lineRule="exact"/>
        <w:jc w:val="both"/>
        <w:rPr>
          <w:rFonts w:cs="Arial"/>
          <w:szCs w:val="20"/>
          <w:lang w:val="sl-SI"/>
        </w:rPr>
      </w:pPr>
    </w:p>
    <w:p w14:paraId="017E3AA1" w14:textId="77777777" w:rsidR="00F57AA8" w:rsidRPr="00296D2E" w:rsidRDefault="00F57AA8" w:rsidP="006A512B">
      <w:pPr>
        <w:spacing w:line="260" w:lineRule="exact"/>
        <w:jc w:val="both"/>
        <w:rPr>
          <w:rFonts w:cs="Arial"/>
          <w:szCs w:val="20"/>
          <w:lang w:val="sl-SI"/>
        </w:rPr>
      </w:pPr>
    </w:p>
    <w:p w14:paraId="629BD82D" w14:textId="77777777" w:rsidR="006A512B" w:rsidRPr="00296D2E" w:rsidRDefault="006A512B" w:rsidP="006A512B">
      <w:pPr>
        <w:spacing w:line="260" w:lineRule="exact"/>
        <w:jc w:val="both"/>
        <w:rPr>
          <w:rFonts w:cs="Arial"/>
          <w:szCs w:val="20"/>
          <w:lang w:val="sl-SI"/>
        </w:rPr>
      </w:pPr>
    </w:p>
    <w:p w14:paraId="0FC11E34" w14:textId="77777777" w:rsidR="006A512B" w:rsidRPr="00296D2E" w:rsidRDefault="006A512B" w:rsidP="006A512B">
      <w:pPr>
        <w:spacing w:line="260" w:lineRule="exact"/>
        <w:jc w:val="both"/>
        <w:rPr>
          <w:rFonts w:cs="Arial"/>
          <w:szCs w:val="20"/>
          <w:lang w:val="sl-SI"/>
        </w:rPr>
      </w:pPr>
    </w:p>
    <w:p w14:paraId="1891F6C9" w14:textId="77777777" w:rsidR="006A512B" w:rsidRPr="00296D2E" w:rsidRDefault="006A512B" w:rsidP="006A512B">
      <w:pPr>
        <w:spacing w:line="260" w:lineRule="exact"/>
        <w:jc w:val="both"/>
        <w:rPr>
          <w:rFonts w:cs="Arial"/>
          <w:szCs w:val="20"/>
          <w:lang w:val="sl-SI"/>
        </w:rPr>
      </w:pPr>
    </w:p>
    <w:p w14:paraId="32B5324B" w14:textId="77777777" w:rsidR="006A512B" w:rsidRPr="00296D2E" w:rsidRDefault="006A512B" w:rsidP="006A512B">
      <w:pPr>
        <w:spacing w:line="260" w:lineRule="exact"/>
        <w:jc w:val="both"/>
        <w:rPr>
          <w:rFonts w:cs="Arial"/>
          <w:szCs w:val="20"/>
          <w:lang w:val="sl-SI"/>
        </w:rPr>
      </w:pPr>
    </w:p>
    <w:p w14:paraId="6C5746B4" w14:textId="53FC8A49" w:rsidR="00F57AA8" w:rsidRPr="00296D2E" w:rsidRDefault="00C81C9F" w:rsidP="006A512B">
      <w:pPr>
        <w:spacing w:line="26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Vročiti</w:t>
      </w:r>
      <w:r w:rsidR="00F57AA8" w:rsidRPr="00296D2E">
        <w:rPr>
          <w:rFonts w:cs="Arial"/>
          <w:szCs w:val="20"/>
          <w:lang w:val="sl-SI"/>
        </w:rPr>
        <w:t>:</w:t>
      </w:r>
    </w:p>
    <w:p w14:paraId="6B4050F6" w14:textId="1A51F341" w:rsidR="00F57AA8" w:rsidRPr="00296D2E" w:rsidRDefault="00C81C9F" w:rsidP="006A512B">
      <w:pPr>
        <w:pStyle w:val="Odstavekseznama"/>
        <w:numPr>
          <w:ilvl w:val="0"/>
          <w:numId w:val="9"/>
        </w:numPr>
        <w:spacing w:line="26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objava na spletni strani ministrstva, pristojnega za rudarstvo</w:t>
      </w:r>
      <w:r w:rsidR="00F57AA8" w:rsidRPr="00296D2E">
        <w:rPr>
          <w:rFonts w:cs="Arial"/>
          <w:szCs w:val="20"/>
          <w:lang w:val="sl-SI"/>
        </w:rPr>
        <w:t>.</w:t>
      </w:r>
    </w:p>
    <w:sectPr w:rsidR="00F57AA8" w:rsidRPr="00296D2E" w:rsidSect="008F7564">
      <w:headerReference w:type="default" r:id="rId8"/>
      <w:headerReference w:type="first" r:id="rId9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5F4DA" w14:textId="77777777" w:rsidR="00F17A0B" w:rsidRDefault="00F17A0B">
      <w:r>
        <w:separator/>
      </w:r>
    </w:p>
  </w:endnote>
  <w:endnote w:type="continuationSeparator" w:id="0">
    <w:p w14:paraId="1FADC193" w14:textId="77777777" w:rsidR="00F17A0B" w:rsidRDefault="00F1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7B113" w14:textId="77777777" w:rsidR="00F17A0B" w:rsidRDefault="00F17A0B">
      <w:r>
        <w:separator/>
      </w:r>
    </w:p>
  </w:footnote>
  <w:footnote w:type="continuationSeparator" w:id="0">
    <w:p w14:paraId="7C090FD5" w14:textId="77777777" w:rsidR="00F17A0B" w:rsidRDefault="00F17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130D8" w14:textId="77777777" w:rsidR="002B3E64" w:rsidRPr="00110CBD" w:rsidRDefault="002B3E6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517F2" w14:textId="77777777" w:rsidR="002B3E64" w:rsidRDefault="002B3E64" w:rsidP="00122876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64EFC8F" wp14:editId="1F3BAB67">
          <wp:simplePos x="0" y="0"/>
          <wp:positionH relativeFrom="column">
            <wp:posOffset>-565785</wp:posOffset>
          </wp:positionH>
          <wp:positionV relativeFrom="paragraph">
            <wp:posOffset>-78105</wp:posOffset>
          </wp:positionV>
          <wp:extent cx="3121660" cy="376555"/>
          <wp:effectExtent l="0" t="0" r="0" b="0"/>
          <wp:wrapNone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94735C" w14:textId="77777777" w:rsidR="002B3E64" w:rsidRDefault="002B3E64" w:rsidP="00D96A0F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  <w:lang w:val="sl-SI"/>
      </w:rPr>
    </w:pPr>
  </w:p>
  <w:p w14:paraId="111A5F1A" w14:textId="77777777" w:rsidR="002B3E64" w:rsidRPr="004D6EED" w:rsidRDefault="002B3E64" w:rsidP="00122876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 w:cs="Arial"/>
        <w:szCs w:val="20"/>
        <w:lang w:val="sl-SI"/>
      </w:rPr>
    </w:pPr>
    <w:r>
      <w:rPr>
        <w:rFonts w:ascii="Republika" w:hAnsi="Republika" w:cs="Arial"/>
        <w:szCs w:val="20"/>
        <w:lang w:val="sl-SI"/>
      </w:rPr>
      <w:t>KABINET MINISTRA</w:t>
    </w:r>
  </w:p>
  <w:p w14:paraId="3BBF1148" w14:textId="77777777" w:rsidR="002B3E64" w:rsidRDefault="002B3E64" w:rsidP="00D96A0F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  <w:lang w:val="sl-SI"/>
      </w:rPr>
    </w:pPr>
  </w:p>
  <w:p w14:paraId="2C06D0C6" w14:textId="77777777" w:rsidR="002B3E64" w:rsidRPr="008F3500" w:rsidRDefault="002B3E64" w:rsidP="0012287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1535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01 478 80 00</w:t>
    </w:r>
  </w:p>
  <w:p w14:paraId="1C83F8B3" w14:textId="77777777" w:rsidR="002B3E64" w:rsidRPr="008F3500" w:rsidRDefault="002B3E64" w:rsidP="0012287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01 478 81 70</w:t>
    </w:r>
    <w:r w:rsidRPr="008F3500">
      <w:rPr>
        <w:rFonts w:cs="Arial"/>
        <w:sz w:val="16"/>
        <w:lang w:val="sl-SI"/>
      </w:rPr>
      <w:t xml:space="preserve"> </w:t>
    </w:r>
  </w:p>
  <w:p w14:paraId="0DE8AA6C" w14:textId="77777777" w:rsidR="002B3E64" w:rsidRPr="008F3500" w:rsidRDefault="002B3E64" w:rsidP="0012287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gp.mzi@gov.si</w:t>
    </w:r>
  </w:p>
  <w:p w14:paraId="31DE97F9" w14:textId="77777777" w:rsidR="002B3E64" w:rsidRPr="008F3500" w:rsidRDefault="002B3E64" w:rsidP="0012287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www.mzi.gov.si</w:t>
    </w:r>
  </w:p>
  <w:p w14:paraId="437901C6" w14:textId="77777777" w:rsidR="002B3E64" w:rsidRPr="008F3500" w:rsidRDefault="002B3E64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1D5"/>
    <w:multiLevelType w:val="hybridMultilevel"/>
    <w:tmpl w:val="7D882A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4DFF"/>
    <w:multiLevelType w:val="hybridMultilevel"/>
    <w:tmpl w:val="F3B63C9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E32C2"/>
    <w:multiLevelType w:val="hybridMultilevel"/>
    <w:tmpl w:val="EA5A1C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6579C1"/>
    <w:multiLevelType w:val="hybridMultilevel"/>
    <w:tmpl w:val="F3B63C9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B621E5"/>
    <w:multiLevelType w:val="hybridMultilevel"/>
    <w:tmpl w:val="2D26601C"/>
    <w:lvl w:ilvl="0" w:tplc="6B4801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ED598E"/>
    <w:multiLevelType w:val="hybridMultilevel"/>
    <w:tmpl w:val="B2EECB3C"/>
    <w:lvl w:ilvl="0" w:tplc="6B4801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0C6D03"/>
    <w:multiLevelType w:val="hybridMultilevel"/>
    <w:tmpl w:val="A09C0C0A"/>
    <w:lvl w:ilvl="0" w:tplc="6B4801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11009A"/>
    <w:multiLevelType w:val="hybridMultilevel"/>
    <w:tmpl w:val="2E247644"/>
    <w:lvl w:ilvl="0" w:tplc="000F040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0D5826"/>
    <w:multiLevelType w:val="hybridMultilevel"/>
    <w:tmpl w:val="EFB8EF7C"/>
    <w:lvl w:ilvl="0" w:tplc="0424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9C1EB1"/>
    <w:multiLevelType w:val="hybridMultilevel"/>
    <w:tmpl w:val="2BB4ED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981FB8"/>
    <w:multiLevelType w:val="hybridMultilevel"/>
    <w:tmpl w:val="2D962126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665EA"/>
    <w:multiLevelType w:val="hybridMultilevel"/>
    <w:tmpl w:val="3B9670CC"/>
    <w:lvl w:ilvl="0" w:tplc="B190940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B73790"/>
    <w:multiLevelType w:val="hybridMultilevel"/>
    <w:tmpl w:val="ADD65EB6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71887"/>
    <w:multiLevelType w:val="hybridMultilevel"/>
    <w:tmpl w:val="44BA2A8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8564B"/>
    <w:multiLevelType w:val="hybridMultilevel"/>
    <w:tmpl w:val="3558D9CE"/>
    <w:lvl w:ilvl="0" w:tplc="98EC14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352FC7"/>
    <w:multiLevelType w:val="hybridMultilevel"/>
    <w:tmpl w:val="2618E678"/>
    <w:lvl w:ilvl="0" w:tplc="6B4801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22446A"/>
    <w:multiLevelType w:val="hybridMultilevel"/>
    <w:tmpl w:val="3D3EE236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47B9E"/>
    <w:multiLevelType w:val="hybridMultilevel"/>
    <w:tmpl w:val="719A7FFA"/>
    <w:lvl w:ilvl="0" w:tplc="0424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D751ED"/>
    <w:multiLevelType w:val="hybridMultilevel"/>
    <w:tmpl w:val="5F96755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21E58"/>
    <w:multiLevelType w:val="hybridMultilevel"/>
    <w:tmpl w:val="8588122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159C6"/>
    <w:multiLevelType w:val="hybridMultilevel"/>
    <w:tmpl w:val="2E8C01CE"/>
    <w:lvl w:ilvl="0" w:tplc="58844C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15317"/>
    <w:multiLevelType w:val="hybridMultilevel"/>
    <w:tmpl w:val="2280F506"/>
    <w:lvl w:ilvl="0" w:tplc="5E80C39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0"/>
  </w:num>
  <w:num w:numId="3">
    <w:abstractNumId w:val="13"/>
  </w:num>
  <w:num w:numId="4">
    <w:abstractNumId w:val="2"/>
  </w:num>
  <w:num w:numId="5">
    <w:abstractNumId w:val="4"/>
  </w:num>
  <w:num w:numId="6">
    <w:abstractNumId w:val="3"/>
  </w:num>
  <w:num w:numId="7">
    <w:abstractNumId w:val="17"/>
  </w:num>
  <w:num w:numId="8">
    <w:abstractNumId w:val="0"/>
  </w:num>
  <w:num w:numId="9">
    <w:abstractNumId w:val="7"/>
  </w:num>
  <w:num w:numId="10">
    <w:abstractNumId w:val="22"/>
  </w:num>
  <w:num w:numId="11">
    <w:abstractNumId w:val="26"/>
  </w:num>
  <w:num w:numId="12">
    <w:abstractNumId w:val="6"/>
  </w:num>
  <w:num w:numId="13">
    <w:abstractNumId w:val="18"/>
  </w:num>
  <w:num w:numId="14">
    <w:abstractNumId w:val="15"/>
  </w:num>
  <w:num w:numId="15">
    <w:abstractNumId w:val="9"/>
  </w:num>
  <w:num w:numId="16">
    <w:abstractNumId w:val="8"/>
  </w:num>
  <w:num w:numId="17">
    <w:abstractNumId w:val="20"/>
  </w:num>
  <w:num w:numId="18">
    <w:abstractNumId w:val="1"/>
  </w:num>
  <w:num w:numId="19">
    <w:abstractNumId w:val="16"/>
  </w:num>
  <w:num w:numId="20">
    <w:abstractNumId w:val="11"/>
  </w:num>
  <w:num w:numId="21">
    <w:abstractNumId w:val="21"/>
  </w:num>
  <w:num w:numId="22">
    <w:abstractNumId w:val="14"/>
  </w:num>
  <w:num w:numId="23">
    <w:abstractNumId w:val="23"/>
  </w:num>
  <w:num w:numId="24">
    <w:abstractNumId w:val="24"/>
  </w:num>
  <w:num w:numId="25">
    <w:abstractNumId w:val="5"/>
  </w:num>
  <w:num w:numId="26">
    <w:abstractNumId w:val="2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CD"/>
    <w:rsid w:val="000044A4"/>
    <w:rsid w:val="0001072E"/>
    <w:rsid w:val="00016245"/>
    <w:rsid w:val="00020058"/>
    <w:rsid w:val="000237A2"/>
    <w:rsid w:val="00023A88"/>
    <w:rsid w:val="00044C25"/>
    <w:rsid w:val="00092CC8"/>
    <w:rsid w:val="000A628A"/>
    <w:rsid w:val="000A7238"/>
    <w:rsid w:val="000E2191"/>
    <w:rsid w:val="000E251E"/>
    <w:rsid w:val="000E2CA8"/>
    <w:rsid w:val="000E57F3"/>
    <w:rsid w:val="0010624D"/>
    <w:rsid w:val="00122876"/>
    <w:rsid w:val="00123994"/>
    <w:rsid w:val="0013442F"/>
    <w:rsid w:val="001357B2"/>
    <w:rsid w:val="0013769B"/>
    <w:rsid w:val="001507D9"/>
    <w:rsid w:val="00162AAA"/>
    <w:rsid w:val="00167767"/>
    <w:rsid w:val="0017478F"/>
    <w:rsid w:val="00193709"/>
    <w:rsid w:val="001945AF"/>
    <w:rsid w:val="00197CED"/>
    <w:rsid w:val="001A4322"/>
    <w:rsid w:val="001B0A69"/>
    <w:rsid w:val="001F5FD4"/>
    <w:rsid w:val="00202A77"/>
    <w:rsid w:val="00216CE3"/>
    <w:rsid w:val="0022680C"/>
    <w:rsid w:val="002306F7"/>
    <w:rsid w:val="00233813"/>
    <w:rsid w:val="00237365"/>
    <w:rsid w:val="00242911"/>
    <w:rsid w:val="00247C7C"/>
    <w:rsid w:val="00251E53"/>
    <w:rsid w:val="00260527"/>
    <w:rsid w:val="00261A18"/>
    <w:rsid w:val="00271CE5"/>
    <w:rsid w:val="0028025D"/>
    <w:rsid w:val="00282020"/>
    <w:rsid w:val="00296D2E"/>
    <w:rsid w:val="002A2B69"/>
    <w:rsid w:val="002A2D88"/>
    <w:rsid w:val="002B3E64"/>
    <w:rsid w:val="002D052E"/>
    <w:rsid w:val="002D1822"/>
    <w:rsid w:val="002D5C81"/>
    <w:rsid w:val="002E1CEA"/>
    <w:rsid w:val="00301679"/>
    <w:rsid w:val="00315130"/>
    <w:rsid w:val="003636BF"/>
    <w:rsid w:val="00370336"/>
    <w:rsid w:val="00371442"/>
    <w:rsid w:val="003737ED"/>
    <w:rsid w:val="003831EB"/>
    <w:rsid w:val="003845B4"/>
    <w:rsid w:val="00384C25"/>
    <w:rsid w:val="003863D7"/>
    <w:rsid w:val="00387B1A"/>
    <w:rsid w:val="00390F2C"/>
    <w:rsid w:val="003932B5"/>
    <w:rsid w:val="003B5E9B"/>
    <w:rsid w:val="003C24C3"/>
    <w:rsid w:val="003C2AC7"/>
    <w:rsid w:val="003C5EE5"/>
    <w:rsid w:val="003C7E71"/>
    <w:rsid w:val="003E1C74"/>
    <w:rsid w:val="003E42DA"/>
    <w:rsid w:val="003E5DBA"/>
    <w:rsid w:val="004010E3"/>
    <w:rsid w:val="004040F6"/>
    <w:rsid w:val="00404503"/>
    <w:rsid w:val="004060B8"/>
    <w:rsid w:val="004360CD"/>
    <w:rsid w:val="00443883"/>
    <w:rsid w:val="0045670A"/>
    <w:rsid w:val="004657EE"/>
    <w:rsid w:val="00472827"/>
    <w:rsid w:val="00480106"/>
    <w:rsid w:val="004A7DFC"/>
    <w:rsid w:val="004C6CD4"/>
    <w:rsid w:val="004D79DC"/>
    <w:rsid w:val="004E3045"/>
    <w:rsid w:val="005036DD"/>
    <w:rsid w:val="005113F8"/>
    <w:rsid w:val="005167BD"/>
    <w:rsid w:val="0052384E"/>
    <w:rsid w:val="00526246"/>
    <w:rsid w:val="0055576C"/>
    <w:rsid w:val="0056333E"/>
    <w:rsid w:val="00567106"/>
    <w:rsid w:val="0057082F"/>
    <w:rsid w:val="005878AF"/>
    <w:rsid w:val="005B4292"/>
    <w:rsid w:val="005D007F"/>
    <w:rsid w:val="005D4E4D"/>
    <w:rsid w:val="005E1D3C"/>
    <w:rsid w:val="005E6716"/>
    <w:rsid w:val="005E73F3"/>
    <w:rsid w:val="005F7954"/>
    <w:rsid w:val="0060273C"/>
    <w:rsid w:val="006115B5"/>
    <w:rsid w:val="00621C05"/>
    <w:rsid w:val="00622385"/>
    <w:rsid w:val="00625AE6"/>
    <w:rsid w:val="00632253"/>
    <w:rsid w:val="00642714"/>
    <w:rsid w:val="006455CE"/>
    <w:rsid w:val="00655841"/>
    <w:rsid w:val="00656CE1"/>
    <w:rsid w:val="00666C03"/>
    <w:rsid w:val="00670651"/>
    <w:rsid w:val="00681453"/>
    <w:rsid w:val="00681809"/>
    <w:rsid w:val="00683C75"/>
    <w:rsid w:val="006959E5"/>
    <w:rsid w:val="006A512B"/>
    <w:rsid w:val="006B0752"/>
    <w:rsid w:val="006B3EEC"/>
    <w:rsid w:val="006B709A"/>
    <w:rsid w:val="006C5C2A"/>
    <w:rsid w:val="006D2E4F"/>
    <w:rsid w:val="006D3EB8"/>
    <w:rsid w:val="006D6B90"/>
    <w:rsid w:val="00702C19"/>
    <w:rsid w:val="0071238A"/>
    <w:rsid w:val="00733017"/>
    <w:rsid w:val="00734679"/>
    <w:rsid w:val="00741F04"/>
    <w:rsid w:val="0074727B"/>
    <w:rsid w:val="0075234B"/>
    <w:rsid w:val="00763B02"/>
    <w:rsid w:val="00765673"/>
    <w:rsid w:val="00783310"/>
    <w:rsid w:val="00792537"/>
    <w:rsid w:val="007A4A6D"/>
    <w:rsid w:val="007B20EE"/>
    <w:rsid w:val="007B2D67"/>
    <w:rsid w:val="007D0E3B"/>
    <w:rsid w:val="007D1BCF"/>
    <w:rsid w:val="007D75CF"/>
    <w:rsid w:val="007E0440"/>
    <w:rsid w:val="007E6DC5"/>
    <w:rsid w:val="0080145F"/>
    <w:rsid w:val="00802BB5"/>
    <w:rsid w:val="00821B3F"/>
    <w:rsid w:val="008249B8"/>
    <w:rsid w:val="00832DD9"/>
    <w:rsid w:val="00844488"/>
    <w:rsid w:val="008444A3"/>
    <w:rsid w:val="00852265"/>
    <w:rsid w:val="008614DD"/>
    <w:rsid w:val="0088043C"/>
    <w:rsid w:val="00882438"/>
    <w:rsid w:val="00882D7F"/>
    <w:rsid w:val="00884889"/>
    <w:rsid w:val="008906C9"/>
    <w:rsid w:val="008C5738"/>
    <w:rsid w:val="008D04F0"/>
    <w:rsid w:val="008D1CCC"/>
    <w:rsid w:val="008D5E32"/>
    <w:rsid w:val="008E260B"/>
    <w:rsid w:val="008F3500"/>
    <w:rsid w:val="008F4874"/>
    <w:rsid w:val="008F7564"/>
    <w:rsid w:val="009167C2"/>
    <w:rsid w:val="00922F81"/>
    <w:rsid w:val="00924E3C"/>
    <w:rsid w:val="00932781"/>
    <w:rsid w:val="009338F2"/>
    <w:rsid w:val="00960284"/>
    <w:rsid w:val="009612BB"/>
    <w:rsid w:val="009729B5"/>
    <w:rsid w:val="00972D89"/>
    <w:rsid w:val="00975540"/>
    <w:rsid w:val="00982ECB"/>
    <w:rsid w:val="009A53B4"/>
    <w:rsid w:val="009B5DC0"/>
    <w:rsid w:val="009C04D4"/>
    <w:rsid w:val="009C1240"/>
    <w:rsid w:val="009C5754"/>
    <w:rsid w:val="009C740A"/>
    <w:rsid w:val="009D3504"/>
    <w:rsid w:val="009D58D0"/>
    <w:rsid w:val="009D6A4C"/>
    <w:rsid w:val="009F5781"/>
    <w:rsid w:val="00A04B40"/>
    <w:rsid w:val="00A125C5"/>
    <w:rsid w:val="00A22415"/>
    <w:rsid w:val="00A2451C"/>
    <w:rsid w:val="00A25D9B"/>
    <w:rsid w:val="00A65EE7"/>
    <w:rsid w:val="00A70133"/>
    <w:rsid w:val="00A70A70"/>
    <w:rsid w:val="00A76A9B"/>
    <w:rsid w:val="00A770A6"/>
    <w:rsid w:val="00A813B1"/>
    <w:rsid w:val="00A873A2"/>
    <w:rsid w:val="00AA2E6C"/>
    <w:rsid w:val="00AA6516"/>
    <w:rsid w:val="00AA7D9C"/>
    <w:rsid w:val="00AB36C4"/>
    <w:rsid w:val="00AC32B2"/>
    <w:rsid w:val="00AE0020"/>
    <w:rsid w:val="00AE64C2"/>
    <w:rsid w:val="00AE7858"/>
    <w:rsid w:val="00AF15CE"/>
    <w:rsid w:val="00AF2484"/>
    <w:rsid w:val="00B06AB5"/>
    <w:rsid w:val="00B1443B"/>
    <w:rsid w:val="00B1501E"/>
    <w:rsid w:val="00B17141"/>
    <w:rsid w:val="00B31575"/>
    <w:rsid w:val="00B329E2"/>
    <w:rsid w:val="00B37725"/>
    <w:rsid w:val="00B50BDB"/>
    <w:rsid w:val="00B56D45"/>
    <w:rsid w:val="00B57B90"/>
    <w:rsid w:val="00B67E86"/>
    <w:rsid w:val="00B7732A"/>
    <w:rsid w:val="00B8547D"/>
    <w:rsid w:val="00BB27EB"/>
    <w:rsid w:val="00BB2F8A"/>
    <w:rsid w:val="00BB4F71"/>
    <w:rsid w:val="00BB77D3"/>
    <w:rsid w:val="00BD0B4D"/>
    <w:rsid w:val="00BD7E68"/>
    <w:rsid w:val="00BE03FA"/>
    <w:rsid w:val="00BE5427"/>
    <w:rsid w:val="00BE58B8"/>
    <w:rsid w:val="00BF0E32"/>
    <w:rsid w:val="00C012F1"/>
    <w:rsid w:val="00C155DC"/>
    <w:rsid w:val="00C250D5"/>
    <w:rsid w:val="00C2662F"/>
    <w:rsid w:val="00C32979"/>
    <w:rsid w:val="00C35666"/>
    <w:rsid w:val="00C5465B"/>
    <w:rsid w:val="00C60348"/>
    <w:rsid w:val="00C63510"/>
    <w:rsid w:val="00C764BE"/>
    <w:rsid w:val="00C81AFC"/>
    <w:rsid w:val="00C81C9F"/>
    <w:rsid w:val="00C84AC8"/>
    <w:rsid w:val="00C92898"/>
    <w:rsid w:val="00C95FA0"/>
    <w:rsid w:val="00C96A71"/>
    <w:rsid w:val="00CA4340"/>
    <w:rsid w:val="00CB60FC"/>
    <w:rsid w:val="00CE5238"/>
    <w:rsid w:val="00CE7514"/>
    <w:rsid w:val="00CF3D80"/>
    <w:rsid w:val="00CF4DC6"/>
    <w:rsid w:val="00D04A4B"/>
    <w:rsid w:val="00D11049"/>
    <w:rsid w:val="00D248DE"/>
    <w:rsid w:val="00D829A8"/>
    <w:rsid w:val="00D8542D"/>
    <w:rsid w:val="00D9316A"/>
    <w:rsid w:val="00D96A0F"/>
    <w:rsid w:val="00DA7E05"/>
    <w:rsid w:val="00DC498A"/>
    <w:rsid w:val="00DC6A71"/>
    <w:rsid w:val="00DD2285"/>
    <w:rsid w:val="00DD64B1"/>
    <w:rsid w:val="00DE4EEA"/>
    <w:rsid w:val="00E0173F"/>
    <w:rsid w:val="00E0357D"/>
    <w:rsid w:val="00E17B06"/>
    <w:rsid w:val="00E25C83"/>
    <w:rsid w:val="00E428BB"/>
    <w:rsid w:val="00E54396"/>
    <w:rsid w:val="00E57AB5"/>
    <w:rsid w:val="00E60C84"/>
    <w:rsid w:val="00E62BAB"/>
    <w:rsid w:val="00EB0332"/>
    <w:rsid w:val="00ED1C3E"/>
    <w:rsid w:val="00ED3DCE"/>
    <w:rsid w:val="00EE0FAB"/>
    <w:rsid w:val="00F10207"/>
    <w:rsid w:val="00F17A0B"/>
    <w:rsid w:val="00F240BB"/>
    <w:rsid w:val="00F41CFA"/>
    <w:rsid w:val="00F463FE"/>
    <w:rsid w:val="00F57AA8"/>
    <w:rsid w:val="00F57FED"/>
    <w:rsid w:val="00F60A2F"/>
    <w:rsid w:val="00F67F3C"/>
    <w:rsid w:val="00F73F6D"/>
    <w:rsid w:val="00F906A1"/>
    <w:rsid w:val="00F940A4"/>
    <w:rsid w:val="00F95A56"/>
    <w:rsid w:val="00F96468"/>
    <w:rsid w:val="00FA2571"/>
    <w:rsid w:val="00FE3069"/>
    <w:rsid w:val="00FE41C3"/>
    <w:rsid w:val="00FE4FA3"/>
    <w:rsid w:val="00FF675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E9F0568"/>
  <w15:chartTrackingRefBased/>
  <w15:docId w15:val="{7089772D-B773-4790-B893-6AA1B5E9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22876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C764BE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DD22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DD2285"/>
    <w:rPr>
      <w:rFonts w:ascii="Segoe UI" w:hAnsi="Segoe UI" w:cs="Segoe UI"/>
      <w:sz w:val="18"/>
      <w:szCs w:val="18"/>
      <w:lang w:val="en-US" w:eastAsia="en-US"/>
    </w:rPr>
  </w:style>
  <w:style w:type="character" w:styleId="Pripombasklic">
    <w:name w:val="annotation reference"/>
    <w:basedOn w:val="Privzetapisavaodstavka"/>
    <w:rsid w:val="00AA2E6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A2E6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AA2E6C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AA2E6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AA2E6C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72775F4-FEEC-484D-B2F3-C4D3CBEC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2992</Words>
  <Characters>17060</Characters>
  <Application>Microsoft Office Word</Application>
  <DocSecurity>0</DocSecurity>
  <Lines>142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20012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MZI</dc:creator>
  <cp:keywords/>
  <cp:lastModifiedBy>Gregor Plavčak</cp:lastModifiedBy>
  <cp:revision>2</cp:revision>
  <cp:lastPrinted>2010-07-16T07:41:00Z</cp:lastPrinted>
  <dcterms:created xsi:type="dcterms:W3CDTF">2022-11-17T13:29:00Z</dcterms:created>
  <dcterms:modified xsi:type="dcterms:W3CDTF">2022-11-17T13:29:00Z</dcterms:modified>
</cp:coreProperties>
</file>