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96D" w:rsidRPr="00A55447" w:rsidRDefault="00CE1CD9" w:rsidP="008E796D">
      <w:pPr>
        <w:pStyle w:val="ZADEVA"/>
        <w:jc w:val="center"/>
        <w:rPr>
          <w:lang w:val="sl-SI"/>
        </w:rPr>
      </w:pPr>
      <w:r w:rsidRPr="00A55447">
        <w:rPr>
          <w:lang w:val="sl-SI"/>
        </w:rPr>
        <w:t xml:space="preserve">Zapisnik </w:t>
      </w:r>
      <w:r w:rsidR="00C7718B" w:rsidRPr="00A55447">
        <w:rPr>
          <w:lang w:val="sl-SI"/>
        </w:rPr>
        <w:t>2</w:t>
      </w:r>
      <w:r w:rsidRPr="00A55447">
        <w:rPr>
          <w:lang w:val="sl-SI"/>
        </w:rPr>
        <w:t>. seje</w:t>
      </w:r>
      <w:r w:rsidR="008E796D" w:rsidRPr="00A55447">
        <w:rPr>
          <w:lang w:val="sl-SI"/>
        </w:rPr>
        <w:t xml:space="preserve"> Sveta NVO</w:t>
      </w:r>
    </w:p>
    <w:p w:rsidR="008E796D" w:rsidRPr="00A55447" w:rsidRDefault="00C5242A" w:rsidP="00DF740C">
      <w:pPr>
        <w:pStyle w:val="ZADEVA"/>
        <w:rPr>
          <w:b w:val="0"/>
          <w:lang w:val="sl-SI"/>
        </w:rPr>
      </w:pPr>
      <w:r w:rsidRPr="00A55447">
        <w:rPr>
          <w:b w:val="0"/>
          <w:lang w:val="sl-SI"/>
        </w:rPr>
        <w:t>P</w:t>
      </w:r>
      <w:r w:rsidR="008E796D" w:rsidRPr="00A55447">
        <w:rPr>
          <w:b w:val="0"/>
          <w:lang w:val="sl-SI"/>
        </w:rPr>
        <w:t>ričet</w:t>
      </w:r>
      <w:r w:rsidR="002D7FD6" w:rsidRPr="00A55447">
        <w:rPr>
          <w:b w:val="0"/>
          <w:lang w:val="sl-SI"/>
        </w:rPr>
        <w:t>e</w:t>
      </w:r>
      <w:r w:rsidR="008E796D" w:rsidRPr="00A55447">
        <w:rPr>
          <w:b w:val="0"/>
          <w:lang w:val="sl-SI"/>
        </w:rPr>
        <w:t>k</w:t>
      </w:r>
      <w:r w:rsidR="000133E0" w:rsidRPr="00A55447">
        <w:rPr>
          <w:b w:val="0"/>
          <w:lang w:val="sl-SI"/>
        </w:rPr>
        <w:t>, 30. 11</w:t>
      </w:r>
      <w:r w:rsidRPr="00A55447">
        <w:rPr>
          <w:b w:val="0"/>
          <w:lang w:val="sl-SI"/>
        </w:rPr>
        <w:t>. 2022</w:t>
      </w:r>
      <w:r w:rsidR="000133E0" w:rsidRPr="00A55447">
        <w:rPr>
          <w:b w:val="0"/>
          <w:lang w:val="sl-SI"/>
        </w:rPr>
        <w:t xml:space="preserve"> ob 11</w:t>
      </w:r>
      <w:r w:rsidR="008E796D" w:rsidRPr="00A55447">
        <w:rPr>
          <w:b w:val="0"/>
          <w:lang w:val="sl-SI"/>
        </w:rPr>
        <w:t>.00 uri v sejni sobi 205, 2. nadstropje, Dunajska 48, 1000 Ljubljana</w:t>
      </w:r>
    </w:p>
    <w:p w:rsidR="00DF740C" w:rsidRPr="00031035" w:rsidRDefault="00DF740C" w:rsidP="00DF740C">
      <w:pPr>
        <w:pStyle w:val="ZADEVA"/>
        <w:rPr>
          <w:b w:val="0"/>
          <w:lang w:val="sl-SI"/>
        </w:rPr>
      </w:pPr>
      <w:r w:rsidRPr="00A55447">
        <w:rPr>
          <w:b w:val="0"/>
          <w:u w:val="single"/>
          <w:lang w:val="sl-SI"/>
        </w:rPr>
        <w:t>Prisotni</w:t>
      </w:r>
      <w:r w:rsidRPr="00A55447">
        <w:rPr>
          <w:b w:val="0"/>
          <w:lang w:val="sl-SI"/>
        </w:rPr>
        <w:t xml:space="preserve">: Uroš Brežan (MOP), Uroš Vajgl (MOP), Marko Maver (MOP), </w:t>
      </w:r>
      <w:r w:rsidR="00F12AE5" w:rsidRPr="00A55447">
        <w:rPr>
          <w:b w:val="0"/>
          <w:lang w:val="sl-SI"/>
        </w:rPr>
        <w:t xml:space="preserve">Tanja P. Vidovič (MZI), Dejan Mandič (IRSOP), Kaja Lipnik Vehovar (DAL), Aljoša Petek (PIC), Maša Hawlina (IŠSP), Tomaž Gorenc (IZO), Barbara </w:t>
      </w:r>
      <w:proofErr w:type="spellStart"/>
      <w:r w:rsidR="00F12AE5" w:rsidRPr="00A55447">
        <w:rPr>
          <w:b w:val="0"/>
          <w:lang w:val="sl-SI"/>
        </w:rPr>
        <w:t>Kvac</w:t>
      </w:r>
      <w:proofErr w:type="spellEnd"/>
      <w:r w:rsidR="00F12AE5" w:rsidRPr="00A55447">
        <w:rPr>
          <w:b w:val="0"/>
          <w:lang w:val="sl-SI"/>
        </w:rPr>
        <w:t xml:space="preserve"> (</w:t>
      </w:r>
      <w:proofErr w:type="spellStart"/>
      <w:r w:rsidR="00F12AE5" w:rsidRPr="00A55447">
        <w:rPr>
          <w:b w:val="0"/>
          <w:lang w:val="sl-SI"/>
        </w:rPr>
        <w:t>Focus</w:t>
      </w:r>
      <w:proofErr w:type="spellEnd"/>
      <w:r w:rsidR="00F12AE5" w:rsidRPr="00A55447">
        <w:rPr>
          <w:b w:val="0"/>
          <w:lang w:val="sl-SI"/>
        </w:rPr>
        <w:t>), Maja Simon</w:t>
      </w:r>
      <w:r w:rsidR="009706BF" w:rsidRPr="00A55447">
        <w:rPr>
          <w:b w:val="0"/>
          <w:lang w:val="sl-SI"/>
        </w:rPr>
        <w:t>e</w:t>
      </w:r>
      <w:r w:rsidR="00F12AE5" w:rsidRPr="00A55447">
        <w:rPr>
          <w:b w:val="0"/>
          <w:lang w:val="sl-SI"/>
        </w:rPr>
        <w:t xml:space="preserve">ti (IPOP), </w:t>
      </w:r>
      <w:proofErr w:type="spellStart"/>
      <w:r w:rsidR="00F12AE5" w:rsidRPr="00A55447">
        <w:rPr>
          <w:b w:val="0"/>
          <w:lang w:val="sl-SI"/>
        </w:rPr>
        <w:t>Senka</w:t>
      </w:r>
      <w:proofErr w:type="spellEnd"/>
      <w:r w:rsidR="009706BF" w:rsidRPr="00A55447">
        <w:rPr>
          <w:b w:val="0"/>
          <w:lang w:val="sl-SI"/>
        </w:rPr>
        <w:t xml:space="preserve"> </w:t>
      </w:r>
      <w:proofErr w:type="spellStart"/>
      <w:r w:rsidR="00F12AE5" w:rsidRPr="00A55447">
        <w:rPr>
          <w:b w:val="0"/>
          <w:lang w:val="sl-SI"/>
        </w:rPr>
        <w:t>Šifkovič</w:t>
      </w:r>
      <w:proofErr w:type="spellEnd"/>
      <w:r w:rsidR="00F12AE5" w:rsidRPr="00A55447">
        <w:rPr>
          <w:b w:val="0"/>
          <w:lang w:val="sl-SI"/>
        </w:rPr>
        <w:t xml:space="preserve"> (</w:t>
      </w:r>
      <w:proofErr w:type="spellStart"/>
      <w:r w:rsidR="00F12AE5" w:rsidRPr="00A55447">
        <w:rPr>
          <w:b w:val="0"/>
          <w:lang w:val="sl-SI"/>
        </w:rPr>
        <w:t>Umanotera</w:t>
      </w:r>
      <w:proofErr w:type="spellEnd"/>
      <w:r w:rsidR="00F12AE5" w:rsidRPr="00A55447">
        <w:rPr>
          <w:b w:val="0"/>
          <w:lang w:val="sl-SI"/>
        </w:rPr>
        <w:t>), M</w:t>
      </w:r>
      <w:r w:rsidR="00A55447" w:rsidRPr="00A55447">
        <w:rPr>
          <w:b w:val="0"/>
          <w:lang w:val="sl-SI"/>
        </w:rPr>
        <w:t>ihael Jožef</w:t>
      </w:r>
      <w:r w:rsidR="00F12AE5" w:rsidRPr="00A55447">
        <w:rPr>
          <w:b w:val="0"/>
          <w:lang w:val="sl-SI"/>
        </w:rPr>
        <w:t xml:space="preserve"> Toman (SDZV), Tina Mikuš (Natura Biro), Damjan Vinko (SOD), Maja Kostanjšek (MOP), Tina Hočevar (MOP).</w:t>
      </w:r>
      <w:r w:rsidR="00F12AE5">
        <w:rPr>
          <w:b w:val="0"/>
          <w:lang w:val="sl-SI"/>
        </w:rPr>
        <w:t xml:space="preserve"> </w:t>
      </w:r>
    </w:p>
    <w:p w:rsidR="008E796D" w:rsidRPr="00031035" w:rsidRDefault="008E796D" w:rsidP="008E796D">
      <w:pPr>
        <w:pStyle w:val="ZADEVA"/>
        <w:pBdr>
          <w:bottom w:val="single" w:sz="12" w:space="1" w:color="auto"/>
        </w:pBdr>
        <w:jc w:val="center"/>
        <w:rPr>
          <w:b w:val="0"/>
          <w:lang w:val="sl-SI"/>
        </w:rPr>
      </w:pPr>
    </w:p>
    <w:p w:rsidR="008E796D" w:rsidRPr="00031035" w:rsidRDefault="008E796D" w:rsidP="008E796D">
      <w:pPr>
        <w:pStyle w:val="ZADEVA"/>
        <w:jc w:val="center"/>
        <w:rPr>
          <w:b w:val="0"/>
          <w:lang w:val="sl-SI"/>
        </w:rPr>
      </w:pPr>
    </w:p>
    <w:p w:rsidR="008E796D" w:rsidRPr="00031035" w:rsidRDefault="008E796D" w:rsidP="008E796D">
      <w:pPr>
        <w:pStyle w:val="ZADEVA"/>
        <w:rPr>
          <w:u w:val="single"/>
          <w:lang w:val="sl-SI"/>
        </w:rPr>
      </w:pPr>
      <w:r w:rsidRPr="00031035">
        <w:rPr>
          <w:u w:val="single"/>
          <w:lang w:val="sl-SI"/>
        </w:rPr>
        <w:t xml:space="preserve">Dnevni red: </w:t>
      </w:r>
    </w:p>
    <w:p w:rsidR="000133E0" w:rsidRPr="000133E0" w:rsidRDefault="000133E0" w:rsidP="000133E0">
      <w:pPr>
        <w:autoSpaceDE w:val="0"/>
        <w:autoSpaceDN w:val="0"/>
        <w:adjustRightInd w:val="0"/>
        <w:spacing w:line="240" w:lineRule="auto"/>
        <w:rPr>
          <w:rFonts w:ascii="Helv" w:hAnsi="Helv" w:cs="Helv"/>
          <w:b/>
          <w:color w:val="000000"/>
          <w:szCs w:val="20"/>
          <w:lang w:val="sl-SI" w:eastAsia="sl-SI"/>
        </w:rPr>
      </w:pPr>
      <w:r w:rsidRPr="000133E0">
        <w:rPr>
          <w:rFonts w:ascii="Helv" w:hAnsi="Helv" w:cs="Helv"/>
          <w:b/>
          <w:color w:val="000000"/>
          <w:szCs w:val="20"/>
          <w:lang w:val="sl-SI" w:eastAsia="sl-SI"/>
        </w:rPr>
        <w:t>1.        </w:t>
      </w:r>
      <w:r w:rsidRPr="000133E0">
        <w:rPr>
          <w:rFonts w:ascii="Helv" w:hAnsi="Helv" w:cs="Helv"/>
          <w:b/>
          <w:bCs/>
          <w:color w:val="000000"/>
          <w:szCs w:val="20"/>
          <w:lang w:val="sl-SI" w:eastAsia="sl-SI"/>
        </w:rPr>
        <w:t>Povzetek dogajanja na COP27 ter stanje na Zakonu o podnebnih spremembah</w:t>
      </w:r>
      <w:r w:rsidRPr="000133E0">
        <w:rPr>
          <w:rFonts w:ascii="Helv" w:hAnsi="Helv" w:cs="Helv"/>
          <w:b/>
          <w:color w:val="000000"/>
          <w:szCs w:val="20"/>
          <w:lang w:val="sl-SI" w:eastAsia="sl-SI"/>
        </w:rPr>
        <w:br/>
        <w:t>2.        </w:t>
      </w:r>
      <w:r w:rsidRPr="000133E0">
        <w:rPr>
          <w:rFonts w:ascii="Helv" w:hAnsi="Helv" w:cs="Helv"/>
          <w:b/>
          <w:bCs/>
          <w:color w:val="000000"/>
          <w:szCs w:val="20"/>
          <w:lang w:val="sl-SI" w:eastAsia="sl-SI"/>
        </w:rPr>
        <w:t>Uredba o mejnih vrednostih kazalcev hrupa</w:t>
      </w:r>
      <w:r w:rsidR="00D60FFE">
        <w:rPr>
          <w:rFonts w:ascii="Helv" w:hAnsi="Helv" w:cs="Helv"/>
          <w:b/>
          <w:color w:val="000000"/>
          <w:szCs w:val="20"/>
          <w:lang w:val="sl-SI" w:eastAsia="sl-SI"/>
        </w:rPr>
        <w:t xml:space="preserve"> in </w:t>
      </w:r>
      <w:r w:rsidRPr="000133E0">
        <w:rPr>
          <w:rFonts w:ascii="Helv" w:hAnsi="Helv" w:cs="Helv"/>
          <w:b/>
          <w:color w:val="000000"/>
          <w:szCs w:val="20"/>
          <w:lang w:val="sl-SI" w:eastAsia="sl-SI"/>
        </w:rPr>
        <w:t>Odločitev ustavnega sodišč</w:t>
      </w:r>
      <w:r>
        <w:rPr>
          <w:rFonts w:ascii="Helv" w:hAnsi="Helv" w:cs="Helv"/>
          <w:b/>
          <w:color w:val="000000"/>
          <w:szCs w:val="20"/>
          <w:lang w:val="sl-SI" w:eastAsia="sl-SI"/>
        </w:rPr>
        <w:t xml:space="preserve">a U-I-441/18-23 o neustavnosti </w:t>
      </w:r>
      <w:r w:rsidRPr="000133E0">
        <w:rPr>
          <w:rFonts w:ascii="Helv" w:hAnsi="Helv" w:cs="Helv"/>
          <w:b/>
          <w:bCs/>
          <w:color w:val="000000"/>
          <w:szCs w:val="20"/>
          <w:lang w:val="sl-SI" w:eastAsia="sl-SI"/>
        </w:rPr>
        <w:t xml:space="preserve">Uredbe </w:t>
      </w:r>
      <w:r w:rsidR="00D60FFE">
        <w:rPr>
          <w:rFonts w:ascii="Helv" w:hAnsi="Helv" w:cs="Helv"/>
          <w:b/>
          <w:color w:val="000000"/>
          <w:szCs w:val="20"/>
          <w:lang w:val="sl-SI" w:eastAsia="sl-SI"/>
        </w:rPr>
        <w:t>s 6.7.2022</w:t>
      </w:r>
    </w:p>
    <w:p w:rsidR="000133E0" w:rsidRPr="000133E0" w:rsidRDefault="000133E0" w:rsidP="000133E0">
      <w:pPr>
        <w:autoSpaceDE w:val="0"/>
        <w:autoSpaceDN w:val="0"/>
        <w:adjustRightInd w:val="0"/>
        <w:spacing w:line="240" w:lineRule="auto"/>
        <w:rPr>
          <w:rFonts w:ascii="Helv" w:hAnsi="Helv" w:cs="Helv"/>
          <w:b/>
          <w:color w:val="000000"/>
          <w:szCs w:val="20"/>
          <w:lang w:val="sl-SI" w:eastAsia="sl-SI"/>
        </w:rPr>
      </w:pPr>
      <w:r w:rsidRPr="000133E0">
        <w:rPr>
          <w:rFonts w:ascii="Helv" w:hAnsi="Helv" w:cs="Helv"/>
          <w:b/>
          <w:color w:val="000000"/>
          <w:szCs w:val="20"/>
          <w:lang w:val="sl-SI" w:eastAsia="sl-SI"/>
        </w:rPr>
        <w:t xml:space="preserve">3.        </w:t>
      </w:r>
      <w:r w:rsidRPr="000133E0">
        <w:rPr>
          <w:rFonts w:ascii="Helv" w:hAnsi="Helv" w:cs="Helv"/>
          <w:b/>
          <w:bCs/>
          <w:color w:val="000000"/>
          <w:szCs w:val="20"/>
          <w:lang w:val="sl-SI" w:eastAsia="sl-SI"/>
        </w:rPr>
        <w:t>Zakon o umeščanju naprav za proizvodnjo električne energije iz obnovljivih virov energije</w:t>
      </w:r>
    </w:p>
    <w:p w:rsidR="008E796D" w:rsidRPr="000133E0" w:rsidRDefault="000133E0" w:rsidP="000133E0">
      <w:pPr>
        <w:pStyle w:val="ZADEVA"/>
        <w:rPr>
          <w:lang w:val="sl-SI"/>
        </w:rPr>
      </w:pPr>
      <w:r w:rsidRPr="000133E0">
        <w:rPr>
          <w:rFonts w:ascii="Helv" w:hAnsi="Helv" w:cs="Helv"/>
          <w:color w:val="000000"/>
          <w:szCs w:val="20"/>
          <w:lang w:val="sl-SI" w:eastAsia="sl-SI"/>
        </w:rPr>
        <w:t>4.        </w:t>
      </w:r>
      <w:r w:rsidRPr="000133E0">
        <w:rPr>
          <w:rFonts w:ascii="Helv" w:hAnsi="Helv" w:cs="Helv"/>
          <w:bCs/>
          <w:color w:val="000000"/>
          <w:szCs w:val="20"/>
          <w:lang w:val="sl-SI" w:eastAsia="sl-SI"/>
        </w:rPr>
        <w:t>Razno</w:t>
      </w:r>
    </w:p>
    <w:p w:rsidR="008E796D" w:rsidRPr="00031035" w:rsidRDefault="008E796D" w:rsidP="00DC6A71">
      <w:pPr>
        <w:pStyle w:val="ZADEVA"/>
        <w:rPr>
          <w:lang w:val="sl-SI"/>
        </w:rPr>
      </w:pPr>
    </w:p>
    <w:p w:rsidR="008E796D" w:rsidRPr="00031035" w:rsidRDefault="008E796D" w:rsidP="008E796D">
      <w:pPr>
        <w:shd w:val="clear" w:color="auto" w:fill="E7E6E6" w:themeFill="background2"/>
        <w:rPr>
          <w:b/>
          <w:lang w:val="sl-SI"/>
        </w:rPr>
      </w:pPr>
      <w:r w:rsidRPr="00031035">
        <w:rPr>
          <w:b/>
          <w:lang w:val="sl-SI"/>
        </w:rPr>
        <w:t>K. 1. točki:</w:t>
      </w:r>
    </w:p>
    <w:p w:rsidR="001B76A4" w:rsidRDefault="001B76A4" w:rsidP="007D75CF">
      <w:pPr>
        <w:rPr>
          <w:lang w:val="sl-SI"/>
        </w:rPr>
      </w:pPr>
    </w:p>
    <w:p w:rsidR="002D7FD6" w:rsidRDefault="009217B5" w:rsidP="007D75CF">
      <w:pPr>
        <w:rPr>
          <w:lang w:val="sl-SI"/>
        </w:rPr>
      </w:pPr>
      <w:r>
        <w:rPr>
          <w:lang w:val="sl-SI"/>
        </w:rPr>
        <w:t xml:space="preserve">Na začetku je DS Vajgl </w:t>
      </w:r>
      <w:r w:rsidR="007F4EAF">
        <w:rPr>
          <w:lang w:val="sl-SI"/>
        </w:rPr>
        <w:t xml:space="preserve">izpostavil dogajanje </w:t>
      </w:r>
      <w:r>
        <w:rPr>
          <w:lang w:val="sl-SI"/>
        </w:rPr>
        <w:t xml:space="preserve">med in </w:t>
      </w:r>
      <w:r w:rsidR="007F4EAF">
        <w:rPr>
          <w:lang w:val="sl-SI"/>
        </w:rPr>
        <w:t>na COP</w:t>
      </w:r>
      <w:r>
        <w:rPr>
          <w:lang w:val="sl-SI"/>
        </w:rPr>
        <w:t xml:space="preserve">27, predvsem pomembnost področja </w:t>
      </w:r>
      <w:r w:rsidR="007F4EAF">
        <w:rPr>
          <w:lang w:val="sl-SI"/>
        </w:rPr>
        <w:t>prilagajanja</w:t>
      </w:r>
      <w:r>
        <w:rPr>
          <w:lang w:val="sl-SI"/>
        </w:rPr>
        <w:t xml:space="preserve">, ki je oz. bo za Slovenijo najbolj pomembno. Omenil je, da se je Slovenija </w:t>
      </w:r>
      <w:r w:rsidR="007F4EAF">
        <w:rPr>
          <w:lang w:val="sl-SI"/>
        </w:rPr>
        <w:t>pridružila koaliciji o sušah, ter, da se je povečalo zavedanje o pomembnosti prilagajanja podnebnim spremembam. Glede blaženja pa nas čaka več truda. Slovenija ima ambicijo, da bi na naslednjem COP</w:t>
      </w:r>
      <w:r>
        <w:rPr>
          <w:lang w:val="sl-SI"/>
        </w:rPr>
        <w:t xml:space="preserve"> zasedanju imela svoj paviljon, </w:t>
      </w:r>
      <w:r w:rsidR="007F4EAF">
        <w:rPr>
          <w:lang w:val="sl-SI"/>
        </w:rPr>
        <w:t xml:space="preserve">kjer bi </w:t>
      </w:r>
      <w:r>
        <w:rPr>
          <w:lang w:val="sl-SI"/>
        </w:rPr>
        <w:t>lahko predstavila</w:t>
      </w:r>
      <w:r w:rsidR="007F4EAF">
        <w:rPr>
          <w:lang w:val="sl-SI"/>
        </w:rPr>
        <w:t xml:space="preserve"> dobre prakse. Ključno bo medresorsko sodelovanje zato je bila med COP27 vzpostavljena medresorska delovna skupina za podnebne spremembe namen katere je, da se naredi analiza stanja ter določi obliko sodelovanja za naslednjo konferenco. </w:t>
      </w:r>
    </w:p>
    <w:p w:rsidR="007F4EAF" w:rsidRDefault="007F4EAF" w:rsidP="007D75CF">
      <w:pPr>
        <w:rPr>
          <w:lang w:val="sl-SI"/>
        </w:rPr>
      </w:pPr>
    </w:p>
    <w:p w:rsidR="007F4EAF" w:rsidRDefault="007F4EAF" w:rsidP="007D75CF">
      <w:pPr>
        <w:rPr>
          <w:lang w:val="sl-SI"/>
        </w:rPr>
      </w:pPr>
      <w:r>
        <w:rPr>
          <w:lang w:val="sl-SI"/>
        </w:rPr>
        <w:t>Glede Zakona o podnebnih spremembah</w:t>
      </w:r>
      <w:r w:rsidR="009217B5">
        <w:rPr>
          <w:lang w:val="sl-SI"/>
        </w:rPr>
        <w:t xml:space="preserve"> pa</w:t>
      </w:r>
      <w:r>
        <w:rPr>
          <w:lang w:val="sl-SI"/>
        </w:rPr>
        <w:t xml:space="preserve"> je povedal, da je zaključeno obdobje prejemanja pripom</w:t>
      </w:r>
      <w:r w:rsidR="009217B5">
        <w:rPr>
          <w:lang w:val="sl-SI"/>
        </w:rPr>
        <w:t>b/predlogov deležnikov katerih je bilo skupaj</w:t>
      </w:r>
      <w:r>
        <w:rPr>
          <w:lang w:val="sl-SI"/>
        </w:rPr>
        <w:t xml:space="preserve"> 22</w:t>
      </w:r>
      <w:r w:rsidR="009217B5">
        <w:rPr>
          <w:lang w:val="sl-SI"/>
        </w:rPr>
        <w:t xml:space="preserve">. Dodal je, da bo novo ministrstvo za okolje, podnebje in energetiko sprejemalo ta zakon, časovno pa bo vezan na sprejem zakonodajnega paketa Pripravljeni na 55. </w:t>
      </w:r>
      <w:r>
        <w:rPr>
          <w:lang w:val="sl-SI"/>
        </w:rPr>
        <w:t xml:space="preserve">Prvi osnutek se lahko pričakuje v mesecu februarju 2023, ki bi predstavljen na javnem posvetu. </w:t>
      </w:r>
    </w:p>
    <w:p w:rsidR="009217B5" w:rsidRDefault="009217B5" w:rsidP="007D75CF">
      <w:pPr>
        <w:rPr>
          <w:lang w:val="sl-SI"/>
        </w:rPr>
      </w:pPr>
    </w:p>
    <w:p w:rsidR="002E199A" w:rsidRDefault="009217B5" w:rsidP="007D75CF">
      <w:pPr>
        <w:rPr>
          <w:lang w:val="sl-SI"/>
        </w:rPr>
      </w:pPr>
      <w:r>
        <w:rPr>
          <w:lang w:val="sl-SI"/>
        </w:rPr>
        <w:t xml:space="preserve">Predstavniki NVO so glede svojih pogledov na dogajanje na COP27 dodali, da se je nekaj le premaknilo na finančnem delu, pri blaženju podnebnih sprememb pa premalo. Več truda je potrebnega na EU ravni glede zakonodajnega paketa Pripravljeni na 55, </w:t>
      </w:r>
      <w:r w:rsidR="002E199A">
        <w:rPr>
          <w:lang w:val="sl-SI"/>
        </w:rPr>
        <w:t>predvsem zaradi zgodovinske odgovornosti razvitih držav. Strinjajo se s pomembnostjo UNFCCC v okviru doseganja dogovorov. Poziv, da se za prihodnja srečanja izbirajo lokacije, kjer ne bo problem logistika oz. se bo lažje omogočil dostop</w:t>
      </w:r>
      <w:r>
        <w:rPr>
          <w:lang w:val="sl-SI"/>
        </w:rPr>
        <w:t>/udeležbo</w:t>
      </w:r>
      <w:r w:rsidR="002E199A">
        <w:rPr>
          <w:lang w:val="sl-SI"/>
        </w:rPr>
        <w:t xml:space="preserve"> NVO-jem. Glede Zakona </w:t>
      </w:r>
      <w:r>
        <w:rPr>
          <w:lang w:val="sl-SI"/>
        </w:rPr>
        <w:t>o podnebnih spremembah pa si želijo konstruktivnega sodelovanja</w:t>
      </w:r>
      <w:r w:rsidR="002E199A">
        <w:rPr>
          <w:lang w:val="sl-SI"/>
        </w:rPr>
        <w:t>.</w:t>
      </w:r>
      <w:r>
        <w:rPr>
          <w:lang w:val="sl-SI"/>
        </w:rPr>
        <w:t xml:space="preserve"> Predlagali so še, da bi bilo dobro razmisliti o izvedbi paralelnega dogodka (COP-u) na nacionalni ravni, ter, da se pri pripravi slovenskega Zakona o podnebnih spremembah pogleda osnutek Avstrijskega. V zvezi z reorganizacijo ministrstev pa so dodali, da je ključno, da se podnebni del ne podredi energetskemu. </w:t>
      </w:r>
      <w:r w:rsidR="00C7718B" w:rsidRPr="00A55447">
        <w:rPr>
          <w:lang w:val="sl-SI"/>
        </w:rPr>
        <w:t xml:space="preserve">Izpostavili so tudi, da je nujno potrebno vidike podnebnih sprememb upoštevati pri sprejemanju vseh odločitev na vseh ministrstvih, tako pri pripravi novih kot pri </w:t>
      </w:r>
      <w:proofErr w:type="spellStart"/>
      <w:r w:rsidR="00C7718B" w:rsidRPr="00A55447">
        <w:rPr>
          <w:lang w:val="sl-SI"/>
        </w:rPr>
        <w:t>novelacijah</w:t>
      </w:r>
      <w:proofErr w:type="spellEnd"/>
      <w:r w:rsidR="00C7718B" w:rsidRPr="00A55447">
        <w:rPr>
          <w:lang w:val="sl-SI"/>
        </w:rPr>
        <w:t xml:space="preserve"> obstoječih zakonov: preprečevanje pospeševanja podnebnih sprememb mora biti rdeča nit vseh </w:t>
      </w:r>
      <w:r w:rsidR="00C7718B" w:rsidRPr="00A55447">
        <w:rPr>
          <w:lang w:val="sl-SI"/>
        </w:rPr>
        <w:lastRenderedPageBreak/>
        <w:t>ministrstev. V nasprotnem primeru tudi nov Zakon o podnebnih spremembah ne bo prinesel želenih rezultatov.</w:t>
      </w:r>
    </w:p>
    <w:p w:rsidR="002E199A" w:rsidRDefault="002E199A" w:rsidP="007D75CF">
      <w:pPr>
        <w:rPr>
          <w:lang w:val="sl-SI"/>
        </w:rPr>
      </w:pPr>
    </w:p>
    <w:p w:rsidR="00576A01" w:rsidRDefault="009217B5" w:rsidP="007D75CF">
      <w:pPr>
        <w:rPr>
          <w:lang w:val="sl-SI"/>
        </w:rPr>
      </w:pPr>
      <w:r>
        <w:rPr>
          <w:lang w:val="sl-SI"/>
        </w:rPr>
        <w:t xml:space="preserve">O dogajanju na COP27 je minister Brežan omenil, da je bila zanj udeležba koristna in, da je bil dosežek glede škod in izgub ta, da se je začelo vzpostavljati zaupanje med ranljivimi in razvitimi državami. Dodal je še, da podpira obstranski nacionalni dogodek ob naslednjem COP ter, da se bo ob delitvi ministrstev strmelo k temu, da podnebje in narava ne ostaneta podrejeni energetiki. O tem je DS Vajgl omenil, da je bil LIFE projekt na temo prilagajanja uspešen na prvi stopnji in, da se bo ob odobritvi projekta lahko zaposlilo dodatne ljudi. </w:t>
      </w:r>
    </w:p>
    <w:p w:rsidR="009217B5" w:rsidRDefault="009217B5" w:rsidP="007D75CF">
      <w:pPr>
        <w:rPr>
          <w:lang w:val="sl-SI"/>
        </w:rPr>
      </w:pPr>
    </w:p>
    <w:p w:rsidR="009217B5" w:rsidRDefault="009217B5" w:rsidP="007D75CF">
      <w:pPr>
        <w:rPr>
          <w:lang w:val="sl-SI"/>
        </w:rPr>
      </w:pPr>
    </w:p>
    <w:p w:rsidR="007F4EAF" w:rsidRPr="00031035" w:rsidRDefault="007F4EAF" w:rsidP="007D75CF">
      <w:pPr>
        <w:rPr>
          <w:lang w:val="sl-SI"/>
        </w:rPr>
      </w:pPr>
    </w:p>
    <w:p w:rsidR="008E796D" w:rsidRPr="00031035" w:rsidRDefault="008E796D" w:rsidP="008E796D">
      <w:pPr>
        <w:shd w:val="clear" w:color="auto" w:fill="E7E6E6" w:themeFill="background2"/>
        <w:rPr>
          <w:b/>
          <w:lang w:val="sl-SI"/>
        </w:rPr>
      </w:pPr>
      <w:r w:rsidRPr="00031035">
        <w:rPr>
          <w:b/>
          <w:lang w:val="sl-SI"/>
        </w:rPr>
        <w:t>K. 2. točki:</w:t>
      </w:r>
    </w:p>
    <w:p w:rsidR="008E796D" w:rsidRPr="00031035" w:rsidRDefault="008E796D" w:rsidP="007D75CF">
      <w:pPr>
        <w:rPr>
          <w:lang w:val="sl-SI"/>
        </w:rPr>
      </w:pPr>
    </w:p>
    <w:p w:rsidR="00447CF1" w:rsidRDefault="002E199A" w:rsidP="007D75CF">
      <w:pPr>
        <w:rPr>
          <w:lang w:val="sl-SI"/>
        </w:rPr>
      </w:pPr>
      <w:r>
        <w:rPr>
          <w:lang w:val="sl-SI"/>
        </w:rPr>
        <w:t xml:space="preserve">Glede Uredbe o mejnih vrednostih kazalcev hrupa je DS Vajgl povedal </w:t>
      </w:r>
      <w:r w:rsidR="0067185F">
        <w:rPr>
          <w:lang w:val="sl-SI"/>
        </w:rPr>
        <w:t>da se osnutek še pripravlja</w:t>
      </w:r>
      <w:r w:rsidR="00447CF1">
        <w:rPr>
          <w:lang w:val="sl-SI"/>
        </w:rPr>
        <w:t xml:space="preserve"> ter, da se predvideva več korakov do marca prihodnje leto in, da je predvidena tudi javna razprava in sodelovanje. </w:t>
      </w:r>
    </w:p>
    <w:p w:rsidR="00447CF1" w:rsidRDefault="00447CF1" w:rsidP="007D75CF">
      <w:pPr>
        <w:rPr>
          <w:lang w:val="sl-SI"/>
        </w:rPr>
      </w:pPr>
    </w:p>
    <w:p w:rsidR="00447CF1" w:rsidRDefault="00447CF1" w:rsidP="00447CF1">
      <w:pPr>
        <w:rPr>
          <w:lang w:val="sl-SI"/>
        </w:rPr>
      </w:pPr>
      <w:r w:rsidRPr="00A55447">
        <w:rPr>
          <w:lang w:val="sl-SI"/>
        </w:rPr>
        <w:t xml:space="preserve">S strani NVO je bilo povedano, da gre pri tej zadevi predvsem za zatečeno stanje in težave v praksi. </w:t>
      </w:r>
      <w:r w:rsidR="00C7718B" w:rsidRPr="00A55447">
        <w:rPr>
          <w:lang w:val="sl-SI"/>
        </w:rPr>
        <w:t xml:space="preserve">Omenjeno je bilo, da se mejne vrednosti hrupa določa z vidika zdravja in da ne morejo variirati po območjih glede na stopnjo varovanja pred hrupom. Omenjeno je bilo tudi, da ima WHO mejne vrednosti hrupa določene (WHO </w:t>
      </w:r>
      <w:proofErr w:type="spellStart"/>
      <w:r w:rsidR="00C7718B" w:rsidRPr="00A55447">
        <w:rPr>
          <w:lang w:val="sl-SI"/>
        </w:rPr>
        <w:t>Environmental</w:t>
      </w:r>
      <w:proofErr w:type="spellEnd"/>
      <w:r w:rsidR="00C7718B" w:rsidRPr="00A55447">
        <w:rPr>
          <w:lang w:val="sl-SI"/>
        </w:rPr>
        <w:t xml:space="preserve"> </w:t>
      </w:r>
      <w:proofErr w:type="spellStart"/>
      <w:r w:rsidR="00C7718B" w:rsidRPr="00A55447">
        <w:rPr>
          <w:lang w:val="sl-SI"/>
        </w:rPr>
        <w:t>noise</w:t>
      </w:r>
      <w:proofErr w:type="spellEnd"/>
      <w:r w:rsidR="00C7718B" w:rsidRPr="00A55447">
        <w:rPr>
          <w:lang w:val="sl-SI"/>
        </w:rPr>
        <w:t xml:space="preserve"> </w:t>
      </w:r>
      <w:proofErr w:type="spellStart"/>
      <w:r w:rsidR="00C7718B" w:rsidRPr="00A55447">
        <w:rPr>
          <w:lang w:val="sl-SI"/>
        </w:rPr>
        <w:t>guidelines</w:t>
      </w:r>
      <w:proofErr w:type="spellEnd"/>
      <w:r w:rsidR="00C7718B" w:rsidRPr="00A55447">
        <w:rPr>
          <w:lang w:val="sl-SI"/>
        </w:rPr>
        <w:t xml:space="preserve"> </w:t>
      </w:r>
      <w:proofErr w:type="spellStart"/>
      <w:r w:rsidR="00C7718B" w:rsidRPr="00A55447">
        <w:rPr>
          <w:lang w:val="sl-SI"/>
        </w:rPr>
        <w:t>for</w:t>
      </w:r>
      <w:proofErr w:type="spellEnd"/>
      <w:r w:rsidR="00C7718B" w:rsidRPr="00A55447">
        <w:rPr>
          <w:lang w:val="sl-SI"/>
        </w:rPr>
        <w:t xml:space="preserve"> </w:t>
      </w:r>
      <w:proofErr w:type="spellStart"/>
      <w:r w:rsidR="00C7718B" w:rsidRPr="00A55447">
        <w:rPr>
          <w:lang w:val="sl-SI"/>
        </w:rPr>
        <w:t>the</w:t>
      </w:r>
      <w:proofErr w:type="spellEnd"/>
      <w:r w:rsidR="00C7718B" w:rsidRPr="00A55447">
        <w:rPr>
          <w:lang w:val="sl-SI"/>
        </w:rPr>
        <w:t xml:space="preserve"> </w:t>
      </w:r>
      <w:proofErr w:type="spellStart"/>
      <w:r w:rsidR="00C7718B" w:rsidRPr="00A55447">
        <w:rPr>
          <w:lang w:val="sl-SI"/>
        </w:rPr>
        <w:t>European</w:t>
      </w:r>
      <w:proofErr w:type="spellEnd"/>
      <w:r w:rsidR="00C7718B" w:rsidRPr="00A55447">
        <w:rPr>
          <w:lang w:val="sl-SI"/>
        </w:rPr>
        <w:t xml:space="preserve"> </w:t>
      </w:r>
      <w:proofErr w:type="spellStart"/>
      <w:r w:rsidR="00C7718B" w:rsidRPr="00A55447">
        <w:rPr>
          <w:lang w:val="sl-SI"/>
        </w:rPr>
        <w:t>Region</w:t>
      </w:r>
      <w:proofErr w:type="spellEnd"/>
      <w:r w:rsidR="00C7718B" w:rsidRPr="00A55447">
        <w:rPr>
          <w:lang w:val="sl-SI"/>
        </w:rPr>
        <w:t xml:space="preserve"> (2018) </w:t>
      </w:r>
      <w:proofErr w:type="spellStart"/>
      <w:r w:rsidR="00C7718B" w:rsidRPr="00A55447">
        <w:rPr>
          <w:lang w:val="sl-SI"/>
        </w:rPr>
        <w:t>and</w:t>
      </w:r>
      <w:proofErr w:type="spellEnd"/>
      <w:r w:rsidR="00C7718B" w:rsidRPr="00A55447">
        <w:rPr>
          <w:lang w:val="sl-SI"/>
        </w:rPr>
        <w:t xml:space="preserve"> </w:t>
      </w:r>
      <w:proofErr w:type="spellStart"/>
      <w:r w:rsidR="00C7718B" w:rsidRPr="00A55447">
        <w:rPr>
          <w:lang w:val="sl-SI"/>
        </w:rPr>
        <w:t>Compendium</w:t>
      </w:r>
      <w:proofErr w:type="spellEnd"/>
      <w:r w:rsidR="00C7718B" w:rsidRPr="00A55447">
        <w:rPr>
          <w:lang w:val="sl-SI"/>
        </w:rPr>
        <w:t xml:space="preserve"> </w:t>
      </w:r>
      <w:proofErr w:type="spellStart"/>
      <w:r w:rsidR="00C7718B" w:rsidRPr="00A55447">
        <w:rPr>
          <w:lang w:val="sl-SI"/>
        </w:rPr>
        <w:t>of</w:t>
      </w:r>
      <w:proofErr w:type="spellEnd"/>
      <w:r w:rsidR="00C7718B" w:rsidRPr="00A55447">
        <w:rPr>
          <w:lang w:val="sl-SI"/>
        </w:rPr>
        <w:t xml:space="preserve"> WHO </w:t>
      </w:r>
      <w:proofErr w:type="spellStart"/>
      <w:r w:rsidR="00C7718B" w:rsidRPr="00A55447">
        <w:rPr>
          <w:lang w:val="sl-SI"/>
        </w:rPr>
        <w:t>and</w:t>
      </w:r>
      <w:proofErr w:type="spellEnd"/>
      <w:r w:rsidR="00C7718B" w:rsidRPr="00A55447">
        <w:rPr>
          <w:lang w:val="sl-SI"/>
        </w:rPr>
        <w:t xml:space="preserve"> UN </w:t>
      </w:r>
      <w:proofErr w:type="spellStart"/>
      <w:r w:rsidR="00C7718B" w:rsidRPr="00A55447">
        <w:rPr>
          <w:lang w:val="sl-SI"/>
        </w:rPr>
        <w:t>guidance</w:t>
      </w:r>
      <w:proofErr w:type="spellEnd"/>
      <w:r w:rsidR="00C7718B" w:rsidRPr="00A55447">
        <w:rPr>
          <w:lang w:val="sl-SI"/>
        </w:rPr>
        <w:t xml:space="preserve"> on </w:t>
      </w:r>
      <w:proofErr w:type="spellStart"/>
      <w:r w:rsidR="00C7718B" w:rsidRPr="00A55447">
        <w:rPr>
          <w:lang w:val="sl-SI"/>
        </w:rPr>
        <w:t>health</w:t>
      </w:r>
      <w:proofErr w:type="spellEnd"/>
      <w:r w:rsidR="00C7718B" w:rsidRPr="00A55447">
        <w:rPr>
          <w:lang w:val="sl-SI"/>
        </w:rPr>
        <w:t xml:space="preserve"> </w:t>
      </w:r>
      <w:proofErr w:type="spellStart"/>
      <w:r w:rsidR="00C7718B" w:rsidRPr="00A55447">
        <w:rPr>
          <w:lang w:val="sl-SI"/>
        </w:rPr>
        <w:t>and</w:t>
      </w:r>
      <w:proofErr w:type="spellEnd"/>
      <w:r w:rsidR="00C7718B" w:rsidRPr="00A55447">
        <w:rPr>
          <w:lang w:val="sl-SI"/>
        </w:rPr>
        <w:t xml:space="preserve"> </w:t>
      </w:r>
      <w:proofErr w:type="spellStart"/>
      <w:r w:rsidR="00C7718B" w:rsidRPr="00A55447">
        <w:rPr>
          <w:lang w:val="sl-SI"/>
        </w:rPr>
        <w:t>environment</w:t>
      </w:r>
      <w:proofErr w:type="spellEnd"/>
      <w:r w:rsidR="00C7718B" w:rsidRPr="00A55447">
        <w:rPr>
          <w:lang w:val="sl-SI"/>
        </w:rPr>
        <w:t xml:space="preserve"> (2022 </w:t>
      </w:r>
      <w:proofErr w:type="spellStart"/>
      <w:r w:rsidR="00C7718B" w:rsidRPr="00A55447">
        <w:rPr>
          <w:lang w:val="sl-SI"/>
        </w:rPr>
        <w:t>update</w:t>
      </w:r>
      <w:proofErr w:type="spellEnd"/>
      <w:r w:rsidR="00C7718B" w:rsidRPr="00A55447">
        <w:rPr>
          <w:lang w:val="sl-SI"/>
        </w:rPr>
        <w:t xml:space="preserve">) in da bi jih bilo smiselno/potrebno implementirati v nacionalno zakonodajo. </w:t>
      </w:r>
      <w:r w:rsidRPr="00A55447">
        <w:rPr>
          <w:lang w:val="sl-SI"/>
        </w:rPr>
        <w:t xml:space="preserve">Omenjeno je bilo tudi, </w:t>
      </w:r>
      <w:r w:rsidR="00C7718B" w:rsidRPr="00A55447">
        <w:rPr>
          <w:lang w:val="sl-SI"/>
        </w:rPr>
        <w:t xml:space="preserve">je potrebno okrepiti </w:t>
      </w:r>
      <w:r w:rsidRPr="00A55447">
        <w:rPr>
          <w:lang w:val="sl-SI"/>
        </w:rPr>
        <w:t>nadzorstven</w:t>
      </w:r>
      <w:r w:rsidR="00C7718B" w:rsidRPr="00A55447">
        <w:rPr>
          <w:lang w:val="sl-SI"/>
        </w:rPr>
        <w:t>o</w:t>
      </w:r>
      <w:r w:rsidR="00A55447" w:rsidRPr="00A55447">
        <w:rPr>
          <w:lang w:val="sl-SI"/>
        </w:rPr>
        <w:t xml:space="preserve"> </w:t>
      </w:r>
      <w:r w:rsidRPr="00A55447">
        <w:rPr>
          <w:lang w:val="sl-SI"/>
        </w:rPr>
        <w:t>funkcij</w:t>
      </w:r>
      <w:r w:rsidR="00C7718B" w:rsidRPr="00A55447">
        <w:rPr>
          <w:lang w:val="sl-SI"/>
        </w:rPr>
        <w:t>o</w:t>
      </w:r>
      <w:r w:rsidRPr="00A55447">
        <w:rPr>
          <w:lang w:val="sl-SI"/>
        </w:rPr>
        <w:t xml:space="preserve"> IRSOP.</w:t>
      </w:r>
      <w:r>
        <w:rPr>
          <w:lang w:val="sl-SI"/>
        </w:rPr>
        <w:t xml:space="preserve"> </w:t>
      </w:r>
    </w:p>
    <w:p w:rsidR="002E199A" w:rsidRDefault="002E199A" w:rsidP="007D75CF">
      <w:pPr>
        <w:rPr>
          <w:lang w:val="sl-SI"/>
        </w:rPr>
      </w:pPr>
    </w:p>
    <w:p w:rsidR="00447CF1" w:rsidRDefault="00447CF1" w:rsidP="007D75CF">
      <w:pPr>
        <w:rPr>
          <w:lang w:val="sl-SI"/>
        </w:rPr>
      </w:pPr>
      <w:r>
        <w:rPr>
          <w:lang w:val="sl-SI"/>
        </w:rPr>
        <w:t>Predstavnik IRSOP je dodal, da lahko inšpektorat ukrepa v okviru svojih pristojnosti, da toplotne črpalke v stanovanjskih zgradbah niso stvar dejavnosti  in so regulirane v okviru standardov</w:t>
      </w:r>
      <w:r w:rsidR="009706BF">
        <w:rPr>
          <w:lang w:val="sl-SI"/>
        </w:rPr>
        <w:t xml:space="preserve"> </w:t>
      </w:r>
      <w:r>
        <w:rPr>
          <w:lang w:val="sl-SI"/>
        </w:rPr>
        <w:t xml:space="preserve">proizvajalcev črpalk. Glede hrupa iz naslova dejavnosti pa lahko inšpektor ob prijavi odredi obratovalni monitoring na podlagi katerega ugotovi ali izmerjene vrednosti presegajo mejne vrednosti. </w:t>
      </w:r>
    </w:p>
    <w:p w:rsidR="00447CF1" w:rsidRDefault="00447CF1" w:rsidP="007D75CF">
      <w:pPr>
        <w:rPr>
          <w:lang w:val="sl-SI"/>
        </w:rPr>
      </w:pPr>
      <w:r>
        <w:rPr>
          <w:lang w:val="sl-SI"/>
        </w:rPr>
        <w:br/>
        <w:t xml:space="preserve">DS Vajgl je dodal, da je monitoring ključnega pomena kot tudi zaupanje v inštitucije, ki izvajajo meritve. </w:t>
      </w:r>
    </w:p>
    <w:p w:rsidR="00447CF1" w:rsidRDefault="00447CF1" w:rsidP="007D75CF">
      <w:pPr>
        <w:rPr>
          <w:lang w:val="sl-SI"/>
        </w:rPr>
      </w:pPr>
    </w:p>
    <w:p w:rsidR="00E24F88" w:rsidRPr="00031035" w:rsidRDefault="00E24F88" w:rsidP="007D75CF">
      <w:pPr>
        <w:rPr>
          <w:lang w:val="sl-SI"/>
        </w:rPr>
      </w:pPr>
    </w:p>
    <w:p w:rsidR="008E796D" w:rsidRPr="00031035" w:rsidRDefault="008E796D" w:rsidP="008E796D">
      <w:pPr>
        <w:shd w:val="clear" w:color="auto" w:fill="E7E6E6" w:themeFill="background2"/>
        <w:rPr>
          <w:b/>
          <w:lang w:val="sl-SI"/>
        </w:rPr>
      </w:pPr>
      <w:r w:rsidRPr="00031035">
        <w:rPr>
          <w:b/>
          <w:lang w:val="sl-SI"/>
        </w:rPr>
        <w:t>K. 3. točki:</w:t>
      </w:r>
    </w:p>
    <w:p w:rsidR="004F18B4" w:rsidRPr="00031035" w:rsidRDefault="004F18B4" w:rsidP="007D75CF">
      <w:pPr>
        <w:rPr>
          <w:lang w:val="sl-SI"/>
        </w:rPr>
      </w:pPr>
    </w:p>
    <w:p w:rsidR="00E24F88" w:rsidRDefault="00E24F88" w:rsidP="007D75CF">
      <w:pPr>
        <w:rPr>
          <w:lang w:val="sl-SI"/>
        </w:rPr>
      </w:pPr>
      <w:r>
        <w:rPr>
          <w:lang w:val="sl-SI"/>
        </w:rPr>
        <w:t xml:space="preserve">Predstavnica Ministrstva za infrastrukturo je predstavila vsebino zakona ter predvideno </w:t>
      </w:r>
      <w:proofErr w:type="spellStart"/>
      <w:r>
        <w:rPr>
          <w:lang w:val="sl-SI"/>
        </w:rPr>
        <w:t>časovnico</w:t>
      </w:r>
      <w:proofErr w:type="spellEnd"/>
      <w:r>
        <w:rPr>
          <w:lang w:val="sl-SI"/>
        </w:rPr>
        <w:t xml:space="preserve"> sprejema (Q1 2023). Omenila je, da je predlog usklajen z večino ministrstev in, da bo sprejet po rednem postopku ter, da ne gre za interventni zakon. Izpostavila je pomembnost doseganja zastavljenih ciljev RS na deležu OVE v končni porabi energije, ter prihajajoče spremembe EU zakonodaje in pomanjkanja lastnih virov fosilnih goriv in predpogoj sprejetja zakona za črpanje EU sredstev. </w:t>
      </w:r>
      <w:r w:rsidR="00473252">
        <w:rPr>
          <w:lang w:val="sl-SI"/>
        </w:rPr>
        <w:t xml:space="preserve">Prav tako je izpostavila pomembnost krepitve skupnostih sončnih elektrarn ter, da so bile v predlog zakona vključene vse možne varovalke ter, da je za vključevanje NVO in javnosti vpeljan enak postopek kot na ravni EU. </w:t>
      </w:r>
    </w:p>
    <w:p w:rsidR="00E24F88" w:rsidRDefault="00E24F88" w:rsidP="007D75CF">
      <w:pPr>
        <w:rPr>
          <w:lang w:val="sl-SI"/>
        </w:rPr>
      </w:pPr>
    </w:p>
    <w:p w:rsidR="00E24F88" w:rsidRDefault="00E24F88" w:rsidP="007D75CF">
      <w:pPr>
        <w:rPr>
          <w:lang w:val="sl-SI"/>
        </w:rPr>
      </w:pPr>
      <w:r>
        <w:rPr>
          <w:lang w:val="sl-SI"/>
        </w:rPr>
        <w:t xml:space="preserve">O predlogu zakona so predstavniki NVO predlagali naj se izvede še kakšna javna razprava, da se vnese pogoj oz. prednostno umeščanje v pozidana in degradirana območja ter šele na to v druge dele (npr. kmetijske površine, gozdovi, umetne vodne površine, Naturo2000), kjer bi prišlo lahko do konfliktov med ohranjanjem narave in energetiko. Omenili so tudi pomembnost sprejemanja strategije prostorskega razvoja o čemer je bilo povedano, da se končuje medresorsko usklajevanje ter, da je predviden sprejem na Vladi do konca leta ter sprejem v Q1 </w:t>
      </w:r>
      <w:r>
        <w:rPr>
          <w:lang w:val="sl-SI"/>
        </w:rPr>
        <w:lastRenderedPageBreak/>
        <w:t>2023. V nadaljevanju je potekala razprava, med drugim, tudi o pomembnosti krepitve distribucijskega omrežja (v kontekstu malih sončnih elektrarn)</w:t>
      </w:r>
      <w:r w:rsidR="00374896">
        <w:rPr>
          <w:lang w:val="sl-SI"/>
        </w:rPr>
        <w:t>.</w:t>
      </w:r>
      <w:r>
        <w:rPr>
          <w:lang w:val="sl-SI"/>
        </w:rPr>
        <w:t xml:space="preserve"> </w:t>
      </w:r>
    </w:p>
    <w:p w:rsidR="00F7539D" w:rsidRDefault="00F7539D" w:rsidP="00F7539D">
      <w:pPr>
        <w:rPr>
          <w:lang w:val="sl-SI"/>
        </w:rPr>
      </w:pPr>
    </w:p>
    <w:p w:rsidR="00E24F88" w:rsidRDefault="00E24F88" w:rsidP="00F7539D">
      <w:pPr>
        <w:rPr>
          <w:lang w:val="sl-SI"/>
        </w:rPr>
      </w:pPr>
      <w:r>
        <w:rPr>
          <w:lang w:val="sl-SI"/>
        </w:rPr>
        <w:t xml:space="preserve">Kot ključno so se predstavniki NVO ter ministrstev strinjali, da je potrebno več javne razprave. </w:t>
      </w:r>
    </w:p>
    <w:p w:rsidR="00473252" w:rsidRDefault="00473252" w:rsidP="00F7539D">
      <w:pPr>
        <w:rPr>
          <w:lang w:val="sl-SI"/>
        </w:rPr>
      </w:pPr>
    </w:p>
    <w:p w:rsidR="00C63E0A" w:rsidRDefault="00C63E0A" w:rsidP="00CD54C6">
      <w:pPr>
        <w:rPr>
          <w:lang w:val="sl-SI"/>
        </w:rPr>
      </w:pPr>
    </w:p>
    <w:p w:rsidR="008E796D" w:rsidRPr="00031035" w:rsidRDefault="008E796D" w:rsidP="008E796D">
      <w:pPr>
        <w:shd w:val="clear" w:color="auto" w:fill="E7E6E6" w:themeFill="background2"/>
        <w:rPr>
          <w:b/>
          <w:lang w:val="sl-SI"/>
        </w:rPr>
      </w:pPr>
      <w:r w:rsidRPr="00031035">
        <w:rPr>
          <w:b/>
          <w:lang w:val="sl-SI"/>
        </w:rPr>
        <w:t>K. 4. točki:</w:t>
      </w:r>
    </w:p>
    <w:p w:rsidR="00FF36C1" w:rsidRDefault="00FF36C1" w:rsidP="007D75CF">
      <w:pPr>
        <w:rPr>
          <w:lang w:val="sl-SI"/>
        </w:rPr>
      </w:pPr>
    </w:p>
    <w:p w:rsidR="00A55447" w:rsidRDefault="00A55447" w:rsidP="00A55447">
      <w:pPr>
        <w:rPr>
          <w:lang w:val="sl-SI"/>
        </w:rPr>
      </w:pPr>
      <w:r>
        <w:rPr>
          <w:lang w:val="sl-SI"/>
        </w:rPr>
        <w:t xml:space="preserve">Na vprašanje predstavnikov NVO tem Marko Maver sporoči, kdaj bodo objavljeni razpisi za delovanje NVO in mrež NVO s področja MOP. </w:t>
      </w:r>
    </w:p>
    <w:p w:rsidR="00A55447" w:rsidRDefault="00A55447" w:rsidP="00A55447">
      <w:pPr>
        <w:rPr>
          <w:lang w:val="sl-SI"/>
        </w:rPr>
      </w:pPr>
    </w:p>
    <w:p w:rsidR="00A55447" w:rsidRPr="00E03AFC" w:rsidRDefault="00A55447" w:rsidP="00A55447">
      <w:pPr>
        <w:rPr>
          <w:lang w:val="sl-SI"/>
        </w:rPr>
      </w:pPr>
      <w:r w:rsidRPr="00E03AFC">
        <w:rPr>
          <w:lang w:val="sl-SI"/>
        </w:rPr>
        <w:t>Naslednji sestanek bo izveden še pred novim letom. Predlagane teme pa so: i) stanovanjska problematika)</w:t>
      </w:r>
      <w:r>
        <w:rPr>
          <w:lang w:val="sl-SI"/>
        </w:rPr>
        <w:t>,</w:t>
      </w:r>
      <w:r w:rsidRPr="00E03AFC">
        <w:rPr>
          <w:lang w:val="sl-SI"/>
        </w:rPr>
        <w:t xml:space="preserve"> ii) kakovost zraka</w:t>
      </w:r>
      <w:r>
        <w:rPr>
          <w:lang w:val="sl-SI"/>
        </w:rPr>
        <w:t xml:space="preserve"> in iii) n</w:t>
      </w:r>
      <w:r w:rsidRPr="00DF5A33">
        <w:rPr>
          <w:lang w:val="sl-SI"/>
        </w:rPr>
        <w:t>ačrt sanacije gozdov</w:t>
      </w:r>
      <w:r>
        <w:rPr>
          <w:lang w:val="sl-SI"/>
        </w:rPr>
        <w:t>,</w:t>
      </w:r>
      <w:r w:rsidRPr="00DF5A33">
        <w:rPr>
          <w:lang w:val="sl-SI"/>
        </w:rPr>
        <w:t xml:space="preserve"> poškodovanih v</w:t>
      </w:r>
      <w:r>
        <w:rPr>
          <w:lang w:val="sl-SI"/>
        </w:rPr>
        <w:t xml:space="preserve"> </w:t>
      </w:r>
      <w:r w:rsidRPr="00DF5A33">
        <w:rPr>
          <w:lang w:val="sl-SI"/>
        </w:rPr>
        <w:t xml:space="preserve">požaru </w:t>
      </w:r>
      <w:r>
        <w:rPr>
          <w:lang w:val="sl-SI"/>
        </w:rPr>
        <w:t xml:space="preserve">na Goriškem </w:t>
      </w:r>
      <w:r w:rsidRPr="00DF5A33">
        <w:rPr>
          <w:lang w:val="sl-SI"/>
        </w:rPr>
        <w:t>Kras</w:t>
      </w:r>
      <w:r>
        <w:rPr>
          <w:lang w:val="sl-SI"/>
        </w:rPr>
        <w:t>u</w:t>
      </w:r>
      <w:r w:rsidRPr="00E03AFC">
        <w:rPr>
          <w:lang w:val="sl-SI"/>
        </w:rPr>
        <w:t xml:space="preserve">. </w:t>
      </w:r>
    </w:p>
    <w:p w:rsidR="00A55447" w:rsidRPr="00E03AFC" w:rsidRDefault="00A55447" w:rsidP="00A55447">
      <w:pPr>
        <w:rPr>
          <w:lang w:val="sl-SI"/>
        </w:rPr>
      </w:pPr>
    </w:p>
    <w:p w:rsidR="00A55447" w:rsidRDefault="00A55447" w:rsidP="00A55447">
      <w:pPr>
        <w:rPr>
          <w:lang w:val="sl-SI"/>
        </w:rPr>
      </w:pPr>
      <w:r>
        <w:rPr>
          <w:lang w:val="sl-SI"/>
        </w:rPr>
        <w:t xml:space="preserve">Prisotni so se dogovorili, da se lahko na seje Sveta NVO vabi zunanje strokovnjake na predlog članov, MOP pa predlaganega strokovnjaka uradno povabi. </w:t>
      </w:r>
    </w:p>
    <w:p w:rsidR="00A55447" w:rsidRPr="00E03AFC" w:rsidRDefault="00A55447" w:rsidP="00A55447">
      <w:pPr>
        <w:rPr>
          <w:lang w:val="sl-SI"/>
        </w:rPr>
      </w:pPr>
    </w:p>
    <w:p w:rsidR="00C63E0A" w:rsidRPr="006D753D" w:rsidRDefault="00C63E0A" w:rsidP="00C63E0A">
      <w:pPr>
        <w:pStyle w:val="Odstavekseznama"/>
        <w:rPr>
          <w:lang w:val="sl-SI"/>
        </w:rPr>
      </w:pPr>
    </w:p>
    <w:p w:rsidR="008E796D" w:rsidRPr="00031035" w:rsidRDefault="001B76A4" w:rsidP="007D75CF">
      <w:pPr>
        <w:rPr>
          <w:lang w:val="sl-SI"/>
        </w:rPr>
      </w:pPr>
      <w:r>
        <w:rPr>
          <w:lang w:val="sl-SI"/>
        </w:rPr>
        <w:t xml:space="preserve">Seja </w:t>
      </w:r>
      <w:r w:rsidR="00B27B1C" w:rsidRPr="00031035">
        <w:rPr>
          <w:lang w:val="sl-SI"/>
        </w:rPr>
        <w:t>Svet</w:t>
      </w:r>
      <w:r>
        <w:rPr>
          <w:lang w:val="sl-SI"/>
        </w:rPr>
        <w:t>a</w:t>
      </w:r>
      <w:r w:rsidR="00B27B1C" w:rsidRPr="00031035">
        <w:rPr>
          <w:lang w:val="sl-SI"/>
        </w:rPr>
        <w:t xml:space="preserve"> se je zaključil</w:t>
      </w:r>
      <w:r>
        <w:rPr>
          <w:lang w:val="sl-SI"/>
        </w:rPr>
        <w:t>a</w:t>
      </w:r>
      <w:r w:rsidR="00C7718B">
        <w:rPr>
          <w:lang w:val="sl-SI"/>
        </w:rPr>
        <w:t xml:space="preserve"> </w:t>
      </w:r>
      <w:r w:rsidR="003A7FB6">
        <w:rPr>
          <w:lang w:val="sl-SI"/>
        </w:rPr>
        <w:t>ob 13</w:t>
      </w:r>
      <w:r w:rsidR="00A27B5E">
        <w:rPr>
          <w:lang w:val="sl-SI"/>
        </w:rPr>
        <w:t>:</w:t>
      </w:r>
      <w:r w:rsidR="003A7FB6">
        <w:rPr>
          <w:lang w:val="sl-SI"/>
        </w:rPr>
        <w:t>00</w:t>
      </w:r>
      <w:r w:rsidR="00B27B1C" w:rsidRPr="00031035">
        <w:rPr>
          <w:lang w:val="sl-SI"/>
        </w:rPr>
        <w:t xml:space="preserve">uri. </w:t>
      </w:r>
    </w:p>
    <w:p w:rsidR="008E796D" w:rsidRPr="00031035" w:rsidRDefault="008E796D" w:rsidP="007D75CF">
      <w:pPr>
        <w:rPr>
          <w:lang w:val="sl-SI"/>
        </w:rPr>
      </w:pPr>
    </w:p>
    <w:p w:rsidR="007D75CF" w:rsidRPr="00031035" w:rsidRDefault="007D75CF" w:rsidP="003E1C74">
      <w:pPr>
        <w:pStyle w:val="podpisi"/>
        <w:rPr>
          <w:lang w:val="sl-SI"/>
        </w:rPr>
      </w:pPr>
      <w:r w:rsidRPr="00031035">
        <w:rPr>
          <w:lang w:val="sl-SI"/>
        </w:rPr>
        <w:t>Pripr</w:t>
      </w:r>
      <w:r w:rsidR="00C92898" w:rsidRPr="00031035">
        <w:rPr>
          <w:lang w:val="sl-SI"/>
        </w:rPr>
        <w:t>avil/a</w:t>
      </w:r>
      <w:r w:rsidRPr="00031035">
        <w:rPr>
          <w:lang w:val="sl-SI"/>
        </w:rPr>
        <w:t>:</w:t>
      </w:r>
    </w:p>
    <w:p w:rsidR="004F18B4" w:rsidRPr="00031035" w:rsidRDefault="00027240" w:rsidP="00027240">
      <w:pPr>
        <w:pStyle w:val="podpisi"/>
        <w:rPr>
          <w:lang w:val="sl-SI"/>
        </w:rPr>
      </w:pPr>
      <w:r w:rsidRPr="00031035">
        <w:rPr>
          <w:lang w:val="sl-SI"/>
        </w:rPr>
        <w:t>Marko Maver</w:t>
      </w:r>
      <w:r w:rsidR="003E1C74" w:rsidRPr="00031035">
        <w:rPr>
          <w:lang w:val="sl-SI"/>
        </w:rPr>
        <w:tab/>
      </w:r>
      <w:r w:rsidR="00C5242A" w:rsidRPr="00031035">
        <w:rPr>
          <w:lang w:val="sl-SI"/>
        </w:rPr>
        <w:tab/>
      </w:r>
      <w:r w:rsidR="00C5242A" w:rsidRPr="00031035">
        <w:rPr>
          <w:lang w:val="sl-SI"/>
        </w:rPr>
        <w:tab/>
      </w:r>
      <w:r w:rsidR="00C5242A" w:rsidRPr="00031035">
        <w:rPr>
          <w:lang w:val="sl-SI"/>
        </w:rPr>
        <w:tab/>
      </w:r>
      <w:r w:rsidR="00C5242A" w:rsidRPr="00031035">
        <w:rPr>
          <w:lang w:val="sl-SI"/>
        </w:rPr>
        <w:tab/>
      </w:r>
      <w:r w:rsidR="00C5242A" w:rsidRPr="00031035">
        <w:rPr>
          <w:lang w:val="sl-SI"/>
        </w:rPr>
        <w:tab/>
      </w:r>
    </w:p>
    <w:p w:rsidR="007D75CF" w:rsidRPr="00031035" w:rsidRDefault="00C5242A" w:rsidP="00027240">
      <w:pPr>
        <w:pStyle w:val="podpisi"/>
        <w:rPr>
          <w:lang w:val="sl-SI"/>
        </w:rPr>
      </w:pPr>
      <w:r w:rsidRPr="00031035">
        <w:rPr>
          <w:lang w:val="sl-SI"/>
        </w:rPr>
        <w:tab/>
      </w:r>
      <w:r w:rsidRPr="00031035">
        <w:rPr>
          <w:lang w:val="sl-SI"/>
        </w:rPr>
        <w:tab/>
      </w:r>
      <w:r w:rsidRPr="00031035">
        <w:rPr>
          <w:lang w:val="sl-SI"/>
        </w:rPr>
        <w:tab/>
      </w:r>
      <w:r w:rsidRPr="00031035">
        <w:rPr>
          <w:lang w:val="sl-SI"/>
        </w:rPr>
        <w:tab/>
      </w:r>
      <w:r w:rsidRPr="00031035">
        <w:rPr>
          <w:lang w:val="sl-SI"/>
        </w:rPr>
        <w:tab/>
      </w:r>
      <w:r w:rsidRPr="00031035">
        <w:rPr>
          <w:lang w:val="sl-SI"/>
        </w:rPr>
        <w:tab/>
      </w:r>
      <w:r w:rsidRPr="00031035">
        <w:rPr>
          <w:lang w:val="sl-SI"/>
        </w:rPr>
        <w:tab/>
      </w:r>
    </w:p>
    <w:sectPr w:rsidR="007D75CF" w:rsidRPr="00031035" w:rsidSect="00783310">
      <w:headerReference w:type="default" r:id="rId7"/>
      <w:headerReference w:type="first" r:id="rId8"/>
      <w:pgSz w:w="11900" w:h="16840" w:code="9"/>
      <w:pgMar w:top="1701" w:right="1701" w:bottom="1134" w:left="1701" w:header="964" w:footer="794"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79C9F" w16cex:dateUtc="2022-10-05T04:03:00Z"/>
  <w16cex:commentExtensible w16cex:durableId="26E79C5F" w16cex:dateUtc="2022-10-05T04:02:00Z"/>
  <w16cex:commentExtensible w16cex:durableId="26E7A06A" w16cex:dateUtc="2022-10-05T04: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B64" w:rsidRDefault="00A72B64">
      <w:r>
        <w:separator/>
      </w:r>
    </w:p>
  </w:endnote>
  <w:endnote w:type="continuationSeparator" w:id="0">
    <w:p w:rsidR="00A72B64" w:rsidRDefault="00A7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embedRegular r:id="rId1" w:subsetted="1" w:fontKey="{E131A5E7-EEAC-4010-B012-87D68E5B9C15}"/>
    <w:embedBold r:id="rId2" w:subsetted="1" w:fontKey="{2BE482EC-7EE1-4407-8D3D-A3329FDD8AFD}"/>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B64" w:rsidRDefault="00A72B64">
      <w:r>
        <w:separator/>
      </w:r>
    </w:p>
  </w:footnote>
  <w:footnote w:type="continuationSeparator" w:id="0">
    <w:p w:rsidR="00A72B64" w:rsidRDefault="00A72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05AA7" w:rsidRPr="008F3500">
      <w:trPr>
        <w:cantSplit/>
        <w:trHeight w:hRule="exact" w:val="847"/>
      </w:trPr>
      <w:tc>
        <w:tcPr>
          <w:tcW w:w="567" w:type="dxa"/>
        </w:tcPr>
        <w:p w:rsidR="00805AA7" w:rsidRDefault="00805AA7" w:rsidP="00D248DE">
          <w:pPr>
            <w:autoSpaceDE w:val="0"/>
            <w:autoSpaceDN w:val="0"/>
            <w:adjustRightInd w:val="0"/>
            <w:spacing w:line="240" w:lineRule="auto"/>
            <w:rPr>
              <w:rFonts w:ascii="Republika" w:hAnsi="Republika"/>
              <w:color w:val="529DBA"/>
              <w:sz w:val="60"/>
              <w:szCs w:val="60"/>
              <w:lang w:val="sl-SI"/>
            </w:rPr>
          </w:pPr>
          <w:bookmarkStart w:id="0" w:name="_GoBack" w:colFirst="0" w:colLast="1"/>
          <w:r w:rsidRPr="008F3500">
            <w:rPr>
              <w:rFonts w:ascii="Republika" w:hAnsi="Republika" w:cs="Republika"/>
              <w:color w:val="529DBA"/>
              <w:sz w:val="60"/>
              <w:szCs w:val="60"/>
              <w:lang w:val="sl-SI" w:eastAsia="sl-SI"/>
            </w:rPr>
            <w:t></w:t>
          </w:r>
        </w:p>
        <w:p w:rsidR="00805AA7" w:rsidRPr="006D42D9" w:rsidRDefault="00805AA7" w:rsidP="006D42D9">
          <w:pPr>
            <w:rPr>
              <w:rFonts w:ascii="Republika" w:hAnsi="Republika"/>
              <w:sz w:val="60"/>
              <w:szCs w:val="60"/>
              <w:lang w:val="sl-SI"/>
            </w:rPr>
          </w:pPr>
        </w:p>
        <w:p w:rsidR="00805AA7" w:rsidRPr="006D42D9" w:rsidRDefault="00805AA7" w:rsidP="006D42D9">
          <w:pPr>
            <w:rPr>
              <w:rFonts w:ascii="Republika" w:hAnsi="Republika"/>
              <w:sz w:val="60"/>
              <w:szCs w:val="60"/>
              <w:lang w:val="sl-SI"/>
            </w:rPr>
          </w:pPr>
        </w:p>
        <w:p w:rsidR="00805AA7" w:rsidRPr="006D42D9" w:rsidRDefault="00805AA7" w:rsidP="006D42D9">
          <w:pPr>
            <w:rPr>
              <w:rFonts w:ascii="Republika" w:hAnsi="Republika"/>
              <w:sz w:val="60"/>
              <w:szCs w:val="60"/>
              <w:lang w:val="sl-SI"/>
            </w:rPr>
          </w:pPr>
        </w:p>
        <w:p w:rsidR="00805AA7" w:rsidRPr="006D42D9" w:rsidRDefault="00805AA7" w:rsidP="006D42D9">
          <w:pPr>
            <w:rPr>
              <w:rFonts w:ascii="Republika" w:hAnsi="Republika"/>
              <w:sz w:val="60"/>
              <w:szCs w:val="60"/>
              <w:lang w:val="sl-SI"/>
            </w:rPr>
          </w:pPr>
        </w:p>
        <w:p w:rsidR="00805AA7" w:rsidRPr="006D42D9" w:rsidRDefault="00805AA7" w:rsidP="006D42D9">
          <w:pPr>
            <w:rPr>
              <w:rFonts w:ascii="Republika" w:hAnsi="Republika"/>
              <w:sz w:val="60"/>
              <w:szCs w:val="60"/>
              <w:lang w:val="sl-SI"/>
            </w:rPr>
          </w:pPr>
        </w:p>
        <w:p w:rsidR="00805AA7" w:rsidRPr="006D42D9" w:rsidRDefault="00805AA7" w:rsidP="006D42D9">
          <w:pPr>
            <w:rPr>
              <w:rFonts w:ascii="Republika" w:hAnsi="Republika"/>
              <w:sz w:val="60"/>
              <w:szCs w:val="60"/>
              <w:lang w:val="sl-SI"/>
            </w:rPr>
          </w:pPr>
        </w:p>
        <w:p w:rsidR="00805AA7" w:rsidRPr="006D42D9" w:rsidRDefault="00805AA7" w:rsidP="006D42D9">
          <w:pPr>
            <w:rPr>
              <w:rFonts w:ascii="Republika" w:hAnsi="Republika"/>
              <w:sz w:val="60"/>
              <w:szCs w:val="60"/>
              <w:lang w:val="sl-SI"/>
            </w:rPr>
          </w:pPr>
        </w:p>
        <w:p w:rsidR="00805AA7" w:rsidRPr="006D42D9" w:rsidRDefault="00805AA7" w:rsidP="006D42D9">
          <w:pPr>
            <w:rPr>
              <w:rFonts w:ascii="Republika" w:hAnsi="Republika"/>
              <w:sz w:val="60"/>
              <w:szCs w:val="60"/>
              <w:lang w:val="sl-SI"/>
            </w:rPr>
          </w:pPr>
        </w:p>
        <w:p w:rsidR="00805AA7" w:rsidRPr="006D42D9" w:rsidRDefault="00805AA7" w:rsidP="006D42D9">
          <w:pPr>
            <w:rPr>
              <w:rFonts w:ascii="Republika" w:hAnsi="Republika"/>
              <w:sz w:val="60"/>
              <w:szCs w:val="60"/>
              <w:lang w:val="sl-SI"/>
            </w:rPr>
          </w:pPr>
        </w:p>
        <w:p w:rsidR="00805AA7" w:rsidRPr="006D42D9" w:rsidRDefault="00805AA7" w:rsidP="006D42D9">
          <w:pPr>
            <w:rPr>
              <w:rFonts w:ascii="Republika" w:hAnsi="Republika"/>
              <w:sz w:val="60"/>
              <w:szCs w:val="60"/>
              <w:lang w:val="sl-SI"/>
            </w:rPr>
          </w:pPr>
        </w:p>
        <w:p w:rsidR="00805AA7" w:rsidRPr="006D42D9" w:rsidRDefault="00805AA7" w:rsidP="006D42D9">
          <w:pPr>
            <w:rPr>
              <w:rFonts w:ascii="Republika" w:hAnsi="Republika"/>
              <w:sz w:val="60"/>
              <w:szCs w:val="60"/>
              <w:lang w:val="sl-SI"/>
            </w:rPr>
          </w:pPr>
        </w:p>
        <w:p w:rsidR="00805AA7" w:rsidRPr="006D42D9" w:rsidRDefault="00805AA7" w:rsidP="006D42D9">
          <w:pPr>
            <w:rPr>
              <w:rFonts w:ascii="Republika" w:hAnsi="Republika"/>
              <w:sz w:val="60"/>
              <w:szCs w:val="60"/>
              <w:lang w:val="sl-SI"/>
            </w:rPr>
          </w:pPr>
        </w:p>
        <w:p w:rsidR="00805AA7" w:rsidRPr="006D42D9" w:rsidRDefault="00805AA7" w:rsidP="006D42D9">
          <w:pPr>
            <w:rPr>
              <w:rFonts w:ascii="Republika" w:hAnsi="Republika"/>
              <w:sz w:val="60"/>
              <w:szCs w:val="60"/>
              <w:lang w:val="sl-SI"/>
            </w:rPr>
          </w:pPr>
        </w:p>
        <w:p w:rsidR="00805AA7" w:rsidRPr="006D42D9" w:rsidRDefault="00805AA7" w:rsidP="006D42D9">
          <w:pPr>
            <w:rPr>
              <w:rFonts w:ascii="Republika" w:hAnsi="Republika"/>
              <w:sz w:val="60"/>
              <w:szCs w:val="60"/>
              <w:lang w:val="sl-SI"/>
            </w:rPr>
          </w:pPr>
        </w:p>
        <w:p w:rsidR="00805AA7" w:rsidRPr="006D42D9" w:rsidRDefault="00805AA7" w:rsidP="006D42D9">
          <w:pPr>
            <w:rPr>
              <w:rFonts w:ascii="Republika" w:hAnsi="Republika"/>
              <w:sz w:val="60"/>
              <w:szCs w:val="60"/>
              <w:lang w:val="sl-SI"/>
            </w:rPr>
          </w:pPr>
        </w:p>
        <w:p w:rsidR="00805AA7" w:rsidRPr="006D42D9" w:rsidRDefault="00805AA7" w:rsidP="006D42D9">
          <w:pPr>
            <w:rPr>
              <w:rFonts w:ascii="Republika" w:hAnsi="Republika"/>
              <w:sz w:val="60"/>
              <w:szCs w:val="60"/>
              <w:lang w:val="sl-SI"/>
            </w:rPr>
          </w:pPr>
        </w:p>
      </w:tc>
    </w:tr>
  </w:tbl>
  <w:bookmarkEnd w:id="0"/>
  <w:p w:rsidR="00805AA7" w:rsidRPr="00B95595" w:rsidRDefault="00A55447" w:rsidP="00924E3C">
    <w:pPr>
      <w:autoSpaceDE w:val="0"/>
      <w:autoSpaceDN w:val="0"/>
      <w:adjustRightInd w:val="0"/>
      <w:spacing w:line="240" w:lineRule="auto"/>
      <w:rPr>
        <w:rFonts w:ascii="Republika" w:hAnsi="Republika"/>
        <w:lang w:val="sl-SI"/>
      </w:rPr>
    </w:pPr>
    <w:r>
      <w:rPr>
        <w:rFonts w:ascii="Republika" w:hAnsi="Republika"/>
        <w:noProof/>
        <w:szCs w:val="20"/>
        <w:lang w:val="sl-SI" w:eastAsia="sl-SI"/>
      </w:rPr>
      <mc:AlternateContent>
        <mc:Choice Requires="wps">
          <w:drawing>
            <wp:anchor distT="4294967295" distB="4294967295" distL="114300" distR="114300" simplePos="0" relativeHeight="251657728" behindDoc="1" locked="0" layoutInCell="0" allowOverlap="1">
              <wp:simplePos x="0" y="0"/>
              <wp:positionH relativeFrom="column">
                <wp:posOffset>-431800</wp:posOffset>
              </wp:positionH>
              <wp:positionV relativeFrom="page">
                <wp:posOffset>3600449</wp:posOffset>
              </wp:positionV>
              <wp:extent cx="252095" cy="0"/>
              <wp:effectExtent l="0" t="0" r="14605" b="1905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E9DBBE" id="Raven povezovalnik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" o:allowincell="f" strokecolor="#428299" strokeweight=".5pt">
              <w10:wrap anchory="page"/>
            </v:line>
          </w:pict>
        </mc:Fallback>
      </mc:AlternateContent>
    </w:r>
    <w:r w:rsidR="00805AA7" w:rsidRPr="00B95595">
      <w:rPr>
        <w:rFonts w:ascii="Republika" w:hAnsi="Republika"/>
        <w:lang w:val="sl-SI"/>
      </w:rPr>
      <w:t>REPUBLIKA SLOVENIJA</w:t>
    </w:r>
  </w:p>
  <w:p w:rsidR="00805AA7" w:rsidRDefault="00805AA7" w:rsidP="00924E3C">
    <w:pPr>
      <w:pStyle w:val="Glava"/>
      <w:tabs>
        <w:tab w:val="clear" w:pos="4320"/>
        <w:tab w:val="clear" w:pos="8640"/>
        <w:tab w:val="left" w:pos="5112"/>
      </w:tabs>
      <w:spacing w:after="120" w:line="240" w:lineRule="exact"/>
      <w:rPr>
        <w:rFonts w:ascii="Republika" w:hAnsi="Republika"/>
        <w:b/>
        <w:caps/>
        <w:lang w:val="sl-SI"/>
      </w:rPr>
    </w:pPr>
    <w:r w:rsidRPr="00B95595">
      <w:rPr>
        <w:rFonts w:ascii="Republika" w:hAnsi="Republika"/>
        <w:b/>
        <w:caps/>
        <w:lang w:val="sl-SI"/>
      </w:rPr>
      <w:t xml:space="preserve">Ministrstvo za </w:t>
    </w:r>
    <w:r w:rsidR="000E1264">
      <w:rPr>
        <w:rFonts w:ascii="Republika" w:hAnsi="Republika"/>
        <w:b/>
        <w:caps/>
        <w:lang w:val="sl-SI"/>
      </w:rPr>
      <w:t>OKOLJE IN PROSTOR</w:t>
    </w:r>
  </w:p>
  <w:p w:rsidR="00593FC6" w:rsidRDefault="00593FC6" w:rsidP="00593FC6">
    <w:pPr>
      <w:pStyle w:val="Glava"/>
      <w:tabs>
        <w:tab w:val="clear" w:pos="4320"/>
        <w:tab w:val="left" w:pos="5112"/>
      </w:tabs>
      <w:spacing w:before="240" w:line="240" w:lineRule="exact"/>
      <w:rPr>
        <w:rFonts w:cs="Arial"/>
        <w:sz w:val="16"/>
        <w:lang w:val="sl-SI"/>
      </w:rPr>
    </w:pPr>
    <w:r>
      <w:rPr>
        <w:rFonts w:cs="Arial"/>
        <w:sz w:val="16"/>
        <w:lang w:val="sl-SI"/>
      </w:rPr>
      <w:t>Dunajska cesta 4</w:t>
    </w:r>
    <w:r w:rsidR="001D7994">
      <w:rPr>
        <w:rFonts w:cs="Arial"/>
        <w:sz w:val="16"/>
        <w:lang w:val="sl-SI"/>
      </w:rPr>
      <w:t>8</w:t>
    </w:r>
    <w:r>
      <w:rPr>
        <w:rFonts w:cs="Arial"/>
        <w:sz w:val="16"/>
        <w:lang w:val="sl-SI"/>
      </w:rPr>
      <w:t>, 1000 Ljubljana</w:t>
    </w:r>
    <w:r>
      <w:rPr>
        <w:rFonts w:cs="Arial"/>
        <w:sz w:val="16"/>
        <w:lang w:val="sl-SI"/>
      </w:rPr>
      <w:tab/>
      <w:t>T: 01 478 74 00</w:t>
    </w:r>
  </w:p>
  <w:p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 xml:space="preserve">F: 01 478 74 25 </w:t>
    </w:r>
  </w:p>
  <w:p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E: gp.mop@gov.si</w:t>
    </w:r>
  </w:p>
  <w:p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www.mop.gov.si</w:t>
    </w:r>
  </w:p>
  <w:p w:rsidR="00805AA7" w:rsidRPr="008F3500" w:rsidRDefault="00805AA7"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7E826CF"/>
    <w:multiLevelType w:val="hybridMultilevel"/>
    <w:tmpl w:val="9B9A0170"/>
    <w:lvl w:ilvl="0" w:tplc="D40667DA">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32E3091"/>
    <w:multiLevelType w:val="hybridMultilevel"/>
    <w:tmpl w:val="364C8582"/>
    <w:lvl w:ilvl="0" w:tplc="718CAC5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7AC4A69"/>
    <w:multiLevelType w:val="hybridMultilevel"/>
    <w:tmpl w:val="6D9451F0"/>
    <w:lvl w:ilvl="0" w:tplc="BC2ED4FC">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6956972"/>
    <w:multiLevelType w:val="hybridMultilevel"/>
    <w:tmpl w:val="AF60719E"/>
    <w:lvl w:ilvl="0" w:tplc="DED89B20">
      <w:start w:val="1"/>
      <w:numFmt w:val="decimal"/>
      <w:lvlText w:val="%1."/>
      <w:lvlJc w:val="left"/>
      <w:pPr>
        <w:ind w:left="2055" w:hanging="360"/>
      </w:pPr>
      <w:rPr>
        <w:rFonts w:hint="default"/>
        <w:b/>
      </w:rPr>
    </w:lvl>
    <w:lvl w:ilvl="1" w:tplc="04240019" w:tentative="1">
      <w:start w:val="1"/>
      <w:numFmt w:val="lowerLetter"/>
      <w:lvlText w:val="%2."/>
      <w:lvlJc w:val="left"/>
      <w:pPr>
        <w:ind w:left="2775" w:hanging="360"/>
      </w:pPr>
    </w:lvl>
    <w:lvl w:ilvl="2" w:tplc="0424001B" w:tentative="1">
      <w:start w:val="1"/>
      <w:numFmt w:val="lowerRoman"/>
      <w:lvlText w:val="%3."/>
      <w:lvlJc w:val="right"/>
      <w:pPr>
        <w:ind w:left="3495" w:hanging="180"/>
      </w:pPr>
    </w:lvl>
    <w:lvl w:ilvl="3" w:tplc="0424000F" w:tentative="1">
      <w:start w:val="1"/>
      <w:numFmt w:val="decimal"/>
      <w:lvlText w:val="%4."/>
      <w:lvlJc w:val="left"/>
      <w:pPr>
        <w:ind w:left="4215" w:hanging="360"/>
      </w:pPr>
    </w:lvl>
    <w:lvl w:ilvl="4" w:tplc="04240019" w:tentative="1">
      <w:start w:val="1"/>
      <w:numFmt w:val="lowerLetter"/>
      <w:lvlText w:val="%5."/>
      <w:lvlJc w:val="left"/>
      <w:pPr>
        <w:ind w:left="4935" w:hanging="360"/>
      </w:pPr>
    </w:lvl>
    <w:lvl w:ilvl="5" w:tplc="0424001B" w:tentative="1">
      <w:start w:val="1"/>
      <w:numFmt w:val="lowerRoman"/>
      <w:lvlText w:val="%6."/>
      <w:lvlJc w:val="right"/>
      <w:pPr>
        <w:ind w:left="5655" w:hanging="180"/>
      </w:pPr>
    </w:lvl>
    <w:lvl w:ilvl="6" w:tplc="0424000F" w:tentative="1">
      <w:start w:val="1"/>
      <w:numFmt w:val="decimal"/>
      <w:lvlText w:val="%7."/>
      <w:lvlJc w:val="left"/>
      <w:pPr>
        <w:ind w:left="6375" w:hanging="360"/>
      </w:pPr>
    </w:lvl>
    <w:lvl w:ilvl="7" w:tplc="04240019" w:tentative="1">
      <w:start w:val="1"/>
      <w:numFmt w:val="lowerLetter"/>
      <w:lvlText w:val="%8."/>
      <w:lvlJc w:val="left"/>
      <w:pPr>
        <w:ind w:left="7095" w:hanging="360"/>
      </w:pPr>
    </w:lvl>
    <w:lvl w:ilvl="8" w:tplc="0424001B" w:tentative="1">
      <w:start w:val="1"/>
      <w:numFmt w:val="lowerRoman"/>
      <w:lvlText w:val="%9."/>
      <w:lvlJc w:val="right"/>
      <w:pPr>
        <w:ind w:left="7815" w:hanging="180"/>
      </w:pPr>
    </w:lvl>
  </w:abstractNum>
  <w:abstractNum w:abstractNumId="8" w15:restartNumberingAfterBreak="0">
    <w:nsid w:val="5B9F3DEE"/>
    <w:multiLevelType w:val="multilevel"/>
    <w:tmpl w:val="1612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41D7DA4"/>
    <w:multiLevelType w:val="hybridMultilevel"/>
    <w:tmpl w:val="84F2CCE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0"/>
  </w:num>
  <w:num w:numId="5">
    <w:abstractNumId w:val="1"/>
  </w:num>
  <w:num w:numId="6">
    <w:abstractNumId w:val="6"/>
  </w:num>
  <w:num w:numId="7">
    <w:abstractNumId w:val="7"/>
  </w:num>
  <w:num w:numId="8">
    <w:abstractNumId w:val="4"/>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3MDc3s7AwNDc2sDBS0lEKTi0uzszPAykwrAUAn+7pliwAAAA="/>
  </w:docVars>
  <w:rsids>
    <w:rsidRoot w:val="00233EF4"/>
    <w:rsid w:val="000117AB"/>
    <w:rsid w:val="000133E0"/>
    <w:rsid w:val="0001550E"/>
    <w:rsid w:val="00023A88"/>
    <w:rsid w:val="00027240"/>
    <w:rsid w:val="00027744"/>
    <w:rsid w:val="00031035"/>
    <w:rsid w:val="00042538"/>
    <w:rsid w:val="00096FE4"/>
    <w:rsid w:val="000A5663"/>
    <w:rsid w:val="000A7238"/>
    <w:rsid w:val="000E1264"/>
    <w:rsid w:val="001357B2"/>
    <w:rsid w:val="001451D3"/>
    <w:rsid w:val="00151D21"/>
    <w:rsid w:val="00155A15"/>
    <w:rsid w:val="00164BE3"/>
    <w:rsid w:val="00196F1D"/>
    <w:rsid w:val="00197F47"/>
    <w:rsid w:val="001B76A4"/>
    <w:rsid w:val="001D7994"/>
    <w:rsid w:val="001F4306"/>
    <w:rsid w:val="00202A77"/>
    <w:rsid w:val="00205E1E"/>
    <w:rsid w:val="002205B7"/>
    <w:rsid w:val="00220767"/>
    <w:rsid w:val="00233EF4"/>
    <w:rsid w:val="00271CE5"/>
    <w:rsid w:val="00282020"/>
    <w:rsid w:val="0028416E"/>
    <w:rsid w:val="0029773B"/>
    <w:rsid w:val="002B3D5B"/>
    <w:rsid w:val="002B7A82"/>
    <w:rsid w:val="002D1010"/>
    <w:rsid w:val="002D7FD6"/>
    <w:rsid w:val="002E199A"/>
    <w:rsid w:val="00300324"/>
    <w:rsid w:val="003636BF"/>
    <w:rsid w:val="0037479F"/>
    <w:rsid w:val="00374896"/>
    <w:rsid w:val="003845B4"/>
    <w:rsid w:val="00385969"/>
    <w:rsid w:val="00387B1A"/>
    <w:rsid w:val="003A7FB6"/>
    <w:rsid w:val="003C416D"/>
    <w:rsid w:val="003E1C74"/>
    <w:rsid w:val="003F583C"/>
    <w:rsid w:val="00441999"/>
    <w:rsid w:val="00442DE2"/>
    <w:rsid w:val="00447CF1"/>
    <w:rsid w:val="00473252"/>
    <w:rsid w:val="0048055B"/>
    <w:rsid w:val="004B151A"/>
    <w:rsid w:val="004B787C"/>
    <w:rsid w:val="004F18B4"/>
    <w:rsid w:val="004F5151"/>
    <w:rsid w:val="00526246"/>
    <w:rsid w:val="005329FA"/>
    <w:rsid w:val="00567106"/>
    <w:rsid w:val="00576A01"/>
    <w:rsid w:val="00593B8D"/>
    <w:rsid w:val="00593FC6"/>
    <w:rsid w:val="005A07E9"/>
    <w:rsid w:val="005B6BB1"/>
    <w:rsid w:val="005E1D3C"/>
    <w:rsid w:val="005E5ECD"/>
    <w:rsid w:val="005F3069"/>
    <w:rsid w:val="006040AD"/>
    <w:rsid w:val="00627136"/>
    <w:rsid w:val="00632253"/>
    <w:rsid w:val="00642714"/>
    <w:rsid w:val="00644F5E"/>
    <w:rsid w:val="006455CE"/>
    <w:rsid w:val="00654181"/>
    <w:rsid w:val="0067185F"/>
    <w:rsid w:val="00677197"/>
    <w:rsid w:val="00693955"/>
    <w:rsid w:val="006D42D9"/>
    <w:rsid w:val="006D753D"/>
    <w:rsid w:val="00707289"/>
    <w:rsid w:val="00720D84"/>
    <w:rsid w:val="00733017"/>
    <w:rsid w:val="00742284"/>
    <w:rsid w:val="0074700F"/>
    <w:rsid w:val="0074742D"/>
    <w:rsid w:val="00783310"/>
    <w:rsid w:val="007A4A6D"/>
    <w:rsid w:val="007B1E8B"/>
    <w:rsid w:val="007D1BCF"/>
    <w:rsid w:val="007D75CF"/>
    <w:rsid w:val="007E55AD"/>
    <w:rsid w:val="007E6DC5"/>
    <w:rsid w:val="007F4EAF"/>
    <w:rsid w:val="00805AA7"/>
    <w:rsid w:val="0088043C"/>
    <w:rsid w:val="008906C9"/>
    <w:rsid w:val="008A7ECA"/>
    <w:rsid w:val="008B3FE1"/>
    <w:rsid w:val="008C5738"/>
    <w:rsid w:val="008D04F0"/>
    <w:rsid w:val="008E796D"/>
    <w:rsid w:val="008F3500"/>
    <w:rsid w:val="00913D11"/>
    <w:rsid w:val="009217B5"/>
    <w:rsid w:val="00922368"/>
    <w:rsid w:val="00924E3C"/>
    <w:rsid w:val="00946E66"/>
    <w:rsid w:val="009612BB"/>
    <w:rsid w:val="009619CA"/>
    <w:rsid w:val="00965031"/>
    <w:rsid w:val="009706BF"/>
    <w:rsid w:val="00994953"/>
    <w:rsid w:val="009B706D"/>
    <w:rsid w:val="00A125C5"/>
    <w:rsid w:val="00A27B5E"/>
    <w:rsid w:val="00A4058C"/>
    <w:rsid w:val="00A5039D"/>
    <w:rsid w:val="00A55447"/>
    <w:rsid w:val="00A61152"/>
    <w:rsid w:val="00A65EE7"/>
    <w:rsid w:val="00A70133"/>
    <w:rsid w:val="00A72B64"/>
    <w:rsid w:val="00AA3B75"/>
    <w:rsid w:val="00AA4C72"/>
    <w:rsid w:val="00AC0C3D"/>
    <w:rsid w:val="00AC2465"/>
    <w:rsid w:val="00AC6191"/>
    <w:rsid w:val="00AC63EF"/>
    <w:rsid w:val="00AD688E"/>
    <w:rsid w:val="00AF40F4"/>
    <w:rsid w:val="00B17141"/>
    <w:rsid w:val="00B27B1C"/>
    <w:rsid w:val="00B31575"/>
    <w:rsid w:val="00B56F78"/>
    <w:rsid w:val="00B66CA1"/>
    <w:rsid w:val="00B831F4"/>
    <w:rsid w:val="00B8547D"/>
    <w:rsid w:val="00B95595"/>
    <w:rsid w:val="00BC4E24"/>
    <w:rsid w:val="00BE184B"/>
    <w:rsid w:val="00BE3297"/>
    <w:rsid w:val="00C00FDC"/>
    <w:rsid w:val="00C250D5"/>
    <w:rsid w:val="00C3363E"/>
    <w:rsid w:val="00C5242A"/>
    <w:rsid w:val="00C63643"/>
    <w:rsid w:val="00C63E0A"/>
    <w:rsid w:val="00C7718B"/>
    <w:rsid w:val="00C92898"/>
    <w:rsid w:val="00CD54C6"/>
    <w:rsid w:val="00CE1CD9"/>
    <w:rsid w:val="00CE7514"/>
    <w:rsid w:val="00D235EC"/>
    <w:rsid w:val="00D248DE"/>
    <w:rsid w:val="00D41E32"/>
    <w:rsid w:val="00D60FFE"/>
    <w:rsid w:val="00D71EEC"/>
    <w:rsid w:val="00D8542D"/>
    <w:rsid w:val="00D870FC"/>
    <w:rsid w:val="00DC6A71"/>
    <w:rsid w:val="00DE5B46"/>
    <w:rsid w:val="00DE7B91"/>
    <w:rsid w:val="00DF740C"/>
    <w:rsid w:val="00E00938"/>
    <w:rsid w:val="00E0357D"/>
    <w:rsid w:val="00E24EC2"/>
    <w:rsid w:val="00E24F88"/>
    <w:rsid w:val="00E45B17"/>
    <w:rsid w:val="00E9187A"/>
    <w:rsid w:val="00E96041"/>
    <w:rsid w:val="00EB2E02"/>
    <w:rsid w:val="00ED52B7"/>
    <w:rsid w:val="00EE531D"/>
    <w:rsid w:val="00F046AA"/>
    <w:rsid w:val="00F122AF"/>
    <w:rsid w:val="00F12AE5"/>
    <w:rsid w:val="00F23209"/>
    <w:rsid w:val="00F240BB"/>
    <w:rsid w:val="00F25603"/>
    <w:rsid w:val="00F302DB"/>
    <w:rsid w:val="00F46724"/>
    <w:rsid w:val="00F57FED"/>
    <w:rsid w:val="00F7539D"/>
    <w:rsid w:val="00FF36C1"/>
    <w:rsid w:val="00FF68BC"/>
    <w:rsid w:val="00FF782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5:docId w15:val="{8A9251D0-604A-4EBF-BFC5-D329D008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593FC6"/>
    <w:rPr>
      <w:rFonts w:ascii="Arial" w:hAnsi="Arial"/>
      <w:szCs w:val="24"/>
      <w:lang w:val="en-US" w:eastAsia="en-US"/>
    </w:rPr>
  </w:style>
  <w:style w:type="character" w:customStyle="1" w:styleId="Nerazreenaomemba1">
    <w:name w:val="Nerazrešena omemba1"/>
    <w:basedOn w:val="Privzetapisavaodstavka"/>
    <w:uiPriority w:val="99"/>
    <w:semiHidden/>
    <w:unhideWhenUsed/>
    <w:rsid w:val="00441999"/>
    <w:rPr>
      <w:color w:val="605E5C"/>
      <w:shd w:val="clear" w:color="auto" w:fill="E1DFDD"/>
    </w:rPr>
  </w:style>
  <w:style w:type="paragraph" w:styleId="Odstavekseznama">
    <w:name w:val="List Paragraph"/>
    <w:basedOn w:val="Navaden"/>
    <w:uiPriority w:val="34"/>
    <w:qFormat/>
    <w:rsid w:val="00027240"/>
    <w:pPr>
      <w:ind w:left="720"/>
      <w:contextualSpacing/>
    </w:pPr>
  </w:style>
  <w:style w:type="paragraph" w:styleId="Revizija">
    <w:name w:val="Revision"/>
    <w:hidden/>
    <w:uiPriority w:val="99"/>
    <w:semiHidden/>
    <w:rsid w:val="00031035"/>
    <w:rPr>
      <w:rFonts w:ascii="Arial" w:hAnsi="Arial"/>
      <w:szCs w:val="24"/>
      <w:lang w:val="en-US" w:eastAsia="en-US"/>
    </w:rPr>
  </w:style>
  <w:style w:type="character" w:styleId="Pripombasklic">
    <w:name w:val="annotation reference"/>
    <w:basedOn w:val="Privzetapisavaodstavka"/>
    <w:semiHidden/>
    <w:unhideWhenUsed/>
    <w:rsid w:val="00031035"/>
    <w:rPr>
      <w:sz w:val="16"/>
      <w:szCs w:val="16"/>
    </w:rPr>
  </w:style>
  <w:style w:type="paragraph" w:styleId="Pripombabesedilo">
    <w:name w:val="annotation text"/>
    <w:basedOn w:val="Navaden"/>
    <w:link w:val="PripombabesediloZnak"/>
    <w:semiHidden/>
    <w:unhideWhenUsed/>
    <w:rsid w:val="00031035"/>
    <w:pPr>
      <w:spacing w:line="240" w:lineRule="auto"/>
    </w:pPr>
    <w:rPr>
      <w:szCs w:val="20"/>
    </w:rPr>
  </w:style>
  <w:style w:type="character" w:customStyle="1" w:styleId="PripombabesediloZnak">
    <w:name w:val="Pripomba – besedilo Znak"/>
    <w:basedOn w:val="Privzetapisavaodstavka"/>
    <w:link w:val="Pripombabesedilo"/>
    <w:semiHidden/>
    <w:rsid w:val="00031035"/>
    <w:rPr>
      <w:rFonts w:ascii="Arial" w:hAnsi="Arial"/>
      <w:lang w:val="en-US" w:eastAsia="en-US"/>
    </w:rPr>
  </w:style>
  <w:style w:type="paragraph" w:styleId="Zadevapripombe">
    <w:name w:val="annotation subject"/>
    <w:basedOn w:val="Pripombabesedilo"/>
    <w:next w:val="Pripombabesedilo"/>
    <w:link w:val="ZadevapripombeZnak"/>
    <w:semiHidden/>
    <w:unhideWhenUsed/>
    <w:rsid w:val="00031035"/>
    <w:rPr>
      <w:b/>
      <w:bCs/>
    </w:rPr>
  </w:style>
  <w:style w:type="character" w:customStyle="1" w:styleId="ZadevapripombeZnak">
    <w:name w:val="Zadeva pripombe Znak"/>
    <w:basedOn w:val="PripombabesediloZnak"/>
    <w:link w:val="Zadevapripombe"/>
    <w:semiHidden/>
    <w:rsid w:val="00031035"/>
    <w:rPr>
      <w:rFonts w:ascii="Arial" w:hAnsi="Arial"/>
      <w:b/>
      <w:bCs/>
      <w:lang w:val="en-US" w:eastAsia="en-US"/>
    </w:rPr>
  </w:style>
  <w:style w:type="paragraph" w:styleId="Besedilooblaka">
    <w:name w:val="Balloon Text"/>
    <w:basedOn w:val="Navaden"/>
    <w:link w:val="BesedilooblakaZnak"/>
    <w:rsid w:val="00DF740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DF740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18621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MOP%20Oddelek%20PS\viii%20-%20Sestanki%20razno\220715%20-%20Pisno%20PS%20MOL%20MZI%20NVOs\220715%20-%20Odg%20javno%20pismo%20vro&#269;ina%20SI%20mest.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220715 - Odg javno pismo vročina SI mest.dot</Template>
  <TotalTime>0</TotalTime>
  <Pages>3</Pages>
  <Words>1106</Words>
  <Characters>6078</Characters>
  <Application>Microsoft Office Word</Application>
  <DocSecurity>0</DocSecurity>
  <Lines>159</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Lara Vrtovec</dc:creator>
  <cp:lastModifiedBy>Spela.Sovinc</cp:lastModifiedBy>
  <cp:revision>3</cp:revision>
  <cp:lastPrinted>2022-09-23T06:15:00Z</cp:lastPrinted>
  <dcterms:created xsi:type="dcterms:W3CDTF">2022-12-18T16:07:00Z</dcterms:created>
  <dcterms:modified xsi:type="dcterms:W3CDTF">2023-11-29T08:51:00Z</dcterms:modified>
</cp:coreProperties>
</file>