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9CD" w:rsidRDefault="006B29CD" w:rsidP="00D87EBC">
      <w:pPr>
        <w:tabs>
          <w:tab w:val="left" w:pos="993"/>
        </w:tabs>
        <w:spacing w:line="260" w:lineRule="exact"/>
      </w:pPr>
    </w:p>
    <w:p w:rsidR="00691731" w:rsidRPr="00AC3E99" w:rsidRDefault="00691731" w:rsidP="00D87EBC">
      <w:pPr>
        <w:tabs>
          <w:tab w:val="left" w:pos="993"/>
        </w:tabs>
        <w:spacing w:line="260" w:lineRule="exact"/>
      </w:pPr>
    </w:p>
    <w:p w:rsidR="005A3208" w:rsidRPr="00A129B7" w:rsidRDefault="00252578" w:rsidP="00D87EBC">
      <w:pPr>
        <w:spacing w:line="260" w:lineRule="exact"/>
        <w:ind w:left="1134" w:hanging="1134"/>
      </w:pPr>
      <w:r w:rsidRPr="00A129B7">
        <w:t>Številka:</w:t>
      </w:r>
      <w:r w:rsidRPr="00A129B7">
        <w:tab/>
        <w:t>35105-</w:t>
      </w:r>
      <w:r w:rsidR="005168A3">
        <w:t>53</w:t>
      </w:r>
      <w:r w:rsidRPr="00A129B7">
        <w:t>/20</w:t>
      </w:r>
      <w:r w:rsidR="00E43C48">
        <w:t>21-2550-53</w:t>
      </w:r>
    </w:p>
    <w:p w:rsidR="00252578" w:rsidRPr="00A129B7" w:rsidRDefault="00252578" w:rsidP="00D87EBC">
      <w:pPr>
        <w:spacing w:line="260" w:lineRule="exact"/>
        <w:ind w:left="1134" w:hanging="1134"/>
      </w:pPr>
      <w:r w:rsidRPr="007C3781">
        <w:t>Datum:</w:t>
      </w:r>
      <w:r w:rsidRPr="007C3781">
        <w:tab/>
      </w:r>
      <w:r w:rsidR="00051A0C">
        <w:t>2</w:t>
      </w:r>
      <w:r w:rsidR="006A08F5">
        <w:t>3</w:t>
      </w:r>
      <w:r w:rsidR="00051A0C">
        <w:t>.</w:t>
      </w:r>
      <w:r w:rsidR="006A08F5">
        <w:t> </w:t>
      </w:r>
      <w:r w:rsidR="00051A0C">
        <w:t>9.</w:t>
      </w:r>
      <w:r w:rsidR="006A08F5">
        <w:t> </w:t>
      </w:r>
      <w:r w:rsidR="00051A0C">
        <w:t>2022</w:t>
      </w:r>
    </w:p>
    <w:p w:rsidR="00252578" w:rsidRPr="00A129B7" w:rsidRDefault="00252578" w:rsidP="00D87EBC">
      <w:pPr>
        <w:spacing w:line="260" w:lineRule="exact"/>
        <w:ind w:left="1134" w:hanging="1134"/>
        <w:rPr>
          <w:noProof/>
        </w:rPr>
      </w:pPr>
      <w:r w:rsidRPr="00A129B7">
        <w:t>Dato:</w:t>
      </w:r>
      <w:r w:rsidRPr="00A129B7">
        <w:tab/>
      </w:r>
      <w:r w:rsidR="001D5682">
        <w:fldChar w:fldCharType="begin"/>
      </w:r>
      <w:r w:rsidR="001D5682">
        <w:instrText xml:space="preserve"> FILENAME \* Lower \* MERGEFORMAT </w:instrText>
      </w:r>
      <w:r w:rsidR="001D5682">
        <w:fldChar w:fldCharType="separate"/>
      </w:r>
      <w:r w:rsidR="005168A3">
        <w:rPr>
          <w:noProof/>
        </w:rPr>
        <w:t>53</w:t>
      </w:r>
      <w:r w:rsidR="00195C66">
        <w:rPr>
          <w:noProof/>
        </w:rPr>
        <w:t>_21</w:t>
      </w:r>
      <w:r w:rsidR="00AF0399" w:rsidRPr="00A129B7">
        <w:rPr>
          <w:noProof/>
        </w:rPr>
        <w:t xml:space="preserve"> </w:t>
      </w:r>
      <w:r w:rsidR="005168A3">
        <w:rPr>
          <w:noProof/>
        </w:rPr>
        <w:t>Projek</w:t>
      </w:r>
      <w:r w:rsidR="001F3E2E">
        <w:rPr>
          <w:noProof/>
        </w:rPr>
        <w:t>t 202</w:t>
      </w:r>
      <w:r w:rsidR="005168A3">
        <w:rPr>
          <w:noProof/>
        </w:rPr>
        <w:t>0</w:t>
      </w:r>
      <w:r w:rsidR="00AA18FC">
        <w:rPr>
          <w:noProof/>
        </w:rPr>
        <w:t xml:space="preserve"> GD</w:t>
      </w:r>
      <w:r w:rsidR="00AF0399" w:rsidRPr="00A129B7">
        <w:rPr>
          <w:noProof/>
        </w:rPr>
        <w:t>.docx</w:t>
      </w:r>
      <w:r w:rsidR="001D5682">
        <w:rPr>
          <w:noProof/>
        </w:rPr>
        <w:fldChar w:fldCharType="end"/>
      </w:r>
    </w:p>
    <w:p w:rsidR="00DB2AEB" w:rsidRPr="00A129B7" w:rsidRDefault="00DB2AEB" w:rsidP="00D87EBC">
      <w:pPr>
        <w:spacing w:line="260" w:lineRule="exact"/>
      </w:pPr>
    </w:p>
    <w:p w:rsidR="00C318FB" w:rsidRDefault="00C318FB" w:rsidP="00D87EBC">
      <w:pPr>
        <w:spacing w:line="260" w:lineRule="exact"/>
        <w:rPr>
          <w:color w:val="000000"/>
        </w:rPr>
      </w:pPr>
    </w:p>
    <w:p w:rsidR="00C37116" w:rsidRPr="00CD0181" w:rsidRDefault="00AC2403" w:rsidP="00D87EBC">
      <w:pPr>
        <w:spacing w:line="260" w:lineRule="exact"/>
        <w:rPr>
          <w:color w:val="000000"/>
        </w:rPr>
      </w:pPr>
      <w:r w:rsidRPr="00A129B7">
        <w:rPr>
          <w:color w:val="000000"/>
        </w:rPr>
        <w:t xml:space="preserve">Ministrstvo za okolje in prostor izdaja na podlagi drugega odstavka 7. člena Gradbenega zakona </w:t>
      </w:r>
      <w:r w:rsidR="009675B2" w:rsidRPr="009675B2">
        <w:rPr>
          <w:color w:val="000000"/>
        </w:rPr>
        <w:t xml:space="preserve">(Uradni list RS, št. 61/17, 72/17 – </w:t>
      </w:r>
      <w:proofErr w:type="spellStart"/>
      <w:r w:rsidR="009675B2" w:rsidRPr="009675B2">
        <w:rPr>
          <w:color w:val="000000"/>
        </w:rPr>
        <w:t>popr</w:t>
      </w:r>
      <w:proofErr w:type="spellEnd"/>
      <w:r w:rsidR="009675B2" w:rsidRPr="009675B2">
        <w:rPr>
          <w:color w:val="000000"/>
        </w:rPr>
        <w:t>., 65/20, 15/21 – ZDUOP in 199/21 – GZ-1, v nadaljevanju GZ)</w:t>
      </w:r>
      <w:r w:rsidR="006C0E4E">
        <w:rPr>
          <w:color w:val="000000"/>
        </w:rPr>
        <w:t xml:space="preserve"> </w:t>
      </w:r>
      <w:r w:rsidR="00706204" w:rsidRPr="00D0414E">
        <w:rPr>
          <w:color w:val="000000"/>
        </w:rPr>
        <w:t xml:space="preserve">v povezavi s prvim odstavkom 128. člena </w:t>
      </w:r>
      <w:r w:rsidR="00706204" w:rsidRPr="001C0357">
        <w:rPr>
          <w:color w:val="000000"/>
        </w:rPr>
        <w:t>Gradben</w:t>
      </w:r>
      <w:r w:rsidR="00706204">
        <w:rPr>
          <w:color w:val="000000"/>
        </w:rPr>
        <w:t>ega</w:t>
      </w:r>
      <w:r w:rsidR="00706204" w:rsidRPr="001C0357">
        <w:rPr>
          <w:color w:val="000000"/>
        </w:rPr>
        <w:t xml:space="preserve"> zakon</w:t>
      </w:r>
      <w:r w:rsidR="00706204">
        <w:rPr>
          <w:color w:val="000000"/>
        </w:rPr>
        <w:t>a</w:t>
      </w:r>
      <w:r w:rsidR="00706204" w:rsidRPr="001C0357">
        <w:rPr>
          <w:color w:val="000000"/>
        </w:rPr>
        <w:t xml:space="preserve"> (Uradni list RS, št. 199/21 in 105/22 – ZZNŠPP, v nadaljevanju GZ-1)</w:t>
      </w:r>
      <w:r w:rsidR="00706204" w:rsidRPr="00D0414E">
        <w:rPr>
          <w:color w:val="000000"/>
        </w:rPr>
        <w:t xml:space="preserve"> </w:t>
      </w:r>
      <w:r w:rsidRPr="00A129B7">
        <w:t xml:space="preserve">v </w:t>
      </w:r>
      <w:r w:rsidR="00F274C4">
        <w:t xml:space="preserve">integralnem </w:t>
      </w:r>
      <w:r w:rsidRPr="00A129B7">
        <w:t xml:space="preserve">postopku izdaje gradbenega dovoljenja </w:t>
      </w:r>
      <w:r w:rsidR="00E70BE5">
        <w:t xml:space="preserve">za objekt z vplivi na okolje </w:t>
      </w:r>
      <w:r w:rsidRPr="00A129B7">
        <w:t>za</w:t>
      </w:r>
      <w:r w:rsidR="00AF0399" w:rsidRPr="00A129B7">
        <w:t xml:space="preserve"> gradnjo </w:t>
      </w:r>
      <w:r w:rsidR="00CD0181">
        <w:t xml:space="preserve">stanovanjske </w:t>
      </w:r>
      <w:r w:rsidR="00CD0181" w:rsidRPr="00A72A5C">
        <w:t xml:space="preserve">soseske </w:t>
      </w:r>
      <w:proofErr w:type="spellStart"/>
      <w:r w:rsidR="00F2406B" w:rsidRPr="00A72A5C">
        <w:t>Momento</w:t>
      </w:r>
      <w:proofErr w:type="spellEnd"/>
      <w:r w:rsidR="00F2406B" w:rsidRPr="00A72A5C">
        <w:t xml:space="preserve"> Izola</w:t>
      </w:r>
      <w:r w:rsidR="00AF0399" w:rsidRPr="00A72A5C">
        <w:t xml:space="preserve">, uvedenem na zahtevo investitorja </w:t>
      </w:r>
      <w:r w:rsidR="001F3E2E" w:rsidRPr="00A72A5C">
        <w:t>Projekt 202</w:t>
      </w:r>
      <w:r w:rsidR="004202A5" w:rsidRPr="00A72A5C">
        <w:t>0</w:t>
      </w:r>
      <w:r w:rsidR="0050063C" w:rsidRPr="00A72A5C">
        <w:t>, investi</w:t>
      </w:r>
      <w:r w:rsidR="001F3E2E" w:rsidRPr="00A72A5C">
        <w:t>cijska družba</w:t>
      </w:r>
      <w:r w:rsidR="00CD0181" w:rsidRPr="00A72A5C">
        <w:t xml:space="preserve"> </w:t>
      </w:r>
      <w:r w:rsidR="00E52942" w:rsidRPr="00A72A5C">
        <w:t xml:space="preserve">d.o.o., </w:t>
      </w:r>
      <w:r w:rsidR="001F3E2E" w:rsidRPr="00A72A5C">
        <w:t>Drevored 1. maja 9, 6310 Izola</w:t>
      </w:r>
      <w:r w:rsidR="00AF0399" w:rsidRPr="00A72A5C">
        <w:t>, ki ga po pooblastilu zastopa</w:t>
      </w:r>
      <w:r w:rsidR="00BF27A6" w:rsidRPr="00A72A5C">
        <w:t>ta</w:t>
      </w:r>
      <w:r w:rsidR="00AF0399" w:rsidRPr="00A72A5C">
        <w:t xml:space="preserve"> </w:t>
      </w:r>
      <w:r w:rsidR="00E4489F" w:rsidRPr="00A72A5C">
        <w:t>Epik d.o.o., Pristaniška ulica 8, 6000 Koper</w:t>
      </w:r>
      <w:r w:rsidR="006B7A7A" w:rsidRPr="00A72A5C">
        <w:t>,</w:t>
      </w:r>
      <w:r w:rsidR="00C071F5" w:rsidRPr="00A72A5C">
        <w:t xml:space="preserve"> </w:t>
      </w:r>
      <w:r w:rsidR="00C37116" w:rsidRPr="00A72A5C">
        <w:t>naslednje</w:t>
      </w:r>
    </w:p>
    <w:p w:rsidR="005A59C7" w:rsidRPr="00A129B7" w:rsidRDefault="005A59C7" w:rsidP="00D87EBC">
      <w:pPr>
        <w:spacing w:line="260" w:lineRule="exact"/>
      </w:pPr>
    </w:p>
    <w:p w:rsidR="00DB2AEB" w:rsidRDefault="00DB2AEB" w:rsidP="00D87EBC">
      <w:pPr>
        <w:spacing w:line="260" w:lineRule="exact"/>
      </w:pPr>
    </w:p>
    <w:p w:rsidR="004F3F2C" w:rsidRPr="00A129B7" w:rsidRDefault="004F3F2C" w:rsidP="00D87EBC">
      <w:pPr>
        <w:spacing w:line="260" w:lineRule="exact"/>
      </w:pPr>
    </w:p>
    <w:p w:rsidR="00590583" w:rsidRPr="00A129B7" w:rsidRDefault="00590583" w:rsidP="00D87EBC">
      <w:pPr>
        <w:spacing w:line="260" w:lineRule="exact"/>
      </w:pPr>
    </w:p>
    <w:p w:rsidR="00252578" w:rsidRPr="00A129B7" w:rsidRDefault="00252578" w:rsidP="00D87EBC">
      <w:pPr>
        <w:pStyle w:val="Naslov"/>
        <w:spacing w:line="260" w:lineRule="exact"/>
      </w:pPr>
      <w:r w:rsidRPr="00A129B7">
        <w:t>GRADBENO</w:t>
      </w:r>
      <w:r w:rsidR="00C071F5" w:rsidRPr="00A129B7">
        <w:t xml:space="preserve"> </w:t>
      </w:r>
      <w:r w:rsidRPr="00A129B7">
        <w:t>DOVOLJENJE</w:t>
      </w:r>
    </w:p>
    <w:p w:rsidR="00252578" w:rsidRPr="00A129B7" w:rsidRDefault="00252578" w:rsidP="00D87EBC">
      <w:pPr>
        <w:spacing w:line="260" w:lineRule="exact"/>
      </w:pPr>
    </w:p>
    <w:p w:rsidR="00DB2AEB" w:rsidRPr="00A129B7" w:rsidRDefault="00DB2AEB" w:rsidP="00D87EBC">
      <w:pPr>
        <w:spacing w:line="260" w:lineRule="exact"/>
      </w:pPr>
    </w:p>
    <w:p w:rsidR="00714717" w:rsidRPr="00A129B7" w:rsidRDefault="00714717" w:rsidP="00D87EBC">
      <w:pPr>
        <w:spacing w:line="260" w:lineRule="exact"/>
      </w:pPr>
    </w:p>
    <w:p w:rsidR="008A19F8" w:rsidRPr="00315212" w:rsidRDefault="00B32EB3" w:rsidP="00315212">
      <w:pPr>
        <w:pStyle w:val="NatevanjeIIIIII"/>
      </w:pPr>
      <w:r w:rsidRPr="00315212">
        <w:t>Investitorju</w:t>
      </w:r>
      <w:r w:rsidRPr="00315212">
        <w:rPr>
          <w:kern w:val="32"/>
        </w:rPr>
        <w:t xml:space="preserve"> </w:t>
      </w:r>
      <w:r w:rsidR="00332678" w:rsidRPr="00315212">
        <w:t>Pro</w:t>
      </w:r>
      <w:r w:rsidR="0050063C" w:rsidRPr="00315212">
        <w:t>jekt 2020, investi</w:t>
      </w:r>
      <w:r w:rsidR="00332678" w:rsidRPr="00315212">
        <w:t>cijska družba d.o.o., Drevored 1. maja 9, 6310 Izola</w:t>
      </w:r>
      <w:r w:rsidRPr="00315212">
        <w:rPr>
          <w:kern w:val="32"/>
        </w:rPr>
        <w:t xml:space="preserve">, se </w:t>
      </w:r>
      <w:r w:rsidR="00C85418" w:rsidRPr="00315212">
        <w:rPr>
          <w:kern w:val="32"/>
        </w:rPr>
        <w:t xml:space="preserve">v integralnem postopku </w:t>
      </w:r>
      <w:r w:rsidRPr="00315212">
        <w:rPr>
          <w:kern w:val="32"/>
        </w:rPr>
        <w:t>izda gradbeno dovoljenje</w:t>
      </w:r>
      <w:r w:rsidR="00C85418" w:rsidRPr="00315212">
        <w:rPr>
          <w:kern w:val="32"/>
        </w:rPr>
        <w:t xml:space="preserve"> </w:t>
      </w:r>
      <w:r w:rsidR="00315212" w:rsidRPr="00315212">
        <w:t xml:space="preserve">za objekt z vplivi na okolje </w:t>
      </w:r>
      <w:r w:rsidRPr="00315212">
        <w:rPr>
          <w:kern w:val="32"/>
        </w:rPr>
        <w:t xml:space="preserve">za </w:t>
      </w:r>
      <w:r w:rsidR="00C318FB" w:rsidRPr="00315212">
        <w:t xml:space="preserve">gradnjo stanovanjske soseske </w:t>
      </w:r>
      <w:proofErr w:type="spellStart"/>
      <w:r w:rsidR="00332678" w:rsidRPr="00315212">
        <w:t>Momento</w:t>
      </w:r>
      <w:proofErr w:type="spellEnd"/>
      <w:r w:rsidR="00332678" w:rsidRPr="00315212">
        <w:t xml:space="preserve"> Izola</w:t>
      </w:r>
      <w:r w:rsidR="00ED42DA" w:rsidRPr="00315212">
        <w:t>,</w:t>
      </w:r>
      <w:r w:rsidRPr="00315212">
        <w:t xml:space="preserve"> </w:t>
      </w:r>
      <w:r w:rsidRPr="00315212">
        <w:rPr>
          <w:kern w:val="32"/>
        </w:rPr>
        <w:t>na zemljišč</w:t>
      </w:r>
      <w:r w:rsidR="00BE6040" w:rsidRPr="00315212">
        <w:rPr>
          <w:kern w:val="32"/>
        </w:rPr>
        <w:t xml:space="preserve">ih </w:t>
      </w:r>
      <w:proofErr w:type="spellStart"/>
      <w:r w:rsidRPr="00315212">
        <w:t>parc</w:t>
      </w:r>
      <w:proofErr w:type="spellEnd"/>
      <w:r w:rsidRPr="00315212">
        <w:t xml:space="preserve">. št. </w:t>
      </w:r>
      <w:r w:rsidR="00BE6040" w:rsidRPr="00315212">
        <w:t>3</w:t>
      </w:r>
      <w:r w:rsidR="00332678" w:rsidRPr="00315212">
        <w:t>137/11, 3172/12, 3175/3, 3182/3 in 3196/10</w:t>
      </w:r>
      <w:r w:rsidR="00BE6040" w:rsidRPr="00315212">
        <w:t xml:space="preserve">, vse k.o. </w:t>
      </w:r>
      <w:r w:rsidR="00D07F88" w:rsidRPr="00315212">
        <w:t>2626 Iz</w:t>
      </w:r>
      <w:r w:rsidR="00332678" w:rsidRPr="00315212">
        <w:t>ola</w:t>
      </w:r>
      <w:r w:rsidR="00ED42DA" w:rsidRPr="00315212">
        <w:t>.</w:t>
      </w:r>
    </w:p>
    <w:p w:rsidR="002F1D1D" w:rsidRPr="000D26C3" w:rsidRDefault="002F1D1D" w:rsidP="00D87EBC">
      <w:pPr>
        <w:spacing w:line="260" w:lineRule="exact"/>
        <w:rPr>
          <w:highlight w:val="cyan"/>
        </w:rPr>
      </w:pPr>
    </w:p>
    <w:p w:rsidR="00252578" w:rsidRPr="00A72A5C" w:rsidRDefault="00252578" w:rsidP="00315212">
      <w:pPr>
        <w:pStyle w:val="NatevanjeIIIIII"/>
      </w:pPr>
      <w:r w:rsidRPr="00A72A5C">
        <w:t>Gradnja</w:t>
      </w:r>
      <w:r w:rsidR="00C071F5" w:rsidRPr="00A72A5C">
        <w:t xml:space="preserve"> </w:t>
      </w:r>
      <w:r w:rsidRPr="00A72A5C">
        <w:t>po</w:t>
      </w:r>
      <w:r w:rsidR="00C071F5" w:rsidRPr="00A72A5C">
        <w:t xml:space="preserve"> </w:t>
      </w:r>
      <w:r w:rsidRPr="00A72A5C">
        <w:t>tem</w:t>
      </w:r>
      <w:r w:rsidR="00C071F5" w:rsidRPr="00A72A5C">
        <w:t xml:space="preserve"> </w:t>
      </w:r>
      <w:r w:rsidRPr="00A72A5C">
        <w:rPr>
          <w:kern w:val="32"/>
        </w:rPr>
        <w:t>gradbenem</w:t>
      </w:r>
      <w:r w:rsidR="00C071F5" w:rsidRPr="00A72A5C">
        <w:t xml:space="preserve"> </w:t>
      </w:r>
      <w:r w:rsidRPr="00A72A5C">
        <w:t>dovoljenju</w:t>
      </w:r>
      <w:r w:rsidR="00C071F5" w:rsidRPr="00A72A5C">
        <w:t xml:space="preserve"> </w:t>
      </w:r>
      <w:r w:rsidRPr="00A72A5C">
        <w:t>obsega</w:t>
      </w:r>
      <w:r w:rsidR="00A72A5C" w:rsidRPr="00A72A5C">
        <w:t xml:space="preserve"> gradnjo 12 večstanovanjskih stavb s skupno podzemno garažo, zunanjo ureditvijo in priključki na gospodarsko javno infrastrukturo</w:t>
      </w:r>
      <w:r w:rsidRPr="00A72A5C">
        <w:t>:</w:t>
      </w:r>
    </w:p>
    <w:p w:rsidR="005404C4" w:rsidRDefault="005404C4" w:rsidP="00D87EBC">
      <w:pPr>
        <w:spacing w:line="260" w:lineRule="exact"/>
      </w:pPr>
    </w:p>
    <w:p w:rsidR="00B32EB3" w:rsidRDefault="00B32EB3" w:rsidP="00D87EBC">
      <w:pPr>
        <w:pStyle w:val="Naslov1"/>
        <w:spacing w:line="260" w:lineRule="exact"/>
      </w:pPr>
      <w:r>
        <w:t>Splošno</w:t>
      </w:r>
    </w:p>
    <w:tbl>
      <w:tblPr>
        <w:tblW w:w="0" w:type="auto"/>
        <w:tblLook w:val="04A0" w:firstRow="1" w:lastRow="0" w:firstColumn="1" w:lastColumn="0" w:noHBand="0" w:noVBand="1"/>
      </w:tblPr>
      <w:tblGrid>
        <w:gridCol w:w="3200"/>
        <w:gridCol w:w="6014"/>
      </w:tblGrid>
      <w:tr w:rsidR="00E0488A" w:rsidTr="005A6155">
        <w:tc>
          <w:tcPr>
            <w:tcW w:w="3227" w:type="dxa"/>
          </w:tcPr>
          <w:p w:rsidR="00E0488A" w:rsidRPr="001F34C1" w:rsidRDefault="00E0488A" w:rsidP="00D87EBC">
            <w:pPr>
              <w:pStyle w:val="Zamik1"/>
              <w:ind w:left="426" w:hanging="426"/>
            </w:pPr>
            <w:r>
              <w:t>vrsta gradnje</w:t>
            </w:r>
          </w:p>
        </w:tc>
        <w:tc>
          <w:tcPr>
            <w:tcW w:w="6095" w:type="dxa"/>
          </w:tcPr>
          <w:p w:rsidR="00E0488A" w:rsidRPr="004640FA" w:rsidRDefault="00E0488A" w:rsidP="00D87EBC">
            <w:pPr>
              <w:spacing w:line="260" w:lineRule="exact"/>
            </w:pPr>
            <w:r>
              <w:t xml:space="preserve">novogradnja </w:t>
            </w:r>
          </w:p>
        </w:tc>
      </w:tr>
      <w:tr w:rsidR="00E0488A" w:rsidTr="005A6155">
        <w:tc>
          <w:tcPr>
            <w:tcW w:w="3227" w:type="dxa"/>
            <w:shd w:val="clear" w:color="auto" w:fill="auto"/>
          </w:tcPr>
          <w:p w:rsidR="00E0488A" w:rsidRPr="006C0E4E" w:rsidRDefault="002D1F15" w:rsidP="00D87EBC">
            <w:pPr>
              <w:pStyle w:val="Zamik1"/>
              <w:ind w:left="426" w:hanging="426"/>
            </w:pPr>
            <w:r w:rsidRPr="006C0E4E">
              <w:t xml:space="preserve"> </w:t>
            </w:r>
            <w:r w:rsidR="00E0488A" w:rsidRPr="006C0E4E">
              <w:t>faktorji:</w:t>
            </w:r>
          </w:p>
        </w:tc>
        <w:tc>
          <w:tcPr>
            <w:tcW w:w="6095" w:type="dxa"/>
            <w:shd w:val="clear" w:color="auto" w:fill="auto"/>
          </w:tcPr>
          <w:p w:rsidR="00E0488A" w:rsidRDefault="00E0488A" w:rsidP="00D87EBC">
            <w:pPr>
              <w:spacing w:line="260" w:lineRule="exact"/>
            </w:pPr>
            <w:r w:rsidRPr="006C0E4E">
              <w:t>koeficient zazidanosti (FZ): 0,294</w:t>
            </w:r>
          </w:p>
          <w:p w:rsidR="006C0E4E" w:rsidRPr="006C0E4E" w:rsidRDefault="006C0E4E" w:rsidP="00D87EBC">
            <w:pPr>
              <w:spacing w:line="260" w:lineRule="exact"/>
            </w:pPr>
            <w:r w:rsidRPr="006C0E4E">
              <w:t>koeficient izkoriščenosti zemljišča (FIZ): 1,143</w:t>
            </w:r>
          </w:p>
        </w:tc>
      </w:tr>
      <w:tr w:rsidR="005A6AC9" w:rsidTr="005A6155">
        <w:tc>
          <w:tcPr>
            <w:tcW w:w="3227" w:type="dxa"/>
          </w:tcPr>
          <w:p w:rsidR="005A6AC9" w:rsidRPr="006C0E4E" w:rsidRDefault="005A6AC9" w:rsidP="00D87EBC">
            <w:pPr>
              <w:pStyle w:val="Zamik1"/>
              <w:ind w:left="426" w:hanging="426"/>
            </w:pPr>
            <w:r w:rsidRPr="006C0E4E">
              <w:t>zelene površine:</w:t>
            </w:r>
          </w:p>
        </w:tc>
        <w:tc>
          <w:tcPr>
            <w:tcW w:w="6095" w:type="dxa"/>
          </w:tcPr>
          <w:p w:rsidR="005A6AC9" w:rsidRPr="006C0E4E" w:rsidRDefault="0017528D" w:rsidP="00D87EBC">
            <w:pPr>
              <w:spacing w:line="260" w:lineRule="exact"/>
            </w:pPr>
            <w:r w:rsidRPr="006C0E4E">
              <w:t>6.675,8</w:t>
            </w:r>
            <w:r w:rsidR="005A6AC9" w:rsidRPr="006C0E4E">
              <w:t xml:space="preserve"> m2</w:t>
            </w:r>
          </w:p>
        </w:tc>
      </w:tr>
      <w:tr w:rsidR="00675E32" w:rsidTr="005A6155">
        <w:tc>
          <w:tcPr>
            <w:tcW w:w="3227" w:type="dxa"/>
          </w:tcPr>
          <w:p w:rsidR="00675E32" w:rsidRPr="006C0E4E" w:rsidRDefault="00675E32" w:rsidP="00D87EBC">
            <w:pPr>
              <w:pStyle w:val="Zamik1"/>
              <w:ind w:left="426" w:hanging="426"/>
            </w:pPr>
            <w:r w:rsidRPr="006C0E4E">
              <w:t>število parkirnih mest:</w:t>
            </w:r>
          </w:p>
        </w:tc>
        <w:tc>
          <w:tcPr>
            <w:tcW w:w="6095" w:type="dxa"/>
          </w:tcPr>
          <w:p w:rsidR="00675E32" w:rsidRPr="006C0E4E" w:rsidRDefault="00675E32" w:rsidP="00D87EBC">
            <w:pPr>
              <w:spacing w:line="260" w:lineRule="exact"/>
            </w:pPr>
            <w:r w:rsidRPr="006C0E4E">
              <w:t xml:space="preserve">350 (312 v podzemni garaži in 38 na parkirišču ob Južni cesti) </w:t>
            </w:r>
          </w:p>
        </w:tc>
      </w:tr>
      <w:tr w:rsidR="00675E32" w:rsidTr="005A6155">
        <w:tc>
          <w:tcPr>
            <w:tcW w:w="3227" w:type="dxa"/>
          </w:tcPr>
          <w:p w:rsidR="006C0E4E" w:rsidRDefault="002D1F15" w:rsidP="00D87EBC">
            <w:pPr>
              <w:pStyle w:val="Zamik1"/>
              <w:ind w:left="426" w:hanging="426"/>
            </w:pPr>
            <w:r w:rsidRPr="006C0E4E">
              <w:t>p</w:t>
            </w:r>
            <w:r w:rsidR="00675E32" w:rsidRPr="00916034">
              <w:t>riključki na gospodarsko</w:t>
            </w:r>
          </w:p>
          <w:p w:rsidR="006C0E4E" w:rsidRDefault="00675E32" w:rsidP="00D87EBC">
            <w:pPr>
              <w:pStyle w:val="Zamik1"/>
              <w:ind w:left="426" w:hanging="426"/>
            </w:pPr>
            <w:r w:rsidRPr="00916034">
              <w:t>javno infrastrukturo</w:t>
            </w:r>
            <w:r>
              <w:t xml:space="preserve"> potekajo</w:t>
            </w:r>
          </w:p>
          <w:p w:rsidR="00675E32" w:rsidRPr="006C0E4E" w:rsidRDefault="00675E32" w:rsidP="00D87EBC">
            <w:pPr>
              <w:pStyle w:val="Zamik1"/>
              <w:ind w:left="426" w:hanging="426"/>
            </w:pPr>
            <w:r>
              <w:t>po naslednjih zemljiščih</w:t>
            </w:r>
            <w:r w:rsidRPr="006C0E4E">
              <w:t>:</w:t>
            </w:r>
          </w:p>
        </w:tc>
        <w:tc>
          <w:tcPr>
            <w:tcW w:w="6095" w:type="dxa"/>
          </w:tcPr>
          <w:p w:rsidR="00837AE8" w:rsidRDefault="00837AE8" w:rsidP="00D87EBC">
            <w:pPr>
              <w:spacing w:line="260" w:lineRule="exact"/>
            </w:pPr>
            <w:r w:rsidRPr="00916034">
              <w:t xml:space="preserve">oskrba s pitno vodo: </w:t>
            </w:r>
            <w:proofErr w:type="spellStart"/>
            <w:r w:rsidR="008767C3">
              <w:t>parc</w:t>
            </w:r>
            <w:proofErr w:type="spellEnd"/>
            <w:r w:rsidR="008767C3">
              <w:t xml:space="preserve">. št. </w:t>
            </w:r>
            <w:r w:rsidR="00C46CCD">
              <w:t>3196/4, k.o. Izola</w:t>
            </w:r>
          </w:p>
          <w:p w:rsidR="00837AE8" w:rsidRDefault="00837AE8" w:rsidP="00D87EBC">
            <w:pPr>
              <w:spacing w:line="260" w:lineRule="exact"/>
            </w:pPr>
            <w:r>
              <w:t>oskrba z elektriko</w:t>
            </w:r>
            <w:r w:rsidR="008767C3" w:rsidRPr="00916034">
              <w:t xml:space="preserve">: </w:t>
            </w:r>
            <w:proofErr w:type="spellStart"/>
            <w:r w:rsidR="008767C3">
              <w:t>parc</w:t>
            </w:r>
            <w:proofErr w:type="spellEnd"/>
            <w:r w:rsidR="008767C3">
              <w:t>. št.</w:t>
            </w:r>
            <w:r w:rsidR="006C0E4E">
              <w:t xml:space="preserve"> </w:t>
            </w:r>
            <w:r w:rsidR="00C46CCD">
              <w:t>3199, k.o. Izola</w:t>
            </w:r>
          </w:p>
          <w:p w:rsidR="00837AE8" w:rsidRDefault="00837AE8" w:rsidP="00D87EBC">
            <w:pPr>
              <w:spacing w:line="260" w:lineRule="exact"/>
            </w:pPr>
            <w:r>
              <w:t>odvajanje fekalnih voda</w:t>
            </w:r>
            <w:r w:rsidR="008767C3" w:rsidRPr="00916034">
              <w:t xml:space="preserve">: </w:t>
            </w:r>
            <w:proofErr w:type="spellStart"/>
            <w:r w:rsidR="00C46CCD">
              <w:t>parc</w:t>
            </w:r>
            <w:proofErr w:type="spellEnd"/>
            <w:r w:rsidR="00C46CCD">
              <w:t>. št.</w:t>
            </w:r>
            <w:r w:rsidR="006C0E4E">
              <w:t xml:space="preserve"> </w:t>
            </w:r>
            <w:r w:rsidR="00C46CCD">
              <w:t xml:space="preserve">3322/1 in 3585/1, </w:t>
            </w:r>
            <w:r w:rsidR="008767C3">
              <w:t>k.o. Izola</w:t>
            </w:r>
          </w:p>
          <w:p w:rsidR="00837AE8" w:rsidRDefault="00837AE8" w:rsidP="00D87EBC">
            <w:pPr>
              <w:spacing w:line="260" w:lineRule="exact"/>
            </w:pPr>
            <w:r>
              <w:t>odvajanje meteornih voda</w:t>
            </w:r>
            <w:r w:rsidR="008767C3" w:rsidRPr="00916034">
              <w:t xml:space="preserve">: </w:t>
            </w:r>
            <w:proofErr w:type="spellStart"/>
            <w:r w:rsidR="008767C3">
              <w:t>parc</w:t>
            </w:r>
            <w:proofErr w:type="spellEnd"/>
            <w:r w:rsidR="008767C3">
              <w:t>. št.</w:t>
            </w:r>
            <w:r w:rsidR="006C0E4E">
              <w:t xml:space="preserve"> </w:t>
            </w:r>
            <w:r w:rsidR="008767C3">
              <w:t>3322/1 in 3566, k.o. Izola</w:t>
            </w:r>
          </w:p>
          <w:p w:rsidR="00837AE8" w:rsidRPr="00A321D5" w:rsidRDefault="00837AE8" w:rsidP="00D87EBC">
            <w:pPr>
              <w:spacing w:line="260" w:lineRule="exact"/>
            </w:pPr>
            <w:r>
              <w:t>telekomunikacije</w:t>
            </w:r>
            <w:r w:rsidR="008767C3" w:rsidRPr="00916034">
              <w:t xml:space="preserve">: </w:t>
            </w:r>
            <w:proofErr w:type="spellStart"/>
            <w:r w:rsidR="008767C3">
              <w:t>parc</w:t>
            </w:r>
            <w:proofErr w:type="spellEnd"/>
            <w:r w:rsidR="008767C3">
              <w:t>. št.</w:t>
            </w:r>
            <w:r w:rsidR="00C46CCD">
              <w:t xml:space="preserve"> 3199, k.o. Izola</w:t>
            </w:r>
          </w:p>
          <w:p w:rsidR="00837AE8" w:rsidRPr="00837AE8" w:rsidRDefault="00837AE8" w:rsidP="00D87EBC">
            <w:pPr>
              <w:spacing w:line="260" w:lineRule="exact"/>
            </w:pPr>
            <w:r>
              <w:t>dostop do javne ceste</w:t>
            </w:r>
            <w:r w:rsidR="008767C3" w:rsidRPr="00916034">
              <w:t xml:space="preserve">: </w:t>
            </w:r>
            <w:proofErr w:type="spellStart"/>
            <w:r w:rsidR="008767C3">
              <w:t>parc</w:t>
            </w:r>
            <w:proofErr w:type="spellEnd"/>
            <w:r w:rsidR="008767C3">
              <w:t>. št.</w:t>
            </w:r>
            <w:r w:rsidR="006C0E4E">
              <w:t xml:space="preserve"> </w:t>
            </w:r>
            <w:r w:rsidR="008767C3">
              <w:t>3322/1 in 3196/4, k.o. Izola</w:t>
            </w:r>
            <w:r>
              <w:t>.</w:t>
            </w:r>
          </w:p>
        </w:tc>
      </w:tr>
    </w:tbl>
    <w:p w:rsidR="007B204C" w:rsidRDefault="007B204C" w:rsidP="00D87EBC">
      <w:pPr>
        <w:spacing w:line="260" w:lineRule="exact"/>
      </w:pPr>
    </w:p>
    <w:p w:rsidR="00FB7E3E" w:rsidRPr="00A119BE" w:rsidRDefault="005202CA" w:rsidP="00D87EBC">
      <w:pPr>
        <w:pStyle w:val="Naslov1"/>
        <w:spacing w:line="260" w:lineRule="exact"/>
      </w:pPr>
      <w:r w:rsidRPr="009F0C8A">
        <w:t>Objekt 1</w:t>
      </w:r>
      <w:r>
        <w:t>: p</w:t>
      </w:r>
      <w:r w:rsidR="00FB7E3E" w:rsidRPr="00A119BE">
        <w:t>odzemna garaža:</w:t>
      </w:r>
    </w:p>
    <w:tbl>
      <w:tblPr>
        <w:tblW w:w="0" w:type="auto"/>
        <w:tblLook w:val="04A0" w:firstRow="1" w:lastRow="0" w:firstColumn="1" w:lastColumn="0" w:noHBand="0" w:noVBand="1"/>
      </w:tblPr>
      <w:tblGrid>
        <w:gridCol w:w="3200"/>
        <w:gridCol w:w="6014"/>
      </w:tblGrid>
      <w:tr w:rsidR="008C6F16" w:rsidTr="005A6155">
        <w:tc>
          <w:tcPr>
            <w:tcW w:w="3227" w:type="dxa"/>
          </w:tcPr>
          <w:p w:rsidR="008C6F16" w:rsidRDefault="008C6F16" w:rsidP="00D87EBC">
            <w:pPr>
              <w:pStyle w:val="Zamik1"/>
              <w:ind w:left="426" w:hanging="426"/>
            </w:pPr>
            <w:r>
              <w:t>zahtevnost objekta</w:t>
            </w:r>
          </w:p>
        </w:tc>
        <w:tc>
          <w:tcPr>
            <w:tcW w:w="6095" w:type="dxa"/>
          </w:tcPr>
          <w:p w:rsidR="008C6F16" w:rsidRDefault="00177B45" w:rsidP="00D87EBC">
            <w:pPr>
              <w:spacing w:line="260" w:lineRule="exact"/>
            </w:pPr>
            <w:r>
              <w:t>zahteven</w:t>
            </w:r>
          </w:p>
        </w:tc>
      </w:tr>
      <w:tr w:rsidR="008C6F16" w:rsidTr="005A6155">
        <w:tc>
          <w:tcPr>
            <w:tcW w:w="3227" w:type="dxa"/>
          </w:tcPr>
          <w:p w:rsidR="008C6F16" w:rsidRPr="001F34C1" w:rsidRDefault="008C6F16" w:rsidP="00D87EBC">
            <w:pPr>
              <w:pStyle w:val="Zamik1"/>
              <w:ind w:left="426" w:hanging="426"/>
            </w:pPr>
            <w:r w:rsidRPr="001F34C1">
              <w:t>klasifikacija objekta:</w:t>
            </w:r>
          </w:p>
        </w:tc>
        <w:tc>
          <w:tcPr>
            <w:tcW w:w="6095" w:type="dxa"/>
          </w:tcPr>
          <w:p w:rsidR="008C6F16" w:rsidRDefault="008C6F16" w:rsidP="00D87EBC">
            <w:pPr>
              <w:spacing w:line="260" w:lineRule="exact"/>
            </w:pPr>
            <w:r w:rsidRPr="004640FA">
              <w:t>12420 Garažne stavbe</w:t>
            </w:r>
            <w:r w:rsidR="005A6155">
              <w:tab/>
            </w:r>
            <w:r w:rsidR="005A6155">
              <w:tab/>
            </w:r>
            <w:r w:rsidR="00590CAE">
              <w:t>100%</w:t>
            </w:r>
          </w:p>
        </w:tc>
      </w:tr>
      <w:tr w:rsidR="005E7835" w:rsidTr="005A6155">
        <w:tc>
          <w:tcPr>
            <w:tcW w:w="3227" w:type="dxa"/>
          </w:tcPr>
          <w:p w:rsidR="005E7835" w:rsidRDefault="005E7835" w:rsidP="00D87EBC">
            <w:pPr>
              <w:pStyle w:val="Zamik1"/>
              <w:ind w:left="426" w:hanging="426"/>
            </w:pPr>
            <w:r>
              <w:t>parcela, namenjena gradnji:</w:t>
            </w:r>
          </w:p>
        </w:tc>
        <w:tc>
          <w:tcPr>
            <w:tcW w:w="6095" w:type="dxa"/>
          </w:tcPr>
          <w:p w:rsidR="005E7835" w:rsidRPr="005E7835" w:rsidRDefault="005E7835" w:rsidP="00D87EBC">
            <w:pPr>
              <w:pStyle w:val="Zamik1"/>
              <w:numPr>
                <w:ilvl w:val="0"/>
                <w:numId w:val="0"/>
              </w:numPr>
            </w:pPr>
            <w:proofErr w:type="spellStart"/>
            <w:r w:rsidRPr="00D52360">
              <w:t>parc</w:t>
            </w:r>
            <w:proofErr w:type="spellEnd"/>
            <w:r w:rsidRPr="00D52360">
              <w:t xml:space="preserve">. št. </w:t>
            </w:r>
            <w:r w:rsidR="00A119BE">
              <w:t xml:space="preserve">3137/11, 3172/12, 3175/3, 3182/3 in 3196/10, vse k.o. </w:t>
            </w:r>
            <w:r w:rsidR="00590CAE">
              <w:lastRenderedPageBreak/>
              <w:t>2626 Izola</w:t>
            </w:r>
          </w:p>
        </w:tc>
      </w:tr>
      <w:tr w:rsidR="008C6F16" w:rsidTr="005A6155">
        <w:tc>
          <w:tcPr>
            <w:tcW w:w="3227" w:type="dxa"/>
          </w:tcPr>
          <w:p w:rsidR="008C6F16" w:rsidRDefault="0022157F" w:rsidP="00D87EBC">
            <w:pPr>
              <w:pStyle w:val="Zamik1"/>
              <w:ind w:left="426" w:hanging="426"/>
            </w:pPr>
            <w:r>
              <w:lastRenderedPageBreak/>
              <w:t>velikost objekta:</w:t>
            </w:r>
            <w:r>
              <w:tab/>
            </w:r>
          </w:p>
        </w:tc>
        <w:tc>
          <w:tcPr>
            <w:tcW w:w="6095" w:type="dxa"/>
          </w:tcPr>
          <w:p w:rsidR="0022157F" w:rsidRPr="006C0E4E" w:rsidRDefault="0022157F" w:rsidP="00D87EBC">
            <w:pPr>
              <w:spacing w:line="260" w:lineRule="exact"/>
            </w:pPr>
            <w:r w:rsidRPr="006C0E4E">
              <w:t>zazidana površina:</w:t>
            </w:r>
            <w:r w:rsidR="006C0E4E">
              <w:t xml:space="preserve"> </w:t>
            </w:r>
            <w:r w:rsidR="00A119BE" w:rsidRPr="006C0E4E">
              <w:t>90,3</w:t>
            </w:r>
            <w:r w:rsidR="008F4AF0" w:rsidRPr="006C0E4E">
              <w:t xml:space="preserve"> m2</w:t>
            </w:r>
          </w:p>
          <w:p w:rsidR="0022157F" w:rsidRPr="006C0E4E" w:rsidRDefault="0022157F" w:rsidP="00D87EBC">
            <w:pPr>
              <w:spacing w:line="260" w:lineRule="exact"/>
            </w:pPr>
            <w:r w:rsidRPr="006C0E4E">
              <w:t xml:space="preserve">bruto tlorisna površina: </w:t>
            </w:r>
            <w:r w:rsidR="00B41ED0" w:rsidRPr="006C0E4E">
              <w:t>9</w:t>
            </w:r>
            <w:r w:rsidR="00C22848" w:rsidRPr="006C0E4E">
              <w:t>.</w:t>
            </w:r>
            <w:r w:rsidR="00310464" w:rsidRPr="006C0E4E">
              <w:t>541</w:t>
            </w:r>
            <w:r w:rsidRPr="006C0E4E">
              <w:t>,</w:t>
            </w:r>
            <w:r w:rsidR="00310464" w:rsidRPr="006C0E4E">
              <w:t>2</w:t>
            </w:r>
            <w:r w:rsidR="008F4AF0" w:rsidRPr="006C0E4E">
              <w:t xml:space="preserve"> m2</w:t>
            </w:r>
          </w:p>
          <w:p w:rsidR="0022157F" w:rsidRPr="006C0E4E" w:rsidRDefault="0022157F" w:rsidP="00D87EBC">
            <w:pPr>
              <w:spacing w:line="260" w:lineRule="exact"/>
            </w:pPr>
            <w:r w:rsidRPr="006C0E4E">
              <w:t>bruto prostornina:</w:t>
            </w:r>
            <w:r w:rsidR="0056350A" w:rsidRPr="006C0E4E">
              <w:t xml:space="preserve"> </w:t>
            </w:r>
            <w:r w:rsidR="00B41ED0" w:rsidRPr="006C0E4E">
              <w:t>38</w:t>
            </w:r>
            <w:r w:rsidR="00A70B38" w:rsidRPr="006C0E4E">
              <w:t>.</w:t>
            </w:r>
            <w:r w:rsidR="00B41ED0" w:rsidRPr="006C0E4E">
              <w:t>020,0</w:t>
            </w:r>
            <w:r w:rsidR="00E720C7" w:rsidRPr="006C0E4E">
              <w:t xml:space="preserve"> m3</w:t>
            </w:r>
          </w:p>
          <w:p w:rsidR="0022157F" w:rsidRPr="006C0E4E" w:rsidRDefault="0022157F" w:rsidP="00D87EBC">
            <w:pPr>
              <w:spacing w:line="260" w:lineRule="exact"/>
            </w:pPr>
            <w:r w:rsidRPr="006C0E4E">
              <w:t>število etaž:</w:t>
            </w:r>
            <w:r w:rsidR="00A70B38" w:rsidRPr="006C0E4E">
              <w:t xml:space="preserve"> </w:t>
            </w:r>
            <w:r w:rsidR="00007838" w:rsidRPr="006C0E4E">
              <w:t>1</w:t>
            </w:r>
          </w:p>
          <w:p w:rsidR="0022157F" w:rsidRPr="006C0E4E" w:rsidRDefault="0022157F" w:rsidP="00D87EBC">
            <w:pPr>
              <w:spacing w:line="260" w:lineRule="exact"/>
            </w:pPr>
            <w:r w:rsidRPr="006C0E4E">
              <w:t>zunanje mere na stiku z zemljiščem:</w:t>
            </w:r>
            <w:r w:rsidR="00310464" w:rsidRPr="006C0E4E">
              <w:t xml:space="preserve"> 188</w:t>
            </w:r>
            <w:r w:rsidR="00007838" w:rsidRPr="006C0E4E">
              <w:t>,</w:t>
            </w:r>
            <w:r w:rsidR="00310464" w:rsidRPr="006C0E4E">
              <w:t>3 m x 84</w:t>
            </w:r>
            <w:r w:rsidR="00DB07BA" w:rsidRPr="006C0E4E">
              <w:t>,</w:t>
            </w:r>
            <w:r w:rsidR="00310464" w:rsidRPr="006C0E4E">
              <w:t>2</w:t>
            </w:r>
            <w:r w:rsidR="00007838" w:rsidRPr="006C0E4E">
              <w:t>m</w:t>
            </w:r>
          </w:p>
          <w:p w:rsidR="008C6F16" w:rsidRPr="006C0E4E" w:rsidRDefault="0022157F" w:rsidP="00D87EBC">
            <w:pPr>
              <w:spacing w:line="260" w:lineRule="exact"/>
            </w:pPr>
            <w:r w:rsidRPr="006C0E4E">
              <w:t>najvišja višinska kota:</w:t>
            </w:r>
            <w:r w:rsidR="00007838" w:rsidRPr="006C0E4E">
              <w:t xml:space="preserve"> </w:t>
            </w:r>
            <w:r w:rsidR="00310464" w:rsidRPr="006C0E4E">
              <w:t>31,7</w:t>
            </w:r>
            <w:r w:rsidR="0032145C" w:rsidRPr="006C0E4E">
              <w:t xml:space="preserve"> m n.v.</w:t>
            </w:r>
          </w:p>
          <w:p w:rsidR="0022157F" w:rsidRPr="006C0E4E" w:rsidRDefault="0022157F" w:rsidP="00D87EBC">
            <w:pPr>
              <w:spacing w:line="260" w:lineRule="exact"/>
            </w:pPr>
            <w:r w:rsidRPr="006C0E4E">
              <w:t>najnižja višinska kota – kota tlaka najnižje etaže:</w:t>
            </w:r>
            <w:r w:rsidR="00310464" w:rsidRPr="006C0E4E">
              <w:t xml:space="preserve"> 16,8</w:t>
            </w:r>
            <w:r w:rsidR="0032145C" w:rsidRPr="006C0E4E">
              <w:t xml:space="preserve"> m n.v.</w:t>
            </w:r>
          </w:p>
          <w:p w:rsidR="0022157F" w:rsidRPr="006C0E4E" w:rsidRDefault="0022157F" w:rsidP="00D87EBC">
            <w:pPr>
              <w:spacing w:line="260" w:lineRule="exact"/>
            </w:pPr>
            <w:r w:rsidRPr="006C0E4E">
              <w:t>višina (od kote tlaka najnižje etaže do vrha stavbe):</w:t>
            </w:r>
            <w:r w:rsidR="00310464" w:rsidRPr="006C0E4E">
              <w:t xml:space="preserve"> 14,9</w:t>
            </w:r>
            <w:r w:rsidR="0032145C" w:rsidRPr="006C0E4E">
              <w:t xml:space="preserve"> m</w:t>
            </w:r>
          </w:p>
          <w:p w:rsidR="00EF426E" w:rsidRPr="006C0E4E" w:rsidRDefault="00310464" w:rsidP="00D87EBC">
            <w:pPr>
              <w:spacing w:line="260" w:lineRule="exact"/>
            </w:pPr>
            <w:r w:rsidRPr="006C0E4E">
              <w:t>število parkirnih mest: 312</w:t>
            </w:r>
          </w:p>
        </w:tc>
      </w:tr>
      <w:tr w:rsidR="00EF426E" w:rsidTr="005A6155">
        <w:tc>
          <w:tcPr>
            <w:tcW w:w="3227" w:type="dxa"/>
          </w:tcPr>
          <w:p w:rsidR="00EF426E" w:rsidRPr="006C0E4E" w:rsidRDefault="00EF426E" w:rsidP="00D87EBC">
            <w:pPr>
              <w:pStyle w:val="Zamik1"/>
              <w:ind w:left="426" w:hanging="426"/>
            </w:pPr>
            <w:r w:rsidRPr="006C0E4E">
              <w:t>oblikovanje objekta:</w:t>
            </w:r>
          </w:p>
        </w:tc>
        <w:tc>
          <w:tcPr>
            <w:tcW w:w="6095" w:type="dxa"/>
          </w:tcPr>
          <w:p w:rsidR="006C0E4E" w:rsidRPr="006C0E4E" w:rsidRDefault="00EF426E" w:rsidP="00D87EBC">
            <w:pPr>
              <w:spacing w:line="260" w:lineRule="exact"/>
            </w:pPr>
            <w:r w:rsidRPr="006C0E4E">
              <w:t>oblika strehe: ravna, zelena</w:t>
            </w:r>
            <w:r w:rsidR="006C0E4E" w:rsidRPr="006C0E4E">
              <w:t xml:space="preserve"> </w:t>
            </w:r>
          </w:p>
          <w:p w:rsidR="00EF426E" w:rsidRPr="006C0E4E" w:rsidRDefault="006C0E4E" w:rsidP="00D87EBC">
            <w:pPr>
              <w:spacing w:line="260" w:lineRule="exact"/>
            </w:pPr>
            <w:r w:rsidRPr="006C0E4E">
              <w:t>naklon: 2,7º</w:t>
            </w:r>
          </w:p>
        </w:tc>
      </w:tr>
      <w:tr w:rsidR="001C2479" w:rsidTr="005A6155">
        <w:tc>
          <w:tcPr>
            <w:tcW w:w="3227" w:type="dxa"/>
          </w:tcPr>
          <w:p w:rsidR="001C2479" w:rsidRPr="006C0E4E" w:rsidRDefault="001C2479" w:rsidP="00D87EBC">
            <w:pPr>
              <w:pStyle w:val="Zamik1"/>
              <w:ind w:left="426" w:hanging="426"/>
            </w:pPr>
            <w:r w:rsidRPr="006C0E4E">
              <w:t>odmiki od sosednjih zemljišč:</w:t>
            </w:r>
          </w:p>
        </w:tc>
        <w:tc>
          <w:tcPr>
            <w:tcW w:w="6095" w:type="dxa"/>
          </w:tcPr>
          <w:p w:rsidR="006C0E4E" w:rsidRDefault="004159A4" w:rsidP="00D87EBC">
            <w:pPr>
              <w:spacing w:line="260" w:lineRule="exact"/>
            </w:pPr>
            <w:r>
              <w:t>2,66</w:t>
            </w:r>
            <w:r w:rsidRPr="004D1D34">
              <w:t xml:space="preserve"> m od zemljišča s </w:t>
            </w:r>
            <w:proofErr w:type="spellStart"/>
            <w:r w:rsidRPr="004D1D34">
              <w:t>parc</w:t>
            </w:r>
            <w:proofErr w:type="spellEnd"/>
            <w:r w:rsidRPr="004D1D34">
              <w:t>. št. 31</w:t>
            </w:r>
            <w:r>
              <w:t>96/6</w:t>
            </w:r>
            <w:r w:rsidRPr="004D1D34">
              <w:t>, k.o. Izola</w:t>
            </w:r>
          </w:p>
          <w:p w:rsidR="006C0E4E" w:rsidRDefault="004159A4" w:rsidP="00D87EBC">
            <w:pPr>
              <w:spacing w:line="260" w:lineRule="exact"/>
            </w:pPr>
            <w:r w:rsidRPr="004D1D34">
              <w:t xml:space="preserve">0,40 m od zemljišča s </w:t>
            </w:r>
            <w:proofErr w:type="spellStart"/>
            <w:r w:rsidRPr="004D1D34">
              <w:t>parc</w:t>
            </w:r>
            <w:proofErr w:type="spellEnd"/>
            <w:r w:rsidRPr="004D1D34">
              <w:t>. št. 3182/2, k.o. Izola</w:t>
            </w:r>
          </w:p>
          <w:p w:rsidR="006C0E4E" w:rsidRDefault="004159A4" w:rsidP="00D87EBC">
            <w:pPr>
              <w:spacing w:line="260" w:lineRule="exact"/>
            </w:pPr>
            <w:r w:rsidRPr="004D1D34">
              <w:t>3</w:t>
            </w:r>
            <w:r>
              <w:t>,07</w:t>
            </w:r>
            <w:r w:rsidRPr="004D1D34">
              <w:t xml:space="preserve"> m od zemljišča s </w:t>
            </w:r>
            <w:proofErr w:type="spellStart"/>
            <w:r w:rsidRPr="004D1D34">
              <w:t>parc</w:t>
            </w:r>
            <w:proofErr w:type="spellEnd"/>
            <w:r w:rsidRPr="004D1D34">
              <w:t>. št. 3175/4, k.o. Izola</w:t>
            </w:r>
          </w:p>
          <w:p w:rsidR="006C0E4E" w:rsidRDefault="004159A4" w:rsidP="00D87EBC">
            <w:pPr>
              <w:spacing w:line="260" w:lineRule="exact"/>
            </w:pPr>
            <w:r w:rsidRPr="004D1D34">
              <w:t>1,6</w:t>
            </w:r>
            <w:r>
              <w:t>0</w:t>
            </w:r>
            <w:r w:rsidRPr="004D1D34">
              <w:t xml:space="preserve"> m od zemljišča s </w:t>
            </w:r>
            <w:proofErr w:type="spellStart"/>
            <w:r w:rsidRPr="004D1D34">
              <w:t>parc</w:t>
            </w:r>
            <w:proofErr w:type="spellEnd"/>
            <w:r w:rsidRPr="004D1D34">
              <w:t>. št. 3137/5, k.o. Izola</w:t>
            </w:r>
          </w:p>
          <w:p w:rsidR="006C0E4E" w:rsidRDefault="004159A4" w:rsidP="00D87EBC">
            <w:pPr>
              <w:spacing w:line="260" w:lineRule="exact"/>
            </w:pPr>
            <w:r>
              <w:t>0,23</w:t>
            </w:r>
            <w:r w:rsidRPr="004D1D34">
              <w:t xml:space="preserve"> m od zemljišča s </w:t>
            </w:r>
            <w:proofErr w:type="spellStart"/>
            <w:r w:rsidRPr="004D1D34">
              <w:t>parc</w:t>
            </w:r>
            <w:proofErr w:type="spellEnd"/>
            <w:r w:rsidRPr="004D1D34">
              <w:t>. št. 31</w:t>
            </w:r>
            <w:r>
              <w:t>72/3</w:t>
            </w:r>
            <w:r w:rsidRPr="004D1D34">
              <w:t>, k.o. Izola</w:t>
            </w:r>
          </w:p>
          <w:p w:rsidR="006C0E4E" w:rsidRDefault="004159A4" w:rsidP="00D87EBC">
            <w:pPr>
              <w:spacing w:line="260" w:lineRule="exact"/>
            </w:pPr>
            <w:r>
              <w:t>24,27</w:t>
            </w:r>
            <w:r w:rsidRPr="004D1D34">
              <w:t xml:space="preserve"> m od zemljišča s </w:t>
            </w:r>
            <w:proofErr w:type="spellStart"/>
            <w:r w:rsidRPr="004D1D34">
              <w:t>parc</w:t>
            </w:r>
            <w:proofErr w:type="spellEnd"/>
            <w:r w:rsidRPr="004D1D34">
              <w:t>. št. 31</w:t>
            </w:r>
            <w:r>
              <w:t>37/4</w:t>
            </w:r>
            <w:r w:rsidRPr="004D1D34">
              <w:t>, k.o. Izola</w:t>
            </w:r>
          </w:p>
          <w:p w:rsidR="006C0E4E" w:rsidRDefault="004159A4" w:rsidP="00D87EBC">
            <w:pPr>
              <w:spacing w:line="260" w:lineRule="exact"/>
            </w:pPr>
            <w:r>
              <w:t>14,01</w:t>
            </w:r>
            <w:r w:rsidRPr="004D1D34">
              <w:t xml:space="preserve"> m od zemljišča s </w:t>
            </w:r>
            <w:proofErr w:type="spellStart"/>
            <w:r w:rsidRPr="004D1D34">
              <w:t>parc</w:t>
            </w:r>
            <w:proofErr w:type="spellEnd"/>
            <w:r w:rsidRPr="004D1D34">
              <w:t>. št. 31</w:t>
            </w:r>
            <w:r>
              <w:t>37/9</w:t>
            </w:r>
            <w:r w:rsidRPr="004D1D34">
              <w:t>, k.o. Izola</w:t>
            </w:r>
          </w:p>
          <w:p w:rsidR="006C0E4E" w:rsidRDefault="004159A4" w:rsidP="00D87EBC">
            <w:pPr>
              <w:spacing w:line="260" w:lineRule="exact"/>
            </w:pPr>
            <w:r>
              <w:t>0,27</w:t>
            </w:r>
            <w:r w:rsidRPr="004D1D34">
              <w:t xml:space="preserve"> m od zemljišča s </w:t>
            </w:r>
            <w:proofErr w:type="spellStart"/>
            <w:r w:rsidRPr="004D1D34">
              <w:t>parc</w:t>
            </w:r>
            <w:proofErr w:type="spellEnd"/>
            <w:r w:rsidRPr="004D1D34">
              <w:t>. št. 3172/23, k.o. Izola</w:t>
            </w:r>
          </w:p>
          <w:p w:rsidR="006C0E4E" w:rsidRDefault="004159A4" w:rsidP="00D87EBC">
            <w:pPr>
              <w:spacing w:line="260" w:lineRule="exact"/>
            </w:pPr>
            <w:r w:rsidRPr="004D1D34">
              <w:t xml:space="preserve">0,11 m od zemljišča s </w:t>
            </w:r>
            <w:proofErr w:type="spellStart"/>
            <w:r w:rsidRPr="004D1D34">
              <w:t>parc</w:t>
            </w:r>
            <w:proofErr w:type="spellEnd"/>
            <w:r w:rsidRPr="004D1D34">
              <w:t>. št. 3172/17, k.o. Izola</w:t>
            </w:r>
          </w:p>
          <w:p w:rsidR="006C0E4E" w:rsidRDefault="00067958" w:rsidP="00D87EBC">
            <w:pPr>
              <w:spacing w:line="260" w:lineRule="exact"/>
            </w:pPr>
            <w:r w:rsidRPr="004D1D34">
              <w:t xml:space="preserve">9,78 m od zemljišča s </w:t>
            </w:r>
            <w:proofErr w:type="spellStart"/>
            <w:r w:rsidRPr="004D1D34">
              <w:t>parc</w:t>
            </w:r>
            <w:proofErr w:type="spellEnd"/>
            <w:r w:rsidRPr="004D1D34">
              <w:t>. št. 3172/21, k.o. Izola</w:t>
            </w:r>
          </w:p>
          <w:p w:rsidR="006C0E4E" w:rsidRDefault="004159A4" w:rsidP="00D87EBC">
            <w:pPr>
              <w:spacing w:line="260" w:lineRule="exact"/>
            </w:pPr>
            <w:r w:rsidRPr="004D1D34">
              <w:t xml:space="preserve">7,04 m od zemljišča s </w:t>
            </w:r>
            <w:proofErr w:type="spellStart"/>
            <w:r w:rsidRPr="004D1D34">
              <w:t>parc</w:t>
            </w:r>
            <w:proofErr w:type="spellEnd"/>
            <w:r w:rsidRPr="004D1D34">
              <w:t>. št. 3322/1, k.o. Izola</w:t>
            </w:r>
          </w:p>
          <w:p w:rsidR="006C0E4E" w:rsidRDefault="004159A4" w:rsidP="00D87EBC">
            <w:pPr>
              <w:spacing w:line="260" w:lineRule="exact"/>
            </w:pPr>
            <w:r w:rsidRPr="004D1D34">
              <w:t xml:space="preserve">10,43 m od zemljišča s </w:t>
            </w:r>
            <w:proofErr w:type="spellStart"/>
            <w:r w:rsidRPr="004D1D34">
              <w:t>parc</w:t>
            </w:r>
            <w:proofErr w:type="spellEnd"/>
            <w:r w:rsidRPr="004D1D34">
              <w:t>. št. 3199, k.o. Izola</w:t>
            </w:r>
          </w:p>
          <w:p w:rsidR="00067958" w:rsidRPr="004159A4" w:rsidRDefault="00155BC7" w:rsidP="00D87EBC">
            <w:pPr>
              <w:spacing w:line="260" w:lineRule="exact"/>
            </w:pPr>
            <w:r w:rsidRPr="004D1D34">
              <w:t xml:space="preserve">3,49 m od zemljišča s </w:t>
            </w:r>
            <w:proofErr w:type="spellStart"/>
            <w:r w:rsidRPr="004D1D34">
              <w:t>parc</w:t>
            </w:r>
            <w:proofErr w:type="spellEnd"/>
            <w:r w:rsidRPr="004D1D34">
              <w:t xml:space="preserve">. št. 3196/4, k.o. Izola </w:t>
            </w:r>
          </w:p>
        </w:tc>
      </w:tr>
    </w:tbl>
    <w:p w:rsidR="008C6F16" w:rsidRDefault="008C6F16" w:rsidP="00D87EBC">
      <w:pPr>
        <w:spacing w:line="260" w:lineRule="exact"/>
        <w:ind w:left="340"/>
      </w:pPr>
    </w:p>
    <w:p w:rsidR="00177B45" w:rsidRPr="00A119BE" w:rsidRDefault="008B4192" w:rsidP="00D87EBC">
      <w:pPr>
        <w:pStyle w:val="Naslov1"/>
        <w:spacing w:line="260" w:lineRule="exact"/>
      </w:pPr>
      <w:r w:rsidRPr="009F0C8A">
        <w:t>Objekt 2</w:t>
      </w:r>
      <w:r>
        <w:t>: v</w:t>
      </w:r>
      <w:r w:rsidR="00177B45">
        <w:t>ila blok, večstanovanjska stavba</w:t>
      </w:r>
      <w:r w:rsidR="00177B45" w:rsidRPr="00A119BE">
        <w:t>:</w:t>
      </w:r>
    </w:p>
    <w:tbl>
      <w:tblPr>
        <w:tblW w:w="0" w:type="auto"/>
        <w:tblLook w:val="04A0" w:firstRow="1" w:lastRow="0" w:firstColumn="1" w:lastColumn="0" w:noHBand="0" w:noVBand="1"/>
      </w:tblPr>
      <w:tblGrid>
        <w:gridCol w:w="3199"/>
        <w:gridCol w:w="6015"/>
      </w:tblGrid>
      <w:tr w:rsidR="00177B45" w:rsidTr="00983D6E">
        <w:tc>
          <w:tcPr>
            <w:tcW w:w="3227" w:type="dxa"/>
          </w:tcPr>
          <w:p w:rsidR="00177B45" w:rsidRDefault="00177B45" w:rsidP="00D87EBC">
            <w:pPr>
              <w:pStyle w:val="Zamik1"/>
              <w:ind w:left="426" w:hanging="426"/>
            </w:pPr>
            <w:r>
              <w:t>zahtevnost objekta</w:t>
            </w:r>
          </w:p>
        </w:tc>
        <w:tc>
          <w:tcPr>
            <w:tcW w:w="6095" w:type="dxa"/>
          </w:tcPr>
          <w:p w:rsidR="00177B45" w:rsidRDefault="00177B45" w:rsidP="00D87EBC">
            <w:pPr>
              <w:spacing w:line="260" w:lineRule="exact"/>
            </w:pPr>
            <w:r>
              <w:t xml:space="preserve">zahteven </w:t>
            </w:r>
          </w:p>
        </w:tc>
      </w:tr>
      <w:tr w:rsidR="00177B45" w:rsidTr="00983D6E">
        <w:tc>
          <w:tcPr>
            <w:tcW w:w="3227" w:type="dxa"/>
          </w:tcPr>
          <w:p w:rsidR="00177B45" w:rsidRPr="001F34C1" w:rsidRDefault="00177B45" w:rsidP="00D87EBC">
            <w:pPr>
              <w:pStyle w:val="Zamik1"/>
              <w:ind w:left="426" w:hanging="426"/>
            </w:pPr>
            <w:r w:rsidRPr="001F34C1">
              <w:t>klasifikacija objekta:</w:t>
            </w:r>
          </w:p>
        </w:tc>
        <w:tc>
          <w:tcPr>
            <w:tcW w:w="6095" w:type="dxa"/>
          </w:tcPr>
          <w:p w:rsidR="00177B45" w:rsidRDefault="00C76581" w:rsidP="00D87EBC">
            <w:pPr>
              <w:spacing w:line="260" w:lineRule="exact"/>
            </w:pPr>
            <w:r>
              <w:t>112</w:t>
            </w:r>
            <w:r w:rsidR="00177B45" w:rsidRPr="004640FA">
              <w:t xml:space="preserve">20 </w:t>
            </w:r>
            <w:r>
              <w:t xml:space="preserve">Tri- in večstanovanjske </w:t>
            </w:r>
            <w:r w:rsidR="00177B45" w:rsidRPr="004640FA">
              <w:t>stavbe</w:t>
            </w:r>
            <w:r w:rsidR="00983D6E">
              <w:tab/>
            </w:r>
            <w:r w:rsidR="00A64FD9">
              <w:t>100%</w:t>
            </w:r>
          </w:p>
        </w:tc>
      </w:tr>
      <w:tr w:rsidR="00177B45" w:rsidTr="00983D6E">
        <w:tc>
          <w:tcPr>
            <w:tcW w:w="3227" w:type="dxa"/>
          </w:tcPr>
          <w:p w:rsidR="00177B45" w:rsidRDefault="00177B45" w:rsidP="00D87EBC">
            <w:pPr>
              <w:pStyle w:val="Zamik1"/>
              <w:ind w:left="426" w:hanging="426"/>
            </w:pPr>
            <w:r>
              <w:t>parcela, namenjena gradnji:</w:t>
            </w:r>
          </w:p>
        </w:tc>
        <w:tc>
          <w:tcPr>
            <w:tcW w:w="6095" w:type="dxa"/>
          </w:tcPr>
          <w:p w:rsidR="00177B45" w:rsidRPr="005E7835" w:rsidRDefault="00177B45" w:rsidP="00D87EBC">
            <w:pPr>
              <w:pStyle w:val="Zamik1"/>
              <w:numPr>
                <w:ilvl w:val="0"/>
                <w:numId w:val="0"/>
              </w:numPr>
            </w:pPr>
            <w:proofErr w:type="spellStart"/>
            <w:r w:rsidRPr="00D52360">
              <w:t>parc</w:t>
            </w:r>
            <w:proofErr w:type="spellEnd"/>
            <w:r w:rsidRPr="00D52360">
              <w:t xml:space="preserve">. št. </w:t>
            </w:r>
            <w:r w:rsidR="004B6479">
              <w:t>3196/10, k.o. 2626 Izola</w:t>
            </w:r>
          </w:p>
        </w:tc>
      </w:tr>
      <w:tr w:rsidR="00177B45" w:rsidTr="00983D6E">
        <w:tc>
          <w:tcPr>
            <w:tcW w:w="3227" w:type="dxa"/>
          </w:tcPr>
          <w:p w:rsidR="00177B45" w:rsidRDefault="00177B45" w:rsidP="00D87EBC">
            <w:pPr>
              <w:pStyle w:val="Zamik1"/>
              <w:ind w:left="426" w:hanging="426"/>
            </w:pPr>
            <w:r>
              <w:t>velikost objekta:</w:t>
            </w:r>
            <w:r>
              <w:tab/>
            </w:r>
          </w:p>
        </w:tc>
        <w:tc>
          <w:tcPr>
            <w:tcW w:w="6095" w:type="dxa"/>
          </w:tcPr>
          <w:p w:rsidR="00177B45" w:rsidRDefault="00177B45" w:rsidP="00D87EBC">
            <w:pPr>
              <w:spacing w:line="260" w:lineRule="exact"/>
            </w:pPr>
            <w:r>
              <w:t>zazidana površina:</w:t>
            </w:r>
            <w:r>
              <w:tab/>
            </w:r>
            <w:r w:rsidR="0070747F">
              <w:t>444,</w:t>
            </w:r>
            <w:r w:rsidR="0070747F" w:rsidRPr="00562D35">
              <w:t>3</w:t>
            </w:r>
            <w:r>
              <w:t xml:space="preserve"> m</w:t>
            </w:r>
            <w:r w:rsidRPr="006C0E4E">
              <w:t>2</w:t>
            </w:r>
          </w:p>
          <w:p w:rsidR="00177B45" w:rsidRDefault="00177B45" w:rsidP="00D87EBC">
            <w:pPr>
              <w:spacing w:line="260" w:lineRule="exact"/>
            </w:pPr>
            <w:r>
              <w:t xml:space="preserve">bruto tlorisna površina: </w:t>
            </w:r>
            <w:r w:rsidR="0070747F">
              <w:t>2</w:t>
            </w:r>
            <w:r>
              <w:t>.</w:t>
            </w:r>
            <w:r w:rsidR="00562D35">
              <w:t>427</w:t>
            </w:r>
            <w:r w:rsidR="0070747F">
              <w:t>,</w:t>
            </w:r>
            <w:r w:rsidR="00562D35">
              <w:t>1</w:t>
            </w:r>
            <w:r>
              <w:t xml:space="preserve"> m</w:t>
            </w:r>
            <w:r w:rsidRPr="006C0E4E">
              <w:t>2</w:t>
            </w:r>
          </w:p>
          <w:p w:rsidR="00177B45" w:rsidRDefault="00177B45" w:rsidP="00D87EBC">
            <w:pPr>
              <w:spacing w:line="260" w:lineRule="exact"/>
            </w:pPr>
            <w:r w:rsidRPr="006C0E4E">
              <w:t>uporabna površina:</w:t>
            </w:r>
            <w:r w:rsidR="0070747F" w:rsidRPr="006C0E4E">
              <w:t xml:space="preserve"> 1</w:t>
            </w:r>
            <w:r w:rsidRPr="006C0E4E">
              <w:t>.</w:t>
            </w:r>
            <w:r w:rsidR="00562D35" w:rsidRPr="006C0E4E">
              <w:t>427</w:t>
            </w:r>
            <w:r w:rsidR="0070747F" w:rsidRPr="006C0E4E">
              <w:t>,</w:t>
            </w:r>
            <w:r w:rsidR="00562D35" w:rsidRPr="006C0E4E">
              <w:t>2</w:t>
            </w:r>
            <w:r w:rsidRPr="006C0E4E">
              <w:t xml:space="preserve"> m2</w:t>
            </w:r>
          </w:p>
          <w:p w:rsidR="00177B45" w:rsidRPr="0022157F" w:rsidRDefault="00177B45" w:rsidP="00D87EBC">
            <w:pPr>
              <w:spacing w:line="260" w:lineRule="exact"/>
            </w:pPr>
            <w:r w:rsidRPr="006C0E4E">
              <w:t xml:space="preserve">bruto prostornina: </w:t>
            </w:r>
            <w:r w:rsidR="0070747F" w:rsidRPr="006C0E4E">
              <w:t>6</w:t>
            </w:r>
            <w:r w:rsidRPr="006C0E4E">
              <w:t>.0</w:t>
            </w:r>
            <w:r w:rsidR="0070747F" w:rsidRPr="006C0E4E">
              <w:t>54</w:t>
            </w:r>
            <w:r w:rsidRPr="006C0E4E">
              <w:t>,0 m3</w:t>
            </w:r>
          </w:p>
          <w:p w:rsidR="00177B45" w:rsidRPr="0022157F" w:rsidRDefault="00177B45" w:rsidP="00D87EBC">
            <w:pPr>
              <w:spacing w:line="260" w:lineRule="exact"/>
            </w:pPr>
            <w:r w:rsidRPr="006C0E4E">
              <w:t xml:space="preserve">število etaž: </w:t>
            </w:r>
            <w:r w:rsidR="00BA69FD" w:rsidRPr="006C0E4E">
              <w:t>2</w:t>
            </w:r>
            <w:r w:rsidR="008974BA" w:rsidRPr="006C0E4E">
              <w:t>K+P+</w:t>
            </w:r>
            <w:r w:rsidR="00782CE0" w:rsidRPr="006C0E4E">
              <w:t>3</w:t>
            </w:r>
            <w:r w:rsidR="003A2292" w:rsidRPr="006C0E4E">
              <w:t>N</w:t>
            </w:r>
            <w:r w:rsidR="008974BA" w:rsidRPr="006C0E4E">
              <w:t>+M</w:t>
            </w:r>
          </w:p>
          <w:p w:rsidR="00177B45" w:rsidRPr="006C0E4E" w:rsidRDefault="00177B45" w:rsidP="00D87EBC">
            <w:pPr>
              <w:spacing w:line="260" w:lineRule="exact"/>
            </w:pPr>
            <w:r w:rsidRPr="006C0E4E">
              <w:t>zunanje mere na stiku z zemljiščem:</w:t>
            </w:r>
            <w:r w:rsidR="00562D35" w:rsidRPr="006C0E4E">
              <w:t xml:space="preserve"> 15,1</w:t>
            </w:r>
            <w:r w:rsidRPr="006C0E4E">
              <w:t xml:space="preserve"> m x </w:t>
            </w:r>
            <w:r w:rsidR="002F74BB" w:rsidRPr="006C0E4E">
              <w:t>34,6</w:t>
            </w:r>
            <w:r w:rsidRPr="006C0E4E">
              <w:t xml:space="preserve"> m</w:t>
            </w:r>
          </w:p>
          <w:p w:rsidR="00177B45" w:rsidRPr="006C0E4E" w:rsidRDefault="00177B45" w:rsidP="00D87EBC">
            <w:pPr>
              <w:spacing w:line="260" w:lineRule="exact"/>
            </w:pPr>
            <w:r w:rsidRPr="006C0E4E">
              <w:t xml:space="preserve">najvišja višinska kota: </w:t>
            </w:r>
            <w:r w:rsidR="00AA71A5" w:rsidRPr="006C0E4E">
              <w:t>49,5</w:t>
            </w:r>
            <w:r w:rsidRPr="006C0E4E">
              <w:t xml:space="preserve"> m n.v.</w:t>
            </w:r>
          </w:p>
          <w:p w:rsidR="00177B45" w:rsidRPr="006C0E4E" w:rsidRDefault="00177B45" w:rsidP="00D87EBC">
            <w:pPr>
              <w:spacing w:line="260" w:lineRule="exact"/>
            </w:pPr>
            <w:r w:rsidRPr="006C0E4E">
              <w:t xml:space="preserve">višinska kota pritličja: </w:t>
            </w:r>
            <w:r w:rsidR="00AA71A5" w:rsidRPr="006C0E4E">
              <w:t>32,5 m n.v.</w:t>
            </w:r>
          </w:p>
          <w:p w:rsidR="00177B45" w:rsidRPr="006C0E4E" w:rsidRDefault="00177B45" w:rsidP="00D87EBC">
            <w:pPr>
              <w:spacing w:line="260" w:lineRule="exact"/>
            </w:pPr>
            <w:r w:rsidRPr="006C0E4E">
              <w:t>najnižja višinska kota – kota tlaka najnižje etaže: 2</w:t>
            </w:r>
            <w:r w:rsidR="00562D35" w:rsidRPr="006C0E4E">
              <w:t>7,2</w:t>
            </w:r>
            <w:r w:rsidRPr="006C0E4E">
              <w:t xml:space="preserve"> m n.v.</w:t>
            </w:r>
          </w:p>
          <w:p w:rsidR="00177B45" w:rsidRPr="006C0E4E" w:rsidRDefault="00177B45" w:rsidP="00D87EBC">
            <w:pPr>
              <w:spacing w:line="260" w:lineRule="exact"/>
            </w:pPr>
            <w:r w:rsidRPr="006C0E4E">
              <w:t xml:space="preserve">višina (od kote tlaka najnižje etaže do vrha stavbe): </w:t>
            </w:r>
            <w:r w:rsidR="00562D35" w:rsidRPr="006C0E4E">
              <w:t>22,3</w:t>
            </w:r>
            <w:r w:rsidRPr="006C0E4E">
              <w:t xml:space="preserve"> m</w:t>
            </w:r>
          </w:p>
          <w:p w:rsidR="008F6B35" w:rsidRPr="006C0E4E" w:rsidRDefault="00562D35" w:rsidP="00D87EBC">
            <w:pPr>
              <w:spacing w:line="260" w:lineRule="exact"/>
            </w:pPr>
            <w:r w:rsidRPr="006C0E4E">
              <w:t>število stanovanjskih enot: 17</w:t>
            </w:r>
          </w:p>
        </w:tc>
      </w:tr>
      <w:tr w:rsidR="00177B45" w:rsidTr="00983D6E">
        <w:tc>
          <w:tcPr>
            <w:tcW w:w="3227" w:type="dxa"/>
          </w:tcPr>
          <w:p w:rsidR="00177B45" w:rsidRPr="006C0E4E" w:rsidRDefault="00177B45" w:rsidP="00D87EBC">
            <w:pPr>
              <w:pStyle w:val="Zamik1"/>
              <w:ind w:left="426" w:hanging="426"/>
            </w:pPr>
            <w:r w:rsidRPr="006C0E4E">
              <w:t>oblikovanje objekta:</w:t>
            </w:r>
          </w:p>
        </w:tc>
        <w:tc>
          <w:tcPr>
            <w:tcW w:w="6095" w:type="dxa"/>
          </w:tcPr>
          <w:p w:rsidR="00177B45" w:rsidRDefault="00177B45" w:rsidP="00D87EBC">
            <w:pPr>
              <w:spacing w:line="260" w:lineRule="exact"/>
            </w:pPr>
            <w:r w:rsidRPr="006C0E4E">
              <w:t>fasada:</w:t>
            </w:r>
            <w:r w:rsidR="008F6B35" w:rsidRPr="006C0E4E">
              <w:t xml:space="preserve"> kontaktna, finalna obloga omet in keramika</w:t>
            </w:r>
          </w:p>
          <w:p w:rsidR="006C0E4E" w:rsidRDefault="006C0E4E" w:rsidP="00D87EBC">
            <w:pPr>
              <w:spacing w:line="260" w:lineRule="exact"/>
            </w:pPr>
            <w:r w:rsidRPr="006C0E4E">
              <w:t>oblika strehe: dvokapnica</w:t>
            </w:r>
          </w:p>
          <w:p w:rsidR="006C0E4E" w:rsidRDefault="006C0E4E" w:rsidP="00D87EBC">
            <w:pPr>
              <w:spacing w:line="260" w:lineRule="exact"/>
            </w:pPr>
            <w:r w:rsidRPr="006C0E4E">
              <w:t>naklon: 18º</w:t>
            </w:r>
          </w:p>
        </w:tc>
      </w:tr>
      <w:tr w:rsidR="00177B45" w:rsidTr="00983D6E">
        <w:tc>
          <w:tcPr>
            <w:tcW w:w="3227" w:type="dxa"/>
          </w:tcPr>
          <w:p w:rsidR="00177B45" w:rsidRPr="006C0E4E" w:rsidRDefault="00177B45" w:rsidP="00D87EBC">
            <w:pPr>
              <w:pStyle w:val="Zamik1"/>
              <w:ind w:left="426" w:hanging="426"/>
            </w:pPr>
            <w:r w:rsidRPr="006C0E4E">
              <w:t>odmiki od sosednjih zemljišč:</w:t>
            </w:r>
          </w:p>
        </w:tc>
        <w:tc>
          <w:tcPr>
            <w:tcW w:w="6095" w:type="dxa"/>
          </w:tcPr>
          <w:p w:rsidR="006C0E4E" w:rsidRDefault="000F7895" w:rsidP="00D87EBC">
            <w:pPr>
              <w:spacing w:line="260" w:lineRule="exact"/>
            </w:pPr>
            <w:r w:rsidRPr="00DB07BA">
              <w:t xml:space="preserve">2,66 m od zemljišča s </w:t>
            </w:r>
            <w:proofErr w:type="spellStart"/>
            <w:r w:rsidRPr="00DB07BA">
              <w:t>parc</w:t>
            </w:r>
            <w:proofErr w:type="spellEnd"/>
            <w:r w:rsidRPr="00DB07BA">
              <w:t>. št. 3196/6, k.o. Izola</w:t>
            </w:r>
          </w:p>
          <w:p w:rsidR="00177B45" w:rsidRPr="00DB07BA" w:rsidRDefault="000F7895" w:rsidP="00D87EBC">
            <w:pPr>
              <w:spacing w:line="260" w:lineRule="exact"/>
            </w:pPr>
            <w:r w:rsidRPr="00DB07BA">
              <w:t xml:space="preserve">3,49 m od zemljišča s </w:t>
            </w:r>
            <w:proofErr w:type="spellStart"/>
            <w:r w:rsidRPr="00DB07BA">
              <w:t>parc</w:t>
            </w:r>
            <w:proofErr w:type="spellEnd"/>
            <w:r w:rsidRPr="00DB07BA">
              <w:t>. št. 3196/4, k.o. Izola</w:t>
            </w:r>
          </w:p>
        </w:tc>
      </w:tr>
    </w:tbl>
    <w:p w:rsidR="001C2479" w:rsidRDefault="001C2479" w:rsidP="00D87EBC">
      <w:pPr>
        <w:spacing w:line="260" w:lineRule="exact"/>
      </w:pPr>
    </w:p>
    <w:p w:rsidR="00B6551E" w:rsidRPr="00A119BE" w:rsidRDefault="0015691E" w:rsidP="00D87EBC">
      <w:pPr>
        <w:pStyle w:val="Naslov1"/>
        <w:spacing w:line="260" w:lineRule="exact"/>
      </w:pPr>
      <w:r w:rsidRPr="009F0C8A">
        <w:t>Ob</w:t>
      </w:r>
      <w:r w:rsidR="008B4192" w:rsidRPr="009F0C8A">
        <w:t>jekt 3</w:t>
      </w:r>
      <w:r w:rsidR="008B4192">
        <w:t>: vi</w:t>
      </w:r>
      <w:r w:rsidR="00B6551E">
        <w:t>la blok, večstanovanjska stavba</w:t>
      </w:r>
      <w:r w:rsidR="00B6551E" w:rsidRPr="00A119BE">
        <w:t>:</w:t>
      </w:r>
    </w:p>
    <w:tbl>
      <w:tblPr>
        <w:tblW w:w="0" w:type="auto"/>
        <w:tblLook w:val="04A0" w:firstRow="1" w:lastRow="0" w:firstColumn="1" w:lastColumn="0" w:noHBand="0" w:noVBand="1"/>
      </w:tblPr>
      <w:tblGrid>
        <w:gridCol w:w="3199"/>
        <w:gridCol w:w="6015"/>
      </w:tblGrid>
      <w:tr w:rsidR="00B6551E" w:rsidTr="00983D6E">
        <w:tc>
          <w:tcPr>
            <w:tcW w:w="3227" w:type="dxa"/>
          </w:tcPr>
          <w:p w:rsidR="00B6551E" w:rsidRDefault="00B6551E" w:rsidP="00D87EBC">
            <w:pPr>
              <w:pStyle w:val="Zamik1"/>
              <w:ind w:left="426" w:hanging="426"/>
            </w:pPr>
            <w:r>
              <w:t>zahtevnost objekta</w:t>
            </w:r>
          </w:p>
        </w:tc>
        <w:tc>
          <w:tcPr>
            <w:tcW w:w="6095" w:type="dxa"/>
          </w:tcPr>
          <w:p w:rsidR="00B6551E" w:rsidRDefault="00B6551E" w:rsidP="00D87EBC">
            <w:pPr>
              <w:spacing w:line="260" w:lineRule="exact"/>
            </w:pPr>
            <w:r>
              <w:t xml:space="preserve">manj zahteven </w:t>
            </w:r>
          </w:p>
        </w:tc>
      </w:tr>
      <w:tr w:rsidR="00B6551E" w:rsidTr="00983D6E">
        <w:tc>
          <w:tcPr>
            <w:tcW w:w="3227" w:type="dxa"/>
          </w:tcPr>
          <w:p w:rsidR="00B6551E" w:rsidRPr="001F34C1" w:rsidRDefault="00B6551E" w:rsidP="00D87EBC">
            <w:pPr>
              <w:pStyle w:val="Zamik1"/>
              <w:ind w:left="426" w:hanging="426"/>
            </w:pPr>
            <w:r w:rsidRPr="001F34C1">
              <w:t>klasifikacija objekta:</w:t>
            </w:r>
          </w:p>
        </w:tc>
        <w:tc>
          <w:tcPr>
            <w:tcW w:w="6095" w:type="dxa"/>
          </w:tcPr>
          <w:p w:rsidR="00B6551E" w:rsidRDefault="00B6551E" w:rsidP="00D87EBC">
            <w:pPr>
              <w:tabs>
                <w:tab w:val="left" w:pos="3538"/>
              </w:tabs>
              <w:spacing w:line="260" w:lineRule="exact"/>
            </w:pPr>
            <w:r>
              <w:t>112</w:t>
            </w:r>
            <w:r w:rsidRPr="004640FA">
              <w:t xml:space="preserve">20 </w:t>
            </w:r>
            <w:r>
              <w:t xml:space="preserve">Tri- in večstanovanjske </w:t>
            </w:r>
            <w:r w:rsidRPr="004640FA">
              <w:t>stavbe</w:t>
            </w:r>
            <w:r w:rsidR="00983D6E">
              <w:tab/>
            </w:r>
            <w:r w:rsidR="00A64FD9">
              <w:t>100%</w:t>
            </w:r>
          </w:p>
        </w:tc>
      </w:tr>
      <w:tr w:rsidR="00B6551E" w:rsidTr="00983D6E">
        <w:tc>
          <w:tcPr>
            <w:tcW w:w="3227" w:type="dxa"/>
          </w:tcPr>
          <w:p w:rsidR="00B6551E" w:rsidRDefault="00B6551E" w:rsidP="00D87EBC">
            <w:pPr>
              <w:pStyle w:val="Zamik1"/>
              <w:ind w:left="426" w:hanging="426"/>
            </w:pPr>
            <w:r>
              <w:t>parcela, namenjena gradnji:</w:t>
            </w:r>
          </w:p>
        </w:tc>
        <w:tc>
          <w:tcPr>
            <w:tcW w:w="6095" w:type="dxa"/>
          </w:tcPr>
          <w:p w:rsidR="00B6551E" w:rsidRPr="005E7835" w:rsidRDefault="00B6551E" w:rsidP="00D87EBC">
            <w:pPr>
              <w:pStyle w:val="Zamik1"/>
              <w:numPr>
                <w:ilvl w:val="0"/>
                <w:numId w:val="0"/>
              </w:numPr>
            </w:pPr>
            <w:proofErr w:type="spellStart"/>
            <w:r w:rsidRPr="00D52360">
              <w:t>parc</w:t>
            </w:r>
            <w:proofErr w:type="spellEnd"/>
            <w:r w:rsidRPr="00D52360">
              <w:t xml:space="preserve">. št. </w:t>
            </w:r>
            <w:r>
              <w:t xml:space="preserve">3196/10, k.o. </w:t>
            </w:r>
            <w:r w:rsidR="00820F29">
              <w:t xml:space="preserve">2626 </w:t>
            </w:r>
            <w:r>
              <w:t xml:space="preserve">Izola </w:t>
            </w:r>
          </w:p>
        </w:tc>
      </w:tr>
      <w:tr w:rsidR="00B6551E" w:rsidTr="00983D6E">
        <w:tc>
          <w:tcPr>
            <w:tcW w:w="3227" w:type="dxa"/>
          </w:tcPr>
          <w:p w:rsidR="00B6551E" w:rsidRDefault="00B6551E" w:rsidP="00D87EBC">
            <w:pPr>
              <w:pStyle w:val="Zamik1"/>
              <w:ind w:left="426" w:hanging="426"/>
            </w:pPr>
            <w:r>
              <w:t>velikost objekta:</w:t>
            </w:r>
            <w:r>
              <w:tab/>
            </w:r>
          </w:p>
        </w:tc>
        <w:tc>
          <w:tcPr>
            <w:tcW w:w="6095" w:type="dxa"/>
          </w:tcPr>
          <w:p w:rsidR="00B6551E" w:rsidRDefault="00B6551E" w:rsidP="00D87EBC">
            <w:pPr>
              <w:spacing w:line="260" w:lineRule="exact"/>
            </w:pPr>
            <w:r>
              <w:t>zazidana površina:</w:t>
            </w:r>
            <w:r>
              <w:tab/>
            </w:r>
            <w:r w:rsidR="005B7FC2">
              <w:t>225,</w:t>
            </w:r>
            <w:r w:rsidR="003821C1">
              <w:t>3</w:t>
            </w:r>
            <w:r>
              <w:t xml:space="preserve"> m</w:t>
            </w:r>
            <w:r w:rsidRPr="006C0E4E">
              <w:t>2</w:t>
            </w:r>
          </w:p>
          <w:p w:rsidR="00B6551E" w:rsidRDefault="00B6551E" w:rsidP="00D87EBC">
            <w:pPr>
              <w:spacing w:line="260" w:lineRule="exact"/>
            </w:pPr>
            <w:r>
              <w:lastRenderedPageBreak/>
              <w:t xml:space="preserve">bruto tlorisna površina: </w:t>
            </w:r>
            <w:r w:rsidR="005B7FC2">
              <w:t>1</w:t>
            </w:r>
            <w:r>
              <w:t>.</w:t>
            </w:r>
            <w:r w:rsidR="003821C1">
              <w:t>306</w:t>
            </w:r>
            <w:r>
              <w:t>,</w:t>
            </w:r>
            <w:r w:rsidR="003821C1">
              <w:t>5</w:t>
            </w:r>
            <w:r>
              <w:t xml:space="preserve"> m</w:t>
            </w:r>
            <w:r w:rsidRPr="006C0E4E">
              <w:t>2</w:t>
            </w:r>
          </w:p>
          <w:p w:rsidR="00B6551E" w:rsidRDefault="00B6551E" w:rsidP="00D87EBC">
            <w:pPr>
              <w:spacing w:line="260" w:lineRule="exact"/>
            </w:pPr>
            <w:r w:rsidRPr="006C0E4E">
              <w:t xml:space="preserve">uporabna površina: </w:t>
            </w:r>
            <w:r w:rsidR="003821C1" w:rsidRPr="006C0E4E">
              <w:t>755</w:t>
            </w:r>
            <w:r w:rsidRPr="006C0E4E">
              <w:t>,</w:t>
            </w:r>
            <w:r w:rsidR="003821C1" w:rsidRPr="006C0E4E">
              <w:t>9</w:t>
            </w:r>
            <w:r w:rsidRPr="006C0E4E">
              <w:t xml:space="preserve"> m2</w:t>
            </w:r>
          </w:p>
          <w:p w:rsidR="00B6551E" w:rsidRPr="0022157F" w:rsidRDefault="00B6551E" w:rsidP="00D87EBC">
            <w:pPr>
              <w:spacing w:line="260" w:lineRule="exact"/>
            </w:pPr>
            <w:r w:rsidRPr="006C0E4E">
              <w:t xml:space="preserve">bruto prostornina: </w:t>
            </w:r>
            <w:r w:rsidR="005B7FC2" w:rsidRPr="006C0E4E">
              <w:t>3</w:t>
            </w:r>
            <w:r w:rsidRPr="006C0E4E">
              <w:t>.</w:t>
            </w:r>
            <w:r w:rsidR="005B7FC2" w:rsidRPr="006C0E4E">
              <w:t>236</w:t>
            </w:r>
            <w:r w:rsidRPr="006C0E4E">
              <w:t>,0 m3</w:t>
            </w:r>
          </w:p>
          <w:p w:rsidR="00B6551E" w:rsidRPr="0022157F" w:rsidRDefault="00B6551E" w:rsidP="00D87EBC">
            <w:pPr>
              <w:spacing w:line="260" w:lineRule="exact"/>
            </w:pPr>
            <w:r w:rsidRPr="006C0E4E">
              <w:t>število etaž: 2K+P+</w:t>
            </w:r>
            <w:r w:rsidR="005B7FC2" w:rsidRPr="006C0E4E">
              <w:t>3</w:t>
            </w:r>
            <w:r w:rsidR="003A2292" w:rsidRPr="006C0E4E">
              <w:t>N</w:t>
            </w:r>
            <w:r w:rsidRPr="006C0E4E">
              <w:t>+M</w:t>
            </w:r>
          </w:p>
          <w:p w:rsidR="00B6551E" w:rsidRPr="006C0E4E" w:rsidRDefault="00B6551E" w:rsidP="00D87EBC">
            <w:pPr>
              <w:spacing w:line="260" w:lineRule="exact"/>
            </w:pPr>
            <w:r w:rsidRPr="006C0E4E">
              <w:t>zunanje mere na stiku z zemljiščem: 1</w:t>
            </w:r>
            <w:r w:rsidR="00B068A2" w:rsidRPr="006C0E4E">
              <w:t>2,8</w:t>
            </w:r>
            <w:r w:rsidRPr="006C0E4E">
              <w:t xml:space="preserve"> m x </w:t>
            </w:r>
            <w:r w:rsidR="00B068A2" w:rsidRPr="006C0E4E">
              <w:t>17,6</w:t>
            </w:r>
            <w:r w:rsidRPr="006C0E4E">
              <w:t xml:space="preserve"> m</w:t>
            </w:r>
          </w:p>
          <w:p w:rsidR="00B6551E" w:rsidRPr="006C0E4E" w:rsidRDefault="00B6551E" w:rsidP="00D87EBC">
            <w:pPr>
              <w:spacing w:line="260" w:lineRule="exact"/>
            </w:pPr>
            <w:r w:rsidRPr="006C0E4E">
              <w:t>najvišja višinska kota: 49,5 m n.v.</w:t>
            </w:r>
          </w:p>
          <w:p w:rsidR="00B6551E" w:rsidRPr="006C0E4E" w:rsidRDefault="00B6551E" w:rsidP="00D87EBC">
            <w:pPr>
              <w:spacing w:line="260" w:lineRule="exact"/>
            </w:pPr>
            <w:r w:rsidRPr="006C0E4E">
              <w:t>višinska kota pritličja: 32,5 m n.v.</w:t>
            </w:r>
          </w:p>
          <w:p w:rsidR="00B6551E" w:rsidRPr="006C0E4E" w:rsidRDefault="00B6551E" w:rsidP="00D87EBC">
            <w:pPr>
              <w:spacing w:line="260" w:lineRule="exact"/>
            </w:pPr>
            <w:r w:rsidRPr="006C0E4E">
              <w:t>najnižja višinska kota – kota tlaka najnižje etaže: 2</w:t>
            </w:r>
            <w:r w:rsidR="007C2853" w:rsidRPr="006C0E4E">
              <w:t>7,</w:t>
            </w:r>
            <w:r w:rsidR="003821C1" w:rsidRPr="006C0E4E">
              <w:t>2</w:t>
            </w:r>
            <w:r w:rsidRPr="006C0E4E">
              <w:t xml:space="preserve"> m n.v.</w:t>
            </w:r>
          </w:p>
          <w:p w:rsidR="00B6551E" w:rsidRPr="006C0E4E" w:rsidRDefault="00B6551E" w:rsidP="00D87EBC">
            <w:pPr>
              <w:spacing w:line="260" w:lineRule="exact"/>
            </w:pPr>
            <w:r w:rsidRPr="006C0E4E">
              <w:t>višina (od kote tlaka najnižje etaže do vrha stavbe): 22,</w:t>
            </w:r>
            <w:r w:rsidR="003821C1" w:rsidRPr="006C0E4E">
              <w:t>3</w:t>
            </w:r>
            <w:r w:rsidRPr="006C0E4E">
              <w:t xml:space="preserve"> m</w:t>
            </w:r>
          </w:p>
          <w:p w:rsidR="00B6551E" w:rsidRPr="006C0E4E" w:rsidRDefault="00B6551E" w:rsidP="00D87EBC">
            <w:pPr>
              <w:spacing w:line="260" w:lineRule="exact"/>
            </w:pPr>
            <w:r w:rsidRPr="006C0E4E">
              <w:t>število stanovanjskih enot:</w:t>
            </w:r>
            <w:r w:rsidR="003821C1" w:rsidRPr="006C0E4E">
              <w:t xml:space="preserve"> 10</w:t>
            </w:r>
          </w:p>
        </w:tc>
      </w:tr>
      <w:tr w:rsidR="00B6551E" w:rsidTr="00983D6E">
        <w:tc>
          <w:tcPr>
            <w:tcW w:w="3227" w:type="dxa"/>
          </w:tcPr>
          <w:p w:rsidR="00B6551E" w:rsidRPr="006C0E4E" w:rsidRDefault="00B6551E" w:rsidP="00D87EBC">
            <w:pPr>
              <w:pStyle w:val="Zamik1"/>
              <w:ind w:left="426" w:hanging="426"/>
            </w:pPr>
            <w:r w:rsidRPr="006C0E4E">
              <w:lastRenderedPageBreak/>
              <w:t>oblikovanje objekta:</w:t>
            </w:r>
          </w:p>
        </w:tc>
        <w:tc>
          <w:tcPr>
            <w:tcW w:w="6095" w:type="dxa"/>
          </w:tcPr>
          <w:p w:rsidR="00B6551E" w:rsidRDefault="00B6551E" w:rsidP="00D87EBC">
            <w:pPr>
              <w:spacing w:line="260" w:lineRule="exact"/>
            </w:pPr>
            <w:r w:rsidRPr="006C0E4E">
              <w:t>fasada: kontaktna, finalna obloga omet in keramika</w:t>
            </w:r>
          </w:p>
          <w:p w:rsidR="006C0E4E" w:rsidRDefault="006C0E4E" w:rsidP="00D87EBC">
            <w:pPr>
              <w:spacing w:line="260" w:lineRule="exact"/>
            </w:pPr>
            <w:r w:rsidRPr="006C0E4E">
              <w:t>oblika strehe: dvokapnica</w:t>
            </w:r>
          </w:p>
          <w:p w:rsidR="006C0E4E" w:rsidRDefault="006C0E4E" w:rsidP="00D87EBC">
            <w:pPr>
              <w:spacing w:line="260" w:lineRule="exact"/>
            </w:pPr>
            <w:r w:rsidRPr="006C0E4E">
              <w:t>naklon: 18º</w:t>
            </w:r>
          </w:p>
        </w:tc>
      </w:tr>
    </w:tbl>
    <w:p w:rsidR="00B32EB3" w:rsidRDefault="00B32EB3" w:rsidP="00D87EBC">
      <w:pPr>
        <w:spacing w:line="260" w:lineRule="exact"/>
      </w:pPr>
    </w:p>
    <w:p w:rsidR="008D7097" w:rsidRPr="00A119BE" w:rsidRDefault="008D7097" w:rsidP="00D87EBC">
      <w:pPr>
        <w:pStyle w:val="Naslov1"/>
        <w:spacing w:line="260" w:lineRule="exact"/>
      </w:pPr>
      <w:r w:rsidRPr="009F0C8A">
        <w:t>Objekt 4</w:t>
      </w:r>
      <w:r>
        <w:t>: vila blok, večstanovanjska stavba</w:t>
      </w:r>
      <w:r w:rsidRPr="00A119BE">
        <w:t>:</w:t>
      </w:r>
    </w:p>
    <w:tbl>
      <w:tblPr>
        <w:tblW w:w="0" w:type="auto"/>
        <w:tblLayout w:type="fixed"/>
        <w:tblLook w:val="04A0" w:firstRow="1" w:lastRow="0" w:firstColumn="1" w:lastColumn="0" w:noHBand="0" w:noVBand="1"/>
      </w:tblPr>
      <w:tblGrid>
        <w:gridCol w:w="3227"/>
        <w:gridCol w:w="6203"/>
      </w:tblGrid>
      <w:tr w:rsidR="008D7097" w:rsidTr="004A6686">
        <w:tc>
          <w:tcPr>
            <w:tcW w:w="3227" w:type="dxa"/>
          </w:tcPr>
          <w:p w:rsidR="008D7097" w:rsidRDefault="008D7097" w:rsidP="00D87EBC">
            <w:pPr>
              <w:pStyle w:val="Zamik1"/>
              <w:ind w:left="426" w:hanging="426"/>
            </w:pPr>
            <w:r>
              <w:t>zahtevnost objekta</w:t>
            </w:r>
          </w:p>
        </w:tc>
        <w:tc>
          <w:tcPr>
            <w:tcW w:w="6203" w:type="dxa"/>
          </w:tcPr>
          <w:p w:rsidR="008D7097" w:rsidRDefault="008D7097" w:rsidP="00D87EBC">
            <w:pPr>
              <w:spacing w:line="260" w:lineRule="exact"/>
            </w:pPr>
            <w:r>
              <w:t xml:space="preserve">zahteven </w:t>
            </w:r>
          </w:p>
        </w:tc>
      </w:tr>
      <w:tr w:rsidR="008D7097" w:rsidTr="004A6686">
        <w:tc>
          <w:tcPr>
            <w:tcW w:w="3227" w:type="dxa"/>
          </w:tcPr>
          <w:p w:rsidR="008D7097" w:rsidRPr="001F34C1" w:rsidRDefault="008D7097" w:rsidP="00D87EBC">
            <w:pPr>
              <w:pStyle w:val="Zamik1"/>
              <w:ind w:left="426" w:hanging="426"/>
            </w:pPr>
            <w:r w:rsidRPr="001F34C1">
              <w:t>klasifikacija objekta:</w:t>
            </w:r>
          </w:p>
        </w:tc>
        <w:tc>
          <w:tcPr>
            <w:tcW w:w="6203" w:type="dxa"/>
          </w:tcPr>
          <w:p w:rsidR="008D7097" w:rsidRDefault="008D7097" w:rsidP="00D87EBC">
            <w:pPr>
              <w:spacing w:line="260" w:lineRule="exact"/>
            </w:pPr>
            <w:r>
              <w:t>112</w:t>
            </w:r>
            <w:r w:rsidRPr="004640FA">
              <w:t xml:space="preserve">20 </w:t>
            </w:r>
            <w:r>
              <w:t xml:space="preserve">Tri- in večstanovanjske </w:t>
            </w:r>
            <w:r w:rsidRPr="004640FA">
              <w:t>stavbe</w:t>
            </w:r>
            <w:r w:rsidR="00983D6E">
              <w:tab/>
            </w:r>
            <w:r w:rsidR="00A64FD9">
              <w:t>100%</w:t>
            </w:r>
          </w:p>
        </w:tc>
      </w:tr>
      <w:tr w:rsidR="008D7097" w:rsidTr="004A6686">
        <w:tc>
          <w:tcPr>
            <w:tcW w:w="3227" w:type="dxa"/>
          </w:tcPr>
          <w:p w:rsidR="008D7097" w:rsidRDefault="008D7097" w:rsidP="00D87EBC">
            <w:pPr>
              <w:pStyle w:val="Zamik1"/>
              <w:ind w:left="426" w:hanging="426"/>
            </w:pPr>
            <w:r>
              <w:t>parcela, namenjena gradnji:</w:t>
            </w:r>
          </w:p>
        </w:tc>
        <w:tc>
          <w:tcPr>
            <w:tcW w:w="6203" w:type="dxa"/>
          </w:tcPr>
          <w:p w:rsidR="008D7097" w:rsidRPr="005E7835" w:rsidRDefault="008D7097" w:rsidP="00D87EBC">
            <w:pPr>
              <w:spacing w:line="260" w:lineRule="exact"/>
            </w:pPr>
            <w:proofErr w:type="spellStart"/>
            <w:r w:rsidRPr="00D52360">
              <w:t>parc</w:t>
            </w:r>
            <w:proofErr w:type="spellEnd"/>
            <w:r w:rsidRPr="00D52360">
              <w:t xml:space="preserve">. št. </w:t>
            </w:r>
            <w:r>
              <w:t xml:space="preserve">3196/10, k.o. </w:t>
            </w:r>
            <w:r w:rsidR="00820F29">
              <w:t>2626 Izola</w:t>
            </w:r>
          </w:p>
        </w:tc>
      </w:tr>
      <w:tr w:rsidR="008D7097" w:rsidTr="004A6686">
        <w:tc>
          <w:tcPr>
            <w:tcW w:w="3227" w:type="dxa"/>
          </w:tcPr>
          <w:p w:rsidR="008D7097" w:rsidRDefault="008D7097" w:rsidP="00D87EBC">
            <w:pPr>
              <w:pStyle w:val="Zamik1"/>
              <w:ind w:left="426" w:hanging="426"/>
            </w:pPr>
            <w:r>
              <w:t>velikost objekta:</w:t>
            </w:r>
            <w:r>
              <w:tab/>
            </w:r>
          </w:p>
        </w:tc>
        <w:tc>
          <w:tcPr>
            <w:tcW w:w="6203" w:type="dxa"/>
          </w:tcPr>
          <w:p w:rsidR="008D7097" w:rsidRDefault="008D7097" w:rsidP="00D87EBC">
            <w:pPr>
              <w:spacing w:line="260" w:lineRule="exact"/>
            </w:pPr>
            <w:r>
              <w:t>zazidana površina:</w:t>
            </w:r>
            <w:r>
              <w:tab/>
              <w:t>4</w:t>
            </w:r>
            <w:r w:rsidR="00D67286">
              <w:t>11</w:t>
            </w:r>
            <w:r>
              <w:t>,</w:t>
            </w:r>
            <w:r w:rsidR="00DB07BA">
              <w:t>0</w:t>
            </w:r>
            <w:r>
              <w:t xml:space="preserve"> m</w:t>
            </w:r>
            <w:r w:rsidRPr="004A6686">
              <w:t>2</w:t>
            </w:r>
          </w:p>
          <w:p w:rsidR="008D7097" w:rsidRDefault="008D7097" w:rsidP="00D87EBC">
            <w:pPr>
              <w:spacing w:line="260" w:lineRule="exact"/>
            </w:pPr>
            <w:r>
              <w:t xml:space="preserve">bruto tlorisna površina: </w:t>
            </w:r>
            <w:r w:rsidR="003821C1">
              <w:t>2</w:t>
            </w:r>
            <w:r>
              <w:t>.</w:t>
            </w:r>
            <w:r w:rsidR="003821C1">
              <w:t>074</w:t>
            </w:r>
            <w:r>
              <w:t>,</w:t>
            </w:r>
            <w:r w:rsidR="003821C1">
              <w:t>3</w:t>
            </w:r>
            <w:r>
              <w:t xml:space="preserve"> m</w:t>
            </w:r>
            <w:r w:rsidRPr="004A6686">
              <w:t>2</w:t>
            </w:r>
          </w:p>
          <w:p w:rsidR="008D7097" w:rsidRDefault="008D7097" w:rsidP="00D87EBC">
            <w:pPr>
              <w:spacing w:line="260" w:lineRule="exact"/>
            </w:pPr>
            <w:r w:rsidRPr="004A6686">
              <w:t>uporabna površina: 1.</w:t>
            </w:r>
            <w:r w:rsidR="003821C1" w:rsidRPr="004A6686">
              <w:t>184</w:t>
            </w:r>
            <w:r w:rsidRPr="004A6686">
              <w:t>,</w:t>
            </w:r>
            <w:r w:rsidR="003821C1" w:rsidRPr="004A6686">
              <w:t>8</w:t>
            </w:r>
            <w:r w:rsidRPr="004A6686">
              <w:t xml:space="preserve"> m2</w:t>
            </w:r>
          </w:p>
          <w:p w:rsidR="008D7097" w:rsidRPr="0022157F" w:rsidRDefault="008D7097" w:rsidP="00D87EBC">
            <w:pPr>
              <w:spacing w:line="260" w:lineRule="exact"/>
            </w:pPr>
            <w:r w:rsidRPr="004A6686">
              <w:t xml:space="preserve">bruto prostornina: </w:t>
            </w:r>
            <w:r w:rsidR="00EE2AD2" w:rsidRPr="004A6686">
              <w:t>5</w:t>
            </w:r>
            <w:r w:rsidRPr="004A6686">
              <w:t>.</w:t>
            </w:r>
            <w:r w:rsidR="00EE2AD2" w:rsidRPr="004A6686">
              <w:t>642</w:t>
            </w:r>
            <w:r w:rsidRPr="004A6686">
              <w:t>,0 m3</w:t>
            </w:r>
          </w:p>
          <w:p w:rsidR="008D7097" w:rsidRPr="0022157F" w:rsidRDefault="008D7097" w:rsidP="00D87EBC">
            <w:pPr>
              <w:spacing w:line="260" w:lineRule="exact"/>
            </w:pPr>
            <w:r w:rsidRPr="004A6686">
              <w:t>število etaž: 2K+P+3</w:t>
            </w:r>
            <w:r w:rsidR="003A2292" w:rsidRPr="004A6686">
              <w:t>N</w:t>
            </w:r>
            <w:r w:rsidRPr="004A6686">
              <w:t>+M</w:t>
            </w:r>
          </w:p>
          <w:p w:rsidR="008D7097" w:rsidRPr="004A6686" w:rsidRDefault="008D7097" w:rsidP="00D87EBC">
            <w:pPr>
              <w:spacing w:line="260" w:lineRule="exact"/>
            </w:pPr>
            <w:r w:rsidRPr="004A6686">
              <w:t>zunanje mere na stiku z zemljiščem:</w:t>
            </w:r>
            <w:r w:rsidR="00EE2AD2" w:rsidRPr="004A6686">
              <w:t xml:space="preserve"> 32</w:t>
            </w:r>
            <w:r w:rsidRPr="004A6686">
              <w:t>,</w:t>
            </w:r>
            <w:r w:rsidR="00EE2AD2" w:rsidRPr="004A6686">
              <w:t>0</w:t>
            </w:r>
            <w:r w:rsidRPr="004A6686">
              <w:t xml:space="preserve"> m x </w:t>
            </w:r>
            <w:r w:rsidR="003821C1" w:rsidRPr="004A6686">
              <w:t>15,1</w:t>
            </w:r>
            <w:r w:rsidRPr="004A6686">
              <w:t xml:space="preserve"> m</w:t>
            </w:r>
          </w:p>
          <w:p w:rsidR="008D7097" w:rsidRPr="004A6686" w:rsidRDefault="008D7097" w:rsidP="00D87EBC">
            <w:pPr>
              <w:spacing w:line="260" w:lineRule="exact"/>
            </w:pPr>
            <w:r w:rsidRPr="004A6686">
              <w:t>najvišja višinska kota: 49,5 m n.v.</w:t>
            </w:r>
          </w:p>
          <w:p w:rsidR="008D7097" w:rsidRPr="004A6686" w:rsidRDefault="008D7097" w:rsidP="00D87EBC">
            <w:pPr>
              <w:spacing w:line="260" w:lineRule="exact"/>
            </w:pPr>
            <w:r w:rsidRPr="004A6686">
              <w:t>višinska kota pritličja: 32,5 m n.v.</w:t>
            </w:r>
          </w:p>
          <w:p w:rsidR="008D7097" w:rsidRPr="004A6686" w:rsidRDefault="008D7097" w:rsidP="00D87EBC">
            <w:pPr>
              <w:spacing w:line="260" w:lineRule="exact"/>
            </w:pPr>
            <w:r w:rsidRPr="004A6686">
              <w:t>najnižja višinska kota – kota tlaka najnižje etaže: 2</w:t>
            </w:r>
            <w:r w:rsidR="003821C1" w:rsidRPr="004A6686">
              <w:t>6,5</w:t>
            </w:r>
            <w:r w:rsidRPr="004A6686">
              <w:t xml:space="preserve"> m n.v.</w:t>
            </w:r>
          </w:p>
          <w:p w:rsidR="008D7097" w:rsidRPr="004A6686" w:rsidRDefault="008D7097" w:rsidP="00D87EBC">
            <w:pPr>
              <w:spacing w:line="260" w:lineRule="exact"/>
            </w:pPr>
            <w:r w:rsidRPr="004A6686">
              <w:t>višina (od kote tlaka najnižje etaže do vrha stavbe): 2</w:t>
            </w:r>
            <w:r w:rsidR="003821C1" w:rsidRPr="004A6686">
              <w:t>3,0</w:t>
            </w:r>
            <w:r w:rsidRPr="004A6686">
              <w:t xml:space="preserve"> m</w:t>
            </w:r>
          </w:p>
          <w:p w:rsidR="008D7097" w:rsidRPr="004A6686" w:rsidRDefault="008D7097" w:rsidP="00D87EBC">
            <w:pPr>
              <w:spacing w:line="260" w:lineRule="exact"/>
            </w:pPr>
            <w:r w:rsidRPr="004A6686">
              <w:t>število stanovanjskih enot:</w:t>
            </w:r>
            <w:r w:rsidR="000408A7" w:rsidRPr="004A6686">
              <w:t xml:space="preserve"> 12</w:t>
            </w:r>
          </w:p>
        </w:tc>
      </w:tr>
      <w:tr w:rsidR="008D7097" w:rsidTr="004A6686">
        <w:tc>
          <w:tcPr>
            <w:tcW w:w="3227" w:type="dxa"/>
          </w:tcPr>
          <w:p w:rsidR="008D7097" w:rsidRPr="004A6686" w:rsidRDefault="008D7097" w:rsidP="00D87EBC">
            <w:pPr>
              <w:pStyle w:val="Zamik1"/>
              <w:ind w:left="426" w:hanging="426"/>
            </w:pPr>
            <w:r w:rsidRPr="004A6686">
              <w:t>oblikovanje objekta:</w:t>
            </w:r>
          </w:p>
        </w:tc>
        <w:tc>
          <w:tcPr>
            <w:tcW w:w="6203" w:type="dxa"/>
          </w:tcPr>
          <w:p w:rsidR="008D7097" w:rsidRDefault="008D7097" w:rsidP="00D87EBC">
            <w:pPr>
              <w:spacing w:line="260" w:lineRule="exact"/>
            </w:pPr>
            <w:r w:rsidRPr="004A6686">
              <w:t>fasada: kontaktna, finalna obloga omet in keramika</w:t>
            </w:r>
          </w:p>
          <w:p w:rsidR="004A6686" w:rsidRDefault="004A6686" w:rsidP="00D87EBC">
            <w:pPr>
              <w:spacing w:line="260" w:lineRule="exact"/>
            </w:pPr>
            <w:r w:rsidRPr="004A6686">
              <w:t>oblika strehe: dvokapnica</w:t>
            </w:r>
          </w:p>
          <w:p w:rsidR="004A6686" w:rsidRDefault="004A6686" w:rsidP="00D87EBC">
            <w:pPr>
              <w:spacing w:line="260" w:lineRule="exact"/>
            </w:pPr>
            <w:r w:rsidRPr="004A6686">
              <w:t>naklon: 18º</w:t>
            </w:r>
          </w:p>
        </w:tc>
      </w:tr>
      <w:tr w:rsidR="008D7097" w:rsidTr="004A6686">
        <w:tc>
          <w:tcPr>
            <w:tcW w:w="3227" w:type="dxa"/>
          </w:tcPr>
          <w:p w:rsidR="008D7097" w:rsidRPr="004A6686" w:rsidRDefault="008D7097" w:rsidP="00D87EBC">
            <w:pPr>
              <w:pStyle w:val="Zamik1"/>
              <w:ind w:left="426" w:hanging="426"/>
            </w:pPr>
            <w:r w:rsidRPr="004A6686">
              <w:t>odmiki od sosednjih zemljišč:</w:t>
            </w:r>
          </w:p>
        </w:tc>
        <w:tc>
          <w:tcPr>
            <w:tcW w:w="6203" w:type="dxa"/>
          </w:tcPr>
          <w:p w:rsidR="008D7097" w:rsidRPr="00116CEF" w:rsidRDefault="00CD3F33" w:rsidP="00D87EBC">
            <w:pPr>
              <w:spacing w:line="260" w:lineRule="exact"/>
            </w:pPr>
            <w:r w:rsidRPr="00116CEF">
              <w:t xml:space="preserve">0,40 m od zemljišča s </w:t>
            </w:r>
            <w:proofErr w:type="spellStart"/>
            <w:r w:rsidRPr="00116CEF">
              <w:t>parc</w:t>
            </w:r>
            <w:proofErr w:type="spellEnd"/>
            <w:r w:rsidRPr="00116CEF">
              <w:t>. št. 3182/2, k.o. Izola</w:t>
            </w:r>
            <w:r w:rsidRPr="004D1D34">
              <w:t xml:space="preserve"> </w:t>
            </w:r>
          </w:p>
        </w:tc>
      </w:tr>
    </w:tbl>
    <w:p w:rsidR="008D7097" w:rsidRDefault="008D7097" w:rsidP="00D87EBC">
      <w:pPr>
        <w:spacing w:line="260" w:lineRule="exact"/>
      </w:pPr>
    </w:p>
    <w:p w:rsidR="007E6BCB" w:rsidRPr="00A119BE" w:rsidRDefault="007E6BCB" w:rsidP="00D87EBC">
      <w:pPr>
        <w:pStyle w:val="Naslov1"/>
        <w:spacing w:line="260" w:lineRule="exact"/>
      </w:pPr>
      <w:r w:rsidRPr="009F0C8A">
        <w:t>Objekt 5</w:t>
      </w:r>
      <w:r>
        <w:t>: vila blok, večstanovanjska stavba</w:t>
      </w:r>
      <w:r w:rsidRPr="00A119BE">
        <w:t>:</w:t>
      </w:r>
    </w:p>
    <w:tbl>
      <w:tblPr>
        <w:tblW w:w="0" w:type="auto"/>
        <w:tblLook w:val="04A0" w:firstRow="1" w:lastRow="0" w:firstColumn="1" w:lastColumn="0" w:noHBand="0" w:noVBand="1"/>
      </w:tblPr>
      <w:tblGrid>
        <w:gridCol w:w="3199"/>
        <w:gridCol w:w="6015"/>
      </w:tblGrid>
      <w:tr w:rsidR="007E6BCB" w:rsidTr="00983D6E">
        <w:tc>
          <w:tcPr>
            <w:tcW w:w="3227" w:type="dxa"/>
          </w:tcPr>
          <w:p w:rsidR="007E6BCB" w:rsidRDefault="007E6BCB" w:rsidP="00D87EBC">
            <w:pPr>
              <w:pStyle w:val="Zamik1"/>
              <w:ind w:left="426" w:hanging="426"/>
            </w:pPr>
            <w:r>
              <w:t>zahtevnost objekta</w:t>
            </w:r>
          </w:p>
        </w:tc>
        <w:tc>
          <w:tcPr>
            <w:tcW w:w="6095" w:type="dxa"/>
          </w:tcPr>
          <w:p w:rsidR="007E6BCB" w:rsidRDefault="007E6BCB" w:rsidP="00D87EBC">
            <w:pPr>
              <w:spacing w:line="260" w:lineRule="exact"/>
            </w:pPr>
            <w:r w:rsidRPr="007065D8">
              <w:t>manj</w:t>
            </w:r>
            <w:r>
              <w:t xml:space="preserve"> zahteven </w:t>
            </w:r>
          </w:p>
        </w:tc>
      </w:tr>
      <w:tr w:rsidR="007E6BCB" w:rsidTr="00983D6E">
        <w:tc>
          <w:tcPr>
            <w:tcW w:w="3227" w:type="dxa"/>
          </w:tcPr>
          <w:p w:rsidR="007E6BCB" w:rsidRPr="001F34C1" w:rsidRDefault="007E6BCB" w:rsidP="00D87EBC">
            <w:pPr>
              <w:pStyle w:val="Zamik1"/>
              <w:ind w:left="426" w:hanging="426"/>
            </w:pPr>
            <w:r w:rsidRPr="001F34C1">
              <w:t>klasifikacija objekta:</w:t>
            </w:r>
          </w:p>
        </w:tc>
        <w:tc>
          <w:tcPr>
            <w:tcW w:w="6095" w:type="dxa"/>
          </w:tcPr>
          <w:p w:rsidR="007E6BCB" w:rsidRPr="004A6686" w:rsidRDefault="007E6BCB" w:rsidP="00D87EBC">
            <w:pPr>
              <w:spacing w:line="260" w:lineRule="exact"/>
            </w:pPr>
            <w:r w:rsidRPr="004A6686">
              <w:t>11220 Tri- in večstanovanjske stavbe</w:t>
            </w:r>
            <w:r w:rsidR="00983D6E" w:rsidRPr="004A6686">
              <w:tab/>
            </w:r>
            <w:r w:rsidR="00820F29" w:rsidRPr="004A6686">
              <w:t>100%</w:t>
            </w:r>
          </w:p>
        </w:tc>
      </w:tr>
      <w:tr w:rsidR="007E6BCB" w:rsidTr="00983D6E">
        <w:tc>
          <w:tcPr>
            <w:tcW w:w="3227" w:type="dxa"/>
          </w:tcPr>
          <w:p w:rsidR="007E6BCB" w:rsidRDefault="007E6BCB" w:rsidP="00D87EBC">
            <w:pPr>
              <w:pStyle w:val="Zamik1"/>
              <w:ind w:left="426" w:hanging="426"/>
            </w:pPr>
            <w:r>
              <w:t>parcela, namenjena gradnji:</w:t>
            </w:r>
          </w:p>
        </w:tc>
        <w:tc>
          <w:tcPr>
            <w:tcW w:w="6095" w:type="dxa"/>
          </w:tcPr>
          <w:p w:rsidR="007E6BCB" w:rsidRPr="005E7835" w:rsidRDefault="007E6BCB" w:rsidP="00D87EBC">
            <w:pPr>
              <w:spacing w:line="260" w:lineRule="exact"/>
            </w:pPr>
            <w:proofErr w:type="spellStart"/>
            <w:r w:rsidRPr="00D52360">
              <w:t>parc</w:t>
            </w:r>
            <w:proofErr w:type="spellEnd"/>
            <w:r w:rsidRPr="00D52360">
              <w:t xml:space="preserve">. št. </w:t>
            </w:r>
            <w:r>
              <w:t>3196/10, k.o.</w:t>
            </w:r>
            <w:r w:rsidR="004B6479">
              <w:t xml:space="preserve"> 2626</w:t>
            </w:r>
            <w:r>
              <w:t xml:space="preserve"> Izola</w:t>
            </w:r>
          </w:p>
        </w:tc>
      </w:tr>
      <w:tr w:rsidR="007E6BCB" w:rsidTr="00983D6E">
        <w:tc>
          <w:tcPr>
            <w:tcW w:w="3227" w:type="dxa"/>
          </w:tcPr>
          <w:p w:rsidR="007E6BCB" w:rsidRDefault="007E6BCB" w:rsidP="00D87EBC">
            <w:pPr>
              <w:pStyle w:val="Zamik1"/>
              <w:ind w:left="426" w:hanging="426"/>
            </w:pPr>
            <w:r>
              <w:t>velikost objekta:</w:t>
            </w:r>
            <w:r>
              <w:tab/>
            </w:r>
          </w:p>
        </w:tc>
        <w:tc>
          <w:tcPr>
            <w:tcW w:w="6095" w:type="dxa"/>
          </w:tcPr>
          <w:p w:rsidR="007E6BCB" w:rsidRDefault="007E6BCB" w:rsidP="00D87EBC">
            <w:pPr>
              <w:spacing w:line="260" w:lineRule="exact"/>
            </w:pPr>
            <w:r>
              <w:t>zazidana površina:</w:t>
            </w:r>
            <w:r>
              <w:tab/>
              <w:t>377,</w:t>
            </w:r>
            <w:r w:rsidR="000408A7">
              <w:t>7</w:t>
            </w:r>
            <w:r>
              <w:t xml:space="preserve"> m</w:t>
            </w:r>
            <w:r w:rsidRPr="004A6686">
              <w:t>2</w:t>
            </w:r>
          </w:p>
          <w:p w:rsidR="007E6BCB" w:rsidRDefault="007E6BCB" w:rsidP="00D87EBC">
            <w:pPr>
              <w:spacing w:line="260" w:lineRule="exact"/>
            </w:pPr>
            <w:r>
              <w:t>bruto tlorisna površina: 1.</w:t>
            </w:r>
            <w:r w:rsidR="000408A7">
              <w:t>749,5</w:t>
            </w:r>
            <w:r>
              <w:t xml:space="preserve"> m</w:t>
            </w:r>
            <w:r w:rsidRPr="004A6686">
              <w:t>2</w:t>
            </w:r>
          </w:p>
          <w:p w:rsidR="007E6BCB" w:rsidRDefault="007E6BCB" w:rsidP="00D87EBC">
            <w:pPr>
              <w:spacing w:line="260" w:lineRule="exact"/>
            </w:pPr>
            <w:r w:rsidRPr="004A6686">
              <w:t>uporabna površina:</w:t>
            </w:r>
            <w:r w:rsidR="000408A7" w:rsidRPr="004A6686">
              <w:t xml:space="preserve"> 96</w:t>
            </w:r>
            <w:r w:rsidRPr="004A6686">
              <w:t>3,</w:t>
            </w:r>
            <w:r w:rsidR="000408A7" w:rsidRPr="004A6686">
              <w:t>1</w:t>
            </w:r>
            <w:r w:rsidRPr="004A6686">
              <w:t xml:space="preserve"> m2</w:t>
            </w:r>
          </w:p>
          <w:p w:rsidR="007E6BCB" w:rsidRPr="0022157F" w:rsidRDefault="007E6BCB" w:rsidP="00D87EBC">
            <w:pPr>
              <w:spacing w:line="260" w:lineRule="exact"/>
            </w:pPr>
            <w:r w:rsidRPr="004A6686">
              <w:t>bruto prostornina: 4.310,0 m3</w:t>
            </w:r>
          </w:p>
          <w:p w:rsidR="007E6BCB" w:rsidRPr="0022157F" w:rsidRDefault="007E6BCB" w:rsidP="00D87EBC">
            <w:pPr>
              <w:spacing w:line="260" w:lineRule="exact"/>
            </w:pPr>
            <w:r w:rsidRPr="004A6686">
              <w:t>število etaž: 2K+P+2</w:t>
            </w:r>
            <w:r w:rsidR="003A2292" w:rsidRPr="004A6686">
              <w:t>N</w:t>
            </w:r>
            <w:r w:rsidRPr="004A6686">
              <w:t>+M</w:t>
            </w:r>
          </w:p>
          <w:p w:rsidR="007E6BCB" w:rsidRPr="004A6686" w:rsidRDefault="007E6BCB" w:rsidP="00D87EBC">
            <w:pPr>
              <w:spacing w:line="260" w:lineRule="exact"/>
            </w:pPr>
            <w:r w:rsidRPr="004A6686">
              <w:t>zunanje mere na stiku z zemljiščem:</w:t>
            </w:r>
            <w:r w:rsidR="000408A7" w:rsidRPr="004A6686">
              <w:t xml:space="preserve"> 15,1</w:t>
            </w:r>
            <w:r w:rsidRPr="004A6686">
              <w:t xml:space="preserve"> m x 29,4 m</w:t>
            </w:r>
          </w:p>
          <w:p w:rsidR="007E6BCB" w:rsidRPr="004A6686" w:rsidRDefault="007E6BCB" w:rsidP="00D87EBC">
            <w:pPr>
              <w:spacing w:line="260" w:lineRule="exact"/>
            </w:pPr>
            <w:r w:rsidRPr="004A6686">
              <w:t>najvišja višinska kota: 45,8 m n.v.</w:t>
            </w:r>
          </w:p>
          <w:p w:rsidR="007E6BCB" w:rsidRPr="004A6686" w:rsidRDefault="007E6BCB" w:rsidP="00D87EBC">
            <w:pPr>
              <w:spacing w:line="260" w:lineRule="exact"/>
            </w:pPr>
            <w:r w:rsidRPr="004A6686">
              <w:t>višinska kota pritličja: 31,8 m n.v.</w:t>
            </w:r>
          </w:p>
          <w:p w:rsidR="007E6BCB" w:rsidRPr="004A6686" w:rsidRDefault="007E6BCB" w:rsidP="00D87EBC">
            <w:pPr>
              <w:spacing w:line="260" w:lineRule="exact"/>
            </w:pPr>
            <w:r w:rsidRPr="004A6686">
              <w:t>najnižja višinska kota – kota tlaka najnižje etaže: 2</w:t>
            </w:r>
            <w:r w:rsidR="000408A7" w:rsidRPr="004A6686">
              <w:t>5,7</w:t>
            </w:r>
            <w:r w:rsidRPr="004A6686">
              <w:t xml:space="preserve"> m n.v.</w:t>
            </w:r>
          </w:p>
          <w:p w:rsidR="007E6BCB" w:rsidRPr="004A6686" w:rsidRDefault="007E6BCB" w:rsidP="00D87EBC">
            <w:pPr>
              <w:spacing w:line="260" w:lineRule="exact"/>
            </w:pPr>
            <w:r w:rsidRPr="004A6686">
              <w:t>višina (od kote tlaka najnižje etaže do vrha stavbe):</w:t>
            </w:r>
            <w:r w:rsidR="000408A7" w:rsidRPr="004A6686">
              <w:t xml:space="preserve"> 20,1</w:t>
            </w:r>
            <w:r w:rsidRPr="004A6686">
              <w:t xml:space="preserve"> m</w:t>
            </w:r>
          </w:p>
          <w:p w:rsidR="007E6BCB" w:rsidRPr="004A6686" w:rsidRDefault="000408A7" w:rsidP="00D87EBC">
            <w:pPr>
              <w:spacing w:line="260" w:lineRule="exact"/>
            </w:pPr>
            <w:r w:rsidRPr="004A6686">
              <w:t>število stanovanjskih enot: 14</w:t>
            </w:r>
          </w:p>
        </w:tc>
      </w:tr>
      <w:tr w:rsidR="007E6BCB" w:rsidTr="00983D6E">
        <w:tc>
          <w:tcPr>
            <w:tcW w:w="3227" w:type="dxa"/>
          </w:tcPr>
          <w:p w:rsidR="007E6BCB" w:rsidRPr="004A6686" w:rsidRDefault="007E6BCB" w:rsidP="00D87EBC">
            <w:pPr>
              <w:pStyle w:val="Zamik1"/>
              <w:ind w:left="426" w:hanging="426"/>
            </w:pPr>
            <w:r w:rsidRPr="004A6686">
              <w:t>oblikovanje objekta:</w:t>
            </w:r>
          </w:p>
        </w:tc>
        <w:tc>
          <w:tcPr>
            <w:tcW w:w="6095" w:type="dxa"/>
          </w:tcPr>
          <w:p w:rsidR="007E6BCB" w:rsidRDefault="007E6BCB" w:rsidP="00D87EBC">
            <w:pPr>
              <w:spacing w:line="260" w:lineRule="exact"/>
            </w:pPr>
            <w:r w:rsidRPr="004A6686">
              <w:t>fasada: kontaktna, finalna obloga omet in keramika</w:t>
            </w:r>
          </w:p>
          <w:p w:rsidR="004A6686" w:rsidRDefault="004A6686" w:rsidP="00D87EBC">
            <w:pPr>
              <w:spacing w:line="260" w:lineRule="exact"/>
            </w:pPr>
            <w:r w:rsidRPr="004A6686">
              <w:t>oblika strehe: dvokapnica</w:t>
            </w:r>
          </w:p>
          <w:p w:rsidR="004A6686" w:rsidRDefault="004A6686" w:rsidP="00D87EBC">
            <w:pPr>
              <w:spacing w:line="260" w:lineRule="exact"/>
            </w:pPr>
            <w:r w:rsidRPr="004A6686">
              <w:t>naklon: 18º</w:t>
            </w:r>
          </w:p>
        </w:tc>
      </w:tr>
      <w:tr w:rsidR="007E6BCB" w:rsidTr="00983D6E">
        <w:tc>
          <w:tcPr>
            <w:tcW w:w="3227" w:type="dxa"/>
          </w:tcPr>
          <w:p w:rsidR="007E6BCB" w:rsidRPr="004A6686" w:rsidRDefault="007E6BCB" w:rsidP="00D87EBC">
            <w:pPr>
              <w:pStyle w:val="Zamik1"/>
              <w:ind w:left="426" w:hanging="426"/>
            </w:pPr>
            <w:r w:rsidRPr="004A6686">
              <w:lastRenderedPageBreak/>
              <w:t>odmiki od sosednjih zemljišč:</w:t>
            </w:r>
          </w:p>
        </w:tc>
        <w:tc>
          <w:tcPr>
            <w:tcW w:w="6095" w:type="dxa"/>
          </w:tcPr>
          <w:p w:rsidR="007E6BCB" w:rsidRPr="002C37DD" w:rsidRDefault="00CD3F33" w:rsidP="00D87EBC">
            <w:pPr>
              <w:spacing w:line="260" w:lineRule="exact"/>
            </w:pPr>
            <w:r w:rsidRPr="002C37DD">
              <w:t xml:space="preserve">10,43 m od zemljišča s </w:t>
            </w:r>
            <w:proofErr w:type="spellStart"/>
            <w:r w:rsidRPr="002C37DD">
              <w:t>parc</w:t>
            </w:r>
            <w:proofErr w:type="spellEnd"/>
            <w:r w:rsidRPr="002C37DD">
              <w:t xml:space="preserve">. št. 3199, k.o. Izola </w:t>
            </w:r>
          </w:p>
        </w:tc>
      </w:tr>
    </w:tbl>
    <w:p w:rsidR="008D7097" w:rsidRDefault="008D7097" w:rsidP="00D87EBC">
      <w:pPr>
        <w:spacing w:line="260" w:lineRule="exact"/>
      </w:pPr>
    </w:p>
    <w:p w:rsidR="00453983" w:rsidRPr="00A119BE" w:rsidRDefault="00453983" w:rsidP="00D87EBC">
      <w:pPr>
        <w:pStyle w:val="Naslov1"/>
        <w:spacing w:line="260" w:lineRule="exact"/>
      </w:pPr>
      <w:r w:rsidRPr="009F0C8A">
        <w:t>Objekt 6</w:t>
      </w:r>
      <w:r>
        <w:t>: vila blok, večstanovanjska stavba</w:t>
      </w:r>
      <w:r w:rsidRPr="00A119BE">
        <w:t>:</w:t>
      </w:r>
    </w:p>
    <w:tbl>
      <w:tblPr>
        <w:tblW w:w="0" w:type="auto"/>
        <w:tblLayout w:type="fixed"/>
        <w:tblLook w:val="04A0" w:firstRow="1" w:lastRow="0" w:firstColumn="1" w:lastColumn="0" w:noHBand="0" w:noVBand="1"/>
      </w:tblPr>
      <w:tblGrid>
        <w:gridCol w:w="3227"/>
        <w:gridCol w:w="6203"/>
      </w:tblGrid>
      <w:tr w:rsidR="00453983" w:rsidTr="004A6686">
        <w:tc>
          <w:tcPr>
            <w:tcW w:w="3227" w:type="dxa"/>
          </w:tcPr>
          <w:p w:rsidR="00453983" w:rsidRDefault="00453983" w:rsidP="00D87EBC">
            <w:pPr>
              <w:pStyle w:val="Zamik1"/>
              <w:ind w:left="426" w:hanging="426"/>
            </w:pPr>
            <w:r>
              <w:t>zahtevnost objekta</w:t>
            </w:r>
          </w:p>
        </w:tc>
        <w:tc>
          <w:tcPr>
            <w:tcW w:w="6203" w:type="dxa"/>
          </w:tcPr>
          <w:p w:rsidR="00453983" w:rsidRDefault="00453983" w:rsidP="00D87EBC">
            <w:pPr>
              <w:spacing w:line="260" w:lineRule="exact"/>
            </w:pPr>
            <w:r w:rsidRPr="007065D8">
              <w:t>manj</w:t>
            </w:r>
            <w:r>
              <w:t xml:space="preserve"> zahteven </w:t>
            </w:r>
          </w:p>
        </w:tc>
      </w:tr>
      <w:tr w:rsidR="00453983" w:rsidTr="004A6686">
        <w:tc>
          <w:tcPr>
            <w:tcW w:w="3227" w:type="dxa"/>
          </w:tcPr>
          <w:p w:rsidR="00453983" w:rsidRPr="001F34C1" w:rsidRDefault="00453983" w:rsidP="00D87EBC">
            <w:pPr>
              <w:pStyle w:val="Zamik1"/>
              <w:ind w:left="426" w:hanging="426"/>
            </w:pPr>
            <w:r w:rsidRPr="001F34C1">
              <w:t>klasifikacija objekta:</w:t>
            </w:r>
          </w:p>
        </w:tc>
        <w:tc>
          <w:tcPr>
            <w:tcW w:w="6203" w:type="dxa"/>
          </w:tcPr>
          <w:p w:rsidR="00453983" w:rsidRDefault="00453983" w:rsidP="00D87EBC">
            <w:pPr>
              <w:spacing w:line="260" w:lineRule="exact"/>
            </w:pPr>
            <w:r>
              <w:t>112</w:t>
            </w:r>
            <w:r w:rsidRPr="004640FA">
              <w:t xml:space="preserve">20 </w:t>
            </w:r>
            <w:r>
              <w:t xml:space="preserve">Tri- in večstanovanjske </w:t>
            </w:r>
            <w:r w:rsidRPr="004640FA">
              <w:t>stavbe</w:t>
            </w:r>
            <w:r w:rsidR="00983D6E">
              <w:tab/>
            </w:r>
            <w:r w:rsidR="00820F29">
              <w:t>100%</w:t>
            </w:r>
          </w:p>
        </w:tc>
      </w:tr>
      <w:tr w:rsidR="00453983" w:rsidTr="004A6686">
        <w:tc>
          <w:tcPr>
            <w:tcW w:w="3227" w:type="dxa"/>
          </w:tcPr>
          <w:p w:rsidR="00453983" w:rsidRDefault="00453983" w:rsidP="00D87EBC">
            <w:pPr>
              <w:pStyle w:val="Zamik1"/>
              <w:ind w:left="426" w:hanging="426"/>
            </w:pPr>
            <w:r>
              <w:t>parcela, namenjena gradnji:</w:t>
            </w:r>
          </w:p>
        </w:tc>
        <w:tc>
          <w:tcPr>
            <w:tcW w:w="6203" w:type="dxa"/>
          </w:tcPr>
          <w:p w:rsidR="00453983" w:rsidRPr="004A6686" w:rsidRDefault="00453983" w:rsidP="00D87EBC">
            <w:pPr>
              <w:spacing w:line="260" w:lineRule="exact"/>
            </w:pPr>
            <w:proofErr w:type="spellStart"/>
            <w:r w:rsidRPr="004A6686">
              <w:t>parc</w:t>
            </w:r>
            <w:proofErr w:type="spellEnd"/>
            <w:r w:rsidRPr="004A6686">
              <w:t>. št. 3196/10, 3182/3, k.o.</w:t>
            </w:r>
            <w:r w:rsidR="00820F29" w:rsidRPr="004A6686">
              <w:t xml:space="preserve"> 2626</w:t>
            </w:r>
            <w:r w:rsidRPr="004A6686">
              <w:t xml:space="preserve"> Izola</w:t>
            </w:r>
          </w:p>
        </w:tc>
      </w:tr>
      <w:tr w:rsidR="00453983" w:rsidTr="004A6686">
        <w:tc>
          <w:tcPr>
            <w:tcW w:w="3227" w:type="dxa"/>
          </w:tcPr>
          <w:p w:rsidR="00453983" w:rsidRDefault="00453983" w:rsidP="00D87EBC">
            <w:pPr>
              <w:pStyle w:val="Zamik1"/>
              <w:ind w:left="426" w:hanging="426"/>
            </w:pPr>
            <w:r>
              <w:t>velikost objekta:</w:t>
            </w:r>
            <w:r>
              <w:tab/>
            </w:r>
          </w:p>
        </w:tc>
        <w:tc>
          <w:tcPr>
            <w:tcW w:w="6203" w:type="dxa"/>
          </w:tcPr>
          <w:p w:rsidR="00453983" w:rsidRPr="004A6686" w:rsidRDefault="00DC3A7F" w:rsidP="00D87EBC">
            <w:pPr>
              <w:spacing w:line="260" w:lineRule="exact"/>
            </w:pPr>
            <w:r w:rsidRPr="004A6686">
              <w:t>zazidana površina:</w:t>
            </w:r>
            <w:r w:rsidRPr="004A6686">
              <w:tab/>
              <w:t>258,</w:t>
            </w:r>
            <w:r w:rsidR="00453983" w:rsidRPr="004A6686">
              <w:t>6 m2</w:t>
            </w:r>
          </w:p>
          <w:p w:rsidR="00453983" w:rsidRPr="004A6686" w:rsidRDefault="00453983" w:rsidP="00D87EBC">
            <w:pPr>
              <w:spacing w:line="260" w:lineRule="exact"/>
            </w:pPr>
            <w:r w:rsidRPr="004A6686">
              <w:t xml:space="preserve">bruto tlorisna površina: </w:t>
            </w:r>
            <w:r w:rsidR="00123CCD" w:rsidRPr="004A6686">
              <w:t>1.</w:t>
            </w:r>
            <w:r w:rsidR="00DC3A7F" w:rsidRPr="004A6686">
              <w:t>470,9</w:t>
            </w:r>
            <w:r w:rsidR="006C0E4E" w:rsidRPr="004A6686">
              <w:t xml:space="preserve"> </w:t>
            </w:r>
            <w:r w:rsidRPr="004A6686">
              <w:t>m2</w:t>
            </w:r>
          </w:p>
          <w:p w:rsidR="00453983" w:rsidRPr="004A6686" w:rsidRDefault="00453983" w:rsidP="00D87EBC">
            <w:pPr>
              <w:spacing w:line="260" w:lineRule="exact"/>
            </w:pPr>
            <w:r w:rsidRPr="004A6686">
              <w:t xml:space="preserve">uporabna površina: </w:t>
            </w:r>
            <w:r w:rsidR="00123CCD" w:rsidRPr="004A6686">
              <w:t>8</w:t>
            </w:r>
            <w:r w:rsidR="00DC3A7F" w:rsidRPr="004A6686">
              <w:t>89,9</w:t>
            </w:r>
            <w:r w:rsidRPr="004A6686">
              <w:t xml:space="preserve"> m2</w:t>
            </w:r>
          </w:p>
          <w:p w:rsidR="00453983" w:rsidRPr="004A6686" w:rsidRDefault="00453983" w:rsidP="00D87EBC">
            <w:pPr>
              <w:spacing w:line="260" w:lineRule="exact"/>
            </w:pPr>
            <w:r w:rsidRPr="004A6686">
              <w:t xml:space="preserve">bruto prostornina: </w:t>
            </w:r>
            <w:r w:rsidR="00123CCD" w:rsidRPr="004A6686">
              <w:t>3</w:t>
            </w:r>
            <w:r w:rsidRPr="004A6686">
              <w:t>.</w:t>
            </w:r>
            <w:r w:rsidR="00123CCD" w:rsidRPr="004A6686">
              <w:t>800</w:t>
            </w:r>
            <w:r w:rsidRPr="004A6686">
              <w:t>,0 m3</w:t>
            </w:r>
          </w:p>
          <w:p w:rsidR="00453983" w:rsidRPr="004A6686" w:rsidRDefault="00453983" w:rsidP="00D87EBC">
            <w:pPr>
              <w:spacing w:line="260" w:lineRule="exact"/>
            </w:pPr>
            <w:r w:rsidRPr="004A6686">
              <w:t xml:space="preserve">število etaž: </w:t>
            </w:r>
            <w:r w:rsidR="00DC3A7F" w:rsidRPr="004A6686">
              <w:t>2K</w:t>
            </w:r>
            <w:r w:rsidRPr="004A6686">
              <w:t>+P+3</w:t>
            </w:r>
            <w:r w:rsidR="00DC3A7F" w:rsidRPr="004A6686">
              <w:t>N</w:t>
            </w:r>
            <w:r w:rsidRPr="004A6686">
              <w:t>+M</w:t>
            </w:r>
          </w:p>
          <w:p w:rsidR="00453983" w:rsidRPr="004A6686" w:rsidRDefault="00453983" w:rsidP="00D87EBC">
            <w:pPr>
              <w:spacing w:line="260" w:lineRule="exact"/>
            </w:pPr>
            <w:r w:rsidRPr="004A6686">
              <w:t xml:space="preserve">zunanje mere na stiku z zemljiščem: </w:t>
            </w:r>
            <w:r w:rsidR="0057797B" w:rsidRPr="004A6686">
              <w:t>1</w:t>
            </w:r>
            <w:r w:rsidRPr="004A6686">
              <w:t>2,</w:t>
            </w:r>
            <w:r w:rsidR="0057797B" w:rsidRPr="004A6686">
              <w:t>8</w:t>
            </w:r>
            <w:r w:rsidRPr="004A6686">
              <w:t xml:space="preserve"> m x </w:t>
            </w:r>
            <w:r w:rsidR="0057797B" w:rsidRPr="004A6686">
              <w:t>20,2</w:t>
            </w:r>
            <w:r w:rsidRPr="004A6686">
              <w:t xml:space="preserve"> m</w:t>
            </w:r>
          </w:p>
          <w:p w:rsidR="00453983" w:rsidRPr="004A6686" w:rsidRDefault="00453983" w:rsidP="00D87EBC">
            <w:pPr>
              <w:spacing w:line="260" w:lineRule="exact"/>
            </w:pPr>
            <w:r w:rsidRPr="004A6686">
              <w:t xml:space="preserve">najvišja višinska kota: </w:t>
            </w:r>
            <w:r w:rsidR="0057797B" w:rsidRPr="004A6686">
              <w:t>48,0</w:t>
            </w:r>
            <w:r w:rsidRPr="004A6686">
              <w:t xml:space="preserve"> m n.v.</w:t>
            </w:r>
          </w:p>
          <w:p w:rsidR="00453983" w:rsidRPr="004A6686" w:rsidRDefault="00453983" w:rsidP="00D87EBC">
            <w:pPr>
              <w:spacing w:line="260" w:lineRule="exact"/>
            </w:pPr>
            <w:r w:rsidRPr="004A6686">
              <w:t xml:space="preserve">višinska kota pritličja: </w:t>
            </w:r>
            <w:r w:rsidR="0057797B" w:rsidRPr="004A6686">
              <w:t>31</w:t>
            </w:r>
            <w:r w:rsidRPr="004A6686">
              <w:t>,</w:t>
            </w:r>
            <w:r w:rsidR="0057797B" w:rsidRPr="004A6686">
              <w:t>0</w:t>
            </w:r>
            <w:r w:rsidRPr="004A6686">
              <w:t xml:space="preserve"> m n.v.</w:t>
            </w:r>
          </w:p>
          <w:p w:rsidR="00453983" w:rsidRPr="004A6686" w:rsidRDefault="00453983" w:rsidP="00D87EBC">
            <w:pPr>
              <w:spacing w:line="260" w:lineRule="exact"/>
            </w:pPr>
            <w:r w:rsidRPr="004A6686">
              <w:t>najnižja višinska kota – kota tlaka najnižje etaže: 2</w:t>
            </w:r>
            <w:r w:rsidR="00DC3A7F" w:rsidRPr="004A6686">
              <w:t>5,</w:t>
            </w:r>
            <w:r w:rsidRPr="004A6686">
              <w:t xml:space="preserve"> m n.v.</w:t>
            </w:r>
          </w:p>
          <w:p w:rsidR="00453983" w:rsidRPr="004A6686" w:rsidRDefault="00453983" w:rsidP="00D87EBC">
            <w:pPr>
              <w:spacing w:line="260" w:lineRule="exact"/>
            </w:pPr>
            <w:r w:rsidRPr="004A6686">
              <w:t>višina (od kote tlaka najnižje etaže do vrha stavbe): 2</w:t>
            </w:r>
            <w:r w:rsidR="00DC3A7F" w:rsidRPr="004A6686">
              <w:t>3,0</w:t>
            </w:r>
            <w:r w:rsidRPr="004A6686">
              <w:t xml:space="preserve"> m</w:t>
            </w:r>
          </w:p>
          <w:p w:rsidR="00453983" w:rsidRPr="004A6686" w:rsidRDefault="00DC3A7F" w:rsidP="00D87EBC">
            <w:pPr>
              <w:spacing w:line="260" w:lineRule="exact"/>
            </w:pPr>
            <w:r w:rsidRPr="004A6686">
              <w:t>število stanovanjskih enot: 9</w:t>
            </w:r>
          </w:p>
        </w:tc>
      </w:tr>
      <w:tr w:rsidR="00453983" w:rsidTr="004A6686">
        <w:tc>
          <w:tcPr>
            <w:tcW w:w="3227" w:type="dxa"/>
          </w:tcPr>
          <w:p w:rsidR="00453983" w:rsidRPr="004A6686" w:rsidRDefault="00453983" w:rsidP="00D87EBC">
            <w:pPr>
              <w:pStyle w:val="Zamik1"/>
              <w:ind w:left="426" w:hanging="426"/>
            </w:pPr>
            <w:r w:rsidRPr="004A6686">
              <w:t>oblikovanje objekta:</w:t>
            </w:r>
          </w:p>
        </w:tc>
        <w:tc>
          <w:tcPr>
            <w:tcW w:w="6203" w:type="dxa"/>
          </w:tcPr>
          <w:p w:rsidR="00453983" w:rsidRDefault="00453983" w:rsidP="00D87EBC">
            <w:pPr>
              <w:spacing w:line="260" w:lineRule="exact"/>
            </w:pPr>
            <w:r w:rsidRPr="004A6686">
              <w:t>fasada: kontaktna, finalna obloga omet in keramika</w:t>
            </w:r>
          </w:p>
          <w:p w:rsidR="004A6686" w:rsidRDefault="004A6686" w:rsidP="00D87EBC">
            <w:pPr>
              <w:spacing w:line="260" w:lineRule="exact"/>
            </w:pPr>
            <w:r w:rsidRPr="004A6686">
              <w:t>oblika strehe: dvokapnica</w:t>
            </w:r>
          </w:p>
          <w:p w:rsidR="004A6686" w:rsidRPr="004A6686" w:rsidRDefault="004A6686" w:rsidP="00D87EBC">
            <w:pPr>
              <w:spacing w:line="260" w:lineRule="exact"/>
            </w:pPr>
            <w:r w:rsidRPr="004A6686">
              <w:t>naklon: 18º</w:t>
            </w:r>
          </w:p>
        </w:tc>
      </w:tr>
    </w:tbl>
    <w:p w:rsidR="00453983" w:rsidRDefault="00453983" w:rsidP="00D87EBC">
      <w:pPr>
        <w:spacing w:line="260" w:lineRule="exact"/>
        <w:rPr>
          <w:highlight w:val="yellow"/>
        </w:rPr>
      </w:pPr>
    </w:p>
    <w:p w:rsidR="007E0191" w:rsidRPr="00A119BE" w:rsidRDefault="007E0191" w:rsidP="00D87EBC">
      <w:pPr>
        <w:pStyle w:val="Naslov1"/>
        <w:spacing w:line="260" w:lineRule="exact"/>
      </w:pPr>
      <w:r w:rsidRPr="009F0C8A">
        <w:t>Objekt 7</w:t>
      </w:r>
      <w:r>
        <w:t>: vila blok, večstanovanjska stavba</w:t>
      </w:r>
      <w:r w:rsidRPr="00A119BE">
        <w:t>:</w:t>
      </w:r>
    </w:p>
    <w:tbl>
      <w:tblPr>
        <w:tblW w:w="0" w:type="auto"/>
        <w:tblLook w:val="04A0" w:firstRow="1" w:lastRow="0" w:firstColumn="1" w:lastColumn="0" w:noHBand="0" w:noVBand="1"/>
      </w:tblPr>
      <w:tblGrid>
        <w:gridCol w:w="3199"/>
        <w:gridCol w:w="6015"/>
      </w:tblGrid>
      <w:tr w:rsidR="007E0191" w:rsidTr="00983D6E">
        <w:tc>
          <w:tcPr>
            <w:tcW w:w="3227" w:type="dxa"/>
          </w:tcPr>
          <w:p w:rsidR="007E0191" w:rsidRDefault="007E0191" w:rsidP="00D87EBC">
            <w:pPr>
              <w:pStyle w:val="Zamik1"/>
              <w:ind w:left="426" w:hanging="426"/>
            </w:pPr>
            <w:r>
              <w:t>zahtevnost objekta</w:t>
            </w:r>
          </w:p>
        </w:tc>
        <w:tc>
          <w:tcPr>
            <w:tcW w:w="6095" w:type="dxa"/>
          </w:tcPr>
          <w:p w:rsidR="007E0191" w:rsidRDefault="007E0191" w:rsidP="00D87EBC">
            <w:pPr>
              <w:spacing w:line="260" w:lineRule="exact"/>
            </w:pPr>
            <w:r w:rsidRPr="007065D8">
              <w:t>manj</w:t>
            </w:r>
            <w:r>
              <w:t xml:space="preserve"> zahteven </w:t>
            </w:r>
          </w:p>
        </w:tc>
      </w:tr>
      <w:tr w:rsidR="007E0191" w:rsidTr="00983D6E">
        <w:tc>
          <w:tcPr>
            <w:tcW w:w="3227" w:type="dxa"/>
          </w:tcPr>
          <w:p w:rsidR="007E0191" w:rsidRPr="001F34C1" w:rsidRDefault="007E0191" w:rsidP="00D87EBC">
            <w:pPr>
              <w:pStyle w:val="Zamik1"/>
              <w:ind w:left="426" w:hanging="426"/>
            </w:pPr>
            <w:r w:rsidRPr="001F34C1">
              <w:t>klasifikacija objekta:</w:t>
            </w:r>
          </w:p>
        </w:tc>
        <w:tc>
          <w:tcPr>
            <w:tcW w:w="6095" w:type="dxa"/>
          </w:tcPr>
          <w:p w:rsidR="007E0191" w:rsidRDefault="007E0191" w:rsidP="00D87EBC">
            <w:pPr>
              <w:spacing w:line="260" w:lineRule="exact"/>
            </w:pPr>
            <w:r>
              <w:t>112</w:t>
            </w:r>
            <w:r w:rsidRPr="004640FA">
              <w:t xml:space="preserve">20 </w:t>
            </w:r>
            <w:r>
              <w:t xml:space="preserve">Tri- in večstanovanjske </w:t>
            </w:r>
            <w:r w:rsidRPr="004640FA">
              <w:t>stavbe</w:t>
            </w:r>
            <w:r w:rsidR="00983D6E">
              <w:tab/>
            </w:r>
            <w:r w:rsidR="00820F29">
              <w:t>100%</w:t>
            </w:r>
          </w:p>
        </w:tc>
      </w:tr>
      <w:tr w:rsidR="007E0191" w:rsidTr="00983D6E">
        <w:tc>
          <w:tcPr>
            <w:tcW w:w="3227" w:type="dxa"/>
          </w:tcPr>
          <w:p w:rsidR="007E0191" w:rsidRDefault="007E0191" w:rsidP="00D87EBC">
            <w:pPr>
              <w:pStyle w:val="Zamik1"/>
              <w:ind w:left="426" w:hanging="426"/>
            </w:pPr>
            <w:r>
              <w:t>parcela, namenjena gradnji:</w:t>
            </w:r>
          </w:p>
        </w:tc>
        <w:tc>
          <w:tcPr>
            <w:tcW w:w="6095" w:type="dxa"/>
          </w:tcPr>
          <w:p w:rsidR="007E0191" w:rsidRPr="005E7835" w:rsidRDefault="007E0191" w:rsidP="00D87EBC">
            <w:pPr>
              <w:pStyle w:val="Zamik1"/>
              <w:numPr>
                <w:ilvl w:val="0"/>
                <w:numId w:val="0"/>
              </w:numPr>
            </w:pPr>
            <w:proofErr w:type="spellStart"/>
            <w:r w:rsidRPr="00D52360">
              <w:t>parc</w:t>
            </w:r>
            <w:proofErr w:type="spellEnd"/>
            <w:r w:rsidRPr="00D52360">
              <w:t xml:space="preserve">. št. </w:t>
            </w:r>
            <w:r w:rsidR="00820F29">
              <w:t xml:space="preserve">3196/10, k.o. 2626 Izola </w:t>
            </w:r>
          </w:p>
        </w:tc>
      </w:tr>
      <w:tr w:rsidR="007E0191" w:rsidTr="00983D6E">
        <w:tc>
          <w:tcPr>
            <w:tcW w:w="3227" w:type="dxa"/>
          </w:tcPr>
          <w:p w:rsidR="007E0191" w:rsidRDefault="007E0191" w:rsidP="00D87EBC">
            <w:pPr>
              <w:pStyle w:val="Zamik1"/>
              <w:ind w:left="426" w:hanging="426"/>
            </w:pPr>
            <w:r>
              <w:t>velikost objekta:</w:t>
            </w:r>
          </w:p>
        </w:tc>
        <w:tc>
          <w:tcPr>
            <w:tcW w:w="6095" w:type="dxa"/>
          </w:tcPr>
          <w:p w:rsidR="007E0191" w:rsidRDefault="007E0191" w:rsidP="00D87EBC">
            <w:pPr>
              <w:pStyle w:val="Zamik1"/>
              <w:numPr>
                <w:ilvl w:val="0"/>
                <w:numId w:val="0"/>
              </w:numPr>
            </w:pPr>
            <w:r>
              <w:t>zazidana površina:</w:t>
            </w:r>
            <w:r>
              <w:tab/>
              <w:t>377,</w:t>
            </w:r>
            <w:r w:rsidR="00B472C5">
              <w:t>7</w:t>
            </w:r>
            <w:r>
              <w:t xml:space="preserve"> m</w:t>
            </w:r>
            <w:r w:rsidRPr="004A6686">
              <w:t>2</w:t>
            </w:r>
          </w:p>
          <w:p w:rsidR="007E0191" w:rsidRDefault="007E0191" w:rsidP="00D87EBC">
            <w:pPr>
              <w:pStyle w:val="Zamik1"/>
              <w:numPr>
                <w:ilvl w:val="0"/>
                <w:numId w:val="0"/>
              </w:numPr>
            </w:pPr>
            <w:r>
              <w:t xml:space="preserve">bruto tlorisna površina: </w:t>
            </w:r>
            <w:r w:rsidRPr="004A6686">
              <w:t>1.</w:t>
            </w:r>
            <w:r w:rsidR="00B472C5" w:rsidRPr="004A6686">
              <w:t>941,9</w:t>
            </w:r>
            <w:r w:rsidR="006C0E4E" w:rsidRPr="004A6686">
              <w:t xml:space="preserve"> </w:t>
            </w:r>
            <w:r>
              <w:t>m</w:t>
            </w:r>
            <w:r w:rsidRPr="004A6686">
              <w:t>2</w:t>
            </w:r>
          </w:p>
          <w:p w:rsidR="007E0191" w:rsidRDefault="007E0191" w:rsidP="00D87EBC">
            <w:pPr>
              <w:pStyle w:val="Zamik1"/>
              <w:numPr>
                <w:ilvl w:val="0"/>
                <w:numId w:val="0"/>
              </w:numPr>
            </w:pPr>
            <w:r w:rsidRPr="004A6686">
              <w:t xml:space="preserve">uporabna površina: </w:t>
            </w:r>
            <w:r w:rsidR="009A70DE" w:rsidRPr="004A6686">
              <w:t>1.</w:t>
            </w:r>
            <w:r w:rsidR="00B472C5" w:rsidRPr="004A6686">
              <w:t>082,8</w:t>
            </w:r>
            <w:r w:rsidRPr="004A6686">
              <w:t xml:space="preserve"> m2</w:t>
            </w:r>
          </w:p>
          <w:p w:rsidR="007E0191" w:rsidRPr="0022157F" w:rsidRDefault="007E0191" w:rsidP="00D87EBC">
            <w:pPr>
              <w:pStyle w:val="Zamik1"/>
              <w:numPr>
                <w:ilvl w:val="0"/>
                <w:numId w:val="0"/>
              </w:numPr>
            </w:pPr>
            <w:r w:rsidRPr="004A6686">
              <w:t xml:space="preserve">bruto prostornina: </w:t>
            </w:r>
            <w:r w:rsidR="003E51F5" w:rsidRPr="004A6686">
              <w:t>5</w:t>
            </w:r>
            <w:r w:rsidRPr="004A6686">
              <w:t>.</w:t>
            </w:r>
            <w:r w:rsidR="003E51F5" w:rsidRPr="004A6686">
              <w:t>337</w:t>
            </w:r>
            <w:r w:rsidRPr="004A6686">
              <w:t>,0 m3</w:t>
            </w:r>
          </w:p>
          <w:p w:rsidR="007E0191" w:rsidRPr="0022157F" w:rsidRDefault="007E0191" w:rsidP="00D87EBC">
            <w:pPr>
              <w:pStyle w:val="Zamik1"/>
              <w:numPr>
                <w:ilvl w:val="0"/>
                <w:numId w:val="0"/>
              </w:numPr>
            </w:pPr>
            <w:r w:rsidRPr="004A6686">
              <w:t>število etaž: 2K+P+3</w:t>
            </w:r>
            <w:r w:rsidR="003A2292" w:rsidRPr="004A6686">
              <w:t>N</w:t>
            </w:r>
            <w:r w:rsidRPr="004A6686">
              <w:t>+M</w:t>
            </w:r>
          </w:p>
          <w:p w:rsidR="007E0191" w:rsidRPr="004A6686" w:rsidRDefault="007E0191" w:rsidP="00D87EBC">
            <w:pPr>
              <w:pStyle w:val="Zamik1"/>
              <w:numPr>
                <w:ilvl w:val="0"/>
                <w:numId w:val="0"/>
              </w:numPr>
            </w:pPr>
            <w:r w:rsidRPr="004A6686">
              <w:t>zunanje mere na stiku z zemljiščem: 1</w:t>
            </w:r>
            <w:r w:rsidR="003E51F5" w:rsidRPr="004A6686">
              <w:t>5</w:t>
            </w:r>
            <w:r w:rsidRPr="004A6686">
              <w:t>,</w:t>
            </w:r>
            <w:r w:rsidR="00A8142A" w:rsidRPr="004A6686">
              <w:t>1</w:t>
            </w:r>
            <w:r w:rsidRPr="004A6686">
              <w:t xml:space="preserve"> m x 2</w:t>
            </w:r>
            <w:r w:rsidR="003E51F5" w:rsidRPr="004A6686">
              <w:t>9</w:t>
            </w:r>
            <w:r w:rsidRPr="004A6686">
              <w:t>,</w:t>
            </w:r>
            <w:r w:rsidR="003E51F5" w:rsidRPr="004A6686">
              <w:t>4</w:t>
            </w:r>
            <w:r w:rsidRPr="004A6686">
              <w:t xml:space="preserve"> m</w:t>
            </w:r>
          </w:p>
          <w:p w:rsidR="007E0191" w:rsidRPr="004A6686" w:rsidRDefault="007E0191" w:rsidP="00D87EBC">
            <w:pPr>
              <w:pStyle w:val="Zamik1"/>
              <w:numPr>
                <w:ilvl w:val="0"/>
                <w:numId w:val="0"/>
              </w:numPr>
            </w:pPr>
            <w:r w:rsidRPr="004A6686">
              <w:t>najvišja višinska kota: 4</w:t>
            </w:r>
            <w:r w:rsidR="003E51F5" w:rsidRPr="004A6686">
              <w:t>7</w:t>
            </w:r>
            <w:r w:rsidRPr="004A6686">
              <w:t>,</w:t>
            </w:r>
            <w:r w:rsidR="003E51F5" w:rsidRPr="004A6686">
              <w:t>3</w:t>
            </w:r>
            <w:r w:rsidRPr="004A6686">
              <w:t xml:space="preserve"> m n.v.</w:t>
            </w:r>
          </w:p>
          <w:p w:rsidR="007E0191" w:rsidRPr="004A6686" w:rsidRDefault="007E0191" w:rsidP="00D87EBC">
            <w:pPr>
              <w:pStyle w:val="Zamik1"/>
              <w:numPr>
                <w:ilvl w:val="0"/>
                <w:numId w:val="0"/>
              </w:numPr>
            </w:pPr>
            <w:r w:rsidRPr="004A6686">
              <w:t>višinska kota pritličja: 3</w:t>
            </w:r>
            <w:r w:rsidR="003E51F5" w:rsidRPr="004A6686">
              <w:t>0</w:t>
            </w:r>
            <w:r w:rsidRPr="004A6686">
              <w:t>,</w:t>
            </w:r>
            <w:r w:rsidR="003E51F5" w:rsidRPr="004A6686">
              <w:t>3</w:t>
            </w:r>
            <w:r w:rsidRPr="004A6686">
              <w:t xml:space="preserve"> m n.v.</w:t>
            </w:r>
          </w:p>
          <w:p w:rsidR="007E0191" w:rsidRPr="004A6686" w:rsidRDefault="007E0191" w:rsidP="00D87EBC">
            <w:pPr>
              <w:pStyle w:val="Zamik1"/>
              <w:numPr>
                <w:ilvl w:val="0"/>
                <w:numId w:val="0"/>
              </w:numPr>
            </w:pPr>
            <w:r w:rsidRPr="004A6686">
              <w:t>najnižja višinska kota – kota tlaka najnižje etaže: 2</w:t>
            </w:r>
            <w:r w:rsidR="003E51F5" w:rsidRPr="004A6686">
              <w:t>4,</w:t>
            </w:r>
            <w:r w:rsidR="00A8142A" w:rsidRPr="004A6686">
              <w:t>2</w:t>
            </w:r>
            <w:r w:rsidRPr="004A6686">
              <w:t xml:space="preserve"> m n.v.</w:t>
            </w:r>
          </w:p>
          <w:p w:rsidR="007E0191" w:rsidRPr="004A6686" w:rsidRDefault="007E0191" w:rsidP="00D87EBC">
            <w:pPr>
              <w:pStyle w:val="Zamik1"/>
              <w:numPr>
                <w:ilvl w:val="0"/>
                <w:numId w:val="0"/>
              </w:numPr>
            </w:pPr>
            <w:r w:rsidRPr="004A6686">
              <w:t>višina (od kote tlaka najnižje etaže do vrha stavbe): 2</w:t>
            </w:r>
            <w:r w:rsidR="00A8142A" w:rsidRPr="004A6686">
              <w:t>3</w:t>
            </w:r>
            <w:r w:rsidRPr="004A6686">
              <w:t>,</w:t>
            </w:r>
            <w:r w:rsidR="00A8142A" w:rsidRPr="004A6686">
              <w:t>0</w:t>
            </w:r>
            <w:r w:rsidRPr="004A6686">
              <w:t xml:space="preserve"> m</w:t>
            </w:r>
          </w:p>
          <w:p w:rsidR="007E0191" w:rsidRPr="004A6686" w:rsidRDefault="007E0191" w:rsidP="00D87EBC">
            <w:pPr>
              <w:pStyle w:val="Zamik1"/>
              <w:numPr>
                <w:ilvl w:val="0"/>
                <w:numId w:val="0"/>
              </w:numPr>
            </w:pPr>
            <w:r w:rsidRPr="004A6686">
              <w:t>število stanovanjskih enot: 1</w:t>
            </w:r>
            <w:r w:rsidR="003E51F5" w:rsidRPr="004A6686">
              <w:t>5</w:t>
            </w:r>
          </w:p>
        </w:tc>
      </w:tr>
      <w:tr w:rsidR="007E0191" w:rsidTr="00983D6E">
        <w:tc>
          <w:tcPr>
            <w:tcW w:w="3227" w:type="dxa"/>
          </w:tcPr>
          <w:p w:rsidR="007E0191" w:rsidRPr="004A6686" w:rsidRDefault="007E0191" w:rsidP="00D87EBC">
            <w:pPr>
              <w:pStyle w:val="Zamik1"/>
              <w:ind w:left="426" w:hanging="426"/>
            </w:pPr>
            <w:r w:rsidRPr="004A6686">
              <w:t>oblikovanje objekta:</w:t>
            </w:r>
          </w:p>
        </w:tc>
        <w:tc>
          <w:tcPr>
            <w:tcW w:w="6095" w:type="dxa"/>
          </w:tcPr>
          <w:p w:rsidR="007E0191" w:rsidRDefault="007E0191" w:rsidP="00D87EBC">
            <w:pPr>
              <w:pStyle w:val="Zamik1"/>
              <w:numPr>
                <w:ilvl w:val="0"/>
                <w:numId w:val="0"/>
              </w:numPr>
            </w:pPr>
            <w:r w:rsidRPr="004A6686">
              <w:t>fasada: kontaktna, finalna obloga omet in keramika</w:t>
            </w:r>
          </w:p>
          <w:p w:rsidR="004A6686" w:rsidRDefault="004A6686" w:rsidP="00D87EBC">
            <w:pPr>
              <w:pStyle w:val="Zamik1"/>
              <w:numPr>
                <w:ilvl w:val="0"/>
                <w:numId w:val="0"/>
              </w:numPr>
            </w:pPr>
            <w:r w:rsidRPr="004A6686">
              <w:t>oblika strehe: dvokapnica</w:t>
            </w:r>
          </w:p>
          <w:p w:rsidR="004A6686" w:rsidRDefault="004A6686" w:rsidP="00D87EBC">
            <w:pPr>
              <w:pStyle w:val="Zamik1"/>
              <w:numPr>
                <w:ilvl w:val="0"/>
                <w:numId w:val="0"/>
              </w:numPr>
            </w:pPr>
            <w:r w:rsidRPr="004A6686">
              <w:t>naklon: 18º</w:t>
            </w:r>
          </w:p>
        </w:tc>
      </w:tr>
    </w:tbl>
    <w:p w:rsidR="00453983" w:rsidRDefault="00453983" w:rsidP="00D87EBC">
      <w:pPr>
        <w:spacing w:line="260" w:lineRule="exact"/>
        <w:rPr>
          <w:highlight w:val="yellow"/>
        </w:rPr>
      </w:pPr>
    </w:p>
    <w:p w:rsidR="007902E5" w:rsidRPr="00A119BE" w:rsidRDefault="007902E5" w:rsidP="00D87EBC">
      <w:pPr>
        <w:pStyle w:val="Naslov1"/>
        <w:spacing w:line="260" w:lineRule="exact"/>
      </w:pPr>
      <w:r w:rsidRPr="009F0C8A">
        <w:t>Objekt 8</w:t>
      </w:r>
      <w:r>
        <w:t>: vila blok, večstanovanjska stavba</w:t>
      </w:r>
      <w:r w:rsidRPr="00A119BE">
        <w:t>:</w:t>
      </w:r>
    </w:p>
    <w:tbl>
      <w:tblPr>
        <w:tblW w:w="0" w:type="auto"/>
        <w:tblLook w:val="04A0" w:firstRow="1" w:lastRow="0" w:firstColumn="1" w:lastColumn="0" w:noHBand="0" w:noVBand="1"/>
      </w:tblPr>
      <w:tblGrid>
        <w:gridCol w:w="3199"/>
        <w:gridCol w:w="6015"/>
      </w:tblGrid>
      <w:tr w:rsidR="007902E5" w:rsidTr="00983D6E">
        <w:tc>
          <w:tcPr>
            <w:tcW w:w="3227" w:type="dxa"/>
          </w:tcPr>
          <w:p w:rsidR="007902E5" w:rsidRDefault="007902E5" w:rsidP="00D87EBC">
            <w:pPr>
              <w:pStyle w:val="Zamik1"/>
              <w:ind w:left="426" w:hanging="426"/>
            </w:pPr>
            <w:r>
              <w:t>zahtevnost objekta</w:t>
            </w:r>
          </w:p>
        </w:tc>
        <w:tc>
          <w:tcPr>
            <w:tcW w:w="6095" w:type="dxa"/>
          </w:tcPr>
          <w:p w:rsidR="007902E5" w:rsidRDefault="007902E5" w:rsidP="00D87EBC">
            <w:pPr>
              <w:pStyle w:val="Zamik1"/>
              <w:numPr>
                <w:ilvl w:val="0"/>
                <w:numId w:val="0"/>
              </w:numPr>
            </w:pPr>
            <w:r>
              <w:t xml:space="preserve">zahteven </w:t>
            </w:r>
          </w:p>
        </w:tc>
      </w:tr>
      <w:tr w:rsidR="007902E5" w:rsidTr="00983D6E">
        <w:tc>
          <w:tcPr>
            <w:tcW w:w="3227" w:type="dxa"/>
          </w:tcPr>
          <w:p w:rsidR="007902E5" w:rsidRPr="001F34C1" w:rsidRDefault="007902E5" w:rsidP="00D87EBC">
            <w:pPr>
              <w:pStyle w:val="Zamik1"/>
              <w:ind w:left="426" w:hanging="426"/>
            </w:pPr>
            <w:r w:rsidRPr="001F34C1">
              <w:t>klasifikacija objekta:</w:t>
            </w:r>
          </w:p>
        </w:tc>
        <w:tc>
          <w:tcPr>
            <w:tcW w:w="6095" w:type="dxa"/>
          </w:tcPr>
          <w:p w:rsidR="007902E5" w:rsidRDefault="007902E5" w:rsidP="00D87EBC">
            <w:pPr>
              <w:pStyle w:val="Zamik1"/>
              <w:numPr>
                <w:ilvl w:val="0"/>
                <w:numId w:val="0"/>
              </w:numPr>
            </w:pPr>
            <w:r>
              <w:t>112</w:t>
            </w:r>
            <w:r w:rsidRPr="004640FA">
              <w:t xml:space="preserve">20 </w:t>
            </w:r>
            <w:r>
              <w:t xml:space="preserve">Tri- in večstanovanjske </w:t>
            </w:r>
            <w:r w:rsidRPr="004640FA">
              <w:t>stavbe</w:t>
            </w:r>
            <w:r w:rsidR="00A64FD9">
              <w:t>100%</w:t>
            </w:r>
          </w:p>
        </w:tc>
      </w:tr>
      <w:tr w:rsidR="007902E5" w:rsidTr="00983D6E">
        <w:tc>
          <w:tcPr>
            <w:tcW w:w="3227" w:type="dxa"/>
          </w:tcPr>
          <w:p w:rsidR="007902E5" w:rsidRDefault="007902E5" w:rsidP="00D87EBC">
            <w:pPr>
              <w:pStyle w:val="Zamik1"/>
              <w:ind w:left="426" w:hanging="426"/>
            </w:pPr>
            <w:r>
              <w:t>parcela, namenjena gradnji:</w:t>
            </w:r>
          </w:p>
        </w:tc>
        <w:tc>
          <w:tcPr>
            <w:tcW w:w="6095" w:type="dxa"/>
          </w:tcPr>
          <w:p w:rsidR="007902E5" w:rsidRPr="005E7835" w:rsidRDefault="007902E5" w:rsidP="00D87EBC">
            <w:pPr>
              <w:pStyle w:val="Zamik1"/>
              <w:numPr>
                <w:ilvl w:val="0"/>
                <w:numId w:val="0"/>
              </w:numPr>
            </w:pPr>
            <w:proofErr w:type="spellStart"/>
            <w:r w:rsidRPr="00D52360">
              <w:t>parc</w:t>
            </w:r>
            <w:proofErr w:type="spellEnd"/>
            <w:r w:rsidRPr="00D52360">
              <w:t>. št.</w:t>
            </w:r>
            <w:r w:rsidR="00A64FD9">
              <w:t xml:space="preserve"> 3182/3, k.o. 2626 Izola</w:t>
            </w:r>
          </w:p>
        </w:tc>
      </w:tr>
      <w:tr w:rsidR="007902E5" w:rsidTr="00983D6E">
        <w:tc>
          <w:tcPr>
            <w:tcW w:w="3227" w:type="dxa"/>
          </w:tcPr>
          <w:p w:rsidR="007902E5" w:rsidRDefault="007902E5" w:rsidP="00D87EBC">
            <w:pPr>
              <w:pStyle w:val="Zamik1"/>
              <w:ind w:left="426" w:hanging="426"/>
            </w:pPr>
            <w:r>
              <w:t>velikost objekta:</w:t>
            </w:r>
            <w:r>
              <w:tab/>
            </w:r>
          </w:p>
        </w:tc>
        <w:tc>
          <w:tcPr>
            <w:tcW w:w="6095" w:type="dxa"/>
          </w:tcPr>
          <w:p w:rsidR="007902E5" w:rsidRDefault="007902E5" w:rsidP="00D87EBC">
            <w:pPr>
              <w:pStyle w:val="Zamik1"/>
              <w:numPr>
                <w:ilvl w:val="0"/>
                <w:numId w:val="0"/>
              </w:numPr>
            </w:pPr>
            <w:r>
              <w:t>zazidana površina:</w:t>
            </w:r>
            <w:r>
              <w:tab/>
            </w:r>
            <w:r w:rsidR="000C54A7">
              <w:t>563,</w:t>
            </w:r>
            <w:r w:rsidR="005919E5">
              <w:t>2</w:t>
            </w:r>
            <w:r>
              <w:t xml:space="preserve"> m</w:t>
            </w:r>
            <w:r w:rsidRPr="004A6686">
              <w:t>2</w:t>
            </w:r>
          </w:p>
          <w:p w:rsidR="007902E5" w:rsidRDefault="007902E5" w:rsidP="00D87EBC">
            <w:pPr>
              <w:pStyle w:val="Zamik1"/>
              <w:numPr>
                <w:ilvl w:val="0"/>
                <w:numId w:val="0"/>
              </w:numPr>
            </w:pPr>
            <w:r>
              <w:t xml:space="preserve">bruto tlorisna površina: </w:t>
            </w:r>
            <w:r w:rsidR="000C54A7" w:rsidRPr="004A6686">
              <w:t>2</w:t>
            </w:r>
            <w:r w:rsidRPr="004A6686">
              <w:t>.</w:t>
            </w:r>
            <w:r w:rsidR="005919E5" w:rsidRPr="004A6686">
              <w:t>897</w:t>
            </w:r>
            <w:r w:rsidR="000C54A7" w:rsidRPr="004A6686">
              <w:t>,</w:t>
            </w:r>
            <w:r w:rsidR="005919E5" w:rsidRPr="004A6686">
              <w:t>1</w:t>
            </w:r>
            <w:r w:rsidR="006C0E4E" w:rsidRPr="004A6686">
              <w:t xml:space="preserve"> </w:t>
            </w:r>
            <w:r>
              <w:t>m</w:t>
            </w:r>
            <w:r w:rsidRPr="004A6686">
              <w:t>2</w:t>
            </w:r>
          </w:p>
          <w:p w:rsidR="007902E5" w:rsidRDefault="007902E5" w:rsidP="00D87EBC">
            <w:pPr>
              <w:pStyle w:val="Zamik1"/>
              <w:numPr>
                <w:ilvl w:val="0"/>
                <w:numId w:val="0"/>
              </w:numPr>
            </w:pPr>
            <w:r w:rsidRPr="004A6686">
              <w:t xml:space="preserve">uporabna površina: </w:t>
            </w:r>
            <w:r w:rsidR="000C54A7" w:rsidRPr="004A6686">
              <w:t>1.</w:t>
            </w:r>
            <w:r w:rsidR="005919E5" w:rsidRPr="004A6686">
              <w:t>625,9</w:t>
            </w:r>
            <w:r w:rsidRPr="004A6686">
              <w:t xml:space="preserve"> m2</w:t>
            </w:r>
          </w:p>
          <w:p w:rsidR="007902E5" w:rsidRPr="0022157F" w:rsidRDefault="007902E5" w:rsidP="00D87EBC">
            <w:pPr>
              <w:pStyle w:val="Zamik1"/>
              <w:numPr>
                <w:ilvl w:val="0"/>
                <w:numId w:val="0"/>
              </w:numPr>
            </w:pPr>
            <w:r w:rsidRPr="004A6686">
              <w:t xml:space="preserve">bruto prostornina: </w:t>
            </w:r>
            <w:r w:rsidR="000C54A7" w:rsidRPr="004A6686">
              <w:t>7</w:t>
            </w:r>
            <w:r w:rsidRPr="004A6686">
              <w:t>.</w:t>
            </w:r>
            <w:r w:rsidR="000C54A7" w:rsidRPr="004A6686">
              <w:t>179</w:t>
            </w:r>
            <w:r w:rsidRPr="004A6686">
              <w:t>,0 m3</w:t>
            </w:r>
          </w:p>
          <w:p w:rsidR="007902E5" w:rsidRPr="0022157F" w:rsidRDefault="007902E5" w:rsidP="00D87EBC">
            <w:pPr>
              <w:pStyle w:val="Zamik1"/>
              <w:numPr>
                <w:ilvl w:val="0"/>
                <w:numId w:val="0"/>
              </w:numPr>
            </w:pPr>
            <w:r w:rsidRPr="004A6686">
              <w:t>število etaž: 2K+P+3</w:t>
            </w:r>
            <w:r w:rsidR="005919E5" w:rsidRPr="004A6686">
              <w:t>N</w:t>
            </w:r>
            <w:r w:rsidRPr="004A6686">
              <w:t>+M</w:t>
            </w:r>
          </w:p>
          <w:p w:rsidR="007902E5" w:rsidRPr="004A6686" w:rsidRDefault="007902E5" w:rsidP="00D87EBC">
            <w:pPr>
              <w:pStyle w:val="Zamik1"/>
              <w:numPr>
                <w:ilvl w:val="0"/>
                <w:numId w:val="0"/>
              </w:numPr>
            </w:pPr>
            <w:r w:rsidRPr="004A6686">
              <w:t>zunanje mere na stiku z zemljiščem: 1</w:t>
            </w:r>
            <w:r w:rsidR="000C54A7" w:rsidRPr="004A6686">
              <w:t>5</w:t>
            </w:r>
            <w:r w:rsidRPr="004A6686">
              <w:t>,</w:t>
            </w:r>
            <w:r w:rsidR="005919E5" w:rsidRPr="004A6686">
              <w:t>1</w:t>
            </w:r>
            <w:r w:rsidRPr="004A6686">
              <w:t xml:space="preserve"> m x </w:t>
            </w:r>
            <w:r w:rsidR="000C54A7" w:rsidRPr="004A6686">
              <w:t>43,8</w:t>
            </w:r>
            <w:r w:rsidRPr="004A6686">
              <w:t xml:space="preserve"> m</w:t>
            </w:r>
          </w:p>
          <w:p w:rsidR="007902E5" w:rsidRPr="004A6686" w:rsidRDefault="007902E5" w:rsidP="00D87EBC">
            <w:pPr>
              <w:pStyle w:val="Zamik1"/>
              <w:numPr>
                <w:ilvl w:val="0"/>
                <w:numId w:val="0"/>
              </w:numPr>
            </w:pPr>
            <w:r w:rsidRPr="004A6686">
              <w:t>najvišja višinska kota: 4</w:t>
            </w:r>
            <w:r w:rsidR="000C54A7" w:rsidRPr="004A6686">
              <w:t>6</w:t>
            </w:r>
            <w:r w:rsidRPr="004A6686">
              <w:t>,</w:t>
            </w:r>
            <w:r w:rsidR="000C54A7" w:rsidRPr="004A6686">
              <w:t>5</w:t>
            </w:r>
            <w:r w:rsidRPr="004A6686">
              <w:t xml:space="preserve"> m n.v.</w:t>
            </w:r>
          </w:p>
          <w:p w:rsidR="007902E5" w:rsidRPr="004A6686" w:rsidRDefault="007902E5" w:rsidP="00D87EBC">
            <w:pPr>
              <w:pStyle w:val="Zamik1"/>
              <w:numPr>
                <w:ilvl w:val="0"/>
                <w:numId w:val="0"/>
              </w:numPr>
            </w:pPr>
            <w:r w:rsidRPr="004A6686">
              <w:t xml:space="preserve">višinska kota pritličja: </w:t>
            </w:r>
            <w:r w:rsidR="000C54A7" w:rsidRPr="004A6686">
              <w:t>29</w:t>
            </w:r>
            <w:r w:rsidRPr="004A6686">
              <w:t>,</w:t>
            </w:r>
            <w:r w:rsidR="000C54A7" w:rsidRPr="004A6686">
              <w:t>5</w:t>
            </w:r>
            <w:r w:rsidRPr="004A6686">
              <w:t xml:space="preserve"> m n.v.</w:t>
            </w:r>
          </w:p>
          <w:p w:rsidR="007902E5" w:rsidRPr="004A6686" w:rsidRDefault="007902E5" w:rsidP="00D87EBC">
            <w:pPr>
              <w:pStyle w:val="Zamik1"/>
              <w:numPr>
                <w:ilvl w:val="0"/>
                <w:numId w:val="0"/>
              </w:numPr>
            </w:pPr>
            <w:r w:rsidRPr="004A6686">
              <w:lastRenderedPageBreak/>
              <w:t>najnižja višinska kota – kota tlaka najnižje etaže: 2</w:t>
            </w:r>
            <w:r w:rsidR="000C54A7" w:rsidRPr="004A6686">
              <w:t>3,</w:t>
            </w:r>
            <w:r w:rsidR="005919E5" w:rsidRPr="004A6686">
              <w:t>5</w:t>
            </w:r>
            <w:r w:rsidRPr="004A6686">
              <w:t xml:space="preserve"> m n.v.</w:t>
            </w:r>
          </w:p>
          <w:p w:rsidR="007902E5" w:rsidRPr="004A6686" w:rsidRDefault="007902E5" w:rsidP="00D87EBC">
            <w:pPr>
              <w:pStyle w:val="Zamik1"/>
              <w:numPr>
                <w:ilvl w:val="0"/>
                <w:numId w:val="0"/>
              </w:numPr>
            </w:pPr>
            <w:r w:rsidRPr="004A6686">
              <w:t>višina (od kote tlaka najnižje etaže do vrha stavbe): 2</w:t>
            </w:r>
            <w:r w:rsidR="005919E5" w:rsidRPr="004A6686">
              <w:t>3</w:t>
            </w:r>
            <w:r w:rsidRPr="004A6686">
              <w:t>,</w:t>
            </w:r>
            <w:r w:rsidR="005919E5" w:rsidRPr="004A6686">
              <w:t>0</w:t>
            </w:r>
            <w:r w:rsidRPr="004A6686">
              <w:t xml:space="preserve"> m</w:t>
            </w:r>
          </w:p>
          <w:p w:rsidR="007902E5" w:rsidRPr="004A6686" w:rsidRDefault="007902E5" w:rsidP="00D87EBC">
            <w:pPr>
              <w:pStyle w:val="Zamik1"/>
              <w:numPr>
                <w:ilvl w:val="0"/>
                <w:numId w:val="0"/>
              </w:numPr>
            </w:pPr>
            <w:r w:rsidRPr="004A6686">
              <w:t>število stanovanjskih enot:</w:t>
            </w:r>
            <w:r w:rsidR="000C54A7" w:rsidRPr="004A6686">
              <w:t xml:space="preserve"> 2</w:t>
            </w:r>
            <w:r w:rsidR="005919E5" w:rsidRPr="004A6686">
              <w:t>1</w:t>
            </w:r>
          </w:p>
        </w:tc>
      </w:tr>
      <w:tr w:rsidR="007902E5" w:rsidTr="00983D6E">
        <w:tc>
          <w:tcPr>
            <w:tcW w:w="3227" w:type="dxa"/>
          </w:tcPr>
          <w:p w:rsidR="007902E5" w:rsidRPr="004A6686" w:rsidRDefault="007902E5" w:rsidP="00D87EBC">
            <w:pPr>
              <w:pStyle w:val="Zamik1"/>
              <w:ind w:left="426" w:hanging="426"/>
            </w:pPr>
            <w:r w:rsidRPr="004A6686">
              <w:lastRenderedPageBreak/>
              <w:t>oblikovanje objekta:</w:t>
            </w:r>
          </w:p>
        </w:tc>
        <w:tc>
          <w:tcPr>
            <w:tcW w:w="6095" w:type="dxa"/>
          </w:tcPr>
          <w:p w:rsidR="007902E5" w:rsidRDefault="007902E5" w:rsidP="00D87EBC">
            <w:pPr>
              <w:pStyle w:val="Zamik1"/>
              <w:numPr>
                <w:ilvl w:val="0"/>
                <w:numId w:val="0"/>
              </w:numPr>
            </w:pPr>
            <w:r w:rsidRPr="004A6686">
              <w:t>fasada: kontaktna, finalna obloga omet in keramika</w:t>
            </w:r>
          </w:p>
          <w:p w:rsidR="004A6686" w:rsidRDefault="004A6686" w:rsidP="00D87EBC">
            <w:pPr>
              <w:pStyle w:val="Zamik1"/>
              <w:numPr>
                <w:ilvl w:val="0"/>
                <w:numId w:val="0"/>
              </w:numPr>
            </w:pPr>
            <w:r w:rsidRPr="004A6686">
              <w:t>oblika strehe: dvokapnica</w:t>
            </w:r>
          </w:p>
          <w:p w:rsidR="004A6686" w:rsidRDefault="004A6686" w:rsidP="00D87EBC">
            <w:pPr>
              <w:pStyle w:val="Zamik1"/>
              <w:numPr>
                <w:ilvl w:val="0"/>
                <w:numId w:val="0"/>
              </w:numPr>
            </w:pPr>
            <w:r w:rsidRPr="004A6686">
              <w:t>naklon: 18º</w:t>
            </w:r>
          </w:p>
        </w:tc>
      </w:tr>
    </w:tbl>
    <w:p w:rsidR="007902E5" w:rsidRDefault="007902E5" w:rsidP="00D87EBC">
      <w:pPr>
        <w:spacing w:line="260" w:lineRule="exact"/>
        <w:rPr>
          <w:highlight w:val="yellow"/>
        </w:rPr>
      </w:pPr>
    </w:p>
    <w:p w:rsidR="00103A46" w:rsidRPr="00A119BE" w:rsidRDefault="00103A46" w:rsidP="00D87EBC">
      <w:pPr>
        <w:pStyle w:val="Naslov1"/>
        <w:spacing w:line="260" w:lineRule="exact"/>
      </w:pPr>
      <w:r w:rsidRPr="009F0C8A">
        <w:t>Objekt 9</w:t>
      </w:r>
      <w:r>
        <w:t>: vila blok, večstanovanjska stavba</w:t>
      </w:r>
      <w:r w:rsidRPr="00A119BE">
        <w:t>:</w:t>
      </w:r>
    </w:p>
    <w:tbl>
      <w:tblPr>
        <w:tblW w:w="0" w:type="auto"/>
        <w:tblLayout w:type="fixed"/>
        <w:tblLook w:val="04A0" w:firstRow="1" w:lastRow="0" w:firstColumn="1" w:lastColumn="0" w:noHBand="0" w:noVBand="1"/>
      </w:tblPr>
      <w:tblGrid>
        <w:gridCol w:w="3227"/>
        <w:gridCol w:w="6203"/>
      </w:tblGrid>
      <w:tr w:rsidR="00103A46" w:rsidTr="004A6686">
        <w:tc>
          <w:tcPr>
            <w:tcW w:w="3227" w:type="dxa"/>
          </w:tcPr>
          <w:p w:rsidR="00103A46" w:rsidRDefault="00103A46" w:rsidP="00D87EBC">
            <w:pPr>
              <w:pStyle w:val="Zamik1"/>
              <w:ind w:left="426" w:hanging="426"/>
            </w:pPr>
            <w:r>
              <w:t>zahtevnost objekta</w:t>
            </w:r>
          </w:p>
        </w:tc>
        <w:tc>
          <w:tcPr>
            <w:tcW w:w="6203" w:type="dxa"/>
          </w:tcPr>
          <w:p w:rsidR="00103A46" w:rsidRDefault="00103A46" w:rsidP="00D87EBC">
            <w:pPr>
              <w:spacing w:line="260" w:lineRule="exact"/>
            </w:pPr>
            <w:r>
              <w:t xml:space="preserve">zahteven </w:t>
            </w:r>
          </w:p>
        </w:tc>
      </w:tr>
      <w:tr w:rsidR="00103A46" w:rsidTr="004A6686">
        <w:tc>
          <w:tcPr>
            <w:tcW w:w="3227" w:type="dxa"/>
          </w:tcPr>
          <w:p w:rsidR="00103A46" w:rsidRPr="001F34C1" w:rsidRDefault="00103A46" w:rsidP="00D87EBC">
            <w:pPr>
              <w:pStyle w:val="Zamik1"/>
              <w:ind w:left="426" w:hanging="426"/>
            </w:pPr>
            <w:r w:rsidRPr="001F34C1">
              <w:t>klasifikacija objekta:</w:t>
            </w:r>
          </w:p>
        </w:tc>
        <w:tc>
          <w:tcPr>
            <w:tcW w:w="6203" w:type="dxa"/>
          </w:tcPr>
          <w:p w:rsidR="00103A46" w:rsidRDefault="00103A46" w:rsidP="00D87EBC">
            <w:pPr>
              <w:spacing w:line="260" w:lineRule="exact"/>
            </w:pPr>
            <w:r>
              <w:t>112</w:t>
            </w:r>
            <w:r w:rsidRPr="004640FA">
              <w:t xml:space="preserve">20 </w:t>
            </w:r>
            <w:r>
              <w:t xml:space="preserve">Tri- in večstanovanjske </w:t>
            </w:r>
            <w:r w:rsidRPr="004640FA">
              <w:t>stavbe</w:t>
            </w:r>
            <w:r w:rsidR="00983D6E">
              <w:tab/>
            </w:r>
            <w:r w:rsidR="00A64FD9">
              <w:t>100%</w:t>
            </w:r>
          </w:p>
        </w:tc>
      </w:tr>
      <w:tr w:rsidR="00103A46" w:rsidTr="004A6686">
        <w:tc>
          <w:tcPr>
            <w:tcW w:w="3227" w:type="dxa"/>
          </w:tcPr>
          <w:p w:rsidR="00103A46" w:rsidRDefault="00103A46" w:rsidP="00D87EBC">
            <w:pPr>
              <w:pStyle w:val="Zamik1"/>
              <w:ind w:left="426" w:hanging="426"/>
            </w:pPr>
            <w:r>
              <w:t>parcela, namenjena gradnji:</w:t>
            </w:r>
          </w:p>
        </w:tc>
        <w:tc>
          <w:tcPr>
            <w:tcW w:w="6203" w:type="dxa"/>
          </w:tcPr>
          <w:p w:rsidR="00103A46" w:rsidRPr="004A6686" w:rsidRDefault="00103A46" w:rsidP="00D87EBC">
            <w:pPr>
              <w:spacing w:line="260" w:lineRule="exact"/>
            </w:pPr>
            <w:proofErr w:type="spellStart"/>
            <w:r w:rsidRPr="004A6686">
              <w:t>parc</w:t>
            </w:r>
            <w:proofErr w:type="spellEnd"/>
            <w:r w:rsidRPr="004A6686">
              <w:t xml:space="preserve">. št. 3196/10, 3182/3, 3175/3, k.o. </w:t>
            </w:r>
            <w:r w:rsidR="00A64FD9" w:rsidRPr="004A6686">
              <w:t>2626 Izola</w:t>
            </w:r>
          </w:p>
        </w:tc>
      </w:tr>
      <w:tr w:rsidR="00103A46" w:rsidTr="004A6686">
        <w:tc>
          <w:tcPr>
            <w:tcW w:w="3227" w:type="dxa"/>
          </w:tcPr>
          <w:p w:rsidR="00103A46" w:rsidRDefault="00103A46" w:rsidP="00D87EBC">
            <w:pPr>
              <w:pStyle w:val="Zamik1"/>
              <w:ind w:left="426" w:hanging="426"/>
            </w:pPr>
            <w:r>
              <w:t>velikost objekta:</w:t>
            </w:r>
          </w:p>
        </w:tc>
        <w:tc>
          <w:tcPr>
            <w:tcW w:w="6203" w:type="dxa"/>
          </w:tcPr>
          <w:p w:rsidR="00103A46" w:rsidRPr="004A6686" w:rsidRDefault="00103A46" w:rsidP="00D87EBC">
            <w:pPr>
              <w:spacing w:line="260" w:lineRule="exact"/>
            </w:pPr>
            <w:r w:rsidRPr="004A6686">
              <w:t>zazidana površina:</w:t>
            </w:r>
            <w:r w:rsidRPr="004A6686">
              <w:tab/>
            </w:r>
            <w:r w:rsidR="006938C7" w:rsidRPr="004A6686">
              <w:t>411,0</w:t>
            </w:r>
            <w:r w:rsidRPr="004A6686">
              <w:t xml:space="preserve"> m2</w:t>
            </w:r>
          </w:p>
          <w:p w:rsidR="00103A46" w:rsidRPr="004A6686" w:rsidRDefault="00103A46" w:rsidP="00D87EBC">
            <w:pPr>
              <w:spacing w:line="260" w:lineRule="exact"/>
            </w:pPr>
            <w:r w:rsidRPr="004A6686">
              <w:t xml:space="preserve">bruto tlorisna površina: </w:t>
            </w:r>
            <w:r w:rsidR="003D4C9F" w:rsidRPr="004A6686">
              <w:t>2</w:t>
            </w:r>
            <w:r w:rsidRPr="004A6686">
              <w:t>.</w:t>
            </w:r>
            <w:r w:rsidR="003D4C9F" w:rsidRPr="004A6686">
              <w:t>226</w:t>
            </w:r>
            <w:r w:rsidR="006938C7" w:rsidRPr="004A6686">
              <w:t>,</w:t>
            </w:r>
            <w:r w:rsidR="003D4C9F" w:rsidRPr="004A6686">
              <w:t>4</w:t>
            </w:r>
            <w:r w:rsidR="006C0E4E" w:rsidRPr="004A6686">
              <w:t xml:space="preserve"> </w:t>
            </w:r>
            <w:r w:rsidRPr="004A6686">
              <w:t>m2</w:t>
            </w:r>
          </w:p>
          <w:p w:rsidR="00103A46" w:rsidRPr="004A6686" w:rsidRDefault="00103A46" w:rsidP="00D87EBC">
            <w:pPr>
              <w:spacing w:line="260" w:lineRule="exact"/>
            </w:pPr>
            <w:r w:rsidRPr="004A6686">
              <w:t xml:space="preserve">uporabna površina: </w:t>
            </w:r>
            <w:r w:rsidR="006938C7" w:rsidRPr="004A6686">
              <w:t>1.2</w:t>
            </w:r>
            <w:r w:rsidR="003D4C9F" w:rsidRPr="004A6686">
              <w:t>70,8</w:t>
            </w:r>
            <w:r w:rsidRPr="004A6686">
              <w:t xml:space="preserve"> m2</w:t>
            </w:r>
          </w:p>
          <w:p w:rsidR="00103A46" w:rsidRPr="004A6686" w:rsidRDefault="00103A46" w:rsidP="00D87EBC">
            <w:pPr>
              <w:spacing w:line="260" w:lineRule="exact"/>
            </w:pPr>
            <w:r w:rsidRPr="004A6686">
              <w:t xml:space="preserve">bruto prostornina: </w:t>
            </w:r>
            <w:r w:rsidR="006938C7" w:rsidRPr="004A6686">
              <w:t>5</w:t>
            </w:r>
            <w:r w:rsidRPr="004A6686">
              <w:t>.</w:t>
            </w:r>
            <w:r w:rsidR="006938C7" w:rsidRPr="004A6686">
              <w:t>607</w:t>
            </w:r>
            <w:r w:rsidRPr="004A6686">
              <w:t>,0 m3</w:t>
            </w:r>
          </w:p>
          <w:p w:rsidR="00103A46" w:rsidRPr="004A6686" w:rsidRDefault="00103A46" w:rsidP="00D87EBC">
            <w:pPr>
              <w:spacing w:line="260" w:lineRule="exact"/>
            </w:pPr>
            <w:r w:rsidRPr="004A6686">
              <w:t>število etaž: 2K+P+3</w:t>
            </w:r>
            <w:r w:rsidR="003D4C9F" w:rsidRPr="004A6686">
              <w:t>N</w:t>
            </w:r>
            <w:r w:rsidRPr="004A6686">
              <w:t>+M</w:t>
            </w:r>
          </w:p>
          <w:p w:rsidR="00103A46" w:rsidRPr="004A6686" w:rsidRDefault="00103A46" w:rsidP="00D87EBC">
            <w:pPr>
              <w:spacing w:line="260" w:lineRule="exact"/>
            </w:pPr>
            <w:r w:rsidRPr="004A6686">
              <w:t>zunanje mere na stiku z zemljiščem: 1</w:t>
            </w:r>
            <w:r w:rsidR="006938C7" w:rsidRPr="004A6686">
              <w:t>5,</w:t>
            </w:r>
            <w:r w:rsidR="003D4C9F" w:rsidRPr="004A6686">
              <w:t>1</w:t>
            </w:r>
            <w:r w:rsidRPr="004A6686">
              <w:t xml:space="preserve"> m x </w:t>
            </w:r>
            <w:r w:rsidR="006938C7" w:rsidRPr="004A6686">
              <w:t>3</w:t>
            </w:r>
            <w:r w:rsidRPr="004A6686">
              <w:t>2,</w:t>
            </w:r>
            <w:r w:rsidR="006938C7" w:rsidRPr="004A6686">
              <w:t>0</w:t>
            </w:r>
            <w:r w:rsidRPr="004A6686">
              <w:t xml:space="preserve"> m</w:t>
            </w:r>
          </w:p>
          <w:p w:rsidR="00103A46" w:rsidRPr="004A6686" w:rsidRDefault="00103A46" w:rsidP="00D87EBC">
            <w:pPr>
              <w:spacing w:line="260" w:lineRule="exact"/>
            </w:pPr>
            <w:r w:rsidRPr="004A6686">
              <w:t>najvišja višinska kota: 4</w:t>
            </w:r>
            <w:r w:rsidR="006938C7" w:rsidRPr="004A6686">
              <w:t>5</w:t>
            </w:r>
            <w:r w:rsidRPr="004A6686">
              <w:t>,</w:t>
            </w:r>
            <w:r w:rsidR="006938C7" w:rsidRPr="004A6686">
              <w:t>8</w:t>
            </w:r>
            <w:r w:rsidRPr="004A6686">
              <w:t xml:space="preserve"> m n.v.</w:t>
            </w:r>
          </w:p>
          <w:p w:rsidR="00103A46" w:rsidRPr="004A6686" w:rsidRDefault="00103A46" w:rsidP="00D87EBC">
            <w:pPr>
              <w:spacing w:line="260" w:lineRule="exact"/>
            </w:pPr>
            <w:r w:rsidRPr="004A6686">
              <w:t xml:space="preserve">višinska kota pritličja: </w:t>
            </w:r>
            <w:r w:rsidR="006938C7" w:rsidRPr="004A6686">
              <w:t>28,8</w:t>
            </w:r>
            <w:r w:rsidRPr="004A6686">
              <w:t xml:space="preserve"> m n.v.</w:t>
            </w:r>
          </w:p>
          <w:p w:rsidR="00103A46" w:rsidRPr="004A6686" w:rsidRDefault="00103A46" w:rsidP="00D87EBC">
            <w:pPr>
              <w:spacing w:line="260" w:lineRule="exact"/>
            </w:pPr>
            <w:r w:rsidRPr="004A6686">
              <w:t>najnižja višinska kota – kota tlaka najnižje etaže: 2</w:t>
            </w:r>
            <w:r w:rsidR="003D4C9F" w:rsidRPr="004A6686">
              <w:t>2,7</w:t>
            </w:r>
            <w:r w:rsidRPr="004A6686">
              <w:t xml:space="preserve"> m n.v.</w:t>
            </w:r>
          </w:p>
          <w:p w:rsidR="00103A46" w:rsidRPr="004A6686" w:rsidRDefault="00103A46" w:rsidP="00D87EBC">
            <w:pPr>
              <w:spacing w:line="260" w:lineRule="exact"/>
            </w:pPr>
            <w:r w:rsidRPr="004A6686">
              <w:t>višina (od kote tlaka najnižje etaže do vrha stavbe): 2</w:t>
            </w:r>
            <w:r w:rsidR="003D4C9F" w:rsidRPr="004A6686">
              <w:t>3,0</w:t>
            </w:r>
            <w:r w:rsidRPr="004A6686">
              <w:t xml:space="preserve"> m</w:t>
            </w:r>
          </w:p>
          <w:p w:rsidR="00103A46" w:rsidRPr="004A6686" w:rsidRDefault="00103A46" w:rsidP="00D87EBC">
            <w:pPr>
              <w:spacing w:line="260" w:lineRule="exact"/>
            </w:pPr>
            <w:r w:rsidRPr="004A6686">
              <w:t>število stanovanjskih enot: 1</w:t>
            </w:r>
            <w:r w:rsidR="003D4C9F" w:rsidRPr="004A6686">
              <w:t>7</w:t>
            </w:r>
          </w:p>
        </w:tc>
      </w:tr>
      <w:tr w:rsidR="00103A46" w:rsidTr="004A6686">
        <w:tc>
          <w:tcPr>
            <w:tcW w:w="3227" w:type="dxa"/>
          </w:tcPr>
          <w:p w:rsidR="00103A46" w:rsidRPr="004A6686" w:rsidRDefault="00103A46" w:rsidP="00D87EBC">
            <w:pPr>
              <w:pStyle w:val="Zamik1"/>
              <w:ind w:left="426" w:hanging="426"/>
            </w:pPr>
            <w:r w:rsidRPr="004A6686">
              <w:t>oblikovanje objekta:</w:t>
            </w:r>
          </w:p>
        </w:tc>
        <w:tc>
          <w:tcPr>
            <w:tcW w:w="6203" w:type="dxa"/>
          </w:tcPr>
          <w:p w:rsidR="00103A46" w:rsidRDefault="00103A46" w:rsidP="00D87EBC">
            <w:pPr>
              <w:spacing w:line="260" w:lineRule="exact"/>
            </w:pPr>
            <w:r w:rsidRPr="004A6686">
              <w:t>fasada: kontaktna, finalna obloga omet in keramika</w:t>
            </w:r>
          </w:p>
          <w:p w:rsidR="004A6686" w:rsidRDefault="004A6686" w:rsidP="00D87EBC">
            <w:pPr>
              <w:spacing w:line="260" w:lineRule="exact"/>
            </w:pPr>
            <w:r w:rsidRPr="004A6686">
              <w:t>oblika strehe: dvokapnica</w:t>
            </w:r>
          </w:p>
          <w:p w:rsidR="004A6686" w:rsidRPr="004A6686" w:rsidRDefault="004A6686" w:rsidP="00D87EBC">
            <w:pPr>
              <w:spacing w:line="260" w:lineRule="exact"/>
            </w:pPr>
            <w:r w:rsidRPr="004A6686">
              <w:t>naklon: 18º</w:t>
            </w:r>
          </w:p>
        </w:tc>
      </w:tr>
    </w:tbl>
    <w:p w:rsidR="00103A46" w:rsidRDefault="00103A46" w:rsidP="00D87EBC">
      <w:pPr>
        <w:spacing w:line="260" w:lineRule="exact"/>
        <w:rPr>
          <w:highlight w:val="yellow"/>
        </w:rPr>
      </w:pPr>
    </w:p>
    <w:p w:rsidR="006938C7" w:rsidRPr="00A119BE" w:rsidRDefault="006938C7" w:rsidP="00D87EBC">
      <w:pPr>
        <w:pStyle w:val="Naslov1"/>
        <w:spacing w:line="260" w:lineRule="exact"/>
      </w:pPr>
      <w:r w:rsidRPr="009F0C8A">
        <w:t>Objekt 10</w:t>
      </w:r>
      <w:r>
        <w:t>: vila blok, večstanovanjska stavba</w:t>
      </w:r>
      <w:r w:rsidRPr="00A119BE">
        <w:t>:</w:t>
      </w:r>
    </w:p>
    <w:tbl>
      <w:tblPr>
        <w:tblW w:w="0" w:type="auto"/>
        <w:tblLook w:val="04A0" w:firstRow="1" w:lastRow="0" w:firstColumn="1" w:lastColumn="0" w:noHBand="0" w:noVBand="1"/>
      </w:tblPr>
      <w:tblGrid>
        <w:gridCol w:w="3199"/>
        <w:gridCol w:w="6015"/>
      </w:tblGrid>
      <w:tr w:rsidR="006938C7" w:rsidTr="00F760F9">
        <w:tc>
          <w:tcPr>
            <w:tcW w:w="3227" w:type="dxa"/>
          </w:tcPr>
          <w:p w:rsidR="006938C7" w:rsidRDefault="006938C7" w:rsidP="00D87EBC">
            <w:pPr>
              <w:pStyle w:val="Zamik1"/>
              <w:ind w:left="426" w:hanging="426"/>
            </w:pPr>
            <w:r>
              <w:t>zahtevnost objekta</w:t>
            </w:r>
          </w:p>
        </w:tc>
        <w:tc>
          <w:tcPr>
            <w:tcW w:w="6095" w:type="dxa"/>
          </w:tcPr>
          <w:p w:rsidR="006938C7" w:rsidRDefault="006938C7" w:rsidP="00D87EBC">
            <w:pPr>
              <w:spacing w:line="260" w:lineRule="exact"/>
            </w:pPr>
            <w:r>
              <w:t xml:space="preserve">zahteven </w:t>
            </w:r>
          </w:p>
        </w:tc>
      </w:tr>
      <w:tr w:rsidR="006938C7" w:rsidTr="00F760F9">
        <w:tc>
          <w:tcPr>
            <w:tcW w:w="3227" w:type="dxa"/>
          </w:tcPr>
          <w:p w:rsidR="006938C7" w:rsidRPr="001F34C1" w:rsidRDefault="006938C7" w:rsidP="00D87EBC">
            <w:pPr>
              <w:pStyle w:val="Zamik1"/>
              <w:ind w:left="426" w:hanging="426"/>
            </w:pPr>
            <w:r w:rsidRPr="001F34C1">
              <w:t>klasifikacija objekta:</w:t>
            </w:r>
          </w:p>
        </w:tc>
        <w:tc>
          <w:tcPr>
            <w:tcW w:w="6095" w:type="dxa"/>
          </w:tcPr>
          <w:p w:rsidR="006938C7" w:rsidRDefault="006938C7" w:rsidP="00D87EBC">
            <w:pPr>
              <w:spacing w:line="260" w:lineRule="exact"/>
            </w:pPr>
            <w:r>
              <w:t>112</w:t>
            </w:r>
            <w:r w:rsidRPr="004640FA">
              <w:t xml:space="preserve">20 </w:t>
            </w:r>
            <w:r>
              <w:t xml:space="preserve">Tri- in večstanovanjske </w:t>
            </w:r>
            <w:r w:rsidRPr="004640FA">
              <w:t>stavbe</w:t>
            </w:r>
            <w:r w:rsidR="00F760F9">
              <w:tab/>
            </w:r>
            <w:r w:rsidR="00A64FD9">
              <w:t>100%</w:t>
            </w:r>
          </w:p>
        </w:tc>
      </w:tr>
      <w:tr w:rsidR="006938C7" w:rsidTr="00F760F9">
        <w:tc>
          <w:tcPr>
            <w:tcW w:w="3227" w:type="dxa"/>
          </w:tcPr>
          <w:p w:rsidR="006938C7" w:rsidRDefault="006938C7" w:rsidP="00D87EBC">
            <w:pPr>
              <w:pStyle w:val="Zamik1"/>
              <w:ind w:left="426" w:hanging="426"/>
            </w:pPr>
            <w:r>
              <w:t>parcela, namenjena gradnji:</w:t>
            </w:r>
          </w:p>
        </w:tc>
        <w:tc>
          <w:tcPr>
            <w:tcW w:w="6095" w:type="dxa"/>
          </w:tcPr>
          <w:p w:rsidR="006938C7" w:rsidRPr="004A6686" w:rsidRDefault="006938C7" w:rsidP="00D87EBC">
            <w:pPr>
              <w:spacing w:line="260" w:lineRule="exact"/>
            </w:pPr>
            <w:proofErr w:type="spellStart"/>
            <w:r w:rsidRPr="004A6686">
              <w:t>parc</w:t>
            </w:r>
            <w:proofErr w:type="spellEnd"/>
            <w:r w:rsidRPr="004A6686">
              <w:t>. št. 3182/3,</w:t>
            </w:r>
            <w:r w:rsidR="0006130E" w:rsidRPr="004A6686">
              <w:t>3175/3, 3172/12,</w:t>
            </w:r>
            <w:r w:rsidRPr="004A6686">
              <w:t xml:space="preserve"> k.o. </w:t>
            </w:r>
            <w:r w:rsidR="00A64FD9" w:rsidRPr="004A6686">
              <w:t xml:space="preserve">2626 </w:t>
            </w:r>
            <w:r w:rsidRPr="004A6686">
              <w:t>Izola</w:t>
            </w:r>
          </w:p>
        </w:tc>
      </w:tr>
      <w:tr w:rsidR="006938C7" w:rsidTr="00F760F9">
        <w:tc>
          <w:tcPr>
            <w:tcW w:w="3227" w:type="dxa"/>
          </w:tcPr>
          <w:p w:rsidR="006938C7" w:rsidRDefault="006938C7" w:rsidP="00D87EBC">
            <w:pPr>
              <w:pStyle w:val="Zamik1"/>
              <w:ind w:left="426" w:hanging="426"/>
            </w:pPr>
            <w:r>
              <w:t>velikost objekta:</w:t>
            </w:r>
          </w:p>
        </w:tc>
        <w:tc>
          <w:tcPr>
            <w:tcW w:w="6095" w:type="dxa"/>
          </w:tcPr>
          <w:p w:rsidR="006938C7" w:rsidRPr="004A6686" w:rsidRDefault="006938C7" w:rsidP="00D87EBC">
            <w:pPr>
              <w:spacing w:line="260" w:lineRule="exact"/>
            </w:pPr>
            <w:r w:rsidRPr="004A6686">
              <w:t>zazidana površina:</w:t>
            </w:r>
            <w:r w:rsidRPr="004A6686">
              <w:tab/>
            </w:r>
            <w:r w:rsidR="00740E7A" w:rsidRPr="004A6686">
              <w:t>444,</w:t>
            </w:r>
            <w:r w:rsidR="000409C9" w:rsidRPr="004A6686">
              <w:t>3</w:t>
            </w:r>
            <w:r w:rsidRPr="004A6686">
              <w:t xml:space="preserve"> m2</w:t>
            </w:r>
          </w:p>
          <w:p w:rsidR="006938C7" w:rsidRPr="004A6686" w:rsidRDefault="006938C7" w:rsidP="00D87EBC">
            <w:pPr>
              <w:spacing w:line="260" w:lineRule="exact"/>
            </w:pPr>
            <w:r w:rsidRPr="004A6686">
              <w:t xml:space="preserve">bruto tlorisna površina: </w:t>
            </w:r>
            <w:r w:rsidR="00740E7A" w:rsidRPr="004A6686">
              <w:t>2</w:t>
            </w:r>
            <w:r w:rsidRPr="004A6686">
              <w:t>.</w:t>
            </w:r>
            <w:r w:rsidR="000409C9" w:rsidRPr="004A6686">
              <w:t>425</w:t>
            </w:r>
            <w:r w:rsidRPr="004A6686">
              <w:t>,</w:t>
            </w:r>
            <w:r w:rsidR="000409C9" w:rsidRPr="004A6686">
              <w:t>0</w:t>
            </w:r>
            <w:r w:rsidR="006C0E4E" w:rsidRPr="004A6686">
              <w:t xml:space="preserve"> </w:t>
            </w:r>
            <w:r w:rsidRPr="004A6686">
              <w:t>m2</w:t>
            </w:r>
          </w:p>
          <w:p w:rsidR="006938C7" w:rsidRPr="004A6686" w:rsidRDefault="006938C7" w:rsidP="00D87EBC">
            <w:pPr>
              <w:spacing w:line="260" w:lineRule="exact"/>
            </w:pPr>
            <w:r w:rsidRPr="004A6686">
              <w:t xml:space="preserve">uporabna površina: </w:t>
            </w:r>
            <w:r w:rsidR="00740E7A" w:rsidRPr="004A6686">
              <w:t>1.</w:t>
            </w:r>
            <w:r w:rsidR="000409C9" w:rsidRPr="004A6686">
              <w:t>427,9</w:t>
            </w:r>
            <w:r w:rsidRPr="004A6686">
              <w:t xml:space="preserve"> m2</w:t>
            </w:r>
          </w:p>
          <w:p w:rsidR="006938C7" w:rsidRPr="004A6686" w:rsidRDefault="006938C7" w:rsidP="00D87EBC">
            <w:pPr>
              <w:spacing w:line="260" w:lineRule="exact"/>
            </w:pPr>
            <w:r w:rsidRPr="004A6686">
              <w:t xml:space="preserve">bruto prostornina: </w:t>
            </w:r>
            <w:r w:rsidR="00740E7A" w:rsidRPr="004A6686">
              <w:t>5</w:t>
            </w:r>
            <w:r w:rsidRPr="004A6686">
              <w:t>.</w:t>
            </w:r>
            <w:r w:rsidR="00740E7A" w:rsidRPr="004A6686">
              <w:t>683</w:t>
            </w:r>
            <w:r w:rsidRPr="004A6686">
              <w:t>,0 m3</w:t>
            </w:r>
          </w:p>
          <w:p w:rsidR="006938C7" w:rsidRPr="004A6686" w:rsidRDefault="006938C7" w:rsidP="00D87EBC">
            <w:pPr>
              <w:spacing w:line="260" w:lineRule="exact"/>
            </w:pPr>
            <w:r w:rsidRPr="004A6686">
              <w:t>število etaž: 2</w:t>
            </w:r>
            <w:r w:rsidR="000409C9" w:rsidRPr="004A6686">
              <w:t>K</w:t>
            </w:r>
            <w:r w:rsidRPr="004A6686">
              <w:t>+P+3</w:t>
            </w:r>
            <w:r w:rsidR="000409C9" w:rsidRPr="004A6686">
              <w:t>N</w:t>
            </w:r>
            <w:r w:rsidRPr="004A6686">
              <w:t>+M</w:t>
            </w:r>
          </w:p>
          <w:p w:rsidR="006938C7" w:rsidRPr="004A6686" w:rsidRDefault="006938C7" w:rsidP="00D87EBC">
            <w:pPr>
              <w:spacing w:line="260" w:lineRule="exact"/>
            </w:pPr>
            <w:r w:rsidRPr="004A6686">
              <w:t>zunanje mere na stiku z zemljiščem: 1</w:t>
            </w:r>
            <w:r w:rsidR="00F83550" w:rsidRPr="004A6686">
              <w:t>5,</w:t>
            </w:r>
            <w:r w:rsidR="000409C9" w:rsidRPr="004A6686">
              <w:t>1</w:t>
            </w:r>
            <w:r w:rsidRPr="004A6686">
              <w:t xml:space="preserve"> m x </w:t>
            </w:r>
            <w:r w:rsidR="00F83550" w:rsidRPr="004A6686">
              <w:t>34,6</w:t>
            </w:r>
            <w:r w:rsidRPr="004A6686">
              <w:t xml:space="preserve"> m</w:t>
            </w:r>
          </w:p>
          <w:p w:rsidR="006938C7" w:rsidRPr="004A6686" w:rsidRDefault="006938C7" w:rsidP="00D87EBC">
            <w:pPr>
              <w:spacing w:line="260" w:lineRule="exact"/>
            </w:pPr>
            <w:r w:rsidRPr="004A6686">
              <w:t>najvišja višinska kota: 4</w:t>
            </w:r>
            <w:r w:rsidR="00F83550" w:rsidRPr="004A6686">
              <w:t>5</w:t>
            </w:r>
            <w:r w:rsidRPr="004A6686">
              <w:t>,0 m n.v.</w:t>
            </w:r>
          </w:p>
          <w:p w:rsidR="006938C7" w:rsidRPr="004A6686" w:rsidRDefault="006938C7" w:rsidP="00D87EBC">
            <w:pPr>
              <w:spacing w:line="260" w:lineRule="exact"/>
            </w:pPr>
            <w:r w:rsidRPr="004A6686">
              <w:t xml:space="preserve">višinska kota pritličja: </w:t>
            </w:r>
            <w:r w:rsidR="00F83550" w:rsidRPr="004A6686">
              <w:t>28</w:t>
            </w:r>
            <w:r w:rsidRPr="004A6686">
              <w:t>,0 m n.v.</w:t>
            </w:r>
          </w:p>
          <w:p w:rsidR="006938C7" w:rsidRPr="004A6686" w:rsidRDefault="006938C7" w:rsidP="00D87EBC">
            <w:pPr>
              <w:spacing w:line="260" w:lineRule="exact"/>
            </w:pPr>
            <w:r w:rsidRPr="004A6686">
              <w:t>najnižja višinska kota – kota tlaka najnižje etaže: 2</w:t>
            </w:r>
            <w:r w:rsidR="00F83550" w:rsidRPr="004A6686">
              <w:t>2,</w:t>
            </w:r>
            <w:r w:rsidR="000409C9" w:rsidRPr="004A6686">
              <w:t>0</w:t>
            </w:r>
            <w:r w:rsidRPr="004A6686">
              <w:t xml:space="preserve"> m n.v.</w:t>
            </w:r>
          </w:p>
          <w:p w:rsidR="006938C7" w:rsidRPr="004A6686" w:rsidRDefault="006938C7" w:rsidP="00D87EBC">
            <w:pPr>
              <w:spacing w:line="260" w:lineRule="exact"/>
            </w:pPr>
            <w:r w:rsidRPr="004A6686">
              <w:t>višina (od kote tlaka najnižje etaže do vrha stavbe):</w:t>
            </w:r>
            <w:r w:rsidR="000409C9" w:rsidRPr="004A6686">
              <w:t xml:space="preserve"> 23</w:t>
            </w:r>
            <w:r w:rsidRPr="004A6686">
              <w:t>,</w:t>
            </w:r>
            <w:r w:rsidR="000409C9" w:rsidRPr="004A6686">
              <w:t>0</w:t>
            </w:r>
            <w:r w:rsidRPr="004A6686">
              <w:t xml:space="preserve"> m</w:t>
            </w:r>
          </w:p>
          <w:p w:rsidR="006938C7" w:rsidRPr="004A6686" w:rsidRDefault="006938C7" w:rsidP="00D87EBC">
            <w:pPr>
              <w:spacing w:line="260" w:lineRule="exact"/>
            </w:pPr>
            <w:r w:rsidRPr="004A6686">
              <w:t>število stanovanjskih enot: 1</w:t>
            </w:r>
            <w:r w:rsidR="00F83550" w:rsidRPr="004A6686">
              <w:t>7</w:t>
            </w:r>
          </w:p>
        </w:tc>
      </w:tr>
      <w:tr w:rsidR="006938C7" w:rsidTr="00F760F9">
        <w:tc>
          <w:tcPr>
            <w:tcW w:w="3227" w:type="dxa"/>
          </w:tcPr>
          <w:p w:rsidR="006938C7" w:rsidRPr="004A6686" w:rsidRDefault="006938C7" w:rsidP="00D87EBC">
            <w:pPr>
              <w:pStyle w:val="Zamik1"/>
              <w:ind w:left="426" w:hanging="426"/>
            </w:pPr>
            <w:r w:rsidRPr="004A6686">
              <w:t>oblikovanje objekta:</w:t>
            </w:r>
          </w:p>
        </w:tc>
        <w:tc>
          <w:tcPr>
            <w:tcW w:w="6095" w:type="dxa"/>
          </w:tcPr>
          <w:p w:rsidR="006938C7" w:rsidRDefault="006938C7" w:rsidP="00D87EBC">
            <w:pPr>
              <w:spacing w:line="260" w:lineRule="exact"/>
            </w:pPr>
            <w:r w:rsidRPr="004A6686">
              <w:t>fasada: kontaktna, finalna obloga omet in keramika</w:t>
            </w:r>
          </w:p>
          <w:p w:rsidR="004A6686" w:rsidRDefault="004A6686" w:rsidP="00D87EBC">
            <w:pPr>
              <w:spacing w:line="260" w:lineRule="exact"/>
            </w:pPr>
            <w:r w:rsidRPr="006E161F">
              <w:rPr>
                <w:snapToGrid w:val="0"/>
              </w:rPr>
              <w:t>oblika strehe</w:t>
            </w:r>
            <w:r>
              <w:rPr>
                <w:snapToGrid w:val="0"/>
              </w:rPr>
              <w:t>: dvokapnica</w:t>
            </w:r>
          </w:p>
          <w:p w:rsidR="004A6686" w:rsidRPr="004A6686" w:rsidRDefault="004A6686" w:rsidP="00D87EBC">
            <w:pPr>
              <w:spacing w:line="260" w:lineRule="exact"/>
            </w:pPr>
            <w:r>
              <w:rPr>
                <w:snapToGrid w:val="0"/>
              </w:rPr>
              <w:t>naklon: 18º</w:t>
            </w:r>
          </w:p>
        </w:tc>
      </w:tr>
      <w:tr w:rsidR="006938C7" w:rsidTr="00F760F9">
        <w:tc>
          <w:tcPr>
            <w:tcW w:w="3227" w:type="dxa"/>
          </w:tcPr>
          <w:p w:rsidR="006938C7" w:rsidRPr="00DB07BA" w:rsidRDefault="006938C7" w:rsidP="00D87EBC">
            <w:pPr>
              <w:numPr>
                <w:ilvl w:val="0"/>
                <w:numId w:val="6"/>
              </w:numPr>
              <w:spacing w:line="260" w:lineRule="exact"/>
              <w:jc w:val="left"/>
              <w:rPr>
                <w:snapToGrid w:val="0"/>
              </w:rPr>
            </w:pPr>
            <w:r w:rsidRPr="00DB07BA">
              <w:rPr>
                <w:snapToGrid w:val="0"/>
              </w:rPr>
              <w:t>odmiki od sosednjih zemljišč:</w:t>
            </w:r>
          </w:p>
        </w:tc>
        <w:tc>
          <w:tcPr>
            <w:tcW w:w="6095" w:type="dxa"/>
          </w:tcPr>
          <w:p w:rsidR="006C0E4E" w:rsidRDefault="00CD3F33" w:rsidP="00D87EBC">
            <w:pPr>
              <w:spacing w:line="260" w:lineRule="exact"/>
            </w:pPr>
            <w:r w:rsidRPr="00DB07BA">
              <w:t xml:space="preserve">3,07 m od zemljišča s </w:t>
            </w:r>
            <w:proofErr w:type="spellStart"/>
            <w:r w:rsidRPr="00DB07BA">
              <w:t>parc</w:t>
            </w:r>
            <w:proofErr w:type="spellEnd"/>
            <w:r w:rsidRPr="00DB07BA">
              <w:t>. št. 3175/4, k.o. Izola</w:t>
            </w:r>
          </w:p>
          <w:p w:rsidR="006C0E4E" w:rsidRDefault="00CD3F33" w:rsidP="00D87EBC">
            <w:pPr>
              <w:spacing w:line="260" w:lineRule="exact"/>
            </w:pPr>
            <w:r w:rsidRPr="00DB07BA">
              <w:t xml:space="preserve">1,60 m od zemljišča s </w:t>
            </w:r>
            <w:proofErr w:type="spellStart"/>
            <w:r w:rsidRPr="00DB07BA">
              <w:t>parc</w:t>
            </w:r>
            <w:proofErr w:type="spellEnd"/>
            <w:r w:rsidRPr="00DB07BA">
              <w:t>. št. 3137/5, k.o. Izola</w:t>
            </w:r>
          </w:p>
          <w:p w:rsidR="006938C7" w:rsidRPr="00DB07BA" w:rsidRDefault="00CD3F33" w:rsidP="00D87EBC">
            <w:pPr>
              <w:spacing w:line="260" w:lineRule="exact"/>
            </w:pPr>
            <w:r w:rsidRPr="00DB07BA">
              <w:t xml:space="preserve">0,23 m od zemljišča s </w:t>
            </w:r>
            <w:proofErr w:type="spellStart"/>
            <w:r w:rsidRPr="00DB07BA">
              <w:t>parc</w:t>
            </w:r>
            <w:proofErr w:type="spellEnd"/>
            <w:r w:rsidRPr="00DB07BA">
              <w:t>. št. 3172/3, k.o. Izola</w:t>
            </w:r>
            <w:r w:rsidRPr="004D1D34">
              <w:t xml:space="preserve"> </w:t>
            </w:r>
          </w:p>
        </w:tc>
      </w:tr>
    </w:tbl>
    <w:p w:rsidR="006938C7" w:rsidRDefault="006938C7" w:rsidP="00D87EBC">
      <w:pPr>
        <w:spacing w:line="260" w:lineRule="exact"/>
        <w:rPr>
          <w:highlight w:val="yellow"/>
        </w:rPr>
      </w:pPr>
    </w:p>
    <w:p w:rsidR="00413C5B" w:rsidRPr="00A119BE" w:rsidRDefault="00413C5B" w:rsidP="00D87EBC">
      <w:pPr>
        <w:pStyle w:val="Naslov1"/>
        <w:spacing w:line="260" w:lineRule="exact"/>
      </w:pPr>
      <w:r w:rsidRPr="009F0C8A">
        <w:t>Objekt 11</w:t>
      </w:r>
      <w:r>
        <w:t>: vila blok, večstanovanjska stavba</w:t>
      </w:r>
      <w:r w:rsidRPr="00A119BE">
        <w:t>:</w:t>
      </w:r>
    </w:p>
    <w:tbl>
      <w:tblPr>
        <w:tblW w:w="0" w:type="auto"/>
        <w:tblLook w:val="04A0" w:firstRow="1" w:lastRow="0" w:firstColumn="1" w:lastColumn="0" w:noHBand="0" w:noVBand="1"/>
      </w:tblPr>
      <w:tblGrid>
        <w:gridCol w:w="3197"/>
        <w:gridCol w:w="6017"/>
      </w:tblGrid>
      <w:tr w:rsidR="00413C5B" w:rsidTr="00F760F9">
        <w:tc>
          <w:tcPr>
            <w:tcW w:w="3227" w:type="dxa"/>
          </w:tcPr>
          <w:p w:rsidR="00413C5B" w:rsidRPr="004A6686" w:rsidRDefault="00413C5B" w:rsidP="00D87EBC">
            <w:pPr>
              <w:numPr>
                <w:ilvl w:val="0"/>
                <w:numId w:val="6"/>
              </w:numPr>
              <w:spacing w:line="260" w:lineRule="exact"/>
              <w:jc w:val="left"/>
              <w:rPr>
                <w:snapToGrid w:val="0"/>
              </w:rPr>
            </w:pPr>
            <w:r w:rsidRPr="004A6686">
              <w:rPr>
                <w:snapToGrid w:val="0"/>
              </w:rPr>
              <w:t>zahtevnost objekta</w:t>
            </w:r>
          </w:p>
        </w:tc>
        <w:tc>
          <w:tcPr>
            <w:tcW w:w="6095" w:type="dxa"/>
          </w:tcPr>
          <w:p w:rsidR="00413C5B" w:rsidRDefault="00413C5B" w:rsidP="00D87EBC">
            <w:pPr>
              <w:spacing w:line="260" w:lineRule="exact"/>
            </w:pPr>
            <w:r>
              <w:t xml:space="preserve">zahteven </w:t>
            </w:r>
          </w:p>
        </w:tc>
      </w:tr>
      <w:tr w:rsidR="00413C5B" w:rsidTr="00F760F9">
        <w:tc>
          <w:tcPr>
            <w:tcW w:w="3227" w:type="dxa"/>
          </w:tcPr>
          <w:p w:rsidR="00413C5B" w:rsidRPr="004A6686" w:rsidRDefault="00413C5B" w:rsidP="00D87EBC">
            <w:pPr>
              <w:numPr>
                <w:ilvl w:val="0"/>
                <w:numId w:val="6"/>
              </w:numPr>
              <w:spacing w:line="260" w:lineRule="exact"/>
              <w:jc w:val="left"/>
              <w:rPr>
                <w:snapToGrid w:val="0"/>
              </w:rPr>
            </w:pPr>
            <w:r w:rsidRPr="004A6686">
              <w:rPr>
                <w:snapToGrid w:val="0"/>
              </w:rPr>
              <w:t>klasifikacija objekta:</w:t>
            </w:r>
          </w:p>
        </w:tc>
        <w:tc>
          <w:tcPr>
            <w:tcW w:w="6095" w:type="dxa"/>
          </w:tcPr>
          <w:p w:rsidR="00413C5B" w:rsidRDefault="00413C5B" w:rsidP="00D87EBC">
            <w:pPr>
              <w:spacing w:line="260" w:lineRule="exact"/>
            </w:pPr>
            <w:r>
              <w:t>112</w:t>
            </w:r>
            <w:r w:rsidRPr="004640FA">
              <w:t xml:space="preserve">20 </w:t>
            </w:r>
            <w:r>
              <w:t xml:space="preserve">Tri- in večstanovanjske </w:t>
            </w:r>
            <w:r w:rsidRPr="004640FA">
              <w:t>stavbe</w:t>
            </w:r>
            <w:r w:rsidR="00F760F9">
              <w:tab/>
            </w:r>
            <w:r w:rsidR="00A64FD9">
              <w:t>100%</w:t>
            </w:r>
          </w:p>
        </w:tc>
      </w:tr>
      <w:tr w:rsidR="00413C5B" w:rsidTr="00F760F9">
        <w:tc>
          <w:tcPr>
            <w:tcW w:w="3227" w:type="dxa"/>
          </w:tcPr>
          <w:p w:rsidR="00413C5B" w:rsidRPr="004A6686" w:rsidRDefault="00413C5B" w:rsidP="00D87EBC">
            <w:pPr>
              <w:numPr>
                <w:ilvl w:val="0"/>
                <w:numId w:val="6"/>
              </w:numPr>
              <w:spacing w:line="260" w:lineRule="exact"/>
              <w:jc w:val="left"/>
              <w:rPr>
                <w:snapToGrid w:val="0"/>
              </w:rPr>
            </w:pPr>
            <w:r w:rsidRPr="004A6686">
              <w:rPr>
                <w:snapToGrid w:val="0"/>
              </w:rPr>
              <w:t>parcela, namenjena gradnji:</w:t>
            </w:r>
          </w:p>
        </w:tc>
        <w:tc>
          <w:tcPr>
            <w:tcW w:w="6095" w:type="dxa"/>
          </w:tcPr>
          <w:p w:rsidR="00413C5B" w:rsidRPr="004A6686" w:rsidRDefault="00413C5B" w:rsidP="00D87EBC">
            <w:pPr>
              <w:spacing w:line="260" w:lineRule="exact"/>
            </w:pPr>
            <w:proofErr w:type="spellStart"/>
            <w:r w:rsidRPr="004A6686">
              <w:t>parc</w:t>
            </w:r>
            <w:proofErr w:type="spellEnd"/>
            <w:r w:rsidRPr="004A6686">
              <w:t xml:space="preserve">. št. 3175/3, 3172/12, 3196/10, k.o. </w:t>
            </w:r>
            <w:r w:rsidR="00A64FD9" w:rsidRPr="004A6686">
              <w:t xml:space="preserve">2626 </w:t>
            </w:r>
            <w:r w:rsidRPr="004A6686">
              <w:t>Izola</w:t>
            </w:r>
          </w:p>
        </w:tc>
      </w:tr>
      <w:tr w:rsidR="00413C5B" w:rsidTr="00F760F9">
        <w:tc>
          <w:tcPr>
            <w:tcW w:w="3227" w:type="dxa"/>
          </w:tcPr>
          <w:p w:rsidR="00413C5B" w:rsidRPr="004A6686" w:rsidRDefault="00413C5B" w:rsidP="00D87EBC">
            <w:pPr>
              <w:numPr>
                <w:ilvl w:val="0"/>
                <w:numId w:val="6"/>
              </w:numPr>
              <w:spacing w:line="260" w:lineRule="exact"/>
              <w:jc w:val="left"/>
              <w:rPr>
                <w:snapToGrid w:val="0"/>
              </w:rPr>
            </w:pPr>
            <w:r w:rsidRPr="004A6686">
              <w:rPr>
                <w:snapToGrid w:val="0"/>
              </w:rPr>
              <w:lastRenderedPageBreak/>
              <w:t>velikost objekta:</w:t>
            </w:r>
            <w:r w:rsidRPr="004A6686">
              <w:rPr>
                <w:snapToGrid w:val="0"/>
              </w:rPr>
              <w:tab/>
            </w:r>
          </w:p>
        </w:tc>
        <w:tc>
          <w:tcPr>
            <w:tcW w:w="6095" w:type="dxa"/>
          </w:tcPr>
          <w:p w:rsidR="00413C5B" w:rsidRPr="004A6686" w:rsidRDefault="00413C5B" w:rsidP="00D87EBC">
            <w:pPr>
              <w:spacing w:line="260" w:lineRule="exact"/>
            </w:pPr>
            <w:r w:rsidRPr="004A6686">
              <w:t>zazidana površina:</w:t>
            </w:r>
            <w:r w:rsidRPr="004A6686">
              <w:tab/>
            </w:r>
            <w:r w:rsidR="00632E07" w:rsidRPr="004A6686">
              <w:t>444</w:t>
            </w:r>
            <w:r w:rsidRPr="004A6686">
              <w:t>,</w:t>
            </w:r>
            <w:r w:rsidR="000409C9" w:rsidRPr="004A6686">
              <w:t>3</w:t>
            </w:r>
            <w:r w:rsidRPr="004A6686">
              <w:t xml:space="preserve"> m2</w:t>
            </w:r>
          </w:p>
          <w:p w:rsidR="00413C5B" w:rsidRPr="004A6686" w:rsidRDefault="00413C5B" w:rsidP="00D87EBC">
            <w:pPr>
              <w:spacing w:line="260" w:lineRule="exact"/>
            </w:pPr>
            <w:r w:rsidRPr="004A6686">
              <w:t xml:space="preserve">bruto tlorisna površina: </w:t>
            </w:r>
            <w:r w:rsidR="000409C9" w:rsidRPr="004A6686">
              <w:t>2</w:t>
            </w:r>
            <w:r w:rsidRPr="004A6686">
              <w:t>.</w:t>
            </w:r>
            <w:r w:rsidR="000409C9" w:rsidRPr="004A6686">
              <w:t>206</w:t>
            </w:r>
            <w:r w:rsidRPr="004A6686">
              <w:t>,</w:t>
            </w:r>
            <w:r w:rsidR="000409C9" w:rsidRPr="004A6686">
              <w:t>1</w:t>
            </w:r>
            <w:r w:rsidR="006C0E4E" w:rsidRPr="004A6686">
              <w:t xml:space="preserve"> </w:t>
            </w:r>
            <w:r w:rsidRPr="004A6686">
              <w:t>m2</w:t>
            </w:r>
          </w:p>
          <w:p w:rsidR="00413C5B" w:rsidRPr="004A6686" w:rsidRDefault="00413C5B" w:rsidP="00D87EBC">
            <w:pPr>
              <w:spacing w:line="260" w:lineRule="exact"/>
            </w:pPr>
            <w:r w:rsidRPr="004A6686">
              <w:t xml:space="preserve">uporabna površina: </w:t>
            </w:r>
            <w:r w:rsidR="00632E07" w:rsidRPr="004A6686">
              <w:t>1.2</w:t>
            </w:r>
            <w:r w:rsidR="000409C9" w:rsidRPr="004A6686">
              <w:t>82,6</w:t>
            </w:r>
            <w:r w:rsidRPr="004A6686">
              <w:t xml:space="preserve"> m2</w:t>
            </w:r>
          </w:p>
          <w:p w:rsidR="00413C5B" w:rsidRPr="004A6686" w:rsidRDefault="00413C5B" w:rsidP="00D87EBC">
            <w:pPr>
              <w:spacing w:line="260" w:lineRule="exact"/>
            </w:pPr>
            <w:r w:rsidRPr="004A6686">
              <w:t xml:space="preserve">bruto prostornina: </w:t>
            </w:r>
            <w:r w:rsidR="00632E07" w:rsidRPr="004A6686">
              <w:t>6</w:t>
            </w:r>
            <w:r w:rsidRPr="004A6686">
              <w:t>.</w:t>
            </w:r>
            <w:r w:rsidR="00632E07" w:rsidRPr="004A6686">
              <w:t>0</w:t>
            </w:r>
            <w:r w:rsidRPr="004A6686">
              <w:t>80,0 m3</w:t>
            </w:r>
          </w:p>
          <w:p w:rsidR="00413C5B" w:rsidRPr="004A6686" w:rsidRDefault="00413C5B" w:rsidP="00D87EBC">
            <w:pPr>
              <w:spacing w:line="260" w:lineRule="exact"/>
            </w:pPr>
            <w:r w:rsidRPr="004A6686">
              <w:t>število etaž: 2K+P+3</w:t>
            </w:r>
            <w:r w:rsidR="000409C9" w:rsidRPr="004A6686">
              <w:t>N</w:t>
            </w:r>
            <w:r w:rsidRPr="004A6686">
              <w:t>+M</w:t>
            </w:r>
          </w:p>
          <w:p w:rsidR="00413C5B" w:rsidRPr="004A6686" w:rsidRDefault="00413C5B" w:rsidP="00D87EBC">
            <w:pPr>
              <w:spacing w:line="260" w:lineRule="exact"/>
            </w:pPr>
            <w:r w:rsidRPr="004A6686">
              <w:t>zunanje mere na stiku z zemljiščem: 1</w:t>
            </w:r>
            <w:r w:rsidR="000409C9" w:rsidRPr="004A6686">
              <w:t>5</w:t>
            </w:r>
            <w:r w:rsidRPr="004A6686">
              <w:t>,</w:t>
            </w:r>
            <w:r w:rsidR="000409C9" w:rsidRPr="004A6686">
              <w:t>1</w:t>
            </w:r>
            <w:r w:rsidRPr="004A6686">
              <w:t xml:space="preserve"> m x </w:t>
            </w:r>
            <w:r w:rsidR="00632E07" w:rsidRPr="004A6686">
              <w:t>34,6</w:t>
            </w:r>
            <w:r w:rsidRPr="004A6686">
              <w:t xml:space="preserve"> m</w:t>
            </w:r>
          </w:p>
          <w:p w:rsidR="00413C5B" w:rsidRPr="004A6686" w:rsidRDefault="00413C5B" w:rsidP="00D87EBC">
            <w:pPr>
              <w:spacing w:line="260" w:lineRule="exact"/>
            </w:pPr>
            <w:r w:rsidRPr="004A6686">
              <w:t>najvišja višinska kota: 4</w:t>
            </w:r>
            <w:r w:rsidR="00632E07" w:rsidRPr="004A6686">
              <w:t>5</w:t>
            </w:r>
            <w:r w:rsidRPr="004A6686">
              <w:t>,0 m n.v.</w:t>
            </w:r>
          </w:p>
          <w:p w:rsidR="00413C5B" w:rsidRPr="004A6686" w:rsidRDefault="00413C5B" w:rsidP="00D87EBC">
            <w:pPr>
              <w:spacing w:line="260" w:lineRule="exact"/>
            </w:pPr>
            <w:r w:rsidRPr="004A6686">
              <w:t xml:space="preserve">višinska kota pritličja: </w:t>
            </w:r>
            <w:r w:rsidR="00632E07" w:rsidRPr="004A6686">
              <w:t>28</w:t>
            </w:r>
            <w:r w:rsidRPr="004A6686">
              <w:t>,0 m n.v.</w:t>
            </w:r>
          </w:p>
          <w:p w:rsidR="00413C5B" w:rsidRPr="004A6686" w:rsidRDefault="00413C5B" w:rsidP="00D87EBC">
            <w:pPr>
              <w:spacing w:line="260" w:lineRule="exact"/>
            </w:pPr>
            <w:r w:rsidRPr="004A6686">
              <w:t>najnižja višinska kota – kota tlaka najnižje etaže: 2</w:t>
            </w:r>
            <w:r w:rsidR="000409C9" w:rsidRPr="004A6686">
              <w:t>1,2</w:t>
            </w:r>
            <w:r w:rsidRPr="004A6686">
              <w:t xml:space="preserve"> m n.v.</w:t>
            </w:r>
          </w:p>
          <w:p w:rsidR="00413C5B" w:rsidRPr="004A6686" w:rsidRDefault="00413C5B" w:rsidP="00D87EBC">
            <w:pPr>
              <w:spacing w:line="260" w:lineRule="exact"/>
            </w:pPr>
            <w:r w:rsidRPr="004A6686">
              <w:t>višina (od kote tlaka najnižje etaže do vrha stavbe): 2</w:t>
            </w:r>
            <w:r w:rsidR="00632E07" w:rsidRPr="004A6686">
              <w:t>3,</w:t>
            </w:r>
            <w:r w:rsidR="000409C9" w:rsidRPr="004A6686">
              <w:t>8</w:t>
            </w:r>
            <w:r w:rsidRPr="004A6686">
              <w:t xml:space="preserve"> m</w:t>
            </w:r>
          </w:p>
          <w:p w:rsidR="00413C5B" w:rsidRPr="004A6686" w:rsidRDefault="00413C5B" w:rsidP="00D87EBC">
            <w:pPr>
              <w:spacing w:line="260" w:lineRule="exact"/>
            </w:pPr>
            <w:r w:rsidRPr="004A6686">
              <w:t>število stanovanjskih enot: 1</w:t>
            </w:r>
            <w:r w:rsidR="00632E07" w:rsidRPr="004A6686">
              <w:t>5</w:t>
            </w:r>
          </w:p>
        </w:tc>
      </w:tr>
      <w:tr w:rsidR="00413C5B" w:rsidTr="00F760F9">
        <w:tc>
          <w:tcPr>
            <w:tcW w:w="3227" w:type="dxa"/>
          </w:tcPr>
          <w:p w:rsidR="00413C5B" w:rsidRPr="006E161F" w:rsidRDefault="00413C5B" w:rsidP="00D87EBC">
            <w:pPr>
              <w:numPr>
                <w:ilvl w:val="0"/>
                <w:numId w:val="6"/>
              </w:numPr>
              <w:spacing w:line="260" w:lineRule="exact"/>
              <w:jc w:val="left"/>
              <w:rPr>
                <w:snapToGrid w:val="0"/>
              </w:rPr>
            </w:pPr>
            <w:r w:rsidRPr="006E161F">
              <w:rPr>
                <w:snapToGrid w:val="0"/>
              </w:rPr>
              <w:t>oblikovanje objekta:</w:t>
            </w:r>
          </w:p>
        </w:tc>
        <w:tc>
          <w:tcPr>
            <w:tcW w:w="6095" w:type="dxa"/>
          </w:tcPr>
          <w:p w:rsidR="00413C5B" w:rsidRDefault="00413C5B" w:rsidP="00D87EBC">
            <w:pPr>
              <w:spacing w:line="260" w:lineRule="exact"/>
            </w:pPr>
            <w:r w:rsidRPr="004A6686">
              <w:t>fasada: kontaktna, finalna obloga omet in keramika</w:t>
            </w:r>
          </w:p>
          <w:p w:rsidR="004A6686" w:rsidRDefault="004A6686" w:rsidP="00D87EBC">
            <w:pPr>
              <w:spacing w:line="260" w:lineRule="exact"/>
            </w:pPr>
            <w:r w:rsidRPr="004A6686">
              <w:t>oblika strehe: dvokapnica</w:t>
            </w:r>
          </w:p>
          <w:p w:rsidR="004A6686" w:rsidRPr="004A6686" w:rsidRDefault="004A6686" w:rsidP="00D87EBC">
            <w:pPr>
              <w:spacing w:line="260" w:lineRule="exact"/>
            </w:pPr>
            <w:r w:rsidRPr="004A6686">
              <w:t>naklon: 18º</w:t>
            </w:r>
          </w:p>
        </w:tc>
      </w:tr>
    </w:tbl>
    <w:p w:rsidR="00413C5B" w:rsidRDefault="00413C5B" w:rsidP="00D87EBC">
      <w:pPr>
        <w:spacing w:line="260" w:lineRule="exact"/>
        <w:rPr>
          <w:highlight w:val="yellow"/>
        </w:rPr>
      </w:pPr>
    </w:p>
    <w:p w:rsidR="009E4798" w:rsidRPr="00A119BE" w:rsidRDefault="009E4798" w:rsidP="00D87EBC">
      <w:pPr>
        <w:pStyle w:val="Naslov1"/>
        <w:spacing w:line="260" w:lineRule="exact"/>
      </w:pPr>
      <w:r w:rsidRPr="009F0C8A">
        <w:t>Objekt 12</w:t>
      </w:r>
      <w:r>
        <w:t>: vila blok, večstanovanjska stavba</w:t>
      </w:r>
      <w:r w:rsidRPr="00A119BE">
        <w:t>:</w:t>
      </w:r>
    </w:p>
    <w:tbl>
      <w:tblPr>
        <w:tblW w:w="0" w:type="auto"/>
        <w:tblLayout w:type="fixed"/>
        <w:tblLook w:val="04A0" w:firstRow="1" w:lastRow="0" w:firstColumn="1" w:lastColumn="0" w:noHBand="0" w:noVBand="1"/>
      </w:tblPr>
      <w:tblGrid>
        <w:gridCol w:w="3227"/>
        <w:gridCol w:w="6203"/>
      </w:tblGrid>
      <w:tr w:rsidR="009E4798" w:rsidTr="004A6686">
        <w:tc>
          <w:tcPr>
            <w:tcW w:w="3227" w:type="dxa"/>
          </w:tcPr>
          <w:p w:rsidR="009E4798" w:rsidRPr="004A6686" w:rsidRDefault="009E4798" w:rsidP="00D87EBC">
            <w:pPr>
              <w:numPr>
                <w:ilvl w:val="0"/>
                <w:numId w:val="6"/>
              </w:numPr>
              <w:spacing w:line="260" w:lineRule="exact"/>
              <w:jc w:val="left"/>
              <w:rPr>
                <w:snapToGrid w:val="0"/>
              </w:rPr>
            </w:pPr>
            <w:r w:rsidRPr="004A6686">
              <w:rPr>
                <w:snapToGrid w:val="0"/>
              </w:rPr>
              <w:t>zahtevnost objekta</w:t>
            </w:r>
          </w:p>
        </w:tc>
        <w:tc>
          <w:tcPr>
            <w:tcW w:w="6203" w:type="dxa"/>
          </w:tcPr>
          <w:p w:rsidR="009E4798" w:rsidRDefault="009E4798" w:rsidP="00D87EBC">
            <w:pPr>
              <w:spacing w:line="260" w:lineRule="exact"/>
            </w:pPr>
            <w:r>
              <w:t xml:space="preserve">zahteven </w:t>
            </w:r>
          </w:p>
        </w:tc>
      </w:tr>
      <w:tr w:rsidR="009E4798" w:rsidTr="004A6686">
        <w:tc>
          <w:tcPr>
            <w:tcW w:w="3227" w:type="dxa"/>
          </w:tcPr>
          <w:p w:rsidR="009E4798" w:rsidRPr="004A6686" w:rsidRDefault="009E4798" w:rsidP="00D87EBC">
            <w:pPr>
              <w:numPr>
                <w:ilvl w:val="0"/>
                <w:numId w:val="6"/>
              </w:numPr>
              <w:spacing w:line="260" w:lineRule="exact"/>
              <w:jc w:val="left"/>
              <w:rPr>
                <w:snapToGrid w:val="0"/>
              </w:rPr>
            </w:pPr>
            <w:r w:rsidRPr="004A6686">
              <w:rPr>
                <w:snapToGrid w:val="0"/>
              </w:rPr>
              <w:t>klasifikacija objekta:</w:t>
            </w:r>
          </w:p>
        </w:tc>
        <w:tc>
          <w:tcPr>
            <w:tcW w:w="6203" w:type="dxa"/>
          </w:tcPr>
          <w:p w:rsidR="009E4798" w:rsidRDefault="009E4798" w:rsidP="00D87EBC">
            <w:pPr>
              <w:spacing w:line="260" w:lineRule="exact"/>
            </w:pPr>
            <w:r>
              <w:t>112</w:t>
            </w:r>
            <w:r w:rsidRPr="004640FA">
              <w:t xml:space="preserve">20 </w:t>
            </w:r>
            <w:r>
              <w:t xml:space="preserve">Tri- in večstanovanjske </w:t>
            </w:r>
            <w:r w:rsidRPr="004640FA">
              <w:t>stavbe</w:t>
            </w:r>
            <w:r w:rsidR="00F760F9">
              <w:tab/>
            </w:r>
            <w:r w:rsidR="00A64FD9">
              <w:t>100%</w:t>
            </w:r>
          </w:p>
        </w:tc>
      </w:tr>
      <w:tr w:rsidR="009E4798" w:rsidTr="004A6686">
        <w:tc>
          <w:tcPr>
            <w:tcW w:w="3227" w:type="dxa"/>
          </w:tcPr>
          <w:p w:rsidR="009E4798" w:rsidRPr="004A6686" w:rsidRDefault="009E4798" w:rsidP="00D87EBC">
            <w:pPr>
              <w:numPr>
                <w:ilvl w:val="0"/>
                <w:numId w:val="6"/>
              </w:numPr>
              <w:spacing w:line="260" w:lineRule="exact"/>
              <w:jc w:val="left"/>
              <w:rPr>
                <w:snapToGrid w:val="0"/>
              </w:rPr>
            </w:pPr>
            <w:r w:rsidRPr="004A6686">
              <w:rPr>
                <w:snapToGrid w:val="0"/>
              </w:rPr>
              <w:t>parcela, namenjena gradnji:</w:t>
            </w:r>
          </w:p>
        </w:tc>
        <w:tc>
          <w:tcPr>
            <w:tcW w:w="6203" w:type="dxa"/>
          </w:tcPr>
          <w:p w:rsidR="009E4798" w:rsidRPr="004A6686" w:rsidRDefault="009E4798" w:rsidP="00D87EBC">
            <w:pPr>
              <w:spacing w:line="260" w:lineRule="exact"/>
            </w:pPr>
            <w:proofErr w:type="spellStart"/>
            <w:r w:rsidRPr="004A6686">
              <w:t>parc</w:t>
            </w:r>
            <w:proofErr w:type="spellEnd"/>
            <w:r w:rsidRPr="004A6686">
              <w:t xml:space="preserve">. št. </w:t>
            </w:r>
            <w:r w:rsidR="00A64FD9" w:rsidRPr="004A6686">
              <w:t>3172/12, 3137/11, k.o. 2626 Izola</w:t>
            </w:r>
          </w:p>
        </w:tc>
      </w:tr>
      <w:tr w:rsidR="009E4798" w:rsidTr="004A6686">
        <w:tc>
          <w:tcPr>
            <w:tcW w:w="3227" w:type="dxa"/>
          </w:tcPr>
          <w:p w:rsidR="009E4798" w:rsidRPr="004A6686" w:rsidRDefault="009E4798" w:rsidP="00D87EBC">
            <w:pPr>
              <w:numPr>
                <w:ilvl w:val="0"/>
                <w:numId w:val="6"/>
              </w:numPr>
              <w:spacing w:line="260" w:lineRule="exact"/>
              <w:jc w:val="left"/>
              <w:rPr>
                <w:snapToGrid w:val="0"/>
              </w:rPr>
            </w:pPr>
            <w:r w:rsidRPr="004A6686">
              <w:rPr>
                <w:snapToGrid w:val="0"/>
              </w:rPr>
              <w:t>velikost objekta:</w:t>
            </w:r>
          </w:p>
        </w:tc>
        <w:tc>
          <w:tcPr>
            <w:tcW w:w="6203" w:type="dxa"/>
          </w:tcPr>
          <w:p w:rsidR="009E4798" w:rsidRPr="004A6686" w:rsidRDefault="009E4798" w:rsidP="00D87EBC">
            <w:pPr>
              <w:spacing w:line="260" w:lineRule="exact"/>
            </w:pPr>
            <w:r w:rsidRPr="004A6686">
              <w:t>zazidana površina:</w:t>
            </w:r>
            <w:r w:rsidRPr="004A6686">
              <w:tab/>
              <w:t>411,</w:t>
            </w:r>
            <w:r w:rsidR="000409C9" w:rsidRPr="004A6686">
              <w:t>0</w:t>
            </w:r>
            <w:r w:rsidRPr="004A6686">
              <w:t xml:space="preserve"> m2</w:t>
            </w:r>
          </w:p>
          <w:p w:rsidR="009E4798" w:rsidRPr="004A6686" w:rsidRDefault="009E4798" w:rsidP="00D87EBC">
            <w:pPr>
              <w:spacing w:line="260" w:lineRule="exact"/>
            </w:pPr>
            <w:r w:rsidRPr="004A6686">
              <w:t xml:space="preserve">bruto tlorisna površina: </w:t>
            </w:r>
            <w:r w:rsidR="000409C9" w:rsidRPr="004A6686">
              <w:t>2</w:t>
            </w:r>
            <w:r w:rsidRPr="004A6686">
              <w:t>.</w:t>
            </w:r>
            <w:r w:rsidR="000409C9" w:rsidRPr="004A6686">
              <w:t>076</w:t>
            </w:r>
            <w:r w:rsidRPr="004A6686">
              <w:t>,</w:t>
            </w:r>
            <w:r w:rsidR="000409C9" w:rsidRPr="004A6686">
              <w:t>0</w:t>
            </w:r>
            <w:r w:rsidR="006C0E4E" w:rsidRPr="004A6686">
              <w:t xml:space="preserve"> </w:t>
            </w:r>
            <w:r w:rsidRPr="004A6686">
              <w:t>m2</w:t>
            </w:r>
          </w:p>
          <w:p w:rsidR="009E4798" w:rsidRPr="004A6686" w:rsidRDefault="009E4798" w:rsidP="00D87EBC">
            <w:pPr>
              <w:spacing w:line="260" w:lineRule="exact"/>
            </w:pPr>
            <w:r w:rsidRPr="004A6686">
              <w:t>uporabna površina: 1.</w:t>
            </w:r>
            <w:r w:rsidR="000409C9" w:rsidRPr="004A6686">
              <w:t>207,8</w:t>
            </w:r>
            <w:r w:rsidRPr="004A6686">
              <w:t xml:space="preserve"> m2</w:t>
            </w:r>
          </w:p>
          <w:p w:rsidR="009E4798" w:rsidRPr="004A6686" w:rsidRDefault="009E4798" w:rsidP="00D87EBC">
            <w:pPr>
              <w:spacing w:line="260" w:lineRule="exact"/>
            </w:pPr>
            <w:r w:rsidRPr="004A6686">
              <w:t>bruto prostornina: 5.755,0 m3</w:t>
            </w:r>
          </w:p>
          <w:p w:rsidR="009E4798" w:rsidRPr="004A6686" w:rsidRDefault="009E4798" w:rsidP="00D87EBC">
            <w:pPr>
              <w:spacing w:line="260" w:lineRule="exact"/>
            </w:pPr>
            <w:r w:rsidRPr="004A6686">
              <w:t xml:space="preserve">število etaž: </w:t>
            </w:r>
            <w:r w:rsidR="000409C9" w:rsidRPr="004A6686">
              <w:t>2</w:t>
            </w:r>
            <w:r w:rsidRPr="004A6686">
              <w:t>K+P+3</w:t>
            </w:r>
            <w:r w:rsidR="000409C9" w:rsidRPr="004A6686">
              <w:t>N</w:t>
            </w:r>
            <w:r w:rsidRPr="004A6686">
              <w:t>+M</w:t>
            </w:r>
          </w:p>
          <w:p w:rsidR="009E4798" w:rsidRPr="004A6686" w:rsidRDefault="009E4798" w:rsidP="00D87EBC">
            <w:pPr>
              <w:spacing w:line="260" w:lineRule="exact"/>
            </w:pPr>
            <w:r w:rsidRPr="004A6686">
              <w:t>zunanje mere na stiku z zemljiščem:</w:t>
            </w:r>
            <w:r w:rsidR="000409C9" w:rsidRPr="004A6686">
              <w:t xml:space="preserve"> 15,1</w:t>
            </w:r>
            <w:r w:rsidRPr="004A6686">
              <w:t xml:space="preserve"> m x 32,0 m</w:t>
            </w:r>
          </w:p>
          <w:p w:rsidR="009E4798" w:rsidRPr="004A6686" w:rsidRDefault="009E4798" w:rsidP="00D87EBC">
            <w:pPr>
              <w:spacing w:line="260" w:lineRule="exact"/>
            </w:pPr>
            <w:r w:rsidRPr="004A6686">
              <w:t>najvišja višinska kota: 44,3 m n.v.</w:t>
            </w:r>
          </w:p>
          <w:p w:rsidR="009E4798" w:rsidRPr="004A6686" w:rsidRDefault="009E4798" w:rsidP="00D87EBC">
            <w:pPr>
              <w:spacing w:line="260" w:lineRule="exact"/>
            </w:pPr>
            <w:r w:rsidRPr="004A6686">
              <w:t>višinska kota pritličja: 27,3 m n.v.</w:t>
            </w:r>
          </w:p>
          <w:p w:rsidR="009E4798" w:rsidRPr="004A6686" w:rsidRDefault="009E4798" w:rsidP="00D87EBC">
            <w:pPr>
              <w:spacing w:line="260" w:lineRule="exact"/>
            </w:pPr>
            <w:r w:rsidRPr="004A6686">
              <w:t>najnižja višinska kota – kota tlaka najnižje etaže: 2</w:t>
            </w:r>
            <w:r w:rsidR="000409C9" w:rsidRPr="004A6686">
              <w:t>1,7</w:t>
            </w:r>
            <w:r w:rsidRPr="004A6686">
              <w:t xml:space="preserve"> m n.v.</w:t>
            </w:r>
          </w:p>
          <w:p w:rsidR="009E4798" w:rsidRPr="004A6686" w:rsidRDefault="009E4798" w:rsidP="00D87EBC">
            <w:pPr>
              <w:spacing w:line="260" w:lineRule="exact"/>
            </w:pPr>
            <w:r w:rsidRPr="004A6686">
              <w:t>višina (od kote tlaka najnižje etaže do vrha stavbe): 22,</w:t>
            </w:r>
            <w:r w:rsidR="000409C9" w:rsidRPr="004A6686">
              <w:t>6</w:t>
            </w:r>
            <w:r w:rsidRPr="004A6686">
              <w:t xml:space="preserve"> m</w:t>
            </w:r>
          </w:p>
          <w:p w:rsidR="009E4798" w:rsidRPr="004A6686" w:rsidRDefault="000409C9" w:rsidP="00D87EBC">
            <w:pPr>
              <w:spacing w:line="260" w:lineRule="exact"/>
            </w:pPr>
            <w:r w:rsidRPr="004A6686">
              <w:t>število stanovanjskih enot: 11</w:t>
            </w:r>
          </w:p>
        </w:tc>
      </w:tr>
      <w:tr w:rsidR="009E4798" w:rsidTr="004A6686">
        <w:tc>
          <w:tcPr>
            <w:tcW w:w="3227" w:type="dxa"/>
          </w:tcPr>
          <w:p w:rsidR="009E4798" w:rsidRPr="006E161F" w:rsidRDefault="009E4798" w:rsidP="00D87EBC">
            <w:pPr>
              <w:numPr>
                <w:ilvl w:val="0"/>
                <w:numId w:val="6"/>
              </w:numPr>
              <w:spacing w:line="260" w:lineRule="exact"/>
              <w:jc w:val="left"/>
              <w:rPr>
                <w:snapToGrid w:val="0"/>
              </w:rPr>
            </w:pPr>
            <w:r w:rsidRPr="006E161F">
              <w:rPr>
                <w:snapToGrid w:val="0"/>
              </w:rPr>
              <w:t>oblikovanje objekta:</w:t>
            </w:r>
          </w:p>
        </w:tc>
        <w:tc>
          <w:tcPr>
            <w:tcW w:w="6203" w:type="dxa"/>
          </w:tcPr>
          <w:p w:rsidR="009E4798" w:rsidRDefault="009E4798" w:rsidP="00D87EBC">
            <w:pPr>
              <w:spacing w:line="260" w:lineRule="exact"/>
            </w:pPr>
            <w:r w:rsidRPr="004A6686">
              <w:t>fasada: kontaktna, finalna obloga omet in keramika</w:t>
            </w:r>
          </w:p>
          <w:p w:rsidR="004A6686" w:rsidRDefault="004A6686" w:rsidP="00D87EBC">
            <w:pPr>
              <w:spacing w:line="260" w:lineRule="exact"/>
            </w:pPr>
            <w:r w:rsidRPr="004A6686">
              <w:t>oblika strehe: dvokapnica</w:t>
            </w:r>
          </w:p>
          <w:p w:rsidR="004A6686" w:rsidRPr="004A6686" w:rsidRDefault="004A6686" w:rsidP="00D87EBC">
            <w:pPr>
              <w:spacing w:line="260" w:lineRule="exact"/>
            </w:pPr>
            <w:r w:rsidRPr="004A6686">
              <w:t>naklon: 18º</w:t>
            </w:r>
          </w:p>
        </w:tc>
      </w:tr>
      <w:tr w:rsidR="009E4798" w:rsidTr="004A6686">
        <w:tc>
          <w:tcPr>
            <w:tcW w:w="3227" w:type="dxa"/>
          </w:tcPr>
          <w:p w:rsidR="009E4798" w:rsidRPr="00DB07BA" w:rsidRDefault="009E4798" w:rsidP="00D87EBC">
            <w:pPr>
              <w:numPr>
                <w:ilvl w:val="0"/>
                <w:numId w:val="6"/>
              </w:numPr>
              <w:spacing w:line="260" w:lineRule="exact"/>
              <w:jc w:val="left"/>
              <w:rPr>
                <w:snapToGrid w:val="0"/>
              </w:rPr>
            </w:pPr>
            <w:r w:rsidRPr="00DB07BA">
              <w:rPr>
                <w:snapToGrid w:val="0"/>
              </w:rPr>
              <w:t>odmiki od sosednjih zemljišč:</w:t>
            </w:r>
          </w:p>
        </w:tc>
        <w:tc>
          <w:tcPr>
            <w:tcW w:w="6203" w:type="dxa"/>
          </w:tcPr>
          <w:p w:rsidR="006C0E4E" w:rsidRPr="004A6686" w:rsidRDefault="00CD3F33" w:rsidP="00D87EBC">
            <w:pPr>
              <w:spacing w:line="260" w:lineRule="exact"/>
            </w:pPr>
            <w:r w:rsidRPr="004A6686">
              <w:t xml:space="preserve">24,27 m od zemljišča s </w:t>
            </w:r>
            <w:proofErr w:type="spellStart"/>
            <w:r w:rsidRPr="004A6686">
              <w:t>parc</w:t>
            </w:r>
            <w:proofErr w:type="spellEnd"/>
            <w:r w:rsidRPr="004A6686">
              <w:t>. št. 3137/4, k.o. Izola</w:t>
            </w:r>
          </w:p>
          <w:p w:rsidR="006C0E4E" w:rsidRPr="004A6686" w:rsidRDefault="00CD3F33" w:rsidP="00D87EBC">
            <w:pPr>
              <w:spacing w:line="260" w:lineRule="exact"/>
            </w:pPr>
            <w:r w:rsidRPr="004A6686">
              <w:t xml:space="preserve">14,01 m od zemljišča s </w:t>
            </w:r>
            <w:proofErr w:type="spellStart"/>
            <w:r w:rsidRPr="004A6686">
              <w:t>parc</w:t>
            </w:r>
            <w:proofErr w:type="spellEnd"/>
            <w:r w:rsidRPr="004A6686">
              <w:t>. št. 3137/9, k.o. Izola</w:t>
            </w:r>
          </w:p>
          <w:p w:rsidR="006C0E4E" w:rsidRPr="004A6686" w:rsidRDefault="00CD3F33" w:rsidP="00D87EBC">
            <w:pPr>
              <w:spacing w:line="260" w:lineRule="exact"/>
            </w:pPr>
            <w:r w:rsidRPr="004A6686">
              <w:t xml:space="preserve">0,27 m od zemljišča s </w:t>
            </w:r>
            <w:proofErr w:type="spellStart"/>
            <w:r w:rsidRPr="004A6686">
              <w:t>parc</w:t>
            </w:r>
            <w:proofErr w:type="spellEnd"/>
            <w:r w:rsidRPr="004A6686">
              <w:t>. št. 3172/23, k.o. Izola</w:t>
            </w:r>
          </w:p>
          <w:p w:rsidR="009E4798" w:rsidRPr="004A6686" w:rsidRDefault="00CD3F33" w:rsidP="00D87EBC">
            <w:pPr>
              <w:spacing w:line="260" w:lineRule="exact"/>
            </w:pPr>
            <w:r w:rsidRPr="004A6686">
              <w:t xml:space="preserve">0,11 m od zemljišča s </w:t>
            </w:r>
            <w:proofErr w:type="spellStart"/>
            <w:r w:rsidRPr="004A6686">
              <w:t>parc</w:t>
            </w:r>
            <w:proofErr w:type="spellEnd"/>
            <w:r w:rsidRPr="004A6686">
              <w:t xml:space="preserve">. št. 3172/17, k.o. Izola </w:t>
            </w:r>
          </w:p>
        </w:tc>
      </w:tr>
    </w:tbl>
    <w:p w:rsidR="009E4798" w:rsidRDefault="009E4798" w:rsidP="00D87EBC">
      <w:pPr>
        <w:spacing w:line="260" w:lineRule="exact"/>
        <w:rPr>
          <w:highlight w:val="yellow"/>
        </w:rPr>
      </w:pPr>
    </w:p>
    <w:p w:rsidR="001A6C0B" w:rsidRPr="00A119BE" w:rsidRDefault="001A6C0B" w:rsidP="00D87EBC">
      <w:pPr>
        <w:pStyle w:val="Naslov1"/>
        <w:spacing w:line="260" w:lineRule="exact"/>
      </w:pPr>
      <w:r w:rsidRPr="009F0C8A">
        <w:t>Objekt 13</w:t>
      </w:r>
      <w:r>
        <w:t>: vila blok, večstanovanjska stavba</w:t>
      </w:r>
      <w:r w:rsidRPr="00A119BE">
        <w:t>:</w:t>
      </w:r>
    </w:p>
    <w:tbl>
      <w:tblPr>
        <w:tblW w:w="0" w:type="auto"/>
        <w:tblLayout w:type="fixed"/>
        <w:tblLook w:val="04A0" w:firstRow="1" w:lastRow="0" w:firstColumn="1" w:lastColumn="0" w:noHBand="0" w:noVBand="1"/>
      </w:tblPr>
      <w:tblGrid>
        <w:gridCol w:w="3227"/>
        <w:gridCol w:w="6203"/>
      </w:tblGrid>
      <w:tr w:rsidR="001A6C0B" w:rsidTr="004A6686">
        <w:tc>
          <w:tcPr>
            <w:tcW w:w="3227" w:type="dxa"/>
          </w:tcPr>
          <w:p w:rsidR="001A6C0B" w:rsidRPr="004A6686" w:rsidRDefault="001A6C0B" w:rsidP="00D87EBC">
            <w:pPr>
              <w:numPr>
                <w:ilvl w:val="0"/>
                <w:numId w:val="6"/>
              </w:numPr>
              <w:spacing w:line="260" w:lineRule="exact"/>
              <w:jc w:val="left"/>
              <w:rPr>
                <w:snapToGrid w:val="0"/>
              </w:rPr>
            </w:pPr>
            <w:r w:rsidRPr="004A6686">
              <w:rPr>
                <w:snapToGrid w:val="0"/>
              </w:rPr>
              <w:t>zahtevnost objekta</w:t>
            </w:r>
          </w:p>
        </w:tc>
        <w:tc>
          <w:tcPr>
            <w:tcW w:w="6203" w:type="dxa"/>
          </w:tcPr>
          <w:p w:rsidR="001A6C0B" w:rsidRDefault="001A6C0B" w:rsidP="00D87EBC">
            <w:pPr>
              <w:spacing w:line="260" w:lineRule="exact"/>
            </w:pPr>
            <w:r>
              <w:t xml:space="preserve">zahteven </w:t>
            </w:r>
          </w:p>
        </w:tc>
      </w:tr>
      <w:tr w:rsidR="001A6C0B" w:rsidTr="004A6686">
        <w:tc>
          <w:tcPr>
            <w:tcW w:w="3227" w:type="dxa"/>
          </w:tcPr>
          <w:p w:rsidR="001A6C0B" w:rsidRPr="004A6686" w:rsidRDefault="001A6C0B" w:rsidP="00D87EBC">
            <w:pPr>
              <w:numPr>
                <w:ilvl w:val="0"/>
                <w:numId w:val="6"/>
              </w:numPr>
              <w:spacing w:line="260" w:lineRule="exact"/>
              <w:jc w:val="left"/>
              <w:rPr>
                <w:snapToGrid w:val="0"/>
              </w:rPr>
            </w:pPr>
            <w:r w:rsidRPr="004A6686">
              <w:rPr>
                <w:snapToGrid w:val="0"/>
              </w:rPr>
              <w:t>klasifikacija objekta:</w:t>
            </w:r>
          </w:p>
        </w:tc>
        <w:tc>
          <w:tcPr>
            <w:tcW w:w="6203" w:type="dxa"/>
          </w:tcPr>
          <w:p w:rsidR="001A6C0B" w:rsidRDefault="001A6C0B" w:rsidP="00D87EBC">
            <w:pPr>
              <w:spacing w:line="260" w:lineRule="exact"/>
            </w:pPr>
            <w:r>
              <w:t>112</w:t>
            </w:r>
            <w:r w:rsidRPr="004640FA">
              <w:t xml:space="preserve">20 </w:t>
            </w:r>
            <w:r>
              <w:t xml:space="preserve">Tri- in večstanovanjske </w:t>
            </w:r>
            <w:r w:rsidRPr="004640FA">
              <w:t>stavbe</w:t>
            </w:r>
            <w:r w:rsidR="00F760F9">
              <w:tab/>
            </w:r>
            <w:r w:rsidR="00A64FD9">
              <w:t>100%</w:t>
            </w:r>
          </w:p>
        </w:tc>
      </w:tr>
      <w:tr w:rsidR="001A6C0B" w:rsidTr="004A6686">
        <w:tc>
          <w:tcPr>
            <w:tcW w:w="3227" w:type="dxa"/>
          </w:tcPr>
          <w:p w:rsidR="001A6C0B" w:rsidRPr="004A6686" w:rsidRDefault="001A6C0B" w:rsidP="00D87EBC">
            <w:pPr>
              <w:numPr>
                <w:ilvl w:val="0"/>
                <w:numId w:val="6"/>
              </w:numPr>
              <w:spacing w:line="260" w:lineRule="exact"/>
              <w:jc w:val="left"/>
              <w:rPr>
                <w:snapToGrid w:val="0"/>
              </w:rPr>
            </w:pPr>
            <w:r w:rsidRPr="004A6686">
              <w:rPr>
                <w:snapToGrid w:val="0"/>
              </w:rPr>
              <w:t>parcela, namenjena gradnji:</w:t>
            </w:r>
          </w:p>
        </w:tc>
        <w:tc>
          <w:tcPr>
            <w:tcW w:w="6203" w:type="dxa"/>
          </w:tcPr>
          <w:p w:rsidR="001A6C0B" w:rsidRPr="004A6686" w:rsidRDefault="001A6C0B" w:rsidP="00D87EBC">
            <w:pPr>
              <w:spacing w:line="260" w:lineRule="exact"/>
            </w:pPr>
            <w:proofErr w:type="spellStart"/>
            <w:r w:rsidRPr="004A6686">
              <w:t>parc</w:t>
            </w:r>
            <w:proofErr w:type="spellEnd"/>
            <w:r w:rsidRPr="004A6686">
              <w:t xml:space="preserve">. št. </w:t>
            </w:r>
            <w:r w:rsidR="00A64FD9" w:rsidRPr="004A6686">
              <w:t>3172/12, 3137/11, k.o. 2626 Izola</w:t>
            </w:r>
          </w:p>
        </w:tc>
      </w:tr>
      <w:tr w:rsidR="001A6C0B" w:rsidTr="004A6686">
        <w:tc>
          <w:tcPr>
            <w:tcW w:w="3227" w:type="dxa"/>
          </w:tcPr>
          <w:p w:rsidR="001A6C0B" w:rsidRPr="004A6686" w:rsidRDefault="001A6C0B" w:rsidP="00D87EBC">
            <w:pPr>
              <w:numPr>
                <w:ilvl w:val="0"/>
                <w:numId w:val="6"/>
              </w:numPr>
              <w:spacing w:line="260" w:lineRule="exact"/>
              <w:jc w:val="left"/>
              <w:rPr>
                <w:snapToGrid w:val="0"/>
              </w:rPr>
            </w:pPr>
            <w:r w:rsidRPr="004A6686">
              <w:rPr>
                <w:snapToGrid w:val="0"/>
              </w:rPr>
              <w:t>velikost objekta:</w:t>
            </w:r>
            <w:r w:rsidRPr="004A6686">
              <w:rPr>
                <w:snapToGrid w:val="0"/>
              </w:rPr>
              <w:tab/>
            </w:r>
          </w:p>
        </w:tc>
        <w:tc>
          <w:tcPr>
            <w:tcW w:w="6203" w:type="dxa"/>
          </w:tcPr>
          <w:p w:rsidR="001A6C0B" w:rsidRPr="004A6686" w:rsidRDefault="001A6C0B" w:rsidP="00D87EBC">
            <w:pPr>
              <w:spacing w:line="260" w:lineRule="exact"/>
            </w:pPr>
            <w:r w:rsidRPr="004A6686">
              <w:t>zazidana površina:</w:t>
            </w:r>
            <w:r w:rsidRPr="004A6686">
              <w:tab/>
              <w:t>411,</w:t>
            </w:r>
            <w:r w:rsidR="00AD5DC3" w:rsidRPr="004A6686">
              <w:t>0</w:t>
            </w:r>
            <w:r w:rsidRPr="004A6686">
              <w:t xml:space="preserve"> m2</w:t>
            </w:r>
          </w:p>
          <w:p w:rsidR="001A6C0B" w:rsidRPr="004A6686" w:rsidRDefault="001A6C0B" w:rsidP="00D87EBC">
            <w:pPr>
              <w:spacing w:line="260" w:lineRule="exact"/>
            </w:pPr>
            <w:r w:rsidRPr="004A6686">
              <w:t xml:space="preserve">bruto tlorisna površina: </w:t>
            </w:r>
            <w:r w:rsidR="00AD5DC3" w:rsidRPr="004A6686">
              <w:t>2</w:t>
            </w:r>
            <w:r w:rsidRPr="004A6686">
              <w:t>.</w:t>
            </w:r>
            <w:r w:rsidR="00AD5DC3" w:rsidRPr="004A6686">
              <w:t>227,8</w:t>
            </w:r>
            <w:r w:rsidR="006C0E4E" w:rsidRPr="004A6686">
              <w:t xml:space="preserve"> </w:t>
            </w:r>
            <w:r w:rsidRPr="004A6686">
              <w:t>m2</w:t>
            </w:r>
          </w:p>
          <w:p w:rsidR="001A6C0B" w:rsidRPr="004A6686" w:rsidRDefault="001A6C0B" w:rsidP="00D87EBC">
            <w:pPr>
              <w:spacing w:line="260" w:lineRule="exact"/>
            </w:pPr>
            <w:r w:rsidRPr="004A6686">
              <w:t>uporabna površina: 1.2</w:t>
            </w:r>
            <w:r w:rsidR="00AD5DC3" w:rsidRPr="004A6686">
              <w:t>83,8</w:t>
            </w:r>
            <w:r w:rsidRPr="004A6686">
              <w:t xml:space="preserve"> m2</w:t>
            </w:r>
          </w:p>
          <w:p w:rsidR="001A6C0B" w:rsidRPr="004A6686" w:rsidRDefault="001A6C0B" w:rsidP="00D87EBC">
            <w:pPr>
              <w:spacing w:line="260" w:lineRule="exact"/>
            </w:pPr>
            <w:r w:rsidRPr="004A6686">
              <w:t>bruto prostornina: 5.617,0 m3</w:t>
            </w:r>
          </w:p>
          <w:p w:rsidR="001A6C0B" w:rsidRPr="004A6686" w:rsidRDefault="001A6C0B" w:rsidP="00D87EBC">
            <w:pPr>
              <w:spacing w:line="260" w:lineRule="exact"/>
            </w:pPr>
            <w:r w:rsidRPr="004A6686">
              <w:t xml:space="preserve">število etaž: </w:t>
            </w:r>
            <w:r w:rsidR="00AD5DC3" w:rsidRPr="004A6686">
              <w:t>2K</w:t>
            </w:r>
            <w:r w:rsidRPr="004A6686">
              <w:t>+P+3</w:t>
            </w:r>
            <w:r w:rsidR="00AD5DC3" w:rsidRPr="004A6686">
              <w:t>N</w:t>
            </w:r>
            <w:r w:rsidRPr="004A6686">
              <w:t>+M</w:t>
            </w:r>
          </w:p>
          <w:p w:rsidR="001A6C0B" w:rsidRPr="004A6686" w:rsidRDefault="001A6C0B" w:rsidP="00D87EBC">
            <w:pPr>
              <w:spacing w:line="260" w:lineRule="exact"/>
            </w:pPr>
            <w:r w:rsidRPr="004A6686">
              <w:t>zunanje mere na stiku z zemljiščem: 15,</w:t>
            </w:r>
            <w:r w:rsidR="009D2CD0" w:rsidRPr="004A6686">
              <w:t>1</w:t>
            </w:r>
            <w:r w:rsidRPr="004A6686">
              <w:t xml:space="preserve"> m x 32,0 m</w:t>
            </w:r>
          </w:p>
          <w:p w:rsidR="001A6C0B" w:rsidRPr="004A6686" w:rsidRDefault="001A6C0B" w:rsidP="00D87EBC">
            <w:pPr>
              <w:spacing w:line="260" w:lineRule="exact"/>
            </w:pPr>
            <w:r w:rsidRPr="004A6686">
              <w:t>najvišja višinska kota: 43,5 m n.v.</w:t>
            </w:r>
          </w:p>
          <w:p w:rsidR="001A6C0B" w:rsidRPr="004A6686" w:rsidRDefault="001A6C0B" w:rsidP="00D87EBC">
            <w:pPr>
              <w:spacing w:line="260" w:lineRule="exact"/>
            </w:pPr>
            <w:r w:rsidRPr="004A6686">
              <w:t>višinska kota pritličja: 26,5 m n.v.</w:t>
            </w:r>
          </w:p>
          <w:p w:rsidR="001A6C0B" w:rsidRPr="004A6686" w:rsidRDefault="001A6C0B" w:rsidP="00D87EBC">
            <w:pPr>
              <w:spacing w:line="260" w:lineRule="exact"/>
            </w:pPr>
            <w:r w:rsidRPr="004A6686">
              <w:t>najnižja višinska kota – kota tlaka najnižje etaže: 20,</w:t>
            </w:r>
            <w:r w:rsidR="009D2CD0" w:rsidRPr="004A6686">
              <w:t>2</w:t>
            </w:r>
            <w:r w:rsidRPr="004A6686">
              <w:t xml:space="preserve"> m n.v.</w:t>
            </w:r>
          </w:p>
          <w:p w:rsidR="001A6C0B" w:rsidRPr="004A6686" w:rsidRDefault="001A6C0B" w:rsidP="00D87EBC">
            <w:pPr>
              <w:spacing w:line="260" w:lineRule="exact"/>
            </w:pPr>
            <w:r w:rsidRPr="004A6686">
              <w:t>višina (od kote tlaka najnižje etaže do vrha stavbe): 23,</w:t>
            </w:r>
            <w:r w:rsidR="009D2CD0" w:rsidRPr="004A6686">
              <w:t>3</w:t>
            </w:r>
            <w:r w:rsidRPr="004A6686">
              <w:t xml:space="preserve"> m</w:t>
            </w:r>
          </w:p>
          <w:p w:rsidR="001A6C0B" w:rsidRPr="004A6686" w:rsidRDefault="009D2CD0" w:rsidP="00D87EBC">
            <w:pPr>
              <w:spacing w:line="260" w:lineRule="exact"/>
            </w:pPr>
            <w:r w:rsidRPr="004A6686">
              <w:lastRenderedPageBreak/>
              <w:t>število stanovanjskih enot: 12</w:t>
            </w:r>
          </w:p>
        </w:tc>
      </w:tr>
      <w:tr w:rsidR="001A6C0B" w:rsidTr="004A6686">
        <w:tc>
          <w:tcPr>
            <w:tcW w:w="3227" w:type="dxa"/>
          </w:tcPr>
          <w:p w:rsidR="001A6C0B" w:rsidRPr="006E161F" w:rsidRDefault="001A6C0B" w:rsidP="00D87EBC">
            <w:pPr>
              <w:numPr>
                <w:ilvl w:val="0"/>
                <w:numId w:val="6"/>
              </w:numPr>
              <w:spacing w:line="260" w:lineRule="exact"/>
              <w:jc w:val="left"/>
              <w:rPr>
                <w:snapToGrid w:val="0"/>
              </w:rPr>
            </w:pPr>
            <w:r w:rsidRPr="006E161F">
              <w:rPr>
                <w:snapToGrid w:val="0"/>
              </w:rPr>
              <w:lastRenderedPageBreak/>
              <w:t>oblikovanje objekta:</w:t>
            </w:r>
          </w:p>
        </w:tc>
        <w:tc>
          <w:tcPr>
            <w:tcW w:w="6203" w:type="dxa"/>
          </w:tcPr>
          <w:p w:rsidR="001A6C0B" w:rsidRDefault="001A6C0B" w:rsidP="00D87EBC">
            <w:pPr>
              <w:spacing w:line="260" w:lineRule="exact"/>
            </w:pPr>
            <w:r w:rsidRPr="004A6686">
              <w:t>fasada: kontaktna, finalna obloga omet in keramika</w:t>
            </w:r>
          </w:p>
          <w:p w:rsidR="004A6686" w:rsidRDefault="004A6686" w:rsidP="00D87EBC">
            <w:pPr>
              <w:spacing w:line="260" w:lineRule="exact"/>
            </w:pPr>
            <w:r w:rsidRPr="004A6686">
              <w:t>oblika strehe: dvokapnica</w:t>
            </w:r>
          </w:p>
          <w:p w:rsidR="004A6686" w:rsidRPr="004A6686" w:rsidRDefault="004A6686" w:rsidP="00D87EBC">
            <w:pPr>
              <w:spacing w:line="260" w:lineRule="exact"/>
            </w:pPr>
            <w:r w:rsidRPr="004A6686">
              <w:t>naklon: 18º</w:t>
            </w:r>
          </w:p>
        </w:tc>
      </w:tr>
      <w:tr w:rsidR="001A6C0B" w:rsidTr="004A6686">
        <w:tc>
          <w:tcPr>
            <w:tcW w:w="3227" w:type="dxa"/>
          </w:tcPr>
          <w:p w:rsidR="001A6C0B" w:rsidRPr="00DB07BA" w:rsidRDefault="001A6C0B" w:rsidP="00D87EBC">
            <w:pPr>
              <w:numPr>
                <w:ilvl w:val="0"/>
                <w:numId w:val="6"/>
              </w:numPr>
              <w:spacing w:line="260" w:lineRule="exact"/>
              <w:jc w:val="left"/>
              <w:rPr>
                <w:snapToGrid w:val="0"/>
              </w:rPr>
            </w:pPr>
            <w:r w:rsidRPr="00DB07BA">
              <w:rPr>
                <w:snapToGrid w:val="0"/>
              </w:rPr>
              <w:t>odmiki od sosednjih zemljišč:</w:t>
            </w:r>
          </w:p>
        </w:tc>
        <w:tc>
          <w:tcPr>
            <w:tcW w:w="6203" w:type="dxa"/>
          </w:tcPr>
          <w:p w:rsidR="006C0E4E" w:rsidRPr="004A6686" w:rsidRDefault="00CD3F33" w:rsidP="00D87EBC">
            <w:pPr>
              <w:spacing w:line="260" w:lineRule="exact"/>
            </w:pPr>
            <w:r w:rsidRPr="004A6686">
              <w:t xml:space="preserve">9,78 m od zemljišča s </w:t>
            </w:r>
            <w:proofErr w:type="spellStart"/>
            <w:r w:rsidRPr="004A6686">
              <w:t>parc</w:t>
            </w:r>
            <w:proofErr w:type="spellEnd"/>
            <w:r w:rsidRPr="004A6686">
              <w:t>. št. 3172/21, k.o. Izola</w:t>
            </w:r>
          </w:p>
          <w:p w:rsidR="001A6C0B" w:rsidRPr="004A6686" w:rsidRDefault="00CD3F33" w:rsidP="00D87EBC">
            <w:pPr>
              <w:spacing w:line="260" w:lineRule="exact"/>
            </w:pPr>
            <w:r w:rsidRPr="004A6686">
              <w:t xml:space="preserve">7,04 m od zemljišča s </w:t>
            </w:r>
            <w:proofErr w:type="spellStart"/>
            <w:r w:rsidRPr="004A6686">
              <w:t>parc</w:t>
            </w:r>
            <w:proofErr w:type="spellEnd"/>
            <w:r w:rsidRPr="004A6686">
              <w:t>. št. 3322/1, k.o. Izola</w:t>
            </w:r>
          </w:p>
        </w:tc>
      </w:tr>
    </w:tbl>
    <w:p w:rsidR="001A6C0B" w:rsidRDefault="001A6C0B" w:rsidP="00D87EBC">
      <w:pPr>
        <w:spacing w:line="260" w:lineRule="exact"/>
        <w:rPr>
          <w:highlight w:val="yellow"/>
        </w:rPr>
      </w:pPr>
    </w:p>
    <w:p w:rsidR="00AB01FD" w:rsidRPr="00A119BE" w:rsidRDefault="00AB01FD" w:rsidP="00D87EBC">
      <w:pPr>
        <w:pStyle w:val="Naslov1"/>
        <w:spacing w:line="260" w:lineRule="exact"/>
      </w:pPr>
      <w:r w:rsidRPr="009F0C8A">
        <w:t>Objekt 1</w:t>
      </w:r>
      <w:r w:rsidR="00850996" w:rsidRPr="009F0C8A">
        <w:t>4</w:t>
      </w:r>
      <w:r>
        <w:t xml:space="preserve">: </w:t>
      </w:r>
      <w:r w:rsidR="00850996">
        <w:t>podzemni kabelski vod</w:t>
      </w:r>
      <w:r>
        <w:t xml:space="preserve">, </w:t>
      </w:r>
      <w:r w:rsidR="00850996">
        <w:t>transformatorska postaja</w:t>
      </w:r>
      <w:r w:rsidRPr="00A119BE">
        <w:t>:</w:t>
      </w:r>
    </w:p>
    <w:tbl>
      <w:tblPr>
        <w:tblW w:w="0" w:type="auto"/>
        <w:tblLayout w:type="fixed"/>
        <w:tblLook w:val="04A0" w:firstRow="1" w:lastRow="0" w:firstColumn="1" w:lastColumn="0" w:noHBand="0" w:noVBand="1"/>
      </w:tblPr>
      <w:tblGrid>
        <w:gridCol w:w="3227"/>
        <w:gridCol w:w="6203"/>
      </w:tblGrid>
      <w:tr w:rsidR="00AB01FD" w:rsidTr="004A14EE">
        <w:tc>
          <w:tcPr>
            <w:tcW w:w="3227" w:type="dxa"/>
          </w:tcPr>
          <w:p w:rsidR="00AB01FD" w:rsidRPr="004A14EE" w:rsidRDefault="00AB01FD" w:rsidP="00D87EBC">
            <w:pPr>
              <w:numPr>
                <w:ilvl w:val="0"/>
                <w:numId w:val="6"/>
              </w:numPr>
              <w:spacing w:line="260" w:lineRule="exact"/>
              <w:jc w:val="left"/>
              <w:rPr>
                <w:snapToGrid w:val="0"/>
              </w:rPr>
            </w:pPr>
            <w:r w:rsidRPr="004A14EE">
              <w:rPr>
                <w:snapToGrid w:val="0"/>
              </w:rPr>
              <w:t>zahtevnost objekta</w:t>
            </w:r>
          </w:p>
        </w:tc>
        <w:tc>
          <w:tcPr>
            <w:tcW w:w="6203" w:type="dxa"/>
          </w:tcPr>
          <w:p w:rsidR="00AB01FD" w:rsidRDefault="00850996" w:rsidP="00D87EBC">
            <w:pPr>
              <w:spacing w:line="260" w:lineRule="exact"/>
            </w:pPr>
            <w:r>
              <w:t>ne</w:t>
            </w:r>
            <w:r w:rsidR="00AB01FD">
              <w:t xml:space="preserve">zahteven </w:t>
            </w:r>
          </w:p>
        </w:tc>
      </w:tr>
      <w:tr w:rsidR="00AB01FD" w:rsidTr="004A14EE">
        <w:tc>
          <w:tcPr>
            <w:tcW w:w="3227" w:type="dxa"/>
          </w:tcPr>
          <w:p w:rsidR="00AB01FD" w:rsidRPr="004A14EE" w:rsidRDefault="00AB01FD" w:rsidP="00D87EBC">
            <w:pPr>
              <w:numPr>
                <w:ilvl w:val="0"/>
                <w:numId w:val="6"/>
              </w:numPr>
              <w:spacing w:line="260" w:lineRule="exact"/>
              <w:jc w:val="left"/>
              <w:rPr>
                <w:snapToGrid w:val="0"/>
              </w:rPr>
            </w:pPr>
            <w:r w:rsidRPr="004A14EE">
              <w:rPr>
                <w:snapToGrid w:val="0"/>
              </w:rPr>
              <w:t>klasifikacija objekta:</w:t>
            </w:r>
          </w:p>
        </w:tc>
        <w:tc>
          <w:tcPr>
            <w:tcW w:w="6203" w:type="dxa"/>
          </w:tcPr>
          <w:p w:rsidR="00AB01FD" w:rsidRDefault="00AB01FD" w:rsidP="00D87EBC">
            <w:pPr>
              <w:spacing w:line="260" w:lineRule="exact"/>
            </w:pPr>
            <w:r>
              <w:t>2</w:t>
            </w:r>
            <w:r w:rsidRPr="004640FA">
              <w:t>2</w:t>
            </w:r>
            <w:r w:rsidR="0037445D">
              <w:t>241</w:t>
            </w:r>
            <w:r w:rsidRPr="004640FA">
              <w:t xml:space="preserve"> </w:t>
            </w:r>
            <w:r w:rsidR="0037445D">
              <w:t>Lokalni (distribucijski) elektroenergetski vodi</w:t>
            </w:r>
          </w:p>
        </w:tc>
      </w:tr>
      <w:tr w:rsidR="00AB01FD" w:rsidTr="004A14EE">
        <w:tc>
          <w:tcPr>
            <w:tcW w:w="3227" w:type="dxa"/>
          </w:tcPr>
          <w:p w:rsidR="00AB01FD" w:rsidRPr="004A14EE" w:rsidRDefault="00AB01FD" w:rsidP="00D87EBC">
            <w:pPr>
              <w:numPr>
                <w:ilvl w:val="0"/>
                <w:numId w:val="6"/>
              </w:numPr>
              <w:spacing w:line="260" w:lineRule="exact"/>
              <w:jc w:val="left"/>
              <w:rPr>
                <w:snapToGrid w:val="0"/>
              </w:rPr>
            </w:pPr>
            <w:r w:rsidRPr="004A14EE">
              <w:rPr>
                <w:snapToGrid w:val="0"/>
              </w:rPr>
              <w:t>parcela, namenjena gradnji:</w:t>
            </w:r>
          </w:p>
        </w:tc>
        <w:tc>
          <w:tcPr>
            <w:tcW w:w="6203" w:type="dxa"/>
          </w:tcPr>
          <w:p w:rsidR="00AB01FD" w:rsidRPr="004A14EE" w:rsidRDefault="0037445D" w:rsidP="00D87EBC">
            <w:pPr>
              <w:spacing w:line="260" w:lineRule="exact"/>
            </w:pPr>
            <w:proofErr w:type="spellStart"/>
            <w:r w:rsidRPr="004A14EE">
              <w:t>parc</w:t>
            </w:r>
            <w:proofErr w:type="spellEnd"/>
            <w:r w:rsidRPr="004A14EE">
              <w:t xml:space="preserve">. št. </w:t>
            </w:r>
            <w:r w:rsidR="00AB01FD" w:rsidRPr="004A14EE">
              <w:t>31</w:t>
            </w:r>
            <w:r w:rsidRPr="004A14EE">
              <w:t>96/10</w:t>
            </w:r>
            <w:r w:rsidR="00A64FD9" w:rsidRPr="004A14EE">
              <w:t>, k.o. 2626 Izola</w:t>
            </w:r>
          </w:p>
        </w:tc>
      </w:tr>
      <w:tr w:rsidR="00AB01FD" w:rsidTr="004A14EE">
        <w:tc>
          <w:tcPr>
            <w:tcW w:w="3227" w:type="dxa"/>
          </w:tcPr>
          <w:p w:rsidR="00AB01FD" w:rsidRPr="004A14EE" w:rsidRDefault="00AB01FD" w:rsidP="00D87EBC">
            <w:pPr>
              <w:numPr>
                <w:ilvl w:val="0"/>
                <w:numId w:val="6"/>
              </w:numPr>
              <w:spacing w:line="260" w:lineRule="exact"/>
              <w:jc w:val="left"/>
              <w:rPr>
                <w:snapToGrid w:val="0"/>
              </w:rPr>
            </w:pPr>
            <w:r w:rsidRPr="004A14EE">
              <w:rPr>
                <w:snapToGrid w:val="0"/>
              </w:rPr>
              <w:t>velikost objekta:</w:t>
            </w:r>
            <w:r w:rsidRPr="004A14EE">
              <w:rPr>
                <w:snapToGrid w:val="0"/>
              </w:rPr>
              <w:tab/>
            </w:r>
          </w:p>
        </w:tc>
        <w:tc>
          <w:tcPr>
            <w:tcW w:w="6203" w:type="dxa"/>
          </w:tcPr>
          <w:p w:rsidR="0034162C" w:rsidRPr="004A14EE" w:rsidRDefault="0034162C" w:rsidP="00D87EBC">
            <w:pPr>
              <w:spacing w:line="260" w:lineRule="exact"/>
            </w:pPr>
            <w:r w:rsidRPr="004A14EE">
              <w:t>zazidana površina:</w:t>
            </w:r>
            <w:r w:rsidR="004A14EE">
              <w:t xml:space="preserve"> </w:t>
            </w:r>
            <w:r w:rsidRPr="004A14EE">
              <w:t>24,1 m2</w:t>
            </w:r>
          </w:p>
          <w:p w:rsidR="0086156B" w:rsidRPr="004A14EE" w:rsidRDefault="0086156B" w:rsidP="00D87EBC">
            <w:pPr>
              <w:spacing w:line="260" w:lineRule="exact"/>
            </w:pPr>
            <w:r w:rsidRPr="004A14EE">
              <w:t>podzemni kabel</w:t>
            </w:r>
            <w:r w:rsidR="008066F6" w:rsidRPr="004A14EE">
              <w:t>s</w:t>
            </w:r>
            <w:r w:rsidRPr="004A14EE">
              <w:t>ki vod 20 kV v dolžini 1</w:t>
            </w:r>
            <w:r w:rsidR="008066F6" w:rsidRPr="004A14EE">
              <w:t>3,9</w:t>
            </w:r>
            <w:r w:rsidRPr="004A14EE">
              <w:t xml:space="preserve"> m</w:t>
            </w:r>
          </w:p>
          <w:p w:rsidR="00AB01FD" w:rsidRPr="004A14EE" w:rsidRDefault="0086156B" w:rsidP="00D87EBC">
            <w:pPr>
              <w:spacing w:line="260" w:lineRule="exact"/>
            </w:pPr>
            <w:r w:rsidRPr="004A14EE">
              <w:t>transformatorska postaja tlorisnih dimenzij: 5,</w:t>
            </w:r>
            <w:r w:rsidR="008066F6" w:rsidRPr="004A14EE">
              <w:t>3</w:t>
            </w:r>
            <w:r w:rsidRPr="004A14EE">
              <w:t xml:space="preserve"> m x 4,</w:t>
            </w:r>
            <w:r w:rsidR="008066F6" w:rsidRPr="004A14EE">
              <w:t>6</w:t>
            </w:r>
            <w:r w:rsidRPr="004A14EE">
              <w:t xml:space="preserve"> m</w:t>
            </w:r>
            <w:r w:rsidR="00332145" w:rsidRPr="004A14EE">
              <w:t>.</w:t>
            </w:r>
            <w:r w:rsidRPr="004A14EE">
              <w:t xml:space="preserve"> </w:t>
            </w:r>
          </w:p>
        </w:tc>
      </w:tr>
    </w:tbl>
    <w:p w:rsidR="00B10DD7" w:rsidRDefault="00B10DD7" w:rsidP="00D87EBC">
      <w:pPr>
        <w:spacing w:line="260" w:lineRule="exact"/>
        <w:rPr>
          <w:highlight w:val="yellow"/>
        </w:rPr>
      </w:pPr>
    </w:p>
    <w:p w:rsidR="004A602B" w:rsidRDefault="004A602B" w:rsidP="00315212">
      <w:pPr>
        <w:pStyle w:val="NatevanjeIIIIII"/>
      </w:pPr>
      <w:r w:rsidRPr="00A129B7">
        <w:t xml:space="preserve">Podrobnejši </w:t>
      </w:r>
      <w:proofErr w:type="spellStart"/>
      <w:r w:rsidRPr="00A129B7">
        <w:t>mikrolokacijski</w:t>
      </w:r>
      <w:proofErr w:type="spellEnd"/>
      <w:r w:rsidRPr="00A129B7">
        <w:t>, ekološki, tehnični</w:t>
      </w:r>
      <w:r>
        <w:t>,</w:t>
      </w:r>
      <w:r w:rsidRPr="00A129B7">
        <w:t xml:space="preserve"> oblikovalski </w:t>
      </w:r>
      <w:r>
        <w:t xml:space="preserve">in okoljevarstveni </w:t>
      </w:r>
      <w:r w:rsidRPr="00A129B7">
        <w:t>pogoji obravnavanega posega</w:t>
      </w:r>
      <w:r>
        <w:t>, ki</w:t>
      </w:r>
      <w:r w:rsidRPr="00A129B7">
        <w:t xml:space="preserve"> so za investitorja obvezujoči</w:t>
      </w:r>
      <w:r>
        <w:t>,</w:t>
      </w:r>
      <w:r w:rsidRPr="00A129B7">
        <w:t xml:space="preserve"> </w:t>
      </w:r>
      <w:r>
        <w:t>so določeni v dokumentaciji, ki je s</w:t>
      </w:r>
      <w:r w:rsidRPr="00A129B7">
        <w:t>estavni del tega dovoljenja:</w:t>
      </w:r>
    </w:p>
    <w:p w:rsidR="004A14EE" w:rsidRPr="004A14EE" w:rsidRDefault="004A14EE" w:rsidP="00D87EBC">
      <w:pPr>
        <w:spacing w:line="260" w:lineRule="exact"/>
        <w:rPr>
          <w:highlight w:val="yellow"/>
        </w:rPr>
      </w:pPr>
    </w:p>
    <w:p w:rsidR="004A602B" w:rsidRPr="004A14EE" w:rsidRDefault="004A602B" w:rsidP="00D87EBC">
      <w:pPr>
        <w:pStyle w:val="NatevanjeABC"/>
        <w:spacing w:line="260" w:lineRule="exact"/>
      </w:pPr>
      <w:r w:rsidRPr="004A14EE">
        <w:t>Projektna dokumentacija za pridobitev mnenj in gradbenega dovoljenja št. 401-19, november 2020, čistopis junij 2022 (vsebuje čistopis september 2021 in dopolnitvi januar 2022 ter maj</w:t>
      </w:r>
      <w:r w:rsidR="006C0E4E" w:rsidRPr="004A14EE">
        <w:t xml:space="preserve"> </w:t>
      </w:r>
      <w:r w:rsidRPr="004A14EE">
        <w:t>2022), izdelovalca Enota d.o.o., Nazorjeva 6a, 1000 Ljubljana (v nadaljevanju DGD),</w:t>
      </w:r>
    </w:p>
    <w:p w:rsidR="004A602B" w:rsidRPr="004A14EE" w:rsidRDefault="004A602B" w:rsidP="00D87EBC">
      <w:pPr>
        <w:pStyle w:val="NatevanjeABC"/>
        <w:spacing w:line="260" w:lineRule="exact"/>
      </w:pPr>
      <w:r w:rsidRPr="004A14EE">
        <w:t xml:space="preserve">Poročilo o vplivih na okolje za: Stanovanjska soseska </w:t>
      </w:r>
      <w:proofErr w:type="spellStart"/>
      <w:r w:rsidRPr="004A14EE">
        <w:t>Momento</w:t>
      </w:r>
      <w:proofErr w:type="spellEnd"/>
      <w:r w:rsidRPr="004A14EE">
        <w:t xml:space="preserve"> Izola, št. 121/2-2020, z dne 3. 5. 2021, dopolnitev 11. 5. 2022, izdelovalca </w:t>
      </w:r>
      <w:proofErr w:type="spellStart"/>
      <w:r w:rsidRPr="004A14EE">
        <w:t>Marbo</w:t>
      </w:r>
      <w:proofErr w:type="spellEnd"/>
      <w:r w:rsidRPr="004A14EE">
        <w:t xml:space="preserve"> okolje d.o.o., Finžgarjeva ulica 1A, 4228 Lesce, (v nadaljevanju PVO).</w:t>
      </w:r>
    </w:p>
    <w:p w:rsidR="004A602B" w:rsidRPr="009F0C8A" w:rsidRDefault="004A602B" w:rsidP="00D87EBC">
      <w:pPr>
        <w:spacing w:line="260" w:lineRule="exact"/>
        <w:rPr>
          <w:highlight w:val="yellow"/>
        </w:rPr>
      </w:pPr>
    </w:p>
    <w:p w:rsidR="004A602B" w:rsidRPr="00722DB5" w:rsidRDefault="004A602B" w:rsidP="00315212">
      <w:pPr>
        <w:pStyle w:val="NatevanjeIIIIII"/>
      </w:pPr>
      <w:r w:rsidRPr="00933298">
        <w:t>K predmetni gradnji so podali mnenja pr</w:t>
      </w:r>
      <w:r>
        <w:t>istojni organi in organizacije:</w:t>
      </w:r>
    </w:p>
    <w:p w:rsidR="006C0E4E" w:rsidRPr="004A14EE" w:rsidRDefault="004A602B" w:rsidP="00D87EBC">
      <w:pPr>
        <w:numPr>
          <w:ilvl w:val="0"/>
          <w:numId w:val="6"/>
        </w:numPr>
        <w:spacing w:line="260" w:lineRule="exact"/>
        <w:jc w:val="left"/>
        <w:rPr>
          <w:snapToGrid w:val="0"/>
        </w:rPr>
      </w:pPr>
      <w:r w:rsidRPr="004A14EE">
        <w:rPr>
          <w:snapToGrid w:val="0"/>
        </w:rPr>
        <w:t>mnenji o sprejemljivosti gradnje št. 35403-4/2022-3 z dne 13. 4. 2022 in št. 35403-4/2022-5 z dne 27. 5. 2022, Agencija Republike Slovenije za okolje, Vojkova 1b, 1000 Ljubljana, gp.arso@gov.si,</w:t>
      </w:r>
    </w:p>
    <w:p w:rsidR="004A602B" w:rsidRPr="004A14EE" w:rsidRDefault="004A602B" w:rsidP="00D87EBC">
      <w:pPr>
        <w:numPr>
          <w:ilvl w:val="0"/>
          <w:numId w:val="6"/>
        </w:numPr>
        <w:spacing w:line="260" w:lineRule="exact"/>
        <w:jc w:val="left"/>
        <w:rPr>
          <w:snapToGrid w:val="0"/>
        </w:rPr>
      </w:pPr>
      <w:r w:rsidRPr="004A14EE">
        <w:rPr>
          <w:snapToGrid w:val="0"/>
        </w:rPr>
        <w:t>mnenje št. 3505-133/2020-20 z dne 16. 4. 2021 in dopis št. 3505-133/2020-36 z dne 25. 4. 2022, Občina Izola, Župan, Sončno nabrežje 8, 6310 Izola, posta.oizola@izola.si,</w:t>
      </w:r>
    </w:p>
    <w:p w:rsidR="004A602B" w:rsidRPr="004A14EE" w:rsidRDefault="004A602B" w:rsidP="00D87EBC">
      <w:pPr>
        <w:numPr>
          <w:ilvl w:val="0"/>
          <w:numId w:val="6"/>
        </w:numPr>
        <w:spacing w:line="260" w:lineRule="exact"/>
        <w:jc w:val="left"/>
        <w:rPr>
          <w:snapToGrid w:val="0"/>
        </w:rPr>
      </w:pPr>
      <w:r w:rsidRPr="004A14EE">
        <w:rPr>
          <w:snapToGrid w:val="0"/>
        </w:rPr>
        <w:t>mnenje št. 351-579/2020-8 z dne 1. 7. 2021 in dopis št. 351-579/2020-11 z dne 1. 4. 2022, Občina Izola, Občinska uprava, Sončno nabrežje 8, 6310 Izola, posta.oizola@izola.si,</w:t>
      </w:r>
    </w:p>
    <w:p w:rsidR="004A602B" w:rsidRPr="004A14EE" w:rsidRDefault="004A602B" w:rsidP="00D87EBC">
      <w:pPr>
        <w:numPr>
          <w:ilvl w:val="0"/>
          <w:numId w:val="6"/>
        </w:numPr>
        <w:spacing w:line="260" w:lineRule="exact"/>
        <w:jc w:val="left"/>
        <w:rPr>
          <w:snapToGrid w:val="0"/>
        </w:rPr>
      </w:pPr>
      <w:r w:rsidRPr="004A14EE">
        <w:rPr>
          <w:snapToGrid w:val="0"/>
        </w:rPr>
        <w:t xml:space="preserve">mnenje št. 35508-425/2021- z dne 4. 5. 2021 in dopis št. 35019-11/2022-5 z dne 6. 4. 2022, Direkcija RS za vode, Sektor območja jadranskih rek z morjem, Pristaniška 12, 6000 Koper, </w:t>
      </w:r>
      <w:hyperlink r:id="rId8" w:history="1">
        <w:r w:rsidRPr="004A14EE">
          <w:rPr>
            <w:snapToGrid w:val="0"/>
          </w:rPr>
          <w:t>gp.drsv-kp@gov.si</w:t>
        </w:r>
      </w:hyperlink>
      <w:r w:rsidRPr="004A14EE">
        <w:rPr>
          <w:snapToGrid w:val="0"/>
        </w:rPr>
        <w:t>,</w:t>
      </w:r>
    </w:p>
    <w:p w:rsidR="004A602B" w:rsidRPr="004A14EE" w:rsidRDefault="004A602B" w:rsidP="00D87EBC">
      <w:pPr>
        <w:numPr>
          <w:ilvl w:val="0"/>
          <w:numId w:val="6"/>
        </w:numPr>
        <w:spacing w:line="260" w:lineRule="exact"/>
        <w:jc w:val="left"/>
        <w:rPr>
          <w:snapToGrid w:val="0"/>
        </w:rPr>
      </w:pPr>
      <w:r w:rsidRPr="004A14EE">
        <w:rPr>
          <w:snapToGrid w:val="0"/>
        </w:rPr>
        <w:t>mnenje št. 3562-0039/2022-2 z dne 15. 3. 2022, Zavod RS za varstvo narave, Območna enota Piran,</w:t>
      </w:r>
      <w:r w:rsidR="006C0E4E" w:rsidRPr="004A14EE">
        <w:rPr>
          <w:snapToGrid w:val="0"/>
        </w:rPr>
        <w:t xml:space="preserve"> </w:t>
      </w:r>
      <w:r w:rsidRPr="004A14EE">
        <w:rPr>
          <w:snapToGrid w:val="0"/>
        </w:rPr>
        <w:t xml:space="preserve">Trg </w:t>
      </w:r>
      <w:proofErr w:type="spellStart"/>
      <w:r w:rsidRPr="004A14EE">
        <w:rPr>
          <w:snapToGrid w:val="0"/>
        </w:rPr>
        <w:t>Edbina</w:t>
      </w:r>
      <w:proofErr w:type="spellEnd"/>
      <w:r w:rsidRPr="004A14EE">
        <w:rPr>
          <w:snapToGrid w:val="0"/>
        </w:rPr>
        <w:t xml:space="preserve"> Kristana 1, 6310 Izola, </w:t>
      </w:r>
      <w:hyperlink r:id="rId9" w:history="1">
        <w:r w:rsidRPr="004A14EE">
          <w:rPr>
            <w:snapToGrid w:val="0"/>
          </w:rPr>
          <w:t>zrsvn.oepi@zrsvn.si</w:t>
        </w:r>
      </w:hyperlink>
      <w:r w:rsidRPr="004A14EE">
        <w:rPr>
          <w:snapToGrid w:val="0"/>
        </w:rPr>
        <w:t>,</w:t>
      </w:r>
    </w:p>
    <w:p w:rsidR="004A602B" w:rsidRPr="004A14EE" w:rsidRDefault="004A602B" w:rsidP="00D87EBC">
      <w:pPr>
        <w:numPr>
          <w:ilvl w:val="0"/>
          <w:numId w:val="6"/>
        </w:numPr>
        <w:spacing w:line="260" w:lineRule="exact"/>
        <w:jc w:val="left"/>
        <w:rPr>
          <w:snapToGrid w:val="0"/>
        </w:rPr>
      </w:pPr>
      <w:r w:rsidRPr="004A14EE">
        <w:rPr>
          <w:snapToGrid w:val="0"/>
        </w:rPr>
        <w:t xml:space="preserve">mnenji št. SO-20/786 z dne 26. 11. 2020 in št. SO-22/151 z dne 5. 5. 2022, Rižanski vodovod Koper d.o.o.-s.r.l., Ulica 15. maja 13, 6000 Koper, </w:t>
      </w:r>
      <w:hyperlink r:id="rId10" w:history="1">
        <w:r w:rsidRPr="004A14EE">
          <w:rPr>
            <w:snapToGrid w:val="0"/>
          </w:rPr>
          <w:t>vodovod@rkv.si</w:t>
        </w:r>
      </w:hyperlink>
      <w:r w:rsidRPr="004A14EE">
        <w:rPr>
          <w:snapToGrid w:val="0"/>
        </w:rPr>
        <w:t>,</w:t>
      </w:r>
    </w:p>
    <w:p w:rsidR="004A602B" w:rsidRPr="004A14EE" w:rsidRDefault="004A602B" w:rsidP="00D87EBC">
      <w:pPr>
        <w:numPr>
          <w:ilvl w:val="0"/>
          <w:numId w:val="6"/>
        </w:numPr>
        <w:spacing w:line="260" w:lineRule="exact"/>
        <w:jc w:val="left"/>
        <w:rPr>
          <w:snapToGrid w:val="0"/>
        </w:rPr>
      </w:pPr>
      <w:r w:rsidRPr="004A14EE">
        <w:rPr>
          <w:snapToGrid w:val="0"/>
        </w:rPr>
        <w:t>mnenje št. 9868/2020 z dne 14. 1. 2021 in dopis št. 1456/2022 z dne 25. 3. 2022, Komunala Izola d.o.o., Industrijska cesta 8, 6310 Izola, tajnistvo@komunala-izola.si,</w:t>
      </w:r>
    </w:p>
    <w:p w:rsidR="004A602B" w:rsidRPr="004A14EE" w:rsidRDefault="004A602B" w:rsidP="00D87EBC">
      <w:pPr>
        <w:numPr>
          <w:ilvl w:val="0"/>
          <w:numId w:val="6"/>
        </w:numPr>
        <w:spacing w:line="260" w:lineRule="exact"/>
        <w:jc w:val="left"/>
        <w:rPr>
          <w:snapToGrid w:val="0"/>
        </w:rPr>
      </w:pPr>
      <w:r w:rsidRPr="004A14EE">
        <w:rPr>
          <w:snapToGrid w:val="0"/>
        </w:rPr>
        <w:t xml:space="preserve">mnenje k projektu št. 1312169 (2091/2022) z dne 8. 3. 2022, Elektro Primorska d.d., Erjavčeva ulica 22, 5000 Nova Gorica, </w:t>
      </w:r>
      <w:hyperlink r:id="rId11" w:history="1">
        <w:r w:rsidRPr="004A14EE">
          <w:rPr>
            <w:snapToGrid w:val="0"/>
          </w:rPr>
          <w:t>info@elektro-primorska.si</w:t>
        </w:r>
      </w:hyperlink>
      <w:r w:rsidRPr="004A14EE">
        <w:rPr>
          <w:snapToGrid w:val="0"/>
        </w:rPr>
        <w:t>,</w:t>
      </w:r>
    </w:p>
    <w:p w:rsidR="006C0E4E" w:rsidRPr="004A14EE" w:rsidRDefault="004A602B" w:rsidP="00D87EBC">
      <w:pPr>
        <w:numPr>
          <w:ilvl w:val="0"/>
          <w:numId w:val="6"/>
        </w:numPr>
        <w:spacing w:line="260" w:lineRule="exact"/>
        <w:jc w:val="left"/>
        <w:rPr>
          <w:snapToGrid w:val="0"/>
        </w:rPr>
      </w:pPr>
      <w:r w:rsidRPr="004A14EE">
        <w:rPr>
          <w:snapToGrid w:val="0"/>
        </w:rPr>
        <w:t>mnenje št. 91725-KP/617-AG z dne 18. 1. 2021 in dopis št. 106310-NG/432-RS z dne 11. 3. 2022,</w:t>
      </w:r>
    </w:p>
    <w:p w:rsidR="004A602B" w:rsidRPr="004A14EE" w:rsidRDefault="004A602B" w:rsidP="00D87EBC">
      <w:pPr>
        <w:numPr>
          <w:ilvl w:val="0"/>
          <w:numId w:val="6"/>
        </w:numPr>
        <w:spacing w:line="260" w:lineRule="exact"/>
        <w:jc w:val="left"/>
        <w:rPr>
          <w:snapToGrid w:val="0"/>
        </w:rPr>
      </w:pPr>
      <w:r w:rsidRPr="004A14EE">
        <w:rPr>
          <w:snapToGrid w:val="0"/>
        </w:rPr>
        <w:t>Telekom Slovenije d.d., Cigaletova ulica 15, 1000 Ljubljana, sprejemna.pisarna@telekom.si.</w:t>
      </w:r>
    </w:p>
    <w:p w:rsidR="004A602B" w:rsidRPr="00A129B7" w:rsidRDefault="004A602B" w:rsidP="00D87EBC">
      <w:pPr>
        <w:spacing w:line="260" w:lineRule="exact"/>
      </w:pPr>
    </w:p>
    <w:p w:rsidR="006C0E4E" w:rsidRDefault="004A602B" w:rsidP="00315212">
      <w:pPr>
        <w:pStyle w:val="NatevanjeIIIIII"/>
      </w:pPr>
      <w:r w:rsidRPr="00426193">
        <w:t xml:space="preserve">Investitor mora pri nadaljnjem projektiranju, med gradnjo in uporabo objekta poleg pogojev, navedenih v </w:t>
      </w:r>
      <w:r w:rsidR="0051737D">
        <w:t xml:space="preserve">dokumentaciji iz </w:t>
      </w:r>
      <w:r>
        <w:t xml:space="preserve">III. </w:t>
      </w:r>
      <w:r w:rsidR="0051737D">
        <w:t>točke</w:t>
      </w:r>
      <w:r w:rsidRPr="00426193">
        <w:t xml:space="preserve"> izreka te odločbe</w:t>
      </w:r>
      <w:r>
        <w:t>,</w:t>
      </w:r>
      <w:r w:rsidRPr="00426193">
        <w:t xml:space="preserve"> upo</w:t>
      </w:r>
      <w:r w:rsidRPr="00426193">
        <w:rPr>
          <w:rFonts w:hint="eastAsia"/>
        </w:rPr>
        <w:t>š</w:t>
      </w:r>
      <w:r w:rsidRPr="00426193">
        <w:t xml:space="preserve">tevati tudi pogoje, ki imajo ustrezno pravno podlago in so jih k izvedbi gradnje in uporabi objekta iz vidika njihove pristojnosti podali v prejšnji točki navedeni </w:t>
      </w:r>
      <w:proofErr w:type="spellStart"/>
      <w:r w:rsidRPr="00426193">
        <w:t>mnenjedajalci</w:t>
      </w:r>
      <w:proofErr w:type="spellEnd"/>
      <w:r>
        <w:t>, in sicer:</w:t>
      </w:r>
    </w:p>
    <w:p w:rsidR="004F3F2C" w:rsidRDefault="004F3F2C" w:rsidP="00D87EBC">
      <w:pPr>
        <w:spacing w:line="260" w:lineRule="exact"/>
      </w:pPr>
    </w:p>
    <w:p w:rsidR="004A602B" w:rsidRDefault="004A602B" w:rsidP="00D87EBC">
      <w:pPr>
        <w:spacing w:line="260" w:lineRule="exact"/>
      </w:pPr>
      <w:r>
        <w:lastRenderedPageBreak/>
        <w:t>Pred pričetkom gradnje:</w:t>
      </w:r>
    </w:p>
    <w:p w:rsidR="004A602B" w:rsidRPr="004A14EE" w:rsidRDefault="00AA2732" w:rsidP="00D87EBC">
      <w:pPr>
        <w:numPr>
          <w:ilvl w:val="0"/>
          <w:numId w:val="6"/>
        </w:numPr>
        <w:spacing w:line="260" w:lineRule="exact"/>
        <w:jc w:val="left"/>
        <w:rPr>
          <w:snapToGrid w:val="0"/>
        </w:rPr>
      </w:pPr>
      <w:r>
        <w:rPr>
          <w:snapToGrid w:val="0"/>
        </w:rPr>
        <w:t>z</w:t>
      </w:r>
      <w:r w:rsidR="004A602B" w:rsidRPr="004A14EE">
        <w:rPr>
          <w:snapToGrid w:val="0"/>
        </w:rPr>
        <w:t xml:space="preserve">akoličiti je potrebno trase obstoječih javnih kanalizacijskih vodov v območju Južne ceste, ob </w:t>
      </w:r>
      <w:proofErr w:type="spellStart"/>
      <w:r w:rsidR="004A602B" w:rsidRPr="004A14EE">
        <w:rPr>
          <w:snapToGrid w:val="0"/>
        </w:rPr>
        <w:t>zakoličbi</w:t>
      </w:r>
      <w:proofErr w:type="spellEnd"/>
      <w:r w:rsidR="004A602B" w:rsidRPr="004A14EE">
        <w:rPr>
          <w:snapToGrid w:val="0"/>
        </w:rPr>
        <w:t xml:space="preserve"> pa mora biti prisoten tudi predstavnik Komunale Izola kot upravljavca javne kanalizacije Izola.</w:t>
      </w:r>
    </w:p>
    <w:p w:rsidR="004A602B" w:rsidRPr="004A14EE" w:rsidRDefault="004A602B" w:rsidP="00D87EBC">
      <w:pPr>
        <w:numPr>
          <w:ilvl w:val="0"/>
          <w:numId w:val="6"/>
        </w:numPr>
        <w:spacing w:line="260" w:lineRule="exact"/>
        <w:jc w:val="left"/>
        <w:rPr>
          <w:snapToGrid w:val="0"/>
        </w:rPr>
      </w:pPr>
      <w:r w:rsidRPr="004A14EE">
        <w:rPr>
          <w:snapToGrid w:val="0"/>
        </w:rPr>
        <w:t>Komunalo Izola d.o.o. je potrebno pravočasno obvestiti o začetku del, ker nadzira vsa dela pri graditvi kanalizacije in priključkov, izvajajo pa ga lahko pod nadzorom upravljavca le za to usposobljeni izvajalci.</w:t>
      </w:r>
    </w:p>
    <w:p w:rsidR="006C0E4E" w:rsidRPr="004A14EE" w:rsidRDefault="00AA2732" w:rsidP="00D87EBC">
      <w:pPr>
        <w:numPr>
          <w:ilvl w:val="0"/>
          <w:numId w:val="6"/>
        </w:numPr>
        <w:spacing w:line="260" w:lineRule="exact"/>
        <w:jc w:val="left"/>
        <w:rPr>
          <w:snapToGrid w:val="0"/>
        </w:rPr>
      </w:pPr>
      <w:r>
        <w:rPr>
          <w:snapToGrid w:val="0"/>
        </w:rPr>
        <w:t>i</w:t>
      </w:r>
      <w:r w:rsidR="004A602B" w:rsidRPr="004A14EE">
        <w:rPr>
          <w:snapToGrid w:val="0"/>
        </w:rPr>
        <w:t xml:space="preserve">nvestitor je dolžan obvestiti Rižanski vodovod Koper o pričetku del, naročiti </w:t>
      </w:r>
      <w:proofErr w:type="spellStart"/>
      <w:r w:rsidR="004A602B" w:rsidRPr="004A14EE">
        <w:rPr>
          <w:snapToGrid w:val="0"/>
        </w:rPr>
        <w:t>zakoličbo</w:t>
      </w:r>
      <w:proofErr w:type="spellEnd"/>
      <w:r w:rsidR="004A602B" w:rsidRPr="004A14EE">
        <w:rPr>
          <w:snapToGrid w:val="0"/>
        </w:rPr>
        <w:t xml:space="preserve"> obstoječega vodovoda in izvedbo morebitnih sond.</w:t>
      </w:r>
    </w:p>
    <w:p w:rsidR="004A14EE" w:rsidRDefault="004A14EE" w:rsidP="00D87EBC">
      <w:pPr>
        <w:spacing w:line="260" w:lineRule="exact"/>
      </w:pPr>
    </w:p>
    <w:p w:rsidR="004A602B" w:rsidRDefault="004A602B" w:rsidP="00D87EBC">
      <w:pPr>
        <w:spacing w:line="260" w:lineRule="exact"/>
      </w:pPr>
      <w:r>
        <w:t>V času gradnje:</w:t>
      </w:r>
    </w:p>
    <w:p w:rsidR="004A602B" w:rsidRPr="004A14EE" w:rsidRDefault="004A602B" w:rsidP="00D87EBC">
      <w:pPr>
        <w:numPr>
          <w:ilvl w:val="0"/>
          <w:numId w:val="6"/>
        </w:numPr>
        <w:spacing w:line="260" w:lineRule="exact"/>
        <w:jc w:val="left"/>
        <w:rPr>
          <w:snapToGrid w:val="0"/>
        </w:rPr>
      </w:pPr>
      <w:r w:rsidRPr="004A14EE">
        <w:rPr>
          <w:snapToGrid w:val="0"/>
        </w:rPr>
        <w:t>Vsa gradbena dela, prekope in vkope bo potrebno izvajati tako, da se ohrani in zaščiti cevi in objekte javne kanalizacije. Pri gradnji in izvedbi križanj bo potrebno izkope okrog obstoječih kanalizacijskih cevi javne kanalizacije izvajati previdno, po potrebi ročno, in v največji možni meri zaščititi cevi obstoječih kanalizacijskih vodov. Ves čas izvajanja del mora biti poskrbljeno za nemoteno odvajanje odpadnih voda po obstoječi javni kanalizaciji v območju Južne ceste. Morebitne poškodbe na kanalizacijskih napravah mora odpraviti izvajalec del na svoje stroške.</w:t>
      </w:r>
    </w:p>
    <w:p w:rsidR="004A602B" w:rsidRPr="004A14EE" w:rsidRDefault="004A602B" w:rsidP="00D87EBC">
      <w:pPr>
        <w:numPr>
          <w:ilvl w:val="0"/>
          <w:numId w:val="6"/>
        </w:numPr>
        <w:spacing w:line="260" w:lineRule="exact"/>
        <w:jc w:val="left"/>
        <w:rPr>
          <w:snapToGrid w:val="0"/>
        </w:rPr>
      </w:pPr>
      <w:r w:rsidRPr="004A14EE">
        <w:rPr>
          <w:snapToGrid w:val="0"/>
        </w:rPr>
        <w:t xml:space="preserve">Kanalizacijske priključke soseske </w:t>
      </w:r>
      <w:proofErr w:type="spellStart"/>
      <w:r w:rsidRPr="004A14EE">
        <w:rPr>
          <w:snapToGrid w:val="0"/>
        </w:rPr>
        <w:t>Momento</w:t>
      </w:r>
      <w:proofErr w:type="spellEnd"/>
      <w:r w:rsidRPr="004A14EE">
        <w:rPr>
          <w:snapToGrid w:val="0"/>
        </w:rPr>
        <w:t xml:space="preserve"> je potrebno izvesti iz takih materialov, ki zagotavljajo popolno vodotesno izvedbo. Materiali cevi in jaškov morajo biti medsebojno kompatibilni za zagotavljanje popolne vodotesnosti, pokrovi jaškov kanalizacije, ki bo potekala po območju Južne ceste, morajo biti okrogli. Pokrovi jaškov fekalne kanalizacije morajo biti izvedeni brez odprtin oz. z minimalnim potrebnim številom odprtin. Pokrovi, ki bodo vgrajeni na voznih površinah, morajo imeti dvojni zaklep z vgrajenimi protihrupnimi vložki ter vijakom za pritegovanje pokrova.</w:t>
      </w:r>
    </w:p>
    <w:p w:rsidR="004A602B" w:rsidRPr="004A14EE" w:rsidRDefault="004A602B" w:rsidP="00D87EBC">
      <w:pPr>
        <w:numPr>
          <w:ilvl w:val="0"/>
          <w:numId w:val="6"/>
        </w:numPr>
        <w:spacing w:line="260" w:lineRule="exact"/>
        <w:jc w:val="left"/>
        <w:rPr>
          <w:snapToGrid w:val="0"/>
        </w:rPr>
      </w:pPr>
      <w:r w:rsidRPr="004A14EE">
        <w:rPr>
          <w:snapToGrid w:val="0"/>
        </w:rPr>
        <w:t>Potrebno bo poskrbeti za nemoteno prevoznost cest za izvajanje prometa in rednega odvoza komunalnih odpadkov. Če bo prevoznost cest zaradi izkopov in gradnje onemogočena, bo potrebno poskrbeti za obvoz oziroma zabojnike za odpadke postaviti na tako mesto izven gradbišča, da bo vseeno omogočen nemoten in reden odvoz smeti z območja predvidenih posegov v prostor. Lociran mora biti ob vozni poti smetarskega vozila. Morebitne stroške premika odjemnih mest zaradi navedenih gradenj gredo v breme investitorja.</w:t>
      </w:r>
    </w:p>
    <w:p w:rsidR="004A602B" w:rsidRPr="004A14EE" w:rsidRDefault="004A602B" w:rsidP="00D87EBC">
      <w:pPr>
        <w:numPr>
          <w:ilvl w:val="0"/>
          <w:numId w:val="6"/>
        </w:numPr>
        <w:spacing w:line="260" w:lineRule="exact"/>
        <w:jc w:val="left"/>
        <w:rPr>
          <w:snapToGrid w:val="0"/>
        </w:rPr>
      </w:pPr>
      <w:r w:rsidRPr="004A14EE">
        <w:rPr>
          <w:snapToGrid w:val="0"/>
        </w:rPr>
        <w:t>Navezava predvidenega vodovoda NL 150 mm se izvede tako, da se le-ta naveže na vodovod NL 300 mm, ki poteka južno od območja gradnje.</w:t>
      </w:r>
    </w:p>
    <w:p w:rsidR="004A602B" w:rsidRPr="004A14EE" w:rsidRDefault="004A602B" w:rsidP="00D87EBC">
      <w:pPr>
        <w:numPr>
          <w:ilvl w:val="0"/>
          <w:numId w:val="6"/>
        </w:numPr>
        <w:spacing w:line="260" w:lineRule="exact"/>
        <w:jc w:val="left"/>
        <w:rPr>
          <w:snapToGrid w:val="0"/>
        </w:rPr>
      </w:pPr>
      <w:r w:rsidRPr="004A14EE">
        <w:rPr>
          <w:snapToGrid w:val="0"/>
        </w:rPr>
        <w:t>Trase priključnih vodovod se izvede tako, da bodo priključni vodi oskrbovali po dva objekta sočasno.</w:t>
      </w:r>
    </w:p>
    <w:p w:rsidR="004A602B" w:rsidRPr="004A14EE" w:rsidRDefault="004A602B" w:rsidP="00D87EBC">
      <w:pPr>
        <w:numPr>
          <w:ilvl w:val="0"/>
          <w:numId w:val="6"/>
        </w:numPr>
        <w:spacing w:line="260" w:lineRule="exact"/>
        <w:jc w:val="left"/>
        <w:rPr>
          <w:snapToGrid w:val="0"/>
        </w:rPr>
      </w:pPr>
      <w:r w:rsidRPr="004A14EE">
        <w:rPr>
          <w:snapToGrid w:val="0"/>
        </w:rPr>
        <w:t>Vodomere se bo vgradilo v vodomerno nišo oz. omarico na stopnišču vsakega stolpiča. Lokacije omaric bodo dostopne iz kleti ali pritličja. V vsako omarico se vgradi toliko vodomerov kot je stanovanj v posameznem stolpiču in dodaten vodomer za skupno rabo, katerega bo prevzel upravljavec tako, da bo sklenil ustrezno pogodbo z Rižanskim vodovodom Koper. Vsi vodomeri bodo opremljeni z elementi za daljinski prenos odčitavanja porabe vode (tipskim RVK, M-bus sistemom), ki zajema ožičenje (dvožilni telefonski kabel) vseh vodomerov s krmilno enoto, ki mora biti priključena na električno napajanje za prenos podatkov preko GSM-povezave v obračunsko službo upravljavca.</w:t>
      </w:r>
    </w:p>
    <w:p w:rsidR="004A602B" w:rsidRPr="004A14EE" w:rsidRDefault="004A602B" w:rsidP="00D87EBC">
      <w:pPr>
        <w:numPr>
          <w:ilvl w:val="0"/>
          <w:numId w:val="6"/>
        </w:numPr>
        <w:spacing w:line="260" w:lineRule="exact"/>
        <w:jc w:val="left"/>
        <w:rPr>
          <w:snapToGrid w:val="0"/>
        </w:rPr>
      </w:pPr>
      <w:r w:rsidRPr="004A14EE">
        <w:rPr>
          <w:snapToGrid w:val="0"/>
        </w:rPr>
        <w:t>Predvidena je skupna notranja hidrantna mreža za celotno zazidavo. Notranji hidranti bodo nameščeni v garaži in nekaterih stolpičih. Predviden je en skupni vodomer za hidratno mrežo. Po vodomeru bo zaradi nepretočnosti hidrantnega omrežja vgrajen ločevalnik vode za preprečitev povratnega onesnaževanja.</w:t>
      </w:r>
    </w:p>
    <w:p w:rsidR="004A602B" w:rsidRPr="004A14EE" w:rsidRDefault="004A602B" w:rsidP="00D87EBC">
      <w:pPr>
        <w:numPr>
          <w:ilvl w:val="0"/>
          <w:numId w:val="6"/>
        </w:numPr>
        <w:spacing w:line="260" w:lineRule="exact"/>
        <w:jc w:val="left"/>
        <w:rPr>
          <w:snapToGrid w:val="0"/>
        </w:rPr>
      </w:pPr>
      <w:r w:rsidRPr="004A14EE">
        <w:rPr>
          <w:snapToGrid w:val="0"/>
        </w:rPr>
        <w:t>Predvideni podzemni ekološki otok naj bo od osi vodovoda oz. od vodovodnih objektov in naprav oddaljen vsaj 3,00 m.</w:t>
      </w:r>
    </w:p>
    <w:p w:rsidR="004A602B" w:rsidRPr="004A14EE" w:rsidRDefault="004A602B" w:rsidP="00D87EBC">
      <w:pPr>
        <w:numPr>
          <w:ilvl w:val="0"/>
          <w:numId w:val="6"/>
        </w:numPr>
        <w:spacing w:line="260" w:lineRule="exact"/>
        <w:jc w:val="left"/>
        <w:rPr>
          <w:snapToGrid w:val="0"/>
        </w:rPr>
      </w:pPr>
      <w:r w:rsidRPr="004A14EE">
        <w:rPr>
          <w:snapToGrid w:val="0"/>
        </w:rPr>
        <w:t>Drevesa bodo zasajena tako, da ne bodo negativno škodovala javnemu vodovodnemu omrežju, le-ta naj bodo od osi vodovoda oz. od vodovodnih objektov in naprav oddaljena vsaj 2,00 m.</w:t>
      </w:r>
    </w:p>
    <w:p w:rsidR="004A602B" w:rsidRPr="004A14EE" w:rsidRDefault="004A602B" w:rsidP="00D87EBC">
      <w:pPr>
        <w:numPr>
          <w:ilvl w:val="0"/>
          <w:numId w:val="6"/>
        </w:numPr>
        <w:spacing w:line="260" w:lineRule="exact"/>
        <w:jc w:val="left"/>
        <w:rPr>
          <w:snapToGrid w:val="0"/>
        </w:rPr>
      </w:pPr>
      <w:r w:rsidRPr="004A14EE">
        <w:rPr>
          <w:snapToGrid w:val="0"/>
        </w:rPr>
        <w:t>Izvesti se morajo potrebni ukrepi, s katerimi se zagotovi nemoteno vzdrževanje vodovodnih in ostalih komunalnih naprav, varnost vodovodnih objektov in naprav ter zdravstvena neoporečnost vode.</w:t>
      </w:r>
    </w:p>
    <w:p w:rsidR="004A602B" w:rsidRPr="004A14EE" w:rsidRDefault="004A602B" w:rsidP="00D87EBC">
      <w:pPr>
        <w:numPr>
          <w:ilvl w:val="0"/>
          <w:numId w:val="6"/>
        </w:numPr>
        <w:spacing w:line="260" w:lineRule="exact"/>
        <w:jc w:val="left"/>
        <w:rPr>
          <w:snapToGrid w:val="0"/>
        </w:rPr>
      </w:pPr>
      <w:r w:rsidRPr="004A14EE">
        <w:rPr>
          <w:snapToGrid w:val="0"/>
        </w:rPr>
        <w:lastRenderedPageBreak/>
        <w:t>Predstavnik Rižanskega vodovoda Koper bo nadzoroval vsa dela v varovalnem koridorju vodovodnih naprav in podal zahteve, ki jih je izvajalec dolžan upoštevati pri izvedbi del.</w:t>
      </w:r>
    </w:p>
    <w:p w:rsidR="004A602B" w:rsidRPr="004A14EE" w:rsidRDefault="004A602B" w:rsidP="00D87EBC">
      <w:pPr>
        <w:numPr>
          <w:ilvl w:val="0"/>
          <w:numId w:val="6"/>
        </w:numPr>
        <w:spacing w:line="260" w:lineRule="exact"/>
        <w:jc w:val="left"/>
        <w:rPr>
          <w:snapToGrid w:val="0"/>
        </w:rPr>
      </w:pPr>
      <w:r w:rsidRPr="004A14EE">
        <w:rPr>
          <w:snapToGrid w:val="0"/>
        </w:rPr>
        <w:t>Vse obstoječe vodovodne objekte (jaški, hidranti, cestne kape, itd.) je treba dvigniti na nov nivo ceste oz. parkirišča.</w:t>
      </w:r>
    </w:p>
    <w:p w:rsidR="004A602B" w:rsidRPr="004A14EE" w:rsidRDefault="004A602B" w:rsidP="00D87EBC">
      <w:pPr>
        <w:numPr>
          <w:ilvl w:val="0"/>
          <w:numId w:val="6"/>
        </w:numPr>
        <w:spacing w:line="260" w:lineRule="exact"/>
        <w:jc w:val="left"/>
        <w:rPr>
          <w:snapToGrid w:val="0"/>
        </w:rPr>
      </w:pPr>
      <w:r w:rsidRPr="004A14EE">
        <w:rPr>
          <w:snapToGrid w:val="0"/>
        </w:rPr>
        <w:t>Zunanja ureditev mora biti izvedena tako, da ne pride do škodljivih vplivov na vodovodne objekte in naprave.</w:t>
      </w:r>
    </w:p>
    <w:p w:rsidR="004A602B" w:rsidRPr="004A14EE" w:rsidRDefault="004A602B" w:rsidP="00D87EBC">
      <w:pPr>
        <w:numPr>
          <w:ilvl w:val="0"/>
          <w:numId w:val="6"/>
        </w:numPr>
        <w:spacing w:line="260" w:lineRule="exact"/>
        <w:jc w:val="left"/>
        <w:rPr>
          <w:snapToGrid w:val="0"/>
        </w:rPr>
      </w:pPr>
      <w:r w:rsidRPr="004A14EE">
        <w:rPr>
          <w:snapToGrid w:val="0"/>
        </w:rPr>
        <w:t>Gradnja ne sme posegati na obstoječi vodovod in posegi v globino v varovalnem pasu vodovoda morajo biti minimalni.</w:t>
      </w:r>
    </w:p>
    <w:p w:rsidR="004A602B" w:rsidRPr="004A14EE" w:rsidRDefault="004A602B" w:rsidP="00D87EBC">
      <w:pPr>
        <w:numPr>
          <w:ilvl w:val="0"/>
          <w:numId w:val="6"/>
        </w:numPr>
        <w:spacing w:line="260" w:lineRule="exact"/>
        <w:jc w:val="left"/>
        <w:rPr>
          <w:snapToGrid w:val="0"/>
        </w:rPr>
      </w:pPr>
      <w:r w:rsidRPr="004A14EE">
        <w:rPr>
          <w:snapToGrid w:val="0"/>
        </w:rPr>
        <w:t xml:space="preserve">Vse izkope v varovalnem pasu vodovoda zaradi predvidene gradnje je potrebno izvesti ročno, stene izkopa proti vodovodni cevi pa primerno zavarovati (vgraditev </w:t>
      </w:r>
      <w:proofErr w:type="spellStart"/>
      <w:r w:rsidRPr="004A14EE">
        <w:rPr>
          <w:snapToGrid w:val="0"/>
        </w:rPr>
        <w:t>zagatnic</w:t>
      </w:r>
      <w:proofErr w:type="spellEnd"/>
      <w:r w:rsidRPr="004A14EE">
        <w:rPr>
          <w:snapToGrid w:val="0"/>
        </w:rPr>
        <w:t>).</w:t>
      </w:r>
    </w:p>
    <w:p w:rsidR="004A602B" w:rsidRPr="004A14EE" w:rsidRDefault="004A602B" w:rsidP="00D87EBC">
      <w:pPr>
        <w:numPr>
          <w:ilvl w:val="0"/>
          <w:numId w:val="6"/>
        </w:numPr>
        <w:spacing w:line="260" w:lineRule="exact"/>
        <w:jc w:val="left"/>
        <w:rPr>
          <w:snapToGrid w:val="0"/>
        </w:rPr>
      </w:pPr>
      <w:r w:rsidRPr="004A14EE">
        <w:rPr>
          <w:snapToGrid w:val="0"/>
        </w:rPr>
        <w:t>Ves čas izvajanja del je treba zagotavljati nemoteno vzdrževanje in varnost vodovodnih naprav in zdravstveno neoporečnost vode.</w:t>
      </w:r>
    </w:p>
    <w:p w:rsidR="004A602B" w:rsidRPr="004A14EE" w:rsidRDefault="004A602B" w:rsidP="00D87EBC">
      <w:pPr>
        <w:numPr>
          <w:ilvl w:val="0"/>
          <w:numId w:val="6"/>
        </w:numPr>
        <w:spacing w:line="260" w:lineRule="exact"/>
        <w:jc w:val="left"/>
        <w:rPr>
          <w:snapToGrid w:val="0"/>
        </w:rPr>
      </w:pPr>
      <w:r w:rsidRPr="004A14EE">
        <w:rPr>
          <w:snapToGrid w:val="0"/>
        </w:rPr>
        <w:t>Potek vodovoda v prometnih površinah mora biti označen s tipskimi MS okroglimi oznakami, ki so vgrajene v asfalt ali druge utrjene površine.</w:t>
      </w:r>
    </w:p>
    <w:p w:rsidR="006C0E4E" w:rsidRPr="004A14EE" w:rsidRDefault="004A602B" w:rsidP="00D87EBC">
      <w:pPr>
        <w:numPr>
          <w:ilvl w:val="0"/>
          <w:numId w:val="6"/>
        </w:numPr>
        <w:spacing w:line="260" w:lineRule="exact"/>
        <w:jc w:val="left"/>
        <w:rPr>
          <w:snapToGrid w:val="0"/>
        </w:rPr>
      </w:pPr>
      <w:r w:rsidRPr="004A14EE">
        <w:rPr>
          <w:snapToGrid w:val="0"/>
        </w:rPr>
        <w:t>Predstavnik Rižanskega vodovoda Koper bo nadzoroval vsa dela v varovalnem pasu vodovodnih naprav in podal zahteve, ki jih je izvajalec dolžan upoštevati pri izvedbi del. V primeru, da se med izvajanjem del ugotovi, da projektne rešitve niso izvedljive oz. detajli niso definirani, je potrebno v vsakem primeru pri sprejemanju rešitev upoštevati določila Tehničnega pravilnika Rižanskega vodovoda Koper. Predvidene rešitve morajo biti dogovorjene in potrjene s strani predstavnika RVK.</w:t>
      </w:r>
    </w:p>
    <w:p w:rsidR="004A602B" w:rsidRPr="004A14EE" w:rsidRDefault="004A602B" w:rsidP="00D87EBC">
      <w:pPr>
        <w:numPr>
          <w:ilvl w:val="0"/>
          <w:numId w:val="6"/>
        </w:numPr>
        <w:spacing w:line="260" w:lineRule="exact"/>
        <w:jc w:val="left"/>
        <w:rPr>
          <w:snapToGrid w:val="0"/>
        </w:rPr>
      </w:pPr>
      <w:r w:rsidRPr="004A14EE">
        <w:rPr>
          <w:snapToGrid w:val="0"/>
        </w:rPr>
        <w:t>Gradnja ostale gospodarske infrastrukture in vodovoda mora potekati usklajeno in istočasno.</w:t>
      </w:r>
    </w:p>
    <w:p w:rsidR="004A602B" w:rsidRPr="004A14EE" w:rsidRDefault="004A602B" w:rsidP="00D87EBC">
      <w:pPr>
        <w:numPr>
          <w:ilvl w:val="0"/>
          <w:numId w:val="6"/>
        </w:numPr>
        <w:spacing w:line="260" w:lineRule="exact"/>
        <w:jc w:val="left"/>
        <w:rPr>
          <w:snapToGrid w:val="0"/>
        </w:rPr>
      </w:pPr>
      <w:r w:rsidRPr="004A14EE">
        <w:rPr>
          <w:snapToGrid w:val="0"/>
        </w:rPr>
        <w:t>Z izgradnjo objektov, zasajevanjem rastja ali postavljanjem predmetov se ne sme poslabševati in zmanjševati preglednosti občinske ceste ter preglednega trikotnika javnih cest in priključkov nanje ali zmanjševati prometno tehničnih in voznih pogojev na cesti ali vplivati na varnost te ceste.</w:t>
      </w:r>
    </w:p>
    <w:p w:rsidR="004A602B" w:rsidRPr="004A14EE" w:rsidRDefault="004A602B" w:rsidP="00D87EBC">
      <w:pPr>
        <w:numPr>
          <w:ilvl w:val="0"/>
          <w:numId w:val="6"/>
        </w:numPr>
        <w:spacing w:line="260" w:lineRule="exact"/>
        <w:jc w:val="left"/>
        <w:rPr>
          <w:snapToGrid w:val="0"/>
        </w:rPr>
      </w:pPr>
      <w:r w:rsidRPr="004A14EE">
        <w:rPr>
          <w:snapToGrid w:val="0"/>
        </w:rPr>
        <w:t>Odvodnjavanje objektov in zunanjih površin objektov mora biti urejeno tako, da voda z objektov in zemljišča ne bo dotekala na občinsko cesto.</w:t>
      </w:r>
    </w:p>
    <w:p w:rsidR="004A602B" w:rsidRPr="004A14EE" w:rsidRDefault="004A602B" w:rsidP="00D87EBC">
      <w:pPr>
        <w:numPr>
          <w:ilvl w:val="0"/>
          <w:numId w:val="6"/>
        </w:numPr>
        <w:spacing w:line="260" w:lineRule="exact"/>
        <w:jc w:val="left"/>
        <w:rPr>
          <w:snapToGrid w:val="0"/>
        </w:rPr>
      </w:pPr>
      <w:r w:rsidRPr="004A14EE">
        <w:rPr>
          <w:snapToGrid w:val="0"/>
        </w:rPr>
        <w:t>Investitor si mora sam urediti zbiranje in odvodnjavanje meteornih in odpadnih vod, ki bi se stekale z območja občinskih cest na gradbeno parcelo.</w:t>
      </w:r>
    </w:p>
    <w:p w:rsidR="004A602B" w:rsidRPr="004A14EE" w:rsidRDefault="004A602B" w:rsidP="00D87EBC">
      <w:pPr>
        <w:numPr>
          <w:ilvl w:val="0"/>
          <w:numId w:val="6"/>
        </w:numPr>
        <w:spacing w:line="260" w:lineRule="exact"/>
        <w:jc w:val="left"/>
        <w:rPr>
          <w:snapToGrid w:val="0"/>
        </w:rPr>
      </w:pPr>
      <w:r w:rsidRPr="004A14EE">
        <w:rPr>
          <w:snapToGrid w:val="0"/>
        </w:rPr>
        <w:t>Za zagotovitev postavitve prometne signalizacije in prometne opreme, morajo biti vsi objekti in naprave ob občinski cesti, ki so višji od 1,5 m od kote ceste, oddaljeni od zunanjega roba vozišča oz. parcelne meje občinske ceste najmanj 2,0 m, sicer pa najmanj 1,0 meter.</w:t>
      </w:r>
    </w:p>
    <w:p w:rsidR="006C0E4E" w:rsidRPr="004A14EE" w:rsidRDefault="004A602B" w:rsidP="00D87EBC">
      <w:pPr>
        <w:numPr>
          <w:ilvl w:val="0"/>
          <w:numId w:val="6"/>
        </w:numPr>
        <w:spacing w:line="260" w:lineRule="exact"/>
        <w:jc w:val="left"/>
        <w:rPr>
          <w:snapToGrid w:val="0"/>
        </w:rPr>
      </w:pPr>
      <w:r w:rsidRPr="004A14EE">
        <w:rPr>
          <w:snapToGrid w:val="0"/>
        </w:rPr>
        <w:t>Trajna sanacija vseh prekopov utrjenih prometnih površin se mora izvesti z ustreznim zapornim obrabnim slojem prometnih površin (povrnitev v prvotno stanje) v najmanjši širini dva kratnika (2 x) širine izvedenega prekopa, v primeru sanacije prekopov na pločnikih ali drugih hodnikih za pešce ter kolesarskih stezah pa v celotni širini prekopane poti, hodnika ali steze.</w:t>
      </w:r>
    </w:p>
    <w:p w:rsidR="004A602B" w:rsidRPr="004A14EE" w:rsidRDefault="004A602B" w:rsidP="00D87EBC">
      <w:pPr>
        <w:numPr>
          <w:ilvl w:val="0"/>
          <w:numId w:val="6"/>
        </w:numPr>
        <w:spacing w:line="260" w:lineRule="exact"/>
        <w:jc w:val="left"/>
        <w:rPr>
          <w:snapToGrid w:val="0"/>
        </w:rPr>
      </w:pPr>
      <w:r w:rsidRPr="004A14EE">
        <w:rPr>
          <w:snapToGrid w:val="0"/>
        </w:rPr>
        <w:t>Priključnih omaric, jaškov ter merilnih naprav na priključkih porabnikov in priključnih vodov uporabnikov na objekt ni dovoljeno urejati na zemljiščih, ki so po statusu javno dobro ali v lasti Občine Izola in v naravi urejena kot prometne površine ali druge javne površine.</w:t>
      </w:r>
    </w:p>
    <w:p w:rsidR="004A602B" w:rsidRPr="004A14EE" w:rsidRDefault="004A602B" w:rsidP="00D87EBC">
      <w:pPr>
        <w:numPr>
          <w:ilvl w:val="0"/>
          <w:numId w:val="6"/>
        </w:numPr>
        <w:spacing w:line="260" w:lineRule="exact"/>
        <w:jc w:val="left"/>
        <w:rPr>
          <w:snapToGrid w:val="0"/>
        </w:rPr>
      </w:pPr>
      <w:r w:rsidRPr="004A14EE">
        <w:rPr>
          <w:snapToGrid w:val="0"/>
        </w:rPr>
        <w:t>Revizijski jaški, pokrovi jaškov ipd. na prometnih površinah morajo biti natančno izravnani s koto terena prometnih površin.</w:t>
      </w:r>
    </w:p>
    <w:p w:rsidR="004A602B" w:rsidRPr="004A14EE" w:rsidRDefault="004A602B" w:rsidP="00D87EBC">
      <w:pPr>
        <w:numPr>
          <w:ilvl w:val="0"/>
          <w:numId w:val="6"/>
        </w:numPr>
        <w:spacing w:line="260" w:lineRule="exact"/>
        <w:jc w:val="left"/>
        <w:rPr>
          <w:snapToGrid w:val="0"/>
        </w:rPr>
      </w:pPr>
      <w:r w:rsidRPr="004A14EE">
        <w:rPr>
          <w:snapToGrid w:val="0"/>
        </w:rPr>
        <w:t>Teme objekta, vgrajene v cestno telo mora biti v globini najmanj 0,80 metra pod koto terena.</w:t>
      </w:r>
    </w:p>
    <w:p w:rsidR="004A14EE" w:rsidRDefault="004A14EE" w:rsidP="00D87EBC">
      <w:pPr>
        <w:spacing w:line="260" w:lineRule="exact"/>
      </w:pPr>
    </w:p>
    <w:p w:rsidR="004A602B" w:rsidRDefault="004A602B" w:rsidP="00D87EBC">
      <w:pPr>
        <w:spacing w:line="260" w:lineRule="exact"/>
      </w:pPr>
      <w:r>
        <w:t>Po končani gradnji:</w:t>
      </w:r>
    </w:p>
    <w:p w:rsidR="004A602B" w:rsidRPr="004A14EE" w:rsidRDefault="004A602B" w:rsidP="00D87EBC">
      <w:pPr>
        <w:numPr>
          <w:ilvl w:val="0"/>
          <w:numId w:val="6"/>
        </w:numPr>
        <w:spacing w:line="260" w:lineRule="exact"/>
        <w:jc w:val="left"/>
        <w:rPr>
          <w:snapToGrid w:val="0"/>
        </w:rPr>
      </w:pPr>
      <w:r w:rsidRPr="004A14EE">
        <w:rPr>
          <w:snapToGrid w:val="0"/>
        </w:rPr>
        <w:t>Investitor je dolžan za vse posege in objekte, ki se bodo izvajali v cestnem svetu in cestnem telesu občinske ceste zagotoviti 5-letno garancijsko dobo za vse izvedene posege in objekte, ter v tem 5-letnem obdobju zagotavljati odpravo vseh pomanjkljivosti na svoje stroške.</w:t>
      </w:r>
    </w:p>
    <w:p w:rsidR="006C0E4E" w:rsidRPr="004A14EE" w:rsidRDefault="004A602B" w:rsidP="00D87EBC">
      <w:pPr>
        <w:numPr>
          <w:ilvl w:val="0"/>
          <w:numId w:val="6"/>
        </w:numPr>
        <w:spacing w:line="260" w:lineRule="exact"/>
        <w:jc w:val="left"/>
        <w:rPr>
          <w:snapToGrid w:val="0"/>
        </w:rPr>
      </w:pPr>
      <w:r w:rsidRPr="004A14EE">
        <w:rPr>
          <w:snapToGrid w:val="0"/>
        </w:rPr>
        <w:t>Zaradi potreb ažuriranja katastra kanalizacije bo potrebno Komunali Izola d.o.o. po končanih delih dostaviti geodetski načrt novega stanja zemljišča po končani gradnji in projekt izvedenih del.</w:t>
      </w:r>
    </w:p>
    <w:p w:rsidR="004A602B" w:rsidRPr="004A14EE" w:rsidRDefault="004A602B" w:rsidP="00D87EBC">
      <w:pPr>
        <w:numPr>
          <w:ilvl w:val="0"/>
          <w:numId w:val="6"/>
        </w:numPr>
        <w:spacing w:line="260" w:lineRule="exact"/>
        <w:jc w:val="left"/>
        <w:rPr>
          <w:snapToGrid w:val="0"/>
        </w:rPr>
      </w:pPr>
      <w:r w:rsidRPr="004A14EE">
        <w:rPr>
          <w:snapToGrid w:val="0"/>
        </w:rPr>
        <w:t>Po končanih delih, odpravi pomanjkljivosti in pridobitvi uporabnega dovoljenja, bo investitor vse vodovodne objekte in naprave prenesel v upravljanje Rižanskemu vodovodu Koper. Za prenos mora biti urejena vsa potrebna dokumentacija in sicer elaborat katastra vodovodnega sistema, elaborat za potrebe upravljavca, garancije, itd.</w:t>
      </w:r>
    </w:p>
    <w:p w:rsidR="004A602B" w:rsidRDefault="004A602B" w:rsidP="00D87EBC">
      <w:pPr>
        <w:tabs>
          <w:tab w:val="left" w:pos="341"/>
        </w:tabs>
        <w:spacing w:line="260" w:lineRule="exact"/>
        <w:ind w:left="360"/>
      </w:pPr>
    </w:p>
    <w:p w:rsidR="00C34DBC" w:rsidRPr="00C34DBC" w:rsidRDefault="00C34DBC" w:rsidP="00D87EBC">
      <w:pPr>
        <w:numPr>
          <w:ilvl w:val="0"/>
          <w:numId w:val="1"/>
        </w:numPr>
        <w:tabs>
          <w:tab w:val="left" w:pos="567"/>
        </w:tabs>
        <w:spacing w:line="260" w:lineRule="exact"/>
        <w:rPr>
          <w:b/>
        </w:rPr>
      </w:pPr>
      <w:r w:rsidRPr="00C34DBC">
        <w:lastRenderedPageBreak/>
        <w:t xml:space="preserve">Za predmetno gradnjo je bila izvedena presoja vplivov na okolje na zemljiščih s </w:t>
      </w:r>
      <w:proofErr w:type="spellStart"/>
      <w:r w:rsidRPr="00C34DBC">
        <w:t>parc</w:t>
      </w:r>
      <w:proofErr w:type="spellEnd"/>
      <w:r w:rsidRPr="00C34DBC">
        <w:t xml:space="preserve">. št. kot izhajajo iz </w:t>
      </w:r>
      <w:r w:rsidR="000422B4">
        <w:t xml:space="preserve">I. </w:t>
      </w:r>
      <w:r w:rsidRPr="00C34DBC">
        <w:t>točke izreka tega dovoljenja, iz katere izhaja, da nameravana gradnja nima pomembnih škodljivih vplivov na okolje. Investitor (nosilec nameravanega posega) mora z namenom preprečitve, zmanjšanja ali odprave pomembnejših škodljivih vplivov na okolje, pri gradnji, uporabi in odstranitvi objekta, poleg zahtev in ukrepov iz Odloka o zazidal</w:t>
      </w:r>
      <w:r w:rsidR="00E80EC6">
        <w:t>nem načrtu Livade – zahod (Ur. o</w:t>
      </w:r>
      <w:r w:rsidRPr="00C34DBC">
        <w:t>bjave Občine Izola, št. 10/04, 22/04 – sklep o odpravi napake v grafičnem delu, 20/07 – sklep o odpravi očitne napake, 10/2010, 13/2010, 15/2010 – sklep o odpravi očitne napake, E-Uradne objave občine Izola, št. 8/15, 2/22 – obvezna razlaga) in zakonsko predpisanih, upoštevati tudi naslednje ukrepe in pogoje:</w:t>
      </w:r>
    </w:p>
    <w:p w:rsidR="00C34DBC" w:rsidRPr="00C34DBC" w:rsidRDefault="00C34DBC" w:rsidP="00D87EBC">
      <w:pPr>
        <w:tabs>
          <w:tab w:val="left" w:pos="567"/>
        </w:tabs>
        <w:spacing w:line="260" w:lineRule="exact"/>
      </w:pPr>
    </w:p>
    <w:p w:rsidR="00C34DBC" w:rsidRPr="00C34DBC" w:rsidRDefault="00C34DBC" w:rsidP="00D87EBC">
      <w:pPr>
        <w:numPr>
          <w:ilvl w:val="0"/>
          <w:numId w:val="2"/>
        </w:numPr>
        <w:spacing w:line="260" w:lineRule="exact"/>
        <w:ind w:left="567" w:hanging="567"/>
      </w:pPr>
      <w:r w:rsidRPr="00C34DBC">
        <w:t>Varstvo zraka v času gradnje:</w:t>
      </w:r>
    </w:p>
    <w:p w:rsidR="00C34DBC" w:rsidRPr="004A14EE" w:rsidRDefault="00C34DBC" w:rsidP="00D87EBC">
      <w:pPr>
        <w:numPr>
          <w:ilvl w:val="0"/>
          <w:numId w:val="6"/>
        </w:numPr>
        <w:spacing w:line="260" w:lineRule="exact"/>
        <w:jc w:val="left"/>
        <w:rPr>
          <w:snapToGrid w:val="0"/>
        </w:rPr>
      </w:pPr>
      <w:r w:rsidRPr="004A14EE">
        <w:rPr>
          <w:snapToGrid w:val="0"/>
        </w:rPr>
        <w:t xml:space="preserve">na izvozih iz gradbišča </w:t>
      </w:r>
      <w:r w:rsidR="003862AB" w:rsidRPr="004A14EE">
        <w:rPr>
          <w:snapToGrid w:val="0"/>
        </w:rPr>
        <w:t xml:space="preserve">pred vstopom na javno cestno omrežje </w:t>
      </w:r>
      <w:r w:rsidRPr="004A14EE">
        <w:rPr>
          <w:snapToGrid w:val="0"/>
        </w:rPr>
        <w:t>mora biti urejeno avtomatsko pranje koles in podvozij vozil;</w:t>
      </w:r>
    </w:p>
    <w:p w:rsidR="00C34DBC" w:rsidRPr="004A14EE" w:rsidRDefault="00C34DBC" w:rsidP="00D87EBC">
      <w:pPr>
        <w:numPr>
          <w:ilvl w:val="0"/>
          <w:numId w:val="6"/>
        </w:numPr>
        <w:spacing w:line="260" w:lineRule="exact"/>
        <w:jc w:val="left"/>
        <w:rPr>
          <w:snapToGrid w:val="0"/>
        </w:rPr>
      </w:pPr>
      <w:r w:rsidRPr="004A14EE">
        <w:rPr>
          <w:snapToGrid w:val="0"/>
        </w:rPr>
        <w:t>na celotnem obodu gradbišča je potrebno postaviti protiprašno ograjo višine vsaj 2 m;</w:t>
      </w:r>
    </w:p>
    <w:p w:rsidR="00C34DBC" w:rsidRPr="004A14EE" w:rsidRDefault="00C34DBC" w:rsidP="00D87EBC">
      <w:pPr>
        <w:numPr>
          <w:ilvl w:val="0"/>
          <w:numId w:val="6"/>
        </w:numPr>
        <w:spacing w:line="260" w:lineRule="exact"/>
        <w:jc w:val="left"/>
        <w:rPr>
          <w:snapToGrid w:val="0"/>
        </w:rPr>
      </w:pPr>
      <w:r w:rsidRPr="004A14EE">
        <w:rPr>
          <w:snapToGrid w:val="0"/>
        </w:rPr>
        <w:t>odprte površine gradbišča je potrebno redno vlažiti;</w:t>
      </w:r>
    </w:p>
    <w:p w:rsidR="00C34DBC" w:rsidRPr="004A14EE" w:rsidRDefault="00C34DBC" w:rsidP="00D87EBC">
      <w:pPr>
        <w:numPr>
          <w:ilvl w:val="0"/>
          <w:numId w:val="6"/>
        </w:numPr>
        <w:spacing w:line="260" w:lineRule="exact"/>
        <w:jc w:val="left"/>
        <w:rPr>
          <w:snapToGrid w:val="0"/>
        </w:rPr>
      </w:pPr>
      <w:r w:rsidRPr="004A14EE">
        <w:rPr>
          <w:snapToGrid w:val="0"/>
        </w:rPr>
        <w:t>na gradbišču se lahko uporabljajo samo vozila in gradbena mehanizacija, ki dosega standard EURO V. Prevozi materiala in odpadkov morajo biti usklajeni tako, da v čim večji meri v obe smeri vozijo polni tovornjaki;</w:t>
      </w:r>
    </w:p>
    <w:p w:rsidR="00C34DBC" w:rsidRPr="004A14EE" w:rsidRDefault="00C34DBC" w:rsidP="00D87EBC">
      <w:pPr>
        <w:numPr>
          <w:ilvl w:val="0"/>
          <w:numId w:val="6"/>
        </w:numPr>
        <w:spacing w:line="260" w:lineRule="exact"/>
        <w:jc w:val="left"/>
        <w:rPr>
          <w:snapToGrid w:val="0"/>
        </w:rPr>
      </w:pPr>
      <w:r w:rsidRPr="004A14EE">
        <w:rPr>
          <w:snapToGrid w:val="0"/>
        </w:rPr>
        <w:t>gradbeni stroji in tovorna vozila na gradbišču morajo v primeru postanka ali parkiranja za več kot tri minute izklopiti motor in ne smejo obratovati v prostem teku.</w:t>
      </w:r>
    </w:p>
    <w:p w:rsidR="00C34DBC" w:rsidRPr="00C34DBC" w:rsidRDefault="00C34DBC" w:rsidP="00D87EBC">
      <w:pPr>
        <w:tabs>
          <w:tab w:val="left" w:pos="567"/>
        </w:tabs>
        <w:spacing w:line="260" w:lineRule="exact"/>
      </w:pPr>
    </w:p>
    <w:p w:rsidR="00C34DBC" w:rsidRPr="00C34DBC" w:rsidRDefault="00C34DBC" w:rsidP="00D87EBC">
      <w:pPr>
        <w:numPr>
          <w:ilvl w:val="0"/>
          <w:numId w:val="2"/>
        </w:numPr>
        <w:spacing w:line="260" w:lineRule="exact"/>
        <w:ind w:left="567" w:hanging="567"/>
      </w:pPr>
      <w:r w:rsidRPr="00C34DBC">
        <w:t>Ravnanje z odpadki v času gradnje:</w:t>
      </w:r>
    </w:p>
    <w:p w:rsidR="006C0E4E" w:rsidRPr="004A14EE" w:rsidRDefault="00C34DBC" w:rsidP="00D87EBC">
      <w:pPr>
        <w:numPr>
          <w:ilvl w:val="0"/>
          <w:numId w:val="6"/>
        </w:numPr>
        <w:spacing w:line="260" w:lineRule="exact"/>
        <w:jc w:val="left"/>
        <w:rPr>
          <w:snapToGrid w:val="0"/>
        </w:rPr>
      </w:pPr>
      <w:r w:rsidRPr="004A14EE">
        <w:rPr>
          <w:snapToGrid w:val="0"/>
        </w:rPr>
        <w:t>potrebno je izvesti dve ločeni kemijski analizi zemeljskega izkopa, in sicer</w:t>
      </w:r>
      <w:r w:rsidR="006049D6" w:rsidRPr="004A14EE">
        <w:rPr>
          <w:snapToGrid w:val="0"/>
        </w:rPr>
        <w:t>:</w:t>
      </w:r>
      <w:r w:rsidRPr="004A14EE">
        <w:rPr>
          <w:snapToGrid w:val="0"/>
        </w:rPr>
        <w:t xml:space="preserve"> analizo materiala iz </w:t>
      </w:r>
      <w:r w:rsidR="00245567" w:rsidRPr="004A14EE">
        <w:rPr>
          <w:snapToGrid w:val="0"/>
        </w:rPr>
        <w:t>opuščenega</w:t>
      </w:r>
      <w:r w:rsidRPr="004A14EE">
        <w:rPr>
          <w:snapToGrid w:val="0"/>
        </w:rPr>
        <w:t xml:space="preserve"> kamnoloma apnenca, ki je nasut na d</w:t>
      </w:r>
      <w:r w:rsidR="006049D6" w:rsidRPr="004A14EE">
        <w:rPr>
          <w:snapToGrid w:val="0"/>
        </w:rPr>
        <w:t>elu območja nameravanega posega</w:t>
      </w:r>
      <w:r w:rsidRPr="004A14EE">
        <w:rPr>
          <w:snapToGrid w:val="0"/>
        </w:rPr>
        <w:t xml:space="preserve"> in analizo zemeljskega izkopa iz območja posega;</w:t>
      </w:r>
    </w:p>
    <w:p w:rsidR="00C34DBC" w:rsidRPr="004A14EE" w:rsidRDefault="00C34DBC" w:rsidP="00D87EBC">
      <w:pPr>
        <w:numPr>
          <w:ilvl w:val="0"/>
          <w:numId w:val="6"/>
        </w:numPr>
        <w:spacing w:line="260" w:lineRule="exact"/>
        <w:jc w:val="left"/>
        <w:rPr>
          <w:snapToGrid w:val="0"/>
        </w:rPr>
      </w:pPr>
      <w:r w:rsidRPr="004A14EE">
        <w:rPr>
          <w:snapToGrid w:val="0"/>
        </w:rPr>
        <w:t>zemeljski izkop z območja posega, za katerega se s kemijsko analizo dokaže, da nima nevarnih lastnosti, se lahko na mestu posega uporabi za zasipanje. Viški izkopa se predajo pooblaščenim prevzemnikom tovrstnih odpadkov;</w:t>
      </w:r>
    </w:p>
    <w:p w:rsidR="006C0E4E" w:rsidRPr="004A14EE" w:rsidRDefault="00C34DBC" w:rsidP="00D87EBC">
      <w:pPr>
        <w:numPr>
          <w:ilvl w:val="0"/>
          <w:numId w:val="6"/>
        </w:numPr>
        <w:spacing w:line="260" w:lineRule="exact"/>
        <w:jc w:val="left"/>
        <w:rPr>
          <w:snapToGrid w:val="0"/>
        </w:rPr>
      </w:pPr>
      <w:r w:rsidRPr="004A14EE">
        <w:rPr>
          <w:snapToGrid w:val="0"/>
        </w:rPr>
        <w:t>zemeljskemu izkopu, za katerega se s kemijsko analizo dokaže, da ima nevarne lastnosti, je treba določiti številko odpadka in ga predati pooblaščenemu prevzemniku.</w:t>
      </w:r>
    </w:p>
    <w:p w:rsidR="00C34DBC" w:rsidRPr="00C34DBC" w:rsidRDefault="00C34DBC" w:rsidP="00D87EBC">
      <w:pPr>
        <w:spacing w:line="260" w:lineRule="exact"/>
        <w:ind w:left="426"/>
      </w:pPr>
    </w:p>
    <w:p w:rsidR="00C34DBC" w:rsidRPr="00C34DBC" w:rsidRDefault="00C34DBC" w:rsidP="00D87EBC">
      <w:pPr>
        <w:numPr>
          <w:ilvl w:val="0"/>
          <w:numId w:val="2"/>
        </w:numPr>
        <w:spacing w:line="260" w:lineRule="exact"/>
        <w:ind w:left="567" w:hanging="567"/>
      </w:pPr>
      <w:r w:rsidRPr="00C34DBC">
        <w:t>Varstvo pred hrupom v času gradnje:</w:t>
      </w:r>
    </w:p>
    <w:p w:rsidR="006C0E4E" w:rsidRPr="004A14EE" w:rsidRDefault="00C34DBC" w:rsidP="00D87EBC">
      <w:pPr>
        <w:numPr>
          <w:ilvl w:val="0"/>
          <w:numId w:val="6"/>
        </w:numPr>
        <w:spacing w:line="260" w:lineRule="exact"/>
        <w:jc w:val="left"/>
        <w:rPr>
          <w:snapToGrid w:val="0"/>
        </w:rPr>
      </w:pPr>
      <w:r w:rsidRPr="004A14EE">
        <w:rPr>
          <w:snapToGrid w:val="0"/>
        </w:rPr>
        <w:t xml:space="preserve">gradbena dela lahko potekajo od ponedeljka do petka med 6. in 18. uro in ob sobotah med 6. in 16. uro. Ob nedeljah, </w:t>
      </w:r>
      <w:r w:rsidR="006049D6" w:rsidRPr="004A14EE">
        <w:rPr>
          <w:snapToGrid w:val="0"/>
        </w:rPr>
        <w:t>praznikih in sobotah po 16. uri</w:t>
      </w:r>
      <w:r w:rsidRPr="004A14EE">
        <w:rPr>
          <w:snapToGrid w:val="0"/>
        </w:rPr>
        <w:t xml:space="preserve"> se gradbenih del ne sme izvajati.</w:t>
      </w:r>
    </w:p>
    <w:p w:rsidR="00C34DBC" w:rsidRPr="00C34DBC" w:rsidRDefault="00C34DBC" w:rsidP="00D87EBC">
      <w:pPr>
        <w:spacing w:line="260" w:lineRule="exact"/>
        <w:ind w:left="426"/>
      </w:pPr>
    </w:p>
    <w:p w:rsidR="00C34DBC" w:rsidRPr="00C34DBC" w:rsidRDefault="00C34DBC" w:rsidP="00D87EBC">
      <w:pPr>
        <w:numPr>
          <w:ilvl w:val="0"/>
          <w:numId w:val="2"/>
        </w:numPr>
        <w:spacing w:line="260" w:lineRule="exact"/>
        <w:ind w:left="567" w:hanging="567"/>
      </w:pPr>
      <w:r w:rsidRPr="00C34DBC">
        <w:t>Varstvo narave v času gradnje:</w:t>
      </w:r>
    </w:p>
    <w:p w:rsidR="00C34DBC" w:rsidRPr="004A14EE" w:rsidRDefault="00C34DBC" w:rsidP="00D87EBC">
      <w:pPr>
        <w:numPr>
          <w:ilvl w:val="0"/>
          <w:numId w:val="6"/>
        </w:numPr>
        <w:spacing w:line="260" w:lineRule="exact"/>
        <w:jc w:val="left"/>
        <w:rPr>
          <w:snapToGrid w:val="0"/>
        </w:rPr>
      </w:pPr>
      <w:r w:rsidRPr="004A14EE">
        <w:rPr>
          <w:snapToGrid w:val="0"/>
        </w:rPr>
        <w:t>investitor mora najmanj osem dni pred začetkom gradbenih del obvestiti Zavod RS za varstvo narave, OE Piran, za spremljanje stanja med izvajanjem zemeljskih in gradbenih del z vidika odkrivanja in varstva geoloških in podzemeljskih geomorfoloških naravnih vrednot;</w:t>
      </w:r>
    </w:p>
    <w:p w:rsidR="00C34DBC" w:rsidRPr="004A14EE" w:rsidRDefault="00C34DBC" w:rsidP="00D87EBC">
      <w:pPr>
        <w:numPr>
          <w:ilvl w:val="0"/>
          <w:numId w:val="6"/>
        </w:numPr>
        <w:spacing w:line="260" w:lineRule="exact"/>
        <w:jc w:val="left"/>
        <w:rPr>
          <w:snapToGrid w:val="0"/>
        </w:rPr>
      </w:pPr>
      <w:r w:rsidRPr="004A14EE">
        <w:rPr>
          <w:snapToGrid w:val="0"/>
        </w:rPr>
        <w:t>v primeru odkritja potencialnih geoloških naravnih vrednot (minerali, fosili, tektonske strukture) in podzemeljskih geomorfoloških naravnih vrednot (jame, brezna) mora investitor nemudoma ustaviti vsa zemeljska in gradbena dela na območju in počakati na usmeritev in predloge varstvenih ukrepov s strani Zavoda RS za varstvo narave, Območna enota Piran.</w:t>
      </w:r>
    </w:p>
    <w:p w:rsidR="00C34DBC" w:rsidRPr="00C34DBC" w:rsidRDefault="00C34DBC" w:rsidP="00D87EBC">
      <w:pPr>
        <w:spacing w:line="260" w:lineRule="exact"/>
        <w:ind w:left="426"/>
      </w:pPr>
    </w:p>
    <w:p w:rsidR="00C34DBC" w:rsidRPr="00C34DBC" w:rsidRDefault="00C34DBC" w:rsidP="00D87EBC">
      <w:pPr>
        <w:numPr>
          <w:ilvl w:val="0"/>
          <w:numId w:val="2"/>
        </w:numPr>
        <w:spacing w:line="260" w:lineRule="exact"/>
        <w:ind w:left="567" w:hanging="567"/>
      </w:pPr>
      <w:r w:rsidRPr="00C34DBC">
        <w:t>Varstvo tal in podzemnih voda :</w:t>
      </w:r>
    </w:p>
    <w:p w:rsidR="006C0E4E" w:rsidRDefault="00C34DBC" w:rsidP="00D87EBC">
      <w:pPr>
        <w:numPr>
          <w:ilvl w:val="1"/>
          <w:numId w:val="7"/>
        </w:numPr>
        <w:spacing w:line="260" w:lineRule="exact"/>
        <w:ind w:left="567" w:hanging="567"/>
        <w:contextualSpacing/>
      </w:pPr>
      <w:r w:rsidRPr="00C34DBC">
        <w:t>Pogoji v času gradnje:</w:t>
      </w:r>
    </w:p>
    <w:p w:rsidR="00C34DBC" w:rsidRPr="004A14EE" w:rsidRDefault="00C34DBC" w:rsidP="00D87EBC">
      <w:pPr>
        <w:numPr>
          <w:ilvl w:val="0"/>
          <w:numId w:val="6"/>
        </w:numPr>
        <w:spacing w:line="260" w:lineRule="exact"/>
        <w:jc w:val="left"/>
        <w:rPr>
          <w:snapToGrid w:val="0"/>
        </w:rPr>
      </w:pPr>
      <w:r w:rsidRPr="004A14EE">
        <w:rPr>
          <w:snapToGrid w:val="0"/>
        </w:rPr>
        <w:t>če se med gradnjo naleti na izvire, jih je treba zajeti in ustrezno odvesti ter projektno rešitev prikazati v dokumentaciji;</w:t>
      </w:r>
    </w:p>
    <w:p w:rsidR="00C34DBC" w:rsidRPr="004A14EE" w:rsidRDefault="00C34DBC" w:rsidP="00D87EBC">
      <w:pPr>
        <w:numPr>
          <w:ilvl w:val="0"/>
          <w:numId w:val="6"/>
        </w:numPr>
        <w:spacing w:line="260" w:lineRule="exact"/>
        <w:jc w:val="left"/>
        <w:rPr>
          <w:snapToGrid w:val="0"/>
        </w:rPr>
      </w:pPr>
      <w:r w:rsidRPr="004A14EE">
        <w:rPr>
          <w:snapToGrid w:val="0"/>
        </w:rPr>
        <w:t>investitor je dolžan zagotoviti vse potrebne varnostne ukrepe in tako organizacijo na gradbiščih, da bo preprečeno onesnaževanje okolja in voda, ki bi nastalo zaradi transporta, skladiščenja in uporabe tekočih goriv in drugih nevarnih snovi oziroma v primeru nesreče zagotoviti takojšnje ukrepanje za to usposobljenih delavcev. Vsa začasna skladišča in pretakališča goriv, olj in maziv ter drugih nevarnih snovi, morajo biti zaščitena pred možnostjo izliva v naravno okolje;</w:t>
      </w:r>
    </w:p>
    <w:p w:rsidR="006C0E4E" w:rsidRPr="004A14EE" w:rsidRDefault="00C34DBC" w:rsidP="00D87EBC">
      <w:pPr>
        <w:numPr>
          <w:ilvl w:val="0"/>
          <w:numId w:val="6"/>
        </w:numPr>
        <w:spacing w:line="260" w:lineRule="exact"/>
        <w:jc w:val="left"/>
        <w:rPr>
          <w:snapToGrid w:val="0"/>
        </w:rPr>
      </w:pPr>
      <w:r w:rsidRPr="004A14EE">
        <w:rPr>
          <w:snapToGrid w:val="0"/>
        </w:rPr>
        <w:lastRenderedPageBreak/>
        <w:t>po končani gradnji je treba odstraniti vse za potrebe gradnje postavljene provizorije in vse ostanke deponij. Vse z gradnjo prizadete površine je treba obnoviti v prvotno stanje oz. jih ustrezno urediti.</w:t>
      </w:r>
    </w:p>
    <w:p w:rsidR="00C34DBC" w:rsidRPr="00C34DBC" w:rsidRDefault="00C34DBC" w:rsidP="00D87EBC">
      <w:pPr>
        <w:spacing w:line="260" w:lineRule="exact"/>
      </w:pPr>
    </w:p>
    <w:p w:rsidR="00C34DBC" w:rsidRPr="00C34DBC" w:rsidRDefault="00C34DBC" w:rsidP="00D87EBC">
      <w:pPr>
        <w:numPr>
          <w:ilvl w:val="1"/>
          <w:numId w:val="7"/>
        </w:numPr>
        <w:spacing w:line="260" w:lineRule="exact"/>
        <w:ind w:left="567" w:hanging="567"/>
        <w:contextualSpacing/>
      </w:pPr>
      <w:r w:rsidRPr="00C34DBC">
        <w:t>Pogoji v času obratovanja:</w:t>
      </w:r>
    </w:p>
    <w:p w:rsidR="00C34DBC" w:rsidRPr="004A14EE" w:rsidRDefault="00C34DBC" w:rsidP="00D87EBC">
      <w:pPr>
        <w:numPr>
          <w:ilvl w:val="0"/>
          <w:numId w:val="6"/>
        </w:numPr>
        <w:spacing w:line="260" w:lineRule="exact"/>
        <w:jc w:val="left"/>
        <w:rPr>
          <w:snapToGrid w:val="0"/>
        </w:rPr>
      </w:pPr>
      <w:r w:rsidRPr="004A14EE">
        <w:rPr>
          <w:snapToGrid w:val="0"/>
        </w:rPr>
        <w:t>na zelenih in pohodnih površinah, kot so npr. peščene in tlakovane pešpoti, nameravanega posega je prepovedana uporaba herbicidov;</w:t>
      </w:r>
    </w:p>
    <w:p w:rsidR="00C34DBC" w:rsidRPr="004A14EE" w:rsidRDefault="00C34DBC" w:rsidP="00D87EBC">
      <w:pPr>
        <w:numPr>
          <w:ilvl w:val="0"/>
          <w:numId w:val="6"/>
        </w:numPr>
        <w:spacing w:line="260" w:lineRule="exact"/>
        <w:jc w:val="left"/>
        <w:rPr>
          <w:snapToGrid w:val="0"/>
        </w:rPr>
      </w:pPr>
      <w:r w:rsidRPr="004A14EE">
        <w:rPr>
          <w:snapToGrid w:val="0"/>
        </w:rPr>
        <w:t>gnojenje zelenih površin na območju nameravanega posega, vključno z zeleno streho garaže, izvaja ustrezni strokovnjak za področje gnojenja v skladu z gnojilnimi načrti;</w:t>
      </w:r>
    </w:p>
    <w:p w:rsidR="00C34DBC" w:rsidRPr="004A14EE" w:rsidRDefault="00C34DBC" w:rsidP="00D87EBC">
      <w:pPr>
        <w:numPr>
          <w:ilvl w:val="0"/>
          <w:numId w:val="6"/>
        </w:numPr>
        <w:spacing w:line="260" w:lineRule="exact"/>
        <w:jc w:val="left"/>
        <w:rPr>
          <w:snapToGrid w:val="0"/>
        </w:rPr>
      </w:pPr>
      <w:r w:rsidRPr="004A14EE">
        <w:rPr>
          <w:snapToGrid w:val="0"/>
        </w:rPr>
        <w:t xml:space="preserve">za zadržane požarne vode je treba zagotoviti odvzem </w:t>
      </w:r>
      <w:r w:rsidR="004C6A84" w:rsidRPr="004A14EE">
        <w:rPr>
          <w:snapToGrid w:val="0"/>
        </w:rPr>
        <w:t xml:space="preserve">vzorca </w:t>
      </w:r>
      <w:r w:rsidRPr="004A14EE">
        <w:rPr>
          <w:snapToGrid w:val="0"/>
        </w:rPr>
        <w:t xml:space="preserve">in opraviti analizo </w:t>
      </w:r>
      <w:r w:rsidR="004C6A84" w:rsidRPr="004A14EE">
        <w:rPr>
          <w:snapToGrid w:val="0"/>
        </w:rPr>
        <w:t>parametrov</w:t>
      </w:r>
      <w:r w:rsidRPr="004A14EE">
        <w:rPr>
          <w:snapToGrid w:val="0"/>
        </w:rPr>
        <w:t>, ki jih določi pooblaščeni izvajalec obratovalnega monitoringa odpadnih voda. Če mejne vrednosti za določene parametre niso dosežene, je treba požarno vodo prečrpati v avtocisterne in jo odpeljati na čiščenje v ustrezno komunalno čistilno napravo. Če so mejne vrednosti za določene parametre dosežene ali presežene, je treba požarno vodo prečrpati v avtocisterne in jo kot odpadek predati pooblaščenim prevzemnikom tovrstnih odpadkov.</w:t>
      </w:r>
    </w:p>
    <w:p w:rsidR="00C85418" w:rsidRDefault="00C85418" w:rsidP="00315212">
      <w:pPr>
        <w:pStyle w:val="NatevanjeIIIIII"/>
        <w:numPr>
          <w:ilvl w:val="0"/>
          <w:numId w:val="0"/>
        </w:numPr>
      </w:pPr>
    </w:p>
    <w:p w:rsidR="00A26F10" w:rsidRPr="00A129B7" w:rsidRDefault="00A26F10" w:rsidP="00315212">
      <w:pPr>
        <w:pStyle w:val="NatevanjeIIIIII"/>
        <w:rPr>
          <w:b/>
        </w:rPr>
      </w:pPr>
      <w:r w:rsidRPr="00A129B7">
        <w:t>To dovoljenje preneha veljati, če investitor v roku pet let po njegovi pravnomočnosti ne vloži popolne prijave začetka gradnje.</w:t>
      </w:r>
    </w:p>
    <w:p w:rsidR="00A26F10" w:rsidRPr="00A129B7" w:rsidRDefault="00A26F10" w:rsidP="00D87EBC">
      <w:pPr>
        <w:spacing w:line="260" w:lineRule="exact"/>
      </w:pPr>
    </w:p>
    <w:p w:rsidR="00A26F10" w:rsidRPr="00A129B7" w:rsidRDefault="00A26F10" w:rsidP="00315212">
      <w:pPr>
        <w:pStyle w:val="NatevanjeIIIIII"/>
      </w:pPr>
      <w:r w:rsidRPr="00A129B7">
        <w:t>Zaradi te gradnje ne smejo biti prizadete pravice in pravne koristi tretjih oseb. Škodo, ki bi nastala zaradi kršitev pravic in pravnih koristi teh oseb, trpi investitor.</w:t>
      </w:r>
    </w:p>
    <w:p w:rsidR="00A26F10" w:rsidRPr="00A129B7" w:rsidRDefault="00A26F10" w:rsidP="00D87EBC">
      <w:pPr>
        <w:spacing w:line="260" w:lineRule="exact"/>
      </w:pPr>
    </w:p>
    <w:p w:rsidR="00A26F10" w:rsidRPr="00A129B7" w:rsidRDefault="00A26F10" w:rsidP="00315212">
      <w:pPr>
        <w:pStyle w:val="NatevanjeIIIIII"/>
      </w:pPr>
      <w:r w:rsidRPr="00A129B7">
        <w:t>Posebni stroški za izdajo tega dovoljenja niso bili zaznamovani.</w:t>
      </w:r>
    </w:p>
    <w:p w:rsidR="003273F9" w:rsidRDefault="003273F9" w:rsidP="00D87EBC">
      <w:pPr>
        <w:tabs>
          <w:tab w:val="left" w:pos="284"/>
        </w:tabs>
        <w:spacing w:line="260" w:lineRule="exact"/>
        <w:rPr>
          <w:kern w:val="32"/>
        </w:rPr>
      </w:pPr>
    </w:p>
    <w:p w:rsidR="00902C32" w:rsidRDefault="00902C32" w:rsidP="00D87EBC">
      <w:pPr>
        <w:tabs>
          <w:tab w:val="left" w:pos="284"/>
        </w:tabs>
        <w:spacing w:line="260" w:lineRule="exact"/>
        <w:rPr>
          <w:kern w:val="32"/>
        </w:rPr>
      </w:pPr>
    </w:p>
    <w:p w:rsidR="00902C32" w:rsidRDefault="00902C32" w:rsidP="00D87EBC">
      <w:pPr>
        <w:tabs>
          <w:tab w:val="left" w:pos="284"/>
        </w:tabs>
        <w:spacing w:line="260" w:lineRule="exact"/>
        <w:rPr>
          <w:kern w:val="32"/>
        </w:rPr>
      </w:pPr>
    </w:p>
    <w:p w:rsidR="00207F73" w:rsidRPr="00A129B7" w:rsidRDefault="00207F73" w:rsidP="00D87EBC">
      <w:pPr>
        <w:tabs>
          <w:tab w:val="left" w:pos="284"/>
        </w:tabs>
        <w:spacing w:line="260" w:lineRule="exact"/>
        <w:rPr>
          <w:kern w:val="32"/>
        </w:rPr>
      </w:pPr>
    </w:p>
    <w:p w:rsidR="006049D6" w:rsidRDefault="006049D6" w:rsidP="00D87EBC">
      <w:pPr>
        <w:tabs>
          <w:tab w:val="left" w:pos="284"/>
        </w:tabs>
        <w:spacing w:line="260" w:lineRule="exact"/>
        <w:rPr>
          <w:kern w:val="32"/>
        </w:rPr>
      </w:pPr>
    </w:p>
    <w:p w:rsidR="00252578" w:rsidRPr="00A129B7" w:rsidRDefault="00252578" w:rsidP="00D87EBC">
      <w:pPr>
        <w:pStyle w:val="Naslov"/>
        <w:spacing w:line="260" w:lineRule="exact"/>
      </w:pPr>
      <w:r w:rsidRPr="00A129B7">
        <w:t>Obrazložitev:</w:t>
      </w:r>
    </w:p>
    <w:p w:rsidR="00591803" w:rsidRDefault="00591803" w:rsidP="00D87EBC">
      <w:pPr>
        <w:spacing w:line="260" w:lineRule="exact"/>
      </w:pPr>
    </w:p>
    <w:p w:rsidR="00902C32" w:rsidRDefault="00902C32" w:rsidP="00D87EBC">
      <w:pPr>
        <w:spacing w:line="260" w:lineRule="exact"/>
      </w:pPr>
    </w:p>
    <w:p w:rsidR="006B7A7A" w:rsidRDefault="006B7A7A" w:rsidP="00D87EBC">
      <w:pPr>
        <w:spacing w:line="260" w:lineRule="exact"/>
      </w:pPr>
    </w:p>
    <w:p w:rsidR="004A14EE" w:rsidRPr="00A129B7" w:rsidRDefault="004A14EE" w:rsidP="00D87EBC">
      <w:pPr>
        <w:spacing w:line="260" w:lineRule="exact"/>
      </w:pPr>
    </w:p>
    <w:p w:rsidR="00DE0C29" w:rsidRPr="00F35031" w:rsidRDefault="00E801E0" w:rsidP="00D87EBC">
      <w:pPr>
        <w:pStyle w:val="Obrazloitev1"/>
      </w:pPr>
      <w:r w:rsidRPr="00F35031">
        <w:t xml:space="preserve">Investitor </w:t>
      </w:r>
      <w:r w:rsidR="00F13273">
        <w:t>Projekt 2020, invest</w:t>
      </w:r>
      <w:r w:rsidR="00DE0C29" w:rsidRPr="00796CA4">
        <w:t>icijska družba d.o.o., Drevored 1. maja 9, 6310 Izola</w:t>
      </w:r>
      <w:r w:rsidR="00DE0C29">
        <w:t>,</w:t>
      </w:r>
      <w:r>
        <w:t xml:space="preserve"> </w:t>
      </w:r>
      <w:r w:rsidR="00046EA1">
        <w:t>je po pooblaščencu</w:t>
      </w:r>
      <w:r w:rsidR="00DE0C29">
        <w:t xml:space="preserve"> </w:t>
      </w:r>
      <w:r w:rsidR="00DE0C29" w:rsidRPr="00F35031">
        <w:t>Epik d.o.o., Pristaniška ulica 8</w:t>
      </w:r>
      <w:r w:rsidR="00DE0C29" w:rsidRPr="00F35031">
        <w:rPr>
          <w:bCs/>
        </w:rPr>
        <w:t>, 6000 Koper</w:t>
      </w:r>
      <w:r w:rsidRPr="00F35031">
        <w:t>,</w:t>
      </w:r>
      <w:r w:rsidR="00046EA1">
        <w:t xml:space="preserve"> </w:t>
      </w:r>
      <w:r w:rsidR="00A942B8" w:rsidRPr="00F35031">
        <w:t xml:space="preserve">dne </w:t>
      </w:r>
      <w:r w:rsidR="00DE0C29" w:rsidRPr="00F35031">
        <w:t>25.</w:t>
      </w:r>
      <w:r w:rsidR="004A14EE">
        <w:t> </w:t>
      </w:r>
      <w:r w:rsidR="00DE0C29" w:rsidRPr="00F35031">
        <w:t>5.</w:t>
      </w:r>
      <w:r w:rsidR="004A14EE">
        <w:t> </w:t>
      </w:r>
      <w:r w:rsidR="00DE0C29" w:rsidRPr="00F35031">
        <w:t xml:space="preserve">2021 </w:t>
      </w:r>
      <w:r w:rsidR="00A942B8" w:rsidRPr="00F35031">
        <w:t>na Ministrstvo za okolje in prostor podal zahtev</w:t>
      </w:r>
      <w:r w:rsidR="006B7A7A" w:rsidRPr="00F35031">
        <w:t>o</w:t>
      </w:r>
      <w:r w:rsidR="00A942B8" w:rsidRPr="00F35031">
        <w:t xml:space="preserve"> za izdajo gradbenega dovoljenja </w:t>
      </w:r>
      <w:r w:rsidR="00DE0C29" w:rsidRPr="00F35031">
        <w:rPr>
          <w:kern w:val="32"/>
        </w:rPr>
        <w:t xml:space="preserve">v integralnem postopku za </w:t>
      </w:r>
      <w:r w:rsidR="00DE0C29" w:rsidRPr="004C3FD0">
        <w:t xml:space="preserve">gradnjo stanovanjske soseske </w:t>
      </w:r>
      <w:proofErr w:type="spellStart"/>
      <w:r w:rsidR="00DE0C29" w:rsidRPr="004C3FD0">
        <w:t>Momento</w:t>
      </w:r>
      <w:proofErr w:type="spellEnd"/>
      <w:r w:rsidR="00DE0C29" w:rsidRPr="004C3FD0">
        <w:t xml:space="preserve"> Izola,</w:t>
      </w:r>
      <w:r w:rsidR="00DE0C29" w:rsidRPr="004C3FD0">
        <w:rPr>
          <w:lang w:eastAsia="en-US"/>
        </w:rPr>
        <w:t xml:space="preserve"> </w:t>
      </w:r>
      <w:r w:rsidR="00DE0C29" w:rsidRPr="00F35031">
        <w:rPr>
          <w:kern w:val="32"/>
        </w:rPr>
        <w:t xml:space="preserve">na zemljiščih </w:t>
      </w:r>
      <w:proofErr w:type="spellStart"/>
      <w:r w:rsidR="00DE0C29" w:rsidRPr="004C3FD0">
        <w:t>parc</w:t>
      </w:r>
      <w:proofErr w:type="spellEnd"/>
      <w:r w:rsidR="00DE0C29" w:rsidRPr="004C3FD0">
        <w:t>. št. 3137/11, 3172/12, 3175</w:t>
      </w:r>
      <w:r w:rsidR="00DE0C29" w:rsidRPr="00A3414F">
        <w:t xml:space="preserve">/3, 3182/3 in 3196/10, vse k.o. </w:t>
      </w:r>
      <w:r w:rsidR="00E33763">
        <w:t xml:space="preserve">2626 </w:t>
      </w:r>
      <w:r w:rsidR="00DE0C29" w:rsidRPr="00A3414F">
        <w:t>Izola</w:t>
      </w:r>
      <w:r w:rsidR="00F35031">
        <w:t>.</w:t>
      </w:r>
      <w:r w:rsidR="00DE0C29" w:rsidRPr="00A3414F">
        <w:t xml:space="preserve"> </w:t>
      </w:r>
      <w:r w:rsidR="0066779D">
        <w:t xml:space="preserve">Vlogi je bilo priložena </w:t>
      </w:r>
      <w:r w:rsidR="0066779D" w:rsidRPr="00A3414F">
        <w:rPr>
          <w:lang w:eastAsia="en-US"/>
        </w:rPr>
        <w:t>projektna dokumentacija za pridobitev</w:t>
      </w:r>
      <w:r w:rsidR="0066779D">
        <w:rPr>
          <w:lang w:eastAsia="en-US"/>
        </w:rPr>
        <w:t xml:space="preserve"> mnenj in gradbenega dovoljenja, </w:t>
      </w:r>
      <w:r w:rsidR="0066779D" w:rsidRPr="00A3414F">
        <w:t>poročilo o vplivih na okolje</w:t>
      </w:r>
      <w:r w:rsidR="0066779D">
        <w:t xml:space="preserve"> in določena mnenja pristojnih organov</w:t>
      </w:r>
      <w:r w:rsidR="006C0E4E">
        <w:t xml:space="preserve"> </w:t>
      </w:r>
      <w:r w:rsidR="0066779D">
        <w:t>in organizacij. Vloga investitorja je bila popolna dne 18.</w:t>
      </w:r>
      <w:r w:rsidR="004A14EE">
        <w:t> </w:t>
      </w:r>
      <w:r w:rsidR="0066779D">
        <w:t>1.</w:t>
      </w:r>
      <w:r w:rsidR="004A14EE">
        <w:t> </w:t>
      </w:r>
      <w:r w:rsidR="0066779D">
        <w:t>2022.</w:t>
      </w:r>
    </w:p>
    <w:p w:rsidR="001820DB" w:rsidRDefault="001820DB" w:rsidP="00D87EBC">
      <w:pPr>
        <w:spacing w:line="260" w:lineRule="exact"/>
      </w:pPr>
    </w:p>
    <w:p w:rsidR="006C0E4E" w:rsidRDefault="003862AB" w:rsidP="00D87EBC">
      <w:pPr>
        <w:pStyle w:val="Obrazloitev1"/>
        <w:rPr>
          <w:rFonts w:cs="Arial"/>
        </w:rPr>
      </w:pPr>
      <w:r w:rsidRPr="003862AB">
        <w:rPr>
          <w:rFonts w:cs="Arial"/>
        </w:rPr>
        <w:t>U</w:t>
      </w:r>
      <w:r w:rsidR="00A454E5" w:rsidRPr="003862AB">
        <w:rPr>
          <w:rFonts w:cs="Arial"/>
        </w:rPr>
        <w:t>pravni organ je dne 1.</w:t>
      </w:r>
      <w:r w:rsidR="004A14EE">
        <w:rPr>
          <w:rFonts w:cs="Arial"/>
        </w:rPr>
        <w:t> </w:t>
      </w:r>
      <w:r w:rsidR="00A454E5" w:rsidRPr="003862AB">
        <w:rPr>
          <w:rFonts w:cs="Arial"/>
        </w:rPr>
        <w:t>3.</w:t>
      </w:r>
      <w:r w:rsidR="004A14EE">
        <w:rPr>
          <w:rFonts w:cs="Arial"/>
        </w:rPr>
        <w:t> </w:t>
      </w:r>
      <w:r w:rsidR="00A454E5" w:rsidRPr="003862AB">
        <w:rPr>
          <w:rFonts w:cs="Arial"/>
        </w:rPr>
        <w:t xml:space="preserve">2022 </w:t>
      </w:r>
      <w:r w:rsidRPr="003862AB">
        <w:rPr>
          <w:rFonts w:cs="Arial"/>
        </w:rPr>
        <w:t xml:space="preserve">v skladu s prvim odstavkom 52. člena GZ </w:t>
      </w:r>
      <w:r w:rsidR="00A454E5" w:rsidRPr="003862AB">
        <w:rPr>
          <w:rFonts w:cs="Arial"/>
        </w:rPr>
        <w:t xml:space="preserve">pozval </w:t>
      </w:r>
      <w:proofErr w:type="spellStart"/>
      <w:r w:rsidR="00A454E5" w:rsidRPr="003862AB">
        <w:rPr>
          <w:rFonts w:cs="Arial"/>
        </w:rPr>
        <w:t>mnenjedajalce</w:t>
      </w:r>
      <w:proofErr w:type="spellEnd"/>
      <w:r w:rsidR="00717F0E" w:rsidRPr="003862AB">
        <w:rPr>
          <w:rFonts w:cs="Arial"/>
        </w:rPr>
        <w:t>,</w:t>
      </w:r>
      <w:r w:rsidR="00A454E5" w:rsidRPr="003862AB">
        <w:rPr>
          <w:rFonts w:cs="Arial"/>
        </w:rPr>
        <w:t xml:space="preserve"> da podajo pisno mnenje o </w:t>
      </w:r>
      <w:r w:rsidR="00F11189" w:rsidRPr="003862AB">
        <w:rPr>
          <w:rFonts w:cs="Arial"/>
        </w:rPr>
        <w:t>sprejemljivosti</w:t>
      </w:r>
      <w:r w:rsidR="00A454E5" w:rsidRPr="003862AB">
        <w:rPr>
          <w:rFonts w:cs="Arial"/>
        </w:rPr>
        <w:t xml:space="preserve"> nameravane gradnje z vidika njihove pristojnosti in </w:t>
      </w:r>
      <w:r w:rsidR="00A454E5" w:rsidRPr="004A14EE">
        <w:t>morebitne</w:t>
      </w:r>
      <w:r w:rsidR="00A454E5" w:rsidRPr="003862AB">
        <w:rPr>
          <w:rFonts w:cs="Arial"/>
        </w:rPr>
        <w:t xml:space="preserve"> pogoje, ki se nanašajo na izvedbo gradnje in uporabo objekta.</w:t>
      </w:r>
      <w:r w:rsidR="006C0E4E">
        <w:rPr>
          <w:rFonts w:cs="Arial"/>
        </w:rPr>
        <w:t xml:space="preserve"> </w:t>
      </w:r>
      <w:r w:rsidRPr="003862AB">
        <w:rPr>
          <w:rFonts w:cs="Arial"/>
        </w:rPr>
        <w:t xml:space="preserve">Tiste </w:t>
      </w:r>
      <w:proofErr w:type="spellStart"/>
      <w:r w:rsidRPr="003862AB">
        <w:rPr>
          <w:rFonts w:cs="Arial"/>
        </w:rPr>
        <w:t>mnenjedajalce</w:t>
      </w:r>
      <w:proofErr w:type="spellEnd"/>
      <w:r w:rsidRPr="003862AB">
        <w:rPr>
          <w:rFonts w:cs="Arial"/>
        </w:rPr>
        <w:t xml:space="preserve">, ki so že izdali mnenja, je upravni organ pozval, da preverijo, ali je izdano mnenje s področja njihove pristojnosti za predmetni poseg še ustrezno. </w:t>
      </w:r>
      <w:r>
        <w:rPr>
          <w:rFonts w:cs="Arial"/>
        </w:rPr>
        <w:t xml:space="preserve">V postopku </w:t>
      </w:r>
      <w:r w:rsidR="00966DE6" w:rsidRPr="003862AB">
        <w:rPr>
          <w:rFonts w:cs="Arial"/>
        </w:rPr>
        <w:t xml:space="preserve">so bila predložena mnenja pristojnih </w:t>
      </w:r>
      <w:proofErr w:type="spellStart"/>
      <w:r w:rsidR="00966DE6" w:rsidRPr="003862AB">
        <w:rPr>
          <w:rFonts w:cs="Arial"/>
        </w:rPr>
        <w:t>mnenjedajalcev</w:t>
      </w:r>
      <w:proofErr w:type="spellEnd"/>
      <w:r w:rsidR="00966DE6" w:rsidRPr="003862AB">
        <w:rPr>
          <w:rFonts w:cs="Arial"/>
        </w:rPr>
        <w:t xml:space="preserve"> oziroma </w:t>
      </w:r>
      <w:r w:rsidR="00C66C6A" w:rsidRPr="003862AB">
        <w:rPr>
          <w:rFonts w:cs="Arial"/>
        </w:rPr>
        <w:t>njihova obvestila</w:t>
      </w:r>
      <w:r w:rsidR="00966DE6" w:rsidRPr="003862AB">
        <w:rPr>
          <w:rFonts w:cs="Arial"/>
        </w:rPr>
        <w:t>, da so že pridobljena mnenja veljavna, po dopolnitvi projektne dokumentacije dne 16.</w:t>
      </w:r>
      <w:r w:rsidR="004A14EE">
        <w:rPr>
          <w:rFonts w:cs="Arial"/>
        </w:rPr>
        <w:t> </w:t>
      </w:r>
      <w:r w:rsidR="00966DE6" w:rsidRPr="003862AB">
        <w:rPr>
          <w:rFonts w:cs="Arial"/>
        </w:rPr>
        <w:t>5.</w:t>
      </w:r>
      <w:r w:rsidR="004A14EE">
        <w:rPr>
          <w:rFonts w:cs="Arial"/>
        </w:rPr>
        <w:t> </w:t>
      </w:r>
      <w:r w:rsidR="00966DE6" w:rsidRPr="003862AB">
        <w:rPr>
          <w:rFonts w:cs="Arial"/>
        </w:rPr>
        <w:t xml:space="preserve">2022 pa je bilo </w:t>
      </w:r>
      <w:r>
        <w:rPr>
          <w:rFonts w:cs="Arial"/>
        </w:rPr>
        <w:t>pridobljeno</w:t>
      </w:r>
      <w:r w:rsidR="00966DE6" w:rsidRPr="003862AB">
        <w:rPr>
          <w:rFonts w:cs="Arial"/>
        </w:rPr>
        <w:t xml:space="preserve"> še dodatno mnenje Agencije RS za okolje dne</w:t>
      </w:r>
      <w:r w:rsidR="000E1190" w:rsidRPr="003862AB">
        <w:rPr>
          <w:rFonts w:cs="Arial"/>
        </w:rPr>
        <w:t xml:space="preserve"> 30.</w:t>
      </w:r>
      <w:r w:rsidR="004A14EE">
        <w:rPr>
          <w:rFonts w:cs="Arial"/>
        </w:rPr>
        <w:t> </w:t>
      </w:r>
      <w:r w:rsidR="000E1190" w:rsidRPr="003862AB">
        <w:rPr>
          <w:rFonts w:cs="Arial"/>
        </w:rPr>
        <w:t>5.</w:t>
      </w:r>
      <w:r w:rsidR="004A14EE">
        <w:rPr>
          <w:rFonts w:cs="Arial"/>
        </w:rPr>
        <w:t> </w:t>
      </w:r>
      <w:r w:rsidR="000E1190" w:rsidRPr="003862AB">
        <w:rPr>
          <w:rFonts w:cs="Arial"/>
        </w:rPr>
        <w:t>2022</w:t>
      </w:r>
      <w:r w:rsidR="00966DE6" w:rsidRPr="003862AB">
        <w:rPr>
          <w:rFonts w:cs="Arial"/>
        </w:rPr>
        <w:t>.</w:t>
      </w:r>
    </w:p>
    <w:p w:rsidR="000E1190" w:rsidRDefault="000E1190" w:rsidP="00D87EBC">
      <w:pPr>
        <w:spacing w:line="260" w:lineRule="exact"/>
      </w:pPr>
    </w:p>
    <w:p w:rsidR="006C0E4E" w:rsidRDefault="00B32EB3" w:rsidP="00D87EBC">
      <w:pPr>
        <w:pStyle w:val="Obrazloitev1"/>
        <w:rPr>
          <w:rFonts w:cs="Arial"/>
        </w:rPr>
      </w:pPr>
      <w:r w:rsidRPr="004F3F2C">
        <w:rPr>
          <w:rFonts w:cs="Arial"/>
        </w:rPr>
        <w:t xml:space="preserve">Upravni </w:t>
      </w:r>
      <w:r w:rsidRPr="004A14EE">
        <w:t>organ</w:t>
      </w:r>
      <w:r w:rsidRPr="004F3F2C">
        <w:rPr>
          <w:rFonts w:cs="Arial"/>
        </w:rPr>
        <w:t xml:space="preserve"> ugotavlja, da se zahtevek investitorja nanaša na gradnjo </w:t>
      </w:r>
      <w:r w:rsidR="00954F94" w:rsidRPr="004C3FD0">
        <w:t xml:space="preserve">stanovanjske soseske </w:t>
      </w:r>
      <w:proofErr w:type="spellStart"/>
      <w:r w:rsidR="002C3FB8" w:rsidRPr="004C3FD0">
        <w:t>Momento</w:t>
      </w:r>
      <w:proofErr w:type="spellEnd"/>
      <w:r w:rsidR="002C3FB8" w:rsidRPr="004C3FD0">
        <w:t xml:space="preserve"> Izola</w:t>
      </w:r>
      <w:r w:rsidR="00954F94" w:rsidRPr="004C3FD0">
        <w:rPr>
          <w:lang w:eastAsia="en-US"/>
        </w:rPr>
        <w:t xml:space="preserve"> </w:t>
      </w:r>
      <w:r w:rsidR="00954F94" w:rsidRPr="004F3F2C">
        <w:rPr>
          <w:kern w:val="32"/>
        </w:rPr>
        <w:t xml:space="preserve">na zemljiščih </w:t>
      </w:r>
      <w:proofErr w:type="spellStart"/>
      <w:r w:rsidR="00954F94" w:rsidRPr="004C3FD0">
        <w:t>parc</w:t>
      </w:r>
      <w:proofErr w:type="spellEnd"/>
      <w:r w:rsidR="00954F94" w:rsidRPr="004C3FD0">
        <w:t>. št. 3137/11, 3172/12, 3175</w:t>
      </w:r>
      <w:r w:rsidR="00954F94" w:rsidRPr="00A3414F">
        <w:t xml:space="preserve">/3, 3182/3 in 3196/10, vse k.o. </w:t>
      </w:r>
      <w:r w:rsidR="00E33763">
        <w:t>2626 Izola</w:t>
      </w:r>
      <w:r w:rsidR="00954F94" w:rsidRPr="00A3414F">
        <w:t xml:space="preserve">, </w:t>
      </w:r>
      <w:r w:rsidR="00F35031" w:rsidRPr="00A3414F">
        <w:t xml:space="preserve">ki obsega </w:t>
      </w:r>
      <w:r w:rsidR="00F35031">
        <w:t>stanovanjsko zazidavo vila blokov</w:t>
      </w:r>
      <w:r w:rsidR="00F35031" w:rsidRPr="00A3414F">
        <w:t xml:space="preserve"> </w:t>
      </w:r>
      <w:r w:rsidR="00F35031">
        <w:t>na skupni podzemni garaži z</w:t>
      </w:r>
      <w:r w:rsidR="00F35031" w:rsidRPr="00A3414F">
        <w:t xml:space="preserve"> </w:t>
      </w:r>
      <w:r w:rsidR="00F35031">
        <w:t>zunanjo ureditvijo in priključki</w:t>
      </w:r>
      <w:r w:rsidR="00F35031" w:rsidRPr="00A3414F">
        <w:t xml:space="preserve"> na gospodarsko javno infrastrukturo</w:t>
      </w:r>
      <w:r w:rsidR="00F35031" w:rsidRPr="004F3F2C">
        <w:rPr>
          <w:rFonts w:cs="Arial"/>
        </w:rPr>
        <w:t>.</w:t>
      </w:r>
    </w:p>
    <w:p w:rsidR="004F3F2C" w:rsidRPr="004F3F2C" w:rsidRDefault="004F3F2C" w:rsidP="00D87EBC">
      <w:pPr>
        <w:spacing w:line="260" w:lineRule="exact"/>
      </w:pPr>
    </w:p>
    <w:p w:rsidR="00643FFC" w:rsidRDefault="003F4CBC" w:rsidP="00D87EBC">
      <w:pPr>
        <w:pStyle w:val="Obrazloitev1"/>
      </w:pPr>
      <w:r w:rsidRPr="00BC4008">
        <w:t xml:space="preserve">Upravni organ ugotavlja, da je nameravani poseg </w:t>
      </w:r>
      <w:r w:rsidR="0061439D" w:rsidRPr="00BC4008">
        <w:t xml:space="preserve">objekt z vplivi na okolje, za katerega je </w:t>
      </w:r>
      <w:r w:rsidRPr="00BC4008">
        <w:t xml:space="preserve">treba izvesti presojo vplivov na okolje. </w:t>
      </w:r>
      <w:r w:rsidR="00643FFC" w:rsidRPr="00BC4008">
        <w:t>Obveznost presoje se ugotavlja po Uredbi o posegih v okolje, za katere je treba izvesti presojo vplivov na okolje (Uradni list RS, št. 51/14, 57/15</w:t>
      </w:r>
      <w:r w:rsidR="00643FFC">
        <w:t>,</w:t>
      </w:r>
      <w:r w:rsidR="00643FFC" w:rsidRPr="00BC4008">
        <w:t xml:space="preserve"> 26/17</w:t>
      </w:r>
      <w:r w:rsidR="00643FFC">
        <w:t>, 105/20 in 44/22 – ZVO-2</w:t>
      </w:r>
      <w:r w:rsidR="00643FFC" w:rsidRPr="00BC4008">
        <w:t xml:space="preserve">; v nadaljevanju Uredba o posegih v okolje). </w:t>
      </w:r>
      <w:r w:rsidR="00643FFC" w:rsidRPr="00341E4B">
        <w:t xml:space="preserve">Presoja vplivov na okolje je v skladu s točko G.II.1 priloge 1 </w:t>
      </w:r>
      <w:r w:rsidR="00643FFC" w:rsidRPr="00341E4B">
        <w:rPr>
          <w:rFonts w:cs="Arial"/>
        </w:rPr>
        <w:t>Uredbe</w:t>
      </w:r>
      <w:r w:rsidR="00643FFC" w:rsidRPr="00341E4B">
        <w:t xml:space="preserve"> o posegih v okolje obvezna kadar gre za stavbo, ki presega bruto tlorisno površino 30.000 m</w:t>
      </w:r>
      <w:r w:rsidR="00643FFC" w:rsidRPr="00341E4B">
        <w:rPr>
          <w:vertAlign w:val="superscript"/>
        </w:rPr>
        <w:t>2</w:t>
      </w:r>
      <w:r w:rsidR="00643FFC" w:rsidRPr="00341E4B">
        <w:t xml:space="preserve"> ali nadzemno višino 70 m ali podzemno globino 30 m. Zahtevek investitorja se nanaša na gradnjo</w:t>
      </w:r>
      <w:r w:rsidR="00643FFC">
        <w:t xml:space="preserve"> dvanajst večstanovanjskih objektov s skupno podzemno garažo, zunanjo ureditvijo in priključki na gospodarsko javno infrastrukturo. Bruto tlorisna površina večstanovanjskih objektov znaša 34.</w:t>
      </w:r>
      <w:r w:rsidR="00643FFC" w:rsidRPr="009570A1">
        <w:t>569 m</w:t>
      </w:r>
      <w:r w:rsidR="00643FFC" w:rsidRPr="009570A1">
        <w:rPr>
          <w:vertAlign w:val="superscript"/>
        </w:rPr>
        <w:t>2</w:t>
      </w:r>
      <w:r w:rsidR="00643FFC" w:rsidRPr="009570A1">
        <w:t xml:space="preserve">, </w:t>
      </w:r>
      <w:r w:rsidR="00643FFC" w:rsidRPr="00284BF2">
        <w:t>zato je za nameravani poseg, skladno s točko G.II.1 priloge 1 Uredbe o posegih v okolje, potrebno izvesti presojo vplivov na okolje.</w:t>
      </w:r>
      <w:r w:rsidR="00643FFC">
        <w:t xml:space="preserve"> Postopek se vodi kot integralni postopek v skladu s IV. poglavjem </w:t>
      </w:r>
      <w:r w:rsidR="00643FFC">
        <w:rPr>
          <w:rFonts w:cs="Arial"/>
        </w:rPr>
        <w:t>GZ</w:t>
      </w:r>
      <w:r w:rsidR="00643FFC">
        <w:t>, gradbeno dovoljenje pa združuje odločitev o izpolnjevanju pogojev za izdajo gradbenega dovoljenja in okoljevarstvenega soglasja (1. odstavek 50. člena GZ).</w:t>
      </w:r>
    </w:p>
    <w:p w:rsidR="00B47BF9" w:rsidRPr="00643FFC" w:rsidRDefault="00B47BF9" w:rsidP="00D87EBC">
      <w:pPr>
        <w:spacing w:line="260" w:lineRule="exact"/>
      </w:pPr>
    </w:p>
    <w:p w:rsidR="00724239" w:rsidRPr="00571BA5" w:rsidRDefault="00724239" w:rsidP="00D87EBC">
      <w:pPr>
        <w:pStyle w:val="Obrazloitev1"/>
        <w:rPr>
          <w:rFonts w:cs="Arial"/>
        </w:rPr>
      </w:pPr>
      <w:r w:rsidRPr="00571BA5">
        <w:rPr>
          <w:rFonts w:cs="Arial"/>
        </w:rPr>
        <w:t xml:space="preserve">Upravni </w:t>
      </w:r>
      <w:r w:rsidRPr="004A14EE">
        <w:t>organ</w:t>
      </w:r>
      <w:r w:rsidRPr="00571BA5">
        <w:rPr>
          <w:rFonts w:cs="Arial"/>
        </w:rPr>
        <w:t xml:space="preserve"> je, skladno z določbami 43. </w:t>
      </w:r>
      <w:r w:rsidR="00940A17">
        <w:rPr>
          <w:rFonts w:cs="Arial"/>
        </w:rPr>
        <w:t xml:space="preserve">in 57. </w:t>
      </w:r>
      <w:r w:rsidRPr="00571BA5">
        <w:rPr>
          <w:rFonts w:cs="Arial"/>
        </w:rPr>
        <w:t>člena GZ, v postopku ugotovil:</w:t>
      </w:r>
    </w:p>
    <w:p w:rsidR="00724239" w:rsidRPr="00A129B7" w:rsidRDefault="00724239" w:rsidP="00D87EBC">
      <w:pPr>
        <w:spacing w:line="260" w:lineRule="exact"/>
      </w:pPr>
    </w:p>
    <w:p w:rsidR="006C0E4E" w:rsidRDefault="00B32EB3" w:rsidP="00D87EBC">
      <w:pPr>
        <w:pStyle w:val="Obrazloitev10"/>
      </w:pPr>
      <w:r w:rsidRPr="002F03C9">
        <w:t>Gradnja je skladna z določbami prostorskega izvedbenega akta v delu, ki se nanaša na graditev objektov in z določbami predpisov o urejanju prostora.</w:t>
      </w:r>
    </w:p>
    <w:p w:rsidR="00E85BD3" w:rsidRDefault="00E85BD3" w:rsidP="00D87EBC">
      <w:pPr>
        <w:tabs>
          <w:tab w:val="left" w:pos="567"/>
        </w:tabs>
        <w:spacing w:line="260" w:lineRule="exact"/>
      </w:pPr>
    </w:p>
    <w:p w:rsidR="00376B8F" w:rsidRPr="00376B8F" w:rsidRDefault="00B32EB3" w:rsidP="00D87EBC">
      <w:pPr>
        <w:tabs>
          <w:tab w:val="left" w:pos="567"/>
        </w:tabs>
        <w:spacing w:line="260" w:lineRule="exact"/>
      </w:pPr>
      <w:r w:rsidRPr="002F03C9">
        <w:t>Predvidena gradnja se na</w:t>
      </w:r>
      <w:r w:rsidR="00376B8F">
        <w:t xml:space="preserve">haja v območju, </w:t>
      </w:r>
      <w:r w:rsidR="00376B8F" w:rsidRPr="00357B0C">
        <w:t>ki se ureja z Odlokom o</w:t>
      </w:r>
      <w:r w:rsidR="00D57F00">
        <w:t xml:space="preserve"> Zazidalnem</w:t>
      </w:r>
      <w:r w:rsidR="00D57F00" w:rsidRPr="00D57F00">
        <w:t xml:space="preserve"> načrt</w:t>
      </w:r>
      <w:r w:rsidR="00D57F00">
        <w:t>u</w:t>
      </w:r>
      <w:r w:rsidR="00D57F00" w:rsidRPr="00D57F00">
        <w:t xml:space="preserve"> Livade</w:t>
      </w:r>
      <w:r w:rsidR="00D57F00">
        <w:t xml:space="preserve"> – </w:t>
      </w:r>
      <w:r w:rsidR="00D57F00" w:rsidRPr="00D57F00">
        <w:t>zahod</w:t>
      </w:r>
      <w:r w:rsidR="00376B8F">
        <w:t xml:space="preserve"> </w:t>
      </w:r>
      <w:r w:rsidR="00376B8F" w:rsidRPr="00357B0C">
        <w:t>(U</w:t>
      </w:r>
      <w:r w:rsidR="00597ED6">
        <w:t>radne objave</w:t>
      </w:r>
      <w:r w:rsidR="00D64255">
        <w:t xml:space="preserve"> O</w:t>
      </w:r>
      <w:r w:rsidR="00D57F00">
        <w:t>bčine Izola</w:t>
      </w:r>
      <w:r w:rsidR="00376B8F" w:rsidRPr="00357B0C">
        <w:t xml:space="preserve">, št. </w:t>
      </w:r>
      <w:r w:rsidR="00D57F00">
        <w:t xml:space="preserve">10/04, </w:t>
      </w:r>
      <w:r w:rsidR="00376B8F" w:rsidRPr="00357B0C">
        <w:t>2</w:t>
      </w:r>
      <w:r w:rsidR="00D57F00">
        <w:t xml:space="preserve">2/04 – </w:t>
      </w:r>
      <w:r w:rsidR="00D64255">
        <w:t>s</w:t>
      </w:r>
      <w:r w:rsidR="006E7D02">
        <w:t xml:space="preserve">klep o </w:t>
      </w:r>
      <w:r w:rsidR="00D57F00">
        <w:t>popravk</w:t>
      </w:r>
      <w:r w:rsidR="006E7D02">
        <w:t>u</w:t>
      </w:r>
      <w:r w:rsidR="00D57F00">
        <w:t xml:space="preserve">, 20/07 – </w:t>
      </w:r>
      <w:r w:rsidR="00D64255">
        <w:t>s</w:t>
      </w:r>
      <w:r w:rsidR="006E7D02">
        <w:t>klep o popravku</w:t>
      </w:r>
      <w:r w:rsidR="00D57F00">
        <w:t>, 10</w:t>
      </w:r>
      <w:r w:rsidR="00376B8F" w:rsidRPr="00357B0C">
        <w:t>/1</w:t>
      </w:r>
      <w:r w:rsidR="00730FC2">
        <w:t>0, 13/10,</w:t>
      </w:r>
      <w:r w:rsidR="00D57F00">
        <w:t xml:space="preserve"> 15/10</w:t>
      </w:r>
      <w:r w:rsidR="006E7D02">
        <w:t xml:space="preserve"> – </w:t>
      </w:r>
      <w:r w:rsidR="00D64255">
        <w:t>o</w:t>
      </w:r>
      <w:r w:rsidR="006E7D02">
        <w:t>dprava očitne napake,</w:t>
      </w:r>
      <w:r w:rsidR="00730FC2">
        <w:t xml:space="preserve"> 8/15</w:t>
      </w:r>
      <w:r w:rsidR="00D57F00">
        <w:t xml:space="preserve">, </w:t>
      </w:r>
      <w:r w:rsidR="00AB2207">
        <w:t xml:space="preserve">2/22 – </w:t>
      </w:r>
      <w:r w:rsidR="00D64255">
        <w:t>o</w:t>
      </w:r>
      <w:r w:rsidR="00AB2207">
        <w:t xml:space="preserve">bvezna razlaga, </w:t>
      </w:r>
      <w:r w:rsidR="00D57F00">
        <w:t>v nadaljevanju Z</w:t>
      </w:r>
      <w:r w:rsidR="00376B8F" w:rsidRPr="00357B0C">
        <w:t>N</w:t>
      </w:r>
      <w:r w:rsidR="005434FC">
        <w:t>).</w:t>
      </w:r>
    </w:p>
    <w:p w:rsidR="00E85BD3" w:rsidRDefault="00E85BD3" w:rsidP="00D87EBC">
      <w:pPr>
        <w:tabs>
          <w:tab w:val="left" w:pos="567"/>
        </w:tabs>
        <w:spacing w:line="260" w:lineRule="exact"/>
      </w:pPr>
    </w:p>
    <w:p w:rsidR="006C0E4E" w:rsidRDefault="00E85BD3" w:rsidP="00D87EBC">
      <w:pPr>
        <w:tabs>
          <w:tab w:val="left" w:pos="567"/>
        </w:tabs>
        <w:spacing w:line="260" w:lineRule="exact"/>
        <w:rPr>
          <w:color w:val="000000"/>
        </w:rPr>
      </w:pPr>
      <w:r>
        <w:t>O</w:t>
      </w:r>
      <w:r w:rsidRPr="00357B0C">
        <w:t>bravnavan</w:t>
      </w:r>
      <w:r>
        <w:t>a</w:t>
      </w:r>
      <w:r w:rsidRPr="00357B0C">
        <w:t xml:space="preserve"> gradnj</w:t>
      </w:r>
      <w:r>
        <w:t>a</w:t>
      </w:r>
      <w:r w:rsidRPr="00357B0C">
        <w:t xml:space="preserve">, ki se ureja na podlagi </w:t>
      </w:r>
      <w:r>
        <w:t>Z</w:t>
      </w:r>
      <w:r w:rsidRPr="00357B0C">
        <w:t>N, se</w:t>
      </w:r>
      <w:r w:rsidR="00E07365">
        <w:t xml:space="preserve"> </w:t>
      </w:r>
      <w:r w:rsidRPr="00357B0C">
        <w:t xml:space="preserve">nahaja v </w:t>
      </w:r>
      <w:r w:rsidR="00E07365">
        <w:t>ureditveni coni oziroma notranjem ureditvenem območju B3, ki je</w:t>
      </w:r>
      <w:r w:rsidR="00FA3B8E">
        <w:t xml:space="preserve"> </w:t>
      </w:r>
      <w:r w:rsidR="00E07365">
        <w:t xml:space="preserve">namenjeno stanovanjem (1,98 ha). </w:t>
      </w:r>
      <w:r w:rsidR="00B93EA7">
        <w:t xml:space="preserve">Skladno z določili 3. točke 1. odstavka 5. člena ZN je v obravnavanem območju B3 predvidena gradnja </w:t>
      </w:r>
      <w:r w:rsidR="009B4311">
        <w:t xml:space="preserve">12 </w:t>
      </w:r>
      <w:r w:rsidR="00B93EA7" w:rsidRPr="00B93EA7">
        <w:t xml:space="preserve">objektov s stanovanji </w:t>
      </w:r>
      <w:r w:rsidR="005C70B3">
        <w:t>in</w:t>
      </w:r>
      <w:r w:rsidR="00C37FA1">
        <w:t xml:space="preserve"> </w:t>
      </w:r>
      <w:r w:rsidR="00B93EA7" w:rsidRPr="00B93EA7">
        <w:t xml:space="preserve">s parkirišči v </w:t>
      </w:r>
      <w:r w:rsidR="009B4311">
        <w:t xml:space="preserve">2. </w:t>
      </w:r>
      <w:r w:rsidR="00B93EA7" w:rsidRPr="00B93EA7">
        <w:t>kletni etaž</w:t>
      </w:r>
      <w:r w:rsidR="009B4311">
        <w:t>i,</w:t>
      </w:r>
      <w:r w:rsidR="00B93EA7" w:rsidRPr="00B93EA7">
        <w:t xml:space="preserve"> gradnja parkirišč</w:t>
      </w:r>
      <w:r w:rsidR="009E47B9">
        <w:t xml:space="preserve"> vzdolž južne ceste ter</w:t>
      </w:r>
      <w:r w:rsidR="009B4311">
        <w:t xml:space="preserve"> </w:t>
      </w:r>
      <w:r w:rsidR="00B93EA7" w:rsidRPr="00B93EA7">
        <w:t>ureditev peš površin in ozelenit</w:t>
      </w:r>
      <w:r w:rsidR="005C70B3">
        <w:t>v</w:t>
      </w:r>
      <w:r w:rsidR="009B4311">
        <w:t>e.</w:t>
      </w:r>
      <w:r w:rsidR="00AC492D">
        <w:t xml:space="preserve"> </w:t>
      </w:r>
      <w:r w:rsidR="00B55CC0">
        <w:t>P</w:t>
      </w:r>
      <w:r w:rsidR="00502352">
        <w:t xml:space="preserve">redvidena zmogljivost v obravnavanem območju B3 </w:t>
      </w:r>
      <w:r w:rsidR="00B55CC0">
        <w:t>je</w:t>
      </w:r>
      <w:r w:rsidR="00C5632E">
        <w:t>,</w:t>
      </w:r>
      <w:r w:rsidR="00B55CC0">
        <w:t xml:space="preserve"> </w:t>
      </w:r>
      <w:r w:rsidR="00C5632E">
        <w:t xml:space="preserve">skladno z določili </w:t>
      </w:r>
      <w:r w:rsidR="00C5632E" w:rsidRPr="00F9300C">
        <w:rPr>
          <w:color w:val="000000"/>
        </w:rPr>
        <w:t>2. odstavka 6. člena ZN</w:t>
      </w:r>
      <w:r w:rsidR="00C5632E">
        <w:rPr>
          <w:color w:val="000000"/>
        </w:rPr>
        <w:t xml:space="preserve">, </w:t>
      </w:r>
      <w:r w:rsidR="00AC492D">
        <w:rPr>
          <w:color w:val="000000"/>
        </w:rPr>
        <w:t>150 prebivalcev/ha oziroma 295 prebivalcev na 1,98 ha</w:t>
      </w:r>
      <w:r w:rsidR="00502352">
        <w:rPr>
          <w:color w:val="000000"/>
        </w:rPr>
        <w:t>,</w:t>
      </w:r>
      <w:r w:rsidR="00225EEB">
        <w:rPr>
          <w:color w:val="000000"/>
        </w:rPr>
        <w:t xml:space="preserve"> </w:t>
      </w:r>
      <w:r w:rsidR="00502352">
        <w:rPr>
          <w:color w:val="000000"/>
        </w:rPr>
        <w:t>k</w:t>
      </w:r>
      <w:r w:rsidR="00225EEB">
        <w:rPr>
          <w:color w:val="000000"/>
        </w:rPr>
        <w:t xml:space="preserve">oeficient zazidanosti nameravane gradnje (0,294) </w:t>
      </w:r>
      <w:r w:rsidR="00C5632E">
        <w:rPr>
          <w:color w:val="000000"/>
        </w:rPr>
        <w:t xml:space="preserve">pa </w:t>
      </w:r>
      <w:r w:rsidR="00225EEB">
        <w:rPr>
          <w:color w:val="000000"/>
        </w:rPr>
        <w:t xml:space="preserve">je manjši kot je </w:t>
      </w:r>
      <w:r w:rsidR="00C5632E">
        <w:rPr>
          <w:color w:val="000000"/>
        </w:rPr>
        <w:t>največ določen (0,4)</w:t>
      </w:r>
      <w:r w:rsidR="009E47B9">
        <w:rPr>
          <w:color w:val="000000"/>
        </w:rPr>
        <w:t>. P</w:t>
      </w:r>
      <w:r w:rsidR="00B55CC0">
        <w:rPr>
          <w:color w:val="000000"/>
        </w:rPr>
        <w:t xml:space="preserve">ri izračunu </w:t>
      </w:r>
      <w:r w:rsidR="00C5632E">
        <w:rPr>
          <w:color w:val="000000"/>
        </w:rPr>
        <w:t xml:space="preserve">koeficienta izkoriščenosti zemljišča (FIZ), ki </w:t>
      </w:r>
      <w:r w:rsidR="00637B56">
        <w:rPr>
          <w:color w:val="000000"/>
        </w:rPr>
        <w:t>znaša 1,143,</w:t>
      </w:r>
      <w:r w:rsidR="00C5632E">
        <w:rPr>
          <w:color w:val="000000"/>
        </w:rPr>
        <w:t xml:space="preserve"> </w:t>
      </w:r>
      <w:r w:rsidR="00637B56">
        <w:t xml:space="preserve">po določilih </w:t>
      </w:r>
      <w:r w:rsidR="00637B56" w:rsidRPr="00F9300C">
        <w:rPr>
          <w:color w:val="000000"/>
        </w:rPr>
        <w:t>2. odstavka 6. člena ZN</w:t>
      </w:r>
      <w:r w:rsidR="00637B56">
        <w:rPr>
          <w:color w:val="000000"/>
        </w:rPr>
        <w:t>,</w:t>
      </w:r>
      <w:r w:rsidR="00C5632E">
        <w:rPr>
          <w:color w:val="000000"/>
        </w:rPr>
        <w:t xml:space="preserve"> </w:t>
      </w:r>
      <w:r w:rsidR="00B55CC0">
        <w:rPr>
          <w:color w:val="000000"/>
        </w:rPr>
        <w:t>ni upoštevan</w:t>
      </w:r>
      <w:r w:rsidR="00023D21">
        <w:rPr>
          <w:color w:val="000000"/>
        </w:rPr>
        <w:t>a bruto tlorisna površina klet</w:t>
      </w:r>
      <w:r w:rsidR="00937963">
        <w:rPr>
          <w:color w:val="000000"/>
        </w:rPr>
        <w:t>nih etaž</w:t>
      </w:r>
      <w:r w:rsidR="00023D21">
        <w:rPr>
          <w:color w:val="000000"/>
        </w:rPr>
        <w:t xml:space="preserve">, </w:t>
      </w:r>
      <w:r w:rsidR="00DA35AC">
        <w:rPr>
          <w:color w:val="000000"/>
        </w:rPr>
        <w:t xml:space="preserve">ki obsega parkirišča in shrambe, kot izhaja iz 7. odstavka 6. člena ZN in </w:t>
      </w:r>
      <w:r w:rsidR="0070611E">
        <w:rPr>
          <w:color w:val="000000"/>
        </w:rPr>
        <w:t xml:space="preserve">1. odstavka </w:t>
      </w:r>
      <w:r w:rsidR="00DA35AC">
        <w:rPr>
          <w:color w:val="000000"/>
        </w:rPr>
        <w:t>obvezne razlage</w:t>
      </w:r>
      <w:r w:rsidR="00AF7D2C">
        <w:rPr>
          <w:color w:val="000000"/>
        </w:rPr>
        <w:t xml:space="preserve"> ZN</w:t>
      </w:r>
      <w:r w:rsidR="001769BE">
        <w:rPr>
          <w:color w:val="000000"/>
        </w:rPr>
        <w:t>, saj se v</w:t>
      </w:r>
    </w:p>
    <w:p w:rsidR="006C0E4E" w:rsidRDefault="001769BE" w:rsidP="00D87EBC">
      <w:pPr>
        <w:tabs>
          <w:tab w:val="left" w:pos="567"/>
        </w:tabs>
        <w:spacing w:line="260" w:lineRule="exact"/>
        <w:rPr>
          <w:color w:val="000000"/>
        </w:rPr>
      </w:pPr>
      <w:r>
        <w:rPr>
          <w:color w:val="000000"/>
        </w:rPr>
        <w:t xml:space="preserve">koeficientu izkoriščenosti zemljišča, poleg delno ali v celoti vkopanih etaž nad katerimi so urejene površine kot del zunanje ureditve, ne upošteva niti delno ali v celoti vkopanih etaž, ki se nahajajo pod pritličjem stavb. </w:t>
      </w:r>
      <w:r w:rsidR="00220C8C">
        <w:rPr>
          <w:color w:val="000000"/>
        </w:rPr>
        <w:t>Urbanistično</w:t>
      </w:r>
      <w:r w:rsidR="00DD528C">
        <w:rPr>
          <w:color w:val="000000"/>
        </w:rPr>
        <w:t xml:space="preserve"> arhitektonsko</w:t>
      </w:r>
      <w:r w:rsidR="00220C8C">
        <w:rPr>
          <w:color w:val="000000"/>
        </w:rPr>
        <w:t xml:space="preserve"> oblikovanje objektov in drugih </w:t>
      </w:r>
      <w:r w:rsidR="00C11D54">
        <w:rPr>
          <w:color w:val="000000"/>
        </w:rPr>
        <w:t xml:space="preserve">posegov upošteva določila </w:t>
      </w:r>
      <w:r w:rsidR="00DD528C">
        <w:rPr>
          <w:color w:val="000000"/>
        </w:rPr>
        <w:t xml:space="preserve">1. odstavka </w:t>
      </w:r>
      <w:r w:rsidR="00C11D54">
        <w:rPr>
          <w:color w:val="000000"/>
        </w:rPr>
        <w:t>9. čle</w:t>
      </w:r>
      <w:r w:rsidR="00220C8C">
        <w:rPr>
          <w:color w:val="000000"/>
        </w:rPr>
        <w:t>na ZN</w:t>
      </w:r>
      <w:r w:rsidR="00DD528C">
        <w:rPr>
          <w:color w:val="000000"/>
        </w:rPr>
        <w:t xml:space="preserve">, </w:t>
      </w:r>
      <w:r w:rsidR="00FD4EB9">
        <w:rPr>
          <w:color w:val="000000"/>
        </w:rPr>
        <w:t>zu</w:t>
      </w:r>
      <w:r w:rsidR="00AF2C42">
        <w:rPr>
          <w:color w:val="000000"/>
        </w:rPr>
        <w:t>nanje enote toplotnih črpalk s</w:t>
      </w:r>
      <w:r w:rsidR="00FD4EB9">
        <w:rPr>
          <w:color w:val="000000"/>
        </w:rPr>
        <w:t>o</w:t>
      </w:r>
      <w:r w:rsidR="00AF2C42">
        <w:rPr>
          <w:color w:val="000000"/>
        </w:rPr>
        <w:t xml:space="preserve"> </w:t>
      </w:r>
      <w:r w:rsidR="00DB57F6">
        <w:rPr>
          <w:color w:val="000000"/>
        </w:rPr>
        <w:t>zastrte pred pogledi z javnih površin, saj so predvidene v garaži</w:t>
      </w:r>
      <w:r w:rsidR="00FD4EB9">
        <w:rPr>
          <w:color w:val="000000"/>
        </w:rPr>
        <w:t xml:space="preserve">, </w:t>
      </w:r>
      <w:r w:rsidR="00DD528C">
        <w:rPr>
          <w:color w:val="000000"/>
        </w:rPr>
        <w:t>strehe stavb so dvokapnice z naklonom 18º, strešine so krite s keramično kritino, sorodno opečni, največja</w:t>
      </w:r>
      <w:r w:rsidR="00FD4EB9">
        <w:rPr>
          <w:color w:val="000000"/>
        </w:rPr>
        <w:t xml:space="preserve"> razdalja od kapi do slemena </w:t>
      </w:r>
      <w:r w:rsidR="007E1E7F">
        <w:rPr>
          <w:color w:val="000000"/>
        </w:rPr>
        <w:t xml:space="preserve">pa </w:t>
      </w:r>
      <w:r w:rsidR="00DD528C">
        <w:rPr>
          <w:color w:val="000000"/>
        </w:rPr>
        <w:t>ne presega dolžine 9 m,</w:t>
      </w:r>
      <w:r w:rsidR="007E1E7F" w:rsidRPr="007E1E7F">
        <w:rPr>
          <w:color w:val="000000"/>
        </w:rPr>
        <w:t xml:space="preserve"> </w:t>
      </w:r>
      <w:r w:rsidR="007E1E7F">
        <w:rPr>
          <w:color w:val="000000"/>
        </w:rPr>
        <w:t>skladno z določili 4. in 6. odstavka 9. člena ZN. Glede na to, da je obvezna uporaba tradicionalnih okenskih</w:t>
      </w:r>
      <w:r w:rsidR="00BF5E49">
        <w:rPr>
          <w:color w:val="000000"/>
        </w:rPr>
        <w:t xml:space="preserve"> senčil, oziroma rešitev, ki po</w:t>
      </w:r>
      <w:r w:rsidR="007E1E7F">
        <w:rPr>
          <w:color w:val="000000"/>
        </w:rPr>
        <w:t xml:space="preserve"> prej navedenih kriterijev predstavljajo tradicionalnim sorodne in izboljšane rešitve, so </w:t>
      </w:r>
      <w:r w:rsidR="00FD4EB9">
        <w:rPr>
          <w:color w:val="000000"/>
        </w:rPr>
        <w:t xml:space="preserve">na oknih predvidena </w:t>
      </w:r>
      <w:r w:rsidR="00261504">
        <w:rPr>
          <w:color w:val="000000"/>
        </w:rPr>
        <w:t>zložljiva drsna polna</w:t>
      </w:r>
      <w:r w:rsidR="00FD4EB9">
        <w:rPr>
          <w:color w:val="000000"/>
        </w:rPr>
        <w:t xml:space="preserve"> polkna, </w:t>
      </w:r>
      <w:r w:rsidR="00261504">
        <w:rPr>
          <w:color w:val="000000"/>
        </w:rPr>
        <w:t>ki bodo po materialu in obliki sorodna polknom, ki so tradici</w:t>
      </w:r>
      <w:r w:rsidR="00DC7736">
        <w:rPr>
          <w:color w:val="000000"/>
        </w:rPr>
        <w:t>onalna v mediteranskem prostoru,</w:t>
      </w:r>
      <w:r w:rsidR="00261504">
        <w:rPr>
          <w:color w:val="000000"/>
        </w:rPr>
        <w:t xml:space="preserve"> </w:t>
      </w:r>
      <w:r w:rsidR="00DD528C">
        <w:rPr>
          <w:color w:val="000000"/>
        </w:rPr>
        <w:t xml:space="preserve">skladno z določili </w:t>
      </w:r>
      <w:r w:rsidR="00FD4EB9">
        <w:rPr>
          <w:color w:val="000000"/>
        </w:rPr>
        <w:t xml:space="preserve">7. </w:t>
      </w:r>
      <w:r w:rsidR="00DD528C">
        <w:rPr>
          <w:color w:val="000000"/>
        </w:rPr>
        <w:t xml:space="preserve">odstavka 9. člena ZN. </w:t>
      </w:r>
      <w:r w:rsidR="00FD4EB9" w:rsidRPr="00FD4EB9">
        <w:rPr>
          <w:color w:val="000000"/>
        </w:rPr>
        <w:t>Pri načrtovanju objektov s</w:t>
      </w:r>
      <w:r w:rsidR="00FD4EB9">
        <w:rPr>
          <w:color w:val="000000"/>
        </w:rPr>
        <w:t>o</w:t>
      </w:r>
      <w:r w:rsidR="00FD4EB9" w:rsidRPr="00FD4EB9">
        <w:rPr>
          <w:color w:val="000000"/>
        </w:rPr>
        <w:t xml:space="preserve"> upošteva</w:t>
      </w:r>
      <w:r w:rsidR="00FD4EB9">
        <w:rPr>
          <w:color w:val="000000"/>
        </w:rPr>
        <w:t>na</w:t>
      </w:r>
      <w:r w:rsidR="00FD4EB9" w:rsidRPr="00FD4EB9">
        <w:rPr>
          <w:color w:val="000000"/>
        </w:rPr>
        <w:t xml:space="preserve"> načela energetsko varčne gradnje </w:t>
      </w:r>
      <w:r w:rsidR="00016061">
        <w:rPr>
          <w:color w:val="000000"/>
        </w:rPr>
        <w:t xml:space="preserve">po </w:t>
      </w:r>
      <w:r w:rsidR="00FD4EB9">
        <w:rPr>
          <w:color w:val="000000"/>
        </w:rPr>
        <w:t>določili</w:t>
      </w:r>
      <w:r w:rsidR="00016061">
        <w:rPr>
          <w:color w:val="000000"/>
        </w:rPr>
        <w:t>h</w:t>
      </w:r>
      <w:r w:rsidR="00FD4EB9">
        <w:rPr>
          <w:color w:val="000000"/>
        </w:rPr>
        <w:t xml:space="preserve"> 10. odstavka 9. člena ZN</w:t>
      </w:r>
      <w:r w:rsidR="006427C7">
        <w:rPr>
          <w:color w:val="000000"/>
        </w:rPr>
        <w:t xml:space="preserve">. </w:t>
      </w:r>
      <w:r w:rsidR="009269CA">
        <w:rPr>
          <w:color w:val="000000"/>
        </w:rPr>
        <w:t>Preoblikovani t</w:t>
      </w:r>
      <w:r w:rsidR="00BF1D6E">
        <w:rPr>
          <w:color w:val="000000"/>
        </w:rPr>
        <w:t>lorisni gabariti stavb</w:t>
      </w:r>
      <w:r w:rsidR="009269CA">
        <w:rPr>
          <w:color w:val="000000"/>
        </w:rPr>
        <w:t>, ki so predpisani v obravnavanem območju B3, ne spreminjajo koncepta pozidave celotnega območja ZN in ne zmanjšujejo potrebne parkirne ter zelene površine,</w:t>
      </w:r>
      <w:r w:rsidR="00BF1D6E">
        <w:rPr>
          <w:color w:val="000000"/>
        </w:rPr>
        <w:t xml:space="preserve"> </w:t>
      </w:r>
      <w:r w:rsidR="00BF1D6E" w:rsidRPr="0070611E">
        <w:t>skladno z določili</w:t>
      </w:r>
      <w:r w:rsidR="005E09DB" w:rsidRPr="0070611E">
        <w:t xml:space="preserve"> 10. </w:t>
      </w:r>
      <w:r w:rsidR="0070611E" w:rsidRPr="0070611E">
        <w:t xml:space="preserve">in 41. </w:t>
      </w:r>
      <w:r w:rsidR="005E09DB" w:rsidRPr="0070611E">
        <w:t>člen</w:t>
      </w:r>
      <w:r w:rsidR="00BF1D6E" w:rsidRPr="0070611E">
        <w:t>a</w:t>
      </w:r>
      <w:r w:rsidR="005E09DB" w:rsidRPr="0070611E">
        <w:t xml:space="preserve"> ZN</w:t>
      </w:r>
      <w:r w:rsidR="00016061">
        <w:t xml:space="preserve"> ter</w:t>
      </w:r>
      <w:r w:rsidR="006448A1">
        <w:t xml:space="preserve"> točke </w:t>
      </w:r>
      <w:r w:rsidR="00016061">
        <w:t xml:space="preserve">a </w:t>
      </w:r>
      <w:r w:rsidR="00DC7736">
        <w:t xml:space="preserve">iz </w:t>
      </w:r>
      <w:r w:rsidR="0070611E" w:rsidRPr="0070611E">
        <w:t>2. člena obvezne razlage ZN</w:t>
      </w:r>
      <w:r w:rsidR="005E09DB" w:rsidRPr="0070611E">
        <w:t>.</w:t>
      </w:r>
      <w:r w:rsidR="0092770B" w:rsidRPr="0070611E">
        <w:t xml:space="preserve"> </w:t>
      </w:r>
      <w:r w:rsidR="0092770B">
        <w:rPr>
          <w:color w:val="000000"/>
        </w:rPr>
        <w:t xml:space="preserve">Maksimalna </w:t>
      </w:r>
      <w:proofErr w:type="spellStart"/>
      <w:r w:rsidR="0092770B">
        <w:rPr>
          <w:color w:val="000000"/>
        </w:rPr>
        <w:t>e</w:t>
      </w:r>
      <w:r w:rsidR="003F4F1D">
        <w:rPr>
          <w:color w:val="000000"/>
        </w:rPr>
        <w:t>tažnost</w:t>
      </w:r>
      <w:proofErr w:type="spellEnd"/>
      <w:r w:rsidR="003F4F1D">
        <w:rPr>
          <w:color w:val="000000"/>
        </w:rPr>
        <w:t xml:space="preserve"> objektov </w:t>
      </w:r>
      <w:r w:rsidR="0092770B">
        <w:rPr>
          <w:color w:val="000000"/>
        </w:rPr>
        <w:t xml:space="preserve">v </w:t>
      </w:r>
      <w:r w:rsidR="00713E1A">
        <w:rPr>
          <w:color w:val="000000"/>
        </w:rPr>
        <w:t xml:space="preserve">obravnavanem </w:t>
      </w:r>
      <w:r w:rsidR="0092770B">
        <w:rPr>
          <w:color w:val="000000"/>
        </w:rPr>
        <w:t xml:space="preserve">območju B3 </w:t>
      </w:r>
      <w:r w:rsidR="003F4F1D">
        <w:rPr>
          <w:color w:val="000000"/>
        </w:rPr>
        <w:t>je skladna z določili 3. odstavka 11.</w:t>
      </w:r>
      <w:r w:rsidR="00406D33">
        <w:rPr>
          <w:color w:val="000000"/>
        </w:rPr>
        <w:t xml:space="preserve"> člena</w:t>
      </w:r>
      <w:r w:rsidR="003F4F1D">
        <w:rPr>
          <w:color w:val="000000"/>
        </w:rPr>
        <w:t xml:space="preserve"> </w:t>
      </w:r>
      <w:r w:rsidR="009F75DF">
        <w:rPr>
          <w:color w:val="000000"/>
        </w:rPr>
        <w:t xml:space="preserve">in 12. </w:t>
      </w:r>
      <w:r w:rsidR="003F4F1D">
        <w:rPr>
          <w:color w:val="000000"/>
        </w:rPr>
        <w:t>člena ZN</w:t>
      </w:r>
      <w:r w:rsidR="00763C4F">
        <w:rPr>
          <w:color w:val="000000"/>
        </w:rPr>
        <w:t>,</w:t>
      </w:r>
      <w:r w:rsidR="003F4F1D">
        <w:rPr>
          <w:color w:val="000000"/>
        </w:rPr>
        <w:t xml:space="preserve"> tolerancami, določenimi v 41. členu ZN</w:t>
      </w:r>
      <w:r w:rsidR="001417EA">
        <w:rPr>
          <w:color w:val="000000"/>
        </w:rPr>
        <w:t>,</w:t>
      </w:r>
      <w:r w:rsidR="00763C4F">
        <w:rPr>
          <w:color w:val="000000"/>
        </w:rPr>
        <w:t xml:space="preserve"> in točke</w:t>
      </w:r>
      <w:r w:rsidR="00406D33">
        <w:rPr>
          <w:color w:val="000000"/>
        </w:rPr>
        <w:t xml:space="preserve"> b</w:t>
      </w:r>
      <w:r w:rsidR="00DC7736">
        <w:rPr>
          <w:color w:val="000000"/>
        </w:rPr>
        <w:t xml:space="preserve"> iz</w:t>
      </w:r>
      <w:r w:rsidR="00763C4F">
        <w:rPr>
          <w:color w:val="000000"/>
        </w:rPr>
        <w:t xml:space="preserve"> 2. </w:t>
      </w:r>
      <w:r w:rsidR="006448A1">
        <w:rPr>
          <w:color w:val="000000"/>
        </w:rPr>
        <w:t>člena</w:t>
      </w:r>
      <w:r w:rsidR="00763C4F">
        <w:rPr>
          <w:color w:val="000000"/>
        </w:rPr>
        <w:t xml:space="preserve"> obvezne razlage ZN</w:t>
      </w:r>
      <w:r w:rsidR="001417EA">
        <w:rPr>
          <w:color w:val="000000"/>
        </w:rPr>
        <w:t xml:space="preserve">, saj je odstopanje od določenih in prikazanih višinskih kot ter </w:t>
      </w:r>
      <w:proofErr w:type="spellStart"/>
      <w:r w:rsidR="001417EA">
        <w:rPr>
          <w:color w:val="000000"/>
        </w:rPr>
        <w:t>etažnosti</w:t>
      </w:r>
      <w:proofErr w:type="spellEnd"/>
      <w:r w:rsidR="001417EA">
        <w:rPr>
          <w:color w:val="000000"/>
        </w:rPr>
        <w:t xml:space="preserve"> stavb dopustno, ker je izpolnjen pogoj, da skupna </w:t>
      </w:r>
      <w:r w:rsidR="00713E1A">
        <w:rPr>
          <w:color w:val="000000"/>
        </w:rPr>
        <w:t xml:space="preserve">tlorisna površina vseh stavb z določeno </w:t>
      </w:r>
      <w:proofErr w:type="spellStart"/>
      <w:r w:rsidR="00713E1A">
        <w:rPr>
          <w:color w:val="000000"/>
        </w:rPr>
        <w:t>etažnostjo</w:t>
      </w:r>
      <w:proofErr w:type="spellEnd"/>
      <w:r w:rsidR="00713E1A">
        <w:rPr>
          <w:color w:val="000000"/>
        </w:rPr>
        <w:t>, predpisan</w:t>
      </w:r>
      <w:r w:rsidR="00A51376">
        <w:rPr>
          <w:color w:val="000000"/>
        </w:rPr>
        <w:t>o</w:t>
      </w:r>
      <w:r w:rsidR="00713E1A">
        <w:rPr>
          <w:color w:val="000000"/>
        </w:rPr>
        <w:t xml:space="preserve"> v 11. členu ZN, ne presega skupne tlorisne površine vseh stavb iste </w:t>
      </w:r>
      <w:proofErr w:type="spellStart"/>
      <w:r w:rsidR="00713E1A">
        <w:rPr>
          <w:color w:val="000000"/>
        </w:rPr>
        <w:t>etažnosti</w:t>
      </w:r>
      <w:proofErr w:type="spellEnd"/>
      <w:r w:rsidR="00713E1A">
        <w:rPr>
          <w:color w:val="000000"/>
        </w:rPr>
        <w:t xml:space="preserve"> v obravnavanem območju</w:t>
      </w:r>
      <w:r w:rsidR="00A51376">
        <w:rPr>
          <w:color w:val="000000"/>
        </w:rPr>
        <w:t xml:space="preserve"> B3</w:t>
      </w:r>
      <w:r w:rsidR="00713E1A">
        <w:rPr>
          <w:color w:val="000000"/>
        </w:rPr>
        <w:t>. Prav tako je dopustno tudi zvišati višinsko koto stavb za + 0,50 m.</w:t>
      </w:r>
      <w:r w:rsidR="003F4F1D">
        <w:rPr>
          <w:color w:val="000000"/>
        </w:rPr>
        <w:t xml:space="preserve"> </w:t>
      </w:r>
      <w:r w:rsidR="001943C7">
        <w:rPr>
          <w:color w:val="000000"/>
        </w:rPr>
        <w:t>Obseg gradbene parcele</w:t>
      </w:r>
      <w:r w:rsidR="00981329">
        <w:rPr>
          <w:color w:val="000000"/>
        </w:rPr>
        <w:t xml:space="preserve"> in</w:t>
      </w:r>
      <w:r w:rsidR="001943C7">
        <w:rPr>
          <w:color w:val="000000"/>
        </w:rPr>
        <w:t xml:space="preserve"> </w:t>
      </w:r>
      <w:r w:rsidR="00981329">
        <w:rPr>
          <w:color w:val="000000"/>
        </w:rPr>
        <w:t>u</w:t>
      </w:r>
      <w:r w:rsidR="00EB47AF">
        <w:rPr>
          <w:color w:val="000000"/>
        </w:rPr>
        <w:t>rejanje</w:t>
      </w:r>
      <w:r w:rsidR="00FB5B6F">
        <w:rPr>
          <w:color w:val="000000"/>
        </w:rPr>
        <w:t xml:space="preserve"> zunanjih površin sledi </w:t>
      </w:r>
      <w:r w:rsidR="00FB5B6F">
        <w:rPr>
          <w:color w:val="000000"/>
        </w:rPr>
        <w:lastRenderedPageBreak/>
        <w:t>določil</w:t>
      </w:r>
      <w:r w:rsidR="00981329">
        <w:rPr>
          <w:color w:val="000000"/>
        </w:rPr>
        <w:t xml:space="preserve"> 13. in</w:t>
      </w:r>
      <w:r w:rsidR="00EB47AF">
        <w:rPr>
          <w:color w:val="000000"/>
        </w:rPr>
        <w:t xml:space="preserve"> 14. člena ZN, med drugim je upoštevana zasaditev drevja oziroma pergol za sončno zaščito teras, atrijev in parkirnih prostorov,</w:t>
      </w:r>
      <w:r w:rsidR="00FB5B6F">
        <w:rPr>
          <w:color w:val="000000"/>
        </w:rPr>
        <w:t xml:space="preserve"> zelene površine</w:t>
      </w:r>
      <w:r w:rsidR="00EB47AF">
        <w:rPr>
          <w:color w:val="000000"/>
        </w:rPr>
        <w:t xml:space="preserve"> bodo umetno namakane, </w:t>
      </w:r>
      <w:r w:rsidR="00FB5B6F">
        <w:rPr>
          <w:color w:val="000000"/>
        </w:rPr>
        <w:t>predvidena</w:t>
      </w:r>
      <w:r w:rsidR="00981329">
        <w:rPr>
          <w:color w:val="000000"/>
        </w:rPr>
        <w:t xml:space="preserve"> pa</w:t>
      </w:r>
      <w:r w:rsidR="00FB5B6F">
        <w:rPr>
          <w:color w:val="000000"/>
        </w:rPr>
        <w:t xml:space="preserve"> je </w:t>
      </w:r>
      <w:r w:rsidR="00981329">
        <w:rPr>
          <w:color w:val="000000"/>
        </w:rPr>
        <w:t xml:space="preserve">tudi </w:t>
      </w:r>
      <w:r w:rsidR="00FB5B6F">
        <w:rPr>
          <w:color w:val="000000"/>
        </w:rPr>
        <w:t>jasna zasnova peš poti z urbano opremo in otrošk</w:t>
      </w:r>
      <w:r w:rsidR="00EA3865">
        <w:rPr>
          <w:color w:val="000000"/>
        </w:rPr>
        <w:t>o</w:t>
      </w:r>
      <w:r w:rsidR="00FB5B6F">
        <w:rPr>
          <w:color w:val="000000"/>
        </w:rPr>
        <w:t xml:space="preserve"> igrišč</w:t>
      </w:r>
      <w:r w:rsidR="00EA3865">
        <w:rPr>
          <w:color w:val="000000"/>
        </w:rPr>
        <w:t>e</w:t>
      </w:r>
      <w:r w:rsidR="00EB47AF">
        <w:rPr>
          <w:color w:val="000000"/>
        </w:rPr>
        <w:t xml:space="preserve">. </w:t>
      </w:r>
      <w:r w:rsidR="002F4FE9">
        <w:rPr>
          <w:color w:val="000000"/>
        </w:rPr>
        <w:t>Sestavni del DGD je tudi načrt zunanje ureditve z zasaditvenim načrtom,</w:t>
      </w:r>
      <w:r w:rsidR="00C37690">
        <w:rPr>
          <w:color w:val="000000"/>
        </w:rPr>
        <w:t xml:space="preserve"> ki upošteva </w:t>
      </w:r>
      <w:r w:rsidR="002F4FE9">
        <w:rPr>
          <w:color w:val="000000"/>
        </w:rPr>
        <w:t>določil</w:t>
      </w:r>
      <w:r w:rsidR="00C37690">
        <w:rPr>
          <w:color w:val="000000"/>
        </w:rPr>
        <w:t>a</w:t>
      </w:r>
      <w:r w:rsidR="002F4FE9">
        <w:rPr>
          <w:color w:val="000000"/>
        </w:rPr>
        <w:t xml:space="preserve"> 15.</w:t>
      </w:r>
      <w:r w:rsidR="00C37690">
        <w:rPr>
          <w:color w:val="000000"/>
        </w:rPr>
        <w:t xml:space="preserve"> in 16.</w:t>
      </w:r>
      <w:r w:rsidR="003A14FA">
        <w:rPr>
          <w:color w:val="000000"/>
        </w:rPr>
        <w:t xml:space="preserve"> člena ZN, deli kletnih etaž, ki niso nadgrajeni</w:t>
      </w:r>
      <w:r w:rsidR="000E6DFA">
        <w:rPr>
          <w:color w:val="000000"/>
        </w:rPr>
        <w:t>, so zasuti s plastjo humusa debeline minimalno 1m in ozelenjeni, tako da ne zmanjšujejo predvidenih zelenih površin.</w:t>
      </w:r>
      <w:r w:rsidR="003A14FA">
        <w:rPr>
          <w:color w:val="000000"/>
        </w:rPr>
        <w:t xml:space="preserve"> </w:t>
      </w:r>
      <w:r w:rsidR="008A3535">
        <w:rPr>
          <w:color w:val="000000"/>
        </w:rPr>
        <w:t xml:space="preserve">Komunalno urejanje obsega gradnjo </w:t>
      </w:r>
      <w:r w:rsidR="008A3535" w:rsidRPr="008A3535">
        <w:rPr>
          <w:color w:val="000000"/>
        </w:rPr>
        <w:t>kanalizacijskega, elektro</w:t>
      </w:r>
      <w:r w:rsidR="000E6DFA">
        <w:rPr>
          <w:color w:val="000000"/>
        </w:rPr>
        <w:t>-</w:t>
      </w:r>
      <w:r w:rsidR="008A3535" w:rsidRPr="008A3535">
        <w:rPr>
          <w:color w:val="000000"/>
        </w:rPr>
        <w:t>energetskega, vodovodnega,</w:t>
      </w:r>
      <w:r w:rsidR="008A3535">
        <w:rPr>
          <w:color w:val="000000"/>
        </w:rPr>
        <w:t xml:space="preserve"> </w:t>
      </w:r>
      <w:r w:rsidR="008A3535" w:rsidRPr="008A3535">
        <w:rPr>
          <w:color w:val="000000"/>
        </w:rPr>
        <w:t>telekomunikacijskega</w:t>
      </w:r>
      <w:r w:rsidR="008A3535">
        <w:rPr>
          <w:color w:val="000000"/>
        </w:rPr>
        <w:t xml:space="preserve"> in</w:t>
      </w:r>
      <w:r w:rsidR="008A3535" w:rsidRPr="008A3535">
        <w:rPr>
          <w:color w:val="000000"/>
        </w:rPr>
        <w:t xml:space="preserve"> prometnega omrežja</w:t>
      </w:r>
      <w:r w:rsidR="00CB4049">
        <w:rPr>
          <w:color w:val="000000"/>
        </w:rPr>
        <w:t xml:space="preserve">, ki se navezuje na južno cesto in cesto </w:t>
      </w:r>
      <w:r w:rsidR="0013643B">
        <w:rPr>
          <w:color w:val="000000"/>
        </w:rPr>
        <w:t>"</w:t>
      </w:r>
      <w:r w:rsidR="00190009">
        <w:t>B</w:t>
      </w:r>
      <w:r w:rsidR="0013643B">
        <w:t>"</w:t>
      </w:r>
      <w:r w:rsidR="00CB4049" w:rsidRPr="00561205">
        <w:rPr>
          <w:color w:val="FF0000"/>
        </w:rPr>
        <w:t xml:space="preserve"> </w:t>
      </w:r>
      <w:r w:rsidR="00CB4049">
        <w:rPr>
          <w:color w:val="000000"/>
        </w:rPr>
        <w:t>vzhodno od obravnavane gradnje,</w:t>
      </w:r>
      <w:r w:rsidR="008A3535">
        <w:rPr>
          <w:color w:val="000000"/>
        </w:rPr>
        <w:t xml:space="preserve"> </w:t>
      </w:r>
      <w:r w:rsidR="0013643B">
        <w:rPr>
          <w:color w:val="000000"/>
        </w:rPr>
        <w:t>skladno z</w:t>
      </w:r>
      <w:r w:rsidR="008A3535">
        <w:rPr>
          <w:color w:val="000000"/>
        </w:rPr>
        <w:t xml:space="preserve"> določili 17. člena ZN.</w:t>
      </w:r>
      <w:r w:rsidR="002F4FE9">
        <w:rPr>
          <w:color w:val="000000"/>
        </w:rPr>
        <w:t xml:space="preserve"> </w:t>
      </w:r>
      <w:r w:rsidR="004179E0">
        <w:rPr>
          <w:color w:val="000000"/>
        </w:rPr>
        <w:t>Predvidena je izgradnja kanalizacijskega omrežja v l</w:t>
      </w:r>
      <w:r w:rsidR="00DC1588">
        <w:rPr>
          <w:color w:val="000000"/>
        </w:rPr>
        <w:t>očenem sistemu, meteorne vode</w:t>
      </w:r>
      <w:r w:rsidR="004179E0">
        <w:rPr>
          <w:color w:val="000000"/>
        </w:rPr>
        <w:t xml:space="preserve"> se vodijo v hudournik </w:t>
      </w:r>
      <w:proofErr w:type="spellStart"/>
      <w:r w:rsidR="004179E0">
        <w:rPr>
          <w:color w:val="000000"/>
        </w:rPr>
        <w:t>Rikorvo</w:t>
      </w:r>
      <w:proofErr w:type="spellEnd"/>
      <w:r w:rsidR="004179E0">
        <w:rPr>
          <w:color w:val="000000"/>
        </w:rPr>
        <w:t xml:space="preserve">, </w:t>
      </w:r>
      <w:r w:rsidR="00DC1588">
        <w:rPr>
          <w:color w:val="000000"/>
        </w:rPr>
        <w:t>z</w:t>
      </w:r>
      <w:r w:rsidR="00C93271">
        <w:rPr>
          <w:color w:val="000000"/>
        </w:rPr>
        <w:t xml:space="preserve">a elektroenergetsko napajanje </w:t>
      </w:r>
      <w:r w:rsidR="00DC1588">
        <w:rPr>
          <w:color w:val="000000"/>
        </w:rPr>
        <w:t>obravnavanega</w:t>
      </w:r>
      <w:r w:rsidR="00C93271">
        <w:rPr>
          <w:color w:val="000000"/>
        </w:rPr>
        <w:t xml:space="preserve"> območja</w:t>
      </w:r>
      <w:r w:rsidR="00DC1588">
        <w:rPr>
          <w:color w:val="000000"/>
        </w:rPr>
        <w:t xml:space="preserve"> pa</w:t>
      </w:r>
      <w:r w:rsidR="00C93271">
        <w:rPr>
          <w:color w:val="000000"/>
        </w:rPr>
        <w:t xml:space="preserve"> je predvidena gradnja transformatorske postaje</w:t>
      </w:r>
      <w:r w:rsidR="006C0E4E">
        <w:rPr>
          <w:color w:val="000000"/>
        </w:rPr>
        <w:t xml:space="preserve"> </w:t>
      </w:r>
      <w:r w:rsidR="00DC1588">
        <w:rPr>
          <w:color w:val="000000"/>
        </w:rPr>
        <w:t>skladno z določili 21. in 22. člena ZN.</w:t>
      </w:r>
      <w:r w:rsidR="0040133E">
        <w:rPr>
          <w:color w:val="000000"/>
        </w:rPr>
        <w:t xml:space="preserve"> Za priključitev predvidenih objektov na vodovodno omrežje je bilo pridobljeno pozitivno mnenje upravljavca, navedeno v</w:t>
      </w:r>
      <w:r w:rsidR="00632F95">
        <w:rPr>
          <w:color w:val="000000"/>
        </w:rPr>
        <w:t xml:space="preserve"> VI. </w:t>
      </w:r>
      <w:r w:rsidR="0040133E">
        <w:rPr>
          <w:color w:val="000000"/>
        </w:rPr>
        <w:t>točki izreka te odločbe,</w:t>
      </w:r>
      <w:r w:rsidR="008B1FB7">
        <w:rPr>
          <w:color w:val="000000"/>
        </w:rPr>
        <w:t xml:space="preserve"> </w:t>
      </w:r>
      <w:r w:rsidR="00190570">
        <w:rPr>
          <w:color w:val="000000"/>
        </w:rPr>
        <w:t>skladno z določili 23. člena ZN. P</w:t>
      </w:r>
      <w:r w:rsidR="008B1FB7">
        <w:rPr>
          <w:color w:val="000000"/>
        </w:rPr>
        <w:t>redvidena</w:t>
      </w:r>
      <w:r w:rsidR="0040133E">
        <w:rPr>
          <w:color w:val="000000"/>
        </w:rPr>
        <w:t xml:space="preserve"> je priključitev </w:t>
      </w:r>
      <w:r w:rsidR="008B1FB7">
        <w:rPr>
          <w:color w:val="000000"/>
        </w:rPr>
        <w:t xml:space="preserve">objektov </w:t>
      </w:r>
      <w:r w:rsidR="0040133E">
        <w:rPr>
          <w:color w:val="000000"/>
        </w:rPr>
        <w:t>na telekomunikacijsko omrežje</w:t>
      </w:r>
      <w:r w:rsidR="00190570" w:rsidRPr="00190570">
        <w:rPr>
          <w:color w:val="000000"/>
        </w:rPr>
        <w:t xml:space="preserve"> </w:t>
      </w:r>
      <w:r w:rsidR="00190570">
        <w:rPr>
          <w:color w:val="000000"/>
        </w:rPr>
        <w:t>skladno z določili 24. člena ZN</w:t>
      </w:r>
      <w:r w:rsidR="0040133E">
        <w:rPr>
          <w:color w:val="000000"/>
        </w:rPr>
        <w:t>,</w:t>
      </w:r>
      <w:r w:rsidR="008B1FB7">
        <w:rPr>
          <w:color w:val="000000"/>
        </w:rPr>
        <w:t xml:space="preserve"> ogrevanje stavb</w:t>
      </w:r>
      <w:r w:rsidR="00190570">
        <w:rPr>
          <w:color w:val="000000"/>
        </w:rPr>
        <w:t xml:space="preserve"> pa</w:t>
      </w:r>
      <w:r w:rsidR="008B1FB7">
        <w:rPr>
          <w:color w:val="000000"/>
        </w:rPr>
        <w:t xml:space="preserve"> </w:t>
      </w:r>
      <w:r w:rsidR="007A3496">
        <w:rPr>
          <w:color w:val="000000"/>
        </w:rPr>
        <w:t>je predvideno s t</w:t>
      </w:r>
      <w:r w:rsidR="00F71D9D">
        <w:rPr>
          <w:color w:val="000000"/>
        </w:rPr>
        <w:t>oplotnimi črpalkami zrak – voda</w:t>
      </w:r>
      <w:r w:rsidR="007A3496">
        <w:rPr>
          <w:color w:val="000000"/>
        </w:rPr>
        <w:t xml:space="preserve"> </w:t>
      </w:r>
      <w:r w:rsidR="008B1FB7">
        <w:rPr>
          <w:color w:val="000000"/>
        </w:rPr>
        <w:t xml:space="preserve">skladno z določili </w:t>
      </w:r>
      <w:r w:rsidR="007A3496">
        <w:rPr>
          <w:color w:val="000000"/>
        </w:rPr>
        <w:t>26. člena ZN o energetsko varčni gradnji.</w:t>
      </w:r>
      <w:r w:rsidR="008B1FB7">
        <w:rPr>
          <w:color w:val="000000"/>
        </w:rPr>
        <w:t xml:space="preserve"> </w:t>
      </w:r>
      <w:r w:rsidR="007A3496">
        <w:rPr>
          <w:color w:val="000000"/>
        </w:rPr>
        <w:t xml:space="preserve">Mesto za ločeno zbiranje odpadkov se nahaja ob parkirišču ob južni cesti, skladno z določili 2. odstavka 27. člena ZN. Po </w:t>
      </w:r>
      <w:r w:rsidR="00ED0971">
        <w:rPr>
          <w:color w:val="000000"/>
        </w:rPr>
        <w:t>določili</w:t>
      </w:r>
      <w:r w:rsidR="007A3496">
        <w:rPr>
          <w:color w:val="000000"/>
        </w:rPr>
        <w:t>h</w:t>
      </w:r>
      <w:r w:rsidR="00ED0971">
        <w:rPr>
          <w:color w:val="000000"/>
        </w:rPr>
        <w:t xml:space="preserve"> 2. odstavka 19. člena</w:t>
      </w:r>
      <w:r w:rsidR="003174D3">
        <w:rPr>
          <w:color w:val="000000"/>
        </w:rPr>
        <w:t xml:space="preserve"> in 1. odstavka 20.</w:t>
      </w:r>
      <w:r w:rsidR="00A55327">
        <w:rPr>
          <w:color w:val="000000"/>
        </w:rPr>
        <w:t xml:space="preserve"> člena</w:t>
      </w:r>
      <w:r w:rsidR="00ED0971">
        <w:rPr>
          <w:color w:val="000000"/>
        </w:rPr>
        <w:t xml:space="preserve"> ZN sta za vsako bivalno enoto zagotovljena 2 parkirna prostora</w:t>
      </w:r>
      <w:r w:rsidR="00DE6DF0">
        <w:rPr>
          <w:color w:val="000000"/>
        </w:rPr>
        <w:t xml:space="preserve"> znotraj območja B3</w:t>
      </w:r>
      <w:r w:rsidR="003174D3">
        <w:rPr>
          <w:color w:val="000000"/>
        </w:rPr>
        <w:t xml:space="preserve">, pešpoti pa so izvedene </w:t>
      </w:r>
      <w:r w:rsidR="003174D3" w:rsidRPr="003174D3">
        <w:rPr>
          <w:color w:val="000000"/>
        </w:rPr>
        <w:t>brez arhitektonskih ovir.</w:t>
      </w:r>
      <w:r w:rsidR="003174D3">
        <w:rPr>
          <w:color w:val="000000"/>
        </w:rPr>
        <w:t xml:space="preserve"> </w:t>
      </w:r>
      <w:r w:rsidR="00371F45">
        <w:rPr>
          <w:color w:val="000000"/>
        </w:rPr>
        <w:t>K projektni</w:t>
      </w:r>
      <w:r w:rsidR="00B77570">
        <w:rPr>
          <w:color w:val="000000"/>
        </w:rPr>
        <w:t>m rešitvam</w:t>
      </w:r>
      <w:r w:rsidR="00371F45">
        <w:rPr>
          <w:color w:val="000000"/>
        </w:rPr>
        <w:t xml:space="preserve"> je bilo pridobljeno pozitivno mnenje Zavoda RS za varstvo narave, navedeno v V</w:t>
      </w:r>
      <w:r w:rsidR="00FE63F8">
        <w:rPr>
          <w:color w:val="000000"/>
        </w:rPr>
        <w:t>I</w:t>
      </w:r>
      <w:r w:rsidR="00371F45">
        <w:rPr>
          <w:color w:val="000000"/>
        </w:rPr>
        <w:t>. točki izreka te odločbe, skladno z določili 3. odstavka 28. člena ZN</w:t>
      </w:r>
      <w:r w:rsidR="00302164">
        <w:rPr>
          <w:color w:val="000000"/>
        </w:rPr>
        <w:t>. G</w:t>
      </w:r>
      <w:r w:rsidR="00BD1976">
        <w:rPr>
          <w:color w:val="000000"/>
        </w:rPr>
        <w:t xml:space="preserve">lede na določila 29. člena ZN </w:t>
      </w:r>
      <w:r w:rsidR="00460ECE">
        <w:rPr>
          <w:color w:val="000000"/>
        </w:rPr>
        <w:t xml:space="preserve">pa </w:t>
      </w:r>
      <w:r w:rsidR="00BD1976">
        <w:rPr>
          <w:color w:val="000000"/>
        </w:rPr>
        <w:t>je Zavod za varstvo kulturne dediščine Slovenije v dopisu št. 351-0007/2022-2 z dne 11. 5. 2022 pojasnil, da nameravana gradnja ne predvideva posegov v varovane enote</w:t>
      </w:r>
      <w:r w:rsidR="008C303C">
        <w:rPr>
          <w:color w:val="000000"/>
        </w:rPr>
        <w:t xml:space="preserve"> kulturne dediščine</w:t>
      </w:r>
      <w:r w:rsidR="00460ECE">
        <w:rPr>
          <w:color w:val="000000"/>
        </w:rPr>
        <w:t>,</w:t>
      </w:r>
      <w:r w:rsidR="008C303C">
        <w:rPr>
          <w:color w:val="000000"/>
        </w:rPr>
        <w:t xml:space="preserve"> </w:t>
      </w:r>
      <w:r w:rsidR="004C3F26">
        <w:rPr>
          <w:color w:val="000000"/>
        </w:rPr>
        <w:t xml:space="preserve">zato investitorju ni potrebno pridobiti </w:t>
      </w:r>
      <w:proofErr w:type="spellStart"/>
      <w:r w:rsidR="004C3F26">
        <w:rPr>
          <w:color w:val="000000"/>
        </w:rPr>
        <w:t>kulturnovarstvenih</w:t>
      </w:r>
      <w:proofErr w:type="spellEnd"/>
      <w:r w:rsidR="004C3F26">
        <w:rPr>
          <w:color w:val="000000"/>
        </w:rPr>
        <w:t xml:space="preserve"> pogojev in </w:t>
      </w:r>
      <w:proofErr w:type="spellStart"/>
      <w:r w:rsidR="004C3F26">
        <w:rPr>
          <w:color w:val="000000"/>
        </w:rPr>
        <w:t>kulturnovarstvenega</w:t>
      </w:r>
      <w:proofErr w:type="spellEnd"/>
      <w:r w:rsidR="004C3F26">
        <w:rPr>
          <w:color w:val="000000"/>
        </w:rPr>
        <w:t xml:space="preserve"> mnenja. </w:t>
      </w:r>
      <w:r w:rsidR="00AC0156">
        <w:rPr>
          <w:color w:val="000000"/>
        </w:rPr>
        <w:t>V</w:t>
      </w:r>
      <w:r w:rsidR="00E23001">
        <w:rPr>
          <w:color w:val="000000"/>
        </w:rPr>
        <w:t xml:space="preserve"> zvezi z vplivi obravnavane novogradnje na varstvo okolja, hrup, varstvo zraka, tal in voda sta bili na projektno dokumentacijo</w:t>
      </w:r>
      <w:r w:rsidR="00AC0156">
        <w:rPr>
          <w:color w:val="000000"/>
        </w:rPr>
        <w:t xml:space="preserve">, po določilih 30., 31., 32. in 33. člena ZN, </w:t>
      </w:r>
      <w:r w:rsidR="00E23001">
        <w:rPr>
          <w:color w:val="000000"/>
        </w:rPr>
        <w:t xml:space="preserve">pridobljeni pozitivni mnenji Agencije RS za okolje, navedeni v </w:t>
      </w:r>
      <w:r w:rsidR="00632F95">
        <w:rPr>
          <w:color w:val="000000"/>
        </w:rPr>
        <w:t xml:space="preserve">VI. </w:t>
      </w:r>
      <w:r w:rsidR="00E23001">
        <w:rPr>
          <w:color w:val="000000"/>
        </w:rPr>
        <w:t>točki izreka te odločbe</w:t>
      </w:r>
      <w:r w:rsidR="00AC0156">
        <w:rPr>
          <w:color w:val="000000"/>
        </w:rPr>
        <w:t>, u</w:t>
      </w:r>
      <w:r w:rsidR="008E0560">
        <w:rPr>
          <w:color w:val="000000"/>
        </w:rPr>
        <w:t>krepi za varstvo pred požarom</w:t>
      </w:r>
      <w:r w:rsidR="004F2EC5">
        <w:rPr>
          <w:color w:val="000000"/>
        </w:rPr>
        <w:t xml:space="preserve"> in pred naravnimi in drugimi nesrečami</w:t>
      </w:r>
      <w:r w:rsidR="008E0560">
        <w:rPr>
          <w:color w:val="000000"/>
        </w:rPr>
        <w:t xml:space="preserve">, predvideni v projektni dokumentaciji, </w:t>
      </w:r>
      <w:r w:rsidR="00AC0156">
        <w:rPr>
          <w:color w:val="000000"/>
        </w:rPr>
        <w:t xml:space="preserve">pa </w:t>
      </w:r>
      <w:r w:rsidR="008E0560">
        <w:rPr>
          <w:color w:val="000000"/>
        </w:rPr>
        <w:t xml:space="preserve">so skladni z določili 34. </w:t>
      </w:r>
      <w:r w:rsidR="004F2EC5">
        <w:rPr>
          <w:color w:val="000000"/>
        </w:rPr>
        <w:t xml:space="preserve">in 35. </w:t>
      </w:r>
      <w:r w:rsidR="008E0560">
        <w:rPr>
          <w:color w:val="000000"/>
        </w:rPr>
        <w:t>člena ZN.</w:t>
      </w:r>
    </w:p>
    <w:p w:rsidR="00502352" w:rsidRDefault="00502352" w:rsidP="00D87EBC">
      <w:pPr>
        <w:tabs>
          <w:tab w:val="left" w:pos="567"/>
        </w:tabs>
        <w:spacing w:line="260" w:lineRule="exact"/>
        <w:rPr>
          <w:color w:val="000000"/>
        </w:rPr>
      </w:pPr>
    </w:p>
    <w:p w:rsidR="00794E51" w:rsidRDefault="00794E51" w:rsidP="00D87EBC">
      <w:pPr>
        <w:pStyle w:val="Obrazloitev10"/>
      </w:pPr>
      <w:r>
        <w:t>D</w:t>
      </w:r>
      <w:r w:rsidRPr="00A44B85">
        <w:t xml:space="preserve">okumentacijo za pridobitev gradbenega dovoljenja </w:t>
      </w:r>
      <w:r>
        <w:t xml:space="preserve">sta </w:t>
      </w:r>
      <w:r w:rsidRPr="00A44B85">
        <w:t>podpisala projektant in vodja projekta</w:t>
      </w:r>
      <w:r>
        <w:t xml:space="preserve">, ki </w:t>
      </w:r>
      <w:r w:rsidRPr="00A44B85">
        <w:t>je bil v času izdelave dokumentacije vpisan v imenik pristojne poklicne zbornice</w:t>
      </w:r>
      <w:r>
        <w:t>. S</w:t>
      </w:r>
      <w:r w:rsidRPr="002870CB">
        <w:rPr>
          <w:rFonts w:cs="Arial"/>
        </w:rPr>
        <w:t xml:space="preserve">estavni del </w:t>
      </w:r>
      <w:r>
        <w:rPr>
          <w:rFonts w:cs="Arial"/>
        </w:rPr>
        <w:t>d</w:t>
      </w:r>
      <w:r w:rsidRPr="00A44B85">
        <w:t>okumentacij</w:t>
      </w:r>
      <w:r>
        <w:t>e</w:t>
      </w:r>
      <w:r w:rsidRPr="00A44B85">
        <w:t xml:space="preserve"> za pridobitev gradbenega dovoljenja</w:t>
      </w:r>
      <w:r>
        <w:t xml:space="preserve"> je</w:t>
      </w:r>
      <w:r w:rsidRPr="00A44B85">
        <w:t xml:space="preserve"> </w:t>
      </w:r>
      <w:r w:rsidRPr="002870CB">
        <w:rPr>
          <w:rFonts w:cs="Arial"/>
        </w:rPr>
        <w:t>podpisana izjava</w:t>
      </w:r>
      <w:r>
        <w:rPr>
          <w:rFonts w:cs="Arial"/>
        </w:rPr>
        <w:t xml:space="preserve"> </w:t>
      </w:r>
      <w:r w:rsidRPr="00A44B85">
        <w:t>projektant</w:t>
      </w:r>
      <w:r>
        <w:t>a</w:t>
      </w:r>
      <w:r w:rsidRPr="00A44B85">
        <w:t xml:space="preserve"> in vodj</w:t>
      </w:r>
      <w:r>
        <w:t>e</w:t>
      </w:r>
      <w:r w:rsidRPr="00A44B85">
        <w:t xml:space="preserve"> projekta</w:t>
      </w:r>
      <w:r>
        <w:rPr>
          <w:rFonts w:cs="Arial"/>
        </w:rPr>
        <w:t xml:space="preserve">, da </w:t>
      </w:r>
      <w:r w:rsidRPr="002870CB">
        <w:rPr>
          <w:rFonts w:cs="Arial"/>
        </w:rPr>
        <w:t xml:space="preserve">so na ravni obdelave dokumentacije za pridobitev gradbenega dovoljenja izpolnjene zahteve iz 15. člena </w:t>
      </w:r>
      <w:r>
        <w:rPr>
          <w:rFonts w:cs="Arial"/>
        </w:rPr>
        <w:t>GZ.</w:t>
      </w:r>
    </w:p>
    <w:p w:rsidR="00794E51" w:rsidRDefault="00794E51" w:rsidP="00D87EBC">
      <w:pPr>
        <w:spacing w:line="260" w:lineRule="exact"/>
      </w:pPr>
    </w:p>
    <w:p w:rsidR="00794E51" w:rsidRPr="00BC4008" w:rsidRDefault="00794E51" w:rsidP="00D87EBC">
      <w:pPr>
        <w:pStyle w:val="Obrazloitev10"/>
      </w:pPr>
      <w:r w:rsidRPr="00BC4008">
        <w:t xml:space="preserve">Nameravana gradnja je skladna s predpisi, ki </w:t>
      </w:r>
      <w:r w:rsidR="00736E57" w:rsidRPr="00BC4008">
        <w:t>so podlaga za izdajo mnenj</w:t>
      </w:r>
      <w:r w:rsidRPr="00BC4008">
        <w:t xml:space="preserve">. Upravni organ na podlagi vpogleda v DGD, </w:t>
      </w:r>
      <w:r w:rsidR="005404C4" w:rsidRPr="00BC4008">
        <w:t xml:space="preserve">PVO, </w:t>
      </w:r>
      <w:r w:rsidRPr="00BC4008">
        <w:t>Prostorski informacijski sistem in pridobljena mnenja v zvezi s tem ugotavlja:</w:t>
      </w:r>
    </w:p>
    <w:p w:rsidR="00794E51" w:rsidRDefault="00794E51" w:rsidP="00D87EBC">
      <w:pPr>
        <w:spacing w:line="260" w:lineRule="exact"/>
      </w:pPr>
    </w:p>
    <w:p w:rsidR="00CE0FCC" w:rsidRDefault="00CE0FCC" w:rsidP="00D87EBC">
      <w:pPr>
        <w:pStyle w:val="Obrazloitev11"/>
      </w:pPr>
      <w:r w:rsidRPr="0067399E">
        <w:t xml:space="preserve">K predmetni gradnji so bila pridobljena </w:t>
      </w:r>
      <w:r>
        <w:t>mnenja</w:t>
      </w:r>
      <w:r w:rsidRPr="0067399E">
        <w:t xml:space="preserve"> upravljavcev vodov gospodarske javne infrastrukture, na katere je predvidena priključitev predmetne gradnje</w:t>
      </w:r>
      <w:r w:rsidR="00F524EF">
        <w:t>,</w:t>
      </w:r>
      <w:r w:rsidRPr="0067399E">
        <w:t xml:space="preserve"> ter upravljavcev vodov gospodarske javne infrastrukture, katerih varovalni pasovi se nahajajo v območju predmetne </w:t>
      </w:r>
      <w:r w:rsidRPr="00681B54">
        <w:t>gradnje (</w:t>
      </w:r>
      <w:r w:rsidR="00F524EF" w:rsidRPr="00C07B3E">
        <w:t>Občina Izola, Občinska uprava</w:t>
      </w:r>
      <w:r w:rsidRPr="00681B54">
        <w:t xml:space="preserve">, </w:t>
      </w:r>
      <w:r w:rsidR="00F524EF" w:rsidRPr="00C07B3E">
        <w:t>Rižanski vodovod Koper d.o.o.-s.r.l.,</w:t>
      </w:r>
      <w:r w:rsidR="00F524EF">
        <w:t xml:space="preserve"> Elektro Primorska d.d.</w:t>
      </w:r>
      <w:r w:rsidRPr="0067399E">
        <w:t xml:space="preserve">). Iz mnenj, </w:t>
      </w:r>
      <w:r>
        <w:t xml:space="preserve">ki so navedena v </w:t>
      </w:r>
      <w:r w:rsidR="00975D1E">
        <w:t>I</w:t>
      </w:r>
      <w:r>
        <w:t>V</w:t>
      </w:r>
      <w:r w:rsidRPr="0067399E">
        <w:t>. točki izreka tega dovoljenja</w:t>
      </w:r>
      <w:r w:rsidR="00F524EF">
        <w:t>,</w:t>
      </w:r>
      <w:r w:rsidRPr="0067399E">
        <w:t xml:space="preserve"> izhaja, da ni zadržkov za izdajo tega dovoljenja z vidika predpisov </w:t>
      </w:r>
      <w:proofErr w:type="spellStart"/>
      <w:r w:rsidRPr="0067399E">
        <w:t>mnenjedajalcev</w:t>
      </w:r>
      <w:proofErr w:type="spellEnd"/>
      <w:r w:rsidRPr="0067399E">
        <w:t xml:space="preserve">, ki so podlaga za njihovo izdajo. Investitor mora pri nadaljnjem projektiranju, med gradnjo in uporabo objekta upoštevati vse pogoje </w:t>
      </w:r>
      <w:proofErr w:type="spellStart"/>
      <w:r w:rsidRPr="0067399E">
        <w:t>mnenje</w:t>
      </w:r>
      <w:r>
        <w:t>dajalcev</w:t>
      </w:r>
      <w:proofErr w:type="spellEnd"/>
      <w:r>
        <w:t xml:space="preserve">, </w:t>
      </w:r>
      <w:r w:rsidR="00E94308">
        <w:t xml:space="preserve">ki imajo ustrezno pravno podlago, </w:t>
      </w:r>
      <w:r>
        <w:t xml:space="preserve">k čemur je zavezan v </w:t>
      </w:r>
      <w:r w:rsidRPr="0067399E">
        <w:t>V. točki izreka tega dovoljenja.</w:t>
      </w:r>
    </w:p>
    <w:p w:rsidR="00F524EF" w:rsidRDefault="00F524EF" w:rsidP="00D87EBC">
      <w:pPr>
        <w:tabs>
          <w:tab w:val="left" w:pos="567"/>
        </w:tabs>
        <w:spacing w:line="260" w:lineRule="exact"/>
      </w:pPr>
    </w:p>
    <w:p w:rsidR="00BC4008" w:rsidRDefault="007411C5" w:rsidP="00D87EBC">
      <w:pPr>
        <w:pStyle w:val="Obrazloitev11"/>
      </w:pPr>
      <w:r w:rsidRPr="00BC4008">
        <w:t xml:space="preserve">Ugotovitve v zvezi s področji, ki so tudi predmet presoje vplivov na okolje </w:t>
      </w:r>
      <w:r w:rsidR="0074511E" w:rsidRPr="00BC4008">
        <w:t xml:space="preserve">v integralnem postopku, </w:t>
      </w:r>
      <w:r w:rsidRPr="00BC4008">
        <w:t>so podane v točki 9.</w:t>
      </w:r>
    </w:p>
    <w:p w:rsidR="00794E51" w:rsidRPr="00922ED9" w:rsidRDefault="00794E51" w:rsidP="00D87EBC">
      <w:pPr>
        <w:spacing w:line="260" w:lineRule="exact"/>
      </w:pPr>
    </w:p>
    <w:p w:rsidR="009E0272" w:rsidRDefault="00794E51" w:rsidP="00D87EBC">
      <w:pPr>
        <w:pStyle w:val="Obrazloitev10"/>
      </w:pPr>
      <w:r w:rsidRPr="00F316D6">
        <w:t xml:space="preserve">Iz dokumentacije za pridobitev gradbenega dovoljenja izhaja, da bo zagotovljena minimalna komunalna oskrba objekta, ki v konkretnem primeru </w:t>
      </w:r>
      <w:r w:rsidR="006862D7">
        <w:t>vključuje oskrbo s pitno vodo</w:t>
      </w:r>
      <w:r w:rsidR="00F316D6" w:rsidRPr="00F316D6">
        <w:t xml:space="preserve"> in električno energijo, </w:t>
      </w:r>
      <w:r w:rsidR="00F316D6" w:rsidRPr="00F316D6">
        <w:lastRenderedPageBreak/>
        <w:t>odvajanje odpadnih voda in dostop do javne ceste</w:t>
      </w:r>
      <w:r w:rsidRPr="00F316D6">
        <w:t>.</w:t>
      </w:r>
      <w:r w:rsidR="00C032D3" w:rsidRPr="00C032D3">
        <w:t xml:space="preserve"> </w:t>
      </w:r>
      <w:r w:rsidR="00C032D3">
        <w:t>Priključki</w:t>
      </w:r>
      <w:r w:rsidR="00C032D3" w:rsidRPr="00A3414F">
        <w:t xml:space="preserve"> na gospodarsko javno infrastrukturo</w:t>
      </w:r>
      <w:r w:rsidR="00C032D3" w:rsidRPr="00DE0C29">
        <w:rPr>
          <w:rFonts w:cs="Arial"/>
        </w:rPr>
        <w:t xml:space="preserve"> </w:t>
      </w:r>
      <w:r w:rsidR="00C032D3">
        <w:rPr>
          <w:rFonts w:cs="Arial"/>
        </w:rPr>
        <w:t>potekajo, poleg po zemljiščih z obravnavano gradnjo, tudi po</w:t>
      </w:r>
      <w:r w:rsidR="006C0E4E">
        <w:rPr>
          <w:rFonts w:cs="Arial"/>
        </w:rPr>
        <w:t xml:space="preserve"> </w:t>
      </w:r>
      <w:r w:rsidR="00C032D3">
        <w:rPr>
          <w:rFonts w:cs="Arial"/>
        </w:rPr>
        <w:t xml:space="preserve">naslednjih zemljiščih: oskrba s pitno vodo na </w:t>
      </w:r>
      <w:proofErr w:type="spellStart"/>
      <w:r w:rsidR="00C032D3">
        <w:rPr>
          <w:rFonts w:cs="Arial"/>
        </w:rPr>
        <w:t>parc</w:t>
      </w:r>
      <w:proofErr w:type="spellEnd"/>
      <w:r w:rsidR="00C032D3">
        <w:rPr>
          <w:rFonts w:cs="Arial"/>
        </w:rPr>
        <w:t xml:space="preserve">. št. 3196/4, k.o. Izola, oskrba z elektriko na </w:t>
      </w:r>
      <w:proofErr w:type="spellStart"/>
      <w:r w:rsidR="00C032D3">
        <w:rPr>
          <w:rFonts w:cs="Arial"/>
        </w:rPr>
        <w:t>parc</w:t>
      </w:r>
      <w:proofErr w:type="spellEnd"/>
      <w:r w:rsidR="00C032D3">
        <w:rPr>
          <w:rFonts w:cs="Arial"/>
        </w:rPr>
        <w:t xml:space="preserve">. št. 3199, k.o. Izola, odvajanje fekalnih voda na </w:t>
      </w:r>
      <w:proofErr w:type="spellStart"/>
      <w:r w:rsidR="00C032D3">
        <w:rPr>
          <w:rFonts w:cs="Arial"/>
        </w:rPr>
        <w:t>parc</w:t>
      </w:r>
      <w:proofErr w:type="spellEnd"/>
      <w:r w:rsidR="00C032D3">
        <w:rPr>
          <w:rFonts w:cs="Arial"/>
        </w:rPr>
        <w:t>. št. 3322/1 in 3585/1, k.o. Izola, odvajanje meteornih voda na</w:t>
      </w:r>
      <w:r w:rsidR="006C0E4E">
        <w:rPr>
          <w:rFonts w:cs="Arial"/>
        </w:rPr>
        <w:t xml:space="preserve"> </w:t>
      </w:r>
      <w:proofErr w:type="spellStart"/>
      <w:r w:rsidR="00C032D3">
        <w:rPr>
          <w:rFonts w:cs="Arial"/>
        </w:rPr>
        <w:t>parc</w:t>
      </w:r>
      <w:proofErr w:type="spellEnd"/>
      <w:r w:rsidR="00C032D3">
        <w:rPr>
          <w:rFonts w:cs="Arial"/>
        </w:rPr>
        <w:t xml:space="preserve">. št. 3322/1 in 3566, k.o. Izola, dostop do javne poti ali ceste na </w:t>
      </w:r>
      <w:proofErr w:type="spellStart"/>
      <w:r w:rsidR="00C032D3">
        <w:rPr>
          <w:rFonts w:cs="Arial"/>
        </w:rPr>
        <w:t>parc</w:t>
      </w:r>
      <w:proofErr w:type="spellEnd"/>
      <w:r w:rsidR="00C032D3">
        <w:rPr>
          <w:rFonts w:cs="Arial"/>
        </w:rPr>
        <w:t xml:space="preserve">. št. 3322/1 in 3196/4, k.o. Izola, in telekomunikacije na </w:t>
      </w:r>
      <w:proofErr w:type="spellStart"/>
      <w:r w:rsidR="00C032D3">
        <w:rPr>
          <w:rFonts w:cs="Arial"/>
        </w:rPr>
        <w:t>parc</w:t>
      </w:r>
      <w:proofErr w:type="spellEnd"/>
      <w:r w:rsidR="00C032D3">
        <w:rPr>
          <w:rFonts w:cs="Arial"/>
        </w:rPr>
        <w:t>. št. 2626, k.o. Izola.</w:t>
      </w:r>
      <w:r w:rsidR="004F3F2C">
        <w:rPr>
          <w:rFonts w:cs="Arial"/>
        </w:rPr>
        <w:t xml:space="preserve"> Investitor je v postopku predložil soglasje Občine Izola št. 371-579/2020-8 z dne 1. 7. 2020 za napeljevanje podzemnih vodov in naprav v cestno telo na podlagi 35. člena GZ.</w:t>
      </w:r>
    </w:p>
    <w:p w:rsidR="00C032D3" w:rsidRDefault="00C032D3" w:rsidP="00D87EBC">
      <w:pPr>
        <w:tabs>
          <w:tab w:val="left" w:pos="567"/>
        </w:tabs>
        <w:spacing w:line="260" w:lineRule="exact"/>
      </w:pPr>
    </w:p>
    <w:p w:rsidR="008D5D4D" w:rsidRPr="00AF12E1" w:rsidRDefault="00794E51" w:rsidP="00D87EBC">
      <w:pPr>
        <w:pStyle w:val="Obrazloitev10"/>
      </w:pPr>
      <w:r w:rsidRPr="00AF12E1">
        <w:t>Za predmetno gradnjo ni treba izvesti presoje sprejemljivosti v skladu s predpisi, ki urejajo ohranjanje narave</w:t>
      </w:r>
      <w:r w:rsidR="008D5D4D" w:rsidRPr="00AF12E1">
        <w:t>. Podrobnejša obrazložitev v zvezi s tem je podana v</w:t>
      </w:r>
      <w:r w:rsidR="006C0E4E">
        <w:t xml:space="preserve"> </w:t>
      </w:r>
      <w:r w:rsidR="00C52880" w:rsidRPr="00AF12E1">
        <w:t xml:space="preserve">točki </w:t>
      </w:r>
      <w:r w:rsidR="00BC4008" w:rsidRPr="00AF12E1">
        <w:t>9.</w:t>
      </w:r>
    </w:p>
    <w:p w:rsidR="008D5D4D" w:rsidRPr="006862D7" w:rsidRDefault="008D5D4D" w:rsidP="00D87EBC">
      <w:pPr>
        <w:spacing w:line="260" w:lineRule="exact"/>
        <w:rPr>
          <w:highlight w:val="yellow"/>
        </w:rPr>
      </w:pPr>
    </w:p>
    <w:p w:rsidR="00E16955" w:rsidRPr="001C38AE" w:rsidRDefault="00794E51" w:rsidP="00D87EBC">
      <w:pPr>
        <w:pStyle w:val="Obrazloitev10"/>
      </w:pPr>
      <w:r w:rsidRPr="001C38AE">
        <w:t xml:space="preserve">Investitor je v zemljiški knjigi vpisan kot lastnik </w:t>
      </w:r>
      <w:r w:rsidR="00F316D6" w:rsidRPr="001C38AE">
        <w:t xml:space="preserve">zemljišča </w:t>
      </w:r>
      <w:proofErr w:type="spellStart"/>
      <w:r w:rsidR="00F316D6" w:rsidRPr="001C38AE">
        <w:t>parc</w:t>
      </w:r>
      <w:proofErr w:type="spellEnd"/>
      <w:r w:rsidR="00F316D6" w:rsidRPr="001C38AE">
        <w:t xml:space="preserve">. št. </w:t>
      </w:r>
      <w:r w:rsidR="001C38AE" w:rsidRPr="001C38AE">
        <w:t>3137/11, 3172/12, 3175/3, 3182/3 in 3196/10, vse k.o. 2626 Izola</w:t>
      </w:r>
      <w:r w:rsidR="00E16955" w:rsidRPr="001C38AE">
        <w:t>. Iz navedenega izhaja, da ima investitor pravico graditi na vseh zemljiščih, navedenih v izreku tega gradbenega dovoljenja.</w:t>
      </w:r>
    </w:p>
    <w:p w:rsidR="00794E51" w:rsidRPr="006E660C" w:rsidRDefault="00794E51" w:rsidP="00D87EBC">
      <w:pPr>
        <w:spacing w:line="260" w:lineRule="exact"/>
      </w:pPr>
    </w:p>
    <w:p w:rsidR="006C0E4E" w:rsidRDefault="00794E51" w:rsidP="00D87EBC">
      <w:pPr>
        <w:pStyle w:val="Obrazloitev10"/>
      </w:pPr>
      <w:r w:rsidRPr="006E660C">
        <w:t>Zahtevek investitorja se nanaša na gradnjo novega objekta in ne spada med posege, za katerega se plačuje nadomestilo za degradacijo in uzurpacijo prostora. V skladu z zakonom, ki ureja kmetijska zemljišča, investitor tudi ni zavezanec za plačilo odškodnine zaradi spremembe namembnosti kmetijskega zemljišča</w:t>
      </w:r>
      <w:r w:rsidR="006E660C">
        <w:t xml:space="preserve">. Predlagana gradnja je sicer predvidena na zemljiščih </w:t>
      </w:r>
      <w:proofErr w:type="spellStart"/>
      <w:r w:rsidR="006E660C" w:rsidRPr="006E660C">
        <w:t>parc</w:t>
      </w:r>
      <w:proofErr w:type="spellEnd"/>
      <w:r w:rsidR="006E660C" w:rsidRPr="006E660C">
        <w:t xml:space="preserve">. št. 3137/11, 3172/12, 3175/3, 3182/3 in 3196/10, vse k.o. </w:t>
      </w:r>
      <w:r w:rsidR="00E33763">
        <w:t xml:space="preserve">2626 </w:t>
      </w:r>
      <w:r w:rsidR="006E660C" w:rsidRPr="006E660C">
        <w:t>Izola</w:t>
      </w:r>
      <w:r w:rsidR="006E660C">
        <w:t xml:space="preserve">, z dejansko rabo kmetijska zemljišča brez trajnih nasadov, vendar </w:t>
      </w:r>
      <w:r w:rsidR="006E660C" w:rsidRPr="006E660C">
        <w:t xml:space="preserve">je boniteta teh zemljišč manjša </w:t>
      </w:r>
      <w:r w:rsidR="006E660C">
        <w:t xml:space="preserve">od </w:t>
      </w:r>
      <w:r w:rsidR="006E660C" w:rsidRPr="006E660C">
        <w:t xml:space="preserve">35, zato se odmera odškodnine, glede na določbe </w:t>
      </w:r>
      <w:r w:rsidR="006E660C" w:rsidRPr="00561BB7">
        <w:rPr>
          <w:rFonts w:cs="Arial"/>
        </w:rPr>
        <w:t xml:space="preserve">3.g </w:t>
      </w:r>
      <w:r w:rsidR="006E660C">
        <w:rPr>
          <w:rFonts w:cs="Arial"/>
        </w:rPr>
        <w:t xml:space="preserve">člena </w:t>
      </w:r>
      <w:r w:rsidR="006E660C" w:rsidRPr="00561BB7">
        <w:rPr>
          <w:rFonts w:cs="Arial"/>
        </w:rPr>
        <w:t>Zakon</w:t>
      </w:r>
      <w:r w:rsidR="006E660C">
        <w:rPr>
          <w:rFonts w:cs="Arial"/>
        </w:rPr>
        <w:t>a</w:t>
      </w:r>
      <w:r w:rsidR="006E660C" w:rsidRPr="00561BB7">
        <w:rPr>
          <w:rFonts w:cs="Arial"/>
        </w:rPr>
        <w:t xml:space="preserve"> o kmetijskih zemljiščih (Uradni list RS, št. 71/11 – uradno prečiščeno besedilo, 58/12, 27/16, 27/17 – ZKme-1D, 79/17 in 44/22</w:t>
      </w:r>
      <w:r w:rsidR="006E660C">
        <w:rPr>
          <w:rFonts w:cs="Arial"/>
        </w:rPr>
        <w:t>)</w:t>
      </w:r>
      <w:r w:rsidR="006E660C" w:rsidRPr="00561BB7">
        <w:rPr>
          <w:rFonts w:cs="Arial"/>
        </w:rPr>
        <w:t xml:space="preserve"> </w:t>
      </w:r>
      <w:r w:rsidR="006E660C" w:rsidRPr="006E660C">
        <w:t>v postopku</w:t>
      </w:r>
      <w:r w:rsidR="006E660C">
        <w:t xml:space="preserve"> izdaje gradbenega dovoljenja ni</w:t>
      </w:r>
      <w:r w:rsidR="006E660C" w:rsidRPr="006E660C">
        <w:t xml:space="preserve"> obračunala</w:t>
      </w:r>
      <w:r w:rsidR="006E660C">
        <w:t>.</w:t>
      </w:r>
    </w:p>
    <w:p w:rsidR="006E660C" w:rsidRDefault="006E660C" w:rsidP="00D87EBC">
      <w:pPr>
        <w:spacing w:line="260" w:lineRule="exact"/>
      </w:pPr>
    </w:p>
    <w:p w:rsidR="00794E51" w:rsidRPr="001C38AE" w:rsidRDefault="00794E51" w:rsidP="00D87EBC">
      <w:pPr>
        <w:pStyle w:val="Obrazloitev10"/>
      </w:pPr>
      <w:r w:rsidRPr="001C38AE">
        <w:t xml:space="preserve">Investitor je </w:t>
      </w:r>
      <w:r w:rsidR="001C38AE" w:rsidRPr="001C38AE">
        <w:t>predložil potrdilo Občine Izola, št. 354-191/2022-4 z dne 20.</w:t>
      </w:r>
      <w:r w:rsidR="00AA2732">
        <w:t> </w:t>
      </w:r>
      <w:r w:rsidR="001C38AE" w:rsidRPr="001C38AE">
        <w:t>9.</w:t>
      </w:r>
      <w:r w:rsidR="00AA2732">
        <w:t> </w:t>
      </w:r>
      <w:r w:rsidR="001C38AE" w:rsidRPr="001C38AE">
        <w:t xml:space="preserve">2022, da je plačan komunalni prispevek, </w:t>
      </w:r>
      <w:r w:rsidRPr="001C38AE">
        <w:t xml:space="preserve">ki ga je dne </w:t>
      </w:r>
      <w:r w:rsidR="001C38AE" w:rsidRPr="001C38AE">
        <w:t>1.</w:t>
      </w:r>
      <w:r w:rsidR="00AA2732">
        <w:t> </w:t>
      </w:r>
      <w:r w:rsidR="001C38AE" w:rsidRPr="001C38AE">
        <w:t>9.</w:t>
      </w:r>
      <w:r w:rsidR="00AA2732">
        <w:t> </w:t>
      </w:r>
      <w:r w:rsidR="001C38AE" w:rsidRPr="001C38AE">
        <w:t>2022</w:t>
      </w:r>
      <w:r w:rsidR="007C3781" w:rsidRPr="001C38AE">
        <w:t xml:space="preserve"> </w:t>
      </w:r>
      <w:r w:rsidRPr="001C38AE">
        <w:t xml:space="preserve">z odločbo št. </w:t>
      </w:r>
      <w:r w:rsidR="001C38AE" w:rsidRPr="001C38AE">
        <w:t>354-191/2022-3</w:t>
      </w:r>
      <w:r w:rsidR="007C3781" w:rsidRPr="001C38AE">
        <w:t xml:space="preserve"> </w:t>
      </w:r>
      <w:r w:rsidRPr="001C38AE">
        <w:t xml:space="preserve">odmerila </w:t>
      </w:r>
      <w:r w:rsidR="001C38AE" w:rsidRPr="001C38AE">
        <w:t>Občina Izola.</w:t>
      </w:r>
    </w:p>
    <w:p w:rsidR="00724239" w:rsidRDefault="00724239" w:rsidP="00D87EBC">
      <w:pPr>
        <w:spacing w:line="260" w:lineRule="exact"/>
      </w:pPr>
    </w:p>
    <w:p w:rsidR="005B4720" w:rsidRPr="005B4720" w:rsidRDefault="005B4720" w:rsidP="00D87EBC">
      <w:pPr>
        <w:pStyle w:val="Obrazloitev10"/>
        <w:rPr>
          <w:rFonts w:cs="Arial"/>
        </w:rPr>
      </w:pPr>
      <w:r w:rsidRPr="005B4720">
        <w:rPr>
          <w:rFonts w:cs="Arial"/>
        </w:rPr>
        <w:t xml:space="preserve">V tem integralnem postopku je upravni organ izvedel presojo vplivov na okolje in ugotovil in ocenil dolgoročne, </w:t>
      </w:r>
      <w:r w:rsidRPr="004A14EE">
        <w:t>kratkoročne</w:t>
      </w:r>
      <w:r w:rsidRPr="005B4720">
        <w:rPr>
          <w:rFonts w:cs="Arial"/>
        </w:rPr>
        <w:t>, posredne ali neposredne vplive nameravanega posega v okolje</w:t>
      </w:r>
      <w:r w:rsidR="00D90BEC">
        <w:rPr>
          <w:rFonts w:cs="Arial"/>
        </w:rPr>
        <w:t>,</w:t>
      </w:r>
      <w:r w:rsidRPr="005B4720">
        <w:rPr>
          <w:rFonts w:cs="Arial"/>
        </w:rPr>
        <w:t xml:space="preserve"> na človeka, tla, vodo, zrak, biotsko raznovrstnost in naravne vrednote, podnebje in krajino, pa tudi na človekovo nepremično premoženje, kulturno dediščino ter njihova medsebojna razmerja.</w:t>
      </w:r>
    </w:p>
    <w:p w:rsidR="005B4720" w:rsidRPr="005B4720" w:rsidRDefault="005B4720" w:rsidP="00D87EBC">
      <w:pPr>
        <w:spacing w:line="260" w:lineRule="exact"/>
      </w:pPr>
    </w:p>
    <w:p w:rsidR="006C0E4E" w:rsidRDefault="005B4720" w:rsidP="00D87EBC">
      <w:pPr>
        <w:tabs>
          <w:tab w:val="left" w:pos="567"/>
        </w:tabs>
        <w:spacing w:line="260" w:lineRule="exact"/>
      </w:pPr>
      <w:r w:rsidRPr="005B4720">
        <w:t>Predmet presoje vplivov na okolje je gradnja stanovanjske soseske, ki obsega dvanajst večstanovanjskih objektov na skupni podzemni garaži z zunanjo ureditvijo in priključki na gospodarsko javno infrastrukturo. Vse nadzemne etaže večstanovanjskih objektov bodo namenjene bivanju v skupno 170 stanovanjskih enotah. V 1. klet so umeščene shrambe, tehnični in servisni prostori, v 2. kleti bo urejena podzemna garaža s 312 parkirnimi mesti za osebna vozila. Na južnem robu zunanjih površin območja nameravanega posega, bo umeščenih še 38 parkirnih mest za osebna vozila. Predvidena je tudi gradnja nove transformatorske postaje Južna cesta 2.</w:t>
      </w:r>
    </w:p>
    <w:p w:rsidR="005B4720" w:rsidRPr="005B4720" w:rsidRDefault="005B4720" w:rsidP="00D87EBC">
      <w:pPr>
        <w:tabs>
          <w:tab w:val="left" w:pos="567"/>
        </w:tabs>
        <w:spacing w:line="260" w:lineRule="exact"/>
      </w:pPr>
    </w:p>
    <w:p w:rsidR="006C0E4E" w:rsidRDefault="005B4720" w:rsidP="00D87EBC">
      <w:pPr>
        <w:tabs>
          <w:tab w:val="left" w:pos="567"/>
        </w:tabs>
        <w:spacing w:line="260" w:lineRule="exact"/>
      </w:pPr>
      <w:r w:rsidRPr="005B4720">
        <w:t>Upravni organ je z dopisom št. 35105-53/2021-11 z dne 1. 3. 2022 zaprosil Agencijo RS za okolje, Direkcijo RS za vode, Zavod RS za varstvo narave in Zavod za varstvo kulturne dediščine Slovenije za mnenje o sprejemljivosti nameravane gradnje z vidika njihovih pristojnosti in morebitne pogoje, ki se nanašajo na izvedbo gradnje in uporabo objekta.</w:t>
      </w:r>
    </w:p>
    <w:p w:rsidR="005B4720" w:rsidRPr="005B4720" w:rsidRDefault="005B4720" w:rsidP="00D87EBC">
      <w:pPr>
        <w:tabs>
          <w:tab w:val="left" w:pos="567"/>
        </w:tabs>
        <w:spacing w:line="260" w:lineRule="exact"/>
        <w:rPr>
          <w:highlight w:val="yellow"/>
        </w:rPr>
      </w:pPr>
    </w:p>
    <w:p w:rsidR="005B4720" w:rsidRPr="005B4720" w:rsidRDefault="005B4720" w:rsidP="00D87EBC">
      <w:pPr>
        <w:tabs>
          <w:tab w:val="left" w:pos="567"/>
        </w:tabs>
        <w:spacing w:line="260" w:lineRule="exact"/>
      </w:pPr>
      <w:r w:rsidRPr="005B4720">
        <w:t xml:space="preserve">Zavod za varstvo narave, Območna enota Piran, je podal mnenje št. 3562-0039/2022-2 z dne 15. 3. 2022, iz katerega med drugim izhaja, da so vplivi posega s stališča ohranjanja narave sprejemljivi in </w:t>
      </w:r>
      <w:r w:rsidR="003F53CC">
        <w:t>določil dodatna pogoja</w:t>
      </w:r>
      <w:r w:rsidRPr="005B4720">
        <w:t>, ki sta navedena v citiranem mnenju. Na podlagi mnenja Agencije RS za okolje št. 35403-4/2022-3 z dne 13.</w:t>
      </w:r>
      <w:r w:rsidR="00AA2732">
        <w:t> </w:t>
      </w:r>
      <w:r w:rsidRPr="005B4720">
        <w:t>4.</w:t>
      </w:r>
      <w:r w:rsidR="00AA2732">
        <w:t> </w:t>
      </w:r>
      <w:r w:rsidRPr="005B4720">
        <w:t>2022 je upravni organ z dopisom št. 35105-53/2021-28 z dne 14.</w:t>
      </w:r>
      <w:r w:rsidR="00AA2732">
        <w:t> </w:t>
      </w:r>
      <w:r w:rsidRPr="005B4720">
        <w:t>4.</w:t>
      </w:r>
      <w:r w:rsidR="00AA2732">
        <w:t> </w:t>
      </w:r>
      <w:r w:rsidRPr="005B4720">
        <w:t>2022 investitorja seznanil in pozval k dopolnitvi PVO. Pooblaščenec investitorja je upravnemu organu dne 17.</w:t>
      </w:r>
      <w:r w:rsidR="00AA2732">
        <w:t> </w:t>
      </w:r>
      <w:r w:rsidRPr="005B4720">
        <w:t>5.</w:t>
      </w:r>
      <w:r w:rsidR="00AA2732">
        <w:t> </w:t>
      </w:r>
      <w:r w:rsidRPr="005B4720">
        <w:t>2022 predložil pojasnila in dopolnjen PVO,</w:t>
      </w:r>
      <w:r w:rsidR="006C0E4E">
        <w:t xml:space="preserve"> </w:t>
      </w:r>
      <w:r w:rsidRPr="005B4720">
        <w:t>zato je upravni organ z dopisom št. 35105-53/2021-33 z dne 23.</w:t>
      </w:r>
      <w:r w:rsidR="00AA2732">
        <w:t> </w:t>
      </w:r>
      <w:r w:rsidRPr="005B4720">
        <w:t>5.</w:t>
      </w:r>
      <w:r w:rsidR="00AA2732">
        <w:t> </w:t>
      </w:r>
      <w:r w:rsidRPr="005B4720">
        <w:t xml:space="preserve">2022 ponovno zaprosil za mnenje Agencijo RS za okolje in ji posredoval </w:t>
      </w:r>
      <w:r w:rsidRPr="005B4720">
        <w:lastRenderedPageBreak/>
        <w:t>navedeno gradivo. Agencija RS za okolje je dne 27.</w:t>
      </w:r>
      <w:r w:rsidR="00AA2732">
        <w:t> </w:t>
      </w:r>
      <w:r w:rsidRPr="005B4720">
        <w:t>5.</w:t>
      </w:r>
      <w:r w:rsidR="00AA2732">
        <w:t> </w:t>
      </w:r>
      <w:r w:rsidRPr="005B4720">
        <w:t>2022 podala mnenje št. 35403-4/2022-5, iz katerega izhaja, da je nameravani poseg z vidika emisij v tla, vode, zrak, hrupa, svetlobnega onesnaževanja, elektromagnetnega sevanja in ravnanja z odpadki sprejemljiv oziroma sprejemljiv ob upoštevanju pogojev, navedenih v PVO</w:t>
      </w:r>
      <w:r w:rsidR="00480B3F">
        <w:t>,</w:t>
      </w:r>
      <w:r w:rsidRPr="005B4720">
        <w:t xml:space="preserve"> ter dodatnih pogojev, ki izhajajo iz navedenih mnenj.</w:t>
      </w:r>
    </w:p>
    <w:p w:rsidR="005B4720" w:rsidRPr="005B4720" w:rsidRDefault="005B4720" w:rsidP="00D87EBC">
      <w:pPr>
        <w:tabs>
          <w:tab w:val="left" w:pos="567"/>
        </w:tabs>
        <w:spacing w:line="260" w:lineRule="exact"/>
      </w:pPr>
    </w:p>
    <w:p w:rsidR="005B4720" w:rsidRPr="005B4720" w:rsidRDefault="005B4720" w:rsidP="00D87EBC">
      <w:pPr>
        <w:tabs>
          <w:tab w:val="left" w:pos="567"/>
        </w:tabs>
        <w:spacing w:line="260" w:lineRule="exact"/>
      </w:pPr>
      <w:r w:rsidRPr="005B4720">
        <w:t>K predmetni gradnji je bilo pridobljeno tudi mnenje pristojnega organa, ki varuje javne interese z vidika varovanja voda. Direkcije RS za vode je dne 6.</w:t>
      </w:r>
      <w:r w:rsidR="00AA2732">
        <w:t> </w:t>
      </w:r>
      <w:r w:rsidRPr="005B4720">
        <w:t>4.</w:t>
      </w:r>
      <w:r w:rsidR="00AA2732">
        <w:t> </w:t>
      </w:r>
      <w:r w:rsidRPr="005B4720">
        <w:t>2022 podala mnenje št. 35019-11/2022-5</w:t>
      </w:r>
      <w:r w:rsidR="00C57A90">
        <w:t>,</w:t>
      </w:r>
      <w:r w:rsidRPr="005B4720">
        <w:t xml:space="preserve"> iz katerega izhaja, da je naslovni organ mnenje o sprejemljivosti gradnje za nameravani poseg št. 35508-425/2021-5 izdal dne 4.</w:t>
      </w:r>
      <w:r w:rsidR="00AA2732">
        <w:t> </w:t>
      </w:r>
      <w:r w:rsidRPr="005B4720">
        <w:t>5.</w:t>
      </w:r>
      <w:r w:rsidR="00AA2732">
        <w:t> </w:t>
      </w:r>
      <w:r w:rsidRPr="005B4720">
        <w:t>2021 in da je, kljub manjšim spremembam projektne dokumentacije, ki niso bistvene in ne vplivajo na že izdano mnenje, gradnja skladna z določili Zakona o vodah (Uradni list RS, št. 67/02, 2/04 – ZZdrl-A, 41/04 – ZVO-1, 57/08, 57/12, 100/13, 40/14, 56/15 in 65/20)</w:t>
      </w:r>
      <w:r w:rsidR="00C02F86">
        <w:t xml:space="preserve"> in na njegovi podlagi sprejetih podzakonskih</w:t>
      </w:r>
      <w:r w:rsidRPr="005B4720">
        <w:t xml:space="preserve"> predpisi</w:t>
      </w:r>
      <w:r w:rsidR="00C02F86">
        <w:t>h</w:t>
      </w:r>
      <w:r w:rsidRPr="005B4720">
        <w:t>.</w:t>
      </w:r>
    </w:p>
    <w:p w:rsidR="005B4720" w:rsidRPr="005B4720" w:rsidRDefault="005B4720" w:rsidP="00D87EBC">
      <w:pPr>
        <w:spacing w:line="260" w:lineRule="exact"/>
      </w:pPr>
    </w:p>
    <w:p w:rsidR="005B4720" w:rsidRPr="005B4720" w:rsidRDefault="005B4720" w:rsidP="00D87EBC">
      <w:pPr>
        <w:tabs>
          <w:tab w:val="left" w:pos="567"/>
        </w:tabs>
        <w:spacing w:line="260" w:lineRule="exact"/>
      </w:pPr>
      <w:r w:rsidRPr="005B4720">
        <w:t>Upravni organ je na podlagi vpogleda v DGD, PVO, Prostorski informacijski sistem in pridobljena mnenja v zvezi s tem ugotovil, da:</w:t>
      </w:r>
    </w:p>
    <w:p w:rsidR="005B4720" w:rsidRPr="005B4720" w:rsidRDefault="005B4720" w:rsidP="00D87EBC">
      <w:pPr>
        <w:numPr>
          <w:ilvl w:val="0"/>
          <w:numId w:val="4"/>
        </w:numPr>
        <w:tabs>
          <w:tab w:val="left" w:pos="4111"/>
        </w:tabs>
        <w:spacing w:line="260" w:lineRule="exact"/>
        <w:ind w:left="426" w:hanging="426"/>
      </w:pPr>
      <w:r w:rsidRPr="005B4720">
        <w:t>na lokaciji nameravanega posega in v njeni neposredni bližini ni registriranih enot kulturne dediščine;</w:t>
      </w:r>
    </w:p>
    <w:p w:rsidR="005B4720" w:rsidRPr="005B4720" w:rsidRDefault="005B4720" w:rsidP="00D87EBC">
      <w:pPr>
        <w:numPr>
          <w:ilvl w:val="0"/>
          <w:numId w:val="4"/>
        </w:numPr>
        <w:tabs>
          <w:tab w:val="left" w:pos="4111"/>
        </w:tabs>
        <w:spacing w:line="260" w:lineRule="exact"/>
        <w:ind w:left="426" w:hanging="426"/>
      </w:pPr>
      <w:r w:rsidRPr="005B4720">
        <w:t>se na lokaciji nameravanega posega in v njeni neposredni bližini v naravi ne nahaja gozd niti kmetijska zemljišča;</w:t>
      </w:r>
    </w:p>
    <w:p w:rsidR="005B4720" w:rsidRPr="005B4720" w:rsidRDefault="005B4720" w:rsidP="00D87EBC">
      <w:pPr>
        <w:numPr>
          <w:ilvl w:val="0"/>
          <w:numId w:val="4"/>
        </w:numPr>
        <w:tabs>
          <w:tab w:val="left" w:pos="4111"/>
        </w:tabs>
        <w:spacing w:line="260" w:lineRule="exact"/>
        <w:ind w:left="426" w:hanging="426"/>
      </w:pPr>
      <w:r w:rsidRPr="005B4720">
        <w:t xml:space="preserve">lokacija nameravanega posega se nahaja znotraj območja pričakovanih naravnih vrednot </w:t>
      </w:r>
      <w:proofErr w:type="spellStart"/>
      <w:r w:rsidRPr="005B4720">
        <w:t>Izolanski</w:t>
      </w:r>
      <w:proofErr w:type="spellEnd"/>
      <w:r w:rsidRPr="005B4720">
        <w:t xml:space="preserve"> kras. Območje nameravane gradnje se nahaja izven varovanih območij, naravnih vrednot in ekološko pomembnih območij ter izven daljinskega vpliva območij s posebnim statusom na podlagi predpisov s področja ohranjanja narave, zato v predmetni zadevi ni treba izvesti presoje sprejemljivosti nameravanega posega v naravo;</w:t>
      </w:r>
    </w:p>
    <w:p w:rsidR="006C0E4E" w:rsidRDefault="005B4720" w:rsidP="00D87EBC">
      <w:pPr>
        <w:numPr>
          <w:ilvl w:val="0"/>
          <w:numId w:val="4"/>
        </w:numPr>
        <w:tabs>
          <w:tab w:val="left" w:pos="4111"/>
        </w:tabs>
        <w:spacing w:line="260" w:lineRule="exact"/>
        <w:ind w:left="426" w:hanging="426"/>
      </w:pPr>
      <w:r w:rsidRPr="005B4720">
        <w:t xml:space="preserve">lokacija nameravanega posega se nahaja na prispevni površini občutljivega območja zaradi </w:t>
      </w:r>
      <w:proofErr w:type="spellStart"/>
      <w:r w:rsidRPr="005B4720">
        <w:t>evtrofikacije</w:t>
      </w:r>
      <w:proofErr w:type="spellEnd"/>
      <w:r w:rsidRPr="005B4720">
        <w:t xml:space="preserve"> vodnega telesa Morje (šifra vodnega telesa: SI5VT4) in deloma na območjih razreda majhne in preostale poplavne nevarnosti;</w:t>
      </w:r>
    </w:p>
    <w:p w:rsidR="005B4720" w:rsidRPr="005B4720" w:rsidRDefault="005B4720" w:rsidP="00D87EBC">
      <w:pPr>
        <w:numPr>
          <w:ilvl w:val="0"/>
          <w:numId w:val="4"/>
        </w:numPr>
        <w:tabs>
          <w:tab w:val="left" w:pos="4111"/>
        </w:tabs>
        <w:spacing w:line="260" w:lineRule="exact"/>
        <w:ind w:left="426" w:hanging="426"/>
      </w:pPr>
      <w:r w:rsidRPr="005B4720">
        <w:t>vplivov v času gradnje in uporabe objekta na podnebje, krajino, kulturno dediščino, naravne in materialne dobrine</w:t>
      </w:r>
      <w:r w:rsidR="00F14FCD">
        <w:t>, prebivalstvo in zdravje ljudi</w:t>
      </w:r>
      <w:r w:rsidR="00921C39">
        <w:t>,</w:t>
      </w:r>
      <w:r w:rsidR="00F14FCD">
        <w:t xml:space="preserve"> </w:t>
      </w:r>
      <w:r w:rsidRPr="005B4720">
        <w:t>biotsko raznovrstnost</w:t>
      </w:r>
      <w:r w:rsidR="00921C39">
        <w:t>, vplivov elektromagnetnega sevanja in svetlobnega onesnaževanja</w:t>
      </w:r>
      <w:r w:rsidRPr="005B4720">
        <w:t xml:space="preserve"> ni oziroma so ocenjeni kot nebistveni;</w:t>
      </w:r>
    </w:p>
    <w:p w:rsidR="005B4720" w:rsidRPr="005B4720" w:rsidRDefault="005B4720" w:rsidP="00D87EBC">
      <w:pPr>
        <w:numPr>
          <w:ilvl w:val="0"/>
          <w:numId w:val="4"/>
        </w:numPr>
        <w:tabs>
          <w:tab w:val="left" w:pos="4111"/>
        </w:tabs>
        <w:spacing w:line="260" w:lineRule="exact"/>
        <w:ind w:left="426" w:hanging="426"/>
      </w:pPr>
      <w:r w:rsidRPr="005B4720">
        <w:t xml:space="preserve">v času gradnje in uporabe objekta bodo vplivi emisij v tla in podzemne vode, zrak, hrup, vplivi z vidika nastajanja odpadkov in ravnanja z njimi </w:t>
      </w:r>
      <w:r w:rsidR="00980902">
        <w:t xml:space="preserve">in vplivi na naravne vrednote </w:t>
      </w:r>
      <w:r w:rsidRPr="005B4720">
        <w:t>ob upoštevanju dodatnih ukrepov in pogojev, ki jih mora investitor upoštevati, da bi preprečil, zmanjšal ali odstranil škodljive vplive na okolje, ki ji</w:t>
      </w:r>
      <w:r w:rsidR="0051737D">
        <w:t>h je upravni organ določil v VI</w:t>
      </w:r>
      <w:r w:rsidRPr="005B4720">
        <w:t>. točki izreka tega dovoljenja in kot je obrazloženo v nadaljevanju, nebistveni;</w:t>
      </w:r>
    </w:p>
    <w:p w:rsidR="005B4720" w:rsidRPr="005B4720" w:rsidRDefault="005B4720" w:rsidP="00D87EBC">
      <w:pPr>
        <w:numPr>
          <w:ilvl w:val="0"/>
          <w:numId w:val="4"/>
        </w:numPr>
        <w:tabs>
          <w:tab w:val="left" w:pos="4111"/>
        </w:tabs>
        <w:spacing w:line="260" w:lineRule="exact"/>
        <w:ind w:left="426" w:hanging="426"/>
      </w:pPr>
      <w:r w:rsidRPr="005B4720">
        <w:t>ostali vplivi v času gradnje in uporabe objekta so ocenjeni kot nebistveni oziroma jih ni, pri čemer je treba dosledno upoštevati tudi vse zahteve, predvidene v zakonskih in podzakonskih predpisih.</w:t>
      </w:r>
    </w:p>
    <w:p w:rsidR="005B4720" w:rsidRPr="005B4720" w:rsidRDefault="005B4720" w:rsidP="00D87EBC">
      <w:pPr>
        <w:spacing w:line="260" w:lineRule="exact"/>
      </w:pPr>
    </w:p>
    <w:p w:rsidR="005B4720" w:rsidRPr="005B4720" w:rsidRDefault="005B4720" w:rsidP="00D87EBC">
      <w:pPr>
        <w:pStyle w:val="Obrazloitev11"/>
      </w:pPr>
      <w:r w:rsidRPr="005B4720">
        <w:t>Varstvo zraka</w:t>
      </w:r>
    </w:p>
    <w:p w:rsidR="005B4720" w:rsidRPr="005B4720" w:rsidRDefault="005B4720" w:rsidP="00D87EBC">
      <w:pPr>
        <w:spacing w:line="260" w:lineRule="exact"/>
      </w:pPr>
    </w:p>
    <w:p w:rsidR="006C0E4E" w:rsidRDefault="005B4720" w:rsidP="00D87EBC">
      <w:pPr>
        <w:spacing w:line="260" w:lineRule="exact"/>
      </w:pPr>
      <w:r w:rsidRPr="005B4720">
        <w:t>Območje občine Izola, kjer se nahaja lokacija nameravanega posega, je skladno z Uredbo o kakovosti zunanjega zraka (Uradni list RS, št. 9/11, 8/15, 66/18 in 44/22 – ZVO-2) glede na žveplov dioksid, dušikov dioksid, dušikove okside, delce PM</w:t>
      </w:r>
      <w:r w:rsidRPr="005B4720">
        <w:rPr>
          <w:vertAlign w:val="subscript"/>
        </w:rPr>
        <w:t>10</w:t>
      </w:r>
      <w:r w:rsidRPr="005B4720">
        <w:t xml:space="preserve"> in PM</w:t>
      </w:r>
      <w:r w:rsidRPr="005B4720">
        <w:rPr>
          <w:vertAlign w:val="subscript"/>
        </w:rPr>
        <w:t>2,5</w:t>
      </w:r>
      <w:r w:rsidRPr="005B4720">
        <w:t xml:space="preserve">, benzen, ogljikov monoksid ter </w:t>
      </w:r>
      <w:proofErr w:type="spellStart"/>
      <w:r w:rsidRPr="005B4720">
        <w:t>benzo</w:t>
      </w:r>
      <w:proofErr w:type="spellEnd"/>
      <w:r w:rsidRPr="005B4720">
        <w:t>(a)</w:t>
      </w:r>
      <w:proofErr w:type="spellStart"/>
      <w:r w:rsidRPr="005B4720">
        <w:t>piren</w:t>
      </w:r>
      <w:proofErr w:type="spellEnd"/>
      <w:r w:rsidRPr="005B4720">
        <w:t>, uvrščeno v aglomeracijo SIP – primorsko območje, glede na svinec, arzen, kadmij in nikelj pa v območje SITK. Glede na Odredbo o razvrstitvi območij, aglomeracij in podobmočij glede na onesnaženost zunanjega zraka (Uradni list RS, št. 38/17, 3/20, 152/20, 203/21 in 44/22 – ZVO-2), ravni onesnaževal, z izjemo koncentracij PM</w:t>
      </w:r>
      <w:r w:rsidRPr="005B4720">
        <w:rPr>
          <w:vertAlign w:val="subscript"/>
        </w:rPr>
        <w:t>2,5</w:t>
      </w:r>
      <w:r w:rsidRPr="005B4720">
        <w:t>, PM</w:t>
      </w:r>
      <w:r w:rsidRPr="005B4720">
        <w:rPr>
          <w:vertAlign w:val="subscript"/>
        </w:rPr>
        <w:t>10</w:t>
      </w:r>
      <w:r w:rsidRPr="005B4720">
        <w:t xml:space="preserve"> in </w:t>
      </w:r>
      <w:proofErr w:type="spellStart"/>
      <w:r w:rsidRPr="005B4720">
        <w:t>benzo</w:t>
      </w:r>
      <w:proofErr w:type="spellEnd"/>
      <w:r w:rsidRPr="005B4720">
        <w:t>(a)</w:t>
      </w:r>
      <w:proofErr w:type="spellStart"/>
      <w:r w:rsidRPr="005B4720">
        <w:t>pirena</w:t>
      </w:r>
      <w:proofErr w:type="spellEnd"/>
      <w:r w:rsidRPr="005B4720">
        <w:t>, ne presegajo mejnih vrednosti. Ciljno vrednost presegajo ravni koncentracij ozona. Glede na mejne vrednosti je za območje SIP določena II. stopnja onesnaženosti zraka. Zaradi preseganja ciljne vrednosti koncentracije ozona, pa je območje SIP uvrščeno v I. stopnjo onesnaženosti zraka. Na lokaciji nameravanega posega ni stalnega merilnega mesta za spremljanje kakovosti zunanjega zraka v okviru državnega monitoringa. Najbližje stalno merilno mesto je v Kopru, oddaljeno več kot 6 km.</w:t>
      </w:r>
    </w:p>
    <w:p w:rsidR="005B4720" w:rsidRPr="005B4720" w:rsidRDefault="005B4720" w:rsidP="00D87EBC">
      <w:pPr>
        <w:spacing w:line="260" w:lineRule="exact"/>
      </w:pPr>
    </w:p>
    <w:p w:rsidR="006C0E4E" w:rsidRDefault="005B4720" w:rsidP="00D87EBC">
      <w:pPr>
        <w:spacing w:line="260" w:lineRule="exact"/>
      </w:pPr>
      <w:r w:rsidRPr="005B4720">
        <w:t>Na območju nameravanega posega sicer ni prisotnih pomembnejših virov onesnaževanja zraka. Gre za nepozidano območje, v bližini katerega se nahajajo stanovanjski objekti. Vir emisij onesnaževal v zrak sta zlasti promet po lokalnih cestah in individualna kurišča.</w:t>
      </w:r>
    </w:p>
    <w:p w:rsidR="005B4720" w:rsidRPr="005B4720" w:rsidRDefault="005B4720" w:rsidP="00D87EBC">
      <w:pPr>
        <w:spacing w:line="260" w:lineRule="exact"/>
        <w:rPr>
          <w:highlight w:val="cyan"/>
        </w:rPr>
      </w:pPr>
    </w:p>
    <w:p w:rsidR="005B4720" w:rsidRPr="005B4720" w:rsidRDefault="005B4720" w:rsidP="00D87EBC">
      <w:pPr>
        <w:pStyle w:val="Obrazloitev11a"/>
      </w:pPr>
      <w:r w:rsidRPr="005B4720">
        <w:t>Pričakovani vplivi v času gradnje in pogoji</w:t>
      </w:r>
    </w:p>
    <w:p w:rsidR="005B4720" w:rsidRPr="005B4720" w:rsidRDefault="005B4720" w:rsidP="00D87EBC">
      <w:pPr>
        <w:spacing w:line="260" w:lineRule="exact"/>
      </w:pPr>
    </w:p>
    <w:p w:rsidR="005B4720" w:rsidRPr="005B4720" w:rsidRDefault="005B4720" w:rsidP="00D87EBC">
      <w:pPr>
        <w:spacing w:line="260" w:lineRule="exact"/>
      </w:pPr>
      <w:r w:rsidRPr="005B4720">
        <w:t>V času gradnje bodo zaradi prisotnosti gradbene mehanizacije in transporta gradbenega in zemeljskega materiala na območju gradbišča ter vzdolž transportnih poti povečane emisije onesnaževal v zrak, zlasti emisije delcev PM</w:t>
      </w:r>
      <w:r w:rsidRPr="005B4720">
        <w:rPr>
          <w:vertAlign w:val="subscript"/>
        </w:rPr>
        <w:t>10</w:t>
      </w:r>
      <w:r w:rsidRPr="005B4720">
        <w:t>, medtem ko emisije ostalih onesnaževal ne bodo povzročale občutnega povečanja onesnaženosti zraka. Povečana onesnaženost zraka s prašnimi delci bo kratkotrajna in omejena neposredno na okolico gradbišča in gradbiščnih poti, saj gre po sestavi za večje delce prahu, ki se odložijo na tla na krajši razdalji. Emisije prahu bodo nastajale pri odstranjevanju zemljine, nakladanju le-te na tovorna vozila, dovažanju nasipnega materiala za tampon in manipulaciji z njim, prevažanju zemljine in nasipnega materiala po neasfaltiranih poteh. Emisije bodo močnejše predvsem v suhih in vetrovnih dneh.</w:t>
      </w:r>
    </w:p>
    <w:p w:rsidR="005B4720" w:rsidRPr="005B4720" w:rsidRDefault="005B4720" w:rsidP="00D87EBC">
      <w:pPr>
        <w:spacing w:line="260" w:lineRule="exact"/>
      </w:pPr>
    </w:p>
    <w:p w:rsidR="006C0E4E" w:rsidRDefault="005B4720" w:rsidP="00D87EBC">
      <w:pPr>
        <w:tabs>
          <w:tab w:val="left" w:pos="567"/>
        </w:tabs>
        <w:spacing w:line="260" w:lineRule="exact"/>
      </w:pPr>
      <w:r w:rsidRPr="005B4720">
        <w:t>Za čas gradnje so bile z računalniškim modelom ocenjene emisije delcev PM</w:t>
      </w:r>
      <w:r w:rsidRPr="005B4720">
        <w:rPr>
          <w:vertAlign w:val="subscript"/>
        </w:rPr>
        <w:t>10</w:t>
      </w:r>
      <w:r w:rsidRPr="005B4720">
        <w:t>. Gradnja bo trajala 18 mesecev, površina posega, kjer se bodo izvajala gradbena dela, meri 16.635,7 m</w:t>
      </w:r>
      <w:r w:rsidRPr="005B4720">
        <w:rPr>
          <w:vertAlign w:val="superscript"/>
        </w:rPr>
        <w:t>2</w:t>
      </w:r>
      <w:r w:rsidRPr="005B4720">
        <w:t>. Ocenjeno je, da bo zaradi gradnje povečan promet po bližnjih prometnicah, in sicer 115 težkih in 80 kombiniranih vozil dnevno. Modelni izračun je pokazal, da dodatna obremenitev zunanjega zraka z delci PM</w:t>
      </w:r>
      <w:r w:rsidRPr="005B4720">
        <w:rPr>
          <w:vertAlign w:val="subscript"/>
        </w:rPr>
        <w:t>10</w:t>
      </w:r>
      <w:r w:rsidRPr="005B4720">
        <w:t xml:space="preserve"> oz. mejne dnevne vrednosti za delce PM</w:t>
      </w:r>
      <w:r w:rsidRPr="005B4720">
        <w:rPr>
          <w:vertAlign w:val="subscript"/>
        </w:rPr>
        <w:t>10</w:t>
      </w:r>
      <w:r w:rsidRPr="005B4720">
        <w:t xml:space="preserve"> v času gradnje na 10 merilnih mestih ne bodo presežene. Preseganje mejne dnevne vrednosti za delce PM</w:t>
      </w:r>
      <w:r w:rsidRPr="005B4720">
        <w:rPr>
          <w:vertAlign w:val="subscript"/>
        </w:rPr>
        <w:t>10</w:t>
      </w:r>
      <w:r w:rsidRPr="005B4720">
        <w:t xml:space="preserve"> se po oceni pojavi le na merilnem mestu pred večstanovanjsko stavbo na naslovu Južna ulica 98. Skupna ocenjena emisija delcev PM</w:t>
      </w:r>
      <w:r w:rsidRPr="005B4720">
        <w:rPr>
          <w:vertAlign w:val="subscript"/>
        </w:rPr>
        <w:t>10</w:t>
      </w:r>
      <w:r w:rsidRPr="005B4720">
        <w:t>, brez upoštevanja omilitvenih ukrepov za zmanjševanje prašenja, je 0,2 kg/h. S ciljem preprečevanja in zmanjšanja negativnih vplivov razpršenih emisij prašnih delcev na kakovost zunanjega zraka zaradi gradbišča, gradbiščnih in transportnih poti je treba upoštevati organizacijske ukrepe na gradbišču v skladu z Uredbo o preprečevanju in zmanjševanju emisije delcev iz gradbišč (Uradni list RS, št. 21/11,</w:t>
      </w:r>
      <w:r w:rsidR="006C0E4E">
        <w:t xml:space="preserve"> </w:t>
      </w:r>
      <w:r w:rsidRPr="005B4720">
        <w:t>197/21 in 44/22 – ZVO-2) in dodatne omilitvene ukrepe, ki jih je u</w:t>
      </w:r>
      <w:r w:rsidR="000B15FA">
        <w:t>pravni organ določil v točki VI</w:t>
      </w:r>
      <w:r w:rsidRPr="005B4720">
        <w:t>./1 izreka tega dovoljenja. Upravni organ na podlagi navedenega ugotavlja, da bodo vplivi na kakovost zraka na ožjem območju obravnavane lokacije v času gradnje, nebistveni zaradi omilitvenih ukrepov.</w:t>
      </w:r>
    </w:p>
    <w:p w:rsidR="005B4720" w:rsidRPr="005B4720" w:rsidRDefault="005B4720" w:rsidP="00D87EBC">
      <w:pPr>
        <w:tabs>
          <w:tab w:val="left" w:pos="567"/>
        </w:tabs>
        <w:spacing w:line="260" w:lineRule="exact"/>
      </w:pPr>
    </w:p>
    <w:p w:rsidR="005B4720" w:rsidRPr="005B4720" w:rsidRDefault="005B4720" w:rsidP="00D87EBC">
      <w:pPr>
        <w:pStyle w:val="Obrazloitev11"/>
      </w:pPr>
      <w:r w:rsidRPr="005B4720">
        <w:t>Ravnanje z odpadki</w:t>
      </w:r>
    </w:p>
    <w:p w:rsidR="005B4720" w:rsidRPr="005B4720" w:rsidRDefault="005B4720" w:rsidP="00D87EBC">
      <w:pPr>
        <w:autoSpaceDE w:val="0"/>
        <w:autoSpaceDN w:val="0"/>
        <w:adjustRightInd w:val="0"/>
        <w:spacing w:line="260" w:lineRule="exact"/>
      </w:pPr>
    </w:p>
    <w:p w:rsidR="006C0E4E" w:rsidRDefault="005B4720" w:rsidP="00D87EBC">
      <w:pPr>
        <w:autoSpaceDE w:val="0"/>
        <w:autoSpaceDN w:val="0"/>
        <w:adjustRightInd w:val="0"/>
        <w:spacing w:line="260" w:lineRule="exact"/>
        <w:rPr>
          <w:rFonts w:eastAsia="CIDFont+F1"/>
        </w:rPr>
      </w:pPr>
      <w:r w:rsidRPr="005B4720">
        <w:rPr>
          <w:rFonts w:eastAsia="CIDFont+F1"/>
        </w:rPr>
        <w:t>V obstoječem stanju na lokaciji nameravanega posega odpadki ne nastajajo. V zahodnem delu območja je odložena zemljina iz opuščenega kamnoloma apnenca, ki se nahaja severno od območja nameravanega posega.</w:t>
      </w:r>
    </w:p>
    <w:p w:rsidR="005B4720" w:rsidRPr="005B4720" w:rsidRDefault="005B4720" w:rsidP="00D87EBC">
      <w:pPr>
        <w:autoSpaceDE w:val="0"/>
        <w:autoSpaceDN w:val="0"/>
        <w:adjustRightInd w:val="0"/>
        <w:spacing w:line="260" w:lineRule="exact"/>
        <w:rPr>
          <w:rFonts w:eastAsia="CIDFont+F1"/>
        </w:rPr>
      </w:pPr>
    </w:p>
    <w:p w:rsidR="005B4720" w:rsidRPr="005B4720" w:rsidRDefault="005B4720" w:rsidP="00D87EBC">
      <w:pPr>
        <w:pStyle w:val="Obrazloitev11a"/>
      </w:pPr>
      <w:r w:rsidRPr="005B4720">
        <w:t>Pričakovani vplivi v času gradnje in pogoji</w:t>
      </w:r>
    </w:p>
    <w:p w:rsidR="005B4720" w:rsidRPr="005B4720" w:rsidRDefault="005B4720" w:rsidP="00D87EBC">
      <w:pPr>
        <w:autoSpaceDE w:val="0"/>
        <w:autoSpaceDN w:val="0"/>
        <w:adjustRightInd w:val="0"/>
        <w:spacing w:line="260" w:lineRule="exact"/>
        <w:rPr>
          <w:rFonts w:eastAsia="CIDFont+F1"/>
        </w:rPr>
      </w:pPr>
    </w:p>
    <w:p w:rsidR="006C0E4E" w:rsidRDefault="005B4720" w:rsidP="00D87EBC">
      <w:pPr>
        <w:autoSpaceDE w:val="0"/>
        <w:autoSpaceDN w:val="0"/>
        <w:adjustRightInd w:val="0"/>
        <w:spacing w:line="260" w:lineRule="exact"/>
        <w:rPr>
          <w:rFonts w:eastAsia="CIDFont+F1"/>
        </w:rPr>
      </w:pPr>
      <w:r w:rsidRPr="005B4720">
        <w:rPr>
          <w:rFonts w:eastAsia="CIDFont+F1"/>
        </w:rPr>
        <w:t>V zahodnem delu območja nameravanega posega je najprej potrebno odstraniti 120 m</w:t>
      </w:r>
      <w:r w:rsidRPr="005B4720">
        <w:rPr>
          <w:rFonts w:eastAsia="CIDFont+F1"/>
          <w:vertAlign w:val="superscript"/>
        </w:rPr>
        <w:t xml:space="preserve">2 </w:t>
      </w:r>
      <w:r w:rsidRPr="005B4720">
        <w:rPr>
          <w:rFonts w:eastAsia="CIDFont+F1"/>
        </w:rPr>
        <w:t>asfaltne plasti obstoječe uvozne poti. Na lokaciji nameravanega posega se bo odrinila in odstranila plast humusa, ki se bo skladiščil v kopicah. Pred začetkom gradnje je treba izvesti kemijsko analizo odložene zemljine iz opuščenega kamnoloma apnenca in jo, skladno z ugotovitvami raziskav, predati pooblaščenemu prevzemniku tovrstnih odpadkov oz. zagotoviti ustrezno mesto na lokaciji za začasno skladiščenje za ponovno uporabo na gradbišču za zasip. Potrebno je izvesti tudi analizo zemeljskega izkopa, katerega ocenjena količina znaša 68.600 m</w:t>
      </w:r>
      <w:r w:rsidRPr="005B4720">
        <w:rPr>
          <w:rFonts w:eastAsia="CIDFont+F1"/>
          <w:vertAlign w:val="superscript"/>
        </w:rPr>
        <w:t>3</w:t>
      </w:r>
      <w:r w:rsidRPr="005B4720">
        <w:rPr>
          <w:rFonts w:eastAsia="CIDFont+F1"/>
        </w:rPr>
        <w:t xml:space="preserve">. Če se na osnovi kemijske analize izkaže, da izkopani material nima nevarnih lastnosti, se lahko na mestu gradnje uporabi za zasipanje. Upravni organ je z namenom vrednotenja nevarnih lastnosti zemeljskega izkopa v točki </w:t>
      </w:r>
      <w:r w:rsidR="006E1A68">
        <w:rPr>
          <w:rFonts w:eastAsia="CIDFont+F1"/>
        </w:rPr>
        <w:t>V</w:t>
      </w:r>
      <w:r w:rsidRPr="005B4720">
        <w:rPr>
          <w:rFonts w:eastAsia="CIDFont+F1"/>
        </w:rPr>
        <w:t>I./2 izreka tega dovoljenja določil dodatna pogoja z vidika ravnanja z odpadki.</w:t>
      </w:r>
    </w:p>
    <w:p w:rsidR="005B4720" w:rsidRPr="005B4720" w:rsidRDefault="005B4720" w:rsidP="00D87EBC">
      <w:pPr>
        <w:autoSpaceDE w:val="0"/>
        <w:autoSpaceDN w:val="0"/>
        <w:adjustRightInd w:val="0"/>
        <w:spacing w:line="260" w:lineRule="exact"/>
        <w:rPr>
          <w:rFonts w:eastAsia="CIDFont+F1"/>
        </w:rPr>
      </w:pPr>
    </w:p>
    <w:p w:rsidR="006C0E4E" w:rsidRDefault="005B4720" w:rsidP="00D87EBC">
      <w:pPr>
        <w:autoSpaceDE w:val="0"/>
        <w:autoSpaceDN w:val="0"/>
        <w:adjustRightInd w:val="0"/>
        <w:spacing w:line="260" w:lineRule="exact"/>
      </w:pPr>
      <w:r w:rsidRPr="005B4720">
        <w:rPr>
          <w:rFonts w:eastAsia="CIDFont+F1"/>
        </w:rPr>
        <w:lastRenderedPageBreak/>
        <w:t xml:space="preserve">V času gradnje bodo nastajali predvsem odpadki iz skupine 17, ki se bodo že na gradbišču skladiščili ločeno in bodo predani pooblaščenim prevzemnikom. Na lokaciji nameravanega posega ni dovoljena predelava odpadkov s premično napravo. Upravni organ ugotavlja, da bodo vplivi nastajanja </w:t>
      </w:r>
      <w:r w:rsidRPr="005B4720">
        <w:t>odpadkov v času gradnje, ob upoštevanju dodatnih omilitvenih ukrepov, nebistveni.</w:t>
      </w:r>
    </w:p>
    <w:p w:rsidR="006C0E4E" w:rsidRDefault="006C0E4E" w:rsidP="00D87EBC">
      <w:pPr>
        <w:autoSpaceDE w:val="0"/>
        <w:autoSpaceDN w:val="0"/>
        <w:adjustRightInd w:val="0"/>
        <w:spacing w:line="260" w:lineRule="exact"/>
        <w:rPr>
          <w:rFonts w:eastAsia="CIDFont+F1"/>
        </w:rPr>
      </w:pPr>
    </w:p>
    <w:p w:rsidR="005B4720" w:rsidRPr="00A629D2" w:rsidRDefault="005B4720" w:rsidP="00D87EBC">
      <w:pPr>
        <w:pStyle w:val="Obrazloitev11"/>
      </w:pPr>
      <w:r w:rsidRPr="005B4720">
        <w:t>Varstvo pred hrupom</w:t>
      </w:r>
    </w:p>
    <w:p w:rsidR="005B4720" w:rsidRPr="005B4720" w:rsidRDefault="005B4720" w:rsidP="00D87EBC">
      <w:pPr>
        <w:spacing w:line="260" w:lineRule="exact"/>
      </w:pPr>
    </w:p>
    <w:p w:rsidR="006C0E4E" w:rsidRDefault="005B4720" w:rsidP="00D87EBC">
      <w:pPr>
        <w:autoSpaceDE w:val="0"/>
        <w:autoSpaceDN w:val="0"/>
        <w:adjustRightInd w:val="0"/>
        <w:spacing w:line="260" w:lineRule="exact"/>
      </w:pPr>
      <w:r w:rsidRPr="005B4720">
        <w:t xml:space="preserve">Lokacija nameravanega posega se v skladu z Odlokom o zazidalnem načrtu Livade – zahod nahaja v enoti urejanja prostora (EUP) IZ 04/07, ki ima določeno namensko rabo </w:t>
      </w:r>
      <w:proofErr w:type="spellStart"/>
      <w:r w:rsidRPr="005B4720">
        <w:t>SSv</w:t>
      </w:r>
      <w:proofErr w:type="spellEnd"/>
      <w:r w:rsidRPr="005B4720">
        <w:t xml:space="preserve"> – območja večstanovanjske gradnje. Za območje načrtovane stanovanjske soseske, vključno z najbližjimi stanovanjskimi območji, je v skladu z 31. členom Odloka o zazidalnem načrtu Livade – zahod določena III. stopnja varstva pred hrupom. Najbližji objekti z varovanimi prostori (Južna cesta 34 in Južna cesta 98) se nahajajo južno od obravnavane lokacije.</w:t>
      </w:r>
    </w:p>
    <w:p w:rsidR="005B4720" w:rsidRPr="005B4720" w:rsidRDefault="005B4720" w:rsidP="00D87EBC">
      <w:pPr>
        <w:autoSpaceDE w:val="0"/>
        <w:autoSpaceDN w:val="0"/>
        <w:adjustRightInd w:val="0"/>
        <w:spacing w:line="260" w:lineRule="exact"/>
      </w:pPr>
    </w:p>
    <w:p w:rsidR="006C0E4E" w:rsidRDefault="005B4720" w:rsidP="00D87EBC">
      <w:pPr>
        <w:autoSpaceDE w:val="0"/>
        <w:autoSpaceDN w:val="0"/>
        <w:adjustRightInd w:val="0"/>
        <w:spacing w:line="260" w:lineRule="exact"/>
      </w:pPr>
      <w:r w:rsidRPr="005B4720">
        <w:t>Glavni obstoječi vir hrupa na širšem območju obravnavane lokacije je cestni motorni promet po Južni cesti. Hrup zaradi prometa ob upoštevanih prometnih obremenitvah na Južni cesti (povprečni pretok v obdobju dneva), pri najbližjih stavbah z varovanimi prostori na naslovu Južna cesta 34 in Južna cesta 98, glede na prilogo 1 Uredbe o mejnih vrednostih kazalcev hrupa v okolju (Uradni list RS, št. 43/18, 59/19 in 44/22 – ZVO-2; v nadaljevanju Uredba o hrupu), ne presega mejne vrednosti za uporabo linijskega vira, tako za vir (</w:t>
      </w:r>
      <w:proofErr w:type="spellStart"/>
      <w:r w:rsidRPr="005B4720">
        <w:t>L</w:t>
      </w:r>
      <w:r w:rsidRPr="005B4720">
        <w:rPr>
          <w:vertAlign w:val="subscript"/>
        </w:rPr>
        <w:t>noč</w:t>
      </w:r>
      <w:proofErr w:type="spellEnd"/>
      <w:r w:rsidRPr="005B4720">
        <w:rPr>
          <w:vertAlign w:val="subscript"/>
        </w:rPr>
        <w:t xml:space="preserve"> </w:t>
      </w:r>
      <w:r w:rsidRPr="005B4720">
        <w:t xml:space="preserve">59 in </w:t>
      </w:r>
      <w:proofErr w:type="spellStart"/>
      <w:r w:rsidRPr="005B4720">
        <w:t>L</w:t>
      </w:r>
      <w:r w:rsidRPr="005B4720">
        <w:rPr>
          <w:vertAlign w:val="subscript"/>
        </w:rPr>
        <w:t>dvn</w:t>
      </w:r>
      <w:proofErr w:type="spellEnd"/>
      <w:r w:rsidRPr="005B4720">
        <w:t xml:space="preserve"> 69), kot za območje III. stopnje varstva pred hrupom (</w:t>
      </w:r>
      <w:proofErr w:type="spellStart"/>
      <w:r w:rsidRPr="005B4720">
        <w:t>L</w:t>
      </w:r>
      <w:r w:rsidRPr="005B4720">
        <w:rPr>
          <w:vertAlign w:val="subscript"/>
        </w:rPr>
        <w:t>noč</w:t>
      </w:r>
      <w:proofErr w:type="spellEnd"/>
      <w:r w:rsidRPr="005B4720">
        <w:rPr>
          <w:vertAlign w:val="subscript"/>
        </w:rPr>
        <w:t xml:space="preserve"> </w:t>
      </w:r>
      <w:r w:rsidRPr="005B4720">
        <w:t xml:space="preserve">50 in </w:t>
      </w:r>
      <w:proofErr w:type="spellStart"/>
      <w:r w:rsidRPr="005B4720">
        <w:t>L</w:t>
      </w:r>
      <w:r w:rsidRPr="005B4720">
        <w:rPr>
          <w:vertAlign w:val="subscript"/>
        </w:rPr>
        <w:t>dvn</w:t>
      </w:r>
      <w:proofErr w:type="spellEnd"/>
      <w:r w:rsidRPr="005B4720">
        <w:t xml:space="preserve"> 60). Ravni hrupa v obstoječem stanju na naslovih Južna cesta 34 in 98 namreč znašajo </w:t>
      </w:r>
      <w:proofErr w:type="spellStart"/>
      <w:r w:rsidRPr="005B4720">
        <w:t>L</w:t>
      </w:r>
      <w:r w:rsidRPr="005B4720">
        <w:rPr>
          <w:vertAlign w:val="subscript"/>
        </w:rPr>
        <w:t>dan</w:t>
      </w:r>
      <w:proofErr w:type="spellEnd"/>
      <w:r w:rsidRPr="005B4720">
        <w:rPr>
          <w:vertAlign w:val="subscript"/>
        </w:rPr>
        <w:t xml:space="preserve"> </w:t>
      </w:r>
      <w:r w:rsidRPr="005B4720">
        <w:t xml:space="preserve">54,6 oz. 54,7 </w:t>
      </w:r>
      <w:proofErr w:type="spellStart"/>
      <w:r w:rsidRPr="005B4720">
        <w:t>L</w:t>
      </w:r>
      <w:r w:rsidRPr="005B4720">
        <w:rPr>
          <w:vertAlign w:val="subscript"/>
        </w:rPr>
        <w:t>večer</w:t>
      </w:r>
      <w:proofErr w:type="spellEnd"/>
      <w:r w:rsidRPr="005B4720">
        <w:rPr>
          <w:vertAlign w:val="subscript"/>
        </w:rPr>
        <w:t xml:space="preserve"> </w:t>
      </w:r>
      <w:r w:rsidRPr="005B4720">
        <w:t xml:space="preserve">51,2 oz. 51,3, </w:t>
      </w:r>
      <w:proofErr w:type="spellStart"/>
      <w:r w:rsidRPr="005B4720">
        <w:t>L</w:t>
      </w:r>
      <w:r w:rsidRPr="005B4720">
        <w:rPr>
          <w:vertAlign w:val="subscript"/>
        </w:rPr>
        <w:t>noč</w:t>
      </w:r>
      <w:proofErr w:type="spellEnd"/>
      <w:r w:rsidRPr="005B4720">
        <w:rPr>
          <w:vertAlign w:val="subscript"/>
        </w:rPr>
        <w:t xml:space="preserve"> </w:t>
      </w:r>
      <w:r w:rsidRPr="005B4720">
        <w:t xml:space="preserve">43,1 oz. 43,2 in </w:t>
      </w:r>
      <w:proofErr w:type="spellStart"/>
      <w:r w:rsidRPr="005B4720">
        <w:t>L</w:t>
      </w:r>
      <w:r w:rsidRPr="005B4720">
        <w:rPr>
          <w:vertAlign w:val="subscript"/>
        </w:rPr>
        <w:t>dvn</w:t>
      </w:r>
      <w:proofErr w:type="spellEnd"/>
      <w:r w:rsidRPr="005B4720">
        <w:t xml:space="preserve"> 54,5 oz. 54,6.</w:t>
      </w:r>
    </w:p>
    <w:p w:rsidR="005B4720" w:rsidRPr="005B4720" w:rsidRDefault="005B4720" w:rsidP="00D87EBC">
      <w:pPr>
        <w:autoSpaceDE w:val="0"/>
        <w:autoSpaceDN w:val="0"/>
        <w:adjustRightInd w:val="0"/>
        <w:spacing w:line="260" w:lineRule="exact"/>
      </w:pPr>
    </w:p>
    <w:p w:rsidR="005B4720" w:rsidRPr="005B4720" w:rsidRDefault="005B4720" w:rsidP="00D87EBC">
      <w:pPr>
        <w:pStyle w:val="Obrazloitev11a"/>
      </w:pPr>
      <w:r w:rsidRPr="005B4720">
        <w:t>Pričakovani vplivi v času gradnje in pogoji</w:t>
      </w:r>
    </w:p>
    <w:p w:rsidR="005B4720" w:rsidRPr="005B4720" w:rsidRDefault="005B4720" w:rsidP="00D87EBC">
      <w:pPr>
        <w:autoSpaceDE w:val="0"/>
        <w:autoSpaceDN w:val="0"/>
        <w:adjustRightInd w:val="0"/>
        <w:spacing w:line="260" w:lineRule="exact"/>
      </w:pPr>
    </w:p>
    <w:p w:rsidR="005B4720" w:rsidRPr="005B4720" w:rsidRDefault="005B4720" w:rsidP="00D87EBC">
      <w:pPr>
        <w:spacing w:line="260" w:lineRule="exact"/>
        <w:contextualSpacing/>
      </w:pPr>
      <w:r w:rsidRPr="005B4720">
        <w:t>Emisije hrupa v času gradnje bodo nastajale kot posledica obratovanja gradbenih strojev in naprav na gradbišču ter tovornih prevozov za potrebe gradnje. Gradnja bo predvidoma trajala skupno 18 mesecev, pri čemer se bodo zemeljska in gradbena dela v celoti izvedla v enem koledarskem letu. Gradbišče bo obratovalo med delavniki v dnevnem času med 6. in 18. uro in ob sobotah med 6. in 16. uro. Transport za potrebe gradnje bo potekal po obstoječi cestni mreži in po območju gradbišča. Vir hrupa bodo dlje časa trajajoča gradbena dela, in sicer niveliranje terena, izkop gradbenih jam za temeljenje objekta in kletno etažo, komunalna ureditev, gradnja objektov, obrtniška in instalacijska dela in zunanja ureditev območja. Pri posameznih fazah gradnje se bodo uporabljali različni stroji in naprave, vendar le-ti ne bodo delovali istočasno, temveč fazno, v skladu z organizacijo del.</w:t>
      </w:r>
    </w:p>
    <w:p w:rsidR="005B4720" w:rsidRPr="005B4720" w:rsidRDefault="005B4720" w:rsidP="00D87EBC">
      <w:pPr>
        <w:widowControl w:val="0"/>
        <w:spacing w:line="260" w:lineRule="exact"/>
      </w:pPr>
    </w:p>
    <w:p w:rsidR="005B4720" w:rsidRPr="005B4720" w:rsidRDefault="005B4720" w:rsidP="00D87EBC">
      <w:pPr>
        <w:widowControl w:val="0"/>
        <w:spacing w:line="260" w:lineRule="exact"/>
      </w:pPr>
      <w:r w:rsidRPr="005B4720">
        <w:rPr>
          <w:szCs w:val="22"/>
        </w:rPr>
        <w:t>Vpliv gradbenih del in transporta v času gradnje na obremenitev s hrupom pri najbolj izpostavljenih stavbah z varovanimi prostori ob gradbišču je ocenjen na</w:t>
      </w:r>
      <w:r w:rsidRPr="005B4720">
        <w:t xml:space="preserve"> osnovi računalniškega programa za modeliranje hrupa LIMA Software, </w:t>
      </w:r>
      <w:proofErr w:type="spellStart"/>
      <w:r w:rsidRPr="005B4720">
        <w:t>Brüel</w:t>
      </w:r>
      <w:proofErr w:type="spellEnd"/>
      <w:r w:rsidRPr="005B4720">
        <w:t xml:space="preserve"> &amp; </w:t>
      </w:r>
      <w:proofErr w:type="spellStart"/>
      <w:r w:rsidRPr="005B4720">
        <w:t>Kjær</w:t>
      </w:r>
      <w:proofErr w:type="spellEnd"/>
      <w:r w:rsidRPr="005B4720">
        <w:t xml:space="preserve">, verzija 2019. Hrup je bil preverjen na mestih pred najbližjimi stanovanjskimi objekti na naslovih Južna cesta 34 in 98. Območje obremenitve se je vrednotilo s kazalcem hrupa </w:t>
      </w:r>
      <w:proofErr w:type="spellStart"/>
      <w:r w:rsidRPr="005B4720">
        <w:t>L</w:t>
      </w:r>
      <w:r w:rsidRPr="005B4720">
        <w:rPr>
          <w:vertAlign w:val="subscript"/>
        </w:rPr>
        <w:t>dan</w:t>
      </w:r>
      <w:proofErr w:type="spellEnd"/>
      <w:r w:rsidRPr="005B4720">
        <w:t>,</w:t>
      </w:r>
      <w:r w:rsidRPr="005B4720">
        <w:rPr>
          <w:vertAlign w:val="subscript"/>
        </w:rPr>
        <w:t xml:space="preserve"> </w:t>
      </w:r>
      <w:r w:rsidRPr="005B4720">
        <w:t>ob upoštevanju 12 urne obremenitve, saj gradbišče v večernem in nočnem času ne bo obratovalo. Ocenjena je bila tudi celotna obremenitev okolja s hrupom kot posledica hrupa obstoječega stanja (zlasti zaradi obstoječih prometnih obremenitev) ter hrupa gradbišča skupaj.</w:t>
      </w:r>
    </w:p>
    <w:p w:rsidR="005B4720" w:rsidRPr="005B4720" w:rsidRDefault="005B4720" w:rsidP="00D87EBC">
      <w:pPr>
        <w:widowControl w:val="0"/>
        <w:spacing w:line="260" w:lineRule="exact"/>
      </w:pPr>
    </w:p>
    <w:p w:rsidR="006C0E4E" w:rsidRDefault="005B4720" w:rsidP="00D87EBC">
      <w:pPr>
        <w:spacing w:line="260" w:lineRule="exact"/>
      </w:pPr>
      <w:r w:rsidRPr="005B4720">
        <w:t xml:space="preserve">Rezultati modelnega izračuna so pokazali, da bo hrup zaradi gradnje pri najbližjih stavbah z varovanimi prostori na naslovih Južna cesta 34 in 98 znašal med </w:t>
      </w:r>
      <w:proofErr w:type="spellStart"/>
      <w:r w:rsidRPr="005B4720">
        <w:t>L</w:t>
      </w:r>
      <w:r w:rsidRPr="005B4720">
        <w:rPr>
          <w:vertAlign w:val="subscript"/>
        </w:rPr>
        <w:t>dan</w:t>
      </w:r>
      <w:proofErr w:type="spellEnd"/>
      <w:r w:rsidRPr="005B4720">
        <w:rPr>
          <w:vertAlign w:val="subscript"/>
        </w:rPr>
        <w:t xml:space="preserve"> </w:t>
      </w:r>
      <w:r w:rsidRPr="005B4720">
        <w:t xml:space="preserve">63, 5 oz. 63,6 in </w:t>
      </w:r>
      <w:proofErr w:type="spellStart"/>
      <w:r w:rsidRPr="005B4720">
        <w:t>L</w:t>
      </w:r>
      <w:r w:rsidRPr="005B4720">
        <w:rPr>
          <w:vertAlign w:val="subscript"/>
        </w:rPr>
        <w:t>dvn</w:t>
      </w:r>
      <w:proofErr w:type="spellEnd"/>
      <w:r w:rsidRPr="005B4720">
        <w:t xml:space="preserve"> 60,5 oz. 60,6 in da mejne vrednosti hrupa v času gradnje nameravanega posega na mestih ocenjevanja hrupa ne bodo presežene. Tudi za celotno obremenitev okolja s hrupom v času gradnje, kot posledica obremenitve s hrupom v obstoječem stanju (cestni promet) in hrupa gradbišča, je ocenjeno, da gradnja ne bo povzročila nedopustnih obremenitev s hrupom (</w:t>
      </w:r>
      <w:proofErr w:type="spellStart"/>
      <w:r w:rsidRPr="005B4720">
        <w:t>L</w:t>
      </w:r>
      <w:r w:rsidRPr="005B4720">
        <w:rPr>
          <w:vertAlign w:val="subscript"/>
        </w:rPr>
        <w:t>dan</w:t>
      </w:r>
      <w:proofErr w:type="spellEnd"/>
      <w:r w:rsidRPr="005B4720">
        <w:t xml:space="preserve"> 64 oz. 64,1 </w:t>
      </w:r>
      <w:proofErr w:type="spellStart"/>
      <w:r w:rsidRPr="005B4720">
        <w:t>dBA</w:t>
      </w:r>
      <w:proofErr w:type="spellEnd"/>
      <w:r w:rsidRPr="005B4720">
        <w:t xml:space="preserve"> in </w:t>
      </w:r>
      <w:proofErr w:type="spellStart"/>
      <w:r w:rsidRPr="005B4720">
        <w:t>L</w:t>
      </w:r>
      <w:r w:rsidRPr="005B4720">
        <w:rPr>
          <w:vertAlign w:val="subscript"/>
        </w:rPr>
        <w:t>dvn</w:t>
      </w:r>
      <w:proofErr w:type="spellEnd"/>
      <w:r w:rsidRPr="005B4720">
        <w:t xml:space="preserve"> 61,5 oz. 61,6 </w:t>
      </w:r>
      <w:proofErr w:type="spellStart"/>
      <w:r w:rsidRPr="005B4720">
        <w:t>dBA</w:t>
      </w:r>
      <w:proofErr w:type="spellEnd"/>
      <w:r w:rsidRPr="005B4720">
        <w:t xml:space="preserve">), saj mejne vrednosti kazalcev hrupa za celotno obremenitev </w:t>
      </w:r>
      <w:proofErr w:type="spellStart"/>
      <w:r w:rsidRPr="005B4720">
        <w:t>L</w:t>
      </w:r>
      <w:r w:rsidRPr="005B4720">
        <w:rPr>
          <w:vertAlign w:val="subscript"/>
        </w:rPr>
        <w:t>dan</w:t>
      </w:r>
      <w:proofErr w:type="spellEnd"/>
      <w:r w:rsidRPr="005B4720">
        <w:rPr>
          <w:vertAlign w:val="subscript"/>
        </w:rPr>
        <w:t xml:space="preserve"> </w:t>
      </w:r>
      <w:r w:rsidRPr="005B4720">
        <w:t xml:space="preserve">65 </w:t>
      </w:r>
      <w:proofErr w:type="spellStart"/>
      <w:r w:rsidRPr="005B4720">
        <w:t>dBA</w:t>
      </w:r>
      <w:proofErr w:type="spellEnd"/>
      <w:r w:rsidRPr="005B4720">
        <w:t xml:space="preserve"> in </w:t>
      </w:r>
      <w:proofErr w:type="spellStart"/>
      <w:r w:rsidRPr="005B4720">
        <w:t>L</w:t>
      </w:r>
      <w:r w:rsidRPr="005B4720">
        <w:rPr>
          <w:vertAlign w:val="subscript"/>
        </w:rPr>
        <w:t>dvn</w:t>
      </w:r>
      <w:proofErr w:type="spellEnd"/>
      <w:r w:rsidRPr="005B4720">
        <w:t xml:space="preserve"> 65 </w:t>
      </w:r>
      <w:proofErr w:type="spellStart"/>
      <w:r w:rsidRPr="005B4720">
        <w:t>dBA</w:t>
      </w:r>
      <w:proofErr w:type="spellEnd"/>
      <w:r w:rsidRPr="005B4720">
        <w:t xml:space="preserve"> ne bodo presežene. Gradbišče ne bo povečalo obstoječe obremenitve s hrupom. Ocena ravni hrupa je bila narejena za obratovanje gradbišča v dnevnem času, z</w:t>
      </w:r>
      <w:r w:rsidR="00AC2893">
        <w:t>ato je naslovni organ v točki V</w:t>
      </w:r>
      <w:r w:rsidRPr="005B4720">
        <w:t xml:space="preserve">I./3 izreka tega dovoljenja </w:t>
      </w:r>
      <w:r w:rsidRPr="005B4720">
        <w:lastRenderedPageBreak/>
        <w:t>določil pogoj, ki izhaja iz modelnega izračuna ravni hrupa, s katerim je bila za nameravani poseg dokazana skladnost z mejnimi vrednostmi hrupa iz Uredbe o hrupu in omejil časovno obratovanje gradbišča. Upravni organ ocenjuje, da bodo vplivi nameravanega posega na emisije hrupa, ob izvajanju predvidenega ukrepa v času gradnje, nebistveni.</w:t>
      </w:r>
    </w:p>
    <w:p w:rsidR="005B4720" w:rsidRPr="005B4720" w:rsidRDefault="005B4720" w:rsidP="00D87EBC">
      <w:pPr>
        <w:spacing w:line="260" w:lineRule="exact"/>
      </w:pPr>
    </w:p>
    <w:p w:rsidR="005B4720" w:rsidRPr="005B4720" w:rsidRDefault="005B4720" w:rsidP="00D87EBC">
      <w:pPr>
        <w:pStyle w:val="Obrazloitev11"/>
      </w:pPr>
      <w:r w:rsidRPr="005B4720">
        <w:t>Varstvo narave</w:t>
      </w:r>
    </w:p>
    <w:p w:rsidR="005B4720" w:rsidRPr="005B4720" w:rsidRDefault="005B4720" w:rsidP="00D87EBC">
      <w:pPr>
        <w:widowControl w:val="0"/>
        <w:spacing w:line="260" w:lineRule="exact"/>
      </w:pPr>
    </w:p>
    <w:p w:rsidR="006C0E4E" w:rsidRDefault="005B4720" w:rsidP="00D87EBC">
      <w:pPr>
        <w:autoSpaceDE w:val="0"/>
        <w:autoSpaceDN w:val="0"/>
        <w:adjustRightInd w:val="0"/>
        <w:spacing w:line="260" w:lineRule="exact"/>
        <w:rPr>
          <w:color w:val="000000"/>
        </w:rPr>
      </w:pPr>
      <w:r w:rsidRPr="005B4720">
        <w:rPr>
          <w:color w:val="000000"/>
        </w:rPr>
        <w:t xml:space="preserve">Obravnavano območje se nahaja znotraj območja pričakovanih naravnih vrednot (OPNV) </w:t>
      </w:r>
      <w:proofErr w:type="spellStart"/>
      <w:r w:rsidRPr="005B4720">
        <w:rPr>
          <w:color w:val="000000"/>
        </w:rPr>
        <w:t>Izolanski</w:t>
      </w:r>
      <w:proofErr w:type="spellEnd"/>
      <w:r w:rsidRPr="005B4720">
        <w:rPr>
          <w:color w:val="000000"/>
        </w:rPr>
        <w:t xml:space="preserve"> kras, ki obsega celotno poselitveno območje Izole. Ker mesto Izola leži na apnenčasti geološki podlagi, obstaja velika verjetnost, da bodo ob gradnji objektov odkrite nove jame in druge geološke in geomorfološke posebnosti. V primeru odkritja jam je možno, da gre za habitatne tipe, ki se prednostno ohranjajo. Varovana območja so od lokacije nameravanega posega oddaljena več kot 1000 m, v oddaljenosti med 30 m in 70 m sta podzemni geomorfološki naravni vrednoti, jami </w:t>
      </w:r>
      <w:proofErr w:type="spellStart"/>
      <w:r w:rsidRPr="005B4720">
        <w:rPr>
          <w:color w:val="000000"/>
        </w:rPr>
        <w:t>Antronček</w:t>
      </w:r>
      <w:proofErr w:type="spellEnd"/>
      <w:r w:rsidRPr="005B4720">
        <w:rPr>
          <w:color w:val="000000"/>
        </w:rPr>
        <w:t xml:space="preserve"> in </w:t>
      </w:r>
      <w:proofErr w:type="spellStart"/>
      <w:r w:rsidRPr="005B4720">
        <w:rPr>
          <w:color w:val="000000"/>
        </w:rPr>
        <w:t>Antronček</w:t>
      </w:r>
      <w:proofErr w:type="spellEnd"/>
      <w:r w:rsidRPr="005B4720">
        <w:rPr>
          <w:color w:val="000000"/>
        </w:rPr>
        <w:t xml:space="preserve"> 2, približno 170 m severno pa uspeva drevored pinij.</w:t>
      </w:r>
    </w:p>
    <w:p w:rsidR="005B4720" w:rsidRPr="005B4720" w:rsidRDefault="005B4720" w:rsidP="00D87EBC">
      <w:pPr>
        <w:tabs>
          <w:tab w:val="left" w:pos="567"/>
        </w:tabs>
        <w:spacing w:line="260" w:lineRule="exact"/>
      </w:pPr>
    </w:p>
    <w:p w:rsidR="005B4720" w:rsidRPr="005B4720" w:rsidRDefault="005B4720" w:rsidP="00D87EBC">
      <w:pPr>
        <w:pStyle w:val="Obrazloitev11a"/>
      </w:pPr>
      <w:r w:rsidRPr="005B4720">
        <w:t>Pričakovani vplivi v času gradnje in pogoji</w:t>
      </w:r>
    </w:p>
    <w:p w:rsidR="005B4720" w:rsidRPr="005B4720" w:rsidRDefault="005B4720" w:rsidP="00D87EBC">
      <w:pPr>
        <w:widowControl w:val="0"/>
        <w:spacing w:line="260" w:lineRule="exact"/>
      </w:pPr>
    </w:p>
    <w:p w:rsidR="005B4720" w:rsidRPr="005B4720" w:rsidRDefault="005B4720" w:rsidP="00D87EBC">
      <w:pPr>
        <w:autoSpaceDE w:val="0"/>
        <w:autoSpaceDN w:val="0"/>
        <w:adjustRightInd w:val="0"/>
        <w:spacing w:line="260" w:lineRule="exact"/>
      </w:pPr>
      <w:r w:rsidRPr="005B4720">
        <w:t>V času gradnje nameravanega posega se bodo izvajala obsežna zemeljska dela, kot so izkopi za podzemne garaže in priključki na gospodarsko javno infrastrukturo. Med izvajanjem zemeljskih del lahko pride do odkritja potencialnih geoloških naravnih vrednot, kot so npr. minerali, fosili in tektonske strukture, in podzemeljskih geomorfoloških naravnih vrednot, kot so jame in br</w:t>
      </w:r>
      <w:r w:rsidR="00AC2893">
        <w:t>ezna. Upravni organ je v točki V</w:t>
      </w:r>
      <w:r w:rsidRPr="005B4720">
        <w:t xml:space="preserve">I./4 izreka tega gradbenega dovoljenja zaradi lokacije posega, ki se nahaja na območju pričakovanih naravnih vrednot </w:t>
      </w:r>
      <w:proofErr w:type="spellStart"/>
      <w:r w:rsidRPr="005B4720">
        <w:t>Izolanskega</w:t>
      </w:r>
      <w:proofErr w:type="spellEnd"/>
      <w:r w:rsidRPr="005B4720">
        <w:t xml:space="preserve"> krasa in s tem zagotavljanja varstva morebiti odkritih naravnih vrednot, določil dodatne pogoje v času gradnje in s tem v celoti sledil varstvenim ukrepom strokovnega mnenja Zavoda RS za varstvo narave št. 3562-0039/2022-2 z dne 15. 3. 2022.</w:t>
      </w:r>
      <w:r w:rsidR="006C0E4E">
        <w:t xml:space="preserve"> </w:t>
      </w:r>
      <w:r w:rsidRPr="005B4720">
        <w:t>Upravni organ ugotavlja, da je nameravani poseg z vidika ohranjanja narave in naravnih vrednot na podlagi predložene dokumentacije sprejemljiv.</w:t>
      </w:r>
    </w:p>
    <w:p w:rsidR="006C0E4E" w:rsidRDefault="006C0E4E" w:rsidP="00D87EBC">
      <w:pPr>
        <w:spacing w:line="260" w:lineRule="exact"/>
      </w:pPr>
    </w:p>
    <w:p w:rsidR="005B4720" w:rsidRPr="005B4720" w:rsidRDefault="005B4720" w:rsidP="00D87EBC">
      <w:pPr>
        <w:pStyle w:val="Obrazloitev11"/>
      </w:pPr>
      <w:r w:rsidRPr="005B4720">
        <w:t>Varstvo tal in podzemnih voda</w:t>
      </w:r>
    </w:p>
    <w:p w:rsidR="005B4720" w:rsidRPr="005B4720" w:rsidRDefault="005B4720" w:rsidP="00D87EBC">
      <w:pPr>
        <w:spacing w:line="260" w:lineRule="exact"/>
      </w:pPr>
    </w:p>
    <w:p w:rsidR="006C0E4E" w:rsidRDefault="005B4720" w:rsidP="00D87EBC">
      <w:pPr>
        <w:spacing w:line="260" w:lineRule="exact"/>
      </w:pPr>
      <w:r w:rsidRPr="005B4720">
        <w:t xml:space="preserve">Območje nameravanega posega se nahaja v priobalnem pasu slovenske obale, ki jo sestavljajo flišno gričevje, ki se postopoma spušča proti obali in končuje s strmimi klifi ter nižje ležeče holocenske ravnice rek in potokov, kjer se je izoblikoval akumulacijski tip obale. Obala je </w:t>
      </w:r>
      <w:proofErr w:type="spellStart"/>
      <w:r w:rsidRPr="005B4720">
        <w:t>riaškega</w:t>
      </w:r>
      <w:proofErr w:type="spellEnd"/>
      <w:r w:rsidRPr="005B4720">
        <w:t xml:space="preserve"> tipa, na območju Izole pa je apneniška.</w:t>
      </w:r>
    </w:p>
    <w:p w:rsidR="005B4720" w:rsidRPr="005B4720" w:rsidRDefault="005B4720" w:rsidP="00D87EBC">
      <w:pPr>
        <w:spacing w:line="260" w:lineRule="exact"/>
      </w:pPr>
    </w:p>
    <w:p w:rsidR="005B4720" w:rsidRPr="005B4720" w:rsidRDefault="005B4720" w:rsidP="00D87EBC">
      <w:pPr>
        <w:spacing w:line="260" w:lineRule="exact"/>
      </w:pPr>
      <w:r w:rsidRPr="005B4720">
        <w:t xml:space="preserve">Območje nameravanega posega se nahaja na območju vodnega telesa podzemne vode Obala in Kras z Brkini (šifra vodnega telesa: 5019), s tremi tipičnimi vodonosniki: kraški, </w:t>
      </w:r>
      <w:proofErr w:type="spellStart"/>
      <w:r w:rsidRPr="005B4720">
        <w:t>razpoklinski</w:t>
      </w:r>
      <w:proofErr w:type="spellEnd"/>
      <w:r w:rsidRPr="005B4720">
        <w:t xml:space="preserve"> in </w:t>
      </w:r>
      <w:proofErr w:type="spellStart"/>
      <w:r w:rsidRPr="005B4720">
        <w:t>medzrnski</w:t>
      </w:r>
      <w:proofErr w:type="spellEnd"/>
      <w:r w:rsidRPr="005B4720">
        <w:t xml:space="preserve"> vodonosnik. Kemijsko stanje podzemne vode je bilo v letih 2018 in 2019 ocenjeno kot dobro. V letu 2019 so bila, glede vsebnosti nitrata, ustrezna vsa merilna mesta na območju vodnega telesa 5019, merjenja vsebnosti pesticidov, atrazina in </w:t>
      </w:r>
      <w:proofErr w:type="spellStart"/>
      <w:r w:rsidRPr="005B4720">
        <w:t>desetil</w:t>
      </w:r>
      <w:proofErr w:type="spellEnd"/>
      <w:r w:rsidRPr="005B4720">
        <w:t>-atrazina pa se na merilnih mestih vodnega telesa 5019 niso izvajala. Najbližje merilno mesto je od lokacije nameravanega posega oddaljeno 18 km vzhodno.</w:t>
      </w:r>
    </w:p>
    <w:p w:rsidR="005B4720" w:rsidRPr="005B4720" w:rsidRDefault="005B4720" w:rsidP="00D87EBC">
      <w:pPr>
        <w:spacing w:line="260" w:lineRule="exact"/>
      </w:pPr>
    </w:p>
    <w:p w:rsidR="005B4720" w:rsidRPr="005B4720" w:rsidRDefault="005B4720" w:rsidP="00D87EBC">
      <w:pPr>
        <w:pStyle w:val="Obrazloitev11a"/>
      </w:pPr>
      <w:r w:rsidRPr="005B4720">
        <w:t>Pričakovani vplivi v času gradnje in pogoji</w:t>
      </w:r>
    </w:p>
    <w:p w:rsidR="005B4720" w:rsidRPr="005B4720" w:rsidRDefault="005B4720" w:rsidP="00D87EBC">
      <w:pPr>
        <w:spacing w:line="260" w:lineRule="exact"/>
      </w:pPr>
    </w:p>
    <w:p w:rsidR="006C0E4E" w:rsidRDefault="005B4720" w:rsidP="00D87EBC">
      <w:pPr>
        <w:spacing w:line="260" w:lineRule="exact"/>
      </w:pPr>
      <w:r w:rsidRPr="005B4720">
        <w:t xml:space="preserve">V času gradnje nameravanega posega bodo nastajali vplivi na tla zaradi izvajanja zemeljskih izkopov do globine 11 m in spremenjene namenske rabe zemljišč, ki se bo skladno z namensko rabo tal iz zelenih in deloma degradiranih površin spremenila v pozidane površine. Pri izvajanju gradbenih del bodo v uporabi le tehnično brezhibni stroji in tovorna vozila. Zaradi vzpostavitve gradbišča v času gradnje obstaja tudi nevarnost onesnaženja tal z gorivi in mazalnimi olji ter drugimi materiali, ki nastajajo pri uporabi transportnih sredstev in gradbenih strojev. Večjo nevarnost onesnaženja tal med gradnjo lahko predstavlja nepravilno odlaganje in shranjevanje odpadkov, ki bodo nastajali na gradbišču, shranjevanje in uporaba nevarnih snovi na gradbišču ter zlasti izlitje olj ali goriva iz gradbene mehanizacije. </w:t>
      </w:r>
      <w:r w:rsidRPr="005B4720">
        <w:lastRenderedPageBreak/>
        <w:t>Potencialni vir onesnaženja tal in posredno podzemnih voda predstavlja možnost izlitja olj ali maziv iz delovnih strojev in naprav, ki bodo delovali na lokaciji, vendar je verjetnost tovrstnega onesnaženja ob rednem vzdrževanju strojev in naprav zelo majhna, tveganje pa, ob upoštevanju ukrepov, obvladljivo. Na razmere v tleh in podzemni vodi lahko vpliva tudi oskrbovanje vozil in strojev z gorivi in olji, pri katerem se tekočine polivajo po tleh in pronicajo v tla in podzemno vodo. Zato je tovrstna opravila dopustno izvajati le na območju urejenih platojev. Do večjega onesnaženja bi lahko prišlo ob nekontroliranemu izlivu olja ali goriva. Možnost razlitja naftnih derivatov je mogoče preprečiti, morebitno razlitje pa omiliti z upoštevanjem omilitvenih ukrepov. Možnost izrednih dogodkov (nesreče, razlitja) je, ob ustrezni organizaciji gradbišča in ustreznih sanacijskih ukrepih v primeru nesreče, zelo majhna. Ob tem je</w:t>
      </w:r>
      <w:r w:rsidR="006C0E4E">
        <w:t xml:space="preserve"> </w:t>
      </w:r>
      <w:r w:rsidRPr="005B4720">
        <w:t>pomembna hitrost reagiranja in izvajanje ukrepov, ki so predvideni za tovrstne izredne dogodke.</w:t>
      </w:r>
    </w:p>
    <w:p w:rsidR="005B4720" w:rsidRPr="005B4720" w:rsidRDefault="005B4720" w:rsidP="00D87EBC">
      <w:pPr>
        <w:spacing w:line="260" w:lineRule="exact"/>
      </w:pPr>
    </w:p>
    <w:p w:rsidR="005B4720" w:rsidRPr="005B4720" w:rsidRDefault="00AC2893" w:rsidP="00D87EBC">
      <w:pPr>
        <w:spacing w:line="260" w:lineRule="exact"/>
      </w:pPr>
      <w:r>
        <w:t>Upravni organ je zato v točki V</w:t>
      </w:r>
      <w:r w:rsidR="005B4720" w:rsidRPr="005B4720">
        <w:t>I./5.1 določil dodatne pogoje glede organizacije gradbišča, ki se nanašajo predvsem na preprečevanje razlitja in izpiranja goriv in motornih olj, zemeljskih posegov v tla in odkritju novih izvirov vode, ravnanje z gradbenimi odpadki, ravnanje z morebitnimi nevarnimi odpadki ter sanacijskih ukrepov v primeru izrednih dogodkov, in s tem v celoti sledil ukrepom mnenja Direkcije RS za vode št. 35508-425/2021-5 z dne 4. 5. 2021. Upravni organ ocenjuje, da bodo vplivi nameravanega posega na kakovost in količine podzemnih voda in tal, ob izvajanju vseh predvidenih zaščitnih ukrepov v času gradnje, nebistveni.</w:t>
      </w:r>
    </w:p>
    <w:p w:rsidR="005B4720" w:rsidRPr="005B4720" w:rsidRDefault="005B4720" w:rsidP="00D87EBC">
      <w:pPr>
        <w:spacing w:line="260" w:lineRule="exact"/>
      </w:pPr>
    </w:p>
    <w:p w:rsidR="006C0E4E" w:rsidRDefault="005B4720" w:rsidP="00D87EBC">
      <w:pPr>
        <w:pStyle w:val="Obrazloitev11a"/>
      </w:pPr>
      <w:r w:rsidRPr="005B4720">
        <w:t>Pričakovani vplivi v času obratovanja in pogoji</w:t>
      </w:r>
    </w:p>
    <w:p w:rsidR="005B4720" w:rsidRPr="005B4720" w:rsidRDefault="005B4720" w:rsidP="00D87EBC">
      <w:pPr>
        <w:spacing w:line="260" w:lineRule="exact"/>
      </w:pPr>
    </w:p>
    <w:p w:rsidR="006C0E4E" w:rsidRDefault="005B4720" w:rsidP="00D87EBC">
      <w:pPr>
        <w:spacing w:line="260" w:lineRule="exact"/>
      </w:pPr>
      <w:r w:rsidRPr="005B4720">
        <w:t xml:space="preserve">V času obratovanja nameravanega posega potencialni vir onesnaženja tal in posredno podzemnih voda predstavlja možnost izlitja olj ali maziv iz osebnih motornih vozil. Vse zunanje </w:t>
      </w:r>
      <w:proofErr w:type="spellStart"/>
      <w:r w:rsidRPr="005B4720">
        <w:t>povozne</w:t>
      </w:r>
      <w:proofErr w:type="spellEnd"/>
      <w:r w:rsidRPr="005B4720">
        <w:t xml:space="preserve"> površine bodo asfaltirane, obzidane z betonskimi robniki in opremljene s sedmimi ustrezno dimenzioniranimi gravitacijskimi lovilniki olj s pretokom 5L/s, pred vtokom v zadrževalnik padavinskih voda pa bo vgrajen tudi </w:t>
      </w:r>
      <w:proofErr w:type="spellStart"/>
      <w:r w:rsidRPr="005B4720">
        <w:t>koalescentni</w:t>
      </w:r>
      <w:proofErr w:type="spellEnd"/>
      <w:r w:rsidRPr="005B4720">
        <w:t xml:space="preserve"> lovilnik olj, skladen s standardom SIST EN 858, s pretokom 35L/s. Vse padavinske odpadne vode se bodo pred vtokom v zadrževalnik očistile še v peskolovih. </w:t>
      </w:r>
      <w:r w:rsidRPr="005B4720">
        <w:rPr>
          <w:rFonts w:eastAsia="CIDFont+F1"/>
        </w:rPr>
        <w:t>Komunalne odpadne vode se bodo odvajale preko javnega kanalizacijskega omrežja na Centralno čistilno napravo Koper,</w:t>
      </w:r>
      <w:r w:rsidRPr="005B4720">
        <w:t xml:space="preserve"> i</w:t>
      </w:r>
      <w:r w:rsidRPr="005B4720">
        <w:rPr>
          <w:rFonts w:eastAsia="CIDFont+F1"/>
        </w:rPr>
        <w:t>ndustrijske odpadne vode ne bodo nastajale.</w:t>
      </w:r>
    </w:p>
    <w:p w:rsidR="005B4720" w:rsidRPr="005B4720" w:rsidRDefault="005B4720" w:rsidP="00D87EBC">
      <w:pPr>
        <w:spacing w:line="260" w:lineRule="exact"/>
      </w:pPr>
    </w:p>
    <w:p w:rsidR="005B4720" w:rsidRPr="005B4720" w:rsidRDefault="005B4720" w:rsidP="00D87EBC">
      <w:pPr>
        <w:spacing w:line="260" w:lineRule="exact"/>
      </w:pPr>
      <w:r w:rsidRPr="005B4720">
        <w:t xml:space="preserve">Padavinske vode z zelenih površin in pešpoti bodo razpršeno ponikale na celotnem območju nameravanega posega. S ponikanjem padavinskih vod bi se v tla in podzemne vode spirala tudi onesnaževala, npr. herbicidi. Ker se območje nameravanega posega nahaja na prispevni površini občutljivega območja zaradi </w:t>
      </w:r>
      <w:proofErr w:type="spellStart"/>
      <w:r w:rsidRPr="005B4720">
        <w:t>evtrofikacije</w:t>
      </w:r>
      <w:proofErr w:type="spellEnd"/>
      <w:r w:rsidRPr="005B4720">
        <w:t xml:space="preserve"> vodnega telesa Morje (šifra vodnega telesa: SI5VT4), bi emisije hranilnih snovi v tla in podzemne vode, pa tudi v hudourniški potok </w:t>
      </w:r>
      <w:proofErr w:type="spellStart"/>
      <w:r w:rsidRPr="005B4720">
        <w:t>Rikorvo</w:t>
      </w:r>
      <w:proofErr w:type="spellEnd"/>
      <w:r w:rsidRPr="005B4720">
        <w:t>, ki se izliva v Jadransko morje, lahko nastajale v primeru čezmerne uporabe gnojil za gnojenje zelenih površin na območju nameravanega posega. Upravni organ je z namenom preprečitve tveganja onesnaženja tal in podzemne vode s herbici</w:t>
      </w:r>
      <w:r w:rsidR="00AC2893">
        <w:t xml:space="preserve">di, in </w:t>
      </w:r>
      <w:proofErr w:type="spellStart"/>
      <w:r w:rsidR="00AC2893">
        <w:t>evtrofikacije</w:t>
      </w:r>
      <w:proofErr w:type="spellEnd"/>
      <w:r w:rsidR="00AC2893">
        <w:t>, v točki V</w:t>
      </w:r>
      <w:r w:rsidRPr="005B4720">
        <w:t>I./5.2 izreka tega dovoljenja določil dodatna pogoja, ki izhajata iz Poročila o vplivih na okolje.</w:t>
      </w:r>
    </w:p>
    <w:p w:rsidR="005B4720" w:rsidRPr="005B4720" w:rsidRDefault="005B4720" w:rsidP="00D87EBC">
      <w:pPr>
        <w:spacing w:line="260" w:lineRule="exact"/>
      </w:pPr>
    </w:p>
    <w:p w:rsidR="006C0E4E" w:rsidRDefault="005B4720" w:rsidP="00D87EBC">
      <w:pPr>
        <w:tabs>
          <w:tab w:val="left" w:pos="567"/>
        </w:tabs>
        <w:spacing w:line="260" w:lineRule="exact"/>
      </w:pPr>
      <w:r w:rsidRPr="005B4720">
        <w:t>V času obratovanja nameravanega posega lahko pride tudi do požara v objektih, zato v primeru gašenja z vodo lahko nastane večja količina požarnih vod. V sklopu nameravanega posega je predvideno zajemanje požarnih vod, in sicer v zadrževalnem bazenu pod kletno etažo objekta št. 13. Prostornina zadrževalnega bazena za zajem požarnih vod znaša 400 m</w:t>
      </w:r>
      <w:r w:rsidRPr="005B4720">
        <w:rPr>
          <w:vertAlign w:val="superscript"/>
        </w:rPr>
        <w:t>3</w:t>
      </w:r>
      <w:r w:rsidRPr="005B4720">
        <w:t>. Po končanem gašenju je treba opraviti vzorčenje in kemijsko analizo zajetih požarnih vod. Upra</w:t>
      </w:r>
      <w:r w:rsidR="0051737D">
        <w:t>vni organ je v točki izreka VI</w:t>
      </w:r>
      <w:r w:rsidRPr="005B4720">
        <w:t>/5.2 izreka tega dovoljenja z namenom preprečitve oziroma zmanjšanja tveganja onesnaženja tal in posredno podzemne vode določil dodaten ukrep, ki izhaja iz Poročila o vplivih na okolje.</w:t>
      </w:r>
      <w:r w:rsidR="006C0E4E">
        <w:t xml:space="preserve"> </w:t>
      </w:r>
      <w:r w:rsidRPr="005B4720">
        <w:t>Upravni organ ocenjuje, da bodo vplivi nameravanega posega na kakovost in količino podzemnih voda in tal v času obratovanja, ob upoštevanju predvidenih omilitvenih ukrepov in pogojev, nebistveni.</w:t>
      </w:r>
    </w:p>
    <w:p w:rsidR="006C0E4E" w:rsidRDefault="006C0E4E" w:rsidP="00D87EBC">
      <w:pPr>
        <w:spacing w:line="260" w:lineRule="exact"/>
      </w:pPr>
    </w:p>
    <w:p w:rsidR="005B4720" w:rsidRPr="005B4720" w:rsidRDefault="005B4720" w:rsidP="00D87EBC">
      <w:pPr>
        <w:tabs>
          <w:tab w:val="left" w:pos="567"/>
        </w:tabs>
        <w:autoSpaceDE w:val="0"/>
        <w:autoSpaceDN w:val="0"/>
        <w:adjustRightInd w:val="0"/>
        <w:spacing w:line="260" w:lineRule="exact"/>
      </w:pPr>
      <w:r w:rsidRPr="005B4720">
        <w:rPr>
          <w:color w:val="000000"/>
        </w:rPr>
        <w:t>9.6.</w:t>
      </w:r>
      <w:r w:rsidRPr="005B4720">
        <w:rPr>
          <w:color w:val="000000"/>
        </w:rPr>
        <w:tab/>
        <w:t xml:space="preserve">Upravni organ ugotavlja, da je treba za obratovanje gradbišča, ki je vir hrupa, v skladu s 6. točko prvega odstavka 11. člena Uredbe o hrupu zagotoviti izvajanje lastnega ocenjevanja hrupa v skladu s </w:t>
      </w:r>
      <w:r w:rsidRPr="005B4720">
        <w:rPr>
          <w:color w:val="000000"/>
        </w:rPr>
        <w:lastRenderedPageBreak/>
        <w:t>predpisom, ki ureja prvo ocenjevanje in obratovalni monitoring za vire hrupa ter o pogojih za njegovo izvajanje z ocenjevanjem kazalcev hrupa L(dan), L(večer), L(noč), L(</w:t>
      </w:r>
      <w:proofErr w:type="spellStart"/>
      <w:r w:rsidRPr="005B4720">
        <w:rPr>
          <w:color w:val="000000"/>
        </w:rPr>
        <w:t>dvn</w:t>
      </w:r>
      <w:proofErr w:type="spellEnd"/>
      <w:r w:rsidRPr="005B4720">
        <w:rPr>
          <w:color w:val="000000"/>
        </w:rPr>
        <w:t>) in oceno kazalcev hrupa L(</w:t>
      </w:r>
      <w:proofErr w:type="spellStart"/>
      <w:r w:rsidRPr="005B4720">
        <w:rPr>
          <w:color w:val="000000"/>
        </w:rPr>
        <w:t>eq</w:t>
      </w:r>
      <w:proofErr w:type="spellEnd"/>
      <w:r w:rsidRPr="005B4720">
        <w:rPr>
          <w:color w:val="000000"/>
        </w:rPr>
        <w:t>), L(1) in L(99). Prav tako je treba glede na Uredbo o elektromagnetnem sevanju v naravnem in življenjs</w:t>
      </w:r>
      <w:r w:rsidR="0076425A">
        <w:rPr>
          <w:color w:val="000000"/>
        </w:rPr>
        <w:t xml:space="preserve">kem okolju (Uradni list RS, št. </w:t>
      </w:r>
      <w:hyperlink r:id="rId12" w:tgtFrame="_blank" w:tooltip="Uredba o elektromagnetnem sevanju v naravnem in življenjskem okolju" w:history="1">
        <w:r w:rsidRPr="005B4720">
          <w:rPr>
            <w:color w:val="000000"/>
          </w:rPr>
          <w:t>70/96</w:t>
        </w:r>
      </w:hyperlink>
      <w:r w:rsidR="0076425A">
        <w:rPr>
          <w:color w:val="000000"/>
        </w:rPr>
        <w:t xml:space="preserve"> in </w:t>
      </w:r>
      <w:hyperlink r:id="rId13" w:tgtFrame="_blank" w:tooltip="Zakon o varstvu okolja" w:history="1">
        <w:r w:rsidRPr="005B4720">
          <w:rPr>
            <w:color w:val="000000"/>
          </w:rPr>
          <w:t>41/04</w:t>
        </w:r>
      </w:hyperlink>
      <w:r w:rsidR="0076425A">
        <w:rPr>
          <w:color w:val="000000"/>
        </w:rPr>
        <w:t xml:space="preserve"> </w:t>
      </w:r>
      <w:r w:rsidRPr="005B4720">
        <w:rPr>
          <w:color w:val="000000"/>
        </w:rPr>
        <w:t>–</w:t>
      </w:r>
      <w:r w:rsidR="0076425A">
        <w:rPr>
          <w:color w:val="000000"/>
        </w:rPr>
        <w:t xml:space="preserve"> </w:t>
      </w:r>
      <w:r w:rsidRPr="005B4720">
        <w:rPr>
          <w:color w:val="000000"/>
        </w:rPr>
        <w:t>ZVO-1) zagotoviti prve meritve elektromagnetnega sevanja za novo predvideno transformatorsko postajo, in sicer v skladu s Pravilnikom o prvih meritvah in obratovalnem monitoringu za vire elektromagnetnega sevanja ter o pogojih za njegovo izvajanje (Uradni list RS, št. </w:t>
      </w:r>
      <w:hyperlink r:id="rId14" w:tgtFrame="_blank" w:tooltip="Pravilnik o prvih meritvah in obratovalnem monitoringu za vire elektromagnetnega sevanja ter o pogojih za njegovo izvajanje" w:history="1">
        <w:r w:rsidRPr="005B4720">
          <w:rPr>
            <w:color w:val="000000"/>
          </w:rPr>
          <w:t>70/96</w:t>
        </w:r>
      </w:hyperlink>
      <w:r w:rsidRPr="005B4720">
        <w:rPr>
          <w:color w:val="000000"/>
        </w:rPr>
        <w:t>, </w:t>
      </w:r>
      <w:hyperlink r:id="rId15" w:tgtFrame="_blank" w:tooltip="Zakon o varstvu okolja" w:history="1">
        <w:r w:rsidRPr="005B4720">
          <w:rPr>
            <w:color w:val="000000"/>
          </w:rPr>
          <w:t>41/04</w:t>
        </w:r>
      </w:hyperlink>
      <w:r w:rsidRPr="005B4720">
        <w:rPr>
          <w:color w:val="000000"/>
        </w:rPr>
        <w:t xml:space="preserve"> – ZVO-1 </w:t>
      </w:r>
      <w:r w:rsidRPr="005B4720">
        <w:t>in </w:t>
      </w:r>
      <w:hyperlink r:id="rId16" w:tgtFrame="_blank" w:tooltip="Zakon o tehničnih zahtevah za proizvode in o ugotavljanju skladnosti" w:history="1">
        <w:r w:rsidRPr="005B4720">
          <w:t>17/11</w:t>
        </w:r>
      </w:hyperlink>
      <w:r w:rsidRPr="005B4720">
        <w:t xml:space="preserve"> – ZTZPUS-1). Upravni organ je v </w:t>
      </w:r>
      <w:r w:rsidR="004509A4">
        <w:t xml:space="preserve">IV. </w:t>
      </w:r>
      <w:r w:rsidRPr="005B4720">
        <w:t>točki izreka tega gradbenega dovoljenja tako določil izvajanje lastnega ocenjevanja hrupa za gradbišče, ki je vir hrupa in prve meritve za novo predvideno transformatorsko postajo.</w:t>
      </w:r>
    </w:p>
    <w:p w:rsidR="005425CB" w:rsidRPr="00D63CF0" w:rsidRDefault="005425CB" w:rsidP="00D87EBC">
      <w:pPr>
        <w:spacing w:line="260" w:lineRule="exact"/>
      </w:pPr>
    </w:p>
    <w:p w:rsidR="006C0E4E" w:rsidRDefault="0037077E" w:rsidP="00D87EBC">
      <w:pPr>
        <w:pStyle w:val="Obrazloitev1"/>
      </w:pPr>
      <w:r w:rsidRPr="00EE0A0B">
        <w:t xml:space="preserve">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e-uprave. Javno naznanilo št. </w:t>
      </w:r>
      <w:r w:rsidR="00EE0A0B" w:rsidRPr="00EE0A0B">
        <w:t xml:space="preserve">35105-53/2021-2550-39 </w:t>
      </w:r>
      <w:r w:rsidRPr="00EE0A0B">
        <w:t xml:space="preserve">z dne </w:t>
      </w:r>
      <w:r w:rsidR="00EE0A0B" w:rsidRPr="00EE0A0B">
        <w:t>27.</w:t>
      </w:r>
      <w:r w:rsidR="00AA2732">
        <w:t> </w:t>
      </w:r>
      <w:r w:rsidR="00EE0A0B" w:rsidRPr="00EE0A0B">
        <w:t>6.</w:t>
      </w:r>
      <w:r w:rsidR="00AA2732">
        <w:t> </w:t>
      </w:r>
      <w:r w:rsidR="00EE0A0B" w:rsidRPr="00EE0A0B">
        <w:t xml:space="preserve">2022 </w:t>
      </w:r>
      <w:r w:rsidRPr="00EE0A0B">
        <w:t xml:space="preserve">je bilo objavljeno na spletnih straneh e-uprave od </w:t>
      </w:r>
      <w:r w:rsidR="00EE0A0B" w:rsidRPr="00EE0A0B">
        <w:rPr>
          <w:bCs/>
        </w:rPr>
        <w:t>28.</w:t>
      </w:r>
      <w:r w:rsidR="00AA2732">
        <w:rPr>
          <w:bCs/>
        </w:rPr>
        <w:t> </w:t>
      </w:r>
      <w:r w:rsidR="00EE0A0B" w:rsidRPr="00EE0A0B">
        <w:rPr>
          <w:bCs/>
        </w:rPr>
        <w:t>6.</w:t>
      </w:r>
      <w:r w:rsidR="00AA2732">
        <w:rPr>
          <w:bCs/>
        </w:rPr>
        <w:t xml:space="preserve"> 2022 </w:t>
      </w:r>
      <w:r w:rsidR="00EE0A0B" w:rsidRPr="00EE0A0B">
        <w:rPr>
          <w:bCs/>
        </w:rPr>
        <w:t>do 27.</w:t>
      </w:r>
      <w:r w:rsidR="00AA2732">
        <w:rPr>
          <w:bCs/>
        </w:rPr>
        <w:t> </w:t>
      </w:r>
      <w:r w:rsidR="00EE0A0B" w:rsidRPr="00EE0A0B">
        <w:rPr>
          <w:bCs/>
        </w:rPr>
        <w:t>7.</w:t>
      </w:r>
      <w:r w:rsidR="00AA2732">
        <w:rPr>
          <w:bCs/>
        </w:rPr>
        <w:t> </w:t>
      </w:r>
      <w:r w:rsidR="00EE0A0B" w:rsidRPr="00EE0A0B">
        <w:rPr>
          <w:bCs/>
        </w:rPr>
        <w:t>2022</w:t>
      </w:r>
      <w:r w:rsidRPr="00EE0A0B">
        <w:t xml:space="preserve">, celotna dokumentacija (javno naznanilo, zahteva za izdajo gradbenega dovoljenja, DGD, PVO in mnenja) pa na spletnih straneh MOP od </w:t>
      </w:r>
      <w:r w:rsidR="00EE0A0B" w:rsidRPr="00EE0A0B">
        <w:t>27.</w:t>
      </w:r>
      <w:r w:rsidR="00AA2732">
        <w:t> </w:t>
      </w:r>
      <w:r w:rsidR="00EE0A0B" w:rsidRPr="00EE0A0B">
        <w:t>6.</w:t>
      </w:r>
      <w:r w:rsidR="00AA2732">
        <w:t> </w:t>
      </w:r>
      <w:r w:rsidR="00EE0A0B" w:rsidRPr="00EE0A0B">
        <w:t xml:space="preserve">2022 </w:t>
      </w:r>
      <w:r w:rsidRPr="00EE0A0B">
        <w:t>dalje.</w:t>
      </w:r>
    </w:p>
    <w:p w:rsidR="00EE0A0B" w:rsidRPr="00EE0A0B" w:rsidRDefault="00EE0A0B" w:rsidP="00D87EBC">
      <w:pPr>
        <w:spacing w:line="260" w:lineRule="exact"/>
      </w:pPr>
    </w:p>
    <w:p w:rsidR="009E0272" w:rsidRDefault="00EE5077" w:rsidP="00D87EBC">
      <w:pPr>
        <w:spacing w:line="260" w:lineRule="exact"/>
      </w:pPr>
      <w:r w:rsidRPr="00571BA5">
        <w:t>Upravni organ ugotavlja</w:t>
      </w:r>
      <w:r w:rsidR="0037077E" w:rsidRPr="00571BA5">
        <w:t xml:space="preserve">, da </w:t>
      </w:r>
      <w:r w:rsidR="00EE0A0B">
        <w:t xml:space="preserve">je v času </w:t>
      </w:r>
      <w:r w:rsidR="00745025">
        <w:t>razgrnitve</w:t>
      </w:r>
      <w:r w:rsidR="00EE0A0B">
        <w:t xml:space="preserve"> prejel dve pisni pripombi zainteresirane javnosti, </w:t>
      </w:r>
      <w:r w:rsidR="00C86F74">
        <w:t xml:space="preserve">prijave stranske </w:t>
      </w:r>
      <w:r w:rsidR="00EE0A0B">
        <w:t>udeležbe v p</w:t>
      </w:r>
      <w:r w:rsidR="00513F82">
        <w:t>ostopek ni podala nobena oseba.</w:t>
      </w:r>
      <w:r w:rsidR="00745025">
        <w:t xml:space="preserve"> </w:t>
      </w:r>
      <w:r w:rsidR="00EE0A0B">
        <w:t xml:space="preserve">Upravni organ </w:t>
      </w:r>
      <w:r w:rsidR="00781CAC">
        <w:t>je podane pripombe javnosti proučil. Glede predloga Civilne iniciative</w:t>
      </w:r>
      <w:r w:rsidR="00235D74">
        <w:t xml:space="preserve"> – </w:t>
      </w:r>
      <w:r w:rsidR="00781CAC">
        <w:t>gibanje za Izolo, da se zadrži izdaja gradbenega dovoljenja dokler ne podata svojih ugotovitev Komisija za preprečevanje korupcije in Nadzorni svet občine Izola, upravni organ ugotavlja, da za zadržanje izdaje gradbenega dovoljenja ni pravne podlage. Upravni organ je ugotovil, da so izpolnjeni vsi zakoniti pogoji za izdajo gradbenega dovoljenja, zato je o zahtevi investitorja</w:t>
      </w:r>
      <w:r w:rsidR="00315212">
        <w:t xml:space="preserve"> odločil, kot izhaja iz izreka </w:t>
      </w:r>
      <w:r w:rsidR="00781CAC">
        <w:t>o</w:t>
      </w:r>
      <w:r w:rsidR="00315212">
        <w:t>d</w:t>
      </w:r>
      <w:r w:rsidR="00781CAC">
        <w:t xml:space="preserve">ločbe. Tudi zahteva </w:t>
      </w:r>
      <w:proofErr w:type="spellStart"/>
      <w:r w:rsidR="00781CAC">
        <w:t>Elte</w:t>
      </w:r>
      <w:proofErr w:type="spellEnd"/>
      <w:r w:rsidR="00781CAC">
        <w:t xml:space="preserve"> d.o.o., da upravni organ o zahtevi za izdajo gradbenega dovoljenja obvesti državno tožilstvo, da se izreče o tem, ali bi izdaja gradbenega dovoljenja imela škodljive posledica za kazenski postopek</w:t>
      </w:r>
      <w:r w:rsidR="00C86F74">
        <w:t>,</w:t>
      </w:r>
      <w:r w:rsidR="00781CAC">
        <w:t xml:space="preserve"> ni utemeljena v predpisih in zato ni upoštevna.</w:t>
      </w:r>
    </w:p>
    <w:p w:rsidR="00C86F74" w:rsidRPr="00654AE0" w:rsidRDefault="00C86F74" w:rsidP="00D87EBC">
      <w:pPr>
        <w:tabs>
          <w:tab w:val="left" w:pos="4111"/>
        </w:tabs>
        <w:spacing w:line="260" w:lineRule="exact"/>
        <w:rPr>
          <w:b/>
        </w:rPr>
      </w:pPr>
    </w:p>
    <w:p w:rsidR="00C86F74" w:rsidRPr="00C155DC" w:rsidRDefault="00C86F74" w:rsidP="00D87EBC">
      <w:pPr>
        <w:pStyle w:val="Obrazloitev1"/>
      </w:pPr>
      <w:r w:rsidRPr="00C155DC">
        <w:t xml:space="preserve">Posebni stroški v postopku niso nastali in niso bili zaznamovani, zato je upravni organ skladno s petim odstavkom 213. člena </w:t>
      </w:r>
      <w:r w:rsidR="00F22FA0" w:rsidRPr="00C155DC">
        <w:t>Zakona o splošnem upravnem postopku</w:t>
      </w:r>
      <w:r w:rsidR="00A36320">
        <w:t xml:space="preserve"> </w:t>
      </w:r>
      <w:r w:rsidR="00A36320" w:rsidRPr="004F3852">
        <w:t xml:space="preserve">(Uradni list RS, št. 24/06 – uradno prečiščeno besedilo, 105/06 – ZUS-1, 126/07, 65/08, 8/10, 82/13, 175/20 – ZIUOPDVE in 3/22 – </w:t>
      </w:r>
      <w:proofErr w:type="spellStart"/>
      <w:r w:rsidR="00A36320" w:rsidRPr="004F3852">
        <w:t>ZDeb</w:t>
      </w:r>
      <w:proofErr w:type="spellEnd"/>
      <w:r w:rsidR="00F22FA0" w:rsidRPr="00C155DC">
        <w:t>, v nadaljevanju ZUP)</w:t>
      </w:r>
      <w:r w:rsidRPr="00C155DC">
        <w:t xml:space="preserve">, ki mu nalaga, da v izreku odločbe odloči tudi o tem, ali so nastali stroški postopka, o stroških postopka odločil, kot izhaja iz </w:t>
      </w:r>
      <w:r>
        <w:t>X</w:t>
      </w:r>
      <w:r w:rsidRPr="00C155DC">
        <w:t>. točke izreka tega dovoljenja.</w:t>
      </w:r>
    </w:p>
    <w:p w:rsidR="005C1845" w:rsidRDefault="005C1845" w:rsidP="00D87EBC">
      <w:pPr>
        <w:spacing w:line="260" w:lineRule="exact"/>
      </w:pPr>
    </w:p>
    <w:p w:rsidR="00C86F74" w:rsidRPr="00C155DC" w:rsidRDefault="00C86F74" w:rsidP="00D87EBC">
      <w:pPr>
        <w:pStyle w:val="Obrazloitev1"/>
      </w:pPr>
      <w:r w:rsidRPr="00C155DC">
        <w:t xml:space="preserve">Glede na zgoraj navedeno so izpolnjeni vsi pogoji za izdajo gradbenega dovoljenja, zato je bilo v skladu z določili GZ in ob upoštevanju določil ZUP odločeno, kot je navedeno v </w:t>
      </w:r>
      <w:r>
        <w:t>izreku</w:t>
      </w:r>
      <w:r w:rsidRPr="00C155DC">
        <w:t xml:space="preserve"> tega dovoljenja.</w:t>
      </w:r>
    </w:p>
    <w:p w:rsidR="00C86F74" w:rsidRPr="00654AE0" w:rsidRDefault="00C86F74" w:rsidP="00D87EB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pPr>
    </w:p>
    <w:p w:rsidR="00C86F74" w:rsidRPr="00C155DC" w:rsidRDefault="00C86F74" w:rsidP="00D87EBC">
      <w:pPr>
        <w:pStyle w:val="Obrazloitev1"/>
        <w:rPr>
          <w:rFonts w:cs="Arial"/>
        </w:rPr>
      </w:pPr>
      <w:r w:rsidRPr="003158C0">
        <w:t>Upravna</w:t>
      </w:r>
      <w:r w:rsidRPr="004044AB">
        <w:rPr>
          <w:rFonts w:cs="Arial"/>
        </w:rPr>
        <w:t xml:space="preserve"> taksa je bila odmerjena po tarifni številki 1. in 40. Zakona o upravnih taksah</w:t>
      </w:r>
      <w:r w:rsidR="007A00C5">
        <w:rPr>
          <w:rFonts w:cs="Arial"/>
        </w:rPr>
        <w:t xml:space="preserve"> </w:t>
      </w:r>
      <w:r w:rsidR="007A00C5" w:rsidRPr="007A00C5">
        <w:rPr>
          <w:rFonts w:cs="Arial"/>
        </w:rPr>
        <w:t xml:space="preserve">Zakon o upravnih taksah (Uradni list RS, št. 106/10 – uradno prečiščeno besedilo, 14/15 – ZUUJFO, 84/15 – ZZelP-J, 32/16, 30/18 – </w:t>
      </w:r>
      <w:proofErr w:type="spellStart"/>
      <w:r w:rsidR="007A00C5" w:rsidRPr="007A00C5">
        <w:rPr>
          <w:rFonts w:cs="Arial"/>
        </w:rPr>
        <w:t>ZKZaš</w:t>
      </w:r>
      <w:proofErr w:type="spellEnd"/>
      <w:r w:rsidR="007A00C5" w:rsidRPr="007A00C5">
        <w:rPr>
          <w:rFonts w:cs="Arial"/>
        </w:rPr>
        <w:t xml:space="preserve"> in 189/20 – ZFRO)</w:t>
      </w:r>
      <w:r w:rsidR="007A00C5">
        <w:rPr>
          <w:rFonts w:cs="Arial"/>
        </w:rPr>
        <w:t xml:space="preserve"> in izdan plačilni nalog št. 35105-53/2021-2550-51 z dne 22. 9. 2022 </w:t>
      </w:r>
      <w:r w:rsidRPr="004044AB">
        <w:rPr>
          <w:rFonts w:cs="Arial"/>
        </w:rPr>
        <w:t>.</w:t>
      </w:r>
    </w:p>
    <w:p w:rsidR="00C86F74" w:rsidRDefault="00C86F74" w:rsidP="00D87EBC">
      <w:pPr>
        <w:spacing w:line="260" w:lineRule="exact"/>
      </w:pPr>
    </w:p>
    <w:p w:rsidR="004776A6" w:rsidRDefault="004776A6" w:rsidP="00D87EBC">
      <w:pPr>
        <w:spacing w:line="260" w:lineRule="exact"/>
      </w:pPr>
    </w:p>
    <w:p w:rsidR="00902C32" w:rsidRDefault="00902C32" w:rsidP="00D87EBC">
      <w:pPr>
        <w:spacing w:line="260" w:lineRule="exact"/>
      </w:pPr>
    </w:p>
    <w:p w:rsidR="00902C32" w:rsidRDefault="00902C32" w:rsidP="00D87EBC">
      <w:pPr>
        <w:spacing w:line="260" w:lineRule="exact"/>
      </w:pPr>
    </w:p>
    <w:p w:rsidR="00902C32" w:rsidRDefault="00902C32" w:rsidP="00D87EBC">
      <w:pPr>
        <w:spacing w:line="260" w:lineRule="exact"/>
      </w:pPr>
    </w:p>
    <w:p w:rsidR="00902C32" w:rsidRDefault="00902C32" w:rsidP="00D87EBC">
      <w:pPr>
        <w:spacing w:line="260" w:lineRule="exact"/>
      </w:pPr>
    </w:p>
    <w:p w:rsidR="00902C32" w:rsidRDefault="00902C32" w:rsidP="00D87EBC">
      <w:pPr>
        <w:spacing w:line="260" w:lineRule="exact"/>
      </w:pPr>
    </w:p>
    <w:p w:rsidR="00902C32" w:rsidRDefault="00902C32" w:rsidP="00D87EBC">
      <w:pPr>
        <w:spacing w:line="260" w:lineRule="exact"/>
      </w:pPr>
    </w:p>
    <w:p w:rsidR="00902C32" w:rsidRDefault="00902C32" w:rsidP="00D87EBC">
      <w:pPr>
        <w:spacing w:line="260" w:lineRule="exact"/>
      </w:pPr>
    </w:p>
    <w:p w:rsidR="008C6C3C" w:rsidRPr="00A129B7" w:rsidRDefault="002C1444" w:rsidP="00D87EBC">
      <w:pPr>
        <w:spacing w:line="260" w:lineRule="exact"/>
        <w:rPr>
          <w:b/>
        </w:rPr>
      </w:pPr>
      <w:r w:rsidRPr="00A129B7">
        <w:rPr>
          <w:b/>
        </w:rPr>
        <w:lastRenderedPageBreak/>
        <w:t>POUK</w:t>
      </w:r>
      <w:r w:rsidR="00C071F5" w:rsidRPr="00A129B7">
        <w:rPr>
          <w:b/>
        </w:rPr>
        <w:t xml:space="preserve"> </w:t>
      </w:r>
      <w:r w:rsidRPr="00A129B7">
        <w:rPr>
          <w:b/>
        </w:rPr>
        <w:t>O</w:t>
      </w:r>
      <w:r w:rsidR="00C071F5" w:rsidRPr="00A129B7">
        <w:rPr>
          <w:b/>
        </w:rPr>
        <w:t xml:space="preserve"> </w:t>
      </w:r>
      <w:r w:rsidRPr="00A129B7">
        <w:rPr>
          <w:b/>
        </w:rPr>
        <w:t>PRAVNEM</w:t>
      </w:r>
      <w:r w:rsidR="00C071F5" w:rsidRPr="00A129B7">
        <w:rPr>
          <w:b/>
        </w:rPr>
        <w:t xml:space="preserve"> </w:t>
      </w:r>
      <w:r w:rsidRPr="00A129B7">
        <w:rPr>
          <w:b/>
        </w:rPr>
        <w:t>SREDSTVU:</w:t>
      </w:r>
      <w:r w:rsidR="00C071F5" w:rsidRPr="00A129B7">
        <w:rPr>
          <w:b/>
        </w:rPr>
        <w:t xml:space="preserve"> </w:t>
      </w:r>
      <w:r w:rsidRPr="00A129B7">
        <w:rPr>
          <w:b/>
        </w:rPr>
        <w:t>Zoper</w:t>
      </w:r>
      <w:r w:rsidR="00C071F5" w:rsidRPr="00A129B7">
        <w:rPr>
          <w:b/>
        </w:rPr>
        <w:t xml:space="preserve"> </w:t>
      </w:r>
      <w:r w:rsidRPr="00A129B7">
        <w:rPr>
          <w:b/>
        </w:rPr>
        <w:t>to</w:t>
      </w:r>
      <w:r w:rsidR="00C071F5" w:rsidRPr="00A129B7">
        <w:rPr>
          <w:b/>
        </w:rPr>
        <w:t xml:space="preserve"> </w:t>
      </w:r>
      <w:r w:rsidRPr="00A129B7">
        <w:rPr>
          <w:b/>
        </w:rPr>
        <w:t>odločbo</w:t>
      </w:r>
      <w:r w:rsidR="00C071F5" w:rsidRPr="00A129B7">
        <w:rPr>
          <w:b/>
        </w:rPr>
        <w:t xml:space="preserve"> </w:t>
      </w:r>
      <w:r w:rsidRPr="00A129B7">
        <w:rPr>
          <w:b/>
        </w:rPr>
        <w:t>ni</w:t>
      </w:r>
      <w:r w:rsidR="00C071F5" w:rsidRPr="00A129B7">
        <w:rPr>
          <w:b/>
        </w:rPr>
        <w:t xml:space="preserve"> </w:t>
      </w:r>
      <w:r w:rsidRPr="00A129B7">
        <w:rPr>
          <w:b/>
        </w:rPr>
        <w:t>pritožbe,</w:t>
      </w:r>
      <w:r w:rsidR="00C071F5" w:rsidRPr="00A129B7">
        <w:rPr>
          <w:b/>
        </w:rPr>
        <w:t xml:space="preserve"> </w:t>
      </w:r>
      <w:r w:rsidRPr="00A129B7">
        <w:rPr>
          <w:b/>
        </w:rPr>
        <w:t>pač</w:t>
      </w:r>
      <w:r w:rsidR="00C071F5" w:rsidRPr="00A129B7">
        <w:rPr>
          <w:b/>
        </w:rPr>
        <w:t xml:space="preserve"> </w:t>
      </w:r>
      <w:r w:rsidRPr="00A129B7">
        <w:rPr>
          <w:b/>
        </w:rPr>
        <w:t>pa</w:t>
      </w:r>
      <w:r w:rsidR="00C071F5" w:rsidRPr="00A129B7">
        <w:rPr>
          <w:b/>
        </w:rPr>
        <w:t xml:space="preserve"> </w:t>
      </w:r>
      <w:r w:rsidRPr="00A129B7">
        <w:rPr>
          <w:b/>
        </w:rPr>
        <w:t>je</w:t>
      </w:r>
      <w:r w:rsidR="00C071F5" w:rsidRPr="00A129B7">
        <w:rPr>
          <w:b/>
        </w:rPr>
        <w:t xml:space="preserve"> </w:t>
      </w:r>
      <w:r w:rsidRPr="00A129B7">
        <w:rPr>
          <w:b/>
        </w:rPr>
        <w:t>dovoljen</w:t>
      </w:r>
      <w:r w:rsidR="00C071F5" w:rsidRPr="00A129B7">
        <w:rPr>
          <w:b/>
        </w:rPr>
        <w:t xml:space="preserve"> </w:t>
      </w:r>
      <w:r w:rsidRPr="00A129B7">
        <w:rPr>
          <w:b/>
        </w:rPr>
        <w:t>upravni</w:t>
      </w:r>
      <w:r w:rsidR="00C071F5" w:rsidRPr="00A129B7">
        <w:rPr>
          <w:b/>
        </w:rPr>
        <w:t xml:space="preserve"> </w:t>
      </w:r>
      <w:r w:rsidRPr="00A129B7">
        <w:rPr>
          <w:b/>
        </w:rPr>
        <w:t>spor</w:t>
      </w:r>
      <w:r w:rsidR="00C071F5" w:rsidRPr="00A129B7">
        <w:rPr>
          <w:b/>
        </w:rPr>
        <w:t xml:space="preserve"> </w:t>
      </w:r>
      <w:r w:rsidRPr="00A129B7">
        <w:rPr>
          <w:b/>
        </w:rPr>
        <w:t>z</w:t>
      </w:r>
      <w:r w:rsidR="00C071F5" w:rsidRPr="00A129B7">
        <w:rPr>
          <w:b/>
        </w:rPr>
        <w:t xml:space="preserve"> </w:t>
      </w:r>
      <w:r w:rsidRPr="00A129B7">
        <w:rPr>
          <w:b/>
        </w:rPr>
        <w:t>vložitvijo</w:t>
      </w:r>
      <w:r w:rsidR="00C071F5" w:rsidRPr="00A129B7">
        <w:rPr>
          <w:b/>
        </w:rPr>
        <w:t xml:space="preserve"> </w:t>
      </w:r>
      <w:r w:rsidRPr="00A129B7">
        <w:rPr>
          <w:b/>
        </w:rPr>
        <w:t>tožbe</w:t>
      </w:r>
      <w:r w:rsidR="00C071F5" w:rsidRPr="00A129B7">
        <w:rPr>
          <w:b/>
        </w:rPr>
        <w:t xml:space="preserve"> </w:t>
      </w:r>
      <w:r w:rsidRPr="00A129B7">
        <w:rPr>
          <w:b/>
        </w:rPr>
        <w:t>na</w:t>
      </w:r>
      <w:r w:rsidR="00C071F5" w:rsidRPr="00A129B7">
        <w:rPr>
          <w:b/>
        </w:rPr>
        <w:t xml:space="preserve"> Upravno sodišče Republike Slovenije </w:t>
      </w:r>
      <w:r w:rsidRPr="00A129B7">
        <w:rPr>
          <w:b/>
        </w:rPr>
        <w:t>v</w:t>
      </w:r>
      <w:r w:rsidR="00C071F5" w:rsidRPr="00A129B7">
        <w:rPr>
          <w:b/>
        </w:rPr>
        <w:t xml:space="preserve"> </w:t>
      </w:r>
      <w:r w:rsidRPr="00A129B7">
        <w:rPr>
          <w:b/>
        </w:rPr>
        <w:t>roku</w:t>
      </w:r>
      <w:r w:rsidR="00C071F5" w:rsidRPr="00A129B7">
        <w:rPr>
          <w:b/>
        </w:rPr>
        <w:t xml:space="preserve"> </w:t>
      </w:r>
      <w:r w:rsidRPr="00A129B7">
        <w:rPr>
          <w:b/>
        </w:rPr>
        <w:t>30</w:t>
      </w:r>
      <w:r w:rsidR="00C071F5" w:rsidRPr="00A129B7">
        <w:rPr>
          <w:b/>
        </w:rPr>
        <w:t xml:space="preserve"> </w:t>
      </w:r>
      <w:r w:rsidRPr="00A129B7">
        <w:rPr>
          <w:b/>
        </w:rPr>
        <w:t>dni</w:t>
      </w:r>
      <w:r w:rsidR="00C071F5" w:rsidRPr="00A129B7">
        <w:rPr>
          <w:b/>
        </w:rPr>
        <w:t xml:space="preserve"> </w:t>
      </w:r>
      <w:r w:rsidRPr="00A129B7">
        <w:rPr>
          <w:b/>
        </w:rPr>
        <w:t>od</w:t>
      </w:r>
      <w:r w:rsidR="00C071F5" w:rsidRPr="00A129B7">
        <w:rPr>
          <w:b/>
        </w:rPr>
        <w:t xml:space="preserve"> </w:t>
      </w:r>
      <w:r w:rsidRPr="00A129B7">
        <w:rPr>
          <w:b/>
        </w:rPr>
        <w:t>vročitve</w:t>
      </w:r>
      <w:r w:rsidR="00C071F5" w:rsidRPr="00A129B7">
        <w:rPr>
          <w:b/>
        </w:rPr>
        <w:t xml:space="preserve"> </w:t>
      </w:r>
      <w:r w:rsidRPr="00A129B7">
        <w:rPr>
          <w:b/>
        </w:rPr>
        <w:t>odločbe.</w:t>
      </w:r>
      <w:r w:rsidR="00C071F5" w:rsidRPr="00A129B7">
        <w:rPr>
          <w:b/>
        </w:rPr>
        <w:t xml:space="preserve"> </w:t>
      </w:r>
      <w:r w:rsidRPr="00A129B7">
        <w:rPr>
          <w:b/>
        </w:rPr>
        <w:t>Tožbo</w:t>
      </w:r>
      <w:r w:rsidR="00C071F5" w:rsidRPr="00A129B7">
        <w:rPr>
          <w:b/>
        </w:rPr>
        <w:t xml:space="preserve"> </w:t>
      </w:r>
      <w:r w:rsidRPr="00A129B7">
        <w:rPr>
          <w:b/>
        </w:rPr>
        <w:t>se</w:t>
      </w:r>
      <w:r w:rsidR="00C071F5" w:rsidRPr="00A129B7">
        <w:rPr>
          <w:b/>
        </w:rPr>
        <w:t xml:space="preserve"> </w:t>
      </w:r>
      <w:r w:rsidRPr="00A129B7">
        <w:rPr>
          <w:b/>
        </w:rPr>
        <w:t>vloži</w:t>
      </w:r>
      <w:r w:rsidR="00C071F5" w:rsidRPr="00A129B7">
        <w:rPr>
          <w:b/>
        </w:rPr>
        <w:t xml:space="preserve"> </w:t>
      </w:r>
      <w:r w:rsidRPr="00A129B7">
        <w:rPr>
          <w:b/>
        </w:rPr>
        <w:t>neposredno</w:t>
      </w:r>
      <w:r w:rsidR="00C071F5" w:rsidRPr="00A129B7">
        <w:rPr>
          <w:b/>
        </w:rPr>
        <w:t xml:space="preserve"> </w:t>
      </w:r>
      <w:r w:rsidRPr="00A129B7">
        <w:rPr>
          <w:b/>
        </w:rPr>
        <w:t>pri</w:t>
      </w:r>
      <w:r w:rsidR="00C071F5" w:rsidRPr="00A129B7">
        <w:rPr>
          <w:b/>
        </w:rPr>
        <w:t xml:space="preserve"> </w:t>
      </w:r>
      <w:r w:rsidRPr="00A129B7">
        <w:rPr>
          <w:b/>
        </w:rPr>
        <w:t>pristojnem</w:t>
      </w:r>
      <w:r w:rsidR="00C071F5" w:rsidRPr="00A129B7">
        <w:rPr>
          <w:b/>
        </w:rPr>
        <w:t xml:space="preserve"> </w:t>
      </w:r>
      <w:r w:rsidRPr="00A129B7">
        <w:rPr>
          <w:b/>
        </w:rPr>
        <w:t>sodišču</w:t>
      </w:r>
      <w:r w:rsidR="00C071F5" w:rsidRPr="00A129B7">
        <w:rPr>
          <w:b/>
        </w:rPr>
        <w:t xml:space="preserve"> </w:t>
      </w:r>
      <w:r w:rsidRPr="00A129B7">
        <w:rPr>
          <w:b/>
        </w:rPr>
        <w:t>ali</w:t>
      </w:r>
      <w:r w:rsidR="00C071F5" w:rsidRPr="00A129B7">
        <w:rPr>
          <w:b/>
        </w:rPr>
        <w:t xml:space="preserve"> </w:t>
      </w:r>
      <w:r w:rsidRPr="00A129B7">
        <w:rPr>
          <w:b/>
        </w:rPr>
        <w:t>pošlje</w:t>
      </w:r>
      <w:r w:rsidR="00C071F5" w:rsidRPr="00A129B7">
        <w:rPr>
          <w:b/>
        </w:rPr>
        <w:t xml:space="preserve"> </w:t>
      </w:r>
      <w:r w:rsidRPr="00A129B7">
        <w:rPr>
          <w:b/>
        </w:rPr>
        <w:t>po</w:t>
      </w:r>
      <w:r w:rsidR="00C071F5" w:rsidRPr="00A129B7">
        <w:rPr>
          <w:b/>
        </w:rPr>
        <w:t xml:space="preserve"> </w:t>
      </w:r>
      <w:r w:rsidRPr="00A129B7">
        <w:rPr>
          <w:b/>
        </w:rPr>
        <w:t>pošti.</w:t>
      </w:r>
    </w:p>
    <w:p w:rsidR="004776A6" w:rsidRDefault="004776A6" w:rsidP="00D87EBC">
      <w:pPr>
        <w:spacing w:line="260" w:lineRule="exact"/>
      </w:pPr>
    </w:p>
    <w:p w:rsidR="004776A6" w:rsidRDefault="004776A6" w:rsidP="00D87EBC">
      <w:pPr>
        <w:spacing w:line="260" w:lineRule="exact"/>
      </w:pPr>
    </w:p>
    <w:p w:rsidR="00551C24" w:rsidRDefault="00551C24" w:rsidP="00D87EBC">
      <w:pPr>
        <w:spacing w:line="260" w:lineRule="exact"/>
      </w:pPr>
    </w:p>
    <w:p w:rsidR="00902C32" w:rsidRDefault="00902C32" w:rsidP="00D87EBC">
      <w:pPr>
        <w:spacing w:line="260" w:lineRule="exact"/>
      </w:pPr>
    </w:p>
    <w:p w:rsidR="00902C32" w:rsidRDefault="00902C32" w:rsidP="00D87EBC">
      <w:pPr>
        <w:spacing w:line="260" w:lineRule="exact"/>
      </w:pPr>
    </w:p>
    <w:p w:rsidR="00902C32" w:rsidRDefault="00902C32" w:rsidP="00D87EBC">
      <w:pPr>
        <w:spacing w:line="260" w:lineRule="exact"/>
      </w:pPr>
    </w:p>
    <w:p w:rsidR="00D87EBC" w:rsidRDefault="00D87EBC" w:rsidP="00D87EBC">
      <w:pPr>
        <w:spacing w:line="260" w:lineRule="exact"/>
      </w:pPr>
    </w:p>
    <w:p w:rsidR="00551C24" w:rsidRPr="00A129B7" w:rsidRDefault="00551C24" w:rsidP="00D87EBC">
      <w:pPr>
        <w:spacing w:line="260" w:lineRule="exact"/>
      </w:pPr>
    </w:p>
    <w:tbl>
      <w:tblPr>
        <w:tblW w:w="8717" w:type="dxa"/>
        <w:tblLayout w:type="fixed"/>
        <w:tblCellMar>
          <w:left w:w="70" w:type="dxa"/>
          <w:right w:w="70" w:type="dxa"/>
        </w:tblCellMar>
        <w:tblLook w:val="0000" w:firstRow="0" w:lastRow="0" w:firstColumn="0" w:lastColumn="0" w:noHBand="0" w:noVBand="0"/>
      </w:tblPr>
      <w:tblGrid>
        <w:gridCol w:w="4323"/>
        <w:gridCol w:w="709"/>
        <w:gridCol w:w="3685"/>
      </w:tblGrid>
      <w:tr w:rsidR="00DD3421" w:rsidRPr="00A129B7" w:rsidTr="00996372">
        <w:tc>
          <w:tcPr>
            <w:tcW w:w="4323" w:type="dxa"/>
          </w:tcPr>
          <w:p w:rsidR="00DD3421" w:rsidRPr="00A129B7" w:rsidRDefault="00DD3421" w:rsidP="00D87EBC">
            <w:pPr>
              <w:spacing w:line="260" w:lineRule="exact"/>
            </w:pPr>
          </w:p>
        </w:tc>
        <w:tc>
          <w:tcPr>
            <w:tcW w:w="709" w:type="dxa"/>
          </w:tcPr>
          <w:p w:rsidR="00DD3421" w:rsidRPr="00A129B7" w:rsidRDefault="00DD3421" w:rsidP="00D87EBC">
            <w:pPr>
              <w:spacing w:line="260" w:lineRule="exact"/>
            </w:pPr>
          </w:p>
        </w:tc>
        <w:tc>
          <w:tcPr>
            <w:tcW w:w="3685" w:type="dxa"/>
          </w:tcPr>
          <w:p w:rsidR="00DD3421" w:rsidRPr="00A129B7" w:rsidRDefault="007917C9" w:rsidP="00D87EBC">
            <w:pPr>
              <w:spacing w:line="260" w:lineRule="exact"/>
            </w:pPr>
            <w:r>
              <w:t>Sandi Rutar</w:t>
            </w:r>
          </w:p>
          <w:p w:rsidR="00DD3421" w:rsidRPr="00A129B7" w:rsidRDefault="007917C9" w:rsidP="00D87EBC">
            <w:pPr>
              <w:spacing w:line="260" w:lineRule="exact"/>
            </w:pPr>
            <w:r>
              <w:t>v</w:t>
            </w:r>
            <w:r w:rsidR="00DD3421" w:rsidRPr="00A129B7">
              <w:t>odja</w:t>
            </w:r>
            <w:r w:rsidR="00C071F5" w:rsidRPr="00A129B7">
              <w:t xml:space="preserve"> </w:t>
            </w:r>
            <w:r w:rsidR="00291AEB" w:rsidRPr="00A129B7">
              <w:t>S</w:t>
            </w:r>
            <w:r w:rsidR="00DD3421" w:rsidRPr="00A129B7">
              <w:t>ektorja</w:t>
            </w:r>
            <w:r w:rsidR="00C071F5" w:rsidRPr="00A129B7">
              <w:t xml:space="preserve"> </w:t>
            </w:r>
            <w:r w:rsidR="00DD3421" w:rsidRPr="00A129B7">
              <w:t>za</w:t>
            </w:r>
            <w:r w:rsidR="00C071F5" w:rsidRPr="00A129B7">
              <w:t xml:space="preserve"> </w:t>
            </w:r>
            <w:r>
              <w:t>dovoljenja</w:t>
            </w:r>
            <w:r w:rsidR="00C071F5" w:rsidRPr="00A129B7">
              <w:t xml:space="preserve"> </w:t>
            </w:r>
          </w:p>
        </w:tc>
      </w:tr>
    </w:tbl>
    <w:p w:rsidR="004776A6" w:rsidRDefault="004776A6" w:rsidP="00D87EBC">
      <w:pPr>
        <w:spacing w:line="260" w:lineRule="exact"/>
      </w:pPr>
    </w:p>
    <w:p w:rsidR="00902C32" w:rsidRDefault="00902C32" w:rsidP="00D87EBC">
      <w:pPr>
        <w:spacing w:line="260" w:lineRule="exact"/>
      </w:pPr>
    </w:p>
    <w:p w:rsidR="00902C32" w:rsidRDefault="00902C32" w:rsidP="00D87EBC">
      <w:pPr>
        <w:spacing w:line="260" w:lineRule="exact"/>
      </w:pPr>
    </w:p>
    <w:p w:rsidR="00902C32" w:rsidRDefault="00902C32" w:rsidP="00D87EBC">
      <w:pPr>
        <w:spacing w:line="260" w:lineRule="exact"/>
      </w:pPr>
    </w:p>
    <w:p w:rsidR="00252578" w:rsidRPr="00A129B7" w:rsidRDefault="00252578" w:rsidP="00D87EBC">
      <w:pPr>
        <w:spacing w:line="260" w:lineRule="exact"/>
      </w:pPr>
      <w:r w:rsidRPr="00A129B7">
        <w:t>Postopek</w:t>
      </w:r>
      <w:r w:rsidR="00C071F5" w:rsidRPr="00A129B7">
        <w:t xml:space="preserve"> </w:t>
      </w:r>
      <w:r w:rsidRPr="00A129B7">
        <w:t>vodi</w:t>
      </w:r>
      <w:r w:rsidR="007917C9">
        <w:t>l</w:t>
      </w:r>
      <w:r w:rsidR="006049D6">
        <w:t>e</w:t>
      </w:r>
      <w:r w:rsidRPr="00A129B7">
        <w:t>:</w:t>
      </w:r>
    </w:p>
    <w:p w:rsidR="00B20B93" w:rsidRDefault="00B20B93" w:rsidP="00D87EBC">
      <w:pPr>
        <w:spacing w:line="260" w:lineRule="exact"/>
      </w:pPr>
    </w:p>
    <w:p w:rsidR="0051737D" w:rsidRDefault="0051737D" w:rsidP="00D87EBC">
      <w:pPr>
        <w:spacing w:line="260" w:lineRule="exact"/>
      </w:pPr>
    </w:p>
    <w:p w:rsidR="00691731" w:rsidRDefault="00691731" w:rsidP="00D87EBC">
      <w:pPr>
        <w:spacing w:line="260" w:lineRule="exact"/>
      </w:pPr>
    </w:p>
    <w:p w:rsidR="0051737D" w:rsidRDefault="0051737D" w:rsidP="00D87EBC">
      <w:pPr>
        <w:spacing w:line="260" w:lineRule="exact"/>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C86F74" w:rsidRPr="00A129B7" w:rsidTr="00983D6E">
        <w:tc>
          <w:tcPr>
            <w:tcW w:w="5032" w:type="dxa"/>
          </w:tcPr>
          <w:p w:rsidR="00C86F74" w:rsidRDefault="00C86F74" w:rsidP="00D87EBC">
            <w:pPr>
              <w:spacing w:line="260" w:lineRule="exact"/>
            </w:pPr>
            <w:r w:rsidRPr="00E85636">
              <w:t>Pavlina Tsigarida, univ. dipl. inž. arh.</w:t>
            </w:r>
          </w:p>
          <w:p w:rsidR="00C86F74" w:rsidRPr="00A129B7" w:rsidRDefault="00EF6BCD" w:rsidP="00D87EBC">
            <w:pPr>
              <w:spacing w:line="260" w:lineRule="exact"/>
            </w:pPr>
            <w:r>
              <w:t>p</w:t>
            </w:r>
            <w:r w:rsidR="00C86F74">
              <w:t>odsekretarka</w:t>
            </w:r>
          </w:p>
        </w:tc>
        <w:tc>
          <w:tcPr>
            <w:tcW w:w="4394" w:type="dxa"/>
          </w:tcPr>
          <w:p w:rsidR="00C86F74" w:rsidRPr="00A129B7" w:rsidRDefault="00C86F74" w:rsidP="00D87EBC">
            <w:pPr>
              <w:spacing w:line="260" w:lineRule="exact"/>
            </w:pPr>
          </w:p>
        </w:tc>
      </w:tr>
    </w:tbl>
    <w:p w:rsidR="004776A6" w:rsidRDefault="004776A6" w:rsidP="00D87EBC">
      <w:pPr>
        <w:spacing w:line="260" w:lineRule="exact"/>
      </w:pPr>
    </w:p>
    <w:p w:rsidR="0051737D" w:rsidRDefault="0051737D" w:rsidP="00D87EBC">
      <w:pPr>
        <w:spacing w:line="260" w:lineRule="exact"/>
      </w:pPr>
    </w:p>
    <w:p w:rsidR="00691731" w:rsidRDefault="00691731" w:rsidP="00D87EBC">
      <w:pPr>
        <w:spacing w:line="260" w:lineRule="exact"/>
      </w:pPr>
    </w:p>
    <w:p w:rsidR="004776A6" w:rsidRPr="00A129B7" w:rsidRDefault="004776A6" w:rsidP="00D87EBC">
      <w:pPr>
        <w:spacing w:line="260" w:lineRule="exact"/>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4E1202" w:rsidRPr="00654B57" w:rsidTr="004E1202">
        <w:tc>
          <w:tcPr>
            <w:tcW w:w="5032" w:type="dxa"/>
          </w:tcPr>
          <w:p w:rsidR="00E85636" w:rsidRPr="00E85636" w:rsidRDefault="00E85636" w:rsidP="00D87EBC">
            <w:pPr>
              <w:spacing w:line="260" w:lineRule="exact"/>
            </w:pPr>
            <w:r w:rsidRPr="00E85636">
              <w:t>Mateja Zupan, univ. dipl. kem.</w:t>
            </w:r>
          </w:p>
          <w:p w:rsidR="004E1202" w:rsidRPr="00654B57" w:rsidRDefault="00E85636" w:rsidP="00D87EBC">
            <w:pPr>
              <w:spacing w:line="260" w:lineRule="exact"/>
            </w:pPr>
            <w:r w:rsidRPr="00E85636">
              <w:t>višja svetovalka III</w:t>
            </w:r>
          </w:p>
        </w:tc>
        <w:tc>
          <w:tcPr>
            <w:tcW w:w="4110" w:type="dxa"/>
          </w:tcPr>
          <w:p w:rsidR="004E1202" w:rsidRPr="00654B57" w:rsidRDefault="004E1202" w:rsidP="00D87EBC">
            <w:pPr>
              <w:spacing w:line="260" w:lineRule="exact"/>
            </w:pPr>
          </w:p>
        </w:tc>
      </w:tr>
    </w:tbl>
    <w:p w:rsidR="004776A6" w:rsidRPr="00F42C37" w:rsidRDefault="004776A6" w:rsidP="00D87EBC">
      <w:pPr>
        <w:spacing w:line="260" w:lineRule="exact"/>
        <w:rPr>
          <w:highlight w:val="yellow"/>
        </w:rPr>
      </w:pPr>
    </w:p>
    <w:p w:rsidR="00006485" w:rsidRDefault="00006485" w:rsidP="00D87EBC">
      <w:pPr>
        <w:spacing w:line="260" w:lineRule="exact"/>
        <w:rPr>
          <w:highlight w:val="yellow"/>
        </w:rPr>
      </w:pPr>
    </w:p>
    <w:p w:rsidR="00691731" w:rsidRDefault="00691731" w:rsidP="00D87EBC">
      <w:pPr>
        <w:spacing w:line="260" w:lineRule="exact"/>
        <w:rPr>
          <w:highlight w:val="yellow"/>
        </w:rPr>
      </w:pPr>
    </w:p>
    <w:p w:rsidR="00691731" w:rsidRPr="00F42C37" w:rsidRDefault="00691731" w:rsidP="00D87EBC">
      <w:pPr>
        <w:spacing w:line="260" w:lineRule="exact"/>
        <w:rPr>
          <w:highlight w:val="yellow"/>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DC3545" w:rsidRPr="00A129B7" w:rsidTr="00D1188C">
        <w:tc>
          <w:tcPr>
            <w:tcW w:w="5032" w:type="dxa"/>
          </w:tcPr>
          <w:p w:rsidR="00E85636" w:rsidRPr="00654B57" w:rsidRDefault="00E85636" w:rsidP="00D87EBC">
            <w:pPr>
              <w:spacing w:line="260" w:lineRule="exact"/>
            </w:pPr>
            <w:r>
              <w:t>Helena Čebašek Dežman</w:t>
            </w:r>
            <w:r w:rsidRPr="00654B57">
              <w:t xml:space="preserve">, </w:t>
            </w:r>
            <w:r w:rsidRPr="003E7AB5">
              <w:t>univ.</w:t>
            </w:r>
            <w:r w:rsidR="000D2786">
              <w:t xml:space="preserve"> </w:t>
            </w:r>
            <w:r w:rsidRPr="003E7AB5">
              <w:t>dipl.</w:t>
            </w:r>
            <w:r w:rsidR="000D2786">
              <w:t xml:space="preserve"> </w:t>
            </w:r>
            <w:r w:rsidRPr="003E7AB5">
              <w:t>prav.</w:t>
            </w:r>
          </w:p>
          <w:p w:rsidR="00DC3545" w:rsidRPr="00A129B7" w:rsidRDefault="00EF6BCD" w:rsidP="00D87EBC">
            <w:pPr>
              <w:spacing w:line="260" w:lineRule="exact"/>
            </w:pPr>
            <w:r>
              <w:t>p</w:t>
            </w:r>
            <w:r w:rsidR="00E85636">
              <w:t>odsekretarka</w:t>
            </w:r>
          </w:p>
        </w:tc>
        <w:tc>
          <w:tcPr>
            <w:tcW w:w="4394" w:type="dxa"/>
          </w:tcPr>
          <w:p w:rsidR="00DC3545" w:rsidRPr="00A129B7" w:rsidRDefault="00DC3545" w:rsidP="00D87EBC">
            <w:pPr>
              <w:spacing w:line="260" w:lineRule="exact"/>
            </w:pPr>
          </w:p>
        </w:tc>
      </w:tr>
    </w:tbl>
    <w:p w:rsidR="00DC3545" w:rsidRDefault="00DC3545" w:rsidP="00D87EBC">
      <w:pPr>
        <w:spacing w:line="260" w:lineRule="exact"/>
      </w:pPr>
    </w:p>
    <w:p w:rsidR="00551C24" w:rsidRDefault="00551C24" w:rsidP="00D87EBC">
      <w:pPr>
        <w:spacing w:line="260" w:lineRule="exact"/>
      </w:pPr>
    </w:p>
    <w:p w:rsidR="004776A6" w:rsidRDefault="004776A6" w:rsidP="00D87EBC">
      <w:pPr>
        <w:spacing w:line="260" w:lineRule="exact"/>
        <w:jc w:val="left"/>
      </w:pPr>
    </w:p>
    <w:p w:rsidR="00E85636" w:rsidRDefault="00E85636" w:rsidP="00D87EBC">
      <w:pPr>
        <w:spacing w:line="260" w:lineRule="exact"/>
        <w:jc w:val="left"/>
      </w:pPr>
    </w:p>
    <w:p w:rsidR="004F3F2C" w:rsidRDefault="004F3F2C" w:rsidP="00D87EBC">
      <w:pPr>
        <w:spacing w:line="260" w:lineRule="exact"/>
        <w:jc w:val="left"/>
      </w:pPr>
    </w:p>
    <w:p w:rsidR="004F3F2C" w:rsidRDefault="004F3F2C" w:rsidP="00D87EBC">
      <w:pPr>
        <w:spacing w:line="260" w:lineRule="exact"/>
        <w:jc w:val="left"/>
      </w:pPr>
    </w:p>
    <w:sectPr w:rsidR="004F3F2C" w:rsidSect="005434FC">
      <w:footerReference w:type="default" r:id="rId17"/>
      <w:headerReference w:type="first" r:id="rId18"/>
      <w:pgSz w:w="11900" w:h="16840" w:code="9"/>
      <w:pgMar w:top="1560" w:right="1268" w:bottom="1560" w:left="1418" w:header="964"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682" w:rsidRDefault="001D5682">
      <w:r>
        <w:separator/>
      </w:r>
    </w:p>
  </w:endnote>
  <w:endnote w:type="continuationSeparator" w:id="0">
    <w:p w:rsidR="001D5682" w:rsidRDefault="001D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86" w:rsidRDefault="004A6686" w:rsidP="001F21F6">
    <w:pPr>
      <w:jc w:val="right"/>
    </w:pPr>
    <w:r>
      <w:fldChar w:fldCharType="begin"/>
    </w:r>
    <w:r>
      <w:instrText>PAGE   \* MERGEFORMAT</w:instrText>
    </w:r>
    <w:r>
      <w:fldChar w:fldCharType="separate"/>
    </w:r>
    <w:r w:rsidR="009015B6">
      <w:rPr>
        <w:noProof/>
      </w:rPr>
      <w:t>13</w:t>
    </w:r>
    <w:r>
      <w:fldChar w:fldCharType="end"/>
    </w:r>
    <w:r>
      <w:t>/</w:t>
    </w:r>
    <w:r w:rsidR="001D5682">
      <w:fldChar w:fldCharType="begin"/>
    </w:r>
    <w:r w:rsidR="001D5682">
      <w:instrText xml:space="preserve"> NUMPAGES   \* MERGEFORMAT </w:instrText>
    </w:r>
    <w:r w:rsidR="001D5682">
      <w:fldChar w:fldCharType="separate"/>
    </w:r>
    <w:r w:rsidR="009015B6">
      <w:rPr>
        <w:noProof/>
      </w:rPr>
      <w:t>21</w:t>
    </w:r>
    <w:r w:rsidR="001D5682">
      <w:rPr>
        <w:noProof/>
      </w:rPr>
      <w:fldChar w:fldCharType="end"/>
    </w:r>
  </w:p>
  <w:p w:rsidR="004A6686" w:rsidRDefault="004A66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682" w:rsidRDefault="001D5682">
      <w:r>
        <w:separator/>
      </w:r>
    </w:p>
  </w:footnote>
  <w:footnote w:type="continuationSeparator" w:id="0">
    <w:p w:rsidR="001D5682" w:rsidRDefault="001D5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86" w:rsidRDefault="004A6686" w:rsidP="00C37116">
    <w:pPr>
      <w:tabs>
        <w:tab w:val="left" w:pos="5112"/>
      </w:tabs>
      <w:spacing w:before="120" w:line="240" w:lineRule="exact"/>
      <w:rPr>
        <w:sz w:val="16"/>
      </w:rPr>
    </w:pPr>
    <w:bookmarkStart w:id="0" w:name="_GoBack"/>
    <w:r>
      <w:rPr>
        <w:noProof/>
        <w:sz w:val="16"/>
        <w:lang w:eastAsia="sl-SI"/>
      </w:rPr>
      <w:drawing>
        <wp:anchor distT="0" distB="0" distL="114300" distR="114300" simplePos="0" relativeHeight="251657728" behindDoc="0" locked="0" layoutInCell="1" allowOverlap="1" wp14:anchorId="000B941E" wp14:editId="573DE31E">
          <wp:simplePos x="0" y="0"/>
          <wp:positionH relativeFrom="column">
            <wp:posOffset>-559435</wp:posOffset>
          </wp:positionH>
          <wp:positionV relativeFrom="paragraph">
            <wp:posOffset>-102235</wp:posOffset>
          </wp:positionV>
          <wp:extent cx="2912745" cy="390525"/>
          <wp:effectExtent l="0" t="0" r="1905" b="9525"/>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4A6686" w:rsidRDefault="004A6686" w:rsidP="00C37116">
    <w:pPr>
      <w:tabs>
        <w:tab w:val="left" w:pos="5112"/>
      </w:tabs>
      <w:spacing w:line="240" w:lineRule="exact"/>
      <w:rPr>
        <w:sz w:val="16"/>
      </w:rPr>
    </w:pPr>
  </w:p>
  <w:p w:rsidR="004A6686" w:rsidRDefault="004A6686" w:rsidP="00C37116">
    <w:pPr>
      <w:tabs>
        <w:tab w:val="left" w:pos="5112"/>
      </w:tabs>
      <w:spacing w:line="240" w:lineRule="exact"/>
      <w:rPr>
        <w:sz w:val="16"/>
      </w:rPr>
    </w:pPr>
  </w:p>
  <w:p w:rsidR="004A6686" w:rsidRPr="008F3500" w:rsidRDefault="004A6686" w:rsidP="0018227D">
    <w:pPr>
      <w:tabs>
        <w:tab w:val="left" w:pos="5112"/>
      </w:tabs>
      <w:spacing w:line="240" w:lineRule="exact"/>
      <w:rPr>
        <w:sz w:val="16"/>
      </w:rPr>
    </w:pPr>
    <w:r>
      <w:rPr>
        <w:sz w:val="16"/>
      </w:rPr>
      <w:t>Dunajska c. 48, 1000 Ljubljana</w:t>
    </w:r>
    <w:r w:rsidRPr="008F3500">
      <w:rPr>
        <w:sz w:val="16"/>
      </w:rPr>
      <w:tab/>
    </w:r>
    <w:r>
      <w:rPr>
        <w:sz w:val="16"/>
      </w:rPr>
      <w:t xml:space="preserve"> </w:t>
    </w:r>
    <w:r w:rsidRPr="008F3500">
      <w:rPr>
        <w:sz w:val="16"/>
      </w:rPr>
      <w:t xml:space="preserve">T: </w:t>
    </w:r>
    <w:r>
      <w:rPr>
        <w:sz w:val="16"/>
      </w:rPr>
      <w:t>01 478 74 00</w:t>
    </w:r>
  </w:p>
  <w:p w:rsidR="004A6686" w:rsidRDefault="004A6686" w:rsidP="0018227D">
    <w:pPr>
      <w:tabs>
        <w:tab w:val="left" w:pos="5112"/>
      </w:tabs>
      <w:spacing w:line="240" w:lineRule="exact"/>
      <w:rPr>
        <w:sz w:val="16"/>
      </w:rPr>
    </w:pPr>
    <w:r w:rsidRPr="008F3500">
      <w:rPr>
        <w:sz w:val="16"/>
      </w:rPr>
      <w:tab/>
    </w:r>
    <w:r>
      <w:rPr>
        <w:sz w:val="16"/>
      </w:rPr>
      <w:t xml:space="preserve"> </w:t>
    </w:r>
    <w:r w:rsidRPr="008F3500">
      <w:rPr>
        <w:sz w:val="16"/>
      </w:rPr>
      <w:t xml:space="preserve">F: </w:t>
    </w:r>
    <w:r>
      <w:rPr>
        <w:sz w:val="16"/>
      </w:rPr>
      <w:t>01 478 74 22</w:t>
    </w:r>
  </w:p>
  <w:p w:rsidR="004A6686" w:rsidRPr="008F3500" w:rsidRDefault="004A6686" w:rsidP="0018227D">
    <w:pPr>
      <w:tabs>
        <w:tab w:val="left" w:pos="5112"/>
      </w:tabs>
      <w:spacing w:line="240" w:lineRule="exact"/>
      <w:rPr>
        <w:sz w:val="16"/>
      </w:rPr>
    </w:pPr>
    <w:r w:rsidRPr="008F3500">
      <w:rPr>
        <w:sz w:val="16"/>
      </w:rPr>
      <w:tab/>
    </w:r>
    <w:r>
      <w:rPr>
        <w:sz w:val="16"/>
      </w:rPr>
      <w:t xml:space="preserve"> </w:t>
    </w:r>
    <w:r w:rsidRPr="008F3500">
      <w:rPr>
        <w:sz w:val="16"/>
      </w:rPr>
      <w:t xml:space="preserve">E: </w:t>
    </w:r>
    <w:r>
      <w:rPr>
        <w:sz w:val="16"/>
      </w:rPr>
      <w:t>gp.mop@gov.si</w:t>
    </w:r>
  </w:p>
  <w:p w:rsidR="004A6686" w:rsidRPr="008F3500" w:rsidRDefault="004A6686" w:rsidP="0018227D">
    <w:pPr>
      <w:tabs>
        <w:tab w:val="left" w:pos="5112"/>
      </w:tabs>
      <w:spacing w:line="240" w:lineRule="exact"/>
      <w:rPr>
        <w:sz w:val="16"/>
      </w:rPr>
    </w:pPr>
    <w:r w:rsidRPr="008F3500">
      <w:rPr>
        <w:sz w:val="16"/>
      </w:rPr>
      <w:tab/>
    </w:r>
    <w:r>
      <w:rPr>
        <w:sz w:val="16"/>
      </w:rPr>
      <w:t xml:space="preserve"> www.mop.gov.si</w:t>
    </w:r>
  </w:p>
  <w:p w:rsidR="004A6686" w:rsidRPr="008F3500" w:rsidRDefault="004A6686" w:rsidP="004D0569">
    <w:pPr>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5F12"/>
    <w:multiLevelType w:val="hybridMultilevel"/>
    <w:tmpl w:val="303243E8"/>
    <w:lvl w:ilvl="0" w:tplc="0D28151A">
      <w:start w:val="1"/>
      <w:numFmt w:val="bullet"/>
      <w:lvlText w:val="−"/>
      <w:lvlJc w:val="left"/>
      <w:pPr>
        <w:tabs>
          <w:tab w:val="num" w:pos="338"/>
        </w:tabs>
        <w:ind w:left="338" w:hanging="360"/>
      </w:pPr>
      <w:rPr>
        <w:rFonts w:ascii="Arial" w:hAnsi="Arial" w:hint="default"/>
      </w:rPr>
    </w:lvl>
    <w:lvl w:ilvl="1" w:tplc="D06EBB9C">
      <w:start w:val="21"/>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57582"/>
    <w:multiLevelType w:val="multilevel"/>
    <w:tmpl w:val="9CBC52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48144E"/>
    <w:multiLevelType w:val="hybridMultilevel"/>
    <w:tmpl w:val="33CEE196"/>
    <w:lvl w:ilvl="0" w:tplc="F2D0A168">
      <w:start w:val="1"/>
      <w:numFmt w:val="bullet"/>
      <w:lvlText w:val=""/>
      <w:lvlJc w:val="left"/>
      <w:pPr>
        <w:ind w:left="149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4" w15:restartNumberingAfterBreak="0">
    <w:nsid w:val="26386315"/>
    <w:multiLevelType w:val="hybridMultilevel"/>
    <w:tmpl w:val="8B82A4BE"/>
    <w:lvl w:ilvl="0" w:tplc="2642FC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2FE4C87"/>
    <w:multiLevelType w:val="hybridMultilevel"/>
    <w:tmpl w:val="30DCF816"/>
    <w:lvl w:ilvl="0" w:tplc="9A4CF79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8"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9"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0" w15:restartNumberingAfterBreak="0">
    <w:nsid w:val="554170EC"/>
    <w:multiLevelType w:val="multilevel"/>
    <w:tmpl w:val="632E3226"/>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61F7CA4"/>
    <w:multiLevelType w:val="singleLevel"/>
    <w:tmpl w:val="31FACD92"/>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2" w15:restartNumberingAfterBreak="0">
    <w:nsid w:val="6DCB5A18"/>
    <w:multiLevelType w:val="multilevel"/>
    <w:tmpl w:val="32462DE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4AA79D2"/>
    <w:multiLevelType w:val="hybridMultilevel"/>
    <w:tmpl w:val="1F5EA8AE"/>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797419DD"/>
    <w:multiLevelType w:val="multilevel"/>
    <w:tmpl w:val="641C24EA"/>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abstractNumId w:val="11"/>
  </w:num>
  <w:num w:numId="2">
    <w:abstractNumId w:val="13"/>
  </w:num>
  <w:num w:numId="3">
    <w:abstractNumId w:val="1"/>
  </w:num>
  <w:num w:numId="4">
    <w:abstractNumId w:val="2"/>
  </w:num>
  <w:num w:numId="5">
    <w:abstractNumId w:val="4"/>
  </w:num>
  <w:num w:numId="6">
    <w:abstractNumId w:val="0"/>
  </w:num>
  <w:num w:numId="7">
    <w:abstractNumId w:val="12"/>
  </w:num>
  <w:num w:numId="8">
    <w:abstractNumId w:val="6"/>
  </w:num>
  <w:num w:numId="9">
    <w:abstractNumId w:val="8"/>
  </w:num>
  <w:num w:numId="10">
    <w:abstractNumId w:val="10"/>
  </w:num>
  <w:num w:numId="11">
    <w:abstractNumId w:val="3"/>
  </w:num>
  <w:num w:numId="12">
    <w:abstractNumId w:val="9"/>
  </w:num>
  <w:num w:numId="13">
    <w:abstractNumId w:val="11"/>
  </w:num>
  <w:num w:numId="14">
    <w:abstractNumId w:val="5"/>
  </w:num>
  <w:num w:numId="15">
    <w:abstractNumId w:val="7"/>
  </w:num>
  <w:num w:numId="16">
    <w:abstractNumId w:val="14"/>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5"/>
  </w:num>
  <w:num w:numId="29">
    <w:abstractNumId w:val="5"/>
  </w:num>
  <w:num w:numId="3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78"/>
    <w:rsid w:val="000021E6"/>
    <w:rsid w:val="00002567"/>
    <w:rsid w:val="0000266E"/>
    <w:rsid w:val="000026D2"/>
    <w:rsid w:val="000044AD"/>
    <w:rsid w:val="00004E13"/>
    <w:rsid w:val="0000624B"/>
    <w:rsid w:val="00006485"/>
    <w:rsid w:val="00006ABE"/>
    <w:rsid w:val="00006DD0"/>
    <w:rsid w:val="00007838"/>
    <w:rsid w:val="00010D8C"/>
    <w:rsid w:val="00011032"/>
    <w:rsid w:val="00011C40"/>
    <w:rsid w:val="00011CA9"/>
    <w:rsid w:val="00011D20"/>
    <w:rsid w:val="0001434B"/>
    <w:rsid w:val="0001499C"/>
    <w:rsid w:val="00014A07"/>
    <w:rsid w:val="00014AE4"/>
    <w:rsid w:val="00014BD0"/>
    <w:rsid w:val="0001505F"/>
    <w:rsid w:val="00016061"/>
    <w:rsid w:val="000161B1"/>
    <w:rsid w:val="000173AC"/>
    <w:rsid w:val="00017762"/>
    <w:rsid w:val="0001786F"/>
    <w:rsid w:val="00020724"/>
    <w:rsid w:val="00020A44"/>
    <w:rsid w:val="00020C95"/>
    <w:rsid w:val="00020D7B"/>
    <w:rsid w:val="00021D23"/>
    <w:rsid w:val="00021F5A"/>
    <w:rsid w:val="000222D4"/>
    <w:rsid w:val="0002267C"/>
    <w:rsid w:val="000229F9"/>
    <w:rsid w:val="00022A8B"/>
    <w:rsid w:val="000230D6"/>
    <w:rsid w:val="000236D3"/>
    <w:rsid w:val="00023D21"/>
    <w:rsid w:val="00023EE7"/>
    <w:rsid w:val="00024281"/>
    <w:rsid w:val="00024375"/>
    <w:rsid w:val="000250D2"/>
    <w:rsid w:val="00026894"/>
    <w:rsid w:val="00026BD4"/>
    <w:rsid w:val="000275CE"/>
    <w:rsid w:val="00031189"/>
    <w:rsid w:val="00031CCD"/>
    <w:rsid w:val="00031DB4"/>
    <w:rsid w:val="00032333"/>
    <w:rsid w:val="00033939"/>
    <w:rsid w:val="00033B28"/>
    <w:rsid w:val="00034039"/>
    <w:rsid w:val="000359E5"/>
    <w:rsid w:val="00035DAE"/>
    <w:rsid w:val="00036FF5"/>
    <w:rsid w:val="00037E33"/>
    <w:rsid w:val="000408A7"/>
    <w:rsid w:val="000409C9"/>
    <w:rsid w:val="00040ADB"/>
    <w:rsid w:val="000413DF"/>
    <w:rsid w:val="00041E16"/>
    <w:rsid w:val="000422B4"/>
    <w:rsid w:val="00042539"/>
    <w:rsid w:val="00044262"/>
    <w:rsid w:val="00046EA1"/>
    <w:rsid w:val="00047764"/>
    <w:rsid w:val="00047787"/>
    <w:rsid w:val="00047CDE"/>
    <w:rsid w:val="00051A0C"/>
    <w:rsid w:val="00052D24"/>
    <w:rsid w:val="00053533"/>
    <w:rsid w:val="00055BE7"/>
    <w:rsid w:val="00056C78"/>
    <w:rsid w:val="00056D0E"/>
    <w:rsid w:val="000608B7"/>
    <w:rsid w:val="00060B63"/>
    <w:rsid w:val="0006130E"/>
    <w:rsid w:val="000623E9"/>
    <w:rsid w:val="00062AE1"/>
    <w:rsid w:val="00065435"/>
    <w:rsid w:val="00066D59"/>
    <w:rsid w:val="000674C2"/>
    <w:rsid w:val="000676F4"/>
    <w:rsid w:val="00067958"/>
    <w:rsid w:val="00070021"/>
    <w:rsid w:val="00071948"/>
    <w:rsid w:val="00071D61"/>
    <w:rsid w:val="000722B5"/>
    <w:rsid w:val="000727B1"/>
    <w:rsid w:val="00073A9E"/>
    <w:rsid w:val="00073FC1"/>
    <w:rsid w:val="00075560"/>
    <w:rsid w:val="00076AF2"/>
    <w:rsid w:val="00077CB1"/>
    <w:rsid w:val="00081D38"/>
    <w:rsid w:val="0008251A"/>
    <w:rsid w:val="0008408D"/>
    <w:rsid w:val="000845C5"/>
    <w:rsid w:val="00085239"/>
    <w:rsid w:val="000859DB"/>
    <w:rsid w:val="00085CC5"/>
    <w:rsid w:val="000877F3"/>
    <w:rsid w:val="00087E35"/>
    <w:rsid w:val="00090124"/>
    <w:rsid w:val="0009376C"/>
    <w:rsid w:val="000948BF"/>
    <w:rsid w:val="00094D14"/>
    <w:rsid w:val="000964BA"/>
    <w:rsid w:val="00097BF0"/>
    <w:rsid w:val="000A296E"/>
    <w:rsid w:val="000A2F53"/>
    <w:rsid w:val="000A3221"/>
    <w:rsid w:val="000A6338"/>
    <w:rsid w:val="000B048F"/>
    <w:rsid w:val="000B0ACF"/>
    <w:rsid w:val="000B15FA"/>
    <w:rsid w:val="000B2CD9"/>
    <w:rsid w:val="000B41DD"/>
    <w:rsid w:val="000B4787"/>
    <w:rsid w:val="000B5665"/>
    <w:rsid w:val="000B662C"/>
    <w:rsid w:val="000B681F"/>
    <w:rsid w:val="000B6CA9"/>
    <w:rsid w:val="000C0A21"/>
    <w:rsid w:val="000C233C"/>
    <w:rsid w:val="000C296C"/>
    <w:rsid w:val="000C54A7"/>
    <w:rsid w:val="000C5760"/>
    <w:rsid w:val="000C5F51"/>
    <w:rsid w:val="000C6CCC"/>
    <w:rsid w:val="000C6CEC"/>
    <w:rsid w:val="000C720F"/>
    <w:rsid w:val="000C778B"/>
    <w:rsid w:val="000D175A"/>
    <w:rsid w:val="000D1E81"/>
    <w:rsid w:val="000D215C"/>
    <w:rsid w:val="000D26C3"/>
    <w:rsid w:val="000D2786"/>
    <w:rsid w:val="000D2FAB"/>
    <w:rsid w:val="000D2FAD"/>
    <w:rsid w:val="000D4479"/>
    <w:rsid w:val="000D4509"/>
    <w:rsid w:val="000D4A94"/>
    <w:rsid w:val="000D5126"/>
    <w:rsid w:val="000E1190"/>
    <w:rsid w:val="000E1E87"/>
    <w:rsid w:val="000E38A8"/>
    <w:rsid w:val="000E3E80"/>
    <w:rsid w:val="000E503F"/>
    <w:rsid w:val="000E661B"/>
    <w:rsid w:val="000E6A03"/>
    <w:rsid w:val="000E6DFA"/>
    <w:rsid w:val="000E77EC"/>
    <w:rsid w:val="000F168C"/>
    <w:rsid w:val="000F18FC"/>
    <w:rsid w:val="000F2CF8"/>
    <w:rsid w:val="000F321E"/>
    <w:rsid w:val="000F470C"/>
    <w:rsid w:val="000F5755"/>
    <w:rsid w:val="000F668F"/>
    <w:rsid w:val="000F699C"/>
    <w:rsid w:val="000F7895"/>
    <w:rsid w:val="00101DB0"/>
    <w:rsid w:val="0010232E"/>
    <w:rsid w:val="00103A46"/>
    <w:rsid w:val="00103D0B"/>
    <w:rsid w:val="00104F2C"/>
    <w:rsid w:val="00105464"/>
    <w:rsid w:val="00106BAC"/>
    <w:rsid w:val="00107AA1"/>
    <w:rsid w:val="00107F45"/>
    <w:rsid w:val="00111DBE"/>
    <w:rsid w:val="00112E0F"/>
    <w:rsid w:val="001160BD"/>
    <w:rsid w:val="00116CEF"/>
    <w:rsid w:val="001170CC"/>
    <w:rsid w:val="0011732A"/>
    <w:rsid w:val="001174AD"/>
    <w:rsid w:val="00121B03"/>
    <w:rsid w:val="0012356C"/>
    <w:rsid w:val="00123CCD"/>
    <w:rsid w:val="00123D70"/>
    <w:rsid w:val="00124292"/>
    <w:rsid w:val="001243B2"/>
    <w:rsid w:val="00124828"/>
    <w:rsid w:val="00124D08"/>
    <w:rsid w:val="00126C62"/>
    <w:rsid w:val="00133E95"/>
    <w:rsid w:val="00134196"/>
    <w:rsid w:val="001352CE"/>
    <w:rsid w:val="001354BE"/>
    <w:rsid w:val="00135DD7"/>
    <w:rsid w:val="0013643B"/>
    <w:rsid w:val="00137367"/>
    <w:rsid w:val="00140A63"/>
    <w:rsid w:val="00141440"/>
    <w:rsid w:val="001417EA"/>
    <w:rsid w:val="00144D8B"/>
    <w:rsid w:val="001505CB"/>
    <w:rsid w:val="00152025"/>
    <w:rsid w:val="001555F6"/>
    <w:rsid w:val="0015584E"/>
    <w:rsid w:val="00155B90"/>
    <w:rsid w:val="00155BC7"/>
    <w:rsid w:val="0015617A"/>
    <w:rsid w:val="0015691E"/>
    <w:rsid w:val="001572F9"/>
    <w:rsid w:val="00161E4E"/>
    <w:rsid w:val="00165491"/>
    <w:rsid w:val="00166AD7"/>
    <w:rsid w:val="00171130"/>
    <w:rsid w:val="00172CAC"/>
    <w:rsid w:val="00174C26"/>
    <w:rsid w:val="0017528D"/>
    <w:rsid w:val="00175346"/>
    <w:rsid w:val="001769BE"/>
    <w:rsid w:val="001770B6"/>
    <w:rsid w:val="00177627"/>
    <w:rsid w:val="00177B45"/>
    <w:rsid w:val="001802AD"/>
    <w:rsid w:val="001807D3"/>
    <w:rsid w:val="001820DB"/>
    <w:rsid w:val="0018227D"/>
    <w:rsid w:val="00182796"/>
    <w:rsid w:val="00184584"/>
    <w:rsid w:val="00185E81"/>
    <w:rsid w:val="0018768B"/>
    <w:rsid w:val="00187922"/>
    <w:rsid w:val="00190009"/>
    <w:rsid w:val="00190570"/>
    <w:rsid w:val="00190A7E"/>
    <w:rsid w:val="00191328"/>
    <w:rsid w:val="0019175F"/>
    <w:rsid w:val="001925CB"/>
    <w:rsid w:val="00192AF0"/>
    <w:rsid w:val="001935FA"/>
    <w:rsid w:val="00193D6D"/>
    <w:rsid w:val="001943C7"/>
    <w:rsid w:val="0019467B"/>
    <w:rsid w:val="00195C66"/>
    <w:rsid w:val="00197CC7"/>
    <w:rsid w:val="001A024E"/>
    <w:rsid w:val="001A1DAB"/>
    <w:rsid w:val="001A30C0"/>
    <w:rsid w:val="001A3A40"/>
    <w:rsid w:val="001A3CFC"/>
    <w:rsid w:val="001A6407"/>
    <w:rsid w:val="001A6C0B"/>
    <w:rsid w:val="001A6EDA"/>
    <w:rsid w:val="001A7B2A"/>
    <w:rsid w:val="001B1712"/>
    <w:rsid w:val="001B183C"/>
    <w:rsid w:val="001B1FEC"/>
    <w:rsid w:val="001B208F"/>
    <w:rsid w:val="001B22C0"/>
    <w:rsid w:val="001B24EC"/>
    <w:rsid w:val="001B2E12"/>
    <w:rsid w:val="001B3AF9"/>
    <w:rsid w:val="001B5049"/>
    <w:rsid w:val="001B5773"/>
    <w:rsid w:val="001B751A"/>
    <w:rsid w:val="001B7F3C"/>
    <w:rsid w:val="001C034D"/>
    <w:rsid w:val="001C113B"/>
    <w:rsid w:val="001C127B"/>
    <w:rsid w:val="001C1427"/>
    <w:rsid w:val="001C1B4E"/>
    <w:rsid w:val="001C1ECF"/>
    <w:rsid w:val="001C2479"/>
    <w:rsid w:val="001C334A"/>
    <w:rsid w:val="001C38AE"/>
    <w:rsid w:val="001C3C02"/>
    <w:rsid w:val="001C3DEE"/>
    <w:rsid w:val="001C40E7"/>
    <w:rsid w:val="001C4651"/>
    <w:rsid w:val="001C48B8"/>
    <w:rsid w:val="001C4C80"/>
    <w:rsid w:val="001C5725"/>
    <w:rsid w:val="001C5FE0"/>
    <w:rsid w:val="001C65BD"/>
    <w:rsid w:val="001C6973"/>
    <w:rsid w:val="001D081B"/>
    <w:rsid w:val="001D18B1"/>
    <w:rsid w:val="001D40A9"/>
    <w:rsid w:val="001D431C"/>
    <w:rsid w:val="001D5682"/>
    <w:rsid w:val="001E3290"/>
    <w:rsid w:val="001E5A51"/>
    <w:rsid w:val="001E5C16"/>
    <w:rsid w:val="001E6163"/>
    <w:rsid w:val="001E69C5"/>
    <w:rsid w:val="001E7061"/>
    <w:rsid w:val="001E729F"/>
    <w:rsid w:val="001E7AD9"/>
    <w:rsid w:val="001E7B23"/>
    <w:rsid w:val="001E7D4A"/>
    <w:rsid w:val="001F1030"/>
    <w:rsid w:val="001F21F6"/>
    <w:rsid w:val="001F2FA7"/>
    <w:rsid w:val="001F3E2E"/>
    <w:rsid w:val="001F53EC"/>
    <w:rsid w:val="001F5B10"/>
    <w:rsid w:val="001F6E8B"/>
    <w:rsid w:val="001F7B0A"/>
    <w:rsid w:val="001F7E03"/>
    <w:rsid w:val="0020019B"/>
    <w:rsid w:val="00201732"/>
    <w:rsid w:val="00204F92"/>
    <w:rsid w:val="00205C90"/>
    <w:rsid w:val="002066A8"/>
    <w:rsid w:val="0020691A"/>
    <w:rsid w:val="00207F73"/>
    <w:rsid w:val="002101A8"/>
    <w:rsid w:val="002114A0"/>
    <w:rsid w:val="002117FB"/>
    <w:rsid w:val="002119A4"/>
    <w:rsid w:val="00211F62"/>
    <w:rsid w:val="00211F6C"/>
    <w:rsid w:val="002124A2"/>
    <w:rsid w:val="002129D8"/>
    <w:rsid w:val="00212B5C"/>
    <w:rsid w:val="0021314A"/>
    <w:rsid w:val="0021363A"/>
    <w:rsid w:val="00213747"/>
    <w:rsid w:val="00213842"/>
    <w:rsid w:val="002142BA"/>
    <w:rsid w:val="00214B87"/>
    <w:rsid w:val="00216A08"/>
    <w:rsid w:val="00220654"/>
    <w:rsid w:val="00220C8C"/>
    <w:rsid w:val="0022157F"/>
    <w:rsid w:val="002224E7"/>
    <w:rsid w:val="002236F9"/>
    <w:rsid w:val="00224010"/>
    <w:rsid w:val="002254EE"/>
    <w:rsid w:val="00225B67"/>
    <w:rsid w:val="00225C34"/>
    <w:rsid w:val="00225EEB"/>
    <w:rsid w:val="00226995"/>
    <w:rsid w:val="00226DDC"/>
    <w:rsid w:val="00226E20"/>
    <w:rsid w:val="002306DF"/>
    <w:rsid w:val="00231363"/>
    <w:rsid w:val="0023216A"/>
    <w:rsid w:val="00232C57"/>
    <w:rsid w:val="00233399"/>
    <w:rsid w:val="0023395F"/>
    <w:rsid w:val="002340FA"/>
    <w:rsid w:val="002344D2"/>
    <w:rsid w:val="00235D74"/>
    <w:rsid w:val="0023637E"/>
    <w:rsid w:val="002371BB"/>
    <w:rsid w:val="00242180"/>
    <w:rsid w:val="00242A2E"/>
    <w:rsid w:val="00243471"/>
    <w:rsid w:val="0024518C"/>
    <w:rsid w:val="00245567"/>
    <w:rsid w:val="0024607F"/>
    <w:rsid w:val="002460EC"/>
    <w:rsid w:val="00247513"/>
    <w:rsid w:val="0024759D"/>
    <w:rsid w:val="002478A6"/>
    <w:rsid w:val="002479BC"/>
    <w:rsid w:val="0025026A"/>
    <w:rsid w:val="002510C2"/>
    <w:rsid w:val="00252578"/>
    <w:rsid w:val="00253556"/>
    <w:rsid w:val="00255009"/>
    <w:rsid w:val="00255098"/>
    <w:rsid w:val="00255290"/>
    <w:rsid w:val="002568BC"/>
    <w:rsid w:val="002578F8"/>
    <w:rsid w:val="0025793F"/>
    <w:rsid w:val="00257C56"/>
    <w:rsid w:val="00257F7D"/>
    <w:rsid w:val="0026001F"/>
    <w:rsid w:val="00260EA6"/>
    <w:rsid w:val="00261504"/>
    <w:rsid w:val="00261E15"/>
    <w:rsid w:val="00262CFC"/>
    <w:rsid w:val="00264D61"/>
    <w:rsid w:val="00266609"/>
    <w:rsid w:val="002700A8"/>
    <w:rsid w:val="00270323"/>
    <w:rsid w:val="00272084"/>
    <w:rsid w:val="00273A73"/>
    <w:rsid w:val="00273FBA"/>
    <w:rsid w:val="00274165"/>
    <w:rsid w:val="0027449E"/>
    <w:rsid w:val="00275C0C"/>
    <w:rsid w:val="00275CBD"/>
    <w:rsid w:val="00276A44"/>
    <w:rsid w:val="00276D65"/>
    <w:rsid w:val="00280721"/>
    <w:rsid w:val="00280778"/>
    <w:rsid w:val="0028134F"/>
    <w:rsid w:val="002816BE"/>
    <w:rsid w:val="00281E33"/>
    <w:rsid w:val="00286852"/>
    <w:rsid w:val="00287013"/>
    <w:rsid w:val="00287742"/>
    <w:rsid w:val="002879A5"/>
    <w:rsid w:val="00287A4B"/>
    <w:rsid w:val="00287C31"/>
    <w:rsid w:val="00287FF4"/>
    <w:rsid w:val="0029115C"/>
    <w:rsid w:val="00291AEB"/>
    <w:rsid w:val="00292A06"/>
    <w:rsid w:val="0029506B"/>
    <w:rsid w:val="00295D1F"/>
    <w:rsid w:val="00297066"/>
    <w:rsid w:val="00297CEF"/>
    <w:rsid w:val="002A0684"/>
    <w:rsid w:val="002A06A8"/>
    <w:rsid w:val="002A06E8"/>
    <w:rsid w:val="002A0FAB"/>
    <w:rsid w:val="002A1CBE"/>
    <w:rsid w:val="002A22A2"/>
    <w:rsid w:val="002A36CE"/>
    <w:rsid w:val="002A443B"/>
    <w:rsid w:val="002A4DBA"/>
    <w:rsid w:val="002A531E"/>
    <w:rsid w:val="002A54EC"/>
    <w:rsid w:val="002A72D2"/>
    <w:rsid w:val="002A76F5"/>
    <w:rsid w:val="002B2087"/>
    <w:rsid w:val="002B2283"/>
    <w:rsid w:val="002B48F6"/>
    <w:rsid w:val="002B5C68"/>
    <w:rsid w:val="002B66AE"/>
    <w:rsid w:val="002C1444"/>
    <w:rsid w:val="002C27DC"/>
    <w:rsid w:val="002C37DD"/>
    <w:rsid w:val="002C390D"/>
    <w:rsid w:val="002C3C53"/>
    <w:rsid w:val="002C3FB8"/>
    <w:rsid w:val="002C5757"/>
    <w:rsid w:val="002C64C3"/>
    <w:rsid w:val="002C6899"/>
    <w:rsid w:val="002C6B71"/>
    <w:rsid w:val="002C6E4F"/>
    <w:rsid w:val="002C76AF"/>
    <w:rsid w:val="002C7772"/>
    <w:rsid w:val="002D00CD"/>
    <w:rsid w:val="002D028D"/>
    <w:rsid w:val="002D1ADF"/>
    <w:rsid w:val="002D1F15"/>
    <w:rsid w:val="002D2E1A"/>
    <w:rsid w:val="002D33E1"/>
    <w:rsid w:val="002D41A5"/>
    <w:rsid w:val="002D57EA"/>
    <w:rsid w:val="002D6457"/>
    <w:rsid w:val="002E01FB"/>
    <w:rsid w:val="002E0220"/>
    <w:rsid w:val="002E0278"/>
    <w:rsid w:val="002E09A5"/>
    <w:rsid w:val="002E1089"/>
    <w:rsid w:val="002E1F71"/>
    <w:rsid w:val="002E2585"/>
    <w:rsid w:val="002E3128"/>
    <w:rsid w:val="002E36E8"/>
    <w:rsid w:val="002E5669"/>
    <w:rsid w:val="002E5D74"/>
    <w:rsid w:val="002E5DC0"/>
    <w:rsid w:val="002F1D1D"/>
    <w:rsid w:val="002F228D"/>
    <w:rsid w:val="002F2C35"/>
    <w:rsid w:val="002F3699"/>
    <w:rsid w:val="002F4FE9"/>
    <w:rsid w:val="002F538C"/>
    <w:rsid w:val="002F5920"/>
    <w:rsid w:val="002F6F06"/>
    <w:rsid w:val="002F74BB"/>
    <w:rsid w:val="00302164"/>
    <w:rsid w:val="00305247"/>
    <w:rsid w:val="003059C1"/>
    <w:rsid w:val="003072D1"/>
    <w:rsid w:val="00310464"/>
    <w:rsid w:val="00310B65"/>
    <w:rsid w:val="00313C95"/>
    <w:rsid w:val="00315212"/>
    <w:rsid w:val="003157AF"/>
    <w:rsid w:val="003158C0"/>
    <w:rsid w:val="00316618"/>
    <w:rsid w:val="003174D3"/>
    <w:rsid w:val="003178F1"/>
    <w:rsid w:val="003210D8"/>
    <w:rsid w:val="00321328"/>
    <w:rsid w:val="0032145C"/>
    <w:rsid w:val="003251F7"/>
    <w:rsid w:val="0032538D"/>
    <w:rsid w:val="0032595D"/>
    <w:rsid w:val="00326187"/>
    <w:rsid w:val="003273F9"/>
    <w:rsid w:val="00327AC1"/>
    <w:rsid w:val="0033007A"/>
    <w:rsid w:val="00332145"/>
    <w:rsid w:val="00332678"/>
    <w:rsid w:val="00333166"/>
    <w:rsid w:val="00335AB7"/>
    <w:rsid w:val="00335C85"/>
    <w:rsid w:val="00337B5D"/>
    <w:rsid w:val="00337C88"/>
    <w:rsid w:val="00337E88"/>
    <w:rsid w:val="003407D2"/>
    <w:rsid w:val="0034162C"/>
    <w:rsid w:val="00342146"/>
    <w:rsid w:val="00342D95"/>
    <w:rsid w:val="00342E3C"/>
    <w:rsid w:val="00344D8A"/>
    <w:rsid w:val="00345309"/>
    <w:rsid w:val="00345973"/>
    <w:rsid w:val="00346D9E"/>
    <w:rsid w:val="003508DD"/>
    <w:rsid w:val="00351AF2"/>
    <w:rsid w:val="00353622"/>
    <w:rsid w:val="0035382A"/>
    <w:rsid w:val="0035428A"/>
    <w:rsid w:val="0035435A"/>
    <w:rsid w:val="003544EC"/>
    <w:rsid w:val="0035751A"/>
    <w:rsid w:val="00357D6B"/>
    <w:rsid w:val="00357E72"/>
    <w:rsid w:val="00360436"/>
    <w:rsid w:val="00362E31"/>
    <w:rsid w:val="00364EDE"/>
    <w:rsid w:val="00366163"/>
    <w:rsid w:val="0036737E"/>
    <w:rsid w:val="00367823"/>
    <w:rsid w:val="00367DE0"/>
    <w:rsid w:val="0037077E"/>
    <w:rsid w:val="00370889"/>
    <w:rsid w:val="00371F45"/>
    <w:rsid w:val="00372078"/>
    <w:rsid w:val="00372FD1"/>
    <w:rsid w:val="003739E5"/>
    <w:rsid w:val="00373BF4"/>
    <w:rsid w:val="003743BB"/>
    <w:rsid w:val="0037445D"/>
    <w:rsid w:val="00376B8F"/>
    <w:rsid w:val="00377495"/>
    <w:rsid w:val="0037755F"/>
    <w:rsid w:val="003775D7"/>
    <w:rsid w:val="00377811"/>
    <w:rsid w:val="003808C3"/>
    <w:rsid w:val="00382124"/>
    <w:rsid w:val="003821C1"/>
    <w:rsid w:val="00382F6F"/>
    <w:rsid w:val="003834C4"/>
    <w:rsid w:val="00384A46"/>
    <w:rsid w:val="00385C76"/>
    <w:rsid w:val="00385E1F"/>
    <w:rsid w:val="003862AB"/>
    <w:rsid w:val="00386F6F"/>
    <w:rsid w:val="00387B61"/>
    <w:rsid w:val="00387FE9"/>
    <w:rsid w:val="00391784"/>
    <w:rsid w:val="0039442C"/>
    <w:rsid w:val="003949FF"/>
    <w:rsid w:val="00395244"/>
    <w:rsid w:val="0039551A"/>
    <w:rsid w:val="003A14FA"/>
    <w:rsid w:val="003A2292"/>
    <w:rsid w:val="003A24F3"/>
    <w:rsid w:val="003A272B"/>
    <w:rsid w:val="003A37DC"/>
    <w:rsid w:val="003A3C37"/>
    <w:rsid w:val="003A3CFB"/>
    <w:rsid w:val="003A5916"/>
    <w:rsid w:val="003A7B1F"/>
    <w:rsid w:val="003B10BF"/>
    <w:rsid w:val="003B1BD7"/>
    <w:rsid w:val="003B2EA0"/>
    <w:rsid w:val="003B3C2C"/>
    <w:rsid w:val="003B5357"/>
    <w:rsid w:val="003B595B"/>
    <w:rsid w:val="003B6EE2"/>
    <w:rsid w:val="003B72CB"/>
    <w:rsid w:val="003B7B92"/>
    <w:rsid w:val="003C0C64"/>
    <w:rsid w:val="003C0CDC"/>
    <w:rsid w:val="003C14F9"/>
    <w:rsid w:val="003C1C24"/>
    <w:rsid w:val="003C3873"/>
    <w:rsid w:val="003C3B7D"/>
    <w:rsid w:val="003C4A69"/>
    <w:rsid w:val="003C4C89"/>
    <w:rsid w:val="003C5B00"/>
    <w:rsid w:val="003C6157"/>
    <w:rsid w:val="003D10C8"/>
    <w:rsid w:val="003D18BB"/>
    <w:rsid w:val="003D3305"/>
    <w:rsid w:val="003D39F4"/>
    <w:rsid w:val="003D436E"/>
    <w:rsid w:val="003D4C9F"/>
    <w:rsid w:val="003D5199"/>
    <w:rsid w:val="003D51A8"/>
    <w:rsid w:val="003D593B"/>
    <w:rsid w:val="003D5E20"/>
    <w:rsid w:val="003D72D0"/>
    <w:rsid w:val="003D735A"/>
    <w:rsid w:val="003D7AC0"/>
    <w:rsid w:val="003D7F02"/>
    <w:rsid w:val="003E0497"/>
    <w:rsid w:val="003E085C"/>
    <w:rsid w:val="003E1158"/>
    <w:rsid w:val="003E2162"/>
    <w:rsid w:val="003E2A21"/>
    <w:rsid w:val="003E51F5"/>
    <w:rsid w:val="003E5676"/>
    <w:rsid w:val="003E67A1"/>
    <w:rsid w:val="003F4CBC"/>
    <w:rsid w:val="003F4F1D"/>
    <w:rsid w:val="003F53CC"/>
    <w:rsid w:val="003F5455"/>
    <w:rsid w:val="003F67D3"/>
    <w:rsid w:val="003F7DEC"/>
    <w:rsid w:val="0040133E"/>
    <w:rsid w:val="00401575"/>
    <w:rsid w:val="004016C7"/>
    <w:rsid w:val="004026F7"/>
    <w:rsid w:val="00402A1F"/>
    <w:rsid w:val="004032D2"/>
    <w:rsid w:val="00404625"/>
    <w:rsid w:val="00406D33"/>
    <w:rsid w:val="00407979"/>
    <w:rsid w:val="00407E18"/>
    <w:rsid w:val="00413C5B"/>
    <w:rsid w:val="004141EE"/>
    <w:rsid w:val="004159A4"/>
    <w:rsid w:val="00415A23"/>
    <w:rsid w:val="004160C6"/>
    <w:rsid w:val="004170A9"/>
    <w:rsid w:val="004179E0"/>
    <w:rsid w:val="00417D06"/>
    <w:rsid w:val="004202A5"/>
    <w:rsid w:val="0042036B"/>
    <w:rsid w:val="00420387"/>
    <w:rsid w:val="0042165C"/>
    <w:rsid w:val="004222E9"/>
    <w:rsid w:val="00422393"/>
    <w:rsid w:val="00422405"/>
    <w:rsid w:val="00422A31"/>
    <w:rsid w:val="004237E2"/>
    <w:rsid w:val="004258CE"/>
    <w:rsid w:val="00426193"/>
    <w:rsid w:val="00427649"/>
    <w:rsid w:val="00427A7E"/>
    <w:rsid w:val="004306C8"/>
    <w:rsid w:val="00430DC6"/>
    <w:rsid w:val="00432812"/>
    <w:rsid w:val="00432B5C"/>
    <w:rsid w:val="00432F15"/>
    <w:rsid w:val="00433187"/>
    <w:rsid w:val="004342CF"/>
    <w:rsid w:val="00434906"/>
    <w:rsid w:val="00435E54"/>
    <w:rsid w:val="00437E83"/>
    <w:rsid w:val="00440F6C"/>
    <w:rsid w:val="004413AD"/>
    <w:rsid w:val="004419C6"/>
    <w:rsid w:val="00442088"/>
    <w:rsid w:val="00445853"/>
    <w:rsid w:val="004458F7"/>
    <w:rsid w:val="00445BB1"/>
    <w:rsid w:val="00445C11"/>
    <w:rsid w:val="00447F70"/>
    <w:rsid w:val="004504D9"/>
    <w:rsid w:val="004509A4"/>
    <w:rsid w:val="00450D8F"/>
    <w:rsid w:val="00451452"/>
    <w:rsid w:val="0045360A"/>
    <w:rsid w:val="00453983"/>
    <w:rsid w:val="00455FEF"/>
    <w:rsid w:val="00456670"/>
    <w:rsid w:val="00456BF5"/>
    <w:rsid w:val="004575DE"/>
    <w:rsid w:val="0046015B"/>
    <w:rsid w:val="0046057B"/>
    <w:rsid w:val="00460ECE"/>
    <w:rsid w:val="0046110D"/>
    <w:rsid w:val="00461275"/>
    <w:rsid w:val="0046158D"/>
    <w:rsid w:val="00465E98"/>
    <w:rsid w:val="00466787"/>
    <w:rsid w:val="004674D1"/>
    <w:rsid w:val="00470488"/>
    <w:rsid w:val="004722D0"/>
    <w:rsid w:val="00472A66"/>
    <w:rsid w:val="00472C2E"/>
    <w:rsid w:val="004752F6"/>
    <w:rsid w:val="0047643E"/>
    <w:rsid w:val="00476C0B"/>
    <w:rsid w:val="004776A6"/>
    <w:rsid w:val="00480B3F"/>
    <w:rsid w:val="0048150B"/>
    <w:rsid w:val="00482545"/>
    <w:rsid w:val="00482A1A"/>
    <w:rsid w:val="0048519A"/>
    <w:rsid w:val="00486252"/>
    <w:rsid w:val="00487213"/>
    <w:rsid w:val="0048764B"/>
    <w:rsid w:val="00487F4F"/>
    <w:rsid w:val="00487FE0"/>
    <w:rsid w:val="004908B1"/>
    <w:rsid w:val="00490C8A"/>
    <w:rsid w:val="0049203E"/>
    <w:rsid w:val="00493BB7"/>
    <w:rsid w:val="00493BCF"/>
    <w:rsid w:val="00495A6E"/>
    <w:rsid w:val="004979D7"/>
    <w:rsid w:val="004A14EE"/>
    <w:rsid w:val="004A2CE0"/>
    <w:rsid w:val="004A3893"/>
    <w:rsid w:val="004A3E20"/>
    <w:rsid w:val="004A4D2F"/>
    <w:rsid w:val="004A602B"/>
    <w:rsid w:val="004A61A4"/>
    <w:rsid w:val="004A6686"/>
    <w:rsid w:val="004A7446"/>
    <w:rsid w:val="004B0079"/>
    <w:rsid w:val="004B0144"/>
    <w:rsid w:val="004B0A83"/>
    <w:rsid w:val="004B2663"/>
    <w:rsid w:val="004B2B76"/>
    <w:rsid w:val="004B2F47"/>
    <w:rsid w:val="004B3115"/>
    <w:rsid w:val="004B4192"/>
    <w:rsid w:val="004B4D63"/>
    <w:rsid w:val="004B5CB2"/>
    <w:rsid w:val="004B6113"/>
    <w:rsid w:val="004B6479"/>
    <w:rsid w:val="004B76F9"/>
    <w:rsid w:val="004B7C9B"/>
    <w:rsid w:val="004C0C02"/>
    <w:rsid w:val="004C15EA"/>
    <w:rsid w:val="004C1DF0"/>
    <w:rsid w:val="004C2F54"/>
    <w:rsid w:val="004C3923"/>
    <w:rsid w:val="004C3A12"/>
    <w:rsid w:val="004C3F26"/>
    <w:rsid w:val="004C45B5"/>
    <w:rsid w:val="004C4651"/>
    <w:rsid w:val="004C4AAD"/>
    <w:rsid w:val="004C4D69"/>
    <w:rsid w:val="004C519D"/>
    <w:rsid w:val="004C53BA"/>
    <w:rsid w:val="004C6A84"/>
    <w:rsid w:val="004D0569"/>
    <w:rsid w:val="004D1D34"/>
    <w:rsid w:val="004D20FF"/>
    <w:rsid w:val="004D28C2"/>
    <w:rsid w:val="004D3C40"/>
    <w:rsid w:val="004D418E"/>
    <w:rsid w:val="004D41F9"/>
    <w:rsid w:val="004D59B0"/>
    <w:rsid w:val="004D5DCB"/>
    <w:rsid w:val="004D75ED"/>
    <w:rsid w:val="004D7AF3"/>
    <w:rsid w:val="004D7F2D"/>
    <w:rsid w:val="004E1202"/>
    <w:rsid w:val="004E198B"/>
    <w:rsid w:val="004E1B2E"/>
    <w:rsid w:val="004E2233"/>
    <w:rsid w:val="004E45DC"/>
    <w:rsid w:val="004E5F39"/>
    <w:rsid w:val="004E671A"/>
    <w:rsid w:val="004E7D73"/>
    <w:rsid w:val="004F278E"/>
    <w:rsid w:val="004F2EC5"/>
    <w:rsid w:val="004F3F2C"/>
    <w:rsid w:val="004F59EA"/>
    <w:rsid w:val="004F5A27"/>
    <w:rsid w:val="004F5F10"/>
    <w:rsid w:val="004F6425"/>
    <w:rsid w:val="0050063C"/>
    <w:rsid w:val="005019F6"/>
    <w:rsid w:val="00501C00"/>
    <w:rsid w:val="00502352"/>
    <w:rsid w:val="00504A41"/>
    <w:rsid w:val="0050563F"/>
    <w:rsid w:val="00506BF1"/>
    <w:rsid w:val="00506F32"/>
    <w:rsid w:val="005072D1"/>
    <w:rsid w:val="00510D1E"/>
    <w:rsid w:val="0051155C"/>
    <w:rsid w:val="0051277C"/>
    <w:rsid w:val="00512FEB"/>
    <w:rsid w:val="0051386F"/>
    <w:rsid w:val="00513C56"/>
    <w:rsid w:val="00513F82"/>
    <w:rsid w:val="00515199"/>
    <w:rsid w:val="00515506"/>
    <w:rsid w:val="0051679E"/>
    <w:rsid w:val="005168A3"/>
    <w:rsid w:val="0051737D"/>
    <w:rsid w:val="00517463"/>
    <w:rsid w:val="005179CD"/>
    <w:rsid w:val="00517C70"/>
    <w:rsid w:val="00517F03"/>
    <w:rsid w:val="005202CA"/>
    <w:rsid w:val="00520625"/>
    <w:rsid w:val="00520C28"/>
    <w:rsid w:val="00520E29"/>
    <w:rsid w:val="0052185A"/>
    <w:rsid w:val="00521D93"/>
    <w:rsid w:val="00523BC6"/>
    <w:rsid w:val="00524AE9"/>
    <w:rsid w:val="00524C31"/>
    <w:rsid w:val="00525699"/>
    <w:rsid w:val="00526399"/>
    <w:rsid w:val="00526713"/>
    <w:rsid w:val="00526D66"/>
    <w:rsid w:val="00527C0A"/>
    <w:rsid w:val="0053045F"/>
    <w:rsid w:val="00530B88"/>
    <w:rsid w:val="005310C9"/>
    <w:rsid w:val="00535373"/>
    <w:rsid w:val="00536FE3"/>
    <w:rsid w:val="00537490"/>
    <w:rsid w:val="005404C4"/>
    <w:rsid w:val="00540782"/>
    <w:rsid w:val="00541B60"/>
    <w:rsid w:val="005425CB"/>
    <w:rsid w:val="00542B4C"/>
    <w:rsid w:val="005434FC"/>
    <w:rsid w:val="00544D2A"/>
    <w:rsid w:val="00545BDA"/>
    <w:rsid w:val="00545F5D"/>
    <w:rsid w:val="0055027E"/>
    <w:rsid w:val="00550474"/>
    <w:rsid w:val="00550AAB"/>
    <w:rsid w:val="00550C86"/>
    <w:rsid w:val="005518F3"/>
    <w:rsid w:val="00551C24"/>
    <w:rsid w:val="00551DE6"/>
    <w:rsid w:val="00552729"/>
    <w:rsid w:val="005527A5"/>
    <w:rsid w:val="005527CE"/>
    <w:rsid w:val="005532D5"/>
    <w:rsid w:val="00553AAF"/>
    <w:rsid w:val="00555539"/>
    <w:rsid w:val="005559F5"/>
    <w:rsid w:val="00555DFB"/>
    <w:rsid w:val="00561205"/>
    <w:rsid w:val="00561EB7"/>
    <w:rsid w:val="00562D35"/>
    <w:rsid w:val="0056350A"/>
    <w:rsid w:val="005636D7"/>
    <w:rsid w:val="00563818"/>
    <w:rsid w:val="00563C46"/>
    <w:rsid w:val="00563DB0"/>
    <w:rsid w:val="005642E2"/>
    <w:rsid w:val="00565515"/>
    <w:rsid w:val="00565577"/>
    <w:rsid w:val="005655E6"/>
    <w:rsid w:val="0056666E"/>
    <w:rsid w:val="00566B76"/>
    <w:rsid w:val="005674DF"/>
    <w:rsid w:val="00571587"/>
    <w:rsid w:val="00571BA5"/>
    <w:rsid w:val="00572AAA"/>
    <w:rsid w:val="00574304"/>
    <w:rsid w:val="005753FE"/>
    <w:rsid w:val="0057655B"/>
    <w:rsid w:val="00576C33"/>
    <w:rsid w:val="0057797B"/>
    <w:rsid w:val="00577AF4"/>
    <w:rsid w:val="005819EC"/>
    <w:rsid w:val="00582B75"/>
    <w:rsid w:val="00583E7A"/>
    <w:rsid w:val="005840B4"/>
    <w:rsid w:val="0058414C"/>
    <w:rsid w:val="00584D20"/>
    <w:rsid w:val="005904C7"/>
    <w:rsid w:val="00590583"/>
    <w:rsid w:val="00590CAE"/>
    <w:rsid w:val="00590D91"/>
    <w:rsid w:val="00591803"/>
    <w:rsid w:val="005919E5"/>
    <w:rsid w:val="00591F63"/>
    <w:rsid w:val="00592B22"/>
    <w:rsid w:val="00592F1B"/>
    <w:rsid w:val="005940BB"/>
    <w:rsid w:val="0059423B"/>
    <w:rsid w:val="00594287"/>
    <w:rsid w:val="00594682"/>
    <w:rsid w:val="005967B2"/>
    <w:rsid w:val="005967B7"/>
    <w:rsid w:val="00597D2D"/>
    <w:rsid w:val="00597ED6"/>
    <w:rsid w:val="005A03D0"/>
    <w:rsid w:val="005A1C79"/>
    <w:rsid w:val="005A3208"/>
    <w:rsid w:val="005A375A"/>
    <w:rsid w:val="005A39D4"/>
    <w:rsid w:val="005A3C18"/>
    <w:rsid w:val="005A49BF"/>
    <w:rsid w:val="005A52D1"/>
    <w:rsid w:val="005A59C7"/>
    <w:rsid w:val="005A6155"/>
    <w:rsid w:val="005A6234"/>
    <w:rsid w:val="005A6783"/>
    <w:rsid w:val="005A6AC9"/>
    <w:rsid w:val="005A7A42"/>
    <w:rsid w:val="005A7A8C"/>
    <w:rsid w:val="005A7BC4"/>
    <w:rsid w:val="005B0419"/>
    <w:rsid w:val="005B0551"/>
    <w:rsid w:val="005B05DB"/>
    <w:rsid w:val="005B1DA4"/>
    <w:rsid w:val="005B38FD"/>
    <w:rsid w:val="005B3DC9"/>
    <w:rsid w:val="005B4720"/>
    <w:rsid w:val="005B5D95"/>
    <w:rsid w:val="005B77A6"/>
    <w:rsid w:val="005B7FC2"/>
    <w:rsid w:val="005C0513"/>
    <w:rsid w:val="005C078F"/>
    <w:rsid w:val="005C1448"/>
    <w:rsid w:val="005C1845"/>
    <w:rsid w:val="005C1FBF"/>
    <w:rsid w:val="005C22CF"/>
    <w:rsid w:val="005C265C"/>
    <w:rsid w:val="005C328A"/>
    <w:rsid w:val="005C3963"/>
    <w:rsid w:val="005C4E01"/>
    <w:rsid w:val="005C5CF1"/>
    <w:rsid w:val="005C5FB2"/>
    <w:rsid w:val="005C682E"/>
    <w:rsid w:val="005C70B3"/>
    <w:rsid w:val="005C7411"/>
    <w:rsid w:val="005D1799"/>
    <w:rsid w:val="005D1F54"/>
    <w:rsid w:val="005D2810"/>
    <w:rsid w:val="005D3D7A"/>
    <w:rsid w:val="005D3FB1"/>
    <w:rsid w:val="005D47A3"/>
    <w:rsid w:val="005D6AA0"/>
    <w:rsid w:val="005D6EB8"/>
    <w:rsid w:val="005E0953"/>
    <w:rsid w:val="005E09DB"/>
    <w:rsid w:val="005E1487"/>
    <w:rsid w:val="005E1BF6"/>
    <w:rsid w:val="005E2DD4"/>
    <w:rsid w:val="005E39A2"/>
    <w:rsid w:val="005E477B"/>
    <w:rsid w:val="005E47EE"/>
    <w:rsid w:val="005E4848"/>
    <w:rsid w:val="005E4DB4"/>
    <w:rsid w:val="005E551F"/>
    <w:rsid w:val="005E6D75"/>
    <w:rsid w:val="005E7835"/>
    <w:rsid w:val="005F3D8C"/>
    <w:rsid w:val="005F745C"/>
    <w:rsid w:val="00600323"/>
    <w:rsid w:val="00600C55"/>
    <w:rsid w:val="00600EED"/>
    <w:rsid w:val="006010D0"/>
    <w:rsid w:val="0060118A"/>
    <w:rsid w:val="006014A8"/>
    <w:rsid w:val="00601D5D"/>
    <w:rsid w:val="0060373A"/>
    <w:rsid w:val="00603A25"/>
    <w:rsid w:val="006049D6"/>
    <w:rsid w:val="006074F0"/>
    <w:rsid w:val="00611943"/>
    <w:rsid w:val="0061218A"/>
    <w:rsid w:val="006126FC"/>
    <w:rsid w:val="00614224"/>
    <w:rsid w:val="0061439D"/>
    <w:rsid w:val="006145E6"/>
    <w:rsid w:val="00617136"/>
    <w:rsid w:val="006175E3"/>
    <w:rsid w:val="00617A60"/>
    <w:rsid w:val="00617B0D"/>
    <w:rsid w:val="00620273"/>
    <w:rsid w:val="00620454"/>
    <w:rsid w:val="00622424"/>
    <w:rsid w:val="00622501"/>
    <w:rsid w:val="00623429"/>
    <w:rsid w:val="0062366C"/>
    <w:rsid w:val="00623747"/>
    <w:rsid w:val="00624B91"/>
    <w:rsid w:val="00624F67"/>
    <w:rsid w:val="0062694C"/>
    <w:rsid w:val="00626CA8"/>
    <w:rsid w:val="00627B9D"/>
    <w:rsid w:val="00627E8F"/>
    <w:rsid w:val="00630CFF"/>
    <w:rsid w:val="00632E07"/>
    <w:rsid w:val="00632F95"/>
    <w:rsid w:val="00635FFB"/>
    <w:rsid w:val="006365D9"/>
    <w:rsid w:val="00636B29"/>
    <w:rsid w:val="00637A14"/>
    <w:rsid w:val="00637B56"/>
    <w:rsid w:val="00637C69"/>
    <w:rsid w:val="006401A7"/>
    <w:rsid w:val="0064032F"/>
    <w:rsid w:val="00640613"/>
    <w:rsid w:val="00641473"/>
    <w:rsid w:val="006424E2"/>
    <w:rsid w:val="006427C7"/>
    <w:rsid w:val="00642EAC"/>
    <w:rsid w:val="00642EB0"/>
    <w:rsid w:val="00643FFC"/>
    <w:rsid w:val="006446CC"/>
    <w:rsid w:val="006448A1"/>
    <w:rsid w:val="00645099"/>
    <w:rsid w:val="00646825"/>
    <w:rsid w:val="00647BD6"/>
    <w:rsid w:val="006507F3"/>
    <w:rsid w:val="00650D2A"/>
    <w:rsid w:val="00653A49"/>
    <w:rsid w:val="006542F0"/>
    <w:rsid w:val="0065476D"/>
    <w:rsid w:val="00654B7A"/>
    <w:rsid w:val="00655C47"/>
    <w:rsid w:val="00657C2B"/>
    <w:rsid w:val="00660BCE"/>
    <w:rsid w:val="0066179D"/>
    <w:rsid w:val="006625B9"/>
    <w:rsid w:val="00663434"/>
    <w:rsid w:val="00664CF1"/>
    <w:rsid w:val="00665866"/>
    <w:rsid w:val="006658D1"/>
    <w:rsid w:val="00666257"/>
    <w:rsid w:val="00666510"/>
    <w:rsid w:val="00666666"/>
    <w:rsid w:val="0066779D"/>
    <w:rsid w:val="006679D6"/>
    <w:rsid w:val="006722CE"/>
    <w:rsid w:val="00672868"/>
    <w:rsid w:val="0067326A"/>
    <w:rsid w:val="006735B6"/>
    <w:rsid w:val="0067399E"/>
    <w:rsid w:val="0067409A"/>
    <w:rsid w:val="00674504"/>
    <w:rsid w:val="00674D55"/>
    <w:rsid w:val="0067510C"/>
    <w:rsid w:val="00675E32"/>
    <w:rsid w:val="006766FE"/>
    <w:rsid w:val="0067725C"/>
    <w:rsid w:val="006808EB"/>
    <w:rsid w:val="00680ADE"/>
    <w:rsid w:val="00680BCE"/>
    <w:rsid w:val="00681011"/>
    <w:rsid w:val="00681B54"/>
    <w:rsid w:val="006824F5"/>
    <w:rsid w:val="00682A15"/>
    <w:rsid w:val="00682F9C"/>
    <w:rsid w:val="00683124"/>
    <w:rsid w:val="00684747"/>
    <w:rsid w:val="00685EEA"/>
    <w:rsid w:val="00686092"/>
    <w:rsid w:val="006862D7"/>
    <w:rsid w:val="006902A0"/>
    <w:rsid w:val="00691731"/>
    <w:rsid w:val="0069333C"/>
    <w:rsid w:val="006938C7"/>
    <w:rsid w:val="00694A6D"/>
    <w:rsid w:val="00695492"/>
    <w:rsid w:val="00695A02"/>
    <w:rsid w:val="00696124"/>
    <w:rsid w:val="0069646F"/>
    <w:rsid w:val="006A08F5"/>
    <w:rsid w:val="006A21C2"/>
    <w:rsid w:val="006A38DA"/>
    <w:rsid w:val="006A46C8"/>
    <w:rsid w:val="006A5286"/>
    <w:rsid w:val="006A63D4"/>
    <w:rsid w:val="006B29CD"/>
    <w:rsid w:val="006B2A84"/>
    <w:rsid w:val="006B370B"/>
    <w:rsid w:val="006B6548"/>
    <w:rsid w:val="006B66CD"/>
    <w:rsid w:val="006B7A7A"/>
    <w:rsid w:val="006C0E4E"/>
    <w:rsid w:val="006C4188"/>
    <w:rsid w:val="006C447E"/>
    <w:rsid w:val="006C49B8"/>
    <w:rsid w:val="006C4AA6"/>
    <w:rsid w:val="006C587D"/>
    <w:rsid w:val="006C628D"/>
    <w:rsid w:val="006C675D"/>
    <w:rsid w:val="006C6DDF"/>
    <w:rsid w:val="006C6E64"/>
    <w:rsid w:val="006C72C2"/>
    <w:rsid w:val="006C770A"/>
    <w:rsid w:val="006D0A2F"/>
    <w:rsid w:val="006D1AB6"/>
    <w:rsid w:val="006D234A"/>
    <w:rsid w:val="006D28A0"/>
    <w:rsid w:val="006D2FAA"/>
    <w:rsid w:val="006D3691"/>
    <w:rsid w:val="006D69AD"/>
    <w:rsid w:val="006E04D1"/>
    <w:rsid w:val="006E1A68"/>
    <w:rsid w:val="006E3377"/>
    <w:rsid w:val="006E3EA0"/>
    <w:rsid w:val="006E447F"/>
    <w:rsid w:val="006E544D"/>
    <w:rsid w:val="006E5B70"/>
    <w:rsid w:val="006E660C"/>
    <w:rsid w:val="006E7D02"/>
    <w:rsid w:val="006E7D72"/>
    <w:rsid w:val="006F0368"/>
    <w:rsid w:val="006F5C11"/>
    <w:rsid w:val="006F5C77"/>
    <w:rsid w:val="006F6EE1"/>
    <w:rsid w:val="00700D1C"/>
    <w:rsid w:val="00701A75"/>
    <w:rsid w:val="00702116"/>
    <w:rsid w:val="00702B53"/>
    <w:rsid w:val="0070319B"/>
    <w:rsid w:val="00705D94"/>
    <w:rsid w:val="0070611E"/>
    <w:rsid w:val="00706204"/>
    <w:rsid w:val="007065D8"/>
    <w:rsid w:val="00706645"/>
    <w:rsid w:val="007070BD"/>
    <w:rsid w:val="00707470"/>
    <w:rsid w:val="0070747F"/>
    <w:rsid w:val="007078E1"/>
    <w:rsid w:val="00707D01"/>
    <w:rsid w:val="00707FCA"/>
    <w:rsid w:val="00710081"/>
    <w:rsid w:val="00710511"/>
    <w:rsid w:val="007105F6"/>
    <w:rsid w:val="00712082"/>
    <w:rsid w:val="00712966"/>
    <w:rsid w:val="007133E6"/>
    <w:rsid w:val="00713E1A"/>
    <w:rsid w:val="00714717"/>
    <w:rsid w:val="00714D6D"/>
    <w:rsid w:val="00715D3A"/>
    <w:rsid w:val="007177F1"/>
    <w:rsid w:val="00717F0E"/>
    <w:rsid w:val="007210D2"/>
    <w:rsid w:val="00721189"/>
    <w:rsid w:val="00721DEB"/>
    <w:rsid w:val="00722BA9"/>
    <w:rsid w:val="00722DB5"/>
    <w:rsid w:val="00722E67"/>
    <w:rsid w:val="00724239"/>
    <w:rsid w:val="00724A46"/>
    <w:rsid w:val="00725DB7"/>
    <w:rsid w:val="00727A89"/>
    <w:rsid w:val="007300A6"/>
    <w:rsid w:val="00730FC2"/>
    <w:rsid w:val="00731866"/>
    <w:rsid w:val="00732620"/>
    <w:rsid w:val="00733B64"/>
    <w:rsid w:val="00734A2A"/>
    <w:rsid w:val="007355F5"/>
    <w:rsid w:val="0073566C"/>
    <w:rsid w:val="00736366"/>
    <w:rsid w:val="00736E57"/>
    <w:rsid w:val="00740E7A"/>
    <w:rsid w:val="007410A9"/>
    <w:rsid w:val="007411C5"/>
    <w:rsid w:val="00743199"/>
    <w:rsid w:val="0074424A"/>
    <w:rsid w:val="0074474B"/>
    <w:rsid w:val="00744F9C"/>
    <w:rsid w:val="00745025"/>
    <w:rsid w:val="0074511E"/>
    <w:rsid w:val="00745B87"/>
    <w:rsid w:val="00750825"/>
    <w:rsid w:val="00750846"/>
    <w:rsid w:val="007515E3"/>
    <w:rsid w:val="007523B8"/>
    <w:rsid w:val="00752570"/>
    <w:rsid w:val="007534EC"/>
    <w:rsid w:val="00755EB2"/>
    <w:rsid w:val="0075615E"/>
    <w:rsid w:val="00756E9A"/>
    <w:rsid w:val="00757B84"/>
    <w:rsid w:val="00757E96"/>
    <w:rsid w:val="00760B66"/>
    <w:rsid w:val="00761122"/>
    <w:rsid w:val="00762DB6"/>
    <w:rsid w:val="00762DE9"/>
    <w:rsid w:val="00763C4F"/>
    <w:rsid w:val="0076425A"/>
    <w:rsid w:val="007646F6"/>
    <w:rsid w:val="00764F4C"/>
    <w:rsid w:val="007652B3"/>
    <w:rsid w:val="00765916"/>
    <w:rsid w:val="00765C9C"/>
    <w:rsid w:val="007664FA"/>
    <w:rsid w:val="0077041B"/>
    <w:rsid w:val="007726BF"/>
    <w:rsid w:val="00772DA6"/>
    <w:rsid w:val="00773A1C"/>
    <w:rsid w:val="00773D2F"/>
    <w:rsid w:val="00773FD7"/>
    <w:rsid w:val="007743FD"/>
    <w:rsid w:val="00774FD8"/>
    <w:rsid w:val="00775215"/>
    <w:rsid w:val="00775995"/>
    <w:rsid w:val="00775D2D"/>
    <w:rsid w:val="00775EA5"/>
    <w:rsid w:val="00777DEB"/>
    <w:rsid w:val="00780CF3"/>
    <w:rsid w:val="007816D8"/>
    <w:rsid w:val="00781789"/>
    <w:rsid w:val="00781CAC"/>
    <w:rsid w:val="00782CE0"/>
    <w:rsid w:val="0078384B"/>
    <w:rsid w:val="00783C9D"/>
    <w:rsid w:val="0078528F"/>
    <w:rsid w:val="00785BB1"/>
    <w:rsid w:val="007902E5"/>
    <w:rsid w:val="00790457"/>
    <w:rsid w:val="007904F2"/>
    <w:rsid w:val="007909F1"/>
    <w:rsid w:val="00790A85"/>
    <w:rsid w:val="007917C9"/>
    <w:rsid w:val="007917D3"/>
    <w:rsid w:val="00792C2C"/>
    <w:rsid w:val="00793181"/>
    <w:rsid w:val="00794E51"/>
    <w:rsid w:val="0079546E"/>
    <w:rsid w:val="007A00C5"/>
    <w:rsid w:val="007A0D08"/>
    <w:rsid w:val="007A0EF8"/>
    <w:rsid w:val="007A0FDA"/>
    <w:rsid w:val="007A1323"/>
    <w:rsid w:val="007A2380"/>
    <w:rsid w:val="007A2DA5"/>
    <w:rsid w:val="007A32FC"/>
    <w:rsid w:val="007A3496"/>
    <w:rsid w:val="007A3CCF"/>
    <w:rsid w:val="007A588C"/>
    <w:rsid w:val="007A6D9D"/>
    <w:rsid w:val="007A7186"/>
    <w:rsid w:val="007A760E"/>
    <w:rsid w:val="007A7B9A"/>
    <w:rsid w:val="007B1098"/>
    <w:rsid w:val="007B1B59"/>
    <w:rsid w:val="007B204C"/>
    <w:rsid w:val="007B3369"/>
    <w:rsid w:val="007B5490"/>
    <w:rsid w:val="007B5A22"/>
    <w:rsid w:val="007B641F"/>
    <w:rsid w:val="007B6AA2"/>
    <w:rsid w:val="007B79CB"/>
    <w:rsid w:val="007B7B73"/>
    <w:rsid w:val="007C07C4"/>
    <w:rsid w:val="007C0DFC"/>
    <w:rsid w:val="007C1328"/>
    <w:rsid w:val="007C232B"/>
    <w:rsid w:val="007C2853"/>
    <w:rsid w:val="007C2D81"/>
    <w:rsid w:val="007C3781"/>
    <w:rsid w:val="007C3FBD"/>
    <w:rsid w:val="007C55FB"/>
    <w:rsid w:val="007C5745"/>
    <w:rsid w:val="007C67FA"/>
    <w:rsid w:val="007C6FFB"/>
    <w:rsid w:val="007C751E"/>
    <w:rsid w:val="007C75F7"/>
    <w:rsid w:val="007C7653"/>
    <w:rsid w:val="007C7BFC"/>
    <w:rsid w:val="007C7FC4"/>
    <w:rsid w:val="007D0690"/>
    <w:rsid w:val="007D11B7"/>
    <w:rsid w:val="007D11EC"/>
    <w:rsid w:val="007D19F5"/>
    <w:rsid w:val="007D1AF6"/>
    <w:rsid w:val="007D23DA"/>
    <w:rsid w:val="007D2F0A"/>
    <w:rsid w:val="007D325E"/>
    <w:rsid w:val="007D34F6"/>
    <w:rsid w:val="007D39AD"/>
    <w:rsid w:val="007D455E"/>
    <w:rsid w:val="007D5E62"/>
    <w:rsid w:val="007D630A"/>
    <w:rsid w:val="007D6AEF"/>
    <w:rsid w:val="007D716D"/>
    <w:rsid w:val="007D7CD6"/>
    <w:rsid w:val="007E008C"/>
    <w:rsid w:val="007E0191"/>
    <w:rsid w:val="007E026D"/>
    <w:rsid w:val="007E1307"/>
    <w:rsid w:val="007E1A79"/>
    <w:rsid w:val="007E1E7F"/>
    <w:rsid w:val="007E261C"/>
    <w:rsid w:val="007E2697"/>
    <w:rsid w:val="007E2C5A"/>
    <w:rsid w:val="007E4511"/>
    <w:rsid w:val="007E4F34"/>
    <w:rsid w:val="007E58BD"/>
    <w:rsid w:val="007E5911"/>
    <w:rsid w:val="007E647E"/>
    <w:rsid w:val="007E6BCB"/>
    <w:rsid w:val="007E6E61"/>
    <w:rsid w:val="007F07B2"/>
    <w:rsid w:val="007F0F68"/>
    <w:rsid w:val="007F356C"/>
    <w:rsid w:val="007F3A9F"/>
    <w:rsid w:val="007F4D08"/>
    <w:rsid w:val="007F4D81"/>
    <w:rsid w:val="007F54F7"/>
    <w:rsid w:val="007F5689"/>
    <w:rsid w:val="007F6241"/>
    <w:rsid w:val="007F70EC"/>
    <w:rsid w:val="007F7131"/>
    <w:rsid w:val="008029AE"/>
    <w:rsid w:val="00803553"/>
    <w:rsid w:val="00803A7E"/>
    <w:rsid w:val="008063D5"/>
    <w:rsid w:val="00806471"/>
    <w:rsid w:val="008066F6"/>
    <w:rsid w:val="00807569"/>
    <w:rsid w:val="008077DA"/>
    <w:rsid w:val="0081039F"/>
    <w:rsid w:val="00810575"/>
    <w:rsid w:val="00810EF9"/>
    <w:rsid w:val="008114E9"/>
    <w:rsid w:val="0081287C"/>
    <w:rsid w:val="008137A4"/>
    <w:rsid w:val="008139E9"/>
    <w:rsid w:val="00814197"/>
    <w:rsid w:val="0081582C"/>
    <w:rsid w:val="00816065"/>
    <w:rsid w:val="00816909"/>
    <w:rsid w:val="00817060"/>
    <w:rsid w:val="00817365"/>
    <w:rsid w:val="008173AF"/>
    <w:rsid w:val="008205B1"/>
    <w:rsid w:val="00820F29"/>
    <w:rsid w:val="00821622"/>
    <w:rsid w:val="00821774"/>
    <w:rsid w:val="0082221F"/>
    <w:rsid w:val="00823D28"/>
    <w:rsid w:val="0082498D"/>
    <w:rsid w:val="008249C0"/>
    <w:rsid w:val="00826831"/>
    <w:rsid w:val="00826903"/>
    <w:rsid w:val="008279BF"/>
    <w:rsid w:val="00827BD3"/>
    <w:rsid w:val="00830445"/>
    <w:rsid w:val="0083076A"/>
    <w:rsid w:val="00830BB2"/>
    <w:rsid w:val="00831D09"/>
    <w:rsid w:val="00833FFE"/>
    <w:rsid w:val="008343F5"/>
    <w:rsid w:val="00834E61"/>
    <w:rsid w:val="00835378"/>
    <w:rsid w:val="0083646B"/>
    <w:rsid w:val="008370DD"/>
    <w:rsid w:val="00837AE8"/>
    <w:rsid w:val="008400D7"/>
    <w:rsid w:val="00842495"/>
    <w:rsid w:val="00842F38"/>
    <w:rsid w:val="00843498"/>
    <w:rsid w:val="00845FE5"/>
    <w:rsid w:val="00847077"/>
    <w:rsid w:val="00847174"/>
    <w:rsid w:val="00850996"/>
    <w:rsid w:val="008509AB"/>
    <w:rsid w:val="00850C02"/>
    <w:rsid w:val="008520FE"/>
    <w:rsid w:val="008523AF"/>
    <w:rsid w:val="008537F9"/>
    <w:rsid w:val="00854E4C"/>
    <w:rsid w:val="00855426"/>
    <w:rsid w:val="00855FDD"/>
    <w:rsid w:val="00856858"/>
    <w:rsid w:val="00857C9A"/>
    <w:rsid w:val="00860432"/>
    <w:rsid w:val="0086156B"/>
    <w:rsid w:val="008617DA"/>
    <w:rsid w:val="00861B14"/>
    <w:rsid w:val="00862E92"/>
    <w:rsid w:val="0086390F"/>
    <w:rsid w:val="00863946"/>
    <w:rsid w:val="0086522B"/>
    <w:rsid w:val="0086593F"/>
    <w:rsid w:val="0086597D"/>
    <w:rsid w:val="00865DD5"/>
    <w:rsid w:val="00866DF4"/>
    <w:rsid w:val="00867291"/>
    <w:rsid w:val="00867E1F"/>
    <w:rsid w:val="00873004"/>
    <w:rsid w:val="008740EF"/>
    <w:rsid w:val="00874184"/>
    <w:rsid w:val="00874655"/>
    <w:rsid w:val="008747A1"/>
    <w:rsid w:val="0087505F"/>
    <w:rsid w:val="00876183"/>
    <w:rsid w:val="008767C3"/>
    <w:rsid w:val="0087697D"/>
    <w:rsid w:val="0087776D"/>
    <w:rsid w:val="008805C0"/>
    <w:rsid w:val="00880B46"/>
    <w:rsid w:val="00880D36"/>
    <w:rsid w:val="00882FBD"/>
    <w:rsid w:val="00884BAF"/>
    <w:rsid w:val="00886A26"/>
    <w:rsid w:val="00887305"/>
    <w:rsid w:val="00890F31"/>
    <w:rsid w:val="00891754"/>
    <w:rsid w:val="008920B7"/>
    <w:rsid w:val="008922E3"/>
    <w:rsid w:val="00892CEB"/>
    <w:rsid w:val="00893A09"/>
    <w:rsid w:val="00893A0B"/>
    <w:rsid w:val="00893CD1"/>
    <w:rsid w:val="00893DC6"/>
    <w:rsid w:val="0089562D"/>
    <w:rsid w:val="00895FEB"/>
    <w:rsid w:val="0089643B"/>
    <w:rsid w:val="008966B1"/>
    <w:rsid w:val="00896B34"/>
    <w:rsid w:val="008974BA"/>
    <w:rsid w:val="00897A9A"/>
    <w:rsid w:val="00897BAF"/>
    <w:rsid w:val="00897D42"/>
    <w:rsid w:val="008A15E6"/>
    <w:rsid w:val="008A19F8"/>
    <w:rsid w:val="008A20FE"/>
    <w:rsid w:val="008A2510"/>
    <w:rsid w:val="008A2827"/>
    <w:rsid w:val="008A2AA0"/>
    <w:rsid w:val="008A3535"/>
    <w:rsid w:val="008A3EE9"/>
    <w:rsid w:val="008A42F7"/>
    <w:rsid w:val="008A473F"/>
    <w:rsid w:val="008A4B51"/>
    <w:rsid w:val="008A575D"/>
    <w:rsid w:val="008A6317"/>
    <w:rsid w:val="008A6347"/>
    <w:rsid w:val="008A658A"/>
    <w:rsid w:val="008A6EBE"/>
    <w:rsid w:val="008A7180"/>
    <w:rsid w:val="008B03B1"/>
    <w:rsid w:val="008B078C"/>
    <w:rsid w:val="008B0A29"/>
    <w:rsid w:val="008B1FB7"/>
    <w:rsid w:val="008B40FD"/>
    <w:rsid w:val="008B4192"/>
    <w:rsid w:val="008B5B13"/>
    <w:rsid w:val="008B653B"/>
    <w:rsid w:val="008B67DC"/>
    <w:rsid w:val="008B76D4"/>
    <w:rsid w:val="008B78B5"/>
    <w:rsid w:val="008B7D56"/>
    <w:rsid w:val="008C20DD"/>
    <w:rsid w:val="008C2452"/>
    <w:rsid w:val="008C303C"/>
    <w:rsid w:val="008C432C"/>
    <w:rsid w:val="008C63BA"/>
    <w:rsid w:val="008C6A38"/>
    <w:rsid w:val="008C6C3C"/>
    <w:rsid w:val="008C6F16"/>
    <w:rsid w:val="008C73FA"/>
    <w:rsid w:val="008C7D53"/>
    <w:rsid w:val="008D0445"/>
    <w:rsid w:val="008D1DDF"/>
    <w:rsid w:val="008D30D7"/>
    <w:rsid w:val="008D3431"/>
    <w:rsid w:val="008D3719"/>
    <w:rsid w:val="008D407A"/>
    <w:rsid w:val="008D49B2"/>
    <w:rsid w:val="008D4A91"/>
    <w:rsid w:val="008D5800"/>
    <w:rsid w:val="008D58A6"/>
    <w:rsid w:val="008D5A8B"/>
    <w:rsid w:val="008D5D4D"/>
    <w:rsid w:val="008D5E94"/>
    <w:rsid w:val="008D6416"/>
    <w:rsid w:val="008D7097"/>
    <w:rsid w:val="008E0560"/>
    <w:rsid w:val="008E17F0"/>
    <w:rsid w:val="008E29F7"/>
    <w:rsid w:val="008E3018"/>
    <w:rsid w:val="008E3402"/>
    <w:rsid w:val="008E38D6"/>
    <w:rsid w:val="008E46F5"/>
    <w:rsid w:val="008E4D9D"/>
    <w:rsid w:val="008E5F74"/>
    <w:rsid w:val="008F08FA"/>
    <w:rsid w:val="008F1689"/>
    <w:rsid w:val="008F265C"/>
    <w:rsid w:val="008F2719"/>
    <w:rsid w:val="008F32D1"/>
    <w:rsid w:val="008F3CB5"/>
    <w:rsid w:val="008F4AF0"/>
    <w:rsid w:val="008F6B35"/>
    <w:rsid w:val="008F6DE6"/>
    <w:rsid w:val="008F73BE"/>
    <w:rsid w:val="008F7AF7"/>
    <w:rsid w:val="009015B6"/>
    <w:rsid w:val="0090258A"/>
    <w:rsid w:val="00902C32"/>
    <w:rsid w:val="00905A77"/>
    <w:rsid w:val="00906E43"/>
    <w:rsid w:val="009070E5"/>
    <w:rsid w:val="0090724B"/>
    <w:rsid w:val="00907D5A"/>
    <w:rsid w:val="00907F98"/>
    <w:rsid w:val="00911F61"/>
    <w:rsid w:val="009141DA"/>
    <w:rsid w:val="0091587A"/>
    <w:rsid w:val="00916034"/>
    <w:rsid w:val="00916470"/>
    <w:rsid w:val="0092162E"/>
    <w:rsid w:val="00921C15"/>
    <w:rsid w:val="00921C39"/>
    <w:rsid w:val="00922554"/>
    <w:rsid w:val="009229A8"/>
    <w:rsid w:val="00923080"/>
    <w:rsid w:val="0092394C"/>
    <w:rsid w:val="00924C6D"/>
    <w:rsid w:val="009251DD"/>
    <w:rsid w:val="009268D5"/>
    <w:rsid w:val="009269CA"/>
    <w:rsid w:val="0092770B"/>
    <w:rsid w:val="00930F1B"/>
    <w:rsid w:val="00933298"/>
    <w:rsid w:val="00933889"/>
    <w:rsid w:val="00934D06"/>
    <w:rsid w:val="00936629"/>
    <w:rsid w:val="009374CE"/>
    <w:rsid w:val="00937963"/>
    <w:rsid w:val="00940639"/>
    <w:rsid w:val="009406DE"/>
    <w:rsid w:val="00940A17"/>
    <w:rsid w:val="00940F99"/>
    <w:rsid w:val="0094256E"/>
    <w:rsid w:val="009428C2"/>
    <w:rsid w:val="00944C03"/>
    <w:rsid w:val="00946F24"/>
    <w:rsid w:val="00947686"/>
    <w:rsid w:val="00947CFA"/>
    <w:rsid w:val="009519E9"/>
    <w:rsid w:val="00951AC3"/>
    <w:rsid w:val="0095230F"/>
    <w:rsid w:val="00954137"/>
    <w:rsid w:val="00954F94"/>
    <w:rsid w:val="009553AD"/>
    <w:rsid w:val="00955947"/>
    <w:rsid w:val="00957E0B"/>
    <w:rsid w:val="00960E28"/>
    <w:rsid w:val="00962462"/>
    <w:rsid w:val="009636B1"/>
    <w:rsid w:val="00963CC1"/>
    <w:rsid w:val="00963E72"/>
    <w:rsid w:val="00963F9C"/>
    <w:rsid w:val="0096414B"/>
    <w:rsid w:val="0096498C"/>
    <w:rsid w:val="00964B46"/>
    <w:rsid w:val="009657E2"/>
    <w:rsid w:val="00965EFC"/>
    <w:rsid w:val="00966DE6"/>
    <w:rsid w:val="009675B2"/>
    <w:rsid w:val="00970E21"/>
    <w:rsid w:val="00971F5F"/>
    <w:rsid w:val="00972C0B"/>
    <w:rsid w:val="00972F0A"/>
    <w:rsid w:val="00974D6A"/>
    <w:rsid w:val="00975D1E"/>
    <w:rsid w:val="009761DC"/>
    <w:rsid w:val="009770DB"/>
    <w:rsid w:val="00980902"/>
    <w:rsid w:val="00981329"/>
    <w:rsid w:val="00981C07"/>
    <w:rsid w:val="00981C10"/>
    <w:rsid w:val="00981F48"/>
    <w:rsid w:val="009839ED"/>
    <w:rsid w:val="00983D6E"/>
    <w:rsid w:val="00986101"/>
    <w:rsid w:val="00987466"/>
    <w:rsid w:val="009900E9"/>
    <w:rsid w:val="00992954"/>
    <w:rsid w:val="009940AA"/>
    <w:rsid w:val="00994210"/>
    <w:rsid w:val="00995DD9"/>
    <w:rsid w:val="009962C2"/>
    <w:rsid w:val="00996372"/>
    <w:rsid w:val="009965FB"/>
    <w:rsid w:val="009A08C7"/>
    <w:rsid w:val="009A0D88"/>
    <w:rsid w:val="009A116E"/>
    <w:rsid w:val="009A1577"/>
    <w:rsid w:val="009A1A3B"/>
    <w:rsid w:val="009A251F"/>
    <w:rsid w:val="009A2735"/>
    <w:rsid w:val="009A2DBF"/>
    <w:rsid w:val="009A5359"/>
    <w:rsid w:val="009A70DE"/>
    <w:rsid w:val="009B0659"/>
    <w:rsid w:val="009B0DE8"/>
    <w:rsid w:val="009B11A6"/>
    <w:rsid w:val="009B15F2"/>
    <w:rsid w:val="009B1A82"/>
    <w:rsid w:val="009B221C"/>
    <w:rsid w:val="009B3055"/>
    <w:rsid w:val="009B33BE"/>
    <w:rsid w:val="009B38CD"/>
    <w:rsid w:val="009B3C45"/>
    <w:rsid w:val="009B3FDD"/>
    <w:rsid w:val="009B4311"/>
    <w:rsid w:val="009B517A"/>
    <w:rsid w:val="009B61C0"/>
    <w:rsid w:val="009B7BBF"/>
    <w:rsid w:val="009B7BE6"/>
    <w:rsid w:val="009B7C79"/>
    <w:rsid w:val="009C0C8C"/>
    <w:rsid w:val="009C0D57"/>
    <w:rsid w:val="009C1366"/>
    <w:rsid w:val="009C2478"/>
    <w:rsid w:val="009C3794"/>
    <w:rsid w:val="009C4E8B"/>
    <w:rsid w:val="009C7C7B"/>
    <w:rsid w:val="009C7E77"/>
    <w:rsid w:val="009D0394"/>
    <w:rsid w:val="009D113A"/>
    <w:rsid w:val="009D190F"/>
    <w:rsid w:val="009D1992"/>
    <w:rsid w:val="009D1D64"/>
    <w:rsid w:val="009D2078"/>
    <w:rsid w:val="009D2CD0"/>
    <w:rsid w:val="009D4619"/>
    <w:rsid w:val="009D4988"/>
    <w:rsid w:val="009D5EF4"/>
    <w:rsid w:val="009D7157"/>
    <w:rsid w:val="009E0181"/>
    <w:rsid w:val="009E0272"/>
    <w:rsid w:val="009E0575"/>
    <w:rsid w:val="009E098B"/>
    <w:rsid w:val="009E16A3"/>
    <w:rsid w:val="009E1B00"/>
    <w:rsid w:val="009E2003"/>
    <w:rsid w:val="009E20AF"/>
    <w:rsid w:val="009E2A12"/>
    <w:rsid w:val="009E4798"/>
    <w:rsid w:val="009E47B9"/>
    <w:rsid w:val="009E4C43"/>
    <w:rsid w:val="009E5555"/>
    <w:rsid w:val="009E5BEF"/>
    <w:rsid w:val="009E63E5"/>
    <w:rsid w:val="009E7C61"/>
    <w:rsid w:val="009E7FC5"/>
    <w:rsid w:val="009F07E3"/>
    <w:rsid w:val="009F0C8A"/>
    <w:rsid w:val="009F14F8"/>
    <w:rsid w:val="009F1976"/>
    <w:rsid w:val="009F34C1"/>
    <w:rsid w:val="009F61DD"/>
    <w:rsid w:val="009F65EA"/>
    <w:rsid w:val="009F74F4"/>
    <w:rsid w:val="009F75DF"/>
    <w:rsid w:val="009F79AA"/>
    <w:rsid w:val="00A00A18"/>
    <w:rsid w:val="00A01064"/>
    <w:rsid w:val="00A018F4"/>
    <w:rsid w:val="00A01FA5"/>
    <w:rsid w:val="00A038D3"/>
    <w:rsid w:val="00A03BCA"/>
    <w:rsid w:val="00A04936"/>
    <w:rsid w:val="00A0684E"/>
    <w:rsid w:val="00A1118C"/>
    <w:rsid w:val="00A119BE"/>
    <w:rsid w:val="00A11DE6"/>
    <w:rsid w:val="00A125E4"/>
    <w:rsid w:val="00A129B7"/>
    <w:rsid w:val="00A12B10"/>
    <w:rsid w:val="00A12B17"/>
    <w:rsid w:val="00A13176"/>
    <w:rsid w:val="00A13AC3"/>
    <w:rsid w:val="00A13FD1"/>
    <w:rsid w:val="00A15C72"/>
    <w:rsid w:val="00A163EF"/>
    <w:rsid w:val="00A17AD7"/>
    <w:rsid w:val="00A17CBF"/>
    <w:rsid w:val="00A20306"/>
    <w:rsid w:val="00A214AC"/>
    <w:rsid w:val="00A219E6"/>
    <w:rsid w:val="00A21AAF"/>
    <w:rsid w:val="00A21B59"/>
    <w:rsid w:val="00A23F6E"/>
    <w:rsid w:val="00A2437C"/>
    <w:rsid w:val="00A24C08"/>
    <w:rsid w:val="00A25751"/>
    <w:rsid w:val="00A26F10"/>
    <w:rsid w:val="00A2730D"/>
    <w:rsid w:val="00A27ACC"/>
    <w:rsid w:val="00A305B0"/>
    <w:rsid w:val="00A30B23"/>
    <w:rsid w:val="00A321D5"/>
    <w:rsid w:val="00A34164"/>
    <w:rsid w:val="00A34320"/>
    <w:rsid w:val="00A34B9D"/>
    <w:rsid w:val="00A35A41"/>
    <w:rsid w:val="00A35AA2"/>
    <w:rsid w:val="00A36320"/>
    <w:rsid w:val="00A3741E"/>
    <w:rsid w:val="00A404BC"/>
    <w:rsid w:val="00A410CB"/>
    <w:rsid w:val="00A42AA7"/>
    <w:rsid w:val="00A43AA0"/>
    <w:rsid w:val="00A43F5A"/>
    <w:rsid w:val="00A44380"/>
    <w:rsid w:val="00A452DD"/>
    <w:rsid w:val="00A454E5"/>
    <w:rsid w:val="00A4684B"/>
    <w:rsid w:val="00A46DEA"/>
    <w:rsid w:val="00A50AA3"/>
    <w:rsid w:val="00A50C3D"/>
    <w:rsid w:val="00A51376"/>
    <w:rsid w:val="00A53092"/>
    <w:rsid w:val="00A5355E"/>
    <w:rsid w:val="00A549A4"/>
    <w:rsid w:val="00A55327"/>
    <w:rsid w:val="00A55AC7"/>
    <w:rsid w:val="00A5652E"/>
    <w:rsid w:val="00A56B3E"/>
    <w:rsid w:val="00A57590"/>
    <w:rsid w:val="00A60B49"/>
    <w:rsid w:val="00A629D2"/>
    <w:rsid w:val="00A63183"/>
    <w:rsid w:val="00A64748"/>
    <w:rsid w:val="00A64BDF"/>
    <w:rsid w:val="00A64DEE"/>
    <w:rsid w:val="00A64FD9"/>
    <w:rsid w:val="00A650F7"/>
    <w:rsid w:val="00A67360"/>
    <w:rsid w:val="00A67591"/>
    <w:rsid w:val="00A67F9E"/>
    <w:rsid w:val="00A702C1"/>
    <w:rsid w:val="00A70B38"/>
    <w:rsid w:val="00A72A5C"/>
    <w:rsid w:val="00A72FB9"/>
    <w:rsid w:val="00A73690"/>
    <w:rsid w:val="00A73B54"/>
    <w:rsid w:val="00A73DAA"/>
    <w:rsid w:val="00A74B33"/>
    <w:rsid w:val="00A74FA5"/>
    <w:rsid w:val="00A7513A"/>
    <w:rsid w:val="00A7675F"/>
    <w:rsid w:val="00A768C0"/>
    <w:rsid w:val="00A8142A"/>
    <w:rsid w:val="00A83A40"/>
    <w:rsid w:val="00A8535A"/>
    <w:rsid w:val="00A85864"/>
    <w:rsid w:val="00A862AE"/>
    <w:rsid w:val="00A871E1"/>
    <w:rsid w:val="00A917A8"/>
    <w:rsid w:val="00A942B8"/>
    <w:rsid w:val="00A9554B"/>
    <w:rsid w:val="00A95A25"/>
    <w:rsid w:val="00A95E39"/>
    <w:rsid w:val="00A967C7"/>
    <w:rsid w:val="00AA09AD"/>
    <w:rsid w:val="00AA18FC"/>
    <w:rsid w:val="00AA1DA2"/>
    <w:rsid w:val="00AA2732"/>
    <w:rsid w:val="00AA2FB5"/>
    <w:rsid w:val="00AA3CDD"/>
    <w:rsid w:val="00AA3F89"/>
    <w:rsid w:val="00AA5449"/>
    <w:rsid w:val="00AA57C0"/>
    <w:rsid w:val="00AA5AFA"/>
    <w:rsid w:val="00AA6E84"/>
    <w:rsid w:val="00AA6FAA"/>
    <w:rsid w:val="00AA71A5"/>
    <w:rsid w:val="00AB01FD"/>
    <w:rsid w:val="00AB14E7"/>
    <w:rsid w:val="00AB2207"/>
    <w:rsid w:val="00AB2AD8"/>
    <w:rsid w:val="00AB3021"/>
    <w:rsid w:val="00AB4C30"/>
    <w:rsid w:val="00AB4F08"/>
    <w:rsid w:val="00AB54FC"/>
    <w:rsid w:val="00AC0156"/>
    <w:rsid w:val="00AC1554"/>
    <w:rsid w:val="00AC1C09"/>
    <w:rsid w:val="00AC2403"/>
    <w:rsid w:val="00AC2893"/>
    <w:rsid w:val="00AC3775"/>
    <w:rsid w:val="00AC3E99"/>
    <w:rsid w:val="00AC492D"/>
    <w:rsid w:val="00AC5498"/>
    <w:rsid w:val="00AC6497"/>
    <w:rsid w:val="00AD04A9"/>
    <w:rsid w:val="00AD0855"/>
    <w:rsid w:val="00AD0CC8"/>
    <w:rsid w:val="00AD2927"/>
    <w:rsid w:val="00AD2D8A"/>
    <w:rsid w:val="00AD3089"/>
    <w:rsid w:val="00AD3AEF"/>
    <w:rsid w:val="00AD41F2"/>
    <w:rsid w:val="00AD5A74"/>
    <w:rsid w:val="00AD5DC3"/>
    <w:rsid w:val="00AD6CB9"/>
    <w:rsid w:val="00AE03C0"/>
    <w:rsid w:val="00AE0425"/>
    <w:rsid w:val="00AE31CE"/>
    <w:rsid w:val="00AE4E93"/>
    <w:rsid w:val="00AE5D4B"/>
    <w:rsid w:val="00AE62C3"/>
    <w:rsid w:val="00AF0399"/>
    <w:rsid w:val="00AF0B66"/>
    <w:rsid w:val="00AF0D52"/>
    <w:rsid w:val="00AF0E09"/>
    <w:rsid w:val="00AF0E2D"/>
    <w:rsid w:val="00AF12E1"/>
    <w:rsid w:val="00AF2943"/>
    <w:rsid w:val="00AF2C42"/>
    <w:rsid w:val="00AF408D"/>
    <w:rsid w:val="00AF4987"/>
    <w:rsid w:val="00AF517B"/>
    <w:rsid w:val="00AF704D"/>
    <w:rsid w:val="00AF7D2C"/>
    <w:rsid w:val="00B0164A"/>
    <w:rsid w:val="00B02142"/>
    <w:rsid w:val="00B030EF"/>
    <w:rsid w:val="00B03370"/>
    <w:rsid w:val="00B039E7"/>
    <w:rsid w:val="00B04068"/>
    <w:rsid w:val="00B047BB"/>
    <w:rsid w:val="00B068A2"/>
    <w:rsid w:val="00B06ED2"/>
    <w:rsid w:val="00B06F01"/>
    <w:rsid w:val="00B070C1"/>
    <w:rsid w:val="00B10430"/>
    <w:rsid w:val="00B104AF"/>
    <w:rsid w:val="00B10A10"/>
    <w:rsid w:val="00B10DD7"/>
    <w:rsid w:val="00B10E8C"/>
    <w:rsid w:val="00B11900"/>
    <w:rsid w:val="00B122A6"/>
    <w:rsid w:val="00B123F4"/>
    <w:rsid w:val="00B12424"/>
    <w:rsid w:val="00B12C83"/>
    <w:rsid w:val="00B13D88"/>
    <w:rsid w:val="00B147E9"/>
    <w:rsid w:val="00B16153"/>
    <w:rsid w:val="00B1670F"/>
    <w:rsid w:val="00B16F9D"/>
    <w:rsid w:val="00B17079"/>
    <w:rsid w:val="00B17B80"/>
    <w:rsid w:val="00B20250"/>
    <w:rsid w:val="00B20B93"/>
    <w:rsid w:val="00B22943"/>
    <w:rsid w:val="00B22C83"/>
    <w:rsid w:val="00B24778"/>
    <w:rsid w:val="00B252AD"/>
    <w:rsid w:val="00B2763E"/>
    <w:rsid w:val="00B30057"/>
    <w:rsid w:val="00B30C2B"/>
    <w:rsid w:val="00B31F96"/>
    <w:rsid w:val="00B324E3"/>
    <w:rsid w:val="00B32EB3"/>
    <w:rsid w:val="00B33D99"/>
    <w:rsid w:val="00B33EB5"/>
    <w:rsid w:val="00B34F03"/>
    <w:rsid w:val="00B360A3"/>
    <w:rsid w:val="00B371FF"/>
    <w:rsid w:val="00B37F97"/>
    <w:rsid w:val="00B40130"/>
    <w:rsid w:val="00B41ED0"/>
    <w:rsid w:val="00B42287"/>
    <w:rsid w:val="00B44397"/>
    <w:rsid w:val="00B4544C"/>
    <w:rsid w:val="00B45E2C"/>
    <w:rsid w:val="00B472C5"/>
    <w:rsid w:val="00B47BF9"/>
    <w:rsid w:val="00B47C34"/>
    <w:rsid w:val="00B505C0"/>
    <w:rsid w:val="00B51B00"/>
    <w:rsid w:val="00B531D6"/>
    <w:rsid w:val="00B55CC0"/>
    <w:rsid w:val="00B56811"/>
    <w:rsid w:val="00B5717B"/>
    <w:rsid w:val="00B572D2"/>
    <w:rsid w:val="00B57A38"/>
    <w:rsid w:val="00B6041E"/>
    <w:rsid w:val="00B610B7"/>
    <w:rsid w:val="00B62CDC"/>
    <w:rsid w:val="00B633BE"/>
    <w:rsid w:val="00B633D4"/>
    <w:rsid w:val="00B64164"/>
    <w:rsid w:val="00B641C3"/>
    <w:rsid w:val="00B646BE"/>
    <w:rsid w:val="00B6551E"/>
    <w:rsid w:val="00B65783"/>
    <w:rsid w:val="00B65871"/>
    <w:rsid w:val="00B66114"/>
    <w:rsid w:val="00B70B72"/>
    <w:rsid w:val="00B73077"/>
    <w:rsid w:val="00B73D9A"/>
    <w:rsid w:val="00B759A2"/>
    <w:rsid w:val="00B77570"/>
    <w:rsid w:val="00B81672"/>
    <w:rsid w:val="00B81B80"/>
    <w:rsid w:val="00B823A1"/>
    <w:rsid w:val="00B838FB"/>
    <w:rsid w:val="00B84C4D"/>
    <w:rsid w:val="00B87F68"/>
    <w:rsid w:val="00B90843"/>
    <w:rsid w:val="00B91554"/>
    <w:rsid w:val="00B91F91"/>
    <w:rsid w:val="00B923DE"/>
    <w:rsid w:val="00B9326A"/>
    <w:rsid w:val="00B93310"/>
    <w:rsid w:val="00B93EA7"/>
    <w:rsid w:val="00B977AF"/>
    <w:rsid w:val="00BA053A"/>
    <w:rsid w:val="00BA1E8A"/>
    <w:rsid w:val="00BA2D78"/>
    <w:rsid w:val="00BA37EA"/>
    <w:rsid w:val="00BA449B"/>
    <w:rsid w:val="00BA50EE"/>
    <w:rsid w:val="00BA5856"/>
    <w:rsid w:val="00BA5A13"/>
    <w:rsid w:val="00BA6306"/>
    <w:rsid w:val="00BA69FD"/>
    <w:rsid w:val="00BA73DA"/>
    <w:rsid w:val="00BB1464"/>
    <w:rsid w:val="00BB1529"/>
    <w:rsid w:val="00BB164D"/>
    <w:rsid w:val="00BB2227"/>
    <w:rsid w:val="00BB2C45"/>
    <w:rsid w:val="00BB60FE"/>
    <w:rsid w:val="00BC0330"/>
    <w:rsid w:val="00BC0760"/>
    <w:rsid w:val="00BC0964"/>
    <w:rsid w:val="00BC1AA4"/>
    <w:rsid w:val="00BC4008"/>
    <w:rsid w:val="00BC471A"/>
    <w:rsid w:val="00BC66C6"/>
    <w:rsid w:val="00BC6C82"/>
    <w:rsid w:val="00BC6E1E"/>
    <w:rsid w:val="00BD1976"/>
    <w:rsid w:val="00BD2A3F"/>
    <w:rsid w:val="00BD3615"/>
    <w:rsid w:val="00BD3C8D"/>
    <w:rsid w:val="00BD4B18"/>
    <w:rsid w:val="00BD537A"/>
    <w:rsid w:val="00BD55EC"/>
    <w:rsid w:val="00BD5C86"/>
    <w:rsid w:val="00BD5D7D"/>
    <w:rsid w:val="00BD7676"/>
    <w:rsid w:val="00BE0C42"/>
    <w:rsid w:val="00BE139A"/>
    <w:rsid w:val="00BE1A00"/>
    <w:rsid w:val="00BE2D9C"/>
    <w:rsid w:val="00BE2F0F"/>
    <w:rsid w:val="00BE3957"/>
    <w:rsid w:val="00BE50FA"/>
    <w:rsid w:val="00BE5D8B"/>
    <w:rsid w:val="00BE6040"/>
    <w:rsid w:val="00BE6CCB"/>
    <w:rsid w:val="00BE6DBF"/>
    <w:rsid w:val="00BE70F2"/>
    <w:rsid w:val="00BE759D"/>
    <w:rsid w:val="00BE7FD9"/>
    <w:rsid w:val="00BF0097"/>
    <w:rsid w:val="00BF0FE5"/>
    <w:rsid w:val="00BF1D6E"/>
    <w:rsid w:val="00BF1FD2"/>
    <w:rsid w:val="00BF27A6"/>
    <w:rsid w:val="00BF3E96"/>
    <w:rsid w:val="00BF4056"/>
    <w:rsid w:val="00BF46C1"/>
    <w:rsid w:val="00BF5575"/>
    <w:rsid w:val="00BF5E49"/>
    <w:rsid w:val="00BF62F7"/>
    <w:rsid w:val="00BF68CF"/>
    <w:rsid w:val="00BF72DF"/>
    <w:rsid w:val="00C00979"/>
    <w:rsid w:val="00C00E5A"/>
    <w:rsid w:val="00C015C1"/>
    <w:rsid w:val="00C01844"/>
    <w:rsid w:val="00C020F5"/>
    <w:rsid w:val="00C027E1"/>
    <w:rsid w:val="00C028E6"/>
    <w:rsid w:val="00C02F86"/>
    <w:rsid w:val="00C032D3"/>
    <w:rsid w:val="00C03E25"/>
    <w:rsid w:val="00C047AE"/>
    <w:rsid w:val="00C0530A"/>
    <w:rsid w:val="00C05B7A"/>
    <w:rsid w:val="00C061A2"/>
    <w:rsid w:val="00C0694D"/>
    <w:rsid w:val="00C06B23"/>
    <w:rsid w:val="00C06E79"/>
    <w:rsid w:val="00C071F5"/>
    <w:rsid w:val="00C07B3E"/>
    <w:rsid w:val="00C101A2"/>
    <w:rsid w:val="00C10237"/>
    <w:rsid w:val="00C116FA"/>
    <w:rsid w:val="00C11D54"/>
    <w:rsid w:val="00C12F1C"/>
    <w:rsid w:val="00C138BF"/>
    <w:rsid w:val="00C1572A"/>
    <w:rsid w:val="00C16F71"/>
    <w:rsid w:val="00C17A31"/>
    <w:rsid w:val="00C17E80"/>
    <w:rsid w:val="00C17FB3"/>
    <w:rsid w:val="00C21F03"/>
    <w:rsid w:val="00C222BA"/>
    <w:rsid w:val="00C22848"/>
    <w:rsid w:val="00C22BE5"/>
    <w:rsid w:val="00C23AD3"/>
    <w:rsid w:val="00C24AED"/>
    <w:rsid w:val="00C24D5F"/>
    <w:rsid w:val="00C25BEC"/>
    <w:rsid w:val="00C30647"/>
    <w:rsid w:val="00C318FB"/>
    <w:rsid w:val="00C31D62"/>
    <w:rsid w:val="00C32033"/>
    <w:rsid w:val="00C33858"/>
    <w:rsid w:val="00C33AC5"/>
    <w:rsid w:val="00C347CB"/>
    <w:rsid w:val="00C34DBC"/>
    <w:rsid w:val="00C34FC6"/>
    <w:rsid w:val="00C35CE2"/>
    <w:rsid w:val="00C36099"/>
    <w:rsid w:val="00C37116"/>
    <w:rsid w:val="00C37178"/>
    <w:rsid w:val="00C37690"/>
    <w:rsid w:val="00C37FA1"/>
    <w:rsid w:val="00C41327"/>
    <w:rsid w:val="00C414BE"/>
    <w:rsid w:val="00C44F25"/>
    <w:rsid w:val="00C46CCD"/>
    <w:rsid w:val="00C50111"/>
    <w:rsid w:val="00C523CB"/>
    <w:rsid w:val="00C52795"/>
    <w:rsid w:val="00C52880"/>
    <w:rsid w:val="00C53295"/>
    <w:rsid w:val="00C54FF2"/>
    <w:rsid w:val="00C55B89"/>
    <w:rsid w:val="00C5632E"/>
    <w:rsid w:val="00C56CC0"/>
    <w:rsid w:val="00C571E4"/>
    <w:rsid w:val="00C5776C"/>
    <w:rsid w:val="00C57A90"/>
    <w:rsid w:val="00C60A00"/>
    <w:rsid w:val="00C619E5"/>
    <w:rsid w:val="00C62899"/>
    <w:rsid w:val="00C66C6A"/>
    <w:rsid w:val="00C714D7"/>
    <w:rsid w:val="00C7236A"/>
    <w:rsid w:val="00C7260C"/>
    <w:rsid w:val="00C72AFD"/>
    <w:rsid w:val="00C73CF1"/>
    <w:rsid w:val="00C74236"/>
    <w:rsid w:val="00C74326"/>
    <w:rsid w:val="00C748DE"/>
    <w:rsid w:val="00C754D3"/>
    <w:rsid w:val="00C76581"/>
    <w:rsid w:val="00C772AA"/>
    <w:rsid w:val="00C77855"/>
    <w:rsid w:val="00C807D0"/>
    <w:rsid w:val="00C808D1"/>
    <w:rsid w:val="00C81AB7"/>
    <w:rsid w:val="00C82859"/>
    <w:rsid w:val="00C83E20"/>
    <w:rsid w:val="00C848FF"/>
    <w:rsid w:val="00C84CB3"/>
    <w:rsid w:val="00C84EBA"/>
    <w:rsid w:val="00C85418"/>
    <w:rsid w:val="00C85E44"/>
    <w:rsid w:val="00C86F74"/>
    <w:rsid w:val="00C87545"/>
    <w:rsid w:val="00C87D10"/>
    <w:rsid w:val="00C912FA"/>
    <w:rsid w:val="00C91543"/>
    <w:rsid w:val="00C91D40"/>
    <w:rsid w:val="00C92887"/>
    <w:rsid w:val="00C93271"/>
    <w:rsid w:val="00C936F5"/>
    <w:rsid w:val="00C94F4F"/>
    <w:rsid w:val="00C953DE"/>
    <w:rsid w:val="00C954BF"/>
    <w:rsid w:val="00C95542"/>
    <w:rsid w:val="00C96700"/>
    <w:rsid w:val="00C96DD4"/>
    <w:rsid w:val="00C978A3"/>
    <w:rsid w:val="00C97AA3"/>
    <w:rsid w:val="00C97ED9"/>
    <w:rsid w:val="00CA0853"/>
    <w:rsid w:val="00CA207B"/>
    <w:rsid w:val="00CA28E4"/>
    <w:rsid w:val="00CA2D0D"/>
    <w:rsid w:val="00CA416C"/>
    <w:rsid w:val="00CA42FC"/>
    <w:rsid w:val="00CA48A2"/>
    <w:rsid w:val="00CA577A"/>
    <w:rsid w:val="00CA57E2"/>
    <w:rsid w:val="00CA5E22"/>
    <w:rsid w:val="00CA6BE2"/>
    <w:rsid w:val="00CA78FF"/>
    <w:rsid w:val="00CB1437"/>
    <w:rsid w:val="00CB1E60"/>
    <w:rsid w:val="00CB386D"/>
    <w:rsid w:val="00CB4049"/>
    <w:rsid w:val="00CB56EA"/>
    <w:rsid w:val="00CB6C05"/>
    <w:rsid w:val="00CB7C85"/>
    <w:rsid w:val="00CC0C06"/>
    <w:rsid w:val="00CC2695"/>
    <w:rsid w:val="00CC2A91"/>
    <w:rsid w:val="00CC3B80"/>
    <w:rsid w:val="00CC51FF"/>
    <w:rsid w:val="00CC549A"/>
    <w:rsid w:val="00CC5E92"/>
    <w:rsid w:val="00CC671A"/>
    <w:rsid w:val="00CC707F"/>
    <w:rsid w:val="00CC7F21"/>
    <w:rsid w:val="00CD0181"/>
    <w:rsid w:val="00CD11FF"/>
    <w:rsid w:val="00CD3F33"/>
    <w:rsid w:val="00CD4FF5"/>
    <w:rsid w:val="00CD68C1"/>
    <w:rsid w:val="00CD7864"/>
    <w:rsid w:val="00CE0476"/>
    <w:rsid w:val="00CE0FCC"/>
    <w:rsid w:val="00CE2B18"/>
    <w:rsid w:val="00CE694E"/>
    <w:rsid w:val="00CE774C"/>
    <w:rsid w:val="00CF1EBF"/>
    <w:rsid w:val="00CF322C"/>
    <w:rsid w:val="00CF3D09"/>
    <w:rsid w:val="00CF4EEB"/>
    <w:rsid w:val="00CF5752"/>
    <w:rsid w:val="00CF605B"/>
    <w:rsid w:val="00CF6328"/>
    <w:rsid w:val="00CF6F99"/>
    <w:rsid w:val="00CF75F7"/>
    <w:rsid w:val="00CF7BCB"/>
    <w:rsid w:val="00CF7F32"/>
    <w:rsid w:val="00D00330"/>
    <w:rsid w:val="00D0169D"/>
    <w:rsid w:val="00D02CFA"/>
    <w:rsid w:val="00D03285"/>
    <w:rsid w:val="00D034C7"/>
    <w:rsid w:val="00D047A8"/>
    <w:rsid w:val="00D05C2A"/>
    <w:rsid w:val="00D065BB"/>
    <w:rsid w:val="00D06B08"/>
    <w:rsid w:val="00D06F57"/>
    <w:rsid w:val="00D079F3"/>
    <w:rsid w:val="00D07AD0"/>
    <w:rsid w:val="00D07F27"/>
    <w:rsid w:val="00D07F88"/>
    <w:rsid w:val="00D10474"/>
    <w:rsid w:val="00D10707"/>
    <w:rsid w:val="00D112CC"/>
    <w:rsid w:val="00D11842"/>
    <w:rsid w:val="00D1188C"/>
    <w:rsid w:val="00D12689"/>
    <w:rsid w:val="00D12691"/>
    <w:rsid w:val="00D1299D"/>
    <w:rsid w:val="00D1315C"/>
    <w:rsid w:val="00D1397A"/>
    <w:rsid w:val="00D13DF6"/>
    <w:rsid w:val="00D140AF"/>
    <w:rsid w:val="00D164C3"/>
    <w:rsid w:val="00D2000F"/>
    <w:rsid w:val="00D20888"/>
    <w:rsid w:val="00D20C83"/>
    <w:rsid w:val="00D2226F"/>
    <w:rsid w:val="00D22DC4"/>
    <w:rsid w:val="00D230BA"/>
    <w:rsid w:val="00D2313F"/>
    <w:rsid w:val="00D23198"/>
    <w:rsid w:val="00D23804"/>
    <w:rsid w:val="00D25A7A"/>
    <w:rsid w:val="00D263B6"/>
    <w:rsid w:val="00D26949"/>
    <w:rsid w:val="00D26E8B"/>
    <w:rsid w:val="00D30B21"/>
    <w:rsid w:val="00D314F0"/>
    <w:rsid w:val="00D33210"/>
    <w:rsid w:val="00D33569"/>
    <w:rsid w:val="00D3427D"/>
    <w:rsid w:val="00D34DE8"/>
    <w:rsid w:val="00D35636"/>
    <w:rsid w:val="00D36437"/>
    <w:rsid w:val="00D3648A"/>
    <w:rsid w:val="00D364C7"/>
    <w:rsid w:val="00D365AD"/>
    <w:rsid w:val="00D4001B"/>
    <w:rsid w:val="00D40824"/>
    <w:rsid w:val="00D421CF"/>
    <w:rsid w:val="00D44079"/>
    <w:rsid w:val="00D44FFD"/>
    <w:rsid w:val="00D4660E"/>
    <w:rsid w:val="00D46991"/>
    <w:rsid w:val="00D4743A"/>
    <w:rsid w:val="00D47A05"/>
    <w:rsid w:val="00D51B79"/>
    <w:rsid w:val="00D5389E"/>
    <w:rsid w:val="00D55414"/>
    <w:rsid w:val="00D554CF"/>
    <w:rsid w:val="00D572C6"/>
    <w:rsid w:val="00D572E5"/>
    <w:rsid w:val="00D57F00"/>
    <w:rsid w:val="00D60F38"/>
    <w:rsid w:val="00D615EE"/>
    <w:rsid w:val="00D62E77"/>
    <w:rsid w:val="00D63326"/>
    <w:rsid w:val="00D635ED"/>
    <w:rsid w:val="00D63CF0"/>
    <w:rsid w:val="00D64255"/>
    <w:rsid w:val="00D64BED"/>
    <w:rsid w:val="00D661E8"/>
    <w:rsid w:val="00D66472"/>
    <w:rsid w:val="00D66DD7"/>
    <w:rsid w:val="00D67084"/>
    <w:rsid w:val="00D67286"/>
    <w:rsid w:val="00D73659"/>
    <w:rsid w:val="00D74CCB"/>
    <w:rsid w:val="00D760FA"/>
    <w:rsid w:val="00D77667"/>
    <w:rsid w:val="00D80EB8"/>
    <w:rsid w:val="00D81552"/>
    <w:rsid w:val="00D821B4"/>
    <w:rsid w:val="00D827BA"/>
    <w:rsid w:val="00D8289F"/>
    <w:rsid w:val="00D835C7"/>
    <w:rsid w:val="00D83DE8"/>
    <w:rsid w:val="00D847B3"/>
    <w:rsid w:val="00D84DDD"/>
    <w:rsid w:val="00D856D3"/>
    <w:rsid w:val="00D85AAD"/>
    <w:rsid w:val="00D86A59"/>
    <w:rsid w:val="00D87AA8"/>
    <w:rsid w:val="00D87EBC"/>
    <w:rsid w:val="00D90BEC"/>
    <w:rsid w:val="00D90C26"/>
    <w:rsid w:val="00D90C87"/>
    <w:rsid w:val="00D955A4"/>
    <w:rsid w:val="00D96F62"/>
    <w:rsid w:val="00DA0679"/>
    <w:rsid w:val="00DA1148"/>
    <w:rsid w:val="00DA1A7D"/>
    <w:rsid w:val="00DA35AC"/>
    <w:rsid w:val="00DA4692"/>
    <w:rsid w:val="00DA4778"/>
    <w:rsid w:val="00DA55AA"/>
    <w:rsid w:val="00DA5707"/>
    <w:rsid w:val="00DA7027"/>
    <w:rsid w:val="00DA76DD"/>
    <w:rsid w:val="00DB00E7"/>
    <w:rsid w:val="00DB07BA"/>
    <w:rsid w:val="00DB0BF5"/>
    <w:rsid w:val="00DB1FF0"/>
    <w:rsid w:val="00DB2AEB"/>
    <w:rsid w:val="00DB3B09"/>
    <w:rsid w:val="00DB478F"/>
    <w:rsid w:val="00DB4B0A"/>
    <w:rsid w:val="00DB4D54"/>
    <w:rsid w:val="00DB57F6"/>
    <w:rsid w:val="00DB5CB1"/>
    <w:rsid w:val="00DB5CF6"/>
    <w:rsid w:val="00DB6954"/>
    <w:rsid w:val="00DB6DEF"/>
    <w:rsid w:val="00DB770A"/>
    <w:rsid w:val="00DB7940"/>
    <w:rsid w:val="00DC00E9"/>
    <w:rsid w:val="00DC1588"/>
    <w:rsid w:val="00DC1693"/>
    <w:rsid w:val="00DC197F"/>
    <w:rsid w:val="00DC2781"/>
    <w:rsid w:val="00DC3545"/>
    <w:rsid w:val="00DC38B1"/>
    <w:rsid w:val="00DC3A7F"/>
    <w:rsid w:val="00DC41B6"/>
    <w:rsid w:val="00DC55F0"/>
    <w:rsid w:val="00DC56E1"/>
    <w:rsid w:val="00DC60B6"/>
    <w:rsid w:val="00DC664E"/>
    <w:rsid w:val="00DC7736"/>
    <w:rsid w:val="00DC7807"/>
    <w:rsid w:val="00DD3421"/>
    <w:rsid w:val="00DD3AB5"/>
    <w:rsid w:val="00DD4220"/>
    <w:rsid w:val="00DD528C"/>
    <w:rsid w:val="00DD5C8A"/>
    <w:rsid w:val="00DD64B2"/>
    <w:rsid w:val="00DD73F9"/>
    <w:rsid w:val="00DD7807"/>
    <w:rsid w:val="00DE0446"/>
    <w:rsid w:val="00DE0C29"/>
    <w:rsid w:val="00DE0E6D"/>
    <w:rsid w:val="00DE35F4"/>
    <w:rsid w:val="00DE4589"/>
    <w:rsid w:val="00DE471D"/>
    <w:rsid w:val="00DE6712"/>
    <w:rsid w:val="00DE6DF0"/>
    <w:rsid w:val="00DE796A"/>
    <w:rsid w:val="00DF0635"/>
    <w:rsid w:val="00DF08E6"/>
    <w:rsid w:val="00DF11F2"/>
    <w:rsid w:val="00DF2FA2"/>
    <w:rsid w:val="00DF317D"/>
    <w:rsid w:val="00DF4D81"/>
    <w:rsid w:val="00DF526A"/>
    <w:rsid w:val="00DF650E"/>
    <w:rsid w:val="00DF6AED"/>
    <w:rsid w:val="00DF6FF6"/>
    <w:rsid w:val="00DF73AE"/>
    <w:rsid w:val="00E01285"/>
    <w:rsid w:val="00E0303A"/>
    <w:rsid w:val="00E032C8"/>
    <w:rsid w:val="00E040A6"/>
    <w:rsid w:val="00E0461D"/>
    <w:rsid w:val="00E0488A"/>
    <w:rsid w:val="00E0510C"/>
    <w:rsid w:val="00E05166"/>
    <w:rsid w:val="00E0524E"/>
    <w:rsid w:val="00E06EBD"/>
    <w:rsid w:val="00E07365"/>
    <w:rsid w:val="00E1038A"/>
    <w:rsid w:val="00E11B2B"/>
    <w:rsid w:val="00E11DA1"/>
    <w:rsid w:val="00E1287A"/>
    <w:rsid w:val="00E137CB"/>
    <w:rsid w:val="00E13F8A"/>
    <w:rsid w:val="00E143EB"/>
    <w:rsid w:val="00E15F1A"/>
    <w:rsid w:val="00E164DB"/>
    <w:rsid w:val="00E16942"/>
    <w:rsid w:val="00E16955"/>
    <w:rsid w:val="00E16EA5"/>
    <w:rsid w:val="00E2054C"/>
    <w:rsid w:val="00E20ACB"/>
    <w:rsid w:val="00E20DF8"/>
    <w:rsid w:val="00E23001"/>
    <w:rsid w:val="00E24DAD"/>
    <w:rsid w:val="00E25CD6"/>
    <w:rsid w:val="00E30D1E"/>
    <w:rsid w:val="00E31339"/>
    <w:rsid w:val="00E32AF8"/>
    <w:rsid w:val="00E33763"/>
    <w:rsid w:val="00E3397A"/>
    <w:rsid w:val="00E36A64"/>
    <w:rsid w:val="00E36DDC"/>
    <w:rsid w:val="00E374B2"/>
    <w:rsid w:val="00E3786E"/>
    <w:rsid w:val="00E37AD5"/>
    <w:rsid w:val="00E41E93"/>
    <w:rsid w:val="00E43C48"/>
    <w:rsid w:val="00E441F1"/>
    <w:rsid w:val="00E4489F"/>
    <w:rsid w:val="00E47163"/>
    <w:rsid w:val="00E47C8E"/>
    <w:rsid w:val="00E5225A"/>
    <w:rsid w:val="00E52942"/>
    <w:rsid w:val="00E548E8"/>
    <w:rsid w:val="00E54BE8"/>
    <w:rsid w:val="00E553C2"/>
    <w:rsid w:val="00E56CF1"/>
    <w:rsid w:val="00E56D16"/>
    <w:rsid w:val="00E6035E"/>
    <w:rsid w:val="00E60510"/>
    <w:rsid w:val="00E62113"/>
    <w:rsid w:val="00E63DBE"/>
    <w:rsid w:val="00E64326"/>
    <w:rsid w:val="00E65539"/>
    <w:rsid w:val="00E6658A"/>
    <w:rsid w:val="00E66DF6"/>
    <w:rsid w:val="00E67A36"/>
    <w:rsid w:val="00E708AD"/>
    <w:rsid w:val="00E70B59"/>
    <w:rsid w:val="00E70BE5"/>
    <w:rsid w:val="00E70BF5"/>
    <w:rsid w:val="00E720C7"/>
    <w:rsid w:val="00E75621"/>
    <w:rsid w:val="00E801E0"/>
    <w:rsid w:val="00E80604"/>
    <w:rsid w:val="00E8083B"/>
    <w:rsid w:val="00E80EC6"/>
    <w:rsid w:val="00E8414A"/>
    <w:rsid w:val="00E84710"/>
    <w:rsid w:val="00E847D6"/>
    <w:rsid w:val="00E85636"/>
    <w:rsid w:val="00E85818"/>
    <w:rsid w:val="00E85BD3"/>
    <w:rsid w:val="00E86697"/>
    <w:rsid w:val="00E87B8A"/>
    <w:rsid w:val="00E92555"/>
    <w:rsid w:val="00E93AF0"/>
    <w:rsid w:val="00E94308"/>
    <w:rsid w:val="00E97A45"/>
    <w:rsid w:val="00E97AD6"/>
    <w:rsid w:val="00EA050A"/>
    <w:rsid w:val="00EA27D0"/>
    <w:rsid w:val="00EA3865"/>
    <w:rsid w:val="00EA3A71"/>
    <w:rsid w:val="00EA3BDE"/>
    <w:rsid w:val="00EA48B5"/>
    <w:rsid w:val="00EA5246"/>
    <w:rsid w:val="00EA5DE5"/>
    <w:rsid w:val="00EA6B93"/>
    <w:rsid w:val="00EB0A28"/>
    <w:rsid w:val="00EB1C62"/>
    <w:rsid w:val="00EB1CD3"/>
    <w:rsid w:val="00EB384C"/>
    <w:rsid w:val="00EB47AF"/>
    <w:rsid w:val="00EB498C"/>
    <w:rsid w:val="00EB4F0D"/>
    <w:rsid w:val="00EB520A"/>
    <w:rsid w:val="00EB69B8"/>
    <w:rsid w:val="00EC338F"/>
    <w:rsid w:val="00EC4E24"/>
    <w:rsid w:val="00EC5387"/>
    <w:rsid w:val="00EC67AC"/>
    <w:rsid w:val="00EC7808"/>
    <w:rsid w:val="00EC7B97"/>
    <w:rsid w:val="00EC7C51"/>
    <w:rsid w:val="00ED0971"/>
    <w:rsid w:val="00ED19CA"/>
    <w:rsid w:val="00ED28C0"/>
    <w:rsid w:val="00ED42DA"/>
    <w:rsid w:val="00ED55D3"/>
    <w:rsid w:val="00ED587F"/>
    <w:rsid w:val="00ED5D39"/>
    <w:rsid w:val="00ED6544"/>
    <w:rsid w:val="00ED6728"/>
    <w:rsid w:val="00ED6BE8"/>
    <w:rsid w:val="00ED6EE8"/>
    <w:rsid w:val="00EE00E8"/>
    <w:rsid w:val="00EE0A0B"/>
    <w:rsid w:val="00EE0B8C"/>
    <w:rsid w:val="00EE0FBB"/>
    <w:rsid w:val="00EE105F"/>
    <w:rsid w:val="00EE2077"/>
    <w:rsid w:val="00EE2308"/>
    <w:rsid w:val="00EE2AD2"/>
    <w:rsid w:val="00EE5077"/>
    <w:rsid w:val="00EE6181"/>
    <w:rsid w:val="00EE66ED"/>
    <w:rsid w:val="00EF08A5"/>
    <w:rsid w:val="00EF2125"/>
    <w:rsid w:val="00EF2444"/>
    <w:rsid w:val="00EF25C5"/>
    <w:rsid w:val="00EF3A2B"/>
    <w:rsid w:val="00EF426E"/>
    <w:rsid w:val="00EF5D2A"/>
    <w:rsid w:val="00EF64E3"/>
    <w:rsid w:val="00EF696F"/>
    <w:rsid w:val="00EF6BCD"/>
    <w:rsid w:val="00F000D3"/>
    <w:rsid w:val="00F002BC"/>
    <w:rsid w:val="00F0275B"/>
    <w:rsid w:val="00F0277F"/>
    <w:rsid w:val="00F0494E"/>
    <w:rsid w:val="00F0496A"/>
    <w:rsid w:val="00F05223"/>
    <w:rsid w:val="00F05AC2"/>
    <w:rsid w:val="00F05B36"/>
    <w:rsid w:val="00F06AF8"/>
    <w:rsid w:val="00F0706F"/>
    <w:rsid w:val="00F101D3"/>
    <w:rsid w:val="00F10B9E"/>
    <w:rsid w:val="00F11189"/>
    <w:rsid w:val="00F12C87"/>
    <w:rsid w:val="00F13273"/>
    <w:rsid w:val="00F14FCD"/>
    <w:rsid w:val="00F153B8"/>
    <w:rsid w:val="00F165A5"/>
    <w:rsid w:val="00F17875"/>
    <w:rsid w:val="00F17AAC"/>
    <w:rsid w:val="00F17F05"/>
    <w:rsid w:val="00F20719"/>
    <w:rsid w:val="00F22083"/>
    <w:rsid w:val="00F223A9"/>
    <w:rsid w:val="00F22FA0"/>
    <w:rsid w:val="00F2406B"/>
    <w:rsid w:val="00F253B7"/>
    <w:rsid w:val="00F261A1"/>
    <w:rsid w:val="00F265EF"/>
    <w:rsid w:val="00F26929"/>
    <w:rsid w:val="00F26AB9"/>
    <w:rsid w:val="00F27282"/>
    <w:rsid w:val="00F274C4"/>
    <w:rsid w:val="00F2772A"/>
    <w:rsid w:val="00F302BF"/>
    <w:rsid w:val="00F31097"/>
    <w:rsid w:val="00F316D6"/>
    <w:rsid w:val="00F31966"/>
    <w:rsid w:val="00F32C47"/>
    <w:rsid w:val="00F33741"/>
    <w:rsid w:val="00F35031"/>
    <w:rsid w:val="00F353CC"/>
    <w:rsid w:val="00F35C28"/>
    <w:rsid w:val="00F35EAC"/>
    <w:rsid w:val="00F3780B"/>
    <w:rsid w:val="00F37FA1"/>
    <w:rsid w:val="00F41E03"/>
    <w:rsid w:val="00F42091"/>
    <w:rsid w:val="00F420F8"/>
    <w:rsid w:val="00F42C37"/>
    <w:rsid w:val="00F42C6F"/>
    <w:rsid w:val="00F47099"/>
    <w:rsid w:val="00F475D8"/>
    <w:rsid w:val="00F47DA4"/>
    <w:rsid w:val="00F5133C"/>
    <w:rsid w:val="00F52026"/>
    <w:rsid w:val="00F524EF"/>
    <w:rsid w:val="00F52B1E"/>
    <w:rsid w:val="00F536D9"/>
    <w:rsid w:val="00F555E6"/>
    <w:rsid w:val="00F55CBB"/>
    <w:rsid w:val="00F56F68"/>
    <w:rsid w:val="00F5795E"/>
    <w:rsid w:val="00F57F86"/>
    <w:rsid w:val="00F612E0"/>
    <w:rsid w:val="00F62312"/>
    <w:rsid w:val="00F62792"/>
    <w:rsid w:val="00F6442A"/>
    <w:rsid w:val="00F650C0"/>
    <w:rsid w:val="00F66827"/>
    <w:rsid w:val="00F70FDF"/>
    <w:rsid w:val="00F71D9D"/>
    <w:rsid w:val="00F724E0"/>
    <w:rsid w:val="00F73AE5"/>
    <w:rsid w:val="00F742B1"/>
    <w:rsid w:val="00F760F9"/>
    <w:rsid w:val="00F76F2D"/>
    <w:rsid w:val="00F770BE"/>
    <w:rsid w:val="00F7775C"/>
    <w:rsid w:val="00F81573"/>
    <w:rsid w:val="00F83426"/>
    <w:rsid w:val="00F83550"/>
    <w:rsid w:val="00F83F24"/>
    <w:rsid w:val="00F84AEB"/>
    <w:rsid w:val="00F853C6"/>
    <w:rsid w:val="00F86E99"/>
    <w:rsid w:val="00F8718B"/>
    <w:rsid w:val="00F87203"/>
    <w:rsid w:val="00F875DC"/>
    <w:rsid w:val="00F91833"/>
    <w:rsid w:val="00F92898"/>
    <w:rsid w:val="00F92C77"/>
    <w:rsid w:val="00F952AA"/>
    <w:rsid w:val="00F961C7"/>
    <w:rsid w:val="00F9661F"/>
    <w:rsid w:val="00F96D90"/>
    <w:rsid w:val="00F97287"/>
    <w:rsid w:val="00F97496"/>
    <w:rsid w:val="00FA012D"/>
    <w:rsid w:val="00FA1505"/>
    <w:rsid w:val="00FA3711"/>
    <w:rsid w:val="00FA3B8E"/>
    <w:rsid w:val="00FA41DD"/>
    <w:rsid w:val="00FA4301"/>
    <w:rsid w:val="00FA4A45"/>
    <w:rsid w:val="00FA5903"/>
    <w:rsid w:val="00FA6EEA"/>
    <w:rsid w:val="00FA74F1"/>
    <w:rsid w:val="00FA75D8"/>
    <w:rsid w:val="00FB1257"/>
    <w:rsid w:val="00FB156D"/>
    <w:rsid w:val="00FB2342"/>
    <w:rsid w:val="00FB392E"/>
    <w:rsid w:val="00FB3BDD"/>
    <w:rsid w:val="00FB4171"/>
    <w:rsid w:val="00FB5564"/>
    <w:rsid w:val="00FB589E"/>
    <w:rsid w:val="00FB5B6F"/>
    <w:rsid w:val="00FB7E3E"/>
    <w:rsid w:val="00FC2A59"/>
    <w:rsid w:val="00FC3171"/>
    <w:rsid w:val="00FC53E9"/>
    <w:rsid w:val="00FC70C7"/>
    <w:rsid w:val="00FC7E42"/>
    <w:rsid w:val="00FD07A5"/>
    <w:rsid w:val="00FD2B86"/>
    <w:rsid w:val="00FD483F"/>
    <w:rsid w:val="00FD4EB9"/>
    <w:rsid w:val="00FD65A3"/>
    <w:rsid w:val="00FD6721"/>
    <w:rsid w:val="00FD6EE0"/>
    <w:rsid w:val="00FD78BD"/>
    <w:rsid w:val="00FE07A4"/>
    <w:rsid w:val="00FE2443"/>
    <w:rsid w:val="00FE2974"/>
    <w:rsid w:val="00FE32C2"/>
    <w:rsid w:val="00FE399C"/>
    <w:rsid w:val="00FE3E30"/>
    <w:rsid w:val="00FE40C9"/>
    <w:rsid w:val="00FE63F8"/>
    <w:rsid w:val="00FE64C2"/>
    <w:rsid w:val="00FE7236"/>
    <w:rsid w:val="00FE77EC"/>
    <w:rsid w:val="00FE78F5"/>
    <w:rsid w:val="00FF1EA1"/>
    <w:rsid w:val="00FF2118"/>
    <w:rsid w:val="00FF356E"/>
    <w:rsid w:val="00FF35CC"/>
    <w:rsid w:val="00FF48D9"/>
    <w:rsid w:val="00FF5DD5"/>
    <w:rsid w:val="00FF6C39"/>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279E2-CEA5-4BFB-9DC0-2D231D9C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4A14EE"/>
    <w:pPr>
      <w:spacing w:line="260" w:lineRule="atLeast"/>
      <w:jc w:val="both"/>
    </w:pPr>
    <w:rPr>
      <w:rFonts w:ascii="Arial" w:hAnsi="Arial" w:cs="Arial"/>
      <w:lang w:eastAsia="en-US"/>
    </w:rPr>
  </w:style>
  <w:style w:type="paragraph" w:styleId="Naslov1">
    <w:name w:val="heading 1"/>
    <w:basedOn w:val="Navaden"/>
    <w:next w:val="Navaden"/>
    <w:link w:val="Naslov1Znak"/>
    <w:autoRedefine/>
    <w:qFormat/>
    <w:rsid w:val="004A14EE"/>
    <w:pPr>
      <w:keepNext/>
      <w:numPr>
        <w:numId w:val="10"/>
      </w:numPr>
      <w:outlineLvl w:val="0"/>
    </w:pPr>
    <w:rPr>
      <w:b/>
    </w:rPr>
  </w:style>
  <w:style w:type="paragraph" w:styleId="Naslov2">
    <w:name w:val="heading 2"/>
    <w:basedOn w:val="Navaden"/>
    <w:next w:val="Navaden"/>
    <w:link w:val="Naslov2Znak"/>
    <w:autoRedefine/>
    <w:qFormat/>
    <w:rsid w:val="004A14EE"/>
    <w:pPr>
      <w:keepNext/>
      <w:numPr>
        <w:ilvl w:val="1"/>
        <w:numId w:val="10"/>
      </w:numPr>
      <w:outlineLvl w:val="1"/>
    </w:pPr>
    <w:rPr>
      <w:b/>
    </w:rPr>
  </w:style>
  <w:style w:type="paragraph" w:styleId="Naslov3">
    <w:name w:val="heading 3"/>
    <w:basedOn w:val="Navaden"/>
    <w:next w:val="Navaden"/>
    <w:link w:val="Naslov3Znak"/>
    <w:autoRedefine/>
    <w:qFormat/>
    <w:rsid w:val="004A14EE"/>
    <w:pPr>
      <w:keepNext/>
      <w:numPr>
        <w:ilvl w:val="2"/>
        <w:numId w:val="10"/>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4A14EE"/>
    <w:pPr>
      <w:jc w:val="center"/>
    </w:pPr>
    <w:rPr>
      <w:b/>
      <w:spacing w:val="80"/>
    </w:rPr>
  </w:style>
  <w:style w:type="character" w:customStyle="1" w:styleId="NaslovZnak">
    <w:name w:val="Naslov Znak"/>
    <w:basedOn w:val="Privzetapisavaodstavka"/>
    <w:link w:val="Naslov"/>
    <w:rsid w:val="004A14EE"/>
    <w:rPr>
      <w:rFonts w:ascii="Arial" w:hAnsi="Arial" w:cs="Arial"/>
      <w:b/>
      <w:spacing w:val="80"/>
      <w:lang w:eastAsia="en-US"/>
    </w:rPr>
  </w:style>
  <w:style w:type="paragraph" w:customStyle="1" w:styleId="Natevanje123">
    <w:name w:val="Naštevanje 1. 2. 3."/>
    <w:basedOn w:val="Navaden"/>
    <w:next w:val="Navaden"/>
    <w:autoRedefine/>
    <w:qFormat/>
    <w:rsid w:val="004A14EE"/>
    <w:pPr>
      <w:numPr>
        <w:numId w:val="11"/>
      </w:numPr>
      <w:tabs>
        <w:tab w:val="left" w:pos="567"/>
      </w:tabs>
    </w:pPr>
  </w:style>
  <w:style w:type="paragraph" w:customStyle="1" w:styleId="NatevanjeABC">
    <w:name w:val="Naštevanje A. B. C."/>
    <w:basedOn w:val="Navaden"/>
    <w:next w:val="Navaden"/>
    <w:autoRedefine/>
    <w:qFormat/>
    <w:rsid w:val="004A14EE"/>
    <w:pPr>
      <w:numPr>
        <w:numId w:val="12"/>
      </w:numPr>
      <w:tabs>
        <w:tab w:val="left" w:pos="567"/>
      </w:tabs>
    </w:pPr>
  </w:style>
  <w:style w:type="paragraph" w:customStyle="1" w:styleId="NatevanjeIIIIII">
    <w:name w:val="Naštevanje I. II. III."/>
    <w:basedOn w:val="Navaden"/>
    <w:next w:val="Navaden"/>
    <w:autoRedefine/>
    <w:rsid w:val="00315212"/>
    <w:pPr>
      <w:numPr>
        <w:numId w:val="13"/>
      </w:numPr>
      <w:tabs>
        <w:tab w:val="left" w:pos="567"/>
      </w:tabs>
      <w:spacing w:line="260" w:lineRule="exact"/>
    </w:pPr>
  </w:style>
  <w:style w:type="paragraph" w:customStyle="1" w:styleId="Zamik1">
    <w:name w:val="Zamik1"/>
    <w:basedOn w:val="Navaden"/>
    <w:link w:val="Zamik1Znak"/>
    <w:autoRedefine/>
    <w:qFormat/>
    <w:rsid w:val="004A14EE"/>
    <w:pPr>
      <w:numPr>
        <w:numId w:val="16"/>
      </w:numPr>
      <w:spacing w:line="260" w:lineRule="exact"/>
    </w:pPr>
  </w:style>
  <w:style w:type="character" w:customStyle="1" w:styleId="Naslov1Znak">
    <w:name w:val="Naslov 1 Znak"/>
    <w:basedOn w:val="Privzetapisavaodstavka"/>
    <w:link w:val="Naslov1"/>
    <w:rsid w:val="004A14EE"/>
    <w:rPr>
      <w:rFonts w:ascii="Arial" w:hAnsi="Arial" w:cs="Arial"/>
      <w:b/>
      <w:lang w:eastAsia="en-US"/>
    </w:rPr>
  </w:style>
  <w:style w:type="character" w:customStyle="1" w:styleId="Naslov2Znak">
    <w:name w:val="Naslov 2 Znak"/>
    <w:basedOn w:val="Privzetapisavaodstavka"/>
    <w:link w:val="Naslov2"/>
    <w:rsid w:val="004A14EE"/>
    <w:rPr>
      <w:rFonts w:ascii="Arial" w:hAnsi="Arial" w:cs="Arial"/>
      <w:b/>
      <w:lang w:eastAsia="en-US"/>
    </w:rPr>
  </w:style>
  <w:style w:type="character" w:customStyle="1" w:styleId="Naslov3Znak">
    <w:name w:val="Naslov 3 Znak"/>
    <w:basedOn w:val="Privzetapisavaodstavka"/>
    <w:link w:val="Naslov3"/>
    <w:rsid w:val="004A14EE"/>
    <w:rPr>
      <w:rFonts w:ascii="Arial" w:hAnsi="Arial" w:cs="Arial"/>
      <w:b/>
      <w:lang w:eastAsia="en-US"/>
    </w:rPr>
  </w:style>
  <w:style w:type="character" w:customStyle="1" w:styleId="Zamik1Znak">
    <w:name w:val="Zamik1 Znak"/>
    <w:link w:val="Zamik1"/>
    <w:rsid w:val="004A14EE"/>
    <w:rPr>
      <w:rFonts w:ascii="Arial" w:hAnsi="Arial" w:cs="Arial"/>
      <w:lang w:eastAsia="en-US"/>
    </w:rPr>
  </w:style>
  <w:style w:type="paragraph" w:styleId="Besedilooblaka">
    <w:name w:val="Balloon Text"/>
    <w:basedOn w:val="Navaden"/>
    <w:link w:val="BesedilooblakaZnak"/>
    <w:uiPriority w:val="99"/>
    <w:semiHidden/>
    <w:unhideWhenUsed/>
    <w:rsid w:val="002142B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character" w:styleId="Hiperpovezava">
    <w:name w:val="Hyperlink"/>
    <w:basedOn w:val="Privzetapisavaodstavka"/>
    <w:uiPriority w:val="99"/>
    <w:unhideWhenUsed/>
    <w:rsid w:val="00E1287A"/>
    <w:rPr>
      <w:color w:val="0000FF" w:themeColor="hyperlink"/>
      <w:u w:val="single"/>
    </w:rPr>
  </w:style>
  <w:style w:type="paragraph" w:styleId="Glava">
    <w:name w:val="header"/>
    <w:basedOn w:val="Navaden"/>
    <w:link w:val="GlavaZnak"/>
    <w:uiPriority w:val="99"/>
    <w:unhideWhenUsed/>
    <w:rsid w:val="00B32EB3"/>
    <w:pPr>
      <w:tabs>
        <w:tab w:val="center" w:pos="4536"/>
        <w:tab w:val="right" w:pos="9072"/>
      </w:tabs>
      <w:spacing w:line="240" w:lineRule="auto"/>
    </w:pPr>
  </w:style>
  <w:style w:type="character" w:customStyle="1" w:styleId="GlavaZnak">
    <w:name w:val="Glava Znak"/>
    <w:basedOn w:val="Privzetapisavaodstavka"/>
    <w:link w:val="Glava"/>
    <w:uiPriority w:val="99"/>
    <w:rsid w:val="00B32EB3"/>
    <w:rPr>
      <w:rFonts w:ascii="Arial" w:hAnsi="Arial"/>
    </w:rPr>
  </w:style>
  <w:style w:type="paragraph" w:styleId="Noga">
    <w:name w:val="footer"/>
    <w:basedOn w:val="Navaden"/>
    <w:link w:val="NogaZnak"/>
    <w:uiPriority w:val="99"/>
    <w:unhideWhenUsed/>
    <w:rsid w:val="00B32EB3"/>
    <w:pPr>
      <w:tabs>
        <w:tab w:val="center" w:pos="4536"/>
        <w:tab w:val="right" w:pos="9072"/>
      </w:tabs>
      <w:spacing w:line="240" w:lineRule="auto"/>
    </w:pPr>
  </w:style>
  <w:style w:type="character" w:customStyle="1" w:styleId="NogaZnak">
    <w:name w:val="Noga Znak"/>
    <w:basedOn w:val="Privzetapisavaodstavka"/>
    <w:link w:val="Noga"/>
    <w:uiPriority w:val="99"/>
    <w:rsid w:val="00B32EB3"/>
    <w:rPr>
      <w:rFonts w:ascii="Arial" w:hAnsi="Arial"/>
    </w:rPr>
  </w:style>
  <w:style w:type="paragraph" w:customStyle="1" w:styleId="Izrek1">
    <w:name w:val="Izrek 1."/>
    <w:basedOn w:val="Navaden"/>
    <w:qFormat/>
    <w:rsid w:val="004A14EE"/>
    <w:pPr>
      <w:numPr>
        <w:numId w:val="9"/>
      </w:numPr>
    </w:pPr>
  </w:style>
  <w:style w:type="paragraph" w:customStyle="1" w:styleId="Izrek11">
    <w:name w:val="Izrek 1.1"/>
    <w:basedOn w:val="Navaden"/>
    <w:qFormat/>
    <w:rsid w:val="004A14EE"/>
    <w:pPr>
      <w:numPr>
        <w:ilvl w:val="1"/>
        <w:numId w:val="9"/>
      </w:numPr>
    </w:pPr>
  </w:style>
  <w:style w:type="paragraph" w:customStyle="1" w:styleId="Izrek11a">
    <w:name w:val="Izrek 1.1.a"/>
    <w:basedOn w:val="Izrek11"/>
    <w:qFormat/>
    <w:rsid w:val="004A14EE"/>
    <w:pPr>
      <w:numPr>
        <w:ilvl w:val="2"/>
      </w:numPr>
    </w:pPr>
  </w:style>
  <w:style w:type="paragraph" w:customStyle="1" w:styleId="Obrazloitev1">
    <w:name w:val="Obrazložitev (1)"/>
    <w:basedOn w:val="Naslov1"/>
    <w:qFormat/>
    <w:rsid w:val="004A14EE"/>
    <w:pPr>
      <w:keepNext w:val="0"/>
      <w:widowControl w:val="0"/>
      <w:numPr>
        <w:numId w:val="14"/>
      </w:numPr>
      <w:spacing w:line="260" w:lineRule="exact"/>
    </w:pPr>
    <w:rPr>
      <w:rFonts w:cs="Times New Roman"/>
      <w:b w:val="0"/>
      <w:lang w:eastAsia="sl-SI"/>
    </w:rPr>
  </w:style>
  <w:style w:type="paragraph" w:customStyle="1" w:styleId="Obrazloitev10">
    <w:name w:val="Obrazložitev 1."/>
    <w:basedOn w:val="Obrazloitev1"/>
    <w:qFormat/>
    <w:rsid w:val="004A14EE"/>
    <w:pPr>
      <w:numPr>
        <w:numId w:val="15"/>
      </w:numPr>
    </w:pPr>
  </w:style>
  <w:style w:type="paragraph" w:customStyle="1" w:styleId="Obrazloitev11">
    <w:name w:val="Obrazložitev 1.1"/>
    <w:basedOn w:val="Obrazloitev10"/>
    <w:qFormat/>
    <w:rsid w:val="004A14EE"/>
    <w:pPr>
      <w:numPr>
        <w:ilvl w:val="1"/>
      </w:numPr>
    </w:pPr>
  </w:style>
  <w:style w:type="paragraph" w:customStyle="1" w:styleId="Obrazloitev11a">
    <w:name w:val="Obrazložitev 1.1.a"/>
    <w:basedOn w:val="Obrazloitev11"/>
    <w:qFormat/>
    <w:rsid w:val="004A14EE"/>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v-lj@gov.si" TargetMode="External"/><Relationship Id="rId13" Type="http://schemas.openxmlformats.org/officeDocument/2006/relationships/hyperlink" Target="http://www.uradni-list.si/1/objava.jsp?sop=2004-01-169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1996-01-38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11-01-069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lektro-ljubljana.si" TargetMode="External"/><Relationship Id="rId5" Type="http://schemas.openxmlformats.org/officeDocument/2006/relationships/webSettings" Target="webSettings.xml"/><Relationship Id="rId15" Type="http://schemas.openxmlformats.org/officeDocument/2006/relationships/hyperlink" Target="http://www.uradni-list.si/1/objava.jsp?sop=2004-01-1694" TargetMode="External"/><Relationship Id="rId10" Type="http://schemas.openxmlformats.org/officeDocument/2006/relationships/hyperlink" Target="mailto:voka@vo-ka.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p.drsv-lj@gov.si" TargetMode="External"/><Relationship Id="rId14" Type="http://schemas.openxmlformats.org/officeDocument/2006/relationships/hyperlink" Target="http://www.uradni-list.si/1/objava.jsp?sop=1996-01-38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7AD72-6B32-4731-B53C-831B308B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10340</Words>
  <Characters>58943</Characters>
  <Application>Microsoft Office Word</Application>
  <DocSecurity>0</DocSecurity>
  <Lines>491</Lines>
  <Paragraphs>138</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69145</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 Šušteršič</dc:creator>
  <cp:lastModifiedBy>Spela.Sovinc</cp:lastModifiedBy>
  <cp:revision>2</cp:revision>
  <cp:lastPrinted>2022-09-26T06:08:00Z</cp:lastPrinted>
  <dcterms:created xsi:type="dcterms:W3CDTF">2024-01-31T09:36:00Z</dcterms:created>
  <dcterms:modified xsi:type="dcterms:W3CDTF">2024-01-31T09:36:00Z</dcterms:modified>
</cp:coreProperties>
</file>