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1ABD1" w14:textId="77777777" w:rsidR="00C763D6" w:rsidRPr="00F614C8" w:rsidRDefault="00C763D6" w:rsidP="00921E51">
      <w:pPr>
        <w:tabs>
          <w:tab w:val="left" w:pos="993"/>
        </w:tabs>
        <w:spacing w:line="260" w:lineRule="exact"/>
        <w:ind w:left="993" w:hanging="993"/>
        <w:rPr>
          <w:rFonts w:cs="Arial"/>
        </w:rPr>
      </w:pPr>
    </w:p>
    <w:p w14:paraId="1AC918F1" w14:textId="77777777" w:rsidR="00C763D6" w:rsidRPr="00F614C8" w:rsidRDefault="00C763D6" w:rsidP="00921E51">
      <w:pPr>
        <w:tabs>
          <w:tab w:val="left" w:pos="993"/>
        </w:tabs>
        <w:spacing w:line="260" w:lineRule="exact"/>
        <w:ind w:left="993" w:hanging="993"/>
        <w:rPr>
          <w:rFonts w:cs="Arial"/>
        </w:rPr>
      </w:pPr>
    </w:p>
    <w:p w14:paraId="2FCE88E1" w14:textId="77777777" w:rsidR="00C763D6" w:rsidRPr="00F614C8" w:rsidRDefault="00C763D6" w:rsidP="00921E51">
      <w:pPr>
        <w:tabs>
          <w:tab w:val="left" w:pos="993"/>
        </w:tabs>
        <w:spacing w:line="260" w:lineRule="exact"/>
        <w:ind w:left="993" w:hanging="993"/>
        <w:rPr>
          <w:rFonts w:cs="Arial"/>
        </w:rPr>
      </w:pPr>
    </w:p>
    <w:p w14:paraId="2165E37A" w14:textId="6D107351" w:rsidR="00DC5E33" w:rsidRPr="00022C0F" w:rsidRDefault="00DC5E33" w:rsidP="00921E51">
      <w:pPr>
        <w:tabs>
          <w:tab w:val="left" w:pos="993"/>
        </w:tabs>
        <w:spacing w:line="260" w:lineRule="exact"/>
        <w:ind w:left="993" w:hanging="993"/>
        <w:rPr>
          <w:rFonts w:cs="Arial"/>
        </w:rPr>
      </w:pPr>
      <w:r w:rsidRPr="00022C0F">
        <w:rPr>
          <w:rFonts w:cs="Arial"/>
        </w:rPr>
        <w:t>Številka:</w:t>
      </w:r>
      <w:r w:rsidRPr="00022C0F">
        <w:rPr>
          <w:rFonts w:cs="Arial"/>
        </w:rPr>
        <w:tab/>
        <w:t>35105-</w:t>
      </w:r>
      <w:r w:rsidR="00285ADD" w:rsidRPr="00022C0F">
        <w:rPr>
          <w:rFonts w:cs="Arial"/>
        </w:rPr>
        <w:t>80</w:t>
      </w:r>
      <w:r w:rsidRPr="00022C0F">
        <w:rPr>
          <w:rFonts w:cs="Arial"/>
        </w:rPr>
        <w:t>/</w:t>
      </w:r>
      <w:r w:rsidR="00285ADD" w:rsidRPr="00022C0F">
        <w:rPr>
          <w:rFonts w:cs="Arial"/>
        </w:rPr>
        <w:t>2020</w:t>
      </w:r>
      <w:r w:rsidR="00FB28E7">
        <w:rPr>
          <w:rFonts w:cs="Arial"/>
        </w:rPr>
        <w:t>-2550-6</w:t>
      </w:r>
      <w:r w:rsidR="00D969D6">
        <w:rPr>
          <w:rFonts w:cs="Arial"/>
        </w:rPr>
        <w:t>5</w:t>
      </w:r>
      <w:bookmarkStart w:id="0" w:name="_GoBack"/>
      <w:bookmarkEnd w:id="0"/>
    </w:p>
    <w:p w14:paraId="5CD47A96" w14:textId="7084DC94" w:rsidR="00DC5E33" w:rsidRPr="00022C0F" w:rsidRDefault="00DC5E33" w:rsidP="00921E51">
      <w:pPr>
        <w:tabs>
          <w:tab w:val="left" w:pos="993"/>
        </w:tabs>
        <w:spacing w:line="260" w:lineRule="exact"/>
        <w:ind w:left="993" w:hanging="993"/>
        <w:rPr>
          <w:rFonts w:cs="Arial"/>
        </w:rPr>
      </w:pPr>
      <w:r w:rsidRPr="00022C0F">
        <w:rPr>
          <w:rFonts w:cs="Arial"/>
        </w:rPr>
        <w:t>Datum:</w:t>
      </w:r>
      <w:r w:rsidRPr="00022C0F">
        <w:rPr>
          <w:rFonts w:cs="Arial"/>
        </w:rPr>
        <w:tab/>
      </w:r>
      <w:r w:rsidR="00FB28E7">
        <w:rPr>
          <w:rFonts w:cs="Arial"/>
        </w:rPr>
        <w:t>3</w:t>
      </w:r>
      <w:r w:rsidR="001F13DC" w:rsidRPr="00022C0F">
        <w:rPr>
          <w:rFonts w:cs="Arial"/>
        </w:rPr>
        <w:t>.</w:t>
      </w:r>
      <w:r w:rsidR="00921E51" w:rsidRPr="00022C0F">
        <w:rPr>
          <w:rFonts w:cs="Arial"/>
        </w:rPr>
        <w:t> </w:t>
      </w:r>
      <w:r w:rsidR="00F671D5" w:rsidRPr="00022C0F">
        <w:rPr>
          <w:rFonts w:cs="Arial"/>
        </w:rPr>
        <w:t>1</w:t>
      </w:r>
      <w:r w:rsidR="006D0F82" w:rsidRPr="00022C0F">
        <w:rPr>
          <w:rFonts w:cs="Arial"/>
        </w:rPr>
        <w:t>2</w:t>
      </w:r>
      <w:r w:rsidR="00C021BD" w:rsidRPr="00022C0F">
        <w:rPr>
          <w:rFonts w:cs="Arial"/>
        </w:rPr>
        <w:t>.</w:t>
      </w:r>
      <w:r w:rsidR="00921E51" w:rsidRPr="00022C0F">
        <w:rPr>
          <w:rFonts w:cs="Arial"/>
        </w:rPr>
        <w:t> </w:t>
      </w:r>
      <w:r w:rsidR="00C021BD" w:rsidRPr="00022C0F">
        <w:rPr>
          <w:rFonts w:cs="Arial"/>
        </w:rPr>
        <w:t>20</w:t>
      </w:r>
      <w:r w:rsidR="00F671D5" w:rsidRPr="00022C0F">
        <w:rPr>
          <w:rFonts w:cs="Arial"/>
        </w:rPr>
        <w:t>21</w:t>
      </w:r>
    </w:p>
    <w:p w14:paraId="5E6FC054" w14:textId="503AEE50" w:rsidR="00DC5E33" w:rsidRPr="00022C0F" w:rsidRDefault="00DC5E33" w:rsidP="00921E51">
      <w:pPr>
        <w:tabs>
          <w:tab w:val="left" w:pos="993"/>
        </w:tabs>
        <w:spacing w:line="260" w:lineRule="exact"/>
        <w:ind w:left="993" w:hanging="993"/>
        <w:rPr>
          <w:rFonts w:cs="Arial"/>
        </w:rPr>
      </w:pPr>
      <w:proofErr w:type="spellStart"/>
      <w:r w:rsidRPr="00022C0F">
        <w:rPr>
          <w:rFonts w:cs="Arial"/>
        </w:rPr>
        <w:t>Dato</w:t>
      </w:r>
      <w:proofErr w:type="spellEnd"/>
      <w:r w:rsidRPr="00022C0F">
        <w:rPr>
          <w:rFonts w:cs="Arial"/>
        </w:rPr>
        <w:t>:</w:t>
      </w:r>
      <w:r w:rsidRPr="00022C0F">
        <w:rPr>
          <w:rFonts w:cs="Arial"/>
        </w:rPr>
        <w:tab/>
      </w:r>
      <w:r w:rsidR="002F1C21" w:rsidRPr="00022C0F">
        <w:rPr>
          <w:rFonts w:cs="Arial"/>
        </w:rPr>
        <w:fldChar w:fldCharType="begin"/>
      </w:r>
      <w:r w:rsidR="002F1C21" w:rsidRPr="00022C0F">
        <w:rPr>
          <w:rFonts w:cs="Arial"/>
        </w:rPr>
        <w:instrText xml:space="preserve"> FILENAME \* Lower \* MERGEFORMAT </w:instrText>
      </w:r>
      <w:r w:rsidR="002F1C21" w:rsidRPr="00022C0F">
        <w:rPr>
          <w:rFonts w:cs="Arial"/>
        </w:rPr>
        <w:fldChar w:fldCharType="separate"/>
      </w:r>
      <w:r w:rsidR="0083666C">
        <w:rPr>
          <w:rFonts w:cs="Arial"/>
          <w:noProof/>
        </w:rPr>
        <w:t>80_20_62 sg</w:t>
      </w:r>
      <w:r w:rsidR="002F1C21" w:rsidRPr="00022C0F">
        <w:rPr>
          <w:rFonts w:cs="Arial"/>
          <w:noProof/>
        </w:rPr>
        <w:t>c dolenje kronovo_delno gd.docx</w:t>
      </w:r>
      <w:r w:rsidR="002F1C21" w:rsidRPr="00022C0F">
        <w:rPr>
          <w:rFonts w:cs="Arial"/>
        </w:rPr>
        <w:fldChar w:fldCharType="end"/>
      </w:r>
    </w:p>
    <w:p w14:paraId="00324FAE" w14:textId="77777777" w:rsidR="00DC5E33" w:rsidRPr="00022C0F" w:rsidRDefault="00DC5E33" w:rsidP="00921E51">
      <w:pPr>
        <w:spacing w:line="260" w:lineRule="exact"/>
        <w:rPr>
          <w:rFonts w:cs="Arial"/>
        </w:rPr>
      </w:pPr>
    </w:p>
    <w:p w14:paraId="25276EAD" w14:textId="77777777" w:rsidR="00DC5E33" w:rsidRPr="00022C0F" w:rsidRDefault="00DC5E33" w:rsidP="00921E51">
      <w:pPr>
        <w:spacing w:line="260" w:lineRule="exact"/>
        <w:rPr>
          <w:rFonts w:cs="Arial"/>
        </w:rPr>
      </w:pPr>
    </w:p>
    <w:p w14:paraId="0E8B4886" w14:textId="77777777" w:rsidR="00DC5E33" w:rsidRPr="00022C0F" w:rsidRDefault="00DC5E33" w:rsidP="00921E51">
      <w:pPr>
        <w:spacing w:line="260" w:lineRule="exact"/>
        <w:rPr>
          <w:rFonts w:cs="Arial"/>
        </w:rPr>
      </w:pPr>
    </w:p>
    <w:p w14:paraId="1069F58E" w14:textId="390A8FCC" w:rsidR="00DC5E33" w:rsidRPr="00022C0F" w:rsidRDefault="00DC5E33" w:rsidP="00921E51">
      <w:pPr>
        <w:spacing w:line="260" w:lineRule="exact"/>
        <w:rPr>
          <w:rFonts w:cs="Arial"/>
        </w:rPr>
      </w:pPr>
      <w:r w:rsidRPr="00022C0F">
        <w:rPr>
          <w:rFonts w:cs="Arial"/>
        </w:rPr>
        <w:t xml:space="preserve">Ministrstvo za okolje in prostor izdaja na podlagi drugega odstavka 7. člena Gradbenega zakona </w:t>
      </w:r>
      <w:r w:rsidR="00C85EA9" w:rsidRPr="00022C0F">
        <w:rPr>
          <w:rFonts w:cs="Arial"/>
        </w:rPr>
        <w:t xml:space="preserve">(Uradni list RS, št. 61/17, 72/17 – </w:t>
      </w:r>
      <w:proofErr w:type="spellStart"/>
      <w:r w:rsidR="00C85EA9" w:rsidRPr="00022C0F">
        <w:rPr>
          <w:rFonts w:cs="Arial"/>
        </w:rPr>
        <w:t>popr</w:t>
      </w:r>
      <w:proofErr w:type="spellEnd"/>
      <w:r w:rsidR="00C85EA9" w:rsidRPr="00022C0F">
        <w:rPr>
          <w:rFonts w:cs="Arial"/>
        </w:rPr>
        <w:t>., 65/20 in 15/21 – ZDUOP, v nadaljevanju GZ</w:t>
      </w:r>
      <w:r w:rsidRPr="00022C0F">
        <w:rPr>
          <w:rFonts w:cs="Arial"/>
        </w:rPr>
        <w:t>) v integralnem postopku izdaje gradbenega dovoljenja za objekt z vplivi na okolje</w:t>
      </w:r>
      <w:r w:rsidR="00792BAF" w:rsidRPr="00022C0F">
        <w:rPr>
          <w:rFonts w:cs="Arial"/>
        </w:rPr>
        <w:t xml:space="preserve"> – </w:t>
      </w:r>
      <w:r w:rsidR="00285ADD" w:rsidRPr="00022C0F">
        <w:rPr>
          <w:rFonts w:cs="Arial"/>
        </w:rPr>
        <w:t xml:space="preserve">ureditev prometne </w:t>
      </w:r>
      <w:r w:rsidR="00E10326" w:rsidRPr="00022C0F">
        <w:rPr>
          <w:rFonts w:cs="Arial"/>
        </w:rPr>
        <w:t>in komunalne infrastrukture za S</w:t>
      </w:r>
      <w:r w:rsidR="00285ADD" w:rsidRPr="00022C0F">
        <w:rPr>
          <w:rFonts w:cs="Arial"/>
        </w:rPr>
        <w:t>toritveno gospodarsko cono Dolenje Kronovo</w:t>
      </w:r>
      <w:r w:rsidRPr="00022C0F">
        <w:rPr>
          <w:rFonts w:cs="Arial"/>
        </w:rPr>
        <w:t xml:space="preserve">, uvedenem na zahtevo investitorja </w:t>
      </w:r>
      <w:r w:rsidR="009171C8" w:rsidRPr="00022C0F">
        <w:rPr>
          <w:rFonts w:cs="Arial"/>
        </w:rPr>
        <w:t>Občin</w:t>
      </w:r>
      <w:r w:rsidR="009B3706" w:rsidRPr="00022C0F">
        <w:rPr>
          <w:rFonts w:cs="Arial"/>
        </w:rPr>
        <w:t>a</w:t>
      </w:r>
      <w:r w:rsidR="009171C8" w:rsidRPr="00022C0F">
        <w:rPr>
          <w:rFonts w:cs="Arial"/>
        </w:rPr>
        <w:t xml:space="preserve"> </w:t>
      </w:r>
      <w:r w:rsidR="00285ADD" w:rsidRPr="00022C0F">
        <w:rPr>
          <w:rFonts w:cs="Arial"/>
        </w:rPr>
        <w:t xml:space="preserve">Šmarješke Toplice, Šmarjeta 66, 8220 Šmarješke Toplice, </w:t>
      </w:r>
      <w:r w:rsidRPr="00022C0F">
        <w:rPr>
          <w:rFonts w:cs="Arial"/>
        </w:rPr>
        <w:t>naslednje</w:t>
      </w:r>
    </w:p>
    <w:p w14:paraId="4BFDF6E4" w14:textId="77777777" w:rsidR="00DC5E33" w:rsidRPr="00022C0F" w:rsidRDefault="00DC5E33" w:rsidP="00921E51">
      <w:pPr>
        <w:spacing w:line="260" w:lineRule="exact"/>
        <w:rPr>
          <w:rFonts w:cs="Arial"/>
        </w:rPr>
      </w:pPr>
    </w:p>
    <w:p w14:paraId="56C1EA97" w14:textId="77777777" w:rsidR="00E451A4" w:rsidRPr="00022C0F" w:rsidRDefault="00E451A4" w:rsidP="00921E51">
      <w:pPr>
        <w:spacing w:line="260" w:lineRule="exact"/>
        <w:rPr>
          <w:rFonts w:cs="Arial"/>
        </w:rPr>
      </w:pPr>
    </w:p>
    <w:p w14:paraId="2A4CBAFB" w14:textId="77777777" w:rsidR="00DC5E33" w:rsidRPr="00022C0F" w:rsidRDefault="00DC5E33" w:rsidP="00921E51">
      <w:pPr>
        <w:spacing w:line="260" w:lineRule="exact"/>
        <w:rPr>
          <w:rFonts w:cs="Arial"/>
        </w:rPr>
      </w:pPr>
    </w:p>
    <w:p w14:paraId="5CAE09EC" w14:textId="668BFA9E" w:rsidR="00DC5E33" w:rsidRPr="00022C0F" w:rsidRDefault="003323FD" w:rsidP="00921E51">
      <w:pPr>
        <w:pStyle w:val="Naslov"/>
        <w:spacing w:line="260" w:lineRule="exact"/>
        <w:rPr>
          <w:rFonts w:cs="Arial"/>
        </w:rPr>
      </w:pPr>
      <w:r w:rsidRPr="00022C0F">
        <w:rPr>
          <w:rFonts w:cs="Arial"/>
        </w:rPr>
        <w:t xml:space="preserve">DELNO </w:t>
      </w:r>
      <w:r w:rsidR="00DC5E33" w:rsidRPr="00022C0F">
        <w:rPr>
          <w:rFonts w:cs="Arial"/>
        </w:rPr>
        <w:t>GRADBENO DOVOLJENJE</w:t>
      </w:r>
    </w:p>
    <w:p w14:paraId="1BEA0746" w14:textId="77777777" w:rsidR="00DC5E33" w:rsidRPr="00022C0F" w:rsidRDefault="00DC5E33" w:rsidP="00921E51">
      <w:pPr>
        <w:spacing w:line="260" w:lineRule="exact"/>
        <w:rPr>
          <w:rFonts w:cs="Arial"/>
        </w:rPr>
      </w:pPr>
    </w:p>
    <w:p w14:paraId="7C25DB26" w14:textId="77777777" w:rsidR="00DC5E33" w:rsidRPr="00022C0F" w:rsidRDefault="00DC5E33" w:rsidP="00921E51">
      <w:pPr>
        <w:spacing w:line="260" w:lineRule="exact"/>
        <w:rPr>
          <w:rFonts w:cs="Arial"/>
        </w:rPr>
      </w:pPr>
    </w:p>
    <w:p w14:paraId="68517DBE" w14:textId="77777777" w:rsidR="00E451A4" w:rsidRPr="00022C0F" w:rsidRDefault="00E451A4" w:rsidP="00921E51">
      <w:pPr>
        <w:spacing w:line="260" w:lineRule="exact"/>
        <w:rPr>
          <w:rFonts w:cs="Arial"/>
        </w:rPr>
      </w:pPr>
    </w:p>
    <w:p w14:paraId="5582F3BE" w14:textId="77777777" w:rsidR="009B3706" w:rsidRPr="00022C0F" w:rsidRDefault="00E52BB3" w:rsidP="00921E51">
      <w:pPr>
        <w:pStyle w:val="NatevanjeIIIIII"/>
        <w:spacing w:line="260" w:lineRule="exact"/>
      </w:pPr>
      <w:r w:rsidRPr="00022C0F">
        <w:rPr>
          <w:kern w:val="32"/>
        </w:rPr>
        <w:t xml:space="preserve">Investitorju </w:t>
      </w:r>
      <w:r w:rsidRPr="00022C0F">
        <w:rPr>
          <w:b/>
        </w:rPr>
        <w:t>Občin</w:t>
      </w:r>
      <w:r w:rsidR="009B3706" w:rsidRPr="00022C0F">
        <w:rPr>
          <w:b/>
        </w:rPr>
        <w:t>a</w:t>
      </w:r>
      <w:r w:rsidRPr="00022C0F">
        <w:rPr>
          <w:b/>
        </w:rPr>
        <w:t xml:space="preserve"> </w:t>
      </w:r>
      <w:r w:rsidR="00285ADD" w:rsidRPr="00022C0F">
        <w:rPr>
          <w:b/>
        </w:rPr>
        <w:t>Šmarješke Toplice, Šmarjeta 66, 8220 Šmarješke Toplice</w:t>
      </w:r>
      <w:r w:rsidRPr="00022C0F">
        <w:t>,</w:t>
      </w:r>
      <w:r w:rsidRPr="00022C0F">
        <w:rPr>
          <w:kern w:val="32"/>
        </w:rPr>
        <w:t xml:space="preserve"> se v integralnem postopku izda </w:t>
      </w:r>
      <w:r w:rsidR="00E10326" w:rsidRPr="00022C0F">
        <w:rPr>
          <w:kern w:val="32"/>
        </w:rPr>
        <w:t xml:space="preserve">delno </w:t>
      </w:r>
      <w:r w:rsidRPr="00022C0F">
        <w:rPr>
          <w:kern w:val="32"/>
        </w:rPr>
        <w:t xml:space="preserve">gradbeno dovoljenje </w:t>
      </w:r>
      <w:r w:rsidRPr="00022C0F">
        <w:rPr>
          <w:b/>
          <w:kern w:val="32"/>
        </w:rPr>
        <w:t xml:space="preserve">za </w:t>
      </w:r>
      <w:r w:rsidR="000A74BE" w:rsidRPr="00022C0F">
        <w:rPr>
          <w:b/>
          <w:kern w:val="32"/>
        </w:rPr>
        <w:t xml:space="preserve">rekonstrukcijo in </w:t>
      </w:r>
      <w:r w:rsidRPr="00022C0F">
        <w:rPr>
          <w:b/>
          <w:kern w:val="32"/>
        </w:rPr>
        <w:t xml:space="preserve">novogradnjo </w:t>
      </w:r>
      <w:r w:rsidRPr="00022C0F">
        <w:rPr>
          <w:b/>
        </w:rPr>
        <w:t xml:space="preserve">prometne </w:t>
      </w:r>
      <w:r w:rsidR="00293104" w:rsidRPr="00022C0F">
        <w:rPr>
          <w:b/>
        </w:rPr>
        <w:t xml:space="preserve">infrastrukture </w:t>
      </w:r>
      <w:r w:rsidR="00B710EA" w:rsidRPr="00022C0F">
        <w:rPr>
          <w:b/>
        </w:rPr>
        <w:t>ter</w:t>
      </w:r>
      <w:r w:rsidRPr="00022C0F">
        <w:rPr>
          <w:b/>
        </w:rPr>
        <w:t xml:space="preserve"> </w:t>
      </w:r>
      <w:r w:rsidR="00293104" w:rsidRPr="00022C0F">
        <w:rPr>
          <w:b/>
          <w:kern w:val="32"/>
        </w:rPr>
        <w:t xml:space="preserve">novogradnjo </w:t>
      </w:r>
      <w:r w:rsidR="00B46A8E" w:rsidRPr="00022C0F">
        <w:rPr>
          <w:b/>
        </w:rPr>
        <w:t>energetske in k</w:t>
      </w:r>
      <w:r w:rsidRPr="00022C0F">
        <w:rPr>
          <w:b/>
        </w:rPr>
        <w:t xml:space="preserve">omunalne infrastrukture </w:t>
      </w:r>
      <w:r w:rsidR="00696553" w:rsidRPr="00022C0F">
        <w:rPr>
          <w:b/>
        </w:rPr>
        <w:t xml:space="preserve">za </w:t>
      </w:r>
      <w:r w:rsidR="00E10326" w:rsidRPr="00022C0F">
        <w:rPr>
          <w:b/>
        </w:rPr>
        <w:t>S</w:t>
      </w:r>
      <w:r w:rsidR="00696553" w:rsidRPr="00022C0F">
        <w:rPr>
          <w:b/>
        </w:rPr>
        <w:t>toritveno gospodarsko cono</w:t>
      </w:r>
      <w:r w:rsidR="00B46A8E" w:rsidRPr="00022C0F">
        <w:rPr>
          <w:b/>
        </w:rPr>
        <w:t xml:space="preserve"> (SGC)</w:t>
      </w:r>
      <w:r w:rsidR="0041798C" w:rsidRPr="00022C0F">
        <w:rPr>
          <w:b/>
        </w:rPr>
        <w:t xml:space="preserve"> Dolenje Kronovo</w:t>
      </w:r>
      <w:r w:rsidR="0041798C" w:rsidRPr="00022C0F">
        <w:t>.</w:t>
      </w:r>
    </w:p>
    <w:p w14:paraId="3932C95B" w14:textId="77777777" w:rsidR="009B3706" w:rsidRPr="00022C0F" w:rsidRDefault="009B3706" w:rsidP="009B3706">
      <w:pPr>
        <w:spacing w:line="260" w:lineRule="exact"/>
      </w:pPr>
    </w:p>
    <w:p w14:paraId="140EEAF7" w14:textId="1BCD9751" w:rsidR="00DC5E33" w:rsidRPr="00022C0F" w:rsidRDefault="00DC5E33" w:rsidP="009B3706">
      <w:pPr>
        <w:spacing w:line="260" w:lineRule="exact"/>
      </w:pPr>
      <w:r w:rsidRPr="00022C0F">
        <w:t>Gradnja po tem gradbenem dovoljenju obsega:</w:t>
      </w:r>
    </w:p>
    <w:p w14:paraId="2BDD23D1" w14:textId="77777777" w:rsidR="009B3706" w:rsidRPr="00022C0F" w:rsidRDefault="009B3706" w:rsidP="00921E51">
      <w:pPr>
        <w:spacing w:line="260" w:lineRule="exact"/>
      </w:pPr>
    </w:p>
    <w:p w14:paraId="6C0C4E16" w14:textId="038F960B" w:rsidR="00CA5DE0" w:rsidRPr="00022C0F" w:rsidRDefault="00CB3B56" w:rsidP="00921E51">
      <w:pPr>
        <w:pStyle w:val="Naslov1"/>
        <w:spacing w:line="260" w:lineRule="exact"/>
        <w:rPr>
          <w:rFonts w:cs="Arial"/>
        </w:rPr>
      </w:pPr>
      <w:r w:rsidRPr="00022C0F">
        <w:rPr>
          <w:rFonts w:cs="Arial"/>
        </w:rPr>
        <w:t>Splošno</w:t>
      </w:r>
    </w:p>
    <w:tbl>
      <w:tblPr>
        <w:tblW w:w="0" w:type="auto"/>
        <w:tblLook w:val="04A0" w:firstRow="1" w:lastRow="0" w:firstColumn="1" w:lastColumn="0" w:noHBand="0" w:noVBand="1"/>
      </w:tblPr>
      <w:tblGrid>
        <w:gridCol w:w="2547"/>
        <w:gridCol w:w="6735"/>
      </w:tblGrid>
      <w:tr w:rsidR="00F614C8" w:rsidRPr="00022C0F" w14:paraId="0C85C114" w14:textId="77777777" w:rsidTr="00F614C8">
        <w:tc>
          <w:tcPr>
            <w:tcW w:w="2547" w:type="dxa"/>
          </w:tcPr>
          <w:p w14:paraId="2F1C8CFE" w14:textId="77777777" w:rsidR="00CA5DE0" w:rsidRPr="00022C0F" w:rsidRDefault="00CA5DE0" w:rsidP="004221DC">
            <w:pPr>
              <w:pStyle w:val="Zamik1"/>
            </w:pPr>
            <w:r w:rsidRPr="00022C0F">
              <w:t>vrsta gradnje:</w:t>
            </w:r>
          </w:p>
        </w:tc>
        <w:tc>
          <w:tcPr>
            <w:tcW w:w="0" w:type="auto"/>
          </w:tcPr>
          <w:p w14:paraId="7559AE6F" w14:textId="3821F1BD" w:rsidR="00CA5DE0" w:rsidRPr="00022C0F" w:rsidRDefault="00CA5DE0" w:rsidP="00921E51">
            <w:pPr>
              <w:spacing w:line="260" w:lineRule="exact"/>
              <w:ind w:left="5"/>
              <w:rPr>
                <w:rFonts w:cs="Arial"/>
              </w:rPr>
            </w:pPr>
            <w:r w:rsidRPr="00022C0F">
              <w:rPr>
                <w:rFonts w:cs="Arial"/>
              </w:rPr>
              <w:t>nov</w:t>
            </w:r>
            <w:r w:rsidR="00CE2205" w:rsidRPr="00022C0F">
              <w:rPr>
                <w:rFonts w:cs="Arial"/>
              </w:rPr>
              <w:t>o</w:t>
            </w:r>
            <w:r w:rsidRPr="00022C0F">
              <w:rPr>
                <w:rFonts w:cs="Arial"/>
              </w:rPr>
              <w:t>gradnja, rekonstrukcija</w:t>
            </w:r>
          </w:p>
        </w:tc>
      </w:tr>
      <w:tr w:rsidR="00F614C8" w:rsidRPr="00022C0F" w14:paraId="4577B28E" w14:textId="77777777" w:rsidTr="00F614C8">
        <w:tc>
          <w:tcPr>
            <w:tcW w:w="2547" w:type="dxa"/>
          </w:tcPr>
          <w:p w14:paraId="024CCD59" w14:textId="77777777" w:rsidR="00CA5DE0" w:rsidRPr="00022C0F" w:rsidRDefault="00CA5DE0" w:rsidP="004221DC">
            <w:pPr>
              <w:pStyle w:val="Zamik1"/>
            </w:pPr>
            <w:r w:rsidRPr="00022C0F">
              <w:t>zahtevnost gradnje:</w:t>
            </w:r>
          </w:p>
        </w:tc>
        <w:tc>
          <w:tcPr>
            <w:tcW w:w="0" w:type="auto"/>
          </w:tcPr>
          <w:p w14:paraId="576E81D5" w14:textId="33853102" w:rsidR="00CA5DE0" w:rsidRPr="00022C0F" w:rsidRDefault="00CA5DE0" w:rsidP="00921E51">
            <w:pPr>
              <w:spacing w:line="260" w:lineRule="exact"/>
              <w:ind w:left="5"/>
              <w:rPr>
                <w:rFonts w:cs="Arial"/>
              </w:rPr>
            </w:pPr>
            <w:r w:rsidRPr="00022C0F">
              <w:rPr>
                <w:rFonts w:cs="Arial"/>
              </w:rPr>
              <w:t>manj zahteven objekt</w:t>
            </w:r>
          </w:p>
        </w:tc>
      </w:tr>
      <w:tr w:rsidR="00F614C8" w:rsidRPr="00022C0F" w14:paraId="116E4055" w14:textId="77777777" w:rsidTr="00F614C8">
        <w:tc>
          <w:tcPr>
            <w:tcW w:w="2547" w:type="dxa"/>
          </w:tcPr>
          <w:p w14:paraId="1C09CAD4" w14:textId="77777777" w:rsidR="00CA5DE0" w:rsidRPr="00022C0F" w:rsidRDefault="00CA5DE0" w:rsidP="004221DC">
            <w:pPr>
              <w:pStyle w:val="Zamik1"/>
            </w:pPr>
            <w:r w:rsidRPr="00022C0F">
              <w:t>klasifikacija objekta:</w:t>
            </w:r>
          </w:p>
        </w:tc>
        <w:tc>
          <w:tcPr>
            <w:tcW w:w="0" w:type="auto"/>
          </w:tcPr>
          <w:p w14:paraId="237373AA" w14:textId="0F9BAAC6" w:rsidR="00CA5DE0" w:rsidRPr="00022C0F" w:rsidRDefault="00CA5DE0" w:rsidP="00921E51">
            <w:pPr>
              <w:spacing w:line="260" w:lineRule="exact"/>
              <w:ind w:left="714" w:hanging="709"/>
              <w:rPr>
                <w:rFonts w:cs="Arial"/>
              </w:rPr>
            </w:pPr>
            <w:r w:rsidRPr="00022C0F">
              <w:rPr>
                <w:rFonts w:cs="Arial"/>
              </w:rPr>
              <w:t>21121</w:t>
            </w:r>
            <w:r w:rsidR="00F614C8" w:rsidRPr="00022C0F">
              <w:rPr>
                <w:rFonts w:cs="Arial"/>
              </w:rPr>
              <w:tab/>
            </w:r>
            <w:r w:rsidRPr="00022C0F">
              <w:rPr>
                <w:rFonts w:cs="Arial"/>
              </w:rPr>
              <w:t xml:space="preserve">Lokalne ceste in javne poti, </w:t>
            </w:r>
            <w:proofErr w:type="spellStart"/>
            <w:r w:rsidRPr="00022C0F">
              <w:rPr>
                <w:rFonts w:cs="Arial"/>
              </w:rPr>
              <w:t>nekategorizirane</w:t>
            </w:r>
            <w:proofErr w:type="spellEnd"/>
            <w:r w:rsidRPr="00022C0F">
              <w:rPr>
                <w:rFonts w:cs="Arial"/>
              </w:rPr>
              <w:t xml:space="preserve"> ceste in gozdne</w:t>
            </w:r>
            <w:r w:rsidR="00B137FD" w:rsidRPr="00022C0F">
              <w:rPr>
                <w:rFonts w:cs="Arial"/>
              </w:rPr>
              <w:t xml:space="preserve"> </w:t>
            </w:r>
            <w:r w:rsidRPr="00022C0F">
              <w:rPr>
                <w:rFonts w:cs="Arial"/>
              </w:rPr>
              <w:t>ceste</w:t>
            </w:r>
          </w:p>
          <w:p w14:paraId="1ED58909" w14:textId="497A6BC0" w:rsidR="00A7329B" w:rsidRPr="00022C0F" w:rsidRDefault="00A7329B" w:rsidP="00921E51">
            <w:pPr>
              <w:spacing w:line="260" w:lineRule="exact"/>
              <w:ind w:left="714" w:hanging="709"/>
              <w:rPr>
                <w:rFonts w:cs="Arial"/>
              </w:rPr>
            </w:pPr>
            <w:r w:rsidRPr="00022C0F">
              <w:rPr>
                <w:rFonts w:cs="Arial"/>
              </w:rPr>
              <w:t>22221</w:t>
            </w:r>
            <w:r w:rsidR="00F614C8" w:rsidRPr="00022C0F">
              <w:rPr>
                <w:rFonts w:cs="Arial"/>
              </w:rPr>
              <w:tab/>
            </w:r>
            <w:r w:rsidRPr="00022C0F">
              <w:rPr>
                <w:rFonts w:cs="Arial"/>
              </w:rPr>
              <w:t xml:space="preserve"> Lokalni vodovodi za pitno vodo in cevovodi za tehnološko vodo</w:t>
            </w:r>
          </w:p>
          <w:p w14:paraId="4BAA2DFF" w14:textId="0614392B" w:rsidR="00A7329B" w:rsidRPr="00022C0F" w:rsidRDefault="00A7329B" w:rsidP="00921E51">
            <w:pPr>
              <w:spacing w:line="260" w:lineRule="exact"/>
              <w:ind w:left="714" w:hanging="709"/>
              <w:rPr>
                <w:rFonts w:cs="Arial"/>
              </w:rPr>
            </w:pPr>
            <w:r w:rsidRPr="00022C0F">
              <w:rPr>
                <w:rFonts w:cs="Arial"/>
              </w:rPr>
              <w:t>22231</w:t>
            </w:r>
            <w:r w:rsidR="00F614C8" w:rsidRPr="00022C0F">
              <w:rPr>
                <w:rFonts w:cs="Arial"/>
              </w:rPr>
              <w:tab/>
            </w:r>
            <w:r w:rsidR="0095702D">
              <w:rPr>
                <w:rFonts w:cs="Arial"/>
              </w:rPr>
              <w:t xml:space="preserve"> </w:t>
            </w:r>
            <w:r w:rsidRPr="00022C0F">
              <w:rPr>
                <w:rFonts w:cs="Arial"/>
              </w:rPr>
              <w:t>Cevovodi za odpadno vodo (kanalizacija)</w:t>
            </w:r>
          </w:p>
          <w:p w14:paraId="2CF0F6E0" w14:textId="77777777" w:rsidR="00F614C8" w:rsidRPr="00022C0F" w:rsidRDefault="00A7329B" w:rsidP="00921E51">
            <w:pPr>
              <w:spacing w:line="260" w:lineRule="exact"/>
              <w:ind w:left="714" w:hanging="709"/>
              <w:rPr>
                <w:rFonts w:cs="Arial"/>
              </w:rPr>
            </w:pPr>
            <w:r w:rsidRPr="00022C0F">
              <w:rPr>
                <w:rFonts w:cs="Arial"/>
              </w:rPr>
              <w:t>22241</w:t>
            </w:r>
            <w:r w:rsidR="00F614C8" w:rsidRPr="00022C0F">
              <w:rPr>
                <w:rFonts w:cs="Arial"/>
              </w:rPr>
              <w:tab/>
            </w:r>
            <w:r w:rsidRPr="00022C0F">
              <w:rPr>
                <w:rFonts w:cs="Arial"/>
              </w:rPr>
              <w:t xml:space="preserve"> Lokalni (distribucijski) elektroenergetski vodi</w:t>
            </w:r>
          </w:p>
          <w:p w14:paraId="22E04971" w14:textId="745847AF" w:rsidR="00306BA5" w:rsidRPr="00022C0F" w:rsidRDefault="00306BA5" w:rsidP="00921E51">
            <w:pPr>
              <w:spacing w:line="260" w:lineRule="exact"/>
              <w:ind w:left="714" w:hanging="709"/>
              <w:rPr>
                <w:rFonts w:cs="Arial"/>
              </w:rPr>
            </w:pPr>
          </w:p>
        </w:tc>
      </w:tr>
      <w:tr w:rsidR="00F614C8" w:rsidRPr="00022C0F" w14:paraId="03DE1BFA" w14:textId="77777777" w:rsidTr="00F614C8">
        <w:tc>
          <w:tcPr>
            <w:tcW w:w="2547" w:type="dxa"/>
          </w:tcPr>
          <w:p w14:paraId="1306CC18" w14:textId="04D0D8A4" w:rsidR="00CF25B1" w:rsidRPr="00022C0F" w:rsidRDefault="00CF25B1" w:rsidP="004221DC">
            <w:pPr>
              <w:pStyle w:val="Zamik1"/>
            </w:pPr>
            <w:r w:rsidRPr="00022C0F">
              <w:t>seznam zemljišč</w:t>
            </w:r>
            <w:r w:rsidR="002908D6" w:rsidRPr="00022C0F">
              <w:t>, preko katerih poteka</w:t>
            </w:r>
            <w:r w:rsidR="00B137FD" w:rsidRPr="00022C0F">
              <w:t xml:space="preserve"> </w:t>
            </w:r>
            <w:r w:rsidRPr="00022C0F">
              <w:t>prometn</w:t>
            </w:r>
            <w:r w:rsidR="002908D6" w:rsidRPr="00022C0F">
              <w:t>a</w:t>
            </w:r>
            <w:r w:rsidR="00DB64E4" w:rsidRPr="00022C0F">
              <w:t xml:space="preserve"> infra</w:t>
            </w:r>
            <w:r w:rsidRPr="00022C0F">
              <w:t>s</w:t>
            </w:r>
            <w:r w:rsidR="00DB64E4" w:rsidRPr="00022C0F">
              <w:t>t</w:t>
            </w:r>
            <w:r w:rsidRPr="00022C0F">
              <w:t>ruktur</w:t>
            </w:r>
            <w:r w:rsidR="002908D6" w:rsidRPr="00022C0F">
              <w:t>a</w:t>
            </w:r>
            <w:r w:rsidRPr="00022C0F">
              <w:t>:</w:t>
            </w:r>
          </w:p>
        </w:tc>
        <w:tc>
          <w:tcPr>
            <w:tcW w:w="0" w:type="auto"/>
          </w:tcPr>
          <w:p w14:paraId="06D065CD" w14:textId="79C30453" w:rsidR="00F614C8" w:rsidRPr="00022C0F" w:rsidRDefault="00CF25B1" w:rsidP="00921E51">
            <w:pPr>
              <w:tabs>
                <w:tab w:val="left" w:pos="567"/>
              </w:tabs>
              <w:spacing w:line="260" w:lineRule="exact"/>
              <w:rPr>
                <w:rFonts w:cs="Arial"/>
              </w:rPr>
            </w:pPr>
            <w:r w:rsidRPr="00022C0F">
              <w:rPr>
                <w:rFonts w:cs="Arial"/>
              </w:rPr>
              <w:t>283/3, 285/3, 286/3, 280/3, 280/4, 280/5, 280/6, 280/7, 280/8, 276/5, 276/6, 276/7, 276/8, 275/4, 275/5, 275/6, 275/8, 1411/4, 1411/5, 1411/6, 272/2, 272/3, 271/1, 271/2, 271/3, 269/5, 277/5, 277/6, 277/7, 278/4, 278/5, 278/6, 278/7, 278/8, 279/4, 279/5, 279/6, 279/7, 279/10, 290/6, 290/7, 290/8, 290/9, 290/10, 291/13, 291/14, 291/15, 291/16, 291/10, 291/11, 291/12, 292/5, 292/6, 292/7, 296/3, 296/4, 296/5, 296/6, 1412/60, 1412/80, 1412/89, 1412/81, 1412/67, 1401/9, 1401/10, 1412/64, 1412/90, 1420/3, 296/2, 1401/4, 1412/76, 1401/11, 1401/12, vse k.o. Družinska vas</w:t>
            </w:r>
            <w:r w:rsidR="002908D6" w:rsidRPr="00022C0F">
              <w:rPr>
                <w:rFonts w:cs="Arial"/>
              </w:rPr>
              <w:t xml:space="preserve"> (1467)</w:t>
            </w:r>
          </w:p>
        </w:tc>
      </w:tr>
      <w:tr w:rsidR="00F614C8" w:rsidRPr="00022C0F" w14:paraId="6CB7A768" w14:textId="77777777" w:rsidTr="00F614C8">
        <w:tc>
          <w:tcPr>
            <w:tcW w:w="2547" w:type="dxa"/>
          </w:tcPr>
          <w:p w14:paraId="4DA6ACE8" w14:textId="52B0399F" w:rsidR="00CA5DE0" w:rsidRPr="00022C0F" w:rsidRDefault="00CA5DE0" w:rsidP="004221DC">
            <w:pPr>
              <w:pStyle w:val="Zamik1"/>
            </w:pPr>
            <w:r w:rsidRPr="00022C0F">
              <w:lastRenderedPageBreak/>
              <w:t>seznam zemljišč</w:t>
            </w:r>
            <w:r w:rsidR="00B46A8E" w:rsidRPr="00022C0F">
              <w:t>, preko katerih poteka energetska in komunalna</w:t>
            </w:r>
            <w:r w:rsidRPr="00022C0F">
              <w:t xml:space="preserve"> javn</w:t>
            </w:r>
            <w:r w:rsidR="00B46A8E" w:rsidRPr="00022C0F">
              <w:t>a</w:t>
            </w:r>
            <w:r w:rsidRPr="00022C0F">
              <w:t xml:space="preserve"> infrastruktur</w:t>
            </w:r>
            <w:r w:rsidR="00B46A8E" w:rsidRPr="00022C0F">
              <w:t>a</w:t>
            </w:r>
            <w:r w:rsidRPr="00022C0F">
              <w:t>:</w:t>
            </w:r>
          </w:p>
        </w:tc>
        <w:tc>
          <w:tcPr>
            <w:tcW w:w="0" w:type="auto"/>
          </w:tcPr>
          <w:p w14:paraId="47778D8F" w14:textId="4989D8D1" w:rsidR="00F614C8" w:rsidRPr="00022C0F" w:rsidRDefault="007841AC" w:rsidP="00921E51">
            <w:pPr>
              <w:tabs>
                <w:tab w:val="left" w:pos="567"/>
              </w:tabs>
              <w:spacing w:line="260" w:lineRule="exact"/>
              <w:rPr>
                <w:rFonts w:cs="Arial"/>
              </w:rPr>
            </w:pPr>
            <w:r w:rsidRPr="00022C0F">
              <w:rPr>
                <w:rFonts w:cs="Arial"/>
              </w:rPr>
              <w:t>elektroenergetsko omrežje – srednja napetost: 276/6, 276/8, 277/6, 278/4, 278/5, 279/6, 290/7, 290/10, 291/14, 291/10, 291/11, 292/5, 292/6, 296/3, 296/4, 296/5, 1412/60, 296/2, 1401/4,</w:t>
            </w:r>
            <w:r w:rsidR="00B303E7" w:rsidRPr="00022C0F">
              <w:rPr>
                <w:rFonts w:cs="Arial"/>
              </w:rPr>
              <w:t xml:space="preserve"> </w:t>
            </w:r>
            <w:r w:rsidRPr="00022C0F">
              <w:rPr>
                <w:rFonts w:cs="Arial"/>
              </w:rPr>
              <w:t>1412/76, 1401/3, 1412/16, 1412/109, 298/2, vse k.o. Družinska vas (1467)</w:t>
            </w:r>
          </w:p>
          <w:p w14:paraId="507E7DB7" w14:textId="484F9CB9" w:rsidR="00F614C8" w:rsidRPr="00022C0F" w:rsidRDefault="007841AC" w:rsidP="00921E51">
            <w:pPr>
              <w:tabs>
                <w:tab w:val="left" w:pos="567"/>
              </w:tabs>
              <w:spacing w:line="260" w:lineRule="exact"/>
              <w:rPr>
                <w:rFonts w:cs="Arial"/>
              </w:rPr>
            </w:pPr>
            <w:r w:rsidRPr="00022C0F">
              <w:rPr>
                <w:rFonts w:cs="Arial"/>
              </w:rPr>
              <w:t>transformatorska postaja: 280/3, 276/8, k.o. Družinska vas (1467)</w:t>
            </w:r>
          </w:p>
          <w:p w14:paraId="1FA9BC5C" w14:textId="2D986B14" w:rsidR="00F614C8" w:rsidRPr="00022C0F" w:rsidRDefault="007841AC" w:rsidP="00921E51">
            <w:pPr>
              <w:tabs>
                <w:tab w:val="left" w:pos="567"/>
              </w:tabs>
              <w:spacing w:line="260" w:lineRule="exact"/>
              <w:rPr>
                <w:rFonts w:cs="Arial"/>
              </w:rPr>
            </w:pPr>
            <w:r w:rsidRPr="00022C0F">
              <w:rPr>
                <w:rFonts w:cs="Arial"/>
              </w:rPr>
              <w:t>elektroenergetsko omrežje – nizka napetost: 283/3, 285/3, 286/3, 280/3, 280/4, 280/5, 280/7, 280/8, 276/6, 276/8, 275/4, 275/5, 275/6, 275/8, 1411/5, 272/3, 271/1, 271/2, 269/5, 277/6, 278/4, 278/5, 278/6, 279/6, 290/6, 290/7, 290/10, 291/14, 291/10, 291/11, 292/5, 292/6, 292/7, 296/3, 296/4, 296/5, 1401/9, 1401/10, 296/2, 1401/4, vse k.o. Družinska vas (1467)</w:t>
            </w:r>
          </w:p>
          <w:p w14:paraId="4DABD7F5" w14:textId="25E15966" w:rsidR="00F614C8" w:rsidRPr="0054475B" w:rsidRDefault="007841AC" w:rsidP="00921E51">
            <w:pPr>
              <w:tabs>
                <w:tab w:val="left" w:pos="567"/>
              </w:tabs>
              <w:spacing w:line="260" w:lineRule="exact"/>
              <w:rPr>
                <w:rFonts w:cs="Arial"/>
              </w:rPr>
            </w:pPr>
            <w:r w:rsidRPr="0054475B">
              <w:rPr>
                <w:rFonts w:cs="Arial"/>
              </w:rPr>
              <w:t xml:space="preserve">cestna razsvetljava: 285/3, 286/3, 280/3, 280/4, 280/8, 276/5, 276/6, 276/7, 276/8, 275/4, 1411/4, 272/2, 271/1, 277/5, 277/6, 277/7, </w:t>
            </w:r>
            <w:r w:rsidR="007F3F47" w:rsidRPr="0054475B">
              <w:rPr>
                <w:rFonts w:cs="Arial"/>
              </w:rPr>
              <w:t xml:space="preserve">278/4, </w:t>
            </w:r>
            <w:r w:rsidRPr="0054475B">
              <w:rPr>
                <w:rFonts w:cs="Arial"/>
              </w:rPr>
              <w:t>278/5, 278/6, 278/8, 279/4, 279/5, 279/7, 279/10, 290/9, 290/10, 291/15, 291/16, 291/10, 292/5, 296/3, 296/4, 1412/60, 1412/80, 1412/89, 1412/81, 1412/67, 1412/64,</w:t>
            </w:r>
            <w:r w:rsidR="00C27C52" w:rsidRPr="0054475B">
              <w:rPr>
                <w:rFonts w:cs="Arial"/>
              </w:rPr>
              <w:t xml:space="preserve"> </w:t>
            </w:r>
            <w:r w:rsidR="007F3F47" w:rsidRPr="0054475B">
              <w:rPr>
                <w:rFonts w:cs="Arial"/>
              </w:rPr>
              <w:t xml:space="preserve">296/2, 1401/4, 1412/76, </w:t>
            </w:r>
            <w:r w:rsidR="00D54187" w:rsidRPr="0054475B">
              <w:rPr>
                <w:rFonts w:cs="Arial"/>
              </w:rPr>
              <w:t xml:space="preserve">1412/75, </w:t>
            </w:r>
            <w:r w:rsidRPr="0054475B">
              <w:rPr>
                <w:rFonts w:cs="Arial"/>
              </w:rPr>
              <w:t>1401/4, 1401/12, vse k.o. Družinska vas (1467)</w:t>
            </w:r>
          </w:p>
          <w:p w14:paraId="5488B73B" w14:textId="66BCD5D4" w:rsidR="00F614C8" w:rsidRPr="0054475B" w:rsidRDefault="007841AC" w:rsidP="00921E51">
            <w:pPr>
              <w:tabs>
                <w:tab w:val="left" w:pos="567"/>
              </w:tabs>
              <w:spacing w:line="260" w:lineRule="exact"/>
              <w:rPr>
                <w:rFonts w:cs="Arial"/>
              </w:rPr>
            </w:pPr>
            <w:r w:rsidRPr="0054475B">
              <w:rPr>
                <w:rFonts w:cs="Arial"/>
              </w:rPr>
              <w:t>vodovodno omrežje: 283/3, 285/3, 286/3, 280/4, 280/5, 280/8, 276/6, 275/5, 1411/5, 271/2, 277/6, 278/5, 278/6, 279/6, 290/7, 290/10, 291/14, 291/11, 292/6, 296/3, 296/5, 1412/60, 1412/64, 296/2, 1401/4, 1412/76, 1412/75, 1412/61, vse k.o. Družinska vas (1467)</w:t>
            </w:r>
          </w:p>
          <w:p w14:paraId="1BEA3B7C" w14:textId="7564179B" w:rsidR="00F614C8" w:rsidRPr="0054475B" w:rsidRDefault="007841AC" w:rsidP="00921E51">
            <w:pPr>
              <w:tabs>
                <w:tab w:val="left" w:pos="567"/>
              </w:tabs>
              <w:spacing w:line="260" w:lineRule="exact"/>
              <w:rPr>
                <w:rFonts w:cs="Arial"/>
              </w:rPr>
            </w:pPr>
            <w:r w:rsidRPr="0054475B">
              <w:rPr>
                <w:rFonts w:cs="Arial"/>
              </w:rPr>
              <w:t xml:space="preserve">kanalizacijsko omrežje – za odvajanje komunalnih odpadnih voda: 283/3, 285/3, 286/3, 280/5, 280/8, 276/6, 275/5, 275/8, 1411/5, 271/2, 277/6, 278/5, 279/6, 290/7, 291/14, 291/11, 292/6, 296/3, </w:t>
            </w:r>
            <w:r w:rsidR="00C27C52" w:rsidRPr="0054475B">
              <w:rPr>
                <w:rFonts w:cs="Arial"/>
              </w:rPr>
              <w:t xml:space="preserve">296/4, </w:t>
            </w:r>
            <w:r w:rsidRPr="0054475B">
              <w:rPr>
                <w:rFonts w:cs="Arial"/>
              </w:rPr>
              <w:t xml:space="preserve">296/5, </w:t>
            </w:r>
            <w:r w:rsidR="005F601C" w:rsidRPr="0054475B">
              <w:rPr>
                <w:rFonts w:cs="Arial"/>
              </w:rPr>
              <w:t xml:space="preserve">1412/60, </w:t>
            </w:r>
            <w:r w:rsidRPr="0054475B">
              <w:rPr>
                <w:rFonts w:cs="Arial"/>
              </w:rPr>
              <w:t>1412/64, 296/2, 1401/4, 1412/76, 1412/75, 1412/61, vse k.o. Družinska vas (1467)</w:t>
            </w:r>
          </w:p>
          <w:p w14:paraId="03F8D0DA" w14:textId="7149A39A" w:rsidR="00F614C8" w:rsidRPr="0054475B" w:rsidRDefault="007841AC" w:rsidP="00921E51">
            <w:pPr>
              <w:tabs>
                <w:tab w:val="left" w:pos="567"/>
              </w:tabs>
              <w:spacing w:line="260" w:lineRule="exact"/>
              <w:rPr>
                <w:rFonts w:cs="Arial"/>
              </w:rPr>
            </w:pPr>
            <w:r w:rsidRPr="0054475B">
              <w:rPr>
                <w:rFonts w:cs="Arial"/>
              </w:rPr>
              <w:t xml:space="preserve">kanalizacijsko omrežje – za odvajanje komunalnih padavinskih voda: 283/3, 285/3, 280/5, 280/8, 276/6, 275/5, 275/8, 1411/5, 271/2, 277/6, 278/5, 279/6, 290/7, </w:t>
            </w:r>
            <w:r w:rsidR="00D87A66" w:rsidRPr="0054475B">
              <w:rPr>
                <w:rFonts w:cs="Arial"/>
              </w:rPr>
              <w:t xml:space="preserve">291/14, 291/11, 292/6, 296/3, 296/5, </w:t>
            </w:r>
            <w:r w:rsidRPr="0054475B">
              <w:rPr>
                <w:rFonts w:cs="Arial"/>
              </w:rPr>
              <w:t>vse k.o. Družinska vas (1467)</w:t>
            </w:r>
          </w:p>
          <w:p w14:paraId="35F0AA07" w14:textId="6E97E047" w:rsidR="00F614C8" w:rsidRPr="00022C0F" w:rsidRDefault="007841AC" w:rsidP="00545BB5">
            <w:pPr>
              <w:tabs>
                <w:tab w:val="left" w:pos="567"/>
              </w:tabs>
              <w:spacing w:line="260" w:lineRule="exact"/>
              <w:rPr>
                <w:rFonts w:cs="Arial"/>
              </w:rPr>
            </w:pPr>
            <w:r w:rsidRPr="0054475B">
              <w:rPr>
                <w:rFonts w:cs="Arial"/>
              </w:rPr>
              <w:t>kanalizacijsko omrežje – za odvajanje komunalnih padavinskih voda s cest: 283/3, 285/3, 280/5, 280/8, 276/6, 275/5, 275/8, 1411/5, 271/2, 277/6, 278/5, 278/8, 279/5, 279/6, 290/7, 291/14, 291/11, 292/6, 296/5, 1412/60, 1412/80, 1412/81, 1412/67, 1412/64, 296/2, 1401/4,</w:t>
            </w:r>
            <w:r w:rsidR="00596653" w:rsidRPr="0054475B">
              <w:rPr>
                <w:rFonts w:cs="Arial"/>
              </w:rPr>
              <w:t xml:space="preserve"> 1401/12,</w:t>
            </w:r>
            <w:r w:rsidRPr="0054475B">
              <w:rPr>
                <w:rFonts w:cs="Arial"/>
              </w:rPr>
              <w:t xml:space="preserve"> vse k.o. Družinska vas (1467)</w:t>
            </w:r>
          </w:p>
        </w:tc>
      </w:tr>
      <w:tr w:rsidR="00F614C8" w:rsidRPr="00022C0F" w14:paraId="20620746" w14:textId="77777777" w:rsidTr="00F614C8">
        <w:tc>
          <w:tcPr>
            <w:tcW w:w="2547" w:type="dxa"/>
          </w:tcPr>
          <w:p w14:paraId="4C5FAECD" w14:textId="77777777" w:rsidR="00CA5DE0" w:rsidRPr="00022C0F" w:rsidRDefault="00CA5DE0" w:rsidP="004221DC">
            <w:pPr>
              <w:pStyle w:val="Zamik1"/>
            </w:pPr>
            <w:r w:rsidRPr="00022C0F">
              <w:t>območje gradbišča:</w:t>
            </w:r>
          </w:p>
        </w:tc>
        <w:tc>
          <w:tcPr>
            <w:tcW w:w="0" w:type="auto"/>
          </w:tcPr>
          <w:p w14:paraId="6A0D6ED6" w14:textId="5B9A84C6" w:rsidR="00CA5DE0" w:rsidRPr="00022C0F" w:rsidRDefault="00AE40D7" w:rsidP="00921E51">
            <w:pPr>
              <w:spacing w:line="260" w:lineRule="exact"/>
              <w:ind w:left="5"/>
              <w:rPr>
                <w:rFonts w:cs="Arial"/>
              </w:rPr>
            </w:pPr>
            <w:r w:rsidRPr="00022C0F">
              <w:rPr>
                <w:rFonts w:cs="Arial"/>
              </w:rPr>
              <w:t xml:space="preserve">poleg zemljišč za gradnjo </w:t>
            </w:r>
            <w:r w:rsidR="00B46A8E" w:rsidRPr="00022C0F">
              <w:rPr>
                <w:rFonts w:cs="Arial"/>
              </w:rPr>
              <w:t>prometne</w:t>
            </w:r>
            <w:r w:rsidR="00102F31" w:rsidRPr="00022C0F">
              <w:rPr>
                <w:rFonts w:cs="Arial"/>
              </w:rPr>
              <w:t xml:space="preserve">, energetske in komunalne </w:t>
            </w:r>
            <w:r w:rsidR="00B46A8E" w:rsidRPr="00022C0F">
              <w:rPr>
                <w:rFonts w:cs="Arial"/>
              </w:rPr>
              <w:t>javne infras</w:t>
            </w:r>
            <w:r w:rsidR="00DB64E4" w:rsidRPr="00022C0F">
              <w:rPr>
                <w:rFonts w:cs="Arial"/>
              </w:rPr>
              <w:t>t</w:t>
            </w:r>
            <w:r w:rsidR="00B46A8E" w:rsidRPr="00022C0F">
              <w:rPr>
                <w:rFonts w:cs="Arial"/>
              </w:rPr>
              <w:t>rukture</w:t>
            </w:r>
            <w:r w:rsidR="00102F31" w:rsidRPr="00022C0F">
              <w:rPr>
                <w:rFonts w:cs="Arial"/>
              </w:rPr>
              <w:t>,</w:t>
            </w:r>
            <w:r w:rsidR="00B46A8E" w:rsidRPr="00022C0F">
              <w:rPr>
                <w:rFonts w:cs="Arial"/>
              </w:rPr>
              <w:t xml:space="preserve"> </w:t>
            </w:r>
            <w:r w:rsidRPr="00022C0F">
              <w:rPr>
                <w:rFonts w:cs="Arial"/>
              </w:rPr>
              <w:t xml:space="preserve">tudi </w:t>
            </w:r>
            <w:r w:rsidR="00D07EF7" w:rsidRPr="00022C0F">
              <w:rPr>
                <w:rFonts w:cs="Arial"/>
              </w:rPr>
              <w:t xml:space="preserve">na </w:t>
            </w:r>
            <w:r w:rsidRPr="00022C0F">
              <w:rPr>
                <w:rFonts w:cs="Arial"/>
              </w:rPr>
              <w:t>zemljišči</w:t>
            </w:r>
            <w:r w:rsidR="00D07EF7" w:rsidRPr="00022C0F">
              <w:rPr>
                <w:rFonts w:cs="Arial"/>
              </w:rPr>
              <w:t>h</w:t>
            </w:r>
            <w:r w:rsidRPr="00022C0F">
              <w:rPr>
                <w:rFonts w:cs="Arial"/>
              </w:rPr>
              <w:t xml:space="preserve">: </w:t>
            </w:r>
            <w:r w:rsidR="00CB3B56" w:rsidRPr="00022C0F">
              <w:rPr>
                <w:rFonts w:cs="Arial"/>
              </w:rPr>
              <w:t xml:space="preserve">1412/90, 1419/22, k.o. </w:t>
            </w:r>
            <w:r w:rsidR="00CB3B56" w:rsidRPr="00022C0F">
              <w:t>Družinska vas (1467)</w:t>
            </w:r>
          </w:p>
        </w:tc>
      </w:tr>
    </w:tbl>
    <w:p w14:paraId="40032632" w14:textId="77777777" w:rsidR="00FC0237" w:rsidRPr="00022C0F" w:rsidRDefault="00FC0237" w:rsidP="00921E51">
      <w:pPr>
        <w:spacing w:line="260" w:lineRule="exact"/>
      </w:pPr>
    </w:p>
    <w:p w14:paraId="222F7AC2" w14:textId="647A39AA" w:rsidR="001C02BD" w:rsidRPr="00022C0F" w:rsidRDefault="00FC0237" w:rsidP="00921E51">
      <w:pPr>
        <w:pStyle w:val="Naslov1"/>
        <w:spacing w:line="260" w:lineRule="exact"/>
        <w:rPr>
          <w:rFonts w:cs="Arial"/>
        </w:rPr>
      </w:pPr>
      <w:r w:rsidRPr="00022C0F">
        <w:rPr>
          <w:rFonts w:cs="Arial"/>
        </w:rPr>
        <w:t>Ceste</w:t>
      </w:r>
    </w:p>
    <w:p w14:paraId="7B6A87F4" w14:textId="77777777" w:rsidR="00B143A5" w:rsidRPr="00022C0F" w:rsidRDefault="00981180" w:rsidP="00921E51">
      <w:pPr>
        <w:pStyle w:val="Naslov2"/>
        <w:spacing w:line="260" w:lineRule="exact"/>
      </w:pPr>
      <w:r w:rsidRPr="00022C0F">
        <w:t>Primarna cesta C1</w:t>
      </w:r>
    </w:p>
    <w:p w14:paraId="40EE8FB4" w14:textId="0E9EF0B8" w:rsidR="00981180" w:rsidRPr="00022C0F" w:rsidRDefault="00981180" w:rsidP="004221DC">
      <w:pPr>
        <w:pStyle w:val="Zamik1"/>
      </w:pPr>
      <w:r w:rsidRPr="00022C0F">
        <w:t>napajalna cesta za novo poslovno cono</w:t>
      </w:r>
      <w:r w:rsidR="00313DA8" w:rsidRPr="00022C0F">
        <w:t xml:space="preserve"> poteka v smeri</w:t>
      </w:r>
      <w:r w:rsidRPr="00022C0F">
        <w:t xml:space="preserve"> </w:t>
      </w:r>
      <w:r w:rsidR="001A35C9" w:rsidRPr="00022C0F">
        <w:t>vzhod - zahod</w:t>
      </w:r>
    </w:p>
    <w:p w14:paraId="1B0BD42B" w14:textId="77777777" w:rsidR="00981180" w:rsidRPr="00022C0F" w:rsidRDefault="00981180" w:rsidP="004221DC">
      <w:pPr>
        <w:pStyle w:val="Zamik1"/>
      </w:pPr>
      <w:r w:rsidRPr="00022C0F">
        <w:t>navezava na regionalno cesto</w:t>
      </w:r>
      <w:r w:rsidR="00F60D01" w:rsidRPr="00022C0F">
        <w:t xml:space="preserve"> R2-448/1513 Kronovo – Dolenje Kronovo</w:t>
      </w:r>
      <w:r w:rsidRPr="00022C0F">
        <w:t xml:space="preserve"> preko novega križišča KR</w:t>
      </w:r>
      <w:r w:rsidR="00D73B28" w:rsidRPr="00022C0F">
        <w:t>1</w:t>
      </w:r>
      <w:r w:rsidRPr="00022C0F">
        <w:t xml:space="preserve"> </w:t>
      </w:r>
      <w:r w:rsidR="00D73B28" w:rsidRPr="00022C0F">
        <w:t>v</w:t>
      </w:r>
      <w:r w:rsidRPr="00022C0F">
        <w:t xml:space="preserve"> km 0+350</w:t>
      </w:r>
      <w:r w:rsidR="001A35C9" w:rsidRPr="00022C0F">
        <w:t xml:space="preserve"> </w:t>
      </w:r>
      <w:r w:rsidR="00F60D01" w:rsidRPr="00022C0F">
        <w:t>z levim zavijalnim</w:t>
      </w:r>
      <w:r w:rsidR="001A35C9" w:rsidRPr="00022C0F">
        <w:t xml:space="preserve"> pasom </w:t>
      </w:r>
      <w:r w:rsidR="00F60D01" w:rsidRPr="00022C0F">
        <w:t>dolžine</w:t>
      </w:r>
      <w:r w:rsidR="001A35C9" w:rsidRPr="00022C0F">
        <w:t xml:space="preserve"> </w:t>
      </w:r>
      <w:r w:rsidR="00F60D01" w:rsidRPr="00022C0F">
        <w:t>30 m</w:t>
      </w:r>
      <w:r w:rsidR="001A35C9" w:rsidRPr="00022C0F">
        <w:t xml:space="preserve"> na regionalni cesti in </w:t>
      </w:r>
      <w:r w:rsidR="00F60D01" w:rsidRPr="00022C0F">
        <w:t xml:space="preserve">desnim zavijalnim pasom dolžine 20 m na primarni cesti C1, </w:t>
      </w:r>
      <w:proofErr w:type="spellStart"/>
      <w:r w:rsidR="00F60D01" w:rsidRPr="00022C0F">
        <w:t>niveletna</w:t>
      </w:r>
      <w:proofErr w:type="spellEnd"/>
      <w:r w:rsidR="00F60D01" w:rsidRPr="00022C0F">
        <w:t xml:space="preserve"> prilagoditev obstoje</w:t>
      </w:r>
      <w:r w:rsidR="00C448B9" w:rsidRPr="00022C0F">
        <w:t>č</w:t>
      </w:r>
      <w:r w:rsidR="00F60D01" w:rsidRPr="00022C0F">
        <w:t>i regionalni cesti</w:t>
      </w:r>
    </w:p>
    <w:p w14:paraId="3FB92A14" w14:textId="77777777" w:rsidR="00B137FD" w:rsidRPr="00022C0F" w:rsidRDefault="000B77A2" w:rsidP="004221DC">
      <w:pPr>
        <w:pStyle w:val="Zamik1"/>
      </w:pPr>
      <w:r w:rsidRPr="00022C0F">
        <w:t>prečni pr</w:t>
      </w:r>
      <w:r w:rsidR="00D73B28" w:rsidRPr="00022C0F">
        <w:t>ofil</w:t>
      </w:r>
      <w:r w:rsidRPr="00022C0F">
        <w:t>:</w:t>
      </w:r>
      <w:r w:rsidR="00D73B28" w:rsidRPr="00022C0F">
        <w:t xml:space="preserve"> </w:t>
      </w:r>
      <w:r w:rsidR="00D34689" w:rsidRPr="00022C0F">
        <w:t>10,9 m (</w:t>
      </w:r>
      <w:r w:rsidR="00D73B28" w:rsidRPr="00022C0F">
        <w:t>vozni pas 2 x 3,25 m</w:t>
      </w:r>
      <w:r w:rsidRPr="00022C0F">
        <w:t xml:space="preserve"> </w:t>
      </w:r>
      <w:r w:rsidR="00D34689" w:rsidRPr="00022C0F">
        <w:t>+ bankina 2 x 0,5 m + pločnik 2 x 1,70 m oz. v zadnjem delu 1 x 1,70 m)</w:t>
      </w:r>
    </w:p>
    <w:p w14:paraId="6F9AAFDC" w14:textId="3C08FC05" w:rsidR="00D34689" w:rsidRPr="00022C0F" w:rsidRDefault="00D34689" w:rsidP="004221DC">
      <w:pPr>
        <w:pStyle w:val="Zamik1"/>
      </w:pPr>
      <w:r w:rsidRPr="00022C0F">
        <w:t>enostranski prečni nagib 2,5 %</w:t>
      </w:r>
      <w:r w:rsidR="00EC757E" w:rsidRPr="00022C0F">
        <w:t xml:space="preserve"> v desno</w:t>
      </w:r>
    </w:p>
    <w:p w14:paraId="1C597878" w14:textId="63DA0BD7" w:rsidR="000010DB" w:rsidRPr="00022C0F" w:rsidRDefault="00447BF1" w:rsidP="004221DC">
      <w:pPr>
        <w:pStyle w:val="Zamik1"/>
      </w:pPr>
      <w:r w:rsidRPr="00022C0F">
        <w:t>dolžina</w:t>
      </w:r>
      <w:r w:rsidR="00360A88" w:rsidRPr="00022C0F">
        <w:t xml:space="preserve"> 245</w:t>
      </w:r>
      <w:r w:rsidR="000010DB" w:rsidRPr="00022C0F">
        <w:t xml:space="preserve"> m</w:t>
      </w:r>
    </w:p>
    <w:p w14:paraId="2F6F5CA6" w14:textId="77777777" w:rsidR="003F6808" w:rsidRPr="00022C0F" w:rsidRDefault="003F6808" w:rsidP="004221DC">
      <w:pPr>
        <w:pStyle w:val="Zamik1"/>
      </w:pPr>
      <w:r w:rsidRPr="00022C0F">
        <w:t>projektna hitrost 50 km/h</w:t>
      </w:r>
    </w:p>
    <w:p w14:paraId="5E4229F7" w14:textId="77777777" w:rsidR="00EC757E" w:rsidRPr="00022C0F" w:rsidRDefault="00EC757E" w:rsidP="004221DC">
      <w:pPr>
        <w:pStyle w:val="Zamik1"/>
      </w:pPr>
      <w:r w:rsidRPr="00022C0F">
        <w:t>štirikrako pravokotno križišče primarne ceste C1 s sekundarno cesto C2</w:t>
      </w:r>
    </w:p>
    <w:p w14:paraId="2B50C485" w14:textId="77777777" w:rsidR="00283F9C" w:rsidRPr="00022C0F" w:rsidRDefault="00283F9C" w:rsidP="004221DC">
      <w:pPr>
        <w:pStyle w:val="Zamik1"/>
      </w:pPr>
      <w:r w:rsidRPr="00022C0F">
        <w:lastRenderedPageBreak/>
        <w:t>odvajanje cestišča preko</w:t>
      </w:r>
      <w:r w:rsidR="00AF132D" w:rsidRPr="00022C0F">
        <w:t xml:space="preserve"> </w:t>
      </w:r>
      <w:proofErr w:type="spellStart"/>
      <w:r w:rsidR="00AF132D" w:rsidRPr="00022C0F">
        <w:t>vtočnih</w:t>
      </w:r>
      <w:proofErr w:type="spellEnd"/>
      <w:r w:rsidR="00AF132D" w:rsidRPr="00022C0F">
        <w:t xml:space="preserve"> jarkov </w:t>
      </w:r>
      <w:r w:rsidR="00AB7896" w:rsidRPr="00022C0F">
        <w:t>na desni strani cestišča v</w:t>
      </w:r>
      <w:r w:rsidRPr="00022C0F">
        <w:t xml:space="preserve"> </w:t>
      </w:r>
      <w:r w:rsidR="00AF132D" w:rsidRPr="00022C0F">
        <w:t>drenaž</w:t>
      </w:r>
      <w:r w:rsidR="00AB7896" w:rsidRPr="00022C0F">
        <w:t>ne</w:t>
      </w:r>
      <w:r w:rsidR="00AF132D" w:rsidRPr="00022C0F">
        <w:t xml:space="preserve"> cevi s priključitvijo</w:t>
      </w:r>
      <w:r w:rsidR="00AB7896" w:rsidRPr="00022C0F">
        <w:t xml:space="preserve"> na kanalizacijo za odvod odpadnih padavinskih vod z iz</w:t>
      </w:r>
      <w:r w:rsidR="00AF132D" w:rsidRPr="00022C0F">
        <w:t>pustom v reko Krko</w:t>
      </w:r>
    </w:p>
    <w:p w14:paraId="548FE959" w14:textId="77777777" w:rsidR="00045E26" w:rsidRPr="00022C0F" w:rsidRDefault="00045E26" w:rsidP="004221DC">
      <w:pPr>
        <w:pStyle w:val="Zamik1"/>
      </w:pPr>
      <w:r w:rsidRPr="00022C0F">
        <w:t>cestna razsvetljava</w:t>
      </w:r>
    </w:p>
    <w:p w14:paraId="2FF7DCAA" w14:textId="0F408704" w:rsidR="00B143A5" w:rsidRPr="00022C0F" w:rsidRDefault="00D34689" w:rsidP="00921E51">
      <w:pPr>
        <w:pStyle w:val="Naslov2"/>
        <w:spacing w:line="260" w:lineRule="exact"/>
      </w:pPr>
      <w:r w:rsidRPr="00022C0F">
        <w:t>Sekundarna cesta C2</w:t>
      </w:r>
      <w:r w:rsidR="00937BCA" w:rsidRPr="00022C0F">
        <w:t xml:space="preserve"> (do profila P16–C2)</w:t>
      </w:r>
    </w:p>
    <w:p w14:paraId="52D93DB9" w14:textId="68BAB162" w:rsidR="00D34689" w:rsidRPr="00022C0F" w:rsidRDefault="00D34689" w:rsidP="004221DC">
      <w:pPr>
        <w:pStyle w:val="Zamik1"/>
      </w:pPr>
      <w:r w:rsidRPr="00022C0F">
        <w:t>notranja povezovalna cesta</w:t>
      </w:r>
      <w:r w:rsidR="001A35C9" w:rsidRPr="00022C0F">
        <w:t xml:space="preserve"> </w:t>
      </w:r>
      <w:r w:rsidR="001150D9" w:rsidRPr="00022C0F">
        <w:t xml:space="preserve">poteka v smeri </w:t>
      </w:r>
      <w:r w:rsidR="001A35C9" w:rsidRPr="00022C0F">
        <w:t>sever - jug</w:t>
      </w:r>
    </w:p>
    <w:p w14:paraId="7321C57C" w14:textId="77777777" w:rsidR="003D3186" w:rsidRPr="00022C0F" w:rsidRDefault="003D3186" w:rsidP="004221DC">
      <w:pPr>
        <w:pStyle w:val="Zamik1"/>
      </w:pPr>
      <w:r w:rsidRPr="00022C0F">
        <w:t xml:space="preserve">navezava na </w:t>
      </w:r>
      <w:r w:rsidR="001A35C9" w:rsidRPr="00022C0F">
        <w:t xml:space="preserve">regionalno cesto </w:t>
      </w:r>
      <w:r w:rsidR="00F60D01" w:rsidRPr="00022C0F">
        <w:t xml:space="preserve">R2-448/1513 Kronovo – Dolenje Kronovo </w:t>
      </w:r>
      <w:r w:rsidR="001A35C9" w:rsidRPr="00022C0F">
        <w:t xml:space="preserve">preko </w:t>
      </w:r>
      <w:r w:rsidR="00AF132D" w:rsidRPr="00022C0F">
        <w:t xml:space="preserve">preurejenega </w:t>
      </w:r>
      <w:r w:rsidR="001A35C9" w:rsidRPr="00022C0F">
        <w:t xml:space="preserve">obstoječega križišča </w:t>
      </w:r>
      <w:r w:rsidR="00F60D01" w:rsidRPr="00022C0F">
        <w:t xml:space="preserve">KR2 </w:t>
      </w:r>
      <w:r w:rsidR="001A35C9" w:rsidRPr="00022C0F">
        <w:t>za naselje Dolenje Kronovo</w:t>
      </w:r>
      <w:r w:rsidR="00F60D01" w:rsidRPr="00022C0F">
        <w:t xml:space="preserve"> </w:t>
      </w:r>
      <w:r w:rsidR="001A35C9" w:rsidRPr="00022C0F">
        <w:t xml:space="preserve">v km 0+525 </w:t>
      </w:r>
      <w:r w:rsidR="00F60D01" w:rsidRPr="00022C0F">
        <w:t>z levim zavijalnim pasom minimalne dolžine 10 m</w:t>
      </w:r>
      <w:r w:rsidR="004F338F" w:rsidRPr="00022C0F">
        <w:t xml:space="preserve">, </w:t>
      </w:r>
      <w:proofErr w:type="spellStart"/>
      <w:r w:rsidR="004F338F" w:rsidRPr="00022C0F">
        <w:t>niveletna</w:t>
      </w:r>
      <w:proofErr w:type="spellEnd"/>
      <w:r w:rsidR="004F338F" w:rsidRPr="00022C0F">
        <w:t xml:space="preserve"> prilagoditev obstoječi regionalni cesti</w:t>
      </w:r>
    </w:p>
    <w:p w14:paraId="71A219BC" w14:textId="35E0B6BC" w:rsidR="003D3186" w:rsidRPr="00022C0F" w:rsidRDefault="00C1381F" w:rsidP="004221DC">
      <w:pPr>
        <w:pStyle w:val="Zamik1"/>
      </w:pPr>
      <w:r w:rsidRPr="00022C0F">
        <w:t>prečni profil</w:t>
      </w:r>
      <w:r w:rsidR="001A35C9" w:rsidRPr="00022C0F">
        <w:t xml:space="preserve"> 10,9 m (vozni pas 2 x 3,25 m + bankina 2 x 0,5 m + pločnik 2 x 1,70 m)</w:t>
      </w:r>
    </w:p>
    <w:p w14:paraId="72C22C84" w14:textId="0EE93609" w:rsidR="00CD4949" w:rsidRPr="00022C0F" w:rsidRDefault="00C1381F" w:rsidP="004221DC">
      <w:pPr>
        <w:pStyle w:val="Zamik1"/>
      </w:pPr>
      <w:r w:rsidRPr="00022C0F">
        <w:t>dolžina</w:t>
      </w:r>
      <w:r w:rsidR="00D76B36" w:rsidRPr="00022C0F">
        <w:t xml:space="preserve"> </w:t>
      </w:r>
      <w:r w:rsidR="00F451D9" w:rsidRPr="00022C0F">
        <w:t>315</w:t>
      </w:r>
      <w:r w:rsidR="00CD4949" w:rsidRPr="00022C0F">
        <w:t xml:space="preserve"> m</w:t>
      </w:r>
    </w:p>
    <w:p w14:paraId="1E32C176" w14:textId="77777777" w:rsidR="00BC17D6" w:rsidRPr="00022C0F" w:rsidRDefault="00BC17D6" w:rsidP="004221DC">
      <w:pPr>
        <w:pStyle w:val="Zamik1"/>
      </w:pPr>
      <w:r w:rsidRPr="00022C0F">
        <w:t>projektna hitrost 30 km/h</w:t>
      </w:r>
    </w:p>
    <w:p w14:paraId="59928D54" w14:textId="77777777" w:rsidR="00B137FD" w:rsidRPr="00022C0F" w:rsidRDefault="00EC757E" w:rsidP="004221DC">
      <w:pPr>
        <w:pStyle w:val="Zamik1"/>
      </w:pPr>
      <w:r w:rsidRPr="00022C0F">
        <w:t>enostranski prečni nagib v levo</w:t>
      </w:r>
    </w:p>
    <w:p w14:paraId="26761417" w14:textId="3D900813" w:rsidR="00931BB7" w:rsidRPr="00022C0F" w:rsidRDefault="00AB7896" w:rsidP="004221DC">
      <w:pPr>
        <w:pStyle w:val="Zamik1"/>
      </w:pPr>
      <w:r w:rsidRPr="00022C0F">
        <w:t xml:space="preserve">odvajanje cestišča preko </w:t>
      </w:r>
      <w:proofErr w:type="spellStart"/>
      <w:r w:rsidRPr="00022C0F">
        <w:t>vtočnih</w:t>
      </w:r>
      <w:proofErr w:type="spellEnd"/>
      <w:r w:rsidRPr="00022C0F">
        <w:t xml:space="preserve"> jarkov na levi strani cestišča v drenažne cevi s priključitvijo na kanalizacijo za odvod odpadnih padavinskih vod z izpustom v reko Krko</w:t>
      </w:r>
      <w:r w:rsidR="00EC757E" w:rsidRPr="00022C0F">
        <w:t xml:space="preserve"> </w:t>
      </w:r>
      <w:r w:rsidR="00977ACA" w:rsidRPr="00022C0F">
        <w:t>(do profila P16–C2)</w:t>
      </w:r>
    </w:p>
    <w:p w14:paraId="5020CA19" w14:textId="165554CF" w:rsidR="00F360DE" w:rsidRPr="00022C0F" w:rsidRDefault="00416C2E" w:rsidP="004221DC">
      <w:pPr>
        <w:pStyle w:val="Zamik1"/>
      </w:pPr>
      <w:r w:rsidRPr="00022C0F">
        <w:t>cestna razsvetljava</w:t>
      </w:r>
    </w:p>
    <w:p w14:paraId="430007BD" w14:textId="77777777" w:rsidR="00F451D9" w:rsidRPr="00022C0F" w:rsidRDefault="00F451D9" w:rsidP="00921E51">
      <w:pPr>
        <w:spacing w:line="260" w:lineRule="exact"/>
      </w:pPr>
    </w:p>
    <w:p w14:paraId="6DD85CC5" w14:textId="7CD4DE90" w:rsidR="00C76EB2" w:rsidRPr="00022C0F" w:rsidRDefault="00C76EB2" w:rsidP="00921E51">
      <w:pPr>
        <w:pStyle w:val="Naslov1"/>
        <w:spacing w:line="260" w:lineRule="exact"/>
      </w:pPr>
      <w:r w:rsidRPr="00022C0F">
        <w:t>Komunalna infrastruktura</w:t>
      </w:r>
    </w:p>
    <w:p w14:paraId="4B54717E" w14:textId="77777777" w:rsidR="00736D9C" w:rsidRPr="00022C0F" w:rsidRDefault="00736D9C" w:rsidP="00921E51">
      <w:pPr>
        <w:pStyle w:val="Naslov2"/>
        <w:spacing w:line="260" w:lineRule="exact"/>
      </w:pPr>
      <w:r w:rsidRPr="00022C0F">
        <w:t>Elektroenergetsko omre</w:t>
      </w:r>
      <w:r w:rsidRPr="00022C0F">
        <w:rPr>
          <w:rFonts w:cs="Arial"/>
        </w:rPr>
        <w:t>ž</w:t>
      </w:r>
      <w:r w:rsidRPr="00022C0F">
        <w:t>je</w:t>
      </w:r>
    </w:p>
    <w:p w14:paraId="74B4479F" w14:textId="77777777" w:rsidR="00B137FD" w:rsidRPr="00022C0F" w:rsidRDefault="00736D9C" w:rsidP="004221DC">
      <w:pPr>
        <w:pStyle w:val="Zamik1"/>
      </w:pPr>
      <w:r w:rsidRPr="00022C0F">
        <w:t xml:space="preserve">NN omrežje: </w:t>
      </w:r>
      <w:r w:rsidR="00FE166A" w:rsidRPr="00022C0F">
        <w:t xml:space="preserve">elektro kabelska kanalizacija v kabelski kanalizaciji v pločnikih dovoznih cest C1 in </w:t>
      </w:r>
      <w:r w:rsidR="00353298" w:rsidRPr="00022C0F">
        <w:t>C2</w:t>
      </w:r>
      <w:r w:rsidR="00FE166A" w:rsidRPr="00022C0F">
        <w:t xml:space="preserve"> </w:t>
      </w:r>
      <w:r w:rsidR="00646B36" w:rsidRPr="00022C0F">
        <w:t xml:space="preserve">(do profila P16–C2) </w:t>
      </w:r>
      <w:r w:rsidR="00FE166A" w:rsidRPr="00022C0F">
        <w:t>od nove TP SGC Dolenje Kronovo</w:t>
      </w:r>
    </w:p>
    <w:p w14:paraId="77DEF86D" w14:textId="6644B3D8" w:rsidR="001979E3" w:rsidRPr="00022C0F" w:rsidRDefault="001979E3" w:rsidP="004221DC">
      <w:pPr>
        <w:pStyle w:val="Zamik1"/>
      </w:pPr>
      <w:r w:rsidRPr="00022C0F">
        <w:t>SN omrežje v kabelski kanalizaciji v pločnikih dovoznih cest C1 in C2</w:t>
      </w:r>
      <w:r w:rsidR="00F501E4" w:rsidRPr="00022C0F">
        <w:t xml:space="preserve"> </w:t>
      </w:r>
      <w:r w:rsidRPr="00022C0F">
        <w:t>od nove TP SGC Dolenje Kronovo, po robu javne kolesarske poti do kabelskega jaška K2 in od kabelskega jaška K1 do obstoječe TP Kronovo v naselju Dolenje Kronovo</w:t>
      </w:r>
    </w:p>
    <w:p w14:paraId="3FED7226" w14:textId="0A027BF5" w:rsidR="001979E3" w:rsidRPr="00022C0F" w:rsidRDefault="001979E3" w:rsidP="004221DC">
      <w:pPr>
        <w:pStyle w:val="Zamik1"/>
      </w:pPr>
      <w:r w:rsidRPr="00022C0F">
        <w:t xml:space="preserve">TP SGC Dolenje Kronovo: tipska transformatorska postaja v betonskem ohišju </w:t>
      </w:r>
      <w:r w:rsidR="009766A4" w:rsidRPr="00022C0F">
        <w:t>s kletnim prostorom</w:t>
      </w:r>
      <w:r w:rsidR="00852043" w:rsidRPr="00022C0F">
        <w:t>, tlorisni gabarit 4,14 m x 3,20 m, višina nad terenom</w:t>
      </w:r>
      <w:r w:rsidR="00D72428" w:rsidRPr="00022C0F">
        <w:t xml:space="preserve"> h =</w:t>
      </w:r>
      <w:r w:rsidR="00852043" w:rsidRPr="00022C0F">
        <w:t xml:space="preserve"> 2,762</w:t>
      </w:r>
      <w:r w:rsidR="000A74BE" w:rsidRPr="00022C0F">
        <w:t xml:space="preserve"> m</w:t>
      </w:r>
      <w:r w:rsidR="00D72428" w:rsidRPr="00022C0F">
        <w:t>, višina skupaj s podkletenim de</w:t>
      </w:r>
      <w:r w:rsidR="00F501E4" w:rsidRPr="00022C0F">
        <w:t>lom h = 3,</w:t>
      </w:r>
      <w:r w:rsidR="00D72428" w:rsidRPr="00022C0F">
        <w:t>752 m</w:t>
      </w:r>
      <w:r w:rsidR="000A74BE" w:rsidRPr="00022C0F">
        <w:t>.</w:t>
      </w:r>
    </w:p>
    <w:p w14:paraId="21907ED8" w14:textId="77777777" w:rsidR="00B137FD" w:rsidRPr="00022C0F" w:rsidRDefault="007C67DE" w:rsidP="004221DC">
      <w:pPr>
        <w:pStyle w:val="Zamik1"/>
      </w:pPr>
      <w:r w:rsidRPr="00022C0F">
        <w:t>cestna</w:t>
      </w:r>
      <w:r w:rsidR="00D414FA" w:rsidRPr="00022C0F">
        <w:t xml:space="preserve"> razsvetljava</w:t>
      </w:r>
      <w:r w:rsidR="000C44A8" w:rsidRPr="00022C0F">
        <w:t xml:space="preserve"> na območju SGC Kronovo</w:t>
      </w:r>
      <w:r w:rsidR="0078618D" w:rsidRPr="00022C0F">
        <w:t>:</w:t>
      </w:r>
      <w:r w:rsidR="000F04F5" w:rsidRPr="00022C0F">
        <w:t xml:space="preserve"> </w:t>
      </w:r>
      <w:r w:rsidR="00C274FF" w:rsidRPr="00022C0F">
        <w:t>ob dovoznih cestah C1 in C2 (do profila P16–C2)</w:t>
      </w:r>
      <w:r w:rsidR="00D47050" w:rsidRPr="00022C0F">
        <w:t xml:space="preserve"> </w:t>
      </w:r>
      <w:r w:rsidR="000F04F5" w:rsidRPr="00022C0F">
        <w:t xml:space="preserve">z </w:t>
      </w:r>
      <w:r w:rsidR="00D47050" w:rsidRPr="00022C0F">
        <w:t>napaja</w:t>
      </w:r>
      <w:r w:rsidR="000F04F5" w:rsidRPr="00022C0F">
        <w:t>njem</w:t>
      </w:r>
      <w:r w:rsidR="00D47050" w:rsidRPr="00022C0F">
        <w:t xml:space="preserve"> iz TP SGC Dolenje Kronovo</w:t>
      </w:r>
      <w:r w:rsidR="005C3A99" w:rsidRPr="00022C0F">
        <w:t xml:space="preserve"> in ob regionalni cesti v dolžini 310 m</w:t>
      </w:r>
      <w:r w:rsidR="000F04F5" w:rsidRPr="00022C0F">
        <w:t xml:space="preserve"> vključena v obstoječi tokokrog cestne razsvetljave.</w:t>
      </w:r>
    </w:p>
    <w:p w14:paraId="337BD16B" w14:textId="432C9D04" w:rsidR="00416C2E" w:rsidRPr="00022C0F" w:rsidRDefault="00045E26" w:rsidP="00921E51">
      <w:pPr>
        <w:pStyle w:val="Naslov2"/>
        <w:spacing w:line="260" w:lineRule="exact"/>
      </w:pPr>
      <w:r w:rsidRPr="00022C0F">
        <w:t>Vodovodno omrežje</w:t>
      </w:r>
    </w:p>
    <w:p w14:paraId="301DC8E5" w14:textId="03E051EB" w:rsidR="00045E26" w:rsidRPr="00022C0F" w:rsidRDefault="00045E26" w:rsidP="004221DC">
      <w:pPr>
        <w:pStyle w:val="Zamik1"/>
      </w:pPr>
      <w:r w:rsidRPr="00022C0F">
        <w:t>sekundarno vodovodno omrežje za oskrbo območja poslovne cone SGC Dolenje Kronovo s sanitarno in požarno vodo v koridorju ceste C1 in ceste C2</w:t>
      </w:r>
      <w:r w:rsidR="000D3301" w:rsidRPr="00022C0F">
        <w:t xml:space="preserve"> (do profila P16–C2)</w:t>
      </w:r>
      <w:r w:rsidRPr="00022C0F">
        <w:t xml:space="preserve"> s prečkanjem regionalne ceste in navezavo na vodovodno omrežje v naselju Dolenje Kronovo</w:t>
      </w:r>
    </w:p>
    <w:p w14:paraId="01B0B690" w14:textId="1E6E2CDE" w:rsidR="00045E26" w:rsidRPr="00022C0F" w:rsidRDefault="00A92036" w:rsidP="004221DC">
      <w:pPr>
        <w:pStyle w:val="Zamik1"/>
      </w:pPr>
      <w:r w:rsidRPr="00022C0F">
        <w:t>vod</w:t>
      </w:r>
      <w:r w:rsidR="005E19D1" w:rsidRPr="00022C0F">
        <w:t xml:space="preserve"> 1: NL DN 100 dolžine 445,0 m</w:t>
      </w:r>
      <w:r w:rsidR="00045E26" w:rsidRPr="00022C0F">
        <w:t xml:space="preserve"> za napajanje severnega dela poslovne cone</w:t>
      </w:r>
    </w:p>
    <w:p w14:paraId="73585CB8" w14:textId="657A1AB5" w:rsidR="00045E26" w:rsidRPr="00022C0F" w:rsidRDefault="00A92036" w:rsidP="004221DC">
      <w:pPr>
        <w:pStyle w:val="Zamik1"/>
      </w:pPr>
      <w:r w:rsidRPr="00022C0F">
        <w:t>vod</w:t>
      </w:r>
      <w:r w:rsidR="005E19D1" w:rsidRPr="00022C0F">
        <w:t xml:space="preserve"> 2: NL DN 100</w:t>
      </w:r>
      <w:r w:rsidR="00045E26" w:rsidRPr="00022C0F">
        <w:t xml:space="preserve"> </w:t>
      </w:r>
      <w:r w:rsidR="00CF52BE" w:rsidRPr="00022C0F">
        <w:t>do profila P16–C2</w:t>
      </w:r>
      <w:r w:rsidR="00B137FD" w:rsidRPr="00022C0F">
        <w:t xml:space="preserve"> </w:t>
      </w:r>
      <w:r w:rsidR="00045E26" w:rsidRPr="00022C0F">
        <w:t xml:space="preserve">za napajanje </w:t>
      </w:r>
      <w:r w:rsidR="004108C6" w:rsidRPr="00022C0F">
        <w:t>juž</w:t>
      </w:r>
      <w:r w:rsidR="00045E26" w:rsidRPr="00022C0F">
        <w:t>nega dela poslovne cone</w:t>
      </w:r>
    </w:p>
    <w:p w14:paraId="1FE9F7B5" w14:textId="77777777" w:rsidR="00C76EB2" w:rsidRPr="00022C0F" w:rsidRDefault="004108C6" w:rsidP="00921E51">
      <w:pPr>
        <w:pStyle w:val="Naslov2"/>
        <w:spacing w:line="260" w:lineRule="exact"/>
      </w:pPr>
      <w:r w:rsidRPr="00022C0F">
        <w:t>Kanalizacijsko omrežje</w:t>
      </w:r>
    </w:p>
    <w:p w14:paraId="6DD0A4B5" w14:textId="77777777" w:rsidR="004108C6" w:rsidRPr="00022C0F" w:rsidRDefault="004108C6" w:rsidP="004221DC">
      <w:pPr>
        <w:pStyle w:val="Zamik1"/>
      </w:pPr>
      <w:r w:rsidRPr="00022C0F">
        <w:t>odvod komunalnih odpadnih vod:</w:t>
      </w:r>
    </w:p>
    <w:p w14:paraId="784B984E" w14:textId="77777777" w:rsidR="004108C6" w:rsidRPr="00022C0F" w:rsidRDefault="00B23FA6" w:rsidP="00921E51">
      <w:pPr>
        <w:numPr>
          <w:ilvl w:val="1"/>
          <w:numId w:val="1"/>
        </w:numPr>
        <w:tabs>
          <w:tab w:val="clear" w:pos="1440"/>
        </w:tabs>
        <w:spacing w:line="260" w:lineRule="exact"/>
        <w:ind w:left="851" w:hanging="425"/>
        <w:rPr>
          <w:rFonts w:cs="Arial"/>
        </w:rPr>
      </w:pPr>
      <w:r w:rsidRPr="00022C0F">
        <w:rPr>
          <w:rFonts w:cs="Arial"/>
        </w:rPr>
        <w:t>kanal F1:GRP 250, L = 312,7 m</w:t>
      </w:r>
    </w:p>
    <w:p w14:paraId="3458930B" w14:textId="77777777" w:rsidR="00B137FD" w:rsidRPr="00022C0F" w:rsidRDefault="004108C6" w:rsidP="00921E51">
      <w:pPr>
        <w:numPr>
          <w:ilvl w:val="1"/>
          <w:numId w:val="1"/>
        </w:numPr>
        <w:tabs>
          <w:tab w:val="clear" w:pos="1440"/>
        </w:tabs>
        <w:spacing w:line="260" w:lineRule="exact"/>
        <w:ind w:left="851" w:hanging="425"/>
        <w:rPr>
          <w:rFonts w:cs="Arial"/>
        </w:rPr>
      </w:pPr>
      <w:r w:rsidRPr="00022C0F">
        <w:rPr>
          <w:rFonts w:cs="Arial"/>
        </w:rPr>
        <w:t>kanal F2: GRP 250, L =</w:t>
      </w:r>
      <w:r w:rsidR="00B23FA6" w:rsidRPr="00022C0F">
        <w:rPr>
          <w:rFonts w:cs="Arial"/>
        </w:rPr>
        <w:t xml:space="preserve"> 163,4 m</w:t>
      </w:r>
    </w:p>
    <w:p w14:paraId="41888F79" w14:textId="77777777" w:rsidR="00B137FD" w:rsidRPr="00022C0F" w:rsidRDefault="00B23FA6" w:rsidP="00921E51">
      <w:pPr>
        <w:numPr>
          <w:ilvl w:val="1"/>
          <w:numId w:val="1"/>
        </w:numPr>
        <w:tabs>
          <w:tab w:val="clear" w:pos="1440"/>
        </w:tabs>
        <w:spacing w:line="260" w:lineRule="exact"/>
        <w:ind w:left="851" w:hanging="425"/>
        <w:rPr>
          <w:rFonts w:cs="Arial"/>
        </w:rPr>
      </w:pPr>
      <w:r w:rsidRPr="00022C0F">
        <w:rPr>
          <w:rFonts w:cs="Arial"/>
        </w:rPr>
        <w:t>kanal F3: GRP 250</w:t>
      </w:r>
      <w:r w:rsidR="00B2294A" w:rsidRPr="00022C0F">
        <w:rPr>
          <w:rFonts w:cs="Arial"/>
        </w:rPr>
        <w:t xml:space="preserve"> </w:t>
      </w:r>
      <w:r w:rsidR="00B2294A" w:rsidRPr="00022C0F">
        <w:t>do profila P16–C2</w:t>
      </w:r>
    </w:p>
    <w:p w14:paraId="07A4A0D3" w14:textId="77777777" w:rsidR="00B137FD" w:rsidRPr="00022C0F" w:rsidRDefault="00CC10C9" w:rsidP="00921E51">
      <w:pPr>
        <w:numPr>
          <w:ilvl w:val="1"/>
          <w:numId w:val="1"/>
        </w:numPr>
        <w:tabs>
          <w:tab w:val="clear" w:pos="1440"/>
        </w:tabs>
        <w:spacing w:line="260" w:lineRule="exact"/>
        <w:ind w:left="851" w:hanging="425"/>
        <w:rPr>
          <w:rFonts w:cs="Arial"/>
        </w:rPr>
      </w:pPr>
      <w:r w:rsidRPr="00022C0F">
        <w:rPr>
          <w:rFonts w:cs="Arial"/>
        </w:rPr>
        <w:t>tlačni vod: PE100 D110</w:t>
      </w:r>
      <w:r w:rsidR="00B23FA6" w:rsidRPr="00022C0F">
        <w:rPr>
          <w:rFonts w:cs="Arial"/>
        </w:rPr>
        <w:t xml:space="preserve"> za prečrpavanje komunalnih odpadnih vod iz nižje ležečega območja</w:t>
      </w:r>
      <w:r w:rsidR="00E41580" w:rsidRPr="00022C0F">
        <w:rPr>
          <w:rFonts w:cs="Arial"/>
        </w:rPr>
        <w:t xml:space="preserve"> (črpališče)</w:t>
      </w:r>
      <w:r w:rsidR="00B23FA6" w:rsidRPr="00022C0F">
        <w:rPr>
          <w:rFonts w:cs="Arial"/>
        </w:rPr>
        <w:t xml:space="preserve"> do kanala F1</w:t>
      </w:r>
    </w:p>
    <w:p w14:paraId="23B267DB" w14:textId="2EF4FD42" w:rsidR="00B23FA6" w:rsidRPr="00022C0F" w:rsidRDefault="00B23FA6" w:rsidP="004221DC">
      <w:pPr>
        <w:pStyle w:val="Zamik1"/>
      </w:pPr>
      <w:r w:rsidRPr="00022C0F">
        <w:t>odvod padavinskih vod:</w:t>
      </w:r>
    </w:p>
    <w:p w14:paraId="7A31BCB7" w14:textId="77777777" w:rsidR="00B137FD" w:rsidRPr="00022C0F" w:rsidRDefault="00B23FA6" w:rsidP="004221DC">
      <w:pPr>
        <w:pStyle w:val="Zamik1"/>
      </w:pPr>
      <w:r w:rsidRPr="00022C0F">
        <w:t>kanal M1:GRP 800</w:t>
      </w:r>
      <w:r w:rsidR="001C73D5" w:rsidRPr="00022C0F">
        <w:t xml:space="preserve"> do profila P16–C2</w:t>
      </w:r>
    </w:p>
    <w:p w14:paraId="563C0F5C" w14:textId="51BA7BF1" w:rsidR="00B23FA6" w:rsidRPr="00022C0F" w:rsidRDefault="00B23FA6" w:rsidP="004221DC">
      <w:pPr>
        <w:pStyle w:val="Zamik1"/>
      </w:pPr>
      <w:r w:rsidRPr="00022C0F">
        <w:t>kanal M2: GRP 500, L = 164,1 m</w:t>
      </w:r>
    </w:p>
    <w:p w14:paraId="59260E18" w14:textId="77777777" w:rsidR="00E41580" w:rsidRPr="00022C0F" w:rsidRDefault="00E41580" w:rsidP="004221DC">
      <w:pPr>
        <w:pStyle w:val="Zamik1"/>
      </w:pPr>
      <w:r w:rsidRPr="00022C0F">
        <w:t>črpališče:</w:t>
      </w:r>
      <w:r w:rsidR="00CD6918" w:rsidRPr="00022C0F">
        <w:t xml:space="preserve"> </w:t>
      </w:r>
      <w:r w:rsidRPr="00022C0F">
        <w:t>črpalni jašek za prečrpavanje komunalnih odpadnih vod na koncu južnega kraka ceste C2 do višje ležečega gravitacijskega kanala F1 v križišču cest C1 in C2, napajanje črpališča iz nove TP SGC Dolenje Kronovo:</w:t>
      </w:r>
    </w:p>
    <w:p w14:paraId="23F7881C" w14:textId="77777777" w:rsidR="00B665E6" w:rsidRPr="00022C0F" w:rsidRDefault="004E6908" w:rsidP="00921E51">
      <w:pPr>
        <w:pStyle w:val="Naslov2"/>
        <w:spacing w:line="260" w:lineRule="exact"/>
      </w:pPr>
      <w:r w:rsidRPr="00022C0F">
        <w:t>Zavarovanje plinovodnega omrežja</w:t>
      </w:r>
    </w:p>
    <w:p w14:paraId="6A2D6865" w14:textId="0DFEDA26" w:rsidR="00E41580" w:rsidRPr="00022C0F" w:rsidRDefault="00E41580" w:rsidP="004221DC">
      <w:pPr>
        <w:pStyle w:val="Zamik1"/>
      </w:pPr>
      <w:r w:rsidRPr="00022C0F">
        <w:t xml:space="preserve">zavarovanje obstoječega plinovoda M4 (MRP Krško – MRP Novo mesto) med </w:t>
      </w:r>
      <w:r w:rsidR="00015374" w:rsidRPr="00022C0F">
        <w:t xml:space="preserve">profiloma P6 0+115.000 in P8 0+155.000 (med gradnjo obvezen geološko-geomehanski nadzor), zaščitna </w:t>
      </w:r>
      <w:r w:rsidR="00015374" w:rsidRPr="00022C0F">
        <w:lastRenderedPageBreak/>
        <w:t>konstrukcija 2,5 m x 17,0 m iz montažnih AB plošč velikosti 2,5 m x 1,0 m, d= 0,2 m</w:t>
      </w:r>
      <w:r w:rsidR="00015416" w:rsidRPr="00022C0F">
        <w:t>,</w:t>
      </w:r>
      <w:r w:rsidR="00015374" w:rsidRPr="00022C0F">
        <w:t xml:space="preserve"> položena osno preko plinovoda</w:t>
      </w:r>
      <w:r w:rsidR="00A86862" w:rsidRPr="00022C0F">
        <w:t>.</w:t>
      </w:r>
    </w:p>
    <w:p w14:paraId="0FADCE7D" w14:textId="77777777" w:rsidR="00A86862" w:rsidRPr="00022C0F" w:rsidRDefault="00A86862" w:rsidP="00921E51">
      <w:pPr>
        <w:spacing w:line="260" w:lineRule="exact"/>
        <w:rPr>
          <w:rFonts w:cs="Arial"/>
        </w:rPr>
      </w:pPr>
    </w:p>
    <w:p w14:paraId="653B48CE" w14:textId="28EA0F21" w:rsidR="00B137FD" w:rsidRPr="00022C0F" w:rsidRDefault="00D53245" w:rsidP="00921E51">
      <w:pPr>
        <w:pStyle w:val="NatevanjeIIIIII"/>
        <w:spacing w:line="260" w:lineRule="exact"/>
      </w:pPr>
      <w:r w:rsidRPr="00022C0F">
        <w:t xml:space="preserve">Presoja vplivov na okolje </w:t>
      </w:r>
      <w:r w:rsidR="00926E4B" w:rsidRPr="00022C0F">
        <w:t>je bila izvedena</w:t>
      </w:r>
      <w:r w:rsidR="00271D5C" w:rsidRPr="00022C0F">
        <w:t xml:space="preserve"> za poseg:</w:t>
      </w:r>
      <w:r w:rsidR="00A268C6" w:rsidRPr="00022C0F">
        <w:t xml:space="preserve"> </w:t>
      </w:r>
      <w:r w:rsidR="004C45E7" w:rsidRPr="00022C0F">
        <w:t>ureditev prometne in komunalne infrastrukture turistično storitvene gospodarske cone Dolen</w:t>
      </w:r>
      <w:r w:rsidR="006839A4">
        <w:t>j</w:t>
      </w:r>
      <w:r w:rsidR="004C45E7" w:rsidRPr="00022C0F">
        <w:t>e Kronovo</w:t>
      </w:r>
      <w:r w:rsidR="00A268C6" w:rsidRPr="00022C0F">
        <w:t>,</w:t>
      </w:r>
      <w:r w:rsidR="00926E4B" w:rsidRPr="00022C0F">
        <w:t xml:space="preserve"> </w:t>
      </w:r>
      <w:r w:rsidR="00E52BB3" w:rsidRPr="00022C0F">
        <w:t xml:space="preserve">na zemljiščih </w:t>
      </w:r>
      <w:proofErr w:type="spellStart"/>
      <w:r w:rsidR="00E52BB3" w:rsidRPr="00022C0F">
        <w:t>parc</w:t>
      </w:r>
      <w:proofErr w:type="spellEnd"/>
      <w:r w:rsidR="00E52BB3" w:rsidRPr="00022C0F">
        <w:t>. št.</w:t>
      </w:r>
      <w:r w:rsidR="00D9082D" w:rsidRPr="00022C0F">
        <w:t xml:space="preserve"> </w:t>
      </w:r>
      <w:r w:rsidR="00016F61" w:rsidRPr="00022C0F">
        <w:t>251, 1401/10, 1401/11, 1401/12, 1401/13, 1401/3, 1401/4, 1401/9, 1406/9, 1411/4, 1411/5, 1411/6, 1412/109, 1412/16, 1412/60, 1412/61, 1412/64, 1412/67, 1412/68, 1412/75, 1412/76, 1412/80, 1412/81, 1412/83, 1412/84, 1412/89, 1412/90, 1417/1, 1419/22, 1420/3, 249, 250, 264/1, 265/5, 265/6, 265/7, 266/4, 267/1, 267/2, 267/3, 269/1, 269/2, 269/3, 269/4, 269/5, 270/11, 270/12, 270/13, 270/14, 270/15, 271/1, 271/2, 271/3, 272/2, 272/3, 275/4, 275/5, 275/6, 275/8, 276/5, 276/6, 276/7, 276/8, 277/5, 277/6, 277/7, 278/4, 278/5, 278/6, 278/7, 278/8, 279/10, 279/4, 279/5, 279/6, 279/7, 280/3, 280/4, 280/5, 280/6, 280/7, 280/8, 283/3, 285/3, 286/3, 290/10, 290/6, 290/7, 290/8, 290/9, 291/10, 291/11, 291/12, 291/13, 291/14, 291/15, 291/16, 292/5, 292/6, 292/7, 293/1, 296/2, 296/3, 296/4, 296/5, 296/6, 298/2</w:t>
      </w:r>
      <w:r w:rsidR="00306BA5" w:rsidRPr="00022C0F">
        <w:t>,</w:t>
      </w:r>
      <w:r w:rsidR="00016F61" w:rsidRPr="00022C0F">
        <w:t xml:space="preserve"> vse k.o</w:t>
      </w:r>
      <w:r w:rsidR="00DB64E4" w:rsidRPr="00022C0F">
        <w:t>.</w:t>
      </w:r>
      <w:r w:rsidR="00016F61" w:rsidRPr="00022C0F">
        <w:t xml:space="preserve"> </w:t>
      </w:r>
      <w:r w:rsidR="00306BA5" w:rsidRPr="00022C0F">
        <w:t xml:space="preserve">1467 </w:t>
      </w:r>
      <w:r w:rsidR="00016F61" w:rsidRPr="00022C0F">
        <w:t>Družinska vas</w:t>
      </w:r>
      <w:r w:rsidR="00F43ED3" w:rsidRPr="00022C0F">
        <w:t xml:space="preserve">. </w:t>
      </w:r>
      <w:r w:rsidR="004C45E7" w:rsidRPr="00022C0F">
        <w:t>Iz presoje vplivov na okolje</w:t>
      </w:r>
      <w:r w:rsidR="00926E4B" w:rsidRPr="00022C0F">
        <w:t xml:space="preserve"> izhaja</w:t>
      </w:r>
      <w:r w:rsidR="004C45E7" w:rsidRPr="00022C0F">
        <w:t>,</w:t>
      </w:r>
      <w:r w:rsidR="00926E4B" w:rsidRPr="00022C0F">
        <w:t xml:space="preserve"> da nameravana gradnja nima pomembnih škodljivih vplivov na okolje. Investitor (nosilec nameravanega posega) mora z namenom preprečitve, zmanjšanja ali odprave škodljivih</w:t>
      </w:r>
      <w:r w:rsidR="006A47DA" w:rsidRPr="00022C0F">
        <w:t xml:space="preserve"> vplivov na okolje, </w:t>
      </w:r>
      <w:r w:rsidR="004C45E7" w:rsidRPr="00022C0F">
        <w:t>pri</w:t>
      </w:r>
      <w:r w:rsidR="007D03B8" w:rsidRPr="00022C0F">
        <w:t xml:space="preserve"> gradnji in</w:t>
      </w:r>
      <w:r w:rsidR="004C45E7" w:rsidRPr="00022C0F">
        <w:t xml:space="preserve"> uporabi oz. obratovanju</w:t>
      </w:r>
      <w:r w:rsidR="009E4A4C" w:rsidRPr="00022C0F">
        <w:t xml:space="preserve"> načrtovanih ureditev</w:t>
      </w:r>
      <w:r w:rsidR="004C45E7" w:rsidRPr="00022C0F">
        <w:t>, poleg zahtev in ukrepov iz Odloka o občinskem podrobnem prostorskem načrtu turistično storitvena gospodarska cona Dolenje Kronovo (Uradni list RS, št. št. 26/16</w:t>
      </w:r>
      <w:r w:rsidR="00016F61" w:rsidRPr="00022C0F">
        <w:t>)</w:t>
      </w:r>
      <w:r w:rsidR="004C45E7" w:rsidRPr="00022C0F">
        <w:t xml:space="preserve"> in zakonsko predpisanih ukrepov, upoštevati tudi naslednje ukrepe in pogoje:</w:t>
      </w:r>
    </w:p>
    <w:p w14:paraId="6CA774C2" w14:textId="6121B576" w:rsidR="00442E89" w:rsidRPr="00022C0F" w:rsidRDefault="00442E89" w:rsidP="00921E51">
      <w:pPr>
        <w:spacing w:line="260" w:lineRule="exact"/>
      </w:pPr>
    </w:p>
    <w:p w14:paraId="728A164C" w14:textId="77777777" w:rsidR="00B137FD" w:rsidRPr="00022C0F" w:rsidRDefault="00442E89" w:rsidP="00921E51">
      <w:pPr>
        <w:numPr>
          <w:ilvl w:val="0"/>
          <w:numId w:val="3"/>
        </w:numPr>
        <w:spacing w:line="260" w:lineRule="exact"/>
        <w:ind w:left="567" w:hanging="567"/>
      </w:pPr>
      <w:r w:rsidRPr="00022C0F">
        <w:t xml:space="preserve">Varstvo tal in </w:t>
      </w:r>
      <w:r w:rsidR="0042184A" w:rsidRPr="00022C0F">
        <w:t xml:space="preserve">podzemnih </w:t>
      </w:r>
      <w:r w:rsidRPr="00022C0F">
        <w:t>voda</w:t>
      </w:r>
    </w:p>
    <w:p w14:paraId="33117034" w14:textId="2E64F7FB" w:rsidR="00603557" w:rsidRPr="00022C0F" w:rsidRDefault="00603557" w:rsidP="00921E51">
      <w:pPr>
        <w:numPr>
          <w:ilvl w:val="1"/>
          <w:numId w:val="3"/>
        </w:numPr>
        <w:tabs>
          <w:tab w:val="left" w:pos="567"/>
          <w:tab w:val="left" w:pos="1560"/>
        </w:tabs>
        <w:spacing w:line="260" w:lineRule="exact"/>
        <w:ind w:left="567" w:right="-8" w:hanging="567"/>
        <w:rPr>
          <w:rFonts w:cs="Arial"/>
        </w:rPr>
      </w:pPr>
      <w:r w:rsidRPr="00022C0F">
        <w:rPr>
          <w:rFonts w:cs="Arial"/>
        </w:rPr>
        <w:t>Čas gradnje</w:t>
      </w:r>
    </w:p>
    <w:p w14:paraId="3F0A56D4" w14:textId="77777777" w:rsidR="00603557" w:rsidRPr="00022C0F" w:rsidRDefault="007D03B8" w:rsidP="004221DC">
      <w:pPr>
        <w:pStyle w:val="Zamik1"/>
      </w:pPr>
      <w:r w:rsidRPr="00022C0F">
        <w:t>i</w:t>
      </w:r>
      <w:r w:rsidR="00603557" w:rsidRPr="00022C0F">
        <w:t xml:space="preserve">zkopani material se mora začasno </w:t>
      </w:r>
      <w:r w:rsidR="0067427A" w:rsidRPr="00022C0F">
        <w:t>skladiščiti</w:t>
      </w:r>
      <w:r w:rsidR="00603557" w:rsidRPr="00022C0F">
        <w:t xml:space="preserve"> znotraj</w:t>
      </w:r>
      <w:r w:rsidR="0067427A" w:rsidRPr="00022C0F">
        <w:t xml:space="preserve"> območja</w:t>
      </w:r>
      <w:r w:rsidR="00603557" w:rsidRPr="00022C0F">
        <w:t xml:space="preserve"> cone, </w:t>
      </w:r>
      <w:r w:rsidR="0067427A" w:rsidRPr="00022C0F">
        <w:t>skladiščenje</w:t>
      </w:r>
      <w:r w:rsidR="00603557" w:rsidRPr="00022C0F">
        <w:t xml:space="preserve"> izven </w:t>
      </w:r>
      <w:r w:rsidR="0067427A" w:rsidRPr="00022C0F">
        <w:t xml:space="preserve">območja </w:t>
      </w:r>
      <w:r w:rsidR="00603557" w:rsidRPr="00022C0F">
        <w:t>cone ni dovoljeno;</w:t>
      </w:r>
    </w:p>
    <w:p w14:paraId="0AB1D7FD" w14:textId="77777777" w:rsidR="002B3C79" w:rsidRPr="00022C0F" w:rsidRDefault="002B3C79" w:rsidP="004221DC">
      <w:pPr>
        <w:pStyle w:val="Zamik1"/>
      </w:pPr>
      <w:r w:rsidRPr="00022C0F">
        <w:t>vsi transportni in gradbeni stroji, uporabljeni pri gradnji, morajo biti tehnično brezhibni in ustrezno vzdrževani;</w:t>
      </w:r>
    </w:p>
    <w:p w14:paraId="63B7B7A2" w14:textId="77777777" w:rsidR="00603557" w:rsidRPr="00022C0F" w:rsidRDefault="00603557" w:rsidP="004221DC">
      <w:pPr>
        <w:pStyle w:val="Zamik1"/>
      </w:pPr>
      <w:r w:rsidRPr="00022C0F">
        <w:t>vzdrževalna dela na gradbenih strojih se morajo izvajati izven območja gradbišča, v ustrezno opremljenih delavnicah;</w:t>
      </w:r>
    </w:p>
    <w:p w14:paraId="1A0CC0EF" w14:textId="77777777" w:rsidR="00603557" w:rsidRPr="00022C0F" w:rsidRDefault="00603557" w:rsidP="004221DC">
      <w:pPr>
        <w:pStyle w:val="Zamik1"/>
      </w:pPr>
      <w:r w:rsidRPr="00022C0F">
        <w:t>točenje goriva v gradbene stroje na območju gradbišča je treba izvajati z ustrezno cisterno za razvoz goriva;</w:t>
      </w:r>
    </w:p>
    <w:p w14:paraId="765246B2" w14:textId="16C901FD" w:rsidR="00603557" w:rsidRPr="00022C0F" w:rsidRDefault="00603557" w:rsidP="004221DC">
      <w:pPr>
        <w:pStyle w:val="Zamik1"/>
      </w:pPr>
      <w:r w:rsidRPr="00022C0F">
        <w:t>točenje goriva</w:t>
      </w:r>
      <w:r w:rsidR="00B137FD" w:rsidRPr="00022C0F">
        <w:t xml:space="preserve"> </w:t>
      </w:r>
      <w:r w:rsidRPr="00022C0F">
        <w:t>in olja iz sodov ni dovoljeno;</w:t>
      </w:r>
    </w:p>
    <w:p w14:paraId="4D6F0B81" w14:textId="77777777" w:rsidR="00603557" w:rsidRPr="00022C0F" w:rsidRDefault="00603557" w:rsidP="004221DC">
      <w:pPr>
        <w:pStyle w:val="Zamik1"/>
      </w:pPr>
      <w:r w:rsidRPr="00022C0F">
        <w:t>za primer izrednih dogodkov, kot je npr. razlitje goriva ali olja iz strojev in transportnih vozil ali razlitje drugih nevarnih snovi, mora biti izdelan poslovnik (načrt ravnanja) za takojšnje ukrepanje;</w:t>
      </w:r>
    </w:p>
    <w:p w14:paraId="381942FC" w14:textId="77777777" w:rsidR="00603557" w:rsidRPr="00022C0F" w:rsidRDefault="00603557" w:rsidP="004221DC">
      <w:pPr>
        <w:pStyle w:val="Zamik1"/>
      </w:pPr>
      <w:r w:rsidRPr="00022C0F">
        <w:t>vsak morebitni vnos onesnaževala v tla in posredno v podzemne vode je treba takoj sanirati, in sicer je treba onesnaženo mesto, če je to mogoče, najprej nevtralizirati, izkopati ves onesnaženi material, ga shraniti v neprepustne zaprte posode in skladiščiti do predaje pooblaščeni organizaciji za ravnanje s tovrstnimi odpadki;</w:t>
      </w:r>
    </w:p>
    <w:p w14:paraId="3C2B7F56" w14:textId="77777777" w:rsidR="00034B06" w:rsidRPr="00022C0F" w:rsidRDefault="00034B06" w:rsidP="004221DC">
      <w:pPr>
        <w:pStyle w:val="Zamik1"/>
      </w:pPr>
      <w:r w:rsidRPr="00022C0F">
        <w:t>po končanju del je treba odstraniti vse postavljene provizorije in pomožne objekte ter odstraniti vse ostanke začasnih deponij;</w:t>
      </w:r>
    </w:p>
    <w:p w14:paraId="6BC0CC26" w14:textId="77777777" w:rsidR="0067427A" w:rsidRPr="00022C0F" w:rsidRDefault="00603557" w:rsidP="004221DC">
      <w:pPr>
        <w:pStyle w:val="Zamik1"/>
      </w:pPr>
      <w:r w:rsidRPr="00022C0F">
        <w:t>vse površine, ki bodo z gradnjo prizadete je treba takoj po končani gradnji sanirati in vrniti v prvotno stanje;</w:t>
      </w:r>
    </w:p>
    <w:p w14:paraId="5E64B9B3" w14:textId="77777777" w:rsidR="007D03B8" w:rsidRPr="00022C0F" w:rsidRDefault="0067427A" w:rsidP="004221DC">
      <w:pPr>
        <w:pStyle w:val="Zamik1"/>
      </w:pPr>
      <w:r w:rsidRPr="00022C0F">
        <w:t>pred prijavo začetka gradnje je treba izvesti vzorčenje in analizo tal</w:t>
      </w:r>
      <w:r w:rsidR="002B3C79" w:rsidRPr="00022C0F">
        <w:t xml:space="preserve"> na mestu predvidenega posega, in sicer</w:t>
      </w:r>
      <w:r w:rsidRPr="00022C0F">
        <w:t xml:space="preserve"> </w:t>
      </w:r>
      <w:r w:rsidR="002B3C79" w:rsidRPr="00022C0F">
        <w:t xml:space="preserve">vsaj </w:t>
      </w:r>
      <w:r w:rsidRPr="00022C0F">
        <w:t>za osnovne pedološke parametre</w:t>
      </w:r>
      <w:r w:rsidR="002B3C79" w:rsidRPr="00022C0F">
        <w:t xml:space="preserve">: </w:t>
      </w:r>
      <w:r w:rsidR="004B45C3" w:rsidRPr="00022C0F">
        <w:t xml:space="preserve">suha snov (s.s.), pH ekstrakcija s CaCl2, delež organske snovi, skupni dušik, rastlinam dostopni fosfor, rastlinam dostopni kalij, zrnavost tal (tekstura), </w:t>
      </w:r>
      <w:proofErr w:type="spellStart"/>
      <w:r w:rsidR="004B45C3" w:rsidRPr="00022C0F">
        <w:t>kationska</w:t>
      </w:r>
      <w:proofErr w:type="spellEnd"/>
      <w:r w:rsidR="004B45C3" w:rsidRPr="00022C0F">
        <w:t xml:space="preserve"> izmenjevalna kapaciteta (</w:t>
      </w:r>
      <w:proofErr w:type="spellStart"/>
      <w:r w:rsidR="004B45C3" w:rsidRPr="00022C0F">
        <w:t>CEC</w:t>
      </w:r>
      <w:proofErr w:type="spellEnd"/>
      <w:r w:rsidR="004B45C3" w:rsidRPr="00022C0F">
        <w:t xml:space="preserve">), prostorninska gostota, električna prevodnost, </w:t>
      </w:r>
      <w:r w:rsidRPr="00022C0F">
        <w:t>in koncentracije nevarnih snovi v tleh</w:t>
      </w:r>
      <w:r w:rsidR="002B3C79" w:rsidRPr="00022C0F">
        <w:t xml:space="preserve">: </w:t>
      </w:r>
      <w:r w:rsidR="004B45C3" w:rsidRPr="00022C0F">
        <w:t xml:space="preserve">kovine </w:t>
      </w:r>
      <w:proofErr w:type="spellStart"/>
      <w:r w:rsidR="004B45C3" w:rsidRPr="00022C0F">
        <w:t>ekstrahirane</w:t>
      </w:r>
      <w:proofErr w:type="spellEnd"/>
      <w:r w:rsidR="004B45C3" w:rsidRPr="00022C0F">
        <w:t xml:space="preserve"> z zlatotopko (</w:t>
      </w:r>
      <w:proofErr w:type="spellStart"/>
      <w:r w:rsidR="004B45C3" w:rsidRPr="00022C0F">
        <w:t>Cd</w:t>
      </w:r>
      <w:proofErr w:type="spellEnd"/>
      <w:r w:rsidR="004B45C3" w:rsidRPr="00022C0F">
        <w:t xml:space="preserve">, </w:t>
      </w:r>
      <w:proofErr w:type="spellStart"/>
      <w:r w:rsidR="004B45C3" w:rsidRPr="00022C0F">
        <w:t>Cu</w:t>
      </w:r>
      <w:proofErr w:type="spellEnd"/>
      <w:r w:rsidR="004B45C3" w:rsidRPr="00022C0F">
        <w:t xml:space="preserve">, Ni, </w:t>
      </w:r>
      <w:proofErr w:type="spellStart"/>
      <w:r w:rsidR="004B45C3" w:rsidRPr="00022C0F">
        <w:t>Pb</w:t>
      </w:r>
      <w:proofErr w:type="spellEnd"/>
      <w:r w:rsidR="004B45C3" w:rsidRPr="00022C0F">
        <w:t xml:space="preserve">, Zn, </w:t>
      </w:r>
      <w:proofErr w:type="spellStart"/>
      <w:r w:rsidR="004B45C3" w:rsidRPr="00022C0F">
        <w:t>Cr</w:t>
      </w:r>
      <w:proofErr w:type="spellEnd"/>
      <w:r w:rsidR="004B45C3" w:rsidRPr="00022C0F">
        <w:t xml:space="preserve">, </w:t>
      </w:r>
      <w:proofErr w:type="spellStart"/>
      <w:r w:rsidR="004B45C3" w:rsidRPr="00022C0F">
        <w:t>Hg</w:t>
      </w:r>
      <w:proofErr w:type="spellEnd"/>
      <w:r w:rsidR="004B45C3" w:rsidRPr="00022C0F">
        <w:t xml:space="preserve">, </w:t>
      </w:r>
      <w:proofErr w:type="spellStart"/>
      <w:r w:rsidR="004B45C3" w:rsidRPr="00022C0F">
        <w:t>Co</w:t>
      </w:r>
      <w:proofErr w:type="spellEnd"/>
      <w:r w:rsidR="004B45C3" w:rsidRPr="00022C0F">
        <w:t>, Mo, As), policiklični aromatski ogljikovodiki, klorirani ogljikovodiki (</w:t>
      </w:r>
      <w:proofErr w:type="spellStart"/>
      <w:r w:rsidR="004B45C3" w:rsidRPr="00022C0F">
        <w:t>DDT</w:t>
      </w:r>
      <w:proofErr w:type="spellEnd"/>
      <w:r w:rsidR="004B45C3" w:rsidRPr="00022C0F">
        <w:t>/</w:t>
      </w:r>
      <w:proofErr w:type="spellStart"/>
      <w:r w:rsidR="004B45C3" w:rsidRPr="00022C0F">
        <w:t>DDD</w:t>
      </w:r>
      <w:proofErr w:type="spellEnd"/>
      <w:r w:rsidR="004B45C3" w:rsidRPr="00022C0F">
        <w:t>/</w:t>
      </w:r>
      <w:proofErr w:type="spellStart"/>
      <w:r w:rsidR="004B45C3" w:rsidRPr="00022C0F">
        <w:t>DDE</w:t>
      </w:r>
      <w:proofErr w:type="spellEnd"/>
      <w:r w:rsidR="004B45C3" w:rsidRPr="00022C0F">
        <w:t xml:space="preserve">, </w:t>
      </w:r>
      <w:proofErr w:type="spellStart"/>
      <w:r w:rsidR="004B45C3" w:rsidRPr="00022C0F">
        <w:t>drini</w:t>
      </w:r>
      <w:proofErr w:type="spellEnd"/>
      <w:r w:rsidR="004B45C3" w:rsidRPr="00022C0F">
        <w:t xml:space="preserve">, </w:t>
      </w:r>
      <w:proofErr w:type="spellStart"/>
      <w:r w:rsidR="004B45C3" w:rsidRPr="00022C0F">
        <w:t>HCH</w:t>
      </w:r>
      <w:proofErr w:type="spellEnd"/>
      <w:r w:rsidR="004B45C3" w:rsidRPr="00022C0F">
        <w:t xml:space="preserve"> spojine, atrazin, </w:t>
      </w:r>
      <w:proofErr w:type="spellStart"/>
      <w:r w:rsidR="004B45C3" w:rsidRPr="00022C0F">
        <w:t>simazin</w:t>
      </w:r>
      <w:proofErr w:type="spellEnd"/>
      <w:r w:rsidR="004B45C3" w:rsidRPr="00022C0F">
        <w:t xml:space="preserve">), ogljikovodiki (mineralna olja). </w:t>
      </w:r>
      <w:r w:rsidRPr="00022C0F">
        <w:t xml:space="preserve">V kolikor se izkaže, da parametri potencialno nevarnih snovi niso v skladu z vrednostmi glede na predpis, ki določa mejne, opozorilne in kritične </w:t>
      </w:r>
      <w:proofErr w:type="spellStart"/>
      <w:r w:rsidRPr="00022C0F">
        <w:t>imisijske</w:t>
      </w:r>
      <w:proofErr w:type="spellEnd"/>
      <w:r w:rsidRPr="00022C0F">
        <w:t xml:space="preserve"> vrednosti nevarnih snovi v tleh, je treba celoten </w:t>
      </w:r>
      <w:r w:rsidRPr="00022C0F">
        <w:lastRenderedPageBreak/>
        <w:t>onesnažen material odstraniti in ga predati kot odpadek pooblaščenemu zbiralcu ali izvajalcu obdelave</w:t>
      </w:r>
      <w:r w:rsidR="004B45C3" w:rsidRPr="00022C0F">
        <w:t xml:space="preserve"> tovrstnih odpadkov.</w:t>
      </w:r>
    </w:p>
    <w:p w14:paraId="5934F772" w14:textId="77777777" w:rsidR="00603557" w:rsidRPr="00022C0F" w:rsidRDefault="00603557" w:rsidP="00921E51">
      <w:pPr>
        <w:tabs>
          <w:tab w:val="left" w:pos="567"/>
          <w:tab w:val="left" w:pos="1560"/>
        </w:tabs>
        <w:spacing w:line="260" w:lineRule="exact"/>
        <w:ind w:right="-8"/>
        <w:rPr>
          <w:rFonts w:cs="Arial"/>
        </w:rPr>
      </w:pPr>
    </w:p>
    <w:p w14:paraId="6005AE13" w14:textId="77777777" w:rsidR="00603557" w:rsidRPr="00022C0F" w:rsidRDefault="00603557" w:rsidP="00921E51">
      <w:pPr>
        <w:numPr>
          <w:ilvl w:val="1"/>
          <w:numId w:val="3"/>
        </w:numPr>
        <w:tabs>
          <w:tab w:val="left" w:pos="567"/>
          <w:tab w:val="left" w:pos="1560"/>
        </w:tabs>
        <w:spacing w:line="260" w:lineRule="exact"/>
        <w:ind w:left="567" w:right="-8" w:hanging="567"/>
        <w:rPr>
          <w:rFonts w:cs="Arial"/>
        </w:rPr>
      </w:pPr>
      <w:r w:rsidRPr="00022C0F">
        <w:rPr>
          <w:rFonts w:cs="Arial"/>
        </w:rPr>
        <w:t>Čas obratovanja</w:t>
      </w:r>
    </w:p>
    <w:p w14:paraId="59F9360A" w14:textId="77777777" w:rsidR="00B137FD" w:rsidRPr="00022C0F" w:rsidRDefault="00603557" w:rsidP="004221DC">
      <w:pPr>
        <w:pStyle w:val="Zamik1"/>
      </w:pPr>
      <w:r w:rsidRPr="00022C0F">
        <w:t>za primer izrednih dogodkov, kot je npr. razlitje goriva ali olja iz strojev in transportnih vozil ali razlitje drugih nevarnih snovi, mora biti izdelan poslovnik (načrt ravnanja) za takojšnje ukrepanje;</w:t>
      </w:r>
    </w:p>
    <w:p w14:paraId="2C7F4F56" w14:textId="368651B4" w:rsidR="00603557" w:rsidRPr="00022C0F" w:rsidRDefault="00603557" w:rsidP="004221DC">
      <w:pPr>
        <w:pStyle w:val="Zamik1"/>
      </w:pPr>
      <w:r w:rsidRPr="00022C0F">
        <w:t>vsak morebitni vnos onesnaževala v tla in posredno v podzemne vode je treba takoj sanirati, in sicer je treba onesnaženo mesto, če je to mogoče, najprej nevtralizirati, izkopati ves onesnaženi material, ga shraniti v neprepustne zaprte posode in skladiščiti do predaje pooblaščeni organizaciji za ravnanje s tovrstnimi odpadki.</w:t>
      </w:r>
    </w:p>
    <w:p w14:paraId="2B135136" w14:textId="77777777" w:rsidR="00442E89" w:rsidRPr="00022C0F" w:rsidRDefault="00442E89" w:rsidP="00921E51">
      <w:pPr>
        <w:tabs>
          <w:tab w:val="left" w:pos="567"/>
          <w:tab w:val="left" w:pos="1560"/>
        </w:tabs>
        <w:spacing w:line="260" w:lineRule="exact"/>
        <w:ind w:right="-8"/>
        <w:rPr>
          <w:rFonts w:cs="Arial"/>
        </w:rPr>
      </w:pPr>
    </w:p>
    <w:p w14:paraId="1F1F5C96" w14:textId="245DCA19" w:rsidR="00442E89" w:rsidRPr="00022C0F" w:rsidRDefault="00442E89" w:rsidP="00921E51">
      <w:pPr>
        <w:numPr>
          <w:ilvl w:val="0"/>
          <w:numId w:val="3"/>
        </w:numPr>
        <w:spacing w:line="260" w:lineRule="exact"/>
        <w:ind w:left="567" w:hanging="567"/>
      </w:pPr>
      <w:r w:rsidRPr="00022C0F">
        <w:t xml:space="preserve">Varstvo </w:t>
      </w:r>
      <w:r w:rsidR="0042184A" w:rsidRPr="00022C0F">
        <w:t>površinskih voda</w:t>
      </w:r>
      <w:r w:rsidR="006839A4">
        <w:t xml:space="preserve"> v času gradnje</w:t>
      </w:r>
    </w:p>
    <w:p w14:paraId="112FA369" w14:textId="77777777" w:rsidR="00751CC6" w:rsidRPr="00022C0F" w:rsidRDefault="007D03B8" w:rsidP="004221DC">
      <w:pPr>
        <w:pStyle w:val="Zamik1"/>
      </w:pPr>
      <w:r w:rsidRPr="00022C0F">
        <w:t>m</w:t>
      </w:r>
      <w:r w:rsidR="00081C09" w:rsidRPr="00022C0F">
        <w:t>orebitno</w:t>
      </w:r>
      <w:r w:rsidRPr="00022C0F">
        <w:t xml:space="preserve"> </w:t>
      </w:r>
      <w:r w:rsidR="00081C09" w:rsidRPr="00022C0F">
        <w:t>skladiščenje</w:t>
      </w:r>
      <w:r w:rsidRPr="00022C0F">
        <w:t xml:space="preserve"> zemeljskih izkopov </w:t>
      </w:r>
      <w:r w:rsidR="00081C09" w:rsidRPr="00022C0F">
        <w:t>mora biti urejeno</w:t>
      </w:r>
      <w:r w:rsidRPr="00022C0F">
        <w:t xml:space="preserve"> na način, da bo preprečeno spiranje ali </w:t>
      </w:r>
      <w:proofErr w:type="spellStart"/>
      <w:r w:rsidRPr="00022C0F">
        <w:t>odvodnja</w:t>
      </w:r>
      <w:proofErr w:type="spellEnd"/>
      <w:r w:rsidRPr="00022C0F">
        <w:t xml:space="preserve"> padavinske vode z </w:t>
      </w:r>
      <w:r w:rsidR="00081C09" w:rsidRPr="00022C0F">
        <w:t>lokacije skladiščenja</w:t>
      </w:r>
      <w:r w:rsidRPr="00022C0F">
        <w:t xml:space="preserve"> v vodotoke</w:t>
      </w:r>
      <w:r w:rsidR="00751CC6" w:rsidRPr="00022C0F">
        <w:t>;</w:t>
      </w:r>
    </w:p>
    <w:p w14:paraId="6B9CC078" w14:textId="77777777" w:rsidR="00751CC6" w:rsidRPr="00022C0F" w:rsidRDefault="007D03B8" w:rsidP="004221DC">
      <w:pPr>
        <w:pStyle w:val="Zamik1"/>
      </w:pPr>
      <w:r w:rsidRPr="00022C0F">
        <w:t>gradbena dela se morajo izvajati izven obdobja poplav</w:t>
      </w:r>
      <w:r w:rsidR="00081C09" w:rsidRPr="00022C0F">
        <w:t>;</w:t>
      </w:r>
    </w:p>
    <w:p w14:paraId="7790A6D0" w14:textId="62913165" w:rsidR="007D03B8" w:rsidRPr="00022C0F" w:rsidRDefault="007D03B8" w:rsidP="004221DC">
      <w:pPr>
        <w:pStyle w:val="Zamik1"/>
      </w:pPr>
      <w:r w:rsidRPr="00022C0F">
        <w:t xml:space="preserve">odlaganje viškov zemeljskega in </w:t>
      </w:r>
      <w:r w:rsidR="00034B06" w:rsidRPr="00022C0F">
        <w:t xml:space="preserve">drugih materialov v struge, </w:t>
      </w:r>
      <w:r w:rsidRPr="00022C0F">
        <w:t xml:space="preserve">na brežine in </w:t>
      </w:r>
      <w:r w:rsidR="00034B06" w:rsidRPr="00022C0F">
        <w:t xml:space="preserve">priobalna zemljišča bližnjih vodotokov in odvodnikov </w:t>
      </w:r>
      <w:r w:rsidR="009E4A4C" w:rsidRPr="00022C0F">
        <w:t>ter</w:t>
      </w:r>
      <w:r w:rsidR="00034B06" w:rsidRPr="00022C0F">
        <w:t xml:space="preserve"> nekontrolirano po terenu, ni dovoljeno.</w:t>
      </w:r>
    </w:p>
    <w:p w14:paraId="035C7712" w14:textId="77777777" w:rsidR="00751CC6" w:rsidRPr="00022C0F" w:rsidRDefault="00751CC6" w:rsidP="00921E51">
      <w:pPr>
        <w:spacing w:line="260" w:lineRule="exact"/>
      </w:pPr>
    </w:p>
    <w:p w14:paraId="0D50AA9C" w14:textId="64B02DE4" w:rsidR="00751CC6" w:rsidRPr="00022C0F" w:rsidRDefault="00751CC6" w:rsidP="00921E51">
      <w:pPr>
        <w:numPr>
          <w:ilvl w:val="0"/>
          <w:numId w:val="3"/>
        </w:numPr>
        <w:spacing w:line="260" w:lineRule="exact"/>
        <w:ind w:left="567" w:hanging="567"/>
      </w:pPr>
      <w:r w:rsidRPr="00022C0F">
        <w:t xml:space="preserve">Varstvo </w:t>
      </w:r>
      <w:r w:rsidR="001034FD" w:rsidRPr="00022C0F">
        <w:t>narave</w:t>
      </w:r>
      <w:r w:rsidR="006839A4">
        <w:t xml:space="preserve"> v času gradnje</w:t>
      </w:r>
    </w:p>
    <w:p w14:paraId="6AADD792" w14:textId="77777777" w:rsidR="001034FD" w:rsidRPr="00022C0F" w:rsidRDefault="001034FD" w:rsidP="004221DC">
      <w:pPr>
        <w:pStyle w:val="Zamik1"/>
      </w:pPr>
      <w:r w:rsidRPr="00022C0F">
        <w:t xml:space="preserve">začasnih </w:t>
      </w:r>
      <w:r w:rsidR="00E64525" w:rsidRPr="00022C0F">
        <w:t>deponij</w:t>
      </w:r>
      <w:r w:rsidRPr="00022C0F">
        <w:t>, odlaganja viškov materialov ter parkirišč za gradbene stroje se ne sme umeščati znotraj območij Nature 2000;</w:t>
      </w:r>
    </w:p>
    <w:p w14:paraId="2A33DF05" w14:textId="77777777" w:rsidR="001034FD" w:rsidRPr="00022C0F" w:rsidRDefault="001034FD" w:rsidP="004221DC">
      <w:pPr>
        <w:pStyle w:val="Zamik1"/>
      </w:pPr>
      <w:r w:rsidRPr="00022C0F">
        <w:t xml:space="preserve">intenzivna gradbena dela </w:t>
      </w:r>
      <w:r w:rsidR="00E64525" w:rsidRPr="00022C0F">
        <w:t>se morajo izvajati</w:t>
      </w:r>
      <w:r w:rsidRPr="00022C0F">
        <w:t xml:space="preserve"> izven gnezditvenega obdobja ptic, ki je od marca do julija;</w:t>
      </w:r>
    </w:p>
    <w:p w14:paraId="22FF9AA2" w14:textId="52A82428" w:rsidR="001034FD" w:rsidRPr="00022C0F" w:rsidRDefault="001034FD" w:rsidP="004221DC">
      <w:pPr>
        <w:pStyle w:val="Zamik1"/>
      </w:pPr>
      <w:r w:rsidRPr="00022C0F">
        <w:t>obvodna vegetacija se lahko odstrani le na območju načrtovanih</w:t>
      </w:r>
      <w:r w:rsidR="004221DC">
        <w:t xml:space="preserve"> ureditev na brežini reke Krke.</w:t>
      </w:r>
      <w:r w:rsidR="00E64525" w:rsidRPr="00022C0F">
        <w:t xml:space="preserve"> </w:t>
      </w:r>
      <w:r w:rsidRPr="00022C0F">
        <w:t xml:space="preserve">Obrežna vegetacija se mora ohranjati </w:t>
      </w:r>
      <w:r w:rsidR="00E64525" w:rsidRPr="00022C0F">
        <w:t>kolikor se le da</w:t>
      </w:r>
      <w:r w:rsidRPr="00022C0F">
        <w:t xml:space="preserve">. Po končanih delih </w:t>
      </w:r>
      <w:r w:rsidR="00E64525" w:rsidRPr="00022C0F">
        <w:t>je treba brežino</w:t>
      </w:r>
      <w:r w:rsidRPr="00022C0F">
        <w:t xml:space="preserve"> sanira</w:t>
      </w:r>
      <w:r w:rsidR="00E64525" w:rsidRPr="00022C0F">
        <w:t>ti</w:t>
      </w:r>
      <w:r w:rsidRPr="00022C0F">
        <w:t xml:space="preserve"> in zasadi</w:t>
      </w:r>
      <w:r w:rsidR="00E64525" w:rsidRPr="00022C0F">
        <w:t>ti</w:t>
      </w:r>
      <w:r w:rsidRPr="00022C0F">
        <w:t xml:space="preserve"> z avtohtono obrežno vegetacijo;</w:t>
      </w:r>
    </w:p>
    <w:p w14:paraId="42DC0E32" w14:textId="77777777" w:rsidR="001034FD" w:rsidRPr="00022C0F" w:rsidRDefault="001034FD" w:rsidP="004221DC">
      <w:pPr>
        <w:pStyle w:val="Zamik1"/>
      </w:pPr>
      <w:r w:rsidRPr="00022C0F">
        <w:t>z gradbenimi stroji se ne sme posegati v vodni prostor, oziroma se le to izvede v minimalnem obsegu potrebnem za ureditev iztoka. Pri tem je potrebno preprečiti zdrse zemljine in drugega materiala v vodotok;</w:t>
      </w:r>
    </w:p>
    <w:p w14:paraId="0F1969BC" w14:textId="177FFC68" w:rsidR="001034FD" w:rsidRPr="00022C0F" w:rsidRDefault="001034FD" w:rsidP="004221DC">
      <w:pPr>
        <w:pStyle w:val="Zamik1"/>
      </w:pPr>
      <w:r w:rsidRPr="00022C0F">
        <w:t>izpustno glavo se mora v naravno ohranjeno brežino umestiti na koto najnižjih vod, na način, da bo brežina čim manj poškodovana in</w:t>
      </w:r>
      <w:r w:rsidR="004221DC">
        <w:t>,</w:t>
      </w:r>
      <w:r w:rsidRPr="00022C0F">
        <w:t xml:space="preserve"> </w:t>
      </w:r>
      <w:r w:rsidR="00E64525" w:rsidRPr="00022C0F">
        <w:t>da</w:t>
      </w:r>
      <w:r w:rsidRPr="00022C0F">
        <w:t xml:space="preserve"> se jo čim bolj utopi v teren. Za izvedbo se mora uporabiti naravni material – kamen;</w:t>
      </w:r>
    </w:p>
    <w:p w14:paraId="5CFA1568" w14:textId="77777777" w:rsidR="001034FD" w:rsidRPr="00022C0F" w:rsidRDefault="001034FD" w:rsidP="004221DC">
      <w:pPr>
        <w:pStyle w:val="Zamik1"/>
      </w:pPr>
      <w:r w:rsidRPr="00022C0F">
        <w:t xml:space="preserve">za gradnjo se mora uporabljati tehnično brezhibna in vzdrževana </w:t>
      </w:r>
      <w:r w:rsidR="00E64525" w:rsidRPr="00022C0F">
        <w:t xml:space="preserve">gradbena </w:t>
      </w:r>
      <w:r w:rsidRPr="00022C0F">
        <w:t xml:space="preserve">mehanizacija. Popravila ter polnjenje </w:t>
      </w:r>
      <w:r w:rsidR="00E64525" w:rsidRPr="00022C0F">
        <w:t xml:space="preserve">gradbene </w:t>
      </w:r>
      <w:r w:rsidRPr="00022C0F">
        <w:t>mehanizacije z gorivi na območju Natura 2000 niso dovoljeni;</w:t>
      </w:r>
    </w:p>
    <w:p w14:paraId="011414E5" w14:textId="77777777" w:rsidR="001034FD" w:rsidRPr="00022C0F" w:rsidRDefault="001034FD" w:rsidP="004221DC">
      <w:pPr>
        <w:pStyle w:val="Zamik1"/>
      </w:pPr>
      <w:r w:rsidRPr="00022C0F">
        <w:t xml:space="preserve">po končanih delih </w:t>
      </w:r>
      <w:r w:rsidR="00E64525" w:rsidRPr="00022C0F">
        <w:t>je treba</w:t>
      </w:r>
      <w:r w:rsidRPr="00022C0F">
        <w:t xml:space="preserve"> vzpostavi</w:t>
      </w:r>
      <w:r w:rsidR="00E64525" w:rsidRPr="00022C0F">
        <w:t>ti prvotno stanje (</w:t>
      </w:r>
      <w:r w:rsidRPr="00022C0F">
        <w:t>traso kanalizacije čez travnike se zatravi</w:t>
      </w:r>
      <w:r w:rsidR="00E64525" w:rsidRPr="00022C0F">
        <w:t>, itd)</w:t>
      </w:r>
      <w:r w:rsidRPr="00022C0F">
        <w:t>;</w:t>
      </w:r>
    </w:p>
    <w:p w14:paraId="7A724E0F" w14:textId="77777777" w:rsidR="00E64525" w:rsidRPr="00022C0F" w:rsidRDefault="001034FD" w:rsidP="004221DC">
      <w:pPr>
        <w:pStyle w:val="Zamik1"/>
      </w:pPr>
      <w:r w:rsidRPr="00022C0F">
        <w:t xml:space="preserve">z namenom preprečevanja širjenja invazivnih vrst </w:t>
      </w:r>
      <w:r w:rsidR="00651B42" w:rsidRPr="00022C0F">
        <w:t xml:space="preserve">rastlin </w:t>
      </w:r>
      <w:r w:rsidR="00E64525" w:rsidRPr="00022C0F">
        <w:t xml:space="preserve">je treba za </w:t>
      </w:r>
      <w:r w:rsidRPr="00022C0F">
        <w:t>sanacijo brežin</w:t>
      </w:r>
      <w:r w:rsidR="00E64525" w:rsidRPr="00022C0F">
        <w:t xml:space="preserve"> uporabiti zemljino z območja posega in se je</w:t>
      </w:r>
      <w:r w:rsidRPr="00022C0F">
        <w:t xml:space="preserve"> ne </w:t>
      </w:r>
      <w:r w:rsidR="00E64525" w:rsidRPr="00022C0F">
        <w:t>sme voziti od drugod;</w:t>
      </w:r>
    </w:p>
    <w:p w14:paraId="0E29907C" w14:textId="77777777" w:rsidR="001034FD" w:rsidRPr="00022C0F" w:rsidRDefault="001034FD" w:rsidP="004221DC">
      <w:pPr>
        <w:pStyle w:val="Zamik1"/>
      </w:pPr>
      <w:r w:rsidRPr="00022C0F">
        <w:t>čas izvajanja gradbenih del je treba prilagoditi življenjskim ciklom vodnih organizmom, in sicer na način, da gradbena dela na območju struge Krke ni dovoljeno izvajati med 1. 2. in 30. 6;</w:t>
      </w:r>
    </w:p>
    <w:p w14:paraId="6B98ADCD" w14:textId="77777777" w:rsidR="00751CC6" w:rsidRPr="00022C0F" w:rsidRDefault="001034FD" w:rsidP="004221DC">
      <w:pPr>
        <w:pStyle w:val="Zamik1"/>
      </w:pPr>
      <w:r w:rsidRPr="00022C0F">
        <w:t>z viški izkopanega materiala ni dovoljeno zasipavati strug vodotoka in priobalnih zemljišč</w:t>
      </w:r>
      <w:r w:rsidR="00651B42" w:rsidRPr="00022C0F">
        <w:t>.</w:t>
      </w:r>
    </w:p>
    <w:p w14:paraId="5B50799F" w14:textId="77777777" w:rsidR="0042184A" w:rsidRPr="00022C0F" w:rsidRDefault="0042184A" w:rsidP="00921E51">
      <w:pPr>
        <w:spacing w:line="260" w:lineRule="exact"/>
      </w:pPr>
    </w:p>
    <w:p w14:paraId="3956B52F" w14:textId="1C76953B" w:rsidR="0042184A" w:rsidRPr="00022C0F" w:rsidRDefault="0042184A" w:rsidP="00921E51">
      <w:pPr>
        <w:numPr>
          <w:ilvl w:val="0"/>
          <w:numId w:val="3"/>
        </w:numPr>
        <w:spacing w:line="260" w:lineRule="exact"/>
        <w:ind w:left="567" w:hanging="567"/>
      </w:pPr>
      <w:r w:rsidRPr="00022C0F">
        <w:t xml:space="preserve">Varstvo pred </w:t>
      </w:r>
      <w:r w:rsidR="001034FD" w:rsidRPr="00022C0F">
        <w:t xml:space="preserve">hrupom </w:t>
      </w:r>
      <w:r w:rsidR="004221DC">
        <w:t>v času gradnje</w:t>
      </w:r>
    </w:p>
    <w:p w14:paraId="4E719F8B" w14:textId="77777777" w:rsidR="001034FD" w:rsidRPr="00022C0F" w:rsidRDefault="001034FD" w:rsidP="004221DC">
      <w:pPr>
        <w:pStyle w:val="Zamik1"/>
      </w:pPr>
      <w:r w:rsidRPr="00022C0F">
        <w:t>dela na gradbišču lahko potekajo le v dnevnem času med 6.00 in 18.00 uro.</w:t>
      </w:r>
    </w:p>
    <w:p w14:paraId="78027EAB" w14:textId="77777777" w:rsidR="0042184A" w:rsidRPr="00022C0F" w:rsidRDefault="0042184A" w:rsidP="00921E51">
      <w:pPr>
        <w:spacing w:line="260" w:lineRule="exact"/>
      </w:pPr>
    </w:p>
    <w:p w14:paraId="12C26AE6" w14:textId="1F84CB11" w:rsidR="0042184A" w:rsidRPr="00022C0F" w:rsidRDefault="0042184A" w:rsidP="00921E51">
      <w:pPr>
        <w:numPr>
          <w:ilvl w:val="0"/>
          <w:numId w:val="3"/>
        </w:numPr>
        <w:spacing w:line="260" w:lineRule="exact"/>
        <w:ind w:left="567" w:hanging="567"/>
      </w:pPr>
      <w:r w:rsidRPr="00022C0F">
        <w:t xml:space="preserve">Varstvo </w:t>
      </w:r>
      <w:r w:rsidR="001034FD" w:rsidRPr="00022C0F">
        <w:t>pred vibracijami</w:t>
      </w:r>
      <w:r w:rsidR="004221DC">
        <w:t xml:space="preserve"> v času gradnje</w:t>
      </w:r>
    </w:p>
    <w:p w14:paraId="478BA7EF" w14:textId="77777777" w:rsidR="001034FD" w:rsidRPr="00022C0F" w:rsidRDefault="001034FD" w:rsidP="004221DC">
      <w:pPr>
        <w:pStyle w:val="Zamik1"/>
      </w:pPr>
      <w:r w:rsidRPr="00022C0F">
        <w:t>pred začetkom gradnje je treba izdelati popis obstoječih poškodb najbolj izpostavljenih objektov (vsaj objekta na naslovu Dolenje Kronovo 6 in 8), v času gradnje pa zagotoviti ustrezen strokovni nadzor, vključno z rednim nadzorom stanja najbolj izpostavljenih objektov.</w:t>
      </w:r>
    </w:p>
    <w:p w14:paraId="53B6665F" w14:textId="77777777" w:rsidR="00C70FBC" w:rsidRPr="00022C0F" w:rsidRDefault="00C70FBC" w:rsidP="00921E51">
      <w:pPr>
        <w:spacing w:line="260" w:lineRule="exact"/>
      </w:pPr>
    </w:p>
    <w:p w14:paraId="17822F98" w14:textId="5D6D7AEE" w:rsidR="00C70FBC" w:rsidRPr="00022C0F" w:rsidRDefault="00C70FBC" w:rsidP="00921E51">
      <w:pPr>
        <w:numPr>
          <w:ilvl w:val="0"/>
          <w:numId w:val="3"/>
        </w:numPr>
        <w:spacing w:line="260" w:lineRule="exact"/>
        <w:ind w:left="567" w:hanging="567"/>
      </w:pPr>
      <w:r w:rsidRPr="00022C0F">
        <w:t>Varstvo kulturne dediščine v času gradnje</w:t>
      </w:r>
    </w:p>
    <w:p w14:paraId="78688EF7" w14:textId="77777777" w:rsidR="00C70FBC" w:rsidRPr="00022C0F" w:rsidRDefault="00C70FBC" w:rsidP="004221DC">
      <w:pPr>
        <w:pStyle w:val="Zamik1"/>
      </w:pPr>
      <w:r w:rsidRPr="00022C0F">
        <w:lastRenderedPageBreak/>
        <w:t xml:space="preserve">ob zemeljskih delih znotraj registrirane </w:t>
      </w:r>
      <w:r w:rsidR="005F041C" w:rsidRPr="00022C0F">
        <w:t xml:space="preserve">enote kulturne dediščine Dolenje Kronovo - Arheološko najdišče (EŠD 15537) </w:t>
      </w:r>
      <w:r w:rsidRPr="00022C0F">
        <w:t>je treba zagotoviti konservatorski strokovni nadzor, ki ga opravlja pristojna enota zavoda za varstvo kulturne dediščine;</w:t>
      </w:r>
    </w:p>
    <w:p w14:paraId="5E419523" w14:textId="77777777" w:rsidR="00C70FBC" w:rsidRPr="00022C0F" w:rsidRDefault="007D03B8" w:rsidP="004221DC">
      <w:pPr>
        <w:pStyle w:val="Zamik1"/>
      </w:pPr>
      <w:r w:rsidRPr="00022C0F">
        <w:t>za namen opravljanja strokovnega nadzora na</w:t>
      </w:r>
      <w:r w:rsidR="00800F59" w:rsidRPr="00022C0F">
        <w:t>d</w:t>
      </w:r>
      <w:r w:rsidRPr="00022C0F">
        <w:t xml:space="preserve"> deli je treba </w:t>
      </w:r>
      <w:r w:rsidR="00C70FBC" w:rsidRPr="00022C0F">
        <w:t>7 d</w:t>
      </w:r>
      <w:r w:rsidRPr="00022C0F">
        <w:t>ni pred pričetkom del posredovati pisno obvestilo o datumu izvedbe del na naslov Zavoda za varstvo kulturne dediščine Slovenije, Območne enote Novo mesto.</w:t>
      </w:r>
    </w:p>
    <w:p w14:paraId="15033FDA" w14:textId="77777777" w:rsidR="0042184A" w:rsidRPr="00022C0F" w:rsidRDefault="0042184A" w:rsidP="00921E51">
      <w:pPr>
        <w:spacing w:line="260" w:lineRule="exact"/>
      </w:pPr>
    </w:p>
    <w:p w14:paraId="38B54365" w14:textId="66FA6FBE" w:rsidR="00964B9D" w:rsidRPr="00022C0F" w:rsidRDefault="00964B9D" w:rsidP="00921E51">
      <w:pPr>
        <w:numPr>
          <w:ilvl w:val="0"/>
          <w:numId w:val="3"/>
        </w:numPr>
        <w:spacing w:line="260" w:lineRule="exact"/>
        <w:ind w:left="567" w:hanging="567"/>
      </w:pPr>
      <w:r w:rsidRPr="00022C0F">
        <w:t>Varstvo kme</w:t>
      </w:r>
      <w:r w:rsidR="004221DC">
        <w:t>tijskih zemljišč v času gradnje</w:t>
      </w:r>
    </w:p>
    <w:p w14:paraId="1CE7522F" w14:textId="77777777" w:rsidR="00964B9D" w:rsidRPr="00022C0F" w:rsidRDefault="00964B9D" w:rsidP="004221DC">
      <w:pPr>
        <w:pStyle w:val="Zamik1"/>
      </w:pPr>
      <w:r w:rsidRPr="00022C0F">
        <w:t>treba je omogočiti neoviran dostop do kmetijskih zemljišč;</w:t>
      </w:r>
    </w:p>
    <w:p w14:paraId="71489C67" w14:textId="77777777" w:rsidR="00964B9D" w:rsidRPr="00022C0F" w:rsidRDefault="00964B9D" w:rsidP="004221DC">
      <w:pPr>
        <w:pStyle w:val="Zamik1"/>
      </w:pPr>
      <w:r w:rsidRPr="00022C0F">
        <w:t>gradnja se mora izvajati usklajeno s sezono pridelave, in sicer tako, da bodo kmetijske kulture čim manj prizadete.</w:t>
      </w:r>
    </w:p>
    <w:p w14:paraId="09A518A0" w14:textId="77777777" w:rsidR="00EC059F" w:rsidRPr="00022C0F" w:rsidRDefault="00EC059F" w:rsidP="00921E51">
      <w:pPr>
        <w:spacing w:line="260" w:lineRule="exact"/>
      </w:pPr>
    </w:p>
    <w:p w14:paraId="18AEAADE" w14:textId="77777777" w:rsidR="00B710EA" w:rsidRPr="00022C0F" w:rsidRDefault="00B710EA" w:rsidP="00921E51">
      <w:pPr>
        <w:pStyle w:val="NatevanjeIIIIII"/>
        <w:spacing w:line="260" w:lineRule="exact"/>
      </w:pPr>
      <w:r w:rsidRPr="00022C0F">
        <w:t>Sestavni del tega gradbenega dovoljenja so:</w:t>
      </w:r>
    </w:p>
    <w:p w14:paraId="7FDDC2AA" w14:textId="79C973D8" w:rsidR="00B710EA" w:rsidRPr="00022C0F" w:rsidRDefault="00B137FD" w:rsidP="00921E51">
      <w:pPr>
        <w:pStyle w:val="NatevanjeABC"/>
        <w:spacing w:line="260" w:lineRule="exact"/>
      </w:pPr>
      <w:r w:rsidRPr="00022C0F">
        <w:t>Z</w:t>
      </w:r>
      <w:r w:rsidR="00B710EA" w:rsidRPr="00022C0F">
        <w:t xml:space="preserve">ahteva za izdajo gradbenega dovoljenja </w:t>
      </w:r>
      <w:r w:rsidR="00F02ECF" w:rsidRPr="00022C0F">
        <w:t>(izpolnjen obrazec Priloga 11A)</w:t>
      </w:r>
      <w:r w:rsidR="00B710EA" w:rsidRPr="00022C0F">
        <w:t xml:space="preserve"> z dne 11.</w:t>
      </w:r>
      <w:r w:rsidR="00921E51" w:rsidRPr="00022C0F">
        <w:t> </w:t>
      </w:r>
      <w:r w:rsidR="00B710EA" w:rsidRPr="00022C0F">
        <w:t>8.</w:t>
      </w:r>
      <w:r w:rsidR="00921E51" w:rsidRPr="00022C0F">
        <w:t> </w:t>
      </w:r>
      <w:r w:rsidR="00B710EA" w:rsidRPr="00022C0F">
        <w:t>2020,</w:t>
      </w:r>
    </w:p>
    <w:p w14:paraId="7981E08D" w14:textId="4AFFA017" w:rsidR="00B710EA" w:rsidRPr="00022C0F" w:rsidRDefault="00B137FD" w:rsidP="00921E51">
      <w:pPr>
        <w:pStyle w:val="NatevanjeABC"/>
        <w:spacing w:line="260" w:lineRule="exact"/>
      </w:pPr>
      <w:r w:rsidRPr="00022C0F">
        <w:t>S</w:t>
      </w:r>
      <w:r w:rsidR="00B710EA" w:rsidRPr="00022C0F">
        <w:t>eznam zemljišč za gradnjo, predložen dne 1</w:t>
      </w:r>
      <w:r w:rsidR="00F4298A" w:rsidRPr="00022C0F">
        <w:t>2.</w:t>
      </w:r>
      <w:r w:rsidR="00921E51" w:rsidRPr="00022C0F">
        <w:t> </w:t>
      </w:r>
      <w:r w:rsidR="00F4298A" w:rsidRPr="00022C0F">
        <w:t>11</w:t>
      </w:r>
      <w:r w:rsidR="00B710EA" w:rsidRPr="00022C0F">
        <w:t>.</w:t>
      </w:r>
      <w:r w:rsidR="00921E51" w:rsidRPr="00022C0F">
        <w:t> </w:t>
      </w:r>
      <w:r w:rsidR="00B710EA" w:rsidRPr="00022C0F">
        <w:t>2021,</w:t>
      </w:r>
    </w:p>
    <w:p w14:paraId="0690778A" w14:textId="1DEAF394" w:rsidR="00B710EA" w:rsidRPr="00022C0F" w:rsidRDefault="00B137FD" w:rsidP="00921E51">
      <w:pPr>
        <w:pStyle w:val="NatevanjeABC"/>
        <w:spacing w:line="260" w:lineRule="exact"/>
        <w:rPr>
          <w:rFonts w:cs="Arial"/>
        </w:rPr>
      </w:pPr>
      <w:r w:rsidRPr="00022C0F">
        <w:rPr>
          <w:rFonts w:cs="Arial"/>
        </w:rPr>
        <w:t>P</w:t>
      </w:r>
      <w:r w:rsidR="00B710EA" w:rsidRPr="00022C0F">
        <w:rPr>
          <w:rFonts w:cs="Arial"/>
        </w:rPr>
        <w:t xml:space="preserve">rojekt za pridobitev gradbenega dovoljenja (PGD) št. P-2016/28, oktober 2017, dopolnitev </w:t>
      </w:r>
      <w:r w:rsidR="00B710EA" w:rsidRPr="00022C0F">
        <w:t>oktober</w:t>
      </w:r>
      <w:r w:rsidR="00B710EA" w:rsidRPr="00022C0F">
        <w:rPr>
          <w:rFonts w:cs="Arial"/>
        </w:rPr>
        <w:t xml:space="preserve"> 2020, dopolnitev januar 2021, februar 2021</w:t>
      </w:r>
      <w:r w:rsidR="00ED0CFE" w:rsidRPr="00022C0F">
        <w:rPr>
          <w:rFonts w:cs="Arial"/>
        </w:rPr>
        <w:t xml:space="preserve"> in november 2021</w:t>
      </w:r>
      <w:r w:rsidR="00B710EA" w:rsidRPr="00022C0F">
        <w:rPr>
          <w:rFonts w:cs="Arial"/>
        </w:rPr>
        <w:t xml:space="preserve">, </w:t>
      </w:r>
      <w:r w:rsidR="00B0366B" w:rsidRPr="00022C0F">
        <w:rPr>
          <w:rFonts w:cs="Arial"/>
        </w:rPr>
        <w:t>GPI</w:t>
      </w:r>
      <w:r w:rsidR="00B710EA" w:rsidRPr="00022C0F">
        <w:rPr>
          <w:rFonts w:cs="Arial"/>
        </w:rPr>
        <w:t xml:space="preserve"> gradbeno projektiranje in inženiring d.o.o., Ljubljanska cesta 26, 8000 Novo mesto, ki ga sestavljajo:</w:t>
      </w:r>
    </w:p>
    <w:p w14:paraId="6F46956A" w14:textId="6EBE21F1" w:rsidR="00B710EA" w:rsidRPr="00022C0F" w:rsidRDefault="00CD5E8E" w:rsidP="00921E51">
      <w:pPr>
        <w:spacing w:line="260" w:lineRule="exact"/>
        <w:ind w:left="567" w:hanging="567"/>
      </w:pPr>
      <w:r w:rsidRPr="00022C0F">
        <w:t>0</w:t>
      </w:r>
      <w:r w:rsidRPr="00022C0F">
        <w:tab/>
        <w:t>Vodilna mapa št. P</w:t>
      </w:r>
      <w:r w:rsidR="00B710EA" w:rsidRPr="00022C0F">
        <w:t xml:space="preserve">-2016/28, </w:t>
      </w:r>
      <w:r w:rsidRPr="00022C0F">
        <w:t xml:space="preserve">oktober 2017, dopolnitev oktober 2020, dopolnitev januar 2021, februar 2021 in november 2021, </w:t>
      </w:r>
      <w:r w:rsidR="00B710EA" w:rsidRPr="00022C0F">
        <w:t>GPI, gradbeno projektiranje in inženiring, d.o.o., Ljubljanska cesta 26, 8000 Novo mesto,</w:t>
      </w:r>
    </w:p>
    <w:p w14:paraId="01DEEAC3" w14:textId="7645B5CE" w:rsidR="00B710EA" w:rsidRPr="00022C0F" w:rsidRDefault="00B710EA" w:rsidP="00921E51">
      <w:pPr>
        <w:spacing w:line="260" w:lineRule="exact"/>
        <w:ind w:left="567" w:hanging="567"/>
      </w:pPr>
      <w:r w:rsidRPr="00022C0F">
        <w:t>3/1</w:t>
      </w:r>
      <w:r w:rsidRPr="00022C0F">
        <w:tab/>
        <w:t>Načrt gradbenih konstrukcij</w:t>
      </w:r>
      <w:r w:rsidR="007851B8" w:rsidRPr="00022C0F">
        <w:t xml:space="preserve"> – </w:t>
      </w:r>
      <w:r w:rsidRPr="00022C0F">
        <w:t xml:space="preserve">cesta št. C-2016/28, </w:t>
      </w:r>
      <w:r w:rsidR="007851B8" w:rsidRPr="00022C0F">
        <w:t xml:space="preserve">oktober 2017, </w:t>
      </w:r>
      <w:r w:rsidR="00B0366B" w:rsidRPr="00022C0F">
        <w:t>GPI</w:t>
      </w:r>
      <w:r w:rsidRPr="00022C0F">
        <w:t xml:space="preserve"> gradbeno projektiranje in inženiring, d.o.o., Ljubljanska cesta 26, 8000 Novo mesto,</w:t>
      </w:r>
    </w:p>
    <w:p w14:paraId="5FE0FA01" w14:textId="2FEC37EB" w:rsidR="00B710EA" w:rsidRPr="00022C0F" w:rsidRDefault="00B710EA" w:rsidP="00921E51">
      <w:pPr>
        <w:spacing w:line="260" w:lineRule="exact"/>
        <w:ind w:left="567" w:hanging="567"/>
      </w:pPr>
      <w:r w:rsidRPr="00022C0F">
        <w:t>3/2</w:t>
      </w:r>
      <w:r w:rsidRPr="00022C0F">
        <w:tab/>
        <w:t>Načrt gradbenih konstrukcij – kanalizacija</w:t>
      </w:r>
      <w:r w:rsidR="007851B8" w:rsidRPr="00022C0F">
        <w:t xml:space="preserve">, </w:t>
      </w:r>
      <w:r w:rsidRPr="00022C0F">
        <w:t xml:space="preserve">št. K-2016/28, </w:t>
      </w:r>
      <w:r w:rsidR="007851B8" w:rsidRPr="00022C0F">
        <w:t xml:space="preserve">oktober 2016, </w:t>
      </w:r>
      <w:r w:rsidR="00B0366B" w:rsidRPr="00022C0F">
        <w:t>GPI</w:t>
      </w:r>
      <w:r w:rsidRPr="00022C0F">
        <w:t xml:space="preserve"> gradbeno projektiranje in inženiring, d.o.o., Ljubljanska cesta 26, 8000 Novo mesto,</w:t>
      </w:r>
    </w:p>
    <w:p w14:paraId="54E3D6ED" w14:textId="28B89CCF" w:rsidR="00B710EA" w:rsidRPr="00022C0F" w:rsidRDefault="00B710EA" w:rsidP="00921E51">
      <w:pPr>
        <w:spacing w:line="260" w:lineRule="exact"/>
        <w:ind w:left="567" w:hanging="567"/>
      </w:pPr>
      <w:r w:rsidRPr="00022C0F">
        <w:t xml:space="preserve">3/3 </w:t>
      </w:r>
      <w:r w:rsidR="00306BA5" w:rsidRPr="00022C0F">
        <w:tab/>
      </w:r>
      <w:r w:rsidRPr="00022C0F">
        <w:t>Načrt gradbenih konstrukcij</w:t>
      </w:r>
      <w:r w:rsidR="00DF18B4" w:rsidRPr="00022C0F">
        <w:t xml:space="preserve"> – črpališče št. Č</w:t>
      </w:r>
      <w:r w:rsidRPr="00022C0F">
        <w:t xml:space="preserve">R-2016/28, </w:t>
      </w:r>
      <w:r w:rsidR="00DF18B4" w:rsidRPr="00022C0F">
        <w:t xml:space="preserve">oktober 2016, </w:t>
      </w:r>
      <w:r w:rsidR="00B0366B" w:rsidRPr="00022C0F">
        <w:t>GPI</w:t>
      </w:r>
      <w:r w:rsidRPr="00022C0F">
        <w:t xml:space="preserve"> gradbeno projektiranje in inženiring, d.o.o., Ljubljanska cesta 26, 8000 Novo mesto,</w:t>
      </w:r>
    </w:p>
    <w:p w14:paraId="43B9156B" w14:textId="4D6484BE" w:rsidR="00B710EA" w:rsidRPr="00022C0F" w:rsidRDefault="00B710EA" w:rsidP="00921E51">
      <w:pPr>
        <w:spacing w:line="260" w:lineRule="exact"/>
        <w:ind w:left="567" w:hanging="567"/>
      </w:pPr>
      <w:r w:rsidRPr="00022C0F">
        <w:t xml:space="preserve">3/4 </w:t>
      </w:r>
      <w:r w:rsidR="00306BA5" w:rsidRPr="00022C0F">
        <w:tab/>
      </w:r>
      <w:r w:rsidRPr="00022C0F">
        <w:t>Načrt gradbenih konstrukcij</w:t>
      </w:r>
      <w:r w:rsidR="00C36FAF" w:rsidRPr="00022C0F">
        <w:t xml:space="preserve"> – </w:t>
      </w:r>
      <w:r w:rsidRPr="00022C0F">
        <w:t>vodovod št. V-2016/28,</w:t>
      </w:r>
      <w:r w:rsidR="00C36FAF" w:rsidRPr="00022C0F">
        <w:t xml:space="preserve"> oktober 2016, </w:t>
      </w:r>
      <w:r w:rsidR="00B0366B" w:rsidRPr="00022C0F">
        <w:t>GPI</w:t>
      </w:r>
      <w:r w:rsidRPr="00022C0F">
        <w:t xml:space="preserve"> gradbeno projektiranje in inženiring, d.o.o., Ljubljanska cesta 26, 8000 Novo mesto,</w:t>
      </w:r>
    </w:p>
    <w:p w14:paraId="2E77831D" w14:textId="73FC0868" w:rsidR="00B710EA" w:rsidRPr="00022C0F" w:rsidRDefault="00B710EA" w:rsidP="00921E51">
      <w:pPr>
        <w:spacing w:line="260" w:lineRule="exact"/>
        <w:ind w:left="567" w:hanging="567"/>
      </w:pPr>
      <w:r w:rsidRPr="00022C0F">
        <w:t>3/5</w:t>
      </w:r>
      <w:r w:rsidRPr="00022C0F">
        <w:tab/>
        <w:t>Načrt gradbenih konstrukcij</w:t>
      </w:r>
      <w:r w:rsidR="009849CC" w:rsidRPr="00022C0F">
        <w:t xml:space="preserve"> – </w:t>
      </w:r>
      <w:r w:rsidRPr="00022C0F">
        <w:t>zaščita plinovoda št. 021116,</w:t>
      </w:r>
      <w:r w:rsidR="009849CC" w:rsidRPr="00022C0F">
        <w:t xml:space="preserve"> oktober 2017,</w:t>
      </w:r>
      <w:r w:rsidRPr="00022C0F">
        <w:t xml:space="preserve"> MOZAIK</w:t>
      </w:r>
      <w:r w:rsidR="009849CC" w:rsidRPr="00022C0F">
        <w:t>-</w:t>
      </w:r>
      <w:r w:rsidRPr="00022C0F">
        <w:t>Ivan Avguštin s.p., Golek 7, Krško,</w:t>
      </w:r>
    </w:p>
    <w:p w14:paraId="39EDAFD3" w14:textId="025AD70C" w:rsidR="00B710EA" w:rsidRPr="00022C0F" w:rsidRDefault="00B710EA" w:rsidP="00921E51">
      <w:pPr>
        <w:spacing w:line="260" w:lineRule="exact"/>
        <w:ind w:left="567" w:hanging="567"/>
      </w:pPr>
      <w:r w:rsidRPr="00022C0F">
        <w:t>4/1</w:t>
      </w:r>
      <w:r w:rsidRPr="00022C0F">
        <w:tab/>
        <w:t xml:space="preserve">Načrt električnih inštalacij in električne opreme – cestna razsvetljava št. EI-161076, </w:t>
      </w:r>
      <w:r w:rsidR="00265F4E" w:rsidRPr="00022C0F">
        <w:t xml:space="preserve">julij 2017, </w:t>
      </w:r>
      <w:r w:rsidRPr="00022C0F">
        <w:t xml:space="preserve">Form Brestanica d.o.o., </w:t>
      </w:r>
      <w:proofErr w:type="spellStart"/>
      <w:r w:rsidRPr="00022C0F">
        <w:t>Kantalon</w:t>
      </w:r>
      <w:proofErr w:type="spellEnd"/>
      <w:r w:rsidRPr="00022C0F">
        <w:t xml:space="preserve"> 6, 8280 Brestanica,</w:t>
      </w:r>
    </w:p>
    <w:p w14:paraId="6E7F05A5" w14:textId="0C608B57" w:rsidR="00B710EA" w:rsidRPr="00022C0F" w:rsidRDefault="00B710EA" w:rsidP="00921E51">
      <w:pPr>
        <w:spacing w:line="260" w:lineRule="exact"/>
        <w:ind w:left="567" w:hanging="567"/>
      </w:pPr>
      <w:r w:rsidRPr="00022C0F">
        <w:t>4/2</w:t>
      </w:r>
      <w:r w:rsidRPr="00022C0F">
        <w:tab/>
        <w:t xml:space="preserve">Načrt električnih instalacij in električne opreme – NN in SN </w:t>
      </w:r>
      <w:r w:rsidR="00265F4E" w:rsidRPr="00022C0F">
        <w:t>razvod</w:t>
      </w:r>
      <w:r w:rsidR="00B137FD" w:rsidRPr="00022C0F">
        <w:t xml:space="preserve"> </w:t>
      </w:r>
      <w:r w:rsidRPr="00022C0F">
        <w:t>št. EI-161077,</w:t>
      </w:r>
      <w:r w:rsidR="004C0F58" w:rsidRPr="00022C0F">
        <w:t xml:space="preserve"> julij 2017,</w:t>
      </w:r>
      <w:r w:rsidRPr="00022C0F">
        <w:t xml:space="preserve"> Form Brestanica d.o.o., </w:t>
      </w:r>
      <w:proofErr w:type="spellStart"/>
      <w:r w:rsidRPr="00022C0F">
        <w:t>Kantalon</w:t>
      </w:r>
      <w:proofErr w:type="spellEnd"/>
      <w:r w:rsidRPr="00022C0F">
        <w:t xml:space="preserve"> 6, 8280 Brestanica,</w:t>
      </w:r>
    </w:p>
    <w:p w14:paraId="1A087C89" w14:textId="23AA55D9" w:rsidR="00B710EA" w:rsidRPr="00022C0F" w:rsidRDefault="00B710EA" w:rsidP="00921E51">
      <w:pPr>
        <w:spacing w:line="260" w:lineRule="exact"/>
        <w:ind w:left="567" w:hanging="567"/>
      </w:pPr>
      <w:r w:rsidRPr="00022C0F">
        <w:t>4/3</w:t>
      </w:r>
      <w:r w:rsidRPr="00022C0F">
        <w:tab/>
        <w:t xml:space="preserve">Načrt električnih instalacij in električne opreme – TP </w:t>
      </w:r>
      <w:r w:rsidR="004C0F58" w:rsidRPr="00022C0F">
        <w:t xml:space="preserve">SGC Dolenje Kronovo, </w:t>
      </w:r>
      <w:r w:rsidRPr="00022C0F">
        <w:t xml:space="preserve">št. EI-161078, </w:t>
      </w:r>
      <w:r w:rsidR="004C0F58" w:rsidRPr="00022C0F">
        <w:t xml:space="preserve">julij 2017, </w:t>
      </w:r>
      <w:r w:rsidRPr="00022C0F">
        <w:t xml:space="preserve">Form Brestanica d.o.o., </w:t>
      </w:r>
      <w:proofErr w:type="spellStart"/>
      <w:r w:rsidRPr="00022C0F">
        <w:t>Kantalon</w:t>
      </w:r>
      <w:proofErr w:type="spellEnd"/>
      <w:r w:rsidRPr="00022C0F">
        <w:t xml:space="preserve"> 6, 8280 Brestanica,</w:t>
      </w:r>
    </w:p>
    <w:p w14:paraId="529E5555" w14:textId="28A60B68" w:rsidR="00B710EA" w:rsidRPr="00022C0F" w:rsidRDefault="00B710EA" w:rsidP="00921E51">
      <w:pPr>
        <w:spacing w:line="260" w:lineRule="exact"/>
        <w:ind w:left="567" w:hanging="567"/>
      </w:pPr>
      <w:r w:rsidRPr="00022C0F">
        <w:t>4/</w:t>
      </w:r>
      <w:r w:rsidR="001279B2" w:rsidRPr="00022C0F">
        <w:t>3</w:t>
      </w:r>
      <w:r w:rsidRPr="00022C0F">
        <w:tab/>
        <w:t xml:space="preserve">Načrt električnih instalacij in električne opreme – napajanje črpališča št. EI-161296, </w:t>
      </w:r>
      <w:r w:rsidR="004C0F58" w:rsidRPr="00022C0F">
        <w:t xml:space="preserve">junij 2017, </w:t>
      </w:r>
      <w:r w:rsidRPr="00022C0F">
        <w:t xml:space="preserve">Form Brestanica d.o.o., </w:t>
      </w:r>
      <w:proofErr w:type="spellStart"/>
      <w:r w:rsidRPr="00022C0F">
        <w:t>Kantalon</w:t>
      </w:r>
      <w:proofErr w:type="spellEnd"/>
      <w:r w:rsidRPr="00022C0F">
        <w:t xml:space="preserve"> 6, 8280 Brestanica,</w:t>
      </w:r>
    </w:p>
    <w:p w14:paraId="1F3C753F" w14:textId="0B023D9D" w:rsidR="00B710EA" w:rsidRPr="00022C0F" w:rsidRDefault="00B710EA" w:rsidP="00921E51">
      <w:pPr>
        <w:spacing w:line="260" w:lineRule="exact"/>
        <w:ind w:left="567" w:hanging="567"/>
      </w:pPr>
      <w:r w:rsidRPr="00022C0F">
        <w:t>5</w:t>
      </w:r>
      <w:r w:rsidR="001279B2" w:rsidRPr="00022C0F">
        <w:t>/1</w:t>
      </w:r>
      <w:r w:rsidRPr="00022C0F">
        <w:tab/>
        <w:t>Načrt strojnih instalacij in strojne opreme</w:t>
      </w:r>
      <w:r w:rsidR="001279B2" w:rsidRPr="00022C0F">
        <w:t xml:space="preserve"> – </w:t>
      </w:r>
      <w:r w:rsidRPr="00022C0F">
        <w:t xml:space="preserve">črpališče št. S 12/16, </w:t>
      </w:r>
      <w:r w:rsidR="00083085" w:rsidRPr="00022C0F">
        <w:t xml:space="preserve">november 2016, </w:t>
      </w:r>
      <w:r w:rsidRPr="00022C0F">
        <w:t>PSI – Projektiranje strojnih instalacij Saša Aljoša Čič s.p., Nahtigalova ulica 7, 8000 Novo mesto</w:t>
      </w:r>
      <w:r w:rsidR="001279B2" w:rsidRPr="00022C0F">
        <w:t>,</w:t>
      </w:r>
    </w:p>
    <w:p w14:paraId="6D6AC3C8" w14:textId="44111D32" w:rsidR="00B710EA" w:rsidRPr="00022C0F" w:rsidRDefault="00B710EA" w:rsidP="00921E51">
      <w:pPr>
        <w:spacing w:line="260" w:lineRule="exact"/>
        <w:ind w:left="567" w:hanging="567"/>
      </w:pPr>
      <w:r w:rsidRPr="00022C0F">
        <w:t>9/1</w:t>
      </w:r>
      <w:r w:rsidRPr="00022C0F">
        <w:tab/>
        <w:t xml:space="preserve">Geodetski načrt št. </w:t>
      </w:r>
      <w:proofErr w:type="spellStart"/>
      <w:r w:rsidR="00E42B9C" w:rsidRPr="00022C0F">
        <w:t>Geo</w:t>
      </w:r>
      <w:proofErr w:type="spellEnd"/>
      <w:r w:rsidR="00E42B9C" w:rsidRPr="00022C0F">
        <w:t xml:space="preserve"> </w:t>
      </w:r>
      <w:r w:rsidRPr="00022C0F">
        <w:t xml:space="preserve">43/17, </w:t>
      </w:r>
      <w:r w:rsidR="00E42B9C" w:rsidRPr="00022C0F">
        <w:t>oktober</w:t>
      </w:r>
      <w:r w:rsidR="001279B2" w:rsidRPr="00022C0F">
        <w:t xml:space="preserve"> 2017, </w:t>
      </w:r>
      <w:proofErr w:type="spellStart"/>
      <w:r w:rsidRPr="00022C0F">
        <w:t>Geoinženiring</w:t>
      </w:r>
      <w:proofErr w:type="spellEnd"/>
      <w:r w:rsidRPr="00022C0F">
        <w:t xml:space="preserve"> Mario </w:t>
      </w:r>
      <w:proofErr w:type="spellStart"/>
      <w:r w:rsidRPr="00022C0F">
        <w:t>Ličina</w:t>
      </w:r>
      <w:proofErr w:type="spellEnd"/>
      <w:r w:rsidRPr="00022C0F">
        <w:t xml:space="preserve"> s.p., Ratež 10a, 8321 Brusnice,</w:t>
      </w:r>
    </w:p>
    <w:p w14:paraId="33E5BDF4" w14:textId="29CAC272" w:rsidR="00B710EA" w:rsidRPr="00022C0F" w:rsidRDefault="00B710EA" w:rsidP="00921E51">
      <w:pPr>
        <w:spacing w:line="260" w:lineRule="exact"/>
        <w:ind w:left="567" w:hanging="567"/>
      </w:pPr>
      <w:r w:rsidRPr="00022C0F">
        <w:t>9/2</w:t>
      </w:r>
      <w:r w:rsidRPr="00022C0F">
        <w:tab/>
        <w:t xml:space="preserve">Načrt gospodarjenja z gradbenimi odpadki št. GO-2016/28, </w:t>
      </w:r>
      <w:r w:rsidR="00140AE4" w:rsidRPr="00022C0F">
        <w:t xml:space="preserve">oktober 2017, </w:t>
      </w:r>
      <w:r w:rsidR="00BB4EEA" w:rsidRPr="00022C0F">
        <w:t>GPI</w:t>
      </w:r>
      <w:r w:rsidRPr="00022C0F">
        <w:t xml:space="preserve"> gradbeno projektiranje in inženiring, d.o.o., Ljubljanska cesta 26, 8000 Novo mesto,</w:t>
      </w:r>
    </w:p>
    <w:p w14:paraId="0FB4FB82" w14:textId="32DBE24C" w:rsidR="00B710EA" w:rsidRPr="00022C0F" w:rsidRDefault="00B710EA" w:rsidP="00921E51">
      <w:pPr>
        <w:spacing w:line="260" w:lineRule="exact"/>
        <w:ind w:left="567" w:hanging="567"/>
      </w:pPr>
      <w:r w:rsidRPr="00022C0F">
        <w:t>10/1</w:t>
      </w:r>
      <w:r w:rsidRPr="00022C0F">
        <w:tab/>
        <w:t xml:space="preserve">Geološko – </w:t>
      </w:r>
      <w:proofErr w:type="spellStart"/>
      <w:r w:rsidRPr="00022C0F">
        <w:t>geotehnično</w:t>
      </w:r>
      <w:proofErr w:type="spellEnd"/>
      <w:r w:rsidRPr="00022C0F">
        <w:t xml:space="preserve"> poročilo z dimenzioniranjem voziščne konstrukcije št. D-16143, </w:t>
      </w:r>
      <w:r w:rsidR="00140AE4" w:rsidRPr="00022C0F">
        <w:t xml:space="preserve">oktober 2017, </w:t>
      </w:r>
      <w:r w:rsidRPr="00022C0F">
        <w:t>MK inženiring d.</w:t>
      </w:r>
      <w:r w:rsidR="00BB4EEA" w:rsidRPr="00022C0F">
        <w:t>o.o., Stegne 27, 1000 Ljubljana;</w:t>
      </w:r>
    </w:p>
    <w:p w14:paraId="040B0DD3" w14:textId="32DA4CE2" w:rsidR="00B710EA" w:rsidRPr="00022C0F" w:rsidRDefault="00B137FD" w:rsidP="00921E51">
      <w:pPr>
        <w:pStyle w:val="NatevanjeABC"/>
        <w:spacing w:line="260" w:lineRule="exact"/>
      </w:pPr>
      <w:r w:rsidRPr="00022C0F">
        <w:t>P</w:t>
      </w:r>
      <w:r w:rsidR="00B710EA" w:rsidRPr="00022C0F">
        <w:t>oročilo o vplivih na okolje za ureditev prometne in komunalne infrastrukture turistično storitvene gospodarske cone Dolenje Kronovo, št. PVO 01/20, maj 2020, november 2020, januar 2021, april 2021, ERANTHIS, presoja vplivov na okolje, Maja Divjak Malavašič s.p., Kovinarska ulica 5B, 8270 Krško.</w:t>
      </w:r>
    </w:p>
    <w:p w14:paraId="371E18EA" w14:textId="77777777" w:rsidR="00B710EA" w:rsidRPr="00022C0F" w:rsidRDefault="00B710EA" w:rsidP="00921E51">
      <w:pPr>
        <w:spacing w:line="260" w:lineRule="exact"/>
        <w:ind w:left="340"/>
      </w:pPr>
    </w:p>
    <w:p w14:paraId="5B2F1CDE" w14:textId="585E7CC4" w:rsidR="00B710EA" w:rsidRPr="00022C0F" w:rsidRDefault="00B710EA" w:rsidP="00921E51">
      <w:pPr>
        <w:pStyle w:val="NatevanjeIIIIII"/>
        <w:spacing w:line="260" w:lineRule="exact"/>
      </w:pPr>
      <w:r w:rsidRPr="00022C0F">
        <w:t>K predmetni gradnji so podali mnenja naslednji pristojni organi in organizacije:</w:t>
      </w:r>
    </w:p>
    <w:p w14:paraId="39736277" w14:textId="4F53F166" w:rsidR="00B710EA" w:rsidRPr="00022C0F" w:rsidRDefault="00B710EA" w:rsidP="004221DC">
      <w:pPr>
        <w:pStyle w:val="Zamik1"/>
      </w:pPr>
      <w:r w:rsidRPr="00022C0F">
        <w:t xml:space="preserve">mnenje št. 35403-7/2021-2 z dne </w:t>
      </w:r>
      <w:r w:rsidR="006D0FB5" w:rsidRPr="00022C0F">
        <w:t>25. 3. 2021</w:t>
      </w:r>
      <w:r w:rsidRPr="00022C0F">
        <w:t xml:space="preserve"> in mnenje št. 35403-7/2021-4 z dne 19. 5. 2021, Agencija RS za okolje, Vojkova 1b, 1000 Ljubljana,</w:t>
      </w:r>
    </w:p>
    <w:p w14:paraId="1A9545B3" w14:textId="34C3F949" w:rsidR="00B710EA" w:rsidRPr="00022C0F" w:rsidRDefault="006D0FB5" w:rsidP="004221DC">
      <w:pPr>
        <w:pStyle w:val="Zamik1"/>
      </w:pPr>
      <w:r w:rsidRPr="00022C0F">
        <w:t>mnenje št. 4202-89/2016/6</w:t>
      </w:r>
      <w:r w:rsidR="00B710EA" w:rsidRPr="00022C0F">
        <w:t xml:space="preserve"> z dne 10. 3. 2021, Zavod za ribištvo Slovenije, Spodnje Gameljne 61a, 1211 Ljubljana – Šmartno,</w:t>
      </w:r>
    </w:p>
    <w:p w14:paraId="7C904911" w14:textId="77777777" w:rsidR="00B137FD" w:rsidRPr="00022C0F" w:rsidRDefault="00B710EA" w:rsidP="004221DC">
      <w:pPr>
        <w:pStyle w:val="Zamik1"/>
      </w:pPr>
      <w:r w:rsidRPr="00022C0F">
        <w:t>mnenje št. 35508-1582/2021-2 z dne 15. 3. 2021, Direkcija RS za vode, Sektor območja spodnje Save, Novi trg 9, 8000 Novo mesto,</w:t>
      </w:r>
    </w:p>
    <w:p w14:paraId="680A98ED" w14:textId="489AFAB2" w:rsidR="00B710EA" w:rsidRPr="00022C0F" w:rsidRDefault="006D0FB5" w:rsidP="004221DC">
      <w:pPr>
        <w:pStyle w:val="Zamik1"/>
      </w:pPr>
      <w:r w:rsidRPr="00022C0F">
        <w:t>mnenje št. 6-II-129/2-O-21/AŠP</w:t>
      </w:r>
      <w:r w:rsidR="00B710EA" w:rsidRPr="00022C0F">
        <w:t xml:space="preserve"> z dne 15. 3. 2021, Zavod RS za varstvo narave, Območna enota Novo mesto, Adamičeva ulica 2, 8000 Novo mesto,</w:t>
      </w:r>
    </w:p>
    <w:p w14:paraId="79999FD3" w14:textId="395866A8" w:rsidR="00B710EA" w:rsidRPr="00022C0F" w:rsidRDefault="00B710EA" w:rsidP="004221DC">
      <w:pPr>
        <w:pStyle w:val="Zamik1"/>
      </w:pPr>
      <w:proofErr w:type="spellStart"/>
      <w:r w:rsidRPr="00022C0F">
        <w:t>kulturnovarstveno</w:t>
      </w:r>
      <w:proofErr w:type="spellEnd"/>
      <w:r w:rsidRPr="00022C0F">
        <w:t xml:space="preserve"> mnenje št. 35105-0480/2016/4 z dne 12. 3. 2021, Zavod za varstvo kulturne dediščine Slovenije, Služba za kulturno dediščino, Območna enota Novo mesto, </w:t>
      </w:r>
      <w:proofErr w:type="spellStart"/>
      <w:r w:rsidRPr="00022C0F">
        <w:t>Skalickega</w:t>
      </w:r>
      <w:proofErr w:type="spellEnd"/>
      <w:r w:rsidRPr="00022C0F">
        <w:t xml:space="preserve"> ulica 1, 8000 Novo mesto,</w:t>
      </w:r>
    </w:p>
    <w:p w14:paraId="159558CB" w14:textId="77777777" w:rsidR="00B710EA" w:rsidRPr="00022C0F" w:rsidRDefault="00B710EA" w:rsidP="004221DC">
      <w:pPr>
        <w:pStyle w:val="Zamik1"/>
      </w:pPr>
      <w:r w:rsidRPr="00022C0F">
        <w:t xml:space="preserve">mnenje k projektu št. 1252582 z dne 23. 3. 2021, Elektro </w:t>
      </w:r>
      <w:proofErr w:type="spellStart"/>
      <w:r w:rsidRPr="00022C0F">
        <w:t>Ljubjana</w:t>
      </w:r>
      <w:proofErr w:type="spellEnd"/>
      <w:r w:rsidRPr="00022C0F">
        <w:t xml:space="preserve"> d.d., Slovenska cesta 56, 1000 Ljubljana,</w:t>
      </w:r>
    </w:p>
    <w:p w14:paraId="1D7C1008" w14:textId="77777777" w:rsidR="00B710EA" w:rsidRPr="00022C0F" w:rsidRDefault="00B710EA" w:rsidP="004221DC">
      <w:pPr>
        <w:pStyle w:val="Zamik1"/>
      </w:pPr>
      <w:r w:rsidRPr="00022C0F">
        <w:t>mnenje št. 63-DF-129/2021 z dne 17. 3. 2021, Komunala Novo mesto d.o.o., Podbevškova ulica 12, 8000 Novo mesto,</w:t>
      </w:r>
    </w:p>
    <w:p w14:paraId="3B7FC3CB" w14:textId="00EBAC23" w:rsidR="00B710EA" w:rsidRPr="00022C0F" w:rsidRDefault="00B710EA" w:rsidP="004221DC">
      <w:pPr>
        <w:pStyle w:val="Zamik1"/>
      </w:pPr>
      <w:r w:rsidRPr="00022C0F">
        <w:t xml:space="preserve">mnenje št. 93432-NM/289-SH z dne 18. 3. 2021, Telekom Slovenije d.d., </w:t>
      </w:r>
      <w:proofErr w:type="spellStart"/>
      <w:r w:rsidRPr="00022C0F">
        <w:t>Dostopovna</w:t>
      </w:r>
      <w:proofErr w:type="spellEnd"/>
      <w:r w:rsidRPr="00022C0F">
        <w:t xml:space="preserve"> omrežja,</w:t>
      </w:r>
      <w:r w:rsidR="00DB64E4" w:rsidRPr="00022C0F">
        <w:t xml:space="preserve"> </w:t>
      </w:r>
      <w:proofErr w:type="spellStart"/>
      <w:r w:rsidR="00DB64E4" w:rsidRPr="00022C0F">
        <w:t>Operativ</w:t>
      </w:r>
      <w:r w:rsidRPr="00022C0F">
        <w:t>a</w:t>
      </w:r>
      <w:proofErr w:type="spellEnd"/>
      <w:r w:rsidRPr="00022C0F">
        <w:t xml:space="preserve">, </w:t>
      </w:r>
      <w:proofErr w:type="spellStart"/>
      <w:r w:rsidRPr="00022C0F">
        <w:t>TKO</w:t>
      </w:r>
      <w:proofErr w:type="spellEnd"/>
      <w:r w:rsidRPr="00022C0F">
        <w:t xml:space="preserve"> osrednja Slovenija, Podbevškova ulica 17, 8000 Novo mesto,</w:t>
      </w:r>
    </w:p>
    <w:p w14:paraId="051711B0" w14:textId="77777777" w:rsidR="00B137FD" w:rsidRPr="00022C0F" w:rsidRDefault="00B710EA" w:rsidP="004221DC">
      <w:pPr>
        <w:pStyle w:val="Zamik1"/>
      </w:pPr>
      <w:r w:rsidRPr="00022C0F">
        <w:t>mnenje št. 37167-965/2014/40 (1512) z dne 22. 3. 2021, Direkcija RS za infrastrukturo, Sektor za upravljanje cest, Območje Novo mesto, Ljubljanska 36, 8000 Novo mesto,</w:t>
      </w:r>
    </w:p>
    <w:p w14:paraId="78FB28FF" w14:textId="77777777" w:rsidR="00B137FD" w:rsidRPr="00022C0F" w:rsidRDefault="00B710EA" w:rsidP="004221DC">
      <w:pPr>
        <w:pStyle w:val="Zamik1"/>
      </w:pPr>
      <w:r w:rsidRPr="00022C0F">
        <w:t>mnenje št. 7.0.2./D-14/14-PTPP/VD-2317 z dne 11. 3. 2021, DARS d.d., Ulica XIV. divizije 4, 3000 Celje,</w:t>
      </w:r>
    </w:p>
    <w:p w14:paraId="7F4A6FCE" w14:textId="610E3459" w:rsidR="00B710EA" w:rsidRPr="00022C0F" w:rsidRDefault="002B63FC" w:rsidP="004221DC">
      <w:pPr>
        <w:pStyle w:val="Zamik1"/>
        <w:rPr>
          <w:rFonts w:cs="Arial"/>
        </w:rPr>
      </w:pPr>
      <w:r w:rsidRPr="00022C0F">
        <w:t>mnenje št. S21-119/P-MP/RKP</w:t>
      </w:r>
      <w:r w:rsidR="00B710EA" w:rsidRPr="00022C0F">
        <w:t xml:space="preserve"> z dne 30. 3. 2021, Plinovodi d.o.o., Cesta Ljubljanske brigade 11b, 1001 Ljubljana,</w:t>
      </w:r>
    </w:p>
    <w:p w14:paraId="65B039D4" w14:textId="2B28E040" w:rsidR="00B710EA" w:rsidRPr="00022C0F" w:rsidRDefault="002B63FC" w:rsidP="004221DC">
      <w:pPr>
        <w:pStyle w:val="Zamik1"/>
      </w:pPr>
      <w:r w:rsidRPr="00022C0F">
        <w:t>mnenje št. 351-0020/2020-2</w:t>
      </w:r>
      <w:r w:rsidR="00273BE7" w:rsidRPr="00022C0F">
        <w:t xml:space="preserve"> z dne 23. 3. 2020</w:t>
      </w:r>
      <w:r w:rsidR="00740805" w:rsidRPr="00022C0F">
        <w:t xml:space="preserve"> in </w:t>
      </w:r>
      <w:r w:rsidR="00B710EA" w:rsidRPr="00022C0F">
        <w:t>dopoln</w:t>
      </w:r>
      <w:r w:rsidR="00D20590" w:rsidRPr="00022C0F">
        <w:t>itev mnenja št. 351-0020/2020-4</w:t>
      </w:r>
      <w:r w:rsidR="00B710EA" w:rsidRPr="00022C0F">
        <w:t xml:space="preserve"> z dne 12. 3. 2021, Občina Šmarješke Toplice, Šmarjeta 66, 8220 Šmarješke Toplice.</w:t>
      </w:r>
    </w:p>
    <w:p w14:paraId="6CED003D" w14:textId="77777777" w:rsidR="00B710EA" w:rsidRPr="00022C0F" w:rsidRDefault="00B710EA" w:rsidP="00921E51">
      <w:pPr>
        <w:spacing w:line="260" w:lineRule="exact"/>
      </w:pPr>
    </w:p>
    <w:p w14:paraId="2307F813" w14:textId="685F6898" w:rsidR="00471418" w:rsidRPr="00022C0F" w:rsidRDefault="00471418" w:rsidP="00306BA5">
      <w:pPr>
        <w:pStyle w:val="NatevanjeIIIIII"/>
        <w:spacing w:line="260" w:lineRule="exact"/>
      </w:pPr>
      <w:r w:rsidRPr="00022C0F">
        <w:t xml:space="preserve">Podrobnejši </w:t>
      </w:r>
      <w:proofErr w:type="spellStart"/>
      <w:r w:rsidRPr="00022C0F">
        <w:t>mikrolokacijski</w:t>
      </w:r>
      <w:proofErr w:type="spellEnd"/>
      <w:r w:rsidRPr="00022C0F">
        <w:t>, ekološki, tehnični in oblikovalski pogoji obravnavanega posega so določeni v dokumentaciji, navedeni v II</w:t>
      </w:r>
      <w:r w:rsidR="00373B91" w:rsidRPr="00022C0F">
        <w:t>I</w:t>
      </w:r>
      <w:r w:rsidRPr="00022C0F">
        <w:t>. točki tega dovoljenja, Uredbi o državnem lokacijskem načrtu za avtocesto na odseku Lešnica – Kronovo (Uradni list RS, št. 22/05 in 48/05 – popravek, v nadaljevanju DPN) ter mnenjih pristojnih mnenjedajalcev, navedenih v IV. točki tega dovoljenja, in so za investitorja obvezujoči. Pri nadaljnjem projektiranju, med gradnjo in uporabo objekta je treba upoštevati še naslednje pogoje:</w:t>
      </w:r>
    </w:p>
    <w:p w14:paraId="03C4AA14" w14:textId="77777777" w:rsidR="00471418" w:rsidRPr="00022C0F" w:rsidRDefault="00471418" w:rsidP="00306BA5">
      <w:pPr>
        <w:spacing w:line="260" w:lineRule="exact"/>
        <w:rPr>
          <w:rFonts w:cs="Arial"/>
        </w:rPr>
      </w:pPr>
      <w:r w:rsidRPr="00022C0F">
        <w:rPr>
          <w:rFonts w:cs="Arial"/>
        </w:rPr>
        <w:t>Pred gradnjo:</w:t>
      </w:r>
    </w:p>
    <w:p w14:paraId="2ABD6515" w14:textId="77777777" w:rsidR="00471418" w:rsidRPr="00022C0F" w:rsidRDefault="00471418" w:rsidP="004221DC">
      <w:pPr>
        <w:pStyle w:val="Zamik1"/>
      </w:pPr>
      <w:r w:rsidRPr="00022C0F">
        <w:t>Pred izvedbo načrtovanih posegov je potrebno pravočasno dostaviti operaterju prenosnega sistema Plinovodi d.o.o. projekt za izvedbo (PZI) v potrditev.</w:t>
      </w:r>
    </w:p>
    <w:p w14:paraId="3EDBA9BA" w14:textId="77777777" w:rsidR="00471418" w:rsidRPr="00022C0F" w:rsidRDefault="00471418" w:rsidP="004221DC">
      <w:pPr>
        <w:pStyle w:val="Zamik1"/>
      </w:pPr>
      <w:r w:rsidRPr="00022C0F">
        <w:t>Najmanj 10 dni pred pričetkom del se je potrebno z družbo Plinovodi d.o.o. (Služba vzdrževanja, tel. št. 01-58-20-700) dogovoriti za nadzor del in zakoličenje prenosnega plinovoda, posredovati projekt za izvedbo, podatke o izvajalcu in odgovornemu vodji. Prav tako je potrebno dostaviti v potrditev situacijski prikaz transportnih poti na delovišče zaradi preprečitve poškodbe prenosnega plinovoda.</w:t>
      </w:r>
    </w:p>
    <w:p w14:paraId="0C0B08E9" w14:textId="77777777" w:rsidR="00471418" w:rsidRPr="00022C0F" w:rsidRDefault="00471418" w:rsidP="004221DC">
      <w:pPr>
        <w:pStyle w:val="Zamik1"/>
      </w:pPr>
      <w:r w:rsidRPr="00022C0F">
        <w:t>V projektu izvedenih del (PID) je treba jasno označiti širino dograjenega voznega pasu in prikazati prečni prerez novega stanja voziščne konstrukcije.</w:t>
      </w:r>
    </w:p>
    <w:p w14:paraId="1E6178EF" w14:textId="77777777" w:rsidR="00471418" w:rsidRPr="00022C0F" w:rsidRDefault="00471418" w:rsidP="004221DC">
      <w:pPr>
        <w:pStyle w:val="Zamik1"/>
      </w:pPr>
      <w:r w:rsidRPr="00022C0F">
        <w:t>Zaradi oviranja prometa na državni cesti na podlagi tehnologije izvajanja del si mora investitor oziroma izvajalec del pridobiti dovoljenje Direkcije RS za infrastrukturo, in sicer na podlagi vloge in elaborata začasne prometne ureditve med izvajanjem del. Elaborat mora biti izdelan v skladu s Pravilnikom o zaporah na cestah (Uradni list RS, št 4/2016).</w:t>
      </w:r>
    </w:p>
    <w:p w14:paraId="1C693BB3" w14:textId="77777777" w:rsidR="00471418" w:rsidRPr="00022C0F" w:rsidRDefault="00471418" w:rsidP="004221DC">
      <w:pPr>
        <w:pStyle w:val="Zamik1"/>
      </w:pPr>
      <w:r w:rsidRPr="00022C0F">
        <w:t>Začetek del je potrebno prijaviti Direkciji RS za infrastrukturo, Območje Novo mesto.</w:t>
      </w:r>
    </w:p>
    <w:p w14:paraId="59F2EE84" w14:textId="77777777" w:rsidR="00471418" w:rsidRPr="00022C0F" w:rsidRDefault="00471418" w:rsidP="004221DC">
      <w:pPr>
        <w:pStyle w:val="Zamik1"/>
      </w:pPr>
      <w:r w:rsidRPr="00022C0F">
        <w:lastRenderedPageBreak/>
        <w:t>Izdela se elaborat s posnetkom stanja o kvaliteti obstoječih vozišč na vseh javnih cestah, po katerih bo potekal gradbiščni promet oziroma po katerih se bodo izvajale preusmeritve prometa v času gradnje.</w:t>
      </w:r>
    </w:p>
    <w:p w14:paraId="57B53610" w14:textId="77777777" w:rsidR="00471418" w:rsidRPr="00022C0F" w:rsidRDefault="00471418" w:rsidP="004221DC">
      <w:pPr>
        <w:pStyle w:val="Zamik1"/>
      </w:pPr>
      <w:r w:rsidRPr="00022C0F">
        <w:t>Vse lokalne ceste in javne poti, ki bodo služile obvozom in transportom med gradnjo, pred pričetkom gradnje urediti in protiprašno zaščititi.</w:t>
      </w:r>
    </w:p>
    <w:p w14:paraId="5DE7E42B" w14:textId="77777777" w:rsidR="00471418" w:rsidRPr="00022C0F" w:rsidRDefault="00471418" w:rsidP="004221DC">
      <w:pPr>
        <w:pStyle w:val="Zamik1"/>
      </w:pPr>
      <w:r w:rsidRPr="00022C0F">
        <w:t>Evidentirati stanje obstoječih objektov in infrastrukture, ki bodo prizadeti zaradi gradnje.</w:t>
      </w:r>
    </w:p>
    <w:p w14:paraId="24293617" w14:textId="77777777" w:rsidR="00471418" w:rsidRPr="00022C0F" w:rsidRDefault="00471418" w:rsidP="00306BA5">
      <w:pPr>
        <w:spacing w:line="260" w:lineRule="exact"/>
        <w:rPr>
          <w:rFonts w:cs="Arial"/>
        </w:rPr>
      </w:pPr>
      <w:r w:rsidRPr="00022C0F">
        <w:rPr>
          <w:rFonts w:cs="Arial"/>
        </w:rPr>
        <w:t>Med gradnjo:</w:t>
      </w:r>
    </w:p>
    <w:p w14:paraId="5C0CDC7B" w14:textId="77777777" w:rsidR="00471418" w:rsidRPr="00022C0F" w:rsidRDefault="00471418" w:rsidP="004221DC">
      <w:pPr>
        <w:pStyle w:val="Zamik1"/>
      </w:pPr>
      <w:r w:rsidRPr="00022C0F">
        <w:t>Zakoličena trasa prenosnega plinovoda mora ostati vidna v času trajanja del. Transport preko prenosnega plinovoda izven javnih poti se lahko vrši le po predhodno zavarovanih prehodih v dogovoru z nadzorom družbe Plinovodi d.o.o.</w:t>
      </w:r>
    </w:p>
    <w:p w14:paraId="74734980" w14:textId="2F3C7665" w:rsidR="00471418" w:rsidRPr="00022C0F" w:rsidRDefault="00471418" w:rsidP="004221DC">
      <w:pPr>
        <w:pStyle w:val="Zamik1"/>
      </w:pPr>
      <w:r w:rsidRPr="00022C0F">
        <w:t xml:space="preserve">Izgradnjo novih pločnikov na predmetnem odseku je </w:t>
      </w:r>
      <w:r w:rsidR="00373B91" w:rsidRPr="00022C0F">
        <w:t xml:space="preserve">potrebno </w:t>
      </w:r>
      <w:r w:rsidRPr="00022C0F">
        <w:t xml:space="preserve">izvesti tako, da se </w:t>
      </w:r>
      <w:proofErr w:type="spellStart"/>
      <w:r w:rsidRPr="00022C0F">
        <w:t>niveletno</w:t>
      </w:r>
      <w:proofErr w:type="spellEnd"/>
      <w:r w:rsidRPr="00022C0F">
        <w:t xml:space="preserve"> in </w:t>
      </w:r>
      <w:proofErr w:type="spellStart"/>
      <w:r w:rsidRPr="00022C0F">
        <w:t>situativno</w:t>
      </w:r>
      <w:proofErr w:type="spellEnd"/>
      <w:r w:rsidRPr="00022C0F">
        <w:t xml:space="preserve"> navežejo na obstoječe stanje.</w:t>
      </w:r>
    </w:p>
    <w:p w14:paraId="05D7A625" w14:textId="3D96DF1A" w:rsidR="00471418" w:rsidRPr="00022C0F" w:rsidRDefault="00471418" w:rsidP="004221DC">
      <w:pPr>
        <w:pStyle w:val="Zamik1"/>
      </w:pPr>
      <w:r w:rsidRPr="00022C0F">
        <w:t xml:space="preserve">Pri vgradnji pločnikov je </w:t>
      </w:r>
      <w:r w:rsidR="00373B91" w:rsidRPr="00022C0F">
        <w:t xml:space="preserve">potrebno </w:t>
      </w:r>
      <w:r w:rsidRPr="00022C0F">
        <w:t>robni pas vozišča asfaltirati strojno.</w:t>
      </w:r>
    </w:p>
    <w:p w14:paraId="3D0D899F" w14:textId="77777777" w:rsidR="00471418" w:rsidRPr="00022C0F" w:rsidRDefault="00471418" w:rsidP="004221DC">
      <w:pPr>
        <w:pStyle w:val="Zamik1"/>
      </w:pPr>
      <w:r w:rsidRPr="00022C0F">
        <w:t xml:space="preserve">Minimalna globina voda gospodarske javne infrastrukture mora biti glede na nivo vozišča ceste v skladu z 61. členom Pravilnika o projektiranju cest. Napeljave v cesti morajo biti napeljane v posebnih ceveh, ki omogočajo popravila in obnovo brez prekopov Pokrovi jaškov in naprave komunalnih vodov morajo biti locirani izven vozišča državnih cest. Križanja komunalnih vodov se morajo izvesti po veljavnih tehničnih predpisih, da ne bi prišlo do poslabšanja ali poškodb cestne konstrukcije in naprav za </w:t>
      </w:r>
      <w:proofErr w:type="spellStart"/>
      <w:r w:rsidRPr="00022C0F">
        <w:t>odvodnjavanje</w:t>
      </w:r>
      <w:proofErr w:type="spellEnd"/>
      <w:r w:rsidRPr="00022C0F">
        <w:t xml:space="preserve"> ceste.</w:t>
      </w:r>
    </w:p>
    <w:p w14:paraId="4B656ABC" w14:textId="77777777" w:rsidR="00471418" w:rsidRPr="00022C0F" w:rsidRDefault="00471418" w:rsidP="004221DC">
      <w:pPr>
        <w:pStyle w:val="Zamik1"/>
      </w:pPr>
      <w:r w:rsidRPr="00022C0F">
        <w:t>Prečkanja državne ceste zaradi vgradnje voda cestne razsvetljave, vodovoda in kanalizacije v cestnem telesu državne ceste (območje križišča državne R2-448/1513 in lokalne ceste LC 295351), kjer je predviden izkop in vgradnja nove voziščne konstrukcije, se lahko izvedejo s prekopom.</w:t>
      </w:r>
    </w:p>
    <w:p w14:paraId="0CBC7D33" w14:textId="77777777" w:rsidR="00471418" w:rsidRPr="00022C0F" w:rsidRDefault="00471418" w:rsidP="004221DC">
      <w:pPr>
        <w:pStyle w:val="Zamik1"/>
      </w:pPr>
      <w:r w:rsidRPr="00022C0F">
        <w:t>Po izvedbi razširitev in izravnav državne ceste se celotno vozišče R2-448/1513 preplasti z obrabno plastjo. Obnoviti je vse talne označbe.</w:t>
      </w:r>
    </w:p>
    <w:p w14:paraId="361BCB45" w14:textId="5FF9BD30" w:rsidR="00471418" w:rsidRPr="00022C0F" w:rsidRDefault="00471418" w:rsidP="004221DC">
      <w:pPr>
        <w:pStyle w:val="Zamik1"/>
      </w:pPr>
      <w:r w:rsidRPr="00022C0F">
        <w:t xml:space="preserve">Horizontalna in vertikalna prometna signalizacija ter prometna oprema mora biti izvedena v skladu s Pravilnikom o prometni signalizaciji in prometni opremi na cestah (Uradni list RS, št. 99/15). Kjer je možno, naj se prometni znaki pritrdijo na drogove cestne razsvetljave. Preveriti je </w:t>
      </w:r>
      <w:r w:rsidR="00373B91" w:rsidRPr="00022C0F">
        <w:t xml:space="preserve">potrebno </w:t>
      </w:r>
      <w:r w:rsidRPr="00022C0F">
        <w:t>ustreznost obstoječe v vplivnem območju ter dotrajano zamenjati. Cestno-prometna signalizacija in prometna oprema mora izpolnjevati privzete evropske standarde SIST EN.</w:t>
      </w:r>
    </w:p>
    <w:p w14:paraId="6351E351" w14:textId="0ADBC4FD" w:rsidR="00471418" w:rsidRPr="00022C0F" w:rsidRDefault="00471418" w:rsidP="004221DC">
      <w:pPr>
        <w:pStyle w:val="Zamik1"/>
      </w:pPr>
      <w:r w:rsidRPr="00022C0F">
        <w:t xml:space="preserve">Osvetljenost mora biti izvedena v skladu z zakonodajo s področja osvetljenosti državnih cest, upoštevajoč priporočila SDR-Cestna razsvetljava PR 5/2 in Uredbo o mejnih vrednostih svetlobnega onesnaževanja okolja (Uradni list RS, št. 81/2007, 109/2007, 62/2010). Zagotoviti je </w:t>
      </w:r>
      <w:r w:rsidR="00373B91" w:rsidRPr="00022C0F">
        <w:t xml:space="preserve">potrebno </w:t>
      </w:r>
      <w:r w:rsidRPr="00022C0F">
        <w:t>varovanje vseh stebrov cestne razsvetljave oddaljenih manj ali enako 10 m od roba vozišča, ki predstavljajo oviro na cesti, ali predvideti lomljive drogove za zagotovitev pasivne varnosti nosilnih konstrukcij cestne opreme skladno s SIST EN 12767.</w:t>
      </w:r>
    </w:p>
    <w:p w14:paraId="578A7EAE" w14:textId="7B4E1633" w:rsidR="00471418" w:rsidRPr="00022C0F" w:rsidRDefault="00471418" w:rsidP="004221DC">
      <w:pPr>
        <w:pStyle w:val="Zamik1"/>
      </w:pPr>
      <w:r w:rsidRPr="00022C0F">
        <w:t>Vsa dela v območju varovalnega pasu in cestnega telesa državne ceste se morajo izvajati pod nadzorom upravljavca državne ceste. Upravljavca državne ceste zastopa pooblaščeni nadzorni organ</w:t>
      </w:r>
      <w:r w:rsidR="00373B91" w:rsidRPr="00022C0F">
        <w:t xml:space="preserve"> DRI d.o.o., Kotnikova ulica 40,</w:t>
      </w:r>
      <w:r w:rsidRPr="00022C0F">
        <w:t xml:space="preserve"> 1000 Ljubljana, ki opravlja strokovni nadzor nad vzdrževanjem državnih cest. Stroške nadzora krije izvajalec del oziroma investitor</w:t>
      </w:r>
    </w:p>
    <w:p w14:paraId="772AB465" w14:textId="77777777" w:rsidR="00471418" w:rsidRPr="00022C0F" w:rsidRDefault="00471418" w:rsidP="004221DC">
      <w:pPr>
        <w:pStyle w:val="Zamik1"/>
      </w:pPr>
      <w:r w:rsidRPr="00022C0F">
        <w:t>Dela na predmetnem objektu lahko izvaja samo za ta dela usposobljeno, registrirano in pooblaščeno podjetje.</w:t>
      </w:r>
    </w:p>
    <w:p w14:paraId="3C578911" w14:textId="77777777" w:rsidR="00471418" w:rsidRPr="00022C0F" w:rsidRDefault="00471418" w:rsidP="004221DC">
      <w:pPr>
        <w:pStyle w:val="Zamik1"/>
      </w:pPr>
      <w:r w:rsidRPr="00022C0F">
        <w:t>Promet na cesti je dolžan odgovorni izvajalec del v času izvedbe zavarovati z ustrezno cestno-prometno signalizacijo v smislu določil Pravilnika o prometni signalizaciji in prometni opremi na cestah (Uradni list RS, št. 99/2015) in Zakona o pravilih cestnega prometa (Uradni list RS, št. 109/2010, 57/2012). Prometno signalizacijo postavi koncesionar državne ceste na stroške investitorja. Izvajalec del je dolžan vršiti stalno kontrolo nad postavljeno prometno signalizacijo in le-to odstraniti takoj po zaključku del, zaradi katerih je bila postavljena.</w:t>
      </w:r>
    </w:p>
    <w:p w14:paraId="05322D1E" w14:textId="77777777" w:rsidR="00471418" w:rsidRPr="00022C0F" w:rsidRDefault="00471418" w:rsidP="004221DC">
      <w:pPr>
        <w:pStyle w:val="Zamik1"/>
      </w:pPr>
      <w:r w:rsidRPr="00022C0F">
        <w:t>Dela je potrebno izvajati v času najmanjše frekvence prometa, tako da le-ta ne bodo ovirala prometa na cesti ter ogrožala prometne varnosti vseh udeležencev v prometu.</w:t>
      </w:r>
    </w:p>
    <w:p w14:paraId="70F98680" w14:textId="77777777" w:rsidR="00471418" w:rsidRPr="00022C0F" w:rsidRDefault="00471418" w:rsidP="004221DC">
      <w:pPr>
        <w:pStyle w:val="Zamik1"/>
      </w:pPr>
      <w:r w:rsidRPr="00022C0F">
        <w:lastRenderedPageBreak/>
        <w:t>Zaradi preglednosti na cesti mora biti ves material od zunanjega roba vozišča državne ceste oddaljen vsaj 3,0 m ali tudi več, če to zahteva preglednost na državni cesti.</w:t>
      </w:r>
    </w:p>
    <w:p w14:paraId="2FA9DBF4" w14:textId="77777777" w:rsidR="00471418" w:rsidRPr="00022C0F" w:rsidRDefault="00471418" w:rsidP="004221DC">
      <w:pPr>
        <w:pStyle w:val="Zamik1"/>
      </w:pPr>
      <w:r w:rsidRPr="00022C0F">
        <w:t>Zaradi gradnje objekta ne sme biti onesnaženo vozišče državne ceste, prav tako se po vozišču državne ceste ne smejo voziti vozila in delovni stroji brez zaščite gosenic.</w:t>
      </w:r>
    </w:p>
    <w:p w14:paraId="2267F86F" w14:textId="77777777" w:rsidR="00471418" w:rsidRPr="00022C0F" w:rsidRDefault="00471418" w:rsidP="004221DC">
      <w:pPr>
        <w:pStyle w:val="Zamik1"/>
      </w:pPr>
      <w:r w:rsidRPr="00022C0F">
        <w:t>Investitor je dolžan takoj, oziroma najkasneje v roku 60 dni od dneva prejema obvestila Direkcije RS za infrastrukturo odstraniti naprave iz varovalnega pasu ceste oz. cestnega telesa in vzpostaviti prvotno stanje brez odškodnine, če je to potrebno iz cestno-varnostnih interesov, zaradi varnosti prometa na cesti, oziroma če to zahtevajo gradbeni ukrepi pri izvajanju del v zvezi z izboljšanjem stanja ceste.</w:t>
      </w:r>
    </w:p>
    <w:p w14:paraId="09B2772B" w14:textId="7DB6A8F2" w:rsidR="00471418" w:rsidRPr="00022C0F" w:rsidRDefault="00471418" w:rsidP="004221DC">
      <w:pPr>
        <w:pStyle w:val="Zamik1"/>
      </w:pPr>
      <w:r w:rsidRPr="00022C0F">
        <w:t xml:space="preserve">Zagotoviti </w:t>
      </w:r>
      <w:r w:rsidR="00373B91" w:rsidRPr="00022C0F">
        <w:t xml:space="preserve">je potrebno </w:t>
      </w:r>
      <w:r w:rsidRPr="00022C0F">
        <w:t>zavarovanje gradbišča tako, da bosta zagotovljeni varnost in raba bližnjih objektov in zemljišč.</w:t>
      </w:r>
    </w:p>
    <w:p w14:paraId="1E9272FB" w14:textId="637C4705" w:rsidR="00471418" w:rsidRPr="00022C0F" w:rsidRDefault="00471418" w:rsidP="004221DC">
      <w:pPr>
        <w:pStyle w:val="Zamik1"/>
      </w:pPr>
      <w:r w:rsidRPr="00022C0F">
        <w:t xml:space="preserve">Zagotoviti </w:t>
      </w:r>
      <w:r w:rsidR="00373B91" w:rsidRPr="00022C0F">
        <w:t xml:space="preserve">je potrebno </w:t>
      </w:r>
      <w:r w:rsidRPr="00022C0F">
        <w:t>nemoteno komunalno oskrbo preko vseh obstoječih infrastrukturnih vodov in naprav; infrastrukturne vode je treba takoj obnoviti v primeru poškodb pri gradnji.</w:t>
      </w:r>
    </w:p>
    <w:p w14:paraId="7351D029" w14:textId="77777777" w:rsidR="00471418" w:rsidRPr="00022C0F" w:rsidRDefault="00471418" w:rsidP="00306BA5">
      <w:pPr>
        <w:spacing w:line="260" w:lineRule="exact"/>
        <w:rPr>
          <w:rFonts w:cs="Arial"/>
        </w:rPr>
      </w:pPr>
      <w:r w:rsidRPr="00022C0F">
        <w:rPr>
          <w:rFonts w:cs="Arial"/>
        </w:rPr>
        <w:t>Po končani gradnji:</w:t>
      </w:r>
    </w:p>
    <w:p w14:paraId="24ABB1F4" w14:textId="77777777" w:rsidR="00471418" w:rsidRPr="00022C0F" w:rsidRDefault="00471418" w:rsidP="004221DC">
      <w:pPr>
        <w:pStyle w:val="Zamik1"/>
      </w:pPr>
      <w:r w:rsidRPr="00022C0F">
        <w:t>Zaključek del je potrebno prijaviti Direkciji RS za infrastrukturo, Območje Novo mesto.</w:t>
      </w:r>
    </w:p>
    <w:p w14:paraId="69D69742" w14:textId="468D5F1F" w:rsidR="00471418" w:rsidRPr="00022C0F" w:rsidRDefault="00471418" w:rsidP="004221DC">
      <w:pPr>
        <w:pStyle w:val="Zamik1"/>
      </w:pPr>
      <w:r w:rsidRPr="00022C0F">
        <w:t xml:space="preserve">Vse morebitne </w:t>
      </w:r>
      <w:proofErr w:type="spellStart"/>
      <w:r w:rsidRPr="00022C0F">
        <w:t>tangirane</w:t>
      </w:r>
      <w:proofErr w:type="spellEnd"/>
      <w:r w:rsidRPr="00022C0F">
        <w:t xml:space="preserve"> b</w:t>
      </w:r>
      <w:r w:rsidR="00373B91" w:rsidRPr="00022C0F">
        <w:t xml:space="preserve">režine se </w:t>
      </w:r>
      <w:proofErr w:type="spellStart"/>
      <w:r w:rsidR="00373B91" w:rsidRPr="00022C0F">
        <w:t>humusira</w:t>
      </w:r>
      <w:proofErr w:type="spellEnd"/>
      <w:r w:rsidR="00373B91" w:rsidRPr="00022C0F">
        <w:t xml:space="preserve"> in zatravi.</w:t>
      </w:r>
    </w:p>
    <w:p w14:paraId="6875B2F7" w14:textId="77777777" w:rsidR="00471418" w:rsidRPr="00022C0F" w:rsidRDefault="00471418" w:rsidP="004221DC">
      <w:pPr>
        <w:pStyle w:val="Zamik1"/>
      </w:pPr>
      <w:r w:rsidRPr="00022C0F">
        <w:t xml:space="preserve">Bankine in berme ob vozišču, hodnikih, </w:t>
      </w:r>
      <w:proofErr w:type="spellStart"/>
      <w:r w:rsidRPr="00022C0F">
        <w:t>muldah</w:t>
      </w:r>
      <w:proofErr w:type="spellEnd"/>
      <w:r w:rsidRPr="00022C0F">
        <w:t xml:space="preserve"> in koritnicah se vzpostavijo nazaj skladno s Pravilnikom o projektiranju cest, v kolikor se poškodujejo v času izvajanja del.</w:t>
      </w:r>
    </w:p>
    <w:p w14:paraId="065F8E77" w14:textId="77777777" w:rsidR="00471418" w:rsidRPr="00022C0F" w:rsidRDefault="00471418" w:rsidP="004221DC">
      <w:pPr>
        <w:pStyle w:val="Zamik1"/>
      </w:pPr>
      <w:r w:rsidRPr="00022C0F">
        <w:t>V primeru poškodb ali premikov mejnih znamenj jih je izvajalec ali investitor vzpostaviti nazaj na svoje stroške po pooblaščenem geodetskem podjetju.</w:t>
      </w:r>
    </w:p>
    <w:p w14:paraId="559E73EE" w14:textId="77777777" w:rsidR="00EC059F" w:rsidRPr="00022C0F" w:rsidRDefault="00EC059F" w:rsidP="00921E51">
      <w:pPr>
        <w:spacing w:line="260" w:lineRule="exact"/>
        <w:rPr>
          <w:rFonts w:cs="Arial"/>
        </w:rPr>
      </w:pPr>
    </w:p>
    <w:p w14:paraId="551999B5" w14:textId="6EF7BAC5" w:rsidR="00945952" w:rsidRPr="00022C0F" w:rsidRDefault="00945952" w:rsidP="00921E51">
      <w:pPr>
        <w:pStyle w:val="NatevanjeIIIIII"/>
        <w:spacing w:line="260" w:lineRule="exact"/>
      </w:pPr>
      <w:r w:rsidRPr="00022C0F">
        <w:t>Za predmetno gradnjo je bila izvedena presoja sprejemljivosti v skladu s predpisi, ki urejajo ohranjanje narave. Nameravana gradnja nim</w:t>
      </w:r>
      <w:r w:rsidR="00016F61" w:rsidRPr="00022C0F">
        <w:t xml:space="preserve">a škodljivih posledic za naravo, ob upoštevanju pogojev, določenih v točki </w:t>
      </w:r>
      <w:r w:rsidR="00BB6E9D" w:rsidRPr="00022C0F">
        <w:t>II</w:t>
      </w:r>
      <w:r w:rsidR="00C95028" w:rsidRPr="00022C0F">
        <w:t>./3</w:t>
      </w:r>
      <w:r w:rsidR="00016F61" w:rsidRPr="00022C0F">
        <w:t xml:space="preserve"> izreka tega dovoljenja.</w:t>
      </w:r>
    </w:p>
    <w:p w14:paraId="522A976F" w14:textId="77777777" w:rsidR="00B745F8" w:rsidRPr="00022C0F" w:rsidRDefault="00B745F8" w:rsidP="00921E51">
      <w:pPr>
        <w:spacing w:line="260" w:lineRule="exact"/>
      </w:pPr>
    </w:p>
    <w:p w14:paraId="47005FA1" w14:textId="77777777" w:rsidR="00DC5E33" w:rsidRPr="00022C0F" w:rsidRDefault="00DC5E33" w:rsidP="00921E51">
      <w:pPr>
        <w:pStyle w:val="NatevanjeIIIIII"/>
        <w:spacing w:line="260" w:lineRule="exact"/>
        <w:rPr>
          <w:b/>
        </w:rPr>
      </w:pPr>
      <w:r w:rsidRPr="00022C0F">
        <w:t>To dovoljenje preneha veljati, če investitor v roku pet let po njegovi pravnomočnosti ne vloži popolne prijave začetka gradnje.</w:t>
      </w:r>
    </w:p>
    <w:p w14:paraId="74618950" w14:textId="77777777" w:rsidR="00DC5E33" w:rsidRPr="00022C0F" w:rsidRDefault="00DC5E33" w:rsidP="00921E51">
      <w:pPr>
        <w:spacing w:line="260" w:lineRule="exact"/>
        <w:rPr>
          <w:rFonts w:cs="Arial"/>
        </w:rPr>
      </w:pPr>
    </w:p>
    <w:p w14:paraId="5CDDBC7E" w14:textId="77777777" w:rsidR="00DC5E33" w:rsidRPr="00022C0F" w:rsidRDefault="00DC5E33" w:rsidP="00921E51">
      <w:pPr>
        <w:pStyle w:val="NatevanjeIIIIII"/>
        <w:spacing w:line="260" w:lineRule="exact"/>
      </w:pPr>
      <w:r w:rsidRPr="00022C0F">
        <w:t>Zaradi te gradnje ne smejo biti prizadete pravice in pravne koristi tretjih oseb. Škodo, ki bi nastala zaradi kršitev pravic in pravnih koristi teh oseb, trpi investitor.</w:t>
      </w:r>
    </w:p>
    <w:p w14:paraId="4195267C" w14:textId="77777777" w:rsidR="00DC5E33" w:rsidRPr="00022C0F" w:rsidRDefault="00DC5E33" w:rsidP="00921E51">
      <w:pPr>
        <w:spacing w:line="260" w:lineRule="exact"/>
        <w:rPr>
          <w:rFonts w:cs="Arial"/>
        </w:rPr>
      </w:pPr>
    </w:p>
    <w:p w14:paraId="11F22E6E" w14:textId="77777777" w:rsidR="00DC5E33" w:rsidRPr="00022C0F" w:rsidRDefault="00DC5E33" w:rsidP="00921E51">
      <w:pPr>
        <w:pStyle w:val="NatevanjeIIIIII"/>
        <w:spacing w:line="260" w:lineRule="exact"/>
      </w:pPr>
      <w:r w:rsidRPr="00022C0F">
        <w:t>Posebni stroški za izdajo tega dovoljenja niso bili zaznamovani.</w:t>
      </w:r>
    </w:p>
    <w:p w14:paraId="12EBDB1A" w14:textId="77777777" w:rsidR="00DC5E33" w:rsidRPr="00022C0F" w:rsidRDefault="00DC5E33" w:rsidP="00921E51">
      <w:pPr>
        <w:tabs>
          <w:tab w:val="left" w:pos="284"/>
        </w:tabs>
        <w:spacing w:line="260" w:lineRule="exact"/>
        <w:rPr>
          <w:rFonts w:cs="Arial"/>
          <w:kern w:val="32"/>
        </w:rPr>
      </w:pPr>
    </w:p>
    <w:p w14:paraId="7D411D34" w14:textId="77777777" w:rsidR="00DC5E33" w:rsidRPr="00022C0F" w:rsidRDefault="00DC5E33" w:rsidP="00921E51">
      <w:pPr>
        <w:tabs>
          <w:tab w:val="left" w:pos="284"/>
        </w:tabs>
        <w:spacing w:line="260" w:lineRule="exact"/>
        <w:rPr>
          <w:rFonts w:cs="Arial"/>
          <w:kern w:val="32"/>
        </w:rPr>
      </w:pPr>
    </w:p>
    <w:p w14:paraId="785B9058" w14:textId="77777777" w:rsidR="00CD565D" w:rsidRPr="00022C0F" w:rsidRDefault="00CD565D" w:rsidP="00921E51">
      <w:pPr>
        <w:tabs>
          <w:tab w:val="left" w:pos="284"/>
        </w:tabs>
        <w:spacing w:line="260" w:lineRule="exact"/>
        <w:rPr>
          <w:rFonts w:cs="Arial"/>
          <w:kern w:val="32"/>
        </w:rPr>
      </w:pPr>
    </w:p>
    <w:p w14:paraId="460A4CE6" w14:textId="77777777" w:rsidR="00DC5E33" w:rsidRPr="00022C0F" w:rsidRDefault="00DC5E33" w:rsidP="00921E51">
      <w:pPr>
        <w:pStyle w:val="Naslov"/>
        <w:spacing w:line="260" w:lineRule="exact"/>
        <w:rPr>
          <w:rFonts w:cs="Arial"/>
        </w:rPr>
      </w:pPr>
      <w:r w:rsidRPr="00022C0F">
        <w:rPr>
          <w:rFonts w:cs="Arial"/>
        </w:rPr>
        <w:t>Obrazložitev:</w:t>
      </w:r>
    </w:p>
    <w:p w14:paraId="1434FAE2" w14:textId="77777777" w:rsidR="00DC5E33" w:rsidRPr="00022C0F" w:rsidRDefault="00DC5E33" w:rsidP="00921E51">
      <w:pPr>
        <w:spacing w:line="260" w:lineRule="exact"/>
        <w:rPr>
          <w:rFonts w:cs="Arial"/>
        </w:rPr>
      </w:pPr>
    </w:p>
    <w:p w14:paraId="6783F67E" w14:textId="77777777" w:rsidR="00813940" w:rsidRPr="00022C0F" w:rsidRDefault="00813940" w:rsidP="00921E51">
      <w:pPr>
        <w:spacing w:line="260" w:lineRule="exact"/>
        <w:rPr>
          <w:rFonts w:cs="Arial"/>
        </w:rPr>
      </w:pPr>
    </w:p>
    <w:p w14:paraId="134A6708" w14:textId="77777777" w:rsidR="0070071A" w:rsidRPr="00022C0F" w:rsidRDefault="0070071A" w:rsidP="00921E51">
      <w:pPr>
        <w:spacing w:line="260" w:lineRule="exact"/>
        <w:rPr>
          <w:rFonts w:cs="Arial"/>
        </w:rPr>
      </w:pPr>
    </w:p>
    <w:p w14:paraId="70F63B3D" w14:textId="6FE02C4A" w:rsidR="00896910" w:rsidRPr="00022C0F" w:rsidRDefault="00813940" w:rsidP="00921E51">
      <w:pPr>
        <w:pStyle w:val="Obrazloitev1"/>
      </w:pPr>
      <w:r w:rsidRPr="00022C0F">
        <w:t xml:space="preserve">Investitor Občina </w:t>
      </w:r>
      <w:r w:rsidR="009C3A1C" w:rsidRPr="00022C0F">
        <w:t>Šmarješke Toplice, Šmarjeta 66, 8220 Šmarješke Toplice</w:t>
      </w:r>
      <w:r w:rsidRPr="00022C0F">
        <w:t xml:space="preserve">, je dne </w:t>
      </w:r>
      <w:r w:rsidR="009C3A1C" w:rsidRPr="00022C0F">
        <w:t>11</w:t>
      </w:r>
      <w:r w:rsidRPr="00022C0F">
        <w:t>.</w:t>
      </w:r>
      <w:r w:rsidR="00921E51" w:rsidRPr="00022C0F">
        <w:t> </w:t>
      </w:r>
      <w:r w:rsidR="009C3A1C" w:rsidRPr="00022C0F">
        <w:t>8</w:t>
      </w:r>
      <w:r w:rsidRPr="00022C0F">
        <w:t>.</w:t>
      </w:r>
      <w:r w:rsidR="00921E51" w:rsidRPr="00022C0F">
        <w:t> </w:t>
      </w:r>
      <w:r w:rsidR="009C3A1C" w:rsidRPr="00022C0F">
        <w:t>2020</w:t>
      </w:r>
      <w:r w:rsidRPr="00022C0F">
        <w:t xml:space="preserve"> pri Ministrstvu za okolje in prostor podal zahtevo za izdajo gradbenega dovoljenja za </w:t>
      </w:r>
      <w:r w:rsidR="009C3A1C" w:rsidRPr="00022C0F">
        <w:t xml:space="preserve">ureditev prometne </w:t>
      </w:r>
      <w:r w:rsidR="00BB6E9D" w:rsidRPr="00022C0F">
        <w:t>in komunalne infrastrukture za S</w:t>
      </w:r>
      <w:r w:rsidR="009C3A1C" w:rsidRPr="00022C0F">
        <w:t>toritveno g</w:t>
      </w:r>
      <w:r w:rsidR="00D64AD3" w:rsidRPr="00022C0F">
        <w:t xml:space="preserve">ospodarsko cono Dolenje Kronovo na zemljiščih s </w:t>
      </w:r>
      <w:proofErr w:type="spellStart"/>
      <w:r w:rsidR="00D64AD3" w:rsidRPr="00022C0F">
        <w:t>parc</w:t>
      </w:r>
      <w:proofErr w:type="spellEnd"/>
      <w:r w:rsidR="00D64AD3" w:rsidRPr="00022C0F">
        <w:t xml:space="preserve">. št. </w:t>
      </w:r>
      <w:r w:rsidR="008F49AB" w:rsidRPr="00022C0F">
        <w:t>283/3, 285/3, 286/3, 280/1, 276/1, 275/1, 1411/1, 272, 271, 269, 267, 266/1, 270/3, 270/2, 265/1, 264/1, 1412/84, 1412/83, 1412/68, 1406/9, 249, 250, 251, 1417/1, 277/1, 278/1, 279/1, 290/1, 291/1, 291/2, 29211, 296/1, 293/1, 1412/60, 1412180, 1412/89, 1412/81, 1412/67, 1401/5, 1412164, 1412/90, 1420/3, 296/2, 1401/4, 1412/76, 1412/75, 1412/61, 1401/3, 1412116, 1412/109, 298/2, 297/4, 140216, 298/1, 299/1, 1419/22, 1401/6, vse k.o. 1467 Družinska vas.</w:t>
      </w:r>
      <w:r w:rsidR="00625036" w:rsidRPr="00022C0F">
        <w:t xml:space="preserve"> Tekom postopka je bila </w:t>
      </w:r>
      <w:r w:rsidR="00EC5D34" w:rsidRPr="00022C0F">
        <w:t xml:space="preserve">na območju predvidenih ureditev </w:t>
      </w:r>
      <w:r w:rsidR="00625036" w:rsidRPr="00022C0F">
        <w:t xml:space="preserve">izvedena parcelacija, na račun katere je bilo potrebno prilagoditi zahtevo za izdajo gradbenega dovoljenja. </w:t>
      </w:r>
      <w:r w:rsidR="0010306A" w:rsidRPr="00022C0F">
        <w:t>Predmetna zahteva za izdajo gradbenega dovoljenja</w:t>
      </w:r>
      <w:r w:rsidR="00B137FD" w:rsidRPr="00022C0F">
        <w:t xml:space="preserve"> </w:t>
      </w:r>
      <w:r w:rsidR="0010306A" w:rsidRPr="00022C0F">
        <w:t xml:space="preserve">po parcelaciji tako obsega </w:t>
      </w:r>
      <w:r w:rsidR="00625036" w:rsidRPr="00022C0F">
        <w:t xml:space="preserve">zemljišča s </w:t>
      </w:r>
      <w:proofErr w:type="spellStart"/>
      <w:r w:rsidR="00625036" w:rsidRPr="00022C0F">
        <w:t>parc</w:t>
      </w:r>
      <w:proofErr w:type="spellEnd"/>
      <w:r w:rsidR="00625036" w:rsidRPr="00022C0F">
        <w:t>. št.</w:t>
      </w:r>
      <w:r w:rsidR="00896910" w:rsidRPr="00022C0F">
        <w:t xml:space="preserve"> 283/3, 285/3, 286/3, 280/3, 280/4, 280/5, 280/6, 280/7, 280/8, 276/5, 276/6, 276/7, 276/8, 275/4, 275/5, 275/6, 275/8, 1411/4, 1411/5, 1411/6, 272/2, 272/3, </w:t>
      </w:r>
      <w:r w:rsidR="00896910" w:rsidRPr="00022C0F">
        <w:lastRenderedPageBreak/>
        <w:t>271/1, 271/2, 271/3, 269/1, 269/2, 269/3, 269/4, 269/5, 267/1, 26</w:t>
      </w:r>
      <w:r w:rsidR="00154D6E" w:rsidRPr="00022C0F">
        <w:t>7/2, 267/3, 266/4, 270/13, 270/</w:t>
      </w:r>
      <w:r w:rsidR="00896910" w:rsidRPr="00022C0F">
        <w:t>14, 270/15, 270/11, 270/12, 265/5, 265/6, 265/7, 264/1, 1412/84, 1412/83, 1412/68, 1406/9, 249, 250, 251, 1417/1, 277/5, 277/6, 277/7, 278/4, 278/5, 278/6, 278/7, 278/8, 279/4, 279/5, 279/6, 279/7, 279/10, 290/6, 290/7, 290/8, 290/9, 290/10, 291/13, 291/14, 291/15, 291/16, 291/10, 291/11, 291/12, 292/5, 292/6, 292/7, 296/3, 296/4, 296/5, 296/6, 1412/60, 1412/80, 1412/89, 1412/81, 1412/67, 1401/9, 1401/10, 1412/64, 1412/90, 1420/3, 296/2, 1401/4, 1412/76, 1412/75, 1412/61, 1401/3, 1412/16, 1412/109, 298/2, 1419/22, 1401/11, 1401/12, vse k.o. 1467 Družinska vas.</w:t>
      </w:r>
    </w:p>
    <w:p w14:paraId="4C942B12" w14:textId="44A611CA" w:rsidR="00813940" w:rsidRPr="00022C0F" w:rsidRDefault="00813940" w:rsidP="00921E51">
      <w:pPr>
        <w:overflowPunct w:val="0"/>
        <w:autoSpaceDE w:val="0"/>
        <w:autoSpaceDN w:val="0"/>
        <w:adjustRightInd w:val="0"/>
        <w:spacing w:line="260" w:lineRule="exact"/>
        <w:rPr>
          <w:rFonts w:cs="Arial"/>
        </w:rPr>
      </w:pPr>
    </w:p>
    <w:p w14:paraId="583EF2AB" w14:textId="24C5F1BE" w:rsidR="00813940" w:rsidRPr="00022C0F" w:rsidRDefault="0010306A" w:rsidP="00921E51">
      <w:pPr>
        <w:pStyle w:val="Obrazloitev1"/>
        <w:rPr>
          <w:rFonts w:cs="Arial"/>
        </w:rPr>
      </w:pPr>
      <w:r w:rsidRPr="00022C0F">
        <w:rPr>
          <w:rFonts w:cs="Arial"/>
        </w:rPr>
        <w:t>Poleg zahteve za izdajo gradbenega dovoljenja</w:t>
      </w:r>
      <w:r w:rsidR="00813940" w:rsidRPr="00022C0F">
        <w:rPr>
          <w:rFonts w:cs="Arial"/>
        </w:rPr>
        <w:t xml:space="preserve"> je investitor upravnemu organu predložil </w:t>
      </w:r>
      <w:r w:rsidRPr="00022C0F">
        <w:rPr>
          <w:rFonts w:cs="Arial"/>
        </w:rPr>
        <w:t xml:space="preserve">še </w:t>
      </w:r>
      <w:r w:rsidR="00813940" w:rsidRPr="00022C0F">
        <w:rPr>
          <w:rFonts w:cs="Arial"/>
        </w:rPr>
        <w:t>naslednjo dokumentacijo, ki je podlaga za izdajo tega dovoljenja:</w:t>
      </w:r>
    </w:p>
    <w:p w14:paraId="01F06311" w14:textId="6E7C099E" w:rsidR="009C3A1C" w:rsidRPr="00022C0F" w:rsidRDefault="009C3A1C" w:rsidP="004221DC">
      <w:pPr>
        <w:pStyle w:val="Zamik1"/>
      </w:pPr>
      <w:r w:rsidRPr="00022C0F">
        <w:t>s</w:t>
      </w:r>
      <w:r w:rsidR="0053618A" w:rsidRPr="00022C0F">
        <w:t>eznam zemljišč za gradnjo z dne 11.</w:t>
      </w:r>
      <w:r w:rsidR="00921E51" w:rsidRPr="00022C0F">
        <w:t> </w:t>
      </w:r>
      <w:r w:rsidR="0053618A" w:rsidRPr="00022C0F">
        <w:t>8.</w:t>
      </w:r>
      <w:r w:rsidR="00921E51" w:rsidRPr="00022C0F">
        <w:t> </w:t>
      </w:r>
      <w:r w:rsidR="0053618A" w:rsidRPr="00022C0F">
        <w:t>2020 (priloga vloge),</w:t>
      </w:r>
    </w:p>
    <w:p w14:paraId="585F385C" w14:textId="3BEC2044" w:rsidR="0053618A" w:rsidRPr="00022C0F" w:rsidRDefault="00A42B94" w:rsidP="004221DC">
      <w:pPr>
        <w:pStyle w:val="Zamik1"/>
      </w:pPr>
      <w:r w:rsidRPr="00022C0F">
        <w:t xml:space="preserve">popravljen in dopolnjen </w:t>
      </w:r>
      <w:r w:rsidR="0053618A" w:rsidRPr="00022C0F">
        <w:t>seznam zemljišč za gradnjo, predložen dne</w:t>
      </w:r>
      <w:r w:rsidR="00FB28E7">
        <w:t xml:space="preserve"> 3</w:t>
      </w:r>
      <w:r w:rsidR="0053618A" w:rsidRPr="00022C0F">
        <w:t>.</w:t>
      </w:r>
      <w:r w:rsidR="00921E51" w:rsidRPr="00022C0F">
        <w:t> </w:t>
      </w:r>
      <w:r w:rsidR="00FB28E7">
        <w:t>12</w:t>
      </w:r>
      <w:r w:rsidR="0053618A" w:rsidRPr="00022C0F">
        <w:t>.</w:t>
      </w:r>
      <w:r w:rsidR="00921E51" w:rsidRPr="00022C0F">
        <w:t> </w:t>
      </w:r>
      <w:r w:rsidR="0053618A" w:rsidRPr="00022C0F">
        <w:t>2021,</w:t>
      </w:r>
    </w:p>
    <w:p w14:paraId="5A26DD06" w14:textId="77777777" w:rsidR="00B137FD" w:rsidRPr="00022C0F" w:rsidRDefault="00740805" w:rsidP="004221DC">
      <w:pPr>
        <w:pStyle w:val="Zamik1"/>
      </w:pPr>
      <w:r w:rsidRPr="00022C0F">
        <w:t>pogodbo o izvedbi naročila storitve 430-0026/2016, Izdelava projektne dokumentacije »prometna in komunalna infrastruktura turistično storitvene gospodarske cone Dolenje Kronovo s priključitvijo na regionalno cesto R2-448/1513 Kronovo – Dolenje Kronovo,</w:t>
      </w:r>
    </w:p>
    <w:p w14:paraId="58975B33" w14:textId="77777777" w:rsidR="00B137FD" w:rsidRPr="00022C0F" w:rsidRDefault="009C3A1C" w:rsidP="004221DC">
      <w:pPr>
        <w:pStyle w:val="Zamik1"/>
      </w:pPr>
      <w:r w:rsidRPr="00022C0F">
        <w:t>projekt za pridobitev gradbenega dovoljenja</w:t>
      </w:r>
      <w:r w:rsidR="00813940" w:rsidRPr="00022C0F">
        <w:t xml:space="preserve"> ter poročilo o vplivih na okolje, ki sta navedena v točki III. izreka tega dovoljenja,</w:t>
      </w:r>
    </w:p>
    <w:p w14:paraId="15CFC796" w14:textId="07A40DC3" w:rsidR="0053618A" w:rsidRPr="00022C0F" w:rsidRDefault="0053618A" w:rsidP="004221DC">
      <w:pPr>
        <w:pStyle w:val="Zamik1"/>
      </w:pPr>
      <w:r w:rsidRPr="00022C0F">
        <w:t>mnenje št. 351-0020/2020-2 z dne 23.</w:t>
      </w:r>
      <w:r w:rsidR="00921E51" w:rsidRPr="00022C0F">
        <w:t> </w:t>
      </w:r>
      <w:r w:rsidRPr="00022C0F">
        <w:t>3.</w:t>
      </w:r>
      <w:r w:rsidR="00921E51" w:rsidRPr="00022C0F">
        <w:t> </w:t>
      </w:r>
      <w:r w:rsidRPr="00022C0F">
        <w:t>2020 Občine Šmarješke Toplice, Šmar</w:t>
      </w:r>
      <w:r w:rsidR="00660DCE" w:rsidRPr="00022C0F">
        <w:t>jeta 66, 8220 Šmarješke Toplice,</w:t>
      </w:r>
    </w:p>
    <w:p w14:paraId="7E55500F" w14:textId="77777777" w:rsidR="00BB6E9D" w:rsidRPr="00022C0F" w:rsidRDefault="00813940" w:rsidP="004221DC">
      <w:pPr>
        <w:pStyle w:val="Zamik1"/>
      </w:pPr>
      <w:r w:rsidRPr="00022C0F">
        <w:t>dokazila o pravici graditi</w:t>
      </w:r>
      <w:r w:rsidR="00BB6E9D" w:rsidRPr="00022C0F">
        <w:t>:</w:t>
      </w:r>
    </w:p>
    <w:p w14:paraId="30206B7C" w14:textId="0F2B088D" w:rsidR="00B137FD" w:rsidRPr="004221DC" w:rsidRDefault="002B093D" w:rsidP="00921E51">
      <w:pPr>
        <w:numPr>
          <w:ilvl w:val="0"/>
          <w:numId w:val="6"/>
        </w:numPr>
        <w:overflowPunct w:val="0"/>
        <w:autoSpaceDE w:val="0"/>
        <w:autoSpaceDN w:val="0"/>
        <w:adjustRightInd w:val="0"/>
        <w:spacing w:line="260" w:lineRule="exact"/>
        <w:ind w:left="851" w:hanging="425"/>
        <w:rPr>
          <w:rFonts w:eastAsia="Arial" w:cs="Arial"/>
        </w:rPr>
      </w:pPr>
      <w:r w:rsidRPr="00844A8C">
        <w:rPr>
          <w:rFonts w:eastAsia="Arial" w:cs="Arial"/>
        </w:rPr>
        <w:t xml:space="preserve">notarsko overjene </w:t>
      </w:r>
      <w:r w:rsidR="00BB6E9D" w:rsidRPr="00844A8C">
        <w:rPr>
          <w:rFonts w:eastAsia="Arial" w:cs="Arial"/>
        </w:rPr>
        <w:t>pogodbe o ustanovitvi služnosti za</w:t>
      </w:r>
      <w:r w:rsidR="005B2AC8" w:rsidRPr="00844A8C">
        <w:rPr>
          <w:rFonts w:eastAsia="Arial" w:cs="Arial"/>
        </w:rPr>
        <w:t xml:space="preserve"> izgradnjo vodovodnega omrežja in </w:t>
      </w:r>
      <w:r w:rsidR="00844A8C" w:rsidRPr="00844A8C">
        <w:rPr>
          <w:rFonts w:eastAsia="Arial" w:cs="Arial"/>
        </w:rPr>
        <w:t xml:space="preserve">/ali </w:t>
      </w:r>
      <w:r w:rsidR="00BB6E9D" w:rsidRPr="004221DC">
        <w:rPr>
          <w:rFonts w:eastAsia="Arial" w:cs="Arial"/>
        </w:rPr>
        <w:t>kanalizacijskega omrežja</w:t>
      </w:r>
      <w:r w:rsidR="005B2AC8" w:rsidRPr="004221DC">
        <w:rPr>
          <w:rFonts w:eastAsia="Arial" w:cs="Arial"/>
        </w:rPr>
        <w:t xml:space="preserve"> za odvajanje komunalnih odpadnih voda, komunalnih padavinskih voda in komunalnih padavinskih voda s cest</w:t>
      </w:r>
      <w:r w:rsidR="00BB6E9D" w:rsidRPr="004221DC">
        <w:rPr>
          <w:rFonts w:eastAsia="Arial" w:cs="Arial"/>
        </w:rPr>
        <w:t>,</w:t>
      </w:r>
    </w:p>
    <w:p w14:paraId="29251FE5" w14:textId="77777777" w:rsidR="00B137FD" w:rsidRPr="004221DC" w:rsidRDefault="002B093D" w:rsidP="00921E51">
      <w:pPr>
        <w:numPr>
          <w:ilvl w:val="0"/>
          <w:numId w:val="6"/>
        </w:numPr>
        <w:overflowPunct w:val="0"/>
        <w:autoSpaceDE w:val="0"/>
        <w:autoSpaceDN w:val="0"/>
        <w:adjustRightInd w:val="0"/>
        <w:spacing w:line="260" w:lineRule="exact"/>
        <w:ind w:left="851" w:hanging="425"/>
        <w:rPr>
          <w:rFonts w:eastAsia="Arial" w:cs="Arial"/>
        </w:rPr>
      </w:pPr>
      <w:r w:rsidRPr="004221DC">
        <w:rPr>
          <w:rFonts w:eastAsia="Arial" w:cs="Arial"/>
        </w:rPr>
        <w:t xml:space="preserve">notarsko overjene </w:t>
      </w:r>
      <w:r w:rsidR="005B2AC8" w:rsidRPr="004221DC">
        <w:rPr>
          <w:rFonts w:eastAsia="Arial" w:cs="Arial"/>
        </w:rPr>
        <w:t xml:space="preserve">pogodbe o ustanovitvi služnosti </w:t>
      </w:r>
      <w:r w:rsidR="00BB6E9D" w:rsidRPr="004221DC">
        <w:rPr>
          <w:rFonts w:eastAsia="Arial" w:cs="Arial"/>
        </w:rPr>
        <w:t>za javn</w:t>
      </w:r>
      <w:r w:rsidRPr="004221DC">
        <w:rPr>
          <w:rFonts w:eastAsia="Arial" w:cs="Arial"/>
        </w:rPr>
        <w:t>o</w:t>
      </w:r>
      <w:r w:rsidR="00BB6E9D" w:rsidRPr="004221DC">
        <w:rPr>
          <w:rFonts w:eastAsia="Arial" w:cs="Arial"/>
        </w:rPr>
        <w:t xml:space="preserve"> razsvetljav</w:t>
      </w:r>
      <w:r w:rsidRPr="004221DC">
        <w:rPr>
          <w:rFonts w:eastAsia="Arial" w:cs="Arial"/>
        </w:rPr>
        <w:t>o – v okviru turistično storitvene cone Dolenje Kronovo,</w:t>
      </w:r>
    </w:p>
    <w:p w14:paraId="04B24E17" w14:textId="1F708A83" w:rsidR="005B2AC8" w:rsidRPr="004221DC" w:rsidRDefault="002B093D" w:rsidP="00921E51">
      <w:pPr>
        <w:numPr>
          <w:ilvl w:val="0"/>
          <w:numId w:val="6"/>
        </w:numPr>
        <w:overflowPunct w:val="0"/>
        <w:autoSpaceDE w:val="0"/>
        <w:autoSpaceDN w:val="0"/>
        <w:adjustRightInd w:val="0"/>
        <w:spacing w:line="260" w:lineRule="exact"/>
        <w:ind w:left="851" w:hanging="425"/>
        <w:rPr>
          <w:rFonts w:eastAsia="Arial" w:cs="Arial"/>
        </w:rPr>
      </w:pPr>
      <w:r w:rsidRPr="004221DC">
        <w:rPr>
          <w:rFonts w:eastAsia="Arial" w:cs="Arial"/>
        </w:rPr>
        <w:t xml:space="preserve">notarsko overjene </w:t>
      </w:r>
      <w:r w:rsidR="005B2AC8" w:rsidRPr="004221DC">
        <w:rPr>
          <w:rFonts w:eastAsia="Arial" w:cs="Arial"/>
        </w:rPr>
        <w:t>pogodbe o ustanovitvi služnosti za izgradnjo elektroenergetskega omrežja (srednje in nizke napetosti) ter TP postaje,</w:t>
      </w:r>
    </w:p>
    <w:p w14:paraId="4FA6FC97" w14:textId="6DC47AA1" w:rsidR="00B137FD" w:rsidRPr="004221DC" w:rsidRDefault="00A07F80" w:rsidP="00921E51">
      <w:pPr>
        <w:numPr>
          <w:ilvl w:val="0"/>
          <w:numId w:val="6"/>
        </w:numPr>
        <w:overflowPunct w:val="0"/>
        <w:autoSpaceDE w:val="0"/>
        <w:autoSpaceDN w:val="0"/>
        <w:adjustRightInd w:val="0"/>
        <w:spacing w:line="260" w:lineRule="exact"/>
        <w:ind w:left="851" w:hanging="425"/>
        <w:rPr>
          <w:rFonts w:eastAsia="Arial" w:cs="Arial"/>
        </w:rPr>
      </w:pPr>
      <w:r w:rsidRPr="004221DC">
        <w:rPr>
          <w:rFonts w:eastAsia="Arial" w:cs="Arial"/>
        </w:rPr>
        <w:t>notarsko overjena</w:t>
      </w:r>
      <w:r w:rsidR="002B093D" w:rsidRPr="004221DC">
        <w:rPr>
          <w:rFonts w:eastAsia="Arial" w:cs="Arial"/>
        </w:rPr>
        <w:t xml:space="preserve"> </w:t>
      </w:r>
      <w:r w:rsidRPr="004221DC">
        <w:rPr>
          <w:rFonts w:eastAsia="Arial" w:cs="Arial"/>
        </w:rPr>
        <w:t>pogodba</w:t>
      </w:r>
      <w:r w:rsidR="005B2AC8" w:rsidRPr="004221DC">
        <w:rPr>
          <w:rFonts w:eastAsia="Arial" w:cs="Arial"/>
        </w:rPr>
        <w:t xml:space="preserve"> o ustanovitvi služnostne pravice </w:t>
      </w:r>
      <w:r w:rsidR="000F5D76" w:rsidRPr="004221DC">
        <w:rPr>
          <w:rFonts w:eastAsia="Arial" w:cs="Arial"/>
        </w:rPr>
        <w:t>sklenjena</w:t>
      </w:r>
      <w:r w:rsidR="005B2AC8" w:rsidRPr="004221DC">
        <w:rPr>
          <w:rFonts w:eastAsia="Arial" w:cs="Arial"/>
        </w:rPr>
        <w:t xml:space="preserve"> z Republiko Slovenijo </w:t>
      </w:r>
      <w:r w:rsidR="00896910" w:rsidRPr="004221DC">
        <w:rPr>
          <w:rFonts w:eastAsia="Arial" w:cs="Arial"/>
        </w:rPr>
        <w:t>(</w:t>
      </w:r>
      <w:r w:rsidR="005B2AC8" w:rsidRPr="004221DC">
        <w:rPr>
          <w:rFonts w:eastAsia="Arial" w:cs="Arial"/>
        </w:rPr>
        <w:t>Direkcijo RS za infrastrukturo</w:t>
      </w:r>
      <w:r w:rsidR="00896910" w:rsidRPr="004221DC">
        <w:rPr>
          <w:rFonts w:eastAsia="Arial" w:cs="Arial"/>
        </w:rPr>
        <w:t>)</w:t>
      </w:r>
      <w:r w:rsidR="005B2AC8" w:rsidRPr="004221DC">
        <w:rPr>
          <w:rFonts w:eastAsia="Arial" w:cs="Arial"/>
        </w:rPr>
        <w:t>,</w:t>
      </w:r>
      <w:r w:rsidR="000C64C8" w:rsidRPr="004221DC">
        <w:rPr>
          <w:rFonts w:eastAsia="Arial" w:cs="Arial"/>
        </w:rPr>
        <w:t xml:space="preserve"> </w:t>
      </w:r>
      <w:r w:rsidR="00844A8C" w:rsidRPr="004221DC">
        <w:rPr>
          <w:rFonts w:eastAsia="Arial" w:cs="Arial"/>
        </w:rPr>
        <w:t xml:space="preserve">št. </w:t>
      </w:r>
      <w:proofErr w:type="spellStart"/>
      <w:r w:rsidR="00844A8C" w:rsidRPr="004221DC">
        <w:rPr>
          <w:rFonts w:eastAsia="Arial" w:cs="Arial"/>
        </w:rPr>
        <w:t>pog</w:t>
      </w:r>
      <w:proofErr w:type="spellEnd"/>
      <w:r w:rsidR="00844A8C" w:rsidRPr="004221DC">
        <w:rPr>
          <w:rFonts w:eastAsia="Arial" w:cs="Arial"/>
        </w:rPr>
        <w:t>. 300-007/2016-250,</w:t>
      </w:r>
    </w:p>
    <w:p w14:paraId="5A66F836" w14:textId="25A158C4" w:rsidR="002B40D1" w:rsidRPr="004221DC" w:rsidRDefault="00A07F80" w:rsidP="002B40D1">
      <w:pPr>
        <w:numPr>
          <w:ilvl w:val="0"/>
          <w:numId w:val="6"/>
        </w:numPr>
        <w:overflowPunct w:val="0"/>
        <w:autoSpaceDE w:val="0"/>
        <w:autoSpaceDN w:val="0"/>
        <w:adjustRightInd w:val="0"/>
        <w:spacing w:line="260" w:lineRule="exact"/>
        <w:ind w:left="851" w:hanging="425"/>
        <w:rPr>
          <w:rFonts w:eastAsia="Arial" w:cs="Arial"/>
        </w:rPr>
      </w:pPr>
      <w:r w:rsidRPr="004221DC">
        <w:rPr>
          <w:rFonts w:eastAsia="Arial" w:cs="Arial"/>
        </w:rPr>
        <w:t>notarsko overjena</w:t>
      </w:r>
      <w:r w:rsidR="002B093D" w:rsidRPr="004221DC">
        <w:rPr>
          <w:rFonts w:eastAsia="Arial" w:cs="Arial"/>
        </w:rPr>
        <w:t xml:space="preserve"> </w:t>
      </w:r>
      <w:r w:rsidRPr="004221DC">
        <w:rPr>
          <w:rFonts w:eastAsia="Arial" w:cs="Arial"/>
        </w:rPr>
        <w:t>pogodba</w:t>
      </w:r>
      <w:r w:rsidR="009C402A" w:rsidRPr="004221DC">
        <w:rPr>
          <w:rFonts w:eastAsia="Arial" w:cs="Arial"/>
        </w:rPr>
        <w:t xml:space="preserve"> o ustanovitvi neprave stvarne služnosti</w:t>
      </w:r>
      <w:r w:rsidR="00ED1D55" w:rsidRPr="004221DC">
        <w:rPr>
          <w:rFonts w:eastAsia="Arial" w:cs="Arial"/>
        </w:rPr>
        <w:t xml:space="preserve"> </w:t>
      </w:r>
      <w:r w:rsidR="009C402A" w:rsidRPr="004221DC">
        <w:rPr>
          <w:rFonts w:eastAsia="Arial" w:cs="Arial"/>
        </w:rPr>
        <w:t xml:space="preserve">(za izgradnjo gospodarske javne infrastrukture za namen Turistične – storitvene gospodarske cone Dolenje Kronovo, na devetih zemljiščih v k.o. Družinska vas), </w:t>
      </w:r>
      <w:r w:rsidR="002B40D1" w:rsidRPr="004221DC">
        <w:rPr>
          <w:rFonts w:eastAsia="Arial" w:cs="Arial"/>
        </w:rPr>
        <w:t xml:space="preserve">sklenjena z Republiko Slovenijo (DARS d.d.) </w:t>
      </w:r>
      <w:r w:rsidR="00ED1D55" w:rsidRPr="004221DC">
        <w:rPr>
          <w:rFonts w:eastAsia="Arial" w:cs="Arial"/>
        </w:rPr>
        <w:t xml:space="preserve">št. </w:t>
      </w:r>
      <w:proofErr w:type="spellStart"/>
      <w:r w:rsidR="00ED1D55" w:rsidRPr="004221DC">
        <w:rPr>
          <w:rFonts w:eastAsia="Arial" w:cs="Arial"/>
        </w:rPr>
        <w:t>pog</w:t>
      </w:r>
      <w:proofErr w:type="spellEnd"/>
      <w:r w:rsidR="00ED1D55" w:rsidRPr="004221DC">
        <w:rPr>
          <w:rFonts w:eastAsia="Arial" w:cs="Arial"/>
        </w:rPr>
        <w:t xml:space="preserve">. 1302/2020, </w:t>
      </w:r>
    </w:p>
    <w:p w14:paraId="12B03C6F" w14:textId="6B48C752" w:rsidR="00B137FD" w:rsidRPr="004221DC" w:rsidRDefault="002B40D1" w:rsidP="00921E51">
      <w:pPr>
        <w:numPr>
          <w:ilvl w:val="0"/>
          <w:numId w:val="6"/>
        </w:numPr>
        <w:overflowPunct w:val="0"/>
        <w:autoSpaceDE w:val="0"/>
        <w:autoSpaceDN w:val="0"/>
        <w:adjustRightInd w:val="0"/>
        <w:spacing w:line="260" w:lineRule="exact"/>
        <w:ind w:left="851" w:hanging="425"/>
        <w:rPr>
          <w:rFonts w:eastAsia="Arial" w:cs="Arial"/>
        </w:rPr>
      </w:pPr>
      <w:r w:rsidRPr="004221DC">
        <w:rPr>
          <w:rFonts w:eastAsia="Arial" w:cs="Arial"/>
        </w:rPr>
        <w:t>A</w:t>
      </w:r>
      <w:r w:rsidR="009C402A" w:rsidRPr="004221DC">
        <w:rPr>
          <w:rFonts w:eastAsia="Arial" w:cs="Arial"/>
        </w:rPr>
        <w:t xml:space="preserve">neks </w:t>
      </w:r>
      <w:r w:rsidR="00ED1D55" w:rsidRPr="004221DC">
        <w:rPr>
          <w:rFonts w:eastAsia="Arial" w:cs="Arial"/>
        </w:rPr>
        <w:t xml:space="preserve">št. 1 </w:t>
      </w:r>
      <w:r w:rsidR="00722B9B" w:rsidRPr="004221DC">
        <w:rPr>
          <w:rFonts w:eastAsia="Arial" w:cs="Arial"/>
        </w:rPr>
        <w:t>k pogodbi</w:t>
      </w:r>
      <w:r w:rsidRPr="004221DC">
        <w:rPr>
          <w:rFonts w:eastAsia="Arial" w:cs="Arial"/>
        </w:rPr>
        <w:t xml:space="preserve"> Dars št. 1</w:t>
      </w:r>
      <w:r w:rsidR="000C64C8" w:rsidRPr="004221DC">
        <w:rPr>
          <w:rFonts w:eastAsia="Arial" w:cs="Arial"/>
        </w:rPr>
        <w:t>302/2020</w:t>
      </w:r>
      <w:r w:rsidRPr="004221DC">
        <w:rPr>
          <w:rFonts w:eastAsia="Arial" w:cs="Arial"/>
        </w:rPr>
        <w:t>, sklenjen</w:t>
      </w:r>
      <w:r w:rsidR="009C402A" w:rsidRPr="004221DC">
        <w:rPr>
          <w:rFonts w:eastAsia="Arial" w:cs="Arial"/>
        </w:rPr>
        <w:t xml:space="preserve"> z Republiko Slovenijo</w:t>
      </w:r>
      <w:r w:rsidR="00896910" w:rsidRPr="004221DC">
        <w:rPr>
          <w:rFonts w:eastAsia="Arial" w:cs="Arial"/>
        </w:rPr>
        <w:t xml:space="preserve"> (</w:t>
      </w:r>
      <w:r w:rsidR="006A4A19" w:rsidRPr="004221DC">
        <w:rPr>
          <w:rFonts w:eastAsia="Arial" w:cs="Arial"/>
        </w:rPr>
        <w:t>DARS d.d.</w:t>
      </w:r>
      <w:r w:rsidR="00896910" w:rsidRPr="004221DC">
        <w:rPr>
          <w:rFonts w:eastAsia="Arial" w:cs="Arial"/>
        </w:rPr>
        <w:t>)</w:t>
      </w:r>
      <w:r w:rsidR="009C402A" w:rsidRPr="004221DC">
        <w:rPr>
          <w:rFonts w:eastAsia="Arial" w:cs="Arial"/>
        </w:rPr>
        <w:t xml:space="preserve"> ter predlog za vpis v zemljiško knjigo,</w:t>
      </w:r>
    </w:p>
    <w:p w14:paraId="25376250" w14:textId="556BE2AB" w:rsidR="00A07F80" w:rsidRPr="004221DC" w:rsidRDefault="00A07F80" w:rsidP="00A07F80">
      <w:pPr>
        <w:numPr>
          <w:ilvl w:val="0"/>
          <w:numId w:val="6"/>
        </w:numPr>
        <w:overflowPunct w:val="0"/>
        <w:autoSpaceDE w:val="0"/>
        <w:autoSpaceDN w:val="0"/>
        <w:adjustRightInd w:val="0"/>
        <w:spacing w:line="260" w:lineRule="exact"/>
        <w:ind w:left="851" w:hanging="425"/>
        <w:rPr>
          <w:rFonts w:eastAsia="Arial" w:cs="Arial"/>
        </w:rPr>
      </w:pPr>
      <w:r w:rsidRPr="004221DC">
        <w:rPr>
          <w:rFonts w:eastAsia="Arial" w:cs="Arial"/>
        </w:rPr>
        <w:t>notarsko overjena</w:t>
      </w:r>
      <w:r w:rsidR="002B093D" w:rsidRPr="004221DC">
        <w:rPr>
          <w:rFonts w:eastAsia="Arial" w:cs="Arial"/>
        </w:rPr>
        <w:t xml:space="preserve"> </w:t>
      </w:r>
      <w:r w:rsidRPr="004221DC">
        <w:rPr>
          <w:rFonts w:eastAsia="Arial" w:cs="Arial"/>
        </w:rPr>
        <w:t>pogodba</w:t>
      </w:r>
      <w:r w:rsidR="009C402A" w:rsidRPr="004221DC">
        <w:rPr>
          <w:rFonts w:eastAsia="Arial" w:cs="Arial"/>
        </w:rPr>
        <w:t xml:space="preserve"> o ureditvi medsebojnih razmerij pri ureditvi državne ceste R2-448, odsek 1513 Kronovo – Dolenje Kronovo (ureditev dveh cestnih priključkov z zavijalnimi pasovi, izgradnja pločnika, ureditev </w:t>
      </w:r>
      <w:proofErr w:type="spellStart"/>
      <w:r w:rsidR="009C402A" w:rsidRPr="004221DC">
        <w:rPr>
          <w:rFonts w:eastAsia="Arial" w:cs="Arial"/>
        </w:rPr>
        <w:t>odvodnjavanja</w:t>
      </w:r>
      <w:proofErr w:type="spellEnd"/>
      <w:r w:rsidR="009C402A" w:rsidRPr="004221DC">
        <w:rPr>
          <w:rFonts w:eastAsia="Arial" w:cs="Arial"/>
        </w:rPr>
        <w:t xml:space="preserve">, </w:t>
      </w:r>
      <w:r w:rsidR="00E510E9" w:rsidRPr="004221DC">
        <w:rPr>
          <w:rFonts w:eastAsia="Arial" w:cs="Arial"/>
        </w:rPr>
        <w:t>preplastitev celotnega vozišča)</w:t>
      </w:r>
      <w:r w:rsidRPr="004221DC">
        <w:rPr>
          <w:rFonts w:eastAsia="Arial" w:cs="Arial"/>
        </w:rPr>
        <w:t xml:space="preserve">, </w:t>
      </w:r>
      <w:r w:rsidR="009C402A" w:rsidRPr="004221DC">
        <w:rPr>
          <w:rFonts w:eastAsia="Arial" w:cs="Arial"/>
        </w:rPr>
        <w:t xml:space="preserve"> </w:t>
      </w:r>
      <w:r w:rsidRPr="004221DC">
        <w:rPr>
          <w:rFonts w:eastAsia="Arial" w:cs="Arial"/>
        </w:rPr>
        <w:t xml:space="preserve">sklenjena z Republiko Slovenijo (Direkcijo RS za infrastrukturo), </w:t>
      </w:r>
    </w:p>
    <w:p w14:paraId="0C9CB057" w14:textId="7E413B13" w:rsidR="00813940" w:rsidRPr="004221DC" w:rsidRDefault="00A07F80" w:rsidP="00A07F80">
      <w:pPr>
        <w:numPr>
          <w:ilvl w:val="0"/>
          <w:numId w:val="6"/>
        </w:numPr>
        <w:overflowPunct w:val="0"/>
        <w:autoSpaceDE w:val="0"/>
        <w:autoSpaceDN w:val="0"/>
        <w:adjustRightInd w:val="0"/>
        <w:spacing w:line="260" w:lineRule="exact"/>
        <w:ind w:left="851" w:hanging="425"/>
        <w:rPr>
          <w:rFonts w:eastAsia="Arial" w:cs="Arial"/>
        </w:rPr>
      </w:pPr>
      <w:r w:rsidRPr="004221DC">
        <w:rPr>
          <w:rFonts w:eastAsia="Arial" w:cs="Arial"/>
        </w:rPr>
        <w:t>Do</w:t>
      </w:r>
      <w:r w:rsidR="00ED1D55" w:rsidRPr="004221DC">
        <w:rPr>
          <w:rFonts w:eastAsia="Arial" w:cs="Arial"/>
        </w:rPr>
        <w:t xml:space="preserve">datek št. 1 k </w:t>
      </w:r>
      <w:r w:rsidRPr="004221DC">
        <w:rPr>
          <w:rFonts w:eastAsia="Arial" w:cs="Arial"/>
        </w:rPr>
        <w:t>pogodbi o ureditvi medsebojnih razmerij pri ureditvi državne ceste R2-448, odsek 1513 Kronovo – Dolenje Kronovo, sklenjen</w:t>
      </w:r>
      <w:r w:rsidR="009C402A" w:rsidRPr="004221DC">
        <w:rPr>
          <w:rFonts w:eastAsia="Arial" w:cs="Arial"/>
        </w:rPr>
        <w:t xml:space="preserve"> </w:t>
      </w:r>
      <w:r w:rsidR="002B093D" w:rsidRPr="004221DC">
        <w:rPr>
          <w:rFonts w:eastAsia="Arial" w:cs="Arial"/>
        </w:rPr>
        <w:t xml:space="preserve">z Republiko Slovenijo </w:t>
      </w:r>
      <w:r w:rsidR="00896910" w:rsidRPr="004221DC">
        <w:rPr>
          <w:rFonts w:eastAsia="Arial" w:cs="Arial"/>
        </w:rPr>
        <w:t>(</w:t>
      </w:r>
      <w:r w:rsidR="002B093D" w:rsidRPr="004221DC">
        <w:rPr>
          <w:rFonts w:eastAsia="Arial" w:cs="Arial"/>
        </w:rPr>
        <w:t>Direkcijo RS za infrastrukturo</w:t>
      </w:r>
      <w:r w:rsidR="00896910" w:rsidRPr="004221DC">
        <w:rPr>
          <w:rFonts w:eastAsia="Arial" w:cs="Arial"/>
        </w:rPr>
        <w:t>)</w:t>
      </w:r>
      <w:r w:rsidR="002B093D" w:rsidRPr="004221DC">
        <w:rPr>
          <w:rFonts w:eastAsia="Arial" w:cs="Arial"/>
        </w:rPr>
        <w:t xml:space="preserve"> </w:t>
      </w:r>
      <w:r w:rsidRPr="004221DC">
        <w:rPr>
          <w:rFonts w:eastAsia="Arial" w:cs="Arial"/>
        </w:rPr>
        <w:t>in predlog</w:t>
      </w:r>
      <w:r w:rsidR="00ED1D55" w:rsidRPr="004221DC">
        <w:rPr>
          <w:rFonts w:eastAsia="Arial" w:cs="Arial"/>
        </w:rPr>
        <w:t xml:space="preserve"> za vpis v zemljiško knjigo,</w:t>
      </w:r>
    </w:p>
    <w:p w14:paraId="5AD1F604" w14:textId="5B7D26DD" w:rsidR="00B137FD" w:rsidRPr="00844A8C" w:rsidRDefault="00C22A52" w:rsidP="00921E51">
      <w:pPr>
        <w:numPr>
          <w:ilvl w:val="0"/>
          <w:numId w:val="6"/>
        </w:numPr>
        <w:overflowPunct w:val="0"/>
        <w:autoSpaceDE w:val="0"/>
        <w:autoSpaceDN w:val="0"/>
        <w:adjustRightInd w:val="0"/>
        <w:spacing w:line="260" w:lineRule="exact"/>
        <w:ind w:left="851" w:hanging="425"/>
        <w:rPr>
          <w:rFonts w:eastAsia="Arial" w:cs="Arial"/>
        </w:rPr>
      </w:pPr>
      <w:r w:rsidRPr="004221DC">
        <w:rPr>
          <w:rFonts w:eastAsia="Arial" w:cs="Arial"/>
        </w:rPr>
        <w:t xml:space="preserve">notarsko overjene pogodbe o ustanovitvi stavbne pravice za namen izgradnje in vzdrževanja </w:t>
      </w:r>
      <w:r w:rsidRPr="00844A8C">
        <w:rPr>
          <w:rFonts w:eastAsia="Arial" w:cs="Arial"/>
        </w:rPr>
        <w:t>javne cest</w:t>
      </w:r>
      <w:r w:rsidR="000C64C8" w:rsidRPr="00844A8C">
        <w:rPr>
          <w:rFonts w:eastAsia="Arial" w:cs="Arial"/>
        </w:rPr>
        <w:t xml:space="preserve">ne infrastrukture in </w:t>
      </w:r>
      <w:r w:rsidRPr="00844A8C">
        <w:rPr>
          <w:rFonts w:eastAsia="Arial" w:cs="Arial"/>
        </w:rPr>
        <w:t>pripadajoči predlogi za vpis v zemljiško knjigo,</w:t>
      </w:r>
    </w:p>
    <w:p w14:paraId="162D4351" w14:textId="697A0CBE" w:rsidR="00C22A52" w:rsidRPr="00844A8C" w:rsidRDefault="000C64C8" w:rsidP="00921E51">
      <w:pPr>
        <w:numPr>
          <w:ilvl w:val="0"/>
          <w:numId w:val="6"/>
        </w:numPr>
        <w:overflowPunct w:val="0"/>
        <w:autoSpaceDE w:val="0"/>
        <w:autoSpaceDN w:val="0"/>
        <w:adjustRightInd w:val="0"/>
        <w:spacing w:line="260" w:lineRule="exact"/>
        <w:ind w:left="851" w:hanging="425"/>
        <w:rPr>
          <w:rFonts w:eastAsia="Arial" w:cs="Arial"/>
        </w:rPr>
      </w:pPr>
      <w:r w:rsidRPr="00844A8C">
        <w:rPr>
          <w:rFonts w:eastAsia="Arial" w:cs="Arial"/>
        </w:rPr>
        <w:t>izjava</w:t>
      </w:r>
      <w:r w:rsidR="000F5D76" w:rsidRPr="00844A8C">
        <w:rPr>
          <w:rFonts w:eastAsia="Arial" w:cs="Arial"/>
        </w:rPr>
        <w:t xml:space="preserve"> Franca Lušine, vezan</w:t>
      </w:r>
      <w:r w:rsidRPr="00844A8C">
        <w:rPr>
          <w:rFonts w:eastAsia="Arial" w:cs="Arial"/>
        </w:rPr>
        <w:t>a</w:t>
      </w:r>
      <w:r w:rsidR="000F5D76" w:rsidRPr="00844A8C">
        <w:rPr>
          <w:rFonts w:eastAsia="Arial" w:cs="Arial"/>
        </w:rPr>
        <w:t xml:space="preserve"> na pogodbo o ustanovitvi stavbne pravice z dne 13. 8. 2021, št. izjave 300-0007/2016, datum </w:t>
      </w:r>
      <w:r w:rsidRPr="00844A8C">
        <w:rPr>
          <w:rFonts w:eastAsia="Arial" w:cs="Arial"/>
        </w:rPr>
        <w:t xml:space="preserve">izjave </w:t>
      </w:r>
      <w:r w:rsidR="000F5D76" w:rsidRPr="00844A8C">
        <w:rPr>
          <w:rFonts w:eastAsia="Arial" w:cs="Arial"/>
        </w:rPr>
        <w:t>29. 9. 2021,</w:t>
      </w:r>
    </w:p>
    <w:p w14:paraId="6D9A0B13" w14:textId="5D03D428" w:rsidR="00C22A52" w:rsidRPr="00844A8C" w:rsidRDefault="000C64C8" w:rsidP="00921E51">
      <w:pPr>
        <w:numPr>
          <w:ilvl w:val="0"/>
          <w:numId w:val="6"/>
        </w:numPr>
        <w:overflowPunct w:val="0"/>
        <w:autoSpaceDE w:val="0"/>
        <w:autoSpaceDN w:val="0"/>
        <w:adjustRightInd w:val="0"/>
        <w:spacing w:line="260" w:lineRule="exact"/>
        <w:ind w:left="851" w:hanging="425"/>
        <w:rPr>
          <w:rFonts w:eastAsia="Arial" w:cs="Arial"/>
        </w:rPr>
      </w:pPr>
      <w:r w:rsidRPr="00844A8C">
        <w:rPr>
          <w:rFonts w:eastAsia="Arial" w:cs="Arial"/>
        </w:rPr>
        <w:t>notarsko overjena</w:t>
      </w:r>
      <w:r w:rsidR="000F5D76" w:rsidRPr="00844A8C">
        <w:rPr>
          <w:rFonts w:eastAsia="Arial" w:cs="Arial"/>
        </w:rPr>
        <w:t xml:space="preserve"> </w:t>
      </w:r>
      <w:r w:rsidR="00C22A52" w:rsidRPr="00844A8C">
        <w:rPr>
          <w:rFonts w:eastAsia="Arial" w:cs="Arial"/>
        </w:rPr>
        <w:t>prodajn</w:t>
      </w:r>
      <w:r w:rsidRPr="00844A8C">
        <w:rPr>
          <w:rFonts w:eastAsia="Arial" w:cs="Arial"/>
        </w:rPr>
        <w:t>a pogodba</w:t>
      </w:r>
      <w:r w:rsidR="00C22A52" w:rsidRPr="00844A8C">
        <w:rPr>
          <w:rFonts w:eastAsia="Arial" w:cs="Arial"/>
        </w:rPr>
        <w:t xml:space="preserve"> v javno korist</w:t>
      </w:r>
      <w:r w:rsidR="000F5D76" w:rsidRPr="00844A8C">
        <w:rPr>
          <w:rFonts w:eastAsia="Arial" w:cs="Arial"/>
        </w:rPr>
        <w:t>, sklenjen</w:t>
      </w:r>
      <w:r w:rsidRPr="00844A8C">
        <w:rPr>
          <w:rFonts w:eastAsia="Arial" w:cs="Arial"/>
        </w:rPr>
        <w:t>a</w:t>
      </w:r>
      <w:r w:rsidR="000F5D76" w:rsidRPr="00844A8C">
        <w:rPr>
          <w:rFonts w:eastAsia="Arial" w:cs="Arial"/>
        </w:rPr>
        <w:t xml:space="preserve"> z </w:t>
      </w:r>
      <w:r w:rsidRPr="00844A8C">
        <w:rPr>
          <w:rFonts w:eastAsia="Arial" w:cs="Arial"/>
        </w:rPr>
        <w:t xml:space="preserve">gospodarsko </w:t>
      </w:r>
      <w:r w:rsidR="000F5D76" w:rsidRPr="00844A8C">
        <w:rPr>
          <w:rFonts w:eastAsia="Arial" w:cs="Arial"/>
        </w:rPr>
        <w:t>družbo Penzion Sreča d.o.o.</w:t>
      </w:r>
      <w:r w:rsidR="007F399A" w:rsidRPr="00844A8C">
        <w:rPr>
          <w:rFonts w:eastAsia="Arial" w:cs="Arial"/>
        </w:rPr>
        <w:t>,</w:t>
      </w:r>
      <w:r w:rsidR="000F5D76" w:rsidRPr="00844A8C">
        <w:rPr>
          <w:rFonts w:eastAsia="Arial" w:cs="Arial"/>
        </w:rPr>
        <w:t xml:space="preserve"> in predlog za vpis v zemljiško knjigo,</w:t>
      </w:r>
    </w:p>
    <w:p w14:paraId="3C87F7DD" w14:textId="2D44EF44" w:rsidR="00ED1D55" w:rsidRPr="00844A8C" w:rsidRDefault="00A07F80" w:rsidP="00921E51">
      <w:pPr>
        <w:numPr>
          <w:ilvl w:val="0"/>
          <w:numId w:val="6"/>
        </w:numPr>
        <w:overflowPunct w:val="0"/>
        <w:autoSpaceDE w:val="0"/>
        <w:autoSpaceDN w:val="0"/>
        <w:adjustRightInd w:val="0"/>
        <w:spacing w:line="260" w:lineRule="exact"/>
        <w:ind w:left="851" w:hanging="425"/>
        <w:rPr>
          <w:rFonts w:eastAsia="Arial" w:cs="Arial"/>
        </w:rPr>
      </w:pPr>
      <w:r w:rsidRPr="00844A8C">
        <w:rPr>
          <w:rFonts w:eastAsia="Arial" w:cs="Arial"/>
        </w:rPr>
        <w:t>notarsko</w:t>
      </w:r>
      <w:r w:rsidR="00ED1D55" w:rsidRPr="00844A8C">
        <w:rPr>
          <w:rFonts w:eastAsia="Arial" w:cs="Arial"/>
        </w:rPr>
        <w:t xml:space="preserve"> overjen</w:t>
      </w:r>
      <w:r w:rsidRPr="00844A8C">
        <w:rPr>
          <w:rFonts w:eastAsia="Arial" w:cs="Arial"/>
        </w:rPr>
        <w:t>a pogodba</w:t>
      </w:r>
      <w:r w:rsidR="00ED1D55" w:rsidRPr="00844A8C">
        <w:rPr>
          <w:rFonts w:eastAsia="Arial" w:cs="Arial"/>
        </w:rPr>
        <w:t xml:space="preserve"> o ustanovit</w:t>
      </w:r>
      <w:r w:rsidRPr="00844A8C">
        <w:rPr>
          <w:rFonts w:eastAsia="Arial" w:cs="Arial"/>
        </w:rPr>
        <w:t>vi služnostne pravice, sklenjena</w:t>
      </w:r>
      <w:r w:rsidR="00ED1D55" w:rsidRPr="00844A8C">
        <w:rPr>
          <w:rFonts w:eastAsia="Arial" w:cs="Arial"/>
        </w:rPr>
        <w:t xml:space="preserve"> z Republiko Slovenijo </w:t>
      </w:r>
      <w:r w:rsidR="00896910" w:rsidRPr="00844A8C">
        <w:rPr>
          <w:rFonts w:eastAsia="Arial" w:cs="Arial"/>
        </w:rPr>
        <w:t>(</w:t>
      </w:r>
      <w:r w:rsidR="00ED1D55" w:rsidRPr="00844A8C">
        <w:rPr>
          <w:rFonts w:eastAsia="Arial" w:cs="Arial"/>
        </w:rPr>
        <w:t>Direkcijo RS za infrastrukturo</w:t>
      </w:r>
      <w:r w:rsidR="00896910" w:rsidRPr="00844A8C">
        <w:rPr>
          <w:rFonts w:eastAsia="Arial" w:cs="Arial"/>
        </w:rPr>
        <w:t xml:space="preserve">), </w:t>
      </w:r>
      <w:r w:rsidR="00ED1D55" w:rsidRPr="00844A8C">
        <w:rPr>
          <w:rFonts w:eastAsia="Arial" w:cs="Arial"/>
        </w:rPr>
        <w:t xml:space="preserve">dne 9. 11. 2021, za namen izvedbe cestne </w:t>
      </w:r>
      <w:r w:rsidR="00ED1D55" w:rsidRPr="00844A8C">
        <w:rPr>
          <w:rFonts w:eastAsia="Arial" w:cs="Arial"/>
        </w:rPr>
        <w:lastRenderedPageBreak/>
        <w:t>razsvetljave in kanalizacijskega omrežja za od</w:t>
      </w:r>
      <w:r w:rsidR="000C5366" w:rsidRPr="00844A8C">
        <w:rPr>
          <w:rFonts w:eastAsia="Arial" w:cs="Arial"/>
        </w:rPr>
        <w:t xml:space="preserve">vajanje padavinskih vod s cest in predlog </w:t>
      </w:r>
      <w:r w:rsidR="0053618A" w:rsidRPr="00844A8C">
        <w:rPr>
          <w:rFonts w:eastAsia="Arial" w:cs="Arial"/>
        </w:rPr>
        <w:t>za vpis v zemljiško knjigo.</w:t>
      </w:r>
    </w:p>
    <w:p w14:paraId="2B764468" w14:textId="77777777" w:rsidR="00813940" w:rsidRPr="00022C0F" w:rsidRDefault="00813940" w:rsidP="00921E51">
      <w:pPr>
        <w:overflowPunct w:val="0"/>
        <w:autoSpaceDE w:val="0"/>
        <w:autoSpaceDN w:val="0"/>
        <w:adjustRightInd w:val="0"/>
        <w:spacing w:line="260" w:lineRule="exact"/>
        <w:ind w:left="720"/>
        <w:contextualSpacing/>
        <w:rPr>
          <w:rFonts w:eastAsia="Arial" w:cs="Arial"/>
        </w:rPr>
      </w:pPr>
    </w:p>
    <w:p w14:paraId="5BF246D4" w14:textId="67836EC2" w:rsidR="00625D6A" w:rsidRPr="00022C0F" w:rsidRDefault="0001250F" w:rsidP="00921E51">
      <w:pPr>
        <w:pStyle w:val="Obrazloitev1"/>
        <w:rPr>
          <w:rFonts w:cs="Arial"/>
        </w:rPr>
      </w:pPr>
      <w:r w:rsidRPr="00022C0F">
        <w:rPr>
          <w:rFonts w:cs="Arial"/>
        </w:rPr>
        <w:t xml:space="preserve">Upravni organ ugotavlja, da se zahtevek investitorja nanaša na </w:t>
      </w:r>
      <w:r w:rsidR="00B710EA" w:rsidRPr="00022C0F">
        <w:rPr>
          <w:kern w:val="32"/>
        </w:rPr>
        <w:t xml:space="preserve">rekonstrukcijo in novogradnjo </w:t>
      </w:r>
      <w:r w:rsidR="00B710EA" w:rsidRPr="00022C0F">
        <w:t xml:space="preserve">prometne infrastrukture ter </w:t>
      </w:r>
      <w:r w:rsidR="00B710EA" w:rsidRPr="00022C0F">
        <w:rPr>
          <w:kern w:val="32"/>
        </w:rPr>
        <w:t xml:space="preserve">novogradnjo </w:t>
      </w:r>
      <w:r w:rsidR="00B710EA" w:rsidRPr="00022C0F">
        <w:t>energetske in komunalne infrastrukture za storitveno gospodarsko cono (SGC) Dolenje Kronovo</w:t>
      </w:r>
      <w:r w:rsidRPr="00022C0F">
        <w:rPr>
          <w:rFonts w:cs="Arial"/>
        </w:rPr>
        <w:t xml:space="preserve">. Zahtevek investitorja predstavlja </w:t>
      </w:r>
      <w:r w:rsidR="00B710EA" w:rsidRPr="00022C0F">
        <w:rPr>
          <w:rFonts w:cs="Arial"/>
        </w:rPr>
        <w:t>rekonstrukcijo</w:t>
      </w:r>
      <w:r w:rsidR="00B52BE2" w:rsidRPr="00022C0F">
        <w:rPr>
          <w:rFonts w:cs="Arial"/>
        </w:rPr>
        <w:t xml:space="preserve"> </w:t>
      </w:r>
      <w:r w:rsidR="00B710EA" w:rsidRPr="00022C0F">
        <w:rPr>
          <w:rFonts w:cs="Arial"/>
        </w:rPr>
        <w:t xml:space="preserve">regionalne ceste R2-448/1513 Kronovo – Dolenje Kronovo, novogradnjo </w:t>
      </w:r>
      <w:r w:rsidR="00625D6A" w:rsidRPr="00022C0F">
        <w:rPr>
          <w:rFonts w:cs="Arial"/>
        </w:rPr>
        <w:t xml:space="preserve">primarne in sekundarne ceste s križišči za </w:t>
      </w:r>
      <w:r w:rsidR="00B710EA" w:rsidRPr="00022C0F">
        <w:rPr>
          <w:rFonts w:cs="Arial"/>
        </w:rPr>
        <w:t>priključitev</w:t>
      </w:r>
      <w:r w:rsidR="00B52BE2" w:rsidRPr="00022C0F">
        <w:rPr>
          <w:rFonts w:cs="Arial"/>
        </w:rPr>
        <w:t xml:space="preserve"> na regionalno cesto</w:t>
      </w:r>
      <w:r w:rsidR="00625D6A" w:rsidRPr="00022C0F">
        <w:rPr>
          <w:rFonts w:cs="Arial"/>
        </w:rPr>
        <w:t xml:space="preserve"> ter</w:t>
      </w:r>
      <w:r w:rsidR="00B710EA" w:rsidRPr="00022C0F">
        <w:rPr>
          <w:rFonts w:cs="Arial"/>
        </w:rPr>
        <w:t xml:space="preserve"> </w:t>
      </w:r>
      <w:r w:rsidR="00625D6A" w:rsidRPr="00022C0F">
        <w:rPr>
          <w:rFonts w:cs="Arial"/>
        </w:rPr>
        <w:t>novogradnjo</w:t>
      </w:r>
      <w:r w:rsidRPr="00022C0F">
        <w:rPr>
          <w:rFonts w:cs="Arial"/>
        </w:rPr>
        <w:t xml:space="preserve"> </w:t>
      </w:r>
      <w:r w:rsidR="00625D6A" w:rsidRPr="00022C0F">
        <w:rPr>
          <w:rFonts w:cs="Arial"/>
        </w:rPr>
        <w:t xml:space="preserve">oziroma dograditev elektroenergetskega omrežja (srednja in </w:t>
      </w:r>
      <w:r w:rsidR="00625D6A" w:rsidRPr="00022C0F">
        <w:rPr>
          <w:rFonts w:cs="Arial"/>
          <w:bCs/>
        </w:rPr>
        <w:t>nizka</w:t>
      </w:r>
      <w:r w:rsidR="00625D6A" w:rsidRPr="00022C0F">
        <w:rPr>
          <w:rFonts w:cs="Arial"/>
          <w:b/>
        </w:rPr>
        <w:t xml:space="preserve"> </w:t>
      </w:r>
      <w:r w:rsidR="00625D6A" w:rsidRPr="00022C0F">
        <w:rPr>
          <w:rFonts w:cs="Arial"/>
        </w:rPr>
        <w:t xml:space="preserve">napetost, </w:t>
      </w:r>
      <w:r w:rsidR="007D05A5" w:rsidRPr="00022C0F">
        <w:rPr>
          <w:rFonts w:cs="Arial"/>
        </w:rPr>
        <w:t>transformatorska</w:t>
      </w:r>
      <w:r w:rsidR="00625D6A" w:rsidRPr="00022C0F">
        <w:rPr>
          <w:rFonts w:cs="Arial"/>
        </w:rPr>
        <w:t xml:space="preserve"> postaj</w:t>
      </w:r>
      <w:r w:rsidR="00712B87" w:rsidRPr="00022C0F">
        <w:rPr>
          <w:rFonts w:cs="Arial"/>
        </w:rPr>
        <w:t>a</w:t>
      </w:r>
      <w:r w:rsidR="00625D6A" w:rsidRPr="00022C0F">
        <w:rPr>
          <w:rFonts w:cs="Arial"/>
        </w:rPr>
        <w:t>, cestn</w:t>
      </w:r>
      <w:r w:rsidR="00712B87" w:rsidRPr="00022C0F">
        <w:rPr>
          <w:rFonts w:cs="Arial"/>
        </w:rPr>
        <w:t>a</w:t>
      </w:r>
      <w:r w:rsidR="00625D6A" w:rsidRPr="00022C0F">
        <w:rPr>
          <w:rFonts w:cs="Arial"/>
        </w:rPr>
        <w:t xml:space="preserve"> razsvetljav</w:t>
      </w:r>
      <w:r w:rsidR="00712B87" w:rsidRPr="00022C0F">
        <w:rPr>
          <w:rFonts w:cs="Arial"/>
        </w:rPr>
        <w:t>a)</w:t>
      </w:r>
      <w:r w:rsidR="00625D6A" w:rsidRPr="00022C0F">
        <w:rPr>
          <w:rFonts w:cs="Arial"/>
        </w:rPr>
        <w:t>, vodovodnega omrežja</w:t>
      </w:r>
      <w:r w:rsidR="00B52BE2" w:rsidRPr="00022C0F">
        <w:rPr>
          <w:rFonts w:cs="Arial"/>
        </w:rPr>
        <w:t xml:space="preserve"> in</w:t>
      </w:r>
      <w:r w:rsidR="00625D6A" w:rsidRPr="00022C0F">
        <w:rPr>
          <w:rFonts w:cs="Arial"/>
        </w:rPr>
        <w:t xml:space="preserve"> kanalizacijskega omrežja za odvajanje komunaln</w:t>
      </w:r>
      <w:r w:rsidR="00B52BE2" w:rsidRPr="00022C0F">
        <w:rPr>
          <w:rFonts w:cs="Arial"/>
        </w:rPr>
        <w:t>ih odpadnih voda,</w:t>
      </w:r>
      <w:r w:rsidR="00625D6A" w:rsidRPr="00022C0F">
        <w:rPr>
          <w:rFonts w:cs="Arial"/>
        </w:rPr>
        <w:t xml:space="preserve"> komunalnih padavinskih voda</w:t>
      </w:r>
      <w:r w:rsidR="00B52BE2" w:rsidRPr="00022C0F">
        <w:rPr>
          <w:rFonts w:cs="Arial"/>
        </w:rPr>
        <w:t xml:space="preserve"> in</w:t>
      </w:r>
      <w:r w:rsidR="00625D6A" w:rsidRPr="00022C0F">
        <w:rPr>
          <w:rFonts w:cs="Arial"/>
        </w:rPr>
        <w:t xml:space="preserve"> komu</w:t>
      </w:r>
      <w:r w:rsidR="00B52BE2" w:rsidRPr="00022C0F">
        <w:rPr>
          <w:rFonts w:cs="Arial"/>
        </w:rPr>
        <w:t>nalnih padavinskih voda s cest.</w:t>
      </w:r>
    </w:p>
    <w:p w14:paraId="789420A2" w14:textId="77777777" w:rsidR="00625D6A" w:rsidRPr="00022C0F" w:rsidRDefault="00625D6A" w:rsidP="00921E51">
      <w:pPr>
        <w:spacing w:line="260" w:lineRule="exact"/>
        <w:rPr>
          <w:rFonts w:cs="Arial"/>
        </w:rPr>
      </w:pPr>
    </w:p>
    <w:p w14:paraId="4B7C0549" w14:textId="24A7984A" w:rsidR="00B137FD" w:rsidRPr="00022C0F" w:rsidRDefault="0010306A" w:rsidP="00921E51">
      <w:pPr>
        <w:pStyle w:val="Obrazloitev1"/>
        <w:rPr>
          <w:rFonts w:cs="Arial"/>
        </w:rPr>
      </w:pPr>
      <w:r w:rsidRPr="00022C0F">
        <w:rPr>
          <w:rFonts w:cs="Arial"/>
        </w:rPr>
        <w:t xml:space="preserve">Ker je tekom postopka prišlo do ovir pri vpisu stavbne pravice na zemljišču s </w:t>
      </w:r>
      <w:proofErr w:type="spellStart"/>
      <w:r w:rsidRPr="00022C0F">
        <w:rPr>
          <w:rFonts w:cs="Arial"/>
        </w:rPr>
        <w:t>parc</w:t>
      </w:r>
      <w:proofErr w:type="spellEnd"/>
      <w:r w:rsidRPr="00022C0F">
        <w:rPr>
          <w:rFonts w:cs="Arial"/>
        </w:rPr>
        <w:t xml:space="preserve">. št. 269/4, k.o. 1467 Družinska vas, je investitor upravnemu organu predlagal, da se v obravnavani zadevi izda delno gradbeno dovoljenje. Kot razlog za izdajo delnega gradbenega dovoljenja je investitor navedel kandidaturo na razpisu za pridobitev nepovratnih kohezijskih sredstev EU, </w:t>
      </w:r>
      <w:r w:rsidR="00E91863" w:rsidRPr="00022C0F">
        <w:rPr>
          <w:rFonts w:cs="Arial"/>
        </w:rPr>
        <w:t>s čimer</w:t>
      </w:r>
      <w:r w:rsidRPr="00022C0F">
        <w:rPr>
          <w:rFonts w:cs="Arial"/>
        </w:rPr>
        <w:t xml:space="preserve"> je po oceni upravnega organa izkazal pravni interes za izdajo tovrstne odločbe. Ker se predmetna zahteva za izdajo gradbenega dovoljenja nanaša na linijske objekte, pri katerih je možno izdati gradbeno dovoljenje za del objekta, ki ne pomeni funkcionalne celote (drugi odstavek 44. člena GZ), upravni organ ocenjuje, da so v danem primeru izpolnjeni tudi formalni pogoji za izdajo </w:t>
      </w:r>
      <w:r w:rsidR="0072648E" w:rsidRPr="00022C0F">
        <w:rPr>
          <w:rFonts w:cs="Arial"/>
        </w:rPr>
        <w:t>delnega gradbenega dovoljenja</w:t>
      </w:r>
      <w:r w:rsidR="002C781A" w:rsidRPr="00022C0F">
        <w:rPr>
          <w:rFonts w:cs="Arial"/>
        </w:rPr>
        <w:t>, ki izhajajo iz določb 219. in</w:t>
      </w:r>
      <w:r w:rsidRPr="00022C0F">
        <w:rPr>
          <w:rFonts w:cs="Arial"/>
        </w:rPr>
        <w:t xml:space="preserve"> 220. člena Zakon</w:t>
      </w:r>
      <w:r w:rsidR="00E91863" w:rsidRPr="00022C0F">
        <w:rPr>
          <w:rFonts w:cs="Arial"/>
        </w:rPr>
        <w:t>a</w:t>
      </w:r>
      <w:r w:rsidRPr="00022C0F">
        <w:rPr>
          <w:rFonts w:cs="Arial"/>
        </w:rPr>
        <w:t xml:space="preserve"> o splošnem upravnem postopku (Uradni list RS, št. 24/06 – uradno prečiščeno besedilo, 105/06 – ZUS-1, 126/07, 65/08, 8</w:t>
      </w:r>
      <w:r w:rsidR="00E91863" w:rsidRPr="00022C0F">
        <w:rPr>
          <w:rFonts w:cs="Arial"/>
        </w:rPr>
        <w:t xml:space="preserve">/10, 82/13 in 175/20 – ZIUOPDVE, v nadaljevanju ZUP). </w:t>
      </w:r>
      <w:r w:rsidR="0072648E" w:rsidRPr="00022C0F">
        <w:rPr>
          <w:rFonts w:cs="Arial"/>
        </w:rPr>
        <w:t>Upravni organ pojasnjuje, da je k</w:t>
      </w:r>
      <w:r w:rsidR="00E91863" w:rsidRPr="00022C0F">
        <w:rPr>
          <w:rFonts w:cs="Arial"/>
        </w:rPr>
        <w:t xml:space="preserve">ljub izdaji delnega gradbenega dovoljenja presoja vplivov na okolje izvedena za celoten poseg, torej tudi za tisti del posega, </w:t>
      </w:r>
      <w:r w:rsidR="008941DC" w:rsidRPr="00022C0F">
        <w:rPr>
          <w:rFonts w:cs="Arial"/>
        </w:rPr>
        <w:t>o katerem z delnim gradbenim dovoljenjem še ni bilo odločeno.</w:t>
      </w:r>
    </w:p>
    <w:p w14:paraId="60632C56" w14:textId="43D7DE68" w:rsidR="008941DC" w:rsidRPr="00022C0F" w:rsidRDefault="008941DC" w:rsidP="00921E51">
      <w:pPr>
        <w:overflowPunct w:val="0"/>
        <w:autoSpaceDE w:val="0"/>
        <w:autoSpaceDN w:val="0"/>
        <w:adjustRightInd w:val="0"/>
        <w:spacing w:line="260" w:lineRule="exact"/>
        <w:rPr>
          <w:rFonts w:cs="Arial"/>
        </w:rPr>
      </w:pPr>
    </w:p>
    <w:p w14:paraId="0AE2BD8D" w14:textId="77777777" w:rsidR="00B137FD" w:rsidRPr="00022C0F" w:rsidRDefault="008941DC" w:rsidP="00921E51">
      <w:pPr>
        <w:overflowPunct w:val="0"/>
        <w:autoSpaceDE w:val="0"/>
        <w:autoSpaceDN w:val="0"/>
        <w:adjustRightInd w:val="0"/>
        <w:spacing w:line="260" w:lineRule="exact"/>
        <w:rPr>
          <w:rFonts w:cs="Arial"/>
        </w:rPr>
      </w:pPr>
      <w:r w:rsidRPr="00022C0F">
        <w:rPr>
          <w:rFonts w:cs="Arial"/>
        </w:rPr>
        <w:t>Upravni organ nadalje opozarja, da</w:t>
      </w:r>
      <w:r w:rsidR="002837E4" w:rsidRPr="00022C0F">
        <w:rPr>
          <w:rFonts w:cs="Arial"/>
        </w:rPr>
        <w:t xml:space="preserve"> mora investitor pred podajo zahteve za izdajo uporabnega dovoljenja pridobiti tudi dopolnilno gradbeno dovoljenje, s katerim bo odločeno o preostanku obravnavanega zahtevka oz. nameravanega posega.</w:t>
      </w:r>
    </w:p>
    <w:p w14:paraId="446E8309" w14:textId="6FE3A2A0" w:rsidR="00E91863" w:rsidRPr="00022C0F" w:rsidRDefault="00E91863" w:rsidP="00921E51">
      <w:pPr>
        <w:overflowPunct w:val="0"/>
        <w:autoSpaceDE w:val="0"/>
        <w:autoSpaceDN w:val="0"/>
        <w:adjustRightInd w:val="0"/>
        <w:spacing w:line="260" w:lineRule="exact"/>
        <w:rPr>
          <w:rFonts w:cs="Arial"/>
        </w:rPr>
      </w:pPr>
    </w:p>
    <w:p w14:paraId="3B4E9007" w14:textId="220C2DAB" w:rsidR="0001250F" w:rsidRPr="00022C0F" w:rsidRDefault="0001250F" w:rsidP="00921E51">
      <w:pPr>
        <w:pStyle w:val="Obrazloitev1"/>
        <w:rPr>
          <w:rFonts w:cs="Arial"/>
        </w:rPr>
      </w:pPr>
      <w:r w:rsidRPr="00022C0F">
        <w:rPr>
          <w:rFonts w:cs="Arial"/>
        </w:rPr>
        <w:t xml:space="preserve">Upravni organ ugotavlja, da je nameravani poseg objekt z vplivi na okolje, za katerega je treba izvesti presojo vplivov na okolje. Obveznost presoje se ugotavlja po Uredbi o posegih v okolje, za katere je treba izvesti presojo vplivov na okolje (Uradni list RS, št. 51/14, 57/15, 26/17 in 105/20; v nadaljevanju Uredba o posegih v okolje). Presoja vplivov na okolje je v skladu s točko </w:t>
      </w:r>
      <w:proofErr w:type="spellStart"/>
      <w:r w:rsidRPr="00022C0F">
        <w:rPr>
          <w:rFonts w:cs="Arial"/>
        </w:rPr>
        <w:t>G.I.1</w:t>
      </w:r>
      <w:proofErr w:type="spellEnd"/>
      <w:r w:rsidRPr="00022C0F">
        <w:rPr>
          <w:rFonts w:cs="Arial"/>
        </w:rPr>
        <w:t xml:space="preserve"> priloge 1 Uredbe o posegih v okolje obvezna za posege, ki so namenjeni industrijskim dejavnostim iz poglavja C te priloge (industrijske cone), če presegajo 5 ha. </w:t>
      </w:r>
      <w:r w:rsidR="00016F61" w:rsidRPr="00022C0F">
        <w:t>Zahtevek investitorja se nanaša na ureditev prometne in komunalne infrastrukture turistično storitvene gospodarske cone Dolenje Kronovo (v nadaljevanju TSG cona Dolenje Kronovo)</w:t>
      </w:r>
      <w:r w:rsidR="00016F61" w:rsidRPr="00022C0F">
        <w:rPr>
          <w:rFonts w:cs="Arial"/>
        </w:rPr>
        <w:t>, katere območje urejanja je v celoti veliko ca 10,3 ha</w:t>
      </w:r>
      <w:r w:rsidR="00D9082D" w:rsidRPr="00022C0F">
        <w:rPr>
          <w:rFonts w:cs="Arial"/>
        </w:rPr>
        <w:t xml:space="preserve">. Znotraj območja urejanja se površinam za industrijo namenja 7,5 ha, kar presega prag 5 ha, ki je določen </w:t>
      </w:r>
      <w:r w:rsidR="00D9082D" w:rsidRPr="00022C0F">
        <w:t xml:space="preserve">v točki </w:t>
      </w:r>
      <w:proofErr w:type="spellStart"/>
      <w:r w:rsidR="00D9082D" w:rsidRPr="00022C0F">
        <w:rPr>
          <w:rFonts w:cs="Arial"/>
        </w:rPr>
        <w:t>G.I.1</w:t>
      </w:r>
      <w:proofErr w:type="spellEnd"/>
      <w:r w:rsidR="00D9082D" w:rsidRPr="00022C0F">
        <w:rPr>
          <w:rFonts w:cs="Arial"/>
        </w:rPr>
        <w:t xml:space="preserve"> </w:t>
      </w:r>
      <w:r w:rsidR="00D9082D" w:rsidRPr="00022C0F">
        <w:t>priloge 1 Uredbe o posegih v okolje</w:t>
      </w:r>
      <w:r w:rsidRPr="00022C0F">
        <w:rPr>
          <w:rFonts w:cs="Arial"/>
        </w:rPr>
        <w:t>, zato je za takšen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14:paraId="4FF82646" w14:textId="77777777" w:rsidR="0001250F" w:rsidRPr="00022C0F" w:rsidRDefault="0001250F" w:rsidP="00921E51">
      <w:pPr>
        <w:spacing w:line="260" w:lineRule="exact"/>
        <w:rPr>
          <w:rFonts w:cs="Arial"/>
        </w:rPr>
      </w:pPr>
    </w:p>
    <w:p w14:paraId="7DE11B13" w14:textId="727561A9" w:rsidR="0001250F" w:rsidRPr="00022C0F" w:rsidRDefault="0001250F" w:rsidP="00921E51">
      <w:pPr>
        <w:pStyle w:val="Obrazloitev1"/>
        <w:rPr>
          <w:rFonts w:cs="Arial"/>
        </w:rPr>
      </w:pPr>
      <w:r w:rsidRPr="00022C0F">
        <w:rPr>
          <w:rFonts w:cs="Arial"/>
        </w:rPr>
        <w:t>Upravni organ je skladno z določbami 43. in 57. člena GZ v postopku ugotovil:</w:t>
      </w:r>
    </w:p>
    <w:p w14:paraId="3FD8AB54" w14:textId="77777777" w:rsidR="0001250F" w:rsidRPr="00022C0F" w:rsidRDefault="0001250F" w:rsidP="00921E51">
      <w:pPr>
        <w:spacing w:line="260" w:lineRule="exact"/>
        <w:rPr>
          <w:rFonts w:cs="Arial"/>
        </w:rPr>
      </w:pPr>
    </w:p>
    <w:p w14:paraId="73C067EF" w14:textId="77777777" w:rsidR="00B137FD" w:rsidRPr="00022C0F" w:rsidRDefault="0001250F" w:rsidP="00921E51">
      <w:pPr>
        <w:pStyle w:val="Obrazloitev10"/>
      </w:pPr>
      <w:r w:rsidRPr="00022C0F">
        <w:t>Gradnja je skladna z določbami prostorskega izvedbenega akta v delu, ki se nanaša na graditev objektov in z določbami predpisov o urejanju prostora.</w:t>
      </w:r>
    </w:p>
    <w:p w14:paraId="4959A59C" w14:textId="378E9394" w:rsidR="00C87BB4" w:rsidRPr="00022C0F" w:rsidRDefault="00C87BB4" w:rsidP="00921E51">
      <w:pPr>
        <w:spacing w:line="260" w:lineRule="exact"/>
        <w:rPr>
          <w:rFonts w:cs="Arial"/>
        </w:rPr>
      </w:pPr>
    </w:p>
    <w:p w14:paraId="7B1082B2" w14:textId="039404B9" w:rsidR="00C87BB4" w:rsidRPr="00022C0F" w:rsidRDefault="0001250F" w:rsidP="00921E51">
      <w:pPr>
        <w:tabs>
          <w:tab w:val="left" w:pos="567"/>
        </w:tabs>
        <w:spacing w:line="260" w:lineRule="exact"/>
        <w:rPr>
          <w:rFonts w:cs="Arial"/>
        </w:rPr>
      </w:pPr>
      <w:r w:rsidRPr="00022C0F">
        <w:rPr>
          <w:rFonts w:cs="Arial"/>
        </w:rPr>
        <w:t>Predvi</w:t>
      </w:r>
      <w:r w:rsidR="0059361C" w:rsidRPr="00022C0F">
        <w:rPr>
          <w:rFonts w:cs="Arial"/>
        </w:rPr>
        <w:t>dena gradnja se</w:t>
      </w:r>
      <w:r w:rsidR="00C87BB4" w:rsidRPr="00022C0F">
        <w:rPr>
          <w:rFonts w:cs="Arial"/>
        </w:rPr>
        <w:t xml:space="preserve"> pretežno </w:t>
      </w:r>
      <w:r w:rsidR="0059361C" w:rsidRPr="00022C0F">
        <w:rPr>
          <w:rFonts w:cs="Arial"/>
        </w:rPr>
        <w:t xml:space="preserve">nahaja </w:t>
      </w:r>
      <w:r w:rsidR="00C87BB4" w:rsidRPr="00022C0F">
        <w:rPr>
          <w:rFonts w:cs="Arial"/>
        </w:rPr>
        <w:t xml:space="preserve">v območju, ki se ureja z Odlokom o občinskem podrobnem prostorskem načrtu turistično storitvena gospodarska cona Dolenje Kronovo (Uradni list RS, št. 26/16, </w:t>
      </w:r>
      <w:r w:rsidR="00C87BB4" w:rsidRPr="00022C0F">
        <w:rPr>
          <w:rFonts w:cs="Arial"/>
        </w:rPr>
        <w:lastRenderedPageBreak/>
        <w:t>v nadaljevanju O</w:t>
      </w:r>
      <w:r w:rsidR="00B13C90" w:rsidRPr="00022C0F">
        <w:rPr>
          <w:rFonts w:cs="Arial"/>
        </w:rPr>
        <w:t>P</w:t>
      </w:r>
      <w:r w:rsidR="00C87BB4" w:rsidRPr="00022C0F">
        <w:rPr>
          <w:rFonts w:cs="Arial"/>
        </w:rPr>
        <w:t xml:space="preserve">PN), v manjšem delu v območju, ki se ureja z </w:t>
      </w:r>
      <w:r w:rsidR="00E37595" w:rsidRPr="00022C0F">
        <w:rPr>
          <w:rFonts w:cs="Arial"/>
        </w:rPr>
        <w:t>Uredbo</w:t>
      </w:r>
      <w:r w:rsidR="00C87BB4" w:rsidRPr="00022C0F">
        <w:rPr>
          <w:rFonts w:cs="Arial"/>
        </w:rPr>
        <w:t xml:space="preserve"> o državnem lokacijskem načrtu za avtocesto na odseku Lešnica – Kronovo (Uradni list RS, št. 22/05 in 48/05</w:t>
      </w:r>
      <w:r w:rsidR="007B25CA" w:rsidRPr="00022C0F">
        <w:rPr>
          <w:rFonts w:cs="Arial"/>
        </w:rPr>
        <w:t xml:space="preserve"> – p</w:t>
      </w:r>
      <w:r w:rsidR="00C87BB4" w:rsidRPr="00022C0F">
        <w:rPr>
          <w:rFonts w:cs="Arial"/>
        </w:rPr>
        <w:t>opr</w:t>
      </w:r>
      <w:r w:rsidR="009368B2" w:rsidRPr="00022C0F">
        <w:rPr>
          <w:rFonts w:cs="Arial"/>
        </w:rPr>
        <w:t>avek</w:t>
      </w:r>
      <w:r w:rsidR="00C87BB4" w:rsidRPr="00022C0F">
        <w:rPr>
          <w:rFonts w:cs="Arial"/>
        </w:rPr>
        <w:t xml:space="preserve">, v nadaljevanju DPN), </w:t>
      </w:r>
      <w:r w:rsidR="00CD5D87" w:rsidRPr="00022C0F">
        <w:rPr>
          <w:rFonts w:cs="Arial"/>
        </w:rPr>
        <w:t xml:space="preserve">v manjšem delu </w:t>
      </w:r>
      <w:r w:rsidR="00C87BB4" w:rsidRPr="00022C0F">
        <w:rPr>
          <w:rFonts w:cs="Arial"/>
        </w:rPr>
        <w:t>pa tudi v območju</w:t>
      </w:r>
      <w:r w:rsidR="00D063D1" w:rsidRPr="00022C0F">
        <w:rPr>
          <w:rFonts w:cs="Arial"/>
        </w:rPr>
        <w:t>, ki se ureja z Odlokom o občinskem prostorskem načrtu Občine Šmarješke Toplice (Uradni list RS, št. 91/12, v nadaljevanju OPN).</w:t>
      </w:r>
    </w:p>
    <w:p w14:paraId="6577FCE6" w14:textId="77777777" w:rsidR="00D063D1" w:rsidRPr="00022C0F" w:rsidRDefault="00D063D1" w:rsidP="00921E51">
      <w:pPr>
        <w:tabs>
          <w:tab w:val="left" w:pos="567"/>
        </w:tabs>
        <w:spacing w:line="260" w:lineRule="exact"/>
        <w:rPr>
          <w:rFonts w:cs="Arial"/>
        </w:rPr>
      </w:pPr>
    </w:p>
    <w:p w14:paraId="3E1198BF" w14:textId="5018DC3A" w:rsidR="00E95874" w:rsidRPr="00022C0F" w:rsidRDefault="00C63DD0" w:rsidP="00921E51">
      <w:pPr>
        <w:tabs>
          <w:tab w:val="left" w:pos="567"/>
        </w:tabs>
        <w:spacing w:line="260" w:lineRule="exact"/>
        <w:rPr>
          <w:rFonts w:cs="Arial"/>
        </w:rPr>
      </w:pPr>
      <w:r w:rsidRPr="00022C0F">
        <w:rPr>
          <w:rFonts w:cs="Arial"/>
        </w:rPr>
        <w:t>P</w:t>
      </w:r>
      <w:r w:rsidR="00F774F7" w:rsidRPr="00022C0F">
        <w:rPr>
          <w:rFonts w:cs="Arial"/>
        </w:rPr>
        <w:t xml:space="preserve">retežni del obravnavane gradnje, ki se ureja na podlagi OPPN, </w:t>
      </w:r>
      <w:r w:rsidRPr="00022C0F">
        <w:rPr>
          <w:rFonts w:cs="Arial"/>
        </w:rPr>
        <w:t>se nahaja v enoti urejanja prostora DOK-</w:t>
      </w:r>
      <w:proofErr w:type="spellStart"/>
      <w:r w:rsidRPr="00022C0F">
        <w:rPr>
          <w:rFonts w:cs="Arial"/>
        </w:rPr>
        <w:t>OPPNa</w:t>
      </w:r>
      <w:proofErr w:type="spellEnd"/>
      <w:r w:rsidRPr="00022C0F">
        <w:rPr>
          <w:rFonts w:cs="Arial"/>
        </w:rPr>
        <w:t xml:space="preserve"> z namensko rabo IG – </w:t>
      </w:r>
      <w:r w:rsidR="004F5359" w:rsidRPr="00022C0F">
        <w:rPr>
          <w:rFonts w:cs="Arial"/>
        </w:rPr>
        <w:t xml:space="preserve">gospodarske cone </w:t>
      </w:r>
      <w:r w:rsidRPr="00022C0F">
        <w:rPr>
          <w:rFonts w:cs="Arial"/>
        </w:rPr>
        <w:t xml:space="preserve">in </w:t>
      </w:r>
      <w:r w:rsidR="004F5359" w:rsidRPr="00022C0F">
        <w:rPr>
          <w:rFonts w:cs="Arial"/>
        </w:rPr>
        <w:t>PC – površine cest</w:t>
      </w:r>
      <w:r w:rsidRPr="00022C0F">
        <w:rPr>
          <w:rFonts w:cs="Arial"/>
        </w:rPr>
        <w:t>.</w:t>
      </w:r>
      <w:r w:rsidR="004F5359" w:rsidRPr="00022C0F">
        <w:rPr>
          <w:rFonts w:cs="Arial"/>
        </w:rPr>
        <w:t xml:space="preserve"> </w:t>
      </w:r>
      <w:r w:rsidR="00645F56" w:rsidRPr="00022C0F">
        <w:rPr>
          <w:rFonts w:cs="Arial"/>
        </w:rPr>
        <w:t xml:space="preserve">Posegi v navedeni enoti urejanja prostora so skladni z določili 7. člena OPPN, saj gre za </w:t>
      </w:r>
      <w:r w:rsidR="00E32669" w:rsidRPr="00022C0F">
        <w:rPr>
          <w:rFonts w:cs="Arial"/>
        </w:rPr>
        <w:t>gradnj</w:t>
      </w:r>
      <w:r w:rsidR="00645F56" w:rsidRPr="00022C0F">
        <w:rPr>
          <w:rFonts w:cs="Arial"/>
        </w:rPr>
        <w:t>o</w:t>
      </w:r>
      <w:r w:rsidR="00E32669" w:rsidRPr="00022C0F">
        <w:rPr>
          <w:rFonts w:cs="Arial"/>
        </w:rPr>
        <w:t xml:space="preserve"> nov</w:t>
      </w:r>
      <w:r w:rsidR="00645F56" w:rsidRPr="00022C0F">
        <w:rPr>
          <w:rFonts w:cs="Arial"/>
        </w:rPr>
        <w:t>ega objekta in</w:t>
      </w:r>
      <w:r w:rsidR="00E32669" w:rsidRPr="00022C0F">
        <w:rPr>
          <w:rFonts w:cs="Arial"/>
        </w:rPr>
        <w:t xml:space="preserve"> rekonstrukcij</w:t>
      </w:r>
      <w:r w:rsidR="00645F56" w:rsidRPr="00022C0F">
        <w:rPr>
          <w:rFonts w:cs="Arial"/>
        </w:rPr>
        <w:t>o</w:t>
      </w:r>
      <w:r w:rsidR="001F4CEA" w:rsidRPr="00022C0F">
        <w:rPr>
          <w:rFonts w:cs="Arial"/>
        </w:rPr>
        <w:t xml:space="preserve"> objekta</w:t>
      </w:r>
      <w:r w:rsidR="00E32669" w:rsidRPr="00022C0F">
        <w:rPr>
          <w:rFonts w:cs="Arial"/>
        </w:rPr>
        <w:t xml:space="preserve"> v skladu s predpisi </w:t>
      </w:r>
      <w:r w:rsidR="00693015" w:rsidRPr="00022C0F">
        <w:rPr>
          <w:rFonts w:cs="Arial"/>
        </w:rPr>
        <w:t>o graditvi objektov</w:t>
      </w:r>
      <w:r w:rsidR="00161FBB" w:rsidRPr="00022C0F">
        <w:rPr>
          <w:rFonts w:cs="Arial"/>
        </w:rPr>
        <w:t xml:space="preserve">, </w:t>
      </w:r>
      <w:r w:rsidR="001D469F" w:rsidRPr="00022C0F">
        <w:rPr>
          <w:rFonts w:cs="Arial"/>
        </w:rPr>
        <w:t>z</w:t>
      </w:r>
      <w:r w:rsidR="00161FBB" w:rsidRPr="00022C0F">
        <w:rPr>
          <w:rFonts w:cs="Arial"/>
        </w:rPr>
        <w:t>a nameravano gradnjo pa je bilo pridobljeno</w:t>
      </w:r>
      <w:r w:rsidR="00782D2B" w:rsidRPr="00022C0F">
        <w:rPr>
          <w:rFonts w:cs="Arial"/>
        </w:rPr>
        <w:t xml:space="preserve"> tudi</w:t>
      </w:r>
      <w:r w:rsidR="00161FBB" w:rsidRPr="00022C0F">
        <w:rPr>
          <w:rFonts w:cs="Arial"/>
        </w:rPr>
        <w:t xml:space="preserve"> </w:t>
      </w:r>
      <w:r w:rsidR="00161FBB" w:rsidRPr="00022C0F">
        <w:t>mnenje št. 3550</w:t>
      </w:r>
      <w:r w:rsidR="00782D2B" w:rsidRPr="00022C0F">
        <w:t>8-1582/2021-2 z dne 15.</w:t>
      </w:r>
      <w:r w:rsidR="00921E51" w:rsidRPr="00022C0F">
        <w:t> </w:t>
      </w:r>
      <w:r w:rsidR="00782D2B" w:rsidRPr="00022C0F">
        <w:t>3.</w:t>
      </w:r>
      <w:r w:rsidR="00921E51" w:rsidRPr="00022C0F">
        <w:t> </w:t>
      </w:r>
      <w:r w:rsidR="00782D2B" w:rsidRPr="00022C0F">
        <w:t>2021</w:t>
      </w:r>
      <w:r w:rsidR="00161FBB" w:rsidRPr="00022C0F">
        <w:t xml:space="preserve"> Direkcije RS za vode, Sektor</w:t>
      </w:r>
      <w:r w:rsidR="001D469F" w:rsidRPr="00022C0F">
        <w:t>ja</w:t>
      </w:r>
      <w:r w:rsidR="00161FBB" w:rsidRPr="00022C0F">
        <w:t xml:space="preserve"> območja spodnje Save, </w:t>
      </w:r>
      <w:r w:rsidR="00161FBB" w:rsidRPr="00022C0F">
        <w:rPr>
          <w:rFonts w:cs="Arial"/>
        </w:rPr>
        <w:t>skladno z določili 9. odstavka 11. člena OPPN</w:t>
      </w:r>
      <w:r w:rsidR="007501C7" w:rsidRPr="00022C0F">
        <w:rPr>
          <w:rFonts w:cs="Arial"/>
        </w:rPr>
        <w:t xml:space="preserve">. </w:t>
      </w:r>
      <w:r w:rsidR="0023792B" w:rsidRPr="00022C0F">
        <w:rPr>
          <w:rFonts w:cs="Arial"/>
        </w:rPr>
        <w:t xml:space="preserve">Predmet tega gradbenega dovoljenja je gradnja gospodarske javne infrastrukture, </w:t>
      </w:r>
      <w:r w:rsidR="00B374CA" w:rsidRPr="00022C0F">
        <w:rPr>
          <w:rFonts w:cs="Arial"/>
        </w:rPr>
        <w:t>ki je dopustna skladno z določili 1. odstavka 22. člena OPPN, in sicer</w:t>
      </w:r>
      <w:r w:rsidR="0023792B" w:rsidRPr="00022C0F">
        <w:rPr>
          <w:rFonts w:cs="Arial"/>
        </w:rPr>
        <w:t xml:space="preserve"> javn</w:t>
      </w:r>
      <w:r w:rsidR="00B50C64" w:rsidRPr="00022C0F">
        <w:rPr>
          <w:rFonts w:cs="Arial"/>
        </w:rPr>
        <w:t>e</w:t>
      </w:r>
      <w:r w:rsidR="0023792B" w:rsidRPr="00022C0F">
        <w:rPr>
          <w:rFonts w:cs="Arial"/>
        </w:rPr>
        <w:t xml:space="preserve"> prometn</w:t>
      </w:r>
      <w:r w:rsidR="00B50C64" w:rsidRPr="00022C0F">
        <w:rPr>
          <w:rFonts w:cs="Arial"/>
        </w:rPr>
        <w:t>e</w:t>
      </w:r>
      <w:r w:rsidR="0023792B" w:rsidRPr="00022C0F">
        <w:rPr>
          <w:rFonts w:cs="Arial"/>
        </w:rPr>
        <w:t xml:space="preserve"> površin</w:t>
      </w:r>
      <w:r w:rsidR="00B50C64" w:rsidRPr="00022C0F">
        <w:rPr>
          <w:rFonts w:cs="Arial"/>
        </w:rPr>
        <w:t>e</w:t>
      </w:r>
      <w:r w:rsidR="0023792B" w:rsidRPr="00022C0F">
        <w:rPr>
          <w:rFonts w:cs="Arial"/>
        </w:rPr>
        <w:t xml:space="preserve"> za motorna vozila, </w:t>
      </w:r>
      <w:r w:rsidR="002E2E06" w:rsidRPr="00022C0F">
        <w:rPr>
          <w:rFonts w:cs="Arial"/>
        </w:rPr>
        <w:t>kanalizacijsk</w:t>
      </w:r>
      <w:r w:rsidR="00B50C64" w:rsidRPr="00022C0F">
        <w:rPr>
          <w:rFonts w:cs="Arial"/>
        </w:rPr>
        <w:t xml:space="preserve">o </w:t>
      </w:r>
      <w:r w:rsidR="0023792B" w:rsidRPr="00022C0F">
        <w:rPr>
          <w:rFonts w:cs="Arial"/>
        </w:rPr>
        <w:t>omrežj</w:t>
      </w:r>
      <w:r w:rsidR="00B50C64" w:rsidRPr="00022C0F">
        <w:rPr>
          <w:rFonts w:cs="Arial"/>
        </w:rPr>
        <w:t>e</w:t>
      </w:r>
      <w:r w:rsidR="0023792B" w:rsidRPr="00022C0F">
        <w:rPr>
          <w:rFonts w:cs="Arial"/>
        </w:rPr>
        <w:t xml:space="preserve"> odpadnih in meteornih voda v ločenem sistemu</w:t>
      </w:r>
      <w:r w:rsidR="00B374CA" w:rsidRPr="00022C0F">
        <w:rPr>
          <w:rFonts w:cs="Arial"/>
        </w:rPr>
        <w:t xml:space="preserve"> in</w:t>
      </w:r>
      <w:r w:rsidR="0023792B" w:rsidRPr="00022C0F">
        <w:rPr>
          <w:rFonts w:cs="Arial"/>
        </w:rPr>
        <w:t xml:space="preserve"> </w:t>
      </w:r>
      <w:r w:rsidR="002E2E06" w:rsidRPr="00022C0F">
        <w:rPr>
          <w:rFonts w:cs="Arial"/>
        </w:rPr>
        <w:t>vodovodn</w:t>
      </w:r>
      <w:r w:rsidR="00B50C64" w:rsidRPr="00022C0F">
        <w:rPr>
          <w:rFonts w:cs="Arial"/>
        </w:rPr>
        <w:t>o</w:t>
      </w:r>
      <w:r w:rsidR="0023792B" w:rsidRPr="00022C0F">
        <w:rPr>
          <w:rFonts w:cs="Arial"/>
        </w:rPr>
        <w:t xml:space="preserve"> </w:t>
      </w:r>
      <w:r w:rsidR="00B374CA" w:rsidRPr="00022C0F">
        <w:rPr>
          <w:rFonts w:cs="Arial"/>
        </w:rPr>
        <w:t>ter</w:t>
      </w:r>
      <w:r w:rsidR="0023792B" w:rsidRPr="00022C0F">
        <w:rPr>
          <w:rFonts w:cs="Arial"/>
        </w:rPr>
        <w:t xml:space="preserve"> </w:t>
      </w:r>
      <w:r w:rsidR="002E2E06" w:rsidRPr="00022C0F">
        <w:rPr>
          <w:rFonts w:cs="Arial"/>
        </w:rPr>
        <w:t>elektr</w:t>
      </w:r>
      <w:r w:rsidR="00B50C64" w:rsidRPr="00022C0F">
        <w:rPr>
          <w:rFonts w:cs="Arial"/>
        </w:rPr>
        <w:t>o omrežje</w:t>
      </w:r>
      <w:r w:rsidR="001D469F" w:rsidRPr="00022C0F">
        <w:rPr>
          <w:rFonts w:cs="Arial"/>
        </w:rPr>
        <w:t>.</w:t>
      </w:r>
      <w:r w:rsidR="00D54314" w:rsidRPr="00022C0F">
        <w:rPr>
          <w:rFonts w:cs="Arial"/>
        </w:rPr>
        <w:t xml:space="preserve"> </w:t>
      </w:r>
      <w:r w:rsidR="001D469F" w:rsidRPr="00022C0F">
        <w:rPr>
          <w:rFonts w:cs="Arial"/>
        </w:rPr>
        <w:t>Na projektno dokumentacijo</w:t>
      </w:r>
      <w:r w:rsidR="00D54314" w:rsidRPr="00022C0F">
        <w:rPr>
          <w:rFonts w:cs="Arial"/>
        </w:rPr>
        <w:t xml:space="preserve"> so bila pridobljena mnenja </w:t>
      </w:r>
      <w:r w:rsidR="001D469F" w:rsidRPr="00022C0F">
        <w:rPr>
          <w:rFonts w:cs="Arial"/>
        </w:rPr>
        <w:t xml:space="preserve">vseh </w:t>
      </w:r>
      <w:r w:rsidR="00D54314" w:rsidRPr="00022C0F">
        <w:rPr>
          <w:rFonts w:cs="Arial"/>
        </w:rPr>
        <w:t>pristojnih mnenjedajalcev</w:t>
      </w:r>
      <w:r w:rsidR="001D469F" w:rsidRPr="00022C0F">
        <w:rPr>
          <w:rFonts w:cs="Arial"/>
        </w:rPr>
        <w:t xml:space="preserve"> za infr</w:t>
      </w:r>
      <w:r w:rsidR="00DB64E4" w:rsidRPr="00022C0F">
        <w:rPr>
          <w:rFonts w:cs="Arial"/>
        </w:rPr>
        <w:t>a</w:t>
      </w:r>
      <w:r w:rsidR="001D469F" w:rsidRPr="00022C0F">
        <w:rPr>
          <w:rFonts w:cs="Arial"/>
        </w:rPr>
        <w:t>strukturne ureditve</w:t>
      </w:r>
      <w:r w:rsidR="002577EE" w:rsidRPr="00022C0F">
        <w:rPr>
          <w:rFonts w:cs="Arial"/>
        </w:rPr>
        <w:t>, trase infrastrukturnih vodov pa so v čim večji mer</w:t>
      </w:r>
      <w:r w:rsidR="002B3D96" w:rsidRPr="00022C0F">
        <w:rPr>
          <w:rFonts w:cs="Arial"/>
        </w:rPr>
        <w:t>i načrtovane v javnih površinah</w:t>
      </w:r>
      <w:r w:rsidR="002577EE" w:rsidRPr="00022C0F">
        <w:rPr>
          <w:rFonts w:cs="Arial"/>
        </w:rPr>
        <w:t xml:space="preserve"> skladno z določili 4. odstavka 22. člena OPPN.</w:t>
      </w:r>
      <w:r w:rsidR="000F08E2" w:rsidRPr="00022C0F">
        <w:rPr>
          <w:rFonts w:cs="Arial"/>
        </w:rPr>
        <w:t xml:space="preserve"> Primarna notranja povezovalna cesta se priključuje na obstoječo regionalno cesto 1513 Kronovo–Dolenje Kronovo, sekundarna notranja povezovalna cesta je krajša ulica, ki se izvede iz obstoječe</w:t>
      </w:r>
      <w:r w:rsidR="00BF463B" w:rsidRPr="00022C0F">
        <w:rPr>
          <w:rFonts w:cs="Arial"/>
        </w:rPr>
        <w:t>ga križišča na regionalno cesto</w:t>
      </w:r>
      <w:r w:rsidR="000F08E2" w:rsidRPr="00022C0F">
        <w:rPr>
          <w:rFonts w:cs="Arial"/>
        </w:rPr>
        <w:t xml:space="preserve"> – odcepa proti vasi Dolenje Kronovo,</w:t>
      </w:r>
      <w:r w:rsidR="000F08E2" w:rsidRPr="00022C0F">
        <w:t xml:space="preserve"> </w:t>
      </w:r>
      <w:r w:rsidR="000F08E2" w:rsidRPr="00022C0F">
        <w:rPr>
          <w:rFonts w:cs="Arial"/>
        </w:rPr>
        <w:t>prečni profil</w:t>
      </w:r>
      <w:r w:rsidR="003C0C02" w:rsidRPr="00022C0F">
        <w:rPr>
          <w:rFonts w:cs="Arial"/>
        </w:rPr>
        <w:t>i</w:t>
      </w:r>
      <w:r w:rsidR="000F08E2" w:rsidRPr="00022C0F">
        <w:rPr>
          <w:rFonts w:cs="Arial"/>
        </w:rPr>
        <w:t xml:space="preserve"> primarne in sekundarne notranje povezovalne ceste pa so skladni z določili 1. odstavka 23. člena OPPN.</w:t>
      </w:r>
      <w:r w:rsidR="00851349" w:rsidRPr="00022C0F">
        <w:rPr>
          <w:rFonts w:cs="Arial"/>
        </w:rPr>
        <w:t xml:space="preserve"> Predvidena je ureditev novega priključka s pasom za leve zavijalce na regionalni cesti in pas za desne zavijalce na priključni cesti, vsi posegi zaradi razširitev za pas za levo zavijanje pa se izvajajo na levo stran regionalne ceste</w:t>
      </w:r>
      <w:r w:rsidR="00F11ECF" w:rsidRPr="00022C0F">
        <w:rPr>
          <w:rFonts w:cs="Arial"/>
        </w:rPr>
        <w:t>; d</w:t>
      </w:r>
      <w:r w:rsidR="00851349" w:rsidRPr="00022C0F">
        <w:rPr>
          <w:rFonts w:cs="Arial"/>
        </w:rPr>
        <w:t xml:space="preserve">esna stran, kjer je robnik in </w:t>
      </w:r>
      <w:r w:rsidR="00756825" w:rsidRPr="00022C0F">
        <w:rPr>
          <w:rFonts w:cs="Arial"/>
        </w:rPr>
        <w:t xml:space="preserve">varnostna </w:t>
      </w:r>
      <w:r w:rsidR="00851349" w:rsidRPr="00022C0F">
        <w:rPr>
          <w:rFonts w:cs="Arial"/>
        </w:rPr>
        <w:t xml:space="preserve">ograja, </w:t>
      </w:r>
      <w:r w:rsidR="00F11ECF" w:rsidRPr="00022C0F">
        <w:rPr>
          <w:rFonts w:cs="Arial"/>
        </w:rPr>
        <w:t>se ohrani</w:t>
      </w:r>
      <w:r w:rsidR="00756825" w:rsidRPr="00022C0F">
        <w:rPr>
          <w:rFonts w:cs="Arial"/>
        </w:rPr>
        <w:t xml:space="preserve"> skladno z določili 2. odstavka 23. člena OPPN</w:t>
      </w:r>
      <w:r w:rsidR="00851349" w:rsidRPr="00022C0F">
        <w:rPr>
          <w:rFonts w:cs="Arial"/>
        </w:rPr>
        <w:t>.</w:t>
      </w:r>
      <w:r w:rsidR="00756825" w:rsidRPr="00022C0F">
        <w:rPr>
          <w:rFonts w:cs="Arial"/>
        </w:rPr>
        <w:t xml:space="preserve"> </w:t>
      </w:r>
      <w:r w:rsidR="00851349" w:rsidRPr="00022C0F">
        <w:rPr>
          <w:rFonts w:cs="Arial"/>
        </w:rPr>
        <w:t>Predvidena je tudi preureditev priključka na obstoječem križišču za Dolenje Kronovo</w:t>
      </w:r>
      <w:r w:rsidR="00EA3EA0" w:rsidRPr="00022C0F">
        <w:rPr>
          <w:rFonts w:cs="Arial"/>
        </w:rPr>
        <w:t xml:space="preserve"> skladno z določili 3. odstavka 23. člena OPPN.</w:t>
      </w:r>
      <w:r w:rsidR="00DB3D67" w:rsidRPr="00022C0F">
        <w:rPr>
          <w:rFonts w:cs="Arial"/>
        </w:rPr>
        <w:t xml:space="preserve"> Na območju urejanja se </w:t>
      </w:r>
      <w:r w:rsidR="0007537F" w:rsidRPr="00022C0F">
        <w:rPr>
          <w:rFonts w:cs="Arial"/>
        </w:rPr>
        <w:t>z</w:t>
      </w:r>
      <w:r w:rsidR="00693002" w:rsidRPr="00022C0F">
        <w:rPr>
          <w:rFonts w:cs="Arial"/>
        </w:rPr>
        <w:t>gradi vodovodno omrežje, ki se naveže na obstoječe javno</w:t>
      </w:r>
      <w:r w:rsidR="00DB64E4" w:rsidRPr="00022C0F">
        <w:rPr>
          <w:rFonts w:cs="Arial"/>
        </w:rPr>
        <w:t xml:space="preserve"> </w:t>
      </w:r>
      <w:r w:rsidR="00693002" w:rsidRPr="00022C0F">
        <w:rPr>
          <w:rFonts w:cs="Arial"/>
        </w:rPr>
        <w:t>v</w:t>
      </w:r>
      <w:r w:rsidR="00A91F58" w:rsidRPr="00022C0F">
        <w:rPr>
          <w:rFonts w:cs="Arial"/>
        </w:rPr>
        <w:t xml:space="preserve">odovodno omrežje. Predvideni so tudi </w:t>
      </w:r>
      <w:r w:rsidR="00056000" w:rsidRPr="00022C0F">
        <w:t>j</w:t>
      </w:r>
      <w:r w:rsidR="00250C45" w:rsidRPr="00022C0F">
        <w:rPr>
          <w:rFonts w:cs="Arial"/>
        </w:rPr>
        <w:t>avni kanalizacijski</w:t>
      </w:r>
      <w:r w:rsidR="00934D81" w:rsidRPr="00022C0F">
        <w:rPr>
          <w:rFonts w:cs="Arial"/>
        </w:rPr>
        <w:t xml:space="preserve"> vodi</w:t>
      </w:r>
      <w:r w:rsidR="00DB3D67" w:rsidRPr="00022C0F">
        <w:rPr>
          <w:rFonts w:cs="Arial"/>
        </w:rPr>
        <w:t>, ki</w:t>
      </w:r>
      <w:r w:rsidR="00056000" w:rsidRPr="00022C0F">
        <w:rPr>
          <w:rFonts w:cs="Arial"/>
        </w:rPr>
        <w:t xml:space="preserve"> potekajo pod javnimi površinami cest in pločnikov v korid</w:t>
      </w:r>
      <w:r w:rsidR="00A91F58" w:rsidRPr="00022C0F">
        <w:rPr>
          <w:rFonts w:cs="Arial"/>
        </w:rPr>
        <w:t xml:space="preserve">orjih komunalne infrastrukture v ločenem sistemu. </w:t>
      </w:r>
      <w:r w:rsidR="0007537F" w:rsidRPr="00022C0F">
        <w:rPr>
          <w:rFonts w:cs="Arial"/>
        </w:rPr>
        <w:t>V</w:t>
      </w:r>
      <w:r w:rsidR="00564556" w:rsidRPr="00022C0F">
        <w:rPr>
          <w:rFonts w:cs="Arial"/>
        </w:rPr>
        <w:t xml:space="preserve"> </w:t>
      </w:r>
      <w:r w:rsidR="00D012FA" w:rsidRPr="00022C0F">
        <w:rPr>
          <w:rFonts w:cs="Arial"/>
        </w:rPr>
        <w:t>meteorni kanalizaciji</w:t>
      </w:r>
      <w:r w:rsidR="00564556" w:rsidRPr="00022C0F">
        <w:rPr>
          <w:rFonts w:cs="Arial"/>
        </w:rPr>
        <w:t xml:space="preserve"> se zbirajo vse padavinske vode s prometnih površin,</w:t>
      </w:r>
      <w:r w:rsidR="00D012FA" w:rsidRPr="00022C0F">
        <w:rPr>
          <w:rFonts w:cs="Arial"/>
        </w:rPr>
        <w:t xml:space="preserve"> </w:t>
      </w:r>
      <w:r w:rsidR="008209B2" w:rsidRPr="00022C0F">
        <w:rPr>
          <w:rFonts w:cs="Arial"/>
        </w:rPr>
        <w:t xml:space="preserve">na iztoku iz sistema </w:t>
      </w:r>
      <w:proofErr w:type="spellStart"/>
      <w:r w:rsidR="008209B2" w:rsidRPr="00022C0F">
        <w:rPr>
          <w:rFonts w:cs="Arial"/>
        </w:rPr>
        <w:t>odvodnjavanja</w:t>
      </w:r>
      <w:proofErr w:type="spellEnd"/>
      <w:r w:rsidR="008209B2" w:rsidRPr="00022C0F">
        <w:rPr>
          <w:rFonts w:cs="Arial"/>
        </w:rPr>
        <w:t xml:space="preserve"> regionalne ceste v obstoječ jarek pa je predviden ust</w:t>
      </w:r>
      <w:r w:rsidR="002B3D96" w:rsidRPr="00022C0F">
        <w:rPr>
          <w:rFonts w:cs="Arial"/>
        </w:rPr>
        <w:t>rezno dimenzioniran lovilec olj</w:t>
      </w:r>
      <w:r w:rsidR="008209B2" w:rsidRPr="00022C0F">
        <w:rPr>
          <w:rFonts w:cs="Arial"/>
        </w:rPr>
        <w:t xml:space="preserve"> </w:t>
      </w:r>
      <w:r w:rsidR="00553E59" w:rsidRPr="00022C0F">
        <w:rPr>
          <w:rFonts w:cs="Arial"/>
        </w:rPr>
        <w:t>skladno z določili 2.</w:t>
      </w:r>
      <w:r w:rsidR="00934D81" w:rsidRPr="00022C0F">
        <w:rPr>
          <w:rFonts w:cs="Arial"/>
        </w:rPr>
        <w:t xml:space="preserve">, </w:t>
      </w:r>
      <w:r w:rsidR="00056000" w:rsidRPr="00022C0F">
        <w:rPr>
          <w:rFonts w:cs="Arial"/>
        </w:rPr>
        <w:t>6.</w:t>
      </w:r>
      <w:r w:rsidR="00553E59" w:rsidRPr="00022C0F">
        <w:rPr>
          <w:rFonts w:cs="Arial"/>
        </w:rPr>
        <w:t xml:space="preserve"> </w:t>
      </w:r>
      <w:r w:rsidR="00934D81" w:rsidRPr="00022C0F">
        <w:rPr>
          <w:rFonts w:cs="Arial"/>
        </w:rPr>
        <w:t xml:space="preserve">in 7. </w:t>
      </w:r>
      <w:r w:rsidR="00553E59" w:rsidRPr="00022C0F">
        <w:rPr>
          <w:rFonts w:cs="Arial"/>
        </w:rPr>
        <w:t>odstavka 24. člena OPPN</w:t>
      </w:r>
      <w:r w:rsidR="00693002" w:rsidRPr="00022C0F">
        <w:rPr>
          <w:rFonts w:cs="Arial"/>
        </w:rPr>
        <w:t>.</w:t>
      </w:r>
      <w:r w:rsidR="007503F8" w:rsidRPr="00022C0F">
        <w:rPr>
          <w:rFonts w:cs="Arial"/>
        </w:rPr>
        <w:t xml:space="preserve"> V obravnavanem območju se zgradi nova TP </w:t>
      </w:r>
      <w:r w:rsidR="0032041B" w:rsidRPr="00022C0F">
        <w:rPr>
          <w:rFonts w:cs="Arial"/>
        </w:rPr>
        <w:t>SGC Dolenje Kronovo</w:t>
      </w:r>
      <w:r w:rsidR="007503F8" w:rsidRPr="00022C0F">
        <w:rPr>
          <w:rFonts w:cs="Arial"/>
        </w:rPr>
        <w:t>,</w:t>
      </w:r>
      <w:r w:rsidR="001119D5" w:rsidRPr="00022C0F">
        <w:rPr>
          <w:rFonts w:cs="Arial"/>
        </w:rPr>
        <w:t xml:space="preserve"> nova </w:t>
      </w:r>
      <w:proofErr w:type="spellStart"/>
      <w:r w:rsidR="001119D5" w:rsidRPr="00022C0F">
        <w:rPr>
          <w:rFonts w:cs="Arial"/>
        </w:rPr>
        <w:t>elektrokabelska</w:t>
      </w:r>
      <w:proofErr w:type="spellEnd"/>
      <w:r w:rsidR="001119D5" w:rsidRPr="00022C0F">
        <w:rPr>
          <w:rFonts w:cs="Arial"/>
        </w:rPr>
        <w:t xml:space="preserve"> kanalizacija z nizkonapetostnim (NN) razvodom od nove </w:t>
      </w:r>
      <w:proofErr w:type="spellStart"/>
      <w:r w:rsidR="001119D5" w:rsidRPr="00022C0F">
        <w:rPr>
          <w:rFonts w:cs="Arial"/>
        </w:rPr>
        <w:t>TP</w:t>
      </w:r>
      <w:proofErr w:type="spellEnd"/>
      <w:r w:rsidR="001119D5" w:rsidRPr="00022C0F">
        <w:rPr>
          <w:rFonts w:cs="Arial"/>
        </w:rPr>
        <w:t xml:space="preserve"> in </w:t>
      </w:r>
      <w:proofErr w:type="spellStart"/>
      <w:r w:rsidR="001119D5" w:rsidRPr="00022C0F">
        <w:rPr>
          <w:rFonts w:cs="Arial"/>
        </w:rPr>
        <w:t>srednjenapetostno</w:t>
      </w:r>
      <w:proofErr w:type="spellEnd"/>
      <w:r w:rsidR="001119D5" w:rsidRPr="00022C0F">
        <w:rPr>
          <w:rFonts w:cs="Arial"/>
        </w:rPr>
        <w:t xml:space="preserve"> omrež</w:t>
      </w:r>
      <w:r w:rsidR="00EB4450" w:rsidRPr="00022C0F">
        <w:rPr>
          <w:rFonts w:cs="Arial"/>
        </w:rPr>
        <w:t>j</w:t>
      </w:r>
      <w:r w:rsidR="001119D5" w:rsidRPr="00022C0F">
        <w:rPr>
          <w:rFonts w:cs="Arial"/>
        </w:rPr>
        <w:t>e (</w:t>
      </w:r>
      <w:proofErr w:type="spellStart"/>
      <w:r w:rsidR="001119D5" w:rsidRPr="00022C0F">
        <w:rPr>
          <w:rFonts w:cs="Arial"/>
        </w:rPr>
        <w:t>SN</w:t>
      </w:r>
      <w:proofErr w:type="spellEnd"/>
      <w:r w:rsidR="001119D5" w:rsidRPr="00022C0F">
        <w:rPr>
          <w:rFonts w:cs="Arial"/>
        </w:rPr>
        <w:t xml:space="preserve">), </w:t>
      </w:r>
      <w:r w:rsidR="00854F16" w:rsidRPr="00022C0F">
        <w:rPr>
          <w:rFonts w:cs="Arial"/>
        </w:rPr>
        <w:t>skladno z določili 2.</w:t>
      </w:r>
      <w:r w:rsidR="001119D5" w:rsidRPr="00022C0F">
        <w:rPr>
          <w:rFonts w:cs="Arial"/>
        </w:rPr>
        <w:t>, 3. in 4.</w:t>
      </w:r>
      <w:r w:rsidR="00854F16" w:rsidRPr="00022C0F">
        <w:rPr>
          <w:rFonts w:cs="Arial"/>
        </w:rPr>
        <w:t xml:space="preserve"> odstavka 26. člena OPPN</w:t>
      </w:r>
      <w:r w:rsidR="001119D5" w:rsidRPr="00022C0F">
        <w:rPr>
          <w:rFonts w:cs="Arial"/>
        </w:rPr>
        <w:t>.</w:t>
      </w:r>
      <w:r w:rsidR="009D1FBF" w:rsidRPr="00022C0F">
        <w:rPr>
          <w:rFonts w:cs="Arial"/>
        </w:rPr>
        <w:t xml:space="preserve"> Z javno razsvetljavo se opremijo vse predvidene ceste v obravnavanem območju, skladno z določili 5. odstavka 26. člena OPPN.</w:t>
      </w:r>
      <w:r w:rsidR="008416A1" w:rsidRPr="00022C0F">
        <w:rPr>
          <w:rFonts w:cs="Arial"/>
        </w:rPr>
        <w:t xml:space="preserve"> Glede na to, da del obravnavane gradnje posega v območje registriranega arheološkega najdišča Dolenje Kronovo – Arheološko najdišče (EŠD – 15537), je bilo</w:t>
      </w:r>
      <w:r w:rsidR="00930A59" w:rsidRPr="00022C0F">
        <w:rPr>
          <w:rFonts w:cs="Arial"/>
        </w:rPr>
        <w:t>,</w:t>
      </w:r>
      <w:r w:rsidR="008416A1" w:rsidRPr="00022C0F">
        <w:rPr>
          <w:rFonts w:cs="Arial"/>
        </w:rPr>
        <w:t xml:space="preserve"> </w:t>
      </w:r>
      <w:r w:rsidR="00930A59" w:rsidRPr="00022C0F">
        <w:rPr>
          <w:rFonts w:cs="Arial"/>
        </w:rPr>
        <w:t xml:space="preserve">skladno z določili 31. člena OPPN, </w:t>
      </w:r>
      <w:r w:rsidR="008416A1" w:rsidRPr="00022C0F">
        <w:rPr>
          <w:rFonts w:cs="Arial"/>
        </w:rPr>
        <w:t xml:space="preserve">na predloženo projektno dokumentacijo pridobljeno </w:t>
      </w:r>
      <w:proofErr w:type="spellStart"/>
      <w:r w:rsidR="00B153BE" w:rsidRPr="00022C0F">
        <w:rPr>
          <w:rFonts w:cs="Arial"/>
        </w:rPr>
        <w:t>kulturnovarstve</w:t>
      </w:r>
      <w:r w:rsidR="008316B1" w:rsidRPr="00022C0F">
        <w:rPr>
          <w:rFonts w:cs="Arial"/>
        </w:rPr>
        <w:t>no</w:t>
      </w:r>
      <w:proofErr w:type="spellEnd"/>
      <w:r w:rsidR="008316B1" w:rsidRPr="00022C0F">
        <w:rPr>
          <w:rFonts w:cs="Arial"/>
        </w:rPr>
        <w:t xml:space="preserve"> mnenje št. 35105-0480/2016/4</w:t>
      </w:r>
      <w:r w:rsidR="00BA593F" w:rsidRPr="00022C0F">
        <w:rPr>
          <w:rFonts w:cs="Arial"/>
        </w:rPr>
        <w:t xml:space="preserve"> z dne 12.</w:t>
      </w:r>
      <w:r w:rsidR="00921E51" w:rsidRPr="00022C0F">
        <w:rPr>
          <w:rFonts w:cs="Arial"/>
        </w:rPr>
        <w:t> </w:t>
      </w:r>
      <w:r w:rsidR="00BA593F" w:rsidRPr="00022C0F">
        <w:rPr>
          <w:rFonts w:cs="Arial"/>
        </w:rPr>
        <w:t>3.</w:t>
      </w:r>
      <w:r w:rsidR="00921E51" w:rsidRPr="00022C0F">
        <w:rPr>
          <w:rFonts w:cs="Arial"/>
        </w:rPr>
        <w:t> </w:t>
      </w:r>
      <w:r w:rsidR="00BA593F" w:rsidRPr="00022C0F">
        <w:rPr>
          <w:rFonts w:cs="Arial"/>
        </w:rPr>
        <w:t>2021</w:t>
      </w:r>
      <w:r w:rsidR="00B153BE" w:rsidRPr="00022C0F">
        <w:rPr>
          <w:rFonts w:cs="Arial"/>
        </w:rPr>
        <w:t xml:space="preserve"> Zavoda za varstvo kulturne dediščine Slovenije, Službe za kulturno dediščino, Območne enote Novo mesto</w:t>
      </w:r>
      <w:r w:rsidR="00930A59" w:rsidRPr="00022C0F">
        <w:rPr>
          <w:rFonts w:cs="Arial"/>
        </w:rPr>
        <w:t>.</w:t>
      </w:r>
      <w:r w:rsidR="00913C60" w:rsidRPr="00022C0F">
        <w:rPr>
          <w:rFonts w:cs="Arial"/>
        </w:rPr>
        <w:t xml:space="preserve"> V zvezi z</w:t>
      </w:r>
      <w:r w:rsidR="00913C60" w:rsidRPr="00022C0F">
        <w:t xml:space="preserve"> </w:t>
      </w:r>
      <w:r w:rsidR="00913C60" w:rsidRPr="00022C0F">
        <w:rPr>
          <w:rFonts w:cs="Arial"/>
        </w:rPr>
        <w:t>rešitvami in ukrepi za varovanje okolja, naravne vire in ohranjanje narave je bilo skladno z določili 32. in 33. člena OPPN pridobljeno mnenje Agencije RS za okolje</w:t>
      </w:r>
      <w:r w:rsidR="00913C60" w:rsidRPr="00022C0F">
        <w:t xml:space="preserve"> št. 35403-7/2021-2 z dne 25. 3. 2021 in št. 3</w:t>
      </w:r>
      <w:r w:rsidR="005736FA" w:rsidRPr="00022C0F">
        <w:t>5403-7/2021-4 z dne 19.</w:t>
      </w:r>
      <w:r w:rsidR="00921E51" w:rsidRPr="00022C0F">
        <w:t> </w:t>
      </w:r>
      <w:r w:rsidR="005736FA" w:rsidRPr="00022C0F">
        <w:t>5.</w:t>
      </w:r>
      <w:r w:rsidR="00921E51" w:rsidRPr="00022C0F">
        <w:t> </w:t>
      </w:r>
      <w:r w:rsidR="005736FA" w:rsidRPr="00022C0F">
        <w:t>2021</w:t>
      </w:r>
      <w:r w:rsidR="00913C60" w:rsidRPr="00022C0F">
        <w:rPr>
          <w:rFonts w:cs="Arial"/>
        </w:rPr>
        <w:t xml:space="preserve"> ter mnenje Zavoda</w:t>
      </w:r>
      <w:r w:rsidR="004C1623" w:rsidRPr="00022C0F">
        <w:rPr>
          <w:rFonts w:cs="Arial"/>
        </w:rPr>
        <w:t xml:space="preserve"> RS za varstvo</w:t>
      </w:r>
      <w:r w:rsidR="00913C60" w:rsidRPr="00022C0F">
        <w:rPr>
          <w:rFonts w:cs="Arial"/>
        </w:rPr>
        <w:t xml:space="preserve"> narave, Območne enote Novo mesto, št. 6-II-129/2-O-21/AŠP z dne 15. 3. 2021.</w:t>
      </w:r>
      <w:r w:rsidR="00D32E1D" w:rsidRPr="00022C0F">
        <w:rPr>
          <w:rFonts w:cs="Arial"/>
        </w:rPr>
        <w:t xml:space="preserve"> Skladno z določili 37. člena OPPN so odstopanja od pogojev za gradnjo gospodarske javne infrastrukture, določenih v tem odloku, dopustna zaradi ustreznejše tehnološke, okoljevarstvene, geološko-geomehanske, hidrološke, prostorske in ekonomske rešitve ali zaradi drugih utemeljenih razlogov, na projektno dokumentacijo pa so bila pridobljena pozitivna mnenja nosilcev urejanja prostora, v katerih delovno področje spadajo odstopanja, ki so navedena v izreku te odločbe.</w:t>
      </w:r>
      <w:r w:rsidR="00E95874" w:rsidRPr="00022C0F">
        <w:rPr>
          <w:rFonts w:cs="Arial"/>
        </w:rPr>
        <w:t xml:space="preserve"> </w:t>
      </w:r>
      <w:r w:rsidR="00723C0D" w:rsidRPr="00022C0F">
        <w:t xml:space="preserve">Fazna gradnja </w:t>
      </w:r>
      <w:r w:rsidR="00723C0D" w:rsidRPr="00022C0F">
        <w:rPr>
          <w:rFonts w:cs="Arial"/>
        </w:rPr>
        <w:t>notranje mreže GJI je dopustna skladno z določili 2. odstavka 38. člena OPPN, vsa načrtovana komunalna, energetska in prometna infr</w:t>
      </w:r>
      <w:r w:rsidR="00E64B69" w:rsidRPr="00022C0F">
        <w:rPr>
          <w:rFonts w:cs="Arial"/>
        </w:rPr>
        <w:t>astruktura pa se gradi sočasno.</w:t>
      </w:r>
    </w:p>
    <w:p w14:paraId="043386A9" w14:textId="2EE2638B" w:rsidR="00693002" w:rsidRPr="00022C0F" w:rsidRDefault="00693002" w:rsidP="00921E51">
      <w:pPr>
        <w:tabs>
          <w:tab w:val="left" w:pos="567"/>
        </w:tabs>
        <w:spacing w:line="260" w:lineRule="exact"/>
        <w:rPr>
          <w:rFonts w:cs="Arial"/>
        </w:rPr>
      </w:pPr>
    </w:p>
    <w:p w14:paraId="7FBE0360" w14:textId="77777777" w:rsidR="00B137FD" w:rsidRPr="00022C0F" w:rsidRDefault="005743E6" w:rsidP="00921E51">
      <w:pPr>
        <w:tabs>
          <w:tab w:val="left" w:pos="567"/>
        </w:tabs>
        <w:spacing w:line="260" w:lineRule="exact"/>
        <w:rPr>
          <w:rFonts w:cs="Arial"/>
        </w:rPr>
      </w:pPr>
      <w:r w:rsidRPr="00022C0F">
        <w:rPr>
          <w:rFonts w:cs="Arial"/>
        </w:rPr>
        <w:lastRenderedPageBreak/>
        <w:t>Posegi, ki so predvideni v manjšem</w:t>
      </w:r>
      <w:r w:rsidR="00E95874" w:rsidRPr="00022C0F">
        <w:rPr>
          <w:rFonts w:cs="Arial"/>
        </w:rPr>
        <w:t xml:space="preserve"> del</w:t>
      </w:r>
      <w:r w:rsidRPr="00022C0F">
        <w:rPr>
          <w:rFonts w:cs="Arial"/>
        </w:rPr>
        <w:t>u</w:t>
      </w:r>
      <w:r w:rsidR="00E95874" w:rsidRPr="00022C0F">
        <w:rPr>
          <w:rFonts w:cs="Arial"/>
        </w:rPr>
        <w:t xml:space="preserve"> obravnavane gradnje, ki se ureja na podlagi DPN,</w:t>
      </w:r>
      <w:r w:rsidR="008803B7" w:rsidRPr="00022C0F">
        <w:rPr>
          <w:rFonts w:cs="Arial"/>
        </w:rPr>
        <w:t xml:space="preserve"> in sicer</w:t>
      </w:r>
      <w:r w:rsidR="00E95874" w:rsidRPr="00022C0F">
        <w:rPr>
          <w:rFonts w:cs="Arial"/>
        </w:rPr>
        <w:t xml:space="preserve"> </w:t>
      </w:r>
      <w:r w:rsidRPr="00022C0F">
        <w:rPr>
          <w:rFonts w:cs="Arial"/>
        </w:rPr>
        <w:t xml:space="preserve">del </w:t>
      </w:r>
      <w:r w:rsidR="00B85B16" w:rsidRPr="00022C0F">
        <w:rPr>
          <w:rFonts w:cs="Arial"/>
        </w:rPr>
        <w:t xml:space="preserve">ureditve </w:t>
      </w:r>
      <w:r w:rsidRPr="00022C0F">
        <w:rPr>
          <w:rFonts w:cs="Arial"/>
        </w:rPr>
        <w:t>deviacij</w:t>
      </w:r>
      <w:r w:rsidR="00B85B16" w:rsidRPr="00022C0F">
        <w:rPr>
          <w:rFonts w:cs="Arial"/>
        </w:rPr>
        <w:t>e</w:t>
      </w:r>
      <w:r w:rsidRPr="00022C0F">
        <w:rPr>
          <w:rFonts w:cs="Arial"/>
        </w:rPr>
        <w:t xml:space="preserve"> 1-21 hitre ceste H1 Korenitka – Trebnje – Obrežje, </w:t>
      </w:r>
      <w:r w:rsidR="00443CE3" w:rsidRPr="00022C0F">
        <w:rPr>
          <w:rFonts w:cs="Arial"/>
        </w:rPr>
        <w:t xml:space="preserve">del ureditve deviacije </w:t>
      </w:r>
      <w:r w:rsidRPr="00022C0F">
        <w:rPr>
          <w:rFonts w:cs="Arial"/>
        </w:rPr>
        <w:t xml:space="preserve">1-20 javne poti na deviacijo 1-21 hitre ceste H1 Korenitka – Trebnje – Obrežje </w:t>
      </w:r>
      <w:r w:rsidR="008803B7" w:rsidRPr="00022C0F">
        <w:rPr>
          <w:rFonts w:cs="Arial"/>
        </w:rPr>
        <w:t xml:space="preserve">in ureditev deviacije 1-20a poljske poti, ki se prične na deviaciji hitre ceste H1, so skladni z določili 6. člena DPN oziroma z dopustnimi odstopanji, navedenimi v 45. členu DPN. </w:t>
      </w:r>
      <w:r w:rsidR="009F4196" w:rsidRPr="00022C0F">
        <w:rPr>
          <w:rFonts w:cs="Arial"/>
        </w:rPr>
        <w:t xml:space="preserve">V zvezi </w:t>
      </w:r>
      <w:r w:rsidR="00DB64E4" w:rsidRPr="00022C0F">
        <w:rPr>
          <w:rFonts w:cs="Arial"/>
        </w:rPr>
        <w:t xml:space="preserve">z odstopanjem projektirane </w:t>
      </w:r>
      <w:r w:rsidR="0048744D" w:rsidRPr="00022C0F">
        <w:rPr>
          <w:rFonts w:cs="Arial"/>
        </w:rPr>
        <w:t>r</w:t>
      </w:r>
      <w:r w:rsidR="00DB64E4" w:rsidRPr="00022C0F">
        <w:rPr>
          <w:rFonts w:cs="Arial"/>
        </w:rPr>
        <w:t>ačunske</w:t>
      </w:r>
      <w:r w:rsidR="008803B7" w:rsidRPr="00022C0F">
        <w:rPr>
          <w:rFonts w:cs="Arial"/>
        </w:rPr>
        <w:t xml:space="preserve"> hitrost</w:t>
      </w:r>
      <w:r w:rsidR="00DB64E4" w:rsidRPr="00022C0F">
        <w:rPr>
          <w:rFonts w:cs="Arial"/>
        </w:rPr>
        <w:t>i</w:t>
      </w:r>
      <w:r w:rsidR="008803B7" w:rsidRPr="00022C0F">
        <w:rPr>
          <w:rFonts w:cs="Arial"/>
        </w:rPr>
        <w:t xml:space="preserve"> </w:t>
      </w:r>
      <w:r w:rsidR="00DB64E4" w:rsidRPr="00022C0F">
        <w:rPr>
          <w:rFonts w:cs="Arial"/>
        </w:rPr>
        <w:t>(</w:t>
      </w:r>
      <w:r w:rsidR="008803B7" w:rsidRPr="00022C0F">
        <w:rPr>
          <w:rFonts w:cs="Arial"/>
        </w:rPr>
        <w:t>70 km/h</w:t>
      </w:r>
      <w:r w:rsidR="00DB64E4" w:rsidRPr="00022C0F">
        <w:rPr>
          <w:rFonts w:cs="Arial"/>
        </w:rPr>
        <w:t>)</w:t>
      </w:r>
      <w:r w:rsidR="0048744D" w:rsidRPr="00022C0F">
        <w:rPr>
          <w:rFonts w:cs="Arial"/>
        </w:rPr>
        <w:t xml:space="preserve"> na deviaciji 1-21 </w:t>
      </w:r>
      <w:r w:rsidR="00DB64E4" w:rsidRPr="00022C0F">
        <w:rPr>
          <w:rFonts w:cs="Arial"/>
        </w:rPr>
        <w:t>in dimenzijami deviacij</w:t>
      </w:r>
      <w:r w:rsidR="009F4196" w:rsidRPr="00022C0F">
        <w:rPr>
          <w:rFonts w:cs="Arial"/>
        </w:rPr>
        <w:t xml:space="preserve"> upravni organ ugotavlja, da </w:t>
      </w:r>
      <w:r w:rsidR="00DB64E4" w:rsidRPr="00022C0F">
        <w:rPr>
          <w:rFonts w:cs="Arial"/>
        </w:rPr>
        <w:t>so rešitve skladne z odstopanji, določeni</w:t>
      </w:r>
      <w:r w:rsidR="007F6E3B" w:rsidRPr="00022C0F">
        <w:rPr>
          <w:rFonts w:cs="Arial"/>
        </w:rPr>
        <w:t>mi</w:t>
      </w:r>
      <w:r w:rsidR="00DB64E4" w:rsidRPr="00022C0F">
        <w:rPr>
          <w:rFonts w:cs="Arial"/>
        </w:rPr>
        <w:t xml:space="preserve"> v 45. členu DPN, saj so rešitve </w:t>
      </w:r>
      <w:r w:rsidR="007F6E3B" w:rsidRPr="00022C0F">
        <w:rPr>
          <w:rFonts w:cs="Arial"/>
        </w:rPr>
        <w:t>primernejše s</w:t>
      </w:r>
      <w:r w:rsidR="00DB64E4" w:rsidRPr="00022C0F">
        <w:rPr>
          <w:rFonts w:cs="Arial"/>
        </w:rPr>
        <w:t xml:space="preserve"> prometno-tehničnega vidika </w:t>
      </w:r>
      <w:r w:rsidR="005B6002" w:rsidRPr="00022C0F">
        <w:rPr>
          <w:rFonts w:cs="Arial"/>
        </w:rPr>
        <w:t>in</w:t>
      </w:r>
      <w:r w:rsidR="007F6E3B" w:rsidRPr="00022C0F">
        <w:rPr>
          <w:rFonts w:cs="Arial"/>
        </w:rPr>
        <w:t xml:space="preserve"> ne poslabš</w:t>
      </w:r>
      <w:r w:rsidR="00F92885" w:rsidRPr="00022C0F">
        <w:rPr>
          <w:rFonts w:cs="Arial"/>
        </w:rPr>
        <w:t>uje</w:t>
      </w:r>
      <w:r w:rsidR="007F6E3B" w:rsidRPr="00022C0F">
        <w:rPr>
          <w:rFonts w:cs="Arial"/>
        </w:rPr>
        <w:t xml:space="preserve">jo prostorske in okoljske razmere. </w:t>
      </w:r>
      <w:r w:rsidR="007B154A" w:rsidRPr="00022C0F">
        <w:rPr>
          <w:rFonts w:cs="Arial"/>
        </w:rPr>
        <w:t xml:space="preserve">Na predlagane rešitve </w:t>
      </w:r>
      <w:r w:rsidR="009F4196" w:rsidRPr="00022C0F">
        <w:rPr>
          <w:rFonts w:cs="Arial"/>
        </w:rPr>
        <w:t>so bila pridob</w:t>
      </w:r>
      <w:r w:rsidR="00DB64E4" w:rsidRPr="00022C0F">
        <w:rPr>
          <w:rFonts w:cs="Arial"/>
        </w:rPr>
        <w:t xml:space="preserve">ljena </w:t>
      </w:r>
      <w:r w:rsidR="005B6002" w:rsidRPr="00022C0F">
        <w:rPr>
          <w:rFonts w:cs="Arial"/>
        </w:rPr>
        <w:t xml:space="preserve">tudi </w:t>
      </w:r>
      <w:r w:rsidR="00DB64E4" w:rsidRPr="00022C0F">
        <w:rPr>
          <w:rFonts w:cs="Arial"/>
        </w:rPr>
        <w:t xml:space="preserve">pozitivna mnenja </w:t>
      </w:r>
      <w:r w:rsidR="007F6E3B" w:rsidRPr="00022C0F">
        <w:rPr>
          <w:rFonts w:cs="Arial"/>
        </w:rPr>
        <w:t>organov in organizacij, v delovno področje katerih spadajo ta odstopanja, med drugim tudi</w:t>
      </w:r>
      <w:r w:rsidR="00B137FD" w:rsidRPr="00022C0F">
        <w:rPr>
          <w:rFonts w:cs="Arial"/>
        </w:rPr>
        <w:t xml:space="preserve"> </w:t>
      </w:r>
      <w:r w:rsidR="00DC17B6" w:rsidRPr="00022C0F">
        <w:t xml:space="preserve">Direkcije RS za infrastrukturo, Sektorja za upravljanje cest, Območja Novo mesto, </w:t>
      </w:r>
      <w:r w:rsidR="005A7F60" w:rsidRPr="00022C0F">
        <w:t>in Občine Šmarješke Toplice.</w:t>
      </w:r>
      <w:r w:rsidR="007B154A" w:rsidRPr="00022C0F">
        <w:rPr>
          <w:rFonts w:cs="Arial"/>
        </w:rPr>
        <w:t xml:space="preserve"> </w:t>
      </w:r>
      <w:r w:rsidR="003A3D23" w:rsidRPr="00022C0F">
        <w:rPr>
          <w:rFonts w:cs="Arial"/>
        </w:rPr>
        <w:t>Skladno z do</w:t>
      </w:r>
      <w:r w:rsidR="007739D5" w:rsidRPr="00022C0F">
        <w:rPr>
          <w:rFonts w:cs="Arial"/>
        </w:rPr>
        <w:t>ločili 3. odstavka 7. člena DPN</w:t>
      </w:r>
      <w:r w:rsidR="003A3D23" w:rsidRPr="00022C0F">
        <w:rPr>
          <w:rFonts w:cs="Arial"/>
        </w:rPr>
        <w:t xml:space="preserve"> se</w:t>
      </w:r>
      <w:r w:rsidR="009A2CF5" w:rsidRPr="00022C0F">
        <w:rPr>
          <w:rFonts w:cs="Arial"/>
        </w:rPr>
        <w:t xml:space="preserve"> na deviaciji 1-21 v križišču z deviacijo 1-20 javne poti izvede pas za levo zavijanje.</w:t>
      </w:r>
      <w:r w:rsidR="00085F71" w:rsidRPr="00022C0F">
        <w:rPr>
          <w:rFonts w:cs="Arial"/>
        </w:rPr>
        <w:t xml:space="preserve"> </w:t>
      </w:r>
      <w:r w:rsidR="006617A6" w:rsidRPr="00022C0F">
        <w:rPr>
          <w:rFonts w:cs="Arial"/>
        </w:rPr>
        <w:t xml:space="preserve">V zvezi z </w:t>
      </w:r>
      <w:r w:rsidR="00F84DD7" w:rsidRPr="00022C0F">
        <w:rPr>
          <w:rFonts w:cs="Arial"/>
        </w:rPr>
        <w:t>rešitv</w:t>
      </w:r>
      <w:r w:rsidR="006617A6" w:rsidRPr="00022C0F">
        <w:rPr>
          <w:rFonts w:cs="Arial"/>
        </w:rPr>
        <w:t>ami</w:t>
      </w:r>
      <w:r w:rsidR="00F84DD7" w:rsidRPr="00022C0F">
        <w:rPr>
          <w:rFonts w:cs="Arial"/>
        </w:rPr>
        <w:t xml:space="preserve"> in ukrep</w:t>
      </w:r>
      <w:r w:rsidR="006617A6" w:rsidRPr="00022C0F">
        <w:rPr>
          <w:rFonts w:cs="Arial"/>
        </w:rPr>
        <w:t>i</w:t>
      </w:r>
      <w:r w:rsidR="00F84DD7" w:rsidRPr="00022C0F">
        <w:rPr>
          <w:rFonts w:cs="Arial"/>
        </w:rPr>
        <w:t xml:space="preserve"> za varovanje okolja, ohranjanje narave in kulturne dediščine ter trajnostne rabe naravnih dobrin so bila na projektno dokumentacijo pridobljena pozitivna mnenja </w:t>
      </w:r>
      <w:r w:rsidR="006617A6" w:rsidRPr="00022C0F">
        <w:rPr>
          <w:rFonts w:cs="Arial"/>
        </w:rPr>
        <w:t>Agencije RS za okolje,</w:t>
      </w:r>
      <w:r w:rsidR="006617A6" w:rsidRPr="00022C0F">
        <w:t xml:space="preserve"> Zavoda za ribištvo Slovenije, Direkcije RS za vode, Sektorja območja spodnje Save, </w:t>
      </w:r>
      <w:r w:rsidR="006617A6" w:rsidRPr="00022C0F">
        <w:rPr>
          <w:rFonts w:cs="Arial"/>
        </w:rPr>
        <w:t>Zavoda</w:t>
      </w:r>
      <w:r w:rsidR="00A830DC" w:rsidRPr="00022C0F">
        <w:rPr>
          <w:rFonts w:cs="Arial"/>
        </w:rPr>
        <w:t xml:space="preserve"> RS za varstvo</w:t>
      </w:r>
      <w:r w:rsidR="006617A6" w:rsidRPr="00022C0F">
        <w:rPr>
          <w:rFonts w:cs="Arial"/>
        </w:rPr>
        <w:t xml:space="preserve"> narave</w:t>
      </w:r>
      <w:r w:rsidR="00CA05F8" w:rsidRPr="00022C0F">
        <w:rPr>
          <w:rFonts w:cs="Arial"/>
        </w:rPr>
        <w:t>, Območne enote Novo mesto,</w:t>
      </w:r>
      <w:r w:rsidR="00F57C81" w:rsidRPr="00022C0F">
        <w:rPr>
          <w:rFonts w:cs="Arial"/>
        </w:rPr>
        <w:t xml:space="preserve"> in</w:t>
      </w:r>
      <w:r w:rsidR="00CA05F8" w:rsidRPr="00022C0F">
        <w:rPr>
          <w:rFonts w:cs="Arial"/>
        </w:rPr>
        <w:t xml:space="preserve"> </w:t>
      </w:r>
      <w:r w:rsidR="008368EE" w:rsidRPr="00022C0F">
        <w:rPr>
          <w:rFonts w:cs="Arial"/>
        </w:rPr>
        <w:t>Zavoda za varstvo kulturne dediščine Slovenije, Službe za kulturno dediščino, Območne enote Novo mesto,</w:t>
      </w:r>
      <w:r w:rsidR="00F57C81" w:rsidRPr="00022C0F">
        <w:rPr>
          <w:rFonts w:cs="Arial"/>
        </w:rPr>
        <w:t xml:space="preserve"> ki so navedena v izreku te odločbe.</w:t>
      </w:r>
    </w:p>
    <w:p w14:paraId="08677414" w14:textId="37602D7E" w:rsidR="001D28B0" w:rsidRPr="00022C0F" w:rsidRDefault="001D28B0" w:rsidP="00921E51">
      <w:pPr>
        <w:tabs>
          <w:tab w:val="left" w:pos="567"/>
        </w:tabs>
        <w:spacing w:line="260" w:lineRule="exact"/>
        <w:rPr>
          <w:rFonts w:cs="Arial"/>
        </w:rPr>
      </w:pPr>
    </w:p>
    <w:p w14:paraId="562A824A" w14:textId="77777777" w:rsidR="00B137FD" w:rsidRPr="00022C0F" w:rsidRDefault="0093361F" w:rsidP="00921E51">
      <w:pPr>
        <w:tabs>
          <w:tab w:val="left" w:pos="567"/>
        </w:tabs>
        <w:spacing w:line="260" w:lineRule="exact"/>
        <w:rPr>
          <w:rFonts w:cs="Arial"/>
        </w:rPr>
      </w:pPr>
      <w:r w:rsidRPr="00022C0F">
        <w:rPr>
          <w:rFonts w:cs="Arial"/>
        </w:rPr>
        <w:t>Del posega</w:t>
      </w:r>
      <w:r w:rsidR="001D28B0" w:rsidRPr="00022C0F">
        <w:rPr>
          <w:rFonts w:cs="Arial"/>
        </w:rPr>
        <w:t>, ki se ureja na podlagi OPN, se nahaja v enot</w:t>
      </w:r>
      <w:r w:rsidR="00294D9D" w:rsidRPr="00022C0F">
        <w:rPr>
          <w:rFonts w:cs="Arial"/>
        </w:rPr>
        <w:t>i</w:t>
      </w:r>
      <w:r w:rsidR="001D28B0" w:rsidRPr="00022C0F">
        <w:rPr>
          <w:rFonts w:cs="Arial"/>
        </w:rPr>
        <w:t xml:space="preserve"> urejanja prostora DOK-1a z namensko rabo CD – območja centralnih dejavnosti</w:t>
      </w:r>
      <w:r w:rsidR="00AA6CE6" w:rsidRPr="00022C0F">
        <w:rPr>
          <w:rFonts w:cs="Arial"/>
        </w:rPr>
        <w:t xml:space="preserve"> (</w:t>
      </w:r>
      <w:proofErr w:type="spellStart"/>
      <w:r w:rsidR="00AA6CE6" w:rsidRPr="00022C0F">
        <w:rPr>
          <w:rFonts w:cs="Arial"/>
        </w:rPr>
        <w:t>srednje</w:t>
      </w:r>
      <w:r w:rsidR="00294D9D" w:rsidRPr="00022C0F">
        <w:rPr>
          <w:rFonts w:cs="Arial"/>
        </w:rPr>
        <w:t>napetostno</w:t>
      </w:r>
      <w:proofErr w:type="spellEnd"/>
      <w:r w:rsidR="00294D9D" w:rsidRPr="00022C0F">
        <w:rPr>
          <w:rFonts w:cs="Arial"/>
        </w:rPr>
        <w:t xml:space="preserve"> </w:t>
      </w:r>
      <w:proofErr w:type="spellStart"/>
      <w:r w:rsidR="00294D9D" w:rsidRPr="00022C0F">
        <w:rPr>
          <w:rFonts w:cs="Arial"/>
        </w:rPr>
        <w:t>elektro</w:t>
      </w:r>
      <w:proofErr w:type="spellEnd"/>
      <w:r w:rsidR="00294D9D" w:rsidRPr="00022C0F">
        <w:rPr>
          <w:rFonts w:cs="Arial"/>
        </w:rPr>
        <w:t xml:space="preserve"> omrežje)</w:t>
      </w:r>
      <w:r w:rsidRPr="00022C0F">
        <w:rPr>
          <w:rFonts w:cs="Arial"/>
        </w:rPr>
        <w:t>.</w:t>
      </w:r>
      <w:r w:rsidR="00294D9D" w:rsidRPr="00022C0F">
        <w:rPr>
          <w:rFonts w:cs="Arial"/>
        </w:rPr>
        <w:t xml:space="preserve"> </w:t>
      </w:r>
      <w:r w:rsidR="006F5285" w:rsidRPr="00022C0F">
        <w:rPr>
          <w:rFonts w:cs="Arial"/>
        </w:rPr>
        <w:t>Gradnja srednje</w:t>
      </w:r>
      <w:r w:rsidRPr="00022C0F">
        <w:rPr>
          <w:rFonts w:cs="Arial"/>
        </w:rPr>
        <w:t>-</w:t>
      </w:r>
      <w:r w:rsidR="006F5285" w:rsidRPr="00022C0F">
        <w:rPr>
          <w:rFonts w:cs="Arial"/>
        </w:rPr>
        <w:t>napetostnega elektro omrežja</w:t>
      </w:r>
      <w:r w:rsidR="00551036" w:rsidRPr="00022C0F">
        <w:rPr>
          <w:rFonts w:cs="Arial"/>
        </w:rPr>
        <w:t xml:space="preserve"> </w:t>
      </w:r>
      <w:r w:rsidR="006F5285" w:rsidRPr="00022C0F">
        <w:rPr>
          <w:rFonts w:cs="Arial"/>
        </w:rPr>
        <w:t xml:space="preserve">je </w:t>
      </w:r>
      <w:r w:rsidR="003B75DF" w:rsidRPr="00022C0F">
        <w:rPr>
          <w:rFonts w:cs="Arial"/>
        </w:rPr>
        <w:t>v obravnavani enot</w:t>
      </w:r>
      <w:r w:rsidRPr="00022C0F">
        <w:rPr>
          <w:rFonts w:cs="Arial"/>
        </w:rPr>
        <w:t>i</w:t>
      </w:r>
      <w:r w:rsidR="003B75DF" w:rsidRPr="00022C0F">
        <w:rPr>
          <w:rFonts w:cs="Arial"/>
        </w:rPr>
        <w:t xml:space="preserve"> urejanja prostora</w:t>
      </w:r>
      <w:r w:rsidR="003C775E" w:rsidRPr="00022C0F">
        <w:rPr>
          <w:rFonts w:cs="Arial"/>
        </w:rPr>
        <w:t xml:space="preserve"> </w:t>
      </w:r>
      <w:r w:rsidR="006F5285" w:rsidRPr="00022C0F">
        <w:rPr>
          <w:rFonts w:cs="Arial"/>
        </w:rPr>
        <w:t xml:space="preserve">dopustna skladno z določili </w:t>
      </w:r>
      <w:r w:rsidR="00175D7E" w:rsidRPr="00022C0F">
        <w:rPr>
          <w:rFonts w:cs="Arial"/>
        </w:rPr>
        <w:t xml:space="preserve">2. odstavka </w:t>
      </w:r>
      <w:r w:rsidR="006F5285" w:rsidRPr="00022C0F">
        <w:rPr>
          <w:rFonts w:cs="Arial"/>
        </w:rPr>
        <w:t xml:space="preserve">68. člena OPN, saj so na projektno dokumentacijo pridobljena </w:t>
      </w:r>
      <w:r w:rsidR="001808FD" w:rsidRPr="00022C0F">
        <w:rPr>
          <w:rFonts w:cs="Arial"/>
        </w:rPr>
        <w:t xml:space="preserve">vsa </w:t>
      </w:r>
      <w:r w:rsidR="00B03E8C" w:rsidRPr="00022C0F">
        <w:rPr>
          <w:rFonts w:cs="Arial"/>
        </w:rPr>
        <w:t xml:space="preserve">prej navedena </w:t>
      </w:r>
      <w:r w:rsidR="006F5285" w:rsidRPr="00022C0F">
        <w:rPr>
          <w:rFonts w:cs="Arial"/>
        </w:rPr>
        <w:t xml:space="preserve">pozitivna mnenja </w:t>
      </w:r>
      <w:r w:rsidR="00B03E8C" w:rsidRPr="00022C0F">
        <w:rPr>
          <w:rFonts w:cs="Arial"/>
        </w:rPr>
        <w:t>Zavoda RS za varstvo narave, Območne enote Novo mesto, Agencije RS za okolje,</w:t>
      </w:r>
      <w:r w:rsidR="00B03E8C" w:rsidRPr="00022C0F">
        <w:t xml:space="preserve"> Zavoda za ribištvo Slovenije,</w:t>
      </w:r>
      <w:r w:rsidR="00B03E8C" w:rsidRPr="00022C0F">
        <w:rPr>
          <w:rFonts w:cs="Arial"/>
        </w:rPr>
        <w:t xml:space="preserve"> in </w:t>
      </w:r>
      <w:r w:rsidR="00B03E8C" w:rsidRPr="00022C0F">
        <w:t xml:space="preserve">Direkcije RS za vode, Sektorja območja spodnje Save. </w:t>
      </w:r>
      <w:r w:rsidR="00D6361E" w:rsidRPr="00022C0F">
        <w:t xml:space="preserve">Predlagana gradnja gospodarske javne infrastrukture je skladna </w:t>
      </w:r>
      <w:r w:rsidR="003B75DF" w:rsidRPr="00022C0F">
        <w:t xml:space="preserve">tudi </w:t>
      </w:r>
      <w:r w:rsidR="00D6361E" w:rsidRPr="00022C0F">
        <w:t>z določili 7</w:t>
      </w:r>
      <w:r w:rsidR="00E53120" w:rsidRPr="00022C0F">
        <w:t>6</w:t>
      </w:r>
      <w:r w:rsidR="00D6361E" w:rsidRPr="00022C0F">
        <w:t xml:space="preserve">. člena OPN, saj </w:t>
      </w:r>
      <w:r w:rsidR="00E53120" w:rsidRPr="00022C0F">
        <w:t>je pridobljeno pozitivno</w:t>
      </w:r>
      <w:r w:rsidR="00D6361E" w:rsidRPr="00022C0F">
        <w:t xml:space="preserve"> mnenja </w:t>
      </w:r>
      <w:r w:rsidR="00E51828" w:rsidRPr="00022C0F">
        <w:t>upr</w:t>
      </w:r>
      <w:r w:rsidR="00E53120" w:rsidRPr="00022C0F">
        <w:t>avljavca</w:t>
      </w:r>
      <w:r w:rsidR="00E51828" w:rsidRPr="00022C0F">
        <w:t xml:space="preserve"> </w:t>
      </w:r>
      <w:r w:rsidR="00D6361E" w:rsidRPr="00022C0F">
        <w:t xml:space="preserve">Elektro Ljubljana d.d. </w:t>
      </w:r>
      <w:r w:rsidR="003B75DF" w:rsidRPr="00022C0F">
        <w:t>S</w:t>
      </w:r>
      <w:r w:rsidR="004849AF" w:rsidRPr="00022C0F">
        <w:t xml:space="preserve">kladno z določili </w:t>
      </w:r>
      <w:r w:rsidR="003B75DF" w:rsidRPr="00022C0F">
        <w:t xml:space="preserve">1. odstavka 83. člena </w:t>
      </w:r>
      <w:r w:rsidR="004849AF" w:rsidRPr="00022C0F">
        <w:t xml:space="preserve">OPN </w:t>
      </w:r>
      <w:r w:rsidR="003B75DF" w:rsidRPr="00022C0F">
        <w:t xml:space="preserve">je </w:t>
      </w:r>
      <w:r w:rsidR="006C39A5" w:rsidRPr="00022C0F">
        <w:t xml:space="preserve">elektroenergetsko omrežje srednje napetosti </w:t>
      </w:r>
      <w:r w:rsidR="007F718C" w:rsidRPr="00022C0F">
        <w:t>predvideno</w:t>
      </w:r>
      <w:r w:rsidR="006C39A5" w:rsidRPr="00022C0F">
        <w:t xml:space="preserve"> v podzemni izvedbi</w:t>
      </w:r>
      <w:r w:rsidR="003B75DF" w:rsidRPr="00022C0F">
        <w:t>.</w:t>
      </w:r>
      <w:r w:rsidR="005C3001" w:rsidRPr="00022C0F">
        <w:rPr>
          <w:rFonts w:cs="Arial"/>
        </w:rPr>
        <w:t xml:space="preserve"> Glede posegov v območju</w:t>
      </w:r>
      <w:r w:rsidR="00FA7195" w:rsidRPr="00022C0F">
        <w:rPr>
          <w:rFonts w:cs="Arial"/>
        </w:rPr>
        <w:t xml:space="preserve"> Natura 2000 </w:t>
      </w:r>
      <w:r w:rsidR="001808FD" w:rsidRPr="00022C0F">
        <w:rPr>
          <w:rFonts w:cs="Arial"/>
        </w:rPr>
        <w:t>oziroma</w:t>
      </w:r>
      <w:r w:rsidR="005C3001" w:rsidRPr="00022C0F">
        <w:rPr>
          <w:rFonts w:cs="Arial"/>
        </w:rPr>
        <w:t xml:space="preserve"> območju</w:t>
      </w:r>
      <w:r w:rsidR="00FA7195" w:rsidRPr="00022C0F">
        <w:rPr>
          <w:rFonts w:cs="Arial"/>
        </w:rPr>
        <w:t xml:space="preserve"> naravnih vrednot (DOK-1a) je bilo na projektno dokumentacijo</w:t>
      </w:r>
      <w:r w:rsidR="007D1C7D" w:rsidRPr="00022C0F">
        <w:rPr>
          <w:rFonts w:cs="Arial"/>
        </w:rPr>
        <w:t>, skladno z določili 119. člena OPN,</w:t>
      </w:r>
      <w:r w:rsidR="00FA7195" w:rsidRPr="00022C0F">
        <w:rPr>
          <w:rFonts w:cs="Arial"/>
        </w:rPr>
        <w:t xml:space="preserve"> pridobljeno pozitivno mnenje Zavoda RS za varstvo narave, Območne enote Novo mesto.</w:t>
      </w:r>
    </w:p>
    <w:p w14:paraId="3B5FDB10" w14:textId="37947A74" w:rsidR="00DA6A78" w:rsidRPr="00022C0F" w:rsidRDefault="00DA6A78" w:rsidP="00921E51">
      <w:pPr>
        <w:tabs>
          <w:tab w:val="left" w:pos="567"/>
        </w:tabs>
        <w:spacing w:line="260" w:lineRule="exact"/>
        <w:rPr>
          <w:rFonts w:cs="Arial"/>
        </w:rPr>
      </w:pPr>
    </w:p>
    <w:p w14:paraId="0A6CCF02" w14:textId="2D381279" w:rsidR="00B137FD" w:rsidRPr="00022C0F" w:rsidRDefault="00E64B69" w:rsidP="00921E51">
      <w:pPr>
        <w:tabs>
          <w:tab w:val="left" w:pos="567"/>
        </w:tabs>
        <w:spacing w:line="260" w:lineRule="exact"/>
      </w:pPr>
      <w:r w:rsidRPr="00022C0F">
        <w:rPr>
          <w:rFonts w:cs="Arial"/>
        </w:rPr>
        <w:t xml:space="preserve">K predmetni gradnji je bilo glede skladnosti s prostorskim aktom pridobljeno tudi pozitivno mnenje Občine Šmarješke Toplice, Občinske uprave, </w:t>
      </w:r>
      <w:r w:rsidRPr="00022C0F">
        <w:t>št. 351-0020/2020-4 z dne 12.</w:t>
      </w:r>
      <w:r w:rsidR="00921E51" w:rsidRPr="00022C0F">
        <w:t> </w:t>
      </w:r>
      <w:r w:rsidRPr="00022C0F">
        <w:t>3.</w:t>
      </w:r>
      <w:r w:rsidR="00921E51" w:rsidRPr="00022C0F">
        <w:t> </w:t>
      </w:r>
      <w:r w:rsidRPr="00022C0F">
        <w:t>2021</w:t>
      </w:r>
      <w:r w:rsidRPr="00022C0F">
        <w:rPr>
          <w:rFonts w:cs="Arial"/>
        </w:rPr>
        <w:t>, iz katerega izhaja, da je predvideni poseg skladen s prostorskimi izvedbenimi akti in drugimi predpisi Občine Šmarješke Toplice.</w:t>
      </w:r>
    </w:p>
    <w:p w14:paraId="33373CAD" w14:textId="37D53C08" w:rsidR="00E64B69" w:rsidRPr="00022C0F" w:rsidRDefault="00E64B69" w:rsidP="00921E51">
      <w:pPr>
        <w:tabs>
          <w:tab w:val="left" w:pos="567"/>
        </w:tabs>
        <w:spacing w:line="260" w:lineRule="exact"/>
        <w:rPr>
          <w:rFonts w:cs="Arial"/>
        </w:rPr>
      </w:pPr>
    </w:p>
    <w:p w14:paraId="0E79CFBF" w14:textId="77777777" w:rsidR="0001250F" w:rsidRPr="00022C0F" w:rsidRDefault="0001250F" w:rsidP="00921E51">
      <w:pPr>
        <w:pStyle w:val="Obrazloitev10"/>
        <w:rPr>
          <w:rFonts w:cs="Arial"/>
        </w:rPr>
      </w:pPr>
      <w:r w:rsidRPr="00022C0F">
        <w:rPr>
          <w:rFonts w:cs="Arial"/>
        </w:rPr>
        <w:t>Dokumentacijo za pridobitev gradbenega dovoljenja sta podpisala projektant in odgovorni vodja projekta, ki je bil v času izdelave dokumentacije vpisan v imenik pristojne poklicne zbornice. Sestavni del dokumentacije za pridobitev gradbenega dovoljenja je podpisana izjava projektanta in vodje projekta, da so na ravni obdelave dokumentacije za pridobitev gradbenega dovoljenja izpolnjene zahteve iz 15. člena GZ.</w:t>
      </w:r>
    </w:p>
    <w:p w14:paraId="7223875C" w14:textId="77777777" w:rsidR="0001250F" w:rsidRPr="00022C0F" w:rsidRDefault="0001250F" w:rsidP="00921E51">
      <w:pPr>
        <w:spacing w:line="260" w:lineRule="exact"/>
        <w:rPr>
          <w:rFonts w:cs="Arial"/>
        </w:rPr>
      </w:pPr>
    </w:p>
    <w:p w14:paraId="580CBE5F" w14:textId="77777777" w:rsidR="0079284C" w:rsidRPr="00022C0F" w:rsidRDefault="0079284C" w:rsidP="00921E51">
      <w:pPr>
        <w:pStyle w:val="Obrazloitev10"/>
        <w:rPr>
          <w:rFonts w:cs="Arial"/>
        </w:rPr>
      </w:pPr>
      <w:r w:rsidRPr="00022C0F">
        <w:rPr>
          <w:rFonts w:cs="Arial"/>
        </w:rPr>
        <w:t>Nameravana gradnja je, kot izhaja iz v točki IV. izreka tega dovoljenja navedenih mnenj, skladna s predpisi, ki so podlaga za izdajo mnenj. Upravni organ na podlagi vpogleda v PGD, PVO, Prostorsko informacijski sistem in pridobljena mnenja v zvezi s tem ugotavlja:</w:t>
      </w:r>
    </w:p>
    <w:p w14:paraId="7BF0165A" w14:textId="77777777" w:rsidR="0079284C" w:rsidRPr="00022C0F" w:rsidRDefault="0079284C" w:rsidP="00921E51">
      <w:pPr>
        <w:shd w:val="clear" w:color="auto" w:fill="FFFFFF" w:themeFill="background1"/>
        <w:overflowPunct w:val="0"/>
        <w:autoSpaceDE w:val="0"/>
        <w:autoSpaceDN w:val="0"/>
        <w:adjustRightInd w:val="0"/>
        <w:spacing w:line="260" w:lineRule="exact"/>
        <w:rPr>
          <w:rFonts w:cs="Arial"/>
        </w:rPr>
      </w:pPr>
    </w:p>
    <w:p w14:paraId="449684B7" w14:textId="46ACEB74" w:rsidR="0079284C" w:rsidRPr="00022C0F" w:rsidRDefault="0079284C" w:rsidP="00921E51">
      <w:pPr>
        <w:pStyle w:val="Obrazloitev11"/>
      </w:pPr>
      <w:r w:rsidRPr="00022C0F">
        <w:t>K predmetni gradnji so bila pridobljena mnenja upravljavcev vodov gospodarske javne infrastrukture, na katere je predvidena priključitev predmetne gradnje</w:t>
      </w:r>
      <w:r w:rsidR="00494BAE" w:rsidRPr="00022C0F">
        <w:t>,</w:t>
      </w:r>
      <w:r w:rsidRPr="00022C0F">
        <w:t xml:space="preserve"> ter upravljavcev vodov gospodarske javne infrastrukture, katerih varovalni pasovi se nahajajo v območju predmetne gradnje. Iz mnenj, ki so navedena v IV. točki izreka tega dovoljenja izhaja, da ni zadržkov za izdajo tega dovoljenja z vidika predpisov mnenjedajalcev, ki so podlaga za njihovo izdajo, v kolikor bo investitor </w:t>
      </w:r>
      <w:r w:rsidRPr="00022C0F">
        <w:lastRenderedPageBreak/>
        <w:t>pri nadaljnjem projektiranju, med gradnjo in uporabo objekta upošteval vse podane pogoje mnenjedajalcev, k čemur je zavezan v V. točki izreka tega dovoljenja.</w:t>
      </w:r>
    </w:p>
    <w:p w14:paraId="5D6E2A6F" w14:textId="77777777" w:rsidR="0001250F" w:rsidRPr="00022C0F" w:rsidRDefault="0001250F" w:rsidP="00921E51">
      <w:pPr>
        <w:spacing w:line="260" w:lineRule="exact"/>
        <w:rPr>
          <w:rFonts w:cs="Arial"/>
        </w:rPr>
      </w:pPr>
    </w:p>
    <w:p w14:paraId="665EC8E0" w14:textId="6B587F4B" w:rsidR="0001250F" w:rsidRPr="00022C0F" w:rsidRDefault="0001250F" w:rsidP="00921E51">
      <w:pPr>
        <w:pStyle w:val="Obrazloitev11"/>
        <w:rPr>
          <w:rFonts w:cs="Arial"/>
        </w:rPr>
      </w:pPr>
      <w:r w:rsidRPr="00022C0F">
        <w:t>Ugotovitve</w:t>
      </w:r>
      <w:r w:rsidRPr="00022C0F">
        <w:rPr>
          <w:rFonts w:cs="Arial"/>
        </w:rPr>
        <w:t xml:space="preserve"> v zvezi s področji, ki so tudi predmet presoje vplivov na okolje v integralnem postopku, so podane v točki </w:t>
      </w:r>
      <w:r w:rsidR="00D9082D" w:rsidRPr="00022C0F">
        <w:rPr>
          <w:rFonts w:cs="Arial"/>
        </w:rPr>
        <w:t>9</w:t>
      </w:r>
      <w:r w:rsidRPr="00022C0F">
        <w:rPr>
          <w:rFonts w:cs="Arial"/>
        </w:rPr>
        <w:t>.</w:t>
      </w:r>
    </w:p>
    <w:p w14:paraId="5D4D306F" w14:textId="77777777" w:rsidR="0001250F" w:rsidRPr="00022C0F" w:rsidRDefault="0001250F" w:rsidP="00921E51">
      <w:pPr>
        <w:spacing w:line="260" w:lineRule="exact"/>
        <w:rPr>
          <w:rFonts w:cs="Arial"/>
        </w:rPr>
      </w:pPr>
    </w:p>
    <w:p w14:paraId="75480436" w14:textId="3E00D6A0" w:rsidR="0001250F" w:rsidRPr="00022C0F" w:rsidRDefault="0001250F" w:rsidP="00921E51">
      <w:pPr>
        <w:pStyle w:val="Obrazloitev10"/>
        <w:rPr>
          <w:rFonts w:cs="Arial"/>
        </w:rPr>
      </w:pPr>
      <w:r w:rsidRPr="00022C0F">
        <w:rPr>
          <w:rFonts w:cs="Arial"/>
        </w:rPr>
        <w:t>Iz predložene dokumentacije za pridobitev gradbenega dovoljenja izhaja, da bo zagotovljena minimalna komunalna oskrba objekta</w:t>
      </w:r>
      <w:r w:rsidR="006231C9" w:rsidRPr="00022C0F">
        <w:rPr>
          <w:rFonts w:cs="Arial"/>
        </w:rPr>
        <w:t xml:space="preserve"> prometne infrastrukture</w:t>
      </w:r>
      <w:r w:rsidRPr="00022C0F">
        <w:rPr>
          <w:rFonts w:cs="Arial"/>
        </w:rPr>
        <w:t>.</w:t>
      </w:r>
    </w:p>
    <w:p w14:paraId="66D68F6A" w14:textId="77777777" w:rsidR="00945952" w:rsidRPr="00022C0F" w:rsidRDefault="00945952" w:rsidP="00921E51">
      <w:pPr>
        <w:spacing w:line="260" w:lineRule="exact"/>
        <w:rPr>
          <w:rFonts w:cs="Arial"/>
        </w:rPr>
      </w:pPr>
    </w:p>
    <w:p w14:paraId="5048C2D4" w14:textId="77777777" w:rsidR="00945952" w:rsidRPr="00022C0F" w:rsidRDefault="00945952" w:rsidP="00921E51">
      <w:pPr>
        <w:pStyle w:val="Obrazloitev10"/>
        <w:rPr>
          <w:rFonts w:cs="Arial"/>
        </w:rPr>
      </w:pPr>
      <w:r w:rsidRPr="00022C0F">
        <w:rPr>
          <w:rFonts w:cs="Arial"/>
        </w:rPr>
        <w:t>Za predmetno gradnjo je bila izvedena presoja sprejemljivosti v skladu s predpisi, ki urejajo ohranjanje narave. Upravni organ ugotavlja, da nameravana gradnja</w:t>
      </w:r>
      <w:r w:rsidR="00D9082D" w:rsidRPr="00022C0F">
        <w:rPr>
          <w:rFonts w:cs="Arial"/>
        </w:rPr>
        <w:t>, ob upoštevanju omilitvenih ukrepov,</w:t>
      </w:r>
      <w:r w:rsidRPr="00022C0F">
        <w:rPr>
          <w:rFonts w:cs="Arial"/>
        </w:rPr>
        <w:t xml:space="preserve"> ne bo škodljivo vplivala na varstvene cilje varovanih območij, njihovo c</w:t>
      </w:r>
      <w:r w:rsidR="00D9082D" w:rsidRPr="00022C0F">
        <w:rPr>
          <w:rFonts w:cs="Arial"/>
        </w:rPr>
        <w:t>elovitost in povezanost (ocena C</w:t>
      </w:r>
      <w:r w:rsidRPr="00022C0F">
        <w:rPr>
          <w:rFonts w:cs="Arial"/>
        </w:rPr>
        <w:t>). Podrobnejša obrazložitev v zvezi s tem je podana v točki 9.3 te obrazložitve.</w:t>
      </w:r>
    </w:p>
    <w:p w14:paraId="12671962" w14:textId="77777777" w:rsidR="0001250F" w:rsidRPr="00022C0F" w:rsidRDefault="0001250F" w:rsidP="00921E51">
      <w:pPr>
        <w:spacing w:line="260" w:lineRule="exact"/>
        <w:rPr>
          <w:rFonts w:cs="Arial"/>
        </w:rPr>
      </w:pPr>
    </w:p>
    <w:p w14:paraId="17B4A019" w14:textId="0CEB8626" w:rsidR="0001250F" w:rsidRPr="00022C0F" w:rsidRDefault="001E254F" w:rsidP="00921E51">
      <w:pPr>
        <w:pStyle w:val="Obrazloitev10"/>
        <w:rPr>
          <w:rFonts w:cs="Arial"/>
        </w:rPr>
      </w:pPr>
      <w:r w:rsidRPr="00022C0F">
        <w:rPr>
          <w:rFonts w:cs="Arial"/>
        </w:rPr>
        <w:t>Pravica graditi je izkazana. Upravni organ po pregledu spisne dokumentacije in ob vpogledu v elektronsko zemljiško knjigo v zvezi s pravico graditi ugotavlja, da je investitor lastnik zemljišč, navedenih v točki I. tega dovoljenja, oz. ima na teh zemljiščih vpisane ustrezne stvarnopravne / obligacijske pravice, deloma pa je pravico graditi izkazal s predložitvijo ustreznih stvarnopravnih / obligacijskih pogodb in predlogov za vpis teh pogodb v zemljiško knjigo.</w:t>
      </w:r>
    </w:p>
    <w:p w14:paraId="0756D9B4" w14:textId="77777777" w:rsidR="00783B0E" w:rsidRPr="00022C0F" w:rsidRDefault="00783B0E" w:rsidP="00921E51">
      <w:pPr>
        <w:spacing w:line="260" w:lineRule="exact"/>
        <w:rPr>
          <w:rFonts w:cs="Arial"/>
        </w:rPr>
      </w:pPr>
    </w:p>
    <w:p w14:paraId="530EF80D" w14:textId="71361310" w:rsidR="00B137FD" w:rsidRPr="00022C0F" w:rsidRDefault="0001250F" w:rsidP="00921E51">
      <w:pPr>
        <w:pStyle w:val="Obrazloitev10"/>
        <w:rPr>
          <w:rFonts w:cs="Arial"/>
        </w:rPr>
      </w:pPr>
      <w:r w:rsidRPr="00022C0F">
        <w:rPr>
          <w:rFonts w:cs="Arial"/>
        </w:rPr>
        <w:t>Zahtevek investitorja se nanaša na gradnjo novega objekta in ne spada med posege, za katere se plačuje nadomestilo za degra</w:t>
      </w:r>
      <w:r w:rsidR="00947C2B" w:rsidRPr="00022C0F">
        <w:rPr>
          <w:rFonts w:cs="Arial"/>
        </w:rPr>
        <w:t>dacijo in uzurpacijo prostora, i</w:t>
      </w:r>
      <w:r w:rsidRPr="00022C0F">
        <w:rPr>
          <w:rFonts w:cs="Arial"/>
        </w:rPr>
        <w:t xml:space="preserve">nvestitor pa je zavezanec za plačilo odškodnine zaradi spremembe namembnosti kmetijskega zemljišča po Zakonu o kmetijskih zemljiščih (Uradni list RS, št. 71/11 – uradno prečiščeno besedilo, 58/12, 27/16, 27/17 – ZKme-1D in 79/17). </w:t>
      </w:r>
      <w:r w:rsidR="006A168C" w:rsidRPr="00022C0F">
        <w:rPr>
          <w:rFonts w:cs="Arial"/>
        </w:rPr>
        <w:t>Le-ta</w:t>
      </w:r>
      <w:r w:rsidRPr="00022C0F">
        <w:rPr>
          <w:rFonts w:cs="Arial"/>
        </w:rPr>
        <w:t xml:space="preserve"> mu je bila odmerjena z odločbo upravnega organa št. </w:t>
      </w:r>
      <w:r w:rsidR="006A168C" w:rsidRPr="00022C0F">
        <w:rPr>
          <w:rFonts w:cs="Arial"/>
        </w:rPr>
        <w:t>35114-13/2021-2550-2</w:t>
      </w:r>
      <w:r w:rsidRPr="00022C0F">
        <w:rPr>
          <w:rFonts w:cs="Arial"/>
        </w:rPr>
        <w:t xml:space="preserve"> z dne </w:t>
      </w:r>
      <w:r w:rsidR="006A168C" w:rsidRPr="00022C0F">
        <w:rPr>
          <w:rFonts w:cs="Arial"/>
        </w:rPr>
        <w:t>30</w:t>
      </w:r>
      <w:r w:rsidRPr="00022C0F">
        <w:rPr>
          <w:rFonts w:cs="Arial"/>
        </w:rPr>
        <w:t>.</w:t>
      </w:r>
      <w:r w:rsidR="00921E51" w:rsidRPr="00022C0F">
        <w:rPr>
          <w:rFonts w:cs="Arial"/>
        </w:rPr>
        <w:t> </w:t>
      </w:r>
      <w:r w:rsidR="006A168C" w:rsidRPr="00022C0F">
        <w:rPr>
          <w:rFonts w:cs="Arial"/>
        </w:rPr>
        <w:t>7</w:t>
      </w:r>
      <w:r w:rsidRPr="00022C0F">
        <w:rPr>
          <w:rFonts w:cs="Arial"/>
        </w:rPr>
        <w:t>.</w:t>
      </w:r>
      <w:r w:rsidR="00921E51" w:rsidRPr="00022C0F">
        <w:rPr>
          <w:rFonts w:cs="Arial"/>
        </w:rPr>
        <w:t> </w:t>
      </w:r>
      <w:r w:rsidR="006A168C" w:rsidRPr="00022C0F">
        <w:rPr>
          <w:rFonts w:cs="Arial"/>
        </w:rPr>
        <w:t>2021</w:t>
      </w:r>
      <w:r w:rsidRPr="00022C0F">
        <w:rPr>
          <w:rFonts w:cs="Arial"/>
        </w:rPr>
        <w:t xml:space="preserve">, investitor pa je odmerjeno obveznost poravnal </w:t>
      </w:r>
      <w:r w:rsidR="006A168C" w:rsidRPr="00022C0F">
        <w:rPr>
          <w:rFonts w:cs="Arial"/>
        </w:rPr>
        <w:t>4</w:t>
      </w:r>
      <w:r w:rsidRPr="00022C0F">
        <w:rPr>
          <w:rFonts w:cs="Arial"/>
        </w:rPr>
        <w:t>.</w:t>
      </w:r>
      <w:r w:rsidR="00921E51" w:rsidRPr="00022C0F">
        <w:rPr>
          <w:rFonts w:cs="Arial"/>
        </w:rPr>
        <w:t> </w:t>
      </w:r>
      <w:r w:rsidR="006A168C" w:rsidRPr="00022C0F">
        <w:rPr>
          <w:rFonts w:cs="Arial"/>
        </w:rPr>
        <w:t>8</w:t>
      </w:r>
      <w:r w:rsidRPr="00022C0F">
        <w:rPr>
          <w:rFonts w:cs="Arial"/>
        </w:rPr>
        <w:t>.</w:t>
      </w:r>
      <w:r w:rsidR="00921E51" w:rsidRPr="00022C0F">
        <w:rPr>
          <w:rFonts w:cs="Arial"/>
        </w:rPr>
        <w:t> </w:t>
      </w:r>
      <w:r w:rsidR="006A168C" w:rsidRPr="00022C0F">
        <w:rPr>
          <w:rFonts w:cs="Arial"/>
        </w:rPr>
        <w:t>2021</w:t>
      </w:r>
      <w:r w:rsidRPr="00022C0F">
        <w:rPr>
          <w:rFonts w:cs="Arial"/>
        </w:rPr>
        <w:t>.</w:t>
      </w:r>
    </w:p>
    <w:p w14:paraId="3AFE86D5" w14:textId="0B4E39E0" w:rsidR="0001250F" w:rsidRPr="00022C0F" w:rsidRDefault="0001250F" w:rsidP="00921E51">
      <w:pPr>
        <w:spacing w:line="260" w:lineRule="exact"/>
        <w:rPr>
          <w:rFonts w:cs="Arial"/>
        </w:rPr>
      </w:pPr>
    </w:p>
    <w:p w14:paraId="67EACA1E" w14:textId="77777777" w:rsidR="00377D22" w:rsidRDefault="002B6C26" w:rsidP="00377D22">
      <w:pPr>
        <w:pStyle w:val="Obrazloitev10"/>
        <w:rPr>
          <w:rFonts w:cs="Arial"/>
        </w:rPr>
      </w:pPr>
      <w:r w:rsidRPr="00022C0F">
        <w:rPr>
          <w:rFonts w:cs="Arial"/>
        </w:rPr>
        <w:t xml:space="preserve">Investitor ni zavezanec za plačilo komunalnega prispevka. Glede na vsebino Priloge Uredbe o programu opremljanja stavbnih zemljišč in odloku o podlagah za odmero komunalnega prispevka za obstoječo komunalno opremo ter o izračunu in odmeri komunalnega prispevka (Uradni list RS, št. 20/19, 30/19 – </w:t>
      </w:r>
      <w:proofErr w:type="spellStart"/>
      <w:r w:rsidRPr="00022C0F">
        <w:rPr>
          <w:rFonts w:cs="Arial"/>
        </w:rPr>
        <w:t>popr</w:t>
      </w:r>
      <w:proofErr w:type="spellEnd"/>
      <w:r w:rsidRPr="00022C0F">
        <w:rPr>
          <w:rFonts w:cs="Arial"/>
        </w:rPr>
        <w:t xml:space="preserve">. in 34/19) (Vrste objektov po CC-SI-klasifikaciji objektov, za katere se odmerja komunalni prispevek za novo in obstoječo komunalno opremo) se namreč za objekte s klasifikacijsko številko </w:t>
      </w:r>
      <w:r w:rsidR="0076213E" w:rsidRPr="00022C0F">
        <w:rPr>
          <w:rFonts w:cs="Arial"/>
        </w:rPr>
        <w:t>CC-SI 21121</w:t>
      </w:r>
      <w:r w:rsidR="00C763D6" w:rsidRPr="00022C0F">
        <w:rPr>
          <w:rFonts w:cs="Arial"/>
        </w:rPr>
        <w:t xml:space="preserve"> - Lokalne ceste in javne poti, </w:t>
      </w:r>
      <w:proofErr w:type="spellStart"/>
      <w:r w:rsidR="00C763D6" w:rsidRPr="00022C0F">
        <w:rPr>
          <w:rFonts w:cs="Arial"/>
        </w:rPr>
        <w:t>nekategorizirane</w:t>
      </w:r>
      <w:proofErr w:type="spellEnd"/>
      <w:r w:rsidR="00C763D6" w:rsidRPr="00022C0F">
        <w:rPr>
          <w:rFonts w:cs="Arial"/>
        </w:rPr>
        <w:t xml:space="preserve"> ceste in gozdne ceste, CC-SI 22221 - Lokalni vodovodi za pitno vodo in tehnološko vodo,</w:t>
      </w:r>
      <w:r w:rsidR="00B137FD" w:rsidRPr="00022C0F">
        <w:rPr>
          <w:rFonts w:cs="Arial"/>
        </w:rPr>
        <w:t xml:space="preserve"> </w:t>
      </w:r>
      <w:r w:rsidR="00C763D6" w:rsidRPr="00022C0F">
        <w:rPr>
          <w:rFonts w:cs="Arial"/>
        </w:rPr>
        <w:t xml:space="preserve">CC-SI 22231 - Cevovodi za odpadno vodo, CC-SI 22241 - Lokalni distribucijski elektroenergetski vodi, </w:t>
      </w:r>
      <w:r w:rsidRPr="00022C0F">
        <w:rPr>
          <w:rFonts w:cs="Arial"/>
        </w:rPr>
        <w:t>komunalni prispevek ne odmerja.</w:t>
      </w:r>
    </w:p>
    <w:p w14:paraId="2D5EB884" w14:textId="77777777" w:rsidR="00377D22" w:rsidRDefault="00377D22" w:rsidP="00377D22">
      <w:pPr>
        <w:pStyle w:val="Odstavekseznama"/>
      </w:pPr>
    </w:p>
    <w:p w14:paraId="26F3CCB5" w14:textId="3558DE8E" w:rsidR="0001250F" w:rsidRPr="00377D22" w:rsidRDefault="0001250F" w:rsidP="00377D22">
      <w:pPr>
        <w:pStyle w:val="Obrazloitev10"/>
        <w:rPr>
          <w:rFonts w:cs="Arial"/>
        </w:rPr>
      </w:pPr>
      <w:r w:rsidRPr="00022C0F">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72B953C7" w14:textId="77777777" w:rsidR="002C6BF9" w:rsidRDefault="002C6BF9" w:rsidP="002C6BF9">
      <w:pPr>
        <w:pStyle w:val="Obrazloitev1"/>
        <w:numPr>
          <w:ilvl w:val="0"/>
          <w:numId w:val="0"/>
        </w:numPr>
        <w:rPr>
          <w:rFonts w:cs="Arial"/>
          <w:lang w:eastAsia="en-US"/>
        </w:rPr>
      </w:pPr>
    </w:p>
    <w:p w14:paraId="29CC71C3" w14:textId="4ACFED35" w:rsidR="0001250F" w:rsidRPr="00022C0F" w:rsidRDefault="0001250F" w:rsidP="002C6BF9">
      <w:pPr>
        <w:pStyle w:val="Obrazloitev1"/>
        <w:numPr>
          <w:ilvl w:val="0"/>
          <w:numId w:val="0"/>
        </w:numPr>
      </w:pPr>
      <w:r w:rsidRPr="00022C0F">
        <w:rPr>
          <w:rFonts w:cs="Arial"/>
        </w:rPr>
        <w:t>Predmet presoje vplivov na okolje je</w:t>
      </w:r>
      <w:r w:rsidR="00EC6B3F" w:rsidRPr="00022C0F">
        <w:rPr>
          <w:rFonts w:cs="Arial"/>
        </w:rPr>
        <w:t xml:space="preserve"> ureditev prome</w:t>
      </w:r>
      <w:r w:rsidR="0053006C" w:rsidRPr="00022C0F">
        <w:rPr>
          <w:rFonts w:cs="Arial"/>
        </w:rPr>
        <w:t>tne in komunalne infrastrukture</w:t>
      </w:r>
      <w:r w:rsidR="00BB545D" w:rsidRPr="00022C0F">
        <w:rPr>
          <w:rFonts w:cs="Arial"/>
        </w:rPr>
        <w:t>, ki obsega gradnjo prima</w:t>
      </w:r>
      <w:r w:rsidR="0053006C" w:rsidRPr="00022C0F">
        <w:rPr>
          <w:rFonts w:cs="Arial"/>
        </w:rPr>
        <w:t>rne cest</w:t>
      </w:r>
      <w:r w:rsidR="002E5710" w:rsidRPr="00022C0F">
        <w:rPr>
          <w:rFonts w:cs="Arial"/>
        </w:rPr>
        <w:t xml:space="preserve">e (C1) in sekundarne ceste (C2) ter </w:t>
      </w:r>
      <w:r w:rsidR="0053006C" w:rsidRPr="00022C0F">
        <w:rPr>
          <w:rFonts w:cs="Arial"/>
        </w:rPr>
        <w:t>e</w:t>
      </w:r>
      <w:r w:rsidR="00BB545D" w:rsidRPr="00022C0F">
        <w:rPr>
          <w:rFonts w:cs="Arial"/>
        </w:rPr>
        <w:t xml:space="preserve">lektroenergetskega, </w:t>
      </w:r>
      <w:r w:rsidR="007F40A1" w:rsidRPr="00022C0F">
        <w:rPr>
          <w:rFonts w:cs="Arial"/>
        </w:rPr>
        <w:t xml:space="preserve">telekomunikacijskega, </w:t>
      </w:r>
      <w:r w:rsidR="00BB545D" w:rsidRPr="00022C0F">
        <w:rPr>
          <w:rFonts w:cs="Arial"/>
        </w:rPr>
        <w:t>vodovodnega</w:t>
      </w:r>
      <w:r w:rsidR="007F40A1" w:rsidRPr="00022C0F">
        <w:rPr>
          <w:rFonts w:cs="Arial"/>
        </w:rPr>
        <w:t xml:space="preserve"> in</w:t>
      </w:r>
      <w:r w:rsidR="0053006C" w:rsidRPr="00022C0F">
        <w:rPr>
          <w:rFonts w:cs="Arial"/>
        </w:rPr>
        <w:t xml:space="preserve"> k</w:t>
      </w:r>
      <w:r w:rsidR="007F40A1" w:rsidRPr="00022C0F">
        <w:rPr>
          <w:rFonts w:cs="Arial"/>
        </w:rPr>
        <w:t>analizacijskega omrežja</w:t>
      </w:r>
      <w:r w:rsidR="00BB545D" w:rsidRPr="00022C0F">
        <w:rPr>
          <w:rFonts w:cs="Arial"/>
        </w:rPr>
        <w:t xml:space="preserve"> na zemljiščih, navedenih v točki </w:t>
      </w:r>
      <w:r w:rsidR="00C0395F" w:rsidRPr="00022C0F">
        <w:rPr>
          <w:rFonts w:cs="Arial"/>
        </w:rPr>
        <w:t>II</w:t>
      </w:r>
      <w:r w:rsidR="00BB545D" w:rsidRPr="00022C0F">
        <w:rPr>
          <w:rFonts w:cs="Arial"/>
        </w:rPr>
        <w:t>. izreka tega dovoljenja</w:t>
      </w:r>
      <w:r w:rsidR="002E5710" w:rsidRPr="00022C0F">
        <w:rPr>
          <w:rFonts w:cs="Arial"/>
        </w:rPr>
        <w:t xml:space="preserve">, in sicer v </w:t>
      </w:r>
      <w:r w:rsidR="00BB545D" w:rsidRPr="00022C0F">
        <w:rPr>
          <w:rFonts w:cs="Arial"/>
        </w:rPr>
        <w:t xml:space="preserve">območju </w:t>
      </w:r>
      <w:r w:rsidR="007E4F1B" w:rsidRPr="00022C0F">
        <w:rPr>
          <w:rFonts w:cs="Arial"/>
        </w:rPr>
        <w:t>TSG</w:t>
      </w:r>
      <w:r w:rsidR="002E5710" w:rsidRPr="00022C0F">
        <w:rPr>
          <w:rFonts w:cs="Arial"/>
        </w:rPr>
        <w:t xml:space="preserve"> cone Dolenje Kronovo </w:t>
      </w:r>
      <w:r w:rsidR="007E4F1B" w:rsidRPr="00022C0F">
        <w:rPr>
          <w:rFonts w:cs="Arial"/>
        </w:rPr>
        <w:t>oz. v</w:t>
      </w:r>
      <w:r w:rsidR="00FC3A8A" w:rsidRPr="00022C0F">
        <w:rPr>
          <w:rFonts w:cs="Arial"/>
        </w:rPr>
        <w:t xml:space="preserve"> območju</w:t>
      </w:r>
      <w:r w:rsidR="002E5710" w:rsidRPr="00022C0F">
        <w:rPr>
          <w:rFonts w:cs="Arial"/>
        </w:rPr>
        <w:t xml:space="preserve"> </w:t>
      </w:r>
      <w:r w:rsidR="00BB545D" w:rsidRPr="00022C0F">
        <w:rPr>
          <w:rFonts w:cs="Arial"/>
        </w:rPr>
        <w:t xml:space="preserve">urejanja OPPN, ki </w:t>
      </w:r>
      <w:r w:rsidR="002E5710" w:rsidRPr="00022C0F">
        <w:rPr>
          <w:rFonts w:cs="Arial"/>
        </w:rPr>
        <w:t xml:space="preserve">skupaj </w:t>
      </w:r>
      <w:r w:rsidR="00BB545D" w:rsidRPr="00022C0F">
        <w:rPr>
          <w:rFonts w:cs="Arial"/>
        </w:rPr>
        <w:t>obsega 10,3 ha</w:t>
      </w:r>
      <w:r w:rsidR="002E5710" w:rsidRPr="00022C0F">
        <w:rPr>
          <w:rFonts w:cs="Arial"/>
        </w:rPr>
        <w:t>.</w:t>
      </w:r>
      <w:r w:rsidR="007E4F1B" w:rsidRPr="00022C0F">
        <w:rPr>
          <w:rFonts w:cs="Arial"/>
        </w:rPr>
        <w:t xml:space="preserve"> </w:t>
      </w:r>
      <w:r w:rsidR="00BB545D" w:rsidRPr="00022C0F">
        <w:rPr>
          <w:rFonts w:cs="Arial"/>
        </w:rPr>
        <w:t>Večina načrtovanih infrastrukturnih vodov je predvidena v koridorju oz. v trasi načrtovanih cest. Izjema sta le trasi SN voda in padavinske kanalizacije, ki poteka</w:t>
      </w:r>
      <w:r w:rsidR="00C0395F" w:rsidRPr="00022C0F">
        <w:rPr>
          <w:rFonts w:cs="Arial"/>
        </w:rPr>
        <w:t>ta</w:t>
      </w:r>
      <w:r w:rsidR="00BB545D" w:rsidRPr="00022C0F">
        <w:rPr>
          <w:rFonts w:cs="Arial"/>
        </w:rPr>
        <w:t xml:space="preserve"> samostojno po severni in južni strani območja urejanja. Infrastrukturno in komunalno opremljanje območja cone bo omogočilo nadaljnjo zapolnitev</w:t>
      </w:r>
      <w:r w:rsidR="00BB545D" w:rsidRPr="00022C0F">
        <w:rPr>
          <w:rFonts w:cs="Arial"/>
          <w:bCs/>
        </w:rPr>
        <w:t xml:space="preserve"> </w:t>
      </w:r>
      <w:r w:rsidR="00BB545D" w:rsidRPr="00022C0F">
        <w:rPr>
          <w:rFonts w:cs="Arial"/>
        </w:rPr>
        <w:t>območja z dejavnostmi, ki so predviden</w:t>
      </w:r>
      <w:r w:rsidR="00C0395F" w:rsidRPr="00022C0F">
        <w:rPr>
          <w:rFonts w:cs="Arial"/>
        </w:rPr>
        <w:t>e</w:t>
      </w:r>
      <w:r w:rsidR="00BB545D" w:rsidRPr="00022C0F">
        <w:rPr>
          <w:rFonts w:cs="Arial"/>
        </w:rPr>
        <w:t xml:space="preserve"> v sklopu cone z namenom razvoja cone. V skladu z OPPN se območje TSG cone </w:t>
      </w:r>
      <w:r w:rsidR="002C6BF9">
        <w:rPr>
          <w:rFonts w:cs="Arial"/>
        </w:rPr>
        <w:t xml:space="preserve">Dolenje </w:t>
      </w:r>
      <w:r w:rsidR="00BB545D" w:rsidRPr="00022C0F">
        <w:rPr>
          <w:rFonts w:cs="Arial"/>
        </w:rPr>
        <w:t xml:space="preserve">Kronovo po namenski rabi prostora deli na območje za industrijo (IG) </w:t>
      </w:r>
      <w:r w:rsidR="00BB545D" w:rsidRPr="00022C0F">
        <w:t>– gospodarska cona in na območje za ce</w:t>
      </w:r>
      <w:r w:rsidR="00C0395F" w:rsidRPr="00022C0F">
        <w:t>ntralne dejavnosti (CD). Podatki</w:t>
      </w:r>
      <w:r w:rsidR="00BB545D" w:rsidRPr="00022C0F">
        <w:t xml:space="preserve"> o vrstah ter </w:t>
      </w:r>
      <w:r w:rsidR="00BB545D" w:rsidRPr="00022C0F">
        <w:lastRenderedPageBreak/>
        <w:t>obsegu dejavnosti, ki se bodo v cono umeščale, še ni</w:t>
      </w:r>
      <w:r w:rsidR="00C0395F" w:rsidRPr="00022C0F">
        <w:t>so znani</w:t>
      </w:r>
      <w:r w:rsidR="007E4F1B" w:rsidRPr="00022C0F">
        <w:t xml:space="preserve">, posledično tudi ne </w:t>
      </w:r>
      <w:proofErr w:type="spellStart"/>
      <w:r w:rsidR="007E4F1B" w:rsidRPr="00022C0F">
        <w:t>čas</w:t>
      </w:r>
      <w:r w:rsidR="00BB545D" w:rsidRPr="00022C0F">
        <w:t>ovnica</w:t>
      </w:r>
      <w:proofErr w:type="spellEnd"/>
      <w:r w:rsidR="00BB545D" w:rsidRPr="00022C0F">
        <w:t xml:space="preserve"> umeščanja dejavnosti v prostor.</w:t>
      </w:r>
    </w:p>
    <w:p w14:paraId="2335089A" w14:textId="77777777" w:rsidR="0001250F" w:rsidRPr="00022C0F" w:rsidRDefault="0001250F" w:rsidP="00921E51">
      <w:pPr>
        <w:spacing w:line="260" w:lineRule="exact"/>
        <w:rPr>
          <w:rFonts w:cs="Arial"/>
        </w:rPr>
      </w:pPr>
    </w:p>
    <w:p w14:paraId="7018BDA9" w14:textId="538F2E4A" w:rsidR="00B137FD" w:rsidRPr="00022C0F" w:rsidRDefault="00D9082D" w:rsidP="00921E51">
      <w:pPr>
        <w:spacing w:line="260" w:lineRule="exact"/>
        <w:rPr>
          <w:rFonts w:cs="Arial"/>
        </w:rPr>
      </w:pPr>
      <w:r w:rsidRPr="00022C0F">
        <w:rPr>
          <w:rFonts w:cs="Arial"/>
        </w:rPr>
        <w:t xml:space="preserve">K predmetni gradnji so bila </w:t>
      </w:r>
      <w:r w:rsidR="005A5D94" w:rsidRPr="00022C0F">
        <w:rPr>
          <w:rFonts w:cs="Arial"/>
        </w:rPr>
        <w:t>v skladu s prvim odstavkom 52. č</w:t>
      </w:r>
      <w:r w:rsidRPr="00022C0F">
        <w:rPr>
          <w:rFonts w:cs="Arial"/>
        </w:rPr>
        <w:t>lena GZ pridobljena mnenja pristojnih organov in organizacij, med drugimi Agencije RS za okolje, Direkcije RS za vode, Zavoda RS za varstvo narave, Zavoda za varstvo kulturne dediščine Slovenije in Zavoda za ribištvo Slovenije, kot so navedena v točki IV. izreka tega dovoljenja. Na podlagi mnenja Agencije RS za okolje št. 35403-7/2021-2 z dne 25. 3. 2021 je upravni organ investitorja pozval (dopis št. 35105-80/2020/31</w:t>
      </w:r>
      <w:r w:rsidRPr="00022C0F">
        <w:t xml:space="preserve"> </w:t>
      </w:r>
      <w:r w:rsidRPr="00022C0F">
        <w:rPr>
          <w:rFonts w:cs="Arial"/>
        </w:rPr>
        <w:t xml:space="preserve">z dne </w:t>
      </w:r>
      <w:r w:rsidRPr="00022C0F">
        <w:t>31. 3. 2021</w:t>
      </w:r>
      <w:r w:rsidRPr="00022C0F">
        <w:rPr>
          <w:rFonts w:cs="Arial"/>
        </w:rPr>
        <w:t>) k dopolnitvi dokumentacije. Agencija RS za okolje je dne 19.</w:t>
      </w:r>
      <w:r w:rsidR="00921E51" w:rsidRPr="00022C0F">
        <w:rPr>
          <w:rFonts w:cs="Arial"/>
        </w:rPr>
        <w:t> </w:t>
      </w:r>
      <w:r w:rsidRPr="00022C0F">
        <w:rPr>
          <w:rFonts w:cs="Arial"/>
        </w:rPr>
        <w:t>5.</w:t>
      </w:r>
      <w:r w:rsidR="00921E51" w:rsidRPr="00022C0F">
        <w:rPr>
          <w:rFonts w:cs="Arial"/>
        </w:rPr>
        <w:t> </w:t>
      </w:r>
      <w:r w:rsidRPr="00022C0F">
        <w:rPr>
          <w:rFonts w:cs="Arial"/>
        </w:rPr>
        <w:t>2021 podala drugo mnenje št. 35403-7/2021-4.</w:t>
      </w:r>
    </w:p>
    <w:p w14:paraId="0F087C2C" w14:textId="004EF4FA" w:rsidR="0001250F" w:rsidRPr="00022C0F" w:rsidRDefault="0001250F" w:rsidP="00921E51">
      <w:pPr>
        <w:spacing w:line="260" w:lineRule="exact"/>
        <w:rPr>
          <w:rFonts w:cs="Arial"/>
        </w:rPr>
      </w:pPr>
    </w:p>
    <w:p w14:paraId="53904B8C" w14:textId="5B136DA3" w:rsidR="0001250F" w:rsidRPr="00022C0F" w:rsidRDefault="0001250F" w:rsidP="00921E51">
      <w:pPr>
        <w:spacing w:line="260" w:lineRule="exact"/>
        <w:rPr>
          <w:rFonts w:cs="Arial"/>
        </w:rPr>
      </w:pPr>
      <w:r w:rsidRPr="00022C0F">
        <w:rPr>
          <w:rFonts w:cs="Arial"/>
        </w:rPr>
        <w:t xml:space="preserve">Upravni organ je </w:t>
      </w:r>
      <w:r w:rsidR="005A5D94" w:rsidRPr="00022C0F">
        <w:rPr>
          <w:rFonts w:cs="Arial"/>
        </w:rPr>
        <w:t>na podlagi vpogleda v P</w:t>
      </w:r>
      <w:r w:rsidRPr="00022C0F">
        <w:rPr>
          <w:rFonts w:cs="Arial"/>
        </w:rPr>
        <w:t>GD, PVO, Prostorski informacijski sistem in vsa pridobljena mnenja v zvezi s predmetno gradnjo ugotovil, da:</w:t>
      </w:r>
    </w:p>
    <w:p w14:paraId="61AF101A" w14:textId="36EFBF4D" w:rsidR="00016F61" w:rsidRPr="00022C0F" w:rsidRDefault="00016F61" w:rsidP="004221DC">
      <w:pPr>
        <w:pStyle w:val="Zamik1"/>
      </w:pPr>
      <w:r w:rsidRPr="00022C0F">
        <w:t xml:space="preserve">je načrtovana TSG cona </w:t>
      </w:r>
      <w:r w:rsidR="00377D22">
        <w:t xml:space="preserve">Dolenje </w:t>
      </w:r>
      <w:r w:rsidRPr="00022C0F">
        <w:t xml:space="preserve">Kronovo umeščena v južni del občine Šmarješke Toplice, </w:t>
      </w:r>
      <w:r w:rsidR="00E72428" w:rsidRPr="00022C0F">
        <w:t>in sicer</w:t>
      </w:r>
      <w:r w:rsidRPr="00022C0F">
        <w:t xml:space="preserve"> </w:t>
      </w:r>
      <w:r w:rsidR="009E534D" w:rsidRPr="00022C0F">
        <w:t>med</w:t>
      </w:r>
      <w:r w:rsidRPr="00022C0F">
        <w:t xml:space="preserve"> avtocestni odsek A2 Kronovo – Dobruška vas</w:t>
      </w:r>
      <w:r w:rsidR="000E45C7" w:rsidRPr="00022C0F">
        <w:t xml:space="preserve"> na zahodni</w:t>
      </w:r>
      <w:r w:rsidRPr="00022C0F">
        <w:t xml:space="preserve">, </w:t>
      </w:r>
      <w:r w:rsidR="009E534D" w:rsidRPr="00022C0F">
        <w:t>avtocestni priključek Kronovo</w:t>
      </w:r>
      <w:r w:rsidR="000E45C7" w:rsidRPr="00022C0F">
        <w:t xml:space="preserve"> na jugozahodni in južni</w:t>
      </w:r>
      <w:r w:rsidRPr="00022C0F">
        <w:t xml:space="preserve"> </w:t>
      </w:r>
      <w:r w:rsidR="000E45C7" w:rsidRPr="00022C0F">
        <w:t>ter</w:t>
      </w:r>
      <w:r w:rsidR="00E72428" w:rsidRPr="00022C0F">
        <w:t xml:space="preserve"> regionalno</w:t>
      </w:r>
      <w:r w:rsidRPr="00022C0F">
        <w:t xml:space="preserve"> ce</w:t>
      </w:r>
      <w:r w:rsidR="00E72428" w:rsidRPr="00022C0F">
        <w:t>sto R2 Kronovo – Dolenje Kronovo</w:t>
      </w:r>
      <w:r w:rsidR="000E45C7" w:rsidRPr="00022C0F">
        <w:t xml:space="preserve"> na vzhodni strani</w:t>
      </w:r>
      <w:r w:rsidRPr="00022C0F">
        <w:t xml:space="preserve">. </w:t>
      </w:r>
      <w:r w:rsidR="00E72428" w:rsidRPr="00022C0F">
        <w:t>Severo</w:t>
      </w:r>
      <w:r w:rsidR="000E45C7" w:rsidRPr="00022C0F">
        <w:t>v</w:t>
      </w:r>
      <w:r w:rsidRPr="00022C0F">
        <w:t>zhodno od območja predvidene cone se nahaj</w:t>
      </w:r>
      <w:r w:rsidR="00EC6B3F" w:rsidRPr="00022C0F">
        <w:t>a naselje</w:t>
      </w:r>
      <w:r w:rsidRPr="00022C0F">
        <w:t xml:space="preserve"> Dolenje Kronovo;</w:t>
      </w:r>
    </w:p>
    <w:p w14:paraId="140991E9" w14:textId="1025359C" w:rsidR="0001250F" w:rsidRPr="00022C0F" w:rsidRDefault="00ED4A88" w:rsidP="004221DC">
      <w:pPr>
        <w:pStyle w:val="Zamik1"/>
      </w:pPr>
      <w:r w:rsidRPr="00022C0F">
        <w:t xml:space="preserve">območje urejanja </w:t>
      </w:r>
      <w:r w:rsidR="00426AF2" w:rsidRPr="00022C0F">
        <w:t>v naravi predstavljajo kmetijske</w:t>
      </w:r>
      <w:r w:rsidRPr="00022C0F">
        <w:t xml:space="preserve"> </w:t>
      </w:r>
      <w:r w:rsidR="000E45C7" w:rsidRPr="00022C0F">
        <w:t>površine</w:t>
      </w:r>
      <w:r w:rsidRPr="00022C0F">
        <w:t xml:space="preserve"> (njive in travniki), v zahodnem delu območja urejanja pa se nahaja manjši g</w:t>
      </w:r>
      <w:r w:rsidR="004B181D" w:rsidRPr="00022C0F">
        <w:t>ozdni otok poraščen s smrekami. V</w:t>
      </w:r>
      <w:r w:rsidRPr="00022C0F">
        <w:t>ečji sestoji gozda</w:t>
      </w:r>
      <w:r w:rsidR="004B181D" w:rsidRPr="00022C0F">
        <w:t xml:space="preserve"> v bližini se nahajajo preko avtoceste in avtocestnega priključka. Gozdnih rezervatov in varovalnih gozdov v radiju 2 km od obravnavane lokacije ni;</w:t>
      </w:r>
    </w:p>
    <w:p w14:paraId="4E2F50AA" w14:textId="723B949A" w:rsidR="0001250F" w:rsidRPr="00022C0F" w:rsidRDefault="0001250F" w:rsidP="004221DC">
      <w:pPr>
        <w:pStyle w:val="Zamik1"/>
      </w:pPr>
      <w:r w:rsidRPr="00022C0F">
        <w:t xml:space="preserve">bodo vplivi, bodisi v času gradnje bodisi uporabe </w:t>
      </w:r>
      <w:r w:rsidR="009E4A4C" w:rsidRPr="00022C0F">
        <w:t>načrtovanih ureditev</w:t>
      </w:r>
      <w:r w:rsidRPr="00022C0F">
        <w:t xml:space="preserve">, na </w:t>
      </w:r>
      <w:r w:rsidR="00966E4E" w:rsidRPr="00022C0F">
        <w:t xml:space="preserve">tla, vodo, </w:t>
      </w:r>
      <w:r w:rsidRPr="00022C0F">
        <w:t xml:space="preserve">hrup, </w:t>
      </w:r>
      <w:r w:rsidR="00966E4E" w:rsidRPr="00022C0F">
        <w:t>naravo, kulturno dediščino</w:t>
      </w:r>
      <w:r w:rsidR="009E4A4C" w:rsidRPr="00022C0F">
        <w:t>, kmetijska</w:t>
      </w:r>
      <w:r w:rsidR="00775C48" w:rsidRPr="00022C0F">
        <w:t xml:space="preserve"> </w:t>
      </w:r>
      <w:r w:rsidR="009E4A4C" w:rsidRPr="00022C0F">
        <w:t>zemljišča</w:t>
      </w:r>
      <w:r w:rsidR="00775C48" w:rsidRPr="00022C0F">
        <w:t xml:space="preserve"> </w:t>
      </w:r>
      <w:r w:rsidR="00966E4E" w:rsidRPr="00022C0F">
        <w:t xml:space="preserve">in zaradi vibracij, </w:t>
      </w:r>
      <w:r w:rsidRPr="00022C0F">
        <w:t xml:space="preserve">nebistveni, ob upoštevanju dodatnih ukrepov in pogojev, ki jih mora investitor upoštevati, da bi preprečil, zmanjšal ali odstranil škodljive vplive na okolje, ki jih je upravni organ določil v </w:t>
      </w:r>
      <w:r w:rsidR="009E4A4C" w:rsidRPr="00022C0F">
        <w:t>II</w:t>
      </w:r>
      <w:r w:rsidRPr="00022C0F">
        <w:t>. točki izreka tega dovoljenja in kot je obrazloženo v nadaljevanju;</w:t>
      </w:r>
    </w:p>
    <w:p w14:paraId="08366C5E" w14:textId="77777777" w:rsidR="00F5437E" w:rsidRPr="00022C0F" w:rsidRDefault="00966E4E" w:rsidP="004221DC">
      <w:pPr>
        <w:pStyle w:val="Zamik1"/>
      </w:pPr>
      <w:r w:rsidRPr="00022C0F">
        <w:t xml:space="preserve">so </w:t>
      </w:r>
      <w:r w:rsidR="0001250F" w:rsidRPr="00022C0F">
        <w:t xml:space="preserve">ostali vplivi v času gradnje in uporabe </w:t>
      </w:r>
      <w:r w:rsidR="00F5437E" w:rsidRPr="00022C0F">
        <w:t xml:space="preserve">načrtovanih ureditev, obravnavani v PVO, ob upoštevanju projektnih rešitev in z upoštevanjem vseh zahtev v zakonskih in podzakonskih predpisih in v OPPN, </w:t>
      </w:r>
      <w:r w:rsidR="0001250F" w:rsidRPr="00022C0F">
        <w:t>ocenjeni</w:t>
      </w:r>
      <w:r w:rsidR="00F5437E" w:rsidRPr="00022C0F">
        <w:t xml:space="preserve"> kot nebistveni oziroma jih ni. </w:t>
      </w:r>
      <w:r w:rsidR="0001250F" w:rsidRPr="00022C0F">
        <w:t>Podrobnejši opisi in obrazložitve v zvezi s tem izhajajo iz PVO, navedenem v točki III. izreka tega d</w:t>
      </w:r>
      <w:r w:rsidR="00F5437E" w:rsidRPr="00022C0F">
        <w:t>ovoljenja;</w:t>
      </w:r>
    </w:p>
    <w:p w14:paraId="2AE80720" w14:textId="77777777" w:rsidR="0001250F" w:rsidRPr="00022C0F" w:rsidRDefault="00F5437E" w:rsidP="004221DC">
      <w:pPr>
        <w:pStyle w:val="Zamik1"/>
      </w:pPr>
      <w:r w:rsidRPr="00022C0F">
        <w:t>i</w:t>
      </w:r>
      <w:r w:rsidR="00966E4E" w:rsidRPr="00022C0F">
        <w:t xml:space="preserve">z mnenj Agencije RS za okolje izhaja, da je nameravana gradnja z vidika emisij v tla, vode, zrak, hrupa, svetlobnega onesnaževanja, elektromagnetnega sevanja in ravnanja z odpadki sprejemljiva oziroma sprejemljiva ob upoštevanju </w:t>
      </w:r>
      <w:r w:rsidRPr="00022C0F">
        <w:t>dodatne</w:t>
      </w:r>
      <w:r w:rsidR="00966E4E" w:rsidRPr="00022C0F">
        <w:t xml:space="preserve"> zahtev</w:t>
      </w:r>
      <w:r w:rsidRPr="00022C0F">
        <w:t>e za tla, ki izhaja iz</w:t>
      </w:r>
      <w:r w:rsidR="00966E4E" w:rsidRPr="00022C0F">
        <w:t xml:space="preserve"> mnenj</w:t>
      </w:r>
      <w:r w:rsidRPr="00022C0F">
        <w:t>a.</w:t>
      </w:r>
    </w:p>
    <w:p w14:paraId="22661A36" w14:textId="77777777" w:rsidR="00E72428" w:rsidRPr="00022C0F" w:rsidRDefault="00E72428" w:rsidP="00921E51">
      <w:pPr>
        <w:spacing w:line="260" w:lineRule="exact"/>
        <w:ind w:right="-7"/>
        <w:jc w:val="left"/>
        <w:rPr>
          <w:rFonts w:cs="Arial"/>
        </w:rPr>
      </w:pPr>
    </w:p>
    <w:p w14:paraId="42085D50" w14:textId="77777777" w:rsidR="00E72428" w:rsidRPr="00022C0F" w:rsidRDefault="00E72428" w:rsidP="00921E51">
      <w:pPr>
        <w:pStyle w:val="Obrazloitev11"/>
      </w:pPr>
      <w:r w:rsidRPr="00022C0F">
        <w:t xml:space="preserve">Varstvo tal in </w:t>
      </w:r>
      <w:r w:rsidR="00A86620" w:rsidRPr="00022C0F">
        <w:t xml:space="preserve">podzemnih </w:t>
      </w:r>
      <w:r w:rsidRPr="00022C0F">
        <w:t>voda</w:t>
      </w:r>
    </w:p>
    <w:p w14:paraId="55F09BC8" w14:textId="77777777" w:rsidR="00A86620" w:rsidRPr="00022C0F" w:rsidRDefault="00A86620" w:rsidP="00921E51">
      <w:pPr>
        <w:spacing w:line="260" w:lineRule="exact"/>
        <w:ind w:right="-7"/>
        <w:jc w:val="left"/>
        <w:rPr>
          <w:rFonts w:cs="Arial"/>
        </w:rPr>
      </w:pPr>
    </w:p>
    <w:p w14:paraId="0A9519B5" w14:textId="77777777" w:rsidR="00F14F21" w:rsidRPr="00022C0F" w:rsidRDefault="000E69AC" w:rsidP="00921E51">
      <w:pPr>
        <w:spacing w:line="260" w:lineRule="exact"/>
      </w:pPr>
      <w:r w:rsidRPr="00022C0F">
        <w:rPr>
          <w:rFonts w:cs="Arial"/>
        </w:rPr>
        <w:t>Območje načrtovane cone se n</w:t>
      </w:r>
      <w:r w:rsidR="00795AB2" w:rsidRPr="00022C0F">
        <w:rPr>
          <w:rFonts w:cs="Arial"/>
        </w:rPr>
        <w:t xml:space="preserve">ahaja na blago nagnjenem terenu. Po podatkih iz pedološke karte se na širšem območju pojavljajo </w:t>
      </w:r>
      <w:proofErr w:type="spellStart"/>
      <w:r w:rsidR="00795AB2" w:rsidRPr="00022C0F">
        <w:rPr>
          <w:rFonts w:cs="Arial"/>
        </w:rPr>
        <w:t>distrični</w:t>
      </w:r>
      <w:proofErr w:type="spellEnd"/>
      <w:r w:rsidR="00795AB2" w:rsidRPr="00022C0F">
        <w:rPr>
          <w:rFonts w:cs="Arial"/>
        </w:rPr>
        <w:t xml:space="preserve">, ravninski </w:t>
      </w:r>
      <w:proofErr w:type="spellStart"/>
      <w:r w:rsidR="00795AB2" w:rsidRPr="00022C0F">
        <w:rPr>
          <w:rFonts w:cs="Arial"/>
        </w:rPr>
        <w:t>psevdogleji</w:t>
      </w:r>
      <w:proofErr w:type="spellEnd"/>
      <w:r w:rsidR="00795AB2" w:rsidRPr="00022C0F">
        <w:rPr>
          <w:rFonts w:cs="Arial"/>
        </w:rPr>
        <w:t>.</w:t>
      </w:r>
      <w:r w:rsidRPr="00022C0F">
        <w:rPr>
          <w:rFonts w:cs="Arial"/>
        </w:rPr>
        <w:t xml:space="preserve"> Temeljna tla sestavlja več metrov debela plast svetlo rjave gline </w:t>
      </w:r>
      <w:proofErr w:type="spellStart"/>
      <w:r w:rsidRPr="00022C0F">
        <w:rPr>
          <w:rFonts w:cs="Arial"/>
        </w:rPr>
        <w:t>težkognetne</w:t>
      </w:r>
      <w:proofErr w:type="spellEnd"/>
      <w:r w:rsidRPr="00022C0F">
        <w:rPr>
          <w:rFonts w:cs="Arial"/>
        </w:rPr>
        <w:t xml:space="preserve"> do trdne konsistence. </w:t>
      </w:r>
      <w:r w:rsidRPr="00022C0F">
        <w:t xml:space="preserve">Področje je stabilno, brez vidnih plazovitih oziroma labilnih con. </w:t>
      </w:r>
      <w:r w:rsidR="00F14F21" w:rsidRPr="00022C0F">
        <w:t>Zaradi blago nagnjenega terena in slabo prepustnih glin v temeljnih tleh površinska voda hitro odteče.</w:t>
      </w:r>
      <w:r w:rsidR="009C7466" w:rsidRPr="00022C0F">
        <w:t xml:space="preserve"> Podatkov o onesnaženosti tal znotraj območja predvidene cone ni. </w:t>
      </w:r>
      <w:r w:rsidR="00795AB2" w:rsidRPr="00022C0F">
        <w:rPr>
          <w:rFonts w:cs="Arial"/>
        </w:rPr>
        <w:t xml:space="preserve">Analize onesnaženosti tal na obravnavanem območju v preteklosti niso bile izvedene. </w:t>
      </w:r>
      <w:r w:rsidR="009C7466" w:rsidRPr="00022C0F">
        <w:t>Glede na rabo tal se lahko pričakuje, da so tla obremenjena zaradi kmetovanja (uporaba zaščitnih sredstev in gnojenja).</w:t>
      </w:r>
    </w:p>
    <w:p w14:paraId="1507E443" w14:textId="77777777" w:rsidR="000E69AC" w:rsidRPr="00022C0F" w:rsidRDefault="000E69AC" w:rsidP="00921E51">
      <w:pPr>
        <w:spacing w:line="260" w:lineRule="exact"/>
        <w:ind w:right="-7"/>
        <w:jc w:val="left"/>
        <w:rPr>
          <w:rFonts w:cs="Arial"/>
        </w:rPr>
      </w:pPr>
    </w:p>
    <w:p w14:paraId="6ACC97F5" w14:textId="0A0AFE82" w:rsidR="00CE0CC4" w:rsidRPr="00022C0F" w:rsidRDefault="00A86620" w:rsidP="00921E51">
      <w:pPr>
        <w:spacing w:line="260" w:lineRule="exact"/>
        <w:rPr>
          <w:rFonts w:cs="Arial"/>
          <w:bCs/>
          <w:shd w:val="clear" w:color="auto" w:fill="FFFFFF"/>
        </w:rPr>
      </w:pPr>
      <w:r w:rsidRPr="00022C0F">
        <w:rPr>
          <w:rFonts w:cs="Arial"/>
        </w:rPr>
        <w:t xml:space="preserve">Območje načrtovane cone se nahaja na območju vodnega telesa podzemne vode Dolenjski Kras (SIVTPODV1011). Za dolino Krke je značilen manjši </w:t>
      </w:r>
      <w:proofErr w:type="spellStart"/>
      <w:r w:rsidRPr="00022C0F">
        <w:rPr>
          <w:rFonts w:cs="Arial"/>
        </w:rPr>
        <w:t>medzrnski</w:t>
      </w:r>
      <w:proofErr w:type="spellEnd"/>
      <w:r w:rsidRPr="00022C0F">
        <w:rPr>
          <w:rFonts w:cs="Arial"/>
        </w:rPr>
        <w:t xml:space="preserve"> vodonosnik z nižjo izdatnostjo. </w:t>
      </w:r>
      <w:r w:rsidR="000E69AC" w:rsidRPr="00022C0F">
        <w:rPr>
          <w:rFonts w:cs="Arial"/>
        </w:rPr>
        <w:t>Ocenjeno je, da je t</w:t>
      </w:r>
      <w:r w:rsidRPr="00022C0F">
        <w:rPr>
          <w:rFonts w:cs="Arial"/>
        </w:rPr>
        <w:t xml:space="preserve">ok podzemne vode v smeri proti vzhodu oz. </w:t>
      </w:r>
      <w:r w:rsidR="009E4A4C" w:rsidRPr="00022C0F">
        <w:rPr>
          <w:rFonts w:cs="Arial"/>
        </w:rPr>
        <w:t>severovzhodu</w:t>
      </w:r>
      <w:r w:rsidRPr="00022C0F">
        <w:rPr>
          <w:rFonts w:cs="Arial"/>
        </w:rPr>
        <w:t>. Glede na geološko geomehanske raziskave podzemna voda do globine 5 m ni bila identificirana.</w:t>
      </w:r>
      <w:r w:rsidR="000E69AC" w:rsidRPr="00022C0F">
        <w:rPr>
          <w:rFonts w:cs="Arial"/>
        </w:rPr>
        <w:t xml:space="preserve"> </w:t>
      </w:r>
      <w:r w:rsidRPr="00022C0F">
        <w:rPr>
          <w:rFonts w:cs="Arial"/>
        </w:rPr>
        <w:t xml:space="preserve">Po podatkih Agencije RS za okolje je bilo kemijsko stanje </w:t>
      </w:r>
      <w:r w:rsidR="009708EA" w:rsidRPr="00022C0F">
        <w:rPr>
          <w:rFonts w:cs="Arial"/>
        </w:rPr>
        <w:t>obravnavanega vodnega telesa</w:t>
      </w:r>
      <w:r w:rsidRPr="00022C0F">
        <w:rPr>
          <w:rFonts w:cs="Arial"/>
        </w:rPr>
        <w:t>, v letih od 2</w:t>
      </w:r>
      <w:r w:rsidR="009708EA" w:rsidRPr="00022C0F">
        <w:rPr>
          <w:rFonts w:cs="Arial"/>
        </w:rPr>
        <w:t xml:space="preserve">006 do 2019, ocenjeno kot dobro. Na merilnem mestu Jezero – Šmarjeta, ki se nahaja </w:t>
      </w:r>
      <w:r w:rsidR="00377D22">
        <w:rPr>
          <w:rFonts w:cs="Arial"/>
        </w:rPr>
        <w:t>c</w:t>
      </w:r>
      <w:r w:rsidR="00C0395F" w:rsidRPr="00022C0F">
        <w:rPr>
          <w:rFonts w:cs="Arial"/>
        </w:rPr>
        <w:t>a.</w:t>
      </w:r>
      <w:r w:rsidR="009708EA" w:rsidRPr="00022C0F">
        <w:rPr>
          <w:rFonts w:cs="Arial"/>
        </w:rPr>
        <w:t xml:space="preserve"> 500</w:t>
      </w:r>
      <w:r w:rsidRPr="00022C0F">
        <w:rPr>
          <w:rFonts w:cs="Arial"/>
        </w:rPr>
        <w:t xml:space="preserve"> </w:t>
      </w:r>
      <w:r w:rsidR="009708EA" w:rsidRPr="00022C0F">
        <w:rPr>
          <w:rFonts w:cs="Arial"/>
        </w:rPr>
        <w:t xml:space="preserve">m od območja </w:t>
      </w:r>
      <w:r w:rsidR="009708EA" w:rsidRPr="00022C0F">
        <w:rPr>
          <w:rFonts w:cs="Arial"/>
        </w:rPr>
        <w:lastRenderedPageBreak/>
        <w:t>načrtovane cone, podzemna voda večinoma ustreza standardom kakovosti, razen v letu 2015, ko je bil presežen standard</w:t>
      </w:r>
      <w:r w:rsidR="007B262D" w:rsidRPr="00022C0F">
        <w:rPr>
          <w:rFonts w:cs="Arial"/>
        </w:rPr>
        <w:t xml:space="preserve"> za </w:t>
      </w:r>
      <w:proofErr w:type="spellStart"/>
      <w:r w:rsidR="007B262D" w:rsidRPr="00022C0F">
        <w:rPr>
          <w:rFonts w:cs="Arial"/>
        </w:rPr>
        <w:t>metolaklor</w:t>
      </w:r>
      <w:proofErr w:type="spellEnd"/>
      <w:r w:rsidR="007B262D" w:rsidRPr="00022C0F">
        <w:rPr>
          <w:rFonts w:cs="Arial"/>
        </w:rPr>
        <w:t xml:space="preserve">. </w:t>
      </w:r>
      <w:r w:rsidR="00CE0CC4" w:rsidRPr="00022C0F">
        <w:rPr>
          <w:rFonts w:cs="Arial"/>
        </w:rPr>
        <w:t xml:space="preserve">Obravnavana lokacija se nahaja </w:t>
      </w:r>
      <w:r w:rsidR="00CE0CC4" w:rsidRPr="00022C0F">
        <w:t xml:space="preserve">znotraj širšega in ožjega vodovarstvenega območja, ki je zavarovano z </w:t>
      </w:r>
      <w:r w:rsidR="00CE0CC4" w:rsidRPr="00022C0F">
        <w:rPr>
          <w:rFonts w:cs="Arial"/>
          <w:bCs/>
          <w:shd w:val="clear" w:color="auto" w:fill="FFFFFF"/>
        </w:rPr>
        <w:t>Odlokom o zaščiti vodnih virov za območje občine Novo mesto (Skupščinski dolenjski list št. 13/85, Uradni list RS, št. 64/95 in 23/96). Najbližja zajetja pitne vode se nahaja</w:t>
      </w:r>
      <w:r w:rsidR="00A70443" w:rsidRPr="00022C0F">
        <w:rPr>
          <w:rFonts w:cs="Arial"/>
          <w:bCs/>
          <w:shd w:val="clear" w:color="auto" w:fill="FFFFFF"/>
        </w:rPr>
        <w:t>jo</w:t>
      </w:r>
      <w:r w:rsidR="00CE0CC4" w:rsidRPr="00022C0F">
        <w:rPr>
          <w:rFonts w:cs="Arial"/>
          <w:bCs/>
          <w:shd w:val="clear" w:color="auto" w:fill="FFFFFF"/>
        </w:rPr>
        <w:t xml:space="preserve"> </w:t>
      </w:r>
      <w:r w:rsidR="00A70443" w:rsidRPr="00022C0F">
        <w:rPr>
          <w:rFonts w:cs="Arial"/>
          <w:bCs/>
          <w:shd w:val="clear" w:color="auto" w:fill="FFFFFF"/>
        </w:rPr>
        <w:t>zahodno</w:t>
      </w:r>
      <w:r w:rsidR="00CE0CC4" w:rsidRPr="00022C0F">
        <w:rPr>
          <w:rFonts w:cs="Arial"/>
          <w:bCs/>
          <w:shd w:val="clear" w:color="auto" w:fill="FFFFFF"/>
        </w:rPr>
        <w:t xml:space="preserve"> </w:t>
      </w:r>
      <w:r w:rsidR="00A70443" w:rsidRPr="00022C0F">
        <w:rPr>
          <w:rFonts w:cs="Arial"/>
          <w:bCs/>
          <w:shd w:val="clear" w:color="auto" w:fill="FFFFFF"/>
        </w:rPr>
        <w:t xml:space="preserve">preko avtoceste </w:t>
      </w:r>
      <w:r w:rsidR="00CE0CC4" w:rsidRPr="00022C0F">
        <w:rPr>
          <w:rFonts w:cs="Arial"/>
          <w:bCs/>
          <w:shd w:val="clear" w:color="auto" w:fill="FFFFFF"/>
        </w:rPr>
        <w:t xml:space="preserve">v oddaljenosti </w:t>
      </w:r>
      <w:r w:rsidR="00A70443" w:rsidRPr="00022C0F">
        <w:rPr>
          <w:rFonts w:cs="Arial"/>
          <w:bCs/>
          <w:shd w:val="clear" w:color="auto" w:fill="FFFFFF"/>
        </w:rPr>
        <w:t xml:space="preserve">od </w:t>
      </w:r>
      <w:r w:rsidR="00377D22">
        <w:rPr>
          <w:rFonts w:cs="Arial"/>
          <w:bCs/>
          <w:shd w:val="clear" w:color="auto" w:fill="FFFFFF"/>
        </w:rPr>
        <w:t>c</w:t>
      </w:r>
      <w:r w:rsidR="00FF1A55" w:rsidRPr="00022C0F">
        <w:rPr>
          <w:rFonts w:cs="Arial"/>
          <w:bCs/>
          <w:shd w:val="clear" w:color="auto" w:fill="FFFFFF"/>
        </w:rPr>
        <w:t>a.</w:t>
      </w:r>
      <w:r w:rsidR="00A70443" w:rsidRPr="00022C0F">
        <w:rPr>
          <w:rFonts w:cs="Arial"/>
          <w:bCs/>
          <w:shd w:val="clear" w:color="auto" w:fill="FFFFFF"/>
        </w:rPr>
        <w:t xml:space="preserve"> 300 do </w:t>
      </w:r>
      <w:r w:rsidR="00CE0CC4" w:rsidRPr="00022C0F">
        <w:rPr>
          <w:rFonts w:cs="Arial"/>
          <w:bCs/>
          <w:shd w:val="clear" w:color="auto" w:fill="FFFFFF"/>
        </w:rPr>
        <w:t>500 m</w:t>
      </w:r>
      <w:r w:rsidR="00A70443" w:rsidRPr="00022C0F">
        <w:rPr>
          <w:rFonts w:cs="Arial"/>
          <w:bCs/>
          <w:shd w:val="clear" w:color="auto" w:fill="FFFFFF"/>
        </w:rPr>
        <w:t>.</w:t>
      </w:r>
    </w:p>
    <w:p w14:paraId="45EE85FE" w14:textId="77777777" w:rsidR="009C7466" w:rsidRPr="00022C0F" w:rsidRDefault="009C7466" w:rsidP="00921E51">
      <w:pPr>
        <w:spacing w:line="260" w:lineRule="exact"/>
        <w:rPr>
          <w:rFonts w:cs="Arial"/>
          <w:bCs/>
          <w:shd w:val="clear" w:color="auto" w:fill="FFFFFF"/>
        </w:rPr>
      </w:pPr>
    </w:p>
    <w:p w14:paraId="6A974201" w14:textId="4F85BCAD" w:rsidR="009C7466" w:rsidRPr="00022C0F" w:rsidRDefault="009C7466" w:rsidP="00921E51">
      <w:pPr>
        <w:pStyle w:val="Obrazloitev11a"/>
      </w:pPr>
      <w:r w:rsidRPr="00022C0F">
        <w:t>Pričakovani vplivi v času gradnje in pogoji</w:t>
      </w:r>
    </w:p>
    <w:p w14:paraId="47CC0D4F" w14:textId="77777777" w:rsidR="009C7466" w:rsidRPr="00022C0F" w:rsidRDefault="009C7466" w:rsidP="00921E51">
      <w:pPr>
        <w:spacing w:line="260" w:lineRule="exact"/>
      </w:pPr>
    </w:p>
    <w:p w14:paraId="6F40DD34" w14:textId="77777777" w:rsidR="00B137FD" w:rsidRPr="00022C0F" w:rsidRDefault="00A101B3" w:rsidP="00921E51">
      <w:pPr>
        <w:spacing w:line="260" w:lineRule="exact"/>
      </w:pPr>
      <w:r w:rsidRPr="00022C0F">
        <w:t>Znotraj cone je predvidena izgradnja dveh cest. Niveleta cest bo potekala v višini obstoječega terena, plitvih vkopih in nizkih nasipih. Zemeljska dela obsegajo izkope, izdelavo posteljice in nasipov. Izravnave terena niso potrebne oziroma predvidene. Maksimalna globina vkopa je približno 3 m. Na delih, kjer so potrebna nasutja se bo uporabljalo kamniti material. Za ceste je predvideno 40 cm kamnite posteljice, 20 cm tamponskega drobljenca ter 10 cm asfalta. Vsa komunalna infrastruktura (vodovod, kanalizacija, električna napeljava, razsvet</w:t>
      </w:r>
      <w:r w:rsidR="006C7001" w:rsidRPr="00022C0F">
        <w:t>ljava ter telekomunikacije) bo</w:t>
      </w:r>
      <w:r w:rsidRPr="00022C0F">
        <w:t xml:space="preserve"> polož</w:t>
      </w:r>
      <w:r w:rsidR="006D2762" w:rsidRPr="00022C0F">
        <w:t>e</w:t>
      </w:r>
      <w:r w:rsidR="006C7001" w:rsidRPr="00022C0F">
        <w:t>na</w:t>
      </w:r>
      <w:r w:rsidRPr="00022C0F">
        <w:t xml:space="preserve"> podzemno, v večji meri pod cesto. Na delih, kjer se kanalizacija izvede izven ceste (</w:t>
      </w:r>
      <w:proofErr w:type="spellStart"/>
      <w:r w:rsidRPr="00022C0F">
        <w:t>odvodnja</w:t>
      </w:r>
      <w:proofErr w:type="spellEnd"/>
      <w:r w:rsidRPr="00022C0F">
        <w:t xml:space="preserve"> odpadne vode ter priključek na SN omrežje), bo predvidena infrastruktura položena pod nivo tal.</w:t>
      </w:r>
    </w:p>
    <w:p w14:paraId="55A3DDD2" w14:textId="0030E7FF" w:rsidR="00A101B3" w:rsidRPr="00022C0F" w:rsidRDefault="00A101B3" w:rsidP="00921E51">
      <w:pPr>
        <w:spacing w:line="260" w:lineRule="exact"/>
      </w:pPr>
    </w:p>
    <w:p w14:paraId="0A81A253" w14:textId="4EBF50C1" w:rsidR="00AD01B5" w:rsidRPr="00022C0F" w:rsidRDefault="009C7466" w:rsidP="00921E51">
      <w:pPr>
        <w:spacing w:line="260" w:lineRule="exact"/>
      </w:pPr>
      <w:r w:rsidRPr="00022C0F">
        <w:t xml:space="preserve">Med gradnjo komunalne infrastrukture bodo </w:t>
      </w:r>
      <w:r w:rsidR="00A101B3" w:rsidRPr="00022C0F">
        <w:t xml:space="preserve">tako </w:t>
      </w:r>
      <w:r w:rsidRPr="00022C0F">
        <w:t>vplivi na tla in geološko podlago</w:t>
      </w:r>
      <w:r w:rsidR="00AD01B5" w:rsidRPr="00022C0F">
        <w:t xml:space="preserve"> nastali zaradi trajne spremembe strukture tal (odstranitev humusnega sloja, nadomeščanje z </w:t>
      </w:r>
      <w:r w:rsidR="00A101B3" w:rsidRPr="00022C0F">
        <w:t xml:space="preserve">alohtonim nasipnim materialom), in sicer </w:t>
      </w:r>
      <w:r w:rsidR="00377D22" w:rsidRPr="00022C0F">
        <w:t xml:space="preserve">bo </w:t>
      </w:r>
      <w:r w:rsidR="00A101B3" w:rsidRPr="00022C0F">
        <w:t xml:space="preserve">prišlo do trajne spremembe rabe iz kmetijskih površin v pozidana zemljišča. </w:t>
      </w:r>
      <w:r w:rsidR="00AD01B5" w:rsidRPr="00022C0F">
        <w:t>Na delih, kjer je predvidena izgradnja padavinske kanalizacije izven območja načrtovane cone,</w:t>
      </w:r>
      <w:r w:rsidR="00A101B3" w:rsidRPr="00022C0F">
        <w:t xml:space="preserve"> bodo vplivi na strukturo in lastnosti tal začasni (odstranitev humusnega sloja, zbitost tal),</w:t>
      </w:r>
      <w:r w:rsidR="00AD01B5" w:rsidRPr="00022C0F">
        <w:t xml:space="preserve"> sprememba rabe ni predvidena in se po končani gradnji vrne v prvotno stanje.</w:t>
      </w:r>
    </w:p>
    <w:p w14:paraId="2A3D063F" w14:textId="77777777" w:rsidR="00A101B3" w:rsidRPr="00022C0F" w:rsidRDefault="00A101B3" w:rsidP="00921E51">
      <w:pPr>
        <w:spacing w:line="260" w:lineRule="exact"/>
      </w:pPr>
    </w:p>
    <w:p w14:paraId="02256C4B" w14:textId="7627CB71" w:rsidR="00BB7437" w:rsidRPr="00022C0F" w:rsidRDefault="004251A0" w:rsidP="00921E51">
      <w:pPr>
        <w:spacing w:line="260" w:lineRule="exact"/>
        <w:rPr>
          <w:rFonts w:cs="Arial"/>
        </w:rPr>
      </w:pPr>
      <w:r w:rsidRPr="00022C0F">
        <w:t>Zaradi vzpostavitve gradbišča v času gradnje</w:t>
      </w:r>
      <w:r w:rsidR="009C7466" w:rsidRPr="00022C0F">
        <w:t xml:space="preserve"> obstaja tudi nevarnost onesnaženja tal z gorivi in mazalnimi olji ter drugimi materiali, ki nastajajo pri uporabi transportnih sredstev in gradbenih strojev. </w:t>
      </w:r>
      <w:r w:rsidR="00531212" w:rsidRPr="00022C0F">
        <w:t>Večjo n</w:t>
      </w:r>
      <w:r w:rsidR="009C7466" w:rsidRPr="00022C0F">
        <w:t xml:space="preserve">evarnost onesnaženja tal med gradnjo </w:t>
      </w:r>
      <w:r w:rsidR="00AD01B5" w:rsidRPr="00022C0F">
        <w:t xml:space="preserve">lahko </w:t>
      </w:r>
      <w:r w:rsidR="009C7466" w:rsidRPr="00022C0F">
        <w:t>predstavlja</w:t>
      </w:r>
      <w:r w:rsidR="00AD01B5" w:rsidRPr="00022C0F">
        <w:t xml:space="preserve"> </w:t>
      </w:r>
      <w:r w:rsidR="009C7466" w:rsidRPr="00022C0F">
        <w:t>nepravilno odlaganje in shranjevanje odpadkov, ki bodo nastajali na gradbišču</w:t>
      </w:r>
      <w:r w:rsidR="00C0395F" w:rsidRPr="00022C0F">
        <w:t xml:space="preserve">, </w:t>
      </w:r>
      <w:r w:rsidR="00BB7437" w:rsidRPr="00022C0F">
        <w:t>shranjevanje in uporaba nevarnih snovi na gradbišču</w:t>
      </w:r>
      <w:r w:rsidR="00531212" w:rsidRPr="00022C0F">
        <w:t xml:space="preserve"> ter zlasti</w:t>
      </w:r>
      <w:r w:rsidR="00AD01B5" w:rsidRPr="00022C0F">
        <w:t xml:space="preserve"> izlitje</w:t>
      </w:r>
      <w:r w:rsidR="009C7466" w:rsidRPr="00022C0F">
        <w:t xml:space="preserve"> olj ali </w:t>
      </w:r>
      <w:r w:rsidR="00531212" w:rsidRPr="00022C0F">
        <w:t xml:space="preserve">goriva iz gradbene mehanizacije. </w:t>
      </w:r>
      <w:r w:rsidR="00531212" w:rsidRPr="00022C0F">
        <w:rPr>
          <w:rFonts w:cs="Arial"/>
        </w:rPr>
        <w:t xml:space="preserve">Možnost </w:t>
      </w:r>
      <w:r w:rsidR="00531212" w:rsidRPr="00022C0F">
        <w:t xml:space="preserve">izrednih dogodkov (nesreče, razlitja) je, </w:t>
      </w:r>
      <w:r w:rsidR="00531212" w:rsidRPr="00022C0F">
        <w:rPr>
          <w:rFonts w:cs="Arial"/>
        </w:rPr>
        <w:t>ob ustrezni organizaciji gradbišča in ustreznih sanacijskih ukrepih v primeru nesreče, zelo majhna.</w:t>
      </w:r>
      <w:r w:rsidR="00BB7437" w:rsidRPr="00022C0F">
        <w:rPr>
          <w:rFonts w:cs="Arial"/>
        </w:rPr>
        <w:t xml:space="preserve"> Ob tem je</w:t>
      </w:r>
      <w:r w:rsidR="00B137FD" w:rsidRPr="00022C0F">
        <w:rPr>
          <w:rFonts w:cs="Arial"/>
        </w:rPr>
        <w:t xml:space="preserve"> </w:t>
      </w:r>
      <w:r w:rsidR="00BB7437" w:rsidRPr="00022C0F">
        <w:rPr>
          <w:rFonts w:cs="Arial"/>
        </w:rPr>
        <w:t>pomembna hitrost reagiranja in izvajanje ukrepov, ki so predvideni za tovrstne izredne dogodke.</w:t>
      </w:r>
    </w:p>
    <w:p w14:paraId="70B81EB5" w14:textId="77777777" w:rsidR="00531212" w:rsidRPr="00022C0F" w:rsidRDefault="00531212" w:rsidP="00921E51">
      <w:pPr>
        <w:spacing w:line="260" w:lineRule="exact"/>
      </w:pPr>
    </w:p>
    <w:p w14:paraId="627EFF10" w14:textId="238B7545" w:rsidR="006D2762" w:rsidRPr="00022C0F" w:rsidRDefault="00D60AB0" w:rsidP="00921E51">
      <w:pPr>
        <w:spacing w:line="260" w:lineRule="exact"/>
        <w:ind w:right="-6"/>
        <w:rPr>
          <w:rFonts w:cs="Arial"/>
        </w:rPr>
      </w:pPr>
      <w:r w:rsidRPr="00022C0F">
        <w:t>Upravni organ je zato v točki II.</w:t>
      </w:r>
      <w:r w:rsidR="00A101B3" w:rsidRPr="00022C0F">
        <w:t>/1.1 izreka tega dovoljenja</w:t>
      </w:r>
      <w:r w:rsidR="00A90278" w:rsidRPr="00022C0F">
        <w:t xml:space="preserve"> </w:t>
      </w:r>
      <w:r w:rsidR="00A101B3" w:rsidRPr="00022C0F">
        <w:t>določil dodatne pogoje glede organizacije gradbišča, ki se nanašajo predvsem na preprečevanje razlitja, izpiranja ali izluževanja goriv, motornih olj ali drugih pri delu potrebnih nevarnih kemikalij v tla ter sanacijske ukrepe v primeru nesre</w:t>
      </w:r>
      <w:r w:rsidR="00377D22">
        <w:t>če. S tem bo zmanjšano tveganje za onesnaženje</w:t>
      </w:r>
      <w:r w:rsidR="00A101B3" w:rsidRPr="00022C0F">
        <w:t xml:space="preserve"> tal in posredno podzemne vode z nevarnimi snovmi. </w:t>
      </w:r>
      <w:r w:rsidR="0067427A" w:rsidRPr="00022C0F">
        <w:rPr>
          <w:rFonts w:cs="Arial"/>
        </w:rPr>
        <w:t xml:space="preserve">Pri gradnji in uporabi je prav tako treba upoštevati določila in omejitve iz </w:t>
      </w:r>
      <w:r w:rsidR="0067427A" w:rsidRPr="00022C0F">
        <w:rPr>
          <w:rFonts w:cs="Arial"/>
          <w:bCs/>
          <w:shd w:val="clear" w:color="auto" w:fill="FFFFFF"/>
        </w:rPr>
        <w:t xml:space="preserve">Odloka o zaščiti vodnih virov za območje občine Novo mesto (Skupščinski dolenjski list št. 13/85, 9,88, Uradni list RS, št. 64/95 in 23/96), ki </w:t>
      </w:r>
      <w:r w:rsidR="0067427A" w:rsidRPr="00022C0F">
        <w:rPr>
          <w:rFonts w:cs="Arial"/>
        </w:rPr>
        <w:t xml:space="preserve">so za investitorja zavezujoči. </w:t>
      </w:r>
      <w:r w:rsidR="00A90278" w:rsidRPr="00022C0F">
        <w:t xml:space="preserve">V navedeno točko sta vključena tudi splošna pogoja, ki ju je določila Direkcija RS za vode v mnenju št. </w:t>
      </w:r>
      <w:r w:rsidR="00A90278" w:rsidRPr="00022C0F">
        <w:rPr>
          <w:rFonts w:cs="Arial"/>
        </w:rPr>
        <w:t>35508-1582/2021-2 z dne 15. 3. 2021</w:t>
      </w:r>
      <w:r w:rsidR="0067427A" w:rsidRPr="00022C0F">
        <w:t xml:space="preserve"> in med drugim v mnenju ugotovila, da je gradnja na podlagi predložene dokumentacije in ob upoštevanju </w:t>
      </w:r>
      <w:r w:rsidR="0067427A" w:rsidRPr="00022C0F">
        <w:rPr>
          <w:rFonts w:cs="Arial"/>
        </w:rPr>
        <w:t>pogojev v mnenju, z vidika upravljanja z vodami sprejemljiva.</w:t>
      </w:r>
      <w:r w:rsidR="0067427A" w:rsidRPr="00022C0F">
        <w:t xml:space="preserve"> </w:t>
      </w:r>
      <w:r w:rsidR="0067427A" w:rsidRPr="00022C0F">
        <w:rPr>
          <w:rFonts w:cs="Arial"/>
        </w:rPr>
        <w:t>Ob tem upravni organ pojasnjuje, da pogoj Direkcije RS za vode glede upoštevanja določil in omejitev iz O</w:t>
      </w:r>
      <w:r w:rsidR="0067427A" w:rsidRPr="00022C0F">
        <w:rPr>
          <w:rFonts w:cs="Arial"/>
          <w:bCs/>
          <w:shd w:val="clear" w:color="auto" w:fill="FFFFFF"/>
        </w:rPr>
        <w:t>dloka o zaščiti vodnih virov za območje občine Novo mesto (Skupščinski dolenjski list št. 1</w:t>
      </w:r>
      <w:r w:rsidR="0004402F" w:rsidRPr="00022C0F">
        <w:rPr>
          <w:rFonts w:cs="Arial"/>
          <w:bCs/>
          <w:shd w:val="clear" w:color="auto" w:fill="FFFFFF"/>
        </w:rPr>
        <w:t>3/85, 9/</w:t>
      </w:r>
      <w:r w:rsidR="0067427A" w:rsidRPr="00022C0F">
        <w:rPr>
          <w:rFonts w:cs="Arial"/>
          <w:bCs/>
          <w:shd w:val="clear" w:color="auto" w:fill="FFFFFF"/>
        </w:rPr>
        <w:t xml:space="preserve">88, Uradni list RS, št. 64/95 in 23/96) </w:t>
      </w:r>
      <w:r w:rsidR="0067427A" w:rsidRPr="00022C0F">
        <w:rPr>
          <w:rFonts w:cs="Arial"/>
        </w:rPr>
        <w:t>ni vključen v izrek tega dovoljenja, saj so same zahteve iz predmetnega odloka za investitorja že zavezujoče.</w:t>
      </w:r>
      <w:r w:rsidR="000905D1" w:rsidRPr="00022C0F">
        <w:rPr>
          <w:rFonts w:cs="Arial"/>
        </w:rPr>
        <w:t xml:space="preserve"> </w:t>
      </w:r>
      <w:r w:rsidR="006D2762" w:rsidRPr="00022C0F">
        <w:t xml:space="preserve">Glede na </w:t>
      </w:r>
      <w:r w:rsidR="006D2762" w:rsidRPr="00022C0F">
        <w:rPr>
          <w:rFonts w:cs="Arial"/>
        </w:rPr>
        <w:t>geološko geomehanske raziskave in lastnosti posega, direktnih posegov v podzemne vode ne bo.</w:t>
      </w:r>
    </w:p>
    <w:p w14:paraId="3D0BFC94" w14:textId="77777777" w:rsidR="00795AB2" w:rsidRPr="00022C0F" w:rsidRDefault="00795AB2" w:rsidP="00921E51">
      <w:pPr>
        <w:spacing w:line="260" w:lineRule="exact"/>
      </w:pPr>
    </w:p>
    <w:p w14:paraId="246A0439" w14:textId="504D4AAB" w:rsidR="00B137FD" w:rsidRPr="00022C0F" w:rsidRDefault="006C7001" w:rsidP="00921E51">
      <w:pPr>
        <w:spacing w:line="260" w:lineRule="exact"/>
        <w:rPr>
          <w:rFonts w:cs="Arial"/>
        </w:rPr>
      </w:pPr>
      <w:r w:rsidRPr="00022C0F">
        <w:t xml:space="preserve">V okviru gradnje je predvideno, da se zgornji humusni del, ki bo odstranjen, po končanih delih ponovno uporabi. Viški izkopanega humusa in zemeljski izkop so predvideni za </w:t>
      </w:r>
      <w:r w:rsidR="000905D1" w:rsidRPr="00022C0F">
        <w:rPr>
          <w:rFonts w:cs="Arial"/>
        </w:rPr>
        <w:t xml:space="preserve">oddajo ustreznim </w:t>
      </w:r>
      <w:r w:rsidR="000905D1" w:rsidRPr="00022C0F">
        <w:rPr>
          <w:rFonts w:cs="Arial"/>
        </w:rPr>
        <w:lastRenderedPageBreak/>
        <w:t>zbiralcem ali izvajalcem obdelave teh odpadkov.</w:t>
      </w:r>
      <w:r w:rsidR="000905D1" w:rsidRPr="00022C0F">
        <w:t xml:space="preserve"> </w:t>
      </w:r>
      <w:r w:rsidR="00795AB2" w:rsidRPr="00022C0F">
        <w:rPr>
          <w:rFonts w:cs="Arial"/>
        </w:rPr>
        <w:t xml:space="preserve">Upravni organ ugotavlja, da na lokaciji nameravane gradnje oz </w:t>
      </w:r>
      <w:r w:rsidR="00FC7363" w:rsidRPr="00022C0F">
        <w:rPr>
          <w:rFonts w:cs="Arial"/>
        </w:rPr>
        <w:t>območju urejanja</w:t>
      </w:r>
      <w:r w:rsidR="00795AB2" w:rsidRPr="00022C0F">
        <w:rPr>
          <w:rFonts w:cs="Arial"/>
        </w:rPr>
        <w:t xml:space="preserve"> ni bilo izvedenih analiz onesnaženosti tal, ki bi z gotovostjo potrdile, da tla ni</w:t>
      </w:r>
      <w:r w:rsidR="00D60AB0" w:rsidRPr="00022C0F">
        <w:rPr>
          <w:rFonts w:cs="Arial"/>
        </w:rPr>
        <w:t>so onesnažena, zato je v točki II.</w:t>
      </w:r>
      <w:r w:rsidR="00795AB2" w:rsidRPr="00022C0F">
        <w:rPr>
          <w:rFonts w:cs="Arial"/>
        </w:rPr>
        <w:t>/1.1 izreka tega dovoljenja določil dodatni omilitveni ukrep, ki izhaja iz mnenja Agencije RS za okolje št. 35403-</w:t>
      </w:r>
      <w:r w:rsidR="00FC7363" w:rsidRPr="00022C0F">
        <w:rPr>
          <w:rFonts w:cs="Arial"/>
        </w:rPr>
        <w:t>7</w:t>
      </w:r>
      <w:r w:rsidR="00795AB2" w:rsidRPr="00022C0F">
        <w:rPr>
          <w:rFonts w:cs="Arial"/>
        </w:rPr>
        <w:t>/202</w:t>
      </w:r>
      <w:r w:rsidR="00FC7363" w:rsidRPr="00022C0F">
        <w:rPr>
          <w:rFonts w:cs="Arial"/>
        </w:rPr>
        <w:t>1</w:t>
      </w:r>
      <w:r w:rsidR="00795AB2" w:rsidRPr="00022C0F">
        <w:rPr>
          <w:rFonts w:cs="Arial"/>
        </w:rPr>
        <w:t>-</w:t>
      </w:r>
      <w:r w:rsidR="00FC7363" w:rsidRPr="00022C0F">
        <w:rPr>
          <w:rFonts w:cs="Arial"/>
        </w:rPr>
        <w:t>4</w:t>
      </w:r>
      <w:r w:rsidR="00795AB2" w:rsidRPr="00022C0F">
        <w:rPr>
          <w:rFonts w:cs="Arial"/>
        </w:rPr>
        <w:t xml:space="preserve"> z dne </w:t>
      </w:r>
      <w:r w:rsidR="00FC7363" w:rsidRPr="00022C0F">
        <w:rPr>
          <w:rFonts w:cs="Arial"/>
        </w:rPr>
        <w:t>19.</w:t>
      </w:r>
      <w:r w:rsidR="00921E51" w:rsidRPr="00022C0F">
        <w:rPr>
          <w:rFonts w:cs="Arial"/>
        </w:rPr>
        <w:t> </w:t>
      </w:r>
      <w:r w:rsidR="00FC7363" w:rsidRPr="00022C0F">
        <w:rPr>
          <w:rFonts w:cs="Arial"/>
        </w:rPr>
        <w:t>5</w:t>
      </w:r>
      <w:r w:rsidR="00795AB2" w:rsidRPr="00022C0F">
        <w:rPr>
          <w:rFonts w:cs="Arial"/>
        </w:rPr>
        <w:t>.</w:t>
      </w:r>
      <w:r w:rsidR="00921E51" w:rsidRPr="00022C0F">
        <w:rPr>
          <w:rFonts w:cs="Arial"/>
        </w:rPr>
        <w:t> </w:t>
      </w:r>
      <w:r w:rsidR="00795AB2" w:rsidRPr="00022C0F">
        <w:rPr>
          <w:rFonts w:cs="Arial"/>
        </w:rPr>
        <w:t>202</w:t>
      </w:r>
      <w:r w:rsidR="00FC7363" w:rsidRPr="00022C0F">
        <w:rPr>
          <w:rFonts w:cs="Arial"/>
        </w:rPr>
        <w:t>1</w:t>
      </w:r>
      <w:r w:rsidR="00795AB2" w:rsidRPr="00022C0F">
        <w:rPr>
          <w:rFonts w:cs="Arial"/>
        </w:rPr>
        <w:t>, in sicer z namenom ugotovitve eventualnih onesnaževal v tleh. Ukrep se nanaša na izvedbo vzorčenja in analizo tal pred prijavo začetka gradnje</w:t>
      </w:r>
      <w:r w:rsidR="00FC7363" w:rsidRPr="00022C0F">
        <w:rPr>
          <w:rFonts w:cs="Arial"/>
        </w:rPr>
        <w:t xml:space="preserve"> katero izvede poob</w:t>
      </w:r>
      <w:r w:rsidR="000905D1" w:rsidRPr="00022C0F">
        <w:rPr>
          <w:rFonts w:cs="Arial"/>
        </w:rPr>
        <w:t>laščenec, ki je v skladu s 17. č</w:t>
      </w:r>
      <w:r w:rsidR="00FC7363" w:rsidRPr="00022C0F">
        <w:rPr>
          <w:rFonts w:cs="Arial"/>
        </w:rPr>
        <w:t xml:space="preserve">lenom Pravilnika o obratovalnem </w:t>
      </w:r>
      <w:proofErr w:type="spellStart"/>
      <w:r w:rsidR="00FC7363" w:rsidRPr="00022C0F">
        <w:rPr>
          <w:rFonts w:cs="Arial"/>
        </w:rPr>
        <w:t>monitoringu</w:t>
      </w:r>
      <w:proofErr w:type="spellEnd"/>
      <w:r w:rsidR="00FC7363" w:rsidRPr="00022C0F">
        <w:rPr>
          <w:rFonts w:cs="Arial"/>
        </w:rPr>
        <w:t xml:space="preserve"> stanja tal (Uradni list RS, št. 66/17 in 4/18) vpisan v evidenco pooblaščenih izvajalcev obratovalnega monitoringa stanja tal. </w:t>
      </w:r>
      <w:r w:rsidR="006E4ECA" w:rsidRPr="00022C0F">
        <w:t xml:space="preserve">Pooblaščenec določitev števila, lokacij vzorčnih mest in globine vzorčenja opravi na podlagi terenskega ogleda ob upoštevanju strokovnih smernic in veljavne zakonodaje za vzorčenje tal. Analiza tal pa mora zajemati naslednji nabor parametrov, in sicer osnovne pedološke parametre: suha snov (s.s.), pH ekstrakcija s CaCl2, delež organske snovi, skupni dušik, rastlinam dostopni fosfor, rastlinam dostopni kalij, zrnavost tal (tekstura), </w:t>
      </w:r>
      <w:proofErr w:type="spellStart"/>
      <w:r w:rsidR="006E4ECA" w:rsidRPr="00022C0F">
        <w:t>kationska</w:t>
      </w:r>
      <w:proofErr w:type="spellEnd"/>
      <w:r w:rsidR="006E4ECA" w:rsidRPr="00022C0F">
        <w:t xml:space="preserve"> izmenjevalna kapaciteta (</w:t>
      </w:r>
      <w:proofErr w:type="spellStart"/>
      <w:r w:rsidR="006E4ECA" w:rsidRPr="00022C0F">
        <w:t>CEC</w:t>
      </w:r>
      <w:proofErr w:type="spellEnd"/>
      <w:r w:rsidR="006E4ECA" w:rsidRPr="00022C0F">
        <w:t xml:space="preserve">), prostorninska gostota, električna prevodnost, in koncentracije nevarnih snovi v </w:t>
      </w:r>
      <w:r w:rsidR="002564DA" w:rsidRPr="00022C0F">
        <w:t>tleh</w:t>
      </w:r>
      <w:r w:rsidR="006E4ECA" w:rsidRPr="00022C0F">
        <w:t xml:space="preserve"> v skladu s prilogo 1 Uredbe o mejnih, opozorilnih in kritičnih </w:t>
      </w:r>
      <w:proofErr w:type="spellStart"/>
      <w:r w:rsidR="006E4ECA" w:rsidRPr="00022C0F">
        <w:t>imisijskih</w:t>
      </w:r>
      <w:proofErr w:type="spellEnd"/>
      <w:r w:rsidR="006E4ECA" w:rsidRPr="00022C0F">
        <w:t xml:space="preserve"> vrednostih nevarnih snovi v tleh (Uradni list RS, št. 68/96 in 41/04; v nadaljevanju Uredba o tleh): kovine </w:t>
      </w:r>
      <w:proofErr w:type="spellStart"/>
      <w:r w:rsidR="006E4ECA" w:rsidRPr="00022C0F">
        <w:t>ekstrahirane</w:t>
      </w:r>
      <w:proofErr w:type="spellEnd"/>
      <w:r w:rsidR="006E4ECA" w:rsidRPr="00022C0F">
        <w:t xml:space="preserve"> z zlatotopko (</w:t>
      </w:r>
      <w:proofErr w:type="spellStart"/>
      <w:r w:rsidR="006E4ECA" w:rsidRPr="00022C0F">
        <w:t>Cd</w:t>
      </w:r>
      <w:proofErr w:type="spellEnd"/>
      <w:r w:rsidR="006E4ECA" w:rsidRPr="00022C0F">
        <w:t xml:space="preserve">, </w:t>
      </w:r>
      <w:proofErr w:type="spellStart"/>
      <w:r w:rsidR="006E4ECA" w:rsidRPr="00022C0F">
        <w:t>Cu</w:t>
      </w:r>
      <w:proofErr w:type="spellEnd"/>
      <w:r w:rsidR="006E4ECA" w:rsidRPr="00022C0F">
        <w:t xml:space="preserve">, Ni, </w:t>
      </w:r>
      <w:proofErr w:type="spellStart"/>
      <w:r w:rsidR="006E4ECA" w:rsidRPr="00022C0F">
        <w:t>Pb</w:t>
      </w:r>
      <w:proofErr w:type="spellEnd"/>
      <w:r w:rsidR="006E4ECA" w:rsidRPr="00022C0F">
        <w:t xml:space="preserve">, Zn, </w:t>
      </w:r>
      <w:proofErr w:type="spellStart"/>
      <w:r w:rsidR="006E4ECA" w:rsidRPr="00022C0F">
        <w:t>Cr</w:t>
      </w:r>
      <w:proofErr w:type="spellEnd"/>
      <w:r w:rsidR="006E4ECA" w:rsidRPr="00022C0F">
        <w:t xml:space="preserve">, </w:t>
      </w:r>
      <w:proofErr w:type="spellStart"/>
      <w:r w:rsidR="006E4ECA" w:rsidRPr="00022C0F">
        <w:t>Hg</w:t>
      </w:r>
      <w:proofErr w:type="spellEnd"/>
      <w:r w:rsidR="006E4ECA" w:rsidRPr="00022C0F">
        <w:t xml:space="preserve">, </w:t>
      </w:r>
      <w:proofErr w:type="spellStart"/>
      <w:r w:rsidR="006E4ECA" w:rsidRPr="00022C0F">
        <w:t>Co</w:t>
      </w:r>
      <w:proofErr w:type="spellEnd"/>
      <w:r w:rsidR="006E4ECA" w:rsidRPr="00022C0F">
        <w:t>, Mo, As), policiklični aromatski ogljikovodiki, klorirani ogljikovodiki (</w:t>
      </w:r>
      <w:proofErr w:type="spellStart"/>
      <w:r w:rsidR="006E4ECA" w:rsidRPr="00022C0F">
        <w:t>DDT</w:t>
      </w:r>
      <w:proofErr w:type="spellEnd"/>
      <w:r w:rsidR="006E4ECA" w:rsidRPr="00022C0F">
        <w:t>/</w:t>
      </w:r>
      <w:proofErr w:type="spellStart"/>
      <w:r w:rsidR="006E4ECA" w:rsidRPr="00022C0F">
        <w:t>DDD</w:t>
      </w:r>
      <w:proofErr w:type="spellEnd"/>
      <w:r w:rsidR="006E4ECA" w:rsidRPr="00022C0F">
        <w:t>/</w:t>
      </w:r>
      <w:proofErr w:type="spellStart"/>
      <w:r w:rsidR="006E4ECA" w:rsidRPr="00022C0F">
        <w:t>DDE</w:t>
      </w:r>
      <w:proofErr w:type="spellEnd"/>
      <w:r w:rsidR="006E4ECA" w:rsidRPr="00022C0F">
        <w:t xml:space="preserve">, </w:t>
      </w:r>
      <w:proofErr w:type="spellStart"/>
      <w:r w:rsidR="006E4ECA" w:rsidRPr="00022C0F">
        <w:t>drini</w:t>
      </w:r>
      <w:proofErr w:type="spellEnd"/>
      <w:r w:rsidR="006E4ECA" w:rsidRPr="00022C0F">
        <w:t xml:space="preserve">, </w:t>
      </w:r>
      <w:proofErr w:type="spellStart"/>
      <w:r w:rsidR="006E4ECA" w:rsidRPr="00022C0F">
        <w:t>HCH</w:t>
      </w:r>
      <w:proofErr w:type="spellEnd"/>
      <w:r w:rsidR="006E4ECA" w:rsidRPr="00022C0F">
        <w:t xml:space="preserve"> spojine, atrazin, </w:t>
      </w:r>
      <w:proofErr w:type="spellStart"/>
      <w:r w:rsidR="006E4ECA" w:rsidRPr="00022C0F">
        <w:t>simazin</w:t>
      </w:r>
      <w:proofErr w:type="spellEnd"/>
      <w:r w:rsidR="006E4ECA" w:rsidRPr="00022C0F">
        <w:t xml:space="preserve">), ogljikovodiki (mineralna olja). </w:t>
      </w:r>
      <w:r w:rsidR="00795AB2" w:rsidRPr="00022C0F">
        <w:rPr>
          <w:rFonts w:cs="Arial"/>
        </w:rPr>
        <w:t xml:space="preserve">V kolikor se izkaže, da parametri potencialno nevarnih snovi niso v skladu z vrednostmi glede na Uredbo o tleh, je treba celoten onesnažen material odstraniti in ga predati kot odpadek pooblaščenemu zbiralcu ali izvajalcu obdelave tovrstnih odpadkov. Investitor je v </w:t>
      </w:r>
      <w:r w:rsidR="0041772A" w:rsidRPr="00022C0F">
        <w:rPr>
          <w:rFonts w:cs="Arial"/>
        </w:rPr>
        <w:t xml:space="preserve">točki </w:t>
      </w:r>
      <w:r w:rsidR="00D60AB0" w:rsidRPr="00022C0F">
        <w:rPr>
          <w:rFonts w:cs="Arial"/>
        </w:rPr>
        <w:t>II</w:t>
      </w:r>
      <w:r w:rsidR="0041772A" w:rsidRPr="00022C0F">
        <w:rPr>
          <w:rFonts w:cs="Arial"/>
        </w:rPr>
        <w:t>.</w:t>
      </w:r>
      <w:r w:rsidR="00795AB2" w:rsidRPr="00022C0F">
        <w:rPr>
          <w:rFonts w:cs="Arial"/>
        </w:rPr>
        <w:t xml:space="preserve">/1.1 </w:t>
      </w:r>
      <w:r w:rsidR="0041772A" w:rsidRPr="00022C0F">
        <w:rPr>
          <w:rFonts w:cs="Arial"/>
        </w:rPr>
        <w:t xml:space="preserve">izreka tega dovoljenja </w:t>
      </w:r>
      <w:r w:rsidR="00795AB2" w:rsidRPr="00022C0F">
        <w:rPr>
          <w:rFonts w:cs="Arial"/>
        </w:rPr>
        <w:t xml:space="preserve">zavezan izvesti vzorčenje in analizo tal pred prijavo začetka gradnje in rezultate priložiti k prijavi. S prijavo začetka gradnje se seznanijo </w:t>
      </w:r>
      <w:proofErr w:type="spellStart"/>
      <w:r w:rsidR="00795AB2" w:rsidRPr="00022C0F">
        <w:rPr>
          <w:rFonts w:cs="Arial"/>
        </w:rPr>
        <w:t>mnenjedajalci</w:t>
      </w:r>
      <w:proofErr w:type="spellEnd"/>
      <w:r w:rsidR="00795AB2" w:rsidRPr="00022C0F">
        <w:rPr>
          <w:rFonts w:cs="Arial"/>
        </w:rPr>
        <w:t>, gradbeni inšpektorji in drugi pristojni inšpektorji, ki bodo v primeru neustreznih rezultatov in analize ukrepali v skladu s svojimi pristojnostmi.</w:t>
      </w:r>
    </w:p>
    <w:p w14:paraId="7342EB29" w14:textId="2672FD3E" w:rsidR="00A86620" w:rsidRPr="00022C0F" w:rsidRDefault="00A86620" w:rsidP="00921E51">
      <w:pPr>
        <w:spacing w:line="260" w:lineRule="exact"/>
        <w:ind w:right="-7"/>
        <w:jc w:val="left"/>
        <w:rPr>
          <w:rFonts w:cs="Arial"/>
          <w:b/>
        </w:rPr>
      </w:pPr>
    </w:p>
    <w:p w14:paraId="69448704" w14:textId="58A40772" w:rsidR="00945BEB" w:rsidRPr="00022C0F" w:rsidRDefault="00945BEB" w:rsidP="00921E51">
      <w:pPr>
        <w:pStyle w:val="Obrazloitev11a"/>
      </w:pPr>
      <w:r w:rsidRPr="00022C0F">
        <w:t>Pričakovani vplivi v času obratovanja in pogoji</w:t>
      </w:r>
    </w:p>
    <w:p w14:paraId="04FC9FDD" w14:textId="77777777" w:rsidR="006F05BE" w:rsidRPr="00022C0F" w:rsidRDefault="006F05BE" w:rsidP="00921E51">
      <w:pPr>
        <w:tabs>
          <w:tab w:val="left" w:pos="567"/>
        </w:tabs>
        <w:spacing w:line="260" w:lineRule="exact"/>
        <w:rPr>
          <w:rFonts w:cs="Arial"/>
          <w:b/>
        </w:rPr>
      </w:pPr>
    </w:p>
    <w:p w14:paraId="74CB3D3B" w14:textId="7C743DC9" w:rsidR="00B137FD" w:rsidRPr="00022C0F" w:rsidRDefault="006F05BE" w:rsidP="00921E51">
      <w:pPr>
        <w:tabs>
          <w:tab w:val="left" w:pos="567"/>
        </w:tabs>
        <w:spacing w:line="260" w:lineRule="exact"/>
      </w:pPr>
      <w:r w:rsidRPr="00022C0F">
        <w:t xml:space="preserve">V času uporabe prometne in komunalne infrastrukture, ki bo namenjena </w:t>
      </w:r>
      <w:r w:rsidR="0041772A" w:rsidRPr="00022C0F">
        <w:t xml:space="preserve">umeščanju dejavnosti in objektov na območje načrtovane cone </w:t>
      </w:r>
      <w:r w:rsidRPr="00022C0F">
        <w:t xml:space="preserve">bodo nastajale emisije </w:t>
      </w:r>
      <w:r w:rsidR="00D55A14">
        <w:t xml:space="preserve">iz </w:t>
      </w:r>
      <w:r w:rsidRPr="00022C0F">
        <w:t>prometa, ki predstavljajo potencialno onesnaženje tal. Tovrstni vplivi so na območju že prisotni (avtocesta).</w:t>
      </w:r>
    </w:p>
    <w:p w14:paraId="557F63C7" w14:textId="1230CA3D" w:rsidR="000D4DC7" w:rsidRPr="00022C0F" w:rsidRDefault="000D4DC7" w:rsidP="00921E51">
      <w:pPr>
        <w:tabs>
          <w:tab w:val="left" w:pos="567"/>
        </w:tabs>
        <w:spacing w:line="260" w:lineRule="exact"/>
      </w:pPr>
    </w:p>
    <w:p w14:paraId="1323A5E8" w14:textId="1273418E" w:rsidR="0041772A" w:rsidRPr="00022C0F" w:rsidRDefault="006F05BE" w:rsidP="00921E51">
      <w:pPr>
        <w:tabs>
          <w:tab w:val="left" w:pos="567"/>
        </w:tabs>
        <w:spacing w:line="260" w:lineRule="exact"/>
      </w:pPr>
      <w:r w:rsidRPr="00022C0F">
        <w:t xml:space="preserve">Direktnih izpustov v tla in podzemne vode ni predvidenih. </w:t>
      </w:r>
      <w:r w:rsidR="0041772A" w:rsidRPr="00022C0F">
        <w:t>P</w:t>
      </w:r>
      <w:r w:rsidRPr="00022C0F">
        <w:t xml:space="preserve">otencialno nevarnost za onesnaženje tal in posredno podzemne vode </w:t>
      </w:r>
      <w:r w:rsidR="0041772A" w:rsidRPr="00022C0F">
        <w:t xml:space="preserve">predstavljajo nesreče ter pomanjkljivosti zaradi slabe izvedbe komunalne infrastrukture, zlasti npr. kanalizacije za odvod komunalnih odpadnih voda. Za izvedbo kanalizacije so predvidene kvalitetne cevi iz armiranega poliestra izdelane po SIST EN 14364. Cev dolžine 6 m ima na eni strani montirano spojko iz poliestra z EPDM tesnilom. Notranji zaščitni sloj cevi iz čistega poliestra, brez polnila in ojačitve, mora imeti minimalno debelino 1,0 mm s ciljem doseganja tesnosti, kemijske in abrazijske obstojnosti in odpornosti na obrus pri visokotlačnem čiščenju. Pri izvedbi se lahko uporabi tudi druge tipe cevi podobnih karakteristik. Po položitvi bo izveden preizkus tesnosti po evropskih normah EN 1610. </w:t>
      </w:r>
      <w:r w:rsidR="000D45A1" w:rsidRPr="00022C0F">
        <w:t>Kot dodatni ukrep za varovanje podtalnice pred onesnaženjem se kontrolirano zbira padavinske odpadne vode z vseh utrjenih površin in se jih preko lovilnika olj ter maščob odvaja v reko Krko.</w:t>
      </w:r>
    </w:p>
    <w:p w14:paraId="59A07C3D" w14:textId="77777777" w:rsidR="0041772A" w:rsidRPr="00022C0F" w:rsidRDefault="0041772A" w:rsidP="00921E51">
      <w:pPr>
        <w:tabs>
          <w:tab w:val="left" w:pos="567"/>
        </w:tabs>
        <w:spacing w:line="260" w:lineRule="exact"/>
      </w:pPr>
    </w:p>
    <w:p w14:paraId="7CCB0A85" w14:textId="1FBF8D34" w:rsidR="0004402F" w:rsidRPr="00022C0F" w:rsidRDefault="0041772A" w:rsidP="00921E51">
      <w:pPr>
        <w:tabs>
          <w:tab w:val="left" w:pos="567"/>
        </w:tabs>
        <w:spacing w:line="260" w:lineRule="exact"/>
      </w:pPr>
      <w:r w:rsidRPr="00022C0F">
        <w:t xml:space="preserve">Poseben primer potencialnega vpliva na tla in posredno </w:t>
      </w:r>
      <w:r w:rsidR="002564DA" w:rsidRPr="00022C0F">
        <w:t>podzemne</w:t>
      </w:r>
      <w:r w:rsidRPr="00022C0F">
        <w:t xml:space="preserve"> vode predstavljajo tudi </w:t>
      </w:r>
      <w:r w:rsidR="006F05BE" w:rsidRPr="00022C0F">
        <w:t>onesnaževala, ki lahko nastopijo kot posledica nesreč vozil</w:t>
      </w:r>
      <w:r w:rsidRPr="00022C0F">
        <w:t xml:space="preserve">. </w:t>
      </w:r>
      <w:r w:rsidR="006F05BE" w:rsidRPr="00022C0F">
        <w:t>Onesnaževala v takih primer</w:t>
      </w:r>
      <w:r w:rsidRPr="00022C0F">
        <w:t xml:space="preserve">ih so predvsem naftni derivati. </w:t>
      </w:r>
      <w:r w:rsidR="000D45A1" w:rsidRPr="00022C0F">
        <w:t xml:space="preserve">Gre za vplive, ki se pojavijo bolj lokalno in so, ob ustreznih sanacijskih ukrepih v primeru nesreče, zelo malo verjetni. Ker se območje načrtovane cone nahaja na vodovarstvenem območju je upravni organ v točki </w:t>
      </w:r>
      <w:r w:rsidR="00D60AB0" w:rsidRPr="00022C0F">
        <w:rPr>
          <w:rFonts w:cs="Arial"/>
        </w:rPr>
        <w:t>II</w:t>
      </w:r>
      <w:r w:rsidR="000D45A1" w:rsidRPr="00022C0F">
        <w:rPr>
          <w:rFonts w:cs="Arial"/>
        </w:rPr>
        <w:t xml:space="preserve">./1.2 izreka tega dovoljenja tako določil pogoja, ki se nanašata na izdelavo načrta ravnanja za takojšne ukrepanje </w:t>
      </w:r>
      <w:r w:rsidR="00ED5836" w:rsidRPr="00022C0F">
        <w:rPr>
          <w:rFonts w:cs="Arial"/>
        </w:rPr>
        <w:t xml:space="preserve">in sanacijske ukrepe </w:t>
      </w:r>
      <w:r w:rsidR="000D45A1" w:rsidRPr="00022C0F">
        <w:rPr>
          <w:rFonts w:cs="Arial"/>
        </w:rPr>
        <w:t xml:space="preserve">v primeru </w:t>
      </w:r>
      <w:r w:rsidR="00ED5836" w:rsidRPr="00022C0F">
        <w:rPr>
          <w:rFonts w:cs="Arial"/>
        </w:rPr>
        <w:t>nesreče.</w:t>
      </w:r>
      <w:r w:rsidR="000D45A1" w:rsidRPr="00022C0F">
        <w:rPr>
          <w:rFonts w:cs="Arial"/>
        </w:rPr>
        <w:t xml:space="preserve"> </w:t>
      </w:r>
      <w:r w:rsidR="000D45A1" w:rsidRPr="00022C0F">
        <w:t>Ti so namenjeni omilitvi posledic</w:t>
      </w:r>
      <w:r w:rsidR="00ED5836" w:rsidRPr="00022C0F">
        <w:t xml:space="preserve"> vnosa nevarnih snovi v tla</w:t>
      </w:r>
      <w:r w:rsidR="000D45A1" w:rsidRPr="00022C0F">
        <w:t>, s čimer bo preprečeno oz. zmanjšano tveganje onesnaženja tal in posredno p</w:t>
      </w:r>
      <w:r w:rsidR="00ED5836" w:rsidRPr="00022C0F">
        <w:t>odzemne vode z nevarnimi snovmi.</w:t>
      </w:r>
      <w:r w:rsidR="0004402F" w:rsidRPr="00022C0F">
        <w:t xml:space="preserve"> </w:t>
      </w:r>
      <w:r w:rsidR="0004402F" w:rsidRPr="00022C0F">
        <w:rPr>
          <w:rFonts w:cs="Arial"/>
        </w:rPr>
        <w:t xml:space="preserve">Prav tako je </w:t>
      </w:r>
      <w:r w:rsidR="0004402F" w:rsidRPr="00022C0F">
        <w:rPr>
          <w:rFonts w:cs="Arial"/>
        </w:rPr>
        <w:lastRenderedPageBreak/>
        <w:t>treba v času obratovanja upoštevati vsa določila in omejitve iz O</w:t>
      </w:r>
      <w:r w:rsidR="0004402F" w:rsidRPr="00022C0F">
        <w:rPr>
          <w:rFonts w:cs="Arial"/>
          <w:bCs/>
          <w:shd w:val="clear" w:color="auto" w:fill="FFFFFF"/>
        </w:rPr>
        <w:t>dloka o zaščiti vodnih virov za območje občine Novo mesto (Skupščinski dolenjski list št. 13/85, 9/88, Uradni list RS, št. 64/95 in 23/96).</w:t>
      </w:r>
    </w:p>
    <w:p w14:paraId="17B6865D" w14:textId="77777777" w:rsidR="00D55A14" w:rsidRPr="00022C0F" w:rsidRDefault="00D55A14" w:rsidP="00921E51">
      <w:pPr>
        <w:spacing w:line="260" w:lineRule="exact"/>
        <w:ind w:right="-7"/>
        <w:jc w:val="left"/>
        <w:rPr>
          <w:rFonts w:cs="Arial"/>
        </w:rPr>
      </w:pPr>
    </w:p>
    <w:p w14:paraId="318E4C2F" w14:textId="77777777" w:rsidR="00A86620" w:rsidRPr="00022C0F" w:rsidRDefault="00A86620" w:rsidP="00921E51">
      <w:pPr>
        <w:pStyle w:val="Obrazloitev11"/>
      </w:pPr>
      <w:r w:rsidRPr="00022C0F">
        <w:t>Varstvo površinskih voda</w:t>
      </w:r>
    </w:p>
    <w:p w14:paraId="3B0D7EE4" w14:textId="77777777" w:rsidR="0001250F" w:rsidRPr="00022C0F" w:rsidRDefault="0001250F" w:rsidP="00921E51">
      <w:pPr>
        <w:spacing w:line="260" w:lineRule="exact"/>
        <w:rPr>
          <w:rFonts w:cs="Arial"/>
        </w:rPr>
      </w:pPr>
    </w:p>
    <w:p w14:paraId="0FC9C62D" w14:textId="2326FBA3" w:rsidR="00F14F21" w:rsidRPr="00022C0F" w:rsidRDefault="00F14F21" w:rsidP="00921E51">
      <w:pPr>
        <w:spacing w:line="260" w:lineRule="exact"/>
        <w:rPr>
          <w:rFonts w:cs="Arial"/>
        </w:rPr>
      </w:pPr>
      <w:r w:rsidRPr="00022C0F">
        <w:rPr>
          <w:rFonts w:cs="Arial"/>
        </w:rPr>
        <w:t>Na</w:t>
      </w:r>
      <w:r w:rsidR="0001250F" w:rsidRPr="00022C0F">
        <w:rPr>
          <w:rFonts w:cs="Arial"/>
        </w:rPr>
        <w:t xml:space="preserve"> območju načrtovane </w:t>
      </w:r>
      <w:r w:rsidRPr="00022C0F">
        <w:rPr>
          <w:rFonts w:cs="Arial"/>
        </w:rPr>
        <w:t>cone oz. območju urejanja</w:t>
      </w:r>
      <w:r w:rsidR="0001250F" w:rsidRPr="00022C0F">
        <w:rPr>
          <w:rFonts w:cs="Arial"/>
        </w:rPr>
        <w:t xml:space="preserve"> ni vodotokov oziroma vodnih in priobalnih zemljišč. </w:t>
      </w:r>
      <w:r w:rsidR="00613D21" w:rsidRPr="00022C0F">
        <w:rPr>
          <w:rFonts w:cs="Arial"/>
        </w:rPr>
        <w:t>Vzhodno od načrtovane cone teče reka Krka, ki se ji na jugovzhodnem</w:t>
      </w:r>
      <w:r w:rsidRPr="00022C0F">
        <w:rPr>
          <w:rFonts w:cs="Arial"/>
        </w:rPr>
        <w:t xml:space="preserve"> delu približa na </w:t>
      </w:r>
      <w:r w:rsidR="00C0395F" w:rsidRPr="00022C0F">
        <w:rPr>
          <w:rFonts w:cs="Arial"/>
        </w:rPr>
        <w:t>cca.</w:t>
      </w:r>
      <w:r w:rsidR="00613D21" w:rsidRPr="00022C0F">
        <w:rPr>
          <w:rFonts w:cs="Arial"/>
        </w:rPr>
        <w:t xml:space="preserve"> 250, in severno pritok Krke, potok Toplica, ki se načrtovani coni približa na </w:t>
      </w:r>
      <w:r w:rsidR="00C0395F" w:rsidRPr="00022C0F">
        <w:rPr>
          <w:rFonts w:cs="Arial"/>
        </w:rPr>
        <w:t>cca.</w:t>
      </w:r>
      <w:r w:rsidR="00613D21" w:rsidRPr="00022C0F">
        <w:rPr>
          <w:rFonts w:cs="Arial"/>
        </w:rPr>
        <w:t xml:space="preserve"> 100 m</w:t>
      </w:r>
      <w:r w:rsidR="00ED4A88" w:rsidRPr="00022C0F">
        <w:rPr>
          <w:rFonts w:cs="Arial"/>
        </w:rPr>
        <w:t>.</w:t>
      </w:r>
    </w:p>
    <w:p w14:paraId="4AC45B8D" w14:textId="77777777" w:rsidR="009E6BC8" w:rsidRPr="00022C0F" w:rsidRDefault="009E6BC8" w:rsidP="00921E51">
      <w:pPr>
        <w:spacing w:line="260" w:lineRule="exact"/>
        <w:rPr>
          <w:rFonts w:cs="Arial"/>
        </w:rPr>
      </w:pPr>
    </w:p>
    <w:p w14:paraId="69F91AB2" w14:textId="34E43755" w:rsidR="00F00A4E" w:rsidRPr="00022C0F" w:rsidRDefault="00816005" w:rsidP="00921E51">
      <w:pPr>
        <w:spacing w:line="260" w:lineRule="exact"/>
      </w:pPr>
      <w:r w:rsidRPr="00022C0F">
        <w:t xml:space="preserve">V državno mrežo spremljanja kakovosti površinskih voda je vključena le Krka. </w:t>
      </w:r>
      <w:r w:rsidR="00E72519" w:rsidRPr="00022C0F">
        <w:t xml:space="preserve">Reka Krka na obravnavanem območju </w:t>
      </w:r>
      <w:r w:rsidRPr="00022C0F">
        <w:t>spada</w:t>
      </w:r>
      <w:r w:rsidR="00E72519" w:rsidRPr="00022C0F">
        <w:t xml:space="preserve"> v </w:t>
      </w:r>
      <w:r w:rsidR="009E6BC8" w:rsidRPr="00022C0F">
        <w:t>prispevn</w:t>
      </w:r>
      <w:r w:rsidR="00E72519" w:rsidRPr="00022C0F">
        <w:t>o območje</w:t>
      </w:r>
      <w:r w:rsidR="009E6BC8" w:rsidRPr="00022C0F">
        <w:t xml:space="preserve"> vodnega telesa VT Kr</w:t>
      </w:r>
      <w:r w:rsidRPr="00022C0F">
        <w:t xml:space="preserve">ka Soteska – Otočec (SI18VT77) oz. od Dolenjega </w:t>
      </w:r>
      <w:proofErr w:type="spellStart"/>
      <w:r w:rsidRPr="00022C0F">
        <w:t>Kronova</w:t>
      </w:r>
      <w:proofErr w:type="spellEnd"/>
      <w:r w:rsidRPr="00022C0F">
        <w:t xml:space="preserve"> naprej v prispevno območje vodnega telesa VT Krka Otočec – Brežice (SI18VT97).</w:t>
      </w:r>
      <w:r w:rsidR="000D6960" w:rsidRPr="00022C0F">
        <w:t xml:space="preserve"> </w:t>
      </w:r>
      <w:r w:rsidR="009E6BC8" w:rsidRPr="00022C0F">
        <w:t>Glede na razpoložljive</w:t>
      </w:r>
      <w:r w:rsidR="007F33F9" w:rsidRPr="00022C0F">
        <w:t xml:space="preserve"> </w:t>
      </w:r>
      <w:r w:rsidR="009E6BC8" w:rsidRPr="00022C0F">
        <w:t>podatke Agencije RS za okolje je bilo kemijsko stanje reke Krke na obravnava</w:t>
      </w:r>
      <w:r w:rsidRPr="00022C0F">
        <w:t>nih vodnih</w:t>
      </w:r>
      <w:r w:rsidR="000D6960" w:rsidRPr="00022C0F">
        <w:t xml:space="preserve"> telesih</w:t>
      </w:r>
      <w:r w:rsidR="009E6BC8" w:rsidRPr="00022C0F">
        <w:t>, na merilnem mestu Otočec</w:t>
      </w:r>
      <w:r w:rsidR="009E6BC8" w:rsidRPr="00022C0F">
        <w:rPr>
          <w:rFonts w:cs="Arial"/>
        </w:rPr>
        <w:t xml:space="preserve"> (št. 7100</w:t>
      </w:r>
      <w:r w:rsidR="000D6960" w:rsidRPr="00022C0F">
        <w:rPr>
          <w:rFonts w:cs="Arial"/>
        </w:rPr>
        <w:t xml:space="preserve">, </w:t>
      </w:r>
      <w:r w:rsidR="00C0395F" w:rsidRPr="00022C0F">
        <w:rPr>
          <w:rFonts w:cs="Arial"/>
        </w:rPr>
        <w:t>cca.</w:t>
      </w:r>
      <w:r w:rsidR="000D6960" w:rsidRPr="00022C0F">
        <w:rPr>
          <w:rFonts w:cs="Arial"/>
        </w:rPr>
        <w:t xml:space="preserve"> 2 km </w:t>
      </w:r>
      <w:proofErr w:type="spellStart"/>
      <w:r w:rsidR="000D6960" w:rsidRPr="00022C0F">
        <w:rPr>
          <w:rFonts w:cs="Arial"/>
        </w:rPr>
        <w:t>gorvodno</w:t>
      </w:r>
      <w:proofErr w:type="spellEnd"/>
      <w:r w:rsidR="009E6BC8" w:rsidRPr="00022C0F">
        <w:rPr>
          <w:rFonts w:cs="Arial"/>
        </w:rPr>
        <w:t>)</w:t>
      </w:r>
      <w:r w:rsidR="000D6960" w:rsidRPr="00022C0F">
        <w:rPr>
          <w:rFonts w:cs="Arial"/>
        </w:rPr>
        <w:t xml:space="preserve"> in Krška vas (št. 7190, </w:t>
      </w:r>
      <w:r w:rsidR="00C0395F" w:rsidRPr="00022C0F">
        <w:rPr>
          <w:rFonts w:cs="Arial"/>
        </w:rPr>
        <w:t>cca.</w:t>
      </w:r>
      <w:r w:rsidR="000D6960" w:rsidRPr="00022C0F">
        <w:rPr>
          <w:rFonts w:cs="Arial"/>
        </w:rPr>
        <w:t xml:space="preserve"> 30 km dolvodno)</w:t>
      </w:r>
      <w:r w:rsidR="009E6BC8" w:rsidRPr="00022C0F">
        <w:t xml:space="preserve">, v </w:t>
      </w:r>
      <w:r w:rsidR="000D6960" w:rsidRPr="00022C0F">
        <w:t>letu 2018</w:t>
      </w:r>
      <w:r w:rsidR="009E6BC8" w:rsidRPr="00022C0F">
        <w:t>, ocenjeno kot dobro.</w:t>
      </w:r>
      <w:r w:rsidR="000D6960" w:rsidRPr="00022C0F">
        <w:t xml:space="preserve"> </w:t>
      </w:r>
      <w:r w:rsidR="009E6BC8" w:rsidRPr="00022C0F">
        <w:t>Kemijsko stanje v organizmih (</w:t>
      </w:r>
      <w:proofErr w:type="spellStart"/>
      <w:r w:rsidR="009E6BC8" w:rsidRPr="00022C0F">
        <w:t>bioti</w:t>
      </w:r>
      <w:proofErr w:type="spellEnd"/>
      <w:r w:rsidR="009E6BC8" w:rsidRPr="00022C0F">
        <w:t>) je bilo</w:t>
      </w:r>
      <w:r w:rsidR="000D6960" w:rsidRPr="00022C0F">
        <w:t xml:space="preserve"> na vodnem telesu</w:t>
      </w:r>
      <w:r w:rsidR="009E6BC8" w:rsidRPr="00022C0F">
        <w:t xml:space="preserve"> </w:t>
      </w:r>
      <w:r w:rsidR="000D6960" w:rsidRPr="00022C0F">
        <w:t xml:space="preserve">Krka Soteska – Otočec </w:t>
      </w:r>
      <w:r w:rsidR="009E6BC8" w:rsidRPr="00022C0F">
        <w:t xml:space="preserve">v letu </w:t>
      </w:r>
      <w:r w:rsidR="000D6960" w:rsidRPr="00022C0F">
        <w:t xml:space="preserve">2017 in na vodnem telesu Krka Otočec – Brežice v letu 2018 </w:t>
      </w:r>
      <w:r w:rsidR="009E6BC8" w:rsidRPr="00022C0F">
        <w:t xml:space="preserve">ocenjeno kot slabo zaradi povišanih vrednosti živega srebra in bromiranega </w:t>
      </w:r>
      <w:proofErr w:type="spellStart"/>
      <w:r w:rsidR="009E6BC8" w:rsidRPr="00022C0F">
        <w:t>difenileterja</w:t>
      </w:r>
      <w:proofErr w:type="spellEnd"/>
      <w:r w:rsidR="009E6BC8" w:rsidRPr="00022C0F">
        <w:t xml:space="preserve">. </w:t>
      </w:r>
      <w:r w:rsidR="00F00A4E" w:rsidRPr="00022C0F">
        <w:t xml:space="preserve">Ekološko stanje je bilo </w:t>
      </w:r>
      <w:r w:rsidR="001469E6" w:rsidRPr="00022C0F">
        <w:t xml:space="preserve">na obravnavanih vodnih telesih </w:t>
      </w:r>
      <w:r w:rsidR="00F00A4E" w:rsidRPr="00022C0F">
        <w:t>v obdobju od 2009 do 2015 z vidika splošno fizikalno-kemijskih elementov (BPK5, nitrat in celotni fosfor) ocenjeno kot zelo dobro in posebnih onesnaževal dobro.</w:t>
      </w:r>
    </w:p>
    <w:p w14:paraId="1481FCC7" w14:textId="77777777" w:rsidR="001469E6" w:rsidRPr="00022C0F" w:rsidRDefault="001469E6" w:rsidP="00921E51">
      <w:pPr>
        <w:tabs>
          <w:tab w:val="left" w:pos="567"/>
        </w:tabs>
        <w:spacing w:line="260" w:lineRule="exact"/>
      </w:pPr>
    </w:p>
    <w:p w14:paraId="6FC2FFC1" w14:textId="77777777" w:rsidR="00B137FD" w:rsidRPr="00022C0F" w:rsidRDefault="0001250F" w:rsidP="00921E51">
      <w:pPr>
        <w:spacing w:line="260" w:lineRule="exact"/>
        <w:rPr>
          <w:rFonts w:cs="Arial"/>
        </w:rPr>
      </w:pPr>
      <w:r w:rsidRPr="00022C0F">
        <w:rPr>
          <w:rFonts w:cs="Arial"/>
        </w:rPr>
        <w:t xml:space="preserve">Območje načrtovane </w:t>
      </w:r>
      <w:r w:rsidR="00ED4A88" w:rsidRPr="00022C0F">
        <w:rPr>
          <w:rFonts w:cs="Arial"/>
        </w:rPr>
        <w:t>cone</w:t>
      </w:r>
      <w:r w:rsidRPr="00022C0F">
        <w:rPr>
          <w:rFonts w:cs="Arial"/>
        </w:rPr>
        <w:t xml:space="preserve"> se ne nahaja na poplavno niti na erozijsko ogroženem območju. Na območje poplav</w:t>
      </w:r>
      <w:r w:rsidR="009E6BC8" w:rsidRPr="00022C0F">
        <w:rPr>
          <w:rFonts w:cs="Arial"/>
        </w:rPr>
        <w:t xml:space="preserve">, </w:t>
      </w:r>
      <w:r w:rsidRPr="00022C0F">
        <w:rPr>
          <w:rFonts w:cs="Arial"/>
        </w:rPr>
        <w:t xml:space="preserve">in sicer na območje </w:t>
      </w:r>
      <w:r w:rsidR="009E6BC8" w:rsidRPr="00022C0F">
        <w:rPr>
          <w:rFonts w:cs="Arial"/>
        </w:rPr>
        <w:t>zelo redkih poplav</w:t>
      </w:r>
      <w:r w:rsidRPr="00022C0F">
        <w:rPr>
          <w:rFonts w:cs="Arial"/>
        </w:rPr>
        <w:t xml:space="preserve">, </w:t>
      </w:r>
      <w:r w:rsidR="009E6BC8" w:rsidRPr="00022C0F">
        <w:rPr>
          <w:rFonts w:cs="Arial"/>
        </w:rPr>
        <w:t xml:space="preserve">glede na opozorilno karto poplav, </w:t>
      </w:r>
      <w:r w:rsidRPr="00022C0F">
        <w:rPr>
          <w:rFonts w:cs="Arial"/>
        </w:rPr>
        <w:t>posega le kanal za odvajanje odpadne padavinske vode z območja novo načrtovane cone.</w:t>
      </w:r>
    </w:p>
    <w:p w14:paraId="5F447AED" w14:textId="33F8EDAE" w:rsidR="0001250F" w:rsidRPr="00022C0F" w:rsidRDefault="0001250F" w:rsidP="00921E51">
      <w:pPr>
        <w:spacing w:line="260" w:lineRule="exact"/>
        <w:rPr>
          <w:rFonts w:cs="Arial"/>
        </w:rPr>
      </w:pPr>
    </w:p>
    <w:p w14:paraId="612CB9AD" w14:textId="27BE8F03" w:rsidR="0001250F" w:rsidRPr="00022C0F" w:rsidRDefault="0001250F" w:rsidP="00921E51">
      <w:pPr>
        <w:pStyle w:val="Obrazloitev11a"/>
      </w:pPr>
      <w:r w:rsidRPr="00022C0F">
        <w:t>Pričakovani vplivi v času gradnje in pogoji</w:t>
      </w:r>
    </w:p>
    <w:p w14:paraId="0BDC0B0D" w14:textId="77777777" w:rsidR="0001250F" w:rsidRPr="00022C0F" w:rsidRDefault="0001250F" w:rsidP="00921E51">
      <w:pPr>
        <w:spacing w:line="260" w:lineRule="exact"/>
        <w:rPr>
          <w:rFonts w:cs="Arial"/>
        </w:rPr>
      </w:pPr>
    </w:p>
    <w:p w14:paraId="13A0A61A" w14:textId="77777777" w:rsidR="00B61C2E" w:rsidRPr="00022C0F" w:rsidRDefault="00B61C2E" w:rsidP="00921E51">
      <w:pPr>
        <w:spacing w:line="260" w:lineRule="exact"/>
      </w:pPr>
      <w:r w:rsidRPr="00022C0F">
        <w:t>Z načrtovanimi ureditvami je predviden izpust padavinske odpadne vode v reko Krko, zato je padavinska kanalizacija speljana na južnem delu načrtovane cone preko obstoječe regionalne ceste in kmetijskih površin v reko Krko. Izpust padavinskih voda v reko Krko je predviden z izpustno glavo pod koto gladine reke Krke, ki je predvidena tako, da ne posega v svetli prerez toka. Iztočna glava kanala je projektirana tako, da je oblikovana v enakem naklonu, kot jo ima brežina potoka. Po končanih delih se območje gradnje na tem delu povrne v prvotno stanje. Za utrditev brežin ter izpustne glave se bodo uporabili naravni materiali (kamnita zložba).</w:t>
      </w:r>
    </w:p>
    <w:p w14:paraId="1510E5A6" w14:textId="77777777" w:rsidR="00B61C2E" w:rsidRPr="00022C0F" w:rsidRDefault="00B61C2E" w:rsidP="00921E51">
      <w:pPr>
        <w:spacing w:line="260" w:lineRule="exact"/>
      </w:pPr>
    </w:p>
    <w:p w14:paraId="4446DF9B" w14:textId="77777777" w:rsidR="00B61C2E" w:rsidRPr="00022C0F" w:rsidRDefault="00562A86" w:rsidP="00921E51">
      <w:pPr>
        <w:spacing w:line="260" w:lineRule="exact"/>
      </w:pPr>
      <w:r w:rsidRPr="00022C0F">
        <w:t xml:space="preserve">Predvidena padavinska kanalizacija poteka po ravnem terenu do brežine vodotoka. Naklon brežine je položen. Mesto, kjer je predviden izpust v vodotok ni poraščen z obvodno vegetacijo. </w:t>
      </w:r>
      <w:r w:rsidR="00B61C2E" w:rsidRPr="00022C0F">
        <w:rPr>
          <w:rFonts w:cs="Arial"/>
        </w:rPr>
        <w:t>Neposredno</w:t>
      </w:r>
      <w:r w:rsidR="00B61C2E" w:rsidRPr="00022C0F">
        <w:t xml:space="preserve"> v strugo reke Krke se bo poseglo z izvedbo izpustne glave zaradi česar lahko pride do vnosa materiala, kaljenja vode, povečane motnosti in spiranja odpadnih vod. Gre za manjši ter časovno omejen poseg (nekaj dni), ki bo lahko začasno ter lokalno vplival na stanje in kakovost reke Krke v tem delu. Potencialni vir onesnaženja predstavljajo tudi gradbena mehanizacija ter transportna vozila zaradi možnosti iztekanja goriv, olj in drugih maziv ter snovi, ki so sestavine gradbenih materialov in lahko spremenijo</w:t>
      </w:r>
      <w:r w:rsidR="000672AC" w:rsidRPr="00022C0F">
        <w:t xml:space="preserve"> pH površinskih in tekočih vod.</w:t>
      </w:r>
    </w:p>
    <w:p w14:paraId="6DFD1007" w14:textId="77777777" w:rsidR="001257F9" w:rsidRPr="00022C0F" w:rsidRDefault="001257F9" w:rsidP="00921E51">
      <w:pPr>
        <w:spacing w:line="260" w:lineRule="exact"/>
      </w:pPr>
    </w:p>
    <w:p w14:paraId="2704276B" w14:textId="77777777" w:rsidR="00B137FD" w:rsidRPr="00022C0F" w:rsidRDefault="001257F9" w:rsidP="00921E51">
      <w:pPr>
        <w:spacing w:line="260" w:lineRule="exact"/>
      </w:pPr>
      <w:r w:rsidRPr="00022C0F">
        <w:t>Kanal za odvod padavinskih vod bo potekal</w:t>
      </w:r>
      <w:r w:rsidR="000672AC" w:rsidRPr="00022C0F">
        <w:t xml:space="preserve"> tudi</w:t>
      </w:r>
      <w:r w:rsidRPr="00022C0F">
        <w:t xml:space="preserve"> po poplavnem območju (območje zelo redkih poplav), vendar predvidena ureditev ne bo vplivala na poslabšan</w:t>
      </w:r>
      <w:r w:rsidR="000672AC" w:rsidRPr="00022C0F">
        <w:t>j</w:t>
      </w:r>
      <w:r w:rsidRPr="00022C0F">
        <w:t>e poplavne varnosti obravnavanega območja. Gre za manjši poseg, ki ne spreminja morfologije terena. Prav tako bo poseg trajal krajše časovno obdobje, po končanem posegu pa bo območje povrnjeno v prvotno stanje.</w:t>
      </w:r>
    </w:p>
    <w:p w14:paraId="22DB7C2C" w14:textId="26DA7D42" w:rsidR="00562A86" w:rsidRPr="00022C0F" w:rsidRDefault="00562A86" w:rsidP="00921E51">
      <w:pPr>
        <w:spacing w:line="260" w:lineRule="exact"/>
      </w:pPr>
    </w:p>
    <w:p w14:paraId="409AFC8F" w14:textId="40365465" w:rsidR="0001250F" w:rsidRPr="00022C0F" w:rsidRDefault="00562A86" w:rsidP="00D55A14">
      <w:pPr>
        <w:spacing w:line="260" w:lineRule="exact"/>
        <w:ind w:right="28"/>
        <w:rPr>
          <w:rFonts w:cs="Arial"/>
        </w:rPr>
      </w:pPr>
      <w:r w:rsidRPr="00022C0F">
        <w:lastRenderedPageBreak/>
        <w:t xml:space="preserve">Zaradi poseganja neposredno v vodotok in na poplavna območja ob reki Krki, je upravni organ za preprečitev in zmanjšanje morebitnih vplivov na kakovost Krke in za preprečitev škode, ki bi lahko </w:t>
      </w:r>
      <w:r w:rsidR="00C0395F" w:rsidRPr="00022C0F">
        <w:t>nastala ob nastopu visokih voda</w:t>
      </w:r>
      <w:r w:rsidRPr="00022C0F">
        <w:t xml:space="preserve"> v času gradnje, v točki</w:t>
      </w:r>
      <w:r w:rsidR="00B137FD" w:rsidRPr="00022C0F">
        <w:t xml:space="preserve"> </w:t>
      </w:r>
      <w:r w:rsidR="00D60AB0" w:rsidRPr="00022C0F">
        <w:rPr>
          <w:rFonts w:cs="Arial"/>
        </w:rPr>
        <w:t>II</w:t>
      </w:r>
      <w:r w:rsidRPr="00022C0F">
        <w:rPr>
          <w:rFonts w:cs="Arial"/>
        </w:rPr>
        <w:t xml:space="preserve">./2 </w:t>
      </w:r>
      <w:r w:rsidRPr="00022C0F">
        <w:t>izreka tega dovoljenja določil omilitvene ukrepe.</w:t>
      </w:r>
      <w:r w:rsidR="0004402F" w:rsidRPr="00022C0F">
        <w:t xml:space="preserve"> </w:t>
      </w:r>
      <w:r w:rsidR="0004402F" w:rsidRPr="00022C0F">
        <w:rPr>
          <w:rFonts w:cs="Arial"/>
        </w:rPr>
        <w:t>V navedeno točko je vključen tudi splošni pogoj, ki ga je določila Direkcija RS za vode v mnenju št. 35508-1582/2021-2 z dne 15. 3. 2021.</w:t>
      </w:r>
    </w:p>
    <w:p w14:paraId="14D7C747" w14:textId="77777777" w:rsidR="001034FD" w:rsidRPr="00022C0F" w:rsidRDefault="001034FD" w:rsidP="00921E51">
      <w:pPr>
        <w:pStyle w:val="Obrazloitev11"/>
      </w:pPr>
      <w:r w:rsidRPr="00022C0F">
        <w:t>Varstvo narave</w:t>
      </w:r>
    </w:p>
    <w:p w14:paraId="3504B3A7" w14:textId="77777777" w:rsidR="001034FD" w:rsidRPr="00022C0F" w:rsidRDefault="001034FD" w:rsidP="00921E51">
      <w:pPr>
        <w:spacing w:line="260" w:lineRule="exact"/>
        <w:ind w:right="-7"/>
        <w:jc w:val="left"/>
        <w:rPr>
          <w:rFonts w:cs="Arial"/>
        </w:rPr>
      </w:pPr>
    </w:p>
    <w:p w14:paraId="106CE4BD" w14:textId="0272C360" w:rsidR="00F76B0B" w:rsidRPr="00022C0F" w:rsidRDefault="006D547E" w:rsidP="00921E51">
      <w:pPr>
        <w:spacing w:line="260" w:lineRule="exact"/>
      </w:pPr>
      <w:r w:rsidRPr="00022C0F">
        <w:t>Večji del območja, kjer se pos</w:t>
      </w:r>
      <w:r w:rsidR="00C0395F" w:rsidRPr="00022C0F">
        <w:t xml:space="preserve">eg umešča, </w:t>
      </w:r>
      <w:r w:rsidRPr="00022C0F">
        <w:t xml:space="preserve">predstavljajo obdelovalne kmetijske površine. Ožje območje je tako </w:t>
      </w:r>
      <w:r w:rsidR="001034FD" w:rsidRPr="00022C0F">
        <w:t xml:space="preserve">antropološko spremenjeno, nanj pa pomembno vpliva avtocesta ter regionalna cesta. Na območju načrtovane cone </w:t>
      </w:r>
      <w:r w:rsidRPr="00022C0F">
        <w:t xml:space="preserve">zato </w:t>
      </w:r>
      <w:r w:rsidR="001034FD" w:rsidRPr="00022C0F">
        <w:t>ni prisotnih pomembnih rastlinskih in živalskih vrst. Širše območje pa je biološko pestro in predstavlja pomemben življenjski prostor živalim, ki so vezane na gozd, reke in potoke, vlažne in suhe travnike ter kulturno krajino.</w:t>
      </w:r>
      <w:r w:rsidRPr="00022C0F">
        <w:t xml:space="preserve"> Na manjši del naravnega območja, ki ga predstavlja brežina reke Krke, posega tudi predvidena izgradnja izpusta padavinske vode.</w:t>
      </w:r>
      <w:r w:rsidR="00F76B0B" w:rsidRPr="00022C0F">
        <w:t xml:space="preserve"> </w:t>
      </w:r>
      <w:r w:rsidR="00115CB0" w:rsidRPr="00022C0F">
        <w:t xml:space="preserve">Reka s poplavnimi ravnicami, ki jo na predmetni lokaciji predstavljajo njivske in travne površine, in jo bo prečkala tudi trasa padavinske kanalizacije, predstavlja s stališča biotske raznovrstnosti, naravovarstvene izpostavljenosti ter krajinske prepoznavnosti tudi pomembnejši naravni ekosistem na širšem območju Dolenjske. Reka je tu plitvo vrezana v naplavine, brežine so </w:t>
      </w:r>
      <w:r w:rsidR="00A85F22" w:rsidRPr="00022C0F">
        <w:t>zemljene in na mestu izpusta ne</w:t>
      </w:r>
      <w:r w:rsidR="00115CB0" w:rsidRPr="00022C0F">
        <w:t>zvezno poraščene z vegetacijo.</w:t>
      </w:r>
    </w:p>
    <w:p w14:paraId="3C8FDCAF" w14:textId="77777777" w:rsidR="00F76B0B" w:rsidRPr="00022C0F" w:rsidRDefault="00F76B0B" w:rsidP="00921E51">
      <w:pPr>
        <w:spacing w:line="260" w:lineRule="exact"/>
        <w:ind w:right="-6"/>
      </w:pPr>
    </w:p>
    <w:p w14:paraId="7611FDFD" w14:textId="1CBD4212" w:rsidR="00737D8B" w:rsidRPr="00022C0F" w:rsidRDefault="00F76B0B" w:rsidP="00921E51">
      <w:pPr>
        <w:spacing w:line="260" w:lineRule="exact"/>
        <w:ind w:right="-6"/>
      </w:pPr>
      <w:r w:rsidRPr="00022C0F">
        <w:t>Na obravnavanem območju ni bilo izvedenih sistematičnih popisov živalstva, rastlinstva in habitatnih tipov. N</w:t>
      </w:r>
      <w:r w:rsidR="00737D8B" w:rsidRPr="00022C0F">
        <w:t>a</w:t>
      </w:r>
      <w:r w:rsidRPr="00022C0F">
        <w:t xml:space="preserve"> splošno se na območju pojavljajo živali, ki so vezane na kulturno krajino ter obvodni svet. Na območju občine, kjer je načrtovan poseg, so bile najdene vsaj štiri vrste dvoživk</w:t>
      </w:r>
      <w:r w:rsidR="00737D8B" w:rsidRPr="00022C0F">
        <w:t>. Na območju Krke je sicer zanesljiva prisotnost močvirske sklednice, a podatkov o pojavljanju vrste na območju obravnavane občine ni. Ocenjeno je, da so na delu Krke pri otoku Tržič (Dolenje Kronovo) vsaj deli habitata primerni za močvirsko sklednico, zato pojavljanj</w:t>
      </w:r>
      <w:r w:rsidR="00A85F22" w:rsidRPr="00022C0F">
        <w:t>a</w:t>
      </w:r>
      <w:r w:rsidR="00737D8B" w:rsidRPr="00022C0F">
        <w:t xml:space="preserve"> ni mogoče izključiti. Na območju obravnavane občine se pojavljajo tudi druge vrste plazilcev. Reka Krka s svojimi pritoki je habitat številnih vrst rib in drugih vodnih or</w:t>
      </w:r>
      <w:r w:rsidR="007F40A1" w:rsidRPr="00022C0F">
        <w:t>ganizmov. Reka Krka ima velik pomen tudi za številne vrste</w:t>
      </w:r>
      <w:r w:rsidR="00737D8B" w:rsidRPr="00022C0F">
        <w:t xml:space="preserve"> ptic.</w:t>
      </w:r>
    </w:p>
    <w:p w14:paraId="2B49B9A3" w14:textId="77777777" w:rsidR="00432285" w:rsidRPr="00022C0F" w:rsidRDefault="00432285" w:rsidP="00921E51">
      <w:pPr>
        <w:tabs>
          <w:tab w:val="left" w:pos="4111"/>
        </w:tabs>
        <w:spacing w:line="260" w:lineRule="exact"/>
      </w:pPr>
    </w:p>
    <w:p w14:paraId="46637D41" w14:textId="0FB073E4" w:rsidR="00432285" w:rsidRPr="00022C0F" w:rsidRDefault="00432285" w:rsidP="00921E51">
      <w:pPr>
        <w:tabs>
          <w:tab w:val="left" w:pos="4111"/>
        </w:tabs>
        <w:spacing w:line="260" w:lineRule="exact"/>
        <w:rPr>
          <w:rFonts w:cs="Arial"/>
        </w:rPr>
      </w:pPr>
      <w:r w:rsidRPr="00022C0F">
        <w:rPr>
          <w:rFonts w:cs="Arial"/>
        </w:rPr>
        <w:t>Neposredno n</w:t>
      </w:r>
      <w:r w:rsidR="001034FD" w:rsidRPr="00022C0F">
        <w:rPr>
          <w:rFonts w:cs="Arial"/>
        </w:rPr>
        <w:t xml:space="preserve">a območju načrtovane cone se območja Natura 2000, zavarovana območja, ekološko pomembna območja in naravne vrednote ne nahajajo. </w:t>
      </w:r>
      <w:r w:rsidRPr="00022C0F">
        <w:rPr>
          <w:rFonts w:cs="Arial"/>
        </w:rPr>
        <w:t xml:space="preserve">Posega pa gradnja padavinske kanalizacije na naravno vrednoto državnega pomena Krka (ID št. 128), </w:t>
      </w:r>
      <w:r w:rsidR="00A85F22" w:rsidRPr="00022C0F">
        <w:rPr>
          <w:rFonts w:cs="Arial"/>
        </w:rPr>
        <w:t xml:space="preserve">ki je </w:t>
      </w:r>
      <w:r w:rsidRPr="00022C0F">
        <w:rPr>
          <w:rFonts w:cs="Arial"/>
        </w:rPr>
        <w:t>določena s Pravilnikom o določitvi in varstvu naravnih vrednot (Uradni list RS, št.</w:t>
      </w:r>
      <w:r w:rsidR="00921E51" w:rsidRPr="00022C0F">
        <w:rPr>
          <w:rFonts w:cs="Arial"/>
        </w:rPr>
        <w:t xml:space="preserve"> </w:t>
      </w:r>
      <w:hyperlink r:id="rId9" w:tgtFrame="_blank" w:tooltip="Pravilnik o določitvi in varstvu naravnih vrednot" w:history="1">
        <w:r w:rsidRPr="00022C0F">
          <w:rPr>
            <w:rFonts w:cs="Arial"/>
          </w:rPr>
          <w:t>111/04</w:t>
        </w:r>
      </w:hyperlink>
      <w:r w:rsidRPr="00022C0F">
        <w:rPr>
          <w:rFonts w:cs="Arial"/>
        </w:rPr>
        <w:t>,</w:t>
      </w:r>
      <w:r w:rsidR="00921E51" w:rsidRPr="00022C0F">
        <w:rPr>
          <w:rFonts w:cs="Arial"/>
        </w:rPr>
        <w:t xml:space="preserve"> </w:t>
      </w:r>
      <w:hyperlink r:id="rId10" w:tgtFrame="_blank" w:tooltip="Pravilnik o spremembah in dopolnitvah Pravilnika o določitvi in varstvu naravnih vrednot" w:history="1">
        <w:r w:rsidRPr="00022C0F">
          <w:rPr>
            <w:rFonts w:cs="Arial"/>
          </w:rPr>
          <w:t>70/06</w:t>
        </w:r>
      </w:hyperlink>
      <w:r w:rsidRPr="00022C0F">
        <w:rPr>
          <w:rFonts w:cs="Arial"/>
        </w:rPr>
        <w:t>,</w:t>
      </w:r>
      <w:r w:rsidR="00921E51" w:rsidRPr="00022C0F">
        <w:rPr>
          <w:rFonts w:cs="Arial"/>
        </w:rPr>
        <w:t xml:space="preserve"> </w:t>
      </w:r>
      <w:hyperlink r:id="rId11" w:tgtFrame="_blank" w:tooltip="Pravilnik o spremembi Pravilnika o določitvi in varstvu naravnih vrednot" w:history="1">
        <w:r w:rsidRPr="00022C0F">
          <w:rPr>
            <w:rFonts w:cs="Arial"/>
          </w:rPr>
          <w:t>58/09</w:t>
        </w:r>
      </w:hyperlink>
      <w:r w:rsidRPr="00022C0F">
        <w:rPr>
          <w:rFonts w:cs="Arial"/>
        </w:rPr>
        <w:t>,</w:t>
      </w:r>
      <w:r w:rsidR="00921E51" w:rsidRPr="00022C0F">
        <w:rPr>
          <w:rFonts w:cs="Arial"/>
        </w:rPr>
        <w:t xml:space="preserve"> </w:t>
      </w:r>
      <w:hyperlink r:id="rId12" w:tgtFrame="_blank" w:tooltip="Pravilnik o spremembah Pravilnika o določitvi in varstvu naravnih vrednot" w:history="1">
        <w:r w:rsidRPr="00022C0F">
          <w:rPr>
            <w:rFonts w:cs="Arial"/>
          </w:rPr>
          <w:t>93/10</w:t>
        </w:r>
      </w:hyperlink>
      <w:r w:rsidRPr="00022C0F">
        <w:rPr>
          <w:rFonts w:cs="Arial"/>
        </w:rPr>
        <w:t>,</w:t>
      </w:r>
      <w:r w:rsidR="00921E51" w:rsidRPr="00022C0F">
        <w:rPr>
          <w:rFonts w:cs="Arial"/>
        </w:rPr>
        <w:t xml:space="preserve"> </w:t>
      </w:r>
      <w:hyperlink r:id="rId13" w:tgtFrame="_blank" w:tooltip="Pravilnik o spremembah in dopolnitvi Pravilnika o določitvi in varstvu naravnih vrednot" w:history="1">
        <w:r w:rsidRPr="00022C0F">
          <w:rPr>
            <w:rFonts w:cs="Arial"/>
          </w:rPr>
          <w:t>23/15</w:t>
        </w:r>
      </w:hyperlink>
      <w:r w:rsidR="00921E51" w:rsidRPr="00022C0F">
        <w:rPr>
          <w:rFonts w:cs="Arial"/>
        </w:rPr>
        <w:t xml:space="preserve"> </w:t>
      </w:r>
      <w:r w:rsidRPr="00022C0F">
        <w:rPr>
          <w:rFonts w:cs="Arial"/>
        </w:rPr>
        <w:t>in</w:t>
      </w:r>
      <w:r w:rsidR="00921E51" w:rsidRPr="00022C0F">
        <w:rPr>
          <w:rFonts w:cs="Arial"/>
        </w:rPr>
        <w:t xml:space="preserve"> </w:t>
      </w:r>
      <w:hyperlink r:id="rId14" w:tgtFrame="_blank" w:tooltip="Pravilnik o spremembah in dopolnitvah Pravilnika o določitvi in varstvu naravnih vrednot" w:history="1">
        <w:r w:rsidRPr="00022C0F">
          <w:rPr>
            <w:rFonts w:cs="Arial"/>
          </w:rPr>
          <w:t>7/19</w:t>
        </w:r>
      </w:hyperlink>
      <w:r w:rsidRPr="00022C0F">
        <w:rPr>
          <w:rFonts w:cs="Arial"/>
        </w:rPr>
        <w:t xml:space="preserve">) </w:t>
      </w:r>
      <w:r w:rsidR="00286C47" w:rsidRPr="00022C0F">
        <w:rPr>
          <w:rFonts w:cs="Arial"/>
        </w:rPr>
        <w:t xml:space="preserve">in </w:t>
      </w:r>
      <w:r w:rsidRPr="00022C0F">
        <w:rPr>
          <w:rFonts w:cs="Arial"/>
        </w:rPr>
        <w:t>ekološko pomembno območje Krka - reka (ID območja 65100), določeno z Uredbo o ekološko pomembnih območjih (Uradni list RS, št. 48/04, 33/13, 99/13 in 47/18).</w:t>
      </w:r>
    </w:p>
    <w:p w14:paraId="71C8F4B0" w14:textId="77777777" w:rsidR="001034FD" w:rsidRPr="00022C0F" w:rsidRDefault="001034FD" w:rsidP="00921E51">
      <w:pPr>
        <w:autoSpaceDE w:val="0"/>
        <w:autoSpaceDN w:val="0"/>
        <w:adjustRightInd w:val="0"/>
        <w:spacing w:after="60" w:line="260" w:lineRule="exact"/>
        <w:rPr>
          <w:rFonts w:cs="Arial"/>
        </w:rPr>
      </w:pPr>
    </w:p>
    <w:p w14:paraId="455FE81E" w14:textId="4B299811" w:rsidR="001034FD" w:rsidRPr="00022C0F" w:rsidRDefault="00432285" w:rsidP="00921E51">
      <w:pPr>
        <w:autoSpaceDE w:val="0"/>
        <w:autoSpaceDN w:val="0"/>
        <w:adjustRightInd w:val="0"/>
        <w:spacing w:line="260" w:lineRule="exact"/>
        <w:rPr>
          <w:rFonts w:cs="Arial"/>
        </w:rPr>
      </w:pPr>
      <w:r w:rsidRPr="00022C0F">
        <w:rPr>
          <w:rFonts w:cs="Arial"/>
        </w:rPr>
        <w:t>Na območju neposrednega in dvakratnega daljinskega vpliva</w:t>
      </w:r>
      <w:r w:rsidR="001034FD" w:rsidRPr="00022C0F">
        <w:rPr>
          <w:rFonts w:cs="Arial"/>
        </w:rPr>
        <w:t xml:space="preserve"> </w:t>
      </w:r>
      <w:r w:rsidRPr="00022C0F">
        <w:rPr>
          <w:rFonts w:cs="Arial"/>
        </w:rPr>
        <w:t xml:space="preserve">nameravanega posega se, glede na Pravilnik o presoji sprejemljivosti vplivov izvedbe planov in posegov v naravo na varovana območja (Uradni list RS, št. </w:t>
      </w:r>
      <w:hyperlink r:id="rId15" w:tgtFrame="_blank" w:tooltip="Pravilnik o presoji sprejemljivosti vplivov izvedbe planov in posegov v naravo na varovana območja" w:history="1">
        <w:r w:rsidRPr="00022C0F">
          <w:rPr>
            <w:rFonts w:cs="Arial"/>
          </w:rPr>
          <w:t>130/04</w:t>
        </w:r>
      </w:hyperlink>
      <w:r w:rsidRPr="00022C0F">
        <w:rPr>
          <w:rFonts w:cs="Arial"/>
        </w:rPr>
        <w:t xml:space="preserve">, </w:t>
      </w:r>
      <w:hyperlink r:id="rId16" w:tgtFrame="_blank" w:tooltip="Pravilnik o spremembah in dopolnitvah Pravilnika o presoji sprejemljivosti vplivov izvedbe planov in posegov v naravo na varovana območja" w:history="1">
        <w:r w:rsidRPr="00022C0F">
          <w:rPr>
            <w:rFonts w:cs="Arial"/>
          </w:rPr>
          <w:t>53/06</w:t>
        </w:r>
      </w:hyperlink>
      <w:r w:rsidRPr="00022C0F">
        <w:rPr>
          <w:rFonts w:cs="Arial"/>
        </w:rPr>
        <w:t xml:space="preserve">, </w:t>
      </w:r>
      <w:hyperlink r:id="rId17" w:tgtFrame="_blank" w:tooltip="Pravilnik o spremembah in dopolnitvah Pravilnika o presoji sprejemljivosti vplivov izvedbe planov in posegov v naravo na varovana območja" w:history="1">
        <w:r w:rsidRPr="00022C0F">
          <w:rPr>
            <w:rFonts w:cs="Arial"/>
          </w:rPr>
          <w:t>38/10</w:t>
        </w:r>
      </w:hyperlink>
      <w:r w:rsidRPr="00022C0F">
        <w:rPr>
          <w:rFonts w:cs="Arial"/>
        </w:rPr>
        <w:t xml:space="preserve"> in </w:t>
      </w:r>
      <w:hyperlink r:id="rId18" w:tgtFrame="_blank" w:tooltip="Pravilnik o spremembah Pravilnika o presoji sprejemljivosti vplivov izvedbe planov in posegov v naravo na varovana območja" w:history="1">
        <w:r w:rsidRPr="00022C0F">
          <w:rPr>
            <w:rFonts w:cs="Arial"/>
          </w:rPr>
          <w:t>3/11</w:t>
        </w:r>
      </w:hyperlink>
      <w:r w:rsidR="00D55A14">
        <w:rPr>
          <w:rFonts w:cs="Arial"/>
        </w:rPr>
        <w:t>; v nadaljevanju Pravilnik o presoji sprejemljivosti</w:t>
      </w:r>
      <w:r w:rsidRPr="00022C0F">
        <w:rPr>
          <w:rFonts w:cs="Arial"/>
        </w:rPr>
        <w:t>), nahajajo tudi naslednja varovana območja</w:t>
      </w:r>
      <w:r w:rsidR="001034FD" w:rsidRPr="00022C0F">
        <w:rPr>
          <w:rFonts w:cs="Arial"/>
        </w:rPr>
        <w:t>:</w:t>
      </w:r>
    </w:p>
    <w:p w14:paraId="05E1A31A" w14:textId="77777777" w:rsidR="00B137FD" w:rsidRPr="00022C0F" w:rsidRDefault="00432285" w:rsidP="00921E51">
      <w:pPr>
        <w:numPr>
          <w:ilvl w:val="0"/>
          <w:numId w:val="2"/>
        </w:numPr>
        <w:tabs>
          <w:tab w:val="left" w:pos="4111"/>
        </w:tabs>
        <w:spacing w:line="260" w:lineRule="exact"/>
        <w:ind w:left="284" w:hanging="284"/>
        <w:rPr>
          <w:rFonts w:cs="Arial"/>
        </w:rPr>
      </w:pPr>
      <w:r w:rsidRPr="00022C0F">
        <w:rPr>
          <w:rFonts w:cs="Arial"/>
        </w:rPr>
        <w:t>območje</w:t>
      </w:r>
      <w:r w:rsidR="001034FD" w:rsidRPr="00022C0F">
        <w:rPr>
          <w:rFonts w:cs="Arial"/>
        </w:rPr>
        <w:t xml:space="preserve"> Natura 2000 POV Krakovski gozd - Šentjernejsko polje (SI5000012) in</w:t>
      </w:r>
    </w:p>
    <w:p w14:paraId="61468DE7" w14:textId="6568F090" w:rsidR="00432285" w:rsidRPr="00022C0F" w:rsidRDefault="00432285" w:rsidP="00921E51">
      <w:pPr>
        <w:numPr>
          <w:ilvl w:val="0"/>
          <w:numId w:val="2"/>
        </w:numPr>
        <w:tabs>
          <w:tab w:val="left" w:pos="4111"/>
        </w:tabs>
        <w:spacing w:line="260" w:lineRule="exact"/>
        <w:ind w:left="284" w:hanging="284"/>
        <w:rPr>
          <w:rFonts w:cs="Arial"/>
        </w:rPr>
      </w:pPr>
      <w:r w:rsidRPr="00022C0F">
        <w:rPr>
          <w:rFonts w:cs="Arial"/>
        </w:rPr>
        <w:t xml:space="preserve">območje Natura 2000 </w:t>
      </w:r>
      <w:r w:rsidR="001034FD" w:rsidRPr="00022C0F">
        <w:rPr>
          <w:rFonts w:cs="Arial"/>
        </w:rPr>
        <w:t xml:space="preserve">POO Krka s pritoki (SI3000338), določeni z Uredbo o posebnih varstvenih območjih (Uradni list RS, št. 49/04, 110/04, 59/07, 43/08, 8/12, 33/13, 35/13 </w:t>
      </w:r>
      <w:proofErr w:type="spellStart"/>
      <w:r w:rsidR="001034FD" w:rsidRPr="00022C0F">
        <w:rPr>
          <w:rFonts w:cs="Arial"/>
        </w:rPr>
        <w:t>popr</w:t>
      </w:r>
      <w:proofErr w:type="spellEnd"/>
      <w:r w:rsidR="001034FD" w:rsidRPr="00022C0F">
        <w:rPr>
          <w:rFonts w:cs="Arial"/>
        </w:rPr>
        <w:t>., 39/1</w:t>
      </w:r>
      <w:r w:rsidRPr="00022C0F">
        <w:rPr>
          <w:rFonts w:cs="Arial"/>
        </w:rPr>
        <w:t>3-</w:t>
      </w:r>
      <w:proofErr w:type="spellStart"/>
      <w:r w:rsidRPr="00022C0F">
        <w:rPr>
          <w:rFonts w:cs="Arial"/>
        </w:rPr>
        <w:t>Odl.US</w:t>
      </w:r>
      <w:proofErr w:type="spellEnd"/>
      <w:r w:rsidRPr="00022C0F">
        <w:rPr>
          <w:rFonts w:cs="Arial"/>
        </w:rPr>
        <w:t>, 3/14, 21/16 in 47/18).</w:t>
      </w:r>
    </w:p>
    <w:p w14:paraId="6ABEAE5B" w14:textId="77777777" w:rsidR="001034FD" w:rsidRPr="00022C0F" w:rsidRDefault="001034FD" w:rsidP="00921E51">
      <w:pPr>
        <w:autoSpaceDE w:val="0"/>
        <w:autoSpaceDN w:val="0"/>
        <w:adjustRightInd w:val="0"/>
        <w:spacing w:line="260" w:lineRule="exact"/>
      </w:pPr>
    </w:p>
    <w:p w14:paraId="3033D84A" w14:textId="77777777" w:rsidR="001034FD" w:rsidRPr="00022C0F" w:rsidRDefault="001034FD" w:rsidP="00921E51">
      <w:pPr>
        <w:autoSpaceDE w:val="0"/>
        <w:autoSpaceDN w:val="0"/>
        <w:adjustRightInd w:val="0"/>
        <w:spacing w:line="260" w:lineRule="exact"/>
      </w:pPr>
      <w:r w:rsidRPr="00022C0F">
        <w:t xml:space="preserve">Glede na zgoraj navedeno je na podlagi </w:t>
      </w:r>
      <w:proofErr w:type="spellStart"/>
      <w:r w:rsidRPr="00022C0F">
        <w:t>105.</w:t>
      </w:r>
      <w:r w:rsidR="00224608" w:rsidRPr="00022C0F">
        <w:t>a</w:t>
      </w:r>
      <w:proofErr w:type="spellEnd"/>
      <w:r w:rsidR="00224608" w:rsidRPr="00022C0F">
        <w:t xml:space="preserve"> in </w:t>
      </w:r>
      <w:proofErr w:type="spellStart"/>
      <w:r w:rsidR="00224608" w:rsidRPr="00022C0F">
        <w:t>33.a</w:t>
      </w:r>
      <w:proofErr w:type="spellEnd"/>
      <w:r w:rsidRPr="00022C0F">
        <w:t xml:space="preserve"> člena Zakona o ohranjanju narave (Uradni list RS, št. 96/04 – uradno prečiščeno besedilo, 61/06 – ZDru-1, 8/10 – ZSKZ-B, 46/14, 21/18 – </w:t>
      </w:r>
      <w:proofErr w:type="spellStart"/>
      <w:r w:rsidRPr="00022C0F">
        <w:t>ZNOrg</w:t>
      </w:r>
      <w:proofErr w:type="spellEnd"/>
      <w:r w:rsidR="00224608" w:rsidRPr="00022C0F">
        <w:t>,</w:t>
      </w:r>
      <w:r w:rsidRPr="00022C0F">
        <w:t xml:space="preserve"> 31/18</w:t>
      </w:r>
      <w:r w:rsidR="00224608" w:rsidRPr="00022C0F">
        <w:t xml:space="preserve"> in 82/20</w:t>
      </w:r>
      <w:r w:rsidRPr="00022C0F">
        <w:t>) treba izvesti presojo sprejemljivosti nameravanega posega v n</w:t>
      </w:r>
      <w:r w:rsidR="00224608" w:rsidRPr="00022C0F">
        <w:t>aravo skladno s Pravilnikom o presoji sprejemljivosti.</w:t>
      </w:r>
    </w:p>
    <w:p w14:paraId="4FFD52B1" w14:textId="77777777" w:rsidR="001034FD" w:rsidRPr="00022C0F" w:rsidRDefault="001034FD" w:rsidP="00921E51">
      <w:pPr>
        <w:autoSpaceDE w:val="0"/>
        <w:autoSpaceDN w:val="0"/>
        <w:adjustRightInd w:val="0"/>
        <w:spacing w:line="260" w:lineRule="exact"/>
      </w:pPr>
    </w:p>
    <w:p w14:paraId="445A38E7" w14:textId="7E30254F" w:rsidR="001034FD" w:rsidRPr="00022C0F" w:rsidRDefault="001034FD" w:rsidP="00921E51">
      <w:pPr>
        <w:spacing w:line="260" w:lineRule="exact"/>
      </w:pPr>
      <w:r w:rsidRPr="00022C0F">
        <w:rPr>
          <w:rFonts w:cs="Arial"/>
        </w:rPr>
        <w:t xml:space="preserve">V obravnavanem primeru se je presoja sprejemljivosti posegov v naravo </w:t>
      </w:r>
      <w:r w:rsidR="00224608" w:rsidRPr="00022C0F">
        <w:rPr>
          <w:rFonts w:cs="Arial"/>
        </w:rPr>
        <w:t xml:space="preserve">na varovana območja </w:t>
      </w:r>
      <w:r w:rsidRPr="00022C0F">
        <w:rPr>
          <w:rFonts w:cs="Arial"/>
        </w:rPr>
        <w:t>izvedla v integralnem</w:t>
      </w:r>
      <w:r w:rsidRPr="00022C0F">
        <w:t xml:space="preserve"> postopku izdaje gradbenega dovoljenja. Upravni organ na podlagi proučitve ugotovitev </w:t>
      </w:r>
      <w:r w:rsidRPr="00022C0F">
        <w:lastRenderedPageBreak/>
        <w:t>Dodatka za presojo sprejemljivosti na varovana območja</w:t>
      </w:r>
      <w:r w:rsidR="00224608" w:rsidRPr="00022C0F">
        <w:t xml:space="preserve"> za ureditev prometne in komuna</w:t>
      </w:r>
      <w:r w:rsidR="004E1946" w:rsidRPr="00022C0F">
        <w:t>lne infrastrukture turistično storitvene gospodarske cone Dolenje Kronovo</w:t>
      </w:r>
      <w:r w:rsidRPr="00022C0F">
        <w:t xml:space="preserve">, </w:t>
      </w:r>
      <w:r w:rsidR="004E1946" w:rsidRPr="00022C0F">
        <w:t>maj 2020, dopolnitev november 2020, januar 2021, ERANTHIS, presoja vplivov na okolje, Maja Divjak Malavašič s.p.</w:t>
      </w:r>
      <w:r w:rsidR="00D95014" w:rsidRPr="00022C0F">
        <w:t xml:space="preserve"> (v nadaljevanju Dodatek za presojo sprejemljivosti na varovana območja)</w:t>
      </w:r>
      <w:r w:rsidR="004E1946" w:rsidRPr="00022C0F">
        <w:t xml:space="preserve"> </w:t>
      </w:r>
      <w:r w:rsidRPr="00022C0F">
        <w:t>in, v obravnavanem postopku pridobljenega, strokovnega mnenja Zavoda RS za varstvo narave</w:t>
      </w:r>
      <w:r w:rsidR="00A85F22" w:rsidRPr="00022C0F">
        <w:t>,</w:t>
      </w:r>
      <w:r w:rsidRPr="00022C0F">
        <w:t xml:space="preserve"> OE </w:t>
      </w:r>
      <w:r w:rsidR="004E1946" w:rsidRPr="00022C0F">
        <w:t>Novo mesto</w:t>
      </w:r>
      <w:r w:rsidRPr="00022C0F">
        <w:t xml:space="preserve">, </w:t>
      </w:r>
      <w:r w:rsidR="004E1946" w:rsidRPr="00022C0F">
        <w:t>Adamičeva ulica 2, 8000 Novo mesto,</w:t>
      </w:r>
      <w:r w:rsidRPr="00022C0F">
        <w:t xml:space="preserve"> št. </w:t>
      </w:r>
      <w:r w:rsidR="004E1946" w:rsidRPr="00022C0F">
        <w:t>6</w:t>
      </w:r>
      <w:r w:rsidRPr="00022C0F">
        <w:t>-II-</w:t>
      </w:r>
      <w:r w:rsidR="004E1946" w:rsidRPr="00022C0F">
        <w:t>129/2-O-21</w:t>
      </w:r>
      <w:r w:rsidRPr="00022C0F">
        <w:t>/A</w:t>
      </w:r>
      <w:r w:rsidR="004E1946" w:rsidRPr="00022C0F">
        <w:t>ŠP</w:t>
      </w:r>
      <w:r w:rsidRPr="00022C0F">
        <w:t xml:space="preserve"> z dne </w:t>
      </w:r>
      <w:r w:rsidR="004E1946" w:rsidRPr="00022C0F">
        <w:t>15.</w:t>
      </w:r>
      <w:r w:rsidR="00921E51" w:rsidRPr="00022C0F">
        <w:t> </w:t>
      </w:r>
      <w:r w:rsidR="004E1946" w:rsidRPr="00022C0F">
        <w:t>3.</w:t>
      </w:r>
      <w:r w:rsidR="00921E51" w:rsidRPr="00022C0F">
        <w:t> </w:t>
      </w:r>
      <w:r w:rsidR="004E1946" w:rsidRPr="00022C0F">
        <w:t>2021</w:t>
      </w:r>
      <w:r w:rsidRPr="00022C0F">
        <w:t xml:space="preserve">, ugotavlja, da </w:t>
      </w:r>
      <w:r w:rsidR="002075AC" w:rsidRPr="00022C0F">
        <w:t>so vplivi</w:t>
      </w:r>
      <w:r w:rsidRPr="00022C0F">
        <w:t xml:space="preserve"> gradnje </w:t>
      </w:r>
      <w:r w:rsidR="002075AC" w:rsidRPr="00022C0F">
        <w:t>prometne in komunalne infrastrukture turistično storitvene gospodarske cone Dolenje Kronovo</w:t>
      </w:r>
      <w:r w:rsidRPr="00022C0F">
        <w:t xml:space="preserve"> </w:t>
      </w:r>
      <w:r w:rsidR="002075AC" w:rsidRPr="00022C0F">
        <w:t xml:space="preserve">na </w:t>
      </w:r>
      <w:r w:rsidR="00A60D51" w:rsidRPr="00022C0F">
        <w:t xml:space="preserve">varstvene cilje kvalifikacijskih vrst </w:t>
      </w:r>
      <w:r w:rsidR="002075AC" w:rsidRPr="00022C0F">
        <w:t>območja</w:t>
      </w:r>
      <w:r w:rsidRPr="00022C0F">
        <w:t xml:space="preserve"> Natura 2000 </w:t>
      </w:r>
      <w:r w:rsidR="002075AC" w:rsidRPr="00022C0F">
        <w:rPr>
          <w:rFonts w:cs="Arial"/>
        </w:rPr>
        <w:t>POV Krakovski gozd - Šentjernejsko polje in</w:t>
      </w:r>
      <w:r w:rsidR="00A60D51" w:rsidRPr="00022C0F">
        <w:rPr>
          <w:rFonts w:cs="Arial"/>
        </w:rPr>
        <w:t xml:space="preserve"> </w:t>
      </w:r>
      <w:r w:rsidR="00A60D51" w:rsidRPr="00022C0F">
        <w:t>varstvene cilje kvalifikacijskih vrst in habitatnih tipov</w:t>
      </w:r>
      <w:r w:rsidR="002075AC" w:rsidRPr="00022C0F">
        <w:rPr>
          <w:rFonts w:cs="Arial"/>
        </w:rPr>
        <w:t xml:space="preserve"> POO Krka s pritoki, ki imajo notranje cone na območju predvidenih posegov</w:t>
      </w:r>
      <w:r w:rsidRPr="00022C0F">
        <w:t xml:space="preserve">, </w:t>
      </w:r>
      <w:r w:rsidR="002075AC" w:rsidRPr="00022C0F">
        <w:t xml:space="preserve">ocenjeni kot nebistveni ob upoštevanju omilitvenih ukrepov </w:t>
      </w:r>
      <w:r w:rsidRPr="00022C0F">
        <w:t>(ocen</w:t>
      </w:r>
      <w:r w:rsidR="002075AC" w:rsidRPr="00022C0F">
        <w:t>a C</w:t>
      </w:r>
      <w:r w:rsidRPr="00022C0F">
        <w:t xml:space="preserve">) in da je izvedba posega </w:t>
      </w:r>
      <w:r w:rsidR="002075AC" w:rsidRPr="00022C0F">
        <w:t xml:space="preserve">s stališča ohranjanja narave </w:t>
      </w:r>
      <w:r w:rsidRPr="00022C0F">
        <w:t>sprejemljiva</w:t>
      </w:r>
      <w:r w:rsidR="002075AC" w:rsidRPr="00022C0F">
        <w:t xml:space="preserve"> ter skladna s predpisi</w:t>
      </w:r>
      <w:r w:rsidRPr="00022C0F">
        <w:t>.</w:t>
      </w:r>
    </w:p>
    <w:p w14:paraId="5445BF46" w14:textId="77777777" w:rsidR="001034FD" w:rsidRPr="00022C0F" w:rsidRDefault="001034FD" w:rsidP="00921E51">
      <w:pPr>
        <w:spacing w:line="260" w:lineRule="exact"/>
      </w:pPr>
    </w:p>
    <w:p w14:paraId="12C7B39A" w14:textId="54811D76" w:rsidR="001034FD" w:rsidRPr="00022C0F" w:rsidRDefault="001034FD" w:rsidP="00921E51">
      <w:pPr>
        <w:pStyle w:val="Obrazloitev11a"/>
      </w:pPr>
      <w:r w:rsidRPr="00022C0F">
        <w:t>Pričakovani vplivi v času gradnje in pogoji</w:t>
      </w:r>
    </w:p>
    <w:p w14:paraId="1241E640" w14:textId="77777777" w:rsidR="001034FD" w:rsidRPr="00022C0F" w:rsidRDefault="001034FD" w:rsidP="00921E51">
      <w:pPr>
        <w:spacing w:line="260" w:lineRule="exact"/>
      </w:pPr>
    </w:p>
    <w:p w14:paraId="052AEDC9" w14:textId="77777777" w:rsidR="001034FD" w:rsidRPr="00022C0F" w:rsidRDefault="001034FD" w:rsidP="00921E51">
      <w:pPr>
        <w:spacing w:line="260" w:lineRule="exact"/>
      </w:pPr>
      <w:r w:rsidRPr="00022C0F">
        <w:t>Gradbena dela na območju predvidene cone bodo predstavljala ureditev križišč z obstoječo regionalno cesto, cestne povezave v predvideni coni ter ostale infrastrukture. Uporabljena bo gradbena mehanizacija za izkope, zasipanje ter ureditve in utrditve cest. Gradnja bo potekala na območju obstoječih kmetijskih površin in regionalne ceste. Predvidena je izgradnja izpusta padavinske vode v reko Krko z izpustno glavo. Izpust je predviden na koti najnižjih vod in ne posega v svetli prerez toka. Brežine izpusta se zavarujejo z kamnito oblogo.</w:t>
      </w:r>
    </w:p>
    <w:p w14:paraId="5AF0E4E6" w14:textId="77777777" w:rsidR="005B0F3D" w:rsidRPr="00022C0F" w:rsidRDefault="005B0F3D" w:rsidP="00921E51">
      <w:pPr>
        <w:spacing w:line="260" w:lineRule="exact"/>
        <w:rPr>
          <w:rFonts w:cs="Arial"/>
        </w:rPr>
      </w:pPr>
    </w:p>
    <w:p w14:paraId="668A4430" w14:textId="77777777" w:rsidR="00115CB0" w:rsidRPr="00022C0F" w:rsidRDefault="005B0F3D" w:rsidP="00921E51">
      <w:pPr>
        <w:spacing w:line="260" w:lineRule="exact"/>
      </w:pPr>
      <w:r w:rsidRPr="00022C0F">
        <w:rPr>
          <w:rFonts w:cs="Arial"/>
        </w:rPr>
        <w:t>Kvalifikacijske</w:t>
      </w:r>
      <w:r w:rsidR="00D31F34" w:rsidRPr="00022C0F">
        <w:rPr>
          <w:rFonts w:cs="Arial"/>
        </w:rPr>
        <w:t xml:space="preserve"> vrst</w:t>
      </w:r>
      <w:r w:rsidRPr="00022C0F">
        <w:rPr>
          <w:rFonts w:cs="Arial"/>
        </w:rPr>
        <w:t>e</w:t>
      </w:r>
      <w:r w:rsidR="009F2362" w:rsidRPr="00022C0F">
        <w:rPr>
          <w:rFonts w:cs="Arial"/>
        </w:rPr>
        <w:t xml:space="preserve"> </w:t>
      </w:r>
      <w:r w:rsidR="00D31F34" w:rsidRPr="00022C0F">
        <w:t>območja</w:t>
      </w:r>
      <w:r w:rsidR="009F2362" w:rsidRPr="00022C0F">
        <w:t xml:space="preserve"> Natura 2000 </w:t>
      </w:r>
      <w:r w:rsidR="009F2362" w:rsidRPr="00022C0F">
        <w:rPr>
          <w:rFonts w:cs="Arial"/>
        </w:rPr>
        <w:t>POV Krakovski gozd - Šentjernejsko polje</w:t>
      </w:r>
      <w:r w:rsidRPr="00022C0F">
        <w:rPr>
          <w:rFonts w:cs="Arial"/>
        </w:rPr>
        <w:t xml:space="preserve"> in kvalifikacijske vrste in </w:t>
      </w:r>
      <w:r w:rsidRPr="00022C0F">
        <w:rPr>
          <w:szCs w:val="22"/>
        </w:rPr>
        <w:t>kvalifikacijski habitatni tipi</w:t>
      </w:r>
      <w:r w:rsidRPr="00022C0F">
        <w:rPr>
          <w:rFonts w:cs="Arial"/>
        </w:rPr>
        <w:t xml:space="preserve"> </w:t>
      </w:r>
      <w:r w:rsidRPr="00022C0F">
        <w:t xml:space="preserve">območja Natura 2000 </w:t>
      </w:r>
      <w:r w:rsidRPr="00022C0F">
        <w:rPr>
          <w:rFonts w:cs="Arial"/>
        </w:rPr>
        <w:t xml:space="preserve">POO Krka s pritoki, katerih cone se nahajajo </w:t>
      </w:r>
      <w:r w:rsidRPr="00022C0F">
        <w:t>znotraj neposrednega oz. daljinskega vpliva načrtovanega posega so podane v Dodatku za presojo sprej</w:t>
      </w:r>
      <w:r w:rsidR="00BD28E9" w:rsidRPr="00022C0F">
        <w:t>emljivosti na varovana območja.</w:t>
      </w:r>
    </w:p>
    <w:p w14:paraId="6166D035" w14:textId="77777777" w:rsidR="001034FD" w:rsidRPr="00022C0F" w:rsidRDefault="001034FD" w:rsidP="00921E51">
      <w:pPr>
        <w:spacing w:line="260" w:lineRule="exact"/>
      </w:pPr>
    </w:p>
    <w:p w14:paraId="35FCD148" w14:textId="77777777" w:rsidR="00B137FD" w:rsidRPr="00022C0F" w:rsidRDefault="001034FD" w:rsidP="00921E51">
      <w:pPr>
        <w:spacing w:line="260" w:lineRule="exact"/>
      </w:pPr>
      <w:r w:rsidRPr="00022C0F">
        <w:t xml:space="preserve">Najverjetnejši vpliv na kvalifikacijske vrste ptic na obravnavanem območju je krčenje njihovega habitata v mozaični kulturni krajini zaradi pozidav in s tem posledično odstranjevanje elementov, ki so bistvenega pomena za določene vrste. Z </w:t>
      </w:r>
      <w:proofErr w:type="spellStart"/>
      <w:r w:rsidRPr="00022C0F">
        <w:t>intenzifikacijo</w:t>
      </w:r>
      <w:proofErr w:type="spellEnd"/>
      <w:r w:rsidRPr="00022C0F">
        <w:t xml:space="preserve"> kmetijskih površin se ogroža črnočelega srakoperja in južno postovko, ki se prehranjujeta z velikimi žuželkami. S pozidavami se posega v razmerja med gozdom (gozdni rob), posameznimi drevesi, travniki, pašniki in grmičevjem, kar zmanjšuje mozaično privlačnost za vrste kot so vijeglavka, duplar, rjavi srakoper, črnočeli srakoper, južna postovka in sršenar oziroma njihovega plena. Za navedene vrste je že obstoječe stanje prostora bolj ali manj neprimerno, ker območje posega v veliki meri predstavljajo kmetijske obdelovalne površine, ki že sedaj predstavljajo motnjo v habitatu. Prav tako pa je moteča tudi bližina avtoceste in naselje. Za vse kvalifikacijske vrste ptic je pomemben vpliv motenj </w:t>
      </w:r>
      <w:r w:rsidR="005E210D" w:rsidRPr="00022C0F">
        <w:t>čas</w:t>
      </w:r>
      <w:r w:rsidRPr="00022C0F">
        <w:t xml:space="preserve"> izvedbe del oziroma gradnje v času gnezditve.</w:t>
      </w:r>
    </w:p>
    <w:p w14:paraId="1DDAA1EA" w14:textId="3C3AC74E" w:rsidR="005E210D" w:rsidRPr="00022C0F" w:rsidRDefault="005E210D" w:rsidP="00921E51">
      <w:pPr>
        <w:spacing w:line="260" w:lineRule="exact"/>
      </w:pPr>
    </w:p>
    <w:p w14:paraId="69FFA3E4" w14:textId="77777777" w:rsidR="00B137FD" w:rsidRPr="00022C0F" w:rsidRDefault="001034FD" w:rsidP="00921E51">
      <w:pPr>
        <w:spacing w:line="260" w:lineRule="exact"/>
      </w:pPr>
      <w:r w:rsidRPr="00022C0F">
        <w:t>Ob gradnji bo prihajalo do povečane obremenjenosti okolja s hrupom, emisij snovi v zrak ter povečan</w:t>
      </w:r>
      <w:r w:rsidR="00A60D51" w:rsidRPr="00022C0F">
        <w:t xml:space="preserve">e prisotnosti človeka v okolju, kar lahko vpliva na živali in njihove življenjske cikle (prehranjevanje, razmnoževanje). </w:t>
      </w:r>
      <w:r w:rsidRPr="00022C0F">
        <w:t>Območje posega je omejeno na okolje, kjer je prisotnost in vpliv človeka že precej izrazita (avtocesta, kmetijstvo, naselje Dolenje Kronovo).</w:t>
      </w:r>
    </w:p>
    <w:p w14:paraId="0A8A2A0F" w14:textId="3EF577BF" w:rsidR="001034FD" w:rsidRPr="00022C0F" w:rsidRDefault="001034FD" w:rsidP="00921E51">
      <w:pPr>
        <w:spacing w:line="260" w:lineRule="exact"/>
      </w:pPr>
    </w:p>
    <w:p w14:paraId="08F7B441" w14:textId="75D35168" w:rsidR="00B137FD" w:rsidRPr="00022C0F" w:rsidRDefault="001034FD" w:rsidP="00921E51">
      <w:pPr>
        <w:spacing w:line="260" w:lineRule="exact"/>
      </w:pPr>
      <w:r w:rsidRPr="00022C0F">
        <w:t>Glede na dejstvo, da bo gradnja potekala krajše časovno obdobje (vse skupaj ne več kot 6 mesecev) bo vpliv zaradi gradnje le začasen. Predvideno je, da se bodo gradbena dela izvajala podnevi, zato ni posebej predvideno osvetljevanje gradbišča. Ne glede na to bi lahko dodatno osvetljevanje (na območju je že prisotna cestna razsvetljava) motilo življenjske cikle ptic.</w:t>
      </w:r>
    </w:p>
    <w:p w14:paraId="467A0916" w14:textId="0F3F42F0" w:rsidR="001034FD" w:rsidRPr="00022C0F" w:rsidRDefault="001034FD" w:rsidP="00921E51">
      <w:pPr>
        <w:spacing w:line="260" w:lineRule="exact"/>
      </w:pPr>
    </w:p>
    <w:p w14:paraId="52BB6FED" w14:textId="5EC361D1" w:rsidR="001034FD" w:rsidRPr="00022C0F" w:rsidRDefault="001034FD" w:rsidP="00921E51">
      <w:pPr>
        <w:spacing w:line="260" w:lineRule="exact"/>
      </w:pPr>
      <w:r w:rsidRPr="00022C0F">
        <w:t>Predvidena je ureditev iztoka v reko Krko preko odvodnega kanala. Odvodni kanal poteka preko kmetijskih površin, ureditev iztoka pa je predvidena na brežini reke Krke.</w:t>
      </w:r>
      <w:r w:rsidR="00115CB0" w:rsidRPr="00022C0F">
        <w:t xml:space="preserve"> </w:t>
      </w:r>
      <w:r w:rsidRPr="00022C0F">
        <w:t>Poseg v obvodno vegetacijo bo na tem območju minimalen. Gre za manjše ureditve, zato bo prizadet le manjši del</w:t>
      </w:r>
      <w:r w:rsidR="005E210D" w:rsidRPr="00022C0F">
        <w:t xml:space="preserve"> (nekaj deset </w:t>
      </w:r>
      <w:r w:rsidR="005E210D" w:rsidRPr="00022C0F">
        <w:lastRenderedPageBreak/>
        <w:t>kvadratnih metrov</w:t>
      </w:r>
      <w:r w:rsidRPr="00022C0F">
        <w:t>) območja. Ob gradbenih delih bo lahko prihajalo do kaljenja vode dolvodno. Gre za omejen poseg (prostorsko in časovno), zato lahko pričakujemo lokalno ter kratkoročno kaljenje. Pri poseganju v vodotok pa je potrebno upoštevati tudi čas izvajanja del. Območje, kjer se bo vršil poseg, je v obstoječem stanju slabo poraslo z obrežno vegetacijo, tako, da sam poseg ne bo v večji meri prizadel obrežj</w:t>
      </w:r>
      <w:r w:rsidR="00A85F22" w:rsidRPr="00022C0F">
        <w:t>a</w:t>
      </w:r>
      <w:r w:rsidRPr="00022C0F">
        <w:t xml:space="preserve"> in njegove vegetacije. V primeru betoniranja brežin obstaja nevarnost izcejanja betonskih odplak in drugih nevarnih snovi v vodo. Le to ima lahko negativen vpliv na vodno populacijo (posredno pa tudi na ptice, ki se hranijo z ribami). Vpliv se lahko omili </w:t>
      </w:r>
      <w:r w:rsidR="002564DA" w:rsidRPr="00022C0F">
        <w:t>s</w:t>
      </w:r>
      <w:r w:rsidRPr="00022C0F">
        <w:t xml:space="preserve"> primernim načinom izvedbe del ter upoštevanjem navodil.</w:t>
      </w:r>
    </w:p>
    <w:p w14:paraId="7BC1B641" w14:textId="77777777" w:rsidR="001034FD" w:rsidRPr="00022C0F" w:rsidRDefault="001034FD" w:rsidP="00921E51">
      <w:pPr>
        <w:spacing w:line="260" w:lineRule="exact"/>
      </w:pPr>
    </w:p>
    <w:p w14:paraId="5179CFAD" w14:textId="0CE44071" w:rsidR="005E210D" w:rsidRPr="00022C0F" w:rsidRDefault="005E210D" w:rsidP="00921E51">
      <w:pPr>
        <w:spacing w:line="260" w:lineRule="exact"/>
        <w:ind w:right="-6"/>
      </w:pPr>
      <w:r w:rsidRPr="00022C0F">
        <w:t xml:space="preserve">Za preprečitev, zmanjšanje ali odpravo </w:t>
      </w:r>
      <w:r w:rsidR="00DF6734" w:rsidRPr="00022C0F">
        <w:t>potencialnih negativnih vplivov</w:t>
      </w:r>
      <w:r w:rsidRPr="00022C0F">
        <w:t xml:space="preserve"> na naravo je upravni organ v točki </w:t>
      </w:r>
      <w:r w:rsidR="00D60AB0" w:rsidRPr="00022C0F">
        <w:t>II</w:t>
      </w:r>
      <w:r w:rsidR="00A60D51" w:rsidRPr="00022C0F">
        <w:t>./3 izreka tega dovoljenja določil omilitvene ukrepe</w:t>
      </w:r>
      <w:r w:rsidR="006E00BA" w:rsidRPr="00022C0F">
        <w:t>, ki se n</w:t>
      </w:r>
      <w:r w:rsidR="00A60D51" w:rsidRPr="00022C0F">
        <w:t xml:space="preserve">anašajo na preprečevanje </w:t>
      </w:r>
      <w:r w:rsidR="006E00BA" w:rsidRPr="00022C0F">
        <w:t>onesnaženosti, ohranjanj</w:t>
      </w:r>
      <w:r w:rsidR="00A60D51" w:rsidRPr="00022C0F">
        <w:t xml:space="preserve">e </w:t>
      </w:r>
      <w:r w:rsidR="006E00BA" w:rsidRPr="00022C0F">
        <w:t>vrst in habitatnih tipov</w:t>
      </w:r>
      <w:r w:rsidR="00A60D51" w:rsidRPr="00022C0F">
        <w:t>, ohranjanje kvalitetnega habitata kvalifikacijskih vrst ter preprečitev širjenja invazivnih vrst rastlin.</w:t>
      </w:r>
    </w:p>
    <w:p w14:paraId="492107A0" w14:textId="77777777" w:rsidR="00BB51FE" w:rsidRPr="00022C0F" w:rsidRDefault="00BB51FE" w:rsidP="00921E51">
      <w:pPr>
        <w:spacing w:line="260" w:lineRule="exact"/>
        <w:ind w:right="-6"/>
      </w:pPr>
    </w:p>
    <w:p w14:paraId="132E4E8F" w14:textId="77777777" w:rsidR="00BB51FE" w:rsidRPr="00022C0F" w:rsidRDefault="00BB51FE" w:rsidP="00921E51">
      <w:pPr>
        <w:spacing w:line="260" w:lineRule="exact"/>
        <w:ind w:right="-7"/>
        <w:rPr>
          <w:rFonts w:cs="Arial"/>
        </w:rPr>
      </w:pPr>
      <w:r w:rsidRPr="00022C0F">
        <w:rPr>
          <w:rFonts w:cs="Arial"/>
        </w:rPr>
        <w:t>V predmetnem postopku je bilo pridobljeno tudi mnenje Zavoda za ribištvo št. 4202-89/2016-6 z dne 10. 3. 2021, na podlagi katerega upravni organ ugotavlja, da so projektni pogoji, ki jih je podal Zavod za ribištvo vključeni v predmetni projektni dokumentaciji</w:t>
      </w:r>
      <w:r w:rsidR="00C876AE" w:rsidRPr="00022C0F">
        <w:rPr>
          <w:rFonts w:cs="Arial"/>
        </w:rPr>
        <w:t>, in da je s stališča varstva rib in njihovih populacij načrtovani poseg sprejemljiv.</w:t>
      </w:r>
    </w:p>
    <w:p w14:paraId="728877B9" w14:textId="77777777" w:rsidR="005E210D" w:rsidRPr="00022C0F" w:rsidRDefault="005E210D" w:rsidP="00921E51">
      <w:pPr>
        <w:spacing w:line="260" w:lineRule="exact"/>
        <w:ind w:right="-7"/>
        <w:jc w:val="left"/>
        <w:rPr>
          <w:rFonts w:cs="Arial"/>
        </w:rPr>
      </w:pPr>
    </w:p>
    <w:p w14:paraId="7865E1C0" w14:textId="77777777" w:rsidR="0001250F" w:rsidRPr="00022C0F" w:rsidRDefault="00ED4A88" w:rsidP="00921E51">
      <w:pPr>
        <w:pStyle w:val="Obrazloitev11"/>
      </w:pPr>
      <w:r w:rsidRPr="00022C0F">
        <w:t>Varstvo pred hrupom</w:t>
      </w:r>
    </w:p>
    <w:p w14:paraId="7792722A" w14:textId="77777777" w:rsidR="0001250F" w:rsidRPr="00022C0F" w:rsidRDefault="0001250F" w:rsidP="00921E51">
      <w:pPr>
        <w:spacing w:line="260" w:lineRule="exact"/>
        <w:rPr>
          <w:rFonts w:cs="Arial"/>
        </w:rPr>
      </w:pPr>
    </w:p>
    <w:p w14:paraId="4832B95B" w14:textId="1993013B" w:rsidR="007F73DC" w:rsidRPr="00022C0F" w:rsidRDefault="008A05D4" w:rsidP="00921E51">
      <w:pPr>
        <w:spacing w:line="260" w:lineRule="exact"/>
        <w:rPr>
          <w:rFonts w:cs="Arial"/>
        </w:rPr>
      </w:pPr>
      <w:r w:rsidRPr="00022C0F">
        <w:rPr>
          <w:rFonts w:cs="Arial"/>
        </w:rPr>
        <w:t>V skladu z Uredbo o mejnih vrednostih kazalcev hrupa v okolju (Uradni list RS, št.</w:t>
      </w:r>
      <w:r w:rsidR="00921E51" w:rsidRPr="00022C0F">
        <w:rPr>
          <w:rFonts w:cs="Arial"/>
        </w:rPr>
        <w:t xml:space="preserve"> </w:t>
      </w:r>
      <w:hyperlink r:id="rId19" w:tgtFrame="_blank" w:tooltip="Uredba o mejnih vrednostih kazalcev hrupa v okolju" w:history="1">
        <w:r w:rsidRPr="00022C0F">
          <w:t>43/18</w:t>
        </w:r>
      </w:hyperlink>
      <w:r w:rsidR="00921E51" w:rsidRPr="00022C0F">
        <w:t xml:space="preserve"> </w:t>
      </w:r>
      <w:r w:rsidRPr="00022C0F">
        <w:rPr>
          <w:rFonts w:cs="Arial"/>
        </w:rPr>
        <w:t>in</w:t>
      </w:r>
      <w:r w:rsidR="00921E51" w:rsidRPr="00022C0F">
        <w:rPr>
          <w:rFonts w:cs="Arial"/>
        </w:rPr>
        <w:t xml:space="preserve"> </w:t>
      </w:r>
      <w:hyperlink r:id="rId20" w:tgtFrame="_blank" w:tooltip="Uredba o spremembah Uredbe o mejnih vrednostih kazalcev hrupa v okolju" w:history="1">
        <w:r w:rsidRPr="00022C0F">
          <w:t>59/19</w:t>
        </w:r>
      </w:hyperlink>
      <w:r w:rsidR="00596D57" w:rsidRPr="00022C0F">
        <w:t>; v nadaljevanju Uredba o hrupu</w:t>
      </w:r>
      <w:r w:rsidRPr="00022C0F">
        <w:rPr>
          <w:rFonts w:cs="Arial"/>
        </w:rPr>
        <w:t>) se</w:t>
      </w:r>
      <w:r w:rsidR="00596D57" w:rsidRPr="00022C0F">
        <w:rPr>
          <w:rFonts w:cs="Arial"/>
        </w:rPr>
        <w:t xml:space="preserve"> površine na območju načrtovane cone z namensko rabo</w:t>
      </w:r>
      <w:r w:rsidRPr="00022C0F">
        <w:rPr>
          <w:rFonts w:cs="Arial"/>
        </w:rPr>
        <w:t xml:space="preserve"> </w:t>
      </w:r>
      <w:r w:rsidR="00596D57" w:rsidRPr="00022C0F">
        <w:rPr>
          <w:rFonts w:cs="Arial"/>
        </w:rPr>
        <w:t>gospodarska cona (IG) uvrščajo v območje</w:t>
      </w:r>
      <w:r w:rsidR="007F73DC" w:rsidRPr="00022C0F">
        <w:rPr>
          <w:rFonts w:cs="Arial"/>
        </w:rPr>
        <w:t xml:space="preserve"> IV. stopnje varstva pred hrupom. Površine z namensko rabo centralne dejavnosti pa v območje III. stopnje varstva pred h</w:t>
      </w:r>
      <w:r w:rsidR="00596D57" w:rsidRPr="00022C0F">
        <w:rPr>
          <w:rFonts w:cs="Arial"/>
        </w:rPr>
        <w:t xml:space="preserve">rupom. Slednje so opredeljene na severnem </w:t>
      </w:r>
      <w:r w:rsidR="007F73DC" w:rsidRPr="00022C0F">
        <w:rPr>
          <w:rFonts w:cs="Arial"/>
        </w:rPr>
        <w:t xml:space="preserve">delu </w:t>
      </w:r>
      <w:r w:rsidR="00596D57" w:rsidRPr="00022C0F">
        <w:rPr>
          <w:rFonts w:cs="Arial"/>
        </w:rPr>
        <w:t>obravnavanega območja</w:t>
      </w:r>
      <w:r w:rsidR="007F73DC" w:rsidRPr="00022C0F">
        <w:rPr>
          <w:rFonts w:cs="Arial"/>
        </w:rPr>
        <w:t>, ki se najbolj približa naselju</w:t>
      </w:r>
      <w:r w:rsidR="00596D57" w:rsidRPr="00022C0F">
        <w:rPr>
          <w:rFonts w:cs="Arial"/>
        </w:rPr>
        <w:t xml:space="preserve"> Dolenje Kronovo</w:t>
      </w:r>
      <w:r w:rsidR="007F73DC" w:rsidRPr="00022C0F">
        <w:rPr>
          <w:rFonts w:cs="Arial"/>
        </w:rPr>
        <w:t>.</w:t>
      </w:r>
      <w:r w:rsidR="00596D57" w:rsidRPr="00022C0F">
        <w:rPr>
          <w:rFonts w:cs="Arial"/>
        </w:rPr>
        <w:t xml:space="preserve"> Najbližji objekti z varovanimi prostori se nahajajo v območju III. stopnje varstva pred hrupom.</w:t>
      </w:r>
    </w:p>
    <w:p w14:paraId="5CFDBAE3" w14:textId="77777777" w:rsidR="007F73DC" w:rsidRPr="00022C0F" w:rsidRDefault="007F73DC" w:rsidP="00921E51">
      <w:pPr>
        <w:spacing w:line="260" w:lineRule="exact"/>
      </w:pPr>
    </w:p>
    <w:p w14:paraId="7AE2619B" w14:textId="77777777" w:rsidR="00B137FD" w:rsidRPr="00022C0F" w:rsidRDefault="009E6BC8" w:rsidP="00921E51">
      <w:pPr>
        <w:spacing w:line="260" w:lineRule="exact"/>
        <w:rPr>
          <w:rFonts w:cs="Arial"/>
        </w:rPr>
      </w:pPr>
      <w:r w:rsidRPr="00022C0F">
        <w:t>Najbližje</w:t>
      </w:r>
      <w:r w:rsidR="0087389E" w:rsidRPr="00022C0F">
        <w:t xml:space="preserve"> naselje Dolenje Kronovo se nahaja severovzhodno od lokacije </w:t>
      </w:r>
      <w:r w:rsidR="002564DA" w:rsidRPr="00022C0F">
        <w:t>načrtovanih ureditev</w:t>
      </w:r>
      <w:r w:rsidR="0087389E" w:rsidRPr="00022C0F">
        <w:t>. Najbližje</w:t>
      </w:r>
      <w:r w:rsidRPr="00022C0F">
        <w:t xml:space="preserve"> </w:t>
      </w:r>
      <w:r w:rsidR="0087389E" w:rsidRPr="00022C0F">
        <w:t xml:space="preserve">stavbe </w:t>
      </w:r>
      <w:r w:rsidR="008A05D4" w:rsidRPr="00022C0F">
        <w:t>z varovanimi prostori</w:t>
      </w:r>
      <w:r w:rsidRPr="00022C0F">
        <w:t xml:space="preserve"> se nahajajo ob </w:t>
      </w:r>
      <w:r w:rsidR="007F73DC" w:rsidRPr="00022C0F">
        <w:t>regionalni</w:t>
      </w:r>
      <w:r w:rsidRPr="00022C0F">
        <w:t xml:space="preserve"> cesti Kronovo – Dolenje Kronov</w:t>
      </w:r>
      <w:r w:rsidR="008A05D4" w:rsidRPr="00022C0F">
        <w:t>o in sicer Dolenje Kronovo 3, 5,</w:t>
      </w:r>
      <w:r w:rsidRPr="00022C0F">
        <w:t xml:space="preserve"> 6, 7 (poslovni objekt) ter 8. Predviden poseg (izgradnja SN omrežja) se najbližjim stanovanjskim objektom približa na 10 m.</w:t>
      </w:r>
      <w:r w:rsidRPr="00022C0F">
        <w:rPr>
          <w:rFonts w:cs="Arial"/>
        </w:rPr>
        <w:t xml:space="preserve"> </w:t>
      </w:r>
      <w:r w:rsidR="0087389E" w:rsidRPr="00022C0F">
        <w:rPr>
          <w:rFonts w:cs="Arial"/>
        </w:rPr>
        <w:t xml:space="preserve">Naselje Gorenje Kronovo se nahaja jugozahodno od lokacije </w:t>
      </w:r>
      <w:r w:rsidR="002564DA" w:rsidRPr="00022C0F">
        <w:rPr>
          <w:rFonts w:cs="Arial"/>
        </w:rPr>
        <w:t xml:space="preserve">načrtovanih ureditev v oddaljenosti </w:t>
      </w:r>
      <w:r w:rsidR="00C0395F" w:rsidRPr="00022C0F">
        <w:rPr>
          <w:rFonts w:cs="Arial"/>
        </w:rPr>
        <w:t>cca.</w:t>
      </w:r>
      <w:r w:rsidR="002564DA" w:rsidRPr="00022C0F">
        <w:rPr>
          <w:rFonts w:cs="Arial"/>
        </w:rPr>
        <w:t xml:space="preserve"> 400 m.</w:t>
      </w:r>
    </w:p>
    <w:p w14:paraId="1A6753E2" w14:textId="21CAC488" w:rsidR="002564DA" w:rsidRPr="00022C0F" w:rsidRDefault="002564DA" w:rsidP="00921E51">
      <w:pPr>
        <w:spacing w:line="260" w:lineRule="exact"/>
        <w:rPr>
          <w:rFonts w:cs="Arial"/>
        </w:rPr>
      </w:pPr>
    </w:p>
    <w:p w14:paraId="4E74FD6C" w14:textId="12A6ACE7" w:rsidR="00575569" w:rsidRPr="00022C0F" w:rsidRDefault="0001250F" w:rsidP="00921E51">
      <w:pPr>
        <w:spacing w:line="260" w:lineRule="exact"/>
        <w:rPr>
          <w:rFonts w:cs="Arial"/>
        </w:rPr>
      </w:pPr>
      <w:r w:rsidRPr="00022C0F">
        <w:rPr>
          <w:rFonts w:cs="Arial"/>
        </w:rPr>
        <w:t xml:space="preserve">V obstoječem stanju je na območju ureditev oziroma na širšem območju </w:t>
      </w:r>
      <w:r w:rsidR="007F73DC" w:rsidRPr="00022C0F">
        <w:rPr>
          <w:rFonts w:cs="Arial"/>
        </w:rPr>
        <w:t>načrtovane cone</w:t>
      </w:r>
      <w:r w:rsidR="00B137FD" w:rsidRPr="00022C0F">
        <w:rPr>
          <w:rFonts w:cs="Arial"/>
        </w:rPr>
        <w:t xml:space="preserve"> </w:t>
      </w:r>
      <w:r w:rsidRPr="00022C0F">
        <w:rPr>
          <w:rFonts w:cs="Arial"/>
        </w:rPr>
        <w:t xml:space="preserve">najpomembnejši vir hrupa cestni motorni promet po </w:t>
      </w:r>
      <w:r w:rsidR="007F73DC" w:rsidRPr="00022C0F">
        <w:t>AC A2 Ljubljana - Zagreb</w:t>
      </w:r>
      <w:r w:rsidRPr="00022C0F">
        <w:rPr>
          <w:rFonts w:cs="Arial"/>
        </w:rPr>
        <w:t xml:space="preserve">. Obstoječa obremenitev s hrupom je ocenjena na podlagi strateških kart hrupa. Ocenjene ravni hrupa zaradi avtoceste </w:t>
      </w:r>
      <w:r w:rsidR="00575569" w:rsidRPr="00022C0F">
        <w:rPr>
          <w:rFonts w:cs="Arial"/>
        </w:rPr>
        <w:t xml:space="preserve">na ocenjevalnih mestih na naslovih Dolenje Kronovo 5, 6, 8 in Gorenje Kronovo 2 in 3 </w:t>
      </w:r>
      <w:r w:rsidRPr="00022C0F">
        <w:rPr>
          <w:rFonts w:cs="Arial"/>
        </w:rPr>
        <w:t xml:space="preserve">dosegajo </w:t>
      </w:r>
      <w:r w:rsidR="007F73DC" w:rsidRPr="00022C0F">
        <w:rPr>
          <w:rFonts w:cs="Arial"/>
        </w:rPr>
        <w:t xml:space="preserve">največ </w:t>
      </w:r>
      <w:proofErr w:type="spellStart"/>
      <w:r w:rsidRPr="00022C0F">
        <w:rPr>
          <w:rFonts w:cs="Arial"/>
        </w:rPr>
        <w:t>L</w:t>
      </w:r>
      <w:r w:rsidRPr="00022C0F">
        <w:rPr>
          <w:rFonts w:cs="Arial"/>
          <w:vertAlign w:val="subscript"/>
        </w:rPr>
        <w:t>noč</w:t>
      </w:r>
      <w:proofErr w:type="spellEnd"/>
      <w:r w:rsidR="00B137FD" w:rsidRPr="00022C0F">
        <w:rPr>
          <w:rFonts w:cs="Arial"/>
          <w:vertAlign w:val="subscript"/>
        </w:rPr>
        <w:t xml:space="preserve"> </w:t>
      </w:r>
      <w:r w:rsidR="007F73DC" w:rsidRPr="00022C0F">
        <w:rPr>
          <w:rFonts w:cs="Arial"/>
        </w:rPr>
        <w:t>45</w:t>
      </w:r>
      <w:r w:rsidRPr="00022C0F">
        <w:rPr>
          <w:rFonts w:cs="Arial"/>
        </w:rPr>
        <w:t xml:space="preserve"> </w:t>
      </w:r>
      <w:proofErr w:type="spellStart"/>
      <w:r w:rsidRPr="00022C0F">
        <w:rPr>
          <w:rFonts w:cs="Arial"/>
        </w:rPr>
        <w:t>dB</w:t>
      </w:r>
      <w:proofErr w:type="spellEnd"/>
      <w:r w:rsidR="00493379">
        <w:rPr>
          <w:rFonts w:cs="Arial"/>
        </w:rPr>
        <w:t>(</w:t>
      </w:r>
      <w:r w:rsidRPr="00022C0F">
        <w:rPr>
          <w:rFonts w:cs="Arial"/>
        </w:rPr>
        <w:t>A</w:t>
      </w:r>
      <w:r w:rsidR="00493379">
        <w:rPr>
          <w:rFonts w:cs="Arial"/>
        </w:rPr>
        <w:t>)</w:t>
      </w:r>
      <w:r w:rsidRPr="00022C0F">
        <w:rPr>
          <w:rFonts w:cs="Arial"/>
        </w:rPr>
        <w:t xml:space="preserve"> in </w:t>
      </w:r>
      <w:proofErr w:type="spellStart"/>
      <w:r w:rsidRPr="00022C0F">
        <w:rPr>
          <w:rFonts w:cs="Arial"/>
        </w:rPr>
        <w:t>L</w:t>
      </w:r>
      <w:r w:rsidRPr="00022C0F">
        <w:rPr>
          <w:rFonts w:cs="Arial"/>
          <w:vertAlign w:val="subscript"/>
        </w:rPr>
        <w:t>dvn</w:t>
      </w:r>
      <w:proofErr w:type="spellEnd"/>
      <w:r w:rsidRPr="00022C0F">
        <w:rPr>
          <w:rFonts w:cs="Arial"/>
        </w:rPr>
        <w:t xml:space="preserve"> </w:t>
      </w:r>
      <w:r w:rsidR="007F73DC" w:rsidRPr="00022C0F">
        <w:rPr>
          <w:rFonts w:cs="Arial"/>
        </w:rPr>
        <w:t xml:space="preserve">55 </w:t>
      </w:r>
      <w:proofErr w:type="spellStart"/>
      <w:r w:rsidR="007F73DC" w:rsidRPr="00022C0F">
        <w:rPr>
          <w:rFonts w:cs="Arial"/>
        </w:rPr>
        <w:t>dB</w:t>
      </w:r>
      <w:proofErr w:type="spellEnd"/>
      <w:r w:rsidR="00493379">
        <w:rPr>
          <w:rFonts w:cs="Arial"/>
        </w:rPr>
        <w:t>(</w:t>
      </w:r>
      <w:r w:rsidR="007F73DC" w:rsidRPr="00022C0F">
        <w:rPr>
          <w:rFonts w:cs="Arial"/>
        </w:rPr>
        <w:t>A</w:t>
      </w:r>
      <w:r w:rsidR="00493379">
        <w:rPr>
          <w:rFonts w:cs="Arial"/>
        </w:rPr>
        <w:t>)</w:t>
      </w:r>
      <w:r w:rsidR="007F73DC" w:rsidRPr="00022C0F">
        <w:rPr>
          <w:rFonts w:cs="Arial"/>
        </w:rPr>
        <w:t>.</w:t>
      </w:r>
      <w:r w:rsidRPr="00022C0F">
        <w:rPr>
          <w:rFonts w:cs="Arial"/>
        </w:rPr>
        <w:t xml:space="preserve"> </w:t>
      </w:r>
      <w:r w:rsidR="00575569" w:rsidRPr="00022C0F">
        <w:t>Rezultati ocenjevanja vrednosti kazalc</w:t>
      </w:r>
      <w:r w:rsidR="004169B7" w:rsidRPr="00022C0F">
        <w:t>ev hrupa obstoječih virov hrupa</w:t>
      </w:r>
      <w:r w:rsidR="00575569" w:rsidRPr="00022C0F">
        <w:t xml:space="preserve"> so pokazali, da </w:t>
      </w:r>
      <w:r w:rsidR="004169B7" w:rsidRPr="00022C0F">
        <w:t xml:space="preserve">glede na Uredbo o hrupu </w:t>
      </w:r>
      <w:r w:rsidR="00575569" w:rsidRPr="00022C0F">
        <w:t>ocenjene vrednosti kazalcev hrupa ne prekoračujejo mejnih vrednosti kazalcev hrupa</w:t>
      </w:r>
      <w:r w:rsidR="004169B7" w:rsidRPr="00022C0F">
        <w:t xml:space="preserve"> </w:t>
      </w:r>
      <w:r w:rsidR="00575569" w:rsidRPr="00022C0F">
        <w:t>in da okolje ni prekomerno obremenjeno s hrupom.</w:t>
      </w:r>
    </w:p>
    <w:p w14:paraId="792B09BF" w14:textId="77777777" w:rsidR="00575569" w:rsidRPr="00022C0F" w:rsidRDefault="00575569" w:rsidP="00921E51">
      <w:pPr>
        <w:spacing w:line="260" w:lineRule="exact"/>
        <w:rPr>
          <w:rFonts w:cs="Arial"/>
        </w:rPr>
      </w:pPr>
    </w:p>
    <w:p w14:paraId="0321EBB6" w14:textId="78541A9F" w:rsidR="0001250F" w:rsidRPr="00022C0F" w:rsidRDefault="0001250F" w:rsidP="00921E51">
      <w:pPr>
        <w:pStyle w:val="Obrazloitev11a"/>
      </w:pPr>
      <w:r w:rsidRPr="00022C0F">
        <w:t>Pričakovani vplivi v času gradnje in pogoji</w:t>
      </w:r>
    </w:p>
    <w:p w14:paraId="475C5A64" w14:textId="77777777" w:rsidR="0001250F" w:rsidRPr="00022C0F" w:rsidRDefault="0001250F" w:rsidP="00921E51">
      <w:pPr>
        <w:spacing w:line="260" w:lineRule="exact"/>
        <w:rPr>
          <w:rFonts w:cs="Arial"/>
        </w:rPr>
      </w:pPr>
    </w:p>
    <w:p w14:paraId="3D048DCA" w14:textId="07D42EAA" w:rsidR="008A05D4" w:rsidRPr="00022C0F" w:rsidRDefault="00C4075D" w:rsidP="00921E51">
      <w:pPr>
        <w:spacing w:line="260" w:lineRule="exact"/>
      </w:pPr>
      <w:r w:rsidRPr="00022C0F">
        <w:t>V času gradnje bodo prisotni viri hrupa zaradi delovanja gradbene mehanizacije in transportnih sredstev ter transporta in ravnanja z gradbenim materialom. Glavna dela so predvsem pripravljalna dela, izkopi, prevozi, vgrajevanje, razprostiranje in utrjevanje materiala. N</w:t>
      </w:r>
      <w:r w:rsidR="008A05D4" w:rsidRPr="00022C0F">
        <w:t>ajvečji vir hrupa</w:t>
      </w:r>
      <w:r w:rsidRPr="00022C0F">
        <w:t xml:space="preserve"> bo</w:t>
      </w:r>
      <w:r w:rsidR="008A05D4" w:rsidRPr="00022C0F">
        <w:t xml:space="preserve"> predstavljala gradbena mehanizacija (buldožerji na gosenicah, nakladalniki na gosenicah, bagri – nakladalniki na gosenicah), ki povzročajo najvišjo raven zvočne moči </w:t>
      </w:r>
      <w:proofErr w:type="spellStart"/>
      <w:r w:rsidR="008A05D4" w:rsidRPr="00022C0F">
        <w:t>LW</w:t>
      </w:r>
      <w:proofErr w:type="spellEnd"/>
      <w:r w:rsidR="008A05D4" w:rsidRPr="00022C0F">
        <w:t xml:space="preserve"> = 103 </w:t>
      </w:r>
      <w:proofErr w:type="spellStart"/>
      <w:r w:rsidR="008A05D4" w:rsidRPr="00022C0F">
        <w:t>dB</w:t>
      </w:r>
      <w:proofErr w:type="spellEnd"/>
      <w:r w:rsidR="008A05D4" w:rsidRPr="00022C0F">
        <w:t>. Gradbena mehanizacija se bo uporabljala od 7</w:t>
      </w:r>
      <w:r w:rsidR="00B137FD" w:rsidRPr="00022C0F">
        <w:t xml:space="preserve"> </w:t>
      </w:r>
      <w:r w:rsidR="008A05D4" w:rsidRPr="00022C0F">
        <w:t xml:space="preserve">do 17 h. </w:t>
      </w:r>
      <w:r w:rsidRPr="00022C0F">
        <w:t xml:space="preserve">Gradnja bo razdeljena na tri etape, ki si sledijo ena za drugo. V prvi etapi se zgradita priključka na regionalno cesto ter križišče v coni s povezovalnimi </w:t>
      </w:r>
      <w:r w:rsidRPr="00022C0F">
        <w:lastRenderedPageBreak/>
        <w:t xml:space="preserve">cestami, v nadaljevanju pa še napajalni cesti. </w:t>
      </w:r>
      <w:r w:rsidR="008A05D4" w:rsidRPr="00022C0F">
        <w:t xml:space="preserve">Gradnja bo trajala </w:t>
      </w:r>
      <w:r w:rsidR="00C0395F" w:rsidRPr="00022C0F">
        <w:t>cca.</w:t>
      </w:r>
      <w:r w:rsidRPr="00022C0F">
        <w:t xml:space="preserve"> </w:t>
      </w:r>
      <w:r w:rsidR="008A05D4" w:rsidRPr="00022C0F">
        <w:t>6 mesecev. Za potrebe gradnje bodo na območju gradbišča trije prevozi na uro v obe smeri do priključka na javno cesto.</w:t>
      </w:r>
    </w:p>
    <w:p w14:paraId="72C05898" w14:textId="77777777" w:rsidR="0001250F" w:rsidRPr="00022C0F" w:rsidRDefault="0001250F" w:rsidP="00921E51">
      <w:pPr>
        <w:spacing w:line="260" w:lineRule="exact"/>
        <w:rPr>
          <w:rFonts w:cs="Arial"/>
        </w:rPr>
      </w:pPr>
    </w:p>
    <w:p w14:paraId="52B1203D" w14:textId="77777777" w:rsidR="00B137FD" w:rsidRPr="00022C0F" w:rsidRDefault="0001250F" w:rsidP="00921E51">
      <w:pPr>
        <w:spacing w:line="260" w:lineRule="exact"/>
      </w:pPr>
      <w:r w:rsidRPr="00022C0F">
        <w:rPr>
          <w:rFonts w:cs="Arial"/>
        </w:rPr>
        <w:t xml:space="preserve">Za namen ocenjevanja hrupa v času gradnje (gradbišče) je bil izdelan modelni izračun </w:t>
      </w:r>
      <w:r w:rsidR="00575569" w:rsidRPr="00022C0F">
        <w:rPr>
          <w:rFonts w:cs="Arial"/>
        </w:rPr>
        <w:t xml:space="preserve">za kazalec </w:t>
      </w:r>
      <w:r w:rsidRPr="00022C0F">
        <w:rPr>
          <w:rFonts w:cs="Arial"/>
        </w:rPr>
        <w:t xml:space="preserve">dnevnega hrupa na določenih ocenjevalnih mestih. </w:t>
      </w:r>
      <w:r w:rsidR="001100A5" w:rsidRPr="00022C0F">
        <w:rPr>
          <w:rFonts w:cs="Arial"/>
        </w:rPr>
        <w:t>Le-ta so bila</w:t>
      </w:r>
      <w:r w:rsidRPr="00022C0F">
        <w:rPr>
          <w:rFonts w:cs="Arial"/>
        </w:rPr>
        <w:t xml:space="preserve"> določena pri stanovanjskih objektih v okolici, in sicer na naslovih </w:t>
      </w:r>
      <w:r w:rsidR="001100A5" w:rsidRPr="00022C0F">
        <w:rPr>
          <w:rFonts w:cs="Arial"/>
        </w:rPr>
        <w:t>Dolenje Kronovo 5, 6, 8 in Gorenje Kronovo 2 in 3. Ocenjevanje hrupa je bilo izvedeno z modelnim izračunom na podlagi računskih metod, in sicer v skladu</w:t>
      </w:r>
      <w:r w:rsidRPr="00022C0F">
        <w:rPr>
          <w:rFonts w:cs="Arial"/>
        </w:rPr>
        <w:t xml:space="preserve"> </w:t>
      </w:r>
      <w:r w:rsidR="001100A5" w:rsidRPr="00022C0F">
        <w:rPr>
          <w:rFonts w:cs="Arial"/>
        </w:rPr>
        <w:t>s standardi</w:t>
      </w:r>
      <w:r w:rsidRPr="00022C0F">
        <w:rPr>
          <w:rFonts w:cs="Arial"/>
        </w:rPr>
        <w:t xml:space="preserve"> SIST ISO 9613</w:t>
      </w:r>
      <w:r w:rsidR="001100A5" w:rsidRPr="00022C0F">
        <w:rPr>
          <w:rFonts w:cs="Arial"/>
        </w:rPr>
        <w:t>-2</w:t>
      </w:r>
      <w:r w:rsidRPr="00022C0F">
        <w:rPr>
          <w:rFonts w:cs="Arial"/>
        </w:rPr>
        <w:t xml:space="preserve"> za </w:t>
      </w:r>
      <w:r w:rsidR="001100A5" w:rsidRPr="00022C0F">
        <w:rPr>
          <w:rFonts w:cs="Arial"/>
        </w:rPr>
        <w:t>hrup zaradi obratovanja naprav in obratov in NMPB-</w:t>
      </w:r>
      <w:r w:rsidRPr="00022C0F">
        <w:rPr>
          <w:rFonts w:cs="Arial"/>
        </w:rPr>
        <w:t xml:space="preserve">XPS 31-133 za </w:t>
      </w:r>
      <w:r w:rsidR="001100A5" w:rsidRPr="00022C0F">
        <w:rPr>
          <w:rFonts w:cs="Arial"/>
        </w:rPr>
        <w:t>hrup zaradi obratovanja cest.</w:t>
      </w:r>
      <w:r w:rsidRPr="00022C0F">
        <w:rPr>
          <w:rFonts w:cs="Arial"/>
        </w:rPr>
        <w:t xml:space="preserve"> </w:t>
      </w:r>
      <w:r w:rsidR="00F56911" w:rsidRPr="00022C0F">
        <w:rPr>
          <w:rFonts w:cs="Arial"/>
        </w:rPr>
        <w:t xml:space="preserve">V modelnem izračunu so bili viri hrupa obravnavani kot točkovni viri </w:t>
      </w:r>
      <w:r w:rsidR="002564DA" w:rsidRPr="00022C0F">
        <w:t>hrupa razporejeni</w:t>
      </w:r>
      <w:r w:rsidR="00F56911" w:rsidRPr="00022C0F">
        <w:t xml:space="preserve"> na različnih lokacijah gradbišča glede na potek dela.</w:t>
      </w:r>
    </w:p>
    <w:p w14:paraId="06E2F829" w14:textId="59C76D18" w:rsidR="00F56911" w:rsidRPr="00022C0F" w:rsidRDefault="00F56911" w:rsidP="00921E51">
      <w:pPr>
        <w:spacing w:line="260" w:lineRule="exact"/>
      </w:pPr>
    </w:p>
    <w:p w14:paraId="4C56ED99" w14:textId="6BF4B9C6" w:rsidR="00F56911" w:rsidRPr="00022C0F" w:rsidRDefault="00F56911" w:rsidP="00921E51">
      <w:pPr>
        <w:spacing w:line="260" w:lineRule="exact"/>
        <w:rPr>
          <w:rFonts w:cs="Arial"/>
        </w:rPr>
      </w:pPr>
      <w:r w:rsidRPr="00022C0F">
        <w:t xml:space="preserve">Ocenjene vrednosti kazalcev hrupa na lokaciji strojev 1 (na južnem delu načrtovane cone) dosegajo največ </w:t>
      </w:r>
      <w:proofErr w:type="spellStart"/>
      <w:r w:rsidRPr="00022C0F">
        <w:rPr>
          <w:rFonts w:cs="Arial"/>
        </w:rPr>
        <w:t>L</w:t>
      </w:r>
      <w:r w:rsidRPr="00022C0F">
        <w:rPr>
          <w:rFonts w:cs="Arial"/>
          <w:vertAlign w:val="subscript"/>
        </w:rPr>
        <w:t>dan</w:t>
      </w:r>
      <w:proofErr w:type="spellEnd"/>
      <w:r w:rsidRPr="00022C0F">
        <w:rPr>
          <w:rFonts w:cs="Arial"/>
        </w:rPr>
        <w:t xml:space="preserve"> 40 </w:t>
      </w:r>
      <w:proofErr w:type="spellStart"/>
      <w:r w:rsidRPr="00022C0F">
        <w:rPr>
          <w:rFonts w:cs="Arial"/>
        </w:rPr>
        <w:t>dB</w:t>
      </w:r>
      <w:proofErr w:type="spellEnd"/>
      <w:r w:rsidR="002564DA" w:rsidRPr="00022C0F">
        <w:rPr>
          <w:rFonts w:cs="Arial"/>
        </w:rPr>
        <w:t>(</w:t>
      </w:r>
      <w:r w:rsidRPr="00022C0F">
        <w:rPr>
          <w:rFonts w:cs="Arial"/>
        </w:rPr>
        <w:t>A</w:t>
      </w:r>
      <w:r w:rsidR="002564DA" w:rsidRPr="00022C0F">
        <w:rPr>
          <w:rFonts w:cs="Arial"/>
        </w:rPr>
        <w:t>)</w:t>
      </w:r>
      <w:r w:rsidRPr="00022C0F">
        <w:rPr>
          <w:rFonts w:cs="Arial"/>
        </w:rPr>
        <w:t xml:space="preserve"> in </w:t>
      </w:r>
      <w:proofErr w:type="spellStart"/>
      <w:r w:rsidRPr="00022C0F">
        <w:rPr>
          <w:rFonts w:cs="Arial"/>
        </w:rPr>
        <w:t>L</w:t>
      </w:r>
      <w:r w:rsidRPr="00022C0F">
        <w:rPr>
          <w:rFonts w:cs="Arial"/>
          <w:vertAlign w:val="subscript"/>
        </w:rPr>
        <w:t>dvn</w:t>
      </w:r>
      <w:proofErr w:type="spellEnd"/>
      <w:r w:rsidRPr="00022C0F">
        <w:rPr>
          <w:rFonts w:cs="Arial"/>
        </w:rPr>
        <w:t xml:space="preserve"> 37 </w:t>
      </w:r>
      <w:proofErr w:type="spellStart"/>
      <w:r w:rsidRPr="00022C0F">
        <w:rPr>
          <w:rFonts w:cs="Arial"/>
        </w:rPr>
        <w:t>dB</w:t>
      </w:r>
      <w:proofErr w:type="spellEnd"/>
      <w:r w:rsidR="00C804EC" w:rsidRPr="00022C0F">
        <w:rPr>
          <w:rFonts w:cs="Arial"/>
        </w:rPr>
        <w:t>(</w:t>
      </w:r>
      <w:r w:rsidRPr="00022C0F">
        <w:rPr>
          <w:rFonts w:cs="Arial"/>
        </w:rPr>
        <w:t>A</w:t>
      </w:r>
      <w:r w:rsidR="00C804EC" w:rsidRPr="00022C0F">
        <w:rPr>
          <w:rFonts w:cs="Arial"/>
        </w:rPr>
        <w:t>)</w:t>
      </w:r>
      <w:r w:rsidRPr="00022C0F">
        <w:rPr>
          <w:rFonts w:cs="Arial"/>
        </w:rPr>
        <w:t xml:space="preserve">, </w:t>
      </w:r>
      <w:r w:rsidRPr="00022C0F">
        <w:t xml:space="preserve">na lokaciji strojev 2 (v osrednjem delu načrtovane cone) največ </w:t>
      </w:r>
      <w:proofErr w:type="spellStart"/>
      <w:r w:rsidRPr="00022C0F">
        <w:rPr>
          <w:rFonts w:cs="Arial"/>
        </w:rPr>
        <w:t>L</w:t>
      </w:r>
      <w:r w:rsidRPr="00022C0F">
        <w:rPr>
          <w:rFonts w:cs="Arial"/>
          <w:vertAlign w:val="subscript"/>
        </w:rPr>
        <w:t>dan</w:t>
      </w:r>
      <w:proofErr w:type="spellEnd"/>
      <w:r w:rsidRPr="00022C0F">
        <w:rPr>
          <w:rFonts w:cs="Arial"/>
        </w:rPr>
        <w:t xml:space="preserve"> 46 </w:t>
      </w:r>
      <w:proofErr w:type="spellStart"/>
      <w:r w:rsidRPr="00022C0F">
        <w:rPr>
          <w:rFonts w:cs="Arial"/>
        </w:rPr>
        <w:t>dB</w:t>
      </w:r>
      <w:proofErr w:type="spellEnd"/>
      <w:r w:rsidR="00C804EC" w:rsidRPr="00022C0F">
        <w:rPr>
          <w:rFonts w:cs="Arial"/>
        </w:rPr>
        <w:t>(</w:t>
      </w:r>
      <w:r w:rsidRPr="00022C0F">
        <w:rPr>
          <w:rFonts w:cs="Arial"/>
        </w:rPr>
        <w:t>A</w:t>
      </w:r>
      <w:r w:rsidR="00C804EC" w:rsidRPr="00022C0F">
        <w:rPr>
          <w:rFonts w:cs="Arial"/>
        </w:rPr>
        <w:t>)</w:t>
      </w:r>
      <w:r w:rsidRPr="00022C0F">
        <w:rPr>
          <w:rFonts w:cs="Arial"/>
        </w:rPr>
        <w:t xml:space="preserve"> in </w:t>
      </w:r>
      <w:proofErr w:type="spellStart"/>
      <w:r w:rsidRPr="00022C0F">
        <w:rPr>
          <w:rFonts w:cs="Arial"/>
        </w:rPr>
        <w:t>L</w:t>
      </w:r>
      <w:r w:rsidRPr="00022C0F">
        <w:rPr>
          <w:rFonts w:cs="Arial"/>
          <w:vertAlign w:val="subscript"/>
        </w:rPr>
        <w:t>dvn</w:t>
      </w:r>
      <w:proofErr w:type="spellEnd"/>
      <w:r w:rsidRPr="00022C0F">
        <w:rPr>
          <w:rFonts w:cs="Arial"/>
        </w:rPr>
        <w:t xml:space="preserve"> 43 </w:t>
      </w:r>
      <w:proofErr w:type="spellStart"/>
      <w:r w:rsidRPr="00022C0F">
        <w:rPr>
          <w:rFonts w:cs="Arial"/>
        </w:rPr>
        <w:t>dB</w:t>
      </w:r>
      <w:proofErr w:type="spellEnd"/>
      <w:r w:rsidR="00C804EC" w:rsidRPr="00022C0F">
        <w:rPr>
          <w:rFonts w:cs="Arial"/>
        </w:rPr>
        <w:t>(</w:t>
      </w:r>
      <w:r w:rsidRPr="00022C0F">
        <w:rPr>
          <w:rFonts w:cs="Arial"/>
        </w:rPr>
        <w:t>A</w:t>
      </w:r>
      <w:r w:rsidR="00C804EC" w:rsidRPr="00022C0F">
        <w:rPr>
          <w:rFonts w:cs="Arial"/>
        </w:rPr>
        <w:t>)</w:t>
      </w:r>
      <w:r w:rsidRPr="00022C0F">
        <w:rPr>
          <w:rFonts w:cs="Arial"/>
        </w:rPr>
        <w:t xml:space="preserve"> in </w:t>
      </w:r>
      <w:r w:rsidRPr="00022C0F">
        <w:t xml:space="preserve">na lokaciji strojev 3 (v severnem delu načrtovane cone) največ </w:t>
      </w:r>
      <w:proofErr w:type="spellStart"/>
      <w:r w:rsidRPr="00022C0F">
        <w:rPr>
          <w:rFonts w:cs="Arial"/>
        </w:rPr>
        <w:t>L</w:t>
      </w:r>
      <w:r w:rsidRPr="00022C0F">
        <w:rPr>
          <w:rFonts w:cs="Arial"/>
          <w:vertAlign w:val="subscript"/>
        </w:rPr>
        <w:t>dan</w:t>
      </w:r>
      <w:proofErr w:type="spellEnd"/>
      <w:r w:rsidRPr="00022C0F">
        <w:rPr>
          <w:rFonts w:cs="Arial"/>
        </w:rPr>
        <w:t xml:space="preserve"> 51 </w:t>
      </w:r>
      <w:proofErr w:type="spellStart"/>
      <w:r w:rsidRPr="00022C0F">
        <w:rPr>
          <w:rFonts w:cs="Arial"/>
        </w:rPr>
        <w:t>dB</w:t>
      </w:r>
      <w:proofErr w:type="spellEnd"/>
      <w:r w:rsidR="00C804EC" w:rsidRPr="00022C0F">
        <w:rPr>
          <w:rFonts w:cs="Arial"/>
        </w:rPr>
        <w:t>(</w:t>
      </w:r>
      <w:r w:rsidRPr="00022C0F">
        <w:rPr>
          <w:rFonts w:cs="Arial"/>
        </w:rPr>
        <w:t>A</w:t>
      </w:r>
      <w:r w:rsidR="00C804EC" w:rsidRPr="00022C0F">
        <w:rPr>
          <w:rFonts w:cs="Arial"/>
        </w:rPr>
        <w:t>)</w:t>
      </w:r>
      <w:r w:rsidRPr="00022C0F">
        <w:rPr>
          <w:rFonts w:cs="Arial"/>
        </w:rPr>
        <w:t xml:space="preserve"> in </w:t>
      </w:r>
      <w:proofErr w:type="spellStart"/>
      <w:r w:rsidRPr="00022C0F">
        <w:rPr>
          <w:rFonts w:cs="Arial"/>
        </w:rPr>
        <w:t>L</w:t>
      </w:r>
      <w:r w:rsidRPr="00022C0F">
        <w:rPr>
          <w:rFonts w:cs="Arial"/>
          <w:vertAlign w:val="subscript"/>
        </w:rPr>
        <w:t>dvn</w:t>
      </w:r>
      <w:proofErr w:type="spellEnd"/>
      <w:r w:rsidRPr="00022C0F">
        <w:rPr>
          <w:rFonts w:cs="Arial"/>
        </w:rPr>
        <w:t xml:space="preserve"> 48 </w:t>
      </w:r>
      <w:proofErr w:type="spellStart"/>
      <w:r w:rsidRPr="00022C0F">
        <w:rPr>
          <w:rFonts w:cs="Arial"/>
        </w:rPr>
        <w:t>dB</w:t>
      </w:r>
      <w:proofErr w:type="spellEnd"/>
      <w:r w:rsidR="00C804EC" w:rsidRPr="00022C0F">
        <w:rPr>
          <w:rFonts w:cs="Arial"/>
        </w:rPr>
        <w:t>(</w:t>
      </w:r>
      <w:r w:rsidRPr="00022C0F">
        <w:rPr>
          <w:rFonts w:cs="Arial"/>
        </w:rPr>
        <w:t>A</w:t>
      </w:r>
      <w:r w:rsidR="00C804EC" w:rsidRPr="00022C0F">
        <w:rPr>
          <w:rFonts w:cs="Arial"/>
        </w:rPr>
        <w:t>)</w:t>
      </w:r>
      <w:r w:rsidRPr="00022C0F">
        <w:rPr>
          <w:rFonts w:cs="Arial"/>
        </w:rPr>
        <w:t xml:space="preserve">, vse na ocenjevalnem mestu Dolenje Kronovo 8. </w:t>
      </w:r>
      <w:r w:rsidR="0001250F" w:rsidRPr="00022C0F">
        <w:rPr>
          <w:rFonts w:cs="Arial"/>
        </w:rPr>
        <w:t xml:space="preserve">Primerjava z mejnimi vrednostmi iz Uredbe o hrupu </w:t>
      </w:r>
      <w:proofErr w:type="spellStart"/>
      <w:r w:rsidR="0001250F" w:rsidRPr="00022C0F">
        <w:rPr>
          <w:rFonts w:cs="Arial"/>
        </w:rPr>
        <w:t>L</w:t>
      </w:r>
      <w:r w:rsidR="0001250F" w:rsidRPr="00022C0F">
        <w:rPr>
          <w:rFonts w:cs="Arial"/>
          <w:vertAlign w:val="subscript"/>
        </w:rPr>
        <w:t>dan</w:t>
      </w:r>
      <w:proofErr w:type="spellEnd"/>
      <w:r w:rsidR="0001250F" w:rsidRPr="00022C0F">
        <w:rPr>
          <w:rFonts w:cs="Arial"/>
          <w:vertAlign w:val="subscript"/>
        </w:rPr>
        <w:t xml:space="preserve"> </w:t>
      </w:r>
      <w:r w:rsidR="0001250F" w:rsidRPr="00022C0F">
        <w:rPr>
          <w:rFonts w:cs="Arial"/>
        </w:rPr>
        <w:t xml:space="preserve">65 in </w:t>
      </w:r>
      <w:proofErr w:type="spellStart"/>
      <w:r w:rsidR="0001250F" w:rsidRPr="00022C0F">
        <w:rPr>
          <w:rFonts w:cs="Arial"/>
        </w:rPr>
        <w:t>L</w:t>
      </w:r>
      <w:r w:rsidR="0001250F" w:rsidRPr="00022C0F">
        <w:rPr>
          <w:rFonts w:cs="Arial"/>
          <w:vertAlign w:val="subscript"/>
        </w:rPr>
        <w:t>dvn</w:t>
      </w:r>
      <w:proofErr w:type="spellEnd"/>
      <w:r w:rsidR="0001250F" w:rsidRPr="00022C0F">
        <w:rPr>
          <w:rFonts w:cs="Arial"/>
        </w:rPr>
        <w:t xml:space="preserve"> 65 </w:t>
      </w:r>
      <w:proofErr w:type="spellStart"/>
      <w:r w:rsidR="00C804EC" w:rsidRPr="00022C0F">
        <w:rPr>
          <w:rFonts w:cs="Arial"/>
        </w:rPr>
        <w:t>dB</w:t>
      </w:r>
      <w:proofErr w:type="spellEnd"/>
      <w:r w:rsidR="00C804EC" w:rsidRPr="00022C0F">
        <w:rPr>
          <w:rFonts w:cs="Arial"/>
        </w:rPr>
        <w:t xml:space="preserve">(A), </w:t>
      </w:r>
      <w:r w:rsidR="0001250F" w:rsidRPr="00022C0F">
        <w:rPr>
          <w:rFonts w:cs="Arial"/>
        </w:rPr>
        <w:t xml:space="preserve">za gradbišče kot vir hrupa v območju III. stopnje varstva pred hrupom kaže, da mejne vrednosti kazalcev hrupa na ocenjevalnih mestih ne bodo presežene oziroma gradbišče ne bo povzročalo čezmerno obremenitev s hrupom. </w:t>
      </w:r>
      <w:r w:rsidRPr="00022C0F">
        <w:t>Prav tako ne bo prišlo do preseganja mejnih vrednosti kazalcev hrupa za celotno obremenitev okolja s hrupo</w:t>
      </w:r>
      <w:r w:rsidR="00C4075D" w:rsidRPr="00022C0F">
        <w:t xml:space="preserve">m, ki glede na Uredbo o hrupu znašajo </w:t>
      </w:r>
      <w:proofErr w:type="spellStart"/>
      <w:r w:rsidR="00C4075D" w:rsidRPr="00022C0F">
        <w:rPr>
          <w:rFonts w:cs="Arial"/>
        </w:rPr>
        <w:t>L</w:t>
      </w:r>
      <w:r w:rsidR="00C4075D" w:rsidRPr="00022C0F">
        <w:rPr>
          <w:rFonts w:cs="Arial"/>
          <w:vertAlign w:val="subscript"/>
        </w:rPr>
        <w:t>noč</w:t>
      </w:r>
      <w:proofErr w:type="spellEnd"/>
      <w:r w:rsidR="00C4075D" w:rsidRPr="00022C0F">
        <w:rPr>
          <w:rFonts w:cs="Arial"/>
          <w:vertAlign w:val="subscript"/>
        </w:rPr>
        <w:t xml:space="preserve"> </w:t>
      </w:r>
      <w:r w:rsidR="00C4075D" w:rsidRPr="00022C0F">
        <w:rPr>
          <w:rFonts w:cs="Arial"/>
        </w:rPr>
        <w:t xml:space="preserve">59 in </w:t>
      </w:r>
      <w:proofErr w:type="spellStart"/>
      <w:r w:rsidR="00C4075D" w:rsidRPr="00022C0F">
        <w:rPr>
          <w:rFonts w:cs="Arial"/>
        </w:rPr>
        <w:t>L</w:t>
      </w:r>
      <w:r w:rsidR="00C4075D" w:rsidRPr="00022C0F">
        <w:rPr>
          <w:rFonts w:cs="Arial"/>
          <w:vertAlign w:val="subscript"/>
        </w:rPr>
        <w:t>dvn</w:t>
      </w:r>
      <w:proofErr w:type="spellEnd"/>
      <w:r w:rsidR="00C4075D" w:rsidRPr="00022C0F">
        <w:rPr>
          <w:rFonts w:cs="Arial"/>
        </w:rPr>
        <w:t xml:space="preserve"> 69 </w:t>
      </w:r>
      <w:proofErr w:type="spellStart"/>
      <w:r w:rsidR="00C4075D" w:rsidRPr="00022C0F">
        <w:rPr>
          <w:rFonts w:cs="Arial"/>
        </w:rPr>
        <w:t>dB</w:t>
      </w:r>
      <w:proofErr w:type="spellEnd"/>
      <w:r w:rsidR="00C804EC" w:rsidRPr="00022C0F">
        <w:rPr>
          <w:rFonts w:cs="Arial"/>
        </w:rPr>
        <w:t>(</w:t>
      </w:r>
      <w:r w:rsidR="00C4075D" w:rsidRPr="00022C0F">
        <w:rPr>
          <w:rFonts w:cs="Arial"/>
        </w:rPr>
        <w:t>A</w:t>
      </w:r>
      <w:r w:rsidR="00C804EC" w:rsidRPr="00022C0F">
        <w:rPr>
          <w:rFonts w:cs="Arial"/>
        </w:rPr>
        <w:t>)</w:t>
      </w:r>
      <w:r w:rsidR="00C4075D" w:rsidRPr="00022C0F">
        <w:rPr>
          <w:rFonts w:cs="Arial"/>
        </w:rPr>
        <w:t xml:space="preserve">. </w:t>
      </w:r>
      <w:r w:rsidR="00C4075D" w:rsidRPr="00022C0F">
        <w:t xml:space="preserve">Ocenjene vrednosti kazalcev hrupa celotne obremenitve okolja s hrupom dosegajo namreč največ </w:t>
      </w:r>
      <w:proofErr w:type="spellStart"/>
      <w:r w:rsidR="00C4075D" w:rsidRPr="00022C0F">
        <w:rPr>
          <w:rFonts w:cs="Arial"/>
        </w:rPr>
        <w:t>L</w:t>
      </w:r>
      <w:r w:rsidR="00C4075D" w:rsidRPr="00022C0F">
        <w:rPr>
          <w:rFonts w:cs="Arial"/>
          <w:vertAlign w:val="subscript"/>
        </w:rPr>
        <w:t>noč</w:t>
      </w:r>
      <w:proofErr w:type="spellEnd"/>
      <w:r w:rsidR="00C4075D" w:rsidRPr="00022C0F">
        <w:rPr>
          <w:rFonts w:cs="Arial"/>
        </w:rPr>
        <w:t xml:space="preserve"> 45 </w:t>
      </w:r>
      <w:proofErr w:type="spellStart"/>
      <w:r w:rsidR="00C4075D" w:rsidRPr="00022C0F">
        <w:rPr>
          <w:rFonts w:cs="Arial"/>
        </w:rPr>
        <w:t>dB</w:t>
      </w:r>
      <w:proofErr w:type="spellEnd"/>
      <w:r w:rsidR="00C804EC" w:rsidRPr="00022C0F">
        <w:rPr>
          <w:rFonts w:cs="Arial"/>
        </w:rPr>
        <w:t>(</w:t>
      </w:r>
      <w:r w:rsidR="00C4075D" w:rsidRPr="00022C0F">
        <w:rPr>
          <w:rFonts w:cs="Arial"/>
        </w:rPr>
        <w:t>A</w:t>
      </w:r>
      <w:r w:rsidR="00C804EC" w:rsidRPr="00022C0F">
        <w:rPr>
          <w:rFonts w:cs="Arial"/>
        </w:rPr>
        <w:t>)</w:t>
      </w:r>
      <w:r w:rsidR="00C4075D" w:rsidRPr="00022C0F">
        <w:rPr>
          <w:rFonts w:cs="Arial"/>
        </w:rPr>
        <w:t xml:space="preserve"> in </w:t>
      </w:r>
      <w:proofErr w:type="spellStart"/>
      <w:r w:rsidR="00C4075D" w:rsidRPr="00022C0F">
        <w:rPr>
          <w:rFonts w:cs="Arial"/>
        </w:rPr>
        <w:t>L</w:t>
      </w:r>
      <w:r w:rsidR="00C4075D" w:rsidRPr="00022C0F">
        <w:rPr>
          <w:rFonts w:cs="Arial"/>
          <w:vertAlign w:val="subscript"/>
        </w:rPr>
        <w:t>dvn</w:t>
      </w:r>
      <w:proofErr w:type="spellEnd"/>
      <w:r w:rsidR="00C4075D" w:rsidRPr="00022C0F">
        <w:rPr>
          <w:rFonts w:cs="Arial"/>
        </w:rPr>
        <w:t xml:space="preserve"> 55 </w:t>
      </w:r>
      <w:proofErr w:type="spellStart"/>
      <w:r w:rsidR="00C4075D" w:rsidRPr="00022C0F">
        <w:rPr>
          <w:rFonts w:cs="Arial"/>
        </w:rPr>
        <w:t>dB</w:t>
      </w:r>
      <w:proofErr w:type="spellEnd"/>
      <w:r w:rsidR="00C804EC" w:rsidRPr="00022C0F">
        <w:rPr>
          <w:rFonts w:cs="Arial"/>
        </w:rPr>
        <w:t>(</w:t>
      </w:r>
      <w:r w:rsidR="00C4075D" w:rsidRPr="00022C0F">
        <w:rPr>
          <w:rFonts w:cs="Arial"/>
        </w:rPr>
        <w:t>A</w:t>
      </w:r>
      <w:r w:rsidR="00C804EC" w:rsidRPr="00022C0F">
        <w:rPr>
          <w:rFonts w:cs="Arial"/>
        </w:rPr>
        <w:t>)</w:t>
      </w:r>
      <w:r w:rsidR="00C4075D" w:rsidRPr="00022C0F">
        <w:rPr>
          <w:rFonts w:cs="Arial"/>
        </w:rPr>
        <w:t>.</w:t>
      </w:r>
    </w:p>
    <w:p w14:paraId="3DE5E2F8" w14:textId="77777777" w:rsidR="00F56911" w:rsidRPr="00022C0F" w:rsidRDefault="00F56911" w:rsidP="00921E51">
      <w:pPr>
        <w:spacing w:line="260" w:lineRule="exact"/>
        <w:rPr>
          <w:rFonts w:cs="Arial"/>
        </w:rPr>
      </w:pPr>
    </w:p>
    <w:p w14:paraId="46FA5CF9" w14:textId="77777777" w:rsidR="00B137FD" w:rsidRPr="00022C0F" w:rsidRDefault="0001250F" w:rsidP="00921E51">
      <w:pPr>
        <w:spacing w:line="260" w:lineRule="exact"/>
        <w:rPr>
          <w:rFonts w:cs="Arial"/>
        </w:rPr>
      </w:pPr>
      <w:r w:rsidRPr="00022C0F">
        <w:rPr>
          <w:rFonts w:cs="Arial"/>
        </w:rPr>
        <w:t xml:space="preserve">Ocena ravni hrupa je bila narejena za obratovanje gradbišča v dnevnem času, zato je upravni organ v </w:t>
      </w:r>
      <w:r w:rsidR="005E210D" w:rsidRPr="00022C0F">
        <w:rPr>
          <w:rFonts w:cs="Arial"/>
        </w:rPr>
        <w:t xml:space="preserve">točki </w:t>
      </w:r>
      <w:r w:rsidR="00D60AB0" w:rsidRPr="00022C0F">
        <w:rPr>
          <w:rFonts w:cs="Arial"/>
        </w:rPr>
        <w:t>II</w:t>
      </w:r>
      <w:r w:rsidR="005E210D" w:rsidRPr="00022C0F">
        <w:rPr>
          <w:rFonts w:cs="Arial"/>
        </w:rPr>
        <w:t>./4</w:t>
      </w:r>
      <w:r w:rsidRPr="00022C0F">
        <w:rPr>
          <w:rFonts w:cs="Arial"/>
        </w:rPr>
        <w:t xml:space="preserve"> izreka tega dovoljenja določil pogoj, ki izhaja iz modelnega izračuna ravni hrupa, s katerim je bila za nameravano gradnjo dokazana skladnost z mejnimi vrednostmi hrupa iz Uredbe o hrupu ter tako omeji</w:t>
      </w:r>
      <w:r w:rsidR="00B74191" w:rsidRPr="00022C0F">
        <w:rPr>
          <w:rFonts w:cs="Arial"/>
        </w:rPr>
        <w:t>l časovno obratovanje gradbišča na dnevni čas, s čimer bo preprečeno povzročanje hrupne obremenitve v večernem in nočnem času.</w:t>
      </w:r>
    </w:p>
    <w:p w14:paraId="57EF8DF4" w14:textId="702E9AED" w:rsidR="0001250F" w:rsidRPr="00022C0F" w:rsidRDefault="0001250F" w:rsidP="00921E51">
      <w:pPr>
        <w:spacing w:line="260" w:lineRule="exact"/>
        <w:rPr>
          <w:rFonts w:cs="Arial"/>
        </w:rPr>
      </w:pPr>
    </w:p>
    <w:p w14:paraId="1C25A49B" w14:textId="77777777" w:rsidR="00ED4A88" w:rsidRPr="00022C0F" w:rsidRDefault="00ED4A88" w:rsidP="00921E51">
      <w:pPr>
        <w:pStyle w:val="Obrazloitev11"/>
      </w:pPr>
      <w:r w:rsidRPr="00022C0F">
        <w:t>Varstvo pred vibracijami</w:t>
      </w:r>
    </w:p>
    <w:p w14:paraId="6B28956A" w14:textId="77777777" w:rsidR="000B0441" w:rsidRPr="00022C0F" w:rsidRDefault="000B0441" w:rsidP="00921E51">
      <w:pPr>
        <w:spacing w:line="260" w:lineRule="exact"/>
        <w:ind w:right="-7"/>
        <w:jc w:val="left"/>
        <w:rPr>
          <w:rFonts w:cs="Arial"/>
        </w:rPr>
      </w:pPr>
    </w:p>
    <w:p w14:paraId="0EF8EBD0" w14:textId="42C288DA" w:rsidR="004705E2" w:rsidRPr="00022C0F" w:rsidRDefault="004705E2" w:rsidP="00921E51">
      <w:pPr>
        <w:spacing w:line="260" w:lineRule="exact"/>
        <w:ind w:right="-6"/>
        <w:rPr>
          <w:rFonts w:cs="Arial"/>
        </w:rPr>
      </w:pPr>
      <w:r w:rsidRPr="00022C0F">
        <w:rPr>
          <w:rFonts w:cs="Arial"/>
        </w:rPr>
        <w:t>Vir vibracij na obravnavanem območju je predvsem cestni promet po avtocesti in regionalni cesti. Industrijskih obratov ali kamnolomov v okolici obravnavanega posega ni.</w:t>
      </w:r>
      <w:r w:rsidR="00B137FD" w:rsidRPr="00022C0F">
        <w:rPr>
          <w:rFonts w:cs="Arial"/>
        </w:rPr>
        <w:t xml:space="preserve"> </w:t>
      </w:r>
      <w:r w:rsidR="00B64348" w:rsidRPr="00022C0F">
        <w:rPr>
          <w:rFonts w:cs="Arial"/>
        </w:rPr>
        <w:t>V slovenski zakonodaji ni predpisov, ki bi zakonsko urejali varstvo okolja in stavb pred vibracijami.</w:t>
      </w:r>
    </w:p>
    <w:p w14:paraId="7E7B380A" w14:textId="77777777" w:rsidR="00B64348" w:rsidRPr="00022C0F" w:rsidRDefault="00B64348" w:rsidP="00921E51">
      <w:pPr>
        <w:spacing w:line="260" w:lineRule="exact"/>
        <w:ind w:right="-6"/>
        <w:rPr>
          <w:rFonts w:cs="Arial"/>
        </w:rPr>
      </w:pPr>
    </w:p>
    <w:p w14:paraId="5821E1A6" w14:textId="4D8E2F09" w:rsidR="00B64348" w:rsidRPr="00022C0F" w:rsidRDefault="00B64348" w:rsidP="00921E51">
      <w:pPr>
        <w:pStyle w:val="Obrazloitev11a"/>
      </w:pPr>
      <w:r w:rsidRPr="00022C0F">
        <w:t>Pričakovani vplivi v času gradnje in pogoji</w:t>
      </w:r>
    </w:p>
    <w:p w14:paraId="26DA8DA0" w14:textId="77777777" w:rsidR="004705E2" w:rsidRPr="00022C0F" w:rsidRDefault="004705E2" w:rsidP="00921E51">
      <w:pPr>
        <w:spacing w:line="260" w:lineRule="exact"/>
        <w:ind w:right="-7"/>
        <w:jc w:val="left"/>
        <w:rPr>
          <w:rFonts w:cs="Arial"/>
        </w:rPr>
      </w:pPr>
    </w:p>
    <w:p w14:paraId="25505929" w14:textId="77777777" w:rsidR="00B137FD" w:rsidRPr="00022C0F" w:rsidRDefault="00B64348" w:rsidP="00921E51">
      <w:pPr>
        <w:spacing w:line="260" w:lineRule="exact"/>
        <w:rPr>
          <w:rFonts w:cs="Arial"/>
        </w:rPr>
      </w:pPr>
      <w:r w:rsidRPr="00022C0F">
        <w:rPr>
          <w:rFonts w:cs="Arial"/>
        </w:rPr>
        <w:t>V času gradnje bodo vibracije nastajal</w:t>
      </w:r>
      <w:r w:rsidR="002564DA" w:rsidRPr="00022C0F">
        <w:rPr>
          <w:rFonts w:cs="Arial"/>
        </w:rPr>
        <w:t>e</w:t>
      </w:r>
      <w:r w:rsidRPr="00022C0F">
        <w:rPr>
          <w:rFonts w:cs="Arial"/>
        </w:rPr>
        <w:t xml:space="preserve"> zaradi uporabe gradbene mehanizacije. Vplivi bodo začasni in ne bodo enako intenzivni ves čas trajanja gradnje. Največji vpliv je pričakovati v času zemeljskih izkopov (transport s tovornjaki po cesti)</w:t>
      </w:r>
      <w:r w:rsidR="002564DA" w:rsidRPr="00022C0F">
        <w:rPr>
          <w:rFonts w:cs="Arial"/>
        </w:rPr>
        <w:t>,</w:t>
      </w:r>
      <w:r w:rsidRPr="00022C0F">
        <w:rPr>
          <w:rFonts w:cs="Arial"/>
        </w:rPr>
        <w:t xml:space="preserve"> rekonstrukcije obstoječe regionalne ceste ter v času preplastitve cest (uporaba vibracijskega valjarja). Za potrebe gradnje infrastrukture ni predvidena uporaba vibracijskih kladiv, prav tako ne bo potrebno miniranje. Tla večinoma sestavlja </w:t>
      </w:r>
      <w:proofErr w:type="spellStart"/>
      <w:r w:rsidRPr="00022C0F">
        <w:rPr>
          <w:rFonts w:cs="Arial"/>
        </w:rPr>
        <w:t>težkognetena</w:t>
      </w:r>
      <w:proofErr w:type="spellEnd"/>
      <w:r w:rsidRPr="00022C0F">
        <w:rPr>
          <w:rFonts w:cs="Arial"/>
        </w:rPr>
        <w:t xml:space="preserve"> glina, za izkop pa se bodo uporabljali </w:t>
      </w:r>
      <w:proofErr w:type="spellStart"/>
      <w:r w:rsidRPr="00022C0F">
        <w:rPr>
          <w:rFonts w:cs="Arial"/>
        </w:rPr>
        <w:t>bagerji</w:t>
      </w:r>
      <w:proofErr w:type="spellEnd"/>
      <w:r w:rsidRPr="00022C0F">
        <w:rPr>
          <w:rFonts w:cs="Arial"/>
        </w:rPr>
        <w:t xml:space="preserve"> ter buldožerji. V splošnem velja, da lahko povzročajo vibracije nizkih frekvenc poškodbe stavb pri hitrostih pomikov nad 50 mm/s. Po standardu ISO 2361-2 je mejna hitrost 1 mm/s tista pri kateri vibracije stavbe z veliko verjetnostjo predstavljajo motnjo za njihove prebivalce, hitrost med 0,5 in 1 mm/s predstavlja zmerno motnjo, hitrost pod vrednostjo 0,5 mm/s pa tisto pri kateri vibracije niso zaznavne.</w:t>
      </w:r>
    </w:p>
    <w:p w14:paraId="7971811F" w14:textId="0DCDA56F" w:rsidR="004F3039" w:rsidRPr="00022C0F" w:rsidRDefault="004F3039" w:rsidP="00921E51">
      <w:pPr>
        <w:spacing w:line="260" w:lineRule="exact"/>
        <w:rPr>
          <w:rFonts w:cs="Arial"/>
        </w:rPr>
      </w:pPr>
    </w:p>
    <w:p w14:paraId="12737428" w14:textId="1F43D869" w:rsidR="004F3039" w:rsidRPr="00022C0F" w:rsidRDefault="00B64348" w:rsidP="00921E51">
      <w:pPr>
        <w:spacing w:line="260" w:lineRule="exact"/>
        <w:rPr>
          <w:rFonts w:cs="Arial"/>
        </w:rPr>
      </w:pPr>
      <w:r w:rsidRPr="00022C0F">
        <w:rPr>
          <w:rFonts w:cs="Arial"/>
        </w:rPr>
        <w:t>Najbližji stanovanjski objekti oziroma drugi objekti, ki se nahajajo v okolici območja posega je pomožni objekt na naslovu Dolenje Kronovo 6 ter stanovanjski objekt Dolenje K</w:t>
      </w:r>
      <w:r w:rsidR="004F3039" w:rsidRPr="00022C0F">
        <w:rPr>
          <w:rFonts w:cs="Arial"/>
        </w:rPr>
        <w:t>ronovo</w:t>
      </w:r>
      <w:r w:rsidRPr="00022C0F">
        <w:rPr>
          <w:rFonts w:cs="Arial"/>
        </w:rPr>
        <w:t xml:space="preserve"> 8, ki sta od območja predvidenih gradbenih del na regionalni cesti (izvedba priključkov) oddaljena približno 30 m. </w:t>
      </w:r>
      <w:r w:rsidR="004F3039" w:rsidRPr="00022C0F">
        <w:rPr>
          <w:rFonts w:cs="Arial"/>
        </w:rPr>
        <w:t>Ocenjeno je,</w:t>
      </w:r>
      <w:r w:rsidRPr="00022C0F">
        <w:rPr>
          <w:rFonts w:cs="Arial"/>
        </w:rPr>
        <w:t xml:space="preserve"> da objekti ne bodo ogroženi in</w:t>
      </w:r>
      <w:r w:rsidR="00493379">
        <w:rPr>
          <w:rFonts w:cs="Arial"/>
        </w:rPr>
        <w:t>,</w:t>
      </w:r>
      <w:r w:rsidRPr="00022C0F">
        <w:rPr>
          <w:rFonts w:cs="Arial"/>
        </w:rPr>
        <w:t xml:space="preserve"> da b</w:t>
      </w:r>
      <w:r w:rsidR="004F3039" w:rsidRPr="00022C0F">
        <w:rPr>
          <w:rFonts w:cs="Arial"/>
        </w:rPr>
        <w:t>odo na tej razdalji vibracije pa</w:t>
      </w:r>
      <w:r w:rsidRPr="00022C0F">
        <w:rPr>
          <w:rFonts w:cs="Arial"/>
        </w:rPr>
        <w:t>dl</w:t>
      </w:r>
      <w:r w:rsidR="004F3039" w:rsidRPr="00022C0F">
        <w:rPr>
          <w:rFonts w:cs="Arial"/>
        </w:rPr>
        <w:t>e</w:t>
      </w:r>
      <w:r w:rsidRPr="00022C0F">
        <w:rPr>
          <w:rFonts w:cs="Arial"/>
        </w:rPr>
        <w:t xml:space="preserve"> po 1 mm/s. Vplivi bodo </w:t>
      </w:r>
      <w:r w:rsidRPr="00022C0F">
        <w:rPr>
          <w:rFonts w:cs="Arial"/>
        </w:rPr>
        <w:lastRenderedPageBreak/>
        <w:t>kratkotrajni in omejeni na območje posega. Ostali objekti so od meje območja urejanja</w:t>
      </w:r>
      <w:r w:rsidR="00A85F22" w:rsidRPr="00022C0F">
        <w:rPr>
          <w:rFonts w:cs="Arial"/>
        </w:rPr>
        <w:t>,</w:t>
      </w:r>
      <w:r w:rsidRPr="00022C0F">
        <w:rPr>
          <w:rFonts w:cs="Arial"/>
        </w:rPr>
        <w:t xml:space="preserve"> kje</w:t>
      </w:r>
      <w:r w:rsidR="004F3039" w:rsidRPr="00022C0F">
        <w:rPr>
          <w:rFonts w:cs="Arial"/>
        </w:rPr>
        <w:t>r bodo uporabljeni tež</w:t>
      </w:r>
      <w:r w:rsidRPr="00022C0F">
        <w:rPr>
          <w:rFonts w:cs="Arial"/>
        </w:rPr>
        <w:t xml:space="preserve">ki gradbeni stroji, oddaljeni več kot 50 m, </w:t>
      </w:r>
      <w:r w:rsidR="004F3039" w:rsidRPr="00022C0F">
        <w:rPr>
          <w:rFonts w:cs="Arial"/>
        </w:rPr>
        <w:t xml:space="preserve">pri čemer je ocenjeno, da </w:t>
      </w:r>
      <w:r w:rsidRPr="00022C0F">
        <w:rPr>
          <w:rFonts w:cs="Arial"/>
        </w:rPr>
        <w:t xml:space="preserve">hitrosti vibracij </w:t>
      </w:r>
      <w:r w:rsidR="004F3039" w:rsidRPr="00022C0F">
        <w:rPr>
          <w:rFonts w:cs="Arial"/>
        </w:rPr>
        <w:t>pade</w:t>
      </w:r>
      <w:r w:rsidR="002564DA" w:rsidRPr="00022C0F">
        <w:rPr>
          <w:rFonts w:cs="Arial"/>
        </w:rPr>
        <w:t>jo</w:t>
      </w:r>
      <w:r w:rsidR="004F3039" w:rsidRPr="00022C0F">
        <w:rPr>
          <w:rFonts w:cs="Arial"/>
        </w:rPr>
        <w:t xml:space="preserve"> pod 0,5 mm/s, zato </w:t>
      </w:r>
      <w:r w:rsidRPr="00022C0F">
        <w:rPr>
          <w:rFonts w:cs="Arial"/>
        </w:rPr>
        <w:t>vplivov in mor</w:t>
      </w:r>
      <w:r w:rsidR="004F3039" w:rsidRPr="00022C0F">
        <w:rPr>
          <w:rFonts w:cs="Arial"/>
        </w:rPr>
        <w:t>ebitnih poškodb zaradi vibracij ni pričakovati.</w:t>
      </w:r>
    </w:p>
    <w:p w14:paraId="723BD99A" w14:textId="77777777" w:rsidR="00DE4A66" w:rsidRPr="00022C0F" w:rsidRDefault="00DE4A66" w:rsidP="00921E51">
      <w:pPr>
        <w:spacing w:line="260" w:lineRule="exact"/>
        <w:rPr>
          <w:rFonts w:cs="Arial"/>
        </w:rPr>
      </w:pPr>
    </w:p>
    <w:p w14:paraId="4377D40B" w14:textId="77777777" w:rsidR="00B137FD" w:rsidRPr="00022C0F" w:rsidRDefault="00476208" w:rsidP="00921E51">
      <w:pPr>
        <w:autoSpaceDE w:val="0"/>
        <w:autoSpaceDN w:val="0"/>
        <w:adjustRightInd w:val="0"/>
        <w:spacing w:line="260" w:lineRule="exact"/>
      </w:pPr>
      <w:r w:rsidRPr="00022C0F">
        <w:rPr>
          <w:rFonts w:cs="Arial"/>
        </w:rPr>
        <w:t xml:space="preserve">Ne glede na navedeno, je </w:t>
      </w:r>
      <w:r w:rsidRPr="00022C0F">
        <w:t>u</w:t>
      </w:r>
      <w:r w:rsidR="00DE4A66" w:rsidRPr="00022C0F">
        <w:t xml:space="preserve">pravni organ </w:t>
      </w:r>
      <w:r w:rsidRPr="00022C0F">
        <w:t xml:space="preserve">v točki </w:t>
      </w:r>
      <w:r w:rsidR="00D60AB0" w:rsidRPr="00022C0F">
        <w:t>II</w:t>
      </w:r>
      <w:r w:rsidR="00DE4A66" w:rsidRPr="00022C0F">
        <w:t>./</w:t>
      </w:r>
      <w:r w:rsidR="005E210D" w:rsidRPr="00022C0F">
        <w:t>5</w:t>
      </w:r>
      <w:r w:rsidR="00DE4A66" w:rsidRPr="00022C0F">
        <w:t xml:space="preserve"> izreka tega </w:t>
      </w:r>
      <w:r w:rsidRPr="00022C0F">
        <w:t xml:space="preserve">dovoljenja za najbolj izpostavljene objekte, in sicer vsaj objekta na naslovu Dolenje Kronovo 6 in 8, določil izvedbo </w:t>
      </w:r>
      <w:r w:rsidRPr="00022C0F">
        <w:rPr>
          <w:rFonts w:cs="Arial"/>
        </w:rPr>
        <w:t>popisa stanja obstoječih poškodb pred gradnjo, med gradnjo pa spremljanje stanja teh objektov.</w:t>
      </w:r>
      <w:r w:rsidR="00671AB2" w:rsidRPr="00022C0F">
        <w:t xml:space="preserve"> </w:t>
      </w:r>
      <w:r w:rsidR="00B64348" w:rsidRPr="00022C0F">
        <w:rPr>
          <w:rFonts w:cs="Arial"/>
        </w:rPr>
        <w:t xml:space="preserve">Na ta način bo možno ugotoviti morebitne spremembe, ki </w:t>
      </w:r>
      <w:r w:rsidRPr="00022C0F">
        <w:rPr>
          <w:rFonts w:cs="Arial"/>
        </w:rPr>
        <w:t xml:space="preserve">bi lahko nastale </w:t>
      </w:r>
      <w:r w:rsidRPr="00022C0F">
        <w:t>med gradnjo zaradi širjenja morebitnih vibracij.</w:t>
      </w:r>
    </w:p>
    <w:p w14:paraId="1680E959" w14:textId="16793876" w:rsidR="001E4165" w:rsidRPr="00022C0F" w:rsidRDefault="001E4165" w:rsidP="00921E51">
      <w:pPr>
        <w:spacing w:line="260" w:lineRule="exact"/>
        <w:ind w:right="-7"/>
      </w:pPr>
    </w:p>
    <w:p w14:paraId="6A84C330" w14:textId="77777777" w:rsidR="008005D8" w:rsidRPr="00022C0F" w:rsidRDefault="008005D8" w:rsidP="00921E51">
      <w:pPr>
        <w:pStyle w:val="Obrazloitev11"/>
      </w:pPr>
      <w:r w:rsidRPr="00022C0F">
        <w:t>Varstvo kulturne dediščine</w:t>
      </w:r>
    </w:p>
    <w:p w14:paraId="0240E9B3" w14:textId="77777777" w:rsidR="006E00BA" w:rsidRPr="00022C0F" w:rsidRDefault="006E00BA" w:rsidP="00921E51">
      <w:pPr>
        <w:spacing w:line="260" w:lineRule="exact"/>
        <w:ind w:right="-7"/>
        <w:jc w:val="left"/>
      </w:pPr>
    </w:p>
    <w:p w14:paraId="3368B477" w14:textId="77777777" w:rsidR="00B137FD" w:rsidRPr="00022C0F" w:rsidRDefault="006E00BA" w:rsidP="00921E51">
      <w:pPr>
        <w:spacing w:line="260" w:lineRule="exact"/>
        <w:ind w:right="-6"/>
      </w:pPr>
      <w:r w:rsidRPr="00022C0F">
        <w:t xml:space="preserve">Na območju </w:t>
      </w:r>
      <w:r w:rsidR="00FB144E" w:rsidRPr="00022C0F">
        <w:t>načrtovane cone</w:t>
      </w:r>
      <w:r w:rsidRPr="00022C0F">
        <w:t xml:space="preserve"> se nahaja registrir</w:t>
      </w:r>
      <w:r w:rsidR="00F323FF" w:rsidRPr="00022C0F">
        <w:t>a</w:t>
      </w:r>
      <w:r w:rsidRPr="00022C0F">
        <w:t xml:space="preserve">na enota kulturne dediščine Dolenje Kronovo- Arheološko najdišče (EŠD 15537). Predvidena izgradnja infrastrukture </w:t>
      </w:r>
      <w:r w:rsidR="00F21230" w:rsidRPr="00022C0F">
        <w:t xml:space="preserve">v manjšem delu </w:t>
      </w:r>
      <w:r w:rsidRPr="00022C0F">
        <w:t xml:space="preserve">poseže v vzhodni rob </w:t>
      </w:r>
      <w:r w:rsidR="00FB144E" w:rsidRPr="00022C0F">
        <w:t>arheološkega najdišča</w:t>
      </w:r>
      <w:r w:rsidRPr="00022C0F">
        <w:t xml:space="preserve"> (gradnja srednje napetostnega voda).</w:t>
      </w:r>
    </w:p>
    <w:p w14:paraId="5D0894CC" w14:textId="670E8748" w:rsidR="00FA46CD" w:rsidRPr="00022C0F" w:rsidRDefault="00FA46CD" w:rsidP="00921E51">
      <w:pPr>
        <w:spacing w:line="260" w:lineRule="exact"/>
        <w:ind w:right="-6"/>
      </w:pPr>
    </w:p>
    <w:p w14:paraId="2D413A11" w14:textId="140345ED" w:rsidR="00FA46CD" w:rsidRPr="00022C0F" w:rsidRDefault="00FA46CD" w:rsidP="00921E51">
      <w:pPr>
        <w:spacing w:line="260" w:lineRule="exact"/>
        <w:ind w:right="-6"/>
      </w:pPr>
      <w:r w:rsidRPr="00022C0F">
        <w:t>Za potrebe priprave OPPN so bile na vzhodnem robu obravnavanega arheološkega najdišča izvedene predhodne arheološke raziskave. Med predhodnimi arheološkimi raziskavami v obliki strojnega izkopa 4 testnih jarkov je bil</w:t>
      </w:r>
      <w:r w:rsidR="00A85F22" w:rsidRPr="00022C0F">
        <w:t>a</w:t>
      </w:r>
      <w:r w:rsidRPr="00022C0F">
        <w:t xml:space="preserve"> v testnem jarku 2 na globini 140-180 cm odkrita plast rjave srednje zbite </w:t>
      </w:r>
      <w:proofErr w:type="spellStart"/>
      <w:r w:rsidRPr="00022C0F">
        <w:t>meljaste</w:t>
      </w:r>
      <w:proofErr w:type="spellEnd"/>
      <w:r w:rsidRPr="00022C0F">
        <w:t xml:space="preserve"> ilovice, ki je vsebovala večje število arheoloških najdb iz obdobja antike in prazgodovine, vendar nobenih arheoloških struktur. Glede na to, da geološka podlaga na območju TJ 2 precej pade, se lahko sklepa, da gre za manjšo vrtačo z večjim številom </w:t>
      </w:r>
      <w:proofErr w:type="spellStart"/>
      <w:r w:rsidRPr="00022C0F">
        <w:t>koluvialnih</w:t>
      </w:r>
      <w:proofErr w:type="spellEnd"/>
      <w:r w:rsidRPr="00022C0F">
        <w:t xml:space="preserve"> plasti z arheološkim materialom. Vsekakor pa se ne sme zanemariti tudi dejstva, da so bila v neposredni bližini leta 2005 izvedena zaščitna arheološka izkopavanja, s katerimi </w:t>
      </w:r>
      <w:r w:rsidR="00A85F22" w:rsidRPr="00022C0F">
        <w:t>se</w:t>
      </w:r>
      <w:r w:rsidRPr="00022C0F">
        <w:t xml:space="preserve"> je ugotovilo, da je bil prostor raziskanega dela arheološkega najdišča Dolenje Kronovo ob strugi </w:t>
      </w:r>
      <w:proofErr w:type="spellStart"/>
      <w:r w:rsidRPr="00022C0F">
        <w:t>paleopotoka</w:t>
      </w:r>
      <w:proofErr w:type="spellEnd"/>
      <w:r w:rsidRPr="00022C0F">
        <w:t xml:space="preserve"> poseljen že v bronasti dobi, verjetno pozneje tudi v železni dobi, in da so na istem mestu prisojno brežino za kratek čas uporabili tudi rimski vojaki.</w:t>
      </w:r>
    </w:p>
    <w:p w14:paraId="3A5D5D7E" w14:textId="77777777" w:rsidR="00FA46CD" w:rsidRPr="00022C0F" w:rsidRDefault="00FA46CD" w:rsidP="00921E51">
      <w:pPr>
        <w:spacing w:line="260" w:lineRule="exact"/>
        <w:ind w:right="-6"/>
      </w:pPr>
    </w:p>
    <w:p w14:paraId="2AD870E8" w14:textId="77777777" w:rsidR="006E00BA" w:rsidRPr="00022C0F" w:rsidRDefault="006E00BA" w:rsidP="00921E51">
      <w:pPr>
        <w:spacing w:line="260" w:lineRule="exact"/>
        <w:ind w:right="-6"/>
      </w:pPr>
      <w:r w:rsidRPr="00022C0F">
        <w:t>Ostale enote kulturne dediščine</w:t>
      </w:r>
      <w:r w:rsidR="00FB144E" w:rsidRPr="00022C0F">
        <w:t xml:space="preserve"> v bližini</w:t>
      </w:r>
      <w:r w:rsidRPr="00022C0F">
        <w:t xml:space="preserve"> se nahajajo izven območja poseg</w:t>
      </w:r>
      <w:r w:rsidR="00FB144E" w:rsidRPr="00022C0F">
        <w:t>a.</w:t>
      </w:r>
    </w:p>
    <w:p w14:paraId="4C704EB8" w14:textId="77777777" w:rsidR="006E00BA" w:rsidRPr="00022C0F" w:rsidRDefault="006E00BA" w:rsidP="00921E51">
      <w:pPr>
        <w:spacing w:line="260" w:lineRule="exact"/>
        <w:ind w:right="-7"/>
        <w:jc w:val="left"/>
      </w:pPr>
    </w:p>
    <w:p w14:paraId="0B88CBE7" w14:textId="62AF4E0D" w:rsidR="006E00BA" w:rsidRPr="00022C0F" w:rsidRDefault="006E00BA" w:rsidP="00921E51">
      <w:pPr>
        <w:pStyle w:val="Obrazloitev11a"/>
      </w:pPr>
      <w:r w:rsidRPr="00022C0F">
        <w:t>Pričakovani vplivi v času gradnje in pogoji</w:t>
      </w:r>
    </w:p>
    <w:p w14:paraId="1A031557" w14:textId="77777777" w:rsidR="00F21230" w:rsidRPr="00022C0F" w:rsidRDefault="00F21230" w:rsidP="00921E51">
      <w:pPr>
        <w:tabs>
          <w:tab w:val="left" w:pos="567"/>
        </w:tabs>
        <w:spacing w:line="260" w:lineRule="exact"/>
        <w:ind w:right="-6"/>
        <w:rPr>
          <w:rFonts w:cs="Arial"/>
        </w:rPr>
      </w:pPr>
    </w:p>
    <w:p w14:paraId="03567BD5" w14:textId="77777777" w:rsidR="00F21230" w:rsidRPr="00022C0F" w:rsidRDefault="00F21230" w:rsidP="00921E51">
      <w:pPr>
        <w:spacing w:line="260" w:lineRule="exact"/>
        <w:ind w:right="-6"/>
      </w:pPr>
      <w:r w:rsidRPr="00022C0F">
        <w:t>V času gradnje so</w:t>
      </w:r>
      <w:r w:rsidR="009646B8" w:rsidRPr="00022C0F">
        <w:t xml:space="preserve"> lahko potencialno</w:t>
      </w:r>
      <w:r w:rsidRPr="00022C0F">
        <w:t xml:space="preserve"> prisotni negativni vplivi </w:t>
      </w:r>
      <w:r w:rsidR="009646B8" w:rsidRPr="00022C0F">
        <w:t xml:space="preserve">predvsem </w:t>
      </w:r>
      <w:r w:rsidRPr="00022C0F">
        <w:t>zaradi delovanja gradbišča in gradbene mehanizacije</w:t>
      </w:r>
      <w:r w:rsidR="009646B8" w:rsidRPr="00022C0F">
        <w:t>, in sicer zaradi poseganja</w:t>
      </w:r>
      <w:r w:rsidRPr="00022C0F">
        <w:t xml:space="preserve"> </w:t>
      </w:r>
      <w:r w:rsidR="009646B8" w:rsidRPr="00022C0F">
        <w:t xml:space="preserve">(izkop) </w:t>
      </w:r>
      <w:r w:rsidRPr="00022C0F">
        <w:t xml:space="preserve">v </w:t>
      </w:r>
      <w:r w:rsidR="009646B8" w:rsidRPr="00022C0F">
        <w:t>arheološko najdišče, povečanega prašenja in tresljajev</w:t>
      </w:r>
      <w:r w:rsidRPr="00022C0F">
        <w:t xml:space="preserve">, </w:t>
      </w:r>
      <w:r w:rsidR="009646B8" w:rsidRPr="00022C0F">
        <w:t>odlaganja</w:t>
      </w:r>
      <w:r w:rsidRPr="00022C0F">
        <w:t xml:space="preserve"> viškov izkopanega materiala</w:t>
      </w:r>
      <w:r w:rsidR="009646B8" w:rsidRPr="00022C0F">
        <w:t xml:space="preserve"> na območje arheološkega najdišča, itd.</w:t>
      </w:r>
    </w:p>
    <w:p w14:paraId="27D949F6" w14:textId="77777777" w:rsidR="009646B8" w:rsidRPr="00022C0F" w:rsidRDefault="009646B8" w:rsidP="00921E51">
      <w:pPr>
        <w:spacing w:line="260" w:lineRule="exact"/>
        <w:ind w:right="-6"/>
      </w:pPr>
    </w:p>
    <w:p w14:paraId="55F722F4" w14:textId="38663F19" w:rsidR="00EA7FA4" w:rsidRPr="00022C0F" w:rsidRDefault="00EA7FA4" w:rsidP="00921E51">
      <w:pPr>
        <w:spacing w:line="260" w:lineRule="exact"/>
        <w:ind w:right="-8"/>
        <w:rPr>
          <w:rFonts w:cs="Arial"/>
        </w:rPr>
      </w:pPr>
      <w:r w:rsidRPr="00022C0F">
        <w:rPr>
          <w:rFonts w:cs="Arial"/>
        </w:rPr>
        <w:t xml:space="preserve">K predmetni gradnji je bilo pridobljeno mnenje Zavoda za varstvo kulturne dediščine Slovenije, Službe za kulturno zaščito, Območne enote Novo mesto, št. 35105-0480/2016/4 z dne 12. 3. 2021, </w:t>
      </w:r>
      <w:r w:rsidR="005F041C" w:rsidRPr="00022C0F">
        <w:rPr>
          <w:rFonts w:cs="Arial"/>
        </w:rPr>
        <w:t>na podlagi katerega upravni organ ugotavlja</w:t>
      </w:r>
      <w:r w:rsidRPr="00022C0F">
        <w:rPr>
          <w:rFonts w:cs="Arial"/>
        </w:rPr>
        <w:t xml:space="preserve">, da </w:t>
      </w:r>
      <w:r w:rsidR="005F041C" w:rsidRPr="00022C0F">
        <w:rPr>
          <w:rFonts w:cs="Arial"/>
        </w:rPr>
        <w:t>sta projektna dokumentacija in načrtovani poseg skladna</w:t>
      </w:r>
      <w:r w:rsidRPr="00022C0F">
        <w:rPr>
          <w:rFonts w:cs="Arial"/>
        </w:rPr>
        <w:t xml:space="preserve"> z varstvenim režimom, določenim s predpisi iz pristojnosti ZVKDS</w:t>
      </w:r>
      <w:r w:rsidR="005F041C" w:rsidRPr="00022C0F">
        <w:rPr>
          <w:rFonts w:cs="Arial"/>
        </w:rPr>
        <w:t xml:space="preserve">. Poseg v zemljo je minimalen in se izvaja na robnem najdišču, zato ob upoštevanju pogojev v </w:t>
      </w:r>
      <w:proofErr w:type="spellStart"/>
      <w:r w:rsidR="005F041C" w:rsidRPr="00022C0F">
        <w:rPr>
          <w:rFonts w:cs="Arial"/>
        </w:rPr>
        <w:t>kulturnovarstvenem</w:t>
      </w:r>
      <w:proofErr w:type="spellEnd"/>
      <w:r w:rsidR="005F041C" w:rsidRPr="00022C0F">
        <w:rPr>
          <w:rFonts w:cs="Arial"/>
        </w:rPr>
        <w:t xml:space="preserve"> mnenju, načrtovani poseg ne bo negativno vplival na obravnavano re</w:t>
      </w:r>
      <w:r w:rsidR="002564DA" w:rsidRPr="00022C0F">
        <w:rPr>
          <w:rFonts w:cs="Arial"/>
        </w:rPr>
        <w:t>gistrirano enoto nepremičn</w:t>
      </w:r>
      <w:r w:rsidR="005F041C" w:rsidRPr="00022C0F">
        <w:rPr>
          <w:rFonts w:cs="Arial"/>
        </w:rPr>
        <w:t xml:space="preserve">e kulturne dediščine. </w:t>
      </w:r>
      <w:r w:rsidRPr="00022C0F">
        <w:rPr>
          <w:rFonts w:cs="Arial"/>
        </w:rPr>
        <w:t>Upravni organ je v celoti sledil strokovnemu mnenju pristojnega mnenjedajalca s področja varovanja kulturne dediščine</w:t>
      </w:r>
      <w:r w:rsidR="005F041C" w:rsidRPr="00022C0F">
        <w:rPr>
          <w:rFonts w:cs="Arial"/>
        </w:rPr>
        <w:t xml:space="preserve"> </w:t>
      </w:r>
      <w:r w:rsidR="00F323FF" w:rsidRPr="00022C0F">
        <w:rPr>
          <w:rFonts w:cs="Arial"/>
        </w:rPr>
        <w:t xml:space="preserve">in </w:t>
      </w:r>
      <w:r w:rsidR="005F041C" w:rsidRPr="00022C0F">
        <w:rPr>
          <w:rFonts w:cs="Arial"/>
        </w:rPr>
        <w:t>pogoje</w:t>
      </w:r>
      <w:r w:rsidRPr="00022C0F">
        <w:rPr>
          <w:rFonts w:cs="Arial"/>
        </w:rPr>
        <w:t xml:space="preserve"> </w:t>
      </w:r>
      <w:r w:rsidR="005F041C" w:rsidRPr="00022C0F">
        <w:rPr>
          <w:rFonts w:cs="Arial"/>
        </w:rPr>
        <w:t xml:space="preserve">določil </w:t>
      </w:r>
      <w:r w:rsidRPr="00022C0F">
        <w:rPr>
          <w:rFonts w:cs="Arial"/>
        </w:rPr>
        <w:t xml:space="preserve">v točki </w:t>
      </w:r>
      <w:r w:rsidR="00D60AB0" w:rsidRPr="00022C0F">
        <w:rPr>
          <w:rFonts w:cs="Arial"/>
        </w:rPr>
        <w:t>II</w:t>
      </w:r>
      <w:r w:rsidRPr="00022C0F">
        <w:rPr>
          <w:rFonts w:cs="Arial"/>
        </w:rPr>
        <w:t>./</w:t>
      </w:r>
      <w:r w:rsidR="005F041C" w:rsidRPr="00022C0F">
        <w:rPr>
          <w:rFonts w:cs="Arial"/>
        </w:rPr>
        <w:t>6</w:t>
      </w:r>
      <w:r w:rsidRPr="00022C0F">
        <w:rPr>
          <w:rFonts w:cs="Arial"/>
        </w:rPr>
        <w:t xml:space="preserve"> izreka tega dovoljenja.</w:t>
      </w:r>
    </w:p>
    <w:p w14:paraId="0504DA83" w14:textId="77777777" w:rsidR="00FA46CD" w:rsidRPr="00022C0F" w:rsidRDefault="00FA46CD" w:rsidP="00921E51">
      <w:pPr>
        <w:spacing w:line="260" w:lineRule="exact"/>
        <w:ind w:right="-6"/>
      </w:pPr>
    </w:p>
    <w:p w14:paraId="263F8E56" w14:textId="77777777" w:rsidR="00FA46CD" w:rsidRPr="00022C0F" w:rsidRDefault="003745EA" w:rsidP="00921E51">
      <w:pPr>
        <w:spacing w:line="260" w:lineRule="exact"/>
        <w:ind w:right="-6"/>
      </w:pPr>
      <w:r w:rsidRPr="00022C0F">
        <w:t xml:space="preserve">Če se na območju ali predmetu posega najde arheološka ostalina morata, v skladu z določili 26. člena Zakona o varstvu kulturne dediščine (Uradni list RS, št. 16/08, 123/08, 8/11 – ORZVKD39, 90/12, 111/13, 32/16 in 21/18 – </w:t>
      </w:r>
      <w:proofErr w:type="spellStart"/>
      <w:r w:rsidRPr="00022C0F">
        <w:t>ZNOrg</w:t>
      </w:r>
      <w:proofErr w:type="spellEnd"/>
      <w:r w:rsidRPr="00022C0F">
        <w:t xml:space="preserve">), investitor in odgovorni vodja del poskrbeti, da ta ostane nepoškodovana ter na mestu in v položaju, kot je bila odkrita, o najdbi pa morata najpozneje naslednji delovni dan obvestiti </w:t>
      </w:r>
      <w:r w:rsidRPr="00022C0F">
        <w:rPr>
          <w:rFonts w:cs="Arial"/>
        </w:rPr>
        <w:t>Zavod za varstvo kulturne dediščine Slovenije.</w:t>
      </w:r>
    </w:p>
    <w:p w14:paraId="6F443C4D" w14:textId="77777777" w:rsidR="006E00BA" w:rsidRPr="00022C0F" w:rsidRDefault="006E00BA" w:rsidP="00921E51">
      <w:pPr>
        <w:spacing w:line="260" w:lineRule="exact"/>
        <w:ind w:right="-7"/>
        <w:jc w:val="left"/>
      </w:pPr>
    </w:p>
    <w:p w14:paraId="27CA459E" w14:textId="77777777" w:rsidR="005A51B5" w:rsidRPr="00022C0F" w:rsidRDefault="008005D8" w:rsidP="00921E51">
      <w:pPr>
        <w:pStyle w:val="Obrazloitev11"/>
      </w:pPr>
      <w:r w:rsidRPr="00022C0F">
        <w:lastRenderedPageBreak/>
        <w:t>Varstvo kmetijskih zemljišč</w:t>
      </w:r>
    </w:p>
    <w:p w14:paraId="15DD8AC1" w14:textId="77777777" w:rsidR="000647E5" w:rsidRPr="00022C0F" w:rsidRDefault="000647E5" w:rsidP="00921E51">
      <w:pPr>
        <w:spacing w:line="260" w:lineRule="exact"/>
        <w:ind w:right="-7"/>
        <w:jc w:val="left"/>
      </w:pPr>
    </w:p>
    <w:p w14:paraId="6F20C51C" w14:textId="28A0BD25" w:rsidR="000647E5" w:rsidRPr="00022C0F" w:rsidRDefault="005A51B5" w:rsidP="00921E51">
      <w:pPr>
        <w:spacing w:line="260" w:lineRule="exact"/>
        <w:ind w:right="-6"/>
      </w:pPr>
      <w:r w:rsidRPr="00022C0F">
        <w:t xml:space="preserve">Območje načrtovane cone </w:t>
      </w:r>
      <w:r w:rsidR="000647E5" w:rsidRPr="00022C0F">
        <w:t>v obstoječem stanju v naravi predstavlja večje sklenjeno območje sicer nekoč k</w:t>
      </w:r>
      <w:r w:rsidR="002564DA" w:rsidRPr="00022C0F">
        <w:t>valitetnih kmetijskih površin »</w:t>
      </w:r>
      <w:r w:rsidR="000647E5" w:rsidRPr="00022C0F">
        <w:t>ujeto« med prometne površine. Te površine so zato za kmetijsko dejavnost dolgoročno manj primerne. Glede na podatke o rabi tal na območju predvidene cone prevladujejo kmetijske površine (1100), manjši del predstavljajo trajni travniki (1300), neobdelana kmetijska zemljišča (1600) ter gozd (2000).</w:t>
      </w:r>
    </w:p>
    <w:p w14:paraId="5736A973" w14:textId="77777777" w:rsidR="005A51B5" w:rsidRPr="00022C0F" w:rsidRDefault="005A51B5" w:rsidP="00921E51">
      <w:pPr>
        <w:spacing w:line="260" w:lineRule="exact"/>
        <w:ind w:right="-7"/>
      </w:pPr>
    </w:p>
    <w:p w14:paraId="670F785E" w14:textId="7A522422" w:rsidR="00F74131" w:rsidRPr="00022C0F" w:rsidRDefault="00F74131" w:rsidP="00921E51">
      <w:pPr>
        <w:pStyle w:val="Obrazloitev11a"/>
      </w:pPr>
      <w:r w:rsidRPr="00022C0F">
        <w:t>Pričakovani vplivi v času gradnje in pogoji</w:t>
      </w:r>
    </w:p>
    <w:p w14:paraId="578994F3" w14:textId="77777777" w:rsidR="005A51B5" w:rsidRPr="00022C0F" w:rsidRDefault="005A51B5" w:rsidP="00921E51">
      <w:pPr>
        <w:spacing w:line="260" w:lineRule="exact"/>
        <w:ind w:right="-7"/>
      </w:pPr>
    </w:p>
    <w:p w14:paraId="54241035" w14:textId="63F611C4" w:rsidR="00721C6C" w:rsidRPr="00022C0F" w:rsidRDefault="000647E5" w:rsidP="00921E51">
      <w:pPr>
        <w:spacing w:line="260" w:lineRule="exact"/>
        <w:ind w:right="-8"/>
        <w:rPr>
          <w:rFonts w:cs="Arial"/>
        </w:rPr>
      </w:pPr>
      <w:r w:rsidRPr="00022C0F">
        <w:t xml:space="preserve">S predvideno izgradnjo infrastrukture bo trajno prizadetih približno 1,2 ha zemljišč. Spremenila se bo raba tal iz kmetijskih površin v pozidana zemljišča, razen na območju padavinske kanalizacije. </w:t>
      </w:r>
      <w:r w:rsidR="00721C6C" w:rsidRPr="00022C0F">
        <w:t>Z</w:t>
      </w:r>
      <w:r w:rsidRPr="00022C0F">
        <w:t xml:space="preserve">aradi gradnje bodo </w:t>
      </w:r>
      <w:r w:rsidR="00721C6C" w:rsidRPr="00022C0F">
        <w:t xml:space="preserve">kmetijske površine obremenjene, </w:t>
      </w:r>
      <w:r w:rsidRPr="00022C0F">
        <w:t xml:space="preserve">začasno </w:t>
      </w:r>
      <w:r w:rsidR="00721C6C" w:rsidRPr="00022C0F">
        <w:t xml:space="preserve">bodo </w:t>
      </w:r>
      <w:r w:rsidRPr="00022C0F">
        <w:t>ovirani dostopi na</w:t>
      </w:r>
      <w:r w:rsidR="00721C6C" w:rsidRPr="00022C0F">
        <w:t xml:space="preserve"> sosednja</w:t>
      </w:r>
      <w:r w:rsidRPr="00022C0F">
        <w:t xml:space="preserve"> kmetijska zeml</w:t>
      </w:r>
      <w:r w:rsidR="00721C6C" w:rsidRPr="00022C0F">
        <w:t xml:space="preserve">jišča in motena obdelava le-teh. Gradbena dela bodo potekala krajše časovno obdobje, zato bo vpliv začasen. Ker pa se bo </w:t>
      </w:r>
      <w:r w:rsidR="00881BAB" w:rsidRPr="00022C0F">
        <w:t xml:space="preserve">kmetijska dejavnost na območju predvidene cone v omejenem obsegu </w:t>
      </w:r>
      <w:r w:rsidR="00721C6C" w:rsidRPr="00022C0F">
        <w:t xml:space="preserve">v času gradnje in po njej </w:t>
      </w:r>
      <w:r w:rsidR="00881BAB" w:rsidRPr="00022C0F">
        <w:t xml:space="preserve">še lahko izvajala, dokler </w:t>
      </w:r>
      <w:r w:rsidRPr="00022C0F">
        <w:t xml:space="preserve">površine </w:t>
      </w:r>
      <w:r w:rsidR="00881BAB" w:rsidRPr="00022C0F">
        <w:t>ne bodo zasedene</w:t>
      </w:r>
      <w:r w:rsidRPr="00022C0F">
        <w:t xml:space="preserve">, je </w:t>
      </w:r>
      <w:r w:rsidR="00721C6C" w:rsidRPr="00022C0F">
        <w:t xml:space="preserve">upravni organ v točki </w:t>
      </w:r>
      <w:r w:rsidR="00D60AB0" w:rsidRPr="00022C0F">
        <w:rPr>
          <w:rFonts w:cs="Arial"/>
        </w:rPr>
        <w:t>II</w:t>
      </w:r>
      <w:r w:rsidR="00721C6C" w:rsidRPr="00022C0F">
        <w:rPr>
          <w:rFonts w:cs="Arial"/>
        </w:rPr>
        <w:t xml:space="preserve">./7 izreka tega dovoljenja določil pogoja, s </w:t>
      </w:r>
      <w:r w:rsidR="00F323FF" w:rsidRPr="00022C0F">
        <w:rPr>
          <w:rFonts w:cs="Arial"/>
        </w:rPr>
        <w:t>katerima</w:t>
      </w:r>
      <w:r w:rsidR="00721C6C" w:rsidRPr="00022C0F">
        <w:rPr>
          <w:rFonts w:cs="Arial"/>
        </w:rPr>
        <w:t xml:space="preserve"> </w:t>
      </w:r>
      <w:r w:rsidR="002564DA" w:rsidRPr="00022C0F">
        <w:rPr>
          <w:rFonts w:cs="Arial"/>
        </w:rPr>
        <w:t xml:space="preserve">bo </w:t>
      </w:r>
      <w:r w:rsidR="00721C6C" w:rsidRPr="00022C0F">
        <w:rPr>
          <w:rFonts w:cs="Arial"/>
        </w:rPr>
        <w:t>vpliv na sosednja kmetijska zemljišča zmanjšan.</w:t>
      </w:r>
    </w:p>
    <w:p w14:paraId="068EAA9B" w14:textId="77777777" w:rsidR="000647E5" w:rsidRPr="00022C0F" w:rsidRDefault="000647E5" w:rsidP="00921E51">
      <w:pPr>
        <w:spacing w:line="260" w:lineRule="exact"/>
        <w:ind w:right="-6"/>
      </w:pPr>
    </w:p>
    <w:p w14:paraId="2A33BE9F" w14:textId="77777777" w:rsidR="00721C6C" w:rsidRPr="00022C0F" w:rsidRDefault="00721C6C" w:rsidP="00921E51">
      <w:pPr>
        <w:spacing w:line="260" w:lineRule="exact"/>
        <w:ind w:right="-6"/>
      </w:pPr>
      <w:r w:rsidRPr="00022C0F">
        <w:t>S končno vzpostavitvijo cone bo sicer trajno izgubljenih približno 10 ha kmetijskih površin in pridelovalni potencial na teh površinah.</w:t>
      </w:r>
    </w:p>
    <w:p w14:paraId="1E24AA16" w14:textId="77777777" w:rsidR="00881BAB" w:rsidRPr="00022C0F" w:rsidRDefault="00881BAB" w:rsidP="00921E51">
      <w:pPr>
        <w:spacing w:line="260" w:lineRule="exact"/>
        <w:ind w:right="-7"/>
        <w:jc w:val="left"/>
      </w:pPr>
    </w:p>
    <w:p w14:paraId="798D681B" w14:textId="2932186C" w:rsidR="00B137FD" w:rsidRPr="00022C0F" w:rsidRDefault="00122381" w:rsidP="00921E51">
      <w:pPr>
        <w:pStyle w:val="Obrazloitev1"/>
      </w:pPr>
      <w:r w:rsidRPr="00022C0F">
        <w:t>Upravni organ je v postopku izdaje tega dovoljenja preveril vsebino predložene dokumentacije, podatke elektronske zemljiške knjige in podatke Geodetske uprave RS ter pridobil predpisana mnenja pristojnih organov in organizacij, navedena v točki IV. izreka tega dovoljenja</w:t>
      </w:r>
      <w:r w:rsidR="00783B0E" w:rsidRPr="00022C0F">
        <w:t>. N</w:t>
      </w:r>
      <w:r w:rsidR="0072648E" w:rsidRPr="00022C0F">
        <w:t xml:space="preserve">adalje je </w:t>
      </w:r>
      <w:r w:rsidRPr="00022C0F">
        <w:t>v skladu z določbami 55. člena GZ zagotovil javni vpogled v zahtevo za izdajo gradbenega dovoljenja in dokumentacijo, ki se nanaša na predmet izdaje gradbenega dovoljenja</w:t>
      </w:r>
      <w:r w:rsidR="00BB3E47" w:rsidRPr="00022C0F">
        <w:t>,</w:t>
      </w:r>
      <w:r w:rsidRPr="00022C0F">
        <w:t xml:space="preserve"> ter omogočil dajanje mnenj in pripomb ter priglasitev udeležbe v roku 30 dni od dneva javne objave na spletnih straneh e-uprave. Javna objava št. 35105-80/2020/37, z dne 28.</w:t>
      </w:r>
      <w:r w:rsidR="00921E51" w:rsidRPr="00022C0F">
        <w:t> </w:t>
      </w:r>
      <w:r w:rsidRPr="00022C0F">
        <w:t>5.</w:t>
      </w:r>
      <w:r w:rsidR="00921E51" w:rsidRPr="00022C0F">
        <w:t> </w:t>
      </w:r>
      <w:r w:rsidRPr="00022C0F">
        <w:t>2021, je bila objavljena na spletnih straneh e-uprave od 31.</w:t>
      </w:r>
      <w:r w:rsidR="00921E51" w:rsidRPr="00022C0F">
        <w:t> </w:t>
      </w:r>
      <w:r w:rsidRPr="00022C0F">
        <w:t>5.</w:t>
      </w:r>
      <w:r w:rsidR="00921E51" w:rsidRPr="00022C0F">
        <w:t> </w:t>
      </w:r>
      <w:r w:rsidRPr="00022C0F">
        <w:t>2021 do 29.</w:t>
      </w:r>
      <w:r w:rsidR="00921E51" w:rsidRPr="00022C0F">
        <w:t> </w:t>
      </w:r>
      <w:r w:rsidRPr="00022C0F">
        <w:t>6.</w:t>
      </w:r>
      <w:r w:rsidR="00921E51" w:rsidRPr="00022C0F">
        <w:t> </w:t>
      </w:r>
      <w:r w:rsidRPr="00022C0F">
        <w:t>2021, celotna dokumentacija (javna objava, zahteva za izdajo gradbenega dovoljenja, PGD, PVO in mnenja) pa na spletnih straneh MOP od 31.</w:t>
      </w:r>
      <w:r w:rsidR="00921E51" w:rsidRPr="00022C0F">
        <w:t> </w:t>
      </w:r>
      <w:r w:rsidRPr="00022C0F">
        <w:t>5.</w:t>
      </w:r>
      <w:r w:rsidR="00921E51" w:rsidRPr="00022C0F">
        <w:t> </w:t>
      </w:r>
      <w:r w:rsidRPr="00022C0F">
        <w:t>2021 dalje. Iz spisne dokumentacije izhaja, da v času trajanja javne objave ni bilo podanih nobenih mnenj ali pripomb v zvezi z obravnavano gradnjo, prav tako osebe, ki imajo v skladu s 36. in 54. členom GZ pravico nastopati kot stranski udeleženci v predmetnem postopku, stranske udeležbe niso priglasile, oz. je edina oseba, ki je udeležbo pravočasno priglasila, priglasitev kasneje umaknila.</w:t>
      </w:r>
    </w:p>
    <w:p w14:paraId="18FD1B73" w14:textId="52E014DE" w:rsidR="00122381" w:rsidRPr="00022C0F" w:rsidRDefault="00122381" w:rsidP="00921E51">
      <w:pPr>
        <w:overflowPunct w:val="0"/>
        <w:autoSpaceDE w:val="0"/>
        <w:autoSpaceDN w:val="0"/>
        <w:adjustRightInd w:val="0"/>
        <w:spacing w:line="260" w:lineRule="exact"/>
        <w:rPr>
          <w:rFonts w:cs="Arial"/>
        </w:rPr>
      </w:pPr>
    </w:p>
    <w:p w14:paraId="36474402" w14:textId="1CC28AE7" w:rsidR="00580C00" w:rsidRPr="00022C0F" w:rsidRDefault="00580C00" w:rsidP="00921E51">
      <w:pPr>
        <w:pStyle w:val="Obrazloitev1"/>
        <w:rPr>
          <w:rFonts w:cs="Arial"/>
        </w:rPr>
      </w:pPr>
      <w:r w:rsidRPr="00022C0F">
        <w:rPr>
          <w:rFonts w:cs="Arial"/>
        </w:rPr>
        <w:t xml:space="preserve">Glede na zgoraj navedeno je bilo na podlagi predložene dokumentacije in listin skladno z določili GZ ter ob upoštevanju določil </w:t>
      </w:r>
      <w:r w:rsidR="00E91863" w:rsidRPr="00022C0F">
        <w:rPr>
          <w:rFonts w:cs="Arial"/>
        </w:rPr>
        <w:t>ZUP</w:t>
      </w:r>
      <w:r w:rsidRPr="00022C0F">
        <w:rPr>
          <w:rFonts w:cs="Arial"/>
        </w:rPr>
        <w:t xml:space="preserve"> odločeno, kot je navedeno v točkah </w:t>
      </w:r>
      <w:r w:rsidR="00A8005B" w:rsidRPr="00022C0F">
        <w:rPr>
          <w:rFonts w:cs="Arial"/>
        </w:rPr>
        <w:t>I. do V</w:t>
      </w:r>
      <w:r w:rsidR="00DB4655" w:rsidRPr="00022C0F">
        <w:rPr>
          <w:rFonts w:cs="Arial"/>
        </w:rPr>
        <w:t>I</w:t>
      </w:r>
      <w:r w:rsidRPr="00022C0F">
        <w:rPr>
          <w:rFonts w:cs="Arial"/>
        </w:rPr>
        <w:t>. izreka tega dovoljenja.</w:t>
      </w:r>
    </w:p>
    <w:p w14:paraId="6708CD4D" w14:textId="77777777" w:rsidR="00580C00" w:rsidRPr="00022C0F" w:rsidRDefault="00580C00" w:rsidP="00921E51">
      <w:pPr>
        <w:spacing w:line="260" w:lineRule="exact"/>
        <w:rPr>
          <w:rFonts w:cs="Arial"/>
        </w:rPr>
      </w:pPr>
    </w:p>
    <w:p w14:paraId="57B8F53D" w14:textId="0406E597" w:rsidR="00580C00" w:rsidRPr="00022C0F" w:rsidRDefault="00A8005B" w:rsidP="00921E51">
      <w:pPr>
        <w:pStyle w:val="Obrazloitev1"/>
        <w:rPr>
          <w:rFonts w:cs="Arial"/>
        </w:rPr>
      </w:pPr>
      <w:r w:rsidRPr="00022C0F">
        <w:rPr>
          <w:rFonts w:cs="Arial"/>
        </w:rPr>
        <w:t>VII</w:t>
      </w:r>
      <w:r w:rsidR="00580C00" w:rsidRPr="00022C0F">
        <w:rPr>
          <w:rFonts w:cs="Arial"/>
        </w:rPr>
        <w:t>. točka izreka tega dovoljenja temelji na prvem odstavku 48. člena GZ, ki določa, da gradbeno dovoljenje preneha veljati, če investitor ne vloži popolne prijave začetka gradnje v petih letih od njegove pravnomočnosti.</w:t>
      </w:r>
    </w:p>
    <w:p w14:paraId="6DA4FF12" w14:textId="77777777" w:rsidR="00580C00" w:rsidRPr="00022C0F" w:rsidRDefault="00580C00" w:rsidP="00921E51">
      <w:pPr>
        <w:spacing w:line="260" w:lineRule="exact"/>
        <w:rPr>
          <w:rFonts w:cs="Arial"/>
        </w:rPr>
      </w:pPr>
    </w:p>
    <w:p w14:paraId="6DDA548A" w14:textId="548B11AB" w:rsidR="00580C00" w:rsidRPr="00022C0F" w:rsidRDefault="00580C00" w:rsidP="00921E51">
      <w:pPr>
        <w:pStyle w:val="Obrazloitev1"/>
        <w:rPr>
          <w:rFonts w:cs="Arial"/>
        </w:rPr>
      </w:pPr>
      <w:r w:rsidRPr="00022C0F">
        <w:rPr>
          <w:rFonts w:cs="Arial"/>
        </w:rPr>
        <w:t>Obveznosti investitorja v zvezi z gradnjo, ki niso predmet tega dovoljenja, so pa predpisane v GZ:</w:t>
      </w:r>
    </w:p>
    <w:p w14:paraId="6BEA2DD6" w14:textId="77777777" w:rsidR="00580C00" w:rsidRPr="00022C0F" w:rsidRDefault="00580C00" w:rsidP="00921E51">
      <w:pPr>
        <w:spacing w:line="260" w:lineRule="exact"/>
        <w:rPr>
          <w:rFonts w:cs="Arial"/>
        </w:rPr>
      </w:pPr>
    </w:p>
    <w:p w14:paraId="11ED66C0" w14:textId="614AFA2A" w:rsidR="00580C00" w:rsidRPr="00022C0F" w:rsidRDefault="00580C00" w:rsidP="004221DC">
      <w:pPr>
        <w:pStyle w:val="Zamik1"/>
      </w:pPr>
      <w:r w:rsidRPr="00022C0F">
        <w:t>V skladu z določbami GZ mora investitor pred izvedbo gradnje imenovati nadzornika (prvi odstavek 62. člena GZ) in pred začetkom gradnje izvesti zakoličenje objekta v skladu s pogoji</w:t>
      </w:r>
      <w:r w:rsidR="002E1951" w:rsidRPr="00022C0F">
        <w:t>,</w:t>
      </w:r>
      <w:r w:rsidRPr="00022C0F">
        <w:t xml:space="preserve"> določenimi v tem dovoljenju in v dokumentaciji za izvedbo gradnje (60. člen GZ).</w:t>
      </w:r>
    </w:p>
    <w:p w14:paraId="165BE4E1" w14:textId="04246B46" w:rsidR="00580C00" w:rsidRPr="00022C0F" w:rsidRDefault="00580C00" w:rsidP="004221DC">
      <w:pPr>
        <w:pStyle w:val="Zamik1"/>
      </w:pPr>
      <w:r w:rsidRPr="00022C0F">
        <w:lastRenderedPageBreak/>
        <w:t>4. člen GZ investitorju nalaga, da začetek gradnje prijavi v skladu s 63. členom GZ. Prijava se vloži na obrazcu, ki je določen s Pravilnikom o podrobnejši vsebini dokumentacije in obrazcih, povezanih z graditvijo objektov (Uradni list RS št. 36/18,</w:t>
      </w:r>
      <w:r w:rsidR="002E1951" w:rsidRPr="00022C0F">
        <w:t xml:space="preserve"> 51/18 – popravek in 197/20</w:t>
      </w:r>
      <w:r w:rsidR="000D14D2" w:rsidRPr="00022C0F">
        <w:t>, v nadaljevanju Pravilnikom o dokumentaciji in obrazcih</w:t>
      </w:r>
      <w:r w:rsidRPr="00022C0F">
        <w:t>). K prijavi začetka gradnje je potrebno priložiti dokumentacijo za izvedbo gradnje in ostale priloge</w:t>
      </w:r>
      <w:r w:rsidR="00C14562" w:rsidRPr="00022C0F">
        <w:t>,</w:t>
      </w:r>
      <w:r w:rsidRPr="00022C0F">
        <w:t xml:space="preserve"> kot jih določa 63. člen GZ.</w:t>
      </w:r>
    </w:p>
    <w:p w14:paraId="608D2FCE" w14:textId="75B2FA0F" w:rsidR="00580C00" w:rsidRPr="00022C0F" w:rsidRDefault="00580C00" w:rsidP="004221DC">
      <w:pPr>
        <w:pStyle w:val="Zamik1"/>
      </w:pPr>
      <w:r w:rsidRPr="00022C0F">
        <w:t>V skladu z 68. členom GZ mora investitor po dokončanju gradnje pri Ministrstvu za okolje in prostor vložiti zahtevo za izdajo uporabnega dovoljenja. Zahteva se vloži na obrazcu, ki je določen s Pravilnikom o dokumentaciji in obrazcih.</w:t>
      </w:r>
    </w:p>
    <w:p w14:paraId="236FE3A7" w14:textId="77777777" w:rsidR="00580C00" w:rsidRPr="00022C0F" w:rsidRDefault="00580C00" w:rsidP="00921E51">
      <w:pPr>
        <w:spacing w:line="260" w:lineRule="exact"/>
        <w:rPr>
          <w:rFonts w:cs="Arial"/>
        </w:rPr>
      </w:pPr>
    </w:p>
    <w:p w14:paraId="167D5423" w14:textId="2BC25078" w:rsidR="00580C00" w:rsidRPr="00022C0F" w:rsidRDefault="00580C00" w:rsidP="00921E51">
      <w:pPr>
        <w:pStyle w:val="Obrazloitev1"/>
        <w:rPr>
          <w:rFonts w:cs="Arial"/>
        </w:rPr>
      </w:pPr>
      <w:r w:rsidRPr="00022C0F">
        <w:rPr>
          <w:rFonts w:cs="Arial"/>
        </w:rPr>
        <w:t xml:space="preserve">Posebni stroški v postopku niso nastali in niso bili zaznamovani, zato je upravni organ o stroških postopka odločil, kot izhaja iz </w:t>
      </w:r>
      <w:r w:rsidR="00A8005B" w:rsidRPr="00022C0F">
        <w:rPr>
          <w:rFonts w:cs="Arial"/>
        </w:rPr>
        <w:t>I</w:t>
      </w:r>
      <w:r w:rsidRPr="00022C0F">
        <w:rPr>
          <w:rFonts w:cs="Arial"/>
        </w:rPr>
        <w:t>X. točke izreka tega dovoljenja.</w:t>
      </w:r>
    </w:p>
    <w:p w14:paraId="61118DB7" w14:textId="77777777" w:rsidR="00580C00" w:rsidRPr="00022C0F" w:rsidRDefault="00580C00" w:rsidP="00921E51">
      <w:pPr>
        <w:spacing w:line="260" w:lineRule="exact"/>
        <w:rPr>
          <w:rFonts w:cs="Arial"/>
        </w:rPr>
      </w:pPr>
    </w:p>
    <w:p w14:paraId="79769EDC" w14:textId="0E19B57C" w:rsidR="0001250F" w:rsidRPr="00022C0F" w:rsidRDefault="00580C00" w:rsidP="00921E51">
      <w:pPr>
        <w:pStyle w:val="Obrazloitev1"/>
        <w:rPr>
          <w:rFonts w:cs="Arial"/>
        </w:rPr>
      </w:pPr>
      <w:r w:rsidRPr="00022C0F">
        <w:rPr>
          <w:rFonts w:cs="Arial"/>
        </w:rPr>
        <w:t xml:space="preserve">Investitor kot samoupravna lokalna skupnost na podlagi 2. točke prvega odstavka 23. člena Zakona o upravnih taksah (Uradni list RS, št. 106/10 – uradno prečiščeno besedilo, 14/15 – ZUUJFO, 84/15 – ZZelP-J, 32/16, 30/18 – </w:t>
      </w:r>
      <w:proofErr w:type="spellStart"/>
      <w:r w:rsidRPr="00022C0F">
        <w:rPr>
          <w:rFonts w:cs="Arial"/>
        </w:rPr>
        <w:t>ZKZaš</w:t>
      </w:r>
      <w:proofErr w:type="spellEnd"/>
      <w:r w:rsidRPr="00022C0F">
        <w:rPr>
          <w:rFonts w:cs="Arial"/>
        </w:rPr>
        <w:t xml:space="preserve"> in 189/20 – ZFRO) ni zavezanec za plačilo upravne takse.</w:t>
      </w:r>
    </w:p>
    <w:p w14:paraId="56B96803" w14:textId="77777777" w:rsidR="0001250F" w:rsidRPr="00022C0F" w:rsidRDefault="0001250F" w:rsidP="00921E51">
      <w:pPr>
        <w:spacing w:line="260" w:lineRule="exact"/>
        <w:rPr>
          <w:rFonts w:cs="Arial"/>
        </w:rPr>
      </w:pPr>
    </w:p>
    <w:p w14:paraId="0B53FFC9" w14:textId="77777777" w:rsidR="001767AB" w:rsidRPr="00022C0F" w:rsidRDefault="001767AB" w:rsidP="00921E51">
      <w:pPr>
        <w:spacing w:line="260" w:lineRule="exact"/>
        <w:rPr>
          <w:rFonts w:cs="Arial"/>
        </w:rPr>
      </w:pPr>
    </w:p>
    <w:p w14:paraId="21D8324E" w14:textId="77777777" w:rsidR="0001250F" w:rsidRPr="00022C0F" w:rsidRDefault="0001250F" w:rsidP="00921E51">
      <w:pPr>
        <w:spacing w:line="260" w:lineRule="exact"/>
        <w:rPr>
          <w:rFonts w:cs="Arial"/>
          <w:b/>
        </w:rPr>
      </w:pPr>
      <w:r w:rsidRPr="00022C0F">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7E0E8D6F" w14:textId="77777777" w:rsidR="0001250F" w:rsidRPr="00022C0F" w:rsidRDefault="0001250F" w:rsidP="00921E51">
      <w:pPr>
        <w:spacing w:line="260" w:lineRule="exact"/>
        <w:rPr>
          <w:rFonts w:cs="Arial"/>
        </w:rPr>
      </w:pPr>
    </w:p>
    <w:p w14:paraId="0F54D6E2" w14:textId="77777777" w:rsidR="0001250F" w:rsidRPr="00022C0F" w:rsidRDefault="0001250F" w:rsidP="00921E51">
      <w:pPr>
        <w:spacing w:line="260" w:lineRule="exact"/>
        <w:rPr>
          <w:rFonts w:cs="Arial"/>
        </w:rPr>
      </w:pPr>
    </w:p>
    <w:p w14:paraId="30887C2A" w14:textId="77777777" w:rsidR="001767AB" w:rsidRPr="00022C0F" w:rsidRDefault="001767AB" w:rsidP="00921E51">
      <w:pPr>
        <w:spacing w:line="260" w:lineRule="exact"/>
        <w:rPr>
          <w:rFonts w:cs="Arial"/>
        </w:rPr>
      </w:pPr>
    </w:p>
    <w:p w14:paraId="5466FA8E" w14:textId="77777777" w:rsidR="0001250F" w:rsidRPr="00022C0F" w:rsidRDefault="0001250F" w:rsidP="00921E51">
      <w:pPr>
        <w:spacing w:line="260" w:lineRule="exact"/>
        <w:rPr>
          <w:rFonts w:cs="Arial"/>
        </w:rPr>
      </w:pPr>
    </w:p>
    <w:tbl>
      <w:tblPr>
        <w:tblW w:w="9142" w:type="dxa"/>
        <w:tblLayout w:type="fixed"/>
        <w:tblCellMar>
          <w:left w:w="70" w:type="dxa"/>
          <w:right w:w="70" w:type="dxa"/>
        </w:tblCellMar>
        <w:tblLook w:val="04A0" w:firstRow="1" w:lastRow="0" w:firstColumn="1" w:lastColumn="0" w:noHBand="0" w:noVBand="1"/>
      </w:tblPr>
      <w:tblGrid>
        <w:gridCol w:w="4322"/>
        <w:gridCol w:w="709"/>
        <w:gridCol w:w="4111"/>
      </w:tblGrid>
      <w:tr w:rsidR="003D4FF4" w:rsidRPr="00022C0F" w14:paraId="3B21C1C9" w14:textId="77777777" w:rsidTr="003D4FF4">
        <w:tc>
          <w:tcPr>
            <w:tcW w:w="4322" w:type="dxa"/>
          </w:tcPr>
          <w:p w14:paraId="0DA7003E" w14:textId="77777777" w:rsidR="0001250F" w:rsidRPr="00022C0F" w:rsidRDefault="0001250F" w:rsidP="00921E51">
            <w:pPr>
              <w:spacing w:line="260" w:lineRule="exact"/>
              <w:rPr>
                <w:rFonts w:cs="Arial"/>
              </w:rPr>
            </w:pPr>
          </w:p>
        </w:tc>
        <w:tc>
          <w:tcPr>
            <w:tcW w:w="709" w:type="dxa"/>
          </w:tcPr>
          <w:p w14:paraId="5AC0F827" w14:textId="77777777" w:rsidR="0001250F" w:rsidRPr="00022C0F" w:rsidRDefault="0001250F" w:rsidP="00921E51">
            <w:pPr>
              <w:spacing w:line="260" w:lineRule="exact"/>
              <w:rPr>
                <w:rFonts w:cs="Arial"/>
              </w:rPr>
            </w:pPr>
          </w:p>
        </w:tc>
        <w:tc>
          <w:tcPr>
            <w:tcW w:w="4111" w:type="dxa"/>
            <w:hideMark/>
          </w:tcPr>
          <w:p w14:paraId="37FCE1C3" w14:textId="77777777" w:rsidR="0001250F" w:rsidRPr="00022C0F" w:rsidRDefault="0001250F" w:rsidP="00921E51">
            <w:pPr>
              <w:spacing w:line="260" w:lineRule="exact"/>
              <w:rPr>
                <w:rFonts w:cs="Arial"/>
              </w:rPr>
            </w:pPr>
            <w:r w:rsidRPr="00022C0F">
              <w:rPr>
                <w:rFonts w:cs="Arial"/>
              </w:rPr>
              <w:t>Sandi Rutar</w:t>
            </w:r>
          </w:p>
          <w:p w14:paraId="7B6DB766" w14:textId="77777777" w:rsidR="0001250F" w:rsidRPr="00022C0F" w:rsidRDefault="0001250F" w:rsidP="00921E51">
            <w:pPr>
              <w:spacing w:line="260" w:lineRule="exact"/>
              <w:rPr>
                <w:rFonts w:cs="Arial"/>
              </w:rPr>
            </w:pPr>
            <w:r w:rsidRPr="00022C0F">
              <w:rPr>
                <w:rFonts w:cs="Arial"/>
              </w:rPr>
              <w:t xml:space="preserve">vodja Sektorja za dovoljenja </w:t>
            </w:r>
          </w:p>
        </w:tc>
      </w:tr>
    </w:tbl>
    <w:p w14:paraId="19140E12" w14:textId="77777777" w:rsidR="0001250F" w:rsidRPr="00022C0F" w:rsidRDefault="0001250F" w:rsidP="00921E51">
      <w:pPr>
        <w:spacing w:line="260" w:lineRule="exact"/>
        <w:rPr>
          <w:rFonts w:cs="Arial"/>
        </w:rPr>
      </w:pPr>
    </w:p>
    <w:p w14:paraId="29461DFB" w14:textId="77777777" w:rsidR="00DC5E33" w:rsidRPr="00022C0F" w:rsidRDefault="00DC5E33" w:rsidP="00921E51">
      <w:pPr>
        <w:spacing w:line="260" w:lineRule="exact"/>
        <w:rPr>
          <w:rFonts w:cs="Arial"/>
        </w:rPr>
      </w:pPr>
      <w:r w:rsidRPr="00022C0F">
        <w:rPr>
          <w:rFonts w:cs="Arial"/>
        </w:rPr>
        <w:t>Postopek vodile:</w:t>
      </w:r>
    </w:p>
    <w:p w14:paraId="01F8F3D0" w14:textId="77777777" w:rsidR="00DC5E33" w:rsidRPr="00022C0F" w:rsidRDefault="00DC5E33" w:rsidP="00921E51">
      <w:pPr>
        <w:spacing w:line="260" w:lineRule="exact"/>
        <w:rPr>
          <w:rFonts w:cs="Arial"/>
        </w:rPr>
      </w:pPr>
    </w:p>
    <w:p w14:paraId="7F102F4C" w14:textId="77777777" w:rsidR="001767AB" w:rsidRPr="00022C0F" w:rsidRDefault="001767AB" w:rsidP="00921E51">
      <w:pPr>
        <w:spacing w:line="260" w:lineRule="exact"/>
        <w:rPr>
          <w:rFonts w:cs="Arial"/>
        </w:rPr>
      </w:pPr>
    </w:p>
    <w:p w14:paraId="2AF360DC" w14:textId="77777777" w:rsidR="001767AB" w:rsidRPr="00022C0F" w:rsidRDefault="001767AB" w:rsidP="00921E51">
      <w:pPr>
        <w:spacing w:line="260" w:lineRule="exac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580C00" w:rsidRPr="00022C0F" w14:paraId="0E94BDE8" w14:textId="77777777" w:rsidTr="00C763D6">
        <w:tc>
          <w:tcPr>
            <w:tcW w:w="5032" w:type="dxa"/>
          </w:tcPr>
          <w:p w14:paraId="1B69F1AC" w14:textId="130EDE81" w:rsidR="00580C00" w:rsidRPr="00022C0F" w:rsidRDefault="00580C00" w:rsidP="00921E51">
            <w:pPr>
              <w:spacing w:line="260" w:lineRule="exact"/>
              <w:rPr>
                <w:rFonts w:cs="Arial"/>
              </w:rPr>
            </w:pPr>
            <w:r w:rsidRPr="00022C0F">
              <w:rPr>
                <w:rFonts w:cs="Arial"/>
              </w:rPr>
              <w:t xml:space="preserve">Marjeta </w:t>
            </w:r>
            <w:proofErr w:type="spellStart"/>
            <w:r w:rsidRPr="00022C0F">
              <w:rPr>
                <w:rFonts w:cs="Arial"/>
              </w:rPr>
              <w:t>Demojzes</w:t>
            </w:r>
            <w:proofErr w:type="spellEnd"/>
            <w:r w:rsidRPr="00022C0F">
              <w:rPr>
                <w:rFonts w:cs="Arial"/>
              </w:rPr>
              <w:t>, univ.</w:t>
            </w:r>
            <w:r w:rsidR="0085152C" w:rsidRPr="00022C0F">
              <w:rPr>
                <w:rFonts w:cs="Arial"/>
              </w:rPr>
              <w:t xml:space="preserve"> </w:t>
            </w:r>
            <w:r w:rsidRPr="00022C0F">
              <w:rPr>
                <w:rFonts w:cs="Arial"/>
              </w:rPr>
              <w:t>dipl.</w:t>
            </w:r>
            <w:r w:rsidR="0085152C" w:rsidRPr="00022C0F">
              <w:rPr>
                <w:rFonts w:cs="Arial"/>
              </w:rPr>
              <w:t xml:space="preserve"> </w:t>
            </w:r>
            <w:r w:rsidRPr="00022C0F">
              <w:rPr>
                <w:rFonts w:cs="Arial"/>
              </w:rPr>
              <w:t>prav.</w:t>
            </w:r>
          </w:p>
          <w:p w14:paraId="4A6914BF" w14:textId="7B5D1930" w:rsidR="00580C00" w:rsidRPr="00022C0F" w:rsidRDefault="0085152C" w:rsidP="00921E51">
            <w:pPr>
              <w:spacing w:line="260" w:lineRule="exact"/>
              <w:rPr>
                <w:rFonts w:cs="Arial"/>
              </w:rPr>
            </w:pPr>
            <w:r w:rsidRPr="00022C0F">
              <w:rPr>
                <w:rFonts w:cs="Arial"/>
              </w:rPr>
              <w:t>p</w:t>
            </w:r>
            <w:r w:rsidR="00580C00" w:rsidRPr="00022C0F">
              <w:rPr>
                <w:rFonts w:cs="Arial"/>
              </w:rPr>
              <w:t>odsekretarka</w:t>
            </w:r>
          </w:p>
        </w:tc>
        <w:tc>
          <w:tcPr>
            <w:tcW w:w="4110" w:type="dxa"/>
          </w:tcPr>
          <w:p w14:paraId="3C4DC53E" w14:textId="77777777" w:rsidR="00580C00" w:rsidRPr="00022C0F" w:rsidRDefault="00580C00" w:rsidP="00921E51">
            <w:pPr>
              <w:spacing w:line="260" w:lineRule="exact"/>
              <w:rPr>
                <w:rFonts w:cs="Arial"/>
              </w:rPr>
            </w:pPr>
          </w:p>
        </w:tc>
      </w:tr>
    </w:tbl>
    <w:p w14:paraId="7B4633B6" w14:textId="77777777" w:rsidR="00DC5E33" w:rsidRPr="00022C0F" w:rsidRDefault="00DC5E33" w:rsidP="00921E51">
      <w:pPr>
        <w:spacing w:line="260" w:lineRule="exact"/>
        <w:rPr>
          <w:rFonts w:cs="Arial"/>
        </w:rPr>
      </w:pPr>
    </w:p>
    <w:p w14:paraId="55D7A147" w14:textId="77777777" w:rsidR="001767AB" w:rsidRPr="00022C0F" w:rsidRDefault="001767AB" w:rsidP="00921E51">
      <w:pPr>
        <w:spacing w:line="260" w:lineRule="exact"/>
        <w:rPr>
          <w:rFonts w:cs="Arial"/>
        </w:rPr>
      </w:pPr>
    </w:p>
    <w:p w14:paraId="4C52F3F7" w14:textId="77777777" w:rsidR="001767AB" w:rsidRPr="00022C0F" w:rsidRDefault="001767AB" w:rsidP="00921E51">
      <w:pPr>
        <w:spacing w:line="260" w:lineRule="exac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580C00" w:rsidRPr="00022C0F" w14:paraId="138F3024" w14:textId="77777777" w:rsidTr="00122381">
        <w:tc>
          <w:tcPr>
            <w:tcW w:w="5032" w:type="dxa"/>
            <w:shd w:val="clear" w:color="auto" w:fill="auto"/>
          </w:tcPr>
          <w:p w14:paraId="1C68259C" w14:textId="2FF2A4E3" w:rsidR="00580C00" w:rsidRPr="00022C0F" w:rsidRDefault="00580C00" w:rsidP="00921E51">
            <w:pPr>
              <w:spacing w:line="260" w:lineRule="exact"/>
              <w:rPr>
                <w:rFonts w:cs="Arial"/>
              </w:rPr>
            </w:pPr>
            <w:r w:rsidRPr="00022C0F">
              <w:rPr>
                <w:rFonts w:cs="Arial"/>
              </w:rPr>
              <w:t>Vlasta Cvar, univ.</w:t>
            </w:r>
            <w:r w:rsidR="0085152C" w:rsidRPr="00022C0F">
              <w:rPr>
                <w:rFonts w:cs="Arial"/>
              </w:rPr>
              <w:t xml:space="preserve"> </w:t>
            </w:r>
            <w:r w:rsidRPr="00022C0F">
              <w:rPr>
                <w:rFonts w:cs="Arial"/>
              </w:rPr>
              <w:t>dipl.</w:t>
            </w:r>
            <w:r w:rsidR="0085152C" w:rsidRPr="00022C0F">
              <w:rPr>
                <w:rFonts w:cs="Arial"/>
              </w:rPr>
              <w:t xml:space="preserve"> </w:t>
            </w:r>
            <w:r w:rsidRPr="00022C0F">
              <w:rPr>
                <w:rFonts w:cs="Arial"/>
              </w:rPr>
              <w:t>inž.</w:t>
            </w:r>
            <w:r w:rsidR="0085152C" w:rsidRPr="00022C0F">
              <w:rPr>
                <w:rFonts w:cs="Arial"/>
              </w:rPr>
              <w:t xml:space="preserve"> </w:t>
            </w:r>
            <w:r w:rsidRPr="00022C0F">
              <w:rPr>
                <w:rFonts w:cs="Arial"/>
              </w:rPr>
              <w:t>grad.</w:t>
            </w:r>
          </w:p>
          <w:p w14:paraId="6277928F" w14:textId="308B051A" w:rsidR="00580C00" w:rsidRPr="00022C0F" w:rsidRDefault="0085152C" w:rsidP="00921E51">
            <w:pPr>
              <w:spacing w:line="260" w:lineRule="exact"/>
              <w:rPr>
                <w:rFonts w:cs="Arial"/>
              </w:rPr>
            </w:pPr>
            <w:r w:rsidRPr="00022C0F">
              <w:rPr>
                <w:rFonts w:cs="Arial"/>
              </w:rPr>
              <w:t>p</w:t>
            </w:r>
            <w:r w:rsidR="00580C00" w:rsidRPr="00022C0F">
              <w:rPr>
                <w:rFonts w:cs="Arial"/>
              </w:rPr>
              <w:t>odsekretarka</w:t>
            </w:r>
          </w:p>
        </w:tc>
        <w:tc>
          <w:tcPr>
            <w:tcW w:w="4110" w:type="dxa"/>
            <w:shd w:val="clear" w:color="auto" w:fill="auto"/>
          </w:tcPr>
          <w:p w14:paraId="203E5D54" w14:textId="77777777" w:rsidR="00580C00" w:rsidRPr="00022C0F" w:rsidRDefault="00580C00" w:rsidP="00921E51">
            <w:pPr>
              <w:spacing w:line="260" w:lineRule="exact"/>
              <w:rPr>
                <w:rFonts w:cs="Arial"/>
              </w:rPr>
            </w:pPr>
          </w:p>
        </w:tc>
      </w:tr>
    </w:tbl>
    <w:p w14:paraId="773699A2" w14:textId="77777777" w:rsidR="00580C00" w:rsidRPr="00022C0F" w:rsidRDefault="00580C00" w:rsidP="00921E51">
      <w:pPr>
        <w:spacing w:line="260" w:lineRule="exact"/>
        <w:rPr>
          <w:rFonts w:cs="Arial"/>
        </w:rPr>
      </w:pPr>
    </w:p>
    <w:p w14:paraId="25661609" w14:textId="77777777" w:rsidR="001767AB" w:rsidRPr="00022C0F" w:rsidRDefault="001767AB" w:rsidP="00921E51">
      <w:pPr>
        <w:spacing w:line="260" w:lineRule="exact"/>
        <w:rPr>
          <w:rFonts w:cs="Arial"/>
        </w:rPr>
      </w:pPr>
    </w:p>
    <w:p w14:paraId="58681FCD" w14:textId="77777777" w:rsidR="001767AB" w:rsidRPr="00022C0F" w:rsidRDefault="001767AB" w:rsidP="00921E51">
      <w:pPr>
        <w:spacing w:line="260" w:lineRule="exac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122381" w:rsidRPr="00022C0F" w14:paraId="50651F1F" w14:textId="77777777" w:rsidTr="008941DC">
        <w:tc>
          <w:tcPr>
            <w:tcW w:w="5032" w:type="dxa"/>
          </w:tcPr>
          <w:p w14:paraId="4DD569BA" w14:textId="2215FB41" w:rsidR="00122381" w:rsidRPr="00022C0F" w:rsidRDefault="00122381" w:rsidP="00921E51">
            <w:pPr>
              <w:spacing w:line="260" w:lineRule="exact"/>
              <w:rPr>
                <w:rFonts w:cs="Arial"/>
              </w:rPr>
            </w:pPr>
            <w:r w:rsidRPr="00022C0F">
              <w:rPr>
                <w:rFonts w:cs="Arial"/>
              </w:rPr>
              <w:t xml:space="preserve">Pavlina </w:t>
            </w:r>
            <w:proofErr w:type="spellStart"/>
            <w:r w:rsidRPr="00022C0F">
              <w:rPr>
                <w:rFonts w:cs="Arial"/>
              </w:rPr>
              <w:t>Tsigarida</w:t>
            </w:r>
            <w:proofErr w:type="spellEnd"/>
            <w:r w:rsidRPr="00022C0F">
              <w:rPr>
                <w:rFonts w:cs="Arial"/>
              </w:rPr>
              <w:t>, univ.</w:t>
            </w:r>
            <w:r w:rsidR="0085152C" w:rsidRPr="00022C0F">
              <w:rPr>
                <w:rFonts w:cs="Arial"/>
              </w:rPr>
              <w:t xml:space="preserve"> </w:t>
            </w:r>
            <w:r w:rsidRPr="00022C0F">
              <w:rPr>
                <w:rFonts w:cs="Arial"/>
              </w:rPr>
              <w:t>dipl.</w:t>
            </w:r>
            <w:r w:rsidR="0085152C" w:rsidRPr="00022C0F">
              <w:rPr>
                <w:rFonts w:cs="Arial"/>
              </w:rPr>
              <w:t xml:space="preserve"> </w:t>
            </w:r>
            <w:r w:rsidRPr="00022C0F">
              <w:rPr>
                <w:rFonts w:cs="Arial"/>
              </w:rPr>
              <w:t>inž.</w:t>
            </w:r>
            <w:r w:rsidR="0085152C" w:rsidRPr="00022C0F">
              <w:rPr>
                <w:rFonts w:cs="Arial"/>
              </w:rPr>
              <w:t xml:space="preserve"> </w:t>
            </w:r>
            <w:r w:rsidRPr="00022C0F">
              <w:rPr>
                <w:rFonts w:cs="Arial"/>
              </w:rPr>
              <w:t>arh.</w:t>
            </w:r>
          </w:p>
          <w:p w14:paraId="0F45DB44" w14:textId="63A79CFF" w:rsidR="00122381" w:rsidRPr="00022C0F" w:rsidRDefault="0085152C" w:rsidP="00921E51">
            <w:pPr>
              <w:spacing w:line="260" w:lineRule="exact"/>
              <w:rPr>
                <w:rFonts w:cs="Arial"/>
              </w:rPr>
            </w:pPr>
            <w:r w:rsidRPr="00022C0F">
              <w:rPr>
                <w:rFonts w:cs="Arial"/>
              </w:rPr>
              <w:t>p</w:t>
            </w:r>
            <w:r w:rsidR="00122381" w:rsidRPr="00022C0F">
              <w:rPr>
                <w:rFonts w:cs="Arial"/>
              </w:rPr>
              <w:t>odsekretarka</w:t>
            </w:r>
          </w:p>
        </w:tc>
        <w:tc>
          <w:tcPr>
            <w:tcW w:w="4110" w:type="dxa"/>
          </w:tcPr>
          <w:p w14:paraId="05F984B7" w14:textId="77777777" w:rsidR="00122381" w:rsidRPr="00022C0F" w:rsidRDefault="00122381" w:rsidP="00921E51">
            <w:pPr>
              <w:spacing w:line="260" w:lineRule="exact"/>
              <w:rPr>
                <w:rFonts w:cs="Arial"/>
              </w:rPr>
            </w:pPr>
          </w:p>
        </w:tc>
      </w:tr>
    </w:tbl>
    <w:p w14:paraId="7140F4AA" w14:textId="01A5B9CC" w:rsidR="00122381" w:rsidRPr="00022C0F" w:rsidRDefault="00122381" w:rsidP="00921E51">
      <w:pPr>
        <w:spacing w:line="260" w:lineRule="exact"/>
        <w:rPr>
          <w:rFonts w:cs="Arial"/>
        </w:rPr>
      </w:pPr>
    </w:p>
    <w:p w14:paraId="2D98CEB8" w14:textId="77777777" w:rsidR="001767AB" w:rsidRPr="00022C0F" w:rsidRDefault="001767AB" w:rsidP="00921E51">
      <w:pPr>
        <w:spacing w:line="260" w:lineRule="exact"/>
        <w:rPr>
          <w:rFonts w:cs="Arial"/>
        </w:rPr>
      </w:pPr>
    </w:p>
    <w:p w14:paraId="5A3F3B1D" w14:textId="77777777" w:rsidR="001767AB" w:rsidRPr="00022C0F" w:rsidRDefault="001767AB" w:rsidP="00921E51">
      <w:pPr>
        <w:spacing w:line="260" w:lineRule="exact"/>
        <w:rPr>
          <w:rFonts w:cs="Arial"/>
        </w:rPr>
      </w:pPr>
    </w:p>
    <w:tbl>
      <w:tblPr>
        <w:tblW w:w="9142" w:type="dxa"/>
        <w:tblLayout w:type="fixed"/>
        <w:tblCellMar>
          <w:left w:w="70" w:type="dxa"/>
          <w:right w:w="70" w:type="dxa"/>
        </w:tblCellMar>
        <w:tblLook w:val="0000" w:firstRow="0" w:lastRow="0" w:firstColumn="0" w:lastColumn="0" w:noHBand="0" w:noVBand="0"/>
      </w:tblPr>
      <w:tblGrid>
        <w:gridCol w:w="4880"/>
        <w:gridCol w:w="4262"/>
      </w:tblGrid>
      <w:tr w:rsidR="00F614C8" w:rsidRPr="00F614C8" w14:paraId="2750DF8B" w14:textId="77777777" w:rsidTr="003D4FF4">
        <w:tc>
          <w:tcPr>
            <w:tcW w:w="4880" w:type="dxa"/>
          </w:tcPr>
          <w:p w14:paraId="111EE997" w14:textId="735FA28D" w:rsidR="00580C00" w:rsidRPr="00022C0F" w:rsidRDefault="00580C00" w:rsidP="00921E51">
            <w:pPr>
              <w:spacing w:line="260" w:lineRule="exact"/>
              <w:rPr>
                <w:rFonts w:cs="Arial"/>
              </w:rPr>
            </w:pPr>
            <w:r w:rsidRPr="00022C0F">
              <w:rPr>
                <w:rFonts w:cs="Arial"/>
              </w:rPr>
              <w:t>Sabina Gašperšič, univ.</w:t>
            </w:r>
            <w:r w:rsidR="0085152C" w:rsidRPr="00022C0F">
              <w:rPr>
                <w:rFonts w:cs="Arial"/>
              </w:rPr>
              <w:t xml:space="preserve"> </w:t>
            </w:r>
            <w:r w:rsidRPr="00022C0F">
              <w:rPr>
                <w:rFonts w:cs="Arial"/>
              </w:rPr>
              <w:t>dipl.</w:t>
            </w:r>
            <w:r w:rsidR="0085152C" w:rsidRPr="00022C0F">
              <w:rPr>
                <w:rFonts w:cs="Arial"/>
              </w:rPr>
              <w:t xml:space="preserve"> </w:t>
            </w:r>
            <w:r w:rsidRPr="00022C0F">
              <w:rPr>
                <w:rFonts w:cs="Arial"/>
              </w:rPr>
              <w:t>geog.</w:t>
            </w:r>
          </w:p>
          <w:p w14:paraId="69F40458" w14:textId="74F361E8" w:rsidR="00580C00" w:rsidRPr="00F614C8" w:rsidRDefault="0085152C" w:rsidP="00921E51">
            <w:pPr>
              <w:spacing w:line="260" w:lineRule="exact"/>
              <w:rPr>
                <w:rFonts w:cs="Arial"/>
              </w:rPr>
            </w:pPr>
            <w:r w:rsidRPr="00022C0F">
              <w:rPr>
                <w:rFonts w:cs="Arial"/>
              </w:rPr>
              <w:t>p</w:t>
            </w:r>
            <w:r w:rsidR="00580C00" w:rsidRPr="00022C0F">
              <w:rPr>
                <w:rFonts w:cs="Arial"/>
              </w:rPr>
              <w:t>odsekretarka</w:t>
            </w:r>
          </w:p>
        </w:tc>
        <w:tc>
          <w:tcPr>
            <w:tcW w:w="4262" w:type="dxa"/>
          </w:tcPr>
          <w:p w14:paraId="5157908A" w14:textId="77777777" w:rsidR="00580C00" w:rsidRPr="00F614C8" w:rsidRDefault="00580C00" w:rsidP="00921E51">
            <w:pPr>
              <w:spacing w:line="260" w:lineRule="exact"/>
              <w:rPr>
                <w:rFonts w:cs="Arial"/>
              </w:rPr>
            </w:pPr>
          </w:p>
        </w:tc>
      </w:tr>
    </w:tbl>
    <w:p w14:paraId="46CBB24F" w14:textId="77777777" w:rsidR="001767AB" w:rsidRPr="00F614C8" w:rsidRDefault="001767AB" w:rsidP="00921E51">
      <w:pPr>
        <w:spacing w:line="260" w:lineRule="exact"/>
        <w:rPr>
          <w:rFonts w:cs="Arial"/>
        </w:rPr>
      </w:pPr>
    </w:p>
    <w:p w14:paraId="6BE9EBBC" w14:textId="0773C4F7" w:rsidR="001767AB" w:rsidRPr="00F614C8" w:rsidRDefault="001767AB" w:rsidP="00921E51">
      <w:pPr>
        <w:spacing w:line="260" w:lineRule="exact"/>
        <w:rPr>
          <w:rFonts w:cs="Arial"/>
        </w:rPr>
      </w:pPr>
    </w:p>
    <w:sectPr w:rsidR="001767AB" w:rsidRPr="00F614C8" w:rsidSect="00324A25">
      <w:footerReference w:type="default" r:id="rId21"/>
      <w:headerReference w:type="first" r:id="rId22"/>
      <w:pgSz w:w="11900" w:h="16840" w:code="9"/>
      <w:pgMar w:top="1702" w:right="1417" w:bottom="1702" w:left="1417"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AC5AF" w14:textId="77777777" w:rsidR="000C64C8" w:rsidRDefault="000C64C8">
      <w:pPr>
        <w:spacing w:line="240" w:lineRule="auto"/>
      </w:pPr>
      <w:r>
        <w:separator/>
      </w:r>
    </w:p>
  </w:endnote>
  <w:endnote w:type="continuationSeparator" w:id="0">
    <w:p w14:paraId="0E7ED12A" w14:textId="77777777" w:rsidR="000C64C8" w:rsidRDefault="000C6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37FAD" w14:textId="791D163E" w:rsidR="000C64C8" w:rsidRDefault="000C64C8" w:rsidP="00E451A4">
    <w:pPr>
      <w:jc w:val="right"/>
    </w:pPr>
    <w:r>
      <w:fldChar w:fldCharType="begin"/>
    </w:r>
    <w:r>
      <w:instrText>PAGE   \* MERGEFORMAT</w:instrText>
    </w:r>
    <w:r>
      <w:fldChar w:fldCharType="separate"/>
    </w:r>
    <w:r w:rsidR="00D969D6">
      <w:rPr>
        <w:noProof/>
      </w:rPr>
      <w:t>4</w:t>
    </w:r>
    <w:r>
      <w:fldChar w:fldCharType="end"/>
    </w:r>
    <w:r>
      <w:t>/</w:t>
    </w:r>
    <w:r w:rsidR="00D969D6">
      <w:fldChar w:fldCharType="begin"/>
    </w:r>
    <w:r w:rsidR="00D969D6">
      <w:instrText xml:space="preserve"> NUMPAGES   \* MERGEFORMAT </w:instrText>
    </w:r>
    <w:r w:rsidR="00D969D6">
      <w:fldChar w:fldCharType="separate"/>
    </w:r>
    <w:r w:rsidR="00D969D6">
      <w:rPr>
        <w:noProof/>
      </w:rPr>
      <w:t>25</w:t>
    </w:r>
    <w:r w:rsidR="00D969D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BF7A0" w14:textId="77777777" w:rsidR="000C64C8" w:rsidRDefault="000C64C8">
      <w:pPr>
        <w:spacing w:line="240" w:lineRule="auto"/>
      </w:pPr>
      <w:r>
        <w:separator/>
      </w:r>
    </w:p>
  </w:footnote>
  <w:footnote w:type="continuationSeparator" w:id="0">
    <w:p w14:paraId="06A5BB2F" w14:textId="77777777" w:rsidR="000C64C8" w:rsidRDefault="000C64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6F79B" w14:textId="77777777" w:rsidR="000C64C8" w:rsidRDefault="000C64C8" w:rsidP="00567D5E">
    <w:pPr>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0" locked="0" layoutInCell="1" allowOverlap="1" wp14:anchorId="6DD3C534" wp14:editId="704150ED">
          <wp:simplePos x="0" y="0"/>
          <wp:positionH relativeFrom="column">
            <wp:posOffset>-559435</wp:posOffset>
          </wp:positionH>
          <wp:positionV relativeFrom="paragraph">
            <wp:posOffset>-102235</wp:posOffset>
          </wp:positionV>
          <wp:extent cx="2912745" cy="390525"/>
          <wp:effectExtent l="0" t="0" r="1905"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14:paraId="6765BE10" w14:textId="77777777" w:rsidR="000C64C8" w:rsidRDefault="000C64C8" w:rsidP="00567D5E">
    <w:pPr>
      <w:tabs>
        <w:tab w:val="left" w:pos="5112"/>
      </w:tabs>
      <w:spacing w:line="240" w:lineRule="exact"/>
      <w:rPr>
        <w:rFonts w:cs="Arial"/>
        <w:sz w:val="16"/>
      </w:rPr>
    </w:pPr>
  </w:p>
  <w:p w14:paraId="453953F6" w14:textId="77777777" w:rsidR="000C64C8" w:rsidRDefault="000C64C8" w:rsidP="00567D5E">
    <w:pPr>
      <w:tabs>
        <w:tab w:val="left" w:pos="5112"/>
      </w:tabs>
      <w:spacing w:line="240" w:lineRule="exact"/>
      <w:rPr>
        <w:rFonts w:cs="Arial"/>
        <w:sz w:val="16"/>
      </w:rPr>
    </w:pPr>
  </w:p>
  <w:p w14:paraId="4356F0A4" w14:textId="77777777" w:rsidR="000C64C8" w:rsidRPr="008F3500" w:rsidRDefault="000C64C8" w:rsidP="00567D5E">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14:paraId="795A891C" w14:textId="77777777" w:rsidR="000C64C8" w:rsidRDefault="000C64C8" w:rsidP="00567D5E">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14:paraId="214AE698" w14:textId="77777777" w:rsidR="000C64C8" w:rsidRPr="008F3500" w:rsidRDefault="000C64C8" w:rsidP="00567D5E">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14:paraId="517D0C97" w14:textId="77777777" w:rsidR="000C64C8" w:rsidRPr="008F3500" w:rsidRDefault="000C64C8" w:rsidP="00567D5E">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14:paraId="4558DF9C" w14:textId="77777777" w:rsidR="000C64C8" w:rsidRPr="008F3500" w:rsidRDefault="000C64C8" w:rsidP="00567D5E">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11522E6F"/>
    <w:multiLevelType w:val="hybridMultilevel"/>
    <w:tmpl w:val="138C6068"/>
    <w:lvl w:ilvl="0" w:tplc="700E485E">
      <w:start w:val="65535"/>
      <w:numFmt w:val="bullet"/>
      <w:lvlText w:val="-"/>
      <w:lvlJc w:val="left"/>
      <w:pPr>
        <w:ind w:left="1440" w:hanging="360"/>
      </w:pPr>
      <w:rPr>
        <w:rFonts w:ascii="Georgia" w:hAnsi="Georgia"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1DDE017C"/>
    <w:multiLevelType w:val="hybridMultilevel"/>
    <w:tmpl w:val="4D1208E6"/>
    <w:lvl w:ilvl="0" w:tplc="A5683A16">
      <w:start w:val="1"/>
      <w:numFmt w:val="bullet"/>
      <w:lvlText w:val=""/>
      <w:lvlJc w:val="left"/>
      <w:pPr>
        <w:tabs>
          <w:tab w:val="num" w:pos="340"/>
        </w:tabs>
        <w:ind w:left="340" w:hanging="34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4">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6">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7">
    <w:nsid w:val="4D7A1734"/>
    <w:multiLevelType w:val="hybridMultilevel"/>
    <w:tmpl w:val="92823032"/>
    <w:lvl w:ilvl="0" w:tplc="0C627F5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9">
    <w:nsid w:val="4FDA11B2"/>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00F5E4A"/>
    <w:multiLevelType w:val="hybridMultilevel"/>
    <w:tmpl w:val="F4A04710"/>
    <w:lvl w:ilvl="0" w:tplc="700E485E">
      <w:start w:val="65535"/>
      <w:numFmt w:val="bullet"/>
      <w:lvlText w:val="-"/>
      <w:lvlJc w:val="left"/>
      <w:pPr>
        <w:ind w:left="725" w:hanging="360"/>
      </w:pPr>
      <w:rPr>
        <w:rFonts w:ascii="Georgia" w:hAnsi="Georgia"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2">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3">
    <w:nsid w:val="797419DD"/>
    <w:multiLevelType w:val="multilevel"/>
    <w:tmpl w:val="88DCEB62"/>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2"/>
  </w:num>
  <w:num w:numId="2">
    <w:abstractNumId w:val="0"/>
  </w:num>
  <w:num w:numId="3">
    <w:abstractNumId w:val="9"/>
  </w:num>
  <w:num w:numId="4">
    <w:abstractNumId w:val="7"/>
  </w:num>
  <w:num w:numId="5">
    <w:abstractNumId w:val="11"/>
  </w:num>
  <w:num w:numId="6">
    <w:abstractNumId w:val="1"/>
  </w:num>
  <w:num w:numId="7">
    <w:abstractNumId w:val="6"/>
  </w:num>
  <w:num w:numId="8">
    <w:abstractNumId w:val="10"/>
  </w:num>
  <w:num w:numId="9">
    <w:abstractNumId w:val="3"/>
  </w:num>
  <w:num w:numId="10">
    <w:abstractNumId w:val="8"/>
  </w:num>
  <w:num w:numId="11">
    <w:abstractNumId w:val="12"/>
  </w:num>
  <w:num w:numId="12">
    <w:abstractNumId w:val="4"/>
  </w:num>
  <w:num w:numId="13">
    <w:abstractNumId w:val="5"/>
  </w:num>
  <w:num w:numId="14">
    <w:abstractNumId w:val="13"/>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33"/>
    <w:rsid w:val="000010DB"/>
    <w:rsid w:val="00010B9F"/>
    <w:rsid w:val="00012427"/>
    <w:rsid w:val="0001250F"/>
    <w:rsid w:val="00012A22"/>
    <w:rsid w:val="00014E12"/>
    <w:rsid w:val="00015374"/>
    <w:rsid w:val="00015416"/>
    <w:rsid w:val="00016F61"/>
    <w:rsid w:val="00022C0F"/>
    <w:rsid w:val="0002681C"/>
    <w:rsid w:val="000270D6"/>
    <w:rsid w:val="00027231"/>
    <w:rsid w:val="00033313"/>
    <w:rsid w:val="00034B06"/>
    <w:rsid w:val="00035AC3"/>
    <w:rsid w:val="000368FB"/>
    <w:rsid w:val="00036A69"/>
    <w:rsid w:val="00042FE6"/>
    <w:rsid w:val="0004340C"/>
    <w:rsid w:val="0004402F"/>
    <w:rsid w:val="00045650"/>
    <w:rsid w:val="00045E26"/>
    <w:rsid w:val="000515B5"/>
    <w:rsid w:val="00056000"/>
    <w:rsid w:val="0005724E"/>
    <w:rsid w:val="00057A51"/>
    <w:rsid w:val="00057DE5"/>
    <w:rsid w:val="00057F30"/>
    <w:rsid w:val="00063384"/>
    <w:rsid w:val="000647E5"/>
    <w:rsid w:val="000672AC"/>
    <w:rsid w:val="000710DB"/>
    <w:rsid w:val="000725D9"/>
    <w:rsid w:val="0007537F"/>
    <w:rsid w:val="00076941"/>
    <w:rsid w:val="00081546"/>
    <w:rsid w:val="00081C09"/>
    <w:rsid w:val="00083085"/>
    <w:rsid w:val="00085F71"/>
    <w:rsid w:val="000905D1"/>
    <w:rsid w:val="00094BCC"/>
    <w:rsid w:val="000955CD"/>
    <w:rsid w:val="0009587E"/>
    <w:rsid w:val="00096C9F"/>
    <w:rsid w:val="000A3500"/>
    <w:rsid w:val="000A45C1"/>
    <w:rsid w:val="000A67D6"/>
    <w:rsid w:val="000A74BE"/>
    <w:rsid w:val="000B02E3"/>
    <w:rsid w:val="000B0441"/>
    <w:rsid w:val="000B421E"/>
    <w:rsid w:val="000B77A2"/>
    <w:rsid w:val="000C44A8"/>
    <w:rsid w:val="000C4AE3"/>
    <w:rsid w:val="000C5366"/>
    <w:rsid w:val="000C5BCE"/>
    <w:rsid w:val="000C64C8"/>
    <w:rsid w:val="000D14D2"/>
    <w:rsid w:val="000D2218"/>
    <w:rsid w:val="000D3301"/>
    <w:rsid w:val="000D42CA"/>
    <w:rsid w:val="000D45A1"/>
    <w:rsid w:val="000D4DC7"/>
    <w:rsid w:val="000D6960"/>
    <w:rsid w:val="000E0C11"/>
    <w:rsid w:val="000E138C"/>
    <w:rsid w:val="000E238A"/>
    <w:rsid w:val="000E45C7"/>
    <w:rsid w:val="000E69AC"/>
    <w:rsid w:val="000E6D63"/>
    <w:rsid w:val="000E7322"/>
    <w:rsid w:val="000F0353"/>
    <w:rsid w:val="000F0441"/>
    <w:rsid w:val="000F04F5"/>
    <w:rsid w:val="000F0752"/>
    <w:rsid w:val="000F08E2"/>
    <w:rsid w:val="000F5D76"/>
    <w:rsid w:val="00100CB6"/>
    <w:rsid w:val="00102E31"/>
    <w:rsid w:val="00102F31"/>
    <w:rsid w:val="0010306A"/>
    <w:rsid w:val="001034FD"/>
    <w:rsid w:val="001048B0"/>
    <w:rsid w:val="00104A5A"/>
    <w:rsid w:val="001100A5"/>
    <w:rsid w:val="00110A84"/>
    <w:rsid w:val="00110C5F"/>
    <w:rsid w:val="001119D5"/>
    <w:rsid w:val="001150D9"/>
    <w:rsid w:val="00115CB0"/>
    <w:rsid w:val="00116B87"/>
    <w:rsid w:val="001203FA"/>
    <w:rsid w:val="00122381"/>
    <w:rsid w:val="0012416F"/>
    <w:rsid w:val="001243DF"/>
    <w:rsid w:val="001257F9"/>
    <w:rsid w:val="001269BB"/>
    <w:rsid w:val="001279B2"/>
    <w:rsid w:val="0013162A"/>
    <w:rsid w:val="001349CC"/>
    <w:rsid w:val="00136369"/>
    <w:rsid w:val="00136D01"/>
    <w:rsid w:val="00140AE4"/>
    <w:rsid w:val="00144DAB"/>
    <w:rsid w:val="001469E6"/>
    <w:rsid w:val="001543BF"/>
    <w:rsid w:val="00154D6E"/>
    <w:rsid w:val="00154F2D"/>
    <w:rsid w:val="00160F75"/>
    <w:rsid w:val="00161FBB"/>
    <w:rsid w:val="001636D1"/>
    <w:rsid w:val="00163BFB"/>
    <w:rsid w:val="00163FBB"/>
    <w:rsid w:val="001669BA"/>
    <w:rsid w:val="0016732E"/>
    <w:rsid w:val="00174FED"/>
    <w:rsid w:val="00175D7E"/>
    <w:rsid w:val="001767AB"/>
    <w:rsid w:val="001808FD"/>
    <w:rsid w:val="00181703"/>
    <w:rsid w:val="00181EB2"/>
    <w:rsid w:val="001858FC"/>
    <w:rsid w:val="001859A2"/>
    <w:rsid w:val="00193FA4"/>
    <w:rsid w:val="001943AA"/>
    <w:rsid w:val="00194DFE"/>
    <w:rsid w:val="0019501F"/>
    <w:rsid w:val="001979E3"/>
    <w:rsid w:val="001A35C9"/>
    <w:rsid w:val="001A516B"/>
    <w:rsid w:val="001A7C03"/>
    <w:rsid w:val="001B2BF8"/>
    <w:rsid w:val="001B2D94"/>
    <w:rsid w:val="001B3A0C"/>
    <w:rsid w:val="001B4E16"/>
    <w:rsid w:val="001B6DE8"/>
    <w:rsid w:val="001C02BD"/>
    <w:rsid w:val="001C4615"/>
    <w:rsid w:val="001C73D5"/>
    <w:rsid w:val="001C74A0"/>
    <w:rsid w:val="001D28B0"/>
    <w:rsid w:val="001D36B5"/>
    <w:rsid w:val="001D469F"/>
    <w:rsid w:val="001D4EB3"/>
    <w:rsid w:val="001D6D02"/>
    <w:rsid w:val="001E254F"/>
    <w:rsid w:val="001E4165"/>
    <w:rsid w:val="001E4F13"/>
    <w:rsid w:val="001E6B7D"/>
    <w:rsid w:val="001E70F2"/>
    <w:rsid w:val="001E7EA8"/>
    <w:rsid w:val="001F13DC"/>
    <w:rsid w:val="001F444D"/>
    <w:rsid w:val="001F4757"/>
    <w:rsid w:val="001F4CEA"/>
    <w:rsid w:val="001F6279"/>
    <w:rsid w:val="001F647F"/>
    <w:rsid w:val="002010D1"/>
    <w:rsid w:val="002022CD"/>
    <w:rsid w:val="00202F23"/>
    <w:rsid w:val="002046D6"/>
    <w:rsid w:val="002075AC"/>
    <w:rsid w:val="00217C52"/>
    <w:rsid w:val="00222162"/>
    <w:rsid w:val="00223E24"/>
    <w:rsid w:val="00224608"/>
    <w:rsid w:val="00225AF3"/>
    <w:rsid w:val="002265DA"/>
    <w:rsid w:val="00230C0B"/>
    <w:rsid w:val="00231A77"/>
    <w:rsid w:val="0023792B"/>
    <w:rsid w:val="002451A1"/>
    <w:rsid w:val="00250C45"/>
    <w:rsid w:val="002564DA"/>
    <w:rsid w:val="00256A3A"/>
    <w:rsid w:val="00257611"/>
    <w:rsid w:val="002577EE"/>
    <w:rsid w:val="00261214"/>
    <w:rsid w:val="00261587"/>
    <w:rsid w:val="00265F4E"/>
    <w:rsid w:val="00266675"/>
    <w:rsid w:val="0026778C"/>
    <w:rsid w:val="00270658"/>
    <w:rsid w:val="002706B9"/>
    <w:rsid w:val="00270881"/>
    <w:rsid w:val="00271D5C"/>
    <w:rsid w:val="002725AE"/>
    <w:rsid w:val="00273AE3"/>
    <w:rsid w:val="00273BE7"/>
    <w:rsid w:val="00274A6C"/>
    <w:rsid w:val="00276720"/>
    <w:rsid w:val="00281D91"/>
    <w:rsid w:val="00283529"/>
    <w:rsid w:val="002837E4"/>
    <w:rsid w:val="00283F9C"/>
    <w:rsid w:val="00285ADD"/>
    <w:rsid w:val="00286C47"/>
    <w:rsid w:val="00286F5E"/>
    <w:rsid w:val="002908D6"/>
    <w:rsid w:val="002912E5"/>
    <w:rsid w:val="00291FD7"/>
    <w:rsid w:val="00293104"/>
    <w:rsid w:val="00294D9D"/>
    <w:rsid w:val="00295152"/>
    <w:rsid w:val="00295300"/>
    <w:rsid w:val="002A13DE"/>
    <w:rsid w:val="002A57C9"/>
    <w:rsid w:val="002B093D"/>
    <w:rsid w:val="002B0D89"/>
    <w:rsid w:val="002B2A84"/>
    <w:rsid w:val="002B2BC0"/>
    <w:rsid w:val="002B3C79"/>
    <w:rsid w:val="002B3D96"/>
    <w:rsid w:val="002B40D1"/>
    <w:rsid w:val="002B4479"/>
    <w:rsid w:val="002B4D02"/>
    <w:rsid w:val="002B5995"/>
    <w:rsid w:val="002B63FC"/>
    <w:rsid w:val="002B6C26"/>
    <w:rsid w:val="002B73AD"/>
    <w:rsid w:val="002C2739"/>
    <w:rsid w:val="002C280F"/>
    <w:rsid w:val="002C30F4"/>
    <w:rsid w:val="002C431B"/>
    <w:rsid w:val="002C5867"/>
    <w:rsid w:val="002C6BF9"/>
    <w:rsid w:val="002C6E20"/>
    <w:rsid w:val="002C781A"/>
    <w:rsid w:val="002D24D3"/>
    <w:rsid w:val="002D43D5"/>
    <w:rsid w:val="002D585D"/>
    <w:rsid w:val="002E1951"/>
    <w:rsid w:val="002E2E06"/>
    <w:rsid w:val="002E3FE5"/>
    <w:rsid w:val="002E44A6"/>
    <w:rsid w:val="002E5710"/>
    <w:rsid w:val="002E592C"/>
    <w:rsid w:val="002F1C21"/>
    <w:rsid w:val="002F241C"/>
    <w:rsid w:val="002F6116"/>
    <w:rsid w:val="002F62D7"/>
    <w:rsid w:val="002F6639"/>
    <w:rsid w:val="002F6B8A"/>
    <w:rsid w:val="0030172E"/>
    <w:rsid w:val="00306BA5"/>
    <w:rsid w:val="00313845"/>
    <w:rsid w:val="00313DA8"/>
    <w:rsid w:val="00314BF1"/>
    <w:rsid w:val="00314E5C"/>
    <w:rsid w:val="0032041B"/>
    <w:rsid w:val="00324A25"/>
    <w:rsid w:val="00324F0C"/>
    <w:rsid w:val="003323FD"/>
    <w:rsid w:val="00332D1D"/>
    <w:rsid w:val="00336671"/>
    <w:rsid w:val="00337655"/>
    <w:rsid w:val="0034120F"/>
    <w:rsid w:val="00341835"/>
    <w:rsid w:val="00353298"/>
    <w:rsid w:val="003532F5"/>
    <w:rsid w:val="00355A13"/>
    <w:rsid w:val="003568A8"/>
    <w:rsid w:val="00357B0C"/>
    <w:rsid w:val="00360648"/>
    <w:rsid w:val="00360831"/>
    <w:rsid w:val="00360A88"/>
    <w:rsid w:val="00360CE6"/>
    <w:rsid w:val="00371419"/>
    <w:rsid w:val="00373B91"/>
    <w:rsid w:val="003745EA"/>
    <w:rsid w:val="003760AD"/>
    <w:rsid w:val="003767A4"/>
    <w:rsid w:val="00376B11"/>
    <w:rsid w:val="0037712E"/>
    <w:rsid w:val="00377D22"/>
    <w:rsid w:val="00380324"/>
    <w:rsid w:val="00380C7A"/>
    <w:rsid w:val="003818A5"/>
    <w:rsid w:val="00383AC1"/>
    <w:rsid w:val="00385923"/>
    <w:rsid w:val="00386471"/>
    <w:rsid w:val="00394672"/>
    <w:rsid w:val="00395301"/>
    <w:rsid w:val="003A3D23"/>
    <w:rsid w:val="003A42D5"/>
    <w:rsid w:val="003A5B4A"/>
    <w:rsid w:val="003A6730"/>
    <w:rsid w:val="003A6D4C"/>
    <w:rsid w:val="003A76BB"/>
    <w:rsid w:val="003B05D7"/>
    <w:rsid w:val="003B16BA"/>
    <w:rsid w:val="003B75DF"/>
    <w:rsid w:val="003C0C02"/>
    <w:rsid w:val="003C3582"/>
    <w:rsid w:val="003C758E"/>
    <w:rsid w:val="003C75FE"/>
    <w:rsid w:val="003C775E"/>
    <w:rsid w:val="003C7D28"/>
    <w:rsid w:val="003D1A6F"/>
    <w:rsid w:val="003D3186"/>
    <w:rsid w:val="003D4FF4"/>
    <w:rsid w:val="003E30CB"/>
    <w:rsid w:val="003E3D5B"/>
    <w:rsid w:val="003E5AE4"/>
    <w:rsid w:val="003E7150"/>
    <w:rsid w:val="003F6808"/>
    <w:rsid w:val="0040193F"/>
    <w:rsid w:val="0040240E"/>
    <w:rsid w:val="00403DCE"/>
    <w:rsid w:val="00406A00"/>
    <w:rsid w:val="00406F43"/>
    <w:rsid w:val="00407A45"/>
    <w:rsid w:val="004108C6"/>
    <w:rsid w:val="00410F81"/>
    <w:rsid w:val="00415D18"/>
    <w:rsid w:val="004167C2"/>
    <w:rsid w:val="004169B7"/>
    <w:rsid w:val="00416C2E"/>
    <w:rsid w:val="0041772A"/>
    <w:rsid w:val="0041798C"/>
    <w:rsid w:val="0042184A"/>
    <w:rsid w:val="004221DC"/>
    <w:rsid w:val="00424F66"/>
    <w:rsid w:val="004251A0"/>
    <w:rsid w:val="00426AF2"/>
    <w:rsid w:val="00432285"/>
    <w:rsid w:val="004329AD"/>
    <w:rsid w:val="004359A9"/>
    <w:rsid w:val="0043705D"/>
    <w:rsid w:val="004375EA"/>
    <w:rsid w:val="00437793"/>
    <w:rsid w:val="0044046B"/>
    <w:rsid w:val="00441258"/>
    <w:rsid w:val="00442E89"/>
    <w:rsid w:val="00443CE3"/>
    <w:rsid w:val="00444818"/>
    <w:rsid w:val="00446694"/>
    <w:rsid w:val="00447BF1"/>
    <w:rsid w:val="00447D35"/>
    <w:rsid w:val="00450F12"/>
    <w:rsid w:val="00451440"/>
    <w:rsid w:val="004565BB"/>
    <w:rsid w:val="00456867"/>
    <w:rsid w:val="00462CE4"/>
    <w:rsid w:val="0046340B"/>
    <w:rsid w:val="00465627"/>
    <w:rsid w:val="00465853"/>
    <w:rsid w:val="004705E2"/>
    <w:rsid w:val="00471418"/>
    <w:rsid w:val="00473067"/>
    <w:rsid w:val="00476208"/>
    <w:rsid w:val="004831D6"/>
    <w:rsid w:val="004849AF"/>
    <w:rsid w:val="0048744D"/>
    <w:rsid w:val="0049188A"/>
    <w:rsid w:val="00493379"/>
    <w:rsid w:val="00494BAE"/>
    <w:rsid w:val="00495E29"/>
    <w:rsid w:val="004A4313"/>
    <w:rsid w:val="004A7EAC"/>
    <w:rsid w:val="004B1011"/>
    <w:rsid w:val="004B15BA"/>
    <w:rsid w:val="004B181D"/>
    <w:rsid w:val="004B45C3"/>
    <w:rsid w:val="004B54AA"/>
    <w:rsid w:val="004C0F58"/>
    <w:rsid w:val="004C1623"/>
    <w:rsid w:val="004C22A5"/>
    <w:rsid w:val="004C45E7"/>
    <w:rsid w:val="004C67B0"/>
    <w:rsid w:val="004D0DD6"/>
    <w:rsid w:val="004D38D2"/>
    <w:rsid w:val="004E1946"/>
    <w:rsid w:val="004E3FA0"/>
    <w:rsid w:val="004E6908"/>
    <w:rsid w:val="004F0AF3"/>
    <w:rsid w:val="004F3039"/>
    <w:rsid w:val="004F338F"/>
    <w:rsid w:val="004F41C7"/>
    <w:rsid w:val="004F5359"/>
    <w:rsid w:val="004F7125"/>
    <w:rsid w:val="00501A77"/>
    <w:rsid w:val="00510389"/>
    <w:rsid w:val="0051051E"/>
    <w:rsid w:val="00516DA4"/>
    <w:rsid w:val="00520D05"/>
    <w:rsid w:val="00520ECD"/>
    <w:rsid w:val="005225E3"/>
    <w:rsid w:val="0052296A"/>
    <w:rsid w:val="005260FA"/>
    <w:rsid w:val="0053006C"/>
    <w:rsid w:val="00531212"/>
    <w:rsid w:val="00533EB1"/>
    <w:rsid w:val="00535E4B"/>
    <w:rsid w:val="0053618A"/>
    <w:rsid w:val="00540EE2"/>
    <w:rsid w:val="0054475B"/>
    <w:rsid w:val="00545BB5"/>
    <w:rsid w:val="00546128"/>
    <w:rsid w:val="00547749"/>
    <w:rsid w:val="00551036"/>
    <w:rsid w:val="00553161"/>
    <w:rsid w:val="00553E59"/>
    <w:rsid w:val="00555878"/>
    <w:rsid w:val="0056017A"/>
    <w:rsid w:val="00562A86"/>
    <w:rsid w:val="00562FD6"/>
    <w:rsid w:val="00564556"/>
    <w:rsid w:val="00564BF2"/>
    <w:rsid w:val="00565AEF"/>
    <w:rsid w:val="00567D5E"/>
    <w:rsid w:val="00571A6B"/>
    <w:rsid w:val="00571C41"/>
    <w:rsid w:val="005736FA"/>
    <w:rsid w:val="005743E6"/>
    <w:rsid w:val="00575569"/>
    <w:rsid w:val="00580C00"/>
    <w:rsid w:val="0058105E"/>
    <w:rsid w:val="00581944"/>
    <w:rsid w:val="005825BA"/>
    <w:rsid w:val="00582B40"/>
    <w:rsid w:val="0058358E"/>
    <w:rsid w:val="00587116"/>
    <w:rsid w:val="00592832"/>
    <w:rsid w:val="0059361C"/>
    <w:rsid w:val="00596653"/>
    <w:rsid w:val="00596D57"/>
    <w:rsid w:val="0059770C"/>
    <w:rsid w:val="00597AD6"/>
    <w:rsid w:val="005A0C52"/>
    <w:rsid w:val="005A51B5"/>
    <w:rsid w:val="005A5B2A"/>
    <w:rsid w:val="005A5D94"/>
    <w:rsid w:val="005A7F60"/>
    <w:rsid w:val="005B0F3D"/>
    <w:rsid w:val="005B2548"/>
    <w:rsid w:val="005B275E"/>
    <w:rsid w:val="005B2AC8"/>
    <w:rsid w:val="005B352F"/>
    <w:rsid w:val="005B5A4C"/>
    <w:rsid w:val="005B6002"/>
    <w:rsid w:val="005C259E"/>
    <w:rsid w:val="005C2AA1"/>
    <w:rsid w:val="005C2B5D"/>
    <w:rsid w:val="005C3001"/>
    <w:rsid w:val="005C31E2"/>
    <w:rsid w:val="005C3A99"/>
    <w:rsid w:val="005C58E1"/>
    <w:rsid w:val="005C6B76"/>
    <w:rsid w:val="005C7298"/>
    <w:rsid w:val="005D435E"/>
    <w:rsid w:val="005D4F96"/>
    <w:rsid w:val="005D6963"/>
    <w:rsid w:val="005D6DBA"/>
    <w:rsid w:val="005D7C1B"/>
    <w:rsid w:val="005E19D1"/>
    <w:rsid w:val="005E210D"/>
    <w:rsid w:val="005E275B"/>
    <w:rsid w:val="005E2863"/>
    <w:rsid w:val="005E303A"/>
    <w:rsid w:val="005E6E47"/>
    <w:rsid w:val="005F041C"/>
    <w:rsid w:val="005F217E"/>
    <w:rsid w:val="005F59F6"/>
    <w:rsid w:val="005F601C"/>
    <w:rsid w:val="005F66E4"/>
    <w:rsid w:val="005F6F19"/>
    <w:rsid w:val="005F78E4"/>
    <w:rsid w:val="0060079D"/>
    <w:rsid w:val="00603557"/>
    <w:rsid w:val="00603D9D"/>
    <w:rsid w:val="006107B9"/>
    <w:rsid w:val="00611F1E"/>
    <w:rsid w:val="00613D21"/>
    <w:rsid w:val="00617507"/>
    <w:rsid w:val="00617A0F"/>
    <w:rsid w:val="00617B62"/>
    <w:rsid w:val="00620FEA"/>
    <w:rsid w:val="006214FE"/>
    <w:rsid w:val="006231C9"/>
    <w:rsid w:val="00625036"/>
    <w:rsid w:val="00625D6A"/>
    <w:rsid w:val="00625F02"/>
    <w:rsid w:val="00630639"/>
    <w:rsid w:val="00633709"/>
    <w:rsid w:val="006342C9"/>
    <w:rsid w:val="00635AB8"/>
    <w:rsid w:val="00635DD3"/>
    <w:rsid w:val="006410B6"/>
    <w:rsid w:val="00641FCF"/>
    <w:rsid w:val="00644019"/>
    <w:rsid w:val="00644CF2"/>
    <w:rsid w:val="00645F56"/>
    <w:rsid w:val="00646B36"/>
    <w:rsid w:val="00646E20"/>
    <w:rsid w:val="00651B42"/>
    <w:rsid w:val="0065774A"/>
    <w:rsid w:val="00660DCE"/>
    <w:rsid w:val="006617A6"/>
    <w:rsid w:val="006636C0"/>
    <w:rsid w:val="00663C8C"/>
    <w:rsid w:val="00667573"/>
    <w:rsid w:val="006711FF"/>
    <w:rsid w:val="0067187A"/>
    <w:rsid w:val="00671AB2"/>
    <w:rsid w:val="0067334F"/>
    <w:rsid w:val="006736DA"/>
    <w:rsid w:val="0067427A"/>
    <w:rsid w:val="006760B0"/>
    <w:rsid w:val="00676D6E"/>
    <w:rsid w:val="0067744A"/>
    <w:rsid w:val="00680082"/>
    <w:rsid w:val="006801A9"/>
    <w:rsid w:val="006839A4"/>
    <w:rsid w:val="00684FB6"/>
    <w:rsid w:val="00690E34"/>
    <w:rsid w:val="00693002"/>
    <w:rsid w:val="00693015"/>
    <w:rsid w:val="00694AF3"/>
    <w:rsid w:val="00696553"/>
    <w:rsid w:val="006A0F86"/>
    <w:rsid w:val="006A168C"/>
    <w:rsid w:val="006A47DA"/>
    <w:rsid w:val="006A49FE"/>
    <w:rsid w:val="006A4A19"/>
    <w:rsid w:val="006A5E75"/>
    <w:rsid w:val="006B09CA"/>
    <w:rsid w:val="006B2050"/>
    <w:rsid w:val="006B29AE"/>
    <w:rsid w:val="006B76B6"/>
    <w:rsid w:val="006C39A5"/>
    <w:rsid w:val="006C4C22"/>
    <w:rsid w:val="006C7001"/>
    <w:rsid w:val="006C7AA9"/>
    <w:rsid w:val="006D0F82"/>
    <w:rsid w:val="006D0FB5"/>
    <w:rsid w:val="006D1660"/>
    <w:rsid w:val="006D1BED"/>
    <w:rsid w:val="006D2762"/>
    <w:rsid w:val="006D3060"/>
    <w:rsid w:val="006D547E"/>
    <w:rsid w:val="006D6ADA"/>
    <w:rsid w:val="006E00BA"/>
    <w:rsid w:val="006E4621"/>
    <w:rsid w:val="006E4ECA"/>
    <w:rsid w:val="006E53D0"/>
    <w:rsid w:val="006E6925"/>
    <w:rsid w:val="006F05BE"/>
    <w:rsid w:val="006F259F"/>
    <w:rsid w:val="006F5285"/>
    <w:rsid w:val="006F6911"/>
    <w:rsid w:val="006F6BA5"/>
    <w:rsid w:val="0070071A"/>
    <w:rsid w:val="007016AA"/>
    <w:rsid w:val="00702A39"/>
    <w:rsid w:val="00705733"/>
    <w:rsid w:val="007128C6"/>
    <w:rsid w:val="00712B87"/>
    <w:rsid w:val="00713D0F"/>
    <w:rsid w:val="00713D3E"/>
    <w:rsid w:val="00715C2D"/>
    <w:rsid w:val="00721C6C"/>
    <w:rsid w:val="00722B9B"/>
    <w:rsid w:val="00723C0D"/>
    <w:rsid w:val="0072648E"/>
    <w:rsid w:val="007324E2"/>
    <w:rsid w:val="0073603D"/>
    <w:rsid w:val="00736528"/>
    <w:rsid w:val="00736D9C"/>
    <w:rsid w:val="00737D8B"/>
    <w:rsid w:val="00740805"/>
    <w:rsid w:val="00743114"/>
    <w:rsid w:val="0074655D"/>
    <w:rsid w:val="007471AB"/>
    <w:rsid w:val="007501C7"/>
    <w:rsid w:val="007503F8"/>
    <w:rsid w:val="00751388"/>
    <w:rsid w:val="00751CC6"/>
    <w:rsid w:val="00752838"/>
    <w:rsid w:val="00752B1F"/>
    <w:rsid w:val="007538F7"/>
    <w:rsid w:val="00754E1D"/>
    <w:rsid w:val="00756825"/>
    <w:rsid w:val="0076213E"/>
    <w:rsid w:val="00766484"/>
    <w:rsid w:val="00766A4A"/>
    <w:rsid w:val="007739D5"/>
    <w:rsid w:val="00775C48"/>
    <w:rsid w:val="0077642B"/>
    <w:rsid w:val="00780433"/>
    <w:rsid w:val="0078292E"/>
    <w:rsid w:val="00782AD2"/>
    <w:rsid w:val="00782D2B"/>
    <w:rsid w:val="00783B0E"/>
    <w:rsid w:val="007841AC"/>
    <w:rsid w:val="007851B8"/>
    <w:rsid w:val="0078618D"/>
    <w:rsid w:val="00786EF8"/>
    <w:rsid w:val="0079284C"/>
    <w:rsid w:val="007928E6"/>
    <w:rsid w:val="00792BAF"/>
    <w:rsid w:val="00792FF1"/>
    <w:rsid w:val="007934F9"/>
    <w:rsid w:val="00795AB2"/>
    <w:rsid w:val="00796016"/>
    <w:rsid w:val="007A1924"/>
    <w:rsid w:val="007A3873"/>
    <w:rsid w:val="007A5106"/>
    <w:rsid w:val="007B154A"/>
    <w:rsid w:val="007B25CA"/>
    <w:rsid w:val="007B262D"/>
    <w:rsid w:val="007C0ABE"/>
    <w:rsid w:val="007C406F"/>
    <w:rsid w:val="007C67DE"/>
    <w:rsid w:val="007D03B8"/>
    <w:rsid w:val="007D05A5"/>
    <w:rsid w:val="007D1C7D"/>
    <w:rsid w:val="007D23FE"/>
    <w:rsid w:val="007E0318"/>
    <w:rsid w:val="007E0BE6"/>
    <w:rsid w:val="007E4F1B"/>
    <w:rsid w:val="007E7F72"/>
    <w:rsid w:val="007F08A9"/>
    <w:rsid w:val="007F33F9"/>
    <w:rsid w:val="007F399A"/>
    <w:rsid w:val="007F3F47"/>
    <w:rsid w:val="007F40A1"/>
    <w:rsid w:val="007F6E3B"/>
    <w:rsid w:val="007F718C"/>
    <w:rsid w:val="007F73DC"/>
    <w:rsid w:val="008005D8"/>
    <w:rsid w:val="00800F59"/>
    <w:rsid w:val="008018B0"/>
    <w:rsid w:val="00802048"/>
    <w:rsid w:val="00804D9F"/>
    <w:rsid w:val="00807F53"/>
    <w:rsid w:val="00812F69"/>
    <w:rsid w:val="00813940"/>
    <w:rsid w:val="00816005"/>
    <w:rsid w:val="00820047"/>
    <w:rsid w:val="008209B2"/>
    <w:rsid w:val="0082529F"/>
    <w:rsid w:val="00826C8E"/>
    <w:rsid w:val="00827629"/>
    <w:rsid w:val="008314C3"/>
    <w:rsid w:val="008316B1"/>
    <w:rsid w:val="0083666C"/>
    <w:rsid w:val="008368EE"/>
    <w:rsid w:val="008368F2"/>
    <w:rsid w:val="008416A1"/>
    <w:rsid w:val="00842C79"/>
    <w:rsid w:val="00844A8C"/>
    <w:rsid w:val="00851349"/>
    <w:rsid w:val="0085152C"/>
    <w:rsid w:val="00852043"/>
    <w:rsid w:val="008526F9"/>
    <w:rsid w:val="00854F16"/>
    <w:rsid w:val="0085684D"/>
    <w:rsid w:val="00856F06"/>
    <w:rsid w:val="00864B5D"/>
    <w:rsid w:val="00865BFE"/>
    <w:rsid w:val="0087389E"/>
    <w:rsid w:val="00877156"/>
    <w:rsid w:val="00877E2A"/>
    <w:rsid w:val="008803B7"/>
    <w:rsid w:val="00881BAB"/>
    <w:rsid w:val="00882A67"/>
    <w:rsid w:val="008847EF"/>
    <w:rsid w:val="0088583F"/>
    <w:rsid w:val="00892998"/>
    <w:rsid w:val="008941DC"/>
    <w:rsid w:val="00894210"/>
    <w:rsid w:val="00894D72"/>
    <w:rsid w:val="00894DC0"/>
    <w:rsid w:val="00895066"/>
    <w:rsid w:val="008958A2"/>
    <w:rsid w:val="00896910"/>
    <w:rsid w:val="00896C68"/>
    <w:rsid w:val="00896FCF"/>
    <w:rsid w:val="00897EAB"/>
    <w:rsid w:val="008A05D4"/>
    <w:rsid w:val="008A422D"/>
    <w:rsid w:val="008B59E4"/>
    <w:rsid w:val="008C0028"/>
    <w:rsid w:val="008C58C2"/>
    <w:rsid w:val="008C671B"/>
    <w:rsid w:val="008D0040"/>
    <w:rsid w:val="008D339A"/>
    <w:rsid w:val="008D3E02"/>
    <w:rsid w:val="008E1F0F"/>
    <w:rsid w:val="008E3743"/>
    <w:rsid w:val="008E7EC9"/>
    <w:rsid w:val="008E7FF9"/>
    <w:rsid w:val="008F49AB"/>
    <w:rsid w:val="008F5435"/>
    <w:rsid w:val="008F7994"/>
    <w:rsid w:val="0090055C"/>
    <w:rsid w:val="00900DA1"/>
    <w:rsid w:val="009048CB"/>
    <w:rsid w:val="00913C60"/>
    <w:rsid w:val="009150E5"/>
    <w:rsid w:val="00915A92"/>
    <w:rsid w:val="0091626A"/>
    <w:rsid w:val="009171C8"/>
    <w:rsid w:val="00920F7C"/>
    <w:rsid w:val="00921E51"/>
    <w:rsid w:val="00926E4B"/>
    <w:rsid w:val="00927CE2"/>
    <w:rsid w:val="009305D3"/>
    <w:rsid w:val="00930A59"/>
    <w:rsid w:val="00930C66"/>
    <w:rsid w:val="00931BB7"/>
    <w:rsid w:val="0093249A"/>
    <w:rsid w:val="0093361F"/>
    <w:rsid w:val="00934D81"/>
    <w:rsid w:val="00935138"/>
    <w:rsid w:val="00935B36"/>
    <w:rsid w:val="009368B2"/>
    <w:rsid w:val="00937BCA"/>
    <w:rsid w:val="00941001"/>
    <w:rsid w:val="0094201E"/>
    <w:rsid w:val="00945952"/>
    <w:rsid w:val="00945BEB"/>
    <w:rsid w:val="00947C2B"/>
    <w:rsid w:val="00953844"/>
    <w:rsid w:val="00953CF5"/>
    <w:rsid w:val="00955EA1"/>
    <w:rsid w:val="0095702D"/>
    <w:rsid w:val="009646B8"/>
    <w:rsid w:val="00964B9D"/>
    <w:rsid w:val="00966E4E"/>
    <w:rsid w:val="009673E5"/>
    <w:rsid w:val="0097015C"/>
    <w:rsid w:val="009708EA"/>
    <w:rsid w:val="00970E2B"/>
    <w:rsid w:val="009713DE"/>
    <w:rsid w:val="00972091"/>
    <w:rsid w:val="009766A4"/>
    <w:rsid w:val="0097674F"/>
    <w:rsid w:val="00976BF0"/>
    <w:rsid w:val="00977ACA"/>
    <w:rsid w:val="00981180"/>
    <w:rsid w:val="009819DC"/>
    <w:rsid w:val="0098280D"/>
    <w:rsid w:val="00983B4F"/>
    <w:rsid w:val="009849CC"/>
    <w:rsid w:val="009903EB"/>
    <w:rsid w:val="009921D8"/>
    <w:rsid w:val="00997CEA"/>
    <w:rsid w:val="009A2CF5"/>
    <w:rsid w:val="009B0328"/>
    <w:rsid w:val="009B3706"/>
    <w:rsid w:val="009C1F99"/>
    <w:rsid w:val="009C3A1C"/>
    <w:rsid w:val="009C402A"/>
    <w:rsid w:val="009C5106"/>
    <w:rsid w:val="009C6652"/>
    <w:rsid w:val="009C7466"/>
    <w:rsid w:val="009C7B59"/>
    <w:rsid w:val="009D0C04"/>
    <w:rsid w:val="009D1FBF"/>
    <w:rsid w:val="009D338F"/>
    <w:rsid w:val="009D3464"/>
    <w:rsid w:val="009D4177"/>
    <w:rsid w:val="009D5B5B"/>
    <w:rsid w:val="009E07D7"/>
    <w:rsid w:val="009E4A4C"/>
    <w:rsid w:val="009E534D"/>
    <w:rsid w:val="009E6BC8"/>
    <w:rsid w:val="009F0B1A"/>
    <w:rsid w:val="009F2362"/>
    <w:rsid w:val="009F4196"/>
    <w:rsid w:val="00A0007C"/>
    <w:rsid w:val="00A01C72"/>
    <w:rsid w:val="00A02422"/>
    <w:rsid w:val="00A0460C"/>
    <w:rsid w:val="00A05509"/>
    <w:rsid w:val="00A06DE8"/>
    <w:rsid w:val="00A07F80"/>
    <w:rsid w:val="00A101B3"/>
    <w:rsid w:val="00A10C1F"/>
    <w:rsid w:val="00A110D2"/>
    <w:rsid w:val="00A15C8B"/>
    <w:rsid w:val="00A2135C"/>
    <w:rsid w:val="00A21565"/>
    <w:rsid w:val="00A215E1"/>
    <w:rsid w:val="00A22EE1"/>
    <w:rsid w:val="00A268C6"/>
    <w:rsid w:val="00A3590A"/>
    <w:rsid w:val="00A37533"/>
    <w:rsid w:val="00A415FB"/>
    <w:rsid w:val="00A42273"/>
    <w:rsid w:val="00A42B94"/>
    <w:rsid w:val="00A42F17"/>
    <w:rsid w:val="00A44AA6"/>
    <w:rsid w:val="00A473AD"/>
    <w:rsid w:val="00A5522E"/>
    <w:rsid w:val="00A60B32"/>
    <w:rsid w:val="00A60D51"/>
    <w:rsid w:val="00A610E0"/>
    <w:rsid w:val="00A641F7"/>
    <w:rsid w:val="00A655E4"/>
    <w:rsid w:val="00A66704"/>
    <w:rsid w:val="00A673ED"/>
    <w:rsid w:val="00A70443"/>
    <w:rsid w:val="00A7329B"/>
    <w:rsid w:val="00A767E1"/>
    <w:rsid w:val="00A8005B"/>
    <w:rsid w:val="00A819DD"/>
    <w:rsid w:val="00A820A1"/>
    <w:rsid w:val="00A82480"/>
    <w:rsid w:val="00A830DC"/>
    <w:rsid w:val="00A848EA"/>
    <w:rsid w:val="00A85F22"/>
    <w:rsid w:val="00A86620"/>
    <w:rsid w:val="00A86862"/>
    <w:rsid w:val="00A878FD"/>
    <w:rsid w:val="00A879AD"/>
    <w:rsid w:val="00A90278"/>
    <w:rsid w:val="00A903E6"/>
    <w:rsid w:val="00A91F58"/>
    <w:rsid w:val="00A92036"/>
    <w:rsid w:val="00A92DE5"/>
    <w:rsid w:val="00A93864"/>
    <w:rsid w:val="00A959F3"/>
    <w:rsid w:val="00AA6CE6"/>
    <w:rsid w:val="00AB06A2"/>
    <w:rsid w:val="00AB7896"/>
    <w:rsid w:val="00AC61CF"/>
    <w:rsid w:val="00AC704C"/>
    <w:rsid w:val="00AD01B5"/>
    <w:rsid w:val="00AD03A8"/>
    <w:rsid w:val="00AD28C0"/>
    <w:rsid w:val="00AD5084"/>
    <w:rsid w:val="00AD7436"/>
    <w:rsid w:val="00AE0154"/>
    <w:rsid w:val="00AE3FCE"/>
    <w:rsid w:val="00AE40D7"/>
    <w:rsid w:val="00AE674C"/>
    <w:rsid w:val="00AF132D"/>
    <w:rsid w:val="00AF1B9F"/>
    <w:rsid w:val="00AF1D85"/>
    <w:rsid w:val="00AF49C6"/>
    <w:rsid w:val="00B01E6B"/>
    <w:rsid w:val="00B0366B"/>
    <w:rsid w:val="00B03E8C"/>
    <w:rsid w:val="00B0455B"/>
    <w:rsid w:val="00B07BAD"/>
    <w:rsid w:val="00B11185"/>
    <w:rsid w:val="00B12B0D"/>
    <w:rsid w:val="00B137FD"/>
    <w:rsid w:val="00B13C90"/>
    <w:rsid w:val="00B1418F"/>
    <w:rsid w:val="00B143A5"/>
    <w:rsid w:val="00B153BE"/>
    <w:rsid w:val="00B15426"/>
    <w:rsid w:val="00B176E8"/>
    <w:rsid w:val="00B2294A"/>
    <w:rsid w:val="00B235C0"/>
    <w:rsid w:val="00B23B37"/>
    <w:rsid w:val="00B23E20"/>
    <w:rsid w:val="00B23FA6"/>
    <w:rsid w:val="00B24629"/>
    <w:rsid w:val="00B260EF"/>
    <w:rsid w:val="00B303E7"/>
    <w:rsid w:val="00B31969"/>
    <w:rsid w:val="00B339D5"/>
    <w:rsid w:val="00B37312"/>
    <w:rsid w:val="00B374CA"/>
    <w:rsid w:val="00B40B87"/>
    <w:rsid w:val="00B4288A"/>
    <w:rsid w:val="00B44D59"/>
    <w:rsid w:val="00B46A8E"/>
    <w:rsid w:val="00B4749F"/>
    <w:rsid w:val="00B50C64"/>
    <w:rsid w:val="00B52BE2"/>
    <w:rsid w:val="00B54396"/>
    <w:rsid w:val="00B54532"/>
    <w:rsid w:val="00B56081"/>
    <w:rsid w:val="00B60FC6"/>
    <w:rsid w:val="00B612AC"/>
    <w:rsid w:val="00B61C2E"/>
    <w:rsid w:val="00B6359F"/>
    <w:rsid w:val="00B64348"/>
    <w:rsid w:val="00B65FEA"/>
    <w:rsid w:val="00B665E6"/>
    <w:rsid w:val="00B70153"/>
    <w:rsid w:val="00B710EA"/>
    <w:rsid w:val="00B72D8E"/>
    <w:rsid w:val="00B74191"/>
    <w:rsid w:val="00B745F8"/>
    <w:rsid w:val="00B750F8"/>
    <w:rsid w:val="00B828EC"/>
    <w:rsid w:val="00B85B16"/>
    <w:rsid w:val="00B85C2B"/>
    <w:rsid w:val="00B86C0D"/>
    <w:rsid w:val="00B92EA4"/>
    <w:rsid w:val="00B93266"/>
    <w:rsid w:val="00B9436D"/>
    <w:rsid w:val="00B952E9"/>
    <w:rsid w:val="00B9585C"/>
    <w:rsid w:val="00B97D6E"/>
    <w:rsid w:val="00BA10F6"/>
    <w:rsid w:val="00BA593F"/>
    <w:rsid w:val="00BB30E5"/>
    <w:rsid w:val="00BB3E47"/>
    <w:rsid w:val="00BB3EC6"/>
    <w:rsid w:val="00BB3FF8"/>
    <w:rsid w:val="00BB4EEA"/>
    <w:rsid w:val="00BB51FE"/>
    <w:rsid w:val="00BB545D"/>
    <w:rsid w:val="00BB6DC7"/>
    <w:rsid w:val="00BB6E9D"/>
    <w:rsid w:val="00BB7437"/>
    <w:rsid w:val="00BC08EE"/>
    <w:rsid w:val="00BC17D6"/>
    <w:rsid w:val="00BC3788"/>
    <w:rsid w:val="00BC755B"/>
    <w:rsid w:val="00BC7C93"/>
    <w:rsid w:val="00BD28E9"/>
    <w:rsid w:val="00BD2F23"/>
    <w:rsid w:val="00BD3D6A"/>
    <w:rsid w:val="00BD77E6"/>
    <w:rsid w:val="00BE6177"/>
    <w:rsid w:val="00BF097E"/>
    <w:rsid w:val="00BF463B"/>
    <w:rsid w:val="00C00628"/>
    <w:rsid w:val="00C021BD"/>
    <w:rsid w:val="00C0395F"/>
    <w:rsid w:val="00C06777"/>
    <w:rsid w:val="00C06DE8"/>
    <w:rsid w:val="00C1022E"/>
    <w:rsid w:val="00C134D8"/>
    <w:rsid w:val="00C1381F"/>
    <w:rsid w:val="00C13F85"/>
    <w:rsid w:val="00C14562"/>
    <w:rsid w:val="00C176CE"/>
    <w:rsid w:val="00C20F87"/>
    <w:rsid w:val="00C21E58"/>
    <w:rsid w:val="00C22A52"/>
    <w:rsid w:val="00C248E3"/>
    <w:rsid w:val="00C274FF"/>
    <w:rsid w:val="00C27C52"/>
    <w:rsid w:val="00C3247E"/>
    <w:rsid w:val="00C361F2"/>
    <w:rsid w:val="00C367E9"/>
    <w:rsid w:val="00C36FAF"/>
    <w:rsid w:val="00C4075D"/>
    <w:rsid w:val="00C41193"/>
    <w:rsid w:val="00C422C5"/>
    <w:rsid w:val="00C448B9"/>
    <w:rsid w:val="00C4698B"/>
    <w:rsid w:val="00C50004"/>
    <w:rsid w:val="00C60604"/>
    <w:rsid w:val="00C623DB"/>
    <w:rsid w:val="00C63DD0"/>
    <w:rsid w:val="00C70FBC"/>
    <w:rsid w:val="00C74E21"/>
    <w:rsid w:val="00C763D6"/>
    <w:rsid w:val="00C76EB2"/>
    <w:rsid w:val="00C77040"/>
    <w:rsid w:val="00C77160"/>
    <w:rsid w:val="00C804EC"/>
    <w:rsid w:val="00C80D17"/>
    <w:rsid w:val="00C83E89"/>
    <w:rsid w:val="00C83F10"/>
    <w:rsid w:val="00C85EA9"/>
    <w:rsid w:val="00C85F73"/>
    <w:rsid w:val="00C876AE"/>
    <w:rsid w:val="00C87BB4"/>
    <w:rsid w:val="00C915FB"/>
    <w:rsid w:val="00C95028"/>
    <w:rsid w:val="00CA05F8"/>
    <w:rsid w:val="00CA0C17"/>
    <w:rsid w:val="00CA1327"/>
    <w:rsid w:val="00CA26D9"/>
    <w:rsid w:val="00CA2EED"/>
    <w:rsid w:val="00CA5DE0"/>
    <w:rsid w:val="00CA5EEB"/>
    <w:rsid w:val="00CA6155"/>
    <w:rsid w:val="00CA619C"/>
    <w:rsid w:val="00CA62E5"/>
    <w:rsid w:val="00CA68DE"/>
    <w:rsid w:val="00CA73E6"/>
    <w:rsid w:val="00CB2211"/>
    <w:rsid w:val="00CB3B56"/>
    <w:rsid w:val="00CB4632"/>
    <w:rsid w:val="00CB6E84"/>
    <w:rsid w:val="00CC00DD"/>
    <w:rsid w:val="00CC10C9"/>
    <w:rsid w:val="00CC4D66"/>
    <w:rsid w:val="00CC52AC"/>
    <w:rsid w:val="00CC67A6"/>
    <w:rsid w:val="00CC7630"/>
    <w:rsid w:val="00CC78C8"/>
    <w:rsid w:val="00CD1BD7"/>
    <w:rsid w:val="00CD30F7"/>
    <w:rsid w:val="00CD4949"/>
    <w:rsid w:val="00CD565D"/>
    <w:rsid w:val="00CD5D87"/>
    <w:rsid w:val="00CD5E8E"/>
    <w:rsid w:val="00CD6918"/>
    <w:rsid w:val="00CD74D0"/>
    <w:rsid w:val="00CE0987"/>
    <w:rsid w:val="00CE0CC4"/>
    <w:rsid w:val="00CE2205"/>
    <w:rsid w:val="00CE6C2B"/>
    <w:rsid w:val="00CF25B1"/>
    <w:rsid w:val="00CF31AB"/>
    <w:rsid w:val="00CF45E1"/>
    <w:rsid w:val="00CF52BE"/>
    <w:rsid w:val="00CF7DA8"/>
    <w:rsid w:val="00D012FA"/>
    <w:rsid w:val="00D018FE"/>
    <w:rsid w:val="00D02208"/>
    <w:rsid w:val="00D05FC7"/>
    <w:rsid w:val="00D063D1"/>
    <w:rsid w:val="00D07EF7"/>
    <w:rsid w:val="00D1004B"/>
    <w:rsid w:val="00D15122"/>
    <w:rsid w:val="00D17586"/>
    <w:rsid w:val="00D20590"/>
    <w:rsid w:val="00D2118C"/>
    <w:rsid w:val="00D2132E"/>
    <w:rsid w:val="00D2203F"/>
    <w:rsid w:val="00D24158"/>
    <w:rsid w:val="00D2525E"/>
    <w:rsid w:val="00D260FC"/>
    <w:rsid w:val="00D31F34"/>
    <w:rsid w:val="00D32E1D"/>
    <w:rsid w:val="00D33035"/>
    <w:rsid w:val="00D335AE"/>
    <w:rsid w:val="00D34689"/>
    <w:rsid w:val="00D360E7"/>
    <w:rsid w:val="00D41112"/>
    <w:rsid w:val="00D414FA"/>
    <w:rsid w:val="00D43C14"/>
    <w:rsid w:val="00D47024"/>
    <w:rsid w:val="00D47050"/>
    <w:rsid w:val="00D50DB0"/>
    <w:rsid w:val="00D53245"/>
    <w:rsid w:val="00D53E7B"/>
    <w:rsid w:val="00D54187"/>
    <w:rsid w:val="00D54314"/>
    <w:rsid w:val="00D55A14"/>
    <w:rsid w:val="00D56989"/>
    <w:rsid w:val="00D60AB0"/>
    <w:rsid w:val="00D6361E"/>
    <w:rsid w:val="00D649B6"/>
    <w:rsid w:val="00D64AD3"/>
    <w:rsid w:val="00D720B5"/>
    <w:rsid w:val="00D72202"/>
    <w:rsid w:val="00D72428"/>
    <w:rsid w:val="00D73B28"/>
    <w:rsid w:val="00D7543D"/>
    <w:rsid w:val="00D75F74"/>
    <w:rsid w:val="00D76B36"/>
    <w:rsid w:val="00D81C7B"/>
    <w:rsid w:val="00D83AC5"/>
    <w:rsid w:val="00D84455"/>
    <w:rsid w:val="00D86F5F"/>
    <w:rsid w:val="00D875E6"/>
    <w:rsid w:val="00D87A66"/>
    <w:rsid w:val="00D9082D"/>
    <w:rsid w:val="00D95014"/>
    <w:rsid w:val="00D969D6"/>
    <w:rsid w:val="00D96CD9"/>
    <w:rsid w:val="00D970C7"/>
    <w:rsid w:val="00D9752D"/>
    <w:rsid w:val="00DA1738"/>
    <w:rsid w:val="00DA1E80"/>
    <w:rsid w:val="00DA2894"/>
    <w:rsid w:val="00DA4434"/>
    <w:rsid w:val="00DA6A78"/>
    <w:rsid w:val="00DB1160"/>
    <w:rsid w:val="00DB11AE"/>
    <w:rsid w:val="00DB1CDF"/>
    <w:rsid w:val="00DB24AD"/>
    <w:rsid w:val="00DB3D67"/>
    <w:rsid w:val="00DB4314"/>
    <w:rsid w:val="00DB4655"/>
    <w:rsid w:val="00DB4A48"/>
    <w:rsid w:val="00DB64E4"/>
    <w:rsid w:val="00DB7AC2"/>
    <w:rsid w:val="00DC17B6"/>
    <w:rsid w:val="00DC25D5"/>
    <w:rsid w:val="00DC49EB"/>
    <w:rsid w:val="00DC5250"/>
    <w:rsid w:val="00DC5884"/>
    <w:rsid w:val="00DC5E33"/>
    <w:rsid w:val="00DD0AB8"/>
    <w:rsid w:val="00DD0FDF"/>
    <w:rsid w:val="00DD21C0"/>
    <w:rsid w:val="00DD44FB"/>
    <w:rsid w:val="00DD59F9"/>
    <w:rsid w:val="00DD71AE"/>
    <w:rsid w:val="00DE34E5"/>
    <w:rsid w:val="00DE4168"/>
    <w:rsid w:val="00DE4A66"/>
    <w:rsid w:val="00DF0580"/>
    <w:rsid w:val="00DF18B4"/>
    <w:rsid w:val="00DF26C9"/>
    <w:rsid w:val="00DF6734"/>
    <w:rsid w:val="00E00417"/>
    <w:rsid w:val="00E05685"/>
    <w:rsid w:val="00E10326"/>
    <w:rsid w:val="00E2327D"/>
    <w:rsid w:val="00E3002E"/>
    <w:rsid w:val="00E32669"/>
    <w:rsid w:val="00E33ED2"/>
    <w:rsid w:val="00E37595"/>
    <w:rsid w:val="00E41580"/>
    <w:rsid w:val="00E424DA"/>
    <w:rsid w:val="00E42B9C"/>
    <w:rsid w:val="00E451A4"/>
    <w:rsid w:val="00E46F36"/>
    <w:rsid w:val="00E50034"/>
    <w:rsid w:val="00E50EF7"/>
    <w:rsid w:val="00E510E9"/>
    <w:rsid w:val="00E51828"/>
    <w:rsid w:val="00E52BB3"/>
    <w:rsid w:val="00E53120"/>
    <w:rsid w:val="00E543EF"/>
    <w:rsid w:val="00E54D23"/>
    <w:rsid w:val="00E56B00"/>
    <w:rsid w:val="00E61052"/>
    <w:rsid w:val="00E63714"/>
    <w:rsid w:val="00E64156"/>
    <w:rsid w:val="00E641D8"/>
    <w:rsid w:val="00E64525"/>
    <w:rsid w:val="00E64B69"/>
    <w:rsid w:val="00E707A6"/>
    <w:rsid w:val="00E72428"/>
    <w:rsid w:val="00E72519"/>
    <w:rsid w:val="00E90921"/>
    <w:rsid w:val="00E91863"/>
    <w:rsid w:val="00E927F9"/>
    <w:rsid w:val="00E931BF"/>
    <w:rsid w:val="00E944A1"/>
    <w:rsid w:val="00E95874"/>
    <w:rsid w:val="00E97952"/>
    <w:rsid w:val="00EA1E7D"/>
    <w:rsid w:val="00EA3EA0"/>
    <w:rsid w:val="00EA7FA4"/>
    <w:rsid w:val="00EB3D6B"/>
    <w:rsid w:val="00EB4450"/>
    <w:rsid w:val="00EC059F"/>
    <w:rsid w:val="00EC5D34"/>
    <w:rsid w:val="00EC6B3F"/>
    <w:rsid w:val="00EC757E"/>
    <w:rsid w:val="00ED0CFE"/>
    <w:rsid w:val="00ED1180"/>
    <w:rsid w:val="00ED1D55"/>
    <w:rsid w:val="00ED1DFF"/>
    <w:rsid w:val="00ED4A88"/>
    <w:rsid w:val="00ED5701"/>
    <w:rsid w:val="00ED5836"/>
    <w:rsid w:val="00ED5849"/>
    <w:rsid w:val="00ED6D9B"/>
    <w:rsid w:val="00EE3690"/>
    <w:rsid w:val="00EE5A2A"/>
    <w:rsid w:val="00EE7F2C"/>
    <w:rsid w:val="00EF11FA"/>
    <w:rsid w:val="00EF4346"/>
    <w:rsid w:val="00F00572"/>
    <w:rsid w:val="00F00A4E"/>
    <w:rsid w:val="00F02180"/>
    <w:rsid w:val="00F02ECF"/>
    <w:rsid w:val="00F11BBF"/>
    <w:rsid w:val="00F11ECF"/>
    <w:rsid w:val="00F1484A"/>
    <w:rsid w:val="00F14F21"/>
    <w:rsid w:val="00F1639F"/>
    <w:rsid w:val="00F16737"/>
    <w:rsid w:val="00F21230"/>
    <w:rsid w:val="00F22EEA"/>
    <w:rsid w:val="00F254F9"/>
    <w:rsid w:val="00F25E95"/>
    <w:rsid w:val="00F27096"/>
    <w:rsid w:val="00F273CA"/>
    <w:rsid w:val="00F31806"/>
    <w:rsid w:val="00F323FF"/>
    <w:rsid w:val="00F35B44"/>
    <w:rsid w:val="00F360DE"/>
    <w:rsid w:val="00F41824"/>
    <w:rsid w:val="00F41E26"/>
    <w:rsid w:val="00F4298A"/>
    <w:rsid w:val="00F437F0"/>
    <w:rsid w:val="00F43ED3"/>
    <w:rsid w:val="00F451D9"/>
    <w:rsid w:val="00F45398"/>
    <w:rsid w:val="00F46852"/>
    <w:rsid w:val="00F46A98"/>
    <w:rsid w:val="00F46C46"/>
    <w:rsid w:val="00F477A3"/>
    <w:rsid w:val="00F47EAD"/>
    <w:rsid w:val="00F501E4"/>
    <w:rsid w:val="00F520A0"/>
    <w:rsid w:val="00F52A8C"/>
    <w:rsid w:val="00F5437E"/>
    <w:rsid w:val="00F56911"/>
    <w:rsid w:val="00F57C81"/>
    <w:rsid w:val="00F609CB"/>
    <w:rsid w:val="00F60D01"/>
    <w:rsid w:val="00F614C8"/>
    <w:rsid w:val="00F6177A"/>
    <w:rsid w:val="00F623F5"/>
    <w:rsid w:val="00F6263D"/>
    <w:rsid w:val="00F667D7"/>
    <w:rsid w:val="00F668B6"/>
    <w:rsid w:val="00F670BE"/>
    <w:rsid w:val="00F671D5"/>
    <w:rsid w:val="00F74131"/>
    <w:rsid w:val="00F747FA"/>
    <w:rsid w:val="00F74857"/>
    <w:rsid w:val="00F74B22"/>
    <w:rsid w:val="00F76B0B"/>
    <w:rsid w:val="00F774F7"/>
    <w:rsid w:val="00F84DD7"/>
    <w:rsid w:val="00F8638B"/>
    <w:rsid w:val="00F92885"/>
    <w:rsid w:val="00F92F85"/>
    <w:rsid w:val="00F96007"/>
    <w:rsid w:val="00F96FB3"/>
    <w:rsid w:val="00FA293E"/>
    <w:rsid w:val="00FA46CD"/>
    <w:rsid w:val="00FA4811"/>
    <w:rsid w:val="00FA5779"/>
    <w:rsid w:val="00FA6C7B"/>
    <w:rsid w:val="00FA7195"/>
    <w:rsid w:val="00FB0BA1"/>
    <w:rsid w:val="00FB144E"/>
    <w:rsid w:val="00FB1B64"/>
    <w:rsid w:val="00FB20E6"/>
    <w:rsid w:val="00FB28E7"/>
    <w:rsid w:val="00FB2ABF"/>
    <w:rsid w:val="00FB4372"/>
    <w:rsid w:val="00FB50D8"/>
    <w:rsid w:val="00FC0237"/>
    <w:rsid w:val="00FC3A8A"/>
    <w:rsid w:val="00FC4225"/>
    <w:rsid w:val="00FC6BCB"/>
    <w:rsid w:val="00FC7363"/>
    <w:rsid w:val="00FD7EF6"/>
    <w:rsid w:val="00FE166A"/>
    <w:rsid w:val="00FE18A2"/>
    <w:rsid w:val="00FE63C0"/>
    <w:rsid w:val="00FE79B7"/>
    <w:rsid w:val="00FF0038"/>
    <w:rsid w:val="00FF1A55"/>
    <w:rsid w:val="00FF55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37FD"/>
    <w:pPr>
      <w:spacing w:line="260" w:lineRule="atLeast"/>
    </w:pPr>
  </w:style>
  <w:style w:type="paragraph" w:styleId="Naslov1">
    <w:name w:val="heading 1"/>
    <w:basedOn w:val="Navaden"/>
    <w:next w:val="Navaden"/>
    <w:link w:val="Naslov1Znak"/>
    <w:autoRedefine/>
    <w:qFormat/>
    <w:rsid w:val="00B137FD"/>
    <w:pPr>
      <w:keepNext/>
      <w:numPr>
        <w:numId w:val="8"/>
      </w:numPr>
      <w:outlineLvl w:val="0"/>
    </w:pPr>
    <w:rPr>
      <w:b/>
    </w:rPr>
  </w:style>
  <w:style w:type="paragraph" w:styleId="Naslov2">
    <w:name w:val="heading 2"/>
    <w:basedOn w:val="Navaden"/>
    <w:next w:val="Navaden"/>
    <w:link w:val="Naslov2Znak"/>
    <w:autoRedefine/>
    <w:qFormat/>
    <w:rsid w:val="00B137FD"/>
    <w:pPr>
      <w:keepNext/>
      <w:numPr>
        <w:ilvl w:val="1"/>
        <w:numId w:val="8"/>
      </w:numPr>
      <w:outlineLvl w:val="1"/>
    </w:pPr>
    <w:rPr>
      <w:b/>
    </w:rPr>
  </w:style>
  <w:style w:type="paragraph" w:styleId="Naslov3">
    <w:name w:val="heading 3"/>
    <w:basedOn w:val="Navaden"/>
    <w:next w:val="Navaden"/>
    <w:link w:val="Naslov3Znak"/>
    <w:autoRedefine/>
    <w:qFormat/>
    <w:rsid w:val="00B137FD"/>
    <w:pPr>
      <w:keepNext/>
      <w:numPr>
        <w:ilvl w:val="2"/>
        <w:numId w:val="8"/>
      </w:numPr>
      <w:outlineLvl w:val="2"/>
    </w:pPr>
    <w:rPr>
      <w:b/>
    </w:rPr>
  </w:style>
  <w:style w:type="paragraph" w:styleId="Naslov5">
    <w:name w:val="heading 5"/>
    <w:basedOn w:val="Navaden"/>
    <w:next w:val="Navaden"/>
    <w:link w:val="Naslov5Znak"/>
    <w:uiPriority w:val="9"/>
    <w:semiHidden/>
    <w:unhideWhenUsed/>
    <w:qFormat/>
    <w:rsid w:val="00F16737"/>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137FD"/>
    <w:rPr>
      <w:b/>
    </w:rPr>
  </w:style>
  <w:style w:type="character" w:customStyle="1" w:styleId="Naslov2Znak">
    <w:name w:val="Naslov 2 Znak"/>
    <w:basedOn w:val="Privzetapisavaodstavka"/>
    <w:link w:val="Naslov2"/>
    <w:rsid w:val="00B137FD"/>
    <w:rPr>
      <w:b/>
    </w:rPr>
  </w:style>
  <w:style w:type="character" w:customStyle="1" w:styleId="Naslov3Znak">
    <w:name w:val="Naslov 3 Znak"/>
    <w:basedOn w:val="Privzetapisavaodstavka"/>
    <w:link w:val="Naslov3"/>
    <w:rsid w:val="00B137FD"/>
    <w:rPr>
      <w:b/>
    </w:rPr>
  </w:style>
  <w:style w:type="character" w:customStyle="1" w:styleId="Naslov5Znak">
    <w:name w:val="Naslov 5 Znak"/>
    <w:basedOn w:val="Privzetapisavaodstavka"/>
    <w:link w:val="Naslov5"/>
    <w:uiPriority w:val="9"/>
    <w:semiHidden/>
    <w:rsid w:val="00F16737"/>
    <w:rPr>
      <w:rFonts w:asciiTheme="majorHAnsi" w:eastAsiaTheme="majorEastAsia" w:hAnsiTheme="majorHAnsi" w:cstheme="majorBidi"/>
      <w:color w:val="243F60" w:themeColor="accent1" w:themeShade="7F"/>
      <w:lang w:eastAsia="sl-SI"/>
    </w:rPr>
  </w:style>
  <w:style w:type="paragraph" w:styleId="Naslov">
    <w:name w:val="Title"/>
    <w:basedOn w:val="Navaden"/>
    <w:link w:val="NaslovZnak"/>
    <w:qFormat/>
    <w:rsid w:val="00B137FD"/>
    <w:pPr>
      <w:jc w:val="center"/>
    </w:pPr>
    <w:rPr>
      <w:b/>
      <w:spacing w:val="80"/>
    </w:rPr>
  </w:style>
  <w:style w:type="character" w:customStyle="1" w:styleId="NaslovZnak">
    <w:name w:val="Naslov Znak"/>
    <w:basedOn w:val="Privzetapisavaodstavka"/>
    <w:link w:val="Naslov"/>
    <w:rsid w:val="00B137FD"/>
    <w:rPr>
      <w:b/>
      <w:spacing w:val="80"/>
    </w:rPr>
  </w:style>
  <w:style w:type="paragraph" w:customStyle="1" w:styleId="Natevanje123">
    <w:name w:val="Naštevanje 1. 2. 3."/>
    <w:basedOn w:val="Navaden"/>
    <w:next w:val="Navaden"/>
    <w:autoRedefine/>
    <w:qFormat/>
    <w:rsid w:val="00B137FD"/>
    <w:pPr>
      <w:numPr>
        <w:numId w:val="9"/>
      </w:numPr>
      <w:tabs>
        <w:tab w:val="left" w:pos="567"/>
      </w:tabs>
    </w:pPr>
  </w:style>
  <w:style w:type="paragraph" w:customStyle="1" w:styleId="NatevanjeABC">
    <w:name w:val="Naštevanje A. B. C."/>
    <w:basedOn w:val="Navaden"/>
    <w:next w:val="Navaden"/>
    <w:autoRedefine/>
    <w:qFormat/>
    <w:rsid w:val="00B137FD"/>
    <w:pPr>
      <w:numPr>
        <w:numId w:val="10"/>
      </w:numPr>
      <w:tabs>
        <w:tab w:val="left" w:pos="567"/>
      </w:tabs>
    </w:pPr>
  </w:style>
  <w:style w:type="paragraph" w:customStyle="1" w:styleId="NatevanjeIIIIII">
    <w:name w:val="Naštevanje I. II. III."/>
    <w:basedOn w:val="Navaden"/>
    <w:next w:val="Navaden"/>
    <w:autoRedefine/>
    <w:rsid w:val="00B137FD"/>
    <w:pPr>
      <w:numPr>
        <w:numId w:val="11"/>
      </w:numPr>
      <w:tabs>
        <w:tab w:val="left" w:pos="567"/>
      </w:tabs>
    </w:pPr>
  </w:style>
  <w:style w:type="paragraph" w:customStyle="1" w:styleId="Zamik1">
    <w:name w:val="Zamik1"/>
    <w:basedOn w:val="Navaden"/>
    <w:link w:val="Zamik1Znak"/>
    <w:autoRedefine/>
    <w:qFormat/>
    <w:rsid w:val="004221DC"/>
    <w:pPr>
      <w:numPr>
        <w:numId w:val="14"/>
      </w:numPr>
      <w:spacing w:line="260" w:lineRule="exact"/>
    </w:pPr>
  </w:style>
  <w:style w:type="character" w:customStyle="1" w:styleId="Zamik1Znak">
    <w:name w:val="Zamik1 Znak"/>
    <w:link w:val="Zamik1"/>
    <w:rsid w:val="004221DC"/>
  </w:style>
  <w:style w:type="paragraph" w:styleId="Noga">
    <w:name w:val="footer"/>
    <w:basedOn w:val="Navaden"/>
    <w:link w:val="NogaZnak"/>
    <w:uiPriority w:val="99"/>
    <w:unhideWhenUsed/>
    <w:rsid w:val="00736D9C"/>
    <w:pPr>
      <w:tabs>
        <w:tab w:val="center" w:pos="4536"/>
        <w:tab w:val="right" w:pos="9072"/>
      </w:tabs>
      <w:spacing w:line="240" w:lineRule="auto"/>
    </w:pPr>
  </w:style>
  <w:style w:type="character" w:customStyle="1" w:styleId="NogaZnak">
    <w:name w:val="Noga Znak"/>
    <w:basedOn w:val="Privzetapisavaodstavka"/>
    <w:link w:val="Noga"/>
    <w:uiPriority w:val="99"/>
    <w:rsid w:val="00736D9C"/>
    <w:rPr>
      <w:rFonts w:cs="Times New Roman"/>
      <w:lang w:eastAsia="sl-SI"/>
    </w:rPr>
  </w:style>
  <w:style w:type="paragraph" w:customStyle="1" w:styleId="Izrek1">
    <w:name w:val="Izrek 1."/>
    <w:basedOn w:val="Navaden"/>
    <w:qFormat/>
    <w:rsid w:val="00B137FD"/>
    <w:pPr>
      <w:numPr>
        <w:numId w:val="7"/>
      </w:numPr>
    </w:pPr>
    <w:rPr>
      <w:rFonts w:cs="Arial"/>
    </w:rPr>
  </w:style>
  <w:style w:type="paragraph" w:customStyle="1" w:styleId="Izrek11">
    <w:name w:val="Izrek 1.1"/>
    <w:basedOn w:val="Navaden"/>
    <w:qFormat/>
    <w:rsid w:val="00B137FD"/>
    <w:pPr>
      <w:numPr>
        <w:ilvl w:val="1"/>
        <w:numId w:val="7"/>
      </w:numPr>
    </w:pPr>
  </w:style>
  <w:style w:type="paragraph" w:customStyle="1" w:styleId="Izrek11a">
    <w:name w:val="Izrek 1.1.a"/>
    <w:basedOn w:val="Izrek11"/>
    <w:qFormat/>
    <w:rsid w:val="00B137FD"/>
    <w:pPr>
      <w:numPr>
        <w:ilvl w:val="2"/>
      </w:numPr>
    </w:pPr>
  </w:style>
  <w:style w:type="paragraph" w:customStyle="1" w:styleId="Obrazloitev1">
    <w:name w:val="Obrazložitev (1)"/>
    <w:basedOn w:val="Naslov1"/>
    <w:qFormat/>
    <w:rsid w:val="00B137FD"/>
    <w:pPr>
      <w:keepNext w:val="0"/>
      <w:widowControl w:val="0"/>
      <w:numPr>
        <w:numId w:val="12"/>
      </w:numPr>
      <w:spacing w:line="260" w:lineRule="exact"/>
    </w:pPr>
    <w:rPr>
      <w:rFonts w:cs="Times New Roman"/>
      <w:b w:val="0"/>
      <w:lang w:eastAsia="sl-SI"/>
    </w:rPr>
  </w:style>
  <w:style w:type="paragraph" w:customStyle="1" w:styleId="Obrazloitev10">
    <w:name w:val="Obrazložitev 1."/>
    <w:basedOn w:val="Obrazloitev1"/>
    <w:qFormat/>
    <w:rsid w:val="00B137FD"/>
    <w:pPr>
      <w:numPr>
        <w:numId w:val="13"/>
      </w:numPr>
    </w:pPr>
  </w:style>
  <w:style w:type="paragraph" w:customStyle="1" w:styleId="Obrazloitev11">
    <w:name w:val="Obrazložitev 1.1"/>
    <w:basedOn w:val="Obrazloitev10"/>
    <w:qFormat/>
    <w:rsid w:val="00B137FD"/>
    <w:pPr>
      <w:numPr>
        <w:ilvl w:val="1"/>
      </w:numPr>
    </w:pPr>
  </w:style>
  <w:style w:type="paragraph" w:customStyle="1" w:styleId="Obrazloitev11a">
    <w:name w:val="Obrazložitev 1.1.a"/>
    <w:basedOn w:val="Obrazloitev11"/>
    <w:qFormat/>
    <w:rsid w:val="00B137FD"/>
    <w:pPr>
      <w:numPr>
        <w:ilvl w:val="2"/>
      </w:numPr>
    </w:pPr>
  </w:style>
  <w:style w:type="paragraph" w:styleId="Glava">
    <w:name w:val="header"/>
    <w:basedOn w:val="Navaden"/>
    <w:link w:val="GlavaZnak"/>
    <w:uiPriority w:val="99"/>
    <w:unhideWhenUsed/>
    <w:rsid w:val="00E451A4"/>
    <w:pPr>
      <w:tabs>
        <w:tab w:val="center" w:pos="4536"/>
        <w:tab w:val="right" w:pos="9072"/>
      </w:tabs>
      <w:spacing w:line="240" w:lineRule="auto"/>
    </w:pPr>
  </w:style>
  <w:style w:type="character" w:customStyle="1" w:styleId="GlavaZnak">
    <w:name w:val="Glava Znak"/>
    <w:basedOn w:val="Privzetapisavaodstavka"/>
    <w:link w:val="Glava"/>
    <w:uiPriority w:val="99"/>
    <w:rsid w:val="00E451A4"/>
  </w:style>
  <w:style w:type="paragraph" w:styleId="Besedilooblaka">
    <w:name w:val="Balloon Text"/>
    <w:basedOn w:val="Navaden"/>
    <w:link w:val="BesedilooblakaZnak"/>
    <w:uiPriority w:val="99"/>
    <w:semiHidden/>
    <w:unhideWhenUsed/>
    <w:rsid w:val="009819D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19DC"/>
    <w:rPr>
      <w:rFonts w:ascii="Tahoma" w:hAnsi="Tahoma" w:cs="Tahoma"/>
      <w:sz w:val="16"/>
      <w:szCs w:val="16"/>
    </w:rPr>
  </w:style>
  <w:style w:type="paragraph" w:styleId="Odstavekseznama">
    <w:name w:val="List Paragraph"/>
    <w:basedOn w:val="Navaden"/>
    <w:uiPriority w:val="34"/>
    <w:qFormat/>
    <w:rsid w:val="00377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37FD"/>
    <w:pPr>
      <w:spacing w:line="260" w:lineRule="atLeast"/>
    </w:pPr>
  </w:style>
  <w:style w:type="paragraph" w:styleId="Naslov1">
    <w:name w:val="heading 1"/>
    <w:basedOn w:val="Navaden"/>
    <w:next w:val="Navaden"/>
    <w:link w:val="Naslov1Znak"/>
    <w:autoRedefine/>
    <w:qFormat/>
    <w:rsid w:val="00B137FD"/>
    <w:pPr>
      <w:keepNext/>
      <w:numPr>
        <w:numId w:val="8"/>
      </w:numPr>
      <w:outlineLvl w:val="0"/>
    </w:pPr>
    <w:rPr>
      <w:b/>
    </w:rPr>
  </w:style>
  <w:style w:type="paragraph" w:styleId="Naslov2">
    <w:name w:val="heading 2"/>
    <w:basedOn w:val="Navaden"/>
    <w:next w:val="Navaden"/>
    <w:link w:val="Naslov2Znak"/>
    <w:autoRedefine/>
    <w:qFormat/>
    <w:rsid w:val="00B137FD"/>
    <w:pPr>
      <w:keepNext/>
      <w:numPr>
        <w:ilvl w:val="1"/>
        <w:numId w:val="8"/>
      </w:numPr>
      <w:outlineLvl w:val="1"/>
    </w:pPr>
    <w:rPr>
      <w:b/>
    </w:rPr>
  </w:style>
  <w:style w:type="paragraph" w:styleId="Naslov3">
    <w:name w:val="heading 3"/>
    <w:basedOn w:val="Navaden"/>
    <w:next w:val="Navaden"/>
    <w:link w:val="Naslov3Znak"/>
    <w:autoRedefine/>
    <w:qFormat/>
    <w:rsid w:val="00B137FD"/>
    <w:pPr>
      <w:keepNext/>
      <w:numPr>
        <w:ilvl w:val="2"/>
        <w:numId w:val="8"/>
      </w:numPr>
      <w:outlineLvl w:val="2"/>
    </w:pPr>
    <w:rPr>
      <w:b/>
    </w:rPr>
  </w:style>
  <w:style w:type="paragraph" w:styleId="Naslov5">
    <w:name w:val="heading 5"/>
    <w:basedOn w:val="Navaden"/>
    <w:next w:val="Navaden"/>
    <w:link w:val="Naslov5Znak"/>
    <w:uiPriority w:val="9"/>
    <w:semiHidden/>
    <w:unhideWhenUsed/>
    <w:qFormat/>
    <w:rsid w:val="00F16737"/>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137FD"/>
    <w:rPr>
      <w:b/>
    </w:rPr>
  </w:style>
  <w:style w:type="character" w:customStyle="1" w:styleId="Naslov2Znak">
    <w:name w:val="Naslov 2 Znak"/>
    <w:basedOn w:val="Privzetapisavaodstavka"/>
    <w:link w:val="Naslov2"/>
    <w:rsid w:val="00B137FD"/>
    <w:rPr>
      <w:b/>
    </w:rPr>
  </w:style>
  <w:style w:type="character" w:customStyle="1" w:styleId="Naslov3Znak">
    <w:name w:val="Naslov 3 Znak"/>
    <w:basedOn w:val="Privzetapisavaodstavka"/>
    <w:link w:val="Naslov3"/>
    <w:rsid w:val="00B137FD"/>
    <w:rPr>
      <w:b/>
    </w:rPr>
  </w:style>
  <w:style w:type="character" w:customStyle="1" w:styleId="Naslov5Znak">
    <w:name w:val="Naslov 5 Znak"/>
    <w:basedOn w:val="Privzetapisavaodstavka"/>
    <w:link w:val="Naslov5"/>
    <w:uiPriority w:val="9"/>
    <w:semiHidden/>
    <w:rsid w:val="00F16737"/>
    <w:rPr>
      <w:rFonts w:asciiTheme="majorHAnsi" w:eastAsiaTheme="majorEastAsia" w:hAnsiTheme="majorHAnsi" w:cstheme="majorBidi"/>
      <w:color w:val="243F60" w:themeColor="accent1" w:themeShade="7F"/>
      <w:lang w:eastAsia="sl-SI"/>
    </w:rPr>
  </w:style>
  <w:style w:type="paragraph" w:styleId="Naslov">
    <w:name w:val="Title"/>
    <w:basedOn w:val="Navaden"/>
    <w:link w:val="NaslovZnak"/>
    <w:qFormat/>
    <w:rsid w:val="00B137FD"/>
    <w:pPr>
      <w:jc w:val="center"/>
    </w:pPr>
    <w:rPr>
      <w:b/>
      <w:spacing w:val="80"/>
    </w:rPr>
  </w:style>
  <w:style w:type="character" w:customStyle="1" w:styleId="NaslovZnak">
    <w:name w:val="Naslov Znak"/>
    <w:basedOn w:val="Privzetapisavaodstavka"/>
    <w:link w:val="Naslov"/>
    <w:rsid w:val="00B137FD"/>
    <w:rPr>
      <w:b/>
      <w:spacing w:val="80"/>
    </w:rPr>
  </w:style>
  <w:style w:type="paragraph" w:customStyle="1" w:styleId="Natevanje123">
    <w:name w:val="Naštevanje 1. 2. 3."/>
    <w:basedOn w:val="Navaden"/>
    <w:next w:val="Navaden"/>
    <w:autoRedefine/>
    <w:qFormat/>
    <w:rsid w:val="00B137FD"/>
    <w:pPr>
      <w:numPr>
        <w:numId w:val="9"/>
      </w:numPr>
      <w:tabs>
        <w:tab w:val="left" w:pos="567"/>
      </w:tabs>
    </w:pPr>
  </w:style>
  <w:style w:type="paragraph" w:customStyle="1" w:styleId="NatevanjeABC">
    <w:name w:val="Naštevanje A. B. C."/>
    <w:basedOn w:val="Navaden"/>
    <w:next w:val="Navaden"/>
    <w:autoRedefine/>
    <w:qFormat/>
    <w:rsid w:val="00B137FD"/>
    <w:pPr>
      <w:numPr>
        <w:numId w:val="10"/>
      </w:numPr>
      <w:tabs>
        <w:tab w:val="left" w:pos="567"/>
      </w:tabs>
    </w:pPr>
  </w:style>
  <w:style w:type="paragraph" w:customStyle="1" w:styleId="NatevanjeIIIIII">
    <w:name w:val="Naštevanje I. II. III."/>
    <w:basedOn w:val="Navaden"/>
    <w:next w:val="Navaden"/>
    <w:autoRedefine/>
    <w:rsid w:val="00B137FD"/>
    <w:pPr>
      <w:numPr>
        <w:numId w:val="11"/>
      </w:numPr>
      <w:tabs>
        <w:tab w:val="left" w:pos="567"/>
      </w:tabs>
    </w:pPr>
  </w:style>
  <w:style w:type="paragraph" w:customStyle="1" w:styleId="Zamik1">
    <w:name w:val="Zamik1"/>
    <w:basedOn w:val="Navaden"/>
    <w:link w:val="Zamik1Znak"/>
    <w:autoRedefine/>
    <w:qFormat/>
    <w:rsid w:val="004221DC"/>
    <w:pPr>
      <w:numPr>
        <w:numId w:val="14"/>
      </w:numPr>
      <w:spacing w:line="260" w:lineRule="exact"/>
    </w:pPr>
  </w:style>
  <w:style w:type="character" w:customStyle="1" w:styleId="Zamik1Znak">
    <w:name w:val="Zamik1 Znak"/>
    <w:link w:val="Zamik1"/>
    <w:rsid w:val="004221DC"/>
  </w:style>
  <w:style w:type="paragraph" w:styleId="Noga">
    <w:name w:val="footer"/>
    <w:basedOn w:val="Navaden"/>
    <w:link w:val="NogaZnak"/>
    <w:uiPriority w:val="99"/>
    <w:unhideWhenUsed/>
    <w:rsid w:val="00736D9C"/>
    <w:pPr>
      <w:tabs>
        <w:tab w:val="center" w:pos="4536"/>
        <w:tab w:val="right" w:pos="9072"/>
      </w:tabs>
      <w:spacing w:line="240" w:lineRule="auto"/>
    </w:pPr>
  </w:style>
  <w:style w:type="character" w:customStyle="1" w:styleId="NogaZnak">
    <w:name w:val="Noga Znak"/>
    <w:basedOn w:val="Privzetapisavaodstavka"/>
    <w:link w:val="Noga"/>
    <w:uiPriority w:val="99"/>
    <w:rsid w:val="00736D9C"/>
    <w:rPr>
      <w:rFonts w:cs="Times New Roman"/>
      <w:lang w:eastAsia="sl-SI"/>
    </w:rPr>
  </w:style>
  <w:style w:type="paragraph" w:customStyle="1" w:styleId="Izrek1">
    <w:name w:val="Izrek 1."/>
    <w:basedOn w:val="Navaden"/>
    <w:qFormat/>
    <w:rsid w:val="00B137FD"/>
    <w:pPr>
      <w:numPr>
        <w:numId w:val="7"/>
      </w:numPr>
    </w:pPr>
    <w:rPr>
      <w:rFonts w:cs="Arial"/>
    </w:rPr>
  </w:style>
  <w:style w:type="paragraph" w:customStyle="1" w:styleId="Izrek11">
    <w:name w:val="Izrek 1.1"/>
    <w:basedOn w:val="Navaden"/>
    <w:qFormat/>
    <w:rsid w:val="00B137FD"/>
    <w:pPr>
      <w:numPr>
        <w:ilvl w:val="1"/>
        <w:numId w:val="7"/>
      </w:numPr>
    </w:pPr>
  </w:style>
  <w:style w:type="paragraph" w:customStyle="1" w:styleId="Izrek11a">
    <w:name w:val="Izrek 1.1.a"/>
    <w:basedOn w:val="Izrek11"/>
    <w:qFormat/>
    <w:rsid w:val="00B137FD"/>
    <w:pPr>
      <w:numPr>
        <w:ilvl w:val="2"/>
      </w:numPr>
    </w:pPr>
  </w:style>
  <w:style w:type="paragraph" w:customStyle="1" w:styleId="Obrazloitev1">
    <w:name w:val="Obrazložitev (1)"/>
    <w:basedOn w:val="Naslov1"/>
    <w:qFormat/>
    <w:rsid w:val="00B137FD"/>
    <w:pPr>
      <w:keepNext w:val="0"/>
      <w:widowControl w:val="0"/>
      <w:numPr>
        <w:numId w:val="12"/>
      </w:numPr>
      <w:spacing w:line="260" w:lineRule="exact"/>
    </w:pPr>
    <w:rPr>
      <w:rFonts w:cs="Times New Roman"/>
      <w:b w:val="0"/>
      <w:lang w:eastAsia="sl-SI"/>
    </w:rPr>
  </w:style>
  <w:style w:type="paragraph" w:customStyle="1" w:styleId="Obrazloitev10">
    <w:name w:val="Obrazložitev 1."/>
    <w:basedOn w:val="Obrazloitev1"/>
    <w:qFormat/>
    <w:rsid w:val="00B137FD"/>
    <w:pPr>
      <w:numPr>
        <w:numId w:val="13"/>
      </w:numPr>
    </w:pPr>
  </w:style>
  <w:style w:type="paragraph" w:customStyle="1" w:styleId="Obrazloitev11">
    <w:name w:val="Obrazložitev 1.1"/>
    <w:basedOn w:val="Obrazloitev10"/>
    <w:qFormat/>
    <w:rsid w:val="00B137FD"/>
    <w:pPr>
      <w:numPr>
        <w:ilvl w:val="1"/>
      </w:numPr>
    </w:pPr>
  </w:style>
  <w:style w:type="paragraph" w:customStyle="1" w:styleId="Obrazloitev11a">
    <w:name w:val="Obrazložitev 1.1.a"/>
    <w:basedOn w:val="Obrazloitev11"/>
    <w:qFormat/>
    <w:rsid w:val="00B137FD"/>
    <w:pPr>
      <w:numPr>
        <w:ilvl w:val="2"/>
      </w:numPr>
    </w:pPr>
  </w:style>
  <w:style w:type="paragraph" w:styleId="Glava">
    <w:name w:val="header"/>
    <w:basedOn w:val="Navaden"/>
    <w:link w:val="GlavaZnak"/>
    <w:uiPriority w:val="99"/>
    <w:unhideWhenUsed/>
    <w:rsid w:val="00E451A4"/>
    <w:pPr>
      <w:tabs>
        <w:tab w:val="center" w:pos="4536"/>
        <w:tab w:val="right" w:pos="9072"/>
      </w:tabs>
      <w:spacing w:line="240" w:lineRule="auto"/>
    </w:pPr>
  </w:style>
  <w:style w:type="character" w:customStyle="1" w:styleId="GlavaZnak">
    <w:name w:val="Glava Znak"/>
    <w:basedOn w:val="Privzetapisavaodstavka"/>
    <w:link w:val="Glava"/>
    <w:uiPriority w:val="99"/>
    <w:rsid w:val="00E451A4"/>
  </w:style>
  <w:style w:type="paragraph" w:styleId="Besedilooblaka">
    <w:name w:val="Balloon Text"/>
    <w:basedOn w:val="Navaden"/>
    <w:link w:val="BesedilooblakaZnak"/>
    <w:uiPriority w:val="99"/>
    <w:semiHidden/>
    <w:unhideWhenUsed/>
    <w:rsid w:val="009819D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19DC"/>
    <w:rPr>
      <w:rFonts w:ascii="Tahoma" w:hAnsi="Tahoma" w:cs="Tahoma"/>
      <w:sz w:val="16"/>
      <w:szCs w:val="16"/>
    </w:rPr>
  </w:style>
  <w:style w:type="paragraph" w:styleId="Odstavekseznama">
    <w:name w:val="List Paragraph"/>
    <w:basedOn w:val="Navaden"/>
    <w:uiPriority w:val="34"/>
    <w:qFormat/>
    <w:rsid w:val="00377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5920">
      <w:bodyDiv w:val="1"/>
      <w:marLeft w:val="0"/>
      <w:marRight w:val="0"/>
      <w:marTop w:val="0"/>
      <w:marBottom w:val="0"/>
      <w:divBdr>
        <w:top w:val="none" w:sz="0" w:space="0" w:color="auto"/>
        <w:left w:val="none" w:sz="0" w:space="0" w:color="auto"/>
        <w:bottom w:val="none" w:sz="0" w:space="0" w:color="auto"/>
        <w:right w:val="none" w:sz="0" w:space="0" w:color="auto"/>
      </w:divBdr>
    </w:div>
    <w:div w:id="92096893">
      <w:bodyDiv w:val="1"/>
      <w:marLeft w:val="0"/>
      <w:marRight w:val="0"/>
      <w:marTop w:val="0"/>
      <w:marBottom w:val="0"/>
      <w:divBdr>
        <w:top w:val="none" w:sz="0" w:space="0" w:color="auto"/>
        <w:left w:val="none" w:sz="0" w:space="0" w:color="auto"/>
        <w:bottom w:val="none" w:sz="0" w:space="0" w:color="auto"/>
        <w:right w:val="none" w:sz="0" w:space="0" w:color="auto"/>
      </w:divBdr>
    </w:div>
    <w:div w:id="108862494">
      <w:bodyDiv w:val="1"/>
      <w:marLeft w:val="0"/>
      <w:marRight w:val="0"/>
      <w:marTop w:val="0"/>
      <w:marBottom w:val="0"/>
      <w:divBdr>
        <w:top w:val="none" w:sz="0" w:space="0" w:color="auto"/>
        <w:left w:val="none" w:sz="0" w:space="0" w:color="auto"/>
        <w:bottom w:val="none" w:sz="0" w:space="0" w:color="auto"/>
        <w:right w:val="none" w:sz="0" w:space="0" w:color="auto"/>
      </w:divBdr>
    </w:div>
    <w:div w:id="224029704">
      <w:bodyDiv w:val="1"/>
      <w:marLeft w:val="0"/>
      <w:marRight w:val="0"/>
      <w:marTop w:val="0"/>
      <w:marBottom w:val="0"/>
      <w:divBdr>
        <w:top w:val="none" w:sz="0" w:space="0" w:color="auto"/>
        <w:left w:val="none" w:sz="0" w:space="0" w:color="auto"/>
        <w:bottom w:val="none" w:sz="0" w:space="0" w:color="auto"/>
        <w:right w:val="none" w:sz="0" w:space="0" w:color="auto"/>
      </w:divBdr>
    </w:div>
    <w:div w:id="318848653">
      <w:bodyDiv w:val="1"/>
      <w:marLeft w:val="0"/>
      <w:marRight w:val="0"/>
      <w:marTop w:val="0"/>
      <w:marBottom w:val="0"/>
      <w:divBdr>
        <w:top w:val="none" w:sz="0" w:space="0" w:color="auto"/>
        <w:left w:val="none" w:sz="0" w:space="0" w:color="auto"/>
        <w:bottom w:val="none" w:sz="0" w:space="0" w:color="auto"/>
        <w:right w:val="none" w:sz="0" w:space="0" w:color="auto"/>
      </w:divBdr>
    </w:div>
    <w:div w:id="429930619">
      <w:bodyDiv w:val="1"/>
      <w:marLeft w:val="0"/>
      <w:marRight w:val="0"/>
      <w:marTop w:val="0"/>
      <w:marBottom w:val="0"/>
      <w:divBdr>
        <w:top w:val="none" w:sz="0" w:space="0" w:color="auto"/>
        <w:left w:val="none" w:sz="0" w:space="0" w:color="auto"/>
        <w:bottom w:val="none" w:sz="0" w:space="0" w:color="auto"/>
        <w:right w:val="none" w:sz="0" w:space="0" w:color="auto"/>
      </w:divBdr>
      <w:divsChild>
        <w:div w:id="1800878131">
          <w:marLeft w:val="0"/>
          <w:marRight w:val="0"/>
          <w:marTop w:val="0"/>
          <w:marBottom w:val="120"/>
          <w:divBdr>
            <w:top w:val="none" w:sz="0" w:space="0" w:color="auto"/>
            <w:left w:val="none" w:sz="0" w:space="0" w:color="auto"/>
            <w:bottom w:val="none" w:sz="0" w:space="0" w:color="auto"/>
            <w:right w:val="none" w:sz="0" w:space="0" w:color="auto"/>
          </w:divBdr>
        </w:div>
        <w:div w:id="1837957763">
          <w:marLeft w:val="0"/>
          <w:marRight w:val="0"/>
          <w:marTop w:val="0"/>
          <w:marBottom w:val="120"/>
          <w:divBdr>
            <w:top w:val="none" w:sz="0" w:space="0" w:color="auto"/>
            <w:left w:val="none" w:sz="0" w:space="0" w:color="auto"/>
            <w:bottom w:val="none" w:sz="0" w:space="0" w:color="auto"/>
            <w:right w:val="none" w:sz="0" w:space="0" w:color="auto"/>
          </w:divBdr>
        </w:div>
      </w:divsChild>
    </w:div>
    <w:div w:id="486212548">
      <w:bodyDiv w:val="1"/>
      <w:marLeft w:val="0"/>
      <w:marRight w:val="0"/>
      <w:marTop w:val="0"/>
      <w:marBottom w:val="0"/>
      <w:divBdr>
        <w:top w:val="none" w:sz="0" w:space="0" w:color="auto"/>
        <w:left w:val="none" w:sz="0" w:space="0" w:color="auto"/>
        <w:bottom w:val="none" w:sz="0" w:space="0" w:color="auto"/>
        <w:right w:val="none" w:sz="0" w:space="0" w:color="auto"/>
      </w:divBdr>
      <w:divsChild>
        <w:div w:id="103814881">
          <w:marLeft w:val="0"/>
          <w:marRight w:val="0"/>
          <w:marTop w:val="0"/>
          <w:marBottom w:val="120"/>
          <w:divBdr>
            <w:top w:val="none" w:sz="0" w:space="0" w:color="auto"/>
            <w:left w:val="none" w:sz="0" w:space="0" w:color="auto"/>
            <w:bottom w:val="none" w:sz="0" w:space="0" w:color="auto"/>
            <w:right w:val="none" w:sz="0" w:space="0" w:color="auto"/>
          </w:divBdr>
        </w:div>
        <w:div w:id="508646222">
          <w:marLeft w:val="0"/>
          <w:marRight w:val="0"/>
          <w:marTop w:val="0"/>
          <w:marBottom w:val="120"/>
          <w:divBdr>
            <w:top w:val="none" w:sz="0" w:space="0" w:color="auto"/>
            <w:left w:val="none" w:sz="0" w:space="0" w:color="auto"/>
            <w:bottom w:val="none" w:sz="0" w:space="0" w:color="auto"/>
            <w:right w:val="none" w:sz="0" w:space="0" w:color="auto"/>
          </w:divBdr>
        </w:div>
        <w:div w:id="551385170">
          <w:marLeft w:val="0"/>
          <w:marRight w:val="0"/>
          <w:marTop w:val="0"/>
          <w:marBottom w:val="120"/>
          <w:divBdr>
            <w:top w:val="none" w:sz="0" w:space="0" w:color="auto"/>
            <w:left w:val="none" w:sz="0" w:space="0" w:color="auto"/>
            <w:bottom w:val="none" w:sz="0" w:space="0" w:color="auto"/>
            <w:right w:val="none" w:sz="0" w:space="0" w:color="auto"/>
          </w:divBdr>
        </w:div>
        <w:div w:id="564297638">
          <w:marLeft w:val="0"/>
          <w:marRight w:val="0"/>
          <w:marTop w:val="0"/>
          <w:marBottom w:val="120"/>
          <w:divBdr>
            <w:top w:val="none" w:sz="0" w:space="0" w:color="auto"/>
            <w:left w:val="none" w:sz="0" w:space="0" w:color="auto"/>
            <w:bottom w:val="none" w:sz="0" w:space="0" w:color="auto"/>
            <w:right w:val="none" w:sz="0" w:space="0" w:color="auto"/>
          </w:divBdr>
        </w:div>
        <w:div w:id="824396930">
          <w:marLeft w:val="0"/>
          <w:marRight w:val="0"/>
          <w:marTop w:val="0"/>
          <w:marBottom w:val="120"/>
          <w:divBdr>
            <w:top w:val="none" w:sz="0" w:space="0" w:color="auto"/>
            <w:left w:val="none" w:sz="0" w:space="0" w:color="auto"/>
            <w:bottom w:val="none" w:sz="0" w:space="0" w:color="auto"/>
            <w:right w:val="none" w:sz="0" w:space="0" w:color="auto"/>
          </w:divBdr>
        </w:div>
        <w:div w:id="1146163144">
          <w:marLeft w:val="0"/>
          <w:marRight w:val="0"/>
          <w:marTop w:val="0"/>
          <w:marBottom w:val="120"/>
          <w:divBdr>
            <w:top w:val="none" w:sz="0" w:space="0" w:color="auto"/>
            <w:left w:val="none" w:sz="0" w:space="0" w:color="auto"/>
            <w:bottom w:val="none" w:sz="0" w:space="0" w:color="auto"/>
            <w:right w:val="none" w:sz="0" w:space="0" w:color="auto"/>
          </w:divBdr>
        </w:div>
        <w:div w:id="1153915261">
          <w:marLeft w:val="0"/>
          <w:marRight w:val="0"/>
          <w:marTop w:val="0"/>
          <w:marBottom w:val="120"/>
          <w:divBdr>
            <w:top w:val="none" w:sz="0" w:space="0" w:color="auto"/>
            <w:left w:val="none" w:sz="0" w:space="0" w:color="auto"/>
            <w:bottom w:val="none" w:sz="0" w:space="0" w:color="auto"/>
            <w:right w:val="none" w:sz="0" w:space="0" w:color="auto"/>
          </w:divBdr>
        </w:div>
        <w:div w:id="1162966516">
          <w:marLeft w:val="0"/>
          <w:marRight w:val="0"/>
          <w:marTop w:val="240"/>
          <w:marBottom w:val="120"/>
          <w:divBdr>
            <w:top w:val="none" w:sz="0" w:space="0" w:color="auto"/>
            <w:left w:val="none" w:sz="0" w:space="0" w:color="auto"/>
            <w:bottom w:val="none" w:sz="0" w:space="0" w:color="auto"/>
            <w:right w:val="none" w:sz="0" w:space="0" w:color="auto"/>
          </w:divBdr>
        </w:div>
        <w:div w:id="1287466675">
          <w:marLeft w:val="0"/>
          <w:marRight w:val="0"/>
          <w:marTop w:val="0"/>
          <w:marBottom w:val="120"/>
          <w:divBdr>
            <w:top w:val="none" w:sz="0" w:space="0" w:color="auto"/>
            <w:left w:val="none" w:sz="0" w:space="0" w:color="auto"/>
            <w:bottom w:val="none" w:sz="0" w:space="0" w:color="auto"/>
            <w:right w:val="none" w:sz="0" w:space="0" w:color="auto"/>
          </w:divBdr>
        </w:div>
        <w:div w:id="1445685958">
          <w:marLeft w:val="0"/>
          <w:marRight w:val="0"/>
          <w:marTop w:val="0"/>
          <w:marBottom w:val="120"/>
          <w:divBdr>
            <w:top w:val="none" w:sz="0" w:space="0" w:color="auto"/>
            <w:left w:val="none" w:sz="0" w:space="0" w:color="auto"/>
            <w:bottom w:val="none" w:sz="0" w:space="0" w:color="auto"/>
            <w:right w:val="none" w:sz="0" w:space="0" w:color="auto"/>
          </w:divBdr>
        </w:div>
        <w:div w:id="1881085240">
          <w:marLeft w:val="0"/>
          <w:marRight w:val="0"/>
          <w:marTop w:val="0"/>
          <w:marBottom w:val="120"/>
          <w:divBdr>
            <w:top w:val="none" w:sz="0" w:space="0" w:color="auto"/>
            <w:left w:val="none" w:sz="0" w:space="0" w:color="auto"/>
            <w:bottom w:val="none" w:sz="0" w:space="0" w:color="auto"/>
            <w:right w:val="none" w:sz="0" w:space="0" w:color="auto"/>
          </w:divBdr>
        </w:div>
      </w:divsChild>
    </w:div>
    <w:div w:id="501355107">
      <w:bodyDiv w:val="1"/>
      <w:marLeft w:val="0"/>
      <w:marRight w:val="0"/>
      <w:marTop w:val="0"/>
      <w:marBottom w:val="0"/>
      <w:divBdr>
        <w:top w:val="none" w:sz="0" w:space="0" w:color="auto"/>
        <w:left w:val="none" w:sz="0" w:space="0" w:color="auto"/>
        <w:bottom w:val="none" w:sz="0" w:space="0" w:color="auto"/>
        <w:right w:val="none" w:sz="0" w:space="0" w:color="auto"/>
      </w:divBdr>
    </w:div>
    <w:div w:id="544417223">
      <w:bodyDiv w:val="1"/>
      <w:marLeft w:val="0"/>
      <w:marRight w:val="0"/>
      <w:marTop w:val="0"/>
      <w:marBottom w:val="0"/>
      <w:divBdr>
        <w:top w:val="none" w:sz="0" w:space="0" w:color="auto"/>
        <w:left w:val="none" w:sz="0" w:space="0" w:color="auto"/>
        <w:bottom w:val="none" w:sz="0" w:space="0" w:color="auto"/>
        <w:right w:val="none" w:sz="0" w:space="0" w:color="auto"/>
      </w:divBdr>
    </w:div>
    <w:div w:id="686490890">
      <w:bodyDiv w:val="1"/>
      <w:marLeft w:val="0"/>
      <w:marRight w:val="0"/>
      <w:marTop w:val="0"/>
      <w:marBottom w:val="0"/>
      <w:divBdr>
        <w:top w:val="none" w:sz="0" w:space="0" w:color="auto"/>
        <w:left w:val="none" w:sz="0" w:space="0" w:color="auto"/>
        <w:bottom w:val="none" w:sz="0" w:space="0" w:color="auto"/>
        <w:right w:val="none" w:sz="0" w:space="0" w:color="auto"/>
      </w:divBdr>
    </w:div>
    <w:div w:id="726488809">
      <w:bodyDiv w:val="1"/>
      <w:marLeft w:val="0"/>
      <w:marRight w:val="0"/>
      <w:marTop w:val="0"/>
      <w:marBottom w:val="0"/>
      <w:divBdr>
        <w:top w:val="none" w:sz="0" w:space="0" w:color="auto"/>
        <w:left w:val="none" w:sz="0" w:space="0" w:color="auto"/>
        <w:bottom w:val="none" w:sz="0" w:space="0" w:color="auto"/>
        <w:right w:val="none" w:sz="0" w:space="0" w:color="auto"/>
      </w:divBdr>
    </w:div>
    <w:div w:id="763306252">
      <w:bodyDiv w:val="1"/>
      <w:marLeft w:val="0"/>
      <w:marRight w:val="0"/>
      <w:marTop w:val="0"/>
      <w:marBottom w:val="0"/>
      <w:divBdr>
        <w:top w:val="none" w:sz="0" w:space="0" w:color="auto"/>
        <w:left w:val="none" w:sz="0" w:space="0" w:color="auto"/>
        <w:bottom w:val="none" w:sz="0" w:space="0" w:color="auto"/>
        <w:right w:val="none" w:sz="0" w:space="0" w:color="auto"/>
      </w:divBdr>
    </w:div>
    <w:div w:id="829489581">
      <w:bodyDiv w:val="1"/>
      <w:marLeft w:val="0"/>
      <w:marRight w:val="0"/>
      <w:marTop w:val="0"/>
      <w:marBottom w:val="0"/>
      <w:divBdr>
        <w:top w:val="none" w:sz="0" w:space="0" w:color="auto"/>
        <w:left w:val="none" w:sz="0" w:space="0" w:color="auto"/>
        <w:bottom w:val="none" w:sz="0" w:space="0" w:color="auto"/>
        <w:right w:val="none" w:sz="0" w:space="0" w:color="auto"/>
      </w:divBdr>
    </w:div>
    <w:div w:id="885607251">
      <w:bodyDiv w:val="1"/>
      <w:marLeft w:val="0"/>
      <w:marRight w:val="0"/>
      <w:marTop w:val="0"/>
      <w:marBottom w:val="0"/>
      <w:divBdr>
        <w:top w:val="none" w:sz="0" w:space="0" w:color="auto"/>
        <w:left w:val="none" w:sz="0" w:space="0" w:color="auto"/>
        <w:bottom w:val="none" w:sz="0" w:space="0" w:color="auto"/>
        <w:right w:val="none" w:sz="0" w:space="0" w:color="auto"/>
      </w:divBdr>
    </w:div>
    <w:div w:id="1031145072">
      <w:bodyDiv w:val="1"/>
      <w:marLeft w:val="0"/>
      <w:marRight w:val="0"/>
      <w:marTop w:val="0"/>
      <w:marBottom w:val="0"/>
      <w:divBdr>
        <w:top w:val="none" w:sz="0" w:space="0" w:color="auto"/>
        <w:left w:val="none" w:sz="0" w:space="0" w:color="auto"/>
        <w:bottom w:val="none" w:sz="0" w:space="0" w:color="auto"/>
        <w:right w:val="none" w:sz="0" w:space="0" w:color="auto"/>
      </w:divBdr>
    </w:div>
    <w:div w:id="1061251144">
      <w:bodyDiv w:val="1"/>
      <w:marLeft w:val="0"/>
      <w:marRight w:val="0"/>
      <w:marTop w:val="0"/>
      <w:marBottom w:val="0"/>
      <w:divBdr>
        <w:top w:val="none" w:sz="0" w:space="0" w:color="auto"/>
        <w:left w:val="none" w:sz="0" w:space="0" w:color="auto"/>
        <w:bottom w:val="none" w:sz="0" w:space="0" w:color="auto"/>
        <w:right w:val="none" w:sz="0" w:space="0" w:color="auto"/>
      </w:divBdr>
    </w:div>
    <w:div w:id="1201556679">
      <w:bodyDiv w:val="1"/>
      <w:marLeft w:val="0"/>
      <w:marRight w:val="0"/>
      <w:marTop w:val="0"/>
      <w:marBottom w:val="0"/>
      <w:divBdr>
        <w:top w:val="none" w:sz="0" w:space="0" w:color="auto"/>
        <w:left w:val="none" w:sz="0" w:space="0" w:color="auto"/>
        <w:bottom w:val="none" w:sz="0" w:space="0" w:color="auto"/>
        <w:right w:val="none" w:sz="0" w:space="0" w:color="auto"/>
      </w:divBdr>
    </w:div>
    <w:div w:id="1314680466">
      <w:bodyDiv w:val="1"/>
      <w:marLeft w:val="0"/>
      <w:marRight w:val="0"/>
      <w:marTop w:val="0"/>
      <w:marBottom w:val="0"/>
      <w:divBdr>
        <w:top w:val="none" w:sz="0" w:space="0" w:color="auto"/>
        <w:left w:val="none" w:sz="0" w:space="0" w:color="auto"/>
        <w:bottom w:val="none" w:sz="0" w:space="0" w:color="auto"/>
        <w:right w:val="none" w:sz="0" w:space="0" w:color="auto"/>
      </w:divBdr>
      <w:divsChild>
        <w:div w:id="45222785">
          <w:marLeft w:val="0"/>
          <w:marRight w:val="0"/>
          <w:marTop w:val="0"/>
          <w:marBottom w:val="120"/>
          <w:divBdr>
            <w:top w:val="none" w:sz="0" w:space="0" w:color="auto"/>
            <w:left w:val="none" w:sz="0" w:space="0" w:color="auto"/>
            <w:bottom w:val="none" w:sz="0" w:space="0" w:color="auto"/>
            <w:right w:val="none" w:sz="0" w:space="0" w:color="auto"/>
          </w:divBdr>
        </w:div>
        <w:div w:id="916474175">
          <w:marLeft w:val="0"/>
          <w:marRight w:val="0"/>
          <w:marTop w:val="0"/>
          <w:marBottom w:val="120"/>
          <w:divBdr>
            <w:top w:val="none" w:sz="0" w:space="0" w:color="auto"/>
            <w:left w:val="none" w:sz="0" w:space="0" w:color="auto"/>
            <w:bottom w:val="none" w:sz="0" w:space="0" w:color="auto"/>
            <w:right w:val="none" w:sz="0" w:space="0" w:color="auto"/>
          </w:divBdr>
        </w:div>
      </w:divsChild>
    </w:div>
    <w:div w:id="1328247324">
      <w:bodyDiv w:val="1"/>
      <w:marLeft w:val="0"/>
      <w:marRight w:val="0"/>
      <w:marTop w:val="0"/>
      <w:marBottom w:val="0"/>
      <w:divBdr>
        <w:top w:val="none" w:sz="0" w:space="0" w:color="auto"/>
        <w:left w:val="none" w:sz="0" w:space="0" w:color="auto"/>
        <w:bottom w:val="none" w:sz="0" w:space="0" w:color="auto"/>
        <w:right w:val="none" w:sz="0" w:space="0" w:color="auto"/>
      </w:divBdr>
    </w:div>
    <w:div w:id="1494301110">
      <w:bodyDiv w:val="1"/>
      <w:marLeft w:val="0"/>
      <w:marRight w:val="0"/>
      <w:marTop w:val="0"/>
      <w:marBottom w:val="0"/>
      <w:divBdr>
        <w:top w:val="none" w:sz="0" w:space="0" w:color="auto"/>
        <w:left w:val="none" w:sz="0" w:space="0" w:color="auto"/>
        <w:bottom w:val="none" w:sz="0" w:space="0" w:color="auto"/>
        <w:right w:val="none" w:sz="0" w:space="0" w:color="auto"/>
      </w:divBdr>
    </w:div>
    <w:div w:id="1510486034">
      <w:bodyDiv w:val="1"/>
      <w:marLeft w:val="0"/>
      <w:marRight w:val="0"/>
      <w:marTop w:val="0"/>
      <w:marBottom w:val="0"/>
      <w:divBdr>
        <w:top w:val="none" w:sz="0" w:space="0" w:color="auto"/>
        <w:left w:val="none" w:sz="0" w:space="0" w:color="auto"/>
        <w:bottom w:val="none" w:sz="0" w:space="0" w:color="auto"/>
        <w:right w:val="none" w:sz="0" w:space="0" w:color="auto"/>
      </w:divBdr>
      <w:divsChild>
        <w:div w:id="1462725235">
          <w:marLeft w:val="0"/>
          <w:marRight w:val="0"/>
          <w:marTop w:val="0"/>
          <w:marBottom w:val="0"/>
          <w:divBdr>
            <w:top w:val="none" w:sz="0" w:space="0" w:color="auto"/>
            <w:left w:val="none" w:sz="0" w:space="0" w:color="auto"/>
            <w:bottom w:val="none" w:sz="0" w:space="0" w:color="auto"/>
            <w:right w:val="none" w:sz="0" w:space="0" w:color="auto"/>
          </w:divBdr>
          <w:divsChild>
            <w:div w:id="999963507">
              <w:marLeft w:val="0"/>
              <w:marRight w:val="0"/>
              <w:marTop w:val="0"/>
              <w:marBottom w:val="0"/>
              <w:divBdr>
                <w:top w:val="none" w:sz="0" w:space="0" w:color="auto"/>
                <w:left w:val="none" w:sz="0" w:space="0" w:color="auto"/>
                <w:bottom w:val="none" w:sz="0" w:space="0" w:color="auto"/>
                <w:right w:val="none" w:sz="0" w:space="0" w:color="auto"/>
              </w:divBdr>
              <w:divsChild>
                <w:div w:id="836307113">
                  <w:marLeft w:val="0"/>
                  <w:marRight w:val="0"/>
                  <w:marTop w:val="0"/>
                  <w:marBottom w:val="0"/>
                  <w:divBdr>
                    <w:top w:val="none" w:sz="0" w:space="0" w:color="auto"/>
                    <w:left w:val="none" w:sz="0" w:space="0" w:color="auto"/>
                    <w:bottom w:val="none" w:sz="0" w:space="0" w:color="auto"/>
                    <w:right w:val="none" w:sz="0" w:space="0" w:color="auto"/>
                  </w:divBdr>
                  <w:divsChild>
                    <w:div w:id="1023557134">
                      <w:marLeft w:val="0"/>
                      <w:marRight w:val="0"/>
                      <w:marTop w:val="0"/>
                      <w:marBottom w:val="0"/>
                      <w:divBdr>
                        <w:top w:val="none" w:sz="0" w:space="0" w:color="auto"/>
                        <w:left w:val="none" w:sz="0" w:space="0" w:color="auto"/>
                        <w:bottom w:val="none" w:sz="0" w:space="0" w:color="auto"/>
                        <w:right w:val="none" w:sz="0" w:space="0" w:color="auto"/>
                      </w:divBdr>
                      <w:divsChild>
                        <w:div w:id="225649765">
                          <w:marLeft w:val="0"/>
                          <w:marRight w:val="0"/>
                          <w:marTop w:val="0"/>
                          <w:marBottom w:val="0"/>
                          <w:divBdr>
                            <w:top w:val="none" w:sz="0" w:space="0" w:color="auto"/>
                            <w:left w:val="none" w:sz="0" w:space="0" w:color="auto"/>
                            <w:bottom w:val="none" w:sz="0" w:space="0" w:color="auto"/>
                            <w:right w:val="none" w:sz="0" w:space="0" w:color="auto"/>
                          </w:divBdr>
                          <w:divsChild>
                            <w:div w:id="567111925">
                              <w:marLeft w:val="0"/>
                              <w:marRight w:val="0"/>
                              <w:marTop w:val="0"/>
                              <w:marBottom w:val="0"/>
                              <w:divBdr>
                                <w:top w:val="none" w:sz="0" w:space="0" w:color="auto"/>
                                <w:left w:val="none" w:sz="0" w:space="0" w:color="auto"/>
                                <w:bottom w:val="none" w:sz="0" w:space="0" w:color="auto"/>
                                <w:right w:val="none" w:sz="0" w:space="0" w:color="auto"/>
                              </w:divBdr>
                              <w:divsChild>
                                <w:div w:id="1900361246">
                                  <w:marLeft w:val="0"/>
                                  <w:marRight w:val="0"/>
                                  <w:marTop w:val="0"/>
                                  <w:marBottom w:val="0"/>
                                  <w:divBdr>
                                    <w:top w:val="none" w:sz="0" w:space="0" w:color="auto"/>
                                    <w:left w:val="none" w:sz="0" w:space="0" w:color="auto"/>
                                    <w:bottom w:val="none" w:sz="0" w:space="0" w:color="auto"/>
                                    <w:right w:val="none" w:sz="0" w:space="0" w:color="auto"/>
                                  </w:divBdr>
                                  <w:divsChild>
                                    <w:div w:id="701320287">
                                      <w:marLeft w:val="0"/>
                                      <w:marRight w:val="0"/>
                                      <w:marTop w:val="0"/>
                                      <w:marBottom w:val="0"/>
                                      <w:divBdr>
                                        <w:top w:val="none" w:sz="0" w:space="0" w:color="auto"/>
                                        <w:left w:val="none" w:sz="0" w:space="0" w:color="auto"/>
                                        <w:bottom w:val="none" w:sz="0" w:space="0" w:color="auto"/>
                                        <w:right w:val="none" w:sz="0" w:space="0" w:color="auto"/>
                                      </w:divBdr>
                                      <w:divsChild>
                                        <w:div w:id="860318370">
                                          <w:marLeft w:val="0"/>
                                          <w:marRight w:val="0"/>
                                          <w:marTop w:val="0"/>
                                          <w:marBottom w:val="0"/>
                                          <w:divBdr>
                                            <w:top w:val="none" w:sz="0" w:space="0" w:color="auto"/>
                                            <w:left w:val="none" w:sz="0" w:space="0" w:color="auto"/>
                                            <w:bottom w:val="none" w:sz="0" w:space="0" w:color="auto"/>
                                            <w:right w:val="none" w:sz="0" w:space="0" w:color="auto"/>
                                          </w:divBdr>
                                        </w:div>
                                        <w:div w:id="966349895">
                                          <w:marLeft w:val="0"/>
                                          <w:marRight w:val="0"/>
                                          <w:marTop w:val="0"/>
                                          <w:marBottom w:val="0"/>
                                          <w:divBdr>
                                            <w:top w:val="none" w:sz="0" w:space="0" w:color="auto"/>
                                            <w:left w:val="none" w:sz="0" w:space="0" w:color="auto"/>
                                            <w:bottom w:val="none" w:sz="0" w:space="0" w:color="auto"/>
                                            <w:right w:val="none" w:sz="0" w:space="0" w:color="auto"/>
                                          </w:divBdr>
                                        </w:div>
                                        <w:div w:id="1107384127">
                                          <w:marLeft w:val="0"/>
                                          <w:marRight w:val="0"/>
                                          <w:marTop w:val="0"/>
                                          <w:marBottom w:val="0"/>
                                          <w:divBdr>
                                            <w:top w:val="none" w:sz="0" w:space="0" w:color="auto"/>
                                            <w:left w:val="none" w:sz="0" w:space="0" w:color="auto"/>
                                            <w:bottom w:val="none" w:sz="0" w:space="0" w:color="auto"/>
                                            <w:right w:val="none" w:sz="0" w:space="0" w:color="auto"/>
                                          </w:divBdr>
                                        </w:div>
                                        <w:div w:id="1822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970359">
      <w:bodyDiv w:val="1"/>
      <w:marLeft w:val="0"/>
      <w:marRight w:val="0"/>
      <w:marTop w:val="0"/>
      <w:marBottom w:val="0"/>
      <w:divBdr>
        <w:top w:val="none" w:sz="0" w:space="0" w:color="auto"/>
        <w:left w:val="none" w:sz="0" w:space="0" w:color="auto"/>
        <w:bottom w:val="none" w:sz="0" w:space="0" w:color="auto"/>
        <w:right w:val="none" w:sz="0" w:space="0" w:color="auto"/>
      </w:divBdr>
      <w:divsChild>
        <w:div w:id="350186514">
          <w:marLeft w:val="0"/>
          <w:marRight w:val="0"/>
          <w:marTop w:val="0"/>
          <w:marBottom w:val="120"/>
          <w:divBdr>
            <w:top w:val="none" w:sz="0" w:space="0" w:color="auto"/>
            <w:left w:val="none" w:sz="0" w:space="0" w:color="auto"/>
            <w:bottom w:val="none" w:sz="0" w:space="0" w:color="auto"/>
            <w:right w:val="none" w:sz="0" w:space="0" w:color="auto"/>
          </w:divBdr>
        </w:div>
        <w:div w:id="378089418">
          <w:marLeft w:val="0"/>
          <w:marRight w:val="0"/>
          <w:marTop w:val="0"/>
          <w:marBottom w:val="120"/>
          <w:divBdr>
            <w:top w:val="none" w:sz="0" w:space="0" w:color="auto"/>
            <w:left w:val="none" w:sz="0" w:space="0" w:color="auto"/>
            <w:bottom w:val="none" w:sz="0" w:space="0" w:color="auto"/>
            <w:right w:val="none" w:sz="0" w:space="0" w:color="auto"/>
          </w:divBdr>
        </w:div>
        <w:div w:id="914900698">
          <w:marLeft w:val="0"/>
          <w:marRight w:val="0"/>
          <w:marTop w:val="240"/>
          <w:marBottom w:val="120"/>
          <w:divBdr>
            <w:top w:val="none" w:sz="0" w:space="0" w:color="auto"/>
            <w:left w:val="none" w:sz="0" w:space="0" w:color="auto"/>
            <w:bottom w:val="none" w:sz="0" w:space="0" w:color="auto"/>
            <w:right w:val="none" w:sz="0" w:space="0" w:color="auto"/>
          </w:divBdr>
        </w:div>
        <w:div w:id="920333933">
          <w:marLeft w:val="0"/>
          <w:marRight w:val="0"/>
          <w:marTop w:val="0"/>
          <w:marBottom w:val="120"/>
          <w:divBdr>
            <w:top w:val="none" w:sz="0" w:space="0" w:color="auto"/>
            <w:left w:val="none" w:sz="0" w:space="0" w:color="auto"/>
            <w:bottom w:val="none" w:sz="0" w:space="0" w:color="auto"/>
            <w:right w:val="none" w:sz="0" w:space="0" w:color="auto"/>
          </w:divBdr>
        </w:div>
        <w:div w:id="1930962305">
          <w:marLeft w:val="0"/>
          <w:marRight w:val="0"/>
          <w:marTop w:val="0"/>
          <w:marBottom w:val="120"/>
          <w:divBdr>
            <w:top w:val="none" w:sz="0" w:space="0" w:color="auto"/>
            <w:left w:val="none" w:sz="0" w:space="0" w:color="auto"/>
            <w:bottom w:val="none" w:sz="0" w:space="0" w:color="auto"/>
            <w:right w:val="none" w:sz="0" w:space="0" w:color="auto"/>
          </w:divBdr>
        </w:div>
      </w:divsChild>
    </w:div>
    <w:div w:id="1613123043">
      <w:bodyDiv w:val="1"/>
      <w:marLeft w:val="0"/>
      <w:marRight w:val="0"/>
      <w:marTop w:val="0"/>
      <w:marBottom w:val="0"/>
      <w:divBdr>
        <w:top w:val="none" w:sz="0" w:space="0" w:color="auto"/>
        <w:left w:val="none" w:sz="0" w:space="0" w:color="auto"/>
        <w:bottom w:val="none" w:sz="0" w:space="0" w:color="auto"/>
        <w:right w:val="none" w:sz="0" w:space="0" w:color="auto"/>
      </w:divBdr>
    </w:div>
    <w:div w:id="1755276751">
      <w:bodyDiv w:val="1"/>
      <w:marLeft w:val="0"/>
      <w:marRight w:val="0"/>
      <w:marTop w:val="0"/>
      <w:marBottom w:val="0"/>
      <w:divBdr>
        <w:top w:val="none" w:sz="0" w:space="0" w:color="auto"/>
        <w:left w:val="none" w:sz="0" w:space="0" w:color="auto"/>
        <w:bottom w:val="none" w:sz="0" w:space="0" w:color="auto"/>
        <w:right w:val="none" w:sz="0" w:space="0" w:color="auto"/>
      </w:divBdr>
    </w:div>
    <w:div w:id="1866868342">
      <w:bodyDiv w:val="1"/>
      <w:marLeft w:val="0"/>
      <w:marRight w:val="0"/>
      <w:marTop w:val="0"/>
      <w:marBottom w:val="0"/>
      <w:divBdr>
        <w:top w:val="none" w:sz="0" w:space="0" w:color="auto"/>
        <w:left w:val="none" w:sz="0" w:space="0" w:color="auto"/>
        <w:bottom w:val="none" w:sz="0" w:space="0" w:color="auto"/>
        <w:right w:val="none" w:sz="0" w:space="0" w:color="auto"/>
      </w:divBdr>
    </w:div>
    <w:div w:id="2016421109">
      <w:bodyDiv w:val="1"/>
      <w:marLeft w:val="0"/>
      <w:marRight w:val="0"/>
      <w:marTop w:val="0"/>
      <w:marBottom w:val="0"/>
      <w:divBdr>
        <w:top w:val="none" w:sz="0" w:space="0" w:color="auto"/>
        <w:left w:val="none" w:sz="0" w:space="0" w:color="auto"/>
        <w:bottom w:val="none" w:sz="0" w:space="0" w:color="auto"/>
        <w:right w:val="none" w:sz="0" w:space="0" w:color="auto"/>
      </w:divBdr>
    </w:div>
    <w:div w:id="2036887687">
      <w:bodyDiv w:val="1"/>
      <w:marLeft w:val="0"/>
      <w:marRight w:val="0"/>
      <w:marTop w:val="0"/>
      <w:marBottom w:val="0"/>
      <w:divBdr>
        <w:top w:val="none" w:sz="0" w:space="0" w:color="auto"/>
        <w:left w:val="none" w:sz="0" w:space="0" w:color="auto"/>
        <w:bottom w:val="none" w:sz="0" w:space="0" w:color="auto"/>
        <w:right w:val="none" w:sz="0" w:space="0" w:color="auto"/>
      </w:divBdr>
      <w:divsChild>
        <w:div w:id="872154289">
          <w:marLeft w:val="0"/>
          <w:marRight w:val="0"/>
          <w:marTop w:val="0"/>
          <w:marBottom w:val="120"/>
          <w:divBdr>
            <w:top w:val="none" w:sz="0" w:space="0" w:color="auto"/>
            <w:left w:val="none" w:sz="0" w:space="0" w:color="auto"/>
            <w:bottom w:val="none" w:sz="0" w:space="0" w:color="auto"/>
            <w:right w:val="none" w:sz="0" w:space="0" w:color="auto"/>
          </w:divBdr>
        </w:div>
        <w:div w:id="1613244607">
          <w:marLeft w:val="0"/>
          <w:marRight w:val="0"/>
          <w:marTop w:val="0"/>
          <w:marBottom w:val="120"/>
          <w:divBdr>
            <w:top w:val="none" w:sz="0" w:space="0" w:color="auto"/>
            <w:left w:val="none" w:sz="0" w:space="0" w:color="auto"/>
            <w:bottom w:val="none" w:sz="0" w:space="0" w:color="auto"/>
            <w:right w:val="none" w:sz="0" w:space="0" w:color="auto"/>
          </w:divBdr>
        </w:div>
      </w:divsChild>
    </w:div>
    <w:div w:id="20561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5-01-0911" TargetMode="External"/><Relationship Id="rId18" Type="http://schemas.openxmlformats.org/officeDocument/2006/relationships/hyperlink" Target="http://www.uradni-list.si/1/objava.jsp?sop=2011-01-009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radni-list.si/1/objava.jsp?sop=2010-01-4920" TargetMode="External"/><Relationship Id="rId17" Type="http://schemas.openxmlformats.org/officeDocument/2006/relationships/hyperlink" Target="http://www.uradni-list.si/1/objava.jsp?sop=2010-01-1864" TargetMode="External"/><Relationship Id="rId2" Type="http://schemas.openxmlformats.org/officeDocument/2006/relationships/numbering" Target="numbering.xml"/><Relationship Id="rId16" Type="http://schemas.openxmlformats.org/officeDocument/2006/relationships/hyperlink" Target="http://www.uradni-list.si/1/objava.jsp?sop=2006-01-2276" TargetMode="External"/><Relationship Id="rId20" Type="http://schemas.openxmlformats.org/officeDocument/2006/relationships/hyperlink" Target="http://www.uradni-list.si/1/objava.jsp?sop=2019-01-26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9-01-287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radni-list.si/1/objava.jsp?sop=2004-01-5407" TargetMode="External"/><Relationship Id="rId23" Type="http://schemas.openxmlformats.org/officeDocument/2006/relationships/fontTable" Target="fontTable.xml"/><Relationship Id="rId10" Type="http://schemas.openxmlformats.org/officeDocument/2006/relationships/hyperlink" Target="http://www.uradni-list.si/1/objava.jsp?sop=2006-01-3005" TargetMode="External"/><Relationship Id="rId19" Type="http://schemas.openxmlformats.org/officeDocument/2006/relationships/hyperlink" Target="http://www.uradni-list.si/1/objava.jsp?sop=2018-01-2127" TargetMode="External"/><Relationship Id="rId4" Type="http://schemas.microsoft.com/office/2007/relationships/stylesWithEffects" Target="stylesWithEffects.xml"/><Relationship Id="rId9" Type="http://schemas.openxmlformats.org/officeDocument/2006/relationships/hyperlink" Target="http://www.uradni-list.si/1/objava.jsp?sop=2004-01-4623" TargetMode="External"/><Relationship Id="rId14" Type="http://schemas.openxmlformats.org/officeDocument/2006/relationships/hyperlink" Target="http://www.uradni-list.si/1/objava.jsp?sop=2019-01-018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72E6-DD44-42F2-925D-71DEF2FA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1ECA8BD7</Template>
  <TotalTime>608</TotalTime>
  <Pages>25</Pages>
  <Words>13814</Words>
  <Characters>78744</Characters>
  <Application>Microsoft Office Word</Application>
  <DocSecurity>0</DocSecurity>
  <Lines>656</Lines>
  <Paragraphs>184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92374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dc:creator>
  <cp:lastModifiedBy>Marjeta.Demojzes</cp:lastModifiedBy>
  <cp:revision>82</cp:revision>
  <cp:lastPrinted>2021-12-03T09:02:00Z</cp:lastPrinted>
  <dcterms:created xsi:type="dcterms:W3CDTF">2021-12-02T08:42:00Z</dcterms:created>
  <dcterms:modified xsi:type="dcterms:W3CDTF">2021-12-03T11:14:00Z</dcterms:modified>
</cp:coreProperties>
</file>