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00A6" w:rsidRPr="003648E8" w:rsidRDefault="001600A6" w:rsidP="00793D49">
      <w:pPr>
        <w:tabs>
          <w:tab w:val="left" w:pos="993"/>
        </w:tabs>
        <w:spacing w:line="276" w:lineRule="auto"/>
        <w:ind w:left="993" w:right="-8" w:hanging="993"/>
        <w:rPr>
          <w:rFonts w:cs="Arial"/>
        </w:rPr>
      </w:pPr>
      <w:bookmarkStart w:id="0" w:name="_GoBack"/>
      <w:bookmarkEnd w:id="0"/>
    </w:p>
    <w:p w:rsidR="005A3208" w:rsidRPr="003648E8" w:rsidRDefault="00252578" w:rsidP="00793D49">
      <w:pPr>
        <w:tabs>
          <w:tab w:val="left" w:pos="993"/>
        </w:tabs>
        <w:spacing w:line="276" w:lineRule="auto"/>
        <w:ind w:left="993" w:right="-8" w:hanging="993"/>
        <w:rPr>
          <w:rFonts w:cs="Arial"/>
        </w:rPr>
      </w:pPr>
      <w:r w:rsidRPr="003648E8">
        <w:rPr>
          <w:rFonts w:cs="Arial"/>
        </w:rPr>
        <w:t>Številka:</w:t>
      </w:r>
      <w:r w:rsidRPr="003648E8">
        <w:rPr>
          <w:rFonts w:cs="Arial"/>
        </w:rPr>
        <w:tab/>
      </w:r>
      <w:r w:rsidR="00460287" w:rsidRPr="003648E8">
        <w:rPr>
          <w:rFonts w:cs="Arial"/>
        </w:rPr>
        <w:t xml:space="preserve">  </w:t>
      </w:r>
      <w:r w:rsidRPr="003648E8">
        <w:rPr>
          <w:rFonts w:cs="Arial"/>
        </w:rPr>
        <w:t>35105-</w:t>
      </w:r>
      <w:r w:rsidR="00460287" w:rsidRPr="00793D49">
        <w:rPr>
          <w:rFonts w:cs="Arial"/>
        </w:rPr>
        <w:t>53</w:t>
      </w:r>
      <w:r w:rsidRPr="00793D49">
        <w:rPr>
          <w:rFonts w:cs="Arial"/>
        </w:rPr>
        <w:t>/20</w:t>
      </w:r>
      <w:r w:rsidR="00354BC3" w:rsidRPr="00793D49">
        <w:rPr>
          <w:rFonts w:cs="Arial"/>
        </w:rPr>
        <w:t>20</w:t>
      </w:r>
      <w:r w:rsidR="00E61E89" w:rsidRPr="00793D49">
        <w:rPr>
          <w:rFonts w:cs="Arial"/>
        </w:rPr>
        <w:t>/</w:t>
      </w:r>
      <w:r w:rsidR="00793D49" w:rsidRPr="00793D49">
        <w:rPr>
          <w:rFonts w:cs="Arial"/>
        </w:rPr>
        <w:t>-</w:t>
      </w:r>
      <w:r w:rsidR="00793D49">
        <w:rPr>
          <w:rFonts w:cs="Arial"/>
        </w:rPr>
        <w:t>2550</w:t>
      </w:r>
      <w:r w:rsidR="00793D49" w:rsidRPr="0029015C">
        <w:rPr>
          <w:rFonts w:cs="Arial"/>
        </w:rPr>
        <w:t>-63</w:t>
      </w:r>
    </w:p>
    <w:p w:rsidR="00252578" w:rsidRPr="003648E8" w:rsidRDefault="00252578" w:rsidP="00793D49">
      <w:pPr>
        <w:tabs>
          <w:tab w:val="left" w:pos="993"/>
        </w:tabs>
        <w:spacing w:line="276" w:lineRule="auto"/>
        <w:ind w:left="993" w:right="-8" w:hanging="993"/>
        <w:rPr>
          <w:rFonts w:cs="Arial"/>
        </w:rPr>
      </w:pPr>
      <w:r w:rsidRPr="003648E8">
        <w:rPr>
          <w:rFonts w:cs="Arial"/>
        </w:rPr>
        <w:t>Datum:</w:t>
      </w:r>
      <w:r w:rsidRPr="003648E8">
        <w:rPr>
          <w:rFonts w:cs="Arial"/>
        </w:rPr>
        <w:tab/>
      </w:r>
      <w:r w:rsidR="00460287" w:rsidRPr="003648E8">
        <w:rPr>
          <w:rFonts w:cs="Arial"/>
        </w:rPr>
        <w:t xml:space="preserve">  </w:t>
      </w:r>
      <w:r w:rsidR="00CA6A4E" w:rsidRPr="0029015C">
        <w:rPr>
          <w:rFonts w:cs="Arial"/>
        </w:rPr>
        <w:t>25</w:t>
      </w:r>
      <w:r w:rsidR="00354BC3" w:rsidRPr="0029015C">
        <w:rPr>
          <w:rFonts w:cs="Arial"/>
        </w:rPr>
        <w:t>. </w:t>
      </w:r>
      <w:r w:rsidR="00793D49" w:rsidRPr="0029015C">
        <w:rPr>
          <w:rFonts w:cs="Arial"/>
        </w:rPr>
        <w:t>5</w:t>
      </w:r>
      <w:r w:rsidR="00354BC3" w:rsidRPr="0029015C">
        <w:rPr>
          <w:rFonts w:cs="Arial"/>
        </w:rPr>
        <w:t>. 202</w:t>
      </w:r>
      <w:r w:rsidR="00C6230A" w:rsidRPr="0029015C">
        <w:rPr>
          <w:rFonts w:cs="Arial"/>
        </w:rPr>
        <w:t>2</w:t>
      </w:r>
    </w:p>
    <w:p w:rsidR="00460287" w:rsidRPr="003648E8" w:rsidRDefault="00460287" w:rsidP="00793D49">
      <w:pPr>
        <w:spacing w:line="276" w:lineRule="auto"/>
        <w:ind w:left="1134" w:right="-8" w:hanging="1134"/>
        <w:rPr>
          <w:rFonts w:cs="Arial"/>
        </w:rPr>
      </w:pPr>
      <w:r w:rsidRPr="003648E8">
        <w:rPr>
          <w:rFonts w:cs="Arial"/>
        </w:rPr>
        <w:t>Dato:</w:t>
      </w:r>
      <w:r w:rsidRPr="003648E8">
        <w:rPr>
          <w:rFonts w:cs="Arial"/>
        </w:rPr>
        <w:tab/>
      </w:r>
      <w:r w:rsidRPr="003648E8">
        <w:rPr>
          <w:rFonts w:cs="Arial"/>
        </w:rPr>
        <w:fldChar w:fldCharType="begin"/>
      </w:r>
      <w:r w:rsidRPr="003648E8">
        <w:rPr>
          <w:rFonts w:cs="Arial"/>
        </w:rPr>
        <w:instrText xml:space="preserve"> FILENAME \* Lower \* MERGEFORMAT </w:instrText>
      </w:r>
      <w:r w:rsidRPr="003648E8">
        <w:rPr>
          <w:rFonts w:cs="Arial"/>
        </w:rPr>
        <w:fldChar w:fldCharType="separate"/>
      </w:r>
      <w:r w:rsidRPr="003648E8">
        <w:rPr>
          <w:rFonts w:cs="Arial"/>
          <w:noProof/>
        </w:rPr>
        <w:t>53-20 ac priključek dragomer gd</w:t>
      </w:r>
      <w:r w:rsidRPr="003648E8">
        <w:rPr>
          <w:rFonts w:cs="Arial"/>
        </w:rPr>
        <w:fldChar w:fldCharType="end"/>
      </w:r>
    </w:p>
    <w:p w:rsidR="00DB2AEB" w:rsidRPr="003648E8" w:rsidRDefault="00DB2AEB" w:rsidP="00793D49">
      <w:pPr>
        <w:tabs>
          <w:tab w:val="left" w:pos="993"/>
        </w:tabs>
        <w:spacing w:line="276" w:lineRule="auto"/>
        <w:ind w:left="993" w:right="-8" w:hanging="993"/>
        <w:rPr>
          <w:rFonts w:cs="Arial"/>
        </w:rPr>
      </w:pPr>
    </w:p>
    <w:p w:rsidR="00C37116" w:rsidRPr="003648E8" w:rsidRDefault="00AC2403" w:rsidP="00793D49">
      <w:pPr>
        <w:spacing w:line="276" w:lineRule="auto"/>
        <w:ind w:right="-8"/>
        <w:rPr>
          <w:rFonts w:cs="Arial"/>
        </w:rPr>
      </w:pPr>
      <w:r w:rsidRPr="003648E8">
        <w:rPr>
          <w:rFonts w:cs="Arial"/>
          <w:color w:val="000000"/>
        </w:rPr>
        <w:t>Ministrstvo za okolje in prostor izdaja na podlagi drugega odstavka 7. člena Gradbenega zakona (</w:t>
      </w:r>
      <w:r w:rsidR="00312C96" w:rsidRPr="00FB6752">
        <w:rPr>
          <w:rFonts w:cs="Arial"/>
          <w:color w:val="000000"/>
        </w:rPr>
        <w:t xml:space="preserve">Uradni list </w:t>
      </w:r>
      <w:r w:rsidR="00312C96" w:rsidRPr="00DB1D5E">
        <w:rPr>
          <w:rFonts w:cs="Arial"/>
        </w:rPr>
        <w:t xml:space="preserve">RS, št. </w:t>
      </w:r>
      <w:hyperlink r:id="rId8" w:tgtFrame="_blank" w:tooltip="Gradbeni zakon (GZ)" w:history="1">
        <w:r w:rsidR="00DB1D5E" w:rsidRPr="00DB1D5E">
          <w:t>61/17</w:t>
        </w:r>
      </w:hyperlink>
      <w:r w:rsidR="00DB1D5E" w:rsidRPr="00DB1D5E">
        <w:rPr>
          <w:rFonts w:cs="Arial"/>
        </w:rPr>
        <w:t>, </w:t>
      </w:r>
      <w:hyperlink r:id="rId9" w:tgtFrame="_blank" w:tooltip="Popravek Gradbenega zakona (GZ)" w:history="1">
        <w:r w:rsidR="00DB1D5E" w:rsidRPr="00DB1D5E">
          <w:t xml:space="preserve">72/17 – </w:t>
        </w:r>
        <w:proofErr w:type="spellStart"/>
        <w:r w:rsidR="00DB1D5E" w:rsidRPr="00DB1D5E">
          <w:t>popr</w:t>
        </w:r>
        <w:proofErr w:type="spellEnd"/>
        <w:r w:rsidR="00DB1D5E" w:rsidRPr="00DB1D5E">
          <w:t>.</w:t>
        </w:r>
      </w:hyperlink>
      <w:r w:rsidR="00DB1D5E" w:rsidRPr="00DB1D5E">
        <w:rPr>
          <w:rFonts w:cs="Arial"/>
        </w:rPr>
        <w:t>, </w:t>
      </w:r>
      <w:hyperlink r:id="rId10" w:tgtFrame="_blank" w:tooltip="Zakon o spremembi Gradbenega zakona" w:history="1">
        <w:r w:rsidR="00DB1D5E" w:rsidRPr="00DB1D5E">
          <w:t>65/20</w:t>
        </w:r>
      </w:hyperlink>
      <w:r w:rsidR="00DB1D5E" w:rsidRPr="00DB1D5E">
        <w:rPr>
          <w:rFonts w:cs="Arial"/>
        </w:rPr>
        <w:t>, </w:t>
      </w:r>
      <w:hyperlink r:id="rId11" w:tgtFrame="_blank" w:tooltip="Zakon o dodatnih ukrepih za omilitev posledic COVID-19 " w:history="1">
        <w:r w:rsidR="00DB1D5E" w:rsidRPr="00DB1D5E">
          <w:t>15/21</w:t>
        </w:r>
      </w:hyperlink>
      <w:r w:rsidR="00DB1D5E" w:rsidRPr="00DB1D5E">
        <w:rPr>
          <w:rFonts w:cs="Arial"/>
        </w:rPr>
        <w:t> – ZDUOP in </w:t>
      </w:r>
      <w:hyperlink r:id="rId12" w:tgtFrame="_blank" w:tooltip="Gradbeni zakon" w:history="1">
        <w:r w:rsidR="00DB1D5E" w:rsidRPr="00DB1D5E">
          <w:t>199/21</w:t>
        </w:r>
      </w:hyperlink>
      <w:r w:rsidR="00DB1D5E" w:rsidRPr="00DB1D5E">
        <w:rPr>
          <w:rFonts w:cs="Arial"/>
        </w:rPr>
        <w:t> – GZ-1</w:t>
      </w:r>
      <w:r w:rsidR="00312C96" w:rsidRPr="00DB1D5E">
        <w:rPr>
          <w:rFonts w:cs="Arial"/>
        </w:rPr>
        <w:t>,</w:t>
      </w:r>
      <w:r w:rsidR="00312C96" w:rsidRPr="00FB6752">
        <w:rPr>
          <w:rFonts w:cs="Arial"/>
          <w:color w:val="000000"/>
        </w:rPr>
        <w:t xml:space="preserve"> v nadaljevanju GZ) </w:t>
      </w:r>
      <w:r w:rsidRPr="003648E8">
        <w:rPr>
          <w:rFonts w:cs="Arial"/>
        </w:rPr>
        <w:t xml:space="preserve">v </w:t>
      </w:r>
      <w:r w:rsidR="00D06833" w:rsidRPr="003648E8">
        <w:rPr>
          <w:rFonts w:cs="Arial"/>
        </w:rPr>
        <w:t xml:space="preserve">integralnem </w:t>
      </w:r>
      <w:r w:rsidRPr="003648E8">
        <w:rPr>
          <w:rFonts w:cs="Arial"/>
        </w:rPr>
        <w:t xml:space="preserve">postopku izdaje gradbenega dovoljenja </w:t>
      </w:r>
      <w:r w:rsidR="00B837E5" w:rsidRPr="00B837E5">
        <w:rPr>
          <w:rFonts w:cs="Arial"/>
        </w:rPr>
        <w:t>za objekt z vplivi na okolje</w:t>
      </w:r>
      <w:r w:rsidR="00B837E5">
        <w:rPr>
          <w:rFonts w:cs="Arial"/>
        </w:rPr>
        <w:t xml:space="preserve">, </w:t>
      </w:r>
      <w:r w:rsidRPr="003648E8">
        <w:rPr>
          <w:rFonts w:cs="Arial"/>
        </w:rPr>
        <w:t>za</w:t>
      </w:r>
      <w:r w:rsidR="00AF0399" w:rsidRPr="003648E8">
        <w:rPr>
          <w:rFonts w:cs="Arial"/>
        </w:rPr>
        <w:t xml:space="preserve"> gradnjo </w:t>
      </w:r>
      <w:r w:rsidR="001967E1" w:rsidRPr="003648E8">
        <w:rPr>
          <w:rFonts w:cs="Arial"/>
        </w:rPr>
        <w:t xml:space="preserve">AC A1 Šentilj – </w:t>
      </w:r>
      <w:proofErr w:type="spellStart"/>
      <w:r w:rsidR="001967E1" w:rsidRPr="003648E8">
        <w:rPr>
          <w:rFonts w:cs="Arial"/>
        </w:rPr>
        <w:t>Srmin</w:t>
      </w:r>
      <w:proofErr w:type="spellEnd"/>
      <w:r w:rsidR="001967E1" w:rsidRPr="003648E8">
        <w:rPr>
          <w:rFonts w:cs="Arial"/>
        </w:rPr>
        <w:t>, odsek 0052/0652 Brezovica – Vrhnika, AC priključek Dragomer</w:t>
      </w:r>
      <w:r w:rsidR="00AF0399" w:rsidRPr="003648E8">
        <w:rPr>
          <w:rFonts w:cs="Arial"/>
        </w:rPr>
        <w:t>, uvedenem na zahtevo investitorj</w:t>
      </w:r>
      <w:r w:rsidR="00AF1FE5" w:rsidRPr="003648E8">
        <w:rPr>
          <w:rFonts w:cs="Arial"/>
        </w:rPr>
        <w:t>a</w:t>
      </w:r>
      <w:r w:rsidR="00AF0399" w:rsidRPr="003648E8">
        <w:rPr>
          <w:rFonts w:cs="Arial"/>
        </w:rPr>
        <w:t xml:space="preserve"> </w:t>
      </w:r>
      <w:r w:rsidR="001967E1" w:rsidRPr="003648E8">
        <w:rPr>
          <w:rFonts w:cs="Arial"/>
        </w:rPr>
        <w:t>DARS d.d., Ulica XIV. divizije 4, 3000 Celje</w:t>
      </w:r>
      <w:r w:rsidR="007B132D" w:rsidRPr="003648E8">
        <w:rPr>
          <w:rFonts w:cs="Arial"/>
        </w:rPr>
        <w:t>,</w:t>
      </w:r>
      <w:r w:rsidR="00AF0399" w:rsidRPr="003648E8">
        <w:rPr>
          <w:rFonts w:cs="Arial"/>
        </w:rPr>
        <w:t xml:space="preserve"> </w:t>
      </w:r>
      <w:r w:rsidR="00DB1A82" w:rsidRPr="0091301A">
        <w:rPr>
          <w:rFonts w:cs="Arial"/>
        </w:rPr>
        <w:t>ki ga po pooblastilu zastopa DRI upravljanje investicij d.o.o., Kotnikova 40, 1000 Ljubljana</w:t>
      </w:r>
      <w:r w:rsidR="00DB1A82">
        <w:rPr>
          <w:rFonts w:cs="Arial"/>
        </w:rPr>
        <w:t>,</w:t>
      </w:r>
      <w:r w:rsidR="00DB1A82" w:rsidRPr="003648E8">
        <w:rPr>
          <w:rFonts w:cs="Arial"/>
        </w:rPr>
        <w:t xml:space="preserve"> </w:t>
      </w:r>
      <w:r w:rsidR="00C37116" w:rsidRPr="003648E8">
        <w:rPr>
          <w:rFonts w:cs="Arial"/>
        </w:rPr>
        <w:t>naslednje</w:t>
      </w:r>
    </w:p>
    <w:p w:rsidR="00252578" w:rsidRPr="003648E8" w:rsidRDefault="00252578" w:rsidP="00793D49">
      <w:pPr>
        <w:spacing w:line="276" w:lineRule="auto"/>
        <w:ind w:right="-8"/>
        <w:rPr>
          <w:rFonts w:cs="Arial"/>
        </w:rPr>
      </w:pPr>
    </w:p>
    <w:p w:rsidR="008B4672" w:rsidRPr="003648E8" w:rsidRDefault="008B4672" w:rsidP="00793D49">
      <w:pPr>
        <w:spacing w:line="276" w:lineRule="auto"/>
        <w:ind w:right="-8"/>
        <w:rPr>
          <w:rFonts w:cs="Arial"/>
        </w:rPr>
      </w:pPr>
    </w:p>
    <w:p w:rsidR="00DB2AEB" w:rsidRPr="003648E8" w:rsidRDefault="00DB2AEB" w:rsidP="00793D49">
      <w:pPr>
        <w:spacing w:line="276" w:lineRule="auto"/>
        <w:ind w:right="-8"/>
        <w:rPr>
          <w:rFonts w:cs="Arial"/>
        </w:rPr>
      </w:pPr>
    </w:p>
    <w:p w:rsidR="00590583" w:rsidRPr="003648E8" w:rsidRDefault="00590583" w:rsidP="00793D49">
      <w:pPr>
        <w:spacing w:line="276" w:lineRule="auto"/>
        <w:ind w:right="-8"/>
        <w:rPr>
          <w:rFonts w:cs="Arial"/>
        </w:rPr>
      </w:pPr>
    </w:p>
    <w:p w:rsidR="00252578" w:rsidRPr="003648E8" w:rsidRDefault="00A95123" w:rsidP="00793D49">
      <w:pPr>
        <w:pStyle w:val="Naslov"/>
        <w:spacing w:line="276" w:lineRule="auto"/>
        <w:ind w:right="-8"/>
        <w:rPr>
          <w:rFonts w:cs="Arial"/>
        </w:rPr>
      </w:pPr>
      <w:r>
        <w:rPr>
          <w:rFonts w:cs="Arial"/>
        </w:rPr>
        <w:t xml:space="preserve">DELNO </w:t>
      </w:r>
      <w:r w:rsidR="00252578" w:rsidRPr="003648E8">
        <w:rPr>
          <w:rFonts w:cs="Arial"/>
        </w:rPr>
        <w:t>GRADBENO</w:t>
      </w:r>
      <w:r w:rsidR="00C071F5" w:rsidRPr="003648E8">
        <w:rPr>
          <w:rFonts w:cs="Arial"/>
        </w:rPr>
        <w:t xml:space="preserve"> </w:t>
      </w:r>
      <w:r w:rsidR="00252578" w:rsidRPr="003648E8">
        <w:rPr>
          <w:rFonts w:cs="Arial"/>
        </w:rPr>
        <w:t>DOVOLJENJE</w:t>
      </w:r>
    </w:p>
    <w:p w:rsidR="00252578" w:rsidRPr="003648E8" w:rsidRDefault="00252578" w:rsidP="00793D49">
      <w:pPr>
        <w:spacing w:line="276" w:lineRule="auto"/>
        <w:ind w:right="-8"/>
        <w:rPr>
          <w:rFonts w:cs="Arial"/>
        </w:rPr>
      </w:pPr>
    </w:p>
    <w:p w:rsidR="004E2C38" w:rsidRPr="003648E8" w:rsidRDefault="004E2C38" w:rsidP="00793D49">
      <w:pPr>
        <w:spacing w:line="276" w:lineRule="auto"/>
        <w:ind w:right="-8"/>
        <w:rPr>
          <w:rFonts w:cs="Arial"/>
        </w:rPr>
      </w:pPr>
    </w:p>
    <w:p w:rsidR="008B4672" w:rsidRPr="003648E8" w:rsidRDefault="008B4672" w:rsidP="00793D49">
      <w:pPr>
        <w:spacing w:line="276" w:lineRule="auto"/>
        <w:ind w:right="-8"/>
        <w:rPr>
          <w:rFonts w:cs="Arial"/>
        </w:rPr>
      </w:pPr>
    </w:p>
    <w:p w:rsidR="004E2C38" w:rsidRPr="003648E8" w:rsidRDefault="004E2C38" w:rsidP="00793D49">
      <w:pPr>
        <w:spacing w:line="276" w:lineRule="auto"/>
        <w:ind w:right="-8"/>
        <w:rPr>
          <w:rFonts w:cs="Arial"/>
        </w:rPr>
      </w:pPr>
    </w:p>
    <w:p w:rsidR="006B39A4" w:rsidRPr="003648E8" w:rsidRDefault="00AF1FE5" w:rsidP="00793D49">
      <w:pPr>
        <w:pStyle w:val="NatevanjeIIIIII"/>
      </w:pPr>
      <w:r w:rsidRPr="003648E8">
        <w:t xml:space="preserve">Investitorju </w:t>
      </w:r>
      <w:r w:rsidR="001967E1" w:rsidRPr="003648E8">
        <w:t>DARS d.d., Ulica XIV. divizije 4, 3000 Celje</w:t>
      </w:r>
      <w:r w:rsidRPr="003648E8">
        <w:t xml:space="preserve">, se v integralnem postopku izda </w:t>
      </w:r>
      <w:r w:rsidR="00535928">
        <w:t xml:space="preserve">delno </w:t>
      </w:r>
      <w:r w:rsidRPr="003648E8">
        <w:t xml:space="preserve">gradbeno dovoljenje za </w:t>
      </w:r>
      <w:r w:rsidR="00205831" w:rsidRPr="003648E8">
        <w:t xml:space="preserve">gradnjo </w:t>
      </w:r>
      <w:r w:rsidR="001967E1" w:rsidRPr="003648E8">
        <w:t xml:space="preserve">AC A1 Šentilj – </w:t>
      </w:r>
      <w:proofErr w:type="spellStart"/>
      <w:r w:rsidR="001967E1" w:rsidRPr="003648E8">
        <w:t>Srmin</w:t>
      </w:r>
      <w:proofErr w:type="spellEnd"/>
      <w:r w:rsidR="001967E1" w:rsidRPr="003648E8">
        <w:t>, odsek 0052/0652 Brezovica – Vrhnika, AC priključek Dragomer</w:t>
      </w:r>
      <w:r w:rsidR="00D37E15">
        <w:t>, na zemljiščih</w:t>
      </w:r>
      <w:r w:rsidR="00B837E5">
        <w:t xml:space="preserve"> </w:t>
      </w:r>
      <w:proofErr w:type="spellStart"/>
      <w:r w:rsidR="00B837E5">
        <w:t>parc</w:t>
      </w:r>
      <w:proofErr w:type="spellEnd"/>
      <w:r w:rsidR="00B837E5">
        <w:t>. št.:</w:t>
      </w:r>
    </w:p>
    <w:p w:rsidR="00D37E15" w:rsidRDefault="00D37E15" w:rsidP="00793D49">
      <w:pPr>
        <w:pStyle w:val="NatevanjeIIIIII"/>
        <w:numPr>
          <w:ilvl w:val="0"/>
          <w:numId w:val="0"/>
        </w:numPr>
        <w:ind w:left="360"/>
      </w:pPr>
    </w:p>
    <w:p w:rsidR="00DB1A82" w:rsidRDefault="00DB1A82" w:rsidP="00793D49">
      <w:pPr>
        <w:spacing w:line="276" w:lineRule="auto"/>
        <w:ind w:right="-8"/>
        <w:rPr>
          <w:rFonts w:cs="Arial"/>
        </w:rPr>
      </w:pPr>
      <w:r w:rsidRPr="00E47374">
        <w:rPr>
          <w:rFonts w:cs="Arial"/>
        </w:rPr>
        <w:t xml:space="preserve">114/6, 3512/24, 3512/54, 3530/20, 3530/23, 3533/14, 3533/16, 3548/6, 3548/9, 3549/4, 3549/7, 3549/8,  3550/11, 3550/7, 3550/9, 3551/2, 3552/1, 3552/2, 3554/2, 3675/2, 3678/5, 3678/8, </w:t>
      </w:r>
      <w:r w:rsidRPr="00046D83">
        <w:rPr>
          <w:rFonts w:cs="Arial"/>
        </w:rPr>
        <w:t>3678/9,</w:t>
      </w:r>
      <w:r w:rsidRPr="00E47374">
        <w:rPr>
          <w:rFonts w:cs="Arial"/>
        </w:rPr>
        <w:t xml:space="preserve"> 3729/10, 3740/1, 3740/12, 3740/2, 3746/2, 3747/2, 562/15, 562/17, 563/2, 625/4, 627/4, 633/2, 634/2, 634/4, 635/10, 635/12, 635/8, 640/3, 640/4, 640/9, 641/4, 641/6, 642/3, 642/4, 642/6, 643/5, 643/7, 643/9, 659/2, 660/4, 660/6, 661/5, 663/1, 663/11, 663/4, 663/7, 664/2, 665/2, 666/1, 666/2, 667/4, 667/6, 669/3, 669/5, 669/7, 670/2, 670/4, 671/3, 671/5, 671/6, 671/8, 671/9, 674/10, 675/18, 675/19, 675/21, 675/23, 675/26, , 675/30, 675/32, 675/35, 675/37, 675/39, </w:t>
      </w:r>
      <w:r>
        <w:rPr>
          <w:rFonts w:cs="Arial"/>
        </w:rPr>
        <w:t>675/42</w:t>
      </w:r>
      <w:r w:rsidRPr="00E47374">
        <w:rPr>
          <w:rFonts w:cs="Arial"/>
        </w:rPr>
        <w:t>, 675/44, 675/46, 675/47, 676/1, 676/2, 677/1, 677/4, 678/3, 678/4, 678/7, 680/3, 681/2, 682/2, 684/3, 685/1</w:t>
      </w:r>
      <w:r>
        <w:rPr>
          <w:rFonts w:cs="Arial"/>
        </w:rPr>
        <w:t>, 687/1, 691/10,</w:t>
      </w:r>
      <w:r w:rsidRPr="00E47374">
        <w:rPr>
          <w:rFonts w:cs="Arial"/>
        </w:rPr>
        <w:t xml:space="preserve"> 691/7, 691/9, 692/1, 692/4, 692/6, 693/4, 694/2, 695/4, 737/4, 738/7, 739/3, 739/5, 740/2, 740/4</w:t>
      </w:r>
      <w:r>
        <w:rPr>
          <w:rFonts w:cs="Arial"/>
        </w:rPr>
        <w:t>, vse k.o. Brezovica (1724);</w:t>
      </w:r>
    </w:p>
    <w:p w:rsidR="00DB1A82" w:rsidRDefault="00DB1A82" w:rsidP="00793D49">
      <w:pPr>
        <w:spacing w:line="276" w:lineRule="auto"/>
        <w:ind w:right="-8"/>
        <w:rPr>
          <w:rFonts w:cs="Arial"/>
        </w:rPr>
      </w:pPr>
    </w:p>
    <w:p w:rsidR="00DB1A82" w:rsidRPr="00E47374" w:rsidRDefault="00DB1A82" w:rsidP="00793D49">
      <w:pPr>
        <w:spacing w:line="276" w:lineRule="auto"/>
        <w:ind w:right="-8"/>
        <w:rPr>
          <w:rFonts w:cs="Arial"/>
        </w:rPr>
      </w:pPr>
      <w:r w:rsidRPr="00E47374">
        <w:rPr>
          <w:rFonts w:cs="Arial"/>
        </w:rPr>
        <w:t>2100, 108/10, 15/7, 17/13, 17/15, 17/17, 17/19, 17/21, 17/6, 18/1, 18/2, 18/3, 18/4, 2001/3, 2001/6, 2004/2, 2004/4, 2033/24, 2033/25, 2044/2, 2099/2, 21/11, 21/7, 21/9, 2101/1, 233/87, 233/89, 233/91, 233/92, 249/7, 254/11, 254/13, 254/14, 254/8, 27/2, 27/3, 29/3, 29/5, 29/6, 30</w:t>
      </w:r>
      <w:r>
        <w:rPr>
          <w:rFonts w:cs="Arial"/>
        </w:rPr>
        <w:t>/9, 35/37, 35/39, 35/45, 4/4, 4</w:t>
      </w:r>
      <w:r w:rsidRPr="00E47374">
        <w:rPr>
          <w:rFonts w:cs="Arial"/>
        </w:rPr>
        <w:t>/7, 40/10, 40/13, 40/15, 40/17, 46/10, 46/18, 46/20, 46/22, 46/24, 46/26, 46/28</w:t>
      </w:r>
      <w:r>
        <w:rPr>
          <w:rFonts w:cs="Arial"/>
        </w:rPr>
        <w:t xml:space="preserve">, </w:t>
      </w:r>
      <w:r w:rsidRPr="00E47374">
        <w:rPr>
          <w:rFonts w:cs="Arial"/>
        </w:rPr>
        <w:t>46/30, 46/31, 46/33, 46/35, 46/6, 46/7, 49/17, 5/3, 5/5, 64/4, 66/17, 66/19, 66/24, 66/26, 66/28, 66/30, 66/32, 66/34, 67/6, 67/8</w:t>
      </w:r>
      <w:r>
        <w:rPr>
          <w:rFonts w:cs="Arial"/>
        </w:rPr>
        <w:t>, vse k.o. Log (</w:t>
      </w:r>
      <w:r w:rsidRPr="00E47374">
        <w:rPr>
          <w:rFonts w:cs="Arial"/>
        </w:rPr>
        <w:t>1996</w:t>
      </w:r>
      <w:r>
        <w:rPr>
          <w:rFonts w:cs="Arial"/>
        </w:rPr>
        <w:t>).</w:t>
      </w:r>
      <w:r w:rsidRPr="00E47374">
        <w:rPr>
          <w:rFonts w:cs="Arial"/>
        </w:rPr>
        <w:t xml:space="preserve"> </w:t>
      </w:r>
    </w:p>
    <w:p w:rsidR="00DB1A82" w:rsidRDefault="00DB1A82" w:rsidP="00793D49">
      <w:pPr>
        <w:spacing w:line="276" w:lineRule="auto"/>
        <w:ind w:right="-8"/>
        <w:rPr>
          <w:rFonts w:cs="Arial"/>
        </w:rPr>
      </w:pPr>
    </w:p>
    <w:p w:rsidR="00DB1A82" w:rsidRPr="00E47374" w:rsidRDefault="00DB1A82" w:rsidP="00793D49">
      <w:pPr>
        <w:spacing w:line="276" w:lineRule="auto"/>
        <w:ind w:right="-8"/>
        <w:rPr>
          <w:rFonts w:cs="Arial"/>
        </w:rPr>
      </w:pPr>
      <w:r>
        <w:rPr>
          <w:rFonts w:cs="Arial"/>
        </w:rPr>
        <w:t xml:space="preserve">Priključki na GJI potekajo še po zemljiščih </w:t>
      </w:r>
      <w:proofErr w:type="spellStart"/>
      <w:r>
        <w:rPr>
          <w:rFonts w:cs="Arial"/>
        </w:rPr>
        <w:t>parc</w:t>
      </w:r>
      <w:proofErr w:type="spellEnd"/>
      <w:r>
        <w:rPr>
          <w:rFonts w:cs="Arial"/>
        </w:rPr>
        <w:t>. št.: 1106/3, 3512/1, 3759/1, 3759/2, 3759/3,</w:t>
      </w:r>
      <w:r w:rsidRPr="00E47374">
        <w:rPr>
          <w:rFonts w:cs="Arial"/>
        </w:rPr>
        <w:t xml:space="preserve"> </w:t>
      </w:r>
      <w:r w:rsidRPr="000340AF">
        <w:rPr>
          <w:rFonts w:cs="Arial"/>
        </w:rPr>
        <w:t>687/3,</w:t>
      </w:r>
      <w:r>
        <w:rPr>
          <w:rFonts w:cs="Arial"/>
        </w:rPr>
        <w:t xml:space="preserve"> 691/6, </w:t>
      </w:r>
      <w:r w:rsidRPr="00E47374">
        <w:rPr>
          <w:rFonts w:cs="Arial"/>
        </w:rPr>
        <w:t>740/3</w:t>
      </w:r>
      <w:r>
        <w:rPr>
          <w:rFonts w:cs="Arial"/>
        </w:rPr>
        <w:t>, vse k.o. Brezovica (1724);</w:t>
      </w:r>
      <w:r w:rsidRPr="00E47374">
        <w:rPr>
          <w:rFonts w:cs="Arial"/>
        </w:rPr>
        <w:t xml:space="preserve"> </w:t>
      </w:r>
    </w:p>
    <w:p w:rsidR="00DB1A82" w:rsidRPr="00E47374" w:rsidRDefault="00DB1A82" w:rsidP="00793D49">
      <w:pPr>
        <w:spacing w:line="276" w:lineRule="auto"/>
        <w:ind w:right="-8"/>
        <w:rPr>
          <w:rFonts w:cs="Arial"/>
        </w:rPr>
      </w:pPr>
      <w:r>
        <w:rPr>
          <w:rFonts w:cs="Arial"/>
        </w:rPr>
        <w:t>in</w:t>
      </w:r>
      <w:r w:rsidRPr="00E47374">
        <w:rPr>
          <w:rFonts w:cs="Arial"/>
        </w:rPr>
        <w:t xml:space="preserve"> 2004/3</w:t>
      </w:r>
      <w:r>
        <w:rPr>
          <w:rFonts w:cs="Arial"/>
        </w:rPr>
        <w:t>, k.o. Log (</w:t>
      </w:r>
      <w:r w:rsidRPr="00E47374">
        <w:rPr>
          <w:rFonts w:cs="Arial"/>
        </w:rPr>
        <w:t>1996</w:t>
      </w:r>
      <w:r>
        <w:rPr>
          <w:rFonts w:cs="Arial"/>
        </w:rPr>
        <w:t>).</w:t>
      </w:r>
    </w:p>
    <w:p w:rsidR="00DB1A82" w:rsidRDefault="00DB1A82" w:rsidP="00793D49">
      <w:pPr>
        <w:spacing w:line="276" w:lineRule="auto"/>
        <w:ind w:right="-8"/>
        <w:rPr>
          <w:rFonts w:cs="Arial"/>
        </w:rPr>
      </w:pPr>
    </w:p>
    <w:p w:rsidR="00DB1A82" w:rsidRDefault="00DB1A82" w:rsidP="00793D49">
      <w:pPr>
        <w:spacing w:line="276" w:lineRule="auto"/>
        <w:ind w:right="-8"/>
        <w:rPr>
          <w:rFonts w:cs="Arial"/>
        </w:rPr>
      </w:pPr>
      <w:r>
        <w:rPr>
          <w:rFonts w:cs="Arial"/>
        </w:rPr>
        <w:t xml:space="preserve">Druge ureditve pa so predvidene še po zemljiščih </w:t>
      </w:r>
      <w:proofErr w:type="spellStart"/>
      <w:r>
        <w:rPr>
          <w:rFonts w:cs="Arial"/>
        </w:rPr>
        <w:t>parc</w:t>
      </w:r>
      <w:proofErr w:type="spellEnd"/>
      <w:r>
        <w:rPr>
          <w:rFonts w:cs="Arial"/>
        </w:rPr>
        <w:t>. št.:</w:t>
      </w:r>
    </w:p>
    <w:p w:rsidR="00DB1A82" w:rsidRPr="00E47374" w:rsidRDefault="00DB1A82" w:rsidP="00793D49">
      <w:pPr>
        <w:spacing w:line="276" w:lineRule="auto"/>
        <w:ind w:right="-8"/>
        <w:rPr>
          <w:rFonts w:cs="Arial"/>
        </w:rPr>
      </w:pPr>
      <w:r w:rsidRPr="0093356F">
        <w:rPr>
          <w:rFonts w:cs="Arial"/>
        </w:rPr>
        <w:lastRenderedPageBreak/>
        <w:t>3550/10</w:t>
      </w:r>
      <w:r>
        <w:rPr>
          <w:rFonts w:cs="Arial"/>
        </w:rPr>
        <w:t xml:space="preserve">, </w:t>
      </w:r>
      <w:r w:rsidRPr="00E47374">
        <w:rPr>
          <w:rFonts w:cs="Arial"/>
        </w:rPr>
        <w:t xml:space="preserve">3678/7, </w:t>
      </w:r>
      <w:r>
        <w:rPr>
          <w:rFonts w:cs="Arial"/>
        </w:rPr>
        <w:t>660/3, 660/5, 661/4,</w:t>
      </w:r>
      <w:r w:rsidRPr="00E47374">
        <w:rPr>
          <w:rFonts w:cs="Arial"/>
        </w:rPr>
        <w:t xml:space="preserve"> </w:t>
      </w:r>
      <w:r w:rsidRPr="000340AF">
        <w:rPr>
          <w:rFonts w:cs="Arial"/>
        </w:rPr>
        <w:t>674/1,</w:t>
      </w:r>
      <w:r w:rsidRPr="00E47374">
        <w:rPr>
          <w:rFonts w:cs="Arial"/>
        </w:rPr>
        <w:t xml:space="preserve"> </w:t>
      </w:r>
      <w:r w:rsidRPr="000340AF">
        <w:rPr>
          <w:rFonts w:cs="Arial"/>
        </w:rPr>
        <w:t>675/41</w:t>
      </w:r>
      <w:r>
        <w:rPr>
          <w:rFonts w:cs="Arial"/>
        </w:rPr>
        <w:t xml:space="preserve">, </w:t>
      </w:r>
      <w:r w:rsidRPr="000340AF">
        <w:rPr>
          <w:rFonts w:cs="Arial"/>
        </w:rPr>
        <w:t>675/43</w:t>
      </w:r>
      <w:r w:rsidRPr="00E47374">
        <w:rPr>
          <w:rFonts w:cs="Arial"/>
        </w:rPr>
        <w:t xml:space="preserve">, </w:t>
      </w:r>
      <w:r w:rsidRPr="000340AF">
        <w:rPr>
          <w:rFonts w:cs="Arial"/>
        </w:rPr>
        <w:t>675/48</w:t>
      </w:r>
      <w:r w:rsidRPr="00E47374">
        <w:rPr>
          <w:rFonts w:cs="Arial"/>
        </w:rPr>
        <w:t xml:space="preserve">, </w:t>
      </w:r>
      <w:r w:rsidRPr="000340AF">
        <w:rPr>
          <w:rFonts w:cs="Arial"/>
        </w:rPr>
        <w:t>684/5,</w:t>
      </w:r>
      <w:r w:rsidRPr="00E47374">
        <w:rPr>
          <w:rFonts w:cs="Arial"/>
        </w:rPr>
        <w:t xml:space="preserve"> </w:t>
      </w:r>
      <w:r w:rsidRPr="000340AF">
        <w:rPr>
          <w:rFonts w:cs="Arial"/>
        </w:rPr>
        <w:t>685/2</w:t>
      </w:r>
      <w:r>
        <w:rPr>
          <w:rFonts w:cs="Arial"/>
        </w:rPr>
        <w:t xml:space="preserve">, </w:t>
      </w:r>
      <w:r w:rsidRPr="009C2A0E">
        <w:rPr>
          <w:rFonts w:cs="Arial"/>
        </w:rPr>
        <w:t xml:space="preserve">685/3, 692/7, </w:t>
      </w:r>
      <w:r w:rsidRPr="003379BC">
        <w:rPr>
          <w:rFonts w:cs="Arial"/>
        </w:rPr>
        <w:t>737/7,</w:t>
      </w:r>
      <w:r w:rsidRPr="009C2A0E">
        <w:rPr>
          <w:rFonts w:cs="Arial"/>
        </w:rPr>
        <w:t xml:space="preserve"> 739/4, vse k.o. Brezovica (1724);</w:t>
      </w:r>
      <w:r w:rsidRPr="00E47374">
        <w:rPr>
          <w:rFonts w:cs="Arial"/>
        </w:rPr>
        <w:t xml:space="preserve"> </w:t>
      </w:r>
    </w:p>
    <w:p w:rsidR="00DB1A82" w:rsidRDefault="00DB1A82" w:rsidP="00793D49">
      <w:pPr>
        <w:spacing w:line="276" w:lineRule="auto"/>
        <w:ind w:right="-8"/>
        <w:rPr>
          <w:rFonts w:cs="Arial"/>
        </w:rPr>
      </w:pPr>
      <w:r>
        <w:rPr>
          <w:rFonts w:cs="Arial"/>
        </w:rPr>
        <w:t xml:space="preserve">in </w:t>
      </w:r>
      <w:r w:rsidRPr="006C63A4">
        <w:rPr>
          <w:rFonts w:cs="Arial"/>
        </w:rPr>
        <w:t>46/3,</w:t>
      </w:r>
      <w:r>
        <w:rPr>
          <w:rFonts w:cs="Arial"/>
        </w:rPr>
        <w:t xml:space="preserve"> k.o. Log (</w:t>
      </w:r>
      <w:r w:rsidRPr="00E47374">
        <w:rPr>
          <w:rFonts w:cs="Arial"/>
        </w:rPr>
        <w:t>1996</w:t>
      </w:r>
      <w:r>
        <w:rPr>
          <w:rFonts w:cs="Arial"/>
        </w:rPr>
        <w:t>).</w:t>
      </w:r>
    </w:p>
    <w:p w:rsidR="004E0E06" w:rsidRPr="003648E8" w:rsidRDefault="004E0E06" w:rsidP="00793D49">
      <w:pPr>
        <w:pStyle w:val="NatevanjeIIIIII"/>
        <w:numPr>
          <w:ilvl w:val="0"/>
          <w:numId w:val="0"/>
        </w:numPr>
      </w:pPr>
    </w:p>
    <w:p w:rsidR="00252578" w:rsidRDefault="00252578" w:rsidP="00793D49">
      <w:pPr>
        <w:pStyle w:val="NatevanjeIIIIII"/>
      </w:pPr>
      <w:r w:rsidRPr="00ED33F1">
        <w:t>Gradnja</w:t>
      </w:r>
      <w:r w:rsidR="00C071F5" w:rsidRPr="00ED33F1">
        <w:t xml:space="preserve"> </w:t>
      </w:r>
      <w:r w:rsidRPr="00ED33F1">
        <w:t>po</w:t>
      </w:r>
      <w:r w:rsidR="00C071F5" w:rsidRPr="00ED33F1">
        <w:t xml:space="preserve"> </w:t>
      </w:r>
      <w:r w:rsidRPr="00ED33F1">
        <w:t>tem</w:t>
      </w:r>
      <w:r w:rsidR="00C071F5" w:rsidRPr="00ED33F1">
        <w:t xml:space="preserve"> </w:t>
      </w:r>
      <w:r w:rsidRPr="00ED33F1">
        <w:t>gradbenem</w:t>
      </w:r>
      <w:r w:rsidR="00C071F5" w:rsidRPr="00ED33F1">
        <w:t xml:space="preserve"> </w:t>
      </w:r>
      <w:r w:rsidRPr="00ED33F1">
        <w:t>dovoljenju</w:t>
      </w:r>
      <w:r w:rsidR="00C071F5" w:rsidRPr="00ED33F1">
        <w:t xml:space="preserve"> </w:t>
      </w:r>
      <w:r w:rsidRPr="00ED33F1">
        <w:t>obsega:</w:t>
      </w:r>
    </w:p>
    <w:p w:rsidR="00C6230A" w:rsidRDefault="00C6230A" w:rsidP="00793D49">
      <w:pPr>
        <w:spacing w:line="276" w:lineRule="auto"/>
        <w:ind w:right="-8"/>
        <w:rPr>
          <w:rFonts w:ascii="Calibri" w:hAnsi="Calibri"/>
        </w:rPr>
      </w:pPr>
    </w:p>
    <w:p w:rsidR="00C6230A" w:rsidRPr="0031292F" w:rsidRDefault="00C6230A" w:rsidP="00793D49">
      <w:pPr>
        <w:pStyle w:val="Odstavekseznama"/>
        <w:numPr>
          <w:ilvl w:val="0"/>
          <w:numId w:val="12"/>
        </w:numPr>
        <w:spacing w:line="276" w:lineRule="auto"/>
        <w:ind w:right="-8"/>
        <w:jc w:val="left"/>
        <w:rPr>
          <w:rFonts w:cstheme="minorHAnsi"/>
          <w:b/>
          <w:bCs/>
        </w:rPr>
      </w:pPr>
      <w:r w:rsidRPr="0031292F">
        <w:rPr>
          <w:rFonts w:cstheme="minorHAnsi"/>
          <w:b/>
          <w:bCs/>
        </w:rPr>
        <w:t>Trasa AC</w:t>
      </w:r>
    </w:p>
    <w:p w:rsidR="00C6230A" w:rsidRPr="0031292F" w:rsidRDefault="00C6230A" w:rsidP="00793D49">
      <w:pPr>
        <w:pStyle w:val="Odstavekseznama"/>
        <w:numPr>
          <w:ilvl w:val="0"/>
          <w:numId w:val="13"/>
        </w:numPr>
        <w:spacing w:line="276" w:lineRule="auto"/>
        <w:ind w:right="-8"/>
        <w:jc w:val="left"/>
        <w:rPr>
          <w:rFonts w:cstheme="minorHAnsi"/>
        </w:rPr>
      </w:pPr>
      <w:r w:rsidRPr="0031292F">
        <w:rPr>
          <w:rFonts w:cstheme="minorHAnsi"/>
        </w:rPr>
        <w:t>CC-SI: 21111 Avtoceste, hitre ceste in glavne ceste (daljinske ceste)</w:t>
      </w:r>
    </w:p>
    <w:p w:rsidR="00C6230A" w:rsidRPr="0031292F" w:rsidRDefault="00C6230A" w:rsidP="00793D49">
      <w:pPr>
        <w:pStyle w:val="Odstavekseznama"/>
        <w:numPr>
          <w:ilvl w:val="0"/>
          <w:numId w:val="13"/>
        </w:numPr>
        <w:spacing w:line="276" w:lineRule="auto"/>
        <w:ind w:right="-8"/>
        <w:jc w:val="left"/>
        <w:rPr>
          <w:rFonts w:cstheme="minorHAnsi"/>
        </w:rPr>
      </w:pPr>
      <w:r w:rsidRPr="0031292F">
        <w:rPr>
          <w:rFonts w:cstheme="minorHAnsi"/>
        </w:rPr>
        <w:t xml:space="preserve">dograditev zaviralno-pospeševalnih pasov priključka Dragomer na AC A1 Šentilj - </w:t>
      </w:r>
      <w:proofErr w:type="spellStart"/>
      <w:r w:rsidRPr="0031292F">
        <w:rPr>
          <w:rFonts w:cstheme="minorHAnsi"/>
        </w:rPr>
        <w:t>Srmin</w:t>
      </w:r>
      <w:proofErr w:type="spellEnd"/>
      <w:r w:rsidRPr="0031292F">
        <w:rPr>
          <w:rFonts w:cstheme="minorHAnsi"/>
        </w:rPr>
        <w:t>, odsek 0052/0652 Brezovica – Vrhnika od km 1+958,06 do km 3+159,11, z navezavo na obstoječe stanje</w:t>
      </w:r>
    </w:p>
    <w:p w:rsidR="00C6230A" w:rsidRPr="0031292F" w:rsidRDefault="00C6230A" w:rsidP="00793D49">
      <w:pPr>
        <w:pStyle w:val="Odstavekseznama"/>
        <w:numPr>
          <w:ilvl w:val="0"/>
          <w:numId w:val="13"/>
        </w:numPr>
        <w:spacing w:line="276" w:lineRule="auto"/>
        <w:ind w:right="-8"/>
        <w:jc w:val="left"/>
        <w:rPr>
          <w:rFonts w:cstheme="minorHAnsi"/>
        </w:rPr>
      </w:pPr>
      <w:r w:rsidRPr="0031292F">
        <w:rPr>
          <w:rFonts w:cstheme="minorHAnsi"/>
        </w:rPr>
        <w:t>dolžina avtocesta: 1.201 m</w:t>
      </w:r>
    </w:p>
    <w:p w:rsidR="00C6230A" w:rsidRPr="0031292F" w:rsidRDefault="00C6230A" w:rsidP="00793D49">
      <w:pPr>
        <w:pStyle w:val="Odstavekseznama"/>
        <w:numPr>
          <w:ilvl w:val="0"/>
          <w:numId w:val="13"/>
        </w:numPr>
        <w:spacing w:line="276" w:lineRule="auto"/>
        <w:ind w:right="-8"/>
        <w:jc w:val="left"/>
        <w:rPr>
          <w:rFonts w:cstheme="minorHAnsi"/>
        </w:rPr>
      </w:pPr>
      <w:r w:rsidRPr="0031292F">
        <w:rPr>
          <w:rFonts w:cstheme="minorHAnsi"/>
        </w:rPr>
        <w:t>NPP (z odstavnim pasom): 35,5 m</w:t>
      </w:r>
    </w:p>
    <w:p w:rsidR="00C6230A" w:rsidRPr="0031292F" w:rsidRDefault="00C6230A" w:rsidP="00793D49">
      <w:pPr>
        <w:pStyle w:val="Odstavekseznama"/>
        <w:numPr>
          <w:ilvl w:val="0"/>
          <w:numId w:val="13"/>
        </w:numPr>
        <w:spacing w:line="276" w:lineRule="auto"/>
        <w:ind w:right="-8"/>
        <w:jc w:val="left"/>
        <w:rPr>
          <w:rFonts w:cstheme="minorHAnsi"/>
        </w:rPr>
      </w:pPr>
      <w:r w:rsidRPr="0031292F">
        <w:rPr>
          <w:rFonts w:cstheme="minorHAnsi"/>
        </w:rPr>
        <w:t>NPP (z zaviralno-pospeševalnim pasom): 36,5 m</w:t>
      </w:r>
    </w:p>
    <w:p w:rsidR="00C6230A" w:rsidRPr="0031292F" w:rsidRDefault="00C6230A" w:rsidP="00793D49">
      <w:pPr>
        <w:spacing w:line="276" w:lineRule="auto"/>
        <w:ind w:left="708" w:right="-8"/>
        <w:rPr>
          <w:rFonts w:asciiTheme="minorHAnsi" w:hAnsiTheme="minorHAnsi" w:cstheme="minorHAnsi"/>
        </w:rPr>
      </w:pPr>
    </w:p>
    <w:p w:rsidR="00C6230A" w:rsidRPr="0031292F" w:rsidRDefault="00C6230A" w:rsidP="00793D49">
      <w:pPr>
        <w:pStyle w:val="Odstavekseznama"/>
        <w:numPr>
          <w:ilvl w:val="0"/>
          <w:numId w:val="12"/>
        </w:numPr>
        <w:spacing w:line="276" w:lineRule="auto"/>
        <w:ind w:right="-8"/>
        <w:jc w:val="left"/>
        <w:rPr>
          <w:rFonts w:cstheme="minorHAnsi"/>
          <w:b/>
          <w:bCs/>
        </w:rPr>
      </w:pPr>
      <w:r w:rsidRPr="0031292F">
        <w:rPr>
          <w:rFonts w:cstheme="minorHAnsi"/>
          <w:b/>
          <w:bCs/>
        </w:rPr>
        <w:t>Priključek Dragomer</w:t>
      </w:r>
    </w:p>
    <w:p w:rsidR="00C6230A" w:rsidRPr="0031292F" w:rsidRDefault="00C6230A" w:rsidP="00793D49">
      <w:pPr>
        <w:pStyle w:val="Odstavekseznama"/>
        <w:numPr>
          <w:ilvl w:val="0"/>
          <w:numId w:val="13"/>
        </w:numPr>
        <w:spacing w:line="276" w:lineRule="auto"/>
        <w:ind w:right="-8"/>
        <w:jc w:val="left"/>
        <w:rPr>
          <w:rFonts w:cstheme="minorHAnsi"/>
        </w:rPr>
      </w:pPr>
      <w:r w:rsidRPr="0031292F">
        <w:rPr>
          <w:rFonts w:cstheme="minorHAnsi"/>
        </w:rPr>
        <w:t>CC-SI: 21111 Avtoceste, hitre ceste in glavne ceste (daljinske ceste)</w:t>
      </w:r>
    </w:p>
    <w:p w:rsidR="00C6230A" w:rsidRPr="0031292F" w:rsidRDefault="00C6230A" w:rsidP="00793D49">
      <w:pPr>
        <w:pStyle w:val="Odstavekseznama"/>
        <w:numPr>
          <w:ilvl w:val="0"/>
          <w:numId w:val="13"/>
        </w:numPr>
        <w:spacing w:line="276" w:lineRule="auto"/>
        <w:ind w:right="-8"/>
        <w:jc w:val="left"/>
        <w:rPr>
          <w:rFonts w:cstheme="minorHAnsi"/>
        </w:rPr>
      </w:pPr>
      <w:r w:rsidRPr="0031292F">
        <w:rPr>
          <w:rFonts w:cstheme="minorHAnsi"/>
        </w:rPr>
        <w:t>Priključni krak A (dvopasovna rampa), NPP 14,1 m, dolžine 271,5 m</w:t>
      </w:r>
    </w:p>
    <w:p w:rsidR="00C6230A" w:rsidRPr="0031292F" w:rsidRDefault="00C6230A" w:rsidP="00793D49">
      <w:pPr>
        <w:pStyle w:val="Odstavekseznama"/>
        <w:numPr>
          <w:ilvl w:val="0"/>
          <w:numId w:val="13"/>
        </w:numPr>
        <w:spacing w:line="276" w:lineRule="auto"/>
        <w:ind w:right="-8"/>
        <w:jc w:val="left"/>
        <w:rPr>
          <w:rFonts w:cstheme="minorHAnsi"/>
        </w:rPr>
      </w:pPr>
      <w:r w:rsidRPr="0031292F">
        <w:rPr>
          <w:rFonts w:cstheme="minorHAnsi"/>
        </w:rPr>
        <w:t>Priključni krak</w:t>
      </w:r>
      <w:r w:rsidR="00BB14FA">
        <w:rPr>
          <w:rFonts w:cstheme="minorHAnsi"/>
        </w:rPr>
        <w:t xml:space="preserve"> B (enopasovna rampa), NPP 12,1 </w:t>
      </w:r>
      <w:r w:rsidRPr="0031292F">
        <w:rPr>
          <w:rFonts w:cstheme="minorHAnsi"/>
        </w:rPr>
        <w:t>m, dolžine 217,9 m</w:t>
      </w:r>
    </w:p>
    <w:p w:rsidR="00C6230A" w:rsidRPr="0031292F" w:rsidRDefault="00C6230A" w:rsidP="00793D49">
      <w:pPr>
        <w:pStyle w:val="Odstavekseznama"/>
        <w:numPr>
          <w:ilvl w:val="0"/>
          <w:numId w:val="13"/>
        </w:numPr>
        <w:spacing w:line="276" w:lineRule="auto"/>
        <w:ind w:right="-8"/>
        <w:jc w:val="left"/>
        <w:rPr>
          <w:rFonts w:cstheme="minorHAnsi"/>
        </w:rPr>
      </w:pPr>
      <w:r w:rsidRPr="0031292F">
        <w:rPr>
          <w:rFonts w:cstheme="minorHAnsi"/>
        </w:rPr>
        <w:t>Priključni krak C (enopasovna ra</w:t>
      </w:r>
      <w:r w:rsidR="00BB14FA">
        <w:rPr>
          <w:rFonts w:cstheme="minorHAnsi"/>
        </w:rPr>
        <w:t>mpa), NPP 9,0 m, dolžine 203,0</w:t>
      </w:r>
      <w:r w:rsidRPr="0031292F">
        <w:rPr>
          <w:rFonts w:cstheme="minorHAnsi"/>
        </w:rPr>
        <w:t xml:space="preserve"> m</w:t>
      </w:r>
    </w:p>
    <w:p w:rsidR="00C6230A" w:rsidRPr="0031292F" w:rsidRDefault="00C6230A" w:rsidP="00793D49">
      <w:pPr>
        <w:pStyle w:val="Odstavekseznama"/>
        <w:numPr>
          <w:ilvl w:val="0"/>
          <w:numId w:val="13"/>
        </w:numPr>
        <w:spacing w:line="276" w:lineRule="auto"/>
        <w:ind w:right="-8"/>
        <w:jc w:val="left"/>
        <w:rPr>
          <w:rFonts w:cstheme="minorHAnsi"/>
        </w:rPr>
      </w:pPr>
      <w:r w:rsidRPr="0031292F">
        <w:rPr>
          <w:rFonts w:cstheme="minorHAnsi"/>
        </w:rPr>
        <w:t>Priključni krak D (dvopasovna rampa), NPP 14,1 m, dolžine 205,0 m</w:t>
      </w:r>
    </w:p>
    <w:p w:rsidR="00C6230A" w:rsidRPr="0031292F" w:rsidRDefault="00C6230A" w:rsidP="00793D49">
      <w:pPr>
        <w:spacing w:line="276" w:lineRule="auto"/>
        <w:ind w:left="708" w:right="-8"/>
        <w:rPr>
          <w:rFonts w:asciiTheme="minorHAnsi" w:hAnsiTheme="minorHAnsi" w:cstheme="minorHAnsi"/>
        </w:rPr>
      </w:pPr>
    </w:p>
    <w:p w:rsidR="00C6230A" w:rsidRPr="0031292F" w:rsidRDefault="00C6230A" w:rsidP="00793D49">
      <w:pPr>
        <w:pStyle w:val="Odstavekseznama"/>
        <w:numPr>
          <w:ilvl w:val="0"/>
          <w:numId w:val="12"/>
        </w:numPr>
        <w:spacing w:line="276" w:lineRule="auto"/>
        <w:ind w:right="-8"/>
        <w:jc w:val="left"/>
        <w:rPr>
          <w:rFonts w:cstheme="minorHAnsi"/>
          <w:b/>
          <w:bCs/>
        </w:rPr>
      </w:pPr>
      <w:r w:rsidRPr="0031292F">
        <w:rPr>
          <w:rFonts w:cstheme="minorHAnsi"/>
          <w:b/>
          <w:bCs/>
        </w:rPr>
        <w:t>Deviacije regionalnih cest</w:t>
      </w:r>
    </w:p>
    <w:p w:rsidR="00C6230A" w:rsidRPr="0031292F" w:rsidRDefault="00C6230A" w:rsidP="00793D49">
      <w:pPr>
        <w:pStyle w:val="Odstavekseznama"/>
        <w:numPr>
          <w:ilvl w:val="1"/>
          <w:numId w:val="12"/>
        </w:numPr>
        <w:spacing w:line="276" w:lineRule="auto"/>
        <w:ind w:right="-8"/>
        <w:jc w:val="left"/>
        <w:rPr>
          <w:rFonts w:cstheme="minorHAnsi"/>
          <w:b/>
          <w:bCs/>
        </w:rPr>
      </w:pPr>
      <w:r w:rsidRPr="0031292F">
        <w:rPr>
          <w:rFonts w:cstheme="minorHAnsi"/>
          <w:b/>
          <w:bCs/>
        </w:rPr>
        <w:t>Deviacija 1-2</w:t>
      </w:r>
    </w:p>
    <w:p w:rsidR="00C6230A" w:rsidRPr="0031292F" w:rsidRDefault="00C6230A" w:rsidP="00793D49">
      <w:pPr>
        <w:pStyle w:val="Odstavekseznama"/>
        <w:numPr>
          <w:ilvl w:val="0"/>
          <w:numId w:val="13"/>
        </w:numPr>
        <w:spacing w:line="276" w:lineRule="auto"/>
        <w:ind w:left="1428" w:right="-8"/>
        <w:jc w:val="left"/>
        <w:rPr>
          <w:rFonts w:cstheme="minorHAnsi"/>
        </w:rPr>
      </w:pPr>
      <w:r w:rsidRPr="0031292F">
        <w:rPr>
          <w:rFonts w:cstheme="minorHAnsi"/>
        </w:rPr>
        <w:t>CC-SI: 21112 Regionalne ceste</w:t>
      </w:r>
    </w:p>
    <w:p w:rsidR="00C6230A" w:rsidRPr="0031292F" w:rsidRDefault="00C6230A" w:rsidP="00793D49">
      <w:pPr>
        <w:pStyle w:val="Odstavekseznama"/>
        <w:numPr>
          <w:ilvl w:val="0"/>
          <w:numId w:val="13"/>
        </w:numPr>
        <w:spacing w:line="276" w:lineRule="auto"/>
        <w:ind w:left="1428" w:right="-8"/>
        <w:jc w:val="left"/>
        <w:rPr>
          <w:rFonts w:cstheme="minorHAnsi"/>
        </w:rPr>
      </w:pPr>
      <w:r w:rsidRPr="0031292F">
        <w:rPr>
          <w:rFonts w:cstheme="minorHAnsi"/>
        </w:rPr>
        <w:t>regionalna cesta R2 409/0300 Brezovica – Vrhnika od km 2+603,44 do km 3+042</w:t>
      </w:r>
    </w:p>
    <w:p w:rsidR="00C6230A" w:rsidRPr="0031292F" w:rsidRDefault="00BB14FA" w:rsidP="00793D49">
      <w:pPr>
        <w:pStyle w:val="Odstavekseznama"/>
        <w:numPr>
          <w:ilvl w:val="0"/>
          <w:numId w:val="13"/>
        </w:numPr>
        <w:spacing w:line="276" w:lineRule="auto"/>
        <w:ind w:left="1428" w:right="-8"/>
        <w:jc w:val="left"/>
        <w:rPr>
          <w:rFonts w:cstheme="minorHAnsi"/>
        </w:rPr>
      </w:pPr>
      <w:r>
        <w:rPr>
          <w:rFonts w:cstheme="minorHAnsi"/>
        </w:rPr>
        <w:t>dolžina: 438,0</w:t>
      </w:r>
      <w:r w:rsidR="00C6230A" w:rsidRPr="0031292F">
        <w:rPr>
          <w:rFonts w:cstheme="minorHAnsi"/>
        </w:rPr>
        <w:t xml:space="preserve"> m</w:t>
      </w:r>
    </w:p>
    <w:p w:rsidR="00C6230A" w:rsidRPr="0031292F" w:rsidRDefault="00C6230A" w:rsidP="00793D49">
      <w:pPr>
        <w:pStyle w:val="Odstavekseznama"/>
        <w:numPr>
          <w:ilvl w:val="0"/>
          <w:numId w:val="13"/>
        </w:numPr>
        <w:spacing w:line="276" w:lineRule="auto"/>
        <w:ind w:left="1428" w:right="-8"/>
        <w:jc w:val="left"/>
        <w:rPr>
          <w:rFonts w:cstheme="minorHAnsi"/>
        </w:rPr>
      </w:pPr>
      <w:r w:rsidRPr="0031292F">
        <w:rPr>
          <w:rFonts w:cstheme="minorHAnsi"/>
        </w:rPr>
        <w:t>NPP: 14,0 m</w:t>
      </w:r>
    </w:p>
    <w:p w:rsidR="00C6230A" w:rsidRDefault="00C6230A" w:rsidP="00793D49">
      <w:pPr>
        <w:pStyle w:val="Odstavekseznama"/>
        <w:numPr>
          <w:ilvl w:val="0"/>
          <w:numId w:val="13"/>
        </w:numPr>
        <w:spacing w:line="276" w:lineRule="auto"/>
        <w:ind w:left="1428" w:right="-8"/>
        <w:jc w:val="left"/>
        <w:rPr>
          <w:rFonts w:cstheme="minorHAnsi"/>
        </w:rPr>
      </w:pPr>
      <w:r w:rsidRPr="0031292F">
        <w:rPr>
          <w:rFonts w:cstheme="minorHAnsi"/>
        </w:rPr>
        <w:t>asfaltna izvedba</w:t>
      </w:r>
    </w:p>
    <w:p w:rsidR="00C6230A" w:rsidRPr="0031292F" w:rsidRDefault="00C6230A" w:rsidP="00793D49">
      <w:pPr>
        <w:pStyle w:val="Odstavekseznama"/>
        <w:numPr>
          <w:ilvl w:val="1"/>
          <w:numId w:val="12"/>
        </w:numPr>
        <w:spacing w:line="276" w:lineRule="auto"/>
        <w:ind w:right="-8"/>
        <w:jc w:val="left"/>
        <w:rPr>
          <w:rFonts w:cstheme="minorHAnsi"/>
          <w:b/>
          <w:bCs/>
        </w:rPr>
      </w:pPr>
      <w:r w:rsidRPr="0031292F">
        <w:rPr>
          <w:rFonts w:cstheme="minorHAnsi"/>
          <w:b/>
          <w:bCs/>
        </w:rPr>
        <w:t>Deviacija 1-3</w:t>
      </w:r>
    </w:p>
    <w:p w:rsidR="00C6230A" w:rsidRPr="0031292F" w:rsidRDefault="00C6230A" w:rsidP="00793D49">
      <w:pPr>
        <w:pStyle w:val="Odstavekseznama"/>
        <w:numPr>
          <w:ilvl w:val="0"/>
          <w:numId w:val="13"/>
        </w:numPr>
        <w:spacing w:line="276" w:lineRule="auto"/>
        <w:ind w:left="1428" w:right="-8"/>
        <w:jc w:val="left"/>
        <w:rPr>
          <w:rFonts w:cstheme="minorHAnsi"/>
        </w:rPr>
      </w:pPr>
      <w:r w:rsidRPr="0031292F">
        <w:rPr>
          <w:rFonts w:cstheme="minorHAnsi"/>
        </w:rPr>
        <w:t>CC-SI: 21112 Regionalne ceste</w:t>
      </w:r>
    </w:p>
    <w:p w:rsidR="00C6230A" w:rsidRPr="0031292F" w:rsidRDefault="00C6230A" w:rsidP="00793D49">
      <w:pPr>
        <w:pStyle w:val="Odstavekseznama"/>
        <w:numPr>
          <w:ilvl w:val="0"/>
          <w:numId w:val="13"/>
        </w:numPr>
        <w:spacing w:line="276" w:lineRule="auto"/>
        <w:ind w:left="1428" w:right="-8"/>
        <w:jc w:val="left"/>
        <w:rPr>
          <w:rFonts w:cstheme="minorHAnsi"/>
        </w:rPr>
      </w:pPr>
      <w:r w:rsidRPr="0031292F">
        <w:rPr>
          <w:rFonts w:cstheme="minorHAnsi"/>
        </w:rPr>
        <w:t>regionalna cesta R3-742/4806 Vnanje Gorice – Brezovica</w:t>
      </w:r>
    </w:p>
    <w:p w:rsidR="00C6230A" w:rsidRPr="0031292F" w:rsidRDefault="00C6230A" w:rsidP="00793D49">
      <w:pPr>
        <w:pStyle w:val="Odstavekseznama"/>
        <w:numPr>
          <w:ilvl w:val="0"/>
          <w:numId w:val="13"/>
        </w:numPr>
        <w:spacing w:line="276" w:lineRule="auto"/>
        <w:ind w:left="1428" w:right="-8"/>
        <w:jc w:val="left"/>
        <w:rPr>
          <w:rFonts w:cstheme="minorHAnsi"/>
        </w:rPr>
      </w:pPr>
      <w:r w:rsidRPr="0031292F">
        <w:rPr>
          <w:rFonts w:cstheme="minorHAnsi"/>
        </w:rPr>
        <w:t>dolžina: 107,0 m</w:t>
      </w:r>
    </w:p>
    <w:p w:rsidR="00C6230A" w:rsidRPr="0031292F" w:rsidRDefault="00C6230A" w:rsidP="00793D49">
      <w:pPr>
        <w:pStyle w:val="Odstavekseznama"/>
        <w:numPr>
          <w:ilvl w:val="0"/>
          <w:numId w:val="13"/>
        </w:numPr>
        <w:spacing w:line="276" w:lineRule="auto"/>
        <w:ind w:left="1428" w:right="-8"/>
        <w:jc w:val="left"/>
        <w:rPr>
          <w:rFonts w:cstheme="minorHAnsi"/>
        </w:rPr>
      </w:pPr>
      <w:r w:rsidRPr="0031292F">
        <w:rPr>
          <w:rFonts w:cstheme="minorHAnsi"/>
        </w:rPr>
        <w:t>NPP: 15,1 m</w:t>
      </w:r>
    </w:p>
    <w:p w:rsidR="00C6230A" w:rsidRPr="0031292F" w:rsidRDefault="00C6230A" w:rsidP="00793D49">
      <w:pPr>
        <w:pStyle w:val="Odstavekseznama"/>
        <w:numPr>
          <w:ilvl w:val="0"/>
          <w:numId w:val="13"/>
        </w:numPr>
        <w:spacing w:line="276" w:lineRule="auto"/>
        <w:ind w:left="1428" w:right="-8"/>
        <w:jc w:val="left"/>
        <w:rPr>
          <w:rFonts w:cstheme="minorHAnsi"/>
        </w:rPr>
      </w:pPr>
      <w:r w:rsidRPr="0031292F">
        <w:rPr>
          <w:rFonts w:cstheme="minorHAnsi"/>
        </w:rPr>
        <w:t>asfaltna izvedba</w:t>
      </w:r>
    </w:p>
    <w:p w:rsidR="00C6230A" w:rsidRPr="0031292F" w:rsidRDefault="00C6230A" w:rsidP="00793D49">
      <w:pPr>
        <w:spacing w:line="276" w:lineRule="auto"/>
        <w:ind w:right="-8"/>
        <w:rPr>
          <w:rFonts w:asciiTheme="minorHAnsi" w:hAnsiTheme="minorHAnsi" w:cstheme="minorHAnsi"/>
        </w:rPr>
      </w:pPr>
    </w:p>
    <w:p w:rsidR="00C6230A" w:rsidRPr="0031292F" w:rsidRDefault="00C6230A" w:rsidP="00793D49">
      <w:pPr>
        <w:pStyle w:val="Odstavekseznama"/>
        <w:numPr>
          <w:ilvl w:val="0"/>
          <w:numId w:val="12"/>
        </w:numPr>
        <w:spacing w:line="276" w:lineRule="auto"/>
        <w:ind w:right="-8"/>
        <w:jc w:val="left"/>
        <w:rPr>
          <w:rFonts w:cstheme="minorHAnsi"/>
          <w:b/>
          <w:bCs/>
        </w:rPr>
      </w:pPr>
      <w:r w:rsidRPr="0031292F">
        <w:rPr>
          <w:rFonts w:cstheme="minorHAnsi"/>
          <w:b/>
          <w:bCs/>
        </w:rPr>
        <w:t>Deviacije povezovalnih cest</w:t>
      </w:r>
    </w:p>
    <w:p w:rsidR="00C6230A" w:rsidRPr="0031292F" w:rsidRDefault="00C6230A" w:rsidP="00793D49">
      <w:pPr>
        <w:pStyle w:val="Odstavekseznama"/>
        <w:numPr>
          <w:ilvl w:val="1"/>
          <w:numId w:val="12"/>
        </w:numPr>
        <w:spacing w:line="276" w:lineRule="auto"/>
        <w:ind w:right="-8"/>
        <w:jc w:val="left"/>
        <w:rPr>
          <w:rFonts w:cstheme="minorHAnsi"/>
          <w:b/>
          <w:bCs/>
        </w:rPr>
      </w:pPr>
      <w:r w:rsidRPr="0031292F">
        <w:rPr>
          <w:rFonts w:cstheme="minorHAnsi"/>
          <w:b/>
          <w:bCs/>
        </w:rPr>
        <w:t>Deviacija 1-1</w:t>
      </w:r>
    </w:p>
    <w:p w:rsidR="00C6230A" w:rsidRPr="0031292F" w:rsidRDefault="00C6230A" w:rsidP="00793D49">
      <w:pPr>
        <w:pStyle w:val="Odstavekseznama"/>
        <w:numPr>
          <w:ilvl w:val="0"/>
          <w:numId w:val="13"/>
        </w:numPr>
        <w:spacing w:line="276" w:lineRule="auto"/>
        <w:ind w:right="-8"/>
        <w:jc w:val="left"/>
        <w:rPr>
          <w:rFonts w:cstheme="minorHAnsi"/>
        </w:rPr>
      </w:pPr>
      <w:r w:rsidRPr="0031292F">
        <w:rPr>
          <w:rFonts w:cstheme="minorHAnsi"/>
        </w:rPr>
        <w:t xml:space="preserve">CC-SI: 21121 Lokalne ceste in javne poti, </w:t>
      </w:r>
      <w:proofErr w:type="spellStart"/>
      <w:r w:rsidRPr="0031292F">
        <w:rPr>
          <w:rFonts w:cstheme="minorHAnsi"/>
        </w:rPr>
        <w:t>nekategorizirane</w:t>
      </w:r>
      <w:proofErr w:type="spellEnd"/>
      <w:r w:rsidRPr="0031292F">
        <w:rPr>
          <w:rFonts w:cstheme="minorHAnsi"/>
        </w:rPr>
        <w:t xml:space="preserve"> ceste in gozdne ceste</w:t>
      </w:r>
    </w:p>
    <w:p w:rsidR="00C6230A" w:rsidRPr="0031292F" w:rsidRDefault="00C6230A" w:rsidP="00793D49">
      <w:pPr>
        <w:pStyle w:val="Odstavekseznama"/>
        <w:numPr>
          <w:ilvl w:val="0"/>
          <w:numId w:val="13"/>
        </w:numPr>
        <w:spacing w:line="276" w:lineRule="auto"/>
        <w:ind w:right="-8"/>
        <w:jc w:val="left"/>
        <w:rPr>
          <w:rFonts w:cstheme="minorHAnsi"/>
        </w:rPr>
      </w:pPr>
      <w:r w:rsidRPr="0031292F">
        <w:rPr>
          <w:rFonts w:cstheme="minorHAnsi"/>
        </w:rPr>
        <w:t>povezovalna cesta od križišča z R2-409 do krožišča K5, vključno s križiščema K1 in K4, krožiščem K5 ter s spiralnima krožiščema K2 in K3</w:t>
      </w:r>
    </w:p>
    <w:p w:rsidR="00C6230A" w:rsidRPr="0031292F" w:rsidRDefault="00C6230A" w:rsidP="00793D49">
      <w:pPr>
        <w:pStyle w:val="Odstavekseznama"/>
        <w:numPr>
          <w:ilvl w:val="0"/>
          <w:numId w:val="13"/>
        </w:numPr>
        <w:spacing w:line="276" w:lineRule="auto"/>
        <w:ind w:right="-8"/>
        <w:jc w:val="left"/>
        <w:rPr>
          <w:rFonts w:cstheme="minorHAnsi"/>
        </w:rPr>
      </w:pPr>
      <w:r w:rsidRPr="0031292F">
        <w:rPr>
          <w:rFonts w:cstheme="minorHAnsi"/>
        </w:rPr>
        <w:t>dolžina: 1.427,0 m</w:t>
      </w:r>
    </w:p>
    <w:p w:rsidR="00C6230A" w:rsidRPr="0031292F" w:rsidRDefault="00C6230A" w:rsidP="00793D49">
      <w:pPr>
        <w:pStyle w:val="Odstavekseznama"/>
        <w:numPr>
          <w:ilvl w:val="0"/>
          <w:numId w:val="13"/>
        </w:numPr>
        <w:spacing w:line="276" w:lineRule="auto"/>
        <w:ind w:right="-8"/>
        <w:jc w:val="left"/>
        <w:rPr>
          <w:rFonts w:cstheme="minorHAnsi"/>
        </w:rPr>
      </w:pPr>
      <w:r w:rsidRPr="0031292F">
        <w:rPr>
          <w:rFonts w:cstheme="minorHAnsi"/>
        </w:rPr>
        <w:t>NPP: 9,5 m</w:t>
      </w:r>
    </w:p>
    <w:p w:rsidR="00C6230A" w:rsidRPr="0031292F" w:rsidRDefault="00C6230A" w:rsidP="00793D49">
      <w:pPr>
        <w:pStyle w:val="Odstavekseznama"/>
        <w:numPr>
          <w:ilvl w:val="0"/>
          <w:numId w:val="13"/>
        </w:numPr>
        <w:spacing w:line="276" w:lineRule="auto"/>
        <w:ind w:right="-8"/>
        <w:jc w:val="left"/>
        <w:rPr>
          <w:rFonts w:cstheme="minorHAnsi"/>
        </w:rPr>
      </w:pPr>
      <w:r w:rsidRPr="0031292F">
        <w:rPr>
          <w:rFonts w:cstheme="minorHAnsi"/>
        </w:rPr>
        <w:t>predvidena je izvedba izboljšave temeljnih tal z vibriranimi gruščnatimi slopi</w:t>
      </w:r>
    </w:p>
    <w:p w:rsidR="00C6230A" w:rsidRPr="0031292F" w:rsidRDefault="00C6230A" w:rsidP="00793D49">
      <w:pPr>
        <w:pStyle w:val="Odstavekseznama"/>
        <w:numPr>
          <w:ilvl w:val="0"/>
          <w:numId w:val="13"/>
        </w:numPr>
        <w:spacing w:line="276" w:lineRule="auto"/>
        <w:ind w:right="-8"/>
        <w:jc w:val="left"/>
        <w:rPr>
          <w:rFonts w:cstheme="minorHAnsi"/>
        </w:rPr>
      </w:pPr>
      <w:r w:rsidRPr="0031292F">
        <w:rPr>
          <w:rFonts w:cstheme="minorHAnsi"/>
        </w:rPr>
        <w:t>asfaltna izvedba</w:t>
      </w:r>
    </w:p>
    <w:p w:rsidR="00C6230A" w:rsidRPr="0031292F" w:rsidRDefault="00C6230A" w:rsidP="00793D49">
      <w:pPr>
        <w:pStyle w:val="Odstavekseznama"/>
        <w:numPr>
          <w:ilvl w:val="1"/>
          <w:numId w:val="12"/>
        </w:numPr>
        <w:spacing w:line="276" w:lineRule="auto"/>
        <w:ind w:right="-8"/>
        <w:jc w:val="left"/>
        <w:rPr>
          <w:rFonts w:cstheme="minorHAnsi"/>
          <w:b/>
          <w:bCs/>
        </w:rPr>
      </w:pPr>
      <w:r w:rsidRPr="0031292F">
        <w:rPr>
          <w:rFonts w:cstheme="minorHAnsi"/>
          <w:b/>
          <w:bCs/>
        </w:rPr>
        <w:t>Deviacija 1-9</w:t>
      </w:r>
    </w:p>
    <w:p w:rsidR="00C6230A" w:rsidRPr="0031292F" w:rsidRDefault="00C6230A" w:rsidP="00793D49">
      <w:pPr>
        <w:pStyle w:val="Odstavekseznama"/>
        <w:numPr>
          <w:ilvl w:val="0"/>
          <w:numId w:val="13"/>
        </w:numPr>
        <w:spacing w:line="276" w:lineRule="auto"/>
        <w:ind w:right="-8"/>
        <w:jc w:val="left"/>
        <w:rPr>
          <w:rFonts w:cstheme="minorHAnsi"/>
        </w:rPr>
      </w:pPr>
      <w:r w:rsidRPr="0031292F">
        <w:rPr>
          <w:rFonts w:cstheme="minorHAnsi"/>
        </w:rPr>
        <w:t xml:space="preserve">CC-SI: 21121 Lokalne ceste in javne poti, </w:t>
      </w:r>
      <w:proofErr w:type="spellStart"/>
      <w:r w:rsidRPr="0031292F">
        <w:rPr>
          <w:rFonts w:cstheme="minorHAnsi"/>
        </w:rPr>
        <w:t>nekategorizirane</w:t>
      </w:r>
      <w:proofErr w:type="spellEnd"/>
      <w:r w:rsidRPr="0031292F">
        <w:rPr>
          <w:rFonts w:cstheme="minorHAnsi"/>
        </w:rPr>
        <w:t xml:space="preserve"> ceste in gozdne ceste</w:t>
      </w:r>
    </w:p>
    <w:p w:rsidR="00C6230A" w:rsidRPr="0031292F" w:rsidRDefault="00C6230A" w:rsidP="00793D49">
      <w:pPr>
        <w:pStyle w:val="Odstavekseznama"/>
        <w:numPr>
          <w:ilvl w:val="0"/>
          <w:numId w:val="13"/>
        </w:numPr>
        <w:spacing w:line="276" w:lineRule="auto"/>
        <w:ind w:left="1428" w:right="-8"/>
        <w:jc w:val="left"/>
        <w:rPr>
          <w:rFonts w:cstheme="minorHAnsi"/>
        </w:rPr>
      </w:pPr>
      <w:r w:rsidRPr="0031292F">
        <w:rPr>
          <w:rFonts w:cstheme="minorHAnsi"/>
        </w:rPr>
        <w:t>podaljšanje obvozne ceste</w:t>
      </w:r>
    </w:p>
    <w:p w:rsidR="00C6230A" w:rsidRPr="0031292F" w:rsidRDefault="00C6230A" w:rsidP="00793D49">
      <w:pPr>
        <w:pStyle w:val="Odstavekseznama"/>
        <w:numPr>
          <w:ilvl w:val="0"/>
          <w:numId w:val="13"/>
        </w:numPr>
        <w:spacing w:line="276" w:lineRule="auto"/>
        <w:ind w:left="1428" w:right="-8"/>
        <w:jc w:val="left"/>
        <w:rPr>
          <w:rFonts w:cstheme="minorHAnsi"/>
        </w:rPr>
      </w:pPr>
      <w:r w:rsidRPr="0031292F">
        <w:rPr>
          <w:rFonts w:cstheme="minorHAnsi"/>
        </w:rPr>
        <w:t>dolžina: 51,5 m</w:t>
      </w:r>
    </w:p>
    <w:p w:rsidR="00C6230A" w:rsidRPr="0031292F" w:rsidRDefault="00C6230A" w:rsidP="00793D49">
      <w:pPr>
        <w:pStyle w:val="Odstavekseznama"/>
        <w:numPr>
          <w:ilvl w:val="0"/>
          <w:numId w:val="13"/>
        </w:numPr>
        <w:spacing w:line="276" w:lineRule="auto"/>
        <w:ind w:left="1428" w:right="-8"/>
        <w:jc w:val="left"/>
        <w:rPr>
          <w:rFonts w:cstheme="minorHAnsi"/>
        </w:rPr>
      </w:pPr>
      <w:r w:rsidRPr="0031292F">
        <w:rPr>
          <w:rFonts w:cstheme="minorHAnsi"/>
        </w:rPr>
        <w:t>NPP: 16,4 m</w:t>
      </w:r>
    </w:p>
    <w:p w:rsidR="00C6230A" w:rsidRPr="0031292F" w:rsidRDefault="00C6230A" w:rsidP="00793D49">
      <w:pPr>
        <w:pStyle w:val="Odstavekseznama"/>
        <w:numPr>
          <w:ilvl w:val="0"/>
          <w:numId w:val="13"/>
        </w:numPr>
        <w:spacing w:line="276" w:lineRule="auto"/>
        <w:ind w:left="1428" w:right="-8"/>
        <w:jc w:val="left"/>
        <w:rPr>
          <w:rFonts w:cstheme="minorHAnsi"/>
        </w:rPr>
      </w:pPr>
      <w:r w:rsidRPr="0031292F">
        <w:rPr>
          <w:rFonts w:cstheme="minorHAnsi"/>
        </w:rPr>
        <w:t>asfaltna izvedba</w:t>
      </w:r>
    </w:p>
    <w:p w:rsidR="00C6230A" w:rsidRPr="0031292F" w:rsidRDefault="00C6230A" w:rsidP="00793D49">
      <w:pPr>
        <w:pStyle w:val="Odstavekseznama"/>
        <w:numPr>
          <w:ilvl w:val="1"/>
          <w:numId w:val="12"/>
        </w:numPr>
        <w:spacing w:line="276" w:lineRule="auto"/>
        <w:ind w:right="-8"/>
        <w:jc w:val="left"/>
        <w:rPr>
          <w:rFonts w:cstheme="minorHAnsi"/>
          <w:b/>
          <w:bCs/>
        </w:rPr>
      </w:pPr>
      <w:r w:rsidRPr="0031292F">
        <w:rPr>
          <w:rFonts w:cstheme="minorHAnsi"/>
          <w:b/>
          <w:bCs/>
        </w:rPr>
        <w:t>Deviacija 1-10</w:t>
      </w:r>
    </w:p>
    <w:p w:rsidR="00C6230A" w:rsidRPr="0031292F" w:rsidRDefault="00C6230A" w:rsidP="00793D49">
      <w:pPr>
        <w:pStyle w:val="Odstavekseznama"/>
        <w:numPr>
          <w:ilvl w:val="0"/>
          <w:numId w:val="13"/>
        </w:numPr>
        <w:spacing w:line="276" w:lineRule="auto"/>
        <w:ind w:right="-8"/>
        <w:jc w:val="left"/>
        <w:rPr>
          <w:rFonts w:cstheme="minorHAnsi"/>
        </w:rPr>
      </w:pPr>
      <w:r w:rsidRPr="0031292F">
        <w:rPr>
          <w:rFonts w:cstheme="minorHAnsi"/>
        </w:rPr>
        <w:lastRenderedPageBreak/>
        <w:t xml:space="preserve">CC-SI: 21121 Lokalne ceste in javne poti, </w:t>
      </w:r>
      <w:proofErr w:type="spellStart"/>
      <w:r w:rsidRPr="0031292F">
        <w:rPr>
          <w:rFonts w:cstheme="minorHAnsi"/>
        </w:rPr>
        <w:t>nekategorizirane</w:t>
      </w:r>
      <w:proofErr w:type="spellEnd"/>
      <w:r w:rsidRPr="0031292F">
        <w:rPr>
          <w:rFonts w:cstheme="minorHAnsi"/>
        </w:rPr>
        <w:t xml:space="preserve"> ceste in gozdne ceste</w:t>
      </w:r>
    </w:p>
    <w:p w:rsidR="00C6230A" w:rsidRPr="0031292F" w:rsidRDefault="00C6230A" w:rsidP="00793D49">
      <w:pPr>
        <w:pStyle w:val="Odstavekseznama"/>
        <w:numPr>
          <w:ilvl w:val="0"/>
          <w:numId w:val="13"/>
        </w:numPr>
        <w:spacing w:line="276" w:lineRule="auto"/>
        <w:ind w:left="1428" w:right="-8"/>
        <w:jc w:val="left"/>
        <w:rPr>
          <w:rFonts w:cstheme="minorHAnsi"/>
        </w:rPr>
      </w:pPr>
      <w:r w:rsidRPr="0031292F">
        <w:rPr>
          <w:rFonts w:cstheme="minorHAnsi"/>
        </w:rPr>
        <w:t>cesta do Vnanjih Goric</w:t>
      </w:r>
    </w:p>
    <w:p w:rsidR="00C6230A" w:rsidRPr="0031292F" w:rsidRDefault="00C6230A" w:rsidP="00793D49">
      <w:pPr>
        <w:pStyle w:val="Odstavekseznama"/>
        <w:numPr>
          <w:ilvl w:val="0"/>
          <w:numId w:val="13"/>
        </w:numPr>
        <w:spacing w:line="276" w:lineRule="auto"/>
        <w:ind w:left="1428" w:right="-8"/>
        <w:jc w:val="left"/>
        <w:rPr>
          <w:rFonts w:cstheme="minorHAnsi"/>
        </w:rPr>
      </w:pPr>
      <w:r w:rsidRPr="0031292F">
        <w:rPr>
          <w:rFonts w:cstheme="minorHAnsi"/>
        </w:rPr>
        <w:t>dolžina: 226,3 m</w:t>
      </w:r>
    </w:p>
    <w:p w:rsidR="00C6230A" w:rsidRPr="0031292F" w:rsidRDefault="00C6230A" w:rsidP="00793D49">
      <w:pPr>
        <w:pStyle w:val="Odstavekseznama"/>
        <w:numPr>
          <w:ilvl w:val="0"/>
          <w:numId w:val="13"/>
        </w:numPr>
        <w:spacing w:line="276" w:lineRule="auto"/>
        <w:ind w:left="1428" w:right="-8"/>
        <w:jc w:val="left"/>
        <w:rPr>
          <w:rFonts w:cstheme="minorHAnsi"/>
        </w:rPr>
      </w:pPr>
      <w:r w:rsidRPr="0031292F">
        <w:rPr>
          <w:rFonts w:cstheme="minorHAnsi"/>
        </w:rPr>
        <w:t>NPP: 16,6 m</w:t>
      </w:r>
    </w:p>
    <w:p w:rsidR="00C6230A" w:rsidRPr="0031292F" w:rsidRDefault="00C6230A" w:rsidP="00793D49">
      <w:pPr>
        <w:pStyle w:val="Odstavekseznama"/>
        <w:numPr>
          <w:ilvl w:val="0"/>
          <w:numId w:val="13"/>
        </w:numPr>
        <w:spacing w:line="276" w:lineRule="auto"/>
        <w:ind w:left="1428" w:right="-8"/>
        <w:jc w:val="left"/>
        <w:rPr>
          <w:rFonts w:cstheme="minorHAnsi"/>
        </w:rPr>
      </w:pPr>
      <w:r w:rsidRPr="0031292F">
        <w:rPr>
          <w:rFonts w:cstheme="minorHAnsi"/>
        </w:rPr>
        <w:t>asfaltna izvedba</w:t>
      </w:r>
    </w:p>
    <w:p w:rsidR="00C6230A" w:rsidRPr="0031292F" w:rsidRDefault="00C6230A" w:rsidP="00793D49">
      <w:pPr>
        <w:spacing w:line="276" w:lineRule="auto"/>
        <w:ind w:right="-8"/>
        <w:rPr>
          <w:rFonts w:asciiTheme="minorHAnsi" w:hAnsiTheme="minorHAnsi" w:cstheme="minorHAnsi"/>
        </w:rPr>
      </w:pPr>
    </w:p>
    <w:p w:rsidR="00C6230A" w:rsidRPr="0031292F" w:rsidRDefault="00C6230A" w:rsidP="00793D49">
      <w:pPr>
        <w:pStyle w:val="Odstavekseznama"/>
        <w:numPr>
          <w:ilvl w:val="0"/>
          <w:numId w:val="12"/>
        </w:numPr>
        <w:spacing w:line="276" w:lineRule="auto"/>
        <w:ind w:right="-8"/>
        <w:jc w:val="left"/>
        <w:rPr>
          <w:rFonts w:cstheme="minorHAnsi"/>
          <w:b/>
          <w:bCs/>
        </w:rPr>
      </w:pPr>
      <w:r w:rsidRPr="0031292F">
        <w:rPr>
          <w:rFonts w:cstheme="minorHAnsi"/>
          <w:b/>
          <w:bCs/>
        </w:rPr>
        <w:t>Deviacije lokalnih cest</w:t>
      </w:r>
    </w:p>
    <w:p w:rsidR="00C6230A" w:rsidRPr="0031292F" w:rsidRDefault="00C6230A" w:rsidP="00793D49">
      <w:pPr>
        <w:pStyle w:val="Odstavekseznama"/>
        <w:numPr>
          <w:ilvl w:val="1"/>
          <w:numId w:val="12"/>
        </w:numPr>
        <w:spacing w:line="276" w:lineRule="auto"/>
        <w:ind w:right="-8"/>
        <w:jc w:val="left"/>
        <w:rPr>
          <w:rFonts w:cstheme="minorHAnsi"/>
          <w:b/>
          <w:bCs/>
        </w:rPr>
      </w:pPr>
      <w:r w:rsidRPr="0031292F">
        <w:rPr>
          <w:rFonts w:cstheme="minorHAnsi"/>
          <w:b/>
          <w:bCs/>
        </w:rPr>
        <w:t>Deviacija 1-6</w:t>
      </w:r>
    </w:p>
    <w:p w:rsidR="00C6230A" w:rsidRPr="0031292F" w:rsidRDefault="00C6230A" w:rsidP="00793D49">
      <w:pPr>
        <w:pStyle w:val="Odstavekseznama"/>
        <w:numPr>
          <w:ilvl w:val="0"/>
          <w:numId w:val="13"/>
        </w:numPr>
        <w:spacing w:after="160" w:line="276" w:lineRule="auto"/>
        <w:ind w:right="-8"/>
        <w:jc w:val="left"/>
        <w:rPr>
          <w:rFonts w:cstheme="minorHAnsi"/>
        </w:rPr>
      </w:pPr>
      <w:r w:rsidRPr="0031292F">
        <w:rPr>
          <w:rFonts w:cstheme="minorHAnsi"/>
        </w:rPr>
        <w:t xml:space="preserve">CC-SI: 21121 Lokalne ceste in javne poti, </w:t>
      </w:r>
      <w:proofErr w:type="spellStart"/>
      <w:r w:rsidRPr="0031292F">
        <w:rPr>
          <w:rFonts w:cstheme="minorHAnsi"/>
        </w:rPr>
        <w:t>nekategorizirane</w:t>
      </w:r>
      <w:proofErr w:type="spellEnd"/>
      <w:r w:rsidRPr="0031292F">
        <w:rPr>
          <w:rFonts w:cstheme="minorHAnsi"/>
        </w:rPr>
        <w:t xml:space="preserve"> ceste in gozdne ceste</w:t>
      </w:r>
    </w:p>
    <w:p w:rsidR="00C6230A" w:rsidRPr="0031292F" w:rsidRDefault="00C6230A" w:rsidP="00793D49">
      <w:pPr>
        <w:pStyle w:val="Odstavekseznama"/>
        <w:numPr>
          <w:ilvl w:val="0"/>
          <w:numId w:val="13"/>
        </w:numPr>
        <w:spacing w:line="276" w:lineRule="auto"/>
        <w:ind w:left="1428" w:right="-8"/>
        <w:jc w:val="left"/>
        <w:rPr>
          <w:rFonts w:cstheme="minorHAnsi"/>
        </w:rPr>
      </w:pPr>
      <w:r w:rsidRPr="0031292F">
        <w:rPr>
          <w:rFonts w:cstheme="minorHAnsi"/>
        </w:rPr>
        <w:t>odcep v križišču K4 do načrtovane poslovno obrtne cone</w:t>
      </w:r>
    </w:p>
    <w:p w:rsidR="00C6230A" w:rsidRPr="0031292F" w:rsidRDefault="00C6230A" w:rsidP="00793D49">
      <w:pPr>
        <w:pStyle w:val="Odstavekseznama"/>
        <w:numPr>
          <w:ilvl w:val="0"/>
          <w:numId w:val="13"/>
        </w:numPr>
        <w:spacing w:line="276" w:lineRule="auto"/>
        <w:ind w:left="1428" w:right="-8"/>
        <w:jc w:val="left"/>
        <w:rPr>
          <w:rFonts w:cstheme="minorHAnsi"/>
        </w:rPr>
      </w:pPr>
      <w:r w:rsidRPr="0031292F">
        <w:rPr>
          <w:rFonts w:cstheme="minorHAnsi"/>
        </w:rPr>
        <w:t>dolžina: 21,0 m</w:t>
      </w:r>
    </w:p>
    <w:p w:rsidR="00C6230A" w:rsidRPr="0031292F" w:rsidRDefault="00C6230A" w:rsidP="00793D49">
      <w:pPr>
        <w:pStyle w:val="Odstavekseznama"/>
        <w:numPr>
          <w:ilvl w:val="0"/>
          <w:numId w:val="13"/>
        </w:numPr>
        <w:spacing w:line="276" w:lineRule="auto"/>
        <w:ind w:left="1428" w:right="-8"/>
        <w:jc w:val="left"/>
        <w:rPr>
          <w:rFonts w:cstheme="minorHAnsi"/>
        </w:rPr>
      </w:pPr>
      <w:r w:rsidRPr="0031292F">
        <w:rPr>
          <w:rFonts w:cstheme="minorHAnsi"/>
        </w:rPr>
        <w:t>NPP: 14,3 m</w:t>
      </w:r>
    </w:p>
    <w:p w:rsidR="00C6230A" w:rsidRPr="0031292F" w:rsidRDefault="00C6230A" w:rsidP="00793D49">
      <w:pPr>
        <w:pStyle w:val="Odstavekseznama"/>
        <w:numPr>
          <w:ilvl w:val="0"/>
          <w:numId w:val="13"/>
        </w:numPr>
        <w:spacing w:line="276" w:lineRule="auto"/>
        <w:ind w:left="1428" w:right="-8"/>
        <w:jc w:val="left"/>
        <w:rPr>
          <w:rFonts w:cstheme="minorHAnsi"/>
        </w:rPr>
      </w:pPr>
      <w:r w:rsidRPr="0031292F">
        <w:rPr>
          <w:rFonts w:cstheme="minorHAnsi"/>
        </w:rPr>
        <w:t>asfaltna izvedba</w:t>
      </w:r>
    </w:p>
    <w:p w:rsidR="00C6230A" w:rsidRPr="0031292F" w:rsidRDefault="00C6230A" w:rsidP="00793D49">
      <w:pPr>
        <w:pStyle w:val="Odstavekseznama"/>
        <w:numPr>
          <w:ilvl w:val="1"/>
          <w:numId w:val="12"/>
        </w:numPr>
        <w:spacing w:line="276" w:lineRule="auto"/>
        <w:ind w:right="-8"/>
        <w:jc w:val="left"/>
        <w:rPr>
          <w:rFonts w:cstheme="minorHAnsi"/>
          <w:b/>
          <w:bCs/>
        </w:rPr>
      </w:pPr>
      <w:r w:rsidRPr="0031292F">
        <w:rPr>
          <w:rFonts w:cstheme="minorHAnsi"/>
          <w:b/>
          <w:bCs/>
        </w:rPr>
        <w:t>Deviacija 1-7</w:t>
      </w:r>
    </w:p>
    <w:p w:rsidR="00C6230A" w:rsidRPr="0031292F" w:rsidRDefault="00C6230A" w:rsidP="00793D49">
      <w:pPr>
        <w:pStyle w:val="Odstavekseznama"/>
        <w:numPr>
          <w:ilvl w:val="0"/>
          <w:numId w:val="13"/>
        </w:numPr>
        <w:spacing w:after="160" w:line="276" w:lineRule="auto"/>
        <w:ind w:right="-8"/>
        <w:jc w:val="left"/>
        <w:rPr>
          <w:rFonts w:cstheme="minorHAnsi"/>
        </w:rPr>
      </w:pPr>
      <w:r w:rsidRPr="0031292F">
        <w:rPr>
          <w:rFonts w:cstheme="minorHAnsi"/>
        </w:rPr>
        <w:t xml:space="preserve">CC-SI: 21121 Lokalne ceste in javne poti, </w:t>
      </w:r>
      <w:proofErr w:type="spellStart"/>
      <w:r w:rsidRPr="0031292F">
        <w:rPr>
          <w:rFonts w:cstheme="minorHAnsi"/>
        </w:rPr>
        <w:t>nekategorizirane</w:t>
      </w:r>
      <w:proofErr w:type="spellEnd"/>
      <w:r w:rsidRPr="0031292F">
        <w:rPr>
          <w:rFonts w:cstheme="minorHAnsi"/>
        </w:rPr>
        <w:t xml:space="preserve"> ceste in gozdne ceste</w:t>
      </w:r>
    </w:p>
    <w:p w:rsidR="00C6230A" w:rsidRPr="0031292F" w:rsidRDefault="00C6230A" w:rsidP="00793D49">
      <w:pPr>
        <w:pStyle w:val="Odstavekseznama"/>
        <w:numPr>
          <w:ilvl w:val="0"/>
          <w:numId w:val="13"/>
        </w:numPr>
        <w:spacing w:line="276" w:lineRule="auto"/>
        <w:ind w:left="1428" w:right="-8"/>
        <w:jc w:val="left"/>
        <w:rPr>
          <w:rFonts w:cstheme="minorHAnsi"/>
        </w:rPr>
      </w:pPr>
      <w:r w:rsidRPr="0031292F">
        <w:rPr>
          <w:rFonts w:cstheme="minorHAnsi"/>
        </w:rPr>
        <w:t>odcep za lokalno cesto</w:t>
      </w:r>
    </w:p>
    <w:p w:rsidR="00C6230A" w:rsidRPr="0031292F" w:rsidRDefault="00C6230A" w:rsidP="00793D49">
      <w:pPr>
        <w:pStyle w:val="Odstavekseznama"/>
        <w:numPr>
          <w:ilvl w:val="0"/>
          <w:numId w:val="13"/>
        </w:numPr>
        <w:spacing w:line="276" w:lineRule="auto"/>
        <w:ind w:left="1428" w:right="-8"/>
        <w:jc w:val="left"/>
        <w:rPr>
          <w:rFonts w:cstheme="minorHAnsi"/>
        </w:rPr>
      </w:pPr>
      <w:r w:rsidRPr="0031292F">
        <w:rPr>
          <w:rFonts w:cstheme="minorHAnsi"/>
        </w:rPr>
        <w:t>dolžina: 29,00 m</w:t>
      </w:r>
    </w:p>
    <w:p w:rsidR="00C6230A" w:rsidRPr="0031292F" w:rsidRDefault="00C6230A" w:rsidP="00793D49">
      <w:pPr>
        <w:pStyle w:val="Odstavekseznama"/>
        <w:numPr>
          <w:ilvl w:val="0"/>
          <w:numId w:val="13"/>
        </w:numPr>
        <w:spacing w:line="276" w:lineRule="auto"/>
        <w:ind w:left="1428" w:right="-8"/>
        <w:jc w:val="left"/>
        <w:rPr>
          <w:rFonts w:cstheme="minorHAnsi"/>
        </w:rPr>
      </w:pPr>
      <w:r w:rsidRPr="0031292F">
        <w:rPr>
          <w:rFonts w:cstheme="minorHAnsi"/>
        </w:rPr>
        <w:t>NPP: 7,50 m</w:t>
      </w:r>
    </w:p>
    <w:p w:rsidR="00C6230A" w:rsidRPr="0031292F" w:rsidRDefault="00C6230A" w:rsidP="00793D49">
      <w:pPr>
        <w:pStyle w:val="Odstavekseznama"/>
        <w:numPr>
          <w:ilvl w:val="0"/>
          <w:numId w:val="13"/>
        </w:numPr>
        <w:spacing w:line="276" w:lineRule="auto"/>
        <w:ind w:left="1428" w:right="-8"/>
        <w:jc w:val="left"/>
        <w:rPr>
          <w:rFonts w:cstheme="minorHAnsi"/>
        </w:rPr>
      </w:pPr>
      <w:r w:rsidRPr="0031292F">
        <w:rPr>
          <w:rFonts w:cstheme="minorHAnsi"/>
        </w:rPr>
        <w:t>asfaltna izvedba</w:t>
      </w:r>
    </w:p>
    <w:p w:rsidR="00C6230A" w:rsidRPr="0031292F" w:rsidRDefault="00C6230A" w:rsidP="00793D49">
      <w:pPr>
        <w:pStyle w:val="Odstavekseznama"/>
        <w:numPr>
          <w:ilvl w:val="1"/>
          <w:numId w:val="12"/>
        </w:numPr>
        <w:spacing w:line="276" w:lineRule="auto"/>
        <w:ind w:right="-8"/>
        <w:jc w:val="left"/>
        <w:rPr>
          <w:rFonts w:cstheme="minorHAnsi"/>
          <w:b/>
          <w:bCs/>
        </w:rPr>
      </w:pPr>
      <w:r w:rsidRPr="0031292F">
        <w:rPr>
          <w:rFonts w:cstheme="minorHAnsi"/>
          <w:b/>
          <w:bCs/>
        </w:rPr>
        <w:t>Deviacija 1-8</w:t>
      </w:r>
    </w:p>
    <w:p w:rsidR="00C6230A" w:rsidRPr="0031292F" w:rsidRDefault="00C6230A" w:rsidP="00793D49">
      <w:pPr>
        <w:pStyle w:val="Odstavekseznama"/>
        <w:numPr>
          <w:ilvl w:val="0"/>
          <w:numId w:val="13"/>
        </w:numPr>
        <w:spacing w:after="160" w:line="276" w:lineRule="auto"/>
        <w:ind w:right="-8"/>
        <w:jc w:val="left"/>
        <w:rPr>
          <w:rFonts w:cstheme="minorHAnsi"/>
        </w:rPr>
      </w:pPr>
      <w:r w:rsidRPr="0031292F">
        <w:rPr>
          <w:rFonts w:cstheme="minorHAnsi"/>
        </w:rPr>
        <w:t xml:space="preserve">CC-SI: 21121 Lokalne ceste in javne poti, </w:t>
      </w:r>
      <w:proofErr w:type="spellStart"/>
      <w:r w:rsidRPr="0031292F">
        <w:rPr>
          <w:rFonts w:cstheme="minorHAnsi"/>
        </w:rPr>
        <w:t>nekategorizirane</w:t>
      </w:r>
      <w:proofErr w:type="spellEnd"/>
      <w:r w:rsidRPr="0031292F">
        <w:rPr>
          <w:rFonts w:cstheme="minorHAnsi"/>
        </w:rPr>
        <w:t xml:space="preserve"> ceste in gozdne ceste</w:t>
      </w:r>
    </w:p>
    <w:p w:rsidR="00C6230A" w:rsidRPr="0031292F" w:rsidRDefault="00C6230A" w:rsidP="00793D49">
      <w:pPr>
        <w:pStyle w:val="Odstavekseznama"/>
        <w:numPr>
          <w:ilvl w:val="0"/>
          <w:numId w:val="13"/>
        </w:numPr>
        <w:spacing w:line="276" w:lineRule="auto"/>
        <w:ind w:left="1428" w:right="-8"/>
        <w:jc w:val="left"/>
        <w:rPr>
          <w:rFonts w:cstheme="minorHAnsi"/>
        </w:rPr>
      </w:pPr>
      <w:r w:rsidRPr="0031292F">
        <w:rPr>
          <w:rFonts w:cstheme="minorHAnsi"/>
        </w:rPr>
        <w:t>odcep v krožišču K5, deviacija lokalne ceste za Žabnico</w:t>
      </w:r>
    </w:p>
    <w:p w:rsidR="00C6230A" w:rsidRPr="0031292F" w:rsidRDefault="00C6230A" w:rsidP="00793D49">
      <w:pPr>
        <w:pStyle w:val="Odstavekseznama"/>
        <w:numPr>
          <w:ilvl w:val="0"/>
          <w:numId w:val="13"/>
        </w:numPr>
        <w:spacing w:line="276" w:lineRule="auto"/>
        <w:ind w:left="1428" w:right="-8"/>
        <w:jc w:val="left"/>
        <w:rPr>
          <w:rFonts w:cstheme="minorHAnsi"/>
        </w:rPr>
      </w:pPr>
      <w:r w:rsidRPr="0031292F">
        <w:rPr>
          <w:rFonts w:cstheme="minorHAnsi"/>
        </w:rPr>
        <w:t>dolžine: 86,7 m</w:t>
      </w:r>
    </w:p>
    <w:p w:rsidR="00C6230A" w:rsidRPr="0031292F" w:rsidRDefault="00C6230A" w:rsidP="00793D49">
      <w:pPr>
        <w:pStyle w:val="Odstavekseznama"/>
        <w:numPr>
          <w:ilvl w:val="0"/>
          <w:numId w:val="13"/>
        </w:numPr>
        <w:spacing w:line="276" w:lineRule="auto"/>
        <w:ind w:left="1428" w:right="-8"/>
        <w:jc w:val="left"/>
        <w:rPr>
          <w:rFonts w:cstheme="minorHAnsi"/>
        </w:rPr>
      </w:pPr>
      <w:r w:rsidRPr="0031292F">
        <w:rPr>
          <w:rFonts w:cstheme="minorHAnsi"/>
        </w:rPr>
        <w:t>NPP: 11,9 m</w:t>
      </w:r>
    </w:p>
    <w:p w:rsidR="00C6230A" w:rsidRPr="0031292F" w:rsidRDefault="00C6230A" w:rsidP="00793D49">
      <w:pPr>
        <w:pStyle w:val="Odstavekseznama"/>
        <w:numPr>
          <w:ilvl w:val="0"/>
          <w:numId w:val="13"/>
        </w:numPr>
        <w:spacing w:line="276" w:lineRule="auto"/>
        <w:ind w:left="1428" w:right="-8"/>
        <w:jc w:val="left"/>
        <w:rPr>
          <w:rFonts w:cstheme="minorHAnsi"/>
        </w:rPr>
      </w:pPr>
      <w:r w:rsidRPr="0031292F">
        <w:rPr>
          <w:rFonts w:cstheme="minorHAnsi"/>
        </w:rPr>
        <w:t>asfaltna izvedba</w:t>
      </w:r>
    </w:p>
    <w:p w:rsidR="00C6230A" w:rsidRDefault="00C6230A" w:rsidP="00793D49">
      <w:pPr>
        <w:spacing w:line="276" w:lineRule="auto"/>
        <w:ind w:right="-8"/>
        <w:rPr>
          <w:rFonts w:asciiTheme="minorHAnsi" w:hAnsiTheme="minorHAnsi" w:cstheme="minorHAnsi"/>
        </w:rPr>
      </w:pPr>
    </w:p>
    <w:p w:rsidR="00C6230A" w:rsidRPr="0031292F" w:rsidRDefault="00C6230A" w:rsidP="00793D49">
      <w:pPr>
        <w:pStyle w:val="Odstavekseznama"/>
        <w:numPr>
          <w:ilvl w:val="0"/>
          <w:numId w:val="12"/>
        </w:numPr>
        <w:spacing w:line="276" w:lineRule="auto"/>
        <w:ind w:right="-8"/>
        <w:jc w:val="left"/>
        <w:rPr>
          <w:rFonts w:cstheme="minorHAnsi"/>
          <w:b/>
          <w:bCs/>
        </w:rPr>
      </w:pPr>
      <w:r w:rsidRPr="0031292F">
        <w:rPr>
          <w:rFonts w:cstheme="minorHAnsi"/>
          <w:b/>
          <w:bCs/>
        </w:rPr>
        <w:t>Deviacije poljskih in javnih poti</w:t>
      </w:r>
    </w:p>
    <w:p w:rsidR="00C6230A" w:rsidRPr="0031292F" w:rsidRDefault="00C6230A" w:rsidP="00793D49">
      <w:pPr>
        <w:pStyle w:val="Odstavekseznama"/>
        <w:numPr>
          <w:ilvl w:val="1"/>
          <w:numId w:val="12"/>
        </w:numPr>
        <w:spacing w:line="276" w:lineRule="auto"/>
        <w:ind w:right="-8"/>
        <w:jc w:val="left"/>
        <w:rPr>
          <w:rFonts w:cstheme="minorHAnsi"/>
          <w:b/>
          <w:bCs/>
        </w:rPr>
      </w:pPr>
      <w:r w:rsidRPr="0031292F">
        <w:rPr>
          <w:rFonts w:cstheme="minorHAnsi"/>
          <w:b/>
          <w:bCs/>
        </w:rPr>
        <w:t>Deviacija 1-4</w:t>
      </w:r>
    </w:p>
    <w:p w:rsidR="00C6230A" w:rsidRPr="0031292F" w:rsidRDefault="00C6230A" w:rsidP="00793D49">
      <w:pPr>
        <w:pStyle w:val="Odstavekseznama"/>
        <w:numPr>
          <w:ilvl w:val="0"/>
          <w:numId w:val="14"/>
        </w:numPr>
        <w:spacing w:after="160" w:line="276" w:lineRule="auto"/>
        <w:ind w:right="-8"/>
        <w:jc w:val="left"/>
        <w:rPr>
          <w:rFonts w:cstheme="minorHAnsi"/>
        </w:rPr>
      </w:pPr>
      <w:r w:rsidRPr="0031292F">
        <w:rPr>
          <w:rFonts w:cstheme="minorHAnsi"/>
        </w:rPr>
        <w:t xml:space="preserve">CC-SI: 21121 Lokalne ceste in javne poti, </w:t>
      </w:r>
      <w:proofErr w:type="spellStart"/>
      <w:r w:rsidRPr="0031292F">
        <w:rPr>
          <w:rFonts w:cstheme="minorHAnsi"/>
        </w:rPr>
        <w:t>nekategorizirane</w:t>
      </w:r>
      <w:proofErr w:type="spellEnd"/>
      <w:r w:rsidRPr="0031292F">
        <w:rPr>
          <w:rFonts w:cstheme="minorHAnsi"/>
        </w:rPr>
        <w:t xml:space="preserve"> ceste in gozdne ceste</w:t>
      </w:r>
    </w:p>
    <w:p w:rsidR="00C6230A" w:rsidRPr="0031292F" w:rsidRDefault="00C6230A" w:rsidP="00793D49">
      <w:pPr>
        <w:pStyle w:val="Odstavekseznama"/>
        <w:numPr>
          <w:ilvl w:val="0"/>
          <w:numId w:val="14"/>
        </w:numPr>
        <w:spacing w:line="276" w:lineRule="auto"/>
        <w:ind w:right="-8"/>
        <w:jc w:val="left"/>
        <w:rPr>
          <w:rFonts w:cstheme="minorHAnsi"/>
        </w:rPr>
      </w:pPr>
      <w:r w:rsidRPr="0031292F">
        <w:rPr>
          <w:rFonts w:cstheme="minorHAnsi"/>
        </w:rPr>
        <w:t>javna pot</w:t>
      </w:r>
    </w:p>
    <w:p w:rsidR="00C6230A" w:rsidRPr="0031292F" w:rsidRDefault="00C6230A" w:rsidP="00793D49">
      <w:pPr>
        <w:pStyle w:val="Odstavekseznama"/>
        <w:numPr>
          <w:ilvl w:val="0"/>
          <w:numId w:val="14"/>
        </w:numPr>
        <w:spacing w:line="276" w:lineRule="auto"/>
        <w:ind w:right="-8"/>
        <w:jc w:val="left"/>
        <w:rPr>
          <w:rFonts w:cstheme="minorHAnsi"/>
        </w:rPr>
      </w:pPr>
      <w:r w:rsidRPr="0031292F">
        <w:rPr>
          <w:rFonts w:cstheme="minorHAnsi"/>
        </w:rPr>
        <w:t>dolžina: 283,3 m</w:t>
      </w:r>
    </w:p>
    <w:p w:rsidR="00C6230A" w:rsidRPr="0031292F" w:rsidRDefault="00C6230A" w:rsidP="00793D49">
      <w:pPr>
        <w:pStyle w:val="Odstavekseznama"/>
        <w:numPr>
          <w:ilvl w:val="0"/>
          <w:numId w:val="14"/>
        </w:numPr>
        <w:spacing w:line="276" w:lineRule="auto"/>
        <w:ind w:right="-8"/>
        <w:jc w:val="left"/>
        <w:rPr>
          <w:rFonts w:cstheme="minorHAnsi"/>
        </w:rPr>
      </w:pPr>
      <w:r w:rsidRPr="0031292F">
        <w:rPr>
          <w:rFonts w:cstheme="minorHAnsi"/>
        </w:rPr>
        <w:t>NPP: 6,5 m</w:t>
      </w:r>
    </w:p>
    <w:p w:rsidR="00C6230A" w:rsidRPr="0031292F" w:rsidRDefault="00C6230A" w:rsidP="00793D49">
      <w:pPr>
        <w:pStyle w:val="Odstavekseznama"/>
        <w:numPr>
          <w:ilvl w:val="0"/>
          <w:numId w:val="14"/>
        </w:numPr>
        <w:spacing w:line="276" w:lineRule="auto"/>
        <w:ind w:right="-8"/>
        <w:jc w:val="left"/>
        <w:rPr>
          <w:rFonts w:cstheme="minorHAnsi"/>
        </w:rPr>
      </w:pPr>
      <w:r w:rsidRPr="0031292F">
        <w:rPr>
          <w:rFonts w:cstheme="minorHAnsi"/>
        </w:rPr>
        <w:t>asfaltna izvedba</w:t>
      </w:r>
    </w:p>
    <w:p w:rsidR="00C6230A" w:rsidRPr="0031292F" w:rsidRDefault="00C6230A" w:rsidP="00793D49">
      <w:pPr>
        <w:pStyle w:val="Odstavekseznama"/>
        <w:numPr>
          <w:ilvl w:val="1"/>
          <w:numId w:val="12"/>
        </w:numPr>
        <w:spacing w:line="276" w:lineRule="auto"/>
        <w:ind w:right="-8"/>
        <w:jc w:val="left"/>
        <w:rPr>
          <w:rFonts w:cstheme="minorHAnsi"/>
          <w:b/>
          <w:bCs/>
        </w:rPr>
      </w:pPr>
      <w:r w:rsidRPr="0031292F">
        <w:rPr>
          <w:rFonts w:cstheme="minorHAnsi"/>
          <w:b/>
          <w:bCs/>
        </w:rPr>
        <w:t>Deviacija 1-5</w:t>
      </w:r>
    </w:p>
    <w:p w:rsidR="00C6230A" w:rsidRPr="0031292F" w:rsidRDefault="00C6230A" w:rsidP="00793D49">
      <w:pPr>
        <w:pStyle w:val="Odstavekseznama"/>
        <w:numPr>
          <w:ilvl w:val="0"/>
          <w:numId w:val="15"/>
        </w:numPr>
        <w:spacing w:after="160" w:line="276" w:lineRule="auto"/>
        <w:ind w:right="-8"/>
        <w:jc w:val="left"/>
        <w:rPr>
          <w:rFonts w:cstheme="minorHAnsi"/>
        </w:rPr>
      </w:pPr>
      <w:r w:rsidRPr="0031292F">
        <w:rPr>
          <w:rFonts w:cstheme="minorHAnsi"/>
        </w:rPr>
        <w:t xml:space="preserve">CC-SI: 21121 Lokalne ceste in javne poti, </w:t>
      </w:r>
      <w:proofErr w:type="spellStart"/>
      <w:r w:rsidRPr="0031292F">
        <w:rPr>
          <w:rFonts w:cstheme="minorHAnsi"/>
        </w:rPr>
        <w:t>nekategorizirane</w:t>
      </w:r>
      <w:proofErr w:type="spellEnd"/>
      <w:r w:rsidRPr="0031292F">
        <w:rPr>
          <w:rFonts w:cstheme="minorHAnsi"/>
        </w:rPr>
        <w:t xml:space="preserve"> ceste in gozdne ceste</w:t>
      </w:r>
    </w:p>
    <w:p w:rsidR="00C6230A" w:rsidRPr="0031292F" w:rsidRDefault="00C6230A" w:rsidP="00793D49">
      <w:pPr>
        <w:pStyle w:val="Odstavekseznama"/>
        <w:numPr>
          <w:ilvl w:val="0"/>
          <w:numId w:val="15"/>
        </w:numPr>
        <w:spacing w:line="276" w:lineRule="auto"/>
        <w:ind w:right="-8"/>
        <w:jc w:val="left"/>
        <w:rPr>
          <w:rFonts w:cstheme="minorHAnsi"/>
        </w:rPr>
      </w:pPr>
      <w:r w:rsidRPr="0031292F">
        <w:rPr>
          <w:rFonts w:cstheme="minorHAnsi"/>
        </w:rPr>
        <w:t>deviacija javne poti JP 522283 na opuščeni železniški progi</w:t>
      </w:r>
    </w:p>
    <w:p w:rsidR="00C6230A" w:rsidRPr="0031292F" w:rsidRDefault="00C6230A" w:rsidP="00793D49">
      <w:pPr>
        <w:pStyle w:val="Odstavekseznama"/>
        <w:numPr>
          <w:ilvl w:val="0"/>
          <w:numId w:val="15"/>
        </w:numPr>
        <w:spacing w:line="276" w:lineRule="auto"/>
        <w:ind w:right="-8"/>
        <w:jc w:val="left"/>
        <w:rPr>
          <w:rFonts w:cstheme="minorHAnsi"/>
        </w:rPr>
      </w:pPr>
      <w:r w:rsidRPr="0031292F">
        <w:rPr>
          <w:rFonts w:cstheme="minorHAnsi"/>
        </w:rPr>
        <w:t>dolžina: 160,0 m</w:t>
      </w:r>
    </w:p>
    <w:p w:rsidR="00C6230A" w:rsidRPr="0031292F" w:rsidRDefault="00BB14FA" w:rsidP="00793D49">
      <w:pPr>
        <w:pStyle w:val="Odstavekseznama"/>
        <w:numPr>
          <w:ilvl w:val="0"/>
          <w:numId w:val="15"/>
        </w:numPr>
        <w:spacing w:line="276" w:lineRule="auto"/>
        <w:ind w:right="-8"/>
        <w:jc w:val="left"/>
        <w:rPr>
          <w:rFonts w:cstheme="minorHAnsi"/>
        </w:rPr>
      </w:pPr>
      <w:r>
        <w:rPr>
          <w:rFonts w:cstheme="minorHAnsi"/>
        </w:rPr>
        <w:t>NPP: 6,5</w:t>
      </w:r>
      <w:r w:rsidR="00C6230A" w:rsidRPr="0031292F">
        <w:rPr>
          <w:rFonts w:cstheme="minorHAnsi"/>
        </w:rPr>
        <w:t xml:space="preserve"> m</w:t>
      </w:r>
    </w:p>
    <w:p w:rsidR="00C6230A" w:rsidRPr="0031292F" w:rsidRDefault="00C6230A" w:rsidP="00793D49">
      <w:pPr>
        <w:pStyle w:val="Odstavekseznama"/>
        <w:numPr>
          <w:ilvl w:val="0"/>
          <w:numId w:val="15"/>
        </w:numPr>
        <w:spacing w:line="276" w:lineRule="auto"/>
        <w:ind w:right="-8"/>
        <w:jc w:val="left"/>
        <w:rPr>
          <w:rFonts w:cstheme="minorHAnsi"/>
        </w:rPr>
      </w:pPr>
      <w:r w:rsidRPr="0031292F">
        <w:rPr>
          <w:rFonts w:cstheme="minorHAnsi"/>
        </w:rPr>
        <w:t>asfaltna izvedba</w:t>
      </w:r>
    </w:p>
    <w:p w:rsidR="00C6230A" w:rsidRPr="0031292F" w:rsidRDefault="00C6230A" w:rsidP="00793D49">
      <w:pPr>
        <w:pStyle w:val="Odstavekseznama"/>
        <w:numPr>
          <w:ilvl w:val="1"/>
          <w:numId w:val="12"/>
        </w:numPr>
        <w:spacing w:line="276" w:lineRule="auto"/>
        <w:ind w:right="-8"/>
        <w:jc w:val="left"/>
        <w:rPr>
          <w:rFonts w:cstheme="minorHAnsi"/>
          <w:b/>
          <w:bCs/>
        </w:rPr>
      </w:pPr>
      <w:r w:rsidRPr="0031292F">
        <w:rPr>
          <w:rFonts w:cstheme="minorHAnsi"/>
          <w:b/>
          <w:bCs/>
        </w:rPr>
        <w:t>Deviacija 1-11</w:t>
      </w:r>
    </w:p>
    <w:p w:rsidR="00C6230A" w:rsidRPr="0031292F" w:rsidRDefault="00C6230A" w:rsidP="00793D49">
      <w:pPr>
        <w:pStyle w:val="Odstavekseznama"/>
        <w:numPr>
          <w:ilvl w:val="0"/>
          <w:numId w:val="15"/>
        </w:numPr>
        <w:spacing w:after="160" w:line="276" w:lineRule="auto"/>
        <w:ind w:right="-8"/>
        <w:jc w:val="left"/>
        <w:rPr>
          <w:rFonts w:cstheme="minorHAnsi"/>
        </w:rPr>
      </w:pPr>
      <w:r w:rsidRPr="0031292F">
        <w:rPr>
          <w:rFonts w:cstheme="minorHAnsi"/>
        </w:rPr>
        <w:t xml:space="preserve">CC-SI: 21121 Lokalne ceste in javne poti, </w:t>
      </w:r>
      <w:proofErr w:type="spellStart"/>
      <w:r w:rsidRPr="0031292F">
        <w:rPr>
          <w:rFonts w:cstheme="minorHAnsi"/>
        </w:rPr>
        <w:t>nekategorizirane</w:t>
      </w:r>
      <w:proofErr w:type="spellEnd"/>
      <w:r w:rsidRPr="0031292F">
        <w:rPr>
          <w:rFonts w:cstheme="minorHAnsi"/>
        </w:rPr>
        <w:t xml:space="preserve"> ceste in gozdne ceste</w:t>
      </w:r>
    </w:p>
    <w:p w:rsidR="00C6230A" w:rsidRPr="0031292F" w:rsidRDefault="00C6230A" w:rsidP="00793D49">
      <w:pPr>
        <w:pStyle w:val="Odstavekseznama"/>
        <w:numPr>
          <w:ilvl w:val="0"/>
          <w:numId w:val="15"/>
        </w:numPr>
        <w:spacing w:line="276" w:lineRule="auto"/>
        <w:ind w:right="-8"/>
        <w:jc w:val="left"/>
        <w:rPr>
          <w:rFonts w:cstheme="minorHAnsi"/>
        </w:rPr>
      </w:pPr>
      <w:r w:rsidRPr="0031292F">
        <w:rPr>
          <w:rFonts w:cstheme="minorHAnsi"/>
        </w:rPr>
        <w:t>dostopna cesta do železniškega postajališča Vnanje Gorice</w:t>
      </w:r>
    </w:p>
    <w:p w:rsidR="00C6230A" w:rsidRPr="0031292F" w:rsidRDefault="00C6230A" w:rsidP="00793D49">
      <w:pPr>
        <w:pStyle w:val="Odstavekseznama"/>
        <w:numPr>
          <w:ilvl w:val="0"/>
          <w:numId w:val="15"/>
        </w:numPr>
        <w:spacing w:line="276" w:lineRule="auto"/>
        <w:ind w:right="-8"/>
        <w:jc w:val="left"/>
        <w:rPr>
          <w:rFonts w:cstheme="minorHAnsi"/>
        </w:rPr>
      </w:pPr>
      <w:r w:rsidRPr="0031292F">
        <w:rPr>
          <w:rFonts w:cstheme="minorHAnsi"/>
        </w:rPr>
        <w:t>dolžina: 120,5 m</w:t>
      </w:r>
    </w:p>
    <w:p w:rsidR="00C6230A" w:rsidRPr="0031292F" w:rsidRDefault="00BB14FA" w:rsidP="00793D49">
      <w:pPr>
        <w:pStyle w:val="Odstavekseznama"/>
        <w:numPr>
          <w:ilvl w:val="0"/>
          <w:numId w:val="15"/>
        </w:numPr>
        <w:spacing w:line="276" w:lineRule="auto"/>
        <w:ind w:right="-8"/>
        <w:jc w:val="left"/>
        <w:rPr>
          <w:rFonts w:cstheme="minorHAnsi"/>
        </w:rPr>
      </w:pPr>
      <w:r>
        <w:rPr>
          <w:rFonts w:cstheme="minorHAnsi"/>
        </w:rPr>
        <w:t>NPP: 7,5</w:t>
      </w:r>
      <w:r w:rsidR="00C6230A" w:rsidRPr="0031292F">
        <w:rPr>
          <w:rFonts w:cstheme="minorHAnsi"/>
        </w:rPr>
        <w:t xml:space="preserve"> m</w:t>
      </w:r>
    </w:p>
    <w:p w:rsidR="00C6230A" w:rsidRPr="0031292F" w:rsidRDefault="00C6230A" w:rsidP="00793D49">
      <w:pPr>
        <w:pStyle w:val="Odstavekseznama"/>
        <w:numPr>
          <w:ilvl w:val="0"/>
          <w:numId w:val="15"/>
        </w:numPr>
        <w:spacing w:line="276" w:lineRule="auto"/>
        <w:ind w:right="-8"/>
        <w:jc w:val="left"/>
        <w:rPr>
          <w:rFonts w:cstheme="minorHAnsi"/>
        </w:rPr>
      </w:pPr>
      <w:r w:rsidRPr="0031292F">
        <w:rPr>
          <w:rFonts w:cstheme="minorHAnsi"/>
        </w:rPr>
        <w:t>asfaltna izvedba</w:t>
      </w:r>
    </w:p>
    <w:p w:rsidR="00C6230A" w:rsidRPr="0031292F" w:rsidRDefault="00C6230A" w:rsidP="00793D49">
      <w:pPr>
        <w:pStyle w:val="Odstavekseznama"/>
        <w:numPr>
          <w:ilvl w:val="1"/>
          <w:numId w:val="12"/>
        </w:numPr>
        <w:spacing w:line="276" w:lineRule="auto"/>
        <w:ind w:right="-8"/>
        <w:jc w:val="left"/>
        <w:rPr>
          <w:rFonts w:cstheme="minorHAnsi"/>
          <w:b/>
          <w:bCs/>
        </w:rPr>
      </w:pPr>
      <w:r w:rsidRPr="0031292F">
        <w:rPr>
          <w:rFonts w:cstheme="minorHAnsi"/>
          <w:b/>
          <w:bCs/>
        </w:rPr>
        <w:t>Deviacija 1-12</w:t>
      </w:r>
    </w:p>
    <w:p w:rsidR="00C6230A" w:rsidRPr="0031292F" w:rsidRDefault="00C6230A" w:rsidP="00793D49">
      <w:pPr>
        <w:pStyle w:val="Odstavekseznama"/>
        <w:numPr>
          <w:ilvl w:val="0"/>
          <w:numId w:val="15"/>
        </w:numPr>
        <w:spacing w:after="160" w:line="276" w:lineRule="auto"/>
        <w:ind w:right="-8"/>
        <w:jc w:val="left"/>
        <w:rPr>
          <w:rFonts w:cstheme="minorHAnsi"/>
        </w:rPr>
      </w:pPr>
      <w:r w:rsidRPr="0031292F">
        <w:rPr>
          <w:rFonts w:cstheme="minorHAnsi"/>
        </w:rPr>
        <w:t xml:space="preserve">CC-SI: 21121 Lokalne ceste in javne poti, </w:t>
      </w:r>
      <w:proofErr w:type="spellStart"/>
      <w:r w:rsidRPr="0031292F">
        <w:rPr>
          <w:rFonts w:cstheme="minorHAnsi"/>
        </w:rPr>
        <w:t>nekategorizirane</w:t>
      </w:r>
      <w:proofErr w:type="spellEnd"/>
      <w:r w:rsidRPr="0031292F">
        <w:rPr>
          <w:rFonts w:cstheme="minorHAnsi"/>
        </w:rPr>
        <w:t xml:space="preserve"> ceste in gozdne ceste</w:t>
      </w:r>
    </w:p>
    <w:p w:rsidR="00C6230A" w:rsidRPr="0031292F" w:rsidRDefault="00C6230A" w:rsidP="00793D49">
      <w:pPr>
        <w:pStyle w:val="Odstavekseznama"/>
        <w:numPr>
          <w:ilvl w:val="0"/>
          <w:numId w:val="15"/>
        </w:numPr>
        <w:spacing w:line="276" w:lineRule="auto"/>
        <w:ind w:right="-8"/>
        <w:jc w:val="left"/>
        <w:rPr>
          <w:rFonts w:cstheme="minorHAnsi"/>
        </w:rPr>
      </w:pPr>
      <w:r w:rsidRPr="0031292F">
        <w:rPr>
          <w:rFonts w:cstheme="minorHAnsi"/>
        </w:rPr>
        <w:t>dostopna pot na parcele</w:t>
      </w:r>
    </w:p>
    <w:p w:rsidR="00C6230A" w:rsidRPr="0031292F" w:rsidRDefault="00C6230A" w:rsidP="00793D49">
      <w:pPr>
        <w:pStyle w:val="Odstavekseznama"/>
        <w:numPr>
          <w:ilvl w:val="0"/>
          <w:numId w:val="15"/>
        </w:numPr>
        <w:spacing w:line="276" w:lineRule="auto"/>
        <w:ind w:right="-8"/>
        <w:jc w:val="left"/>
        <w:rPr>
          <w:rFonts w:cstheme="minorHAnsi"/>
        </w:rPr>
      </w:pPr>
      <w:r w:rsidRPr="0031292F">
        <w:rPr>
          <w:rFonts w:cstheme="minorHAnsi"/>
        </w:rPr>
        <w:t>dolžina: 65,5 m</w:t>
      </w:r>
    </w:p>
    <w:p w:rsidR="00C6230A" w:rsidRPr="0031292F" w:rsidRDefault="00C6230A" w:rsidP="00793D49">
      <w:pPr>
        <w:pStyle w:val="Odstavekseznama"/>
        <w:numPr>
          <w:ilvl w:val="0"/>
          <w:numId w:val="15"/>
        </w:numPr>
        <w:spacing w:line="276" w:lineRule="auto"/>
        <w:ind w:right="-8"/>
        <w:jc w:val="left"/>
        <w:rPr>
          <w:rFonts w:cstheme="minorHAnsi"/>
        </w:rPr>
      </w:pPr>
      <w:r w:rsidRPr="0031292F">
        <w:rPr>
          <w:rFonts w:cstheme="minorHAnsi"/>
        </w:rPr>
        <w:t>NPP: 5,0 m</w:t>
      </w:r>
    </w:p>
    <w:p w:rsidR="00C6230A" w:rsidRPr="0031292F" w:rsidRDefault="00C6230A" w:rsidP="00793D49">
      <w:pPr>
        <w:pStyle w:val="Odstavekseznama"/>
        <w:numPr>
          <w:ilvl w:val="0"/>
          <w:numId w:val="15"/>
        </w:numPr>
        <w:spacing w:line="276" w:lineRule="auto"/>
        <w:ind w:right="-8"/>
        <w:jc w:val="left"/>
        <w:rPr>
          <w:rFonts w:cstheme="minorHAnsi"/>
        </w:rPr>
      </w:pPr>
      <w:r w:rsidRPr="0031292F">
        <w:rPr>
          <w:rFonts w:cstheme="minorHAnsi"/>
        </w:rPr>
        <w:t>makadamska izvedba</w:t>
      </w:r>
    </w:p>
    <w:p w:rsidR="00C6230A" w:rsidRPr="0031292F" w:rsidRDefault="00C6230A" w:rsidP="00793D49">
      <w:pPr>
        <w:pStyle w:val="Odstavekseznama"/>
        <w:numPr>
          <w:ilvl w:val="1"/>
          <w:numId w:val="12"/>
        </w:numPr>
        <w:spacing w:line="276" w:lineRule="auto"/>
        <w:ind w:right="-8"/>
        <w:jc w:val="left"/>
        <w:rPr>
          <w:rFonts w:cstheme="minorHAnsi"/>
          <w:b/>
          <w:bCs/>
        </w:rPr>
      </w:pPr>
      <w:r w:rsidRPr="0031292F">
        <w:rPr>
          <w:rFonts w:cstheme="minorHAnsi"/>
          <w:b/>
          <w:bCs/>
        </w:rPr>
        <w:t>Deviacija 1-13</w:t>
      </w:r>
    </w:p>
    <w:p w:rsidR="00C6230A" w:rsidRPr="0031292F" w:rsidRDefault="00C6230A" w:rsidP="00793D49">
      <w:pPr>
        <w:pStyle w:val="Odstavekseznama"/>
        <w:numPr>
          <w:ilvl w:val="0"/>
          <w:numId w:val="15"/>
        </w:numPr>
        <w:spacing w:after="160" w:line="276" w:lineRule="auto"/>
        <w:ind w:right="-8"/>
        <w:jc w:val="left"/>
        <w:rPr>
          <w:rFonts w:cstheme="minorHAnsi"/>
        </w:rPr>
      </w:pPr>
      <w:r w:rsidRPr="0031292F">
        <w:rPr>
          <w:rFonts w:cstheme="minorHAnsi"/>
        </w:rPr>
        <w:lastRenderedPageBreak/>
        <w:t xml:space="preserve">CC-SI: 21121 Lokalne ceste in javne poti, </w:t>
      </w:r>
      <w:proofErr w:type="spellStart"/>
      <w:r w:rsidRPr="0031292F">
        <w:rPr>
          <w:rFonts w:cstheme="minorHAnsi"/>
        </w:rPr>
        <w:t>nekategorizirane</w:t>
      </w:r>
      <w:proofErr w:type="spellEnd"/>
      <w:r w:rsidRPr="0031292F">
        <w:rPr>
          <w:rFonts w:cstheme="minorHAnsi"/>
        </w:rPr>
        <w:t xml:space="preserve"> ceste in gozdne ceste</w:t>
      </w:r>
    </w:p>
    <w:p w:rsidR="00C6230A" w:rsidRPr="0031292F" w:rsidRDefault="00C6230A" w:rsidP="00793D49">
      <w:pPr>
        <w:pStyle w:val="Odstavekseznama"/>
        <w:numPr>
          <w:ilvl w:val="0"/>
          <w:numId w:val="15"/>
        </w:numPr>
        <w:spacing w:line="276" w:lineRule="auto"/>
        <w:ind w:right="-8"/>
        <w:jc w:val="left"/>
        <w:rPr>
          <w:rFonts w:cstheme="minorHAnsi"/>
        </w:rPr>
      </w:pPr>
      <w:r w:rsidRPr="0031292F">
        <w:rPr>
          <w:rFonts w:cstheme="minorHAnsi"/>
        </w:rPr>
        <w:t>dostopna poljska pot 1</w:t>
      </w:r>
    </w:p>
    <w:p w:rsidR="00C6230A" w:rsidRPr="0031292F" w:rsidRDefault="00C6230A" w:rsidP="00793D49">
      <w:pPr>
        <w:pStyle w:val="Odstavekseznama"/>
        <w:numPr>
          <w:ilvl w:val="0"/>
          <w:numId w:val="15"/>
        </w:numPr>
        <w:spacing w:line="276" w:lineRule="auto"/>
        <w:ind w:right="-8"/>
        <w:jc w:val="left"/>
        <w:rPr>
          <w:rFonts w:cstheme="minorHAnsi"/>
        </w:rPr>
      </w:pPr>
      <w:r w:rsidRPr="0031292F">
        <w:rPr>
          <w:rFonts w:cstheme="minorHAnsi"/>
        </w:rPr>
        <w:t>dolžina: 57,0 m</w:t>
      </w:r>
    </w:p>
    <w:p w:rsidR="00C6230A" w:rsidRPr="0031292F" w:rsidRDefault="00BB14FA" w:rsidP="00793D49">
      <w:pPr>
        <w:pStyle w:val="Odstavekseznama"/>
        <w:numPr>
          <w:ilvl w:val="0"/>
          <w:numId w:val="15"/>
        </w:numPr>
        <w:spacing w:line="276" w:lineRule="auto"/>
        <w:ind w:right="-8"/>
        <w:jc w:val="left"/>
        <w:rPr>
          <w:rFonts w:cstheme="minorHAnsi"/>
        </w:rPr>
      </w:pPr>
      <w:r>
        <w:rPr>
          <w:rFonts w:cstheme="minorHAnsi"/>
        </w:rPr>
        <w:t>NPP: 4,0</w:t>
      </w:r>
      <w:r w:rsidR="00C6230A" w:rsidRPr="0031292F">
        <w:rPr>
          <w:rFonts w:cstheme="minorHAnsi"/>
        </w:rPr>
        <w:t xml:space="preserve"> m</w:t>
      </w:r>
    </w:p>
    <w:p w:rsidR="00C6230A" w:rsidRPr="0031292F" w:rsidRDefault="00C6230A" w:rsidP="00793D49">
      <w:pPr>
        <w:pStyle w:val="Odstavekseznama"/>
        <w:numPr>
          <w:ilvl w:val="0"/>
          <w:numId w:val="15"/>
        </w:numPr>
        <w:spacing w:line="276" w:lineRule="auto"/>
        <w:ind w:right="-8"/>
        <w:jc w:val="left"/>
        <w:rPr>
          <w:rFonts w:cstheme="minorHAnsi"/>
        </w:rPr>
      </w:pPr>
      <w:r w:rsidRPr="0031292F">
        <w:rPr>
          <w:rFonts w:cstheme="minorHAnsi"/>
        </w:rPr>
        <w:t>makadamska izvedba</w:t>
      </w:r>
    </w:p>
    <w:p w:rsidR="00C6230A" w:rsidRPr="0031292F" w:rsidRDefault="00C6230A" w:rsidP="00793D49">
      <w:pPr>
        <w:pStyle w:val="Odstavekseznama"/>
        <w:numPr>
          <w:ilvl w:val="1"/>
          <w:numId w:val="12"/>
        </w:numPr>
        <w:spacing w:line="276" w:lineRule="auto"/>
        <w:ind w:right="-8"/>
        <w:jc w:val="left"/>
        <w:rPr>
          <w:rFonts w:cstheme="minorHAnsi"/>
          <w:b/>
          <w:bCs/>
        </w:rPr>
      </w:pPr>
      <w:r w:rsidRPr="0031292F">
        <w:rPr>
          <w:rFonts w:cstheme="minorHAnsi"/>
          <w:b/>
          <w:bCs/>
        </w:rPr>
        <w:t>Deviacija 1-14</w:t>
      </w:r>
    </w:p>
    <w:p w:rsidR="00C6230A" w:rsidRPr="0031292F" w:rsidRDefault="00C6230A" w:rsidP="00793D49">
      <w:pPr>
        <w:pStyle w:val="Odstavekseznama"/>
        <w:numPr>
          <w:ilvl w:val="0"/>
          <w:numId w:val="15"/>
        </w:numPr>
        <w:spacing w:after="160" w:line="276" w:lineRule="auto"/>
        <w:ind w:right="-8"/>
        <w:jc w:val="left"/>
        <w:rPr>
          <w:rFonts w:cstheme="minorHAnsi"/>
        </w:rPr>
      </w:pPr>
      <w:r w:rsidRPr="0031292F">
        <w:rPr>
          <w:rFonts w:cstheme="minorHAnsi"/>
        </w:rPr>
        <w:t xml:space="preserve">CC-SI: 21121 Lokalne ceste in javne poti, </w:t>
      </w:r>
      <w:proofErr w:type="spellStart"/>
      <w:r w:rsidRPr="0031292F">
        <w:rPr>
          <w:rFonts w:cstheme="minorHAnsi"/>
        </w:rPr>
        <w:t>nekategorizirane</w:t>
      </w:r>
      <w:proofErr w:type="spellEnd"/>
      <w:r w:rsidRPr="0031292F">
        <w:rPr>
          <w:rFonts w:cstheme="minorHAnsi"/>
        </w:rPr>
        <w:t xml:space="preserve"> ceste in gozdne ceste</w:t>
      </w:r>
    </w:p>
    <w:p w:rsidR="00C6230A" w:rsidRPr="0031292F" w:rsidRDefault="00C6230A" w:rsidP="00793D49">
      <w:pPr>
        <w:pStyle w:val="Odstavekseznama"/>
        <w:numPr>
          <w:ilvl w:val="0"/>
          <w:numId w:val="15"/>
        </w:numPr>
        <w:spacing w:line="276" w:lineRule="auto"/>
        <w:ind w:right="-8"/>
        <w:jc w:val="left"/>
        <w:rPr>
          <w:rFonts w:cstheme="minorHAnsi"/>
        </w:rPr>
      </w:pPr>
      <w:r w:rsidRPr="0031292F">
        <w:rPr>
          <w:rFonts w:cstheme="minorHAnsi"/>
        </w:rPr>
        <w:t>dostopna poljska pot 2</w:t>
      </w:r>
    </w:p>
    <w:p w:rsidR="00C6230A" w:rsidRPr="0031292F" w:rsidRDefault="00C6230A" w:rsidP="00793D49">
      <w:pPr>
        <w:pStyle w:val="Odstavekseznama"/>
        <w:numPr>
          <w:ilvl w:val="0"/>
          <w:numId w:val="15"/>
        </w:numPr>
        <w:spacing w:line="276" w:lineRule="auto"/>
        <w:ind w:right="-8"/>
        <w:jc w:val="left"/>
        <w:rPr>
          <w:rFonts w:cstheme="minorHAnsi"/>
        </w:rPr>
      </w:pPr>
      <w:r w:rsidRPr="0031292F">
        <w:rPr>
          <w:rFonts w:cstheme="minorHAnsi"/>
        </w:rPr>
        <w:t>dolžina: 198,0 m</w:t>
      </w:r>
    </w:p>
    <w:p w:rsidR="00C6230A" w:rsidRPr="0031292F" w:rsidRDefault="00C6230A" w:rsidP="00793D49">
      <w:pPr>
        <w:pStyle w:val="Odstavekseznama"/>
        <w:numPr>
          <w:ilvl w:val="0"/>
          <w:numId w:val="15"/>
        </w:numPr>
        <w:spacing w:line="276" w:lineRule="auto"/>
        <w:ind w:right="-8"/>
        <w:jc w:val="left"/>
        <w:rPr>
          <w:rFonts w:cstheme="minorHAnsi"/>
        </w:rPr>
      </w:pPr>
      <w:r w:rsidRPr="0031292F">
        <w:rPr>
          <w:rFonts w:cstheme="minorHAnsi"/>
        </w:rPr>
        <w:t>NPP: 4,0 m</w:t>
      </w:r>
    </w:p>
    <w:p w:rsidR="00C6230A" w:rsidRPr="0031292F" w:rsidRDefault="00C6230A" w:rsidP="00793D49">
      <w:pPr>
        <w:pStyle w:val="Odstavekseznama"/>
        <w:numPr>
          <w:ilvl w:val="0"/>
          <w:numId w:val="15"/>
        </w:numPr>
        <w:spacing w:line="276" w:lineRule="auto"/>
        <w:ind w:right="-8"/>
        <w:jc w:val="left"/>
        <w:rPr>
          <w:rFonts w:cstheme="minorHAnsi"/>
        </w:rPr>
      </w:pPr>
      <w:r w:rsidRPr="0031292F">
        <w:rPr>
          <w:rFonts w:cstheme="minorHAnsi"/>
        </w:rPr>
        <w:t>makadamska izvedba</w:t>
      </w:r>
    </w:p>
    <w:p w:rsidR="00C6230A" w:rsidRPr="0031292F" w:rsidRDefault="00C6230A" w:rsidP="00793D49">
      <w:pPr>
        <w:pStyle w:val="Odstavekseznama"/>
        <w:numPr>
          <w:ilvl w:val="1"/>
          <w:numId w:val="12"/>
        </w:numPr>
        <w:spacing w:line="276" w:lineRule="auto"/>
        <w:ind w:right="-8"/>
        <w:jc w:val="left"/>
        <w:rPr>
          <w:rFonts w:cstheme="minorHAnsi"/>
          <w:b/>
          <w:bCs/>
        </w:rPr>
      </w:pPr>
      <w:r w:rsidRPr="0031292F">
        <w:rPr>
          <w:rFonts w:cstheme="minorHAnsi"/>
          <w:b/>
          <w:bCs/>
        </w:rPr>
        <w:t>Deviacija 1-15</w:t>
      </w:r>
    </w:p>
    <w:p w:rsidR="00C6230A" w:rsidRPr="0031292F" w:rsidRDefault="00C6230A" w:rsidP="00793D49">
      <w:pPr>
        <w:pStyle w:val="Odstavekseznama"/>
        <w:numPr>
          <w:ilvl w:val="0"/>
          <w:numId w:val="15"/>
        </w:numPr>
        <w:spacing w:after="160" w:line="276" w:lineRule="auto"/>
        <w:ind w:right="-8"/>
        <w:jc w:val="left"/>
        <w:rPr>
          <w:rFonts w:cstheme="minorHAnsi"/>
        </w:rPr>
      </w:pPr>
      <w:r w:rsidRPr="0031292F">
        <w:rPr>
          <w:rFonts w:cstheme="minorHAnsi"/>
        </w:rPr>
        <w:t xml:space="preserve">CC-SI: 21121 Lokalne ceste in javne poti, </w:t>
      </w:r>
      <w:proofErr w:type="spellStart"/>
      <w:r w:rsidRPr="0031292F">
        <w:rPr>
          <w:rFonts w:cstheme="minorHAnsi"/>
        </w:rPr>
        <w:t>nekategorizirane</w:t>
      </w:r>
      <w:proofErr w:type="spellEnd"/>
      <w:r w:rsidRPr="0031292F">
        <w:rPr>
          <w:rFonts w:cstheme="minorHAnsi"/>
        </w:rPr>
        <w:t xml:space="preserve"> ceste in gozdne ceste</w:t>
      </w:r>
    </w:p>
    <w:p w:rsidR="00C6230A" w:rsidRPr="0031292F" w:rsidRDefault="00C6230A" w:rsidP="00793D49">
      <w:pPr>
        <w:pStyle w:val="Odstavekseznama"/>
        <w:numPr>
          <w:ilvl w:val="0"/>
          <w:numId w:val="15"/>
        </w:numPr>
        <w:spacing w:line="276" w:lineRule="auto"/>
        <w:ind w:right="-8"/>
        <w:jc w:val="left"/>
        <w:rPr>
          <w:rFonts w:cstheme="minorHAnsi"/>
        </w:rPr>
      </w:pPr>
      <w:r w:rsidRPr="0031292F">
        <w:rPr>
          <w:rFonts w:cstheme="minorHAnsi"/>
        </w:rPr>
        <w:t>dostopna pot do zadrževalnika 2</w:t>
      </w:r>
    </w:p>
    <w:p w:rsidR="00C6230A" w:rsidRPr="0031292F" w:rsidRDefault="00C6230A" w:rsidP="00793D49">
      <w:pPr>
        <w:pStyle w:val="Odstavekseznama"/>
        <w:numPr>
          <w:ilvl w:val="0"/>
          <w:numId w:val="15"/>
        </w:numPr>
        <w:spacing w:line="276" w:lineRule="auto"/>
        <w:ind w:right="-8"/>
        <w:jc w:val="left"/>
        <w:rPr>
          <w:rFonts w:cstheme="minorHAnsi"/>
        </w:rPr>
      </w:pPr>
      <w:r w:rsidRPr="0031292F">
        <w:rPr>
          <w:rFonts w:cstheme="minorHAnsi"/>
        </w:rPr>
        <w:t>dolžina: 136,0 m</w:t>
      </w:r>
    </w:p>
    <w:p w:rsidR="00C6230A" w:rsidRPr="0031292F" w:rsidRDefault="00C6230A" w:rsidP="00793D49">
      <w:pPr>
        <w:pStyle w:val="Odstavekseznama"/>
        <w:numPr>
          <w:ilvl w:val="0"/>
          <w:numId w:val="15"/>
        </w:numPr>
        <w:spacing w:line="276" w:lineRule="auto"/>
        <w:ind w:right="-8"/>
        <w:jc w:val="left"/>
        <w:rPr>
          <w:rFonts w:cstheme="minorHAnsi"/>
        </w:rPr>
      </w:pPr>
      <w:r w:rsidRPr="0031292F">
        <w:rPr>
          <w:rFonts w:cstheme="minorHAnsi"/>
        </w:rPr>
        <w:t>NPP: 4,0 m</w:t>
      </w:r>
    </w:p>
    <w:p w:rsidR="00C6230A" w:rsidRPr="0031292F" w:rsidRDefault="00C6230A" w:rsidP="00793D49">
      <w:pPr>
        <w:pStyle w:val="Odstavekseznama"/>
        <w:numPr>
          <w:ilvl w:val="0"/>
          <w:numId w:val="15"/>
        </w:numPr>
        <w:spacing w:line="276" w:lineRule="auto"/>
        <w:ind w:right="-8"/>
        <w:jc w:val="left"/>
        <w:rPr>
          <w:rFonts w:cstheme="minorHAnsi"/>
        </w:rPr>
      </w:pPr>
      <w:r w:rsidRPr="0031292F">
        <w:rPr>
          <w:rFonts w:cstheme="minorHAnsi"/>
        </w:rPr>
        <w:t>makadamska izvedba</w:t>
      </w:r>
    </w:p>
    <w:p w:rsidR="00C6230A" w:rsidRPr="0031292F" w:rsidRDefault="00C6230A" w:rsidP="00793D49">
      <w:pPr>
        <w:pStyle w:val="Odstavekseznama"/>
        <w:numPr>
          <w:ilvl w:val="1"/>
          <w:numId w:val="12"/>
        </w:numPr>
        <w:spacing w:line="276" w:lineRule="auto"/>
        <w:ind w:right="-8"/>
        <w:jc w:val="left"/>
        <w:rPr>
          <w:rFonts w:cstheme="minorHAnsi"/>
          <w:b/>
          <w:bCs/>
        </w:rPr>
      </w:pPr>
      <w:r w:rsidRPr="0031292F">
        <w:rPr>
          <w:rFonts w:cstheme="minorHAnsi"/>
          <w:b/>
          <w:bCs/>
        </w:rPr>
        <w:t>Deviacija 1-16</w:t>
      </w:r>
    </w:p>
    <w:p w:rsidR="00C6230A" w:rsidRPr="0031292F" w:rsidRDefault="00C6230A" w:rsidP="00793D49">
      <w:pPr>
        <w:pStyle w:val="Odstavekseznama"/>
        <w:numPr>
          <w:ilvl w:val="0"/>
          <w:numId w:val="15"/>
        </w:numPr>
        <w:spacing w:after="160" w:line="276" w:lineRule="auto"/>
        <w:ind w:right="-8"/>
        <w:jc w:val="left"/>
        <w:rPr>
          <w:rFonts w:cstheme="minorHAnsi"/>
        </w:rPr>
      </w:pPr>
      <w:r w:rsidRPr="0031292F">
        <w:rPr>
          <w:rFonts w:cstheme="minorHAnsi"/>
        </w:rPr>
        <w:t xml:space="preserve">CC-SI: 21121 Lokalne ceste in javne poti, </w:t>
      </w:r>
      <w:proofErr w:type="spellStart"/>
      <w:r w:rsidRPr="0031292F">
        <w:rPr>
          <w:rFonts w:cstheme="minorHAnsi"/>
        </w:rPr>
        <w:t>nekategorizirane</w:t>
      </w:r>
      <w:proofErr w:type="spellEnd"/>
      <w:r w:rsidRPr="0031292F">
        <w:rPr>
          <w:rFonts w:cstheme="minorHAnsi"/>
        </w:rPr>
        <w:t xml:space="preserve"> ceste in gozdne ceste</w:t>
      </w:r>
    </w:p>
    <w:p w:rsidR="00C6230A" w:rsidRPr="0031292F" w:rsidRDefault="00C6230A" w:rsidP="00793D49">
      <w:pPr>
        <w:pStyle w:val="Odstavekseznama"/>
        <w:numPr>
          <w:ilvl w:val="0"/>
          <w:numId w:val="15"/>
        </w:numPr>
        <w:spacing w:line="276" w:lineRule="auto"/>
        <w:ind w:right="-8"/>
        <w:jc w:val="left"/>
        <w:rPr>
          <w:rFonts w:cstheme="minorHAnsi"/>
        </w:rPr>
      </w:pPr>
      <w:r w:rsidRPr="0031292F">
        <w:rPr>
          <w:rFonts w:cstheme="minorHAnsi"/>
        </w:rPr>
        <w:t>krajevna cesta LK 467151</w:t>
      </w:r>
    </w:p>
    <w:p w:rsidR="00C6230A" w:rsidRPr="0031292F" w:rsidRDefault="00C6230A" w:rsidP="00793D49">
      <w:pPr>
        <w:pStyle w:val="Odstavekseznama"/>
        <w:numPr>
          <w:ilvl w:val="0"/>
          <w:numId w:val="15"/>
        </w:numPr>
        <w:spacing w:line="276" w:lineRule="auto"/>
        <w:ind w:right="-8"/>
        <w:jc w:val="left"/>
        <w:rPr>
          <w:rFonts w:cstheme="minorHAnsi"/>
        </w:rPr>
      </w:pPr>
      <w:r w:rsidRPr="0031292F">
        <w:rPr>
          <w:rFonts w:cstheme="minorHAnsi"/>
        </w:rPr>
        <w:t>dolžina: 100,0 m</w:t>
      </w:r>
    </w:p>
    <w:p w:rsidR="00C6230A" w:rsidRPr="0031292F" w:rsidRDefault="00C6230A" w:rsidP="00793D49">
      <w:pPr>
        <w:pStyle w:val="Odstavekseznama"/>
        <w:numPr>
          <w:ilvl w:val="0"/>
          <w:numId w:val="15"/>
        </w:numPr>
        <w:spacing w:line="276" w:lineRule="auto"/>
        <w:ind w:right="-8"/>
        <w:jc w:val="left"/>
        <w:rPr>
          <w:rFonts w:cstheme="minorHAnsi"/>
        </w:rPr>
      </w:pPr>
      <w:r w:rsidRPr="0031292F">
        <w:rPr>
          <w:rFonts w:cstheme="minorHAnsi"/>
        </w:rPr>
        <w:t>NPP: 5,0 m</w:t>
      </w:r>
    </w:p>
    <w:p w:rsidR="00C6230A" w:rsidRPr="0031292F" w:rsidRDefault="00C6230A" w:rsidP="00793D49">
      <w:pPr>
        <w:pStyle w:val="Odstavekseznama"/>
        <w:numPr>
          <w:ilvl w:val="0"/>
          <w:numId w:val="15"/>
        </w:numPr>
        <w:spacing w:line="276" w:lineRule="auto"/>
        <w:ind w:right="-8"/>
        <w:jc w:val="left"/>
        <w:rPr>
          <w:rFonts w:cstheme="minorHAnsi"/>
        </w:rPr>
      </w:pPr>
      <w:r w:rsidRPr="0031292F">
        <w:rPr>
          <w:rFonts w:cstheme="minorHAnsi"/>
        </w:rPr>
        <w:t>asfaltna izvedba</w:t>
      </w:r>
    </w:p>
    <w:p w:rsidR="00C6230A" w:rsidRPr="0031292F" w:rsidRDefault="00C6230A" w:rsidP="00793D49">
      <w:pPr>
        <w:pStyle w:val="Odstavekseznama"/>
        <w:numPr>
          <w:ilvl w:val="1"/>
          <w:numId w:val="12"/>
        </w:numPr>
        <w:spacing w:line="276" w:lineRule="auto"/>
        <w:ind w:right="-8"/>
        <w:jc w:val="left"/>
        <w:rPr>
          <w:rFonts w:cstheme="minorHAnsi"/>
          <w:b/>
          <w:bCs/>
        </w:rPr>
      </w:pPr>
      <w:r w:rsidRPr="0031292F">
        <w:rPr>
          <w:rFonts w:cstheme="minorHAnsi"/>
          <w:b/>
          <w:bCs/>
        </w:rPr>
        <w:t>Deviacija 1-17</w:t>
      </w:r>
    </w:p>
    <w:p w:rsidR="00C6230A" w:rsidRPr="0031292F" w:rsidRDefault="00C6230A" w:rsidP="00793D49">
      <w:pPr>
        <w:pStyle w:val="Odstavekseznama"/>
        <w:numPr>
          <w:ilvl w:val="0"/>
          <w:numId w:val="15"/>
        </w:numPr>
        <w:spacing w:after="160" w:line="276" w:lineRule="auto"/>
        <w:ind w:right="-8"/>
        <w:jc w:val="left"/>
        <w:rPr>
          <w:rFonts w:cstheme="minorHAnsi"/>
        </w:rPr>
      </w:pPr>
      <w:r w:rsidRPr="0031292F">
        <w:rPr>
          <w:rFonts w:cstheme="minorHAnsi"/>
        </w:rPr>
        <w:t xml:space="preserve">CC-SI: 21121 Lokalne ceste in javne poti, </w:t>
      </w:r>
      <w:proofErr w:type="spellStart"/>
      <w:r w:rsidRPr="0031292F">
        <w:rPr>
          <w:rFonts w:cstheme="minorHAnsi"/>
        </w:rPr>
        <w:t>nekategorizirane</w:t>
      </w:r>
      <w:proofErr w:type="spellEnd"/>
      <w:r w:rsidRPr="0031292F">
        <w:rPr>
          <w:rFonts w:cstheme="minorHAnsi"/>
        </w:rPr>
        <w:t xml:space="preserve"> ceste in gozdne ceste</w:t>
      </w:r>
    </w:p>
    <w:p w:rsidR="00C6230A" w:rsidRPr="0031292F" w:rsidRDefault="00C6230A" w:rsidP="00793D49">
      <w:pPr>
        <w:pStyle w:val="Odstavekseznama"/>
        <w:numPr>
          <w:ilvl w:val="0"/>
          <w:numId w:val="15"/>
        </w:numPr>
        <w:spacing w:line="276" w:lineRule="auto"/>
        <w:ind w:right="-8"/>
        <w:jc w:val="left"/>
        <w:rPr>
          <w:rFonts w:cstheme="minorHAnsi"/>
        </w:rPr>
      </w:pPr>
      <w:r w:rsidRPr="0031292F">
        <w:rPr>
          <w:rFonts w:cstheme="minorHAnsi"/>
        </w:rPr>
        <w:t>javna pot JP 966963</w:t>
      </w:r>
    </w:p>
    <w:p w:rsidR="00C6230A" w:rsidRPr="0031292F" w:rsidRDefault="00C6230A" w:rsidP="00793D49">
      <w:pPr>
        <w:pStyle w:val="Odstavekseznama"/>
        <w:numPr>
          <w:ilvl w:val="0"/>
          <w:numId w:val="15"/>
        </w:numPr>
        <w:spacing w:line="276" w:lineRule="auto"/>
        <w:ind w:right="-8"/>
        <w:jc w:val="left"/>
        <w:rPr>
          <w:rFonts w:cstheme="minorHAnsi"/>
        </w:rPr>
      </w:pPr>
      <w:r w:rsidRPr="0031292F">
        <w:rPr>
          <w:rFonts w:cstheme="minorHAnsi"/>
        </w:rPr>
        <w:t>dolžina: 11,0 m</w:t>
      </w:r>
    </w:p>
    <w:p w:rsidR="00C6230A" w:rsidRPr="0031292F" w:rsidRDefault="00C6230A" w:rsidP="00793D49">
      <w:pPr>
        <w:pStyle w:val="Odstavekseznama"/>
        <w:numPr>
          <w:ilvl w:val="0"/>
          <w:numId w:val="15"/>
        </w:numPr>
        <w:spacing w:line="276" w:lineRule="auto"/>
        <w:ind w:right="-8"/>
        <w:jc w:val="left"/>
        <w:rPr>
          <w:rFonts w:cstheme="minorHAnsi"/>
        </w:rPr>
      </w:pPr>
      <w:r w:rsidRPr="0031292F">
        <w:rPr>
          <w:rFonts w:cstheme="minorHAnsi"/>
        </w:rPr>
        <w:t>NPP: 5,0 m</w:t>
      </w:r>
    </w:p>
    <w:p w:rsidR="00C6230A" w:rsidRPr="0031292F" w:rsidRDefault="00C6230A" w:rsidP="00793D49">
      <w:pPr>
        <w:pStyle w:val="Odstavekseznama"/>
        <w:numPr>
          <w:ilvl w:val="0"/>
          <w:numId w:val="15"/>
        </w:numPr>
        <w:spacing w:line="276" w:lineRule="auto"/>
        <w:ind w:right="-8"/>
        <w:jc w:val="left"/>
        <w:rPr>
          <w:rFonts w:cstheme="minorHAnsi"/>
        </w:rPr>
      </w:pPr>
      <w:r w:rsidRPr="0031292F">
        <w:rPr>
          <w:rFonts w:cstheme="minorHAnsi"/>
        </w:rPr>
        <w:t>asfaltna izvedba</w:t>
      </w:r>
    </w:p>
    <w:p w:rsidR="00C6230A" w:rsidRPr="0031292F" w:rsidRDefault="00C6230A" w:rsidP="00793D49">
      <w:pPr>
        <w:pStyle w:val="Odstavekseznama"/>
        <w:numPr>
          <w:ilvl w:val="1"/>
          <w:numId w:val="12"/>
        </w:numPr>
        <w:spacing w:line="276" w:lineRule="auto"/>
        <w:ind w:right="-8"/>
        <w:jc w:val="left"/>
        <w:rPr>
          <w:rFonts w:cstheme="minorHAnsi"/>
          <w:b/>
          <w:bCs/>
        </w:rPr>
      </w:pPr>
      <w:r w:rsidRPr="0031292F">
        <w:rPr>
          <w:rFonts w:cstheme="minorHAnsi"/>
          <w:b/>
          <w:bCs/>
        </w:rPr>
        <w:t>Deviacija 1-18</w:t>
      </w:r>
    </w:p>
    <w:p w:rsidR="00C6230A" w:rsidRPr="0031292F" w:rsidRDefault="00C6230A" w:rsidP="00793D49">
      <w:pPr>
        <w:pStyle w:val="Odstavekseznama"/>
        <w:numPr>
          <w:ilvl w:val="0"/>
          <w:numId w:val="15"/>
        </w:numPr>
        <w:spacing w:after="160" w:line="276" w:lineRule="auto"/>
        <w:ind w:right="-8"/>
        <w:jc w:val="left"/>
        <w:rPr>
          <w:rFonts w:cstheme="minorHAnsi"/>
        </w:rPr>
      </w:pPr>
      <w:r w:rsidRPr="0031292F">
        <w:rPr>
          <w:rFonts w:cstheme="minorHAnsi"/>
        </w:rPr>
        <w:t xml:space="preserve">CC-SI: 21121 Lokalne ceste in javne poti, </w:t>
      </w:r>
      <w:proofErr w:type="spellStart"/>
      <w:r w:rsidRPr="0031292F">
        <w:rPr>
          <w:rFonts w:cstheme="minorHAnsi"/>
        </w:rPr>
        <w:t>nekategorizirane</w:t>
      </w:r>
      <w:proofErr w:type="spellEnd"/>
      <w:r w:rsidRPr="0031292F">
        <w:rPr>
          <w:rFonts w:cstheme="minorHAnsi"/>
        </w:rPr>
        <w:t xml:space="preserve"> ceste in gozdne ceste</w:t>
      </w:r>
    </w:p>
    <w:p w:rsidR="00C6230A" w:rsidRPr="0031292F" w:rsidRDefault="00C6230A" w:rsidP="00793D49">
      <w:pPr>
        <w:pStyle w:val="Odstavekseznama"/>
        <w:numPr>
          <w:ilvl w:val="0"/>
          <w:numId w:val="15"/>
        </w:numPr>
        <w:spacing w:line="276" w:lineRule="auto"/>
        <w:ind w:right="-8"/>
        <w:jc w:val="left"/>
        <w:rPr>
          <w:rFonts w:cstheme="minorHAnsi"/>
        </w:rPr>
      </w:pPr>
      <w:r w:rsidRPr="0031292F">
        <w:rPr>
          <w:rFonts w:cstheme="minorHAnsi"/>
        </w:rPr>
        <w:t>dostopna pot do zadrževalnika 1</w:t>
      </w:r>
    </w:p>
    <w:p w:rsidR="00C6230A" w:rsidRPr="0031292F" w:rsidRDefault="00C6230A" w:rsidP="00793D49">
      <w:pPr>
        <w:pStyle w:val="Odstavekseznama"/>
        <w:numPr>
          <w:ilvl w:val="0"/>
          <w:numId w:val="15"/>
        </w:numPr>
        <w:spacing w:line="276" w:lineRule="auto"/>
        <w:ind w:right="-8"/>
        <w:jc w:val="left"/>
        <w:rPr>
          <w:rFonts w:cstheme="minorHAnsi"/>
        </w:rPr>
      </w:pPr>
      <w:r w:rsidRPr="0031292F">
        <w:rPr>
          <w:rFonts w:cstheme="minorHAnsi"/>
        </w:rPr>
        <w:t>dolžina: 42,0 m</w:t>
      </w:r>
    </w:p>
    <w:p w:rsidR="00C6230A" w:rsidRPr="0031292F" w:rsidRDefault="00C6230A" w:rsidP="00793D49">
      <w:pPr>
        <w:pStyle w:val="Odstavekseznama"/>
        <w:numPr>
          <w:ilvl w:val="0"/>
          <w:numId w:val="15"/>
        </w:numPr>
        <w:spacing w:line="276" w:lineRule="auto"/>
        <w:ind w:right="-8"/>
        <w:jc w:val="left"/>
        <w:rPr>
          <w:rFonts w:cstheme="minorHAnsi"/>
        </w:rPr>
      </w:pPr>
      <w:r w:rsidRPr="0031292F">
        <w:rPr>
          <w:rFonts w:cstheme="minorHAnsi"/>
        </w:rPr>
        <w:t>NPP: 4,0 m</w:t>
      </w:r>
    </w:p>
    <w:p w:rsidR="00C6230A" w:rsidRPr="0031292F" w:rsidRDefault="00C6230A" w:rsidP="00793D49">
      <w:pPr>
        <w:pStyle w:val="Odstavekseznama"/>
        <w:numPr>
          <w:ilvl w:val="0"/>
          <w:numId w:val="15"/>
        </w:numPr>
        <w:spacing w:line="276" w:lineRule="auto"/>
        <w:ind w:right="-8"/>
        <w:jc w:val="left"/>
        <w:rPr>
          <w:rFonts w:cstheme="minorHAnsi"/>
        </w:rPr>
      </w:pPr>
      <w:r w:rsidRPr="0031292F">
        <w:rPr>
          <w:rFonts w:cstheme="minorHAnsi"/>
        </w:rPr>
        <w:t>gramozna izvedba</w:t>
      </w:r>
    </w:p>
    <w:p w:rsidR="00C6230A" w:rsidRPr="0031292F" w:rsidRDefault="00C6230A" w:rsidP="00793D49">
      <w:pPr>
        <w:pStyle w:val="Odstavekseznama"/>
        <w:numPr>
          <w:ilvl w:val="1"/>
          <w:numId w:val="12"/>
        </w:numPr>
        <w:spacing w:line="276" w:lineRule="auto"/>
        <w:ind w:right="-8"/>
        <w:jc w:val="left"/>
        <w:rPr>
          <w:rFonts w:cstheme="minorHAnsi"/>
          <w:b/>
          <w:bCs/>
        </w:rPr>
      </w:pPr>
      <w:r w:rsidRPr="0031292F">
        <w:rPr>
          <w:rFonts w:cstheme="minorHAnsi"/>
          <w:b/>
          <w:bCs/>
        </w:rPr>
        <w:t>Deviacija 1-20</w:t>
      </w:r>
    </w:p>
    <w:p w:rsidR="00C6230A" w:rsidRPr="0031292F" w:rsidRDefault="00C6230A" w:rsidP="00793D49">
      <w:pPr>
        <w:pStyle w:val="Odstavekseznama"/>
        <w:numPr>
          <w:ilvl w:val="0"/>
          <w:numId w:val="15"/>
        </w:numPr>
        <w:spacing w:after="160" w:line="276" w:lineRule="auto"/>
        <w:ind w:right="-8"/>
        <w:jc w:val="left"/>
        <w:rPr>
          <w:rFonts w:cstheme="minorHAnsi"/>
        </w:rPr>
      </w:pPr>
      <w:r w:rsidRPr="0031292F">
        <w:rPr>
          <w:rFonts w:cstheme="minorHAnsi"/>
        </w:rPr>
        <w:t xml:space="preserve">CC-SI: 21121 Lokalne ceste in javne poti, </w:t>
      </w:r>
      <w:proofErr w:type="spellStart"/>
      <w:r w:rsidRPr="0031292F">
        <w:rPr>
          <w:rFonts w:cstheme="minorHAnsi"/>
        </w:rPr>
        <w:t>nekategorizirane</w:t>
      </w:r>
      <w:proofErr w:type="spellEnd"/>
      <w:r w:rsidRPr="0031292F">
        <w:rPr>
          <w:rFonts w:cstheme="minorHAnsi"/>
        </w:rPr>
        <w:t xml:space="preserve"> ceste in gozdne ceste</w:t>
      </w:r>
    </w:p>
    <w:p w:rsidR="00C6230A" w:rsidRPr="0031292F" w:rsidRDefault="00C6230A" w:rsidP="00793D49">
      <w:pPr>
        <w:pStyle w:val="Odstavekseznama"/>
        <w:numPr>
          <w:ilvl w:val="0"/>
          <w:numId w:val="15"/>
        </w:numPr>
        <w:spacing w:line="276" w:lineRule="auto"/>
        <w:ind w:right="-8"/>
        <w:jc w:val="left"/>
        <w:rPr>
          <w:rFonts w:cstheme="minorHAnsi"/>
        </w:rPr>
      </w:pPr>
      <w:r w:rsidRPr="0031292F">
        <w:rPr>
          <w:rFonts w:cstheme="minorHAnsi"/>
        </w:rPr>
        <w:t>dostop do zemljišč</w:t>
      </w:r>
    </w:p>
    <w:p w:rsidR="00C6230A" w:rsidRPr="0031292F" w:rsidRDefault="00C6230A" w:rsidP="00793D49">
      <w:pPr>
        <w:pStyle w:val="Odstavekseznama"/>
        <w:numPr>
          <w:ilvl w:val="0"/>
          <w:numId w:val="15"/>
        </w:numPr>
        <w:spacing w:line="276" w:lineRule="auto"/>
        <w:ind w:right="-8"/>
        <w:jc w:val="left"/>
        <w:rPr>
          <w:rFonts w:cstheme="minorHAnsi"/>
        </w:rPr>
      </w:pPr>
      <w:r w:rsidRPr="0031292F">
        <w:rPr>
          <w:rFonts w:cstheme="minorHAnsi"/>
        </w:rPr>
        <w:t>dolžina: 34,00 m</w:t>
      </w:r>
    </w:p>
    <w:p w:rsidR="00C6230A" w:rsidRPr="0031292F" w:rsidRDefault="00C6230A" w:rsidP="00793D49">
      <w:pPr>
        <w:pStyle w:val="Odstavekseznama"/>
        <w:numPr>
          <w:ilvl w:val="0"/>
          <w:numId w:val="15"/>
        </w:numPr>
        <w:spacing w:line="276" w:lineRule="auto"/>
        <w:ind w:right="-8"/>
        <w:jc w:val="left"/>
        <w:rPr>
          <w:rFonts w:cstheme="minorHAnsi"/>
        </w:rPr>
      </w:pPr>
      <w:r w:rsidRPr="0031292F">
        <w:rPr>
          <w:rFonts w:cstheme="minorHAnsi"/>
        </w:rPr>
        <w:t>NPP: 4,50 m</w:t>
      </w:r>
    </w:p>
    <w:p w:rsidR="00C6230A" w:rsidRPr="0031292F" w:rsidRDefault="00C6230A" w:rsidP="00793D49">
      <w:pPr>
        <w:pStyle w:val="Odstavekseznama"/>
        <w:numPr>
          <w:ilvl w:val="0"/>
          <w:numId w:val="15"/>
        </w:numPr>
        <w:spacing w:line="276" w:lineRule="auto"/>
        <w:ind w:right="-8"/>
        <w:jc w:val="left"/>
        <w:rPr>
          <w:rFonts w:cstheme="minorHAnsi"/>
        </w:rPr>
      </w:pPr>
      <w:r w:rsidRPr="0031292F">
        <w:rPr>
          <w:rFonts w:cstheme="minorHAnsi"/>
        </w:rPr>
        <w:t>asfaltna izvedba</w:t>
      </w:r>
    </w:p>
    <w:p w:rsidR="00C6230A" w:rsidRPr="0031292F" w:rsidRDefault="00C6230A" w:rsidP="00793D49">
      <w:pPr>
        <w:pStyle w:val="Odstavekseznama"/>
        <w:numPr>
          <w:ilvl w:val="1"/>
          <w:numId w:val="12"/>
        </w:numPr>
        <w:spacing w:line="276" w:lineRule="auto"/>
        <w:ind w:right="-8"/>
        <w:jc w:val="left"/>
        <w:rPr>
          <w:rFonts w:cstheme="minorHAnsi"/>
          <w:b/>
          <w:bCs/>
        </w:rPr>
      </w:pPr>
      <w:r w:rsidRPr="0031292F">
        <w:rPr>
          <w:rFonts w:cstheme="minorHAnsi"/>
          <w:b/>
          <w:bCs/>
        </w:rPr>
        <w:t>Deviacija 1-21</w:t>
      </w:r>
    </w:p>
    <w:p w:rsidR="00C6230A" w:rsidRPr="0031292F" w:rsidRDefault="00C6230A" w:rsidP="00793D49">
      <w:pPr>
        <w:pStyle w:val="Odstavekseznama"/>
        <w:numPr>
          <w:ilvl w:val="0"/>
          <w:numId w:val="15"/>
        </w:numPr>
        <w:spacing w:after="160" w:line="276" w:lineRule="auto"/>
        <w:ind w:right="-8"/>
        <w:jc w:val="left"/>
        <w:rPr>
          <w:rFonts w:cstheme="minorHAnsi"/>
        </w:rPr>
      </w:pPr>
      <w:r w:rsidRPr="0031292F">
        <w:rPr>
          <w:rFonts w:cstheme="minorHAnsi"/>
        </w:rPr>
        <w:t xml:space="preserve">CC-SI: 21121 Lokalne ceste in javne poti, </w:t>
      </w:r>
      <w:proofErr w:type="spellStart"/>
      <w:r w:rsidRPr="0031292F">
        <w:rPr>
          <w:rFonts w:cstheme="minorHAnsi"/>
        </w:rPr>
        <w:t>nekategorizirane</w:t>
      </w:r>
      <w:proofErr w:type="spellEnd"/>
      <w:r w:rsidRPr="0031292F">
        <w:rPr>
          <w:rFonts w:cstheme="minorHAnsi"/>
        </w:rPr>
        <w:t xml:space="preserve"> ceste in gozdne ceste</w:t>
      </w:r>
    </w:p>
    <w:p w:rsidR="00C6230A" w:rsidRPr="0031292F" w:rsidRDefault="00C6230A" w:rsidP="00793D49">
      <w:pPr>
        <w:pStyle w:val="Odstavekseznama"/>
        <w:numPr>
          <w:ilvl w:val="0"/>
          <w:numId w:val="15"/>
        </w:numPr>
        <w:spacing w:line="276" w:lineRule="auto"/>
        <w:ind w:right="-8"/>
        <w:jc w:val="left"/>
        <w:rPr>
          <w:rFonts w:cstheme="minorHAnsi"/>
        </w:rPr>
      </w:pPr>
      <w:r w:rsidRPr="0031292F">
        <w:rPr>
          <w:rFonts w:cstheme="minorHAnsi"/>
        </w:rPr>
        <w:t>dostop do zemljišč</w:t>
      </w:r>
    </w:p>
    <w:p w:rsidR="00C6230A" w:rsidRPr="0031292F" w:rsidRDefault="00C6230A" w:rsidP="00793D49">
      <w:pPr>
        <w:pStyle w:val="Odstavekseznama"/>
        <w:numPr>
          <w:ilvl w:val="0"/>
          <w:numId w:val="15"/>
        </w:numPr>
        <w:spacing w:line="276" w:lineRule="auto"/>
        <w:ind w:right="-8"/>
        <w:jc w:val="left"/>
        <w:rPr>
          <w:rFonts w:cstheme="minorHAnsi"/>
        </w:rPr>
      </w:pPr>
      <w:r w:rsidRPr="0031292F">
        <w:rPr>
          <w:rFonts w:cstheme="minorHAnsi"/>
        </w:rPr>
        <w:t>dolžina: 363,0 m</w:t>
      </w:r>
    </w:p>
    <w:p w:rsidR="00C6230A" w:rsidRPr="0031292F" w:rsidRDefault="00C6230A" w:rsidP="00793D49">
      <w:pPr>
        <w:pStyle w:val="Odstavekseznama"/>
        <w:numPr>
          <w:ilvl w:val="0"/>
          <w:numId w:val="15"/>
        </w:numPr>
        <w:spacing w:line="276" w:lineRule="auto"/>
        <w:ind w:right="-8"/>
        <w:jc w:val="left"/>
        <w:rPr>
          <w:rFonts w:cstheme="minorHAnsi"/>
        </w:rPr>
      </w:pPr>
      <w:r w:rsidRPr="0031292F">
        <w:rPr>
          <w:rFonts w:cstheme="minorHAnsi"/>
        </w:rPr>
        <w:t>NPP: 3,5 m</w:t>
      </w:r>
    </w:p>
    <w:p w:rsidR="00C6230A" w:rsidRPr="0031292F" w:rsidRDefault="00C6230A" w:rsidP="00793D49">
      <w:pPr>
        <w:pStyle w:val="Odstavekseznama"/>
        <w:numPr>
          <w:ilvl w:val="0"/>
          <w:numId w:val="15"/>
        </w:numPr>
        <w:spacing w:line="276" w:lineRule="auto"/>
        <w:ind w:right="-8"/>
        <w:jc w:val="left"/>
        <w:rPr>
          <w:rFonts w:cstheme="minorHAnsi"/>
        </w:rPr>
      </w:pPr>
      <w:r w:rsidRPr="0031292F">
        <w:rPr>
          <w:rFonts w:cstheme="minorHAnsi"/>
        </w:rPr>
        <w:t>makadamska izvedba</w:t>
      </w:r>
    </w:p>
    <w:p w:rsidR="00C6230A" w:rsidRPr="0031292F" w:rsidRDefault="00C6230A" w:rsidP="00793D49">
      <w:pPr>
        <w:pStyle w:val="Odstavekseznama"/>
        <w:numPr>
          <w:ilvl w:val="1"/>
          <w:numId w:val="12"/>
        </w:numPr>
        <w:spacing w:line="276" w:lineRule="auto"/>
        <w:ind w:right="-8"/>
        <w:jc w:val="left"/>
        <w:rPr>
          <w:rFonts w:cstheme="minorHAnsi"/>
          <w:b/>
          <w:bCs/>
        </w:rPr>
      </w:pPr>
      <w:r w:rsidRPr="0031292F">
        <w:rPr>
          <w:rFonts w:cstheme="minorHAnsi"/>
          <w:b/>
          <w:bCs/>
        </w:rPr>
        <w:t>Deviacija 1-22</w:t>
      </w:r>
    </w:p>
    <w:p w:rsidR="00C6230A" w:rsidRPr="0031292F" w:rsidRDefault="00C6230A" w:rsidP="00793D49">
      <w:pPr>
        <w:pStyle w:val="Odstavekseznama"/>
        <w:numPr>
          <w:ilvl w:val="0"/>
          <w:numId w:val="15"/>
        </w:numPr>
        <w:spacing w:after="160" w:line="276" w:lineRule="auto"/>
        <w:ind w:right="-8"/>
        <w:jc w:val="left"/>
        <w:rPr>
          <w:rFonts w:cstheme="minorHAnsi"/>
        </w:rPr>
      </w:pPr>
      <w:r w:rsidRPr="0031292F">
        <w:rPr>
          <w:rFonts w:cstheme="minorHAnsi"/>
        </w:rPr>
        <w:t xml:space="preserve">CC-SI: 21121 Lokalne ceste in javne poti, </w:t>
      </w:r>
      <w:proofErr w:type="spellStart"/>
      <w:r w:rsidRPr="0031292F">
        <w:rPr>
          <w:rFonts w:cstheme="minorHAnsi"/>
        </w:rPr>
        <w:t>nekategorizirane</w:t>
      </w:r>
      <w:proofErr w:type="spellEnd"/>
      <w:r w:rsidRPr="0031292F">
        <w:rPr>
          <w:rFonts w:cstheme="minorHAnsi"/>
        </w:rPr>
        <w:t xml:space="preserve"> ceste in gozdne ceste</w:t>
      </w:r>
    </w:p>
    <w:p w:rsidR="00C6230A" w:rsidRPr="0031292F" w:rsidRDefault="00C6230A" w:rsidP="00793D49">
      <w:pPr>
        <w:pStyle w:val="Odstavekseznama"/>
        <w:numPr>
          <w:ilvl w:val="0"/>
          <w:numId w:val="15"/>
        </w:numPr>
        <w:spacing w:line="276" w:lineRule="auto"/>
        <w:ind w:right="-8"/>
        <w:jc w:val="left"/>
        <w:rPr>
          <w:rFonts w:cstheme="minorHAnsi"/>
        </w:rPr>
      </w:pPr>
      <w:r w:rsidRPr="0031292F">
        <w:rPr>
          <w:rFonts w:cstheme="minorHAnsi"/>
        </w:rPr>
        <w:t>dostop do zemljišč</w:t>
      </w:r>
    </w:p>
    <w:p w:rsidR="00C6230A" w:rsidRPr="0031292F" w:rsidRDefault="00C6230A" w:rsidP="00793D49">
      <w:pPr>
        <w:pStyle w:val="Odstavekseznama"/>
        <w:numPr>
          <w:ilvl w:val="0"/>
          <w:numId w:val="15"/>
        </w:numPr>
        <w:spacing w:line="276" w:lineRule="auto"/>
        <w:ind w:right="-8"/>
        <w:jc w:val="left"/>
        <w:rPr>
          <w:rFonts w:cstheme="minorHAnsi"/>
        </w:rPr>
      </w:pPr>
      <w:r w:rsidRPr="0031292F">
        <w:rPr>
          <w:rFonts w:cstheme="minorHAnsi"/>
        </w:rPr>
        <w:t>dolžina: 50,0 m</w:t>
      </w:r>
    </w:p>
    <w:p w:rsidR="00C6230A" w:rsidRPr="0031292F" w:rsidRDefault="00C6230A" w:rsidP="00793D49">
      <w:pPr>
        <w:pStyle w:val="Odstavekseznama"/>
        <w:numPr>
          <w:ilvl w:val="0"/>
          <w:numId w:val="15"/>
        </w:numPr>
        <w:spacing w:line="276" w:lineRule="auto"/>
        <w:ind w:right="-8"/>
        <w:jc w:val="left"/>
        <w:rPr>
          <w:rFonts w:cstheme="minorHAnsi"/>
        </w:rPr>
      </w:pPr>
      <w:r w:rsidRPr="0031292F">
        <w:rPr>
          <w:rFonts w:cstheme="minorHAnsi"/>
        </w:rPr>
        <w:t>NPP: 3,5 m</w:t>
      </w:r>
    </w:p>
    <w:p w:rsidR="00C6230A" w:rsidRPr="0031292F" w:rsidRDefault="00C6230A" w:rsidP="00793D49">
      <w:pPr>
        <w:pStyle w:val="Odstavekseznama"/>
        <w:numPr>
          <w:ilvl w:val="0"/>
          <w:numId w:val="15"/>
        </w:numPr>
        <w:spacing w:line="276" w:lineRule="auto"/>
        <w:ind w:right="-8"/>
        <w:jc w:val="left"/>
        <w:rPr>
          <w:rFonts w:cstheme="minorHAnsi"/>
        </w:rPr>
      </w:pPr>
      <w:r w:rsidRPr="0031292F">
        <w:rPr>
          <w:rFonts w:cstheme="minorHAnsi"/>
        </w:rPr>
        <w:lastRenderedPageBreak/>
        <w:t>makadamska izvedba</w:t>
      </w:r>
    </w:p>
    <w:p w:rsidR="00C6230A" w:rsidRPr="0031292F" w:rsidRDefault="00C6230A" w:rsidP="00793D49">
      <w:pPr>
        <w:pStyle w:val="Odstavekseznama"/>
        <w:numPr>
          <w:ilvl w:val="1"/>
          <w:numId w:val="12"/>
        </w:numPr>
        <w:spacing w:line="276" w:lineRule="auto"/>
        <w:ind w:right="-8"/>
        <w:jc w:val="left"/>
        <w:rPr>
          <w:rFonts w:cstheme="minorHAnsi"/>
          <w:b/>
          <w:bCs/>
        </w:rPr>
      </w:pPr>
      <w:r w:rsidRPr="0031292F">
        <w:rPr>
          <w:rFonts w:cstheme="minorHAnsi"/>
          <w:b/>
          <w:bCs/>
        </w:rPr>
        <w:t>Deviacija 1-23</w:t>
      </w:r>
    </w:p>
    <w:p w:rsidR="00C6230A" w:rsidRPr="0031292F" w:rsidRDefault="00C6230A" w:rsidP="00793D49">
      <w:pPr>
        <w:pStyle w:val="Odstavekseznama"/>
        <w:numPr>
          <w:ilvl w:val="0"/>
          <w:numId w:val="15"/>
        </w:numPr>
        <w:spacing w:after="160" w:line="276" w:lineRule="auto"/>
        <w:ind w:right="-8"/>
        <w:jc w:val="left"/>
        <w:rPr>
          <w:rFonts w:cstheme="minorHAnsi"/>
        </w:rPr>
      </w:pPr>
      <w:r w:rsidRPr="0031292F">
        <w:rPr>
          <w:rFonts w:cstheme="minorHAnsi"/>
        </w:rPr>
        <w:t xml:space="preserve">CC-SI: 21121 Lokalne ceste in javne poti, </w:t>
      </w:r>
      <w:proofErr w:type="spellStart"/>
      <w:r w:rsidRPr="0031292F">
        <w:rPr>
          <w:rFonts w:cstheme="minorHAnsi"/>
        </w:rPr>
        <w:t>nekategorizirane</w:t>
      </w:r>
      <w:proofErr w:type="spellEnd"/>
      <w:r w:rsidRPr="0031292F">
        <w:rPr>
          <w:rFonts w:cstheme="minorHAnsi"/>
        </w:rPr>
        <w:t xml:space="preserve"> ceste in gozdne ceste</w:t>
      </w:r>
    </w:p>
    <w:p w:rsidR="00C6230A" w:rsidRPr="0031292F" w:rsidRDefault="00C6230A" w:rsidP="00793D49">
      <w:pPr>
        <w:pStyle w:val="Odstavekseznama"/>
        <w:numPr>
          <w:ilvl w:val="0"/>
          <w:numId w:val="15"/>
        </w:numPr>
        <w:spacing w:line="276" w:lineRule="auto"/>
        <w:ind w:right="-8"/>
        <w:jc w:val="left"/>
        <w:rPr>
          <w:rFonts w:cstheme="minorHAnsi"/>
        </w:rPr>
      </w:pPr>
      <w:r w:rsidRPr="0031292F">
        <w:rPr>
          <w:rFonts w:cstheme="minorHAnsi"/>
        </w:rPr>
        <w:t>dostop do zemljišč</w:t>
      </w:r>
    </w:p>
    <w:p w:rsidR="00C6230A" w:rsidRPr="0031292F" w:rsidRDefault="00C6230A" w:rsidP="00793D49">
      <w:pPr>
        <w:pStyle w:val="Odstavekseznama"/>
        <w:numPr>
          <w:ilvl w:val="0"/>
          <w:numId w:val="15"/>
        </w:numPr>
        <w:spacing w:line="276" w:lineRule="auto"/>
        <w:ind w:right="-8"/>
        <w:jc w:val="left"/>
        <w:rPr>
          <w:rFonts w:cstheme="minorHAnsi"/>
        </w:rPr>
      </w:pPr>
      <w:r w:rsidRPr="0031292F">
        <w:rPr>
          <w:rFonts w:cstheme="minorHAnsi"/>
        </w:rPr>
        <w:t>dolžina: 59,0 m</w:t>
      </w:r>
    </w:p>
    <w:p w:rsidR="00C6230A" w:rsidRPr="0031292F" w:rsidRDefault="00C6230A" w:rsidP="00793D49">
      <w:pPr>
        <w:pStyle w:val="Odstavekseznama"/>
        <w:numPr>
          <w:ilvl w:val="0"/>
          <w:numId w:val="15"/>
        </w:numPr>
        <w:spacing w:line="276" w:lineRule="auto"/>
        <w:ind w:right="-8"/>
        <w:jc w:val="left"/>
        <w:rPr>
          <w:rFonts w:cstheme="minorHAnsi"/>
        </w:rPr>
      </w:pPr>
      <w:r w:rsidRPr="0031292F">
        <w:rPr>
          <w:rFonts w:cstheme="minorHAnsi"/>
        </w:rPr>
        <w:t>NPP: 3,5 m</w:t>
      </w:r>
    </w:p>
    <w:p w:rsidR="00C6230A" w:rsidRPr="0031292F" w:rsidRDefault="00C6230A" w:rsidP="00793D49">
      <w:pPr>
        <w:pStyle w:val="Odstavekseznama"/>
        <w:numPr>
          <w:ilvl w:val="0"/>
          <w:numId w:val="15"/>
        </w:numPr>
        <w:spacing w:line="276" w:lineRule="auto"/>
        <w:ind w:right="-8"/>
        <w:jc w:val="left"/>
        <w:rPr>
          <w:rFonts w:cstheme="minorHAnsi"/>
        </w:rPr>
      </w:pPr>
      <w:r w:rsidRPr="0031292F">
        <w:rPr>
          <w:rFonts w:cstheme="minorHAnsi"/>
        </w:rPr>
        <w:t>makadamska izvedba</w:t>
      </w:r>
    </w:p>
    <w:p w:rsidR="00C6230A" w:rsidRPr="0031292F" w:rsidRDefault="00C6230A" w:rsidP="00793D49">
      <w:pPr>
        <w:spacing w:line="276" w:lineRule="auto"/>
        <w:ind w:right="-8"/>
        <w:rPr>
          <w:rFonts w:asciiTheme="minorHAnsi" w:hAnsiTheme="minorHAnsi" w:cstheme="minorHAnsi"/>
          <w:b/>
          <w:bCs/>
        </w:rPr>
      </w:pPr>
    </w:p>
    <w:p w:rsidR="00C6230A" w:rsidRPr="0031292F" w:rsidRDefault="00C6230A" w:rsidP="00793D49">
      <w:pPr>
        <w:pStyle w:val="Odstavekseznama"/>
        <w:numPr>
          <w:ilvl w:val="0"/>
          <w:numId w:val="12"/>
        </w:numPr>
        <w:spacing w:line="276" w:lineRule="auto"/>
        <w:ind w:right="-8"/>
        <w:jc w:val="left"/>
        <w:rPr>
          <w:rFonts w:cstheme="minorHAnsi"/>
          <w:b/>
          <w:bCs/>
        </w:rPr>
      </w:pPr>
      <w:r w:rsidRPr="0031292F">
        <w:rPr>
          <w:rFonts w:cstheme="minorHAnsi"/>
          <w:b/>
          <w:bCs/>
        </w:rPr>
        <w:t>Objekti</w:t>
      </w:r>
    </w:p>
    <w:p w:rsidR="00C6230A" w:rsidRPr="0031292F" w:rsidRDefault="00C6230A" w:rsidP="00793D49">
      <w:pPr>
        <w:pStyle w:val="Odstavekseznama"/>
        <w:numPr>
          <w:ilvl w:val="1"/>
          <w:numId w:val="12"/>
        </w:numPr>
        <w:spacing w:line="276" w:lineRule="auto"/>
        <w:ind w:right="-8"/>
        <w:jc w:val="left"/>
        <w:rPr>
          <w:rFonts w:cstheme="minorHAnsi"/>
          <w:b/>
          <w:bCs/>
        </w:rPr>
      </w:pPr>
      <w:r w:rsidRPr="0031292F">
        <w:rPr>
          <w:rFonts w:cstheme="minorHAnsi"/>
          <w:b/>
          <w:bCs/>
        </w:rPr>
        <w:t>Nadvozi</w:t>
      </w:r>
    </w:p>
    <w:p w:rsidR="00C6230A" w:rsidRPr="0031292F" w:rsidRDefault="00C6230A" w:rsidP="00793D49">
      <w:pPr>
        <w:pStyle w:val="Odstavekseznama"/>
        <w:numPr>
          <w:ilvl w:val="2"/>
          <w:numId w:val="12"/>
        </w:numPr>
        <w:spacing w:line="276" w:lineRule="auto"/>
        <w:ind w:right="-8"/>
        <w:jc w:val="left"/>
        <w:rPr>
          <w:rFonts w:cstheme="minorHAnsi"/>
          <w:b/>
          <w:bCs/>
        </w:rPr>
      </w:pPr>
      <w:r w:rsidRPr="0031292F">
        <w:rPr>
          <w:rFonts w:cstheme="minorHAnsi"/>
          <w:b/>
          <w:bCs/>
        </w:rPr>
        <w:t>Nadvoz 4-1</w:t>
      </w:r>
    </w:p>
    <w:p w:rsidR="00C6230A" w:rsidRPr="0031292F" w:rsidRDefault="00C6230A" w:rsidP="00793D49">
      <w:pPr>
        <w:pStyle w:val="Odstavekseznama"/>
        <w:numPr>
          <w:ilvl w:val="0"/>
          <w:numId w:val="16"/>
        </w:numPr>
        <w:spacing w:after="160" w:line="276" w:lineRule="auto"/>
        <w:ind w:right="-8"/>
        <w:jc w:val="left"/>
        <w:rPr>
          <w:rFonts w:cstheme="minorHAnsi"/>
        </w:rPr>
      </w:pPr>
      <w:r w:rsidRPr="0031292F">
        <w:rPr>
          <w:rFonts w:cstheme="minorHAnsi"/>
        </w:rPr>
        <w:t>CC-SI: 21410 Mostovi, viadukti, nadvozi, nadhodi</w:t>
      </w:r>
    </w:p>
    <w:p w:rsidR="00C6230A" w:rsidRPr="0031292F" w:rsidRDefault="00C6230A" w:rsidP="00793D49">
      <w:pPr>
        <w:pStyle w:val="Odstavekseznama"/>
        <w:numPr>
          <w:ilvl w:val="0"/>
          <w:numId w:val="16"/>
        </w:numPr>
        <w:spacing w:line="276" w:lineRule="auto"/>
        <w:ind w:right="-8"/>
        <w:jc w:val="left"/>
        <w:rPr>
          <w:rFonts w:cstheme="minorHAnsi"/>
        </w:rPr>
      </w:pPr>
      <w:r w:rsidRPr="0031292F">
        <w:rPr>
          <w:rFonts w:cstheme="minorHAnsi"/>
        </w:rPr>
        <w:t>nad AC A1 0052/0652 Brezovica-Vrhnika</w:t>
      </w:r>
    </w:p>
    <w:p w:rsidR="00C6230A" w:rsidRPr="0031292F" w:rsidRDefault="00C6230A" w:rsidP="00793D49">
      <w:pPr>
        <w:pStyle w:val="Odstavekseznama"/>
        <w:numPr>
          <w:ilvl w:val="0"/>
          <w:numId w:val="16"/>
        </w:numPr>
        <w:spacing w:line="276" w:lineRule="auto"/>
        <w:ind w:right="-8"/>
        <w:jc w:val="left"/>
        <w:rPr>
          <w:rFonts w:cstheme="minorHAnsi"/>
        </w:rPr>
      </w:pPr>
      <w:r w:rsidRPr="0031292F">
        <w:rPr>
          <w:rFonts w:cstheme="minorHAnsi"/>
        </w:rPr>
        <w:t>v km AC 2+616,57 oz. v km 0+211,43 povezovalne ceste</w:t>
      </w:r>
    </w:p>
    <w:p w:rsidR="00C6230A" w:rsidRPr="0031292F" w:rsidRDefault="00C6230A" w:rsidP="00793D49">
      <w:pPr>
        <w:pStyle w:val="Odstavekseznama"/>
        <w:numPr>
          <w:ilvl w:val="0"/>
          <w:numId w:val="16"/>
        </w:numPr>
        <w:spacing w:line="276" w:lineRule="auto"/>
        <w:ind w:right="-8"/>
        <w:jc w:val="left"/>
        <w:rPr>
          <w:rFonts w:cstheme="minorHAnsi"/>
        </w:rPr>
      </w:pPr>
      <w:r w:rsidRPr="0031292F">
        <w:rPr>
          <w:rFonts w:cstheme="minorHAnsi"/>
        </w:rPr>
        <w:t>dolžina: 54,325 m</w:t>
      </w:r>
    </w:p>
    <w:p w:rsidR="00C6230A" w:rsidRPr="0031292F" w:rsidRDefault="00C6230A" w:rsidP="00793D49">
      <w:pPr>
        <w:pStyle w:val="Odstavekseznama"/>
        <w:numPr>
          <w:ilvl w:val="0"/>
          <w:numId w:val="16"/>
        </w:numPr>
        <w:spacing w:line="276" w:lineRule="auto"/>
        <w:ind w:right="-8"/>
        <w:jc w:val="left"/>
        <w:rPr>
          <w:rFonts w:cstheme="minorHAnsi"/>
        </w:rPr>
      </w:pPr>
      <w:r w:rsidRPr="0031292F">
        <w:rPr>
          <w:rFonts w:cstheme="minorHAnsi"/>
        </w:rPr>
        <w:t>širina: 13,4 m</w:t>
      </w:r>
    </w:p>
    <w:p w:rsidR="00C6230A" w:rsidRPr="00F83996" w:rsidRDefault="00C6230A" w:rsidP="00F83996">
      <w:pPr>
        <w:pStyle w:val="Odstavekseznama"/>
        <w:numPr>
          <w:ilvl w:val="0"/>
          <w:numId w:val="16"/>
        </w:numPr>
        <w:spacing w:line="276" w:lineRule="auto"/>
        <w:ind w:right="-8"/>
        <w:jc w:val="left"/>
        <w:rPr>
          <w:rFonts w:cstheme="minorHAnsi"/>
        </w:rPr>
      </w:pPr>
      <w:r w:rsidRPr="0031292F">
        <w:rPr>
          <w:rFonts w:cstheme="minorHAnsi"/>
        </w:rPr>
        <w:t>svetla višina: 5,1 m</w:t>
      </w:r>
    </w:p>
    <w:p w:rsidR="00C6230A" w:rsidRDefault="00C6230A" w:rsidP="00793D49">
      <w:pPr>
        <w:pStyle w:val="Odstavekseznama"/>
        <w:spacing w:line="276" w:lineRule="auto"/>
        <w:ind w:left="2484" w:right="-8"/>
        <w:rPr>
          <w:rFonts w:cstheme="minorHAnsi"/>
        </w:rPr>
      </w:pPr>
    </w:p>
    <w:p w:rsidR="00C6230A" w:rsidRPr="0031292F" w:rsidRDefault="00C6230A" w:rsidP="00793D49">
      <w:pPr>
        <w:pStyle w:val="Odstavekseznama"/>
        <w:numPr>
          <w:ilvl w:val="1"/>
          <w:numId w:val="12"/>
        </w:numPr>
        <w:spacing w:line="276" w:lineRule="auto"/>
        <w:ind w:right="-8"/>
        <w:jc w:val="left"/>
        <w:rPr>
          <w:rFonts w:cstheme="minorHAnsi"/>
          <w:b/>
          <w:bCs/>
        </w:rPr>
      </w:pPr>
      <w:r w:rsidRPr="0031292F">
        <w:rPr>
          <w:rFonts w:cstheme="minorHAnsi"/>
          <w:b/>
          <w:bCs/>
        </w:rPr>
        <w:t>Podvozi</w:t>
      </w:r>
    </w:p>
    <w:p w:rsidR="00C6230A" w:rsidRPr="0031292F" w:rsidRDefault="00C6230A" w:rsidP="00793D49">
      <w:pPr>
        <w:pStyle w:val="Odstavekseznama"/>
        <w:numPr>
          <w:ilvl w:val="2"/>
          <w:numId w:val="12"/>
        </w:numPr>
        <w:spacing w:line="276" w:lineRule="auto"/>
        <w:ind w:right="-8"/>
        <w:jc w:val="left"/>
        <w:rPr>
          <w:rFonts w:cstheme="minorHAnsi"/>
          <w:b/>
          <w:bCs/>
        </w:rPr>
      </w:pPr>
      <w:r w:rsidRPr="0031292F">
        <w:rPr>
          <w:rFonts w:cstheme="minorHAnsi"/>
          <w:b/>
          <w:bCs/>
        </w:rPr>
        <w:t>Podvoz 3-1</w:t>
      </w:r>
    </w:p>
    <w:p w:rsidR="00C6230A" w:rsidRPr="0031292F" w:rsidRDefault="00C6230A" w:rsidP="00793D49">
      <w:pPr>
        <w:pStyle w:val="Odstavekseznama"/>
        <w:numPr>
          <w:ilvl w:val="0"/>
          <w:numId w:val="17"/>
        </w:numPr>
        <w:spacing w:line="276" w:lineRule="auto"/>
        <w:ind w:right="-8"/>
        <w:jc w:val="left"/>
        <w:rPr>
          <w:rFonts w:cstheme="minorHAnsi"/>
        </w:rPr>
      </w:pPr>
      <w:r w:rsidRPr="0031292F">
        <w:rPr>
          <w:rFonts w:cstheme="minorHAnsi"/>
        </w:rPr>
        <w:t>CC-SI: 21421 Predori (podvozi)</w:t>
      </w:r>
    </w:p>
    <w:p w:rsidR="00C6230A" w:rsidRPr="0031292F" w:rsidRDefault="00C6230A" w:rsidP="00793D49">
      <w:pPr>
        <w:pStyle w:val="Odstavekseznama"/>
        <w:numPr>
          <w:ilvl w:val="0"/>
          <w:numId w:val="17"/>
        </w:numPr>
        <w:spacing w:line="276" w:lineRule="auto"/>
        <w:ind w:right="-8"/>
        <w:jc w:val="left"/>
        <w:rPr>
          <w:rFonts w:cstheme="minorHAnsi"/>
        </w:rPr>
      </w:pPr>
      <w:r w:rsidRPr="0031292F">
        <w:rPr>
          <w:rFonts w:cstheme="minorHAnsi"/>
        </w:rPr>
        <w:t>v km 0+362 povezovalne ceste</w:t>
      </w:r>
    </w:p>
    <w:p w:rsidR="00C6230A" w:rsidRPr="0031292F" w:rsidRDefault="00C6230A" w:rsidP="00793D49">
      <w:pPr>
        <w:pStyle w:val="Odstavekseznama"/>
        <w:numPr>
          <w:ilvl w:val="0"/>
          <w:numId w:val="17"/>
        </w:numPr>
        <w:spacing w:line="276" w:lineRule="auto"/>
        <w:ind w:right="-8"/>
        <w:jc w:val="left"/>
        <w:rPr>
          <w:rFonts w:cstheme="minorHAnsi"/>
        </w:rPr>
      </w:pPr>
      <w:r w:rsidRPr="0031292F">
        <w:rPr>
          <w:rFonts w:cstheme="minorHAnsi"/>
        </w:rPr>
        <w:t>dolžina: 14,8 m</w:t>
      </w:r>
    </w:p>
    <w:p w:rsidR="00C6230A" w:rsidRPr="0031292F" w:rsidRDefault="00C6230A" w:rsidP="00793D49">
      <w:pPr>
        <w:pStyle w:val="Odstavekseznama"/>
        <w:numPr>
          <w:ilvl w:val="0"/>
          <w:numId w:val="17"/>
        </w:numPr>
        <w:spacing w:line="276" w:lineRule="auto"/>
        <w:ind w:right="-8"/>
        <w:jc w:val="left"/>
        <w:rPr>
          <w:rFonts w:cstheme="minorHAnsi"/>
        </w:rPr>
      </w:pPr>
      <w:r w:rsidRPr="0031292F">
        <w:rPr>
          <w:rFonts w:cstheme="minorHAnsi"/>
        </w:rPr>
        <w:t>širina: 7,0 m</w:t>
      </w:r>
    </w:p>
    <w:p w:rsidR="00C6230A" w:rsidRPr="0031292F" w:rsidRDefault="00C6230A" w:rsidP="00793D49">
      <w:pPr>
        <w:pStyle w:val="Odstavekseznama"/>
        <w:numPr>
          <w:ilvl w:val="0"/>
          <w:numId w:val="17"/>
        </w:numPr>
        <w:spacing w:line="276" w:lineRule="auto"/>
        <w:ind w:right="-8"/>
        <w:jc w:val="left"/>
        <w:rPr>
          <w:rFonts w:cstheme="minorHAnsi"/>
        </w:rPr>
      </w:pPr>
      <w:r w:rsidRPr="0031292F">
        <w:rPr>
          <w:rFonts w:cstheme="minorHAnsi"/>
        </w:rPr>
        <w:t>svetla višina: 4,5 m</w:t>
      </w:r>
    </w:p>
    <w:p w:rsidR="00C6230A" w:rsidRPr="0031292F" w:rsidRDefault="00C6230A" w:rsidP="00793D49">
      <w:pPr>
        <w:spacing w:line="276" w:lineRule="auto"/>
        <w:ind w:right="-8"/>
        <w:rPr>
          <w:rFonts w:asciiTheme="minorHAnsi" w:hAnsiTheme="minorHAnsi" w:cstheme="minorHAnsi"/>
        </w:rPr>
      </w:pPr>
    </w:p>
    <w:p w:rsidR="00C6230A" w:rsidRPr="0031292F" w:rsidRDefault="00C6230A" w:rsidP="00793D49">
      <w:pPr>
        <w:pStyle w:val="Odstavekseznama"/>
        <w:numPr>
          <w:ilvl w:val="1"/>
          <w:numId w:val="12"/>
        </w:numPr>
        <w:spacing w:line="276" w:lineRule="auto"/>
        <w:ind w:right="-8"/>
        <w:jc w:val="left"/>
        <w:rPr>
          <w:rFonts w:cstheme="minorHAnsi"/>
          <w:b/>
          <w:bCs/>
        </w:rPr>
      </w:pPr>
      <w:r w:rsidRPr="0031292F">
        <w:rPr>
          <w:rFonts w:cstheme="minorHAnsi"/>
          <w:b/>
          <w:bCs/>
        </w:rPr>
        <w:t>Mostovi</w:t>
      </w:r>
    </w:p>
    <w:p w:rsidR="00C6230A" w:rsidRPr="0031292F" w:rsidRDefault="00C6230A" w:rsidP="00793D49">
      <w:pPr>
        <w:pStyle w:val="Odstavekseznama"/>
        <w:numPr>
          <w:ilvl w:val="2"/>
          <w:numId w:val="12"/>
        </w:numPr>
        <w:spacing w:line="276" w:lineRule="auto"/>
        <w:ind w:right="-8"/>
        <w:jc w:val="left"/>
        <w:rPr>
          <w:rFonts w:cstheme="minorHAnsi"/>
          <w:b/>
          <w:bCs/>
        </w:rPr>
      </w:pPr>
      <w:r w:rsidRPr="0031292F">
        <w:rPr>
          <w:rFonts w:cstheme="minorHAnsi"/>
          <w:b/>
          <w:bCs/>
        </w:rPr>
        <w:t>Most 5-1</w:t>
      </w:r>
    </w:p>
    <w:p w:rsidR="00C6230A" w:rsidRPr="0031292F" w:rsidRDefault="00C6230A" w:rsidP="00793D49">
      <w:pPr>
        <w:pStyle w:val="Odstavekseznama"/>
        <w:numPr>
          <w:ilvl w:val="0"/>
          <w:numId w:val="18"/>
        </w:numPr>
        <w:spacing w:after="160" w:line="276" w:lineRule="auto"/>
        <w:ind w:right="-8"/>
        <w:jc w:val="left"/>
        <w:rPr>
          <w:rFonts w:cstheme="minorHAnsi"/>
        </w:rPr>
      </w:pPr>
      <w:r w:rsidRPr="0031292F">
        <w:rPr>
          <w:rFonts w:cstheme="minorHAnsi"/>
        </w:rPr>
        <w:t>CC-SI: 21410 Mostovi, viadukti, nadvozi, nadhodi</w:t>
      </w:r>
    </w:p>
    <w:p w:rsidR="00C6230A" w:rsidRPr="0031292F" w:rsidRDefault="00C6230A" w:rsidP="00793D49">
      <w:pPr>
        <w:pStyle w:val="Odstavekseznama"/>
        <w:numPr>
          <w:ilvl w:val="0"/>
          <w:numId w:val="18"/>
        </w:numPr>
        <w:spacing w:line="276" w:lineRule="auto"/>
        <w:ind w:right="-8"/>
        <w:jc w:val="left"/>
        <w:rPr>
          <w:rFonts w:cstheme="minorHAnsi"/>
        </w:rPr>
      </w:pPr>
      <w:r w:rsidRPr="0031292F">
        <w:rPr>
          <w:rFonts w:cstheme="minorHAnsi"/>
        </w:rPr>
        <w:t>v km 1+343 povezovalne ceste</w:t>
      </w:r>
    </w:p>
    <w:p w:rsidR="00C6230A" w:rsidRPr="0031292F" w:rsidRDefault="00C6230A" w:rsidP="00793D49">
      <w:pPr>
        <w:pStyle w:val="Odstavekseznama"/>
        <w:numPr>
          <w:ilvl w:val="0"/>
          <w:numId w:val="18"/>
        </w:numPr>
        <w:spacing w:line="276" w:lineRule="auto"/>
        <w:ind w:right="-8"/>
        <w:jc w:val="left"/>
        <w:rPr>
          <w:rFonts w:cstheme="minorHAnsi"/>
        </w:rPr>
      </w:pPr>
      <w:r w:rsidRPr="0031292F">
        <w:rPr>
          <w:rFonts w:cstheme="minorHAnsi"/>
        </w:rPr>
        <w:t>dolžina: 9,30 m</w:t>
      </w:r>
    </w:p>
    <w:p w:rsidR="00C6230A" w:rsidRPr="0031292F" w:rsidRDefault="00C6230A" w:rsidP="00793D49">
      <w:pPr>
        <w:pStyle w:val="Odstavekseznama"/>
        <w:numPr>
          <w:ilvl w:val="0"/>
          <w:numId w:val="18"/>
        </w:numPr>
        <w:spacing w:line="276" w:lineRule="auto"/>
        <w:ind w:right="-8"/>
        <w:jc w:val="left"/>
        <w:rPr>
          <w:rFonts w:cstheme="minorHAnsi"/>
        </w:rPr>
      </w:pPr>
      <w:r w:rsidRPr="0031292F">
        <w:rPr>
          <w:rFonts w:cstheme="minorHAnsi"/>
        </w:rPr>
        <w:t>svetla odprtina: 2,25 m x 6,00 m</w:t>
      </w:r>
    </w:p>
    <w:p w:rsidR="00C6230A" w:rsidRPr="0031292F" w:rsidRDefault="00C6230A" w:rsidP="00793D49">
      <w:pPr>
        <w:pStyle w:val="Odstavekseznama"/>
        <w:spacing w:line="276" w:lineRule="auto"/>
        <w:ind w:left="2484" w:right="-8"/>
        <w:rPr>
          <w:rFonts w:cstheme="minorHAnsi"/>
        </w:rPr>
      </w:pPr>
    </w:p>
    <w:p w:rsidR="00C6230A" w:rsidRPr="0031292F" w:rsidRDefault="00C6230A" w:rsidP="00793D49">
      <w:pPr>
        <w:pStyle w:val="Odstavekseznama"/>
        <w:numPr>
          <w:ilvl w:val="1"/>
          <w:numId w:val="12"/>
        </w:numPr>
        <w:spacing w:line="276" w:lineRule="auto"/>
        <w:ind w:right="-8"/>
        <w:jc w:val="left"/>
        <w:rPr>
          <w:rFonts w:cstheme="minorHAnsi"/>
          <w:b/>
          <w:bCs/>
        </w:rPr>
      </w:pPr>
      <w:r w:rsidRPr="0031292F">
        <w:rPr>
          <w:rFonts w:cstheme="minorHAnsi"/>
          <w:b/>
          <w:bCs/>
        </w:rPr>
        <w:t>Prepusti</w:t>
      </w:r>
    </w:p>
    <w:p w:rsidR="00C6230A" w:rsidRPr="0031292F" w:rsidRDefault="00C6230A" w:rsidP="00793D49">
      <w:pPr>
        <w:pStyle w:val="Odstavekseznama"/>
        <w:numPr>
          <w:ilvl w:val="2"/>
          <w:numId w:val="12"/>
        </w:numPr>
        <w:spacing w:line="276" w:lineRule="auto"/>
        <w:ind w:right="-8"/>
        <w:jc w:val="left"/>
        <w:rPr>
          <w:rFonts w:cstheme="minorHAnsi"/>
          <w:b/>
          <w:bCs/>
        </w:rPr>
      </w:pPr>
      <w:r w:rsidRPr="0031292F">
        <w:rPr>
          <w:rFonts w:cstheme="minorHAnsi"/>
          <w:b/>
          <w:bCs/>
        </w:rPr>
        <w:t>Prepust 3-2</w:t>
      </w:r>
    </w:p>
    <w:p w:rsidR="00C6230A" w:rsidRPr="0031292F" w:rsidRDefault="00C6230A" w:rsidP="00793D49">
      <w:pPr>
        <w:pStyle w:val="Odstavekseznama"/>
        <w:numPr>
          <w:ilvl w:val="0"/>
          <w:numId w:val="18"/>
        </w:numPr>
        <w:spacing w:line="276" w:lineRule="auto"/>
        <w:ind w:right="-8"/>
        <w:jc w:val="left"/>
        <w:rPr>
          <w:rFonts w:cstheme="minorHAnsi"/>
        </w:rPr>
      </w:pPr>
      <w:r w:rsidRPr="0031292F">
        <w:rPr>
          <w:rFonts w:cstheme="minorHAnsi"/>
        </w:rPr>
        <w:t>CC-SI: 21421 Predori (cestni prepusti)</w:t>
      </w:r>
    </w:p>
    <w:p w:rsidR="00C6230A" w:rsidRPr="0031292F" w:rsidRDefault="00C6230A" w:rsidP="00793D49">
      <w:pPr>
        <w:pStyle w:val="Odstavekseznama"/>
        <w:numPr>
          <w:ilvl w:val="0"/>
          <w:numId w:val="18"/>
        </w:numPr>
        <w:spacing w:line="276" w:lineRule="auto"/>
        <w:ind w:right="-8"/>
        <w:jc w:val="left"/>
        <w:rPr>
          <w:rFonts w:cstheme="minorHAnsi"/>
        </w:rPr>
      </w:pPr>
      <w:r w:rsidRPr="0031292F">
        <w:rPr>
          <w:rFonts w:cstheme="minorHAnsi"/>
        </w:rPr>
        <w:t>prepust 3-2, prečkanje potoka Gole</w:t>
      </w:r>
    </w:p>
    <w:p w:rsidR="00C6230A" w:rsidRPr="0031292F" w:rsidRDefault="00C6230A" w:rsidP="00793D49">
      <w:pPr>
        <w:pStyle w:val="Odstavekseznama"/>
        <w:numPr>
          <w:ilvl w:val="0"/>
          <w:numId w:val="18"/>
        </w:numPr>
        <w:spacing w:line="276" w:lineRule="auto"/>
        <w:ind w:right="-8"/>
        <w:jc w:val="left"/>
        <w:rPr>
          <w:rFonts w:cstheme="minorHAnsi"/>
        </w:rPr>
      </w:pPr>
      <w:r w:rsidRPr="0031292F">
        <w:rPr>
          <w:rFonts w:cstheme="minorHAnsi"/>
        </w:rPr>
        <w:t>v km 0+498,25 povezovalne ceste</w:t>
      </w:r>
    </w:p>
    <w:p w:rsidR="00C6230A" w:rsidRPr="0031292F" w:rsidRDefault="00C6230A" w:rsidP="00793D49">
      <w:pPr>
        <w:pStyle w:val="Odstavekseznama"/>
        <w:numPr>
          <w:ilvl w:val="0"/>
          <w:numId w:val="18"/>
        </w:numPr>
        <w:spacing w:line="276" w:lineRule="auto"/>
        <w:ind w:right="-8"/>
        <w:jc w:val="left"/>
        <w:rPr>
          <w:rFonts w:cstheme="minorHAnsi"/>
        </w:rPr>
      </w:pPr>
      <w:r w:rsidRPr="0031292F">
        <w:rPr>
          <w:rFonts w:cstheme="minorHAnsi"/>
        </w:rPr>
        <w:t xml:space="preserve">dolžina: 33,3 m </w:t>
      </w:r>
    </w:p>
    <w:p w:rsidR="00C6230A" w:rsidRPr="0031292F" w:rsidRDefault="00C6230A" w:rsidP="00793D49">
      <w:pPr>
        <w:pStyle w:val="Odstavekseznama"/>
        <w:numPr>
          <w:ilvl w:val="0"/>
          <w:numId w:val="18"/>
        </w:numPr>
        <w:spacing w:line="276" w:lineRule="auto"/>
        <w:ind w:right="-8"/>
        <w:jc w:val="left"/>
        <w:rPr>
          <w:rFonts w:cstheme="minorHAnsi"/>
        </w:rPr>
      </w:pPr>
      <w:r w:rsidRPr="0031292F">
        <w:rPr>
          <w:rFonts w:cstheme="minorHAnsi"/>
        </w:rPr>
        <w:t>svetla odprtina: 2,2 m x 2,0 m</w:t>
      </w:r>
    </w:p>
    <w:p w:rsidR="00C6230A" w:rsidRPr="0031292F" w:rsidRDefault="00C6230A" w:rsidP="00793D49">
      <w:pPr>
        <w:pStyle w:val="Odstavekseznama"/>
        <w:numPr>
          <w:ilvl w:val="2"/>
          <w:numId w:val="12"/>
        </w:numPr>
        <w:spacing w:line="276" w:lineRule="auto"/>
        <w:ind w:right="-8"/>
        <w:jc w:val="left"/>
        <w:rPr>
          <w:rFonts w:cstheme="minorHAnsi"/>
          <w:b/>
          <w:bCs/>
        </w:rPr>
      </w:pPr>
      <w:r w:rsidRPr="0031292F">
        <w:rPr>
          <w:rFonts w:cstheme="minorHAnsi"/>
          <w:b/>
          <w:bCs/>
        </w:rPr>
        <w:t>Prepust 3-3</w:t>
      </w:r>
    </w:p>
    <w:p w:rsidR="00C6230A" w:rsidRPr="0031292F" w:rsidRDefault="00C6230A" w:rsidP="00793D49">
      <w:pPr>
        <w:pStyle w:val="Odstavekseznama"/>
        <w:numPr>
          <w:ilvl w:val="0"/>
          <w:numId w:val="18"/>
        </w:numPr>
        <w:spacing w:line="276" w:lineRule="auto"/>
        <w:ind w:right="-8"/>
        <w:jc w:val="left"/>
        <w:rPr>
          <w:rFonts w:cstheme="minorHAnsi"/>
        </w:rPr>
      </w:pPr>
      <w:r w:rsidRPr="0031292F">
        <w:rPr>
          <w:rFonts w:cstheme="minorHAnsi"/>
        </w:rPr>
        <w:t>CC-SI: 21421 Predori (cestni prepusti)</w:t>
      </w:r>
    </w:p>
    <w:p w:rsidR="00C6230A" w:rsidRPr="0031292F" w:rsidRDefault="00C6230A" w:rsidP="00793D49">
      <w:pPr>
        <w:pStyle w:val="Odstavekseznama"/>
        <w:numPr>
          <w:ilvl w:val="0"/>
          <w:numId w:val="18"/>
        </w:numPr>
        <w:spacing w:line="276" w:lineRule="auto"/>
        <w:ind w:right="-8"/>
        <w:jc w:val="left"/>
        <w:rPr>
          <w:rFonts w:cstheme="minorHAnsi"/>
        </w:rPr>
      </w:pPr>
      <w:r w:rsidRPr="0031292F">
        <w:rPr>
          <w:rFonts w:cstheme="minorHAnsi"/>
        </w:rPr>
        <w:t>prepust 3-3 premošča melioracijski jarek</w:t>
      </w:r>
    </w:p>
    <w:p w:rsidR="00C6230A" w:rsidRPr="0031292F" w:rsidRDefault="00C6230A" w:rsidP="00793D49">
      <w:pPr>
        <w:pStyle w:val="Odstavekseznama"/>
        <w:numPr>
          <w:ilvl w:val="0"/>
          <w:numId w:val="18"/>
        </w:numPr>
        <w:spacing w:line="276" w:lineRule="auto"/>
        <w:ind w:right="-8"/>
        <w:jc w:val="left"/>
        <w:rPr>
          <w:rFonts w:cstheme="minorHAnsi"/>
        </w:rPr>
      </w:pPr>
      <w:r w:rsidRPr="0031292F">
        <w:rPr>
          <w:rFonts w:cstheme="minorHAnsi"/>
        </w:rPr>
        <w:t>v km 0+877 povezovalne ceste</w:t>
      </w:r>
    </w:p>
    <w:p w:rsidR="00C6230A" w:rsidRPr="0031292F" w:rsidRDefault="00C6230A" w:rsidP="00793D49">
      <w:pPr>
        <w:pStyle w:val="Odstavekseznama"/>
        <w:numPr>
          <w:ilvl w:val="0"/>
          <w:numId w:val="18"/>
        </w:numPr>
        <w:spacing w:line="276" w:lineRule="auto"/>
        <w:ind w:right="-8"/>
        <w:jc w:val="left"/>
        <w:rPr>
          <w:rFonts w:cstheme="minorHAnsi"/>
        </w:rPr>
      </w:pPr>
      <w:r w:rsidRPr="0031292F">
        <w:rPr>
          <w:rFonts w:cstheme="minorHAnsi"/>
        </w:rPr>
        <w:t xml:space="preserve">dolžina: 13,3 m </w:t>
      </w:r>
    </w:p>
    <w:p w:rsidR="00C6230A" w:rsidRPr="0031292F" w:rsidRDefault="00C6230A" w:rsidP="00793D49">
      <w:pPr>
        <w:pStyle w:val="Odstavekseznama"/>
        <w:numPr>
          <w:ilvl w:val="0"/>
          <w:numId w:val="18"/>
        </w:numPr>
        <w:spacing w:line="276" w:lineRule="auto"/>
        <w:ind w:right="-8"/>
        <w:jc w:val="left"/>
        <w:rPr>
          <w:rFonts w:cstheme="minorHAnsi"/>
        </w:rPr>
      </w:pPr>
      <w:r w:rsidRPr="0031292F">
        <w:rPr>
          <w:rFonts w:cstheme="minorHAnsi"/>
        </w:rPr>
        <w:t>svetla odprtina: 1,7 m x 1,5 m</w:t>
      </w:r>
    </w:p>
    <w:p w:rsidR="00C6230A" w:rsidRPr="0031292F" w:rsidRDefault="00C6230A" w:rsidP="00793D49">
      <w:pPr>
        <w:pStyle w:val="Odstavekseznama"/>
        <w:numPr>
          <w:ilvl w:val="2"/>
          <w:numId w:val="12"/>
        </w:numPr>
        <w:spacing w:line="276" w:lineRule="auto"/>
        <w:ind w:right="-8"/>
        <w:jc w:val="left"/>
        <w:rPr>
          <w:rFonts w:cstheme="minorHAnsi"/>
          <w:b/>
          <w:bCs/>
        </w:rPr>
      </w:pPr>
      <w:r w:rsidRPr="0031292F">
        <w:rPr>
          <w:rFonts w:cstheme="minorHAnsi"/>
          <w:b/>
          <w:bCs/>
        </w:rPr>
        <w:t>Prepust 3-5</w:t>
      </w:r>
    </w:p>
    <w:p w:rsidR="00C6230A" w:rsidRPr="0031292F" w:rsidRDefault="00C6230A" w:rsidP="00793D49">
      <w:pPr>
        <w:pStyle w:val="Odstavekseznama"/>
        <w:numPr>
          <w:ilvl w:val="0"/>
          <w:numId w:val="18"/>
        </w:numPr>
        <w:spacing w:line="276" w:lineRule="auto"/>
        <w:ind w:right="-8"/>
        <w:jc w:val="left"/>
        <w:rPr>
          <w:rFonts w:cstheme="minorHAnsi"/>
        </w:rPr>
      </w:pPr>
      <w:r w:rsidRPr="0031292F">
        <w:rPr>
          <w:rFonts w:cstheme="minorHAnsi"/>
        </w:rPr>
        <w:t>CC-SI: 21421 Predori (cestni prepusti)</w:t>
      </w:r>
    </w:p>
    <w:p w:rsidR="00C6230A" w:rsidRPr="0031292F" w:rsidRDefault="00C6230A" w:rsidP="00793D49">
      <w:pPr>
        <w:pStyle w:val="Odstavekseznama"/>
        <w:numPr>
          <w:ilvl w:val="0"/>
          <w:numId w:val="18"/>
        </w:numPr>
        <w:spacing w:line="276" w:lineRule="auto"/>
        <w:ind w:right="-8"/>
        <w:jc w:val="left"/>
        <w:rPr>
          <w:rFonts w:cstheme="minorHAnsi"/>
        </w:rPr>
      </w:pPr>
      <w:r w:rsidRPr="0031292F">
        <w:rPr>
          <w:rFonts w:cstheme="minorHAnsi"/>
        </w:rPr>
        <w:t>podaljšanje obstoječega prepusta 3-5 (VA5016)</w:t>
      </w:r>
    </w:p>
    <w:p w:rsidR="00C6230A" w:rsidRPr="0031292F" w:rsidRDefault="00C6230A" w:rsidP="00793D49">
      <w:pPr>
        <w:pStyle w:val="Odstavekseznama"/>
        <w:numPr>
          <w:ilvl w:val="0"/>
          <w:numId w:val="18"/>
        </w:numPr>
        <w:spacing w:line="276" w:lineRule="auto"/>
        <w:ind w:right="-8"/>
        <w:jc w:val="left"/>
        <w:rPr>
          <w:rFonts w:cstheme="minorHAnsi"/>
        </w:rPr>
      </w:pPr>
      <w:r w:rsidRPr="0031292F">
        <w:rPr>
          <w:rFonts w:cstheme="minorHAnsi"/>
        </w:rPr>
        <w:t>v km 2,2+28,72 AC odseka Brezovica-Vrhnika</w:t>
      </w:r>
    </w:p>
    <w:p w:rsidR="00C6230A" w:rsidRPr="0031292F" w:rsidRDefault="00C6230A" w:rsidP="00793D49">
      <w:pPr>
        <w:pStyle w:val="Odstavekseznama"/>
        <w:numPr>
          <w:ilvl w:val="2"/>
          <w:numId w:val="12"/>
        </w:numPr>
        <w:spacing w:line="276" w:lineRule="auto"/>
        <w:ind w:right="-8"/>
        <w:jc w:val="left"/>
        <w:rPr>
          <w:rFonts w:cstheme="minorHAnsi"/>
          <w:b/>
          <w:bCs/>
        </w:rPr>
      </w:pPr>
      <w:r w:rsidRPr="0031292F">
        <w:rPr>
          <w:rFonts w:cstheme="minorHAnsi"/>
          <w:b/>
          <w:bCs/>
        </w:rPr>
        <w:t>Prepust 3-6</w:t>
      </w:r>
    </w:p>
    <w:p w:rsidR="00C6230A" w:rsidRPr="0031292F" w:rsidRDefault="00C6230A" w:rsidP="00793D49">
      <w:pPr>
        <w:pStyle w:val="Odstavekseznama"/>
        <w:numPr>
          <w:ilvl w:val="0"/>
          <w:numId w:val="18"/>
        </w:numPr>
        <w:spacing w:line="276" w:lineRule="auto"/>
        <w:ind w:right="-8"/>
        <w:jc w:val="left"/>
        <w:rPr>
          <w:rFonts w:cstheme="minorHAnsi"/>
        </w:rPr>
      </w:pPr>
      <w:r w:rsidRPr="0031292F">
        <w:rPr>
          <w:rFonts w:cstheme="minorHAnsi"/>
        </w:rPr>
        <w:t>CC-SI: 21421 Predori (cestni prepusti)</w:t>
      </w:r>
    </w:p>
    <w:p w:rsidR="00C6230A" w:rsidRPr="0031292F" w:rsidRDefault="00C6230A" w:rsidP="00793D49">
      <w:pPr>
        <w:pStyle w:val="Odstavekseznama"/>
        <w:numPr>
          <w:ilvl w:val="0"/>
          <w:numId w:val="18"/>
        </w:numPr>
        <w:spacing w:line="276" w:lineRule="auto"/>
        <w:ind w:right="-8"/>
        <w:jc w:val="left"/>
        <w:rPr>
          <w:rFonts w:cstheme="minorHAnsi"/>
        </w:rPr>
      </w:pPr>
      <w:r w:rsidRPr="0031292F">
        <w:rPr>
          <w:rFonts w:cstheme="minorHAnsi"/>
        </w:rPr>
        <w:lastRenderedPageBreak/>
        <w:t xml:space="preserve">podaljšanje obstoječega prepusta 3-6 (VA5017) </w:t>
      </w:r>
    </w:p>
    <w:p w:rsidR="00C6230A" w:rsidRPr="0031292F" w:rsidRDefault="00C6230A" w:rsidP="00793D49">
      <w:pPr>
        <w:pStyle w:val="Odstavekseznama"/>
        <w:numPr>
          <w:ilvl w:val="0"/>
          <w:numId w:val="18"/>
        </w:numPr>
        <w:spacing w:line="276" w:lineRule="auto"/>
        <w:ind w:right="-8"/>
        <w:jc w:val="left"/>
        <w:rPr>
          <w:rFonts w:cstheme="minorHAnsi"/>
        </w:rPr>
      </w:pPr>
      <w:r w:rsidRPr="0031292F">
        <w:rPr>
          <w:rFonts w:cstheme="minorHAnsi"/>
        </w:rPr>
        <w:t>v km 2,8+4,84 AC odseka Brezovica-Vrhnika</w:t>
      </w:r>
    </w:p>
    <w:p w:rsidR="00C6230A" w:rsidRPr="0031292F" w:rsidRDefault="00C6230A" w:rsidP="00793D49">
      <w:pPr>
        <w:pStyle w:val="Odstavekseznama"/>
        <w:numPr>
          <w:ilvl w:val="2"/>
          <w:numId w:val="12"/>
        </w:numPr>
        <w:spacing w:line="276" w:lineRule="auto"/>
        <w:ind w:right="-8"/>
        <w:jc w:val="left"/>
        <w:rPr>
          <w:rFonts w:cstheme="minorHAnsi"/>
          <w:b/>
          <w:bCs/>
        </w:rPr>
      </w:pPr>
      <w:r w:rsidRPr="0031292F">
        <w:rPr>
          <w:rFonts w:cstheme="minorHAnsi"/>
          <w:b/>
          <w:bCs/>
        </w:rPr>
        <w:t>Prepust 3-6a</w:t>
      </w:r>
    </w:p>
    <w:p w:rsidR="00C6230A" w:rsidRPr="0031292F" w:rsidRDefault="00C6230A" w:rsidP="00793D49">
      <w:pPr>
        <w:pStyle w:val="Odstavekseznama"/>
        <w:numPr>
          <w:ilvl w:val="0"/>
          <w:numId w:val="18"/>
        </w:numPr>
        <w:spacing w:line="276" w:lineRule="auto"/>
        <w:ind w:right="-8"/>
        <w:jc w:val="left"/>
        <w:rPr>
          <w:rFonts w:cstheme="minorHAnsi"/>
        </w:rPr>
      </w:pPr>
      <w:r w:rsidRPr="0031292F">
        <w:rPr>
          <w:rFonts w:cstheme="minorHAnsi"/>
        </w:rPr>
        <w:t>CC-SI: 21421 Predori (cestni prepusti)</w:t>
      </w:r>
    </w:p>
    <w:p w:rsidR="00C6230A" w:rsidRPr="0031292F" w:rsidRDefault="00C6230A" w:rsidP="00793D49">
      <w:pPr>
        <w:pStyle w:val="Odstavekseznama"/>
        <w:numPr>
          <w:ilvl w:val="0"/>
          <w:numId w:val="18"/>
        </w:numPr>
        <w:spacing w:line="276" w:lineRule="auto"/>
        <w:ind w:right="-8"/>
        <w:jc w:val="left"/>
        <w:rPr>
          <w:rFonts w:cstheme="minorHAnsi"/>
        </w:rPr>
      </w:pPr>
      <w:r w:rsidRPr="0031292F">
        <w:rPr>
          <w:rFonts w:cstheme="minorHAnsi"/>
        </w:rPr>
        <w:t>v km 0+144,94 kraka B</w:t>
      </w:r>
    </w:p>
    <w:p w:rsidR="00C6230A" w:rsidRPr="0031292F" w:rsidRDefault="00C6230A" w:rsidP="00793D49">
      <w:pPr>
        <w:pStyle w:val="Odstavekseznama"/>
        <w:numPr>
          <w:ilvl w:val="2"/>
          <w:numId w:val="12"/>
        </w:numPr>
        <w:spacing w:line="276" w:lineRule="auto"/>
        <w:ind w:right="-8"/>
        <w:jc w:val="left"/>
        <w:rPr>
          <w:rFonts w:cstheme="minorHAnsi"/>
          <w:b/>
          <w:bCs/>
        </w:rPr>
      </w:pPr>
      <w:r w:rsidRPr="0031292F">
        <w:rPr>
          <w:rFonts w:cstheme="minorHAnsi"/>
          <w:b/>
          <w:bCs/>
        </w:rPr>
        <w:t>Prepust 3-6b</w:t>
      </w:r>
    </w:p>
    <w:p w:rsidR="00C6230A" w:rsidRPr="0031292F" w:rsidRDefault="00C6230A" w:rsidP="00793D49">
      <w:pPr>
        <w:pStyle w:val="Odstavekseznama"/>
        <w:numPr>
          <w:ilvl w:val="0"/>
          <w:numId w:val="18"/>
        </w:numPr>
        <w:spacing w:line="276" w:lineRule="auto"/>
        <w:ind w:right="-8"/>
        <w:jc w:val="left"/>
        <w:rPr>
          <w:rFonts w:cstheme="minorHAnsi"/>
        </w:rPr>
      </w:pPr>
      <w:r w:rsidRPr="0031292F">
        <w:rPr>
          <w:rFonts w:cstheme="minorHAnsi"/>
        </w:rPr>
        <w:t>CC-SI: 21421 Predori (cestni prepusti)</w:t>
      </w:r>
    </w:p>
    <w:p w:rsidR="00C6230A" w:rsidRPr="0031292F" w:rsidRDefault="00C6230A" w:rsidP="00793D49">
      <w:pPr>
        <w:pStyle w:val="Odstavekseznama"/>
        <w:numPr>
          <w:ilvl w:val="0"/>
          <w:numId w:val="18"/>
        </w:numPr>
        <w:spacing w:line="276" w:lineRule="auto"/>
        <w:ind w:right="-8"/>
        <w:jc w:val="left"/>
        <w:rPr>
          <w:rFonts w:cstheme="minorHAnsi"/>
        </w:rPr>
      </w:pPr>
      <w:r w:rsidRPr="0031292F">
        <w:rPr>
          <w:rFonts w:cstheme="minorHAnsi"/>
        </w:rPr>
        <w:t>prepust 3-6b premošča Lukovški potok</w:t>
      </w:r>
    </w:p>
    <w:p w:rsidR="00C6230A" w:rsidRPr="0031292F" w:rsidRDefault="00C6230A" w:rsidP="00793D49">
      <w:pPr>
        <w:pStyle w:val="Odstavekseznama"/>
        <w:numPr>
          <w:ilvl w:val="0"/>
          <w:numId w:val="18"/>
        </w:numPr>
        <w:spacing w:line="276" w:lineRule="auto"/>
        <w:ind w:right="-8"/>
        <w:jc w:val="left"/>
        <w:rPr>
          <w:rFonts w:cstheme="minorHAnsi"/>
        </w:rPr>
      </w:pPr>
      <w:r w:rsidRPr="0031292F">
        <w:rPr>
          <w:rFonts w:cstheme="minorHAnsi"/>
        </w:rPr>
        <w:t>v km 2+972,077 regionalne ceste R2 409/0300 Brezovica – Vrhnika</w:t>
      </w:r>
    </w:p>
    <w:p w:rsidR="00C6230A" w:rsidRPr="0031292F" w:rsidRDefault="00C6230A" w:rsidP="00793D49">
      <w:pPr>
        <w:pStyle w:val="Odstavekseznama"/>
        <w:numPr>
          <w:ilvl w:val="2"/>
          <w:numId w:val="12"/>
        </w:numPr>
        <w:spacing w:line="276" w:lineRule="auto"/>
        <w:ind w:right="-8"/>
        <w:jc w:val="left"/>
        <w:rPr>
          <w:rFonts w:cstheme="minorHAnsi"/>
          <w:b/>
          <w:bCs/>
        </w:rPr>
      </w:pPr>
      <w:r w:rsidRPr="0031292F">
        <w:rPr>
          <w:rFonts w:cstheme="minorHAnsi"/>
          <w:b/>
          <w:bCs/>
        </w:rPr>
        <w:t>Prepust 3-7</w:t>
      </w:r>
    </w:p>
    <w:p w:rsidR="00C6230A" w:rsidRPr="0031292F" w:rsidRDefault="00C6230A" w:rsidP="00793D49">
      <w:pPr>
        <w:pStyle w:val="Odstavekseznama"/>
        <w:numPr>
          <w:ilvl w:val="0"/>
          <w:numId w:val="18"/>
        </w:numPr>
        <w:spacing w:line="276" w:lineRule="auto"/>
        <w:ind w:right="-8"/>
        <w:jc w:val="left"/>
        <w:rPr>
          <w:rFonts w:cstheme="minorHAnsi"/>
        </w:rPr>
      </w:pPr>
      <w:r w:rsidRPr="0031292F">
        <w:rPr>
          <w:rFonts w:cstheme="minorHAnsi"/>
        </w:rPr>
        <w:t>CC-SI: 21421 Predori (cestni prepusti)</w:t>
      </w:r>
    </w:p>
    <w:p w:rsidR="00C6230A" w:rsidRPr="0031292F" w:rsidRDefault="00C6230A" w:rsidP="00793D49">
      <w:pPr>
        <w:pStyle w:val="Odstavekseznama"/>
        <w:numPr>
          <w:ilvl w:val="0"/>
          <w:numId w:val="18"/>
        </w:numPr>
        <w:spacing w:line="276" w:lineRule="auto"/>
        <w:ind w:right="-8"/>
        <w:jc w:val="left"/>
        <w:rPr>
          <w:rFonts w:cstheme="minorHAnsi"/>
        </w:rPr>
      </w:pPr>
      <w:r w:rsidRPr="0031292F">
        <w:rPr>
          <w:rFonts w:cstheme="minorHAnsi"/>
        </w:rPr>
        <w:t xml:space="preserve">podaljšanje obstoječega prepusta 3-7 </w:t>
      </w:r>
    </w:p>
    <w:p w:rsidR="00C6230A" w:rsidRPr="0031292F" w:rsidRDefault="00C6230A" w:rsidP="00793D49">
      <w:pPr>
        <w:pStyle w:val="Odstavekseznama"/>
        <w:numPr>
          <w:ilvl w:val="0"/>
          <w:numId w:val="18"/>
        </w:numPr>
        <w:spacing w:line="276" w:lineRule="auto"/>
        <w:ind w:right="-8"/>
        <w:jc w:val="left"/>
        <w:rPr>
          <w:rFonts w:cstheme="minorHAnsi"/>
        </w:rPr>
      </w:pPr>
      <w:r w:rsidRPr="0031292F">
        <w:rPr>
          <w:rFonts w:cstheme="minorHAnsi"/>
        </w:rPr>
        <w:t>v km AC 3+207,91</w:t>
      </w:r>
    </w:p>
    <w:p w:rsidR="00C6230A" w:rsidRPr="0031292F" w:rsidRDefault="00C6230A" w:rsidP="00793D49">
      <w:pPr>
        <w:spacing w:line="276" w:lineRule="auto"/>
        <w:ind w:right="-8"/>
        <w:rPr>
          <w:rFonts w:asciiTheme="minorHAnsi" w:hAnsiTheme="minorHAnsi" w:cstheme="minorHAnsi"/>
        </w:rPr>
      </w:pPr>
    </w:p>
    <w:p w:rsidR="00C6230A" w:rsidRPr="0031292F" w:rsidRDefault="00C6230A" w:rsidP="00793D49">
      <w:pPr>
        <w:pStyle w:val="Odstavekseznama"/>
        <w:numPr>
          <w:ilvl w:val="1"/>
          <w:numId w:val="12"/>
        </w:numPr>
        <w:spacing w:line="276" w:lineRule="auto"/>
        <w:ind w:right="-8"/>
        <w:jc w:val="left"/>
        <w:rPr>
          <w:rFonts w:cstheme="minorHAnsi"/>
          <w:b/>
          <w:bCs/>
        </w:rPr>
      </w:pPr>
      <w:r w:rsidRPr="0031292F">
        <w:rPr>
          <w:rFonts w:cstheme="minorHAnsi"/>
          <w:b/>
          <w:bCs/>
        </w:rPr>
        <w:t>Podporne in oporne konstrukcije</w:t>
      </w:r>
    </w:p>
    <w:p w:rsidR="00C6230A" w:rsidRPr="0031292F" w:rsidRDefault="00C6230A" w:rsidP="00793D49">
      <w:pPr>
        <w:pStyle w:val="Odstavekseznama"/>
        <w:numPr>
          <w:ilvl w:val="2"/>
          <w:numId w:val="12"/>
        </w:numPr>
        <w:spacing w:line="276" w:lineRule="auto"/>
        <w:ind w:right="-8"/>
        <w:jc w:val="left"/>
        <w:rPr>
          <w:rFonts w:cstheme="minorHAnsi"/>
          <w:b/>
          <w:bCs/>
        </w:rPr>
      </w:pPr>
      <w:r w:rsidRPr="0031292F">
        <w:rPr>
          <w:rFonts w:cstheme="minorHAnsi"/>
          <w:b/>
          <w:bCs/>
        </w:rPr>
        <w:t>OZ-1</w:t>
      </w:r>
    </w:p>
    <w:p w:rsidR="00C6230A" w:rsidRPr="0031292F" w:rsidRDefault="00C6230A" w:rsidP="00793D49">
      <w:pPr>
        <w:pStyle w:val="Odstavekseznama"/>
        <w:numPr>
          <w:ilvl w:val="0"/>
          <w:numId w:val="18"/>
        </w:numPr>
        <w:spacing w:line="276" w:lineRule="auto"/>
        <w:ind w:right="-8"/>
        <w:jc w:val="left"/>
        <w:rPr>
          <w:rFonts w:cstheme="minorHAnsi"/>
        </w:rPr>
      </w:pPr>
      <w:r w:rsidRPr="0031292F">
        <w:rPr>
          <w:rFonts w:cstheme="minorHAnsi"/>
        </w:rPr>
        <w:t>CC-SI: 24205 Drugi gradbeno inženirski objekti</w:t>
      </w:r>
    </w:p>
    <w:p w:rsidR="00C6230A" w:rsidRPr="0031292F" w:rsidRDefault="00C6230A" w:rsidP="00793D49">
      <w:pPr>
        <w:pStyle w:val="Odstavekseznama"/>
        <w:numPr>
          <w:ilvl w:val="0"/>
          <w:numId w:val="18"/>
        </w:numPr>
        <w:spacing w:line="276" w:lineRule="auto"/>
        <w:ind w:right="-8"/>
        <w:jc w:val="left"/>
        <w:rPr>
          <w:rFonts w:cstheme="minorHAnsi"/>
        </w:rPr>
      </w:pPr>
      <w:r w:rsidRPr="0031292F">
        <w:rPr>
          <w:rFonts w:cstheme="minorHAnsi"/>
        </w:rPr>
        <w:t>AB težnostni zid ob deviaciji 1-2 (levo), v km 2+627,70</w:t>
      </w:r>
    </w:p>
    <w:p w:rsidR="00C6230A" w:rsidRPr="0031292F" w:rsidRDefault="00C6230A" w:rsidP="00793D49">
      <w:pPr>
        <w:pStyle w:val="Odstavekseznama"/>
        <w:numPr>
          <w:ilvl w:val="0"/>
          <w:numId w:val="18"/>
        </w:numPr>
        <w:spacing w:line="276" w:lineRule="auto"/>
        <w:ind w:right="-8"/>
        <w:jc w:val="left"/>
        <w:rPr>
          <w:rFonts w:cstheme="minorHAnsi"/>
        </w:rPr>
      </w:pPr>
      <w:r w:rsidRPr="0031292F">
        <w:rPr>
          <w:rFonts w:cstheme="minorHAnsi"/>
        </w:rPr>
        <w:t>dolžina: 35,0 m</w:t>
      </w:r>
    </w:p>
    <w:p w:rsidR="00C6230A" w:rsidRPr="0031292F" w:rsidRDefault="00C6230A" w:rsidP="00793D49">
      <w:pPr>
        <w:pStyle w:val="Odstavekseznama"/>
        <w:numPr>
          <w:ilvl w:val="0"/>
          <w:numId w:val="18"/>
        </w:numPr>
        <w:spacing w:line="276" w:lineRule="auto"/>
        <w:ind w:right="-8"/>
        <w:jc w:val="left"/>
        <w:rPr>
          <w:rFonts w:cstheme="minorHAnsi"/>
        </w:rPr>
      </w:pPr>
      <w:r w:rsidRPr="0031292F">
        <w:rPr>
          <w:rFonts w:cstheme="minorHAnsi"/>
        </w:rPr>
        <w:t>višina: 1,0 m</w:t>
      </w:r>
    </w:p>
    <w:p w:rsidR="00C6230A" w:rsidRPr="0031292F" w:rsidRDefault="00C6230A" w:rsidP="00793D49">
      <w:pPr>
        <w:pStyle w:val="Odstavekseznama"/>
        <w:numPr>
          <w:ilvl w:val="2"/>
          <w:numId w:val="12"/>
        </w:numPr>
        <w:spacing w:line="276" w:lineRule="auto"/>
        <w:ind w:right="-8"/>
        <w:jc w:val="left"/>
        <w:rPr>
          <w:rFonts w:cstheme="minorHAnsi"/>
          <w:b/>
          <w:bCs/>
        </w:rPr>
      </w:pPr>
      <w:r w:rsidRPr="0031292F">
        <w:rPr>
          <w:rFonts w:cstheme="minorHAnsi"/>
          <w:b/>
          <w:bCs/>
        </w:rPr>
        <w:t>OZ-2</w:t>
      </w:r>
    </w:p>
    <w:p w:rsidR="00C6230A" w:rsidRPr="0031292F" w:rsidRDefault="00C6230A" w:rsidP="00793D49">
      <w:pPr>
        <w:pStyle w:val="Odstavekseznama"/>
        <w:numPr>
          <w:ilvl w:val="0"/>
          <w:numId w:val="18"/>
        </w:numPr>
        <w:spacing w:line="276" w:lineRule="auto"/>
        <w:ind w:right="-8"/>
        <w:jc w:val="left"/>
        <w:rPr>
          <w:rFonts w:cstheme="minorHAnsi"/>
        </w:rPr>
      </w:pPr>
      <w:r w:rsidRPr="0031292F">
        <w:rPr>
          <w:rFonts w:cstheme="minorHAnsi"/>
        </w:rPr>
        <w:t>CC-SI: 24205 Drugi gradbeno inženirski objekti</w:t>
      </w:r>
    </w:p>
    <w:p w:rsidR="00C6230A" w:rsidRPr="0031292F" w:rsidRDefault="00C6230A" w:rsidP="00793D49">
      <w:pPr>
        <w:pStyle w:val="Odstavekseznama"/>
        <w:numPr>
          <w:ilvl w:val="0"/>
          <w:numId w:val="18"/>
        </w:numPr>
        <w:spacing w:line="276" w:lineRule="auto"/>
        <w:ind w:right="-8"/>
        <w:jc w:val="left"/>
        <w:rPr>
          <w:rFonts w:cstheme="minorHAnsi"/>
        </w:rPr>
      </w:pPr>
      <w:r w:rsidRPr="0031292F">
        <w:rPr>
          <w:rFonts w:cstheme="minorHAnsi"/>
        </w:rPr>
        <w:t>AB težnostni zid ob deviaciji 1-2 (levo), v km 2+664</w:t>
      </w:r>
    </w:p>
    <w:p w:rsidR="00C6230A" w:rsidRPr="0031292F" w:rsidRDefault="00C6230A" w:rsidP="00793D49">
      <w:pPr>
        <w:pStyle w:val="Odstavekseznama"/>
        <w:numPr>
          <w:ilvl w:val="0"/>
          <w:numId w:val="18"/>
        </w:numPr>
        <w:spacing w:line="276" w:lineRule="auto"/>
        <w:ind w:right="-8"/>
        <w:jc w:val="left"/>
        <w:rPr>
          <w:rFonts w:cstheme="minorHAnsi"/>
        </w:rPr>
      </w:pPr>
      <w:r w:rsidRPr="0031292F">
        <w:rPr>
          <w:rFonts w:cstheme="minorHAnsi"/>
        </w:rPr>
        <w:t>dolžina: 28,0 m</w:t>
      </w:r>
    </w:p>
    <w:p w:rsidR="00C6230A" w:rsidRPr="0031292F" w:rsidRDefault="00C6230A" w:rsidP="00793D49">
      <w:pPr>
        <w:pStyle w:val="Odstavekseznama"/>
        <w:numPr>
          <w:ilvl w:val="0"/>
          <w:numId w:val="18"/>
        </w:numPr>
        <w:spacing w:line="276" w:lineRule="auto"/>
        <w:ind w:right="-8"/>
        <w:jc w:val="left"/>
        <w:rPr>
          <w:rFonts w:cstheme="minorHAnsi"/>
        </w:rPr>
      </w:pPr>
      <w:r w:rsidRPr="0031292F">
        <w:rPr>
          <w:rFonts w:cstheme="minorHAnsi"/>
        </w:rPr>
        <w:t>višina: 1,0 m</w:t>
      </w:r>
    </w:p>
    <w:p w:rsidR="00C6230A" w:rsidRPr="0031292F" w:rsidRDefault="00C6230A" w:rsidP="00793D49">
      <w:pPr>
        <w:spacing w:line="276" w:lineRule="auto"/>
        <w:ind w:right="-8"/>
        <w:rPr>
          <w:rFonts w:asciiTheme="minorHAnsi" w:hAnsiTheme="minorHAnsi" w:cstheme="minorHAnsi"/>
        </w:rPr>
      </w:pPr>
    </w:p>
    <w:p w:rsidR="00C6230A" w:rsidRPr="0031292F" w:rsidRDefault="00C6230A" w:rsidP="00793D49">
      <w:pPr>
        <w:pStyle w:val="Odstavekseznama"/>
        <w:numPr>
          <w:ilvl w:val="0"/>
          <w:numId w:val="12"/>
        </w:numPr>
        <w:spacing w:line="276" w:lineRule="auto"/>
        <w:ind w:right="-8"/>
        <w:jc w:val="left"/>
        <w:rPr>
          <w:rFonts w:cstheme="minorHAnsi"/>
          <w:b/>
          <w:bCs/>
        </w:rPr>
      </w:pPr>
      <w:r w:rsidRPr="0031292F">
        <w:rPr>
          <w:rFonts w:cstheme="minorHAnsi"/>
          <w:b/>
          <w:bCs/>
        </w:rPr>
        <w:t>Protihrupni ukrepi</w:t>
      </w:r>
    </w:p>
    <w:p w:rsidR="00C6230A" w:rsidRPr="0031292F" w:rsidRDefault="00C6230A" w:rsidP="00793D49">
      <w:pPr>
        <w:pStyle w:val="Odstavekseznama"/>
        <w:numPr>
          <w:ilvl w:val="1"/>
          <w:numId w:val="12"/>
        </w:numPr>
        <w:spacing w:line="276" w:lineRule="auto"/>
        <w:ind w:right="-8"/>
        <w:jc w:val="left"/>
        <w:rPr>
          <w:rFonts w:cstheme="minorHAnsi"/>
          <w:b/>
          <w:bCs/>
        </w:rPr>
      </w:pPr>
      <w:r w:rsidRPr="0031292F">
        <w:rPr>
          <w:rFonts w:cstheme="minorHAnsi"/>
          <w:b/>
          <w:bCs/>
        </w:rPr>
        <w:t>AC-PHO-1</w:t>
      </w:r>
    </w:p>
    <w:p w:rsidR="00C6230A" w:rsidRPr="0031292F" w:rsidRDefault="00C6230A" w:rsidP="00793D49">
      <w:pPr>
        <w:pStyle w:val="Odstavekseznama"/>
        <w:numPr>
          <w:ilvl w:val="0"/>
          <w:numId w:val="19"/>
        </w:numPr>
        <w:spacing w:after="160" w:line="276" w:lineRule="auto"/>
        <w:ind w:right="-8"/>
        <w:jc w:val="left"/>
        <w:rPr>
          <w:rFonts w:cstheme="minorHAnsi"/>
        </w:rPr>
      </w:pPr>
      <w:r w:rsidRPr="0031292F">
        <w:rPr>
          <w:rFonts w:cstheme="minorHAnsi"/>
        </w:rPr>
        <w:t>CC-SI: 24205 – Drugi gradbeno inženirski objekti (protihrupne ograje)</w:t>
      </w:r>
    </w:p>
    <w:p w:rsidR="00C6230A" w:rsidRPr="0031292F" w:rsidRDefault="00C6230A" w:rsidP="00793D49">
      <w:pPr>
        <w:pStyle w:val="Odstavekseznama"/>
        <w:numPr>
          <w:ilvl w:val="0"/>
          <w:numId w:val="19"/>
        </w:numPr>
        <w:spacing w:line="276" w:lineRule="auto"/>
        <w:ind w:right="-8"/>
        <w:jc w:val="left"/>
        <w:rPr>
          <w:rFonts w:cstheme="minorHAnsi"/>
        </w:rPr>
      </w:pPr>
      <w:r w:rsidRPr="0031292F">
        <w:rPr>
          <w:rFonts w:cstheme="minorHAnsi"/>
        </w:rPr>
        <w:t>protihrupna ograja na desni strani ob priključni rampi, ob AC A1 0052 Brezovica-Vrhnika in ob priključnem kraku A</w:t>
      </w:r>
    </w:p>
    <w:p w:rsidR="00C6230A" w:rsidRPr="0031292F" w:rsidRDefault="00C6230A" w:rsidP="00793D49">
      <w:pPr>
        <w:pStyle w:val="Odstavekseznama"/>
        <w:numPr>
          <w:ilvl w:val="0"/>
          <w:numId w:val="19"/>
        </w:numPr>
        <w:spacing w:line="276" w:lineRule="auto"/>
        <w:ind w:right="-8"/>
        <w:jc w:val="left"/>
        <w:rPr>
          <w:rFonts w:cstheme="minorHAnsi"/>
        </w:rPr>
      </w:pPr>
      <w:r w:rsidRPr="0031292F">
        <w:rPr>
          <w:rFonts w:cstheme="minorHAnsi"/>
        </w:rPr>
        <w:t>dolžina: 704,0 m</w:t>
      </w:r>
    </w:p>
    <w:p w:rsidR="00C6230A" w:rsidRPr="0031292F" w:rsidRDefault="00C6230A" w:rsidP="00793D49">
      <w:pPr>
        <w:pStyle w:val="Odstavekseznama"/>
        <w:numPr>
          <w:ilvl w:val="0"/>
          <w:numId w:val="19"/>
        </w:numPr>
        <w:spacing w:line="276" w:lineRule="auto"/>
        <w:ind w:right="-8"/>
        <w:jc w:val="left"/>
        <w:rPr>
          <w:rFonts w:cstheme="minorHAnsi"/>
        </w:rPr>
      </w:pPr>
      <w:r w:rsidRPr="0031292F">
        <w:rPr>
          <w:rFonts w:cstheme="minorHAnsi"/>
        </w:rPr>
        <w:t>višina: od 2,0 m do 4,0 m</w:t>
      </w:r>
    </w:p>
    <w:p w:rsidR="00C6230A" w:rsidRPr="0031292F" w:rsidRDefault="00C6230A" w:rsidP="00793D49">
      <w:pPr>
        <w:pStyle w:val="Odstavekseznama"/>
        <w:numPr>
          <w:ilvl w:val="1"/>
          <w:numId w:val="12"/>
        </w:numPr>
        <w:spacing w:line="276" w:lineRule="auto"/>
        <w:ind w:right="-8"/>
        <w:jc w:val="left"/>
        <w:rPr>
          <w:rFonts w:cstheme="minorHAnsi"/>
          <w:b/>
          <w:bCs/>
        </w:rPr>
      </w:pPr>
      <w:r w:rsidRPr="0031292F">
        <w:rPr>
          <w:rFonts w:cstheme="minorHAnsi"/>
          <w:b/>
          <w:bCs/>
        </w:rPr>
        <w:t>AC-PHO-2</w:t>
      </w:r>
    </w:p>
    <w:p w:rsidR="00C6230A" w:rsidRPr="0031292F" w:rsidRDefault="00C6230A" w:rsidP="00793D49">
      <w:pPr>
        <w:pStyle w:val="Odstavekseznama"/>
        <w:numPr>
          <w:ilvl w:val="0"/>
          <w:numId w:val="20"/>
        </w:numPr>
        <w:spacing w:after="160" w:line="276" w:lineRule="auto"/>
        <w:ind w:right="-8"/>
        <w:jc w:val="left"/>
        <w:rPr>
          <w:rFonts w:cstheme="minorHAnsi"/>
        </w:rPr>
      </w:pPr>
      <w:r w:rsidRPr="0031292F">
        <w:rPr>
          <w:rFonts w:cstheme="minorHAnsi"/>
        </w:rPr>
        <w:t>CC-SI: 24205 – Drugi gradbeno inženirski objekti (protihrupne ograje)</w:t>
      </w:r>
    </w:p>
    <w:p w:rsidR="00C6230A" w:rsidRPr="0031292F" w:rsidRDefault="00C6230A" w:rsidP="00793D49">
      <w:pPr>
        <w:pStyle w:val="Odstavekseznama"/>
        <w:numPr>
          <w:ilvl w:val="0"/>
          <w:numId w:val="20"/>
        </w:numPr>
        <w:spacing w:line="276" w:lineRule="auto"/>
        <w:ind w:right="-8"/>
        <w:jc w:val="left"/>
        <w:rPr>
          <w:rFonts w:cstheme="minorHAnsi"/>
        </w:rPr>
      </w:pPr>
      <w:r w:rsidRPr="0031292F">
        <w:rPr>
          <w:rFonts w:cstheme="minorHAnsi"/>
        </w:rPr>
        <w:t>protihrupna ograja na desni strani ob priključni rampi, ob AC A1 0052 Brezovica-Vrhnika in ob priključnem kraku B,</w:t>
      </w:r>
    </w:p>
    <w:p w:rsidR="00C6230A" w:rsidRPr="0031292F" w:rsidRDefault="00C6230A" w:rsidP="00793D49">
      <w:pPr>
        <w:pStyle w:val="Odstavekseznama"/>
        <w:numPr>
          <w:ilvl w:val="0"/>
          <w:numId w:val="20"/>
        </w:numPr>
        <w:spacing w:line="276" w:lineRule="auto"/>
        <w:ind w:right="-8"/>
        <w:jc w:val="left"/>
        <w:rPr>
          <w:rFonts w:cstheme="minorHAnsi"/>
        </w:rPr>
      </w:pPr>
      <w:r w:rsidRPr="0031292F">
        <w:rPr>
          <w:rFonts w:cstheme="minorHAnsi"/>
        </w:rPr>
        <w:t>dolžina: 576,0 m</w:t>
      </w:r>
    </w:p>
    <w:p w:rsidR="00C6230A" w:rsidRPr="0031292F" w:rsidRDefault="00C6230A" w:rsidP="00793D49">
      <w:pPr>
        <w:pStyle w:val="Odstavekseznama"/>
        <w:numPr>
          <w:ilvl w:val="0"/>
          <w:numId w:val="20"/>
        </w:numPr>
        <w:spacing w:line="276" w:lineRule="auto"/>
        <w:ind w:right="-8"/>
        <w:jc w:val="left"/>
        <w:rPr>
          <w:rFonts w:cstheme="minorHAnsi"/>
        </w:rPr>
      </w:pPr>
      <w:r w:rsidRPr="0031292F">
        <w:rPr>
          <w:rFonts w:cstheme="minorHAnsi"/>
        </w:rPr>
        <w:t>višina: od 2,0 m do 6,0 m</w:t>
      </w:r>
    </w:p>
    <w:p w:rsidR="00C6230A" w:rsidRPr="0031292F" w:rsidRDefault="00C6230A" w:rsidP="00793D49">
      <w:pPr>
        <w:pStyle w:val="Odstavekseznama"/>
        <w:numPr>
          <w:ilvl w:val="1"/>
          <w:numId w:val="12"/>
        </w:numPr>
        <w:spacing w:line="276" w:lineRule="auto"/>
        <w:ind w:right="-8"/>
        <w:jc w:val="left"/>
        <w:rPr>
          <w:rFonts w:cstheme="minorHAnsi"/>
          <w:b/>
          <w:bCs/>
        </w:rPr>
      </w:pPr>
      <w:r w:rsidRPr="0031292F">
        <w:rPr>
          <w:rFonts w:cstheme="minorHAnsi"/>
          <w:b/>
          <w:bCs/>
        </w:rPr>
        <w:t>AC-PHO-3</w:t>
      </w:r>
    </w:p>
    <w:p w:rsidR="00C6230A" w:rsidRPr="0031292F" w:rsidRDefault="00C6230A" w:rsidP="00793D49">
      <w:pPr>
        <w:pStyle w:val="Odstavekseznama"/>
        <w:numPr>
          <w:ilvl w:val="0"/>
          <w:numId w:val="21"/>
        </w:numPr>
        <w:spacing w:after="160" w:line="276" w:lineRule="auto"/>
        <w:ind w:right="-8"/>
        <w:jc w:val="left"/>
        <w:rPr>
          <w:rFonts w:cstheme="minorHAnsi"/>
        </w:rPr>
      </w:pPr>
      <w:r w:rsidRPr="0031292F">
        <w:rPr>
          <w:rFonts w:cstheme="minorHAnsi"/>
        </w:rPr>
        <w:t>CC-SI: 24205 – Drugi gradbeno inženirski objekti (protihrupne ograje)</w:t>
      </w:r>
    </w:p>
    <w:p w:rsidR="00C6230A" w:rsidRPr="0031292F" w:rsidRDefault="00C6230A" w:rsidP="00793D49">
      <w:pPr>
        <w:pStyle w:val="Odstavekseznama"/>
        <w:numPr>
          <w:ilvl w:val="0"/>
          <w:numId w:val="21"/>
        </w:numPr>
        <w:spacing w:line="276" w:lineRule="auto"/>
        <w:ind w:right="-8"/>
        <w:jc w:val="left"/>
        <w:rPr>
          <w:rFonts w:cstheme="minorHAnsi"/>
        </w:rPr>
      </w:pPr>
      <w:r w:rsidRPr="0031292F">
        <w:rPr>
          <w:rFonts w:cstheme="minorHAnsi"/>
        </w:rPr>
        <w:t>protihrupna ograja na levi strani ob priključni rampi, ob AC A1 0652 Brezovica-Vrhnika in ob priključnem kraku D</w:t>
      </w:r>
    </w:p>
    <w:p w:rsidR="00C6230A" w:rsidRPr="0031292F" w:rsidRDefault="00C6230A" w:rsidP="00793D49">
      <w:pPr>
        <w:pStyle w:val="Odstavekseznama"/>
        <w:numPr>
          <w:ilvl w:val="0"/>
          <w:numId w:val="21"/>
        </w:numPr>
        <w:spacing w:line="276" w:lineRule="auto"/>
        <w:ind w:right="-8"/>
        <w:jc w:val="left"/>
        <w:rPr>
          <w:rFonts w:cstheme="minorHAnsi"/>
        </w:rPr>
      </w:pPr>
      <w:r w:rsidRPr="0031292F">
        <w:rPr>
          <w:rFonts w:cstheme="minorHAnsi"/>
        </w:rPr>
        <w:t>dolžina: 340,0 m</w:t>
      </w:r>
    </w:p>
    <w:p w:rsidR="00C6230A" w:rsidRPr="0031292F" w:rsidRDefault="00C6230A" w:rsidP="00793D49">
      <w:pPr>
        <w:pStyle w:val="Odstavekseznama"/>
        <w:numPr>
          <w:ilvl w:val="0"/>
          <w:numId w:val="21"/>
        </w:numPr>
        <w:spacing w:line="276" w:lineRule="auto"/>
        <w:ind w:right="-8"/>
        <w:jc w:val="left"/>
        <w:rPr>
          <w:rFonts w:cstheme="minorHAnsi"/>
        </w:rPr>
      </w:pPr>
      <w:r w:rsidRPr="0031292F">
        <w:rPr>
          <w:rFonts w:cstheme="minorHAnsi"/>
        </w:rPr>
        <w:t>višina: od 2,0 m do 4,0 m</w:t>
      </w:r>
    </w:p>
    <w:p w:rsidR="00C6230A" w:rsidRPr="0031292F" w:rsidRDefault="00C6230A" w:rsidP="00793D49">
      <w:pPr>
        <w:pStyle w:val="Odstavekseznama"/>
        <w:numPr>
          <w:ilvl w:val="1"/>
          <w:numId w:val="12"/>
        </w:numPr>
        <w:spacing w:line="276" w:lineRule="auto"/>
        <w:ind w:right="-8"/>
        <w:jc w:val="left"/>
        <w:rPr>
          <w:rFonts w:cstheme="minorHAnsi"/>
          <w:b/>
          <w:bCs/>
        </w:rPr>
      </w:pPr>
      <w:r w:rsidRPr="0031292F">
        <w:rPr>
          <w:rFonts w:cstheme="minorHAnsi"/>
          <w:b/>
          <w:bCs/>
        </w:rPr>
        <w:t>AC-PHO-4</w:t>
      </w:r>
    </w:p>
    <w:p w:rsidR="00C6230A" w:rsidRPr="0031292F" w:rsidRDefault="00C6230A" w:rsidP="00793D49">
      <w:pPr>
        <w:pStyle w:val="Odstavekseznama"/>
        <w:numPr>
          <w:ilvl w:val="0"/>
          <w:numId w:val="24"/>
        </w:numPr>
        <w:spacing w:after="160" w:line="276" w:lineRule="auto"/>
        <w:ind w:right="-8"/>
        <w:jc w:val="left"/>
        <w:rPr>
          <w:rFonts w:cstheme="minorHAnsi"/>
        </w:rPr>
      </w:pPr>
      <w:r w:rsidRPr="0031292F">
        <w:rPr>
          <w:rFonts w:cstheme="minorHAnsi"/>
        </w:rPr>
        <w:t>CC-SI: 24205 – Drugi gradbeno inženirski objekti (protihrupne ograje)</w:t>
      </w:r>
    </w:p>
    <w:p w:rsidR="00C6230A" w:rsidRPr="0031292F" w:rsidRDefault="00C6230A" w:rsidP="00793D49">
      <w:pPr>
        <w:pStyle w:val="Odstavekseznama"/>
        <w:numPr>
          <w:ilvl w:val="0"/>
          <w:numId w:val="24"/>
        </w:numPr>
        <w:spacing w:line="276" w:lineRule="auto"/>
        <w:ind w:right="-8"/>
        <w:jc w:val="left"/>
        <w:rPr>
          <w:rFonts w:cstheme="minorHAnsi"/>
        </w:rPr>
      </w:pPr>
      <w:r w:rsidRPr="0031292F">
        <w:rPr>
          <w:rFonts w:cstheme="minorHAnsi"/>
        </w:rPr>
        <w:t>protihrupna ograja na levi strani ob priključni rampi ob AC A1 0652 Brezovica-Vrhnika in ob priključnem kraku D</w:t>
      </w:r>
    </w:p>
    <w:p w:rsidR="00C6230A" w:rsidRPr="0031292F" w:rsidRDefault="00C6230A" w:rsidP="00793D49">
      <w:pPr>
        <w:pStyle w:val="Odstavekseznama"/>
        <w:numPr>
          <w:ilvl w:val="0"/>
          <w:numId w:val="24"/>
        </w:numPr>
        <w:spacing w:line="276" w:lineRule="auto"/>
        <w:ind w:right="-8"/>
        <w:jc w:val="left"/>
        <w:rPr>
          <w:rFonts w:cstheme="minorHAnsi"/>
        </w:rPr>
      </w:pPr>
      <w:r w:rsidRPr="0031292F">
        <w:rPr>
          <w:rFonts w:cstheme="minorHAnsi"/>
        </w:rPr>
        <w:t>dolžina: 304,0 m</w:t>
      </w:r>
    </w:p>
    <w:p w:rsidR="00C6230A" w:rsidRPr="0031292F" w:rsidRDefault="00C6230A" w:rsidP="00793D49">
      <w:pPr>
        <w:pStyle w:val="Odstavekseznama"/>
        <w:numPr>
          <w:ilvl w:val="0"/>
          <w:numId w:val="24"/>
        </w:numPr>
        <w:spacing w:line="276" w:lineRule="auto"/>
        <w:ind w:right="-8"/>
        <w:jc w:val="left"/>
        <w:rPr>
          <w:rFonts w:cstheme="minorHAnsi"/>
        </w:rPr>
      </w:pPr>
      <w:r w:rsidRPr="0031292F">
        <w:rPr>
          <w:rFonts w:cstheme="minorHAnsi"/>
        </w:rPr>
        <w:t>višina: od 2,0 m do 4,0 m</w:t>
      </w:r>
    </w:p>
    <w:p w:rsidR="00C6230A" w:rsidRPr="0031292F" w:rsidRDefault="00C6230A" w:rsidP="00793D49">
      <w:pPr>
        <w:pStyle w:val="Odstavekseznama"/>
        <w:numPr>
          <w:ilvl w:val="1"/>
          <w:numId w:val="12"/>
        </w:numPr>
        <w:spacing w:line="276" w:lineRule="auto"/>
        <w:ind w:right="-8"/>
        <w:jc w:val="left"/>
        <w:rPr>
          <w:rFonts w:cstheme="minorHAnsi"/>
          <w:b/>
          <w:bCs/>
        </w:rPr>
      </w:pPr>
      <w:r w:rsidRPr="0031292F">
        <w:rPr>
          <w:rFonts w:cstheme="minorHAnsi"/>
          <w:b/>
          <w:bCs/>
        </w:rPr>
        <w:t>R2-PHO-1</w:t>
      </w:r>
    </w:p>
    <w:p w:rsidR="00C6230A" w:rsidRPr="0031292F" w:rsidRDefault="00C6230A" w:rsidP="00793D49">
      <w:pPr>
        <w:pStyle w:val="Odstavekseznama"/>
        <w:numPr>
          <w:ilvl w:val="0"/>
          <w:numId w:val="23"/>
        </w:numPr>
        <w:spacing w:line="276" w:lineRule="auto"/>
        <w:ind w:right="-8"/>
        <w:jc w:val="left"/>
        <w:rPr>
          <w:rFonts w:cstheme="minorHAnsi"/>
        </w:rPr>
      </w:pPr>
      <w:r w:rsidRPr="0031292F">
        <w:rPr>
          <w:rFonts w:cstheme="minorHAnsi"/>
        </w:rPr>
        <w:lastRenderedPageBreak/>
        <w:t>CC-SI: 24205 – Drugi gradbeno inženirski objekti (protihrupne ograje)</w:t>
      </w:r>
    </w:p>
    <w:p w:rsidR="00C6230A" w:rsidRPr="0031292F" w:rsidRDefault="00C6230A" w:rsidP="00793D49">
      <w:pPr>
        <w:pStyle w:val="Odstavekseznama"/>
        <w:numPr>
          <w:ilvl w:val="0"/>
          <w:numId w:val="23"/>
        </w:numPr>
        <w:spacing w:line="276" w:lineRule="auto"/>
        <w:ind w:right="-8"/>
        <w:jc w:val="left"/>
        <w:rPr>
          <w:rFonts w:cstheme="minorHAnsi"/>
        </w:rPr>
      </w:pPr>
      <w:r w:rsidRPr="0031292F">
        <w:rPr>
          <w:rFonts w:cstheme="minorHAnsi"/>
        </w:rPr>
        <w:t>protihrupna ograja na desni strani ob regionalni cesti R2 409/0300 Brezovica – Vrhnika (deviacija 1-2), od km 2+846,60 do km 3+019,0</w:t>
      </w:r>
    </w:p>
    <w:p w:rsidR="00C6230A" w:rsidRPr="0031292F" w:rsidRDefault="00C6230A" w:rsidP="00793D49">
      <w:pPr>
        <w:pStyle w:val="Odstavekseznama"/>
        <w:numPr>
          <w:ilvl w:val="0"/>
          <w:numId w:val="23"/>
        </w:numPr>
        <w:spacing w:line="276" w:lineRule="auto"/>
        <w:ind w:right="-8"/>
        <w:jc w:val="left"/>
        <w:rPr>
          <w:rFonts w:cstheme="minorHAnsi"/>
        </w:rPr>
      </w:pPr>
      <w:r w:rsidRPr="0031292F">
        <w:rPr>
          <w:rFonts w:cstheme="minorHAnsi"/>
        </w:rPr>
        <w:t>dolžina: 180,0 m</w:t>
      </w:r>
    </w:p>
    <w:p w:rsidR="00C6230A" w:rsidRPr="0031292F" w:rsidRDefault="00C6230A" w:rsidP="00793D49">
      <w:pPr>
        <w:pStyle w:val="Odstavekseznama"/>
        <w:numPr>
          <w:ilvl w:val="0"/>
          <w:numId w:val="23"/>
        </w:numPr>
        <w:spacing w:line="276" w:lineRule="auto"/>
        <w:ind w:right="-8"/>
        <w:jc w:val="left"/>
        <w:rPr>
          <w:rFonts w:cstheme="minorHAnsi"/>
        </w:rPr>
      </w:pPr>
      <w:r w:rsidRPr="0031292F">
        <w:rPr>
          <w:rFonts w:cstheme="minorHAnsi"/>
        </w:rPr>
        <w:t>višina: od 1,5 m do 2,5 m</w:t>
      </w:r>
    </w:p>
    <w:p w:rsidR="00C6230A" w:rsidRPr="0031292F" w:rsidRDefault="00C6230A" w:rsidP="00793D49">
      <w:pPr>
        <w:pStyle w:val="Odstavekseznama"/>
        <w:numPr>
          <w:ilvl w:val="1"/>
          <w:numId w:val="12"/>
        </w:numPr>
        <w:spacing w:line="276" w:lineRule="auto"/>
        <w:ind w:right="-8"/>
        <w:jc w:val="left"/>
        <w:rPr>
          <w:rFonts w:cstheme="minorHAnsi"/>
          <w:b/>
          <w:bCs/>
        </w:rPr>
      </w:pPr>
      <w:r w:rsidRPr="0031292F">
        <w:rPr>
          <w:rFonts w:cstheme="minorHAnsi"/>
          <w:b/>
          <w:bCs/>
        </w:rPr>
        <w:t>ZO-PHO-1</w:t>
      </w:r>
    </w:p>
    <w:p w:rsidR="00C6230A" w:rsidRPr="0031292F" w:rsidRDefault="00C6230A" w:rsidP="00793D49">
      <w:pPr>
        <w:pStyle w:val="Odstavekseznama"/>
        <w:numPr>
          <w:ilvl w:val="0"/>
          <w:numId w:val="22"/>
        </w:numPr>
        <w:spacing w:after="160" w:line="276" w:lineRule="auto"/>
        <w:ind w:right="-8"/>
        <w:jc w:val="left"/>
        <w:rPr>
          <w:rFonts w:cstheme="minorHAnsi"/>
        </w:rPr>
      </w:pPr>
      <w:r w:rsidRPr="0031292F">
        <w:rPr>
          <w:rFonts w:cstheme="minorHAnsi"/>
        </w:rPr>
        <w:t>CC-SI: 24205 – Drugi gradbeno inženirski objekti (protihrupne ograje)</w:t>
      </w:r>
    </w:p>
    <w:p w:rsidR="00C6230A" w:rsidRPr="0031292F" w:rsidRDefault="00C6230A" w:rsidP="00793D49">
      <w:pPr>
        <w:pStyle w:val="Odstavekseznama"/>
        <w:numPr>
          <w:ilvl w:val="0"/>
          <w:numId w:val="22"/>
        </w:numPr>
        <w:spacing w:line="276" w:lineRule="auto"/>
        <w:ind w:right="-8"/>
        <w:jc w:val="left"/>
        <w:rPr>
          <w:rFonts w:cstheme="minorHAnsi"/>
        </w:rPr>
      </w:pPr>
      <w:r w:rsidRPr="0031292F">
        <w:rPr>
          <w:rFonts w:cstheme="minorHAnsi"/>
        </w:rPr>
        <w:t>protihrupna ograja na levi strani ob povezovalni cesti (deviacija 1-1), od km 0+830,0 do km 0+971,1</w:t>
      </w:r>
    </w:p>
    <w:p w:rsidR="00C6230A" w:rsidRPr="0031292F" w:rsidRDefault="00C6230A" w:rsidP="00793D49">
      <w:pPr>
        <w:pStyle w:val="Odstavekseznama"/>
        <w:numPr>
          <w:ilvl w:val="0"/>
          <w:numId w:val="22"/>
        </w:numPr>
        <w:spacing w:line="276" w:lineRule="auto"/>
        <w:ind w:right="-8"/>
        <w:jc w:val="left"/>
        <w:rPr>
          <w:rFonts w:cstheme="minorHAnsi"/>
        </w:rPr>
      </w:pPr>
      <w:r w:rsidRPr="0031292F">
        <w:rPr>
          <w:rFonts w:cstheme="minorHAnsi"/>
        </w:rPr>
        <w:t>dolžina: 144,0 m</w:t>
      </w:r>
    </w:p>
    <w:p w:rsidR="00C6230A" w:rsidRPr="0031292F" w:rsidRDefault="00C6230A" w:rsidP="00793D49">
      <w:pPr>
        <w:pStyle w:val="Odstavekseznama"/>
        <w:numPr>
          <w:ilvl w:val="0"/>
          <w:numId w:val="22"/>
        </w:numPr>
        <w:spacing w:line="276" w:lineRule="auto"/>
        <w:ind w:right="-8"/>
        <w:jc w:val="left"/>
        <w:rPr>
          <w:rFonts w:cstheme="minorHAnsi"/>
        </w:rPr>
      </w:pPr>
      <w:r w:rsidRPr="0031292F">
        <w:rPr>
          <w:rFonts w:cstheme="minorHAnsi"/>
        </w:rPr>
        <w:t>višina: 2,5 m</w:t>
      </w:r>
    </w:p>
    <w:p w:rsidR="00C6230A" w:rsidRPr="0031292F" w:rsidRDefault="00C6230A" w:rsidP="00793D49">
      <w:pPr>
        <w:spacing w:line="276" w:lineRule="auto"/>
        <w:ind w:right="-8"/>
        <w:rPr>
          <w:rFonts w:asciiTheme="minorHAnsi" w:hAnsiTheme="minorHAnsi" w:cstheme="minorHAnsi"/>
        </w:rPr>
      </w:pPr>
    </w:p>
    <w:p w:rsidR="00C6230A" w:rsidRPr="0031292F" w:rsidRDefault="00C6230A" w:rsidP="00793D49">
      <w:pPr>
        <w:pStyle w:val="Odstavekseznama"/>
        <w:numPr>
          <w:ilvl w:val="0"/>
          <w:numId w:val="12"/>
        </w:numPr>
        <w:spacing w:line="276" w:lineRule="auto"/>
        <w:ind w:right="-8"/>
        <w:jc w:val="left"/>
        <w:rPr>
          <w:rFonts w:cstheme="minorHAnsi"/>
          <w:b/>
          <w:bCs/>
        </w:rPr>
      </w:pPr>
      <w:r w:rsidRPr="0031292F">
        <w:rPr>
          <w:rFonts w:cstheme="minorHAnsi"/>
          <w:b/>
          <w:bCs/>
        </w:rPr>
        <w:t>Odvodnjavanje</w:t>
      </w:r>
    </w:p>
    <w:p w:rsidR="00C6230A" w:rsidRPr="0031292F" w:rsidRDefault="00C6230A" w:rsidP="00793D49">
      <w:pPr>
        <w:pStyle w:val="Odstavekseznama"/>
        <w:numPr>
          <w:ilvl w:val="1"/>
          <w:numId w:val="12"/>
        </w:numPr>
        <w:spacing w:line="276" w:lineRule="auto"/>
        <w:ind w:right="-8"/>
        <w:jc w:val="left"/>
        <w:rPr>
          <w:rFonts w:cstheme="minorHAnsi"/>
          <w:b/>
          <w:bCs/>
        </w:rPr>
      </w:pPr>
      <w:r w:rsidRPr="0031292F">
        <w:rPr>
          <w:rFonts w:cstheme="minorHAnsi"/>
          <w:b/>
          <w:bCs/>
        </w:rPr>
        <w:t>Meteorna kanalizacija avtoceste</w:t>
      </w:r>
    </w:p>
    <w:p w:rsidR="00C6230A" w:rsidRPr="0031292F" w:rsidRDefault="00C6230A" w:rsidP="00793D49">
      <w:pPr>
        <w:pStyle w:val="Odstavekseznama"/>
        <w:numPr>
          <w:ilvl w:val="0"/>
          <w:numId w:val="24"/>
        </w:numPr>
        <w:spacing w:line="276" w:lineRule="auto"/>
        <w:ind w:right="-8"/>
        <w:jc w:val="left"/>
        <w:rPr>
          <w:rFonts w:cstheme="minorHAnsi"/>
          <w:b/>
          <w:bCs/>
        </w:rPr>
      </w:pPr>
      <w:r w:rsidRPr="0031292F">
        <w:rPr>
          <w:rFonts w:cstheme="minorHAnsi"/>
        </w:rPr>
        <w:t>CC-SI: 22231 Cevovodi za odpadno vodo</w:t>
      </w:r>
    </w:p>
    <w:p w:rsidR="00C6230A" w:rsidRPr="0031292F" w:rsidRDefault="00C6230A" w:rsidP="00793D49">
      <w:pPr>
        <w:pStyle w:val="Odstavekseznama"/>
        <w:numPr>
          <w:ilvl w:val="0"/>
          <w:numId w:val="24"/>
        </w:numPr>
        <w:spacing w:line="276" w:lineRule="auto"/>
        <w:ind w:right="-8"/>
        <w:jc w:val="left"/>
        <w:rPr>
          <w:rFonts w:cstheme="minorHAnsi"/>
        </w:rPr>
      </w:pPr>
      <w:r w:rsidRPr="0031292F">
        <w:rPr>
          <w:rFonts w:cstheme="minorHAnsi"/>
        </w:rPr>
        <w:t xml:space="preserve">Predviden je gravitacijski - ločen sistem </w:t>
      </w:r>
      <w:proofErr w:type="spellStart"/>
      <w:r w:rsidRPr="0031292F">
        <w:rPr>
          <w:rFonts w:cstheme="minorHAnsi"/>
        </w:rPr>
        <w:t>odvodnje</w:t>
      </w:r>
      <w:proofErr w:type="spellEnd"/>
      <w:r w:rsidRPr="0031292F">
        <w:rPr>
          <w:rFonts w:cstheme="minorHAnsi"/>
        </w:rPr>
        <w:t xml:space="preserve"> padavinskih odpadnih voda v vodotesni izvedbi.</w:t>
      </w:r>
    </w:p>
    <w:p w:rsidR="00C6230A" w:rsidRPr="0031292F" w:rsidRDefault="00C6230A" w:rsidP="00793D49">
      <w:pPr>
        <w:pStyle w:val="Odstavekseznama"/>
        <w:numPr>
          <w:ilvl w:val="0"/>
          <w:numId w:val="24"/>
        </w:numPr>
        <w:spacing w:line="276" w:lineRule="auto"/>
        <w:ind w:right="-8"/>
        <w:jc w:val="left"/>
        <w:rPr>
          <w:rFonts w:cstheme="minorHAnsi"/>
        </w:rPr>
      </w:pPr>
      <w:r w:rsidRPr="0031292F">
        <w:rPr>
          <w:rFonts w:cstheme="minorHAnsi"/>
        </w:rPr>
        <w:t xml:space="preserve">Kanalski sistem je zasnovan kot sistem kontrolirane </w:t>
      </w:r>
      <w:proofErr w:type="spellStart"/>
      <w:r w:rsidRPr="0031292F">
        <w:rPr>
          <w:rFonts w:cstheme="minorHAnsi"/>
        </w:rPr>
        <w:t>odvodnje</w:t>
      </w:r>
      <w:proofErr w:type="spellEnd"/>
      <w:r w:rsidRPr="0031292F">
        <w:rPr>
          <w:rFonts w:cstheme="minorHAnsi"/>
        </w:rPr>
        <w:t>.</w:t>
      </w:r>
    </w:p>
    <w:p w:rsidR="00C6230A" w:rsidRPr="0031292F" w:rsidRDefault="00C6230A" w:rsidP="00793D49">
      <w:pPr>
        <w:pStyle w:val="Odstavekseznama"/>
        <w:numPr>
          <w:ilvl w:val="1"/>
          <w:numId w:val="12"/>
        </w:numPr>
        <w:spacing w:line="276" w:lineRule="auto"/>
        <w:ind w:right="-8"/>
        <w:jc w:val="left"/>
        <w:rPr>
          <w:rFonts w:cstheme="minorHAnsi"/>
          <w:b/>
          <w:bCs/>
        </w:rPr>
      </w:pPr>
      <w:r w:rsidRPr="0031292F">
        <w:rPr>
          <w:rFonts w:cstheme="minorHAnsi"/>
          <w:b/>
          <w:bCs/>
        </w:rPr>
        <w:t>Meteorna kanalizacija deviacij</w:t>
      </w:r>
    </w:p>
    <w:p w:rsidR="00C6230A" w:rsidRPr="0031292F" w:rsidRDefault="00C6230A" w:rsidP="00793D49">
      <w:pPr>
        <w:pStyle w:val="Odstavekseznama"/>
        <w:numPr>
          <w:ilvl w:val="0"/>
          <w:numId w:val="24"/>
        </w:numPr>
        <w:spacing w:line="276" w:lineRule="auto"/>
        <w:ind w:right="-8"/>
        <w:jc w:val="left"/>
        <w:rPr>
          <w:rFonts w:cstheme="minorHAnsi"/>
        </w:rPr>
      </w:pPr>
      <w:r w:rsidRPr="0031292F">
        <w:rPr>
          <w:rFonts w:cstheme="minorHAnsi"/>
        </w:rPr>
        <w:t>CC-SI: 22231 Cevovodi za odpadno vodo</w:t>
      </w:r>
    </w:p>
    <w:p w:rsidR="00C6230A" w:rsidRPr="0031292F" w:rsidRDefault="00C6230A" w:rsidP="00793D49">
      <w:pPr>
        <w:pStyle w:val="Odstavekseznama"/>
        <w:numPr>
          <w:ilvl w:val="0"/>
          <w:numId w:val="24"/>
        </w:numPr>
        <w:spacing w:line="276" w:lineRule="auto"/>
        <w:ind w:right="-8"/>
        <w:jc w:val="left"/>
        <w:rPr>
          <w:rFonts w:cstheme="minorHAnsi"/>
        </w:rPr>
      </w:pPr>
      <w:r w:rsidRPr="0031292F">
        <w:rPr>
          <w:rFonts w:cstheme="minorHAnsi"/>
        </w:rPr>
        <w:t xml:space="preserve">Predviden je gravitacijski - ločen sistem </w:t>
      </w:r>
      <w:proofErr w:type="spellStart"/>
      <w:r w:rsidRPr="0031292F">
        <w:rPr>
          <w:rFonts w:cstheme="minorHAnsi"/>
        </w:rPr>
        <w:t>odvodnje</w:t>
      </w:r>
      <w:proofErr w:type="spellEnd"/>
      <w:r w:rsidRPr="0031292F">
        <w:rPr>
          <w:rFonts w:cstheme="minorHAnsi"/>
        </w:rPr>
        <w:t xml:space="preserve"> padavinskih odpadnih voda v vodotesni izvedbi; </w:t>
      </w:r>
    </w:p>
    <w:p w:rsidR="00C6230A" w:rsidRPr="0031292F" w:rsidRDefault="00C6230A" w:rsidP="00793D49">
      <w:pPr>
        <w:pStyle w:val="Odstavekseznama"/>
        <w:numPr>
          <w:ilvl w:val="0"/>
          <w:numId w:val="24"/>
        </w:numPr>
        <w:spacing w:line="276" w:lineRule="auto"/>
        <w:ind w:right="-8"/>
        <w:jc w:val="left"/>
        <w:rPr>
          <w:rFonts w:cstheme="minorHAnsi"/>
        </w:rPr>
      </w:pPr>
      <w:r w:rsidRPr="0031292F">
        <w:rPr>
          <w:rFonts w:cstheme="minorHAnsi"/>
        </w:rPr>
        <w:t xml:space="preserve">Kanalski sistem je večinoma zasnovan kot sistem kontrolirane </w:t>
      </w:r>
      <w:proofErr w:type="spellStart"/>
      <w:r w:rsidRPr="0031292F">
        <w:rPr>
          <w:rFonts w:cstheme="minorHAnsi"/>
        </w:rPr>
        <w:t>odvodnje</w:t>
      </w:r>
      <w:proofErr w:type="spellEnd"/>
      <w:r w:rsidRPr="0031292F">
        <w:rPr>
          <w:rFonts w:cstheme="minorHAnsi"/>
        </w:rPr>
        <w:t>, disperzno se odvajajo samo nekatere deviacije in poljske poti.</w:t>
      </w:r>
    </w:p>
    <w:p w:rsidR="00C6230A" w:rsidRPr="0031292F" w:rsidRDefault="00C6230A" w:rsidP="00793D49">
      <w:pPr>
        <w:pStyle w:val="Odstavekseznama"/>
        <w:numPr>
          <w:ilvl w:val="0"/>
          <w:numId w:val="24"/>
        </w:numPr>
        <w:spacing w:line="276" w:lineRule="auto"/>
        <w:ind w:right="-8"/>
        <w:jc w:val="left"/>
        <w:rPr>
          <w:rFonts w:cstheme="minorHAnsi"/>
        </w:rPr>
      </w:pPr>
      <w:r w:rsidRPr="0031292F">
        <w:rPr>
          <w:rFonts w:cstheme="minorHAnsi"/>
        </w:rPr>
        <w:t>Odvodnjavanje deviacij:</w:t>
      </w:r>
    </w:p>
    <w:p w:rsidR="00C6230A" w:rsidRPr="0031292F" w:rsidRDefault="00C6230A" w:rsidP="00793D49">
      <w:pPr>
        <w:pStyle w:val="Odstavekseznama"/>
        <w:numPr>
          <w:ilvl w:val="1"/>
          <w:numId w:val="24"/>
        </w:numPr>
        <w:spacing w:line="276" w:lineRule="auto"/>
        <w:ind w:right="-8"/>
        <w:jc w:val="left"/>
        <w:rPr>
          <w:rFonts w:cstheme="minorHAnsi"/>
        </w:rPr>
      </w:pPr>
      <w:r w:rsidRPr="0031292F">
        <w:rPr>
          <w:rFonts w:cstheme="minorHAnsi"/>
        </w:rPr>
        <w:t>deviacije 1-1, 1-2, 1-3, 1-4, 1-5, 1-6, 1-7, 1-8, 1-9, 1-10, 1-11, 1-12, 1-13, 1-14, 1-15, 1-17, 1-18</w:t>
      </w:r>
    </w:p>
    <w:p w:rsidR="00C6230A" w:rsidRPr="0031292F" w:rsidRDefault="00C6230A" w:rsidP="00793D49">
      <w:pPr>
        <w:pStyle w:val="Odstavekseznama"/>
        <w:numPr>
          <w:ilvl w:val="1"/>
          <w:numId w:val="12"/>
        </w:numPr>
        <w:spacing w:line="276" w:lineRule="auto"/>
        <w:ind w:right="-8"/>
        <w:jc w:val="left"/>
        <w:rPr>
          <w:rFonts w:cstheme="minorHAnsi"/>
          <w:b/>
          <w:bCs/>
        </w:rPr>
      </w:pPr>
      <w:r w:rsidRPr="0031292F">
        <w:rPr>
          <w:rFonts w:cstheme="minorHAnsi"/>
          <w:b/>
          <w:bCs/>
        </w:rPr>
        <w:t>Zadrževalni bazeni</w:t>
      </w:r>
    </w:p>
    <w:p w:rsidR="00C6230A" w:rsidRPr="0031292F" w:rsidRDefault="00C6230A" w:rsidP="00793D49">
      <w:pPr>
        <w:pStyle w:val="Odstavekseznama"/>
        <w:numPr>
          <w:ilvl w:val="2"/>
          <w:numId w:val="12"/>
        </w:numPr>
        <w:spacing w:line="276" w:lineRule="auto"/>
        <w:ind w:right="-8"/>
        <w:jc w:val="left"/>
        <w:rPr>
          <w:rFonts w:cstheme="minorHAnsi"/>
          <w:b/>
          <w:bCs/>
        </w:rPr>
      </w:pPr>
      <w:r w:rsidRPr="0031292F">
        <w:rPr>
          <w:rFonts w:cstheme="minorHAnsi"/>
          <w:b/>
          <w:bCs/>
        </w:rPr>
        <w:t>Zadrževalnik 1</w:t>
      </w:r>
    </w:p>
    <w:p w:rsidR="00C6230A" w:rsidRPr="0031292F" w:rsidRDefault="00C6230A" w:rsidP="00793D49">
      <w:pPr>
        <w:pStyle w:val="Odstavekseznama"/>
        <w:numPr>
          <w:ilvl w:val="0"/>
          <w:numId w:val="24"/>
        </w:numPr>
        <w:spacing w:line="276" w:lineRule="auto"/>
        <w:ind w:right="-8"/>
        <w:jc w:val="left"/>
        <w:rPr>
          <w:rFonts w:cstheme="minorHAnsi"/>
        </w:rPr>
      </w:pPr>
      <w:r w:rsidRPr="0031292F">
        <w:rPr>
          <w:rFonts w:cstheme="minorHAnsi"/>
        </w:rPr>
        <w:t>CC-SI: 21520 Jezovi, vodne pregrade in drugi vodni objekti</w:t>
      </w:r>
    </w:p>
    <w:p w:rsidR="00C6230A" w:rsidRPr="0031292F" w:rsidRDefault="00C6230A" w:rsidP="00793D49">
      <w:pPr>
        <w:pStyle w:val="Odstavekseznama"/>
        <w:numPr>
          <w:ilvl w:val="0"/>
          <w:numId w:val="24"/>
        </w:numPr>
        <w:spacing w:line="276" w:lineRule="auto"/>
        <w:ind w:right="-8"/>
        <w:jc w:val="left"/>
        <w:rPr>
          <w:rFonts w:cstheme="minorHAnsi"/>
        </w:rPr>
      </w:pPr>
      <w:r w:rsidRPr="0031292F">
        <w:rPr>
          <w:rFonts w:cstheme="minorHAnsi"/>
        </w:rPr>
        <w:t>zemeljski zadrževalni bazen za padavinske odpadne vode z regionalne ceste, ki se odvajajo s kanalskim sistemom MK-1</w:t>
      </w:r>
    </w:p>
    <w:p w:rsidR="00C6230A" w:rsidRPr="0031292F" w:rsidRDefault="00C6230A" w:rsidP="00793D49">
      <w:pPr>
        <w:pStyle w:val="Odstavekseznama"/>
        <w:numPr>
          <w:ilvl w:val="0"/>
          <w:numId w:val="24"/>
        </w:numPr>
        <w:spacing w:line="276" w:lineRule="auto"/>
        <w:ind w:right="-8"/>
        <w:jc w:val="left"/>
        <w:rPr>
          <w:rFonts w:cstheme="minorHAnsi"/>
        </w:rPr>
      </w:pPr>
      <w:proofErr w:type="spellStart"/>
      <w:r w:rsidRPr="0031292F">
        <w:rPr>
          <w:rFonts w:cstheme="minorHAnsi"/>
        </w:rPr>
        <w:t>pozicioniran</w:t>
      </w:r>
      <w:proofErr w:type="spellEnd"/>
      <w:r w:rsidRPr="0031292F">
        <w:rPr>
          <w:rFonts w:cstheme="minorHAnsi"/>
        </w:rPr>
        <w:t xml:space="preserve"> na severni strani AC Ljubljana – Vrhnika, in sicer zahodno od priključka Dragomer ter vzhodno od Lukovškega potoka</w:t>
      </w:r>
    </w:p>
    <w:p w:rsidR="00C6230A" w:rsidRPr="0031292F" w:rsidRDefault="00C6230A" w:rsidP="00793D49">
      <w:pPr>
        <w:pStyle w:val="Odstavekseznama"/>
        <w:numPr>
          <w:ilvl w:val="0"/>
          <w:numId w:val="24"/>
        </w:numPr>
        <w:spacing w:line="276" w:lineRule="auto"/>
        <w:ind w:right="-8"/>
        <w:jc w:val="left"/>
        <w:rPr>
          <w:rFonts w:cstheme="minorHAnsi"/>
        </w:rPr>
      </w:pPr>
      <w:r w:rsidRPr="0031292F">
        <w:rPr>
          <w:rFonts w:cstheme="minorHAnsi"/>
        </w:rPr>
        <w:t>kapaciteta: 200 m3</w:t>
      </w:r>
    </w:p>
    <w:p w:rsidR="00C6230A" w:rsidRPr="0031292F" w:rsidRDefault="00C6230A" w:rsidP="00793D49">
      <w:pPr>
        <w:pStyle w:val="Odstavekseznama"/>
        <w:numPr>
          <w:ilvl w:val="2"/>
          <w:numId w:val="12"/>
        </w:numPr>
        <w:spacing w:line="276" w:lineRule="auto"/>
        <w:ind w:right="-8"/>
        <w:jc w:val="left"/>
        <w:rPr>
          <w:rFonts w:cstheme="minorHAnsi"/>
          <w:b/>
          <w:bCs/>
        </w:rPr>
      </w:pPr>
      <w:r w:rsidRPr="0031292F">
        <w:rPr>
          <w:rFonts w:cstheme="minorHAnsi"/>
          <w:b/>
          <w:bCs/>
        </w:rPr>
        <w:t>Zadrževalnik 2</w:t>
      </w:r>
    </w:p>
    <w:p w:rsidR="00C6230A" w:rsidRPr="0031292F" w:rsidRDefault="00C6230A" w:rsidP="00793D49">
      <w:pPr>
        <w:pStyle w:val="Odstavekseznama"/>
        <w:numPr>
          <w:ilvl w:val="0"/>
          <w:numId w:val="24"/>
        </w:numPr>
        <w:spacing w:line="276" w:lineRule="auto"/>
        <w:ind w:right="-8"/>
        <w:jc w:val="left"/>
        <w:rPr>
          <w:rFonts w:cstheme="minorHAnsi"/>
        </w:rPr>
      </w:pPr>
      <w:r w:rsidRPr="0031292F">
        <w:rPr>
          <w:rFonts w:cstheme="minorHAnsi"/>
        </w:rPr>
        <w:t>CC-SI: 21520 Jezovi, vodne pregrade in drugi vodni objekti</w:t>
      </w:r>
    </w:p>
    <w:p w:rsidR="00C6230A" w:rsidRPr="0031292F" w:rsidRDefault="00C6230A" w:rsidP="00793D49">
      <w:pPr>
        <w:pStyle w:val="Odstavekseznama"/>
        <w:numPr>
          <w:ilvl w:val="0"/>
          <w:numId w:val="24"/>
        </w:numPr>
        <w:spacing w:line="276" w:lineRule="auto"/>
        <w:ind w:right="-8"/>
        <w:jc w:val="left"/>
        <w:rPr>
          <w:rFonts w:cstheme="minorHAnsi"/>
        </w:rPr>
      </w:pPr>
      <w:r w:rsidRPr="0031292F">
        <w:rPr>
          <w:rFonts w:cstheme="minorHAnsi"/>
        </w:rPr>
        <w:t>zemeljski zadrževalni bazen za padavinske odpadne vode iz dela avtoceste ter priključnih krakov C in D</w:t>
      </w:r>
    </w:p>
    <w:p w:rsidR="00C6230A" w:rsidRPr="0031292F" w:rsidRDefault="00C6230A" w:rsidP="00793D49">
      <w:pPr>
        <w:pStyle w:val="Odstavekseznama"/>
        <w:numPr>
          <w:ilvl w:val="0"/>
          <w:numId w:val="24"/>
        </w:numPr>
        <w:spacing w:line="276" w:lineRule="auto"/>
        <w:ind w:right="-8"/>
        <w:jc w:val="left"/>
        <w:rPr>
          <w:rFonts w:cstheme="minorHAnsi"/>
        </w:rPr>
      </w:pPr>
      <w:proofErr w:type="spellStart"/>
      <w:r w:rsidRPr="0031292F">
        <w:rPr>
          <w:rFonts w:cstheme="minorHAnsi"/>
        </w:rPr>
        <w:t>pozicioniran</w:t>
      </w:r>
      <w:proofErr w:type="spellEnd"/>
      <w:r w:rsidRPr="0031292F">
        <w:rPr>
          <w:rFonts w:cstheme="minorHAnsi"/>
        </w:rPr>
        <w:t xml:space="preserve"> je južno od zadrževalnika 1, in južno od AC</w:t>
      </w:r>
    </w:p>
    <w:p w:rsidR="00C6230A" w:rsidRPr="0031292F" w:rsidRDefault="00C6230A" w:rsidP="00793D49">
      <w:pPr>
        <w:pStyle w:val="Odstavekseznama"/>
        <w:numPr>
          <w:ilvl w:val="0"/>
          <w:numId w:val="24"/>
        </w:numPr>
        <w:spacing w:line="276" w:lineRule="auto"/>
        <w:ind w:right="-8"/>
        <w:jc w:val="left"/>
        <w:rPr>
          <w:rFonts w:cstheme="minorHAnsi"/>
        </w:rPr>
      </w:pPr>
      <w:r w:rsidRPr="0031292F">
        <w:rPr>
          <w:rFonts w:cstheme="minorHAnsi"/>
        </w:rPr>
        <w:t>kapaciteta: 315 m3</w:t>
      </w:r>
    </w:p>
    <w:p w:rsidR="00C6230A" w:rsidRPr="0031292F" w:rsidRDefault="00C6230A" w:rsidP="00793D49">
      <w:pPr>
        <w:pStyle w:val="Odstavekseznama"/>
        <w:spacing w:line="276" w:lineRule="auto"/>
        <w:ind w:left="1428" w:right="-8"/>
        <w:rPr>
          <w:rFonts w:cstheme="minorHAnsi"/>
        </w:rPr>
      </w:pPr>
    </w:p>
    <w:p w:rsidR="00C6230A" w:rsidRPr="0031292F" w:rsidRDefault="00C6230A" w:rsidP="00793D49">
      <w:pPr>
        <w:pStyle w:val="Odstavekseznama"/>
        <w:numPr>
          <w:ilvl w:val="0"/>
          <w:numId w:val="12"/>
        </w:numPr>
        <w:spacing w:line="276" w:lineRule="auto"/>
        <w:ind w:right="-8"/>
        <w:jc w:val="left"/>
        <w:rPr>
          <w:rFonts w:cstheme="minorHAnsi"/>
          <w:b/>
          <w:bCs/>
        </w:rPr>
      </w:pPr>
      <w:r w:rsidRPr="0031292F">
        <w:rPr>
          <w:rFonts w:cstheme="minorHAnsi"/>
          <w:b/>
          <w:bCs/>
        </w:rPr>
        <w:t>Komunalno kanalizacijsko omrežje</w:t>
      </w:r>
    </w:p>
    <w:p w:rsidR="00C6230A" w:rsidRPr="0031292F" w:rsidRDefault="00C6230A" w:rsidP="00793D49">
      <w:pPr>
        <w:pStyle w:val="Odstavekseznama"/>
        <w:numPr>
          <w:ilvl w:val="1"/>
          <w:numId w:val="12"/>
        </w:numPr>
        <w:spacing w:line="276" w:lineRule="auto"/>
        <w:ind w:right="-8"/>
        <w:jc w:val="left"/>
        <w:rPr>
          <w:rFonts w:cstheme="minorHAnsi"/>
          <w:b/>
          <w:bCs/>
        </w:rPr>
      </w:pPr>
      <w:r w:rsidRPr="0031292F">
        <w:rPr>
          <w:rFonts w:cstheme="minorHAnsi"/>
          <w:b/>
          <w:bCs/>
        </w:rPr>
        <w:t>KAN-1</w:t>
      </w:r>
    </w:p>
    <w:p w:rsidR="00C6230A" w:rsidRPr="0031292F" w:rsidRDefault="00C6230A" w:rsidP="00793D49">
      <w:pPr>
        <w:pStyle w:val="Odstavekseznama"/>
        <w:numPr>
          <w:ilvl w:val="0"/>
          <w:numId w:val="21"/>
        </w:numPr>
        <w:spacing w:line="276" w:lineRule="auto"/>
        <w:ind w:right="-8"/>
        <w:jc w:val="left"/>
        <w:rPr>
          <w:rFonts w:cstheme="minorHAnsi"/>
        </w:rPr>
      </w:pPr>
      <w:r w:rsidRPr="0031292F">
        <w:rPr>
          <w:rFonts w:cstheme="minorHAnsi"/>
        </w:rPr>
        <w:t>CC-SI: 22231 Cevovodi za odpadno vodo</w:t>
      </w:r>
    </w:p>
    <w:p w:rsidR="00C6230A" w:rsidRPr="0031292F" w:rsidRDefault="00C6230A" w:rsidP="00793D49">
      <w:pPr>
        <w:pStyle w:val="Odstavekseznama"/>
        <w:numPr>
          <w:ilvl w:val="0"/>
          <w:numId w:val="21"/>
        </w:numPr>
        <w:spacing w:line="276" w:lineRule="auto"/>
        <w:ind w:right="-8"/>
        <w:jc w:val="left"/>
        <w:rPr>
          <w:rFonts w:cstheme="minorHAnsi"/>
        </w:rPr>
      </w:pPr>
      <w:r w:rsidRPr="0031292F">
        <w:rPr>
          <w:rFonts w:cstheme="minorHAnsi"/>
        </w:rPr>
        <w:t>Obstoječa kanalizacija KAN1, ki poteka vzporedno s cesto R3-742/4806 pri železniškem prehodu v Vnanjih Goricah se ohrani in zaščiti, pokrovi jaškov se prilagodijo končni niveleti.</w:t>
      </w:r>
    </w:p>
    <w:p w:rsidR="00C6230A" w:rsidRPr="0031292F" w:rsidRDefault="00C6230A" w:rsidP="00793D49">
      <w:pPr>
        <w:pStyle w:val="Odstavekseznama"/>
        <w:numPr>
          <w:ilvl w:val="1"/>
          <w:numId w:val="12"/>
        </w:numPr>
        <w:spacing w:line="276" w:lineRule="auto"/>
        <w:ind w:right="-8"/>
        <w:jc w:val="left"/>
        <w:rPr>
          <w:rFonts w:cstheme="minorHAnsi"/>
          <w:b/>
          <w:bCs/>
        </w:rPr>
      </w:pPr>
      <w:r w:rsidRPr="0031292F">
        <w:rPr>
          <w:rFonts w:cstheme="minorHAnsi"/>
          <w:b/>
          <w:bCs/>
        </w:rPr>
        <w:t>KAN-2</w:t>
      </w:r>
    </w:p>
    <w:p w:rsidR="00C6230A" w:rsidRPr="0031292F" w:rsidRDefault="00C6230A" w:rsidP="00793D49">
      <w:pPr>
        <w:pStyle w:val="Odstavekseznama"/>
        <w:numPr>
          <w:ilvl w:val="0"/>
          <w:numId w:val="21"/>
        </w:numPr>
        <w:spacing w:line="276" w:lineRule="auto"/>
        <w:ind w:right="-8"/>
        <w:jc w:val="left"/>
        <w:rPr>
          <w:rFonts w:cstheme="minorHAnsi"/>
        </w:rPr>
      </w:pPr>
      <w:r w:rsidRPr="0031292F">
        <w:rPr>
          <w:rFonts w:cstheme="minorHAnsi"/>
        </w:rPr>
        <w:t>CC-SI: 22231 Cevovodi za odpadno vodo</w:t>
      </w:r>
    </w:p>
    <w:p w:rsidR="00C6230A" w:rsidRPr="0031292F" w:rsidRDefault="00C6230A" w:rsidP="00793D49">
      <w:pPr>
        <w:pStyle w:val="Odstavekseznama"/>
        <w:numPr>
          <w:ilvl w:val="0"/>
          <w:numId w:val="21"/>
        </w:numPr>
        <w:spacing w:line="276" w:lineRule="auto"/>
        <w:ind w:right="-8"/>
        <w:jc w:val="left"/>
        <w:rPr>
          <w:rFonts w:cstheme="minorHAnsi"/>
        </w:rPr>
      </w:pPr>
      <w:r w:rsidRPr="0031292F">
        <w:rPr>
          <w:rFonts w:cstheme="minorHAnsi"/>
        </w:rPr>
        <w:t>Obstoječa gravitacijsko - tlačna kanalizacija KAN-2 se ohrani in zaščiti, pokrovi jaškov se prilagodijo končni niveleti.</w:t>
      </w:r>
    </w:p>
    <w:p w:rsidR="00C6230A" w:rsidRPr="0031292F" w:rsidRDefault="00C6230A" w:rsidP="00793D49">
      <w:pPr>
        <w:pStyle w:val="Odstavekseznama"/>
        <w:spacing w:line="276" w:lineRule="auto"/>
        <w:ind w:left="1428" w:right="-8"/>
        <w:rPr>
          <w:rFonts w:cstheme="minorHAnsi"/>
        </w:rPr>
      </w:pPr>
    </w:p>
    <w:p w:rsidR="00C6230A" w:rsidRPr="0031292F" w:rsidRDefault="00C6230A" w:rsidP="00793D49">
      <w:pPr>
        <w:pStyle w:val="Odstavekseznama"/>
        <w:numPr>
          <w:ilvl w:val="0"/>
          <w:numId w:val="12"/>
        </w:numPr>
        <w:spacing w:line="276" w:lineRule="auto"/>
        <w:ind w:right="-8"/>
        <w:jc w:val="left"/>
        <w:rPr>
          <w:rFonts w:cstheme="minorHAnsi"/>
          <w:b/>
          <w:bCs/>
        </w:rPr>
      </w:pPr>
      <w:r w:rsidRPr="0031292F">
        <w:rPr>
          <w:rFonts w:cstheme="minorHAnsi"/>
          <w:b/>
          <w:bCs/>
        </w:rPr>
        <w:t>Vodovod</w:t>
      </w:r>
    </w:p>
    <w:p w:rsidR="00C6230A" w:rsidRPr="0031292F" w:rsidRDefault="00C6230A" w:rsidP="00793D49">
      <w:pPr>
        <w:pStyle w:val="Odstavekseznama"/>
        <w:numPr>
          <w:ilvl w:val="1"/>
          <w:numId w:val="12"/>
        </w:numPr>
        <w:spacing w:line="276" w:lineRule="auto"/>
        <w:ind w:right="-8"/>
        <w:jc w:val="left"/>
        <w:rPr>
          <w:rFonts w:cstheme="minorHAnsi"/>
          <w:b/>
          <w:bCs/>
        </w:rPr>
      </w:pPr>
      <w:r w:rsidRPr="0031292F">
        <w:rPr>
          <w:rFonts w:cstheme="minorHAnsi"/>
          <w:b/>
          <w:bCs/>
        </w:rPr>
        <w:t>VOD-1</w:t>
      </w:r>
    </w:p>
    <w:p w:rsidR="00C6230A" w:rsidRPr="0031292F" w:rsidRDefault="00C6230A" w:rsidP="00793D49">
      <w:pPr>
        <w:pStyle w:val="Odstavekseznama"/>
        <w:numPr>
          <w:ilvl w:val="0"/>
          <w:numId w:val="24"/>
        </w:numPr>
        <w:spacing w:line="276" w:lineRule="auto"/>
        <w:ind w:right="-8"/>
        <w:jc w:val="left"/>
        <w:rPr>
          <w:rFonts w:cstheme="minorHAnsi"/>
        </w:rPr>
      </w:pPr>
      <w:r w:rsidRPr="0031292F">
        <w:rPr>
          <w:rFonts w:cstheme="minorHAnsi"/>
        </w:rPr>
        <w:t>CC-SI: 22221 Lokalni vodovodi za pitno vodo in cevovodi za tehnološko vodo</w:t>
      </w:r>
    </w:p>
    <w:p w:rsidR="00C6230A" w:rsidRPr="0031292F" w:rsidRDefault="00C6230A" w:rsidP="00793D49">
      <w:pPr>
        <w:pStyle w:val="Odstavekseznama"/>
        <w:numPr>
          <w:ilvl w:val="0"/>
          <w:numId w:val="24"/>
        </w:numPr>
        <w:spacing w:line="276" w:lineRule="auto"/>
        <w:ind w:right="-8"/>
        <w:jc w:val="left"/>
        <w:rPr>
          <w:rFonts w:cstheme="minorHAnsi"/>
        </w:rPr>
      </w:pPr>
      <w:r w:rsidRPr="0031292F">
        <w:rPr>
          <w:rFonts w:cstheme="minorHAnsi"/>
        </w:rPr>
        <w:t xml:space="preserve">Izvedba prestavitve vodovoda VOD-1, ki se začne na jugo – vzhodni strani AC priključka pri železniškem prehodu v Vnanjih Goricah v vozlišču 1 (točka 1.1) z navezavo na obstoječ vodovod PE-HD 100 DN 225 mm. </w:t>
      </w:r>
    </w:p>
    <w:p w:rsidR="00C6230A" w:rsidRPr="0031292F" w:rsidRDefault="00C6230A" w:rsidP="00793D49">
      <w:pPr>
        <w:pStyle w:val="Odstavekseznama"/>
        <w:numPr>
          <w:ilvl w:val="0"/>
          <w:numId w:val="24"/>
        </w:numPr>
        <w:spacing w:line="276" w:lineRule="auto"/>
        <w:ind w:right="-8"/>
        <w:jc w:val="left"/>
        <w:rPr>
          <w:rFonts w:cstheme="minorHAnsi"/>
        </w:rPr>
      </w:pPr>
      <w:r w:rsidRPr="0031292F">
        <w:rPr>
          <w:rFonts w:cstheme="minorHAnsi"/>
        </w:rPr>
        <w:t>Dolžina predvidenega cevovoda PE-HD 100 DN 225 mm znaša 115,0 m.</w:t>
      </w:r>
    </w:p>
    <w:p w:rsidR="00C6230A" w:rsidRPr="0031292F" w:rsidRDefault="00C6230A" w:rsidP="00793D49">
      <w:pPr>
        <w:pStyle w:val="Odstavekseznama"/>
        <w:numPr>
          <w:ilvl w:val="1"/>
          <w:numId w:val="12"/>
        </w:numPr>
        <w:spacing w:line="276" w:lineRule="auto"/>
        <w:ind w:right="-8"/>
        <w:jc w:val="left"/>
        <w:rPr>
          <w:rFonts w:cstheme="minorHAnsi"/>
          <w:b/>
          <w:bCs/>
        </w:rPr>
      </w:pPr>
      <w:r w:rsidRPr="0031292F">
        <w:rPr>
          <w:rFonts w:cstheme="minorHAnsi"/>
          <w:b/>
          <w:bCs/>
        </w:rPr>
        <w:t>VOD-2</w:t>
      </w:r>
    </w:p>
    <w:p w:rsidR="00C6230A" w:rsidRPr="0031292F" w:rsidRDefault="00C6230A" w:rsidP="00793D49">
      <w:pPr>
        <w:pStyle w:val="Odstavekseznama"/>
        <w:numPr>
          <w:ilvl w:val="0"/>
          <w:numId w:val="24"/>
        </w:numPr>
        <w:spacing w:line="276" w:lineRule="auto"/>
        <w:ind w:right="-8"/>
        <w:jc w:val="left"/>
        <w:rPr>
          <w:rFonts w:cstheme="minorHAnsi"/>
        </w:rPr>
      </w:pPr>
      <w:r w:rsidRPr="0031292F">
        <w:rPr>
          <w:rFonts w:cstheme="minorHAnsi"/>
        </w:rPr>
        <w:t>CC-SI: 22221 Lokalni vodovodi za pitno vodo in cevovodi za tehnološko vodo</w:t>
      </w:r>
    </w:p>
    <w:p w:rsidR="00C6230A" w:rsidRPr="0031292F" w:rsidRDefault="00C6230A" w:rsidP="00793D49">
      <w:pPr>
        <w:pStyle w:val="Odstavekseznama"/>
        <w:numPr>
          <w:ilvl w:val="0"/>
          <w:numId w:val="24"/>
        </w:numPr>
        <w:spacing w:line="276" w:lineRule="auto"/>
        <w:ind w:right="-8"/>
        <w:jc w:val="left"/>
        <w:rPr>
          <w:rFonts w:cstheme="minorHAnsi"/>
        </w:rPr>
      </w:pPr>
      <w:r w:rsidRPr="0031292F">
        <w:rPr>
          <w:rFonts w:cstheme="minorHAnsi"/>
        </w:rPr>
        <w:t xml:space="preserve">Izvedba prestavitve vodovoda VOD-2, ki se prične v Vnanjih Goricah v vozlišču 10 z navezavo na obstoječ vodovod PE-HD 100 DN 40 mm. </w:t>
      </w:r>
    </w:p>
    <w:p w:rsidR="00C6230A" w:rsidRPr="0031292F" w:rsidRDefault="00C6230A" w:rsidP="00793D49">
      <w:pPr>
        <w:pStyle w:val="Odstavekseznama"/>
        <w:numPr>
          <w:ilvl w:val="0"/>
          <w:numId w:val="24"/>
        </w:numPr>
        <w:spacing w:line="276" w:lineRule="auto"/>
        <w:ind w:right="-8"/>
        <w:jc w:val="left"/>
        <w:rPr>
          <w:rFonts w:cstheme="minorHAnsi"/>
        </w:rPr>
      </w:pPr>
      <w:r w:rsidRPr="0031292F">
        <w:rPr>
          <w:rFonts w:cstheme="minorHAnsi"/>
        </w:rPr>
        <w:t>V območju krožnega križišča je predviden odcep (VOD-2.1) do otoka krožnega križišča, kjer se izvede TIPSKI vodomerni jašek PE DN 500 mm.</w:t>
      </w:r>
    </w:p>
    <w:p w:rsidR="00C6230A" w:rsidRPr="0031292F" w:rsidRDefault="00C6230A" w:rsidP="00793D49">
      <w:pPr>
        <w:pStyle w:val="Odstavekseznama"/>
        <w:numPr>
          <w:ilvl w:val="1"/>
          <w:numId w:val="12"/>
        </w:numPr>
        <w:spacing w:line="276" w:lineRule="auto"/>
        <w:ind w:right="-8"/>
        <w:jc w:val="left"/>
        <w:rPr>
          <w:rFonts w:cstheme="minorHAnsi"/>
          <w:b/>
          <w:bCs/>
        </w:rPr>
      </w:pPr>
      <w:r w:rsidRPr="0031292F">
        <w:rPr>
          <w:rFonts w:cstheme="minorHAnsi"/>
          <w:b/>
          <w:bCs/>
        </w:rPr>
        <w:t>VOD-6</w:t>
      </w:r>
    </w:p>
    <w:p w:rsidR="00C6230A" w:rsidRPr="0031292F" w:rsidRDefault="00C6230A" w:rsidP="00793D49">
      <w:pPr>
        <w:pStyle w:val="Odstavekseznama"/>
        <w:numPr>
          <w:ilvl w:val="0"/>
          <w:numId w:val="24"/>
        </w:numPr>
        <w:spacing w:line="276" w:lineRule="auto"/>
        <w:ind w:right="-8"/>
        <w:jc w:val="left"/>
        <w:rPr>
          <w:rFonts w:cstheme="minorHAnsi"/>
        </w:rPr>
      </w:pPr>
      <w:r w:rsidRPr="0031292F">
        <w:rPr>
          <w:rFonts w:cstheme="minorHAnsi"/>
        </w:rPr>
        <w:t>CC-SI: 22221 Lokalni vodovodi za pitno vodo in cevovodi za tehnološko vodo</w:t>
      </w:r>
    </w:p>
    <w:p w:rsidR="00C6230A" w:rsidRPr="0031292F" w:rsidRDefault="00C6230A" w:rsidP="00793D49">
      <w:pPr>
        <w:pStyle w:val="Odstavekseznama"/>
        <w:numPr>
          <w:ilvl w:val="0"/>
          <w:numId w:val="24"/>
        </w:numPr>
        <w:spacing w:line="276" w:lineRule="auto"/>
        <w:ind w:right="-8"/>
        <w:jc w:val="left"/>
        <w:rPr>
          <w:rFonts w:cstheme="minorHAnsi"/>
        </w:rPr>
      </w:pPr>
      <w:r w:rsidRPr="0031292F">
        <w:rPr>
          <w:rFonts w:cstheme="minorHAnsi"/>
        </w:rPr>
        <w:t xml:space="preserve">Izvedba prestavitve vodovoda VOD-6, ki se začne v vozlišču 47 z navezavo na obstoječ vodovod NL DN 100 mm na Tržaški cesti v Brezovici pri Ljubljani. Zaključi se v vozlišču 50 (točka 6.2) z izvedbo podzemnega hidranta NH DN 80 mm. </w:t>
      </w:r>
    </w:p>
    <w:p w:rsidR="00C6230A" w:rsidRPr="0031292F" w:rsidRDefault="00C6230A" w:rsidP="00793D49">
      <w:pPr>
        <w:pStyle w:val="Odstavekseznama"/>
        <w:numPr>
          <w:ilvl w:val="0"/>
          <w:numId w:val="24"/>
        </w:numPr>
        <w:spacing w:line="276" w:lineRule="auto"/>
        <w:ind w:right="-8"/>
        <w:jc w:val="left"/>
        <w:rPr>
          <w:rFonts w:cstheme="minorHAnsi"/>
        </w:rPr>
      </w:pPr>
      <w:r w:rsidRPr="0031292F">
        <w:rPr>
          <w:rFonts w:cstheme="minorHAnsi"/>
        </w:rPr>
        <w:t>Skupna dolžina predvidenega cevovoda DUKTIL DN 100 mm znaša 50,0 m.</w:t>
      </w:r>
    </w:p>
    <w:p w:rsidR="00C6230A" w:rsidRPr="0031292F" w:rsidRDefault="00C6230A" w:rsidP="00793D49">
      <w:pPr>
        <w:pStyle w:val="Odstavekseznama"/>
        <w:numPr>
          <w:ilvl w:val="1"/>
          <w:numId w:val="12"/>
        </w:numPr>
        <w:spacing w:line="276" w:lineRule="auto"/>
        <w:ind w:right="-8"/>
        <w:jc w:val="left"/>
        <w:rPr>
          <w:rFonts w:cstheme="minorHAnsi"/>
          <w:b/>
          <w:bCs/>
        </w:rPr>
      </w:pPr>
      <w:r w:rsidRPr="0031292F">
        <w:rPr>
          <w:rFonts w:cstheme="minorHAnsi"/>
          <w:b/>
          <w:bCs/>
        </w:rPr>
        <w:t>VOD-7</w:t>
      </w:r>
    </w:p>
    <w:p w:rsidR="00C6230A" w:rsidRPr="0031292F" w:rsidRDefault="00C6230A" w:rsidP="00793D49">
      <w:pPr>
        <w:pStyle w:val="Odstavekseznama"/>
        <w:numPr>
          <w:ilvl w:val="0"/>
          <w:numId w:val="24"/>
        </w:numPr>
        <w:spacing w:line="276" w:lineRule="auto"/>
        <w:ind w:right="-8"/>
        <w:jc w:val="left"/>
        <w:rPr>
          <w:rFonts w:cstheme="minorHAnsi"/>
        </w:rPr>
      </w:pPr>
      <w:r w:rsidRPr="0031292F">
        <w:rPr>
          <w:rFonts w:cstheme="minorHAnsi"/>
        </w:rPr>
        <w:t>CC-SI: 22221 Lokalni vodovodi za pitno vodo in cevovodi za tehnološko vodo</w:t>
      </w:r>
    </w:p>
    <w:p w:rsidR="00C6230A" w:rsidRPr="0031292F" w:rsidRDefault="00C6230A" w:rsidP="00793D49">
      <w:pPr>
        <w:pStyle w:val="Odstavekseznama"/>
        <w:numPr>
          <w:ilvl w:val="0"/>
          <w:numId w:val="24"/>
        </w:numPr>
        <w:spacing w:line="276" w:lineRule="auto"/>
        <w:ind w:right="-8"/>
        <w:jc w:val="left"/>
        <w:rPr>
          <w:rFonts w:cstheme="minorHAnsi"/>
        </w:rPr>
      </w:pPr>
      <w:r w:rsidRPr="0031292F">
        <w:rPr>
          <w:rFonts w:cstheme="minorHAnsi"/>
        </w:rPr>
        <w:t>Izvedba zaščite obstoječega vodovoda VOD-7 ob regionalni cesti R2 409/0300 Brezovica – Vrhnika.</w:t>
      </w:r>
    </w:p>
    <w:p w:rsidR="00C6230A" w:rsidRPr="0031292F" w:rsidRDefault="00C6230A" w:rsidP="00793D49">
      <w:pPr>
        <w:pStyle w:val="Odstavekseznama"/>
        <w:spacing w:line="276" w:lineRule="auto"/>
        <w:ind w:left="1428" w:right="-8"/>
        <w:rPr>
          <w:rFonts w:cstheme="minorHAnsi"/>
        </w:rPr>
      </w:pPr>
    </w:p>
    <w:p w:rsidR="00C6230A" w:rsidRPr="0031292F" w:rsidRDefault="00C6230A" w:rsidP="00793D49">
      <w:pPr>
        <w:pStyle w:val="Odstavekseznama"/>
        <w:numPr>
          <w:ilvl w:val="0"/>
          <w:numId w:val="12"/>
        </w:numPr>
        <w:spacing w:line="276" w:lineRule="auto"/>
        <w:ind w:right="-8"/>
        <w:jc w:val="left"/>
        <w:rPr>
          <w:rFonts w:cstheme="minorHAnsi"/>
          <w:b/>
          <w:bCs/>
        </w:rPr>
      </w:pPr>
      <w:r w:rsidRPr="0031292F">
        <w:rPr>
          <w:rFonts w:cstheme="minorHAnsi"/>
          <w:b/>
          <w:bCs/>
        </w:rPr>
        <w:t>Plinovod</w:t>
      </w:r>
    </w:p>
    <w:p w:rsidR="00C6230A" w:rsidRPr="0031292F" w:rsidRDefault="00C6230A" w:rsidP="00793D49">
      <w:pPr>
        <w:pStyle w:val="Odstavekseznama"/>
        <w:numPr>
          <w:ilvl w:val="1"/>
          <w:numId w:val="12"/>
        </w:numPr>
        <w:spacing w:line="276" w:lineRule="auto"/>
        <w:ind w:right="-8"/>
        <w:jc w:val="left"/>
        <w:rPr>
          <w:rFonts w:cstheme="minorHAnsi"/>
          <w:b/>
          <w:bCs/>
        </w:rPr>
      </w:pPr>
      <w:r w:rsidRPr="0031292F">
        <w:rPr>
          <w:rFonts w:cstheme="minorHAnsi"/>
          <w:b/>
          <w:bCs/>
        </w:rPr>
        <w:t>PLIN-1</w:t>
      </w:r>
    </w:p>
    <w:p w:rsidR="00C6230A" w:rsidRPr="0031292F" w:rsidRDefault="00C6230A" w:rsidP="00793D49">
      <w:pPr>
        <w:pStyle w:val="Odstavekseznama"/>
        <w:numPr>
          <w:ilvl w:val="0"/>
          <w:numId w:val="24"/>
        </w:numPr>
        <w:spacing w:after="160" w:line="276" w:lineRule="auto"/>
        <w:ind w:right="-8"/>
        <w:jc w:val="left"/>
        <w:rPr>
          <w:rFonts w:cstheme="minorHAnsi"/>
        </w:rPr>
      </w:pPr>
      <w:r w:rsidRPr="0031292F">
        <w:rPr>
          <w:rFonts w:cstheme="minorHAnsi"/>
        </w:rPr>
        <w:t>CC-SI: 22210 Lokalni (distribucijski) plinovodi</w:t>
      </w:r>
    </w:p>
    <w:p w:rsidR="00C6230A" w:rsidRPr="0031292F" w:rsidRDefault="00C6230A" w:rsidP="00793D49">
      <w:pPr>
        <w:pStyle w:val="Odstavekseznama"/>
        <w:numPr>
          <w:ilvl w:val="0"/>
          <w:numId w:val="24"/>
        </w:numPr>
        <w:spacing w:line="276" w:lineRule="auto"/>
        <w:ind w:right="-8"/>
        <w:jc w:val="left"/>
        <w:rPr>
          <w:rFonts w:cstheme="minorHAnsi"/>
        </w:rPr>
      </w:pPr>
      <w:r w:rsidRPr="0031292F">
        <w:rPr>
          <w:rFonts w:cstheme="minorHAnsi"/>
        </w:rPr>
        <w:t>Prestavitev obstoječega plinovoda PE100 DN 160 mm, SDR 17,0, NP 4 bar v dolžini 430,0 m</w:t>
      </w:r>
    </w:p>
    <w:p w:rsidR="00C6230A" w:rsidRPr="0031292F" w:rsidRDefault="00C6230A" w:rsidP="00793D49">
      <w:pPr>
        <w:pStyle w:val="Odstavekseznama"/>
        <w:numPr>
          <w:ilvl w:val="1"/>
          <w:numId w:val="12"/>
        </w:numPr>
        <w:spacing w:line="276" w:lineRule="auto"/>
        <w:ind w:right="-8"/>
        <w:jc w:val="left"/>
        <w:rPr>
          <w:rFonts w:cstheme="minorHAnsi"/>
          <w:b/>
          <w:bCs/>
        </w:rPr>
      </w:pPr>
      <w:r w:rsidRPr="0031292F">
        <w:rPr>
          <w:rFonts w:cstheme="minorHAnsi"/>
          <w:b/>
          <w:bCs/>
        </w:rPr>
        <w:t>PLIN-2</w:t>
      </w:r>
    </w:p>
    <w:p w:rsidR="00C6230A" w:rsidRPr="0031292F" w:rsidRDefault="00C6230A" w:rsidP="00793D49">
      <w:pPr>
        <w:pStyle w:val="Odstavekseznama"/>
        <w:numPr>
          <w:ilvl w:val="0"/>
          <w:numId w:val="24"/>
        </w:numPr>
        <w:spacing w:after="160" w:line="276" w:lineRule="auto"/>
        <w:ind w:right="-8"/>
        <w:jc w:val="left"/>
        <w:rPr>
          <w:rFonts w:cstheme="minorHAnsi"/>
        </w:rPr>
      </w:pPr>
      <w:r w:rsidRPr="0031292F">
        <w:rPr>
          <w:rFonts w:cstheme="minorHAnsi"/>
        </w:rPr>
        <w:t>CC-SI: 22210 Lokalni (distribucijski) plinovodi</w:t>
      </w:r>
    </w:p>
    <w:p w:rsidR="00C6230A" w:rsidRPr="0031292F" w:rsidRDefault="00C6230A" w:rsidP="00793D49">
      <w:pPr>
        <w:pStyle w:val="Odstavekseznama"/>
        <w:numPr>
          <w:ilvl w:val="0"/>
          <w:numId w:val="24"/>
        </w:numPr>
        <w:spacing w:line="276" w:lineRule="auto"/>
        <w:ind w:right="-8"/>
        <w:jc w:val="left"/>
        <w:rPr>
          <w:rFonts w:cstheme="minorHAnsi"/>
        </w:rPr>
      </w:pPr>
      <w:r w:rsidRPr="0031292F">
        <w:rPr>
          <w:rFonts w:cstheme="minorHAnsi"/>
        </w:rPr>
        <w:t xml:space="preserve">Izgradnja distribucijskega plinovoda za potrebe širitve plinovodnega omrežja in priključitve prebivalcev v ulici Pod gradom. </w:t>
      </w:r>
    </w:p>
    <w:p w:rsidR="00C6230A" w:rsidRPr="0031292F" w:rsidRDefault="00C6230A" w:rsidP="00793D49">
      <w:pPr>
        <w:pStyle w:val="Odstavekseznama"/>
        <w:numPr>
          <w:ilvl w:val="0"/>
          <w:numId w:val="24"/>
        </w:numPr>
        <w:spacing w:line="276" w:lineRule="auto"/>
        <w:ind w:right="-8"/>
        <w:jc w:val="left"/>
        <w:rPr>
          <w:rFonts w:cstheme="minorHAnsi"/>
        </w:rPr>
      </w:pPr>
      <w:r w:rsidRPr="0031292F">
        <w:rPr>
          <w:rFonts w:cstheme="minorHAnsi"/>
        </w:rPr>
        <w:t xml:space="preserve">Predvidena je plinovodna cev PE100 DN 63 mm, SDR 11,0, NP 10 bar v dolžini 156,0 m. </w:t>
      </w:r>
    </w:p>
    <w:p w:rsidR="00C6230A" w:rsidRPr="0031292F" w:rsidRDefault="00C6230A" w:rsidP="00793D49">
      <w:pPr>
        <w:pStyle w:val="Odstavekseznama"/>
        <w:numPr>
          <w:ilvl w:val="1"/>
          <w:numId w:val="12"/>
        </w:numPr>
        <w:spacing w:line="276" w:lineRule="auto"/>
        <w:ind w:right="-8"/>
        <w:jc w:val="left"/>
        <w:rPr>
          <w:rFonts w:cstheme="minorHAnsi"/>
          <w:b/>
          <w:bCs/>
        </w:rPr>
      </w:pPr>
      <w:r w:rsidRPr="0031292F">
        <w:rPr>
          <w:rFonts w:cstheme="minorHAnsi"/>
          <w:b/>
          <w:bCs/>
        </w:rPr>
        <w:t>PLIN-3</w:t>
      </w:r>
    </w:p>
    <w:p w:rsidR="00C6230A" w:rsidRPr="0031292F" w:rsidRDefault="00C6230A" w:rsidP="00793D49">
      <w:pPr>
        <w:pStyle w:val="Odstavekseznama"/>
        <w:numPr>
          <w:ilvl w:val="0"/>
          <w:numId w:val="24"/>
        </w:numPr>
        <w:spacing w:line="276" w:lineRule="auto"/>
        <w:ind w:right="-8"/>
        <w:jc w:val="left"/>
        <w:rPr>
          <w:rFonts w:cstheme="minorHAnsi"/>
        </w:rPr>
      </w:pPr>
      <w:r w:rsidRPr="0031292F">
        <w:rPr>
          <w:rFonts w:cstheme="minorHAnsi"/>
        </w:rPr>
        <w:t>CC-SI: 22210 Lokalni (distribucijski) plinovodi</w:t>
      </w:r>
    </w:p>
    <w:p w:rsidR="00C6230A" w:rsidRPr="0031292F" w:rsidRDefault="00C6230A" w:rsidP="00793D49">
      <w:pPr>
        <w:pStyle w:val="Odstavekseznama"/>
        <w:numPr>
          <w:ilvl w:val="0"/>
          <w:numId w:val="24"/>
        </w:numPr>
        <w:spacing w:line="276" w:lineRule="auto"/>
        <w:ind w:right="-8"/>
        <w:jc w:val="left"/>
        <w:rPr>
          <w:rFonts w:cstheme="minorHAnsi"/>
        </w:rPr>
      </w:pPr>
      <w:r w:rsidRPr="0031292F">
        <w:rPr>
          <w:rFonts w:cstheme="minorHAnsi"/>
        </w:rPr>
        <w:t>Prestavitev obstoječega plinovoda PE100 DN 225 mm, SDR 17,0, NP 4 bar v dolžini 117,0 m</w:t>
      </w:r>
    </w:p>
    <w:p w:rsidR="00C6230A" w:rsidRDefault="00C6230A" w:rsidP="00793D49">
      <w:pPr>
        <w:spacing w:line="276" w:lineRule="auto"/>
        <w:ind w:right="-8"/>
      </w:pPr>
    </w:p>
    <w:p w:rsidR="00C6230A" w:rsidRPr="0031292F" w:rsidRDefault="00C6230A" w:rsidP="00793D49">
      <w:pPr>
        <w:pStyle w:val="Odstavekseznama"/>
        <w:numPr>
          <w:ilvl w:val="0"/>
          <w:numId w:val="12"/>
        </w:numPr>
        <w:spacing w:line="276" w:lineRule="auto"/>
        <w:ind w:right="-8"/>
        <w:jc w:val="left"/>
        <w:rPr>
          <w:rFonts w:cstheme="minorHAnsi"/>
          <w:b/>
          <w:bCs/>
        </w:rPr>
      </w:pPr>
      <w:r w:rsidRPr="0031292F">
        <w:rPr>
          <w:rFonts w:cstheme="minorHAnsi"/>
          <w:b/>
          <w:bCs/>
        </w:rPr>
        <w:t>Semaforizacija</w:t>
      </w:r>
    </w:p>
    <w:p w:rsidR="00C6230A" w:rsidRPr="0031292F" w:rsidRDefault="00C6230A" w:rsidP="00793D49">
      <w:pPr>
        <w:pStyle w:val="Odstavekseznama"/>
        <w:numPr>
          <w:ilvl w:val="0"/>
          <w:numId w:val="21"/>
        </w:numPr>
        <w:spacing w:line="276" w:lineRule="auto"/>
        <w:ind w:right="-8"/>
        <w:jc w:val="left"/>
        <w:rPr>
          <w:rFonts w:cstheme="minorHAnsi"/>
        </w:rPr>
      </w:pPr>
      <w:r w:rsidRPr="0031292F">
        <w:rPr>
          <w:rFonts w:cstheme="minorHAnsi"/>
        </w:rPr>
        <w:t xml:space="preserve">CCSI: 21112 Regionalne ceste in 21121 Lokalne ceste in javne poti, </w:t>
      </w:r>
      <w:proofErr w:type="spellStart"/>
      <w:r w:rsidRPr="0031292F">
        <w:rPr>
          <w:rFonts w:cstheme="minorHAnsi"/>
        </w:rPr>
        <w:t>nekategorizirane</w:t>
      </w:r>
      <w:proofErr w:type="spellEnd"/>
      <w:r w:rsidRPr="0031292F">
        <w:rPr>
          <w:rFonts w:cstheme="minorHAnsi"/>
        </w:rPr>
        <w:t xml:space="preserve"> ceste in gozdne ceste</w:t>
      </w:r>
    </w:p>
    <w:p w:rsidR="00C6230A" w:rsidRPr="0031292F" w:rsidRDefault="00C6230A" w:rsidP="00793D49">
      <w:pPr>
        <w:pStyle w:val="Odstavekseznama"/>
        <w:numPr>
          <w:ilvl w:val="0"/>
          <w:numId w:val="21"/>
        </w:numPr>
        <w:spacing w:line="276" w:lineRule="auto"/>
        <w:ind w:right="-8"/>
        <w:jc w:val="left"/>
        <w:rPr>
          <w:rFonts w:cstheme="minorHAnsi"/>
        </w:rPr>
      </w:pPr>
      <w:r w:rsidRPr="0031292F">
        <w:rPr>
          <w:rFonts w:cstheme="minorHAnsi"/>
        </w:rPr>
        <w:t xml:space="preserve">Semaforizacija nivojskih križišč K1 na cesti R2–409/0300 Brezovica - Vrhnika, K4 na povezovalni cesti in K6 na cesti R3–742/4806 Vnanje Gorice. </w:t>
      </w:r>
    </w:p>
    <w:p w:rsidR="00C6230A" w:rsidRPr="0031292F" w:rsidRDefault="00C6230A" w:rsidP="00793D49">
      <w:pPr>
        <w:pStyle w:val="Odstavekseznama"/>
        <w:numPr>
          <w:ilvl w:val="0"/>
          <w:numId w:val="21"/>
        </w:numPr>
        <w:spacing w:line="276" w:lineRule="auto"/>
        <w:ind w:right="-8"/>
        <w:jc w:val="left"/>
        <w:rPr>
          <w:rFonts w:cstheme="minorHAnsi"/>
        </w:rPr>
      </w:pPr>
      <w:r w:rsidRPr="0031292F">
        <w:rPr>
          <w:rFonts w:cstheme="minorHAnsi"/>
        </w:rPr>
        <w:t>Za križišče K6 je predvidena povezava in sinhronizacija med semaforsko napravo in signalizacijo obstoječega prometnega prehoda čez železniške tire.</w:t>
      </w:r>
    </w:p>
    <w:p w:rsidR="00C6230A" w:rsidRDefault="00C6230A" w:rsidP="00793D49">
      <w:pPr>
        <w:spacing w:line="276" w:lineRule="auto"/>
        <w:ind w:right="-8"/>
        <w:rPr>
          <w:rFonts w:asciiTheme="minorHAnsi" w:hAnsiTheme="minorHAnsi" w:cstheme="minorHAnsi"/>
        </w:rPr>
      </w:pPr>
    </w:p>
    <w:p w:rsidR="00F83996" w:rsidRPr="0031292F" w:rsidRDefault="00F83996" w:rsidP="00793D49">
      <w:pPr>
        <w:spacing w:line="276" w:lineRule="auto"/>
        <w:ind w:right="-8"/>
        <w:rPr>
          <w:rFonts w:asciiTheme="minorHAnsi" w:hAnsiTheme="minorHAnsi" w:cstheme="minorHAnsi"/>
        </w:rPr>
      </w:pPr>
    </w:p>
    <w:p w:rsidR="00C6230A" w:rsidRPr="0031292F" w:rsidRDefault="00C6230A" w:rsidP="00793D49">
      <w:pPr>
        <w:pStyle w:val="Odstavekseznama"/>
        <w:numPr>
          <w:ilvl w:val="0"/>
          <w:numId w:val="12"/>
        </w:numPr>
        <w:spacing w:line="276" w:lineRule="auto"/>
        <w:ind w:right="-8"/>
        <w:jc w:val="left"/>
        <w:rPr>
          <w:rFonts w:cstheme="minorHAnsi"/>
          <w:b/>
          <w:bCs/>
        </w:rPr>
      </w:pPr>
      <w:r w:rsidRPr="0031292F">
        <w:rPr>
          <w:rFonts w:cstheme="minorHAnsi"/>
          <w:b/>
          <w:bCs/>
        </w:rPr>
        <w:t>Cestna razsvetljava DARS</w:t>
      </w:r>
    </w:p>
    <w:p w:rsidR="00C6230A" w:rsidRPr="0031292F" w:rsidRDefault="00C6230A" w:rsidP="00793D49">
      <w:pPr>
        <w:pStyle w:val="Odstavekseznama"/>
        <w:numPr>
          <w:ilvl w:val="0"/>
          <w:numId w:val="24"/>
        </w:numPr>
        <w:spacing w:after="160" w:line="276" w:lineRule="auto"/>
        <w:ind w:right="-8"/>
        <w:jc w:val="left"/>
        <w:rPr>
          <w:rFonts w:cstheme="minorHAnsi"/>
        </w:rPr>
      </w:pPr>
      <w:r w:rsidRPr="0031292F">
        <w:rPr>
          <w:rFonts w:cstheme="minorHAnsi"/>
        </w:rPr>
        <w:t>CC-SI: 22241 Lokalni (distribucijski) elektroenergetski vodi</w:t>
      </w:r>
    </w:p>
    <w:p w:rsidR="00C6230A" w:rsidRPr="0031292F" w:rsidRDefault="00C6230A" w:rsidP="00793D49">
      <w:pPr>
        <w:pStyle w:val="Odstavekseznama"/>
        <w:numPr>
          <w:ilvl w:val="0"/>
          <w:numId w:val="24"/>
        </w:numPr>
        <w:spacing w:line="276" w:lineRule="auto"/>
        <w:ind w:right="-8"/>
        <w:jc w:val="left"/>
        <w:rPr>
          <w:rFonts w:cstheme="minorHAnsi"/>
        </w:rPr>
      </w:pPr>
      <w:r w:rsidRPr="0031292F">
        <w:rPr>
          <w:rFonts w:cstheme="minorHAnsi"/>
        </w:rPr>
        <w:lastRenderedPageBreak/>
        <w:t>izvedba cestne razsvetljave na priključnih krakih AC</w:t>
      </w:r>
    </w:p>
    <w:p w:rsidR="00C6230A" w:rsidRPr="0031292F" w:rsidRDefault="00C6230A" w:rsidP="00793D49">
      <w:pPr>
        <w:spacing w:line="276" w:lineRule="auto"/>
        <w:ind w:right="-8"/>
        <w:rPr>
          <w:rFonts w:asciiTheme="minorHAnsi" w:hAnsiTheme="minorHAnsi" w:cstheme="minorHAnsi"/>
        </w:rPr>
      </w:pPr>
    </w:p>
    <w:p w:rsidR="00C6230A" w:rsidRPr="0031292F" w:rsidRDefault="00C6230A" w:rsidP="00793D49">
      <w:pPr>
        <w:pStyle w:val="Odstavekseznama"/>
        <w:numPr>
          <w:ilvl w:val="0"/>
          <w:numId w:val="12"/>
        </w:numPr>
        <w:spacing w:line="276" w:lineRule="auto"/>
        <w:ind w:right="-8"/>
        <w:jc w:val="left"/>
        <w:rPr>
          <w:rFonts w:cstheme="minorHAnsi"/>
          <w:b/>
          <w:bCs/>
        </w:rPr>
      </w:pPr>
      <w:r w:rsidRPr="0031292F">
        <w:rPr>
          <w:rFonts w:cstheme="minorHAnsi"/>
          <w:b/>
          <w:bCs/>
        </w:rPr>
        <w:t>Cestna razsvetljava DRSI</w:t>
      </w:r>
    </w:p>
    <w:p w:rsidR="00C6230A" w:rsidRPr="0031292F" w:rsidRDefault="00C6230A" w:rsidP="00793D49">
      <w:pPr>
        <w:pStyle w:val="Odstavekseznama"/>
        <w:numPr>
          <w:ilvl w:val="0"/>
          <w:numId w:val="24"/>
        </w:numPr>
        <w:spacing w:line="276" w:lineRule="auto"/>
        <w:ind w:right="-8"/>
        <w:jc w:val="left"/>
        <w:rPr>
          <w:rFonts w:cstheme="minorHAnsi"/>
        </w:rPr>
      </w:pPr>
      <w:r w:rsidRPr="0031292F">
        <w:rPr>
          <w:rFonts w:cstheme="minorHAnsi"/>
        </w:rPr>
        <w:t>CC-SI: 22241 Lokalni (distribucijski) elektroenergetski vodi</w:t>
      </w:r>
    </w:p>
    <w:p w:rsidR="00C6230A" w:rsidRPr="0031292F" w:rsidRDefault="00C6230A" w:rsidP="00793D49">
      <w:pPr>
        <w:pStyle w:val="Odstavekseznama"/>
        <w:numPr>
          <w:ilvl w:val="0"/>
          <w:numId w:val="24"/>
        </w:numPr>
        <w:spacing w:line="276" w:lineRule="auto"/>
        <w:ind w:right="-8"/>
        <w:jc w:val="left"/>
        <w:rPr>
          <w:rFonts w:cstheme="minorHAnsi"/>
        </w:rPr>
      </w:pPr>
      <w:r w:rsidRPr="0031292F">
        <w:rPr>
          <w:rFonts w:cstheme="minorHAnsi"/>
        </w:rPr>
        <w:t>izvedba cestne razsvetljave:</w:t>
      </w:r>
    </w:p>
    <w:p w:rsidR="00C6230A" w:rsidRPr="0031292F" w:rsidRDefault="00C6230A" w:rsidP="00793D49">
      <w:pPr>
        <w:pStyle w:val="Odstavekseznama"/>
        <w:numPr>
          <w:ilvl w:val="1"/>
          <w:numId w:val="24"/>
        </w:numPr>
        <w:spacing w:line="276" w:lineRule="auto"/>
        <w:ind w:right="-8"/>
        <w:jc w:val="left"/>
        <w:rPr>
          <w:rFonts w:cstheme="minorHAnsi"/>
        </w:rPr>
      </w:pPr>
      <w:r w:rsidRPr="0031292F">
        <w:rPr>
          <w:rFonts w:cstheme="minorHAnsi"/>
        </w:rPr>
        <w:t>regionalne ceste R2-409 (deviacija 1-2)</w:t>
      </w:r>
    </w:p>
    <w:p w:rsidR="00C6230A" w:rsidRPr="0031292F" w:rsidRDefault="00C6230A" w:rsidP="00793D49">
      <w:pPr>
        <w:pStyle w:val="Odstavekseznama"/>
        <w:numPr>
          <w:ilvl w:val="1"/>
          <w:numId w:val="24"/>
        </w:numPr>
        <w:spacing w:line="276" w:lineRule="auto"/>
        <w:ind w:right="-8"/>
        <w:jc w:val="left"/>
        <w:rPr>
          <w:rFonts w:cstheme="minorHAnsi"/>
        </w:rPr>
      </w:pPr>
      <w:r w:rsidRPr="0031292F">
        <w:rPr>
          <w:rFonts w:cstheme="minorHAnsi"/>
        </w:rPr>
        <w:t>povezovalne ceste od R2-409 do krožišča 5 (deviacija 1-1)</w:t>
      </w:r>
    </w:p>
    <w:p w:rsidR="00C6230A" w:rsidRPr="0031292F" w:rsidRDefault="00C6230A" w:rsidP="00793D49">
      <w:pPr>
        <w:pStyle w:val="Odstavekseznama"/>
        <w:numPr>
          <w:ilvl w:val="1"/>
          <w:numId w:val="24"/>
        </w:numPr>
        <w:spacing w:line="276" w:lineRule="auto"/>
        <w:ind w:right="-8"/>
        <w:jc w:val="left"/>
        <w:rPr>
          <w:rFonts w:cstheme="minorHAnsi"/>
        </w:rPr>
      </w:pPr>
      <w:r w:rsidRPr="0031292F">
        <w:rPr>
          <w:rFonts w:cstheme="minorHAnsi"/>
        </w:rPr>
        <w:t>povezovalne ceste od krožišča 5 do križišča 6 v Vnanjih Goricah (deviacija 1-10)</w:t>
      </w:r>
    </w:p>
    <w:p w:rsidR="00C6230A" w:rsidRDefault="00C6230A" w:rsidP="00793D49">
      <w:pPr>
        <w:pStyle w:val="Odstavekseznama"/>
        <w:spacing w:line="276" w:lineRule="auto"/>
        <w:ind w:left="1428" w:right="-8"/>
      </w:pPr>
    </w:p>
    <w:p w:rsidR="00C6230A" w:rsidRPr="0031292F" w:rsidRDefault="00C6230A" w:rsidP="00793D49">
      <w:pPr>
        <w:pStyle w:val="Odstavekseznama"/>
        <w:numPr>
          <w:ilvl w:val="0"/>
          <w:numId w:val="12"/>
        </w:numPr>
        <w:spacing w:line="276" w:lineRule="auto"/>
        <w:ind w:right="-8"/>
        <w:jc w:val="left"/>
        <w:rPr>
          <w:rFonts w:cstheme="minorHAnsi"/>
          <w:b/>
          <w:bCs/>
        </w:rPr>
      </w:pPr>
      <w:r w:rsidRPr="0031292F">
        <w:rPr>
          <w:rFonts w:cstheme="minorHAnsi"/>
          <w:b/>
          <w:bCs/>
        </w:rPr>
        <w:t>NN elektroenergetsko omrežje</w:t>
      </w:r>
    </w:p>
    <w:p w:rsidR="00C6230A" w:rsidRPr="0031292F" w:rsidRDefault="00C6230A" w:rsidP="00793D49">
      <w:pPr>
        <w:pStyle w:val="Odstavekseznama"/>
        <w:numPr>
          <w:ilvl w:val="0"/>
          <w:numId w:val="24"/>
        </w:numPr>
        <w:spacing w:line="276" w:lineRule="auto"/>
        <w:ind w:right="-8"/>
        <w:jc w:val="left"/>
        <w:rPr>
          <w:rFonts w:cstheme="minorHAnsi"/>
        </w:rPr>
      </w:pPr>
      <w:r w:rsidRPr="0031292F">
        <w:rPr>
          <w:rFonts w:cstheme="minorHAnsi"/>
        </w:rPr>
        <w:t>CC-SI: 22241 Lokalni (distribucijski) elektroenergetski vodi</w:t>
      </w:r>
    </w:p>
    <w:p w:rsidR="00C6230A" w:rsidRPr="0031292F" w:rsidRDefault="00C6230A" w:rsidP="00793D49">
      <w:pPr>
        <w:pStyle w:val="Odstavekseznama"/>
        <w:numPr>
          <w:ilvl w:val="0"/>
          <w:numId w:val="24"/>
        </w:numPr>
        <w:spacing w:line="276" w:lineRule="auto"/>
        <w:ind w:right="-8"/>
        <w:jc w:val="left"/>
        <w:rPr>
          <w:rFonts w:cstheme="minorHAnsi"/>
        </w:rPr>
      </w:pPr>
      <w:r w:rsidRPr="0031292F">
        <w:rPr>
          <w:rFonts w:cstheme="minorHAnsi"/>
        </w:rPr>
        <w:t>Zaščita in prestavitev elektro vodov in EKK.</w:t>
      </w:r>
    </w:p>
    <w:p w:rsidR="00C6230A" w:rsidRPr="0031292F" w:rsidRDefault="00C6230A" w:rsidP="00793D49">
      <w:pPr>
        <w:pStyle w:val="Odstavekseznama"/>
        <w:numPr>
          <w:ilvl w:val="0"/>
          <w:numId w:val="24"/>
        </w:numPr>
        <w:spacing w:line="276" w:lineRule="auto"/>
        <w:ind w:right="-8"/>
        <w:jc w:val="left"/>
        <w:rPr>
          <w:rFonts w:cstheme="minorHAnsi"/>
        </w:rPr>
      </w:pPr>
      <w:r w:rsidRPr="0031292F">
        <w:rPr>
          <w:rFonts w:cstheme="minorHAnsi"/>
        </w:rPr>
        <w:t>Izvedba podaljšanja zaščite obstoječega zemeljskega 0,4 kV vodnika na dveh mestih na območju razširitve AC.</w:t>
      </w:r>
    </w:p>
    <w:p w:rsidR="00C6230A" w:rsidRPr="0031292F" w:rsidRDefault="00C6230A" w:rsidP="00793D49">
      <w:pPr>
        <w:spacing w:line="276" w:lineRule="auto"/>
        <w:ind w:right="-8"/>
        <w:rPr>
          <w:rFonts w:asciiTheme="minorHAnsi" w:hAnsiTheme="minorHAnsi" w:cstheme="minorHAnsi"/>
        </w:rPr>
      </w:pPr>
    </w:p>
    <w:p w:rsidR="00C6230A" w:rsidRPr="0031292F" w:rsidRDefault="00C6230A" w:rsidP="00793D49">
      <w:pPr>
        <w:pStyle w:val="Odstavekseznama"/>
        <w:numPr>
          <w:ilvl w:val="0"/>
          <w:numId w:val="12"/>
        </w:numPr>
        <w:spacing w:line="276" w:lineRule="auto"/>
        <w:ind w:right="-8"/>
        <w:jc w:val="left"/>
        <w:rPr>
          <w:rFonts w:cstheme="minorHAnsi"/>
          <w:b/>
          <w:bCs/>
        </w:rPr>
      </w:pPr>
      <w:r w:rsidRPr="0031292F">
        <w:rPr>
          <w:rFonts w:cstheme="minorHAnsi"/>
          <w:b/>
          <w:bCs/>
        </w:rPr>
        <w:t>SN elektroenergetsko omrežje</w:t>
      </w:r>
    </w:p>
    <w:p w:rsidR="00C6230A" w:rsidRPr="0031292F" w:rsidRDefault="00C6230A" w:rsidP="00793D49">
      <w:pPr>
        <w:pStyle w:val="Odstavekseznama"/>
        <w:numPr>
          <w:ilvl w:val="0"/>
          <w:numId w:val="24"/>
        </w:numPr>
        <w:spacing w:line="276" w:lineRule="auto"/>
        <w:ind w:right="-8"/>
        <w:jc w:val="left"/>
        <w:rPr>
          <w:rFonts w:cstheme="minorHAnsi"/>
        </w:rPr>
      </w:pPr>
      <w:r w:rsidRPr="0031292F">
        <w:rPr>
          <w:rFonts w:cstheme="minorHAnsi"/>
        </w:rPr>
        <w:t>CC-SI: 22241 Lokalni (distribucijski) elektroenergetski vodi</w:t>
      </w:r>
    </w:p>
    <w:p w:rsidR="00C6230A" w:rsidRDefault="00C6230A" w:rsidP="00793D49">
      <w:pPr>
        <w:pStyle w:val="Odstavekseznama"/>
        <w:numPr>
          <w:ilvl w:val="0"/>
          <w:numId w:val="24"/>
        </w:numPr>
        <w:spacing w:line="276" w:lineRule="auto"/>
        <w:ind w:right="-8"/>
        <w:jc w:val="left"/>
        <w:rPr>
          <w:rFonts w:cstheme="minorHAnsi"/>
        </w:rPr>
      </w:pPr>
      <w:r w:rsidRPr="0031292F">
        <w:rPr>
          <w:rFonts w:cstheme="minorHAnsi"/>
        </w:rPr>
        <w:t>odstranitev enega in postavitev dveh novih drogov obstoječega prosto zračnega SN 20kV voda (DV 20kV Brezovica) AL-FE 3x70/12 v km 1,292 in km 1,328 povezovalne ceste</w:t>
      </w:r>
    </w:p>
    <w:p w:rsidR="00BB14FA" w:rsidRPr="00BB14FA" w:rsidRDefault="00BB14FA" w:rsidP="00793D49">
      <w:pPr>
        <w:spacing w:line="276" w:lineRule="auto"/>
        <w:ind w:right="-8"/>
        <w:jc w:val="left"/>
        <w:rPr>
          <w:rFonts w:cstheme="minorHAnsi"/>
        </w:rPr>
      </w:pPr>
    </w:p>
    <w:p w:rsidR="00C6230A" w:rsidRPr="0031292F" w:rsidRDefault="00C6230A" w:rsidP="00793D49">
      <w:pPr>
        <w:pStyle w:val="Odstavekseznama"/>
        <w:numPr>
          <w:ilvl w:val="0"/>
          <w:numId w:val="12"/>
        </w:numPr>
        <w:spacing w:line="276" w:lineRule="auto"/>
        <w:ind w:right="-8"/>
        <w:jc w:val="left"/>
        <w:rPr>
          <w:rFonts w:cstheme="minorHAnsi"/>
          <w:b/>
          <w:bCs/>
        </w:rPr>
      </w:pPr>
      <w:r w:rsidRPr="0031292F">
        <w:rPr>
          <w:rFonts w:cstheme="minorHAnsi"/>
          <w:b/>
          <w:bCs/>
        </w:rPr>
        <w:t>Telekomunikacijski vodi</w:t>
      </w:r>
    </w:p>
    <w:p w:rsidR="00C6230A" w:rsidRPr="0031292F" w:rsidRDefault="00C6230A" w:rsidP="00793D49">
      <w:pPr>
        <w:pStyle w:val="Odstavekseznama"/>
        <w:numPr>
          <w:ilvl w:val="0"/>
          <w:numId w:val="24"/>
        </w:numPr>
        <w:spacing w:line="276" w:lineRule="auto"/>
        <w:ind w:right="-8"/>
        <w:jc w:val="left"/>
        <w:rPr>
          <w:rFonts w:cstheme="minorHAnsi"/>
        </w:rPr>
      </w:pPr>
      <w:r w:rsidRPr="0031292F">
        <w:rPr>
          <w:rFonts w:cstheme="minorHAnsi"/>
        </w:rPr>
        <w:t>CC-SI: 22242 Lokalna (</w:t>
      </w:r>
      <w:proofErr w:type="spellStart"/>
      <w:r w:rsidRPr="0031292F">
        <w:rPr>
          <w:rFonts w:cstheme="minorHAnsi"/>
        </w:rPr>
        <w:t>dostopovna</w:t>
      </w:r>
      <w:proofErr w:type="spellEnd"/>
      <w:r w:rsidRPr="0031292F">
        <w:rPr>
          <w:rFonts w:cstheme="minorHAnsi"/>
        </w:rPr>
        <w:t>) komunikacijska omrežja</w:t>
      </w:r>
    </w:p>
    <w:p w:rsidR="00C6230A" w:rsidRPr="0031292F" w:rsidRDefault="00C6230A" w:rsidP="00793D49">
      <w:pPr>
        <w:pStyle w:val="Odstavekseznama"/>
        <w:numPr>
          <w:ilvl w:val="0"/>
          <w:numId w:val="24"/>
        </w:numPr>
        <w:spacing w:line="276" w:lineRule="auto"/>
        <w:ind w:right="-8"/>
        <w:jc w:val="left"/>
        <w:rPr>
          <w:rFonts w:cstheme="minorHAnsi"/>
        </w:rPr>
      </w:pPr>
      <w:r w:rsidRPr="0031292F">
        <w:rPr>
          <w:rFonts w:cstheme="minorHAnsi"/>
        </w:rPr>
        <w:t>Izvedba zaščitnih ukrepov za zaščito obstoječe večcevne TK KK, in sicer krajevnih kablov iz telefonske centrale LC Brezovica K-2 TK59 GM 25x4x0,6, K-3 TK59 GM 150(75,50,15)x4x0,6, medkrajevnega omrežja - koaksialni vodnik K-218 TF59 4x4x0,9 EM + TD 5x2x0,9 M med KC Notranje Gorice in RC Brezovica, ter optičnih vodnikov v cevi, in sicer optični vodnik Brezovica – Vrhnika KMO-405 TOSM03 8x12 II/III 0,38/0,25x3,5/19 CMAN in optični vodnik iz FL Vnanje Gorice KKF01 TOSMD 03 1x12 SMAN, optični vodnik iz FL Kozarje KKO-376 TOSM 03 6(4)x12 SMAN.</w:t>
      </w:r>
    </w:p>
    <w:p w:rsidR="00C6230A" w:rsidRPr="0031292F" w:rsidRDefault="00C6230A" w:rsidP="00793D49">
      <w:pPr>
        <w:pStyle w:val="Odstavekseznama"/>
        <w:numPr>
          <w:ilvl w:val="0"/>
          <w:numId w:val="24"/>
        </w:numPr>
        <w:spacing w:line="276" w:lineRule="auto"/>
        <w:ind w:right="-8"/>
        <w:jc w:val="left"/>
        <w:rPr>
          <w:rFonts w:cstheme="minorHAnsi"/>
        </w:rPr>
      </w:pPr>
      <w:r w:rsidRPr="0031292F">
        <w:rPr>
          <w:rFonts w:cstheme="minorHAnsi"/>
        </w:rPr>
        <w:t>Izvedba prestavitve oz. izgradnje nove TK KK z navezavami na obstoječe omrežje za tangirane optične vodnike ob AC na mestih izgradnje pospeševalnih in zaviralnih pasov ter razširitve pasov, in sicer optična vodnika Ljubljana – Postojna K-440 TOSM03 24x12 II/III 0,38/0,25x3,5/19 CMAN in optični vodnik Ljubljana Vič – PX Vrhnika K-365 TOMC SMD 03 8x12 CMAN.</w:t>
      </w:r>
    </w:p>
    <w:p w:rsidR="00C6230A" w:rsidRPr="0031292F" w:rsidRDefault="00C6230A" w:rsidP="00793D49">
      <w:pPr>
        <w:pStyle w:val="Odstavekseznama"/>
        <w:numPr>
          <w:ilvl w:val="0"/>
          <w:numId w:val="24"/>
        </w:numPr>
        <w:spacing w:line="276" w:lineRule="auto"/>
        <w:ind w:right="-8"/>
        <w:jc w:val="left"/>
        <w:rPr>
          <w:rFonts w:cstheme="minorHAnsi"/>
        </w:rPr>
      </w:pPr>
      <w:r w:rsidRPr="0031292F">
        <w:rPr>
          <w:rFonts w:cstheme="minorHAnsi"/>
        </w:rPr>
        <w:t>Izvedba TK KK med Tržaško cesto ter Vnanjimi Goricami s TK KK dim. 1x2 PVC Φ110/103,6mm + 1x PEHD 2xΦ50/46mm na območju povezovalne ceste med predvidenimi kabelskimi jaški TKJ01 in TKJ34</w:t>
      </w:r>
    </w:p>
    <w:p w:rsidR="00C6230A" w:rsidRDefault="00C6230A" w:rsidP="00793D49">
      <w:pPr>
        <w:spacing w:line="276" w:lineRule="auto"/>
        <w:ind w:right="-8"/>
      </w:pPr>
    </w:p>
    <w:p w:rsidR="00C6230A" w:rsidRPr="00807620" w:rsidRDefault="00C6230A" w:rsidP="00793D49">
      <w:pPr>
        <w:pStyle w:val="Odstavekseznama"/>
        <w:numPr>
          <w:ilvl w:val="0"/>
          <w:numId w:val="12"/>
        </w:numPr>
        <w:spacing w:line="276" w:lineRule="auto"/>
        <w:ind w:right="-8"/>
        <w:jc w:val="left"/>
        <w:rPr>
          <w:rFonts w:cstheme="minorHAnsi"/>
          <w:b/>
          <w:bCs/>
        </w:rPr>
      </w:pPr>
      <w:r w:rsidRPr="00807620">
        <w:rPr>
          <w:rFonts w:cstheme="minorHAnsi"/>
          <w:b/>
          <w:bCs/>
        </w:rPr>
        <w:t>Klic v sili (KVS) in TK MORS</w:t>
      </w:r>
    </w:p>
    <w:p w:rsidR="00C6230A" w:rsidRPr="00807620" w:rsidRDefault="00C6230A" w:rsidP="00793D49">
      <w:pPr>
        <w:pStyle w:val="Odstavekseznama"/>
        <w:numPr>
          <w:ilvl w:val="0"/>
          <w:numId w:val="24"/>
        </w:numPr>
        <w:spacing w:line="276" w:lineRule="auto"/>
        <w:ind w:right="-8"/>
        <w:jc w:val="left"/>
        <w:rPr>
          <w:rFonts w:cstheme="minorHAnsi"/>
        </w:rPr>
      </w:pPr>
      <w:r w:rsidRPr="00807620">
        <w:rPr>
          <w:rFonts w:cstheme="minorHAnsi"/>
        </w:rPr>
        <w:t>CC-SI: 22242 Lokalna (</w:t>
      </w:r>
      <w:proofErr w:type="spellStart"/>
      <w:r w:rsidRPr="00807620">
        <w:rPr>
          <w:rFonts w:cstheme="minorHAnsi"/>
        </w:rPr>
        <w:t>dostopovna</w:t>
      </w:r>
      <w:proofErr w:type="spellEnd"/>
      <w:r w:rsidRPr="00807620">
        <w:rPr>
          <w:rFonts w:cstheme="minorHAnsi"/>
        </w:rPr>
        <w:t>) komunikacijska omrežja</w:t>
      </w:r>
    </w:p>
    <w:p w:rsidR="00C6230A" w:rsidRPr="00807620" w:rsidRDefault="00C6230A" w:rsidP="00793D49">
      <w:pPr>
        <w:pStyle w:val="Odstavekseznama"/>
        <w:numPr>
          <w:ilvl w:val="0"/>
          <w:numId w:val="24"/>
        </w:numPr>
        <w:spacing w:line="276" w:lineRule="auto"/>
        <w:ind w:right="-8"/>
        <w:jc w:val="left"/>
        <w:rPr>
          <w:rFonts w:cstheme="minorHAnsi"/>
        </w:rPr>
      </w:pPr>
      <w:r w:rsidRPr="00807620">
        <w:rPr>
          <w:rFonts w:cstheme="minorHAnsi"/>
        </w:rPr>
        <w:t>zaščita in prestavitev TK omrežja in napajalnega omrežja klica v sili (KVS) s prestavitvijo enega para obstoječih stebričkov in pripadajočih razdelilnih omar ter postavitev dodatne omarice</w:t>
      </w:r>
    </w:p>
    <w:p w:rsidR="00C6230A" w:rsidRPr="00807620" w:rsidRDefault="00C6230A" w:rsidP="00793D49">
      <w:pPr>
        <w:pStyle w:val="Odstavekseznama"/>
        <w:numPr>
          <w:ilvl w:val="0"/>
          <w:numId w:val="24"/>
        </w:numPr>
        <w:spacing w:line="276" w:lineRule="auto"/>
        <w:ind w:right="-8"/>
        <w:jc w:val="left"/>
        <w:rPr>
          <w:rFonts w:cstheme="minorHAnsi"/>
        </w:rPr>
      </w:pPr>
      <w:r w:rsidRPr="00807620">
        <w:rPr>
          <w:rFonts w:cstheme="minorHAnsi"/>
        </w:rPr>
        <w:t>prestavitve optičnih vodnikov DARS ter optičnih vodnikov MORS z izgradnjo ustrezne nadomestne cevne kabelske kanalizacije (KK) z navezavo na obstoječo KK KVS na območju izgradnje pospeševalnih in zaviralnih pasov ter razširitve pasov AC</w:t>
      </w:r>
    </w:p>
    <w:p w:rsidR="00C6230A" w:rsidRPr="00807620" w:rsidRDefault="00C6230A" w:rsidP="00793D49">
      <w:pPr>
        <w:pStyle w:val="Odstavekseznama"/>
        <w:numPr>
          <w:ilvl w:val="0"/>
          <w:numId w:val="24"/>
        </w:numPr>
        <w:spacing w:line="276" w:lineRule="auto"/>
        <w:ind w:right="-8"/>
        <w:jc w:val="left"/>
        <w:rPr>
          <w:rFonts w:cstheme="minorHAnsi"/>
        </w:rPr>
      </w:pPr>
      <w:r w:rsidRPr="00807620">
        <w:rPr>
          <w:rFonts w:cstheme="minorHAnsi"/>
        </w:rPr>
        <w:t>postavitev video nadzornih kamer vključno z elektro omaricami in pripadajočimi signalnimi in napajalnimi vodi na območju AC priključka</w:t>
      </w:r>
    </w:p>
    <w:p w:rsidR="00C6230A" w:rsidRPr="00807620" w:rsidRDefault="00C6230A" w:rsidP="00793D49">
      <w:pPr>
        <w:spacing w:line="276" w:lineRule="auto"/>
        <w:ind w:right="-8"/>
        <w:rPr>
          <w:rFonts w:asciiTheme="minorHAnsi" w:hAnsiTheme="minorHAnsi" w:cstheme="minorHAnsi"/>
        </w:rPr>
      </w:pPr>
    </w:p>
    <w:p w:rsidR="00C6230A" w:rsidRPr="00807620" w:rsidRDefault="00C6230A" w:rsidP="00793D49">
      <w:pPr>
        <w:pStyle w:val="Odstavekseznama"/>
        <w:numPr>
          <w:ilvl w:val="0"/>
          <w:numId w:val="12"/>
        </w:numPr>
        <w:spacing w:line="276" w:lineRule="auto"/>
        <w:ind w:right="-8"/>
        <w:jc w:val="left"/>
        <w:rPr>
          <w:rFonts w:cstheme="minorHAnsi"/>
          <w:b/>
          <w:bCs/>
        </w:rPr>
      </w:pPr>
      <w:r w:rsidRPr="00807620">
        <w:rPr>
          <w:rFonts w:cstheme="minorHAnsi"/>
          <w:b/>
          <w:bCs/>
        </w:rPr>
        <w:t>Vodnogospodarske ureditve</w:t>
      </w:r>
    </w:p>
    <w:p w:rsidR="00C6230A" w:rsidRPr="00807620" w:rsidRDefault="00C6230A" w:rsidP="00793D49">
      <w:pPr>
        <w:pStyle w:val="Odstavekseznama"/>
        <w:numPr>
          <w:ilvl w:val="1"/>
          <w:numId w:val="12"/>
        </w:numPr>
        <w:spacing w:line="276" w:lineRule="auto"/>
        <w:ind w:right="-8"/>
        <w:jc w:val="left"/>
        <w:rPr>
          <w:rFonts w:cstheme="minorHAnsi"/>
          <w:b/>
          <w:bCs/>
        </w:rPr>
      </w:pPr>
      <w:proofErr w:type="spellStart"/>
      <w:r w:rsidRPr="00807620">
        <w:rPr>
          <w:rFonts w:cstheme="minorHAnsi"/>
          <w:b/>
          <w:bCs/>
        </w:rPr>
        <w:lastRenderedPageBreak/>
        <w:t>Drobentinka</w:t>
      </w:r>
      <w:proofErr w:type="spellEnd"/>
      <w:r w:rsidRPr="00807620">
        <w:rPr>
          <w:rFonts w:cstheme="minorHAnsi"/>
          <w:b/>
          <w:bCs/>
        </w:rPr>
        <w:t xml:space="preserve"> 1</w:t>
      </w:r>
    </w:p>
    <w:p w:rsidR="00C6230A" w:rsidRPr="00807620" w:rsidRDefault="00C6230A" w:rsidP="00793D49">
      <w:pPr>
        <w:pStyle w:val="Odstavekseznama"/>
        <w:numPr>
          <w:ilvl w:val="0"/>
          <w:numId w:val="24"/>
        </w:numPr>
        <w:spacing w:line="276" w:lineRule="auto"/>
        <w:ind w:right="-8"/>
        <w:jc w:val="left"/>
        <w:rPr>
          <w:rFonts w:cstheme="minorHAnsi"/>
        </w:rPr>
      </w:pPr>
      <w:r w:rsidRPr="00807620">
        <w:rPr>
          <w:rFonts w:cstheme="minorHAnsi"/>
        </w:rPr>
        <w:t>CC-SI: 21520 Jezovi, vodne pregrade in drugi vodni objekti</w:t>
      </w:r>
    </w:p>
    <w:p w:rsidR="00C6230A" w:rsidRPr="00807620" w:rsidRDefault="00C6230A" w:rsidP="00793D49">
      <w:pPr>
        <w:pStyle w:val="Odstavekseznama"/>
        <w:numPr>
          <w:ilvl w:val="0"/>
          <w:numId w:val="24"/>
        </w:numPr>
        <w:spacing w:line="276" w:lineRule="auto"/>
        <w:ind w:right="-8"/>
        <w:jc w:val="left"/>
        <w:rPr>
          <w:rFonts w:cstheme="minorHAnsi"/>
        </w:rPr>
      </w:pPr>
      <w:r w:rsidRPr="00807620">
        <w:rPr>
          <w:rFonts w:cstheme="minorHAnsi"/>
        </w:rPr>
        <w:t xml:space="preserve">regulacija vodotoka </w:t>
      </w:r>
      <w:proofErr w:type="spellStart"/>
      <w:r w:rsidRPr="00807620">
        <w:rPr>
          <w:rFonts w:cstheme="minorHAnsi"/>
        </w:rPr>
        <w:t>Drobentinka</w:t>
      </w:r>
      <w:proofErr w:type="spellEnd"/>
      <w:r w:rsidRPr="00807620">
        <w:rPr>
          <w:rFonts w:cstheme="minorHAnsi"/>
        </w:rPr>
        <w:t xml:space="preserve"> v območju nove premostitve z oznako 5-1</w:t>
      </w:r>
    </w:p>
    <w:p w:rsidR="00C6230A" w:rsidRPr="00807620" w:rsidRDefault="00C6230A" w:rsidP="00793D49">
      <w:pPr>
        <w:pStyle w:val="Odstavekseznama"/>
        <w:numPr>
          <w:ilvl w:val="0"/>
          <w:numId w:val="24"/>
        </w:numPr>
        <w:spacing w:line="276" w:lineRule="auto"/>
        <w:ind w:right="-8"/>
        <w:jc w:val="left"/>
        <w:rPr>
          <w:rFonts w:cstheme="minorHAnsi"/>
        </w:rPr>
      </w:pPr>
      <w:r w:rsidRPr="00807620">
        <w:rPr>
          <w:rFonts w:cstheme="minorHAnsi"/>
        </w:rPr>
        <w:t>v km 1+343 povezovalne ceste</w:t>
      </w:r>
    </w:p>
    <w:p w:rsidR="00C6230A" w:rsidRPr="00807620" w:rsidRDefault="00C6230A" w:rsidP="00793D49">
      <w:pPr>
        <w:pStyle w:val="Odstavekseznama"/>
        <w:numPr>
          <w:ilvl w:val="0"/>
          <w:numId w:val="24"/>
        </w:numPr>
        <w:spacing w:line="276" w:lineRule="auto"/>
        <w:ind w:right="-8"/>
        <w:jc w:val="left"/>
        <w:rPr>
          <w:rFonts w:cstheme="minorHAnsi"/>
        </w:rPr>
      </w:pPr>
      <w:r w:rsidRPr="00807620">
        <w:rPr>
          <w:rFonts w:cstheme="minorHAnsi"/>
        </w:rPr>
        <w:t>dolžina: 80,0 m</w:t>
      </w:r>
    </w:p>
    <w:p w:rsidR="00C6230A" w:rsidRPr="00807620" w:rsidRDefault="00C6230A" w:rsidP="00793D49">
      <w:pPr>
        <w:pStyle w:val="Odstavekseznama"/>
        <w:numPr>
          <w:ilvl w:val="1"/>
          <w:numId w:val="12"/>
        </w:numPr>
        <w:spacing w:line="276" w:lineRule="auto"/>
        <w:ind w:right="-8"/>
        <w:jc w:val="left"/>
        <w:rPr>
          <w:rFonts w:cstheme="minorHAnsi"/>
          <w:b/>
          <w:bCs/>
        </w:rPr>
      </w:pPr>
      <w:r w:rsidRPr="00807620">
        <w:rPr>
          <w:rFonts w:cstheme="minorHAnsi"/>
          <w:b/>
          <w:bCs/>
        </w:rPr>
        <w:t xml:space="preserve">Jarek v Starih </w:t>
      </w:r>
      <w:proofErr w:type="spellStart"/>
      <w:r w:rsidRPr="00807620">
        <w:rPr>
          <w:rFonts w:cstheme="minorHAnsi"/>
          <w:b/>
          <w:bCs/>
        </w:rPr>
        <w:t>talih</w:t>
      </w:r>
      <w:proofErr w:type="spellEnd"/>
    </w:p>
    <w:p w:rsidR="00C6230A" w:rsidRPr="00807620" w:rsidRDefault="00C6230A" w:rsidP="00793D49">
      <w:pPr>
        <w:pStyle w:val="Odstavekseznama"/>
        <w:numPr>
          <w:ilvl w:val="0"/>
          <w:numId w:val="24"/>
        </w:numPr>
        <w:spacing w:line="276" w:lineRule="auto"/>
        <w:ind w:right="-8"/>
        <w:jc w:val="left"/>
        <w:rPr>
          <w:rFonts w:cstheme="minorHAnsi"/>
        </w:rPr>
      </w:pPr>
      <w:r w:rsidRPr="00807620">
        <w:rPr>
          <w:rFonts w:cstheme="minorHAnsi"/>
        </w:rPr>
        <w:t>CC-SI: 21520 Jezovi, vodne pregrade in drugi vodni objekti</w:t>
      </w:r>
    </w:p>
    <w:p w:rsidR="00C6230A" w:rsidRPr="00807620" w:rsidRDefault="00C6230A" w:rsidP="00793D49">
      <w:pPr>
        <w:pStyle w:val="Odstavekseznama"/>
        <w:numPr>
          <w:ilvl w:val="0"/>
          <w:numId w:val="24"/>
        </w:numPr>
        <w:spacing w:line="276" w:lineRule="auto"/>
        <w:ind w:right="-8"/>
        <w:jc w:val="left"/>
        <w:rPr>
          <w:rFonts w:cstheme="minorHAnsi"/>
        </w:rPr>
      </w:pPr>
      <w:r w:rsidRPr="00807620">
        <w:rPr>
          <w:rFonts w:cstheme="minorHAnsi"/>
        </w:rPr>
        <w:t>odstranitev cevnega prepusta fi 80 cm in ureditev struge z zavarovanjem dna in brežin</w:t>
      </w:r>
    </w:p>
    <w:p w:rsidR="00C6230A" w:rsidRPr="00807620" w:rsidRDefault="00C6230A" w:rsidP="00793D49">
      <w:pPr>
        <w:pStyle w:val="Odstavekseznama"/>
        <w:numPr>
          <w:ilvl w:val="0"/>
          <w:numId w:val="24"/>
        </w:numPr>
        <w:spacing w:line="276" w:lineRule="auto"/>
        <w:ind w:right="-8"/>
        <w:jc w:val="left"/>
        <w:rPr>
          <w:rFonts w:cstheme="minorHAnsi"/>
        </w:rPr>
      </w:pPr>
      <w:r w:rsidRPr="00807620">
        <w:rPr>
          <w:rFonts w:cstheme="minorHAnsi"/>
        </w:rPr>
        <w:t>dolžina: 265,0 m</w:t>
      </w:r>
    </w:p>
    <w:p w:rsidR="00C6230A" w:rsidRPr="00807620" w:rsidRDefault="00C6230A" w:rsidP="00793D49">
      <w:pPr>
        <w:pStyle w:val="Odstavekseznama"/>
        <w:numPr>
          <w:ilvl w:val="1"/>
          <w:numId w:val="12"/>
        </w:numPr>
        <w:spacing w:line="276" w:lineRule="auto"/>
        <w:ind w:right="-8"/>
        <w:jc w:val="left"/>
        <w:rPr>
          <w:rFonts w:cstheme="minorHAnsi"/>
          <w:b/>
          <w:bCs/>
        </w:rPr>
      </w:pPr>
      <w:r w:rsidRPr="00807620">
        <w:rPr>
          <w:rFonts w:cstheme="minorHAnsi"/>
          <w:b/>
          <w:bCs/>
        </w:rPr>
        <w:t>Melioracijski jarek</w:t>
      </w:r>
    </w:p>
    <w:p w:rsidR="00C6230A" w:rsidRPr="00807620" w:rsidRDefault="00C6230A" w:rsidP="00793D49">
      <w:pPr>
        <w:pStyle w:val="Odstavekseznama"/>
        <w:numPr>
          <w:ilvl w:val="0"/>
          <w:numId w:val="24"/>
        </w:numPr>
        <w:spacing w:line="276" w:lineRule="auto"/>
        <w:ind w:right="-8"/>
        <w:jc w:val="left"/>
        <w:rPr>
          <w:rFonts w:cstheme="minorHAnsi"/>
        </w:rPr>
      </w:pPr>
      <w:r w:rsidRPr="00807620">
        <w:rPr>
          <w:rFonts w:cstheme="minorHAnsi"/>
        </w:rPr>
        <w:t>CC-SI: 21520 Jezovi, vodne pregrade in drugi vodni objekti</w:t>
      </w:r>
    </w:p>
    <w:p w:rsidR="00C6230A" w:rsidRPr="00807620" w:rsidRDefault="00C6230A" w:rsidP="00793D49">
      <w:pPr>
        <w:pStyle w:val="Odstavekseznama"/>
        <w:numPr>
          <w:ilvl w:val="0"/>
          <w:numId w:val="24"/>
        </w:numPr>
        <w:spacing w:line="276" w:lineRule="auto"/>
        <w:ind w:right="-8"/>
        <w:jc w:val="left"/>
        <w:rPr>
          <w:rFonts w:cstheme="minorHAnsi"/>
        </w:rPr>
      </w:pPr>
      <w:r w:rsidRPr="00807620">
        <w:rPr>
          <w:rFonts w:cstheme="minorHAnsi"/>
        </w:rPr>
        <w:t>pod prepustom 3-3, zavarovanje dna in brežin pred in za prepustom</w:t>
      </w:r>
    </w:p>
    <w:p w:rsidR="00C6230A" w:rsidRPr="00807620" w:rsidRDefault="00C6230A" w:rsidP="00793D49">
      <w:pPr>
        <w:pStyle w:val="Odstavekseznama"/>
        <w:numPr>
          <w:ilvl w:val="0"/>
          <w:numId w:val="24"/>
        </w:numPr>
        <w:spacing w:line="276" w:lineRule="auto"/>
        <w:ind w:right="-8"/>
        <w:jc w:val="left"/>
        <w:rPr>
          <w:rFonts w:cstheme="minorHAnsi"/>
        </w:rPr>
      </w:pPr>
      <w:r w:rsidRPr="00807620">
        <w:rPr>
          <w:rFonts w:cstheme="minorHAnsi"/>
        </w:rPr>
        <w:t>v km 0+877 povezovalne ceste</w:t>
      </w:r>
    </w:p>
    <w:p w:rsidR="00C6230A" w:rsidRPr="00807620" w:rsidRDefault="00C6230A" w:rsidP="00793D49">
      <w:pPr>
        <w:pStyle w:val="Odstavekseznama"/>
        <w:numPr>
          <w:ilvl w:val="1"/>
          <w:numId w:val="12"/>
        </w:numPr>
        <w:spacing w:line="276" w:lineRule="auto"/>
        <w:ind w:right="-8"/>
        <w:jc w:val="left"/>
        <w:rPr>
          <w:rFonts w:cstheme="minorHAnsi"/>
          <w:b/>
          <w:bCs/>
        </w:rPr>
      </w:pPr>
      <w:r w:rsidRPr="00807620">
        <w:rPr>
          <w:rFonts w:cstheme="minorHAnsi"/>
          <w:b/>
          <w:bCs/>
        </w:rPr>
        <w:t>Seliškarjev jarek</w:t>
      </w:r>
    </w:p>
    <w:p w:rsidR="00C6230A" w:rsidRPr="00807620" w:rsidRDefault="00C6230A" w:rsidP="00793D49">
      <w:pPr>
        <w:pStyle w:val="Odstavekseznama"/>
        <w:numPr>
          <w:ilvl w:val="0"/>
          <w:numId w:val="24"/>
        </w:numPr>
        <w:spacing w:line="276" w:lineRule="auto"/>
        <w:ind w:right="-8"/>
        <w:jc w:val="left"/>
        <w:rPr>
          <w:rFonts w:cstheme="minorHAnsi"/>
        </w:rPr>
      </w:pPr>
      <w:r w:rsidRPr="00807620">
        <w:rPr>
          <w:rFonts w:cstheme="minorHAnsi"/>
        </w:rPr>
        <w:t>CC-SI: 21520 Jezovi, vodne pregrade in drugi vodni objekti</w:t>
      </w:r>
    </w:p>
    <w:p w:rsidR="00C6230A" w:rsidRPr="00807620" w:rsidRDefault="00C6230A" w:rsidP="00793D49">
      <w:pPr>
        <w:pStyle w:val="Odstavekseznama"/>
        <w:numPr>
          <w:ilvl w:val="0"/>
          <w:numId w:val="24"/>
        </w:numPr>
        <w:spacing w:line="276" w:lineRule="auto"/>
        <w:ind w:right="-8"/>
        <w:jc w:val="left"/>
        <w:rPr>
          <w:rFonts w:cstheme="minorHAnsi"/>
        </w:rPr>
      </w:pPr>
      <w:r w:rsidRPr="00807620">
        <w:rPr>
          <w:rFonts w:cstheme="minorHAnsi"/>
        </w:rPr>
        <w:t>jarek skozi prepust 3-7, čiščenje struge pred in za prepustom</w:t>
      </w:r>
    </w:p>
    <w:p w:rsidR="00C6230A" w:rsidRPr="00807620" w:rsidRDefault="00C6230A" w:rsidP="00793D49">
      <w:pPr>
        <w:pStyle w:val="Odstavekseznama"/>
        <w:numPr>
          <w:ilvl w:val="1"/>
          <w:numId w:val="12"/>
        </w:numPr>
        <w:spacing w:line="276" w:lineRule="auto"/>
        <w:ind w:right="-8"/>
        <w:jc w:val="left"/>
        <w:rPr>
          <w:rFonts w:cstheme="minorHAnsi"/>
          <w:b/>
          <w:bCs/>
        </w:rPr>
      </w:pPr>
      <w:r w:rsidRPr="00807620">
        <w:rPr>
          <w:rFonts w:cstheme="minorHAnsi"/>
          <w:b/>
          <w:bCs/>
        </w:rPr>
        <w:t>Protipoplavni nasip</w:t>
      </w:r>
    </w:p>
    <w:p w:rsidR="00C6230A" w:rsidRPr="00807620" w:rsidRDefault="00C6230A" w:rsidP="00793D49">
      <w:pPr>
        <w:pStyle w:val="Odstavekseznama"/>
        <w:numPr>
          <w:ilvl w:val="0"/>
          <w:numId w:val="24"/>
        </w:numPr>
        <w:spacing w:line="276" w:lineRule="auto"/>
        <w:ind w:right="-8"/>
        <w:jc w:val="left"/>
        <w:rPr>
          <w:rFonts w:cstheme="minorHAnsi"/>
        </w:rPr>
      </w:pPr>
      <w:r w:rsidRPr="00807620">
        <w:rPr>
          <w:rFonts w:cstheme="minorHAnsi"/>
        </w:rPr>
        <w:t>CC-SI: 21520 Jezovi, vodne pregrade in drugi vodni objekti</w:t>
      </w:r>
    </w:p>
    <w:p w:rsidR="00C6230A" w:rsidRPr="00807620" w:rsidRDefault="00C6230A" w:rsidP="00793D49">
      <w:pPr>
        <w:pStyle w:val="Odstavekseznama"/>
        <w:numPr>
          <w:ilvl w:val="0"/>
          <w:numId w:val="24"/>
        </w:numPr>
        <w:spacing w:line="276" w:lineRule="auto"/>
        <w:ind w:right="-8"/>
        <w:jc w:val="left"/>
        <w:rPr>
          <w:rFonts w:cstheme="minorHAnsi"/>
          <w:b/>
          <w:bCs/>
        </w:rPr>
      </w:pPr>
      <w:r w:rsidRPr="00807620">
        <w:rPr>
          <w:rFonts w:cstheme="minorHAnsi"/>
        </w:rPr>
        <w:t>protipoplavni nasip za zaščito obstoječe lope stanovanjske hiše z naslovom Vrhniška cesta 3</w:t>
      </w:r>
    </w:p>
    <w:p w:rsidR="00C6230A" w:rsidRPr="00807620" w:rsidRDefault="00C6230A" w:rsidP="00793D49">
      <w:pPr>
        <w:pStyle w:val="Odstavekseznama"/>
        <w:numPr>
          <w:ilvl w:val="1"/>
          <w:numId w:val="12"/>
        </w:numPr>
        <w:spacing w:line="276" w:lineRule="auto"/>
        <w:ind w:right="-8"/>
        <w:jc w:val="left"/>
        <w:rPr>
          <w:rFonts w:cstheme="minorHAnsi"/>
          <w:b/>
          <w:bCs/>
        </w:rPr>
      </w:pPr>
      <w:r w:rsidRPr="00807620">
        <w:rPr>
          <w:rFonts w:cstheme="minorHAnsi"/>
          <w:b/>
          <w:bCs/>
        </w:rPr>
        <w:t>Poglobitev terena</w:t>
      </w:r>
    </w:p>
    <w:p w:rsidR="00C6230A" w:rsidRPr="00807620" w:rsidRDefault="00C6230A" w:rsidP="00793D49">
      <w:pPr>
        <w:pStyle w:val="Odstavekseznama"/>
        <w:numPr>
          <w:ilvl w:val="0"/>
          <w:numId w:val="24"/>
        </w:numPr>
        <w:spacing w:line="276" w:lineRule="auto"/>
        <w:ind w:right="-8"/>
        <w:jc w:val="left"/>
        <w:rPr>
          <w:rFonts w:cstheme="minorHAnsi"/>
        </w:rPr>
      </w:pPr>
      <w:r w:rsidRPr="00807620">
        <w:rPr>
          <w:rFonts w:cstheme="minorHAnsi"/>
        </w:rPr>
        <w:t xml:space="preserve">znižanje terena med vodotokom </w:t>
      </w:r>
      <w:proofErr w:type="spellStart"/>
      <w:r w:rsidRPr="00807620">
        <w:rPr>
          <w:rFonts w:cstheme="minorHAnsi"/>
        </w:rPr>
        <w:t>Drobentinko</w:t>
      </w:r>
      <w:proofErr w:type="spellEnd"/>
      <w:r w:rsidRPr="00807620">
        <w:rPr>
          <w:rFonts w:cstheme="minorHAnsi"/>
        </w:rPr>
        <w:t xml:space="preserve"> in vzdolžnim jarkom v peti cestnega nasipa, na dolžini 100 m</w:t>
      </w:r>
    </w:p>
    <w:p w:rsidR="00C6230A" w:rsidRPr="00807620" w:rsidRDefault="00C6230A" w:rsidP="00793D49">
      <w:pPr>
        <w:pStyle w:val="Odstavekseznama"/>
        <w:numPr>
          <w:ilvl w:val="0"/>
          <w:numId w:val="24"/>
        </w:numPr>
        <w:spacing w:line="276" w:lineRule="auto"/>
        <w:ind w:right="-8"/>
        <w:jc w:val="left"/>
        <w:rPr>
          <w:rFonts w:cstheme="minorHAnsi"/>
        </w:rPr>
      </w:pPr>
      <w:r w:rsidRPr="00807620">
        <w:rPr>
          <w:rFonts w:cstheme="minorHAnsi"/>
        </w:rPr>
        <w:t xml:space="preserve">pri deviaciji 1-1, od </w:t>
      </w:r>
      <w:proofErr w:type="spellStart"/>
      <w:r w:rsidRPr="00807620">
        <w:rPr>
          <w:rFonts w:cstheme="minorHAnsi"/>
        </w:rPr>
        <w:t>stacionaže</w:t>
      </w:r>
      <w:proofErr w:type="spellEnd"/>
      <w:r w:rsidRPr="00807620">
        <w:rPr>
          <w:rFonts w:cstheme="minorHAnsi"/>
        </w:rPr>
        <w:t xml:space="preserve"> km 1 + 90,00 do km 1 + 190,00</w:t>
      </w:r>
    </w:p>
    <w:p w:rsidR="00C6230A" w:rsidRPr="00807620" w:rsidRDefault="00C6230A" w:rsidP="00793D49">
      <w:pPr>
        <w:pStyle w:val="Odstavekseznama"/>
        <w:numPr>
          <w:ilvl w:val="1"/>
          <w:numId w:val="12"/>
        </w:numPr>
        <w:spacing w:line="276" w:lineRule="auto"/>
        <w:ind w:right="-8"/>
        <w:jc w:val="left"/>
        <w:rPr>
          <w:rFonts w:cstheme="minorHAnsi"/>
          <w:b/>
          <w:bCs/>
        </w:rPr>
      </w:pPr>
      <w:r w:rsidRPr="00807620">
        <w:rPr>
          <w:rFonts w:cstheme="minorHAnsi"/>
          <w:b/>
          <w:bCs/>
        </w:rPr>
        <w:t>Inundacijski prepusti</w:t>
      </w:r>
    </w:p>
    <w:p w:rsidR="00C6230A" w:rsidRPr="00807620" w:rsidRDefault="00C6230A" w:rsidP="00793D49">
      <w:pPr>
        <w:pStyle w:val="Odstavekseznama"/>
        <w:numPr>
          <w:ilvl w:val="0"/>
          <w:numId w:val="18"/>
        </w:numPr>
        <w:spacing w:line="276" w:lineRule="auto"/>
        <w:ind w:right="-8"/>
        <w:jc w:val="left"/>
        <w:rPr>
          <w:rFonts w:cstheme="minorHAnsi"/>
        </w:rPr>
      </w:pPr>
      <w:r w:rsidRPr="00807620">
        <w:rPr>
          <w:rFonts w:cstheme="minorHAnsi"/>
        </w:rPr>
        <w:t>CC-SI: 21421 Predori (cestni prepusti)</w:t>
      </w:r>
    </w:p>
    <w:p w:rsidR="00C6230A" w:rsidRPr="00807620" w:rsidRDefault="00C6230A" w:rsidP="00793D49">
      <w:pPr>
        <w:pStyle w:val="Odstavekseznama"/>
        <w:numPr>
          <w:ilvl w:val="0"/>
          <w:numId w:val="18"/>
        </w:numPr>
        <w:spacing w:line="276" w:lineRule="auto"/>
        <w:ind w:right="-8"/>
        <w:jc w:val="left"/>
        <w:rPr>
          <w:rFonts w:cstheme="minorHAnsi"/>
        </w:rPr>
      </w:pPr>
      <w:r w:rsidRPr="00807620">
        <w:rPr>
          <w:rFonts w:cstheme="minorHAnsi"/>
        </w:rPr>
        <w:t xml:space="preserve">izvedba 7 prepustov škatlastega prereza dimenzij 1,0 m x 1,0 m prečka deviacijo 1-1 na </w:t>
      </w:r>
      <w:proofErr w:type="spellStart"/>
      <w:r w:rsidRPr="00807620">
        <w:rPr>
          <w:rFonts w:cstheme="minorHAnsi"/>
        </w:rPr>
        <w:t>stacionažah</w:t>
      </w:r>
      <w:proofErr w:type="spellEnd"/>
      <w:r w:rsidRPr="00807620">
        <w:rPr>
          <w:rFonts w:cstheme="minorHAnsi"/>
        </w:rPr>
        <w:t>: km 1+30,00, km 1+107,5, km 1+141,7, km 1+174,5, km 1+224,4, km 1+270,5, km 1+313,5</w:t>
      </w:r>
    </w:p>
    <w:p w:rsidR="00C6230A" w:rsidRPr="00807620" w:rsidRDefault="00C6230A" w:rsidP="00793D49">
      <w:pPr>
        <w:spacing w:line="276" w:lineRule="auto"/>
        <w:ind w:right="-8"/>
        <w:rPr>
          <w:rFonts w:asciiTheme="minorHAnsi" w:hAnsiTheme="minorHAnsi" w:cstheme="minorHAnsi"/>
        </w:rPr>
      </w:pPr>
    </w:p>
    <w:p w:rsidR="00C6230A" w:rsidRPr="00807620" w:rsidRDefault="00C6230A" w:rsidP="00793D49">
      <w:pPr>
        <w:pStyle w:val="Odstavekseznama"/>
        <w:numPr>
          <w:ilvl w:val="0"/>
          <w:numId w:val="12"/>
        </w:numPr>
        <w:spacing w:line="276" w:lineRule="auto"/>
        <w:ind w:right="-8"/>
        <w:jc w:val="left"/>
        <w:rPr>
          <w:rFonts w:cstheme="minorHAnsi"/>
          <w:b/>
          <w:bCs/>
        </w:rPr>
      </w:pPr>
      <w:r w:rsidRPr="00807620">
        <w:rPr>
          <w:rFonts w:cstheme="minorHAnsi"/>
          <w:b/>
          <w:bCs/>
        </w:rPr>
        <w:t>Prometna oprema</w:t>
      </w:r>
    </w:p>
    <w:p w:rsidR="00C6230A" w:rsidRPr="00807620" w:rsidRDefault="00C6230A" w:rsidP="00793D49">
      <w:pPr>
        <w:pStyle w:val="Odstavekseznama"/>
        <w:numPr>
          <w:ilvl w:val="0"/>
          <w:numId w:val="18"/>
        </w:numPr>
        <w:spacing w:line="276" w:lineRule="auto"/>
        <w:ind w:right="-8"/>
        <w:jc w:val="left"/>
        <w:rPr>
          <w:rFonts w:cstheme="minorHAnsi"/>
        </w:rPr>
      </w:pPr>
      <w:r w:rsidRPr="00807620">
        <w:rPr>
          <w:rFonts w:cstheme="minorHAnsi"/>
        </w:rPr>
        <w:t xml:space="preserve">CC-SI: 21111 Avtoceste, hitre ceste in glavne ceste (daljinske ceste), 21112 Regionalne ceste, 21121 Lokalne ceste in javne poti, </w:t>
      </w:r>
      <w:proofErr w:type="spellStart"/>
      <w:r w:rsidRPr="00807620">
        <w:rPr>
          <w:rFonts w:cstheme="minorHAnsi"/>
        </w:rPr>
        <w:t>nekategorizirane</w:t>
      </w:r>
      <w:proofErr w:type="spellEnd"/>
      <w:r w:rsidRPr="00807620">
        <w:rPr>
          <w:rFonts w:cstheme="minorHAnsi"/>
        </w:rPr>
        <w:t xml:space="preserve"> ceste in gozdne ceste</w:t>
      </w:r>
    </w:p>
    <w:p w:rsidR="00C6230A" w:rsidRPr="00807620" w:rsidRDefault="00C6230A" w:rsidP="00793D49">
      <w:pPr>
        <w:pStyle w:val="Odstavekseznama"/>
        <w:numPr>
          <w:ilvl w:val="0"/>
          <w:numId w:val="18"/>
        </w:numPr>
        <w:spacing w:line="276" w:lineRule="auto"/>
        <w:ind w:right="-8"/>
        <w:jc w:val="left"/>
        <w:rPr>
          <w:rFonts w:cstheme="minorHAnsi"/>
        </w:rPr>
      </w:pPr>
      <w:r w:rsidRPr="00807620">
        <w:rPr>
          <w:rFonts w:cstheme="minorHAnsi"/>
        </w:rPr>
        <w:t>Izvedba vertikalne in horizontalne prometne signalizacije in opreme za zavarovanje prometa.</w:t>
      </w:r>
    </w:p>
    <w:p w:rsidR="00C6230A" w:rsidRPr="00807620" w:rsidRDefault="00C6230A" w:rsidP="00793D49">
      <w:pPr>
        <w:pStyle w:val="Odstavekseznama"/>
        <w:spacing w:line="276" w:lineRule="auto"/>
        <w:ind w:left="705" w:right="-8"/>
        <w:rPr>
          <w:rFonts w:cstheme="minorHAnsi"/>
          <w:b/>
          <w:bCs/>
        </w:rPr>
      </w:pPr>
    </w:p>
    <w:p w:rsidR="00C6230A" w:rsidRPr="00BB14FA" w:rsidRDefault="00C6230A" w:rsidP="00793D49">
      <w:pPr>
        <w:pStyle w:val="Odstavekseznama"/>
        <w:numPr>
          <w:ilvl w:val="0"/>
          <w:numId w:val="12"/>
        </w:numPr>
        <w:spacing w:line="276" w:lineRule="auto"/>
        <w:ind w:right="-8"/>
        <w:jc w:val="left"/>
        <w:rPr>
          <w:rFonts w:cstheme="minorHAnsi"/>
          <w:b/>
          <w:bCs/>
        </w:rPr>
      </w:pPr>
      <w:r w:rsidRPr="00BB14FA">
        <w:rPr>
          <w:rFonts w:cstheme="minorHAnsi"/>
          <w:b/>
          <w:bCs/>
        </w:rPr>
        <w:t>Krajinska ureditev</w:t>
      </w:r>
    </w:p>
    <w:p w:rsidR="00C6230A" w:rsidRPr="00807620" w:rsidRDefault="00535928" w:rsidP="00793D49">
      <w:pPr>
        <w:pStyle w:val="Odstavekseznama"/>
        <w:numPr>
          <w:ilvl w:val="1"/>
          <w:numId w:val="12"/>
        </w:numPr>
        <w:spacing w:line="276" w:lineRule="auto"/>
        <w:ind w:right="-8"/>
        <w:jc w:val="left"/>
        <w:rPr>
          <w:rFonts w:cstheme="minorHAnsi"/>
          <w:b/>
          <w:bCs/>
        </w:rPr>
      </w:pPr>
      <w:r>
        <w:rPr>
          <w:rFonts w:cstheme="minorHAnsi"/>
          <w:b/>
          <w:bCs/>
        </w:rPr>
        <w:t>Habitat</w:t>
      </w:r>
    </w:p>
    <w:p w:rsidR="00C6230A" w:rsidRPr="00807620" w:rsidRDefault="00C6230A" w:rsidP="00793D49">
      <w:pPr>
        <w:pStyle w:val="Odstavekseznama"/>
        <w:numPr>
          <w:ilvl w:val="0"/>
          <w:numId w:val="24"/>
        </w:numPr>
        <w:spacing w:line="276" w:lineRule="auto"/>
        <w:ind w:left="2133" w:right="-8"/>
        <w:jc w:val="left"/>
        <w:rPr>
          <w:rFonts w:cstheme="minorHAnsi"/>
        </w:rPr>
      </w:pPr>
      <w:r w:rsidRPr="00807620">
        <w:rPr>
          <w:rFonts w:cstheme="minorHAnsi"/>
        </w:rPr>
        <w:t>Izvedba nadomestnega habitata zahodno od povezovalne ceste, v dolžini 800 m.</w:t>
      </w:r>
    </w:p>
    <w:p w:rsidR="00C6230A" w:rsidRPr="00807620" w:rsidRDefault="00C6230A" w:rsidP="00793D49">
      <w:pPr>
        <w:pStyle w:val="Odstavekseznama"/>
        <w:numPr>
          <w:ilvl w:val="0"/>
          <w:numId w:val="12"/>
        </w:numPr>
        <w:spacing w:line="276" w:lineRule="auto"/>
        <w:ind w:right="-8"/>
        <w:jc w:val="left"/>
        <w:rPr>
          <w:rFonts w:cstheme="minorHAnsi"/>
          <w:b/>
          <w:bCs/>
        </w:rPr>
      </w:pPr>
      <w:r w:rsidRPr="00807620">
        <w:rPr>
          <w:rFonts w:cstheme="minorHAnsi"/>
          <w:b/>
          <w:bCs/>
        </w:rPr>
        <w:t>Odstranitev objektov</w:t>
      </w:r>
    </w:p>
    <w:p w:rsidR="00C6230A" w:rsidRPr="00807620" w:rsidRDefault="00C6230A" w:rsidP="00793D49">
      <w:pPr>
        <w:pStyle w:val="Odstavekseznama"/>
        <w:numPr>
          <w:ilvl w:val="0"/>
          <w:numId w:val="24"/>
        </w:numPr>
        <w:spacing w:after="160" w:line="276" w:lineRule="auto"/>
        <w:ind w:left="2133" w:right="-8"/>
        <w:jc w:val="left"/>
        <w:rPr>
          <w:rFonts w:cstheme="minorHAnsi"/>
        </w:rPr>
      </w:pPr>
      <w:r w:rsidRPr="00807620">
        <w:rPr>
          <w:rFonts w:cstheme="minorHAnsi"/>
        </w:rPr>
        <w:t xml:space="preserve">Izvede se odstranitev oz. rušitev objektov: </w:t>
      </w:r>
    </w:p>
    <w:p w:rsidR="00C6230A" w:rsidRPr="00807620" w:rsidRDefault="00C6230A" w:rsidP="00793D49">
      <w:pPr>
        <w:pStyle w:val="Odstavekseznama"/>
        <w:numPr>
          <w:ilvl w:val="1"/>
          <w:numId w:val="24"/>
        </w:numPr>
        <w:spacing w:after="160" w:line="276" w:lineRule="auto"/>
        <w:ind w:left="2853" w:right="-8"/>
        <w:jc w:val="left"/>
        <w:rPr>
          <w:rFonts w:cstheme="minorHAnsi"/>
        </w:rPr>
      </w:pPr>
      <w:r w:rsidRPr="00807620">
        <w:rPr>
          <w:rFonts w:cstheme="minorHAnsi"/>
        </w:rPr>
        <w:t xml:space="preserve">objekt 1 (gospodarski objekt, na območju povezovalne ceste) </w:t>
      </w:r>
    </w:p>
    <w:p w:rsidR="00C6230A" w:rsidRPr="00807620" w:rsidRDefault="00C6230A" w:rsidP="00793D49">
      <w:pPr>
        <w:pStyle w:val="Odstavekseznama"/>
        <w:numPr>
          <w:ilvl w:val="1"/>
          <w:numId w:val="24"/>
        </w:numPr>
        <w:spacing w:after="160" w:line="276" w:lineRule="auto"/>
        <w:ind w:left="2853" w:right="-8"/>
        <w:jc w:val="left"/>
        <w:rPr>
          <w:rFonts w:cstheme="minorHAnsi"/>
        </w:rPr>
      </w:pPr>
      <w:r w:rsidRPr="00807620">
        <w:rPr>
          <w:rFonts w:cstheme="minorHAnsi"/>
        </w:rPr>
        <w:t>objekt 3 (servisni objekt, vzhodno ob cesti R3-742/4806)</w:t>
      </w:r>
    </w:p>
    <w:p w:rsidR="00C6230A" w:rsidRPr="00807620" w:rsidRDefault="00C6230A" w:rsidP="00793D49">
      <w:pPr>
        <w:pStyle w:val="Odstavekseznama"/>
        <w:numPr>
          <w:ilvl w:val="1"/>
          <w:numId w:val="24"/>
        </w:numPr>
        <w:spacing w:after="160" w:line="276" w:lineRule="auto"/>
        <w:ind w:left="2853" w:right="-8"/>
        <w:jc w:val="left"/>
        <w:rPr>
          <w:rFonts w:cstheme="minorHAnsi"/>
        </w:rPr>
      </w:pPr>
      <w:r w:rsidRPr="00807620">
        <w:rPr>
          <w:rFonts w:cstheme="minorHAnsi"/>
        </w:rPr>
        <w:t>objekt 4 (kozolec, na območju priključnega kraka K2)</w:t>
      </w:r>
    </w:p>
    <w:p w:rsidR="00C6230A" w:rsidRDefault="00C6230A" w:rsidP="00793D49">
      <w:pPr>
        <w:pStyle w:val="Odstavekseznama"/>
        <w:numPr>
          <w:ilvl w:val="1"/>
          <w:numId w:val="24"/>
        </w:numPr>
        <w:spacing w:after="160" w:line="276" w:lineRule="auto"/>
        <w:ind w:left="2853" w:right="-8"/>
        <w:jc w:val="left"/>
        <w:rPr>
          <w:rFonts w:cstheme="minorHAnsi"/>
        </w:rPr>
      </w:pPr>
      <w:r w:rsidRPr="00807620">
        <w:rPr>
          <w:rFonts w:cstheme="minorHAnsi"/>
        </w:rPr>
        <w:t>objekt 5 (lopa, na območju priključnega kraka K2)</w:t>
      </w:r>
    </w:p>
    <w:p w:rsidR="00614873" w:rsidRDefault="00614873" w:rsidP="00793D49">
      <w:pPr>
        <w:pStyle w:val="Odstavekseznama"/>
        <w:spacing w:after="160" w:line="276" w:lineRule="auto"/>
        <w:ind w:left="2853" w:right="-8"/>
        <w:jc w:val="left"/>
        <w:rPr>
          <w:rFonts w:cstheme="minorHAnsi"/>
        </w:rPr>
      </w:pPr>
    </w:p>
    <w:p w:rsidR="00F83996" w:rsidRDefault="00F83996" w:rsidP="00793D49">
      <w:pPr>
        <w:pStyle w:val="Odstavekseznama"/>
        <w:spacing w:after="160" w:line="276" w:lineRule="auto"/>
        <w:ind w:left="2853" w:right="-8"/>
        <w:jc w:val="left"/>
        <w:rPr>
          <w:rFonts w:cstheme="minorHAnsi"/>
        </w:rPr>
      </w:pPr>
    </w:p>
    <w:p w:rsidR="00F83996" w:rsidRPr="00807620" w:rsidRDefault="00F83996" w:rsidP="00793D49">
      <w:pPr>
        <w:pStyle w:val="Odstavekseznama"/>
        <w:spacing w:after="160" w:line="276" w:lineRule="auto"/>
        <w:ind w:left="2853" w:right="-8"/>
        <w:jc w:val="left"/>
        <w:rPr>
          <w:rFonts w:cstheme="minorHAnsi"/>
        </w:rPr>
      </w:pPr>
    </w:p>
    <w:p w:rsidR="00C6230A" w:rsidRPr="00BB14FA" w:rsidRDefault="00C6230A" w:rsidP="00793D49">
      <w:pPr>
        <w:pStyle w:val="Odstavekseznama"/>
        <w:numPr>
          <w:ilvl w:val="0"/>
          <w:numId w:val="12"/>
        </w:numPr>
        <w:spacing w:line="276" w:lineRule="auto"/>
        <w:ind w:right="-8"/>
        <w:jc w:val="left"/>
        <w:rPr>
          <w:rFonts w:cstheme="minorHAnsi"/>
          <w:b/>
          <w:bCs/>
        </w:rPr>
      </w:pPr>
      <w:r w:rsidRPr="00BB14FA">
        <w:rPr>
          <w:rFonts w:cstheme="minorHAnsi"/>
          <w:b/>
          <w:bCs/>
        </w:rPr>
        <w:t>Gradbišče in dostopi</w:t>
      </w:r>
    </w:p>
    <w:p w:rsidR="00C6230A" w:rsidRPr="00614873" w:rsidRDefault="00C6230A" w:rsidP="00793D49">
      <w:pPr>
        <w:spacing w:line="276" w:lineRule="auto"/>
        <w:ind w:right="-8"/>
        <w:rPr>
          <w:rFonts w:cs="Arial"/>
        </w:rPr>
      </w:pPr>
      <w:r w:rsidRPr="00614873">
        <w:rPr>
          <w:rFonts w:cs="Arial"/>
        </w:rPr>
        <w:lastRenderedPageBreak/>
        <w:t>Ureditev gradbišča in postavitev gradbiščnih objektov na zemljiščih s katerimi razpolaga investitor. Dostop do gradbišč po javnih cestah, poteh in po zemljiščih s katerimi razpolaga investitor.</w:t>
      </w:r>
    </w:p>
    <w:p w:rsidR="00C6230A" w:rsidRPr="00807620" w:rsidRDefault="00C6230A" w:rsidP="00793D49">
      <w:pPr>
        <w:spacing w:line="276" w:lineRule="auto"/>
        <w:ind w:right="-8"/>
        <w:rPr>
          <w:rFonts w:ascii="Calibri" w:hAnsi="Calibri"/>
          <w:i/>
          <w:sz w:val="18"/>
          <w:szCs w:val="18"/>
          <w:u w:val="single"/>
        </w:rPr>
      </w:pPr>
    </w:p>
    <w:p w:rsidR="0098060E" w:rsidRPr="00ED33F1" w:rsidRDefault="0098060E" w:rsidP="00793D49">
      <w:pPr>
        <w:pStyle w:val="arial10"/>
        <w:spacing w:line="276" w:lineRule="auto"/>
        <w:ind w:right="-8"/>
      </w:pPr>
    </w:p>
    <w:p w:rsidR="002943AC" w:rsidRPr="003648E8" w:rsidRDefault="002943AC" w:rsidP="00793D49">
      <w:pPr>
        <w:pStyle w:val="NatevanjeIIIIII"/>
      </w:pPr>
      <w:r w:rsidRPr="003648E8">
        <w:t xml:space="preserve">Podrobnejši </w:t>
      </w:r>
      <w:proofErr w:type="spellStart"/>
      <w:r w:rsidRPr="003648E8">
        <w:t>mikrolokacijski</w:t>
      </w:r>
      <w:proofErr w:type="spellEnd"/>
      <w:r w:rsidRPr="003648E8">
        <w:t>, ekološki, tehnični, oblikovalski in okoljevarstveni pogoji obravnavanega posega, ki so za investitorja obvezujoči, so določeni v dokumentaciji, ki je sestavni del tega dovoljenja:</w:t>
      </w:r>
    </w:p>
    <w:p w:rsidR="002943AC" w:rsidRPr="003648E8" w:rsidRDefault="002943AC" w:rsidP="00793D49">
      <w:pPr>
        <w:spacing w:line="276" w:lineRule="auto"/>
        <w:ind w:right="-8"/>
        <w:rPr>
          <w:rFonts w:cs="Arial"/>
        </w:rPr>
      </w:pPr>
    </w:p>
    <w:p w:rsidR="00113276" w:rsidRPr="002F5913" w:rsidRDefault="002943AC" w:rsidP="00113276">
      <w:pPr>
        <w:numPr>
          <w:ilvl w:val="0"/>
          <w:numId w:val="36"/>
        </w:numPr>
        <w:spacing w:line="276" w:lineRule="auto"/>
      </w:pPr>
      <w:r w:rsidRPr="00113276">
        <w:rPr>
          <w:rFonts w:cs="Arial"/>
          <w:b/>
        </w:rPr>
        <w:t>Projekt</w:t>
      </w:r>
      <w:r w:rsidR="004E0E06" w:rsidRPr="00113276">
        <w:rPr>
          <w:rFonts w:cs="Arial"/>
          <w:b/>
        </w:rPr>
        <w:t xml:space="preserve"> za pridobitev gradbenega dovoljenja (PGD)</w:t>
      </w:r>
      <w:r w:rsidRPr="00113276">
        <w:rPr>
          <w:rFonts w:cs="Arial"/>
        </w:rPr>
        <w:t xml:space="preserve">, št. projekta </w:t>
      </w:r>
      <w:r w:rsidR="001600A6" w:rsidRPr="00113276">
        <w:rPr>
          <w:rFonts w:cs="Arial"/>
        </w:rPr>
        <w:t>1311</w:t>
      </w:r>
      <w:r w:rsidRPr="00113276">
        <w:rPr>
          <w:rFonts w:cs="Arial"/>
        </w:rPr>
        <w:t xml:space="preserve">, </w:t>
      </w:r>
      <w:r w:rsidR="001600A6" w:rsidRPr="00113276">
        <w:rPr>
          <w:rFonts w:cs="Arial"/>
        </w:rPr>
        <w:t>maj</w:t>
      </w:r>
      <w:r w:rsidRPr="00113276">
        <w:rPr>
          <w:rFonts w:cs="Arial"/>
        </w:rPr>
        <w:t xml:space="preserve"> </w:t>
      </w:r>
      <w:r w:rsidR="00113276" w:rsidRPr="002F5913">
        <w:t xml:space="preserve">2016, </w:t>
      </w:r>
      <w:proofErr w:type="spellStart"/>
      <w:r w:rsidR="00113276" w:rsidRPr="002F5913">
        <w:t>dop</w:t>
      </w:r>
      <w:proofErr w:type="spellEnd"/>
      <w:r w:rsidR="00113276" w:rsidRPr="002F5913">
        <w:t xml:space="preserve">. december 2019, </w:t>
      </w:r>
      <w:proofErr w:type="spellStart"/>
      <w:r w:rsidR="00113276">
        <w:t>dop.sept</w:t>
      </w:r>
      <w:proofErr w:type="spellEnd"/>
      <w:r w:rsidR="00113276">
        <w:t xml:space="preserve">. 2020, </w:t>
      </w:r>
      <w:proofErr w:type="spellStart"/>
      <w:r w:rsidR="00113276">
        <w:t>dop</w:t>
      </w:r>
      <w:proofErr w:type="spellEnd"/>
      <w:r w:rsidR="00113276">
        <w:t xml:space="preserve">. mar. </w:t>
      </w:r>
      <w:r w:rsidR="00113276" w:rsidRPr="002F5913">
        <w:t>202</w:t>
      </w:r>
      <w:r w:rsidR="00113276">
        <w:t>1</w:t>
      </w:r>
      <w:r w:rsidR="00113276" w:rsidRPr="002F5913">
        <w:t xml:space="preserve"> </w:t>
      </w:r>
      <w:proofErr w:type="spellStart"/>
      <w:r w:rsidR="00113276" w:rsidRPr="002F5913">
        <w:t>Lineal</w:t>
      </w:r>
      <w:proofErr w:type="spellEnd"/>
      <w:r w:rsidR="00113276" w:rsidRPr="002F5913">
        <w:t xml:space="preserve"> d.o.o., </w:t>
      </w:r>
      <w:proofErr w:type="spellStart"/>
      <w:r w:rsidR="00113276" w:rsidRPr="002F5913">
        <w:t>Jezdarska</w:t>
      </w:r>
      <w:proofErr w:type="spellEnd"/>
      <w:r w:rsidR="00113276" w:rsidRPr="002F5913">
        <w:t xml:space="preserve"> ulica 3, 2000 Maribor</w:t>
      </w:r>
    </w:p>
    <w:p w:rsidR="002E7D99" w:rsidRPr="00113276" w:rsidRDefault="002E7D99" w:rsidP="00793D49">
      <w:pPr>
        <w:pStyle w:val="NatevanjeABC"/>
        <w:numPr>
          <w:ilvl w:val="0"/>
          <w:numId w:val="0"/>
        </w:numPr>
        <w:spacing w:line="276" w:lineRule="auto"/>
        <w:ind w:right="-8"/>
        <w:rPr>
          <w:rFonts w:cs="Arial"/>
        </w:rPr>
      </w:pPr>
    </w:p>
    <w:tbl>
      <w:tblPr>
        <w:tblW w:w="963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6520"/>
        <w:gridCol w:w="2268"/>
      </w:tblGrid>
      <w:tr w:rsidR="001600A6" w:rsidRPr="003648E8" w:rsidTr="001600A6">
        <w:trPr>
          <w:trHeight w:val="397"/>
        </w:trPr>
        <w:tc>
          <w:tcPr>
            <w:tcW w:w="846" w:type="dxa"/>
            <w:shd w:val="clear" w:color="auto" w:fill="auto"/>
            <w:noWrap/>
            <w:hideMark/>
          </w:tcPr>
          <w:p w:rsidR="001600A6" w:rsidRPr="003648E8" w:rsidRDefault="001600A6" w:rsidP="00793D49">
            <w:pPr>
              <w:spacing w:line="276" w:lineRule="auto"/>
              <w:ind w:right="-8"/>
              <w:jc w:val="left"/>
              <w:rPr>
                <w:rFonts w:cs="Arial"/>
              </w:rPr>
            </w:pPr>
            <w:r w:rsidRPr="003648E8">
              <w:rPr>
                <w:rFonts w:cs="Arial"/>
              </w:rPr>
              <w:t>0</w:t>
            </w:r>
          </w:p>
        </w:tc>
        <w:tc>
          <w:tcPr>
            <w:tcW w:w="6520" w:type="dxa"/>
            <w:shd w:val="clear" w:color="auto" w:fill="auto"/>
            <w:hideMark/>
          </w:tcPr>
          <w:p w:rsidR="001600A6" w:rsidRPr="003648E8" w:rsidRDefault="001600A6" w:rsidP="00793D49">
            <w:pPr>
              <w:spacing w:line="276" w:lineRule="auto"/>
              <w:ind w:right="-8"/>
              <w:jc w:val="left"/>
              <w:rPr>
                <w:rFonts w:cs="Arial"/>
              </w:rPr>
            </w:pPr>
            <w:r w:rsidRPr="003648E8">
              <w:rPr>
                <w:rFonts w:cs="Arial"/>
              </w:rPr>
              <w:t>Vodilna mapa</w:t>
            </w:r>
          </w:p>
        </w:tc>
        <w:tc>
          <w:tcPr>
            <w:tcW w:w="2268" w:type="dxa"/>
            <w:shd w:val="clear" w:color="auto" w:fill="auto"/>
            <w:noWrap/>
            <w:hideMark/>
          </w:tcPr>
          <w:p w:rsidR="001600A6" w:rsidRPr="003648E8" w:rsidRDefault="001600A6" w:rsidP="00793D49">
            <w:pPr>
              <w:spacing w:line="276" w:lineRule="auto"/>
              <w:ind w:right="-8"/>
              <w:jc w:val="left"/>
              <w:rPr>
                <w:rFonts w:cs="Arial"/>
              </w:rPr>
            </w:pPr>
            <w:r w:rsidRPr="003648E8">
              <w:rPr>
                <w:rFonts w:cs="Arial"/>
              </w:rPr>
              <w:t>št.: 1311-VM</w:t>
            </w:r>
          </w:p>
        </w:tc>
      </w:tr>
      <w:tr w:rsidR="001600A6" w:rsidRPr="003648E8" w:rsidTr="001600A6">
        <w:trPr>
          <w:trHeight w:val="397"/>
        </w:trPr>
        <w:tc>
          <w:tcPr>
            <w:tcW w:w="846" w:type="dxa"/>
            <w:shd w:val="clear" w:color="auto" w:fill="auto"/>
            <w:noWrap/>
          </w:tcPr>
          <w:p w:rsidR="001600A6" w:rsidRPr="003648E8" w:rsidRDefault="001600A6" w:rsidP="00793D49">
            <w:pPr>
              <w:spacing w:line="276" w:lineRule="auto"/>
              <w:ind w:right="-8"/>
              <w:jc w:val="left"/>
              <w:rPr>
                <w:rFonts w:cs="Arial"/>
              </w:rPr>
            </w:pPr>
            <w:r w:rsidRPr="003648E8">
              <w:rPr>
                <w:rFonts w:cs="Arial"/>
              </w:rPr>
              <w:t>2</w:t>
            </w:r>
          </w:p>
        </w:tc>
        <w:tc>
          <w:tcPr>
            <w:tcW w:w="8788" w:type="dxa"/>
            <w:gridSpan w:val="2"/>
            <w:shd w:val="clear" w:color="auto" w:fill="auto"/>
          </w:tcPr>
          <w:p w:rsidR="001600A6" w:rsidRPr="003648E8" w:rsidRDefault="001600A6" w:rsidP="00793D49">
            <w:pPr>
              <w:spacing w:line="276" w:lineRule="auto"/>
              <w:ind w:right="-8"/>
              <w:jc w:val="left"/>
              <w:rPr>
                <w:rFonts w:cs="Arial"/>
              </w:rPr>
            </w:pPr>
            <w:r w:rsidRPr="003648E8">
              <w:rPr>
                <w:rFonts w:cs="Arial"/>
              </w:rPr>
              <w:t>Načrt krajinske arhitekture</w:t>
            </w:r>
          </w:p>
        </w:tc>
      </w:tr>
      <w:tr w:rsidR="001600A6" w:rsidRPr="003648E8" w:rsidTr="001600A6">
        <w:trPr>
          <w:trHeight w:val="397"/>
        </w:trPr>
        <w:tc>
          <w:tcPr>
            <w:tcW w:w="846" w:type="dxa"/>
            <w:shd w:val="clear" w:color="auto" w:fill="auto"/>
            <w:noWrap/>
          </w:tcPr>
          <w:p w:rsidR="001600A6" w:rsidRPr="003648E8" w:rsidRDefault="001600A6" w:rsidP="00793D49">
            <w:pPr>
              <w:spacing w:line="276" w:lineRule="auto"/>
              <w:ind w:right="-8"/>
              <w:jc w:val="left"/>
              <w:rPr>
                <w:rFonts w:cs="Arial"/>
              </w:rPr>
            </w:pPr>
            <w:r w:rsidRPr="003648E8">
              <w:rPr>
                <w:rFonts w:cs="Arial"/>
              </w:rPr>
              <w:t>2/1</w:t>
            </w:r>
          </w:p>
        </w:tc>
        <w:tc>
          <w:tcPr>
            <w:tcW w:w="6520" w:type="dxa"/>
            <w:shd w:val="clear" w:color="auto" w:fill="auto"/>
          </w:tcPr>
          <w:p w:rsidR="001600A6" w:rsidRPr="003648E8" w:rsidRDefault="001600A6" w:rsidP="00793D49">
            <w:pPr>
              <w:spacing w:line="276" w:lineRule="auto"/>
              <w:ind w:right="-8"/>
              <w:jc w:val="left"/>
              <w:rPr>
                <w:rFonts w:cs="Arial"/>
              </w:rPr>
            </w:pPr>
            <w:r w:rsidRPr="003648E8">
              <w:rPr>
                <w:rFonts w:cs="Arial"/>
              </w:rPr>
              <w:t>Načrt krajinske arhitekture</w:t>
            </w:r>
          </w:p>
        </w:tc>
        <w:tc>
          <w:tcPr>
            <w:tcW w:w="2268" w:type="dxa"/>
            <w:shd w:val="clear" w:color="auto" w:fill="auto"/>
          </w:tcPr>
          <w:p w:rsidR="001600A6" w:rsidRPr="003648E8" w:rsidRDefault="001600A6" w:rsidP="00793D49">
            <w:pPr>
              <w:spacing w:line="276" w:lineRule="auto"/>
              <w:ind w:right="-8"/>
              <w:jc w:val="left"/>
              <w:rPr>
                <w:rFonts w:cs="Arial"/>
              </w:rPr>
            </w:pPr>
            <w:r w:rsidRPr="003648E8">
              <w:rPr>
                <w:rFonts w:cs="Arial"/>
              </w:rPr>
              <w:t>št.: KA738</w:t>
            </w:r>
          </w:p>
        </w:tc>
      </w:tr>
      <w:tr w:rsidR="001600A6" w:rsidRPr="003648E8" w:rsidTr="001600A6">
        <w:trPr>
          <w:trHeight w:val="397"/>
        </w:trPr>
        <w:tc>
          <w:tcPr>
            <w:tcW w:w="846" w:type="dxa"/>
            <w:shd w:val="clear" w:color="auto" w:fill="auto"/>
            <w:noWrap/>
            <w:hideMark/>
          </w:tcPr>
          <w:p w:rsidR="001600A6" w:rsidRPr="003648E8" w:rsidRDefault="001600A6" w:rsidP="00793D49">
            <w:pPr>
              <w:spacing w:line="276" w:lineRule="auto"/>
              <w:ind w:right="-8"/>
              <w:jc w:val="left"/>
              <w:rPr>
                <w:rFonts w:cs="Arial"/>
              </w:rPr>
            </w:pPr>
            <w:r w:rsidRPr="003648E8">
              <w:rPr>
                <w:rFonts w:cs="Arial"/>
              </w:rPr>
              <w:t>3</w:t>
            </w:r>
          </w:p>
        </w:tc>
        <w:tc>
          <w:tcPr>
            <w:tcW w:w="8788" w:type="dxa"/>
            <w:gridSpan w:val="2"/>
            <w:shd w:val="clear" w:color="auto" w:fill="auto"/>
            <w:hideMark/>
          </w:tcPr>
          <w:p w:rsidR="001600A6" w:rsidRPr="003648E8" w:rsidRDefault="001600A6" w:rsidP="00793D49">
            <w:pPr>
              <w:spacing w:line="276" w:lineRule="auto"/>
              <w:ind w:right="-8"/>
              <w:jc w:val="left"/>
              <w:rPr>
                <w:rFonts w:cs="Arial"/>
              </w:rPr>
            </w:pPr>
            <w:r w:rsidRPr="003648E8">
              <w:rPr>
                <w:rFonts w:cs="Arial"/>
              </w:rPr>
              <w:t>Načrt gradbenih konstrukcij in drugi gradbeni načrti</w:t>
            </w:r>
          </w:p>
        </w:tc>
      </w:tr>
      <w:tr w:rsidR="001600A6" w:rsidRPr="003648E8" w:rsidTr="001600A6">
        <w:trPr>
          <w:trHeight w:val="397"/>
        </w:trPr>
        <w:tc>
          <w:tcPr>
            <w:tcW w:w="846" w:type="dxa"/>
            <w:shd w:val="clear" w:color="auto" w:fill="auto"/>
            <w:noWrap/>
            <w:hideMark/>
          </w:tcPr>
          <w:p w:rsidR="001600A6" w:rsidRPr="003648E8" w:rsidRDefault="001600A6" w:rsidP="00793D49">
            <w:pPr>
              <w:spacing w:line="276" w:lineRule="auto"/>
              <w:ind w:right="-8"/>
              <w:jc w:val="left"/>
              <w:rPr>
                <w:rFonts w:cs="Arial"/>
              </w:rPr>
            </w:pPr>
            <w:r w:rsidRPr="003648E8">
              <w:rPr>
                <w:rFonts w:cs="Arial"/>
              </w:rPr>
              <w:t>3/1</w:t>
            </w:r>
          </w:p>
        </w:tc>
        <w:tc>
          <w:tcPr>
            <w:tcW w:w="6520" w:type="dxa"/>
            <w:shd w:val="clear" w:color="auto" w:fill="auto"/>
            <w:hideMark/>
          </w:tcPr>
          <w:p w:rsidR="001600A6" w:rsidRPr="003648E8" w:rsidRDefault="001600A6" w:rsidP="00793D49">
            <w:pPr>
              <w:spacing w:line="276" w:lineRule="auto"/>
              <w:ind w:right="-8"/>
              <w:jc w:val="left"/>
              <w:rPr>
                <w:rFonts w:cs="Arial"/>
              </w:rPr>
            </w:pPr>
            <w:r w:rsidRPr="003648E8">
              <w:rPr>
                <w:rFonts w:cs="Arial"/>
              </w:rPr>
              <w:t>Načrt avtoceste v območju priključka</w:t>
            </w:r>
          </w:p>
        </w:tc>
        <w:tc>
          <w:tcPr>
            <w:tcW w:w="2268" w:type="dxa"/>
            <w:shd w:val="clear" w:color="auto" w:fill="auto"/>
            <w:noWrap/>
            <w:hideMark/>
          </w:tcPr>
          <w:p w:rsidR="001600A6" w:rsidRPr="003648E8" w:rsidRDefault="001600A6" w:rsidP="00793D49">
            <w:pPr>
              <w:spacing w:line="276" w:lineRule="auto"/>
              <w:ind w:right="-8"/>
              <w:jc w:val="left"/>
              <w:rPr>
                <w:rFonts w:cs="Arial"/>
              </w:rPr>
            </w:pPr>
            <w:r w:rsidRPr="003648E8">
              <w:rPr>
                <w:rFonts w:cs="Arial"/>
              </w:rPr>
              <w:t>št.: 1311-AC</w:t>
            </w:r>
          </w:p>
        </w:tc>
      </w:tr>
      <w:tr w:rsidR="001600A6" w:rsidRPr="003648E8" w:rsidTr="001600A6">
        <w:trPr>
          <w:trHeight w:val="397"/>
        </w:trPr>
        <w:tc>
          <w:tcPr>
            <w:tcW w:w="846" w:type="dxa"/>
            <w:shd w:val="clear" w:color="auto" w:fill="auto"/>
            <w:noWrap/>
            <w:hideMark/>
          </w:tcPr>
          <w:p w:rsidR="001600A6" w:rsidRPr="003648E8" w:rsidRDefault="001600A6" w:rsidP="00793D49">
            <w:pPr>
              <w:spacing w:line="276" w:lineRule="auto"/>
              <w:ind w:right="-8"/>
              <w:jc w:val="left"/>
              <w:rPr>
                <w:rFonts w:cs="Arial"/>
              </w:rPr>
            </w:pPr>
            <w:r w:rsidRPr="003648E8">
              <w:rPr>
                <w:rFonts w:cs="Arial"/>
              </w:rPr>
              <w:t>3/2</w:t>
            </w:r>
          </w:p>
        </w:tc>
        <w:tc>
          <w:tcPr>
            <w:tcW w:w="6520" w:type="dxa"/>
            <w:shd w:val="clear" w:color="auto" w:fill="auto"/>
            <w:hideMark/>
          </w:tcPr>
          <w:p w:rsidR="001600A6" w:rsidRPr="003648E8" w:rsidRDefault="001600A6" w:rsidP="00793D49">
            <w:pPr>
              <w:spacing w:line="276" w:lineRule="auto"/>
              <w:ind w:right="-8"/>
              <w:jc w:val="left"/>
              <w:rPr>
                <w:rFonts w:cs="Arial"/>
              </w:rPr>
            </w:pPr>
            <w:r w:rsidRPr="003648E8">
              <w:rPr>
                <w:rFonts w:cs="Arial"/>
              </w:rPr>
              <w:t>Načrt avtocestnega priključka</w:t>
            </w:r>
          </w:p>
        </w:tc>
        <w:tc>
          <w:tcPr>
            <w:tcW w:w="2268" w:type="dxa"/>
            <w:shd w:val="clear" w:color="auto" w:fill="auto"/>
            <w:noWrap/>
            <w:hideMark/>
          </w:tcPr>
          <w:p w:rsidR="001600A6" w:rsidRPr="003648E8" w:rsidRDefault="001600A6" w:rsidP="00793D49">
            <w:pPr>
              <w:spacing w:line="276" w:lineRule="auto"/>
              <w:ind w:right="-8"/>
              <w:jc w:val="left"/>
              <w:rPr>
                <w:rFonts w:cs="Arial"/>
              </w:rPr>
            </w:pPr>
            <w:r w:rsidRPr="003648E8">
              <w:rPr>
                <w:rFonts w:cs="Arial"/>
              </w:rPr>
              <w:t>št.: 1311-PRIK</w:t>
            </w:r>
          </w:p>
        </w:tc>
      </w:tr>
      <w:tr w:rsidR="001600A6" w:rsidRPr="003648E8" w:rsidTr="001600A6">
        <w:trPr>
          <w:trHeight w:val="453"/>
        </w:trPr>
        <w:tc>
          <w:tcPr>
            <w:tcW w:w="846" w:type="dxa"/>
            <w:shd w:val="clear" w:color="auto" w:fill="auto"/>
            <w:noWrap/>
            <w:hideMark/>
          </w:tcPr>
          <w:p w:rsidR="001600A6" w:rsidRPr="003648E8" w:rsidRDefault="001600A6" w:rsidP="00793D49">
            <w:pPr>
              <w:spacing w:line="276" w:lineRule="auto"/>
              <w:ind w:right="-8"/>
              <w:jc w:val="left"/>
              <w:rPr>
                <w:rFonts w:cs="Arial"/>
              </w:rPr>
            </w:pPr>
            <w:r w:rsidRPr="003648E8">
              <w:rPr>
                <w:rFonts w:cs="Arial"/>
              </w:rPr>
              <w:t>3/3</w:t>
            </w:r>
          </w:p>
        </w:tc>
        <w:tc>
          <w:tcPr>
            <w:tcW w:w="6520" w:type="dxa"/>
            <w:shd w:val="clear" w:color="auto" w:fill="auto"/>
            <w:hideMark/>
          </w:tcPr>
          <w:p w:rsidR="001600A6" w:rsidRPr="003648E8" w:rsidRDefault="001600A6" w:rsidP="00793D49">
            <w:pPr>
              <w:spacing w:line="276" w:lineRule="auto"/>
              <w:ind w:right="-8"/>
              <w:jc w:val="left"/>
              <w:rPr>
                <w:rFonts w:cs="Arial"/>
              </w:rPr>
            </w:pPr>
            <w:r w:rsidRPr="003648E8">
              <w:rPr>
                <w:rFonts w:cs="Arial"/>
              </w:rPr>
              <w:t>Načrt deviacije regionalne ceste</w:t>
            </w:r>
          </w:p>
        </w:tc>
        <w:tc>
          <w:tcPr>
            <w:tcW w:w="2268" w:type="dxa"/>
            <w:shd w:val="clear" w:color="auto" w:fill="auto"/>
            <w:noWrap/>
            <w:hideMark/>
          </w:tcPr>
          <w:p w:rsidR="001600A6" w:rsidRPr="003648E8" w:rsidRDefault="001600A6" w:rsidP="00793D49">
            <w:pPr>
              <w:spacing w:line="276" w:lineRule="auto"/>
              <w:ind w:right="-8"/>
              <w:jc w:val="left"/>
              <w:rPr>
                <w:rFonts w:cs="Arial"/>
              </w:rPr>
            </w:pPr>
            <w:r w:rsidRPr="003648E8">
              <w:rPr>
                <w:rFonts w:cs="Arial"/>
              </w:rPr>
              <w:t>št.: 1311-REG</w:t>
            </w:r>
          </w:p>
        </w:tc>
      </w:tr>
      <w:tr w:rsidR="001600A6" w:rsidRPr="003648E8" w:rsidTr="001600A6">
        <w:trPr>
          <w:trHeight w:val="397"/>
        </w:trPr>
        <w:tc>
          <w:tcPr>
            <w:tcW w:w="846" w:type="dxa"/>
            <w:shd w:val="clear" w:color="auto" w:fill="auto"/>
            <w:noWrap/>
            <w:hideMark/>
          </w:tcPr>
          <w:p w:rsidR="001600A6" w:rsidRPr="003648E8" w:rsidRDefault="001600A6" w:rsidP="00793D49">
            <w:pPr>
              <w:spacing w:line="276" w:lineRule="auto"/>
              <w:ind w:right="-8"/>
              <w:jc w:val="left"/>
              <w:rPr>
                <w:rFonts w:cs="Arial"/>
              </w:rPr>
            </w:pPr>
            <w:r w:rsidRPr="003648E8">
              <w:rPr>
                <w:rFonts w:cs="Arial"/>
              </w:rPr>
              <w:t>3/4</w:t>
            </w:r>
          </w:p>
        </w:tc>
        <w:tc>
          <w:tcPr>
            <w:tcW w:w="6520" w:type="dxa"/>
            <w:shd w:val="clear" w:color="auto" w:fill="auto"/>
            <w:hideMark/>
          </w:tcPr>
          <w:p w:rsidR="001600A6" w:rsidRPr="003648E8" w:rsidRDefault="001600A6" w:rsidP="00793D49">
            <w:pPr>
              <w:spacing w:line="276" w:lineRule="auto"/>
              <w:ind w:right="-8"/>
              <w:jc w:val="left"/>
              <w:rPr>
                <w:rFonts w:cs="Arial"/>
              </w:rPr>
            </w:pPr>
            <w:r w:rsidRPr="003648E8">
              <w:rPr>
                <w:rFonts w:cs="Arial"/>
              </w:rPr>
              <w:t>Načrt povezovalne ceste</w:t>
            </w:r>
          </w:p>
        </w:tc>
        <w:tc>
          <w:tcPr>
            <w:tcW w:w="2268" w:type="dxa"/>
            <w:shd w:val="clear" w:color="auto" w:fill="auto"/>
            <w:noWrap/>
            <w:hideMark/>
          </w:tcPr>
          <w:p w:rsidR="001600A6" w:rsidRPr="003648E8" w:rsidRDefault="001600A6" w:rsidP="00793D49">
            <w:pPr>
              <w:spacing w:line="276" w:lineRule="auto"/>
              <w:ind w:right="-8"/>
              <w:jc w:val="left"/>
              <w:rPr>
                <w:rFonts w:cs="Arial"/>
              </w:rPr>
            </w:pPr>
            <w:r w:rsidRPr="003648E8">
              <w:rPr>
                <w:rFonts w:cs="Arial"/>
              </w:rPr>
              <w:t>št.: 1311-POV</w:t>
            </w:r>
          </w:p>
        </w:tc>
      </w:tr>
      <w:tr w:rsidR="001600A6" w:rsidRPr="003648E8" w:rsidTr="001600A6">
        <w:trPr>
          <w:trHeight w:val="397"/>
        </w:trPr>
        <w:tc>
          <w:tcPr>
            <w:tcW w:w="846" w:type="dxa"/>
            <w:shd w:val="clear" w:color="auto" w:fill="auto"/>
            <w:noWrap/>
            <w:hideMark/>
          </w:tcPr>
          <w:p w:rsidR="001600A6" w:rsidRPr="003648E8" w:rsidRDefault="001600A6" w:rsidP="00793D49">
            <w:pPr>
              <w:spacing w:line="276" w:lineRule="auto"/>
              <w:ind w:right="-8"/>
              <w:jc w:val="left"/>
              <w:rPr>
                <w:rFonts w:cs="Arial"/>
              </w:rPr>
            </w:pPr>
            <w:r w:rsidRPr="003648E8">
              <w:rPr>
                <w:rFonts w:cs="Arial"/>
              </w:rPr>
              <w:t>3/5</w:t>
            </w:r>
          </w:p>
        </w:tc>
        <w:tc>
          <w:tcPr>
            <w:tcW w:w="6520" w:type="dxa"/>
            <w:shd w:val="clear" w:color="auto" w:fill="auto"/>
            <w:hideMark/>
          </w:tcPr>
          <w:p w:rsidR="001600A6" w:rsidRPr="003648E8" w:rsidRDefault="001600A6" w:rsidP="00793D49">
            <w:pPr>
              <w:spacing w:line="276" w:lineRule="auto"/>
              <w:ind w:right="-8"/>
              <w:jc w:val="left"/>
              <w:rPr>
                <w:rFonts w:cs="Arial"/>
              </w:rPr>
            </w:pPr>
            <w:r w:rsidRPr="003648E8">
              <w:rPr>
                <w:rFonts w:cs="Arial"/>
              </w:rPr>
              <w:t>Načrt deviacij lokalnih cest</w:t>
            </w:r>
          </w:p>
        </w:tc>
        <w:tc>
          <w:tcPr>
            <w:tcW w:w="2268" w:type="dxa"/>
            <w:shd w:val="clear" w:color="auto" w:fill="auto"/>
            <w:noWrap/>
            <w:hideMark/>
          </w:tcPr>
          <w:p w:rsidR="001600A6" w:rsidRPr="003648E8" w:rsidRDefault="001600A6" w:rsidP="00793D49">
            <w:pPr>
              <w:spacing w:line="276" w:lineRule="auto"/>
              <w:ind w:right="-8"/>
              <w:jc w:val="left"/>
              <w:rPr>
                <w:rFonts w:cs="Arial"/>
              </w:rPr>
            </w:pPr>
            <w:r w:rsidRPr="003648E8">
              <w:rPr>
                <w:rFonts w:cs="Arial"/>
              </w:rPr>
              <w:t>št.: 1311-LC</w:t>
            </w:r>
          </w:p>
        </w:tc>
      </w:tr>
      <w:tr w:rsidR="001600A6" w:rsidRPr="003648E8" w:rsidTr="001600A6">
        <w:trPr>
          <w:trHeight w:val="397"/>
        </w:trPr>
        <w:tc>
          <w:tcPr>
            <w:tcW w:w="846" w:type="dxa"/>
            <w:shd w:val="clear" w:color="auto" w:fill="auto"/>
            <w:noWrap/>
            <w:hideMark/>
          </w:tcPr>
          <w:p w:rsidR="001600A6" w:rsidRPr="003648E8" w:rsidRDefault="001600A6" w:rsidP="00793D49">
            <w:pPr>
              <w:spacing w:line="276" w:lineRule="auto"/>
              <w:ind w:right="-8"/>
              <w:jc w:val="left"/>
              <w:rPr>
                <w:rFonts w:cs="Arial"/>
              </w:rPr>
            </w:pPr>
            <w:r w:rsidRPr="003648E8">
              <w:rPr>
                <w:rFonts w:cs="Arial"/>
              </w:rPr>
              <w:t>3/6</w:t>
            </w:r>
          </w:p>
        </w:tc>
        <w:tc>
          <w:tcPr>
            <w:tcW w:w="6520" w:type="dxa"/>
            <w:shd w:val="clear" w:color="auto" w:fill="auto"/>
            <w:hideMark/>
          </w:tcPr>
          <w:p w:rsidR="001600A6" w:rsidRPr="003648E8" w:rsidRDefault="001600A6" w:rsidP="00793D49">
            <w:pPr>
              <w:spacing w:line="276" w:lineRule="auto"/>
              <w:ind w:right="-8"/>
              <w:jc w:val="left"/>
              <w:rPr>
                <w:rFonts w:cs="Arial"/>
              </w:rPr>
            </w:pPr>
            <w:r w:rsidRPr="003648E8">
              <w:rPr>
                <w:rFonts w:cs="Arial"/>
              </w:rPr>
              <w:t>Načrt deviacij poljskih in javnih poti</w:t>
            </w:r>
          </w:p>
        </w:tc>
        <w:tc>
          <w:tcPr>
            <w:tcW w:w="2268" w:type="dxa"/>
            <w:shd w:val="clear" w:color="auto" w:fill="auto"/>
            <w:noWrap/>
            <w:hideMark/>
          </w:tcPr>
          <w:p w:rsidR="001600A6" w:rsidRPr="003648E8" w:rsidRDefault="001600A6" w:rsidP="00793D49">
            <w:pPr>
              <w:spacing w:line="276" w:lineRule="auto"/>
              <w:ind w:right="-8"/>
              <w:jc w:val="left"/>
              <w:rPr>
                <w:rFonts w:cs="Arial"/>
              </w:rPr>
            </w:pPr>
            <w:r w:rsidRPr="003648E8">
              <w:rPr>
                <w:rFonts w:cs="Arial"/>
              </w:rPr>
              <w:t>št.: 1311-JP</w:t>
            </w:r>
          </w:p>
        </w:tc>
      </w:tr>
      <w:tr w:rsidR="001600A6" w:rsidRPr="003648E8" w:rsidTr="001600A6">
        <w:trPr>
          <w:trHeight w:val="397"/>
        </w:trPr>
        <w:tc>
          <w:tcPr>
            <w:tcW w:w="846" w:type="dxa"/>
            <w:shd w:val="clear" w:color="auto" w:fill="auto"/>
            <w:noWrap/>
            <w:hideMark/>
          </w:tcPr>
          <w:p w:rsidR="001600A6" w:rsidRPr="003648E8" w:rsidRDefault="001600A6" w:rsidP="00793D49">
            <w:pPr>
              <w:spacing w:line="276" w:lineRule="auto"/>
              <w:ind w:right="-8"/>
              <w:jc w:val="left"/>
              <w:rPr>
                <w:rFonts w:cs="Arial"/>
              </w:rPr>
            </w:pPr>
            <w:r w:rsidRPr="003648E8">
              <w:rPr>
                <w:rFonts w:cs="Arial"/>
              </w:rPr>
              <w:t>3/7</w:t>
            </w:r>
          </w:p>
        </w:tc>
        <w:tc>
          <w:tcPr>
            <w:tcW w:w="6520" w:type="dxa"/>
            <w:shd w:val="clear" w:color="auto" w:fill="auto"/>
            <w:hideMark/>
          </w:tcPr>
          <w:p w:rsidR="001600A6" w:rsidRPr="003648E8" w:rsidRDefault="001600A6" w:rsidP="00793D49">
            <w:pPr>
              <w:spacing w:line="276" w:lineRule="auto"/>
              <w:ind w:right="-8"/>
              <w:jc w:val="left"/>
              <w:rPr>
                <w:rFonts w:cs="Arial"/>
              </w:rPr>
            </w:pPr>
            <w:r w:rsidRPr="003648E8">
              <w:rPr>
                <w:rFonts w:cs="Arial"/>
              </w:rPr>
              <w:t>Načrt odvajanja in čiščenja padavinskih voda s cest</w:t>
            </w:r>
          </w:p>
        </w:tc>
        <w:tc>
          <w:tcPr>
            <w:tcW w:w="2268" w:type="dxa"/>
            <w:shd w:val="clear" w:color="auto" w:fill="auto"/>
            <w:noWrap/>
            <w:hideMark/>
          </w:tcPr>
          <w:p w:rsidR="001600A6" w:rsidRPr="003648E8" w:rsidRDefault="001600A6" w:rsidP="00793D49">
            <w:pPr>
              <w:spacing w:line="276" w:lineRule="auto"/>
              <w:ind w:right="-8"/>
              <w:jc w:val="left"/>
              <w:rPr>
                <w:rFonts w:cs="Arial"/>
              </w:rPr>
            </w:pPr>
            <w:r w:rsidRPr="003648E8">
              <w:rPr>
                <w:rFonts w:cs="Arial"/>
              </w:rPr>
              <w:t>št.: 1311-ODV</w:t>
            </w:r>
          </w:p>
        </w:tc>
      </w:tr>
      <w:tr w:rsidR="001600A6" w:rsidRPr="003648E8" w:rsidTr="001600A6">
        <w:trPr>
          <w:trHeight w:val="397"/>
        </w:trPr>
        <w:tc>
          <w:tcPr>
            <w:tcW w:w="846" w:type="dxa"/>
            <w:shd w:val="clear" w:color="auto" w:fill="auto"/>
            <w:noWrap/>
            <w:hideMark/>
          </w:tcPr>
          <w:p w:rsidR="001600A6" w:rsidRPr="003648E8" w:rsidRDefault="001600A6" w:rsidP="00793D49">
            <w:pPr>
              <w:spacing w:line="276" w:lineRule="auto"/>
              <w:ind w:right="-8"/>
              <w:jc w:val="left"/>
              <w:rPr>
                <w:rFonts w:cs="Arial"/>
              </w:rPr>
            </w:pPr>
            <w:r w:rsidRPr="003648E8">
              <w:rPr>
                <w:rFonts w:cs="Arial"/>
              </w:rPr>
              <w:t>3/8</w:t>
            </w:r>
          </w:p>
        </w:tc>
        <w:tc>
          <w:tcPr>
            <w:tcW w:w="6520" w:type="dxa"/>
            <w:shd w:val="clear" w:color="auto" w:fill="auto"/>
            <w:hideMark/>
          </w:tcPr>
          <w:p w:rsidR="001600A6" w:rsidRPr="003648E8" w:rsidRDefault="001600A6" w:rsidP="00793D49">
            <w:pPr>
              <w:spacing w:line="276" w:lineRule="auto"/>
              <w:ind w:right="-8"/>
              <w:jc w:val="left"/>
              <w:rPr>
                <w:rFonts w:cs="Arial"/>
              </w:rPr>
            </w:pPr>
            <w:r w:rsidRPr="003648E8">
              <w:rPr>
                <w:rFonts w:cs="Arial"/>
              </w:rPr>
              <w:t>Načrt zadrževalnega bazena</w:t>
            </w:r>
          </w:p>
        </w:tc>
        <w:tc>
          <w:tcPr>
            <w:tcW w:w="2268" w:type="dxa"/>
            <w:shd w:val="clear" w:color="auto" w:fill="auto"/>
            <w:noWrap/>
            <w:hideMark/>
          </w:tcPr>
          <w:p w:rsidR="001600A6" w:rsidRPr="003648E8" w:rsidRDefault="001600A6" w:rsidP="00793D49">
            <w:pPr>
              <w:spacing w:line="276" w:lineRule="auto"/>
              <w:ind w:right="-8"/>
              <w:jc w:val="left"/>
              <w:rPr>
                <w:rFonts w:cs="Arial"/>
              </w:rPr>
            </w:pPr>
            <w:r w:rsidRPr="003648E8">
              <w:rPr>
                <w:rFonts w:cs="Arial"/>
              </w:rPr>
              <w:t>št.: 1311-BAZ</w:t>
            </w:r>
          </w:p>
        </w:tc>
      </w:tr>
      <w:tr w:rsidR="001600A6" w:rsidRPr="003648E8" w:rsidTr="001600A6">
        <w:trPr>
          <w:trHeight w:val="397"/>
        </w:trPr>
        <w:tc>
          <w:tcPr>
            <w:tcW w:w="846" w:type="dxa"/>
            <w:shd w:val="clear" w:color="auto" w:fill="auto"/>
            <w:noWrap/>
          </w:tcPr>
          <w:p w:rsidR="001600A6" w:rsidRPr="003648E8" w:rsidRDefault="001600A6" w:rsidP="00793D49">
            <w:pPr>
              <w:spacing w:line="276" w:lineRule="auto"/>
              <w:ind w:right="-8"/>
              <w:jc w:val="left"/>
              <w:rPr>
                <w:rFonts w:cs="Arial"/>
              </w:rPr>
            </w:pPr>
            <w:r w:rsidRPr="003648E8">
              <w:rPr>
                <w:rFonts w:cs="Arial"/>
              </w:rPr>
              <w:t>3/9</w:t>
            </w:r>
          </w:p>
        </w:tc>
        <w:tc>
          <w:tcPr>
            <w:tcW w:w="6520" w:type="dxa"/>
            <w:shd w:val="clear" w:color="auto" w:fill="auto"/>
          </w:tcPr>
          <w:p w:rsidR="001600A6" w:rsidRPr="003648E8" w:rsidRDefault="001600A6" w:rsidP="00793D49">
            <w:pPr>
              <w:spacing w:line="276" w:lineRule="auto"/>
              <w:ind w:right="-8"/>
              <w:jc w:val="left"/>
              <w:rPr>
                <w:rFonts w:cs="Arial"/>
              </w:rPr>
            </w:pPr>
            <w:r w:rsidRPr="003648E8">
              <w:rPr>
                <w:rFonts w:cs="Arial"/>
              </w:rPr>
              <w:t>Načrt nadvoza 4-1</w:t>
            </w:r>
          </w:p>
        </w:tc>
        <w:tc>
          <w:tcPr>
            <w:tcW w:w="2268" w:type="dxa"/>
            <w:shd w:val="clear" w:color="auto" w:fill="auto"/>
            <w:noWrap/>
          </w:tcPr>
          <w:p w:rsidR="001600A6" w:rsidRPr="003648E8" w:rsidRDefault="001600A6" w:rsidP="00793D49">
            <w:pPr>
              <w:spacing w:line="276" w:lineRule="auto"/>
              <w:ind w:right="-8"/>
              <w:jc w:val="left"/>
              <w:rPr>
                <w:rFonts w:cs="Arial"/>
              </w:rPr>
            </w:pPr>
            <w:r w:rsidRPr="003648E8">
              <w:rPr>
                <w:rFonts w:cs="Arial"/>
              </w:rPr>
              <w:t>št.: 1131-N1</w:t>
            </w:r>
          </w:p>
        </w:tc>
      </w:tr>
      <w:tr w:rsidR="001600A6" w:rsidRPr="003648E8" w:rsidTr="001600A6">
        <w:trPr>
          <w:trHeight w:val="397"/>
        </w:trPr>
        <w:tc>
          <w:tcPr>
            <w:tcW w:w="846" w:type="dxa"/>
            <w:shd w:val="clear" w:color="auto" w:fill="auto"/>
            <w:noWrap/>
          </w:tcPr>
          <w:p w:rsidR="001600A6" w:rsidRPr="003648E8" w:rsidRDefault="001600A6" w:rsidP="00793D49">
            <w:pPr>
              <w:spacing w:line="276" w:lineRule="auto"/>
              <w:ind w:right="-8"/>
              <w:jc w:val="left"/>
              <w:rPr>
                <w:rFonts w:cs="Arial"/>
              </w:rPr>
            </w:pPr>
            <w:r w:rsidRPr="003648E8">
              <w:rPr>
                <w:rFonts w:cs="Arial"/>
              </w:rPr>
              <w:t>3/10</w:t>
            </w:r>
          </w:p>
        </w:tc>
        <w:tc>
          <w:tcPr>
            <w:tcW w:w="6520" w:type="dxa"/>
            <w:shd w:val="clear" w:color="auto" w:fill="auto"/>
          </w:tcPr>
          <w:p w:rsidR="001600A6" w:rsidRPr="003648E8" w:rsidRDefault="001600A6" w:rsidP="00793D49">
            <w:pPr>
              <w:spacing w:line="276" w:lineRule="auto"/>
              <w:ind w:right="-8"/>
              <w:jc w:val="left"/>
              <w:rPr>
                <w:rFonts w:cs="Arial"/>
              </w:rPr>
            </w:pPr>
            <w:r w:rsidRPr="003648E8">
              <w:rPr>
                <w:rFonts w:cs="Arial"/>
              </w:rPr>
              <w:t>Načrt mostu 5-1</w:t>
            </w:r>
          </w:p>
        </w:tc>
        <w:tc>
          <w:tcPr>
            <w:tcW w:w="2268" w:type="dxa"/>
            <w:shd w:val="clear" w:color="auto" w:fill="auto"/>
            <w:noWrap/>
          </w:tcPr>
          <w:p w:rsidR="001600A6" w:rsidRPr="003648E8" w:rsidRDefault="001600A6" w:rsidP="00793D49">
            <w:pPr>
              <w:spacing w:line="276" w:lineRule="auto"/>
              <w:ind w:right="-8"/>
              <w:jc w:val="left"/>
              <w:rPr>
                <w:rFonts w:cs="Arial"/>
              </w:rPr>
            </w:pPr>
            <w:r w:rsidRPr="003648E8">
              <w:rPr>
                <w:rFonts w:cs="Arial"/>
              </w:rPr>
              <w:t>št.: 1131-M1</w:t>
            </w:r>
          </w:p>
        </w:tc>
      </w:tr>
      <w:tr w:rsidR="001600A6" w:rsidRPr="003648E8" w:rsidTr="001600A6">
        <w:trPr>
          <w:trHeight w:val="397"/>
        </w:trPr>
        <w:tc>
          <w:tcPr>
            <w:tcW w:w="846" w:type="dxa"/>
            <w:shd w:val="clear" w:color="auto" w:fill="auto"/>
            <w:noWrap/>
          </w:tcPr>
          <w:p w:rsidR="001600A6" w:rsidRPr="003648E8" w:rsidRDefault="001600A6" w:rsidP="00793D49">
            <w:pPr>
              <w:spacing w:line="276" w:lineRule="auto"/>
              <w:ind w:right="-8"/>
              <w:jc w:val="left"/>
              <w:rPr>
                <w:rFonts w:cs="Arial"/>
              </w:rPr>
            </w:pPr>
            <w:r w:rsidRPr="003648E8">
              <w:rPr>
                <w:rFonts w:cs="Arial"/>
              </w:rPr>
              <w:t>3/11</w:t>
            </w:r>
          </w:p>
        </w:tc>
        <w:tc>
          <w:tcPr>
            <w:tcW w:w="6520" w:type="dxa"/>
            <w:shd w:val="clear" w:color="auto" w:fill="auto"/>
          </w:tcPr>
          <w:p w:rsidR="001600A6" w:rsidRPr="003648E8" w:rsidRDefault="001600A6" w:rsidP="00793D49">
            <w:pPr>
              <w:spacing w:line="276" w:lineRule="auto"/>
              <w:ind w:right="-8"/>
              <w:jc w:val="left"/>
              <w:rPr>
                <w:rFonts w:cs="Arial"/>
              </w:rPr>
            </w:pPr>
            <w:r w:rsidRPr="003648E8">
              <w:rPr>
                <w:rFonts w:cs="Arial"/>
              </w:rPr>
              <w:t>Načrt podvoza 3-1</w:t>
            </w:r>
          </w:p>
        </w:tc>
        <w:tc>
          <w:tcPr>
            <w:tcW w:w="2268" w:type="dxa"/>
            <w:shd w:val="clear" w:color="auto" w:fill="auto"/>
            <w:noWrap/>
          </w:tcPr>
          <w:p w:rsidR="001600A6" w:rsidRPr="003648E8" w:rsidRDefault="001600A6" w:rsidP="00793D49">
            <w:pPr>
              <w:spacing w:line="276" w:lineRule="auto"/>
              <w:ind w:right="-8"/>
              <w:jc w:val="left"/>
              <w:rPr>
                <w:rFonts w:cs="Arial"/>
              </w:rPr>
            </w:pPr>
            <w:r w:rsidRPr="003648E8">
              <w:rPr>
                <w:rFonts w:cs="Arial"/>
              </w:rPr>
              <w:t>št.: 1131-P1</w:t>
            </w:r>
          </w:p>
        </w:tc>
      </w:tr>
      <w:tr w:rsidR="001600A6" w:rsidRPr="003648E8" w:rsidTr="001600A6">
        <w:trPr>
          <w:trHeight w:val="397"/>
        </w:trPr>
        <w:tc>
          <w:tcPr>
            <w:tcW w:w="846" w:type="dxa"/>
            <w:shd w:val="clear" w:color="auto" w:fill="auto"/>
            <w:noWrap/>
          </w:tcPr>
          <w:p w:rsidR="001600A6" w:rsidRPr="003648E8" w:rsidRDefault="001600A6" w:rsidP="00793D49">
            <w:pPr>
              <w:spacing w:line="276" w:lineRule="auto"/>
              <w:ind w:right="-8"/>
              <w:jc w:val="left"/>
              <w:rPr>
                <w:rFonts w:cs="Arial"/>
              </w:rPr>
            </w:pPr>
            <w:r w:rsidRPr="003648E8">
              <w:rPr>
                <w:rFonts w:cs="Arial"/>
              </w:rPr>
              <w:t>3/12</w:t>
            </w:r>
          </w:p>
        </w:tc>
        <w:tc>
          <w:tcPr>
            <w:tcW w:w="6520" w:type="dxa"/>
            <w:shd w:val="clear" w:color="auto" w:fill="auto"/>
          </w:tcPr>
          <w:p w:rsidR="001600A6" w:rsidRPr="003648E8" w:rsidRDefault="001600A6" w:rsidP="00793D49">
            <w:pPr>
              <w:spacing w:line="276" w:lineRule="auto"/>
              <w:ind w:right="-8"/>
              <w:jc w:val="left"/>
              <w:rPr>
                <w:rFonts w:cs="Arial"/>
              </w:rPr>
            </w:pPr>
            <w:r w:rsidRPr="003648E8">
              <w:rPr>
                <w:rFonts w:cs="Arial"/>
              </w:rPr>
              <w:t>Načrt prepusta 3-2</w:t>
            </w:r>
          </w:p>
        </w:tc>
        <w:tc>
          <w:tcPr>
            <w:tcW w:w="2268" w:type="dxa"/>
            <w:shd w:val="clear" w:color="auto" w:fill="auto"/>
            <w:noWrap/>
          </w:tcPr>
          <w:p w:rsidR="001600A6" w:rsidRPr="003648E8" w:rsidRDefault="001600A6" w:rsidP="00793D49">
            <w:pPr>
              <w:spacing w:line="276" w:lineRule="auto"/>
              <w:ind w:right="-8"/>
              <w:jc w:val="left"/>
              <w:rPr>
                <w:rFonts w:cs="Arial"/>
              </w:rPr>
            </w:pPr>
            <w:r w:rsidRPr="003648E8">
              <w:rPr>
                <w:rFonts w:cs="Arial"/>
              </w:rPr>
              <w:t>št.: 1131-P2</w:t>
            </w:r>
          </w:p>
        </w:tc>
      </w:tr>
      <w:tr w:rsidR="001600A6" w:rsidRPr="003648E8" w:rsidTr="001600A6">
        <w:trPr>
          <w:trHeight w:val="397"/>
        </w:trPr>
        <w:tc>
          <w:tcPr>
            <w:tcW w:w="846" w:type="dxa"/>
            <w:shd w:val="clear" w:color="auto" w:fill="auto"/>
            <w:noWrap/>
          </w:tcPr>
          <w:p w:rsidR="001600A6" w:rsidRPr="003648E8" w:rsidRDefault="001600A6" w:rsidP="00793D49">
            <w:pPr>
              <w:spacing w:line="276" w:lineRule="auto"/>
              <w:ind w:right="-8"/>
              <w:jc w:val="left"/>
              <w:rPr>
                <w:rFonts w:cs="Arial"/>
              </w:rPr>
            </w:pPr>
            <w:r w:rsidRPr="003648E8">
              <w:rPr>
                <w:rFonts w:cs="Arial"/>
              </w:rPr>
              <w:t>3/13</w:t>
            </w:r>
          </w:p>
        </w:tc>
        <w:tc>
          <w:tcPr>
            <w:tcW w:w="6520" w:type="dxa"/>
            <w:shd w:val="clear" w:color="auto" w:fill="auto"/>
          </w:tcPr>
          <w:p w:rsidR="001600A6" w:rsidRPr="003648E8" w:rsidRDefault="001600A6" w:rsidP="00793D49">
            <w:pPr>
              <w:spacing w:line="276" w:lineRule="auto"/>
              <w:ind w:right="-8"/>
              <w:jc w:val="left"/>
              <w:rPr>
                <w:rFonts w:cs="Arial"/>
              </w:rPr>
            </w:pPr>
            <w:r w:rsidRPr="003648E8">
              <w:rPr>
                <w:rFonts w:cs="Arial"/>
              </w:rPr>
              <w:t>Načrt prepusta 3-3</w:t>
            </w:r>
          </w:p>
        </w:tc>
        <w:tc>
          <w:tcPr>
            <w:tcW w:w="2268" w:type="dxa"/>
            <w:shd w:val="clear" w:color="auto" w:fill="auto"/>
            <w:noWrap/>
          </w:tcPr>
          <w:p w:rsidR="001600A6" w:rsidRPr="003648E8" w:rsidRDefault="001600A6" w:rsidP="00793D49">
            <w:pPr>
              <w:spacing w:line="276" w:lineRule="auto"/>
              <w:ind w:right="-8"/>
              <w:jc w:val="left"/>
              <w:rPr>
                <w:rFonts w:cs="Arial"/>
              </w:rPr>
            </w:pPr>
            <w:r w:rsidRPr="003648E8">
              <w:rPr>
                <w:rFonts w:cs="Arial"/>
              </w:rPr>
              <w:t>št.: 1131-P3</w:t>
            </w:r>
          </w:p>
        </w:tc>
      </w:tr>
      <w:tr w:rsidR="001600A6" w:rsidRPr="003648E8" w:rsidTr="001600A6">
        <w:trPr>
          <w:trHeight w:val="397"/>
        </w:trPr>
        <w:tc>
          <w:tcPr>
            <w:tcW w:w="846" w:type="dxa"/>
            <w:shd w:val="clear" w:color="auto" w:fill="auto"/>
            <w:noWrap/>
          </w:tcPr>
          <w:p w:rsidR="001600A6" w:rsidRPr="003648E8" w:rsidRDefault="001600A6" w:rsidP="00793D49">
            <w:pPr>
              <w:spacing w:line="276" w:lineRule="auto"/>
              <w:ind w:right="-8"/>
              <w:jc w:val="left"/>
              <w:rPr>
                <w:rFonts w:cs="Arial"/>
              </w:rPr>
            </w:pPr>
            <w:r w:rsidRPr="003648E8">
              <w:rPr>
                <w:rFonts w:cs="Arial"/>
              </w:rPr>
              <w:t>3/14</w:t>
            </w:r>
          </w:p>
        </w:tc>
        <w:tc>
          <w:tcPr>
            <w:tcW w:w="6520" w:type="dxa"/>
            <w:shd w:val="clear" w:color="auto" w:fill="auto"/>
          </w:tcPr>
          <w:p w:rsidR="001600A6" w:rsidRPr="003648E8" w:rsidRDefault="001600A6" w:rsidP="00793D49">
            <w:pPr>
              <w:spacing w:line="276" w:lineRule="auto"/>
              <w:ind w:right="-8"/>
              <w:jc w:val="left"/>
              <w:rPr>
                <w:rFonts w:cs="Arial"/>
              </w:rPr>
            </w:pPr>
            <w:r w:rsidRPr="003648E8">
              <w:rPr>
                <w:rFonts w:cs="Arial"/>
              </w:rPr>
              <w:t>Načrt podaljšanega prepusta 3-5</w:t>
            </w:r>
          </w:p>
        </w:tc>
        <w:tc>
          <w:tcPr>
            <w:tcW w:w="2268" w:type="dxa"/>
            <w:shd w:val="clear" w:color="auto" w:fill="auto"/>
            <w:noWrap/>
          </w:tcPr>
          <w:p w:rsidR="001600A6" w:rsidRPr="003648E8" w:rsidRDefault="001600A6" w:rsidP="00793D49">
            <w:pPr>
              <w:spacing w:line="276" w:lineRule="auto"/>
              <w:ind w:right="-8"/>
              <w:jc w:val="left"/>
              <w:rPr>
                <w:rFonts w:cs="Arial"/>
              </w:rPr>
            </w:pPr>
            <w:r w:rsidRPr="003648E8">
              <w:rPr>
                <w:rFonts w:cs="Arial"/>
              </w:rPr>
              <w:t>št.: 1131-P5</w:t>
            </w:r>
          </w:p>
        </w:tc>
      </w:tr>
      <w:tr w:rsidR="001600A6" w:rsidRPr="003648E8" w:rsidTr="001600A6">
        <w:trPr>
          <w:trHeight w:val="397"/>
        </w:trPr>
        <w:tc>
          <w:tcPr>
            <w:tcW w:w="846" w:type="dxa"/>
            <w:shd w:val="clear" w:color="auto" w:fill="auto"/>
            <w:noWrap/>
          </w:tcPr>
          <w:p w:rsidR="001600A6" w:rsidRPr="003648E8" w:rsidRDefault="001600A6" w:rsidP="00793D49">
            <w:pPr>
              <w:spacing w:line="276" w:lineRule="auto"/>
              <w:ind w:right="-8"/>
              <w:jc w:val="left"/>
              <w:rPr>
                <w:rFonts w:cs="Arial"/>
              </w:rPr>
            </w:pPr>
            <w:r w:rsidRPr="003648E8">
              <w:rPr>
                <w:rFonts w:cs="Arial"/>
              </w:rPr>
              <w:t>3/15</w:t>
            </w:r>
          </w:p>
        </w:tc>
        <w:tc>
          <w:tcPr>
            <w:tcW w:w="6520" w:type="dxa"/>
            <w:shd w:val="clear" w:color="auto" w:fill="auto"/>
          </w:tcPr>
          <w:p w:rsidR="001600A6" w:rsidRPr="003648E8" w:rsidRDefault="001600A6" w:rsidP="00793D49">
            <w:pPr>
              <w:spacing w:line="276" w:lineRule="auto"/>
              <w:ind w:right="-8"/>
              <w:jc w:val="left"/>
              <w:rPr>
                <w:rFonts w:cs="Arial"/>
              </w:rPr>
            </w:pPr>
            <w:r w:rsidRPr="003648E8">
              <w:rPr>
                <w:rFonts w:cs="Arial"/>
              </w:rPr>
              <w:t>Načrt podaljšanega prepusta 3-6</w:t>
            </w:r>
          </w:p>
        </w:tc>
        <w:tc>
          <w:tcPr>
            <w:tcW w:w="2268" w:type="dxa"/>
            <w:shd w:val="clear" w:color="auto" w:fill="auto"/>
            <w:noWrap/>
          </w:tcPr>
          <w:p w:rsidR="001600A6" w:rsidRPr="003648E8" w:rsidRDefault="001600A6" w:rsidP="00793D49">
            <w:pPr>
              <w:spacing w:line="276" w:lineRule="auto"/>
              <w:ind w:right="-8"/>
              <w:jc w:val="left"/>
              <w:rPr>
                <w:rFonts w:cs="Arial"/>
              </w:rPr>
            </w:pPr>
            <w:r w:rsidRPr="003648E8">
              <w:rPr>
                <w:rFonts w:cs="Arial"/>
              </w:rPr>
              <w:t>št.: 1131-P6</w:t>
            </w:r>
          </w:p>
        </w:tc>
      </w:tr>
      <w:tr w:rsidR="001600A6" w:rsidRPr="003648E8" w:rsidTr="001600A6">
        <w:trPr>
          <w:trHeight w:val="397"/>
        </w:trPr>
        <w:tc>
          <w:tcPr>
            <w:tcW w:w="846" w:type="dxa"/>
            <w:shd w:val="clear" w:color="auto" w:fill="auto"/>
            <w:noWrap/>
          </w:tcPr>
          <w:p w:rsidR="001600A6" w:rsidRPr="003648E8" w:rsidRDefault="001600A6" w:rsidP="00793D49">
            <w:pPr>
              <w:spacing w:line="276" w:lineRule="auto"/>
              <w:ind w:right="-8"/>
              <w:jc w:val="left"/>
              <w:rPr>
                <w:rFonts w:cs="Arial"/>
              </w:rPr>
            </w:pPr>
            <w:r w:rsidRPr="003648E8">
              <w:rPr>
                <w:rFonts w:cs="Arial"/>
              </w:rPr>
              <w:t>3/16.1</w:t>
            </w:r>
          </w:p>
        </w:tc>
        <w:tc>
          <w:tcPr>
            <w:tcW w:w="6520" w:type="dxa"/>
            <w:shd w:val="clear" w:color="auto" w:fill="auto"/>
          </w:tcPr>
          <w:p w:rsidR="001600A6" w:rsidRPr="003648E8" w:rsidRDefault="001600A6" w:rsidP="00793D49">
            <w:pPr>
              <w:spacing w:line="276" w:lineRule="auto"/>
              <w:ind w:right="-8"/>
              <w:jc w:val="left"/>
              <w:rPr>
                <w:rFonts w:cs="Arial"/>
              </w:rPr>
            </w:pPr>
            <w:r w:rsidRPr="003648E8">
              <w:rPr>
                <w:rFonts w:cs="Arial"/>
              </w:rPr>
              <w:t>Načrt prepusta 3-6a</w:t>
            </w:r>
          </w:p>
        </w:tc>
        <w:tc>
          <w:tcPr>
            <w:tcW w:w="2268" w:type="dxa"/>
            <w:shd w:val="clear" w:color="auto" w:fill="auto"/>
            <w:noWrap/>
          </w:tcPr>
          <w:p w:rsidR="001600A6" w:rsidRPr="003648E8" w:rsidRDefault="001600A6" w:rsidP="00793D49">
            <w:pPr>
              <w:spacing w:line="276" w:lineRule="auto"/>
              <w:ind w:right="-8"/>
              <w:jc w:val="left"/>
              <w:rPr>
                <w:rFonts w:cs="Arial"/>
              </w:rPr>
            </w:pPr>
            <w:r w:rsidRPr="003648E8">
              <w:rPr>
                <w:rFonts w:cs="Arial"/>
              </w:rPr>
              <w:t>št.: 1131-P6a</w:t>
            </w:r>
          </w:p>
        </w:tc>
      </w:tr>
      <w:tr w:rsidR="001600A6" w:rsidRPr="003648E8" w:rsidTr="001600A6">
        <w:trPr>
          <w:trHeight w:val="397"/>
        </w:trPr>
        <w:tc>
          <w:tcPr>
            <w:tcW w:w="846" w:type="dxa"/>
            <w:shd w:val="clear" w:color="auto" w:fill="auto"/>
            <w:noWrap/>
          </w:tcPr>
          <w:p w:rsidR="001600A6" w:rsidRPr="003648E8" w:rsidRDefault="001600A6" w:rsidP="00793D49">
            <w:pPr>
              <w:spacing w:line="276" w:lineRule="auto"/>
              <w:ind w:right="-8"/>
              <w:jc w:val="left"/>
              <w:rPr>
                <w:rFonts w:cs="Arial"/>
              </w:rPr>
            </w:pPr>
            <w:r w:rsidRPr="003648E8">
              <w:rPr>
                <w:rFonts w:cs="Arial"/>
              </w:rPr>
              <w:t>3/16.2</w:t>
            </w:r>
          </w:p>
        </w:tc>
        <w:tc>
          <w:tcPr>
            <w:tcW w:w="6520" w:type="dxa"/>
            <w:shd w:val="clear" w:color="auto" w:fill="auto"/>
          </w:tcPr>
          <w:p w:rsidR="001600A6" w:rsidRPr="003648E8" w:rsidRDefault="001600A6" w:rsidP="00793D49">
            <w:pPr>
              <w:spacing w:line="276" w:lineRule="auto"/>
              <w:ind w:right="-8"/>
              <w:jc w:val="left"/>
              <w:rPr>
                <w:rFonts w:cs="Arial"/>
              </w:rPr>
            </w:pPr>
            <w:r w:rsidRPr="003648E8">
              <w:rPr>
                <w:rFonts w:cs="Arial"/>
              </w:rPr>
              <w:t>Načrt prepusta 3-6b</w:t>
            </w:r>
          </w:p>
        </w:tc>
        <w:tc>
          <w:tcPr>
            <w:tcW w:w="2268" w:type="dxa"/>
            <w:shd w:val="clear" w:color="auto" w:fill="auto"/>
            <w:noWrap/>
          </w:tcPr>
          <w:p w:rsidR="001600A6" w:rsidRPr="003648E8" w:rsidRDefault="001600A6" w:rsidP="00793D49">
            <w:pPr>
              <w:spacing w:line="276" w:lineRule="auto"/>
              <w:ind w:right="-8"/>
              <w:jc w:val="left"/>
              <w:rPr>
                <w:rFonts w:cs="Arial"/>
              </w:rPr>
            </w:pPr>
            <w:r w:rsidRPr="003648E8">
              <w:rPr>
                <w:rFonts w:cs="Arial"/>
              </w:rPr>
              <w:t>št.: 1131-P6b</w:t>
            </w:r>
          </w:p>
        </w:tc>
      </w:tr>
      <w:tr w:rsidR="001600A6" w:rsidRPr="003648E8" w:rsidTr="001600A6">
        <w:trPr>
          <w:trHeight w:val="397"/>
        </w:trPr>
        <w:tc>
          <w:tcPr>
            <w:tcW w:w="846" w:type="dxa"/>
            <w:shd w:val="clear" w:color="auto" w:fill="auto"/>
            <w:noWrap/>
          </w:tcPr>
          <w:p w:rsidR="001600A6" w:rsidRPr="003648E8" w:rsidRDefault="001600A6" w:rsidP="00793D49">
            <w:pPr>
              <w:spacing w:line="276" w:lineRule="auto"/>
              <w:ind w:right="-8"/>
              <w:jc w:val="left"/>
              <w:rPr>
                <w:rFonts w:cs="Arial"/>
              </w:rPr>
            </w:pPr>
            <w:r w:rsidRPr="003648E8">
              <w:rPr>
                <w:rFonts w:cs="Arial"/>
              </w:rPr>
              <w:t>3/16.3</w:t>
            </w:r>
          </w:p>
        </w:tc>
        <w:tc>
          <w:tcPr>
            <w:tcW w:w="6520" w:type="dxa"/>
            <w:shd w:val="clear" w:color="auto" w:fill="auto"/>
          </w:tcPr>
          <w:p w:rsidR="001600A6" w:rsidRPr="003648E8" w:rsidRDefault="001600A6" w:rsidP="00793D49">
            <w:pPr>
              <w:spacing w:line="276" w:lineRule="auto"/>
              <w:ind w:right="-8"/>
              <w:jc w:val="left"/>
              <w:rPr>
                <w:rFonts w:cs="Arial"/>
              </w:rPr>
            </w:pPr>
            <w:r w:rsidRPr="003648E8">
              <w:rPr>
                <w:rFonts w:cs="Arial"/>
              </w:rPr>
              <w:t>Načrt podaljšanja prepusta 3-7</w:t>
            </w:r>
          </w:p>
        </w:tc>
        <w:tc>
          <w:tcPr>
            <w:tcW w:w="2268" w:type="dxa"/>
            <w:shd w:val="clear" w:color="auto" w:fill="auto"/>
            <w:noWrap/>
          </w:tcPr>
          <w:p w:rsidR="001600A6" w:rsidRPr="003648E8" w:rsidRDefault="001600A6" w:rsidP="00793D49">
            <w:pPr>
              <w:spacing w:line="276" w:lineRule="auto"/>
              <w:ind w:right="-8"/>
              <w:jc w:val="left"/>
              <w:rPr>
                <w:rFonts w:cs="Arial"/>
              </w:rPr>
            </w:pPr>
            <w:r w:rsidRPr="003648E8">
              <w:rPr>
                <w:rFonts w:cs="Arial"/>
              </w:rPr>
              <w:t>št.: 1131-P7</w:t>
            </w:r>
          </w:p>
        </w:tc>
      </w:tr>
      <w:tr w:rsidR="001600A6" w:rsidRPr="003648E8" w:rsidTr="001600A6">
        <w:trPr>
          <w:trHeight w:val="397"/>
        </w:trPr>
        <w:tc>
          <w:tcPr>
            <w:tcW w:w="846" w:type="dxa"/>
            <w:shd w:val="clear" w:color="auto" w:fill="auto"/>
            <w:noWrap/>
          </w:tcPr>
          <w:p w:rsidR="001600A6" w:rsidRPr="003648E8" w:rsidRDefault="001600A6" w:rsidP="00793D49">
            <w:pPr>
              <w:spacing w:line="276" w:lineRule="auto"/>
              <w:ind w:right="-8"/>
              <w:jc w:val="left"/>
              <w:rPr>
                <w:rFonts w:cs="Arial"/>
              </w:rPr>
            </w:pPr>
            <w:r w:rsidRPr="003648E8">
              <w:rPr>
                <w:rFonts w:cs="Arial"/>
              </w:rPr>
              <w:t>3/17</w:t>
            </w:r>
          </w:p>
        </w:tc>
        <w:tc>
          <w:tcPr>
            <w:tcW w:w="6520" w:type="dxa"/>
            <w:shd w:val="clear" w:color="auto" w:fill="auto"/>
          </w:tcPr>
          <w:p w:rsidR="001600A6" w:rsidRPr="003648E8" w:rsidRDefault="001600A6" w:rsidP="00793D49">
            <w:pPr>
              <w:spacing w:line="276" w:lineRule="auto"/>
              <w:ind w:right="-8"/>
              <w:jc w:val="left"/>
              <w:rPr>
                <w:rFonts w:cs="Arial"/>
              </w:rPr>
            </w:pPr>
            <w:r w:rsidRPr="003648E8">
              <w:rPr>
                <w:rFonts w:cs="Arial"/>
              </w:rPr>
              <w:t>Načrt aktivne zaščite pred hrupom</w:t>
            </w:r>
          </w:p>
        </w:tc>
        <w:tc>
          <w:tcPr>
            <w:tcW w:w="2268" w:type="dxa"/>
            <w:shd w:val="clear" w:color="auto" w:fill="auto"/>
            <w:noWrap/>
          </w:tcPr>
          <w:p w:rsidR="001600A6" w:rsidRPr="003648E8" w:rsidRDefault="001600A6" w:rsidP="00793D49">
            <w:pPr>
              <w:spacing w:line="276" w:lineRule="auto"/>
              <w:ind w:right="-8"/>
              <w:jc w:val="left"/>
              <w:rPr>
                <w:rFonts w:cs="Arial"/>
              </w:rPr>
            </w:pPr>
            <w:r w:rsidRPr="003648E8">
              <w:rPr>
                <w:rFonts w:cs="Arial"/>
              </w:rPr>
              <w:t>št.: PR294-PGD-PHO</w:t>
            </w:r>
          </w:p>
        </w:tc>
      </w:tr>
      <w:tr w:rsidR="001600A6" w:rsidRPr="003648E8" w:rsidTr="001600A6">
        <w:trPr>
          <w:trHeight w:val="397"/>
        </w:trPr>
        <w:tc>
          <w:tcPr>
            <w:tcW w:w="846" w:type="dxa"/>
            <w:shd w:val="clear" w:color="auto" w:fill="auto"/>
            <w:noWrap/>
          </w:tcPr>
          <w:p w:rsidR="001600A6" w:rsidRPr="003648E8" w:rsidRDefault="001600A6" w:rsidP="00793D49">
            <w:pPr>
              <w:spacing w:line="276" w:lineRule="auto"/>
              <w:ind w:right="-8"/>
              <w:jc w:val="left"/>
              <w:rPr>
                <w:rFonts w:cs="Arial"/>
              </w:rPr>
            </w:pPr>
            <w:r w:rsidRPr="003648E8">
              <w:rPr>
                <w:rFonts w:cs="Arial"/>
              </w:rPr>
              <w:t>3/18</w:t>
            </w:r>
          </w:p>
        </w:tc>
        <w:tc>
          <w:tcPr>
            <w:tcW w:w="6520" w:type="dxa"/>
            <w:shd w:val="clear" w:color="auto" w:fill="auto"/>
          </w:tcPr>
          <w:p w:rsidR="001600A6" w:rsidRPr="003648E8" w:rsidRDefault="001600A6" w:rsidP="00793D49">
            <w:pPr>
              <w:spacing w:line="276" w:lineRule="auto"/>
              <w:ind w:right="-8"/>
              <w:jc w:val="left"/>
              <w:rPr>
                <w:rFonts w:cs="Arial"/>
              </w:rPr>
            </w:pPr>
            <w:r w:rsidRPr="003648E8">
              <w:rPr>
                <w:rFonts w:cs="Arial"/>
              </w:rPr>
              <w:t>Načrt vodnogospodarskih ureditev</w:t>
            </w:r>
          </w:p>
        </w:tc>
        <w:tc>
          <w:tcPr>
            <w:tcW w:w="2268" w:type="dxa"/>
            <w:shd w:val="clear" w:color="auto" w:fill="auto"/>
            <w:noWrap/>
          </w:tcPr>
          <w:p w:rsidR="001600A6" w:rsidRPr="003648E8" w:rsidRDefault="001600A6" w:rsidP="00793D49">
            <w:pPr>
              <w:spacing w:line="276" w:lineRule="auto"/>
              <w:ind w:right="-8"/>
              <w:jc w:val="left"/>
              <w:rPr>
                <w:rFonts w:cs="Arial"/>
              </w:rPr>
            </w:pPr>
            <w:r w:rsidRPr="003648E8">
              <w:rPr>
                <w:rFonts w:cs="Arial"/>
              </w:rPr>
              <w:t>št.: 1131-VGU</w:t>
            </w:r>
          </w:p>
        </w:tc>
      </w:tr>
      <w:tr w:rsidR="001600A6" w:rsidRPr="003648E8" w:rsidTr="001600A6">
        <w:trPr>
          <w:trHeight w:val="397"/>
        </w:trPr>
        <w:tc>
          <w:tcPr>
            <w:tcW w:w="846" w:type="dxa"/>
            <w:shd w:val="clear" w:color="auto" w:fill="auto"/>
            <w:noWrap/>
          </w:tcPr>
          <w:p w:rsidR="001600A6" w:rsidRPr="003648E8" w:rsidRDefault="001600A6" w:rsidP="00793D49">
            <w:pPr>
              <w:spacing w:line="276" w:lineRule="auto"/>
              <w:ind w:right="-8"/>
              <w:jc w:val="left"/>
              <w:rPr>
                <w:rFonts w:cs="Arial"/>
              </w:rPr>
            </w:pPr>
            <w:r w:rsidRPr="003648E8">
              <w:rPr>
                <w:rFonts w:cs="Arial"/>
              </w:rPr>
              <w:t>3/19</w:t>
            </w:r>
          </w:p>
        </w:tc>
        <w:tc>
          <w:tcPr>
            <w:tcW w:w="6520" w:type="dxa"/>
            <w:shd w:val="clear" w:color="auto" w:fill="auto"/>
          </w:tcPr>
          <w:p w:rsidR="001600A6" w:rsidRPr="003648E8" w:rsidRDefault="001600A6" w:rsidP="00793D49">
            <w:pPr>
              <w:spacing w:line="276" w:lineRule="auto"/>
              <w:ind w:right="-8"/>
              <w:jc w:val="left"/>
              <w:rPr>
                <w:rFonts w:cs="Arial"/>
              </w:rPr>
            </w:pPr>
            <w:r w:rsidRPr="003648E8">
              <w:rPr>
                <w:rFonts w:cs="Arial"/>
              </w:rPr>
              <w:t>Načrt komunalne kanalizacije</w:t>
            </w:r>
          </w:p>
        </w:tc>
        <w:tc>
          <w:tcPr>
            <w:tcW w:w="2268" w:type="dxa"/>
            <w:shd w:val="clear" w:color="auto" w:fill="auto"/>
            <w:noWrap/>
          </w:tcPr>
          <w:p w:rsidR="001600A6" w:rsidRPr="003648E8" w:rsidRDefault="001600A6" w:rsidP="00793D49">
            <w:pPr>
              <w:spacing w:line="276" w:lineRule="auto"/>
              <w:ind w:right="-8"/>
              <w:jc w:val="left"/>
              <w:rPr>
                <w:rFonts w:cs="Arial"/>
              </w:rPr>
            </w:pPr>
            <w:r w:rsidRPr="003648E8">
              <w:rPr>
                <w:rFonts w:cs="Arial"/>
              </w:rPr>
              <w:t>št.: 1131-KOM</w:t>
            </w:r>
          </w:p>
        </w:tc>
      </w:tr>
      <w:tr w:rsidR="001600A6" w:rsidRPr="003648E8" w:rsidTr="001600A6">
        <w:trPr>
          <w:trHeight w:val="397"/>
        </w:trPr>
        <w:tc>
          <w:tcPr>
            <w:tcW w:w="846" w:type="dxa"/>
            <w:shd w:val="clear" w:color="auto" w:fill="auto"/>
            <w:noWrap/>
          </w:tcPr>
          <w:p w:rsidR="001600A6" w:rsidRPr="003648E8" w:rsidRDefault="001600A6" w:rsidP="00793D49">
            <w:pPr>
              <w:spacing w:line="276" w:lineRule="auto"/>
              <w:ind w:right="-8"/>
              <w:jc w:val="left"/>
              <w:rPr>
                <w:rFonts w:cs="Arial"/>
              </w:rPr>
            </w:pPr>
            <w:r w:rsidRPr="003648E8">
              <w:rPr>
                <w:rFonts w:cs="Arial"/>
              </w:rPr>
              <w:t>3/20</w:t>
            </w:r>
          </w:p>
        </w:tc>
        <w:tc>
          <w:tcPr>
            <w:tcW w:w="6520" w:type="dxa"/>
            <w:shd w:val="clear" w:color="auto" w:fill="auto"/>
          </w:tcPr>
          <w:p w:rsidR="001600A6" w:rsidRPr="003648E8" w:rsidRDefault="001600A6" w:rsidP="00793D49">
            <w:pPr>
              <w:spacing w:line="276" w:lineRule="auto"/>
              <w:ind w:right="-8"/>
              <w:jc w:val="left"/>
              <w:rPr>
                <w:rFonts w:cs="Arial"/>
              </w:rPr>
            </w:pPr>
            <w:r w:rsidRPr="003648E8">
              <w:rPr>
                <w:rFonts w:cs="Arial"/>
              </w:rPr>
              <w:t>Načrt rušitve</w:t>
            </w:r>
          </w:p>
        </w:tc>
        <w:tc>
          <w:tcPr>
            <w:tcW w:w="2268" w:type="dxa"/>
            <w:shd w:val="clear" w:color="auto" w:fill="auto"/>
            <w:noWrap/>
          </w:tcPr>
          <w:p w:rsidR="001600A6" w:rsidRPr="003648E8" w:rsidRDefault="001600A6" w:rsidP="00793D49">
            <w:pPr>
              <w:spacing w:line="276" w:lineRule="auto"/>
              <w:ind w:right="-8"/>
              <w:jc w:val="left"/>
              <w:rPr>
                <w:rFonts w:cs="Arial"/>
              </w:rPr>
            </w:pPr>
            <w:r w:rsidRPr="003648E8">
              <w:rPr>
                <w:rFonts w:cs="Arial"/>
              </w:rPr>
              <w:t>št.: 1131-RUŠ</w:t>
            </w:r>
          </w:p>
        </w:tc>
      </w:tr>
      <w:tr w:rsidR="001600A6" w:rsidRPr="003648E8" w:rsidTr="001600A6">
        <w:trPr>
          <w:trHeight w:val="397"/>
        </w:trPr>
        <w:tc>
          <w:tcPr>
            <w:tcW w:w="846" w:type="dxa"/>
            <w:shd w:val="clear" w:color="auto" w:fill="auto"/>
            <w:noWrap/>
            <w:hideMark/>
          </w:tcPr>
          <w:p w:rsidR="001600A6" w:rsidRPr="003648E8" w:rsidRDefault="001600A6" w:rsidP="00793D49">
            <w:pPr>
              <w:spacing w:line="276" w:lineRule="auto"/>
              <w:ind w:right="-8"/>
              <w:jc w:val="left"/>
              <w:rPr>
                <w:rFonts w:cs="Arial"/>
              </w:rPr>
            </w:pPr>
            <w:r w:rsidRPr="003648E8">
              <w:rPr>
                <w:rFonts w:cs="Arial"/>
              </w:rPr>
              <w:lastRenderedPageBreak/>
              <w:t>4</w:t>
            </w:r>
          </w:p>
        </w:tc>
        <w:tc>
          <w:tcPr>
            <w:tcW w:w="8788" w:type="dxa"/>
            <w:gridSpan w:val="2"/>
            <w:shd w:val="clear" w:color="auto" w:fill="auto"/>
            <w:hideMark/>
          </w:tcPr>
          <w:p w:rsidR="001600A6" w:rsidRPr="003648E8" w:rsidRDefault="001600A6" w:rsidP="00793D49">
            <w:pPr>
              <w:spacing w:line="276" w:lineRule="auto"/>
              <w:ind w:right="-8"/>
              <w:jc w:val="left"/>
              <w:rPr>
                <w:rFonts w:cs="Arial"/>
              </w:rPr>
            </w:pPr>
            <w:r w:rsidRPr="003648E8">
              <w:rPr>
                <w:rFonts w:cs="Arial"/>
              </w:rPr>
              <w:t>Načrt električnih inštalacij in električne opreme</w:t>
            </w:r>
          </w:p>
        </w:tc>
      </w:tr>
      <w:tr w:rsidR="001600A6" w:rsidRPr="003648E8" w:rsidTr="001600A6">
        <w:trPr>
          <w:trHeight w:val="397"/>
        </w:trPr>
        <w:tc>
          <w:tcPr>
            <w:tcW w:w="846" w:type="dxa"/>
            <w:shd w:val="clear" w:color="auto" w:fill="auto"/>
            <w:noWrap/>
            <w:hideMark/>
          </w:tcPr>
          <w:p w:rsidR="001600A6" w:rsidRPr="003648E8" w:rsidRDefault="001600A6" w:rsidP="00793D49">
            <w:pPr>
              <w:spacing w:line="276" w:lineRule="auto"/>
              <w:ind w:right="-8"/>
              <w:jc w:val="left"/>
              <w:rPr>
                <w:rFonts w:cs="Arial"/>
              </w:rPr>
            </w:pPr>
            <w:r w:rsidRPr="003648E8">
              <w:rPr>
                <w:rFonts w:cs="Arial"/>
              </w:rPr>
              <w:t>4/1</w:t>
            </w:r>
          </w:p>
        </w:tc>
        <w:tc>
          <w:tcPr>
            <w:tcW w:w="6520" w:type="dxa"/>
            <w:shd w:val="clear" w:color="auto" w:fill="auto"/>
            <w:hideMark/>
          </w:tcPr>
          <w:p w:rsidR="001600A6" w:rsidRPr="003648E8" w:rsidRDefault="001600A6" w:rsidP="00793D49">
            <w:pPr>
              <w:spacing w:line="276" w:lineRule="auto"/>
              <w:ind w:right="-8"/>
              <w:jc w:val="left"/>
              <w:rPr>
                <w:rFonts w:cs="Arial"/>
              </w:rPr>
            </w:pPr>
            <w:r w:rsidRPr="003648E8">
              <w:rPr>
                <w:rFonts w:cs="Arial"/>
              </w:rPr>
              <w:t>Načrt zaščite in prestavitev elektro vodov in EKK</w:t>
            </w:r>
          </w:p>
        </w:tc>
        <w:tc>
          <w:tcPr>
            <w:tcW w:w="2268" w:type="dxa"/>
            <w:shd w:val="clear" w:color="auto" w:fill="auto"/>
            <w:noWrap/>
            <w:hideMark/>
          </w:tcPr>
          <w:p w:rsidR="001600A6" w:rsidRPr="003648E8" w:rsidRDefault="001600A6" w:rsidP="00793D49">
            <w:pPr>
              <w:spacing w:line="276" w:lineRule="auto"/>
              <w:ind w:right="-8"/>
              <w:jc w:val="left"/>
              <w:rPr>
                <w:rFonts w:cs="Arial"/>
              </w:rPr>
            </w:pPr>
            <w:r w:rsidRPr="003648E8">
              <w:rPr>
                <w:rFonts w:cs="Arial"/>
              </w:rPr>
              <w:t>št.: 1115/2016</w:t>
            </w:r>
          </w:p>
        </w:tc>
      </w:tr>
      <w:tr w:rsidR="001600A6" w:rsidRPr="003648E8" w:rsidTr="001600A6">
        <w:trPr>
          <w:trHeight w:val="397"/>
        </w:trPr>
        <w:tc>
          <w:tcPr>
            <w:tcW w:w="846" w:type="dxa"/>
            <w:shd w:val="clear" w:color="auto" w:fill="auto"/>
            <w:noWrap/>
            <w:hideMark/>
          </w:tcPr>
          <w:p w:rsidR="001600A6" w:rsidRPr="003648E8" w:rsidRDefault="001600A6" w:rsidP="00793D49">
            <w:pPr>
              <w:spacing w:line="276" w:lineRule="auto"/>
              <w:ind w:right="-8"/>
              <w:jc w:val="left"/>
              <w:rPr>
                <w:rFonts w:cs="Arial"/>
              </w:rPr>
            </w:pPr>
            <w:r w:rsidRPr="003648E8">
              <w:rPr>
                <w:rFonts w:cs="Arial"/>
              </w:rPr>
              <w:t>4/2</w:t>
            </w:r>
          </w:p>
        </w:tc>
        <w:tc>
          <w:tcPr>
            <w:tcW w:w="6520" w:type="dxa"/>
            <w:shd w:val="clear" w:color="auto" w:fill="auto"/>
            <w:hideMark/>
          </w:tcPr>
          <w:p w:rsidR="001600A6" w:rsidRPr="003648E8" w:rsidRDefault="001600A6" w:rsidP="00793D49">
            <w:pPr>
              <w:spacing w:line="276" w:lineRule="auto"/>
              <w:ind w:right="-8"/>
              <w:jc w:val="left"/>
              <w:rPr>
                <w:rFonts w:cs="Arial"/>
              </w:rPr>
            </w:pPr>
            <w:r w:rsidRPr="003648E8">
              <w:rPr>
                <w:rFonts w:cs="Arial"/>
              </w:rPr>
              <w:t>Načrt cestne razsvetljave DARS</w:t>
            </w:r>
          </w:p>
        </w:tc>
        <w:tc>
          <w:tcPr>
            <w:tcW w:w="2268" w:type="dxa"/>
            <w:shd w:val="clear" w:color="auto" w:fill="auto"/>
            <w:noWrap/>
            <w:hideMark/>
          </w:tcPr>
          <w:p w:rsidR="001600A6" w:rsidRPr="003648E8" w:rsidRDefault="001600A6" w:rsidP="00793D49">
            <w:pPr>
              <w:spacing w:line="276" w:lineRule="auto"/>
              <w:ind w:right="-8"/>
              <w:jc w:val="left"/>
              <w:rPr>
                <w:rFonts w:cs="Arial"/>
              </w:rPr>
            </w:pPr>
            <w:r w:rsidRPr="003648E8">
              <w:rPr>
                <w:rFonts w:cs="Arial"/>
              </w:rPr>
              <w:t>št.: 1116/2016</w:t>
            </w:r>
          </w:p>
        </w:tc>
      </w:tr>
      <w:tr w:rsidR="001600A6" w:rsidRPr="003648E8" w:rsidTr="001600A6">
        <w:trPr>
          <w:trHeight w:val="397"/>
        </w:trPr>
        <w:tc>
          <w:tcPr>
            <w:tcW w:w="846" w:type="dxa"/>
            <w:shd w:val="clear" w:color="auto" w:fill="auto"/>
            <w:noWrap/>
            <w:hideMark/>
          </w:tcPr>
          <w:p w:rsidR="001600A6" w:rsidRPr="003648E8" w:rsidRDefault="001600A6" w:rsidP="00793D49">
            <w:pPr>
              <w:spacing w:line="276" w:lineRule="auto"/>
              <w:ind w:right="-8"/>
              <w:jc w:val="left"/>
              <w:rPr>
                <w:rFonts w:cs="Arial"/>
              </w:rPr>
            </w:pPr>
            <w:r w:rsidRPr="003648E8">
              <w:rPr>
                <w:rFonts w:cs="Arial"/>
              </w:rPr>
              <w:t>4/3</w:t>
            </w:r>
          </w:p>
        </w:tc>
        <w:tc>
          <w:tcPr>
            <w:tcW w:w="6520" w:type="dxa"/>
            <w:shd w:val="clear" w:color="auto" w:fill="auto"/>
            <w:hideMark/>
          </w:tcPr>
          <w:p w:rsidR="001600A6" w:rsidRPr="003648E8" w:rsidRDefault="001600A6" w:rsidP="00793D49">
            <w:pPr>
              <w:spacing w:line="276" w:lineRule="auto"/>
              <w:ind w:right="-8"/>
              <w:jc w:val="left"/>
              <w:rPr>
                <w:rFonts w:cs="Arial"/>
              </w:rPr>
            </w:pPr>
            <w:r w:rsidRPr="003648E8">
              <w:rPr>
                <w:rFonts w:cs="Arial"/>
              </w:rPr>
              <w:t>Načrt cestne razsvetljave DRSI</w:t>
            </w:r>
          </w:p>
        </w:tc>
        <w:tc>
          <w:tcPr>
            <w:tcW w:w="2268" w:type="dxa"/>
            <w:shd w:val="clear" w:color="auto" w:fill="auto"/>
            <w:noWrap/>
            <w:hideMark/>
          </w:tcPr>
          <w:p w:rsidR="001600A6" w:rsidRPr="003648E8" w:rsidRDefault="001600A6" w:rsidP="00793D49">
            <w:pPr>
              <w:spacing w:line="276" w:lineRule="auto"/>
              <w:ind w:right="-8"/>
              <w:jc w:val="left"/>
              <w:rPr>
                <w:rFonts w:cs="Arial"/>
              </w:rPr>
            </w:pPr>
            <w:r w:rsidRPr="003648E8">
              <w:rPr>
                <w:rFonts w:cs="Arial"/>
              </w:rPr>
              <w:t>št.: 1117/2016</w:t>
            </w:r>
          </w:p>
        </w:tc>
      </w:tr>
      <w:tr w:rsidR="001600A6" w:rsidRPr="003648E8" w:rsidTr="001600A6">
        <w:trPr>
          <w:trHeight w:val="397"/>
        </w:trPr>
        <w:tc>
          <w:tcPr>
            <w:tcW w:w="846" w:type="dxa"/>
            <w:shd w:val="clear" w:color="auto" w:fill="auto"/>
            <w:noWrap/>
            <w:hideMark/>
          </w:tcPr>
          <w:p w:rsidR="001600A6" w:rsidRPr="003648E8" w:rsidRDefault="001600A6" w:rsidP="00793D49">
            <w:pPr>
              <w:spacing w:line="276" w:lineRule="auto"/>
              <w:ind w:right="-8"/>
              <w:jc w:val="left"/>
              <w:rPr>
                <w:rFonts w:cs="Arial"/>
              </w:rPr>
            </w:pPr>
            <w:r w:rsidRPr="003648E8">
              <w:rPr>
                <w:rFonts w:cs="Arial"/>
              </w:rPr>
              <w:t>4/4</w:t>
            </w:r>
          </w:p>
        </w:tc>
        <w:tc>
          <w:tcPr>
            <w:tcW w:w="6520" w:type="dxa"/>
            <w:shd w:val="clear" w:color="auto" w:fill="auto"/>
            <w:hideMark/>
          </w:tcPr>
          <w:p w:rsidR="001600A6" w:rsidRPr="003648E8" w:rsidRDefault="001600A6" w:rsidP="00793D49">
            <w:pPr>
              <w:spacing w:line="276" w:lineRule="auto"/>
              <w:ind w:right="-8"/>
              <w:jc w:val="left"/>
              <w:rPr>
                <w:rFonts w:cs="Arial"/>
              </w:rPr>
            </w:pPr>
            <w:r w:rsidRPr="003648E8">
              <w:rPr>
                <w:rFonts w:cs="Arial"/>
              </w:rPr>
              <w:t>Načrt semaforizacije</w:t>
            </w:r>
          </w:p>
        </w:tc>
        <w:tc>
          <w:tcPr>
            <w:tcW w:w="2268" w:type="dxa"/>
            <w:shd w:val="clear" w:color="auto" w:fill="auto"/>
            <w:noWrap/>
            <w:hideMark/>
          </w:tcPr>
          <w:p w:rsidR="001600A6" w:rsidRPr="003648E8" w:rsidRDefault="001600A6" w:rsidP="00793D49">
            <w:pPr>
              <w:spacing w:line="276" w:lineRule="auto"/>
              <w:ind w:right="-8"/>
              <w:jc w:val="left"/>
              <w:rPr>
                <w:rFonts w:cs="Arial"/>
              </w:rPr>
            </w:pPr>
            <w:r w:rsidRPr="003648E8">
              <w:rPr>
                <w:rFonts w:cs="Arial"/>
              </w:rPr>
              <w:t>št.: 1311-SEM</w:t>
            </w:r>
          </w:p>
        </w:tc>
      </w:tr>
      <w:tr w:rsidR="001600A6" w:rsidRPr="003648E8" w:rsidTr="001600A6">
        <w:trPr>
          <w:trHeight w:val="397"/>
        </w:trPr>
        <w:tc>
          <w:tcPr>
            <w:tcW w:w="846" w:type="dxa"/>
            <w:shd w:val="clear" w:color="auto" w:fill="auto"/>
            <w:noWrap/>
            <w:hideMark/>
          </w:tcPr>
          <w:p w:rsidR="001600A6" w:rsidRPr="003648E8" w:rsidRDefault="001600A6" w:rsidP="00793D49">
            <w:pPr>
              <w:spacing w:line="276" w:lineRule="auto"/>
              <w:ind w:right="-8"/>
              <w:jc w:val="left"/>
              <w:rPr>
                <w:rFonts w:cs="Arial"/>
              </w:rPr>
            </w:pPr>
            <w:r w:rsidRPr="003648E8">
              <w:rPr>
                <w:rFonts w:cs="Arial"/>
              </w:rPr>
              <w:t>5</w:t>
            </w:r>
          </w:p>
        </w:tc>
        <w:tc>
          <w:tcPr>
            <w:tcW w:w="8788" w:type="dxa"/>
            <w:gridSpan w:val="2"/>
            <w:shd w:val="clear" w:color="auto" w:fill="auto"/>
            <w:hideMark/>
          </w:tcPr>
          <w:p w:rsidR="001600A6" w:rsidRPr="003648E8" w:rsidRDefault="001600A6" w:rsidP="00793D49">
            <w:pPr>
              <w:spacing w:line="276" w:lineRule="auto"/>
              <w:ind w:right="-8"/>
              <w:jc w:val="left"/>
              <w:rPr>
                <w:rFonts w:cs="Arial"/>
              </w:rPr>
            </w:pPr>
            <w:r w:rsidRPr="003648E8">
              <w:rPr>
                <w:rFonts w:cs="Arial"/>
              </w:rPr>
              <w:t>Načrt strojnih inštalacij in strojne opreme</w:t>
            </w:r>
          </w:p>
        </w:tc>
      </w:tr>
      <w:tr w:rsidR="001600A6" w:rsidRPr="003648E8" w:rsidTr="001600A6">
        <w:trPr>
          <w:trHeight w:val="397"/>
        </w:trPr>
        <w:tc>
          <w:tcPr>
            <w:tcW w:w="846" w:type="dxa"/>
            <w:shd w:val="clear" w:color="auto" w:fill="auto"/>
            <w:noWrap/>
            <w:hideMark/>
          </w:tcPr>
          <w:p w:rsidR="001600A6" w:rsidRPr="003648E8" w:rsidRDefault="001600A6" w:rsidP="00793D49">
            <w:pPr>
              <w:spacing w:line="276" w:lineRule="auto"/>
              <w:ind w:right="-8"/>
              <w:jc w:val="left"/>
              <w:rPr>
                <w:rFonts w:cs="Arial"/>
              </w:rPr>
            </w:pPr>
            <w:r w:rsidRPr="003648E8">
              <w:rPr>
                <w:rFonts w:cs="Arial"/>
              </w:rPr>
              <w:t>5/1</w:t>
            </w:r>
          </w:p>
        </w:tc>
        <w:tc>
          <w:tcPr>
            <w:tcW w:w="6520" w:type="dxa"/>
            <w:shd w:val="clear" w:color="auto" w:fill="auto"/>
            <w:hideMark/>
          </w:tcPr>
          <w:p w:rsidR="001600A6" w:rsidRPr="003648E8" w:rsidRDefault="001600A6" w:rsidP="00793D49">
            <w:pPr>
              <w:spacing w:line="276" w:lineRule="auto"/>
              <w:ind w:right="-8"/>
              <w:jc w:val="left"/>
              <w:rPr>
                <w:rFonts w:cs="Arial"/>
              </w:rPr>
            </w:pPr>
            <w:r w:rsidRPr="003648E8">
              <w:rPr>
                <w:rFonts w:cs="Arial"/>
              </w:rPr>
              <w:t>Načrt zaščite in prestavitve plinovoda</w:t>
            </w:r>
          </w:p>
        </w:tc>
        <w:tc>
          <w:tcPr>
            <w:tcW w:w="2268" w:type="dxa"/>
            <w:shd w:val="clear" w:color="auto" w:fill="auto"/>
            <w:noWrap/>
            <w:hideMark/>
          </w:tcPr>
          <w:p w:rsidR="001600A6" w:rsidRPr="003648E8" w:rsidRDefault="001600A6" w:rsidP="00793D49">
            <w:pPr>
              <w:spacing w:line="276" w:lineRule="auto"/>
              <w:ind w:right="-8"/>
              <w:jc w:val="left"/>
              <w:rPr>
                <w:rFonts w:cs="Arial"/>
              </w:rPr>
            </w:pPr>
            <w:r w:rsidRPr="003648E8">
              <w:rPr>
                <w:rFonts w:cs="Arial"/>
              </w:rPr>
              <w:t>št.: 1311-PLIN</w:t>
            </w:r>
          </w:p>
        </w:tc>
      </w:tr>
      <w:tr w:rsidR="001600A6" w:rsidRPr="003648E8" w:rsidTr="001600A6">
        <w:trPr>
          <w:trHeight w:val="397"/>
        </w:trPr>
        <w:tc>
          <w:tcPr>
            <w:tcW w:w="846" w:type="dxa"/>
            <w:shd w:val="clear" w:color="auto" w:fill="auto"/>
            <w:noWrap/>
            <w:hideMark/>
          </w:tcPr>
          <w:p w:rsidR="001600A6" w:rsidRPr="003648E8" w:rsidRDefault="001600A6" w:rsidP="00793D49">
            <w:pPr>
              <w:spacing w:line="276" w:lineRule="auto"/>
              <w:ind w:right="-8"/>
              <w:jc w:val="left"/>
              <w:rPr>
                <w:rFonts w:cs="Arial"/>
              </w:rPr>
            </w:pPr>
            <w:r w:rsidRPr="003648E8">
              <w:rPr>
                <w:rFonts w:cs="Arial"/>
              </w:rPr>
              <w:t>5/2</w:t>
            </w:r>
          </w:p>
        </w:tc>
        <w:tc>
          <w:tcPr>
            <w:tcW w:w="6520" w:type="dxa"/>
            <w:shd w:val="clear" w:color="auto" w:fill="auto"/>
            <w:hideMark/>
          </w:tcPr>
          <w:p w:rsidR="001600A6" w:rsidRPr="003648E8" w:rsidRDefault="001600A6" w:rsidP="00793D49">
            <w:pPr>
              <w:spacing w:line="276" w:lineRule="auto"/>
              <w:ind w:right="-8"/>
              <w:jc w:val="left"/>
              <w:rPr>
                <w:rFonts w:cs="Arial"/>
              </w:rPr>
            </w:pPr>
            <w:r w:rsidRPr="003648E8">
              <w:rPr>
                <w:rFonts w:cs="Arial"/>
              </w:rPr>
              <w:t>Načrt vodovoda</w:t>
            </w:r>
          </w:p>
        </w:tc>
        <w:tc>
          <w:tcPr>
            <w:tcW w:w="2268" w:type="dxa"/>
            <w:shd w:val="clear" w:color="auto" w:fill="auto"/>
            <w:noWrap/>
            <w:hideMark/>
          </w:tcPr>
          <w:p w:rsidR="001600A6" w:rsidRPr="003648E8" w:rsidRDefault="001600A6" w:rsidP="00793D49">
            <w:pPr>
              <w:spacing w:line="276" w:lineRule="auto"/>
              <w:ind w:right="-8"/>
              <w:jc w:val="left"/>
              <w:rPr>
                <w:rFonts w:cs="Arial"/>
              </w:rPr>
            </w:pPr>
            <w:r w:rsidRPr="003648E8">
              <w:rPr>
                <w:rFonts w:cs="Arial"/>
              </w:rPr>
              <w:t>št.: 1311-VOD</w:t>
            </w:r>
          </w:p>
        </w:tc>
      </w:tr>
      <w:tr w:rsidR="001600A6" w:rsidRPr="003648E8" w:rsidTr="001600A6">
        <w:trPr>
          <w:trHeight w:val="397"/>
        </w:trPr>
        <w:tc>
          <w:tcPr>
            <w:tcW w:w="846" w:type="dxa"/>
            <w:shd w:val="clear" w:color="auto" w:fill="auto"/>
            <w:noWrap/>
            <w:hideMark/>
          </w:tcPr>
          <w:p w:rsidR="001600A6" w:rsidRPr="003648E8" w:rsidRDefault="001600A6" w:rsidP="00793D49">
            <w:pPr>
              <w:spacing w:line="276" w:lineRule="auto"/>
              <w:ind w:right="-8"/>
              <w:jc w:val="left"/>
              <w:rPr>
                <w:rFonts w:cs="Arial"/>
              </w:rPr>
            </w:pPr>
            <w:r w:rsidRPr="003648E8">
              <w:rPr>
                <w:rFonts w:cs="Arial"/>
              </w:rPr>
              <w:t>6</w:t>
            </w:r>
          </w:p>
        </w:tc>
        <w:tc>
          <w:tcPr>
            <w:tcW w:w="8788" w:type="dxa"/>
            <w:gridSpan w:val="2"/>
            <w:shd w:val="clear" w:color="auto" w:fill="auto"/>
            <w:hideMark/>
          </w:tcPr>
          <w:p w:rsidR="001600A6" w:rsidRPr="003648E8" w:rsidRDefault="001600A6" w:rsidP="00793D49">
            <w:pPr>
              <w:spacing w:line="276" w:lineRule="auto"/>
              <w:ind w:right="-8"/>
              <w:jc w:val="left"/>
              <w:rPr>
                <w:rFonts w:cs="Arial"/>
              </w:rPr>
            </w:pPr>
            <w:r w:rsidRPr="003648E8">
              <w:rPr>
                <w:rFonts w:cs="Arial"/>
              </w:rPr>
              <w:t>Načrt telekomunikacij</w:t>
            </w:r>
          </w:p>
        </w:tc>
      </w:tr>
      <w:tr w:rsidR="001600A6" w:rsidRPr="003648E8" w:rsidTr="001600A6">
        <w:trPr>
          <w:trHeight w:val="397"/>
        </w:trPr>
        <w:tc>
          <w:tcPr>
            <w:tcW w:w="846" w:type="dxa"/>
            <w:shd w:val="clear" w:color="auto" w:fill="auto"/>
            <w:noWrap/>
            <w:hideMark/>
          </w:tcPr>
          <w:p w:rsidR="001600A6" w:rsidRPr="003648E8" w:rsidRDefault="001600A6" w:rsidP="00793D49">
            <w:pPr>
              <w:spacing w:line="276" w:lineRule="auto"/>
              <w:ind w:right="-8"/>
              <w:jc w:val="left"/>
              <w:rPr>
                <w:rFonts w:cs="Arial"/>
              </w:rPr>
            </w:pPr>
            <w:r w:rsidRPr="003648E8">
              <w:rPr>
                <w:rFonts w:cs="Arial"/>
              </w:rPr>
              <w:t>6/1</w:t>
            </w:r>
          </w:p>
        </w:tc>
        <w:tc>
          <w:tcPr>
            <w:tcW w:w="6520" w:type="dxa"/>
            <w:shd w:val="clear" w:color="auto" w:fill="auto"/>
            <w:hideMark/>
          </w:tcPr>
          <w:p w:rsidR="001600A6" w:rsidRPr="003648E8" w:rsidRDefault="001600A6" w:rsidP="00793D49">
            <w:pPr>
              <w:spacing w:line="276" w:lineRule="auto"/>
              <w:ind w:right="-8"/>
              <w:jc w:val="left"/>
              <w:rPr>
                <w:rFonts w:cs="Arial"/>
              </w:rPr>
            </w:pPr>
            <w:r w:rsidRPr="003648E8">
              <w:rPr>
                <w:rFonts w:cs="Arial"/>
              </w:rPr>
              <w:t>Načrt zaščite in prestavitev TK vodov in TK KK</w:t>
            </w:r>
          </w:p>
        </w:tc>
        <w:tc>
          <w:tcPr>
            <w:tcW w:w="2268" w:type="dxa"/>
            <w:shd w:val="clear" w:color="auto" w:fill="auto"/>
            <w:noWrap/>
            <w:hideMark/>
          </w:tcPr>
          <w:p w:rsidR="001600A6" w:rsidRPr="003648E8" w:rsidRDefault="001600A6" w:rsidP="00793D49">
            <w:pPr>
              <w:spacing w:line="276" w:lineRule="auto"/>
              <w:ind w:right="-8"/>
              <w:jc w:val="left"/>
              <w:rPr>
                <w:rFonts w:cs="Arial"/>
              </w:rPr>
            </w:pPr>
            <w:r w:rsidRPr="003648E8">
              <w:rPr>
                <w:rFonts w:cs="Arial"/>
              </w:rPr>
              <w:t>št.: 1118/2016</w:t>
            </w:r>
          </w:p>
        </w:tc>
      </w:tr>
      <w:tr w:rsidR="001600A6" w:rsidRPr="003648E8" w:rsidTr="001600A6">
        <w:trPr>
          <w:trHeight w:val="397"/>
        </w:trPr>
        <w:tc>
          <w:tcPr>
            <w:tcW w:w="846" w:type="dxa"/>
            <w:shd w:val="clear" w:color="auto" w:fill="auto"/>
            <w:noWrap/>
          </w:tcPr>
          <w:p w:rsidR="001600A6" w:rsidRPr="003648E8" w:rsidRDefault="001600A6" w:rsidP="00793D49">
            <w:pPr>
              <w:spacing w:line="276" w:lineRule="auto"/>
              <w:ind w:right="-8"/>
              <w:jc w:val="left"/>
              <w:rPr>
                <w:rFonts w:cs="Arial"/>
              </w:rPr>
            </w:pPr>
            <w:r w:rsidRPr="003648E8">
              <w:rPr>
                <w:rFonts w:cs="Arial"/>
              </w:rPr>
              <w:t>6/2</w:t>
            </w:r>
          </w:p>
        </w:tc>
        <w:tc>
          <w:tcPr>
            <w:tcW w:w="6520" w:type="dxa"/>
            <w:shd w:val="clear" w:color="auto" w:fill="auto"/>
          </w:tcPr>
          <w:p w:rsidR="001600A6" w:rsidRPr="003648E8" w:rsidRDefault="001600A6" w:rsidP="00793D49">
            <w:pPr>
              <w:spacing w:line="276" w:lineRule="auto"/>
              <w:ind w:right="-8"/>
              <w:jc w:val="left"/>
              <w:rPr>
                <w:rFonts w:cs="Arial"/>
              </w:rPr>
            </w:pPr>
            <w:r w:rsidRPr="003648E8">
              <w:rPr>
                <w:rFonts w:cs="Arial"/>
              </w:rPr>
              <w:t>Načrt zaščite in prestavitev KVS vodov in KVS KK</w:t>
            </w:r>
          </w:p>
        </w:tc>
        <w:tc>
          <w:tcPr>
            <w:tcW w:w="2268" w:type="dxa"/>
            <w:shd w:val="clear" w:color="auto" w:fill="auto"/>
            <w:noWrap/>
          </w:tcPr>
          <w:p w:rsidR="001600A6" w:rsidRPr="003648E8" w:rsidRDefault="001600A6" w:rsidP="00793D49">
            <w:pPr>
              <w:spacing w:line="276" w:lineRule="auto"/>
              <w:ind w:right="-8"/>
              <w:jc w:val="left"/>
              <w:rPr>
                <w:rFonts w:cs="Arial"/>
              </w:rPr>
            </w:pPr>
            <w:r w:rsidRPr="003648E8">
              <w:rPr>
                <w:rFonts w:cs="Arial"/>
              </w:rPr>
              <w:t>št.: 1119/2016</w:t>
            </w:r>
          </w:p>
        </w:tc>
      </w:tr>
      <w:tr w:rsidR="001600A6" w:rsidRPr="003648E8" w:rsidTr="001600A6">
        <w:trPr>
          <w:trHeight w:val="397"/>
        </w:trPr>
        <w:tc>
          <w:tcPr>
            <w:tcW w:w="846" w:type="dxa"/>
            <w:shd w:val="clear" w:color="auto" w:fill="auto"/>
            <w:noWrap/>
            <w:hideMark/>
          </w:tcPr>
          <w:p w:rsidR="001600A6" w:rsidRPr="003648E8" w:rsidRDefault="001600A6" w:rsidP="00793D49">
            <w:pPr>
              <w:spacing w:line="276" w:lineRule="auto"/>
              <w:ind w:right="-8"/>
              <w:jc w:val="left"/>
              <w:rPr>
                <w:rFonts w:cs="Arial"/>
              </w:rPr>
            </w:pPr>
            <w:r w:rsidRPr="003648E8">
              <w:rPr>
                <w:rFonts w:cs="Arial"/>
              </w:rPr>
              <w:t>9</w:t>
            </w:r>
          </w:p>
        </w:tc>
        <w:tc>
          <w:tcPr>
            <w:tcW w:w="8788" w:type="dxa"/>
            <w:gridSpan w:val="2"/>
            <w:shd w:val="clear" w:color="auto" w:fill="auto"/>
            <w:hideMark/>
          </w:tcPr>
          <w:p w:rsidR="001600A6" w:rsidRPr="003648E8" w:rsidRDefault="001600A6" w:rsidP="00793D49">
            <w:pPr>
              <w:spacing w:line="276" w:lineRule="auto"/>
              <w:ind w:right="-8"/>
              <w:jc w:val="left"/>
              <w:rPr>
                <w:rFonts w:cs="Arial"/>
              </w:rPr>
            </w:pPr>
            <w:r w:rsidRPr="003648E8">
              <w:rPr>
                <w:rFonts w:cs="Arial"/>
              </w:rPr>
              <w:t>Elaborati</w:t>
            </w:r>
          </w:p>
        </w:tc>
      </w:tr>
      <w:tr w:rsidR="001600A6" w:rsidRPr="003648E8" w:rsidTr="001600A6">
        <w:trPr>
          <w:trHeight w:val="397"/>
        </w:trPr>
        <w:tc>
          <w:tcPr>
            <w:tcW w:w="846" w:type="dxa"/>
            <w:shd w:val="clear" w:color="auto" w:fill="auto"/>
            <w:noWrap/>
            <w:hideMark/>
          </w:tcPr>
          <w:p w:rsidR="001600A6" w:rsidRPr="003648E8" w:rsidRDefault="001600A6" w:rsidP="00793D49">
            <w:pPr>
              <w:spacing w:line="276" w:lineRule="auto"/>
              <w:ind w:right="-8"/>
              <w:jc w:val="left"/>
              <w:rPr>
                <w:rFonts w:cs="Arial"/>
              </w:rPr>
            </w:pPr>
            <w:r w:rsidRPr="003648E8">
              <w:rPr>
                <w:rFonts w:cs="Arial"/>
              </w:rPr>
              <w:t>9/1</w:t>
            </w:r>
          </w:p>
        </w:tc>
        <w:tc>
          <w:tcPr>
            <w:tcW w:w="6520" w:type="dxa"/>
            <w:shd w:val="clear" w:color="auto" w:fill="auto"/>
            <w:hideMark/>
          </w:tcPr>
          <w:p w:rsidR="001600A6" w:rsidRPr="003648E8" w:rsidRDefault="001600A6" w:rsidP="00793D49">
            <w:pPr>
              <w:spacing w:line="276" w:lineRule="auto"/>
              <w:ind w:right="-8"/>
              <w:jc w:val="left"/>
              <w:rPr>
                <w:rFonts w:cs="Arial"/>
              </w:rPr>
            </w:pPr>
            <w:r w:rsidRPr="003648E8">
              <w:rPr>
                <w:rFonts w:cs="Arial"/>
              </w:rPr>
              <w:t>Dimenzioniranje voziščnih konstrukcij</w:t>
            </w:r>
          </w:p>
        </w:tc>
        <w:tc>
          <w:tcPr>
            <w:tcW w:w="2268" w:type="dxa"/>
            <w:shd w:val="clear" w:color="auto" w:fill="auto"/>
            <w:noWrap/>
            <w:hideMark/>
          </w:tcPr>
          <w:p w:rsidR="001600A6" w:rsidRPr="003648E8" w:rsidRDefault="001600A6" w:rsidP="00793D49">
            <w:pPr>
              <w:spacing w:line="276" w:lineRule="auto"/>
              <w:ind w:right="-8"/>
              <w:jc w:val="left"/>
              <w:rPr>
                <w:rFonts w:cs="Arial"/>
              </w:rPr>
            </w:pPr>
            <w:r w:rsidRPr="003648E8">
              <w:rPr>
                <w:rFonts w:cs="Arial"/>
              </w:rPr>
              <w:t>št.: 1311-VOZK</w:t>
            </w:r>
          </w:p>
        </w:tc>
      </w:tr>
      <w:tr w:rsidR="001600A6" w:rsidRPr="003648E8" w:rsidTr="001600A6">
        <w:trPr>
          <w:trHeight w:val="397"/>
        </w:trPr>
        <w:tc>
          <w:tcPr>
            <w:tcW w:w="846" w:type="dxa"/>
            <w:shd w:val="clear" w:color="auto" w:fill="auto"/>
            <w:noWrap/>
            <w:hideMark/>
          </w:tcPr>
          <w:p w:rsidR="001600A6" w:rsidRPr="003648E8" w:rsidRDefault="001600A6" w:rsidP="00793D49">
            <w:pPr>
              <w:spacing w:line="276" w:lineRule="auto"/>
              <w:ind w:right="-8"/>
              <w:jc w:val="left"/>
              <w:rPr>
                <w:rFonts w:cs="Arial"/>
              </w:rPr>
            </w:pPr>
            <w:r w:rsidRPr="003648E8">
              <w:rPr>
                <w:rFonts w:cs="Arial"/>
              </w:rPr>
              <w:t>9/2</w:t>
            </w:r>
          </w:p>
        </w:tc>
        <w:tc>
          <w:tcPr>
            <w:tcW w:w="6520" w:type="dxa"/>
            <w:shd w:val="clear" w:color="auto" w:fill="auto"/>
            <w:hideMark/>
          </w:tcPr>
          <w:p w:rsidR="001600A6" w:rsidRPr="003648E8" w:rsidRDefault="001600A6" w:rsidP="00793D49">
            <w:pPr>
              <w:spacing w:line="276" w:lineRule="auto"/>
              <w:ind w:right="-8"/>
              <w:jc w:val="left"/>
              <w:rPr>
                <w:rFonts w:cs="Arial"/>
              </w:rPr>
            </w:pPr>
            <w:r w:rsidRPr="003648E8">
              <w:rPr>
                <w:rFonts w:cs="Arial"/>
              </w:rPr>
              <w:t>Dimenzioniranje križišč</w:t>
            </w:r>
          </w:p>
        </w:tc>
        <w:tc>
          <w:tcPr>
            <w:tcW w:w="2268" w:type="dxa"/>
            <w:shd w:val="clear" w:color="auto" w:fill="auto"/>
            <w:noWrap/>
            <w:hideMark/>
          </w:tcPr>
          <w:p w:rsidR="001600A6" w:rsidRPr="003648E8" w:rsidRDefault="001600A6" w:rsidP="00793D49">
            <w:pPr>
              <w:spacing w:line="276" w:lineRule="auto"/>
              <w:ind w:right="-8"/>
              <w:jc w:val="left"/>
              <w:rPr>
                <w:rFonts w:cs="Arial"/>
              </w:rPr>
            </w:pPr>
            <w:r w:rsidRPr="003648E8">
              <w:rPr>
                <w:rFonts w:cs="Arial"/>
              </w:rPr>
              <w:t>št.: 1311-DIMK</w:t>
            </w:r>
          </w:p>
        </w:tc>
      </w:tr>
      <w:tr w:rsidR="001600A6" w:rsidRPr="003648E8" w:rsidTr="001600A6">
        <w:trPr>
          <w:trHeight w:val="397"/>
        </w:trPr>
        <w:tc>
          <w:tcPr>
            <w:tcW w:w="846" w:type="dxa"/>
            <w:shd w:val="clear" w:color="auto" w:fill="auto"/>
            <w:noWrap/>
            <w:hideMark/>
          </w:tcPr>
          <w:p w:rsidR="001600A6" w:rsidRPr="003648E8" w:rsidRDefault="001600A6" w:rsidP="00793D49">
            <w:pPr>
              <w:spacing w:line="276" w:lineRule="auto"/>
              <w:ind w:right="-8"/>
              <w:jc w:val="left"/>
              <w:rPr>
                <w:rFonts w:cs="Arial"/>
              </w:rPr>
            </w:pPr>
            <w:r w:rsidRPr="003648E8">
              <w:rPr>
                <w:rFonts w:cs="Arial"/>
              </w:rPr>
              <w:t>9/3</w:t>
            </w:r>
          </w:p>
        </w:tc>
        <w:tc>
          <w:tcPr>
            <w:tcW w:w="6520" w:type="dxa"/>
            <w:shd w:val="clear" w:color="auto" w:fill="auto"/>
            <w:hideMark/>
          </w:tcPr>
          <w:p w:rsidR="001600A6" w:rsidRPr="003648E8" w:rsidRDefault="001600A6" w:rsidP="00793D49">
            <w:pPr>
              <w:spacing w:line="276" w:lineRule="auto"/>
              <w:ind w:right="-8"/>
              <w:jc w:val="left"/>
              <w:rPr>
                <w:rFonts w:cs="Arial"/>
              </w:rPr>
            </w:pPr>
            <w:r w:rsidRPr="003648E8">
              <w:rPr>
                <w:rFonts w:cs="Arial"/>
              </w:rPr>
              <w:t>Prometna oprema in signalizacija – območje DPN</w:t>
            </w:r>
          </w:p>
        </w:tc>
        <w:tc>
          <w:tcPr>
            <w:tcW w:w="2268" w:type="dxa"/>
            <w:shd w:val="clear" w:color="auto" w:fill="auto"/>
            <w:noWrap/>
            <w:hideMark/>
          </w:tcPr>
          <w:p w:rsidR="001600A6" w:rsidRPr="003648E8" w:rsidRDefault="001600A6" w:rsidP="00793D49">
            <w:pPr>
              <w:spacing w:line="276" w:lineRule="auto"/>
              <w:ind w:right="-8"/>
              <w:jc w:val="left"/>
              <w:rPr>
                <w:rFonts w:cs="Arial"/>
              </w:rPr>
            </w:pPr>
            <w:r w:rsidRPr="003648E8">
              <w:rPr>
                <w:rFonts w:cs="Arial"/>
              </w:rPr>
              <w:t>št.: 1311-PROM1</w:t>
            </w:r>
          </w:p>
        </w:tc>
      </w:tr>
      <w:tr w:rsidR="001600A6" w:rsidRPr="003648E8" w:rsidTr="001600A6">
        <w:trPr>
          <w:trHeight w:val="567"/>
        </w:trPr>
        <w:tc>
          <w:tcPr>
            <w:tcW w:w="846" w:type="dxa"/>
            <w:shd w:val="clear" w:color="auto" w:fill="auto"/>
            <w:noWrap/>
            <w:hideMark/>
          </w:tcPr>
          <w:p w:rsidR="001600A6" w:rsidRPr="003648E8" w:rsidRDefault="001600A6" w:rsidP="00793D49">
            <w:pPr>
              <w:spacing w:line="276" w:lineRule="auto"/>
              <w:ind w:right="-8"/>
              <w:jc w:val="left"/>
              <w:rPr>
                <w:rFonts w:cs="Arial"/>
              </w:rPr>
            </w:pPr>
            <w:r w:rsidRPr="003648E8">
              <w:rPr>
                <w:rFonts w:cs="Arial"/>
              </w:rPr>
              <w:t>9/4</w:t>
            </w:r>
          </w:p>
        </w:tc>
        <w:tc>
          <w:tcPr>
            <w:tcW w:w="6520" w:type="dxa"/>
            <w:shd w:val="clear" w:color="auto" w:fill="auto"/>
            <w:hideMark/>
          </w:tcPr>
          <w:p w:rsidR="001600A6" w:rsidRPr="003648E8" w:rsidRDefault="001600A6" w:rsidP="00793D49">
            <w:pPr>
              <w:spacing w:line="276" w:lineRule="auto"/>
              <w:ind w:right="-8"/>
              <w:jc w:val="left"/>
              <w:rPr>
                <w:rFonts w:cs="Arial"/>
              </w:rPr>
            </w:pPr>
            <w:r w:rsidRPr="003648E8">
              <w:rPr>
                <w:rFonts w:cs="Arial"/>
              </w:rPr>
              <w:t>Prometna oprema in signalizacija – spremembe na obstoječih AC priključkih izven meja DPN</w:t>
            </w:r>
          </w:p>
        </w:tc>
        <w:tc>
          <w:tcPr>
            <w:tcW w:w="2268" w:type="dxa"/>
            <w:shd w:val="clear" w:color="auto" w:fill="auto"/>
            <w:noWrap/>
            <w:hideMark/>
          </w:tcPr>
          <w:p w:rsidR="001600A6" w:rsidRPr="003648E8" w:rsidRDefault="001600A6" w:rsidP="00793D49">
            <w:pPr>
              <w:spacing w:line="276" w:lineRule="auto"/>
              <w:ind w:right="-8"/>
              <w:jc w:val="left"/>
              <w:rPr>
                <w:rFonts w:cs="Arial"/>
              </w:rPr>
            </w:pPr>
            <w:r w:rsidRPr="003648E8">
              <w:rPr>
                <w:rFonts w:cs="Arial"/>
              </w:rPr>
              <w:t>št.: 1311-PROM2</w:t>
            </w:r>
          </w:p>
        </w:tc>
      </w:tr>
      <w:tr w:rsidR="001600A6" w:rsidRPr="003648E8" w:rsidTr="001600A6">
        <w:trPr>
          <w:trHeight w:val="567"/>
        </w:trPr>
        <w:tc>
          <w:tcPr>
            <w:tcW w:w="846" w:type="dxa"/>
            <w:shd w:val="clear" w:color="auto" w:fill="auto"/>
            <w:noWrap/>
            <w:hideMark/>
          </w:tcPr>
          <w:p w:rsidR="001600A6" w:rsidRPr="003648E8" w:rsidRDefault="001600A6" w:rsidP="00793D49">
            <w:pPr>
              <w:spacing w:line="276" w:lineRule="auto"/>
              <w:ind w:right="-8"/>
              <w:jc w:val="left"/>
              <w:rPr>
                <w:rFonts w:cs="Arial"/>
              </w:rPr>
            </w:pPr>
            <w:r w:rsidRPr="003648E8">
              <w:rPr>
                <w:rFonts w:cs="Arial"/>
              </w:rPr>
              <w:t>9/5</w:t>
            </w:r>
          </w:p>
        </w:tc>
        <w:tc>
          <w:tcPr>
            <w:tcW w:w="6520" w:type="dxa"/>
            <w:shd w:val="clear" w:color="auto" w:fill="auto"/>
            <w:hideMark/>
          </w:tcPr>
          <w:p w:rsidR="001600A6" w:rsidRPr="003648E8" w:rsidRDefault="001600A6" w:rsidP="00793D49">
            <w:pPr>
              <w:spacing w:line="276" w:lineRule="auto"/>
              <w:ind w:right="-8"/>
              <w:jc w:val="left"/>
              <w:rPr>
                <w:rFonts w:cs="Arial"/>
              </w:rPr>
            </w:pPr>
            <w:r w:rsidRPr="003648E8">
              <w:rPr>
                <w:rFonts w:cs="Arial"/>
              </w:rPr>
              <w:t xml:space="preserve">Prometna oprema in signalizacija – spremembe na obstoječih kategoriziranih in </w:t>
            </w:r>
            <w:proofErr w:type="spellStart"/>
            <w:r w:rsidRPr="003648E8">
              <w:rPr>
                <w:rFonts w:cs="Arial"/>
              </w:rPr>
              <w:t>nekategoriziranih</w:t>
            </w:r>
            <w:proofErr w:type="spellEnd"/>
            <w:r w:rsidRPr="003648E8">
              <w:rPr>
                <w:rFonts w:cs="Arial"/>
              </w:rPr>
              <w:t xml:space="preserve"> cestah</w:t>
            </w:r>
          </w:p>
        </w:tc>
        <w:tc>
          <w:tcPr>
            <w:tcW w:w="2268" w:type="dxa"/>
            <w:shd w:val="clear" w:color="auto" w:fill="auto"/>
            <w:noWrap/>
            <w:hideMark/>
          </w:tcPr>
          <w:p w:rsidR="001600A6" w:rsidRPr="003648E8" w:rsidRDefault="001600A6" w:rsidP="00793D49">
            <w:pPr>
              <w:spacing w:line="276" w:lineRule="auto"/>
              <w:ind w:right="-8"/>
              <w:jc w:val="left"/>
              <w:rPr>
                <w:rFonts w:cs="Arial"/>
              </w:rPr>
            </w:pPr>
            <w:r w:rsidRPr="003648E8">
              <w:rPr>
                <w:rFonts w:cs="Arial"/>
              </w:rPr>
              <w:t>št.: 1311-PROM3</w:t>
            </w:r>
          </w:p>
        </w:tc>
      </w:tr>
      <w:tr w:rsidR="001600A6" w:rsidRPr="003648E8" w:rsidTr="001600A6">
        <w:trPr>
          <w:trHeight w:val="397"/>
        </w:trPr>
        <w:tc>
          <w:tcPr>
            <w:tcW w:w="846" w:type="dxa"/>
            <w:shd w:val="clear" w:color="auto" w:fill="auto"/>
            <w:noWrap/>
            <w:hideMark/>
          </w:tcPr>
          <w:p w:rsidR="001600A6" w:rsidRPr="003648E8" w:rsidRDefault="001600A6" w:rsidP="00793D49">
            <w:pPr>
              <w:spacing w:line="276" w:lineRule="auto"/>
              <w:ind w:right="-8"/>
              <w:jc w:val="left"/>
              <w:rPr>
                <w:rFonts w:cs="Arial"/>
              </w:rPr>
            </w:pPr>
            <w:r w:rsidRPr="003648E8">
              <w:rPr>
                <w:rFonts w:cs="Arial"/>
              </w:rPr>
              <w:t>9/6</w:t>
            </w:r>
          </w:p>
        </w:tc>
        <w:tc>
          <w:tcPr>
            <w:tcW w:w="6520" w:type="dxa"/>
            <w:shd w:val="clear" w:color="auto" w:fill="auto"/>
            <w:hideMark/>
          </w:tcPr>
          <w:p w:rsidR="001600A6" w:rsidRPr="003648E8" w:rsidRDefault="001600A6" w:rsidP="00793D49">
            <w:pPr>
              <w:spacing w:line="276" w:lineRule="auto"/>
              <w:ind w:right="-8"/>
              <w:jc w:val="left"/>
              <w:rPr>
                <w:rFonts w:cs="Arial"/>
              </w:rPr>
            </w:pPr>
            <w:proofErr w:type="spellStart"/>
            <w:r w:rsidRPr="003648E8">
              <w:rPr>
                <w:rFonts w:cs="Arial"/>
              </w:rPr>
              <w:t>Novelacija</w:t>
            </w:r>
            <w:proofErr w:type="spellEnd"/>
            <w:r w:rsidRPr="003648E8">
              <w:rPr>
                <w:rFonts w:cs="Arial"/>
              </w:rPr>
              <w:t xml:space="preserve"> in dopolnitev prometne študije</w:t>
            </w:r>
          </w:p>
        </w:tc>
        <w:tc>
          <w:tcPr>
            <w:tcW w:w="2268" w:type="dxa"/>
            <w:shd w:val="clear" w:color="auto" w:fill="auto"/>
            <w:noWrap/>
            <w:hideMark/>
          </w:tcPr>
          <w:p w:rsidR="001600A6" w:rsidRPr="003648E8" w:rsidRDefault="001600A6" w:rsidP="00793D49">
            <w:pPr>
              <w:spacing w:line="276" w:lineRule="auto"/>
              <w:ind w:right="-8"/>
              <w:jc w:val="left"/>
              <w:rPr>
                <w:rFonts w:cs="Arial"/>
              </w:rPr>
            </w:pPr>
            <w:r w:rsidRPr="003648E8">
              <w:rPr>
                <w:rFonts w:cs="Arial"/>
              </w:rPr>
              <w:t>št.: 1311-PŠ</w:t>
            </w:r>
          </w:p>
        </w:tc>
      </w:tr>
      <w:tr w:rsidR="001600A6" w:rsidRPr="003648E8" w:rsidTr="001600A6">
        <w:trPr>
          <w:trHeight w:val="397"/>
        </w:trPr>
        <w:tc>
          <w:tcPr>
            <w:tcW w:w="846" w:type="dxa"/>
            <w:shd w:val="clear" w:color="auto" w:fill="auto"/>
            <w:noWrap/>
            <w:hideMark/>
          </w:tcPr>
          <w:p w:rsidR="001600A6" w:rsidRPr="003648E8" w:rsidRDefault="001600A6" w:rsidP="00793D49">
            <w:pPr>
              <w:spacing w:line="276" w:lineRule="auto"/>
              <w:ind w:right="-8"/>
              <w:jc w:val="left"/>
              <w:rPr>
                <w:rFonts w:cs="Arial"/>
              </w:rPr>
            </w:pPr>
            <w:r w:rsidRPr="003648E8">
              <w:rPr>
                <w:rFonts w:cs="Arial"/>
              </w:rPr>
              <w:t>9/7</w:t>
            </w:r>
          </w:p>
        </w:tc>
        <w:tc>
          <w:tcPr>
            <w:tcW w:w="6520" w:type="dxa"/>
            <w:shd w:val="clear" w:color="auto" w:fill="auto"/>
            <w:hideMark/>
          </w:tcPr>
          <w:p w:rsidR="001600A6" w:rsidRPr="003648E8" w:rsidRDefault="001600A6" w:rsidP="00793D49">
            <w:pPr>
              <w:spacing w:line="276" w:lineRule="auto"/>
              <w:ind w:right="-8"/>
              <w:jc w:val="left"/>
              <w:rPr>
                <w:rFonts w:cs="Arial"/>
              </w:rPr>
            </w:pPr>
            <w:r w:rsidRPr="003648E8">
              <w:rPr>
                <w:rFonts w:cs="Arial"/>
              </w:rPr>
              <w:t>Zbirna karta komunalnih vodov</w:t>
            </w:r>
          </w:p>
        </w:tc>
        <w:tc>
          <w:tcPr>
            <w:tcW w:w="2268" w:type="dxa"/>
            <w:shd w:val="clear" w:color="auto" w:fill="auto"/>
            <w:noWrap/>
            <w:hideMark/>
          </w:tcPr>
          <w:p w:rsidR="001600A6" w:rsidRPr="003648E8" w:rsidRDefault="001600A6" w:rsidP="00793D49">
            <w:pPr>
              <w:spacing w:line="276" w:lineRule="auto"/>
              <w:ind w:right="-8"/>
              <w:jc w:val="left"/>
              <w:rPr>
                <w:rFonts w:cs="Arial"/>
              </w:rPr>
            </w:pPr>
            <w:r w:rsidRPr="003648E8">
              <w:rPr>
                <w:rFonts w:cs="Arial"/>
              </w:rPr>
              <w:t>št.: 1311-ZKKV</w:t>
            </w:r>
          </w:p>
        </w:tc>
      </w:tr>
      <w:tr w:rsidR="001600A6" w:rsidRPr="003648E8" w:rsidTr="001600A6">
        <w:trPr>
          <w:trHeight w:val="397"/>
        </w:trPr>
        <w:tc>
          <w:tcPr>
            <w:tcW w:w="846" w:type="dxa"/>
            <w:shd w:val="clear" w:color="auto" w:fill="auto"/>
            <w:noWrap/>
          </w:tcPr>
          <w:p w:rsidR="001600A6" w:rsidRPr="003648E8" w:rsidRDefault="001600A6" w:rsidP="00793D49">
            <w:pPr>
              <w:spacing w:line="276" w:lineRule="auto"/>
              <w:ind w:right="-8"/>
              <w:jc w:val="left"/>
              <w:rPr>
                <w:rFonts w:cs="Arial"/>
              </w:rPr>
            </w:pPr>
            <w:r w:rsidRPr="003648E8">
              <w:rPr>
                <w:rFonts w:cs="Arial"/>
              </w:rPr>
              <w:t>9/8</w:t>
            </w:r>
          </w:p>
        </w:tc>
        <w:tc>
          <w:tcPr>
            <w:tcW w:w="6520" w:type="dxa"/>
            <w:shd w:val="clear" w:color="auto" w:fill="auto"/>
          </w:tcPr>
          <w:p w:rsidR="001600A6" w:rsidRPr="003648E8" w:rsidRDefault="001600A6" w:rsidP="00793D49">
            <w:pPr>
              <w:spacing w:line="276" w:lineRule="auto"/>
              <w:ind w:right="-8"/>
              <w:jc w:val="left"/>
              <w:rPr>
                <w:rFonts w:cs="Arial"/>
              </w:rPr>
            </w:pPr>
            <w:r w:rsidRPr="003648E8">
              <w:rPr>
                <w:rFonts w:cs="Arial"/>
              </w:rPr>
              <w:t>Načrt ureditev vnosa viškov zemljine v tla</w:t>
            </w:r>
          </w:p>
        </w:tc>
        <w:tc>
          <w:tcPr>
            <w:tcW w:w="2268" w:type="dxa"/>
            <w:shd w:val="clear" w:color="auto" w:fill="auto"/>
            <w:noWrap/>
          </w:tcPr>
          <w:p w:rsidR="001600A6" w:rsidRPr="003648E8" w:rsidRDefault="001600A6" w:rsidP="00793D49">
            <w:pPr>
              <w:spacing w:line="276" w:lineRule="auto"/>
              <w:ind w:right="-8"/>
              <w:jc w:val="left"/>
              <w:rPr>
                <w:rFonts w:cs="Arial"/>
              </w:rPr>
            </w:pPr>
            <w:r w:rsidRPr="003648E8">
              <w:rPr>
                <w:rFonts w:cs="Arial"/>
              </w:rPr>
              <w:t>št.: 1131-ZEM</w:t>
            </w:r>
          </w:p>
        </w:tc>
      </w:tr>
      <w:tr w:rsidR="001600A6" w:rsidRPr="003648E8" w:rsidTr="001600A6">
        <w:trPr>
          <w:trHeight w:val="397"/>
        </w:trPr>
        <w:tc>
          <w:tcPr>
            <w:tcW w:w="846" w:type="dxa"/>
            <w:shd w:val="clear" w:color="auto" w:fill="auto"/>
            <w:noWrap/>
          </w:tcPr>
          <w:p w:rsidR="001600A6" w:rsidRPr="003648E8" w:rsidRDefault="001600A6" w:rsidP="00793D49">
            <w:pPr>
              <w:spacing w:line="276" w:lineRule="auto"/>
              <w:ind w:right="-8"/>
              <w:jc w:val="left"/>
              <w:rPr>
                <w:rFonts w:cs="Arial"/>
              </w:rPr>
            </w:pPr>
            <w:r w:rsidRPr="003648E8">
              <w:rPr>
                <w:rFonts w:cs="Arial"/>
              </w:rPr>
              <w:t>9/9</w:t>
            </w:r>
          </w:p>
        </w:tc>
        <w:tc>
          <w:tcPr>
            <w:tcW w:w="6520" w:type="dxa"/>
            <w:shd w:val="clear" w:color="auto" w:fill="auto"/>
          </w:tcPr>
          <w:p w:rsidR="001600A6" w:rsidRPr="003648E8" w:rsidRDefault="001600A6" w:rsidP="00793D49">
            <w:pPr>
              <w:spacing w:line="276" w:lineRule="auto"/>
              <w:ind w:right="-8"/>
              <w:jc w:val="left"/>
              <w:rPr>
                <w:rFonts w:cs="Arial"/>
              </w:rPr>
            </w:pPr>
            <w:r w:rsidRPr="003648E8">
              <w:rPr>
                <w:rFonts w:cs="Arial"/>
              </w:rPr>
              <w:t>Načrt razmejitve upravljanja in vzdrževanja</w:t>
            </w:r>
          </w:p>
        </w:tc>
        <w:tc>
          <w:tcPr>
            <w:tcW w:w="2268" w:type="dxa"/>
            <w:shd w:val="clear" w:color="auto" w:fill="auto"/>
            <w:noWrap/>
          </w:tcPr>
          <w:p w:rsidR="001600A6" w:rsidRPr="003648E8" w:rsidRDefault="001600A6" w:rsidP="00793D49">
            <w:pPr>
              <w:spacing w:line="276" w:lineRule="auto"/>
              <w:ind w:right="-8"/>
              <w:jc w:val="left"/>
              <w:rPr>
                <w:rFonts w:cs="Arial"/>
              </w:rPr>
            </w:pPr>
            <w:r w:rsidRPr="003648E8">
              <w:rPr>
                <w:rFonts w:cs="Arial"/>
              </w:rPr>
              <w:t>št.: 1131-RAZ</w:t>
            </w:r>
          </w:p>
        </w:tc>
      </w:tr>
      <w:tr w:rsidR="001600A6" w:rsidRPr="003648E8" w:rsidTr="001600A6">
        <w:trPr>
          <w:trHeight w:val="397"/>
        </w:trPr>
        <w:tc>
          <w:tcPr>
            <w:tcW w:w="846" w:type="dxa"/>
            <w:shd w:val="clear" w:color="auto" w:fill="auto"/>
            <w:noWrap/>
          </w:tcPr>
          <w:p w:rsidR="001600A6" w:rsidRPr="003648E8" w:rsidRDefault="001600A6" w:rsidP="00793D49">
            <w:pPr>
              <w:spacing w:line="276" w:lineRule="auto"/>
              <w:ind w:right="-8"/>
              <w:jc w:val="left"/>
              <w:rPr>
                <w:rFonts w:cs="Arial"/>
              </w:rPr>
            </w:pPr>
            <w:r w:rsidRPr="003648E8">
              <w:rPr>
                <w:rFonts w:cs="Arial"/>
              </w:rPr>
              <w:t>9/10</w:t>
            </w:r>
          </w:p>
        </w:tc>
        <w:tc>
          <w:tcPr>
            <w:tcW w:w="6520" w:type="dxa"/>
            <w:shd w:val="clear" w:color="auto" w:fill="auto"/>
          </w:tcPr>
          <w:p w:rsidR="001600A6" w:rsidRPr="003648E8" w:rsidRDefault="001600A6" w:rsidP="00793D49">
            <w:pPr>
              <w:spacing w:line="276" w:lineRule="auto"/>
              <w:ind w:right="-8"/>
              <w:jc w:val="left"/>
              <w:rPr>
                <w:rFonts w:cs="Arial"/>
              </w:rPr>
            </w:pPr>
            <w:r w:rsidRPr="003648E8">
              <w:rPr>
                <w:rFonts w:cs="Arial"/>
              </w:rPr>
              <w:t>Študija obremenitve s hrupom in predlog protihrupne zaščite</w:t>
            </w:r>
          </w:p>
        </w:tc>
        <w:tc>
          <w:tcPr>
            <w:tcW w:w="2268" w:type="dxa"/>
            <w:shd w:val="clear" w:color="auto" w:fill="auto"/>
            <w:noWrap/>
          </w:tcPr>
          <w:p w:rsidR="001600A6" w:rsidRPr="003648E8" w:rsidRDefault="001600A6" w:rsidP="00793D49">
            <w:pPr>
              <w:spacing w:line="276" w:lineRule="auto"/>
              <w:ind w:right="-8"/>
              <w:jc w:val="left"/>
              <w:rPr>
                <w:rFonts w:cs="Arial"/>
              </w:rPr>
            </w:pPr>
            <w:r w:rsidRPr="003648E8">
              <w:rPr>
                <w:rFonts w:cs="Arial"/>
              </w:rPr>
              <w:t>št.: 2015-030a/PHZ</w:t>
            </w:r>
          </w:p>
        </w:tc>
      </w:tr>
      <w:tr w:rsidR="001600A6" w:rsidRPr="003648E8" w:rsidTr="001600A6">
        <w:trPr>
          <w:trHeight w:val="397"/>
        </w:trPr>
        <w:tc>
          <w:tcPr>
            <w:tcW w:w="846" w:type="dxa"/>
            <w:shd w:val="clear" w:color="auto" w:fill="auto"/>
            <w:noWrap/>
          </w:tcPr>
          <w:p w:rsidR="001600A6" w:rsidRPr="003648E8" w:rsidRDefault="001600A6" w:rsidP="00793D49">
            <w:pPr>
              <w:spacing w:line="276" w:lineRule="auto"/>
              <w:ind w:right="-8"/>
              <w:jc w:val="left"/>
              <w:rPr>
                <w:rFonts w:cs="Arial"/>
              </w:rPr>
            </w:pPr>
            <w:r w:rsidRPr="003648E8">
              <w:rPr>
                <w:rFonts w:cs="Arial"/>
              </w:rPr>
              <w:t>9/11</w:t>
            </w:r>
          </w:p>
        </w:tc>
        <w:tc>
          <w:tcPr>
            <w:tcW w:w="6520" w:type="dxa"/>
            <w:shd w:val="clear" w:color="auto" w:fill="auto"/>
          </w:tcPr>
          <w:p w:rsidR="001600A6" w:rsidRPr="003648E8" w:rsidRDefault="001600A6" w:rsidP="00793D49">
            <w:pPr>
              <w:spacing w:line="276" w:lineRule="auto"/>
              <w:ind w:right="-8"/>
              <w:jc w:val="left"/>
              <w:rPr>
                <w:rFonts w:cs="Arial"/>
              </w:rPr>
            </w:pPr>
            <w:r w:rsidRPr="003648E8">
              <w:rPr>
                <w:rFonts w:cs="Arial"/>
              </w:rPr>
              <w:t>Celostni načrt monitoringa v času gradnje in obratovanja</w:t>
            </w:r>
          </w:p>
        </w:tc>
        <w:tc>
          <w:tcPr>
            <w:tcW w:w="2268" w:type="dxa"/>
            <w:shd w:val="clear" w:color="auto" w:fill="auto"/>
            <w:noWrap/>
          </w:tcPr>
          <w:p w:rsidR="001600A6" w:rsidRPr="003648E8" w:rsidRDefault="001600A6" w:rsidP="00793D49">
            <w:pPr>
              <w:spacing w:line="276" w:lineRule="auto"/>
              <w:ind w:right="-8"/>
              <w:jc w:val="left"/>
              <w:rPr>
                <w:rFonts w:cs="Arial"/>
              </w:rPr>
            </w:pPr>
            <w:r w:rsidRPr="003648E8">
              <w:rPr>
                <w:rFonts w:cs="Arial"/>
              </w:rPr>
              <w:t>št.: 2015-030b/PHZ</w:t>
            </w:r>
          </w:p>
        </w:tc>
      </w:tr>
      <w:tr w:rsidR="001600A6" w:rsidRPr="003648E8" w:rsidTr="001600A6">
        <w:trPr>
          <w:trHeight w:val="397"/>
        </w:trPr>
        <w:tc>
          <w:tcPr>
            <w:tcW w:w="846" w:type="dxa"/>
            <w:shd w:val="clear" w:color="auto" w:fill="auto"/>
            <w:noWrap/>
          </w:tcPr>
          <w:p w:rsidR="001600A6" w:rsidRPr="003648E8" w:rsidRDefault="001600A6" w:rsidP="00793D49">
            <w:pPr>
              <w:spacing w:line="276" w:lineRule="auto"/>
              <w:ind w:right="-8"/>
              <w:jc w:val="left"/>
              <w:rPr>
                <w:rFonts w:cs="Arial"/>
              </w:rPr>
            </w:pPr>
            <w:r w:rsidRPr="003648E8">
              <w:rPr>
                <w:rFonts w:cs="Arial"/>
              </w:rPr>
              <w:t>9/12</w:t>
            </w:r>
          </w:p>
        </w:tc>
        <w:tc>
          <w:tcPr>
            <w:tcW w:w="6520" w:type="dxa"/>
            <w:shd w:val="clear" w:color="auto" w:fill="auto"/>
          </w:tcPr>
          <w:p w:rsidR="001600A6" w:rsidRPr="003648E8" w:rsidRDefault="001600A6" w:rsidP="00793D49">
            <w:pPr>
              <w:spacing w:line="276" w:lineRule="auto"/>
              <w:ind w:right="-8"/>
              <w:jc w:val="left"/>
              <w:rPr>
                <w:rFonts w:cs="Arial"/>
              </w:rPr>
            </w:pPr>
            <w:r w:rsidRPr="003648E8">
              <w:rPr>
                <w:rFonts w:cs="Arial"/>
              </w:rPr>
              <w:t>Elaborat pasivne protihrupne zaščite</w:t>
            </w:r>
          </w:p>
        </w:tc>
        <w:tc>
          <w:tcPr>
            <w:tcW w:w="2268" w:type="dxa"/>
            <w:shd w:val="clear" w:color="auto" w:fill="auto"/>
            <w:noWrap/>
          </w:tcPr>
          <w:p w:rsidR="001600A6" w:rsidRPr="003648E8" w:rsidRDefault="001600A6" w:rsidP="00793D49">
            <w:pPr>
              <w:spacing w:line="276" w:lineRule="auto"/>
              <w:ind w:right="-8"/>
              <w:jc w:val="left"/>
              <w:rPr>
                <w:rFonts w:cs="Arial"/>
              </w:rPr>
            </w:pPr>
            <w:r w:rsidRPr="003648E8">
              <w:rPr>
                <w:rFonts w:cs="Arial"/>
              </w:rPr>
              <w:t>št.: 2015-030c/PHZ</w:t>
            </w:r>
          </w:p>
        </w:tc>
      </w:tr>
      <w:tr w:rsidR="001600A6" w:rsidRPr="003648E8" w:rsidTr="001600A6">
        <w:trPr>
          <w:trHeight w:val="397"/>
        </w:trPr>
        <w:tc>
          <w:tcPr>
            <w:tcW w:w="846" w:type="dxa"/>
            <w:shd w:val="clear" w:color="auto" w:fill="auto"/>
            <w:noWrap/>
          </w:tcPr>
          <w:p w:rsidR="001600A6" w:rsidRPr="003648E8" w:rsidRDefault="001600A6" w:rsidP="00793D49">
            <w:pPr>
              <w:spacing w:line="276" w:lineRule="auto"/>
              <w:ind w:right="-8"/>
              <w:jc w:val="left"/>
              <w:rPr>
                <w:rFonts w:cs="Arial"/>
              </w:rPr>
            </w:pPr>
            <w:r w:rsidRPr="003648E8">
              <w:rPr>
                <w:rFonts w:cs="Arial"/>
              </w:rPr>
              <w:t>9/13</w:t>
            </w:r>
          </w:p>
        </w:tc>
        <w:tc>
          <w:tcPr>
            <w:tcW w:w="6520" w:type="dxa"/>
            <w:shd w:val="clear" w:color="auto" w:fill="auto"/>
          </w:tcPr>
          <w:p w:rsidR="001600A6" w:rsidRPr="003648E8" w:rsidRDefault="001600A6" w:rsidP="00793D49">
            <w:pPr>
              <w:spacing w:line="276" w:lineRule="auto"/>
              <w:ind w:right="-8"/>
              <w:jc w:val="left"/>
              <w:rPr>
                <w:rFonts w:cs="Arial"/>
              </w:rPr>
            </w:pPr>
            <w:r w:rsidRPr="003648E8">
              <w:rPr>
                <w:rFonts w:cs="Arial"/>
              </w:rPr>
              <w:t>Načrt gospodarjenja z gradbenimi odpadki</w:t>
            </w:r>
          </w:p>
        </w:tc>
        <w:tc>
          <w:tcPr>
            <w:tcW w:w="2268" w:type="dxa"/>
            <w:shd w:val="clear" w:color="auto" w:fill="auto"/>
            <w:noWrap/>
          </w:tcPr>
          <w:p w:rsidR="001600A6" w:rsidRPr="003648E8" w:rsidRDefault="001600A6" w:rsidP="00793D49">
            <w:pPr>
              <w:spacing w:line="276" w:lineRule="auto"/>
              <w:ind w:right="-8"/>
              <w:jc w:val="left"/>
              <w:rPr>
                <w:rFonts w:cs="Arial"/>
              </w:rPr>
            </w:pPr>
            <w:r w:rsidRPr="003648E8">
              <w:rPr>
                <w:rFonts w:cs="Arial"/>
              </w:rPr>
              <w:t>št.: 1131-ODP</w:t>
            </w:r>
          </w:p>
        </w:tc>
      </w:tr>
      <w:tr w:rsidR="001600A6" w:rsidRPr="003648E8" w:rsidTr="001600A6">
        <w:trPr>
          <w:trHeight w:val="397"/>
        </w:trPr>
        <w:tc>
          <w:tcPr>
            <w:tcW w:w="846" w:type="dxa"/>
            <w:shd w:val="clear" w:color="auto" w:fill="auto"/>
            <w:noWrap/>
          </w:tcPr>
          <w:p w:rsidR="001600A6" w:rsidRPr="003648E8" w:rsidRDefault="001600A6" w:rsidP="00793D49">
            <w:pPr>
              <w:spacing w:line="276" w:lineRule="auto"/>
              <w:ind w:right="-8"/>
              <w:jc w:val="left"/>
              <w:rPr>
                <w:rFonts w:cs="Arial"/>
              </w:rPr>
            </w:pPr>
            <w:r w:rsidRPr="003648E8">
              <w:rPr>
                <w:rFonts w:cs="Arial"/>
              </w:rPr>
              <w:t>9/14</w:t>
            </w:r>
          </w:p>
        </w:tc>
        <w:tc>
          <w:tcPr>
            <w:tcW w:w="6520" w:type="dxa"/>
            <w:shd w:val="clear" w:color="auto" w:fill="auto"/>
          </w:tcPr>
          <w:p w:rsidR="001600A6" w:rsidRPr="003648E8" w:rsidRDefault="001600A6" w:rsidP="00793D49">
            <w:pPr>
              <w:spacing w:line="276" w:lineRule="auto"/>
              <w:ind w:right="-8"/>
              <w:jc w:val="left"/>
              <w:rPr>
                <w:rFonts w:cs="Arial"/>
              </w:rPr>
            </w:pPr>
            <w:r w:rsidRPr="003648E8">
              <w:rPr>
                <w:rFonts w:cs="Arial"/>
              </w:rPr>
              <w:t>Predlog oblikovanja aktivne PHZ</w:t>
            </w:r>
          </w:p>
        </w:tc>
        <w:tc>
          <w:tcPr>
            <w:tcW w:w="2268" w:type="dxa"/>
            <w:shd w:val="clear" w:color="auto" w:fill="auto"/>
            <w:noWrap/>
          </w:tcPr>
          <w:p w:rsidR="001600A6" w:rsidRPr="003648E8" w:rsidRDefault="001600A6" w:rsidP="00793D49">
            <w:pPr>
              <w:spacing w:line="276" w:lineRule="auto"/>
              <w:ind w:right="-8"/>
              <w:jc w:val="left"/>
              <w:rPr>
                <w:rFonts w:cs="Arial"/>
              </w:rPr>
            </w:pPr>
            <w:r w:rsidRPr="003648E8">
              <w:rPr>
                <w:rFonts w:cs="Arial"/>
              </w:rPr>
              <w:t>št.: PR294-STU-O</w:t>
            </w:r>
          </w:p>
        </w:tc>
      </w:tr>
      <w:tr w:rsidR="001600A6" w:rsidRPr="003648E8" w:rsidTr="001600A6">
        <w:trPr>
          <w:trHeight w:val="397"/>
        </w:trPr>
        <w:tc>
          <w:tcPr>
            <w:tcW w:w="846" w:type="dxa"/>
            <w:shd w:val="clear" w:color="auto" w:fill="auto"/>
            <w:noWrap/>
          </w:tcPr>
          <w:p w:rsidR="001600A6" w:rsidRPr="003648E8" w:rsidRDefault="001600A6" w:rsidP="00793D49">
            <w:pPr>
              <w:spacing w:line="276" w:lineRule="auto"/>
              <w:ind w:right="-8"/>
              <w:jc w:val="left"/>
              <w:rPr>
                <w:rFonts w:cs="Arial"/>
              </w:rPr>
            </w:pPr>
            <w:r w:rsidRPr="003648E8">
              <w:rPr>
                <w:rFonts w:cs="Arial"/>
              </w:rPr>
              <w:t>9/15</w:t>
            </w:r>
          </w:p>
        </w:tc>
        <w:tc>
          <w:tcPr>
            <w:tcW w:w="6520" w:type="dxa"/>
            <w:shd w:val="clear" w:color="auto" w:fill="auto"/>
          </w:tcPr>
          <w:p w:rsidR="001600A6" w:rsidRPr="003648E8" w:rsidRDefault="001600A6" w:rsidP="00793D49">
            <w:pPr>
              <w:spacing w:line="276" w:lineRule="auto"/>
              <w:ind w:right="-8"/>
              <w:jc w:val="left"/>
              <w:rPr>
                <w:rFonts w:cs="Arial"/>
              </w:rPr>
            </w:pPr>
            <w:r w:rsidRPr="003648E8">
              <w:rPr>
                <w:rFonts w:cs="Arial"/>
              </w:rPr>
              <w:t xml:space="preserve">Geološko – </w:t>
            </w:r>
            <w:proofErr w:type="spellStart"/>
            <w:r w:rsidRPr="003648E8">
              <w:rPr>
                <w:rFonts w:cs="Arial"/>
              </w:rPr>
              <w:t>geotehnični</w:t>
            </w:r>
            <w:proofErr w:type="spellEnd"/>
            <w:r w:rsidRPr="003648E8">
              <w:rPr>
                <w:rFonts w:cs="Arial"/>
              </w:rPr>
              <w:t xml:space="preserve"> elaborat</w:t>
            </w:r>
          </w:p>
        </w:tc>
        <w:tc>
          <w:tcPr>
            <w:tcW w:w="2268" w:type="dxa"/>
            <w:shd w:val="clear" w:color="auto" w:fill="auto"/>
            <w:noWrap/>
          </w:tcPr>
          <w:p w:rsidR="001600A6" w:rsidRPr="003648E8" w:rsidRDefault="001600A6" w:rsidP="00793D49">
            <w:pPr>
              <w:spacing w:line="276" w:lineRule="auto"/>
              <w:ind w:right="-8"/>
              <w:jc w:val="left"/>
              <w:rPr>
                <w:rFonts w:cs="Arial"/>
              </w:rPr>
            </w:pPr>
            <w:r w:rsidRPr="003648E8">
              <w:rPr>
                <w:rFonts w:cs="Arial"/>
              </w:rPr>
              <w:t>št.: IC 106/16</w:t>
            </w:r>
          </w:p>
        </w:tc>
      </w:tr>
      <w:tr w:rsidR="001600A6" w:rsidRPr="003648E8" w:rsidTr="001600A6">
        <w:trPr>
          <w:trHeight w:val="397"/>
        </w:trPr>
        <w:tc>
          <w:tcPr>
            <w:tcW w:w="846" w:type="dxa"/>
            <w:shd w:val="clear" w:color="auto" w:fill="auto"/>
            <w:noWrap/>
          </w:tcPr>
          <w:p w:rsidR="001600A6" w:rsidRPr="003648E8" w:rsidRDefault="001600A6" w:rsidP="00793D49">
            <w:pPr>
              <w:spacing w:line="276" w:lineRule="auto"/>
              <w:ind w:right="-8"/>
              <w:jc w:val="left"/>
              <w:rPr>
                <w:rFonts w:cs="Arial"/>
              </w:rPr>
            </w:pPr>
            <w:r w:rsidRPr="003648E8">
              <w:rPr>
                <w:rFonts w:cs="Arial"/>
              </w:rPr>
              <w:t>9/16</w:t>
            </w:r>
          </w:p>
        </w:tc>
        <w:tc>
          <w:tcPr>
            <w:tcW w:w="6520" w:type="dxa"/>
            <w:shd w:val="clear" w:color="auto" w:fill="auto"/>
          </w:tcPr>
          <w:p w:rsidR="001600A6" w:rsidRPr="003648E8" w:rsidRDefault="001600A6" w:rsidP="00793D49">
            <w:pPr>
              <w:spacing w:line="276" w:lineRule="auto"/>
              <w:ind w:right="-8"/>
              <w:jc w:val="left"/>
              <w:rPr>
                <w:rFonts w:cs="Arial"/>
              </w:rPr>
            </w:pPr>
            <w:r w:rsidRPr="003648E8">
              <w:rPr>
                <w:rFonts w:cs="Arial"/>
              </w:rPr>
              <w:t>Katastrski elaborat</w:t>
            </w:r>
          </w:p>
        </w:tc>
        <w:tc>
          <w:tcPr>
            <w:tcW w:w="2268" w:type="dxa"/>
            <w:shd w:val="clear" w:color="auto" w:fill="auto"/>
            <w:noWrap/>
          </w:tcPr>
          <w:p w:rsidR="001600A6" w:rsidRPr="003648E8" w:rsidRDefault="001600A6" w:rsidP="00793D49">
            <w:pPr>
              <w:spacing w:line="276" w:lineRule="auto"/>
              <w:ind w:right="-8"/>
              <w:jc w:val="left"/>
              <w:rPr>
                <w:rFonts w:cs="Arial"/>
              </w:rPr>
            </w:pPr>
            <w:r w:rsidRPr="003648E8">
              <w:rPr>
                <w:rFonts w:cs="Arial"/>
              </w:rPr>
              <w:t>št.: 1111</w:t>
            </w:r>
          </w:p>
        </w:tc>
      </w:tr>
      <w:tr w:rsidR="001600A6" w:rsidRPr="003648E8" w:rsidTr="001600A6">
        <w:trPr>
          <w:trHeight w:val="397"/>
        </w:trPr>
        <w:tc>
          <w:tcPr>
            <w:tcW w:w="846" w:type="dxa"/>
            <w:shd w:val="clear" w:color="auto" w:fill="auto"/>
            <w:noWrap/>
          </w:tcPr>
          <w:p w:rsidR="001600A6" w:rsidRPr="003648E8" w:rsidRDefault="001600A6" w:rsidP="00793D49">
            <w:pPr>
              <w:spacing w:line="276" w:lineRule="auto"/>
              <w:ind w:right="-8"/>
              <w:jc w:val="left"/>
              <w:rPr>
                <w:rFonts w:cs="Arial"/>
              </w:rPr>
            </w:pPr>
            <w:r w:rsidRPr="003648E8">
              <w:rPr>
                <w:rFonts w:cs="Arial"/>
              </w:rPr>
              <w:t>9/17</w:t>
            </w:r>
          </w:p>
        </w:tc>
        <w:tc>
          <w:tcPr>
            <w:tcW w:w="6520" w:type="dxa"/>
            <w:shd w:val="clear" w:color="auto" w:fill="auto"/>
          </w:tcPr>
          <w:p w:rsidR="001600A6" w:rsidRPr="003648E8" w:rsidRDefault="001600A6" w:rsidP="00793D49">
            <w:pPr>
              <w:spacing w:line="276" w:lineRule="auto"/>
              <w:ind w:right="-8"/>
              <w:jc w:val="left"/>
              <w:rPr>
                <w:rFonts w:cs="Arial"/>
              </w:rPr>
            </w:pPr>
            <w:r w:rsidRPr="003648E8">
              <w:rPr>
                <w:rFonts w:cs="Arial"/>
              </w:rPr>
              <w:t>Geodetski načrt</w:t>
            </w:r>
          </w:p>
        </w:tc>
        <w:tc>
          <w:tcPr>
            <w:tcW w:w="2268" w:type="dxa"/>
            <w:shd w:val="clear" w:color="auto" w:fill="auto"/>
            <w:noWrap/>
          </w:tcPr>
          <w:p w:rsidR="001600A6" w:rsidRPr="003648E8" w:rsidRDefault="001600A6" w:rsidP="00793D49">
            <w:pPr>
              <w:spacing w:line="276" w:lineRule="auto"/>
              <w:ind w:right="-8"/>
              <w:jc w:val="left"/>
              <w:rPr>
                <w:rFonts w:cs="Arial"/>
              </w:rPr>
            </w:pPr>
            <w:r w:rsidRPr="003648E8">
              <w:rPr>
                <w:rFonts w:cs="Arial"/>
              </w:rPr>
              <w:t>št.: 47/2015</w:t>
            </w:r>
          </w:p>
        </w:tc>
      </w:tr>
      <w:tr w:rsidR="001600A6" w:rsidRPr="003648E8" w:rsidTr="001600A6">
        <w:trPr>
          <w:trHeight w:val="397"/>
        </w:trPr>
        <w:tc>
          <w:tcPr>
            <w:tcW w:w="846" w:type="dxa"/>
            <w:shd w:val="clear" w:color="auto" w:fill="auto"/>
            <w:noWrap/>
          </w:tcPr>
          <w:p w:rsidR="001600A6" w:rsidRPr="003648E8" w:rsidRDefault="001600A6" w:rsidP="00793D49">
            <w:pPr>
              <w:spacing w:line="276" w:lineRule="auto"/>
              <w:ind w:right="-8"/>
              <w:jc w:val="left"/>
              <w:rPr>
                <w:rFonts w:cs="Arial"/>
              </w:rPr>
            </w:pPr>
            <w:r w:rsidRPr="003648E8">
              <w:rPr>
                <w:rFonts w:cs="Arial"/>
              </w:rPr>
              <w:t>9/18</w:t>
            </w:r>
          </w:p>
        </w:tc>
        <w:tc>
          <w:tcPr>
            <w:tcW w:w="6520" w:type="dxa"/>
            <w:shd w:val="clear" w:color="auto" w:fill="auto"/>
          </w:tcPr>
          <w:p w:rsidR="001600A6" w:rsidRPr="003648E8" w:rsidRDefault="001600A6" w:rsidP="00793D49">
            <w:pPr>
              <w:spacing w:line="276" w:lineRule="auto"/>
              <w:ind w:right="-8"/>
              <w:jc w:val="left"/>
              <w:rPr>
                <w:rFonts w:cs="Arial"/>
              </w:rPr>
            </w:pPr>
            <w:r w:rsidRPr="003648E8">
              <w:rPr>
                <w:rFonts w:cs="Arial"/>
              </w:rPr>
              <w:t>Hidrološko hidravlična analiza</w:t>
            </w:r>
          </w:p>
        </w:tc>
        <w:tc>
          <w:tcPr>
            <w:tcW w:w="2268" w:type="dxa"/>
            <w:shd w:val="clear" w:color="auto" w:fill="auto"/>
            <w:noWrap/>
          </w:tcPr>
          <w:p w:rsidR="001600A6" w:rsidRPr="003648E8" w:rsidRDefault="001600A6" w:rsidP="00793D49">
            <w:pPr>
              <w:spacing w:line="276" w:lineRule="auto"/>
              <w:ind w:right="-8"/>
              <w:jc w:val="left"/>
              <w:rPr>
                <w:rFonts w:cs="Arial"/>
              </w:rPr>
            </w:pPr>
            <w:r w:rsidRPr="003648E8">
              <w:rPr>
                <w:rFonts w:cs="Arial"/>
              </w:rPr>
              <w:t>št.: 1311-HHA</w:t>
            </w:r>
          </w:p>
        </w:tc>
      </w:tr>
      <w:tr w:rsidR="001600A6" w:rsidRPr="003648E8" w:rsidTr="001600A6">
        <w:trPr>
          <w:trHeight w:val="397"/>
        </w:trPr>
        <w:tc>
          <w:tcPr>
            <w:tcW w:w="846" w:type="dxa"/>
            <w:shd w:val="clear" w:color="auto" w:fill="auto"/>
            <w:noWrap/>
          </w:tcPr>
          <w:p w:rsidR="001600A6" w:rsidRPr="003648E8" w:rsidRDefault="001600A6" w:rsidP="00793D49">
            <w:pPr>
              <w:spacing w:line="276" w:lineRule="auto"/>
              <w:ind w:right="-8"/>
              <w:jc w:val="left"/>
              <w:rPr>
                <w:rFonts w:cs="Arial"/>
              </w:rPr>
            </w:pPr>
            <w:r w:rsidRPr="003648E8">
              <w:rPr>
                <w:rFonts w:cs="Arial"/>
              </w:rPr>
              <w:t>9/19</w:t>
            </w:r>
          </w:p>
        </w:tc>
        <w:tc>
          <w:tcPr>
            <w:tcW w:w="6520" w:type="dxa"/>
            <w:shd w:val="clear" w:color="auto" w:fill="auto"/>
          </w:tcPr>
          <w:p w:rsidR="001600A6" w:rsidRPr="003648E8" w:rsidRDefault="001600A6" w:rsidP="00793D49">
            <w:pPr>
              <w:spacing w:line="276" w:lineRule="auto"/>
              <w:ind w:right="-8"/>
              <w:jc w:val="left"/>
              <w:rPr>
                <w:rFonts w:cs="Arial"/>
              </w:rPr>
            </w:pPr>
            <w:r w:rsidRPr="003648E8">
              <w:rPr>
                <w:rFonts w:cs="Arial"/>
              </w:rPr>
              <w:t>Elaborat organizacije gradbišča</w:t>
            </w:r>
          </w:p>
        </w:tc>
        <w:tc>
          <w:tcPr>
            <w:tcW w:w="2268" w:type="dxa"/>
            <w:shd w:val="clear" w:color="auto" w:fill="auto"/>
            <w:noWrap/>
          </w:tcPr>
          <w:p w:rsidR="001600A6" w:rsidRPr="003648E8" w:rsidRDefault="001600A6" w:rsidP="00793D49">
            <w:pPr>
              <w:spacing w:line="276" w:lineRule="auto"/>
              <w:ind w:right="-8"/>
              <w:jc w:val="left"/>
              <w:rPr>
                <w:rFonts w:cs="Arial"/>
              </w:rPr>
            </w:pPr>
            <w:r w:rsidRPr="003648E8">
              <w:rPr>
                <w:rFonts w:cs="Arial"/>
              </w:rPr>
              <w:t>št.: 1311-ORG</w:t>
            </w:r>
          </w:p>
        </w:tc>
      </w:tr>
    </w:tbl>
    <w:p w:rsidR="00EE7AD2" w:rsidRPr="003648E8" w:rsidRDefault="00EE7AD2" w:rsidP="00793D49">
      <w:pPr>
        <w:pStyle w:val="NatevanjeABC"/>
        <w:numPr>
          <w:ilvl w:val="0"/>
          <w:numId w:val="0"/>
        </w:numPr>
        <w:spacing w:line="276" w:lineRule="auto"/>
        <w:ind w:right="-8"/>
        <w:rPr>
          <w:rFonts w:cs="Arial"/>
        </w:rPr>
      </w:pPr>
    </w:p>
    <w:p w:rsidR="002943AC" w:rsidRPr="00B837E5" w:rsidRDefault="002943AC" w:rsidP="00793D49">
      <w:pPr>
        <w:pStyle w:val="NatevanjeABC"/>
        <w:spacing w:line="276" w:lineRule="auto"/>
        <w:ind w:right="-8"/>
        <w:rPr>
          <w:rFonts w:cs="Arial"/>
        </w:rPr>
      </w:pPr>
      <w:r w:rsidRPr="00B837E5">
        <w:rPr>
          <w:rFonts w:cs="Arial"/>
          <w:b/>
        </w:rPr>
        <w:t>Poročilo o vplivih na okolje</w:t>
      </w:r>
      <w:r w:rsidRPr="00B837E5">
        <w:rPr>
          <w:rFonts w:cs="Arial"/>
        </w:rPr>
        <w:t xml:space="preserve">, </w:t>
      </w:r>
      <w:r w:rsidR="00B837E5" w:rsidRPr="00B837E5">
        <w:rPr>
          <w:rFonts w:cs="Arial"/>
        </w:rPr>
        <w:t xml:space="preserve">št. 1437-19 PVO, december 2019, </w:t>
      </w:r>
      <w:proofErr w:type="spellStart"/>
      <w:r w:rsidR="00B837E5" w:rsidRPr="00B837E5">
        <w:rPr>
          <w:rFonts w:cs="Arial"/>
        </w:rPr>
        <w:t>dop</w:t>
      </w:r>
      <w:proofErr w:type="spellEnd"/>
      <w:r w:rsidR="00B837E5" w:rsidRPr="00B837E5">
        <w:rPr>
          <w:rFonts w:cs="Arial"/>
        </w:rPr>
        <w:t xml:space="preserve">. maj 2020, oktober 2020, januar 2021 in marec 2021, </w:t>
      </w:r>
      <w:proofErr w:type="spellStart"/>
      <w:r w:rsidR="00B837E5" w:rsidRPr="00B837E5">
        <w:rPr>
          <w:rFonts w:cs="Arial"/>
        </w:rPr>
        <w:t>Aquarius</w:t>
      </w:r>
      <w:proofErr w:type="spellEnd"/>
      <w:r w:rsidR="00B837E5" w:rsidRPr="00B837E5">
        <w:rPr>
          <w:rFonts w:cs="Arial"/>
        </w:rPr>
        <w:t xml:space="preserve"> d.o.o. Ljubljana, Cesta Andreja Bitenca 68, 1000 Ljubljana </w:t>
      </w:r>
      <w:r w:rsidR="00583989" w:rsidRPr="00B837E5">
        <w:rPr>
          <w:rFonts w:cs="Arial"/>
        </w:rPr>
        <w:t>(v nadaljevanju PVO).</w:t>
      </w:r>
    </w:p>
    <w:p w:rsidR="002943AC" w:rsidRPr="003648E8" w:rsidRDefault="002943AC" w:rsidP="00793D49">
      <w:pPr>
        <w:spacing w:line="276" w:lineRule="auto"/>
        <w:ind w:right="-8"/>
        <w:rPr>
          <w:rFonts w:cs="Arial"/>
        </w:rPr>
      </w:pPr>
    </w:p>
    <w:p w:rsidR="002943AC" w:rsidRPr="00113276" w:rsidRDefault="002943AC" w:rsidP="00793D49">
      <w:pPr>
        <w:pStyle w:val="NatevanjeIIIIII"/>
      </w:pPr>
      <w:r w:rsidRPr="00113276">
        <w:t>K predmetni gradnji so podali mnenja pristojni organi in organizacije:</w:t>
      </w:r>
    </w:p>
    <w:p w:rsidR="00DB1D5E" w:rsidRPr="00875404" w:rsidRDefault="003648E8" w:rsidP="00793D49">
      <w:pPr>
        <w:pStyle w:val="Odstavekseznama"/>
        <w:numPr>
          <w:ilvl w:val="0"/>
          <w:numId w:val="8"/>
        </w:numPr>
        <w:spacing w:line="276" w:lineRule="auto"/>
        <w:ind w:left="284" w:right="-8" w:hanging="284"/>
        <w:rPr>
          <w:rFonts w:cs="Arial"/>
        </w:rPr>
      </w:pPr>
      <w:r w:rsidRPr="00556C02">
        <w:t>št</w:t>
      </w:r>
      <w:r w:rsidRPr="00875404">
        <w:rPr>
          <w:rFonts w:cs="Arial"/>
        </w:rPr>
        <w:t xml:space="preserve">. 351-12/2016-4 z dne 2.2.2017, podaljšano 18. 6. 2019, Občina Log Dragomer, Na Grivi 5, 1358 Log pri Brezovici, </w:t>
      </w:r>
      <w:hyperlink r:id="rId13" w:history="1">
        <w:r w:rsidRPr="00875404">
          <w:rPr>
            <w:rFonts w:cs="Arial"/>
          </w:rPr>
          <w:t>obcina@log-dragomer.si</w:t>
        </w:r>
      </w:hyperlink>
    </w:p>
    <w:p w:rsidR="00DB1D5E" w:rsidRPr="00875404" w:rsidRDefault="003648E8" w:rsidP="00793D49">
      <w:pPr>
        <w:pStyle w:val="Odstavekseznama"/>
        <w:numPr>
          <w:ilvl w:val="0"/>
          <w:numId w:val="8"/>
        </w:numPr>
        <w:spacing w:line="276" w:lineRule="auto"/>
        <w:ind w:left="284" w:right="-8" w:hanging="284"/>
        <w:rPr>
          <w:rFonts w:cs="Arial"/>
        </w:rPr>
      </w:pPr>
      <w:r w:rsidRPr="00875404">
        <w:rPr>
          <w:rFonts w:cs="Arial"/>
        </w:rPr>
        <w:t xml:space="preserve">št. 00054/2019-MČ z dne 12. 6. 2019, Občina Brezovica, Tržaška 390, 1351 Brezovica, </w:t>
      </w:r>
      <w:hyperlink r:id="rId14" w:history="1">
        <w:r w:rsidR="00DB1D5E" w:rsidRPr="00875404">
          <w:rPr>
            <w:rFonts w:cs="Arial"/>
          </w:rPr>
          <w:t>info@brezovica.si</w:t>
        </w:r>
      </w:hyperlink>
    </w:p>
    <w:p w:rsidR="00DB1D5E" w:rsidRPr="00875404" w:rsidRDefault="003648E8" w:rsidP="00793D49">
      <w:pPr>
        <w:pStyle w:val="Odstavekseznama"/>
        <w:numPr>
          <w:ilvl w:val="0"/>
          <w:numId w:val="8"/>
        </w:numPr>
        <w:spacing w:line="276" w:lineRule="auto"/>
        <w:ind w:left="284" w:right="-8" w:hanging="284"/>
        <w:rPr>
          <w:rFonts w:cs="Arial"/>
        </w:rPr>
      </w:pPr>
      <w:r w:rsidRPr="00875404">
        <w:rPr>
          <w:rFonts w:cs="Arial"/>
        </w:rPr>
        <w:t xml:space="preserve">št. 51096 – LJ/1067-MP z dne 20. 4. 2017, podaljšano 20. 5. 2020, Telekom Slovenije d.d., Stegne 19, 1000 Ljubljana, </w:t>
      </w:r>
      <w:hyperlink r:id="rId15" w:history="1">
        <w:r w:rsidR="00DB1D5E" w:rsidRPr="00875404">
          <w:rPr>
            <w:rFonts w:cs="Arial"/>
          </w:rPr>
          <w:t>sprejemna.pisarna@telekom.si</w:t>
        </w:r>
      </w:hyperlink>
    </w:p>
    <w:p w:rsidR="00DB1D5E" w:rsidRPr="00875404" w:rsidRDefault="003648E8" w:rsidP="00793D49">
      <w:pPr>
        <w:pStyle w:val="Odstavekseznama"/>
        <w:numPr>
          <w:ilvl w:val="0"/>
          <w:numId w:val="8"/>
        </w:numPr>
        <w:spacing w:line="276" w:lineRule="auto"/>
        <w:ind w:left="284" w:right="-8" w:hanging="284"/>
        <w:rPr>
          <w:rFonts w:cs="Arial"/>
        </w:rPr>
      </w:pPr>
      <w:r w:rsidRPr="00875404">
        <w:rPr>
          <w:rFonts w:cs="Arial"/>
        </w:rPr>
        <w:t xml:space="preserve">št. 2-C-S-2017 z dne 23. 1. 2017, podaljšano 21. 1. 2019 (ceste), št. 3-KA-S-2017 z dne 23. 1. 2017, podaljšano 21. 1. 2019 (kanalizacija), Javno komunalno podjetje Brezovica d.o.o., Kamnik pod Krimom 6, 1352 Preserje, </w:t>
      </w:r>
      <w:hyperlink r:id="rId16" w:history="1">
        <w:r w:rsidR="00DB1D5E" w:rsidRPr="00875404">
          <w:rPr>
            <w:rFonts w:cs="Arial"/>
          </w:rPr>
          <w:t>info@jkp-brezovica.si</w:t>
        </w:r>
      </w:hyperlink>
    </w:p>
    <w:p w:rsidR="00875404" w:rsidRDefault="003648E8" w:rsidP="00793D49">
      <w:pPr>
        <w:pStyle w:val="Odstavekseznama"/>
        <w:numPr>
          <w:ilvl w:val="0"/>
          <w:numId w:val="8"/>
        </w:numPr>
        <w:spacing w:line="276" w:lineRule="auto"/>
        <w:ind w:left="284" w:right="-8" w:hanging="284"/>
      </w:pPr>
      <w:r w:rsidRPr="00875404">
        <w:rPr>
          <w:rFonts w:cs="Arial"/>
        </w:rPr>
        <w:t xml:space="preserve">št. 923-0009/2018-2 z dne 16. 11. 2018, JP Komunalno podjetje Vrhnika,  Pot na </w:t>
      </w:r>
      <w:proofErr w:type="spellStart"/>
      <w:r w:rsidRPr="00875404">
        <w:rPr>
          <w:rFonts w:cs="Arial"/>
        </w:rPr>
        <w:t>Tojnice</w:t>
      </w:r>
      <w:proofErr w:type="spellEnd"/>
      <w:r w:rsidRPr="00875404">
        <w:rPr>
          <w:rFonts w:cs="Arial"/>
        </w:rPr>
        <w:t xml:space="preserve"> 40, 1360 Vrhnika</w:t>
      </w:r>
      <w:r>
        <w:t xml:space="preserve">, </w:t>
      </w:r>
      <w:hyperlink r:id="rId17" w:history="1">
        <w:r w:rsidRPr="00086779">
          <w:t>info@kpv.si</w:t>
        </w:r>
      </w:hyperlink>
    </w:p>
    <w:p w:rsidR="00875404" w:rsidRDefault="00C95F72" w:rsidP="00793D49">
      <w:pPr>
        <w:pStyle w:val="Odstavekseznama"/>
        <w:numPr>
          <w:ilvl w:val="0"/>
          <w:numId w:val="8"/>
        </w:numPr>
        <w:spacing w:line="276" w:lineRule="auto"/>
        <w:ind w:left="284" w:right="-8" w:hanging="284"/>
      </w:pPr>
      <w:r>
        <w:t xml:space="preserve">št. 1043052 z dne 25. 8. 2017, </w:t>
      </w:r>
      <w:r w:rsidRPr="00C14926">
        <w:t>Elektro</w:t>
      </w:r>
      <w:r>
        <w:t xml:space="preserve"> </w:t>
      </w:r>
      <w:r w:rsidRPr="00C14926">
        <w:t>Ljubljana</w:t>
      </w:r>
      <w:r>
        <w:t xml:space="preserve"> </w:t>
      </w:r>
      <w:r w:rsidRPr="00C14926">
        <w:t>d.d.,</w:t>
      </w:r>
      <w:r>
        <w:t xml:space="preserve"> Slovenska cesta 58, </w:t>
      </w:r>
      <w:r w:rsidRPr="00C14926">
        <w:t>1000</w:t>
      </w:r>
      <w:r>
        <w:t xml:space="preserve"> </w:t>
      </w:r>
      <w:r w:rsidRPr="00C14926">
        <w:t>Ljubljana,</w:t>
      </w:r>
      <w:r>
        <w:t xml:space="preserve"> </w:t>
      </w:r>
      <w:hyperlink r:id="rId18" w:history="1">
        <w:r w:rsidRPr="00CF2543">
          <w:t>info@elektro-ljubljana.si</w:t>
        </w:r>
      </w:hyperlink>
    </w:p>
    <w:p w:rsidR="00875404" w:rsidRDefault="00C95F72" w:rsidP="00793D49">
      <w:pPr>
        <w:pStyle w:val="Odstavekseznama"/>
        <w:numPr>
          <w:ilvl w:val="0"/>
          <w:numId w:val="8"/>
        </w:numPr>
        <w:spacing w:line="276" w:lineRule="auto"/>
        <w:ind w:left="284" w:right="-8" w:hanging="284"/>
      </w:pPr>
      <w:r>
        <w:t xml:space="preserve">št. JPE-351-039/2017 (P-1)-5078288 z dne 17. 1. 2019, </w:t>
      </w:r>
      <w:r w:rsidRPr="00C14926">
        <w:t>Energetika</w:t>
      </w:r>
      <w:r>
        <w:t xml:space="preserve"> </w:t>
      </w:r>
      <w:r w:rsidRPr="00C14926">
        <w:t>Ljubljana</w:t>
      </w:r>
      <w:r>
        <w:t xml:space="preserve"> </w:t>
      </w:r>
      <w:r w:rsidRPr="00C14926">
        <w:t>d.o.o.,</w:t>
      </w:r>
      <w:r>
        <w:t xml:space="preserve"> </w:t>
      </w:r>
      <w:r w:rsidRPr="00C14926">
        <w:t>Verovškova</w:t>
      </w:r>
      <w:r>
        <w:t xml:space="preserve"> </w:t>
      </w:r>
      <w:r w:rsidRPr="00C14926">
        <w:t>ulica</w:t>
      </w:r>
      <w:r>
        <w:t xml:space="preserve"> </w:t>
      </w:r>
      <w:r w:rsidRPr="00C14926">
        <w:t>62,</w:t>
      </w:r>
      <w:r>
        <w:t xml:space="preserve"> </w:t>
      </w:r>
      <w:r w:rsidRPr="00C14926">
        <w:t>1000</w:t>
      </w:r>
      <w:r>
        <w:t xml:space="preserve"> </w:t>
      </w:r>
      <w:r w:rsidRPr="00C14926">
        <w:t>Ljubljana,</w:t>
      </w:r>
      <w:r>
        <w:t xml:space="preserve"> </w:t>
      </w:r>
      <w:hyperlink r:id="rId19" w:history="1">
        <w:r w:rsidRPr="00CF2543">
          <w:t>info@energetika-lj.si</w:t>
        </w:r>
      </w:hyperlink>
    </w:p>
    <w:p w:rsidR="00875404" w:rsidRDefault="00C95F72" w:rsidP="00793D49">
      <w:pPr>
        <w:pStyle w:val="Odstavekseznama"/>
        <w:numPr>
          <w:ilvl w:val="0"/>
          <w:numId w:val="8"/>
        </w:numPr>
        <w:spacing w:line="276" w:lineRule="auto"/>
        <w:ind w:left="284" w:right="-8" w:hanging="284"/>
      </w:pPr>
      <w:r>
        <w:t xml:space="preserve">št. 37167-960/2017-24 (1502) z dne 29. 6. 2017, </w:t>
      </w:r>
      <w:r w:rsidRPr="00C14926">
        <w:t>Direkcija</w:t>
      </w:r>
      <w:r>
        <w:t xml:space="preserve"> </w:t>
      </w:r>
      <w:r w:rsidRPr="00C14926">
        <w:t>RS</w:t>
      </w:r>
      <w:r>
        <w:t xml:space="preserve"> </w:t>
      </w:r>
      <w:r w:rsidRPr="00C14926">
        <w:t>za</w:t>
      </w:r>
      <w:r>
        <w:t xml:space="preserve"> </w:t>
      </w:r>
      <w:r w:rsidRPr="00C14926">
        <w:t>infrastrukturo</w:t>
      </w:r>
      <w:r>
        <w:t xml:space="preserve"> </w:t>
      </w:r>
      <w:r w:rsidRPr="00C14926">
        <w:t>Sektor</w:t>
      </w:r>
      <w:r>
        <w:t xml:space="preserve"> </w:t>
      </w:r>
      <w:r w:rsidRPr="00C14926">
        <w:t>za</w:t>
      </w:r>
      <w:r>
        <w:t xml:space="preserve"> </w:t>
      </w:r>
      <w:r w:rsidRPr="00C14926">
        <w:t>upravljanje</w:t>
      </w:r>
      <w:r>
        <w:t xml:space="preserve"> </w:t>
      </w:r>
      <w:r w:rsidRPr="00C14926">
        <w:t>cest</w:t>
      </w:r>
      <w:r>
        <w:t xml:space="preserve"> </w:t>
      </w:r>
      <w:r w:rsidRPr="00C14926">
        <w:t>Območje</w:t>
      </w:r>
      <w:r>
        <w:t xml:space="preserve"> </w:t>
      </w:r>
      <w:r w:rsidRPr="00C14926">
        <w:t>Ljubljana,</w:t>
      </w:r>
      <w:r>
        <w:t xml:space="preserve"> </w:t>
      </w:r>
      <w:r w:rsidRPr="00C14926">
        <w:t>Trdinova</w:t>
      </w:r>
      <w:r>
        <w:t xml:space="preserve"> </w:t>
      </w:r>
      <w:r w:rsidRPr="00C14926">
        <w:t>ulica</w:t>
      </w:r>
      <w:r>
        <w:t xml:space="preserve"> </w:t>
      </w:r>
      <w:r w:rsidRPr="00C14926">
        <w:t>8,</w:t>
      </w:r>
      <w:r>
        <w:t xml:space="preserve"> </w:t>
      </w:r>
      <w:r w:rsidRPr="00C14926">
        <w:t>1000</w:t>
      </w:r>
      <w:r>
        <w:t xml:space="preserve"> </w:t>
      </w:r>
      <w:r w:rsidRPr="00C14926">
        <w:t>Ljubljana,</w:t>
      </w:r>
      <w:r>
        <w:t xml:space="preserve"> </w:t>
      </w:r>
      <w:hyperlink r:id="rId20" w:history="1">
        <w:r w:rsidRPr="00CF2543">
          <w:t>gp.drsi@gov.si</w:t>
        </w:r>
      </w:hyperlink>
    </w:p>
    <w:p w:rsidR="00875404" w:rsidRDefault="00866715" w:rsidP="00793D49">
      <w:pPr>
        <w:pStyle w:val="Odstavekseznama"/>
        <w:numPr>
          <w:ilvl w:val="0"/>
          <w:numId w:val="8"/>
        </w:numPr>
        <w:spacing w:line="276" w:lineRule="auto"/>
        <w:ind w:left="284" w:right="-8" w:hanging="284"/>
      </w:pPr>
      <w:r>
        <w:t xml:space="preserve">št. 31002-235/2017-9 z dne 17. 1. 2019, </w:t>
      </w:r>
      <w:r w:rsidRPr="00C14926">
        <w:t>Slovenske</w:t>
      </w:r>
      <w:r>
        <w:t xml:space="preserve"> </w:t>
      </w:r>
      <w:r w:rsidRPr="00C14926">
        <w:t>železnice</w:t>
      </w:r>
      <w:r>
        <w:t xml:space="preserve"> </w:t>
      </w:r>
      <w:r w:rsidRPr="00C14926">
        <w:t>–</w:t>
      </w:r>
      <w:r>
        <w:t xml:space="preserve"> </w:t>
      </w:r>
      <w:r w:rsidRPr="00C14926">
        <w:t>Infrastruktura</w:t>
      </w:r>
      <w:r>
        <w:t xml:space="preserve"> </w:t>
      </w:r>
      <w:r w:rsidRPr="00C14926">
        <w:t>d.o.o.,</w:t>
      </w:r>
      <w:r>
        <w:t xml:space="preserve"> </w:t>
      </w:r>
      <w:r w:rsidRPr="00C14926">
        <w:t>Kolodvorska</w:t>
      </w:r>
      <w:r>
        <w:t xml:space="preserve"> </w:t>
      </w:r>
      <w:r w:rsidRPr="00C14926">
        <w:t>ulica</w:t>
      </w:r>
      <w:r>
        <w:t xml:space="preserve"> </w:t>
      </w:r>
      <w:r w:rsidRPr="00C14926">
        <w:t>11,</w:t>
      </w:r>
      <w:r>
        <w:t xml:space="preserve"> </w:t>
      </w:r>
      <w:r w:rsidRPr="00C14926">
        <w:t>1506</w:t>
      </w:r>
      <w:r>
        <w:t xml:space="preserve"> </w:t>
      </w:r>
      <w:r w:rsidRPr="00C14926">
        <w:t>Ljubljana,</w:t>
      </w:r>
      <w:r>
        <w:t xml:space="preserve"> </w:t>
      </w:r>
      <w:hyperlink r:id="rId21" w:history="1">
        <w:r w:rsidRPr="00CF2543">
          <w:t>vposta.infra@slo-zeleznice.si</w:t>
        </w:r>
      </w:hyperlink>
    </w:p>
    <w:p w:rsidR="00875404" w:rsidRPr="00D65045" w:rsidRDefault="00556C02" w:rsidP="00793D49">
      <w:pPr>
        <w:pStyle w:val="Odstavekseznama"/>
        <w:numPr>
          <w:ilvl w:val="0"/>
          <w:numId w:val="8"/>
        </w:numPr>
        <w:spacing w:line="276" w:lineRule="auto"/>
        <w:ind w:left="284" w:right="-8" w:hanging="284"/>
        <w:rPr>
          <w:rStyle w:val="Hiperpovezava"/>
          <w:color w:val="auto"/>
          <w:u w:val="none"/>
        </w:rPr>
      </w:pPr>
      <w:r w:rsidRPr="00D65045">
        <w:t xml:space="preserve">št. 3-II-737/2-O-20/KG z dne 7. 8. 2020, Zavod RS za varstvo narave OE Ljubljana, Cankarjeva cesta 10, 1000 Ljubljana, </w:t>
      </w:r>
      <w:hyperlink r:id="rId22" w:history="1">
        <w:r w:rsidRPr="00D65045">
          <w:rPr>
            <w:rStyle w:val="Hiperpovezava"/>
            <w:color w:val="auto"/>
            <w:u w:val="none"/>
          </w:rPr>
          <w:t>zrsvn.oelj@zrsvn.si</w:t>
        </w:r>
      </w:hyperlink>
    </w:p>
    <w:p w:rsidR="00875404" w:rsidRDefault="00866715" w:rsidP="00793D49">
      <w:pPr>
        <w:pStyle w:val="Odstavekseznama"/>
        <w:numPr>
          <w:ilvl w:val="0"/>
          <w:numId w:val="8"/>
        </w:numPr>
        <w:spacing w:line="276" w:lineRule="auto"/>
        <w:ind w:left="284" w:right="-8" w:hanging="284"/>
      </w:pPr>
      <w:r>
        <w:t xml:space="preserve">št. 3407-398/2016 z dne 4. 1. </w:t>
      </w:r>
      <w:r w:rsidRPr="00CB34E6">
        <w:t>2017</w:t>
      </w:r>
      <w:r w:rsidR="00556C02" w:rsidRPr="00CB34E6">
        <w:t xml:space="preserve"> in št. 3407-398/2016-4 z dne 30. 7. 2020</w:t>
      </w:r>
      <w:r w:rsidRPr="00CB34E6">
        <w:t xml:space="preserve">, Zavod </w:t>
      </w:r>
      <w:r w:rsidRPr="00C14926">
        <w:t>za</w:t>
      </w:r>
      <w:r>
        <w:t xml:space="preserve"> </w:t>
      </w:r>
      <w:r w:rsidRPr="00C14926">
        <w:t>gozdove</w:t>
      </w:r>
      <w:r>
        <w:t xml:space="preserve"> </w:t>
      </w:r>
      <w:r w:rsidRPr="00C14926">
        <w:t>Slovenije</w:t>
      </w:r>
      <w:r>
        <w:t xml:space="preserve"> </w:t>
      </w:r>
      <w:r w:rsidRPr="00C14926">
        <w:t>OE</w:t>
      </w:r>
      <w:r>
        <w:t xml:space="preserve"> </w:t>
      </w:r>
      <w:r w:rsidRPr="00C14926">
        <w:t>Ljubljana,</w:t>
      </w:r>
      <w:r>
        <w:t xml:space="preserve"> </w:t>
      </w:r>
      <w:r w:rsidRPr="00C14926">
        <w:t>Tržaška</w:t>
      </w:r>
      <w:r>
        <w:t xml:space="preserve"> </w:t>
      </w:r>
      <w:r w:rsidRPr="00C14926">
        <w:t>cesta</w:t>
      </w:r>
      <w:r>
        <w:t xml:space="preserve"> </w:t>
      </w:r>
      <w:r w:rsidRPr="00C14926">
        <w:t>2,</w:t>
      </w:r>
      <w:r>
        <w:t xml:space="preserve"> </w:t>
      </w:r>
      <w:r w:rsidRPr="00C14926">
        <w:t>1000</w:t>
      </w:r>
      <w:r>
        <w:t xml:space="preserve"> </w:t>
      </w:r>
      <w:r w:rsidRPr="00C14926">
        <w:t>Ljubljan</w:t>
      </w:r>
      <w:r w:rsidRPr="00DB1D5E">
        <w:t xml:space="preserve">a, </w:t>
      </w:r>
      <w:hyperlink r:id="rId23" w:history="1">
        <w:r w:rsidR="00DB1D5E" w:rsidRPr="00875404">
          <w:rPr>
            <w:rStyle w:val="Hiperpovezava"/>
            <w:color w:val="auto"/>
            <w:u w:val="none"/>
          </w:rPr>
          <w:t>oeljubljana@zgs.si</w:t>
        </w:r>
      </w:hyperlink>
    </w:p>
    <w:p w:rsidR="00875404" w:rsidRDefault="008331F0" w:rsidP="00793D49">
      <w:pPr>
        <w:pStyle w:val="Odstavekseznama"/>
        <w:numPr>
          <w:ilvl w:val="0"/>
          <w:numId w:val="8"/>
        </w:numPr>
        <w:spacing w:line="276" w:lineRule="auto"/>
        <w:ind w:left="284" w:right="-8" w:hanging="284"/>
      </w:pPr>
      <w:r w:rsidRPr="00503F3B">
        <w:t>št. 42</w:t>
      </w:r>
      <w:r w:rsidR="00556C02" w:rsidRPr="00503F3B">
        <w:t xml:space="preserve">02-110/2016/4 z dne 21. 4. </w:t>
      </w:r>
      <w:r w:rsidR="00556C02" w:rsidRPr="00CB34E6">
        <w:t xml:space="preserve">2017 in št. 4202-110/2016/7 z dne 21. 8. 2020, </w:t>
      </w:r>
      <w:r w:rsidRPr="00CB34E6">
        <w:t xml:space="preserve">Zavod </w:t>
      </w:r>
      <w:r w:rsidRPr="00503F3B">
        <w:t>za ribištvo Slovenije, Sp</w:t>
      </w:r>
      <w:r w:rsidR="00556C02" w:rsidRPr="00503F3B">
        <w:t>.</w:t>
      </w:r>
      <w:r w:rsidRPr="00503F3B">
        <w:t xml:space="preserve"> Gameljne 61a, 1211 </w:t>
      </w:r>
      <w:r w:rsidR="00556C02" w:rsidRPr="00503F3B">
        <w:t xml:space="preserve">Ljubljana - </w:t>
      </w:r>
      <w:r w:rsidRPr="00503F3B">
        <w:t xml:space="preserve">Šmartno, </w:t>
      </w:r>
      <w:hyperlink r:id="rId24" w:history="1">
        <w:r w:rsidRPr="00503F3B">
          <w:t>info@zzrs.si</w:t>
        </w:r>
      </w:hyperlink>
    </w:p>
    <w:p w:rsidR="00875404" w:rsidRDefault="008331F0" w:rsidP="00793D49">
      <w:pPr>
        <w:pStyle w:val="Odstavekseznama"/>
        <w:numPr>
          <w:ilvl w:val="0"/>
          <w:numId w:val="8"/>
        </w:numPr>
        <w:spacing w:line="276" w:lineRule="auto"/>
        <w:ind w:left="284" w:right="-8" w:hanging="284"/>
      </w:pPr>
      <w:r w:rsidRPr="00503F3B">
        <w:t>št. 3555</w:t>
      </w:r>
      <w:r w:rsidR="00197B30" w:rsidRPr="00503F3B">
        <w:t>8-57/2018-75 z dne 11. 12</w:t>
      </w:r>
      <w:r w:rsidR="00197B30" w:rsidRPr="00D65045">
        <w:t xml:space="preserve">. 2019 in št. 35508-3753/220-8 z dne 27. 10. 2020 </w:t>
      </w:r>
      <w:r w:rsidRPr="00D65045">
        <w:t xml:space="preserve"> Direkcija </w:t>
      </w:r>
      <w:r w:rsidRPr="00503F3B">
        <w:t>RS za vode</w:t>
      </w:r>
      <w:r w:rsidR="00197B30" w:rsidRPr="00503F3B">
        <w:t xml:space="preserve">, </w:t>
      </w:r>
      <w:r w:rsidRPr="00503F3B">
        <w:t>Hajdrihova ulica 28c, 1000 Ljubljan</w:t>
      </w:r>
      <w:r w:rsidRPr="00DB1D5E">
        <w:t xml:space="preserve">a, </w:t>
      </w:r>
      <w:hyperlink r:id="rId25" w:history="1">
        <w:r w:rsidR="00DB1D5E" w:rsidRPr="00875404">
          <w:rPr>
            <w:rStyle w:val="Hiperpovezava"/>
            <w:color w:val="auto"/>
            <w:u w:val="none"/>
          </w:rPr>
          <w:t>gp.drsv@gov.si</w:t>
        </w:r>
      </w:hyperlink>
    </w:p>
    <w:p w:rsidR="00875404" w:rsidRDefault="008331F0" w:rsidP="00793D49">
      <w:pPr>
        <w:pStyle w:val="Odstavekseznama"/>
        <w:numPr>
          <w:ilvl w:val="0"/>
          <w:numId w:val="8"/>
        </w:numPr>
        <w:spacing w:line="276" w:lineRule="auto"/>
        <w:ind w:left="284" w:right="-8" w:hanging="284"/>
      </w:pPr>
      <w:proofErr w:type="spellStart"/>
      <w:r w:rsidRPr="00827E11">
        <w:t>kulturnovarstveno</w:t>
      </w:r>
      <w:proofErr w:type="spellEnd"/>
      <w:r w:rsidRPr="00827E11">
        <w:t xml:space="preserve"> soglasje št. 35102-0007/2017-8 z dne 5. 4. 2019, </w:t>
      </w:r>
      <w:r w:rsidRPr="00DB1D5E">
        <w:t xml:space="preserve">Zavod za varstvo kulturne dediščine OE Ljubljana, Tržaška 4, 1000 Ljubljana, </w:t>
      </w:r>
      <w:hyperlink r:id="rId26" w:history="1">
        <w:r w:rsidR="00DB1D5E" w:rsidRPr="00875404">
          <w:rPr>
            <w:rStyle w:val="Hiperpovezava"/>
            <w:color w:val="auto"/>
            <w:u w:val="none"/>
          </w:rPr>
          <w:t>tajnistvo.lj@zvkds.si</w:t>
        </w:r>
      </w:hyperlink>
    </w:p>
    <w:p w:rsidR="00875404" w:rsidRPr="00D65045" w:rsidRDefault="00556C02" w:rsidP="00793D49">
      <w:pPr>
        <w:pStyle w:val="Odstavekseznama"/>
        <w:numPr>
          <w:ilvl w:val="0"/>
          <w:numId w:val="8"/>
        </w:numPr>
        <w:spacing w:line="276" w:lineRule="auto"/>
        <w:ind w:left="284" w:right="-8" w:hanging="284"/>
      </w:pPr>
      <w:proofErr w:type="spellStart"/>
      <w:r w:rsidRPr="00D65045">
        <w:t>kulturnovarstveno</w:t>
      </w:r>
      <w:proofErr w:type="spellEnd"/>
      <w:r w:rsidRPr="00D65045">
        <w:t xml:space="preserve"> mnenje št. 350-0040/2020-2 z dne 7. 8. 2020, Zavod za varstvo kulturne dediščine Slovenije OE Ljubljana, Tržaška cesta 4, 1000 Ljubljana, </w:t>
      </w:r>
      <w:hyperlink r:id="rId27" w:history="1">
        <w:r w:rsidR="00DB1D5E" w:rsidRPr="00D65045">
          <w:rPr>
            <w:rStyle w:val="Hiperpovezava"/>
            <w:color w:val="auto"/>
            <w:u w:val="none"/>
          </w:rPr>
          <w:t>tajnistvo.lj@zvkds.si</w:t>
        </w:r>
      </w:hyperlink>
    </w:p>
    <w:p w:rsidR="00875404" w:rsidRPr="00D65045" w:rsidRDefault="00197B30" w:rsidP="00793D49">
      <w:pPr>
        <w:pStyle w:val="Odstavekseznama"/>
        <w:numPr>
          <w:ilvl w:val="0"/>
          <w:numId w:val="8"/>
        </w:numPr>
        <w:spacing w:line="276" w:lineRule="auto"/>
        <w:ind w:left="284" w:right="-8" w:hanging="284"/>
        <w:rPr>
          <w:rStyle w:val="Hiperpovezava"/>
          <w:color w:val="auto"/>
          <w:u w:val="none"/>
        </w:rPr>
      </w:pPr>
      <w:r w:rsidRPr="00D65045">
        <w:t xml:space="preserve">št. </w:t>
      </w:r>
      <w:r w:rsidR="00F83996" w:rsidRPr="00D65045">
        <w:t>352-37/2005/</w:t>
      </w:r>
      <w:r w:rsidR="00F83996">
        <w:t>38</w:t>
      </w:r>
      <w:r w:rsidR="00F83996" w:rsidRPr="00D65045">
        <w:t xml:space="preserve"> z dne </w:t>
      </w:r>
      <w:r w:rsidR="00F83996">
        <w:t>6. 8</w:t>
      </w:r>
      <w:r w:rsidR="00F83996" w:rsidRPr="00D65045">
        <w:t>. 2020</w:t>
      </w:r>
      <w:r w:rsidR="00F83996">
        <w:t xml:space="preserve"> in št. </w:t>
      </w:r>
      <w:r w:rsidRPr="00D65045">
        <w:t xml:space="preserve">352-37/2005/40 z dne 13. 11. 2020, Ministrstvo za kmetijstvo, gozdarstvo in prehrano, Dunajska cesta 22, 1000 Ljubljana, </w:t>
      </w:r>
      <w:hyperlink r:id="rId28" w:history="1">
        <w:r w:rsidRPr="00D65045">
          <w:rPr>
            <w:rStyle w:val="Hiperpovezava"/>
            <w:color w:val="auto"/>
            <w:u w:val="none"/>
          </w:rPr>
          <w:t>gp.mkgp@gov.si</w:t>
        </w:r>
      </w:hyperlink>
    </w:p>
    <w:p w:rsidR="00197B30" w:rsidRPr="00D65045" w:rsidRDefault="00197B30" w:rsidP="00793D49">
      <w:pPr>
        <w:pStyle w:val="Odstavekseznama"/>
        <w:numPr>
          <w:ilvl w:val="0"/>
          <w:numId w:val="8"/>
        </w:numPr>
        <w:spacing w:line="276" w:lineRule="auto"/>
        <w:ind w:left="284" w:right="-8" w:hanging="284"/>
      </w:pPr>
      <w:r w:rsidRPr="00D65045">
        <w:t xml:space="preserve">št. 35403-13/2020-4 z dne 19. 8. 2020 in št. 35403-13/2020-6 z dne 19. 11. 2020 in št. 35403-13/2020-9 z dne 19. 2. 2021, Agencija RS za okolje, Vojkova 1b, Ljubljana, </w:t>
      </w:r>
      <w:hyperlink r:id="rId29" w:history="1">
        <w:r w:rsidRPr="00D65045">
          <w:rPr>
            <w:rStyle w:val="Hiperpovezava"/>
            <w:color w:val="auto"/>
            <w:u w:val="none"/>
          </w:rPr>
          <w:t>gp.arso@gov.si</w:t>
        </w:r>
      </w:hyperlink>
    </w:p>
    <w:p w:rsidR="001600A6" w:rsidRPr="00827E11" w:rsidRDefault="001600A6" w:rsidP="00793D49">
      <w:pPr>
        <w:pStyle w:val="NatevanjeIIIIII"/>
        <w:numPr>
          <w:ilvl w:val="0"/>
          <w:numId w:val="0"/>
        </w:numPr>
      </w:pPr>
    </w:p>
    <w:p w:rsidR="00362531" w:rsidRDefault="00F12031" w:rsidP="00793D49">
      <w:pPr>
        <w:pStyle w:val="NatevanjeIIIIII"/>
      </w:pPr>
      <w:r w:rsidRPr="00827E11">
        <w:t>Presoja vplivov na okolje je bila izvedena</w:t>
      </w:r>
      <w:r w:rsidR="00773C10">
        <w:t xml:space="preserve"> za poseg: gradnjo novega </w:t>
      </w:r>
      <w:proofErr w:type="spellStart"/>
      <w:r w:rsidR="00773C10">
        <w:t>izven</w:t>
      </w:r>
      <w:r w:rsidRPr="00827E11">
        <w:t>nivojskega</w:t>
      </w:r>
      <w:proofErr w:type="spellEnd"/>
      <w:r w:rsidRPr="00827E11">
        <w:t xml:space="preserve"> priključka Dragomer na avtocestnem odseku Ljubljana - Vrhnika in zahodne obvoznice Brezovica (oz. obvozne ceste za Vnanje Gorice</w:t>
      </w:r>
      <w:r w:rsidR="00F7720E">
        <w:t xml:space="preserve"> – povezovalna cesta</w:t>
      </w:r>
      <w:r w:rsidR="003379BC">
        <w:t xml:space="preserve">) na zemljiščih </w:t>
      </w:r>
      <w:proofErr w:type="spellStart"/>
      <w:r w:rsidR="003379BC">
        <w:t>parc</w:t>
      </w:r>
      <w:proofErr w:type="spellEnd"/>
      <w:r w:rsidR="003379BC">
        <w:t>. št.:</w:t>
      </w:r>
    </w:p>
    <w:p w:rsidR="00ED43F8" w:rsidRDefault="00ED43F8" w:rsidP="00793D49">
      <w:pPr>
        <w:pStyle w:val="NatevanjeIIIIII"/>
        <w:numPr>
          <w:ilvl w:val="0"/>
          <w:numId w:val="0"/>
        </w:numPr>
      </w:pPr>
    </w:p>
    <w:p w:rsidR="00ED43F8" w:rsidRDefault="00ED43F8" w:rsidP="00793D49">
      <w:pPr>
        <w:pStyle w:val="NatevanjeIIIIII"/>
        <w:numPr>
          <w:ilvl w:val="0"/>
          <w:numId w:val="0"/>
        </w:numPr>
      </w:pPr>
      <w:r w:rsidRPr="00362531">
        <w:t xml:space="preserve">107/7, 1106/3, 1106/4, 114/5, 114/6, 114/7, 3512/1, 3512/24, 3512/54, 3530/20, 3530/23, 3530/25, 3533/14, 3533/16, 3548/6, 3548/9, 3549/4, 3549/5, 3549/7, 3549/8, 3550/10, 3550/11, 3550/7, 3550/9, 3551/1, 3551/2, 3552/1, 3552/2, 3554/2, 3675/2, 3676/2, 3678/5, 3678/7, 3678/8, 3678/9, 3729/10, 3729/8, 3740/1, 3740/12, 3740/2, 3746/2, 3747/2, 3747/4, 3759/1, 3759/2, 3759/3, 542/1, 543/8, 543/9, 562/14, 562/15, 562/17, 563/1, 563/2, 625/4, 625/6, 627/4, 633/2, 634/2, 634/4, 635/10, 635/12, 635/8, 639/1, 639/15, 639/17, 640/3, 640/4, 640/6, 640/8, 640/9, 641/4, 641/6, 642/3, 642/4, 642/6, 643/5, 643/7, 643/9, 659/2, 660/3, 660/4, 660/5, 660/6, 661/4, 661/5, 663/1, 663/11, 663/4, 663/7, 663/9, 664/2, 665/2, 666/1, 666/2, 667/3, 667/4, 667/6, 669/3, 669/5, 669/7, 670/2, 670/4, 671/3, 671/5, 671/6, 671/8, 671/9, 674/1, 674/10, 675/17, 675/18, 675/19, 675/21, 675/23, 675/25, 675/26, 675/27, 675/30, 675/32, 675/33, 675/35, 675/36, 675/37, 675/38, 675/39, 675/41, 675/42, 675/43, 675/44, 675/45, 675/46, 675/47, 675/48, 675/51, 676/1, 676/2, 677/1, 677/4, 678/3, 678/4, 678/6, </w:t>
      </w:r>
      <w:r w:rsidRPr="00362531">
        <w:lastRenderedPageBreak/>
        <w:t>678/7, 680/3, 681/2, 682/2, 684/3, 684/5, 685/1, 685/2, 685/3, 687/1, 687/3, 691/10, 691/6, 691/7,</w:t>
      </w:r>
      <w:r>
        <w:t xml:space="preserve"> 691/9, 692/1, 692/4, 692/5, 692/6, 692/7, 693/4, 694/1, 694/2, 695/4, </w:t>
      </w:r>
      <w:r w:rsidR="003379BC" w:rsidRPr="003379BC">
        <w:t>737/7</w:t>
      </w:r>
      <w:r w:rsidRPr="003379BC">
        <w:t>,</w:t>
      </w:r>
      <w:r>
        <w:t xml:space="preserve"> </w:t>
      </w:r>
      <w:r w:rsidRPr="009C60D2">
        <w:t>737/4,</w:t>
      </w:r>
      <w:r>
        <w:t xml:space="preserve"> 738/7, 739/3, 739/4, 739/5, 740/2, 740/3, 740/4, vse k.o. Brezovica (1724);</w:t>
      </w:r>
    </w:p>
    <w:p w:rsidR="00ED43F8" w:rsidRDefault="00ED43F8" w:rsidP="00793D49">
      <w:pPr>
        <w:pStyle w:val="NatevanjeIIIIII"/>
        <w:numPr>
          <w:ilvl w:val="0"/>
          <w:numId w:val="0"/>
        </w:numPr>
      </w:pPr>
    </w:p>
    <w:p w:rsidR="00ED43F8" w:rsidRDefault="00ED43F8" w:rsidP="00793D49">
      <w:pPr>
        <w:pStyle w:val="NatevanjeIIIIII"/>
        <w:numPr>
          <w:ilvl w:val="0"/>
          <w:numId w:val="0"/>
        </w:numPr>
      </w:pPr>
      <w:r w:rsidRPr="004D27A8">
        <w:t>108/10, 108/5, 108/8, 108/9, 109/38, 109/46, 11, 15/7, 17/12, 17/13, 17/14, 17/15, 17/16, 17/17,</w:t>
      </w:r>
      <w:r>
        <w:t xml:space="preserve"> </w:t>
      </w:r>
      <w:r w:rsidRPr="004D27A8">
        <w:t xml:space="preserve">17/19, 17/20, 17/21, </w:t>
      </w:r>
      <w:r w:rsidR="003379BC">
        <w:t>17/23</w:t>
      </w:r>
      <w:r w:rsidR="003379BC" w:rsidRPr="004D27A8">
        <w:t xml:space="preserve">, </w:t>
      </w:r>
      <w:r w:rsidR="003379BC">
        <w:t>17/24</w:t>
      </w:r>
      <w:r w:rsidR="003379BC" w:rsidRPr="004D27A8">
        <w:t xml:space="preserve">, </w:t>
      </w:r>
      <w:r w:rsidRPr="004D27A8">
        <w:t>17/6, 18/1, 18/2, 18/3, 18/4, 2001/3, 2001/6, 2004/2, 2004/3, 2004/4, 2033/24, 2033/25, 2044/2, 2099/2, 21/11, 21/7, 21/9, 2100, 2101/1, 2118, 233/83, 233/85, 233/87, 233/89, 233/91, 233/92, 233/94, 249/7, 254/11, 254/13, 254/14, 254/8, 27/2, 27/3, 29/3, 29/5, 29/6, 30/9, 35/36, 35/37, 35/39, 35/40, 35/41, 35/44, 35/45, 4/4, 4/7, 40/10, 40/13, 40/15, 40/17, 46/10, 46/18, 46/20, 46/22, 46/24, 46/26, 46/27, 46/28, 46/29, 46/3, 46/30, 46/31, 46/33, 46/35, 46/6, 46/7, 49/17,</w:t>
      </w:r>
      <w:r>
        <w:t xml:space="preserve"> 5/3, 5/5, 64/4, 66/17, 66/19, 66/24, 66/26, 66/28, 66/30, 66/32, 66/34, </w:t>
      </w:r>
      <w:r w:rsidR="00E6080D">
        <w:t>67/6, 67/8, vse k.o. Log (1996).</w:t>
      </w:r>
    </w:p>
    <w:p w:rsidR="00ED43F8" w:rsidRDefault="00ED43F8" w:rsidP="00793D49">
      <w:pPr>
        <w:pStyle w:val="NatevanjeIIIIII"/>
        <w:numPr>
          <w:ilvl w:val="0"/>
          <w:numId w:val="0"/>
        </w:numPr>
      </w:pPr>
    </w:p>
    <w:p w:rsidR="00F12031" w:rsidRPr="00827E11" w:rsidRDefault="00F12031" w:rsidP="00793D49">
      <w:pPr>
        <w:pStyle w:val="NatevanjeIIIIII"/>
        <w:numPr>
          <w:ilvl w:val="0"/>
          <w:numId w:val="0"/>
        </w:numPr>
      </w:pPr>
      <w:r w:rsidRPr="00827E11">
        <w:t>Iz presoje vplivov na okolje izhaja, da nameravana gradnja nima pomembnih škodljivih vplivov na okolje. Investitor (nosilec nameravanega posega) mora z namenom preprečitve, zmanjšanja ali odprave škodljivih vplivov na okolje, pri gradnji in uporabi oz. obratovanju, poleg zakonsko predpisanih ukrepov</w:t>
      </w:r>
      <w:r w:rsidR="00F83996">
        <w:t xml:space="preserve"> povzetih v PVO</w:t>
      </w:r>
      <w:r w:rsidRPr="00827E11">
        <w:t>, upoštevati tudi naslednje ukrepe in pogoje:</w:t>
      </w:r>
    </w:p>
    <w:p w:rsidR="00BD2097" w:rsidRPr="00480D23" w:rsidRDefault="00BD2097" w:rsidP="00793D49">
      <w:pPr>
        <w:spacing w:line="276" w:lineRule="auto"/>
        <w:ind w:right="-8"/>
        <w:rPr>
          <w:rFonts w:cs="Arial"/>
        </w:rPr>
      </w:pPr>
    </w:p>
    <w:p w:rsidR="00F12031" w:rsidRPr="00480D23" w:rsidRDefault="00F12031" w:rsidP="00793D49">
      <w:pPr>
        <w:pStyle w:val="Odstavekseznama"/>
        <w:numPr>
          <w:ilvl w:val="0"/>
          <w:numId w:val="9"/>
        </w:numPr>
        <w:tabs>
          <w:tab w:val="left" w:pos="567"/>
        </w:tabs>
        <w:spacing w:line="276" w:lineRule="auto"/>
        <w:ind w:left="567" w:right="-8" w:hanging="567"/>
        <w:rPr>
          <w:rFonts w:cs="Arial"/>
        </w:rPr>
      </w:pPr>
      <w:r w:rsidRPr="00480D23">
        <w:rPr>
          <w:rFonts w:cs="Arial"/>
        </w:rPr>
        <w:t>Varstvo pred hrupom</w:t>
      </w:r>
    </w:p>
    <w:p w:rsidR="00480D23" w:rsidRPr="00480D23" w:rsidRDefault="00F12031" w:rsidP="00793D49">
      <w:pPr>
        <w:pStyle w:val="Odstavekseznama"/>
        <w:numPr>
          <w:ilvl w:val="1"/>
          <w:numId w:val="9"/>
        </w:numPr>
        <w:tabs>
          <w:tab w:val="left" w:pos="567"/>
        </w:tabs>
        <w:spacing w:line="276" w:lineRule="auto"/>
        <w:ind w:left="567" w:right="-8" w:hanging="567"/>
        <w:rPr>
          <w:rFonts w:cs="Arial"/>
        </w:rPr>
      </w:pPr>
      <w:r w:rsidRPr="00480D23">
        <w:rPr>
          <w:rFonts w:cs="Arial"/>
        </w:rPr>
        <w:t>Med pripravljalnimi deli in gradnjo</w:t>
      </w:r>
    </w:p>
    <w:p w:rsidR="00480D23" w:rsidRPr="00480D23" w:rsidRDefault="00480D23" w:rsidP="00793D49">
      <w:pPr>
        <w:pStyle w:val="Odstavekseznama"/>
        <w:numPr>
          <w:ilvl w:val="0"/>
          <w:numId w:val="8"/>
        </w:numPr>
        <w:spacing w:line="276" w:lineRule="auto"/>
        <w:ind w:left="284" w:right="-8" w:hanging="284"/>
      </w:pPr>
      <w:r w:rsidRPr="00480D23">
        <w:t>gradbena dela na odprtih površinah lahko potekajo od ponedeljka do petka le v dnevnem času med 6. uro zjutraj in 18. uro zvečer ter ob sobotah med 6. in 16. uro;</w:t>
      </w:r>
    </w:p>
    <w:p w:rsidR="00480D23" w:rsidRPr="00480D23" w:rsidRDefault="00480D23" w:rsidP="00793D49">
      <w:pPr>
        <w:pStyle w:val="Odstavekseznama"/>
        <w:numPr>
          <w:ilvl w:val="0"/>
          <w:numId w:val="8"/>
        </w:numPr>
        <w:spacing w:line="276" w:lineRule="auto"/>
        <w:ind w:left="284" w:right="-8" w:hanging="284"/>
      </w:pPr>
      <w:r w:rsidRPr="00480D23">
        <w:t>obratovanje gradbene mehanizacije mora biti omejeno na 10 ur na dan največ 6 dni v tednu;</w:t>
      </w:r>
    </w:p>
    <w:p w:rsidR="00480D23" w:rsidRPr="00480D23" w:rsidRDefault="00480D23" w:rsidP="00793D49">
      <w:pPr>
        <w:pStyle w:val="Odstavekseznama"/>
        <w:numPr>
          <w:ilvl w:val="0"/>
          <w:numId w:val="8"/>
        </w:numPr>
        <w:spacing w:line="276" w:lineRule="auto"/>
        <w:ind w:left="284" w:right="-8" w:hanging="284"/>
      </w:pPr>
      <w:r w:rsidRPr="00480D23">
        <w:t>gradbena dela v bližini stavb z varovanimi prostori in s povečanimi impulznimi karakteristikami (rušitve stavb, pilotiranje za temelje objektov in protihrupnih ograj), lahko potekajo od ponedeljka do sobote le v dnevnem času med 8. in 16. uro;</w:t>
      </w:r>
    </w:p>
    <w:p w:rsidR="00480D23" w:rsidRPr="00480D23" w:rsidRDefault="00480D23" w:rsidP="00793D49">
      <w:pPr>
        <w:pStyle w:val="Odstavekseznama"/>
        <w:numPr>
          <w:ilvl w:val="0"/>
          <w:numId w:val="8"/>
        </w:numPr>
        <w:spacing w:line="276" w:lineRule="auto"/>
        <w:ind w:left="284" w:right="-8" w:hanging="284"/>
      </w:pPr>
      <w:r w:rsidRPr="00480D23">
        <w:t>transport za potrebe gradnje po javnem cestnem omrežju in transport po gradbišču in gradbiščnih poteh lahko poteka od ponedeljka do petka le v dnevnem času med 6. uro zjutraj in 18. uro zvečer ter ob sobotah med 6. in 16. uro;</w:t>
      </w:r>
    </w:p>
    <w:p w:rsidR="00480D23" w:rsidRPr="00480D23" w:rsidRDefault="00480D23" w:rsidP="00793D49">
      <w:pPr>
        <w:pStyle w:val="Odstavekseznama"/>
        <w:numPr>
          <w:ilvl w:val="0"/>
          <w:numId w:val="8"/>
        </w:numPr>
        <w:spacing w:line="276" w:lineRule="auto"/>
        <w:ind w:left="284" w:right="-8" w:hanging="284"/>
      </w:pPr>
      <w:r w:rsidRPr="00480D23">
        <w:t>izvajanje transporta gradbiščnega in izkopanega materiala po javnem cestnem omrežju ter po gradbiščnih poteh mora biti omejeno na 10 ur na dan;</w:t>
      </w:r>
    </w:p>
    <w:p w:rsidR="00480D23" w:rsidRPr="00480D23" w:rsidRDefault="00480D23" w:rsidP="00793D49">
      <w:pPr>
        <w:pStyle w:val="Odstavekseznama"/>
        <w:numPr>
          <w:ilvl w:val="0"/>
          <w:numId w:val="8"/>
        </w:numPr>
        <w:spacing w:line="276" w:lineRule="auto"/>
        <w:ind w:left="284" w:right="-8" w:hanging="284"/>
      </w:pPr>
      <w:r w:rsidRPr="00480D23">
        <w:t>gradbena dela, transport in prevozi za potrebe gradnje ob nedeljah in praznikih ne smejo potekati;</w:t>
      </w:r>
    </w:p>
    <w:p w:rsidR="00480D23" w:rsidRPr="00480D23" w:rsidRDefault="00480D23" w:rsidP="00793D49">
      <w:pPr>
        <w:pStyle w:val="Odstavekseznama"/>
        <w:numPr>
          <w:ilvl w:val="0"/>
          <w:numId w:val="8"/>
        </w:numPr>
        <w:spacing w:line="276" w:lineRule="auto"/>
        <w:ind w:left="284" w:right="-8" w:hanging="284"/>
      </w:pPr>
      <w:r w:rsidRPr="00480D23">
        <w:t>transport materiala med gradnjo mora potekati po gradbišču povezovalne ceste in AC priključka kolikor se le da;</w:t>
      </w:r>
    </w:p>
    <w:p w:rsidR="00480D23" w:rsidRPr="00480D23" w:rsidRDefault="00480D23" w:rsidP="00793D49">
      <w:pPr>
        <w:pStyle w:val="Odstavekseznama"/>
        <w:numPr>
          <w:ilvl w:val="0"/>
          <w:numId w:val="8"/>
        </w:numPr>
        <w:spacing w:line="276" w:lineRule="auto"/>
        <w:ind w:left="284" w:right="-8" w:hanging="284"/>
      </w:pPr>
      <w:r w:rsidRPr="00480D23">
        <w:t xml:space="preserve">prevoz gradbenega in viškov </w:t>
      </w:r>
      <w:r w:rsidR="008300ED">
        <w:t>izkopnega</w:t>
      </w:r>
      <w:r w:rsidRPr="00480D23">
        <w:t xml:space="preserve"> materiala do gradbišča mora v večini potekati po AC omrežju, nadalje pa po cestah višjega rang</w:t>
      </w:r>
      <w:r w:rsidR="00B86AA2">
        <w:t>a</w:t>
      </w:r>
      <w:r w:rsidRPr="00480D23">
        <w:t>, ki v čim manjši meri potekajo skozi naselja. Uporaba lokalnih cest, ki potekajo v bližini strnjene stanovanjske pozidave, za potrebe gradnje ni dovoljena;</w:t>
      </w:r>
    </w:p>
    <w:p w:rsidR="00480D23" w:rsidRPr="00480D23" w:rsidRDefault="00480D23" w:rsidP="00793D49">
      <w:pPr>
        <w:pStyle w:val="Odstavekseznama"/>
        <w:numPr>
          <w:ilvl w:val="0"/>
          <w:numId w:val="8"/>
        </w:numPr>
        <w:spacing w:line="276" w:lineRule="auto"/>
        <w:ind w:left="284" w:right="-8" w:hanging="284"/>
        <w:rPr>
          <w:rFonts w:cs="Arial"/>
        </w:rPr>
      </w:pPr>
      <w:r w:rsidRPr="00480D23">
        <w:t>pred pričetkom gradnje je treba pri 14 objektih na naslovih Za grabnom 34, Vrhniška cesta 1, 2, 3, 5a, 6, 7a, 9a, Pod gradom 1a in 27 ter Tržaška cesta 593, 595, 486, 488, izvesti predvideno</w:t>
      </w:r>
      <w:r w:rsidRPr="00480D23">
        <w:rPr>
          <w:rFonts w:cs="Arial"/>
        </w:rPr>
        <w:t xml:space="preserve"> pasivno protihrupno zaščito.</w:t>
      </w:r>
    </w:p>
    <w:p w:rsidR="00480D23" w:rsidRPr="00480D23" w:rsidRDefault="00480D23" w:rsidP="00793D49">
      <w:pPr>
        <w:tabs>
          <w:tab w:val="left" w:pos="567"/>
        </w:tabs>
        <w:spacing w:line="276" w:lineRule="auto"/>
        <w:ind w:left="360" w:right="-8"/>
        <w:rPr>
          <w:rFonts w:cs="Arial"/>
        </w:rPr>
      </w:pPr>
    </w:p>
    <w:p w:rsidR="00480D23" w:rsidRPr="00480D23" w:rsidRDefault="00480D23" w:rsidP="00793D49">
      <w:pPr>
        <w:pStyle w:val="Odstavekseznama"/>
        <w:numPr>
          <w:ilvl w:val="1"/>
          <w:numId w:val="9"/>
        </w:numPr>
        <w:tabs>
          <w:tab w:val="left" w:pos="567"/>
        </w:tabs>
        <w:spacing w:line="276" w:lineRule="auto"/>
        <w:ind w:left="567" w:right="-8" w:hanging="567"/>
        <w:rPr>
          <w:rFonts w:cs="Arial"/>
        </w:rPr>
      </w:pPr>
      <w:r w:rsidRPr="00480D23">
        <w:rPr>
          <w:rFonts w:cs="Arial"/>
        </w:rPr>
        <w:t>Med uporabo oz. obratovanjem</w:t>
      </w:r>
    </w:p>
    <w:p w:rsidR="005B6E80" w:rsidRPr="00D97610" w:rsidRDefault="00667A38" w:rsidP="005B6E80">
      <w:pPr>
        <w:pStyle w:val="Odstavekseznama"/>
        <w:numPr>
          <w:ilvl w:val="0"/>
          <w:numId w:val="8"/>
        </w:numPr>
        <w:spacing w:line="276" w:lineRule="auto"/>
        <w:ind w:left="284" w:right="-8" w:hanging="284"/>
      </w:pPr>
      <w:r w:rsidRPr="005B6E80">
        <w:t>na AC in AC priključku vključno s priključnimi rampami, povezovalni cesti</w:t>
      </w:r>
      <w:r w:rsidR="005B6E80" w:rsidRPr="005B6E80">
        <w:t xml:space="preserve"> (Zahodna obvoznica Brezovica) in rekonstruiranem delu regionalne ceste R2-409</w:t>
      </w:r>
      <w:r w:rsidRPr="005B6E80">
        <w:t xml:space="preserve"> je treba zagotoviti vgradnjo tišje </w:t>
      </w:r>
      <w:r w:rsidRPr="00D97610">
        <w:t>obrabne plasti - delno absorpcijska SMA 11PmB prevleka (»tišji asfalt«);</w:t>
      </w:r>
    </w:p>
    <w:p w:rsidR="00480D23" w:rsidRPr="00D97610" w:rsidRDefault="00D97610" w:rsidP="00D97610">
      <w:pPr>
        <w:pStyle w:val="Odstavekseznama"/>
        <w:numPr>
          <w:ilvl w:val="0"/>
          <w:numId w:val="8"/>
        </w:numPr>
        <w:spacing w:line="276" w:lineRule="auto"/>
        <w:ind w:left="284" w:right="-8" w:hanging="284"/>
      </w:pPr>
      <w:r w:rsidRPr="00D97610">
        <w:rPr>
          <w:rFonts w:cs="Arial"/>
        </w:rPr>
        <w:t xml:space="preserve">na regionalni cesti R2-409/0300 skozi naselje Dragomer </w:t>
      </w:r>
      <w:r w:rsidR="00667A38" w:rsidRPr="00D97610">
        <w:t xml:space="preserve">je treba omejiti hitrosti vožnje na </w:t>
      </w:r>
      <w:r w:rsidRPr="00D97610">
        <w:rPr>
          <w:rFonts w:cs="Arial"/>
        </w:rPr>
        <w:t>50 km/h</w:t>
      </w:r>
      <w:r w:rsidRPr="00D97610">
        <w:t>.</w:t>
      </w:r>
    </w:p>
    <w:p w:rsidR="00D97610" w:rsidRPr="00480D23" w:rsidRDefault="00D97610" w:rsidP="00D97610">
      <w:pPr>
        <w:pStyle w:val="Odstavekseznama"/>
        <w:spacing w:line="276" w:lineRule="auto"/>
        <w:ind w:left="284" w:right="-8"/>
        <w:rPr>
          <w:color w:val="FF0000"/>
        </w:rPr>
      </w:pPr>
    </w:p>
    <w:p w:rsidR="00F7720E" w:rsidRPr="00F7720E" w:rsidRDefault="00503F3B" w:rsidP="00793D49">
      <w:pPr>
        <w:pStyle w:val="Odstavekseznama"/>
        <w:numPr>
          <w:ilvl w:val="0"/>
          <w:numId w:val="9"/>
        </w:numPr>
        <w:tabs>
          <w:tab w:val="left" w:pos="567"/>
        </w:tabs>
        <w:spacing w:line="276" w:lineRule="auto"/>
        <w:ind w:left="567" w:right="-8" w:hanging="567"/>
        <w:rPr>
          <w:rFonts w:cs="Arial"/>
        </w:rPr>
      </w:pPr>
      <w:r>
        <w:rPr>
          <w:rFonts w:cs="Arial"/>
        </w:rPr>
        <w:t>Varstvo zraka med pripravljalnimi deli in gradnjo</w:t>
      </w:r>
    </w:p>
    <w:p w:rsidR="00F7720E" w:rsidRPr="00F7720E" w:rsidRDefault="00F7720E" w:rsidP="00793D49">
      <w:pPr>
        <w:pStyle w:val="Odstavekseznama"/>
        <w:numPr>
          <w:ilvl w:val="1"/>
          <w:numId w:val="9"/>
        </w:numPr>
        <w:tabs>
          <w:tab w:val="left" w:pos="567"/>
        </w:tabs>
        <w:spacing w:line="276" w:lineRule="auto"/>
        <w:ind w:left="567" w:right="-8" w:hanging="567"/>
        <w:rPr>
          <w:rFonts w:cs="Arial"/>
        </w:rPr>
      </w:pPr>
      <w:r>
        <w:rPr>
          <w:rFonts w:cs="Arial"/>
        </w:rPr>
        <w:t>M</w:t>
      </w:r>
      <w:r w:rsidRPr="00612520">
        <w:rPr>
          <w:rFonts w:cs="Arial"/>
        </w:rPr>
        <w:t>ed pripravljalnimi deli in gradnjo</w:t>
      </w:r>
    </w:p>
    <w:p w:rsidR="00F7720E" w:rsidRPr="00827E11" w:rsidRDefault="00F7720E" w:rsidP="00793D49">
      <w:pPr>
        <w:pStyle w:val="Odstavekseznama"/>
        <w:numPr>
          <w:ilvl w:val="0"/>
          <w:numId w:val="8"/>
        </w:numPr>
        <w:spacing w:line="276" w:lineRule="auto"/>
        <w:ind w:left="284" w:right="-8" w:hanging="284"/>
        <w:rPr>
          <w:rFonts w:cs="Arial"/>
        </w:rPr>
      </w:pPr>
      <w:r w:rsidRPr="00FA5D99">
        <w:t>izvesti</w:t>
      </w:r>
      <w:r w:rsidRPr="00F12031">
        <w:rPr>
          <w:rFonts w:cs="Arial"/>
        </w:rPr>
        <w:t xml:space="preserve"> je treba vsaj </w:t>
      </w:r>
      <w:r>
        <w:rPr>
          <w:rFonts w:cs="Arial"/>
        </w:rPr>
        <w:t>osem</w:t>
      </w:r>
      <w:r w:rsidRPr="00F12031">
        <w:rPr>
          <w:rFonts w:cs="Arial"/>
        </w:rPr>
        <w:t xml:space="preserve"> sklopov začasnih protiprašnih zaslonov skupne dolžine </w:t>
      </w:r>
      <w:r>
        <w:rPr>
          <w:rFonts w:cs="Arial"/>
        </w:rPr>
        <w:t>965</w:t>
      </w:r>
      <w:r w:rsidRPr="00F12031">
        <w:rPr>
          <w:rFonts w:cs="Arial"/>
        </w:rPr>
        <w:t xml:space="preserve"> m in višine 2,5 m, in sicer </w:t>
      </w:r>
      <w:r>
        <w:rPr>
          <w:rFonts w:cs="Arial"/>
        </w:rPr>
        <w:t xml:space="preserve">na naslednjih območjih oz. </w:t>
      </w:r>
      <w:r w:rsidRPr="00F12031">
        <w:rPr>
          <w:rFonts w:cs="Arial"/>
        </w:rPr>
        <w:t>pri</w:t>
      </w:r>
      <w:r>
        <w:rPr>
          <w:rFonts w:cs="Arial"/>
        </w:rPr>
        <w:t xml:space="preserve"> naslednjih</w:t>
      </w:r>
      <w:r w:rsidRPr="00F12031">
        <w:rPr>
          <w:rFonts w:cs="Arial"/>
        </w:rPr>
        <w:t xml:space="preserve"> najbolj izpostavljenih stanovanjskih stavbah</w:t>
      </w:r>
      <w:r>
        <w:rPr>
          <w:rFonts w:cs="Arial"/>
        </w:rPr>
        <w:t>:</w:t>
      </w:r>
    </w:p>
    <w:p w:rsidR="00F7720E" w:rsidRDefault="00F7720E" w:rsidP="00793D49">
      <w:pPr>
        <w:pStyle w:val="Odstavekseznama"/>
        <w:numPr>
          <w:ilvl w:val="0"/>
          <w:numId w:val="8"/>
        </w:numPr>
        <w:spacing w:line="276" w:lineRule="auto"/>
        <w:ind w:left="567" w:right="-8" w:hanging="284"/>
        <w:rPr>
          <w:rFonts w:cs="Arial"/>
        </w:rPr>
      </w:pPr>
      <w:r w:rsidRPr="00827E11">
        <w:rPr>
          <w:rFonts w:cs="Arial"/>
        </w:rPr>
        <w:t xml:space="preserve">od km 2+605 do km 2+780, </w:t>
      </w:r>
      <w:r w:rsidRPr="004B0E4C">
        <w:rPr>
          <w:rFonts w:cs="Arial"/>
        </w:rPr>
        <w:t>R2-409/0300</w:t>
      </w:r>
      <w:r>
        <w:rPr>
          <w:rFonts w:cs="Arial"/>
        </w:rPr>
        <w:t xml:space="preserve"> </w:t>
      </w:r>
      <w:r w:rsidRPr="00827E11">
        <w:rPr>
          <w:rFonts w:cs="Arial"/>
        </w:rPr>
        <w:t xml:space="preserve">desno; Tržaška cesta, Vrhniška cesta, </w:t>
      </w:r>
    </w:p>
    <w:p w:rsidR="00F7720E" w:rsidRDefault="00F7720E" w:rsidP="00793D49">
      <w:pPr>
        <w:pStyle w:val="Odstavekseznama"/>
        <w:numPr>
          <w:ilvl w:val="0"/>
          <w:numId w:val="8"/>
        </w:numPr>
        <w:spacing w:line="276" w:lineRule="auto"/>
        <w:ind w:left="567" w:right="-8" w:hanging="284"/>
        <w:rPr>
          <w:rFonts w:cs="Arial"/>
        </w:rPr>
      </w:pPr>
      <w:r w:rsidRPr="00827E11">
        <w:rPr>
          <w:rFonts w:cs="Arial"/>
        </w:rPr>
        <w:lastRenderedPageBreak/>
        <w:t xml:space="preserve">od km 2+605 do km 2+660, </w:t>
      </w:r>
      <w:r w:rsidRPr="004B0E4C">
        <w:rPr>
          <w:rFonts w:cs="Arial"/>
        </w:rPr>
        <w:t>R2-409/0300</w:t>
      </w:r>
      <w:r>
        <w:rPr>
          <w:rFonts w:cs="Arial"/>
        </w:rPr>
        <w:t xml:space="preserve"> </w:t>
      </w:r>
      <w:r w:rsidRPr="00827E11">
        <w:rPr>
          <w:rFonts w:cs="Arial"/>
        </w:rPr>
        <w:t xml:space="preserve">levo; Tržaška cesta 591 in 593, </w:t>
      </w:r>
    </w:p>
    <w:p w:rsidR="00F7720E" w:rsidRDefault="00F7720E" w:rsidP="00793D49">
      <w:pPr>
        <w:pStyle w:val="Odstavekseznama"/>
        <w:numPr>
          <w:ilvl w:val="0"/>
          <w:numId w:val="8"/>
        </w:numPr>
        <w:spacing w:line="276" w:lineRule="auto"/>
        <w:ind w:left="567" w:right="-8" w:hanging="284"/>
        <w:rPr>
          <w:rFonts w:cs="Arial"/>
        </w:rPr>
      </w:pPr>
      <w:r w:rsidRPr="00827E11">
        <w:rPr>
          <w:rFonts w:cs="Arial"/>
        </w:rPr>
        <w:t xml:space="preserve">od km 2+695 do km 2+735, </w:t>
      </w:r>
      <w:r w:rsidRPr="004B0E4C">
        <w:rPr>
          <w:rFonts w:cs="Arial"/>
        </w:rPr>
        <w:t>R2-409/0300</w:t>
      </w:r>
      <w:r>
        <w:rPr>
          <w:rFonts w:cs="Arial"/>
        </w:rPr>
        <w:t xml:space="preserve"> </w:t>
      </w:r>
      <w:r w:rsidRPr="00827E11">
        <w:rPr>
          <w:rFonts w:cs="Arial"/>
        </w:rPr>
        <w:t>levo; Tržaška cesta 595,</w:t>
      </w:r>
    </w:p>
    <w:p w:rsidR="00F7720E" w:rsidRDefault="00F7720E" w:rsidP="00793D49">
      <w:pPr>
        <w:pStyle w:val="Odstavekseznama"/>
        <w:numPr>
          <w:ilvl w:val="0"/>
          <w:numId w:val="8"/>
        </w:numPr>
        <w:spacing w:line="276" w:lineRule="auto"/>
        <w:ind w:left="567" w:right="-8" w:hanging="284"/>
        <w:rPr>
          <w:rFonts w:cs="Arial"/>
        </w:rPr>
      </w:pPr>
      <w:r w:rsidRPr="00827E11">
        <w:rPr>
          <w:rFonts w:cs="Arial"/>
        </w:rPr>
        <w:t xml:space="preserve">od km 2+860 do km 2+920, </w:t>
      </w:r>
      <w:r w:rsidRPr="004B0E4C">
        <w:rPr>
          <w:rFonts w:cs="Arial"/>
        </w:rPr>
        <w:t>R2-409/0300</w:t>
      </w:r>
      <w:r>
        <w:rPr>
          <w:rFonts w:cs="Arial"/>
        </w:rPr>
        <w:t xml:space="preserve"> </w:t>
      </w:r>
      <w:r w:rsidRPr="00827E11">
        <w:rPr>
          <w:rFonts w:cs="Arial"/>
        </w:rPr>
        <w:t>desno; Pod gradom 1a,</w:t>
      </w:r>
    </w:p>
    <w:p w:rsidR="00F7720E" w:rsidRDefault="00F7720E" w:rsidP="00793D49">
      <w:pPr>
        <w:pStyle w:val="Odstavekseznama"/>
        <w:numPr>
          <w:ilvl w:val="0"/>
          <w:numId w:val="8"/>
        </w:numPr>
        <w:spacing w:line="276" w:lineRule="auto"/>
        <w:ind w:left="567" w:right="-8" w:hanging="284"/>
        <w:rPr>
          <w:rFonts w:cs="Arial"/>
        </w:rPr>
      </w:pPr>
      <w:r w:rsidRPr="00827E11">
        <w:rPr>
          <w:rFonts w:cs="Arial"/>
        </w:rPr>
        <w:t xml:space="preserve">od km 2+805 do km 3+090, </w:t>
      </w:r>
      <w:r w:rsidRPr="004B0E4C">
        <w:rPr>
          <w:rFonts w:cs="Arial"/>
        </w:rPr>
        <w:t>A1/0052</w:t>
      </w:r>
      <w:r>
        <w:rPr>
          <w:rFonts w:cs="Arial"/>
        </w:rPr>
        <w:t xml:space="preserve"> </w:t>
      </w:r>
      <w:r w:rsidRPr="00827E11">
        <w:rPr>
          <w:rFonts w:cs="Arial"/>
        </w:rPr>
        <w:t>desno; Vrhniška cesta,</w:t>
      </w:r>
    </w:p>
    <w:p w:rsidR="00F7720E" w:rsidRDefault="00F7720E" w:rsidP="00793D49">
      <w:pPr>
        <w:pStyle w:val="Odstavekseznama"/>
        <w:numPr>
          <w:ilvl w:val="0"/>
          <w:numId w:val="8"/>
        </w:numPr>
        <w:spacing w:line="276" w:lineRule="auto"/>
        <w:ind w:left="567" w:right="-8" w:hanging="284"/>
        <w:rPr>
          <w:rFonts w:cs="Arial"/>
        </w:rPr>
      </w:pPr>
      <w:r>
        <w:rPr>
          <w:rFonts w:cs="Arial"/>
        </w:rPr>
        <w:t xml:space="preserve">Pot na Plešivico 2 in 4, </w:t>
      </w:r>
      <w:r w:rsidRPr="004B0E4C">
        <w:rPr>
          <w:rFonts w:cs="Arial"/>
        </w:rPr>
        <w:t>LC Pot na Plešivico</w:t>
      </w:r>
      <w:r>
        <w:rPr>
          <w:rFonts w:cs="Arial"/>
        </w:rPr>
        <w:t>,</w:t>
      </w:r>
    </w:p>
    <w:p w:rsidR="00F7720E" w:rsidRDefault="00F7720E" w:rsidP="00793D49">
      <w:pPr>
        <w:pStyle w:val="Odstavekseznama"/>
        <w:numPr>
          <w:ilvl w:val="0"/>
          <w:numId w:val="8"/>
        </w:numPr>
        <w:spacing w:line="276" w:lineRule="auto"/>
        <w:ind w:left="567" w:right="-8" w:hanging="284"/>
        <w:rPr>
          <w:rFonts w:cs="Arial"/>
        </w:rPr>
      </w:pPr>
      <w:r w:rsidRPr="00827E11">
        <w:rPr>
          <w:rFonts w:cs="Arial"/>
        </w:rPr>
        <w:t xml:space="preserve">od km 0+830 do km 0+965, </w:t>
      </w:r>
      <w:r>
        <w:rPr>
          <w:rFonts w:cs="Arial"/>
        </w:rPr>
        <w:t xml:space="preserve">povezovalna cesta, </w:t>
      </w:r>
      <w:r w:rsidRPr="00827E11">
        <w:rPr>
          <w:rFonts w:cs="Arial"/>
        </w:rPr>
        <w:t>levo; Za grabnom 70, 72 in 74,</w:t>
      </w:r>
    </w:p>
    <w:p w:rsidR="00F7720E" w:rsidRPr="00827E11" w:rsidRDefault="00F7720E" w:rsidP="00793D49">
      <w:pPr>
        <w:pStyle w:val="Odstavekseznama"/>
        <w:numPr>
          <w:ilvl w:val="0"/>
          <w:numId w:val="8"/>
        </w:numPr>
        <w:spacing w:line="276" w:lineRule="auto"/>
        <w:ind w:left="567" w:right="-8" w:hanging="284"/>
        <w:rPr>
          <w:rFonts w:cs="Arial"/>
        </w:rPr>
      </w:pPr>
      <w:r w:rsidRPr="00827E11">
        <w:rPr>
          <w:rFonts w:cs="Arial"/>
        </w:rPr>
        <w:t>od km 0+085 do km 0</w:t>
      </w:r>
      <w:r>
        <w:rPr>
          <w:rFonts w:cs="Arial"/>
        </w:rPr>
        <w:t xml:space="preserve">+200, </w:t>
      </w:r>
      <w:r w:rsidRPr="004B0E4C">
        <w:rPr>
          <w:rFonts w:cs="Arial"/>
        </w:rPr>
        <w:t xml:space="preserve">Povezovalna c., dev.1-10 </w:t>
      </w:r>
      <w:r>
        <w:rPr>
          <w:rFonts w:cs="Arial"/>
        </w:rPr>
        <w:t>levo; Podpeška cesta 128 in 132;</w:t>
      </w:r>
    </w:p>
    <w:p w:rsidR="00F7720E" w:rsidRPr="00C41CD4" w:rsidRDefault="00F7720E" w:rsidP="00793D49">
      <w:pPr>
        <w:pStyle w:val="Odstavekseznama"/>
        <w:numPr>
          <w:ilvl w:val="0"/>
          <w:numId w:val="8"/>
        </w:numPr>
        <w:spacing w:line="276" w:lineRule="auto"/>
        <w:ind w:left="284" w:right="-8" w:hanging="284"/>
        <w:rPr>
          <w:rFonts w:cs="Arial"/>
        </w:rPr>
      </w:pPr>
      <w:r w:rsidRPr="00827E11">
        <w:t>treba</w:t>
      </w:r>
      <w:r w:rsidRPr="00F12031">
        <w:rPr>
          <w:rFonts w:cs="Arial"/>
        </w:rPr>
        <w:t xml:space="preserve"> je izvesti protiprašno preplastitev dela lokalne ceste (Pot na Plešivico – Za grabnom) v dolžini okoli 600, bodisi z navadno bitumensko prevleko (asfalt) bodisi s posebno površinsko prevleko na </w:t>
      </w:r>
      <w:r w:rsidRPr="00C41CD4">
        <w:rPr>
          <w:rFonts w:cs="Arial"/>
        </w:rPr>
        <w:t>tamponsko podlago (po postopku TSC 06.417);</w:t>
      </w:r>
    </w:p>
    <w:p w:rsidR="00F7720E" w:rsidRPr="00C41CD4" w:rsidRDefault="00F7720E" w:rsidP="00793D49">
      <w:pPr>
        <w:pStyle w:val="Odstavekseznama"/>
        <w:numPr>
          <w:ilvl w:val="0"/>
          <w:numId w:val="8"/>
        </w:numPr>
        <w:spacing w:line="276" w:lineRule="auto"/>
        <w:ind w:left="284" w:right="-8" w:hanging="284"/>
        <w:rPr>
          <w:rFonts w:cs="Arial"/>
        </w:rPr>
      </w:pPr>
      <w:r w:rsidRPr="00C41CD4">
        <w:rPr>
          <w:rFonts w:cs="Arial"/>
        </w:rPr>
        <w:t>na območju načrtovane gradnje je treba v obdobjih izrazito neugodnih razmer, kot je daljše obdobje brez padavin ali izjemno visoke hitrosti vetrov nad 5 m/s in v primerih, ko je uradno razglašeno čezmerno onesnaženje zraka z delci PM</w:t>
      </w:r>
      <w:r w:rsidRPr="00C41CD4">
        <w:rPr>
          <w:rFonts w:cs="Arial"/>
          <w:vertAlign w:val="subscript"/>
        </w:rPr>
        <w:t>10</w:t>
      </w:r>
      <w:r w:rsidRPr="00C41CD4">
        <w:rPr>
          <w:rFonts w:cs="Arial"/>
        </w:rPr>
        <w:t>, omejiti ali prepovedati dela, ki povzročajo prašenje večjega obsega;</w:t>
      </w:r>
    </w:p>
    <w:p w:rsidR="00F7720E" w:rsidRPr="00D13E27" w:rsidRDefault="00F7720E" w:rsidP="00793D49">
      <w:pPr>
        <w:pStyle w:val="Odstavekseznama"/>
        <w:numPr>
          <w:ilvl w:val="0"/>
          <w:numId w:val="8"/>
        </w:numPr>
        <w:spacing w:line="276" w:lineRule="auto"/>
        <w:ind w:left="284" w:right="-8" w:hanging="284"/>
        <w:rPr>
          <w:rFonts w:cs="Arial"/>
        </w:rPr>
      </w:pPr>
      <w:r w:rsidRPr="00C41CD4">
        <w:rPr>
          <w:rFonts w:cs="Arial"/>
        </w:rPr>
        <w:t xml:space="preserve">rušitve objektov </w:t>
      </w:r>
      <w:r w:rsidRPr="00D13E27">
        <w:rPr>
          <w:rFonts w:cs="Arial"/>
        </w:rPr>
        <w:t>se lahko izvajajo le v času, ko je več kot 5 mm padavin dnevno;</w:t>
      </w:r>
    </w:p>
    <w:p w:rsidR="00F7720E" w:rsidRPr="00D13E27" w:rsidRDefault="00F7720E" w:rsidP="00793D49">
      <w:pPr>
        <w:pStyle w:val="Odstavekseznama"/>
        <w:numPr>
          <w:ilvl w:val="0"/>
          <w:numId w:val="8"/>
        </w:numPr>
        <w:spacing w:line="276" w:lineRule="auto"/>
        <w:ind w:left="284" w:right="-8" w:hanging="284"/>
        <w:rPr>
          <w:rFonts w:cs="Arial"/>
        </w:rPr>
      </w:pPr>
      <w:r w:rsidRPr="00D13E27">
        <w:rPr>
          <w:rFonts w:cs="Arial"/>
        </w:rPr>
        <w:t>neutrjene površine gradbišča in gradbiščnih poti je treba redno vlažiti;</w:t>
      </w:r>
    </w:p>
    <w:p w:rsidR="00F7720E" w:rsidRPr="00D13E27" w:rsidRDefault="00F7720E" w:rsidP="00793D49">
      <w:pPr>
        <w:pStyle w:val="Odstavekseznama"/>
        <w:numPr>
          <w:ilvl w:val="0"/>
          <w:numId w:val="8"/>
        </w:numPr>
        <w:spacing w:line="276" w:lineRule="auto"/>
        <w:ind w:left="284" w:right="-8" w:hanging="284"/>
        <w:rPr>
          <w:rFonts w:cs="Arial"/>
        </w:rPr>
      </w:pPr>
      <w:r w:rsidRPr="00D13E27">
        <w:rPr>
          <w:rFonts w:cs="Arial"/>
        </w:rPr>
        <w:t>dostopne ceste na gradbišče je treba redno čistiti z vlažnimi ali mokrimi postopki;</w:t>
      </w:r>
    </w:p>
    <w:p w:rsidR="00F7720E" w:rsidRPr="00D13E27" w:rsidRDefault="00F7720E" w:rsidP="00793D49">
      <w:pPr>
        <w:pStyle w:val="Odstavekseznama"/>
        <w:numPr>
          <w:ilvl w:val="0"/>
          <w:numId w:val="8"/>
        </w:numPr>
        <w:spacing w:line="276" w:lineRule="auto"/>
        <w:ind w:left="284" w:right="-8" w:hanging="284"/>
        <w:rPr>
          <w:rFonts w:cs="Arial"/>
        </w:rPr>
      </w:pPr>
      <w:r w:rsidRPr="00D13E27">
        <w:rPr>
          <w:rFonts w:cs="Arial"/>
        </w:rPr>
        <w:t>na gradbišču je treba omejiti hitrost vozil na največ 10 km/h;</w:t>
      </w:r>
    </w:p>
    <w:p w:rsidR="00F7720E" w:rsidRDefault="00F7720E" w:rsidP="00793D49">
      <w:pPr>
        <w:pStyle w:val="Odstavekseznama"/>
        <w:numPr>
          <w:ilvl w:val="0"/>
          <w:numId w:val="8"/>
        </w:numPr>
        <w:spacing w:line="276" w:lineRule="auto"/>
        <w:ind w:left="284" w:right="-8" w:hanging="284"/>
        <w:rPr>
          <w:rFonts w:cs="Arial"/>
        </w:rPr>
      </w:pPr>
      <w:r w:rsidRPr="00827E11">
        <w:rPr>
          <w:rFonts w:cs="Arial"/>
        </w:rPr>
        <w:t>vsi izvozi iz gradbišča se morajo urediti z rešetko, ustrezno opremljeno s filtri in lovilcem olj, nad katero se podvozje, kolesa in keson vozil obvezno spirajo preden se vozilo priključi na javno cestno omrežje;</w:t>
      </w:r>
    </w:p>
    <w:p w:rsidR="00F7720E" w:rsidRDefault="00F7720E" w:rsidP="00793D49">
      <w:pPr>
        <w:pStyle w:val="Odstavekseznama"/>
        <w:numPr>
          <w:ilvl w:val="0"/>
          <w:numId w:val="8"/>
        </w:numPr>
        <w:spacing w:line="276" w:lineRule="auto"/>
        <w:ind w:left="284" w:right="-8" w:hanging="284"/>
        <w:rPr>
          <w:rFonts w:cs="Arial"/>
        </w:rPr>
      </w:pPr>
      <w:r w:rsidRPr="00D13E27">
        <w:rPr>
          <w:rFonts w:cs="Arial"/>
        </w:rPr>
        <w:t xml:space="preserve">odvoze in dovoze materiala je treba uskladiti, tako da v obe smeri peljejo polni </w:t>
      </w:r>
      <w:r>
        <w:rPr>
          <w:rFonts w:cs="Arial"/>
        </w:rPr>
        <w:t>tovornjaki</w:t>
      </w:r>
      <w:r w:rsidRPr="00D13E27">
        <w:rPr>
          <w:rFonts w:cs="Arial"/>
        </w:rPr>
        <w:t>;</w:t>
      </w:r>
    </w:p>
    <w:p w:rsidR="00F7720E" w:rsidRPr="00C41CD4" w:rsidRDefault="00F7720E" w:rsidP="00793D49">
      <w:pPr>
        <w:pStyle w:val="Odstavekseznama"/>
        <w:numPr>
          <w:ilvl w:val="0"/>
          <w:numId w:val="8"/>
        </w:numPr>
        <w:spacing w:line="276" w:lineRule="auto"/>
        <w:ind w:left="284" w:right="-8" w:hanging="284"/>
        <w:rPr>
          <w:rFonts w:cs="Arial"/>
        </w:rPr>
      </w:pPr>
      <w:proofErr w:type="spellStart"/>
      <w:r w:rsidRPr="00C41CD4">
        <w:rPr>
          <w:rFonts w:cs="Arial"/>
        </w:rPr>
        <w:t>necestni</w:t>
      </w:r>
      <w:proofErr w:type="spellEnd"/>
      <w:r w:rsidRPr="00C41CD4">
        <w:rPr>
          <w:rFonts w:cs="Arial"/>
        </w:rPr>
        <w:t xml:space="preserve"> premični stroji, ki se uporabljajo v gradbeništvu, se ne smejo uporabljati brez filtrov za delce, enako velja za vozila, namenjena transportu, ki uporabljajo dizelsko gorivo;</w:t>
      </w:r>
    </w:p>
    <w:p w:rsidR="00F7720E" w:rsidRDefault="00F7720E" w:rsidP="00793D49">
      <w:pPr>
        <w:pStyle w:val="Odstavekseznama"/>
        <w:numPr>
          <w:ilvl w:val="0"/>
          <w:numId w:val="8"/>
        </w:numPr>
        <w:spacing w:line="276" w:lineRule="auto"/>
        <w:ind w:left="284" w:right="-8" w:hanging="284"/>
        <w:rPr>
          <w:rFonts w:cs="Arial"/>
        </w:rPr>
      </w:pPr>
      <w:r w:rsidRPr="00C41CD4">
        <w:rPr>
          <w:rFonts w:cs="Arial"/>
        </w:rPr>
        <w:t>v neposredni bližini stanovanjskih objektov ni dovoljeno formiranje stalnih ali začasnih loka</w:t>
      </w:r>
      <w:r>
        <w:rPr>
          <w:rFonts w:cs="Arial"/>
        </w:rPr>
        <w:t>c</w:t>
      </w:r>
      <w:r w:rsidRPr="00C41CD4">
        <w:rPr>
          <w:rFonts w:cs="Arial"/>
        </w:rPr>
        <w:t>ij za odlaganje sipkega materiala, kar velja tudi za začasno skladiščenje humusa;</w:t>
      </w:r>
    </w:p>
    <w:p w:rsidR="00DB7644" w:rsidRPr="00C41CD4" w:rsidRDefault="00DB7644" w:rsidP="00793D49">
      <w:pPr>
        <w:pStyle w:val="Odstavekseznama"/>
        <w:numPr>
          <w:ilvl w:val="0"/>
          <w:numId w:val="8"/>
        </w:numPr>
        <w:spacing w:line="276" w:lineRule="auto"/>
        <w:ind w:left="284" w:right="-8" w:hanging="284"/>
        <w:rPr>
          <w:rFonts w:cs="Arial"/>
        </w:rPr>
      </w:pPr>
      <w:r>
        <w:t>protiprašni ukrepi se morajo izvajati na celotnem območja gradbišča in transportnih poti, še posebej učinkovito in redno pa na območjih, ki ležijo v neposredni bližini stanovanjske pozidave;</w:t>
      </w:r>
    </w:p>
    <w:p w:rsidR="00F7720E" w:rsidRDefault="00F7720E" w:rsidP="00793D49">
      <w:pPr>
        <w:pStyle w:val="Odstavekseznama"/>
        <w:numPr>
          <w:ilvl w:val="0"/>
          <w:numId w:val="8"/>
        </w:numPr>
        <w:spacing w:line="276" w:lineRule="auto"/>
        <w:ind w:left="284" w:right="-8" w:hanging="284"/>
        <w:rPr>
          <w:rFonts w:cs="Arial"/>
        </w:rPr>
      </w:pPr>
      <w:r w:rsidRPr="00C41CD4">
        <w:rPr>
          <w:rFonts w:cs="Arial"/>
        </w:rPr>
        <w:t xml:space="preserve">dokončana območja je treba sproti </w:t>
      </w:r>
      <w:proofErr w:type="spellStart"/>
      <w:r w:rsidRPr="00C41CD4">
        <w:rPr>
          <w:rFonts w:cs="Arial"/>
        </w:rPr>
        <w:t>rekultivirati</w:t>
      </w:r>
      <w:proofErr w:type="spellEnd"/>
      <w:r w:rsidRPr="00C41CD4">
        <w:rPr>
          <w:rFonts w:cs="Arial"/>
        </w:rPr>
        <w:t>.</w:t>
      </w:r>
    </w:p>
    <w:p w:rsidR="00F12031" w:rsidRDefault="00F12031" w:rsidP="00793D49">
      <w:pPr>
        <w:spacing w:line="276" w:lineRule="auto"/>
        <w:ind w:right="-8"/>
        <w:rPr>
          <w:rFonts w:cs="Arial"/>
        </w:rPr>
      </w:pPr>
    </w:p>
    <w:p w:rsidR="00F7720E" w:rsidRPr="00612520" w:rsidRDefault="00F7720E" w:rsidP="00793D49">
      <w:pPr>
        <w:pStyle w:val="Odstavekseznama"/>
        <w:numPr>
          <w:ilvl w:val="1"/>
          <w:numId w:val="9"/>
        </w:numPr>
        <w:tabs>
          <w:tab w:val="left" w:pos="567"/>
        </w:tabs>
        <w:spacing w:line="276" w:lineRule="auto"/>
        <w:ind w:left="567" w:right="-8" w:hanging="567"/>
        <w:rPr>
          <w:rFonts w:cs="Arial"/>
        </w:rPr>
      </w:pPr>
      <w:r>
        <w:rPr>
          <w:rFonts w:cs="Arial"/>
        </w:rPr>
        <w:t>Med uporabo oz. obratovanjem</w:t>
      </w:r>
    </w:p>
    <w:p w:rsidR="00F7720E" w:rsidRDefault="00F7720E" w:rsidP="00793D49">
      <w:pPr>
        <w:pStyle w:val="Odstavekseznama"/>
        <w:numPr>
          <w:ilvl w:val="0"/>
          <w:numId w:val="8"/>
        </w:numPr>
        <w:spacing w:line="276" w:lineRule="auto"/>
        <w:ind w:left="284" w:right="-8" w:hanging="284"/>
        <w:rPr>
          <w:rFonts w:cs="Arial"/>
        </w:rPr>
      </w:pPr>
      <w:r w:rsidRPr="00612520">
        <w:rPr>
          <w:rFonts w:cs="Arial"/>
        </w:rPr>
        <w:t xml:space="preserve">treba je zagotoviti redno in ustrezno vzdrževanje voznih površin, s čimer se zmanjša </w:t>
      </w:r>
      <w:proofErr w:type="spellStart"/>
      <w:r w:rsidRPr="00612520">
        <w:rPr>
          <w:rFonts w:cs="Arial"/>
        </w:rPr>
        <w:t>resuspenzija</w:t>
      </w:r>
      <w:proofErr w:type="spellEnd"/>
      <w:r w:rsidRPr="00612520">
        <w:rPr>
          <w:rFonts w:cs="Arial"/>
        </w:rPr>
        <w:t xml:space="preserve"> delcev.</w:t>
      </w:r>
    </w:p>
    <w:p w:rsidR="00F7720E" w:rsidRPr="00F12031" w:rsidRDefault="00F7720E" w:rsidP="00793D49">
      <w:pPr>
        <w:spacing w:line="276" w:lineRule="auto"/>
        <w:ind w:right="-8"/>
        <w:rPr>
          <w:rFonts w:cs="Arial"/>
        </w:rPr>
      </w:pPr>
    </w:p>
    <w:p w:rsidR="00F7720E" w:rsidRPr="00F7720E" w:rsidRDefault="00F12031" w:rsidP="00793D49">
      <w:pPr>
        <w:pStyle w:val="Odstavekseznama"/>
        <w:numPr>
          <w:ilvl w:val="0"/>
          <w:numId w:val="9"/>
        </w:numPr>
        <w:tabs>
          <w:tab w:val="left" w:pos="567"/>
        </w:tabs>
        <w:spacing w:line="276" w:lineRule="auto"/>
        <w:ind w:left="567" w:right="-8" w:hanging="567"/>
        <w:rPr>
          <w:rFonts w:cs="Arial"/>
        </w:rPr>
      </w:pPr>
      <w:r w:rsidRPr="00F12031">
        <w:rPr>
          <w:rFonts w:cs="Arial"/>
        </w:rPr>
        <w:t>Varstvo pred vibracijami</w:t>
      </w:r>
      <w:r w:rsidR="00503F3B">
        <w:rPr>
          <w:rFonts w:cs="Arial"/>
        </w:rPr>
        <w:t xml:space="preserve"> med pripravljalnimi deli in gradnjo</w:t>
      </w:r>
    </w:p>
    <w:p w:rsidR="00F7720E" w:rsidRPr="00FA5D99" w:rsidRDefault="00F7720E" w:rsidP="00793D49">
      <w:pPr>
        <w:pStyle w:val="Odstavekseznama"/>
        <w:numPr>
          <w:ilvl w:val="0"/>
          <w:numId w:val="8"/>
        </w:numPr>
        <w:spacing w:line="276" w:lineRule="auto"/>
        <w:ind w:left="284" w:right="-8" w:hanging="284"/>
        <w:rPr>
          <w:rFonts w:cs="Arial"/>
        </w:rPr>
      </w:pPr>
      <w:r w:rsidRPr="00FA5D99">
        <w:rPr>
          <w:rFonts w:cs="Arial"/>
        </w:rPr>
        <w:t>intenzivna dela, ki povzročajo vibracije večjega obsega lahko potekajo le v kratk</w:t>
      </w:r>
      <w:r>
        <w:rPr>
          <w:rFonts w:cs="Arial"/>
        </w:rPr>
        <w:t xml:space="preserve">otrajnih obdobjih dneva; </w:t>
      </w:r>
    </w:p>
    <w:p w:rsidR="00F7720E" w:rsidRPr="00895E68" w:rsidRDefault="00F7720E" w:rsidP="00793D49">
      <w:pPr>
        <w:pStyle w:val="Odstavekseznama"/>
        <w:numPr>
          <w:ilvl w:val="0"/>
          <w:numId w:val="8"/>
        </w:numPr>
        <w:spacing w:line="276" w:lineRule="auto"/>
        <w:ind w:left="284" w:right="-8" w:hanging="284"/>
        <w:rPr>
          <w:rFonts w:cs="Arial"/>
        </w:rPr>
      </w:pPr>
      <w:r>
        <w:rPr>
          <w:rFonts w:cs="Arial"/>
        </w:rPr>
        <w:t>pred pričetkom gradnje je treba</w:t>
      </w:r>
      <w:r w:rsidRPr="00F12031">
        <w:rPr>
          <w:rFonts w:cs="Arial"/>
        </w:rPr>
        <w:t xml:space="preserve"> ob gradbišču, ob gradbiščnih poteh in dovoznih cestah za potrebe gradnje izvesti popis in dokumentiranje objektov, ki so od navedenih </w:t>
      </w:r>
      <w:r w:rsidR="00060B55">
        <w:rPr>
          <w:rFonts w:cs="Arial"/>
        </w:rPr>
        <w:t>območij oddaljene manj kot 10 m,</w:t>
      </w:r>
      <w:r>
        <w:rPr>
          <w:rFonts w:cs="Arial"/>
        </w:rPr>
        <w:t xml:space="preserve"> </w:t>
      </w:r>
      <w:r w:rsidRPr="00895E68">
        <w:rPr>
          <w:rFonts w:cs="Arial"/>
        </w:rPr>
        <w:t>in sicer najmanj na objektih:</w:t>
      </w:r>
    </w:p>
    <w:p w:rsidR="00F7720E" w:rsidRPr="00F7720E" w:rsidRDefault="00F7720E" w:rsidP="00793D49">
      <w:pPr>
        <w:pStyle w:val="Odstavekseznama"/>
        <w:numPr>
          <w:ilvl w:val="0"/>
          <w:numId w:val="8"/>
        </w:numPr>
        <w:spacing w:line="276" w:lineRule="auto"/>
        <w:ind w:left="567" w:right="-8" w:hanging="284"/>
        <w:rPr>
          <w:rFonts w:cs="Arial"/>
        </w:rPr>
      </w:pPr>
      <w:r w:rsidRPr="00F7720E">
        <w:rPr>
          <w:rFonts w:cs="Arial"/>
        </w:rPr>
        <w:t>Tržaška cesta 593, Brezovica pri Ljubljani, km 0,0+50 levo,</w:t>
      </w:r>
    </w:p>
    <w:p w:rsidR="00F7720E" w:rsidRPr="00F7720E" w:rsidRDefault="00F7720E" w:rsidP="00793D49">
      <w:pPr>
        <w:pStyle w:val="Odstavekseznama"/>
        <w:numPr>
          <w:ilvl w:val="0"/>
          <w:numId w:val="8"/>
        </w:numPr>
        <w:spacing w:line="276" w:lineRule="auto"/>
        <w:ind w:left="567" w:right="-8" w:hanging="284"/>
        <w:rPr>
          <w:rFonts w:cs="Arial"/>
        </w:rPr>
      </w:pPr>
      <w:r w:rsidRPr="00F7720E">
        <w:rPr>
          <w:rFonts w:cs="Arial"/>
        </w:rPr>
        <w:t>Tržaška cesta 595, Brezovica pri Ljubljani, km 0,1+50 levo,</w:t>
      </w:r>
    </w:p>
    <w:p w:rsidR="00F7720E" w:rsidRPr="00F7720E" w:rsidRDefault="00F7720E" w:rsidP="00793D49">
      <w:pPr>
        <w:pStyle w:val="Odstavekseznama"/>
        <w:numPr>
          <w:ilvl w:val="0"/>
          <w:numId w:val="8"/>
        </w:numPr>
        <w:spacing w:line="276" w:lineRule="auto"/>
        <w:ind w:left="567" w:right="-8" w:hanging="284"/>
        <w:rPr>
          <w:rFonts w:cs="Arial"/>
        </w:rPr>
      </w:pPr>
      <w:r w:rsidRPr="00F7720E">
        <w:rPr>
          <w:rFonts w:cs="Arial"/>
        </w:rPr>
        <w:t>Pod gradom 1, Lukovica pri Brezovici, km 0,2+75 desno,</w:t>
      </w:r>
    </w:p>
    <w:p w:rsidR="00F7720E" w:rsidRPr="00F7720E" w:rsidRDefault="00F7720E" w:rsidP="00793D49">
      <w:pPr>
        <w:pStyle w:val="Odstavekseznama"/>
        <w:numPr>
          <w:ilvl w:val="0"/>
          <w:numId w:val="8"/>
        </w:numPr>
        <w:spacing w:line="276" w:lineRule="auto"/>
        <w:ind w:left="567" w:right="-8" w:hanging="284"/>
        <w:rPr>
          <w:rFonts w:cs="Arial"/>
        </w:rPr>
      </w:pPr>
      <w:r w:rsidRPr="00F7720E">
        <w:rPr>
          <w:rFonts w:cs="Arial"/>
        </w:rPr>
        <w:t>Pod gradom 1A, Lukovica pri Brezovici, km 0,2+85 desno,</w:t>
      </w:r>
    </w:p>
    <w:p w:rsidR="00F7720E" w:rsidRPr="00F7720E" w:rsidRDefault="00F7720E" w:rsidP="00793D49">
      <w:pPr>
        <w:pStyle w:val="Odstavekseznama"/>
        <w:numPr>
          <w:ilvl w:val="0"/>
          <w:numId w:val="8"/>
        </w:numPr>
        <w:spacing w:line="276" w:lineRule="auto"/>
        <w:ind w:left="567" w:right="-8" w:hanging="284"/>
        <w:rPr>
          <w:rFonts w:cs="Arial"/>
        </w:rPr>
      </w:pPr>
      <w:r w:rsidRPr="00F7720E">
        <w:rPr>
          <w:rFonts w:cs="Arial"/>
        </w:rPr>
        <w:t>Vrhniška cesta 9, Lukovica pri Brezovici, km 3,0+30 desno,</w:t>
      </w:r>
    </w:p>
    <w:p w:rsidR="00F7720E" w:rsidRPr="00F7720E" w:rsidRDefault="00F7720E" w:rsidP="00793D49">
      <w:pPr>
        <w:pStyle w:val="Odstavekseznama"/>
        <w:numPr>
          <w:ilvl w:val="0"/>
          <w:numId w:val="8"/>
        </w:numPr>
        <w:spacing w:line="276" w:lineRule="auto"/>
        <w:ind w:left="567" w:right="-8" w:hanging="284"/>
        <w:rPr>
          <w:rFonts w:cs="Arial"/>
        </w:rPr>
      </w:pPr>
      <w:r w:rsidRPr="00F7720E">
        <w:rPr>
          <w:rFonts w:cs="Arial"/>
        </w:rPr>
        <w:t>Pot na Plešivico 2, Lukovica pri Brezovici,</w:t>
      </w:r>
    </w:p>
    <w:p w:rsidR="00F7720E" w:rsidRPr="00F7720E" w:rsidRDefault="00F7720E" w:rsidP="00793D49">
      <w:pPr>
        <w:pStyle w:val="Odstavekseznama"/>
        <w:numPr>
          <w:ilvl w:val="0"/>
          <w:numId w:val="8"/>
        </w:numPr>
        <w:spacing w:line="276" w:lineRule="auto"/>
        <w:ind w:left="567" w:right="-8" w:hanging="284"/>
        <w:rPr>
          <w:rFonts w:cs="Arial"/>
        </w:rPr>
      </w:pPr>
      <w:r w:rsidRPr="00F7720E">
        <w:rPr>
          <w:rFonts w:cs="Arial"/>
        </w:rPr>
        <w:t>Pot na Plešivico 4, Lukovica pri Brezovici,</w:t>
      </w:r>
    </w:p>
    <w:p w:rsidR="00F7720E" w:rsidRPr="00F7720E" w:rsidRDefault="00F7720E" w:rsidP="00793D49">
      <w:pPr>
        <w:pStyle w:val="Odstavekseznama"/>
        <w:numPr>
          <w:ilvl w:val="0"/>
          <w:numId w:val="8"/>
        </w:numPr>
        <w:spacing w:line="276" w:lineRule="auto"/>
        <w:ind w:left="567" w:right="-8" w:hanging="284"/>
        <w:rPr>
          <w:rFonts w:cs="Arial"/>
        </w:rPr>
      </w:pPr>
      <w:r w:rsidRPr="00F7720E">
        <w:rPr>
          <w:rFonts w:cs="Arial"/>
        </w:rPr>
        <w:t>Pod gradom 18, Lukovica pri Brezovici,</w:t>
      </w:r>
    </w:p>
    <w:p w:rsidR="00F7720E" w:rsidRPr="00F7720E" w:rsidRDefault="00F7720E" w:rsidP="00793D49">
      <w:pPr>
        <w:pStyle w:val="Odstavekseznama"/>
        <w:numPr>
          <w:ilvl w:val="0"/>
          <w:numId w:val="8"/>
        </w:numPr>
        <w:spacing w:line="276" w:lineRule="auto"/>
        <w:ind w:left="567" w:right="-8" w:hanging="284"/>
        <w:rPr>
          <w:rFonts w:cs="Arial"/>
        </w:rPr>
      </w:pPr>
      <w:r w:rsidRPr="00F7720E">
        <w:rPr>
          <w:rFonts w:cs="Arial"/>
        </w:rPr>
        <w:t>Pod gradom 20B, Lukovica pri Brezovici,</w:t>
      </w:r>
    </w:p>
    <w:p w:rsidR="00F7720E" w:rsidRDefault="00F7720E" w:rsidP="00793D49">
      <w:pPr>
        <w:pStyle w:val="Odstavekseznama"/>
        <w:numPr>
          <w:ilvl w:val="0"/>
          <w:numId w:val="8"/>
        </w:numPr>
        <w:spacing w:line="276" w:lineRule="auto"/>
        <w:ind w:left="567" w:right="-8" w:hanging="284"/>
      </w:pPr>
      <w:r w:rsidRPr="00F7720E">
        <w:rPr>
          <w:rFonts w:cs="Arial"/>
        </w:rPr>
        <w:t>Za grabnom</w:t>
      </w:r>
      <w:r>
        <w:t xml:space="preserve"> 70</w:t>
      </w:r>
      <w:r w:rsidRPr="001B1557">
        <w:t>, Brezovica pri Ljubljani</w:t>
      </w:r>
      <w:r w:rsidR="00ED1551">
        <w:t>,</w:t>
      </w:r>
    </w:p>
    <w:p w:rsidR="00ED1551" w:rsidRDefault="00ED1551" w:rsidP="00793D49">
      <w:pPr>
        <w:pStyle w:val="Odstavekseznama"/>
        <w:numPr>
          <w:ilvl w:val="0"/>
          <w:numId w:val="8"/>
        </w:numPr>
        <w:spacing w:line="276" w:lineRule="auto"/>
        <w:ind w:left="567" w:right="-8" w:hanging="284"/>
      </w:pPr>
      <w:r>
        <w:t xml:space="preserve">Hiša </w:t>
      </w:r>
      <w:r w:rsidR="001A770E">
        <w:t>Tržaška 591 (EŠD 11763</w:t>
      </w:r>
      <w:r>
        <w:t>),</w:t>
      </w:r>
    </w:p>
    <w:p w:rsidR="00ED1551" w:rsidRDefault="00ED1551" w:rsidP="00ED1551">
      <w:pPr>
        <w:pStyle w:val="Odstavekseznama"/>
        <w:numPr>
          <w:ilvl w:val="0"/>
          <w:numId w:val="8"/>
        </w:numPr>
        <w:spacing w:line="276" w:lineRule="auto"/>
        <w:ind w:left="567" w:right="-8" w:hanging="284"/>
      </w:pPr>
      <w:r>
        <w:t xml:space="preserve">Domačija Vrhniška 4, trije </w:t>
      </w:r>
      <w:r w:rsidR="00D51409">
        <w:t>objekti</w:t>
      </w:r>
      <w:r>
        <w:t xml:space="preserve"> (EŠD 11768),</w:t>
      </w:r>
    </w:p>
    <w:p w:rsidR="00ED1551" w:rsidRDefault="00120C04" w:rsidP="00ED1551">
      <w:pPr>
        <w:pStyle w:val="Odstavekseznama"/>
        <w:numPr>
          <w:ilvl w:val="0"/>
          <w:numId w:val="8"/>
        </w:numPr>
        <w:spacing w:line="276" w:lineRule="auto"/>
        <w:ind w:left="567" w:right="-8" w:hanging="284"/>
      </w:pPr>
      <w:r>
        <w:t>Kapelica</w:t>
      </w:r>
      <w:r w:rsidR="00ED1551">
        <w:t xml:space="preserve"> (EŠD 11850)</w:t>
      </w:r>
      <w:r w:rsidR="001A770E">
        <w:t>;</w:t>
      </w:r>
    </w:p>
    <w:p w:rsidR="001A770E" w:rsidRPr="001A770E" w:rsidRDefault="001A770E" w:rsidP="001A770E">
      <w:pPr>
        <w:pStyle w:val="Odstavekseznama"/>
        <w:numPr>
          <w:ilvl w:val="0"/>
          <w:numId w:val="8"/>
        </w:numPr>
        <w:spacing w:line="276" w:lineRule="auto"/>
        <w:ind w:left="284" w:right="-8" w:hanging="284"/>
        <w:rPr>
          <w:rFonts w:cs="Arial"/>
        </w:rPr>
      </w:pPr>
      <w:r>
        <w:rPr>
          <w:rFonts w:cs="Arial"/>
        </w:rPr>
        <w:lastRenderedPageBreak/>
        <w:t>p</w:t>
      </w:r>
      <w:r>
        <w:t>opis objektov mora vključevati popis, vizualni pregled in foto dokumentiranje vseh vidnih poškodb nosilnih elementov kakor tudi nenosilnih elementov, zunanjosti in notranjosti objekta, z izvedbo meritev širine karakteristi</w:t>
      </w:r>
      <w:r w:rsidR="00120C04">
        <w:t>čnih razpok na označenih mestih;</w:t>
      </w:r>
    </w:p>
    <w:p w:rsidR="001A770E" w:rsidRPr="001A770E" w:rsidRDefault="001A770E" w:rsidP="001A770E">
      <w:pPr>
        <w:pStyle w:val="Odstavekseznama"/>
        <w:numPr>
          <w:ilvl w:val="0"/>
          <w:numId w:val="8"/>
        </w:numPr>
        <w:spacing w:line="276" w:lineRule="auto"/>
        <w:ind w:left="284" w:right="-8" w:hanging="284"/>
        <w:rPr>
          <w:rFonts w:cs="Arial"/>
        </w:rPr>
      </w:pPr>
      <w:r>
        <w:t>obseg in pogostost nadaljnjega opazovanja med gradnjo morata biti določena na podlagi ugotovitev prvega opazovanja in gle</w:t>
      </w:r>
      <w:r w:rsidR="00120C04">
        <w:t>de na ugotovljeno stanje stavbe;</w:t>
      </w:r>
      <w:r>
        <w:t xml:space="preserve"> </w:t>
      </w:r>
    </w:p>
    <w:p w:rsidR="001A770E" w:rsidRPr="001A770E" w:rsidRDefault="001A770E" w:rsidP="001A770E">
      <w:pPr>
        <w:pStyle w:val="Odstavekseznama"/>
        <w:numPr>
          <w:ilvl w:val="0"/>
          <w:numId w:val="8"/>
        </w:numPr>
        <w:spacing w:line="276" w:lineRule="auto"/>
        <w:ind w:left="284" w:right="-8" w:hanging="284"/>
        <w:rPr>
          <w:rFonts w:cs="Arial"/>
        </w:rPr>
      </w:pPr>
      <w:r>
        <w:t>po zaključku gradnje se mora ponovno izvesti popis in dokumentiranje objektov ter izvesti primerjavo glede na stanje pred začetkom gradnje ter poškodbe na objektih, nastale kot posledica gradnje nemudoma sanirati.</w:t>
      </w:r>
    </w:p>
    <w:p w:rsidR="00F12031" w:rsidRPr="00F12031" w:rsidRDefault="00F12031" w:rsidP="00793D49">
      <w:pPr>
        <w:spacing w:line="276" w:lineRule="auto"/>
        <w:ind w:right="-8"/>
        <w:rPr>
          <w:rFonts w:cs="Arial"/>
        </w:rPr>
      </w:pPr>
    </w:p>
    <w:p w:rsidR="00F12031" w:rsidRPr="00F12031" w:rsidRDefault="00F12031" w:rsidP="00793D49">
      <w:pPr>
        <w:pStyle w:val="Odstavekseznama"/>
        <w:numPr>
          <w:ilvl w:val="0"/>
          <w:numId w:val="9"/>
        </w:numPr>
        <w:tabs>
          <w:tab w:val="left" w:pos="567"/>
        </w:tabs>
        <w:spacing w:line="276" w:lineRule="auto"/>
        <w:ind w:left="567" w:right="-8" w:hanging="567"/>
        <w:rPr>
          <w:rFonts w:cs="Arial"/>
        </w:rPr>
      </w:pPr>
      <w:r w:rsidRPr="00F12031">
        <w:rPr>
          <w:rFonts w:cs="Arial"/>
        </w:rPr>
        <w:t>Varstvo pred svetlobnim onesnaževanjem</w:t>
      </w:r>
      <w:r w:rsidR="00503F3B">
        <w:rPr>
          <w:rFonts w:cs="Arial"/>
        </w:rPr>
        <w:t xml:space="preserve"> med</w:t>
      </w:r>
      <w:r w:rsidRPr="00F12031">
        <w:rPr>
          <w:rFonts w:cs="Arial"/>
        </w:rPr>
        <w:t xml:space="preserve"> </w:t>
      </w:r>
      <w:r w:rsidR="00503F3B">
        <w:rPr>
          <w:rFonts w:cs="Arial"/>
        </w:rPr>
        <w:t>uporabo</w:t>
      </w:r>
      <w:r w:rsidR="00FA5D99">
        <w:rPr>
          <w:rFonts w:cs="Arial"/>
        </w:rPr>
        <w:t xml:space="preserve"> oz. </w:t>
      </w:r>
      <w:r w:rsidR="00503F3B">
        <w:rPr>
          <w:rFonts w:cs="Arial"/>
        </w:rPr>
        <w:t>obratovanjem</w:t>
      </w:r>
    </w:p>
    <w:p w:rsidR="00F7720E" w:rsidRPr="009257AA" w:rsidRDefault="00F7720E" w:rsidP="00793D49">
      <w:pPr>
        <w:pStyle w:val="Odstavekseznama"/>
        <w:numPr>
          <w:ilvl w:val="0"/>
          <w:numId w:val="8"/>
        </w:numPr>
        <w:spacing w:line="276" w:lineRule="auto"/>
        <w:ind w:left="284" w:right="-8" w:hanging="284"/>
        <w:rPr>
          <w:rFonts w:cs="Arial"/>
        </w:rPr>
      </w:pPr>
      <w:r w:rsidRPr="00F12031">
        <w:rPr>
          <w:rFonts w:cs="Arial"/>
        </w:rPr>
        <w:t>na svetilke, ki</w:t>
      </w:r>
      <w:r>
        <w:rPr>
          <w:rFonts w:cs="Arial"/>
        </w:rPr>
        <w:t xml:space="preserve"> bodo </w:t>
      </w:r>
      <w:r w:rsidR="00D51409">
        <w:rPr>
          <w:rFonts w:cs="Arial"/>
        </w:rPr>
        <w:t>montirane</w:t>
      </w:r>
      <w:r>
        <w:rPr>
          <w:rFonts w:cs="Arial"/>
        </w:rPr>
        <w:t xml:space="preserve"> v neposredni bližini stanovanjske pozidave</w:t>
      </w:r>
      <w:r w:rsidRPr="009257AA">
        <w:rPr>
          <w:rFonts w:cs="Arial"/>
        </w:rPr>
        <w:t xml:space="preserve"> </w:t>
      </w:r>
      <w:r>
        <w:rPr>
          <w:rFonts w:cs="Arial"/>
        </w:rPr>
        <w:t xml:space="preserve">(vsaj </w:t>
      </w:r>
      <w:r w:rsidRPr="009257AA">
        <w:rPr>
          <w:rFonts w:cs="Arial"/>
        </w:rPr>
        <w:t>ob stanovanjskih objektih na naslovu Tržaška cesta 595, Tržaška cesta 593, Tržaška cesta 591, Pod gradom 1, vsi 1351 Brezovica</w:t>
      </w:r>
      <w:r>
        <w:rPr>
          <w:rFonts w:cs="Arial"/>
        </w:rPr>
        <w:t>)</w:t>
      </w:r>
      <w:r w:rsidRPr="009257AA">
        <w:rPr>
          <w:rFonts w:cs="Arial"/>
        </w:rPr>
        <w:t xml:space="preserve">, je treba montirati ustrezne zaslonke, ki bodo preprečile </w:t>
      </w:r>
      <w:r>
        <w:rPr>
          <w:rFonts w:cs="Arial"/>
        </w:rPr>
        <w:t xml:space="preserve">sevanje svetlobe v smer varovanih prostorov </w:t>
      </w:r>
      <w:r w:rsidRPr="009257AA">
        <w:rPr>
          <w:rFonts w:cs="Arial"/>
        </w:rPr>
        <w:t>oz. znižale vrednosti vertikalne osvetljenosti na obravnavanih površinah pod 1 lx;</w:t>
      </w:r>
    </w:p>
    <w:p w:rsidR="00F7720E" w:rsidRDefault="00F7720E" w:rsidP="00793D49">
      <w:pPr>
        <w:pStyle w:val="Odstavekseznama"/>
        <w:numPr>
          <w:ilvl w:val="0"/>
          <w:numId w:val="8"/>
        </w:numPr>
        <w:spacing w:line="276" w:lineRule="auto"/>
        <w:ind w:left="284" w:right="-8" w:hanging="284"/>
        <w:rPr>
          <w:rFonts w:cs="Arial"/>
        </w:rPr>
      </w:pPr>
      <w:r>
        <w:rPr>
          <w:rFonts w:cs="Arial"/>
        </w:rPr>
        <w:t>vse svetilke morajo svetiti s svetlobo barvne temperature 2700 K ali manj;</w:t>
      </w:r>
    </w:p>
    <w:p w:rsidR="00F7720E" w:rsidRDefault="00F7720E" w:rsidP="00793D49">
      <w:pPr>
        <w:pStyle w:val="Odstavekseznama"/>
        <w:numPr>
          <w:ilvl w:val="0"/>
          <w:numId w:val="8"/>
        </w:numPr>
        <w:spacing w:line="276" w:lineRule="auto"/>
        <w:ind w:left="284" w:right="-8" w:hanging="284"/>
        <w:rPr>
          <w:rFonts w:cs="Arial"/>
        </w:rPr>
      </w:pPr>
      <w:r w:rsidRPr="00FA5D99">
        <w:rPr>
          <w:rFonts w:cs="Arial"/>
        </w:rPr>
        <w:t xml:space="preserve">v okviru vzdrževalnih del se mora nameščati svetilke </w:t>
      </w:r>
      <w:r>
        <w:rPr>
          <w:rFonts w:cs="Arial"/>
        </w:rPr>
        <w:t>z barvno temperaturo 2700 K</w:t>
      </w:r>
      <w:r w:rsidR="00C44E68">
        <w:rPr>
          <w:rFonts w:cs="Arial"/>
        </w:rPr>
        <w:t xml:space="preserve"> ali manj</w:t>
      </w:r>
      <w:r>
        <w:rPr>
          <w:rFonts w:cs="Arial"/>
        </w:rPr>
        <w:t>.</w:t>
      </w:r>
    </w:p>
    <w:p w:rsidR="003222C5" w:rsidRPr="00FA5D99" w:rsidRDefault="003222C5" w:rsidP="00793D49">
      <w:pPr>
        <w:pStyle w:val="Odstavekseznama"/>
        <w:spacing w:line="276" w:lineRule="auto"/>
        <w:ind w:left="284" w:right="-8"/>
        <w:rPr>
          <w:rFonts w:cs="Arial"/>
        </w:rPr>
      </w:pPr>
    </w:p>
    <w:p w:rsidR="00694624" w:rsidRPr="00694624" w:rsidRDefault="00F12031" w:rsidP="00793D49">
      <w:pPr>
        <w:pStyle w:val="Odstavekseznama"/>
        <w:numPr>
          <w:ilvl w:val="0"/>
          <w:numId w:val="9"/>
        </w:numPr>
        <w:tabs>
          <w:tab w:val="left" w:pos="567"/>
        </w:tabs>
        <w:spacing w:line="276" w:lineRule="auto"/>
        <w:ind w:left="567" w:right="-8" w:hanging="567"/>
        <w:rPr>
          <w:rFonts w:cs="Arial"/>
        </w:rPr>
      </w:pPr>
      <w:r w:rsidRPr="00233FC8">
        <w:rPr>
          <w:rFonts w:cs="Arial"/>
        </w:rPr>
        <w:t xml:space="preserve">Varstvo </w:t>
      </w:r>
      <w:r w:rsidR="00233FC8" w:rsidRPr="00233FC8">
        <w:rPr>
          <w:rFonts w:cs="Arial"/>
        </w:rPr>
        <w:t xml:space="preserve">tal in </w:t>
      </w:r>
      <w:r w:rsidR="003222C5">
        <w:rPr>
          <w:rFonts w:cs="Arial"/>
        </w:rPr>
        <w:t xml:space="preserve">podzemnih </w:t>
      </w:r>
      <w:r w:rsidR="00233FC8" w:rsidRPr="00233FC8">
        <w:rPr>
          <w:rFonts w:cs="Arial"/>
        </w:rPr>
        <w:t>voda</w:t>
      </w:r>
    </w:p>
    <w:p w:rsidR="00694624" w:rsidRPr="00694624" w:rsidRDefault="00694624" w:rsidP="00793D49">
      <w:pPr>
        <w:pStyle w:val="Odstavekseznama"/>
        <w:numPr>
          <w:ilvl w:val="1"/>
          <w:numId w:val="9"/>
        </w:numPr>
        <w:tabs>
          <w:tab w:val="left" w:pos="567"/>
        </w:tabs>
        <w:spacing w:line="276" w:lineRule="auto"/>
        <w:ind w:left="567" w:right="-8" w:hanging="567"/>
        <w:rPr>
          <w:rFonts w:cs="Arial"/>
        </w:rPr>
      </w:pPr>
      <w:r w:rsidRPr="00303C01">
        <w:rPr>
          <w:rFonts w:cs="Arial"/>
        </w:rPr>
        <w:t>Med pripravljalnimi deli in gradnjo</w:t>
      </w:r>
    </w:p>
    <w:p w:rsidR="00694624" w:rsidRDefault="00694624" w:rsidP="00793D49">
      <w:pPr>
        <w:pStyle w:val="Odstavekseznama"/>
        <w:numPr>
          <w:ilvl w:val="0"/>
          <w:numId w:val="8"/>
        </w:numPr>
        <w:spacing w:line="276" w:lineRule="auto"/>
        <w:ind w:left="284" w:right="-8" w:hanging="284"/>
        <w:rPr>
          <w:rFonts w:cs="Arial"/>
        </w:rPr>
      </w:pPr>
      <w:r>
        <w:rPr>
          <w:rFonts w:cs="Arial"/>
        </w:rPr>
        <w:t>v</w:t>
      </w:r>
      <w:r w:rsidRPr="00303C01">
        <w:rPr>
          <w:rFonts w:cs="Arial"/>
        </w:rPr>
        <w:t xml:space="preserve"> času gradnje je treba zagotoviti zaščitne ukrepe v primeru razlitja nevarnih in škodljivih tekočin iz delovnih strojev (</w:t>
      </w:r>
      <w:r>
        <w:rPr>
          <w:rFonts w:cs="Arial"/>
        </w:rPr>
        <w:t xml:space="preserve">npr. </w:t>
      </w:r>
      <w:r w:rsidRPr="00303C01">
        <w:rPr>
          <w:rFonts w:cs="Arial"/>
        </w:rPr>
        <w:t>ogljikovodiki, maščobe in olja)</w:t>
      </w:r>
      <w:r>
        <w:rPr>
          <w:rFonts w:cs="Arial"/>
        </w:rPr>
        <w:t xml:space="preserve">. </w:t>
      </w:r>
      <w:r w:rsidRPr="00303C01">
        <w:rPr>
          <w:rFonts w:cs="Arial"/>
        </w:rPr>
        <w:t>Za te primere mora biti izdelan poslovnik (načrt ravnanja) za takojšnje ukrepanje</w:t>
      </w:r>
      <w:r>
        <w:rPr>
          <w:rFonts w:cs="Arial"/>
        </w:rPr>
        <w:t xml:space="preserve"> in načrt sanacijskih ukrepov;</w:t>
      </w:r>
      <w:r w:rsidRPr="00303C01">
        <w:rPr>
          <w:rFonts w:cs="Arial"/>
        </w:rPr>
        <w:t xml:space="preserve"> </w:t>
      </w:r>
    </w:p>
    <w:p w:rsidR="00694624" w:rsidRDefault="00694624" w:rsidP="00793D49">
      <w:pPr>
        <w:pStyle w:val="Odstavekseznama"/>
        <w:numPr>
          <w:ilvl w:val="0"/>
          <w:numId w:val="8"/>
        </w:numPr>
        <w:spacing w:line="276" w:lineRule="auto"/>
        <w:ind w:left="284" w:right="-8" w:hanging="284"/>
        <w:rPr>
          <w:rFonts w:cs="Arial"/>
        </w:rPr>
      </w:pPr>
      <w:r>
        <w:rPr>
          <w:rFonts w:cs="Arial"/>
        </w:rPr>
        <w:t>onesnažen material, ki nastane ob morebitnem</w:t>
      </w:r>
      <w:r w:rsidRPr="00303C01">
        <w:rPr>
          <w:rFonts w:cs="Arial"/>
        </w:rPr>
        <w:t xml:space="preserve"> razlitj</w:t>
      </w:r>
      <w:r>
        <w:rPr>
          <w:rFonts w:cs="Arial"/>
        </w:rPr>
        <w:t>u</w:t>
      </w:r>
      <w:r w:rsidRPr="00303C01">
        <w:rPr>
          <w:rFonts w:cs="Arial"/>
        </w:rPr>
        <w:t xml:space="preserve"> nevarnih in škodljivih tekočin iz delovnih strojev, je treba skladiščiti do predaje pooblaščeni organizaciji za ravnanje s tovrstnimi odpadki;</w:t>
      </w:r>
    </w:p>
    <w:p w:rsidR="00694624" w:rsidRPr="00303C01" w:rsidRDefault="00694624" w:rsidP="00793D49">
      <w:pPr>
        <w:pStyle w:val="Odstavekseznama"/>
        <w:numPr>
          <w:ilvl w:val="0"/>
          <w:numId w:val="8"/>
        </w:numPr>
        <w:spacing w:line="276" w:lineRule="auto"/>
        <w:ind w:left="284" w:right="-8" w:hanging="284"/>
        <w:rPr>
          <w:rFonts w:cs="Arial"/>
        </w:rPr>
      </w:pPr>
      <w:r w:rsidRPr="00303C01">
        <w:rPr>
          <w:rFonts w:cs="Arial"/>
        </w:rPr>
        <w:t xml:space="preserve">na gradbišču morajo biti zagotovljena ustrezna opremljena mesta za skladiščenje nevarnih snovi, z lovilno skledo prostornine, ki bi v primeru razlitja, razsipa ali druge nezgode omogočila zajem teh snovi in preprečila iztok v tla. </w:t>
      </w:r>
      <w:r w:rsidR="00C610B9" w:rsidRPr="00303C01">
        <w:rPr>
          <w:rFonts w:cs="Arial"/>
        </w:rPr>
        <w:t>Skladiščni</w:t>
      </w:r>
      <w:r w:rsidRPr="00303C01">
        <w:rPr>
          <w:rFonts w:cs="Arial"/>
        </w:rPr>
        <w:t xml:space="preserve"> prostor za nevarne snovi</w:t>
      </w:r>
      <w:r>
        <w:rPr>
          <w:rFonts w:cs="Arial"/>
        </w:rPr>
        <w:t xml:space="preserve"> oz. kemikalije, ki morajo biti skl</w:t>
      </w:r>
      <w:r w:rsidR="00C610B9">
        <w:rPr>
          <w:rFonts w:cs="Arial"/>
        </w:rPr>
        <w:t xml:space="preserve">adiščene v originalni embalaži, </w:t>
      </w:r>
      <w:r w:rsidRPr="00303C01">
        <w:rPr>
          <w:rFonts w:cs="Arial"/>
        </w:rPr>
        <w:t>mora biti zaščiten pred atmosferskimi vplivi</w:t>
      </w:r>
      <w:r>
        <w:rPr>
          <w:rFonts w:cs="Arial"/>
        </w:rPr>
        <w:t xml:space="preserve"> </w:t>
      </w:r>
      <w:r w:rsidRPr="00303C01">
        <w:rPr>
          <w:rFonts w:cs="Arial"/>
        </w:rPr>
        <w:t>in pred nepooblaščenim dostopom;</w:t>
      </w:r>
    </w:p>
    <w:p w:rsidR="00694624" w:rsidRPr="00447E2A" w:rsidRDefault="00694624" w:rsidP="00793D49">
      <w:pPr>
        <w:pStyle w:val="Odstavekseznama"/>
        <w:numPr>
          <w:ilvl w:val="0"/>
          <w:numId w:val="8"/>
        </w:numPr>
        <w:spacing w:line="276" w:lineRule="auto"/>
        <w:ind w:left="284" w:right="-8" w:hanging="284"/>
        <w:rPr>
          <w:rFonts w:cs="Arial"/>
        </w:rPr>
      </w:pPr>
      <w:r w:rsidRPr="00303C01">
        <w:rPr>
          <w:rFonts w:cs="Arial"/>
        </w:rPr>
        <w:t xml:space="preserve">vzdrževanje </w:t>
      </w:r>
      <w:r>
        <w:rPr>
          <w:rFonts w:cs="Arial"/>
        </w:rPr>
        <w:t xml:space="preserve">gradbenih </w:t>
      </w:r>
      <w:r w:rsidRPr="00303C01">
        <w:rPr>
          <w:rFonts w:cs="Arial"/>
        </w:rPr>
        <w:t xml:space="preserve">strojev in </w:t>
      </w:r>
      <w:r>
        <w:rPr>
          <w:rFonts w:cs="Arial"/>
        </w:rPr>
        <w:t xml:space="preserve">tovornih </w:t>
      </w:r>
      <w:r w:rsidRPr="00303C01">
        <w:rPr>
          <w:rFonts w:cs="Arial"/>
        </w:rPr>
        <w:t xml:space="preserve">vozil se mora izvajati izven gradbišč v ustrezno opremljenih </w:t>
      </w:r>
      <w:r w:rsidRPr="00447E2A">
        <w:rPr>
          <w:rFonts w:cs="Arial"/>
        </w:rPr>
        <w:t>avtomehaničnih delavnicah;</w:t>
      </w:r>
    </w:p>
    <w:p w:rsidR="00694624" w:rsidRDefault="00694624" w:rsidP="00793D49">
      <w:pPr>
        <w:pStyle w:val="Odstavekseznama"/>
        <w:numPr>
          <w:ilvl w:val="0"/>
          <w:numId w:val="8"/>
        </w:numPr>
        <w:spacing w:line="276" w:lineRule="auto"/>
        <w:ind w:left="284" w:right="-8" w:hanging="284"/>
        <w:rPr>
          <w:rFonts w:cs="Arial"/>
        </w:rPr>
      </w:pPr>
      <w:r>
        <w:rPr>
          <w:rFonts w:cs="Arial"/>
        </w:rPr>
        <w:t>m</w:t>
      </w:r>
      <w:r w:rsidRPr="00303C01">
        <w:rPr>
          <w:rFonts w:cs="Arial"/>
        </w:rPr>
        <w:t xml:space="preserve">aterial, uporabljen za </w:t>
      </w:r>
      <w:proofErr w:type="spellStart"/>
      <w:r w:rsidRPr="00303C01">
        <w:rPr>
          <w:rFonts w:cs="Arial"/>
        </w:rPr>
        <w:t>predobremenilni</w:t>
      </w:r>
      <w:proofErr w:type="spellEnd"/>
      <w:r w:rsidRPr="00303C01">
        <w:rPr>
          <w:rFonts w:cs="Arial"/>
        </w:rPr>
        <w:t xml:space="preserve"> nasip, mora bit inerten oziroma brez škodljivih primesi</w:t>
      </w:r>
      <w:r>
        <w:rPr>
          <w:rFonts w:cs="Arial"/>
        </w:rPr>
        <w:t>;</w:t>
      </w:r>
    </w:p>
    <w:p w:rsidR="00694624" w:rsidRDefault="00694624" w:rsidP="00793D49">
      <w:pPr>
        <w:pStyle w:val="Odstavekseznama"/>
        <w:numPr>
          <w:ilvl w:val="0"/>
          <w:numId w:val="8"/>
        </w:numPr>
        <w:spacing w:line="276" w:lineRule="auto"/>
        <w:ind w:left="284" w:right="-8" w:hanging="284"/>
        <w:rPr>
          <w:rFonts w:cs="Arial"/>
        </w:rPr>
      </w:pPr>
      <w:r>
        <w:rPr>
          <w:rFonts w:cs="Arial"/>
        </w:rPr>
        <w:t xml:space="preserve">vsa </w:t>
      </w:r>
      <w:r w:rsidRPr="00303C01">
        <w:rPr>
          <w:rFonts w:cs="Arial"/>
        </w:rPr>
        <w:t>začasna skladišča in pretakališča goriv, olj in maziv ter drugih nevarnih snovi morajo biti zaščitena pred možnostjo izliva v tla</w:t>
      </w:r>
      <w:r>
        <w:rPr>
          <w:rFonts w:cs="Arial"/>
        </w:rPr>
        <w:t>;</w:t>
      </w:r>
    </w:p>
    <w:p w:rsidR="00E125BA" w:rsidRPr="00E125BA" w:rsidRDefault="00E125BA" w:rsidP="00793D49">
      <w:pPr>
        <w:pStyle w:val="Odstavekseznama"/>
        <w:numPr>
          <w:ilvl w:val="0"/>
          <w:numId w:val="8"/>
        </w:numPr>
        <w:spacing w:line="276" w:lineRule="auto"/>
        <w:ind w:left="284" w:right="-8" w:hanging="284"/>
        <w:rPr>
          <w:rFonts w:cs="Arial"/>
        </w:rPr>
      </w:pPr>
      <w:r w:rsidRPr="00E125BA">
        <w:rPr>
          <w:rFonts w:cs="Arial"/>
        </w:rPr>
        <w:t xml:space="preserve">odstranjeni humusni pokrov oz. rodovitni del prsti </w:t>
      </w:r>
      <w:r w:rsidRPr="00E125BA">
        <w:t xml:space="preserve">se mora začasno </w:t>
      </w:r>
      <w:r w:rsidR="008C107B">
        <w:t>hraniti</w:t>
      </w:r>
      <w:r w:rsidRPr="00E125BA">
        <w:t xml:space="preserve"> ločeno z namenom ponovne uporabe </w:t>
      </w:r>
      <w:r w:rsidRPr="00E125BA">
        <w:rPr>
          <w:rFonts w:cs="Arial"/>
        </w:rPr>
        <w:t>na za to predvideni lokaciji, in sicer tako, da se ohrani njegova</w:t>
      </w:r>
      <w:r w:rsidR="008C107B">
        <w:rPr>
          <w:rFonts w:cs="Arial"/>
        </w:rPr>
        <w:t xml:space="preserve"> količina in rodovitnost;</w:t>
      </w:r>
    </w:p>
    <w:p w:rsidR="00694624" w:rsidRPr="00E125BA" w:rsidRDefault="00694624" w:rsidP="00793D49">
      <w:pPr>
        <w:pStyle w:val="Odstavekseznama"/>
        <w:numPr>
          <w:ilvl w:val="0"/>
          <w:numId w:val="8"/>
        </w:numPr>
        <w:spacing w:line="276" w:lineRule="auto"/>
        <w:ind w:left="284" w:right="-8" w:hanging="284"/>
        <w:rPr>
          <w:rFonts w:cs="Arial"/>
        </w:rPr>
      </w:pPr>
      <w:r w:rsidRPr="00E125BA">
        <w:t xml:space="preserve">za </w:t>
      </w:r>
      <w:proofErr w:type="spellStart"/>
      <w:r w:rsidRPr="00E125BA">
        <w:t>rekultivacijo</w:t>
      </w:r>
      <w:proofErr w:type="spellEnd"/>
      <w:r w:rsidRPr="00E125BA">
        <w:t xml:space="preserve"> se ne sme uporabljati viškov materiala, predvidenega za vgradnjo v nasip. Uporabiti se morajo zgornje plasti odrinjenih tal; </w:t>
      </w:r>
    </w:p>
    <w:p w:rsidR="009931D3" w:rsidRPr="008C107B" w:rsidRDefault="00694624" w:rsidP="009931D3">
      <w:pPr>
        <w:pStyle w:val="Odstavekseznama"/>
        <w:numPr>
          <w:ilvl w:val="0"/>
          <w:numId w:val="8"/>
        </w:numPr>
        <w:spacing w:line="276" w:lineRule="auto"/>
        <w:ind w:left="284" w:right="-8" w:hanging="284"/>
        <w:rPr>
          <w:rFonts w:cs="Arial"/>
        </w:rPr>
      </w:pPr>
      <w:r w:rsidRPr="00E125BA">
        <w:t>pri začasnem skladiščenju rodovitne zemljine znotraj gradbišča je treba izvajati ukrepe za preprečevanje raznašanja lahkih frakcij odpadkov v okolje zaradi vetra ali razsutja odpadkov.</w:t>
      </w:r>
    </w:p>
    <w:p w:rsidR="00233FC8" w:rsidRDefault="00233FC8" w:rsidP="00793D49">
      <w:pPr>
        <w:pStyle w:val="Odstavekseznama"/>
        <w:tabs>
          <w:tab w:val="left" w:pos="567"/>
        </w:tabs>
        <w:spacing w:line="276" w:lineRule="auto"/>
        <w:ind w:left="567" w:right="-8"/>
        <w:rPr>
          <w:rFonts w:cs="Arial"/>
        </w:rPr>
      </w:pPr>
    </w:p>
    <w:p w:rsidR="00F12031" w:rsidRPr="00233FC8" w:rsidRDefault="00233FC8" w:rsidP="00793D49">
      <w:pPr>
        <w:pStyle w:val="Odstavekseznama"/>
        <w:numPr>
          <w:ilvl w:val="1"/>
          <w:numId w:val="9"/>
        </w:numPr>
        <w:tabs>
          <w:tab w:val="left" w:pos="567"/>
        </w:tabs>
        <w:spacing w:line="276" w:lineRule="auto"/>
        <w:ind w:left="567" w:right="-8" w:hanging="567"/>
        <w:rPr>
          <w:rFonts w:cs="Arial"/>
        </w:rPr>
      </w:pPr>
      <w:r w:rsidRPr="00233FC8">
        <w:rPr>
          <w:rFonts w:cs="Arial"/>
        </w:rPr>
        <w:t>Med uporabo oz. obratovanjem</w:t>
      </w:r>
    </w:p>
    <w:p w:rsidR="00694624" w:rsidRPr="00914882" w:rsidRDefault="00694624" w:rsidP="00793D49">
      <w:pPr>
        <w:pStyle w:val="Odstavekseznama"/>
        <w:numPr>
          <w:ilvl w:val="0"/>
          <w:numId w:val="8"/>
        </w:numPr>
        <w:spacing w:line="276" w:lineRule="auto"/>
        <w:ind w:left="284" w:right="-8" w:hanging="284"/>
        <w:rPr>
          <w:rFonts w:cs="Arial"/>
        </w:rPr>
      </w:pPr>
      <w:r w:rsidRPr="00233FC8">
        <w:rPr>
          <w:rFonts w:cs="Arial"/>
        </w:rPr>
        <w:t xml:space="preserve">zadrževalnika Z1, Z2 in vsi </w:t>
      </w:r>
      <w:proofErr w:type="spellStart"/>
      <w:r w:rsidRPr="00233FC8">
        <w:rPr>
          <w:rFonts w:cs="Arial"/>
        </w:rPr>
        <w:t>koalescenčni</w:t>
      </w:r>
      <w:proofErr w:type="spellEnd"/>
      <w:r w:rsidRPr="00233FC8">
        <w:rPr>
          <w:rFonts w:cs="Arial"/>
        </w:rPr>
        <w:t xml:space="preserve"> lovilniki olj morajo biti redno vzdrževani, v primeru okvare ali stanja v zadrževalnikih, ki lahko povzroči prekomerno onesnaženje padavinske odpadne vode na </w:t>
      </w:r>
      <w:r w:rsidRPr="00914882">
        <w:rPr>
          <w:rFonts w:cs="Arial"/>
        </w:rPr>
        <w:t>iztoku pa je treba zagotoviti izvajanje ukrepov in sanacijo za preprečitev onesnaženja;</w:t>
      </w:r>
    </w:p>
    <w:p w:rsidR="00694624" w:rsidRPr="00914882" w:rsidRDefault="00694624" w:rsidP="00793D49">
      <w:pPr>
        <w:pStyle w:val="Odstavekseznama"/>
        <w:numPr>
          <w:ilvl w:val="0"/>
          <w:numId w:val="8"/>
        </w:numPr>
        <w:spacing w:line="276" w:lineRule="auto"/>
        <w:ind w:left="284" w:right="-8" w:hanging="284"/>
        <w:rPr>
          <w:rFonts w:cs="Arial"/>
        </w:rPr>
      </w:pPr>
      <w:r w:rsidRPr="00914882">
        <w:t>v primeru nesreče z razlitjem nevarnih snovi v času rednega prometa je treba onesnažena tla takoj odstraniti.</w:t>
      </w:r>
    </w:p>
    <w:p w:rsidR="00F12031" w:rsidRDefault="00F12031" w:rsidP="00793D49">
      <w:pPr>
        <w:spacing w:line="276" w:lineRule="auto"/>
        <w:ind w:right="-8"/>
        <w:rPr>
          <w:rFonts w:cs="Arial"/>
        </w:rPr>
      </w:pPr>
    </w:p>
    <w:p w:rsidR="003222C5" w:rsidRDefault="003222C5" w:rsidP="00793D49">
      <w:pPr>
        <w:pStyle w:val="Odstavekseznama"/>
        <w:numPr>
          <w:ilvl w:val="0"/>
          <w:numId w:val="9"/>
        </w:numPr>
        <w:tabs>
          <w:tab w:val="left" w:pos="567"/>
        </w:tabs>
        <w:spacing w:line="276" w:lineRule="auto"/>
        <w:ind w:left="567" w:right="-8" w:hanging="567"/>
        <w:rPr>
          <w:rFonts w:cs="Arial"/>
        </w:rPr>
      </w:pPr>
      <w:r>
        <w:rPr>
          <w:rFonts w:cs="Arial"/>
        </w:rPr>
        <w:t>Varstvo površinskih voda</w:t>
      </w:r>
    </w:p>
    <w:p w:rsidR="003222C5" w:rsidRPr="00694624" w:rsidRDefault="00694624" w:rsidP="00793D49">
      <w:pPr>
        <w:pStyle w:val="Odstavekseznama"/>
        <w:numPr>
          <w:ilvl w:val="1"/>
          <w:numId w:val="9"/>
        </w:numPr>
        <w:tabs>
          <w:tab w:val="left" w:pos="567"/>
        </w:tabs>
        <w:spacing w:line="276" w:lineRule="auto"/>
        <w:ind w:left="567" w:right="-8" w:hanging="567"/>
        <w:rPr>
          <w:rFonts w:cs="Arial"/>
        </w:rPr>
      </w:pPr>
      <w:r w:rsidRPr="00303C01">
        <w:rPr>
          <w:rFonts w:cs="Arial"/>
        </w:rPr>
        <w:t>Med pripravljalnimi deli in gradnjo</w:t>
      </w:r>
    </w:p>
    <w:p w:rsidR="00694624" w:rsidRPr="00303C01" w:rsidRDefault="00694624" w:rsidP="00793D49">
      <w:pPr>
        <w:pStyle w:val="Odstavekseznama"/>
        <w:numPr>
          <w:ilvl w:val="0"/>
          <w:numId w:val="8"/>
        </w:numPr>
        <w:spacing w:line="276" w:lineRule="auto"/>
        <w:ind w:left="284" w:right="-8" w:hanging="284"/>
        <w:rPr>
          <w:rFonts w:cs="Arial"/>
        </w:rPr>
      </w:pPr>
      <w:r w:rsidRPr="00303C01">
        <w:rPr>
          <w:rFonts w:cs="Arial"/>
        </w:rPr>
        <w:lastRenderedPageBreak/>
        <w:t>preprečiti je treba neposredne posege v struge vodotokov z materialom, ki vsebuje nevarne spojine</w:t>
      </w:r>
      <w:r>
        <w:rPr>
          <w:rFonts w:cs="Arial"/>
        </w:rPr>
        <w:t>;</w:t>
      </w:r>
    </w:p>
    <w:p w:rsidR="00694624" w:rsidRDefault="00694624" w:rsidP="00793D49">
      <w:pPr>
        <w:pStyle w:val="Odstavekseznama"/>
        <w:numPr>
          <w:ilvl w:val="0"/>
          <w:numId w:val="8"/>
        </w:numPr>
        <w:spacing w:line="276" w:lineRule="auto"/>
        <w:ind w:left="284" w:right="-8" w:hanging="284"/>
        <w:rPr>
          <w:rFonts w:cs="Arial"/>
        </w:rPr>
      </w:pPr>
      <w:r w:rsidRPr="00303C01">
        <w:rPr>
          <w:rFonts w:cs="Arial"/>
        </w:rPr>
        <w:t xml:space="preserve">preprečiti </w:t>
      </w:r>
      <w:r>
        <w:rPr>
          <w:rFonts w:cs="Arial"/>
        </w:rPr>
        <w:t xml:space="preserve">je </w:t>
      </w:r>
      <w:r w:rsidRPr="00303C01">
        <w:rPr>
          <w:rFonts w:cs="Arial"/>
        </w:rPr>
        <w:t>treba razlitje cementnih in apnenih mešanic v vodo, spiranje zemljine, izcejanje goriva, olj, zaščitnih premazov in drugih škodljivih in strupenih snovi v vodo. Vsa predvidena betoniranja je treba izvajati »v suhem«, kar pomeni vodotesno opaženje prostorov, kjer se bo vgrajeval beton;</w:t>
      </w:r>
    </w:p>
    <w:p w:rsidR="00694624" w:rsidRDefault="00694624" w:rsidP="00793D49">
      <w:pPr>
        <w:pStyle w:val="Odstavekseznama"/>
        <w:numPr>
          <w:ilvl w:val="0"/>
          <w:numId w:val="8"/>
        </w:numPr>
        <w:spacing w:line="276" w:lineRule="auto"/>
        <w:ind w:left="284" w:right="-8" w:hanging="284"/>
        <w:rPr>
          <w:rFonts w:cs="Arial"/>
        </w:rPr>
      </w:pPr>
      <w:r>
        <w:rPr>
          <w:rFonts w:cs="Arial"/>
        </w:rPr>
        <w:t xml:space="preserve">pranje </w:t>
      </w:r>
      <w:r w:rsidRPr="00303C01">
        <w:rPr>
          <w:rFonts w:cs="Arial"/>
        </w:rPr>
        <w:t>gradbenih strojev z vodo iz vodotokov ni dovoljeno</w:t>
      </w:r>
      <w:r>
        <w:rPr>
          <w:rFonts w:cs="Arial"/>
        </w:rPr>
        <w:t>;</w:t>
      </w:r>
    </w:p>
    <w:p w:rsidR="00694624" w:rsidRPr="00A17C2D" w:rsidRDefault="00694624" w:rsidP="00793D49">
      <w:pPr>
        <w:pStyle w:val="Odstavekseznama"/>
        <w:numPr>
          <w:ilvl w:val="0"/>
          <w:numId w:val="8"/>
        </w:numPr>
        <w:spacing w:line="276" w:lineRule="auto"/>
        <w:ind w:left="284" w:right="-8" w:hanging="284"/>
        <w:rPr>
          <w:rFonts w:cs="Arial"/>
        </w:rPr>
      </w:pPr>
      <w:r>
        <w:rPr>
          <w:rFonts w:cs="Arial"/>
        </w:rPr>
        <w:t xml:space="preserve">vsa </w:t>
      </w:r>
      <w:r w:rsidRPr="00303C01">
        <w:rPr>
          <w:rFonts w:cs="Arial"/>
        </w:rPr>
        <w:t>začasna skladišča in pretakališča goriv, olj in maziv ter drugih nevarnih snovi morajo biti zaščitena pred možnostjo izliva v vodotoke</w:t>
      </w:r>
      <w:r>
        <w:rPr>
          <w:rFonts w:cs="Arial"/>
        </w:rPr>
        <w:t>;</w:t>
      </w:r>
    </w:p>
    <w:p w:rsidR="00694624" w:rsidRDefault="00694624" w:rsidP="00793D49">
      <w:pPr>
        <w:pStyle w:val="Odstavekseznama"/>
        <w:numPr>
          <w:ilvl w:val="0"/>
          <w:numId w:val="8"/>
        </w:numPr>
        <w:spacing w:line="276" w:lineRule="auto"/>
        <w:ind w:left="284" w:right="-8" w:hanging="284"/>
        <w:rPr>
          <w:rFonts w:cs="Arial"/>
        </w:rPr>
      </w:pPr>
      <w:r>
        <w:rPr>
          <w:rFonts w:cs="Arial"/>
        </w:rPr>
        <w:t>u</w:t>
      </w:r>
      <w:r w:rsidRPr="00303C01">
        <w:rPr>
          <w:rFonts w:cs="Arial"/>
        </w:rPr>
        <w:t xml:space="preserve">reditve vezane na posege v vodotoke in priobalni pas, </w:t>
      </w:r>
      <w:r>
        <w:rPr>
          <w:rFonts w:cs="Arial"/>
        </w:rPr>
        <w:t>se morajo izvajati</w:t>
      </w:r>
      <w:r w:rsidRPr="00303C01">
        <w:rPr>
          <w:rFonts w:cs="Arial"/>
        </w:rPr>
        <w:t xml:space="preserve"> v času nizkega vodostaja</w:t>
      </w:r>
      <w:r>
        <w:rPr>
          <w:rFonts w:cs="Arial"/>
        </w:rPr>
        <w:t>.</w:t>
      </w:r>
    </w:p>
    <w:p w:rsidR="00694624" w:rsidRPr="003A5845" w:rsidRDefault="00694624" w:rsidP="00793D49">
      <w:pPr>
        <w:tabs>
          <w:tab w:val="left" w:pos="567"/>
        </w:tabs>
        <w:spacing w:line="276" w:lineRule="auto"/>
        <w:ind w:right="-8"/>
        <w:rPr>
          <w:rFonts w:cs="Arial"/>
        </w:rPr>
      </w:pPr>
    </w:p>
    <w:p w:rsidR="00694624" w:rsidRPr="003A5845" w:rsidRDefault="00694624" w:rsidP="00793D49">
      <w:pPr>
        <w:pStyle w:val="Odstavekseznama"/>
        <w:numPr>
          <w:ilvl w:val="1"/>
          <w:numId w:val="9"/>
        </w:numPr>
        <w:tabs>
          <w:tab w:val="left" w:pos="567"/>
        </w:tabs>
        <w:spacing w:line="276" w:lineRule="auto"/>
        <w:ind w:left="567" w:right="-8" w:hanging="567"/>
        <w:rPr>
          <w:rFonts w:cs="Arial"/>
        </w:rPr>
      </w:pPr>
      <w:r w:rsidRPr="00233FC8">
        <w:rPr>
          <w:rFonts w:cs="Arial"/>
        </w:rPr>
        <w:t>Med uporabo oz. obratovanjem</w:t>
      </w:r>
    </w:p>
    <w:p w:rsidR="00694624" w:rsidRPr="003A5845" w:rsidRDefault="00694624" w:rsidP="00793D49">
      <w:pPr>
        <w:pStyle w:val="Odstavekseznama"/>
        <w:numPr>
          <w:ilvl w:val="0"/>
          <w:numId w:val="8"/>
        </w:numPr>
        <w:spacing w:line="276" w:lineRule="auto"/>
        <w:ind w:left="284" w:right="-8" w:hanging="284"/>
        <w:rPr>
          <w:rFonts w:cs="Arial"/>
        </w:rPr>
      </w:pPr>
      <w:r w:rsidRPr="00233FC8">
        <w:rPr>
          <w:rFonts w:cs="Arial"/>
        </w:rPr>
        <w:t>čiščenje strug in ostala vzdrževalna dela na vodotokih se morajo izvajati v času nizkega vodostaja.</w:t>
      </w:r>
    </w:p>
    <w:p w:rsidR="003222C5" w:rsidRPr="00F12031" w:rsidRDefault="003222C5" w:rsidP="00793D49">
      <w:pPr>
        <w:spacing w:line="276" w:lineRule="auto"/>
        <w:ind w:right="-8"/>
        <w:rPr>
          <w:rFonts w:cs="Arial"/>
        </w:rPr>
      </w:pPr>
    </w:p>
    <w:p w:rsidR="00503F3B" w:rsidRPr="00FC6AA6" w:rsidRDefault="00F12031" w:rsidP="00793D49">
      <w:pPr>
        <w:pStyle w:val="Odstavekseznama"/>
        <w:numPr>
          <w:ilvl w:val="0"/>
          <w:numId w:val="9"/>
        </w:numPr>
        <w:tabs>
          <w:tab w:val="left" w:pos="567"/>
        </w:tabs>
        <w:spacing w:line="276" w:lineRule="auto"/>
        <w:ind w:left="567" w:right="-8" w:hanging="567"/>
        <w:rPr>
          <w:rFonts w:cs="Arial"/>
        </w:rPr>
      </w:pPr>
      <w:r w:rsidRPr="00F12031">
        <w:rPr>
          <w:rFonts w:cs="Arial"/>
        </w:rPr>
        <w:t>Poplavna in erozijska varnost med prip</w:t>
      </w:r>
      <w:r w:rsidR="00503F3B">
        <w:rPr>
          <w:rFonts w:cs="Arial"/>
        </w:rPr>
        <w:t>ravljalnimi deli in gradnjo</w:t>
      </w:r>
    </w:p>
    <w:p w:rsidR="00FC6AA6" w:rsidRDefault="00FC6AA6" w:rsidP="00793D49">
      <w:pPr>
        <w:pStyle w:val="Odstavekseznama"/>
        <w:numPr>
          <w:ilvl w:val="0"/>
          <w:numId w:val="8"/>
        </w:numPr>
        <w:spacing w:line="276" w:lineRule="auto"/>
        <w:ind w:left="284" w:right="-8" w:hanging="284"/>
        <w:rPr>
          <w:rFonts w:cs="Arial"/>
        </w:rPr>
      </w:pPr>
      <w:r w:rsidRPr="003864A4">
        <w:rPr>
          <w:rFonts w:cs="Arial"/>
        </w:rPr>
        <w:t>odlaganje materiala v pretočne profile vodotokov ali na poplavna območja ter spreminjanje vodnega režima, ki odstopa od projektnih rešitev, ni dovoljeno;</w:t>
      </w:r>
    </w:p>
    <w:p w:rsidR="00FC6AA6" w:rsidRDefault="00FC6AA6" w:rsidP="00793D49">
      <w:pPr>
        <w:pStyle w:val="Odstavekseznama"/>
        <w:numPr>
          <w:ilvl w:val="0"/>
          <w:numId w:val="8"/>
        </w:numPr>
        <w:spacing w:line="276" w:lineRule="auto"/>
        <w:ind w:left="284" w:right="-8" w:hanging="284"/>
        <w:rPr>
          <w:rFonts w:cs="Arial"/>
        </w:rPr>
      </w:pPr>
      <w:r w:rsidRPr="00503F3B">
        <w:rPr>
          <w:rFonts w:cs="Arial"/>
        </w:rPr>
        <w:t xml:space="preserve">lokacije začasnega skladiščenja materiala se morajo urediti tako, da se ne pojavlja erozija in ni oviran </w:t>
      </w:r>
      <w:r>
        <w:rPr>
          <w:rFonts w:cs="Arial"/>
        </w:rPr>
        <w:t>odtok zalednih voda;</w:t>
      </w:r>
    </w:p>
    <w:p w:rsidR="00FC6AA6" w:rsidRDefault="00FC6AA6" w:rsidP="00793D49">
      <w:pPr>
        <w:pStyle w:val="Odstavekseznama"/>
        <w:numPr>
          <w:ilvl w:val="0"/>
          <w:numId w:val="8"/>
        </w:numPr>
        <w:spacing w:line="276" w:lineRule="auto"/>
        <w:ind w:left="284" w:right="-8" w:hanging="284"/>
        <w:rPr>
          <w:rFonts w:cs="Arial"/>
        </w:rPr>
      </w:pPr>
      <w:r w:rsidRPr="00503F3B">
        <w:rPr>
          <w:rFonts w:cs="Arial"/>
        </w:rPr>
        <w:t xml:space="preserve">spremljati je treba napoved intenzivnih padavin (oranžni ali rdeči alarm ARSO) ter </w:t>
      </w:r>
      <w:r>
        <w:rPr>
          <w:rFonts w:cs="Arial"/>
        </w:rPr>
        <w:t xml:space="preserve">po </w:t>
      </w:r>
      <w:r w:rsidRPr="00503F3B">
        <w:rPr>
          <w:rFonts w:cs="Arial"/>
        </w:rPr>
        <w:t>potrebi zagotoviti ustrez</w:t>
      </w:r>
      <w:r>
        <w:rPr>
          <w:rFonts w:cs="Arial"/>
        </w:rPr>
        <w:t>ne zaščitne ukrepe na gradbišču;</w:t>
      </w:r>
    </w:p>
    <w:p w:rsidR="00FC6AA6" w:rsidRDefault="00FC6AA6" w:rsidP="00793D49">
      <w:pPr>
        <w:pStyle w:val="Odstavekseznama"/>
        <w:numPr>
          <w:ilvl w:val="0"/>
          <w:numId w:val="8"/>
        </w:numPr>
        <w:spacing w:line="276" w:lineRule="auto"/>
        <w:ind w:left="284" w:right="-8" w:hanging="284"/>
        <w:rPr>
          <w:rFonts w:cs="Arial"/>
        </w:rPr>
      </w:pPr>
      <w:r w:rsidRPr="00503F3B">
        <w:rPr>
          <w:rFonts w:cs="Arial"/>
        </w:rPr>
        <w:t>gradbišče</w:t>
      </w:r>
      <w:r>
        <w:rPr>
          <w:rFonts w:cs="Arial"/>
        </w:rPr>
        <w:t>, objekti in mehanizacija</w:t>
      </w:r>
      <w:r w:rsidRPr="00503F3B">
        <w:rPr>
          <w:rFonts w:cs="Arial"/>
        </w:rPr>
        <w:t xml:space="preserve"> se mora</w:t>
      </w:r>
      <w:r>
        <w:rPr>
          <w:rFonts w:cs="Arial"/>
        </w:rPr>
        <w:t>jo</w:t>
      </w:r>
      <w:r w:rsidRPr="00503F3B">
        <w:rPr>
          <w:rFonts w:cs="Arial"/>
        </w:rPr>
        <w:t xml:space="preserve"> zavarovati </w:t>
      </w:r>
      <w:r>
        <w:rPr>
          <w:rFonts w:cs="Arial"/>
        </w:rPr>
        <w:t>pred poplavljanjem in erozijskim delovanjem voda;</w:t>
      </w:r>
    </w:p>
    <w:p w:rsidR="00FC6AA6" w:rsidRDefault="00FC6AA6" w:rsidP="00793D49">
      <w:pPr>
        <w:pStyle w:val="Odstavekseznama"/>
        <w:numPr>
          <w:ilvl w:val="0"/>
          <w:numId w:val="8"/>
        </w:numPr>
        <w:spacing w:line="276" w:lineRule="auto"/>
        <w:ind w:left="284" w:right="-8" w:hanging="284"/>
        <w:rPr>
          <w:rFonts w:cs="Arial"/>
        </w:rPr>
      </w:pPr>
      <w:r w:rsidRPr="00503F3B">
        <w:rPr>
          <w:rFonts w:cs="Arial"/>
        </w:rPr>
        <w:t>odložen in skladiščen material mora biti zaščiten pred erozijo in izpiranjem;</w:t>
      </w:r>
    </w:p>
    <w:p w:rsidR="00FC6AA6" w:rsidRPr="003864A4" w:rsidRDefault="00FC6AA6" w:rsidP="00793D49">
      <w:pPr>
        <w:pStyle w:val="Odstavekseznama"/>
        <w:numPr>
          <w:ilvl w:val="0"/>
          <w:numId w:val="8"/>
        </w:numPr>
        <w:spacing w:line="276" w:lineRule="auto"/>
        <w:ind w:left="284" w:right="-8" w:hanging="284"/>
        <w:rPr>
          <w:rFonts w:cs="Arial"/>
        </w:rPr>
      </w:pPr>
      <w:r>
        <w:t xml:space="preserve">v primeru fazne gradnje, morajo biti posamezne faze funkcionalno zaključene v celote, </w:t>
      </w:r>
      <w:proofErr w:type="spellStart"/>
      <w:r>
        <w:t>faznost</w:t>
      </w:r>
      <w:proofErr w:type="spellEnd"/>
      <w:r>
        <w:t xml:space="preserve"> pa načrtovana na način, da ne bo povzročen škodljiv vpliv na vodni režim ali stanje voda ter na poplavno</w:t>
      </w:r>
      <w:r w:rsidR="005931C7">
        <w:t xml:space="preserve"> varnost na vplivnem območju</w:t>
      </w:r>
      <w:r>
        <w:t>;</w:t>
      </w:r>
    </w:p>
    <w:p w:rsidR="00FC6AA6" w:rsidRPr="00503F3B" w:rsidRDefault="00FC6AA6" w:rsidP="00793D49">
      <w:pPr>
        <w:pStyle w:val="Odstavekseznama"/>
        <w:numPr>
          <w:ilvl w:val="0"/>
          <w:numId w:val="8"/>
        </w:numPr>
        <w:spacing w:line="276" w:lineRule="auto"/>
        <w:ind w:left="284" w:right="-8" w:hanging="284"/>
        <w:rPr>
          <w:rFonts w:cs="Arial"/>
        </w:rPr>
      </w:pPr>
      <w:r w:rsidRPr="003864A4">
        <w:rPr>
          <w:rFonts w:cs="Arial"/>
        </w:rPr>
        <w:t>po končani gradnji je treba odstraniti vse ostanke gradbenih materialov in začasnih deponij ter vse z gradnjo prizadete površine krajinsko ustrezno urediti tako, da bo preprečena erozija.</w:t>
      </w:r>
    </w:p>
    <w:p w:rsidR="00FC6AA6" w:rsidRPr="00503F3B" w:rsidRDefault="00FC6AA6" w:rsidP="00793D49">
      <w:pPr>
        <w:pStyle w:val="Odstavekseznama"/>
        <w:spacing w:line="276" w:lineRule="auto"/>
        <w:ind w:left="284" w:right="-8"/>
        <w:rPr>
          <w:rFonts w:cs="Arial"/>
        </w:rPr>
      </w:pPr>
    </w:p>
    <w:p w:rsidR="00503F3B" w:rsidRDefault="00503F3B" w:rsidP="00793D49">
      <w:pPr>
        <w:pStyle w:val="Odstavekseznama"/>
        <w:numPr>
          <w:ilvl w:val="0"/>
          <w:numId w:val="9"/>
        </w:numPr>
        <w:tabs>
          <w:tab w:val="left" w:pos="567"/>
        </w:tabs>
        <w:spacing w:line="276" w:lineRule="auto"/>
        <w:ind w:left="567" w:right="-8" w:hanging="567"/>
        <w:rPr>
          <w:rFonts w:cs="Arial"/>
        </w:rPr>
      </w:pPr>
      <w:r>
        <w:rPr>
          <w:rFonts w:cs="Arial"/>
        </w:rPr>
        <w:t>Varstvo narave</w:t>
      </w:r>
    </w:p>
    <w:p w:rsidR="00FC6AA6" w:rsidRPr="00FC6AA6" w:rsidRDefault="00FC6AA6" w:rsidP="00793D49">
      <w:pPr>
        <w:pStyle w:val="Odstavekseznama"/>
        <w:numPr>
          <w:ilvl w:val="1"/>
          <w:numId w:val="9"/>
        </w:numPr>
        <w:spacing w:line="276" w:lineRule="auto"/>
        <w:ind w:left="567" w:right="-8" w:hanging="567"/>
        <w:rPr>
          <w:rFonts w:cs="Arial"/>
        </w:rPr>
      </w:pPr>
      <w:r w:rsidRPr="001D0F26">
        <w:rPr>
          <w:rFonts w:cs="Arial"/>
        </w:rPr>
        <w:t>Med pripravljalnimi deli in gradnjo</w:t>
      </w:r>
    </w:p>
    <w:p w:rsidR="00FC6AA6" w:rsidRPr="001D0F26" w:rsidRDefault="001F615E" w:rsidP="00793D49">
      <w:pPr>
        <w:pStyle w:val="Odstavekseznama"/>
        <w:numPr>
          <w:ilvl w:val="0"/>
          <w:numId w:val="8"/>
        </w:numPr>
        <w:spacing w:line="276" w:lineRule="auto"/>
        <w:ind w:left="284" w:right="-8" w:hanging="284"/>
        <w:rPr>
          <w:rFonts w:cs="Arial"/>
        </w:rPr>
      </w:pPr>
      <w:r>
        <w:t>na varovanih območjih</w:t>
      </w:r>
      <w:r w:rsidR="00FC6AA6" w:rsidRPr="001D0F26">
        <w:t xml:space="preserve"> (POO in POV Ljubljansko barje in </w:t>
      </w:r>
      <w:r>
        <w:t>K</w:t>
      </w:r>
      <w:r w:rsidR="00FC6AA6" w:rsidRPr="001D0F26">
        <w:t>rajinski park Ljubljansko barje) se izven načrtovanega območja gradbišča ne sme odlagati viškov zemeljskih izkopov ali gradbenega materiala in parkirati gradbene mehanizacije;</w:t>
      </w:r>
    </w:p>
    <w:p w:rsidR="00FC6AA6" w:rsidRPr="001D0F26" w:rsidRDefault="00FC6AA6" w:rsidP="00793D49">
      <w:pPr>
        <w:pStyle w:val="Odstavekseznama"/>
        <w:numPr>
          <w:ilvl w:val="0"/>
          <w:numId w:val="8"/>
        </w:numPr>
        <w:spacing w:line="276" w:lineRule="auto"/>
        <w:ind w:left="284" w:right="-8" w:hanging="284"/>
        <w:rPr>
          <w:rFonts w:cs="Arial"/>
        </w:rPr>
      </w:pPr>
      <w:r w:rsidRPr="001D0F26">
        <w:t xml:space="preserve">posegi v vodotokih se morajo izvesti zunaj glavne </w:t>
      </w:r>
      <w:proofErr w:type="spellStart"/>
      <w:r w:rsidRPr="001D0F26">
        <w:t>drstitvene</w:t>
      </w:r>
      <w:proofErr w:type="spellEnd"/>
      <w:r w:rsidRPr="001D0F26">
        <w:t xml:space="preserve"> sezone, ki traja od februarja do konca junija;</w:t>
      </w:r>
    </w:p>
    <w:p w:rsidR="00FC6AA6" w:rsidRPr="00DE34F5" w:rsidRDefault="00FC6AA6" w:rsidP="00793D49">
      <w:pPr>
        <w:pStyle w:val="Odstavekseznama"/>
        <w:numPr>
          <w:ilvl w:val="0"/>
          <w:numId w:val="8"/>
        </w:numPr>
        <w:spacing w:line="276" w:lineRule="auto"/>
        <w:ind w:left="284" w:right="-8" w:hanging="284"/>
        <w:rPr>
          <w:rFonts w:cs="Arial"/>
        </w:rPr>
      </w:pPr>
      <w:r>
        <w:t xml:space="preserve">vsaj 7 dni pred pričetkom izvajanja del ob ali v </w:t>
      </w:r>
      <w:proofErr w:type="spellStart"/>
      <w:r>
        <w:t>Drobentinki</w:t>
      </w:r>
      <w:proofErr w:type="spellEnd"/>
      <w:r>
        <w:t xml:space="preserve"> je treba o začetku gradnje obvestiti Ribiško družino Barje. Če bodo dela potekala etapno in daljše časovno obdobje, je treba ribiško družino obvestiti pred vsakim novim posegom v strugo;</w:t>
      </w:r>
    </w:p>
    <w:p w:rsidR="00FC6AA6" w:rsidRPr="00DE34F5" w:rsidRDefault="00FC6AA6" w:rsidP="00793D49">
      <w:pPr>
        <w:pStyle w:val="Odstavekseznama"/>
        <w:numPr>
          <w:ilvl w:val="0"/>
          <w:numId w:val="8"/>
        </w:numPr>
        <w:spacing w:line="276" w:lineRule="auto"/>
        <w:ind w:left="284" w:right="-8" w:hanging="284"/>
        <w:rPr>
          <w:rFonts w:cs="Arial"/>
        </w:rPr>
      </w:pPr>
      <w:r>
        <w:t>posegi v vodotoke morajo biti prostorsko in časovno omejeni z minimalnim vnosom snovi v vodo;</w:t>
      </w:r>
    </w:p>
    <w:p w:rsidR="00FC6AA6" w:rsidRDefault="00FC6AA6" w:rsidP="00793D49">
      <w:pPr>
        <w:pStyle w:val="Odstavekseznama"/>
        <w:numPr>
          <w:ilvl w:val="0"/>
          <w:numId w:val="8"/>
        </w:numPr>
        <w:spacing w:line="276" w:lineRule="auto"/>
        <w:ind w:left="284" w:right="-8" w:hanging="284"/>
        <w:rPr>
          <w:rFonts w:cs="Arial"/>
        </w:rPr>
      </w:pPr>
      <w:r w:rsidRPr="0098348E">
        <w:rPr>
          <w:rFonts w:cs="Arial"/>
        </w:rPr>
        <w:t>v primeru betoniranja je treba preprečiti, da bi se betonske odplake izcejale v vodo (vodotesno opaženje prostorov, kjer se bo vgrajeval beton) ter tudi preprečiti kakršnokoli drugo on</w:t>
      </w:r>
      <w:r>
        <w:rPr>
          <w:rFonts w:cs="Arial"/>
        </w:rPr>
        <w:t>esnaženje vodotoka zaradi izvajanja gradbenih del;</w:t>
      </w:r>
    </w:p>
    <w:p w:rsidR="00FC6AA6" w:rsidRPr="00546A50" w:rsidRDefault="00FC6AA6" w:rsidP="00793D49">
      <w:pPr>
        <w:pStyle w:val="Odstavekseznama"/>
        <w:numPr>
          <w:ilvl w:val="0"/>
          <w:numId w:val="8"/>
        </w:numPr>
        <w:spacing w:line="276" w:lineRule="auto"/>
        <w:ind w:left="284" w:right="-8" w:hanging="284"/>
        <w:rPr>
          <w:rFonts w:cs="Arial"/>
        </w:rPr>
      </w:pPr>
      <w:r>
        <w:t>intenzivna hrupna gradbena dela se morajo izvajati zunaj gnezditvene sezone, ki traja od konca aprila do konca julija;</w:t>
      </w:r>
    </w:p>
    <w:p w:rsidR="00FC6AA6" w:rsidRPr="00546A50" w:rsidRDefault="00FC6AA6" w:rsidP="00793D49">
      <w:pPr>
        <w:pStyle w:val="Odstavekseznama"/>
        <w:numPr>
          <w:ilvl w:val="0"/>
          <w:numId w:val="8"/>
        </w:numPr>
        <w:spacing w:line="276" w:lineRule="auto"/>
        <w:ind w:left="284" w:right="-8" w:hanging="284"/>
        <w:rPr>
          <w:rFonts w:cs="Arial"/>
        </w:rPr>
      </w:pPr>
      <w:r>
        <w:t xml:space="preserve">nujna odstranitev dela obrežne vegetacije vodotoka </w:t>
      </w:r>
      <w:proofErr w:type="spellStart"/>
      <w:r>
        <w:t>Drobentinka</w:t>
      </w:r>
      <w:proofErr w:type="spellEnd"/>
      <w:r>
        <w:t xml:space="preserve"> se mora izvesti izven gnezditvene sezone, ki traja od konca aprila do konca julija. Ureditev v </w:t>
      </w:r>
      <w:proofErr w:type="spellStart"/>
      <w:r>
        <w:t>Drobentinki</w:t>
      </w:r>
      <w:proofErr w:type="spellEnd"/>
      <w:r>
        <w:t xml:space="preserve"> in na njenih brežinah tako ni dovoljeno izvajati od februarja do konca julija;</w:t>
      </w:r>
    </w:p>
    <w:p w:rsidR="00FC6AA6" w:rsidRPr="00046D06" w:rsidRDefault="00FC6AA6" w:rsidP="00793D49">
      <w:pPr>
        <w:pStyle w:val="Odstavekseznama"/>
        <w:numPr>
          <w:ilvl w:val="0"/>
          <w:numId w:val="8"/>
        </w:numPr>
        <w:spacing w:line="276" w:lineRule="auto"/>
        <w:ind w:left="284" w:right="-8" w:hanging="284"/>
        <w:rPr>
          <w:rFonts w:cs="Arial"/>
        </w:rPr>
      </w:pPr>
      <w:r>
        <w:t xml:space="preserve">čiščenje korita, regulacijo vodotoka </w:t>
      </w:r>
      <w:proofErr w:type="spellStart"/>
      <w:r>
        <w:t>Drobentinka</w:t>
      </w:r>
      <w:proofErr w:type="spellEnd"/>
      <w:r>
        <w:t xml:space="preserve"> ter čiščenje </w:t>
      </w:r>
      <w:r w:rsidR="004C33B3">
        <w:t xml:space="preserve">jarka v </w:t>
      </w:r>
      <w:proofErr w:type="spellStart"/>
      <w:r w:rsidR="004C33B3">
        <w:t>Goleh</w:t>
      </w:r>
      <w:proofErr w:type="spellEnd"/>
      <w:r>
        <w:t xml:space="preserve"> in melioracijskih jarkov se mora izvesti v čim manjšem obsegu in zunaj gnezditvene sezone, ki traja od konca aprila do konca julija;</w:t>
      </w:r>
    </w:p>
    <w:p w:rsidR="00FC6AA6" w:rsidRPr="00AA5559" w:rsidRDefault="00FC6AA6" w:rsidP="00793D49">
      <w:pPr>
        <w:pStyle w:val="Odstavekseznama"/>
        <w:numPr>
          <w:ilvl w:val="0"/>
          <w:numId w:val="8"/>
        </w:numPr>
        <w:spacing w:line="276" w:lineRule="auto"/>
        <w:ind w:left="284" w:right="-8" w:hanging="284"/>
        <w:rPr>
          <w:rFonts w:cs="Arial"/>
        </w:rPr>
      </w:pPr>
      <w:r w:rsidRPr="00AA5559">
        <w:rPr>
          <w:rFonts w:cs="Arial"/>
        </w:rPr>
        <w:t>v nočnem času se gradbišče ne sme osvetljevati;</w:t>
      </w:r>
    </w:p>
    <w:p w:rsidR="00FC6AA6" w:rsidRDefault="00FC6AA6" w:rsidP="00793D49">
      <w:pPr>
        <w:pStyle w:val="Odstavekseznama"/>
        <w:numPr>
          <w:ilvl w:val="0"/>
          <w:numId w:val="8"/>
        </w:numPr>
        <w:spacing w:line="276" w:lineRule="auto"/>
        <w:ind w:left="284" w:right="-8" w:hanging="284"/>
        <w:rPr>
          <w:rFonts w:cs="Arial"/>
        </w:rPr>
      </w:pPr>
      <w:r w:rsidRPr="00F12031">
        <w:rPr>
          <w:rFonts w:cs="Arial"/>
        </w:rPr>
        <w:lastRenderedPageBreak/>
        <w:t>vgrajeni materiali ne sme</w:t>
      </w:r>
      <w:r>
        <w:rPr>
          <w:rFonts w:cs="Arial"/>
        </w:rPr>
        <w:t>jo</w:t>
      </w:r>
      <w:r w:rsidRPr="00F12031">
        <w:rPr>
          <w:rFonts w:cs="Arial"/>
        </w:rPr>
        <w:t xml:space="preserve"> vsebovati razmnoževalnih delov invaziv</w:t>
      </w:r>
      <w:r>
        <w:rPr>
          <w:rFonts w:cs="Arial"/>
        </w:rPr>
        <w:t>nih tujerodnih rastlinskih vrst;</w:t>
      </w:r>
    </w:p>
    <w:p w:rsidR="00FC6AA6" w:rsidRPr="00546A50" w:rsidRDefault="00FC6AA6" w:rsidP="00793D49">
      <w:pPr>
        <w:pStyle w:val="Odstavekseznama"/>
        <w:numPr>
          <w:ilvl w:val="0"/>
          <w:numId w:val="8"/>
        </w:numPr>
        <w:spacing w:line="276" w:lineRule="auto"/>
        <w:ind w:left="284" w:right="-8" w:hanging="284"/>
        <w:rPr>
          <w:rFonts w:cs="Arial"/>
        </w:rPr>
      </w:pPr>
      <w:r w:rsidRPr="00046D06">
        <w:rPr>
          <w:rFonts w:cs="Arial"/>
        </w:rPr>
        <w:t>o</w:t>
      </w:r>
      <w:r w:rsidRPr="00046D06">
        <w:t>ds</w:t>
      </w:r>
      <w:r>
        <w:t xml:space="preserve">tranitev vegetacije na brežinah </w:t>
      </w:r>
      <w:r w:rsidRPr="00AA5559">
        <w:t xml:space="preserve">vodotokov se mora izvesti </w:t>
      </w:r>
      <w:r>
        <w:t>v najmanjšem možnem obsegu. Pri tem se morajo prednostno ohraniti starejša drevesa. Pokošeno zarast in vegetacijo iz brežin in odvodnika je treba čim prej odstraniti;</w:t>
      </w:r>
    </w:p>
    <w:p w:rsidR="00FC6AA6" w:rsidRDefault="00FC6AA6" w:rsidP="00793D49">
      <w:pPr>
        <w:pStyle w:val="Odstavekseznama"/>
        <w:numPr>
          <w:ilvl w:val="0"/>
          <w:numId w:val="8"/>
        </w:numPr>
        <w:spacing w:line="276" w:lineRule="auto"/>
        <w:ind w:left="284" w:right="-8" w:hanging="284"/>
        <w:rPr>
          <w:rFonts w:cs="Arial"/>
        </w:rPr>
      </w:pPr>
      <w:r w:rsidRPr="0098348E">
        <w:rPr>
          <w:rFonts w:cs="Arial"/>
        </w:rPr>
        <w:t xml:space="preserve">nadomestne mejice ob kanalu Na </w:t>
      </w:r>
      <w:proofErr w:type="spellStart"/>
      <w:r w:rsidRPr="0098348E">
        <w:rPr>
          <w:rFonts w:cs="Arial"/>
        </w:rPr>
        <w:t>Golah</w:t>
      </w:r>
      <w:proofErr w:type="spellEnd"/>
      <w:r w:rsidRPr="0098348E">
        <w:rPr>
          <w:rFonts w:cs="Arial"/>
        </w:rPr>
        <w:t xml:space="preserve"> se morajo zasaditi že v času pripravljalnih del</w:t>
      </w:r>
      <w:r>
        <w:rPr>
          <w:rFonts w:cs="Arial"/>
        </w:rPr>
        <w:t>;</w:t>
      </w:r>
    </w:p>
    <w:p w:rsidR="00FC6AA6" w:rsidRPr="00DE34F5" w:rsidRDefault="00FC6AA6" w:rsidP="00793D49">
      <w:pPr>
        <w:pStyle w:val="Odstavekseznama"/>
        <w:numPr>
          <w:ilvl w:val="0"/>
          <w:numId w:val="8"/>
        </w:numPr>
        <w:spacing w:line="276" w:lineRule="auto"/>
        <w:ind w:left="284" w:right="-8" w:hanging="284"/>
        <w:rPr>
          <w:rFonts w:cs="Arial"/>
        </w:rPr>
      </w:pPr>
      <w:r>
        <w:rPr>
          <w:rFonts w:cs="Arial"/>
        </w:rPr>
        <w:t xml:space="preserve">pri zasaditvah se lahko </w:t>
      </w:r>
      <w:r w:rsidR="00730FC0">
        <w:rPr>
          <w:rFonts w:cs="Arial"/>
        </w:rPr>
        <w:t xml:space="preserve">uporabijo le avtohtone vrste. </w:t>
      </w:r>
      <w:r w:rsidR="00024BC6" w:rsidRPr="00024BC6">
        <w:rPr>
          <w:rFonts w:cs="Arial"/>
        </w:rPr>
        <w:t>Pri tem se g</w:t>
      </w:r>
      <w:r w:rsidRPr="00024BC6">
        <w:rPr>
          <w:rFonts w:cs="Arial"/>
        </w:rPr>
        <w:t xml:space="preserve">rmovnice </w:t>
      </w:r>
      <w:proofErr w:type="spellStart"/>
      <w:r w:rsidRPr="00024BC6">
        <w:rPr>
          <w:rFonts w:cs="Arial"/>
        </w:rPr>
        <w:t>Lonicera</w:t>
      </w:r>
      <w:proofErr w:type="spellEnd"/>
      <w:r w:rsidRPr="00024BC6">
        <w:rPr>
          <w:rFonts w:cs="Arial"/>
        </w:rPr>
        <w:t xml:space="preserve"> </w:t>
      </w:r>
      <w:proofErr w:type="spellStart"/>
      <w:r w:rsidRPr="00024BC6">
        <w:rPr>
          <w:rFonts w:cs="Arial"/>
        </w:rPr>
        <w:t>ni</w:t>
      </w:r>
      <w:r w:rsidR="00102316">
        <w:rPr>
          <w:rFonts w:cs="Arial"/>
        </w:rPr>
        <w:t>tida</w:t>
      </w:r>
      <w:proofErr w:type="spellEnd"/>
      <w:r w:rsidR="00102316">
        <w:rPr>
          <w:rFonts w:cs="Arial"/>
        </w:rPr>
        <w:t xml:space="preserve"> »</w:t>
      </w:r>
      <w:proofErr w:type="spellStart"/>
      <w:r w:rsidR="00102316">
        <w:rPr>
          <w:rFonts w:cs="Arial"/>
        </w:rPr>
        <w:t>Maigrun</w:t>
      </w:r>
      <w:proofErr w:type="spellEnd"/>
      <w:r w:rsidR="00102316">
        <w:rPr>
          <w:rFonts w:cs="Arial"/>
        </w:rPr>
        <w:t xml:space="preserve">« ali </w:t>
      </w:r>
      <w:proofErr w:type="spellStart"/>
      <w:r w:rsidR="00102316">
        <w:rPr>
          <w:rFonts w:cs="Arial"/>
        </w:rPr>
        <w:t>Eelegant</w:t>
      </w:r>
      <w:proofErr w:type="spellEnd"/>
      <w:r w:rsidR="00102316">
        <w:rPr>
          <w:rFonts w:cs="Arial"/>
        </w:rPr>
        <w:t xml:space="preserve">« </w:t>
      </w:r>
      <w:r w:rsidR="00024BC6" w:rsidRPr="00024BC6">
        <w:rPr>
          <w:rFonts w:cs="Arial"/>
        </w:rPr>
        <w:t>pri zasaditvah ne sme uporabiti;</w:t>
      </w:r>
    </w:p>
    <w:p w:rsidR="00FC6AA6" w:rsidRPr="00DE34F5" w:rsidRDefault="00FC6AA6" w:rsidP="00793D49">
      <w:pPr>
        <w:pStyle w:val="Odstavekseznama"/>
        <w:numPr>
          <w:ilvl w:val="0"/>
          <w:numId w:val="8"/>
        </w:numPr>
        <w:spacing w:line="276" w:lineRule="auto"/>
        <w:ind w:left="284" w:right="-8" w:hanging="284"/>
        <w:rPr>
          <w:rFonts w:cs="Arial"/>
        </w:rPr>
      </w:pPr>
      <w:proofErr w:type="spellStart"/>
      <w:r>
        <w:t>Drobentinko</w:t>
      </w:r>
      <w:proofErr w:type="spellEnd"/>
      <w:r>
        <w:t xml:space="preserve"> na Barju (na lokaciji premostitve in severno od nje) je treba urejati izključno sonaravno;</w:t>
      </w:r>
    </w:p>
    <w:p w:rsidR="00FC6AA6" w:rsidRPr="00546A50" w:rsidRDefault="00FC6AA6" w:rsidP="00793D49">
      <w:pPr>
        <w:pStyle w:val="Odstavekseznama"/>
        <w:numPr>
          <w:ilvl w:val="0"/>
          <w:numId w:val="8"/>
        </w:numPr>
        <w:spacing w:line="276" w:lineRule="auto"/>
        <w:ind w:left="284" w:right="-8" w:hanging="284"/>
        <w:rPr>
          <w:rFonts w:cs="Arial"/>
        </w:rPr>
      </w:pPr>
      <w:r>
        <w:t xml:space="preserve">v potok </w:t>
      </w:r>
      <w:proofErr w:type="spellStart"/>
      <w:r>
        <w:t>Drobe</w:t>
      </w:r>
      <w:r w:rsidR="000C2E24">
        <w:t>n</w:t>
      </w:r>
      <w:r>
        <w:t>tinko</w:t>
      </w:r>
      <w:proofErr w:type="spellEnd"/>
      <w:r>
        <w:t xml:space="preserve"> od nove premostitve </w:t>
      </w:r>
      <w:proofErr w:type="spellStart"/>
      <w:r>
        <w:t>dolvodno</w:t>
      </w:r>
      <w:proofErr w:type="spellEnd"/>
      <w:r>
        <w:t xml:space="preserve"> se ne sme posegati;</w:t>
      </w:r>
    </w:p>
    <w:p w:rsidR="00F12031" w:rsidRPr="00F12031" w:rsidRDefault="00F12031" w:rsidP="00793D49">
      <w:pPr>
        <w:spacing w:line="276" w:lineRule="auto"/>
        <w:ind w:right="-8"/>
        <w:rPr>
          <w:rFonts w:cs="Arial"/>
        </w:rPr>
      </w:pPr>
    </w:p>
    <w:p w:rsidR="00F12031" w:rsidRPr="00F12031" w:rsidRDefault="00784D5E" w:rsidP="00793D49">
      <w:pPr>
        <w:pStyle w:val="Odstavekseznama"/>
        <w:numPr>
          <w:ilvl w:val="1"/>
          <w:numId w:val="9"/>
        </w:numPr>
        <w:spacing w:line="276" w:lineRule="auto"/>
        <w:ind w:left="567" w:right="-8" w:hanging="567"/>
        <w:rPr>
          <w:rFonts w:cs="Arial"/>
        </w:rPr>
      </w:pPr>
      <w:r>
        <w:rPr>
          <w:rFonts w:cs="Arial"/>
        </w:rPr>
        <w:t>Med uporabo oz. obratovanjem</w:t>
      </w:r>
    </w:p>
    <w:p w:rsidR="00FC6AA6" w:rsidRPr="00AB6857" w:rsidRDefault="00FC6AA6" w:rsidP="00793D49">
      <w:pPr>
        <w:pStyle w:val="Odstavekseznama"/>
        <w:numPr>
          <w:ilvl w:val="0"/>
          <w:numId w:val="8"/>
        </w:numPr>
        <w:spacing w:line="276" w:lineRule="auto"/>
        <w:ind w:left="284" w:right="-8" w:hanging="284"/>
        <w:rPr>
          <w:rFonts w:cs="Arial"/>
        </w:rPr>
      </w:pPr>
      <w:r>
        <w:t>na spodnjem delu varovalne žične ograje na območju priključnih krakov se mora namestiti ograja za dvoživke v obliki neprozorne folije;</w:t>
      </w:r>
    </w:p>
    <w:p w:rsidR="00FC6AA6" w:rsidRPr="00AB6857" w:rsidRDefault="00FC6AA6" w:rsidP="00793D49">
      <w:pPr>
        <w:pStyle w:val="Odstavekseznama"/>
        <w:numPr>
          <w:ilvl w:val="0"/>
          <w:numId w:val="8"/>
        </w:numPr>
        <w:spacing w:line="276" w:lineRule="auto"/>
        <w:ind w:left="284" w:right="-8" w:hanging="284"/>
        <w:rPr>
          <w:rFonts w:cs="Arial"/>
        </w:rPr>
      </w:pPr>
      <w:r>
        <w:t xml:space="preserve">grmovna vegetacija ob ograji za dvoživke se mora redno obrezovati, tako da bo ob ograji za dvoživke vedno vsaj 30 cm široka pohodna površina brez vegetacije; </w:t>
      </w:r>
    </w:p>
    <w:p w:rsidR="00FC6AA6" w:rsidRPr="00AB6857" w:rsidRDefault="00FC6AA6" w:rsidP="00793D49">
      <w:pPr>
        <w:pStyle w:val="Odstavekseznama"/>
        <w:numPr>
          <w:ilvl w:val="0"/>
          <w:numId w:val="8"/>
        </w:numPr>
        <w:spacing w:line="276" w:lineRule="auto"/>
        <w:ind w:left="284" w:right="-8" w:hanging="284"/>
        <w:rPr>
          <w:rFonts w:cs="Arial"/>
        </w:rPr>
      </w:pPr>
      <w:r w:rsidRPr="00AB6857">
        <w:t xml:space="preserve">po zgraditvi povezovalne ceste je treba omejiti vožnjo po utrjeni </w:t>
      </w:r>
      <w:proofErr w:type="spellStart"/>
      <w:r w:rsidRPr="00AB6857">
        <w:t>nekategorizirani</w:t>
      </w:r>
      <w:proofErr w:type="spellEnd"/>
      <w:r w:rsidRPr="00AB6857">
        <w:t xml:space="preserve"> makadamski cesti od regionalne ceste R2</w:t>
      </w:r>
      <w:r w:rsidRPr="00AB6857">
        <w:noBreakHyphen/>
        <w:t>409/0300 do regionalne ceste R3</w:t>
      </w:r>
      <w:r w:rsidRPr="00AB6857">
        <w:noBreakHyphen/>
        <w:t>742/4806. Cesta je lahko namenjena samo lokalnemu dovozu;</w:t>
      </w:r>
    </w:p>
    <w:p w:rsidR="00FC6AA6" w:rsidRPr="00AB6857" w:rsidRDefault="00FC6AA6" w:rsidP="00793D49">
      <w:pPr>
        <w:pStyle w:val="Odstavekseznama"/>
        <w:numPr>
          <w:ilvl w:val="0"/>
          <w:numId w:val="8"/>
        </w:numPr>
        <w:spacing w:line="276" w:lineRule="auto"/>
        <w:ind w:left="284" w:right="-8" w:hanging="284"/>
        <w:rPr>
          <w:rFonts w:cs="Arial"/>
        </w:rPr>
      </w:pPr>
      <w:r>
        <w:t>vzdolž celotnega cestišča povezovalne ceste se morajo v izognitev trkov z divjadj</w:t>
      </w:r>
      <w:r w:rsidR="004E0C2E">
        <w:t>o namestiti svetlobni odsevniki;</w:t>
      </w:r>
    </w:p>
    <w:p w:rsidR="00FC6AA6" w:rsidRDefault="00FC6AA6" w:rsidP="00793D49">
      <w:pPr>
        <w:pStyle w:val="Odstavekseznama"/>
        <w:numPr>
          <w:ilvl w:val="0"/>
          <w:numId w:val="8"/>
        </w:numPr>
        <w:spacing w:line="276" w:lineRule="auto"/>
        <w:ind w:left="284" w:right="-8" w:hanging="284"/>
        <w:rPr>
          <w:rFonts w:cs="Arial"/>
        </w:rPr>
      </w:pPr>
      <w:r w:rsidRPr="00784D5E">
        <w:rPr>
          <w:rFonts w:cs="Arial"/>
        </w:rPr>
        <w:t xml:space="preserve">na območju zasaditev nadomestnih mejic ob jarku Na </w:t>
      </w:r>
      <w:proofErr w:type="spellStart"/>
      <w:r w:rsidRPr="00784D5E">
        <w:rPr>
          <w:rFonts w:cs="Arial"/>
        </w:rPr>
        <w:t>Golah</w:t>
      </w:r>
      <w:proofErr w:type="spellEnd"/>
      <w:r w:rsidRPr="00784D5E">
        <w:rPr>
          <w:rFonts w:cs="Arial"/>
        </w:rPr>
        <w:t xml:space="preserve"> se mora redno odstranjevati tujer</w:t>
      </w:r>
      <w:r>
        <w:rPr>
          <w:rFonts w:cs="Arial"/>
        </w:rPr>
        <w:t>odne invazivne rastlinske vrste;</w:t>
      </w:r>
    </w:p>
    <w:p w:rsidR="00FC6AA6" w:rsidRDefault="00FC6AA6" w:rsidP="00793D49">
      <w:pPr>
        <w:pStyle w:val="Odstavekseznama"/>
        <w:numPr>
          <w:ilvl w:val="0"/>
          <w:numId w:val="8"/>
        </w:numPr>
        <w:spacing w:line="276" w:lineRule="auto"/>
        <w:ind w:left="284" w:right="-8" w:hanging="284"/>
        <w:rPr>
          <w:rFonts w:cs="Arial"/>
        </w:rPr>
      </w:pPr>
      <w:r w:rsidRPr="00784D5E">
        <w:rPr>
          <w:rFonts w:cs="Arial"/>
        </w:rPr>
        <w:t>na delih, kjer so predvidene transparentne protihrupne ograje, se morajo le-te opremi</w:t>
      </w:r>
      <w:r>
        <w:rPr>
          <w:rFonts w:cs="Arial"/>
        </w:rPr>
        <w:t>ti</w:t>
      </w:r>
      <w:r w:rsidRPr="00784D5E">
        <w:rPr>
          <w:rFonts w:cs="Arial"/>
        </w:rPr>
        <w:t xml:space="preserve"> z ustre</w:t>
      </w:r>
      <w:r>
        <w:rPr>
          <w:rFonts w:cs="Arial"/>
        </w:rPr>
        <w:t xml:space="preserve">znimi oznakami za preprečevanje </w:t>
      </w:r>
      <w:r w:rsidRPr="00784D5E">
        <w:rPr>
          <w:rFonts w:cs="Arial"/>
        </w:rPr>
        <w:t>zaletavanja ptic.</w:t>
      </w:r>
    </w:p>
    <w:p w:rsidR="00F12031" w:rsidRPr="00557363" w:rsidRDefault="00F12031" w:rsidP="00793D49">
      <w:pPr>
        <w:spacing w:line="276" w:lineRule="auto"/>
        <w:ind w:right="-8"/>
        <w:rPr>
          <w:rFonts w:cs="Arial"/>
        </w:rPr>
      </w:pPr>
    </w:p>
    <w:p w:rsidR="00F12031" w:rsidRDefault="00F12031" w:rsidP="00793D49">
      <w:pPr>
        <w:pStyle w:val="Odstavekseznama"/>
        <w:numPr>
          <w:ilvl w:val="0"/>
          <w:numId w:val="9"/>
        </w:numPr>
        <w:tabs>
          <w:tab w:val="left" w:pos="567"/>
        </w:tabs>
        <w:spacing w:line="276" w:lineRule="auto"/>
        <w:ind w:left="567" w:right="-8" w:hanging="567"/>
        <w:rPr>
          <w:rFonts w:cs="Arial"/>
        </w:rPr>
      </w:pPr>
      <w:r w:rsidRPr="00557363">
        <w:rPr>
          <w:rFonts w:cs="Arial"/>
        </w:rPr>
        <w:t xml:space="preserve">Varstvo kmetijskih </w:t>
      </w:r>
      <w:r w:rsidR="00557363" w:rsidRPr="003222C5">
        <w:rPr>
          <w:rFonts w:cs="Arial"/>
        </w:rPr>
        <w:t xml:space="preserve">in gozdnih </w:t>
      </w:r>
      <w:r w:rsidRPr="003222C5">
        <w:rPr>
          <w:rFonts w:cs="Arial"/>
        </w:rPr>
        <w:t>zemljišč</w:t>
      </w:r>
    </w:p>
    <w:p w:rsidR="00557363" w:rsidRPr="00CA58E4" w:rsidRDefault="00CA58E4" w:rsidP="00793D49">
      <w:pPr>
        <w:pStyle w:val="Odstavekseznama"/>
        <w:numPr>
          <w:ilvl w:val="1"/>
          <w:numId w:val="9"/>
        </w:numPr>
        <w:tabs>
          <w:tab w:val="left" w:pos="567"/>
        </w:tabs>
        <w:spacing w:line="276" w:lineRule="auto"/>
        <w:ind w:left="567" w:right="-8" w:hanging="567"/>
        <w:rPr>
          <w:rFonts w:cs="Arial"/>
        </w:rPr>
      </w:pPr>
      <w:r w:rsidRPr="00557363">
        <w:rPr>
          <w:rFonts w:cs="Arial"/>
        </w:rPr>
        <w:t>Med pripravljalnimi deli in gradnjo</w:t>
      </w:r>
    </w:p>
    <w:p w:rsidR="00CA58E4" w:rsidRPr="004D5210" w:rsidRDefault="00CA58E4" w:rsidP="00793D49">
      <w:pPr>
        <w:pStyle w:val="Odstavekseznama"/>
        <w:numPr>
          <w:ilvl w:val="0"/>
          <w:numId w:val="8"/>
        </w:numPr>
        <w:spacing w:line="276" w:lineRule="auto"/>
        <w:ind w:left="284" w:right="-8" w:hanging="284"/>
        <w:rPr>
          <w:rFonts w:cs="Arial"/>
        </w:rPr>
      </w:pPr>
      <w:r w:rsidRPr="004D5210">
        <w:t xml:space="preserve">viške </w:t>
      </w:r>
      <w:r w:rsidRPr="004D5210">
        <w:rPr>
          <w:rFonts w:cs="Arial"/>
        </w:rPr>
        <w:t>rodovitnega</w:t>
      </w:r>
      <w:r w:rsidRPr="004D5210">
        <w:t xml:space="preserve"> dela tal je treba uporabiti za vzpostavitev novih kmetijskih površin oziroma </w:t>
      </w:r>
      <w:proofErr w:type="spellStart"/>
      <w:r w:rsidRPr="004D5210">
        <w:t>rekultivacijo</w:t>
      </w:r>
      <w:proofErr w:type="spellEnd"/>
      <w:r w:rsidRPr="004D5210">
        <w:t xml:space="preserve"> morebitnih poškodovanih zemljišč;</w:t>
      </w:r>
    </w:p>
    <w:p w:rsidR="00CA58E4" w:rsidRPr="00A246C9" w:rsidRDefault="00CA58E4" w:rsidP="00793D49">
      <w:pPr>
        <w:pStyle w:val="Odstavekseznama"/>
        <w:numPr>
          <w:ilvl w:val="0"/>
          <w:numId w:val="8"/>
        </w:numPr>
        <w:spacing w:line="276" w:lineRule="auto"/>
        <w:ind w:left="284" w:right="-8" w:hanging="284"/>
        <w:rPr>
          <w:rFonts w:cs="Arial"/>
        </w:rPr>
      </w:pPr>
      <w:r>
        <w:t>pred začetkom gradnje mora strokovnjak za kmetijstvo preveriti katera kmetijska zemljišča bi bilo možno izboljšati;</w:t>
      </w:r>
    </w:p>
    <w:p w:rsidR="00CA58E4" w:rsidRPr="00A246C9" w:rsidRDefault="00CA58E4" w:rsidP="00793D49">
      <w:pPr>
        <w:pStyle w:val="Odstavekseznama"/>
        <w:numPr>
          <w:ilvl w:val="0"/>
          <w:numId w:val="8"/>
        </w:numPr>
        <w:spacing w:line="276" w:lineRule="auto"/>
        <w:ind w:left="284" w:right="-8" w:hanging="284"/>
        <w:rPr>
          <w:rFonts w:cs="Arial"/>
        </w:rPr>
      </w:pPr>
      <w:r>
        <w:t>za vzpostavitev novih kmetijskih površin se morajo uporabiti zemljišča, ki v tem času niso v kmetijski rabi;</w:t>
      </w:r>
    </w:p>
    <w:p w:rsidR="00CA58E4" w:rsidRPr="00A13AF9" w:rsidRDefault="00CA58E4" w:rsidP="00793D49">
      <w:pPr>
        <w:pStyle w:val="Odstavekseznama"/>
        <w:numPr>
          <w:ilvl w:val="0"/>
          <w:numId w:val="8"/>
        </w:numPr>
        <w:spacing w:line="276" w:lineRule="auto"/>
        <w:ind w:left="284" w:right="-8" w:hanging="284"/>
        <w:rPr>
          <w:rFonts w:cs="Arial"/>
        </w:rPr>
      </w:pPr>
      <w:proofErr w:type="spellStart"/>
      <w:r>
        <w:t>rekultivirana</w:t>
      </w:r>
      <w:proofErr w:type="spellEnd"/>
      <w:r>
        <w:t xml:space="preserve"> zemljišča </w:t>
      </w:r>
      <w:r w:rsidRPr="00DF681D">
        <w:t>morajo tako po obsegu kot boniteti ustrezati kmetijskim zemljiščem z območja predlaganega posega;</w:t>
      </w:r>
    </w:p>
    <w:p w:rsidR="00CA58E4" w:rsidRPr="00557363" w:rsidRDefault="00CA58E4" w:rsidP="00793D49">
      <w:pPr>
        <w:pStyle w:val="Odstavekseznama"/>
        <w:numPr>
          <w:ilvl w:val="0"/>
          <w:numId w:val="8"/>
        </w:numPr>
        <w:spacing w:line="276" w:lineRule="auto"/>
        <w:ind w:left="284" w:right="-8" w:hanging="284"/>
        <w:rPr>
          <w:rFonts w:cs="Arial"/>
        </w:rPr>
      </w:pPr>
      <w:r>
        <w:t xml:space="preserve">ustreznost izvedenih del </w:t>
      </w:r>
      <w:proofErr w:type="spellStart"/>
      <w:r>
        <w:t>rekultivacije</w:t>
      </w:r>
      <w:proofErr w:type="spellEnd"/>
      <w:r>
        <w:t xml:space="preserve"> mora potrditi strokovnjak kmetijske stroke - pedolog, z ugotovitvami pedologa se seznani pristojno ministrstvo;</w:t>
      </w:r>
    </w:p>
    <w:p w:rsidR="007A4C8F" w:rsidRPr="006E65D2" w:rsidRDefault="00CA58E4" w:rsidP="00793D49">
      <w:pPr>
        <w:pStyle w:val="Odstavekseznama"/>
        <w:numPr>
          <w:ilvl w:val="0"/>
          <w:numId w:val="8"/>
        </w:numPr>
        <w:spacing w:line="276" w:lineRule="auto"/>
        <w:ind w:left="284" w:right="-8" w:hanging="284"/>
        <w:rPr>
          <w:rFonts w:cs="Arial"/>
        </w:rPr>
      </w:pPr>
      <w:r w:rsidRPr="006E65D2">
        <w:t xml:space="preserve">za učinkovito ravnanje z rodovitnim delom tal je treba narediti načrt odriva tal ter načrt začasnega shranjevanja odriva rodovitnih tal; </w:t>
      </w:r>
    </w:p>
    <w:p w:rsidR="00CA58E4" w:rsidRPr="007A4C8F" w:rsidRDefault="00CA58E4" w:rsidP="00793D49">
      <w:pPr>
        <w:pStyle w:val="Odstavekseznama"/>
        <w:numPr>
          <w:ilvl w:val="0"/>
          <w:numId w:val="8"/>
        </w:numPr>
        <w:spacing w:line="276" w:lineRule="auto"/>
        <w:ind w:left="284" w:right="-8" w:hanging="284"/>
        <w:rPr>
          <w:rFonts w:cs="Arial"/>
        </w:rPr>
      </w:pPr>
      <w:r w:rsidRPr="007A4C8F">
        <w:rPr>
          <w:rFonts w:cs="Arial"/>
        </w:rPr>
        <w:t>treba se je izogibati poseganju v že posejan</w:t>
      </w:r>
      <w:r w:rsidR="006D44FB">
        <w:rPr>
          <w:rFonts w:cs="Arial"/>
        </w:rPr>
        <w:t>e</w:t>
      </w:r>
      <w:r w:rsidRPr="007A4C8F">
        <w:rPr>
          <w:rFonts w:cs="Arial"/>
        </w:rPr>
        <w:t xml:space="preserve"> površine in gradbena dela izvajati v času, po spravilu pridelka oz. pred setvijo, kolikor je to mogoče;</w:t>
      </w:r>
    </w:p>
    <w:p w:rsidR="00DF681D" w:rsidRPr="00A246C9" w:rsidRDefault="00DF681D" w:rsidP="00793D49">
      <w:pPr>
        <w:pStyle w:val="Odstavekseznama"/>
        <w:numPr>
          <w:ilvl w:val="0"/>
          <w:numId w:val="8"/>
        </w:numPr>
        <w:spacing w:line="276" w:lineRule="auto"/>
        <w:ind w:left="284" w:right="-8" w:hanging="284"/>
        <w:rPr>
          <w:rFonts w:cs="Arial"/>
        </w:rPr>
      </w:pPr>
      <w:r>
        <w:rPr>
          <w:rFonts w:cs="Arial"/>
        </w:rPr>
        <w:t>zasipavanje kmetijskih zemljišč in odlaganje materiala izven za ta namen določenih območij ni dovoljeno;</w:t>
      </w:r>
    </w:p>
    <w:p w:rsidR="00CA58E4" w:rsidRDefault="00CA58E4" w:rsidP="00793D49">
      <w:pPr>
        <w:pStyle w:val="Odstavekseznama"/>
        <w:numPr>
          <w:ilvl w:val="0"/>
          <w:numId w:val="8"/>
        </w:numPr>
        <w:spacing w:line="276" w:lineRule="auto"/>
        <w:ind w:left="284" w:right="-8" w:hanging="284"/>
      </w:pPr>
      <w:r>
        <w:t>preprečiti je treba</w:t>
      </w:r>
      <w:r w:rsidRPr="00A246C9">
        <w:t xml:space="preserve"> nekontrolirane prevoze po kmetijskih </w:t>
      </w:r>
      <w:r>
        <w:t xml:space="preserve">zemljiščih in </w:t>
      </w:r>
      <w:r w:rsidRPr="00A246C9">
        <w:t>poškodbe sosednjih kmetijskih zemljišč ob trasi, ki jih gradnja neposredno ne prizadene</w:t>
      </w:r>
      <w:r>
        <w:t>;</w:t>
      </w:r>
    </w:p>
    <w:p w:rsidR="00CA58E4" w:rsidRDefault="00CA58E4" w:rsidP="00793D49">
      <w:pPr>
        <w:pStyle w:val="Odstavekseznama"/>
        <w:numPr>
          <w:ilvl w:val="0"/>
          <w:numId w:val="8"/>
        </w:numPr>
        <w:spacing w:line="276" w:lineRule="auto"/>
        <w:ind w:left="284" w:right="-8" w:hanging="284"/>
      </w:pPr>
      <w:r>
        <w:t>z</w:t>
      </w:r>
      <w:r w:rsidRPr="00A246C9">
        <w:t>agotovi</w:t>
      </w:r>
      <w:r>
        <w:t>ti se morajo</w:t>
      </w:r>
      <w:r w:rsidRPr="00A246C9">
        <w:t xml:space="preserve"> dostop</w:t>
      </w:r>
      <w:r>
        <w:t>i</w:t>
      </w:r>
      <w:r w:rsidRPr="00A246C9">
        <w:t xml:space="preserve"> do kmetijskih in gozdnih zemljiš</w:t>
      </w:r>
      <w:r>
        <w:t>č</w:t>
      </w:r>
      <w:r w:rsidR="00FD351D">
        <w:t xml:space="preserve"> med gradnjo in po njej</w:t>
      </w:r>
      <w:r>
        <w:t>;</w:t>
      </w:r>
    </w:p>
    <w:p w:rsidR="00CA58E4" w:rsidRPr="00A246C9" w:rsidRDefault="00CA58E4" w:rsidP="00793D49">
      <w:pPr>
        <w:pStyle w:val="Odstavekseznama"/>
        <w:numPr>
          <w:ilvl w:val="0"/>
          <w:numId w:val="8"/>
        </w:numPr>
        <w:spacing w:line="276" w:lineRule="auto"/>
        <w:ind w:left="284" w:right="-8" w:hanging="284"/>
      </w:pPr>
      <w:r>
        <w:t>p</w:t>
      </w:r>
      <w:r w:rsidRPr="00A246C9">
        <w:t xml:space="preserve">oljske poti, ki so zaradi gradnje poškodovane, se </w:t>
      </w:r>
      <w:r>
        <w:t xml:space="preserve">morajo po </w:t>
      </w:r>
      <w:r w:rsidRPr="00A246C9">
        <w:t xml:space="preserve">gradnji </w:t>
      </w:r>
      <w:r>
        <w:t>obnoviti</w:t>
      </w:r>
      <w:r w:rsidRPr="00A246C9">
        <w:t>.</w:t>
      </w:r>
    </w:p>
    <w:p w:rsidR="00F12031" w:rsidRPr="00F12031" w:rsidRDefault="00F12031" w:rsidP="00793D49">
      <w:pPr>
        <w:spacing w:line="276" w:lineRule="auto"/>
        <w:ind w:right="-8"/>
        <w:rPr>
          <w:rFonts w:cs="Arial"/>
        </w:rPr>
      </w:pPr>
    </w:p>
    <w:p w:rsidR="00F12031" w:rsidRDefault="00557363" w:rsidP="00793D49">
      <w:pPr>
        <w:pStyle w:val="Odstavekseznama"/>
        <w:numPr>
          <w:ilvl w:val="1"/>
          <w:numId w:val="9"/>
        </w:numPr>
        <w:tabs>
          <w:tab w:val="left" w:pos="567"/>
        </w:tabs>
        <w:spacing w:line="276" w:lineRule="auto"/>
        <w:ind w:left="567" w:right="-8" w:hanging="567"/>
        <w:rPr>
          <w:rFonts w:cs="Arial"/>
        </w:rPr>
      </w:pPr>
      <w:r>
        <w:rPr>
          <w:rFonts w:cs="Arial"/>
        </w:rPr>
        <w:t>Med uporabo oz. obratovanjem</w:t>
      </w:r>
    </w:p>
    <w:p w:rsidR="00CA58E4" w:rsidRPr="00557363" w:rsidRDefault="00CA58E4" w:rsidP="00793D49">
      <w:pPr>
        <w:pStyle w:val="Odstavekseznama"/>
        <w:numPr>
          <w:ilvl w:val="0"/>
          <w:numId w:val="8"/>
        </w:numPr>
        <w:spacing w:line="276" w:lineRule="auto"/>
        <w:ind w:left="284" w:right="-8" w:hanging="284"/>
        <w:rPr>
          <w:rFonts w:cs="Arial"/>
        </w:rPr>
      </w:pPr>
      <w:r>
        <w:t xml:space="preserve">na območju nadomestnih mejic Na </w:t>
      </w:r>
      <w:proofErr w:type="spellStart"/>
      <w:r>
        <w:t>Golah</w:t>
      </w:r>
      <w:proofErr w:type="spellEnd"/>
      <w:r>
        <w:t xml:space="preserve"> se mora veje lesne in grmovne vegetacije odstranjevati tako, da ta ne bo segala izven območja in ne bo ovirala kmetijske dejavnosti.</w:t>
      </w:r>
    </w:p>
    <w:p w:rsidR="00557363" w:rsidRPr="00F12031" w:rsidRDefault="00557363" w:rsidP="00793D49">
      <w:pPr>
        <w:pStyle w:val="Odstavekseznama"/>
        <w:spacing w:line="276" w:lineRule="auto"/>
        <w:ind w:left="284" w:right="-8"/>
        <w:rPr>
          <w:rFonts w:cs="Arial"/>
        </w:rPr>
      </w:pPr>
    </w:p>
    <w:p w:rsidR="00F12031" w:rsidRPr="00D30082" w:rsidRDefault="00F12031" w:rsidP="00793D49">
      <w:pPr>
        <w:pStyle w:val="Odstavekseznama"/>
        <w:numPr>
          <w:ilvl w:val="0"/>
          <w:numId w:val="9"/>
        </w:numPr>
        <w:tabs>
          <w:tab w:val="left" w:pos="567"/>
        </w:tabs>
        <w:spacing w:line="276" w:lineRule="auto"/>
        <w:ind w:left="567" w:right="-8" w:hanging="567"/>
        <w:rPr>
          <w:rFonts w:cs="Arial"/>
        </w:rPr>
      </w:pPr>
      <w:r w:rsidRPr="00D30082">
        <w:rPr>
          <w:rFonts w:cs="Arial"/>
        </w:rPr>
        <w:lastRenderedPageBreak/>
        <w:t xml:space="preserve">Varstvo kulturne dediščine </w:t>
      </w:r>
      <w:r w:rsidR="00D30082">
        <w:rPr>
          <w:rFonts w:cs="Arial"/>
        </w:rPr>
        <w:t>med pripravljalnimi del</w:t>
      </w:r>
      <w:r w:rsidR="00364131">
        <w:rPr>
          <w:rFonts w:cs="Arial"/>
        </w:rPr>
        <w:t>i in gradnjo</w:t>
      </w:r>
    </w:p>
    <w:p w:rsidR="004979D8" w:rsidRPr="004979D8" w:rsidRDefault="004979D8" w:rsidP="00793D49">
      <w:pPr>
        <w:pStyle w:val="Odstavekseznama"/>
        <w:numPr>
          <w:ilvl w:val="0"/>
          <w:numId w:val="8"/>
        </w:numPr>
        <w:spacing w:line="276" w:lineRule="auto"/>
        <w:ind w:left="284" w:right="-8" w:hanging="284"/>
        <w:rPr>
          <w:rFonts w:cs="Arial"/>
        </w:rPr>
      </w:pPr>
      <w:r>
        <w:rPr>
          <w:rFonts w:cs="Arial"/>
        </w:rPr>
        <w:t xml:space="preserve">kulturno dediščino se mora med gradnjo varovati pred poškodovanjem in </w:t>
      </w:r>
      <w:r w:rsidR="00261605">
        <w:rPr>
          <w:rFonts w:cs="Arial"/>
        </w:rPr>
        <w:t>uničenjem</w:t>
      </w:r>
      <w:r>
        <w:rPr>
          <w:rFonts w:cs="Arial"/>
        </w:rPr>
        <w:t>;</w:t>
      </w:r>
    </w:p>
    <w:p w:rsidR="00CA58E4" w:rsidRPr="00D30082" w:rsidRDefault="00CA58E4" w:rsidP="00793D49">
      <w:pPr>
        <w:pStyle w:val="Odstavekseznama"/>
        <w:numPr>
          <w:ilvl w:val="0"/>
          <w:numId w:val="8"/>
        </w:numPr>
        <w:spacing w:line="276" w:lineRule="auto"/>
        <w:ind w:left="284" w:right="-8" w:hanging="284"/>
        <w:rPr>
          <w:rFonts w:cs="Arial"/>
        </w:rPr>
      </w:pPr>
      <w:r w:rsidRPr="00360BD5">
        <w:t xml:space="preserve">na območju arheološkega najdišča Ljubljana - Arheološko območje Ljubljansko barje (EŠD 9368) je </w:t>
      </w:r>
      <w:r w:rsidRPr="00EE3FCB">
        <w:t>treba pred</w:t>
      </w:r>
      <w:r w:rsidRPr="00EE3FCB">
        <w:rPr>
          <w:rFonts w:cs="Arial"/>
        </w:rPr>
        <w:t xml:space="preserve"> začetkom gradnje zagotoviti </w:t>
      </w:r>
      <w:r w:rsidRPr="00D30082">
        <w:rPr>
          <w:rFonts w:cs="Arial"/>
        </w:rPr>
        <w:t xml:space="preserve">izvedbo nadaljnjih arheoloških raziskav na podlagi rezultatov že izvedenih predhodnih arheoloških raziskav (PAR 1-6), </w:t>
      </w:r>
      <w:r>
        <w:rPr>
          <w:rFonts w:cs="Arial"/>
        </w:rPr>
        <w:t>ki se</w:t>
      </w:r>
      <w:r w:rsidRPr="00D30082">
        <w:rPr>
          <w:rFonts w:cs="Arial"/>
        </w:rPr>
        <w:t xml:space="preserve"> morajo izvesti v obliki arheološkega dokumentiranja strojnih testnih jarkov</w:t>
      </w:r>
      <w:r>
        <w:rPr>
          <w:rFonts w:cs="Arial"/>
        </w:rPr>
        <w:t>, in sicer</w:t>
      </w:r>
      <w:r w:rsidRPr="00D30082">
        <w:rPr>
          <w:rFonts w:cs="Arial"/>
        </w:rPr>
        <w:t>:</w:t>
      </w:r>
    </w:p>
    <w:p w:rsidR="00CA58E4" w:rsidRPr="00D30082" w:rsidRDefault="00CA58E4" w:rsidP="00793D49">
      <w:pPr>
        <w:pStyle w:val="Odstavekseznama"/>
        <w:numPr>
          <w:ilvl w:val="0"/>
          <w:numId w:val="8"/>
        </w:numPr>
        <w:spacing w:line="276" w:lineRule="auto"/>
        <w:ind w:left="567" w:right="-8" w:hanging="284"/>
        <w:rPr>
          <w:rFonts w:cs="Arial"/>
        </w:rPr>
      </w:pPr>
      <w:r>
        <w:rPr>
          <w:rFonts w:cs="Arial"/>
        </w:rPr>
        <w:t>na parceli št. 676/1, k.</w:t>
      </w:r>
      <w:r w:rsidRPr="00D30082">
        <w:rPr>
          <w:rFonts w:cs="Arial"/>
        </w:rPr>
        <w:t>o. Brezovica (PAR: zbiralna enota 40; površina ca 4</w:t>
      </w:r>
      <w:r>
        <w:rPr>
          <w:rFonts w:cs="Arial"/>
        </w:rPr>
        <w:t>.</w:t>
      </w:r>
      <w:r w:rsidRPr="00D30082">
        <w:rPr>
          <w:rFonts w:cs="Arial"/>
        </w:rPr>
        <w:t xml:space="preserve">500 </w:t>
      </w:r>
      <w:r w:rsidR="00E00ABD">
        <w:rPr>
          <w:rFonts w:cs="Arial"/>
        </w:rPr>
        <w:t>m</w:t>
      </w:r>
      <w:r w:rsidR="00E00ABD">
        <w:rPr>
          <w:rFonts w:cs="Arial"/>
          <w:vertAlign w:val="superscript"/>
        </w:rPr>
        <w:t>2</w:t>
      </w:r>
      <w:r w:rsidRPr="00D30082">
        <w:rPr>
          <w:rFonts w:cs="Arial"/>
        </w:rPr>
        <w:t xml:space="preserve">), in sicer v obsegu: 3 strojni testni jarki, vel. 10 m x 1,5 m (t.j. skupno 45 </w:t>
      </w:r>
      <w:r w:rsidR="00E00ABD">
        <w:rPr>
          <w:rFonts w:cs="Arial"/>
        </w:rPr>
        <w:t>m</w:t>
      </w:r>
      <w:r w:rsidR="00E00ABD">
        <w:rPr>
          <w:rFonts w:cs="Arial"/>
          <w:vertAlign w:val="superscript"/>
        </w:rPr>
        <w:t>2</w:t>
      </w:r>
      <w:r w:rsidRPr="00D30082">
        <w:rPr>
          <w:rFonts w:cs="Arial"/>
        </w:rPr>
        <w:t xml:space="preserve">, kar predstavlja 1 </w:t>
      </w:r>
      <w:r>
        <w:rPr>
          <w:rFonts w:cs="Arial"/>
        </w:rPr>
        <w:t>% površine parcele),</w:t>
      </w:r>
    </w:p>
    <w:p w:rsidR="00CA58E4" w:rsidRPr="000545D6" w:rsidRDefault="00CA58E4" w:rsidP="00793D49">
      <w:pPr>
        <w:pStyle w:val="Odstavekseznama"/>
        <w:numPr>
          <w:ilvl w:val="0"/>
          <w:numId w:val="8"/>
        </w:numPr>
        <w:spacing w:line="276" w:lineRule="auto"/>
        <w:ind w:left="567" w:right="-8" w:hanging="284"/>
        <w:rPr>
          <w:rFonts w:cs="Arial"/>
        </w:rPr>
      </w:pPr>
      <w:r w:rsidRPr="00D30082">
        <w:rPr>
          <w:rFonts w:cs="Arial"/>
        </w:rPr>
        <w:t xml:space="preserve">na parceli št. 681-del, k. o. Brezovica (PAR: zbiralna enota 35; površina ca 820 </w:t>
      </w:r>
      <w:r w:rsidR="00E00ABD">
        <w:rPr>
          <w:rFonts w:cs="Arial"/>
        </w:rPr>
        <w:t>m</w:t>
      </w:r>
      <w:r w:rsidR="00E00ABD">
        <w:rPr>
          <w:rFonts w:cs="Arial"/>
          <w:vertAlign w:val="superscript"/>
        </w:rPr>
        <w:t>2</w:t>
      </w:r>
      <w:r w:rsidRPr="00D30082">
        <w:rPr>
          <w:rFonts w:cs="Arial"/>
        </w:rPr>
        <w:t xml:space="preserve">), in sicer v </w:t>
      </w:r>
      <w:r w:rsidRPr="000545D6">
        <w:rPr>
          <w:rFonts w:cs="Arial"/>
        </w:rPr>
        <w:t xml:space="preserve">obsegu: 1 strojni testni jarek, vel. 5 m x 1,5 m (površina 7,5 </w:t>
      </w:r>
      <w:r w:rsidR="00E00ABD">
        <w:rPr>
          <w:rFonts w:cs="Arial"/>
        </w:rPr>
        <w:t>m</w:t>
      </w:r>
      <w:r w:rsidR="00E00ABD">
        <w:rPr>
          <w:rFonts w:cs="Arial"/>
          <w:vertAlign w:val="superscript"/>
        </w:rPr>
        <w:t>2</w:t>
      </w:r>
      <w:r w:rsidRPr="000545D6">
        <w:rPr>
          <w:rFonts w:cs="Arial"/>
        </w:rPr>
        <w:t>, kar predstavlja skoraj 1 % površine parcele);</w:t>
      </w:r>
    </w:p>
    <w:p w:rsidR="00CA58E4" w:rsidRPr="0052227D" w:rsidRDefault="00CA58E4" w:rsidP="00793D49">
      <w:pPr>
        <w:pStyle w:val="Odstavekseznama"/>
        <w:numPr>
          <w:ilvl w:val="0"/>
          <w:numId w:val="8"/>
        </w:numPr>
        <w:spacing w:line="276" w:lineRule="auto"/>
        <w:ind w:left="284" w:right="-8" w:hanging="284"/>
        <w:rPr>
          <w:rFonts w:cs="Arial"/>
        </w:rPr>
      </w:pPr>
      <w:r w:rsidRPr="000545D6">
        <w:rPr>
          <w:rFonts w:cs="Arial"/>
        </w:rPr>
        <w:t xml:space="preserve">izvesti je treba </w:t>
      </w:r>
      <w:r w:rsidR="0052227D">
        <w:rPr>
          <w:rFonts w:cs="Arial"/>
        </w:rPr>
        <w:t xml:space="preserve">arheološki nadzor med gradnjo oz. </w:t>
      </w:r>
      <w:r w:rsidRPr="000545D6">
        <w:rPr>
          <w:rFonts w:cs="Arial"/>
        </w:rPr>
        <w:t>predhodne arheološke raziskave - arheološke</w:t>
      </w:r>
      <w:r w:rsidR="0052227D">
        <w:rPr>
          <w:rFonts w:cs="Arial"/>
        </w:rPr>
        <w:t xml:space="preserve"> raziskave ob gradnji, in sicer </w:t>
      </w:r>
      <w:r w:rsidRPr="0052227D">
        <w:rPr>
          <w:rFonts w:cs="Arial"/>
        </w:rPr>
        <w:t xml:space="preserve">znotraj zavarovanih območij kulturne </w:t>
      </w:r>
      <w:r w:rsidR="0052227D">
        <w:rPr>
          <w:rFonts w:cs="Arial"/>
        </w:rPr>
        <w:t>dediščine južno od obstoječe AC, ki ga prekriva vplivno območje med gradnjo, pri čemer površina tega območja znaša na nepozidanem prostoru okoli 15 ha;</w:t>
      </w:r>
    </w:p>
    <w:p w:rsidR="00CA58E4" w:rsidRPr="001F1020" w:rsidRDefault="00CA58E4" w:rsidP="00793D49">
      <w:pPr>
        <w:pStyle w:val="Odstavekseznama"/>
        <w:numPr>
          <w:ilvl w:val="0"/>
          <w:numId w:val="8"/>
        </w:numPr>
        <w:spacing w:line="276" w:lineRule="auto"/>
        <w:ind w:left="284" w:right="-8" w:hanging="284"/>
        <w:rPr>
          <w:rFonts w:cs="Arial"/>
        </w:rPr>
      </w:pPr>
      <w:r w:rsidRPr="00B7398D">
        <w:t>pri</w:t>
      </w:r>
      <w:r w:rsidRPr="00B7398D">
        <w:rPr>
          <w:rFonts w:cs="Arial"/>
        </w:rPr>
        <w:t xml:space="preserve"> gradbenih posegih je treba poiskati najustreznejše in posebne tehnične rešitve, ki posege v </w:t>
      </w:r>
      <w:r w:rsidRPr="001F1020">
        <w:rPr>
          <w:rFonts w:cs="Arial"/>
        </w:rPr>
        <w:t>zemeljske plasti omejijo na minimum;</w:t>
      </w:r>
    </w:p>
    <w:p w:rsidR="00CA58E4" w:rsidRPr="001F1020" w:rsidRDefault="00CA58E4" w:rsidP="00793D49">
      <w:pPr>
        <w:pStyle w:val="Odstavekseznama"/>
        <w:numPr>
          <w:ilvl w:val="0"/>
          <w:numId w:val="8"/>
        </w:numPr>
        <w:spacing w:line="276" w:lineRule="auto"/>
        <w:ind w:left="284" w:right="-8" w:hanging="284"/>
        <w:rPr>
          <w:rFonts w:cs="Arial"/>
        </w:rPr>
      </w:pPr>
      <w:r w:rsidRPr="001F1020">
        <w:rPr>
          <w:rFonts w:cs="Arial"/>
        </w:rPr>
        <w:t>zaradi priprave strokovnega konservatorskega nadzora je investitor (oz. izvajalec) o točnem datumu zemeljskih del dolžan pisno ali po elektronski pošti obvestiti pristojno območno enoto ZVKDS sedem dni pred samim pričetkom del;</w:t>
      </w:r>
    </w:p>
    <w:p w:rsidR="00CA58E4" w:rsidRPr="00C94C19" w:rsidRDefault="00CA58E4" w:rsidP="00793D49">
      <w:pPr>
        <w:pStyle w:val="Odstavekseznama"/>
        <w:numPr>
          <w:ilvl w:val="0"/>
          <w:numId w:val="8"/>
        </w:numPr>
        <w:spacing w:line="276" w:lineRule="auto"/>
        <w:ind w:left="284" w:right="-8" w:hanging="284"/>
        <w:rPr>
          <w:rFonts w:cs="Arial"/>
        </w:rPr>
      </w:pPr>
      <w:r w:rsidRPr="00D30082">
        <w:t>gradnja</w:t>
      </w:r>
      <w:r w:rsidRPr="00D30082">
        <w:rPr>
          <w:rFonts w:cs="Arial"/>
        </w:rPr>
        <w:t xml:space="preserve"> v bližini enot stavbne kulturne dediščine Hiša Tržaška 591 (EŠD 11763), Domačija Vrhniška 4 (EŠD 11768) in Kapelica v Lukovici pri Brezovici (EŠD 11850) se ne sme izvajati s </w:t>
      </w:r>
      <w:r w:rsidRPr="00C94C19">
        <w:rPr>
          <w:rFonts w:cs="Arial"/>
        </w:rPr>
        <w:t xml:space="preserve">težkimi gradbenimi stroji, ki povzročajo višje ravni vibracije (težka pnevmatska kladiva, </w:t>
      </w:r>
      <w:proofErr w:type="spellStart"/>
      <w:r w:rsidRPr="00C94C19">
        <w:rPr>
          <w:rFonts w:cs="Arial"/>
        </w:rPr>
        <w:t>valarji</w:t>
      </w:r>
      <w:proofErr w:type="spellEnd"/>
      <w:r w:rsidRPr="00C94C19">
        <w:rPr>
          <w:rFonts w:cs="Arial"/>
        </w:rPr>
        <w:t xml:space="preserve"> in podobno), prav tako se ne sme načrtovati miniranja; </w:t>
      </w:r>
    </w:p>
    <w:p w:rsidR="00C94C19" w:rsidRPr="00C94C19" w:rsidRDefault="001B191A" w:rsidP="00793D49">
      <w:pPr>
        <w:pStyle w:val="Odstavekseznama"/>
        <w:numPr>
          <w:ilvl w:val="0"/>
          <w:numId w:val="8"/>
        </w:numPr>
        <w:spacing w:line="276" w:lineRule="auto"/>
        <w:ind w:left="284" w:right="-8" w:hanging="284"/>
        <w:rPr>
          <w:b/>
        </w:rPr>
      </w:pPr>
      <w:r w:rsidRPr="00C94C19">
        <w:rPr>
          <w:rFonts w:cs="Arial"/>
        </w:rPr>
        <w:t xml:space="preserve">pri najbližjih objektih </w:t>
      </w:r>
      <w:r>
        <w:rPr>
          <w:rFonts w:cs="Arial"/>
        </w:rPr>
        <w:t>stavbne kulturne dediščine je treba</w:t>
      </w:r>
      <w:r w:rsidRPr="00C94C19">
        <w:rPr>
          <w:rFonts w:cs="Arial"/>
        </w:rPr>
        <w:t xml:space="preserve"> </w:t>
      </w:r>
      <w:r w:rsidR="00CA58E4" w:rsidRPr="00C94C19">
        <w:rPr>
          <w:rFonts w:cs="Arial"/>
        </w:rPr>
        <w:t>pred pričetkom izvajanja del poskusno izmeri</w:t>
      </w:r>
      <w:r>
        <w:rPr>
          <w:rFonts w:cs="Arial"/>
        </w:rPr>
        <w:t>ti pospeške in hitrost vibracij;</w:t>
      </w:r>
    </w:p>
    <w:p w:rsidR="00CA58E4" w:rsidRPr="00C94C19" w:rsidRDefault="00CA58E4" w:rsidP="00793D49">
      <w:pPr>
        <w:pStyle w:val="Odstavekseznama"/>
        <w:numPr>
          <w:ilvl w:val="0"/>
          <w:numId w:val="8"/>
        </w:numPr>
        <w:spacing w:line="276" w:lineRule="auto"/>
        <w:ind w:left="284" w:right="-8" w:hanging="284"/>
        <w:rPr>
          <w:b/>
        </w:rPr>
      </w:pPr>
      <w:r w:rsidRPr="00C94C19">
        <w:rPr>
          <w:rFonts w:cs="Arial"/>
        </w:rPr>
        <w:t>omogočati je treba dostop do objektov</w:t>
      </w:r>
      <w:r w:rsidR="00C94C19" w:rsidRPr="00C94C19">
        <w:rPr>
          <w:rFonts w:cs="Arial"/>
        </w:rPr>
        <w:t xml:space="preserve"> </w:t>
      </w:r>
      <w:r w:rsidR="001B191A">
        <w:rPr>
          <w:rFonts w:cs="Arial"/>
        </w:rPr>
        <w:t xml:space="preserve">stavbne </w:t>
      </w:r>
      <w:r w:rsidR="00C94C19" w:rsidRPr="00C94C19">
        <w:rPr>
          <w:rFonts w:cs="Arial"/>
        </w:rPr>
        <w:t>kulturne dediščine</w:t>
      </w:r>
      <w:r w:rsidRPr="00C94C19">
        <w:rPr>
          <w:rFonts w:cs="Arial"/>
        </w:rPr>
        <w:t xml:space="preserve">. </w:t>
      </w:r>
    </w:p>
    <w:p w:rsidR="007D13DF" w:rsidRPr="003648E8" w:rsidRDefault="007D13DF" w:rsidP="00793D49">
      <w:pPr>
        <w:pStyle w:val="Zamik1"/>
        <w:numPr>
          <w:ilvl w:val="0"/>
          <w:numId w:val="0"/>
        </w:numPr>
        <w:spacing w:line="276" w:lineRule="auto"/>
        <w:ind w:right="-8"/>
      </w:pPr>
    </w:p>
    <w:p w:rsidR="00DC3005" w:rsidRPr="00F46BC2" w:rsidRDefault="00DC3005" w:rsidP="00793D49">
      <w:pPr>
        <w:pStyle w:val="NatevanjeIIIIII"/>
      </w:pPr>
      <w:r w:rsidRPr="00F46BC2">
        <w:t xml:space="preserve">Investitor mora pri nadaljnjem projektiranju, med gradnjo in uporabo objekta poleg pogojev, navedenih v prejšnji </w:t>
      </w:r>
      <w:r w:rsidR="00F32730" w:rsidRPr="00F46BC2">
        <w:t xml:space="preserve">točki </w:t>
      </w:r>
      <w:r w:rsidRPr="00F46BC2">
        <w:t xml:space="preserve">upoštevati tudi pogoje, ki imajo ustrezno pravno podlago in so jih k izvedbi gradnje in uporabi objekta iz vidika njihove pristojnosti podali </w:t>
      </w:r>
      <w:proofErr w:type="spellStart"/>
      <w:r w:rsidRPr="00F46BC2">
        <w:t>mnenjedajalci</w:t>
      </w:r>
      <w:proofErr w:type="spellEnd"/>
      <w:r w:rsidRPr="00F46BC2">
        <w:t xml:space="preserve"> navedeni v IV. točki</w:t>
      </w:r>
      <w:r w:rsidR="006B17D9" w:rsidRPr="00F46BC2">
        <w:t xml:space="preserve"> in pogoje določene z</w:t>
      </w:r>
      <w:r w:rsidR="00C6230A" w:rsidRPr="00F46BC2">
        <w:t xml:space="preserve"> Državnim prostorskim načrtom (DPN) za priključek Brezovica na avtocestnem odseku Ljubljana-Vrhnika, (Uradni list RS št. 102/10, 12/13-NPB1),</w:t>
      </w:r>
    </w:p>
    <w:p w:rsidR="00DC3005" w:rsidRPr="003648E8" w:rsidRDefault="00DC3005" w:rsidP="00793D49">
      <w:pPr>
        <w:pStyle w:val="NatevanjeIIIIII"/>
        <w:numPr>
          <w:ilvl w:val="0"/>
          <w:numId w:val="0"/>
        </w:numPr>
        <w:ind w:left="720"/>
      </w:pPr>
    </w:p>
    <w:p w:rsidR="003222C5" w:rsidRPr="00504AB9" w:rsidRDefault="003222C5" w:rsidP="00793D49">
      <w:pPr>
        <w:pStyle w:val="NatevanjeIIIIII"/>
      </w:pPr>
      <w:r w:rsidRPr="00504AB9">
        <w:t xml:space="preserve">Za predmetno gradnjo je bila izvedena presoja sprejemljivosti v skladu s predpisi, ki urejajo ohranjanje narave. Nameravana gradnja nima škodljivih posledic za naravo, ob upoštevanju </w:t>
      </w:r>
      <w:r w:rsidR="00E048AC">
        <w:t xml:space="preserve">ukrepov oz. </w:t>
      </w:r>
      <w:r w:rsidRPr="00504AB9">
        <w:t xml:space="preserve">pogojev, določenih v </w:t>
      </w:r>
      <w:r w:rsidRPr="00A17C2D">
        <w:t xml:space="preserve">točki V./8 izreka </w:t>
      </w:r>
      <w:r w:rsidRPr="00504AB9">
        <w:t>tega dovoljenja.</w:t>
      </w:r>
    </w:p>
    <w:p w:rsidR="00FE2664" w:rsidRPr="003648E8" w:rsidRDefault="00FE2664" w:rsidP="00793D49">
      <w:pPr>
        <w:pStyle w:val="Zamik1"/>
        <w:numPr>
          <w:ilvl w:val="0"/>
          <w:numId w:val="0"/>
        </w:numPr>
        <w:spacing w:line="276" w:lineRule="auto"/>
        <w:ind w:right="-8"/>
      </w:pPr>
    </w:p>
    <w:p w:rsidR="00AD0397" w:rsidRPr="00173A84" w:rsidRDefault="00CA58E4" w:rsidP="00793D49">
      <w:pPr>
        <w:pStyle w:val="NatevanjeIIIIII"/>
      </w:pPr>
      <w:r w:rsidRPr="00173A84">
        <w:t xml:space="preserve">Investitor mora v času pripravljalnih del in gradnje ter uporabe oz. obratovanja AC priključka Dragomer in povezovalne ceste spremljati stanje učinkov posega, ukrepov za zmanjšanje vplivov in stanje dejavnikov oziroma zagotoviti spremljanje stanje okolja </w:t>
      </w:r>
      <w:r w:rsidR="00261605" w:rsidRPr="00173A84">
        <w:t>vsaj v naslednjem obsegu:</w:t>
      </w:r>
    </w:p>
    <w:p w:rsidR="00173A84" w:rsidRPr="00173A84" w:rsidRDefault="00173A84" w:rsidP="00173A84">
      <w:pPr>
        <w:pStyle w:val="NatevanjeIIIIII"/>
        <w:numPr>
          <w:ilvl w:val="0"/>
          <w:numId w:val="0"/>
        </w:numPr>
      </w:pPr>
    </w:p>
    <w:p w:rsidR="00AD0397" w:rsidRPr="00173A84" w:rsidRDefault="00AD0397" w:rsidP="00793D49">
      <w:pPr>
        <w:pStyle w:val="Odstavekseznama"/>
        <w:numPr>
          <w:ilvl w:val="0"/>
          <w:numId w:val="25"/>
        </w:numPr>
        <w:spacing w:line="276" w:lineRule="auto"/>
        <w:ind w:left="567" w:right="-8" w:hanging="567"/>
      </w:pPr>
      <w:r w:rsidRPr="00173A84">
        <w:t>Hrup</w:t>
      </w:r>
    </w:p>
    <w:p w:rsidR="0037187E" w:rsidRPr="00173A84" w:rsidRDefault="0037187E" w:rsidP="0037187E">
      <w:pPr>
        <w:pStyle w:val="Odstavekseznama"/>
        <w:numPr>
          <w:ilvl w:val="1"/>
          <w:numId w:val="28"/>
        </w:numPr>
        <w:tabs>
          <w:tab w:val="left" w:pos="567"/>
        </w:tabs>
        <w:spacing w:line="276" w:lineRule="auto"/>
        <w:ind w:left="567" w:right="-8" w:hanging="567"/>
        <w:rPr>
          <w:rFonts w:cs="Arial"/>
        </w:rPr>
      </w:pPr>
      <w:r w:rsidRPr="00173A84">
        <w:rPr>
          <w:rFonts w:cs="Arial"/>
        </w:rPr>
        <w:t>Med pripravljalnimi deli in gradnjo</w:t>
      </w:r>
    </w:p>
    <w:p w:rsidR="00AD0397" w:rsidRPr="00173A84" w:rsidRDefault="005B2FDB" w:rsidP="00793D49">
      <w:pPr>
        <w:pStyle w:val="Odstavekseznama"/>
        <w:numPr>
          <w:ilvl w:val="0"/>
          <w:numId w:val="8"/>
        </w:numPr>
        <w:spacing w:line="276" w:lineRule="auto"/>
        <w:ind w:left="284" w:right="-8" w:hanging="284"/>
      </w:pPr>
      <w:r w:rsidRPr="00173A84">
        <w:t xml:space="preserve">v času </w:t>
      </w:r>
      <w:r w:rsidR="00122D9D" w:rsidRPr="00173A84">
        <w:t>pripravljalnih in intenzivnih gradbenih del</w:t>
      </w:r>
      <w:r w:rsidRPr="00173A84">
        <w:t xml:space="preserve"> je treba </w:t>
      </w:r>
      <w:r w:rsidR="00CD2EB5">
        <w:t>na oz. ob</w:t>
      </w:r>
      <w:r w:rsidR="00173A84" w:rsidRPr="00173A84">
        <w:t xml:space="preserve"> gradbišču in transportnih poteh </w:t>
      </w:r>
      <w:r w:rsidR="008B5647">
        <w:t xml:space="preserve">za potrebe gradnje </w:t>
      </w:r>
      <w:r w:rsidR="00CD2EB5">
        <w:t>spremljati obremenitve s hrupom z izvedbo meritev</w:t>
      </w:r>
      <w:r w:rsidR="00173A84" w:rsidRPr="00173A84">
        <w:t xml:space="preserve"> hrupa </w:t>
      </w:r>
      <w:r w:rsidR="008035A1">
        <w:t xml:space="preserve">pri najbližjih </w:t>
      </w:r>
      <w:r w:rsidR="00596008">
        <w:t>stavbah</w:t>
      </w:r>
      <w:r w:rsidR="008035A1">
        <w:t xml:space="preserve"> z varovanimi prostori oz. </w:t>
      </w:r>
      <w:r w:rsidR="00173A84" w:rsidRPr="00173A84">
        <w:t xml:space="preserve">na vsaj naslednjih </w:t>
      </w:r>
      <w:r w:rsidR="00CD2EB5">
        <w:t>območjih</w:t>
      </w:r>
      <w:r w:rsidRPr="00173A84">
        <w:t>:</w:t>
      </w:r>
    </w:p>
    <w:p w:rsidR="005B2FDB" w:rsidRPr="00173A84" w:rsidRDefault="005B2FDB" w:rsidP="00793D49">
      <w:pPr>
        <w:pStyle w:val="Odstavekseznama"/>
        <w:numPr>
          <w:ilvl w:val="0"/>
          <w:numId w:val="8"/>
        </w:numPr>
        <w:spacing w:line="276" w:lineRule="auto"/>
        <w:ind w:left="567" w:right="-8" w:hanging="283"/>
      </w:pPr>
      <w:r w:rsidRPr="00173A84">
        <w:t>Pod gradom 1a, Lukovica</w:t>
      </w:r>
      <w:r w:rsidR="00122D9D" w:rsidRPr="00173A84">
        <w:t xml:space="preserve">, </w:t>
      </w:r>
      <w:proofErr w:type="spellStart"/>
      <w:r w:rsidR="00122D9D" w:rsidRPr="00173A84">
        <w:t>stacionaža</w:t>
      </w:r>
      <w:proofErr w:type="spellEnd"/>
      <w:r w:rsidR="00122D9D" w:rsidRPr="00173A84">
        <w:t xml:space="preserve">: RC, km 0,2+80 desno, </w:t>
      </w:r>
    </w:p>
    <w:p w:rsidR="00173A84" w:rsidRPr="00173A84" w:rsidRDefault="00173A84" w:rsidP="00173A84">
      <w:pPr>
        <w:pStyle w:val="Odstavekseznama"/>
        <w:numPr>
          <w:ilvl w:val="0"/>
          <w:numId w:val="8"/>
        </w:numPr>
        <w:spacing w:line="276" w:lineRule="auto"/>
        <w:ind w:left="567" w:right="-8" w:hanging="283"/>
      </w:pPr>
      <w:r w:rsidRPr="00173A84">
        <w:t xml:space="preserve">Vrhniška cesta 9 Lukovica, </w:t>
      </w:r>
      <w:proofErr w:type="spellStart"/>
      <w:r w:rsidRPr="00173A84">
        <w:t>stacionaža</w:t>
      </w:r>
      <w:proofErr w:type="spellEnd"/>
      <w:r w:rsidRPr="00173A84">
        <w:t>: AC, km 3,0+30 desno,</w:t>
      </w:r>
    </w:p>
    <w:p w:rsidR="00122D9D" w:rsidRPr="00173A84" w:rsidRDefault="00173A84" w:rsidP="00173A84">
      <w:pPr>
        <w:pStyle w:val="Odstavekseznama"/>
        <w:numPr>
          <w:ilvl w:val="0"/>
          <w:numId w:val="8"/>
        </w:numPr>
        <w:spacing w:line="276" w:lineRule="auto"/>
        <w:ind w:left="567" w:right="-8" w:hanging="283"/>
      </w:pPr>
      <w:r w:rsidRPr="00173A84">
        <w:t xml:space="preserve">Za grabnom 74, Brezovica, </w:t>
      </w:r>
      <w:proofErr w:type="spellStart"/>
      <w:r w:rsidRPr="00173A84">
        <w:t>stacionaža</w:t>
      </w:r>
      <w:proofErr w:type="spellEnd"/>
      <w:r w:rsidRPr="00173A84">
        <w:t>: ZO, km 1,0+20 levo,</w:t>
      </w:r>
    </w:p>
    <w:p w:rsidR="00173A84" w:rsidRPr="00173A84" w:rsidRDefault="00173A84" w:rsidP="00173A84">
      <w:pPr>
        <w:pStyle w:val="Odstavekseznama"/>
        <w:numPr>
          <w:ilvl w:val="0"/>
          <w:numId w:val="8"/>
        </w:numPr>
        <w:spacing w:line="276" w:lineRule="auto"/>
        <w:ind w:left="567" w:right="-8" w:hanging="283"/>
      </w:pPr>
      <w:r w:rsidRPr="00173A84">
        <w:t xml:space="preserve">Podpeška cesta 132, Vnanje Gorice, </w:t>
      </w:r>
      <w:proofErr w:type="spellStart"/>
      <w:r w:rsidRPr="00173A84">
        <w:t>stacionaža</w:t>
      </w:r>
      <w:proofErr w:type="spellEnd"/>
      <w:r w:rsidRPr="00173A84">
        <w:t>: ZO, km 1,6+20 levo;</w:t>
      </w:r>
    </w:p>
    <w:p w:rsidR="00122D9D" w:rsidRPr="00173A84" w:rsidRDefault="00173A84" w:rsidP="00793D49">
      <w:pPr>
        <w:pStyle w:val="Odstavekseznama"/>
        <w:numPr>
          <w:ilvl w:val="0"/>
          <w:numId w:val="8"/>
        </w:numPr>
        <w:spacing w:line="276" w:lineRule="auto"/>
        <w:ind w:left="284" w:right="-8" w:hanging="284"/>
      </w:pPr>
      <w:r w:rsidRPr="00173A84">
        <w:lastRenderedPageBreak/>
        <w:t>monitoring mora obsegati</w:t>
      </w:r>
      <w:r w:rsidR="00122D9D" w:rsidRPr="00173A84">
        <w:t xml:space="preserve"> več kratkotrajnih meritev v dnevnem času ali po potrebi tudi v ostalih obdobjih dneva in oceno obremenitve s hrupom na posameznih območjih;</w:t>
      </w:r>
    </w:p>
    <w:p w:rsidR="00122D9D" w:rsidRPr="00173A84" w:rsidRDefault="00122D9D" w:rsidP="00793D49">
      <w:pPr>
        <w:pStyle w:val="Odstavekseznama"/>
        <w:numPr>
          <w:ilvl w:val="0"/>
          <w:numId w:val="8"/>
        </w:numPr>
        <w:spacing w:line="276" w:lineRule="auto"/>
        <w:ind w:left="284" w:right="-8" w:hanging="284"/>
      </w:pPr>
      <w:r w:rsidRPr="00173A84">
        <w:t>meritve je treba izvajati po standardu SIST ISO 1996-2:2017;</w:t>
      </w:r>
    </w:p>
    <w:p w:rsidR="00122D9D" w:rsidRDefault="00173A84" w:rsidP="00793D49">
      <w:pPr>
        <w:pStyle w:val="Odstavekseznama"/>
        <w:numPr>
          <w:ilvl w:val="0"/>
          <w:numId w:val="8"/>
        </w:numPr>
        <w:spacing w:line="276" w:lineRule="auto"/>
        <w:ind w:left="284" w:right="-8" w:hanging="284"/>
      </w:pPr>
      <w:r>
        <w:t xml:space="preserve">pred pričetkom pripravljalnih del se </w:t>
      </w:r>
      <w:r w:rsidR="00122D9D">
        <w:t xml:space="preserve">na vsakem merilnem mestu izvede ena meritev za določitev obstoječe obremenitve okolja s hrupom. V času intenzivnih gradbenih </w:t>
      </w:r>
      <w:r w:rsidR="008B5647">
        <w:t xml:space="preserve">del </w:t>
      </w:r>
      <w:r w:rsidR="00122D9D">
        <w:t>je na vsakem merilnem mestu treba izvesti najmanj tri kratkotrajne meritve v dnevnem obdobju;</w:t>
      </w:r>
    </w:p>
    <w:p w:rsidR="00122D9D" w:rsidRDefault="00122D9D" w:rsidP="00793D49">
      <w:pPr>
        <w:pStyle w:val="Odstavekseznama"/>
        <w:numPr>
          <w:ilvl w:val="0"/>
          <w:numId w:val="8"/>
        </w:numPr>
        <w:spacing w:line="276" w:lineRule="auto"/>
        <w:ind w:left="284" w:right="-8" w:hanging="284"/>
      </w:pPr>
      <w:r>
        <w:t>v primeru, da se zaradi spremenjenih razmer med gradnj</w:t>
      </w:r>
      <w:r w:rsidR="00173A84">
        <w:t xml:space="preserve">o (sprememba transportnih poti </w:t>
      </w:r>
      <w:r>
        <w:t>ipd.) poveča obremenjenost s hrupom na območjih, ki niso predvidena za meritve, je meritve hrupa med gradnjo treba izvajati tudi na teh območjih;</w:t>
      </w:r>
    </w:p>
    <w:p w:rsidR="00122D9D" w:rsidRPr="002C5686" w:rsidRDefault="00122D9D" w:rsidP="00793D49">
      <w:pPr>
        <w:pStyle w:val="Odstavekseznama"/>
        <w:numPr>
          <w:ilvl w:val="0"/>
          <w:numId w:val="8"/>
        </w:numPr>
        <w:spacing w:line="276" w:lineRule="auto"/>
        <w:ind w:left="284" w:right="-8" w:hanging="284"/>
      </w:pPr>
      <w:r w:rsidRPr="002C5686">
        <w:t xml:space="preserve">v primeru prekoračitev mejnih vrednosti je </w:t>
      </w:r>
      <w:r w:rsidR="00CD2EB5">
        <w:t xml:space="preserve">treba </w:t>
      </w:r>
      <w:r w:rsidRPr="002C5686">
        <w:t>izvesti začasne protihrupne ukrepe in z delom nadaljevati po preveritvi njihove učinkovitosti.</w:t>
      </w:r>
    </w:p>
    <w:p w:rsidR="0037187E" w:rsidRPr="002C5686" w:rsidRDefault="0037187E" w:rsidP="0037187E">
      <w:pPr>
        <w:spacing w:line="276" w:lineRule="auto"/>
        <w:ind w:right="-8"/>
      </w:pPr>
    </w:p>
    <w:p w:rsidR="0037187E" w:rsidRPr="002C5686" w:rsidRDefault="0037187E" w:rsidP="0037187E">
      <w:pPr>
        <w:pStyle w:val="Odstavekseznama"/>
        <w:numPr>
          <w:ilvl w:val="1"/>
          <w:numId w:val="28"/>
        </w:numPr>
        <w:tabs>
          <w:tab w:val="left" w:pos="567"/>
        </w:tabs>
        <w:spacing w:line="276" w:lineRule="auto"/>
        <w:ind w:left="567" w:right="-8" w:hanging="567"/>
      </w:pPr>
      <w:r w:rsidRPr="002C5686">
        <w:t xml:space="preserve">Čas </w:t>
      </w:r>
      <w:r w:rsidRPr="002C5686">
        <w:rPr>
          <w:rFonts w:cs="Arial"/>
        </w:rPr>
        <w:t>uporabe</w:t>
      </w:r>
      <w:r w:rsidRPr="002C5686">
        <w:t xml:space="preserve"> oz. obratovanja</w:t>
      </w:r>
    </w:p>
    <w:p w:rsidR="002C5686" w:rsidRDefault="002C5686" w:rsidP="002C5686">
      <w:pPr>
        <w:pStyle w:val="Odstavekseznama"/>
        <w:numPr>
          <w:ilvl w:val="0"/>
          <w:numId w:val="8"/>
        </w:numPr>
        <w:spacing w:line="276" w:lineRule="auto"/>
        <w:ind w:left="284" w:right="-8" w:hanging="284"/>
      </w:pPr>
      <w:r w:rsidRPr="002C5686">
        <w:t xml:space="preserve">treba je izvesti prvo ocenjevanje hrupa </w:t>
      </w:r>
      <w:r>
        <w:t>najkasneje v obdobju 15 mesecev po odprtju prometa po cesti;</w:t>
      </w:r>
    </w:p>
    <w:p w:rsidR="002C5686" w:rsidRDefault="00CD2EB5" w:rsidP="002C5686">
      <w:pPr>
        <w:pStyle w:val="Odstavekseznama"/>
        <w:numPr>
          <w:ilvl w:val="0"/>
          <w:numId w:val="8"/>
        </w:numPr>
        <w:spacing w:line="276" w:lineRule="auto"/>
        <w:ind w:left="284" w:right="-8" w:hanging="284"/>
      </w:pPr>
      <w:r>
        <w:t xml:space="preserve">v sklopu prvega ocenjevanja hrupa je treba </w:t>
      </w:r>
      <w:r w:rsidR="002C5686">
        <w:t>zagotoviti izvedbo meritev celotne obremenitve s hrupom, kot posledice emisije vseh virov hrupa, in sicer vsaj na naslednjih območjih:</w:t>
      </w:r>
    </w:p>
    <w:p w:rsidR="002C5686" w:rsidRDefault="002C5686" w:rsidP="002C5686">
      <w:pPr>
        <w:pStyle w:val="Odstavekseznama"/>
        <w:numPr>
          <w:ilvl w:val="0"/>
          <w:numId w:val="8"/>
        </w:numPr>
        <w:spacing w:line="276" w:lineRule="auto"/>
        <w:ind w:left="567" w:right="-8" w:hanging="283"/>
      </w:pPr>
      <w:r w:rsidRPr="00173A84">
        <w:t>Vrhniška cesta 9</w:t>
      </w:r>
      <w:r>
        <w:t>,</w:t>
      </w:r>
      <w:r w:rsidRPr="00173A84">
        <w:t xml:space="preserve"> Lukovica, </w:t>
      </w:r>
      <w:proofErr w:type="spellStart"/>
      <w:r w:rsidRPr="00173A84">
        <w:t>stacionaža</w:t>
      </w:r>
      <w:proofErr w:type="spellEnd"/>
      <w:r w:rsidRPr="00173A84">
        <w:t>: AC, km 3,0+30 desno,</w:t>
      </w:r>
    </w:p>
    <w:p w:rsidR="002C5686" w:rsidRDefault="002C5686" w:rsidP="002C5686">
      <w:pPr>
        <w:pStyle w:val="Odstavekseznama"/>
        <w:numPr>
          <w:ilvl w:val="0"/>
          <w:numId w:val="8"/>
        </w:numPr>
        <w:spacing w:line="276" w:lineRule="auto"/>
        <w:ind w:left="567" w:right="-8" w:hanging="283"/>
      </w:pPr>
      <w:r>
        <w:t xml:space="preserve">Tržaška cesta 593, Brezovica, </w:t>
      </w:r>
      <w:proofErr w:type="spellStart"/>
      <w:r w:rsidRPr="00173A84">
        <w:t>stacionaža</w:t>
      </w:r>
      <w:proofErr w:type="spellEnd"/>
      <w:r w:rsidRPr="00173A84">
        <w:t xml:space="preserve">: </w:t>
      </w:r>
      <w:r>
        <w:t xml:space="preserve">AC </w:t>
      </w:r>
      <w:r w:rsidRPr="00173A84">
        <w:t xml:space="preserve">km </w:t>
      </w:r>
      <w:r>
        <w:t>2,5</w:t>
      </w:r>
      <w:r w:rsidRPr="00173A84">
        <w:t>+</w:t>
      </w:r>
      <w:r>
        <w:t>40</w:t>
      </w:r>
      <w:r w:rsidRPr="00173A84">
        <w:t xml:space="preserve"> desno,</w:t>
      </w:r>
    </w:p>
    <w:p w:rsidR="002C5686" w:rsidRDefault="002C5686" w:rsidP="002C5686">
      <w:pPr>
        <w:pStyle w:val="Odstavekseznama"/>
        <w:numPr>
          <w:ilvl w:val="0"/>
          <w:numId w:val="8"/>
        </w:numPr>
        <w:spacing w:line="276" w:lineRule="auto"/>
        <w:ind w:left="567" w:right="-8" w:hanging="283"/>
      </w:pPr>
      <w:r>
        <w:t xml:space="preserve">Pot na Plešivico 2, Lukovica, </w:t>
      </w:r>
      <w:proofErr w:type="spellStart"/>
      <w:r w:rsidRPr="00173A84">
        <w:t>stacionaža</w:t>
      </w:r>
      <w:proofErr w:type="spellEnd"/>
      <w:r w:rsidRPr="00173A84">
        <w:t xml:space="preserve">: </w:t>
      </w:r>
      <w:r>
        <w:t xml:space="preserve">AC </w:t>
      </w:r>
      <w:r w:rsidRPr="00173A84">
        <w:t xml:space="preserve">km </w:t>
      </w:r>
      <w:r>
        <w:t>3,1</w:t>
      </w:r>
      <w:r w:rsidRPr="00173A84">
        <w:t>+</w:t>
      </w:r>
      <w:r>
        <w:t>20</w:t>
      </w:r>
      <w:r w:rsidRPr="00173A84">
        <w:t xml:space="preserve"> </w:t>
      </w:r>
      <w:r>
        <w:t>levo</w:t>
      </w:r>
      <w:r w:rsidRPr="00173A84">
        <w:t>,</w:t>
      </w:r>
    </w:p>
    <w:p w:rsidR="002C5686" w:rsidRPr="00173A84" w:rsidRDefault="002C5686" w:rsidP="002C5686">
      <w:pPr>
        <w:pStyle w:val="Odstavekseznama"/>
        <w:numPr>
          <w:ilvl w:val="0"/>
          <w:numId w:val="8"/>
        </w:numPr>
        <w:spacing w:line="276" w:lineRule="auto"/>
        <w:ind w:left="567" w:right="-8" w:hanging="283"/>
      </w:pPr>
      <w:r>
        <w:t xml:space="preserve">Za grabnom 34, Brezovica, </w:t>
      </w:r>
      <w:proofErr w:type="spellStart"/>
      <w:r w:rsidRPr="00173A84">
        <w:t>stacionaža</w:t>
      </w:r>
      <w:proofErr w:type="spellEnd"/>
      <w:r w:rsidRPr="00173A84">
        <w:t xml:space="preserve">: </w:t>
      </w:r>
      <w:r>
        <w:t>AC 2,3</w:t>
      </w:r>
      <w:r w:rsidRPr="00173A84">
        <w:t>+</w:t>
      </w:r>
      <w:r>
        <w:t>40</w:t>
      </w:r>
      <w:r w:rsidRPr="00173A84">
        <w:t xml:space="preserve"> </w:t>
      </w:r>
      <w:r>
        <w:t>levo</w:t>
      </w:r>
      <w:r w:rsidRPr="00173A84">
        <w:t>,</w:t>
      </w:r>
    </w:p>
    <w:p w:rsidR="002C5686" w:rsidRPr="00173A84" w:rsidRDefault="002C5686" w:rsidP="002C5686">
      <w:pPr>
        <w:pStyle w:val="Odstavekseznama"/>
        <w:numPr>
          <w:ilvl w:val="0"/>
          <w:numId w:val="8"/>
        </w:numPr>
        <w:spacing w:line="276" w:lineRule="auto"/>
        <w:ind w:left="567" w:right="-8" w:hanging="283"/>
      </w:pPr>
      <w:r w:rsidRPr="00173A84">
        <w:t xml:space="preserve">Pod gradom 1, Lukovica, </w:t>
      </w:r>
      <w:proofErr w:type="spellStart"/>
      <w:r w:rsidRPr="00173A84">
        <w:t>stacionaža</w:t>
      </w:r>
      <w:proofErr w:type="spellEnd"/>
      <w:r w:rsidRPr="00173A84">
        <w:t xml:space="preserve">: RC, km 0,2+80 desno, </w:t>
      </w:r>
    </w:p>
    <w:p w:rsidR="002C5686" w:rsidRPr="00173A84" w:rsidRDefault="002C5686" w:rsidP="002C5686">
      <w:pPr>
        <w:pStyle w:val="Odstavekseznama"/>
        <w:numPr>
          <w:ilvl w:val="0"/>
          <w:numId w:val="8"/>
        </w:numPr>
        <w:spacing w:line="276" w:lineRule="auto"/>
        <w:ind w:left="567" w:right="-8" w:hanging="283"/>
      </w:pPr>
      <w:r w:rsidRPr="00173A84">
        <w:t xml:space="preserve">Za grabnom 74, Brezovica, </w:t>
      </w:r>
      <w:proofErr w:type="spellStart"/>
      <w:r w:rsidRPr="00173A84">
        <w:t>stacionaža</w:t>
      </w:r>
      <w:proofErr w:type="spellEnd"/>
      <w:r w:rsidRPr="00173A84">
        <w:t>: ZO, km 1,0+20 levo,</w:t>
      </w:r>
    </w:p>
    <w:p w:rsidR="002C5686" w:rsidRPr="00173A84" w:rsidRDefault="002C5686" w:rsidP="002C5686">
      <w:pPr>
        <w:pStyle w:val="Odstavekseznama"/>
        <w:numPr>
          <w:ilvl w:val="0"/>
          <w:numId w:val="8"/>
        </w:numPr>
        <w:spacing w:line="276" w:lineRule="auto"/>
        <w:ind w:left="567" w:right="-8" w:hanging="283"/>
      </w:pPr>
      <w:r w:rsidRPr="00173A84">
        <w:t xml:space="preserve">Podpeška cesta 132, Vnanje Gorice, </w:t>
      </w:r>
      <w:proofErr w:type="spellStart"/>
      <w:r w:rsidRPr="00173A84">
        <w:t>stacionaža</w:t>
      </w:r>
      <w:proofErr w:type="spellEnd"/>
      <w:r w:rsidRPr="00173A84">
        <w:t>: ZO, km 1,6+20 levo;</w:t>
      </w:r>
    </w:p>
    <w:p w:rsidR="0037187E" w:rsidRPr="0037187E" w:rsidRDefault="0037187E" w:rsidP="0037187E">
      <w:pPr>
        <w:spacing w:line="276" w:lineRule="auto"/>
        <w:ind w:right="-8"/>
        <w:rPr>
          <w:color w:val="FF0000"/>
        </w:rPr>
      </w:pPr>
    </w:p>
    <w:p w:rsidR="002C5686" w:rsidRPr="00C64B13" w:rsidRDefault="0037187E" w:rsidP="002C5686">
      <w:pPr>
        <w:pStyle w:val="Odstavekseznama"/>
        <w:numPr>
          <w:ilvl w:val="0"/>
          <w:numId w:val="25"/>
        </w:numPr>
        <w:spacing w:line="276" w:lineRule="auto"/>
        <w:ind w:left="567" w:right="-8" w:hanging="567"/>
      </w:pPr>
      <w:r w:rsidRPr="00C64B13">
        <w:t>Zrak m</w:t>
      </w:r>
      <w:r w:rsidRPr="00C64B13">
        <w:rPr>
          <w:rFonts w:cs="Arial"/>
        </w:rPr>
        <w:t>ed pripravljalnimi deli in gradnjo</w:t>
      </w:r>
    </w:p>
    <w:p w:rsidR="002C5686" w:rsidRDefault="00FD30EB" w:rsidP="00FD30EB">
      <w:pPr>
        <w:pStyle w:val="Odstavekseznama"/>
        <w:numPr>
          <w:ilvl w:val="0"/>
          <w:numId w:val="8"/>
        </w:numPr>
        <w:spacing w:line="276" w:lineRule="auto"/>
        <w:ind w:left="284" w:right="-8" w:hanging="284"/>
      </w:pPr>
      <w:r>
        <w:t xml:space="preserve">treba je izvajati nadzor ukrepov za omejevanje prašenja na gradbišču, začasnih lokacijah </w:t>
      </w:r>
      <w:r w:rsidR="00836BA3">
        <w:t>skladiščenja</w:t>
      </w:r>
      <w:r>
        <w:t xml:space="preserve"> materiala in viškov izkopov ter na dovoznih cestah na območje gradbišča;</w:t>
      </w:r>
    </w:p>
    <w:p w:rsidR="00FD30EB" w:rsidRPr="00DC0781" w:rsidRDefault="00FD30EB" w:rsidP="00FD30EB">
      <w:pPr>
        <w:pStyle w:val="Odstavekseznama"/>
        <w:numPr>
          <w:ilvl w:val="0"/>
          <w:numId w:val="8"/>
        </w:numPr>
        <w:spacing w:line="276" w:lineRule="auto"/>
        <w:ind w:left="284" w:right="-8" w:hanging="284"/>
      </w:pPr>
      <w:r w:rsidRPr="00DC0781">
        <w:t>treba je zagotoviti</w:t>
      </w:r>
      <w:r w:rsidR="00CD2EB5">
        <w:t xml:space="preserve"> spremljanje obremenitve zunanjega zraka z delci </w:t>
      </w:r>
      <w:r w:rsidR="00251888">
        <w:t>PM</w:t>
      </w:r>
      <w:r w:rsidR="00251888">
        <w:rPr>
          <w:vertAlign w:val="subscript"/>
        </w:rPr>
        <w:t>10</w:t>
      </w:r>
      <w:r w:rsidR="00CD2EB5">
        <w:t xml:space="preserve"> in meteoroloških razmer z meritvami</w:t>
      </w:r>
      <w:r w:rsidRPr="00DC0781">
        <w:t xml:space="preserve">, in sicer na vsaj naslednjih </w:t>
      </w:r>
      <w:r w:rsidR="00CD2EB5">
        <w:t>območjih</w:t>
      </w:r>
      <w:r w:rsidRPr="00DC0781">
        <w:t>:</w:t>
      </w:r>
    </w:p>
    <w:p w:rsidR="00FD30EB" w:rsidRPr="00DC0781" w:rsidRDefault="00FD30EB" w:rsidP="00FD30EB">
      <w:pPr>
        <w:pStyle w:val="Odstavekseznama"/>
        <w:numPr>
          <w:ilvl w:val="0"/>
          <w:numId w:val="8"/>
        </w:numPr>
        <w:spacing w:line="276" w:lineRule="auto"/>
        <w:ind w:left="567" w:right="-8" w:hanging="283"/>
      </w:pPr>
      <w:r w:rsidRPr="00DC0781">
        <w:t xml:space="preserve">Pod gradom 1, Lukovica, </w:t>
      </w:r>
      <w:proofErr w:type="spellStart"/>
      <w:r w:rsidRPr="00DC0781">
        <w:t>stacionaža</w:t>
      </w:r>
      <w:proofErr w:type="spellEnd"/>
      <w:r w:rsidRPr="00DC0781">
        <w:t xml:space="preserve">: RC, km 0,2+80 desno, </w:t>
      </w:r>
    </w:p>
    <w:p w:rsidR="00FD30EB" w:rsidRPr="00DC0781" w:rsidRDefault="00FD30EB" w:rsidP="00FD30EB">
      <w:pPr>
        <w:pStyle w:val="Odstavekseznama"/>
        <w:numPr>
          <w:ilvl w:val="0"/>
          <w:numId w:val="8"/>
        </w:numPr>
        <w:spacing w:line="276" w:lineRule="auto"/>
        <w:ind w:left="567" w:right="-8" w:hanging="283"/>
      </w:pPr>
      <w:r w:rsidRPr="00DC0781">
        <w:t xml:space="preserve">Za grabnom 70, Brezovica, </w:t>
      </w:r>
      <w:proofErr w:type="spellStart"/>
      <w:r w:rsidRPr="00DC0781">
        <w:t>stacionaža</w:t>
      </w:r>
      <w:proofErr w:type="spellEnd"/>
      <w:r w:rsidRPr="00DC0781">
        <w:t>: ZO, km 1,0+20 levo;</w:t>
      </w:r>
    </w:p>
    <w:p w:rsidR="00DD3444" w:rsidRDefault="00DD3444" w:rsidP="00FD30EB">
      <w:pPr>
        <w:pStyle w:val="Odstavekseznama"/>
        <w:numPr>
          <w:ilvl w:val="0"/>
          <w:numId w:val="8"/>
        </w:numPr>
        <w:spacing w:line="276" w:lineRule="auto"/>
        <w:ind w:left="284" w:right="-8" w:hanging="284"/>
      </w:pPr>
      <w:r>
        <w:t>v primeru nepredvidenih okoliščin kot so pritožbe občanov, nepredvidene dejavnosti, posebno obremenjene transportne poti izven območja gradbišča ipd. je treba meritve izvajati tudi na dodatnih lokacijah;</w:t>
      </w:r>
    </w:p>
    <w:p w:rsidR="00FD30EB" w:rsidRPr="00DD3444" w:rsidRDefault="00FD30EB" w:rsidP="00FD30EB">
      <w:pPr>
        <w:pStyle w:val="Odstavekseznama"/>
        <w:numPr>
          <w:ilvl w:val="0"/>
          <w:numId w:val="8"/>
        </w:numPr>
        <w:spacing w:line="276" w:lineRule="auto"/>
        <w:ind w:left="284" w:right="-8" w:hanging="284"/>
      </w:pPr>
      <w:r w:rsidRPr="00DD3444">
        <w:t>prve meritve je treba izvesti pred pričetkom zemeljskih pripravljalnih del, meritve morajo trajati vsaj en mesec;</w:t>
      </w:r>
    </w:p>
    <w:p w:rsidR="00FD30EB" w:rsidRPr="00DD3444" w:rsidRDefault="00FD30EB" w:rsidP="00C64B13">
      <w:pPr>
        <w:pStyle w:val="Odstavekseznama"/>
        <w:numPr>
          <w:ilvl w:val="0"/>
          <w:numId w:val="8"/>
        </w:numPr>
        <w:spacing w:line="276" w:lineRule="auto"/>
        <w:ind w:left="284" w:right="-8" w:hanging="284"/>
      </w:pPr>
      <w:r w:rsidRPr="00DD3444">
        <w:t xml:space="preserve">med gradnjo je treba na vsaki lokaciji izvesti vsaj </w:t>
      </w:r>
      <w:r w:rsidR="00C64B13" w:rsidRPr="00DD3444">
        <w:t>dve meritvi v času najbolj intenzivne gradnje</w:t>
      </w:r>
      <w:r w:rsidRPr="00DD3444">
        <w:t>,</w:t>
      </w:r>
      <w:r w:rsidR="00C64B13" w:rsidRPr="00DD3444">
        <w:t xml:space="preserve"> posamezna meritev mora trajati vsaj 1 mesec. V</w:t>
      </w:r>
      <w:r w:rsidRPr="00DD3444">
        <w:t xml:space="preserve"> primeru prekomernih koncentracij je treba pogostost in obseg meritev povečati;</w:t>
      </w:r>
    </w:p>
    <w:p w:rsidR="00FD30EB" w:rsidRDefault="00FD30EB" w:rsidP="00FD30EB">
      <w:pPr>
        <w:pStyle w:val="Odstavekseznama"/>
        <w:numPr>
          <w:ilvl w:val="0"/>
          <w:numId w:val="8"/>
        </w:numPr>
        <w:spacing w:line="276" w:lineRule="auto"/>
        <w:ind w:left="284" w:right="-8" w:hanging="284"/>
      </w:pPr>
      <w:r w:rsidRPr="00DD3444">
        <w:t xml:space="preserve">koncentracije delcev </w:t>
      </w:r>
      <w:r w:rsidR="00251888">
        <w:t>PM</w:t>
      </w:r>
      <w:r w:rsidR="00251888">
        <w:rPr>
          <w:vertAlign w:val="subscript"/>
        </w:rPr>
        <w:t>10</w:t>
      </w:r>
      <w:r>
        <w:t xml:space="preserve"> v zunanjem zraku je treba določiti v skladu s standardom SIST EN 12341:2014</w:t>
      </w:r>
      <w:r w:rsidR="00C64B13">
        <w:t>;</w:t>
      </w:r>
    </w:p>
    <w:p w:rsidR="00C64B13" w:rsidRPr="002C5686" w:rsidRDefault="00C64B13" w:rsidP="00C64B13">
      <w:pPr>
        <w:pStyle w:val="Odstavekseznama"/>
        <w:numPr>
          <w:ilvl w:val="0"/>
          <w:numId w:val="8"/>
        </w:numPr>
        <w:spacing w:line="276" w:lineRule="auto"/>
        <w:ind w:left="284" w:right="-8" w:hanging="284"/>
      </w:pPr>
      <w:r w:rsidRPr="002C5686">
        <w:t xml:space="preserve">v primeru prekoračitev mejnih vrednosti </w:t>
      </w:r>
      <w:r w:rsidR="00CD2EB5">
        <w:t>je treba</w:t>
      </w:r>
      <w:r w:rsidRPr="002C5686">
        <w:t xml:space="preserve"> izvesti </w:t>
      </w:r>
      <w:r>
        <w:t>dodatne ukrepe</w:t>
      </w:r>
      <w:r w:rsidRPr="002C5686">
        <w:t xml:space="preserve"> in z delom nadaljevati po preveritvi njihove učinkovitosti.</w:t>
      </w:r>
    </w:p>
    <w:p w:rsidR="00DC0781" w:rsidRPr="00EF2ED2" w:rsidRDefault="00DC0781" w:rsidP="00DC0781">
      <w:pPr>
        <w:spacing w:line="276" w:lineRule="auto"/>
        <w:ind w:right="-8"/>
      </w:pPr>
    </w:p>
    <w:p w:rsidR="0037187E" w:rsidRPr="00EF2ED2" w:rsidRDefault="0037187E" w:rsidP="0037187E">
      <w:pPr>
        <w:pStyle w:val="Odstavekseznama"/>
        <w:numPr>
          <w:ilvl w:val="0"/>
          <w:numId w:val="25"/>
        </w:numPr>
        <w:spacing w:line="276" w:lineRule="auto"/>
        <w:ind w:left="567" w:right="-8" w:hanging="567"/>
      </w:pPr>
      <w:r w:rsidRPr="00EF2ED2">
        <w:rPr>
          <w:rFonts w:cs="Arial"/>
        </w:rPr>
        <w:t>Tla</w:t>
      </w:r>
      <w:r w:rsidR="000B6B40" w:rsidRPr="00EF2ED2">
        <w:rPr>
          <w:rFonts w:cs="Arial"/>
        </w:rPr>
        <w:t xml:space="preserve"> in vode</w:t>
      </w:r>
    </w:p>
    <w:p w:rsidR="00B63512" w:rsidRDefault="00B63512" w:rsidP="00B63512">
      <w:pPr>
        <w:pStyle w:val="Odstavekseznama"/>
        <w:numPr>
          <w:ilvl w:val="1"/>
          <w:numId w:val="31"/>
        </w:numPr>
        <w:tabs>
          <w:tab w:val="left" w:pos="567"/>
        </w:tabs>
        <w:spacing w:line="276" w:lineRule="auto"/>
        <w:ind w:left="567" w:right="-8" w:hanging="567"/>
        <w:rPr>
          <w:rFonts w:cs="Arial"/>
        </w:rPr>
      </w:pPr>
      <w:r w:rsidRPr="00B63512">
        <w:rPr>
          <w:rFonts w:cs="Arial"/>
        </w:rPr>
        <w:t>Med pripravljalnimi deli in gradnjo</w:t>
      </w:r>
    </w:p>
    <w:p w:rsidR="00B63512" w:rsidRDefault="00B63512" w:rsidP="00B63512">
      <w:pPr>
        <w:pStyle w:val="Odstavekseznama"/>
        <w:numPr>
          <w:ilvl w:val="0"/>
          <w:numId w:val="8"/>
        </w:numPr>
        <w:spacing w:line="276" w:lineRule="auto"/>
        <w:ind w:left="284" w:right="-8" w:hanging="284"/>
      </w:pPr>
      <w:r>
        <w:t>treba je spremlja geomehanske karakteristike vgrajenih zemljin in</w:t>
      </w:r>
      <w:r>
        <w:noBreakHyphen/>
        <w:t>situ;</w:t>
      </w:r>
    </w:p>
    <w:p w:rsidR="00B63512" w:rsidRDefault="00B63512" w:rsidP="00B63512">
      <w:pPr>
        <w:pStyle w:val="Odstavekseznama"/>
        <w:numPr>
          <w:ilvl w:val="0"/>
          <w:numId w:val="8"/>
        </w:numPr>
        <w:spacing w:line="276" w:lineRule="auto"/>
        <w:ind w:left="284" w:right="-8" w:hanging="284"/>
      </w:pPr>
      <w:r>
        <w:t xml:space="preserve">po izgradnji nasipov je treba spremljati preko in </w:t>
      </w:r>
      <w:proofErr w:type="spellStart"/>
      <w:r>
        <w:t>klinometrov</w:t>
      </w:r>
      <w:proofErr w:type="spellEnd"/>
      <w:r>
        <w:t xml:space="preserve"> možno lezenje in posedanje. Meritve se morajo prvi dve leti izvajati mesečno, nato pa v dobi do petnajst let 2 do 4 krat letno;</w:t>
      </w:r>
    </w:p>
    <w:p w:rsidR="00B63512" w:rsidRDefault="00B63512" w:rsidP="00B63512">
      <w:pPr>
        <w:pStyle w:val="Odstavekseznama"/>
        <w:numPr>
          <w:ilvl w:val="0"/>
          <w:numId w:val="8"/>
        </w:numPr>
        <w:spacing w:line="276" w:lineRule="auto"/>
        <w:ind w:left="284" w:right="-8" w:hanging="284"/>
      </w:pPr>
      <w:r>
        <w:t>spremljati je treba hidrološka stanja vodotokov in poplavno varnost;</w:t>
      </w:r>
    </w:p>
    <w:p w:rsidR="006F6EA0" w:rsidRDefault="00B63512" w:rsidP="001B3080">
      <w:pPr>
        <w:pStyle w:val="Odstavekseznama"/>
        <w:numPr>
          <w:ilvl w:val="0"/>
          <w:numId w:val="8"/>
        </w:numPr>
        <w:spacing w:line="276" w:lineRule="auto"/>
        <w:ind w:left="284" w:right="-8" w:hanging="284"/>
      </w:pPr>
      <w:r>
        <w:lastRenderedPageBreak/>
        <w:t xml:space="preserve">treba je izvajati monitoring </w:t>
      </w:r>
      <w:r w:rsidR="006F6EA0">
        <w:t xml:space="preserve">kakovosti </w:t>
      </w:r>
      <w:r>
        <w:t xml:space="preserve">površinskih vod na vodotoku </w:t>
      </w:r>
      <w:proofErr w:type="spellStart"/>
      <w:r>
        <w:t>Drobentinka</w:t>
      </w:r>
      <w:proofErr w:type="spellEnd"/>
      <w:r>
        <w:t xml:space="preserve"> in Lukovškem potoku oz. jarku na Starih </w:t>
      </w:r>
      <w:proofErr w:type="spellStart"/>
      <w:r>
        <w:t>talih</w:t>
      </w:r>
      <w:proofErr w:type="spellEnd"/>
      <w:r>
        <w:t xml:space="preserve">, in sicer na </w:t>
      </w:r>
      <w:r w:rsidR="001B3080">
        <w:t>vsakem na dveh merilnih mestih (</w:t>
      </w:r>
      <w:proofErr w:type="spellStart"/>
      <w:r>
        <w:t>gorvodni</w:t>
      </w:r>
      <w:proofErr w:type="spellEnd"/>
      <w:r>
        <w:t xml:space="preserve"> </w:t>
      </w:r>
      <w:r w:rsidR="001B3080">
        <w:t xml:space="preserve">in </w:t>
      </w:r>
      <w:proofErr w:type="spellStart"/>
      <w:r w:rsidR="001B3080">
        <w:t>dolvodni</w:t>
      </w:r>
      <w:proofErr w:type="spellEnd"/>
      <w:r w:rsidR="001B3080">
        <w:t xml:space="preserve"> vzorčni mesti);</w:t>
      </w:r>
    </w:p>
    <w:p w:rsidR="006F6EA0" w:rsidRDefault="006F6EA0" w:rsidP="006F6EA0">
      <w:pPr>
        <w:pStyle w:val="Odstavekseznama"/>
        <w:numPr>
          <w:ilvl w:val="0"/>
          <w:numId w:val="8"/>
        </w:numPr>
        <w:spacing w:line="276" w:lineRule="auto"/>
        <w:ind w:left="284" w:right="-8" w:hanging="284"/>
      </w:pPr>
      <w:r>
        <w:t>m</w:t>
      </w:r>
      <w:r w:rsidR="00B63512">
        <w:t xml:space="preserve">eritve kemijskega stanja </w:t>
      </w:r>
      <w:r>
        <w:t>površinskih vod se morajo izvajati</w:t>
      </w:r>
      <w:r w:rsidR="00B63512">
        <w:t xml:space="preserve"> 1 x na mesec</w:t>
      </w:r>
      <w:r>
        <w:t xml:space="preserve"> (vzorčenja je treba izvajati v obdobju čistilnega vala t.j. v času obilnejših padavin po daljšem sušnem obdobju) in morajo obsegati</w:t>
      </w:r>
      <w:r w:rsidR="001B3080">
        <w:t xml:space="preserve"> vsaj</w:t>
      </w:r>
      <w:r>
        <w:t>:</w:t>
      </w:r>
    </w:p>
    <w:p w:rsidR="006F6EA0" w:rsidRDefault="006F6EA0" w:rsidP="006F6EA0">
      <w:pPr>
        <w:pStyle w:val="Odstavekseznama"/>
        <w:numPr>
          <w:ilvl w:val="0"/>
          <w:numId w:val="8"/>
        </w:numPr>
        <w:spacing w:line="276" w:lineRule="auto"/>
        <w:ind w:left="567" w:right="-8" w:hanging="283"/>
      </w:pPr>
      <w:r>
        <w:t>parametre, ki so indikator stanja površinske vode: raztopljen kisik (O2), pH, suspendirane snovi, BPK5 (O2), celotni fosfor (PO4), nitrit (NO2), fenolne spojine (C6H5OH), mineralna olja, amonijak (NH3), amonij (NH4), klor – prosti (</w:t>
      </w:r>
      <w:proofErr w:type="spellStart"/>
      <w:r>
        <w:t>HOCl</w:t>
      </w:r>
      <w:proofErr w:type="spellEnd"/>
      <w:r>
        <w:t>), cink (</w:t>
      </w:r>
      <w:proofErr w:type="spellStart"/>
      <w:r>
        <w:t>Zn</w:t>
      </w:r>
      <w:proofErr w:type="spellEnd"/>
      <w:r>
        <w:t>), skupna trdota vode (mg Ca CO3/l), raztopljen baker (Cu), skupna trdota vode,</w:t>
      </w:r>
    </w:p>
    <w:p w:rsidR="006F6EA0" w:rsidRDefault="006F6EA0" w:rsidP="006F6EA0">
      <w:pPr>
        <w:pStyle w:val="Odstavekseznama"/>
        <w:numPr>
          <w:ilvl w:val="0"/>
          <w:numId w:val="8"/>
        </w:numPr>
        <w:spacing w:line="276" w:lineRule="auto"/>
        <w:ind w:left="567" w:right="-8" w:hanging="283"/>
      </w:pPr>
      <w:r>
        <w:t>snovi, ki bodo prisotne med potencialnimi izpusti v vodotok med gradnjo: težke kovine (</w:t>
      </w:r>
      <w:proofErr w:type="spellStart"/>
      <w:r>
        <w:t>Pb</w:t>
      </w:r>
      <w:proofErr w:type="spellEnd"/>
      <w:r>
        <w:t xml:space="preserve">, </w:t>
      </w:r>
      <w:proofErr w:type="spellStart"/>
      <w:r>
        <w:t>Zn</w:t>
      </w:r>
      <w:proofErr w:type="spellEnd"/>
      <w:r>
        <w:t xml:space="preserve">, </w:t>
      </w:r>
      <w:proofErr w:type="spellStart"/>
      <w:r>
        <w:t>Cd</w:t>
      </w:r>
      <w:proofErr w:type="spellEnd"/>
      <w:r>
        <w:t xml:space="preserve">, Fe, Cu, </w:t>
      </w:r>
      <w:proofErr w:type="spellStart"/>
      <w:r>
        <w:t>Cr</w:t>
      </w:r>
      <w:proofErr w:type="spellEnd"/>
      <w:r>
        <w:t xml:space="preserve"> in Ni), Na, Br, Cl, PAH (policiklični aromatski ogljikovodiki) in mineralna olja.</w:t>
      </w:r>
    </w:p>
    <w:p w:rsidR="00454DF0" w:rsidRDefault="006F6EA0" w:rsidP="00454DF0">
      <w:pPr>
        <w:pStyle w:val="Odstavekseznama"/>
        <w:numPr>
          <w:ilvl w:val="0"/>
          <w:numId w:val="8"/>
        </w:numPr>
        <w:spacing w:line="276" w:lineRule="auto"/>
        <w:ind w:left="284" w:right="-8" w:hanging="284"/>
      </w:pPr>
      <w:r>
        <w:t xml:space="preserve">na vseh vzorčnih </w:t>
      </w:r>
      <w:r w:rsidR="00454DF0">
        <w:t xml:space="preserve">merilnih </w:t>
      </w:r>
      <w:r>
        <w:t xml:space="preserve">mestih je treba beležiti tudi hidrološke parametre, ki zajemajo meritve vodostaja in pretoka vodotoka. Treba je izvajati zvezne meritve pretoka s pomočjo preliva in tlačne sonde, ki je dodatno opremljena še </w:t>
      </w:r>
      <w:r w:rsidR="00454DF0">
        <w:t>z merilcem elektro-prevodnosti;</w:t>
      </w:r>
    </w:p>
    <w:p w:rsidR="00454DF0" w:rsidRDefault="00454DF0" w:rsidP="00454DF0">
      <w:pPr>
        <w:pStyle w:val="Odstavekseznama"/>
        <w:numPr>
          <w:ilvl w:val="0"/>
          <w:numId w:val="8"/>
        </w:numPr>
        <w:spacing w:line="276" w:lineRule="auto"/>
        <w:ind w:left="284" w:right="-8" w:hanging="284"/>
      </w:pPr>
      <w:r>
        <w:t xml:space="preserve">treba je izvajati monitoring podzemne vode, in sicer s pomočjo </w:t>
      </w:r>
      <w:proofErr w:type="spellStart"/>
      <w:r>
        <w:t>piezometrov</w:t>
      </w:r>
      <w:proofErr w:type="spellEnd"/>
      <w:r>
        <w:t xml:space="preserve"> izdelanih v okviru geološko - </w:t>
      </w:r>
      <w:proofErr w:type="spellStart"/>
      <w:r>
        <w:t>geotehničnih</w:t>
      </w:r>
      <w:proofErr w:type="spellEnd"/>
      <w:r>
        <w:t xml:space="preserve"> preiskav. V primeru, da bodo obstoječi </w:t>
      </w:r>
      <w:proofErr w:type="spellStart"/>
      <w:r>
        <w:t>piezometri</w:t>
      </w:r>
      <w:proofErr w:type="spellEnd"/>
      <w:r>
        <w:t xml:space="preserve"> BP-1A(P), PB-6(P) in V-18(P) v času gradnje porušeni, je treba zanje izbrati nadomestne lokacije;</w:t>
      </w:r>
    </w:p>
    <w:p w:rsidR="00454DF0" w:rsidRDefault="00454DF0" w:rsidP="00454DF0">
      <w:pPr>
        <w:pStyle w:val="Odstavekseznama"/>
        <w:numPr>
          <w:ilvl w:val="0"/>
          <w:numId w:val="8"/>
        </w:numPr>
        <w:spacing w:line="276" w:lineRule="auto"/>
        <w:ind w:left="284" w:right="-8" w:hanging="284"/>
      </w:pPr>
      <w:r>
        <w:t xml:space="preserve">na </w:t>
      </w:r>
      <w:proofErr w:type="spellStart"/>
      <w:r>
        <w:t>piezometrih</w:t>
      </w:r>
      <w:proofErr w:type="spellEnd"/>
      <w:r>
        <w:t xml:space="preserve"> je treba izvajati količinski monitoring podzemne vode;</w:t>
      </w:r>
    </w:p>
    <w:p w:rsidR="00454DF0" w:rsidRDefault="00454DF0" w:rsidP="00454DF0">
      <w:pPr>
        <w:pStyle w:val="Odstavekseznama"/>
        <w:numPr>
          <w:ilvl w:val="0"/>
          <w:numId w:val="8"/>
        </w:numPr>
        <w:spacing w:line="276" w:lineRule="auto"/>
        <w:ind w:left="284" w:right="-8" w:hanging="284"/>
      </w:pPr>
      <w:r>
        <w:t xml:space="preserve">meritve gladine podzemne vode v </w:t>
      </w:r>
      <w:proofErr w:type="spellStart"/>
      <w:r>
        <w:t>piezometrih</w:t>
      </w:r>
      <w:proofErr w:type="spellEnd"/>
      <w:r>
        <w:t xml:space="preserve"> je treba izvajati zvezno z uporabo avtomatskih registratorjev tlaka;</w:t>
      </w:r>
    </w:p>
    <w:p w:rsidR="00454DF0" w:rsidRDefault="00454DF0" w:rsidP="00454DF0">
      <w:pPr>
        <w:pStyle w:val="Odstavekseznama"/>
        <w:numPr>
          <w:ilvl w:val="0"/>
          <w:numId w:val="8"/>
        </w:numPr>
        <w:spacing w:line="276" w:lineRule="auto"/>
        <w:ind w:left="284" w:right="-8" w:hanging="284"/>
      </w:pPr>
      <w:r>
        <w:t>spremljanje stanja razmer v površinskih vodah in podzemni vodi je treba začeti izvajati že v času pripravljalnih del.</w:t>
      </w:r>
    </w:p>
    <w:p w:rsidR="006F6EA0" w:rsidRPr="002C5686" w:rsidRDefault="006F6EA0" w:rsidP="006F6EA0">
      <w:pPr>
        <w:pStyle w:val="Odstavekseznama"/>
        <w:spacing w:line="276" w:lineRule="auto"/>
        <w:ind w:left="284" w:right="-8"/>
      </w:pPr>
    </w:p>
    <w:p w:rsidR="00B63512" w:rsidRPr="002C5686" w:rsidRDefault="00B63512" w:rsidP="00B63512">
      <w:pPr>
        <w:pStyle w:val="Odstavekseznama"/>
        <w:numPr>
          <w:ilvl w:val="1"/>
          <w:numId w:val="31"/>
        </w:numPr>
        <w:tabs>
          <w:tab w:val="left" w:pos="567"/>
        </w:tabs>
        <w:spacing w:line="276" w:lineRule="auto"/>
        <w:ind w:left="567" w:right="-8" w:hanging="567"/>
      </w:pPr>
      <w:r w:rsidRPr="002C5686">
        <w:t xml:space="preserve">Čas </w:t>
      </w:r>
      <w:r w:rsidRPr="002C5686">
        <w:rPr>
          <w:rFonts w:cs="Arial"/>
        </w:rPr>
        <w:t>uporabe</w:t>
      </w:r>
      <w:r w:rsidRPr="002C5686">
        <w:t xml:space="preserve"> oz. obratovanja</w:t>
      </w:r>
    </w:p>
    <w:p w:rsidR="00B63512" w:rsidRPr="00B9645F" w:rsidRDefault="00EF2ED2" w:rsidP="00454DF0">
      <w:pPr>
        <w:pStyle w:val="Odstavekseznama"/>
        <w:numPr>
          <w:ilvl w:val="0"/>
          <w:numId w:val="8"/>
        </w:numPr>
        <w:spacing w:line="276" w:lineRule="auto"/>
        <w:ind w:left="284" w:right="-8" w:hanging="284"/>
        <w:rPr>
          <w:rFonts w:cs="Arial"/>
        </w:rPr>
      </w:pPr>
      <w:r>
        <w:t xml:space="preserve">zagotoviti je treba meritve onesnaženosti padavinske odpadne vode na iztoku zadrževalnika in čistilne naprave padavinske odpadne vode v obsegu in na način kot je to določeno s predpisom, ki </w:t>
      </w:r>
      <w:r w:rsidR="003B7AA9">
        <w:t>ureja emisije</w:t>
      </w:r>
      <w:r w:rsidRPr="00B9645F">
        <w:t xml:space="preserve"> snovi pri odvajanju padavinske vode z javnih cest. Pri tem se meritve izvajajo skladno z letnim programom obratovalnega monitoringa</w:t>
      </w:r>
      <w:r w:rsidR="00454DF0" w:rsidRPr="00B9645F">
        <w:t>;</w:t>
      </w:r>
    </w:p>
    <w:p w:rsidR="00454DF0" w:rsidRPr="00B9645F" w:rsidRDefault="00454DF0" w:rsidP="00454DF0">
      <w:pPr>
        <w:pStyle w:val="Odstavekseznama"/>
        <w:numPr>
          <w:ilvl w:val="0"/>
          <w:numId w:val="8"/>
        </w:numPr>
        <w:spacing w:line="276" w:lineRule="auto"/>
        <w:ind w:left="284" w:right="-8" w:hanging="284"/>
        <w:rPr>
          <w:rFonts w:cs="Arial"/>
        </w:rPr>
      </w:pPr>
      <w:r w:rsidRPr="00B9645F">
        <w:t xml:space="preserve">spremljanje stanja razmer v površinskih vodah in podzemni vodi, ki se začne izvajati že v času pripravljalnih del, mora trajati še najmanj 5 let po izgradnji </w:t>
      </w:r>
      <w:r w:rsidR="00D83774">
        <w:t xml:space="preserve">AC </w:t>
      </w:r>
      <w:r w:rsidRPr="00B9645F">
        <w:t>priključka</w:t>
      </w:r>
      <w:r w:rsidR="001B3080">
        <w:t xml:space="preserve"> in povezovalne ceste</w:t>
      </w:r>
      <w:r w:rsidRPr="00B9645F">
        <w:t>;</w:t>
      </w:r>
    </w:p>
    <w:p w:rsidR="00454DF0" w:rsidRPr="00B9645F" w:rsidRDefault="00454DF0" w:rsidP="00454DF0">
      <w:pPr>
        <w:pStyle w:val="Odstavekseznama"/>
        <w:numPr>
          <w:ilvl w:val="0"/>
          <w:numId w:val="8"/>
        </w:numPr>
        <w:spacing w:line="276" w:lineRule="auto"/>
        <w:ind w:left="284" w:right="-8" w:hanging="284"/>
        <w:rPr>
          <w:rFonts w:cs="Arial"/>
        </w:rPr>
      </w:pPr>
      <w:r w:rsidRPr="00B9645F">
        <w:t xml:space="preserve">v primeru nesreče z razlitjem nevarnih snovi v okolje je treba vpliv, stanje vodonosnika in učinkovitost zaščitnih ter </w:t>
      </w:r>
      <w:proofErr w:type="spellStart"/>
      <w:r w:rsidRPr="00B9645F">
        <w:t>remediacijskih</w:t>
      </w:r>
      <w:proofErr w:type="spellEnd"/>
      <w:r w:rsidRPr="00B9645F">
        <w:t xml:space="preserve"> ukrepov, spremljati preko kemijskih analiz vode iz </w:t>
      </w:r>
      <w:proofErr w:type="spellStart"/>
      <w:r w:rsidRPr="00B9645F">
        <w:t>piezometrov</w:t>
      </w:r>
      <w:proofErr w:type="spellEnd"/>
      <w:r w:rsidRPr="00B9645F">
        <w:t xml:space="preserve"> BP-1A(P), PB-6(P) in V-18(P).</w:t>
      </w:r>
    </w:p>
    <w:p w:rsidR="00EF2ED2" w:rsidRPr="00B9645F" w:rsidRDefault="00EF2ED2" w:rsidP="00EF2ED2">
      <w:pPr>
        <w:pStyle w:val="Odstavekseznama"/>
        <w:spacing w:line="276" w:lineRule="auto"/>
        <w:ind w:left="284" w:right="-8"/>
        <w:rPr>
          <w:rFonts w:cs="Arial"/>
        </w:rPr>
      </w:pPr>
    </w:p>
    <w:p w:rsidR="0037187E" w:rsidRPr="00B9645F" w:rsidRDefault="0037187E" w:rsidP="0037187E">
      <w:pPr>
        <w:pStyle w:val="Odstavekseznama"/>
        <w:numPr>
          <w:ilvl w:val="0"/>
          <w:numId w:val="25"/>
        </w:numPr>
        <w:spacing w:line="276" w:lineRule="auto"/>
        <w:ind w:left="567" w:right="-8" w:hanging="567"/>
      </w:pPr>
      <w:r w:rsidRPr="00B9645F">
        <w:rPr>
          <w:rFonts w:cs="Arial"/>
        </w:rPr>
        <w:t>Narava</w:t>
      </w:r>
    </w:p>
    <w:p w:rsidR="00EF2ED2" w:rsidRPr="00B9645F" w:rsidRDefault="00EF2ED2" w:rsidP="00EF2ED2">
      <w:pPr>
        <w:pStyle w:val="Odstavekseznama"/>
        <w:numPr>
          <w:ilvl w:val="1"/>
          <w:numId w:val="32"/>
        </w:numPr>
        <w:tabs>
          <w:tab w:val="left" w:pos="567"/>
        </w:tabs>
        <w:spacing w:line="276" w:lineRule="auto"/>
        <w:ind w:left="567" w:right="-8" w:hanging="567"/>
        <w:rPr>
          <w:rFonts w:cs="Arial"/>
        </w:rPr>
      </w:pPr>
      <w:r w:rsidRPr="00B9645F">
        <w:rPr>
          <w:rFonts w:cs="Arial"/>
        </w:rPr>
        <w:t>Med pripravljalnimi deli in gradnjo</w:t>
      </w:r>
    </w:p>
    <w:p w:rsidR="00EF2ED2" w:rsidRPr="00B9645F" w:rsidRDefault="00EF2ED2" w:rsidP="00EF2ED2">
      <w:pPr>
        <w:pStyle w:val="Odstavekseznama"/>
        <w:numPr>
          <w:ilvl w:val="0"/>
          <w:numId w:val="8"/>
        </w:numPr>
        <w:spacing w:line="276" w:lineRule="auto"/>
        <w:ind w:left="284" w:right="-8" w:hanging="284"/>
      </w:pPr>
      <w:r w:rsidRPr="00B9645F">
        <w:t>na celotnem gradbišču mora strokovnjak biolog izvajati reden naravovarstveni nadzor vsaj enkrat tedensko;</w:t>
      </w:r>
    </w:p>
    <w:p w:rsidR="00B9645F" w:rsidRPr="00B9645F" w:rsidRDefault="00EF2ED2" w:rsidP="00B9645F">
      <w:pPr>
        <w:pStyle w:val="Odstavekseznama"/>
        <w:numPr>
          <w:ilvl w:val="0"/>
          <w:numId w:val="8"/>
        </w:numPr>
        <w:spacing w:line="276" w:lineRule="auto"/>
        <w:ind w:left="284" w:right="-8" w:hanging="284"/>
      </w:pPr>
      <w:r w:rsidRPr="00B9645F">
        <w:t xml:space="preserve">v času gradbenih del v potoku </w:t>
      </w:r>
      <w:proofErr w:type="spellStart"/>
      <w:r w:rsidRPr="00B9645F">
        <w:t>Drobentinka</w:t>
      </w:r>
      <w:proofErr w:type="spellEnd"/>
      <w:r w:rsidRPr="00B9645F">
        <w:t xml:space="preserve"> mora nadzor izvajati</w:t>
      </w:r>
      <w:r w:rsidR="007F73A9" w:rsidRPr="00B9645F">
        <w:t xml:space="preserve"> lokalna ribiška družina;</w:t>
      </w:r>
    </w:p>
    <w:p w:rsidR="007F73A9" w:rsidRPr="00B9645F" w:rsidRDefault="007F73A9" w:rsidP="00B9645F">
      <w:pPr>
        <w:pStyle w:val="Odstavekseznama"/>
        <w:numPr>
          <w:ilvl w:val="0"/>
          <w:numId w:val="8"/>
        </w:numPr>
        <w:spacing w:line="276" w:lineRule="auto"/>
        <w:ind w:left="284" w:right="-8" w:hanging="284"/>
      </w:pPr>
      <w:r w:rsidRPr="00B9645F">
        <w:t>v</w:t>
      </w:r>
      <w:r w:rsidR="00EF2ED2" w:rsidRPr="00B9645F">
        <w:t xml:space="preserve">zdolž trase povezovalne ceste (v oddaljenosti 300 m na vsako stran od osi trase) </w:t>
      </w:r>
      <w:r w:rsidRPr="00B9645F">
        <w:t>je treba</w:t>
      </w:r>
      <w:r w:rsidR="00EF2ED2" w:rsidRPr="00B9645F">
        <w:t xml:space="preserve"> pred </w:t>
      </w:r>
      <w:r w:rsidRPr="00B9645F">
        <w:t>začetk</w:t>
      </w:r>
      <w:r w:rsidR="001B3080">
        <w:t>om pripravljalnih del in gradnje</w:t>
      </w:r>
      <w:r w:rsidRPr="00B9645F">
        <w:t xml:space="preserve"> izvesti popis gnezdilcev</w:t>
      </w:r>
      <w:r w:rsidR="000F0F77">
        <w:t>, in sicer</w:t>
      </w:r>
      <w:r w:rsidR="000F0F77" w:rsidRPr="000F0F77">
        <w:t xml:space="preserve"> </w:t>
      </w:r>
      <w:r w:rsidR="000F0F77" w:rsidRPr="00B9645F">
        <w:t>v času gnezditvene sezone</w:t>
      </w:r>
      <w:r w:rsidR="00B9645F" w:rsidRPr="00B9645F">
        <w:t>.</w:t>
      </w:r>
    </w:p>
    <w:p w:rsidR="00B9645F" w:rsidRPr="00B9645F" w:rsidRDefault="00B9645F" w:rsidP="00B9645F">
      <w:pPr>
        <w:pStyle w:val="Odstavekseznama"/>
        <w:spacing w:line="276" w:lineRule="auto"/>
        <w:ind w:left="284" w:right="-8"/>
        <w:rPr>
          <w:color w:val="FF0000"/>
        </w:rPr>
      </w:pPr>
    </w:p>
    <w:p w:rsidR="00EF2ED2" w:rsidRPr="007F73A9" w:rsidRDefault="00EF2ED2" w:rsidP="00B9645F">
      <w:pPr>
        <w:pStyle w:val="Odstavekseznama"/>
        <w:numPr>
          <w:ilvl w:val="1"/>
          <w:numId w:val="32"/>
        </w:numPr>
        <w:tabs>
          <w:tab w:val="left" w:pos="567"/>
        </w:tabs>
        <w:spacing w:line="276" w:lineRule="auto"/>
        <w:ind w:left="567" w:right="-8" w:hanging="567"/>
        <w:rPr>
          <w:rFonts w:cs="Arial"/>
        </w:rPr>
      </w:pPr>
      <w:r w:rsidRPr="007F73A9">
        <w:rPr>
          <w:rFonts w:cs="Arial"/>
        </w:rPr>
        <w:t xml:space="preserve">Med </w:t>
      </w:r>
      <w:r w:rsidR="00DC5E2C">
        <w:rPr>
          <w:rFonts w:cs="Arial"/>
        </w:rPr>
        <w:t>uporabo oz. obratovanjem</w:t>
      </w:r>
    </w:p>
    <w:p w:rsidR="00B9645F" w:rsidRPr="00DC5E2C" w:rsidRDefault="00B9645F" w:rsidP="00B9645F">
      <w:pPr>
        <w:pStyle w:val="Odstavekseznama"/>
        <w:numPr>
          <w:ilvl w:val="0"/>
          <w:numId w:val="8"/>
        </w:numPr>
        <w:spacing w:line="276" w:lineRule="auto"/>
        <w:ind w:left="284" w:right="-8" w:hanging="284"/>
      </w:pPr>
      <w:r w:rsidRPr="00DC5E2C">
        <w:t>vzdolž trase povezovalne ceste (v oddaljenosti 300 m na vsako stran od osi trase) je treba izvajati popis gnezdilce</w:t>
      </w:r>
      <w:r w:rsidR="00DC5E2C">
        <w:t xml:space="preserve">v </w:t>
      </w:r>
      <w:r w:rsidRPr="00DC5E2C">
        <w:t>v času gnezditvene sezone vsaj še tri leta po izgradnji</w:t>
      </w:r>
      <w:r w:rsidR="00DC5E2C">
        <w:t xml:space="preserve"> </w:t>
      </w:r>
      <w:r w:rsidR="00D83774">
        <w:t xml:space="preserve">AC </w:t>
      </w:r>
      <w:r w:rsidR="00DC5E2C" w:rsidRPr="00DC5E2C">
        <w:t>priključka</w:t>
      </w:r>
      <w:r w:rsidR="00DC5E2C">
        <w:t xml:space="preserve"> in povezovalne ceste</w:t>
      </w:r>
      <w:r w:rsidRPr="00DC5E2C">
        <w:t>;</w:t>
      </w:r>
    </w:p>
    <w:p w:rsidR="008843E7" w:rsidRPr="00F67C01" w:rsidRDefault="00B9645F" w:rsidP="00B9645F">
      <w:pPr>
        <w:pStyle w:val="Odstavekseznama"/>
        <w:numPr>
          <w:ilvl w:val="0"/>
          <w:numId w:val="8"/>
        </w:numPr>
        <w:spacing w:line="276" w:lineRule="auto"/>
        <w:ind w:left="284" w:right="-8" w:hanging="284"/>
      </w:pPr>
      <w:r w:rsidRPr="00F67C01">
        <w:t xml:space="preserve">vsaj še tri leta po izgradnji </w:t>
      </w:r>
      <w:r w:rsidR="00D83774">
        <w:t xml:space="preserve">AC </w:t>
      </w:r>
      <w:r w:rsidRPr="00F67C01">
        <w:t>priključka</w:t>
      </w:r>
      <w:r w:rsidR="00DC5E2C" w:rsidRPr="00F67C01">
        <w:t xml:space="preserve"> in povezovalne ceste</w:t>
      </w:r>
      <w:r w:rsidRPr="00F67C01">
        <w:t xml:space="preserve"> je treba spremljati </w:t>
      </w:r>
      <w:r w:rsidR="000F0F77" w:rsidRPr="00F67C01">
        <w:t xml:space="preserve">morebitne </w:t>
      </w:r>
      <w:proofErr w:type="spellStart"/>
      <w:r w:rsidR="000F0F77" w:rsidRPr="00F67C01">
        <w:t>povoze</w:t>
      </w:r>
      <w:proofErr w:type="spellEnd"/>
      <w:r w:rsidR="000F0F77" w:rsidRPr="00F67C01">
        <w:t xml:space="preserve"> živali vzdolž trase ceste </w:t>
      </w:r>
      <w:r w:rsidR="000F0F77">
        <w:t xml:space="preserve">in </w:t>
      </w:r>
      <w:r w:rsidRPr="00F67C01">
        <w:t xml:space="preserve">prehajanje dvoživk </w:t>
      </w:r>
      <w:r w:rsidR="000F0F77">
        <w:t>ter</w:t>
      </w:r>
      <w:r w:rsidRPr="00F67C01">
        <w:t xml:space="preserve"> malih sesalcev </w:t>
      </w:r>
      <w:r w:rsidR="008843E7" w:rsidRPr="00F67C01">
        <w:t xml:space="preserve">na prepustu kanal Na </w:t>
      </w:r>
      <w:proofErr w:type="spellStart"/>
      <w:r w:rsidR="008843E7" w:rsidRPr="00F67C01">
        <w:t>Golah</w:t>
      </w:r>
      <w:proofErr w:type="spellEnd"/>
      <w:r w:rsidR="008843E7" w:rsidRPr="00F67C01">
        <w:t xml:space="preserve"> v km 0+498, prepustu melioracijskega jarka v km 0+877 in pod mostom čez </w:t>
      </w:r>
      <w:proofErr w:type="spellStart"/>
      <w:r w:rsidR="008843E7" w:rsidRPr="00F67C01">
        <w:t>Drobentinko</w:t>
      </w:r>
      <w:proofErr w:type="spellEnd"/>
      <w:r w:rsidR="008843E7" w:rsidRPr="00F67C01">
        <w:t xml:space="preserve"> v km 1+343</w:t>
      </w:r>
      <w:r w:rsidR="000F0F77">
        <w:t>. Spremljati je treba tudi funkcionalnost rešetk na povezovalnih poteh</w:t>
      </w:r>
      <w:r w:rsidR="008843E7" w:rsidRPr="00F67C01">
        <w:t>;</w:t>
      </w:r>
    </w:p>
    <w:p w:rsidR="008843E7" w:rsidRPr="00F67C01" w:rsidRDefault="008843E7" w:rsidP="00B9645F">
      <w:pPr>
        <w:pStyle w:val="Odstavekseznama"/>
        <w:numPr>
          <w:ilvl w:val="0"/>
          <w:numId w:val="8"/>
        </w:numPr>
        <w:spacing w:line="276" w:lineRule="auto"/>
        <w:ind w:left="284" w:right="-8" w:hanging="284"/>
      </w:pPr>
      <w:r w:rsidRPr="00F67C01">
        <w:t>s</w:t>
      </w:r>
      <w:r w:rsidR="00B9645F" w:rsidRPr="00F67C01">
        <w:t xml:space="preserve">premljanje prehajanja dvoživk </w:t>
      </w:r>
      <w:r w:rsidRPr="00F67C01">
        <w:t>mora izvajati</w:t>
      </w:r>
      <w:r w:rsidR="00B9645F" w:rsidRPr="00F67C01">
        <w:t xml:space="preserve"> biolog in sicer v času spomladanski</w:t>
      </w:r>
      <w:r w:rsidR="000F0F77">
        <w:t>h in jesenskih migracij dvoživk;</w:t>
      </w:r>
    </w:p>
    <w:p w:rsidR="00B9645F" w:rsidRPr="00F67C01" w:rsidRDefault="008843E7" w:rsidP="008843E7">
      <w:pPr>
        <w:pStyle w:val="Odstavekseznama"/>
        <w:numPr>
          <w:ilvl w:val="0"/>
          <w:numId w:val="8"/>
        </w:numPr>
        <w:spacing w:line="276" w:lineRule="auto"/>
        <w:ind w:left="284" w:right="-8" w:hanging="284"/>
      </w:pPr>
      <w:r w:rsidRPr="00F67C01">
        <w:lastRenderedPageBreak/>
        <w:t>v</w:t>
      </w:r>
      <w:r w:rsidR="00B9645F" w:rsidRPr="00F67C01">
        <w:t xml:space="preserve">saj še tri leta po izgradnji </w:t>
      </w:r>
      <w:r w:rsidR="00D83774">
        <w:t xml:space="preserve">AC </w:t>
      </w:r>
      <w:r w:rsidR="00DC5E2C" w:rsidRPr="00F67C01">
        <w:t xml:space="preserve">priključka in povezovalne ceste </w:t>
      </w:r>
      <w:r w:rsidRPr="00F67C01">
        <w:t>je treba, v obdobju od maja do junija, spremljati stanje</w:t>
      </w:r>
      <w:r w:rsidR="00B9645F" w:rsidRPr="00F67C01">
        <w:t xml:space="preserve"> nadomestnih mejic ob kanalu Na </w:t>
      </w:r>
      <w:proofErr w:type="spellStart"/>
      <w:r w:rsidR="00B9645F" w:rsidRPr="00F67C01">
        <w:t>Golah</w:t>
      </w:r>
      <w:proofErr w:type="spellEnd"/>
      <w:r w:rsidR="00B9645F" w:rsidRPr="00F67C01">
        <w:t xml:space="preserve">, ki </w:t>
      </w:r>
      <w:r w:rsidRPr="00F67C01">
        <w:t>mora</w:t>
      </w:r>
      <w:r w:rsidR="00B9645F" w:rsidRPr="00F67C01">
        <w:t xml:space="preserve"> obsega</w:t>
      </w:r>
      <w:r w:rsidRPr="00F67C01">
        <w:t>ti</w:t>
      </w:r>
      <w:r w:rsidR="00B9645F" w:rsidRPr="00F67C01">
        <w:t xml:space="preserve"> spremljanje razrasti vegetacije in števila gnezdečih parov rjavega srakoperja in rjave penice. </w:t>
      </w:r>
      <w:r w:rsidRPr="00F67C01">
        <w:t>Če</w:t>
      </w:r>
      <w:r w:rsidR="00B9645F" w:rsidRPr="00F67C01">
        <w:t xml:space="preserve"> mejice še</w:t>
      </w:r>
      <w:r w:rsidRPr="00F67C01">
        <w:t xml:space="preserve"> ne bodo v končni razvojni fazi, </w:t>
      </w:r>
      <w:r w:rsidR="00B9645F" w:rsidRPr="00F67C01">
        <w:t xml:space="preserve">se </w:t>
      </w:r>
      <w:r w:rsidRPr="00F67C01">
        <w:t>mora monitoring</w:t>
      </w:r>
      <w:r w:rsidR="00B9645F" w:rsidRPr="00F67C01">
        <w:t xml:space="preserve"> </w:t>
      </w:r>
      <w:r w:rsidRPr="00F67C01">
        <w:t>nadaljevati</w:t>
      </w:r>
      <w:r w:rsidR="00B9645F" w:rsidRPr="00F67C01">
        <w:t xml:space="preserve"> vsaj še dve leti. </w:t>
      </w:r>
      <w:r w:rsidR="000F0F77">
        <w:t>Monitoring mora izvajati ornitolog.</w:t>
      </w:r>
    </w:p>
    <w:p w:rsidR="00EF2ED2" w:rsidRPr="00F67C01" w:rsidRDefault="00EF2ED2" w:rsidP="00EF2ED2">
      <w:pPr>
        <w:pStyle w:val="Odstavekseznama"/>
        <w:spacing w:line="276" w:lineRule="auto"/>
        <w:ind w:left="567" w:right="-8"/>
      </w:pPr>
    </w:p>
    <w:p w:rsidR="00F67C01" w:rsidRPr="003E06F9" w:rsidRDefault="00F67C01" w:rsidP="0037187E">
      <w:pPr>
        <w:pStyle w:val="Odstavekseznama"/>
        <w:numPr>
          <w:ilvl w:val="0"/>
          <w:numId w:val="25"/>
        </w:numPr>
        <w:spacing w:line="276" w:lineRule="auto"/>
        <w:ind w:left="567" w:right="-8" w:hanging="567"/>
      </w:pPr>
      <w:r w:rsidRPr="003E06F9">
        <w:t xml:space="preserve">Kmetijska zemljišča med </w:t>
      </w:r>
      <w:r w:rsidRPr="003E06F9">
        <w:rPr>
          <w:rFonts w:cs="Arial"/>
        </w:rPr>
        <w:t>pripravljalnimi deli in gradnjo</w:t>
      </w:r>
    </w:p>
    <w:p w:rsidR="00D56962" w:rsidRPr="00652CC6" w:rsidRDefault="00D56962" w:rsidP="00D56962">
      <w:pPr>
        <w:pStyle w:val="Odstavekseznama"/>
        <w:numPr>
          <w:ilvl w:val="0"/>
          <w:numId w:val="8"/>
        </w:numPr>
        <w:spacing w:line="276" w:lineRule="auto"/>
        <w:ind w:left="284" w:right="-8" w:hanging="284"/>
      </w:pPr>
      <w:r w:rsidRPr="003E06F9">
        <w:t xml:space="preserve">treba </w:t>
      </w:r>
      <w:r w:rsidR="003B7AA9">
        <w:t xml:space="preserve">je </w:t>
      </w:r>
      <w:r w:rsidR="001B3080" w:rsidRPr="003E06F9">
        <w:t xml:space="preserve">zagotoviti meritve osnovnih fizikalnih lastnosti tal (volumska gostota, </w:t>
      </w:r>
      <w:proofErr w:type="spellStart"/>
      <w:r w:rsidR="001B3080" w:rsidRPr="003E06F9">
        <w:t>vodopropustnost</w:t>
      </w:r>
      <w:proofErr w:type="spellEnd"/>
      <w:r w:rsidR="001B3080" w:rsidRPr="003E06F9">
        <w:t xml:space="preserve">, ipd.) </w:t>
      </w:r>
      <w:r w:rsidR="001B3080" w:rsidRPr="00652CC6">
        <w:t xml:space="preserve">na kmetijskih zemljiščih, ki bodo prizadeta </w:t>
      </w:r>
      <w:r w:rsidR="003B7AA9">
        <w:t>zaradi gradnje;</w:t>
      </w:r>
    </w:p>
    <w:p w:rsidR="00D56962" w:rsidRPr="00652CC6" w:rsidRDefault="00D56962" w:rsidP="00D56962">
      <w:pPr>
        <w:pStyle w:val="Odstavekseznama"/>
        <w:numPr>
          <w:ilvl w:val="0"/>
          <w:numId w:val="8"/>
        </w:numPr>
        <w:spacing w:line="276" w:lineRule="auto"/>
        <w:ind w:left="284" w:right="-8" w:hanging="284"/>
      </w:pPr>
      <w:r w:rsidRPr="00652CC6">
        <w:t xml:space="preserve">monitoring mora </w:t>
      </w:r>
      <w:r w:rsidR="001B3080" w:rsidRPr="00652CC6">
        <w:t>izvaja</w:t>
      </w:r>
      <w:r w:rsidRPr="00652CC6">
        <w:t>ti</w:t>
      </w:r>
      <w:r w:rsidR="001B3080" w:rsidRPr="00652CC6">
        <w:t xml:space="preserve"> strokovnjak agronom in sicer pred začetkom pripravlj</w:t>
      </w:r>
      <w:r w:rsidRPr="00652CC6">
        <w:t>alnih del in po končani gradnji;</w:t>
      </w:r>
    </w:p>
    <w:p w:rsidR="001B3080" w:rsidRPr="00652CC6" w:rsidRDefault="00D56962" w:rsidP="00D56962">
      <w:pPr>
        <w:pStyle w:val="Odstavekseznama"/>
        <w:numPr>
          <w:ilvl w:val="0"/>
          <w:numId w:val="8"/>
        </w:numPr>
        <w:spacing w:line="276" w:lineRule="auto"/>
        <w:ind w:left="284" w:right="-8" w:hanging="284"/>
      </w:pPr>
      <w:r w:rsidRPr="00652CC6">
        <w:t>treba je spremljati</w:t>
      </w:r>
      <w:r w:rsidR="001B3080" w:rsidRPr="00652CC6">
        <w:t xml:space="preserve"> ravnanja z rodovitnim delom tal vsaj ob začetku del, v času intenzivnih zemeljskih del ter po zaključku gradnje</w:t>
      </w:r>
      <w:r w:rsidRPr="00652CC6">
        <w:t>.</w:t>
      </w:r>
    </w:p>
    <w:p w:rsidR="00F67C01" w:rsidRPr="00F67C01" w:rsidRDefault="00F67C01" w:rsidP="00F67C01">
      <w:pPr>
        <w:pStyle w:val="Odstavekseznama"/>
        <w:spacing w:line="276" w:lineRule="auto"/>
        <w:ind w:left="567" w:right="-8"/>
      </w:pPr>
    </w:p>
    <w:p w:rsidR="0037187E" w:rsidRPr="00DC5E2C" w:rsidRDefault="00DC5E2C" w:rsidP="0037187E">
      <w:pPr>
        <w:pStyle w:val="Odstavekseznama"/>
        <w:numPr>
          <w:ilvl w:val="0"/>
          <w:numId w:val="25"/>
        </w:numPr>
        <w:spacing w:line="276" w:lineRule="auto"/>
        <w:ind w:left="567" w:right="-8" w:hanging="567"/>
      </w:pPr>
      <w:r w:rsidRPr="00DC5E2C">
        <w:rPr>
          <w:rFonts w:cs="Arial"/>
        </w:rPr>
        <w:t>Krajina</w:t>
      </w:r>
    </w:p>
    <w:p w:rsidR="00DC5E2C" w:rsidRPr="001E6364" w:rsidRDefault="00DC5E2C" w:rsidP="001E6364">
      <w:pPr>
        <w:pStyle w:val="Odstavekseznama"/>
        <w:numPr>
          <w:ilvl w:val="1"/>
          <w:numId w:val="37"/>
        </w:numPr>
        <w:tabs>
          <w:tab w:val="left" w:pos="567"/>
        </w:tabs>
        <w:spacing w:line="276" w:lineRule="auto"/>
        <w:ind w:left="567" w:right="-8" w:hanging="567"/>
        <w:rPr>
          <w:rFonts w:cs="Arial"/>
        </w:rPr>
      </w:pPr>
      <w:r w:rsidRPr="001E6364">
        <w:rPr>
          <w:rFonts w:cs="Arial"/>
        </w:rPr>
        <w:t>Med pripravljalnimi deli in gradnjo</w:t>
      </w:r>
    </w:p>
    <w:p w:rsidR="00DC5E2C" w:rsidRPr="00DC5E2C" w:rsidRDefault="00DC5E2C" w:rsidP="00DC5E2C">
      <w:pPr>
        <w:pStyle w:val="Odstavekseznama"/>
        <w:numPr>
          <w:ilvl w:val="0"/>
          <w:numId w:val="8"/>
        </w:numPr>
        <w:spacing w:line="276" w:lineRule="auto"/>
        <w:ind w:left="284" w:right="-8" w:hanging="284"/>
      </w:pPr>
      <w:r w:rsidRPr="00DC5E2C">
        <w:t>treba je zagotoviti n</w:t>
      </w:r>
      <w:r w:rsidR="003E06F9">
        <w:t>adzor v času vzpostavljanju novih</w:t>
      </w:r>
      <w:r w:rsidRPr="00DC5E2C">
        <w:t xml:space="preserve"> </w:t>
      </w:r>
      <w:r w:rsidR="003E06F9">
        <w:t>krajinskih ureditev</w:t>
      </w:r>
      <w:r w:rsidRPr="00DC5E2C">
        <w:t>, in sicer v času izvajanja zaključnih del, dvakrat mesečno.</w:t>
      </w:r>
    </w:p>
    <w:p w:rsidR="00DC5E2C" w:rsidRDefault="00DC5E2C" w:rsidP="00DC5E2C">
      <w:pPr>
        <w:pStyle w:val="Odstavekseznama"/>
        <w:spacing w:line="276" w:lineRule="auto"/>
        <w:ind w:left="284" w:right="-8"/>
      </w:pPr>
    </w:p>
    <w:p w:rsidR="00DC5E2C" w:rsidRPr="00DC5E2C" w:rsidRDefault="00DC5E2C" w:rsidP="001E6364">
      <w:pPr>
        <w:pStyle w:val="Odstavekseznama"/>
        <w:numPr>
          <w:ilvl w:val="1"/>
          <w:numId w:val="37"/>
        </w:numPr>
        <w:tabs>
          <w:tab w:val="left" w:pos="567"/>
        </w:tabs>
        <w:spacing w:line="276" w:lineRule="auto"/>
        <w:ind w:left="567" w:right="-8" w:hanging="567"/>
        <w:rPr>
          <w:rFonts w:cs="Arial"/>
        </w:rPr>
      </w:pPr>
      <w:r w:rsidRPr="00DC5E2C">
        <w:rPr>
          <w:rFonts w:cs="Arial"/>
        </w:rPr>
        <w:t xml:space="preserve">Med </w:t>
      </w:r>
      <w:r>
        <w:rPr>
          <w:rFonts w:cs="Arial"/>
        </w:rPr>
        <w:t>uporabo oz obratovanjem</w:t>
      </w:r>
    </w:p>
    <w:p w:rsidR="00DC5E2C" w:rsidRDefault="00DC5E2C" w:rsidP="00DC5E2C">
      <w:pPr>
        <w:pStyle w:val="Odstavekseznama"/>
        <w:numPr>
          <w:ilvl w:val="0"/>
          <w:numId w:val="8"/>
        </w:numPr>
        <w:spacing w:line="276" w:lineRule="auto"/>
        <w:ind w:left="284" w:right="-8" w:hanging="284"/>
      </w:pPr>
      <w:r>
        <w:t xml:space="preserve">vsaj dve leti </w:t>
      </w:r>
      <w:r w:rsidR="003E06F9">
        <w:t xml:space="preserve">po </w:t>
      </w:r>
      <w:r w:rsidRPr="00DC5E2C">
        <w:t xml:space="preserve">izgradnji </w:t>
      </w:r>
      <w:r w:rsidR="00D83774">
        <w:t xml:space="preserve">AC </w:t>
      </w:r>
      <w:r w:rsidRPr="00DC5E2C">
        <w:t>priključka</w:t>
      </w:r>
      <w:r>
        <w:t xml:space="preserve"> in povezovalne ceste</w:t>
      </w:r>
      <w:r w:rsidRPr="00DC5E2C">
        <w:t xml:space="preserve"> </w:t>
      </w:r>
      <w:r>
        <w:t xml:space="preserve">je treba preverjati uspešnost </w:t>
      </w:r>
      <w:r w:rsidR="00F67C01">
        <w:t xml:space="preserve">rasti novih </w:t>
      </w:r>
      <w:r>
        <w:t>zasaditev, ki se mora izvajati v času vegetacijske sezone dvakrat letno;</w:t>
      </w:r>
    </w:p>
    <w:p w:rsidR="00DC5E2C" w:rsidRPr="00B9645F" w:rsidRDefault="00DC5E2C" w:rsidP="00DC5E2C">
      <w:pPr>
        <w:pStyle w:val="Odstavekseznama"/>
        <w:numPr>
          <w:ilvl w:val="0"/>
          <w:numId w:val="8"/>
        </w:numPr>
        <w:spacing w:line="276" w:lineRule="auto"/>
        <w:ind w:left="284" w:right="-8" w:hanging="284"/>
      </w:pPr>
      <w:r>
        <w:t>po preteku dveh let od izgradnje</w:t>
      </w:r>
      <w:r w:rsidRPr="00DC5E2C">
        <w:t xml:space="preserve"> </w:t>
      </w:r>
      <w:r w:rsidR="00D83774">
        <w:t xml:space="preserve">AC </w:t>
      </w:r>
      <w:r w:rsidRPr="00DC5E2C">
        <w:t>priključka</w:t>
      </w:r>
      <w:r>
        <w:t xml:space="preserve"> in povezovalne ceste</w:t>
      </w:r>
      <w:r w:rsidRPr="00DC5E2C">
        <w:t xml:space="preserve"> </w:t>
      </w:r>
      <w:r>
        <w:t>je treba nove zasaditve vzdrževati (npr. obrezovanje, mo</w:t>
      </w:r>
      <w:r w:rsidR="003E06F9">
        <w:t xml:space="preserve">rebitno redčenje in </w:t>
      </w:r>
      <w:proofErr w:type="spellStart"/>
      <w:r w:rsidR="003E06F9">
        <w:t>dosajevanje</w:t>
      </w:r>
      <w:proofErr w:type="spellEnd"/>
      <w:r w:rsidR="003E06F9">
        <w:t>).</w:t>
      </w:r>
    </w:p>
    <w:p w:rsidR="0037187E" w:rsidRPr="0063400F" w:rsidRDefault="0037187E" w:rsidP="0037187E">
      <w:pPr>
        <w:pStyle w:val="NatevanjeIIIIII"/>
        <w:numPr>
          <w:ilvl w:val="0"/>
          <w:numId w:val="0"/>
        </w:numPr>
        <w:rPr>
          <w:b/>
          <w:highlight w:val="yellow"/>
        </w:rPr>
      </w:pPr>
    </w:p>
    <w:p w:rsidR="00C35B5B" w:rsidRPr="00904E90" w:rsidRDefault="00C35B5B" w:rsidP="00793D49">
      <w:pPr>
        <w:pStyle w:val="NatevanjeIIIIII"/>
        <w:rPr>
          <w:b/>
        </w:rPr>
      </w:pPr>
      <w:r w:rsidRPr="00A91F07">
        <w:t xml:space="preserve">Investitor mora pred izdajo uporabnega dovoljenja pridobiti še dopolnilno gradbeno dovoljenje </w:t>
      </w:r>
      <w:r>
        <w:t>za</w:t>
      </w:r>
      <w:r w:rsidR="00904E90">
        <w:t xml:space="preserve"> ureditve </w:t>
      </w:r>
      <w:r w:rsidR="00904E90" w:rsidRPr="00904E90">
        <w:t xml:space="preserve">na zemljiščih </w:t>
      </w:r>
      <w:proofErr w:type="spellStart"/>
      <w:r w:rsidR="00904E90" w:rsidRPr="00904E90">
        <w:t>parc</w:t>
      </w:r>
      <w:proofErr w:type="spellEnd"/>
      <w:r w:rsidR="00904E90" w:rsidRPr="00904E90">
        <w:t>. št. 3551/1, 542/1, 543/8, 543/9, 562/14, 675/36, 675/38, 3549/5, 3729/8, 639/1, in 667/3, vse k.o. Brezovica (1724) in 108/9, 17/14, 17/16, 17/23, 17/24, vse k.o. Log (1996)</w:t>
      </w:r>
      <w:r w:rsidRPr="00904E90">
        <w:t>.</w:t>
      </w:r>
    </w:p>
    <w:p w:rsidR="00C35B5B" w:rsidRPr="00C35B5B" w:rsidRDefault="00C35B5B" w:rsidP="00793D49">
      <w:pPr>
        <w:pStyle w:val="NatevanjeIIIIII"/>
        <w:numPr>
          <w:ilvl w:val="0"/>
          <w:numId w:val="0"/>
        </w:numPr>
        <w:rPr>
          <w:b/>
        </w:rPr>
      </w:pPr>
    </w:p>
    <w:p w:rsidR="00A26F10" w:rsidRPr="003648E8" w:rsidRDefault="00A26F10" w:rsidP="00793D49">
      <w:pPr>
        <w:pStyle w:val="NatevanjeIIIIII"/>
        <w:rPr>
          <w:b/>
        </w:rPr>
      </w:pPr>
      <w:r w:rsidRPr="003648E8">
        <w:t>To dovoljenje preneha veljati, če investitor v roku pet let po njegovi pravnomočnosti ne vloži popolne prijave začetka gradnje.</w:t>
      </w:r>
    </w:p>
    <w:p w:rsidR="00A26F10" w:rsidRPr="003648E8" w:rsidRDefault="00A26F10" w:rsidP="00793D49">
      <w:pPr>
        <w:spacing w:line="276" w:lineRule="auto"/>
        <w:ind w:right="-8"/>
        <w:rPr>
          <w:rFonts w:cs="Arial"/>
        </w:rPr>
      </w:pPr>
    </w:p>
    <w:p w:rsidR="00A26F10" w:rsidRPr="003648E8" w:rsidRDefault="00A26F10" w:rsidP="00793D49">
      <w:pPr>
        <w:pStyle w:val="NatevanjeIIIIII"/>
      </w:pPr>
      <w:r w:rsidRPr="003648E8">
        <w:t>Zaradi te gradnje ne smejo biti prizadete pravice in pravne koristi tretjih oseb. Škodo, ki bi nastala zaradi kršitev pravic in pravnih koristi teh oseb, trpi investitor.</w:t>
      </w:r>
    </w:p>
    <w:p w:rsidR="00A26F10" w:rsidRPr="003648E8" w:rsidRDefault="00A26F10" w:rsidP="00793D49">
      <w:pPr>
        <w:spacing w:line="276" w:lineRule="auto"/>
        <w:ind w:right="-8"/>
        <w:rPr>
          <w:rFonts w:cs="Arial"/>
        </w:rPr>
      </w:pPr>
    </w:p>
    <w:p w:rsidR="00A26F10" w:rsidRPr="003648E8" w:rsidRDefault="00A26F10" w:rsidP="00793D49">
      <w:pPr>
        <w:pStyle w:val="NatevanjeIIIIII"/>
      </w:pPr>
      <w:r w:rsidRPr="003648E8">
        <w:t>Posebni stroški za izdajo tega dovoljenja niso bili zaznamovani.</w:t>
      </w:r>
    </w:p>
    <w:p w:rsidR="00FE40C9" w:rsidRPr="003648E8" w:rsidRDefault="00FE40C9" w:rsidP="00793D49">
      <w:pPr>
        <w:tabs>
          <w:tab w:val="left" w:pos="284"/>
        </w:tabs>
        <w:spacing w:line="276" w:lineRule="auto"/>
        <w:ind w:right="-8"/>
        <w:rPr>
          <w:rFonts w:cs="Arial"/>
        </w:rPr>
      </w:pPr>
    </w:p>
    <w:p w:rsidR="004E132F" w:rsidRPr="003648E8" w:rsidRDefault="004E132F" w:rsidP="00793D49">
      <w:pPr>
        <w:tabs>
          <w:tab w:val="left" w:pos="284"/>
        </w:tabs>
        <w:spacing w:line="276" w:lineRule="auto"/>
        <w:ind w:right="-8"/>
        <w:rPr>
          <w:rFonts w:cs="Arial"/>
        </w:rPr>
      </w:pPr>
    </w:p>
    <w:p w:rsidR="008B4672" w:rsidRPr="003648E8" w:rsidRDefault="008B4672" w:rsidP="00793D49">
      <w:pPr>
        <w:spacing w:line="276" w:lineRule="auto"/>
        <w:ind w:right="-8"/>
        <w:jc w:val="left"/>
        <w:rPr>
          <w:rFonts w:cs="Arial"/>
        </w:rPr>
      </w:pPr>
    </w:p>
    <w:p w:rsidR="00252578" w:rsidRPr="00113276" w:rsidRDefault="00252578" w:rsidP="00793D49">
      <w:pPr>
        <w:pStyle w:val="Naslov"/>
        <w:spacing w:line="276" w:lineRule="auto"/>
        <w:ind w:right="-8"/>
        <w:rPr>
          <w:rFonts w:cs="Arial"/>
        </w:rPr>
      </w:pPr>
      <w:r w:rsidRPr="00113276">
        <w:rPr>
          <w:rFonts w:cs="Arial"/>
        </w:rPr>
        <w:t>Obrazložitev:</w:t>
      </w:r>
    </w:p>
    <w:p w:rsidR="00591803" w:rsidRPr="00113276" w:rsidRDefault="00591803" w:rsidP="00793D49">
      <w:pPr>
        <w:spacing w:line="276" w:lineRule="auto"/>
        <w:ind w:right="-8"/>
        <w:rPr>
          <w:rFonts w:cs="Arial"/>
        </w:rPr>
      </w:pPr>
    </w:p>
    <w:p w:rsidR="006B7A7A" w:rsidRPr="00113276" w:rsidRDefault="006B7A7A" w:rsidP="00793D49">
      <w:pPr>
        <w:spacing w:line="276" w:lineRule="auto"/>
        <w:ind w:right="-8"/>
        <w:rPr>
          <w:rFonts w:cs="Arial"/>
        </w:rPr>
      </w:pPr>
    </w:p>
    <w:p w:rsidR="00956187" w:rsidRPr="00113276" w:rsidRDefault="004923E7" w:rsidP="00793D49">
      <w:pPr>
        <w:tabs>
          <w:tab w:val="left" w:pos="567"/>
        </w:tabs>
        <w:spacing w:line="276" w:lineRule="auto"/>
        <w:ind w:right="-8"/>
        <w:rPr>
          <w:rFonts w:cs="Arial"/>
        </w:rPr>
      </w:pPr>
      <w:r w:rsidRPr="00113276">
        <w:rPr>
          <w:rFonts w:cs="Arial"/>
        </w:rPr>
        <w:t xml:space="preserve">(1) </w:t>
      </w:r>
      <w:r w:rsidR="0051475D" w:rsidRPr="00113276">
        <w:rPr>
          <w:rFonts w:cs="Arial"/>
        </w:rPr>
        <w:tab/>
      </w:r>
      <w:r w:rsidR="00956187" w:rsidRPr="00113276">
        <w:rPr>
          <w:rFonts w:cs="Arial"/>
        </w:rPr>
        <w:t>Investitor</w:t>
      </w:r>
      <w:r w:rsidR="00866C48" w:rsidRPr="00113276">
        <w:rPr>
          <w:rFonts w:cs="Arial"/>
        </w:rPr>
        <w:t xml:space="preserve"> </w:t>
      </w:r>
      <w:r w:rsidR="00311AB9" w:rsidRPr="00113276">
        <w:rPr>
          <w:rFonts w:cs="Arial"/>
        </w:rPr>
        <w:t>DARS d.d., Ulica XIV. divizije 4, 3000 Celje</w:t>
      </w:r>
      <w:r w:rsidR="00866C48" w:rsidRPr="00113276">
        <w:rPr>
          <w:rFonts w:cs="Arial"/>
        </w:rPr>
        <w:t>,</w:t>
      </w:r>
      <w:r w:rsidR="00D06833" w:rsidRPr="00113276">
        <w:rPr>
          <w:rFonts w:cs="Arial"/>
        </w:rPr>
        <w:t xml:space="preserve"> </w:t>
      </w:r>
      <w:r w:rsidR="00866C48" w:rsidRPr="00113276">
        <w:rPr>
          <w:rFonts w:cs="Arial"/>
        </w:rPr>
        <w:t>je</w:t>
      </w:r>
      <w:r w:rsidR="00D06833" w:rsidRPr="00113276">
        <w:rPr>
          <w:rFonts w:cs="Arial"/>
        </w:rPr>
        <w:t xml:space="preserve"> </w:t>
      </w:r>
      <w:r w:rsidR="00866C48" w:rsidRPr="00113276">
        <w:rPr>
          <w:rFonts w:cs="Arial"/>
        </w:rPr>
        <w:t xml:space="preserve">dne </w:t>
      </w:r>
      <w:r w:rsidR="00311AB9" w:rsidRPr="00113276">
        <w:rPr>
          <w:rFonts w:cs="Arial"/>
        </w:rPr>
        <w:t>17</w:t>
      </w:r>
      <w:r w:rsidR="00866C48" w:rsidRPr="00113276">
        <w:rPr>
          <w:rFonts w:cs="Arial"/>
        </w:rPr>
        <w:t>. </w:t>
      </w:r>
      <w:r w:rsidR="00311AB9" w:rsidRPr="00113276">
        <w:rPr>
          <w:rFonts w:cs="Arial"/>
        </w:rPr>
        <w:t>6</w:t>
      </w:r>
      <w:r w:rsidR="00866C48" w:rsidRPr="00113276">
        <w:rPr>
          <w:rFonts w:cs="Arial"/>
        </w:rPr>
        <w:t>. 2020</w:t>
      </w:r>
      <w:r w:rsidR="00064557" w:rsidRPr="00113276">
        <w:rPr>
          <w:rFonts w:cs="Arial"/>
        </w:rPr>
        <w:t xml:space="preserve"> pri Ministrstvu za okolje in prostor podal zahtevo za izdajo gradbenega dovoljenja </w:t>
      </w:r>
      <w:r w:rsidR="00311AB9" w:rsidRPr="00113276">
        <w:rPr>
          <w:rFonts w:cs="Arial"/>
        </w:rPr>
        <w:t xml:space="preserve">za gradnjo AC A1 Šentilj – </w:t>
      </w:r>
      <w:proofErr w:type="spellStart"/>
      <w:r w:rsidR="00311AB9" w:rsidRPr="00113276">
        <w:rPr>
          <w:rFonts w:cs="Arial"/>
        </w:rPr>
        <w:t>Srmin</w:t>
      </w:r>
      <w:proofErr w:type="spellEnd"/>
      <w:r w:rsidR="00311AB9" w:rsidRPr="00113276">
        <w:rPr>
          <w:rFonts w:cs="Arial"/>
        </w:rPr>
        <w:t>, odsek 0052/0652 Brezovica – Vrhnika, AC priključek Dragomer</w:t>
      </w:r>
      <w:r w:rsidR="00956187" w:rsidRPr="00113276">
        <w:rPr>
          <w:rFonts w:cs="Arial"/>
        </w:rPr>
        <w:t>.</w:t>
      </w:r>
      <w:r w:rsidRPr="00113276">
        <w:rPr>
          <w:rFonts w:cs="Arial"/>
        </w:rPr>
        <w:t xml:space="preserve"> </w:t>
      </w:r>
      <w:r w:rsidR="00064557" w:rsidRPr="00113276">
        <w:rPr>
          <w:rFonts w:cs="Arial"/>
        </w:rPr>
        <w:t>K vlogi je</w:t>
      </w:r>
      <w:r w:rsidR="00D06833" w:rsidRPr="00113276">
        <w:rPr>
          <w:rFonts w:cs="Arial"/>
        </w:rPr>
        <w:t xml:space="preserve"> pooblaščenec </w:t>
      </w:r>
      <w:r w:rsidR="00064557" w:rsidRPr="00113276">
        <w:rPr>
          <w:rFonts w:cs="Arial"/>
        </w:rPr>
        <w:t xml:space="preserve">v skladu </w:t>
      </w:r>
      <w:r w:rsidR="00956187" w:rsidRPr="00113276">
        <w:rPr>
          <w:rFonts w:cs="Arial"/>
        </w:rPr>
        <w:t>z 51.</w:t>
      </w:r>
      <w:r w:rsidR="00064557" w:rsidRPr="00113276">
        <w:rPr>
          <w:rFonts w:cs="Arial"/>
        </w:rPr>
        <w:t xml:space="preserve"> členom Gradbenega zakona (</w:t>
      </w:r>
      <w:r w:rsidR="00F83996" w:rsidRPr="00113276">
        <w:rPr>
          <w:rFonts w:cs="Arial"/>
          <w:color w:val="000000"/>
        </w:rPr>
        <w:t xml:space="preserve">Uradni list </w:t>
      </w:r>
      <w:r w:rsidR="00F83996" w:rsidRPr="00113276">
        <w:rPr>
          <w:rFonts w:cs="Arial"/>
        </w:rPr>
        <w:t xml:space="preserve">RS, št. </w:t>
      </w:r>
      <w:hyperlink r:id="rId30" w:tgtFrame="_blank" w:tooltip="Gradbeni zakon (GZ)" w:history="1">
        <w:r w:rsidR="00F83996" w:rsidRPr="00113276">
          <w:t>61/17</w:t>
        </w:r>
      </w:hyperlink>
      <w:r w:rsidR="00F83996" w:rsidRPr="00113276">
        <w:rPr>
          <w:rFonts w:cs="Arial"/>
        </w:rPr>
        <w:t>, </w:t>
      </w:r>
      <w:hyperlink r:id="rId31" w:tgtFrame="_blank" w:tooltip="Popravek Gradbenega zakona (GZ)" w:history="1">
        <w:r w:rsidR="00F83996" w:rsidRPr="00113276">
          <w:t xml:space="preserve">72/17 – </w:t>
        </w:r>
        <w:proofErr w:type="spellStart"/>
        <w:r w:rsidR="00F83996" w:rsidRPr="00113276">
          <w:t>popr</w:t>
        </w:r>
        <w:proofErr w:type="spellEnd"/>
        <w:r w:rsidR="00F83996" w:rsidRPr="00113276">
          <w:t>.</w:t>
        </w:r>
      </w:hyperlink>
      <w:r w:rsidR="00F83996" w:rsidRPr="00113276">
        <w:rPr>
          <w:rFonts w:cs="Arial"/>
        </w:rPr>
        <w:t>, </w:t>
      </w:r>
      <w:hyperlink r:id="rId32" w:tgtFrame="_blank" w:tooltip="Zakon o spremembi Gradbenega zakona" w:history="1">
        <w:r w:rsidR="00F83996" w:rsidRPr="00113276">
          <w:t>65/20</w:t>
        </w:r>
      </w:hyperlink>
      <w:r w:rsidR="00F83996" w:rsidRPr="00113276">
        <w:rPr>
          <w:rFonts w:cs="Arial"/>
        </w:rPr>
        <w:t>, </w:t>
      </w:r>
      <w:hyperlink r:id="rId33" w:tgtFrame="_blank" w:tooltip="Zakon o dodatnih ukrepih za omilitev posledic COVID-19 " w:history="1">
        <w:r w:rsidR="00F83996" w:rsidRPr="00113276">
          <w:t>15/21</w:t>
        </w:r>
      </w:hyperlink>
      <w:r w:rsidR="00F83996" w:rsidRPr="00113276">
        <w:rPr>
          <w:rFonts w:cs="Arial"/>
        </w:rPr>
        <w:t> – ZDUOP in </w:t>
      </w:r>
      <w:hyperlink r:id="rId34" w:tgtFrame="_blank" w:tooltip="Gradbeni zakon" w:history="1">
        <w:r w:rsidR="00F83996" w:rsidRPr="00113276">
          <w:t>199/21</w:t>
        </w:r>
      </w:hyperlink>
      <w:r w:rsidR="00F83996" w:rsidRPr="00113276">
        <w:rPr>
          <w:rFonts w:cs="Arial"/>
        </w:rPr>
        <w:t> – GZ-1</w:t>
      </w:r>
      <w:r w:rsidR="00866C48" w:rsidRPr="00113276">
        <w:rPr>
          <w:rFonts w:cs="Arial"/>
        </w:rPr>
        <w:t xml:space="preserve">) priložil projekt za pridobitev gradbenega dovoljenja (PGD) </w:t>
      </w:r>
      <w:r w:rsidR="00956187" w:rsidRPr="00113276">
        <w:rPr>
          <w:rFonts w:cs="Arial"/>
        </w:rPr>
        <w:t xml:space="preserve">in </w:t>
      </w:r>
      <w:r w:rsidR="00866C48" w:rsidRPr="00113276">
        <w:rPr>
          <w:rFonts w:cs="Arial"/>
        </w:rPr>
        <w:t>p</w:t>
      </w:r>
      <w:r w:rsidR="00956187" w:rsidRPr="00113276">
        <w:rPr>
          <w:rFonts w:cs="Arial"/>
        </w:rPr>
        <w:t>oročilo o vplivih na okolje</w:t>
      </w:r>
      <w:r w:rsidR="00DA21AF" w:rsidRPr="00113276">
        <w:rPr>
          <w:rFonts w:cs="Arial"/>
        </w:rPr>
        <w:t xml:space="preserve"> (PVO)</w:t>
      </w:r>
      <w:r w:rsidR="00956187" w:rsidRPr="00113276">
        <w:rPr>
          <w:rFonts w:cs="Arial"/>
        </w:rPr>
        <w:t xml:space="preserve">, ki sta navedena v </w:t>
      </w:r>
      <w:r w:rsidR="00E302A3" w:rsidRPr="00113276">
        <w:rPr>
          <w:rFonts w:cs="Arial"/>
        </w:rPr>
        <w:t xml:space="preserve">točki </w:t>
      </w:r>
      <w:r w:rsidR="00EA0CC7" w:rsidRPr="00113276">
        <w:rPr>
          <w:rFonts w:cs="Arial"/>
        </w:rPr>
        <w:t>III</w:t>
      </w:r>
      <w:r w:rsidR="00E302A3" w:rsidRPr="00113276">
        <w:rPr>
          <w:rFonts w:cs="Arial"/>
        </w:rPr>
        <w:t xml:space="preserve">. </w:t>
      </w:r>
      <w:r w:rsidR="00795A65" w:rsidRPr="00113276">
        <w:rPr>
          <w:rFonts w:cs="Arial"/>
        </w:rPr>
        <w:t>izreka tega dovoljenja.</w:t>
      </w:r>
    </w:p>
    <w:p w:rsidR="00956187" w:rsidRPr="00113276" w:rsidRDefault="00956187" w:rsidP="00793D49">
      <w:pPr>
        <w:spacing w:line="276" w:lineRule="auto"/>
        <w:ind w:right="-8"/>
        <w:rPr>
          <w:rFonts w:cs="Arial"/>
        </w:rPr>
      </w:pPr>
    </w:p>
    <w:p w:rsidR="004E4EA7" w:rsidRPr="00F262B4" w:rsidRDefault="004923E7" w:rsidP="00793D49">
      <w:pPr>
        <w:tabs>
          <w:tab w:val="left" w:pos="567"/>
        </w:tabs>
        <w:spacing w:line="276" w:lineRule="auto"/>
        <w:ind w:right="-8"/>
        <w:rPr>
          <w:rFonts w:cs="Arial"/>
        </w:rPr>
      </w:pPr>
      <w:r w:rsidRPr="00113276">
        <w:rPr>
          <w:rFonts w:cs="Arial"/>
        </w:rPr>
        <w:t xml:space="preserve">(2) </w:t>
      </w:r>
      <w:r w:rsidR="0051475D" w:rsidRPr="00113276">
        <w:rPr>
          <w:rFonts w:cs="Arial"/>
        </w:rPr>
        <w:tab/>
      </w:r>
      <w:r w:rsidR="00F83996" w:rsidRPr="00113276">
        <w:rPr>
          <w:rFonts w:cs="Arial"/>
        </w:rPr>
        <w:t>Pooblaščenec investitorja</w:t>
      </w:r>
      <w:r w:rsidR="00956187" w:rsidRPr="00113276">
        <w:rPr>
          <w:rFonts w:cs="Arial"/>
        </w:rPr>
        <w:t xml:space="preserve"> je vlogo za izdajo gradbenega dovoljenja na zahtevo upravnega organa večkrat dopolnil, nazadnje dne </w:t>
      </w:r>
      <w:r w:rsidRPr="00113276">
        <w:rPr>
          <w:rFonts w:cs="Arial"/>
        </w:rPr>
        <w:t>1</w:t>
      </w:r>
      <w:r w:rsidR="00113276" w:rsidRPr="00113276">
        <w:rPr>
          <w:rFonts w:cs="Arial"/>
        </w:rPr>
        <w:t>9</w:t>
      </w:r>
      <w:r w:rsidRPr="00113276">
        <w:rPr>
          <w:rFonts w:cs="Arial"/>
        </w:rPr>
        <w:t>. </w:t>
      </w:r>
      <w:r w:rsidR="00113276" w:rsidRPr="00113276">
        <w:rPr>
          <w:rFonts w:cs="Arial"/>
        </w:rPr>
        <w:t>5</w:t>
      </w:r>
      <w:r w:rsidRPr="00113276">
        <w:rPr>
          <w:rFonts w:cs="Arial"/>
        </w:rPr>
        <w:t>. 20</w:t>
      </w:r>
      <w:r w:rsidR="00795A65" w:rsidRPr="00113276">
        <w:rPr>
          <w:rFonts w:cs="Arial"/>
        </w:rPr>
        <w:t>22</w:t>
      </w:r>
      <w:r w:rsidR="00956187" w:rsidRPr="00113276">
        <w:rPr>
          <w:rFonts w:cs="Arial"/>
        </w:rPr>
        <w:t>.</w:t>
      </w:r>
      <w:r w:rsidR="00A95123" w:rsidRPr="00113276">
        <w:rPr>
          <w:rFonts w:cs="Arial"/>
        </w:rPr>
        <w:t xml:space="preserve"> </w:t>
      </w:r>
      <w:r w:rsidR="004E4EA7" w:rsidRPr="00113276">
        <w:rPr>
          <w:rFonts w:cs="Arial"/>
        </w:rPr>
        <w:t>Zahteva</w:t>
      </w:r>
      <w:r w:rsidR="004E4EA7" w:rsidRPr="00F46BC2">
        <w:rPr>
          <w:rFonts w:cs="Arial"/>
        </w:rPr>
        <w:t xml:space="preserve"> se ob vložitvi poleg zemljišč, ki izhajajo iz izreka tega dovoljenja, </w:t>
      </w:r>
      <w:r w:rsidR="00904E90" w:rsidRPr="00F46BC2">
        <w:rPr>
          <w:rFonts w:cs="Arial"/>
        </w:rPr>
        <w:t>nanaša tudi na zemljišča gradnje oziroma ureditev</w:t>
      </w:r>
      <w:r w:rsidR="004E4EA7" w:rsidRPr="00F46BC2">
        <w:rPr>
          <w:rFonts w:cs="Arial"/>
        </w:rPr>
        <w:t xml:space="preserve"> </w:t>
      </w:r>
      <w:proofErr w:type="spellStart"/>
      <w:r w:rsidR="004E4EA7" w:rsidRPr="00F46BC2">
        <w:rPr>
          <w:rFonts w:cs="Arial"/>
        </w:rPr>
        <w:t>parc</w:t>
      </w:r>
      <w:proofErr w:type="spellEnd"/>
      <w:r w:rsidR="004E4EA7" w:rsidRPr="00F46BC2">
        <w:rPr>
          <w:rFonts w:cs="Arial"/>
        </w:rPr>
        <w:t xml:space="preserve">. št. 3551/1, 542/1, </w:t>
      </w:r>
      <w:r w:rsidR="004E4EA7" w:rsidRPr="00F46BC2">
        <w:rPr>
          <w:rFonts w:cs="Arial"/>
        </w:rPr>
        <w:lastRenderedPageBreak/>
        <w:t>543/8, 543/9, 562/14, 675/36, 675/38, 3549/5, 3729/8, 639/1, in 667/3, vse k.o. Brezovica (1724) in 108/9, 17/14, 17/16, 17/23, 17/24, vse k.o. Log (1996), za katera investitor tekom postopka ni uspel v celoti zaključiti postopke pridobivanja ustreznega dokazila o pravici gradnje. Iz tega razloga je dne 21. 3. 2022 predlagal izdajo delnega gradbenega dovoljenja za zemljišča, ki so del izreka tega dovoljenja.</w:t>
      </w:r>
      <w:r w:rsidR="004E4EA7" w:rsidRPr="00F46BC2">
        <w:t xml:space="preserve"> </w:t>
      </w:r>
      <w:r w:rsidR="004E4EA7" w:rsidRPr="00F46BC2">
        <w:rPr>
          <w:rFonts w:cs="Arial"/>
        </w:rPr>
        <w:t xml:space="preserve">Ker se predmetna zahteva za izdajo gradbenega dovoljenja nanaša na linijske objekte, pri katerih je možno izdati gradbeno dovoljenje za del objekta, ki ne pomeni funkcionalne celote (drugi odstavek 44. člena GZ), upravni organ ocenjuje, da so v danem primeru izpolnjeni tudi formalni pogoji za izdajo delnega gradbenega dovoljenja, ki izhajajo iz določb 219. in 220. člena Zakona o splošnem upravnem postopku (Uradni list RS, št. 24/06 – uradno prečiščeno besedilo, 105/06 – ZUS-1, 126/07, 65/08, 8/10, 82/13, 175/20 – ZIUOPDVE in 3/22 – </w:t>
      </w:r>
      <w:proofErr w:type="spellStart"/>
      <w:r w:rsidR="004E4EA7" w:rsidRPr="00F46BC2">
        <w:rPr>
          <w:rFonts w:cs="Arial"/>
        </w:rPr>
        <w:t>ZDeb</w:t>
      </w:r>
      <w:proofErr w:type="spellEnd"/>
      <w:r w:rsidR="004E4EA7" w:rsidRPr="00F46BC2">
        <w:rPr>
          <w:rFonts w:cs="Arial"/>
        </w:rPr>
        <w:t>; v nadaljevanju ZUP). Upravni organ pojasnjuje, da je kljub izdaji delnega gradbenega dovoljenja presoja vplivov na okolje izvedena za celoten poseg, torej tudi za tisti del posega, o katerem z delnim gradbenim dovoljenjem še ni bilo odločeno.</w:t>
      </w:r>
    </w:p>
    <w:p w:rsidR="00064557" w:rsidRPr="003648E8" w:rsidRDefault="00064557" w:rsidP="00793D49">
      <w:pPr>
        <w:spacing w:line="276" w:lineRule="auto"/>
        <w:ind w:right="-8"/>
        <w:rPr>
          <w:rFonts w:cs="Arial"/>
        </w:rPr>
      </w:pPr>
    </w:p>
    <w:p w:rsidR="00DB1A82" w:rsidRDefault="00D857B1" w:rsidP="00793D49">
      <w:pPr>
        <w:spacing w:line="276" w:lineRule="auto"/>
        <w:ind w:right="-8"/>
      </w:pPr>
      <w:r w:rsidRPr="003648E8">
        <w:t xml:space="preserve">(3) </w:t>
      </w:r>
      <w:r w:rsidR="0051475D">
        <w:tab/>
      </w:r>
      <w:r w:rsidR="00064557" w:rsidRPr="003648E8">
        <w:t xml:space="preserve">Upravni organ ugotavlja, da se zahtevek </w:t>
      </w:r>
      <w:r w:rsidR="00204CA9" w:rsidRPr="003648E8">
        <w:t>za izdajo gradbenega dovoljenja nanaša n</w:t>
      </w:r>
      <w:r w:rsidR="00064557" w:rsidRPr="003648E8">
        <w:t>a</w:t>
      </w:r>
      <w:r w:rsidR="00866C48" w:rsidRPr="003648E8">
        <w:t xml:space="preserve"> gradnjo </w:t>
      </w:r>
      <w:r w:rsidR="00311AB9">
        <w:t>AC priključ</w:t>
      </w:r>
      <w:r w:rsidR="00311AB9" w:rsidRPr="00311AB9">
        <w:t>k</w:t>
      </w:r>
      <w:r w:rsidR="00311AB9">
        <w:t xml:space="preserve">a Dragomer, ki </w:t>
      </w:r>
      <w:r w:rsidR="00311AB9" w:rsidRPr="00311AB9">
        <w:t xml:space="preserve">je načrtovan kot polni štirikraki priključek v obliki »diamanta« z upoštevanjem bodoče 6-pasovne avtoceste z navezavo na obstoječo regionalno cesto R2-409/odsek 0300 na območju naselja Lukovica pri Brezovici. V sklopu novega AC priključka se </w:t>
      </w:r>
      <w:r w:rsidR="00311AB9">
        <w:t xml:space="preserve">bo </w:t>
      </w:r>
      <w:r w:rsidR="00311AB9" w:rsidRPr="00311AB9">
        <w:t>izved</w:t>
      </w:r>
      <w:r w:rsidR="00311AB9">
        <w:t>la</w:t>
      </w:r>
      <w:r w:rsidR="00311AB9" w:rsidRPr="00311AB9">
        <w:t xml:space="preserve"> tudi zahodna obvozna cesta južnega dela Brezovica vse do nivojskega železniškega prehoda preko železniške proge Ljubljana - Trst pri Vnanjih Goricah z navezavo na obstoječo regionalno cesto R3-742/odsek 4806.</w:t>
      </w:r>
      <w:r w:rsidR="00DB63A8" w:rsidRPr="003648E8">
        <w:t xml:space="preserve"> Gradnja objektov je predvidena </w:t>
      </w:r>
      <w:r w:rsidR="00DB63A8" w:rsidRPr="00DB1A82">
        <w:t xml:space="preserve">na zemljiščih </w:t>
      </w:r>
      <w:proofErr w:type="spellStart"/>
      <w:r w:rsidR="00DB63A8" w:rsidRPr="00DB1A82">
        <w:t>parc</w:t>
      </w:r>
      <w:proofErr w:type="spellEnd"/>
      <w:r w:rsidR="00DB63A8" w:rsidRPr="00DB1A82">
        <w:t>.</w:t>
      </w:r>
      <w:r w:rsidR="00DB63A8" w:rsidRPr="003648E8">
        <w:t xml:space="preserve"> št.</w:t>
      </w:r>
      <w:r w:rsidR="00DB1A82">
        <w:t>:</w:t>
      </w:r>
    </w:p>
    <w:p w:rsidR="00DB1A82" w:rsidRDefault="00DB1A82" w:rsidP="00793D49">
      <w:pPr>
        <w:spacing w:line="276" w:lineRule="auto"/>
        <w:ind w:right="-8"/>
        <w:rPr>
          <w:rFonts w:cs="Arial"/>
        </w:rPr>
      </w:pPr>
      <w:r w:rsidRPr="00E47374">
        <w:rPr>
          <w:rFonts w:cs="Arial"/>
        </w:rPr>
        <w:t xml:space="preserve">114/6, 3512/24, 3512/54, 3530/20, 3530/23, 3533/14, 3533/16, 3548/6, 3548/9, 3549/4, 3549/7, 3549/8,  3550/11, 3550/7, 3550/9, 3551/2, 3552/1, 3552/2, 3554/2, 3675/2, 3678/5, 3678/8, </w:t>
      </w:r>
      <w:r w:rsidRPr="00046D83">
        <w:rPr>
          <w:rFonts w:cs="Arial"/>
        </w:rPr>
        <w:t>3678/9,</w:t>
      </w:r>
      <w:r w:rsidRPr="00E47374">
        <w:rPr>
          <w:rFonts w:cs="Arial"/>
        </w:rPr>
        <w:t xml:space="preserve"> 3729/10, 3740/1, 3740/12, 3740/2, 3746/2, 3747/2, 562/15, 562/17, 563/2, 625/4, 627/4, 633/2, 634/2, 634/4, 635/10, 635/12, 635/8, 640/3, 640/4, 640/9, 641/4, 641/6, 642/3, 642/4, 642/6, 643/5, 643/7, 643/9, 659/2, 660/4, 660/6, 661/5, 663/1, 663/11, 663/4, 663/7, 664/2, 665/2, 666/1, 666/2, 667/4, 667/6, 669/3, 669/5, 669/7, 670/2, 670/4, 671/3, 671/5, 671/6, 671/8, 671/9, 674/10, 675/18, 675/19, 675/21, 675/23, 675/26, , 675/30, 675/32, 675/35, 675/37, 675/39, </w:t>
      </w:r>
      <w:r>
        <w:rPr>
          <w:rFonts w:cs="Arial"/>
        </w:rPr>
        <w:t>675/42</w:t>
      </w:r>
      <w:r w:rsidRPr="00E47374">
        <w:rPr>
          <w:rFonts w:cs="Arial"/>
        </w:rPr>
        <w:t>, 675/44, 675/46, 675/47, 676/1, 676/2, 677/1, 677/4, 678/3, 678/4, 678/7, 680/3, 681/2, 682/2, 684/3, 685/1</w:t>
      </w:r>
      <w:r>
        <w:rPr>
          <w:rFonts w:cs="Arial"/>
        </w:rPr>
        <w:t>, 687/1, 691/10,</w:t>
      </w:r>
      <w:r w:rsidRPr="00E47374">
        <w:rPr>
          <w:rFonts w:cs="Arial"/>
        </w:rPr>
        <w:t xml:space="preserve"> 691/7, 691/9, 692/1, 692/4, 692/6, 693/4, 694/2, 695/4, 737/4, 738/7, 739/3, 739/5, 740/2, 740/4</w:t>
      </w:r>
      <w:r>
        <w:rPr>
          <w:rFonts w:cs="Arial"/>
        </w:rPr>
        <w:t>, vse k.o. Brezovica (1724);</w:t>
      </w:r>
    </w:p>
    <w:p w:rsidR="00DB1A82" w:rsidRDefault="00DB1A82" w:rsidP="00793D49">
      <w:pPr>
        <w:spacing w:line="276" w:lineRule="auto"/>
        <w:ind w:right="-8"/>
        <w:rPr>
          <w:rFonts w:cs="Arial"/>
        </w:rPr>
      </w:pPr>
    </w:p>
    <w:p w:rsidR="00DB1A82" w:rsidRPr="00E47374" w:rsidRDefault="00DB1A82" w:rsidP="00793D49">
      <w:pPr>
        <w:spacing w:line="276" w:lineRule="auto"/>
        <w:ind w:right="-8"/>
        <w:rPr>
          <w:rFonts w:cs="Arial"/>
        </w:rPr>
      </w:pPr>
      <w:r w:rsidRPr="00E47374">
        <w:rPr>
          <w:rFonts w:cs="Arial"/>
        </w:rPr>
        <w:t>2100, 108/10, 15/7, 17/13, 17/15, 17/17, 17/19, 17/21, 17/6, 18/1, 18/2, 18/3, 18/4, 2001/3, 2001/6, 2004/2, 2004/4, 2033/24, 2033/25, 2044/2, 2099/2, 21/11, 21/7, 21/9, 2101/1, 233/87, 233/89, 233/91, 233/92, 249/7, 254/11, 254/13, 254/14, 254/8, 27/2, 27/3, 29/3, 29/5, 29/6, 30</w:t>
      </w:r>
      <w:r>
        <w:rPr>
          <w:rFonts w:cs="Arial"/>
        </w:rPr>
        <w:t>/9, 35/37, 35/39, 35/45, 4/4, 4</w:t>
      </w:r>
      <w:r w:rsidRPr="00E47374">
        <w:rPr>
          <w:rFonts w:cs="Arial"/>
        </w:rPr>
        <w:t>/7, 40/10, 40/13, 40/15, 40/17, 46/10, 46/18, 46/20, 46/22, 46/24, 46/26, 46/28</w:t>
      </w:r>
      <w:r>
        <w:rPr>
          <w:rFonts w:cs="Arial"/>
        </w:rPr>
        <w:t xml:space="preserve">, </w:t>
      </w:r>
      <w:r w:rsidRPr="00E47374">
        <w:rPr>
          <w:rFonts w:cs="Arial"/>
        </w:rPr>
        <w:t>46/30, 46/31, 46/33, 46/35, 46/6, 46/7, 49/17, 5/3, 5/5, 64/4, 66/17, 66/19, 66/24, 66/26, 66/28, 66/30, 66/32, 66/34, 67/6, 67/8</w:t>
      </w:r>
      <w:r>
        <w:rPr>
          <w:rFonts w:cs="Arial"/>
        </w:rPr>
        <w:t>, vse k.o. Log (</w:t>
      </w:r>
      <w:r w:rsidRPr="00E47374">
        <w:rPr>
          <w:rFonts w:cs="Arial"/>
        </w:rPr>
        <w:t>1996</w:t>
      </w:r>
      <w:r>
        <w:rPr>
          <w:rFonts w:cs="Arial"/>
        </w:rPr>
        <w:t>).</w:t>
      </w:r>
      <w:r w:rsidRPr="00E47374">
        <w:rPr>
          <w:rFonts w:cs="Arial"/>
        </w:rPr>
        <w:t xml:space="preserve"> </w:t>
      </w:r>
    </w:p>
    <w:p w:rsidR="00DB1A82" w:rsidRDefault="00DB1A82" w:rsidP="00793D49">
      <w:pPr>
        <w:spacing w:line="276" w:lineRule="auto"/>
        <w:ind w:right="-8"/>
        <w:rPr>
          <w:rFonts w:cs="Arial"/>
        </w:rPr>
      </w:pPr>
    </w:p>
    <w:p w:rsidR="00DB1A82" w:rsidRPr="00E47374" w:rsidRDefault="00DB1A82" w:rsidP="00793D49">
      <w:pPr>
        <w:spacing w:line="276" w:lineRule="auto"/>
        <w:ind w:right="-8"/>
        <w:rPr>
          <w:rFonts w:cs="Arial"/>
        </w:rPr>
      </w:pPr>
      <w:r>
        <w:rPr>
          <w:rFonts w:cs="Arial"/>
        </w:rPr>
        <w:t xml:space="preserve">Priključki na GJI potekajo še po zemljiščih </w:t>
      </w:r>
      <w:proofErr w:type="spellStart"/>
      <w:r>
        <w:rPr>
          <w:rFonts w:cs="Arial"/>
        </w:rPr>
        <w:t>parc</w:t>
      </w:r>
      <w:proofErr w:type="spellEnd"/>
      <w:r>
        <w:rPr>
          <w:rFonts w:cs="Arial"/>
        </w:rPr>
        <w:t>. št.: 1106/3, 3512/1, 3759/1, 3759/2, 3759/3,</w:t>
      </w:r>
      <w:r w:rsidRPr="00E47374">
        <w:rPr>
          <w:rFonts w:cs="Arial"/>
        </w:rPr>
        <w:t xml:space="preserve"> </w:t>
      </w:r>
      <w:r w:rsidRPr="000340AF">
        <w:rPr>
          <w:rFonts w:cs="Arial"/>
        </w:rPr>
        <w:t>687/3,</w:t>
      </w:r>
      <w:r>
        <w:rPr>
          <w:rFonts w:cs="Arial"/>
        </w:rPr>
        <w:t xml:space="preserve"> 691/6, </w:t>
      </w:r>
      <w:r w:rsidRPr="00E47374">
        <w:rPr>
          <w:rFonts w:cs="Arial"/>
        </w:rPr>
        <w:t>740/3</w:t>
      </w:r>
      <w:r>
        <w:rPr>
          <w:rFonts w:cs="Arial"/>
        </w:rPr>
        <w:t>, vse k.o. Brezovica (1724);</w:t>
      </w:r>
      <w:r w:rsidRPr="00E47374">
        <w:rPr>
          <w:rFonts w:cs="Arial"/>
        </w:rPr>
        <w:t xml:space="preserve"> </w:t>
      </w:r>
    </w:p>
    <w:p w:rsidR="00DB1A82" w:rsidRPr="00E47374" w:rsidRDefault="00DB1A82" w:rsidP="00793D49">
      <w:pPr>
        <w:spacing w:line="276" w:lineRule="auto"/>
        <w:ind w:right="-8"/>
        <w:rPr>
          <w:rFonts w:cs="Arial"/>
        </w:rPr>
      </w:pPr>
      <w:r>
        <w:rPr>
          <w:rFonts w:cs="Arial"/>
        </w:rPr>
        <w:t>in</w:t>
      </w:r>
      <w:r w:rsidRPr="00E47374">
        <w:rPr>
          <w:rFonts w:cs="Arial"/>
        </w:rPr>
        <w:t xml:space="preserve"> 2004/3</w:t>
      </w:r>
      <w:r>
        <w:rPr>
          <w:rFonts w:cs="Arial"/>
        </w:rPr>
        <w:t>, k.o. Log (</w:t>
      </w:r>
      <w:r w:rsidRPr="00E47374">
        <w:rPr>
          <w:rFonts w:cs="Arial"/>
        </w:rPr>
        <w:t>1996</w:t>
      </w:r>
      <w:r>
        <w:rPr>
          <w:rFonts w:cs="Arial"/>
        </w:rPr>
        <w:t>).</w:t>
      </w:r>
    </w:p>
    <w:p w:rsidR="00DB1A82" w:rsidRDefault="00DB1A82" w:rsidP="00793D49">
      <w:pPr>
        <w:spacing w:line="276" w:lineRule="auto"/>
        <w:ind w:right="-8"/>
        <w:rPr>
          <w:rFonts w:cs="Arial"/>
        </w:rPr>
      </w:pPr>
    </w:p>
    <w:p w:rsidR="00DB1A82" w:rsidRDefault="00DB1A82" w:rsidP="00793D49">
      <w:pPr>
        <w:spacing w:line="276" w:lineRule="auto"/>
        <w:ind w:right="-8"/>
        <w:rPr>
          <w:rFonts w:cs="Arial"/>
        </w:rPr>
      </w:pPr>
      <w:r>
        <w:rPr>
          <w:rFonts w:cs="Arial"/>
        </w:rPr>
        <w:t xml:space="preserve">Druge ureditve pa so predvidene še po zemljiščih </w:t>
      </w:r>
      <w:proofErr w:type="spellStart"/>
      <w:r>
        <w:rPr>
          <w:rFonts w:cs="Arial"/>
        </w:rPr>
        <w:t>parc</w:t>
      </w:r>
      <w:proofErr w:type="spellEnd"/>
      <w:r>
        <w:rPr>
          <w:rFonts w:cs="Arial"/>
        </w:rPr>
        <w:t>. št.:</w:t>
      </w:r>
    </w:p>
    <w:p w:rsidR="00DB1A82" w:rsidRPr="00E47374" w:rsidRDefault="00DB1A82" w:rsidP="00793D49">
      <w:pPr>
        <w:spacing w:line="276" w:lineRule="auto"/>
        <w:ind w:right="-8"/>
        <w:rPr>
          <w:rFonts w:cs="Arial"/>
        </w:rPr>
      </w:pPr>
      <w:r w:rsidRPr="0093356F">
        <w:rPr>
          <w:rFonts w:cs="Arial"/>
        </w:rPr>
        <w:t>3550/10</w:t>
      </w:r>
      <w:r>
        <w:rPr>
          <w:rFonts w:cs="Arial"/>
        </w:rPr>
        <w:t xml:space="preserve">, </w:t>
      </w:r>
      <w:r w:rsidRPr="00E47374">
        <w:rPr>
          <w:rFonts w:cs="Arial"/>
        </w:rPr>
        <w:t xml:space="preserve">3678/7, </w:t>
      </w:r>
      <w:r>
        <w:rPr>
          <w:rFonts w:cs="Arial"/>
        </w:rPr>
        <w:t>660/3, 660/5, 661/4,</w:t>
      </w:r>
      <w:r w:rsidRPr="00E47374">
        <w:rPr>
          <w:rFonts w:cs="Arial"/>
        </w:rPr>
        <w:t xml:space="preserve"> </w:t>
      </w:r>
      <w:r w:rsidRPr="000340AF">
        <w:rPr>
          <w:rFonts w:cs="Arial"/>
        </w:rPr>
        <w:t>674/1,</w:t>
      </w:r>
      <w:r w:rsidRPr="00E47374">
        <w:rPr>
          <w:rFonts w:cs="Arial"/>
        </w:rPr>
        <w:t xml:space="preserve"> </w:t>
      </w:r>
      <w:r w:rsidRPr="000340AF">
        <w:rPr>
          <w:rFonts w:cs="Arial"/>
        </w:rPr>
        <w:t>675/41</w:t>
      </w:r>
      <w:r>
        <w:rPr>
          <w:rFonts w:cs="Arial"/>
        </w:rPr>
        <w:t xml:space="preserve">, </w:t>
      </w:r>
      <w:r w:rsidRPr="000340AF">
        <w:rPr>
          <w:rFonts w:cs="Arial"/>
        </w:rPr>
        <w:t>675/43</w:t>
      </w:r>
      <w:r w:rsidRPr="00E47374">
        <w:rPr>
          <w:rFonts w:cs="Arial"/>
        </w:rPr>
        <w:t xml:space="preserve">, </w:t>
      </w:r>
      <w:r w:rsidRPr="000340AF">
        <w:rPr>
          <w:rFonts w:cs="Arial"/>
        </w:rPr>
        <w:t>675/48</w:t>
      </w:r>
      <w:r w:rsidRPr="00E47374">
        <w:rPr>
          <w:rFonts w:cs="Arial"/>
        </w:rPr>
        <w:t xml:space="preserve">, </w:t>
      </w:r>
      <w:r w:rsidRPr="000340AF">
        <w:rPr>
          <w:rFonts w:cs="Arial"/>
        </w:rPr>
        <w:t>684/5,</w:t>
      </w:r>
      <w:r w:rsidRPr="00E47374">
        <w:rPr>
          <w:rFonts w:cs="Arial"/>
        </w:rPr>
        <w:t xml:space="preserve"> </w:t>
      </w:r>
      <w:r w:rsidRPr="000340AF">
        <w:rPr>
          <w:rFonts w:cs="Arial"/>
        </w:rPr>
        <w:t>685/2</w:t>
      </w:r>
      <w:r>
        <w:rPr>
          <w:rFonts w:cs="Arial"/>
        </w:rPr>
        <w:t xml:space="preserve">, </w:t>
      </w:r>
      <w:r w:rsidRPr="009C2A0E">
        <w:rPr>
          <w:rFonts w:cs="Arial"/>
        </w:rPr>
        <w:t>685/3, 692/7, 737/7, 739/4, vse k.o. Brezovica (1724);</w:t>
      </w:r>
      <w:r w:rsidRPr="00E47374">
        <w:rPr>
          <w:rFonts w:cs="Arial"/>
        </w:rPr>
        <w:t xml:space="preserve"> </w:t>
      </w:r>
    </w:p>
    <w:p w:rsidR="00DB1A82" w:rsidRDefault="00DB1A82" w:rsidP="00793D49">
      <w:pPr>
        <w:spacing w:line="276" w:lineRule="auto"/>
        <w:ind w:right="-8"/>
        <w:rPr>
          <w:rFonts w:cs="Arial"/>
        </w:rPr>
      </w:pPr>
      <w:r>
        <w:rPr>
          <w:rFonts w:cs="Arial"/>
        </w:rPr>
        <w:t xml:space="preserve">in </w:t>
      </w:r>
      <w:r w:rsidRPr="006C63A4">
        <w:rPr>
          <w:rFonts w:cs="Arial"/>
        </w:rPr>
        <w:t>46/3,</w:t>
      </w:r>
      <w:r>
        <w:rPr>
          <w:rFonts w:cs="Arial"/>
        </w:rPr>
        <w:t xml:space="preserve"> k.o. Log (</w:t>
      </w:r>
      <w:r w:rsidRPr="00E47374">
        <w:rPr>
          <w:rFonts w:cs="Arial"/>
        </w:rPr>
        <w:t>1996</w:t>
      </w:r>
      <w:r>
        <w:rPr>
          <w:rFonts w:cs="Arial"/>
        </w:rPr>
        <w:t>).</w:t>
      </w:r>
    </w:p>
    <w:p w:rsidR="00DB63A8" w:rsidRDefault="00DB63A8" w:rsidP="00793D49">
      <w:pPr>
        <w:pStyle w:val="NatevanjeIIIIII"/>
        <w:numPr>
          <w:ilvl w:val="0"/>
          <w:numId w:val="0"/>
        </w:numPr>
      </w:pPr>
    </w:p>
    <w:p w:rsidR="003222C5" w:rsidRPr="00BA6E72" w:rsidRDefault="003222C5" w:rsidP="00793D49">
      <w:pPr>
        <w:tabs>
          <w:tab w:val="left" w:pos="567"/>
        </w:tabs>
        <w:spacing w:line="276" w:lineRule="auto"/>
        <w:ind w:right="-8"/>
      </w:pPr>
      <w:bookmarkStart w:id="1" w:name="OLE_LINK2"/>
      <w:r w:rsidRPr="003648E8">
        <w:rPr>
          <w:rFonts w:cs="Arial"/>
        </w:rPr>
        <w:t xml:space="preserve">(4) </w:t>
      </w:r>
      <w:r>
        <w:rPr>
          <w:rFonts w:cs="Arial"/>
        </w:rPr>
        <w:tab/>
      </w:r>
      <w:r w:rsidRPr="003648E8">
        <w:rPr>
          <w:rFonts w:cs="Arial"/>
        </w:rPr>
        <w:t xml:space="preserve">Upravni organ ugotavlja, da je nameravani poseg objekt z vplivi na okolje, za katerega je treba izvesti presojo vplivov na okolje. </w:t>
      </w:r>
      <w:r w:rsidRPr="006F2EE1">
        <w:rPr>
          <w:rFonts w:cs="Arial"/>
        </w:rPr>
        <w:t>Obveznost presoje vplivov na okolje se ugotavlja v skladu z Uredbo o posegih v okolje, za katere je treba izvesti presojo vplivov na okolje (Uradni list RS, št. 51/14, 57/15, 26/17</w:t>
      </w:r>
      <w:r w:rsidR="00431E99">
        <w:rPr>
          <w:rFonts w:cs="Arial"/>
        </w:rPr>
        <w:t>,</w:t>
      </w:r>
      <w:r w:rsidRPr="006F2EE1">
        <w:rPr>
          <w:rFonts w:cs="Arial"/>
        </w:rPr>
        <w:t xml:space="preserve"> 105/20</w:t>
      </w:r>
      <w:r w:rsidR="00431E99">
        <w:rPr>
          <w:rFonts w:cs="Arial"/>
        </w:rPr>
        <w:t xml:space="preserve"> </w:t>
      </w:r>
      <w:r w:rsidR="00F83996">
        <w:rPr>
          <w:rFonts w:cs="Arial"/>
        </w:rPr>
        <w:t>in 44/22 – ZVO-2</w:t>
      </w:r>
      <w:r w:rsidRPr="006F2EE1">
        <w:rPr>
          <w:rFonts w:cs="Arial"/>
        </w:rPr>
        <w:t xml:space="preserve">; v nadaljevanju Uredba o posegih v okolje). </w:t>
      </w:r>
      <w:r w:rsidR="00225E26" w:rsidRPr="00A12990">
        <w:rPr>
          <w:rFonts w:cs="Arial"/>
        </w:rPr>
        <w:t xml:space="preserve">Presoja vplivov na okolje je v skladu s točko F.5 priloge 1 Uredbe o posegih v okolje obvezna, kadar gre za gradnjo avtocest in hitrih cest. </w:t>
      </w:r>
      <w:r w:rsidRPr="002B5F9F">
        <w:rPr>
          <w:rFonts w:cs="Arial"/>
        </w:rPr>
        <w:t xml:space="preserve">Zahtevek investitorja se nanaša na gradnjo </w:t>
      </w:r>
      <w:r w:rsidR="008A4722">
        <w:t xml:space="preserve">novega </w:t>
      </w:r>
      <w:proofErr w:type="spellStart"/>
      <w:r w:rsidR="008A4722">
        <w:t>izven</w:t>
      </w:r>
      <w:r w:rsidRPr="002B5F9F">
        <w:t>nivojskega</w:t>
      </w:r>
      <w:proofErr w:type="spellEnd"/>
      <w:r w:rsidRPr="002B5F9F">
        <w:t xml:space="preserve"> priključka Dragomer na </w:t>
      </w:r>
      <w:r w:rsidRPr="002B5F9F">
        <w:lastRenderedPageBreak/>
        <w:t>avtocestn</w:t>
      </w:r>
      <w:r>
        <w:t>em odseku Ljubljana - Vrhnika in zahodne obvoznice Brezovica</w:t>
      </w:r>
      <w:r w:rsidR="005A75F4">
        <w:t xml:space="preserve"> </w:t>
      </w:r>
      <w:r w:rsidR="005A75F4" w:rsidRPr="00827E11">
        <w:t>(oz. obvozne ceste za Vnanje Gorice</w:t>
      </w:r>
      <w:r w:rsidR="005A75F4">
        <w:t xml:space="preserve"> – </w:t>
      </w:r>
      <w:r w:rsidR="005A75F4" w:rsidRPr="00225E26">
        <w:t>povezovalna cesta)</w:t>
      </w:r>
      <w:r w:rsidRPr="00225E26">
        <w:rPr>
          <w:rFonts w:cs="Arial"/>
        </w:rPr>
        <w:t>.</w:t>
      </w:r>
      <w:r w:rsidR="00225E26">
        <w:rPr>
          <w:rFonts w:cs="Arial"/>
        </w:rPr>
        <w:t xml:space="preserve"> </w:t>
      </w:r>
      <w:r w:rsidRPr="00225E26">
        <w:rPr>
          <w:rFonts w:cs="Arial"/>
        </w:rPr>
        <w:t xml:space="preserve">Za </w:t>
      </w:r>
      <w:r w:rsidR="00225E26" w:rsidRPr="00225E26">
        <w:rPr>
          <w:rFonts w:cs="Arial"/>
        </w:rPr>
        <w:t>predmetno gradnjo</w:t>
      </w:r>
      <w:r w:rsidRPr="00225E26">
        <w:rPr>
          <w:rFonts w:cs="Arial"/>
        </w:rPr>
        <w:t xml:space="preserve"> je bilo izdano okoljevarstveno soglasje št. 35402-35/2011-36 z dne 19. 12. 2012</w:t>
      </w:r>
      <w:r w:rsidR="00225E26" w:rsidRPr="00225E26">
        <w:rPr>
          <w:rFonts w:cs="Arial"/>
        </w:rPr>
        <w:t xml:space="preserve">, ki je v januarju 2018 poteklo oz. </w:t>
      </w:r>
      <w:r w:rsidR="005E3D93">
        <w:rPr>
          <w:rFonts w:cs="Arial"/>
        </w:rPr>
        <w:t xml:space="preserve">prenehalo veljati, zakonski pogoji </w:t>
      </w:r>
      <w:r w:rsidR="005E3D93">
        <w:t>za podaljšanje okoljevarstvenega soglasja na podlagi devetega odstavka 61. člena Z</w:t>
      </w:r>
      <w:r w:rsidR="005E3D93" w:rsidRPr="005E3D93">
        <w:t>akon</w:t>
      </w:r>
      <w:r w:rsidR="005E3D93">
        <w:t>a</w:t>
      </w:r>
      <w:r w:rsidR="005E3D93" w:rsidRPr="005E3D93">
        <w:t xml:space="preserve"> o varstvu okolja (Uradni list RS, št. 39/06 – uradno prečiščeno besedilo, 49/06 – ZMetD, 66/06 – </w:t>
      </w:r>
      <w:proofErr w:type="spellStart"/>
      <w:r w:rsidR="005E3D93" w:rsidRPr="005E3D93">
        <w:t>odl</w:t>
      </w:r>
      <w:proofErr w:type="spellEnd"/>
      <w:r w:rsidR="005E3D93" w:rsidRPr="005E3D93">
        <w:t xml:space="preserve">. US, 33/07 – ZPNačrt, 57/08 – ZFO-1A, 70/08, 108/09, 108/09 – ZPNačrt-A, 48/12, 57/12, 92/13, 56/15, 102/15, 30/16, 61/17 – GZ, 21/18 – </w:t>
      </w:r>
      <w:proofErr w:type="spellStart"/>
      <w:r w:rsidR="005E3D93" w:rsidRPr="005E3D93">
        <w:t>ZNOrg</w:t>
      </w:r>
      <w:proofErr w:type="spellEnd"/>
      <w:r w:rsidR="005E3D93" w:rsidRPr="005E3D93">
        <w:t>, 84/18 – ZIURKOE in 158/2</w:t>
      </w:r>
      <w:r w:rsidR="005E3D93">
        <w:t>) pa glede na ugotovitve Agencije RS za okolje</w:t>
      </w:r>
      <w:r w:rsidR="00FE115F">
        <w:t xml:space="preserve"> (št. 35402-72/2017-22 z dne 6.2.2019)</w:t>
      </w:r>
      <w:r w:rsidR="005E3D93">
        <w:t>, niso bili izpolnjeni</w:t>
      </w:r>
      <w:r w:rsidR="00BA6E72">
        <w:t xml:space="preserve">. </w:t>
      </w:r>
      <w:r w:rsidR="00225E26" w:rsidRPr="00A12990">
        <w:rPr>
          <w:rFonts w:cs="Arial"/>
        </w:rPr>
        <w:t>Glede na navedeno je, upoštevajoč točko F.5 priloge 1 Uredbe o posegih v okolje, za takšen poseg potrebno izvesti</w:t>
      </w:r>
      <w:r w:rsidR="00BA6E72">
        <w:rPr>
          <w:rFonts w:cs="Arial"/>
        </w:rPr>
        <w:t xml:space="preserve"> ponovno </w:t>
      </w:r>
      <w:r w:rsidR="00225E26" w:rsidRPr="00A12990">
        <w:rPr>
          <w:rFonts w:cs="Arial"/>
        </w:rPr>
        <w:t>presojo vplivov na okolje.</w:t>
      </w:r>
      <w:r w:rsidR="00225E26">
        <w:rPr>
          <w:rFonts w:cs="Arial"/>
        </w:rPr>
        <w:t xml:space="preserve"> </w:t>
      </w:r>
      <w:r w:rsidRPr="003648E8">
        <w:rPr>
          <w:rFonts w:cs="Arial"/>
        </w:rPr>
        <w:t>Postopek se vodi kot integralni postopek v skladu s IV. poglavjem GZ, gradbeno dovoljenje pa združuje odločitev o izpolnjevanju pogojev za izdajo gradbenega dovoljenja in okoljevarstvenega soglasja (1. odstavek 50. člena GZ).</w:t>
      </w:r>
    </w:p>
    <w:p w:rsidR="00956187" w:rsidRPr="003648E8" w:rsidRDefault="00956187" w:rsidP="00793D49">
      <w:pPr>
        <w:spacing w:line="276" w:lineRule="auto"/>
        <w:ind w:right="-8"/>
        <w:rPr>
          <w:rFonts w:cs="Arial"/>
        </w:rPr>
      </w:pPr>
    </w:p>
    <w:p w:rsidR="00064557" w:rsidRPr="003648E8" w:rsidRDefault="00D857B1" w:rsidP="00793D49">
      <w:pPr>
        <w:spacing w:line="276" w:lineRule="auto"/>
        <w:ind w:right="-8"/>
        <w:rPr>
          <w:rFonts w:cs="Arial"/>
        </w:rPr>
      </w:pPr>
      <w:r w:rsidRPr="003648E8">
        <w:rPr>
          <w:rFonts w:cs="Arial"/>
        </w:rPr>
        <w:t xml:space="preserve">(5) </w:t>
      </w:r>
      <w:r w:rsidR="0051475D">
        <w:rPr>
          <w:rFonts w:cs="Arial"/>
        </w:rPr>
        <w:tab/>
      </w:r>
      <w:r w:rsidR="004504FD" w:rsidRPr="003648E8">
        <w:rPr>
          <w:rFonts w:cs="Arial"/>
        </w:rPr>
        <w:t>Upravni organ je,</w:t>
      </w:r>
      <w:r w:rsidR="00064557" w:rsidRPr="003648E8">
        <w:rPr>
          <w:rFonts w:cs="Arial"/>
        </w:rPr>
        <w:t xml:space="preserve"> skladno z določbami 43. </w:t>
      </w:r>
      <w:r w:rsidR="00AD6959" w:rsidRPr="003648E8">
        <w:rPr>
          <w:rFonts w:cs="Arial"/>
        </w:rPr>
        <w:t>i</w:t>
      </w:r>
      <w:r w:rsidR="00954890" w:rsidRPr="003648E8">
        <w:rPr>
          <w:rFonts w:cs="Arial"/>
        </w:rPr>
        <w:t xml:space="preserve">n 57. </w:t>
      </w:r>
      <w:r w:rsidR="00064557" w:rsidRPr="003648E8">
        <w:rPr>
          <w:rFonts w:cs="Arial"/>
        </w:rPr>
        <w:t>člena GZ</w:t>
      </w:r>
      <w:r w:rsidR="004504FD" w:rsidRPr="003648E8">
        <w:rPr>
          <w:rFonts w:cs="Arial"/>
        </w:rPr>
        <w:t>,</w:t>
      </w:r>
      <w:r w:rsidR="00064557" w:rsidRPr="003648E8">
        <w:rPr>
          <w:rFonts w:cs="Arial"/>
        </w:rPr>
        <w:t xml:space="preserve"> v postopku ugotovil:</w:t>
      </w:r>
    </w:p>
    <w:p w:rsidR="00956187" w:rsidRPr="003648E8" w:rsidRDefault="00956187" w:rsidP="00793D49">
      <w:pPr>
        <w:spacing w:line="276" w:lineRule="auto"/>
        <w:ind w:right="-8"/>
        <w:rPr>
          <w:rFonts w:cs="Arial"/>
        </w:rPr>
      </w:pPr>
    </w:p>
    <w:p w:rsidR="000C58AC" w:rsidRPr="008D5EAF" w:rsidRDefault="00064557" w:rsidP="00793D49">
      <w:pPr>
        <w:pStyle w:val="Zamik1"/>
        <w:spacing w:line="276" w:lineRule="auto"/>
        <w:ind w:right="-8"/>
      </w:pPr>
      <w:r w:rsidRPr="0027545B">
        <w:t xml:space="preserve">Gradnja je skladna z določbami prostorskega izvedbenega akta v delu, ki se nanaša na graditev objektov, in z določbami predpisov o urejanju prostora. Obravnavana gradnja se nahaja v </w:t>
      </w:r>
      <w:r w:rsidR="00155DED" w:rsidRPr="0027545B">
        <w:t>območju, ki se deloma ureja z Državnim prostorskim načrtom (DPN) za priključek Brezovica na avtocestnem odseku Ljubljana-Vrhnika, (Uradni list RS št. 102/10, 12/13-NPB1), deloma</w:t>
      </w:r>
      <w:r w:rsidR="00B12402">
        <w:t xml:space="preserve"> pa</w:t>
      </w:r>
      <w:r w:rsidR="00155DED" w:rsidRPr="0027545B">
        <w:t xml:space="preserve"> z Občinskim prostorskim načrtom Občine Brezovica (Uradni list RS št. 23/16, 48/16, 63/16, 41/17, 2/18)</w:t>
      </w:r>
      <w:r w:rsidRPr="0027545B">
        <w:t>.</w:t>
      </w:r>
      <w:r w:rsidR="00944E7B" w:rsidRPr="0027545B">
        <w:t xml:space="preserve"> Upravni organ na podlagi predložene dokumentacije ugotavlja,</w:t>
      </w:r>
      <w:r w:rsidR="00155DED" w:rsidRPr="0027545B">
        <w:t xml:space="preserve"> da je</w:t>
      </w:r>
      <w:r w:rsidR="00944E7B" w:rsidRPr="0027545B">
        <w:t xml:space="preserve"> </w:t>
      </w:r>
      <w:r w:rsidR="00155DED" w:rsidRPr="0027545B">
        <w:t>projekt skladen s 5. členom DPN, ki dopušča oziroma pogojuje izgradnjo priključka Brezovica projektne hitrosti V(p)= 40km/h. Ureditev oz. položaj prometnih pasov AC je predviden tako, da je omogočena navezava na štiri pasovno in tudi na bodočo šest pasovno AC. Zunanji robovi odstavnega in zaviralnih ter pospeševalnih pasov so predvideni na končen položaj potreben za vzpostavitev šest pasovne AC.</w:t>
      </w:r>
      <w:r w:rsidR="00067420" w:rsidRPr="0027545B">
        <w:t xml:space="preserve"> Nadalje je v tem členu določeno, da se </w:t>
      </w:r>
      <w:r w:rsidR="00155DED" w:rsidRPr="0027545B">
        <w:t xml:space="preserve">dopušča izgradnjo povezovalne ceste s krožišči, vključevalne in izključevalne rampe, deviacijo regionalne ceste, deviacije lokalnih cest, deviacije poljskih in javnih poti. </w:t>
      </w:r>
      <w:r w:rsidR="00067420" w:rsidRPr="0027545B">
        <w:t>Nadalje upravni organ ugotavlja, da je p</w:t>
      </w:r>
      <w:r w:rsidR="00155DED" w:rsidRPr="0027545B">
        <w:t xml:space="preserve">rojekt skladen </w:t>
      </w:r>
      <w:r w:rsidR="00067420" w:rsidRPr="0027545B">
        <w:t xml:space="preserve">s </w:t>
      </w:r>
      <w:r w:rsidR="00155DED" w:rsidRPr="0027545B">
        <w:t xml:space="preserve">7. </w:t>
      </w:r>
      <w:r w:rsidR="00067420" w:rsidRPr="0027545B">
        <w:t>č</w:t>
      </w:r>
      <w:r w:rsidR="00155DED" w:rsidRPr="0027545B">
        <w:t>len</w:t>
      </w:r>
      <w:r w:rsidR="00067420" w:rsidRPr="0027545B">
        <w:t>om DPN</w:t>
      </w:r>
      <w:r w:rsidR="00155DED" w:rsidRPr="0027545B">
        <w:t>, ki dopušča oziroma pogojuje gradnjo in rekonstrukcijo objektov na trasi avtoceste, na območju priključka Brezovica, na trasah regionalnih cest in na povezovalni cesti. Dopustna je izgradnja nadvoza 4-1, mostu 5-1, podvoza 3-1, ter prepustov in podaljšanje prepustov na območju predmetne obdelave.</w:t>
      </w:r>
      <w:r w:rsidR="00067420" w:rsidRPr="0027545B">
        <w:t xml:space="preserve"> Nadalje je p</w:t>
      </w:r>
      <w:r w:rsidR="00155DED" w:rsidRPr="0027545B">
        <w:t xml:space="preserve">rojekt skladen </w:t>
      </w:r>
      <w:r w:rsidR="00067420" w:rsidRPr="0027545B">
        <w:t>z</w:t>
      </w:r>
      <w:r w:rsidR="00155DED" w:rsidRPr="0027545B">
        <w:t xml:space="preserve"> 8. člen</w:t>
      </w:r>
      <w:r w:rsidR="00067420" w:rsidRPr="0027545B">
        <w:t>om</w:t>
      </w:r>
      <w:r w:rsidR="00155DED" w:rsidRPr="0027545B">
        <w:t>, ki pogojuje izvedbo p</w:t>
      </w:r>
      <w:r w:rsidR="00067420" w:rsidRPr="0027545B">
        <w:t xml:space="preserve">rometne opreme in signalizacije. </w:t>
      </w:r>
      <w:r w:rsidR="00155DED" w:rsidRPr="0027545B">
        <w:t xml:space="preserve">Projekt je skladen </w:t>
      </w:r>
      <w:r w:rsidR="00067420" w:rsidRPr="0027545B">
        <w:t>z</w:t>
      </w:r>
      <w:r w:rsidR="00155DED" w:rsidRPr="0027545B">
        <w:t xml:space="preserve"> 9. člen</w:t>
      </w:r>
      <w:r w:rsidR="00067420" w:rsidRPr="0027545B">
        <w:t>om</w:t>
      </w:r>
      <w:r w:rsidR="00155DED" w:rsidRPr="0027545B">
        <w:t xml:space="preserve"> </w:t>
      </w:r>
      <w:r w:rsidR="00067420" w:rsidRPr="0027545B">
        <w:t>DPN</w:t>
      </w:r>
      <w:r w:rsidR="00155DED" w:rsidRPr="0027545B">
        <w:t xml:space="preserve">, ki pogojuje </w:t>
      </w:r>
      <w:proofErr w:type="spellStart"/>
      <w:r w:rsidR="00155DED" w:rsidRPr="0027545B">
        <w:t>krajinskoarhitekturno</w:t>
      </w:r>
      <w:proofErr w:type="spellEnd"/>
      <w:r w:rsidR="00155DED" w:rsidRPr="0027545B">
        <w:t xml:space="preserve"> urejanje. Relief je oblikovan v skladu z naravnimi reliefnimi oblikami, brežine se zatravijo, zasadijo z grmovnicami ali drevjem. Regulacije, prestavitve in ureditve vodotokov se izvedejo sonaravno, s povzemanjem oblik naravnih vodotokov in zasaditvijo lokalno značilne obvodne vegetacije.</w:t>
      </w:r>
      <w:r w:rsidR="007C3C3C" w:rsidRPr="0027545B">
        <w:t xml:space="preserve"> Nadalje upravni organ ugotavlja, da je p</w:t>
      </w:r>
      <w:r w:rsidR="00155DED" w:rsidRPr="0027545B">
        <w:t xml:space="preserve">rojekt skladen </w:t>
      </w:r>
      <w:r w:rsidR="007C3C3C" w:rsidRPr="0027545B">
        <w:t>z</w:t>
      </w:r>
      <w:r w:rsidR="00155DED" w:rsidRPr="0027545B">
        <w:t xml:space="preserve"> 10. člen</w:t>
      </w:r>
      <w:r w:rsidR="007C3C3C" w:rsidRPr="0027545B">
        <w:t>om</w:t>
      </w:r>
      <w:r w:rsidR="00155DED" w:rsidRPr="0027545B">
        <w:t xml:space="preserve"> </w:t>
      </w:r>
      <w:r w:rsidR="007C3C3C" w:rsidRPr="0027545B">
        <w:t>DPN</w:t>
      </w:r>
      <w:r w:rsidR="00155DED" w:rsidRPr="0027545B">
        <w:t>, ki pogojuje nadomestni habit</w:t>
      </w:r>
      <w:r w:rsidR="007C3C3C" w:rsidRPr="0027545B">
        <w:t>at zahodno od povezovalne ceste</w:t>
      </w:r>
      <w:r w:rsidR="00155DED" w:rsidRPr="0027545B">
        <w:t>.</w:t>
      </w:r>
      <w:r w:rsidR="007C3C3C" w:rsidRPr="0027545B">
        <w:t xml:space="preserve"> </w:t>
      </w:r>
      <w:r w:rsidR="00155DED" w:rsidRPr="0027545B">
        <w:t xml:space="preserve">Projekt je skladen </w:t>
      </w:r>
      <w:r w:rsidR="007C3C3C" w:rsidRPr="0027545B">
        <w:t>z</w:t>
      </w:r>
      <w:r w:rsidR="00155DED" w:rsidRPr="0027545B">
        <w:t xml:space="preserve"> 11. člen</w:t>
      </w:r>
      <w:r w:rsidR="007C3C3C" w:rsidRPr="0027545B">
        <w:t>om</w:t>
      </w:r>
      <w:r w:rsidR="00155DED" w:rsidRPr="0027545B">
        <w:t xml:space="preserve"> </w:t>
      </w:r>
      <w:r w:rsidR="007C3C3C" w:rsidRPr="0027545B">
        <w:t>DPN</w:t>
      </w:r>
      <w:r w:rsidR="00155DED" w:rsidRPr="0027545B">
        <w:t>, ki dopušča oziroma pogojuje odstranitev objektov zaradi gradnje povezovalne ceste. Odstranijo se objekt 1 (gospodarski objekt), objekt 2 (kozolec), objekt 3 (servisni objekt), objekt 4 (kozolec), objekt 5 (lopa).</w:t>
      </w:r>
      <w:r w:rsidR="007C3C3C" w:rsidRPr="0027545B">
        <w:t xml:space="preserve"> </w:t>
      </w:r>
      <w:r w:rsidR="00155DED" w:rsidRPr="0027545B">
        <w:t xml:space="preserve">Projekt je skladen </w:t>
      </w:r>
      <w:r w:rsidR="007C3C3C" w:rsidRPr="0027545B">
        <w:t>z</w:t>
      </w:r>
      <w:r w:rsidR="00155DED" w:rsidRPr="0027545B">
        <w:t xml:space="preserve"> 12. člen</w:t>
      </w:r>
      <w:r w:rsidR="007C3C3C" w:rsidRPr="0027545B">
        <w:t>om</w:t>
      </w:r>
      <w:r w:rsidR="00155DED" w:rsidRPr="0027545B">
        <w:t xml:space="preserve"> </w:t>
      </w:r>
      <w:r w:rsidR="007C3C3C" w:rsidRPr="0027545B">
        <w:t>DPN</w:t>
      </w:r>
      <w:r w:rsidR="00155DED" w:rsidRPr="0027545B">
        <w:t>, ki dopušča oziroma pogojuje zaradi gradnje priključka Brezovica in povezovalne ceste zaščito, preureditev ali prestavitev obstoječe komunalne, energetske in telekomunikacijske naprave in objekti.</w:t>
      </w:r>
      <w:r w:rsidR="007C3C3C" w:rsidRPr="0027545B">
        <w:t xml:space="preserve"> Nadalje, p</w:t>
      </w:r>
      <w:r w:rsidR="00155DED" w:rsidRPr="0027545B">
        <w:t xml:space="preserve">rojekt je skladen </w:t>
      </w:r>
      <w:r w:rsidR="007C3C3C" w:rsidRPr="0027545B">
        <w:t>s</w:t>
      </w:r>
      <w:r w:rsidR="00B12402">
        <w:t xml:space="preserve"> 13.</w:t>
      </w:r>
      <w:r w:rsidR="00155DED" w:rsidRPr="0027545B">
        <w:t xml:space="preserve"> člen</w:t>
      </w:r>
      <w:r w:rsidR="007C3C3C" w:rsidRPr="0027545B">
        <w:t>om DPN</w:t>
      </w:r>
      <w:r w:rsidR="00155DED" w:rsidRPr="0027545B">
        <w:t>, ki dopušča prestavitev, zamenjavo in zaščito vodovoda. Znotraj območja obdelave je predvidena izvedba oz. prestavitev obstoječih cevovodov obravnavanega vodovodnega omrežja za naselja Lukovica pri Brezovici in Vnanjih Goric v skupni dolžini 639,00 m.</w:t>
      </w:r>
      <w:r w:rsidR="007C3C3C" w:rsidRPr="0027545B">
        <w:t xml:space="preserve"> </w:t>
      </w:r>
      <w:r w:rsidR="00155DED" w:rsidRPr="0027545B">
        <w:t xml:space="preserve">Projekt je skladen </w:t>
      </w:r>
      <w:r w:rsidR="007C3C3C" w:rsidRPr="0027545B">
        <w:t>s</w:t>
      </w:r>
      <w:r w:rsidR="00155DED" w:rsidRPr="0027545B">
        <w:t xml:space="preserve"> 14. </w:t>
      </w:r>
      <w:r w:rsidR="00B12402">
        <w:t>č</w:t>
      </w:r>
      <w:r w:rsidR="00155DED" w:rsidRPr="0027545B">
        <w:t>len</w:t>
      </w:r>
      <w:r w:rsidR="007C3C3C" w:rsidRPr="0027545B">
        <w:t>om DPN</w:t>
      </w:r>
      <w:r w:rsidR="00155DED" w:rsidRPr="0027545B">
        <w:t>, ki dopušča prestavitev obstoječega kanala v skupni dolžini 70,0 m ter njegovo zaščito.</w:t>
      </w:r>
      <w:r w:rsidR="007C3C3C" w:rsidRPr="0027545B">
        <w:t xml:space="preserve"> </w:t>
      </w:r>
      <w:r w:rsidR="00155DED" w:rsidRPr="0027545B">
        <w:t xml:space="preserve">Projekt je skladen </w:t>
      </w:r>
      <w:r w:rsidR="007C3C3C" w:rsidRPr="0027545B">
        <w:t>s</w:t>
      </w:r>
      <w:r w:rsidR="00155DED" w:rsidRPr="0027545B">
        <w:t xml:space="preserve"> 15. </w:t>
      </w:r>
      <w:r w:rsidR="00B12402">
        <w:t>č</w:t>
      </w:r>
      <w:r w:rsidR="00155DED" w:rsidRPr="0027545B">
        <w:t>len</w:t>
      </w:r>
      <w:r w:rsidR="007C3C3C" w:rsidRPr="0027545B">
        <w:t>om DPN</w:t>
      </w:r>
      <w:r w:rsidR="00155DED" w:rsidRPr="0027545B">
        <w:t xml:space="preserve">, ki dopušča prestavitev, zamenjavo in zaščito elektroenergetsko omrežja. Zaradi poteka obstoječih NN vodnikov na območju predvidene povezovalne ceste Brezovica-Dragomer in predvidenih priključkov Dragomer na AC kot tudi razširitve obstoječe avto ceste, je predvidena izvedba (na dveh mestih) podaljšanja zaščite obstoječega zemeljskega 0,4kV vodnika (na območju razširitve AC). Tangiran je tudi obstoječi </w:t>
      </w:r>
      <w:proofErr w:type="spellStart"/>
      <w:r w:rsidR="00155DED" w:rsidRPr="0027545B">
        <w:t>prostozračni</w:t>
      </w:r>
      <w:proofErr w:type="spellEnd"/>
      <w:r w:rsidR="00155DED" w:rsidRPr="0027545B">
        <w:t xml:space="preserve"> NN vod, ki napaja objekte Pot na Plešivico 5 in 13 ter bazno postajo, zato je predvidena njegova </w:t>
      </w:r>
      <w:proofErr w:type="spellStart"/>
      <w:r w:rsidR="00155DED" w:rsidRPr="0027545B">
        <w:t>pokablitev</w:t>
      </w:r>
      <w:proofErr w:type="spellEnd"/>
      <w:r w:rsidR="00155DED" w:rsidRPr="0027545B">
        <w:t xml:space="preserve"> v KK v dolžini ca. 62m.</w:t>
      </w:r>
      <w:r w:rsidR="005A2E50" w:rsidRPr="0027545B">
        <w:t xml:space="preserve"> </w:t>
      </w:r>
      <w:r w:rsidR="00155DED" w:rsidRPr="0027545B">
        <w:t xml:space="preserve">Projekt je skladen </w:t>
      </w:r>
      <w:r w:rsidR="005A2E50" w:rsidRPr="0027545B">
        <w:t>s</w:t>
      </w:r>
      <w:r w:rsidR="00155DED" w:rsidRPr="0027545B">
        <w:t xml:space="preserve"> 16. </w:t>
      </w:r>
      <w:r w:rsidR="00B12402">
        <w:t>č</w:t>
      </w:r>
      <w:r w:rsidR="00155DED" w:rsidRPr="0027545B">
        <w:t>len</w:t>
      </w:r>
      <w:r w:rsidR="005A2E50" w:rsidRPr="0027545B">
        <w:t>om DPN</w:t>
      </w:r>
      <w:r w:rsidR="00155DED" w:rsidRPr="0027545B">
        <w:t xml:space="preserve">, ki dopušča izgradnjo javne razsvetljave, ki se izvede v skladu s pogoji, ki izhajajo iz tega </w:t>
      </w:r>
      <w:r w:rsidR="00155DED" w:rsidRPr="0027545B">
        <w:lastRenderedPageBreak/>
        <w:t>akta, ter pogoji pristojnega upravljalca.</w:t>
      </w:r>
      <w:r w:rsidR="005A2E50" w:rsidRPr="0027545B">
        <w:t xml:space="preserve"> Nadalje je p</w:t>
      </w:r>
      <w:r w:rsidR="00155DED" w:rsidRPr="0027545B">
        <w:t xml:space="preserve">rojekt skladen </w:t>
      </w:r>
      <w:r w:rsidR="005A2E50" w:rsidRPr="0027545B">
        <w:t>s</w:t>
      </w:r>
      <w:r w:rsidR="00155DED" w:rsidRPr="0027545B">
        <w:t xml:space="preserve"> 17. </w:t>
      </w:r>
      <w:r w:rsidR="00B12402">
        <w:t>č</w:t>
      </w:r>
      <w:r w:rsidR="00155DED" w:rsidRPr="0027545B">
        <w:t>len</w:t>
      </w:r>
      <w:r w:rsidR="005A2E50" w:rsidRPr="0027545B">
        <w:t>om DPN</w:t>
      </w:r>
      <w:r w:rsidR="00155DED" w:rsidRPr="0027545B">
        <w:t xml:space="preserve">, ki dopušča prestavitev, zamenjavo in zaščito telekomunikacijskega omrežja v skladu s pogoji tega člena in pogoji upravljalca </w:t>
      </w:r>
      <w:proofErr w:type="spellStart"/>
      <w:r w:rsidR="00155DED" w:rsidRPr="0027545B">
        <w:t>telekomunkacijskega</w:t>
      </w:r>
      <w:proofErr w:type="spellEnd"/>
      <w:r w:rsidR="00155DED" w:rsidRPr="0027545B">
        <w:t xml:space="preserve"> omrežja.</w:t>
      </w:r>
      <w:r w:rsidR="005A2E50" w:rsidRPr="0027545B">
        <w:t xml:space="preserve"> Nadalje upravni organ ugotavlja, da je p</w:t>
      </w:r>
      <w:r w:rsidR="00155DED" w:rsidRPr="0027545B">
        <w:t xml:space="preserve">rojekt skladen </w:t>
      </w:r>
      <w:r w:rsidR="005A2E50" w:rsidRPr="0027545B">
        <w:t>s</w:t>
      </w:r>
      <w:r w:rsidR="00155DED" w:rsidRPr="0027545B">
        <w:t xml:space="preserve"> 26. </w:t>
      </w:r>
      <w:r w:rsidR="00B12402">
        <w:t>č</w:t>
      </w:r>
      <w:r w:rsidR="00155DED" w:rsidRPr="0027545B">
        <w:t>len</w:t>
      </w:r>
      <w:r w:rsidR="005A2E50" w:rsidRPr="0027545B">
        <w:t>om DPN</w:t>
      </w:r>
      <w:r w:rsidR="00155DED" w:rsidRPr="0027545B">
        <w:t>, upoštevani so pogoji, ki izhajajo iz člena o varstva pred hrupom. Izvedena bo pasivna in aktivna protihrupna zaščita. Protihrupni ukrepi v fazi PGD AC priključka Dragomer z upoštevanjem PGD načrta protihrupnih ograj obsega izvedbo skupno šestih sklopov protihrupnih ograj v skupni dolžini 2.248 m, višine ograj so med 1.5 in 6.0 m.</w:t>
      </w:r>
      <w:r w:rsidR="0027545B" w:rsidRPr="0027545B">
        <w:t xml:space="preserve"> Upravni organ nadalje ugotavlja, da se del posega nahaja v območju, ki se ureja z OPN in je </w:t>
      </w:r>
      <w:r w:rsidR="00155DED" w:rsidRPr="0027545B">
        <w:t xml:space="preserve">skladen </w:t>
      </w:r>
      <w:r w:rsidR="0027545B" w:rsidRPr="0027545B">
        <w:t>z</w:t>
      </w:r>
      <w:r w:rsidR="00155DED" w:rsidRPr="0027545B">
        <w:t xml:space="preserve"> 64. člen</w:t>
      </w:r>
      <w:r w:rsidR="0027545B" w:rsidRPr="0027545B">
        <w:t>om</w:t>
      </w:r>
      <w:r w:rsidR="00155DED" w:rsidRPr="0027545B">
        <w:t>, ki dopušča oziroma pogojuje, da mora biti zagotovljen dostop do vsake</w:t>
      </w:r>
      <w:r w:rsidR="0027545B" w:rsidRPr="0027545B">
        <w:t>ga</w:t>
      </w:r>
      <w:r w:rsidR="00155DED" w:rsidRPr="0027545B">
        <w:t xml:space="preserve"> zemljišča neposredno z javne ceste ali čez sosednja zemljišča.</w:t>
      </w:r>
      <w:r w:rsidR="0027545B" w:rsidRPr="0027545B">
        <w:t xml:space="preserve"> </w:t>
      </w:r>
      <w:r w:rsidR="00155DED" w:rsidRPr="0027545B">
        <w:t xml:space="preserve">Projekt je skladen </w:t>
      </w:r>
      <w:r w:rsidR="0027545B" w:rsidRPr="0027545B">
        <w:t>s</w:t>
      </w:r>
      <w:r w:rsidR="00B12402">
        <w:t xml:space="preserve"> </w:t>
      </w:r>
      <w:r w:rsidR="00155DED" w:rsidRPr="0027545B">
        <w:t xml:space="preserve">115. </w:t>
      </w:r>
      <w:r w:rsidR="0027545B" w:rsidRPr="0027545B">
        <w:t>č</w:t>
      </w:r>
      <w:r w:rsidR="00155DED" w:rsidRPr="0027545B">
        <w:t>len</w:t>
      </w:r>
      <w:r w:rsidR="0027545B" w:rsidRPr="0027545B">
        <w:t>om</w:t>
      </w:r>
      <w:r w:rsidR="00155DED" w:rsidRPr="0027545B">
        <w:t>, v točki 1 (1 točka tabele), ki dopušča novogradnje, spremembe namembnosti, odstranitve objekta, rekonstrukcije. Dopustna je izgradnja južnega kraka krožišča K-5 in navezava dostopa na železniško postajališče.</w:t>
      </w:r>
      <w:r w:rsidR="0027545B" w:rsidRPr="0027545B">
        <w:t xml:space="preserve"> </w:t>
      </w:r>
      <w:r w:rsidR="0027545B">
        <w:t xml:space="preserve">Projekt je skladen tudi s </w:t>
      </w:r>
      <w:r w:rsidR="00155DED" w:rsidRPr="0027545B">
        <w:t xml:space="preserve">120. </w:t>
      </w:r>
      <w:r w:rsidR="00B12402">
        <w:t>č</w:t>
      </w:r>
      <w:r w:rsidR="00155DED" w:rsidRPr="0027545B">
        <w:t>len</w:t>
      </w:r>
      <w:r w:rsidR="0027545B">
        <w:t>om OPN</w:t>
      </w:r>
      <w:r w:rsidR="00155DED" w:rsidRPr="0027545B">
        <w:t>, v točki 1 (1 točka tabele), ki dopušča na območju kmetijskih zemljišč ureditev dostopov do kmetijskih zemljišč zaradi izgradnje oz rekonstrukcije cest.</w:t>
      </w:r>
      <w:r w:rsidR="00975EEA" w:rsidRPr="0027545B">
        <w:t xml:space="preserve"> </w:t>
      </w:r>
      <w:r w:rsidRPr="0027545B">
        <w:t xml:space="preserve">K predmetni gradnji je bilo glede skladnosti s prostorskim aktom </w:t>
      </w:r>
      <w:r w:rsidRPr="008D5EAF">
        <w:t xml:space="preserve">pridobljeno tudi pozitivno mnenje </w:t>
      </w:r>
      <w:r w:rsidR="0027545B" w:rsidRPr="008D5EAF">
        <w:t>O</w:t>
      </w:r>
      <w:r w:rsidRPr="008D5EAF">
        <w:t xml:space="preserve">bčine </w:t>
      </w:r>
      <w:r w:rsidR="0027545B" w:rsidRPr="008D5EAF">
        <w:t>Brezovica in pozitivno mnenje Občine Log – Dragomer.</w:t>
      </w:r>
    </w:p>
    <w:p w:rsidR="00956187" w:rsidRPr="003648E8" w:rsidRDefault="00956187" w:rsidP="00793D49">
      <w:pPr>
        <w:pStyle w:val="Zamik1"/>
        <w:numPr>
          <w:ilvl w:val="0"/>
          <w:numId w:val="0"/>
        </w:numPr>
        <w:spacing w:line="276" w:lineRule="auto"/>
        <w:ind w:right="-8"/>
      </w:pPr>
    </w:p>
    <w:p w:rsidR="00956187" w:rsidRDefault="00064557" w:rsidP="00793D49">
      <w:pPr>
        <w:pStyle w:val="Zamik1"/>
        <w:spacing w:line="276" w:lineRule="auto"/>
        <w:ind w:right="-8"/>
      </w:pPr>
      <w:r w:rsidRPr="003648E8">
        <w:t>Dokumentacijo za pridobitev gradbenega dovoljenja sta podpisala projektant in vodja projekta, ki je bil v času izdelave dokumentacije vpisan v ime</w:t>
      </w:r>
      <w:r w:rsidR="00A6636D" w:rsidRPr="003648E8">
        <w:t>nik pristojne poklicne zbornice.</w:t>
      </w:r>
      <w:r w:rsidRPr="003648E8">
        <w:t xml:space="preserve"> </w:t>
      </w:r>
      <w:r w:rsidR="00956187" w:rsidRPr="003648E8">
        <w:t>Sestavni del dokumentacije za pridobitev gradbenega dovoljenja je podpisana izjava projektanta in vodje projekta, da so na ravni obdelave dokumentacije za pridobitev gradbenega dovoljenja izpolnjene zahteve iz 15. člena GZ.</w:t>
      </w:r>
      <w:r w:rsidR="00A6636D" w:rsidRPr="003648E8">
        <w:t xml:space="preserve"> Predložena projektna dokumentacija je izdelana skladno z določbami Pravilnika o projektni dokumentaciji (Uradni list RS št. 55/08 in 61/17).</w:t>
      </w:r>
    </w:p>
    <w:p w:rsidR="008D5EAF" w:rsidRPr="003648E8" w:rsidRDefault="008D5EAF" w:rsidP="00793D49">
      <w:pPr>
        <w:pStyle w:val="Zamik1"/>
        <w:numPr>
          <w:ilvl w:val="0"/>
          <w:numId w:val="0"/>
        </w:numPr>
        <w:spacing w:line="276" w:lineRule="auto"/>
        <w:ind w:right="-8"/>
      </w:pPr>
    </w:p>
    <w:p w:rsidR="00956187" w:rsidRPr="003648E8" w:rsidRDefault="00956187" w:rsidP="00793D49">
      <w:pPr>
        <w:pStyle w:val="Zamik1"/>
        <w:spacing w:line="276" w:lineRule="auto"/>
        <w:ind w:right="-8"/>
      </w:pPr>
      <w:r w:rsidRPr="003648E8">
        <w:t>Nameravana gradnja je skladna s predpisi, ki so podlaga za izdajo mnenj. Upravni organ na podlagi vpogleda v DGD, PVO, Prostorski informacijski sistem in pridobljena mnenja v zvezi s tem ugotavlja:</w:t>
      </w:r>
    </w:p>
    <w:p w:rsidR="00363ED6" w:rsidRPr="003648E8" w:rsidRDefault="00363ED6" w:rsidP="00793D49">
      <w:pPr>
        <w:spacing w:line="276" w:lineRule="auto"/>
        <w:ind w:right="-8"/>
        <w:rPr>
          <w:rFonts w:cs="Arial"/>
        </w:rPr>
      </w:pPr>
    </w:p>
    <w:p w:rsidR="00D76A62" w:rsidRPr="00113276" w:rsidRDefault="003F37BC" w:rsidP="00113276">
      <w:pPr>
        <w:pStyle w:val="Odstavekseznama"/>
        <w:numPr>
          <w:ilvl w:val="1"/>
          <w:numId w:val="10"/>
        </w:numPr>
        <w:spacing w:line="276" w:lineRule="auto"/>
        <w:ind w:left="0" w:right="-8" w:firstLine="0"/>
        <w:rPr>
          <w:rFonts w:cs="Arial"/>
        </w:rPr>
      </w:pPr>
      <w:r w:rsidRPr="00113276">
        <w:rPr>
          <w:rFonts w:cs="Arial"/>
        </w:rPr>
        <w:t>K predmetni gradnji so bila pridobljena mnenja upravljavcev vodov gospodarske javne infrastrukture, na katere je predvidena priključitev predmetne gradnje ali njihova prestavitev ter upravljavcev vodov gospodarske javne infrastrukture, katerih varovalni pasovi se nahajajo v območju predmetne gradnje (</w:t>
      </w:r>
      <w:r w:rsidR="00113276" w:rsidRPr="00113276">
        <w:rPr>
          <w:rFonts w:cs="Arial"/>
        </w:rPr>
        <w:t xml:space="preserve">Občina Log Dragomer, Občina Brezovica, Telekom Slovenije d.d., Javno komunalno podjetje Brezovica d.o.o., JP Komunalno podjetje Vrhnika,  </w:t>
      </w:r>
      <w:r w:rsidR="00113276" w:rsidRPr="00113276">
        <w:t>Elektro Ljubljana d.d., Energetika Ljubljana d.o.o., Direkcija RS za infrastrukturo Sektor za upravljanje cest Območje Ljubljana, Slovenske železnice – Infrastruktura d.o.o.</w:t>
      </w:r>
      <w:r w:rsidR="001D1293" w:rsidRPr="00113276">
        <w:rPr>
          <w:rFonts w:cs="Arial"/>
        </w:rPr>
        <w:t>).</w:t>
      </w:r>
      <w:r w:rsidRPr="00113276">
        <w:rPr>
          <w:rFonts w:cs="Arial"/>
        </w:rPr>
        <w:t xml:space="preserve"> Iz mnenj, ki so navedena v </w:t>
      </w:r>
      <w:r w:rsidR="009D2F30" w:rsidRPr="00113276">
        <w:rPr>
          <w:rFonts w:cs="Arial"/>
        </w:rPr>
        <w:t>IV</w:t>
      </w:r>
      <w:r w:rsidRPr="00113276">
        <w:rPr>
          <w:rFonts w:cs="Arial"/>
        </w:rPr>
        <w:t xml:space="preserve">. točki izreka tega dovoljenja izhaja, da ni zadržkov za izdajo tega dovoljenja z vidika predpisov </w:t>
      </w:r>
      <w:proofErr w:type="spellStart"/>
      <w:r w:rsidRPr="00113276">
        <w:rPr>
          <w:rFonts w:cs="Arial"/>
        </w:rPr>
        <w:t>mnenjedajalcev</w:t>
      </w:r>
      <w:proofErr w:type="spellEnd"/>
      <w:r w:rsidRPr="00113276">
        <w:rPr>
          <w:rFonts w:cs="Arial"/>
        </w:rPr>
        <w:t xml:space="preserve">, ki so podlaga za njihovo izdajo. Investitor mora pri nadaljnjem projektiranju, med gradnjo in uporabo objekta upoštevati vse pogoje </w:t>
      </w:r>
      <w:proofErr w:type="spellStart"/>
      <w:r w:rsidRPr="00113276">
        <w:rPr>
          <w:rFonts w:cs="Arial"/>
        </w:rPr>
        <w:t>mnenjedajalcev</w:t>
      </w:r>
      <w:proofErr w:type="spellEnd"/>
      <w:r w:rsidRPr="00113276">
        <w:rPr>
          <w:rFonts w:cs="Arial"/>
        </w:rPr>
        <w:t xml:space="preserve">, k čemur je zavezan v </w:t>
      </w:r>
      <w:r w:rsidR="00C44FD3" w:rsidRPr="00113276">
        <w:rPr>
          <w:rFonts w:cs="Arial"/>
        </w:rPr>
        <w:t>V</w:t>
      </w:r>
      <w:r w:rsidR="00DC3005" w:rsidRPr="00113276">
        <w:rPr>
          <w:rFonts w:cs="Arial"/>
        </w:rPr>
        <w:t>I</w:t>
      </w:r>
      <w:r w:rsidRPr="00113276">
        <w:rPr>
          <w:rFonts w:cs="Arial"/>
        </w:rPr>
        <w:t xml:space="preserve">. točki izreka tega dovoljenja. </w:t>
      </w:r>
      <w:r w:rsidR="00DC3005" w:rsidRPr="00113276">
        <w:rPr>
          <w:rFonts w:cs="Arial"/>
        </w:rPr>
        <w:t xml:space="preserve">Upravni organ glede navedenega še ugotavlja, da zahteve </w:t>
      </w:r>
      <w:proofErr w:type="spellStart"/>
      <w:r w:rsidR="00DC3005" w:rsidRPr="00113276">
        <w:rPr>
          <w:rFonts w:cs="Arial"/>
        </w:rPr>
        <w:t>mnenjedajalcev</w:t>
      </w:r>
      <w:proofErr w:type="spellEnd"/>
      <w:r w:rsidR="00DC3005" w:rsidRPr="00113276">
        <w:rPr>
          <w:rFonts w:cs="Arial"/>
        </w:rPr>
        <w:t xml:space="preserve">, ki se nanašajo na pridobitev soglasja </w:t>
      </w:r>
      <w:proofErr w:type="spellStart"/>
      <w:r w:rsidR="00DC3005" w:rsidRPr="00113276">
        <w:rPr>
          <w:rFonts w:cs="Arial"/>
        </w:rPr>
        <w:t>mnenjedajalcev</w:t>
      </w:r>
      <w:proofErr w:type="spellEnd"/>
      <w:r w:rsidR="00DC3005" w:rsidRPr="00113276">
        <w:rPr>
          <w:rFonts w:cs="Arial"/>
        </w:rPr>
        <w:t xml:space="preserve"> k projektni dokumentaciji za izvedbo gradnje (PZI) nimajo ustrezne pravne podlage.</w:t>
      </w:r>
    </w:p>
    <w:p w:rsidR="00956187" w:rsidRPr="0051475D" w:rsidRDefault="00956187" w:rsidP="00793D49">
      <w:pPr>
        <w:pStyle w:val="Odstavekseznama"/>
        <w:numPr>
          <w:ilvl w:val="1"/>
          <w:numId w:val="10"/>
        </w:numPr>
        <w:tabs>
          <w:tab w:val="left" w:pos="567"/>
        </w:tabs>
        <w:spacing w:line="276" w:lineRule="auto"/>
        <w:ind w:left="0" w:right="-8" w:firstLine="0"/>
        <w:rPr>
          <w:rFonts w:cs="Arial"/>
        </w:rPr>
      </w:pPr>
      <w:r w:rsidRPr="00113276">
        <w:rPr>
          <w:rFonts w:cs="Arial"/>
        </w:rPr>
        <w:t>Ugotovitve v zvezi s področji, ki so tudi predmet presoje vplivov na okolje v integralnem</w:t>
      </w:r>
      <w:r w:rsidRPr="0051475D">
        <w:rPr>
          <w:rFonts w:cs="Arial"/>
        </w:rPr>
        <w:t xml:space="preserve"> postopku, so podane v točki 9.</w:t>
      </w:r>
    </w:p>
    <w:p w:rsidR="00363ED6" w:rsidRPr="003648E8" w:rsidRDefault="00363ED6" w:rsidP="00793D49">
      <w:pPr>
        <w:pStyle w:val="Zamik1"/>
        <w:numPr>
          <w:ilvl w:val="0"/>
          <w:numId w:val="0"/>
        </w:numPr>
        <w:spacing w:line="276" w:lineRule="auto"/>
        <w:ind w:right="-8"/>
      </w:pPr>
    </w:p>
    <w:p w:rsidR="000C58AC" w:rsidRPr="008D5EAF" w:rsidRDefault="00064557" w:rsidP="00793D49">
      <w:pPr>
        <w:pStyle w:val="Zamik1"/>
        <w:spacing w:line="276" w:lineRule="auto"/>
        <w:ind w:right="-8"/>
      </w:pPr>
      <w:r w:rsidRPr="008D5EAF">
        <w:t>Iz dokumentacije za pridobitev gradbenega dovoljenja</w:t>
      </w:r>
      <w:r w:rsidR="002C7F10" w:rsidRPr="008D5EAF">
        <w:t xml:space="preserve">, izhaja, </w:t>
      </w:r>
      <w:r w:rsidRPr="008D5EAF">
        <w:t xml:space="preserve">da bo zagotovljena minimalna komunalna </w:t>
      </w:r>
      <w:r w:rsidR="008D5EAF">
        <w:t xml:space="preserve">oskrba </w:t>
      </w:r>
      <w:r w:rsidR="008D5EAF" w:rsidRPr="008D5EAF">
        <w:t>za namen gradnje.</w:t>
      </w:r>
    </w:p>
    <w:p w:rsidR="003F37BC" w:rsidRPr="003648E8" w:rsidRDefault="003F37BC" w:rsidP="00793D49">
      <w:pPr>
        <w:pStyle w:val="Zamik1"/>
        <w:numPr>
          <w:ilvl w:val="0"/>
          <w:numId w:val="0"/>
        </w:numPr>
        <w:spacing w:line="276" w:lineRule="auto"/>
        <w:ind w:right="-8"/>
      </w:pPr>
    </w:p>
    <w:p w:rsidR="006F7F09" w:rsidRPr="006F7F09" w:rsidRDefault="006F7F09" w:rsidP="00793D49">
      <w:pPr>
        <w:numPr>
          <w:ilvl w:val="0"/>
          <w:numId w:val="10"/>
        </w:numPr>
        <w:tabs>
          <w:tab w:val="left" w:pos="567"/>
        </w:tabs>
        <w:spacing w:line="276" w:lineRule="auto"/>
        <w:ind w:left="0" w:right="-8" w:firstLine="0"/>
        <w:rPr>
          <w:rFonts w:cs="Arial"/>
        </w:rPr>
      </w:pPr>
      <w:r w:rsidRPr="006F7F09">
        <w:t xml:space="preserve">Za predmetno gradnjo je bila izvedena presoja sprejemljivosti v skladu s predpisi, ki urejajo ohranjanje narave. </w:t>
      </w:r>
      <w:r w:rsidRPr="006F7F09">
        <w:rPr>
          <w:rFonts w:cs="Arial"/>
        </w:rPr>
        <w:t>Upravni organ ugotavlja, da nameravana gradnja, ob upoštevanju v izreku določenih pogojev</w:t>
      </w:r>
      <w:r w:rsidR="00E048AC">
        <w:rPr>
          <w:rFonts w:cs="Arial"/>
        </w:rPr>
        <w:t xml:space="preserve"> oz. ukrepov</w:t>
      </w:r>
      <w:r w:rsidRPr="006F7F09">
        <w:rPr>
          <w:rFonts w:cs="Arial"/>
        </w:rPr>
        <w:t xml:space="preserve">, s katerimi se odpravljajo ali preprečujejo pričakovani škodljivi vplivi nameravanega posega na naravo, ne bo škodljivo </w:t>
      </w:r>
      <w:r w:rsidRPr="00D75BEE">
        <w:rPr>
          <w:rFonts w:cs="Arial"/>
        </w:rPr>
        <w:t>vplivala na varovana območja</w:t>
      </w:r>
      <w:r w:rsidRPr="00D75BEE">
        <w:t xml:space="preserve"> </w:t>
      </w:r>
      <w:r w:rsidRPr="00D75BEE">
        <w:rPr>
          <w:rFonts w:cs="Arial"/>
        </w:rPr>
        <w:t xml:space="preserve">njihovo celovitost in povezanost (ocena C) oz. bo vpliv </w:t>
      </w:r>
      <w:r w:rsidR="00D75BEE" w:rsidRPr="00D75BEE">
        <w:rPr>
          <w:rFonts w:cs="Arial"/>
        </w:rPr>
        <w:t>na lokalno zavarovano območje nebistven (ocena B</w:t>
      </w:r>
      <w:r w:rsidRPr="00D75BEE">
        <w:rPr>
          <w:rFonts w:cs="Arial"/>
        </w:rPr>
        <w:t xml:space="preserve">). </w:t>
      </w:r>
      <w:r w:rsidRPr="006F7F09">
        <w:rPr>
          <w:rFonts w:cs="Arial"/>
        </w:rPr>
        <w:t xml:space="preserve">Podrobnejša obrazložitev v zvezi s tem je podana v </w:t>
      </w:r>
      <w:r w:rsidRPr="00D75BEE">
        <w:rPr>
          <w:rFonts w:cs="Arial"/>
        </w:rPr>
        <w:t xml:space="preserve">točki </w:t>
      </w:r>
      <w:r w:rsidR="00875404" w:rsidRPr="00D75BEE">
        <w:rPr>
          <w:rFonts w:cs="Arial"/>
        </w:rPr>
        <w:t>9.8</w:t>
      </w:r>
      <w:r w:rsidRPr="00D75BEE">
        <w:rPr>
          <w:rFonts w:cs="Arial"/>
        </w:rPr>
        <w:t xml:space="preserve"> te </w:t>
      </w:r>
      <w:r w:rsidRPr="006F7F09">
        <w:rPr>
          <w:rFonts w:cs="Arial"/>
        </w:rPr>
        <w:t>obrazložitve.</w:t>
      </w:r>
    </w:p>
    <w:p w:rsidR="00207EDD" w:rsidRPr="0051475D" w:rsidRDefault="0051475D" w:rsidP="00793D49">
      <w:pPr>
        <w:pStyle w:val="Zamik1"/>
        <w:numPr>
          <w:ilvl w:val="0"/>
          <w:numId w:val="0"/>
        </w:numPr>
        <w:spacing w:line="276" w:lineRule="auto"/>
        <w:ind w:right="-8"/>
        <w:rPr>
          <w:rFonts w:cs="Arial"/>
        </w:rPr>
      </w:pPr>
      <w:r w:rsidRPr="0051475D">
        <w:rPr>
          <w:rFonts w:cs="Arial"/>
        </w:rPr>
        <w:lastRenderedPageBreak/>
        <w:t xml:space="preserve"> </w:t>
      </w:r>
    </w:p>
    <w:p w:rsidR="004E4EA7" w:rsidRPr="00113276" w:rsidRDefault="004E4EA7" w:rsidP="00793D49">
      <w:pPr>
        <w:pStyle w:val="Zamik1"/>
        <w:spacing w:line="276" w:lineRule="auto"/>
        <w:ind w:right="-8"/>
        <w:rPr>
          <w:lang w:eastAsia="en-US"/>
        </w:rPr>
      </w:pPr>
      <w:r w:rsidRPr="008D5EAF">
        <w:t xml:space="preserve">Upravni organ na podlagi predloženih listin in vpogleda v zemljiško knjigo ugotavlja, da ima investitor pravico graditi na vseh zemljiščih, ki so navedena v I. točki izreka tega dovoljenja. Kot dokazila o pravici graditi je upravni organ v skladu s 3. točko drugega odstavka 35. člena GZ upošteval stanje v zemljiški knjigi, kolikor je lastninska pravica ali druga stvarna oziroma obligacijska pravica, ki investitorju omogoča gradnjo oz. izvajanje del na takšni nepremičnini, v zemljiško knjigo že vpisana ali predlagana za vpis. Dalje je glede na urejanje območja gradnje z DPN v skladu s 105. členom Zakona o urejanju prostora (Uradni list RS, št. 61/17, 199/21 – ZUreP-3 in 20/22 – </w:t>
      </w:r>
      <w:proofErr w:type="spellStart"/>
      <w:r w:rsidRPr="008D5EAF">
        <w:t>odl</w:t>
      </w:r>
      <w:proofErr w:type="spellEnd"/>
      <w:r w:rsidRPr="008D5EAF">
        <w:t>. US; v nadaljevanju ZUreP-2) kot dokazilo o pravici graditi upošteval zaznambe razlastitvenega postopka v zemljiški knjigi. Prav tako za uporabo nepremičnin, na katerih so predvidene začasne ureditve za potrebe gradnje, na podlagi 3. točke drugega odstavka 35. člena GZ zadošča notarsko overjena pogodba o pridobitvi obligacijske pravice, ki omogoča takšno ureditev na tuji nepremičnini</w:t>
      </w:r>
      <w:r w:rsidRPr="008D5EAF">
        <w:rPr>
          <w:lang w:eastAsia="en-US"/>
        </w:rPr>
        <w:t xml:space="preserve">. Glede na to, da investitor ni predložil vseh dokazil o pravici graditi, kot je navedeno predhodno v obrazložitvi tega dovoljenja, je upravni </w:t>
      </w:r>
      <w:r w:rsidR="007F5E57">
        <w:rPr>
          <w:lang w:eastAsia="en-US"/>
        </w:rPr>
        <w:t xml:space="preserve">organ </w:t>
      </w:r>
      <w:r w:rsidRPr="008D5EAF">
        <w:rPr>
          <w:lang w:eastAsia="en-US"/>
        </w:rPr>
        <w:t xml:space="preserve">s to odločbo odločil le o delu zahtevka. O preostalem delu zahteve, ki se </w:t>
      </w:r>
      <w:r w:rsidRPr="008D5EAF">
        <w:rPr>
          <w:rFonts w:cs="Arial"/>
        </w:rPr>
        <w:t xml:space="preserve">nanaša na zemljišča gradnje </w:t>
      </w:r>
      <w:proofErr w:type="spellStart"/>
      <w:r w:rsidRPr="008D5EAF">
        <w:rPr>
          <w:rFonts w:cs="Arial"/>
        </w:rPr>
        <w:t>parc</w:t>
      </w:r>
      <w:proofErr w:type="spellEnd"/>
      <w:r w:rsidRPr="008D5EAF">
        <w:rPr>
          <w:rFonts w:cs="Arial"/>
        </w:rPr>
        <w:t>. št. 3551/1, 542/1, 543/8, 543/9, 562/14, 675/36, 675/38, 3549/5, 3729/8, 639/1, in 667/3, vse k.o. Brezovica (1724) in 108/9, 17/14, 17/16, 17/</w:t>
      </w:r>
      <w:r w:rsidR="007F5E57">
        <w:rPr>
          <w:rFonts w:cs="Arial"/>
        </w:rPr>
        <w:t>23, 17/24, vse k.o. Log (1996),</w:t>
      </w:r>
      <w:r w:rsidRPr="008D5EAF">
        <w:rPr>
          <w:lang w:eastAsia="en-US"/>
        </w:rPr>
        <w:t xml:space="preserve"> bo odločil v postopku izdaje dopo</w:t>
      </w:r>
      <w:r w:rsidR="007F5E57">
        <w:rPr>
          <w:lang w:eastAsia="en-US"/>
        </w:rPr>
        <w:t>lnilnega gradbenega dovoljenja.</w:t>
      </w:r>
      <w:r w:rsidRPr="008D5EAF">
        <w:rPr>
          <w:lang w:eastAsia="en-US"/>
        </w:rPr>
        <w:t xml:space="preserve"> Investitor mora pred vložitvijo zahteve za izdajo uporabnega dovoljenja oziroma pred pričetkom uporabe objekta pridobiti </w:t>
      </w:r>
      <w:r w:rsidRPr="00113276">
        <w:rPr>
          <w:lang w:eastAsia="en-US"/>
        </w:rPr>
        <w:t>še dopolnilno gradbeno dovoljenje.</w:t>
      </w:r>
    </w:p>
    <w:p w:rsidR="004E4EA7" w:rsidRPr="00113276" w:rsidRDefault="004E4EA7" w:rsidP="00793D49">
      <w:pPr>
        <w:pStyle w:val="Zamik1"/>
        <w:numPr>
          <w:ilvl w:val="0"/>
          <w:numId w:val="0"/>
        </w:numPr>
        <w:spacing w:line="276" w:lineRule="auto"/>
        <w:ind w:right="-8"/>
        <w:rPr>
          <w:lang w:eastAsia="en-US"/>
        </w:rPr>
      </w:pPr>
    </w:p>
    <w:p w:rsidR="004E4EA7" w:rsidRPr="00113276" w:rsidRDefault="004E4EA7" w:rsidP="00793D49">
      <w:pPr>
        <w:pStyle w:val="Zamik1"/>
        <w:spacing w:line="276" w:lineRule="auto"/>
        <w:ind w:right="-8"/>
      </w:pPr>
      <w:r w:rsidRPr="00113276">
        <w:t xml:space="preserve">Investitor ni zavezanec za plačilo nadomestila za degradacijo in uzurpacijo prostora. Za predmetno gradnjo je treba plačati odškodnino zaradi spremembe namembnosti kmetijskega zemljišča v skladu s 3.g členom Zakona o kmetijskih zemljiščih (Uradni list RS, št. 71/11 - uradno prečiščeno besedilo, 58/12, 27/16, 27/17 - ZKme-1D in 79/17). Za predmetni poseg je bila izdana odločba št. </w:t>
      </w:r>
      <w:r w:rsidRPr="00113276">
        <w:rPr>
          <w:rFonts w:cs="Arial"/>
        </w:rPr>
        <w:t>35116-22/2022</w:t>
      </w:r>
      <w:r w:rsidRPr="00113276">
        <w:t xml:space="preserve">-z dne 4. 4. 2022 o odmeri odškodnine zaradi spremembe namembnosti kmetijskega zemljišča, v višini 138.139,00 EUR. Investitor je dne </w:t>
      </w:r>
      <w:r w:rsidR="00113276" w:rsidRPr="00113276">
        <w:t>19.5.2022</w:t>
      </w:r>
      <w:r w:rsidRPr="00113276">
        <w:t xml:space="preserve"> upravnemu organu predložil potrdilo, iz katerega je razvidno, da je bila odškodnina zaradi spremembe namembnost</w:t>
      </w:r>
      <w:r w:rsidR="00113276" w:rsidRPr="00113276">
        <w:t>i kmetijskega zemljišča plačana</w:t>
      </w:r>
      <w:r w:rsidRPr="00113276">
        <w:t>.</w:t>
      </w:r>
    </w:p>
    <w:p w:rsidR="004E4EA7" w:rsidRPr="00113276" w:rsidRDefault="004E4EA7" w:rsidP="00793D49">
      <w:pPr>
        <w:pStyle w:val="Zamik1"/>
        <w:numPr>
          <w:ilvl w:val="0"/>
          <w:numId w:val="0"/>
        </w:numPr>
        <w:spacing w:line="276" w:lineRule="auto"/>
        <w:ind w:right="-8"/>
      </w:pPr>
    </w:p>
    <w:p w:rsidR="004E4EA7" w:rsidRPr="00113276" w:rsidRDefault="004E4EA7" w:rsidP="00793D49">
      <w:pPr>
        <w:pStyle w:val="Zamik1"/>
        <w:spacing w:line="276" w:lineRule="auto"/>
        <w:ind w:right="-8"/>
      </w:pPr>
      <w:r w:rsidRPr="00113276">
        <w:t>Investitor skladno z določili 1. odstavka 226. člena ZUreP-2 za gradnjo gospodarske javne infrastrukture ne plačuje komunalnega prispevka</w:t>
      </w:r>
      <w:r w:rsidRPr="00113276">
        <w:rPr>
          <w:lang w:eastAsia="en-US"/>
        </w:rPr>
        <w:t>.</w:t>
      </w:r>
      <w:r w:rsidRPr="00113276">
        <w:t xml:space="preserve"> </w:t>
      </w:r>
    </w:p>
    <w:p w:rsidR="00533DE2" w:rsidRPr="003648E8" w:rsidRDefault="00533DE2" w:rsidP="00793D49">
      <w:pPr>
        <w:pStyle w:val="Zamik1"/>
        <w:numPr>
          <w:ilvl w:val="0"/>
          <w:numId w:val="0"/>
        </w:numPr>
        <w:spacing w:line="276" w:lineRule="auto"/>
        <w:ind w:right="-8"/>
      </w:pPr>
    </w:p>
    <w:p w:rsidR="000C58AC" w:rsidRPr="0051475D" w:rsidRDefault="003F37BC" w:rsidP="00793D49">
      <w:pPr>
        <w:pStyle w:val="Zamik1"/>
        <w:spacing w:line="276" w:lineRule="auto"/>
        <w:ind w:right="-8"/>
      </w:pPr>
      <w:r w:rsidRPr="0051475D">
        <w:t>V tem integralnem postopku je</w:t>
      </w:r>
      <w:r w:rsidR="00A21AD3" w:rsidRPr="0051475D">
        <w:t xml:space="preserve"> upravni organ izvedel </w:t>
      </w:r>
      <w:r w:rsidRPr="0051475D">
        <w:t>presoj</w:t>
      </w:r>
      <w:r w:rsidR="00A21AD3" w:rsidRPr="0051475D">
        <w:t>o</w:t>
      </w:r>
      <w:r w:rsidRPr="0051475D">
        <w:t xml:space="preserve"> vplivov na okolje</w:t>
      </w:r>
      <w:r w:rsidR="00A21AD3" w:rsidRPr="0051475D">
        <w:t xml:space="preserve"> in ugotovil</w:t>
      </w:r>
      <w:r w:rsidR="00363ED6" w:rsidRPr="0051475D">
        <w:t xml:space="preserve"> in ocenil dolgoročne, kratkoročne, posredne ali neposredne vplive nameravanega posega v okolje na človeka, tla, vodo, zrak, biotsko raznovrstnost in naravne vrednote, podnebje in krajino, pa tudi na človekovo nepremično premoženje, kulturno dediščino, ter njihova medsebojna razmerja.</w:t>
      </w:r>
    </w:p>
    <w:p w:rsidR="00212AE6" w:rsidRPr="00504AB9" w:rsidRDefault="00212AE6" w:rsidP="00793D49">
      <w:pPr>
        <w:pStyle w:val="Zamik1"/>
        <w:numPr>
          <w:ilvl w:val="0"/>
          <w:numId w:val="0"/>
        </w:numPr>
        <w:spacing w:line="276" w:lineRule="auto"/>
        <w:ind w:right="-8"/>
        <w:rPr>
          <w:highlight w:val="green"/>
        </w:rPr>
      </w:pPr>
    </w:p>
    <w:p w:rsidR="006F7F09" w:rsidRPr="00381117" w:rsidRDefault="006F7F09" w:rsidP="00793D49">
      <w:pPr>
        <w:spacing w:line="276" w:lineRule="auto"/>
        <w:ind w:right="-8"/>
        <w:rPr>
          <w:rFonts w:cs="Arial"/>
        </w:rPr>
      </w:pPr>
      <w:r w:rsidRPr="006D66A9">
        <w:rPr>
          <w:rFonts w:cs="Arial"/>
        </w:rPr>
        <w:t xml:space="preserve">Upravni organ je na podlagi vpogleda v DGD, PVO, Prostorski informacijski sistem in vsa pridobljena </w:t>
      </w:r>
      <w:r w:rsidRPr="00381117">
        <w:rPr>
          <w:rFonts w:cs="Arial"/>
        </w:rPr>
        <w:t>mnenja v zvezi s predmetno gradnjo ugotovil, da:</w:t>
      </w:r>
    </w:p>
    <w:p w:rsidR="00875404" w:rsidRDefault="00875404" w:rsidP="00793D49">
      <w:pPr>
        <w:pStyle w:val="Odstavekseznama"/>
        <w:numPr>
          <w:ilvl w:val="0"/>
          <w:numId w:val="8"/>
        </w:numPr>
        <w:spacing w:line="276" w:lineRule="auto"/>
        <w:ind w:left="284" w:right="-8" w:hanging="284"/>
        <w:rPr>
          <w:rFonts w:cs="Arial"/>
        </w:rPr>
      </w:pPr>
      <w:r w:rsidRPr="00CE1A44">
        <w:rPr>
          <w:rFonts w:cs="Arial"/>
        </w:rPr>
        <w:t>se lokacija načrtovanih ureditev nahaj</w:t>
      </w:r>
      <w:r w:rsidR="007F5E57">
        <w:rPr>
          <w:rFonts w:cs="Arial"/>
        </w:rPr>
        <w:t>a na meji dveh občin, in sicer Občine Brezovica in O</w:t>
      </w:r>
      <w:r w:rsidRPr="00CE1A44">
        <w:rPr>
          <w:rFonts w:cs="Arial"/>
        </w:rPr>
        <w:t>bčine Log – Dragomer, bolj natančno v naseljih Brezovica pri Ljubljani in Lukovica pri Brezovici, v južnem delu pa posega tudi na območje naselja Vnanje Gorice;</w:t>
      </w:r>
    </w:p>
    <w:p w:rsidR="00B42C15" w:rsidRDefault="00875404" w:rsidP="00793D49">
      <w:pPr>
        <w:pStyle w:val="Odstavekseznama"/>
        <w:numPr>
          <w:ilvl w:val="0"/>
          <w:numId w:val="8"/>
        </w:numPr>
        <w:spacing w:line="276" w:lineRule="auto"/>
        <w:ind w:left="284" w:right="-8" w:hanging="284"/>
        <w:rPr>
          <w:rFonts w:cs="Arial"/>
        </w:rPr>
      </w:pPr>
      <w:r w:rsidRPr="00875404">
        <w:rPr>
          <w:rFonts w:cs="Arial"/>
        </w:rPr>
        <w:t xml:space="preserve">PVO obravnava </w:t>
      </w:r>
      <w:r w:rsidR="008A4722">
        <w:rPr>
          <w:rFonts w:cs="Arial"/>
        </w:rPr>
        <w:t>1. fazo prometnih ureditev na obravnavnem območju, ki je zasnovana kot št</w:t>
      </w:r>
      <w:r w:rsidR="00BF6917">
        <w:rPr>
          <w:rFonts w:cs="Arial"/>
        </w:rPr>
        <w:t>iripasovna avtocesta</w:t>
      </w:r>
      <w:r w:rsidR="008A4722">
        <w:rPr>
          <w:rFonts w:cs="Arial"/>
        </w:rPr>
        <w:t xml:space="preserve"> z </w:t>
      </w:r>
      <w:r w:rsidRPr="00875404">
        <w:rPr>
          <w:rFonts w:cs="Arial"/>
        </w:rPr>
        <w:t xml:space="preserve">izgradnjo </w:t>
      </w:r>
      <w:r w:rsidR="00A42CD6">
        <w:rPr>
          <w:rFonts w:cs="Arial"/>
        </w:rPr>
        <w:t xml:space="preserve">novega </w:t>
      </w:r>
      <w:proofErr w:type="spellStart"/>
      <w:r w:rsidR="008A4722">
        <w:rPr>
          <w:rFonts w:cs="Arial"/>
        </w:rPr>
        <w:t>izvennivojskega</w:t>
      </w:r>
      <w:proofErr w:type="spellEnd"/>
      <w:r w:rsidR="008A4722">
        <w:rPr>
          <w:rFonts w:cs="Arial"/>
        </w:rPr>
        <w:t xml:space="preserve"> </w:t>
      </w:r>
      <w:r w:rsidRPr="00875404">
        <w:rPr>
          <w:rFonts w:cs="Arial"/>
        </w:rPr>
        <w:t>priključka na avtocestnem odseku A1/0052 Brezovica - Vrhnik</w:t>
      </w:r>
      <w:r w:rsidR="00A42CD6">
        <w:rPr>
          <w:rFonts w:cs="Arial"/>
        </w:rPr>
        <w:t>a z navezavo na regionalno cesto</w:t>
      </w:r>
      <w:r w:rsidRPr="00875404">
        <w:rPr>
          <w:rFonts w:cs="Arial"/>
        </w:rPr>
        <w:t xml:space="preserve"> R2-409/0300 Brezovica – Vrhnika in</w:t>
      </w:r>
      <w:r>
        <w:rPr>
          <w:rFonts w:cs="Arial"/>
        </w:rPr>
        <w:t xml:space="preserve"> izvedbo </w:t>
      </w:r>
      <w:r>
        <w:t xml:space="preserve">zahodne </w:t>
      </w:r>
      <w:r w:rsidRPr="00875404">
        <w:t>obvoznice Brezovica</w:t>
      </w:r>
      <w:r w:rsidR="00E41C36">
        <w:rPr>
          <w:rFonts w:cs="Arial"/>
        </w:rPr>
        <w:t>, ki predstavlja zahodno obvozno cesto</w:t>
      </w:r>
      <w:r w:rsidRPr="00875404">
        <w:rPr>
          <w:rFonts w:cs="Arial"/>
        </w:rPr>
        <w:t xml:space="preserve"> južnega dela naselja Brezovica (povezovalna cesta) vse do nivojskega železniškega prehoda preko železniške proge Ljubljana Sežana pri Vnanjih Goricah z navezavo na obstoječo regionalno cest</w:t>
      </w:r>
      <w:r w:rsidR="00773C10">
        <w:rPr>
          <w:rFonts w:cs="Arial"/>
        </w:rPr>
        <w:t xml:space="preserve">o R3-742/4806 </w:t>
      </w:r>
      <w:r w:rsidR="00773C10" w:rsidRPr="00773C10">
        <w:rPr>
          <w:rFonts w:cs="Arial"/>
        </w:rPr>
        <w:t xml:space="preserve">Podpeč-Brezovica. Zaradi gradnje </w:t>
      </w:r>
      <w:r w:rsidR="007F5E57">
        <w:rPr>
          <w:rFonts w:cs="Arial"/>
        </w:rPr>
        <w:t>priključka in povezovalne ceste</w:t>
      </w:r>
      <w:r w:rsidR="00773C10" w:rsidRPr="00773C10">
        <w:rPr>
          <w:rFonts w:cs="Arial"/>
        </w:rPr>
        <w:t xml:space="preserve"> se bodo izvedle še druge aktivnosti, in sicer prestavitev</w:t>
      </w:r>
      <w:r w:rsidR="00437476">
        <w:rPr>
          <w:rFonts w:cs="Arial"/>
        </w:rPr>
        <w:t>, preureditev</w:t>
      </w:r>
      <w:r w:rsidR="00773C10" w:rsidRPr="00773C10">
        <w:rPr>
          <w:rFonts w:cs="Arial"/>
        </w:rPr>
        <w:t xml:space="preserve"> komunalne infrastrukture, vodnogospodarske ureditve, </w:t>
      </w:r>
      <w:r w:rsidR="00D21B7C">
        <w:rPr>
          <w:rFonts w:cs="Arial"/>
        </w:rPr>
        <w:t xml:space="preserve">javna razsvetljava, semaforizacija križišč, odvodnjavanje, protihrupni ukrepi, </w:t>
      </w:r>
      <w:r w:rsidR="00773C10" w:rsidRPr="00773C10">
        <w:rPr>
          <w:rFonts w:cs="Arial"/>
        </w:rPr>
        <w:t>rušitve objektov, krajinske ureditve, itd.</w:t>
      </w:r>
    </w:p>
    <w:p w:rsidR="00B42C15" w:rsidRDefault="00875404" w:rsidP="00793D49">
      <w:pPr>
        <w:pStyle w:val="Odstavekseznama"/>
        <w:numPr>
          <w:ilvl w:val="0"/>
          <w:numId w:val="8"/>
        </w:numPr>
        <w:spacing w:line="276" w:lineRule="auto"/>
        <w:ind w:left="284" w:right="-8" w:hanging="284"/>
        <w:rPr>
          <w:rFonts w:cs="Arial"/>
        </w:rPr>
      </w:pPr>
      <w:r w:rsidRPr="00B42C15">
        <w:rPr>
          <w:rFonts w:cs="Arial"/>
        </w:rPr>
        <w:lastRenderedPageBreak/>
        <w:t xml:space="preserve">bodo vplivi, bodisi v času pripravljalnih del in gradnje bodisi uporabe oz. obratovanja </w:t>
      </w:r>
      <w:r w:rsidR="00D21B7C">
        <w:rPr>
          <w:rFonts w:cs="Arial"/>
        </w:rPr>
        <w:t>posega</w:t>
      </w:r>
      <w:r w:rsidRPr="00B42C15">
        <w:rPr>
          <w:rFonts w:cs="Arial"/>
        </w:rPr>
        <w:t>, na tla, vodo, zrak, hrup, naravo, kmetijska in gozdna zemljišča, kulturno dediščino, poplavno in erozijsko varnost, zaradi vibracij in svetlobnega onesnaževanja,</w:t>
      </w:r>
      <w:r w:rsidRPr="00B42C15">
        <w:rPr>
          <w:rFonts w:cs="Arial"/>
          <w:color w:val="FF0000"/>
        </w:rPr>
        <w:t xml:space="preserve"> </w:t>
      </w:r>
      <w:r w:rsidRPr="00B42C15">
        <w:rPr>
          <w:rFonts w:cs="Arial"/>
        </w:rPr>
        <w:t>nebistveni, ob upoštevanju dodatnih ukrepov in pogojev, ki jih mora investitor upoštevati, da bi preprečil, zmanjšal ali odstranil škodljive vplive na okolje, ki jih je upravni organ določil v V. točki izreka tega dovoljenja in kot je obrazloženo v nadaljevanju;</w:t>
      </w:r>
    </w:p>
    <w:p w:rsidR="00B42C15" w:rsidRDefault="00875404" w:rsidP="00793D49">
      <w:pPr>
        <w:pStyle w:val="Odstavekseznama"/>
        <w:numPr>
          <w:ilvl w:val="0"/>
          <w:numId w:val="8"/>
        </w:numPr>
        <w:spacing w:line="276" w:lineRule="auto"/>
        <w:ind w:left="284" w:right="-8" w:hanging="284"/>
        <w:rPr>
          <w:rFonts w:cs="Arial"/>
        </w:rPr>
      </w:pPr>
      <w:r w:rsidRPr="00B42C15">
        <w:rPr>
          <w:rFonts w:cs="Arial"/>
        </w:rPr>
        <w:t xml:space="preserve">so ostali vplivi v času pripravljalnih del in gradnje ter uporabe oz. obratovanja </w:t>
      </w:r>
      <w:r w:rsidR="00D21B7C">
        <w:rPr>
          <w:rFonts w:cs="Arial"/>
        </w:rPr>
        <w:t>posega</w:t>
      </w:r>
      <w:r w:rsidRPr="00B42C15">
        <w:rPr>
          <w:rFonts w:cs="Arial"/>
        </w:rPr>
        <w:t xml:space="preserve">, obravnavani v PVO, ob upoštevanju projektnih rešitev in z upoštevanjem vseh zahtev, določenih v zakonskih in podzakonskih predpisih in </w:t>
      </w:r>
      <w:r w:rsidRPr="008D5EAF">
        <w:rPr>
          <w:rFonts w:cs="Arial"/>
        </w:rPr>
        <w:t xml:space="preserve">v DPN, </w:t>
      </w:r>
      <w:r w:rsidRPr="00B42C15">
        <w:rPr>
          <w:rFonts w:cs="Arial"/>
        </w:rPr>
        <w:t>ocenjeni kot nebistveni oziroma jih ni. Podrobnejši opisi in obrazložitve v zvezi s tem izhajajo iz PVO, navedenem v točki III. izreka tega dovoljenja;</w:t>
      </w:r>
    </w:p>
    <w:p w:rsidR="00875404" w:rsidRPr="00B42C15" w:rsidRDefault="00875404" w:rsidP="00793D49">
      <w:pPr>
        <w:pStyle w:val="Odstavekseznama"/>
        <w:numPr>
          <w:ilvl w:val="0"/>
          <w:numId w:val="8"/>
        </w:numPr>
        <w:spacing w:line="276" w:lineRule="auto"/>
        <w:ind w:left="284" w:right="-8" w:hanging="284"/>
        <w:rPr>
          <w:rFonts w:cs="Arial"/>
        </w:rPr>
      </w:pPr>
      <w:r w:rsidRPr="00B42C15">
        <w:rPr>
          <w:rFonts w:cs="Arial"/>
        </w:rPr>
        <w:t>iz mnenj Agencije RS za okolje izhaja, da je nameravana gradnja z vidika emisij v tla, vode, zrak, hrupa, svetlobnega onesnaževanja ter elektromagnetnega sevanja in ravnanja z odpadki sprejemljiva oziroma sprejemljiva ob upoštevanju ukrepov, navedenih v PVO in dodatnih zahtev, ki izhajajo iz navedenih mnenj.</w:t>
      </w:r>
    </w:p>
    <w:p w:rsidR="009A3C5A" w:rsidRDefault="009A3C5A" w:rsidP="00793D49">
      <w:pPr>
        <w:spacing w:line="276" w:lineRule="auto"/>
        <w:ind w:right="-8"/>
        <w:rPr>
          <w:rFonts w:cs="Arial"/>
          <w:highlight w:val="green"/>
        </w:rPr>
      </w:pPr>
    </w:p>
    <w:p w:rsidR="00875404" w:rsidRPr="00983402" w:rsidRDefault="00875404" w:rsidP="00793D49">
      <w:pPr>
        <w:pStyle w:val="Odstavekseznama"/>
        <w:numPr>
          <w:ilvl w:val="1"/>
          <w:numId w:val="4"/>
        </w:numPr>
        <w:spacing w:line="276" w:lineRule="auto"/>
        <w:ind w:left="567" w:right="-8" w:hanging="567"/>
        <w:rPr>
          <w:rFonts w:cs="Arial"/>
        </w:rPr>
      </w:pPr>
      <w:r w:rsidRPr="00983402">
        <w:rPr>
          <w:rFonts w:cs="Arial"/>
        </w:rPr>
        <w:t>Varstvo pred hrupom</w:t>
      </w:r>
    </w:p>
    <w:p w:rsidR="00875404" w:rsidRPr="00983402" w:rsidRDefault="00875404" w:rsidP="00793D49">
      <w:pPr>
        <w:pStyle w:val="Odstavekseznama"/>
        <w:spacing w:line="276" w:lineRule="auto"/>
        <w:ind w:left="567" w:right="-8"/>
        <w:rPr>
          <w:rFonts w:cs="Arial"/>
        </w:rPr>
      </w:pPr>
    </w:p>
    <w:p w:rsidR="00875404" w:rsidRDefault="00BF6917" w:rsidP="00793D49">
      <w:pPr>
        <w:spacing w:line="276" w:lineRule="auto"/>
        <w:ind w:right="-8"/>
        <w:rPr>
          <w:rFonts w:cs="Arial"/>
        </w:rPr>
      </w:pPr>
      <w:r>
        <w:rPr>
          <w:rFonts w:cs="Arial"/>
        </w:rPr>
        <w:t>AC</w:t>
      </w:r>
      <w:r w:rsidR="00875404" w:rsidRPr="00924806">
        <w:rPr>
          <w:rFonts w:cs="Arial"/>
        </w:rPr>
        <w:t xml:space="preserve"> priključek in </w:t>
      </w:r>
      <w:r w:rsidR="00875404">
        <w:rPr>
          <w:rFonts w:cs="Arial"/>
        </w:rPr>
        <w:t>povezovalna cesta</w:t>
      </w:r>
      <w:r w:rsidR="00875404" w:rsidRPr="00924806">
        <w:rPr>
          <w:rFonts w:cs="Arial"/>
        </w:rPr>
        <w:t xml:space="preserve"> </w:t>
      </w:r>
      <w:r w:rsidR="00FD30B4">
        <w:rPr>
          <w:rFonts w:cs="Arial"/>
        </w:rPr>
        <w:t>sta načrtovana</w:t>
      </w:r>
      <w:r w:rsidR="00875404" w:rsidRPr="00924806">
        <w:rPr>
          <w:rFonts w:cs="Arial"/>
        </w:rPr>
        <w:t xml:space="preserve"> delno po nepozidanih kmetijskih površinah</w:t>
      </w:r>
      <w:r w:rsidR="00875404">
        <w:rPr>
          <w:rFonts w:cs="Arial"/>
        </w:rPr>
        <w:t xml:space="preserve"> in </w:t>
      </w:r>
      <w:r w:rsidR="00875404" w:rsidRPr="00924806">
        <w:rPr>
          <w:rFonts w:cs="Arial"/>
        </w:rPr>
        <w:t xml:space="preserve">delno po območjih z mešano poslovno – stanovanjsko rabo prostora. </w:t>
      </w:r>
      <w:r w:rsidR="00875404">
        <w:rPr>
          <w:rFonts w:cs="Arial"/>
        </w:rPr>
        <w:t xml:space="preserve">Vse stanovanjske površine, zelene površine in območja centralnih dejavnosti so na območju načrtovanih ureditev </w:t>
      </w:r>
      <w:r w:rsidR="00875404" w:rsidRPr="00924806">
        <w:rPr>
          <w:rFonts w:cs="Arial"/>
        </w:rPr>
        <w:t xml:space="preserve">razvrščene v </w:t>
      </w:r>
      <w:r w:rsidR="00C51F91">
        <w:rPr>
          <w:rFonts w:cs="Arial"/>
        </w:rPr>
        <w:t xml:space="preserve">območje </w:t>
      </w:r>
      <w:r w:rsidR="00875404" w:rsidRPr="00924806">
        <w:rPr>
          <w:rFonts w:cs="Arial"/>
        </w:rPr>
        <w:t xml:space="preserve">III. </w:t>
      </w:r>
      <w:r w:rsidR="00C51F91">
        <w:rPr>
          <w:rFonts w:cs="Arial"/>
        </w:rPr>
        <w:t>stopnje</w:t>
      </w:r>
      <w:r w:rsidR="00875404" w:rsidRPr="00924806">
        <w:rPr>
          <w:rFonts w:cs="Arial"/>
        </w:rPr>
        <w:t xml:space="preserve"> varstva pred hrupom</w:t>
      </w:r>
      <w:r w:rsidR="00875404">
        <w:rPr>
          <w:rFonts w:cs="Arial"/>
        </w:rPr>
        <w:t>.</w:t>
      </w:r>
      <w:r w:rsidR="00875404" w:rsidRPr="00924806">
        <w:rPr>
          <w:rFonts w:cs="Arial"/>
        </w:rPr>
        <w:t xml:space="preserve"> </w:t>
      </w:r>
      <w:r w:rsidR="00875404">
        <w:rPr>
          <w:rFonts w:cs="Arial"/>
        </w:rPr>
        <w:t>P</w:t>
      </w:r>
      <w:r w:rsidR="00875404" w:rsidRPr="00924806">
        <w:rPr>
          <w:rFonts w:cs="Arial"/>
        </w:rPr>
        <w:t xml:space="preserve">roizvodne, infrastrukturne, kmetijske in gozdne površine </w:t>
      </w:r>
      <w:r w:rsidR="00875404">
        <w:rPr>
          <w:rFonts w:cs="Arial"/>
        </w:rPr>
        <w:t xml:space="preserve">so razvrščene </w:t>
      </w:r>
      <w:r w:rsidR="00875404" w:rsidRPr="00924806">
        <w:rPr>
          <w:rFonts w:cs="Arial"/>
        </w:rPr>
        <w:t>v</w:t>
      </w:r>
      <w:r w:rsidR="00C51F91">
        <w:rPr>
          <w:rFonts w:cs="Arial"/>
        </w:rPr>
        <w:t xml:space="preserve"> območje</w:t>
      </w:r>
      <w:r w:rsidR="00875404" w:rsidRPr="00924806">
        <w:rPr>
          <w:rFonts w:cs="Arial"/>
        </w:rPr>
        <w:t xml:space="preserve"> IV. </w:t>
      </w:r>
      <w:r w:rsidR="00C51F91">
        <w:rPr>
          <w:rFonts w:cs="Arial"/>
        </w:rPr>
        <w:t>stopnje</w:t>
      </w:r>
      <w:r w:rsidR="00875404">
        <w:rPr>
          <w:rFonts w:cs="Arial"/>
        </w:rPr>
        <w:t xml:space="preserve"> </w:t>
      </w:r>
      <w:r w:rsidR="00875404" w:rsidRPr="00924806">
        <w:rPr>
          <w:rFonts w:cs="Arial"/>
        </w:rPr>
        <w:t xml:space="preserve">varstva pred hrupom. Območij z opredeljeno II. stopnjo varstva pred hrupom v vplivnem območju </w:t>
      </w:r>
      <w:r>
        <w:rPr>
          <w:rFonts w:cs="Arial"/>
        </w:rPr>
        <w:t>AC</w:t>
      </w:r>
      <w:r w:rsidR="00875404" w:rsidRPr="00924806">
        <w:rPr>
          <w:rFonts w:cs="Arial"/>
        </w:rPr>
        <w:t xml:space="preserve"> priključka</w:t>
      </w:r>
      <w:r w:rsidR="00FD30B4">
        <w:rPr>
          <w:rFonts w:cs="Arial"/>
        </w:rPr>
        <w:t xml:space="preserve"> in povezovalne ceste</w:t>
      </w:r>
      <w:r w:rsidR="00875404" w:rsidRPr="00924806">
        <w:rPr>
          <w:rFonts w:cs="Arial"/>
        </w:rPr>
        <w:t xml:space="preserve"> ni. Pri vrednotenju obremenitve s hrupom je tako upoštevano, da vse stavbe z varovanimi prostori ležijo na območjih s III. stopnjo varstva pred hrupom</w:t>
      </w:r>
      <w:r w:rsidR="00875404">
        <w:rPr>
          <w:rFonts w:cs="Arial"/>
        </w:rPr>
        <w:t>.</w:t>
      </w:r>
    </w:p>
    <w:p w:rsidR="00875404" w:rsidRPr="00983402" w:rsidRDefault="00875404" w:rsidP="00793D49">
      <w:pPr>
        <w:pStyle w:val="Odstavekseznama"/>
        <w:spacing w:line="276" w:lineRule="auto"/>
        <w:ind w:left="567" w:right="-8"/>
        <w:rPr>
          <w:rFonts w:cs="Arial"/>
        </w:rPr>
      </w:pPr>
    </w:p>
    <w:p w:rsidR="00DB6FB8" w:rsidRPr="00DB6FB8" w:rsidRDefault="00875404" w:rsidP="00793D49">
      <w:pPr>
        <w:autoSpaceDE w:val="0"/>
        <w:autoSpaceDN w:val="0"/>
        <w:adjustRightInd w:val="0"/>
        <w:spacing w:line="276" w:lineRule="auto"/>
        <w:ind w:right="-8"/>
      </w:pPr>
      <w:r w:rsidRPr="00983402">
        <w:t>V obstoje</w:t>
      </w:r>
      <w:r w:rsidRPr="00983402">
        <w:rPr>
          <w:rFonts w:hint="eastAsia"/>
        </w:rPr>
        <w:t>č</w:t>
      </w:r>
      <w:r w:rsidRPr="00983402">
        <w:t>em stanju</w:t>
      </w:r>
      <w:r w:rsidRPr="00D958CC">
        <w:t xml:space="preserve"> je na obmo</w:t>
      </w:r>
      <w:r w:rsidRPr="00D958CC">
        <w:rPr>
          <w:rFonts w:hint="eastAsia"/>
        </w:rPr>
        <w:t>č</w:t>
      </w:r>
      <w:r w:rsidRPr="00D958CC">
        <w:t xml:space="preserve">ju naselij Lukovica </w:t>
      </w:r>
      <w:r>
        <w:t xml:space="preserve">pri Brezovici </w:t>
      </w:r>
      <w:r w:rsidRPr="00D958CC">
        <w:t xml:space="preserve">in Brezovica </w:t>
      </w:r>
      <w:r>
        <w:t xml:space="preserve">pri Ljubljani </w:t>
      </w:r>
      <w:r w:rsidRPr="00D958CC">
        <w:t>prevladujo</w:t>
      </w:r>
      <w:r w:rsidRPr="00D958CC">
        <w:rPr>
          <w:rFonts w:hint="eastAsia"/>
        </w:rPr>
        <w:t>č</w:t>
      </w:r>
      <w:r w:rsidRPr="00D958CC">
        <w:t xml:space="preserve">i vir hrupa promet po </w:t>
      </w:r>
      <w:r>
        <w:t>a</w:t>
      </w:r>
      <w:r w:rsidRPr="007560A1">
        <w:t xml:space="preserve">vtocestnem odseku A1/0052 Brezovica </w:t>
      </w:r>
      <w:r w:rsidRPr="007560A1">
        <w:rPr>
          <w:rFonts w:hint="eastAsia"/>
        </w:rPr>
        <w:t>–</w:t>
      </w:r>
      <w:r w:rsidRPr="007560A1">
        <w:t xml:space="preserve"> Vrhnika in po regionalni cesti R2-409/0300 Brezovica </w:t>
      </w:r>
      <w:r w:rsidRPr="007560A1">
        <w:rPr>
          <w:rFonts w:hint="eastAsia"/>
        </w:rPr>
        <w:t>–</w:t>
      </w:r>
      <w:r w:rsidRPr="007560A1">
        <w:t xml:space="preserve"> </w:t>
      </w:r>
      <w:r w:rsidRPr="00A304B6">
        <w:t>Vrhnika</w:t>
      </w:r>
      <w:r w:rsidRPr="00D958CC">
        <w:t>. Na obmo</w:t>
      </w:r>
      <w:r w:rsidRPr="00D958CC">
        <w:rPr>
          <w:rFonts w:hint="eastAsia"/>
        </w:rPr>
        <w:t>č</w:t>
      </w:r>
      <w:r w:rsidRPr="00D958CC">
        <w:t>ju naselja Vnanje Gorice je prevladujo</w:t>
      </w:r>
      <w:r w:rsidRPr="00D958CC">
        <w:rPr>
          <w:rFonts w:hint="eastAsia"/>
        </w:rPr>
        <w:t>č</w:t>
      </w:r>
      <w:r w:rsidRPr="00D958CC">
        <w:t>i vir hrupa regionalna cesta R3-742/4806 Podpe</w:t>
      </w:r>
      <w:r w:rsidRPr="00D958CC">
        <w:rPr>
          <w:rFonts w:hint="eastAsia"/>
        </w:rPr>
        <w:t>č</w:t>
      </w:r>
      <w:r w:rsidRPr="00D958CC">
        <w:t xml:space="preserve"> </w:t>
      </w:r>
      <w:r w:rsidRPr="00D958CC">
        <w:rPr>
          <w:rFonts w:hint="eastAsia"/>
        </w:rPr>
        <w:t>–</w:t>
      </w:r>
      <w:r w:rsidRPr="00D958CC">
        <w:t xml:space="preserve"> Brezovica, predvsem v no</w:t>
      </w:r>
      <w:r w:rsidRPr="00D958CC">
        <w:rPr>
          <w:rFonts w:hint="eastAsia"/>
        </w:rPr>
        <w:t>č</w:t>
      </w:r>
      <w:r w:rsidRPr="00D958CC">
        <w:t xml:space="preserve">nem </w:t>
      </w:r>
      <w:r w:rsidRPr="00D958CC">
        <w:rPr>
          <w:rFonts w:hint="eastAsia"/>
        </w:rPr>
        <w:t>č</w:t>
      </w:r>
      <w:r w:rsidRPr="00D958CC">
        <w:t xml:space="preserve">asu </w:t>
      </w:r>
      <w:r>
        <w:t xml:space="preserve">pa je </w:t>
      </w:r>
      <w:r w:rsidRPr="00D958CC">
        <w:t xml:space="preserve">izrazit vir hrupa tudi </w:t>
      </w:r>
      <w:r w:rsidRPr="00D958CC">
        <w:rPr>
          <w:rFonts w:hint="eastAsia"/>
        </w:rPr>
        <w:t>ž</w:t>
      </w:r>
      <w:r w:rsidRPr="00D958CC">
        <w:t>elezni</w:t>
      </w:r>
      <w:r w:rsidRPr="00D958CC">
        <w:rPr>
          <w:rFonts w:hint="eastAsia"/>
        </w:rPr>
        <w:t>š</w:t>
      </w:r>
      <w:r w:rsidRPr="00D958CC">
        <w:t xml:space="preserve">ka proga </w:t>
      </w:r>
      <w:r w:rsidRPr="00D958CC">
        <w:rPr>
          <w:rFonts w:hint="eastAsia"/>
        </w:rPr>
        <w:t>š</w:t>
      </w:r>
      <w:r w:rsidRPr="00D958CC">
        <w:t xml:space="preserve">t. 50 Ljubljana </w:t>
      </w:r>
      <w:r w:rsidRPr="00D958CC">
        <w:rPr>
          <w:rFonts w:hint="eastAsia"/>
        </w:rPr>
        <w:t>–</w:t>
      </w:r>
      <w:r w:rsidRPr="00D958CC">
        <w:t xml:space="preserve"> Se</w:t>
      </w:r>
      <w:r w:rsidRPr="00D958CC">
        <w:rPr>
          <w:rFonts w:hint="eastAsia"/>
        </w:rPr>
        <w:t>ž</w:t>
      </w:r>
      <w:r w:rsidRPr="00D958CC">
        <w:t>ana</w:t>
      </w:r>
      <w:r w:rsidR="00DB6FB8">
        <w:t xml:space="preserve">. </w:t>
      </w:r>
      <w:r w:rsidRPr="00A304B6">
        <w:rPr>
          <w:rFonts w:cs="Arial"/>
        </w:rPr>
        <w:t>Obstoječ</w:t>
      </w:r>
      <w:r>
        <w:rPr>
          <w:rFonts w:cs="Arial"/>
        </w:rPr>
        <w:t xml:space="preserve">a obremenitev okolja s hrupom </w:t>
      </w:r>
      <w:r w:rsidRPr="00A304B6">
        <w:rPr>
          <w:rFonts w:cs="Arial"/>
        </w:rPr>
        <w:t>je ocenjen</w:t>
      </w:r>
      <w:r>
        <w:rPr>
          <w:rFonts w:cs="Arial"/>
        </w:rPr>
        <w:t>a</w:t>
      </w:r>
      <w:r w:rsidRPr="00A304B6">
        <w:rPr>
          <w:rFonts w:cs="Arial"/>
        </w:rPr>
        <w:t xml:space="preserve"> na podlagi podatkov obratovalnega monitoringa hrupa ob </w:t>
      </w:r>
      <w:r>
        <w:rPr>
          <w:rFonts w:cs="Arial"/>
        </w:rPr>
        <w:t>avtocesti</w:t>
      </w:r>
      <w:r w:rsidRPr="00A304B6">
        <w:rPr>
          <w:rFonts w:cs="Arial"/>
        </w:rPr>
        <w:t xml:space="preserve"> ter državnem cestnem in železniškem omrežju. Podatki monitoringa hrupa se nanašajo na prometne obremenitve cestnega omrežja v letu 2016 in železniškega omrežja v letu 2017. </w:t>
      </w:r>
    </w:p>
    <w:p w:rsidR="00DB6FB8" w:rsidRDefault="00DB6FB8" w:rsidP="00793D49">
      <w:pPr>
        <w:autoSpaceDE w:val="0"/>
        <w:autoSpaceDN w:val="0"/>
        <w:adjustRightInd w:val="0"/>
        <w:spacing w:line="276" w:lineRule="auto"/>
        <w:ind w:right="-8"/>
        <w:rPr>
          <w:rFonts w:cs="Arial"/>
        </w:rPr>
      </w:pPr>
    </w:p>
    <w:p w:rsidR="00875404" w:rsidRPr="002569C9" w:rsidRDefault="00DB6FB8" w:rsidP="00793D49">
      <w:pPr>
        <w:autoSpaceDE w:val="0"/>
        <w:autoSpaceDN w:val="0"/>
        <w:adjustRightInd w:val="0"/>
        <w:spacing w:line="276" w:lineRule="auto"/>
        <w:ind w:right="-8"/>
        <w:rPr>
          <w:rFonts w:cs="Arial"/>
        </w:rPr>
      </w:pPr>
      <w:r>
        <w:t xml:space="preserve">Avtocestni odsek A1/0052 Brezovica-Vrhnika je bil v letu 2016 obremenjen s 63.500 vozili/dan (8.240 vozil &gt;3,5t). Območje ob avtocestnem odseku je pred hrupom cestnega prometa zaščiteno s protihrupnimi ograjami (skupno 11,0 km protihrupnih ograj višin med 2,0 in 6.5 m) na območju naselja Brezovica ter na območju med </w:t>
      </w:r>
      <w:proofErr w:type="spellStart"/>
      <w:r>
        <w:t>Dragomerjem</w:t>
      </w:r>
      <w:proofErr w:type="spellEnd"/>
      <w:r>
        <w:t xml:space="preserve"> in Vrhniko. Na območju načrtovanih ureditev protihrupne ograje še niso izvedene.</w:t>
      </w:r>
      <w:r>
        <w:rPr>
          <w:rFonts w:cs="Arial"/>
        </w:rPr>
        <w:t xml:space="preserve"> </w:t>
      </w:r>
      <w:r w:rsidR="00875404">
        <w:t xml:space="preserve">Obstoječa obremenitev </w:t>
      </w:r>
      <w:r w:rsidR="00D83774">
        <w:t>s hrupom je zaradi prometa po avtocestnem</w:t>
      </w:r>
      <w:r w:rsidR="00875404">
        <w:t xml:space="preserve"> odseku A1/0052 Brezovica - Vrhnika velika. </w:t>
      </w:r>
      <w:r w:rsidR="00875404" w:rsidRPr="00A304B6">
        <w:rPr>
          <w:rFonts w:cs="Arial"/>
        </w:rPr>
        <w:t xml:space="preserve">Ob </w:t>
      </w:r>
      <w:r w:rsidR="00875404">
        <w:rPr>
          <w:rFonts w:cs="Arial"/>
        </w:rPr>
        <w:t xml:space="preserve">celotnem avtocestnem </w:t>
      </w:r>
      <w:r w:rsidR="00875404" w:rsidRPr="00A304B6">
        <w:rPr>
          <w:rFonts w:cs="Arial"/>
        </w:rPr>
        <w:t xml:space="preserve">odseku A1/0052 Brezovica – Vrhnika </w:t>
      </w:r>
      <w:r w:rsidR="00875404">
        <w:rPr>
          <w:rFonts w:cs="Arial"/>
        </w:rPr>
        <w:t xml:space="preserve">je </w:t>
      </w:r>
      <w:r w:rsidR="00875404" w:rsidRPr="00A304B6">
        <w:rPr>
          <w:rFonts w:cs="Arial"/>
        </w:rPr>
        <w:t xml:space="preserve">bilo v letu 2016 </w:t>
      </w:r>
      <w:r w:rsidR="007E7646" w:rsidRPr="007E7646">
        <w:rPr>
          <w:rFonts w:cs="Arial"/>
        </w:rPr>
        <w:t>v nočnem obdobju</w:t>
      </w:r>
      <w:r w:rsidR="00F327D3">
        <w:rPr>
          <w:rFonts w:cs="Arial"/>
        </w:rPr>
        <w:t>,</w:t>
      </w:r>
      <w:r w:rsidR="007E7646" w:rsidRPr="007E7646">
        <w:rPr>
          <w:rFonts w:cs="Arial"/>
        </w:rPr>
        <w:t xml:space="preserve"> </w:t>
      </w:r>
      <w:r w:rsidR="007E7646">
        <w:rPr>
          <w:rFonts w:cs="Arial"/>
        </w:rPr>
        <w:t>glede na mejno vrednost</w:t>
      </w:r>
      <w:r w:rsidR="00875404" w:rsidRPr="00A304B6">
        <w:rPr>
          <w:rFonts w:cs="Arial"/>
        </w:rPr>
        <w:t xml:space="preserve"> </w:t>
      </w:r>
      <w:r w:rsidR="00601B71">
        <w:rPr>
          <w:rFonts w:cs="Arial"/>
        </w:rPr>
        <w:t>za linijske vire hrupa, določena</w:t>
      </w:r>
      <w:r w:rsidR="00875404" w:rsidRPr="00A304B6">
        <w:rPr>
          <w:rFonts w:cs="Arial"/>
        </w:rPr>
        <w:t xml:space="preserve"> v preglednici 3 priloge 1 Uredb</w:t>
      </w:r>
      <w:r w:rsidR="00875404">
        <w:rPr>
          <w:rFonts w:cs="Arial"/>
        </w:rPr>
        <w:t>e</w:t>
      </w:r>
      <w:r w:rsidR="00875404" w:rsidRPr="00A304B6">
        <w:rPr>
          <w:rFonts w:cs="Arial"/>
        </w:rPr>
        <w:t xml:space="preserve"> o mejnih vrednostih kazalcev hrupa v okolju (Uradni list RS, št. 43/18</w:t>
      </w:r>
      <w:r w:rsidR="00431E99">
        <w:rPr>
          <w:rFonts w:cs="Arial"/>
        </w:rPr>
        <w:t>,</w:t>
      </w:r>
      <w:r w:rsidR="00875404" w:rsidRPr="00A304B6">
        <w:rPr>
          <w:rFonts w:cs="Arial"/>
        </w:rPr>
        <w:t xml:space="preserve"> 59/19</w:t>
      </w:r>
      <w:r w:rsidR="00431E99">
        <w:rPr>
          <w:rFonts w:cs="Arial"/>
        </w:rPr>
        <w:t xml:space="preserve"> in</w:t>
      </w:r>
      <w:r w:rsidR="00431E99" w:rsidRPr="00431E99">
        <w:rPr>
          <w:rFonts w:cs="Arial"/>
        </w:rPr>
        <w:t xml:space="preserve"> 44/22 – ZVO-2</w:t>
      </w:r>
      <w:r w:rsidR="00875404" w:rsidRPr="00A304B6">
        <w:rPr>
          <w:rFonts w:cs="Arial"/>
        </w:rPr>
        <w:t>; v nadaljevanju Uredba o hrupu)</w:t>
      </w:r>
      <w:r w:rsidR="00601B71">
        <w:rPr>
          <w:rFonts w:cs="Arial"/>
        </w:rPr>
        <w:t>,</w:t>
      </w:r>
      <w:r w:rsidR="00875404">
        <w:rPr>
          <w:rFonts w:cs="Arial"/>
        </w:rPr>
        <w:t xml:space="preserve"> </w:t>
      </w:r>
      <w:r w:rsidR="007E7646">
        <w:rPr>
          <w:rFonts w:cs="Arial"/>
        </w:rPr>
        <w:t>v najbolj obremenjeni etaži</w:t>
      </w:r>
      <w:r w:rsidR="00F327D3">
        <w:rPr>
          <w:rFonts w:cs="Arial"/>
        </w:rPr>
        <w:t xml:space="preserve">, </w:t>
      </w:r>
      <w:r w:rsidR="007E7646" w:rsidRPr="007E7646">
        <w:rPr>
          <w:rFonts w:cs="Arial"/>
        </w:rPr>
        <w:t xml:space="preserve">čezmerno </w:t>
      </w:r>
      <w:r w:rsidR="00875404" w:rsidRPr="00A304B6">
        <w:rPr>
          <w:rFonts w:cs="Arial"/>
        </w:rPr>
        <w:t>obremenjenih skupno 324 stavb (1.417 prebivalcev)</w:t>
      </w:r>
      <w:r w:rsidR="00875404">
        <w:rPr>
          <w:rFonts w:cs="Arial"/>
        </w:rPr>
        <w:t xml:space="preserve"> in</w:t>
      </w:r>
      <w:r w:rsidR="00875404" w:rsidRPr="00A304B6">
        <w:rPr>
          <w:rFonts w:cs="Arial"/>
        </w:rPr>
        <w:t xml:space="preserve"> glede na </w:t>
      </w:r>
      <w:r w:rsidR="00875404" w:rsidRPr="007E7646">
        <w:rPr>
          <w:rFonts w:cs="Arial"/>
        </w:rPr>
        <w:t>mejn</w:t>
      </w:r>
      <w:r w:rsidR="007E7646" w:rsidRPr="007E7646">
        <w:rPr>
          <w:rFonts w:cs="Arial"/>
        </w:rPr>
        <w:t>o vrednost</w:t>
      </w:r>
      <w:r w:rsidR="00875404" w:rsidRPr="007E7646">
        <w:rPr>
          <w:rFonts w:cs="Arial"/>
        </w:rPr>
        <w:t xml:space="preserve"> za celotno obremenitev, </w:t>
      </w:r>
      <w:r w:rsidR="00601B71">
        <w:rPr>
          <w:rFonts w:cs="Arial"/>
        </w:rPr>
        <w:t>določena</w:t>
      </w:r>
      <w:r w:rsidR="00875404" w:rsidRPr="007E7646">
        <w:rPr>
          <w:rFonts w:cs="Arial"/>
        </w:rPr>
        <w:t xml:space="preserve"> v preglednici 2 priloge 1 Uredbe o hrupu, </w:t>
      </w:r>
      <w:r w:rsidR="007E7646" w:rsidRPr="007E7646">
        <w:rPr>
          <w:rFonts w:cs="Arial"/>
        </w:rPr>
        <w:t>98</w:t>
      </w:r>
      <w:r w:rsidR="00875404" w:rsidRPr="007E7646">
        <w:rPr>
          <w:rFonts w:cs="Arial"/>
        </w:rPr>
        <w:t xml:space="preserve"> stavb (</w:t>
      </w:r>
      <w:r w:rsidR="007E7646" w:rsidRPr="007E7646">
        <w:rPr>
          <w:rFonts w:cs="Arial"/>
        </w:rPr>
        <w:t>386</w:t>
      </w:r>
      <w:r w:rsidR="00875404" w:rsidRPr="007E7646">
        <w:rPr>
          <w:rFonts w:cs="Arial"/>
        </w:rPr>
        <w:t xml:space="preserve"> prebivalcev). </w:t>
      </w:r>
      <w:r w:rsidR="00875404" w:rsidRPr="00A304B6">
        <w:rPr>
          <w:rFonts w:cs="Arial"/>
        </w:rPr>
        <w:t xml:space="preserve">Na območju </w:t>
      </w:r>
      <w:r w:rsidR="00875404">
        <w:rPr>
          <w:rFonts w:cs="Arial"/>
        </w:rPr>
        <w:t>načrtovanega</w:t>
      </w:r>
      <w:r w:rsidR="00875404" w:rsidRPr="00A304B6">
        <w:rPr>
          <w:rFonts w:cs="Arial"/>
        </w:rPr>
        <w:t xml:space="preserve"> </w:t>
      </w:r>
      <w:r w:rsidR="00BF6917">
        <w:rPr>
          <w:rFonts w:cs="Arial"/>
        </w:rPr>
        <w:t>AC</w:t>
      </w:r>
      <w:r w:rsidR="00875404">
        <w:rPr>
          <w:rFonts w:cs="Arial"/>
        </w:rPr>
        <w:t xml:space="preserve"> </w:t>
      </w:r>
      <w:r w:rsidR="00875404" w:rsidRPr="00A304B6">
        <w:rPr>
          <w:rFonts w:cs="Arial"/>
        </w:rPr>
        <w:t>priključ</w:t>
      </w:r>
      <w:r w:rsidR="00875404">
        <w:rPr>
          <w:rFonts w:cs="Arial"/>
        </w:rPr>
        <w:t xml:space="preserve">ka </w:t>
      </w:r>
      <w:r w:rsidR="00875404" w:rsidRPr="00A304B6">
        <w:rPr>
          <w:rFonts w:cs="Arial"/>
        </w:rPr>
        <w:t>Dragomer je bilo v letu 2016</w:t>
      </w:r>
      <w:r w:rsidR="007E7646">
        <w:rPr>
          <w:rFonts w:cs="Arial"/>
        </w:rPr>
        <w:t xml:space="preserve"> v nočnem obdobju</w:t>
      </w:r>
      <w:r w:rsidR="00F327D3">
        <w:rPr>
          <w:rFonts w:cs="Arial"/>
        </w:rPr>
        <w:t>,</w:t>
      </w:r>
      <w:r w:rsidR="00875404" w:rsidRPr="00A304B6">
        <w:rPr>
          <w:rFonts w:cs="Arial"/>
        </w:rPr>
        <w:t xml:space="preserve"> glede na </w:t>
      </w:r>
      <w:r w:rsidR="00601B71">
        <w:rPr>
          <w:rFonts w:cs="Arial"/>
        </w:rPr>
        <w:t xml:space="preserve">mejno </w:t>
      </w:r>
      <w:r w:rsidR="007E7646">
        <w:rPr>
          <w:rFonts w:cs="Arial"/>
        </w:rPr>
        <w:t>vrednost za vir hrupa</w:t>
      </w:r>
      <w:r w:rsidR="00F327D3">
        <w:rPr>
          <w:rFonts w:cs="Arial"/>
        </w:rPr>
        <w:t>,</w:t>
      </w:r>
      <w:r w:rsidR="00875404" w:rsidRPr="00A304B6">
        <w:rPr>
          <w:rFonts w:cs="Arial"/>
        </w:rPr>
        <w:t xml:space="preserve"> </w:t>
      </w:r>
      <w:r w:rsidR="007E7646">
        <w:rPr>
          <w:rFonts w:cs="Arial"/>
        </w:rPr>
        <w:t xml:space="preserve">skupno čezmerno </w:t>
      </w:r>
      <w:r w:rsidR="00875404" w:rsidRPr="00A304B6">
        <w:rPr>
          <w:rFonts w:cs="Arial"/>
        </w:rPr>
        <w:t>obremenjenih 64 stavb</w:t>
      </w:r>
      <w:r w:rsidR="00875404">
        <w:rPr>
          <w:rFonts w:cs="Arial"/>
        </w:rPr>
        <w:t xml:space="preserve"> (</w:t>
      </w:r>
      <w:r w:rsidR="00875404" w:rsidRPr="00A304B6">
        <w:rPr>
          <w:rFonts w:cs="Arial"/>
        </w:rPr>
        <w:t>241 prebivalcev</w:t>
      </w:r>
      <w:r w:rsidR="00875404">
        <w:rPr>
          <w:rFonts w:cs="Arial"/>
        </w:rPr>
        <w:t>) in</w:t>
      </w:r>
      <w:r w:rsidR="00F327D3">
        <w:rPr>
          <w:rFonts w:cs="Arial"/>
        </w:rPr>
        <w:t>,</w:t>
      </w:r>
      <w:r w:rsidR="007E7646">
        <w:rPr>
          <w:rFonts w:cs="Arial"/>
        </w:rPr>
        <w:t xml:space="preserve"> glede na mejno vrednost</w:t>
      </w:r>
      <w:r w:rsidR="00875404" w:rsidRPr="00A304B6">
        <w:rPr>
          <w:rFonts w:cs="Arial"/>
        </w:rPr>
        <w:t xml:space="preserve"> za celotno obremenitev</w:t>
      </w:r>
      <w:r w:rsidR="00F327D3">
        <w:rPr>
          <w:rFonts w:cs="Arial"/>
        </w:rPr>
        <w:t>,</w:t>
      </w:r>
      <w:r w:rsidR="00875404" w:rsidRPr="00A304B6">
        <w:rPr>
          <w:rFonts w:cs="Arial"/>
        </w:rPr>
        <w:t xml:space="preserve"> 19 stavb (70 prebivalcev). V obstoječem stanju so s hrup</w:t>
      </w:r>
      <w:r w:rsidR="00875404">
        <w:rPr>
          <w:rFonts w:cs="Arial"/>
        </w:rPr>
        <w:t>om</w:t>
      </w:r>
      <w:r w:rsidR="00875404" w:rsidRPr="00A304B6">
        <w:rPr>
          <w:rFonts w:cs="Arial"/>
        </w:rPr>
        <w:t xml:space="preserve"> prometa po </w:t>
      </w:r>
      <w:r w:rsidR="00875404">
        <w:rPr>
          <w:rFonts w:cs="Arial"/>
        </w:rPr>
        <w:t>avtocesti</w:t>
      </w:r>
      <w:r w:rsidR="007E7646">
        <w:rPr>
          <w:rFonts w:cs="Arial"/>
        </w:rPr>
        <w:t xml:space="preserve"> čezmerno </w:t>
      </w:r>
      <w:r w:rsidR="00875404" w:rsidRPr="00A304B6">
        <w:rPr>
          <w:rFonts w:cs="Arial"/>
        </w:rPr>
        <w:t xml:space="preserve">obremenjene praktično vse izpostavljene stavbe v naseljih Brezovica </w:t>
      </w:r>
      <w:r w:rsidR="00875404">
        <w:rPr>
          <w:rFonts w:cs="Arial"/>
        </w:rPr>
        <w:t xml:space="preserve">pri Ljubljani </w:t>
      </w:r>
      <w:r w:rsidR="00875404" w:rsidRPr="00A304B6">
        <w:rPr>
          <w:rFonts w:cs="Arial"/>
        </w:rPr>
        <w:t>in Lukovica</w:t>
      </w:r>
      <w:r w:rsidR="00875404">
        <w:rPr>
          <w:rFonts w:cs="Arial"/>
        </w:rPr>
        <w:t xml:space="preserve"> pri Brezovici</w:t>
      </w:r>
      <w:r w:rsidR="00875404" w:rsidRPr="00A304B6">
        <w:rPr>
          <w:rFonts w:cs="Arial"/>
        </w:rPr>
        <w:t>.</w:t>
      </w:r>
      <w:r w:rsidR="00875404">
        <w:rPr>
          <w:rFonts w:cs="Arial"/>
        </w:rPr>
        <w:t xml:space="preserve"> </w:t>
      </w:r>
    </w:p>
    <w:p w:rsidR="00875404" w:rsidRDefault="00875404" w:rsidP="00793D49">
      <w:pPr>
        <w:spacing w:line="276" w:lineRule="auto"/>
        <w:ind w:right="-8"/>
        <w:rPr>
          <w:rFonts w:cs="Arial"/>
          <w:color w:val="FF0000"/>
        </w:rPr>
      </w:pPr>
    </w:p>
    <w:p w:rsidR="00875404" w:rsidRDefault="00BF6917" w:rsidP="00793D49">
      <w:pPr>
        <w:spacing w:line="276" w:lineRule="auto"/>
        <w:ind w:right="-8"/>
        <w:rPr>
          <w:rFonts w:cs="Arial"/>
        </w:rPr>
      </w:pPr>
      <w:r>
        <w:rPr>
          <w:rFonts w:cs="Arial"/>
        </w:rPr>
        <w:lastRenderedPageBreak/>
        <w:t>AC</w:t>
      </w:r>
      <w:r w:rsidR="00875404" w:rsidRPr="00FD537A">
        <w:rPr>
          <w:rFonts w:cs="Arial"/>
        </w:rPr>
        <w:t xml:space="preserve"> priključek Dragomer se v začetnem delu navezuje na regionalno cesto R2-409/0300 Brezovica –</w:t>
      </w:r>
      <w:r w:rsidR="00875404">
        <w:rPr>
          <w:rFonts w:cs="Arial"/>
        </w:rPr>
        <w:t xml:space="preserve"> </w:t>
      </w:r>
      <w:r w:rsidR="00875404" w:rsidRPr="00FD537A">
        <w:rPr>
          <w:rFonts w:cs="Arial"/>
        </w:rPr>
        <w:t>Vrhnika</w:t>
      </w:r>
      <w:r w:rsidR="00875404">
        <w:rPr>
          <w:rFonts w:cs="Arial"/>
        </w:rPr>
        <w:t xml:space="preserve"> in</w:t>
      </w:r>
      <w:r w:rsidR="00875404" w:rsidRPr="00FD537A">
        <w:rPr>
          <w:rFonts w:cs="Arial"/>
        </w:rPr>
        <w:t xml:space="preserve"> v zaključku na regionalno cesto R3-742/4806 Podpeč – Brezovica</w:t>
      </w:r>
      <w:r w:rsidR="00875404">
        <w:rPr>
          <w:rFonts w:cs="Arial"/>
        </w:rPr>
        <w:t>.</w:t>
      </w:r>
      <w:r w:rsidR="00875404" w:rsidRPr="00C87C3F">
        <w:rPr>
          <w:rFonts w:cs="Arial"/>
        </w:rPr>
        <w:t xml:space="preserve"> </w:t>
      </w:r>
      <w:r w:rsidR="00875404" w:rsidRPr="00FD537A">
        <w:rPr>
          <w:rFonts w:cs="Arial"/>
        </w:rPr>
        <w:t xml:space="preserve">Na </w:t>
      </w:r>
      <w:r w:rsidR="00875404" w:rsidRPr="00685E6F">
        <w:rPr>
          <w:rFonts w:cs="Arial"/>
        </w:rPr>
        <w:t>celotnem odseku regionalne ceste R2-409 je</w:t>
      </w:r>
      <w:r w:rsidR="00E2201B">
        <w:rPr>
          <w:rFonts w:cs="Arial"/>
        </w:rPr>
        <w:t xml:space="preserve"> bilo v letu 2016 glede na mejno</w:t>
      </w:r>
      <w:r w:rsidR="00875404" w:rsidRPr="00685E6F">
        <w:rPr>
          <w:rFonts w:cs="Arial"/>
        </w:rPr>
        <w:t xml:space="preserve"> vrednost za linijske vire hrupa </w:t>
      </w:r>
      <w:r w:rsidR="007E7646" w:rsidRPr="00685E6F">
        <w:rPr>
          <w:rFonts w:cs="Arial"/>
        </w:rPr>
        <w:t>v večernem obdobju</w:t>
      </w:r>
      <w:r w:rsidR="00AC40D2" w:rsidRPr="00685E6F">
        <w:rPr>
          <w:rFonts w:cs="Arial"/>
        </w:rPr>
        <w:t xml:space="preserve"> </w:t>
      </w:r>
      <w:r w:rsidR="007E7646" w:rsidRPr="00685E6F">
        <w:rPr>
          <w:rFonts w:cs="Arial"/>
        </w:rPr>
        <w:t xml:space="preserve">v najbolj obremenjeni etaži čezmerno </w:t>
      </w:r>
      <w:r w:rsidR="00875404" w:rsidRPr="00685E6F">
        <w:rPr>
          <w:rFonts w:cs="Arial"/>
        </w:rPr>
        <w:t>obremenjenih skupno 233 stavb (1.329 prebivalcev) in</w:t>
      </w:r>
      <w:r w:rsidR="00685E6F" w:rsidRPr="00685E6F">
        <w:rPr>
          <w:rFonts w:cs="Arial"/>
        </w:rPr>
        <w:t xml:space="preserve"> glede na mejno vrednost</w:t>
      </w:r>
      <w:r w:rsidR="00875404" w:rsidRPr="00685E6F">
        <w:rPr>
          <w:rFonts w:cs="Arial"/>
        </w:rPr>
        <w:t xml:space="preserve"> za celotno obremenitev </w:t>
      </w:r>
      <w:r w:rsidR="00AC40D2" w:rsidRPr="00685E6F">
        <w:rPr>
          <w:rFonts w:cs="Arial"/>
        </w:rPr>
        <w:t xml:space="preserve">v nočnem obdobju </w:t>
      </w:r>
      <w:r w:rsidR="00875404" w:rsidRPr="00685E6F">
        <w:rPr>
          <w:rFonts w:cs="Arial"/>
        </w:rPr>
        <w:t xml:space="preserve">85 </w:t>
      </w:r>
      <w:r w:rsidR="00875404" w:rsidRPr="00FD537A">
        <w:rPr>
          <w:rFonts w:cs="Arial"/>
        </w:rPr>
        <w:t xml:space="preserve">stavb (408 prebivalcev). Na območju </w:t>
      </w:r>
      <w:r w:rsidR="00875404">
        <w:rPr>
          <w:rFonts w:cs="Arial"/>
        </w:rPr>
        <w:t>načrtovanega</w:t>
      </w:r>
      <w:r w:rsidR="00875404" w:rsidRPr="00A304B6">
        <w:rPr>
          <w:rFonts w:cs="Arial"/>
        </w:rPr>
        <w:t xml:space="preserve"> </w:t>
      </w:r>
      <w:r>
        <w:rPr>
          <w:rFonts w:cs="Arial"/>
        </w:rPr>
        <w:t>AC</w:t>
      </w:r>
      <w:r w:rsidR="00875404">
        <w:rPr>
          <w:rFonts w:cs="Arial"/>
        </w:rPr>
        <w:t xml:space="preserve"> </w:t>
      </w:r>
      <w:r w:rsidR="00875404" w:rsidRPr="00A304B6">
        <w:rPr>
          <w:rFonts w:cs="Arial"/>
        </w:rPr>
        <w:t>priključ</w:t>
      </w:r>
      <w:r w:rsidR="00875404">
        <w:rPr>
          <w:rFonts w:cs="Arial"/>
        </w:rPr>
        <w:t xml:space="preserve">ka </w:t>
      </w:r>
      <w:r w:rsidR="00875404" w:rsidRPr="00A304B6">
        <w:rPr>
          <w:rFonts w:cs="Arial"/>
        </w:rPr>
        <w:t xml:space="preserve">Dragomer </w:t>
      </w:r>
      <w:r w:rsidR="00875404" w:rsidRPr="00FD537A">
        <w:rPr>
          <w:rFonts w:cs="Arial"/>
        </w:rPr>
        <w:t>je bilo ob region</w:t>
      </w:r>
      <w:r w:rsidR="00685E6F">
        <w:rPr>
          <w:rFonts w:cs="Arial"/>
        </w:rPr>
        <w:t>alni cesti R2-409 glede na mejni</w:t>
      </w:r>
      <w:r w:rsidR="00875404" w:rsidRPr="00FD537A">
        <w:rPr>
          <w:rFonts w:cs="Arial"/>
        </w:rPr>
        <w:t xml:space="preserve"> vrednosti za vir </w:t>
      </w:r>
      <w:r w:rsidR="00875404" w:rsidRPr="00685E6F">
        <w:rPr>
          <w:rFonts w:cs="Arial"/>
        </w:rPr>
        <w:t xml:space="preserve">hrupa </w:t>
      </w:r>
      <w:r w:rsidR="00F96EF5" w:rsidRPr="00685E6F">
        <w:rPr>
          <w:rFonts w:cs="Arial"/>
        </w:rPr>
        <w:t>v več</w:t>
      </w:r>
      <w:r w:rsidR="00685E6F" w:rsidRPr="00685E6F">
        <w:rPr>
          <w:rFonts w:cs="Arial"/>
        </w:rPr>
        <w:t>ernem in nočnem obdobju</w:t>
      </w:r>
      <w:r w:rsidR="00F96EF5" w:rsidRPr="00685E6F">
        <w:rPr>
          <w:rFonts w:cs="Arial"/>
        </w:rPr>
        <w:t xml:space="preserve"> </w:t>
      </w:r>
      <w:r w:rsidR="007D266E">
        <w:rPr>
          <w:rFonts w:cs="Arial"/>
        </w:rPr>
        <w:t xml:space="preserve">čezmerno </w:t>
      </w:r>
      <w:r w:rsidR="00875404" w:rsidRPr="00FD537A">
        <w:rPr>
          <w:rFonts w:cs="Arial"/>
        </w:rPr>
        <w:t xml:space="preserve">obremenjenih 10 stavb </w:t>
      </w:r>
      <w:r w:rsidR="00875404">
        <w:rPr>
          <w:rFonts w:cs="Arial"/>
        </w:rPr>
        <w:t>in</w:t>
      </w:r>
      <w:r w:rsidR="00685E6F">
        <w:rPr>
          <w:rFonts w:cs="Arial"/>
        </w:rPr>
        <w:t xml:space="preserve"> glede na mejni</w:t>
      </w:r>
      <w:r w:rsidR="00875404" w:rsidRPr="00FD537A">
        <w:rPr>
          <w:rFonts w:cs="Arial"/>
        </w:rPr>
        <w:t xml:space="preserve"> vrednosti za celotno obremenitev </w:t>
      </w:r>
      <w:r w:rsidR="00F96EF5" w:rsidRPr="00685E6F">
        <w:rPr>
          <w:rFonts w:cs="Arial"/>
        </w:rPr>
        <w:t xml:space="preserve">v nočnem </w:t>
      </w:r>
      <w:r w:rsidR="00685E6F" w:rsidRPr="00685E6F">
        <w:rPr>
          <w:rFonts w:cs="Arial"/>
        </w:rPr>
        <w:t>in celodnevnem obdobju</w:t>
      </w:r>
      <w:r w:rsidR="00F96EF5" w:rsidRPr="00685E6F">
        <w:rPr>
          <w:rFonts w:cs="Arial"/>
          <w:b/>
        </w:rPr>
        <w:t xml:space="preserve"> </w:t>
      </w:r>
      <w:r w:rsidR="00875404" w:rsidRPr="00FD537A">
        <w:rPr>
          <w:rFonts w:cs="Arial"/>
        </w:rPr>
        <w:t>2 stavbi. Regionalna cesta R3-742 je prometno najbolj obremenjena na območju navezave na R2-409 na območju križišča pri Poku, v smeri proti Notranjim Goricam pa gostota prometa pade</w:t>
      </w:r>
      <w:r w:rsidR="00875404">
        <w:rPr>
          <w:rFonts w:cs="Arial"/>
        </w:rPr>
        <w:t xml:space="preserve">. </w:t>
      </w:r>
      <w:r w:rsidR="00875404" w:rsidRPr="00FD537A">
        <w:rPr>
          <w:rFonts w:cs="Arial"/>
        </w:rPr>
        <w:t xml:space="preserve">Na območju ob regionalni cesti R3-742 med Podpečjo in navezavo na R2-409 v Brezovici je </w:t>
      </w:r>
      <w:r w:rsidR="00875404">
        <w:rPr>
          <w:rFonts w:cs="Arial"/>
        </w:rPr>
        <w:t xml:space="preserve">bilo tako </w:t>
      </w:r>
      <w:r w:rsidR="00E2201B">
        <w:rPr>
          <w:rFonts w:cs="Arial"/>
        </w:rPr>
        <w:t>glede na mejno vrednost</w:t>
      </w:r>
      <w:r w:rsidR="00875404" w:rsidRPr="00FD537A">
        <w:rPr>
          <w:rFonts w:cs="Arial"/>
        </w:rPr>
        <w:t xml:space="preserve"> za vir </w:t>
      </w:r>
      <w:r w:rsidR="00875404" w:rsidRPr="00685E6F">
        <w:rPr>
          <w:rFonts w:cs="Arial"/>
        </w:rPr>
        <w:t xml:space="preserve">hrupa </w:t>
      </w:r>
      <w:r w:rsidR="00685E6F" w:rsidRPr="00685E6F">
        <w:rPr>
          <w:rFonts w:cs="Arial"/>
        </w:rPr>
        <w:t>v večernem obdobju v najbolj obremenjeni etaži</w:t>
      </w:r>
      <w:r w:rsidR="00875404" w:rsidRPr="00685E6F">
        <w:rPr>
          <w:rFonts w:cs="Arial"/>
        </w:rPr>
        <w:t xml:space="preserve"> </w:t>
      </w:r>
      <w:r w:rsidR="00685E6F" w:rsidRPr="00685E6F">
        <w:rPr>
          <w:rFonts w:cs="Arial"/>
        </w:rPr>
        <w:t xml:space="preserve">čezmerno </w:t>
      </w:r>
      <w:r w:rsidR="00875404" w:rsidRPr="00FD537A">
        <w:rPr>
          <w:rFonts w:cs="Arial"/>
        </w:rPr>
        <w:t>obremenjenih skupno 116 stavb (</w:t>
      </w:r>
      <w:r w:rsidR="00875404" w:rsidRPr="00685E6F">
        <w:rPr>
          <w:rFonts w:cs="Arial"/>
        </w:rPr>
        <w:t>415 prebivalcev) in</w:t>
      </w:r>
      <w:r w:rsidR="00685E6F" w:rsidRPr="00685E6F">
        <w:rPr>
          <w:rFonts w:cs="Arial"/>
        </w:rPr>
        <w:t xml:space="preserve"> glede na mejno vrednost</w:t>
      </w:r>
      <w:r w:rsidR="00875404" w:rsidRPr="00685E6F">
        <w:rPr>
          <w:rFonts w:cs="Arial"/>
        </w:rPr>
        <w:t xml:space="preserve"> za celotno obremenitev </w:t>
      </w:r>
      <w:r w:rsidR="00F96EF5" w:rsidRPr="00685E6F">
        <w:rPr>
          <w:rFonts w:cs="Arial"/>
        </w:rPr>
        <w:t xml:space="preserve">v nočnem obdobju </w:t>
      </w:r>
      <w:r w:rsidR="00685E6F" w:rsidRPr="00685E6F">
        <w:rPr>
          <w:rFonts w:cs="Arial"/>
        </w:rPr>
        <w:t>27</w:t>
      </w:r>
      <w:r w:rsidR="00875404" w:rsidRPr="00685E6F">
        <w:rPr>
          <w:rFonts w:cs="Arial"/>
        </w:rPr>
        <w:t xml:space="preserve"> stavb (</w:t>
      </w:r>
      <w:r w:rsidR="00685E6F" w:rsidRPr="00685E6F">
        <w:rPr>
          <w:rFonts w:cs="Arial"/>
        </w:rPr>
        <w:t>98</w:t>
      </w:r>
      <w:r w:rsidR="00875404" w:rsidRPr="00685E6F">
        <w:rPr>
          <w:rFonts w:cs="Arial"/>
        </w:rPr>
        <w:t xml:space="preserve"> prebivalcev). Na samem območju navezave povezovalne ceste na reg</w:t>
      </w:r>
      <w:r w:rsidR="00685E6F" w:rsidRPr="00685E6F">
        <w:rPr>
          <w:rFonts w:cs="Arial"/>
        </w:rPr>
        <w:t xml:space="preserve">ionalno cesto R3-742 ni bila čezmerno </w:t>
      </w:r>
      <w:r w:rsidR="00875404" w:rsidRPr="00685E6F">
        <w:rPr>
          <w:rFonts w:cs="Arial"/>
        </w:rPr>
        <w:t>obremenjena nobena stavba z varovanimi prostori</w:t>
      </w:r>
      <w:r w:rsidR="00875404" w:rsidRPr="00FD537A">
        <w:rPr>
          <w:rFonts w:cs="Arial"/>
        </w:rPr>
        <w:t>.</w:t>
      </w:r>
    </w:p>
    <w:p w:rsidR="00875404" w:rsidRDefault="00875404" w:rsidP="00793D49">
      <w:pPr>
        <w:spacing w:line="276" w:lineRule="auto"/>
        <w:ind w:right="-8"/>
        <w:rPr>
          <w:rFonts w:cs="Arial"/>
        </w:rPr>
      </w:pPr>
    </w:p>
    <w:p w:rsidR="00875404" w:rsidRPr="00A304B6" w:rsidRDefault="00875404" w:rsidP="00793D49">
      <w:pPr>
        <w:spacing w:line="276" w:lineRule="auto"/>
        <w:ind w:right="-8"/>
        <w:rPr>
          <w:rFonts w:cs="Arial"/>
        </w:rPr>
      </w:pPr>
      <w:r w:rsidRPr="00951F8C">
        <w:rPr>
          <w:rFonts w:cs="Arial"/>
        </w:rPr>
        <w:t xml:space="preserve">Obremenitev s hrupom zaradi železniškega prometa na vplivnem območju </w:t>
      </w:r>
      <w:r w:rsidR="00BF6917">
        <w:rPr>
          <w:rFonts w:cs="Arial"/>
        </w:rPr>
        <w:t>AC</w:t>
      </w:r>
      <w:r>
        <w:rPr>
          <w:rFonts w:cs="Arial"/>
        </w:rPr>
        <w:t xml:space="preserve"> </w:t>
      </w:r>
      <w:r w:rsidRPr="00951F8C">
        <w:rPr>
          <w:rFonts w:cs="Arial"/>
        </w:rPr>
        <w:t xml:space="preserve">priključka je povečana predvsem na območju navezave </w:t>
      </w:r>
      <w:r w:rsidR="005A75F4">
        <w:rPr>
          <w:rFonts w:cs="Arial"/>
        </w:rPr>
        <w:t>povezovalne ceste</w:t>
      </w:r>
      <w:r w:rsidRPr="00951F8C">
        <w:rPr>
          <w:rFonts w:cs="Arial"/>
        </w:rPr>
        <w:t xml:space="preserve"> na regionalno cesto R3-742. Na tem območju je bilo </w:t>
      </w:r>
      <w:r>
        <w:rPr>
          <w:rFonts w:cs="Arial"/>
        </w:rPr>
        <w:t xml:space="preserve">v letu 2017 </w:t>
      </w:r>
      <w:r w:rsidRPr="00951F8C">
        <w:rPr>
          <w:rFonts w:cs="Arial"/>
        </w:rPr>
        <w:t xml:space="preserve">v širši okolici navezave na R3-742 glede na mejne vrednosti </w:t>
      </w:r>
      <w:r w:rsidRPr="00FD537A">
        <w:rPr>
          <w:rFonts w:cs="Arial"/>
        </w:rPr>
        <w:t xml:space="preserve">za vir hrupa </w:t>
      </w:r>
      <w:r w:rsidR="007D266E">
        <w:rPr>
          <w:rFonts w:cs="Arial"/>
        </w:rPr>
        <w:t xml:space="preserve">čezmerno </w:t>
      </w:r>
      <w:r w:rsidRPr="00951F8C">
        <w:rPr>
          <w:rFonts w:cs="Arial"/>
        </w:rPr>
        <w:t>obremenjenih</w:t>
      </w:r>
      <w:r>
        <w:rPr>
          <w:rFonts w:cs="Arial"/>
        </w:rPr>
        <w:t xml:space="preserve"> </w:t>
      </w:r>
      <w:r w:rsidRPr="00951F8C">
        <w:rPr>
          <w:rFonts w:cs="Arial"/>
        </w:rPr>
        <w:t>61 stavb (234 prebivalcev)</w:t>
      </w:r>
      <w:r>
        <w:rPr>
          <w:rFonts w:cs="Arial"/>
        </w:rPr>
        <w:t xml:space="preserve"> in </w:t>
      </w:r>
      <w:r w:rsidRPr="00FD537A">
        <w:rPr>
          <w:rFonts w:cs="Arial"/>
        </w:rPr>
        <w:t>glede na mejne vrednosti za celotno obremenitev</w:t>
      </w:r>
      <w:r>
        <w:rPr>
          <w:rFonts w:cs="Arial"/>
        </w:rPr>
        <w:t xml:space="preserve"> </w:t>
      </w:r>
      <w:r w:rsidRPr="00951F8C">
        <w:rPr>
          <w:rFonts w:cs="Arial"/>
        </w:rPr>
        <w:t xml:space="preserve">45 stavb (164 prebivalcev). Celovita sanacija hrupa ob železniškem omrežju bo </w:t>
      </w:r>
      <w:r>
        <w:rPr>
          <w:rFonts w:cs="Arial"/>
        </w:rPr>
        <w:t xml:space="preserve">sicer </w:t>
      </w:r>
      <w:r w:rsidRPr="00951F8C">
        <w:rPr>
          <w:rFonts w:cs="Arial"/>
        </w:rPr>
        <w:t>vključena v projekt nadgradnje proge Ljubljana</w:t>
      </w:r>
      <w:r>
        <w:rPr>
          <w:rFonts w:cs="Arial"/>
        </w:rPr>
        <w:t xml:space="preserve"> - </w:t>
      </w:r>
      <w:r w:rsidRPr="00951F8C">
        <w:rPr>
          <w:rFonts w:cs="Arial"/>
        </w:rPr>
        <w:t>Borovnica, ki je predvidena do leta 2025.</w:t>
      </w:r>
    </w:p>
    <w:p w:rsidR="00875404" w:rsidRDefault="00875404" w:rsidP="00793D49">
      <w:pPr>
        <w:spacing w:line="276" w:lineRule="auto"/>
        <w:ind w:right="-8"/>
        <w:rPr>
          <w:rFonts w:cs="Arial"/>
          <w:highlight w:val="red"/>
        </w:rPr>
      </w:pPr>
    </w:p>
    <w:p w:rsidR="00875404" w:rsidRPr="00951F8C" w:rsidRDefault="00875404" w:rsidP="00793D49">
      <w:pPr>
        <w:spacing w:line="276" w:lineRule="auto"/>
        <w:ind w:right="-8"/>
        <w:rPr>
          <w:rFonts w:cs="Arial"/>
        </w:rPr>
      </w:pPr>
      <w:r>
        <w:rPr>
          <w:rFonts w:cs="Arial"/>
        </w:rPr>
        <w:t>9</w:t>
      </w:r>
      <w:r w:rsidRPr="00951F8C">
        <w:rPr>
          <w:rFonts w:cs="Arial"/>
        </w:rPr>
        <w:t>.1.a</w:t>
      </w:r>
      <w:r w:rsidRPr="00951F8C">
        <w:rPr>
          <w:rFonts w:cs="Arial"/>
        </w:rPr>
        <w:tab/>
        <w:t>Pričakovani vplivi v času pripravljalnih del in gradnje ter pogoji</w:t>
      </w:r>
    </w:p>
    <w:p w:rsidR="00875404" w:rsidRPr="00951F8C" w:rsidRDefault="00875404" w:rsidP="00793D49">
      <w:pPr>
        <w:spacing w:line="276" w:lineRule="auto"/>
        <w:ind w:right="-8"/>
        <w:rPr>
          <w:rFonts w:cs="Arial"/>
        </w:rPr>
      </w:pPr>
    </w:p>
    <w:p w:rsidR="00875404" w:rsidRPr="00B847A7" w:rsidRDefault="00875404" w:rsidP="00793D49">
      <w:pPr>
        <w:spacing w:line="276" w:lineRule="auto"/>
        <w:ind w:right="-8"/>
        <w:rPr>
          <w:rFonts w:cs="Arial"/>
        </w:rPr>
      </w:pPr>
      <w:r w:rsidRPr="00951F8C">
        <w:rPr>
          <w:rFonts w:cs="Arial"/>
        </w:rPr>
        <w:t xml:space="preserve">Med gradnjo </w:t>
      </w:r>
      <w:r>
        <w:rPr>
          <w:rFonts w:cs="Arial"/>
        </w:rPr>
        <w:t xml:space="preserve">načrtovanih ureditev </w:t>
      </w:r>
      <w:r w:rsidRPr="00951F8C">
        <w:rPr>
          <w:rFonts w:cs="Arial"/>
        </w:rPr>
        <w:t xml:space="preserve">se bo obremenitev s hrupom povečala v okolici gradbišča zaradi </w:t>
      </w:r>
      <w:r w:rsidRPr="00B847A7">
        <w:rPr>
          <w:rFonts w:cs="Arial"/>
        </w:rPr>
        <w:t>gradbenih del in dodatnega transporta gradbene mehanizacije. Gradbena dela, ki bodo vpl</w:t>
      </w:r>
      <w:r>
        <w:rPr>
          <w:rFonts w:cs="Arial"/>
        </w:rPr>
        <w:t>i</w:t>
      </w:r>
      <w:r w:rsidRPr="00B847A7">
        <w:rPr>
          <w:rFonts w:cs="Arial"/>
        </w:rPr>
        <w:t>vala na obremenitev s hrupom, bodo pripravljalna zemeljska dela (izkop, odvažanje in začasno skladiščenje materiala), gradnja premostitvenih objektov, opornih in podpornih zidov, vkopov in nasipov, dovažanje gradbenega materiala na območje trase in objektov, obratovanje delovnih naprav na gradbiščih večjih objektov, delovanje gradbenih in transportnih sredstev na območju trase, pilotiranje za temelje objektov (nadvoz, rampe…) in protihrupnih ograj, rušitve obstoječih objektov in izvajanje vodnih ureditev. Obremenitev s hrupom bo največja pri intenzivnih zemeljskih delih in pilotiranju za temelje objektov (nadvoz, rampe)</w:t>
      </w:r>
      <w:r>
        <w:rPr>
          <w:rFonts w:cs="Arial"/>
        </w:rPr>
        <w:t xml:space="preserve"> in protihrupnih ograj</w:t>
      </w:r>
      <w:r w:rsidRPr="00B847A7">
        <w:rPr>
          <w:rFonts w:cs="Arial"/>
        </w:rPr>
        <w:t xml:space="preserve">. Vpliv rušenja </w:t>
      </w:r>
      <w:r>
        <w:rPr>
          <w:rFonts w:cs="Arial"/>
        </w:rPr>
        <w:t xml:space="preserve">petih </w:t>
      </w:r>
      <w:r w:rsidRPr="00B847A7">
        <w:rPr>
          <w:rFonts w:cs="Arial"/>
        </w:rPr>
        <w:t>manjših gospodarskih poslopij na povečano obremenitev okolja s hrupom bo kratkotrajen in glede na predviden obseg rušenja majhen, saj ne gre za kompleksne grajene strukture, za rušenje katerih bi potrebovali težko gradbeno mehanizacijo.</w:t>
      </w:r>
      <w:r>
        <w:rPr>
          <w:rFonts w:cs="Arial"/>
        </w:rPr>
        <w:t xml:space="preserve"> </w:t>
      </w:r>
      <w:r w:rsidRPr="00951F8C">
        <w:rPr>
          <w:rFonts w:cs="Arial"/>
        </w:rPr>
        <w:t xml:space="preserve">Obremenitev s hrupom </w:t>
      </w:r>
      <w:r>
        <w:rPr>
          <w:rFonts w:cs="Arial"/>
        </w:rPr>
        <w:t>se bo povečala</w:t>
      </w:r>
      <w:r w:rsidRPr="00951F8C">
        <w:rPr>
          <w:rFonts w:cs="Arial"/>
        </w:rPr>
        <w:t xml:space="preserve"> tudi </w:t>
      </w:r>
      <w:r>
        <w:rPr>
          <w:rFonts w:cs="Arial"/>
        </w:rPr>
        <w:t xml:space="preserve">na območju </w:t>
      </w:r>
      <w:r w:rsidRPr="00951F8C">
        <w:rPr>
          <w:rFonts w:cs="Arial"/>
        </w:rPr>
        <w:t xml:space="preserve">ob transportnih poteh do odvzemnih mest gradbenega </w:t>
      </w:r>
      <w:r w:rsidRPr="008300ED">
        <w:rPr>
          <w:rFonts w:cs="Arial"/>
        </w:rPr>
        <w:t xml:space="preserve">materiala in mest za odlaganje viškov </w:t>
      </w:r>
      <w:r w:rsidR="008300ED" w:rsidRPr="008300ED">
        <w:rPr>
          <w:rFonts w:cs="Arial"/>
        </w:rPr>
        <w:t>izkop</w:t>
      </w:r>
      <w:r w:rsidRPr="008300ED">
        <w:rPr>
          <w:rFonts w:cs="Arial"/>
        </w:rPr>
        <w:t xml:space="preserve">ne zemljine. </w:t>
      </w:r>
    </w:p>
    <w:p w:rsidR="00875404" w:rsidRPr="00951F8C" w:rsidRDefault="00875404" w:rsidP="00793D49">
      <w:pPr>
        <w:spacing w:line="276" w:lineRule="auto"/>
        <w:ind w:right="-8"/>
        <w:rPr>
          <w:rFonts w:cs="Arial"/>
          <w:highlight w:val="yellow"/>
        </w:rPr>
      </w:pPr>
    </w:p>
    <w:p w:rsidR="00875404" w:rsidRPr="0020793A" w:rsidRDefault="00875404" w:rsidP="00793D49">
      <w:pPr>
        <w:spacing w:line="276" w:lineRule="auto"/>
        <w:ind w:right="-8"/>
        <w:rPr>
          <w:rFonts w:cs="Arial"/>
        </w:rPr>
      </w:pPr>
      <w:r w:rsidRPr="00F15872">
        <w:rPr>
          <w:rFonts w:cs="Arial"/>
        </w:rPr>
        <w:t>Celotna gradnja bo trajala skoraj 18 mesecev</w:t>
      </w:r>
      <w:r>
        <w:rPr>
          <w:rFonts w:cs="Arial"/>
        </w:rPr>
        <w:t xml:space="preserve"> in bo razdeljena na 3 območja, in sicer območje </w:t>
      </w:r>
      <w:r w:rsidRPr="0020793A">
        <w:rPr>
          <w:rFonts w:cs="Arial"/>
        </w:rPr>
        <w:t>širit</w:t>
      </w:r>
      <w:r>
        <w:rPr>
          <w:rFonts w:cs="Arial"/>
        </w:rPr>
        <w:t>ve</w:t>
      </w:r>
      <w:r w:rsidRPr="0020793A">
        <w:rPr>
          <w:rFonts w:cs="Arial"/>
        </w:rPr>
        <w:t xml:space="preserve"> </w:t>
      </w:r>
      <w:r>
        <w:rPr>
          <w:rFonts w:cs="Arial"/>
        </w:rPr>
        <w:t>avtoceste</w:t>
      </w:r>
      <w:r w:rsidRPr="0020793A">
        <w:rPr>
          <w:rFonts w:cs="Arial"/>
        </w:rPr>
        <w:t>, izgradnj</w:t>
      </w:r>
      <w:r>
        <w:rPr>
          <w:rFonts w:cs="Arial"/>
        </w:rPr>
        <w:t>e</w:t>
      </w:r>
      <w:r w:rsidRPr="0020793A">
        <w:rPr>
          <w:rFonts w:cs="Arial"/>
        </w:rPr>
        <w:t xml:space="preserve"> priključnih ramp, nadvoza in krožišč</w:t>
      </w:r>
      <w:r w:rsidR="001205BE">
        <w:rPr>
          <w:rFonts w:cs="Arial"/>
        </w:rPr>
        <w:t xml:space="preserve"> (območje </w:t>
      </w:r>
      <w:r w:rsidR="00451278">
        <w:rPr>
          <w:rFonts w:cs="Arial"/>
        </w:rPr>
        <w:t>1) ter</w:t>
      </w:r>
      <w:r>
        <w:rPr>
          <w:rFonts w:cs="Arial"/>
        </w:rPr>
        <w:t xml:space="preserve"> območje </w:t>
      </w:r>
      <w:r w:rsidRPr="0020793A">
        <w:rPr>
          <w:rFonts w:cs="Arial"/>
        </w:rPr>
        <w:t>gradnj</w:t>
      </w:r>
      <w:r>
        <w:rPr>
          <w:rFonts w:cs="Arial"/>
        </w:rPr>
        <w:t>e</w:t>
      </w:r>
      <w:r w:rsidRPr="0020793A">
        <w:rPr>
          <w:rFonts w:cs="Arial"/>
        </w:rPr>
        <w:t xml:space="preserve"> povezovalne ceste od R2-409 do križišča in križišč</w:t>
      </w:r>
      <w:r>
        <w:rPr>
          <w:rFonts w:cs="Arial"/>
        </w:rPr>
        <w:t>e</w:t>
      </w:r>
      <w:r w:rsidRPr="0020793A">
        <w:rPr>
          <w:rFonts w:cs="Arial"/>
        </w:rPr>
        <w:t xml:space="preserve"> na R2-409</w:t>
      </w:r>
      <w:r>
        <w:rPr>
          <w:rFonts w:cs="Arial"/>
        </w:rPr>
        <w:t xml:space="preserve"> (območje 2)</w:t>
      </w:r>
      <w:r w:rsidR="00451278">
        <w:rPr>
          <w:rFonts w:cs="Arial"/>
        </w:rPr>
        <w:t>, ki predstavljata fazo A</w:t>
      </w:r>
      <w:r>
        <w:rPr>
          <w:rFonts w:cs="Arial"/>
        </w:rPr>
        <w:t xml:space="preserve"> </w:t>
      </w:r>
      <w:r w:rsidR="00CD46F4">
        <w:rPr>
          <w:rFonts w:cs="Arial"/>
        </w:rPr>
        <w:t>ter</w:t>
      </w:r>
      <w:r>
        <w:rPr>
          <w:rFonts w:cs="Arial"/>
        </w:rPr>
        <w:t xml:space="preserve"> območje </w:t>
      </w:r>
      <w:r w:rsidRPr="0020793A">
        <w:rPr>
          <w:rFonts w:cs="Arial"/>
        </w:rPr>
        <w:t>gradnj</w:t>
      </w:r>
      <w:r>
        <w:rPr>
          <w:rFonts w:cs="Arial"/>
        </w:rPr>
        <w:t>e</w:t>
      </w:r>
      <w:r w:rsidRPr="0020793A">
        <w:rPr>
          <w:rFonts w:cs="Arial"/>
        </w:rPr>
        <w:t xml:space="preserve"> povezovalne ceste, lokalnih in javnih poti</w:t>
      </w:r>
      <w:r w:rsidR="00451278">
        <w:rPr>
          <w:rFonts w:cs="Arial"/>
        </w:rPr>
        <w:t xml:space="preserve"> (ob</w:t>
      </w:r>
      <w:r w:rsidR="00F327D3">
        <w:rPr>
          <w:rFonts w:cs="Arial"/>
        </w:rPr>
        <w:t>močje 3), ki predstavlja fazo B</w:t>
      </w:r>
      <w:r>
        <w:rPr>
          <w:rFonts w:cs="Arial"/>
        </w:rPr>
        <w:t xml:space="preserve">. </w:t>
      </w:r>
      <w:r w:rsidRPr="00F15872">
        <w:rPr>
          <w:rFonts w:cs="Arial"/>
        </w:rPr>
        <w:t xml:space="preserve">Gradnja </w:t>
      </w:r>
      <w:r w:rsidR="00BF6917">
        <w:rPr>
          <w:rFonts w:cs="Arial"/>
        </w:rPr>
        <w:t>AC</w:t>
      </w:r>
      <w:r w:rsidRPr="00F15872">
        <w:rPr>
          <w:rFonts w:cs="Arial"/>
        </w:rPr>
        <w:t xml:space="preserve"> priključka bo trajala skupno 13 mesecev, od tega bodo intenzivna gradbena dela po oceni trajala 9 mesecev. Rekonstrukcija in navezava na R2-409 bo trajala 3 mesece, gradnja nove povezovalne ceste do 5 mesecev ter vodnogospod</w:t>
      </w:r>
      <w:r>
        <w:rPr>
          <w:rFonts w:cs="Arial"/>
        </w:rPr>
        <w:t xml:space="preserve">arske ureditve med 1 in 2 </w:t>
      </w:r>
      <w:r w:rsidRPr="003D6739">
        <w:rPr>
          <w:rFonts w:cs="Arial"/>
        </w:rPr>
        <w:t xml:space="preserve">meseca. Predvideno je, da bo </w:t>
      </w:r>
      <w:r w:rsidRPr="00F15872">
        <w:rPr>
          <w:rFonts w:cs="Arial"/>
        </w:rPr>
        <w:t>gradnja potekala med delovniki od ponedeljka do sobote, in sicer gradbena dela na gradbišču do največ 12 ur na dan med 6. in 18. uro od ponedeljka do petka in največ 10 ur na dan med 6. in 16. uro ob sobotah. Dodatno je predvideno, da bo transport materiala in obratovanje gradbene mehanizacije omejeno na 10 ur na dan.</w:t>
      </w:r>
      <w:r>
        <w:rPr>
          <w:rFonts w:cs="Arial"/>
        </w:rPr>
        <w:t xml:space="preserve"> Načrtovani so trije gradbiščni platoji in sicer na območju zaviralnega pasu, ob regionalni cesti Brezovica – Vrhnika in ob regionalni cesti Podpeč – Brezovica.</w:t>
      </w:r>
    </w:p>
    <w:p w:rsidR="00875404" w:rsidRDefault="00875404" w:rsidP="00793D49">
      <w:pPr>
        <w:spacing w:line="276" w:lineRule="auto"/>
        <w:ind w:right="-8"/>
        <w:rPr>
          <w:rFonts w:cs="Arial"/>
          <w:highlight w:val="yellow"/>
        </w:rPr>
      </w:pPr>
    </w:p>
    <w:p w:rsidR="00875404" w:rsidRDefault="00875404" w:rsidP="00793D49">
      <w:pPr>
        <w:spacing w:line="276" w:lineRule="auto"/>
        <w:ind w:right="-8"/>
        <w:rPr>
          <w:rFonts w:cs="Arial"/>
        </w:rPr>
      </w:pPr>
      <w:r w:rsidRPr="003D6739">
        <w:rPr>
          <w:rFonts w:cs="Arial"/>
        </w:rPr>
        <w:lastRenderedPageBreak/>
        <w:t xml:space="preserve">V prvih fazah gradnje bo ves tranzitni in dodatni tovorni promet zaradi gradnje potekal v največji možni meri po obstoječi </w:t>
      </w:r>
      <w:r>
        <w:rPr>
          <w:rFonts w:cs="Arial"/>
        </w:rPr>
        <w:t>avtocesti</w:t>
      </w:r>
      <w:r w:rsidRPr="003D6739">
        <w:rPr>
          <w:rFonts w:cs="Arial"/>
        </w:rPr>
        <w:t xml:space="preserve">, delno pa tudi po obstoječi regionalni (R2-409/0300) in lokalni cesti (Pot na Plešivico). Po izgradnji nadvoza preko </w:t>
      </w:r>
      <w:r>
        <w:rPr>
          <w:rFonts w:cs="Arial"/>
        </w:rPr>
        <w:t>avtoceste</w:t>
      </w:r>
      <w:r w:rsidRPr="003D6739">
        <w:rPr>
          <w:rFonts w:cs="Arial"/>
        </w:rPr>
        <w:t>, ki bo omogočal povezavo med gradbiščem na severni in južni stra</w:t>
      </w:r>
      <w:r w:rsidR="00BF6917">
        <w:rPr>
          <w:rFonts w:cs="Arial"/>
        </w:rPr>
        <w:t>ni avtoceste</w:t>
      </w:r>
      <w:r w:rsidRPr="003D6739">
        <w:rPr>
          <w:rFonts w:cs="Arial"/>
        </w:rPr>
        <w:t xml:space="preserve">, bo ves transport na/iz gradbišča mogoče izvajati v okviru gradbišča in </w:t>
      </w:r>
      <w:r>
        <w:rPr>
          <w:rFonts w:cs="Arial"/>
        </w:rPr>
        <w:t>avtoceste</w:t>
      </w:r>
      <w:r w:rsidRPr="003D6739">
        <w:rPr>
          <w:rFonts w:cs="Arial"/>
        </w:rPr>
        <w:t xml:space="preserve">. </w:t>
      </w:r>
      <w:r>
        <w:rPr>
          <w:rFonts w:cs="Arial"/>
        </w:rPr>
        <w:t xml:space="preserve">Ocenjeno je, </w:t>
      </w:r>
      <w:r w:rsidRPr="0020793A">
        <w:rPr>
          <w:rFonts w:cs="Arial"/>
        </w:rPr>
        <w:t>da bo za potrebe gradbišča skupno potrebno 119.030 prevozov težkih tovornih vozil v obe smeri, od tega 12.864 prevozov samo znotraj gradbišča in</w:t>
      </w:r>
      <w:r>
        <w:rPr>
          <w:rFonts w:cs="Arial"/>
        </w:rPr>
        <w:t xml:space="preserve"> </w:t>
      </w:r>
      <w:r w:rsidRPr="0020793A">
        <w:rPr>
          <w:rFonts w:cs="Arial"/>
        </w:rPr>
        <w:t>106.166 prevozov izven gradbišča po javnem cestnem omrežju.</w:t>
      </w:r>
      <w:r>
        <w:rPr>
          <w:rFonts w:cs="Arial"/>
        </w:rPr>
        <w:t xml:space="preserve"> </w:t>
      </w:r>
      <w:r w:rsidRPr="00DE26DD">
        <w:rPr>
          <w:rFonts w:cs="Arial"/>
        </w:rPr>
        <w:t xml:space="preserve">V času intenzivne gradnje </w:t>
      </w:r>
      <w:r w:rsidR="00BF6917">
        <w:rPr>
          <w:rFonts w:cs="Arial"/>
        </w:rPr>
        <w:t>AC</w:t>
      </w:r>
      <w:r>
        <w:rPr>
          <w:rFonts w:cs="Arial"/>
        </w:rPr>
        <w:t xml:space="preserve"> </w:t>
      </w:r>
      <w:r w:rsidRPr="00DE26DD">
        <w:rPr>
          <w:rFonts w:cs="Arial"/>
        </w:rPr>
        <w:t>priključka (</w:t>
      </w:r>
      <w:r>
        <w:rPr>
          <w:rFonts w:cs="Arial"/>
        </w:rPr>
        <w:t>območje 1 in 2</w:t>
      </w:r>
      <w:r w:rsidRPr="00DE26DD">
        <w:rPr>
          <w:rFonts w:cs="Arial"/>
        </w:rPr>
        <w:t xml:space="preserve">) bo najbolj obremenjena </w:t>
      </w:r>
      <w:r>
        <w:rPr>
          <w:rFonts w:cs="Arial"/>
        </w:rPr>
        <w:t>avtocesta</w:t>
      </w:r>
      <w:r w:rsidRPr="00DE26DD">
        <w:rPr>
          <w:rFonts w:cs="Arial"/>
        </w:rPr>
        <w:t xml:space="preserve"> A1/0052 v smeri proti Vrhniki s približno 295 prevozi težkih tovornih vozil v obe smeri dnevno</w:t>
      </w:r>
      <w:r>
        <w:rPr>
          <w:rFonts w:cs="Arial"/>
        </w:rPr>
        <w:t xml:space="preserve"> (v </w:t>
      </w:r>
      <w:r w:rsidRPr="00DE26DD">
        <w:rPr>
          <w:rFonts w:cs="Arial"/>
        </w:rPr>
        <w:t>povprečju s 186 prevozi</w:t>
      </w:r>
      <w:r>
        <w:rPr>
          <w:rFonts w:cs="Arial"/>
        </w:rPr>
        <w:t>)</w:t>
      </w:r>
      <w:r w:rsidRPr="00DE26DD">
        <w:rPr>
          <w:rFonts w:cs="Arial"/>
        </w:rPr>
        <w:t xml:space="preserve">. V smeri proti Ljubljani bo gostota prevozov po </w:t>
      </w:r>
      <w:r>
        <w:rPr>
          <w:rFonts w:cs="Arial"/>
        </w:rPr>
        <w:t>avtocesti</w:t>
      </w:r>
      <w:r w:rsidRPr="00DE26DD">
        <w:rPr>
          <w:rFonts w:cs="Arial"/>
        </w:rPr>
        <w:t xml:space="preserve"> veliko nižja in po oceni tudi v času intenzivne gradnje ne bo presegala 25 prevozov dnevno. Do izgradnje nadvoza</w:t>
      </w:r>
      <w:r>
        <w:rPr>
          <w:rFonts w:cs="Arial"/>
        </w:rPr>
        <w:t xml:space="preserve"> </w:t>
      </w:r>
      <w:r w:rsidRPr="00DE26DD">
        <w:rPr>
          <w:rFonts w:cs="Arial"/>
        </w:rPr>
        <w:t xml:space="preserve">se bo del transporta do gradbišča na južni strani </w:t>
      </w:r>
      <w:r>
        <w:rPr>
          <w:rFonts w:cs="Arial"/>
        </w:rPr>
        <w:t>avtoceste</w:t>
      </w:r>
      <w:r w:rsidRPr="00DE26DD">
        <w:rPr>
          <w:rFonts w:cs="Arial"/>
        </w:rPr>
        <w:t xml:space="preserve"> izvajal </w:t>
      </w:r>
      <w:r>
        <w:rPr>
          <w:rFonts w:cs="Arial"/>
        </w:rPr>
        <w:t xml:space="preserve">tudi </w:t>
      </w:r>
      <w:r w:rsidRPr="00DE26DD">
        <w:rPr>
          <w:rFonts w:cs="Arial"/>
        </w:rPr>
        <w:t xml:space="preserve">po regionalni cesti R2-409/0300 Brezovica – Vrhnika in lokalni cesti Pot na Plešivico, </w:t>
      </w:r>
      <w:r>
        <w:rPr>
          <w:rFonts w:cs="Arial"/>
        </w:rPr>
        <w:t xml:space="preserve">kjer bo </w:t>
      </w:r>
      <w:r w:rsidRPr="00DE26DD">
        <w:rPr>
          <w:rFonts w:cs="Arial"/>
        </w:rPr>
        <w:t xml:space="preserve">po oceni </w:t>
      </w:r>
      <w:proofErr w:type="spellStart"/>
      <w:r w:rsidR="005E711C">
        <w:rPr>
          <w:rFonts w:cs="Arial"/>
        </w:rPr>
        <w:t>ma</w:t>
      </w:r>
      <w:r w:rsidR="005E711C" w:rsidRPr="005E711C">
        <w:rPr>
          <w:rFonts w:cs="Arial"/>
        </w:rPr>
        <w:t>x</w:t>
      </w:r>
      <w:proofErr w:type="spellEnd"/>
      <w:r w:rsidR="005E711C" w:rsidRPr="005E711C">
        <w:rPr>
          <w:rFonts w:cs="Arial"/>
        </w:rPr>
        <w:t xml:space="preserve">. </w:t>
      </w:r>
      <w:r w:rsidRPr="005E711C">
        <w:rPr>
          <w:rFonts w:cs="Arial"/>
        </w:rPr>
        <w:t xml:space="preserve">med </w:t>
      </w:r>
      <w:r w:rsidR="005E711C" w:rsidRPr="005E711C">
        <w:rPr>
          <w:rFonts w:cs="Arial"/>
        </w:rPr>
        <w:t>64 (lokalna cesta)</w:t>
      </w:r>
      <w:r w:rsidRPr="005E711C">
        <w:rPr>
          <w:rFonts w:cs="Arial"/>
        </w:rPr>
        <w:t xml:space="preserve"> in </w:t>
      </w:r>
      <w:r w:rsidR="005E711C" w:rsidRPr="005E711C">
        <w:rPr>
          <w:rFonts w:cs="Arial"/>
        </w:rPr>
        <w:t>97</w:t>
      </w:r>
      <w:r w:rsidRPr="005E711C">
        <w:rPr>
          <w:rFonts w:cs="Arial"/>
        </w:rPr>
        <w:t xml:space="preserve"> </w:t>
      </w:r>
      <w:r w:rsidR="005E711C" w:rsidRPr="005E711C">
        <w:rPr>
          <w:rFonts w:cs="Arial"/>
        </w:rPr>
        <w:t xml:space="preserve">(R2-409/0300) </w:t>
      </w:r>
      <w:r w:rsidRPr="005E711C">
        <w:rPr>
          <w:rFonts w:cs="Arial"/>
        </w:rPr>
        <w:t>prevozi dnevno (</w:t>
      </w:r>
      <w:r w:rsidR="005E711C" w:rsidRPr="005E711C">
        <w:rPr>
          <w:rFonts w:cs="Arial"/>
        </w:rPr>
        <w:t>v povprečju med 40 in 61 na dan</w:t>
      </w:r>
      <w:r w:rsidRPr="005E711C">
        <w:rPr>
          <w:rFonts w:cs="Arial"/>
        </w:rPr>
        <w:t>)</w:t>
      </w:r>
      <w:r w:rsidRPr="005E711C">
        <w:rPr>
          <w:rFonts w:cs="Arial"/>
          <w:b/>
          <w:bCs/>
        </w:rPr>
        <w:t xml:space="preserve">. </w:t>
      </w:r>
      <w:r w:rsidRPr="00DE26DD">
        <w:rPr>
          <w:rFonts w:cs="Arial"/>
        </w:rPr>
        <w:t xml:space="preserve">V času </w:t>
      </w:r>
      <w:r w:rsidR="005C2051" w:rsidRPr="00DE26DD">
        <w:rPr>
          <w:rFonts w:cs="Arial"/>
        </w:rPr>
        <w:t>intenzivne</w:t>
      </w:r>
      <w:r w:rsidRPr="00DE26DD">
        <w:rPr>
          <w:rFonts w:cs="Arial"/>
        </w:rPr>
        <w:t xml:space="preserve"> gradnje povezovalne ceste (območje 3), ko se bo transport do gradbišča izvajal izključno po avtocesti</w:t>
      </w:r>
      <w:r w:rsidRPr="00DE26DD">
        <w:rPr>
          <w:rFonts w:cs="Arial"/>
          <w:b/>
          <w:bCs/>
        </w:rPr>
        <w:t xml:space="preserve"> </w:t>
      </w:r>
      <w:r w:rsidRPr="00DE26DD">
        <w:rPr>
          <w:rFonts w:cs="Arial"/>
        </w:rPr>
        <w:t>A1/0052, bo le-ta obremenjena v smeri proti Vrhniki s približno 230 prevozi težkih tovornih vozil v obe smeri dnevno (v povprečju z 80 prevozi), v smeri proti Ljubljani pa število prevozov ne bo presegalo 20 prevozov dnevno.</w:t>
      </w:r>
    </w:p>
    <w:p w:rsidR="00875404" w:rsidRDefault="00875404" w:rsidP="00793D49">
      <w:pPr>
        <w:spacing w:line="276" w:lineRule="auto"/>
        <w:ind w:right="-8"/>
        <w:rPr>
          <w:rFonts w:cs="Arial"/>
        </w:rPr>
      </w:pPr>
    </w:p>
    <w:p w:rsidR="00875404" w:rsidRDefault="00875404" w:rsidP="00793D49">
      <w:pPr>
        <w:spacing w:line="276" w:lineRule="auto"/>
        <w:ind w:right="-8"/>
        <w:rPr>
          <w:rFonts w:cs="Arial"/>
        </w:rPr>
      </w:pPr>
      <w:r w:rsidRPr="00D3199C">
        <w:rPr>
          <w:rFonts w:cs="Arial"/>
        </w:rPr>
        <w:t xml:space="preserve">Večina pozidave ob </w:t>
      </w:r>
      <w:r>
        <w:rPr>
          <w:rFonts w:cs="Arial"/>
        </w:rPr>
        <w:t xml:space="preserve">gradbišču </w:t>
      </w:r>
      <w:r w:rsidRPr="00D3199C">
        <w:rPr>
          <w:rFonts w:cs="Arial"/>
        </w:rPr>
        <w:t>predviden</w:t>
      </w:r>
      <w:r>
        <w:rPr>
          <w:rFonts w:cs="Arial"/>
        </w:rPr>
        <w:t>ega</w:t>
      </w:r>
      <w:r w:rsidRPr="00D3199C">
        <w:rPr>
          <w:rFonts w:cs="Arial"/>
        </w:rPr>
        <w:t xml:space="preserve"> AC priključk</w:t>
      </w:r>
      <w:r>
        <w:rPr>
          <w:rFonts w:cs="Arial"/>
        </w:rPr>
        <w:t>a in povezovalne ceste do R2-409</w:t>
      </w:r>
      <w:r w:rsidRPr="00D3199C">
        <w:rPr>
          <w:rFonts w:cs="Arial"/>
        </w:rPr>
        <w:t xml:space="preserve"> </w:t>
      </w:r>
      <w:r>
        <w:rPr>
          <w:rFonts w:cs="Arial"/>
        </w:rPr>
        <w:t xml:space="preserve">(območje gradbišča v fazi A) </w:t>
      </w:r>
      <w:r w:rsidRPr="00D3199C">
        <w:rPr>
          <w:rFonts w:cs="Arial"/>
        </w:rPr>
        <w:t xml:space="preserve">leži v naselju Lukovica pri </w:t>
      </w:r>
      <w:r w:rsidR="001205BE">
        <w:rPr>
          <w:rFonts w:cs="Arial"/>
        </w:rPr>
        <w:t>Brezovici</w:t>
      </w:r>
      <w:r w:rsidRPr="00D3199C">
        <w:rPr>
          <w:rFonts w:cs="Arial"/>
        </w:rPr>
        <w:t xml:space="preserve"> severno od AC, južno od AC pa ležijo </w:t>
      </w:r>
      <w:r w:rsidRPr="001B3BC5">
        <w:rPr>
          <w:rFonts w:cs="Arial"/>
        </w:rPr>
        <w:t xml:space="preserve">le </w:t>
      </w:r>
      <w:r w:rsidR="001B3BC5" w:rsidRPr="001B3BC5">
        <w:rPr>
          <w:rFonts w:cs="Arial"/>
        </w:rPr>
        <w:t>štiri</w:t>
      </w:r>
      <w:r w:rsidRPr="001B3BC5">
        <w:rPr>
          <w:rFonts w:cs="Arial"/>
        </w:rPr>
        <w:t xml:space="preserve"> </w:t>
      </w:r>
      <w:r w:rsidRPr="00D3199C">
        <w:rPr>
          <w:rFonts w:cs="Arial"/>
        </w:rPr>
        <w:t>stavbe razpršene gradnje (</w:t>
      </w:r>
      <w:r w:rsidR="001B3BC5">
        <w:rPr>
          <w:rFonts w:cs="Arial"/>
        </w:rPr>
        <w:t xml:space="preserve">stavbe na naslovih </w:t>
      </w:r>
      <w:r w:rsidRPr="00D3199C">
        <w:rPr>
          <w:rFonts w:cs="Arial"/>
        </w:rPr>
        <w:t>Pot na Plešivico</w:t>
      </w:r>
      <w:r>
        <w:rPr>
          <w:rFonts w:cs="Arial"/>
        </w:rPr>
        <w:t xml:space="preserve"> 2 in 4</w:t>
      </w:r>
      <w:r w:rsidRPr="00D3199C">
        <w:rPr>
          <w:rFonts w:cs="Arial"/>
        </w:rPr>
        <w:t>, Za grabnom</w:t>
      </w:r>
      <w:r>
        <w:rPr>
          <w:rFonts w:cs="Arial"/>
        </w:rPr>
        <w:t xml:space="preserve"> 34</w:t>
      </w:r>
      <w:r w:rsidRPr="00D3199C">
        <w:rPr>
          <w:rFonts w:cs="Arial"/>
        </w:rPr>
        <w:t>).</w:t>
      </w:r>
      <w:r>
        <w:rPr>
          <w:rFonts w:cs="Arial"/>
        </w:rPr>
        <w:t xml:space="preserve"> </w:t>
      </w:r>
      <w:r w:rsidRPr="00D3199C">
        <w:rPr>
          <w:rFonts w:cs="Arial"/>
        </w:rPr>
        <w:t xml:space="preserve">Poselitev ob gradbišču nove povezovalne ceste (faza B) je relativno redka. Gostejša poselitev je le v zaključnem delu odseka na območju navezave na R3-742/4806 v naselju Vnanje Gorice, tri stavbe z varovanimi prostori ležijo še v osrednjem delu odseka (Za grabnom 70, 72 in 74). </w:t>
      </w:r>
    </w:p>
    <w:p w:rsidR="00875404" w:rsidRPr="00D3199C" w:rsidRDefault="00875404" w:rsidP="00793D49">
      <w:pPr>
        <w:spacing w:line="276" w:lineRule="auto"/>
        <w:ind w:right="-8"/>
        <w:rPr>
          <w:rFonts w:cs="Arial"/>
        </w:rPr>
      </w:pPr>
    </w:p>
    <w:p w:rsidR="00875404" w:rsidRPr="008A5EFF" w:rsidRDefault="00875404" w:rsidP="00793D49">
      <w:pPr>
        <w:spacing w:line="276" w:lineRule="auto"/>
        <w:ind w:right="-8"/>
        <w:rPr>
          <w:rFonts w:cs="Arial"/>
        </w:rPr>
      </w:pPr>
      <w:r w:rsidRPr="00F15872">
        <w:rPr>
          <w:rFonts w:cs="Arial"/>
        </w:rPr>
        <w:t>Vpliv gradbenih del in transporta v času gradnje na obremenitev s hrupom pri najbolj izpostavljenih stavbah z varovanimi prostori ob gradbišču je bil ocenjen na osnovi modelnega izračuna po standardu SIST ISO 9613:1997 za gradbene stroje in po smernicah XPS 31-133 za transport, in sicer na podlagi podatkov o zvočni moči upo</w:t>
      </w:r>
      <w:r w:rsidR="001205BE">
        <w:rPr>
          <w:rFonts w:cs="Arial"/>
        </w:rPr>
        <w:t xml:space="preserve">rabljene gradbene mehanizacije, </w:t>
      </w:r>
      <w:r w:rsidRPr="00F15872">
        <w:rPr>
          <w:rFonts w:cs="Arial"/>
        </w:rPr>
        <w:t xml:space="preserve">časa obratovanja gradbišča in ocenjenega števila prevozov tovornih vozil na gradbišče. Ocenjen je bil neposredni vpliv obratovanja gradbišča, ločeno za fazo A </w:t>
      </w:r>
      <w:r>
        <w:rPr>
          <w:rFonts w:cs="Arial"/>
        </w:rPr>
        <w:t xml:space="preserve">(območje 1 in 2) </w:t>
      </w:r>
      <w:r w:rsidRPr="00F15872">
        <w:rPr>
          <w:rFonts w:cs="Arial"/>
        </w:rPr>
        <w:t>in fazo B</w:t>
      </w:r>
      <w:r>
        <w:rPr>
          <w:rFonts w:cs="Arial"/>
        </w:rPr>
        <w:t xml:space="preserve"> (območje 3)</w:t>
      </w:r>
      <w:r w:rsidRPr="00F15872">
        <w:rPr>
          <w:rFonts w:cs="Arial"/>
        </w:rPr>
        <w:t xml:space="preserve">, neposredni in kumulativni vpliv zaradi transporta za potrebe gradnje in ocena </w:t>
      </w:r>
      <w:r w:rsidRPr="005E6024">
        <w:rPr>
          <w:rFonts w:cs="Arial"/>
        </w:rPr>
        <w:t>celotne obremenitve okolja s hrupom zaradi obratovanja obstoječega cestnega omrežja in gradbišča. Obremenitev s hrupom zaradi obratovanja gradbišča je ovrednotena glede na mejne vrednosti za gradbišče v skladu s preglednico 6 priloge 1 Uredbe o hrupu, ki za vir hrupa znašajo L</w:t>
      </w:r>
      <w:r w:rsidR="004C07A9">
        <w:rPr>
          <w:rFonts w:cs="Arial"/>
          <w:vertAlign w:val="subscript"/>
        </w:rPr>
        <w:t>DAN</w:t>
      </w:r>
      <w:r w:rsidRPr="005E6024">
        <w:rPr>
          <w:rFonts w:cs="Arial"/>
        </w:rPr>
        <w:t xml:space="preserve"> in </w:t>
      </w:r>
      <w:r w:rsidR="004C07A9" w:rsidRPr="005E6024">
        <w:rPr>
          <w:rFonts w:cs="Arial"/>
        </w:rPr>
        <w:t>L</w:t>
      </w:r>
      <w:r w:rsidR="004C07A9" w:rsidRPr="004C07A9">
        <w:rPr>
          <w:rFonts w:cs="Arial"/>
          <w:vertAlign w:val="subscript"/>
        </w:rPr>
        <w:t>DVN</w:t>
      </w:r>
      <w:r w:rsidRPr="005E6024">
        <w:rPr>
          <w:rFonts w:cs="Arial"/>
        </w:rPr>
        <w:t xml:space="preserve"> 65 </w:t>
      </w:r>
      <w:proofErr w:type="spellStart"/>
      <w:r w:rsidRPr="005E6024">
        <w:rPr>
          <w:rFonts w:cs="Arial"/>
        </w:rPr>
        <w:t>dB</w:t>
      </w:r>
      <w:proofErr w:type="spellEnd"/>
      <w:r w:rsidRPr="005E6024">
        <w:rPr>
          <w:rFonts w:cs="Arial"/>
        </w:rPr>
        <w:t>(A), za celotno obremenitev L</w:t>
      </w:r>
      <w:r w:rsidR="004C07A9" w:rsidRPr="004C07A9">
        <w:rPr>
          <w:rFonts w:cs="Arial"/>
          <w:vertAlign w:val="subscript"/>
        </w:rPr>
        <w:t>DVN</w:t>
      </w:r>
      <w:r w:rsidRPr="005E6024">
        <w:rPr>
          <w:rFonts w:cs="Arial"/>
        </w:rPr>
        <w:t xml:space="preserve"> 69 </w:t>
      </w:r>
      <w:proofErr w:type="spellStart"/>
      <w:r w:rsidRPr="005E6024">
        <w:rPr>
          <w:rFonts w:cs="Arial"/>
        </w:rPr>
        <w:t>dB</w:t>
      </w:r>
      <w:proofErr w:type="spellEnd"/>
      <w:r w:rsidRPr="005E6024">
        <w:rPr>
          <w:rFonts w:cs="Arial"/>
        </w:rPr>
        <w:t>(A</w:t>
      </w:r>
      <w:r w:rsidR="004C07A9">
        <w:rPr>
          <w:rFonts w:cs="Arial"/>
        </w:rPr>
        <w:t>) in za konično raven hrupa L</w:t>
      </w:r>
      <w:r w:rsidR="004C07A9">
        <w:rPr>
          <w:rFonts w:cs="Arial"/>
          <w:vertAlign w:val="subscript"/>
        </w:rPr>
        <w:t>DAN</w:t>
      </w:r>
      <w:r w:rsidRPr="005E6024">
        <w:rPr>
          <w:rFonts w:cs="Arial"/>
        </w:rPr>
        <w:t xml:space="preserve"> 85 </w:t>
      </w:r>
      <w:proofErr w:type="spellStart"/>
      <w:r w:rsidRPr="005E6024">
        <w:rPr>
          <w:rFonts w:cs="Arial"/>
        </w:rPr>
        <w:t>dB</w:t>
      </w:r>
      <w:proofErr w:type="spellEnd"/>
      <w:r w:rsidRPr="005E6024">
        <w:rPr>
          <w:rFonts w:cs="Arial"/>
        </w:rPr>
        <w:t xml:space="preserve">(A). </w:t>
      </w:r>
      <w:r w:rsidRPr="00B847A7">
        <w:rPr>
          <w:rFonts w:cs="Arial"/>
        </w:rPr>
        <w:t xml:space="preserve">Neposredna obremenitev zaradi transporta za potrebe gradnje po javnih cestah pa glede na mejne vrednosti kazalcev hrupa za linijske vire hrupa v skladu s preglednico 3 priloge 1 Uredbe o hrupu, ki znašajo </w:t>
      </w:r>
      <w:r w:rsidR="004C07A9" w:rsidRPr="005E6024">
        <w:rPr>
          <w:rFonts w:cs="Arial"/>
        </w:rPr>
        <w:t>L</w:t>
      </w:r>
      <w:r w:rsidR="004C07A9">
        <w:rPr>
          <w:rFonts w:cs="Arial"/>
          <w:vertAlign w:val="subscript"/>
        </w:rPr>
        <w:t>DAN</w:t>
      </w:r>
      <w:r w:rsidRPr="00B847A7">
        <w:rPr>
          <w:rFonts w:cs="Arial"/>
        </w:rPr>
        <w:t xml:space="preserve"> in </w:t>
      </w:r>
      <w:r w:rsidR="004C07A9" w:rsidRPr="005E6024">
        <w:rPr>
          <w:rFonts w:cs="Arial"/>
        </w:rPr>
        <w:t>L</w:t>
      </w:r>
      <w:r w:rsidR="004C07A9" w:rsidRPr="004C07A9">
        <w:rPr>
          <w:rFonts w:cs="Arial"/>
          <w:vertAlign w:val="subscript"/>
        </w:rPr>
        <w:t>DVN</w:t>
      </w:r>
      <w:r w:rsidRPr="00B847A7">
        <w:rPr>
          <w:rFonts w:cs="Arial"/>
        </w:rPr>
        <w:t xml:space="preserve"> 65 </w:t>
      </w:r>
      <w:proofErr w:type="spellStart"/>
      <w:r w:rsidRPr="00B847A7">
        <w:rPr>
          <w:rFonts w:cs="Arial"/>
        </w:rPr>
        <w:t>dB</w:t>
      </w:r>
      <w:proofErr w:type="spellEnd"/>
      <w:r w:rsidRPr="00B847A7">
        <w:rPr>
          <w:rFonts w:cs="Arial"/>
        </w:rPr>
        <w:t>(A) za III. območje varstva pred hrupom in za celotno obremenitev s hrupom glede na mejne vrednosti kazalcev hrupa za celotno obremenitev s hrupom, ki jo povzročajo infrastrukturni viri hrupa v skladu s preglednico 2 priloge 1 Uredbe o hrupu, ki znašajo L</w:t>
      </w:r>
      <w:r w:rsidR="004C07A9">
        <w:rPr>
          <w:rFonts w:cs="Arial"/>
          <w:vertAlign w:val="subscript"/>
        </w:rPr>
        <w:t>NOČ</w:t>
      </w:r>
      <w:r w:rsidRPr="00B847A7">
        <w:rPr>
          <w:rFonts w:cs="Arial"/>
        </w:rPr>
        <w:t xml:space="preserve"> 59 in </w:t>
      </w:r>
      <w:r w:rsidR="004C07A9" w:rsidRPr="005E6024">
        <w:rPr>
          <w:rFonts w:cs="Arial"/>
        </w:rPr>
        <w:t>L</w:t>
      </w:r>
      <w:r w:rsidR="004C07A9" w:rsidRPr="004C07A9">
        <w:rPr>
          <w:rFonts w:cs="Arial"/>
          <w:vertAlign w:val="subscript"/>
        </w:rPr>
        <w:t>DVN</w:t>
      </w:r>
      <w:r w:rsidRPr="00B847A7">
        <w:rPr>
          <w:rFonts w:cs="Arial"/>
        </w:rPr>
        <w:t xml:space="preserve"> 69 </w:t>
      </w:r>
      <w:proofErr w:type="spellStart"/>
      <w:r w:rsidRPr="00B847A7">
        <w:rPr>
          <w:rFonts w:cs="Arial"/>
        </w:rPr>
        <w:t>dB</w:t>
      </w:r>
      <w:proofErr w:type="spellEnd"/>
      <w:r w:rsidRPr="00B847A7">
        <w:rPr>
          <w:rFonts w:cs="Arial"/>
        </w:rPr>
        <w:t xml:space="preserve">(A) za III. območje varstva pred hrupom. Obremenitev s hrupom zaradi obratovanja gradbišča je bila določena pri vseh stavbah z varovanimi prostori, ki ležijo v vplivnem območju gradbišča. Vrednosti kazalcev hrupa v času gradnje so bile dodatno določene v </w:t>
      </w:r>
      <w:proofErr w:type="spellStart"/>
      <w:r w:rsidRPr="00B847A7">
        <w:rPr>
          <w:rFonts w:cs="Arial"/>
        </w:rPr>
        <w:t>imisijskih</w:t>
      </w:r>
      <w:proofErr w:type="spellEnd"/>
      <w:r w:rsidRPr="00B847A7">
        <w:rPr>
          <w:rFonts w:cs="Arial"/>
        </w:rPr>
        <w:t xml:space="preserve"> računskih točkah pri 25 najbližjih </w:t>
      </w:r>
      <w:r w:rsidRPr="008A5EFF">
        <w:rPr>
          <w:rFonts w:cs="Arial"/>
        </w:rPr>
        <w:t xml:space="preserve">stanovanjskih stavbah. </w:t>
      </w:r>
    </w:p>
    <w:p w:rsidR="00875404" w:rsidRPr="008A5EFF" w:rsidRDefault="00875404" w:rsidP="00793D49">
      <w:pPr>
        <w:spacing w:line="276" w:lineRule="auto"/>
        <w:ind w:right="-8"/>
        <w:rPr>
          <w:rFonts w:cs="Arial"/>
        </w:rPr>
      </w:pPr>
    </w:p>
    <w:p w:rsidR="00875404" w:rsidRPr="008A5EFF" w:rsidRDefault="00875404" w:rsidP="00793D49">
      <w:pPr>
        <w:spacing w:line="276" w:lineRule="auto"/>
        <w:ind w:right="-8"/>
        <w:rPr>
          <w:rFonts w:cs="Arial"/>
        </w:rPr>
      </w:pPr>
      <w:r w:rsidRPr="008A5EFF">
        <w:rPr>
          <w:rFonts w:cs="Arial"/>
        </w:rPr>
        <w:t>Rezultati modelnega izračuna so pokazali, da:</w:t>
      </w:r>
    </w:p>
    <w:p w:rsidR="00B42C15" w:rsidRDefault="00875404" w:rsidP="00793D49">
      <w:pPr>
        <w:pStyle w:val="Odstavekseznama"/>
        <w:numPr>
          <w:ilvl w:val="0"/>
          <w:numId w:val="8"/>
        </w:numPr>
        <w:spacing w:line="276" w:lineRule="auto"/>
        <w:ind w:left="284" w:right="-8" w:hanging="284"/>
        <w:rPr>
          <w:rFonts w:cs="Arial"/>
        </w:rPr>
      </w:pPr>
      <w:r w:rsidRPr="008A5EFF">
        <w:rPr>
          <w:rFonts w:cs="Arial"/>
        </w:rPr>
        <w:t xml:space="preserve">bo obremenitev s hrupom v času gradnje največja pri najbližjih stavbah z varovanimi prostori na območju gradnje </w:t>
      </w:r>
      <w:r w:rsidR="00BF6917">
        <w:rPr>
          <w:rFonts w:cs="Arial"/>
        </w:rPr>
        <w:t>AC</w:t>
      </w:r>
      <w:r w:rsidRPr="008A5EFF">
        <w:rPr>
          <w:rFonts w:cs="Arial"/>
        </w:rPr>
        <w:t xml:space="preserve"> priključka in navezave na R2-409 (Pod gradom 1a in Vrhniška cesta 9), kjer bo po oceni povprečn</w:t>
      </w:r>
      <w:r>
        <w:rPr>
          <w:rFonts w:cs="Arial"/>
        </w:rPr>
        <w:t>a</w:t>
      </w:r>
      <w:r w:rsidRPr="008A5EFF">
        <w:rPr>
          <w:rFonts w:cs="Arial"/>
        </w:rPr>
        <w:t xml:space="preserve"> letna obremenitev s hrupom v času gradnje v dnevnem </w:t>
      </w:r>
      <w:r w:rsidRPr="00033B96">
        <w:rPr>
          <w:rFonts w:cs="Arial"/>
        </w:rPr>
        <w:t xml:space="preserve">obdobju dosegala do 62 </w:t>
      </w:r>
      <w:proofErr w:type="spellStart"/>
      <w:r w:rsidRPr="00033B96">
        <w:rPr>
          <w:rFonts w:cs="Arial"/>
        </w:rPr>
        <w:t>dB</w:t>
      </w:r>
      <w:proofErr w:type="spellEnd"/>
      <w:r w:rsidRPr="00033B96">
        <w:rPr>
          <w:rFonts w:cs="Arial"/>
        </w:rPr>
        <w:t xml:space="preserve">(A), maksimalna dnevna obremenitev s hrupom pa je ocenjena na 68 </w:t>
      </w:r>
      <w:proofErr w:type="spellStart"/>
      <w:r w:rsidRPr="00033B96">
        <w:rPr>
          <w:rFonts w:cs="Arial"/>
        </w:rPr>
        <w:t>dB</w:t>
      </w:r>
      <w:proofErr w:type="spellEnd"/>
      <w:r w:rsidRPr="00033B96">
        <w:rPr>
          <w:rFonts w:cs="Arial"/>
        </w:rPr>
        <w:t>(A);</w:t>
      </w:r>
    </w:p>
    <w:p w:rsidR="00B42C15" w:rsidRDefault="00875404" w:rsidP="00793D49">
      <w:pPr>
        <w:pStyle w:val="Odstavekseznama"/>
        <w:numPr>
          <w:ilvl w:val="0"/>
          <w:numId w:val="8"/>
        </w:numPr>
        <w:spacing w:line="276" w:lineRule="auto"/>
        <w:ind w:left="284" w:right="-8" w:hanging="284"/>
        <w:rPr>
          <w:rFonts w:cs="Arial"/>
        </w:rPr>
      </w:pPr>
      <w:r w:rsidRPr="00B42C15">
        <w:rPr>
          <w:rFonts w:cs="Arial"/>
        </w:rPr>
        <w:t xml:space="preserve">bo obremenitev s hrupom zaradi gradnje povezovalne ceste nekoliko manjša in bo pri najbližjih stavbah z varovanimi prostori na območju stanovanjske poselitve Za grabnom na celoletnem </w:t>
      </w:r>
      <w:r w:rsidRPr="00B42C15">
        <w:rPr>
          <w:rFonts w:cs="Arial"/>
        </w:rPr>
        <w:lastRenderedPageBreak/>
        <w:t xml:space="preserve">povprečju v dnevnem obdobju dosegala do 59 </w:t>
      </w:r>
      <w:proofErr w:type="spellStart"/>
      <w:r w:rsidRPr="00B42C15">
        <w:rPr>
          <w:rFonts w:cs="Arial"/>
        </w:rPr>
        <w:t>dB</w:t>
      </w:r>
      <w:proofErr w:type="spellEnd"/>
      <w:r w:rsidRPr="00B42C15">
        <w:rPr>
          <w:rFonts w:cs="Arial"/>
        </w:rPr>
        <w:t xml:space="preserve">(A), v času intenzivnih gradbenih del do 65 </w:t>
      </w:r>
      <w:proofErr w:type="spellStart"/>
      <w:r w:rsidRPr="00B42C15">
        <w:rPr>
          <w:rFonts w:cs="Arial"/>
        </w:rPr>
        <w:t>dB</w:t>
      </w:r>
      <w:proofErr w:type="spellEnd"/>
      <w:r w:rsidRPr="00B42C15">
        <w:rPr>
          <w:rFonts w:cs="Arial"/>
        </w:rPr>
        <w:t xml:space="preserve">(A); </w:t>
      </w:r>
    </w:p>
    <w:p w:rsidR="00875404" w:rsidRPr="00B42C15" w:rsidRDefault="00875404" w:rsidP="00793D49">
      <w:pPr>
        <w:pStyle w:val="Odstavekseznama"/>
        <w:numPr>
          <w:ilvl w:val="0"/>
          <w:numId w:val="8"/>
        </w:numPr>
        <w:spacing w:line="276" w:lineRule="auto"/>
        <w:ind w:left="284" w:right="-8" w:hanging="284"/>
        <w:rPr>
          <w:rFonts w:cs="Arial"/>
        </w:rPr>
      </w:pPr>
      <w:r w:rsidRPr="00B42C15">
        <w:rPr>
          <w:rFonts w:cs="Arial"/>
        </w:rPr>
        <w:t>na celoletnem povprečju mejne vrednosti kazalcev hrupa, ki ga bo povzročalo gradbišče, po oceni ne bodo presežene pri nobeni stavbi z varovanimi prostori;</w:t>
      </w:r>
    </w:p>
    <w:p w:rsidR="00875404" w:rsidRPr="00CA260C" w:rsidRDefault="00875404" w:rsidP="00793D49">
      <w:pPr>
        <w:pStyle w:val="Odstavekseznama"/>
        <w:numPr>
          <w:ilvl w:val="0"/>
          <w:numId w:val="8"/>
        </w:numPr>
        <w:spacing w:line="276" w:lineRule="auto"/>
        <w:ind w:left="284" w:right="-8" w:hanging="284"/>
        <w:rPr>
          <w:rFonts w:cs="Arial"/>
        </w:rPr>
      </w:pPr>
      <w:r w:rsidRPr="00CA260C">
        <w:rPr>
          <w:rFonts w:cs="Arial"/>
        </w:rPr>
        <w:t xml:space="preserve">celotna obremenitev s hrupom se bo na območju AC priključka povečala do 0,2 </w:t>
      </w:r>
      <w:proofErr w:type="spellStart"/>
      <w:r w:rsidRPr="00CA260C">
        <w:rPr>
          <w:rFonts w:cs="Arial"/>
        </w:rPr>
        <w:t>dB</w:t>
      </w:r>
      <w:proofErr w:type="spellEnd"/>
      <w:r w:rsidRPr="00CA260C">
        <w:rPr>
          <w:rFonts w:cs="Arial"/>
        </w:rPr>
        <w:t xml:space="preserve">(A), na območju rekonstrukcije regionalne ceste R2-409 pa do 0,5 </w:t>
      </w:r>
      <w:proofErr w:type="spellStart"/>
      <w:r w:rsidRPr="00CA260C">
        <w:rPr>
          <w:rFonts w:cs="Arial"/>
        </w:rPr>
        <w:t>dB</w:t>
      </w:r>
      <w:proofErr w:type="spellEnd"/>
      <w:r w:rsidRPr="00CA260C">
        <w:rPr>
          <w:rFonts w:cs="Arial"/>
        </w:rPr>
        <w:t>(A), najbolj pri najbližjih stavbah ob Tržaški cesti in Pod gradom. Vendar pri nobeni stavbi z varovanimi prostori ne bo dodatno presežena mejna vrednost kazalca hrupa L</w:t>
      </w:r>
      <w:r w:rsidRPr="004C07A9">
        <w:rPr>
          <w:rFonts w:cs="Arial"/>
          <w:vertAlign w:val="subscript"/>
        </w:rPr>
        <w:t xml:space="preserve">DVN </w:t>
      </w:r>
      <w:r w:rsidRPr="00CA260C">
        <w:rPr>
          <w:rFonts w:cs="Arial"/>
        </w:rPr>
        <w:t xml:space="preserve">za celotno obremenitev s hrupom; </w:t>
      </w:r>
    </w:p>
    <w:p w:rsidR="00875404" w:rsidRPr="00CA260C" w:rsidRDefault="00875404" w:rsidP="00793D49">
      <w:pPr>
        <w:pStyle w:val="Odstavekseznama"/>
        <w:numPr>
          <w:ilvl w:val="0"/>
          <w:numId w:val="8"/>
        </w:numPr>
        <w:spacing w:line="276" w:lineRule="auto"/>
        <w:ind w:left="284" w:right="-8" w:hanging="284"/>
        <w:rPr>
          <w:rFonts w:cs="Arial"/>
        </w:rPr>
      </w:pPr>
      <w:r w:rsidRPr="00CA260C">
        <w:rPr>
          <w:rFonts w:cs="Arial"/>
        </w:rPr>
        <w:t xml:space="preserve">celotna obremenitev s hrupom se bo na območju povezovalne ceste povečala do 4 </w:t>
      </w:r>
      <w:proofErr w:type="spellStart"/>
      <w:r w:rsidRPr="00CA260C">
        <w:rPr>
          <w:rFonts w:cs="Arial"/>
        </w:rPr>
        <w:t>dB</w:t>
      </w:r>
      <w:proofErr w:type="spellEnd"/>
      <w:r w:rsidRPr="00CA260C">
        <w:rPr>
          <w:rFonts w:cs="Arial"/>
        </w:rPr>
        <w:t>(A), vendar pri nobeni stavbi z varovanimi prostori ne bo presežena mejna vrednost kazalca hrupa L</w:t>
      </w:r>
      <w:r w:rsidRPr="004C07A9">
        <w:rPr>
          <w:rFonts w:cs="Arial"/>
          <w:vertAlign w:val="subscript"/>
        </w:rPr>
        <w:t>DVN</w:t>
      </w:r>
      <w:r w:rsidRPr="00CA260C">
        <w:rPr>
          <w:rFonts w:cs="Arial"/>
        </w:rPr>
        <w:t xml:space="preserve"> za celotno obremenitev s hrupom;</w:t>
      </w:r>
    </w:p>
    <w:p w:rsidR="00875404" w:rsidRPr="000A0F20" w:rsidRDefault="00875404" w:rsidP="00793D49">
      <w:pPr>
        <w:pStyle w:val="Odstavekseznama"/>
        <w:numPr>
          <w:ilvl w:val="0"/>
          <w:numId w:val="8"/>
        </w:numPr>
        <w:spacing w:line="276" w:lineRule="auto"/>
        <w:ind w:left="284" w:right="-8" w:hanging="284"/>
        <w:rPr>
          <w:rFonts w:cs="Arial"/>
        </w:rPr>
      </w:pPr>
      <w:r w:rsidRPr="00D27265">
        <w:rPr>
          <w:rFonts w:cs="Arial"/>
        </w:rPr>
        <w:t xml:space="preserve">bo prevoz tovornih vozil za potrebe gradnje v dnevnem času povečal emisijo hrupa, pri čemer  bo dodatni prevoz po avtocesti A1/0052 Brezovica – Vrhnika za potrebe gradnje faze A in faze B na letnem povprečju zanemarljivo povečal emisijo hrupa v dnevnem obdobju (do 0,1 </w:t>
      </w:r>
      <w:proofErr w:type="spellStart"/>
      <w:r w:rsidRPr="00D27265">
        <w:rPr>
          <w:rFonts w:cs="Arial"/>
        </w:rPr>
        <w:t>dB</w:t>
      </w:r>
      <w:proofErr w:type="spellEnd"/>
      <w:r w:rsidRPr="00D27265">
        <w:rPr>
          <w:rFonts w:cs="Arial"/>
        </w:rPr>
        <w:t xml:space="preserve">(A)), medtem ko se bo </w:t>
      </w:r>
      <w:r>
        <w:rPr>
          <w:rFonts w:cs="Arial"/>
        </w:rPr>
        <w:t xml:space="preserve">v fazi A </w:t>
      </w:r>
      <w:r w:rsidRPr="00D27265">
        <w:rPr>
          <w:rFonts w:cs="Arial"/>
        </w:rPr>
        <w:t xml:space="preserve">emisija hrupa zaradi dodatnega prevoza po regionalni cesti R2-409/0300 Brezovica – Vrhnika in lokalni cesti Pot na Plešivico na letnem povprečju povečala med 0,3 in 2,4 </w:t>
      </w:r>
      <w:proofErr w:type="spellStart"/>
      <w:r w:rsidRPr="00D27265">
        <w:rPr>
          <w:rFonts w:cs="Arial"/>
        </w:rPr>
        <w:t>dB</w:t>
      </w:r>
      <w:proofErr w:type="spellEnd"/>
      <w:r w:rsidRPr="00D27265">
        <w:rPr>
          <w:rFonts w:cs="Arial"/>
        </w:rPr>
        <w:t>(A) v dnevnem obdobju</w:t>
      </w:r>
      <w:r>
        <w:rPr>
          <w:rFonts w:cs="Arial"/>
        </w:rPr>
        <w:t>. G</w:t>
      </w:r>
      <w:r w:rsidRPr="000A0F20">
        <w:rPr>
          <w:rFonts w:cs="Arial"/>
        </w:rPr>
        <w:t>lede na obstoječe stanje, pri upoštevanju predvidenega scenarija in dinamike gradnje zaradi gradbiščnega transporta, pri merodajni povprečni letni obremenitvi javnega ce</w:t>
      </w:r>
      <w:r w:rsidR="007D266E">
        <w:rPr>
          <w:rFonts w:cs="Arial"/>
        </w:rPr>
        <w:t xml:space="preserve">stnega omrežja ne bo dodatno čezmerno </w:t>
      </w:r>
      <w:r w:rsidRPr="000A0F20">
        <w:rPr>
          <w:rFonts w:cs="Arial"/>
        </w:rPr>
        <w:t>obremenjena nobena stavba z varovanimi prostori;</w:t>
      </w:r>
    </w:p>
    <w:p w:rsidR="00875404" w:rsidRDefault="00875404" w:rsidP="00793D49">
      <w:pPr>
        <w:pStyle w:val="Odstavekseznama"/>
        <w:numPr>
          <w:ilvl w:val="0"/>
          <w:numId w:val="8"/>
        </w:numPr>
        <w:spacing w:line="276" w:lineRule="auto"/>
        <w:ind w:left="284" w:right="-8" w:hanging="284"/>
        <w:rPr>
          <w:rFonts w:cs="Arial"/>
        </w:rPr>
      </w:pPr>
      <w:r>
        <w:rPr>
          <w:rFonts w:cs="Arial"/>
        </w:rPr>
        <w:t xml:space="preserve">se bo zaradi gradnje in </w:t>
      </w:r>
      <w:r w:rsidR="00D76A62">
        <w:rPr>
          <w:rFonts w:cs="Arial"/>
        </w:rPr>
        <w:t>transporta</w:t>
      </w:r>
      <w:r>
        <w:rPr>
          <w:rFonts w:cs="Arial"/>
        </w:rPr>
        <w:t xml:space="preserve"> za potrebe gradbišča, glede na izhodiščno stanje v letu 2016 obremenitev s hrupom v dnevnem obdobju povečala do 1 </w:t>
      </w:r>
      <w:proofErr w:type="spellStart"/>
      <w:r>
        <w:rPr>
          <w:rFonts w:cs="Arial"/>
        </w:rPr>
        <w:t>dB</w:t>
      </w:r>
      <w:proofErr w:type="spellEnd"/>
      <w:r>
        <w:rPr>
          <w:rFonts w:cs="Arial"/>
        </w:rPr>
        <w:t>(A), vrednost kazalca ce</w:t>
      </w:r>
      <w:r w:rsidR="004C07A9">
        <w:rPr>
          <w:rFonts w:cs="Arial"/>
        </w:rPr>
        <w:t>lotne obremenitve s hrupom (L</w:t>
      </w:r>
      <w:r w:rsidR="004C07A9" w:rsidRPr="004C07A9">
        <w:rPr>
          <w:rFonts w:cs="Arial"/>
          <w:vertAlign w:val="subscript"/>
        </w:rPr>
        <w:t>DVN</w:t>
      </w:r>
      <w:r>
        <w:rPr>
          <w:rFonts w:cs="Arial"/>
        </w:rPr>
        <w:t>) pa se ne bo povečala pri nobeni stavbi z varovanimi prostori.</w:t>
      </w:r>
    </w:p>
    <w:p w:rsidR="00875404" w:rsidRPr="00CF6DA8" w:rsidRDefault="00875404" w:rsidP="00793D49">
      <w:pPr>
        <w:spacing w:line="276" w:lineRule="auto"/>
        <w:ind w:right="-8"/>
        <w:rPr>
          <w:rFonts w:cs="Arial"/>
        </w:rPr>
      </w:pPr>
    </w:p>
    <w:p w:rsidR="00875404" w:rsidRPr="00646BAA" w:rsidRDefault="00875404" w:rsidP="00793D49">
      <w:pPr>
        <w:spacing w:line="276" w:lineRule="auto"/>
        <w:ind w:right="-8"/>
        <w:rPr>
          <w:rFonts w:cs="Arial"/>
        </w:rPr>
      </w:pPr>
      <w:r w:rsidRPr="00CF6DA8">
        <w:rPr>
          <w:rFonts w:cs="Arial"/>
        </w:rPr>
        <w:t xml:space="preserve">Gradnja bo potekala na območju, kjer je obremenitev s hrupom že v obstoječem stanju velika. Za zmanjšanje obremenitve s hrupom v za hrup občutljivih obdobjih dneva, pri izpostavljenih stavbah in v varovanih prostorih v okolici gradbišča in zaradi transporta za potrebe gradnje je upravni organ v točki </w:t>
      </w:r>
      <w:r w:rsidRPr="000738AE">
        <w:rPr>
          <w:rFonts w:cs="Arial"/>
        </w:rPr>
        <w:t xml:space="preserve">V./1.1 izreka </w:t>
      </w:r>
      <w:r w:rsidRPr="00CF6DA8">
        <w:rPr>
          <w:rFonts w:cs="Arial"/>
        </w:rPr>
        <w:t xml:space="preserve">tega dovoljenja določil časovno omejitev gradnje na dnevni čas in časovno omejitev bolj intenzivnih gradbenih del, časovno omejitev transporta za potrebe </w:t>
      </w:r>
      <w:r w:rsidRPr="0078386C">
        <w:rPr>
          <w:rFonts w:cs="Arial"/>
        </w:rPr>
        <w:t xml:space="preserve">gradnje in omejitev poteka transporta za potrebe gradnje skozi strnjena naselja in po lokalnem cestnem omrežju. Po oceni </w:t>
      </w:r>
      <w:r w:rsidRPr="00CF6DA8">
        <w:rPr>
          <w:rFonts w:cs="Arial"/>
        </w:rPr>
        <w:t>izvedba začasnih protihrupnih ograj za zmanjšanje obremenitve s hrupom med gradnjo ne bo potrebna. Poleg navedenega morajo biti vse delovne naprave, gradbeni stroji in začasne gradbiščne naprave, ki</w:t>
      </w:r>
      <w:r w:rsidRPr="00646BAA">
        <w:rPr>
          <w:rFonts w:cs="Arial"/>
        </w:rPr>
        <w:t xml:space="preserve"> obratujejo na prostem tudi redno vzdrževani s strani pooblaščenih serviserjev proizvajalcev teh strojev in morajo ustrezati standardom glede emisije hrupa oziroma dovoljenih zvočnih moči v skladu s Pravilnikom o emisiji hrupa strojev, ki se uporabljajo na prostem (Uradni list RS, št. 106/02, 50/05, 49/06 in 17/11 – ZTZPUS-1) in po smernicah 97/68/EC, 2004/26/EC in 2006/105/EC.</w:t>
      </w:r>
    </w:p>
    <w:p w:rsidR="00875404" w:rsidRDefault="00875404" w:rsidP="00793D49">
      <w:pPr>
        <w:spacing w:line="276" w:lineRule="auto"/>
        <w:ind w:right="-8"/>
        <w:rPr>
          <w:rFonts w:cs="Arial"/>
          <w:highlight w:val="yellow"/>
        </w:rPr>
      </w:pPr>
    </w:p>
    <w:p w:rsidR="00875404" w:rsidRPr="00292BA0" w:rsidRDefault="00875404" w:rsidP="00793D49">
      <w:pPr>
        <w:spacing w:line="276" w:lineRule="auto"/>
        <w:ind w:right="-8"/>
        <w:rPr>
          <w:rFonts w:cs="Arial"/>
          <w:color w:val="FF0000"/>
        </w:rPr>
      </w:pPr>
      <w:r w:rsidRPr="00B77E85">
        <w:rPr>
          <w:rFonts w:cs="Arial"/>
        </w:rPr>
        <w:t>9.1.b</w:t>
      </w:r>
      <w:r w:rsidRPr="00B77E85">
        <w:rPr>
          <w:rFonts w:cs="Arial"/>
        </w:rPr>
        <w:tab/>
        <w:t>Pričakovani vplivi v času uporabe oz. obratovanja ter pogoji</w:t>
      </w:r>
    </w:p>
    <w:p w:rsidR="00875404" w:rsidRPr="007213CC" w:rsidRDefault="00875404" w:rsidP="00793D49">
      <w:pPr>
        <w:spacing w:line="276" w:lineRule="auto"/>
        <w:ind w:right="-8"/>
        <w:rPr>
          <w:rFonts w:cs="Arial"/>
        </w:rPr>
      </w:pPr>
    </w:p>
    <w:p w:rsidR="00875404" w:rsidRPr="00F639D0" w:rsidRDefault="00875404" w:rsidP="00793D49">
      <w:pPr>
        <w:spacing w:line="276" w:lineRule="auto"/>
        <w:ind w:right="-8"/>
        <w:rPr>
          <w:rFonts w:cs="Arial"/>
        </w:rPr>
      </w:pPr>
      <w:r w:rsidRPr="007213CC">
        <w:rPr>
          <w:rFonts w:cs="Arial"/>
        </w:rPr>
        <w:t xml:space="preserve">V času obratovanja bo promet po novem AC priključku in povezovalni cesti ter obstoječem cestnem omrežju stalen </w:t>
      </w:r>
      <w:r>
        <w:rPr>
          <w:rFonts w:cs="Arial"/>
        </w:rPr>
        <w:t xml:space="preserve">in prevladujoč </w:t>
      </w:r>
      <w:r w:rsidRPr="007213CC">
        <w:rPr>
          <w:rFonts w:cs="Arial"/>
        </w:rPr>
        <w:t xml:space="preserve">vir hrupa. </w:t>
      </w:r>
      <w:r>
        <w:t>Glede na prometni model, ki upošteva širše bodoče cestno omrežje (vključno z izgradnjo obvo</w:t>
      </w:r>
      <w:r w:rsidR="005A75F4">
        <w:t>znice Vnanje Gorice in izgradnjo</w:t>
      </w:r>
      <w:r>
        <w:t xml:space="preserve"> obrtno poslovne cone Brezovica) bo v letu 2030 gostota prometa na </w:t>
      </w:r>
      <w:r w:rsidR="00D83774">
        <w:t>avtocestnem</w:t>
      </w:r>
      <w:r>
        <w:t xml:space="preserve"> odseku A1/0052 Brezovica – Vrhnika dosegala med Brezovico in Lukovico do 87.170 vozil na dan, proti Vrhniki pa bo po izgradnji novega priključka gostota prometa padla na 72.320 vozil na dan. Gostota tovornega prometa bo na AC v letu 2030 dosegala med 9.840 in 10.420 vozil z maso &gt; 3,5 t na dan. </w:t>
      </w:r>
      <w:r w:rsidRPr="003C093D">
        <w:t>Navezava AC priključka na regionalno cesto R2-409/0300</w:t>
      </w:r>
      <w:r w:rsidR="00B86AA2">
        <w:t xml:space="preserve"> bo obremenjena s 10.810 vozili na </w:t>
      </w:r>
      <w:r w:rsidRPr="003C093D">
        <w:t>dan,</w:t>
      </w:r>
      <w:r>
        <w:t xml:space="preserve"> povezovalna cesta v smeri Vnanjih Goric pa med 12.760 in 13.860 vozili na dan. Zaradi načrtovane gradnje se bodo prometni tokovi na širšem območju spremenili, s čimer se bo občutno zmanjšala prometna obremenitev na določenih delih obstoječih prometnic.</w:t>
      </w:r>
    </w:p>
    <w:p w:rsidR="00875404" w:rsidRDefault="00875404" w:rsidP="00793D49">
      <w:pPr>
        <w:spacing w:line="276" w:lineRule="auto"/>
        <w:ind w:right="-8"/>
        <w:rPr>
          <w:rFonts w:cs="Arial"/>
          <w:color w:val="FF0000"/>
        </w:rPr>
      </w:pPr>
    </w:p>
    <w:p w:rsidR="00875404" w:rsidRPr="00646BAA" w:rsidRDefault="00BF6917" w:rsidP="00793D49">
      <w:pPr>
        <w:spacing w:line="276" w:lineRule="auto"/>
        <w:ind w:right="-8"/>
        <w:rPr>
          <w:rFonts w:cs="Arial"/>
          <w:highlight w:val="yellow"/>
        </w:rPr>
      </w:pPr>
      <w:r>
        <w:rPr>
          <w:rFonts w:cs="Arial"/>
        </w:rPr>
        <w:lastRenderedPageBreak/>
        <w:t>AC</w:t>
      </w:r>
      <w:r w:rsidR="00875404" w:rsidRPr="00B77E85">
        <w:rPr>
          <w:rFonts w:cs="Arial"/>
        </w:rPr>
        <w:t xml:space="preserve"> priključek </w:t>
      </w:r>
      <w:r w:rsidR="00B86AA2">
        <w:rPr>
          <w:rFonts w:cs="Arial"/>
        </w:rPr>
        <w:t xml:space="preserve">bo </w:t>
      </w:r>
      <w:r w:rsidR="00875404" w:rsidRPr="00B77E85">
        <w:rPr>
          <w:rFonts w:cs="Arial"/>
        </w:rPr>
        <w:t>poteka</w:t>
      </w:r>
      <w:r w:rsidR="00B86AA2">
        <w:rPr>
          <w:rFonts w:cs="Arial"/>
        </w:rPr>
        <w:t>l</w:t>
      </w:r>
      <w:r w:rsidR="00875404" w:rsidRPr="00B77E85">
        <w:rPr>
          <w:rFonts w:cs="Arial"/>
        </w:rPr>
        <w:t xml:space="preserve"> v neposredni bližini stanovanjske pozidave v naselju Lukovica pri </w:t>
      </w:r>
      <w:r w:rsidR="00875404">
        <w:rPr>
          <w:rFonts w:cs="Arial"/>
        </w:rPr>
        <w:t>Brezovici</w:t>
      </w:r>
      <w:r w:rsidR="00875404" w:rsidRPr="00B77E85">
        <w:rPr>
          <w:rFonts w:cs="Arial"/>
        </w:rPr>
        <w:t xml:space="preserve">. </w:t>
      </w:r>
      <w:r w:rsidR="00875404">
        <w:rPr>
          <w:rFonts w:cs="Arial"/>
        </w:rPr>
        <w:t>Pri tem v</w:t>
      </w:r>
      <w:r w:rsidR="00875404" w:rsidRPr="00B77E85">
        <w:rPr>
          <w:rFonts w:cs="Arial"/>
        </w:rPr>
        <w:t xml:space="preserve">ečina pozidave ob predvidenem </w:t>
      </w:r>
      <w:r>
        <w:rPr>
          <w:rFonts w:cs="Arial"/>
        </w:rPr>
        <w:t>AC</w:t>
      </w:r>
      <w:r w:rsidR="00875404" w:rsidRPr="00B77E85">
        <w:rPr>
          <w:rFonts w:cs="Arial"/>
        </w:rPr>
        <w:t xml:space="preserve"> priključku leži severno od </w:t>
      </w:r>
      <w:r w:rsidR="00875404">
        <w:rPr>
          <w:rFonts w:cs="Arial"/>
        </w:rPr>
        <w:t>avtoceste</w:t>
      </w:r>
      <w:r w:rsidR="00875404" w:rsidRPr="00B77E85">
        <w:rPr>
          <w:rFonts w:cs="Arial"/>
        </w:rPr>
        <w:t xml:space="preserve">, južno od </w:t>
      </w:r>
      <w:r w:rsidR="00875404">
        <w:rPr>
          <w:rFonts w:cs="Arial"/>
        </w:rPr>
        <w:t>avtoceste</w:t>
      </w:r>
      <w:r w:rsidR="00875404" w:rsidRPr="00B77E85">
        <w:rPr>
          <w:rFonts w:cs="Arial"/>
        </w:rPr>
        <w:t xml:space="preserve"> pa ležijo le štiri stavbe razpršene gradnje (</w:t>
      </w:r>
      <w:r w:rsidR="00FE41A4">
        <w:rPr>
          <w:rFonts w:cs="Arial"/>
        </w:rPr>
        <w:t xml:space="preserve">stavbe na naslovih </w:t>
      </w:r>
      <w:r w:rsidR="00875404" w:rsidRPr="00B77E85">
        <w:rPr>
          <w:rFonts w:cs="Arial"/>
        </w:rPr>
        <w:t>Pot na Plešivico</w:t>
      </w:r>
      <w:r w:rsidR="00875404">
        <w:rPr>
          <w:rFonts w:cs="Arial"/>
        </w:rPr>
        <w:t xml:space="preserve"> 2 in 4</w:t>
      </w:r>
      <w:r w:rsidR="00875404" w:rsidRPr="00B77E85">
        <w:rPr>
          <w:rFonts w:cs="Arial"/>
        </w:rPr>
        <w:t>, Za grabnom</w:t>
      </w:r>
      <w:r w:rsidR="00875404">
        <w:rPr>
          <w:rFonts w:cs="Arial"/>
        </w:rPr>
        <w:t xml:space="preserve"> 34</w:t>
      </w:r>
      <w:r w:rsidR="00875404" w:rsidRPr="00B77E85">
        <w:rPr>
          <w:rFonts w:cs="Arial"/>
        </w:rPr>
        <w:t xml:space="preserve">). Najbližji stanovanjski objekt je od osi avtoceste A1/0052 oddaljen </w:t>
      </w:r>
      <w:r w:rsidR="00420172">
        <w:rPr>
          <w:rFonts w:cs="Arial"/>
        </w:rPr>
        <w:t xml:space="preserve">ca. </w:t>
      </w:r>
      <w:r w:rsidR="00875404" w:rsidRPr="00B77E85">
        <w:rPr>
          <w:rFonts w:cs="Arial"/>
        </w:rPr>
        <w:t>20</w:t>
      </w:r>
      <w:r w:rsidR="00420172">
        <w:rPr>
          <w:rFonts w:cs="Arial"/>
        </w:rPr>
        <w:t xml:space="preserve"> -</w:t>
      </w:r>
      <w:r w:rsidR="005B6E80">
        <w:rPr>
          <w:rFonts w:cs="Arial"/>
        </w:rPr>
        <w:t xml:space="preserve"> </w:t>
      </w:r>
      <w:r w:rsidR="00420172">
        <w:rPr>
          <w:rFonts w:cs="Arial"/>
        </w:rPr>
        <w:t>25</w:t>
      </w:r>
      <w:r w:rsidR="00875404" w:rsidRPr="00B77E85">
        <w:rPr>
          <w:rFonts w:cs="Arial"/>
        </w:rPr>
        <w:t xml:space="preserve"> m (Vrhniška cesta 9). Na območju</w:t>
      </w:r>
      <w:r w:rsidR="00875404">
        <w:rPr>
          <w:rFonts w:cs="Arial"/>
        </w:rPr>
        <w:t xml:space="preserve"> posega</w:t>
      </w:r>
      <w:r w:rsidR="00875404" w:rsidRPr="00B77E85">
        <w:rPr>
          <w:rFonts w:cs="Arial"/>
        </w:rPr>
        <w:t xml:space="preserve"> ležijo v 50 m pasu ob avtocesti in </w:t>
      </w:r>
      <w:r>
        <w:rPr>
          <w:rFonts w:cs="Arial"/>
        </w:rPr>
        <w:t>AC</w:t>
      </w:r>
      <w:r w:rsidR="00875404" w:rsidRPr="00B77E85">
        <w:rPr>
          <w:rFonts w:cs="Arial"/>
        </w:rPr>
        <w:t xml:space="preserve"> priključku 4 stavbe z varovanimi prostori (21 prebivalcev), v 100 m pasu 15 stavb (58 prebivalcev)</w:t>
      </w:r>
      <w:r w:rsidR="00875404">
        <w:rPr>
          <w:rFonts w:cs="Arial"/>
        </w:rPr>
        <w:t xml:space="preserve"> in</w:t>
      </w:r>
      <w:r w:rsidR="00875404" w:rsidRPr="00B77E85">
        <w:rPr>
          <w:rFonts w:cs="Arial"/>
        </w:rPr>
        <w:t xml:space="preserve"> v 500 m pasu skupno 134 stavb</w:t>
      </w:r>
      <w:r w:rsidR="00875404">
        <w:rPr>
          <w:rFonts w:cs="Arial"/>
        </w:rPr>
        <w:t xml:space="preserve"> (488) </w:t>
      </w:r>
      <w:r w:rsidR="00875404" w:rsidRPr="00B77E85">
        <w:rPr>
          <w:rFonts w:cs="Arial"/>
        </w:rPr>
        <w:t>prebivalcev.</w:t>
      </w:r>
      <w:r w:rsidR="00875404">
        <w:rPr>
          <w:rFonts w:cs="Arial"/>
        </w:rPr>
        <w:t xml:space="preserve"> </w:t>
      </w:r>
      <w:r w:rsidR="00875404" w:rsidRPr="00BF1997">
        <w:rPr>
          <w:rFonts w:cs="Arial"/>
        </w:rPr>
        <w:t xml:space="preserve">Ob priključnih deviacijah regionalnih cest je pozidava gosta predvsem ob regionalni cesti R2-409 na območju Lukovice pri Brezovici, posamezne stavbe ležijo tudi v okolici predvidene rekonstrukcije R3-742 v Vnanjih Goricah. </w:t>
      </w:r>
      <w:r w:rsidR="005A75F4">
        <w:rPr>
          <w:rFonts w:cs="Arial"/>
        </w:rPr>
        <w:t>Povezovalna cesta</w:t>
      </w:r>
      <w:r w:rsidR="00875404" w:rsidRPr="00BF1997">
        <w:rPr>
          <w:rFonts w:cs="Arial"/>
        </w:rPr>
        <w:t xml:space="preserve"> poteka večinoma po nepozidanih kmetijskih površinah, stanovanjski pozidavi se približa na zaključnem delu na območju navezave na R3-742 v Vnanjih Goricah ter v osrednjem delu, kjer se </w:t>
      </w:r>
      <w:r w:rsidR="005A75F4">
        <w:rPr>
          <w:rFonts w:cs="Arial"/>
        </w:rPr>
        <w:t>cesta</w:t>
      </w:r>
      <w:r w:rsidR="00875404" w:rsidRPr="00BF1997">
        <w:rPr>
          <w:rFonts w:cs="Arial"/>
        </w:rPr>
        <w:t xml:space="preserve"> približna trem objektom razpršene gradnje (Za grabnom 70, 72 in 74). Gosto pozidano območje ob </w:t>
      </w:r>
      <w:r w:rsidR="005A75F4">
        <w:rPr>
          <w:rFonts w:cs="Arial"/>
        </w:rPr>
        <w:t>povezovalni cesti</w:t>
      </w:r>
      <w:r w:rsidR="00875404" w:rsidRPr="00BF1997">
        <w:rPr>
          <w:rFonts w:cs="Arial"/>
        </w:rPr>
        <w:t xml:space="preserve"> leži v oddaljenosti več kot 250 m od osi ceste, zato bo vpliv na poselitveno območje Brezovice sorazmerno majhen. </w:t>
      </w:r>
    </w:p>
    <w:p w:rsidR="00875404" w:rsidRDefault="00875404" w:rsidP="00793D49">
      <w:pPr>
        <w:spacing w:line="276" w:lineRule="auto"/>
        <w:ind w:right="-8"/>
        <w:rPr>
          <w:rFonts w:cs="Arial"/>
        </w:rPr>
      </w:pPr>
    </w:p>
    <w:p w:rsidR="00875404" w:rsidRPr="002C21C5" w:rsidRDefault="00875404" w:rsidP="00793D49">
      <w:pPr>
        <w:spacing w:line="276" w:lineRule="auto"/>
        <w:ind w:right="-8"/>
        <w:rPr>
          <w:rFonts w:cs="Arial"/>
        </w:rPr>
      </w:pPr>
      <w:r w:rsidRPr="00646BAA">
        <w:rPr>
          <w:rFonts w:cs="Arial"/>
        </w:rPr>
        <w:t xml:space="preserve">Obremenitev s hrupom zaradi prometa po avtocesti, </w:t>
      </w:r>
      <w:r w:rsidR="00BF6917">
        <w:rPr>
          <w:rFonts w:cs="Arial"/>
        </w:rPr>
        <w:t>AC</w:t>
      </w:r>
      <w:r w:rsidRPr="00646BAA">
        <w:rPr>
          <w:rFonts w:cs="Arial"/>
        </w:rPr>
        <w:t xml:space="preserve"> priključku, </w:t>
      </w:r>
      <w:r w:rsidR="005A75F4">
        <w:rPr>
          <w:rFonts w:cs="Arial"/>
        </w:rPr>
        <w:t>povezovalni cesti</w:t>
      </w:r>
      <w:r w:rsidRPr="00646BAA">
        <w:rPr>
          <w:rFonts w:cs="Arial"/>
        </w:rPr>
        <w:t xml:space="preserve"> in rekonstruira</w:t>
      </w:r>
      <w:r>
        <w:rPr>
          <w:rFonts w:cs="Arial"/>
        </w:rPr>
        <w:t>n</w:t>
      </w:r>
      <w:r w:rsidRPr="00646BAA">
        <w:rPr>
          <w:rFonts w:cs="Arial"/>
        </w:rPr>
        <w:t xml:space="preserve">ih odsekih regionalnih cest je bila ocenjena z modelnim izračunom po računski metodi XPS 31- 133, in sicer na podlagi podatkov o gostoti in strukturi prometa v planskem obdobju 2030, dovoljeni hitrosti vožnje in obratovalnih značilnostih ceste kot vira hrupa ter na podlagi prostorskega modela terena ob </w:t>
      </w:r>
      <w:r w:rsidR="00BF6917">
        <w:rPr>
          <w:rFonts w:cs="Arial"/>
        </w:rPr>
        <w:t>AC</w:t>
      </w:r>
      <w:r w:rsidRPr="00646BAA">
        <w:rPr>
          <w:rFonts w:cs="Arial"/>
        </w:rPr>
        <w:t xml:space="preserve"> priključku in vzporednem cestnem omrežju z upoštevanjem obstoječe pozidave ter obstoječih in predvidenih protihrupnih ukrepov.</w:t>
      </w:r>
      <w:r>
        <w:rPr>
          <w:rFonts w:cs="Arial"/>
        </w:rPr>
        <w:t xml:space="preserve"> </w:t>
      </w:r>
      <w:r w:rsidRPr="007F0277">
        <w:rPr>
          <w:rFonts w:cs="Arial"/>
        </w:rPr>
        <w:t>Poleg izračuna prostorske porazdelitve hrupa so bile ocenjene ravni hrupa na vseh fasadah in etažah pri vseh stavbah z varovanimi prostori v v</w:t>
      </w:r>
      <w:r w:rsidR="007D266E">
        <w:rPr>
          <w:rFonts w:cs="Arial"/>
        </w:rPr>
        <w:t xml:space="preserve">plivnem območju in določene čezmerno </w:t>
      </w:r>
      <w:r w:rsidR="00484A57">
        <w:rPr>
          <w:rFonts w:cs="Arial"/>
        </w:rPr>
        <w:t>o</w:t>
      </w:r>
      <w:r w:rsidRPr="007F0277">
        <w:rPr>
          <w:rFonts w:cs="Arial"/>
        </w:rPr>
        <w:t xml:space="preserve">bremenjene stavbe v posameznih obdobjih </w:t>
      </w:r>
      <w:r w:rsidRPr="00057FE2">
        <w:rPr>
          <w:rFonts w:cs="Arial"/>
        </w:rPr>
        <w:t xml:space="preserve">dneva. Obremenitev s </w:t>
      </w:r>
      <w:r w:rsidRPr="00F95788">
        <w:rPr>
          <w:rFonts w:cs="Arial"/>
        </w:rPr>
        <w:t xml:space="preserve">hrupom je določena z upoštevanjem predvidenih protihrupnih ograj </w:t>
      </w:r>
      <w:r w:rsidR="00F95788" w:rsidRPr="00F95788">
        <w:rPr>
          <w:rFonts w:cs="Arial"/>
        </w:rPr>
        <w:t>(tabela 17 PVO in točka II.</w:t>
      </w:r>
      <w:r w:rsidR="00484A57">
        <w:rPr>
          <w:rFonts w:cs="Arial"/>
        </w:rPr>
        <w:t>/8</w:t>
      </w:r>
      <w:r w:rsidR="00F95788" w:rsidRPr="00F95788">
        <w:rPr>
          <w:rFonts w:cs="Arial"/>
        </w:rPr>
        <w:t xml:space="preserve"> izreka tega dovoljenja)</w:t>
      </w:r>
      <w:r w:rsidRPr="00F95788">
        <w:rPr>
          <w:rFonts w:cs="Arial"/>
        </w:rPr>
        <w:t xml:space="preserve">, </w:t>
      </w:r>
      <w:r w:rsidRPr="00057FE2">
        <w:rPr>
          <w:rFonts w:cs="Arial"/>
        </w:rPr>
        <w:t>in sicer za skupno obremenitev s hrupom zaradi obratovanja AC, AC priključka, povezovalne ceste in navezave na R2-409 in</w:t>
      </w:r>
      <w:r w:rsidR="002B622B">
        <w:rPr>
          <w:rFonts w:cs="Arial"/>
        </w:rPr>
        <w:t xml:space="preserve"> R3-742, ter AC in AC priključka kot prevladujočega</w:t>
      </w:r>
      <w:r w:rsidRPr="00057FE2">
        <w:rPr>
          <w:rFonts w:cs="Arial"/>
        </w:rPr>
        <w:t xml:space="preserve"> vir</w:t>
      </w:r>
      <w:r w:rsidR="002B622B">
        <w:rPr>
          <w:rFonts w:cs="Arial"/>
        </w:rPr>
        <w:t>a</w:t>
      </w:r>
      <w:r w:rsidRPr="00057FE2">
        <w:rPr>
          <w:rFonts w:cs="Arial"/>
        </w:rPr>
        <w:t xml:space="preserve"> hrupa.</w:t>
      </w:r>
      <w:r>
        <w:rPr>
          <w:rFonts w:cs="Arial"/>
        </w:rPr>
        <w:t xml:space="preserve"> </w:t>
      </w:r>
      <w:r w:rsidRPr="002C21C5">
        <w:rPr>
          <w:rFonts w:cs="Arial"/>
        </w:rPr>
        <w:t>Obremenitev s hrupom je ovrednotena glede na mejne vrednosti kazalcev hrupa za linijske vire hrupa, ki v skladu s preglednico 3 priloge 1 Uredbe o hrupu za III. območje varstva pred hrupom znašajo L</w:t>
      </w:r>
      <w:r w:rsidR="004C07A9">
        <w:rPr>
          <w:rFonts w:cs="Arial"/>
          <w:vertAlign w:val="subscript"/>
        </w:rPr>
        <w:t>DAN</w:t>
      </w:r>
      <w:r w:rsidRPr="002C21C5">
        <w:rPr>
          <w:rFonts w:cs="Arial"/>
        </w:rPr>
        <w:t xml:space="preserve"> 65 </w:t>
      </w:r>
      <w:proofErr w:type="spellStart"/>
      <w:r w:rsidRPr="002C21C5">
        <w:rPr>
          <w:rFonts w:cs="Arial"/>
        </w:rPr>
        <w:t>dB</w:t>
      </w:r>
      <w:proofErr w:type="spellEnd"/>
      <w:r w:rsidRPr="002C21C5">
        <w:rPr>
          <w:rFonts w:cs="Arial"/>
        </w:rPr>
        <w:t>(A) L</w:t>
      </w:r>
      <w:r w:rsidR="004C07A9">
        <w:rPr>
          <w:rFonts w:cs="Arial"/>
          <w:vertAlign w:val="subscript"/>
        </w:rPr>
        <w:t>VEČER</w:t>
      </w:r>
      <w:r w:rsidRPr="002C21C5">
        <w:rPr>
          <w:rFonts w:cs="Arial"/>
        </w:rPr>
        <w:t xml:space="preserve"> 60 </w:t>
      </w:r>
      <w:proofErr w:type="spellStart"/>
      <w:r w:rsidRPr="002C21C5">
        <w:rPr>
          <w:rFonts w:cs="Arial"/>
        </w:rPr>
        <w:t>dB</w:t>
      </w:r>
      <w:proofErr w:type="spellEnd"/>
      <w:r w:rsidRPr="002C21C5">
        <w:rPr>
          <w:rFonts w:cs="Arial"/>
        </w:rPr>
        <w:t>(A) L</w:t>
      </w:r>
      <w:r w:rsidR="004C07A9">
        <w:rPr>
          <w:rFonts w:cs="Arial"/>
          <w:vertAlign w:val="subscript"/>
        </w:rPr>
        <w:t>NOČ</w:t>
      </w:r>
      <w:r w:rsidRPr="002C21C5">
        <w:rPr>
          <w:rFonts w:cs="Arial"/>
        </w:rPr>
        <w:t xml:space="preserve"> 55 </w:t>
      </w:r>
      <w:proofErr w:type="spellStart"/>
      <w:r w:rsidRPr="002C21C5">
        <w:rPr>
          <w:rFonts w:cs="Arial"/>
        </w:rPr>
        <w:t>dB</w:t>
      </w:r>
      <w:proofErr w:type="spellEnd"/>
      <w:r w:rsidRPr="002C21C5">
        <w:rPr>
          <w:rFonts w:cs="Arial"/>
        </w:rPr>
        <w:t>(A) in L</w:t>
      </w:r>
      <w:r w:rsidR="004C07A9">
        <w:rPr>
          <w:rFonts w:cs="Arial"/>
          <w:vertAlign w:val="subscript"/>
        </w:rPr>
        <w:t>DVN</w:t>
      </w:r>
      <w:r w:rsidRPr="002C21C5">
        <w:rPr>
          <w:rFonts w:cs="Arial"/>
        </w:rPr>
        <w:t xml:space="preserve"> 65 </w:t>
      </w:r>
      <w:proofErr w:type="spellStart"/>
      <w:r w:rsidRPr="002C21C5">
        <w:rPr>
          <w:rFonts w:cs="Arial"/>
        </w:rPr>
        <w:t>dB</w:t>
      </w:r>
      <w:proofErr w:type="spellEnd"/>
      <w:r w:rsidRPr="002C21C5">
        <w:rPr>
          <w:rFonts w:cs="Arial"/>
        </w:rPr>
        <w:t xml:space="preserve">(A), ter za celotno obremenitev s hrupom, ki v skladu s preglednico 2 priloge 1 Uredbe o hrupu za III. območje varstva pred hrupom znašajo </w:t>
      </w:r>
      <w:r w:rsidR="004C07A9" w:rsidRPr="002C21C5">
        <w:rPr>
          <w:rFonts w:cs="Arial"/>
        </w:rPr>
        <w:t>L</w:t>
      </w:r>
      <w:r w:rsidR="004C07A9">
        <w:rPr>
          <w:rFonts w:cs="Arial"/>
          <w:vertAlign w:val="subscript"/>
        </w:rPr>
        <w:t>NOČ</w:t>
      </w:r>
      <w:r w:rsidRPr="002C21C5">
        <w:rPr>
          <w:rFonts w:cs="Arial"/>
        </w:rPr>
        <w:t xml:space="preserve"> 59 </w:t>
      </w:r>
      <w:proofErr w:type="spellStart"/>
      <w:r w:rsidRPr="002C21C5">
        <w:rPr>
          <w:rFonts w:cs="Arial"/>
        </w:rPr>
        <w:t>dB</w:t>
      </w:r>
      <w:proofErr w:type="spellEnd"/>
      <w:r w:rsidRPr="002C21C5">
        <w:rPr>
          <w:rFonts w:cs="Arial"/>
        </w:rPr>
        <w:t>(A) in</w:t>
      </w:r>
      <w:r w:rsidR="004C07A9" w:rsidRPr="004C07A9">
        <w:rPr>
          <w:rFonts w:cs="Arial"/>
        </w:rPr>
        <w:t xml:space="preserve"> </w:t>
      </w:r>
      <w:r w:rsidR="004C07A9" w:rsidRPr="002C21C5">
        <w:rPr>
          <w:rFonts w:cs="Arial"/>
        </w:rPr>
        <w:t>L</w:t>
      </w:r>
      <w:r w:rsidR="004C07A9">
        <w:rPr>
          <w:rFonts w:cs="Arial"/>
          <w:vertAlign w:val="subscript"/>
        </w:rPr>
        <w:t>DVN</w:t>
      </w:r>
      <w:r w:rsidR="004C07A9" w:rsidRPr="002C21C5">
        <w:rPr>
          <w:rFonts w:cs="Arial"/>
        </w:rPr>
        <w:t xml:space="preserve"> </w:t>
      </w:r>
      <w:r w:rsidRPr="002C21C5">
        <w:rPr>
          <w:rFonts w:cs="Arial"/>
        </w:rPr>
        <w:t xml:space="preserve">69 </w:t>
      </w:r>
      <w:proofErr w:type="spellStart"/>
      <w:r w:rsidRPr="002C21C5">
        <w:rPr>
          <w:rFonts w:cs="Arial"/>
        </w:rPr>
        <w:t>dB</w:t>
      </w:r>
      <w:proofErr w:type="spellEnd"/>
      <w:r w:rsidRPr="002C21C5">
        <w:rPr>
          <w:rFonts w:cs="Arial"/>
        </w:rPr>
        <w:t>(A).</w:t>
      </w:r>
    </w:p>
    <w:p w:rsidR="00875404" w:rsidRDefault="00875404" w:rsidP="00793D49">
      <w:pPr>
        <w:spacing w:line="276" w:lineRule="auto"/>
        <w:ind w:right="-8"/>
        <w:rPr>
          <w:rFonts w:cs="Arial"/>
        </w:rPr>
      </w:pPr>
    </w:p>
    <w:p w:rsidR="00875404" w:rsidRDefault="00875404" w:rsidP="00793D49">
      <w:pPr>
        <w:spacing w:line="276" w:lineRule="auto"/>
        <w:ind w:right="-8"/>
        <w:rPr>
          <w:rFonts w:cs="Arial"/>
        </w:rPr>
      </w:pPr>
      <w:r>
        <w:rPr>
          <w:rFonts w:cs="Arial"/>
        </w:rPr>
        <w:t xml:space="preserve">V </w:t>
      </w:r>
      <w:r w:rsidRPr="003C5093">
        <w:rPr>
          <w:rFonts w:cs="Arial"/>
        </w:rPr>
        <w:t>letu 2030 bo na območju ob AC in regional</w:t>
      </w:r>
      <w:r w:rsidR="007D266E">
        <w:rPr>
          <w:rFonts w:cs="Arial"/>
        </w:rPr>
        <w:t xml:space="preserve">nem cestnem omrežju s hrupom čezmerno </w:t>
      </w:r>
      <w:r w:rsidRPr="003C5093">
        <w:rPr>
          <w:rFonts w:cs="Arial"/>
        </w:rPr>
        <w:t xml:space="preserve">obremenjeno območje največje v nočnem obdobju, ob </w:t>
      </w:r>
      <w:r w:rsidR="00844E32">
        <w:rPr>
          <w:rFonts w:cs="Arial"/>
        </w:rPr>
        <w:t>povezovalni cesti</w:t>
      </w:r>
      <w:r w:rsidRPr="00045970">
        <w:rPr>
          <w:rFonts w:cs="Arial"/>
        </w:rPr>
        <w:t xml:space="preserve"> pa v večernem obdobju. Obremenitev s hrupom zaradi prometa po vseh cestah, ki so vključene v območje obdelave za AC priključek  Dragomer (AC, AC priključek, </w:t>
      </w:r>
      <w:r w:rsidR="00844E32">
        <w:rPr>
          <w:rFonts w:cs="Arial"/>
        </w:rPr>
        <w:t>povezovalna cesta</w:t>
      </w:r>
      <w:r w:rsidRPr="00045970">
        <w:rPr>
          <w:rFonts w:cs="Arial"/>
        </w:rPr>
        <w:t xml:space="preserve">, navezava na R2-409 in R3-742), </w:t>
      </w:r>
      <w:r w:rsidRPr="00B22CBB">
        <w:rPr>
          <w:rFonts w:cs="Arial"/>
        </w:rPr>
        <w:t xml:space="preserve">bo v planskem obdobju leta 2030 </w:t>
      </w:r>
      <w:r>
        <w:rPr>
          <w:rFonts w:cs="Arial"/>
        </w:rPr>
        <w:t xml:space="preserve">v najbolj obremenjeni etaži </w:t>
      </w:r>
      <w:r w:rsidR="002B622B">
        <w:rPr>
          <w:rFonts w:cs="Arial"/>
        </w:rPr>
        <w:t>presegala mejno vrednost</w:t>
      </w:r>
      <w:r w:rsidRPr="00B22CBB">
        <w:rPr>
          <w:rFonts w:cs="Arial"/>
        </w:rPr>
        <w:t xml:space="preserve"> kazalc</w:t>
      </w:r>
      <w:r w:rsidR="002B622B">
        <w:rPr>
          <w:rFonts w:cs="Arial"/>
        </w:rPr>
        <w:t>a</w:t>
      </w:r>
      <w:r>
        <w:rPr>
          <w:rFonts w:cs="Arial"/>
        </w:rPr>
        <w:t xml:space="preserve"> </w:t>
      </w:r>
      <w:r w:rsidRPr="007838A4">
        <w:rPr>
          <w:rFonts w:cs="Arial"/>
        </w:rPr>
        <w:t xml:space="preserve">nočnega hrupa </w:t>
      </w:r>
      <w:r w:rsidRPr="00B22CBB">
        <w:rPr>
          <w:rFonts w:cs="Arial"/>
        </w:rPr>
        <w:t>pri skupno 73 stavbah z varovan</w:t>
      </w:r>
      <w:r w:rsidR="002B622B">
        <w:rPr>
          <w:rFonts w:cs="Arial"/>
        </w:rPr>
        <w:t>imi prostori, mejna vrednost</w:t>
      </w:r>
      <w:r w:rsidRPr="00B22CBB">
        <w:rPr>
          <w:rFonts w:cs="Arial"/>
        </w:rPr>
        <w:t xml:space="preserve"> hrupa za celotno obremenitev </w:t>
      </w:r>
      <w:r>
        <w:rPr>
          <w:rFonts w:cs="Arial"/>
        </w:rPr>
        <w:t xml:space="preserve">v nočnem obdobju </w:t>
      </w:r>
      <w:r w:rsidR="002B622B">
        <w:rPr>
          <w:rFonts w:cs="Arial"/>
        </w:rPr>
        <w:t>bo presežena</w:t>
      </w:r>
      <w:r w:rsidRPr="00B22CBB">
        <w:rPr>
          <w:rFonts w:cs="Arial"/>
        </w:rPr>
        <w:t xml:space="preserve"> pri 21 stavbah</w:t>
      </w:r>
      <w:r>
        <w:rPr>
          <w:rFonts w:cs="Arial"/>
        </w:rPr>
        <w:t xml:space="preserve"> (najbolj obremenjena etaža). </w:t>
      </w:r>
      <w:r w:rsidRPr="00B22CBB">
        <w:rPr>
          <w:rFonts w:cs="Arial"/>
        </w:rPr>
        <w:t xml:space="preserve">Zaradi </w:t>
      </w:r>
      <w:r w:rsidR="00D83774">
        <w:rPr>
          <w:rFonts w:cs="Arial"/>
        </w:rPr>
        <w:t>avtocestnega</w:t>
      </w:r>
      <w:r w:rsidRPr="00B22CBB">
        <w:rPr>
          <w:rFonts w:cs="Arial"/>
        </w:rPr>
        <w:t xml:space="preserve"> odseka A1/0052 in AC priključka</w:t>
      </w:r>
      <w:r>
        <w:rPr>
          <w:rFonts w:cs="Arial"/>
        </w:rPr>
        <w:t xml:space="preserve"> </w:t>
      </w:r>
      <w:r w:rsidRPr="00B22CBB">
        <w:rPr>
          <w:rFonts w:cs="Arial"/>
        </w:rPr>
        <w:t>kot prevladujoč</w:t>
      </w:r>
      <w:r w:rsidR="00CB5530">
        <w:rPr>
          <w:rFonts w:cs="Arial"/>
        </w:rPr>
        <w:t>ega vira hrupa bo glede na mejno vrednost</w:t>
      </w:r>
      <w:r w:rsidRPr="00B22CBB">
        <w:rPr>
          <w:rFonts w:cs="Arial"/>
        </w:rPr>
        <w:t xml:space="preserve"> </w:t>
      </w:r>
      <w:r>
        <w:rPr>
          <w:rFonts w:cs="Arial"/>
        </w:rPr>
        <w:t xml:space="preserve">v nočnem obdobju v najbolj obremenjeni etaži </w:t>
      </w:r>
      <w:r w:rsidR="007D266E">
        <w:rPr>
          <w:rFonts w:cs="Arial"/>
        </w:rPr>
        <w:t xml:space="preserve">čezmerno </w:t>
      </w:r>
      <w:r w:rsidRPr="00B22CBB">
        <w:rPr>
          <w:rFonts w:cs="Arial"/>
        </w:rPr>
        <w:t>obremenjenih skupno 66 sta</w:t>
      </w:r>
      <w:r w:rsidR="00CB5530">
        <w:rPr>
          <w:rFonts w:cs="Arial"/>
        </w:rPr>
        <w:t>novanjskih stavb, glede na mejno vrednost</w:t>
      </w:r>
      <w:r w:rsidRPr="00B22CBB">
        <w:rPr>
          <w:rFonts w:cs="Arial"/>
        </w:rPr>
        <w:t xml:space="preserve"> za celotno obremenitev </w:t>
      </w:r>
      <w:r w:rsidR="00CB5530">
        <w:rPr>
          <w:rFonts w:cs="Arial"/>
        </w:rPr>
        <w:t>v nočnem obdobju</w:t>
      </w:r>
      <w:r>
        <w:rPr>
          <w:rFonts w:cs="Arial"/>
        </w:rPr>
        <w:t xml:space="preserve"> </w:t>
      </w:r>
      <w:r w:rsidRPr="00B22CBB">
        <w:rPr>
          <w:rFonts w:cs="Arial"/>
        </w:rPr>
        <w:t>pa pri 20 stavbah</w:t>
      </w:r>
      <w:r>
        <w:rPr>
          <w:rFonts w:cs="Arial"/>
        </w:rPr>
        <w:t xml:space="preserve"> (najbolj obremenjena etaža).</w:t>
      </w:r>
    </w:p>
    <w:p w:rsidR="00875404" w:rsidRDefault="00875404" w:rsidP="00793D49">
      <w:pPr>
        <w:spacing w:line="276" w:lineRule="auto"/>
        <w:ind w:right="-8"/>
        <w:rPr>
          <w:rFonts w:cs="Arial"/>
          <w:highlight w:val="yellow"/>
        </w:rPr>
      </w:pPr>
    </w:p>
    <w:p w:rsidR="00875404" w:rsidRPr="00B77E85" w:rsidRDefault="00875404" w:rsidP="00793D49">
      <w:pPr>
        <w:spacing w:line="276" w:lineRule="auto"/>
        <w:ind w:right="-8"/>
        <w:rPr>
          <w:rFonts w:cs="Arial"/>
          <w:highlight w:val="yellow"/>
        </w:rPr>
      </w:pPr>
      <w:r w:rsidRPr="007838A4">
        <w:rPr>
          <w:rFonts w:cs="Arial"/>
        </w:rPr>
        <w:t>Zaradi navedenih preseganj mejnih vrednosti glede na Uredbo o hrupu je v Študiji obremenitve s hrupom in predlog protihrupne zaščite za AC priključek Dragomer, PGD, št. 2015-030a/PHZ, 1311, maj 2016,</w:t>
      </w:r>
      <w:r w:rsidR="00774740">
        <w:rPr>
          <w:rFonts w:cs="Arial"/>
        </w:rPr>
        <w:t xml:space="preserve"> dopolnitev po recenziji 2017, E</w:t>
      </w:r>
      <w:r w:rsidRPr="007838A4">
        <w:rPr>
          <w:rFonts w:cs="Arial"/>
        </w:rPr>
        <w:t>pi</w:t>
      </w:r>
      <w:r w:rsidR="007D266E">
        <w:rPr>
          <w:rFonts w:cs="Arial"/>
        </w:rPr>
        <w:t xml:space="preserve"> spektrum d.o.o. za s hrupom čezmerno </w:t>
      </w:r>
      <w:r w:rsidRPr="007838A4">
        <w:rPr>
          <w:rFonts w:cs="Arial"/>
        </w:rPr>
        <w:t>obremenjena območja izdelan predlog protihrupnih ukrepov, ki vključujejo ukrepe na viru (tišji asfalt SMA in omejitev hitrosti vozil), ukrepe za preprečevanje razširjanja hrupa v okolje (protihrupne ograje) ter ukrepe na stavbah (pasivna protihrupna zaščita).</w:t>
      </w:r>
    </w:p>
    <w:p w:rsidR="00875404" w:rsidRPr="00B77E85" w:rsidRDefault="00875404" w:rsidP="00793D49">
      <w:pPr>
        <w:spacing w:line="276" w:lineRule="auto"/>
        <w:ind w:right="-8"/>
        <w:rPr>
          <w:rFonts w:cs="Arial"/>
          <w:highlight w:val="yellow"/>
        </w:rPr>
      </w:pPr>
    </w:p>
    <w:p w:rsidR="00875404" w:rsidRDefault="00875404" w:rsidP="00793D49">
      <w:pPr>
        <w:spacing w:line="276" w:lineRule="auto"/>
        <w:ind w:right="-8"/>
        <w:rPr>
          <w:rFonts w:cs="Arial"/>
        </w:rPr>
      </w:pPr>
      <w:r w:rsidRPr="00B22CBB">
        <w:rPr>
          <w:rFonts w:cs="Arial"/>
        </w:rPr>
        <w:t>Ukrep za zmanjšanje emisije hrupa na viru obsega</w:t>
      </w:r>
      <w:r>
        <w:rPr>
          <w:rFonts w:cs="Arial"/>
        </w:rPr>
        <w:t xml:space="preserve"> </w:t>
      </w:r>
      <w:r w:rsidRPr="00B22CBB">
        <w:rPr>
          <w:rFonts w:cs="Arial"/>
        </w:rPr>
        <w:t>preplastitev vseh pomembnih cest</w:t>
      </w:r>
      <w:r>
        <w:rPr>
          <w:rFonts w:cs="Arial"/>
        </w:rPr>
        <w:t xml:space="preserve"> </w:t>
      </w:r>
      <w:r w:rsidRPr="00B22CBB">
        <w:rPr>
          <w:rFonts w:cs="Arial"/>
        </w:rPr>
        <w:t xml:space="preserve">z delno absorpcijsko </w:t>
      </w:r>
      <w:r>
        <w:rPr>
          <w:rFonts w:cs="Arial"/>
        </w:rPr>
        <w:t xml:space="preserve">SMA 11 </w:t>
      </w:r>
      <w:proofErr w:type="spellStart"/>
      <w:r>
        <w:rPr>
          <w:rFonts w:cs="Arial"/>
        </w:rPr>
        <w:t>PmB</w:t>
      </w:r>
      <w:proofErr w:type="spellEnd"/>
      <w:r>
        <w:rPr>
          <w:rFonts w:cs="Arial"/>
        </w:rPr>
        <w:t xml:space="preserve"> </w:t>
      </w:r>
      <w:r w:rsidRPr="00B22CBB">
        <w:rPr>
          <w:rFonts w:cs="Arial"/>
        </w:rPr>
        <w:t>prevleko</w:t>
      </w:r>
      <w:r>
        <w:rPr>
          <w:rFonts w:cs="Arial"/>
        </w:rPr>
        <w:t xml:space="preserve">, in sicer na AC in AC priključku vključno s priključnimi rampami, povezovalni cesti in rekonstruiranem delu regionalne ceste R2-409, </w:t>
      </w:r>
      <w:r w:rsidRPr="00B22CBB">
        <w:rPr>
          <w:rFonts w:cs="Arial"/>
        </w:rPr>
        <w:t xml:space="preserve">ter omejitvijo hitrosti vožnje na </w:t>
      </w:r>
      <w:r w:rsidRPr="00B22CBB">
        <w:rPr>
          <w:rFonts w:cs="Arial"/>
        </w:rPr>
        <w:lastRenderedPageBreak/>
        <w:t>regionalni cesti R2-409/0300 sko</w:t>
      </w:r>
      <w:r w:rsidR="0045210C">
        <w:rPr>
          <w:rFonts w:cs="Arial"/>
        </w:rPr>
        <w:t>zi naselje</w:t>
      </w:r>
      <w:r w:rsidR="00D97610">
        <w:rPr>
          <w:rFonts w:cs="Arial"/>
        </w:rPr>
        <w:t xml:space="preserve"> Dragomer na 50 km/h. </w:t>
      </w:r>
      <w:r w:rsidRPr="00B22CBB">
        <w:rPr>
          <w:rFonts w:cs="Arial"/>
        </w:rPr>
        <w:t>Načrtovanih je 6 sklopov protihrupnih ograj v skupni dolžini 2.248 m in višin med 1,5 in 6,0 m</w:t>
      </w:r>
      <w:r>
        <w:rPr>
          <w:rFonts w:cs="Arial"/>
        </w:rPr>
        <w:t>, in sicer</w:t>
      </w:r>
      <w:r w:rsidRPr="00B22CBB">
        <w:rPr>
          <w:rFonts w:cs="Arial"/>
        </w:rPr>
        <w:t xml:space="preserve"> </w:t>
      </w:r>
      <w:r>
        <w:rPr>
          <w:rFonts w:cs="Arial"/>
        </w:rPr>
        <w:t>o</w:t>
      </w:r>
      <w:r w:rsidRPr="00B22CBB">
        <w:rPr>
          <w:rFonts w:cs="Arial"/>
        </w:rPr>
        <w:t xml:space="preserve">b AC izvedba 4 sklopov </w:t>
      </w:r>
      <w:r>
        <w:rPr>
          <w:rFonts w:cs="Arial"/>
        </w:rPr>
        <w:t xml:space="preserve">visoko </w:t>
      </w:r>
      <w:r w:rsidR="00F5372C">
        <w:rPr>
          <w:rFonts w:cs="Arial"/>
        </w:rPr>
        <w:t>absorpcijskih</w:t>
      </w:r>
      <w:r>
        <w:rPr>
          <w:rFonts w:cs="Arial"/>
        </w:rPr>
        <w:t xml:space="preserve"> ograj </w:t>
      </w:r>
      <w:r w:rsidRPr="00B22CBB">
        <w:rPr>
          <w:rFonts w:cs="Arial"/>
        </w:rPr>
        <w:t>v skupni dolžini 1.924 m</w:t>
      </w:r>
      <w:r>
        <w:rPr>
          <w:rFonts w:cs="Arial"/>
        </w:rPr>
        <w:t xml:space="preserve"> in višin med 2,0 in 6,0 m</w:t>
      </w:r>
      <w:r w:rsidRPr="00B22CBB">
        <w:rPr>
          <w:rFonts w:cs="Arial"/>
        </w:rPr>
        <w:t xml:space="preserve">, ob </w:t>
      </w:r>
      <w:r w:rsidR="00844E32">
        <w:rPr>
          <w:rFonts w:cs="Arial"/>
        </w:rPr>
        <w:t>povezovalni cesti</w:t>
      </w:r>
      <w:r w:rsidRPr="00B22CBB">
        <w:rPr>
          <w:rFonts w:cs="Arial"/>
        </w:rPr>
        <w:t xml:space="preserve"> en</w:t>
      </w:r>
      <w:r>
        <w:rPr>
          <w:rFonts w:cs="Arial"/>
        </w:rPr>
        <w:t>a</w:t>
      </w:r>
      <w:r w:rsidRPr="00B22CBB">
        <w:rPr>
          <w:rFonts w:cs="Arial"/>
        </w:rPr>
        <w:t xml:space="preserve"> </w:t>
      </w:r>
      <w:r>
        <w:rPr>
          <w:rFonts w:cs="Arial"/>
        </w:rPr>
        <w:t xml:space="preserve">delno transparentna </w:t>
      </w:r>
      <w:r w:rsidRPr="00B22CBB">
        <w:rPr>
          <w:rFonts w:cs="Arial"/>
        </w:rPr>
        <w:t>ograj</w:t>
      </w:r>
      <w:r>
        <w:rPr>
          <w:rFonts w:cs="Arial"/>
        </w:rPr>
        <w:t>a</w:t>
      </w:r>
      <w:r w:rsidR="0045210C">
        <w:rPr>
          <w:rFonts w:cs="Arial"/>
        </w:rPr>
        <w:t xml:space="preserve"> v dolžini 144 m</w:t>
      </w:r>
      <w:r>
        <w:rPr>
          <w:rFonts w:cs="Arial"/>
        </w:rPr>
        <w:t xml:space="preserve"> in višine 2,5 m ter</w:t>
      </w:r>
      <w:r w:rsidRPr="00B22CBB">
        <w:rPr>
          <w:rFonts w:cs="Arial"/>
        </w:rPr>
        <w:t xml:space="preserve"> ob regionalni cesti R2-409 en</w:t>
      </w:r>
      <w:r>
        <w:rPr>
          <w:rFonts w:cs="Arial"/>
        </w:rPr>
        <w:t>a</w:t>
      </w:r>
      <w:r w:rsidRPr="00B22CBB">
        <w:rPr>
          <w:rFonts w:cs="Arial"/>
        </w:rPr>
        <w:t xml:space="preserve"> </w:t>
      </w:r>
      <w:r w:rsidR="00F5372C">
        <w:rPr>
          <w:rFonts w:cs="Arial"/>
        </w:rPr>
        <w:t>transparenta</w:t>
      </w:r>
      <w:r>
        <w:rPr>
          <w:rFonts w:cs="Arial"/>
        </w:rPr>
        <w:t xml:space="preserve"> </w:t>
      </w:r>
      <w:r w:rsidRPr="00B22CBB">
        <w:rPr>
          <w:rFonts w:cs="Arial"/>
        </w:rPr>
        <w:t>ograj</w:t>
      </w:r>
      <w:r>
        <w:rPr>
          <w:rFonts w:cs="Arial"/>
        </w:rPr>
        <w:t>a</w:t>
      </w:r>
      <w:r w:rsidRPr="00B22CBB">
        <w:rPr>
          <w:rFonts w:cs="Arial"/>
        </w:rPr>
        <w:t xml:space="preserve"> v dolžini 180 m</w:t>
      </w:r>
      <w:r>
        <w:rPr>
          <w:rFonts w:cs="Arial"/>
        </w:rPr>
        <w:t xml:space="preserve"> in višine med 1,5 in 2,5 m.</w:t>
      </w:r>
    </w:p>
    <w:p w:rsidR="00875404" w:rsidRDefault="00875404" w:rsidP="00793D49">
      <w:pPr>
        <w:spacing w:line="276" w:lineRule="auto"/>
        <w:ind w:right="-8"/>
        <w:rPr>
          <w:rFonts w:cs="Arial"/>
        </w:rPr>
      </w:pPr>
    </w:p>
    <w:p w:rsidR="00D04AFA" w:rsidRPr="00EE32C6" w:rsidRDefault="00875404" w:rsidP="00793D49">
      <w:pPr>
        <w:spacing w:line="276" w:lineRule="auto"/>
        <w:ind w:right="-8"/>
        <w:rPr>
          <w:rFonts w:cs="Arial"/>
        </w:rPr>
      </w:pPr>
      <w:r>
        <w:rPr>
          <w:rFonts w:cs="Arial"/>
        </w:rPr>
        <w:t>Zaradi izvedbe protihrupnih ograj je na območju ob AC priključku pričakovano občutno zmanjšanje obremenitve okolja s hrupom zaradi prometa po AC in vzporednem cestnem omrežju. Kljub temu je r</w:t>
      </w:r>
      <w:r w:rsidRPr="00151E4A">
        <w:rPr>
          <w:rFonts w:cs="Arial"/>
        </w:rPr>
        <w:t xml:space="preserve">ačunska </w:t>
      </w:r>
      <w:r w:rsidRPr="00F00E5E">
        <w:rPr>
          <w:rFonts w:cs="Arial"/>
        </w:rPr>
        <w:t xml:space="preserve">ocena obremenitve s hrupom pokazala, da bodo, ob upoštevanju tišje vozne površine in z izvedbo protihrupnih ograj, mejne vrednosti kazalcev hrupa še vedno presežene pri več stavbah z varovanimi prostori. Glede na mejne </w:t>
      </w:r>
      <w:r w:rsidRPr="00151E4A">
        <w:rPr>
          <w:rFonts w:cs="Arial"/>
        </w:rPr>
        <w:t>vrednosti za vir hrupa bo v najbolj obremenjeni eta</w:t>
      </w:r>
      <w:r w:rsidR="007D266E">
        <w:rPr>
          <w:rFonts w:cs="Arial"/>
        </w:rPr>
        <w:t xml:space="preserve">ži v nočnem času čezmerno </w:t>
      </w:r>
      <w:r w:rsidRPr="00151E4A">
        <w:rPr>
          <w:rFonts w:cs="Arial"/>
        </w:rPr>
        <w:t>obremenjenih skupno</w:t>
      </w:r>
      <w:r w:rsidRPr="007F0277">
        <w:rPr>
          <w:rFonts w:cs="Arial"/>
        </w:rPr>
        <w:t xml:space="preserve"> 32 </w:t>
      </w:r>
      <w:r w:rsidR="007D266E">
        <w:rPr>
          <w:rFonts w:cs="Arial"/>
        </w:rPr>
        <w:t xml:space="preserve">stavb, v ostalih obdobjih bo čezmerno </w:t>
      </w:r>
      <w:r w:rsidRPr="007F0277">
        <w:rPr>
          <w:rFonts w:cs="Arial"/>
        </w:rPr>
        <w:t xml:space="preserve">obremenjenih stavb manj. Glede na mejne vrednosti za celotno obremenitev okolja s hrupom bo v najbolj obremenjeni </w:t>
      </w:r>
      <w:r w:rsidR="007D266E">
        <w:rPr>
          <w:rFonts w:cs="Arial"/>
        </w:rPr>
        <w:t xml:space="preserve">etaži v nočnem času čezmerno </w:t>
      </w:r>
      <w:r w:rsidRPr="007F0277">
        <w:rPr>
          <w:rFonts w:cs="Arial"/>
        </w:rPr>
        <w:t xml:space="preserve">obremenjenih 10 stavb (43 prebivalcev), v celodnevnem obdobju </w:t>
      </w:r>
      <w:r>
        <w:rPr>
          <w:rFonts w:cs="Arial"/>
        </w:rPr>
        <w:t xml:space="preserve">pa </w:t>
      </w:r>
      <w:r w:rsidRPr="007F0277">
        <w:rPr>
          <w:rFonts w:cs="Arial"/>
        </w:rPr>
        <w:t>3 stavbe (8 prebivalcev)</w:t>
      </w:r>
      <w:r>
        <w:rPr>
          <w:rFonts w:cs="Arial"/>
        </w:rPr>
        <w:t>.</w:t>
      </w:r>
    </w:p>
    <w:p w:rsidR="00875404" w:rsidRPr="00151E4A" w:rsidRDefault="00875404" w:rsidP="00793D49">
      <w:pPr>
        <w:spacing w:line="276" w:lineRule="auto"/>
        <w:ind w:right="-8"/>
        <w:rPr>
          <w:rFonts w:cs="Arial"/>
          <w:highlight w:val="yellow"/>
        </w:rPr>
      </w:pPr>
    </w:p>
    <w:p w:rsidR="00EE32C6" w:rsidRDefault="00875404" w:rsidP="00793D49">
      <w:pPr>
        <w:spacing w:line="276" w:lineRule="auto"/>
        <w:ind w:right="-8"/>
        <w:rPr>
          <w:rFonts w:cs="Arial"/>
        </w:rPr>
      </w:pPr>
      <w:r w:rsidRPr="006825C7">
        <w:rPr>
          <w:rFonts w:cs="Arial"/>
        </w:rPr>
        <w:t xml:space="preserve">Za vse stanovanjske stavbe, ki jih s protihrupnimi ograjami </w:t>
      </w:r>
      <w:r>
        <w:rPr>
          <w:rFonts w:cs="Arial"/>
        </w:rPr>
        <w:t xml:space="preserve">ne bo mogoče zadostno zaščititi oz. </w:t>
      </w:r>
      <w:r w:rsidRPr="006825C7">
        <w:rPr>
          <w:rFonts w:cs="Arial"/>
        </w:rPr>
        <w:t>pri njih ne bo možno zagotoviti zakonsko predpisanih vrednosti v vseh etažah</w:t>
      </w:r>
      <w:r>
        <w:rPr>
          <w:rFonts w:cs="Arial"/>
        </w:rPr>
        <w:t xml:space="preserve"> glede na Uredbo o hrupu (</w:t>
      </w:r>
      <w:r w:rsidRPr="00195443">
        <w:rPr>
          <w:rFonts w:cs="Arial"/>
        </w:rPr>
        <w:t xml:space="preserve">zaradi prometa </w:t>
      </w:r>
      <w:r w:rsidR="007D266E">
        <w:rPr>
          <w:rFonts w:cs="Arial"/>
        </w:rPr>
        <w:t xml:space="preserve">po AC bodo s hrupom še vedno čezmerno </w:t>
      </w:r>
      <w:r w:rsidRPr="00EE32C6">
        <w:rPr>
          <w:rFonts w:cs="Arial"/>
        </w:rPr>
        <w:t>obremenjene), je</w:t>
      </w:r>
      <w:r w:rsidR="00D04AFA" w:rsidRPr="00EE32C6">
        <w:rPr>
          <w:rFonts w:cs="Arial"/>
        </w:rPr>
        <w:t xml:space="preserve"> skladno z 8. odstavkom 9. člena </w:t>
      </w:r>
      <w:r w:rsidR="00EE32C6" w:rsidRPr="00EE32C6">
        <w:rPr>
          <w:rFonts w:cs="Arial"/>
        </w:rPr>
        <w:t>Uredbe o hrupu</w:t>
      </w:r>
      <w:r w:rsidRPr="00EE32C6">
        <w:rPr>
          <w:rFonts w:cs="Arial"/>
        </w:rPr>
        <w:t xml:space="preserve"> </w:t>
      </w:r>
      <w:r w:rsidR="00E44DC3" w:rsidRPr="00EE32C6">
        <w:rPr>
          <w:rFonts w:cs="Arial"/>
        </w:rPr>
        <w:t>predvidena</w:t>
      </w:r>
      <w:r w:rsidRPr="00EE32C6">
        <w:rPr>
          <w:rFonts w:cs="Arial"/>
        </w:rPr>
        <w:t xml:space="preserve"> izvedba dodatnih ukrepov na stavbah, s katerimi se bo zmanjšala obremenitev s hrupom </w:t>
      </w:r>
      <w:r w:rsidRPr="00F00E5E">
        <w:rPr>
          <w:rFonts w:cs="Arial"/>
        </w:rPr>
        <w:t>v varovanih prostorih, in sicer pasivna protihrupna zaščita.</w:t>
      </w:r>
      <w:r>
        <w:rPr>
          <w:rFonts w:cs="Arial"/>
        </w:rPr>
        <w:t xml:space="preserve"> </w:t>
      </w:r>
      <w:r w:rsidRPr="006825C7">
        <w:rPr>
          <w:rFonts w:cs="Arial"/>
        </w:rPr>
        <w:t xml:space="preserve">Pasivna zaščita bo potrebna v višjih etažah stavb na območju zaščite s protihrupnimi ograjami ter za posamezne stavbe na območjih razpršene pozidave, ki niso zaščitena s protihrupnimi ograjami. </w:t>
      </w:r>
      <w:r>
        <w:rPr>
          <w:rFonts w:cs="Arial"/>
        </w:rPr>
        <w:t>P</w:t>
      </w:r>
      <w:r w:rsidRPr="001D56B9">
        <w:rPr>
          <w:rFonts w:cs="Arial"/>
        </w:rPr>
        <w:t>reveritev potrebnosti pasivne protihrupne zaščite</w:t>
      </w:r>
      <w:r>
        <w:rPr>
          <w:rFonts w:cs="Arial"/>
        </w:rPr>
        <w:t xml:space="preserve"> je bila predlagana</w:t>
      </w:r>
      <w:r w:rsidRPr="001D56B9">
        <w:rPr>
          <w:rFonts w:cs="Arial"/>
        </w:rPr>
        <w:t xml:space="preserve"> pri skupno 32 stavbah z varovanimi prostori, pri katerih bo na najbolj izpostavljeni fasadi presežena mejna vrednost kazalca nočnega hrupa</w:t>
      </w:r>
      <w:r>
        <w:rPr>
          <w:rFonts w:cs="Arial"/>
        </w:rPr>
        <w:t xml:space="preserve">, in sicer </w:t>
      </w:r>
      <w:r w:rsidRPr="001D56B9">
        <w:rPr>
          <w:rFonts w:cs="Arial"/>
        </w:rPr>
        <w:t xml:space="preserve">pri 21 stavbah ob </w:t>
      </w:r>
      <w:r w:rsidR="00D83774">
        <w:rPr>
          <w:rFonts w:cs="Arial"/>
        </w:rPr>
        <w:t>avtocestnem</w:t>
      </w:r>
      <w:r w:rsidRPr="001D56B9">
        <w:rPr>
          <w:rFonts w:cs="Arial"/>
        </w:rPr>
        <w:t xml:space="preserve"> odseku A1/0052 Brezovica – Vrhnika</w:t>
      </w:r>
      <w:r>
        <w:rPr>
          <w:rFonts w:cs="Arial"/>
        </w:rPr>
        <w:t xml:space="preserve"> in </w:t>
      </w:r>
      <w:r w:rsidRPr="001D56B9">
        <w:rPr>
          <w:rFonts w:cs="Arial"/>
        </w:rPr>
        <w:t xml:space="preserve">pri 11 stavbah ob regionalni cesti R32409/0300 Brezovica – Vrhnika. </w:t>
      </w:r>
      <w:r>
        <w:rPr>
          <w:rFonts w:cs="Arial"/>
        </w:rPr>
        <w:t>Na osnovi</w:t>
      </w:r>
      <w:r w:rsidRPr="00195443">
        <w:rPr>
          <w:rFonts w:cs="Arial"/>
        </w:rPr>
        <w:t xml:space="preserve"> </w:t>
      </w:r>
      <w:r w:rsidRPr="001D56B9">
        <w:rPr>
          <w:rFonts w:cs="Arial"/>
        </w:rPr>
        <w:t xml:space="preserve">popisa stavb na terenu in meritev zvočne </w:t>
      </w:r>
      <w:proofErr w:type="spellStart"/>
      <w:r w:rsidRPr="001D56B9">
        <w:rPr>
          <w:rFonts w:cs="Arial"/>
        </w:rPr>
        <w:t>izolirnosti</w:t>
      </w:r>
      <w:proofErr w:type="spellEnd"/>
      <w:r>
        <w:rPr>
          <w:rFonts w:cs="Arial"/>
        </w:rPr>
        <w:t xml:space="preserve"> je i</w:t>
      </w:r>
      <w:r w:rsidRPr="001D56B9">
        <w:rPr>
          <w:rFonts w:cs="Arial"/>
        </w:rPr>
        <w:t>zvedba pasivne protihrupne zaščite potrebna pri 14 stavbah z varovanimi prostori</w:t>
      </w:r>
      <w:r w:rsidR="00607EA7">
        <w:rPr>
          <w:rFonts w:cs="Arial"/>
        </w:rPr>
        <w:t xml:space="preserve"> </w:t>
      </w:r>
      <w:r w:rsidR="00966196">
        <w:rPr>
          <w:rFonts w:cs="Arial"/>
        </w:rPr>
        <w:t xml:space="preserve">(podrobnejši podatki v tabeli </w:t>
      </w:r>
      <w:r w:rsidR="00966196" w:rsidRPr="00966196">
        <w:rPr>
          <w:rFonts w:cs="Arial"/>
        </w:rPr>
        <w:t xml:space="preserve">18 </w:t>
      </w:r>
      <w:r w:rsidR="00607EA7" w:rsidRPr="00966196">
        <w:rPr>
          <w:rFonts w:cs="Arial"/>
        </w:rPr>
        <w:t>PVO</w:t>
      </w:r>
      <w:r w:rsidRPr="00966196">
        <w:rPr>
          <w:rFonts w:cs="Arial"/>
        </w:rPr>
        <w:t xml:space="preserve">). </w:t>
      </w:r>
      <w:r w:rsidRPr="001D56B9">
        <w:rPr>
          <w:rFonts w:cs="Arial"/>
        </w:rPr>
        <w:t xml:space="preserve">Pri 18 ostalih stavbah pasivna protihrupna zaščita ni potrebna, ker v stavbah ni varovanih prostorov (poslovne, nenaseljene, zapuščene) ali pa je zvočna </w:t>
      </w:r>
      <w:proofErr w:type="spellStart"/>
      <w:r w:rsidRPr="001D56B9">
        <w:rPr>
          <w:rFonts w:cs="Arial"/>
        </w:rPr>
        <w:t>izolirnost</w:t>
      </w:r>
      <w:proofErr w:type="spellEnd"/>
      <w:r w:rsidRPr="001D56B9">
        <w:rPr>
          <w:rFonts w:cs="Arial"/>
        </w:rPr>
        <w:t xml:space="preserve"> obstoječih oken zadostna oziroma je pasivna protihrupna zaščita že bila izvedena. Nekateri lastniki niso dovolili popisa in </w:t>
      </w:r>
      <w:r>
        <w:rPr>
          <w:rFonts w:cs="Arial"/>
        </w:rPr>
        <w:t>so se odpovedali</w:t>
      </w:r>
      <w:r w:rsidRPr="001D56B9">
        <w:rPr>
          <w:rFonts w:cs="Arial"/>
        </w:rPr>
        <w:t xml:space="preserve"> tudi izved</w:t>
      </w:r>
      <w:r w:rsidR="00F55BBC">
        <w:rPr>
          <w:rFonts w:cs="Arial"/>
        </w:rPr>
        <w:t>bi pasivne protihrupne zaščite</w:t>
      </w:r>
      <w:r w:rsidR="00F55BBC" w:rsidRPr="00F55BBC">
        <w:rPr>
          <w:rFonts w:cs="Arial"/>
        </w:rPr>
        <w:t>.</w:t>
      </w:r>
      <w:r w:rsidR="00EE32C6" w:rsidRPr="00F55BBC">
        <w:rPr>
          <w:rFonts w:cs="Arial"/>
        </w:rPr>
        <w:t xml:space="preserve"> Glede na navedeno, </w:t>
      </w:r>
      <w:r w:rsidR="00F55BBC" w:rsidRPr="00F55BBC">
        <w:rPr>
          <w:rFonts w:cs="Arial"/>
        </w:rPr>
        <w:t>obremenitev okolja s hrupom</w:t>
      </w:r>
      <w:r w:rsidR="00EE32C6" w:rsidRPr="00F55BBC">
        <w:rPr>
          <w:rFonts w:cs="Arial"/>
        </w:rPr>
        <w:t xml:space="preserve"> </w:t>
      </w:r>
      <w:r w:rsidR="00F55BBC" w:rsidRPr="00F55BBC">
        <w:rPr>
          <w:rFonts w:cs="Arial"/>
        </w:rPr>
        <w:t>zaradi načrtovanih ureditev</w:t>
      </w:r>
      <w:r w:rsidR="00EE32C6" w:rsidRPr="00F55BBC">
        <w:rPr>
          <w:rFonts w:cs="Arial"/>
        </w:rPr>
        <w:t xml:space="preserve">, skladno z 8. odstavkom 9. člena Uredbe o </w:t>
      </w:r>
      <w:r w:rsidR="00F55BBC" w:rsidRPr="00F55BBC">
        <w:rPr>
          <w:rFonts w:cs="Arial"/>
        </w:rPr>
        <w:t>hrupu</w:t>
      </w:r>
      <w:r w:rsidR="00EE32C6" w:rsidRPr="00F55BBC">
        <w:rPr>
          <w:rFonts w:cs="Arial"/>
        </w:rPr>
        <w:t xml:space="preserve">, </w:t>
      </w:r>
      <w:r w:rsidR="00F55BBC" w:rsidRPr="00F55BBC">
        <w:rPr>
          <w:rFonts w:cs="Arial"/>
        </w:rPr>
        <w:t>ne bo čezmerna</w:t>
      </w:r>
      <w:r w:rsidR="00EE32C6" w:rsidRPr="00F55BBC">
        <w:rPr>
          <w:rFonts w:cs="Arial"/>
        </w:rPr>
        <w:t>.</w:t>
      </w:r>
    </w:p>
    <w:p w:rsidR="00875404" w:rsidRPr="00667A38" w:rsidRDefault="00875404" w:rsidP="00793D49">
      <w:pPr>
        <w:spacing w:line="276" w:lineRule="auto"/>
        <w:ind w:right="-8"/>
        <w:rPr>
          <w:rFonts w:cs="Arial"/>
          <w:highlight w:val="yellow"/>
        </w:rPr>
      </w:pPr>
    </w:p>
    <w:p w:rsidR="003B16E5" w:rsidRDefault="00875404" w:rsidP="00793D49">
      <w:pPr>
        <w:spacing w:line="276" w:lineRule="auto"/>
        <w:ind w:right="-8"/>
      </w:pPr>
      <w:r w:rsidRPr="00667A38">
        <w:rPr>
          <w:rFonts w:cs="Arial"/>
        </w:rPr>
        <w:t xml:space="preserve">Upravni organ je tako v točki V./1.2 izreka tega dovoljenja določil izvedbo </w:t>
      </w:r>
      <w:r w:rsidR="00484A57" w:rsidRPr="00667A38">
        <w:rPr>
          <w:rFonts w:cs="Arial"/>
        </w:rPr>
        <w:t>protihrupnih ukrepov</w:t>
      </w:r>
      <w:r w:rsidR="00A03187">
        <w:rPr>
          <w:rFonts w:cs="Arial"/>
        </w:rPr>
        <w:t xml:space="preserve">, </w:t>
      </w:r>
      <w:r w:rsidR="00484A57" w:rsidRPr="00667A38">
        <w:rPr>
          <w:rFonts w:cs="Arial"/>
        </w:rPr>
        <w:t xml:space="preserve">in sicer izvedbo </w:t>
      </w:r>
      <w:r w:rsidRPr="00667A38">
        <w:rPr>
          <w:rFonts w:cs="Arial"/>
        </w:rPr>
        <w:t>tišje obrabne plasti (»tišjega asfalta«)</w:t>
      </w:r>
      <w:r w:rsidR="007B3D38" w:rsidRPr="00667A38">
        <w:rPr>
          <w:rFonts w:cs="Arial"/>
        </w:rPr>
        <w:t xml:space="preserve"> </w:t>
      </w:r>
      <w:r w:rsidR="00667A38" w:rsidRPr="00667A38">
        <w:rPr>
          <w:rFonts w:cs="Arial"/>
        </w:rPr>
        <w:t>in</w:t>
      </w:r>
      <w:r w:rsidR="00484A57" w:rsidRPr="00667A38">
        <w:rPr>
          <w:rFonts w:cs="Arial"/>
        </w:rPr>
        <w:t xml:space="preserve"> omejitev hitrosti </w:t>
      </w:r>
      <w:r w:rsidRPr="00667A38">
        <w:rPr>
          <w:rFonts w:cs="Arial"/>
        </w:rPr>
        <w:t>ter</w:t>
      </w:r>
      <w:r w:rsidR="007B3D38" w:rsidRPr="00667A38">
        <w:rPr>
          <w:rFonts w:cs="Arial"/>
        </w:rPr>
        <w:t xml:space="preserve"> </w:t>
      </w:r>
      <w:r w:rsidRPr="00667A38">
        <w:rPr>
          <w:rFonts w:cs="Arial"/>
        </w:rPr>
        <w:t>i</w:t>
      </w:r>
      <w:r w:rsidR="007B3D38" w:rsidRPr="00667A38">
        <w:rPr>
          <w:rFonts w:cs="Arial"/>
        </w:rPr>
        <w:t>zvedbo protihrupnih</w:t>
      </w:r>
      <w:r w:rsidR="00F9170C" w:rsidRPr="00667A38">
        <w:rPr>
          <w:rFonts w:cs="Arial"/>
        </w:rPr>
        <w:t xml:space="preserve"> ograj, kot so navedene v točki</w:t>
      </w:r>
      <w:r w:rsidRPr="00667A38">
        <w:rPr>
          <w:rFonts w:cs="Arial"/>
        </w:rPr>
        <w:t xml:space="preserve"> I</w:t>
      </w:r>
      <w:r w:rsidR="00F9170C" w:rsidRPr="00667A38">
        <w:rPr>
          <w:rFonts w:cs="Arial"/>
        </w:rPr>
        <w:t>I.</w:t>
      </w:r>
      <w:r w:rsidR="0045210C">
        <w:rPr>
          <w:rFonts w:cs="Arial"/>
        </w:rPr>
        <w:t>/</w:t>
      </w:r>
      <w:r w:rsidR="00F9170C" w:rsidRPr="00667A38">
        <w:rPr>
          <w:rFonts w:cs="Arial"/>
        </w:rPr>
        <w:t xml:space="preserve">8 </w:t>
      </w:r>
      <w:r w:rsidRPr="00667A38">
        <w:rPr>
          <w:rFonts w:cs="Arial"/>
        </w:rPr>
        <w:t xml:space="preserve">izreka tega dovoljenja, s </w:t>
      </w:r>
      <w:r w:rsidRPr="007B3D38">
        <w:rPr>
          <w:rFonts w:cs="Arial"/>
        </w:rPr>
        <w:t xml:space="preserve">čimer se bo obremenitev s hrupom zaradi obratovanja </w:t>
      </w:r>
      <w:r w:rsidR="007B3D38">
        <w:rPr>
          <w:rFonts w:cs="Arial"/>
        </w:rPr>
        <w:t xml:space="preserve">načrtovanega </w:t>
      </w:r>
      <w:r w:rsidR="00BF6917">
        <w:rPr>
          <w:rFonts w:cs="Arial"/>
        </w:rPr>
        <w:t xml:space="preserve">AC </w:t>
      </w:r>
      <w:r w:rsidR="007B3D38">
        <w:rPr>
          <w:rFonts w:cs="Arial"/>
        </w:rPr>
        <w:t>priključka Dragomer</w:t>
      </w:r>
      <w:r w:rsidRPr="007B3D38">
        <w:rPr>
          <w:rFonts w:cs="Arial"/>
        </w:rPr>
        <w:t xml:space="preserve"> </w:t>
      </w:r>
      <w:r w:rsidR="00F5372C">
        <w:rPr>
          <w:rFonts w:cs="Arial"/>
        </w:rPr>
        <w:t xml:space="preserve">in povezovalne ceste </w:t>
      </w:r>
      <w:r w:rsidRPr="007B3D38">
        <w:rPr>
          <w:rFonts w:cs="Arial"/>
        </w:rPr>
        <w:t xml:space="preserve">zmanjšala, pri </w:t>
      </w:r>
      <w:r w:rsidR="000F56F4">
        <w:rPr>
          <w:rFonts w:cs="Arial"/>
        </w:rPr>
        <w:t xml:space="preserve">nekaterih </w:t>
      </w:r>
      <w:r w:rsidRPr="007B3D38">
        <w:rPr>
          <w:rFonts w:cs="Arial"/>
        </w:rPr>
        <w:t xml:space="preserve">najbolj izpostavljenih stavbah z varovanimi prostori pa preprečila </w:t>
      </w:r>
      <w:r w:rsidR="003F678E">
        <w:rPr>
          <w:rFonts w:cs="Arial"/>
        </w:rPr>
        <w:t>čezmerna</w:t>
      </w:r>
      <w:r w:rsidRPr="007B3D38">
        <w:rPr>
          <w:rFonts w:cs="Arial"/>
        </w:rPr>
        <w:t xml:space="preserve"> </w:t>
      </w:r>
      <w:r w:rsidR="0045210C">
        <w:rPr>
          <w:rFonts w:cs="Arial"/>
        </w:rPr>
        <w:t>obremenitev</w:t>
      </w:r>
      <w:r w:rsidRPr="007B3D38">
        <w:rPr>
          <w:rFonts w:cs="Arial"/>
        </w:rPr>
        <w:t xml:space="preserve"> s hrupom.</w:t>
      </w:r>
      <w:r w:rsidR="001A5708">
        <w:rPr>
          <w:rFonts w:cs="Arial"/>
        </w:rPr>
        <w:t xml:space="preserve"> </w:t>
      </w:r>
      <w:r w:rsidR="007D266E">
        <w:rPr>
          <w:rFonts w:cs="Arial"/>
        </w:rPr>
        <w:t xml:space="preserve">Za 14 še vedno čezmerno </w:t>
      </w:r>
      <w:r w:rsidR="00F47A15">
        <w:rPr>
          <w:rFonts w:cs="Arial"/>
        </w:rPr>
        <w:t>obremenjenih stavb ob avtoc</w:t>
      </w:r>
      <w:r w:rsidR="00F47A15" w:rsidRPr="00F47A15">
        <w:rPr>
          <w:rFonts w:cs="Arial"/>
        </w:rPr>
        <w:t xml:space="preserve">esti in </w:t>
      </w:r>
      <w:r w:rsidR="00F47A15" w:rsidRPr="00F47A15">
        <w:t>ob regionalni cesti R2-409</w:t>
      </w:r>
      <w:r w:rsidR="001A5708">
        <w:t xml:space="preserve"> </w:t>
      </w:r>
      <w:r w:rsidR="00F47A15" w:rsidRPr="00F47A15">
        <w:rPr>
          <w:rFonts w:cs="Arial"/>
        </w:rPr>
        <w:t xml:space="preserve">je </w:t>
      </w:r>
      <w:r w:rsidR="008E548B" w:rsidRPr="00F47A15">
        <w:rPr>
          <w:rFonts w:cs="Arial"/>
        </w:rPr>
        <w:t>treba za preprečitev čezmerne obremenitve s hrupom ter s tem zmanjšanje obremenitve v za hrup občutljivih bivalnih prostorih v stavbah na naslovih Za grabno</w:t>
      </w:r>
      <w:r w:rsidR="00966196">
        <w:rPr>
          <w:rFonts w:cs="Arial"/>
        </w:rPr>
        <w:t>m 34, Vrhniška cesta 1, 2, 3, 5a, 6, 7a, 9a</w:t>
      </w:r>
      <w:r w:rsidR="008E548B" w:rsidRPr="00F47A15">
        <w:rPr>
          <w:rFonts w:cs="Arial"/>
        </w:rPr>
        <w:t>, Pod gradom 1a in 27 ter Tržaška cesta 593, 595</w:t>
      </w:r>
      <w:r w:rsidR="008E548B">
        <w:rPr>
          <w:rFonts w:cs="Arial"/>
        </w:rPr>
        <w:t>, 486, 488,</w:t>
      </w:r>
      <w:r w:rsidR="008E548B" w:rsidRPr="00165BC2">
        <w:rPr>
          <w:rFonts w:cs="Arial"/>
          <w:color w:val="FF0000"/>
        </w:rPr>
        <w:t xml:space="preserve"> </w:t>
      </w:r>
      <w:r w:rsidR="008E548B" w:rsidRPr="003F678E">
        <w:rPr>
          <w:rFonts w:cs="Arial"/>
        </w:rPr>
        <w:t xml:space="preserve">izvesti </w:t>
      </w:r>
      <w:r w:rsidR="00F47A15">
        <w:rPr>
          <w:rFonts w:cs="Arial"/>
        </w:rPr>
        <w:t xml:space="preserve">še </w:t>
      </w:r>
      <w:r w:rsidR="008E548B" w:rsidRPr="003F678E">
        <w:rPr>
          <w:rFonts w:cs="Arial"/>
        </w:rPr>
        <w:t>pasivno protihrupno zaščito. Zaradi obstoječe čezmerne obremenitve s hrupom je treba pasivno protihrupno zaščito izvesti že pred začetkom gradnje, kar je upravni organ določil v točki</w:t>
      </w:r>
      <w:r w:rsidR="008E548B">
        <w:rPr>
          <w:rFonts w:cs="Arial"/>
        </w:rPr>
        <w:t xml:space="preserve"> V./1.1 izreka tega dovoljenja. S tem se bo tudi dodatno zmanjšala obremenitev s hrupom pri izpostavljenih stavbah in v varovanih prostorih v okolici gradbišč</w:t>
      </w:r>
      <w:r w:rsidR="008E548B" w:rsidRPr="001A5708">
        <w:rPr>
          <w:rFonts w:cs="Arial"/>
        </w:rPr>
        <w:t>a</w:t>
      </w:r>
      <w:r w:rsidR="0045210C">
        <w:rPr>
          <w:rFonts w:cs="Arial"/>
        </w:rPr>
        <w:t xml:space="preserve"> že v času gradnje</w:t>
      </w:r>
      <w:r w:rsidR="008E548B" w:rsidRPr="001A5708">
        <w:rPr>
          <w:rFonts w:cs="Arial"/>
        </w:rPr>
        <w:t>.</w:t>
      </w:r>
      <w:r w:rsidR="00F47A15" w:rsidRPr="001A5708">
        <w:rPr>
          <w:rFonts w:cs="Arial"/>
        </w:rPr>
        <w:t xml:space="preserve"> </w:t>
      </w:r>
      <w:r w:rsidR="003B16E5" w:rsidRPr="001A5708">
        <w:t xml:space="preserve">Obseg pasivne protihrupne zaščite stanovanjskih stavb je natančno določen </w:t>
      </w:r>
      <w:r w:rsidR="001A5708" w:rsidRPr="001A5708">
        <w:t>v e</w:t>
      </w:r>
      <w:r w:rsidR="003B16E5" w:rsidRPr="001A5708">
        <w:t xml:space="preserve">laboratu 9/12 Elaborat pasivne protihrupne zaščite, </w:t>
      </w:r>
      <w:r w:rsidR="00966196">
        <w:t xml:space="preserve">št. 2015-030c/PHZ, </w:t>
      </w:r>
      <w:r w:rsidR="001A5708" w:rsidRPr="001A5708">
        <w:t xml:space="preserve">maj 2016, dopolnjeno </w:t>
      </w:r>
      <w:r w:rsidR="00966196">
        <w:t>p</w:t>
      </w:r>
      <w:r w:rsidR="001A5708" w:rsidRPr="001A5708">
        <w:t>o recenziji oktober 2016, Epi Spektrum d.o.o.</w:t>
      </w:r>
    </w:p>
    <w:p w:rsidR="00B42C15" w:rsidRPr="00B77E85" w:rsidRDefault="00B42C15" w:rsidP="00793D49">
      <w:pPr>
        <w:spacing w:line="276" w:lineRule="auto"/>
        <w:ind w:right="-8"/>
        <w:rPr>
          <w:rFonts w:cs="Arial"/>
          <w:highlight w:val="green"/>
        </w:rPr>
      </w:pPr>
    </w:p>
    <w:p w:rsidR="00875404" w:rsidRDefault="00875404" w:rsidP="00793D49">
      <w:pPr>
        <w:pStyle w:val="Odstavekseznama"/>
        <w:numPr>
          <w:ilvl w:val="1"/>
          <w:numId w:val="4"/>
        </w:numPr>
        <w:spacing w:line="276" w:lineRule="auto"/>
        <w:ind w:left="567" w:right="-8" w:hanging="567"/>
        <w:rPr>
          <w:rFonts w:cs="Arial"/>
        </w:rPr>
      </w:pPr>
      <w:r w:rsidRPr="005F1F77">
        <w:rPr>
          <w:rFonts w:cs="Arial"/>
        </w:rPr>
        <w:t>Varstvo zraka</w:t>
      </w:r>
    </w:p>
    <w:p w:rsidR="00875404" w:rsidRPr="005F1F77" w:rsidRDefault="00875404" w:rsidP="00793D49">
      <w:pPr>
        <w:spacing w:line="276" w:lineRule="auto"/>
        <w:ind w:right="-8"/>
        <w:rPr>
          <w:rFonts w:cs="Arial"/>
        </w:rPr>
      </w:pPr>
    </w:p>
    <w:p w:rsidR="00875404" w:rsidRDefault="009B2EF3" w:rsidP="00793D49">
      <w:pPr>
        <w:pStyle w:val="Default"/>
        <w:spacing w:line="276" w:lineRule="auto"/>
        <w:ind w:right="-8"/>
        <w:jc w:val="both"/>
        <w:rPr>
          <w:rFonts w:ascii="Arial" w:hAnsi="Arial" w:cs="Arial"/>
          <w:color w:val="auto"/>
          <w:sz w:val="20"/>
          <w:szCs w:val="20"/>
        </w:rPr>
      </w:pPr>
      <w:r>
        <w:rPr>
          <w:rFonts w:ascii="Arial" w:hAnsi="Arial" w:cs="Arial"/>
          <w:color w:val="auto"/>
          <w:sz w:val="20"/>
          <w:szCs w:val="20"/>
        </w:rPr>
        <w:lastRenderedPageBreak/>
        <w:t>Območji</w:t>
      </w:r>
      <w:r w:rsidR="00875404" w:rsidRPr="005F1F77">
        <w:rPr>
          <w:rFonts w:ascii="Arial" w:hAnsi="Arial" w:cs="Arial"/>
          <w:color w:val="auto"/>
          <w:sz w:val="20"/>
          <w:szCs w:val="20"/>
        </w:rPr>
        <w:t xml:space="preserve"> občin Brezovica in Log - Dragomer, v katerih se</w:t>
      </w:r>
      <w:r>
        <w:rPr>
          <w:rFonts w:ascii="Arial" w:hAnsi="Arial" w:cs="Arial"/>
          <w:color w:val="auto"/>
          <w:sz w:val="20"/>
          <w:szCs w:val="20"/>
        </w:rPr>
        <w:t xml:space="preserve"> bo izvajal nameravani poseg, se</w:t>
      </w:r>
      <w:r w:rsidR="00875404" w:rsidRPr="005F1F77">
        <w:rPr>
          <w:rFonts w:ascii="Arial" w:hAnsi="Arial" w:cs="Arial"/>
          <w:color w:val="auto"/>
          <w:sz w:val="20"/>
          <w:szCs w:val="20"/>
        </w:rPr>
        <w:t xml:space="preserve"> skladno z Uredbo o kakovosti zunanjega zraka (Uradni list RS, št. 9/11, 8/15, 66/18</w:t>
      </w:r>
      <w:r w:rsidR="00431E99">
        <w:rPr>
          <w:rFonts w:ascii="Arial" w:hAnsi="Arial" w:cs="Arial"/>
          <w:color w:val="auto"/>
          <w:sz w:val="20"/>
          <w:szCs w:val="20"/>
        </w:rPr>
        <w:t xml:space="preserve"> in </w:t>
      </w:r>
      <w:r w:rsidR="00431E99" w:rsidRPr="00431E99">
        <w:rPr>
          <w:rFonts w:ascii="Arial" w:hAnsi="Arial" w:cs="Arial"/>
          <w:color w:val="auto"/>
          <w:sz w:val="20"/>
          <w:szCs w:val="20"/>
        </w:rPr>
        <w:t>44/22 – ZVO-2</w:t>
      </w:r>
      <w:r w:rsidR="00875404" w:rsidRPr="005F1F77">
        <w:rPr>
          <w:rFonts w:ascii="Arial" w:hAnsi="Arial" w:cs="Arial"/>
          <w:color w:val="auto"/>
          <w:sz w:val="20"/>
          <w:szCs w:val="20"/>
        </w:rPr>
        <w:t>) glede na žveplov dioksid, dušikov diok</w:t>
      </w:r>
      <w:r w:rsidR="004C07A9">
        <w:rPr>
          <w:rFonts w:ascii="Arial" w:hAnsi="Arial" w:cs="Arial"/>
          <w:color w:val="auto"/>
          <w:sz w:val="20"/>
          <w:szCs w:val="20"/>
        </w:rPr>
        <w:t>sid, dušikove okside, delce PM</w:t>
      </w:r>
      <w:r w:rsidR="004C07A9">
        <w:rPr>
          <w:rFonts w:ascii="Arial" w:hAnsi="Arial" w:cs="Arial"/>
          <w:color w:val="auto"/>
          <w:sz w:val="20"/>
          <w:szCs w:val="20"/>
          <w:vertAlign w:val="subscript"/>
        </w:rPr>
        <w:t>10</w:t>
      </w:r>
      <w:r w:rsidR="00875404" w:rsidRPr="005F1F77">
        <w:rPr>
          <w:rFonts w:ascii="Arial" w:hAnsi="Arial" w:cs="Arial"/>
          <w:color w:val="auto"/>
          <w:sz w:val="20"/>
          <w:szCs w:val="20"/>
        </w:rPr>
        <w:t xml:space="preserve"> in PM</w:t>
      </w:r>
      <w:r w:rsidR="00875404" w:rsidRPr="004C07A9">
        <w:rPr>
          <w:rFonts w:ascii="Arial" w:hAnsi="Arial" w:cs="Arial"/>
          <w:color w:val="auto"/>
          <w:sz w:val="20"/>
          <w:szCs w:val="20"/>
          <w:vertAlign w:val="subscript"/>
        </w:rPr>
        <w:t>2,5</w:t>
      </w:r>
      <w:r w:rsidR="00875404" w:rsidRPr="005F1F77">
        <w:rPr>
          <w:rFonts w:ascii="Arial" w:hAnsi="Arial" w:cs="Arial"/>
          <w:color w:val="auto"/>
          <w:sz w:val="20"/>
          <w:szCs w:val="20"/>
        </w:rPr>
        <w:t xml:space="preserve">, benzen, ogljikov monoksid ter </w:t>
      </w:r>
      <w:proofErr w:type="spellStart"/>
      <w:r w:rsidR="00875404" w:rsidRPr="005F1F77">
        <w:rPr>
          <w:rFonts w:ascii="Arial" w:hAnsi="Arial" w:cs="Arial"/>
          <w:color w:val="auto"/>
          <w:sz w:val="20"/>
          <w:szCs w:val="20"/>
        </w:rPr>
        <w:t>benzo</w:t>
      </w:r>
      <w:proofErr w:type="spellEnd"/>
      <w:r w:rsidR="00875404" w:rsidRPr="005F1F77">
        <w:rPr>
          <w:rFonts w:ascii="Arial" w:hAnsi="Arial" w:cs="Arial"/>
          <w:color w:val="auto"/>
          <w:sz w:val="20"/>
          <w:szCs w:val="20"/>
        </w:rPr>
        <w:t>(a)</w:t>
      </w:r>
      <w:proofErr w:type="spellStart"/>
      <w:r w:rsidR="00875404" w:rsidRPr="005F1F77">
        <w:rPr>
          <w:rFonts w:ascii="Arial" w:hAnsi="Arial" w:cs="Arial"/>
          <w:color w:val="auto"/>
          <w:sz w:val="20"/>
          <w:szCs w:val="20"/>
        </w:rPr>
        <w:t>piren</w:t>
      </w:r>
      <w:proofErr w:type="spellEnd"/>
      <w:r w:rsidR="00875404" w:rsidRPr="005F1F77">
        <w:rPr>
          <w:rFonts w:ascii="Arial" w:hAnsi="Arial" w:cs="Arial"/>
          <w:color w:val="auto"/>
          <w:sz w:val="20"/>
          <w:szCs w:val="20"/>
        </w:rPr>
        <w:t xml:space="preserve">, </w:t>
      </w:r>
      <w:r>
        <w:rPr>
          <w:rFonts w:ascii="Arial" w:hAnsi="Arial" w:cs="Arial"/>
          <w:color w:val="auto"/>
          <w:sz w:val="20"/>
          <w:szCs w:val="20"/>
        </w:rPr>
        <w:t>uvrščata</w:t>
      </w:r>
      <w:r w:rsidR="00875404" w:rsidRPr="005F1F77">
        <w:rPr>
          <w:rFonts w:ascii="Arial" w:hAnsi="Arial" w:cs="Arial"/>
          <w:color w:val="auto"/>
          <w:sz w:val="20"/>
          <w:szCs w:val="20"/>
        </w:rPr>
        <w:t xml:space="preserve"> v </w:t>
      </w:r>
      <w:r w:rsidR="00FF716C">
        <w:rPr>
          <w:rFonts w:ascii="Arial" w:hAnsi="Arial" w:cs="Arial"/>
          <w:color w:val="auto"/>
          <w:sz w:val="20"/>
          <w:szCs w:val="20"/>
        </w:rPr>
        <w:t>območje</w:t>
      </w:r>
      <w:r w:rsidR="00875404" w:rsidRPr="005F1F77">
        <w:rPr>
          <w:rFonts w:ascii="Arial" w:hAnsi="Arial" w:cs="Arial"/>
          <w:color w:val="auto"/>
          <w:sz w:val="20"/>
          <w:szCs w:val="20"/>
        </w:rPr>
        <w:t xml:space="preserve"> SIC – celinsko območje, kjer so, glede na Odredbo o razvrstitvi območij, aglomeracij in </w:t>
      </w:r>
      <w:r w:rsidR="00875404" w:rsidRPr="003B00A9">
        <w:rPr>
          <w:rFonts w:ascii="Arial" w:hAnsi="Arial" w:cs="Arial"/>
          <w:color w:val="auto"/>
          <w:sz w:val="20"/>
          <w:szCs w:val="20"/>
        </w:rPr>
        <w:t>podobmočij glede na onesnaženost zunanjega zraka (Uradni list RS, št. 38/17, 3/20</w:t>
      </w:r>
      <w:r w:rsidR="003B00A9" w:rsidRPr="003B00A9">
        <w:rPr>
          <w:rFonts w:ascii="Arial" w:hAnsi="Arial" w:cs="Arial"/>
          <w:color w:val="auto"/>
          <w:sz w:val="20"/>
          <w:szCs w:val="20"/>
        </w:rPr>
        <w:t>,</w:t>
      </w:r>
      <w:r w:rsidR="00875404" w:rsidRPr="003B00A9">
        <w:rPr>
          <w:rFonts w:ascii="Arial" w:hAnsi="Arial" w:cs="Arial"/>
          <w:color w:val="auto"/>
          <w:sz w:val="20"/>
          <w:szCs w:val="20"/>
        </w:rPr>
        <w:t xml:space="preserve"> 152/20</w:t>
      </w:r>
      <w:r w:rsidR="00DC4EC2">
        <w:rPr>
          <w:rFonts w:ascii="Arial" w:hAnsi="Arial" w:cs="Arial"/>
          <w:color w:val="auto"/>
          <w:sz w:val="20"/>
          <w:szCs w:val="20"/>
        </w:rPr>
        <w:t xml:space="preserve">, </w:t>
      </w:r>
      <w:r w:rsidR="003B00A9" w:rsidRPr="003B00A9">
        <w:rPr>
          <w:rFonts w:ascii="Arial" w:hAnsi="Arial" w:cs="Arial"/>
          <w:color w:val="auto"/>
          <w:sz w:val="20"/>
          <w:szCs w:val="20"/>
        </w:rPr>
        <w:t>203/21</w:t>
      </w:r>
      <w:r w:rsidR="00DC4EC2">
        <w:rPr>
          <w:rFonts w:ascii="Arial" w:hAnsi="Arial" w:cs="Arial"/>
          <w:color w:val="auto"/>
          <w:sz w:val="20"/>
          <w:szCs w:val="20"/>
        </w:rPr>
        <w:t xml:space="preserve"> in </w:t>
      </w:r>
      <w:r w:rsidR="00DC4EC2" w:rsidRPr="00431E99">
        <w:rPr>
          <w:rFonts w:ascii="Arial" w:hAnsi="Arial" w:cs="Arial"/>
          <w:color w:val="auto"/>
          <w:sz w:val="20"/>
          <w:szCs w:val="20"/>
        </w:rPr>
        <w:t>44/22 – ZVO-2</w:t>
      </w:r>
      <w:r w:rsidR="00875404" w:rsidRPr="003B00A9">
        <w:rPr>
          <w:rFonts w:ascii="Arial" w:hAnsi="Arial" w:cs="Arial"/>
          <w:color w:val="auto"/>
          <w:sz w:val="20"/>
          <w:szCs w:val="20"/>
        </w:rPr>
        <w:t xml:space="preserve">), ravni </w:t>
      </w:r>
      <w:r w:rsidR="00875404" w:rsidRPr="005F1F77">
        <w:rPr>
          <w:rFonts w:ascii="Arial" w:hAnsi="Arial" w:cs="Arial"/>
          <w:color w:val="auto"/>
          <w:sz w:val="20"/>
          <w:szCs w:val="20"/>
        </w:rPr>
        <w:t>onesnaževal pod mejnimi vrednostmi.</w:t>
      </w:r>
      <w:r w:rsidR="00875404">
        <w:rPr>
          <w:rFonts w:ascii="Arial" w:hAnsi="Arial" w:cs="Arial"/>
          <w:color w:val="auto"/>
          <w:sz w:val="20"/>
          <w:szCs w:val="20"/>
        </w:rPr>
        <w:t xml:space="preserve"> </w:t>
      </w:r>
      <w:r w:rsidR="00875404" w:rsidRPr="005F1F77">
        <w:rPr>
          <w:rFonts w:ascii="Arial" w:hAnsi="Arial" w:cs="Arial"/>
          <w:color w:val="auto"/>
          <w:sz w:val="20"/>
          <w:szCs w:val="20"/>
        </w:rPr>
        <w:t>Ciljno vrednost presegajo ravni koncentracij ozona, zgornji ocenjevalni prag pa presegajo koncentracije delcev PM</w:t>
      </w:r>
      <w:r w:rsidR="00875404" w:rsidRPr="004C07A9">
        <w:rPr>
          <w:rFonts w:ascii="Arial" w:hAnsi="Arial" w:cs="Arial"/>
          <w:color w:val="auto"/>
          <w:sz w:val="20"/>
          <w:szCs w:val="20"/>
          <w:vertAlign w:val="subscript"/>
        </w:rPr>
        <w:t>10</w:t>
      </w:r>
      <w:r w:rsidR="00875404" w:rsidRPr="005F1F77">
        <w:rPr>
          <w:rFonts w:ascii="Arial" w:hAnsi="Arial" w:cs="Arial"/>
          <w:color w:val="auto"/>
          <w:sz w:val="20"/>
          <w:szCs w:val="20"/>
        </w:rPr>
        <w:t>, PM</w:t>
      </w:r>
      <w:r w:rsidR="00875404" w:rsidRPr="004C07A9">
        <w:rPr>
          <w:rFonts w:ascii="Arial" w:hAnsi="Arial" w:cs="Arial"/>
          <w:color w:val="auto"/>
          <w:sz w:val="20"/>
          <w:szCs w:val="20"/>
          <w:vertAlign w:val="subscript"/>
        </w:rPr>
        <w:t xml:space="preserve">2,5 </w:t>
      </w:r>
      <w:r w:rsidR="00875404" w:rsidRPr="005F1F77">
        <w:rPr>
          <w:rFonts w:ascii="Arial" w:hAnsi="Arial" w:cs="Arial"/>
          <w:color w:val="auto"/>
          <w:sz w:val="20"/>
          <w:szCs w:val="20"/>
        </w:rPr>
        <w:t xml:space="preserve">in </w:t>
      </w:r>
      <w:proofErr w:type="spellStart"/>
      <w:r w:rsidR="00875404" w:rsidRPr="005F1F77">
        <w:rPr>
          <w:rFonts w:ascii="Arial" w:hAnsi="Arial" w:cs="Arial"/>
          <w:color w:val="auto"/>
          <w:sz w:val="20"/>
          <w:szCs w:val="20"/>
        </w:rPr>
        <w:t>benzo</w:t>
      </w:r>
      <w:proofErr w:type="spellEnd"/>
      <w:r w:rsidR="00875404" w:rsidRPr="005F1F77">
        <w:rPr>
          <w:rFonts w:ascii="Arial" w:hAnsi="Arial" w:cs="Arial"/>
          <w:color w:val="auto"/>
          <w:sz w:val="20"/>
          <w:szCs w:val="20"/>
        </w:rPr>
        <w:t>(a)</w:t>
      </w:r>
      <w:proofErr w:type="spellStart"/>
      <w:r w:rsidR="00875404" w:rsidRPr="005F1F77">
        <w:rPr>
          <w:rFonts w:ascii="Arial" w:hAnsi="Arial" w:cs="Arial"/>
          <w:color w:val="auto"/>
          <w:sz w:val="20"/>
          <w:szCs w:val="20"/>
        </w:rPr>
        <w:t>pirena</w:t>
      </w:r>
      <w:proofErr w:type="spellEnd"/>
      <w:r w:rsidR="00875404" w:rsidRPr="005F1F77">
        <w:rPr>
          <w:rFonts w:ascii="Arial" w:hAnsi="Arial" w:cs="Arial"/>
          <w:color w:val="auto"/>
          <w:sz w:val="20"/>
          <w:szCs w:val="20"/>
        </w:rPr>
        <w:t>. Glede na mejne vrednosti je za območje SIC določena II. stopnja onesnaženosti zraka. Zaradi preseganja ciljne vrednosti ozona pa je območje SIC uvrščeno v I. stopnjo onesnaženosti zraka.</w:t>
      </w:r>
    </w:p>
    <w:p w:rsidR="00875404" w:rsidRDefault="00875404" w:rsidP="00793D49">
      <w:pPr>
        <w:pStyle w:val="Default"/>
        <w:spacing w:line="276" w:lineRule="auto"/>
        <w:ind w:right="-8"/>
        <w:jc w:val="both"/>
        <w:rPr>
          <w:rFonts w:ascii="Arial" w:hAnsi="Arial" w:cs="Arial"/>
          <w:color w:val="auto"/>
          <w:sz w:val="20"/>
          <w:szCs w:val="20"/>
        </w:rPr>
      </w:pPr>
    </w:p>
    <w:p w:rsidR="00875404" w:rsidRDefault="00875404" w:rsidP="00793D49">
      <w:pPr>
        <w:pStyle w:val="Default"/>
        <w:spacing w:line="276" w:lineRule="auto"/>
        <w:ind w:right="-8"/>
        <w:jc w:val="both"/>
        <w:rPr>
          <w:rFonts w:ascii="Arial" w:hAnsi="Arial" w:cs="Arial"/>
          <w:color w:val="auto"/>
          <w:sz w:val="20"/>
          <w:szCs w:val="20"/>
        </w:rPr>
      </w:pPr>
      <w:r w:rsidRPr="00702DE4">
        <w:rPr>
          <w:rFonts w:ascii="Arial" w:hAnsi="Arial" w:cs="Arial"/>
          <w:color w:val="auto"/>
          <w:sz w:val="20"/>
          <w:szCs w:val="20"/>
        </w:rPr>
        <w:t xml:space="preserve">Na </w:t>
      </w:r>
      <w:r>
        <w:rPr>
          <w:rFonts w:ascii="Arial" w:hAnsi="Arial" w:cs="Arial"/>
          <w:color w:val="auto"/>
          <w:sz w:val="20"/>
          <w:szCs w:val="20"/>
        </w:rPr>
        <w:t>območju načrtovane gradnje</w:t>
      </w:r>
      <w:r w:rsidRPr="00702DE4">
        <w:rPr>
          <w:rFonts w:ascii="Arial" w:hAnsi="Arial" w:cs="Arial"/>
          <w:color w:val="auto"/>
          <w:sz w:val="20"/>
          <w:szCs w:val="20"/>
        </w:rPr>
        <w:t xml:space="preserve"> in v njegovi okolici ni stalnega merilnega mesta za spremljanje kakovosti zunanjega zraka v okviru državnega monitoringa</w:t>
      </w:r>
      <w:r>
        <w:rPr>
          <w:rFonts w:ascii="Arial" w:hAnsi="Arial" w:cs="Arial"/>
          <w:color w:val="auto"/>
          <w:sz w:val="20"/>
          <w:szCs w:val="20"/>
        </w:rPr>
        <w:t>.</w:t>
      </w:r>
      <w:r w:rsidRPr="00702DE4">
        <w:rPr>
          <w:rFonts w:ascii="Arial" w:hAnsi="Arial" w:cs="Arial"/>
          <w:color w:val="auto"/>
          <w:sz w:val="20"/>
          <w:szCs w:val="20"/>
        </w:rPr>
        <w:t xml:space="preserve"> </w:t>
      </w:r>
      <w:r>
        <w:rPr>
          <w:rFonts w:ascii="Arial" w:hAnsi="Arial" w:cs="Arial"/>
          <w:color w:val="auto"/>
          <w:sz w:val="20"/>
          <w:szCs w:val="20"/>
        </w:rPr>
        <w:t>St</w:t>
      </w:r>
      <w:r w:rsidRPr="00702DE4">
        <w:rPr>
          <w:rFonts w:ascii="Arial" w:hAnsi="Arial" w:cs="Arial"/>
          <w:color w:val="auto"/>
          <w:sz w:val="20"/>
          <w:szCs w:val="20"/>
        </w:rPr>
        <w:t>aln</w:t>
      </w:r>
      <w:r>
        <w:rPr>
          <w:rFonts w:ascii="Arial" w:hAnsi="Arial" w:cs="Arial"/>
          <w:color w:val="auto"/>
          <w:sz w:val="20"/>
          <w:szCs w:val="20"/>
        </w:rPr>
        <w:t>a</w:t>
      </w:r>
      <w:r w:rsidRPr="00702DE4">
        <w:rPr>
          <w:rFonts w:ascii="Arial" w:hAnsi="Arial" w:cs="Arial"/>
          <w:color w:val="auto"/>
          <w:sz w:val="20"/>
          <w:szCs w:val="20"/>
        </w:rPr>
        <w:t xml:space="preserve"> meriln</w:t>
      </w:r>
      <w:r>
        <w:rPr>
          <w:rFonts w:ascii="Arial" w:hAnsi="Arial" w:cs="Arial"/>
          <w:color w:val="auto"/>
          <w:sz w:val="20"/>
          <w:szCs w:val="20"/>
        </w:rPr>
        <w:t>a</w:t>
      </w:r>
      <w:r w:rsidRPr="00702DE4">
        <w:rPr>
          <w:rFonts w:ascii="Arial" w:hAnsi="Arial" w:cs="Arial"/>
          <w:color w:val="auto"/>
          <w:sz w:val="20"/>
          <w:szCs w:val="20"/>
        </w:rPr>
        <w:t xml:space="preserve"> mest</w:t>
      </w:r>
      <w:r>
        <w:rPr>
          <w:rFonts w:ascii="Arial" w:hAnsi="Arial" w:cs="Arial"/>
          <w:color w:val="auto"/>
          <w:sz w:val="20"/>
          <w:szCs w:val="20"/>
        </w:rPr>
        <w:t>a</w:t>
      </w:r>
      <w:r w:rsidRPr="00702DE4">
        <w:rPr>
          <w:rFonts w:ascii="Arial" w:hAnsi="Arial" w:cs="Arial"/>
          <w:color w:val="auto"/>
          <w:sz w:val="20"/>
          <w:szCs w:val="20"/>
        </w:rPr>
        <w:t xml:space="preserve"> </w:t>
      </w:r>
      <w:r>
        <w:rPr>
          <w:rFonts w:ascii="Arial" w:hAnsi="Arial" w:cs="Arial"/>
          <w:color w:val="auto"/>
          <w:sz w:val="20"/>
          <w:szCs w:val="20"/>
        </w:rPr>
        <w:t>so</w:t>
      </w:r>
      <w:r w:rsidRPr="00702DE4">
        <w:rPr>
          <w:rFonts w:ascii="Arial" w:hAnsi="Arial" w:cs="Arial"/>
          <w:color w:val="auto"/>
          <w:sz w:val="20"/>
          <w:szCs w:val="20"/>
        </w:rPr>
        <w:t xml:space="preserve"> v </w:t>
      </w:r>
      <w:r>
        <w:rPr>
          <w:rFonts w:ascii="Arial" w:hAnsi="Arial" w:cs="Arial"/>
          <w:color w:val="auto"/>
          <w:sz w:val="20"/>
          <w:szCs w:val="20"/>
        </w:rPr>
        <w:t xml:space="preserve">Ljubljani, pri čemer je najbližje </w:t>
      </w:r>
      <w:r w:rsidRPr="003D6960">
        <w:rPr>
          <w:rFonts w:ascii="Arial" w:hAnsi="Arial" w:cs="Arial"/>
          <w:color w:val="auto"/>
          <w:sz w:val="20"/>
          <w:szCs w:val="20"/>
        </w:rPr>
        <w:t>načrtovani gradnji merilno mesto LJ Biotehnična Fakulteta (</w:t>
      </w:r>
      <w:proofErr w:type="spellStart"/>
      <w:r w:rsidRPr="003D6960">
        <w:rPr>
          <w:rFonts w:ascii="Arial" w:hAnsi="Arial" w:cs="Arial"/>
          <w:color w:val="auto"/>
          <w:sz w:val="20"/>
          <w:szCs w:val="20"/>
        </w:rPr>
        <w:t>Lj</w:t>
      </w:r>
      <w:proofErr w:type="spellEnd"/>
      <w:r w:rsidRPr="003D6960">
        <w:rPr>
          <w:rFonts w:ascii="Arial" w:hAnsi="Arial" w:cs="Arial"/>
          <w:color w:val="auto"/>
          <w:sz w:val="20"/>
          <w:szCs w:val="20"/>
        </w:rPr>
        <w:t xml:space="preserve"> Biotehnična), oddaljeno skoraj 7 km zračne razdalje.</w:t>
      </w:r>
      <w:r>
        <w:rPr>
          <w:rFonts w:ascii="Arial" w:hAnsi="Arial" w:cs="Arial"/>
          <w:color w:val="auto"/>
          <w:sz w:val="20"/>
          <w:szCs w:val="20"/>
        </w:rPr>
        <w:t xml:space="preserve"> </w:t>
      </w:r>
      <w:r w:rsidRPr="003D6960">
        <w:rPr>
          <w:rFonts w:ascii="Arial" w:hAnsi="Arial" w:cs="Arial"/>
          <w:color w:val="auto"/>
          <w:sz w:val="20"/>
          <w:szCs w:val="20"/>
        </w:rPr>
        <w:t xml:space="preserve">Glede na meritve kakovosti zraka, ki jih izvaja Agencija RS za okolje, je bila na merilnem mestu </w:t>
      </w:r>
      <w:proofErr w:type="spellStart"/>
      <w:r w:rsidRPr="003D6960">
        <w:rPr>
          <w:rFonts w:ascii="Arial" w:hAnsi="Arial" w:cs="Arial"/>
          <w:color w:val="auto"/>
          <w:sz w:val="20"/>
          <w:szCs w:val="20"/>
        </w:rPr>
        <w:t>Lj</w:t>
      </w:r>
      <w:proofErr w:type="spellEnd"/>
      <w:r w:rsidRPr="003D6960">
        <w:rPr>
          <w:rFonts w:ascii="Arial" w:hAnsi="Arial" w:cs="Arial"/>
          <w:color w:val="auto"/>
          <w:sz w:val="20"/>
          <w:szCs w:val="20"/>
        </w:rPr>
        <w:t xml:space="preserve"> Biotehnična v letu 2018 srednja letna koncentracija delcev PM</w:t>
      </w:r>
      <w:r w:rsidRPr="004C07A9">
        <w:rPr>
          <w:rFonts w:ascii="Arial" w:hAnsi="Arial" w:cs="Arial"/>
          <w:color w:val="auto"/>
          <w:sz w:val="20"/>
          <w:szCs w:val="20"/>
          <w:vertAlign w:val="subscript"/>
        </w:rPr>
        <w:t xml:space="preserve">10 </w:t>
      </w:r>
      <w:r w:rsidRPr="003D6960">
        <w:rPr>
          <w:rFonts w:ascii="Arial" w:hAnsi="Arial" w:cs="Arial"/>
          <w:color w:val="auto"/>
          <w:sz w:val="20"/>
          <w:szCs w:val="20"/>
        </w:rPr>
        <w:t xml:space="preserve">21 </w:t>
      </w:r>
      <w:proofErr w:type="spellStart"/>
      <w:r w:rsidRPr="00E00ABD">
        <w:rPr>
          <w:rFonts w:ascii="Arial" w:hAnsi="Arial" w:cs="Arial"/>
          <w:color w:val="auto"/>
          <w:sz w:val="20"/>
          <w:szCs w:val="20"/>
        </w:rPr>
        <w:t>μ</w:t>
      </w:r>
      <w:r w:rsidRPr="003D6960">
        <w:rPr>
          <w:rFonts w:ascii="Arial" w:hAnsi="Arial" w:cs="Arial"/>
          <w:color w:val="auto"/>
          <w:sz w:val="20"/>
          <w:szCs w:val="20"/>
        </w:rPr>
        <w:t>g</w:t>
      </w:r>
      <w:proofErr w:type="spellEnd"/>
      <w:r w:rsidRPr="003D6960">
        <w:rPr>
          <w:rFonts w:ascii="Arial" w:hAnsi="Arial" w:cs="Arial"/>
          <w:color w:val="auto"/>
          <w:sz w:val="20"/>
          <w:szCs w:val="20"/>
        </w:rPr>
        <w:t>/</w:t>
      </w:r>
      <w:r w:rsidR="00E00ABD" w:rsidRPr="00E00ABD">
        <w:rPr>
          <w:rFonts w:ascii="Arial" w:hAnsi="Arial" w:cs="Arial"/>
          <w:color w:val="auto"/>
          <w:sz w:val="20"/>
          <w:szCs w:val="20"/>
        </w:rPr>
        <w:t>m</w:t>
      </w:r>
      <w:r w:rsidR="00E00ABD">
        <w:rPr>
          <w:rFonts w:ascii="Arial" w:hAnsi="Arial" w:cs="Arial"/>
          <w:color w:val="auto"/>
          <w:sz w:val="20"/>
          <w:szCs w:val="20"/>
          <w:vertAlign w:val="superscript"/>
        </w:rPr>
        <w:t>3</w:t>
      </w:r>
      <w:r w:rsidRPr="003D6960">
        <w:rPr>
          <w:rFonts w:ascii="Arial" w:hAnsi="Arial" w:cs="Arial"/>
          <w:color w:val="auto"/>
          <w:sz w:val="20"/>
          <w:szCs w:val="20"/>
        </w:rPr>
        <w:t>, skupno je bilo 16 preseganj mejne dnevne vrednosti (</w:t>
      </w:r>
      <w:r w:rsidRPr="003D6960">
        <w:rPr>
          <w:rFonts w:ascii="Arial" w:hAnsi="Arial" w:cs="Arial"/>
          <w:sz w:val="20"/>
          <w:szCs w:val="20"/>
        </w:rPr>
        <w:t>24-urna mejna koncentracija PM</w:t>
      </w:r>
      <w:r w:rsidRPr="003D6960">
        <w:rPr>
          <w:rFonts w:ascii="Arial" w:hAnsi="Arial" w:cs="Arial"/>
          <w:sz w:val="20"/>
          <w:szCs w:val="20"/>
          <w:vertAlign w:val="subscript"/>
        </w:rPr>
        <w:t>10</w:t>
      </w:r>
      <w:r w:rsidRPr="003D6960">
        <w:rPr>
          <w:rFonts w:ascii="Arial" w:hAnsi="Arial" w:cs="Arial"/>
          <w:sz w:val="20"/>
          <w:szCs w:val="20"/>
        </w:rPr>
        <w:t xml:space="preserve"> za varovanje ljudi 50 </w:t>
      </w:r>
      <w:proofErr w:type="spellStart"/>
      <w:r w:rsidRPr="003D6960">
        <w:rPr>
          <w:rFonts w:ascii="Arial" w:hAnsi="Arial" w:cs="Arial"/>
          <w:sz w:val="20"/>
          <w:szCs w:val="20"/>
        </w:rPr>
        <w:t>μg</w:t>
      </w:r>
      <w:proofErr w:type="spellEnd"/>
      <w:r w:rsidRPr="003D6960">
        <w:rPr>
          <w:rFonts w:ascii="Arial" w:hAnsi="Arial" w:cs="Arial"/>
          <w:sz w:val="20"/>
          <w:szCs w:val="20"/>
        </w:rPr>
        <w:t>/m</w:t>
      </w:r>
      <w:r w:rsidRPr="003D6960">
        <w:rPr>
          <w:rFonts w:ascii="Arial" w:hAnsi="Arial" w:cs="Arial"/>
          <w:sz w:val="20"/>
          <w:szCs w:val="20"/>
          <w:vertAlign w:val="superscript"/>
        </w:rPr>
        <w:t>3</w:t>
      </w:r>
      <w:r w:rsidRPr="003D6960">
        <w:rPr>
          <w:rFonts w:ascii="Arial" w:hAnsi="Arial" w:cs="Arial"/>
          <w:sz w:val="20"/>
          <w:szCs w:val="20"/>
        </w:rPr>
        <w:t xml:space="preserve"> je lahko presežena največ 35-krat v koledarskem letu</w:t>
      </w:r>
      <w:r w:rsidRPr="003D6960">
        <w:rPr>
          <w:rFonts w:ascii="Arial" w:hAnsi="Arial" w:cs="Arial"/>
          <w:color w:val="auto"/>
          <w:sz w:val="20"/>
          <w:szCs w:val="20"/>
        </w:rPr>
        <w:t>). Podatki za leto 2019 in 2020 kažejo še nižje vrednosti. V letu 2019 je bila srednja letna koncentracija delcev PM</w:t>
      </w:r>
      <w:r w:rsidRPr="004C07A9">
        <w:rPr>
          <w:rFonts w:ascii="Arial" w:hAnsi="Arial" w:cs="Arial"/>
          <w:color w:val="auto"/>
          <w:sz w:val="20"/>
          <w:szCs w:val="20"/>
          <w:vertAlign w:val="subscript"/>
        </w:rPr>
        <w:t>10</w:t>
      </w:r>
      <w:r w:rsidRPr="003D6960">
        <w:rPr>
          <w:rFonts w:ascii="Arial" w:hAnsi="Arial" w:cs="Arial"/>
          <w:color w:val="auto"/>
          <w:sz w:val="20"/>
          <w:szCs w:val="20"/>
        </w:rPr>
        <w:t xml:space="preserve"> 21 </w:t>
      </w:r>
      <w:proofErr w:type="spellStart"/>
      <w:r w:rsidR="00E00ABD" w:rsidRPr="003D6960">
        <w:rPr>
          <w:rFonts w:ascii="Arial" w:hAnsi="Arial" w:cs="Arial"/>
          <w:sz w:val="20"/>
          <w:szCs w:val="20"/>
        </w:rPr>
        <w:t>μg</w:t>
      </w:r>
      <w:proofErr w:type="spellEnd"/>
      <w:r w:rsidR="00E00ABD" w:rsidRPr="003D6960">
        <w:rPr>
          <w:rFonts w:ascii="Arial" w:hAnsi="Arial" w:cs="Arial"/>
          <w:sz w:val="20"/>
          <w:szCs w:val="20"/>
        </w:rPr>
        <w:t>/m</w:t>
      </w:r>
      <w:r w:rsidR="00E00ABD" w:rsidRPr="003D6960">
        <w:rPr>
          <w:rFonts w:ascii="Arial" w:hAnsi="Arial" w:cs="Arial"/>
          <w:sz w:val="20"/>
          <w:szCs w:val="20"/>
          <w:vertAlign w:val="superscript"/>
        </w:rPr>
        <w:t>3</w:t>
      </w:r>
      <w:r w:rsidRPr="003D6960">
        <w:rPr>
          <w:rFonts w:ascii="Arial" w:hAnsi="Arial" w:cs="Arial"/>
          <w:color w:val="auto"/>
          <w:sz w:val="20"/>
          <w:szCs w:val="20"/>
        </w:rPr>
        <w:t>, skupno je bilo le 8 preseganj mejne dnevne vrednosti, v letu 2020 je bila srednja letna koncentracija delcev PM</w:t>
      </w:r>
      <w:r w:rsidRPr="004C07A9">
        <w:rPr>
          <w:rFonts w:ascii="Arial" w:hAnsi="Arial" w:cs="Arial"/>
          <w:color w:val="auto"/>
          <w:sz w:val="20"/>
          <w:szCs w:val="20"/>
          <w:vertAlign w:val="subscript"/>
        </w:rPr>
        <w:t>10</w:t>
      </w:r>
      <w:r w:rsidRPr="003D6960">
        <w:rPr>
          <w:rFonts w:ascii="Arial" w:hAnsi="Arial" w:cs="Arial"/>
          <w:color w:val="auto"/>
          <w:sz w:val="20"/>
          <w:szCs w:val="20"/>
        </w:rPr>
        <w:t xml:space="preserve"> 21 </w:t>
      </w:r>
      <w:proofErr w:type="spellStart"/>
      <w:r w:rsidR="00E00ABD" w:rsidRPr="003D6960">
        <w:rPr>
          <w:rFonts w:ascii="Arial" w:hAnsi="Arial" w:cs="Arial"/>
          <w:sz w:val="20"/>
          <w:szCs w:val="20"/>
        </w:rPr>
        <w:t>μg</w:t>
      </w:r>
      <w:proofErr w:type="spellEnd"/>
      <w:r w:rsidR="00E00ABD" w:rsidRPr="003D6960">
        <w:rPr>
          <w:rFonts w:ascii="Arial" w:hAnsi="Arial" w:cs="Arial"/>
          <w:sz w:val="20"/>
          <w:szCs w:val="20"/>
        </w:rPr>
        <w:t>/m</w:t>
      </w:r>
      <w:r w:rsidR="00E00ABD" w:rsidRPr="003D6960">
        <w:rPr>
          <w:rFonts w:ascii="Arial" w:hAnsi="Arial" w:cs="Arial"/>
          <w:sz w:val="20"/>
          <w:szCs w:val="20"/>
          <w:vertAlign w:val="superscript"/>
        </w:rPr>
        <w:t>3</w:t>
      </w:r>
      <w:r w:rsidRPr="003D6960">
        <w:rPr>
          <w:rFonts w:ascii="Arial" w:hAnsi="Arial" w:cs="Arial"/>
          <w:color w:val="auto"/>
          <w:sz w:val="20"/>
          <w:szCs w:val="20"/>
        </w:rPr>
        <w:t>, skupno je bilo 12 preseganj mejne dnevne vrednosti.</w:t>
      </w:r>
    </w:p>
    <w:p w:rsidR="00875404" w:rsidRDefault="00875404" w:rsidP="00793D49">
      <w:pPr>
        <w:pStyle w:val="Default"/>
        <w:spacing w:line="276" w:lineRule="auto"/>
        <w:ind w:right="-8"/>
        <w:jc w:val="both"/>
        <w:rPr>
          <w:rFonts w:ascii="Arial" w:hAnsi="Arial" w:cs="Arial"/>
          <w:color w:val="auto"/>
          <w:sz w:val="20"/>
          <w:szCs w:val="20"/>
        </w:rPr>
      </w:pPr>
    </w:p>
    <w:p w:rsidR="00875404" w:rsidRDefault="00875404" w:rsidP="00793D49">
      <w:pPr>
        <w:pStyle w:val="Default"/>
        <w:spacing w:line="276" w:lineRule="auto"/>
        <w:ind w:right="-8"/>
        <w:jc w:val="both"/>
        <w:rPr>
          <w:rFonts w:ascii="Arial" w:hAnsi="Arial" w:cs="Arial"/>
          <w:color w:val="auto"/>
          <w:sz w:val="20"/>
          <w:szCs w:val="20"/>
        </w:rPr>
      </w:pPr>
      <w:r w:rsidRPr="0067283D">
        <w:rPr>
          <w:rFonts w:ascii="Arial" w:hAnsi="Arial" w:cs="Arial"/>
          <w:color w:val="auto"/>
          <w:sz w:val="20"/>
          <w:szCs w:val="20"/>
        </w:rPr>
        <w:t>Viri onesnaževanja zraka na ožjem območju ob AC omrežju so predvsem promet po AC omrežju in delno promet po vzporednem državnem in lokalnem omrežju</w:t>
      </w:r>
      <w:r>
        <w:rPr>
          <w:rFonts w:ascii="Arial" w:hAnsi="Arial" w:cs="Arial"/>
          <w:color w:val="auto"/>
          <w:sz w:val="20"/>
          <w:szCs w:val="20"/>
        </w:rPr>
        <w:t xml:space="preserve"> </w:t>
      </w:r>
      <w:r w:rsidRPr="00244924">
        <w:rPr>
          <w:rFonts w:ascii="Arial" w:hAnsi="Arial" w:cs="Arial"/>
          <w:color w:val="auto"/>
          <w:sz w:val="20"/>
          <w:szCs w:val="20"/>
        </w:rPr>
        <w:t>ter kurišča. Emisije delcev PM</w:t>
      </w:r>
      <w:r w:rsidRPr="004C07A9">
        <w:rPr>
          <w:rFonts w:ascii="Arial" w:hAnsi="Arial" w:cs="Arial"/>
          <w:color w:val="auto"/>
          <w:sz w:val="20"/>
          <w:szCs w:val="20"/>
          <w:vertAlign w:val="subscript"/>
        </w:rPr>
        <w:t>10</w:t>
      </w:r>
      <w:r w:rsidRPr="00244924">
        <w:rPr>
          <w:rFonts w:ascii="Arial" w:hAnsi="Arial" w:cs="Arial"/>
          <w:color w:val="auto"/>
          <w:sz w:val="20"/>
          <w:szCs w:val="20"/>
        </w:rPr>
        <w:t xml:space="preserve"> iz posameznih virov so odvisne od letnega časa. Pozimi je več vpliva individualnih kurišč, poleti pa </w:t>
      </w:r>
      <w:proofErr w:type="spellStart"/>
      <w:r w:rsidRPr="00244924">
        <w:rPr>
          <w:rFonts w:ascii="Arial" w:hAnsi="Arial" w:cs="Arial"/>
          <w:color w:val="auto"/>
          <w:sz w:val="20"/>
          <w:szCs w:val="20"/>
        </w:rPr>
        <w:t>resuspenzije</w:t>
      </w:r>
      <w:proofErr w:type="spellEnd"/>
      <w:r w:rsidRPr="00244924">
        <w:rPr>
          <w:rFonts w:ascii="Arial" w:hAnsi="Arial" w:cs="Arial"/>
          <w:color w:val="auto"/>
          <w:sz w:val="20"/>
          <w:szCs w:val="20"/>
        </w:rPr>
        <w:t>. Prispevek iz prometa je skozi vsa obdobja enak. Pri vsem tem so zelo pomembne vremenske značilnosti, ki so pozimi neugodne (temperaturne inverzije, šibkejši veter) ter prispevajo največji delež k povišani koncentraciji delcev in drugih onesnaževal.</w:t>
      </w:r>
    </w:p>
    <w:p w:rsidR="00875404" w:rsidRDefault="00875404" w:rsidP="00793D49">
      <w:pPr>
        <w:pStyle w:val="Default"/>
        <w:spacing w:line="276" w:lineRule="auto"/>
        <w:ind w:right="-8"/>
        <w:jc w:val="both"/>
        <w:rPr>
          <w:rFonts w:ascii="Arial" w:hAnsi="Arial" w:cs="Arial"/>
          <w:color w:val="auto"/>
          <w:sz w:val="20"/>
          <w:szCs w:val="20"/>
        </w:rPr>
      </w:pPr>
    </w:p>
    <w:p w:rsidR="00875404" w:rsidRPr="0030637D" w:rsidRDefault="00875404" w:rsidP="00793D49">
      <w:pPr>
        <w:autoSpaceDE w:val="0"/>
        <w:autoSpaceDN w:val="0"/>
        <w:adjustRightInd w:val="0"/>
        <w:spacing w:line="276" w:lineRule="auto"/>
        <w:ind w:right="-8"/>
        <w:rPr>
          <w:rFonts w:cs="Arial"/>
        </w:rPr>
      </w:pPr>
      <w:r w:rsidRPr="0030637D">
        <w:rPr>
          <w:rFonts w:cs="Arial"/>
        </w:rPr>
        <w:t>Emisija delcev PM</w:t>
      </w:r>
      <w:r w:rsidRPr="004C07A9">
        <w:rPr>
          <w:rFonts w:cs="Arial"/>
          <w:vertAlign w:val="subscript"/>
        </w:rPr>
        <w:t>10</w:t>
      </w:r>
      <w:r w:rsidRPr="0030637D">
        <w:rPr>
          <w:rFonts w:cs="Arial"/>
        </w:rPr>
        <w:t xml:space="preserve"> in ocena dodatne onesnaženosti zraka je podana v Elaboratu preprečevanja in zmanjševanja emisij v zrak v času gradnje in obratovanja, št. načrta 2019-037b/PVO, december 2019, dopolnjeno oktober 2020, Epi Spektrum d.o.o., vsebina pa povzeta tudi v PVO.</w:t>
      </w:r>
    </w:p>
    <w:p w:rsidR="00875404" w:rsidRPr="00504AB9" w:rsidRDefault="00875404" w:rsidP="00793D49">
      <w:pPr>
        <w:autoSpaceDE w:val="0"/>
        <w:autoSpaceDN w:val="0"/>
        <w:adjustRightInd w:val="0"/>
        <w:spacing w:line="276" w:lineRule="auto"/>
        <w:ind w:right="-8"/>
        <w:rPr>
          <w:rFonts w:cs="Arial"/>
          <w:highlight w:val="green"/>
        </w:rPr>
      </w:pPr>
    </w:p>
    <w:p w:rsidR="00875404" w:rsidRPr="00292BA0" w:rsidRDefault="00875404" w:rsidP="00793D49">
      <w:pPr>
        <w:tabs>
          <w:tab w:val="left" w:pos="567"/>
        </w:tabs>
        <w:spacing w:line="276" w:lineRule="auto"/>
        <w:ind w:left="567" w:right="-8" w:hanging="567"/>
        <w:rPr>
          <w:rFonts w:cs="Arial"/>
        </w:rPr>
      </w:pPr>
      <w:r w:rsidRPr="00292BA0">
        <w:rPr>
          <w:rFonts w:cs="Arial"/>
        </w:rPr>
        <w:t>9.2.a</w:t>
      </w:r>
      <w:r w:rsidRPr="00292BA0">
        <w:rPr>
          <w:rFonts w:cs="Arial"/>
        </w:rPr>
        <w:tab/>
        <w:t>Pričakovani vplivi v času pripravljalnih del in gradnje ter pogoji</w:t>
      </w:r>
    </w:p>
    <w:p w:rsidR="00875404" w:rsidRDefault="00875404" w:rsidP="00793D49">
      <w:pPr>
        <w:spacing w:line="276" w:lineRule="auto"/>
        <w:ind w:right="-8"/>
        <w:rPr>
          <w:rFonts w:cs="Arial"/>
          <w:highlight w:val="green"/>
        </w:rPr>
      </w:pPr>
    </w:p>
    <w:p w:rsidR="00875404" w:rsidRPr="00BD68BD" w:rsidRDefault="00875404" w:rsidP="00793D49">
      <w:pPr>
        <w:spacing w:line="276" w:lineRule="auto"/>
        <w:ind w:right="-8"/>
        <w:rPr>
          <w:rFonts w:cs="Arial"/>
        </w:rPr>
      </w:pPr>
      <w:r>
        <w:rPr>
          <w:rFonts w:cs="Arial"/>
        </w:rPr>
        <w:t xml:space="preserve">Gradnja bo neposredno vplivala na kakovost zraka na gradbišču, na območjih ob gradbišču ter ob </w:t>
      </w:r>
      <w:r w:rsidR="000513AB">
        <w:rPr>
          <w:rFonts w:cs="Arial"/>
        </w:rPr>
        <w:t>gradbiščnih in transportnih poteh</w:t>
      </w:r>
      <w:r w:rsidRPr="002835F8">
        <w:rPr>
          <w:rFonts w:cs="Arial"/>
        </w:rPr>
        <w:t>. Zlasti se bo zaradi zemeljskih in gradbenih del povečalo prašenje z območja gradbišča, neutrjenih gradbiščnih poti in dovoznih cest. Dodatno bodo povečane emisije onesnaževal tudi zaradi uporabe gradbene mehanizacije in transportnih sredstev (emisije dušikovih oksidov, delcev PM</w:t>
      </w:r>
      <w:r w:rsidRPr="004C07A9">
        <w:rPr>
          <w:rFonts w:cs="Arial"/>
          <w:vertAlign w:val="subscript"/>
        </w:rPr>
        <w:t>10</w:t>
      </w:r>
      <w:r w:rsidRPr="002835F8">
        <w:rPr>
          <w:rFonts w:cs="Arial"/>
        </w:rPr>
        <w:t xml:space="preserve"> in hlapnih organskih spojin). V okolici gradbišč na kakovost zraka praviloma pomembno vplivajo le emisije delcev </w:t>
      </w:r>
      <w:r w:rsidR="004C07A9" w:rsidRPr="002835F8">
        <w:rPr>
          <w:rFonts w:cs="Arial"/>
        </w:rPr>
        <w:t>PM</w:t>
      </w:r>
      <w:r w:rsidR="004C07A9" w:rsidRPr="004C07A9">
        <w:rPr>
          <w:rFonts w:cs="Arial"/>
          <w:vertAlign w:val="subscript"/>
        </w:rPr>
        <w:t>10</w:t>
      </w:r>
      <w:r w:rsidRPr="002835F8">
        <w:rPr>
          <w:rFonts w:cs="Arial"/>
        </w:rPr>
        <w:t xml:space="preserve">, medtem ko emisije ostalih onesnaževal ne povzročajo občutnega povečanja onesnaženosti zraka. </w:t>
      </w:r>
      <w:r w:rsidRPr="005B103D">
        <w:rPr>
          <w:rFonts w:cs="Arial"/>
        </w:rPr>
        <w:t xml:space="preserve">Prašenje bo povečano </w:t>
      </w:r>
      <w:r w:rsidR="009374F8" w:rsidRPr="005B103D">
        <w:rPr>
          <w:rFonts w:cs="Arial"/>
        </w:rPr>
        <w:t>predvsem</w:t>
      </w:r>
      <w:r w:rsidRPr="005B103D">
        <w:rPr>
          <w:rFonts w:cs="Arial"/>
        </w:rPr>
        <w:t xml:space="preserve"> z gradbišča in gradbiščnih poti, še bolj izrazito pa je </w:t>
      </w:r>
      <w:r>
        <w:rPr>
          <w:rFonts w:cs="Arial"/>
        </w:rPr>
        <w:t xml:space="preserve">to </w:t>
      </w:r>
      <w:r w:rsidRPr="005B103D">
        <w:rPr>
          <w:rFonts w:cs="Arial"/>
        </w:rPr>
        <w:t xml:space="preserve">lahko v obdobjih suhega in vetrovnega vremena. </w:t>
      </w:r>
      <w:r w:rsidRPr="00702DE4">
        <w:rPr>
          <w:rFonts w:cs="Arial"/>
        </w:rPr>
        <w:t xml:space="preserve">Gradbena dela, ki najbolj vplivajo na emisije delcev </w:t>
      </w:r>
      <w:r w:rsidR="004C07A9" w:rsidRPr="002835F8">
        <w:rPr>
          <w:rFonts w:cs="Arial"/>
        </w:rPr>
        <w:t>PM</w:t>
      </w:r>
      <w:r w:rsidR="004C07A9" w:rsidRPr="004C07A9">
        <w:rPr>
          <w:rFonts w:cs="Arial"/>
          <w:vertAlign w:val="subscript"/>
        </w:rPr>
        <w:t>10</w:t>
      </w:r>
      <w:r w:rsidRPr="00702DE4">
        <w:rPr>
          <w:rFonts w:cs="Arial"/>
        </w:rPr>
        <w:t xml:space="preserve"> z območja gradbišča, so pripravljalna zemeljska dela (izkop, odvažanje in odlaganje materiala),</w:t>
      </w:r>
      <w:r>
        <w:rPr>
          <w:rFonts w:cs="Arial"/>
        </w:rPr>
        <w:t xml:space="preserve"> </w:t>
      </w:r>
      <w:r w:rsidRPr="00702DE4">
        <w:rPr>
          <w:rFonts w:cs="Arial"/>
        </w:rPr>
        <w:t>obratovanje delovnih naprav in strojev na gradbišču,</w:t>
      </w:r>
      <w:r>
        <w:rPr>
          <w:rFonts w:cs="Arial"/>
        </w:rPr>
        <w:t xml:space="preserve"> </w:t>
      </w:r>
      <w:r w:rsidRPr="00702DE4">
        <w:rPr>
          <w:rFonts w:cs="Arial"/>
        </w:rPr>
        <w:t>rušitve obstoječih objektov,</w:t>
      </w:r>
      <w:r>
        <w:rPr>
          <w:rFonts w:cs="Arial"/>
        </w:rPr>
        <w:t xml:space="preserve"> </w:t>
      </w:r>
      <w:r w:rsidRPr="00702DE4">
        <w:rPr>
          <w:rFonts w:cs="Arial"/>
        </w:rPr>
        <w:t>nasipavanje materiala</w:t>
      </w:r>
      <w:r>
        <w:rPr>
          <w:rFonts w:cs="Arial"/>
        </w:rPr>
        <w:t xml:space="preserve"> in</w:t>
      </w:r>
      <w:r w:rsidR="009374F8">
        <w:rPr>
          <w:rFonts w:cs="Arial"/>
        </w:rPr>
        <w:t xml:space="preserve"> </w:t>
      </w:r>
      <w:r w:rsidRPr="00702DE4">
        <w:rPr>
          <w:rFonts w:cs="Arial"/>
        </w:rPr>
        <w:t>transport gradbenega materiala.</w:t>
      </w:r>
      <w:r>
        <w:rPr>
          <w:rFonts w:cs="Arial"/>
        </w:rPr>
        <w:t xml:space="preserve"> </w:t>
      </w:r>
      <w:r w:rsidRPr="00BD68BD">
        <w:rPr>
          <w:rFonts w:cs="Arial"/>
        </w:rPr>
        <w:t xml:space="preserve">Emisije na območjih gradbišč v splošnem nastajajo zaradi premikov in utrjevanja zemeljskih in sipkih materialov, emisije na transportnih poteh pa zaradi prevoza tovornih vozil in gradbene mehanizacije po prašni cestni površini. Emisije prahu so največje z neutrjenih gradbiščnih transportnih poti, na dovoznih cestah pa se emisije z oddaljenostjo od gradbišča manjšajo. </w:t>
      </w:r>
      <w:r>
        <w:rPr>
          <w:rFonts w:cs="Arial"/>
        </w:rPr>
        <w:t xml:space="preserve">Na posameznih območjih se bodo </w:t>
      </w:r>
      <w:r w:rsidR="00932393">
        <w:rPr>
          <w:rFonts w:cs="Arial"/>
        </w:rPr>
        <w:t>gradbišče</w:t>
      </w:r>
      <w:r w:rsidRPr="00702DE4">
        <w:rPr>
          <w:rFonts w:cs="Arial"/>
        </w:rPr>
        <w:t xml:space="preserve"> in transportne poti neposredno približali stanovanjski </w:t>
      </w:r>
      <w:r w:rsidRPr="00932393">
        <w:rPr>
          <w:rFonts w:cs="Arial"/>
        </w:rPr>
        <w:t xml:space="preserve">pozidavi. Poselitev </w:t>
      </w:r>
      <w:r w:rsidR="00932393" w:rsidRPr="00932393">
        <w:rPr>
          <w:rFonts w:cs="Arial"/>
        </w:rPr>
        <w:t xml:space="preserve">ob gradbišču </w:t>
      </w:r>
      <w:r w:rsidRPr="00932393">
        <w:rPr>
          <w:rFonts w:cs="Arial"/>
        </w:rPr>
        <w:t>je opisana</w:t>
      </w:r>
      <w:r w:rsidR="00932393" w:rsidRPr="00932393">
        <w:rPr>
          <w:rFonts w:cs="Arial"/>
        </w:rPr>
        <w:t xml:space="preserve"> v točki </w:t>
      </w:r>
      <w:r w:rsidR="00932393">
        <w:rPr>
          <w:rFonts w:cs="Arial"/>
        </w:rPr>
        <w:t xml:space="preserve">9.1.a te obrazložitve. </w:t>
      </w:r>
    </w:p>
    <w:p w:rsidR="00875404" w:rsidRDefault="00875404" w:rsidP="00793D49">
      <w:pPr>
        <w:spacing w:line="276" w:lineRule="auto"/>
        <w:ind w:right="-8"/>
        <w:rPr>
          <w:rFonts w:cs="Arial"/>
          <w:highlight w:val="green"/>
        </w:rPr>
      </w:pPr>
    </w:p>
    <w:p w:rsidR="00875404" w:rsidRPr="00786C0F" w:rsidRDefault="00875404" w:rsidP="00793D49">
      <w:pPr>
        <w:spacing w:line="276" w:lineRule="auto"/>
        <w:ind w:right="-8"/>
        <w:rPr>
          <w:rFonts w:cs="Arial"/>
          <w:color w:val="FF0000"/>
        </w:rPr>
      </w:pPr>
      <w:r>
        <w:rPr>
          <w:rFonts w:cs="Arial"/>
        </w:rPr>
        <w:lastRenderedPageBreak/>
        <w:t>Vpliv gradnje na kakovost zraka je bil ocenjen za</w:t>
      </w:r>
      <w:r w:rsidRPr="00F15872">
        <w:rPr>
          <w:rFonts w:cs="Arial"/>
        </w:rPr>
        <w:t xml:space="preserve"> obratovanj</w:t>
      </w:r>
      <w:r>
        <w:rPr>
          <w:rFonts w:cs="Arial"/>
        </w:rPr>
        <w:t>e</w:t>
      </w:r>
      <w:r w:rsidRPr="00F15872">
        <w:rPr>
          <w:rFonts w:cs="Arial"/>
        </w:rPr>
        <w:t xml:space="preserve"> gradbišča, ločeno za fazo A </w:t>
      </w:r>
      <w:r>
        <w:rPr>
          <w:rFonts w:cs="Arial"/>
        </w:rPr>
        <w:t xml:space="preserve">(območje 1 in 2) </w:t>
      </w:r>
      <w:r w:rsidRPr="00F15872">
        <w:rPr>
          <w:rFonts w:cs="Arial"/>
        </w:rPr>
        <w:t>in fazo B</w:t>
      </w:r>
      <w:r>
        <w:rPr>
          <w:rFonts w:cs="Arial"/>
        </w:rPr>
        <w:t xml:space="preserve"> (območje 3).</w:t>
      </w:r>
      <w:r>
        <w:rPr>
          <w:rFonts w:cs="Arial"/>
          <w:color w:val="FF0000"/>
        </w:rPr>
        <w:t xml:space="preserve"> </w:t>
      </w:r>
      <w:r w:rsidRPr="008827C8">
        <w:rPr>
          <w:rFonts w:cs="Arial"/>
        </w:rPr>
        <w:t>Skupna površina gradbišča in gradbiščnega platoja faze A je ocenjena na ca. 13,1 ha, za potrebe gradnje pa bo po oceni urejenih ca. 2,</w:t>
      </w:r>
      <w:r>
        <w:rPr>
          <w:rFonts w:cs="Arial"/>
        </w:rPr>
        <w:t>1</w:t>
      </w:r>
      <w:r w:rsidRPr="008827C8">
        <w:rPr>
          <w:rFonts w:cs="Arial"/>
        </w:rPr>
        <w:t xml:space="preserve"> km gradbiščnih poti. Skupna površina gradbišča in gradbiščnega platoja faze </w:t>
      </w:r>
      <w:r>
        <w:rPr>
          <w:rFonts w:cs="Arial"/>
        </w:rPr>
        <w:t>B</w:t>
      </w:r>
      <w:r w:rsidRPr="008827C8">
        <w:rPr>
          <w:rFonts w:cs="Arial"/>
        </w:rPr>
        <w:t xml:space="preserve"> je ocenjena na ca. </w:t>
      </w:r>
      <w:r>
        <w:rPr>
          <w:rFonts w:cs="Arial"/>
        </w:rPr>
        <w:t>6</w:t>
      </w:r>
      <w:r w:rsidRPr="008827C8">
        <w:rPr>
          <w:rFonts w:cs="Arial"/>
        </w:rPr>
        <w:t>,</w:t>
      </w:r>
      <w:r>
        <w:rPr>
          <w:rFonts w:cs="Arial"/>
        </w:rPr>
        <w:t>8</w:t>
      </w:r>
      <w:r w:rsidRPr="008827C8">
        <w:rPr>
          <w:rFonts w:cs="Arial"/>
        </w:rPr>
        <w:t xml:space="preserve"> ha, za potrebe gradnje pa bo po oceni urejenih ca. 2,</w:t>
      </w:r>
      <w:r>
        <w:rPr>
          <w:rFonts w:cs="Arial"/>
        </w:rPr>
        <w:t>4</w:t>
      </w:r>
      <w:r w:rsidRPr="008827C8">
        <w:rPr>
          <w:rFonts w:cs="Arial"/>
        </w:rPr>
        <w:t xml:space="preserve"> km gradbiščnih poti. </w:t>
      </w:r>
      <w:r w:rsidRPr="00311BBB">
        <w:rPr>
          <w:rFonts w:cs="Arial"/>
        </w:rPr>
        <w:t xml:space="preserve">Dovozne ceste </w:t>
      </w:r>
      <w:r>
        <w:rPr>
          <w:rFonts w:cs="Arial"/>
        </w:rPr>
        <w:t xml:space="preserve">v </w:t>
      </w:r>
      <w:r w:rsidR="009374F8">
        <w:rPr>
          <w:rFonts w:cs="Arial"/>
        </w:rPr>
        <w:t>obeh</w:t>
      </w:r>
      <w:r>
        <w:rPr>
          <w:rFonts w:cs="Arial"/>
        </w:rPr>
        <w:t xml:space="preserve"> fazah </w:t>
      </w:r>
      <w:r w:rsidRPr="00311BBB">
        <w:rPr>
          <w:rFonts w:cs="Arial"/>
        </w:rPr>
        <w:t>so upoštevane v dolžini 1 km</w:t>
      </w:r>
      <w:r>
        <w:rPr>
          <w:rFonts w:cs="Arial"/>
        </w:rPr>
        <w:t xml:space="preserve"> pred in za območjem posega. </w:t>
      </w:r>
      <w:r w:rsidRPr="00BD68BD">
        <w:rPr>
          <w:rFonts w:cs="Arial"/>
        </w:rPr>
        <w:t xml:space="preserve">Čas </w:t>
      </w:r>
      <w:r w:rsidRPr="00786C0F">
        <w:rPr>
          <w:rFonts w:cs="Arial"/>
        </w:rPr>
        <w:t xml:space="preserve">obratovanja gradbišča, transport v času gradnje in posamezni fazi (A in B) so opisani v točki 9.1.a te obrazložitve. </w:t>
      </w:r>
      <w:r w:rsidRPr="00BD68BD">
        <w:rPr>
          <w:rFonts w:cs="Arial"/>
        </w:rPr>
        <w:t>Postavitev mobilnih betonarn na gradbišču zaradi zadostne kapacitete obstoječih betonarn v širši okolici posega ne bo potrebna, prav tako ni predvidena uporaba drugih premičnih naprav, ki povzročajo prašenje večjega obsega.</w:t>
      </w:r>
    </w:p>
    <w:p w:rsidR="00875404" w:rsidRDefault="00875404" w:rsidP="00793D49">
      <w:pPr>
        <w:spacing w:line="276" w:lineRule="auto"/>
        <w:ind w:right="-8"/>
        <w:rPr>
          <w:rFonts w:cs="Arial"/>
          <w:color w:val="FF0000"/>
        </w:rPr>
      </w:pPr>
    </w:p>
    <w:p w:rsidR="00875404" w:rsidRPr="00E13A2B" w:rsidRDefault="00875404" w:rsidP="00793D49">
      <w:pPr>
        <w:spacing w:line="276" w:lineRule="auto"/>
        <w:ind w:right="-8"/>
        <w:rPr>
          <w:rFonts w:cs="Arial"/>
          <w:color w:val="FF0000"/>
        </w:rPr>
      </w:pPr>
      <w:r w:rsidRPr="00BD68BD">
        <w:rPr>
          <w:rFonts w:cs="Arial"/>
        </w:rPr>
        <w:t xml:space="preserve">Emisije delcev </w:t>
      </w:r>
      <w:r w:rsidR="004C07A9" w:rsidRPr="002835F8">
        <w:rPr>
          <w:rFonts w:cs="Arial"/>
        </w:rPr>
        <w:t>PM</w:t>
      </w:r>
      <w:r w:rsidR="004C07A9" w:rsidRPr="004C07A9">
        <w:rPr>
          <w:rFonts w:cs="Arial"/>
          <w:vertAlign w:val="subscript"/>
        </w:rPr>
        <w:t>10</w:t>
      </w:r>
      <w:r w:rsidRPr="00BD68BD">
        <w:rPr>
          <w:rFonts w:cs="Arial"/>
        </w:rPr>
        <w:t xml:space="preserve"> med gradnjo so ocenjene na podlagi podatkov o organizaciji gradbišča in gostoti prevozov na neasfaltiranih internih poteh po gradbišču in na utrjenih gradbiščnih cestah in dovoznih poteh. Pri izračunu dodatne onesnaženosti zraka med gradnjo so upoštevane neposredne emisije zaradi del na gradbišču ter emisije zaradi </w:t>
      </w:r>
      <w:proofErr w:type="spellStart"/>
      <w:r w:rsidRPr="00BD68BD">
        <w:rPr>
          <w:rFonts w:cs="Arial"/>
        </w:rPr>
        <w:t>resuspenzije</w:t>
      </w:r>
      <w:proofErr w:type="spellEnd"/>
      <w:r w:rsidRPr="00BD68BD">
        <w:rPr>
          <w:rFonts w:cs="Arial"/>
        </w:rPr>
        <w:t xml:space="preserve"> prašnih delcev z neasfaltiranih in asfaltiranih gradbiščnih poti. </w:t>
      </w:r>
      <w:r w:rsidRPr="00311BBB">
        <w:rPr>
          <w:rFonts w:cs="Arial"/>
        </w:rPr>
        <w:t xml:space="preserve">Izračun je pokazal, da bodo skupne emisije delcev </w:t>
      </w:r>
      <w:r w:rsidR="004C07A9" w:rsidRPr="002835F8">
        <w:rPr>
          <w:rFonts w:cs="Arial"/>
        </w:rPr>
        <w:t>PM</w:t>
      </w:r>
      <w:r w:rsidR="004C07A9" w:rsidRPr="004C07A9">
        <w:rPr>
          <w:rFonts w:cs="Arial"/>
          <w:vertAlign w:val="subscript"/>
        </w:rPr>
        <w:t>10</w:t>
      </w:r>
      <w:r w:rsidRPr="00311BBB">
        <w:rPr>
          <w:rFonts w:cs="Arial"/>
        </w:rPr>
        <w:t xml:space="preserve"> z gradbišča in transportnih poti (neutrjene gradbiščne ceste in dovozne ceste) pri polnem obratovanju celotnega gradbišča faze A, brez ukrepov za preprečevanje prašenja, na dnevni ravni dosegale do 3,3 kg/h, na letni ravni pa 1,8 kg/h. Skupna emisija delcev </w:t>
      </w:r>
      <w:r w:rsidR="004C07A9" w:rsidRPr="002835F8">
        <w:rPr>
          <w:rFonts w:cs="Arial"/>
        </w:rPr>
        <w:t>PM</w:t>
      </w:r>
      <w:r w:rsidR="004C07A9" w:rsidRPr="004C07A9">
        <w:rPr>
          <w:rFonts w:cs="Arial"/>
          <w:vertAlign w:val="subscript"/>
        </w:rPr>
        <w:t>10</w:t>
      </w:r>
      <w:r w:rsidRPr="00311BBB">
        <w:rPr>
          <w:rFonts w:cs="Arial"/>
        </w:rPr>
        <w:t xml:space="preserve"> za fazo B je ocenjena na 3,0 kg/h (dnevno povprečje) oz. 0,6 kg/h (letno povprečje). </w:t>
      </w:r>
      <w:r w:rsidRPr="00A1097D">
        <w:rPr>
          <w:rFonts w:cs="Arial"/>
        </w:rPr>
        <w:t xml:space="preserve">V obeh fazah so največje emisije z neutrjenih gradbiščnih cest, ki bodo ob neupoštevanju omilitvenih ukrepov v času največje intenzivnosti gradnje in prevoza tovornih vozil na dnevnem nivoju dosegale 1,4 kg/h (faza A) oz 2 kg/h </w:t>
      </w:r>
      <w:r w:rsidRPr="00E13A2B">
        <w:rPr>
          <w:rFonts w:cs="Arial"/>
        </w:rPr>
        <w:t xml:space="preserve">(faza B). Emisije z gradbišča in dovoznih cest bodo nižje. Z upoštevanjem omilitvenih ukrepov oziroma protiprašnih ukrepov se emisije delcev zmanjšajo. Skupna maksimalna dnevna emisija delcev </w:t>
      </w:r>
      <w:r w:rsidR="004C07A9" w:rsidRPr="002835F8">
        <w:rPr>
          <w:rFonts w:cs="Arial"/>
        </w:rPr>
        <w:t>PM</w:t>
      </w:r>
      <w:r w:rsidR="004C07A9" w:rsidRPr="004C07A9">
        <w:rPr>
          <w:rFonts w:cs="Arial"/>
          <w:vertAlign w:val="subscript"/>
        </w:rPr>
        <w:t>10</w:t>
      </w:r>
      <w:r w:rsidRPr="00E13A2B">
        <w:rPr>
          <w:rFonts w:cs="Arial"/>
        </w:rPr>
        <w:t xml:space="preserve"> za fazo A je ocenjena na 1,3 kg/h, povprečna letna 0,8 kg/h, za fazo B je skupna maksimalna dnevna emisija delcev </w:t>
      </w:r>
      <w:r w:rsidR="004C07A9" w:rsidRPr="002835F8">
        <w:rPr>
          <w:rFonts w:cs="Arial"/>
        </w:rPr>
        <w:t>PM</w:t>
      </w:r>
      <w:r w:rsidR="004C07A9" w:rsidRPr="004C07A9">
        <w:rPr>
          <w:rFonts w:cs="Arial"/>
          <w:vertAlign w:val="subscript"/>
        </w:rPr>
        <w:t>10</w:t>
      </w:r>
      <w:r w:rsidRPr="00E13A2B">
        <w:rPr>
          <w:rFonts w:cs="Arial"/>
        </w:rPr>
        <w:t xml:space="preserve"> ocenjena na 1,0 kg/h, </w:t>
      </w:r>
      <w:r w:rsidRPr="0055641B">
        <w:rPr>
          <w:rFonts w:cs="Arial"/>
        </w:rPr>
        <w:t>povprečna letna 0,2 kg/h. Zmanjšata se predvsem količina in gostota melja na gradbiščnih poteh in dovoznih cestah.</w:t>
      </w:r>
    </w:p>
    <w:p w:rsidR="00875404" w:rsidRDefault="00875404" w:rsidP="00793D49">
      <w:pPr>
        <w:autoSpaceDE w:val="0"/>
        <w:autoSpaceDN w:val="0"/>
        <w:adjustRightInd w:val="0"/>
        <w:spacing w:line="276" w:lineRule="auto"/>
        <w:ind w:right="-8"/>
        <w:rPr>
          <w:rFonts w:cs="Arial"/>
          <w:highlight w:val="green"/>
        </w:rPr>
      </w:pPr>
    </w:p>
    <w:p w:rsidR="00875404" w:rsidRDefault="00875404" w:rsidP="00793D49">
      <w:pPr>
        <w:spacing w:line="276" w:lineRule="auto"/>
        <w:ind w:right="-8"/>
        <w:rPr>
          <w:rFonts w:cs="Arial"/>
          <w:color w:val="FF0000"/>
        </w:rPr>
      </w:pPr>
      <w:r w:rsidRPr="00B0490E">
        <w:rPr>
          <w:rFonts w:cs="Arial"/>
        </w:rPr>
        <w:t xml:space="preserve">Na podlagi ocenjenih povprečnih dnevnih emisij delcev za posamezne vire onesnaževanja sta bili z modelnim izračunom ocenjeni tudi dodatna srednja letna in najvišja dnevna koncentracija delcev </w:t>
      </w:r>
      <w:r w:rsidR="004C07A9" w:rsidRPr="002835F8">
        <w:rPr>
          <w:rFonts w:cs="Arial"/>
        </w:rPr>
        <w:t>PM</w:t>
      </w:r>
      <w:r w:rsidR="004C07A9" w:rsidRPr="004C07A9">
        <w:rPr>
          <w:rFonts w:cs="Arial"/>
          <w:vertAlign w:val="subscript"/>
        </w:rPr>
        <w:t>10</w:t>
      </w:r>
      <w:r w:rsidRPr="00B0490E">
        <w:rPr>
          <w:rFonts w:cs="Arial"/>
        </w:rPr>
        <w:t xml:space="preserve"> zaradi obratovanja gradbišča ter gradbiščnih in transportnih poti. Ocena dodatne letne onesnaženosti zraka obsega izračun prostorske porazdelitve delcev </w:t>
      </w:r>
      <w:r w:rsidR="004C07A9" w:rsidRPr="002835F8">
        <w:rPr>
          <w:rFonts w:cs="Arial"/>
        </w:rPr>
        <w:t>PM</w:t>
      </w:r>
      <w:r w:rsidR="004C07A9" w:rsidRPr="004C07A9">
        <w:rPr>
          <w:rFonts w:cs="Arial"/>
          <w:vertAlign w:val="subscript"/>
        </w:rPr>
        <w:t>10</w:t>
      </w:r>
      <w:r w:rsidRPr="00B0490E">
        <w:rPr>
          <w:rFonts w:cs="Arial"/>
        </w:rPr>
        <w:t xml:space="preserve"> v okolici gradbišča ter izračun koncentracije delcev pri najbližjih stanovanjskih stavbah v višini 2 m od tal, in sicer na 25 lokacijah. Iz ocene dodatne obremenitve zunanjega zraka z emisijami delcev </w:t>
      </w:r>
      <w:r w:rsidR="004C07A9" w:rsidRPr="002835F8">
        <w:rPr>
          <w:rFonts w:cs="Arial"/>
        </w:rPr>
        <w:t>PM</w:t>
      </w:r>
      <w:r w:rsidR="004C07A9" w:rsidRPr="004C07A9">
        <w:rPr>
          <w:rFonts w:cs="Arial"/>
          <w:vertAlign w:val="subscript"/>
        </w:rPr>
        <w:t>10</w:t>
      </w:r>
      <w:r w:rsidRPr="00B0490E">
        <w:rPr>
          <w:rFonts w:cs="Arial"/>
        </w:rPr>
        <w:t xml:space="preserve"> zaradi gradnje </w:t>
      </w:r>
      <w:r w:rsidR="00BF6917">
        <w:rPr>
          <w:rFonts w:cs="Arial"/>
        </w:rPr>
        <w:t>AC</w:t>
      </w:r>
      <w:r w:rsidR="000513AB">
        <w:rPr>
          <w:rFonts w:cs="Arial"/>
        </w:rPr>
        <w:t xml:space="preserve"> </w:t>
      </w:r>
      <w:r w:rsidRPr="00B0490E">
        <w:rPr>
          <w:rFonts w:cs="Arial"/>
        </w:rPr>
        <w:t>priključka Dragomer in povezovalne ceste izhaja, da:</w:t>
      </w:r>
    </w:p>
    <w:p w:rsidR="00875404" w:rsidRPr="00B0490E" w:rsidRDefault="00875404" w:rsidP="00793D49">
      <w:pPr>
        <w:pStyle w:val="Odstavekseznama"/>
        <w:numPr>
          <w:ilvl w:val="0"/>
          <w:numId w:val="8"/>
        </w:numPr>
        <w:spacing w:line="276" w:lineRule="auto"/>
        <w:ind w:left="284" w:right="-8" w:hanging="284"/>
        <w:rPr>
          <w:rFonts w:cs="Arial"/>
        </w:rPr>
      </w:pPr>
      <w:r>
        <w:rPr>
          <w:rFonts w:cs="Arial"/>
        </w:rPr>
        <w:t xml:space="preserve">bodo </w:t>
      </w:r>
      <w:r w:rsidRPr="00B0490E">
        <w:rPr>
          <w:rFonts w:cs="Arial"/>
        </w:rPr>
        <w:t>s prašenjem najbolj obremenjena območja v neposredni bližini gradbišč</w:t>
      </w:r>
      <w:r>
        <w:rPr>
          <w:rFonts w:cs="Arial"/>
        </w:rPr>
        <w:t xml:space="preserve">, in sicer v fazi A </w:t>
      </w:r>
      <w:r w:rsidRPr="00B0490E">
        <w:rPr>
          <w:rFonts w:cs="Arial"/>
        </w:rPr>
        <w:t>na območju Tržašk</w:t>
      </w:r>
      <w:r>
        <w:rPr>
          <w:rFonts w:cs="Arial"/>
        </w:rPr>
        <w:t>e</w:t>
      </w:r>
      <w:r w:rsidRPr="00B0490E">
        <w:rPr>
          <w:rFonts w:cs="Arial"/>
        </w:rPr>
        <w:t xml:space="preserve"> in Vrhnišk</w:t>
      </w:r>
      <w:r>
        <w:rPr>
          <w:rFonts w:cs="Arial"/>
        </w:rPr>
        <w:t>e</w:t>
      </w:r>
      <w:r w:rsidR="00674F1F">
        <w:rPr>
          <w:rFonts w:cs="Arial"/>
        </w:rPr>
        <w:t xml:space="preserve"> ceste</w:t>
      </w:r>
      <w:r w:rsidRPr="00B0490E">
        <w:rPr>
          <w:rFonts w:cs="Arial"/>
        </w:rPr>
        <w:t>, Pod gradom</w:t>
      </w:r>
      <w:r>
        <w:rPr>
          <w:rFonts w:cs="Arial"/>
        </w:rPr>
        <w:t xml:space="preserve"> ter</w:t>
      </w:r>
      <w:r w:rsidRPr="00B0490E">
        <w:rPr>
          <w:rFonts w:cs="Arial"/>
        </w:rPr>
        <w:t xml:space="preserve"> Pot na Plešivico</w:t>
      </w:r>
      <w:r>
        <w:rPr>
          <w:rFonts w:cs="Arial"/>
        </w:rPr>
        <w:t>, in v fazi B na območju Podpeške ceste in Za grabnom</w:t>
      </w:r>
      <w:r w:rsidRPr="00B0490E">
        <w:rPr>
          <w:rFonts w:cs="Arial"/>
        </w:rPr>
        <w:t>,</w:t>
      </w:r>
    </w:p>
    <w:p w:rsidR="00875404" w:rsidRPr="0055641B" w:rsidRDefault="00875404" w:rsidP="00793D49">
      <w:pPr>
        <w:pStyle w:val="Odstavekseznama"/>
        <w:numPr>
          <w:ilvl w:val="0"/>
          <w:numId w:val="8"/>
        </w:numPr>
        <w:spacing w:line="276" w:lineRule="auto"/>
        <w:ind w:left="284" w:right="-8" w:hanging="284"/>
        <w:rPr>
          <w:rFonts w:cs="Arial"/>
        </w:rPr>
      </w:pPr>
      <w:r w:rsidRPr="00B0490E">
        <w:rPr>
          <w:rFonts w:cs="Arial"/>
        </w:rPr>
        <w:t>bi najvišja dnevna koncentracija delcev</w:t>
      </w:r>
      <w:r>
        <w:rPr>
          <w:rFonts w:cs="Arial"/>
        </w:rPr>
        <w:t>,</w:t>
      </w:r>
      <w:r w:rsidRPr="00B0490E">
        <w:rPr>
          <w:rFonts w:cs="Arial"/>
        </w:rPr>
        <w:t xml:space="preserve"> zaradi obratovanja gradbišča </w:t>
      </w:r>
      <w:r>
        <w:rPr>
          <w:rFonts w:cs="Arial"/>
        </w:rPr>
        <w:t xml:space="preserve">in </w:t>
      </w:r>
      <w:r w:rsidRPr="00B0490E">
        <w:rPr>
          <w:rFonts w:cs="Arial"/>
        </w:rPr>
        <w:t>brez izvajanja omilitvenih ukrepov</w:t>
      </w:r>
      <w:r>
        <w:rPr>
          <w:rFonts w:cs="Arial"/>
        </w:rPr>
        <w:t>,</w:t>
      </w:r>
      <w:r w:rsidRPr="00B0490E">
        <w:rPr>
          <w:rFonts w:cs="Arial"/>
        </w:rPr>
        <w:t xml:space="preserve"> pri vsaj 16 stanovanjskih stavbah v bližini posega </w:t>
      </w:r>
      <w:r>
        <w:rPr>
          <w:rFonts w:cs="Arial"/>
        </w:rPr>
        <w:t xml:space="preserve">v fazi A in pri vsaj 6 stanovanjskih stavbah v bližini posega v fazi B, </w:t>
      </w:r>
      <w:r w:rsidRPr="00B0490E">
        <w:rPr>
          <w:rFonts w:cs="Arial"/>
        </w:rPr>
        <w:t xml:space="preserve">v času intenzivnih gradbenih del presegala mejno dnevno koncentracijo (50 </w:t>
      </w:r>
      <w:proofErr w:type="spellStart"/>
      <w:r w:rsidR="00E00ABD" w:rsidRPr="003D6960">
        <w:rPr>
          <w:rFonts w:cs="Arial"/>
        </w:rPr>
        <w:t>μg</w:t>
      </w:r>
      <w:proofErr w:type="spellEnd"/>
      <w:r w:rsidR="00E00ABD" w:rsidRPr="003D6960">
        <w:rPr>
          <w:rFonts w:cs="Arial"/>
        </w:rPr>
        <w:t>/m</w:t>
      </w:r>
      <w:r w:rsidR="00E00ABD" w:rsidRPr="003D6960">
        <w:rPr>
          <w:rFonts w:cs="Arial"/>
          <w:vertAlign w:val="superscript"/>
        </w:rPr>
        <w:t>3</w:t>
      </w:r>
      <w:r w:rsidRPr="00B0490E">
        <w:rPr>
          <w:rFonts w:cs="Arial"/>
        </w:rPr>
        <w:t xml:space="preserve">), preseganja mejne letne koncentracije (40 </w:t>
      </w:r>
      <w:proofErr w:type="spellStart"/>
      <w:r w:rsidR="00E00ABD" w:rsidRPr="003D6960">
        <w:rPr>
          <w:rFonts w:cs="Arial"/>
        </w:rPr>
        <w:t>μg</w:t>
      </w:r>
      <w:proofErr w:type="spellEnd"/>
      <w:r w:rsidR="00E00ABD" w:rsidRPr="003D6960">
        <w:rPr>
          <w:rFonts w:cs="Arial"/>
        </w:rPr>
        <w:t>/m</w:t>
      </w:r>
      <w:r w:rsidR="00E00ABD" w:rsidRPr="003D6960">
        <w:rPr>
          <w:rFonts w:cs="Arial"/>
          <w:vertAlign w:val="superscript"/>
        </w:rPr>
        <w:t>3</w:t>
      </w:r>
      <w:r w:rsidRPr="00597E59">
        <w:rPr>
          <w:rFonts w:cs="Arial"/>
        </w:rPr>
        <w:t xml:space="preserve">) po oceni ne bo pri </w:t>
      </w:r>
      <w:r w:rsidRPr="0055641B">
        <w:rPr>
          <w:rFonts w:cs="Arial"/>
        </w:rPr>
        <w:t>nobeni stanovanjski stavbi,</w:t>
      </w:r>
    </w:p>
    <w:p w:rsidR="00875404" w:rsidRPr="0055641B" w:rsidRDefault="00875404" w:rsidP="00793D49">
      <w:pPr>
        <w:pStyle w:val="Odstavekseznama"/>
        <w:numPr>
          <w:ilvl w:val="0"/>
          <w:numId w:val="8"/>
        </w:numPr>
        <w:spacing w:line="276" w:lineRule="auto"/>
        <w:ind w:left="284" w:right="-8" w:hanging="284"/>
        <w:rPr>
          <w:rFonts w:cs="Arial"/>
        </w:rPr>
      </w:pPr>
      <w:r w:rsidRPr="0055641B">
        <w:rPr>
          <w:rFonts w:cs="Arial"/>
        </w:rPr>
        <w:t xml:space="preserve">se bodo z upoštevanjem omilitvenih ukrepov (prekrivanje tovora s ponjavami, čiščenje vozila pred vključevanjem na javno cestno omrežje, vlaženje gradbišča, protiprašne zaslombe itd.) najvišje dnevne koncentracije in povprečne letne koncentracije delcev </w:t>
      </w:r>
      <w:r w:rsidR="004C07A9" w:rsidRPr="002835F8">
        <w:rPr>
          <w:rFonts w:cs="Arial"/>
        </w:rPr>
        <w:t>PM</w:t>
      </w:r>
      <w:r w:rsidR="004C07A9" w:rsidRPr="004C07A9">
        <w:rPr>
          <w:rFonts w:cs="Arial"/>
          <w:vertAlign w:val="subscript"/>
        </w:rPr>
        <w:t>10</w:t>
      </w:r>
      <w:r w:rsidRPr="0055641B">
        <w:rPr>
          <w:rFonts w:cs="Arial"/>
        </w:rPr>
        <w:t xml:space="preserve"> občutno zmanjšale, in sicer v fazi A na dnevni ravni do največ 47 </w:t>
      </w:r>
      <w:proofErr w:type="spellStart"/>
      <w:r w:rsidR="00E00ABD" w:rsidRPr="003D6960">
        <w:rPr>
          <w:rFonts w:cs="Arial"/>
        </w:rPr>
        <w:t>μg</w:t>
      </w:r>
      <w:proofErr w:type="spellEnd"/>
      <w:r w:rsidR="00E00ABD" w:rsidRPr="003D6960">
        <w:rPr>
          <w:rFonts w:cs="Arial"/>
        </w:rPr>
        <w:t>/m</w:t>
      </w:r>
      <w:r w:rsidR="00E00ABD" w:rsidRPr="003D6960">
        <w:rPr>
          <w:rFonts w:cs="Arial"/>
          <w:vertAlign w:val="superscript"/>
        </w:rPr>
        <w:t>3</w:t>
      </w:r>
      <w:r w:rsidR="00E00ABD" w:rsidRPr="003D6960">
        <w:rPr>
          <w:rFonts w:cs="Arial"/>
        </w:rPr>
        <w:t xml:space="preserve"> </w:t>
      </w:r>
      <w:r w:rsidRPr="0055641B">
        <w:rPr>
          <w:rFonts w:cs="Arial"/>
        </w:rPr>
        <w:t xml:space="preserve">(brez omilitvenih ukrepov bi dosegale največ 160 </w:t>
      </w:r>
      <w:proofErr w:type="spellStart"/>
      <w:r w:rsidR="00E00ABD" w:rsidRPr="003D6960">
        <w:rPr>
          <w:rFonts w:cs="Arial"/>
        </w:rPr>
        <w:t>μg</w:t>
      </w:r>
      <w:proofErr w:type="spellEnd"/>
      <w:r w:rsidR="00E00ABD" w:rsidRPr="003D6960">
        <w:rPr>
          <w:rFonts w:cs="Arial"/>
        </w:rPr>
        <w:t>/m</w:t>
      </w:r>
      <w:r w:rsidR="00E00ABD" w:rsidRPr="003D6960">
        <w:rPr>
          <w:rFonts w:cs="Arial"/>
          <w:vertAlign w:val="superscript"/>
        </w:rPr>
        <w:t>3</w:t>
      </w:r>
      <w:r w:rsidRPr="0055641B">
        <w:rPr>
          <w:rFonts w:cs="Arial"/>
        </w:rPr>
        <w:t xml:space="preserve">) in na letnem povprečju do 18 </w:t>
      </w:r>
      <w:proofErr w:type="spellStart"/>
      <w:r w:rsidR="00E00ABD" w:rsidRPr="003D6960">
        <w:rPr>
          <w:rFonts w:cs="Arial"/>
        </w:rPr>
        <w:t>μg</w:t>
      </w:r>
      <w:proofErr w:type="spellEnd"/>
      <w:r w:rsidR="00E00ABD" w:rsidRPr="003D6960">
        <w:rPr>
          <w:rFonts w:cs="Arial"/>
        </w:rPr>
        <w:t>/m</w:t>
      </w:r>
      <w:r w:rsidR="00E00ABD" w:rsidRPr="003D6960">
        <w:rPr>
          <w:rFonts w:cs="Arial"/>
          <w:vertAlign w:val="superscript"/>
        </w:rPr>
        <w:t>3</w:t>
      </w:r>
      <w:r w:rsidR="00E00ABD" w:rsidRPr="003D6960">
        <w:rPr>
          <w:rFonts w:cs="Arial"/>
        </w:rPr>
        <w:t xml:space="preserve"> </w:t>
      </w:r>
      <w:r w:rsidRPr="0055641B">
        <w:rPr>
          <w:rFonts w:cs="Arial"/>
        </w:rPr>
        <w:t>(brez omilitvenih ukr</w:t>
      </w:r>
      <w:r w:rsidR="00E00ABD">
        <w:rPr>
          <w:rFonts w:cs="Arial"/>
        </w:rPr>
        <w:t xml:space="preserve">epov bi dosegale največ 36 </w:t>
      </w:r>
      <w:proofErr w:type="spellStart"/>
      <w:r w:rsidR="00E00ABD">
        <w:rPr>
          <w:rFonts w:cs="Arial"/>
        </w:rPr>
        <w:t>μg</w:t>
      </w:r>
      <w:proofErr w:type="spellEnd"/>
      <w:r w:rsidR="00E00ABD">
        <w:rPr>
          <w:rFonts w:cs="Arial"/>
        </w:rPr>
        <w:t>/m</w:t>
      </w:r>
      <w:r w:rsidR="00E00ABD">
        <w:rPr>
          <w:rFonts w:cs="Arial"/>
          <w:vertAlign w:val="superscript"/>
        </w:rPr>
        <w:t>3</w:t>
      </w:r>
      <w:r w:rsidRPr="0055641B">
        <w:rPr>
          <w:rFonts w:cs="Arial"/>
        </w:rPr>
        <w:t xml:space="preserve">) in v fazi B na dnevni ravni do največ 35 </w:t>
      </w:r>
      <w:proofErr w:type="spellStart"/>
      <w:r w:rsidR="00E00ABD" w:rsidRPr="003D6960">
        <w:rPr>
          <w:rFonts w:cs="Arial"/>
        </w:rPr>
        <w:t>μg</w:t>
      </w:r>
      <w:proofErr w:type="spellEnd"/>
      <w:r w:rsidR="00E00ABD" w:rsidRPr="003D6960">
        <w:rPr>
          <w:rFonts w:cs="Arial"/>
        </w:rPr>
        <w:t>/m</w:t>
      </w:r>
      <w:r w:rsidR="00E00ABD" w:rsidRPr="003D6960">
        <w:rPr>
          <w:rFonts w:cs="Arial"/>
          <w:vertAlign w:val="superscript"/>
        </w:rPr>
        <w:t>3</w:t>
      </w:r>
      <w:r w:rsidR="00E00ABD" w:rsidRPr="003D6960">
        <w:rPr>
          <w:rFonts w:cs="Arial"/>
        </w:rPr>
        <w:t xml:space="preserve"> </w:t>
      </w:r>
      <w:r w:rsidRPr="0055641B">
        <w:rPr>
          <w:rFonts w:cs="Arial"/>
        </w:rPr>
        <w:t xml:space="preserve">(brez omilitvenih ukrepov bi dosegale največ 121 </w:t>
      </w:r>
      <w:proofErr w:type="spellStart"/>
      <w:r w:rsidR="00E00ABD" w:rsidRPr="003D6960">
        <w:rPr>
          <w:rFonts w:cs="Arial"/>
        </w:rPr>
        <w:t>μg</w:t>
      </w:r>
      <w:proofErr w:type="spellEnd"/>
      <w:r w:rsidR="00E00ABD" w:rsidRPr="003D6960">
        <w:rPr>
          <w:rFonts w:cs="Arial"/>
        </w:rPr>
        <w:t>/m</w:t>
      </w:r>
      <w:r w:rsidR="00E00ABD" w:rsidRPr="003D6960">
        <w:rPr>
          <w:rFonts w:cs="Arial"/>
          <w:vertAlign w:val="superscript"/>
        </w:rPr>
        <w:t>3</w:t>
      </w:r>
      <w:r w:rsidRPr="0055641B">
        <w:rPr>
          <w:rFonts w:cs="Arial"/>
        </w:rPr>
        <w:t xml:space="preserve">) in na letnem povprečju do 4 </w:t>
      </w:r>
      <w:proofErr w:type="spellStart"/>
      <w:r w:rsidR="00E00ABD" w:rsidRPr="003D6960">
        <w:rPr>
          <w:rFonts w:cs="Arial"/>
        </w:rPr>
        <w:t>μg</w:t>
      </w:r>
      <w:proofErr w:type="spellEnd"/>
      <w:r w:rsidR="00E00ABD" w:rsidRPr="003D6960">
        <w:rPr>
          <w:rFonts w:cs="Arial"/>
        </w:rPr>
        <w:t>/m</w:t>
      </w:r>
      <w:r w:rsidR="00E00ABD" w:rsidRPr="003D6960">
        <w:rPr>
          <w:rFonts w:cs="Arial"/>
          <w:vertAlign w:val="superscript"/>
        </w:rPr>
        <w:t>3</w:t>
      </w:r>
      <w:r w:rsidR="00E00ABD" w:rsidRPr="003D6960">
        <w:rPr>
          <w:rFonts w:cs="Arial"/>
        </w:rPr>
        <w:t xml:space="preserve"> </w:t>
      </w:r>
      <w:r w:rsidRPr="0055641B">
        <w:rPr>
          <w:rFonts w:cs="Arial"/>
        </w:rPr>
        <w:t xml:space="preserve">(brez omilitvenih ukrepov bi dosegale največ 10 </w:t>
      </w:r>
      <w:proofErr w:type="spellStart"/>
      <w:r w:rsidR="00E00ABD" w:rsidRPr="003D6960">
        <w:rPr>
          <w:rFonts w:cs="Arial"/>
        </w:rPr>
        <w:t>μg</w:t>
      </w:r>
      <w:proofErr w:type="spellEnd"/>
      <w:r w:rsidR="00E00ABD" w:rsidRPr="003D6960">
        <w:rPr>
          <w:rFonts w:cs="Arial"/>
        </w:rPr>
        <w:t>/m</w:t>
      </w:r>
      <w:r w:rsidR="00E00ABD" w:rsidRPr="003D6960">
        <w:rPr>
          <w:rFonts w:cs="Arial"/>
          <w:vertAlign w:val="superscript"/>
        </w:rPr>
        <w:t>3</w:t>
      </w:r>
      <w:r w:rsidRPr="0055641B">
        <w:rPr>
          <w:rFonts w:cs="Arial"/>
        </w:rPr>
        <w:t>)</w:t>
      </w:r>
      <w:r w:rsidR="00B42C15">
        <w:rPr>
          <w:rFonts w:cs="Arial"/>
        </w:rPr>
        <w:t>,</w:t>
      </w:r>
    </w:p>
    <w:p w:rsidR="00875404" w:rsidRPr="0055641B" w:rsidRDefault="00875404" w:rsidP="00793D49">
      <w:pPr>
        <w:pStyle w:val="Odstavekseznama"/>
        <w:numPr>
          <w:ilvl w:val="0"/>
          <w:numId w:val="8"/>
        </w:numPr>
        <w:spacing w:line="276" w:lineRule="auto"/>
        <w:ind w:left="284" w:right="-8" w:hanging="284"/>
        <w:rPr>
          <w:rFonts w:cs="Arial"/>
        </w:rPr>
      </w:pPr>
      <w:r w:rsidRPr="0055641B">
        <w:rPr>
          <w:rFonts w:cs="Arial"/>
        </w:rPr>
        <w:t xml:space="preserve">z upoštevanjem omilitvenih ukrepov, glede na oceno, mejne dnevne in letne koncentracije </w:t>
      </w:r>
      <w:r w:rsidR="004C07A9" w:rsidRPr="002835F8">
        <w:rPr>
          <w:rFonts w:cs="Arial"/>
        </w:rPr>
        <w:t>PM</w:t>
      </w:r>
      <w:r w:rsidR="004C07A9" w:rsidRPr="004C07A9">
        <w:rPr>
          <w:rFonts w:cs="Arial"/>
          <w:vertAlign w:val="subscript"/>
        </w:rPr>
        <w:t>10</w:t>
      </w:r>
      <w:r w:rsidRPr="0055641B">
        <w:rPr>
          <w:rFonts w:cs="Arial"/>
        </w:rPr>
        <w:t xml:space="preserve">, določene v Uredbi o kakovosti zraka, niti v fazi A niti v fazi B ne bodo presežene. </w:t>
      </w:r>
    </w:p>
    <w:p w:rsidR="00875404" w:rsidRDefault="00875404" w:rsidP="00793D49">
      <w:pPr>
        <w:spacing w:line="276" w:lineRule="auto"/>
        <w:ind w:right="-8"/>
        <w:rPr>
          <w:rFonts w:cs="Arial"/>
        </w:rPr>
      </w:pPr>
    </w:p>
    <w:p w:rsidR="00875404" w:rsidRDefault="00875404" w:rsidP="00793D49">
      <w:pPr>
        <w:spacing w:line="276" w:lineRule="auto"/>
        <w:ind w:right="-8"/>
        <w:rPr>
          <w:rFonts w:cs="Arial"/>
        </w:rPr>
      </w:pPr>
      <w:r w:rsidRPr="0055072F">
        <w:rPr>
          <w:rFonts w:cs="Arial"/>
        </w:rPr>
        <w:lastRenderedPageBreak/>
        <w:t xml:space="preserve">S ciljem zmanjšanja negativnih vplivov razpršenih emisij prašnih delcev </w:t>
      </w:r>
      <w:r w:rsidR="004C07A9" w:rsidRPr="002835F8">
        <w:rPr>
          <w:rFonts w:cs="Arial"/>
        </w:rPr>
        <w:t>PM</w:t>
      </w:r>
      <w:r w:rsidR="004C07A9" w:rsidRPr="004C07A9">
        <w:rPr>
          <w:rFonts w:cs="Arial"/>
          <w:vertAlign w:val="subscript"/>
        </w:rPr>
        <w:t>10</w:t>
      </w:r>
      <w:r w:rsidRPr="0055072F">
        <w:rPr>
          <w:rFonts w:cs="Arial"/>
        </w:rPr>
        <w:t xml:space="preserve"> zaradi </w:t>
      </w:r>
      <w:r w:rsidR="000513AB">
        <w:rPr>
          <w:rFonts w:cs="Arial"/>
        </w:rPr>
        <w:t xml:space="preserve">načrtovane </w:t>
      </w:r>
      <w:r w:rsidRPr="0055072F">
        <w:rPr>
          <w:rFonts w:cs="Arial"/>
        </w:rPr>
        <w:t>gradnje je upravni organ, tudi na podlagi mnenja Agencije RS za okolje št. 35403-1</w:t>
      </w:r>
      <w:r>
        <w:rPr>
          <w:rFonts w:cs="Arial"/>
        </w:rPr>
        <w:t>3</w:t>
      </w:r>
      <w:r w:rsidRPr="0055072F">
        <w:rPr>
          <w:rFonts w:cs="Arial"/>
        </w:rPr>
        <w:t>/2020-</w:t>
      </w:r>
      <w:r>
        <w:rPr>
          <w:rFonts w:cs="Arial"/>
        </w:rPr>
        <w:t>4</w:t>
      </w:r>
      <w:r w:rsidRPr="0055072F">
        <w:rPr>
          <w:rFonts w:cs="Arial"/>
        </w:rPr>
        <w:t xml:space="preserve"> z dne 1</w:t>
      </w:r>
      <w:r>
        <w:rPr>
          <w:rFonts w:cs="Arial"/>
        </w:rPr>
        <w:t>9</w:t>
      </w:r>
      <w:r w:rsidRPr="0055072F">
        <w:rPr>
          <w:rFonts w:cs="Arial"/>
        </w:rPr>
        <w:t xml:space="preserve">. </w:t>
      </w:r>
      <w:r>
        <w:rPr>
          <w:rFonts w:cs="Arial"/>
        </w:rPr>
        <w:t>8</w:t>
      </w:r>
      <w:r w:rsidRPr="0055072F">
        <w:rPr>
          <w:rFonts w:cs="Arial"/>
        </w:rPr>
        <w:t>. 2020, v točki V./2.1 izreka tega dovoljenja določil omilitvene ukrepe</w:t>
      </w:r>
      <w:r>
        <w:rPr>
          <w:rFonts w:cs="Arial"/>
        </w:rPr>
        <w:t>, ki bodo preprečili</w:t>
      </w:r>
      <w:r w:rsidRPr="00964E5C">
        <w:rPr>
          <w:rFonts w:cs="Arial"/>
        </w:rPr>
        <w:t xml:space="preserve"> oz. </w:t>
      </w:r>
      <w:r>
        <w:rPr>
          <w:rFonts w:cs="Arial"/>
        </w:rPr>
        <w:t>zmanjšali</w:t>
      </w:r>
      <w:r w:rsidRPr="00964E5C">
        <w:rPr>
          <w:rFonts w:cs="Arial"/>
        </w:rPr>
        <w:t xml:space="preserve"> emisij</w:t>
      </w:r>
      <w:r>
        <w:rPr>
          <w:rFonts w:cs="Arial"/>
        </w:rPr>
        <w:t>e</w:t>
      </w:r>
      <w:r w:rsidRPr="00964E5C">
        <w:rPr>
          <w:rFonts w:cs="Arial"/>
        </w:rPr>
        <w:t xml:space="preserve"> delcev zaradi obratovanja gradbišča in </w:t>
      </w:r>
      <w:r>
        <w:rPr>
          <w:rFonts w:cs="Arial"/>
        </w:rPr>
        <w:t xml:space="preserve">iz </w:t>
      </w:r>
      <w:r w:rsidRPr="00964E5C">
        <w:rPr>
          <w:rFonts w:cs="Arial"/>
        </w:rPr>
        <w:t xml:space="preserve">transportnih poti, </w:t>
      </w:r>
      <w:r>
        <w:rPr>
          <w:rFonts w:cs="Arial"/>
        </w:rPr>
        <w:t xml:space="preserve">omejili prašenje </w:t>
      </w:r>
      <w:r w:rsidRPr="0055072F">
        <w:rPr>
          <w:rFonts w:cs="Arial"/>
        </w:rPr>
        <w:t>v sušnih obdobjih in vetrovnem vremenu oz</w:t>
      </w:r>
      <w:r w:rsidR="000513AB">
        <w:rPr>
          <w:rFonts w:cs="Arial"/>
        </w:rPr>
        <w:t>.</w:t>
      </w:r>
      <w:r w:rsidRPr="0055072F">
        <w:rPr>
          <w:rFonts w:cs="Arial"/>
        </w:rPr>
        <w:t xml:space="preserve"> neugodnih razmerah t</w:t>
      </w:r>
      <w:r>
        <w:rPr>
          <w:rFonts w:cs="Arial"/>
        </w:rPr>
        <w:t>er omejili</w:t>
      </w:r>
      <w:r w:rsidRPr="0055072F">
        <w:rPr>
          <w:rFonts w:cs="Arial"/>
        </w:rPr>
        <w:t xml:space="preserve"> širjenj</w:t>
      </w:r>
      <w:r>
        <w:rPr>
          <w:rFonts w:cs="Arial"/>
        </w:rPr>
        <w:t>e</w:t>
      </w:r>
      <w:r w:rsidRPr="0055072F">
        <w:rPr>
          <w:rFonts w:cs="Arial"/>
        </w:rPr>
        <w:t xml:space="preserve"> prašnih delcev</w:t>
      </w:r>
      <w:r>
        <w:rPr>
          <w:rFonts w:cs="Arial"/>
        </w:rPr>
        <w:t xml:space="preserve"> (začasnimi </w:t>
      </w:r>
      <w:r w:rsidRPr="0055072F">
        <w:rPr>
          <w:rFonts w:cs="Arial"/>
        </w:rPr>
        <w:t>protiprašni zasloni</w:t>
      </w:r>
      <w:r>
        <w:rPr>
          <w:rFonts w:cs="Arial"/>
        </w:rPr>
        <w:t>)</w:t>
      </w:r>
      <w:r w:rsidRPr="0055072F">
        <w:rPr>
          <w:rFonts w:cs="Arial"/>
        </w:rPr>
        <w:t xml:space="preserve"> in s tem </w:t>
      </w:r>
      <w:r>
        <w:rPr>
          <w:rFonts w:cs="Arial"/>
        </w:rPr>
        <w:t>zmanjšali</w:t>
      </w:r>
      <w:r w:rsidRPr="0055072F">
        <w:rPr>
          <w:rFonts w:cs="Arial"/>
        </w:rPr>
        <w:t xml:space="preserve"> onesnaženost zraka z delci pri najbolj izpostavljenih stavbah z varovanimi prostori</w:t>
      </w:r>
      <w:r>
        <w:rPr>
          <w:rFonts w:cs="Arial"/>
        </w:rPr>
        <w:t xml:space="preserve"> (ob stanovanjskih stavbah na naslovu Tržaška cesta 494, 490, 488, Vrhniška cesta 2 in 4, Tržaška cesta 591, 593 in 595, Pod gradom 1 in 1a, Vrhniška cesta 1, 3, 5, 5a, 7, 7a, 9, 9a in 9b, Pot na Plešivico 2 in 4, Za grabnom 70, 72 in 74 ter Podpeška cesta 128, 132). </w:t>
      </w:r>
      <w:r w:rsidR="00B53E6B" w:rsidRPr="0055072F">
        <w:rPr>
          <w:rFonts w:cs="Arial"/>
        </w:rPr>
        <w:t>Hkrati je treba upoštevati tudi vse druge zahteve in protiprašne ukrepe (npr. organizacijske ukrepe na gradbišču, postopke mehanske obdelave na gradbišču, zahteve za gradbeno mehanizacijo) iz Uredbe o preprečevanju in zmanjševanju emisije delcev iz gradbišč (Uradni list RS, št. 21/11</w:t>
      </w:r>
      <w:r w:rsidR="00DC4EC2">
        <w:rPr>
          <w:rFonts w:cs="Arial"/>
        </w:rPr>
        <w:t>,</w:t>
      </w:r>
      <w:r w:rsidR="00B53E6B">
        <w:rPr>
          <w:rFonts w:cs="Arial"/>
        </w:rPr>
        <w:t xml:space="preserve"> 197/21</w:t>
      </w:r>
      <w:r w:rsidR="00DC4EC2">
        <w:rPr>
          <w:rFonts w:cs="Arial"/>
        </w:rPr>
        <w:t xml:space="preserve"> in 44/22 – ZVO-2</w:t>
      </w:r>
      <w:r w:rsidR="00B53E6B" w:rsidRPr="0055072F">
        <w:rPr>
          <w:rFonts w:cs="Arial"/>
        </w:rPr>
        <w:t>) in zahteve iz Pravilnika o nalaganju in pritrjevanju tovora v cestnem prometu (Uradni list RS, št. 70/11).</w:t>
      </w:r>
      <w:r w:rsidR="00B53E6B">
        <w:rPr>
          <w:rFonts w:cs="Arial"/>
        </w:rPr>
        <w:t xml:space="preserve"> </w:t>
      </w:r>
      <w:r w:rsidRPr="00B53E6B">
        <w:rPr>
          <w:rFonts w:cs="Arial"/>
        </w:rPr>
        <w:t xml:space="preserve">Zaradi povečanega ozadja trdih delcev, do katerega lahko pride predvsem v kurilni sezoni, bi lahko skupna koncentracija delcev med gradnjo pri najbolj izpostavljenih stavbah občasno presegala mejno dnevno koncentracijo, zato je </w:t>
      </w:r>
      <w:r w:rsidR="00B53E6B" w:rsidRPr="0055072F">
        <w:rPr>
          <w:rFonts w:cs="Arial"/>
        </w:rPr>
        <w:t xml:space="preserve">v točki V./2.1 izreka tega dovoljenja </w:t>
      </w:r>
      <w:r w:rsidRPr="00B53E6B">
        <w:rPr>
          <w:rFonts w:cs="Arial"/>
        </w:rPr>
        <w:t>tudi določeno, da je treba na teh območjih izvajati redno in učinkovito izvajanje protiprašnih ukrepov.</w:t>
      </w:r>
      <w:r w:rsidR="00B53E6B">
        <w:rPr>
          <w:rFonts w:cs="Arial"/>
        </w:rPr>
        <w:t xml:space="preserve"> Prav tako bo treba na teh območjih v času intenzivnih gradbenih del onesnaženost zraka spremljati z meritvami delcev </w:t>
      </w:r>
      <w:r w:rsidR="004C07A9" w:rsidRPr="00D76A62">
        <w:rPr>
          <w:rFonts w:cs="Arial"/>
        </w:rPr>
        <w:t>PM</w:t>
      </w:r>
      <w:r w:rsidR="004C07A9" w:rsidRPr="00D76A62">
        <w:rPr>
          <w:rFonts w:cs="Arial"/>
          <w:vertAlign w:val="subscript"/>
        </w:rPr>
        <w:t>10</w:t>
      </w:r>
      <w:r w:rsidR="00B53E6B" w:rsidRPr="00D76A62">
        <w:rPr>
          <w:rFonts w:cs="Arial"/>
        </w:rPr>
        <w:t>, kar je upravni organ določil</w:t>
      </w:r>
      <w:r w:rsidR="00D76A62" w:rsidRPr="00D76A62">
        <w:rPr>
          <w:rFonts w:cs="Arial"/>
        </w:rPr>
        <w:t xml:space="preserve"> v točki VIII./2 izreka tega dovoljenja.</w:t>
      </w:r>
    </w:p>
    <w:p w:rsidR="00875404" w:rsidRPr="00504AB9" w:rsidRDefault="00875404" w:rsidP="00793D49">
      <w:pPr>
        <w:spacing w:line="276" w:lineRule="auto"/>
        <w:ind w:right="-8"/>
        <w:rPr>
          <w:rFonts w:cs="Arial"/>
          <w:highlight w:val="green"/>
        </w:rPr>
      </w:pPr>
    </w:p>
    <w:p w:rsidR="00875404" w:rsidRDefault="00875404" w:rsidP="00793D49">
      <w:pPr>
        <w:tabs>
          <w:tab w:val="left" w:pos="567"/>
        </w:tabs>
        <w:spacing w:line="276" w:lineRule="auto"/>
        <w:ind w:left="567" w:right="-8" w:hanging="567"/>
        <w:rPr>
          <w:rFonts w:cs="Arial"/>
        </w:rPr>
      </w:pPr>
      <w:r w:rsidRPr="00612520">
        <w:rPr>
          <w:rFonts w:cs="Arial"/>
        </w:rPr>
        <w:t>9.2.b</w:t>
      </w:r>
      <w:r w:rsidRPr="00612520">
        <w:rPr>
          <w:rFonts w:cs="Arial"/>
        </w:rPr>
        <w:tab/>
        <w:t>Pričakovani vplivi v času uporabe oz. obratovanja ter pogoji</w:t>
      </w:r>
    </w:p>
    <w:p w:rsidR="00875404" w:rsidRDefault="00875404" w:rsidP="00793D49">
      <w:pPr>
        <w:tabs>
          <w:tab w:val="left" w:pos="567"/>
        </w:tabs>
        <w:spacing w:line="276" w:lineRule="auto"/>
        <w:ind w:left="567" w:right="-8" w:hanging="567"/>
        <w:rPr>
          <w:rFonts w:cs="Arial"/>
        </w:rPr>
      </w:pPr>
    </w:p>
    <w:p w:rsidR="00875404" w:rsidRDefault="00875404" w:rsidP="00793D49">
      <w:pPr>
        <w:autoSpaceDE w:val="0"/>
        <w:autoSpaceDN w:val="0"/>
        <w:adjustRightInd w:val="0"/>
        <w:spacing w:line="276" w:lineRule="auto"/>
        <w:ind w:right="-8"/>
      </w:pPr>
      <w:r w:rsidRPr="0060042D">
        <w:t xml:space="preserve">Med obratovanjem bo vir emisij onesnaževal v zrak promet po novih cestah. </w:t>
      </w:r>
      <w:r w:rsidRPr="00596B9F">
        <w:t>V letu 2018 je bila AC A1/0052 Brezovica – Vrhnika obremenjena s ca. 65.477 vozili na dan (od tega 9.297 vozil z maso &gt; 3,5 t).</w:t>
      </w:r>
      <w:r>
        <w:t xml:space="preserve"> Glede na prometni model bo v letu 2030 gostota prometa na </w:t>
      </w:r>
      <w:r w:rsidR="00D83774">
        <w:t>avtocestnem</w:t>
      </w:r>
      <w:r>
        <w:t xml:space="preserve"> odseku A1/0052 Brezovica – Vrhnika dosegala med Brezovico in Lukovico do 87.170 vozil na dan, proti Vrhniki pa bo po izgradnji novega priključka gostota prometa padla na 72.320 vozil na dan. Gostota tovornega prometa bo na AC v letu 2030 dosegala med 9.840 in 10.420 vozil z maso &gt; 3,5 t na dan. Povezovalna cesta v smeri Vnanjih Goric bo obremenjena med 1</w:t>
      </w:r>
      <w:r w:rsidR="00B42C15">
        <w:t xml:space="preserve">2.760 in 13.860 vozili na dan. </w:t>
      </w:r>
    </w:p>
    <w:p w:rsidR="00875404" w:rsidRDefault="00875404" w:rsidP="00793D49">
      <w:pPr>
        <w:autoSpaceDE w:val="0"/>
        <w:autoSpaceDN w:val="0"/>
        <w:adjustRightInd w:val="0"/>
        <w:spacing w:line="276" w:lineRule="auto"/>
        <w:ind w:right="-8"/>
      </w:pPr>
    </w:p>
    <w:p w:rsidR="00875404" w:rsidRDefault="00875404" w:rsidP="00793D49">
      <w:pPr>
        <w:autoSpaceDE w:val="0"/>
        <w:autoSpaceDN w:val="0"/>
        <w:adjustRightInd w:val="0"/>
        <w:spacing w:line="276" w:lineRule="auto"/>
        <w:ind w:right="-8"/>
      </w:pPr>
      <w:r w:rsidRPr="0060042D">
        <w:t>Emisij</w:t>
      </w:r>
      <w:r>
        <w:t>e</w:t>
      </w:r>
      <w:r w:rsidRPr="0060042D">
        <w:t xml:space="preserve"> </w:t>
      </w:r>
      <w:r>
        <w:t>onesnaževal zraka zaradi cestnega prometa (</w:t>
      </w:r>
      <w:r w:rsidR="000574C2">
        <w:t>dušikovi oksidi-</w:t>
      </w:r>
      <w:proofErr w:type="spellStart"/>
      <w:r w:rsidR="004C07A9">
        <w:t>NO</w:t>
      </w:r>
      <w:r w:rsidR="004C07A9">
        <w:rPr>
          <w:vertAlign w:val="subscript"/>
        </w:rPr>
        <w:t>x</w:t>
      </w:r>
      <w:proofErr w:type="spellEnd"/>
      <w:r>
        <w:t xml:space="preserve">, </w:t>
      </w:r>
      <w:r w:rsidR="000574C2">
        <w:t>hlapne organske spojine-</w:t>
      </w:r>
      <w:r>
        <w:t xml:space="preserve">HOS, </w:t>
      </w:r>
      <w:r w:rsidR="000574C2">
        <w:t xml:space="preserve">delci </w:t>
      </w:r>
      <w:r w:rsidR="004C07A9" w:rsidRPr="002835F8">
        <w:rPr>
          <w:rFonts w:cs="Arial"/>
        </w:rPr>
        <w:t>PM</w:t>
      </w:r>
      <w:r w:rsidR="004C07A9" w:rsidRPr="004C07A9">
        <w:rPr>
          <w:rFonts w:cs="Arial"/>
          <w:vertAlign w:val="subscript"/>
        </w:rPr>
        <w:t>10</w:t>
      </w:r>
      <w:r>
        <w:t xml:space="preserve"> in </w:t>
      </w:r>
      <w:r w:rsidR="000574C2">
        <w:t>žveplov dioksid-</w:t>
      </w:r>
      <w:r w:rsidR="004C07A9">
        <w:t>SO</w:t>
      </w:r>
      <w:r w:rsidR="004C07A9">
        <w:rPr>
          <w:vertAlign w:val="subscript"/>
        </w:rPr>
        <w:t>2</w:t>
      </w:r>
      <w:r>
        <w:t>) so določene računsko po metodi HBEFA 3.3 z upoštevanjem emisijskih faktorjev za leto 2018 in za leto 2030 z upoštevanjem tehničnih izboljšav vozil v prihodnosti.</w:t>
      </w:r>
      <w:r w:rsidR="000574C2">
        <w:t xml:space="preserve"> </w:t>
      </w:r>
      <w:r>
        <w:t xml:space="preserve">Ocenjene emisije onesnaževal zraka zaradi cestnega prometa po A1/0052 Brezovica-Vrhnika v letu 2018 so: </w:t>
      </w:r>
      <w:r w:rsidR="007D266E">
        <w:t>139</w:t>
      </w:r>
      <w:r>
        <w:t xml:space="preserve"> ton </w:t>
      </w:r>
      <w:proofErr w:type="spellStart"/>
      <w:r w:rsidR="004C07A9">
        <w:t>NO</w:t>
      </w:r>
      <w:r w:rsidR="004C07A9">
        <w:rPr>
          <w:vertAlign w:val="subscript"/>
        </w:rPr>
        <w:t>x</w:t>
      </w:r>
      <w:proofErr w:type="spellEnd"/>
      <w:r>
        <w:t xml:space="preserve">, 3,7 ton </w:t>
      </w:r>
      <w:r w:rsidR="000574C2">
        <w:t>HOS</w:t>
      </w:r>
      <w:r>
        <w:t xml:space="preserve">, 1,5 ton delcev </w:t>
      </w:r>
      <w:r w:rsidR="004C07A9" w:rsidRPr="002835F8">
        <w:rPr>
          <w:rFonts w:cs="Arial"/>
        </w:rPr>
        <w:t>PM</w:t>
      </w:r>
      <w:r w:rsidR="004C07A9" w:rsidRPr="004C07A9">
        <w:rPr>
          <w:rFonts w:cs="Arial"/>
          <w:vertAlign w:val="subscript"/>
        </w:rPr>
        <w:t>10</w:t>
      </w:r>
      <w:r>
        <w:t xml:space="preserve"> in 0,3 ton </w:t>
      </w:r>
      <w:r w:rsidR="000574C2">
        <w:t>SO</w:t>
      </w:r>
      <w:r w:rsidR="000574C2" w:rsidRPr="004C07A9">
        <w:rPr>
          <w:vertAlign w:val="subscript"/>
        </w:rPr>
        <w:t>2</w:t>
      </w:r>
      <w:r>
        <w:t>.</w:t>
      </w:r>
    </w:p>
    <w:p w:rsidR="00875404" w:rsidRDefault="00875404" w:rsidP="00793D49">
      <w:pPr>
        <w:autoSpaceDE w:val="0"/>
        <w:autoSpaceDN w:val="0"/>
        <w:adjustRightInd w:val="0"/>
        <w:spacing w:line="276" w:lineRule="auto"/>
        <w:ind w:right="-8"/>
      </w:pPr>
    </w:p>
    <w:p w:rsidR="00875404" w:rsidRDefault="00875404" w:rsidP="00793D49">
      <w:pPr>
        <w:autoSpaceDE w:val="0"/>
        <w:autoSpaceDN w:val="0"/>
        <w:adjustRightInd w:val="0"/>
        <w:spacing w:line="276" w:lineRule="auto"/>
        <w:ind w:right="-8"/>
      </w:pPr>
      <w:r>
        <w:t>Ocenjene neposredne emisije onesnaževal zraka zaradi cestnega prome</w:t>
      </w:r>
      <w:r w:rsidR="00CF708A">
        <w:t>ta v letu 2030 dosegajo z enakim</w:t>
      </w:r>
      <w:r>
        <w:t xml:space="preserve"> upoštevanjem emisijskih faktorjev, kot so bili upoštevani za oceno obstoječega stanja (leto 2018):</w:t>
      </w:r>
    </w:p>
    <w:p w:rsidR="00B42C15" w:rsidRDefault="00875404" w:rsidP="00793D49">
      <w:pPr>
        <w:pStyle w:val="Odstavekseznama"/>
        <w:numPr>
          <w:ilvl w:val="0"/>
          <w:numId w:val="8"/>
        </w:numPr>
        <w:spacing w:line="276" w:lineRule="auto"/>
        <w:ind w:left="284" w:right="-8" w:hanging="284"/>
      </w:pPr>
      <w:r>
        <w:t xml:space="preserve">z </w:t>
      </w:r>
      <w:r w:rsidRPr="00B42C15">
        <w:rPr>
          <w:rFonts w:cs="Arial"/>
        </w:rPr>
        <w:t>upoštevanjem</w:t>
      </w:r>
      <w:r>
        <w:t xml:space="preserve"> načrtovane gradnje (AC priključek, povezovalna cesta in navezava na R2-409): 20 ton </w:t>
      </w:r>
      <w:proofErr w:type="spellStart"/>
      <w:r w:rsidR="004C07A9">
        <w:t>NO</w:t>
      </w:r>
      <w:r w:rsidR="004C07A9">
        <w:rPr>
          <w:vertAlign w:val="subscript"/>
        </w:rPr>
        <w:t>x</w:t>
      </w:r>
      <w:proofErr w:type="spellEnd"/>
      <w:r>
        <w:t xml:space="preserve">, 0,6 ton </w:t>
      </w:r>
      <w:r w:rsidR="000574C2">
        <w:t>HOS</w:t>
      </w:r>
      <w:r>
        <w:t xml:space="preserve">, 0,2 ton delcev </w:t>
      </w:r>
      <w:r w:rsidR="004C07A9" w:rsidRPr="002835F8">
        <w:rPr>
          <w:rFonts w:cs="Arial"/>
        </w:rPr>
        <w:t>PM</w:t>
      </w:r>
      <w:r w:rsidR="004C07A9" w:rsidRPr="004C07A9">
        <w:rPr>
          <w:rFonts w:cs="Arial"/>
          <w:vertAlign w:val="subscript"/>
        </w:rPr>
        <w:t>10</w:t>
      </w:r>
      <w:r>
        <w:t xml:space="preserve"> in</w:t>
      </w:r>
      <w:r w:rsidR="000574C2">
        <w:t xml:space="preserve"> </w:t>
      </w:r>
      <w:r>
        <w:t xml:space="preserve">0,05 ton </w:t>
      </w:r>
      <w:r w:rsidR="000574C2">
        <w:t>SO</w:t>
      </w:r>
      <w:r w:rsidR="000574C2" w:rsidRPr="004C07A9">
        <w:rPr>
          <w:vertAlign w:val="subscript"/>
        </w:rPr>
        <w:t>2</w:t>
      </w:r>
    </w:p>
    <w:p w:rsidR="00875404" w:rsidRDefault="00875404" w:rsidP="00793D49">
      <w:pPr>
        <w:pStyle w:val="Odstavekseznama"/>
        <w:numPr>
          <w:ilvl w:val="0"/>
          <w:numId w:val="8"/>
        </w:numPr>
        <w:spacing w:line="276" w:lineRule="auto"/>
        <w:ind w:left="284" w:right="-8" w:hanging="284"/>
      </w:pPr>
      <w:r>
        <w:t xml:space="preserve">z upoštevanjem AC A1/0052 in načrtovane gradnje skupaj: 163 ton </w:t>
      </w:r>
      <w:proofErr w:type="spellStart"/>
      <w:r w:rsidR="004C07A9">
        <w:t>NO</w:t>
      </w:r>
      <w:r w:rsidR="004C07A9">
        <w:rPr>
          <w:vertAlign w:val="subscript"/>
        </w:rPr>
        <w:t>x</w:t>
      </w:r>
      <w:proofErr w:type="spellEnd"/>
      <w:r>
        <w:t xml:space="preserve">, 4,3 ton </w:t>
      </w:r>
      <w:r w:rsidR="000574C2">
        <w:t>HOS</w:t>
      </w:r>
      <w:r>
        <w:t xml:space="preserve">, 1,8 ton delcev </w:t>
      </w:r>
      <w:r w:rsidR="004C07A9" w:rsidRPr="002835F8">
        <w:rPr>
          <w:rFonts w:cs="Arial"/>
        </w:rPr>
        <w:t>PM</w:t>
      </w:r>
      <w:r w:rsidR="004C07A9" w:rsidRPr="004C07A9">
        <w:rPr>
          <w:rFonts w:cs="Arial"/>
          <w:vertAlign w:val="subscript"/>
        </w:rPr>
        <w:t>10</w:t>
      </w:r>
      <w:r>
        <w:t xml:space="preserve"> in 0,4 ton </w:t>
      </w:r>
      <w:r w:rsidR="000574C2">
        <w:t>SO</w:t>
      </w:r>
      <w:r w:rsidR="000574C2" w:rsidRPr="004C07A9">
        <w:rPr>
          <w:vertAlign w:val="subscript"/>
        </w:rPr>
        <w:t>2</w:t>
      </w:r>
      <w:r>
        <w:t>.</w:t>
      </w:r>
    </w:p>
    <w:p w:rsidR="00875404" w:rsidRDefault="00875404" w:rsidP="00793D49">
      <w:pPr>
        <w:autoSpaceDE w:val="0"/>
        <w:autoSpaceDN w:val="0"/>
        <w:adjustRightInd w:val="0"/>
        <w:spacing w:line="276" w:lineRule="auto"/>
        <w:ind w:right="-8"/>
      </w:pPr>
    </w:p>
    <w:p w:rsidR="00875404" w:rsidRDefault="00875404" w:rsidP="00793D49">
      <w:pPr>
        <w:autoSpaceDE w:val="0"/>
        <w:autoSpaceDN w:val="0"/>
        <w:adjustRightInd w:val="0"/>
        <w:spacing w:line="276" w:lineRule="auto"/>
        <w:ind w:right="-8"/>
      </w:pPr>
      <w:r>
        <w:t>Delež emisij onesnaževal v zrak zaradi obratovanja novega AC priključka in povezovalne ceste bo le dobrih 12</w:t>
      </w:r>
      <w:r w:rsidR="000574C2">
        <w:t xml:space="preserve"> </w:t>
      </w:r>
      <w:r>
        <w:t xml:space="preserve">% skupnih emisij z upoštevanjem obstoječe AC A1/0052. Pričakovano povečanje emisije </w:t>
      </w:r>
      <w:r w:rsidR="002A0C80" w:rsidRPr="002A0C80">
        <w:t xml:space="preserve">onesnaževal do leta 2030 pri upoštevanju emisijskih faktorjev za leto 2018 je </w:t>
      </w:r>
      <w:r w:rsidRPr="002A0C80">
        <w:t>glede</w:t>
      </w:r>
      <w:r w:rsidR="00A62A40">
        <w:t xml:space="preserve"> na obstoječe stanje </w:t>
      </w:r>
      <w:r>
        <w:t>občutno ter bo predvsem posledica splošnega naraščanja prometa, pri čemer je pričakovan občuten porast tovornega tranzita na AC omrežju.</w:t>
      </w:r>
    </w:p>
    <w:p w:rsidR="00875404" w:rsidRDefault="00875404" w:rsidP="00793D49">
      <w:pPr>
        <w:autoSpaceDE w:val="0"/>
        <w:autoSpaceDN w:val="0"/>
        <w:adjustRightInd w:val="0"/>
        <w:spacing w:line="276" w:lineRule="auto"/>
        <w:ind w:right="-8"/>
        <w:rPr>
          <w:color w:val="FF0000"/>
        </w:rPr>
      </w:pPr>
    </w:p>
    <w:p w:rsidR="00875404" w:rsidRDefault="00875404" w:rsidP="00793D49">
      <w:pPr>
        <w:autoSpaceDE w:val="0"/>
        <w:autoSpaceDN w:val="0"/>
        <w:adjustRightInd w:val="0"/>
        <w:spacing w:line="276" w:lineRule="auto"/>
        <w:ind w:right="-8"/>
        <w:rPr>
          <w:b/>
          <w:bCs/>
          <w:color w:val="FF0000"/>
        </w:rPr>
      </w:pPr>
      <w:r w:rsidRPr="004F7BA2">
        <w:t xml:space="preserve">Z upoštevanjem napovedi zmanjšanja emisijskih faktorjev v prihodnosti bodo emisije onesnaževal zraka zaradi cestnega prometa v letu 2030 občutno manjše in bodo z upoštevanjem obstoječe AC in načrtovane gradnje na območju posega dosegale: 39 ton </w:t>
      </w:r>
      <w:proofErr w:type="spellStart"/>
      <w:r w:rsidR="004C07A9">
        <w:t>NO</w:t>
      </w:r>
      <w:r w:rsidR="004C07A9">
        <w:rPr>
          <w:vertAlign w:val="subscript"/>
        </w:rPr>
        <w:t>x</w:t>
      </w:r>
      <w:proofErr w:type="spellEnd"/>
      <w:r w:rsidRPr="004F7BA2">
        <w:t>, 3,</w:t>
      </w:r>
      <w:r w:rsidR="00EC7FE4">
        <w:t>1</w:t>
      </w:r>
      <w:r w:rsidRPr="004F7BA2">
        <w:t xml:space="preserve"> ton </w:t>
      </w:r>
      <w:r w:rsidR="000574C2">
        <w:t>HOS</w:t>
      </w:r>
      <w:r w:rsidRPr="004F7BA2">
        <w:t xml:space="preserve">, 0,7 ton delcev </w:t>
      </w:r>
      <w:r w:rsidR="004C07A9" w:rsidRPr="002835F8">
        <w:rPr>
          <w:rFonts w:cs="Arial"/>
        </w:rPr>
        <w:t>PM</w:t>
      </w:r>
      <w:r w:rsidR="004C07A9" w:rsidRPr="004C07A9">
        <w:rPr>
          <w:rFonts w:cs="Arial"/>
          <w:vertAlign w:val="subscript"/>
        </w:rPr>
        <w:t>10</w:t>
      </w:r>
      <w:r w:rsidRPr="004F7BA2">
        <w:t xml:space="preserve"> in</w:t>
      </w:r>
      <w:r w:rsidR="000574C2">
        <w:t xml:space="preserve"> </w:t>
      </w:r>
      <w:r w:rsidRPr="002A0C80">
        <w:lastRenderedPageBreak/>
        <w:t xml:space="preserve">0,3 ton </w:t>
      </w:r>
      <w:r w:rsidR="004C07A9" w:rsidRPr="002A0C80">
        <w:t>SO</w:t>
      </w:r>
      <w:r w:rsidR="004C07A9" w:rsidRPr="002A0C80">
        <w:rPr>
          <w:vertAlign w:val="subscript"/>
        </w:rPr>
        <w:t>2</w:t>
      </w:r>
      <w:r w:rsidRPr="002A0C80">
        <w:t>. V primerjavi s stanjem v letu 2018 se bodo kljub povečanemu prometu zmanjšale skupne emisije dušikovih oksidov (za 72</w:t>
      </w:r>
      <w:r w:rsidR="000574C2" w:rsidRPr="002A0C80">
        <w:t xml:space="preserve"> </w:t>
      </w:r>
      <w:r w:rsidRPr="002A0C80">
        <w:t>%), hlapnih oranskih spojin (za 16</w:t>
      </w:r>
      <w:r w:rsidR="000574C2" w:rsidRPr="002A0C80">
        <w:t xml:space="preserve"> </w:t>
      </w:r>
      <w:r w:rsidRPr="002A0C80">
        <w:t xml:space="preserve">%) in delcev </w:t>
      </w:r>
      <w:r w:rsidR="004C07A9" w:rsidRPr="002A0C80">
        <w:rPr>
          <w:rFonts w:cs="Arial"/>
        </w:rPr>
        <w:t>PM</w:t>
      </w:r>
      <w:r w:rsidR="004C07A9" w:rsidRPr="002A0C80">
        <w:rPr>
          <w:rFonts w:cs="Arial"/>
          <w:vertAlign w:val="subscript"/>
        </w:rPr>
        <w:t>10</w:t>
      </w:r>
      <w:r w:rsidRPr="002A0C80">
        <w:t xml:space="preserve"> (za 52</w:t>
      </w:r>
      <w:r w:rsidR="000574C2" w:rsidRPr="002A0C80">
        <w:t xml:space="preserve"> </w:t>
      </w:r>
      <w:r w:rsidRPr="002A0C80">
        <w:t>%), medtem ko se bodo emisije žvepl</w:t>
      </w:r>
      <w:r w:rsidR="00680145" w:rsidRPr="002A0C80">
        <w:t xml:space="preserve">ovega dioksida </w:t>
      </w:r>
      <w:r w:rsidR="002A0C80" w:rsidRPr="002A0C80">
        <w:t>nebistveno</w:t>
      </w:r>
      <w:r w:rsidR="00680145" w:rsidRPr="002A0C80">
        <w:t xml:space="preserve"> povečale (</w:t>
      </w:r>
      <w:r w:rsidRPr="002A0C80">
        <w:t xml:space="preserve">za 3 %). </w:t>
      </w:r>
    </w:p>
    <w:p w:rsidR="002A0C80" w:rsidRPr="009501A7" w:rsidRDefault="002A0C80" w:rsidP="00793D49">
      <w:pPr>
        <w:autoSpaceDE w:val="0"/>
        <w:autoSpaceDN w:val="0"/>
        <w:adjustRightInd w:val="0"/>
        <w:spacing w:line="276" w:lineRule="auto"/>
        <w:ind w:right="-8"/>
        <w:rPr>
          <w:highlight w:val="green"/>
        </w:rPr>
      </w:pPr>
    </w:p>
    <w:p w:rsidR="00875404" w:rsidRDefault="00875404" w:rsidP="00793D49">
      <w:pPr>
        <w:autoSpaceDE w:val="0"/>
        <w:autoSpaceDN w:val="0"/>
        <w:adjustRightInd w:val="0"/>
        <w:spacing w:line="276" w:lineRule="auto"/>
        <w:ind w:right="-8"/>
      </w:pPr>
      <w:r w:rsidRPr="00E53261">
        <w:t xml:space="preserve">Ocenjena je bila tudi kakovost zraka po izvedbi načrtovane gradnje (skupna onesnaženost zraka in neposredna onesnaženost), in sicer z izračunom srednjih letnih </w:t>
      </w:r>
      <w:proofErr w:type="spellStart"/>
      <w:r w:rsidRPr="00E53261">
        <w:t>imisijskih</w:t>
      </w:r>
      <w:proofErr w:type="spellEnd"/>
      <w:r w:rsidRPr="00E53261">
        <w:t xml:space="preserve"> koncentracij dušikovega dioksida in delcev </w:t>
      </w:r>
      <w:r w:rsidR="004C07A9" w:rsidRPr="002835F8">
        <w:rPr>
          <w:rFonts w:cs="Arial"/>
        </w:rPr>
        <w:t>PM</w:t>
      </w:r>
      <w:r w:rsidR="004C07A9" w:rsidRPr="004C07A9">
        <w:rPr>
          <w:rFonts w:cs="Arial"/>
          <w:vertAlign w:val="subscript"/>
        </w:rPr>
        <w:t>10</w:t>
      </w:r>
      <w:r w:rsidRPr="00E53261">
        <w:t xml:space="preserve"> ter z oceno števila preseganj mejne urne vrednosti dušikovega dioksida in mejne dnevne vrednosti delcev zaradi emisij prometa v planskem obdobju po metodologij RluS-2012, po kateri so privzeti tudi emisijski faktorji za plansko obdobje, ki upoštevajo pričakovano posodobitev voznega parka skladno z NEC direktivo. Pri oceni skupne onesnaženosti zraka je za ozadje privzeta srednja letna koncentracija onesnaženosti zraka v letu 2018, ki znaša 26 </w:t>
      </w:r>
      <w:proofErr w:type="spellStart"/>
      <w:r w:rsidRPr="00E53261">
        <w:t>μg</w:t>
      </w:r>
      <w:proofErr w:type="spellEnd"/>
      <w:r w:rsidR="004C07A9">
        <w:t>/m</w:t>
      </w:r>
      <w:r w:rsidR="004C07A9">
        <w:rPr>
          <w:vertAlign w:val="superscript"/>
        </w:rPr>
        <w:t>3</w:t>
      </w:r>
      <w:r w:rsidR="00FD64A1">
        <w:t xml:space="preserve"> za NO2 ter 21 </w:t>
      </w:r>
      <w:proofErr w:type="spellStart"/>
      <w:r w:rsidR="00FD64A1">
        <w:t>μg</w:t>
      </w:r>
      <w:proofErr w:type="spellEnd"/>
      <w:r w:rsidR="00FD64A1">
        <w:t>/</w:t>
      </w:r>
      <w:r w:rsidR="004C07A9" w:rsidRPr="004C07A9">
        <w:t xml:space="preserve"> </w:t>
      </w:r>
      <w:r w:rsidR="004C07A9">
        <w:t>m</w:t>
      </w:r>
      <w:r w:rsidR="004C07A9">
        <w:rPr>
          <w:vertAlign w:val="superscript"/>
        </w:rPr>
        <w:t>3</w:t>
      </w:r>
      <w:r w:rsidR="00FD64A1">
        <w:t xml:space="preserve"> za </w:t>
      </w:r>
      <w:r w:rsidR="004C07A9" w:rsidRPr="002835F8">
        <w:rPr>
          <w:rFonts w:cs="Arial"/>
        </w:rPr>
        <w:t>PM</w:t>
      </w:r>
      <w:r w:rsidR="004C07A9" w:rsidRPr="004C07A9">
        <w:rPr>
          <w:rFonts w:cs="Arial"/>
          <w:vertAlign w:val="subscript"/>
        </w:rPr>
        <w:t>10</w:t>
      </w:r>
      <w:r w:rsidR="00FD64A1">
        <w:t>. P</w:t>
      </w:r>
      <w:r w:rsidRPr="00E53261">
        <w:t>ri izračunu je upoštevana povprečna hitrost vetra 1,3 m/s.</w:t>
      </w:r>
    </w:p>
    <w:p w:rsidR="00875404" w:rsidRDefault="00875404" w:rsidP="00793D49">
      <w:pPr>
        <w:autoSpaceDE w:val="0"/>
        <w:autoSpaceDN w:val="0"/>
        <w:adjustRightInd w:val="0"/>
        <w:spacing w:line="276" w:lineRule="auto"/>
        <w:ind w:right="-8"/>
      </w:pPr>
    </w:p>
    <w:p w:rsidR="00875404" w:rsidRDefault="00875404" w:rsidP="00793D49">
      <w:pPr>
        <w:autoSpaceDE w:val="0"/>
        <w:autoSpaceDN w:val="0"/>
        <w:adjustRightInd w:val="0"/>
        <w:spacing w:line="276" w:lineRule="auto"/>
        <w:ind w:right="-8"/>
      </w:pPr>
      <w:r>
        <w:t xml:space="preserve">Ocenjeno je, da neposredna onesnaženost zraka zaradi obratovanja </w:t>
      </w:r>
      <w:r w:rsidR="00D83774">
        <w:t>avtocestnega</w:t>
      </w:r>
      <w:r>
        <w:t xml:space="preserve"> odseka A1/0052 Brezovica-Vrhnika ne bo nikjer presegala mejne letne koncentracije, prav tako ni ocenjeno dovoljeno število preseganj mejne dnevne koncentracije. V 10 m pasu od AC bo neposredna onesnaženost zraka na letnem nivoju dosegala 20</w:t>
      </w:r>
      <w:r w:rsidR="00420172">
        <w:t xml:space="preserve"> </w:t>
      </w:r>
      <w:r>
        <w:t>% mejne letne koncentracije NO2 (ocenjeno je eno preseganje mejne dnevne koncentracije NO2 – dovoljeno je 18x na leto) in 18</w:t>
      </w:r>
      <w:r w:rsidR="00420172">
        <w:t xml:space="preserve"> </w:t>
      </w:r>
      <w:r>
        <w:t xml:space="preserve">% mejne letne koncentracije delcev </w:t>
      </w:r>
      <w:r w:rsidR="004C07A9" w:rsidRPr="002835F8">
        <w:rPr>
          <w:rFonts w:cs="Arial"/>
        </w:rPr>
        <w:t>PM</w:t>
      </w:r>
      <w:r w:rsidR="004C07A9" w:rsidRPr="004C07A9">
        <w:rPr>
          <w:rFonts w:cs="Arial"/>
          <w:vertAlign w:val="subscript"/>
        </w:rPr>
        <w:t>10</w:t>
      </w:r>
      <w:r w:rsidR="00FD64A1">
        <w:t xml:space="preserve"> (ocenjeno je šest preseganj</w:t>
      </w:r>
      <w:r>
        <w:t xml:space="preserve"> mejne dnevne koncentracije </w:t>
      </w:r>
      <w:r w:rsidR="004C07A9" w:rsidRPr="002835F8">
        <w:rPr>
          <w:rFonts w:cs="Arial"/>
        </w:rPr>
        <w:t>PM</w:t>
      </w:r>
      <w:r w:rsidR="004C07A9" w:rsidRPr="004C07A9">
        <w:rPr>
          <w:rFonts w:cs="Arial"/>
          <w:vertAlign w:val="subscript"/>
        </w:rPr>
        <w:t>10</w:t>
      </w:r>
      <w:r w:rsidR="00D6624C">
        <w:t xml:space="preserve"> -</w:t>
      </w:r>
      <w:r>
        <w:t xml:space="preserve"> dovoljeno je 35x na leto), </w:t>
      </w:r>
      <w:r w:rsidRPr="00B766AD">
        <w:t xml:space="preserve">ki glede na Uredbo o kakovosti zraka za obe onesnaževali znaša 40 </w:t>
      </w:r>
      <w:proofErr w:type="spellStart"/>
      <w:r w:rsidRPr="00B766AD">
        <w:t>μg</w:t>
      </w:r>
      <w:proofErr w:type="spellEnd"/>
      <w:r w:rsidRPr="00B766AD">
        <w:t>/</w:t>
      </w:r>
      <w:r w:rsidR="004C07A9">
        <w:t>m</w:t>
      </w:r>
      <w:r w:rsidR="004C07A9">
        <w:rPr>
          <w:vertAlign w:val="superscript"/>
        </w:rPr>
        <w:t>3</w:t>
      </w:r>
      <w:r>
        <w:t xml:space="preserve">. </w:t>
      </w:r>
      <w:r w:rsidRPr="00B766AD">
        <w:t xml:space="preserve">Koncentracije onesnaževal z oddaljenostjo od </w:t>
      </w:r>
      <w:r>
        <w:t>AC</w:t>
      </w:r>
      <w:r w:rsidRPr="00B766AD">
        <w:t xml:space="preserve"> še padajo</w:t>
      </w:r>
      <w:r>
        <w:t>.</w:t>
      </w:r>
    </w:p>
    <w:p w:rsidR="00875404" w:rsidRDefault="00875404" w:rsidP="00793D49">
      <w:pPr>
        <w:autoSpaceDE w:val="0"/>
        <w:autoSpaceDN w:val="0"/>
        <w:adjustRightInd w:val="0"/>
        <w:spacing w:line="276" w:lineRule="auto"/>
        <w:ind w:right="-8"/>
      </w:pPr>
    </w:p>
    <w:p w:rsidR="00875404" w:rsidRDefault="00875404" w:rsidP="00793D49">
      <w:pPr>
        <w:autoSpaceDE w:val="0"/>
        <w:autoSpaceDN w:val="0"/>
        <w:adjustRightInd w:val="0"/>
        <w:spacing w:line="276" w:lineRule="auto"/>
        <w:ind w:right="-8"/>
      </w:pPr>
      <w:r>
        <w:t>Z upoštevanjem ozadja bo skupna onesnaženost zraka za NO2 v neposr</w:t>
      </w:r>
      <w:r w:rsidR="00420172">
        <w:t xml:space="preserve">edni bližini AC na razdalji 10  </w:t>
      </w:r>
      <w:r>
        <w:t xml:space="preserve">m od </w:t>
      </w:r>
      <w:r w:rsidR="00D83774">
        <w:t>avtocestnega</w:t>
      </w:r>
      <w:r>
        <w:t xml:space="preserve"> odseka dosegala na letnem nivoju 85% mejne letne koncent</w:t>
      </w:r>
      <w:r w:rsidR="00420172">
        <w:t xml:space="preserve">racije NO2 (3 preseganja mejne  </w:t>
      </w:r>
      <w:r>
        <w:t xml:space="preserve">dnevne koncentracije), medtem ko bo skupna koncentracija delcev </w:t>
      </w:r>
      <w:r w:rsidR="004C07A9" w:rsidRPr="002835F8">
        <w:rPr>
          <w:rFonts w:cs="Arial"/>
        </w:rPr>
        <w:t>PM</w:t>
      </w:r>
      <w:r w:rsidR="004C07A9" w:rsidRPr="004C07A9">
        <w:rPr>
          <w:rFonts w:cs="Arial"/>
          <w:vertAlign w:val="subscript"/>
        </w:rPr>
        <w:t>10</w:t>
      </w:r>
      <w:r w:rsidR="00CF708A">
        <w:t xml:space="preserve"> dosegala 73 % mejne</w:t>
      </w:r>
      <w:r w:rsidR="00420172">
        <w:t xml:space="preserve"> letno  </w:t>
      </w:r>
      <w:r>
        <w:t>koncentracijo (44 preseganj mejne dnevne koncentracije). V 20 m pasu pade letna koncentracija na 80 % mejne letne vrednosti NO2 (3 presega</w:t>
      </w:r>
      <w:r w:rsidR="00CF708A">
        <w:t>nja</w:t>
      </w:r>
      <w:r w:rsidR="00420172">
        <w:t xml:space="preserve"> mejne dnevne koncentracije)</w:t>
      </w:r>
      <w:r>
        <w:t xml:space="preserve"> in 70 % mejne letne vrednosti delcev </w:t>
      </w:r>
      <w:r w:rsidR="004C07A9" w:rsidRPr="002835F8">
        <w:rPr>
          <w:rFonts w:cs="Arial"/>
        </w:rPr>
        <w:t>PM</w:t>
      </w:r>
      <w:r w:rsidR="004C07A9" w:rsidRPr="004C07A9">
        <w:rPr>
          <w:rFonts w:cs="Arial"/>
          <w:vertAlign w:val="subscript"/>
        </w:rPr>
        <w:t>10</w:t>
      </w:r>
      <w:r>
        <w:t xml:space="preserve"> (39 preseganj mejne dnevne koncentracije).</w:t>
      </w:r>
    </w:p>
    <w:p w:rsidR="00875404" w:rsidRDefault="00875404" w:rsidP="00793D49">
      <w:pPr>
        <w:autoSpaceDE w:val="0"/>
        <w:autoSpaceDN w:val="0"/>
        <w:adjustRightInd w:val="0"/>
        <w:spacing w:line="276" w:lineRule="auto"/>
        <w:ind w:right="-8"/>
      </w:pPr>
    </w:p>
    <w:p w:rsidR="00875404" w:rsidRDefault="00875404" w:rsidP="00793D49">
      <w:pPr>
        <w:autoSpaceDE w:val="0"/>
        <w:autoSpaceDN w:val="0"/>
        <w:adjustRightInd w:val="0"/>
        <w:spacing w:line="276" w:lineRule="auto"/>
        <w:ind w:right="-8"/>
      </w:pPr>
      <w:r w:rsidRPr="009E665D">
        <w:t xml:space="preserve">V neposredni bližini </w:t>
      </w:r>
      <w:r w:rsidR="00D83774">
        <w:t xml:space="preserve">avtocestnega </w:t>
      </w:r>
      <w:r w:rsidRPr="009E665D">
        <w:t xml:space="preserve">odseka do razdalje približno 20 m bo skupna obremenitev okolja z delci </w:t>
      </w:r>
      <w:r w:rsidR="004C07A9" w:rsidRPr="002835F8">
        <w:rPr>
          <w:rFonts w:cs="Arial"/>
        </w:rPr>
        <w:t>PM</w:t>
      </w:r>
      <w:r w:rsidR="004C07A9" w:rsidRPr="004C07A9">
        <w:rPr>
          <w:rFonts w:cs="Arial"/>
          <w:vertAlign w:val="subscript"/>
        </w:rPr>
        <w:t>10</w:t>
      </w:r>
      <w:r w:rsidR="004C07A9">
        <w:rPr>
          <w:rFonts w:cs="Arial"/>
          <w:vertAlign w:val="subscript"/>
        </w:rPr>
        <w:t xml:space="preserve"> </w:t>
      </w:r>
      <w:r w:rsidRPr="009E665D">
        <w:t xml:space="preserve">z upoštevanjem ozadja v letu 2030 prekomerna, saj bo preseženo letno dovoljeno število preseganj mejne dnevne koncentracije </w:t>
      </w:r>
      <w:r w:rsidR="004C07A9" w:rsidRPr="002835F8">
        <w:rPr>
          <w:rFonts w:cs="Arial"/>
        </w:rPr>
        <w:t>PM</w:t>
      </w:r>
      <w:r w:rsidR="004C07A9" w:rsidRPr="004C07A9">
        <w:rPr>
          <w:rFonts w:cs="Arial"/>
          <w:vertAlign w:val="subscript"/>
        </w:rPr>
        <w:t>10</w:t>
      </w:r>
      <w:r w:rsidRPr="009E665D">
        <w:t xml:space="preserve">. Ocenjeno število preseganj bo predvidoma med 39 in 44. </w:t>
      </w:r>
      <w:r>
        <w:t xml:space="preserve">V neposredni bližini </w:t>
      </w:r>
      <w:r w:rsidR="00D83774">
        <w:t>avtocestnega</w:t>
      </w:r>
      <w:r>
        <w:t xml:space="preserve"> odseka in AC priključka ni stanovanjskih stavb ali drugih stavb, ki zahtevajo povečano varstvo pred onesnaženostjo zraka. Najbližja stanovanjska stavba je od AC A1/0052 Brezovica – Vrhnika oddaljena </w:t>
      </w:r>
      <w:r w:rsidR="00420172">
        <w:rPr>
          <w:rFonts w:cs="Arial"/>
        </w:rPr>
        <w:t xml:space="preserve">ca. </w:t>
      </w:r>
      <w:r w:rsidR="00420172" w:rsidRPr="00B77E85">
        <w:rPr>
          <w:rFonts w:cs="Arial"/>
        </w:rPr>
        <w:t>20</w:t>
      </w:r>
      <w:r w:rsidR="00420172">
        <w:rPr>
          <w:rFonts w:cs="Arial"/>
        </w:rPr>
        <w:t xml:space="preserve"> -25</w:t>
      </w:r>
      <w:r w:rsidR="00420172" w:rsidRPr="00B77E85">
        <w:rPr>
          <w:rFonts w:cs="Arial"/>
        </w:rPr>
        <w:t xml:space="preserve"> m </w:t>
      </w:r>
      <w:r>
        <w:t xml:space="preserve">(Vrhniška cesta 9), v pasu do 50 m pa ležijo skupno 4 stanovanjske stavbe z 21 prebivalci. </w:t>
      </w:r>
      <w:r w:rsidRPr="009E665D">
        <w:t>Vse izpostavljene stavbe ležijo izven območja s povečano skupno onesnaženostjo zraka.</w:t>
      </w:r>
      <w:r>
        <w:t xml:space="preserve"> Med stanovanjsko poselitvijo ter AC in kraki priključka bo postavljena tudi protihrupna ograja AC-PHO-2 višine med 2,0 in 6,0 m. </w:t>
      </w:r>
    </w:p>
    <w:p w:rsidR="00875404" w:rsidRDefault="00875404" w:rsidP="00793D49">
      <w:pPr>
        <w:autoSpaceDE w:val="0"/>
        <w:autoSpaceDN w:val="0"/>
        <w:adjustRightInd w:val="0"/>
        <w:spacing w:line="276" w:lineRule="auto"/>
        <w:ind w:right="-8"/>
      </w:pPr>
    </w:p>
    <w:p w:rsidR="00875404" w:rsidRDefault="00875404" w:rsidP="00793D49">
      <w:pPr>
        <w:autoSpaceDE w:val="0"/>
        <w:autoSpaceDN w:val="0"/>
        <w:adjustRightInd w:val="0"/>
        <w:spacing w:line="276" w:lineRule="auto"/>
        <w:ind w:right="-8"/>
      </w:pPr>
      <w:r>
        <w:t xml:space="preserve">Neposredna onesnaženost zraka zaradi obratovanja povezovalne ceste ne bo nikjer presegala mejne letne koncentracije, prav tako ni ocenjeno dovoljeno število preseganj mejne dnevne koncentracije. Letne </w:t>
      </w:r>
      <w:proofErr w:type="spellStart"/>
      <w:r>
        <w:t>imisijske</w:t>
      </w:r>
      <w:proofErr w:type="spellEnd"/>
      <w:r>
        <w:t xml:space="preserve"> koncentracije NO2 in </w:t>
      </w:r>
      <w:r w:rsidR="004C07A9" w:rsidRPr="002835F8">
        <w:rPr>
          <w:rFonts w:cs="Arial"/>
        </w:rPr>
        <w:t>PM</w:t>
      </w:r>
      <w:r w:rsidR="004C07A9" w:rsidRPr="004C07A9">
        <w:rPr>
          <w:rFonts w:cs="Arial"/>
          <w:vertAlign w:val="subscript"/>
        </w:rPr>
        <w:t>10</w:t>
      </w:r>
      <w:r>
        <w:t xml:space="preserve"> bodo zanemarljive in tudi v bližini ceste (v razdalji 10 m) ne bodo presegale 2 % mejne vrednosti. Tudi z upoštevanjem ozadja skupna onesnaženost zraka za NO2 in </w:t>
      </w:r>
      <w:r w:rsidR="004C07A9" w:rsidRPr="002835F8">
        <w:rPr>
          <w:rFonts w:cs="Arial"/>
        </w:rPr>
        <w:t>PM</w:t>
      </w:r>
      <w:r w:rsidR="004C07A9" w:rsidRPr="004C07A9">
        <w:rPr>
          <w:rFonts w:cs="Arial"/>
          <w:vertAlign w:val="subscript"/>
        </w:rPr>
        <w:t>10</w:t>
      </w:r>
      <w:r>
        <w:t xml:space="preserve"> po oceni ne bo prekomerna.</w:t>
      </w:r>
    </w:p>
    <w:p w:rsidR="00875404" w:rsidRDefault="00875404" w:rsidP="00793D49">
      <w:pPr>
        <w:autoSpaceDE w:val="0"/>
        <w:autoSpaceDN w:val="0"/>
        <w:adjustRightInd w:val="0"/>
        <w:spacing w:line="276" w:lineRule="auto"/>
        <w:ind w:right="-8"/>
      </w:pPr>
    </w:p>
    <w:p w:rsidR="00875404" w:rsidRPr="00F93A3C" w:rsidRDefault="00875404" w:rsidP="00793D49">
      <w:pPr>
        <w:autoSpaceDE w:val="0"/>
        <w:autoSpaceDN w:val="0"/>
        <w:adjustRightInd w:val="0"/>
        <w:spacing w:line="276" w:lineRule="auto"/>
        <w:ind w:right="-8"/>
      </w:pPr>
      <w:r w:rsidRPr="00F93A3C">
        <w:t xml:space="preserve">Za zmanjšanje emisij delcev </w:t>
      </w:r>
      <w:r w:rsidR="004C07A9" w:rsidRPr="002835F8">
        <w:rPr>
          <w:rFonts w:cs="Arial"/>
        </w:rPr>
        <w:t>PM</w:t>
      </w:r>
      <w:r w:rsidR="004C07A9" w:rsidRPr="004C07A9">
        <w:rPr>
          <w:rFonts w:cs="Arial"/>
          <w:vertAlign w:val="subscript"/>
        </w:rPr>
        <w:t>10</w:t>
      </w:r>
      <w:r w:rsidRPr="00F93A3C">
        <w:t xml:space="preserve"> v času obratovanja je upravni organ v točki V./2.2 izreka tega dovoljenja določil redno in ustrezno vzdrževanje voznih površin, s čimer se zmanjša </w:t>
      </w:r>
      <w:proofErr w:type="spellStart"/>
      <w:r w:rsidRPr="00F93A3C">
        <w:t>resuspenzija</w:t>
      </w:r>
      <w:proofErr w:type="spellEnd"/>
      <w:r w:rsidRPr="00F93A3C">
        <w:t xml:space="preserve"> delcev</w:t>
      </w:r>
      <w:r>
        <w:t xml:space="preserve"> s tal</w:t>
      </w:r>
      <w:r w:rsidRPr="00F93A3C">
        <w:t>.</w:t>
      </w:r>
    </w:p>
    <w:p w:rsidR="00680145" w:rsidRPr="00504AB9" w:rsidRDefault="00680145" w:rsidP="00793D49">
      <w:pPr>
        <w:spacing w:line="276" w:lineRule="auto"/>
        <w:ind w:right="-8"/>
        <w:rPr>
          <w:rFonts w:cs="Arial"/>
          <w:highlight w:val="green"/>
        </w:rPr>
      </w:pPr>
    </w:p>
    <w:p w:rsidR="00875404" w:rsidRPr="00292BA0" w:rsidRDefault="00875404" w:rsidP="00793D49">
      <w:pPr>
        <w:pStyle w:val="Odstavekseznama"/>
        <w:numPr>
          <w:ilvl w:val="1"/>
          <w:numId w:val="4"/>
        </w:numPr>
        <w:spacing w:line="276" w:lineRule="auto"/>
        <w:ind w:left="567" w:right="-8" w:hanging="567"/>
        <w:rPr>
          <w:rFonts w:cs="Arial"/>
        </w:rPr>
      </w:pPr>
      <w:r w:rsidRPr="00292BA0">
        <w:rPr>
          <w:rFonts w:cs="Arial"/>
        </w:rPr>
        <w:t>Varstvo pred vibracijami</w:t>
      </w:r>
    </w:p>
    <w:p w:rsidR="00875404" w:rsidRDefault="00875404" w:rsidP="00793D49">
      <w:pPr>
        <w:pStyle w:val="Odstavekseznama"/>
        <w:spacing w:line="276" w:lineRule="auto"/>
        <w:ind w:left="567" w:right="-8"/>
        <w:rPr>
          <w:rFonts w:cs="Arial"/>
          <w:highlight w:val="green"/>
        </w:rPr>
      </w:pPr>
    </w:p>
    <w:p w:rsidR="00875404" w:rsidRDefault="00875404" w:rsidP="00793D49">
      <w:pPr>
        <w:autoSpaceDE w:val="0"/>
        <w:autoSpaceDN w:val="0"/>
        <w:adjustRightInd w:val="0"/>
        <w:spacing w:line="276" w:lineRule="auto"/>
        <w:ind w:right="-8"/>
        <w:rPr>
          <w:color w:val="FF0000"/>
        </w:rPr>
      </w:pPr>
      <w:r w:rsidRPr="00CC333D">
        <w:t xml:space="preserve">V obstoječem stanju </w:t>
      </w:r>
      <w:r w:rsidR="004534E8">
        <w:t xml:space="preserve">so </w:t>
      </w:r>
      <w:r w:rsidRPr="00CC333D">
        <w:t>na ožjem vplivnem območju nameravanega pose</w:t>
      </w:r>
      <w:r w:rsidR="004534E8">
        <w:t xml:space="preserve">ga </w:t>
      </w:r>
      <w:r w:rsidRPr="00CC333D">
        <w:t xml:space="preserve">z vibracijami zaradi cestnega prometa </w:t>
      </w:r>
      <w:r w:rsidRPr="009B2B8B">
        <w:t>obremenjene predvsem stavbe, ki ležijo v neposredni bližini regionalne ceste R2-</w:t>
      </w:r>
      <w:r w:rsidRPr="009B2B8B">
        <w:lastRenderedPageBreak/>
        <w:t xml:space="preserve">409/0300 Brezovica </w:t>
      </w:r>
      <w:r w:rsidRPr="009B2B8B">
        <w:rPr>
          <w:rFonts w:hint="eastAsia"/>
        </w:rPr>
        <w:t>–</w:t>
      </w:r>
      <w:r w:rsidRPr="009B2B8B">
        <w:t xml:space="preserve"> Vrhnika. Prav tako na območju ureditve regionalne ceste ležijo trije objekti oz. skupine objektov, ki so evidentirani v Registru kulturne dediščine RS, in sicer profani stavbni dediščini Brezovica pri Ljubljani - Hiša Tržaška 591 (EŠD 11763) ter Lukovica pri Brezovici - Domačija Vrhniška 4 (EŠD 11768) in sakralna stavbna dediščina Lukovica pri Brezovici - Kapelica (EŠD 11850).</w:t>
      </w:r>
    </w:p>
    <w:p w:rsidR="00875404" w:rsidRPr="00CC333D" w:rsidRDefault="00875404" w:rsidP="00793D49">
      <w:pPr>
        <w:autoSpaceDE w:val="0"/>
        <w:autoSpaceDN w:val="0"/>
        <w:adjustRightInd w:val="0"/>
        <w:spacing w:line="276" w:lineRule="auto"/>
        <w:ind w:right="-8"/>
      </w:pPr>
    </w:p>
    <w:p w:rsidR="00875404" w:rsidRPr="00990F5D" w:rsidRDefault="00875404" w:rsidP="00793D49">
      <w:pPr>
        <w:spacing w:line="276" w:lineRule="auto"/>
        <w:ind w:right="-8"/>
      </w:pPr>
      <w:r w:rsidRPr="00CC333D">
        <w:t xml:space="preserve">Predpisov, ki bi zakonsko urejali varstvo okolja in stavb pred vibracijami, v slovenski zakonodaji ni, zato so bili v </w:t>
      </w:r>
      <w:r w:rsidR="004534E8">
        <w:t xml:space="preserve">okviru presoje vplivov na okolje v </w:t>
      </w:r>
      <w:r>
        <w:t>PVO</w:t>
      </w:r>
      <w:r w:rsidRPr="00CC333D">
        <w:t xml:space="preserve"> potencialni vplivi na obremenitev z vibracijami med izvedbo nameravanega posega in po </w:t>
      </w:r>
      <w:r w:rsidRPr="00990F5D">
        <w:t xml:space="preserve">njej ocenjeni na podlagi mednarodnih in tujih standardov s tega področja, in sicer: </w:t>
      </w:r>
    </w:p>
    <w:p w:rsidR="00875404" w:rsidRPr="00990F5D" w:rsidRDefault="00875404" w:rsidP="00793D49">
      <w:pPr>
        <w:pStyle w:val="Odstavekseznama"/>
        <w:numPr>
          <w:ilvl w:val="0"/>
          <w:numId w:val="8"/>
        </w:numPr>
        <w:spacing w:line="276" w:lineRule="auto"/>
        <w:ind w:left="284" w:right="-8" w:hanging="284"/>
      </w:pPr>
      <w:r w:rsidRPr="00990F5D">
        <w:t xml:space="preserve">ISO 2631-2 </w:t>
      </w:r>
      <w:proofErr w:type="spellStart"/>
      <w:r w:rsidRPr="00990F5D">
        <w:t>Evaluation</w:t>
      </w:r>
      <w:proofErr w:type="spellEnd"/>
      <w:r w:rsidRPr="00990F5D">
        <w:t xml:space="preserve"> </w:t>
      </w:r>
      <w:proofErr w:type="spellStart"/>
      <w:r w:rsidRPr="00990F5D">
        <w:t>of</w:t>
      </w:r>
      <w:proofErr w:type="spellEnd"/>
      <w:r w:rsidRPr="00990F5D">
        <w:t xml:space="preserve"> human </w:t>
      </w:r>
      <w:proofErr w:type="spellStart"/>
      <w:r w:rsidRPr="00990F5D">
        <w:t>exposure</w:t>
      </w:r>
      <w:proofErr w:type="spellEnd"/>
      <w:r w:rsidRPr="00990F5D">
        <w:t xml:space="preserve"> to </w:t>
      </w:r>
      <w:proofErr w:type="spellStart"/>
      <w:r w:rsidRPr="00990F5D">
        <w:t>whole-body</w:t>
      </w:r>
      <w:proofErr w:type="spellEnd"/>
      <w:r w:rsidRPr="00990F5D">
        <w:t xml:space="preserve"> </w:t>
      </w:r>
      <w:proofErr w:type="spellStart"/>
      <w:r w:rsidRPr="00990F5D">
        <w:t>vibration</w:t>
      </w:r>
      <w:proofErr w:type="spellEnd"/>
      <w:r w:rsidRPr="00990F5D">
        <w:t>,</w:t>
      </w:r>
    </w:p>
    <w:p w:rsidR="00875404" w:rsidRPr="00990F5D" w:rsidRDefault="00875404" w:rsidP="00793D49">
      <w:pPr>
        <w:pStyle w:val="Odstavekseznama"/>
        <w:numPr>
          <w:ilvl w:val="0"/>
          <w:numId w:val="8"/>
        </w:numPr>
        <w:spacing w:line="276" w:lineRule="auto"/>
        <w:ind w:left="284" w:right="-8" w:hanging="284"/>
      </w:pPr>
      <w:r w:rsidRPr="00990F5D">
        <w:t xml:space="preserve">ISO 4866 1990 (E) </w:t>
      </w:r>
      <w:proofErr w:type="spellStart"/>
      <w:r w:rsidRPr="00990F5D">
        <w:t>Mechanical</w:t>
      </w:r>
      <w:proofErr w:type="spellEnd"/>
      <w:r w:rsidRPr="00990F5D">
        <w:t xml:space="preserve"> </w:t>
      </w:r>
      <w:proofErr w:type="spellStart"/>
      <w:r w:rsidRPr="00990F5D">
        <w:t>vibration</w:t>
      </w:r>
      <w:proofErr w:type="spellEnd"/>
      <w:r w:rsidRPr="00990F5D">
        <w:t xml:space="preserve"> </w:t>
      </w:r>
      <w:proofErr w:type="spellStart"/>
      <w:r w:rsidRPr="00990F5D">
        <w:t>and</w:t>
      </w:r>
      <w:proofErr w:type="spellEnd"/>
      <w:r w:rsidRPr="00990F5D">
        <w:t xml:space="preserve"> </w:t>
      </w:r>
      <w:proofErr w:type="spellStart"/>
      <w:r w:rsidRPr="00990F5D">
        <w:t>shock</w:t>
      </w:r>
      <w:proofErr w:type="spellEnd"/>
      <w:r w:rsidRPr="00990F5D">
        <w:t xml:space="preserve"> - </w:t>
      </w:r>
      <w:proofErr w:type="spellStart"/>
      <w:r w:rsidRPr="00990F5D">
        <w:t>Vibration</w:t>
      </w:r>
      <w:proofErr w:type="spellEnd"/>
      <w:r w:rsidRPr="00990F5D">
        <w:t xml:space="preserve"> </w:t>
      </w:r>
      <w:proofErr w:type="spellStart"/>
      <w:r w:rsidRPr="00990F5D">
        <w:t>of</w:t>
      </w:r>
      <w:proofErr w:type="spellEnd"/>
      <w:r w:rsidRPr="00990F5D">
        <w:t xml:space="preserve"> </w:t>
      </w:r>
      <w:proofErr w:type="spellStart"/>
      <w:r w:rsidRPr="00990F5D">
        <w:t>buildings</w:t>
      </w:r>
      <w:proofErr w:type="spellEnd"/>
      <w:r w:rsidRPr="00990F5D">
        <w:t xml:space="preserve"> - </w:t>
      </w:r>
      <w:proofErr w:type="spellStart"/>
      <w:r w:rsidRPr="00990F5D">
        <w:t>Guidelines</w:t>
      </w:r>
      <w:proofErr w:type="spellEnd"/>
      <w:r w:rsidRPr="00990F5D">
        <w:t xml:space="preserve"> </w:t>
      </w:r>
      <w:proofErr w:type="spellStart"/>
      <w:r w:rsidRPr="00990F5D">
        <w:t>for</w:t>
      </w:r>
      <w:proofErr w:type="spellEnd"/>
      <w:r w:rsidRPr="00990F5D">
        <w:t xml:space="preserve"> </w:t>
      </w:r>
      <w:proofErr w:type="spellStart"/>
      <w:r w:rsidRPr="00990F5D">
        <w:t>the</w:t>
      </w:r>
      <w:proofErr w:type="spellEnd"/>
      <w:r w:rsidRPr="00990F5D">
        <w:t xml:space="preserve"> </w:t>
      </w:r>
      <w:proofErr w:type="spellStart"/>
      <w:r w:rsidRPr="00990F5D">
        <w:t>measurement</w:t>
      </w:r>
      <w:proofErr w:type="spellEnd"/>
      <w:r w:rsidRPr="00990F5D">
        <w:t xml:space="preserve"> </w:t>
      </w:r>
      <w:proofErr w:type="spellStart"/>
      <w:r w:rsidRPr="00990F5D">
        <w:t>of</w:t>
      </w:r>
      <w:proofErr w:type="spellEnd"/>
      <w:r w:rsidRPr="00990F5D">
        <w:t xml:space="preserve"> </w:t>
      </w:r>
      <w:proofErr w:type="spellStart"/>
      <w:r w:rsidRPr="00990F5D">
        <w:t>vibrations</w:t>
      </w:r>
      <w:proofErr w:type="spellEnd"/>
      <w:r w:rsidRPr="00990F5D">
        <w:t xml:space="preserve"> </w:t>
      </w:r>
      <w:proofErr w:type="spellStart"/>
      <w:r w:rsidRPr="00990F5D">
        <w:t>and</w:t>
      </w:r>
      <w:proofErr w:type="spellEnd"/>
      <w:r w:rsidRPr="00990F5D">
        <w:t xml:space="preserve"> </w:t>
      </w:r>
      <w:proofErr w:type="spellStart"/>
      <w:r w:rsidRPr="00990F5D">
        <w:t>evaluation</w:t>
      </w:r>
      <w:proofErr w:type="spellEnd"/>
      <w:r w:rsidRPr="00990F5D">
        <w:t xml:space="preserve"> </w:t>
      </w:r>
      <w:proofErr w:type="spellStart"/>
      <w:r w:rsidRPr="00990F5D">
        <w:t>of</w:t>
      </w:r>
      <w:proofErr w:type="spellEnd"/>
      <w:r w:rsidRPr="00990F5D">
        <w:t xml:space="preserve"> </w:t>
      </w:r>
      <w:proofErr w:type="spellStart"/>
      <w:r w:rsidRPr="00990F5D">
        <w:t>their</w:t>
      </w:r>
      <w:proofErr w:type="spellEnd"/>
      <w:r w:rsidRPr="00990F5D">
        <w:t xml:space="preserve"> </w:t>
      </w:r>
      <w:proofErr w:type="spellStart"/>
      <w:r w:rsidRPr="00990F5D">
        <w:t>effects</w:t>
      </w:r>
      <w:proofErr w:type="spellEnd"/>
      <w:r w:rsidRPr="00990F5D">
        <w:t xml:space="preserve"> on </w:t>
      </w:r>
      <w:proofErr w:type="spellStart"/>
      <w:r w:rsidRPr="00990F5D">
        <w:t>buildings</w:t>
      </w:r>
      <w:proofErr w:type="spellEnd"/>
      <w:r w:rsidRPr="00990F5D">
        <w:t>,</w:t>
      </w:r>
    </w:p>
    <w:p w:rsidR="00875404" w:rsidRPr="00990F5D" w:rsidRDefault="00875404" w:rsidP="00793D49">
      <w:pPr>
        <w:pStyle w:val="Odstavekseznama"/>
        <w:numPr>
          <w:ilvl w:val="0"/>
          <w:numId w:val="8"/>
        </w:numPr>
        <w:spacing w:line="276" w:lineRule="auto"/>
        <w:ind w:left="284" w:right="-8" w:hanging="284"/>
      </w:pPr>
      <w:r w:rsidRPr="00990F5D">
        <w:t xml:space="preserve">DIN 4150-1 2001 </w:t>
      </w:r>
      <w:proofErr w:type="spellStart"/>
      <w:r w:rsidRPr="00990F5D">
        <w:t>Erschütterungen</w:t>
      </w:r>
      <w:proofErr w:type="spellEnd"/>
      <w:r w:rsidRPr="00990F5D">
        <w:t xml:space="preserve"> </w:t>
      </w:r>
      <w:proofErr w:type="spellStart"/>
      <w:r w:rsidRPr="00990F5D">
        <w:t>im</w:t>
      </w:r>
      <w:proofErr w:type="spellEnd"/>
      <w:r w:rsidRPr="00990F5D">
        <w:t xml:space="preserve"> </w:t>
      </w:r>
      <w:proofErr w:type="spellStart"/>
      <w:r w:rsidRPr="00990F5D">
        <w:t>Bauwesen</w:t>
      </w:r>
      <w:proofErr w:type="spellEnd"/>
      <w:r w:rsidRPr="00990F5D">
        <w:t xml:space="preserve"> - </w:t>
      </w:r>
      <w:proofErr w:type="spellStart"/>
      <w:r w:rsidRPr="00990F5D">
        <w:t>Vorermittlung</w:t>
      </w:r>
      <w:proofErr w:type="spellEnd"/>
      <w:r w:rsidRPr="00990F5D">
        <w:t xml:space="preserve"> von </w:t>
      </w:r>
      <w:proofErr w:type="spellStart"/>
      <w:r w:rsidRPr="00990F5D">
        <w:t>Schwingungsgrössen</w:t>
      </w:r>
      <w:proofErr w:type="spellEnd"/>
      <w:r w:rsidRPr="00990F5D">
        <w:t>,</w:t>
      </w:r>
    </w:p>
    <w:p w:rsidR="00875404" w:rsidRPr="00990F5D" w:rsidRDefault="00875404" w:rsidP="00793D49">
      <w:pPr>
        <w:pStyle w:val="Odstavekseznama"/>
        <w:numPr>
          <w:ilvl w:val="0"/>
          <w:numId w:val="8"/>
        </w:numPr>
        <w:spacing w:line="276" w:lineRule="auto"/>
        <w:ind w:left="284" w:right="-8" w:hanging="284"/>
      </w:pPr>
      <w:r w:rsidRPr="00990F5D">
        <w:t xml:space="preserve">DIN 4150-2 1999: </w:t>
      </w:r>
      <w:proofErr w:type="spellStart"/>
      <w:r w:rsidRPr="00990F5D">
        <w:t>Erschütterungen</w:t>
      </w:r>
      <w:proofErr w:type="spellEnd"/>
      <w:r w:rsidRPr="00990F5D">
        <w:t xml:space="preserve"> </w:t>
      </w:r>
      <w:proofErr w:type="spellStart"/>
      <w:r w:rsidRPr="00990F5D">
        <w:t>im</w:t>
      </w:r>
      <w:proofErr w:type="spellEnd"/>
      <w:r w:rsidRPr="00990F5D">
        <w:t xml:space="preserve"> </w:t>
      </w:r>
      <w:proofErr w:type="spellStart"/>
      <w:r w:rsidRPr="00990F5D">
        <w:t>Bauwesen</w:t>
      </w:r>
      <w:proofErr w:type="spellEnd"/>
      <w:r w:rsidRPr="00990F5D">
        <w:t xml:space="preserve"> - </w:t>
      </w:r>
      <w:proofErr w:type="spellStart"/>
      <w:r w:rsidRPr="00990F5D">
        <w:t>Einwirkungen</w:t>
      </w:r>
      <w:proofErr w:type="spellEnd"/>
      <w:r w:rsidRPr="00990F5D">
        <w:t xml:space="preserve"> </w:t>
      </w:r>
      <w:proofErr w:type="spellStart"/>
      <w:r w:rsidRPr="00990F5D">
        <w:t>auf</w:t>
      </w:r>
      <w:proofErr w:type="spellEnd"/>
      <w:r w:rsidRPr="00990F5D">
        <w:t xml:space="preserve"> </w:t>
      </w:r>
      <w:proofErr w:type="spellStart"/>
      <w:r w:rsidRPr="00990F5D">
        <w:t>Menschen</w:t>
      </w:r>
      <w:proofErr w:type="spellEnd"/>
      <w:r w:rsidRPr="00990F5D">
        <w:t xml:space="preserve"> in </w:t>
      </w:r>
      <w:proofErr w:type="spellStart"/>
      <w:r w:rsidRPr="00990F5D">
        <w:t>Gebäuden</w:t>
      </w:r>
      <w:proofErr w:type="spellEnd"/>
      <w:r w:rsidRPr="00990F5D">
        <w:t>,</w:t>
      </w:r>
    </w:p>
    <w:p w:rsidR="00875404" w:rsidRPr="00990F5D" w:rsidRDefault="00875404" w:rsidP="00793D49">
      <w:pPr>
        <w:pStyle w:val="Odstavekseznama"/>
        <w:numPr>
          <w:ilvl w:val="0"/>
          <w:numId w:val="8"/>
        </w:numPr>
        <w:spacing w:line="276" w:lineRule="auto"/>
        <w:ind w:left="284" w:right="-8" w:hanging="284"/>
      </w:pPr>
      <w:r w:rsidRPr="00990F5D">
        <w:t xml:space="preserve">DIN 4150-3 1999: </w:t>
      </w:r>
      <w:proofErr w:type="spellStart"/>
      <w:r w:rsidRPr="00990F5D">
        <w:t>Erschütterungen</w:t>
      </w:r>
      <w:proofErr w:type="spellEnd"/>
      <w:r w:rsidRPr="00990F5D">
        <w:t xml:space="preserve"> </w:t>
      </w:r>
      <w:proofErr w:type="spellStart"/>
      <w:r w:rsidRPr="00990F5D">
        <w:t>im</w:t>
      </w:r>
      <w:proofErr w:type="spellEnd"/>
      <w:r w:rsidRPr="00990F5D">
        <w:t xml:space="preserve"> </w:t>
      </w:r>
      <w:proofErr w:type="spellStart"/>
      <w:r w:rsidRPr="00990F5D">
        <w:t>Bauwesen</w:t>
      </w:r>
      <w:proofErr w:type="spellEnd"/>
      <w:r w:rsidRPr="00990F5D">
        <w:t xml:space="preserve"> - </w:t>
      </w:r>
      <w:proofErr w:type="spellStart"/>
      <w:r w:rsidRPr="00990F5D">
        <w:t>Einwirkungen</w:t>
      </w:r>
      <w:proofErr w:type="spellEnd"/>
      <w:r w:rsidRPr="00990F5D">
        <w:t xml:space="preserve"> </w:t>
      </w:r>
      <w:proofErr w:type="spellStart"/>
      <w:r w:rsidRPr="00990F5D">
        <w:t>auf</w:t>
      </w:r>
      <w:proofErr w:type="spellEnd"/>
      <w:r w:rsidRPr="00990F5D">
        <w:t xml:space="preserve"> </w:t>
      </w:r>
      <w:proofErr w:type="spellStart"/>
      <w:r w:rsidRPr="00990F5D">
        <w:t>bauliche</w:t>
      </w:r>
      <w:proofErr w:type="spellEnd"/>
      <w:r w:rsidRPr="00990F5D">
        <w:t xml:space="preserve"> </w:t>
      </w:r>
      <w:proofErr w:type="spellStart"/>
      <w:r w:rsidRPr="00990F5D">
        <w:t>Anlagen</w:t>
      </w:r>
      <w:proofErr w:type="spellEnd"/>
      <w:r w:rsidRPr="00990F5D">
        <w:t>.</w:t>
      </w:r>
    </w:p>
    <w:p w:rsidR="00875404" w:rsidRPr="00990F5D" w:rsidRDefault="00875404" w:rsidP="00793D49">
      <w:pPr>
        <w:spacing w:line="276" w:lineRule="auto"/>
        <w:ind w:right="-8"/>
      </w:pPr>
    </w:p>
    <w:p w:rsidR="00875404" w:rsidRPr="00990F5D" w:rsidRDefault="00875404" w:rsidP="00793D49">
      <w:pPr>
        <w:spacing w:line="276" w:lineRule="auto"/>
        <w:ind w:right="-8"/>
      </w:pPr>
      <w:r w:rsidRPr="00990F5D">
        <w:t xml:space="preserve">Kriteriji za oceno vpliva vibracij so določeni glede na to, ali vibracije učinkujejo samo na gradbeno konstrukcijo objekta, dodatno pa, če je objekt naseljen. </w:t>
      </w:r>
    </w:p>
    <w:p w:rsidR="00875404" w:rsidRPr="009B2B8B" w:rsidRDefault="00875404" w:rsidP="00793D49">
      <w:pPr>
        <w:pStyle w:val="Odstavekseznama"/>
        <w:spacing w:line="276" w:lineRule="auto"/>
        <w:ind w:left="567" w:right="-8"/>
        <w:rPr>
          <w:rFonts w:cs="Arial"/>
          <w:highlight w:val="green"/>
        </w:rPr>
      </w:pPr>
    </w:p>
    <w:p w:rsidR="00875404" w:rsidRPr="009B2B8B" w:rsidRDefault="00875404" w:rsidP="00793D49">
      <w:pPr>
        <w:spacing w:line="276" w:lineRule="auto"/>
        <w:ind w:right="-8"/>
        <w:rPr>
          <w:rFonts w:cs="Arial"/>
        </w:rPr>
      </w:pPr>
      <w:r>
        <w:rPr>
          <w:rFonts w:cs="Arial"/>
        </w:rPr>
        <w:t>9</w:t>
      </w:r>
      <w:r w:rsidRPr="009B2B8B">
        <w:rPr>
          <w:rFonts w:cs="Arial"/>
        </w:rPr>
        <w:t>.3.a</w:t>
      </w:r>
      <w:r w:rsidRPr="009B2B8B">
        <w:rPr>
          <w:rFonts w:cs="Arial"/>
        </w:rPr>
        <w:tab/>
        <w:t>Pričakovani vplivi v času pripravljalnih del in gradnje ter pogoji</w:t>
      </w:r>
    </w:p>
    <w:p w:rsidR="00875404" w:rsidRPr="00990F5D" w:rsidRDefault="00875404" w:rsidP="00793D49">
      <w:pPr>
        <w:spacing w:line="276" w:lineRule="auto"/>
        <w:ind w:right="-8"/>
        <w:rPr>
          <w:rFonts w:cs="Arial"/>
          <w:color w:val="FF0000"/>
        </w:rPr>
      </w:pPr>
    </w:p>
    <w:p w:rsidR="00875404" w:rsidRPr="001B1557" w:rsidRDefault="00875404" w:rsidP="00793D49">
      <w:pPr>
        <w:spacing w:line="276" w:lineRule="auto"/>
        <w:ind w:right="-8"/>
      </w:pPr>
      <w:r w:rsidRPr="001B1557">
        <w:t xml:space="preserve">Vibracije, ki jih povzročajo gradbena dela, so večinoma impulznega in kratkotrajnega značaja, v manjši meri tudi trajnejšega značaja. Vpliv vibracij na bližje objekte bo največji v času pripravljalnih zemeljskih del, rušitev obstoječih objektov, utrjevanja spodnjega ustroja, pilotiranja za temeljenje objektov (nadvoz, rampe) ter protihrupnih ograj. Vir vibracij bo tudi transport za potrebe gradnje s težkimi tovornimi vozili po državnem in lokalnem cestnem omrežju. Občasne stacionarne vibracije nastajajo pri uporabi stresalnikov in strojev za </w:t>
      </w:r>
      <w:proofErr w:type="spellStart"/>
      <w:r w:rsidRPr="001B1557">
        <w:t>komprimiranje</w:t>
      </w:r>
      <w:proofErr w:type="spellEnd"/>
      <w:r w:rsidRPr="001B1557">
        <w:t xml:space="preserve"> podlage, kot so vibracijski valjarji in nabijala (</w:t>
      </w:r>
      <w:proofErr w:type="spellStart"/>
      <w:r w:rsidRPr="001B1557">
        <w:t>vibronabijač</w:t>
      </w:r>
      <w:proofErr w:type="spellEnd"/>
      <w:r w:rsidRPr="001B1557">
        <w:t xml:space="preserve">). Območje vpliva vibracij je ocenjeno na 10 m pas ob gradbišču. Gradbišče se najbolj približa stanovanjski poselitvi na območju naselij Brezovica </w:t>
      </w:r>
      <w:r>
        <w:t xml:space="preserve">pri Ljubljani </w:t>
      </w:r>
      <w:r w:rsidRPr="001B1557">
        <w:t xml:space="preserve">in Lukovica </w:t>
      </w:r>
      <w:r>
        <w:t xml:space="preserve">pri Brezovici </w:t>
      </w:r>
      <w:r w:rsidRPr="001B1557">
        <w:t xml:space="preserve">ob regionalni cesti R2-409/0300 Brezovica </w:t>
      </w:r>
      <w:r>
        <w:t>–</w:t>
      </w:r>
      <w:r w:rsidRPr="001B1557">
        <w:t xml:space="preserve"> Vrhnika</w:t>
      </w:r>
      <w:r>
        <w:t xml:space="preserve">, v neposredni bližini gradbišča </w:t>
      </w:r>
      <w:r w:rsidR="00BF6917">
        <w:t>AC</w:t>
      </w:r>
      <w:r>
        <w:t xml:space="preserve"> priključka pa je le ena stanovanjska stavba. </w:t>
      </w:r>
      <w:r w:rsidRPr="001B1557">
        <w:t>Vpliv vibracij bo pove</w:t>
      </w:r>
      <w:r w:rsidRPr="001B1557">
        <w:rPr>
          <w:rFonts w:hint="eastAsia"/>
        </w:rPr>
        <w:t>č</w:t>
      </w:r>
      <w:r w:rsidRPr="001B1557">
        <w:t xml:space="preserve">an </w:t>
      </w:r>
      <w:r>
        <w:t>še ob</w:t>
      </w:r>
      <w:r w:rsidRPr="001B1557">
        <w:t xml:space="preserve"> lokalni cesti Pot na Ple</w:t>
      </w:r>
      <w:r w:rsidRPr="001B1557">
        <w:rPr>
          <w:rFonts w:hint="eastAsia"/>
        </w:rPr>
        <w:t>š</w:t>
      </w:r>
      <w:r w:rsidRPr="001B1557">
        <w:t>ivico, kjer bo potekal transport za potrebe gradbi</w:t>
      </w:r>
      <w:r w:rsidRPr="001B1557">
        <w:rPr>
          <w:rFonts w:hint="eastAsia"/>
        </w:rPr>
        <w:t>šč</w:t>
      </w:r>
      <w:r w:rsidRPr="001B1557">
        <w:t>a ter na o</w:t>
      </w:r>
      <w:r w:rsidRPr="001B1557">
        <w:rPr>
          <w:rFonts w:hint="eastAsia"/>
        </w:rPr>
        <w:t>ž</w:t>
      </w:r>
      <w:r w:rsidRPr="001B1557">
        <w:t>jem obmo</w:t>
      </w:r>
      <w:r w:rsidRPr="001B1557">
        <w:rPr>
          <w:rFonts w:hint="eastAsia"/>
        </w:rPr>
        <w:t>č</w:t>
      </w:r>
      <w:r w:rsidRPr="001B1557">
        <w:t>ju vodnogospodarskih ureditev. V 10 m pasu od meje gradbišča in transportnih poti leži skupno 10 stanovanjskih stavb, v katerih prebiva 39 stalno prijavljenih prebivalcev:</w:t>
      </w:r>
    </w:p>
    <w:p w:rsidR="00875404" w:rsidRPr="001B1557" w:rsidRDefault="00875404" w:rsidP="00793D49">
      <w:pPr>
        <w:pStyle w:val="Odstavekseznama"/>
        <w:numPr>
          <w:ilvl w:val="0"/>
          <w:numId w:val="8"/>
        </w:numPr>
        <w:spacing w:line="276" w:lineRule="auto"/>
        <w:ind w:left="284" w:right="-8" w:hanging="284"/>
      </w:pPr>
      <w:r w:rsidRPr="001B1557">
        <w:t>Tržaška cesta 593, Brezovica pri Ljubljani, km 0,0+50</w:t>
      </w:r>
      <w:r>
        <w:t xml:space="preserve"> levo,</w:t>
      </w:r>
    </w:p>
    <w:p w:rsidR="00875404" w:rsidRPr="001B1557" w:rsidRDefault="00875404" w:rsidP="00793D49">
      <w:pPr>
        <w:pStyle w:val="Odstavekseznama"/>
        <w:numPr>
          <w:ilvl w:val="0"/>
          <w:numId w:val="8"/>
        </w:numPr>
        <w:spacing w:line="276" w:lineRule="auto"/>
        <w:ind w:left="284" w:right="-8" w:hanging="284"/>
      </w:pPr>
      <w:r w:rsidRPr="001B1557">
        <w:t>Tržaška cesta 595, Brezovica pri Ljubljani, km 0,1+</w:t>
      </w:r>
      <w:r w:rsidRPr="00680145">
        <w:t xml:space="preserve">50 </w:t>
      </w:r>
      <w:r w:rsidRPr="001B1557">
        <w:t>levo</w:t>
      </w:r>
      <w:r>
        <w:t>,</w:t>
      </w:r>
    </w:p>
    <w:p w:rsidR="00875404" w:rsidRDefault="00875404" w:rsidP="00793D49">
      <w:pPr>
        <w:pStyle w:val="Odstavekseznama"/>
        <w:numPr>
          <w:ilvl w:val="0"/>
          <w:numId w:val="8"/>
        </w:numPr>
        <w:spacing w:line="276" w:lineRule="auto"/>
        <w:ind w:left="284" w:right="-8" w:hanging="284"/>
      </w:pPr>
      <w:r w:rsidRPr="001B1557">
        <w:t>Pod gradom 1, Lukovica pri Brezovici, km 0,2+75 desno</w:t>
      </w:r>
      <w:r>
        <w:t>,</w:t>
      </w:r>
    </w:p>
    <w:p w:rsidR="00875404" w:rsidRDefault="00875404" w:rsidP="00793D49">
      <w:pPr>
        <w:pStyle w:val="Odstavekseznama"/>
        <w:numPr>
          <w:ilvl w:val="0"/>
          <w:numId w:val="8"/>
        </w:numPr>
        <w:spacing w:line="276" w:lineRule="auto"/>
        <w:ind w:left="284" w:right="-8" w:hanging="284"/>
      </w:pPr>
      <w:r w:rsidRPr="001B1557">
        <w:t>Pod gradom 1A, Lukovica pri Brezovici, km 0,2+85 desno</w:t>
      </w:r>
      <w:r>
        <w:t>,</w:t>
      </w:r>
    </w:p>
    <w:p w:rsidR="00875404" w:rsidRPr="001B1557" w:rsidRDefault="00875404" w:rsidP="00793D49">
      <w:pPr>
        <w:pStyle w:val="Odstavekseznama"/>
        <w:numPr>
          <w:ilvl w:val="0"/>
          <w:numId w:val="8"/>
        </w:numPr>
        <w:spacing w:line="276" w:lineRule="auto"/>
        <w:ind w:left="284" w:right="-8" w:hanging="284"/>
      </w:pPr>
      <w:r>
        <w:t>Vrhniška cesta 9</w:t>
      </w:r>
      <w:r w:rsidRPr="001B1557">
        <w:t xml:space="preserve">, Lukovica pri Brezovici, km </w:t>
      </w:r>
      <w:r>
        <w:t>3</w:t>
      </w:r>
      <w:r w:rsidRPr="001B1557">
        <w:t>,</w:t>
      </w:r>
      <w:r>
        <w:t>0</w:t>
      </w:r>
      <w:r w:rsidRPr="001B1557">
        <w:t>+</w:t>
      </w:r>
      <w:r>
        <w:t>30</w:t>
      </w:r>
      <w:r w:rsidRPr="001B1557">
        <w:t xml:space="preserve"> desno</w:t>
      </w:r>
      <w:r>
        <w:t>,</w:t>
      </w:r>
    </w:p>
    <w:p w:rsidR="00875404" w:rsidRPr="001B1557" w:rsidRDefault="00875404" w:rsidP="00793D49">
      <w:pPr>
        <w:pStyle w:val="Odstavekseznama"/>
        <w:numPr>
          <w:ilvl w:val="0"/>
          <w:numId w:val="8"/>
        </w:numPr>
        <w:spacing w:line="276" w:lineRule="auto"/>
        <w:ind w:left="284" w:right="-8" w:hanging="284"/>
      </w:pPr>
      <w:r>
        <w:t>Pot na Plešivico 2</w:t>
      </w:r>
      <w:r w:rsidRPr="001B1557">
        <w:t>, Lukovica pri Brezovici</w:t>
      </w:r>
      <w:r>
        <w:t>,</w:t>
      </w:r>
    </w:p>
    <w:p w:rsidR="00875404" w:rsidRPr="001B1557" w:rsidRDefault="00875404" w:rsidP="00793D49">
      <w:pPr>
        <w:pStyle w:val="Odstavekseznama"/>
        <w:numPr>
          <w:ilvl w:val="0"/>
          <w:numId w:val="8"/>
        </w:numPr>
        <w:spacing w:line="276" w:lineRule="auto"/>
        <w:ind w:left="284" w:right="-8" w:hanging="284"/>
      </w:pPr>
      <w:r>
        <w:t>Pot na Plešivico 4</w:t>
      </w:r>
      <w:r w:rsidRPr="001B1557">
        <w:t>, Lukovica pri Brezovici</w:t>
      </w:r>
      <w:r>
        <w:t>,</w:t>
      </w:r>
    </w:p>
    <w:p w:rsidR="00875404" w:rsidRPr="001B1557" w:rsidRDefault="00875404" w:rsidP="00793D49">
      <w:pPr>
        <w:pStyle w:val="Odstavekseznama"/>
        <w:numPr>
          <w:ilvl w:val="0"/>
          <w:numId w:val="8"/>
        </w:numPr>
        <w:spacing w:line="276" w:lineRule="auto"/>
        <w:ind w:left="284" w:right="-8" w:hanging="284"/>
      </w:pPr>
      <w:r>
        <w:t>Pod gradom 18</w:t>
      </w:r>
      <w:r w:rsidRPr="001B1557">
        <w:t>, Lukovica pri Brezovici</w:t>
      </w:r>
      <w:r>
        <w:t>,</w:t>
      </w:r>
    </w:p>
    <w:p w:rsidR="00875404" w:rsidRPr="001B1557" w:rsidRDefault="00875404" w:rsidP="00793D49">
      <w:pPr>
        <w:pStyle w:val="Odstavekseznama"/>
        <w:numPr>
          <w:ilvl w:val="0"/>
          <w:numId w:val="8"/>
        </w:numPr>
        <w:spacing w:line="276" w:lineRule="auto"/>
        <w:ind w:left="284" w:right="-8" w:hanging="284"/>
      </w:pPr>
      <w:r>
        <w:t>Pod gradom 20B</w:t>
      </w:r>
      <w:r w:rsidRPr="001B1557">
        <w:t>, Lukovica pri Brezovici</w:t>
      </w:r>
      <w:r>
        <w:t>,</w:t>
      </w:r>
    </w:p>
    <w:p w:rsidR="00875404" w:rsidRPr="001B1557" w:rsidRDefault="00875404" w:rsidP="00793D49">
      <w:pPr>
        <w:pStyle w:val="Odstavekseznama"/>
        <w:numPr>
          <w:ilvl w:val="0"/>
          <w:numId w:val="8"/>
        </w:numPr>
        <w:spacing w:line="276" w:lineRule="auto"/>
        <w:ind w:left="284" w:right="-8" w:hanging="284"/>
      </w:pPr>
      <w:r>
        <w:t>Za grabnom 70</w:t>
      </w:r>
      <w:r w:rsidRPr="001B1557">
        <w:t>, Brezovica pri Ljubljani</w:t>
      </w:r>
      <w:r>
        <w:t>.</w:t>
      </w:r>
    </w:p>
    <w:p w:rsidR="00875404" w:rsidRDefault="00875404" w:rsidP="00793D49">
      <w:pPr>
        <w:spacing w:line="276" w:lineRule="auto"/>
        <w:ind w:right="-8"/>
        <w:rPr>
          <w:rFonts w:cs="Arial"/>
          <w:color w:val="FF0000"/>
        </w:rPr>
      </w:pPr>
    </w:p>
    <w:p w:rsidR="008E695A" w:rsidRDefault="008E695A" w:rsidP="00793D49">
      <w:pPr>
        <w:spacing w:line="276" w:lineRule="auto"/>
        <w:ind w:right="-8"/>
        <w:rPr>
          <w:rFonts w:cs="Arial"/>
          <w:color w:val="FF0000"/>
        </w:rPr>
      </w:pPr>
      <w:r w:rsidRPr="008E695A">
        <w:rPr>
          <w:rFonts w:cs="Arial"/>
        </w:rPr>
        <w:t xml:space="preserve">Gradbišče se </w:t>
      </w:r>
      <w:r w:rsidRPr="008E695A">
        <w:t xml:space="preserve">na območju </w:t>
      </w:r>
      <w:r w:rsidRPr="009B2B8B">
        <w:t xml:space="preserve">ureditve regionalne ceste </w:t>
      </w:r>
      <w:r>
        <w:t>približa tudi</w:t>
      </w:r>
      <w:r w:rsidRPr="009B2B8B">
        <w:t xml:space="preserve"> </w:t>
      </w:r>
      <w:r>
        <w:t>trem objektom oz. skupini</w:t>
      </w:r>
      <w:r w:rsidRPr="009B2B8B">
        <w:t xml:space="preserve"> objektov, ki so evidentirani v Registru kulturne dediščine RS, in sicer profani stavbni dediščini Brezovica pri Ljubljani - Hiša Tržaška 591 (EŠD 11763) ter Lukovica pri Brezovici - Domačija Vr</w:t>
      </w:r>
      <w:r>
        <w:t>hniška 4 (EŠD 11768) in sakralni stavbni dediščini</w:t>
      </w:r>
      <w:r w:rsidRPr="009B2B8B">
        <w:t xml:space="preserve"> Lukovica pri Brezovici - Kapelica (EŠD 11850).</w:t>
      </w:r>
    </w:p>
    <w:p w:rsidR="008E695A" w:rsidRPr="00990F5D" w:rsidRDefault="008E695A" w:rsidP="00793D49">
      <w:pPr>
        <w:spacing w:line="276" w:lineRule="auto"/>
        <w:ind w:right="-8"/>
        <w:rPr>
          <w:rFonts w:cs="Arial"/>
          <w:color w:val="FF0000"/>
        </w:rPr>
      </w:pPr>
    </w:p>
    <w:p w:rsidR="00875404" w:rsidRPr="001A770E" w:rsidRDefault="00875404" w:rsidP="00793D49">
      <w:pPr>
        <w:spacing w:line="276" w:lineRule="auto"/>
        <w:ind w:right="-8"/>
        <w:rPr>
          <w:rFonts w:cs="Arial"/>
          <w:color w:val="FF0000"/>
        </w:rPr>
      </w:pPr>
      <w:r w:rsidRPr="00895E68">
        <w:rPr>
          <w:rFonts w:cs="Arial"/>
        </w:rPr>
        <w:t>Z namenom omilitve vibracij je upravni organ v točki V./3 izreka te</w:t>
      </w:r>
      <w:r w:rsidR="008E695A">
        <w:rPr>
          <w:rFonts w:cs="Arial"/>
        </w:rPr>
        <w:t xml:space="preserve">ga dovoljenja </w:t>
      </w:r>
      <w:r w:rsidR="008E695A" w:rsidRPr="001A770E">
        <w:rPr>
          <w:rFonts w:cs="Arial"/>
        </w:rPr>
        <w:t>določil omilitven</w:t>
      </w:r>
      <w:r w:rsidR="001A770E" w:rsidRPr="001A770E">
        <w:rPr>
          <w:rFonts w:cs="Arial"/>
        </w:rPr>
        <w:t>i</w:t>
      </w:r>
      <w:r w:rsidR="008E695A" w:rsidRPr="001A770E">
        <w:rPr>
          <w:rFonts w:cs="Arial"/>
        </w:rPr>
        <w:t xml:space="preserve"> ukrep, ki se nanaša</w:t>
      </w:r>
      <w:r w:rsidRPr="001A770E">
        <w:rPr>
          <w:rFonts w:cs="Arial"/>
        </w:rPr>
        <w:t xml:space="preserve"> na časovno omejitev intenzivnih del, ki povzročajo vibracije večjega obsega</w:t>
      </w:r>
      <w:r w:rsidR="001A770E" w:rsidRPr="001A770E">
        <w:rPr>
          <w:rFonts w:cs="Arial"/>
        </w:rPr>
        <w:t>.</w:t>
      </w:r>
      <w:r w:rsidR="008E695A" w:rsidRPr="001A770E">
        <w:rPr>
          <w:rFonts w:cs="Arial"/>
        </w:rPr>
        <w:t xml:space="preserve"> </w:t>
      </w:r>
      <w:r w:rsidR="004A4215" w:rsidRPr="001A770E">
        <w:rPr>
          <w:rFonts w:eastAsia="CIDFont+F1"/>
        </w:rPr>
        <w:t xml:space="preserve">Z namenom preventivnega pregleda in preprečevanja morebitnih škodljivih vplivov širjenja vibracij na </w:t>
      </w:r>
      <w:r w:rsidR="004A4215" w:rsidRPr="001A770E">
        <w:rPr>
          <w:rFonts w:eastAsia="CIDFont+F1"/>
        </w:rPr>
        <w:lastRenderedPageBreak/>
        <w:t>najbolj izp</w:t>
      </w:r>
      <w:r w:rsidR="001A770E" w:rsidRPr="001A770E">
        <w:rPr>
          <w:rFonts w:eastAsia="CIDFont+F1"/>
        </w:rPr>
        <w:t xml:space="preserve">ostavljenih objektih je določen tudi popis in dokumentiranje </w:t>
      </w:r>
      <w:r w:rsidR="00120C04" w:rsidRPr="00895E68">
        <w:rPr>
          <w:rFonts w:cs="Arial"/>
        </w:rPr>
        <w:t>najbolj vibracijam izpostavljenih</w:t>
      </w:r>
      <w:r w:rsidR="001A770E" w:rsidRPr="001A770E">
        <w:rPr>
          <w:rFonts w:eastAsia="CIDFont+F1"/>
        </w:rPr>
        <w:t xml:space="preserve"> objektov,</w:t>
      </w:r>
      <w:r w:rsidR="004A4215" w:rsidRPr="001A770E">
        <w:rPr>
          <w:rFonts w:eastAsia="CIDFont+F1"/>
        </w:rPr>
        <w:t xml:space="preserve"> </w:t>
      </w:r>
      <w:r w:rsidR="004A4215" w:rsidRPr="001A770E">
        <w:t>saj je le na ta način možno ugotoviti spremembe, ki bi nastale med gradnjo zaradi širjenja morebitnih vibracij.</w:t>
      </w:r>
      <w:r w:rsidR="001A770E" w:rsidRPr="001A770E">
        <w:rPr>
          <w:rFonts w:cs="Arial"/>
        </w:rPr>
        <w:t xml:space="preserve"> </w:t>
      </w:r>
      <w:r w:rsidRPr="001A770E">
        <w:rPr>
          <w:rFonts w:cs="Arial"/>
        </w:rPr>
        <w:t xml:space="preserve">V </w:t>
      </w:r>
      <w:r w:rsidRPr="00680145">
        <w:rPr>
          <w:rFonts w:cs="Arial"/>
        </w:rPr>
        <w:t xml:space="preserve">točki V./1.1 izreka </w:t>
      </w:r>
      <w:r w:rsidRPr="00895E68">
        <w:rPr>
          <w:rFonts w:cs="Arial"/>
        </w:rPr>
        <w:t xml:space="preserve">tega dovoljenja so določeni tudi ukrepi za zmanjšanje obremenitve s hrupom, ki se nanašajo na časovno omejitev obratovanja gradbišča in transporta, časovno omejitev intenzivnih gradbenih del s </w:t>
      </w:r>
      <w:r w:rsidRPr="00CC12E4">
        <w:rPr>
          <w:rFonts w:cs="Arial"/>
        </w:rPr>
        <w:t xml:space="preserve">povečanimi impulznimi karakteristikami in </w:t>
      </w:r>
      <w:r w:rsidR="00CC12E4" w:rsidRPr="00CC12E4">
        <w:rPr>
          <w:rFonts w:cs="Arial"/>
        </w:rPr>
        <w:t>omejitev poteka</w:t>
      </w:r>
      <w:r w:rsidRPr="00CC12E4">
        <w:rPr>
          <w:rFonts w:cs="Arial"/>
        </w:rPr>
        <w:t xml:space="preserve"> transporta za potrebe gradnje </w:t>
      </w:r>
      <w:r w:rsidR="00CC12E4" w:rsidRPr="00CC12E4">
        <w:rPr>
          <w:rFonts w:cs="Arial"/>
        </w:rPr>
        <w:t>skozi strnjena naselja in po lokalnem cestnem omrežju</w:t>
      </w:r>
      <w:r w:rsidRPr="00CC12E4">
        <w:rPr>
          <w:rFonts w:cs="Arial"/>
        </w:rPr>
        <w:t xml:space="preserve">, kot </w:t>
      </w:r>
      <w:r w:rsidR="00CC12E4" w:rsidRPr="00CC12E4">
        <w:rPr>
          <w:rFonts w:cs="Arial"/>
        </w:rPr>
        <w:t>so</w:t>
      </w:r>
      <w:r w:rsidRPr="00CC12E4">
        <w:rPr>
          <w:rFonts w:cs="Arial"/>
        </w:rPr>
        <w:t xml:space="preserve"> opisani v ob</w:t>
      </w:r>
      <w:r w:rsidR="00680145" w:rsidRPr="00CC12E4">
        <w:rPr>
          <w:rFonts w:cs="Arial"/>
        </w:rPr>
        <w:t xml:space="preserve">razložitvi točke 9.1.a Varstvo pred hrupom. </w:t>
      </w:r>
      <w:r w:rsidRPr="00895E68">
        <w:rPr>
          <w:rFonts w:cs="Arial"/>
        </w:rPr>
        <w:t xml:space="preserve">Ti </w:t>
      </w:r>
      <w:r w:rsidR="00E03706">
        <w:rPr>
          <w:rFonts w:cs="Arial"/>
        </w:rPr>
        <w:t>ukrepi</w:t>
      </w:r>
      <w:r w:rsidRPr="00895E68">
        <w:rPr>
          <w:rFonts w:cs="Arial"/>
        </w:rPr>
        <w:t xml:space="preserve"> veljajo tudi za zmanjšanje obremenitve okolja z vibracijami. </w:t>
      </w:r>
    </w:p>
    <w:p w:rsidR="00875404" w:rsidRPr="00990F5D" w:rsidRDefault="00875404" w:rsidP="00793D49">
      <w:pPr>
        <w:pStyle w:val="Odstavekseznama"/>
        <w:spacing w:line="276" w:lineRule="auto"/>
        <w:ind w:left="567" w:right="-8"/>
        <w:rPr>
          <w:rFonts w:cs="Arial"/>
        </w:rPr>
      </w:pPr>
    </w:p>
    <w:p w:rsidR="00875404" w:rsidRDefault="00875404" w:rsidP="00793D49">
      <w:pPr>
        <w:pStyle w:val="Odstavekseznama"/>
        <w:numPr>
          <w:ilvl w:val="1"/>
          <w:numId w:val="4"/>
        </w:numPr>
        <w:spacing w:line="276" w:lineRule="auto"/>
        <w:ind w:left="567" w:right="-8" w:hanging="567"/>
        <w:rPr>
          <w:rFonts w:cs="Arial"/>
        </w:rPr>
      </w:pPr>
      <w:r w:rsidRPr="00990F5D">
        <w:rPr>
          <w:rFonts w:cs="Arial"/>
        </w:rPr>
        <w:t>Varstvo pred svetlobnim onesnaževanjem</w:t>
      </w:r>
    </w:p>
    <w:p w:rsidR="00875404" w:rsidRDefault="00875404" w:rsidP="00793D49">
      <w:pPr>
        <w:spacing w:line="276" w:lineRule="auto"/>
        <w:ind w:right="-8"/>
        <w:rPr>
          <w:rFonts w:cs="Arial"/>
        </w:rPr>
      </w:pPr>
    </w:p>
    <w:p w:rsidR="00875404" w:rsidRDefault="00875404" w:rsidP="00793D49">
      <w:pPr>
        <w:spacing w:line="276" w:lineRule="auto"/>
        <w:ind w:right="-8"/>
        <w:rPr>
          <w:rFonts w:cs="Arial"/>
        </w:rPr>
      </w:pPr>
      <w:r w:rsidRPr="002F76E3">
        <w:rPr>
          <w:rFonts w:cs="Arial"/>
        </w:rPr>
        <w:t>Odsek avtoceste A1 Šentilj–</w:t>
      </w:r>
      <w:proofErr w:type="spellStart"/>
      <w:r w:rsidRPr="002F76E3">
        <w:rPr>
          <w:rFonts w:cs="Arial"/>
        </w:rPr>
        <w:t>Srmin</w:t>
      </w:r>
      <w:proofErr w:type="spellEnd"/>
      <w:r w:rsidRPr="002F76E3">
        <w:rPr>
          <w:rFonts w:cs="Arial"/>
        </w:rPr>
        <w:t xml:space="preserve"> na delu, kjer je pred</w:t>
      </w:r>
      <w:r>
        <w:rPr>
          <w:rFonts w:cs="Arial"/>
        </w:rPr>
        <w:t>viden</w:t>
      </w:r>
      <w:r w:rsidRPr="002F76E3">
        <w:rPr>
          <w:rFonts w:cs="Arial"/>
        </w:rPr>
        <w:t xml:space="preserve"> priključek Dragomer, v obstoječem stanju ni osvetljen. Javna razsvetljava je urejena v bližnjih naseljih (Vnanje Gorice, Brezovica pri Ljubljani, Lukovica pri Brezovici). Območje je zato, kot tudi zaradi bližine mesta Ljubljana, precej svetlobno onesnaženo.</w:t>
      </w:r>
    </w:p>
    <w:p w:rsidR="00875404" w:rsidRDefault="00875404" w:rsidP="00793D49">
      <w:pPr>
        <w:spacing w:line="276" w:lineRule="auto"/>
        <w:ind w:right="-8"/>
        <w:rPr>
          <w:rFonts w:cs="Arial"/>
        </w:rPr>
      </w:pPr>
    </w:p>
    <w:p w:rsidR="00875404" w:rsidRPr="009B2B8B" w:rsidRDefault="00875404" w:rsidP="00793D49">
      <w:pPr>
        <w:spacing w:line="276" w:lineRule="auto"/>
        <w:ind w:right="-8"/>
        <w:rPr>
          <w:rFonts w:cs="Arial"/>
        </w:rPr>
      </w:pPr>
      <w:r>
        <w:rPr>
          <w:rFonts w:cs="Arial"/>
        </w:rPr>
        <w:t>9.4</w:t>
      </w:r>
      <w:r w:rsidRPr="009B2B8B">
        <w:rPr>
          <w:rFonts w:cs="Arial"/>
        </w:rPr>
        <w:t>.a</w:t>
      </w:r>
      <w:r w:rsidRPr="009B2B8B">
        <w:rPr>
          <w:rFonts w:cs="Arial"/>
        </w:rPr>
        <w:tab/>
        <w:t xml:space="preserve">Pričakovani vplivi v času </w:t>
      </w:r>
      <w:r>
        <w:rPr>
          <w:rFonts w:cs="Arial"/>
        </w:rPr>
        <w:t>uporabe oz. obratovanja</w:t>
      </w:r>
      <w:r w:rsidRPr="009B2B8B">
        <w:rPr>
          <w:rFonts w:cs="Arial"/>
        </w:rPr>
        <w:t xml:space="preserve"> ter pogoji</w:t>
      </w:r>
    </w:p>
    <w:p w:rsidR="00875404" w:rsidRDefault="00875404" w:rsidP="00793D49">
      <w:pPr>
        <w:spacing w:line="276" w:lineRule="auto"/>
        <w:ind w:right="-8"/>
        <w:rPr>
          <w:rFonts w:cs="Arial"/>
        </w:rPr>
      </w:pPr>
    </w:p>
    <w:p w:rsidR="00594AD8" w:rsidRPr="00B90B5E" w:rsidRDefault="00875404" w:rsidP="00793D49">
      <w:pPr>
        <w:spacing w:line="276" w:lineRule="auto"/>
        <w:ind w:right="-8"/>
        <w:rPr>
          <w:rFonts w:cs="Arial"/>
        </w:rPr>
      </w:pPr>
      <w:r w:rsidRPr="002F76E3">
        <w:rPr>
          <w:rFonts w:cs="Arial"/>
        </w:rPr>
        <w:t xml:space="preserve">Za </w:t>
      </w:r>
      <w:r>
        <w:rPr>
          <w:rFonts w:cs="Arial"/>
        </w:rPr>
        <w:t>načrtovane ureditve</w:t>
      </w:r>
      <w:r w:rsidRPr="002F76E3">
        <w:rPr>
          <w:rFonts w:cs="Arial"/>
        </w:rPr>
        <w:t xml:space="preserve"> bo urejena javna razsvetljava. V primerjavi z obstoječim stanjem se bo </w:t>
      </w:r>
      <w:r>
        <w:rPr>
          <w:rFonts w:cs="Arial"/>
        </w:rPr>
        <w:t xml:space="preserve">zato </w:t>
      </w:r>
      <w:r w:rsidRPr="002F76E3">
        <w:rPr>
          <w:rFonts w:cs="Arial"/>
        </w:rPr>
        <w:t>obremenitev okolja s svetlobnim onesnaževanjem povečala.</w:t>
      </w:r>
      <w:r w:rsidR="00C44E68">
        <w:rPr>
          <w:rFonts w:cs="Arial"/>
        </w:rPr>
        <w:t xml:space="preserve"> </w:t>
      </w:r>
      <w:r>
        <w:rPr>
          <w:rFonts w:cs="Arial"/>
        </w:rPr>
        <w:t>P</w:t>
      </w:r>
      <w:r w:rsidRPr="0049257A">
        <w:rPr>
          <w:rFonts w:cs="Arial"/>
        </w:rPr>
        <w:t xml:space="preserve">redvidena </w:t>
      </w:r>
      <w:r>
        <w:rPr>
          <w:rFonts w:cs="Arial"/>
        </w:rPr>
        <w:t xml:space="preserve">je </w:t>
      </w:r>
      <w:r w:rsidRPr="0049257A">
        <w:rPr>
          <w:rFonts w:cs="Arial"/>
        </w:rPr>
        <w:t>osvetlitev vozišča s cestno razsvetljavo</w:t>
      </w:r>
      <w:r>
        <w:rPr>
          <w:rFonts w:cs="Arial"/>
        </w:rPr>
        <w:t xml:space="preserve"> na drogovih v višini 10 m z LED svetilkami</w:t>
      </w:r>
      <w:r w:rsidR="00C44E68">
        <w:rPr>
          <w:rFonts w:cs="Arial"/>
        </w:rPr>
        <w:t xml:space="preserve"> (barvna temperatura </w:t>
      </w:r>
      <w:r w:rsidR="00C44E68" w:rsidRPr="003976C4">
        <w:rPr>
          <w:rFonts w:cs="Arial"/>
        </w:rPr>
        <w:t>2700 °K</w:t>
      </w:r>
      <w:r w:rsidR="00C44E68">
        <w:rPr>
          <w:rFonts w:cs="Arial"/>
        </w:rPr>
        <w:t xml:space="preserve"> in drugimi različnimi karakteristikami)</w:t>
      </w:r>
      <w:r>
        <w:rPr>
          <w:rFonts w:cs="Arial"/>
        </w:rPr>
        <w:t xml:space="preserve">, ki bo zagotovila primerne svetlobno – </w:t>
      </w:r>
      <w:r w:rsidR="00CA6A4E">
        <w:rPr>
          <w:rFonts w:cs="Arial"/>
        </w:rPr>
        <w:t>tehnične</w:t>
      </w:r>
      <w:r>
        <w:rPr>
          <w:rFonts w:cs="Arial"/>
        </w:rPr>
        <w:t xml:space="preserve"> parametre cestišča in preostale prometne površine.</w:t>
      </w:r>
      <w:r w:rsidR="00594AD8">
        <w:rPr>
          <w:rFonts w:cs="Arial"/>
        </w:rPr>
        <w:t xml:space="preserve"> </w:t>
      </w:r>
      <w:r w:rsidR="00594AD8" w:rsidRPr="003976C4">
        <w:rPr>
          <w:rFonts w:cs="Arial"/>
        </w:rPr>
        <w:t xml:space="preserve">Medsebojna </w:t>
      </w:r>
      <w:r w:rsidR="00594AD8" w:rsidRPr="00B90B5E">
        <w:rPr>
          <w:rFonts w:cs="Arial"/>
        </w:rPr>
        <w:t xml:space="preserve">razdalja kandelabrov oziroma svetilk </w:t>
      </w:r>
      <w:r w:rsidR="00C44E68">
        <w:rPr>
          <w:rFonts w:cs="Arial"/>
        </w:rPr>
        <w:t xml:space="preserve">bo </w:t>
      </w:r>
      <w:r w:rsidR="00594AD8" w:rsidRPr="00B90B5E">
        <w:rPr>
          <w:rFonts w:cs="Arial"/>
        </w:rPr>
        <w:t xml:space="preserve">vzdolžno do 38 m. Svetilke </w:t>
      </w:r>
      <w:r w:rsidR="00C44E68">
        <w:rPr>
          <w:rFonts w:cs="Arial"/>
        </w:rPr>
        <w:t>bodo imele</w:t>
      </w:r>
      <w:r w:rsidR="00594AD8" w:rsidRPr="00B90B5E">
        <w:rPr>
          <w:rFonts w:cs="Arial"/>
        </w:rPr>
        <w:t xml:space="preserve"> nagib enak 0 stopinj. Vse predvidene svetilke so skladne z Uredbo o mejnih vrednostih svetlobnega onesnaženja okolja (Uradni list RS, št. 81/07, 109/07, 62/10</w:t>
      </w:r>
      <w:r w:rsidR="006E1A78">
        <w:rPr>
          <w:rFonts w:cs="Arial"/>
        </w:rPr>
        <w:t xml:space="preserve">, </w:t>
      </w:r>
      <w:r w:rsidR="00594AD8" w:rsidRPr="00B90B5E">
        <w:rPr>
          <w:rFonts w:cs="Arial"/>
        </w:rPr>
        <w:t>46/13</w:t>
      </w:r>
      <w:r w:rsidR="006E1A78">
        <w:rPr>
          <w:rFonts w:cs="Arial"/>
        </w:rPr>
        <w:t xml:space="preserve"> in </w:t>
      </w:r>
      <w:r w:rsidR="006E1A78" w:rsidRPr="006E1A78">
        <w:rPr>
          <w:rFonts w:cs="Arial"/>
        </w:rPr>
        <w:t>44/22 – ZVO-2</w:t>
      </w:r>
      <w:r w:rsidR="006E1A78">
        <w:rPr>
          <w:rFonts w:cs="Arial"/>
        </w:rPr>
        <w:t xml:space="preserve">; </w:t>
      </w:r>
      <w:r w:rsidR="00594AD8">
        <w:rPr>
          <w:rFonts w:cs="Arial"/>
        </w:rPr>
        <w:t xml:space="preserve">v nadaljevanju </w:t>
      </w:r>
      <w:r w:rsidR="00594AD8" w:rsidRPr="00710CE7">
        <w:rPr>
          <w:rFonts w:cs="Arial"/>
        </w:rPr>
        <w:t>Uredb</w:t>
      </w:r>
      <w:r w:rsidR="00594AD8">
        <w:rPr>
          <w:rFonts w:cs="Arial"/>
        </w:rPr>
        <w:t>a</w:t>
      </w:r>
      <w:r w:rsidR="00594AD8" w:rsidRPr="00710CE7">
        <w:rPr>
          <w:rFonts w:cs="Arial"/>
        </w:rPr>
        <w:t xml:space="preserve"> o </w:t>
      </w:r>
      <w:r w:rsidR="00594AD8">
        <w:rPr>
          <w:rFonts w:cs="Arial"/>
        </w:rPr>
        <w:t>svetlobnem onesnaževanju</w:t>
      </w:r>
      <w:r w:rsidR="00594AD8" w:rsidRPr="00B90B5E">
        <w:rPr>
          <w:rFonts w:cs="Arial"/>
        </w:rPr>
        <w:t>) in zadostujejo svetlobno tehničnim karakteristikam obravnavane prometne površine.</w:t>
      </w:r>
    </w:p>
    <w:p w:rsidR="00875404" w:rsidRDefault="00875404" w:rsidP="00793D49">
      <w:pPr>
        <w:spacing w:line="276" w:lineRule="auto"/>
        <w:ind w:right="-8"/>
        <w:rPr>
          <w:rFonts w:cs="Arial"/>
        </w:rPr>
      </w:pPr>
    </w:p>
    <w:p w:rsidR="00875404" w:rsidRPr="007C53A6" w:rsidRDefault="00875404" w:rsidP="00793D49">
      <w:pPr>
        <w:spacing w:line="276" w:lineRule="auto"/>
        <w:ind w:right="-8"/>
        <w:rPr>
          <w:rFonts w:cs="Arial"/>
          <w:color w:val="FF0000"/>
        </w:rPr>
      </w:pPr>
      <w:r w:rsidRPr="003976C4">
        <w:rPr>
          <w:rFonts w:cs="Arial"/>
        </w:rPr>
        <w:t xml:space="preserve">Izračun vertikalne osvetljenosti fasade najbližje stavbe se </w:t>
      </w:r>
      <w:r>
        <w:rPr>
          <w:rFonts w:cs="Arial"/>
        </w:rPr>
        <w:t xml:space="preserve">na območju oz. odseku, </w:t>
      </w:r>
      <w:r w:rsidRPr="00710CE7">
        <w:rPr>
          <w:rFonts w:cs="Arial"/>
        </w:rPr>
        <w:t xml:space="preserve">kjer s cestno razsvetljavo upravlja </w:t>
      </w:r>
      <w:r>
        <w:rPr>
          <w:rFonts w:cs="Arial"/>
        </w:rPr>
        <w:t>DARS,</w:t>
      </w:r>
      <w:r w:rsidRPr="00710CE7">
        <w:rPr>
          <w:rFonts w:cs="Arial"/>
        </w:rPr>
        <w:t xml:space="preserve"> </w:t>
      </w:r>
      <w:r w:rsidRPr="003976C4">
        <w:rPr>
          <w:rFonts w:cs="Arial"/>
        </w:rPr>
        <w:t>ni izvedlo, saj se taki objekti nahajajo več kot 100 m od območja obdelave.</w:t>
      </w:r>
      <w:r>
        <w:rPr>
          <w:rFonts w:cs="Arial"/>
        </w:rPr>
        <w:t xml:space="preserve"> I</w:t>
      </w:r>
      <w:r w:rsidRPr="00710CE7">
        <w:rPr>
          <w:rFonts w:cs="Arial"/>
        </w:rPr>
        <w:t>zračun vertikalne osvetljenosti fasade najbližj</w:t>
      </w:r>
      <w:r>
        <w:rPr>
          <w:rFonts w:cs="Arial"/>
        </w:rPr>
        <w:t xml:space="preserve">ih </w:t>
      </w:r>
      <w:r w:rsidRPr="00710CE7">
        <w:rPr>
          <w:rFonts w:cs="Arial"/>
        </w:rPr>
        <w:t xml:space="preserve">stavb </w:t>
      </w:r>
      <w:r>
        <w:rPr>
          <w:rFonts w:cs="Arial"/>
        </w:rPr>
        <w:t xml:space="preserve">pa je bil izveden </w:t>
      </w:r>
      <w:r w:rsidRPr="00710CE7">
        <w:rPr>
          <w:rFonts w:cs="Arial"/>
        </w:rPr>
        <w:t xml:space="preserve">na </w:t>
      </w:r>
      <w:r>
        <w:rPr>
          <w:rFonts w:cs="Arial"/>
        </w:rPr>
        <w:t>regionalni</w:t>
      </w:r>
      <w:r w:rsidRPr="00FD537A">
        <w:rPr>
          <w:rFonts w:cs="Arial"/>
        </w:rPr>
        <w:t xml:space="preserve"> cest</w:t>
      </w:r>
      <w:r>
        <w:rPr>
          <w:rFonts w:cs="Arial"/>
        </w:rPr>
        <w:t>i</w:t>
      </w:r>
      <w:r w:rsidRPr="00FD537A">
        <w:rPr>
          <w:rFonts w:cs="Arial"/>
        </w:rPr>
        <w:t xml:space="preserve"> R2-409/0300 Brezovica –</w:t>
      </w:r>
      <w:r>
        <w:rPr>
          <w:rFonts w:cs="Arial"/>
        </w:rPr>
        <w:t xml:space="preserve"> </w:t>
      </w:r>
      <w:r w:rsidRPr="00FD537A">
        <w:rPr>
          <w:rFonts w:cs="Arial"/>
        </w:rPr>
        <w:t>Vrhnika</w:t>
      </w:r>
      <w:r w:rsidRPr="00710CE7">
        <w:rPr>
          <w:rFonts w:cs="Arial"/>
        </w:rPr>
        <w:t xml:space="preserve">, </w:t>
      </w:r>
      <w:r>
        <w:rPr>
          <w:rFonts w:cs="Arial"/>
        </w:rPr>
        <w:t xml:space="preserve">in sicer za 4 primere, </w:t>
      </w:r>
      <w:r w:rsidRPr="00710CE7">
        <w:rPr>
          <w:rFonts w:cs="Arial"/>
        </w:rPr>
        <w:t>kjer se fasada stanovanjskega objekta nahaja v prvem primeru (svetilka S08/1) 10 m za stebrom predvidene razsvetljave, v drugem primeru (svetilka S09/1) 6 m za stebrom, v tretjem primeru (svetilka S010/1) 9,5 m za stebrom predvidene razsvetljave pod kotom 45°</w:t>
      </w:r>
      <w:r>
        <w:rPr>
          <w:rFonts w:cs="Arial"/>
        </w:rPr>
        <w:t xml:space="preserve"> in </w:t>
      </w:r>
      <w:r w:rsidRPr="00710CE7">
        <w:rPr>
          <w:rFonts w:cs="Arial"/>
        </w:rPr>
        <w:t>v četrtem primeru (svetilka S23/2) 7 m za stebrom predvidene razsvetljave. Gre za</w:t>
      </w:r>
      <w:r w:rsidR="00C1152B">
        <w:rPr>
          <w:rFonts w:cs="Arial"/>
        </w:rPr>
        <w:t xml:space="preserve"> stanovanjske objekte na naslovih</w:t>
      </w:r>
      <w:r w:rsidRPr="00710CE7">
        <w:rPr>
          <w:rFonts w:cs="Arial"/>
        </w:rPr>
        <w:t xml:space="preserve"> Tržaška cesta 595, Tržaška cesta 593, Tržaška cesta 591</w:t>
      </w:r>
      <w:r>
        <w:rPr>
          <w:rFonts w:cs="Arial"/>
        </w:rPr>
        <w:t xml:space="preserve"> in </w:t>
      </w:r>
      <w:r w:rsidRPr="00710CE7">
        <w:rPr>
          <w:rFonts w:cs="Arial"/>
        </w:rPr>
        <w:t>Pod gradom 1</w:t>
      </w:r>
      <w:r>
        <w:rPr>
          <w:rFonts w:cs="Arial"/>
        </w:rPr>
        <w:t xml:space="preserve">. </w:t>
      </w:r>
      <w:r w:rsidRPr="00710CE7">
        <w:rPr>
          <w:rFonts w:cs="Arial"/>
        </w:rPr>
        <w:t xml:space="preserve">Glede na </w:t>
      </w:r>
      <w:r>
        <w:rPr>
          <w:rFonts w:cs="Arial"/>
        </w:rPr>
        <w:t xml:space="preserve">določila </w:t>
      </w:r>
      <w:r w:rsidRPr="00710CE7">
        <w:rPr>
          <w:rFonts w:cs="Arial"/>
        </w:rPr>
        <w:t>17. člen</w:t>
      </w:r>
      <w:r>
        <w:rPr>
          <w:rFonts w:cs="Arial"/>
        </w:rPr>
        <w:t>a</w:t>
      </w:r>
      <w:r w:rsidRPr="00710CE7">
        <w:rPr>
          <w:rFonts w:cs="Arial"/>
        </w:rPr>
        <w:t xml:space="preserve"> Uredbe o </w:t>
      </w:r>
      <w:r>
        <w:rPr>
          <w:rFonts w:cs="Arial"/>
        </w:rPr>
        <w:t>svetlobnem onesnaževanju</w:t>
      </w:r>
      <w:r w:rsidRPr="00710CE7">
        <w:rPr>
          <w:rFonts w:cs="Arial"/>
        </w:rPr>
        <w:t xml:space="preserve"> osvetljenost</w:t>
      </w:r>
      <w:r>
        <w:rPr>
          <w:rFonts w:cs="Arial"/>
        </w:rPr>
        <w:t xml:space="preserve"> </w:t>
      </w:r>
      <w:r w:rsidRPr="00710CE7">
        <w:rPr>
          <w:rFonts w:cs="Arial"/>
        </w:rPr>
        <w:t xml:space="preserve">na oknih zgoraj navedenih </w:t>
      </w:r>
      <w:r>
        <w:rPr>
          <w:rFonts w:cs="Arial"/>
        </w:rPr>
        <w:t>objektov z varovanimi prostori,</w:t>
      </w:r>
      <w:r w:rsidRPr="00710CE7">
        <w:rPr>
          <w:rFonts w:cs="Arial"/>
        </w:rPr>
        <w:t xml:space="preserve"> presega mejne vrednosti</w:t>
      </w:r>
      <w:r>
        <w:rPr>
          <w:rFonts w:cs="Arial"/>
        </w:rPr>
        <w:t xml:space="preserve">, ki so </w:t>
      </w:r>
      <w:r w:rsidRPr="00EE5C2D">
        <w:rPr>
          <w:rFonts w:cs="Arial"/>
        </w:rPr>
        <w:t xml:space="preserve">določene v prilogi te uredbe. Maksimalna vrednost tako znaša za svetilko S08/1 1,78 lx, za svetilko S09/1 2,88 lx, za svetilko S10/1 1,90 lx in za svetilko S23/2 6,36 lx, kar je več od dovoljenega 1 </w:t>
      </w:r>
      <w:proofErr w:type="spellStart"/>
      <w:r w:rsidRPr="00EE5C2D">
        <w:rPr>
          <w:rFonts w:cs="Arial"/>
        </w:rPr>
        <w:t>lux</w:t>
      </w:r>
      <w:proofErr w:type="spellEnd"/>
      <w:r w:rsidRPr="00EE5C2D">
        <w:rPr>
          <w:rFonts w:cs="Arial"/>
        </w:rPr>
        <w:t xml:space="preserve"> glede na obravnavano območje (naselje, ki ni mesto). Na navedene svetilke (S08/1, S09/1, S10/1 in S23/2) je treba zato montirati ustrezne zaslonke, ki bodo preprečile oz. znižale vrednosti vertikalne osvetljenosti na obravnavanih površinah pod 1 lx. </w:t>
      </w:r>
    </w:p>
    <w:p w:rsidR="00875404" w:rsidRDefault="00875404" w:rsidP="00793D49">
      <w:pPr>
        <w:spacing w:line="276" w:lineRule="auto"/>
        <w:ind w:right="-8"/>
        <w:rPr>
          <w:rFonts w:cs="Arial"/>
        </w:rPr>
      </w:pPr>
    </w:p>
    <w:p w:rsidR="00875404" w:rsidRPr="00EE5C2D" w:rsidRDefault="00875404" w:rsidP="00793D49">
      <w:pPr>
        <w:spacing w:line="276" w:lineRule="auto"/>
        <w:ind w:right="-8"/>
        <w:rPr>
          <w:rFonts w:cs="Arial"/>
        </w:rPr>
      </w:pPr>
      <w:r w:rsidRPr="007C53A6">
        <w:rPr>
          <w:rFonts w:cs="Arial"/>
        </w:rPr>
        <w:t xml:space="preserve">Za zmanjšanje vpliva svetlobnega sevanja v okolje in </w:t>
      </w:r>
      <w:r>
        <w:rPr>
          <w:rFonts w:cs="Arial"/>
        </w:rPr>
        <w:t xml:space="preserve">na okna </w:t>
      </w:r>
      <w:r w:rsidRPr="007C53A6">
        <w:rPr>
          <w:rFonts w:cs="Arial"/>
        </w:rPr>
        <w:t>varovanih prostorov</w:t>
      </w:r>
      <w:r>
        <w:rPr>
          <w:rFonts w:cs="Arial"/>
        </w:rPr>
        <w:t xml:space="preserve"> </w:t>
      </w:r>
      <w:r w:rsidRPr="007C53A6">
        <w:rPr>
          <w:rFonts w:cs="Arial"/>
        </w:rPr>
        <w:t>pri stanovanjskih objektih</w:t>
      </w:r>
      <w:r>
        <w:rPr>
          <w:rFonts w:cs="Arial"/>
        </w:rPr>
        <w:t xml:space="preserve"> na naslovu</w:t>
      </w:r>
      <w:r w:rsidRPr="00710CE7">
        <w:rPr>
          <w:rFonts w:cs="Arial"/>
        </w:rPr>
        <w:t xml:space="preserve"> Tržaška cesta 595, Tržaška cesta 593, Tržaška cesta 591</w:t>
      </w:r>
      <w:r>
        <w:rPr>
          <w:rFonts w:cs="Arial"/>
        </w:rPr>
        <w:t xml:space="preserve"> in </w:t>
      </w:r>
      <w:r w:rsidRPr="00710CE7">
        <w:rPr>
          <w:rFonts w:cs="Arial"/>
        </w:rPr>
        <w:t xml:space="preserve">Pod </w:t>
      </w:r>
      <w:r w:rsidRPr="00EE5C2D">
        <w:rPr>
          <w:rFonts w:cs="Arial"/>
        </w:rPr>
        <w:t xml:space="preserve">gradom 1 </w:t>
      </w:r>
      <w:r>
        <w:rPr>
          <w:rFonts w:cs="Arial"/>
        </w:rPr>
        <w:t>oz</w:t>
      </w:r>
      <w:r w:rsidR="00C1152B">
        <w:rPr>
          <w:rFonts w:cs="Arial"/>
        </w:rPr>
        <w:t>.</w:t>
      </w:r>
      <w:r>
        <w:rPr>
          <w:rFonts w:cs="Arial"/>
        </w:rPr>
        <w:t xml:space="preserve"> pri drugih stanovanjskih objektih, ki se nahajajo v </w:t>
      </w:r>
      <w:r w:rsidRPr="009257AA">
        <w:rPr>
          <w:rFonts w:cs="Arial"/>
        </w:rPr>
        <w:t xml:space="preserve">neposredni bližini načrtovanih svetilk, je upravni organ v točki V./4 izreka tega dovoljenja določil omilitvene ukrepe, kjer so med drugimi vključeni tudi ukrepi iz mnenja Agencije RS za okolje št. 35403-13/2020-4 z dne 19. 8. 2020. Le-ti bodo </w:t>
      </w:r>
      <w:r w:rsidRPr="00EE5C2D">
        <w:rPr>
          <w:rFonts w:cs="Arial"/>
        </w:rPr>
        <w:t xml:space="preserve">preprečili </w:t>
      </w:r>
      <w:r>
        <w:rPr>
          <w:rFonts w:cs="Arial"/>
        </w:rPr>
        <w:t xml:space="preserve"> </w:t>
      </w:r>
      <w:r w:rsidRPr="007C53A6">
        <w:rPr>
          <w:rFonts w:cs="Arial"/>
        </w:rPr>
        <w:t>prekomern</w:t>
      </w:r>
      <w:r>
        <w:rPr>
          <w:rFonts w:cs="Arial"/>
        </w:rPr>
        <w:t>o</w:t>
      </w:r>
      <w:r w:rsidRPr="007C53A6">
        <w:rPr>
          <w:rFonts w:cs="Arial"/>
        </w:rPr>
        <w:t xml:space="preserve"> osvetljenost </w:t>
      </w:r>
      <w:r w:rsidRPr="00EE5C2D">
        <w:rPr>
          <w:rFonts w:cs="Arial"/>
        </w:rPr>
        <w:t>oz. znižali vrednosti vertikalne osvetljenosti na oknih varovanih prostorov, ki so najbližje</w:t>
      </w:r>
      <w:r>
        <w:rPr>
          <w:rFonts w:cs="Arial"/>
        </w:rPr>
        <w:t xml:space="preserve"> </w:t>
      </w:r>
      <w:r w:rsidRPr="00EE5C2D">
        <w:rPr>
          <w:rFonts w:cs="Arial"/>
        </w:rPr>
        <w:t>načrtovanim svetilkam, zagotovljena pa bo tudi uporaba okolju prijaznejše barvne temperature svetlobe, ki povzroča manjše negativne vplive na zdravje ljudi.</w:t>
      </w:r>
      <w:r>
        <w:rPr>
          <w:rFonts w:cs="Arial"/>
        </w:rPr>
        <w:t xml:space="preserve"> </w:t>
      </w:r>
    </w:p>
    <w:p w:rsidR="00875404" w:rsidRPr="00D77445" w:rsidRDefault="00875404" w:rsidP="00793D49">
      <w:pPr>
        <w:spacing w:line="276" w:lineRule="auto"/>
        <w:ind w:right="-8"/>
        <w:rPr>
          <w:rFonts w:cs="Arial"/>
          <w:highlight w:val="green"/>
        </w:rPr>
      </w:pPr>
    </w:p>
    <w:p w:rsidR="00875404" w:rsidRPr="00990F5D" w:rsidRDefault="00875404" w:rsidP="00793D49">
      <w:pPr>
        <w:pStyle w:val="Odstavekseznama"/>
        <w:numPr>
          <w:ilvl w:val="1"/>
          <w:numId w:val="4"/>
        </w:numPr>
        <w:spacing w:line="276" w:lineRule="auto"/>
        <w:ind w:left="567" w:right="-8" w:hanging="567"/>
        <w:rPr>
          <w:rFonts w:cs="Arial"/>
        </w:rPr>
      </w:pPr>
      <w:r w:rsidRPr="00990F5D">
        <w:rPr>
          <w:rFonts w:cs="Arial"/>
        </w:rPr>
        <w:lastRenderedPageBreak/>
        <w:t>Varstvo tal in</w:t>
      </w:r>
      <w:r>
        <w:rPr>
          <w:rFonts w:cs="Arial"/>
        </w:rPr>
        <w:t xml:space="preserve"> podzemnih</w:t>
      </w:r>
      <w:r w:rsidRPr="00990F5D">
        <w:rPr>
          <w:rFonts w:cs="Arial"/>
        </w:rPr>
        <w:t xml:space="preserve"> voda</w:t>
      </w:r>
    </w:p>
    <w:p w:rsidR="00875404" w:rsidRDefault="00875404" w:rsidP="00793D49">
      <w:pPr>
        <w:spacing w:line="276" w:lineRule="auto"/>
        <w:ind w:right="-8"/>
        <w:rPr>
          <w:rFonts w:cs="Arial"/>
          <w:highlight w:val="green"/>
        </w:rPr>
      </w:pPr>
    </w:p>
    <w:p w:rsidR="00875404" w:rsidRPr="00420B0F" w:rsidRDefault="00875404" w:rsidP="00793D49">
      <w:pPr>
        <w:spacing w:line="276" w:lineRule="auto"/>
        <w:ind w:right="-8"/>
        <w:rPr>
          <w:rFonts w:cs="Arial"/>
        </w:rPr>
      </w:pPr>
      <w:r w:rsidRPr="005170E9">
        <w:rPr>
          <w:rFonts w:cs="Arial"/>
        </w:rPr>
        <w:t>Razvoj tal kot tudi njihovo kvaliteto je pogojevala oziroma pogojuje voda.</w:t>
      </w:r>
      <w:r>
        <w:rPr>
          <w:rFonts w:cs="Arial"/>
        </w:rPr>
        <w:t xml:space="preserve"> </w:t>
      </w:r>
      <w:r w:rsidRPr="005170E9">
        <w:rPr>
          <w:rFonts w:cs="Arial"/>
        </w:rPr>
        <w:t xml:space="preserve">Večino obravnavanega območja uvrščamo med močan </w:t>
      </w:r>
      <w:proofErr w:type="spellStart"/>
      <w:r w:rsidRPr="005170E9">
        <w:rPr>
          <w:rFonts w:cs="Arial"/>
        </w:rPr>
        <w:t>amfiglej</w:t>
      </w:r>
      <w:proofErr w:type="spellEnd"/>
      <w:r w:rsidRPr="005170E9">
        <w:rPr>
          <w:rFonts w:cs="Arial"/>
        </w:rPr>
        <w:t xml:space="preserve">, mineralen, le na severu (do avtoceste) so prisotna </w:t>
      </w:r>
      <w:proofErr w:type="spellStart"/>
      <w:r w:rsidRPr="005170E9">
        <w:rPr>
          <w:rFonts w:cs="Arial"/>
        </w:rPr>
        <w:t>distrična</w:t>
      </w:r>
      <w:proofErr w:type="spellEnd"/>
      <w:r w:rsidRPr="005170E9">
        <w:rPr>
          <w:rFonts w:cs="Arial"/>
        </w:rPr>
        <w:t xml:space="preserve"> rjava tla, ki so se razvila na </w:t>
      </w:r>
      <w:proofErr w:type="spellStart"/>
      <w:r w:rsidRPr="005170E9">
        <w:rPr>
          <w:rFonts w:cs="Arial"/>
        </w:rPr>
        <w:t>deluviju</w:t>
      </w:r>
      <w:proofErr w:type="spellEnd"/>
      <w:r w:rsidRPr="005170E9">
        <w:rPr>
          <w:rFonts w:cs="Arial"/>
        </w:rPr>
        <w:t xml:space="preserve"> oziroma </w:t>
      </w:r>
      <w:proofErr w:type="spellStart"/>
      <w:r w:rsidRPr="005170E9">
        <w:rPr>
          <w:rFonts w:cs="Arial"/>
        </w:rPr>
        <w:t>koluviju</w:t>
      </w:r>
      <w:proofErr w:type="spellEnd"/>
      <w:r w:rsidRPr="005170E9">
        <w:rPr>
          <w:rFonts w:cs="Arial"/>
        </w:rPr>
        <w:t>.</w:t>
      </w:r>
      <w:r>
        <w:rPr>
          <w:rFonts w:cs="Arial"/>
        </w:rPr>
        <w:t xml:space="preserve"> </w:t>
      </w:r>
      <w:r w:rsidRPr="00420B0F">
        <w:rPr>
          <w:rFonts w:cs="Arial"/>
        </w:rPr>
        <w:t xml:space="preserve">Glede na rabo tal se </w:t>
      </w:r>
      <w:r>
        <w:rPr>
          <w:rFonts w:cs="Arial"/>
        </w:rPr>
        <w:t xml:space="preserve">obravnavano </w:t>
      </w:r>
      <w:r w:rsidRPr="00420B0F">
        <w:rPr>
          <w:rFonts w:cs="Arial"/>
        </w:rPr>
        <w:t>območje uvršča v kategorijo mešane kmetijske površine in v manjšem obsegu urbane površine.</w:t>
      </w:r>
      <w:r>
        <w:rPr>
          <w:rFonts w:cs="Arial"/>
        </w:rPr>
        <w:t xml:space="preserve"> </w:t>
      </w:r>
    </w:p>
    <w:p w:rsidR="00875404" w:rsidRDefault="00875404" w:rsidP="00793D49">
      <w:pPr>
        <w:spacing w:line="276" w:lineRule="auto"/>
        <w:ind w:right="-8"/>
        <w:rPr>
          <w:rFonts w:cs="Arial"/>
          <w:highlight w:val="green"/>
        </w:rPr>
      </w:pPr>
    </w:p>
    <w:p w:rsidR="00875404" w:rsidRPr="004E3AE6" w:rsidRDefault="00875404" w:rsidP="00793D49">
      <w:pPr>
        <w:spacing w:line="276" w:lineRule="auto"/>
        <w:ind w:right="-8"/>
        <w:rPr>
          <w:rFonts w:cs="Arial"/>
        </w:rPr>
      </w:pPr>
      <w:r w:rsidRPr="00420B0F">
        <w:rPr>
          <w:rFonts w:cs="Arial"/>
        </w:rPr>
        <w:t>Za potrebe ugotavljanja obstoječega stanja tal in kakovosti tal je bilo na območju načrtovane gradnje izvedeno vzorčenje tal (Ocena stanja tal na zem</w:t>
      </w:r>
      <w:r w:rsidR="008A4722">
        <w:rPr>
          <w:rFonts w:cs="Arial"/>
        </w:rPr>
        <w:t xml:space="preserve">ljišču predvidene gradnje </w:t>
      </w:r>
      <w:proofErr w:type="spellStart"/>
      <w:r w:rsidR="008A4722">
        <w:rPr>
          <w:rFonts w:cs="Arial"/>
        </w:rPr>
        <w:t>izven</w:t>
      </w:r>
      <w:r w:rsidRPr="00420B0F">
        <w:rPr>
          <w:rFonts w:cs="Arial"/>
        </w:rPr>
        <w:t>nivojskega</w:t>
      </w:r>
      <w:proofErr w:type="spellEnd"/>
      <w:r w:rsidRPr="00420B0F">
        <w:rPr>
          <w:rFonts w:cs="Arial"/>
        </w:rPr>
        <w:t xml:space="preserve"> priključk</w:t>
      </w:r>
      <w:r w:rsidR="00EA22BA">
        <w:rPr>
          <w:rFonts w:cs="Arial"/>
        </w:rPr>
        <w:t xml:space="preserve">a Dragomer na AC A1 Šentilj – </w:t>
      </w:r>
      <w:proofErr w:type="spellStart"/>
      <w:r w:rsidR="00EA22BA">
        <w:rPr>
          <w:rFonts w:cs="Arial"/>
        </w:rPr>
        <w:t>Sr</w:t>
      </w:r>
      <w:r w:rsidRPr="00420B0F">
        <w:rPr>
          <w:rFonts w:cs="Arial"/>
        </w:rPr>
        <w:t>min</w:t>
      </w:r>
      <w:proofErr w:type="spellEnd"/>
      <w:r w:rsidRPr="00420B0F">
        <w:rPr>
          <w:rFonts w:cs="Arial"/>
        </w:rPr>
        <w:t xml:space="preserve">, odsek Brezovica – Vrhnika in povezovalne ceste, </w:t>
      </w:r>
      <w:proofErr w:type="spellStart"/>
      <w:r w:rsidRPr="00420B0F">
        <w:rPr>
          <w:rFonts w:cs="Arial"/>
        </w:rPr>
        <w:t>Eurofins</w:t>
      </w:r>
      <w:proofErr w:type="spellEnd"/>
      <w:r w:rsidRPr="00420B0F">
        <w:rPr>
          <w:rFonts w:cs="Arial"/>
        </w:rPr>
        <w:t xml:space="preserve"> </w:t>
      </w:r>
      <w:proofErr w:type="spellStart"/>
      <w:r w:rsidRPr="00420B0F">
        <w:rPr>
          <w:rFonts w:cs="Arial"/>
        </w:rPr>
        <w:t>ERICo</w:t>
      </w:r>
      <w:proofErr w:type="spellEnd"/>
      <w:r w:rsidRPr="00420B0F">
        <w:rPr>
          <w:rFonts w:cs="Arial"/>
        </w:rPr>
        <w:t xml:space="preserve"> Slovenija d.o.o.)</w:t>
      </w:r>
      <w:r>
        <w:rPr>
          <w:rFonts w:cs="Arial"/>
        </w:rPr>
        <w:t xml:space="preserve">, in sicer skladno s standardom SIST ISO 18400-203 in </w:t>
      </w:r>
      <w:r w:rsidRPr="00420B0F">
        <w:rPr>
          <w:rFonts w:cs="Arial"/>
        </w:rPr>
        <w:t>Pravilnik</w:t>
      </w:r>
      <w:r>
        <w:rPr>
          <w:rFonts w:cs="Arial"/>
        </w:rPr>
        <w:t>om</w:t>
      </w:r>
      <w:r w:rsidRPr="00420B0F">
        <w:rPr>
          <w:rFonts w:cs="Arial"/>
        </w:rPr>
        <w:t xml:space="preserve"> o obratovalnem monitoringu stanja tal (Uradni list RS, št. </w:t>
      </w:r>
      <w:hyperlink r:id="rId35" w:tgtFrame="_blank" w:tooltip="Pravilnik o obratovalnem monitoringu stanja tal" w:history="1">
        <w:r w:rsidRPr="00420B0F">
          <w:t>66/17</w:t>
        </w:r>
      </w:hyperlink>
      <w:r w:rsidR="00C1152B">
        <w:rPr>
          <w:rFonts w:cs="Arial"/>
        </w:rPr>
        <w:t xml:space="preserve">, </w:t>
      </w:r>
      <w:hyperlink r:id="rId36" w:tgtFrame="_blank" w:tooltip="Pravilnik o spremembah in dopolnitvi Pravilnika o obratovalnem monitoringu stanja tal" w:history="1">
        <w:r w:rsidRPr="00420B0F">
          <w:t>4/18</w:t>
        </w:r>
      </w:hyperlink>
      <w:r w:rsidR="00C1152B">
        <w:t xml:space="preserve"> i</w:t>
      </w:r>
      <w:r w:rsidR="00C1152B" w:rsidRPr="00C1152B">
        <w:t>n 44/22 – ZVO-2</w:t>
      </w:r>
      <w:r w:rsidRPr="00420B0F">
        <w:rPr>
          <w:rFonts w:cs="Arial"/>
        </w:rPr>
        <w:t>)</w:t>
      </w:r>
      <w:r>
        <w:rPr>
          <w:rFonts w:cs="Arial"/>
        </w:rPr>
        <w:t xml:space="preserve">. </w:t>
      </w:r>
      <w:r w:rsidRPr="00420B0F">
        <w:rPr>
          <w:rFonts w:cs="Arial"/>
        </w:rPr>
        <w:t xml:space="preserve">Rezultati kemijskih analiz vzorcev tal z območja nameravane gradnje </w:t>
      </w:r>
      <w:r>
        <w:rPr>
          <w:rFonts w:cs="Arial"/>
        </w:rPr>
        <w:t>upoštevajoč</w:t>
      </w:r>
      <w:r w:rsidRPr="00420B0F">
        <w:rPr>
          <w:rFonts w:cs="Arial"/>
        </w:rPr>
        <w:t xml:space="preserve"> Uredbo o mejnih, opozorilnih in kritičnih </w:t>
      </w:r>
      <w:proofErr w:type="spellStart"/>
      <w:r w:rsidRPr="00420B0F">
        <w:rPr>
          <w:rFonts w:cs="Arial"/>
        </w:rPr>
        <w:t>imisijskih</w:t>
      </w:r>
      <w:proofErr w:type="spellEnd"/>
      <w:r w:rsidRPr="00420B0F">
        <w:rPr>
          <w:rFonts w:cs="Arial"/>
        </w:rPr>
        <w:t xml:space="preserve"> vrednostih nevarnih snovi v tleh (Uradni list RS, št. 68/96</w:t>
      </w:r>
      <w:r w:rsidR="005F7A47">
        <w:rPr>
          <w:rFonts w:cs="Arial"/>
        </w:rPr>
        <w:t xml:space="preserve">, </w:t>
      </w:r>
      <w:r w:rsidRPr="00420B0F">
        <w:rPr>
          <w:rFonts w:cs="Arial"/>
        </w:rPr>
        <w:t>41/04-ZVO-1</w:t>
      </w:r>
      <w:r w:rsidR="005F7A47">
        <w:rPr>
          <w:rFonts w:cs="Arial"/>
        </w:rPr>
        <w:t xml:space="preserve"> in </w:t>
      </w:r>
      <w:r w:rsidR="005F7A47" w:rsidRPr="005F7A47">
        <w:rPr>
          <w:rFonts w:cs="Arial"/>
        </w:rPr>
        <w:t>44/22 – ZVO-2</w:t>
      </w:r>
      <w:r>
        <w:rPr>
          <w:rFonts w:cs="Arial"/>
        </w:rPr>
        <w:t>)</w:t>
      </w:r>
      <w:r>
        <w:rPr>
          <w:rFonts w:cs="Arial"/>
          <w:color w:val="FF0000"/>
        </w:rPr>
        <w:t xml:space="preserve"> </w:t>
      </w:r>
      <w:r w:rsidRPr="00420B0F">
        <w:rPr>
          <w:rFonts w:cs="Arial"/>
        </w:rPr>
        <w:t xml:space="preserve">kažejo, da noben od parametrov </w:t>
      </w:r>
      <w:r>
        <w:rPr>
          <w:rFonts w:cs="Arial"/>
        </w:rPr>
        <w:t xml:space="preserve">(analizirani so bili osnovni pedološki parametri: </w:t>
      </w:r>
      <w:r w:rsidRPr="004E3AE6">
        <w:rPr>
          <w:rFonts w:cs="Arial"/>
        </w:rPr>
        <w:t>TOC, pH vrednost, specifična električna prevodnost, celotni fosfor, tekstura, suha snov, sejalna analiza</w:t>
      </w:r>
      <w:r>
        <w:rPr>
          <w:rFonts w:cs="Arial"/>
        </w:rPr>
        <w:t xml:space="preserve">, anorganski parametri: </w:t>
      </w:r>
      <w:proofErr w:type="spellStart"/>
      <w:r w:rsidRPr="004E3AE6">
        <w:rPr>
          <w:rFonts w:cs="Arial"/>
        </w:rPr>
        <w:t>Cd</w:t>
      </w:r>
      <w:proofErr w:type="spellEnd"/>
      <w:r w:rsidRPr="004E3AE6">
        <w:rPr>
          <w:rFonts w:cs="Arial"/>
        </w:rPr>
        <w:t xml:space="preserve">, </w:t>
      </w:r>
      <w:proofErr w:type="spellStart"/>
      <w:r w:rsidRPr="004E3AE6">
        <w:rPr>
          <w:rFonts w:cs="Arial"/>
        </w:rPr>
        <w:t>Cr</w:t>
      </w:r>
      <w:proofErr w:type="spellEnd"/>
      <w:r w:rsidRPr="004E3AE6">
        <w:rPr>
          <w:rFonts w:cs="Arial"/>
        </w:rPr>
        <w:t xml:space="preserve">, Cu, Ni, </w:t>
      </w:r>
      <w:proofErr w:type="spellStart"/>
      <w:r w:rsidRPr="004E3AE6">
        <w:rPr>
          <w:rFonts w:cs="Arial"/>
        </w:rPr>
        <w:t>Pb</w:t>
      </w:r>
      <w:proofErr w:type="spellEnd"/>
      <w:r w:rsidRPr="004E3AE6">
        <w:rPr>
          <w:rFonts w:cs="Arial"/>
        </w:rPr>
        <w:t xml:space="preserve">, </w:t>
      </w:r>
      <w:proofErr w:type="spellStart"/>
      <w:r w:rsidRPr="004E3AE6">
        <w:rPr>
          <w:rFonts w:cs="Arial"/>
        </w:rPr>
        <w:t>Zn</w:t>
      </w:r>
      <w:proofErr w:type="spellEnd"/>
      <w:r w:rsidRPr="004E3AE6">
        <w:rPr>
          <w:rFonts w:cs="Arial"/>
        </w:rPr>
        <w:t xml:space="preserve">, </w:t>
      </w:r>
      <w:proofErr w:type="spellStart"/>
      <w:r w:rsidRPr="004E3AE6">
        <w:rPr>
          <w:rFonts w:cs="Arial"/>
        </w:rPr>
        <w:t>Hg</w:t>
      </w:r>
      <w:proofErr w:type="spellEnd"/>
      <w:r w:rsidRPr="004E3AE6">
        <w:rPr>
          <w:rFonts w:cs="Arial"/>
        </w:rPr>
        <w:t>, As</w:t>
      </w:r>
      <w:r>
        <w:rPr>
          <w:rFonts w:cs="Arial"/>
        </w:rPr>
        <w:t xml:space="preserve"> in organski parametri: </w:t>
      </w:r>
      <w:r w:rsidRPr="004E3AE6">
        <w:rPr>
          <w:rFonts w:cs="Arial"/>
        </w:rPr>
        <w:t xml:space="preserve">AOX kot klor v </w:t>
      </w:r>
      <w:proofErr w:type="spellStart"/>
      <w:r w:rsidRPr="004E3AE6">
        <w:rPr>
          <w:rFonts w:cs="Arial"/>
        </w:rPr>
        <w:t>izlužku</w:t>
      </w:r>
      <w:proofErr w:type="spellEnd"/>
      <w:r w:rsidRPr="004E3AE6">
        <w:rPr>
          <w:rFonts w:cs="Arial"/>
        </w:rPr>
        <w:t xml:space="preserve">, mineralna olja, PAH, BTX, PCB, atrazin in </w:t>
      </w:r>
      <w:proofErr w:type="spellStart"/>
      <w:r w:rsidRPr="004E3AE6">
        <w:rPr>
          <w:rFonts w:cs="Arial"/>
        </w:rPr>
        <w:t>simazin</w:t>
      </w:r>
      <w:proofErr w:type="spellEnd"/>
      <w:r>
        <w:rPr>
          <w:rFonts w:cs="Arial"/>
        </w:rPr>
        <w:t xml:space="preserve">) </w:t>
      </w:r>
      <w:r w:rsidRPr="00420B0F">
        <w:rPr>
          <w:rFonts w:cs="Arial"/>
        </w:rPr>
        <w:t xml:space="preserve">ne presega mejne, opozorilne in kritične </w:t>
      </w:r>
      <w:proofErr w:type="spellStart"/>
      <w:r w:rsidRPr="00420B0F">
        <w:rPr>
          <w:rFonts w:cs="Arial"/>
        </w:rPr>
        <w:t>imisijske</w:t>
      </w:r>
      <w:proofErr w:type="spellEnd"/>
      <w:r w:rsidRPr="00420B0F">
        <w:rPr>
          <w:rFonts w:cs="Arial"/>
        </w:rPr>
        <w:t xml:space="preserve"> vrednosti nevarnih snovi v tleh.</w:t>
      </w:r>
      <w:r>
        <w:rPr>
          <w:rFonts w:cs="Arial"/>
        </w:rPr>
        <w:t xml:space="preserve"> Z vidika ugotavljanja primernosti za nasipavanje stavbnih in kmetijskih zemljišč, obravnavana zemljina </w:t>
      </w:r>
      <w:r w:rsidR="001C4F71">
        <w:rPr>
          <w:rFonts w:cs="Arial"/>
        </w:rPr>
        <w:t>ustreza</w:t>
      </w:r>
      <w:r>
        <w:rPr>
          <w:rFonts w:cs="Arial"/>
        </w:rPr>
        <w:t xml:space="preserve"> zahtevam </w:t>
      </w:r>
      <w:r w:rsidRPr="004E3AE6">
        <w:rPr>
          <w:rFonts w:cs="Arial"/>
        </w:rPr>
        <w:t>Uredb</w:t>
      </w:r>
      <w:r>
        <w:rPr>
          <w:rFonts w:cs="Arial"/>
        </w:rPr>
        <w:t>e</w:t>
      </w:r>
      <w:r w:rsidRPr="004E3AE6">
        <w:rPr>
          <w:rFonts w:cs="Arial"/>
        </w:rPr>
        <w:t xml:space="preserve"> o obremenjevanju tal z vnašanjem odpadkov (Uradni list RS, št. 34/08</w:t>
      </w:r>
      <w:r w:rsidR="001C4F71">
        <w:rPr>
          <w:rFonts w:cs="Arial"/>
        </w:rPr>
        <w:t>,</w:t>
      </w:r>
      <w:r w:rsidRPr="004E3AE6">
        <w:rPr>
          <w:rFonts w:cs="Arial"/>
        </w:rPr>
        <w:t xml:space="preserve"> 61/11</w:t>
      </w:r>
      <w:r w:rsidR="001C4F71">
        <w:rPr>
          <w:rFonts w:cs="Arial"/>
        </w:rPr>
        <w:t xml:space="preserve"> </w:t>
      </w:r>
      <w:r w:rsidR="001C4F71" w:rsidRPr="001C4F71">
        <w:rPr>
          <w:rFonts w:cs="Arial"/>
        </w:rPr>
        <w:t>in 44/22 – ZVO-2</w:t>
      </w:r>
      <w:r w:rsidRPr="004E3AE6">
        <w:rPr>
          <w:rFonts w:cs="Arial"/>
        </w:rPr>
        <w:t>; v nadaljevanju Uredba o obremenjevanju tal)</w:t>
      </w:r>
      <w:r>
        <w:rPr>
          <w:rFonts w:cs="Arial"/>
        </w:rPr>
        <w:t xml:space="preserve"> za vsebno</w:t>
      </w:r>
      <w:r w:rsidR="00EA22BA">
        <w:rPr>
          <w:rFonts w:cs="Arial"/>
        </w:rPr>
        <w:t xml:space="preserve">st vseh anorganskih parametrov, </w:t>
      </w:r>
      <w:r>
        <w:rPr>
          <w:rFonts w:cs="Arial"/>
        </w:rPr>
        <w:t xml:space="preserve">vseh analiziranih organskih parametrov, ter zahtevam za fizikalno – kemične parametre. </w:t>
      </w:r>
      <w:r w:rsidRPr="004E3AE6">
        <w:rPr>
          <w:rFonts w:cs="Arial"/>
        </w:rPr>
        <w:t>Zemljina s pedološkega in kemičnega vidika tudi ustreza nasipavanju stavbnih zemljišč, zapolnjevanju tal po izkopu mineralne surovine ter nasipavanju kmetijskih zemljišč po postopku R10 ob upoštevanju Uredbe o obremenjevanju tal</w:t>
      </w:r>
      <w:r>
        <w:rPr>
          <w:rFonts w:cs="Arial"/>
        </w:rPr>
        <w:t>. Glede na izvedeno oceno staja tal, tla na območju načrtovane gradnje niso onesnažena, kar ugotavlja tudi Agencija RS za okolje v okviru mnenja o sprejemljivosti nameravane gradnje (mnenje št. 35403-13/2020-9 z dne 19. 2. 2021).</w:t>
      </w:r>
    </w:p>
    <w:p w:rsidR="00875404" w:rsidRDefault="00875404" w:rsidP="00793D49">
      <w:pPr>
        <w:spacing w:line="276" w:lineRule="auto"/>
        <w:ind w:right="-8"/>
        <w:rPr>
          <w:rFonts w:cs="Arial"/>
          <w:highlight w:val="green"/>
        </w:rPr>
      </w:pPr>
    </w:p>
    <w:p w:rsidR="00875404" w:rsidRDefault="00875404" w:rsidP="00793D49">
      <w:pPr>
        <w:spacing w:line="276" w:lineRule="auto"/>
        <w:ind w:right="-8"/>
        <w:rPr>
          <w:rFonts w:cs="Arial"/>
        </w:rPr>
      </w:pPr>
      <w:r>
        <w:rPr>
          <w:rFonts w:cs="Arial"/>
        </w:rPr>
        <w:t xml:space="preserve">Območje načrtovanih posegov lahko razdelimo na območje </w:t>
      </w:r>
      <w:r w:rsidR="00BF6917">
        <w:rPr>
          <w:rFonts w:cs="Arial"/>
        </w:rPr>
        <w:t xml:space="preserve">AC </w:t>
      </w:r>
      <w:r>
        <w:rPr>
          <w:rFonts w:cs="Arial"/>
        </w:rPr>
        <w:t xml:space="preserve">priključka, kjer prevladujejo </w:t>
      </w:r>
      <w:proofErr w:type="spellStart"/>
      <w:r>
        <w:rPr>
          <w:rFonts w:cs="Arial"/>
        </w:rPr>
        <w:t>deluvialni</w:t>
      </w:r>
      <w:proofErr w:type="spellEnd"/>
      <w:r>
        <w:rPr>
          <w:rFonts w:cs="Arial"/>
        </w:rPr>
        <w:t xml:space="preserve"> sedimenti in območje </w:t>
      </w:r>
      <w:r w:rsidR="00844E32">
        <w:rPr>
          <w:rFonts w:cs="Arial"/>
        </w:rPr>
        <w:t>povezovalne ceste</w:t>
      </w:r>
      <w:r>
        <w:rPr>
          <w:rFonts w:cs="Arial"/>
        </w:rPr>
        <w:t xml:space="preserve">, ki poteka po glinastih in </w:t>
      </w:r>
      <w:proofErr w:type="spellStart"/>
      <w:r>
        <w:rPr>
          <w:rFonts w:cs="Arial"/>
        </w:rPr>
        <w:t>meljastih</w:t>
      </w:r>
      <w:proofErr w:type="spellEnd"/>
      <w:r>
        <w:rPr>
          <w:rFonts w:cs="Arial"/>
        </w:rPr>
        <w:t xml:space="preserve"> barjanskih sedimentih. </w:t>
      </w:r>
      <w:r w:rsidRPr="004E3AE6">
        <w:rPr>
          <w:rFonts w:cs="Arial"/>
        </w:rPr>
        <w:t>Severni del območja glede na hidrogeološko karto IAH poteka preko manjših vodonosnikov z lokalnimi in omejenimi viri podzemne vode, severozahodni del pa preko lokalnih ali nezveznih vodonosnikov ali obširnih vendar nizko do srednje izdatnih vodonosnikov. Večji del trase pa poteka po območju, k</w:t>
      </w:r>
      <w:r w:rsidR="0069265C">
        <w:rPr>
          <w:rFonts w:cs="Arial"/>
        </w:rPr>
        <w:t>j</w:t>
      </w:r>
      <w:r w:rsidRPr="004E3AE6">
        <w:rPr>
          <w:rFonts w:cs="Arial"/>
        </w:rPr>
        <w:t>er obsežen vodonosnik leži takoj pod tankim pokrovom</w:t>
      </w:r>
      <w:r>
        <w:rPr>
          <w:rFonts w:cs="Arial"/>
        </w:rPr>
        <w:t xml:space="preserve">. </w:t>
      </w:r>
      <w:r w:rsidRPr="004E3AE6">
        <w:rPr>
          <w:rFonts w:cs="Arial"/>
        </w:rPr>
        <w:t xml:space="preserve">Glede na meritve iz sondažnih vrtin, so na globini 20 do 24 m bolj prodnati in </w:t>
      </w:r>
      <w:proofErr w:type="spellStart"/>
      <w:r w:rsidRPr="004E3AE6">
        <w:rPr>
          <w:rFonts w:cs="Arial"/>
        </w:rPr>
        <w:t>meljasto</w:t>
      </w:r>
      <w:proofErr w:type="spellEnd"/>
      <w:r w:rsidRPr="004E3AE6">
        <w:rPr>
          <w:rFonts w:cs="Arial"/>
        </w:rPr>
        <w:t xml:space="preserve"> prodnati nanosi, ki predstavljajo vodonosnik. Do globine 20 m vodonosnikov predvidoma ni, možna pa so lokalna peščeno prodnata območja, kjer je prepustnost večja</w:t>
      </w:r>
      <w:r>
        <w:rPr>
          <w:rFonts w:cs="Arial"/>
        </w:rPr>
        <w:t>.</w:t>
      </w:r>
    </w:p>
    <w:p w:rsidR="00875404" w:rsidRDefault="00875404" w:rsidP="00793D49">
      <w:pPr>
        <w:spacing w:line="276" w:lineRule="auto"/>
        <w:ind w:right="-8"/>
        <w:rPr>
          <w:rFonts w:cs="Arial"/>
        </w:rPr>
      </w:pPr>
    </w:p>
    <w:p w:rsidR="00875404" w:rsidRPr="004E3AE6" w:rsidRDefault="00875404" w:rsidP="00793D49">
      <w:pPr>
        <w:spacing w:line="276" w:lineRule="auto"/>
        <w:ind w:right="-8"/>
        <w:rPr>
          <w:rFonts w:cs="Arial"/>
        </w:rPr>
      </w:pPr>
      <w:r>
        <w:rPr>
          <w:rFonts w:cs="Arial"/>
        </w:rPr>
        <w:t xml:space="preserve">Glede na </w:t>
      </w:r>
      <w:r w:rsidRPr="004E3AE6">
        <w:rPr>
          <w:rFonts w:cs="Arial"/>
        </w:rPr>
        <w:t>hidrološki monitoring podzemnih voda</w:t>
      </w:r>
      <w:r>
        <w:rPr>
          <w:rFonts w:cs="Arial"/>
        </w:rPr>
        <w:t>, ki ga izvaja Agencija RS za okolje, se nivo podzemne vode, n</w:t>
      </w:r>
      <w:r w:rsidRPr="004E3AE6">
        <w:rPr>
          <w:rFonts w:cs="Arial"/>
        </w:rPr>
        <w:t xml:space="preserve">a merilnem mestu Brezovica (0390), okoli 800 m vzhodno od </w:t>
      </w:r>
      <w:r>
        <w:rPr>
          <w:rFonts w:cs="Arial"/>
        </w:rPr>
        <w:t>načrtovane gradnje</w:t>
      </w:r>
      <w:r w:rsidRPr="004E3AE6">
        <w:rPr>
          <w:rFonts w:cs="Arial"/>
        </w:rPr>
        <w:t>, giblje med 1 in 1,5 metra pod površjem</w:t>
      </w:r>
      <w:r w:rsidRPr="005170E9">
        <w:rPr>
          <w:rFonts w:cs="Arial"/>
        </w:rPr>
        <w:t xml:space="preserve">, kar približno ustreza nivojem vode v vrtinah izvedenih v okviru izdelave geološko - </w:t>
      </w:r>
      <w:proofErr w:type="spellStart"/>
      <w:r w:rsidRPr="005170E9">
        <w:rPr>
          <w:rFonts w:cs="Arial"/>
        </w:rPr>
        <w:t>geotehničnega</w:t>
      </w:r>
      <w:proofErr w:type="spellEnd"/>
      <w:r w:rsidRPr="005170E9">
        <w:rPr>
          <w:rFonts w:cs="Arial"/>
        </w:rPr>
        <w:t xml:space="preserve"> elaborata </w:t>
      </w:r>
      <w:r w:rsidRPr="00DC00DF">
        <w:rPr>
          <w:rFonts w:cs="Arial"/>
        </w:rPr>
        <w:t xml:space="preserve">za DPN. </w:t>
      </w:r>
      <w:r w:rsidRPr="004E3AE6">
        <w:rPr>
          <w:rFonts w:cs="Arial"/>
        </w:rPr>
        <w:t>Nihanje gladine podzemne vode je tekom leta relativno majhno in znaša okrog 1 meter. Relativno majhne amplitude nihanja v nivojih vode potrjuje dobro »izoliranost« podzemne vode in le posredno relacijo s padavinskimi dogodki.</w:t>
      </w:r>
    </w:p>
    <w:p w:rsidR="00875404" w:rsidRDefault="00875404" w:rsidP="00793D49">
      <w:pPr>
        <w:spacing w:line="276" w:lineRule="auto"/>
        <w:ind w:right="-8"/>
        <w:rPr>
          <w:rFonts w:cs="Arial"/>
          <w:highlight w:val="green"/>
        </w:rPr>
      </w:pPr>
    </w:p>
    <w:p w:rsidR="00875404" w:rsidRDefault="00875404" w:rsidP="00793D49">
      <w:pPr>
        <w:spacing w:line="276" w:lineRule="auto"/>
        <w:ind w:right="-8"/>
        <w:rPr>
          <w:rFonts w:cs="Arial"/>
        </w:rPr>
      </w:pPr>
      <w:r>
        <w:rPr>
          <w:rFonts w:cs="Arial"/>
        </w:rPr>
        <w:t>Načrtovana gradnja posega na območje dveh</w:t>
      </w:r>
      <w:r w:rsidRPr="004E3AE6">
        <w:rPr>
          <w:rFonts w:cs="Arial"/>
        </w:rPr>
        <w:t xml:space="preserve"> </w:t>
      </w:r>
      <w:r>
        <w:rPr>
          <w:rFonts w:cs="Arial"/>
        </w:rPr>
        <w:t>vodnih teles</w:t>
      </w:r>
      <w:r w:rsidRPr="004E3AE6">
        <w:rPr>
          <w:rFonts w:cs="Arial"/>
        </w:rPr>
        <w:t xml:space="preserve"> podzemnih voda</w:t>
      </w:r>
      <w:r>
        <w:rPr>
          <w:rFonts w:cs="Arial"/>
        </w:rPr>
        <w:t xml:space="preserve">. </w:t>
      </w:r>
      <w:r w:rsidRPr="004E3AE6">
        <w:rPr>
          <w:rFonts w:cs="Arial"/>
        </w:rPr>
        <w:t xml:space="preserve">Potok </w:t>
      </w:r>
      <w:proofErr w:type="spellStart"/>
      <w:r w:rsidRPr="004E3AE6">
        <w:rPr>
          <w:rFonts w:cs="Arial"/>
        </w:rPr>
        <w:t>Drobentinka</w:t>
      </w:r>
      <w:proofErr w:type="spellEnd"/>
      <w:r w:rsidRPr="004E3AE6">
        <w:rPr>
          <w:rFonts w:cs="Arial"/>
        </w:rPr>
        <w:t xml:space="preserve"> izvira na območju </w:t>
      </w:r>
      <w:r>
        <w:rPr>
          <w:rFonts w:cs="Arial"/>
        </w:rPr>
        <w:t xml:space="preserve">vodnega telesa </w:t>
      </w:r>
      <w:r w:rsidRPr="004E3AE6">
        <w:rPr>
          <w:rFonts w:cs="Arial"/>
        </w:rPr>
        <w:t>podzemne vode Cerkljansko, Škofjeloško in Polhograjsko hribovje VTPodV_1007</w:t>
      </w:r>
      <w:r>
        <w:rPr>
          <w:rFonts w:cs="Arial"/>
        </w:rPr>
        <w:t xml:space="preserve"> </w:t>
      </w:r>
      <w:r w:rsidRPr="004E3AE6">
        <w:rPr>
          <w:rFonts w:cs="Arial"/>
        </w:rPr>
        <w:t xml:space="preserve">in približno na območju obstoječe avtoceste preide v </w:t>
      </w:r>
      <w:r>
        <w:rPr>
          <w:rFonts w:cs="Arial"/>
        </w:rPr>
        <w:t>vodno telo</w:t>
      </w:r>
      <w:r w:rsidRPr="004E3AE6">
        <w:rPr>
          <w:rFonts w:cs="Arial"/>
        </w:rPr>
        <w:t xml:space="preserve"> podzemne vode Savska kotlina in Ljubljansko barje</w:t>
      </w:r>
      <w:r>
        <w:rPr>
          <w:rFonts w:cs="Arial"/>
        </w:rPr>
        <w:t xml:space="preserve"> </w:t>
      </w:r>
      <w:r w:rsidRPr="004E3AE6">
        <w:rPr>
          <w:rFonts w:cs="Arial"/>
        </w:rPr>
        <w:t xml:space="preserve">VTPodV_1001. Glede na razpoložljive podatke Agencije RS za okolje je bilo kemijsko stanje podzemne vode VT Cerkljansko, Škofjeloško in Polhograjsko hribovje v letih 2014 in 2016, ko se je na tem vodnem telesu izvajal monitoring, ocenjeno kot dobro. Kemijsko stanje podzemne vode VT Savska kotlina in Ljubljansko Barje </w:t>
      </w:r>
      <w:r>
        <w:rPr>
          <w:rFonts w:cs="Arial"/>
        </w:rPr>
        <w:t xml:space="preserve">je bilo </w:t>
      </w:r>
      <w:r w:rsidRPr="004E3AE6">
        <w:rPr>
          <w:rFonts w:cs="Arial"/>
        </w:rPr>
        <w:t>v letih od 2013 do 2019 ocenjeno kot dobro</w:t>
      </w:r>
      <w:r>
        <w:rPr>
          <w:rFonts w:cs="Arial"/>
        </w:rPr>
        <w:t>.</w:t>
      </w:r>
      <w:r w:rsidRPr="004E3AE6">
        <w:rPr>
          <w:rFonts w:cs="Arial"/>
        </w:rPr>
        <w:t xml:space="preserve"> Trendi nitrata, atrazina in </w:t>
      </w:r>
      <w:proofErr w:type="spellStart"/>
      <w:r w:rsidRPr="004E3AE6">
        <w:rPr>
          <w:rFonts w:cs="Arial"/>
        </w:rPr>
        <w:t>desetil</w:t>
      </w:r>
      <w:proofErr w:type="spellEnd"/>
      <w:r w:rsidRPr="004E3AE6">
        <w:rPr>
          <w:rFonts w:cs="Arial"/>
        </w:rPr>
        <w:t>-atrazina padajo.</w:t>
      </w:r>
    </w:p>
    <w:p w:rsidR="00875404" w:rsidRDefault="00875404" w:rsidP="00793D49">
      <w:pPr>
        <w:spacing w:line="276" w:lineRule="auto"/>
        <w:ind w:right="-8"/>
        <w:rPr>
          <w:rFonts w:cs="Arial"/>
          <w:highlight w:val="green"/>
        </w:rPr>
      </w:pPr>
    </w:p>
    <w:p w:rsidR="00875404" w:rsidRPr="00420B0F" w:rsidRDefault="00875404" w:rsidP="00793D49">
      <w:pPr>
        <w:spacing w:line="276" w:lineRule="auto"/>
        <w:ind w:right="-8"/>
        <w:rPr>
          <w:rFonts w:cs="Arial"/>
          <w:color w:val="FF0000"/>
        </w:rPr>
      </w:pPr>
      <w:r>
        <w:rPr>
          <w:rFonts w:cs="Arial"/>
        </w:rPr>
        <w:t>O</w:t>
      </w:r>
      <w:r w:rsidRPr="00303C01">
        <w:rPr>
          <w:rFonts w:cs="Arial"/>
        </w:rPr>
        <w:t xml:space="preserve">bravnavana lokacija leži izven vodovarstvenih območij </w:t>
      </w:r>
      <w:r>
        <w:rPr>
          <w:rFonts w:cs="Arial"/>
        </w:rPr>
        <w:t xml:space="preserve">in virov </w:t>
      </w:r>
      <w:r w:rsidRPr="00420B0F">
        <w:rPr>
          <w:rFonts w:cs="Arial"/>
        </w:rPr>
        <w:t xml:space="preserve">pitne vode (najbližje vodovarstveno območje in vodni viri so oddaljeni ca. 400 m severno od načrtovanega </w:t>
      </w:r>
      <w:r w:rsidR="00BF6917">
        <w:rPr>
          <w:rFonts w:cs="Arial"/>
        </w:rPr>
        <w:t xml:space="preserve">AC </w:t>
      </w:r>
      <w:r w:rsidRPr="00420B0F">
        <w:rPr>
          <w:rFonts w:cs="Arial"/>
        </w:rPr>
        <w:t xml:space="preserve">priključka, in sicer na območju prvih vzpetin. Gre za vodni zajetji  </w:t>
      </w:r>
      <w:proofErr w:type="spellStart"/>
      <w:r w:rsidRPr="00420B0F">
        <w:rPr>
          <w:rFonts w:cs="Arial"/>
        </w:rPr>
        <w:t>Drobtinka</w:t>
      </w:r>
      <w:proofErr w:type="spellEnd"/>
      <w:r w:rsidRPr="00420B0F">
        <w:rPr>
          <w:rFonts w:cs="Arial"/>
        </w:rPr>
        <w:t>-Brez</w:t>
      </w:r>
      <w:r w:rsidR="00E948F6">
        <w:rPr>
          <w:rFonts w:cs="Arial"/>
        </w:rPr>
        <w:t>ovica in Gola Gorica-Brezovica).</w:t>
      </w:r>
    </w:p>
    <w:p w:rsidR="00875404" w:rsidRPr="00504AB9" w:rsidRDefault="00875404" w:rsidP="00793D49">
      <w:pPr>
        <w:spacing w:line="276" w:lineRule="auto"/>
        <w:ind w:right="-8"/>
        <w:rPr>
          <w:rFonts w:cs="Arial"/>
          <w:highlight w:val="green"/>
        </w:rPr>
      </w:pPr>
    </w:p>
    <w:p w:rsidR="00875404" w:rsidRPr="004E3AE6" w:rsidRDefault="00875404" w:rsidP="00793D49">
      <w:pPr>
        <w:tabs>
          <w:tab w:val="left" w:pos="567"/>
        </w:tabs>
        <w:spacing w:line="276" w:lineRule="auto"/>
        <w:ind w:left="567" w:right="-8" w:hanging="567"/>
        <w:rPr>
          <w:rFonts w:cs="Arial"/>
        </w:rPr>
      </w:pPr>
      <w:r w:rsidRPr="004E3AE6">
        <w:rPr>
          <w:rFonts w:cs="Arial"/>
        </w:rPr>
        <w:t>9.</w:t>
      </w:r>
      <w:r>
        <w:rPr>
          <w:rFonts w:cs="Arial"/>
        </w:rPr>
        <w:t>5</w:t>
      </w:r>
      <w:r w:rsidRPr="004E3AE6">
        <w:rPr>
          <w:rFonts w:cs="Arial"/>
        </w:rPr>
        <w:t>.a</w:t>
      </w:r>
      <w:r w:rsidRPr="004E3AE6">
        <w:rPr>
          <w:rFonts w:cs="Arial"/>
        </w:rPr>
        <w:tab/>
        <w:t xml:space="preserve">Pričakovani vplivi v času </w:t>
      </w:r>
      <w:r>
        <w:rPr>
          <w:rFonts w:cs="Arial"/>
        </w:rPr>
        <w:t>pripravljalni</w:t>
      </w:r>
      <w:r w:rsidR="00D13535">
        <w:rPr>
          <w:rFonts w:cs="Arial"/>
        </w:rPr>
        <w:t>h</w:t>
      </w:r>
      <w:r>
        <w:rPr>
          <w:rFonts w:cs="Arial"/>
        </w:rPr>
        <w:t xml:space="preserve"> del in </w:t>
      </w:r>
      <w:r w:rsidRPr="004E3AE6">
        <w:rPr>
          <w:rFonts w:cs="Arial"/>
        </w:rPr>
        <w:t xml:space="preserve">gradnje </w:t>
      </w:r>
      <w:r>
        <w:rPr>
          <w:rFonts w:cs="Arial"/>
        </w:rPr>
        <w:t>ter</w:t>
      </w:r>
      <w:r w:rsidRPr="004E3AE6">
        <w:rPr>
          <w:rFonts w:cs="Arial"/>
        </w:rPr>
        <w:t xml:space="preserve"> pogoji</w:t>
      </w:r>
    </w:p>
    <w:p w:rsidR="00875404" w:rsidRDefault="00875404" w:rsidP="00793D49">
      <w:pPr>
        <w:spacing w:line="276" w:lineRule="auto"/>
        <w:ind w:right="-8"/>
        <w:rPr>
          <w:rFonts w:cs="Arial"/>
          <w:highlight w:val="green"/>
        </w:rPr>
      </w:pPr>
    </w:p>
    <w:p w:rsidR="00875404" w:rsidRPr="00B12CF8" w:rsidRDefault="00875404" w:rsidP="00793D49">
      <w:pPr>
        <w:spacing w:line="276" w:lineRule="auto"/>
        <w:ind w:right="-8"/>
      </w:pPr>
      <w:r w:rsidRPr="000F7F07">
        <w:rPr>
          <w:rFonts w:cs="Arial"/>
        </w:rPr>
        <w:t xml:space="preserve">Med pripravljalnimi deli in gradnjo bodo nastali </w:t>
      </w:r>
      <w:r>
        <w:rPr>
          <w:rFonts w:cs="Arial"/>
        </w:rPr>
        <w:t xml:space="preserve">neposredni </w:t>
      </w:r>
      <w:r w:rsidRPr="000F7F07">
        <w:rPr>
          <w:rFonts w:cs="Arial"/>
        </w:rPr>
        <w:t>vplivi na strukturo tal</w:t>
      </w:r>
      <w:r>
        <w:rPr>
          <w:rFonts w:cs="Arial"/>
        </w:rPr>
        <w:t xml:space="preserve">. </w:t>
      </w:r>
      <w:r w:rsidRPr="000F7F07">
        <w:rPr>
          <w:rFonts w:cs="Arial"/>
        </w:rPr>
        <w:t>V času izvedbe zemeljskih del bo na celotnem območju gradbišča</w:t>
      </w:r>
      <w:r w:rsidR="00BF6917">
        <w:rPr>
          <w:rFonts w:cs="Arial"/>
        </w:rPr>
        <w:t xml:space="preserve"> AC</w:t>
      </w:r>
      <w:r w:rsidRPr="000F7F07">
        <w:rPr>
          <w:rFonts w:cs="Arial"/>
        </w:rPr>
        <w:t xml:space="preserve"> priključka Dragome</w:t>
      </w:r>
      <w:r w:rsidR="00FA17C2">
        <w:rPr>
          <w:rFonts w:cs="Arial"/>
        </w:rPr>
        <w:t>r in povezovalne ceste izkopane</w:t>
      </w:r>
      <w:r w:rsidRPr="000F7F07">
        <w:rPr>
          <w:rFonts w:cs="Arial"/>
        </w:rPr>
        <w:t xml:space="preserve"> 42.579,20 </w:t>
      </w:r>
      <w:r w:rsidR="004C07A9">
        <w:t>m</w:t>
      </w:r>
      <w:r w:rsidR="004C07A9">
        <w:rPr>
          <w:vertAlign w:val="superscript"/>
        </w:rPr>
        <w:t>3</w:t>
      </w:r>
      <w:r w:rsidRPr="000F7F07">
        <w:rPr>
          <w:rFonts w:cs="Arial"/>
        </w:rPr>
        <w:t xml:space="preserve"> </w:t>
      </w:r>
      <w:r w:rsidR="00FA17C2">
        <w:rPr>
          <w:rFonts w:cs="Arial"/>
        </w:rPr>
        <w:t>rodovitne</w:t>
      </w:r>
      <w:r w:rsidRPr="000F7F07">
        <w:rPr>
          <w:rFonts w:cs="Arial"/>
        </w:rPr>
        <w:t xml:space="preserve"> zemlje in 106.160,38 </w:t>
      </w:r>
      <w:r w:rsidR="004C07A9">
        <w:t>m</w:t>
      </w:r>
      <w:r w:rsidR="004C07A9">
        <w:rPr>
          <w:vertAlign w:val="superscript"/>
        </w:rPr>
        <w:t>3</w:t>
      </w:r>
      <w:r w:rsidRPr="000F7F07">
        <w:rPr>
          <w:rFonts w:cs="Arial"/>
        </w:rPr>
        <w:t xml:space="preserve"> </w:t>
      </w:r>
      <w:r>
        <w:rPr>
          <w:rFonts w:cs="Arial"/>
        </w:rPr>
        <w:t>ostale zemljine</w:t>
      </w:r>
      <w:r w:rsidRPr="000F7F07">
        <w:rPr>
          <w:rFonts w:cs="Arial"/>
        </w:rPr>
        <w:t>.</w:t>
      </w:r>
      <w:r>
        <w:rPr>
          <w:rFonts w:cs="Arial"/>
        </w:rPr>
        <w:t xml:space="preserve"> Za d</w:t>
      </w:r>
      <w:r w:rsidRPr="000F7F07">
        <w:rPr>
          <w:rFonts w:cs="Arial"/>
        </w:rPr>
        <w:t xml:space="preserve">el </w:t>
      </w:r>
      <w:r>
        <w:rPr>
          <w:rFonts w:cs="Arial"/>
        </w:rPr>
        <w:t xml:space="preserve">zemeljskega izkopa, in sicer </w:t>
      </w:r>
      <w:r w:rsidR="00E125BA">
        <w:rPr>
          <w:rFonts w:cs="Arial"/>
        </w:rPr>
        <w:t>64.100,98 m</w:t>
      </w:r>
      <w:r w:rsidR="00E125BA">
        <w:rPr>
          <w:rFonts w:cs="Arial"/>
          <w:vertAlign w:val="superscript"/>
        </w:rPr>
        <w:t>3</w:t>
      </w:r>
      <w:r w:rsidR="00E125BA">
        <w:rPr>
          <w:rFonts w:cs="Arial"/>
        </w:rPr>
        <w:t xml:space="preserve">, je predvidena ponovna uporaba </w:t>
      </w:r>
      <w:r w:rsidR="00E125BA" w:rsidRPr="000F7F07">
        <w:rPr>
          <w:rFonts w:cs="Arial"/>
        </w:rPr>
        <w:t>na območju gradbišča</w:t>
      </w:r>
      <w:r w:rsidR="00E125BA">
        <w:rPr>
          <w:rFonts w:cs="Arial"/>
        </w:rPr>
        <w:t xml:space="preserve"> v skladu z drugim</w:t>
      </w:r>
      <w:r w:rsidR="00E125BA" w:rsidRPr="00135999">
        <w:rPr>
          <w:rFonts w:cs="Arial"/>
        </w:rPr>
        <w:t xml:space="preserve"> odstavkom 4. člena </w:t>
      </w:r>
      <w:r w:rsidR="00B12CF8">
        <w:t xml:space="preserve">in 1. alinejo drugega odstavka 8. člena </w:t>
      </w:r>
      <w:r w:rsidR="00B12CF8" w:rsidRPr="000E4094">
        <w:t>Uredbe o ravnanju z odpadki, ki nastajajo pri gradbenih delih (Uradni list RS, št. 34/08</w:t>
      </w:r>
      <w:r w:rsidR="00B12CF8">
        <w:t xml:space="preserve"> in 44/22 – ZVO-2</w:t>
      </w:r>
      <w:r w:rsidR="00B12CF8" w:rsidRPr="000E4094">
        <w:t>)</w:t>
      </w:r>
      <w:r w:rsidR="00B12CF8">
        <w:t xml:space="preserve">. </w:t>
      </w:r>
      <w:r w:rsidRPr="000F7F07">
        <w:rPr>
          <w:rFonts w:cs="Arial"/>
        </w:rPr>
        <w:t xml:space="preserve">38.995,10 </w:t>
      </w:r>
      <w:r w:rsidR="004C07A9">
        <w:t>m</w:t>
      </w:r>
      <w:r w:rsidR="004C07A9">
        <w:rPr>
          <w:vertAlign w:val="superscript"/>
        </w:rPr>
        <w:t>3</w:t>
      </w:r>
      <w:r w:rsidR="00B12CF8">
        <w:t xml:space="preserve"> zemeljskega izkopa </w:t>
      </w:r>
      <w:r w:rsidR="00B12CF8">
        <w:rPr>
          <w:rFonts w:cs="Arial"/>
        </w:rPr>
        <w:t>se bo uporabilo za</w:t>
      </w:r>
      <w:r w:rsidRPr="000F7F07">
        <w:rPr>
          <w:rFonts w:cs="Arial"/>
        </w:rPr>
        <w:t xml:space="preserve"> izravnavo brežin nasipov ali kot bočne nasipe. 25.105,88 </w:t>
      </w:r>
      <w:r w:rsidR="004C07A9">
        <w:t>m</w:t>
      </w:r>
      <w:r w:rsidR="004C07A9">
        <w:rPr>
          <w:vertAlign w:val="superscript"/>
        </w:rPr>
        <w:t>3</w:t>
      </w:r>
      <w:r w:rsidR="00B12CF8">
        <w:t xml:space="preserve"> zemeljskega izkopa v obliki</w:t>
      </w:r>
      <w:r w:rsidR="00B12CF8" w:rsidRPr="000F7F07">
        <w:rPr>
          <w:rFonts w:cs="Arial"/>
        </w:rPr>
        <w:t xml:space="preserve"> </w:t>
      </w:r>
      <w:r w:rsidR="00B12CF8">
        <w:rPr>
          <w:rFonts w:cs="Arial"/>
        </w:rPr>
        <w:t>rodovitne</w:t>
      </w:r>
      <w:r w:rsidR="00B12CF8" w:rsidRPr="000F7F07">
        <w:rPr>
          <w:rFonts w:cs="Arial"/>
        </w:rPr>
        <w:t xml:space="preserve"> </w:t>
      </w:r>
      <w:r w:rsidR="00B12CF8">
        <w:rPr>
          <w:rFonts w:cs="Arial"/>
        </w:rPr>
        <w:t xml:space="preserve">zemljine pa </w:t>
      </w:r>
      <w:r w:rsidRPr="000F7F07">
        <w:rPr>
          <w:rFonts w:cs="Arial"/>
        </w:rPr>
        <w:t>bo</w:t>
      </w:r>
      <w:r>
        <w:rPr>
          <w:rFonts w:cs="Arial"/>
        </w:rPr>
        <w:t xml:space="preserve"> u</w:t>
      </w:r>
      <w:r w:rsidRPr="000F7F07">
        <w:rPr>
          <w:rFonts w:cs="Arial"/>
        </w:rPr>
        <w:t>porabljen za ureditev obcestnega prostora.</w:t>
      </w:r>
      <w:r>
        <w:rPr>
          <w:rFonts w:cs="Arial"/>
        </w:rPr>
        <w:t xml:space="preserve"> </w:t>
      </w:r>
      <w:r w:rsidR="004F0380">
        <w:rPr>
          <w:rFonts w:cs="Arial"/>
        </w:rPr>
        <w:t>Za viške</w:t>
      </w:r>
      <w:r>
        <w:rPr>
          <w:rFonts w:cs="Arial"/>
        </w:rPr>
        <w:t xml:space="preserve"> zemeljskih izkopov (84.638,60 </w:t>
      </w:r>
      <w:r w:rsidR="004C07A9">
        <w:t>m</w:t>
      </w:r>
      <w:r w:rsidR="004C07A9">
        <w:rPr>
          <w:vertAlign w:val="superscript"/>
        </w:rPr>
        <w:t>3</w:t>
      </w:r>
      <w:r>
        <w:rPr>
          <w:rFonts w:cs="Arial"/>
        </w:rPr>
        <w:t xml:space="preserve">, od tega 17.473,32 </w:t>
      </w:r>
      <w:r w:rsidR="004C07A9">
        <w:t>m</w:t>
      </w:r>
      <w:r w:rsidR="004C07A9">
        <w:rPr>
          <w:vertAlign w:val="superscript"/>
        </w:rPr>
        <w:t>3</w:t>
      </w:r>
      <w:r>
        <w:rPr>
          <w:rFonts w:cs="Arial"/>
        </w:rPr>
        <w:t xml:space="preserve"> </w:t>
      </w:r>
      <w:r w:rsidR="00FA17C2">
        <w:rPr>
          <w:rFonts w:cs="Arial"/>
        </w:rPr>
        <w:t>rodovitne</w:t>
      </w:r>
      <w:r w:rsidR="00FA17C2" w:rsidRPr="000F7F07">
        <w:rPr>
          <w:rFonts w:cs="Arial"/>
        </w:rPr>
        <w:t xml:space="preserve"> </w:t>
      </w:r>
      <w:r>
        <w:rPr>
          <w:rFonts w:cs="Arial"/>
        </w:rPr>
        <w:t xml:space="preserve">zemlje) </w:t>
      </w:r>
      <w:r w:rsidR="004F0380">
        <w:rPr>
          <w:rFonts w:cs="Arial"/>
        </w:rPr>
        <w:t>je predvideno, da bodo</w:t>
      </w:r>
      <w:r>
        <w:rPr>
          <w:rFonts w:cs="Arial"/>
        </w:rPr>
        <w:t xml:space="preserve"> oddani pooblaščenemu zbiralcu oz. predelovalcu za tovrstne gradbene odpadke. </w:t>
      </w:r>
      <w:r w:rsidRPr="000F7F07">
        <w:rPr>
          <w:rFonts w:cs="Arial"/>
        </w:rPr>
        <w:t xml:space="preserve">Izkopane zemljine iz plitvih vkopov na območju priključevanja na avtocesto bodo večinoma navlažene čiste do gruščnate gline, ob trasi preko ravnine pa bodo pri izkopu jarkov in pri nadomeščanju tal pod nizko niveleto prisotna pretežno srednje </w:t>
      </w:r>
      <w:proofErr w:type="spellStart"/>
      <w:r w:rsidRPr="000F7F07">
        <w:rPr>
          <w:rFonts w:cs="Arial"/>
        </w:rPr>
        <w:t>gnetna</w:t>
      </w:r>
      <w:proofErr w:type="spellEnd"/>
      <w:r w:rsidRPr="000F7F07">
        <w:rPr>
          <w:rFonts w:cs="Arial"/>
        </w:rPr>
        <w:t xml:space="preserve"> tla. </w:t>
      </w:r>
      <w:r>
        <w:rPr>
          <w:rFonts w:cs="Arial"/>
        </w:rPr>
        <w:t>Z</w:t>
      </w:r>
      <w:r w:rsidRPr="000F7F07">
        <w:rPr>
          <w:rFonts w:cs="Arial"/>
        </w:rPr>
        <w:t xml:space="preserve">gornji deli talnega horizonta na območju gradnje </w:t>
      </w:r>
      <w:r>
        <w:rPr>
          <w:rFonts w:cs="Arial"/>
        </w:rPr>
        <w:t xml:space="preserve">bodo </w:t>
      </w:r>
      <w:r w:rsidRPr="000F7F07">
        <w:rPr>
          <w:rFonts w:cs="Arial"/>
        </w:rPr>
        <w:t xml:space="preserve">trajno odstranjeni. Večji del novih cestnih povezav je predviden na kamnitih nasipih pod katerimi bo položen </w:t>
      </w:r>
      <w:proofErr w:type="spellStart"/>
      <w:r w:rsidRPr="000F7F07">
        <w:rPr>
          <w:rFonts w:cs="Arial"/>
        </w:rPr>
        <w:t>geosintetik</w:t>
      </w:r>
      <w:proofErr w:type="spellEnd"/>
      <w:r w:rsidRPr="000F7F07">
        <w:rPr>
          <w:rFonts w:cs="Arial"/>
        </w:rPr>
        <w:t xml:space="preserve">. Najgloblji poseg v geosfero bo predstavljal nadvoz čez obstoječo </w:t>
      </w:r>
      <w:r>
        <w:rPr>
          <w:rFonts w:cs="Arial"/>
        </w:rPr>
        <w:t>avtocesto</w:t>
      </w:r>
      <w:r w:rsidRPr="000F7F07">
        <w:rPr>
          <w:rFonts w:cs="Arial"/>
        </w:rPr>
        <w:t xml:space="preserve">. Temeljenje opornikov se bo izvedlo na po osmih </w:t>
      </w:r>
      <w:proofErr w:type="spellStart"/>
      <w:r w:rsidRPr="000F7F07">
        <w:rPr>
          <w:rFonts w:cs="Arial"/>
        </w:rPr>
        <w:t>uvrtanih</w:t>
      </w:r>
      <w:proofErr w:type="spellEnd"/>
      <w:r w:rsidRPr="000F7F07">
        <w:rPr>
          <w:rFonts w:cs="Arial"/>
        </w:rPr>
        <w:t xml:space="preserve"> pilotih, premera 150 cm</w:t>
      </w:r>
      <w:r>
        <w:rPr>
          <w:rFonts w:cs="Arial"/>
        </w:rPr>
        <w:t>.</w:t>
      </w:r>
      <w:r w:rsidRPr="000F7F07">
        <w:rPr>
          <w:rFonts w:cs="Arial"/>
        </w:rPr>
        <w:t xml:space="preserve"> Dolžine pilotov </w:t>
      </w:r>
      <w:r>
        <w:rPr>
          <w:rFonts w:cs="Arial"/>
        </w:rPr>
        <w:t>bodo od</w:t>
      </w:r>
      <w:r w:rsidRPr="000F7F07">
        <w:rPr>
          <w:rFonts w:cs="Arial"/>
        </w:rPr>
        <w:t xml:space="preserve"> 30 do 40 m</w:t>
      </w:r>
      <w:r>
        <w:rPr>
          <w:rFonts w:cs="Arial"/>
        </w:rPr>
        <w:t xml:space="preserve">. </w:t>
      </w:r>
      <w:r w:rsidRPr="000F7F07">
        <w:rPr>
          <w:rFonts w:cs="Arial"/>
        </w:rPr>
        <w:t>Transport gradbene mehanizacije bo potekal po obstoječem cestnem omrežju, zato ne bo prišlo do dodatnih sprememb fizikalnih in mehanskih lastnosti tal oz. do poškodb tal zaradi uporabe gradbene mehanizacije.</w:t>
      </w:r>
    </w:p>
    <w:p w:rsidR="00875404" w:rsidRDefault="00875404" w:rsidP="00793D49">
      <w:pPr>
        <w:spacing w:line="276" w:lineRule="auto"/>
        <w:ind w:right="-8"/>
        <w:rPr>
          <w:rFonts w:cs="Arial"/>
        </w:rPr>
      </w:pPr>
    </w:p>
    <w:p w:rsidR="00875404" w:rsidRDefault="00875404" w:rsidP="00793D49">
      <w:pPr>
        <w:spacing w:line="276" w:lineRule="auto"/>
        <w:ind w:right="-8"/>
        <w:rPr>
          <w:rFonts w:cs="Arial"/>
        </w:rPr>
      </w:pPr>
      <w:r w:rsidRPr="0001054B">
        <w:rPr>
          <w:rFonts w:cs="Arial"/>
        </w:rPr>
        <w:t>Na gradbišču je zaradi povečane frekvence gradbenih strojev</w:t>
      </w:r>
      <w:r>
        <w:rPr>
          <w:rFonts w:cs="Arial"/>
        </w:rPr>
        <w:t xml:space="preserve"> </w:t>
      </w:r>
      <w:r w:rsidRPr="0001054B">
        <w:rPr>
          <w:rFonts w:cs="Arial"/>
        </w:rPr>
        <w:t>možen tudi posreden, a kratkotrajen vpliv na kemijsko stanje ta</w:t>
      </w:r>
      <w:r>
        <w:rPr>
          <w:rFonts w:cs="Arial"/>
        </w:rPr>
        <w:t xml:space="preserve">l. </w:t>
      </w:r>
      <w:r w:rsidRPr="0001054B">
        <w:rPr>
          <w:rFonts w:cs="Arial"/>
        </w:rPr>
        <w:t xml:space="preserve">Predvsem gre za povečane koncentracije suspendiranih delcev, težkih kovin (PB, </w:t>
      </w:r>
      <w:proofErr w:type="spellStart"/>
      <w:r w:rsidRPr="0001054B">
        <w:rPr>
          <w:rFonts w:cs="Arial"/>
        </w:rPr>
        <w:t>Zn</w:t>
      </w:r>
      <w:proofErr w:type="spellEnd"/>
      <w:r w:rsidRPr="0001054B">
        <w:rPr>
          <w:rFonts w:cs="Arial"/>
        </w:rPr>
        <w:t xml:space="preserve">, </w:t>
      </w:r>
      <w:proofErr w:type="spellStart"/>
      <w:r w:rsidRPr="0001054B">
        <w:rPr>
          <w:rFonts w:cs="Arial"/>
        </w:rPr>
        <w:t>Cd</w:t>
      </w:r>
      <w:proofErr w:type="spellEnd"/>
      <w:r w:rsidRPr="0001054B">
        <w:rPr>
          <w:rFonts w:cs="Arial"/>
        </w:rPr>
        <w:t xml:space="preserve">, Fe, Cu, </w:t>
      </w:r>
      <w:proofErr w:type="spellStart"/>
      <w:r w:rsidRPr="0001054B">
        <w:rPr>
          <w:rFonts w:cs="Arial"/>
        </w:rPr>
        <w:t>Cr</w:t>
      </w:r>
      <w:proofErr w:type="spellEnd"/>
      <w:r w:rsidRPr="0001054B">
        <w:rPr>
          <w:rFonts w:cs="Arial"/>
        </w:rPr>
        <w:t xml:space="preserve"> in Ni) in produktov izgorevanja pogonskih goriv. Po </w:t>
      </w:r>
      <w:proofErr w:type="spellStart"/>
      <w:r w:rsidRPr="0001054B">
        <w:rPr>
          <w:rFonts w:cs="Arial"/>
        </w:rPr>
        <w:t>sorpciji</w:t>
      </w:r>
      <w:proofErr w:type="spellEnd"/>
      <w:r w:rsidRPr="0001054B">
        <w:rPr>
          <w:rFonts w:cs="Arial"/>
        </w:rPr>
        <w:t xml:space="preserve"> v tla je po interakciji s snovmi v tleh možen tudi nastanek sekundarnih onesnaževal. Povečana frekvenca gradbenih strojev poveča tudi verjetnost pojava nesreče z izlitjem nevarnih snovi.</w:t>
      </w:r>
      <w:r>
        <w:rPr>
          <w:rFonts w:cs="Arial"/>
        </w:rPr>
        <w:t xml:space="preserve"> Prav tako g</w:t>
      </w:r>
      <w:r w:rsidRPr="0001054B">
        <w:rPr>
          <w:rFonts w:cs="Arial"/>
        </w:rPr>
        <w:t xml:space="preserve">radnja s pripravljalnimi deli predstavlja potencialno največji negativen vpliv na podzemno vodo, ki se nahaja med 1,5 do 2,5 m pod terenom. V </w:t>
      </w:r>
      <w:r>
        <w:rPr>
          <w:rFonts w:cs="Arial"/>
        </w:rPr>
        <w:t xml:space="preserve">tem času </w:t>
      </w:r>
      <w:r w:rsidRPr="0001054B">
        <w:rPr>
          <w:rFonts w:cs="Arial"/>
        </w:rPr>
        <w:t xml:space="preserve">prihaja do odstranitve tal in s tem povečanja ranljivosti vodonosnika. Na obravnavanem območju bo kljub zemeljskim delom vpliv relativno majhen, zaradi izredno nizkih prepustnosti podlage. Posegov v pravi vodonosnik, ki se nahaja na globini okrog 20 metrov, ne bo. Še najbližje ciljni hidrološki coni (pokriti aluvialni vodonosnik) se približajo piloti globokega temeljenja na območju nadvoza nad obstoječo </w:t>
      </w:r>
      <w:r w:rsidR="00680145">
        <w:rPr>
          <w:rFonts w:cs="Arial"/>
        </w:rPr>
        <w:t>avtocesto</w:t>
      </w:r>
      <w:r w:rsidRPr="0001054B">
        <w:rPr>
          <w:rFonts w:cs="Arial"/>
        </w:rPr>
        <w:t xml:space="preserve">, katerih ciljna globina znaša 12 m pod koto terena. Temeljenje nadvoza bo izvedeno na </w:t>
      </w:r>
      <w:proofErr w:type="spellStart"/>
      <w:r w:rsidRPr="0001054B">
        <w:rPr>
          <w:rFonts w:cs="Arial"/>
        </w:rPr>
        <w:t>uvrtanih</w:t>
      </w:r>
      <w:proofErr w:type="spellEnd"/>
      <w:r w:rsidRPr="0001054B">
        <w:rPr>
          <w:rFonts w:cs="Arial"/>
        </w:rPr>
        <w:t xml:space="preserve"> pilotih, ki bodo izvedeni po tehnologiji »</w:t>
      </w:r>
      <w:proofErr w:type="spellStart"/>
      <w:r w:rsidRPr="0001054B">
        <w:rPr>
          <w:rFonts w:cs="Arial"/>
        </w:rPr>
        <w:t>Benotto</w:t>
      </w:r>
      <w:proofErr w:type="spellEnd"/>
      <w:r w:rsidRPr="0001054B">
        <w:rPr>
          <w:rFonts w:cs="Arial"/>
        </w:rPr>
        <w:t xml:space="preserve">«. Uporaba dodatkov in pospeševal v armiranem betonu ni predvidena. Med bolj prepustnimi sedimenti, ki se pojavljajo tudi na površini gre omeniti le </w:t>
      </w:r>
      <w:proofErr w:type="spellStart"/>
      <w:r w:rsidRPr="0001054B">
        <w:rPr>
          <w:rFonts w:cs="Arial"/>
        </w:rPr>
        <w:t>deluvialne</w:t>
      </w:r>
      <w:proofErr w:type="spellEnd"/>
      <w:r w:rsidRPr="0001054B">
        <w:rPr>
          <w:rFonts w:cs="Arial"/>
        </w:rPr>
        <w:t xml:space="preserve"> sedimente na severnem delu </w:t>
      </w:r>
      <w:r>
        <w:rPr>
          <w:rFonts w:cs="Arial"/>
        </w:rPr>
        <w:t>načrtovane gradnje</w:t>
      </w:r>
      <w:r w:rsidRPr="0001054B">
        <w:rPr>
          <w:rFonts w:cs="Arial"/>
        </w:rPr>
        <w:t xml:space="preserve">. Na teh sedimentih je predviden tudi večji del </w:t>
      </w:r>
      <w:r w:rsidR="00D83774">
        <w:rPr>
          <w:rFonts w:cs="Arial"/>
        </w:rPr>
        <w:t xml:space="preserve">AC </w:t>
      </w:r>
      <w:r w:rsidRPr="0001054B">
        <w:rPr>
          <w:rFonts w:cs="Arial"/>
        </w:rPr>
        <w:t>priključka Dragomer z zadrževalnima</w:t>
      </w:r>
      <w:r>
        <w:rPr>
          <w:rFonts w:cs="Arial"/>
        </w:rPr>
        <w:t xml:space="preserve"> </w:t>
      </w:r>
      <w:r w:rsidRPr="0001054B">
        <w:rPr>
          <w:rFonts w:cs="Arial"/>
        </w:rPr>
        <w:t xml:space="preserve">bazenoma Z1 in Z2. Vplivi v času gradnje bi bili lahko posredni s počasnim pronicanjem onesnaževal skozi prepustno podlago. Transport snovi bo še dodatno zavirala </w:t>
      </w:r>
      <w:r>
        <w:rPr>
          <w:rFonts w:cs="Arial"/>
        </w:rPr>
        <w:t>ab</w:t>
      </w:r>
      <w:r w:rsidRPr="0001054B">
        <w:rPr>
          <w:rFonts w:cs="Arial"/>
        </w:rPr>
        <w:t>sorpcija nevarnih snovi v glinastih materialih. Gradnja ne bo vplivala na količinsko stanje vodnega telesa podzemnih voda.</w:t>
      </w:r>
    </w:p>
    <w:p w:rsidR="00875404" w:rsidRDefault="00875404" w:rsidP="00793D49">
      <w:pPr>
        <w:spacing w:line="276" w:lineRule="auto"/>
        <w:ind w:right="-8"/>
        <w:rPr>
          <w:rFonts w:cs="Arial"/>
        </w:rPr>
      </w:pPr>
    </w:p>
    <w:p w:rsidR="00875404" w:rsidRDefault="00875404" w:rsidP="00793D49">
      <w:pPr>
        <w:spacing w:line="276" w:lineRule="auto"/>
        <w:ind w:right="-8"/>
        <w:rPr>
          <w:rFonts w:cs="Arial"/>
        </w:rPr>
      </w:pPr>
      <w:r w:rsidRPr="0001054B">
        <w:rPr>
          <w:rFonts w:cs="Arial"/>
        </w:rPr>
        <w:t xml:space="preserve">Za preprečitev morebitnega onesnaženja z nevarnimi snovmi v času gradnje je upravni organ v točki </w:t>
      </w:r>
      <w:r w:rsidRPr="00A17C2D">
        <w:rPr>
          <w:rFonts w:cs="Arial"/>
        </w:rPr>
        <w:t xml:space="preserve">V./5.1 </w:t>
      </w:r>
      <w:r w:rsidRPr="0001054B">
        <w:rPr>
          <w:rFonts w:cs="Arial"/>
        </w:rPr>
        <w:t xml:space="preserve">izreka tega dovoljenja določil dodatne </w:t>
      </w:r>
      <w:r w:rsidR="00E03706">
        <w:rPr>
          <w:rFonts w:cs="Arial"/>
        </w:rPr>
        <w:t>ukrepe</w:t>
      </w:r>
      <w:r w:rsidRPr="0001054B">
        <w:rPr>
          <w:rFonts w:cs="Arial"/>
        </w:rPr>
        <w:t xml:space="preserve">, ki se nanašajo predvsem na preprečevanje razlitja, izpiranja ali izluževanja goriv, motornih olj ali drugih pri delu potrebnih nevarnih kemikalij v tla ter sanacijske ukrepe v primeru nesreče. Ti so namenjeni predhodnemu preprečevanju vnosa nevarnih snovi v tla oz. v primerih nezgodnih dogodkov omilitvi </w:t>
      </w:r>
      <w:r w:rsidR="00C610B9">
        <w:rPr>
          <w:rFonts w:cs="Arial"/>
        </w:rPr>
        <w:t>njihovih</w:t>
      </w:r>
      <w:r w:rsidRPr="0001054B">
        <w:rPr>
          <w:rFonts w:cs="Arial"/>
        </w:rPr>
        <w:t xml:space="preserve"> posledic, s čimer bo </w:t>
      </w:r>
      <w:r w:rsidRPr="0001054B">
        <w:rPr>
          <w:rFonts w:cs="Arial"/>
        </w:rPr>
        <w:lastRenderedPageBreak/>
        <w:t>preprečeno oz. zmanjšano tveganje onesnaženja tal in posredno podzemne vode z nevarnimi snovmi v času gradnje.</w:t>
      </w:r>
    </w:p>
    <w:p w:rsidR="00875404" w:rsidRDefault="00875404" w:rsidP="00793D49">
      <w:pPr>
        <w:spacing w:line="276" w:lineRule="auto"/>
        <w:ind w:right="-8"/>
        <w:rPr>
          <w:rFonts w:cs="Arial"/>
        </w:rPr>
      </w:pPr>
    </w:p>
    <w:p w:rsidR="00875404" w:rsidRPr="00C42C4C" w:rsidRDefault="00875404" w:rsidP="00793D49">
      <w:pPr>
        <w:spacing w:line="276" w:lineRule="auto"/>
        <w:ind w:right="-8"/>
        <w:rPr>
          <w:rFonts w:cs="Arial"/>
        </w:rPr>
      </w:pPr>
      <w:r w:rsidRPr="00C42C4C">
        <w:rPr>
          <w:rFonts w:cs="Arial"/>
        </w:rPr>
        <w:t>Gradbeni in drugi odpadki, ki bodo nastali v času gradnje ne bodo obremenjevali tal, saj se bodo do odvoza zbirali ločeno na lokacijah gradbiščnih platojev oz začasnih lokacijah zemeljskega izkopa, in sicer na območju gradbišča.</w:t>
      </w:r>
    </w:p>
    <w:p w:rsidR="00875404" w:rsidRPr="00504AB9" w:rsidRDefault="00875404" w:rsidP="00793D49">
      <w:pPr>
        <w:pStyle w:val="Odstavekseznama"/>
        <w:spacing w:line="276" w:lineRule="auto"/>
        <w:ind w:left="0" w:right="-8"/>
        <w:rPr>
          <w:rFonts w:cs="Arial"/>
          <w:highlight w:val="green"/>
        </w:rPr>
      </w:pPr>
    </w:p>
    <w:p w:rsidR="00875404" w:rsidRDefault="00875404" w:rsidP="00793D49">
      <w:pPr>
        <w:tabs>
          <w:tab w:val="left" w:pos="567"/>
          <w:tab w:val="left" w:pos="6230"/>
        </w:tabs>
        <w:spacing w:line="276" w:lineRule="auto"/>
        <w:ind w:left="567" w:right="-8" w:hanging="567"/>
        <w:rPr>
          <w:rFonts w:cs="Arial"/>
        </w:rPr>
      </w:pPr>
      <w:r w:rsidRPr="003A5845">
        <w:rPr>
          <w:rFonts w:cs="Arial"/>
        </w:rPr>
        <w:t>9.5.b</w:t>
      </w:r>
      <w:r w:rsidRPr="003A5845">
        <w:rPr>
          <w:rFonts w:cs="Arial"/>
        </w:rPr>
        <w:tab/>
        <w:t>Pričakovani vplivi v času uporabe oz. obratovanja in pogoji</w:t>
      </w:r>
      <w:r>
        <w:rPr>
          <w:rFonts w:cs="Arial"/>
        </w:rPr>
        <w:tab/>
      </w:r>
    </w:p>
    <w:p w:rsidR="00875404" w:rsidRDefault="00875404" w:rsidP="00793D49">
      <w:pPr>
        <w:tabs>
          <w:tab w:val="left" w:pos="567"/>
          <w:tab w:val="left" w:pos="6230"/>
        </w:tabs>
        <w:spacing w:line="276" w:lineRule="auto"/>
        <w:ind w:left="567" w:right="-8" w:hanging="567"/>
        <w:rPr>
          <w:rFonts w:cs="Arial"/>
        </w:rPr>
      </w:pPr>
    </w:p>
    <w:p w:rsidR="00875404" w:rsidRDefault="00875404" w:rsidP="00793D49">
      <w:pPr>
        <w:autoSpaceDE w:val="0"/>
        <w:autoSpaceDN w:val="0"/>
        <w:adjustRightInd w:val="0"/>
        <w:spacing w:line="276" w:lineRule="auto"/>
        <w:ind w:right="-8"/>
      </w:pPr>
      <w:r w:rsidRPr="003A5845">
        <w:t xml:space="preserve">V času uporabe </w:t>
      </w:r>
      <w:r w:rsidR="00D83774">
        <w:t xml:space="preserve">AC </w:t>
      </w:r>
      <w:r w:rsidRPr="003A5845">
        <w:t>priključka in povezovalne ceste bodo trajno prisotni splošni vplivi, ki so posledica prometne obremenitve.</w:t>
      </w:r>
      <w:r>
        <w:t xml:space="preserve"> Med uporabo ceste se kontinuirano sproščajo onesnaževala, ki so vezana na odvijanje prometa, vzdrževanje cestne in obcestne infrastrukture. Onesnaževala, ki so prisotna v teh procesih, oziroma v njih nastajajo so: goriva, maziva, hidravlične in druge nevarne tekočine, težke kovine iz izpušnih plinov, snovi ki izvirajo iz obrabe delov vozil (zavorne obloge, ležaji, sklopke) in obraba cestne infrastrukture (vozišče, odbojne ograje), sredstva za preprečevanje zmrzali in škropiva za </w:t>
      </w:r>
      <w:proofErr w:type="spellStart"/>
      <w:r>
        <w:t>tretiranje</w:t>
      </w:r>
      <w:proofErr w:type="spellEnd"/>
      <w:r>
        <w:t xml:space="preserve"> obcestnih površin. </w:t>
      </w:r>
      <w:r w:rsidRPr="003A5845">
        <w:t xml:space="preserve">Raziskave vsebnosti teh elementov v tleh v bližini cest kažejo na izredno nizke stopnje mobilnosti, </w:t>
      </w:r>
      <w:r w:rsidRPr="00A17C2D">
        <w:t>zato vpliva na širše območje ne gre pričakovati. Analiz</w:t>
      </w:r>
      <w:r w:rsidR="00C610B9">
        <w:t>a</w:t>
      </w:r>
      <w:r w:rsidRPr="00A17C2D">
        <w:t xml:space="preserve"> tal, izvedena v okviru ocene obstoječega stanja, tudi kaže, da tla na</w:t>
      </w:r>
      <w:r w:rsidRPr="00A17C2D">
        <w:rPr>
          <w:rFonts w:cs="Arial"/>
        </w:rPr>
        <w:t xml:space="preserve"> območju načrtovane gradnje niso onesnažena.</w:t>
      </w:r>
      <w:r w:rsidRPr="00A17C2D">
        <w:t xml:space="preserve"> </w:t>
      </w:r>
      <w:r w:rsidR="00C610B9">
        <w:t>Glede na navedeno o</w:t>
      </w:r>
      <w:r w:rsidRPr="00A17C2D">
        <w:t xml:space="preserve">bčutnejšega vpliva na kemijsko stanje tal v primeru normalnega odvijanja prometa ne bo. </w:t>
      </w:r>
    </w:p>
    <w:p w:rsidR="00875404" w:rsidRDefault="00875404" w:rsidP="00793D49">
      <w:pPr>
        <w:autoSpaceDE w:val="0"/>
        <w:autoSpaceDN w:val="0"/>
        <w:adjustRightInd w:val="0"/>
        <w:spacing w:line="276" w:lineRule="auto"/>
        <w:ind w:right="-8"/>
      </w:pPr>
    </w:p>
    <w:p w:rsidR="00875404" w:rsidRDefault="00875404" w:rsidP="00793D49">
      <w:pPr>
        <w:autoSpaceDE w:val="0"/>
        <w:autoSpaceDN w:val="0"/>
        <w:adjustRightInd w:val="0"/>
        <w:spacing w:line="276" w:lineRule="auto"/>
        <w:ind w:right="-8"/>
      </w:pPr>
      <w:r>
        <w:t xml:space="preserve">Onesnažene meteorne vode s cestnih površin bodo zajete s cestno kanalizacijo in speljane na objekte </w:t>
      </w:r>
    </w:p>
    <w:p w:rsidR="00875404" w:rsidRDefault="00875404" w:rsidP="00793D49">
      <w:pPr>
        <w:autoSpaceDE w:val="0"/>
        <w:autoSpaceDN w:val="0"/>
        <w:adjustRightInd w:val="0"/>
        <w:spacing w:line="276" w:lineRule="auto"/>
        <w:ind w:right="-8"/>
      </w:pPr>
      <w:r>
        <w:t>za zaščito voda in z izpustom v vodotok (recipient). Pred iztokom meteornih vod s cestnih površin v recipient je predviden tret</w:t>
      </w:r>
      <w:r w:rsidR="00C610B9">
        <w:t>ma onesnaženih padavinskih vod s</w:t>
      </w:r>
      <w:r>
        <w:t xml:space="preserve"> cest na ustreznem čistilnem objektu. V večji meri (</w:t>
      </w:r>
      <w:proofErr w:type="spellStart"/>
      <w:r>
        <w:t>odvodnja</w:t>
      </w:r>
      <w:proofErr w:type="spellEnd"/>
      <w:r>
        <w:t xml:space="preserve"> avtoceste, </w:t>
      </w:r>
      <w:r w:rsidR="00844E32">
        <w:t>povezovalne ceste</w:t>
      </w:r>
      <w:r>
        <w:t xml:space="preserve">, AC priključka in regionalnih cest) je načrtovan sistem kontrolirane </w:t>
      </w:r>
      <w:proofErr w:type="spellStart"/>
      <w:r>
        <w:t>odvodnje</w:t>
      </w:r>
      <w:proofErr w:type="spellEnd"/>
      <w:r>
        <w:t xml:space="preserve"> padavinske odpadne vode, ki se bo pred izpustom v okolje očistila na 12 čistilnih objektih </w:t>
      </w:r>
      <w:proofErr w:type="spellStart"/>
      <w:r>
        <w:t>koalescentnih</w:t>
      </w:r>
      <w:proofErr w:type="spellEnd"/>
      <w:r>
        <w:t xml:space="preserve"> separatorjih ogljikovodikov – lovilnikih olj (skladni s SIST EN858-1 in SIST EN 858-2). Le nekatere deviacije in poljske poti se bodo </w:t>
      </w:r>
      <w:proofErr w:type="spellStart"/>
      <w:r>
        <w:t>odvodnjavale</w:t>
      </w:r>
      <w:proofErr w:type="spellEnd"/>
      <w:r>
        <w:t xml:space="preserve"> na disperzni (nekontroliran) način. Za preprečevanje pronicanja onesnažene cestne meteorne vode iz jarkov v zemljo je predvidena vgradnja </w:t>
      </w:r>
      <w:proofErr w:type="spellStart"/>
      <w:r>
        <w:t>bentonitne</w:t>
      </w:r>
      <w:proofErr w:type="spellEnd"/>
      <w:r>
        <w:t xml:space="preserve"> folije. Za zadrževanje razlike odtokov iz prispevnih površin sta pre</w:t>
      </w:r>
      <w:r w:rsidR="00C610B9">
        <w:t>dvidena dva zadrževalnika, ki sta dimenzionirana</w:t>
      </w:r>
      <w:r>
        <w:t xml:space="preserve"> na 2 letno povratno dobo. Zadrževalni </w:t>
      </w:r>
      <w:r w:rsidRPr="00EF6CE5">
        <w:t xml:space="preserve">volumen zadrževalnika 1 je 200 </w:t>
      </w:r>
      <w:r w:rsidR="004C07A9">
        <w:t>m</w:t>
      </w:r>
      <w:r w:rsidR="004C07A9">
        <w:rPr>
          <w:vertAlign w:val="superscript"/>
        </w:rPr>
        <w:t>3</w:t>
      </w:r>
      <w:r w:rsidRPr="00EF6CE5">
        <w:t xml:space="preserve">, zadrževalnika 2 pa 315 </w:t>
      </w:r>
      <w:r w:rsidR="004C07A9">
        <w:t>m</w:t>
      </w:r>
      <w:r w:rsidR="004C07A9">
        <w:rPr>
          <w:vertAlign w:val="superscript"/>
        </w:rPr>
        <w:t>3</w:t>
      </w:r>
      <w:r w:rsidRPr="00EF6CE5">
        <w:t xml:space="preserve">. Zaradi slabih prepustnosti tal bo voda tudi sicer v večji meri odtekala površinsko in se infiltrirala v zelo majhnih količinah. Zaradi nizkih prepustnosti na območju barjanskih sedimentov je vertikalen transport infiltriranih snovi izredno počasen. </w:t>
      </w:r>
      <w:proofErr w:type="spellStart"/>
      <w:r w:rsidRPr="00EF6CE5">
        <w:t>Sorpcija</w:t>
      </w:r>
      <w:proofErr w:type="spellEnd"/>
      <w:r w:rsidRPr="00EF6CE5">
        <w:t xml:space="preserve"> še dodatno zavira transport snovi. Ob normalni prometni obremenitvi (kontinuiran vir relativno nizkih koncentracij </w:t>
      </w:r>
      <w:proofErr w:type="spellStart"/>
      <w:r w:rsidRPr="00EF6CE5">
        <w:t>polutantov</w:t>
      </w:r>
      <w:proofErr w:type="spellEnd"/>
      <w:r w:rsidRPr="00EF6CE5">
        <w:t xml:space="preserve">) bo </w:t>
      </w:r>
      <w:proofErr w:type="spellStart"/>
      <w:r w:rsidRPr="00EF6CE5">
        <w:t>sorpcija</w:t>
      </w:r>
      <w:proofErr w:type="spellEnd"/>
      <w:r w:rsidRPr="00EF6CE5">
        <w:t xml:space="preserve"> občutno zavirala transport snovi do podzemne vode. Ob tem je treba poudariti, da proces </w:t>
      </w:r>
      <w:proofErr w:type="spellStart"/>
      <w:r w:rsidRPr="00EF6CE5">
        <w:t>sorpcije</w:t>
      </w:r>
      <w:proofErr w:type="spellEnd"/>
      <w:r w:rsidRPr="00EF6CE5">
        <w:t xml:space="preserve"> akumulira </w:t>
      </w:r>
      <w:proofErr w:type="spellStart"/>
      <w:r w:rsidRPr="00EF6CE5">
        <w:t>polutante</w:t>
      </w:r>
      <w:proofErr w:type="spellEnd"/>
      <w:r w:rsidRPr="00EF6CE5">
        <w:t xml:space="preserve"> v tleh, s čimer so ta bolj onesnažena. Ob dolgotrajnem kopičenju snovi v tleh se tla </w:t>
      </w:r>
      <w:proofErr w:type="spellStart"/>
      <w:r w:rsidRPr="00EF6CE5">
        <w:t>zasičijo</w:t>
      </w:r>
      <w:proofErr w:type="spellEnd"/>
      <w:r w:rsidRPr="00EF6CE5">
        <w:t xml:space="preserve">, pomen </w:t>
      </w:r>
      <w:proofErr w:type="spellStart"/>
      <w:r w:rsidRPr="00EF6CE5">
        <w:t>sorp</w:t>
      </w:r>
      <w:r w:rsidR="00417629">
        <w:t>cije</w:t>
      </w:r>
      <w:proofErr w:type="spellEnd"/>
      <w:r w:rsidRPr="00EF6CE5">
        <w:t xml:space="preserve"> v zaviranju prenosa snovi pa se zmanjša. Še največji negativen vpliv na podzemne vode bi lahko predstavljalo iztekanje odpadne padavinske vode iz zadrževalnikov, ki se nahajata na sedimentih katerih prepustnosti lahko </w:t>
      </w:r>
      <w:r w:rsidRPr="000B0B72">
        <w:t xml:space="preserve">dosežejo </w:t>
      </w:r>
      <w:r w:rsidR="000B0B72" w:rsidRPr="000B0B72">
        <w:t>10</w:t>
      </w:r>
      <w:r w:rsidR="000B0B72" w:rsidRPr="000B0B72">
        <w:rPr>
          <w:vertAlign w:val="superscript"/>
        </w:rPr>
        <w:t>-5</w:t>
      </w:r>
      <w:r w:rsidRPr="000B0B72">
        <w:t xml:space="preserve"> m/s. </w:t>
      </w:r>
      <w:r w:rsidRPr="00EF6CE5">
        <w:t xml:space="preserve">Zemeljski zadrževalniki imajo predvideno zaščitno in </w:t>
      </w:r>
      <w:proofErr w:type="spellStart"/>
      <w:r w:rsidRPr="00EF6CE5">
        <w:t>vodoneprepustno</w:t>
      </w:r>
      <w:proofErr w:type="spellEnd"/>
      <w:r w:rsidRPr="00EF6CE5">
        <w:t xml:space="preserve"> oblaganje dna in brežin, zato bi bilo iztekanje onesnažene vode možno le v primeru ne-čiščenja zadrževalnikov in prelivanja vode preko visokovodnih </w:t>
      </w:r>
      <w:r>
        <w:t>zasilnih prelivov.</w:t>
      </w:r>
    </w:p>
    <w:p w:rsidR="00875404" w:rsidRDefault="00875404" w:rsidP="00793D49">
      <w:pPr>
        <w:autoSpaceDE w:val="0"/>
        <w:autoSpaceDN w:val="0"/>
        <w:adjustRightInd w:val="0"/>
        <w:spacing w:line="276" w:lineRule="auto"/>
        <w:ind w:right="-8"/>
      </w:pPr>
    </w:p>
    <w:p w:rsidR="00875404" w:rsidRDefault="00875404" w:rsidP="00793D49">
      <w:pPr>
        <w:autoSpaceDE w:val="0"/>
        <w:autoSpaceDN w:val="0"/>
        <w:adjustRightInd w:val="0"/>
        <w:spacing w:line="276" w:lineRule="auto"/>
        <w:ind w:right="-8"/>
      </w:pPr>
      <w:r>
        <w:t xml:space="preserve">V času uporabe obstaja tudi verjetnost nesreče z razlitjem nevarnih snovi, ki lahko potencialno povzroči večjo onesnaženost tal in podzemne vode, vendar je le-to možno preprečiti že s preventivnimi ukrepi kakor tudi z učinkovitim posredovanjem v primeru nesreče. Gre za situacije, ko bi lahko prišlo do razlitja ali razsutja nevarnih tekočin in materialov, ki imajo dovoljenje za prevoz. Vse površine cestišč so </w:t>
      </w:r>
      <w:proofErr w:type="spellStart"/>
      <w:r>
        <w:t>vodonepropustne</w:t>
      </w:r>
      <w:proofErr w:type="spellEnd"/>
      <w:r>
        <w:t xml:space="preserve"> in </w:t>
      </w:r>
      <w:proofErr w:type="spellStart"/>
      <w:r>
        <w:t>obrobničene</w:t>
      </w:r>
      <w:proofErr w:type="spellEnd"/>
      <w:r>
        <w:t>. O</w:t>
      </w:r>
      <w:r w:rsidRPr="003A5845">
        <w:t xml:space="preserve">b kontrolirani </w:t>
      </w:r>
      <w:proofErr w:type="spellStart"/>
      <w:r w:rsidRPr="003A5845">
        <w:t>odvodnji</w:t>
      </w:r>
      <w:proofErr w:type="spellEnd"/>
      <w:r w:rsidRPr="003A5845">
        <w:t xml:space="preserve"> padavinske odpadne vode s cestišča </w:t>
      </w:r>
      <w:r>
        <w:t>je, v</w:t>
      </w:r>
      <w:r w:rsidRPr="003A5845">
        <w:t xml:space="preserve"> primeru nesreče z razlitjem nevarnih snovi iz vozil</w:t>
      </w:r>
      <w:r>
        <w:t xml:space="preserve">, </w:t>
      </w:r>
      <w:r w:rsidRPr="003A5845">
        <w:t xml:space="preserve">tako tveganje za onesnaženje podzemne vode in vpliv na kemijsko stanje vodnega telesa podzemnih voda zmanjšano na minimum. Pri tem mora </w:t>
      </w:r>
      <w:r w:rsidRPr="00EF6CE5">
        <w:t xml:space="preserve">biti sistem vzdrževan in kontroliran, v primeru morebitnega onesnaženja tal, pa morajo </w:t>
      </w:r>
      <w:r w:rsidRPr="00EF6CE5">
        <w:lastRenderedPageBreak/>
        <w:t xml:space="preserve">biti le-ta takoj odstranjena, kar je </w:t>
      </w:r>
      <w:r w:rsidRPr="003A5845">
        <w:t>upravni organ določil kot omilitven</w:t>
      </w:r>
      <w:r>
        <w:t>a</w:t>
      </w:r>
      <w:r w:rsidRPr="003A5845">
        <w:t xml:space="preserve"> ukrep</w:t>
      </w:r>
      <w:r>
        <w:t>a</w:t>
      </w:r>
      <w:r w:rsidRPr="003A5845">
        <w:t xml:space="preserve"> v </w:t>
      </w:r>
      <w:r w:rsidRPr="00A17C2D">
        <w:t xml:space="preserve">točki V./5.2 izreka </w:t>
      </w:r>
      <w:r w:rsidRPr="003A5845">
        <w:t>tega dovoljenja.</w:t>
      </w:r>
    </w:p>
    <w:p w:rsidR="00875404" w:rsidRDefault="00875404" w:rsidP="00793D49">
      <w:pPr>
        <w:autoSpaceDE w:val="0"/>
        <w:autoSpaceDN w:val="0"/>
        <w:adjustRightInd w:val="0"/>
        <w:spacing w:line="276" w:lineRule="auto"/>
        <w:ind w:right="-8"/>
      </w:pPr>
    </w:p>
    <w:p w:rsidR="00875404" w:rsidRDefault="00875404" w:rsidP="00793D49">
      <w:pPr>
        <w:autoSpaceDE w:val="0"/>
        <w:autoSpaceDN w:val="0"/>
        <w:adjustRightInd w:val="0"/>
        <w:spacing w:line="276" w:lineRule="auto"/>
        <w:ind w:right="-8"/>
      </w:pPr>
      <w:r>
        <w:rPr>
          <w:rFonts w:cs="Arial"/>
        </w:rPr>
        <w:t xml:space="preserve">V primeru vgradnje ne-inertnih materialov lahko negativni vpliv na podzemno vodo v času uporabe cest povzroča tudi izpiranje snovi iz cestnih nasipov, zato je treba upoštevati </w:t>
      </w:r>
      <w:r w:rsidR="00E03706">
        <w:rPr>
          <w:rFonts w:cs="Arial"/>
        </w:rPr>
        <w:t>ukrep</w:t>
      </w:r>
      <w:r>
        <w:rPr>
          <w:rFonts w:cs="Arial"/>
        </w:rPr>
        <w:t xml:space="preserve">, ki ga je upravni organ določil v točki </w:t>
      </w:r>
      <w:r w:rsidRPr="00A17C2D">
        <w:t>V./5.</w:t>
      </w:r>
      <w:r>
        <w:t>1</w:t>
      </w:r>
      <w:r w:rsidRPr="00A17C2D">
        <w:t xml:space="preserve"> izreka </w:t>
      </w:r>
      <w:r w:rsidRPr="003A5845">
        <w:t>tega dovoljenja</w:t>
      </w:r>
      <w:r>
        <w:t xml:space="preserve"> in </w:t>
      </w:r>
      <w:r>
        <w:rPr>
          <w:rFonts w:cs="Arial"/>
        </w:rPr>
        <w:t>uporabiti inerten material oz. material brez škodljivih primesi.</w:t>
      </w:r>
    </w:p>
    <w:p w:rsidR="00875404" w:rsidRPr="00EF6CE5" w:rsidRDefault="00875404" w:rsidP="00793D49">
      <w:pPr>
        <w:autoSpaceDE w:val="0"/>
        <w:autoSpaceDN w:val="0"/>
        <w:adjustRightInd w:val="0"/>
        <w:spacing w:line="276" w:lineRule="auto"/>
        <w:ind w:right="-8"/>
      </w:pPr>
    </w:p>
    <w:p w:rsidR="00875404" w:rsidRPr="0001054B" w:rsidRDefault="00875404" w:rsidP="00793D49">
      <w:pPr>
        <w:pStyle w:val="Odstavekseznama"/>
        <w:numPr>
          <w:ilvl w:val="1"/>
          <w:numId w:val="4"/>
        </w:numPr>
        <w:spacing w:line="276" w:lineRule="auto"/>
        <w:ind w:left="567" w:right="-8" w:hanging="567"/>
        <w:rPr>
          <w:rFonts w:cs="Arial"/>
        </w:rPr>
      </w:pPr>
      <w:r w:rsidRPr="0001054B">
        <w:rPr>
          <w:rFonts w:cs="Arial"/>
        </w:rPr>
        <w:t>Varstvo površinskih voda</w:t>
      </w:r>
    </w:p>
    <w:p w:rsidR="00875404" w:rsidRDefault="00875404" w:rsidP="00793D49">
      <w:pPr>
        <w:spacing w:line="276" w:lineRule="auto"/>
        <w:ind w:right="-8"/>
        <w:rPr>
          <w:rFonts w:cs="Arial"/>
          <w:highlight w:val="green"/>
        </w:rPr>
      </w:pPr>
    </w:p>
    <w:p w:rsidR="00875404" w:rsidRPr="00681E16" w:rsidRDefault="00875404" w:rsidP="00793D49">
      <w:pPr>
        <w:autoSpaceDE w:val="0"/>
        <w:autoSpaceDN w:val="0"/>
        <w:adjustRightInd w:val="0"/>
        <w:spacing w:line="276" w:lineRule="auto"/>
        <w:ind w:right="-8"/>
        <w:rPr>
          <w:color w:val="FF0000"/>
        </w:rPr>
      </w:pPr>
      <w:r w:rsidRPr="00681E16">
        <w:t>Obmo</w:t>
      </w:r>
      <w:r w:rsidRPr="00681E16">
        <w:rPr>
          <w:rFonts w:hint="eastAsia"/>
        </w:rPr>
        <w:t>č</w:t>
      </w:r>
      <w:r w:rsidRPr="00681E16">
        <w:t>je Ljubljanskega barja je zaradi glinaste podlage izredno neprepustno. Posledi</w:t>
      </w:r>
      <w:r w:rsidRPr="00681E16">
        <w:rPr>
          <w:rFonts w:hint="eastAsia"/>
        </w:rPr>
        <w:t>č</w:t>
      </w:r>
      <w:r w:rsidRPr="00681E16">
        <w:t>no se na tem</w:t>
      </w:r>
      <w:r>
        <w:t xml:space="preserve"> </w:t>
      </w:r>
      <w:r w:rsidRPr="00681E16">
        <w:t xml:space="preserve">delu pojavi veliko </w:t>
      </w:r>
      <w:r w:rsidRPr="00681E16">
        <w:rPr>
          <w:rFonts w:hint="eastAsia"/>
        </w:rPr>
        <w:t>š</w:t>
      </w:r>
      <w:r w:rsidRPr="00681E16">
        <w:t>tevilo manj</w:t>
      </w:r>
      <w:r w:rsidRPr="00681E16">
        <w:rPr>
          <w:rFonts w:hint="eastAsia"/>
        </w:rPr>
        <w:t>š</w:t>
      </w:r>
      <w:r w:rsidRPr="00681E16">
        <w:t>ih povr</w:t>
      </w:r>
      <w:r w:rsidRPr="00681E16">
        <w:rPr>
          <w:rFonts w:hint="eastAsia"/>
        </w:rPr>
        <w:t>š</w:t>
      </w:r>
      <w:r w:rsidRPr="00681E16">
        <w:t>inskih vodotokov. Velika ve</w:t>
      </w:r>
      <w:r w:rsidRPr="00681E16">
        <w:rPr>
          <w:rFonts w:hint="eastAsia"/>
        </w:rPr>
        <w:t>č</w:t>
      </w:r>
      <w:r>
        <w:t xml:space="preserve">ina le teh je regulirana in so </w:t>
      </w:r>
      <w:r w:rsidRPr="00681E16">
        <w:t>namenjeni odvajanju vode iz obdelovalnih kmetijskih povr</w:t>
      </w:r>
      <w:r w:rsidRPr="00681E16">
        <w:rPr>
          <w:rFonts w:hint="eastAsia"/>
        </w:rPr>
        <w:t>š</w:t>
      </w:r>
      <w:r w:rsidRPr="00681E16">
        <w:t xml:space="preserve">in </w:t>
      </w:r>
      <w:r w:rsidRPr="00303C01">
        <w:t>in travnikov. V teh jarkih se voda zadr</w:t>
      </w:r>
      <w:r w:rsidRPr="00303C01">
        <w:rPr>
          <w:rFonts w:hint="eastAsia"/>
        </w:rPr>
        <w:t>ž</w:t>
      </w:r>
      <w:r w:rsidRPr="00303C01">
        <w:t xml:space="preserve">uje </w:t>
      </w:r>
      <w:r w:rsidRPr="00303C01">
        <w:rPr>
          <w:rFonts w:hint="eastAsia"/>
        </w:rPr>
        <w:t>č</w:t>
      </w:r>
      <w:r w:rsidRPr="00303C01">
        <w:t>ez celo leto, pretok pa je skoraj izklju</w:t>
      </w:r>
      <w:r w:rsidRPr="00303C01">
        <w:rPr>
          <w:rFonts w:hint="eastAsia"/>
        </w:rPr>
        <w:t>č</w:t>
      </w:r>
      <w:r w:rsidRPr="00303C01">
        <w:t>no odvisen od padavin. Odvisno od koli</w:t>
      </w:r>
      <w:r w:rsidRPr="00303C01">
        <w:rPr>
          <w:rFonts w:hint="eastAsia"/>
        </w:rPr>
        <w:t>č</w:t>
      </w:r>
      <w:r w:rsidRPr="00303C01">
        <w:t>ine in intenzitete padavin se lahko pretoki v tak</w:t>
      </w:r>
      <w:r w:rsidRPr="00303C01">
        <w:rPr>
          <w:rFonts w:hint="eastAsia"/>
        </w:rPr>
        <w:t>š</w:t>
      </w:r>
      <w:r w:rsidRPr="00303C01">
        <w:t>nih jarkih povzpnejo tudi na nekaj deset litrov na sekundo. Na obmo</w:t>
      </w:r>
      <w:r w:rsidRPr="00303C01">
        <w:rPr>
          <w:rFonts w:hint="eastAsia"/>
        </w:rPr>
        <w:t>č</w:t>
      </w:r>
      <w:r w:rsidRPr="00303C01">
        <w:t>ju načrtovanih ureditev oz</w:t>
      </w:r>
      <w:r>
        <w:t>.</w:t>
      </w:r>
      <w:r w:rsidRPr="00303C01">
        <w:t xml:space="preserve"> v bližini je nekaj ve</w:t>
      </w:r>
      <w:r w:rsidRPr="00303C01">
        <w:rPr>
          <w:rFonts w:hint="eastAsia"/>
        </w:rPr>
        <w:t>č</w:t>
      </w:r>
      <w:r w:rsidRPr="00303C01">
        <w:t xml:space="preserve">jih vodotokov, in sicer </w:t>
      </w:r>
      <w:proofErr w:type="spellStart"/>
      <w:r w:rsidRPr="00303C01">
        <w:t>Drobe</w:t>
      </w:r>
      <w:r w:rsidR="000C2E24">
        <w:t>n</w:t>
      </w:r>
      <w:r w:rsidRPr="00303C01">
        <w:t>tinka</w:t>
      </w:r>
      <w:proofErr w:type="spellEnd"/>
      <w:r>
        <w:t xml:space="preserve"> in</w:t>
      </w:r>
      <w:r w:rsidRPr="00303C01">
        <w:t xml:space="preserve"> </w:t>
      </w:r>
      <w:proofErr w:type="spellStart"/>
      <w:r w:rsidRPr="00303C01">
        <w:t>Komarija</w:t>
      </w:r>
      <w:proofErr w:type="spellEnd"/>
      <w:r>
        <w:t xml:space="preserve"> in številni manjši vodotoki kot npr.</w:t>
      </w:r>
      <w:r w:rsidRPr="00303C01">
        <w:t xml:space="preserve"> Lukovški jarek</w:t>
      </w:r>
      <w:r>
        <w:t>, j</w:t>
      </w:r>
      <w:r w:rsidRPr="00303C01">
        <w:t xml:space="preserve">arek v Starih </w:t>
      </w:r>
      <w:proofErr w:type="spellStart"/>
      <w:r w:rsidRPr="00303C01">
        <w:t>talih</w:t>
      </w:r>
      <w:proofErr w:type="spellEnd"/>
      <w:r w:rsidRPr="00303C01">
        <w:t xml:space="preserve">, </w:t>
      </w:r>
      <w:r>
        <w:t>j</w:t>
      </w:r>
      <w:r w:rsidRPr="00303C01">
        <w:t xml:space="preserve">arek v </w:t>
      </w:r>
      <w:proofErr w:type="spellStart"/>
      <w:r w:rsidRPr="00303C01">
        <w:t>Goleh</w:t>
      </w:r>
      <w:proofErr w:type="spellEnd"/>
      <w:r>
        <w:t>, j</w:t>
      </w:r>
      <w:r w:rsidRPr="00303C01">
        <w:t>arek v Vnanjih Goricah</w:t>
      </w:r>
      <w:r>
        <w:t>,</w:t>
      </w:r>
      <w:r w:rsidRPr="00303C01">
        <w:t xml:space="preserve"> Seliškarjev jarek, Dol</w:t>
      </w:r>
      <w:r>
        <w:t>i</w:t>
      </w:r>
      <w:r w:rsidRPr="00303C01">
        <w:t>narjev jarek, Melioracijski jarek, Pezdirjev jarek</w:t>
      </w:r>
      <w:r>
        <w:t xml:space="preserve"> in neimenovani jarki.</w:t>
      </w:r>
    </w:p>
    <w:p w:rsidR="00875404" w:rsidRDefault="00875404" w:rsidP="00793D49">
      <w:pPr>
        <w:spacing w:line="276" w:lineRule="auto"/>
        <w:ind w:right="-8"/>
        <w:rPr>
          <w:highlight w:val="yellow"/>
        </w:rPr>
      </w:pPr>
    </w:p>
    <w:p w:rsidR="00875404" w:rsidRDefault="00875404" w:rsidP="00793D49">
      <w:pPr>
        <w:spacing w:line="276" w:lineRule="auto"/>
        <w:ind w:right="-8"/>
      </w:pPr>
      <w:r>
        <w:t xml:space="preserve">Vodotoki niso vključeni v </w:t>
      </w:r>
      <w:r w:rsidRPr="004E3AE6">
        <w:t>državno mrežo spremljanja kakovosti površinskih vod</w:t>
      </w:r>
      <w:r>
        <w:t>a</w:t>
      </w:r>
      <w:r w:rsidRPr="004E3AE6">
        <w:t>.</w:t>
      </w:r>
      <w:r>
        <w:t xml:space="preserve"> V letu 2008 je bilo v okviru obstoječega stanja opravljeno vzorčenje na potoku </w:t>
      </w:r>
      <w:proofErr w:type="spellStart"/>
      <w:r>
        <w:t>Drobe</w:t>
      </w:r>
      <w:r w:rsidR="000C2E24">
        <w:t>n</w:t>
      </w:r>
      <w:r>
        <w:t>tinka</w:t>
      </w:r>
      <w:proofErr w:type="spellEnd"/>
      <w:r>
        <w:t xml:space="preserve"> (na južnem delu obravnavanega območja). Rezultati kemijskih analiz (enkratnega vzorčenja) posameznih parametrov površinske vode </w:t>
      </w:r>
      <w:proofErr w:type="spellStart"/>
      <w:r>
        <w:t>Drobentinka</w:t>
      </w:r>
      <w:proofErr w:type="spellEnd"/>
      <w:r>
        <w:t xml:space="preserve"> nakazujejo dobro kemijsko stanje vodotoka, vendar v analizi niso bili zajeti vsi parametri za opredelitev kemijskega stanja. Glede na relativno majhen pretok v času vzorčenja (okrog 12 l/s) pa se lahko sklepa, da redčenja vsebnosti snovi zaradi povečane vodnatosti vodotoka ni bilo. Kemijska potreba po kisiku sicer nakazuje na stopnjo onesnaženja organske snovi v vodi. Razmerje KPK v vodi in sedimentu pa nakazuje na razmerje med elementi (predvsem težke kovine) vezanimi v vodi in v sedimentu in posledično smer prehajanja.</w:t>
      </w:r>
    </w:p>
    <w:p w:rsidR="00875404" w:rsidRDefault="00875404" w:rsidP="00793D49">
      <w:pPr>
        <w:spacing w:line="276" w:lineRule="auto"/>
        <w:ind w:right="-8"/>
      </w:pPr>
    </w:p>
    <w:p w:rsidR="00875404" w:rsidRPr="004E3AE6" w:rsidRDefault="000C2E24" w:rsidP="00793D49">
      <w:pPr>
        <w:spacing w:line="276" w:lineRule="auto"/>
        <w:ind w:right="-8"/>
      </w:pPr>
      <w:proofErr w:type="spellStart"/>
      <w:r>
        <w:t>Drobentinka</w:t>
      </w:r>
      <w:proofErr w:type="spellEnd"/>
      <w:r w:rsidRPr="00F11C0C">
        <w:t xml:space="preserve"> </w:t>
      </w:r>
      <w:r w:rsidR="00875404" w:rsidRPr="00F11C0C">
        <w:t xml:space="preserve">in jarek v Starih </w:t>
      </w:r>
      <w:proofErr w:type="spellStart"/>
      <w:r w:rsidR="00875404" w:rsidRPr="00F11C0C">
        <w:t>talih</w:t>
      </w:r>
      <w:proofErr w:type="spellEnd"/>
      <w:r w:rsidR="00B021B8">
        <w:t xml:space="preserve"> (tudi Lukovški potok)</w:t>
      </w:r>
      <w:r w:rsidR="00875404" w:rsidRPr="00F11C0C">
        <w:t xml:space="preserve"> sta sicer del vodnega telesa VT Ljubljanica povirje – Ljubljana (SI14VT77). </w:t>
      </w:r>
      <w:r w:rsidR="00875404" w:rsidRPr="00F11C0C">
        <w:rPr>
          <w:rFonts w:cs="Arial"/>
        </w:rPr>
        <w:t xml:space="preserve">Glede na razpoložljive podatke </w:t>
      </w:r>
      <w:r w:rsidR="00875404" w:rsidRPr="004E3AE6">
        <w:rPr>
          <w:rFonts w:cs="Arial"/>
        </w:rPr>
        <w:t xml:space="preserve">Agencije RS za okolje </w:t>
      </w:r>
      <w:r w:rsidR="00875404">
        <w:rPr>
          <w:rFonts w:cs="Arial"/>
        </w:rPr>
        <w:t xml:space="preserve">je bilo </w:t>
      </w:r>
      <w:r w:rsidR="00875404">
        <w:t xml:space="preserve">ekološko stanje vodnega telesa za obdobje 2009 – 2015 ocenjeno kot zmerno z nizko ravnjo zaupanja medtem ko za obdobje 2016 – 2019 slabo s srednjo ravnjo zaupanja. </w:t>
      </w:r>
      <w:r w:rsidR="00875404" w:rsidRPr="004E3AE6">
        <w:t xml:space="preserve">V letu 2020 se je na merilnem mestu na </w:t>
      </w:r>
      <w:proofErr w:type="spellStart"/>
      <w:r>
        <w:t>Drobentinki</w:t>
      </w:r>
      <w:proofErr w:type="spellEnd"/>
      <w:r w:rsidRPr="004E3AE6">
        <w:t xml:space="preserve"> </w:t>
      </w:r>
      <w:r w:rsidR="00875404" w:rsidRPr="004E3AE6">
        <w:t>na obravnavanem vodnem telesu ugotavljajo tudi ekološko stanje površinskih voda glede na posebna onesnaževala. Ugotovljeno je bilo dobro stanje.</w:t>
      </w:r>
    </w:p>
    <w:p w:rsidR="00875404" w:rsidRDefault="00875404" w:rsidP="00793D49">
      <w:pPr>
        <w:spacing w:line="276" w:lineRule="auto"/>
        <w:ind w:right="-8"/>
        <w:rPr>
          <w:rFonts w:cs="Arial"/>
          <w:highlight w:val="green"/>
        </w:rPr>
      </w:pPr>
    </w:p>
    <w:p w:rsidR="00875404" w:rsidRPr="004E3AE6" w:rsidRDefault="00875404" w:rsidP="00793D49">
      <w:pPr>
        <w:tabs>
          <w:tab w:val="left" w:pos="567"/>
        </w:tabs>
        <w:spacing w:line="276" w:lineRule="auto"/>
        <w:ind w:left="567" w:right="-8" w:hanging="567"/>
        <w:rPr>
          <w:rFonts w:cs="Arial"/>
        </w:rPr>
      </w:pPr>
      <w:r w:rsidRPr="004E3AE6">
        <w:rPr>
          <w:rFonts w:cs="Arial"/>
        </w:rPr>
        <w:t>9.</w:t>
      </w:r>
      <w:r>
        <w:rPr>
          <w:rFonts w:cs="Arial"/>
        </w:rPr>
        <w:t>6</w:t>
      </w:r>
      <w:r w:rsidRPr="004E3AE6">
        <w:rPr>
          <w:rFonts w:cs="Arial"/>
        </w:rPr>
        <w:t>.a</w:t>
      </w:r>
      <w:r w:rsidRPr="004E3AE6">
        <w:rPr>
          <w:rFonts w:cs="Arial"/>
        </w:rPr>
        <w:tab/>
        <w:t xml:space="preserve">Pričakovani vplivi v času </w:t>
      </w:r>
      <w:r>
        <w:rPr>
          <w:rFonts w:cs="Arial"/>
        </w:rPr>
        <w:t>pripravljalni</w:t>
      </w:r>
      <w:r w:rsidR="00D13535">
        <w:rPr>
          <w:rFonts w:cs="Arial"/>
        </w:rPr>
        <w:t>h</w:t>
      </w:r>
      <w:r>
        <w:rPr>
          <w:rFonts w:cs="Arial"/>
        </w:rPr>
        <w:t xml:space="preserve"> del in </w:t>
      </w:r>
      <w:r w:rsidRPr="004E3AE6">
        <w:rPr>
          <w:rFonts w:cs="Arial"/>
        </w:rPr>
        <w:t xml:space="preserve">gradnje </w:t>
      </w:r>
      <w:r>
        <w:rPr>
          <w:rFonts w:cs="Arial"/>
        </w:rPr>
        <w:t>ter</w:t>
      </w:r>
      <w:r w:rsidRPr="004E3AE6">
        <w:rPr>
          <w:rFonts w:cs="Arial"/>
        </w:rPr>
        <w:t xml:space="preserve"> pogoji</w:t>
      </w:r>
    </w:p>
    <w:p w:rsidR="00875404" w:rsidRDefault="00875404" w:rsidP="00793D49">
      <w:pPr>
        <w:spacing w:line="276" w:lineRule="auto"/>
        <w:ind w:right="-8"/>
        <w:rPr>
          <w:rFonts w:cs="Arial"/>
          <w:highlight w:val="green"/>
        </w:rPr>
      </w:pPr>
    </w:p>
    <w:p w:rsidR="00875404" w:rsidRDefault="00875404" w:rsidP="00793D49">
      <w:pPr>
        <w:spacing w:line="276" w:lineRule="auto"/>
        <w:ind w:right="-8"/>
        <w:rPr>
          <w:rFonts w:cs="Arial"/>
        </w:rPr>
      </w:pPr>
      <w:r>
        <w:rPr>
          <w:rFonts w:cs="Arial"/>
        </w:rPr>
        <w:t>Zaradi izvedbe</w:t>
      </w:r>
      <w:r w:rsidRPr="004E3CD7">
        <w:rPr>
          <w:rFonts w:cs="Arial"/>
        </w:rPr>
        <w:t xml:space="preserve"> mosta preko potoka </w:t>
      </w:r>
      <w:proofErr w:type="spellStart"/>
      <w:r w:rsidRPr="004E3CD7">
        <w:rPr>
          <w:rFonts w:cs="Arial"/>
        </w:rPr>
        <w:t>Drobe</w:t>
      </w:r>
      <w:r w:rsidR="000C2E24">
        <w:rPr>
          <w:rFonts w:cs="Arial"/>
        </w:rPr>
        <w:t>n</w:t>
      </w:r>
      <w:r w:rsidRPr="004E3CD7">
        <w:rPr>
          <w:rFonts w:cs="Arial"/>
        </w:rPr>
        <w:t>tinka</w:t>
      </w:r>
      <w:proofErr w:type="spellEnd"/>
      <w:r w:rsidRPr="004E3CD7">
        <w:rPr>
          <w:rFonts w:cs="Arial"/>
        </w:rPr>
        <w:t>, številnih prepustov</w:t>
      </w:r>
      <w:r>
        <w:rPr>
          <w:rFonts w:cs="Arial"/>
        </w:rPr>
        <w:t xml:space="preserve"> oz. podaljšanja obstoječih (na </w:t>
      </w:r>
      <w:r w:rsidR="00B021B8">
        <w:rPr>
          <w:rFonts w:cs="Arial"/>
        </w:rPr>
        <w:t>jarku</w:t>
      </w:r>
      <w:r>
        <w:rPr>
          <w:rFonts w:cs="Arial"/>
        </w:rPr>
        <w:t xml:space="preserve"> </w:t>
      </w:r>
      <w:r w:rsidR="00B021B8">
        <w:rPr>
          <w:rFonts w:cs="Arial"/>
        </w:rPr>
        <w:t xml:space="preserve">v </w:t>
      </w:r>
      <w:proofErr w:type="spellStart"/>
      <w:r w:rsidR="00B021B8">
        <w:rPr>
          <w:rFonts w:cs="Arial"/>
        </w:rPr>
        <w:t>Gole</w:t>
      </w:r>
      <w:r>
        <w:rPr>
          <w:rFonts w:cs="Arial"/>
        </w:rPr>
        <w:t>h</w:t>
      </w:r>
      <w:proofErr w:type="spellEnd"/>
      <w:r>
        <w:rPr>
          <w:rFonts w:cs="Arial"/>
        </w:rPr>
        <w:t xml:space="preserve">, melioracijskem </w:t>
      </w:r>
      <w:r w:rsidR="00B021B8">
        <w:rPr>
          <w:rFonts w:cs="Arial"/>
        </w:rPr>
        <w:t>jarku</w:t>
      </w:r>
      <w:r>
        <w:rPr>
          <w:rFonts w:cs="Arial"/>
        </w:rPr>
        <w:t xml:space="preserve">, jarku v starih </w:t>
      </w:r>
      <w:proofErr w:type="spellStart"/>
      <w:r>
        <w:rPr>
          <w:rFonts w:cs="Arial"/>
        </w:rPr>
        <w:t>Talih</w:t>
      </w:r>
      <w:proofErr w:type="spellEnd"/>
      <w:r>
        <w:rPr>
          <w:rFonts w:cs="Arial"/>
        </w:rPr>
        <w:t xml:space="preserve">, Seliškarjevem jarku, </w:t>
      </w:r>
      <w:proofErr w:type="spellStart"/>
      <w:r>
        <w:rPr>
          <w:rFonts w:cs="Arial"/>
        </w:rPr>
        <w:t>Drobe</w:t>
      </w:r>
      <w:r w:rsidR="000C2E24">
        <w:rPr>
          <w:rFonts w:cs="Arial"/>
        </w:rPr>
        <w:t>n</w:t>
      </w:r>
      <w:r>
        <w:rPr>
          <w:rFonts w:cs="Arial"/>
        </w:rPr>
        <w:t>tinki</w:t>
      </w:r>
      <w:proofErr w:type="spellEnd"/>
      <w:r>
        <w:rPr>
          <w:rFonts w:cs="Arial"/>
        </w:rPr>
        <w:t xml:space="preserve"> in drugih jarkih)</w:t>
      </w:r>
      <w:r w:rsidRPr="004E3CD7">
        <w:rPr>
          <w:rFonts w:cs="Arial"/>
        </w:rPr>
        <w:t xml:space="preserve"> in vodnogospodarskih ureditev</w:t>
      </w:r>
      <w:r>
        <w:rPr>
          <w:rFonts w:cs="Arial"/>
        </w:rPr>
        <w:t xml:space="preserve"> bo načrtovana gradnja posegla v več vodotokov oz. vodna in priobalna zemljišča voda 2. reda (</w:t>
      </w:r>
      <w:proofErr w:type="spellStart"/>
      <w:r>
        <w:rPr>
          <w:rFonts w:cs="Arial"/>
        </w:rPr>
        <w:t>Drobe</w:t>
      </w:r>
      <w:r w:rsidR="000C2E24">
        <w:rPr>
          <w:rFonts w:cs="Arial"/>
        </w:rPr>
        <w:t>n</w:t>
      </w:r>
      <w:r>
        <w:rPr>
          <w:rFonts w:cs="Arial"/>
        </w:rPr>
        <w:t>tinka</w:t>
      </w:r>
      <w:proofErr w:type="spellEnd"/>
      <w:r>
        <w:rPr>
          <w:rFonts w:cs="Arial"/>
        </w:rPr>
        <w:t>, ja</w:t>
      </w:r>
      <w:r w:rsidR="00802B24">
        <w:rPr>
          <w:rFonts w:cs="Arial"/>
        </w:rPr>
        <w:t xml:space="preserve">rek v Starih </w:t>
      </w:r>
      <w:proofErr w:type="spellStart"/>
      <w:r w:rsidR="00802B24">
        <w:rPr>
          <w:rFonts w:cs="Arial"/>
        </w:rPr>
        <w:t>talih</w:t>
      </w:r>
      <w:proofErr w:type="spellEnd"/>
      <w:r w:rsidR="00802B24">
        <w:rPr>
          <w:rFonts w:cs="Arial"/>
        </w:rPr>
        <w:t xml:space="preserve">, jarek v </w:t>
      </w:r>
      <w:proofErr w:type="spellStart"/>
      <w:r w:rsidR="00802B24">
        <w:rPr>
          <w:rFonts w:cs="Arial"/>
        </w:rPr>
        <w:t>Gole</w:t>
      </w:r>
      <w:r>
        <w:rPr>
          <w:rFonts w:cs="Arial"/>
        </w:rPr>
        <w:t>h</w:t>
      </w:r>
      <w:proofErr w:type="spellEnd"/>
      <w:r>
        <w:rPr>
          <w:rFonts w:cs="Arial"/>
        </w:rPr>
        <w:t xml:space="preserve">, </w:t>
      </w:r>
      <w:proofErr w:type="spellStart"/>
      <w:r w:rsidR="00B021B8">
        <w:rPr>
          <w:rFonts w:cs="Arial"/>
        </w:rPr>
        <w:t>M</w:t>
      </w:r>
      <w:r>
        <w:rPr>
          <w:rFonts w:cs="Arial"/>
        </w:rPr>
        <w:t>elioracijaski</w:t>
      </w:r>
      <w:proofErr w:type="spellEnd"/>
      <w:r>
        <w:rPr>
          <w:rFonts w:cs="Arial"/>
        </w:rPr>
        <w:t xml:space="preserve"> jarek, Seliškarjev jarek, Dolinarjev jarek).</w:t>
      </w:r>
    </w:p>
    <w:p w:rsidR="00875404" w:rsidRDefault="00875404" w:rsidP="00793D49">
      <w:pPr>
        <w:spacing w:line="276" w:lineRule="auto"/>
        <w:ind w:right="-8"/>
        <w:rPr>
          <w:rFonts w:cs="Arial"/>
        </w:rPr>
      </w:pPr>
    </w:p>
    <w:p w:rsidR="00ED7FA3" w:rsidRPr="006D5B41" w:rsidRDefault="00B5036A" w:rsidP="00793D49">
      <w:pPr>
        <w:spacing w:line="276" w:lineRule="auto"/>
        <w:ind w:right="-8"/>
      </w:pPr>
      <w:r>
        <w:rPr>
          <w:rFonts w:cs="Arial"/>
        </w:rPr>
        <w:t xml:space="preserve">Vodnogospodarske ureditve </w:t>
      </w:r>
      <w:r w:rsidRPr="00AA1046">
        <w:rPr>
          <w:rFonts w:cs="Arial"/>
        </w:rPr>
        <w:t xml:space="preserve">bodo obsegale regulacijo </w:t>
      </w:r>
      <w:proofErr w:type="spellStart"/>
      <w:r w:rsidRPr="00AA1046">
        <w:t>Drobentinke</w:t>
      </w:r>
      <w:proofErr w:type="spellEnd"/>
      <w:r w:rsidRPr="00AA1046">
        <w:t xml:space="preserve"> v dolžini 80 m na območju nove premostitve</w:t>
      </w:r>
      <w:r w:rsidR="006D4C6A" w:rsidRPr="00AA1046">
        <w:t xml:space="preserve"> in </w:t>
      </w:r>
      <w:r w:rsidR="00322589" w:rsidRPr="00AA1046">
        <w:t xml:space="preserve">ureditve </w:t>
      </w:r>
      <w:r w:rsidR="006D4C6A" w:rsidRPr="00AA1046">
        <w:t xml:space="preserve">v območju priključka avtoceste (podaljšanje prepusta 3-5) v dolžini 136 m. </w:t>
      </w:r>
      <w:r w:rsidR="00322589" w:rsidRPr="00AA1046">
        <w:t xml:space="preserve">Na jarku </w:t>
      </w:r>
      <w:r w:rsidR="00B021B8">
        <w:t>v</w:t>
      </w:r>
      <w:r w:rsidR="00322589" w:rsidRPr="00AA1046">
        <w:t xml:space="preserve"> Starih </w:t>
      </w:r>
      <w:proofErr w:type="spellStart"/>
      <w:r w:rsidR="00322589" w:rsidRPr="00AA1046">
        <w:t>talih</w:t>
      </w:r>
      <w:proofErr w:type="spellEnd"/>
      <w:r w:rsidR="00322589" w:rsidRPr="00AA1046">
        <w:t>, kjer bo podaljšan obstoječi prepust</w:t>
      </w:r>
      <w:r w:rsidR="00AA1046" w:rsidRPr="00AA1046">
        <w:t xml:space="preserve"> (3-6)</w:t>
      </w:r>
      <w:r w:rsidR="00322589" w:rsidRPr="00AA1046">
        <w:t xml:space="preserve">, pod priključnim krakom in pod regionalno cesto pa </w:t>
      </w:r>
      <w:r w:rsidR="00AA1046" w:rsidRPr="00AA1046">
        <w:t>izvedena</w:t>
      </w:r>
      <w:r w:rsidR="00322589" w:rsidRPr="00AA1046">
        <w:t xml:space="preserve"> dva nova prepusta (3-6a in 3-6b)</w:t>
      </w:r>
      <w:r w:rsidR="00AA1046" w:rsidRPr="00AA1046">
        <w:t>,</w:t>
      </w:r>
      <w:r w:rsidR="00322589" w:rsidRPr="00AA1046">
        <w:t xml:space="preserve"> bo dolžina urejanja 275 m.</w:t>
      </w:r>
      <w:r w:rsidR="00AA1046" w:rsidRPr="00AA1046">
        <w:t xml:space="preserve"> Dolžina urejanja </w:t>
      </w:r>
      <w:r w:rsidR="00B021B8">
        <w:t>jarka</w:t>
      </w:r>
      <w:r w:rsidR="00AA1046" w:rsidRPr="00AA1046">
        <w:t xml:space="preserve"> </w:t>
      </w:r>
      <w:r w:rsidR="00B021B8">
        <w:t xml:space="preserve">v </w:t>
      </w:r>
      <w:proofErr w:type="spellStart"/>
      <w:r w:rsidR="00B021B8">
        <w:t>Goleh</w:t>
      </w:r>
      <w:proofErr w:type="spellEnd"/>
      <w:r w:rsidR="00AA1046" w:rsidRPr="00AA1046">
        <w:t>, preko katerega je predviden plošč</w:t>
      </w:r>
      <w:r w:rsidR="00B021B8">
        <w:t>at prepust (3-2), bo 108 m, in M</w:t>
      </w:r>
      <w:r w:rsidR="00AA1046" w:rsidRPr="00AA1046">
        <w:rPr>
          <w:rFonts w:cs="Arial"/>
        </w:rPr>
        <w:t xml:space="preserve">elioracijskega jarka, </w:t>
      </w:r>
      <w:r w:rsidR="00AA1046" w:rsidRPr="00AA1046">
        <w:t>preko katerega je predviden ploščat prepust (3-3), 34 m.</w:t>
      </w:r>
      <w:r w:rsidR="00ED7FA3">
        <w:t xml:space="preserve"> </w:t>
      </w:r>
      <w:r w:rsidR="00ED7FA3" w:rsidRPr="00AA1046">
        <w:t xml:space="preserve">Na </w:t>
      </w:r>
      <w:r w:rsidR="00ED7FA3">
        <w:t>Seliškarjevem jarku</w:t>
      </w:r>
      <w:r w:rsidR="00ED7FA3" w:rsidRPr="00AA1046">
        <w:t>, kjer bo podaljšan obstoječi prepust</w:t>
      </w:r>
      <w:r w:rsidR="00ED7FA3">
        <w:t xml:space="preserve"> (3-7</w:t>
      </w:r>
      <w:r w:rsidR="00ED7FA3" w:rsidRPr="00AA1046">
        <w:t xml:space="preserve">), bo dolžina urejanja </w:t>
      </w:r>
      <w:r w:rsidR="00ED7FA3">
        <w:t xml:space="preserve">42 m. Dolinarjev jarek se bo urejal v dolžini 253 m, predviden je cevni prepust. Vodnogospodarske ureditve obsegajo še izvedbo razbremenilnika </w:t>
      </w:r>
      <w:proofErr w:type="spellStart"/>
      <w:r w:rsidR="00ED7FA3" w:rsidRPr="00AA1046">
        <w:t>Drobentinke</w:t>
      </w:r>
      <w:proofErr w:type="spellEnd"/>
      <w:r w:rsidR="00ED7FA3">
        <w:t xml:space="preserve"> v dolžini </w:t>
      </w:r>
      <w:r w:rsidR="00ED7FA3">
        <w:lastRenderedPageBreak/>
        <w:t xml:space="preserve">120 m s katerim se razbremenijo visoke vode </w:t>
      </w:r>
      <w:proofErr w:type="spellStart"/>
      <w:r w:rsidR="00ED7FA3" w:rsidRPr="00AA1046">
        <w:t>Drobentinke</w:t>
      </w:r>
      <w:proofErr w:type="spellEnd"/>
      <w:r w:rsidR="00ED7FA3">
        <w:t xml:space="preserve">, poglobitev terena med profili P4 in P9 v </w:t>
      </w:r>
      <w:r w:rsidR="00ED7FA3" w:rsidRPr="006D5B41">
        <w:t xml:space="preserve">dolžini 96,5 m, s čimer se poveča </w:t>
      </w:r>
      <w:proofErr w:type="spellStart"/>
      <w:r w:rsidR="00ED7FA3" w:rsidRPr="006D5B41">
        <w:t>retenzijski</w:t>
      </w:r>
      <w:proofErr w:type="spellEnd"/>
      <w:r w:rsidR="00ED7FA3" w:rsidRPr="006D5B41">
        <w:t xml:space="preserve"> prostor in razlivanje na zahodni del deviacije, izvedbo protipoplavnega nasipa višine 0,5 m in dolžine 16,4 m, izvedbo dušilke v območju obstoječega prepusta pod lokalno cesto, kjer je nekoč potekala železniška proga in odstranitev obstoječega cevnega prepusta na </w:t>
      </w:r>
      <w:proofErr w:type="spellStart"/>
      <w:r w:rsidR="00ED7FA3" w:rsidRPr="006D5B41">
        <w:t>Drobentink</w:t>
      </w:r>
      <w:r w:rsidR="006D5B41" w:rsidRPr="006D5B41">
        <w:t>i</w:t>
      </w:r>
      <w:proofErr w:type="spellEnd"/>
      <w:r w:rsidR="006D5B41" w:rsidRPr="006D5B41">
        <w:t xml:space="preserve"> v dolžini 4,60 m.</w:t>
      </w:r>
    </w:p>
    <w:p w:rsidR="00875404" w:rsidRDefault="00875404" w:rsidP="00793D49">
      <w:pPr>
        <w:spacing w:line="276" w:lineRule="auto"/>
        <w:ind w:right="-8"/>
        <w:rPr>
          <w:rFonts w:cs="Arial"/>
        </w:rPr>
      </w:pPr>
    </w:p>
    <w:p w:rsidR="00875404" w:rsidRPr="00441E6E" w:rsidRDefault="00875404" w:rsidP="00793D49">
      <w:pPr>
        <w:spacing w:line="276" w:lineRule="auto"/>
        <w:ind w:right="-8"/>
        <w:rPr>
          <w:rFonts w:cs="Arial"/>
        </w:rPr>
      </w:pPr>
      <w:r>
        <w:rPr>
          <w:rFonts w:cs="Arial"/>
        </w:rPr>
        <w:t xml:space="preserve">Zaradi tega bodo prisotni vplivi na </w:t>
      </w:r>
      <w:r w:rsidRPr="005170E9">
        <w:rPr>
          <w:rFonts w:cs="Arial"/>
        </w:rPr>
        <w:t xml:space="preserve">morfološke značilnosti ter ekološko in kemijsko stanje </w:t>
      </w:r>
      <w:r>
        <w:rPr>
          <w:rFonts w:cs="Arial"/>
        </w:rPr>
        <w:t xml:space="preserve">teh </w:t>
      </w:r>
      <w:r w:rsidRPr="005170E9">
        <w:rPr>
          <w:rFonts w:cs="Arial"/>
        </w:rPr>
        <w:t>površinskih</w:t>
      </w:r>
      <w:r>
        <w:rPr>
          <w:rFonts w:cs="Arial"/>
        </w:rPr>
        <w:t xml:space="preserve"> </w:t>
      </w:r>
      <w:r w:rsidRPr="005170E9">
        <w:rPr>
          <w:rFonts w:cs="Arial"/>
        </w:rPr>
        <w:t>vodotokov</w:t>
      </w:r>
      <w:r>
        <w:rPr>
          <w:rFonts w:cs="Arial"/>
        </w:rPr>
        <w:t xml:space="preserve">. Pride lahko </w:t>
      </w:r>
      <w:r w:rsidRPr="005170E9">
        <w:rPr>
          <w:rFonts w:cs="Arial"/>
        </w:rPr>
        <w:t>do začasnih emisij v površinske vode, kar bi vplivalo na biološke elemente ter na kemijsko in fizikalno kemijske elemente, ki podpirajo biološke elemente. Povečano onesnaženje vode bi bilo izraženo predvsem kot prisotnost</w:t>
      </w:r>
      <w:r>
        <w:rPr>
          <w:rFonts w:cs="Arial"/>
        </w:rPr>
        <w:t xml:space="preserve"> </w:t>
      </w:r>
      <w:r w:rsidRPr="005170E9">
        <w:rPr>
          <w:rFonts w:cs="Arial"/>
        </w:rPr>
        <w:t xml:space="preserve">trdnih delcev v vodi oz. povečana vsebnost neraztopljenih snovi oz. povečana kalnost. Dolgotrajna in stalna povečana kalnost vode in usedanje suspendiranih delcev bi lahko predstavljala motnjo, ki bi lahko </w:t>
      </w:r>
      <w:r w:rsidRPr="00441E6E">
        <w:rPr>
          <w:rFonts w:cs="Arial"/>
        </w:rPr>
        <w:t>povzročila spremembe v strukturi združb vodnih organizmov.</w:t>
      </w:r>
      <w:r w:rsidR="002B3793">
        <w:rPr>
          <w:rFonts w:cs="Arial"/>
        </w:rPr>
        <w:t xml:space="preserve"> </w:t>
      </w:r>
      <w:r w:rsidR="002B3793" w:rsidRPr="002B3793">
        <w:rPr>
          <w:rFonts w:cs="Arial"/>
        </w:rPr>
        <w:t xml:space="preserve">Širjenje delcev </w:t>
      </w:r>
      <w:proofErr w:type="spellStart"/>
      <w:r w:rsidR="002B3793" w:rsidRPr="002B3793">
        <w:rPr>
          <w:rFonts w:cs="Arial"/>
        </w:rPr>
        <w:t>dolvodno</w:t>
      </w:r>
      <w:proofErr w:type="spellEnd"/>
      <w:r w:rsidR="002B3793" w:rsidRPr="002B3793">
        <w:rPr>
          <w:rFonts w:cs="Arial"/>
        </w:rPr>
        <w:t xml:space="preserve"> je tudi bolj problematično ob visokih vodostajih.</w:t>
      </w:r>
      <w:r w:rsidRPr="002B3793">
        <w:rPr>
          <w:rFonts w:cs="Arial"/>
        </w:rPr>
        <w:t xml:space="preserve"> </w:t>
      </w:r>
      <w:r w:rsidRPr="00441E6E">
        <w:rPr>
          <w:rFonts w:cs="Arial"/>
        </w:rPr>
        <w:t xml:space="preserve">Kakovost vode se po prenehanju gradbenih del v sistemu površinskega vodotoka lahko povrne na obstoječe stanje dokaj hitro. Poleg kalnosti so ob posegih v vodotok možna povišanja koncentracij onesnaževal, vezanih v sedimentih (vezana v organskih snoveh v glinah). Njihova mobilnost med vodo in sedimentom pa je bolj kot od mehanskih posegov odvisna od razmerja organskih snovi v vodi in sedimentu. </w:t>
      </w:r>
      <w:r>
        <w:t xml:space="preserve">Zaradi uporabe betonskih materialov pri izvajanju vodnogospodarskih ureditev, bi lahko v primeru onesnaženja prišlo tudi do sprememb kislosti vode – vpliv na kemijsko stanje površinskih voda. </w:t>
      </w:r>
    </w:p>
    <w:p w:rsidR="00875404" w:rsidRDefault="00875404" w:rsidP="00793D49">
      <w:pPr>
        <w:spacing w:line="276" w:lineRule="auto"/>
        <w:ind w:right="-8"/>
      </w:pPr>
    </w:p>
    <w:p w:rsidR="00875404" w:rsidRPr="00A17C2D" w:rsidRDefault="00875404" w:rsidP="00793D49">
      <w:pPr>
        <w:spacing w:line="276" w:lineRule="auto"/>
        <w:ind w:right="-8"/>
        <w:rPr>
          <w:color w:val="FF0000"/>
        </w:rPr>
      </w:pPr>
      <w:r>
        <w:t>Dodatne obremenitve površinskih vodotokov na vplivnem območju gradbišča in transportnih poti bi bile lahko posledica emisij pogonskih goriv. Gradbišča in transportna mehanizacija lahko vpliva</w:t>
      </w:r>
      <w:r w:rsidR="005931C7">
        <w:t>jo</w:t>
      </w:r>
      <w:r>
        <w:t xml:space="preserve"> na obremenitve površinskih vodotokov predvsem s padavinskimi vodami, ki se z gradbišča in transportnih poti stekajo v površinske vodotoke. Te padavinske odpadne vode lahko vsebujejo produkte zgorevanja in ostanke dizelskega goriva, ostanke mazalnih in motornih olj ter obrabne delce pnevmatik in prometnih površin. Vpliv je možno omiliti z ustrezno </w:t>
      </w:r>
      <w:r w:rsidRPr="00441E6E">
        <w:t>organizacijo gradbišča. Do večjega onesnaženja površinskih vodotokov na območju načrtovane gradnje</w:t>
      </w:r>
      <w:r w:rsidRPr="00441E6E">
        <w:rPr>
          <w:rFonts w:cs="Arial"/>
        </w:rPr>
        <w:t xml:space="preserve"> </w:t>
      </w:r>
      <w:r w:rsidRPr="00441E6E">
        <w:t>pa bi lahko prišlo le v primeru nezgodnega dogodka, npr. razlitja večje količine dizelskega goriva in v kolikor bi odpovedali vsi varnostni ukrepi. Vpliv bi bil prisoten tako na kemijsko kot tudi ekološko stanje vodotoka.</w:t>
      </w:r>
    </w:p>
    <w:p w:rsidR="00875404" w:rsidRDefault="00875404" w:rsidP="00793D49">
      <w:pPr>
        <w:spacing w:line="276" w:lineRule="auto"/>
        <w:ind w:right="-8"/>
      </w:pPr>
    </w:p>
    <w:p w:rsidR="00875404" w:rsidRPr="002B3793" w:rsidRDefault="00875404" w:rsidP="00793D49">
      <w:pPr>
        <w:autoSpaceDE w:val="0"/>
        <w:autoSpaceDN w:val="0"/>
        <w:adjustRightInd w:val="0"/>
        <w:spacing w:line="276" w:lineRule="auto"/>
        <w:ind w:right="-8"/>
        <w:rPr>
          <w:color w:val="FF0000"/>
        </w:rPr>
      </w:pPr>
      <w:r w:rsidRPr="00CE552A">
        <w:t>Zaradi gradbenih del</w:t>
      </w:r>
      <w:r>
        <w:t xml:space="preserve"> in vodnogospodarskih ureditev</w:t>
      </w:r>
      <w:r w:rsidRPr="00CE552A">
        <w:t xml:space="preserve">, ki </w:t>
      </w:r>
      <w:r w:rsidRPr="00D231EE">
        <w:t xml:space="preserve">posegajo v potoke oz. jarke je upravni </w:t>
      </w:r>
      <w:r w:rsidRPr="00CE552A">
        <w:t xml:space="preserve">organ v točki </w:t>
      </w:r>
      <w:r>
        <w:t>V./6</w:t>
      </w:r>
      <w:r w:rsidRPr="00CE552A">
        <w:t xml:space="preserve">.1 izreka tega </w:t>
      </w:r>
      <w:r w:rsidRPr="00D231EE">
        <w:t xml:space="preserve">dovoljenja določil omilitvene ukrepe z namenom preprečitve poslabšanja kemijskega in ekološkega stanja le-teh. </w:t>
      </w:r>
      <w:r w:rsidRPr="009C711D">
        <w:rPr>
          <w:rFonts w:cs="Arial"/>
        </w:rPr>
        <w:t xml:space="preserve">Za preprečitev onesnaženja z naftnimi derivati, motornimi olji in drugimi nevarnimi snovmi so </w:t>
      </w:r>
      <w:r w:rsidR="00E03706">
        <w:rPr>
          <w:rFonts w:cs="Arial"/>
        </w:rPr>
        <w:t>ukrepi</w:t>
      </w:r>
      <w:r w:rsidRPr="009C711D">
        <w:rPr>
          <w:rFonts w:cs="Arial"/>
        </w:rPr>
        <w:t xml:space="preserve"> določeni tudi v točki </w:t>
      </w:r>
      <w:r>
        <w:t>V./5</w:t>
      </w:r>
      <w:r w:rsidRPr="009C711D">
        <w:t xml:space="preserve">.1 </w:t>
      </w:r>
      <w:r w:rsidRPr="009C711D">
        <w:rPr>
          <w:rFonts w:cs="Arial"/>
        </w:rPr>
        <w:t xml:space="preserve">izreka tega dovoljenja in opisani v obrazložitvi </w:t>
      </w:r>
      <w:r w:rsidRPr="003864A4">
        <w:rPr>
          <w:rFonts w:cs="Arial"/>
        </w:rPr>
        <w:t xml:space="preserve">točke 9.5.a Varstvo tal in podzemnih voda. Ti </w:t>
      </w:r>
      <w:r w:rsidR="00E03706">
        <w:rPr>
          <w:rFonts w:cs="Arial"/>
        </w:rPr>
        <w:t>ukrepi</w:t>
      </w:r>
      <w:r w:rsidRPr="003864A4">
        <w:rPr>
          <w:rFonts w:cs="Arial"/>
        </w:rPr>
        <w:t xml:space="preserve"> veljajo tudi za varstvo površinskih voda, saj bo njihovo izvajanje </w:t>
      </w:r>
      <w:r w:rsidRPr="009C711D">
        <w:rPr>
          <w:rFonts w:cs="Arial"/>
        </w:rPr>
        <w:t>prav tako preprečilo morebitno prehajanje onesnaževal v vodotok.</w:t>
      </w:r>
    </w:p>
    <w:p w:rsidR="00875404" w:rsidRDefault="00875404" w:rsidP="00793D49">
      <w:pPr>
        <w:autoSpaceDE w:val="0"/>
        <w:autoSpaceDN w:val="0"/>
        <w:adjustRightInd w:val="0"/>
        <w:spacing w:line="276" w:lineRule="auto"/>
        <w:ind w:right="-8"/>
      </w:pPr>
    </w:p>
    <w:p w:rsidR="00875404" w:rsidRDefault="00875404" w:rsidP="00793D49">
      <w:pPr>
        <w:spacing w:line="276" w:lineRule="auto"/>
        <w:ind w:right="-8"/>
      </w:pPr>
      <w:r w:rsidRPr="00002992">
        <w:t xml:space="preserve">Vplivov na količinsko stanje vodnega telesa površinske vode </w:t>
      </w:r>
      <w:r>
        <w:t>Ljubljanica povirje</w:t>
      </w:r>
      <w:r w:rsidRPr="00002992">
        <w:t xml:space="preserve"> – </w:t>
      </w:r>
      <w:r>
        <w:t>Ljubljana</w:t>
      </w:r>
      <w:r w:rsidRPr="00002992">
        <w:t xml:space="preserve"> ne bo saj</w:t>
      </w:r>
      <w:r>
        <w:t xml:space="preserve"> </w:t>
      </w:r>
      <w:r w:rsidRPr="00002992">
        <w:t>odvzemi vode iz površinskih vodotokov niso predvideni.</w:t>
      </w:r>
    </w:p>
    <w:p w:rsidR="00875404" w:rsidRDefault="00875404" w:rsidP="00793D49">
      <w:pPr>
        <w:spacing w:line="276" w:lineRule="auto"/>
        <w:ind w:right="-8"/>
        <w:rPr>
          <w:rFonts w:cs="Arial"/>
          <w:highlight w:val="green"/>
        </w:rPr>
      </w:pPr>
    </w:p>
    <w:p w:rsidR="00875404" w:rsidRDefault="00875404" w:rsidP="00793D49">
      <w:pPr>
        <w:spacing w:line="276" w:lineRule="auto"/>
        <w:ind w:right="-8"/>
        <w:rPr>
          <w:rFonts w:cs="Arial"/>
        </w:rPr>
      </w:pPr>
      <w:r w:rsidRPr="004E3AE6">
        <w:rPr>
          <w:rFonts w:cs="Arial"/>
        </w:rPr>
        <w:t>9.</w:t>
      </w:r>
      <w:r>
        <w:rPr>
          <w:rFonts w:cs="Arial"/>
        </w:rPr>
        <w:t>6</w:t>
      </w:r>
      <w:r w:rsidRPr="004E3AE6">
        <w:rPr>
          <w:rFonts w:cs="Arial"/>
        </w:rPr>
        <w:t>.</w:t>
      </w:r>
      <w:r>
        <w:rPr>
          <w:rFonts w:cs="Arial"/>
        </w:rPr>
        <w:t>b</w:t>
      </w:r>
      <w:r w:rsidRPr="004E3AE6">
        <w:rPr>
          <w:rFonts w:cs="Arial"/>
        </w:rPr>
        <w:tab/>
        <w:t xml:space="preserve">Pričakovani vplivi v času </w:t>
      </w:r>
      <w:r>
        <w:rPr>
          <w:rFonts w:cs="Arial"/>
        </w:rPr>
        <w:t>uporabe oz. obratovanja</w:t>
      </w:r>
      <w:r w:rsidRPr="004E3AE6">
        <w:rPr>
          <w:rFonts w:cs="Arial"/>
        </w:rPr>
        <w:t xml:space="preserve"> </w:t>
      </w:r>
      <w:r>
        <w:rPr>
          <w:rFonts w:cs="Arial"/>
        </w:rPr>
        <w:t>in</w:t>
      </w:r>
      <w:r w:rsidRPr="004E3AE6">
        <w:rPr>
          <w:rFonts w:cs="Arial"/>
        </w:rPr>
        <w:t xml:space="preserve"> pogoji</w:t>
      </w:r>
    </w:p>
    <w:p w:rsidR="00875404" w:rsidRDefault="00875404" w:rsidP="00793D49">
      <w:pPr>
        <w:spacing w:line="276" w:lineRule="auto"/>
        <w:ind w:right="-8"/>
        <w:rPr>
          <w:rFonts w:cs="Arial"/>
        </w:rPr>
      </w:pPr>
    </w:p>
    <w:p w:rsidR="00875404" w:rsidRDefault="00875404" w:rsidP="00793D49">
      <w:pPr>
        <w:spacing w:line="276" w:lineRule="auto"/>
        <w:ind w:right="-8"/>
      </w:pPr>
      <w:r>
        <w:t xml:space="preserve">V času uporabe ceste bi na kemijsko in posredno na ekološko stanje vodotokov lahko vplivalo kontinuirano </w:t>
      </w:r>
      <w:r w:rsidR="006D5B41">
        <w:t>sproščanje</w:t>
      </w:r>
      <w:r>
        <w:t xml:space="preserve"> onesnaževal, ki so vezana na odvijanje prometa in vzdrževanje cestne ter obcestne infrastrukture. </w:t>
      </w:r>
      <w:r w:rsidRPr="007F5C77">
        <w:t xml:space="preserve">V izogib onesnaženju površinske vode je </w:t>
      </w:r>
      <w:r>
        <w:t xml:space="preserve">v večji meri predviden sistem kontrolirane </w:t>
      </w:r>
      <w:proofErr w:type="spellStart"/>
      <w:r>
        <w:t>odvodnje</w:t>
      </w:r>
      <w:proofErr w:type="spellEnd"/>
      <w:r>
        <w:t xml:space="preserve"> padavinske odpadne vode, ki se bo pred izpustom v okolje očistila. Ob upoštevanju ukrepa, ki se nanaša na redno </w:t>
      </w:r>
      <w:r w:rsidRPr="00EF6CE5">
        <w:t>vzdrževan</w:t>
      </w:r>
      <w:r>
        <w:t>je</w:t>
      </w:r>
      <w:r w:rsidRPr="00EF6CE5">
        <w:t xml:space="preserve"> in kontrol</w:t>
      </w:r>
      <w:r>
        <w:t xml:space="preserve">o zadrževalnikov ter </w:t>
      </w:r>
      <w:proofErr w:type="spellStart"/>
      <w:r>
        <w:t>lovinikov</w:t>
      </w:r>
      <w:proofErr w:type="spellEnd"/>
      <w:r>
        <w:t xml:space="preserve"> olj, ki ga je upravni organ določil v točki V./5</w:t>
      </w:r>
      <w:r w:rsidRPr="009C711D">
        <w:t>.</w:t>
      </w:r>
      <w:r>
        <w:t xml:space="preserve">2 izreka tega dovoljenja, negativnih vplivov na kemijsko in ekološko stanje vodotokov v času uporabe ceste ni pričakovati. Pred izpustom odpadne padavinske vode v okolje je predvideno zadrževanje padavinske vode – »zadrževanje razlike odtokov« in s tem preprečevanje negativnega vpliva na odvodnike zaradi hipnega odtoka. V okviru hidrološko-hidravlične študije se je preveril tudi vpliv ureditev na vodni režim </w:t>
      </w:r>
      <w:proofErr w:type="spellStart"/>
      <w:r>
        <w:t>Drobentinke</w:t>
      </w:r>
      <w:proofErr w:type="spellEnd"/>
      <w:r>
        <w:t xml:space="preserve"> in Lukovškega jarka. Pri </w:t>
      </w:r>
      <w:r>
        <w:lastRenderedPageBreak/>
        <w:t xml:space="preserve">tem je bilo ugotovljeno, da načrtovana </w:t>
      </w:r>
      <w:proofErr w:type="spellStart"/>
      <w:r>
        <w:t>odvodnja</w:t>
      </w:r>
      <w:proofErr w:type="spellEnd"/>
      <w:r>
        <w:t xml:space="preserve"> ne bo imela negativnega vpliva na količino vode v obeh vodotokih.</w:t>
      </w:r>
    </w:p>
    <w:p w:rsidR="00875404" w:rsidRDefault="00875404" w:rsidP="00793D49">
      <w:pPr>
        <w:spacing w:line="276" w:lineRule="auto"/>
        <w:ind w:right="-8"/>
      </w:pPr>
    </w:p>
    <w:p w:rsidR="00875404" w:rsidRDefault="00875404" w:rsidP="00793D49">
      <w:pPr>
        <w:spacing w:line="276" w:lineRule="auto"/>
        <w:ind w:right="-8"/>
      </w:pPr>
      <w:r>
        <w:t xml:space="preserve">Vse načrtovane vodnogospodarske ureditve vodotokov so krajše od 500 m. Večinoma gre za ureditve na območju premostitev, kjer je treba zavarovati brežine in dno struge in s tem preprečiti erozijo zaradi vlečne sile vode in negativen vpliv na izgrajene objekte. Vodotoki na Ljubljanskem barju so bili zaradi izsuševanja Ljubljanskega barja večinoma v preteklosti že regulirani in nimajo tipičnega </w:t>
      </w:r>
      <w:proofErr w:type="spellStart"/>
      <w:r>
        <w:t>meandrirajočega</w:t>
      </w:r>
      <w:proofErr w:type="spellEnd"/>
      <w:r>
        <w:t xml:space="preserve"> poteka nižinskih vodotokov, temveč potekajo bolj ali manj ravno, v obliki kanalov in jarkov. Izvedba vodnogospodarskih ureditev bo trajno vplivala na </w:t>
      </w:r>
      <w:proofErr w:type="spellStart"/>
      <w:r>
        <w:t>hidromorfološke</w:t>
      </w:r>
      <w:proofErr w:type="spellEnd"/>
      <w:r>
        <w:t xml:space="preserve"> parametre vodotokov, in sicer na strukturo obrežnega pasu in dna vodotokov. Gre za kratke odseke vodotokov, vpliv pa bo omiljen tudi s sonaravno zasaditvijo nove obrežne grmovne vegetacije. Načrtovane ureditve ne vključujejo novega preoblikovanja fizičnih značilnosti telesa površinskih voda v takem obsegu, da bi se poslabšalo stanje vodnega telesa. Poseg ne bo vplival na spremembe v oceni </w:t>
      </w:r>
      <w:proofErr w:type="spellStart"/>
      <w:r>
        <w:t>hidromorfoloških</w:t>
      </w:r>
      <w:proofErr w:type="spellEnd"/>
      <w:r>
        <w:t xml:space="preserve"> parametrov (kontinuiteta toka, morfologija, hidrologija) in z njimi povezanih bioloških parametrov (fitoplankton, vodno rastlinstvo, </w:t>
      </w:r>
      <w:proofErr w:type="spellStart"/>
      <w:r>
        <w:t>bentoški</w:t>
      </w:r>
      <w:proofErr w:type="spellEnd"/>
      <w:r>
        <w:t xml:space="preserve"> nevretenčarji in ribe) ter </w:t>
      </w:r>
      <w:r w:rsidRPr="00A17C2D">
        <w:t>fizikalno kemijskih parametrov (toplotne razmere, kisikove razmere, stanje hranil…) v tolikšni meri, da bi to povzročilo uvrstitev vodnega telesa v nižji kakovostni razred.</w:t>
      </w:r>
      <w:r w:rsidR="00CC0192">
        <w:t xml:space="preserve"> </w:t>
      </w:r>
    </w:p>
    <w:p w:rsidR="007D2B3B" w:rsidRDefault="007D2B3B" w:rsidP="00793D49">
      <w:pPr>
        <w:spacing w:line="276" w:lineRule="auto"/>
        <w:ind w:right="-8"/>
      </w:pPr>
    </w:p>
    <w:p w:rsidR="00875404" w:rsidRPr="00300033" w:rsidRDefault="00CC0192" w:rsidP="00793D49">
      <w:pPr>
        <w:spacing w:line="276" w:lineRule="auto"/>
        <w:ind w:right="-8"/>
        <w:rPr>
          <w:color w:val="FF0000"/>
        </w:rPr>
      </w:pPr>
      <w:r w:rsidRPr="00CC0192">
        <w:t xml:space="preserve">Zaradi </w:t>
      </w:r>
      <w:r w:rsidR="007D2B3B" w:rsidRPr="00CC0192">
        <w:t>čiščenja str</w:t>
      </w:r>
      <w:r w:rsidRPr="00CC0192">
        <w:t>ug in ostalih vzdrževalnih del</w:t>
      </w:r>
      <w:r w:rsidR="007D2B3B" w:rsidRPr="00CC0192">
        <w:t xml:space="preserve"> na vodotokih lahko pride do širjenje suspen</w:t>
      </w:r>
      <w:r w:rsidRPr="00CC0192">
        <w:t xml:space="preserve">diranih delcev </w:t>
      </w:r>
      <w:proofErr w:type="spellStart"/>
      <w:r w:rsidRPr="00CC0192">
        <w:t>dolvodno</w:t>
      </w:r>
      <w:proofErr w:type="spellEnd"/>
      <w:r w:rsidRPr="00CC0192">
        <w:t>, zato je</w:t>
      </w:r>
      <w:r w:rsidR="007D2B3B" w:rsidRPr="00CC0192">
        <w:t xml:space="preserve"> upravni organ v točki</w:t>
      </w:r>
      <w:r w:rsidRPr="00CC0192">
        <w:t xml:space="preserve"> V./6.2 </w:t>
      </w:r>
      <w:r w:rsidRPr="00CC0192">
        <w:rPr>
          <w:rFonts w:cs="Arial"/>
        </w:rPr>
        <w:t xml:space="preserve">izreka tega dovoljenja določil, da so morajo le-ta dela izvajati v času nizkega vodostaja s čimer se zmanjša </w:t>
      </w:r>
      <w:r>
        <w:rPr>
          <w:rFonts w:cs="Arial"/>
        </w:rPr>
        <w:t xml:space="preserve">širjenje delcev </w:t>
      </w:r>
      <w:proofErr w:type="spellStart"/>
      <w:r>
        <w:rPr>
          <w:rFonts w:cs="Arial"/>
        </w:rPr>
        <w:t>dolvodno</w:t>
      </w:r>
      <w:proofErr w:type="spellEnd"/>
      <w:r>
        <w:rPr>
          <w:rFonts w:cs="Arial"/>
        </w:rPr>
        <w:t>.</w:t>
      </w:r>
    </w:p>
    <w:p w:rsidR="00875404" w:rsidRPr="00A17C2D" w:rsidRDefault="00875404" w:rsidP="00793D49">
      <w:pPr>
        <w:spacing w:line="276" w:lineRule="auto"/>
        <w:ind w:right="-8"/>
        <w:rPr>
          <w:rFonts w:cs="Arial"/>
        </w:rPr>
      </w:pPr>
    </w:p>
    <w:p w:rsidR="00875404" w:rsidRPr="00A17C2D" w:rsidRDefault="00875404" w:rsidP="00793D49">
      <w:pPr>
        <w:pStyle w:val="Odstavekseznama"/>
        <w:numPr>
          <w:ilvl w:val="1"/>
          <w:numId w:val="4"/>
        </w:numPr>
        <w:spacing w:line="276" w:lineRule="auto"/>
        <w:ind w:left="567" w:right="-8" w:hanging="567"/>
        <w:rPr>
          <w:rFonts w:cs="Arial"/>
        </w:rPr>
      </w:pPr>
      <w:r w:rsidRPr="00A17C2D">
        <w:rPr>
          <w:rFonts w:cs="Arial"/>
        </w:rPr>
        <w:t>Poplavna in erozijska varnost</w:t>
      </w:r>
    </w:p>
    <w:p w:rsidR="00875404" w:rsidRDefault="00875404" w:rsidP="00793D49">
      <w:pPr>
        <w:spacing w:line="276" w:lineRule="auto"/>
        <w:ind w:right="-8"/>
        <w:rPr>
          <w:rFonts w:cs="Arial"/>
          <w:highlight w:val="green"/>
        </w:rPr>
      </w:pPr>
    </w:p>
    <w:p w:rsidR="00861EA5" w:rsidRPr="008D041C" w:rsidRDefault="00861EA5" w:rsidP="00793D49">
      <w:pPr>
        <w:spacing w:line="276" w:lineRule="auto"/>
        <w:ind w:right="-8"/>
      </w:pPr>
      <w:proofErr w:type="spellStart"/>
      <w:r>
        <w:t>Drobentinka</w:t>
      </w:r>
      <w:proofErr w:type="spellEnd"/>
      <w:r>
        <w:t xml:space="preserve"> je v svojem zgornjem teku </w:t>
      </w:r>
      <w:proofErr w:type="spellStart"/>
      <w:r>
        <w:t>gorvodno</w:t>
      </w:r>
      <w:proofErr w:type="spellEnd"/>
      <w:r>
        <w:t xml:space="preserve"> od regionalne ceste povsem hudourniškega značaja saj teče po globokih in </w:t>
      </w:r>
      <w:proofErr w:type="spellStart"/>
      <w:r>
        <w:t>erodibilnih</w:t>
      </w:r>
      <w:proofErr w:type="spellEnd"/>
      <w:r>
        <w:t xml:space="preserve"> grapah z velikimi vzdolžnimi padci. </w:t>
      </w:r>
      <w:proofErr w:type="spellStart"/>
      <w:r>
        <w:t>Dolvodno</w:t>
      </w:r>
      <w:proofErr w:type="spellEnd"/>
      <w:r>
        <w:t xml:space="preserve"> od regionalne ceste do prepusta pod avtocesto teče čez kmetijske površine, </w:t>
      </w:r>
      <w:proofErr w:type="spellStart"/>
      <w:r>
        <w:t>dolvodno</w:t>
      </w:r>
      <w:proofErr w:type="spellEnd"/>
      <w:r>
        <w:t xml:space="preserve"> od avtoceste pa po barjanskih tleh, kjer so padci zelo majhni. Na tem delu se v </w:t>
      </w:r>
      <w:proofErr w:type="spellStart"/>
      <w:r>
        <w:t>Drobentinko</w:t>
      </w:r>
      <w:proofErr w:type="spellEnd"/>
      <w:r>
        <w:t xml:space="preserve"> izliva </w:t>
      </w:r>
      <w:proofErr w:type="spellStart"/>
      <w:r>
        <w:t>Komarija</w:t>
      </w:r>
      <w:proofErr w:type="spellEnd"/>
      <w:r>
        <w:t xml:space="preserve">. V svojem zgornjem toku nad avtocesto tečejo po strmejših pobočjih tudi Seliškarjev jarek, Pezdirjev jarek in jarek v Starih </w:t>
      </w:r>
      <w:proofErr w:type="spellStart"/>
      <w:r>
        <w:t>talih</w:t>
      </w:r>
      <w:proofErr w:type="spellEnd"/>
      <w:r>
        <w:t xml:space="preserve">, medtem ko </w:t>
      </w:r>
      <w:proofErr w:type="spellStart"/>
      <w:r>
        <w:t>dolvodno</w:t>
      </w:r>
      <w:proofErr w:type="spellEnd"/>
      <w:r>
        <w:t xml:space="preserve"> od avtoceste tečejo predvsem po kmetijskih površinah z majhnimi padci, kjer potekata tudi jarek v </w:t>
      </w:r>
      <w:proofErr w:type="spellStart"/>
      <w:r>
        <w:t>Goleh</w:t>
      </w:r>
      <w:proofErr w:type="spellEnd"/>
      <w:r>
        <w:t xml:space="preserve">, Lukovški jarek in jarek v Vnanjih Goricah. Na območju kmetijskih površin se nahaja večje število melioracijskih jarkov. Vodotoki in jarki so precej zaraščeni. </w:t>
      </w:r>
    </w:p>
    <w:p w:rsidR="00861EA5" w:rsidRDefault="00861EA5" w:rsidP="00793D49">
      <w:pPr>
        <w:spacing w:line="276" w:lineRule="auto"/>
        <w:ind w:right="-8"/>
        <w:rPr>
          <w:rFonts w:cs="Arial"/>
          <w:highlight w:val="green"/>
        </w:rPr>
      </w:pPr>
    </w:p>
    <w:p w:rsidR="0033024B" w:rsidRPr="00207476" w:rsidRDefault="00875404" w:rsidP="00793D49">
      <w:pPr>
        <w:spacing w:line="276" w:lineRule="auto"/>
        <w:ind w:right="-8"/>
        <w:rPr>
          <w:color w:val="70AD47"/>
        </w:rPr>
      </w:pPr>
      <w:r w:rsidRPr="00983A63">
        <w:t>Obstoječe stanje poplav</w:t>
      </w:r>
      <w:r>
        <w:t>nih razmer je določeno</w:t>
      </w:r>
      <w:r w:rsidRPr="00983A63">
        <w:t xml:space="preserve"> </w:t>
      </w:r>
      <w:r>
        <w:t xml:space="preserve">po Hidrološko hidravlični analizi za izgradnjo AC priključka </w:t>
      </w:r>
      <w:r w:rsidRPr="006E5E98">
        <w:t>Dragomer (</w:t>
      </w:r>
      <w:proofErr w:type="spellStart"/>
      <w:r w:rsidRPr="006E5E98">
        <w:t>Lineal</w:t>
      </w:r>
      <w:proofErr w:type="spellEnd"/>
      <w:r w:rsidRPr="006E5E98">
        <w:t xml:space="preserve"> d.o.o., avgust 2018, </w:t>
      </w:r>
      <w:proofErr w:type="spellStart"/>
      <w:r w:rsidRPr="006E5E98">
        <w:t>dop</w:t>
      </w:r>
      <w:proofErr w:type="spellEnd"/>
      <w:r w:rsidRPr="006E5E98">
        <w:t>. oktober 2019</w:t>
      </w:r>
      <w:r>
        <w:t>; v nadaljevanju Hidrološko hidravlična analiza</w:t>
      </w:r>
      <w:r w:rsidRPr="006E5E98">
        <w:t>)</w:t>
      </w:r>
      <w:r>
        <w:t xml:space="preserve"> v sklopu katere so bile izdelane poplavne karte za obstoječe in predvideno stanje.</w:t>
      </w:r>
      <w:r w:rsidR="00207476">
        <w:rPr>
          <w:color w:val="70AD47"/>
        </w:rPr>
        <w:t xml:space="preserve"> </w:t>
      </w:r>
      <w:r w:rsidR="0033024B">
        <w:t xml:space="preserve">V obstoječem stanju vodotoki poplavljajo tako nad kot pod </w:t>
      </w:r>
      <w:r w:rsidR="00861EA5">
        <w:t>avtocesto</w:t>
      </w:r>
      <w:r w:rsidR="00207476">
        <w:t>, večinoma že ob nastopu visokih vod Q10</w:t>
      </w:r>
      <w:r w:rsidR="0033024B">
        <w:t xml:space="preserve">. Med regionalno cesto </w:t>
      </w:r>
      <w:r w:rsidR="00861EA5">
        <w:t>R2-409/0300 Brezovica</w:t>
      </w:r>
      <w:r w:rsidR="0033024B">
        <w:t xml:space="preserve"> – Vrhnika in </w:t>
      </w:r>
      <w:r w:rsidR="00861EA5">
        <w:t>avtocesto</w:t>
      </w:r>
      <w:r w:rsidR="0033024B">
        <w:t xml:space="preserve"> se ob visokih vodah Q100 na desnem bregu </w:t>
      </w:r>
      <w:proofErr w:type="spellStart"/>
      <w:r w:rsidR="0033024B">
        <w:t>Drobentinke</w:t>
      </w:r>
      <w:proofErr w:type="spellEnd"/>
      <w:r w:rsidR="0033024B">
        <w:t xml:space="preserve"> pojavlja večje poplavno območje, ki ga na južnem delu omejuje AC. Zaradi razlivanja Dolinarjevega jarka vzdolž regionalne ceste so ogroženi stanovanjski objekti, visoke vode Seliškarjevega jarka pa se razlivajo vzdolž naselja in poplavijo več stanovanjskih stavb. Tudi Pezdirjev jarek ne prevaja visokih vod, zaradi česar prihaja do prelivanja skozi naselje nad in pod regionalno cesto ter poplavljanja več stanovanjskih in poslovnih objektov. Neimenovan jarek 1 preliva visoke vode nad in pod regionalno cesto ter ogroža bližnje stanovanjske objekte. Prav tako prihaja do razlivanja vis</w:t>
      </w:r>
      <w:r w:rsidR="00B021B8">
        <w:t>okih vod vzdolž celotne struge n</w:t>
      </w:r>
      <w:r w:rsidR="0033024B">
        <w:t xml:space="preserve">eimenovanega jarka 2. </w:t>
      </w:r>
      <w:r w:rsidR="00207476">
        <w:t>Tudi p</w:t>
      </w:r>
      <w:r w:rsidR="0033024B">
        <w:t xml:space="preserve">od </w:t>
      </w:r>
      <w:r w:rsidR="00861EA5">
        <w:t>avtocesto</w:t>
      </w:r>
      <w:r w:rsidR="00207476">
        <w:t xml:space="preserve"> je več poplavnih območij vendar so</w:t>
      </w:r>
      <w:r w:rsidR="0033024B">
        <w:t xml:space="preserve"> poplavljene predvsem kmetijske površine. Večje poplavno območje je pod lokalno cesto, kjer je nekoč potekala železniška proga, in sotočjem </w:t>
      </w:r>
      <w:proofErr w:type="spellStart"/>
      <w:r w:rsidR="0033024B">
        <w:t>Drobentinke</w:t>
      </w:r>
      <w:proofErr w:type="spellEnd"/>
      <w:r w:rsidR="0033024B">
        <w:t xml:space="preserve"> s </w:t>
      </w:r>
      <w:proofErr w:type="spellStart"/>
      <w:r w:rsidR="0033024B">
        <w:t>Komarijo</w:t>
      </w:r>
      <w:proofErr w:type="spellEnd"/>
      <w:r w:rsidR="0033024B">
        <w:t xml:space="preserve">. Večje poplavno območje je tudi </w:t>
      </w:r>
      <w:proofErr w:type="spellStart"/>
      <w:r w:rsidR="0033024B">
        <w:t>gorvodno</w:t>
      </w:r>
      <w:proofErr w:type="spellEnd"/>
      <w:r w:rsidR="0033024B">
        <w:t xml:space="preserve"> od lokalne ceste v Vnanjih Goricah, kjer so poplave predvsem zaradi prelivanja vod iz </w:t>
      </w:r>
      <w:proofErr w:type="spellStart"/>
      <w:r w:rsidR="0033024B">
        <w:t>Dr</w:t>
      </w:r>
      <w:r w:rsidR="00B021B8">
        <w:t>obentinke</w:t>
      </w:r>
      <w:proofErr w:type="spellEnd"/>
      <w:r w:rsidR="00B021B8">
        <w:t xml:space="preserve"> preko desnega brega, j</w:t>
      </w:r>
      <w:r w:rsidR="0033024B">
        <w:t xml:space="preserve">arka v Starih </w:t>
      </w:r>
      <w:proofErr w:type="spellStart"/>
      <w:r w:rsidR="0033024B">
        <w:t>talih</w:t>
      </w:r>
      <w:proofErr w:type="spellEnd"/>
      <w:r w:rsidR="0033024B">
        <w:t xml:space="preserve"> in jarka v </w:t>
      </w:r>
      <w:proofErr w:type="spellStart"/>
      <w:r w:rsidR="0033024B">
        <w:t>Goleh</w:t>
      </w:r>
      <w:proofErr w:type="spellEnd"/>
      <w:r w:rsidR="00207476">
        <w:t>.</w:t>
      </w:r>
    </w:p>
    <w:p w:rsidR="00207476" w:rsidRDefault="00207476" w:rsidP="00793D49">
      <w:pPr>
        <w:spacing w:line="276" w:lineRule="auto"/>
        <w:ind w:right="-8"/>
      </w:pPr>
    </w:p>
    <w:p w:rsidR="00875404" w:rsidRDefault="00875404" w:rsidP="00793D49">
      <w:pPr>
        <w:spacing w:line="276" w:lineRule="auto"/>
        <w:ind w:right="-8"/>
        <w:rPr>
          <w:rFonts w:cs="Arial"/>
        </w:rPr>
      </w:pPr>
      <w:r>
        <w:rPr>
          <w:rFonts w:cs="Arial"/>
        </w:rPr>
        <w:t xml:space="preserve">V </w:t>
      </w:r>
      <w:r w:rsidRPr="00F11C0C">
        <w:rPr>
          <w:rFonts w:cs="Arial"/>
        </w:rPr>
        <w:t>Hidrološko hidravlični analizi so bila poplavna območja smiselno razvrščena tudi v ustrezne razrede erozijske nevarnosti.</w:t>
      </w:r>
      <w:r>
        <w:rPr>
          <w:rFonts w:cs="Arial"/>
        </w:rPr>
        <w:t xml:space="preserve"> Samo e</w:t>
      </w:r>
      <w:r w:rsidRPr="00F11C0C">
        <w:rPr>
          <w:rFonts w:cs="Arial"/>
        </w:rPr>
        <w:t xml:space="preserve">rozijsko nevarnost območja </w:t>
      </w:r>
      <w:r>
        <w:rPr>
          <w:rFonts w:cs="Arial"/>
        </w:rPr>
        <w:t xml:space="preserve">namreč </w:t>
      </w:r>
      <w:r w:rsidRPr="00F11C0C">
        <w:rPr>
          <w:rFonts w:cs="Arial"/>
        </w:rPr>
        <w:t>določa debelina odplavljenega in odloženega preperelega kamninskega materiala pri pretoku Q100. Glede na karto</w:t>
      </w:r>
      <w:r>
        <w:rPr>
          <w:rFonts w:cs="Arial"/>
        </w:rPr>
        <w:t xml:space="preserve"> </w:t>
      </w:r>
      <w:r w:rsidRPr="00F11C0C">
        <w:rPr>
          <w:rFonts w:cs="Arial"/>
        </w:rPr>
        <w:t xml:space="preserve">razredov obstoječe </w:t>
      </w:r>
      <w:r w:rsidRPr="00F11C0C">
        <w:rPr>
          <w:rFonts w:cs="Arial"/>
        </w:rPr>
        <w:lastRenderedPageBreak/>
        <w:t xml:space="preserve">erozijske nevarnosti se na obravnavanem območju večinoma pojavljajo območja, ki se uvrščajo v razred majhne erozijske nevarnosti. Območja, ki se uvrščajo v razred srednje erozijske nevarnosti, so prostorsko manj obsežna in se pojavljajo ob </w:t>
      </w:r>
      <w:r>
        <w:rPr>
          <w:rFonts w:cs="Arial"/>
        </w:rPr>
        <w:t>j</w:t>
      </w:r>
      <w:r w:rsidRPr="00F11C0C">
        <w:rPr>
          <w:rFonts w:cs="Arial"/>
        </w:rPr>
        <w:t>arku v Sta</w:t>
      </w:r>
      <w:r w:rsidR="00B021B8">
        <w:rPr>
          <w:rFonts w:cs="Arial"/>
        </w:rPr>
        <w:t xml:space="preserve">rih </w:t>
      </w:r>
      <w:proofErr w:type="spellStart"/>
      <w:r w:rsidR="00B021B8">
        <w:rPr>
          <w:rFonts w:cs="Arial"/>
        </w:rPr>
        <w:t>talih</w:t>
      </w:r>
      <w:proofErr w:type="spellEnd"/>
      <w:r w:rsidR="00B021B8">
        <w:rPr>
          <w:rFonts w:cs="Arial"/>
        </w:rPr>
        <w:t>, Dolinarjevem jarku, n</w:t>
      </w:r>
      <w:r w:rsidRPr="00F11C0C">
        <w:rPr>
          <w:rFonts w:cs="Arial"/>
        </w:rPr>
        <w:t>eimen</w:t>
      </w:r>
      <w:r w:rsidR="00B021B8">
        <w:rPr>
          <w:rFonts w:cs="Arial"/>
        </w:rPr>
        <w:t xml:space="preserve">ovanem jarku 1, </w:t>
      </w:r>
      <w:proofErr w:type="spellStart"/>
      <w:r w:rsidR="00B021B8">
        <w:rPr>
          <w:rFonts w:cs="Arial"/>
        </w:rPr>
        <w:t>Drobentinki</w:t>
      </w:r>
      <w:proofErr w:type="spellEnd"/>
      <w:r w:rsidR="00B021B8">
        <w:rPr>
          <w:rFonts w:cs="Arial"/>
        </w:rPr>
        <w:t xml:space="preserve"> in n</w:t>
      </w:r>
      <w:r w:rsidRPr="00F11C0C">
        <w:rPr>
          <w:rFonts w:cs="Arial"/>
        </w:rPr>
        <w:t>eimenovanem jarku 2.</w:t>
      </w:r>
    </w:p>
    <w:p w:rsidR="00875404" w:rsidRDefault="00875404" w:rsidP="00793D49">
      <w:pPr>
        <w:tabs>
          <w:tab w:val="left" w:pos="567"/>
        </w:tabs>
        <w:spacing w:line="276" w:lineRule="auto"/>
        <w:ind w:left="567" w:right="-8" w:hanging="567"/>
        <w:rPr>
          <w:rFonts w:cs="Arial"/>
        </w:rPr>
      </w:pPr>
    </w:p>
    <w:p w:rsidR="00875404" w:rsidRPr="004E3AE6" w:rsidRDefault="00875404" w:rsidP="00793D49">
      <w:pPr>
        <w:tabs>
          <w:tab w:val="left" w:pos="567"/>
        </w:tabs>
        <w:spacing w:line="276" w:lineRule="auto"/>
        <w:ind w:left="567" w:right="-8" w:hanging="567"/>
        <w:rPr>
          <w:rFonts w:cs="Arial"/>
        </w:rPr>
      </w:pPr>
      <w:r w:rsidRPr="004E3AE6">
        <w:rPr>
          <w:rFonts w:cs="Arial"/>
        </w:rPr>
        <w:t>9.</w:t>
      </w:r>
      <w:r w:rsidR="00680145">
        <w:rPr>
          <w:rFonts w:cs="Arial"/>
        </w:rPr>
        <w:t>7</w:t>
      </w:r>
      <w:r w:rsidRPr="004E3AE6">
        <w:rPr>
          <w:rFonts w:cs="Arial"/>
        </w:rPr>
        <w:t>.a</w:t>
      </w:r>
      <w:r w:rsidRPr="004E3AE6">
        <w:rPr>
          <w:rFonts w:cs="Arial"/>
        </w:rPr>
        <w:tab/>
        <w:t xml:space="preserve">Pričakovani vplivi v času </w:t>
      </w:r>
      <w:r>
        <w:rPr>
          <w:rFonts w:cs="Arial"/>
        </w:rPr>
        <w:t>pripravljalni</w:t>
      </w:r>
      <w:r w:rsidR="00D13535">
        <w:rPr>
          <w:rFonts w:cs="Arial"/>
        </w:rPr>
        <w:t>h</w:t>
      </w:r>
      <w:r>
        <w:rPr>
          <w:rFonts w:cs="Arial"/>
        </w:rPr>
        <w:t xml:space="preserve"> del in </w:t>
      </w:r>
      <w:r w:rsidRPr="004E3AE6">
        <w:rPr>
          <w:rFonts w:cs="Arial"/>
        </w:rPr>
        <w:t xml:space="preserve">gradnje </w:t>
      </w:r>
      <w:r>
        <w:rPr>
          <w:rFonts w:cs="Arial"/>
        </w:rPr>
        <w:t>ter</w:t>
      </w:r>
      <w:r w:rsidRPr="004E3AE6">
        <w:rPr>
          <w:rFonts w:cs="Arial"/>
        </w:rPr>
        <w:t xml:space="preserve"> pogoji</w:t>
      </w:r>
    </w:p>
    <w:p w:rsidR="00875404" w:rsidRDefault="00875404" w:rsidP="00793D49">
      <w:pPr>
        <w:spacing w:line="276" w:lineRule="auto"/>
        <w:ind w:right="-8"/>
        <w:rPr>
          <w:rFonts w:cs="Arial"/>
          <w:highlight w:val="green"/>
        </w:rPr>
      </w:pPr>
    </w:p>
    <w:p w:rsidR="00875404" w:rsidRPr="00A17C2D" w:rsidRDefault="00875404" w:rsidP="00793D49">
      <w:pPr>
        <w:spacing w:line="276" w:lineRule="auto"/>
        <w:ind w:right="-8"/>
        <w:rPr>
          <w:rFonts w:cs="Arial"/>
          <w:color w:val="FF0000"/>
        </w:rPr>
      </w:pPr>
      <w:r w:rsidRPr="00A17C2D">
        <w:rPr>
          <w:rFonts w:cs="Arial"/>
        </w:rPr>
        <w:t xml:space="preserve">Ker predvidena gradnja AC priključka Dragomer in </w:t>
      </w:r>
      <w:r w:rsidR="00844E32">
        <w:rPr>
          <w:rFonts w:cs="Arial"/>
        </w:rPr>
        <w:t>povezovalne ceste</w:t>
      </w:r>
      <w:r w:rsidRPr="00A17C2D">
        <w:rPr>
          <w:rFonts w:cs="Arial"/>
        </w:rPr>
        <w:t xml:space="preserve"> sega </w:t>
      </w:r>
      <w:r>
        <w:rPr>
          <w:rFonts w:cs="Arial"/>
        </w:rPr>
        <w:t>na</w:t>
      </w:r>
      <w:r w:rsidRPr="00A17C2D">
        <w:rPr>
          <w:rFonts w:cs="Arial"/>
        </w:rPr>
        <w:t xml:space="preserve"> poplavn</w:t>
      </w:r>
      <w:r>
        <w:rPr>
          <w:rFonts w:cs="Arial"/>
        </w:rPr>
        <w:t>a</w:t>
      </w:r>
      <w:r w:rsidRPr="00A17C2D">
        <w:rPr>
          <w:rFonts w:cs="Arial"/>
        </w:rPr>
        <w:t xml:space="preserve"> območj</w:t>
      </w:r>
      <w:r>
        <w:rPr>
          <w:rFonts w:cs="Arial"/>
        </w:rPr>
        <w:t>a, ki so določena s Hidrološko hidravlično analizo, to so poplavna območja</w:t>
      </w:r>
      <w:r w:rsidRPr="00A17C2D">
        <w:rPr>
          <w:rFonts w:cs="Arial"/>
        </w:rPr>
        <w:t xml:space="preserve"> vodotokov </w:t>
      </w:r>
      <w:proofErr w:type="spellStart"/>
      <w:r w:rsidRPr="00F11C0C">
        <w:rPr>
          <w:rFonts w:cs="Arial"/>
          <w:color w:val="000000" w:themeColor="text1"/>
        </w:rPr>
        <w:t>Drobentink</w:t>
      </w:r>
      <w:r>
        <w:rPr>
          <w:rFonts w:cs="Arial"/>
          <w:color w:val="000000" w:themeColor="text1"/>
        </w:rPr>
        <w:t>a</w:t>
      </w:r>
      <w:proofErr w:type="spellEnd"/>
      <w:r>
        <w:rPr>
          <w:rFonts w:cs="Arial"/>
          <w:color w:val="000000" w:themeColor="text1"/>
        </w:rPr>
        <w:t xml:space="preserve">, </w:t>
      </w:r>
      <w:proofErr w:type="spellStart"/>
      <w:r w:rsidRPr="00F11C0C">
        <w:rPr>
          <w:rFonts w:cs="Arial"/>
          <w:color w:val="000000" w:themeColor="text1"/>
        </w:rPr>
        <w:t>Komarij</w:t>
      </w:r>
      <w:r>
        <w:rPr>
          <w:rFonts w:cs="Arial"/>
          <w:color w:val="000000" w:themeColor="text1"/>
        </w:rPr>
        <w:t>a</w:t>
      </w:r>
      <w:proofErr w:type="spellEnd"/>
      <w:r w:rsidRPr="00F11C0C">
        <w:rPr>
          <w:rFonts w:cs="Arial"/>
          <w:color w:val="000000" w:themeColor="text1"/>
        </w:rPr>
        <w:t xml:space="preserve">, </w:t>
      </w:r>
      <w:r w:rsidR="00B021B8" w:rsidRPr="004E1004">
        <w:rPr>
          <w:rFonts w:cs="Arial"/>
          <w:color w:val="000000" w:themeColor="text1"/>
        </w:rPr>
        <w:t xml:space="preserve">jarka v Starih </w:t>
      </w:r>
      <w:proofErr w:type="spellStart"/>
      <w:r w:rsidR="00B021B8" w:rsidRPr="004E1004">
        <w:rPr>
          <w:rFonts w:cs="Arial"/>
          <w:color w:val="000000" w:themeColor="text1"/>
        </w:rPr>
        <w:t>talih</w:t>
      </w:r>
      <w:proofErr w:type="spellEnd"/>
      <w:r w:rsidR="00B021B8">
        <w:rPr>
          <w:rFonts w:cs="Arial"/>
          <w:color w:val="000000" w:themeColor="text1"/>
        </w:rPr>
        <w:t xml:space="preserve">, </w:t>
      </w:r>
      <w:r>
        <w:rPr>
          <w:rFonts w:cs="Arial"/>
          <w:color w:val="000000" w:themeColor="text1"/>
        </w:rPr>
        <w:t>jarka</w:t>
      </w:r>
      <w:r w:rsidRPr="00F11C0C">
        <w:rPr>
          <w:rFonts w:cs="Arial"/>
          <w:color w:val="000000" w:themeColor="text1"/>
        </w:rPr>
        <w:t xml:space="preserve"> v </w:t>
      </w:r>
      <w:proofErr w:type="spellStart"/>
      <w:r w:rsidRPr="00F11C0C">
        <w:rPr>
          <w:rFonts w:cs="Arial"/>
          <w:color w:val="000000" w:themeColor="text1"/>
        </w:rPr>
        <w:t>Goleh</w:t>
      </w:r>
      <w:proofErr w:type="spellEnd"/>
      <w:r w:rsidRPr="00F11C0C">
        <w:rPr>
          <w:rFonts w:cs="Arial"/>
          <w:color w:val="000000" w:themeColor="text1"/>
        </w:rPr>
        <w:t xml:space="preserve">, </w:t>
      </w:r>
      <w:r w:rsidR="00B021B8">
        <w:rPr>
          <w:rFonts w:cs="Arial"/>
          <w:color w:val="000000" w:themeColor="text1"/>
        </w:rPr>
        <w:t xml:space="preserve">Lukovškega jarka, </w:t>
      </w:r>
      <w:r w:rsidRPr="004E1004">
        <w:rPr>
          <w:rFonts w:cs="Arial"/>
          <w:color w:val="000000" w:themeColor="text1"/>
        </w:rPr>
        <w:t xml:space="preserve">Seliškarjevega jarka, jarka v Vnanjih Goricah, Dolinarjevega jarka, Pezdirjevega jarka in neimenovanih </w:t>
      </w:r>
      <w:r w:rsidRPr="00F11C0C">
        <w:rPr>
          <w:rFonts w:cs="Arial"/>
          <w:color w:val="000000" w:themeColor="text1"/>
        </w:rPr>
        <w:t>jar</w:t>
      </w:r>
      <w:r>
        <w:rPr>
          <w:rFonts w:cs="Arial"/>
          <w:color w:val="000000" w:themeColor="text1"/>
        </w:rPr>
        <w:t>kov</w:t>
      </w:r>
      <w:r w:rsidRPr="00F11C0C">
        <w:rPr>
          <w:rFonts w:cs="Arial"/>
          <w:color w:val="000000" w:themeColor="text1"/>
        </w:rPr>
        <w:t xml:space="preserve">, bi lahko med pripravljalnimi deli in gradnjo, ob neprimernem ravnanju z zemeljskimi </w:t>
      </w:r>
      <w:r w:rsidRPr="00A17C2D">
        <w:rPr>
          <w:rFonts w:cs="Arial"/>
        </w:rPr>
        <w:t>izkopi in vgradnim materialom, prišlo do začasnega negativnega vpliva na poplavno in erozijsko varnost na odsekih, kjer se nahajajo poplavne površine, in sicer v obliki zmanjševanja pretočnosti rečnih strug in poplavnih koridorjev. V času izvajanja gradbenih del lahko močno deževje vpliva tudi na stabilnost brežin vodotokov, kar lahko povzroči plazenje tal v vodotok. Dela na brežinah je zato treba zaključiti v čim krajšem možnem času  ter jih prav tako čim hitreje zasaditi (skladno s krajinsko ureditvenim načrtom). Gradbiščn</w:t>
      </w:r>
      <w:r w:rsidR="00D13535">
        <w:rPr>
          <w:rFonts w:cs="Arial"/>
        </w:rPr>
        <w:t>i platoji</w:t>
      </w:r>
      <w:r w:rsidRPr="00A17C2D">
        <w:rPr>
          <w:rFonts w:cs="Arial"/>
        </w:rPr>
        <w:t xml:space="preserve"> z </w:t>
      </w:r>
      <w:r w:rsidR="00D13535">
        <w:rPr>
          <w:rFonts w:cs="Arial"/>
        </w:rPr>
        <w:t>gradbiščnimi objekti in lokacijami</w:t>
      </w:r>
      <w:r w:rsidRPr="00A17C2D">
        <w:rPr>
          <w:rFonts w:cs="Arial"/>
        </w:rPr>
        <w:t xml:space="preserve"> za </w:t>
      </w:r>
      <w:r w:rsidR="00D13535">
        <w:rPr>
          <w:rFonts w:cs="Arial"/>
        </w:rPr>
        <w:t xml:space="preserve">začasno </w:t>
      </w:r>
      <w:r w:rsidRPr="00A17C2D">
        <w:rPr>
          <w:rFonts w:cs="Arial"/>
        </w:rPr>
        <w:t xml:space="preserve">odlaganje viškov materiala se nahajajo izven poplavnega območja. </w:t>
      </w:r>
    </w:p>
    <w:p w:rsidR="00875404" w:rsidRDefault="00875404" w:rsidP="00793D49">
      <w:pPr>
        <w:spacing w:line="276" w:lineRule="auto"/>
        <w:ind w:right="-8"/>
        <w:rPr>
          <w:rFonts w:cs="Arial"/>
          <w:color w:val="FF0000"/>
        </w:rPr>
      </w:pPr>
    </w:p>
    <w:p w:rsidR="00875404" w:rsidRDefault="00875404" w:rsidP="00793D49">
      <w:pPr>
        <w:spacing w:line="276" w:lineRule="auto"/>
        <w:ind w:right="-8"/>
        <w:rPr>
          <w:rFonts w:cs="Arial"/>
          <w:highlight w:val="green"/>
        </w:rPr>
      </w:pPr>
      <w:r>
        <w:t xml:space="preserve">Za preprečitev </w:t>
      </w:r>
      <w:r w:rsidRPr="00046527">
        <w:t xml:space="preserve">zmanjšanja poplavne in erozijske varnosti v času gradnje je upravni organ določil omilitvene ukrepe v točki </w:t>
      </w:r>
      <w:r>
        <w:t>V./7</w:t>
      </w:r>
      <w:r w:rsidRPr="00046527">
        <w:t xml:space="preserve"> izreka</w:t>
      </w:r>
      <w:r>
        <w:t xml:space="preserve"> tega dovoljenja</w:t>
      </w:r>
      <w:r w:rsidRPr="00F11C0C">
        <w:rPr>
          <w:color w:val="000000" w:themeColor="text1"/>
        </w:rPr>
        <w:t>. V navedeni točki so vključeni tudi splošni pogoji, ki jih je določila Direkcija RS za vode v mnenju št. 35508-3753/2020-8 z dne 27. 10. 2020, na podlagi katerega upravni organ tudi ugotavlja, da je gradnja z vidika upravljanja z vodami, sprejemljiva.</w:t>
      </w:r>
      <w:r>
        <w:rPr>
          <w:color w:val="000000" w:themeColor="text1"/>
        </w:rPr>
        <w:t xml:space="preserve"> </w:t>
      </w:r>
    </w:p>
    <w:p w:rsidR="00875404" w:rsidRDefault="00875404" w:rsidP="00793D49">
      <w:pPr>
        <w:spacing w:line="276" w:lineRule="auto"/>
        <w:ind w:right="-8"/>
        <w:rPr>
          <w:rFonts w:cs="Arial"/>
          <w:color w:val="FF0000"/>
        </w:rPr>
      </w:pPr>
    </w:p>
    <w:p w:rsidR="00783459" w:rsidRDefault="00783459" w:rsidP="00793D49">
      <w:pPr>
        <w:spacing w:line="276" w:lineRule="auto"/>
        <w:ind w:right="-8"/>
      </w:pPr>
      <w:r w:rsidRPr="00783459">
        <w:t>Hidrološko hidravlična analiza je pokazala, da s predvideno izgradnjo AC priključka Dragomer in povezovalne ceste prihaja do nekaterih lokalnih sprememb obsega poplav kot tudi prerazporeditve razredov poplavne nevarnosti.</w:t>
      </w:r>
      <w:r>
        <w:t xml:space="preserve"> Zaradi predvidenih ureditev se bodo na več mestih poplavne razmere </w:t>
      </w:r>
      <w:r w:rsidRPr="00783459">
        <w:t>izboljšale. Pri primerjavi velikosti razredov poplavne nevarnosti obstoječega in predvidenega stanja je bilo ugotovljeno, da velikosti površin razredov velike poplavne nevarnosti v primerjavi z obstoječim stanjem ostajajo enake, površine razredov srednje, male in preostale poplavne nevarnosti pa se zmanjšajo. Prav tako so se velikosti poplavljenih površin pri Q10, Q100 in Q500 zmanjšale. Ocenjeno je, da vpliva na poplavno in erozijsko varnost v času obratovanja ne bo oziroma bo ta pozitiven.</w:t>
      </w:r>
    </w:p>
    <w:p w:rsidR="00783459" w:rsidRPr="00BF5438" w:rsidRDefault="00783459" w:rsidP="00793D49">
      <w:pPr>
        <w:spacing w:line="276" w:lineRule="auto"/>
        <w:ind w:right="-8"/>
        <w:rPr>
          <w:rFonts w:cs="Arial"/>
          <w:highlight w:val="green"/>
        </w:rPr>
      </w:pPr>
    </w:p>
    <w:p w:rsidR="00875404" w:rsidRPr="00753A13" w:rsidRDefault="00875404" w:rsidP="00793D49">
      <w:pPr>
        <w:pStyle w:val="Odstavekseznama"/>
        <w:numPr>
          <w:ilvl w:val="1"/>
          <w:numId w:val="4"/>
        </w:numPr>
        <w:spacing w:line="276" w:lineRule="auto"/>
        <w:ind w:left="567" w:right="-8" w:hanging="567"/>
        <w:rPr>
          <w:rFonts w:cs="Arial"/>
        </w:rPr>
      </w:pPr>
      <w:r w:rsidRPr="00753A13">
        <w:rPr>
          <w:rFonts w:cs="Arial"/>
        </w:rPr>
        <w:t>Varstvo narave</w:t>
      </w:r>
    </w:p>
    <w:p w:rsidR="00875404" w:rsidRDefault="00875404" w:rsidP="00793D49">
      <w:pPr>
        <w:spacing w:line="276" w:lineRule="auto"/>
        <w:ind w:right="-8"/>
        <w:rPr>
          <w:rFonts w:cs="Arial"/>
          <w:highlight w:val="green"/>
        </w:rPr>
      </w:pPr>
    </w:p>
    <w:p w:rsidR="00875404" w:rsidRPr="00B11352" w:rsidRDefault="00875404" w:rsidP="00793D49">
      <w:pPr>
        <w:autoSpaceDE w:val="0"/>
        <w:autoSpaceDN w:val="0"/>
        <w:adjustRightInd w:val="0"/>
        <w:spacing w:line="276" w:lineRule="auto"/>
        <w:ind w:right="-8"/>
        <w:rPr>
          <w:color w:val="FF0000"/>
        </w:rPr>
      </w:pPr>
      <w:r w:rsidRPr="00B11352">
        <w:t xml:space="preserve">Načrtovane ureditve </w:t>
      </w:r>
      <w:r>
        <w:t xml:space="preserve">so umeščene v skrajni severni rob </w:t>
      </w:r>
      <w:r w:rsidRPr="00B11352">
        <w:t>Ljubljanskega barja, ki je izjemno po pestrosti habitatnih tipov, ki so rastišča in prebivališča številnih ogroženih in zavarovanih rastlinskih in živalskih vrst. Vzdolž obstoječih prometnic se nahajajo urbane površine (pozidana območja, ceste in železnica). Južno od avtoceste pa je ohranjeno pretežno naravno barjansko okolje, za katerega so značilni pasovi grmiščne in drevesne vegetacije. Pokrajinski elementi, ki pomembno vplivajo na strukturo in gostoto favne na Barju so vodotoki, mejice (prek 100 km ozkih pasov lesne vegetacije, ki lo</w:t>
      </w:r>
      <w:r w:rsidRPr="00B11352">
        <w:rPr>
          <w:rFonts w:hint="eastAsia"/>
        </w:rPr>
        <w:t>č</w:t>
      </w:r>
      <w:r w:rsidRPr="00B11352">
        <w:t>ujejo parcele z razli</w:t>
      </w:r>
      <w:r w:rsidRPr="00B11352">
        <w:rPr>
          <w:rFonts w:hint="eastAsia"/>
        </w:rPr>
        <w:t>č</w:t>
      </w:r>
      <w:r w:rsidRPr="00B11352">
        <w:t>nim lastni</w:t>
      </w:r>
      <w:r w:rsidRPr="00B11352">
        <w:rPr>
          <w:rFonts w:hint="eastAsia"/>
        </w:rPr>
        <w:t>š</w:t>
      </w:r>
      <w:r w:rsidRPr="00B11352">
        <w:t>tvom</w:t>
      </w:r>
      <w:r>
        <w:t xml:space="preserve">) in okoli </w:t>
      </w:r>
      <w:r w:rsidRPr="00D66331">
        <w:t>400 km razli</w:t>
      </w:r>
      <w:r w:rsidRPr="00D66331">
        <w:rPr>
          <w:rFonts w:hint="eastAsia"/>
        </w:rPr>
        <w:t>č</w:t>
      </w:r>
      <w:r w:rsidRPr="00D66331">
        <w:t xml:space="preserve">no </w:t>
      </w:r>
      <w:r w:rsidRPr="00D66331">
        <w:rPr>
          <w:rFonts w:hint="eastAsia"/>
        </w:rPr>
        <w:t>š</w:t>
      </w:r>
      <w:r w:rsidR="008A39C4">
        <w:t>iroki ter globoki melioracijski jarki</w:t>
      </w:r>
      <w:r w:rsidRPr="00D66331">
        <w:t>. Na obmo</w:t>
      </w:r>
      <w:r w:rsidRPr="00D66331">
        <w:rPr>
          <w:rFonts w:hint="eastAsia"/>
        </w:rPr>
        <w:t>č</w:t>
      </w:r>
      <w:r>
        <w:t xml:space="preserve">ju načrtovanih ureditev ni sklenjenih </w:t>
      </w:r>
      <w:r w:rsidRPr="00D66331">
        <w:t>gozdnih povr</w:t>
      </w:r>
      <w:r w:rsidRPr="00D66331">
        <w:rPr>
          <w:rFonts w:hint="eastAsia"/>
        </w:rPr>
        <w:t>š</w:t>
      </w:r>
      <w:r w:rsidRPr="00D66331">
        <w:t>in,</w:t>
      </w:r>
      <w:r>
        <w:t xml:space="preserve"> pojavljajo pa se značilni pasovi grmiščne vegetacije – mejice, zlasti ob vodotokih. Te mejice so pestre botanične strukture in pomemben življenjski in varovalni prostor za živali in rastline.</w:t>
      </w:r>
    </w:p>
    <w:p w:rsidR="00875404" w:rsidRPr="00990F5D" w:rsidRDefault="00875404" w:rsidP="00793D49">
      <w:pPr>
        <w:spacing w:line="276" w:lineRule="auto"/>
        <w:ind w:right="-8"/>
        <w:rPr>
          <w:rFonts w:cs="Arial"/>
          <w:highlight w:val="green"/>
        </w:rPr>
      </w:pPr>
    </w:p>
    <w:p w:rsidR="00875404" w:rsidRPr="000E50A8" w:rsidRDefault="00875404" w:rsidP="00793D49">
      <w:pPr>
        <w:spacing w:after="60" w:line="276" w:lineRule="auto"/>
        <w:ind w:left="284" w:right="-8"/>
        <w:rPr>
          <w:rFonts w:cs="Arial"/>
        </w:rPr>
      </w:pPr>
      <w:r w:rsidRPr="00FD5C70">
        <w:rPr>
          <w:rFonts w:cs="Arial"/>
        </w:rPr>
        <w:t>Rastlinstvo in habitatni tipi</w:t>
      </w:r>
    </w:p>
    <w:p w:rsidR="00875404" w:rsidRPr="004D1F72" w:rsidRDefault="00875404" w:rsidP="00793D49">
      <w:pPr>
        <w:autoSpaceDE w:val="0"/>
        <w:autoSpaceDN w:val="0"/>
        <w:adjustRightInd w:val="0"/>
        <w:spacing w:line="276" w:lineRule="auto"/>
        <w:ind w:right="-8"/>
      </w:pPr>
      <w:r>
        <w:t>Vegetacijo na območju Ljubljanskega barja v glavnem sestavljajo zeliščne, zeliščno-mahovne, grmiščne in gozdne združbe na kopnem ter vodne rastlinske združbe. Na območju načrtovanih ureditev med naravovarstveno pomembnejšimi habitatnimi tipi (</w:t>
      </w:r>
      <w:r w:rsidRPr="00CA06D2">
        <w:t xml:space="preserve">v nadaljevanju HT) po površini prevladujejo Srednjeevropski </w:t>
      </w:r>
      <w:proofErr w:type="spellStart"/>
      <w:r w:rsidRPr="00CA06D2">
        <w:t>mezotrofni</w:t>
      </w:r>
      <w:proofErr w:type="spellEnd"/>
      <w:r w:rsidRPr="00CA06D2">
        <w:t xml:space="preserve"> do evtrofni nižinski travniki (</w:t>
      </w:r>
      <w:proofErr w:type="spellStart"/>
      <w:r w:rsidRPr="00CA06D2">
        <w:t>Physis</w:t>
      </w:r>
      <w:proofErr w:type="spellEnd"/>
      <w:r w:rsidRPr="00CA06D2">
        <w:t xml:space="preserve"> 38.22, FFH 6510), ki je </w:t>
      </w:r>
      <w:r w:rsidRPr="00CA06D2">
        <w:lastRenderedPageBreak/>
        <w:t xml:space="preserve">glede na Uredbo o habitatnih tipih (Uradni list RS, št. 112/03, 36/09 in 33/13; v nadaljevanju Uredba o habitatnih tipih) uvrščen med tiste HT, ki se na območju Republike Slovenije prednostno, glede na druge HT, ohranjajo v ugodnem stanju. Prav tako je ta HT naveden v prilogi 1 Direktive 92/43/EGS o habitatih, katerih ohranitev je v interesu skupnosti in so označeni kot posebna območja ohranitve. </w:t>
      </w:r>
      <w:r w:rsidRPr="00320463">
        <w:t xml:space="preserve">Naravovarstveno pomembnejši HT je še </w:t>
      </w:r>
      <w:r>
        <w:t xml:space="preserve">HT </w:t>
      </w:r>
      <w:proofErr w:type="spellStart"/>
      <w:r w:rsidRPr="00320463">
        <w:t>Mezotrofni</w:t>
      </w:r>
      <w:proofErr w:type="spellEnd"/>
      <w:r w:rsidRPr="00320463">
        <w:t xml:space="preserve"> mokrotni travniki (</w:t>
      </w:r>
      <w:proofErr w:type="spellStart"/>
      <w:r w:rsidRPr="00320463">
        <w:t>Physis</w:t>
      </w:r>
      <w:proofErr w:type="spellEnd"/>
      <w:r w:rsidRPr="00320463">
        <w:t xml:space="preserve"> 37.21), </w:t>
      </w:r>
      <w:r w:rsidRPr="00320463">
        <w:rPr>
          <w:rFonts w:cs="Arial"/>
        </w:rPr>
        <w:t>ki je prav tako uvrščen med habitatne tipe, ki se prednostno ohranjajo v ugodnem stanju na ozemlju Republike Slovenije.</w:t>
      </w:r>
    </w:p>
    <w:p w:rsidR="00875404" w:rsidRDefault="00875404" w:rsidP="00793D49">
      <w:pPr>
        <w:autoSpaceDE w:val="0"/>
        <w:autoSpaceDN w:val="0"/>
        <w:adjustRightInd w:val="0"/>
        <w:spacing w:line="276" w:lineRule="auto"/>
        <w:ind w:right="-8"/>
        <w:rPr>
          <w:rFonts w:cs="Arial"/>
        </w:rPr>
      </w:pPr>
    </w:p>
    <w:p w:rsidR="00875404" w:rsidRPr="009158B5" w:rsidRDefault="00875404" w:rsidP="00793D49">
      <w:pPr>
        <w:autoSpaceDE w:val="0"/>
        <w:autoSpaceDN w:val="0"/>
        <w:adjustRightInd w:val="0"/>
        <w:spacing w:line="276" w:lineRule="auto"/>
        <w:ind w:right="-8"/>
      </w:pPr>
      <w:r>
        <w:t xml:space="preserve">Edini pomembnejši vodotok na območju načrtovanih ureditev je potok </w:t>
      </w:r>
      <w:proofErr w:type="spellStart"/>
      <w:r>
        <w:t>Drobentinka</w:t>
      </w:r>
      <w:proofErr w:type="spellEnd"/>
      <w:r>
        <w:t xml:space="preserve">, ob kateri je prisoten pas drevesne in grmovne vegetacije. Prevladujoča drevesna vrsta ob </w:t>
      </w:r>
      <w:proofErr w:type="spellStart"/>
      <w:r>
        <w:t>Drobentinki</w:t>
      </w:r>
      <w:proofErr w:type="spellEnd"/>
      <w:r>
        <w:t xml:space="preserve"> je graden, na območju, kjer bo cesta prečkala vodotok pa črna jelša. Na levi brežini </w:t>
      </w:r>
      <w:proofErr w:type="spellStart"/>
      <w:r>
        <w:t>Drobentinke</w:t>
      </w:r>
      <w:proofErr w:type="spellEnd"/>
      <w:r>
        <w:t xml:space="preserve">, in sicer na območju, kjer je predvidena ureditev vodotoka, dreves ni. Približno 100 m severno od načrtovanega mostu čez </w:t>
      </w:r>
      <w:proofErr w:type="spellStart"/>
      <w:r w:rsidRPr="009158B5">
        <w:t>Drobentinko</w:t>
      </w:r>
      <w:proofErr w:type="spellEnd"/>
      <w:r w:rsidRPr="009158B5">
        <w:t xml:space="preserve"> je bila odstranjena celotna obrežna vegetacija. Brežine vodotoka so iz zbite gline in zemlje in niso umetno utrjene, dno je </w:t>
      </w:r>
      <w:proofErr w:type="spellStart"/>
      <w:r w:rsidRPr="009158B5">
        <w:t>zamuljeno</w:t>
      </w:r>
      <w:proofErr w:type="spellEnd"/>
      <w:r w:rsidRPr="009158B5">
        <w:t xml:space="preserve">. </w:t>
      </w:r>
    </w:p>
    <w:p w:rsidR="00875404" w:rsidRDefault="00875404" w:rsidP="00793D49">
      <w:pPr>
        <w:autoSpaceDE w:val="0"/>
        <w:autoSpaceDN w:val="0"/>
        <w:adjustRightInd w:val="0"/>
        <w:spacing w:line="276" w:lineRule="auto"/>
        <w:ind w:right="-8"/>
      </w:pPr>
    </w:p>
    <w:p w:rsidR="00875404" w:rsidRDefault="00B021B8" w:rsidP="00793D49">
      <w:pPr>
        <w:autoSpaceDE w:val="0"/>
        <w:autoSpaceDN w:val="0"/>
        <w:adjustRightInd w:val="0"/>
        <w:spacing w:line="276" w:lineRule="auto"/>
        <w:ind w:right="-8"/>
      </w:pPr>
      <w:r>
        <w:t>J</w:t>
      </w:r>
      <w:r w:rsidR="00875404">
        <w:t xml:space="preserve">arek v Starih </w:t>
      </w:r>
      <w:proofErr w:type="spellStart"/>
      <w:r w:rsidR="00875404">
        <w:t>talih</w:t>
      </w:r>
      <w:proofErr w:type="spellEnd"/>
      <w:r>
        <w:t xml:space="preserve"> (tudi Lukovški potok)</w:t>
      </w:r>
      <w:r w:rsidR="00875404">
        <w:t xml:space="preserve"> je severno od avtoceste na obeh brežinah porasel z lesno vegetacijo (predvsem smreka in črna jelša), južno od avtoceste so brežine brez obrežne vegetacije, tu in t</w:t>
      </w:r>
      <w:r w:rsidR="00875404" w:rsidRPr="000E50A8">
        <w:t xml:space="preserve">am je posamezen grm. Vodotok ima poleg slabe kakovosti tudi nizek pretok in ni primere habitat za ribe. </w:t>
      </w:r>
      <w:r w:rsidR="00875404">
        <w:t xml:space="preserve">Potok je na posameznih odsekih tudi tehnično reguliran (talni prag, </w:t>
      </w:r>
      <w:proofErr w:type="spellStart"/>
      <w:r w:rsidR="00875404">
        <w:t>zacevitev</w:t>
      </w:r>
      <w:proofErr w:type="spellEnd"/>
      <w:r w:rsidR="00875404">
        <w:t xml:space="preserve">, delno zaščitene brežine s kamenjem). </w:t>
      </w:r>
    </w:p>
    <w:p w:rsidR="00875404" w:rsidRDefault="00875404" w:rsidP="00793D49">
      <w:pPr>
        <w:autoSpaceDE w:val="0"/>
        <w:autoSpaceDN w:val="0"/>
        <w:adjustRightInd w:val="0"/>
        <w:spacing w:line="276" w:lineRule="auto"/>
        <w:ind w:right="-8"/>
      </w:pPr>
    </w:p>
    <w:p w:rsidR="00875404" w:rsidRPr="00320463" w:rsidRDefault="008A39C4" w:rsidP="00793D49">
      <w:pPr>
        <w:autoSpaceDE w:val="0"/>
        <w:autoSpaceDN w:val="0"/>
        <w:adjustRightInd w:val="0"/>
        <w:spacing w:line="276" w:lineRule="auto"/>
        <w:ind w:right="-8"/>
      </w:pPr>
      <w:r>
        <w:t xml:space="preserve">Jarek v </w:t>
      </w:r>
      <w:proofErr w:type="spellStart"/>
      <w:r>
        <w:t>Goleh</w:t>
      </w:r>
      <w:proofErr w:type="spellEnd"/>
      <w:r w:rsidR="00875404">
        <w:t xml:space="preserve"> je melioracijski kanal, ki na mestu posega ni poraščen z obrežno vegetacijo. Na lokaciji povezovalne ceste ga prečka poljska pot. Krajši pas lesne vegetacije je le v oddaljenosti približno 100 m vzhodno od meje posega. V vegetacijski sezoni kanal poraščajo vodni </w:t>
      </w:r>
      <w:proofErr w:type="spellStart"/>
      <w:r w:rsidR="00875404">
        <w:t>makrofiti</w:t>
      </w:r>
      <w:proofErr w:type="spellEnd"/>
      <w:r w:rsidR="00875404">
        <w:t xml:space="preserve"> (npr. rogoz). Kanal je primerno bivališče za dvoživke in v vegetacijski sezoni za ptice.</w:t>
      </w:r>
    </w:p>
    <w:p w:rsidR="00875404" w:rsidRPr="00504AB9" w:rsidRDefault="00875404" w:rsidP="00793D49">
      <w:pPr>
        <w:autoSpaceDE w:val="0"/>
        <w:autoSpaceDN w:val="0"/>
        <w:adjustRightInd w:val="0"/>
        <w:spacing w:line="276" w:lineRule="auto"/>
        <w:ind w:right="-8"/>
        <w:rPr>
          <w:rFonts w:cs="Arial"/>
          <w:highlight w:val="green"/>
        </w:rPr>
      </w:pPr>
    </w:p>
    <w:p w:rsidR="00875404" w:rsidRPr="008A39C4" w:rsidRDefault="00875404" w:rsidP="00793D49">
      <w:pPr>
        <w:autoSpaceDE w:val="0"/>
        <w:autoSpaceDN w:val="0"/>
        <w:adjustRightInd w:val="0"/>
        <w:spacing w:after="60" w:line="276" w:lineRule="auto"/>
        <w:ind w:left="284" w:right="-8"/>
        <w:rPr>
          <w:rFonts w:cs="Arial"/>
        </w:rPr>
      </w:pPr>
      <w:r w:rsidRPr="008A39C4">
        <w:rPr>
          <w:rFonts w:cs="Arial"/>
        </w:rPr>
        <w:t>Živalstvo</w:t>
      </w:r>
    </w:p>
    <w:p w:rsidR="00875404" w:rsidRPr="000E50A8" w:rsidRDefault="00875404" w:rsidP="00793D49">
      <w:pPr>
        <w:autoSpaceDE w:val="0"/>
        <w:autoSpaceDN w:val="0"/>
        <w:adjustRightInd w:val="0"/>
        <w:spacing w:line="276" w:lineRule="auto"/>
        <w:ind w:right="-8"/>
        <w:rPr>
          <w:rFonts w:cs="Arial"/>
        </w:rPr>
      </w:pPr>
      <w:r w:rsidRPr="000E50A8">
        <w:rPr>
          <w:rFonts w:cs="Arial"/>
        </w:rPr>
        <w:t>Sesalci</w:t>
      </w:r>
    </w:p>
    <w:p w:rsidR="00875404" w:rsidRDefault="00875404" w:rsidP="00793D49">
      <w:pPr>
        <w:autoSpaceDE w:val="0"/>
        <w:autoSpaceDN w:val="0"/>
        <w:adjustRightInd w:val="0"/>
        <w:spacing w:line="276" w:lineRule="auto"/>
        <w:ind w:right="-8"/>
        <w:rPr>
          <w:rFonts w:cs="Arial"/>
        </w:rPr>
      </w:pPr>
      <w:r w:rsidRPr="000E50A8">
        <w:rPr>
          <w:rFonts w:cs="Arial"/>
        </w:rPr>
        <w:t xml:space="preserve">Na širšem obravnavanem območju </w:t>
      </w:r>
      <w:r>
        <w:rPr>
          <w:rFonts w:cs="Arial"/>
        </w:rPr>
        <w:t xml:space="preserve">Ljubljanskega barja </w:t>
      </w:r>
      <w:r w:rsidRPr="000E50A8">
        <w:rPr>
          <w:rFonts w:cs="Arial"/>
        </w:rPr>
        <w:t xml:space="preserve">živi </w:t>
      </w:r>
      <w:r>
        <w:rPr>
          <w:rFonts w:cs="Arial"/>
        </w:rPr>
        <w:t>več vrst</w:t>
      </w:r>
      <w:r w:rsidRPr="000E50A8">
        <w:rPr>
          <w:rFonts w:cs="Arial"/>
        </w:rPr>
        <w:t xml:space="preserve"> sesalcev iz redov rovk, netopirjev, zajcev, </w:t>
      </w:r>
      <w:proofErr w:type="spellStart"/>
      <w:r w:rsidRPr="000E50A8">
        <w:rPr>
          <w:rFonts w:cs="Arial"/>
        </w:rPr>
        <w:t>glodalcev</w:t>
      </w:r>
      <w:proofErr w:type="spellEnd"/>
      <w:r w:rsidRPr="000E50A8">
        <w:rPr>
          <w:rFonts w:cs="Arial"/>
        </w:rPr>
        <w:t>, zveri in sodoprstih kopitarjev. Od slednjih je najpogostejša srna</w:t>
      </w:r>
      <w:r>
        <w:rPr>
          <w:rFonts w:cs="Arial"/>
        </w:rPr>
        <w:t xml:space="preserve"> (</w:t>
      </w:r>
      <w:proofErr w:type="spellStart"/>
      <w:r w:rsidRPr="004B04D1">
        <w:rPr>
          <w:rFonts w:cs="Arial"/>
          <w:i/>
          <w:iCs/>
        </w:rPr>
        <w:t>Capreolus</w:t>
      </w:r>
      <w:proofErr w:type="spellEnd"/>
      <w:r w:rsidRPr="004B04D1">
        <w:rPr>
          <w:rFonts w:cs="Arial"/>
          <w:i/>
          <w:iCs/>
        </w:rPr>
        <w:t xml:space="preserve"> </w:t>
      </w:r>
      <w:proofErr w:type="spellStart"/>
      <w:r w:rsidRPr="004B04D1">
        <w:rPr>
          <w:rFonts w:cs="Arial"/>
          <w:i/>
          <w:iCs/>
        </w:rPr>
        <w:t>capreolus</w:t>
      </w:r>
      <w:proofErr w:type="spellEnd"/>
      <w:r>
        <w:rPr>
          <w:rFonts w:cs="Arial"/>
        </w:rPr>
        <w:t>)</w:t>
      </w:r>
      <w:r w:rsidRPr="000E50A8">
        <w:rPr>
          <w:rFonts w:cs="Arial"/>
        </w:rPr>
        <w:t>. Med zvermi sta najpogostejša lisica</w:t>
      </w:r>
      <w:r>
        <w:rPr>
          <w:rFonts w:cs="Arial"/>
        </w:rPr>
        <w:t xml:space="preserve"> (</w:t>
      </w:r>
      <w:proofErr w:type="spellStart"/>
      <w:r w:rsidRPr="00AD1F48">
        <w:rPr>
          <w:rFonts w:cs="Arial"/>
          <w:i/>
          <w:iCs/>
        </w:rPr>
        <w:t>Vulpes</w:t>
      </w:r>
      <w:proofErr w:type="spellEnd"/>
      <w:r w:rsidRPr="00AD1F48">
        <w:rPr>
          <w:rFonts w:cs="Arial"/>
          <w:i/>
          <w:iCs/>
        </w:rPr>
        <w:t xml:space="preserve"> </w:t>
      </w:r>
      <w:proofErr w:type="spellStart"/>
      <w:r w:rsidRPr="00AD1F48">
        <w:rPr>
          <w:rFonts w:cs="Arial"/>
          <w:i/>
          <w:iCs/>
        </w:rPr>
        <w:t>vulpes</w:t>
      </w:r>
      <w:proofErr w:type="spellEnd"/>
      <w:r>
        <w:rPr>
          <w:rFonts w:cs="Arial"/>
        </w:rPr>
        <w:t>)</w:t>
      </w:r>
      <w:r w:rsidRPr="000E50A8">
        <w:rPr>
          <w:rFonts w:cs="Arial"/>
        </w:rPr>
        <w:t xml:space="preserve"> in hermelin</w:t>
      </w:r>
      <w:r>
        <w:rPr>
          <w:rFonts w:cs="Arial"/>
        </w:rPr>
        <w:t xml:space="preserve"> (</w:t>
      </w:r>
      <w:proofErr w:type="spellStart"/>
      <w:r w:rsidRPr="00AD1F48">
        <w:rPr>
          <w:rFonts w:cs="Arial"/>
          <w:i/>
          <w:iCs/>
        </w:rPr>
        <w:t>Mustela</w:t>
      </w:r>
      <w:proofErr w:type="spellEnd"/>
      <w:r w:rsidRPr="00AD1F48">
        <w:rPr>
          <w:rFonts w:cs="Arial"/>
          <w:i/>
          <w:iCs/>
        </w:rPr>
        <w:t xml:space="preserve"> </w:t>
      </w:r>
      <w:proofErr w:type="spellStart"/>
      <w:r w:rsidRPr="00AD1F48">
        <w:rPr>
          <w:rFonts w:cs="Arial"/>
          <w:i/>
          <w:iCs/>
        </w:rPr>
        <w:t>erminea</w:t>
      </w:r>
      <w:proofErr w:type="spellEnd"/>
      <w:r>
        <w:rPr>
          <w:rFonts w:cs="Arial"/>
        </w:rPr>
        <w:t xml:space="preserve">). </w:t>
      </w:r>
      <w:r w:rsidRPr="000E50A8">
        <w:rPr>
          <w:rFonts w:cs="Arial"/>
        </w:rPr>
        <w:t xml:space="preserve">V letu 2017 so bile na Ljubljanskem barju opažene </w:t>
      </w:r>
      <w:r>
        <w:rPr>
          <w:rFonts w:cs="Arial"/>
        </w:rPr>
        <w:t xml:space="preserve">tudi </w:t>
      </w:r>
      <w:r w:rsidRPr="000E50A8">
        <w:rPr>
          <w:rFonts w:cs="Arial"/>
        </w:rPr>
        <w:t>tri družine šakalov</w:t>
      </w:r>
      <w:r>
        <w:rPr>
          <w:rFonts w:cs="Arial"/>
        </w:rPr>
        <w:t xml:space="preserve"> (</w:t>
      </w:r>
      <w:proofErr w:type="spellStart"/>
      <w:r w:rsidRPr="004B04D1">
        <w:rPr>
          <w:rFonts w:cs="Arial"/>
          <w:i/>
          <w:iCs/>
        </w:rPr>
        <w:t>Canis</w:t>
      </w:r>
      <w:proofErr w:type="spellEnd"/>
      <w:r w:rsidRPr="004B04D1">
        <w:rPr>
          <w:rFonts w:cs="Arial"/>
          <w:i/>
          <w:iCs/>
        </w:rPr>
        <w:t xml:space="preserve"> </w:t>
      </w:r>
      <w:proofErr w:type="spellStart"/>
      <w:r w:rsidRPr="004B04D1">
        <w:rPr>
          <w:rFonts w:cs="Arial"/>
          <w:i/>
          <w:iCs/>
        </w:rPr>
        <w:t>aureus</w:t>
      </w:r>
      <w:proofErr w:type="spellEnd"/>
      <w:r>
        <w:rPr>
          <w:rFonts w:cs="Arial"/>
        </w:rPr>
        <w:t>). Od vseh</w:t>
      </w:r>
      <w:r w:rsidR="008A39C4">
        <w:rPr>
          <w:rFonts w:cs="Arial"/>
        </w:rPr>
        <w:t xml:space="preserve"> sesalcev so sicer najpogostejše</w:t>
      </w:r>
      <w:r>
        <w:rPr>
          <w:rFonts w:cs="Arial"/>
        </w:rPr>
        <w:t xml:space="preserve"> voluharice, ki so zaradi svoje številčnosti zelo pomemben člen barjanskega ekosistema. Pogosti sta predvsem dve vrsti</w:t>
      </w:r>
      <w:r w:rsidR="008A39C4">
        <w:rPr>
          <w:rFonts w:cs="Arial"/>
        </w:rPr>
        <w:t>,</w:t>
      </w:r>
      <w:r>
        <w:rPr>
          <w:rFonts w:cs="Arial"/>
        </w:rPr>
        <w:t xml:space="preserve"> poljska (</w:t>
      </w:r>
      <w:proofErr w:type="spellStart"/>
      <w:r w:rsidRPr="004B04D1">
        <w:rPr>
          <w:rFonts w:cs="Arial"/>
          <w:i/>
          <w:iCs/>
        </w:rPr>
        <w:t>Microtus</w:t>
      </w:r>
      <w:proofErr w:type="spellEnd"/>
      <w:r w:rsidRPr="004B04D1">
        <w:rPr>
          <w:rFonts w:cs="Arial"/>
          <w:i/>
          <w:iCs/>
        </w:rPr>
        <w:t xml:space="preserve"> </w:t>
      </w:r>
      <w:proofErr w:type="spellStart"/>
      <w:r w:rsidRPr="004B04D1">
        <w:rPr>
          <w:rFonts w:cs="Arial"/>
          <w:i/>
          <w:iCs/>
        </w:rPr>
        <w:t>arvalis</w:t>
      </w:r>
      <w:proofErr w:type="spellEnd"/>
      <w:r>
        <w:rPr>
          <w:rFonts w:cs="Arial"/>
        </w:rPr>
        <w:t>) in travniška voluharica (</w:t>
      </w:r>
      <w:proofErr w:type="spellStart"/>
      <w:r w:rsidRPr="004B04D1">
        <w:rPr>
          <w:rFonts w:cs="Arial"/>
          <w:i/>
          <w:iCs/>
        </w:rPr>
        <w:t>Microtus</w:t>
      </w:r>
      <w:proofErr w:type="spellEnd"/>
      <w:r w:rsidRPr="004B04D1">
        <w:rPr>
          <w:rFonts w:cs="Arial"/>
          <w:i/>
          <w:iCs/>
        </w:rPr>
        <w:t xml:space="preserve"> </w:t>
      </w:r>
      <w:proofErr w:type="spellStart"/>
      <w:r w:rsidRPr="004B04D1">
        <w:rPr>
          <w:rFonts w:cs="Arial"/>
          <w:i/>
          <w:iCs/>
        </w:rPr>
        <w:t>agrestis</w:t>
      </w:r>
      <w:proofErr w:type="spellEnd"/>
      <w:r w:rsidRPr="004B04D1">
        <w:rPr>
          <w:rFonts w:cs="Arial"/>
        </w:rPr>
        <w:t>)</w:t>
      </w:r>
      <w:r>
        <w:rPr>
          <w:rFonts w:cs="Arial"/>
        </w:rPr>
        <w:t>. Med najbolj ogrožene sodi vidra (</w:t>
      </w:r>
      <w:r w:rsidRPr="004B04D1">
        <w:rPr>
          <w:rFonts w:cs="Arial"/>
          <w:i/>
          <w:iCs/>
        </w:rPr>
        <w:t xml:space="preserve">Lutra </w:t>
      </w:r>
      <w:proofErr w:type="spellStart"/>
      <w:r w:rsidRPr="004B04D1">
        <w:rPr>
          <w:rFonts w:cs="Arial"/>
          <w:i/>
          <w:iCs/>
        </w:rPr>
        <w:t>lutra</w:t>
      </w:r>
      <w:proofErr w:type="spellEnd"/>
      <w:r>
        <w:rPr>
          <w:rFonts w:cs="Arial"/>
        </w:rPr>
        <w:t xml:space="preserve">). </w:t>
      </w:r>
      <w:r w:rsidRPr="001E7EE3">
        <w:rPr>
          <w:rFonts w:cs="Arial"/>
        </w:rPr>
        <w:t xml:space="preserve">Reka Ljubljanica je verjetno </w:t>
      </w:r>
      <w:r w:rsidR="008A3D5D">
        <w:rPr>
          <w:rFonts w:cs="Arial"/>
        </w:rPr>
        <w:t xml:space="preserve">njihov </w:t>
      </w:r>
      <w:r w:rsidRPr="001E7EE3">
        <w:rPr>
          <w:rFonts w:cs="Arial"/>
        </w:rPr>
        <w:t xml:space="preserve">predvsem komunikacijski in delno habitatni koridor, zelo pomembni deli habitatov pa so </w:t>
      </w:r>
      <w:r>
        <w:rPr>
          <w:rFonts w:cs="Arial"/>
        </w:rPr>
        <w:t xml:space="preserve">tudi </w:t>
      </w:r>
      <w:r w:rsidRPr="001E7EE3">
        <w:rPr>
          <w:rFonts w:cs="Arial"/>
        </w:rPr>
        <w:t>večji pritoki Ljubljanice</w:t>
      </w:r>
      <w:r>
        <w:rPr>
          <w:rFonts w:cs="Arial"/>
        </w:rPr>
        <w:t xml:space="preserve">. </w:t>
      </w:r>
      <w:r w:rsidRPr="001E7EE3">
        <w:rPr>
          <w:rFonts w:cs="Arial"/>
        </w:rPr>
        <w:t>Sledovi prisotnosti vidre so bili opaženi ob potoku Mlinščica nad mostom pri osnovni šoli Dragomer in tudi 200 m J od avtoceste</w:t>
      </w:r>
      <w:r>
        <w:rPr>
          <w:rFonts w:cs="Arial"/>
        </w:rPr>
        <w:t>. V bližnji okolici načrtovanih ureditev,</w:t>
      </w:r>
      <w:r w:rsidRPr="001E7EE3">
        <w:rPr>
          <w:rFonts w:cs="Arial"/>
        </w:rPr>
        <w:t xml:space="preserve"> v cerkvi Sv. Duh v Vnanjih Goricah</w:t>
      </w:r>
      <w:r>
        <w:rPr>
          <w:rFonts w:cs="Arial"/>
        </w:rPr>
        <w:t>,</w:t>
      </w:r>
      <w:r w:rsidRPr="001E7EE3">
        <w:rPr>
          <w:rFonts w:cs="Arial"/>
        </w:rPr>
        <w:t xml:space="preserve"> </w:t>
      </w:r>
      <w:r w:rsidR="008A3D5D">
        <w:rPr>
          <w:rFonts w:cs="Arial"/>
        </w:rPr>
        <w:t xml:space="preserve">je </w:t>
      </w:r>
      <w:r>
        <w:rPr>
          <w:rFonts w:cs="Arial"/>
        </w:rPr>
        <w:t xml:space="preserve">evidentirano </w:t>
      </w:r>
      <w:r w:rsidRPr="001E7EE3">
        <w:rPr>
          <w:rFonts w:cs="Arial"/>
        </w:rPr>
        <w:t>kotišče malega podkovnjaka (</w:t>
      </w:r>
      <w:proofErr w:type="spellStart"/>
      <w:r w:rsidRPr="004B04D1">
        <w:rPr>
          <w:rFonts w:cs="Arial"/>
          <w:i/>
          <w:iCs/>
        </w:rPr>
        <w:t>Rhinolophus</w:t>
      </w:r>
      <w:proofErr w:type="spellEnd"/>
      <w:r w:rsidRPr="004B04D1">
        <w:rPr>
          <w:rFonts w:cs="Arial"/>
          <w:i/>
          <w:iCs/>
        </w:rPr>
        <w:t xml:space="preserve"> </w:t>
      </w:r>
      <w:proofErr w:type="spellStart"/>
      <w:r w:rsidRPr="004B04D1">
        <w:rPr>
          <w:rFonts w:cs="Arial"/>
          <w:i/>
          <w:iCs/>
        </w:rPr>
        <w:t>hipposideros</w:t>
      </w:r>
      <w:proofErr w:type="spellEnd"/>
      <w:r w:rsidRPr="001E7EE3">
        <w:rPr>
          <w:rFonts w:cs="Arial"/>
        </w:rPr>
        <w:t xml:space="preserve">), </w:t>
      </w:r>
      <w:proofErr w:type="spellStart"/>
      <w:r w:rsidRPr="001E7EE3">
        <w:rPr>
          <w:rFonts w:cs="Arial"/>
        </w:rPr>
        <w:t>usnjebradega</w:t>
      </w:r>
      <w:proofErr w:type="spellEnd"/>
      <w:r w:rsidRPr="001E7EE3">
        <w:rPr>
          <w:rFonts w:cs="Arial"/>
        </w:rPr>
        <w:t xml:space="preserve"> uhatega netopirja (</w:t>
      </w:r>
      <w:proofErr w:type="spellStart"/>
      <w:r w:rsidRPr="004B04D1">
        <w:rPr>
          <w:rFonts w:cs="Arial"/>
          <w:i/>
          <w:iCs/>
        </w:rPr>
        <w:t>Plecotus</w:t>
      </w:r>
      <w:proofErr w:type="spellEnd"/>
      <w:r w:rsidRPr="004B04D1">
        <w:rPr>
          <w:rFonts w:cs="Arial"/>
          <w:i/>
          <w:iCs/>
        </w:rPr>
        <w:t xml:space="preserve"> </w:t>
      </w:r>
      <w:proofErr w:type="spellStart"/>
      <w:r w:rsidRPr="004B04D1">
        <w:rPr>
          <w:rFonts w:cs="Arial"/>
          <w:i/>
          <w:iCs/>
        </w:rPr>
        <w:t>macrobullaris</w:t>
      </w:r>
      <w:proofErr w:type="spellEnd"/>
      <w:r w:rsidRPr="001E7EE3">
        <w:rPr>
          <w:rFonts w:cs="Arial"/>
        </w:rPr>
        <w:t>), navadnega netopirja (</w:t>
      </w:r>
      <w:proofErr w:type="spellStart"/>
      <w:r w:rsidRPr="004B04D1">
        <w:rPr>
          <w:rFonts w:cs="Arial"/>
          <w:i/>
          <w:iCs/>
        </w:rPr>
        <w:t>Myotis</w:t>
      </w:r>
      <w:proofErr w:type="spellEnd"/>
      <w:r w:rsidRPr="004B04D1">
        <w:rPr>
          <w:rFonts w:cs="Arial"/>
          <w:i/>
          <w:iCs/>
        </w:rPr>
        <w:t xml:space="preserve"> </w:t>
      </w:r>
      <w:proofErr w:type="spellStart"/>
      <w:r w:rsidRPr="004B04D1">
        <w:rPr>
          <w:rFonts w:cs="Arial"/>
          <w:i/>
          <w:iCs/>
        </w:rPr>
        <w:t>myotis</w:t>
      </w:r>
      <w:proofErr w:type="spellEnd"/>
      <w:r w:rsidRPr="001E7EE3">
        <w:rPr>
          <w:rFonts w:cs="Arial"/>
        </w:rPr>
        <w:t>) in poznega netopirja (</w:t>
      </w:r>
      <w:proofErr w:type="spellStart"/>
      <w:r w:rsidRPr="004B04D1">
        <w:rPr>
          <w:rFonts w:cs="Arial"/>
          <w:i/>
          <w:iCs/>
        </w:rPr>
        <w:t>Eptesicus</w:t>
      </w:r>
      <w:proofErr w:type="spellEnd"/>
      <w:r w:rsidRPr="004B04D1">
        <w:rPr>
          <w:rFonts w:cs="Arial"/>
          <w:i/>
          <w:iCs/>
        </w:rPr>
        <w:t xml:space="preserve"> </w:t>
      </w:r>
      <w:proofErr w:type="spellStart"/>
      <w:r w:rsidRPr="004B04D1">
        <w:rPr>
          <w:rFonts w:cs="Arial"/>
          <w:i/>
          <w:iCs/>
        </w:rPr>
        <w:t>serotinus</w:t>
      </w:r>
      <w:proofErr w:type="spellEnd"/>
      <w:r w:rsidRPr="001E7EE3">
        <w:rPr>
          <w:rFonts w:cs="Arial"/>
        </w:rPr>
        <w:t xml:space="preserve">). Vse štiri vrste so bile potrjene pri pregledu stanja </w:t>
      </w:r>
      <w:r>
        <w:rPr>
          <w:rFonts w:cs="Arial"/>
        </w:rPr>
        <w:t xml:space="preserve">v letih </w:t>
      </w:r>
      <w:r w:rsidRPr="001E7EE3">
        <w:rPr>
          <w:rFonts w:cs="Arial"/>
        </w:rPr>
        <w:t xml:space="preserve">2016/2017, medtem ko v letu 2018 prisotnost </w:t>
      </w:r>
      <w:proofErr w:type="spellStart"/>
      <w:r w:rsidRPr="001E7EE3">
        <w:rPr>
          <w:rFonts w:cs="Arial"/>
        </w:rPr>
        <w:t>usnjebradega</w:t>
      </w:r>
      <w:proofErr w:type="spellEnd"/>
      <w:r w:rsidRPr="001E7EE3">
        <w:rPr>
          <w:rFonts w:cs="Arial"/>
        </w:rPr>
        <w:t xml:space="preserve"> uhatega netopirja ni bila zabeležena</w:t>
      </w:r>
      <w:r>
        <w:rPr>
          <w:rFonts w:cs="Arial"/>
        </w:rPr>
        <w:t>.</w:t>
      </w:r>
    </w:p>
    <w:p w:rsidR="00875404" w:rsidRDefault="00875404" w:rsidP="00793D49">
      <w:pPr>
        <w:autoSpaceDE w:val="0"/>
        <w:autoSpaceDN w:val="0"/>
        <w:adjustRightInd w:val="0"/>
        <w:spacing w:line="276" w:lineRule="auto"/>
        <w:ind w:right="-8"/>
        <w:rPr>
          <w:rFonts w:cs="Arial"/>
        </w:rPr>
      </w:pPr>
    </w:p>
    <w:p w:rsidR="00875404" w:rsidRDefault="00875404" w:rsidP="00793D49">
      <w:pPr>
        <w:autoSpaceDE w:val="0"/>
        <w:autoSpaceDN w:val="0"/>
        <w:adjustRightInd w:val="0"/>
        <w:spacing w:line="276" w:lineRule="auto"/>
        <w:ind w:right="-8"/>
        <w:rPr>
          <w:rFonts w:cs="Arial"/>
        </w:rPr>
      </w:pPr>
      <w:r>
        <w:rPr>
          <w:rFonts w:cs="Arial"/>
        </w:rPr>
        <w:t>Ptice</w:t>
      </w:r>
    </w:p>
    <w:p w:rsidR="00875404" w:rsidRDefault="00875404" w:rsidP="00793D49">
      <w:pPr>
        <w:autoSpaceDE w:val="0"/>
        <w:autoSpaceDN w:val="0"/>
        <w:adjustRightInd w:val="0"/>
        <w:spacing w:line="276" w:lineRule="auto"/>
        <w:ind w:right="-8"/>
        <w:rPr>
          <w:rFonts w:cs="Arial"/>
        </w:rPr>
      </w:pPr>
      <w:r w:rsidRPr="001E7EE3">
        <w:rPr>
          <w:rFonts w:cs="Arial"/>
        </w:rPr>
        <w:t xml:space="preserve">Ljubljansko barje je </w:t>
      </w:r>
      <w:r>
        <w:rPr>
          <w:rFonts w:cs="Arial"/>
        </w:rPr>
        <w:t xml:space="preserve">eno izmed najpomembnejših območij za ptice v Sloveniji, ki je </w:t>
      </w:r>
      <w:r w:rsidRPr="001E7EE3">
        <w:rPr>
          <w:rFonts w:cs="Arial"/>
        </w:rPr>
        <w:t xml:space="preserve">uvrščeno </w:t>
      </w:r>
      <w:r>
        <w:rPr>
          <w:rFonts w:cs="Arial"/>
        </w:rPr>
        <w:t xml:space="preserve">tudi </w:t>
      </w:r>
      <w:r w:rsidRPr="001E7EE3">
        <w:rPr>
          <w:rFonts w:cs="Arial"/>
        </w:rPr>
        <w:t>med mednarodno pomembno območje za ptice</w:t>
      </w:r>
      <w:r>
        <w:rPr>
          <w:rFonts w:cs="Arial"/>
        </w:rPr>
        <w:t xml:space="preserve">. Preko Barja potekajo selitvene poti ptic, prav tako tu živijo številne ogrožene vrste ptic. Je eno najpomembnejših območij za travniške vrste ptic v Sloveniji. Na vlažne travnike je vezana naša daleč največja lokalna populacija </w:t>
      </w:r>
      <w:r w:rsidRPr="000A4539">
        <w:rPr>
          <w:rFonts w:cs="Arial"/>
        </w:rPr>
        <w:t>kosca (</w:t>
      </w:r>
      <w:proofErr w:type="spellStart"/>
      <w:r w:rsidRPr="000A4539">
        <w:rPr>
          <w:rFonts w:cs="Arial"/>
          <w:i/>
          <w:iCs/>
        </w:rPr>
        <w:t>Crex</w:t>
      </w:r>
      <w:proofErr w:type="spellEnd"/>
      <w:r w:rsidRPr="000A4539">
        <w:rPr>
          <w:rFonts w:cs="Arial"/>
          <w:i/>
          <w:iCs/>
        </w:rPr>
        <w:t xml:space="preserve"> </w:t>
      </w:r>
      <w:proofErr w:type="spellStart"/>
      <w:r w:rsidRPr="000A4539">
        <w:rPr>
          <w:rFonts w:cs="Arial"/>
          <w:i/>
          <w:iCs/>
        </w:rPr>
        <w:t>crex</w:t>
      </w:r>
      <w:proofErr w:type="spellEnd"/>
      <w:r w:rsidRPr="000A4539">
        <w:rPr>
          <w:rFonts w:cs="Arial"/>
        </w:rPr>
        <w:t>), saj</w:t>
      </w:r>
      <w:r>
        <w:rPr>
          <w:rFonts w:cs="Arial"/>
        </w:rPr>
        <w:t xml:space="preserve"> predstavlja kar okoli 50 % celotne slovenske populacije. </w:t>
      </w:r>
      <w:r w:rsidRPr="001E7EE3">
        <w:rPr>
          <w:rFonts w:cs="Arial"/>
        </w:rPr>
        <w:t xml:space="preserve">S pomembnim deležem </w:t>
      </w:r>
      <w:r w:rsidRPr="000A4539">
        <w:rPr>
          <w:rFonts w:cs="Arial"/>
        </w:rPr>
        <w:t>gnezdilcev v slovenskem merilu (več kot 10 %) so na Barju zastopane tudi druge značilne travniške vrste ptic, in sicer veliki škurh (</w:t>
      </w:r>
      <w:proofErr w:type="spellStart"/>
      <w:r w:rsidRPr="000A4539">
        <w:rPr>
          <w:rFonts w:cs="Arial"/>
          <w:i/>
          <w:iCs/>
        </w:rPr>
        <w:t>Numenius</w:t>
      </w:r>
      <w:proofErr w:type="spellEnd"/>
      <w:r w:rsidRPr="000A4539">
        <w:rPr>
          <w:rFonts w:cs="Arial"/>
          <w:i/>
          <w:iCs/>
        </w:rPr>
        <w:t xml:space="preserve"> </w:t>
      </w:r>
      <w:proofErr w:type="spellStart"/>
      <w:r w:rsidRPr="000A4539">
        <w:rPr>
          <w:rFonts w:cs="Arial"/>
          <w:i/>
          <w:iCs/>
        </w:rPr>
        <w:t>arquata</w:t>
      </w:r>
      <w:proofErr w:type="spellEnd"/>
      <w:r w:rsidRPr="000A4539">
        <w:rPr>
          <w:rFonts w:cs="Arial"/>
        </w:rPr>
        <w:t>),</w:t>
      </w:r>
      <w:r>
        <w:rPr>
          <w:rFonts w:cs="Arial"/>
        </w:rPr>
        <w:t xml:space="preserve"> kateremu Barje predstavlja edino gnezdišče v Sloveniji,</w:t>
      </w:r>
      <w:r w:rsidRPr="000A4539">
        <w:rPr>
          <w:rFonts w:cs="Arial"/>
        </w:rPr>
        <w:t xml:space="preserve"> prepelica (</w:t>
      </w:r>
      <w:proofErr w:type="spellStart"/>
      <w:r w:rsidRPr="000A4539">
        <w:rPr>
          <w:rFonts w:cs="Arial"/>
          <w:i/>
          <w:iCs/>
        </w:rPr>
        <w:t>Coturnix</w:t>
      </w:r>
      <w:proofErr w:type="spellEnd"/>
      <w:r w:rsidRPr="000A4539">
        <w:rPr>
          <w:rFonts w:cs="Arial"/>
          <w:i/>
          <w:iCs/>
        </w:rPr>
        <w:t xml:space="preserve"> </w:t>
      </w:r>
      <w:proofErr w:type="spellStart"/>
      <w:r w:rsidRPr="000A4539">
        <w:rPr>
          <w:rFonts w:cs="Arial"/>
          <w:i/>
          <w:iCs/>
        </w:rPr>
        <w:t>coturnix</w:t>
      </w:r>
      <w:proofErr w:type="spellEnd"/>
      <w:r w:rsidRPr="000A4539">
        <w:rPr>
          <w:rFonts w:cs="Arial"/>
        </w:rPr>
        <w:t>), priba (</w:t>
      </w:r>
      <w:proofErr w:type="spellStart"/>
      <w:r w:rsidRPr="000A4539">
        <w:rPr>
          <w:rFonts w:cs="Arial"/>
          <w:i/>
          <w:iCs/>
        </w:rPr>
        <w:t>Vanellus</w:t>
      </w:r>
      <w:proofErr w:type="spellEnd"/>
      <w:r w:rsidRPr="000A4539">
        <w:rPr>
          <w:rFonts w:cs="Arial"/>
          <w:i/>
          <w:iCs/>
        </w:rPr>
        <w:t xml:space="preserve"> </w:t>
      </w:r>
      <w:proofErr w:type="spellStart"/>
      <w:r w:rsidRPr="000A4539">
        <w:rPr>
          <w:rFonts w:cs="Arial"/>
          <w:i/>
          <w:iCs/>
        </w:rPr>
        <w:t>vanellus</w:t>
      </w:r>
      <w:proofErr w:type="spellEnd"/>
      <w:r w:rsidRPr="000A4539">
        <w:rPr>
          <w:rFonts w:cs="Arial"/>
        </w:rPr>
        <w:t>), repaljščica (</w:t>
      </w:r>
      <w:proofErr w:type="spellStart"/>
      <w:r w:rsidRPr="000A4539">
        <w:rPr>
          <w:rFonts w:cs="Arial"/>
          <w:i/>
          <w:iCs/>
        </w:rPr>
        <w:t>Saxicola</w:t>
      </w:r>
      <w:proofErr w:type="spellEnd"/>
      <w:r w:rsidRPr="000A4539">
        <w:rPr>
          <w:rFonts w:cs="Arial"/>
          <w:i/>
          <w:iCs/>
        </w:rPr>
        <w:t xml:space="preserve"> </w:t>
      </w:r>
      <w:proofErr w:type="spellStart"/>
      <w:r w:rsidRPr="000A4539">
        <w:rPr>
          <w:rFonts w:cs="Arial"/>
          <w:i/>
          <w:iCs/>
        </w:rPr>
        <w:t>rubetra</w:t>
      </w:r>
      <w:proofErr w:type="spellEnd"/>
      <w:r w:rsidRPr="000A4539">
        <w:rPr>
          <w:rFonts w:cs="Arial"/>
        </w:rPr>
        <w:t>), poljski škrjanec (</w:t>
      </w:r>
      <w:proofErr w:type="spellStart"/>
      <w:r w:rsidRPr="000A4539">
        <w:rPr>
          <w:rFonts w:cs="Arial"/>
          <w:i/>
          <w:iCs/>
        </w:rPr>
        <w:t>Alauda</w:t>
      </w:r>
      <w:proofErr w:type="spellEnd"/>
      <w:r w:rsidRPr="000A4539">
        <w:rPr>
          <w:rFonts w:cs="Arial"/>
          <w:i/>
          <w:iCs/>
        </w:rPr>
        <w:t xml:space="preserve"> </w:t>
      </w:r>
      <w:proofErr w:type="spellStart"/>
      <w:r w:rsidRPr="000A4539">
        <w:rPr>
          <w:rFonts w:cs="Arial"/>
          <w:i/>
          <w:iCs/>
        </w:rPr>
        <w:t>arvensis</w:t>
      </w:r>
      <w:proofErr w:type="spellEnd"/>
      <w:r w:rsidRPr="000A4539">
        <w:rPr>
          <w:rFonts w:cs="Arial"/>
        </w:rPr>
        <w:t xml:space="preserve">), </w:t>
      </w:r>
      <w:r w:rsidRPr="000A4539">
        <w:rPr>
          <w:rFonts w:cs="Arial"/>
        </w:rPr>
        <w:lastRenderedPageBreak/>
        <w:t>močvirska trstnica (</w:t>
      </w:r>
      <w:proofErr w:type="spellStart"/>
      <w:r w:rsidRPr="000A4539">
        <w:rPr>
          <w:rFonts w:cs="Arial"/>
          <w:i/>
          <w:iCs/>
        </w:rPr>
        <w:t>Acrocephalus</w:t>
      </w:r>
      <w:proofErr w:type="spellEnd"/>
      <w:r w:rsidRPr="000A4539">
        <w:rPr>
          <w:rFonts w:cs="Arial"/>
          <w:i/>
          <w:iCs/>
        </w:rPr>
        <w:t xml:space="preserve"> </w:t>
      </w:r>
      <w:proofErr w:type="spellStart"/>
      <w:r w:rsidRPr="000A4539">
        <w:rPr>
          <w:rFonts w:cs="Arial"/>
          <w:i/>
          <w:iCs/>
        </w:rPr>
        <w:t>palustris</w:t>
      </w:r>
      <w:proofErr w:type="spellEnd"/>
      <w:r w:rsidRPr="000A4539">
        <w:rPr>
          <w:rFonts w:cs="Arial"/>
        </w:rPr>
        <w:t>)</w:t>
      </w:r>
      <w:r>
        <w:rPr>
          <w:rFonts w:cs="Arial"/>
        </w:rPr>
        <w:t>, itd</w:t>
      </w:r>
      <w:r w:rsidRPr="000A4539">
        <w:rPr>
          <w:rFonts w:cs="Arial"/>
        </w:rPr>
        <w:t>.</w:t>
      </w:r>
      <w:r>
        <w:rPr>
          <w:rFonts w:cs="Arial"/>
        </w:rPr>
        <w:t xml:space="preserve"> </w:t>
      </w:r>
      <w:r w:rsidRPr="001E7EE3">
        <w:rPr>
          <w:rFonts w:cs="Arial"/>
        </w:rPr>
        <w:t>Barje je pomembno tudi za nekatere ptice, ki gnezdijo v gozdovih in grmiščih – predvsem takšnih, ki uspevajo na poplavnih območjih. Na območju posega v mejicah z gotovostjo gnezdita rjavi srakoper (</w:t>
      </w:r>
      <w:proofErr w:type="spellStart"/>
      <w:r w:rsidRPr="00E04065">
        <w:rPr>
          <w:rFonts w:cs="Arial"/>
          <w:i/>
          <w:iCs/>
        </w:rPr>
        <w:t>Lanius</w:t>
      </w:r>
      <w:proofErr w:type="spellEnd"/>
      <w:r w:rsidRPr="00E04065">
        <w:rPr>
          <w:rFonts w:cs="Arial"/>
          <w:i/>
          <w:iCs/>
        </w:rPr>
        <w:t xml:space="preserve"> </w:t>
      </w:r>
      <w:proofErr w:type="spellStart"/>
      <w:r w:rsidRPr="00E04065">
        <w:rPr>
          <w:rFonts w:cs="Arial"/>
          <w:i/>
          <w:iCs/>
        </w:rPr>
        <w:t>collurio</w:t>
      </w:r>
      <w:proofErr w:type="spellEnd"/>
      <w:r w:rsidRPr="001E7EE3">
        <w:rPr>
          <w:rFonts w:cs="Arial"/>
        </w:rPr>
        <w:t>)</w:t>
      </w:r>
      <w:r>
        <w:rPr>
          <w:rFonts w:cs="Arial"/>
        </w:rPr>
        <w:t xml:space="preserve"> </w:t>
      </w:r>
      <w:r w:rsidRPr="001E7EE3">
        <w:rPr>
          <w:rFonts w:cs="Arial"/>
        </w:rPr>
        <w:t>in rjava penica</w:t>
      </w:r>
      <w:r>
        <w:rPr>
          <w:rFonts w:cs="Arial"/>
        </w:rPr>
        <w:t xml:space="preserve"> (</w:t>
      </w:r>
      <w:proofErr w:type="spellStart"/>
      <w:r w:rsidRPr="00E04065">
        <w:rPr>
          <w:rFonts w:cs="Arial"/>
          <w:i/>
          <w:iCs/>
        </w:rPr>
        <w:t>Sylvia</w:t>
      </w:r>
      <w:proofErr w:type="spellEnd"/>
      <w:r w:rsidRPr="00E04065">
        <w:rPr>
          <w:rFonts w:cs="Arial"/>
          <w:i/>
          <w:iCs/>
        </w:rPr>
        <w:t xml:space="preserve"> </w:t>
      </w:r>
      <w:proofErr w:type="spellStart"/>
      <w:r w:rsidRPr="00E04065">
        <w:rPr>
          <w:rFonts w:cs="Arial"/>
          <w:i/>
          <w:iCs/>
        </w:rPr>
        <w:t>communis</w:t>
      </w:r>
      <w:proofErr w:type="spellEnd"/>
      <w:r w:rsidRPr="001E7EE3">
        <w:rPr>
          <w:rFonts w:cs="Arial"/>
        </w:rPr>
        <w:t>), možno tudi slavec</w:t>
      </w:r>
      <w:r>
        <w:rPr>
          <w:rFonts w:cs="Arial"/>
        </w:rPr>
        <w:t xml:space="preserve"> </w:t>
      </w:r>
      <w:r w:rsidRPr="001E7EE3">
        <w:rPr>
          <w:rFonts w:cs="Arial"/>
        </w:rPr>
        <w:t>(</w:t>
      </w:r>
      <w:proofErr w:type="spellStart"/>
      <w:r w:rsidRPr="00E04065">
        <w:rPr>
          <w:rFonts w:cs="Arial"/>
          <w:i/>
          <w:iCs/>
        </w:rPr>
        <w:t>Luscinia</w:t>
      </w:r>
      <w:proofErr w:type="spellEnd"/>
      <w:r w:rsidRPr="00E04065">
        <w:rPr>
          <w:rFonts w:cs="Arial"/>
          <w:i/>
          <w:iCs/>
        </w:rPr>
        <w:t xml:space="preserve"> </w:t>
      </w:r>
      <w:proofErr w:type="spellStart"/>
      <w:r w:rsidRPr="00E04065">
        <w:rPr>
          <w:rFonts w:cs="Arial"/>
          <w:i/>
          <w:iCs/>
        </w:rPr>
        <w:t>megarhynchos</w:t>
      </w:r>
      <w:proofErr w:type="spellEnd"/>
      <w:r w:rsidRPr="001E7EE3">
        <w:rPr>
          <w:rFonts w:cs="Arial"/>
        </w:rPr>
        <w:t xml:space="preserve">). </w:t>
      </w:r>
    </w:p>
    <w:p w:rsidR="00875404" w:rsidRDefault="00875404" w:rsidP="00793D49">
      <w:pPr>
        <w:autoSpaceDE w:val="0"/>
        <w:autoSpaceDN w:val="0"/>
        <w:adjustRightInd w:val="0"/>
        <w:spacing w:line="276" w:lineRule="auto"/>
        <w:ind w:right="-8"/>
        <w:rPr>
          <w:rFonts w:cs="Arial"/>
        </w:rPr>
      </w:pPr>
    </w:p>
    <w:p w:rsidR="00875404" w:rsidRDefault="00875404" w:rsidP="00793D49">
      <w:pPr>
        <w:autoSpaceDE w:val="0"/>
        <w:autoSpaceDN w:val="0"/>
        <w:adjustRightInd w:val="0"/>
        <w:spacing w:line="276" w:lineRule="auto"/>
        <w:ind w:right="-8"/>
        <w:rPr>
          <w:rFonts w:cs="Arial"/>
        </w:rPr>
      </w:pPr>
      <w:r>
        <w:rPr>
          <w:rFonts w:cs="Arial"/>
        </w:rPr>
        <w:t>Plazilci in dvoživke</w:t>
      </w:r>
    </w:p>
    <w:p w:rsidR="00875404" w:rsidRPr="008D1AE0" w:rsidRDefault="00875404" w:rsidP="00793D49">
      <w:pPr>
        <w:autoSpaceDE w:val="0"/>
        <w:autoSpaceDN w:val="0"/>
        <w:adjustRightInd w:val="0"/>
        <w:spacing w:line="276" w:lineRule="auto"/>
        <w:ind w:right="-8"/>
        <w:rPr>
          <w:rFonts w:cs="Arial"/>
        </w:rPr>
      </w:pPr>
      <w:r w:rsidRPr="008D1AE0">
        <w:rPr>
          <w:rFonts w:cs="Arial"/>
        </w:rPr>
        <w:t>Najpomembnejši življenjski prostor dvoživk so površinske vode (kanali, melioracijski jarki, mlake, barja in ribniki). Tu živi kar 13 taksonov dvoživk, med drugim tudi veliki pupek (</w:t>
      </w:r>
      <w:proofErr w:type="spellStart"/>
      <w:r w:rsidRPr="008D1AE0">
        <w:rPr>
          <w:rFonts w:cs="Arial"/>
          <w:i/>
          <w:iCs/>
        </w:rPr>
        <w:t>Triturus</w:t>
      </w:r>
      <w:proofErr w:type="spellEnd"/>
      <w:r w:rsidRPr="008D1AE0">
        <w:rPr>
          <w:rFonts w:cs="Arial"/>
          <w:i/>
          <w:iCs/>
        </w:rPr>
        <w:t xml:space="preserve"> </w:t>
      </w:r>
      <w:proofErr w:type="spellStart"/>
      <w:r w:rsidRPr="008D1AE0">
        <w:rPr>
          <w:rFonts w:cs="Arial"/>
          <w:i/>
          <w:iCs/>
        </w:rPr>
        <w:t>carnifex</w:t>
      </w:r>
      <w:proofErr w:type="spellEnd"/>
      <w:r w:rsidRPr="008D1AE0">
        <w:rPr>
          <w:rFonts w:cs="Arial"/>
        </w:rPr>
        <w:t>) in navadni pupek  (</w:t>
      </w:r>
      <w:proofErr w:type="spellStart"/>
      <w:r w:rsidRPr="008D1AE0">
        <w:rPr>
          <w:rFonts w:cs="Arial"/>
          <w:i/>
          <w:iCs/>
        </w:rPr>
        <w:t>Lissotrion</w:t>
      </w:r>
      <w:proofErr w:type="spellEnd"/>
      <w:r w:rsidRPr="008D1AE0">
        <w:rPr>
          <w:rFonts w:cs="Arial"/>
          <w:i/>
          <w:iCs/>
        </w:rPr>
        <w:t xml:space="preserve"> </w:t>
      </w:r>
      <w:proofErr w:type="spellStart"/>
      <w:r w:rsidRPr="008D1AE0">
        <w:rPr>
          <w:rFonts w:cs="Arial"/>
          <w:i/>
          <w:iCs/>
        </w:rPr>
        <w:t>vulgaris</w:t>
      </w:r>
      <w:proofErr w:type="spellEnd"/>
      <w:r w:rsidRPr="008D1AE0">
        <w:rPr>
          <w:rFonts w:cs="Arial"/>
        </w:rPr>
        <w:t>), hribski urh (</w:t>
      </w:r>
      <w:proofErr w:type="spellStart"/>
      <w:r w:rsidRPr="008D1AE0">
        <w:rPr>
          <w:rFonts w:cs="Arial"/>
          <w:i/>
          <w:iCs/>
        </w:rPr>
        <w:t>Bombina</w:t>
      </w:r>
      <w:proofErr w:type="spellEnd"/>
      <w:r w:rsidRPr="008D1AE0">
        <w:rPr>
          <w:rFonts w:cs="Arial"/>
          <w:i/>
          <w:iCs/>
        </w:rPr>
        <w:t xml:space="preserve"> </w:t>
      </w:r>
      <w:proofErr w:type="spellStart"/>
      <w:r w:rsidRPr="008D1AE0">
        <w:rPr>
          <w:rFonts w:cs="Arial"/>
          <w:i/>
          <w:iCs/>
        </w:rPr>
        <w:t>variegata</w:t>
      </w:r>
      <w:proofErr w:type="spellEnd"/>
      <w:r w:rsidRPr="008D1AE0">
        <w:rPr>
          <w:rFonts w:cs="Arial"/>
        </w:rPr>
        <w:t>), plavček (</w:t>
      </w:r>
      <w:r w:rsidRPr="008D1AE0">
        <w:rPr>
          <w:rFonts w:cs="Arial"/>
          <w:i/>
          <w:iCs/>
        </w:rPr>
        <w:t xml:space="preserve">Rana </w:t>
      </w:r>
      <w:proofErr w:type="spellStart"/>
      <w:r w:rsidRPr="008D1AE0">
        <w:rPr>
          <w:rFonts w:cs="Arial"/>
          <w:i/>
          <w:iCs/>
        </w:rPr>
        <w:t>arvalis</w:t>
      </w:r>
      <w:proofErr w:type="spellEnd"/>
      <w:r w:rsidRPr="008D1AE0">
        <w:rPr>
          <w:rFonts w:cs="Arial"/>
        </w:rPr>
        <w:t>), zelena rega (</w:t>
      </w:r>
      <w:proofErr w:type="spellStart"/>
      <w:r w:rsidRPr="008D1AE0">
        <w:rPr>
          <w:rFonts w:cs="Arial"/>
          <w:i/>
          <w:iCs/>
        </w:rPr>
        <w:t>Hyla</w:t>
      </w:r>
      <w:proofErr w:type="spellEnd"/>
      <w:r w:rsidRPr="008D1AE0">
        <w:rPr>
          <w:rFonts w:cs="Arial"/>
          <w:i/>
          <w:iCs/>
        </w:rPr>
        <w:t xml:space="preserve"> </w:t>
      </w:r>
      <w:proofErr w:type="spellStart"/>
      <w:r w:rsidRPr="008D1AE0">
        <w:rPr>
          <w:rFonts w:cs="Arial"/>
          <w:i/>
          <w:iCs/>
        </w:rPr>
        <w:t>arborea</w:t>
      </w:r>
      <w:proofErr w:type="spellEnd"/>
      <w:r w:rsidRPr="008D1AE0">
        <w:rPr>
          <w:rFonts w:cs="Arial"/>
        </w:rPr>
        <w:t>), zelene žabe (</w:t>
      </w:r>
      <w:proofErr w:type="spellStart"/>
      <w:r w:rsidRPr="008D1AE0">
        <w:rPr>
          <w:rFonts w:cs="Arial"/>
          <w:i/>
          <w:iCs/>
        </w:rPr>
        <w:t>Pelophylax</w:t>
      </w:r>
      <w:proofErr w:type="spellEnd"/>
      <w:r w:rsidRPr="008D1AE0">
        <w:rPr>
          <w:rFonts w:cs="Arial"/>
          <w:i/>
          <w:iCs/>
        </w:rPr>
        <w:t xml:space="preserve"> sp.), </w:t>
      </w:r>
      <w:r w:rsidRPr="008D1AE0">
        <w:rPr>
          <w:rFonts w:cs="Arial"/>
        </w:rPr>
        <w:t xml:space="preserve">itd. </w:t>
      </w:r>
      <w:r>
        <w:rPr>
          <w:rFonts w:cs="Arial"/>
        </w:rPr>
        <w:t xml:space="preserve">Nekdanje močvirje jim namreč v skritih predelih še vedno nudi pogoje za razmnoževanje. </w:t>
      </w:r>
      <w:r w:rsidRPr="00D604C6">
        <w:rPr>
          <w:rFonts w:cs="Arial"/>
        </w:rPr>
        <w:t>Vse dvoživke so zakonsko zavarovane vrste in uvrščene na Rdeči seznam ogroženih vrst Slovenije (Pravilnik o uvrstitvi ogroženih rastlinskih in živalskih vrst v rdeči seznam, Uradni list RS, št. 82/02 in 42/10, v nadaljevanju Pravilnik o uvrstitvi).</w:t>
      </w:r>
      <w:r>
        <w:rPr>
          <w:rFonts w:cs="Arial"/>
        </w:rPr>
        <w:t xml:space="preserve"> </w:t>
      </w:r>
      <w:r w:rsidRPr="008D1AE0">
        <w:rPr>
          <w:rFonts w:cs="Arial"/>
        </w:rPr>
        <w:t xml:space="preserve">Vlažna, hladna barjanska zemlja ni najprimernejše okolje za </w:t>
      </w:r>
      <w:r w:rsidR="00DF34CD" w:rsidRPr="008D1AE0">
        <w:rPr>
          <w:rFonts w:cs="Arial"/>
        </w:rPr>
        <w:t>plazilce</w:t>
      </w:r>
      <w:r w:rsidRPr="008D1AE0">
        <w:rPr>
          <w:rFonts w:cs="Arial"/>
        </w:rPr>
        <w:t>, razen za nekaj vrst, ki so prilagojene na lov ali celo življenje v vodi. Na Ljubljanskem barju in v bližnji okolici živi enajst vrst plazilcev. Od splošno razširjenih vrst tu najdemo slepca (</w:t>
      </w:r>
      <w:proofErr w:type="spellStart"/>
      <w:r w:rsidRPr="008D1AE0">
        <w:rPr>
          <w:rFonts w:cs="Arial"/>
          <w:i/>
          <w:iCs/>
        </w:rPr>
        <w:t>Anguis</w:t>
      </w:r>
      <w:proofErr w:type="spellEnd"/>
      <w:r w:rsidRPr="008D1AE0">
        <w:rPr>
          <w:rFonts w:cs="Arial"/>
          <w:i/>
          <w:iCs/>
        </w:rPr>
        <w:t xml:space="preserve"> </w:t>
      </w:r>
      <w:proofErr w:type="spellStart"/>
      <w:r w:rsidRPr="008D1AE0">
        <w:rPr>
          <w:rFonts w:cs="Arial"/>
          <w:i/>
          <w:iCs/>
        </w:rPr>
        <w:t>fragilis</w:t>
      </w:r>
      <w:proofErr w:type="spellEnd"/>
      <w:r w:rsidRPr="008D1AE0">
        <w:rPr>
          <w:rFonts w:cs="Arial"/>
        </w:rPr>
        <w:t>), zelenca (</w:t>
      </w:r>
      <w:proofErr w:type="spellStart"/>
      <w:r w:rsidRPr="008D1AE0">
        <w:rPr>
          <w:rFonts w:cs="Arial"/>
          <w:i/>
          <w:iCs/>
        </w:rPr>
        <w:t>Lacerta</w:t>
      </w:r>
      <w:proofErr w:type="spellEnd"/>
      <w:r w:rsidRPr="008D1AE0">
        <w:rPr>
          <w:rFonts w:cs="Arial"/>
          <w:i/>
          <w:iCs/>
        </w:rPr>
        <w:t xml:space="preserve"> </w:t>
      </w:r>
      <w:proofErr w:type="spellStart"/>
      <w:r w:rsidRPr="008D1AE0">
        <w:rPr>
          <w:rFonts w:cs="Arial"/>
          <w:i/>
          <w:iCs/>
        </w:rPr>
        <w:t>viridis</w:t>
      </w:r>
      <w:proofErr w:type="spellEnd"/>
      <w:r w:rsidRPr="008D1AE0">
        <w:rPr>
          <w:rFonts w:cs="Arial"/>
          <w:i/>
          <w:iCs/>
        </w:rPr>
        <w:t xml:space="preserve"> </w:t>
      </w:r>
      <w:proofErr w:type="spellStart"/>
      <w:r w:rsidRPr="008D1AE0">
        <w:rPr>
          <w:rFonts w:cs="Arial"/>
          <w:i/>
          <w:iCs/>
        </w:rPr>
        <w:t>compl</w:t>
      </w:r>
      <w:proofErr w:type="spellEnd"/>
      <w:r w:rsidRPr="008D1AE0">
        <w:rPr>
          <w:rFonts w:cs="Arial"/>
          <w:i/>
          <w:iCs/>
        </w:rPr>
        <w:t>.</w:t>
      </w:r>
      <w:r w:rsidRPr="008D1AE0">
        <w:rPr>
          <w:rFonts w:cs="Arial"/>
        </w:rPr>
        <w:t>) in pozidno kuščarico (</w:t>
      </w:r>
      <w:proofErr w:type="spellStart"/>
      <w:r w:rsidRPr="008D1AE0">
        <w:rPr>
          <w:rFonts w:cs="Arial"/>
          <w:i/>
          <w:iCs/>
        </w:rPr>
        <w:t>Podarcis</w:t>
      </w:r>
      <w:proofErr w:type="spellEnd"/>
      <w:r w:rsidRPr="008D1AE0">
        <w:rPr>
          <w:rFonts w:cs="Arial"/>
          <w:i/>
          <w:iCs/>
        </w:rPr>
        <w:t xml:space="preserve"> </w:t>
      </w:r>
      <w:proofErr w:type="spellStart"/>
      <w:r w:rsidRPr="008D1AE0">
        <w:rPr>
          <w:rFonts w:cs="Arial"/>
          <w:i/>
          <w:iCs/>
        </w:rPr>
        <w:t>muralis</w:t>
      </w:r>
      <w:proofErr w:type="spellEnd"/>
      <w:r w:rsidRPr="008D1AE0">
        <w:rPr>
          <w:rFonts w:cs="Arial"/>
        </w:rPr>
        <w:t>), ob vodotokih sta pogosti belouška (</w:t>
      </w:r>
      <w:proofErr w:type="spellStart"/>
      <w:r w:rsidRPr="008D1AE0">
        <w:rPr>
          <w:rFonts w:cs="Arial"/>
          <w:i/>
          <w:iCs/>
        </w:rPr>
        <w:t>Natrix</w:t>
      </w:r>
      <w:proofErr w:type="spellEnd"/>
      <w:r w:rsidRPr="008D1AE0">
        <w:rPr>
          <w:rFonts w:cs="Arial"/>
          <w:i/>
          <w:iCs/>
        </w:rPr>
        <w:t xml:space="preserve"> </w:t>
      </w:r>
      <w:proofErr w:type="spellStart"/>
      <w:r w:rsidRPr="008D1AE0">
        <w:rPr>
          <w:rFonts w:cs="Arial"/>
          <w:i/>
          <w:iCs/>
        </w:rPr>
        <w:t>natrix</w:t>
      </w:r>
      <w:proofErr w:type="spellEnd"/>
      <w:r w:rsidRPr="008D1AE0">
        <w:rPr>
          <w:rFonts w:cs="Arial"/>
        </w:rPr>
        <w:t>) in kobranka (</w:t>
      </w:r>
      <w:proofErr w:type="spellStart"/>
      <w:r w:rsidRPr="008D1AE0">
        <w:rPr>
          <w:rFonts w:cs="Arial"/>
          <w:i/>
          <w:iCs/>
        </w:rPr>
        <w:t>Natrix</w:t>
      </w:r>
      <w:proofErr w:type="spellEnd"/>
      <w:r w:rsidRPr="008D1AE0">
        <w:rPr>
          <w:rFonts w:cs="Arial"/>
          <w:i/>
          <w:iCs/>
        </w:rPr>
        <w:t xml:space="preserve"> </w:t>
      </w:r>
      <w:proofErr w:type="spellStart"/>
      <w:r w:rsidRPr="008D1AE0">
        <w:rPr>
          <w:rFonts w:cs="Arial"/>
          <w:i/>
          <w:iCs/>
        </w:rPr>
        <w:t>tessellata</w:t>
      </w:r>
      <w:proofErr w:type="spellEnd"/>
      <w:r w:rsidRPr="008D1AE0">
        <w:rPr>
          <w:rFonts w:cs="Arial"/>
        </w:rPr>
        <w:t>). Med ogroženimi vrstami velja izpostaviti močvirsko sklednico (</w:t>
      </w:r>
      <w:proofErr w:type="spellStart"/>
      <w:r w:rsidRPr="008D1AE0">
        <w:rPr>
          <w:rFonts w:cs="Arial"/>
          <w:i/>
          <w:iCs/>
        </w:rPr>
        <w:t>Emys</w:t>
      </w:r>
      <w:proofErr w:type="spellEnd"/>
      <w:r w:rsidRPr="008D1AE0">
        <w:rPr>
          <w:rFonts w:cs="Arial"/>
          <w:i/>
          <w:iCs/>
        </w:rPr>
        <w:t xml:space="preserve"> </w:t>
      </w:r>
      <w:proofErr w:type="spellStart"/>
      <w:r w:rsidRPr="008D1AE0">
        <w:rPr>
          <w:rFonts w:cs="Arial"/>
          <w:i/>
          <w:iCs/>
        </w:rPr>
        <w:t>obricularis</w:t>
      </w:r>
      <w:proofErr w:type="spellEnd"/>
      <w:r w:rsidRPr="008D1AE0">
        <w:rPr>
          <w:rFonts w:cs="Arial"/>
        </w:rPr>
        <w:t>), ki naseljuje kanale in jarke ter martinčka (</w:t>
      </w:r>
      <w:proofErr w:type="spellStart"/>
      <w:r w:rsidRPr="008D1AE0">
        <w:rPr>
          <w:rFonts w:cs="Arial"/>
          <w:i/>
          <w:iCs/>
        </w:rPr>
        <w:t>Lacerta</w:t>
      </w:r>
      <w:proofErr w:type="spellEnd"/>
      <w:r w:rsidRPr="008D1AE0">
        <w:rPr>
          <w:rFonts w:cs="Arial"/>
          <w:i/>
          <w:iCs/>
        </w:rPr>
        <w:t xml:space="preserve"> </w:t>
      </w:r>
      <w:proofErr w:type="spellStart"/>
      <w:r w:rsidRPr="008D1AE0">
        <w:rPr>
          <w:rFonts w:cs="Arial"/>
          <w:i/>
          <w:iCs/>
        </w:rPr>
        <w:t>agilis</w:t>
      </w:r>
      <w:proofErr w:type="spellEnd"/>
      <w:r w:rsidRPr="008D1AE0">
        <w:rPr>
          <w:rFonts w:cs="Arial"/>
        </w:rPr>
        <w:t>). Ponekod se še najde živorodna kuščarica (</w:t>
      </w:r>
      <w:proofErr w:type="spellStart"/>
      <w:r w:rsidRPr="008D1AE0">
        <w:rPr>
          <w:rFonts w:cs="Arial"/>
          <w:i/>
          <w:iCs/>
        </w:rPr>
        <w:t>Zootoca</w:t>
      </w:r>
      <w:proofErr w:type="spellEnd"/>
      <w:r w:rsidRPr="008D1AE0">
        <w:rPr>
          <w:rFonts w:cs="Arial"/>
          <w:i/>
          <w:iCs/>
        </w:rPr>
        <w:t xml:space="preserve"> vivipara</w:t>
      </w:r>
      <w:r w:rsidRPr="008D1AE0">
        <w:rPr>
          <w:rFonts w:cs="Arial"/>
        </w:rPr>
        <w:t>).</w:t>
      </w:r>
    </w:p>
    <w:p w:rsidR="00875404" w:rsidRDefault="00875404" w:rsidP="00793D49">
      <w:pPr>
        <w:autoSpaceDE w:val="0"/>
        <w:autoSpaceDN w:val="0"/>
        <w:adjustRightInd w:val="0"/>
        <w:spacing w:line="276" w:lineRule="auto"/>
        <w:ind w:right="-8"/>
        <w:rPr>
          <w:rFonts w:cs="Arial"/>
        </w:rPr>
      </w:pPr>
    </w:p>
    <w:p w:rsidR="00875404" w:rsidRDefault="00875404" w:rsidP="00793D49">
      <w:pPr>
        <w:autoSpaceDE w:val="0"/>
        <w:autoSpaceDN w:val="0"/>
        <w:adjustRightInd w:val="0"/>
        <w:spacing w:line="276" w:lineRule="auto"/>
        <w:ind w:right="-8"/>
        <w:rPr>
          <w:rFonts w:cs="Arial"/>
        </w:rPr>
      </w:pPr>
      <w:r w:rsidRPr="009D309C">
        <w:rPr>
          <w:rFonts w:cs="Arial"/>
        </w:rPr>
        <w:t>Ribe</w:t>
      </w:r>
      <w:r>
        <w:rPr>
          <w:rFonts w:cs="Arial"/>
        </w:rPr>
        <w:t xml:space="preserve"> in</w:t>
      </w:r>
      <w:r w:rsidRPr="009D309C">
        <w:rPr>
          <w:rFonts w:cs="Arial"/>
        </w:rPr>
        <w:t xml:space="preserve"> raki</w:t>
      </w:r>
    </w:p>
    <w:p w:rsidR="00875404" w:rsidRPr="00D604C6" w:rsidRDefault="00875404" w:rsidP="00793D49">
      <w:pPr>
        <w:autoSpaceDE w:val="0"/>
        <w:autoSpaceDN w:val="0"/>
        <w:adjustRightInd w:val="0"/>
        <w:spacing w:line="276" w:lineRule="auto"/>
        <w:ind w:right="-8"/>
        <w:rPr>
          <w:rFonts w:cs="Arial"/>
        </w:rPr>
      </w:pPr>
      <w:r w:rsidRPr="00D604C6">
        <w:rPr>
          <w:rFonts w:cs="Arial"/>
        </w:rPr>
        <w:t xml:space="preserve">Vodotoki </w:t>
      </w:r>
      <w:r w:rsidR="00666358" w:rsidRPr="00D604C6">
        <w:rPr>
          <w:rFonts w:cs="Arial"/>
        </w:rPr>
        <w:t>Ljubljanskega</w:t>
      </w:r>
      <w:r w:rsidR="00666358">
        <w:rPr>
          <w:rFonts w:cs="Arial"/>
        </w:rPr>
        <w:t xml:space="preserve"> b</w:t>
      </w:r>
      <w:r w:rsidRPr="00D604C6">
        <w:rPr>
          <w:rFonts w:cs="Arial"/>
        </w:rPr>
        <w:t xml:space="preserve">arja so pomemben habitat številnim vrstam rib. Med drugimi tudi potok </w:t>
      </w:r>
      <w:proofErr w:type="spellStart"/>
      <w:r w:rsidRPr="00D604C6">
        <w:rPr>
          <w:rFonts w:cs="Arial"/>
        </w:rPr>
        <w:t>Drobentinka</w:t>
      </w:r>
      <w:proofErr w:type="spellEnd"/>
      <w:r w:rsidRPr="00D604C6">
        <w:rPr>
          <w:rFonts w:cs="Arial"/>
        </w:rPr>
        <w:t xml:space="preserve">, ki se nahaja na območju načrtovane gradnje. Glede na ribiško upravljanje je potok </w:t>
      </w:r>
      <w:proofErr w:type="spellStart"/>
      <w:r w:rsidRPr="00D604C6">
        <w:rPr>
          <w:rFonts w:cs="Arial"/>
        </w:rPr>
        <w:t>Drobentinka</w:t>
      </w:r>
      <w:proofErr w:type="spellEnd"/>
      <w:r w:rsidRPr="00D604C6">
        <w:rPr>
          <w:rFonts w:cs="Arial"/>
        </w:rPr>
        <w:t xml:space="preserve"> varstvena voda in sicer rezervat za ohranjanje populacij domorodnih vrst. Po podatkih iz Ribiškega katastra živi v revirju Goriški graben, kamor sodi potok </w:t>
      </w:r>
      <w:proofErr w:type="spellStart"/>
      <w:r w:rsidRPr="00D604C6">
        <w:rPr>
          <w:rFonts w:cs="Arial"/>
        </w:rPr>
        <w:t>Drobentinka</w:t>
      </w:r>
      <w:proofErr w:type="spellEnd"/>
      <w:r w:rsidRPr="00D604C6">
        <w:rPr>
          <w:rFonts w:cs="Arial"/>
        </w:rPr>
        <w:t>, 11 vrst rib. Izmed teh je ena, navadna nežica (</w:t>
      </w:r>
      <w:proofErr w:type="spellStart"/>
      <w:r w:rsidRPr="00D604C6">
        <w:rPr>
          <w:rFonts w:cs="Arial"/>
          <w:i/>
          <w:iCs/>
        </w:rPr>
        <w:t>Cobitis</w:t>
      </w:r>
      <w:proofErr w:type="spellEnd"/>
      <w:r w:rsidRPr="00D604C6">
        <w:rPr>
          <w:rFonts w:cs="Arial"/>
          <w:i/>
          <w:iCs/>
        </w:rPr>
        <w:t xml:space="preserve"> </w:t>
      </w:r>
      <w:proofErr w:type="spellStart"/>
      <w:r w:rsidRPr="00D604C6">
        <w:rPr>
          <w:rFonts w:cs="Arial"/>
          <w:i/>
          <w:iCs/>
        </w:rPr>
        <w:t>elongatoides</w:t>
      </w:r>
      <w:proofErr w:type="spellEnd"/>
      <w:r w:rsidRPr="00D604C6">
        <w:rPr>
          <w:rFonts w:cs="Arial"/>
        </w:rPr>
        <w:t xml:space="preserve">) zavarovana z Uredbo o zavarovanih prosto živečih živalskih vrstah (Uradni list RS, št. 46/04, 109/04, 84/05, 115/07, 32/08 – </w:t>
      </w:r>
      <w:proofErr w:type="spellStart"/>
      <w:r w:rsidRPr="00D604C6">
        <w:rPr>
          <w:rFonts w:cs="Arial"/>
        </w:rPr>
        <w:t>odl</w:t>
      </w:r>
      <w:proofErr w:type="spellEnd"/>
      <w:r w:rsidRPr="00D604C6">
        <w:rPr>
          <w:rFonts w:cs="Arial"/>
        </w:rPr>
        <w:t xml:space="preserve">. US, 96/08, 36/09, 102/11, 15/14, 64/16 in 62/19; v nadaljevanju Uredba o zavarovanih živalskih vrstah), 5 pa jih je vključenih na Rdeči seznam (Pravilnik o uvrstitvi). V spodnjem toku </w:t>
      </w:r>
      <w:proofErr w:type="spellStart"/>
      <w:r w:rsidRPr="00D604C6">
        <w:rPr>
          <w:rFonts w:cs="Arial"/>
        </w:rPr>
        <w:t>Drobentinke</w:t>
      </w:r>
      <w:proofErr w:type="spellEnd"/>
      <w:r w:rsidRPr="00D604C6">
        <w:rPr>
          <w:rFonts w:cs="Arial"/>
        </w:rPr>
        <w:t xml:space="preserve"> se po podatkih Zavoda za ribištvo nahajajo drstišča ščuke (</w:t>
      </w:r>
      <w:proofErr w:type="spellStart"/>
      <w:r w:rsidRPr="00D604C6">
        <w:rPr>
          <w:rFonts w:cs="Arial"/>
          <w:i/>
          <w:iCs/>
        </w:rPr>
        <w:t>Esox</w:t>
      </w:r>
      <w:proofErr w:type="spellEnd"/>
      <w:r w:rsidRPr="00D604C6">
        <w:rPr>
          <w:rFonts w:cs="Arial"/>
          <w:i/>
          <w:iCs/>
        </w:rPr>
        <w:t xml:space="preserve"> </w:t>
      </w:r>
      <w:proofErr w:type="spellStart"/>
      <w:r w:rsidRPr="00D604C6">
        <w:rPr>
          <w:rFonts w:cs="Arial"/>
          <w:i/>
          <w:iCs/>
        </w:rPr>
        <w:t>lucius</w:t>
      </w:r>
      <w:proofErr w:type="spellEnd"/>
      <w:r w:rsidRPr="00D604C6">
        <w:rPr>
          <w:rFonts w:cs="Arial"/>
        </w:rPr>
        <w:t>), linja (</w:t>
      </w:r>
      <w:r w:rsidRPr="00D604C6">
        <w:rPr>
          <w:rFonts w:cs="Arial"/>
          <w:i/>
          <w:iCs/>
        </w:rPr>
        <w:t xml:space="preserve">Tinca </w:t>
      </w:r>
      <w:proofErr w:type="spellStart"/>
      <w:r w:rsidRPr="00D604C6">
        <w:rPr>
          <w:rFonts w:cs="Arial"/>
          <w:i/>
          <w:iCs/>
        </w:rPr>
        <w:t>tinca</w:t>
      </w:r>
      <w:proofErr w:type="spellEnd"/>
      <w:r w:rsidRPr="00D604C6">
        <w:rPr>
          <w:rFonts w:cs="Arial"/>
        </w:rPr>
        <w:t>) in krapa (</w:t>
      </w:r>
      <w:proofErr w:type="spellStart"/>
      <w:r w:rsidRPr="00D604C6">
        <w:rPr>
          <w:rFonts w:cs="Arial"/>
          <w:i/>
          <w:iCs/>
        </w:rPr>
        <w:t>Cyprinus</w:t>
      </w:r>
      <w:proofErr w:type="spellEnd"/>
      <w:r w:rsidRPr="00D604C6">
        <w:rPr>
          <w:rFonts w:cs="Arial"/>
          <w:i/>
          <w:iCs/>
        </w:rPr>
        <w:t xml:space="preserve"> </w:t>
      </w:r>
      <w:proofErr w:type="spellStart"/>
      <w:r w:rsidRPr="00D604C6">
        <w:rPr>
          <w:rFonts w:cs="Arial"/>
          <w:i/>
          <w:iCs/>
        </w:rPr>
        <w:t>carpio</w:t>
      </w:r>
      <w:proofErr w:type="spellEnd"/>
      <w:r w:rsidRPr="00D604C6">
        <w:rPr>
          <w:rFonts w:cs="Arial"/>
          <w:i/>
          <w:iCs/>
        </w:rPr>
        <w:t xml:space="preserve"> </w:t>
      </w:r>
      <w:proofErr w:type="spellStart"/>
      <w:r w:rsidRPr="00D604C6">
        <w:rPr>
          <w:rFonts w:cs="Arial"/>
          <w:i/>
          <w:iCs/>
        </w:rPr>
        <w:t>carpio</w:t>
      </w:r>
      <w:proofErr w:type="spellEnd"/>
      <w:r w:rsidRPr="00D604C6">
        <w:rPr>
          <w:rFonts w:cs="Arial"/>
        </w:rPr>
        <w:t>). Od rakov je bil na Ljubljanskem barju opažen koščak (</w:t>
      </w:r>
      <w:proofErr w:type="spellStart"/>
      <w:r w:rsidRPr="00D604C6">
        <w:rPr>
          <w:rFonts w:cs="Arial"/>
          <w:i/>
          <w:iCs/>
        </w:rPr>
        <w:t>Austropotamobius</w:t>
      </w:r>
      <w:proofErr w:type="spellEnd"/>
      <w:r w:rsidRPr="00D604C6">
        <w:rPr>
          <w:rFonts w:cs="Arial"/>
          <w:i/>
          <w:iCs/>
        </w:rPr>
        <w:t xml:space="preserve"> </w:t>
      </w:r>
      <w:proofErr w:type="spellStart"/>
      <w:r w:rsidRPr="00D604C6">
        <w:rPr>
          <w:rFonts w:cs="Arial"/>
          <w:i/>
          <w:iCs/>
        </w:rPr>
        <w:t>torrentium</w:t>
      </w:r>
      <w:proofErr w:type="spellEnd"/>
      <w:r w:rsidRPr="00D604C6">
        <w:rPr>
          <w:rFonts w:cs="Arial"/>
        </w:rPr>
        <w:t xml:space="preserve">), in sicer v potokih Radna, </w:t>
      </w:r>
      <w:proofErr w:type="spellStart"/>
      <w:r w:rsidRPr="00D604C6">
        <w:rPr>
          <w:rFonts w:cs="Arial"/>
        </w:rPr>
        <w:t>Želimeljščica</w:t>
      </w:r>
      <w:proofErr w:type="spellEnd"/>
      <w:r w:rsidRPr="00D604C6">
        <w:rPr>
          <w:rFonts w:cs="Arial"/>
        </w:rPr>
        <w:t xml:space="preserve"> in </w:t>
      </w:r>
      <w:proofErr w:type="spellStart"/>
      <w:r w:rsidRPr="00D604C6">
        <w:rPr>
          <w:rFonts w:cs="Arial"/>
        </w:rPr>
        <w:t>Škofeljščica</w:t>
      </w:r>
      <w:proofErr w:type="spellEnd"/>
      <w:r w:rsidRPr="00D604C6">
        <w:rPr>
          <w:rFonts w:cs="Arial"/>
        </w:rPr>
        <w:t xml:space="preserve">, v </w:t>
      </w:r>
      <w:proofErr w:type="spellStart"/>
      <w:r w:rsidRPr="00D604C6">
        <w:rPr>
          <w:rFonts w:cs="Arial"/>
        </w:rPr>
        <w:t>Borovniščici</w:t>
      </w:r>
      <w:proofErr w:type="spellEnd"/>
      <w:r w:rsidRPr="00D604C6">
        <w:rPr>
          <w:rFonts w:cs="Arial"/>
        </w:rPr>
        <w:t xml:space="preserve"> in v povirju potoka Mlinščica. V stoječih vodah na Barju občasno živi jelševec (</w:t>
      </w:r>
      <w:proofErr w:type="spellStart"/>
      <w:r w:rsidRPr="00D604C6">
        <w:rPr>
          <w:rFonts w:cs="Arial"/>
          <w:i/>
          <w:iCs/>
        </w:rPr>
        <w:t>Astacus</w:t>
      </w:r>
      <w:proofErr w:type="spellEnd"/>
      <w:r w:rsidRPr="00D604C6">
        <w:rPr>
          <w:rFonts w:cs="Arial"/>
          <w:i/>
          <w:iCs/>
        </w:rPr>
        <w:t xml:space="preserve"> </w:t>
      </w:r>
      <w:proofErr w:type="spellStart"/>
      <w:r w:rsidRPr="00D604C6">
        <w:rPr>
          <w:rFonts w:cs="Arial"/>
          <w:i/>
          <w:iCs/>
        </w:rPr>
        <w:t>astacus</w:t>
      </w:r>
      <w:proofErr w:type="spellEnd"/>
      <w:r w:rsidRPr="00D604C6">
        <w:rPr>
          <w:rFonts w:cs="Arial"/>
        </w:rPr>
        <w:t>), morda pa živi tudi v večjih jarkih, ki se ne obnavljajo redno. Tudi obe vrsti sta zakonsko zavarovani in vključeni na Rdeči seznam.</w:t>
      </w:r>
    </w:p>
    <w:p w:rsidR="00875404" w:rsidRPr="0009486D" w:rsidRDefault="00875404" w:rsidP="00793D49">
      <w:pPr>
        <w:autoSpaceDE w:val="0"/>
        <w:autoSpaceDN w:val="0"/>
        <w:adjustRightInd w:val="0"/>
        <w:spacing w:line="276" w:lineRule="auto"/>
        <w:ind w:right="-8"/>
        <w:rPr>
          <w:rFonts w:cs="Arial"/>
          <w:color w:val="FF0000"/>
        </w:rPr>
      </w:pPr>
    </w:p>
    <w:p w:rsidR="00875404" w:rsidRDefault="00875404" w:rsidP="00793D49">
      <w:pPr>
        <w:autoSpaceDE w:val="0"/>
        <w:autoSpaceDN w:val="0"/>
        <w:adjustRightInd w:val="0"/>
        <w:spacing w:line="276" w:lineRule="auto"/>
        <w:ind w:right="-8"/>
        <w:rPr>
          <w:rFonts w:cs="Arial"/>
        </w:rPr>
      </w:pPr>
      <w:r>
        <w:rPr>
          <w:rFonts w:cs="Arial"/>
        </w:rPr>
        <w:t>Žuželke</w:t>
      </w:r>
    </w:p>
    <w:p w:rsidR="00875404" w:rsidRDefault="00875404" w:rsidP="00793D49">
      <w:pPr>
        <w:autoSpaceDE w:val="0"/>
        <w:autoSpaceDN w:val="0"/>
        <w:adjustRightInd w:val="0"/>
        <w:spacing w:line="276" w:lineRule="auto"/>
        <w:ind w:right="-8"/>
        <w:rPr>
          <w:rFonts w:cs="Arial"/>
        </w:rPr>
      </w:pPr>
      <w:r w:rsidRPr="009D309C">
        <w:rPr>
          <w:rFonts w:cs="Arial"/>
        </w:rPr>
        <w:t xml:space="preserve">Obsežna mreža odvodnih kanalov in jarkov z bogato razvito vodno vegetacijo </w:t>
      </w:r>
      <w:r>
        <w:rPr>
          <w:rFonts w:cs="Arial"/>
        </w:rPr>
        <w:t xml:space="preserve">predstavlja </w:t>
      </w:r>
      <w:r w:rsidRPr="009D309C">
        <w:rPr>
          <w:rFonts w:cs="Arial"/>
        </w:rPr>
        <w:t>ugoden habitat za kačje pastirje. Na Ljubljanskem barju je bilo do sedaj opaženih 50 vrst kačjih pastirjev od 73 znanih vrst in podvrst, živečih v Sloveniji</w:t>
      </w:r>
      <w:r>
        <w:rPr>
          <w:rFonts w:cs="Arial"/>
        </w:rPr>
        <w:t xml:space="preserve">. </w:t>
      </w:r>
      <w:r w:rsidRPr="009D309C">
        <w:rPr>
          <w:rFonts w:cs="Arial"/>
        </w:rPr>
        <w:t>Med vrstami, ki živijo na Ljubljanskem barju, mnogi sodijo med ogrožene</w:t>
      </w:r>
      <w:r>
        <w:rPr>
          <w:rFonts w:cs="Arial"/>
        </w:rPr>
        <w:t>. N</w:t>
      </w:r>
      <w:r w:rsidRPr="009D309C">
        <w:rPr>
          <w:rFonts w:cs="Arial"/>
        </w:rPr>
        <w:t xml:space="preserve">aravovarstveno </w:t>
      </w:r>
      <w:r w:rsidRPr="00D604C6">
        <w:rPr>
          <w:rFonts w:cs="Arial"/>
        </w:rPr>
        <w:t>najpomembnejša vrsta kačjih pastirjev na Ljubljanskem barju, ki je tudi kvalifikacijska vrsta POO Ljubljansko barje je koščični škratec (</w:t>
      </w:r>
      <w:proofErr w:type="spellStart"/>
      <w:r w:rsidRPr="00D604C6">
        <w:rPr>
          <w:rFonts w:cs="Arial"/>
          <w:i/>
          <w:iCs/>
        </w:rPr>
        <w:t>Coenagrion</w:t>
      </w:r>
      <w:proofErr w:type="spellEnd"/>
      <w:r w:rsidRPr="00D604C6">
        <w:rPr>
          <w:rFonts w:cs="Arial"/>
          <w:i/>
          <w:iCs/>
        </w:rPr>
        <w:t xml:space="preserve"> </w:t>
      </w:r>
      <w:proofErr w:type="spellStart"/>
      <w:r w:rsidRPr="00D604C6">
        <w:rPr>
          <w:rFonts w:cs="Arial"/>
          <w:i/>
          <w:iCs/>
        </w:rPr>
        <w:t>ornatum</w:t>
      </w:r>
      <w:proofErr w:type="spellEnd"/>
      <w:r w:rsidRPr="00D604C6">
        <w:rPr>
          <w:rFonts w:cs="Arial"/>
        </w:rPr>
        <w:t xml:space="preserve">), saj tu </w:t>
      </w:r>
      <w:r w:rsidRPr="009D309C">
        <w:rPr>
          <w:rFonts w:cs="Arial"/>
        </w:rPr>
        <w:t>živi največja populacija vrste v Sloveniji</w:t>
      </w:r>
      <w:r>
        <w:rPr>
          <w:rFonts w:cs="Arial"/>
        </w:rPr>
        <w:t xml:space="preserve">. </w:t>
      </w:r>
      <w:r w:rsidRPr="006442AC">
        <w:rPr>
          <w:rFonts w:cs="Arial"/>
        </w:rPr>
        <w:t>Vlažne barjanske travnike naseljuje kar 89 vrst metuljev, med drugimi</w:t>
      </w:r>
      <w:r>
        <w:rPr>
          <w:rFonts w:cs="Arial"/>
        </w:rPr>
        <w:t xml:space="preserve"> </w:t>
      </w:r>
      <w:r w:rsidRPr="006442AC">
        <w:rPr>
          <w:rFonts w:cs="Arial"/>
        </w:rPr>
        <w:t xml:space="preserve">barjanski </w:t>
      </w:r>
      <w:proofErr w:type="spellStart"/>
      <w:r w:rsidRPr="006442AC">
        <w:rPr>
          <w:rFonts w:cs="Arial"/>
        </w:rPr>
        <w:t>okarček</w:t>
      </w:r>
      <w:proofErr w:type="spellEnd"/>
      <w:r w:rsidRPr="006442AC">
        <w:rPr>
          <w:rFonts w:cs="Arial"/>
        </w:rPr>
        <w:t xml:space="preserve"> (</w:t>
      </w:r>
      <w:proofErr w:type="spellStart"/>
      <w:r w:rsidRPr="006442AC">
        <w:rPr>
          <w:rFonts w:cs="Arial"/>
          <w:i/>
          <w:iCs/>
        </w:rPr>
        <w:t>Coenonympha</w:t>
      </w:r>
      <w:proofErr w:type="spellEnd"/>
      <w:r w:rsidRPr="006442AC">
        <w:rPr>
          <w:rFonts w:cs="Arial"/>
          <w:i/>
          <w:iCs/>
        </w:rPr>
        <w:t xml:space="preserve"> </w:t>
      </w:r>
      <w:proofErr w:type="spellStart"/>
      <w:r w:rsidRPr="006442AC">
        <w:rPr>
          <w:rFonts w:cs="Arial"/>
          <w:i/>
          <w:iCs/>
        </w:rPr>
        <w:t>oedippus</w:t>
      </w:r>
      <w:proofErr w:type="spellEnd"/>
      <w:r w:rsidRPr="006442AC">
        <w:rPr>
          <w:rFonts w:cs="Arial"/>
        </w:rPr>
        <w:t xml:space="preserve">), </w:t>
      </w:r>
      <w:proofErr w:type="spellStart"/>
      <w:r w:rsidRPr="006442AC">
        <w:rPr>
          <w:rFonts w:cs="Arial"/>
        </w:rPr>
        <w:t>srebrnolisi</w:t>
      </w:r>
      <w:proofErr w:type="spellEnd"/>
      <w:r w:rsidRPr="006442AC">
        <w:rPr>
          <w:rFonts w:cs="Arial"/>
        </w:rPr>
        <w:t xml:space="preserve"> bisernik (</w:t>
      </w:r>
      <w:proofErr w:type="spellStart"/>
      <w:r w:rsidRPr="006442AC">
        <w:rPr>
          <w:rFonts w:cs="Arial"/>
          <w:i/>
          <w:iCs/>
        </w:rPr>
        <w:t>Clossiana</w:t>
      </w:r>
      <w:proofErr w:type="spellEnd"/>
      <w:r w:rsidRPr="006442AC">
        <w:rPr>
          <w:rFonts w:cs="Arial"/>
          <w:i/>
          <w:iCs/>
        </w:rPr>
        <w:t xml:space="preserve"> selene</w:t>
      </w:r>
      <w:r w:rsidRPr="006442AC">
        <w:rPr>
          <w:rFonts w:cs="Arial"/>
        </w:rPr>
        <w:t>), močvirski pisanček (</w:t>
      </w:r>
      <w:proofErr w:type="spellStart"/>
      <w:r w:rsidRPr="006442AC">
        <w:rPr>
          <w:rFonts w:cs="Arial"/>
          <w:i/>
          <w:iCs/>
        </w:rPr>
        <w:t>Melitaea</w:t>
      </w:r>
      <w:proofErr w:type="spellEnd"/>
      <w:r w:rsidRPr="006442AC">
        <w:rPr>
          <w:rFonts w:cs="Arial"/>
          <w:i/>
          <w:iCs/>
        </w:rPr>
        <w:t xml:space="preserve"> </w:t>
      </w:r>
      <w:proofErr w:type="spellStart"/>
      <w:r w:rsidRPr="006442AC">
        <w:rPr>
          <w:rFonts w:cs="Arial"/>
          <w:i/>
          <w:iCs/>
        </w:rPr>
        <w:t>diamina</w:t>
      </w:r>
      <w:proofErr w:type="spellEnd"/>
      <w:r w:rsidRPr="006442AC">
        <w:rPr>
          <w:rFonts w:cs="Arial"/>
        </w:rPr>
        <w:t>), močvirski cekinček (</w:t>
      </w:r>
      <w:proofErr w:type="spellStart"/>
      <w:r w:rsidRPr="006442AC">
        <w:rPr>
          <w:rFonts w:cs="Arial"/>
          <w:i/>
          <w:iCs/>
        </w:rPr>
        <w:t>Lycaena</w:t>
      </w:r>
      <w:proofErr w:type="spellEnd"/>
      <w:r w:rsidRPr="006442AC">
        <w:rPr>
          <w:rFonts w:cs="Arial"/>
          <w:i/>
          <w:iCs/>
        </w:rPr>
        <w:t xml:space="preserve"> </w:t>
      </w:r>
      <w:proofErr w:type="spellStart"/>
      <w:r w:rsidRPr="006442AC">
        <w:rPr>
          <w:rFonts w:cs="Arial"/>
          <w:i/>
          <w:iCs/>
        </w:rPr>
        <w:t>dispar</w:t>
      </w:r>
      <w:proofErr w:type="spellEnd"/>
      <w:r w:rsidRPr="006442AC">
        <w:rPr>
          <w:rFonts w:cs="Arial"/>
        </w:rPr>
        <w:t xml:space="preserve">), </w:t>
      </w:r>
      <w:proofErr w:type="spellStart"/>
      <w:r w:rsidRPr="006442AC">
        <w:rPr>
          <w:rFonts w:cs="Arial"/>
        </w:rPr>
        <w:t>strašnični</w:t>
      </w:r>
      <w:proofErr w:type="spellEnd"/>
      <w:r w:rsidRPr="006442AC">
        <w:rPr>
          <w:rFonts w:cs="Arial"/>
        </w:rPr>
        <w:t xml:space="preserve"> </w:t>
      </w:r>
      <w:proofErr w:type="spellStart"/>
      <w:r w:rsidRPr="006442AC">
        <w:rPr>
          <w:rFonts w:cs="Arial"/>
        </w:rPr>
        <w:t>mravljiščar</w:t>
      </w:r>
      <w:proofErr w:type="spellEnd"/>
      <w:r w:rsidRPr="006442AC">
        <w:rPr>
          <w:rFonts w:cs="Arial"/>
        </w:rPr>
        <w:t xml:space="preserve"> (</w:t>
      </w:r>
      <w:proofErr w:type="spellStart"/>
      <w:r w:rsidRPr="006442AC">
        <w:rPr>
          <w:rFonts w:cs="Arial"/>
          <w:i/>
          <w:iCs/>
        </w:rPr>
        <w:t>Maculinea</w:t>
      </w:r>
      <w:proofErr w:type="spellEnd"/>
      <w:r w:rsidRPr="006442AC">
        <w:rPr>
          <w:rFonts w:cs="Arial"/>
          <w:i/>
          <w:iCs/>
        </w:rPr>
        <w:t xml:space="preserve"> </w:t>
      </w:r>
      <w:proofErr w:type="spellStart"/>
      <w:r w:rsidRPr="006442AC">
        <w:rPr>
          <w:rFonts w:cs="Arial"/>
          <w:i/>
          <w:iCs/>
        </w:rPr>
        <w:t>teleius</w:t>
      </w:r>
      <w:proofErr w:type="spellEnd"/>
      <w:r w:rsidRPr="006442AC">
        <w:rPr>
          <w:rFonts w:cs="Arial"/>
        </w:rPr>
        <w:t xml:space="preserve">), sviščev </w:t>
      </w:r>
      <w:proofErr w:type="spellStart"/>
      <w:r w:rsidRPr="006442AC">
        <w:rPr>
          <w:rFonts w:cs="Arial"/>
        </w:rPr>
        <w:t>mravljiščar</w:t>
      </w:r>
      <w:proofErr w:type="spellEnd"/>
      <w:r w:rsidRPr="006442AC">
        <w:rPr>
          <w:rFonts w:cs="Arial"/>
        </w:rPr>
        <w:t xml:space="preserve"> (</w:t>
      </w:r>
      <w:proofErr w:type="spellStart"/>
      <w:r w:rsidRPr="006442AC">
        <w:rPr>
          <w:rFonts w:cs="Arial"/>
          <w:i/>
          <w:iCs/>
        </w:rPr>
        <w:t>Maculinea</w:t>
      </w:r>
      <w:proofErr w:type="spellEnd"/>
      <w:r w:rsidRPr="006442AC">
        <w:rPr>
          <w:rFonts w:cs="Arial"/>
          <w:i/>
          <w:iCs/>
        </w:rPr>
        <w:t xml:space="preserve"> </w:t>
      </w:r>
      <w:proofErr w:type="spellStart"/>
      <w:r w:rsidRPr="006442AC">
        <w:rPr>
          <w:rFonts w:cs="Arial"/>
          <w:i/>
          <w:iCs/>
        </w:rPr>
        <w:t>alcon</w:t>
      </w:r>
      <w:proofErr w:type="spellEnd"/>
      <w:r w:rsidRPr="006442AC">
        <w:rPr>
          <w:rFonts w:cs="Arial"/>
        </w:rPr>
        <w:t>)</w:t>
      </w:r>
      <w:r>
        <w:rPr>
          <w:rFonts w:cs="Arial"/>
        </w:rPr>
        <w:t xml:space="preserve">, </w:t>
      </w:r>
      <w:r w:rsidRPr="006442AC">
        <w:rPr>
          <w:rFonts w:cs="Arial"/>
        </w:rPr>
        <w:t xml:space="preserve">travniški </w:t>
      </w:r>
      <w:proofErr w:type="spellStart"/>
      <w:r w:rsidRPr="006442AC">
        <w:rPr>
          <w:rFonts w:cs="Arial"/>
        </w:rPr>
        <w:t>postavnež</w:t>
      </w:r>
      <w:proofErr w:type="spellEnd"/>
      <w:r w:rsidRPr="006442AC">
        <w:rPr>
          <w:rFonts w:cs="Arial"/>
        </w:rPr>
        <w:t xml:space="preserve"> (</w:t>
      </w:r>
      <w:proofErr w:type="spellStart"/>
      <w:r w:rsidRPr="006442AC">
        <w:rPr>
          <w:rFonts w:cs="Arial"/>
          <w:i/>
          <w:iCs/>
        </w:rPr>
        <w:t>Euphydryas</w:t>
      </w:r>
      <w:proofErr w:type="spellEnd"/>
      <w:r w:rsidRPr="006442AC">
        <w:rPr>
          <w:rFonts w:cs="Arial"/>
          <w:i/>
          <w:iCs/>
        </w:rPr>
        <w:t xml:space="preserve"> </w:t>
      </w:r>
      <w:proofErr w:type="spellStart"/>
      <w:r w:rsidRPr="006442AC">
        <w:rPr>
          <w:rFonts w:cs="Arial"/>
          <w:i/>
          <w:iCs/>
        </w:rPr>
        <w:t>aurinia</w:t>
      </w:r>
      <w:proofErr w:type="spellEnd"/>
      <w:r w:rsidRPr="006442AC">
        <w:rPr>
          <w:rFonts w:cs="Arial"/>
        </w:rPr>
        <w:t>)</w:t>
      </w:r>
      <w:r>
        <w:rPr>
          <w:rFonts w:cs="Arial"/>
        </w:rPr>
        <w:t xml:space="preserve"> itd. </w:t>
      </w:r>
      <w:r w:rsidRPr="0009486D">
        <w:rPr>
          <w:rFonts w:cs="Arial"/>
        </w:rPr>
        <w:t>Od naravovarstveno pomembnih vrst hroščev sta bila na Ljubljanskem barju zabeležena rogač (</w:t>
      </w:r>
      <w:proofErr w:type="spellStart"/>
      <w:r w:rsidRPr="0009486D">
        <w:rPr>
          <w:rFonts w:cs="Arial"/>
          <w:i/>
          <w:iCs/>
        </w:rPr>
        <w:t>Lucanus</w:t>
      </w:r>
      <w:proofErr w:type="spellEnd"/>
      <w:r w:rsidRPr="0009486D">
        <w:rPr>
          <w:rFonts w:cs="Arial"/>
          <w:i/>
          <w:iCs/>
        </w:rPr>
        <w:t xml:space="preserve"> </w:t>
      </w:r>
      <w:proofErr w:type="spellStart"/>
      <w:r w:rsidRPr="0009486D">
        <w:rPr>
          <w:rFonts w:cs="Arial"/>
          <w:i/>
          <w:iCs/>
        </w:rPr>
        <w:t>cervus</w:t>
      </w:r>
      <w:proofErr w:type="spellEnd"/>
      <w:r w:rsidRPr="0009486D">
        <w:rPr>
          <w:rFonts w:cs="Arial"/>
        </w:rPr>
        <w:t>) in bukov kozliček (</w:t>
      </w:r>
      <w:proofErr w:type="spellStart"/>
      <w:r w:rsidRPr="0009486D">
        <w:rPr>
          <w:rFonts w:cs="Arial"/>
          <w:i/>
          <w:iCs/>
        </w:rPr>
        <w:t>Morimus</w:t>
      </w:r>
      <w:proofErr w:type="spellEnd"/>
      <w:r w:rsidRPr="0009486D">
        <w:rPr>
          <w:rFonts w:cs="Arial"/>
          <w:i/>
          <w:iCs/>
        </w:rPr>
        <w:t xml:space="preserve"> </w:t>
      </w:r>
      <w:proofErr w:type="spellStart"/>
      <w:r w:rsidRPr="0009486D">
        <w:rPr>
          <w:rFonts w:cs="Arial"/>
          <w:i/>
          <w:iCs/>
        </w:rPr>
        <w:t>funereus</w:t>
      </w:r>
      <w:proofErr w:type="spellEnd"/>
      <w:r w:rsidRPr="0009486D">
        <w:rPr>
          <w:rFonts w:cs="Arial"/>
        </w:rPr>
        <w:t>)</w:t>
      </w:r>
      <w:r>
        <w:rPr>
          <w:rFonts w:cs="Arial"/>
        </w:rPr>
        <w:t xml:space="preserve">. </w:t>
      </w:r>
      <w:r w:rsidRPr="0009486D">
        <w:rPr>
          <w:rFonts w:cs="Arial"/>
        </w:rPr>
        <w:t xml:space="preserve">Pred </w:t>
      </w:r>
      <w:r>
        <w:rPr>
          <w:rFonts w:cs="Arial"/>
        </w:rPr>
        <w:t xml:space="preserve">več </w:t>
      </w:r>
      <w:r w:rsidRPr="0009486D">
        <w:rPr>
          <w:rFonts w:cs="Arial"/>
        </w:rPr>
        <w:t>leti je bil na Ljubljanskem barju razširjen tudi puščavnik (</w:t>
      </w:r>
      <w:proofErr w:type="spellStart"/>
      <w:r w:rsidRPr="0009486D">
        <w:rPr>
          <w:rFonts w:cs="Arial"/>
          <w:i/>
          <w:iCs/>
        </w:rPr>
        <w:t>Osmoderma</w:t>
      </w:r>
      <w:proofErr w:type="spellEnd"/>
      <w:r w:rsidRPr="0009486D">
        <w:rPr>
          <w:rFonts w:cs="Arial"/>
          <w:i/>
          <w:iCs/>
        </w:rPr>
        <w:t xml:space="preserve"> eremita</w:t>
      </w:r>
      <w:r w:rsidRPr="0009486D">
        <w:rPr>
          <w:rFonts w:cs="Arial"/>
        </w:rPr>
        <w:t>)</w:t>
      </w:r>
      <w:r>
        <w:rPr>
          <w:rFonts w:cs="Arial"/>
        </w:rPr>
        <w:t xml:space="preserve">. V letu 2019 je bilo v </w:t>
      </w:r>
      <w:r w:rsidRPr="0009486D">
        <w:rPr>
          <w:rFonts w:cs="Arial"/>
        </w:rPr>
        <w:t>Mestnem logu nameščenih 15 hrastovih gnezdilni</w:t>
      </w:r>
      <w:r>
        <w:rPr>
          <w:rFonts w:cs="Arial"/>
        </w:rPr>
        <w:t>c</w:t>
      </w:r>
      <w:r w:rsidRPr="0009486D">
        <w:rPr>
          <w:rFonts w:cs="Arial"/>
        </w:rPr>
        <w:t xml:space="preserve">, v katere so </w:t>
      </w:r>
      <w:r>
        <w:rPr>
          <w:rFonts w:cs="Arial"/>
        </w:rPr>
        <w:t>bile doseljene</w:t>
      </w:r>
      <w:r w:rsidRPr="0009486D">
        <w:rPr>
          <w:rFonts w:cs="Arial"/>
        </w:rPr>
        <w:t xml:space="preserve"> ličinke puščavnika, namestitev še 15 gnezdilnic </w:t>
      </w:r>
      <w:r>
        <w:rPr>
          <w:rFonts w:cs="Arial"/>
        </w:rPr>
        <w:t>je bila</w:t>
      </w:r>
      <w:r w:rsidRPr="0009486D">
        <w:rPr>
          <w:rFonts w:cs="Arial"/>
        </w:rPr>
        <w:t xml:space="preserve"> načrtovana za leto 2020.</w:t>
      </w:r>
      <w:r>
        <w:rPr>
          <w:rFonts w:cs="Arial"/>
        </w:rPr>
        <w:t xml:space="preserve"> V letu 2018 sta bila najdena</w:t>
      </w:r>
      <w:r w:rsidRPr="0009486D">
        <w:rPr>
          <w:rFonts w:cs="Arial"/>
        </w:rPr>
        <w:t xml:space="preserve"> tudi hrošč strojar (</w:t>
      </w:r>
      <w:proofErr w:type="spellStart"/>
      <w:r w:rsidRPr="0009486D">
        <w:rPr>
          <w:rFonts w:cs="Arial"/>
          <w:i/>
          <w:iCs/>
        </w:rPr>
        <w:t>Prionus</w:t>
      </w:r>
      <w:proofErr w:type="spellEnd"/>
      <w:r w:rsidRPr="0009486D">
        <w:rPr>
          <w:rFonts w:cs="Arial"/>
          <w:i/>
          <w:iCs/>
        </w:rPr>
        <w:t xml:space="preserve"> </w:t>
      </w:r>
      <w:proofErr w:type="spellStart"/>
      <w:r w:rsidRPr="0009486D">
        <w:rPr>
          <w:rFonts w:cs="Arial"/>
          <w:i/>
          <w:iCs/>
        </w:rPr>
        <w:t>coriarius</w:t>
      </w:r>
      <w:proofErr w:type="spellEnd"/>
      <w:r w:rsidRPr="0009486D">
        <w:rPr>
          <w:rFonts w:cs="Arial"/>
        </w:rPr>
        <w:t xml:space="preserve">) in minica </w:t>
      </w:r>
      <w:r>
        <w:rPr>
          <w:rFonts w:cs="Arial"/>
        </w:rPr>
        <w:t>(</w:t>
      </w:r>
      <w:proofErr w:type="spellStart"/>
      <w:r w:rsidRPr="0009486D">
        <w:rPr>
          <w:rFonts w:cs="Arial"/>
          <w:i/>
          <w:iCs/>
        </w:rPr>
        <w:t>Gnorimus</w:t>
      </w:r>
      <w:proofErr w:type="spellEnd"/>
      <w:r w:rsidRPr="0009486D">
        <w:rPr>
          <w:rFonts w:cs="Arial"/>
          <w:i/>
          <w:iCs/>
        </w:rPr>
        <w:t xml:space="preserve"> </w:t>
      </w:r>
      <w:proofErr w:type="spellStart"/>
      <w:r w:rsidRPr="0009486D">
        <w:rPr>
          <w:rFonts w:cs="Arial"/>
          <w:i/>
          <w:iCs/>
        </w:rPr>
        <w:t>variabili</w:t>
      </w:r>
      <w:proofErr w:type="spellEnd"/>
      <w:r>
        <w:rPr>
          <w:rFonts w:cs="Arial"/>
        </w:rPr>
        <w:t>).</w:t>
      </w:r>
    </w:p>
    <w:p w:rsidR="00875404" w:rsidRDefault="00875404" w:rsidP="00793D49">
      <w:pPr>
        <w:autoSpaceDE w:val="0"/>
        <w:autoSpaceDN w:val="0"/>
        <w:adjustRightInd w:val="0"/>
        <w:spacing w:line="276" w:lineRule="auto"/>
        <w:ind w:right="-8"/>
        <w:rPr>
          <w:rFonts w:cs="Arial"/>
        </w:rPr>
      </w:pPr>
    </w:p>
    <w:p w:rsidR="00875404" w:rsidRPr="00D604C6" w:rsidRDefault="00875404" w:rsidP="00793D49">
      <w:pPr>
        <w:autoSpaceDE w:val="0"/>
        <w:autoSpaceDN w:val="0"/>
        <w:adjustRightInd w:val="0"/>
        <w:spacing w:line="276" w:lineRule="auto"/>
        <w:ind w:right="-8"/>
        <w:rPr>
          <w:rFonts w:cs="Arial"/>
        </w:rPr>
      </w:pPr>
      <w:r w:rsidRPr="00D604C6">
        <w:rPr>
          <w:rFonts w:cs="Arial"/>
        </w:rPr>
        <w:lastRenderedPageBreak/>
        <w:t>Mehkužci</w:t>
      </w:r>
    </w:p>
    <w:p w:rsidR="00875404" w:rsidRPr="00D604C6" w:rsidRDefault="00875404" w:rsidP="00793D49">
      <w:pPr>
        <w:autoSpaceDE w:val="0"/>
        <w:autoSpaceDN w:val="0"/>
        <w:adjustRightInd w:val="0"/>
        <w:spacing w:line="276" w:lineRule="auto"/>
        <w:ind w:right="-8"/>
        <w:rPr>
          <w:rFonts w:cs="Arial"/>
        </w:rPr>
      </w:pPr>
      <w:r w:rsidRPr="00D604C6">
        <w:rPr>
          <w:rFonts w:cs="Arial"/>
        </w:rPr>
        <w:t>Med mehkužci, ki živijo na Barju, je večina polžev iz družine črnk, mlakarjev in svitkov. V glavnem toku Ljubljanice in v pritokih živijo školjke brezzobke in škržki, v izvirih in ob robu Ljubljanskega barja pa izvirske vrste polžev. Izpostaviti velja drobnega svitka (</w:t>
      </w:r>
      <w:proofErr w:type="spellStart"/>
      <w:r w:rsidRPr="00D604C6">
        <w:rPr>
          <w:rFonts w:cs="Arial"/>
          <w:i/>
          <w:iCs/>
        </w:rPr>
        <w:t>Anisus</w:t>
      </w:r>
      <w:proofErr w:type="spellEnd"/>
      <w:r w:rsidRPr="00D604C6">
        <w:rPr>
          <w:rFonts w:cs="Arial"/>
          <w:i/>
          <w:iCs/>
        </w:rPr>
        <w:t xml:space="preserve"> </w:t>
      </w:r>
      <w:proofErr w:type="spellStart"/>
      <w:r w:rsidRPr="00D604C6">
        <w:rPr>
          <w:rFonts w:cs="Arial"/>
          <w:i/>
          <w:iCs/>
        </w:rPr>
        <w:t>vorticulus</w:t>
      </w:r>
      <w:proofErr w:type="spellEnd"/>
      <w:r w:rsidRPr="00D604C6">
        <w:rPr>
          <w:rFonts w:cs="Arial"/>
        </w:rPr>
        <w:t>), navadnega škržka (</w:t>
      </w:r>
      <w:proofErr w:type="spellStart"/>
      <w:r w:rsidRPr="00D604C6">
        <w:rPr>
          <w:rFonts w:cs="Arial"/>
          <w:i/>
          <w:iCs/>
        </w:rPr>
        <w:t>Unio</w:t>
      </w:r>
      <w:proofErr w:type="spellEnd"/>
      <w:r w:rsidRPr="00D604C6">
        <w:rPr>
          <w:rFonts w:cs="Arial"/>
          <w:i/>
          <w:iCs/>
        </w:rPr>
        <w:t xml:space="preserve"> </w:t>
      </w:r>
      <w:proofErr w:type="spellStart"/>
      <w:r w:rsidRPr="00D604C6">
        <w:rPr>
          <w:rFonts w:cs="Arial"/>
          <w:i/>
          <w:iCs/>
        </w:rPr>
        <w:t>crassus</w:t>
      </w:r>
      <w:proofErr w:type="spellEnd"/>
      <w:r w:rsidRPr="00D604C6">
        <w:rPr>
          <w:rFonts w:cs="Arial"/>
        </w:rPr>
        <w:t xml:space="preserve">), ozkega </w:t>
      </w:r>
      <w:proofErr w:type="spellStart"/>
      <w:r w:rsidRPr="00D604C6">
        <w:rPr>
          <w:rFonts w:cs="Arial"/>
        </w:rPr>
        <w:t>vrtenca</w:t>
      </w:r>
      <w:proofErr w:type="spellEnd"/>
      <w:r w:rsidRPr="00D604C6">
        <w:rPr>
          <w:rFonts w:cs="Arial"/>
        </w:rPr>
        <w:t xml:space="preserve"> (</w:t>
      </w:r>
      <w:proofErr w:type="spellStart"/>
      <w:r w:rsidRPr="00D604C6">
        <w:rPr>
          <w:rFonts w:cs="Arial"/>
          <w:i/>
          <w:iCs/>
        </w:rPr>
        <w:t>Vertigo</w:t>
      </w:r>
      <w:proofErr w:type="spellEnd"/>
      <w:r w:rsidRPr="00D604C6">
        <w:rPr>
          <w:rFonts w:cs="Arial"/>
          <w:i/>
          <w:iCs/>
        </w:rPr>
        <w:t xml:space="preserve"> </w:t>
      </w:r>
      <w:proofErr w:type="spellStart"/>
      <w:r w:rsidRPr="00D604C6">
        <w:rPr>
          <w:rFonts w:cs="Arial"/>
          <w:i/>
          <w:iCs/>
        </w:rPr>
        <w:t>angustior</w:t>
      </w:r>
      <w:proofErr w:type="spellEnd"/>
      <w:r w:rsidRPr="00D604C6">
        <w:rPr>
          <w:rFonts w:cs="Arial"/>
        </w:rPr>
        <w:t xml:space="preserve">) itd. </w:t>
      </w:r>
    </w:p>
    <w:p w:rsidR="00875404" w:rsidRDefault="00875404" w:rsidP="00793D49">
      <w:pPr>
        <w:autoSpaceDE w:val="0"/>
        <w:autoSpaceDN w:val="0"/>
        <w:adjustRightInd w:val="0"/>
        <w:spacing w:line="276" w:lineRule="auto"/>
        <w:ind w:right="-8"/>
        <w:rPr>
          <w:rFonts w:cs="Arial"/>
          <w:highlight w:val="green"/>
        </w:rPr>
      </w:pPr>
    </w:p>
    <w:p w:rsidR="00875404" w:rsidRPr="009B669C" w:rsidRDefault="00875404" w:rsidP="00793D49">
      <w:pPr>
        <w:autoSpaceDE w:val="0"/>
        <w:autoSpaceDN w:val="0"/>
        <w:adjustRightInd w:val="0"/>
        <w:spacing w:line="276" w:lineRule="auto"/>
        <w:ind w:right="-8"/>
        <w:rPr>
          <w:rFonts w:eastAsia="Tahoma,Bold"/>
          <w:u w:val="single"/>
        </w:rPr>
      </w:pPr>
      <w:r w:rsidRPr="009B669C">
        <w:rPr>
          <w:rFonts w:eastAsia="Tahoma,Bold"/>
          <w:u w:val="single"/>
        </w:rPr>
        <w:t>Območja varstva narave</w:t>
      </w:r>
    </w:p>
    <w:p w:rsidR="00875404" w:rsidRDefault="00875404" w:rsidP="00793D49">
      <w:pPr>
        <w:spacing w:line="276" w:lineRule="auto"/>
        <w:ind w:right="-8"/>
      </w:pPr>
      <w:r w:rsidRPr="009B669C">
        <w:t>Glede na prilogo 2 (poglavje VII. Območja prometne infrastrukture) Pravilnika o presoji sprejemljivosti vplivov izvedbe planov in posegov v naravo na varovana območja (Uradni list RS, št. 130/04, 53/06, 38/10 in 3/11</w:t>
      </w:r>
      <w:r>
        <w:t>;</w:t>
      </w:r>
      <w:r w:rsidRPr="009B669C">
        <w:t xml:space="preserve"> v nadaljevanju Pravilnik o presoji sprejemljivosti) je za gradnjo glavne ali regionalne ceste določeno območje neposrednega vpliva 500 metrov in enako za območje daljinskega vpliva, za gradnjo </w:t>
      </w:r>
      <w:proofErr w:type="spellStart"/>
      <w:r w:rsidRPr="009B669C">
        <w:t>nekategorizirane</w:t>
      </w:r>
      <w:proofErr w:type="spellEnd"/>
      <w:r w:rsidRPr="009B669C">
        <w:t xml:space="preserve"> ali lokalne ceste je določeno območje neposrednega vpliva 20 m in območje daljinskega vpliva </w:t>
      </w:r>
      <w:r w:rsidRPr="00624721">
        <w:t xml:space="preserve">100 m, za gradnjo mostu ali viadukta pa je določeno območje neposrednega vpliva 500 metrov in enako območje daljinskega vpliva. Glede na prilogo 2 (poglavje XII. Območja površinskih voda in vodne infrastrukture) Pravilnika o presoji sprejemljivosti je za regulacije ali čiščenje struge tekočih voda določeno </w:t>
      </w:r>
      <w:r>
        <w:t xml:space="preserve">le </w:t>
      </w:r>
      <w:r w:rsidRPr="00624721">
        <w:t>območje daljinskega vpliva</w:t>
      </w:r>
      <w:r>
        <w:t xml:space="preserve">, in sicer </w:t>
      </w:r>
      <w:r w:rsidRPr="00624721">
        <w:t xml:space="preserve">2000 m </w:t>
      </w:r>
      <w:proofErr w:type="spellStart"/>
      <w:r w:rsidRPr="00624721">
        <w:t>dolvodno</w:t>
      </w:r>
      <w:proofErr w:type="spellEnd"/>
      <w:r w:rsidRPr="00624721">
        <w:t xml:space="preserve"> in </w:t>
      </w:r>
      <w:proofErr w:type="spellStart"/>
      <w:r w:rsidRPr="00624721">
        <w:t>gorvodno</w:t>
      </w:r>
      <w:proofErr w:type="spellEnd"/>
      <w:r w:rsidRPr="00624721">
        <w:t xml:space="preserve"> po vodotoku. </w:t>
      </w:r>
      <w:r w:rsidRPr="00624721">
        <w:rPr>
          <w:color w:val="000000"/>
        </w:rPr>
        <w:t>Pravilnik</w:t>
      </w:r>
      <w:r w:rsidRPr="009B669C">
        <w:rPr>
          <w:color w:val="000000"/>
        </w:rPr>
        <w:t xml:space="preserve"> o presoji sprejemljivosti v 20. členu nadalje določa, da se za posege, za katere je treba izvesti presojo vplivov na okolje, daljinski vpliv ugotavlja na območju, ki je dvakrat večje od območja daljinskega vpliva, navedenega v prilogi 2 tega pravilnika, </w:t>
      </w:r>
      <w:r w:rsidRPr="009B669C">
        <w:t xml:space="preserve">razen če se iz predhodnih ugotovitev na terenu, podrobnejših podatkov o izvedbi posega v naravo in iz drugih dejanskih okoliščin ugotovi, da je območje daljinskega vpliva drugačno. </w:t>
      </w:r>
    </w:p>
    <w:p w:rsidR="00875404" w:rsidRDefault="00875404" w:rsidP="00793D49">
      <w:pPr>
        <w:spacing w:line="276" w:lineRule="auto"/>
        <w:ind w:right="-8"/>
      </w:pPr>
    </w:p>
    <w:p w:rsidR="00875404" w:rsidRDefault="00875404" w:rsidP="00793D49">
      <w:pPr>
        <w:spacing w:line="276" w:lineRule="auto"/>
        <w:ind w:right="-8"/>
      </w:pPr>
      <w:r w:rsidRPr="007444C8">
        <w:t xml:space="preserve">V primeru gradnje glavne ali regionalne ceste daljinski vpliv glede na  Pravilnik o presoji sprejemljivosti tako znaša 1000 m. </w:t>
      </w:r>
      <w:r>
        <w:t xml:space="preserve">Ne glede na navedeno, iz </w:t>
      </w:r>
      <w:r w:rsidRPr="00E76281">
        <w:rPr>
          <w:rFonts w:cs="Arial"/>
        </w:rPr>
        <w:t>Dodatk</w:t>
      </w:r>
      <w:r>
        <w:rPr>
          <w:rFonts w:cs="Arial"/>
        </w:rPr>
        <w:t>a</w:t>
      </w:r>
      <w:r w:rsidRPr="00E76281">
        <w:rPr>
          <w:rFonts w:cs="Arial"/>
        </w:rPr>
        <w:t xml:space="preserve"> za presojo sprejemljivosti vplivov </w:t>
      </w:r>
      <w:r>
        <w:rPr>
          <w:rFonts w:cs="Arial"/>
        </w:rPr>
        <w:t xml:space="preserve">na varovana </w:t>
      </w:r>
      <w:r w:rsidR="008A4722">
        <w:rPr>
          <w:rFonts w:cs="Arial"/>
        </w:rPr>
        <w:t xml:space="preserve">območja za gradnjo novega </w:t>
      </w:r>
      <w:proofErr w:type="spellStart"/>
      <w:r w:rsidR="008A4722">
        <w:rPr>
          <w:rFonts w:cs="Arial"/>
        </w:rPr>
        <w:t>izven</w:t>
      </w:r>
      <w:r>
        <w:rPr>
          <w:rFonts w:cs="Arial"/>
        </w:rPr>
        <w:t>nivojskega</w:t>
      </w:r>
      <w:proofErr w:type="spellEnd"/>
      <w:r>
        <w:rPr>
          <w:rFonts w:cs="Arial"/>
        </w:rPr>
        <w:t xml:space="preserve"> priključka Dragomer na avtocestnem odseku Ljubljana – Vrhnika in zahodne obvoznice Brezovica</w:t>
      </w:r>
      <w:r w:rsidRPr="00E76281">
        <w:rPr>
          <w:rFonts w:cs="Arial"/>
        </w:rPr>
        <w:t xml:space="preserve">, št. </w:t>
      </w:r>
      <w:r>
        <w:rPr>
          <w:rFonts w:cs="Arial"/>
        </w:rPr>
        <w:t>1437</w:t>
      </w:r>
      <w:r w:rsidRPr="00E76281">
        <w:rPr>
          <w:rFonts w:cs="Arial"/>
        </w:rPr>
        <w:t>-1</w:t>
      </w:r>
      <w:r>
        <w:rPr>
          <w:rFonts w:cs="Arial"/>
        </w:rPr>
        <w:t>9</w:t>
      </w:r>
      <w:r w:rsidRPr="00E76281">
        <w:rPr>
          <w:rFonts w:cs="Arial"/>
        </w:rPr>
        <w:t xml:space="preserve"> VO, </w:t>
      </w:r>
      <w:r>
        <w:rPr>
          <w:rFonts w:cs="Arial"/>
        </w:rPr>
        <w:t>december</w:t>
      </w:r>
      <w:r w:rsidRPr="00E76281">
        <w:rPr>
          <w:rFonts w:cs="Arial"/>
        </w:rPr>
        <w:t xml:space="preserve"> 2019, </w:t>
      </w:r>
      <w:proofErr w:type="spellStart"/>
      <w:r>
        <w:rPr>
          <w:rFonts w:cs="Arial"/>
        </w:rPr>
        <w:t>dop</w:t>
      </w:r>
      <w:proofErr w:type="spellEnd"/>
      <w:r>
        <w:rPr>
          <w:rFonts w:cs="Arial"/>
        </w:rPr>
        <w:t>. oktober</w:t>
      </w:r>
      <w:r w:rsidRPr="00E76281">
        <w:rPr>
          <w:rFonts w:cs="Arial"/>
        </w:rPr>
        <w:t xml:space="preserve"> 2020</w:t>
      </w:r>
      <w:r>
        <w:rPr>
          <w:rFonts w:cs="Arial"/>
        </w:rPr>
        <w:t xml:space="preserve"> (v nadaljevanju </w:t>
      </w:r>
      <w:r w:rsidRPr="00F42550">
        <w:t>Dodat</w:t>
      </w:r>
      <w:r>
        <w:t>ek</w:t>
      </w:r>
      <w:r w:rsidRPr="00F42550">
        <w:t xml:space="preserve"> za presojo sprejemljivosti</w:t>
      </w:r>
      <w:r>
        <w:t xml:space="preserve">) </w:t>
      </w:r>
      <w:r w:rsidRPr="00624721">
        <w:t xml:space="preserve">izhaja </w:t>
      </w:r>
      <w:r>
        <w:t xml:space="preserve">ocena, da bodo vplivi na kvalifikacijske in </w:t>
      </w:r>
      <w:r w:rsidR="00680145">
        <w:t>ključne</w:t>
      </w:r>
      <w:r>
        <w:t xml:space="preserve"> vrste zaradi nove infrastrukture prisotni kvečjemu do oddaljenosti 500 m od posega oz. v oddaljenosti kot znaša območje daljinskega vpliva glede na </w:t>
      </w:r>
      <w:r w:rsidRPr="009B669C">
        <w:t>Pravilnik o presoji sprejemljivosti</w:t>
      </w:r>
      <w:r>
        <w:t xml:space="preserve">. Ocenjeno je tudi, da je območje daljinskega vpliva 500 m ustrezno tudi za vodnogospodarske ureditve, saj bo vpliv teh ureditev opazen zlasti na območju posega, </w:t>
      </w:r>
      <w:r w:rsidR="00666358">
        <w:t>najdlje</w:t>
      </w:r>
      <w:r>
        <w:t xml:space="preserve"> bo segal le vpliv kalnosti v času gradnje, ki pa bo kratkotrajen.</w:t>
      </w:r>
    </w:p>
    <w:p w:rsidR="00875404" w:rsidRPr="00F42550" w:rsidRDefault="00875404" w:rsidP="00793D49">
      <w:pPr>
        <w:spacing w:line="276" w:lineRule="auto"/>
        <w:ind w:right="-8"/>
      </w:pPr>
    </w:p>
    <w:p w:rsidR="00875404" w:rsidRPr="00F42550" w:rsidRDefault="00875404" w:rsidP="00793D49">
      <w:pPr>
        <w:autoSpaceDE w:val="0"/>
        <w:autoSpaceDN w:val="0"/>
        <w:adjustRightInd w:val="0"/>
        <w:spacing w:line="276" w:lineRule="auto"/>
        <w:ind w:right="-8"/>
      </w:pPr>
      <w:r w:rsidRPr="00F42550">
        <w:rPr>
          <w:color w:val="000000"/>
        </w:rPr>
        <w:t>Na območju neposrednega in daljinskega vpliva</w:t>
      </w:r>
      <w:r w:rsidRPr="00F42550">
        <w:t xml:space="preserve"> nameravanega posega se </w:t>
      </w:r>
      <w:r>
        <w:t xml:space="preserve">tako </w:t>
      </w:r>
      <w:r w:rsidRPr="00F42550">
        <w:t>nahajajo naslednja varovana območja:</w:t>
      </w:r>
    </w:p>
    <w:p w:rsidR="00875404" w:rsidRPr="00827E96" w:rsidRDefault="00875404" w:rsidP="00793D49">
      <w:pPr>
        <w:pStyle w:val="Odstavekseznama"/>
        <w:numPr>
          <w:ilvl w:val="0"/>
          <w:numId w:val="8"/>
        </w:numPr>
        <w:spacing w:line="276" w:lineRule="auto"/>
        <w:ind w:left="284" w:right="-8" w:hanging="284"/>
      </w:pPr>
      <w:r w:rsidRPr="00F42550">
        <w:t>območja Natura 2000,</w:t>
      </w:r>
      <w:r w:rsidRPr="00F8407A">
        <w:t xml:space="preserve"> na podlagi Uredbe o posebnih varstvenih območjih (območjih Natura </w:t>
      </w:r>
      <w:r w:rsidRPr="00827E96">
        <w:t>2000) (Uradni list RS, št. 49/04, 110/04, 59/07; 43/08, 8/2012, 33/13, 35/13–</w:t>
      </w:r>
      <w:proofErr w:type="spellStart"/>
      <w:r w:rsidRPr="00827E96">
        <w:t>popr</w:t>
      </w:r>
      <w:proofErr w:type="spellEnd"/>
      <w:r w:rsidRPr="00827E96">
        <w:t xml:space="preserve">., 39/13–Odl.US, 3/14, 21/16 in 47/18), in sicer: </w:t>
      </w:r>
    </w:p>
    <w:p w:rsidR="00680145" w:rsidRDefault="00875404" w:rsidP="00793D49">
      <w:pPr>
        <w:pStyle w:val="Odstavekseznama"/>
        <w:numPr>
          <w:ilvl w:val="0"/>
          <w:numId w:val="8"/>
        </w:numPr>
        <w:spacing w:line="276" w:lineRule="auto"/>
        <w:ind w:left="567" w:right="-8" w:hanging="284"/>
      </w:pPr>
      <w:r w:rsidRPr="00827E96">
        <w:t xml:space="preserve">POO Ljubljansko barje (SI3000271) </w:t>
      </w:r>
      <w:r>
        <w:t xml:space="preserve">– </w:t>
      </w:r>
      <w:r w:rsidR="00680145">
        <w:t>fizično</w:t>
      </w:r>
      <w:r>
        <w:t xml:space="preserve"> poseganje v območje</w:t>
      </w:r>
    </w:p>
    <w:p w:rsidR="00875404" w:rsidRPr="00827E96" w:rsidRDefault="00875404" w:rsidP="00793D49">
      <w:pPr>
        <w:pStyle w:val="Odstavekseznama"/>
        <w:numPr>
          <w:ilvl w:val="0"/>
          <w:numId w:val="8"/>
        </w:numPr>
        <w:spacing w:line="276" w:lineRule="auto"/>
        <w:ind w:left="567" w:right="-8" w:hanging="284"/>
      </w:pPr>
      <w:r w:rsidRPr="00827E96">
        <w:t xml:space="preserve">POV Ljubljansko barje (SI5000014) </w:t>
      </w:r>
      <w:r>
        <w:t xml:space="preserve">– </w:t>
      </w:r>
      <w:r w:rsidR="00680145">
        <w:t>fizično</w:t>
      </w:r>
      <w:r>
        <w:t xml:space="preserve"> poseganje v območje</w:t>
      </w:r>
    </w:p>
    <w:p w:rsidR="00875404" w:rsidRPr="00827E96" w:rsidRDefault="00875404" w:rsidP="00793D49">
      <w:pPr>
        <w:pStyle w:val="Odstavekseznama"/>
        <w:numPr>
          <w:ilvl w:val="0"/>
          <w:numId w:val="8"/>
        </w:numPr>
        <w:spacing w:line="276" w:lineRule="auto"/>
        <w:ind w:left="284" w:right="-8" w:hanging="284"/>
      </w:pPr>
      <w:r w:rsidRPr="00827E96">
        <w:t>zavarovana območja:</w:t>
      </w:r>
    </w:p>
    <w:p w:rsidR="00875404" w:rsidRPr="00827E96" w:rsidRDefault="00875404" w:rsidP="00793D49">
      <w:pPr>
        <w:pStyle w:val="Odstavekseznama"/>
        <w:numPr>
          <w:ilvl w:val="0"/>
          <w:numId w:val="8"/>
        </w:numPr>
        <w:spacing w:line="276" w:lineRule="auto"/>
        <w:ind w:left="567" w:right="-8" w:hanging="284"/>
      </w:pPr>
      <w:r w:rsidRPr="00827E96">
        <w:t xml:space="preserve">Krajinski park Ljubljansko barje (ID območja 4067), </w:t>
      </w:r>
      <w:r>
        <w:t xml:space="preserve">državno zavarovano območje, </w:t>
      </w:r>
      <w:r w:rsidRPr="00827E96">
        <w:t>Uredba o krajinskem parku Ljubljansko barje (Uradni list RS, št. 112/08, 46/14-ZON-C)</w:t>
      </w:r>
      <w:r>
        <w:t xml:space="preserve"> – </w:t>
      </w:r>
      <w:r w:rsidR="00680145">
        <w:t>fizično</w:t>
      </w:r>
      <w:r>
        <w:t xml:space="preserve"> poseganje v območje</w:t>
      </w:r>
    </w:p>
    <w:p w:rsidR="00875404" w:rsidRPr="007444C8" w:rsidRDefault="00875404" w:rsidP="00793D49">
      <w:pPr>
        <w:pStyle w:val="Odstavekseznama"/>
        <w:numPr>
          <w:ilvl w:val="0"/>
          <w:numId w:val="8"/>
        </w:numPr>
        <w:spacing w:line="276" w:lineRule="auto"/>
        <w:ind w:left="567" w:right="-8" w:hanging="284"/>
      </w:pPr>
      <w:r w:rsidRPr="00827E96">
        <w:t xml:space="preserve">Lipovec v Lukovici, lokalno zavarovano območje </w:t>
      </w:r>
      <w:r w:rsidRPr="00DF4FDA">
        <w:t xml:space="preserve">(ID 950), razglašen </w:t>
      </w:r>
      <w:r w:rsidRPr="00827E96">
        <w:t>z Odlokom o razglasitvi dreves za dendrološke naravne spomenike (Uradni list RS, 20/95)</w:t>
      </w:r>
      <w:r>
        <w:t xml:space="preserve"> – od območja posega oddaljen 26 m.</w:t>
      </w:r>
    </w:p>
    <w:p w:rsidR="00875404" w:rsidRPr="009742F8" w:rsidRDefault="00875404" w:rsidP="00793D49">
      <w:pPr>
        <w:autoSpaceDE w:val="0"/>
        <w:autoSpaceDN w:val="0"/>
        <w:adjustRightInd w:val="0"/>
        <w:spacing w:line="276" w:lineRule="auto"/>
        <w:ind w:right="-8"/>
        <w:rPr>
          <w:highlight w:val="yellow"/>
        </w:rPr>
      </w:pPr>
    </w:p>
    <w:p w:rsidR="00875404" w:rsidRPr="009742F8" w:rsidRDefault="00875404" w:rsidP="00793D49">
      <w:pPr>
        <w:autoSpaceDE w:val="0"/>
        <w:autoSpaceDN w:val="0"/>
        <w:adjustRightInd w:val="0"/>
        <w:spacing w:line="276" w:lineRule="auto"/>
        <w:ind w:right="-8"/>
      </w:pPr>
      <w:r w:rsidRPr="009742F8">
        <w:t>Na območju nameravanega posega oziroma v njegovi bližini se nahajajo še naslednja območja, ki imajo s predpisi na področju ohranjanja narave poseben status:</w:t>
      </w:r>
    </w:p>
    <w:p w:rsidR="00875404" w:rsidRPr="0056189C" w:rsidRDefault="00875404" w:rsidP="00793D49">
      <w:pPr>
        <w:pStyle w:val="Odstavekseznama"/>
        <w:numPr>
          <w:ilvl w:val="0"/>
          <w:numId w:val="8"/>
        </w:numPr>
        <w:spacing w:line="276" w:lineRule="auto"/>
        <w:ind w:left="284" w:right="-8" w:hanging="284"/>
      </w:pPr>
      <w:r w:rsidRPr="009742F8">
        <w:t>ekološko pomembno območje, določeno z Uredbo o ekološko pomembnih območjih (Uradni list RS, št. 48/04, 33/13, 99/13 in</w:t>
      </w:r>
      <w:r w:rsidRPr="0056189C">
        <w:t xml:space="preserve"> 47/18), in sicer:</w:t>
      </w:r>
    </w:p>
    <w:p w:rsidR="00875404" w:rsidRPr="0056189C" w:rsidRDefault="00875404" w:rsidP="00793D49">
      <w:pPr>
        <w:pStyle w:val="Odstavekseznama"/>
        <w:numPr>
          <w:ilvl w:val="0"/>
          <w:numId w:val="8"/>
        </w:numPr>
        <w:spacing w:line="276" w:lineRule="auto"/>
        <w:ind w:left="567" w:right="-8" w:hanging="284"/>
        <w:rPr>
          <w:rFonts w:cs="Arial"/>
          <w:b/>
        </w:rPr>
      </w:pPr>
      <w:r w:rsidRPr="0056189C">
        <w:t xml:space="preserve">Ljubljansko barje, ID območja 31400 </w:t>
      </w:r>
      <w:r>
        <w:t xml:space="preserve">– fizično </w:t>
      </w:r>
      <w:r w:rsidR="00680145">
        <w:t>poseganje</w:t>
      </w:r>
      <w:r>
        <w:t xml:space="preserve"> v območje,</w:t>
      </w:r>
    </w:p>
    <w:p w:rsidR="00875404" w:rsidRPr="0056189C" w:rsidRDefault="00875404" w:rsidP="00793D49">
      <w:pPr>
        <w:pStyle w:val="Odstavekseznama"/>
        <w:numPr>
          <w:ilvl w:val="0"/>
          <w:numId w:val="8"/>
        </w:numPr>
        <w:spacing w:line="276" w:lineRule="auto"/>
        <w:ind w:left="284" w:right="-8" w:hanging="284"/>
      </w:pPr>
      <w:r>
        <w:lastRenderedPageBreak/>
        <w:t>naravni vrednoti</w:t>
      </w:r>
      <w:r w:rsidRPr="0056189C">
        <w:t>, določen</w:t>
      </w:r>
      <w:r>
        <w:t>i</w:t>
      </w:r>
      <w:r w:rsidRPr="0056189C">
        <w:t xml:space="preserve"> s Pravilnikom o določitvi in varstvu naravnih vrednot (Uradni list RS, št. 111/04, 70/06, 58/09, 93/10, 23/15 in 7/19), in sicer:</w:t>
      </w:r>
    </w:p>
    <w:p w:rsidR="00875404" w:rsidRDefault="00875404" w:rsidP="00793D49">
      <w:pPr>
        <w:pStyle w:val="Odstavekseznama"/>
        <w:numPr>
          <w:ilvl w:val="0"/>
          <w:numId w:val="8"/>
        </w:numPr>
        <w:spacing w:line="276" w:lineRule="auto"/>
        <w:ind w:left="567" w:right="-8" w:hanging="284"/>
      </w:pPr>
      <w:r w:rsidRPr="0056189C">
        <w:t xml:space="preserve">Lukovica pri Brezovici - lipovec, </w:t>
      </w:r>
      <w:proofErr w:type="spellStart"/>
      <w:r>
        <w:t>Ident</w:t>
      </w:r>
      <w:proofErr w:type="spellEnd"/>
      <w:r>
        <w:t xml:space="preserve">. št. </w:t>
      </w:r>
      <w:r w:rsidRPr="0056189C">
        <w:t xml:space="preserve"> 4107 </w:t>
      </w:r>
      <w:r>
        <w:t>– od območja posega oddaljen 26 m,</w:t>
      </w:r>
    </w:p>
    <w:p w:rsidR="00875404" w:rsidRPr="0056189C" w:rsidRDefault="000C2E24" w:rsidP="00793D49">
      <w:pPr>
        <w:pStyle w:val="Odstavekseznama"/>
        <w:numPr>
          <w:ilvl w:val="0"/>
          <w:numId w:val="8"/>
        </w:numPr>
        <w:spacing w:line="276" w:lineRule="auto"/>
        <w:ind w:left="567" w:right="-8" w:hanging="284"/>
      </w:pPr>
      <w:proofErr w:type="spellStart"/>
      <w:r>
        <w:t>Drobtinka</w:t>
      </w:r>
      <w:proofErr w:type="spellEnd"/>
      <w:r>
        <w:t xml:space="preserve">, </w:t>
      </w:r>
      <w:proofErr w:type="spellStart"/>
      <w:r>
        <w:t>Ident</w:t>
      </w:r>
      <w:proofErr w:type="spellEnd"/>
      <w:r>
        <w:t>. št. 4108</w:t>
      </w:r>
      <w:r w:rsidR="00875404">
        <w:t xml:space="preserve"> – od območja posega oddaljena ca. 700 m </w:t>
      </w:r>
      <w:proofErr w:type="spellStart"/>
      <w:r w:rsidR="00875404">
        <w:t>gorvodno</w:t>
      </w:r>
      <w:proofErr w:type="spellEnd"/>
      <w:r w:rsidR="00875404">
        <w:t>.</w:t>
      </w:r>
    </w:p>
    <w:p w:rsidR="00875404" w:rsidRPr="00504AB9" w:rsidRDefault="00875404" w:rsidP="00793D49">
      <w:pPr>
        <w:autoSpaceDE w:val="0"/>
        <w:autoSpaceDN w:val="0"/>
        <w:adjustRightInd w:val="0"/>
        <w:spacing w:line="276" w:lineRule="auto"/>
        <w:ind w:right="-8"/>
        <w:rPr>
          <w:rFonts w:cs="Arial"/>
          <w:highlight w:val="green"/>
        </w:rPr>
      </w:pPr>
    </w:p>
    <w:p w:rsidR="00875404" w:rsidRDefault="00875404" w:rsidP="00793D49">
      <w:pPr>
        <w:autoSpaceDE w:val="0"/>
        <w:autoSpaceDN w:val="0"/>
        <w:adjustRightInd w:val="0"/>
        <w:spacing w:line="276" w:lineRule="auto"/>
        <w:ind w:right="-8"/>
        <w:rPr>
          <w:rFonts w:cs="Arial"/>
        </w:rPr>
      </w:pPr>
      <w:r w:rsidRPr="00E76281">
        <w:rPr>
          <w:rFonts w:cs="Arial"/>
        </w:rPr>
        <w:t xml:space="preserve">Glede na zgoraj navedeno je na podlagi 105. a in 33. a člena Zakona o ohranjanju narave (Uradni list RS, št. 96/04 – uradno prečiščeno besedilo, 61/06 – ZDru-1, 8/10 – ZSKZ-B, 46/14, 21/18 – </w:t>
      </w:r>
      <w:proofErr w:type="spellStart"/>
      <w:r w:rsidRPr="00E76281">
        <w:rPr>
          <w:rFonts w:cs="Arial"/>
        </w:rPr>
        <w:t>ZNOrg</w:t>
      </w:r>
      <w:proofErr w:type="spellEnd"/>
      <w:r w:rsidRPr="00E76281">
        <w:rPr>
          <w:rFonts w:cs="Arial"/>
        </w:rPr>
        <w:t>, 31/18</w:t>
      </w:r>
      <w:r w:rsidR="00666358">
        <w:rPr>
          <w:rFonts w:cs="Arial"/>
        </w:rPr>
        <w:t xml:space="preserve">, </w:t>
      </w:r>
      <w:r w:rsidRPr="00E76281">
        <w:rPr>
          <w:rFonts w:cs="Arial"/>
        </w:rPr>
        <w:t>82/20</w:t>
      </w:r>
      <w:r w:rsidR="00666358">
        <w:rPr>
          <w:rFonts w:cs="Arial"/>
        </w:rPr>
        <w:t xml:space="preserve"> </w:t>
      </w:r>
      <w:r w:rsidR="00666358" w:rsidRPr="00666358">
        <w:rPr>
          <w:rFonts w:cs="Arial"/>
        </w:rPr>
        <w:t xml:space="preserve">in 3/22 – </w:t>
      </w:r>
      <w:proofErr w:type="spellStart"/>
      <w:r w:rsidR="00666358" w:rsidRPr="00666358">
        <w:rPr>
          <w:rFonts w:cs="Arial"/>
        </w:rPr>
        <w:t>ZDeb</w:t>
      </w:r>
      <w:proofErr w:type="spellEnd"/>
      <w:r w:rsidRPr="00E76281">
        <w:rPr>
          <w:rFonts w:cs="Arial"/>
        </w:rPr>
        <w:t>) treba izvesti presojo sprejemljivosti nameravanega posega v naravo na varovana območja skladno s Pravilnikom o presoji sprejemljivosti.</w:t>
      </w:r>
    </w:p>
    <w:p w:rsidR="00875404" w:rsidRDefault="00875404" w:rsidP="00793D49">
      <w:pPr>
        <w:autoSpaceDE w:val="0"/>
        <w:autoSpaceDN w:val="0"/>
        <w:adjustRightInd w:val="0"/>
        <w:spacing w:line="276" w:lineRule="auto"/>
        <w:ind w:right="-8"/>
        <w:rPr>
          <w:rFonts w:cs="Arial"/>
        </w:rPr>
      </w:pPr>
    </w:p>
    <w:p w:rsidR="00875404" w:rsidRDefault="00875404" w:rsidP="00793D49">
      <w:pPr>
        <w:autoSpaceDE w:val="0"/>
        <w:autoSpaceDN w:val="0"/>
        <w:adjustRightInd w:val="0"/>
        <w:spacing w:line="276" w:lineRule="auto"/>
        <w:ind w:right="-8"/>
        <w:rPr>
          <w:rFonts w:cs="Arial"/>
        </w:rPr>
      </w:pPr>
      <w:r w:rsidRPr="00E76281">
        <w:rPr>
          <w:rFonts w:cs="Arial"/>
        </w:rPr>
        <w:t xml:space="preserve">V </w:t>
      </w:r>
      <w:r w:rsidRPr="00FE313B">
        <w:rPr>
          <w:rFonts w:cs="Arial"/>
        </w:rPr>
        <w:t xml:space="preserve">obravnavanem primeru se je presoja sprejemljivosti posegov v naravo na varovana območja izvedla v integralnem postopku izdaje gradbenega dovoljenja. V Dodatku za presojo sprejemljivosti so bili podrobno obravnavani tisti kvalifikacijski HT, </w:t>
      </w:r>
      <w:r>
        <w:rPr>
          <w:rFonts w:cs="Arial"/>
        </w:rPr>
        <w:t>kjer</w:t>
      </w:r>
      <w:r w:rsidRPr="00FE313B">
        <w:rPr>
          <w:rFonts w:cs="Arial"/>
        </w:rPr>
        <w:t xml:space="preserve"> načrtovane ureditve </w:t>
      </w:r>
      <w:proofErr w:type="spellStart"/>
      <w:r w:rsidRPr="00FE313B">
        <w:rPr>
          <w:rFonts w:cs="Arial"/>
        </w:rPr>
        <w:t>posežeje</w:t>
      </w:r>
      <w:proofErr w:type="spellEnd"/>
      <w:r w:rsidRPr="00FE313B">
        <w:rPr>
          <w:rFonts w:cs="Arial"/>
        </w:rPr>
        <w:t xml:space="preserve"> v cono kvalifikacijskega HT in kvalifikacijske vrste, ki imajo na območju posega cone habitata ali pa so bili </w:t>
      </w:r>
      <w:r>
        <w:rPr>
          <w:rFonts w:cs="Arial"/>
        </w:rPr>
        <w:t xml:space="preserve">le-ti </w:t>
      </w:r>
      <w:r w:rsidRPr="00FE313B">
        <w:rPr>
          <w:rFonts w:cs="Arial"/>
        </w:rPr>
        <w:t>na območju posega evidentirani.</w:t>
      </w:r>
      <w:r>
        <w:rPr>
          <w:rFonts w:cs="Arial"/>
        </w:rPr>
        <w:t xml:space="preserve"> </w:t>
      </w:r>
    </w:p>
    <w:p w:rsidR="00875404" w:rsidRDefault="00875404" w:rsidP="00793D49">
      <w:pPr>
        <w:autoSpaceDE w:val="0"/>
        <w:autoSpaceDN w:val="0"/>
        <w:adjustRightInd w:val="0"/>
        <w:spacing w:line="276" w:lineRule="auto"/>
        <w:ind w:right="-8"/>
        <w:rPr>
          <w:rFonts w:cs="Arial"/>
        </w:rPr>
      </w:pPr>
      <w:r>
        <w:rPr>
          <w:rFonts w:cs="Arial"/>
        </w:rPr>
        <w:t xml:space="preserve">Od </w:t>
      </w:r>
      <w:r>
        <w:t xml:space="preserve">28 kvalifikacijski vrst in 7 kvalifikacijskih habitatnih tipov, ki definirajo </w:t>
      </w:r>
      <w:r>
        <w:rPr>
          <w:rFonts w:cs="Arial"/>
        </w:rPr>
        <w:t xml:space="preserve">območje Natura 2000 </w:t>
      </w:r>
      <w:r w:rsidRPr="00827E96">
        <w:t>POO Ljubljansko barje</w:t>
      </w:r>
      <w:r>
        <w:t>, imajo na območju posega cone habitata naslednje kvalifikacijske vrste ali pa so bile na območju posega evidentirane:</w:t>
      </w:r>
      <w:r w:rsidRPr="00827E96">
        <w:t xml:space="preserve"> </w:t>
      </w:r>
      <w:r w:rsidRPr="00C74BFC">
        <w:rPr>
          <w:rFonts w:cs="Arial"/>
        </w:rPr>
        <w:t>činklja (</w:t>
      </w:r>
      <w:proofErr w:type="spellStart"/>
      <w:r w:rsidRPr="00C74BFC">
        <w:rPr>
          <w:rFonts w:cs="Arial"/>
          <w:i/>
          <w:iCs/>
        </w:rPr>
        <w:t>Misgurnus</w:t>
      </w:r>
      <w:proofErr w:type="spellEnd"/>
      <w:r w:rsidRPr="00C74BFC">
        <w:rPr>
          <w:rFonts w:cs="Arial"/>
          <w:i/>
          <w:iCs/>
        </w:rPr>
        <w:t xml:space="preserve"> </w:t>
      </w:r>
      <w:proofErr w:type="spellStart"/>
      <w:r w:rsidRPr="00C74BFC">
        <w:rPr>
          <w:rFonts w:cs="Arial"/>
          <w:i/>
          <w:iCs/>
        </w:rPr>
        <w:t>fossilis</w:t>
      </w:r>
      <w:proofErr w:type="spellEnd"/>
      <w:r w:rsidRPr="00C74BFC">
        <w:rPr>
          <w:rFonts w:cs="Arial"/>
        </w:rPr>
        <w:t>), drobni svitek (</w:t>
      </w:r>
      <w:proofErr w:type="spellStart"/>
      <w:r w:rsidRPr="00C74BFC">
        <w:rPr>
          <w:rFonts w:cs="Arial"/>
          <w:i/>
          <w:iCs/>
        </w:rPr>
        <w:t>Anisus</w:t>
      </w:r>
      <w:proofErr w:type="spellEnd"/>
      <w:r w:rsidRPr="00C74BFC">
        <w:rPr>
          <w:rFonts w:cs="Arial"/>
          <w:i/>
          <w:iCs/>
        </w:rPr>
        <w:t xml:space="preserve"> </w:t>
      </w:r>
      <w:proofErr w:type="spellStart"/>
      <w:r w:rsidRPr="00C74BFC">
        <w:rPr>
          <w:rFonts w:cs="Arial"/>
          <w:i/>
          <w:iCs/>
        </w:rPr>
        <w:t>vorticulus</w:t>
      </w:r>
      <w:proofErr w:type="spellEnd"/>
      <w:r w:rsidRPr="00C74BFC">
        <w:rPr>
          <w:rFonts w:cs="Arial"/>
        </w:rPr>
        <w:t>), hribski urh (</w:t>
      </w:r>
      <w:proofErr w:type="spellStart"/>
      <w:r w:rsidRPr="00C74BFC">
        <w:rPr>
          <w:rFonts w:cs="Arial"/>
          <w:i/>
          <w:iCs/>
        </w:rPr>
        <w:t>Bombina</w:t>
      </w:r>
      <w:proofErr w:type="spellEnd"/>
      <w:r w:rsidRPr="00C74BFC">
        <w:rPr>
          <w:rFonts w:cs="Arial"/>
          <w:i/>
          <w:iCs/>
        </w:rPr>
        <w:t xml:space="preserve"> </w:t>
      </w:r>
      <w:proofErr w:type="spellStart"/>
      <w:r w:rsidRPr="00C74BFC">
        <w:rPr>
          <w:rFonts w:cs="Arial"/>
          <w:i/>
          <w:iCs/>
        </w:rPr>
        <w:t>variegata</w:t>
      </w:r>
      <w:proofErr w:type="spellEnd"/>
      <w:r w:rsidRPr="00C74BFC">
        <w:rPr>
          <w:rFonts w:cs="Arial"/>
        </w:rPr>
        <w:t>), koščični škratec (</w:t>
      </w:r>
      <w:proofErr w:type="spellStart"/>
      <w:r w:rsidRPr="00C74BFC">
        <w:rPr>
          <w:rFonts w:cs="Arial"/>
          <w:i/>
          <w:iCs/>
        </w:rPr>
        <w:t>Coenagrion</w:t>
      </w:r>
      <w:proofErr w:type="spellEnd"/>
      <w:r w:rsidRPr="00C74BFC">
        <w:rPr>
          <w:rFonts w:cs="Arial"/>
          <w:i/>
          <w:iCs/>
        </w:rPr>
        <w:t xml:space="preserve"> </w:t>
      </w:r>
      <w:proofErr w:type="spellStart"/>
      <w:r w:rsidRPr="00C74BFC">
        <w:rPr>
          <w:rFonts w:cs="Arial"/>
          <w:i/>
          <w:iCs/>
        </w:rPr>
        <w:t>ornatum</w:t>
      </w:r>
      <w:proofErr w:type="spellEnd"/>
      <w:r w:rsidRPr="00C74BFC">
        <w:rPr>
          <w:rFonts w:cs="Arial"/>
        </w:rPr>
        <w:t>), mali podkovnjak (</w:t>
      </w:r>
      <w:proofErr w:type="spellStart"/>
      <w:r w:rsidRPr="00C74BFC">
        <w:rPr>
          <w:rFonts w:cs="Arial"/>
          <w:i/>
          <w:iCs/>
        </w:rPr>
        <w:t>Rhinolophus</w:t>
      </w:r>
      <w:proofErr w:type="spellEnd"/>
      <w:r w:rsidRPr="00C74BFC">
        <w:rPr>
          <w:rFonts w:cs="Arial"/>
          <w:i/>
          <w:iCs/>
        </w:rPr>
        <w:t xml:space="preserve"> </w:t>
      </w:r>
      <w:proofErr w:type="spellStart"/>
      <w:r w:rsidRPr="00C74BFC">
        <w:rPr>
          <w:rFonts w:cs="Arial"/>
          <w:i/>
          <w:iCs/>
        </w:rPr>
        <w:t>hipposideros</w:t>
      </w:r>
      <w:proofErr w:type="spellEnd"/>
      <w:r w:rsidRPr="00C74BFC">
        <w:rPr>
          <w:rFonts w:cs="Arial"/>
        </w:rPr>
        <w:t>), močvirska sklednica (</w:t>
      </w:r>
      <w:proofErr w:type="spellStart"/>
      <w:r w:rsidRPr="00C74BFC">
        <w:rPr>
          <w:rFonts w:cs="Arial"/>
          <w:i/>
          <w:iCs/>
        </w:rPr>
        <w:t>Emys</w:t>
      </w:r>
      <w:proofErr w:type="spellEnd"/>
      <w:r w:rsidRPr="00C74BFC">
        <w:rPr>
          <w:rFonts w:cs="Arial"/>
          <w:i/>
          <w:iCs/>
        </w:rPr>
        <w:t xml:space="preserve"> </w:t>
      </w:r>
      <w:proofErr w:type="spellStart"/>
      <w:r w:rsidRPr="00C74BFC">
        <w:rPr>
          <w:rFonts w:cs="Arial"/>
          <w:i/>
          <w:iCs/>
        </w:rPr>
        <w:t>orbicularis</w:t>
      </w:r>
      <w:proofErr w:type="spellEnd"/>
      <w:r w:rsidRPr="00C74BFC">
        <w:rPr>
          <w:rFonts w:cs="Arial"/>
        </w:rPr>
        <w:t>), navadna nežica (</w:t>
      </w:r>
      <w:proofErr w:type="spellStart"/>
      <w:r w:rsidRPr="00C74BFC">
        <w:rPr>
          <w:rFonts w:cs="Arial"/>
          <w:i/>
          <w:iCs/>
        </w:rPr>
        <w:t>Cobitis</w:t>
      </w:r>
      <w:proofErr w:type="spellEnd"/>
      <w:r w:rsidRPr="00C74BFC">
        <w:rPr>
          <w:rFonts w:cs="Arial"/>
          <w:i/>
          <w:iCs/>
        </w:rPr>
        <w:t xml:space="preserve"> </w:t>
      </w:r>
      <w:proofErr w:type="spellStart"/>
      <w:r w:rsidRPr="00C74BFC">
        <w:rPr>
          <w:rFonts w:cs="Arial"/>
          <w:i/>
          <w:iCs/>
        </w:rPr>
        <w:t>taenia</w:t>
      </w:r>
      <w:proofErr w:type="spellEnd"/>
      <w:r w:rsidRPr="00C74BFC">
        <w:rPr>
          <w:rFonts w:cs="Arial"/>
        </w:rPr>
        <w:t>), navadni koščak (</w:t>
      </w:r>
      <w:proofErr w:type="spellStart"/>
      <w:r w:rsidRPr="00C74BFC">
        <w:rPr>
          <w:rFonts w:cs="Arial"/>
          <w:i/>
          <w:iCs/>
        </w:rPr>
        <w:t>Austropotamobius</w:t>
      </w:r>
      <w:proofErr w:type="spellEnd"/>
      <w:r w:rsidRPr="00C74BFC">
        <w:rPr>
          <w:rFonts w:cs="Arial"/>
          <w:i/>
          <w:iCs/>
        </w:rPr>
        <w:t xml:space="preserve"> </w:t>
      </w:r>
      <w:proofErr w:type="spellStart"/>
      <w:r w:rsidRPr="00C74BFC">
        <w:rPr>
          <w:rFonts w:cs="Arial"/>
          <w:i/>
          <w:iCs/>
        </w:rPr>
        <w:t>torrentium</w:t>
      </w:r>
      <w:proofErr w:type="spellEnd"/>
      <w:r w:rsidRPr="00C74BFC">
        <w:rPr>
          <w:rFonts w:cs="Arial"/>
        </w:rPr>
        <w:t>), navadni netopir (</w:t>
      </w:r>
      <w:proofErr w:type="spellStart"/>
      <w:r w:rsidRPr="00C74BFC">
        <w:rPr>
          <w:rFonts w:cs="Arial"/>
          <w:i/>
          <w:iCs/>
        </w:rPr>
        <w:t>Myotis</w:t>
      </w:r>
      <w:proofErr w:type="spellEnd"/>
      <w:r w:rsidRPr="00C74BFC">
        <w:rPr>
          <w:rFonts w:cs="Arial"/>
          <w:i/>
          <w:iCs/>
        </w:rPr>
        <w:t xml:space="preserve"> </w:t>
      </w:r>
      <w:proofErr w:type="spellStart"/>
      <w:r w:rsidRPr="00C74BFC">
        <w:rPr>
          <w:rFonts w:cs="Arial"/>
          <w:i/>
          <w:iCs/>
        </w:rPr>
        <w:t>myotis</w:t>
      </w:r>
      <w:proofErr w:type="spellEnd"/>
      <w:r w:rsidRPr="00C74BFC">
        <w:rPr>
          <w:rFonts w:cs="Arial"/>
        </w:rPr>
        <w:t>), navadni škržek (</w:t>
      </w:r>
      <w:proofErr w:type="spellStart"/>
      <w:r w:rsidRPr="00C74BFC">
        <w:rPr>
          <w:rFonts w:cs="Arial"/>
          <w:i/>
          <w:iCs/>
        </w:rPr>
        <w:t>Unio</w:t>
      </w:r>
      <w:proofErr w:type="spellEnd"/>
      <w:r w:rsidRPr="00C74BFC">
        <w:rPr>
          <w:rFonts w:cs="Arial"/>
          <w:i/>
          <w:iCs/>
        </w:rPr>
        <w:t xml:space="preserve"> </w:t>
      </w:r>
      <w:proofErr w:type="spellStart"/>
      <w:r w:rsidRPr="00C74BFC">
        <w:rPr>
          <w:rFonts w:cs="Arial"/>
          <w:i/>
          <w:iCs/>
        </w:rPr>
        <w:t>crassus</w:t>
      </w:r>
      <w:proofErr w:type="spellEnd"/>
      <w:r w:rsidRPr="00C74BFC">
        <w:rPr>
          <w:rFonts w:cs="Arial"/>
        </w:rPr>
        <w:t xml:space="preserve">), ozki </w:t>
      </w:r>
      <w:proofErr w:type="spellStart"/>
      <w:r w:rsidRPr="00C74BFC">
        <w:rPr>
          <w:rFonts w:cs="Arial"/>
        </w:rPr>
        <w:t>vrtenec</w:t>
      </w:r>
      <w:proofErr w:type="spellEnd"/>
      <w:r w:rsidRPr="00C74BFC">
        <w:rPr>
          <w:rFonts w:cs="Arial"/>
        </w:rPr>
        <w:t xml:space="preserve"> (</w:t>
      </w:r>
      <w:proofErr w:type="spellStart"/>
      <w:r w:rsidRPr="00C74BFC">
        <w:rPr>
          <w:rFonts w:cs="Arial"/>
          <w:i/>
          <w:iCs/>
        </w:rPr>
        <w:t>Vertigo</w:t>
      </w:r>
      <w:proofErr w:type="spellEnd"/>
      <w:r w:rsidRPr="00C74BFC">
        <w:rPr>
          <w:rFonts w:cs="Arial"/>
          <w:i/>
          <w:iCs/>
        </w:rPr>
        <w:t xml:space="preserve"> </w:t>
      </w:r>
      <w:proofErr w:type="spellStart"/>
      <w:r w:rsidRPr="00C74BFC">
        <w:rPr>
          <w:rFonts w:cs="Arial"/>
          <w:i/>
          <w:iCs/>
        </w:rPr>
        <w:t>angustior</w:t>
      </w:r>
      <w:proofErr w:type="spellEnd"/>
      <w:r w:rsidRPr="00C74BFC">
        <w:rPr>
          <w:rFonts w:cs="Arial"/>
        </w:rPr>
        <w:t>), potočni piškurji (</w:t>
      </w:r>
      <w:proofErr w:type="spellStart"/>
      <w:r w:rsidRPr="00C74BFC">
        <w:rPr>
          <w:rFonts w:cs="Arial"/>
          <w:i/>
          <w:iCs/>
        </w:rPr>
        <w:t>Eudontomyzon</w:t>
      </w:r>
      <w:proofErr w:type="spellEnd"/>
      <w:r w:rsidRPr="00C74BFC">
        <w:rPr>
          <w:rFonts w:cs="Arial"/>
          <w:i/>
          <w:iCs/>
        </w:rPr>
        <w:t xml:space="preserve"> </w:t>
      </w:r>
      <w:proofErr w:type="spellStart"/>
      <w:r w:rsidRPr="00C74BFC">
        <w:rPr>
          <w:rFonts w:cs="Arial"/>
          <w:i/>
          <w:iCs/>
        </w:rPr>
        <w:t>spp</w:t>
      </w:r>
      <w:proofErr w:type="spellEnd"/>
      <w:r w:rsidRPr="00C74BFC">
        <w:rPr>
          <w:rFonts w:cs="Arial"/>
          <w:i/>
          <w:iCs/>
        </w:rPr>
        <w:t>.</w:t>
      </w:r>
      <w:r w:rsidRPr="00C74BFC">
        <w:rPr>
          <w:rFonts w:cs="Arial"/>
        </w:rPr>
        <w:t xml:space="preserve">), </w:t>
      </w:r>
      <w:proofErr w:type="spellStart"/>
      <w:r w:rsidRPr="006442AC">
        <w:rPr>
          <w:rFonts w:cs="Arial"/>
        </w:rPr>
        <w:t>strašnični</w:t>
      </w:r>
      <w:proofErr w:type="spellEnd"/>
      <w:r w:rsidRPr="006442AC">
        <w:rPr>
          <w:rFonts w:cs="Arial"/>
        </w:rPr>
        <w:t xml:space="preserve"> </w:t>
      </w:r>
      <w:proofErr w:type="spellStart"/>
      <w:r w:rsidRPr="006442AC">
        <w:rPr>
          <w:rFonts w:cs="Arial"/>
        </w:rPr>
        <w:t>mravljiščar</w:t>
      </w:r>
      <w:proofErr w:type="spellEnd"/>
      <w:r w:rsidRPr="006442AC">
        <w:rPr>
          <w:rFonts w:cs="Arial"/>
        </w:rPr>
        <w:t xml:space="preserve"> (</w:t>
      </w:r>
      <w:proofErr w:type="spellStart"/>
      <w:r w:rsidRPr="006442AC">
        <w:rPr>
          <w:rFonts w:cs="Arial"/>
          <w:i/>
          <w:iCs/>
        </w:rPr>
        <w:t>Maculinea</w:t>
      </w:r>
      <w:proofErr w:type="spellEnd"/>
      <w:r w:rsidRPr="006442AC">
        <w:rPr>
          <w:rFonts w:cs="Arial"/>
          <w:i/>
          <w:iCs/>
        </w:rPr>
        <w:t xml:space="preserve"> </w:t>
      </w:r>
      <w:proofErr w:type="spellStart"/>
      <w:r w:rsidRPr="006442AC">
        <w:rPr>
          <w:rFonts w:cs="Arial"/>
          <w:i/>
          <w:iCs/>
        </w:rPr>
        <w:t>teleius</w:t>
      </w:r>
      <w:proofErr w:type="spellEnd"/>
      <w:r w:rsidRPr="006442AC">
        <w:rPr>
          <w:rFonts w:cs="Arial"/>
        </w:rPr>
        <w:t xml:space="preserve">), travniški </w:t>
      </w:r>
      <w:proofErr w:type="spellStart"/>
      <w:r w:rsidRPr="006442AC">
        <w:rPr>
          <w:rFonts w:cs="Arial"/>
        </w:rPr>
        <w:t>postavnež</w:t>
      </w:r>
      <w:proofErr w:type="spellEnd"/>
      <w:r w:rsidRPr="006442AC">
        <w:rPr>
          <w:rFonts w:cs="Arial"/>
        </w:rPr>
        <w:t xml:space="preserve"> (</w:t>
      </w:r>
      <w:proofErr w:type="spellStart"/>
      <w:r w:rsidRPr="006442AC">
        <w:rPr>
          <w:rFonts w:cs="Arial"/>
          <w:i/>
          <w:iCs/>
        </w:rPr>
        <w:t>Euphydryas</w:t>
      </w:r>
      <w:proofErr w:type="spellEnd"/>
      <w:r w:rsidRPr="006442AC">
        <w:rPr>
          <w:rFonts w:cs="Arial"/>
          <w:i/>
          <w:iCs/>
        </w:rPr>
        <w:t xml:space="preserve"> </w:t>
      </w:r>
      <w:proofErr w:type="spellStart"/>
      <w:r w:rsidRPr="006442AC">
        <w:rPr>
          <w:rFonts w:cs="Arial"/>
          <w:i/>
          <w:iCs/>
        </w:rPr>
        <w:t>aurinia</w:t>
      </w:r>
      <w:proofErr w:type="spellEnd"/>
      <w:r w:rsidRPr="006442AC">
        <w:rPr>
          <w:rFonts w:cs="Arial"/>
        </w:rPr>
        <w:t>)</w:t>
      </w:r>
      <w:r>
        <w:rPr>
          <w:rFonts w:cs="Arial"/>
        </w:rPr>
        <w:t xml:space="preserve"> </w:t>
      </w:r>
      <w:r w:rsidRPr="00C74BFC">
        <w:rPr>
          <w:rFonts w:cs="Arial"/>
        </w:rPr>
        <w:t>veliki pupek (</w:t>
      </w:r>
      <w:proofErr w:type="spellStart"/>
      <w:r w:rsidRPr="00C74BFC">
        <w:rPr>
          <w:rFonts w:cs="Arial"/>
          <w:i/>
          <w:iCs/>
        </w:rPr>
        <w:t>Triturus</w:t>
      </w:r>
      <w:proofErr w:type="spellEnd"/>
      <w:r w:rsidRPr="00C74BFC">
        <w:rPr>
          <w:rFonts w:cs="Arial"/>
          <w:i/>
          <w:iCs/>
        </w:rPr>
        <w:t xml:space="preserve"> </w:t>
      </w:r>
      <w:proofErr w:type="spellStart"/>
      <w:r w:rsidRPr="00C74BFC">
        <w:rPr>
          <w:rFonts w:cs="Arial"/>
          <w:i/>
          <w:iCs/>
        </w:rPr>
        <w:t>carnifex</w:t>
      </w:r>
      <w:proofErr w:type="spellEnd"/>
      <w:r w:rsidRPr="00C74BFC">
        <w:rPr>
          <w:rFonts w:cs="Arial"/>
        </w:rPr>
        <w:t>)</w:t>
      </w:r>
      <w:r>
        <w:rPr>
          <w:rFonts w:cs="Arial"/>
        </w:rPr>
        <w:t xml:space="preserve"> in</w:t>
      </w:r>
      <w:r w:rsidRPr="00C74BFC">
        <w:rPr>
          <w:rFonts w:cs="Arial"/>
        </w:rPr>
        <w:t xml:space="preserve"> vidra (</w:t>
      </w:r>
      <w:r w:rsidRPr="00C74BFC">
        <w:rPr>
          <w:rFonts w:cs="Arial"/>
          <w:i/>
          <w:iCs/>
        </w:rPr>
        <w:t>Lutra Lutra</w:t>
      </w:r>
      <w:r w:rsidRPr="00C74BFC">
        <w:rPr>
          <w:rFonts w:cs="Arial"/>
        </w:rPr>
        <w:t>)</w:t>
      </w:r>
      <w:r>
        <w:rPr>
          <w:rFonts w:cs="Arial"/>
        </w:rPr>
        <w:t xml:space="preserve">. Načrtovana gradnja fizično posega v dve coni kvalifikacijskih HT, vendar je bil na območju posega potrjen oz. evidentiran le en, in </w:t>
      </w:r>
      <w:r w:rsidRPr="00C74BFC">
        <w:rPr>
          <w:rFonts w:cs="Arial"/>
        </w:rPr>
        <w:t xml:space="preserve">sicer kvalifikacijski HT </w:t>
      </w:r>
      <w:r>
        <w:rPr>
          <w:rFonts w:cs="Arial"/>
        </w:rPr>
        <w:t xml:space="preserve">6510 Nižinski ekstenzivno gojeni travniki </w:t>
      </w:r>
      <w:r w:rsidRPr="00C74BFC">
        <w:rPr>
          <w:rFonts w:cs="Arial"/>
        </w:rPr>
        <w:t>(</w:t>
      </w:r>
      <w:proofErr w:type="spellStart"/>
      <w:r w:rsidRPr="00C74BFC">
        <w:rPr>
          <w:rFonts w:cs="Arial"/>
          <w:i/>
          <w:iCs/>
        </w:rPr>
        <w:t>Alopecurus</w:t>
      </w:r>
      <w:proofErr w:type="spellEnd"/>
      <w:r w:rsidRPr="00C74BFC">
        <w:rPr>
          <w:rFonts w:cs="Arial"/>
          <w:i/>
          <w:iCs/>
        </w:rPr>
        <w:t xml:space="preserve"> </w:t>
      </w:r>
      <w:proofErr w:type="spellStart"/>
      <w:r w:rsidRPr="00C74BFC">
        <w:rPr>
          <w:rFonts w:cs="Arial"/>
          <w:i/>
          <w:iCs/>
        </w:rPr>
        <w:t>pratensis</w:t>
      </w:r>
      <w:proofErr w:type="spellEnd"/>
      <w:r w:rsidRPr="00C74BFC">
        <w:rPr>
          <w:rFonts w:cs="Arial"/>
          <w:i/>
          <w:iCs/>
        </w:rPr>
        <w:t xml:space="preserve">, </w:t>
      </w:r>
      <w:proofErr w:type="spellStart"/>
      <w:r w:rsidRPr="00C74BFC">
        <w:rPr>
          <w:rFonts w:cs="Arial"/>
          <w:i/>
          <w:iCs/>
        </w:rPr>
        <w:t>Sanguisorba</w:t>
      </w:r>
      <w:proofErr w:type="spellEnd"/>
      <w:r w:rsidRPr="00C74BFC">
        <w:rPr>
          <w:rFonts w:cs="Arial"/>
          <w:i/>
          <w:iCs/>
        </w:rPr>
        <w:t xml:space="preserve"> </w:t>
      </w:r>
      <w:proofErr w:type="spellStart"/>
      <w:r w:rsidRPr="00C74BFC">
        <w:rPr>
          <w:rFonts w:cs="Arial"/>
          <w:i/>
          <w:iCs/>
        </w:rPr>
        <w:t>officinalis</w:t>
      </w:r>
      <w:proofErr w:type="spellEnd"/>
      <w:r w:rsidRPr="00C74BFC">
        <w:rPr>
          <w:rFonts w:cs="Arial"/>
        </w:rPr>
        <w:t>)</w:t>
      </w:r>
      <w:r>
        <w:rPr>
          <w:rFonts w:cs="Arial"/>
        </w:rPr>
        <w:t xml:space="preserve">. </w:t>
      </w:r>
    </w:p>
    <w:p w:rsidR="00875404" w:rsidRPr="00CA06D2" w:rsidRDefault="00875404" w:rsidP="00793D49">
      <w:pPr>
        <w:autoSpaceDE w:val="0"/>
        <w:autoSpaceDN w:val="0"/>
        <w:adjustRightInd w:val="0"/>
        <w:spacing w:line="276" w:lineRule="auto"/>
        <w:ind w:right="-8"/>
        <w:rPr>
          <w:rFonts w:cs="Arial"/>
        </w:rPr>
      </w:pPr>
      <w:r>
        <w:rPr>
          <w:rFonts w:cs="Arial"/>
        </w:rPr>
        <w:t xml:space="preserve">Od </w:t>
      </w:r>
      <w:r>
        <w:t>25 kvalifikacijski vrst ptic, ki definirajo</w:t>
      </w:r>
      <w:r>
        <w:rPr>
          <w:rFonts w:cs="Arial"/>
        </w:rPr>
        <w:t xml:space="preserve"> območje Natura 2000 </w:t>
      </w:r>
      <w:r w:rsidRPr="00827E96">
        <w:t>PO</w:t>
      </w:r>
      <w:r>
        <w:t>V</w:t>
      </w:r>
      <w:r w:rsidRPr="00827E96">
        <w:t xml:space="preserve"> Ljubljansko barje</w:t>
      </w:r>
      <w:r>
        <w:t>, imajo na območju posega cono habitata ali pa so bile na območju posega evidentirane naslednje kvalifikacijske vrste ptic:</w:t>
      </w:r>
      <w:r>
        <w:rPr>
          <w:rFonts w:cs="Arial"/>
          <w:color w:val="FF0000"/>
        </w:rPr>
        <w:t xml:space="preserve"> </w:t>
      </w:r>
      <w:r w:rsidRPr="00C74BFC">
        <w:rPr>
          <w:rFonts w:cs="Arial"/>
        </w:rPr>
        <w:t>kobiličar (</w:t>
      </w:r>
      <w:proofErr w:type="spellStart"/>
      <w:r w:rsidRPr="00FE313B">
        <w:rPr>
          <w:rFonts w:cs="Arial"/>
          <w:i/>
          <w:iCs/>
        </w:rPr>
        <w:t>Locustella</w:t>
      </w:r>
      <w:proofErr w:type="spellEnd"/>
      <w:r w:rsidRPr="00FE313B">
        <w:rPr>
          <w:rFonts w:cs="Arial"/>
          <w:i/>
          <w:iCs/>
        </w:rPr>
        <w:t xml:space="preserve"> </w:t>
      </w:r>
      <w:proofErr w:type="spellStart"/>
      <w:r w:rsidRPr="00FE313B">
        <w:rPr>
          <w:rFonts w:cs="Arial"/>
          <w:i/>
          <w:iCs/>
        </w:rPr>
        <w:t>naevia</w:t>
      </w:r>
      <w:proofErr w:type="spellEnd"/>
      <w:r w:rsidRPr="00C74BFC">
        <w:rPr>
          <w:rFonts w:cs="Arial"/>
        </w:rPr>
        <w:t>)</w:t>
      </w:r>
      <w:r>
        <w:rPr>
          <w:rFonts w:cs="Arial"/>
        </w:rPr>
        <w:t xml:space="preserve">, </w:t>
      </w:r>
      <w:r w:rsidRPr="00C74BFC">
        <w:rPr>
          <w:rFonts w:cs="Arial"/>
        </w:rPr>
        <w:t>kosec (</w:t>
      </w:r>
      <w:proofErr w:type="spellStart"/>
      <w:r w:rsidRPr="00FE313B">
        <w:rPr>
          <w:rFonts w:cs="Arial"/>
          <w:i/>
          <w:iCs/>
        </w:rPr>
        <w:t>Crex</w:t>
      </w:r>
      <w:proofErr w:type="spellEnd"/>
      <w:r w:rsidRPr="00FE313B">
        <w:rPr>
          <w:rFonts w:cs="Arial"/>
          <w:i/>
          <w:iCs/>
        </w:rPr>
        <w:t xml:space="preserve"> </w:t>
      </w:r>
      <w:proofErr w:type="spellStart"/>
      <w:r w:rsidRPr="00FE313B">
        <w:rPr>
          <w:rFonts w:cs="Arial"/>
          <w:i/>
          <w:iCs/>
        </w:rPr>
        <w:t>crex</w:t>
      </w:r>
      <w:proofErr w:type="spellEnd"/>
      <w:r w:rsidRPr="00C74BFC">
        <w:rPr>
          <w:rFonts w:cs="Arial"/>
        </w:rPr>
        <w:t>)</w:t>
      </w:r>
      <w:r>
        <w:rPr>
          <w:rFonts w:cs="Arial"/>
        </w:rPr>
        <w:t xml:space="preserve">, </w:t>
      </w:r>
      <w:r w:rsidRPr="00C74BFC">
        <w:rPr>
          <w:rFonts w:cs="Arial"/>
        </w:rPr>
        <w:t>močvirski lunj (</w:t>
      </w:r>
      <w:proofErr w:type="spellStart"/>
      <w:r w:rsidRPr="00FE313B">
        <w:rPr>
          <w:rFonts w:cs="Arial"/>
          <w:i/>
          <w:iCs/>
        </w:rPr>
        <w:t>Circus</w:t>
      </w:r>
      <w:proofErr w:type="spellEnd"/>
      <w:r w:rsidRPr="00FE313B">
        <w:rPr>
          <w:rFonts w:cs="Arial"/>
          <w:i/>
          <w:iCs/>
        </w:rPr>
        <w:t xml:space="preserve"> </w:t>
      </w:r>
      <w:proofErr w:type="spellStart"/>
      <w:r w:rsidRPr="00FE313B">
        <w:rPr>
          <w:rFonts w:cs="Arial"/>
          <w:i/>
          <w:iCs/>
        </w:rPr>
        <w:t>pygargus</w:t>
      </w:r>
      <w:proofErr w:type="spellEnd"/>
      <w:r w:rsidRPr="00C74BFC">
        <w:rPr>
          <w:rFonts w:cs="Arial"/>
        </w:rPr>
        <w:t>)</w:t>
      </w:r>
      <w:r>
        <w:rPr>
          <w:rFonts w:cs="Arial"/>
        </w:rPr>
        <w:t xml:space="preserve">, </w:t>
      </w:r>
      <w:r w:rsidRPr="00C74BFC">
        <w:rPr>
          <w:rFonts w:cs="Arial"/>
        </w:rPr>
        <w:t>pepelasti lunj (</w:t>
      </w:r>
      <w:proofErr w:type="spellStart"/>
      <w:r w:rsidRPr="00FE313B">
        <w:rPr>
          <w:rFonts w:cs="Arial"/>
          <w:i/>
          <w:iCs/>
        </w:rPr>
        <w:t>Circus</w:t>
      </w:r>
      <w:proofErr w:type="spellEnd"/>
      <w:r w:rsidRPr="00FE313B">
        <w:rPr>
          <w:rFonts w:cs="Arial"/>
          <w:i/>
          <w:iCs/>
        </w:rPr>
        <w:t xml:space="preserve"> </w:t>
      </w:r>
      <w:proofErr w:type="spellStart"/>
      <w:r w:rsidRPr="00FE313B">
        <w:rPr>
          <w:rFonts w:cs="Arial"/>
          <w:i/>
          <w:iCs/>
        </w:rPr>
        <w:t>cyaneus</w:t>
      </w:r>
      <w:proofErr w:type="spellEnd"/>
      <w:r w:rsidRPr="00C74BFC">
        <w:rPr>
          <w:rFonts w:cs="Arial"/>
        </w:rPr>
        <w:t>)</w:t>
      </w:r>
      <w:r>
        <w:rPr>
          <w:rFonts w:cs="Arial"/>
        </w:rPr>
        <w:t xml:space="preserve">, </w:t>
      </w:r>
      <w:r w:rsidRPr="00C74BFC">
        <w:rPr>
          <w:rFonts w:cs="Arial"/>
        </w:rPr>
        <w:t>poljski škrjanec (</w:t>
      </w:r>
      <w:proofErr w:type="spellStart"/>
      <w:r w:rsidRPr="00FE313B">
        <w:rPr>
          <w:rFonts w:cs="Arial"/>
          <w:i/>
          <w:iCs/>
        </w:rPr>
        <w:t>Alauda</w:t>
      </w:r>
      <w:proofErr w:type="spellEnd"/>
      <w:r w:rsidRPr="00FE313B">
        <w:rPr>
          <w:rFonts w:cs="Arial"/>
          <w:i/>
          <w:iCs/>
        </w:rPr>
        <w:t xml:space="preserve"> </w:t>
      </w:r>
      <w:proofErr w:type="spellStart"/>
      <w:r w:rsidRPr="00FE313B">
        <w:rPr>
          <w:rFonts w:cs="Arial"/>
          <w:i/>
          <w:iCs/>
        </w:rPr>
        <w:t>arvensis</w:t>
      </w:r>
      <w:proofErr w:type="spellEnd"/>
      <w:r w:rsidRPr="00C74BFC">
        <w:rPr>
          <w:rFonts w:cs="Arial"/>
        </w:rPr>
        <w:t>)</w:t>
      </w:r>
      <w:r>
        <w:rPr>
          <w:rFonts w:cs="Arial"/>
        </w:rPr>
        <w:t xml:space="preserve">, </w:t>
      </w:r>
      <w:r w:rsidRPr="00C74BFC">
        <w:rPr>
          <w:rFonts w:cs="Arial"/>
        </w:rPr>
        <w:t>prepelica (</w:t>
      </w:r>
      <w:proofErr w:type="spellStart"/>
      <w:r w:rsidRPr="00FE313B">
        <w:rPr>
          <w:rFonts w:cs="Arial"/>
          <w:i/>
          <w:iCs/>
        </w:rPr>
        <w:t>Coturnix</w:t>
      </w:r>
      <w:proofErr w:type="spellEnd"/>
      <w:r w:rsidRPr="00FE313B">
        <w:rPr>
          <w:rFonts w:cs="Arial"/>
          <w:i/>
          <w:iCs/>
        </w:rPr>
        <w:t xml:space="preserve"> </w:t>
      </w:r>
      <w:proofErr w:type="spellStart"/>
      <w:r w:rsidRPr="00FE313B">
        <w:rPr>
          <w:rFonts w:cs="Arial"/>
          <w:i/>
          <w:iCs/>
        </w:rPr>
        <w:t>coturnix</w:t>
      </w:r>
      <w:proofErr w:type="spellEnd"/>
      <w:r w:rsidRPr="00C74BFC">
        <w:rPr>
          <w:rFonts w:cs="Arial"/>
        </w:rPr>
        <w:t>)</w:t>
      </w:r>
      <w:r>
        <w:rPr>
          <w:rFonts w:cs="Arial"/>
        </w:rPr>
        <w:t xml:space="preserve">, </w:t>
      </w:r>
      <w:r w:rsidRPr="00C74BFC">
        <w:rPr>
          <w:rFonts w:cs="Arial"/>
        </w:rPr>
        <w:t>priba (</w:t>
      </w:r>
      <w:proofErr w:type="spellStart"/>
      <w:r w:rsidRPr="00FE313B">
        <w:rPr>
          <w:rFonts w:cs="Arial"/>
          <w:i/>
          <w:iCs/>
        </w:rPr>
        <w:t>Vanellus</w:t>
      </w:r>
      <w:proofErr w:type="spellEnd"/>
      <w:r w:rsidRPr="00FE313B">
        <w:rPr>
          <w:rFonts w:cs="Arial"/>
          <w:i/>
          <w:iCs/>
        </w:rPr>
        <w:t xml:space="preserve"> </w:t>
      </w:r>
      <w:proofErr w:type="spellStart"/>
      <w:r w:rsidRPr="00FE313B">
        <w:rPr>
          <w:rFonts w:cs="Arial"/>
          <w:i/>
          <w:iCs/>
        </w:rPr>
        <w:t>vanellus</w:t>
      </w:r>
      <w:proofErr w:type="spellEnd"/>
      <w:r w:rsidRPr="00C74BFC">
        <w:rPr>
          <w:rFonts w:cs="Arial"/>
        </w:rPr>
        <w:t>)</w:t>
      </w:r>
      <w:r>
        <w:rPr>
          <w:rFonts w:cs="Arial"/>
        </w:rPr>
        <w:t xml:space="preserve">, </w:t>
      </w:r>
      <w:r w:rsidRPr="00C74BFC">
        <w:rPr>
          <w:rFonts w:cs="Arial"/>
        </w:rPr>
        <w:t>rdečenoga postovka (</w:t>
      </w:r>
      <w:proofErr w:type="spellStart"/>
      <w:r w:rsidRPr="00FE313B">
        <w:rPr>
          <w:rFonts w:cs="Arial"/>
          <w:i/>
          <w:iCs/>
        </w:rPr>
        <w:t>Falco</w:t>
      </w:r>
      <w:proofErr w:type="spellEnd"/>
      <w:r w:rsidRPr="00FE313B">
        <w:rPr>
          <w:rFonts w:cs="Arial"/>
          <w:i/>
          <w:iCs/>
        </w:rPr>
        <w:t xml:space="preserve"> </w:t>
      </w:r>
      <w:proofErr w:type="spellStart"/>
      <w:r w:rsidRPr="00FE313B">
        <w:rPr>
          <w:rFonts w:cs="Arial"/>
          <w:i/>
          <w:iCs/>
        </w:rPr>
        <w:t>vespertinus</w:t>
      </w:r>
      <w:proofErr w:type="spellEnd"/>
      <w:r w:rsidRPr="00C74BFC">
        <w:rPr>
          <w:rFonts w:cs="Arial"/>
        </w:rPr>
        <w:t>)</w:t>
      </w:r>
      <w:r>
        <w:rPr>
          <w:rFonts w:cs="Arial"/>
        </w:rPr>
        <w:t xml:space="preserve">, </w:t>
      </w:r>
      <w:r w:rsidRPr="00C74BFC">
        <w:rPr>
          <w:rFonts w:cs="Arial"/>
        </w:rPr>
        <w:t>repaljščica (</w:t>
      </w:r>
      <w:proofErr w:type="spellStart"/>
      <w:r w:rsidRPr="00FE313B">
        <w:rPr>
          <w:rFonts w:cs="Arial"/>
          <w:i/>
          <w:iCs/>
        </w:rPr>
        <w:t>Saxicola</w:t>
      </w:r>
      <w:proofErr w:type="spellEnd"/>
      <w:r w:rsidRPr="00FE313B">
        <w:rPr>
          <w:rFonts w:cs="Arial"/>
          <w:i/>
          <w:iCs/>
        </w:rPr>
        <w:t xml:space="preserve"> </w:t>
      </w:r>
      <w:proofErr w:type="spellStart"/>
      <w:r w:rsidRPr="00FE313B">
        <w:rPr>
          <w:rFonts w:cs="Arial"/>
          <w:i/>
          <w:iCs/>
        </w:rPr>
        <w:t>rubetra</w:t>
      </w:r>
      <w:proofErr w:type="spellEnd"/>
      <w:r w:rsidRPr="00C74BFC">
        <w:rPr>
          <w:rFonts w:cs="Arial"/>
        </w:rPr>
        <w:t>)</w:t>
      </w:r>
      <w:r>
        <w:rPr>
          <w:rFonts w:cs="Arial"/>
        </w:rPr>
        <w:t xml:space="preserve">, </w:t>
      </w:r>
      <w:r w:rsidRPr="00C74BFC">
        <w:rPr>
          <w:rFonts w:cs="Arial"/>
        </w:rPr>
        <w:t>rjava čaplja (</w:t>
      </w:r>
      <w:proofErr w:type="spellStart"/>
      <w:r w:rsidRPr="00FE313B">
        <w:rPr>
          <w:rFonts w:cs="Arial"/>
          <w:i/>
          <w:iCs/>
        </w:rPr>
        <w:t>Ardea</w:t>
      </w:r>
      <w:proofErr w:type="spellEnd"/>
      <w:r w:rsidRPr="00FE313B">
        <w:rPr>
          <w:rFonts w:cs="Arial"/>
          <w:i/>
          <w:iCs/>
        </w:rPr>
        <w:t xml:space="preserve"> </w:t>
      </w:r>
      <w:proofErr w:type="spellStart"/>
      <w:r w:rsidRPr="00FE313B">
        <w:rPr>
          <w:rFonts w:cs="Arial"/>
          <w:i/>
          <w:iCs/>
        </w:rPr>
        <w:t>purpurea</w:t>
      </w:r>
      <w:proofErr w:type="spellEnd"/>
      <w:r w:rsidRPr="00C74BFC">
        <w:rPr>
          <w:rFonts w:cs="Arial"/>
        </w:rPr>
        <w:t>)</w:t>
      </w:r>
      <w:r>
        <w:rPr>
          <w:rFonts w:cs="Arial"/>
        </w:rPr>
        <w:t xml:space="preserve">, </w:t>
      </w:r>
      <w:r w:rsidRPr="00C74BFC">
        <w:rPr>
          <w:rFonts w:cs="Arial"/>
        </w:rPr>
        <w:t>rjavi lunj (</w:t>
      </w:r>
      <w:proofErr w:type="spellStart"/>
      <w:r w:rsidRPr="00FE313B">
        <w:rPr>
          <w:rFonts w:cs="Arial"/>
          <w:i/>
          <w:iCs/>
        </w:rPr>
        <w:t>Circus</w:t>
      </w:r>
      <w:proofErr w:type="spellEnd"/>
      <w:r w:rsidRPr="00FE313B">
        <w:rPr>
          <w:rFonts w:cs="Arial"/>
          <w:i/>
          <w:iCs/>
        </w:rPr>
        <w:t xml:space="preserve"> </w:t>
      </w:r>
      <w:proofErr w:type="spellStart"/>
      <w:r w:rsidRPr="00FE313B">
        <w:rPr>
          <w:rFonts w:cs="Arial"/>
          <w:i/>
          <w:iCs/>
        </w:rPr>
        <w:t>aeruginosus</w:t>
      </w:r>
      <w:proofErr w:type="spellEnd"/>
      <w:r w:rsidRPr="00C74BFC">
        <w:rPr>
          <w:rFonts w:cs="Arial"/>
        </w:rPr>
        <w:t>)</w:t>
      </w:r>
      <w:r>
        <w:rPr>
          <w:rFonts w:cs="Arial"/>
        </w:rPr>
        <w:t xml:space="preserve">, </w:t>
      </w:r>
      <w:r w:rsidRPr="00C74BFC">
        <w:rPr>
          <w:rFonts w:cs="Arial"/>
        </w:rPr>
        <w:t>rjavi srakoper (</w:t>
      </w:r>
      <w:proofErr w:type="spellStart"/>
      <w:r w:rsidRPr="00FE313B">
        <w:rPr>
          <w:rFonts w:cs="Arial"/>
          <w:i/>
          <w:iCs/>
        </w:rPr>
        <w:t>Lanius</w:t>
      </w:r>
      <w:proofErr w:type="spellEnd"/>
      <w:r w:rsidRPr="00FE313B">
        <w:rPr>
          <w:rFonts w:cs="Arial"/>
          <w:i/>
          <w:iCs/>
        </w:rPr>
        <w:t xml:space="preserve"> </w:t>
      </w:r>
      <w:proofErr w:type="spellStart"/>
      <w:r w:rsidRPr="00FE313B">
        <w:rPr>
          <w:rFonts w:cs="Arial"/>
          <w:i/>
          <w:iCs/>
        </w:rPr>
        <w:t>collurio</w:t>
      </w:r>
      <w:proofErr w:type="spellEnd"/>
      <w:r w:rsidRPr="00C74BFC">
        <w:rPr>
          <w:rFonts w:cs="Arial"/>
        </w:rPr>
        <w:t>)</w:t>
      </w:r>
      <w:r>
        <w:rPr>
          <w:rFonts w:cs="Arial"/>
        </w:rPr>
        <w:t xml:space="preserve">, </w:t>
      </w:r>
      <w:r w:rsidRPr="00C74BFC">
        <w:rPr>
          <w:rFonts w:cs="Arial"/>
        </w:rPr>
        <w:t>sršenar (</w:t>
      </w:r>
      <w:proofErr w:type="spellStart"/>
      <w:r w:rsidRPr="00FE313B">
        <w:rPr>
          <w:rFonts w:cs="Arial"/>
          <w:i/>
          <w:iCs/>
        </w:rPr>
        <w:t>Pernis</w:t>
      </w:r>
      <w:proofErr w:type="spellEnd"/>
      <w:r w:rsidRPr="00FE313B">
        <w:rPr>
          <w:rFonts w:cs="Arial"/>
          <w:i/>
          <w:iCs/>
        </w:rPr>
        <w:t xml:space="preserve"> </w:t>
      </w:r>
      <w:proofErr w:type="spellStart"/>
      <w:r w:rsidRPr="00FE313B">
        <w:rPr>
          <w:rFonts w:cs="Arial"/>
          <w:i/>
          <w:iCs/>
        </w:rPr>
        <w:t>apivorus</w:t>
      </w:r>
      <w:proofErr w:type="spellEnd"/>
      <w:r w:rsidRPr="00C74BFC">
        <w:rPr>
          <w:rFonts w:cs="Arial"/>
        </w:rPr>
        <w:t>)</w:t>
      </w:r>
      <w:r>
        <w:rPr>
          <w:rFonts w:cs="Arial"/>
        </w:rPr>
        <w:t xml:space="preserve">, </w:t>
      </w:r>
      <w:r w:rsidRPr="00C74BFC">
        <w:rPr>
          <w:rFonts w:cs="Arial"/>
        </w:rPr>
        <w:t>velika bela čaplja (</w:t>
      </w:r>
      <w:proofErr w:type="spellStart"/>
      <w:r w:rsidRPr="00FE313B">
        <w:rPr>
          <w:rFonts w:cs="Arial"/>
          <w:i/>
          <w:iCs/>
        </w:rPr>
        <w:t>Casmerodius</w:t>
      </w:r>
      <w:proofErr w:type="spellEnd"/>
      <w:r w:rsidRPr="00FE313B">
        <w:rPr>
          <w:rFonts w:cs="Arial"/>
          <w:i/>
          <w:iCs/>
        </w:rPr>
        <w:t xml:space="preserve"> </w:t>
      </w:r>
      <w:proofErr w:type="spellStart"/>
      <w:r w:rsidRPr="00FE313B">
        <w:rPr>
          <w:rFonts w:cs="Arial"/>
          <w:i/>
          <w:iCs/>
        </w:rPr>
        <w:t>albus</w:t>
      </w:r>
      <w:proofErr w:type="spellEnd"/>
      <w:r w:rsidRPr="00C74BFC">
        <w:rPr>
          <w:rFonts w:cs="Arial"/>
        </w:rPr>
        <w:t>)</w:t>
      </w:r>
      <w:r>
        <w:rPr>
          <w:rFonts w:cs="Arial"/>
        </w:rPr>
        <w:t xml:space="preserve">, </w:t>
      </w:r>
      <w:r w:rsidRPr="00C74BFC">
        <w:rPr>
          <w:rFonts w:cs="Arial"/>
        </w:rPr>
        <w:t>velika uharica (</w:t>
      </w:r>
      <w:r w:rsidRPr="00FE313B">
        <w:rPr>
          <w:rFonts w:cs="Arial"/>
          <w:i/>
          <w:iCs/>
        </w:rPr>
        <w:t>Bubo bubo</w:t>
      </w:r>
      <w:r w:rsidRPr="00C74BFC">
        <w:rPr>
          <w:rFonts w:cs="Arial"/>
        </w:rPr>
        <w:t>)</w:t>
      </w:r>
      <w:r>
        <w:rPr>
          <w:rFonts w:cs="Arial"/>
        </w:rPr>
        <w:t xml:space="preserve">, </w:t>
      </w:r>
      <w:r w:rsidRPr="00C74BFC">
        <w:rPr>
          <w:rFonts w:cs="Arial"/>
        </w:rPr>
        <w:t>veliki skovik (</w:t>
      </w:r>
      <w:proofErr w:type="spellStart"/>
      <w:r w:rsidRPr="00FE313B">
        <w:rPr>
          <w:rFonts w:cs="Arial"/>
          <w:i/>
          <w:iCs/>
        </w:rPr>
        <w:t>Otus</w:t>
      </w:r>
      <w:proofErr w:type="spellEnd"/>
      <w:r w:rsidRPr="00FE313B">
        <w:rPr>
          <w:rFonts w:cs="Arial"/>
          <w:i/>
          <w:iCs/>
        </w:rPr>
        <w:t xml:space="preserve"> </w:t>
      </w:r>
      <w:proofErr w:type="spellStart"/>
      <w:r w:rsidRPr="00FE313B">
        <w:rPr>
          <w:rFonts w:cs="Arial"/>
          <w:i/>
          <w:iCs/>
        </w:rPr>
        <w:t>scops</w:t>
      </w:r>
      <w:proofErr w:type="spellEnd"/>
      <w:r w:rsidRPr="00C74BFC">
        <w:rPr>
          <w:rFonts w:cs="Arial"/>
        </w:rPr>
        <w:t>)</w:t>
      </w:r>
      <w:r>
        <w:rPr>
          <w:rFonts w:cs="Arial"/>
        </w:rPr>
        <w:t xml:space="preserve">, </w:t>
      </w:r>
      <w:r w:rsidRPr="00C74BFC">
        <w:rPr>
          <w:rFonts w:cs="Arial"/>
        </w:rPr>
        <w:t>veliki strnad (</w:t>
      </w:r>
      <w:proofErr w:type="spellStart"/>
      <w:r w:rsidRPr="00FE313B">
        <w:rPr>
          <w:rFonts w:cs="Arial"/>
          <w:i/>
          <w:iCs/>
        </w:rPr>
        <w:t>Miliaria</w:t>
      </w:r>
      <w:proofErr w:type="spellEnd"/>
      <w:r w:rsidRPr="00FE313B">
        <w:rPr>
          <w:rFonts w:cs="Arial"/>
          <w:i/>
          <w:iCs/>
        </w:rPr>
        <w:t xml:space="preserve"> </w:t>
      </w:r>
      <w:proofErr w:type="spellStart"/>
      <w:r w:rsidRPr="00CA06D2">
        <w:rPr>
          <w:rFonts w:cs="Arial"/>
          <w:i/>
          <w:iCs/>
        </w:rPr>
        <w:t>calandra</w:t>
      </w:r>
      <w:proofErr w:type="spellEnd"/>
      <w:r w:rsidRPr="00CA06D2">
        <w:rPr>
          <w:rFonts w:cs="Arial"/>
        </w:rPr>
        <w:t>), zlata prosenka (</w:t>
      </w:r>
      <w:proofErr w:type="spellStart"/>
      <w:r w:rsidRPr="00CA06D2">
        <w:rPr>
          <w:rFonts w:cs="Arial"/>
          <w:i/>
          <w:iCs/>
        </w:rPr>
        <w:t>Pluvialis</w:t>
      </w:r>
      <w:proofErr w:type="spellEnd"/>
      <w:r w:rsidRPr="00CA06D2">
        <w:rPr>
          <w:rFonts w:cs="Arial"/>
          <w:i/>
          <w:iCs/>
        </w:rPr>
        <w:t xml:space="preserve"> </w:t>
      </w:r>
      <w:proofErr w:type="spellStart"/>
      <w:r w:rsidRPr="00CA06D2">
        <w:rPr>
          <w:rFonts w:cs="Arial"/>
          <w:i/>
          <w:iCs/>
        </w:rPr>
        <w:t>apricaria</w:t>
      </w:r>
      <w:proofErr w:type="spellEnd"/>
      <w:r w:rsidRPr="00CA06D2">
        <w:rPr>
          <w:rFonts w:cs="Arial"/>
        </w:rPr>
        <w:t>) in žerjav (</w:t>
      </w:r>
      <w:proofErr w:type="spellStart"/>
      <w:r w:rsidRPr="00CA06D2">
        <w:rPr>
          <w:rFonts w:cs="Arial"/>
          <w:i/>
          <w:iCs/>
        </w:rPr>
        <w:t>Grus</w:t>
      </w:r>
      <w:proofErr w:type="spellEnd"/>
      <w:r w:rsidRPr="00CA06D2">
        <w:rPr>
          <w:rFonts w:cs="Arial"/>
          <w:i/>
          <w:iCs/>
        </w:rPr>
        <w:t xml:space="preserve"> </w:t>
      </w:r>
      <w:proofErr w:type="spellStart"/>
      <w:r w:rsidRPr="00CA06D2">
        <w:rPr>
          <w:rFonts w:cs="Arial"/>
          <w:i/>
          <w:iCs/>
        </w:rPr>
        <w:t>grus</w:t>
      </w:r>
      <w:proofErr w:type="spellEnd"/>
      <w:r w:rsidRPr="00CA06D2">
        <w:rPr>
          <w:rFonts w:cs="Arial"/>
        </w:rPr>
        <w:t>).</w:t>
      </w:r>
    </w:p>
    <w:p w:rsidR="00875404" w:rsidRPr="00CA06D2" w:rsidRDefault="00875404" w:rsidP="00793D49">
      <w:pPr>
        <w:autoSpaceDE w:val="0"/>
        <w:autoSpaceDN w:val="0"/>
        <w:adjustRightInd w:val="0"/>
        <w:spacing w:line="276" w:lineRule="auto"/>
        <w:ind w:right="-8"/>
        <w:rPr>
          <w:rFonts w:cs="Arial"/>
        </w:rPr>
      </w:pPr>
      <w:r w:rsidRPr="00CA06D2">
        <w:rPr>
          <w:rFonts w:cs="Arial"/>
        </w:rPr>
        <w:t xml:space="preserve">Načrtovane ureditve posegajo v tretje varstveno območje </w:t>
      </w:r>
      <w:r w:rsidR="00F93B5A">
        <w:t>K</w:t>
      </w:r>
      <w:r w:rsidRPr="00CA06D2">
        <w:t>rajinskega parka Ljubljansko barje</w:t>
      </w:r>
      <w:r w:rsidRPr="00CA06D2">
        <w:rPr>
          <w:rFonts w:cs="Arial"/>
        </w:rPr>
        <w:t>. Ker se krajinski park na obravnavanem območju delno prekriva z območji Natura 2000 POO in POV Ljubljansko barje so ključne vrste in HT 6510 Nižinski ekstenzivno gojeni travniki krajinskega parka na območju posega enaki kvalifikacijskim vrstam in kvalifikacijskemu HT 6510 omenjenih dveh območij Natura 2000.</w:t>
      </w:r>
      <w:r w:rsidR="00F93B5A">
        <w:rPr>
          <w:rFonts w:cs="Arial"/>
        </w:rPr>
        <w:t xml:space="preserve"> Poleg navedenih pa je za K</w:t>
      </w:r>
      <w:r>
        <w:rPr>
          <w:rFonts w:cs="Arial"/>
        </w:rPr>
        <w:t>rajinski park Ljubljansko barje ključen tudi HT 84.2 Mejice in manjše skupine dreves in grmov, ki krajinskemu parku daje njegovo značilno krajinsko podobo.</w:t>
      </w:r>
    </w:p>
    <w:p w:rsidR="00875404" w:rsidRDefault="00875404" w:rsidP="00793D49">
      <w:pPr>
        <w:autoSpaceDE w:val="0"/>
        <w:autoSpaceDN w:val="0"/>
        <w:adjustRightInd w:val="0"/>
        <w:spacing w:line="276" w:lineRule="auto"/>
        <w:ind w:right="-8"/>
        <w:rPr>
          <w:rFonts w:cs="Arial"/>
        </w:rPr>
      </w:pPr>
    </w:p>
    <w:p w:rsidR="00875404" w:rsidRDefault="00875404" w:rsidP="00793D49">
      <w:pPr>
        <w:autoSpaceDE w:val="0"/>
        <w:autoSpaceDN w:val="0"/>
        <w:adjustRightInd w:val="0"/>
        <w:spacing w:line="276" w:lineRule="auto"/>
        <w:ind w:right="-8"/>
        <w:rPr>
          <w:rFonts w:cs="Arial"/>
          <w:highlight w:val="green"/>
        </w:rPr>
      </w:pPr>
      <w:r w:rsidRPr="00E76281">
        <w:rPr>
          <w:rFonts w:cs="Arial"/>
        </w:rPr>
        <w:t xml:space="preserve">Upravni organ na podlagi proučitve ugotovitev Dodatka za presojo sprejemljivosti in, v obravnavanem postopku pridobljenega, </w:t>
      </w:r>
      <w:r w:rsidRPr="00FE313B">
        <w:rPr>
          <w:rFonts w:cs="Arial"/>
        </w:rPr>
        <w:t xml:space="preserve">strokovnega mnenja Zavoda RS za varstvo narave OE Ljubljana, št. 3-II-737/2-O-20/KG z dne 7. 8. 2020, ugotavlja, da so vplivi </w:t>
      </w:r>
      <w:r w:rsidRPr="00FE313B">
        <w:t xml:space="preserve">gradnje </w:t>
      </w:r>
      <w:proofErr w:type="spellStart"/>
      <w:r w:rsidR="008A4722">
        <w:t>izven</w:t>
      </w:r>
      <w:r w:rsidRPr="00827E11">
        <w:t>nivojskega</w:t>
      </w:r>
      <w:proofErr w:type="spellEnd"/>
      <w:r w:rsidRPr="00827E11">
        <w:t xml:space="preserve"> priključka Dragomer </w:t>
      </w:r>
      <w:r>
        <w:t>in</w:t>
      </w:r>
      <w:r w:rsidRPr="00827E11">
        <w:t xml:space="preserve"> zahodne obvoznice Brezovica (oz. obvozne ceste za Vnanje </w:t>
      </w:r>
      <w:r w:rsidRPr="00FE313B">
        <w:t>Gorice</w:t>
      </w:r>
      <w:r w:rsidR="00844E32">
        <w:t xml:space="preserve"> – povezovalna cesta</w:t>
      </w:r>
      <w:r w:rsidRPr="00FE313B">
        <w:t xml:space="preserve">) </w:t>
      </w:r>
      <w:r w:rsidRPr="00FE313B">
        <w:rPr>
          <w:rFonts w:cs="Arial"/>
        </w:rPr>
        <w:t xml:space="preserve">z vsemi spremljajočimi ureditvami </w:t>
      </w:r>
      <w:r>
        <w:rPr>
          <w:rFonts w:cs="Arial"/>
        </w:rPr>
        <w:t xml:space="preserve">med </w:t>
      </w:r>
      <w:r w:rsidR="00525CE4">
        <w:rPr>
          <w:rFonts w:cs="Arial"/>
        </w:rPr>
        <w:t>gradnjo</w:t>
      </w:r>
      <w:r>
        <w:rPr>
          <w:rFonts w:cs="Arial"/>
        </w:rPr>
        <w:t xml:space="preserve"> </w:t>
      </w:r>
      <w:r w:rsidRPr="00FE313B">
        <w:rPr>
          <w:rFonts w:cs="Arial"/>
        </w:rPr>
        <w:t>in po izvedbi oz. v času obratovanja, na varstvene cilje kvalifikacijski vrst in habitatnih tipov območij Natura 2000 POO Ljubljansko barje in POV Ljubljansko barje sprejemljivi in ocenjeni kot nebistveni ob upoštevanju in izvedbi omilitvenih ukrepov (ocena C).</w:t>
      </w:r>
      <w:r>
        <w:rPr>
          <w:rFonts w:cs="Arial"/>
        </w:rPr>
        <w:t xml:space="preserve"> Prav tako bodo vplivi </w:t>
      </w:r>
      <w:r w:rsidRPr="00FE313B">
        <w:rPr>
          <w:rFonts w:cs="Arial"/>
        </w:rPr>
        <w:t>ob upoštevanju in izvedbi omilitvenih ukrepov (ocena C)</w:t>
      </w:r>
      <w:r w:rsidR="00A57006">
        <w:rPr>
          <w:rFonts w:cs="Arial"/>
        </w:rPr>
        <w:t xml:space="preserve"> nebistveni na K</w:t>
      </w:r>
      <w:r>
        <w:rPr>
          <w:rFonts w:cs="Arial"/>
        </w:rPr>
        <w:t>rajinski park Ljubljansko barje oz na njegove ključne vrste in habitatne tipe.</w:t>
      </w:r>
    </w:p>
    <w:p w:rsidR="00875404" w:rsidRPr="00FE313B" w:rsidRDefault="00875404" w:rsidP="00793D49">
      <w:pPr>
        <w:autoSpaceDE w:val="0"/>
        <w:autoSpaceDN w:val="0"/>
        <w:adjustRightInd w:val="0"/>
        <w:spacing w:line="276" w:lineRule="auto"/>
        <w:ind w:right="-8"/>
        <w:rPr>
          <w:rFonts w:cs="Arial"/>
        </w:rPr>
      </w:pPr>
    </w:p>
    <w:p w:rsidR="00875404" w:rsidRPr="00B979E2" w:rsidRDefault="00875404" w:rsidP="00793D49">
      <w:pPr>
        <w:autoSpaceDE w:val="0"/>
        <w:autoSpaceDN w:val="0"/>
        <w:adjustRightInd w:val="0"/>
        <w:spacing w:line="276" w:lineRule="auto"/>
        <w:ind w:right="-8"/>
        <w:rPr>
          <w:rFonts w:cs="Arial"/>
        </w:rPr>
      </w:pPr>
      <w:r w:rsidRPr="00FE313B">
        <w:rPr>
          <w:rFonts w:cs="Arial"/>
        </w:rPr>
        <w:t xml:space="preserve">Na </w:t>
      </w:r>
      <w:r w:rsidRPr="00FE313B">
        <w:t>lokalno zavarovano območje Lipovec v Lukovici bo možen daljinski vpliv, vendar bo začasen in nebistven (ocena B).</w:t>
      </w:r>
    </w:p>
    <w:p w:rsidR="00B979E2" w:rsidRDefault="00B979E2" w:rsidP="00793D49">
      <w:pPr>
        <w:spacing w:line="276" w:lineRule="auto"/>
        <w:ind w:right="-8"/>
        <w:rPr>
          <w:rFonts w:cs="Arial"/>
          <w:highlight w:val="green"/>
        </w:rPr>
      </w:pPr>
    </w:p>
    <w:p w:rsidR="00B979E2" w:rsidRDefault="00B979E2" w:rsidP="00793D49">
      <w:pPr>
        <w:autoSpaceDE w:val="0"/>
        <w:autoSpaceDN w:val="0"/>
        <w:adjustRightInd w:val="0"/>
        <w:spacing w:line="276" w:lineRule="auto"/>
        <w:ind w:right="-8"/>
        <w:rPr>
          <w:color w:val="FF0000"/>
        </w:rPr>
      </w:pPr>
      <w:r w:rsidRPr="00B979E2">
        <w:t xml:space="preserve">Pogoje, ki jih je v mnenju št. </w:t>
      </w:r>
      <w:r w:rsidRPr="00B979E2">
        <w:rPr>
          <w:rFonts w:cs="Arial"/>
        </w:rPr>
        <w:t>3-II-737/2-O-20/KG z dne 7. 8. 2020</w:t>
      </w:r>
      <w:r w:rsidRPr="00B979E2">
        <w:t xml:space="preserve"> podal Zavod RS za varstvo narave </w:t>
      </w:r>
      <w:r w:rsidR="00A57006">
        <w:t>in ob upoštevanju</w:t>
      </w:r>
      <w:r w:rsidR="00D6071D">
        <w:t xml:space="preserve"> katerih bo nameravana gradnja sprejemljiva, </w:t>
      </w:r>
      <w:r w:rsidRPr="00B979E2">
        <w:t xml:space="preserve">so vključeni v točko </w:t>
      </w:r>
      <w:r w:rsidR="00A57006">
        <w:rPr>
          <w:rFonts w:cs="Arial"/>
        </w:rPr>
        <w:t>V./8</w:t>
      </w:r>
      <w:r w:rsidRPr="00B979E2">
        <w:rPr>
          <w:rFonts w:cs="Arial"/>
        </w:rPr>
        <w:t xml:space="preserve"> izreka tega dovoljenja </w:t>
      </w:r>
      <w:r w:rsidRPr="00B979E2">
        <w:t>in obrazloženi v nadaljevanju. V obravnavanem postopku je bilo pridobljeno tudi mnenje Zavoda za ribištvo Slovenije št. 4202-110/2016/7 z dne 21. 8. 2020, na podlagi katerega upravni organ ugotavlja, da je s stališča varstva rib in njihovih populacij obravnavani poseg, sprejemljiv.</w:t>
      </w:r>
    </w:p>
    <w:p w:rsidR="00B979E2" w:rsidRPr="00504AB9" w:rsidRDefault="00B979E2" w:rsidP="00793D49">
      <w:pPr>
        <w:spacing w:line="276" w:lineRule="auto"/>
        <w:ind w:right="-8"/>
        <w:rPr>
          <w:rFonts w:cs="Arial"/>
          <w:highlight w:val="green"/>
        </w:rPr>
      </w:pPr>
    </w:p>
    <w:p w:rsidR="00875404" w:rsidRDefault="00875404" w:rsidP="00793D49">
      <w:pPr>
        <w:tabs>
          <w:tab w:val="left" w:pos="567"/>
        </w:tabs>
        <w:spacing w:line="276" w:lineRule="auto"/>
        <w:ind w:left="567" w:right="-8" w:hanging="567"/>
        <w:rPr>
          <w:rFonts w:cs="Arial"/>
        </w:rPr>
      </w:pPr>
      <w:r w:rsidRPr="0053549C">
        <w:rPr>
          <w:rFonts w:cs="Arial"/>
        </w:rPr>
        <w:t>9.</w:t>
      </w:r>
      <w:r w:rsidR="00680145">
        <w:rPr>
          <w:rFonts w:cs="Arial"/>
        </w:rPr>
        <w:t>8</w:t>
      </w:r>
      <w:r w:rsidRPr="0053549C">
        <w:rPr>
          <w:rFonts w:cs="Arial"/>
        </w:rPr>
        <w:t>.a</w:t>
      </w:r>
      <w:r w:rsidRPr="0053549C">
        <w:rPr>
          <w:rFonts w:cs="Arial"/>
        </w:rPr>
        <w:tab/>
        <w:t>Pričakovani vplivi v času pripravljalnih del in gradnje ter pogoji</w:t>
      </w:r>
    </w:p>
    <w:p w:rsidR="00875404" w:rsidRDefault="00875404" w:rsidP="00793D49">
      <w:pPr>
        <w:spacing w:line="276" w:lineRule="auto"/>
        <w:ind w:right="-8"/>
        <w:rPr>
          <w:rFonts w:cs="Arial"/>
          <w:color w:val="FF0000"/>
        </w:rPr>
      </w:pPr>
    </w:p>
    <w:p w:rsidR="00875404" w:rsidRDefault="00875404" w:rsidP="00793D49">
      <w:pPr>
        <w:spacing w:line="276" w:lineRule="auto"/>
        <w:ind w:right="-8"/>
        <w:rPr>
          <w:rFonts w:cs="Arial"/>
        </w:rPr>
      </w:pPr>
      <w:r w:rsidRPr="00962A8C">
        <w:rPr>
          <w:rFonts w:cs="Arial"/>
        </w:rPr>
        <w:t xml:space="preserve">Na območju gradbišča bo prišlo do neposrednega uničenja rastlinskih vrst in delov njihovih rastišč. </w:t>
      </w:r>
      <w:r w:rsidRPr="00962A8C">
        <w:rPr>
          <w:rFonts w:cs="Arial"/>
          <w:bCs/>
        </w:rPr>
        <w:t xml:space="preserve">Hkrati bo uničen tudi življenjski prostor živali, ki te habitatne tipe poseljujejo. </w:t>
      </w:r>
      <w:r w:rsidRPr="00962A8C">
        <w:rPr>
          <w:rFonts w:cs="Arial"/>
        </w:rPr>
        <w:t xml:space="preserve">Zaradi </w:t>
      </w:r>
      <w:r>
        <w:rPr>
          <w:rFonts w:cs="Arial"/>
        </w:rPr>
        <w:t xml:space="preserve">načrtovanih ureditev bo trajno uničenih ca. 11,5 ha HT </w:t>
      </w:r>
      <w:r w:rsidRPr="00755341">
        <w:rPr>
          <w:rFonts w:cs="Arial"/>
        </w:rPr>
        <w:t xml:space="preserve">Srednjeevropski </w:t>
      </w:r>
      <w:proofErr w:type="spellStart"/>
      <w:r w:rsidRPr="00755341">
        <w:rPr>
          <w:rFonts w:cs="Arial"/>
        </w:rPr>
        <w:t>mezotrofni</w:t>
      </w:r>
      <w:proofErr w:type="spellEnd"/>
      <w:r w:rsidRPr="00755341">
        <w:rPr>
          <w:rFonts w:cs="Arial"/>
        </w:rPr>
        <w:t xml:space="preserve"> do evtrofni nižinski travniki</w:t>
      </w:r>
      <w:r>
        <w:rPr>
          <w:rFonts w:cs="Arial"/>
        </w:rPr>
        <w:t xml:space="preserve"> oz. </w:t>
      </w:r>
      <w:r w:rsidRPr="00755341">
        <w:rPr>
          <w:rFonts w:cs="Arial"/>
        </w:rPr>
        <w:t xml:space="preserve">Srednjeevropski </w:t>
      </w:r>
      <w:proofErr w:type="spellStart"/>
      <w:r w:rsidRPr="00755341">
        <w:rPr>
          <w:rFonts w:cs="Arial"/>
        </w:rPr>
        <w:t>higromezofilni</w:t>
      </w:r>
      <w:proofErr w:type="spellEnd"/>
      <w:r w:rsidRPr="00755341">
        <w:rPr>
          <w:rFonts w:cs="Arial"/>
        </w:rPr>
        <w:t xml:space="preserve"> nižinski travniki na srednje vlažnih tleh s prevladujočo visoko pahovko</w:t>
      </w:r>
      <w:r>
        <w:rPr>
          <w:rFonts w:cs="Arial"/>
        </w:rPr>
        <w:t xml:space="preserve">. V večjem obsegu </w:t>
      </w:r>
      <w:r w:rsidR="00A57006">
        <w:rPr>
          <w:rFonts w:cs="Arial"/>
        </w:rPr>
        <w:t>(4,7 ha)</w:t>
      </w:r>
      <w:r w:rsidRPr="00755341">
        <w:rPr>
          <w:rFonts w:cs="Arial"/>
        </w:rPr>
        <w:t xml:space="preserve"> </w:t>
      </w:r>
      <w:r>
        <w:rPr>
          <w:rFonts w:cs="Arial"/>
        </w:rPr>
        <w:t>bo prizadet tudi habitatni tip njive,</w:t>
      </w:r>
      <w:r w:rsidRPr="001869D1">
        <w:rPr>
          <w:rFonts w:cs="Arial"/>
        </w:rPr>
        <w:t xml:space="preserve"> </w:t>
      </w:r>
      <w:r w:rsidRPr="00755341">
        <w:rPr>
          <w:rFonts w:cs="Arial"/>
        </w:rPr>
        <w:t xml:space="preserve">a je z naravovarstvenega vidika </w:t>
      </w:r>
      <w:r>
        <w:rPr>
          <w:rFonts w:cs="Arial"/>
        </w:rPr>
        <w:t xml:space="preserve">le-ta </w:t>
      </w:r>
      <w:r w:rsidRPr="00755341">
        <w:rPr>
          <w:rFonts w:cs="Arial"/>
        </w:rPr>
        <w:t>manj pomemben</w:t>
      </w:r>
      <w:r>
        <w:rPr>
          <w:rFonts w:cs="Arial"/>
        </w:rPr>
        <w:t xml:space="preserve">. </w:t>
      </w:r>
      <w:r w:rsidRPr="00755341">
        <w:rPr>
          <w:rFonts w:cs="Arial"/>
        </w:rPr>
        <w:t xml:space="preserve">Ostali naravovarstveno pomembni </w:t>
      </w:r>
      <w:r>
        <w:rPr>
          <w:rFonts w:cs="Arial"/>
        </w:rPr>
        <w:t>habitatni tipi</w:t>
      </w:r>
      <w:r w:rsidRPr="00755341">
        <w:rPr>
          <w:rFonts w:cs="Arial"/>
        </w:rPr>
        <w:t xml:space="preserve"> bodo prizadeti v obsegu manj kot 1 ha. </w:t>
      </w:r>
      <w:r>
        <w:rPr>
          <w:rFonts w:cs="Arial"/>
        </w:rPr>
        <w:t xml:space="preserve">Zaradi </w:t>
      </w:r>
      <w:r w:rsidRPr="00755341">
        <w:rPr>
          <w:rFonts w:cs="Arial"/>
        </w:rPr>
        <w:t>odlaganja izkopanega materiala in parkiranja gradbene mehanizacije</w:t>
      </w:r>
      <w:r w:rsidR="00DA5F4B">
        <w:rPr>
          <w:rFonts w:cs="Arial"/>
        </w:rPr>
        <w:t xml:space="preserve"> lahko potencialno</w:t>
      </w:r>
      <w:r>
        <w:rPr>
          <w:rFonts w:cs="Arial"/>
        </w:rPr>
        <w:t xml:space="preserve"> pride do uničenja tudi tistih rastiščih</w:t>
      </w:r>
      <w:r w:rsidRPr="00962A8C">
        <w:rPr>
          <w:rFonts w:cs="Arial"/>
        </w:rPr>
        <w:t>, ki ne ležijo neposredno na</w:t>
      </w:r>
      <w:r>
        <w:rPr>
          <w:rFonts w:cs="Arial"/>
        </w:rPr>
        <w:t xml:space="preserve"> trasi. </w:t>
      </w:r>
      <w:r w:rsidRPr="00755341">
        <w:rPr>
          <w:rFonts w:cs="Arial"/>
        </w:rPr>
        <w:t xml:space="preserve">Večina lokacij za začasno odlaganje viškov zemeljskega materiala </w:t>
      </w:r>
      <w:r>
        <w:rPr>
          <w:rFonts w:cs="Arial"/>
        </w:rPr>
        <w:t xml:space="preserve">je zato načrtovana </w:t>
      </w:r>
      <w:r w:rsidRPr="00755341">
        <w:rPr>
          <w:rFonts w:cs="Arial"/>
        </w:rPr>
        <w:t>znotraj cestnega telesa. Ena od lokacij za začasno odlaganje viškov zemeljskega material</w:t>
      </w:r>
      <w:r>
        <w:rPr>
          <w:rFonts w:cs="Arial"/>
        </w:rPr>
        <w:t>a</w:t>
      </w:r>
      <w:r w:rsidR="00E00ABD">
        <w:rPr>
          <w:rFonts w:cs="Arial"/>
        </w:rPr>
        <w:t>, s površino 780 m</w:t>
      </w:r>
      <w:r w:rsidR="00E00ABD">
        <w:rPr>
          <w:rFonts w:cs="Arial"/>
          <w:vertAlign w:val="superscript"/>
        </w:rPr>
        <w:t>2</w:t>
      </w:r>
      <w:r>
        <w:rPr>
          <w:rFonts w:cs="Arial"/>
        </w:rPr>
        <w:t>,</w:t>
      </w:r>
      <w:r w:rsidRPr="00755341">
        <w:rPr>
          <w:rFonts w:cs="Arial"/>
        </w:rPr>
        <w:t xml:space="preserve"> je locirana izven cestnega telesa, a znotraj območja gradbišča. Znotraj območja cestnega telesa so locirani tudi vsi gradbiščni platoji. </w:t>
      </w:r>
    </w:p>
    <w:p w:rsidR="00875404" w:rsidRDefault="00875404" w:rsidP="00793D49">
      <w:pPr>
        <w:spacing w:line="276" w:lineRule="auto"/>
        <w:ind w:right="-8"/>
        <w:rPr>
          <w:rFonts w:cs="Arial"/>
        </w:rPr>
      </w:pPr>
    </w:p>
    <w:p w:rsidR="00875404" w:rsidRDefault="00875404" w:rsidP="00793D49">
      <w:pPr>
        <w:spacing w:line="276" w:lineRule="auto"/>
        <w:ind w:right="-8"/>
        <w:rPr>
          <w:rFonts w:cs="Arial"/>
        </w:rPr>
      </w:pPr>
      <w:r>
        <w:rPr>
          <w:rFonts w:cs="Arial"/>
        </w:rPr>
        <w:t xml:space="preserve">Gradnja bo prav tako posegla </w:t>
      </w:r>
      <w:r w:rsidRPr="00962A8C">
        <w:rPr>
          <w:rFonts w:cs="Arial"/>
        </w:rPr>
        <w:t xml:space="preserve">v </w:t>
      </w:r>
      <w:r w:rsidRPr="001372E0">
        <w:rPr>
          <w:rFonts w:cs="Arial"/>
        </w:rPr>
        <w:t xml:space="preserve">kvalifikacijski HT 6510 Nižinski ekstenzivno gojeni travniki, in sicer na območju cone </w:t>
      </w:r>
      <w:r>
        <w:rPr>
          <w:rFonts w:cs="Arial"/>
        </w:rPr>
        <w:t>HT</w:t>
      </w:r>
      <w:r w:rsidRPr="001372E0">
        <w:rPr>
          <w:rFonts w:cs="Arial"/>
        </w:rPr>
        <w:t xml:space="preserve"> na površini 3,86 ha, oz. na površini 4,9 ha HT 38.22 Srednjeevropski </w:t>
      </w:r>
      <w:proofErr w:type="spellStart"/>
      <w:r w:rsidRPr="001372E0">
        <w:rPr>
          <w:rFonts w:cs="Arial"/>
        </w:rPr>
        <w:t>mezotrofni</w:t>
      </w:r>
      <w:proofErr w:type="spellEnd"/>
      <w:r w:rsidRPr="001372E0">
        <w:rPr>
          <w:rFonts w:cs="Arial"/>
        </w:rPr>
        <w:t xml:space="preserve"> do evtrofni nižinski travniki znotraj območja Natura 2000 POO Ljubljansko barje</w:t>
      </w:r>
      <w:r>
        <w:rPr>
          <w:rFonts w:cs="Arial"/>
        </w:rPr>
        <w:t xml:space="preserve">. </w:t>
      </w:r>
      <w:r w:rsidRPr="00962A8C">
        <w:rPr>
          <w:rFonts w:cs="Arial"/>
        </w:rPr>
        <w:t xml:space="preserve">Ti travniki predstavljajo tudi potencialen habitat metuljev </w:t>
      </w:r>
      <w:proofErr w:type="spellStart"/>
      <w:r w:rsidRPr="00962A8C">
        <w:rPr>
          <w:rFonts w:cs="Arial"/>
        </w:rPr>
        <w:t>strašničnega</w:t>
      </w:r>
      <w:proofErr w:type="spellEnd"/>
      <w:r w:rsidRPr="00962A8C">
        <w:rPr>
          <w:rFonts w:cs="Arial"/>
        </w:rPr>
        <w:t xml:space="preserve"> </w:t>
      </w:r>
      <w:proofErr w:type="spellStart"/>
      <w:r w:rsidRPr="00962A8C">
        <w:rPr>
          <w:rFonts w:cs="Arial"/>
        </w:rPr>
        <w:t>mravljiščarja</w:t>
      </w:r>
      <w:proofErr w:type="spellEnd"/>
      <w:r w:rsidRPr="00962A8C">
        <w:rPr>
          <w:rFonts w:cs="Arial"/>
        </w:rPr>
        <w:t xml:space="preserve"> in travniškega </w:t>
      </w:r>
      <w:proofErr w:type="spellStart"/>
      <w:r w:rsidRPr="00962A8C">
        <w:rPr>
          <w:rFonts w:cs="Arial"/>
        </w:rPr>
        <w:t>postavneža</w:t>
      </w:r>
      <w:proofErr w:type="spellEnd"/>
      <w:r w:rsidRPr="00962A8C">
        <w:rPr>
          <w:rFonts w:cs="Arial"/>
        </w:rPr>
        <w:t xml:space="preserve">, čeprav ti dve kvalifikacijski vrsti na območju posega nimata opredeljene cone habitata. </w:t>
      </w:r>
      <w:r>
        <w:rPr>
          <w:rFonts w:cs="Arial"/>
        </w:rPr>
        <w:t xml:space="preserve">V primeru </w:t>
      </w:r>
      <w:r w:rsidRPr="00755341">
        <w:rPr>
          <w:rFonts w:cs="Arial"/>
        </w:rPr>
        <w:t>odlaganja izkopanega materiala in parkiranja gradbene mehanizacije</w:t>
      </w:r>
      <w:r>
        <w:rPr>
          <w:rFonts w:cs="Arial"/>
        </w:rPr>
        <w:t xml:space="preserve"> </w:t>
      </w:r>
      <w:r w:rsidRPr="00962A8C">
        <w:rPr>
          <w:rFonts w:cs="Arial"/>
        </w:rPr>
        <w:t xml:space="preserve">na površinah </w:t>
      </w:r>
      <w:r>
        <w:rPr>
          <w:rFonts w:cs="Arial"/>
        </w:rPr>
        <w:t xml:space="preserve">teh </w:t>
      </w:r>
      <w:r w:rsidRPr="00962A8C">
        <w:rPr>
          <w:rFonts w:cs="Arial"/>
        </w:rPr>
        <w:t xml:space="preserve">kvalifikacijskih </w:t>
      </w:r>
      <w:r>
        <w:rPr>
          <w:rFonts w:cs="Arial"/>
        </w:rPr>
        <w:t xml:space="preserve">HT, </w:t>
      </w:r>
      <w:r w:rsidRPr="00962A8C">
        <w:rPr>
          <w:rFonts w:cs="Arial"/>
        </w:rPr>
        <w:t xml:space="preserve">ki ne ležijo neposredno </w:t>
      </w:r>
      <w:r>
        <w:rPr>
          <w:rFonts w:cs="Arial"/>
        </w:rPr>
        <w:t>na</w:t>
      </w:r>
      <w:r w:rsidRPr="00962A8C">
        <w:rPr>
          <w:rFonts w:cs="Arial"/>
        </w:rPr>
        <w:t xml:space="preserve"> gradbišču</w:t>
      </w:r>
      <w:r>
        <w:rPr>
          <w:rFonts w:cs="Arial"/>
        </w:rPr>
        <w:t xml:space="preserve">, bi </w:t>
      </w:r>
      <w:r w:rsidRPr="00962A8C">
        <w:rPr>
          <w:rFonts w:cs="Arial"/>
        </w:rPr>
        <w:t xml:space="preserve">to pomenilo dodatne trajne negativne vplive, ker bi prišlo do </w:t>
      </w:r>
      <w:r w:rsidRPr="001372E0">
        <w:rPr>
          <w:rFonts w:cs="Arial"/>
        </w:rPr>
        <w:t xml:space="preserve">uničenja teh habitatnih tipov. Lokacije za začasno odlaganje </w:t>
      </w:r>
      <w:r w:rsidRPr="00FD1EC2">
        <w:rPr>
          <w:rFonts w:cs="Arial"/>
        </w:rPr>
        <w:t xml:space="preserve">zemeljskega materiala ter vsi gradbiščni platoji so načrtovani v okviru gradbišča, zato bo vpliv omejen na območje gradbišča. Za ohranitev habitatov vrst in habitatnih tipov varovanih območij izven območja gradbišča </w:t>
      </w:r>
      <w:r w:rsidR="00FD1EC2" w:rsidRPr="00FD1EC2">
        <w:rPr>
          <w:rFonts w:cs="Arial"/>
        </w:rPr>
        <w:t>tako</w:t>
      </w:r>
      <w:r w:rsidRPr="00FD1EC2">
        <w:rPr>
          <w:rFonts w:cs="Arial"/>
        </w:rPr>
        <w:t xml:space="preserve"> morebitne dodatne lokacije za začasno odlaganje zemeljskega materiala, drugega gradbenega materiala in gradbiščnih</w:t>
      </w:r>
      <w:r w:rsidR="00FD1EC2" w:rsidRPr="00FD1EC2">
        <w:rPr>
          <w:rFonts w:cs="Arial"/>
        </w:rPr>
        <w:t xml:space="preserve"> platojev ne smejo biti locirane na varovanih</w:t>
      </w:r>
      <w:r w:rsidRPr="00FD1EC2">
        <w:rPr>
          <w:rFonts w:cs="Arial"/>
        </w:rPr>
        <w:t xml:space="preserve"> </w:t>
      </w:r>
      <w:r w:rsidR="00FD1EC2" w:rsidRPr="00FD1EC2">
        <w:rPr>
          <w:rFonts w:cs="Arial"/>
        </w:rPr>
        <w:t>območjih</w:t>
      </w:r>
      <w:r w:rsidRPr="00FD1EC2">
        <w:rPr>
          <w:rFonts w:cs="Arial"/>
        </w:rPr>
        <w:t xml:space="preserve"> izven načrtovanega območja gradbišča, kar je upravni organ določil kot omilitveni ukrep v prvi alineji točke V./8.1 izreka tega dovoljenja. Prav tako </w:t>
      </w:r>
      <w:r w:rsidRPr="001372E0">
        <w:rPr>
          <w:rFonts w:cs="Arial"/>
        </w:rPr>
        <w:t xml:space="preserve">je HT 6510 oz. 38.22 na </w:t>
      </w:r>
      <w:r w:rsidRPr="00962A8C">
        <w:rPr>
          <w:rFonts w:cs="Arial"/>
        </w:rPr>
        <w:t xml:space="preserve">območju Natura 2000 </w:t>
      </w:r>
      <w:r>
        <w:rPr>
          <w:rFonts w:cs="Arial"/>
        </w:rPr>
        <w:t xml:space="preserve">POO </w:t>
      </w:r>
      <w:r w:rsidRPr="00962A8C">
        <w:rPr>
          <w:rFonts w:cs="Arial"/>
        </w:rPr>
        <w:t xml:space="preserve">Ljubljansko barje relativno pogost – pokriva površino 5495 ha, </w:t>
      </w:r>
      <w:r>
        <w:rPr>
          <w:rFonts w:cs="Arial"/>
        </w:rPr>
        <w:t xml:space="preserve">zato se ocenjuje, da </w:t>
      </w:r>
      <w:r w:rsidRPr="00962A8C">
        <w:rPr>
          <w:rFonts w:cs="Arial"/>
        </w:rPr>
        <w:t xml:space="preserve">bo vpliv </w:t>
      </w:r>
      <w:r>
        <w:rPr>
          <w:rFonts w:cs="Arial"/>
        </w:rPr>
        <w:t xml:space="preserve">zaradi poseganja vanj, </w:t>
      </w:r>
      <w:r w:rsidRPr="00962A8C">
        <w:rPr>
          <w:rFonts w:cs="Arial"/>
        </w:rPr>
        <w:t xml:space="preserve">nebistven. </w:t>
      </w:r>
      <w:r>
        <w:rPr>
          <w:rFonts w:cs="Arial"/>
        </w:rPr>
        <w:t>Gradnja</w:t>
      </w:r>
      <w:r w:rsidRPr="00962A8C">
        <w:rPr>
          <w:rFonts w:cs="Arial"/>
        </w:rPr>
        <w:t xml:space="preserve"> fizično posega še v cono kvalifikacijskega HT 6430 Nižinske in montanske hidrofilne robne združbe z visokim steblikovjem, ki pa v okviru kartiranja Krajinskega parka Ljubljansko barje na območju posega ni bil potrjen</w:t>
      </w:r>
      <w:r>
        <w:rPr>
          <w:rFonts w:cs="Arial"/>
        </w:rPr>
        <w:t>. Vpliva na ta kvalifikacijski HT in ostale</w:t>
      </w:r>
      <w:r w:rsidRPr="001372E0">
        <w:rPr>
          <w:rFonts w:cs="Arial"/>
        </w:rPr>
        <w:t xml:space="preserve"> </w:t>
      </w:r>
      <w:r w:rsidRPr="00962A8C">
        <w:rPr>
          <w:rFonts w:cs="Arial"/>
        </w:rPr>
        <w:t>kvalifikacijsk</w:t>
      </w:r>
      <w:r>
        <w:rPr>
          <w:rFonts w:cs="Arial"/>
        </w:rPr>
        <w:t>e</w:t>
      </w:r>
      <w:r w:rsidRPr="00962A8C">
        <w:rPr>
          <w:rFonts w:cs="Arial"/>
        </w:rPr>
        <w:t xml:space="preserve"> HT</w:t>
      </w:r>
      <w:r>
        <w:rPr>
          <w:rFonts w:cs="Arial"/>
        </w:rPr>
        <w:t xml:space="preserve"> območja Natura POO Ljubljansko barje, v cone katerih gradnja ne posega oz. znotraj</w:t>
      </w:r>
      <w:r w:rsidRPr="00962A8C">
        <w:rPr>
          <w:rFonts w:cs="Arial"/>
        </w:rPr>
        <w:t xml:space="preserve"> meje posega niso bili evidentirani</w:t>
      </w:r>
      <w:r>
        <w:rPr>
          <w:rFonts w:cs="Arial"/>
        </w:rPr>
        <w:t>, ne bo.</w:t>
      </w:r>
    </w:p>
    <w:p w:rsidR="00875404" w:rsidRDefault="00875404" w:rsidP="00793D49">
      <w:pPr>
        <w:spacing w:line="276" w:lineRule="auto"/>
        <w:ind w:right="-8"/>
        <w:rPr>
          <w:rFonts w:cs="Arial"/>
        </w:rPr>
      </w:pPr>
    </w:p>
    <w:p w:rsidR="00875404" w:rsidRPr="00755341" w:rsidRDefault="00875404" w:rsidP="00793D49">
      <w:pPr>
        <w:spacing w:line="276" w:lineRule="auto"/>
        <w:ind w:right="-8"/>
        <w:rPr>
          <w:rFonts w:cs="Arial"/>
        </w:rPr>
      </w:pPr>
      <w:r w:rsidRPr="00A73376">
        <w:rPr>
          <w:rFonts w:cs="Arial"/>
        </w:rPr>
        <w:t xml:space="preserve">Vpliv na vegetacijo bo neposredno ob gradbišču opazen </w:t>
      </w:r>
      <w:r>
        <w:rPr>
          <w:rFonts w:cs="Arial"/>
        </w:rPr>
        <w:t xml:space="preserve">tudi </w:t>
      </w:r>
      <w:r w:rsidRPr="00A73376">
        <w:rPr>
          <w:rFonts w:cs="Arial"/>
        </w:rPr>
        <w:t xml:space="preserve">kot usedanje prahu na nadzemne organe rastlin, zaradi česar se lahko zmanjša prevodnost listnih rež (zamašitev rež). </w:t>
      </w:r>
      <w:r>
        <w:rPr>
          <w:rFonts w:cs="Arial"/>
        </w:rPr>
        <w:t>Ocenjeno je</w:t>
      </w:r>
      <w:r w:rsidRPr="00A73376">
        <w:rPr>
          <w:rFonts w:cs="Arial"/>
        </w:rPr>
        <w:t>, da bo vpliv začasen, saj bodo prašni delci sprotno s padavinami in vetrom odstranjeni ter negativne posledice na vegetaciji ne bodo izražene.</w:t>
      </w:r>
    </w:p>
    <w:p w:rsidR="00875404" w:rsidRDefault="00875404" w:rsidP="00793D49">
      <w:pPr>
        <w:spacing w:line="276" w:lineRule="auto"/>
        <w:ind w:right="-8"/>
        <w:rPr>
          <w:rFonts w:cs="Arial"/>
        </w:rPr>
      </w:pPr>
    </w:p>
    <w:p w:rsidR="00875404" w:rsidRPr="00FE397C" w:rsidRDefault="00875404" w:rsidP="00793D49">
      <w:pPr>
        <w:spacing w:line="276" w:lineRule="auto"/>
        <w:ind w:right="-8"/>
        <w:rPr>
          <w:rFonts w:cs="Arial"/>
          <w:color w:val="8064A2" w:themeColor="accent4"/>
        </w:rPr>
      </w:pPr>
      <w:r w:rsidRPr="00FF6501">
        <w:rPr>
          <w:rFonts w:cs="Arial"/>
        </w:rPr>
        <w:t xml:space="preserve">Med </w:t>
      </w:r>
      <w:r w:rsidRPr="00D97285">
        <w:rPr>
          <w:rFonts w:cs="Arial"/>
        </w:rPr>
        <w:t xml:space="preserve">izvajanjem vodnogospodarskih ureditev </w:t>
      </w:r>
      <w:r w:rsidRPr="00DC1B08">
        <w:rPr>
          <w:rFonts w:cs="Arial"/>
        </w:rPr>
        <w:t>na vodotokih bo voda nizvodno kalna</w:t>
      </w:r>
      <w:r>
        <w:rPr>
          <w:rFonts w:cs="Arial"/>
        </w:rPr>
        <w:t xml:space="preserve">, sproščanje </w:t>
      </w:r>
      <w:r w:rsidRPr="00D97285">
        <w:rPr>
          <w:rFonts w:cs="Arial"/>
        </w:rPr>
        <w:t>suspendiran</w:t>
      </w:r>
      <w:r>
        <w:rPr>
          <w:rFonts w:cs="Arial"/>
        </w:rPr>
        <w:t>ih</w:t>
      </w:r>
      <w:r w:rsidRPr="00D97285">
        <w:rPr>
          <w:rFonts w:cs="Arial"/>
        </w:rPr>
        <w:t xml:space="preserve"> snovi</w:t>
      </w:r>
      <w:r>
        <w:rPr>
          <w:rFonts w:cs="Arial"/>
        </w:rPr>
        <w:t xml:space="preserve"> pa </w:t>
      </w:r>
      <w:r w:rsidRPr="00D97285">
        <w:rPr>
          <w:rFonts w:cs="Arial"/>
        </w:rPr>
        <w:t>lahko povzroča mehanske poškodbe na dihalih vodnih organizmov</w:t>
      </w:r>
      <w:r>
        <w:rPr>
          <w:rFonts w:cs="Arial"/>
        </w:rPr>
        <w:t xml:space="preserve">. </w:t>
      </w:r>
      <w:r w:rsidRPr="00DC1B08">
        <w:rPr>
          <w:rFonts w:cs="Arial"/>
        </w:rPr>
        <w:t xml:space="preserve">Gre za začasen vpliv, dolgotrajnega neposrednega onesnaženja </w:t>
      </w:r>
      <w:r w:rsidR="00FD79BA">
        <w:rPr>
          <w:rFonts w:cs="Arial"/>
        </w:rPr>
        <w:t xml:space="preserve">pa </w:t>
      </w:r>
      <w:r w:rsidRPr="00DC1B08">
        <w:rPr>
          <w:rFonts w:cs="Arial"/>
        </w:rPr>
        <w:t>ni pričakovati.</w:t>
      </w:r>
      <w:r>
        <w:rPr>
          <w:rFonts w:cs="Arial"/>
        </w:rPr>
        <w:t xml:space="preserve"> </w:t>
      </w:r>
      <w:r w:rsidRPr="00D97285">
        <w:rPr>
          <w:rFonts w:cs="Arial"/>
        </w:rPr>
        <w:t xml:space="preserve">Vpliv kaljenja </w:t>
      </w:r>
      <w:proofErr w:type="spellStart"/>
      <w:r w:rsidRPr="00D97285">
        <w:rPr>
          <w:rFonts w:cs="Arial"/>
        </w:rPr>
        <w:t>dolvodno</w:t>
      </w:r>
      <w:proofErr w:type="spellEnd"/>
      <w:r w:rsidRPr="00D97285">
        <w:rPr>
          <w:rFonts w:cs="Arial"/>
        </w:rPr>
        <w:t xml:space="preserve"> upada, saj se suspendirani delci sčasoma posedejo. </w:t>
      </w:r>
      <w:r w:rsidRPr="00DC1B08">
        <w:rPr>
          <w:rFonts w:cs="Arial"/>
        </w:rPr>
        <w:t>V času ureditvenih del bi lahko prišlo tudi do onesnaženja s cementnim mlekom, olji, mazivi in ostalimi toksičnimi snovmi iz gradbene mehanizacije</w:t>
      </w:r>
      <w:r>
        <w:rPr>
          <w:rFonts w:cs="Arial"/>
        </w:rPr>
        <w:t xml:space="preserve">, do </w:t>
      </w:r>
      <w:r w:rsidRPr="00D97285">
        <w:rPr>
          <w:rFonts w:cs="Arial"/>
        </w:rPr>
        <w:t xml:space="preserve">daljinskega negativnega vpliva </w:t>
      </w:r>
      <w:r>
        <w:rPr>
          <w:rFonts w:cs="Arial"/>
        </w:rPr>
        <w:t>pa</w:t>
      </w:r>
      <w:r w:rsidRPr="00D97285">
        <w:rPr>
          <w:rFonts w:cs="Arial"/>
        </w:rPr>
        <w:t xml:space="preserve"> tudi v primeru nesreč z izlitjem snovi iz gradbene mehanizacije </w:t>
      </w:r>
      <w:r w:rsidRPr="00D97285">
        <w:rPr>
          <w:rFonts w:cs="Arial"/>
        </w:rPr>
        <w:lastRenderedPageBreak/>
        <w:t xml:space="preserve">ali v primeru neustrezne izvedbe del. Vpliv je mogoče omiliti s primerno izvedbo del (vodotesno betoniranje, izvedba </w:t>
      </w:r>
      <w:r w:rsidRPr="00FD79BA">
        <w:rPr>
          <w:rFonts w:cs="Arial"/>
        </w:rPr>
        <w:t xml:space="preserve">del izven obdobja razmnoževanja rib) in uporabo brezhibne gradbene mehanizacije. </w:t>
      </w:r>
      <w:r w:rsidR="00FD79BA" w:rsidRPr="00FD79BA">
        <w:rPr>
          <w:rFonts w:cs="Arial"/>
        </w:rPr>
        <w:t>V primeru izvajanja</w:t>
      </w:r>
      <w:r w:rsidRPr="00FD79BA">
        <w:rPr>
          <w:rFonts w:cs="Arial"/>
        </w:rPr>
        <w:t xml:space="preserve"> gradbenih del v potoku v času drsti, je možen začasen negativen vpliv tudi na velikost populacije rib. </w:t>
      </w:r>
      <w:r w:rsidR="00D32D55">
        <w:rPr>
          <w:rFonts w:cs="Arial"/>
        </w:rPr>
        <w:t xml:space="preserve">Na območju povezovalne ceste predstavljata </w:t>
      </w:r>
      <w:proofErr w:type="spellStart"/>
      <w:r w:rsidR="00D32D55">
        <w:rPr>
          <w:rFonts w:cs="Arial"/>
        </w:rPr>
        <w:t>Drobentinka</w:t>
      </w:r>
      <w:proofErr w:type="spellEnd"/>
      <w:r w:rsidR="00D32D55">
        <w:rPr>
          <w:rFonts w:cs="Arial"/>
        </w:rPr>
        <w:t xml:space="preserve"> in jarek v Starih </w:t>
      </w:r>
      <w:proofErr w:type="spellStart"/>
      <w:r w:rsidR="00D32D55">
        <w:rPr>
          <w:rFonts w:cs="Arial"/>
        </w:rPr>
        <w:t>talih</w:t>
      </w:r>
      <w:proofErr w:type="spellEnd"/>
      <w:r w:rsidR="00D32D55">
        <w:rPr>
          <w:rFonts w:cs="Arial"/>
        </w:rPr>
        <w:t xml:space="preserve"> (tudi Lukovški potok), kjer so načrtovane vodnogospodarske ureditve, potencialni habitat </w:t>
      </w:r>
      <w:r w:rsidR="00D32D55" w:rsidRPr="00FF6501">
        <w:rPr>
          <w:rFonts w:cs="Arial"/>
        </w:rPr>
        <w:t xml:space="preserve">navadnega škržka, kvalifikacijske vrste območja Natura 2000 POO Ljubljansko barje. Ličinke živijo zajedavsko na </w:t>
      </w:r>
      <w:proofErr w:type="spellStart"/>
      <w:r w:rsidR="00D32D55" w:rsidRPr="00FF6501">
        <w:rPr>
          <w:rFonts w:cs="Arial"/>
        </w:rPr>
        <w:t>ciprinidnih</w:t>
      </w:r>
      <w:proofErr w:type="spellEnd"/>
      <w:r w:rsidR="00D32D55" w:rsidRPr="00FF6501">
        <w:rPr>
          <w:rFonts w:cs="Arial"/>
        </w:rPr>
        <w:t xml:space="preserve"> vrstah rib. Vodotoki na območju posega predstavljajo tudi življenjski habitat činklji, nežici, potočnim piškurjem in navadnemu koščaku (vse kvalifikacijske vrste območja Natura 2000 POO Ljubljansko barje). </w:t>
      </w:r>
      <w:r w:rsidRPr="00FD79BA">
        <w:rPr>
          <w:rFonts w:cs="Arial"/>
        </w:rPr>
        <w:t>Z omilitvenimi ukrepi, ki so določeni v</w:t>
      </w:r>
      <w:r w:rsidRPr="00FD79BA">
        <w:t xml:space="preserve"> </w:t>
      </w:r>
      <w:r w:rsidRPr="00FD79BA">
        <w:rPr>
          <w:rFonts w:cs="Arial"/>
        </w:rPr>
        <w:t xml:space="preserve">drugi do peti alineji točke V./8.1 izreka tega dovoljenja bo preprečeno onesnaženje vodotoka z nevarnimi snovmi, dolgotrajno onesnaženje vodotoka s finimi delci in negativni vplivi na razmnoževanje vrst, s čimer bo omiljen oz. celo preprečen negativni vpliv na številčnost populacij rib in drugih vodnih organizmov, tudi kvalifikacijskih vrst območij Natura 2000 POO Ljubljansko barje (činklja, nežica, potočni piškurji, navadni </w:t>
      </w:r>
      <w:r w:rsidR="00680145" w:rsidRPr="00FD79BA">
        <w:rPr>
          <w:rFonts w:cs="Arial"/>
        </w:rPr>
        <w:t>škržek</w:t>
      </w:r>
      <w:r w:rsidRPr="00FD79BA">
        <w:rPr>
          <w:rFonts w:cs="Arial"/>
        </w:rPr>
        <w:t xml:space="preserve">, koščak, veliki pupek). </w:t>
      </w:r>
    </w:p>
    <w:p w:rsidR="00875404" w:rsidRPr="00A73376" w:rsidRDefault="00875404" w:rsidP="00793D49">
      <w:pPr>
        <w:spacing w:line="276" w:lineRule="auto"/>
        <w:ind w:right="-8"/>
        <w:rPr>
          <w:rFonts w:cs="Arial"/>
          <w:color w:val="FF0000"/>
        </w:rPr>
      </w:pPr>
    </w:p>
    <w:p w:rsidR="00875404" w:rsidRPr="00070728" w:rsidRDefault="00875404" w:rsidP="00793D49">
      <w:pPr>
        <w:spacing w:line="276" w:lineRule="auto"/>
        <w:ind w:right="-8"/>
        <w:rPr>
          <w:rFonts w:cs="Arial"/>
          <w:color w:val="FF0000"/>
        </w:rPr>
      </w:pPr>
      <w:r w:rsidRPr="00EB47FA">
        <w:rPr>
          <w:rFonts w:cs="Arial"/>
        </w:rPr>
        <w:t>V času izvajanja gradbenih del načrtova</w:t>
      </w:r>
      <w:r>
        <w:rPr>
          <w:rFonts w:cs="Arial"/>
        </w:rPr>
        <w:t>n</w:t>
      </w:r>
      <w:r w:rsidRPr="00EB47FA">
        <w:rPr>
          <w:rFonts w:cs="Arial"/>
        </w:rPr>
        <w:t>ih ureditev, ki bo</w:t>
      </w:r>
      <w:r w:rsidR="002D24CE">
        <w:rPr>
          <w:rFonts w:cs="Arial"/>
        </w:rPr>
        <w:t>do</w:t>
      </w:r>
      <w:r w:rsidRPr="00EB47FA">
        <w:rPr>
          <w:rFonts w:cs="Arial"/>
        </w:rPr>
        <w:t xml:space="preserve"> trajala ca</w:t>
      </w:r>
      <w:r w:rsidRPr="00F706E6">
        <w:rPr>
          <w:rFonts w:cs="Arial"/>
        </w:rPr>
        <w:t>. 18 mesecev</w:t>
      </w:r>
      <w:r w:rsidR="004C33B3" w:rsidRPr="00F706E6">
        <w:rPr>
          <w:rFonts w:cs="Arial"/>
        </w:rPr>
        <w:t xml:space="preserve">, bo </w:t>
      </w:r>
      <w:r w:rsidRPr="00EB47FA">
        <w:rPr>
          <w:rFonts w:cs="Arial"/>
        </w:rPr>
        <w:t xml:space="preserve">večja obremenjenost </w:t>
      </w:r>
      <w:r w:rsidRPr="00C63012">
        <w:rPr>
          <w:rFonts w:cs="Arial"/>
        </w:rPr>
        <w:t xml:space="preserve">območja s hrupom in povečana prisotnost človeka v neposredni okolici gradbišča negativno vplivala predvsem na ptice in višje sesalce. Vpliv na prostoživeče živali bo izražen kot </w:t>
      </w:r>
      <w:r w:rsidRPr="00C63012">
        <w:rPr>
          <w:rFonts w:cs="Arial"/>
          <w:bCs/>
        </w:rPr>
        <w:t xml:space="preserve">začasno </w:t>
      </w:r>
      <w:r w:rsidR="004C33B3">
        <w:rPr>
          <w:rFonts w:cs="Arial"/>
          <w:bCs/>
        </w:rPr>
        <w:t>zmanjšanje</w:t>
      </w:r>
      <w:r w:rsidRPr="00C63012">
        <w:rPr>
          <w:rFonts w:cs="Arial"/>
          <w:bCs/>
        </w:rPr>
        <w:t xml:space="preserve"> števila osebkov na vplivnem območju gradbišča in </w:t>
      </w:r>
      <w:r w:rsidRPr="00C63012">
        <w:rPr>
          <w:rFonts w:cs="Arial"/>
        </w:rPr>
        <w:t xml:space="preserve">predvsem kot motnja vsakodnevnega ritma živali in obredov kot so parjenje, razmnoževanje, kotenje, prehranjevanje in podobno. Izvedba gradbenih del in organizacija gradbišča je predvidena na način, </w:t>
      </w:r>
      <w:r>
        <w:rPr>
          <w:rFonts w:cs="Arial"/>
        </w:rPr>
        <w:t>da bo v</w:t>
      </w:r>
      <w:r w:rsidRPr="00EB47FA">
        <w:rPr>
          <w:rFonts w:cs="Arial"/>
        </w:rPr>
        <w:t xml:space="preserve"> času izvedbe prvih faz ves tranzitni in dodatni tovorni promet zaradi gradnje </w:t>
      </w:r>
      <w:r w:rsidRPr="004C33B3">
        <w:rPr>
          <w:rFonts w:cs="Arial"/>
        </w:rPr>
        <w:t xml:space="preserve">potekal v največji možni meri </w:t>
      </w:r>
      <w:r w:rsidRPr="00EB47FA">
        <w:rPr>
          <w:rFonts w:cs="Arial"/>
        </w:rPr>
        <w:t xml:space="preserve">po obstoječi </w:t>
      </w:r>
      <w:r>
        <w:rPr>
          <w:rFonts w:cs="Arial"/>
        </w:rPr>
        <w:t>avtocesti</w:t>
      </w:r>
      <w:r w:rsidRPr="00EB47FA">
        <w:rPr>
          <w:rFonts w:cs="Arial"/>
        </w:rPr>
        <w:t>, delno pa tudi po obstoječi regionalni in lokalni cesti.</w:t>
      </w:r>
      <w:r>
        <w:rPr>
          <w:rFonts w:cs="Arial"/>
        </w:rPr>
        <w:t xml:space="preserve"> </w:t>
      </w:r>
      <w:r w:rsidRPr="00EB47FA">
        <w:rPr>
          <w:rFonts w:cs="Arial"/>
        </w:rPr>
        <w:t>Po izgradnji nadvoza preko AC, ki bo omogočal povezavo med gradbiščem na severni in južni strani AC, bo ves transport na oz. iz gradbišča mogoče izvajati v okviru gradbišča in AC. Izgradnja novi</w:t>
      </w:r>
      <w:r w:rsidR="002D24CE">
        <w:rPr>
          <w:rFonts w:cs="Arial"/>
        </w:rPr>
        <w:t>h</w:t>
      </w:r>
      <w:r w:rsidRPr="00EB47FA">
        <w:rPr>
          <w:rFonts w:cs="Arial"/>
        </w:rPr>
        <w:t xml:space="preserve"> poti ni predvidena</w:t>
      </w:r>
      <w:r>
        <w:rPr>
          <w:rFonts w:cs="Arial"/>
        </w:rPr>
        <w:t xml:space="preserve">. </w:t>
      </w:r>
      <w:r w:rsidRPr="00EB47FA">
        <w:rPr>
          <w:rFonts w:cs="Arial"/>
        </w:rPr>
        <w:t xml:space="preserve">Ker je transport materiala predviden po že obstoječih cestah, </w:t>
      </w:r>
      <w:r w:rsidRPr="00C63012">
        <w:rPr>
          <w:rFonts w:cs="Arial"/>
        </w:rPr>
        <w:t>ne bo neposrednega vpliva na življenjski prostor vrst zaradi transporta</w:t>
      </w:r>
      <w:r w:rsidRPr="00EB47FA">
        <w:rPr>
          <w:rFonts w:cs="Arial"/>
        </w:rPr>
        <w:t xml:space="preserve">. </w:t>
      </w:r>
      <w:r w:rsidRPr="00C63012">
        <w:rPr>
          <w:rFonts w:cs="Arial"/>
        </w:rPr>
        <w:t>Med gradnjo bo možen posreden negativen vpliv na kvalifikacijske vrste ptic</w:t>
      </w:r>
      <w:r>
        <w:rPr>
          <w:rFonts w:cs="Arial"/>
        </w:rPr>
        <w:t xml:space="preserve"> območja Natura POV Ljubljansko barje </w:t>
      </w:r>
      <w:r w:rsidRPr="00C63012">
        <w:rPr>
          <w:rFonts w:cs="Arial"/>
        </w:rPr>
        <w:t>zaradi hrupa in nemira iz gradbiščnih površin zaradi prometa in samih gradbenih del (npr. odstranjevanje obrežne vegetacije, čiščenje kanalov...).</w:t>
      </w:r>
      <w:r>
        <w:rPr>
          <w:rFonts w:cs="Arial"/>
        </w:rPr>
        <w:t xml:space="preserve"> </w:t>
      </w:r>
      <w:r w:rsidRPr="00C63012">
        <w:rPr>
          <w:rFonts w:cs="Arial"/>
        </w:rPr>
        <w:t xml:space="preserve">Vpliv hrupa v času gradnje </w:t>
      </w:r>
      <w:r>
        <w:rPr>
          <w:rFonts w:cs="Arial"/>
        </w:rPr>
        <w:t xml:space="preserve">bo daljinski, a začasen saj je gradnja načrtovanih ureditev ocenjena </w:t>
      </w:r>
      <w:r w:rsidRPr="00F706E6">
        <w:rPr>
          <w:rFonts w:cs="Arial"/>
        </w:rPr>
        <w:t>na 1</w:t>
      </w:r>
      <w:r w:rsidR="004C33B3" w:rsidRPr="00F706E6">
        <w:rPr>
          <w:rFonts w:cs="Arial"/>
        </w:rPr>
        <w:t>8</w:t>
      </w:r>
      <w:r w:rsidRPr="00F706E6">
        <w:rPr>
          <w:rFonts w:cs="Arial"/>
        </w:rPr>
        <w:t xml:space="preserve"> mesecev. </w:t>
      </w:r>
      <w:r w:rsidRPr="00C63012">
        <w:rPr>
          <w:rFonts w:cs="Arial"/>
        </w:rPr>
        <w:t xml:space="preserve">Največji vpliv zaradi hrupa je </w:t>
      </w:r>
      <w:r w:rsidRPr="004C33B3">
        <w:rPr>
          <w:rFonts w:cs="Arial"/>
        </w:rPr>
        <w:t xml:space="preserve">pričakovati v času razmnoževanja, ki traja od konca aprila do konca julija. Negativne vplive je mogoče omiliti s pravilno izbiro časa in načina izvajanja sečnje in gradbenih del. Upravni organ je zato v šesti do osmi alineji točke V./8.1 izreka tega dovoljenja časovno omejil </w:t>
      </w:r>
      <w:r w:rsidR="00680145" w:rsidRPr="004C33B3">
        <w:rPr>
          <w:rFonts w:cs="Arial"/>
        </w:rPr>
        <w:t>intenzivna</w:t>
      </w:r>
      <w:r w:rsidRPr="004C33B3">
        <w:rPr>
          <w:rFonts w:cs="Arial"/>
        </w:rPr>
        <w:t xml:space="preserve"> hrupna gradbena dela, odstranitev dela obrežne vegetacije vodotoka </w:t>
      </w:r>
      <w:proofErr w:type="spellStart"/>
      <w:r w:rsidRPr="004C33B3">
        <w:rPr>
          <w:rFonts w:cs="Arial"/>
        </w:rPr>
        <w:t>Drobe</w:t>
      </w:r>
      <w:r w:rsidR="000C2E24" w:rsidRPr="004C33B3">
        <w:rPr>
          <w:rFonts w:cs="Arial"/>
        </w:rPr>
        <w:t>n</w:t>
      </w:r>
      <w:r w:rsidRPr="004C33B3">
        <w:rPr>
          <w:rFonts w:cs="Arial"/>
        </w:rPr>
        <w:t>tinke</w:t>
      </w:r>
      <w:proofErr w:type="spellEnd"/>
      <w:r w:rsidRPr="004C33B3">
        <w:rPr>
          <w:rFonts w:cs="Arial"/>
        </w:rPr>
        <w:t xml:space="preserve"> in čiščenje korita, regulacijo vodotoka </w:t>
      </w:r>
      <w:proofErr w:type="spellStart"/>
      <w:r w:rsidRPr="004C33B3">
        <w:rPr>
          <w:rFonts w:cs="Arial"/>
        </w:rPr>
        <w:t>Drobe</w:t>
      </w:r>
      <w:r w:rsidR="000C2E24" w:rsidRPr="004C33B3">
        <w:rPr>
          <w:rFonts w:cs="Arial"/>
        </w:rPr>
        <w:t>n</w:t>
      </w:r>
      <w:r w:rsidRPr="004C33B3">
        <w:rPr>
          <w:rFonts w:cs="Arial"/>
        </w:rPr>
        <w:t>tinka</w:t>
      </w:r>
      <w:proofErr w:type="spellEnd"/>
      <w:r w:rsidRPr="004C33B3">
        <w:rPr>
          <w:rFonts w:cs="Arial"/>
        </w:rPr>
        <w:t xml:space="preserve"> ter čiščenja </w:t>
      </w:r>
      <w:r w:rsidR="004C33B3" w:rsidRPr="004C33B3">
        <w:rPr>
          <w:rFonts w:cs="Arial"/>
        </w:rPr>
        <w:t xml:space="preserve">jarka v </w:t>
      </w:r>
      <w:proofErr w:type="spellStart"/>
      <w:r w:rsidR="004C33B3" w:rsidRPr="004C33B3">
        <w:rPr>
          <w:rFonts w:cs="Arial"/>
        </w:rPr>
        <w:t>Goleh</w:t>
      </w:r>
      <w:proofErr w:type="spellEnd"/>
      <w:r w:rsidRPr="004C33B3">
        <w:rPr>
          <w:rFonts w:cs="Arial"/>
        </w:rPr>
        <w:t xml:space="preserve"> in melioracijskih jarkov, kar bo preprečilo negativen vpliv na razmnoževanje vrst, s čimer bo omiljen vpliv</w:t>
      </w:r>
      <w:r w:rsidR="004C33B3" w:rsidRPr="004C33B3">
        <w:rPr>
          <w:rFonts w:cs="Arial"/>
        </w:rPr>
        <w:t xml:space="preserve"> tudi</w:t>
      </w:r>
      <w:r w:rsidRPr="004C33B3">
        <w:rPr>
          <w:rFonts w:cs="Arial"/>
        </w:rPr>
        <w:t xml:space="preserve"> na številčnost populacij kvalifikacijskih vrst ptic in drugih grmovnih, vodnih in močvirskih kvalifikacijskih vrst varovanih območij. </w:t>
      </w:r>
    </w:p>
    <w:p w:rsidR="00875404" w:rsidRDefault="00875404" w:rsidP="00793D49">
      <w:pPr>
        <w:spacing w:line="276" w:lineRule="auto"/>
        <w:ind w:right="-8"/>
        <w:rPr>
          <w:rFonts w:cs="Arial"/>
          <w:color w:val="FF0000"/>
        </w:rPr>
      </w:pPr>
    </w:p>
    <w:p w:rsidR="00875404" w:rsidRPr="00292607" w:rsidRDefault="00875404" w:rsidP="00793D49">
      <w:pPr>
        <w:spacing w:line="276" w:lineRule="auto"/>
        <w:ind w:right="-8"/>
        <w:rPr>
          <w:rFonts w:cs="Arial"/>
          <w:color w:val="8064A2" w:themeColor="accent4"/>
        </w:rPr>
      </w:pPr>
      <w:r w:rsidRPr="00185C3B">
        <w:rPr>
          <w:rFonts w:cs="Arial"/>
        </w:rPr>
        <w:t xml:space="preserve">Neustrezno osvetljevanje gradbišča bi zaradi sevanja proti nebu motilo življenjske cikle (razmnoževanje, selitve, prehranjevanje, itd.) ptic, netopirjev, žuželk in drugih, predvsem nočno in večerno aktivnih živali, ki predstavljajo tudi kvalifikacijske vrste območja Natura POO Ljubljansko barje (mali podkovnjak, navadni netopir, vidra). </w:t>
      </w:r>
      <w:r w:rsidRPr="00FF6501">
        <w:rPr>
          <w:rFonts w:cs="Arial"/>
        </w:rPr>
        <w:t xml:space="preserve">Večino nočno aktivnih metuljev in nekatere druge skupine žuželk privlačijo umetni viri svetlobe, še posebej takšni, ki sevajo večje količine svetlobe v ultravijoličnem spektru. Efekt ima za populacije teh skupin živali zelo negativne posledice, </w:t>
      </w:r>
      <w:r w:rsidR="004E64E7">
        <w:rPr>
          <w:rFonts w:cs="Arial"/>
        </w:rPr>
        <w:t>saj se</w:t>
      </w:r>
      <w:r w:rsidRPr="00FF6501">
        <w:rPr>
          <w:rFonts w:cs="Arial"/>
        </w:rPr>
        <w:t xml:space="preserve"> namesto prehranjevanja ali iskanja spolnega partnerja, ki je osnovni pogoj za nadaljevanje vrste, osebki preko noči zadržujejo pri svetilu. Velik posredni vpliv osvetljevanja preko zmanjšanja populacij žuželk bi bil predvsem na tiste skupine živali, ki se prehranjujejo z njimi (npr. netopirji). V cerkvi Sv. Duha v Vnanjih Goricah je kotišče več vrst netopirjev, osvetljevanje gradbišča bi </w:t>
      </w:r>
      <w:r w:rsidRPr="001253EB">
        <w:rPr>
          <w:rFonts w:cs="Arial"/>
        </w:rPr>
        <w:t xml:space="preserve">imelo nanje negativen </w:t>
      </w:r>
      <w:r w:rsidRPr="00C81132">
        <w:rPr>
          <w:rFonts w:cs="Arial"/>
        </w:rPr>
        <w:t>vpliv. V izogib vplivu na nočno aktive živali in preprečitvi negativnega vpliva na vedenje vrst, je gradnja predvidena v dnevnem času, osvetljevanje gradbišč pa ni predvideno. Kljub temu, je upravni organ v deveti alineji točke V./8.1 izreka tega dovoljenja še določil, da se v nočnem času gradbišče ne sme osvetljevati.</w:t>
      </w:r>
    </w:p>
    <w:p w:rsidR="00875404" w:rsidRDefault="00875404" w:rsidP="00793D49">
      <w:pPr>
        <w:spacing w:line="276" w:lineRule="auto"/>
        <w:ind w:right="-8"/>
        <w:rPr>
          <w:rFonts w:cs="Arial"/>
        </w:rPr>
      </w:pPr>
    </w:p>
    <w:p w:rsidR="00875404" w:rsidRDefault="00875404" w:rsidP="00793D49">
      <w:pPr>
        <w:spacing w:line="276" w:lineRule="auto"/>
        <w:ind w:right="-8"/>
        <w:rPr>
          <w:rFonts w:cs="Arial"/>
        </w:rPr>
      </w:pPr>
      <w:r w:rsidRPr="00C63012">
        <w:rPr>
          <w:rFonts w:cs="Arial"/>
        </w:rPr>
        <w:t xml:space="preserve">V času gradnje lahko pride do </w:t>
      </w:r>
      <w:proofErr w:type="spellStart"/>
      <w:r w:rsidRPr="00C63012">
        <w:rPr>
          <w:rFonts w:cs="Arial"/>
        </w:rPr>
        <w:t>povozov</w:t>
      </w:r>
      <w:proofErr w:type="spellEnd"/>
      <w:r w:rsidRPr="00C63012">
        <w:rPr>
          <w:rFonts w:cs="Arial"/>
        </w:rPr>
        <w:t xml:space="preserve"> predvsem manjših prostoživečih vrst (npr. dvoživke, plazilci). Ker bo gradnja potekala podnevi, do </w:t>
      </w:r>
      <w:proofErr w:type="spellStart"/>
      <w:r w:rsidRPr="00C63012">
        <w:rPr>
          <w:rFonts w:cs="Arial"/>
        </w:rPr>
        <w:t>povozov</w:t>
      </w:r>
      <w:proofErr w:type="spellEnd"/>
      <w:r w:rsidRPr="00C63012">
        <w:rPr>
          <w:rFonts w:cs="Arial"/>
        </w:rPr>
        <w:t xml:space="preserve"> dvoživk praviloma ne bo prihajalo, saj se dvoživke selijo ponoči. </w:t>
      </w:r>
    </w:p>
    <w:p w:rsidR="00875404" w:rsidRDefault="00875404" w:rsidP="00793D49">
      <w:pPr>
        <w:spacing w:line="276" w:lineRule="auto"/>
        <w:ind w:right="-8"/>
        <w:rPr>
          <w:rFonts w:cs="Arial"/>
        </w:rPr>
      </w:pPr>
    </w:p>
    <w:p w:rsidR="00875404" w:rsidRDefault="00875404" w:rsidP="00793D49">
      <w:pPr>
        <w:spacing w:line="276" w:lineRule="auto"/>
        <w:ind w:right="-8"/>
        <w:rPr>
          <w:rFonts w:cs="Arial"/>
        </w:rPr>
      </w:pPr>
      <w:r w:rsidRPr="00EB47FA">
        <w:rPr>
          <w:rFonts w:cs="Arial"/>
        </w:rPr>
        <w:t>V času gradnje bo močno povečana verjetnost vnosa tujerodnih rastlinskih vrst na degradirane površine, še posebej ob vodotokih. Te vrste so pogosto zelo ekspanzivne in lahko povsem izrinejo rastlinske vrste, ki so na danem območju naravno prisotne. Še posebej velika verjetnost obstaja za naselitev tujerodnega dresnika (</w:t>
      </w:r>
      <w:proofErr w:type="spellStart"/>
      <w:r w:rsidRPr="002D24CE">
        <w:rPr>
          <w:rFonts w:cs="Arial"/>
          <w:i/>
        </w:rPr>
        <w:t>Fallopia</w:t>
      </w:r>
      <w:proofErr w:type="spellEnd"/>
      <w:r w:rsidRPr="002D24CE">
        <w:rPr>
          <w:rFonts w:cs="Arial"/>
          <w:i/>
        </w:rPr>
        <w:t xml:space="preserve"> </w:t>
      </w:r>
      <w:proofErr w:type="spellStart"/>
      <w:r w:rsidRPr="002D24CE">
        <w:rPr>
          <w:rFonts w:cs="Arial"/>
          <w:i/>
        </w:rPr>
        <w:t>sect</w:t>
      </w:r>
      <w:proofErr w:type="spellEnd"/>
      <w:r w:rsidRPr="002D24CE">
        <w:rPr>
          <w:rFonts w:cs="Arial"/>
          <w:i/>
        </w:rPr>
        <w:t xml:space="preserve">. </w:t>
      </w:r>
      <w:proofErr w:type="spellStart"/>
      <w:r w:rsidRPr="002D24CE">
        <w:rPr>
          <w:rFonts w:cs="Arial"/>
          <w:i/>
        </w:rPr>
        <w:t>Reynoutria</w:t>
      </w:r>
      <w:proofErr w:type="spellEnd"/>
      <w:r w:rsidRPr="00EB47FA">
        <w:rPr>
          <w:rFonts w:cs="Arial"/>
        </w:rPr>
        <w:t xml:space="preserve">). Posreden vpliv bo zmanjšan z zasaditvijo </w:t>
      </w:r>
      <w:r w:rsidRPr="00C81132">
        <w:rPr>
          <w:rFonts w:cs="Arial"/>
        </w:rPr>
        <w:t xml:space="preserve">načrtovanih ureditev le z </w:t>
      </w:r>
      <w:r w:rsidR="00A041BC">
        <w:rPr>
          <w:rFonts w:cs="Arial"/>
        </w:rPr>
        <w:t>avtohtonimi</w:t>
      </w:r>
      <w:r w:rsidRPr="00C81132">
        <w:rPr>
          <w:rFonts w:cs="Arial"/>
        </w:rPr>
        <w:t xml:space="preserve"> rastlinskimi vrstami,</w:t>
      </w:r>
      <w:r w:rsidR="00A041BC">
        <w:rPr>
          <w:rFonts w:cs="Arial"/>
        </w:rPr>
        <w:t xml:space="preserve"> kar je predvideno že v sklopu N</w:t>
      </w:r>
      <w:r w:rsidRPr="00C81132">
        <w:rPr>
          <w:rFonts w:cs="Arial"/>
        </w:rPr>
        <w:t>ačrta krajinske arhitekture</w:t>
      </w:r>
      <w:r w:rsidR="00A041BC">
        <w:rPr>
          <w:rFonts w:cs="Arial"/>
        </w:rPr>
        <w:t xml:space="preserve"> (št. </w:t>
      </w:r>
      <w:r w:rsidR="00A041BC">
        <w:t xml:space="preserve">KA73, julij 2020, po recenziji oktober 2020, Špela </w:t>
      </w:r>
      <w:proofErr w:type="spellStart"/>
      <w:r w:rsidR="00A041BC">
        <w:t>Recer</w:t>
      </w:r>
      <w:proofErr w:type="spellEnd"/>
      <w:r w:rsidR="00A041BC">
        <w:t xml:space="preserve"> </w:t>
      </w:r>
      <w:proofErr w:type="spellStart"/>
      <w:r w:rsidR="00A041BC">
        <w:t>s.p</w:t>
      </w:r>
      <w:proofErr w:type="spellEnd"/>
      <w:r w:rsidR="00A041BC">
        <w:t xml:space="preserve">.; v nadaljevanju Načrt </w:t>
      </w:r>
      <w:r w:rsidR="00A041BC" w:rsidRPr="00C81132">
        <w:rPr>
          <w:rFonts w:cs="Arial"/>
        </w:rPr>
        <w:t>krajinske arhitekture</w:t>
      </w:r>
      <w:r w:rsidR="00A041BC">
        <w:t>)</w:t>
      </w:r>
      <w:r w:rsidR="002D24CE">
        <w:t>.</w:t>
      </w:r>
      <w:r w:rsidRPr="00C81132">
        <w:rPr>
          <w:rFonts w:cs="Arial"/>
        </w:rPr>
        <w:t xml:space="preserve"> Hkrati pa tudi v času gradnje vgrajeni materiali ne </w:t>
      </w:r>
      <w:r w:rsidR="00680145" w:rsidRPr="00C81132">
        <w:rPr>
          <w:rFonts w:cs="Arial"/>
        </w:rPr>
        <w:t>smejo</w:t>
      </w:r>
      <w:r w:rsidRPr="00C81132">
        <w:rPr>
          <w:rFonts w:cs="Arial"/>
        </w:rPr>
        <w:t xml:space="preserve"> vsebovati </w:t>
      </w:r>
      <w:r w:rsidR="00680145" w:rsidRPr="00C81132">
        <w:rPr>
          <w:rFonts w:cs="Arial"/>
        </w:rPr>
        <w:t>razmnoževalnih</w:t>
      </w:r>
      <w:r w:rsidRPr="00C81132">
        <w:rPr>
          <w:rFonts w:cs="Arial"/>
        </w:rPr>
        <w:t xml:space="preserve"> delov invazivnih tujerodnih rastlinskih vrst. Navedeni ukrep je namenjen preprečitvi vnosa ter razraščanju invazivnih tujerodnih rastlinskih vrst in s tem negativnega vpliva na </w:t>
      </w:r>
      <w:r w:rsidR="00680145" w:rsidRPr="00C81132">
        <w:rPr>
          <w:rFonts w:cs="Arial"/>
        </w:rPr>
        <w:t>habitate</w:t>
      </w:r>
      <w:r w:rsidRPr="00C81132">
        <w:rPr>
          <w:rFonts w:cs="Arial"/>
        </w:rPr>
        <w:t xml:space="preserve"> vrst in habitatne tipe varovanih območij, zato ga je upravni organ določil v deseti alineji točke V./8.1 izreka tega dovoljenja.</w:t>
      </w:r>
    </w:p>
    <w:p w:rsidR="00875404" w:rsidRDefault="00875404" w:rsidP="00793D49">
      <w:pPr>
        <w:spacing w:line="276" w:lineRule="auto"/>
        <w:ind w:right="-8"/>
        <w:rPr>
          <w:rFonts w:cs="Arial"/>
          <w:bCs/>
          <w:color w:val="FF0000"/>
        </w:rPr>
      </w:pPr>
    </w:p>
    <w:p w:rsidR="00875404" w:rsidRPr="00070728" w:rsidRDefault="00680145" w:rsidP="00793D49">
      <w:pPr>
        <w:spacing w:line="276" w:lineRule="auto"/>
        <w:ind w:right="-8"/>
        <w:rPr>
          <w:rFonts w:cs="Arial"/>
          <w:bCs/>
          <w:color w:val="FF0000"/>
        </w:rPr>
      </w:pPr>
      <w:r w:rsidRPr="00070728">
        <w:rPr>
          <w:rFonts w:cs="Arial"/>
          <w:bCs/>
        </w:rPr>
        <w:t>Vplivi</w:t>
      </w:r>
      <w:r w:rsidR="00875404" w:rsidRPr="00070728">
        <w:rPr>
          <w:rFonts w:cs="Arial"/>
          <w:bCs/>
        </w:rPr>
        <w:t xml:space="preserve"> </w:t>
      </w:r>
      <w:r w:rsidR="00875404" w:rsidRPr="00C81132">
        <w:rPr>
          <w:rFonts w:cs="Arial"/>
          <w:bCs/>
        </w:rPr>
        <w:t xml:space="preserve">načrtovanih ureditev na </w:t>
      </w:r>
      <w:r w:rsidR="00C81132" w:rsidRPr="00C81132">
        <w:rPr>
          <w:rFonts w:cs="Arial"/>
          <w:bCs/>
        </w:rPr>
        <w:t>k</w:t>
      </w:r>
      <w:r w:rsidR="00875404" w:rsidRPr="00C81132">
        <w:rPr>
          <w:rFonts w:cs="Arial"/>
          <w:bCs/>
        </w:rPr>
        <w:t xml:space="preserve">ljučne </w:t>
      </w:r>
      <w:r w:rsidR="00C81132" w:rsidRPr="00C81132">
        <w:rPr>
          <w:rFonts w:cs="Arial"/>
          <w:bCs/>
        </w:rPr>
        <w:t>vrste K</w:t>
      </w:r>
      <w:r w:rsidR="00875404" w:rsidRPr="00C81132">
        <w:rPr>
          <w:rFonts w:cs="Arial"/>
          <w:bCs/>
        </w:rPr>
        <w:t xml:space="preserve">rajinskega parka Ljubljansko barje bodo enaki vplivom, ki so opisani zgoraj. </w:t>
      </w:r>
      <w:r w:rsidR="00875404" w:rsidRPr="00070728">
        <w:rPr>
          <w:rFonts w:cs="Arial"/>
          <w:bCs/>
        </w:rPr>
        <w:t xml:space="preserve">Gradnja bo posegala v kvalifikacijski HT 6510 Nižinski ekstenzivno gojeni travniki, in sicer na območju cone habitatnega tipa znotraj krajinskega parka na površini 1,45 ha, oz. na površini 2,3 ha habitatnega tipa 38.22 Srednjeevropski </w:t>
      </w:r>
      <w:proofErr w:type="spellStart"/>
      <w:r w:rsidR="00875404" w:rsidRPr="00070728">
        <w:rPr>
          <w:rFonts w:cs="Arial"/>
          <w:bCs/>
        </w:rPr>
        <w:t>mezotrofni</w:t>
      </w:r>
      <w:proofErr w:type="spellEnd"/>
      <w:r w:rsidR="00875404" w:rsidRPr="00070728">
        <w:rPr>
          <w:rFonts w:cs="Arial"/>
          <w:bCs/>
        </w:rPr>
        <w:t xml:space="preserve"> do evtrofni nižinski travniki znotraj krajinskega parka. Ker je HT 6510 oz. 38.22 na območju Natura 2000 Ljubljansko barje relativno pogost – pokriva površino 5415 ha, bo vpliv nebistven. </w:t>
      </w:r>
      <w:r w:rsidR="00875404" w:rsidRPr="007724C8">
        <w:rPr>
          <w:rFonts w:cs="Arial"/>
          <w:bCs/>
        </w:rPr>
        <w:t>V času gradnje se lahko pričakuje negativen vpliv tudi na krajinsko podobo parka v obliki začasnih sprememb vidne podobe ožjega prostora zaradi razgaljenih površin, dovoznih poti, odloženega izkopanega materiala, obratovanja gradbenih strojev (prašenje), ipd. Vplivi na krajinsko podobo parka v času gradnje bodo neposredni, vendar začasni.</w:t>
      </w:r>
    </w:p>
    <w:p w:rsidR="00875404" w:rsidRDefault="00875404" w:rsidP="00793D49">
      <w:pPr>
        <w:spacing w:line="276" w:lineRule="auto"/>
        <w:ind w:right="-8"/>
        <w:rPr>
          <w:rFonts w:cs="Arial"/>
          <w:highlight w:val="green"/>
        </w:rPr>
      </w:pPr>
    </w:p>
    <w:p w:rsidR="00875404" w:rsidRPr="00AF4410" w:rsidRDefault="00875404" w:rsidP="00793D49">
      <w:pPr>
        <w:spacing w:line="276" w:lineRule="auto"/>
        <w:ind w:right="-8"/>
        <w:rPr>
          <w:rFonts w:cs="Arial"/>
        </w:rPr>
      </w:pPr>
      <w:r w:rsidRPr="00070728">
        <w:rPr>
          <w:rFonts w:cs="Arial"/>
        </w:rPr>
        <w:t>Lipovec, ki predstavlja tudi dendrološko naravno vrednoto</w:t>
      </w:r>
      <w:r>
        <w:rPr>
          <w:rFonts w:cs="Arial"/>
        </w:rPr>
        <w:t>,</w:t>
      </w:r>
      <w:r w:rsidRPr="00070728">
        <w:rPr>
          <w:rFonts w:cs="Arial"/>
        </w:rPr>
        <w:t xml:space="preserve"> je od območja gradbišča oddaljen okoli 26 m. Prav tako stoji med objekti, ki ga dodatno ščitijo pred </w:t>
      </w:r>
      <w:r w:rsidRPr="00AF4410">
        <w:rPr>
          <w:rFonts w:cs="Arial"/>
        </w:rPr>
        <w:t xml:space="preserve">neposrednimi vplivi. </w:t>
      </w:r>
      <w:r>
        <w:rPr>
          <w:rFonts w:cs="Arial"/>
        </w:rPr>
        <w:t>Zaradi gradbenih del se tako</w:t>
      </w:r>
      <w:r w:rsidRPr="00AF4410">
        <w:rPr>
          <w:rFonts w:cs="Arial"/>
        </w:rPr>
        <w:t xml:space="preserve"> ne bodo spreminjali neposredni rastiščni pogoji. Možni vplivi </w:t>
      </w:r>
      <w:r>
        <w:rPr>
          <w:rFonts w:cs="Arial"/>
        </w:rPr>
        <w:t>so lahko izraženi le</w:t>
      </w:r>
      <w:r w:rsidRPr="00AF4410">
        <w:rPr>
          <w:rFonts w:cs="Arial"/>
        </w:rPr>
        <w:t xml:space="preserve"> kot povišana koncentracija prahu v zraku</w:t>
      </w:r>
      <w:r>
        <w:rPr>
          <w:rFonts w:cs="Arial"/>
        </w:rPr>
        <w:t>, vendar bo v</w:t>
      </w:r>
      <w:r w:rsidRPr="00AF4410">
        <w:rPr>
          <w:rFonts w:cs="Arial"/>
        </w:rPr>
        <w:t>pliv začasen</w:t>
      </w:r>
      <w:r>
        <w:rPr>
          <w:rFonts w:cs="Arial"/>
        </w:rPr>
        <w:t>.</w:t>
      </w:r>
    </w:p>
    <w:p w:rsidR="00875404" w:rsidRDefault="00875404" w:rsidP="00793D49">
      <w:pPr>
        <w:spacing w:line="276" w:lineRule="auto"/>
        <w:ind w:right="-8"/>
        <w:rPr>
          <w:rFonts w:cs="Arial"/>
          <w:highlight w:val="green"/>
        </w:rPr>
      </w:pPr>
    </w:p>
    <w:p w:rsidR="00875404" w:rsidRPr="00070728" w:rsidRDefault="00875404" w:rsidP="00793D49">
      <w:pPr>
        <w:spacing w:line="276" w:lineRule="auto"/>
        <w:ind w:right="-8"/>
        <w:rPr>
          <w:rFonts w:cs="Arial"/>
        </w:rPr>
      </w:pPr>
      <w:r w:rsidRPr="00070728">
        <w:rPr>
          <w:rFonts w:cs="Arial"/>
        </w:rPr>
        <w:t xml:space="preserve">Vpliv gradbenih del na </w:t>
      </w:r>
      <w:proofErr w:type="spellStart"/>
      <w:r w:rsidRPr="00070728">
        <w:rPr>
          <w:rFonts w:cs="Arial"/>
        </w:rPr>
        <w:t>Drobe</w:t>
      </w:r>
      <w:r w:rsidR="000C2E24">
        <w:rPr>
          <w:rFonts w:cs="Arial"/>
        </w:rPr>
        <w:t>n</w:t>
      </w:r>
      <w:r w:rsidRPr="00070728">
        <w:rPr>
          <w:rFonts w:cs="Arial"/>
        </w:rPr>
        <w:t>tinko</w:t>
      </w:r>
      <w:proofErr w:type="spellEnd"/>
      <w:r w:rsidRPr="00070728">
        <w:rPr>
          <w:rFonts w:cs="Arial"/>
        </w:rPr>
        <w:t xml:space="preserve"> bo izražen </w:t>
      </w:r>
      <w:proofErr w:type="spellStart"/>
      <w:r w:rsidRPr="00070728">
        <w:rPr>
          <w:rFonts w:cs="Arial"/>
        </w:rPr>
        <w:t>dolvodno</w:t>
      </w:r>
      <w:proofErr w:type="spellEnd"/>
      <w:r w:rsidRPr="00070728">
        <w:rPr>
          <w:rFonts w:cs="Arial"/>
        </w:rPr>
        <w:t xml:space="preserve"> od posega, zato vpliva na delu, kjer je </w:t>
      </w:r>
      <w:r w:rsidR="00C81132" w:rsidRPr="00C81132">
        <w:rPr>
          <w:rFonts w:cs="Arial"/>
        </w:rPr>
        <w:t>opredeljena</w:t>
      </w:r>
      <w:r w:rsidRPr="00C81132">
        <w:rPr>
          <w:rFonts w:cs="Arial"/>
        </w:rPr>
        <w:t xml:space="preserve"> kot </w:t>
      </w:r>
      <w:r w:rsidRPr="00070728">
        <w:rPr>
          <w:rFonts w:cs="Arial"/>
        </w:rPr>
        <w:t xml:space="preserve">naravna vrednota, in sicer 700 m </w:t>
      </w:r>
      <w:proofErr w:type="spellStart"/>
      <w:r w:rsidRPr="00070728">
        <w:rPr>
          <w:rFonts w:cs="Arial"/>
        </w:rPr>
        <w:t>gorvodno</w:t>
      </w:r>
      <w:proofErr w:type="spellEnd"/>
      <w:r w:rsidRPr="00070728">
        <w:rPr>
          <w:rFonts w:cs="Arial"/>
        </w:rPr>
        <w:t xml:space="preserve"> od posega, ne bo.</w:t>
      </w:r>
    </w:p>
    <w:p w:rsidR="00875404" w:rsidRPr="00504AB9" w:rsidRDefault="00875404" w:rsidP="00793D49">
      <w:pPr>
        <w:spacing w:line="276" w:lineRule="auto"/>
        <w:ind w:right="-8"/>
        <w:rPr>
          <w:rFonts w:cs="Arial"/>
          <w:highlight w:val="green"/>
        </w:rPr>
      </w:pPr>
    </w:p>
    <w:p w:rsidR="00875404" w:rsidRPr="00E336C5" w:rsidRDefault="00875404" w:rsidP="00793D49">
      <w:pPr>
        <w:tabs>
          <w:tab w:val="left" w:pos="567"/>
        </w:tabs>
        <w:spacing w:line="276" w:lineRule="auto"/>
        <w:ind w:left="567" w:right="-8" w:hanging="567"/>
        <w:rPr>
          <w:rFonts w:cs="Arial"/>
        </w:rPr>
      </w:pPr>
      <w:r w:rsidRPr="00E336C5">
        <w:rPr>
          <w:rFonts w:cs="Arial"/>
        </w:rPr>
        <w:t>9.</w:t>
      </w:r>
      <w:r w:rsidR="00C81132">
        <w:rPr>
          <w:rFonts w:cs="Arial"/>
        </w:rPr>
        <w:t>8</w:t>
      </w:r>
      <w:r w:rsidRPr="00E336C5">
        <w:rPr>
          <w:rFonts w:cs="Arial"/>
        </w:rPr>
        <w:t>.b</w:t>
      </w:r>
      <w:r w:rsidRPr="00E336C5">
        <w:rPr>
          <w:rFonts w:cs="Arial"/>
        </w:rPr>
        <w:tab/>
        <w:t>Pričakovani vplivi v času uporabe oz. obratovanja in pogoji</w:t>
      </w:r>
    </w:p>
    <w:p w:rsidR="00875404" w:rsidRDefault="00875404" w:rsidP="00793D49">
      <w:pPr>
        <w:spacing w:line="276" w:lineRule="auto"/>
        <w:ind w:right="-8"/>
        <w:rPr>
          <w:rFonts w:cs="Arial"/>
          <w:highlight w:val="green"/>
        </w:rPr>
      </w:pPr>
    </w:p>
    <w:p w:rsidR="00875404" w:rsidRPr="008E6244" w:rsidRDefault="00875404" w:rsidP="00793D49">
      <w:pPr>
        <w:spacing w:line="276" w:lineRule="auto"/>
        <w:ind w:right="-8"/>
        <w:rPr>
          <w:rFonts w:cs="Arial"/>
        </w:rPr>
      </w:pPr>
      <w:r w:rsidRPr="008E6244">
        <w:rPr>
          <w:rFonts w:cs="Arial"/>
        </w:rPr>
        <w:t xml:space="preserve">Obratovanje ceste bo vplivalo na lokalno biotsko raznovrstnost prostoživečih živali predvsem s trajno izgubo habitata, z izgubo posameznih osebkov zaradi </w:t>
      </w:r>
      <w:proofErr w:type="spellStart"/>
      <w:r w:rsidRPr="008E6244">
        <w:rPr>
          <w:rFonts w:cs="Arial"/>
        </w:rPr>
        <w:t>povozov</w:t>
      </w:r>
      <w:proofErr w:type="spellEnd"/>
      <w:r w:rsidRPr="008E6244">
        <w:rPr>
          <w:rFonts w:cs="Arial"/>
        </w:rPr>
        <w:t>, s hrupom vozil, z zmanjšano povezanostjo (sub)populacij in s svetlobnim onesnaženjem.</w:t>
      </w:r>
    </w:p>
    <w:p w:rsidR="00875404" w:rsidRDefault="00875404" w:rsidP="00793D49">
      <w:pPr>
        <w:tabs>
          <w:tab w:val="left" w:pos="567"/>
        </w:tabs>
        <w:spacing w:line="276" w:lineRule="auto"/>
        <w:ind w:left="567" w:right="-8" w:hanging="567"/>
        <w:rPr>
          <w:rFonts w:cs="Arial"/>
          <w:highlight w:val="green"/>
        </w:rPr>
      </w:pPr>
    </w:p>
    <w:p w:rsidR="00875404" w:rsidRDefault="002C575F" w:rsidP="00793D49">
      <w:pPr>
        <w:spacing w:line="276" w:lineRule="auto"/>
        <w:ind w:right="-8"/>
        <w:rPr>
          <w:rFonts w:cs="Arial"/>
        </w:rPr>
      </w:pPr>
      <w:r>
        <w:rPr>
          <w:rFonts w:cs="Arial"/>
        </w:rPr>
        <w:t>Po izvedbi in v</w:t>
      </w:r>
      <w:r w:rsidR="00875404" w:rsidRPr="00070728">
        <w:rPr>
          <w:rFonts w:cs="Arial"/>
        </w:rPr>
        <w:t xml:space="preserve"> času </w:t>
      </w:r>
      <w:r w:rsidR="00875404">
        <w:rPr>
          <w:rFonts w:cs="Arial"/>
        </w:rPr>
        <w:t xml:space="preserve">uporabe </w:t>
      </w:r>
      <w:r w:rsidR="00D83774">
        <w:rPr>
          <w:rFonts w:cs="Arial"/>
        </w:rPr>
        <w:t>AC</w:t>
      </w:r>
      <w:r w:rsidR="00875404">
        <w:rPr>
          <w:rFonts w:cs="Arial"/>
        </w:rPr>
        <w:t xml:space="preserve"> priključka in povezovalne ceste se pričakujejo</w:t>
      </w:r>
      <w:r w:rsidR="00875404" w:rsidRPr="00070728">
        <w:rPr>
          <w:rFonts w:cs="Arial"/>
        </w:rPr>
        <w:t xml:space="preserve"> spremembe v sestavi flore, vegetacije in habitatnih tipov</w:t>
      </w:r>
      <w:r w:rsidR="00875404">
        <w:rPr>
          <w:rFonts w:cs="Arial"/>
        </w:rPr>
        <w:t xml:space="preserve">, med drugimi tudi kvalifikacijskega HT </w:t>
      </w:r>
      <w:r w:rsidR="00875404" w:rsidRPr="001372E0">
        <w:rPr>
          <w:rFonts w:cs="Arial"/>
        </w:rPr>
        <w:t>6510</w:t>
      </w:r>
      <w:r w:rsidR="00875404">
        <w:rPr>
          <w:rFonts w:cs="Arial"/>
        </w:rPr>
        <w:t xml:space="preserve"> </w:t>
      </w:r>
      <w:r w:rsidR="00875404" w:rsidRPr="00070728">
        <w:rPr>
          <w:rFonts w:cs="Arial"/>
        </w:rPr>
        <w:t>Nižinski ekstenzivno gojeni travniki</w:t>
      </w:r>
      <w:r w:rsidR="00875404">
        <w:rPr>
          <w:rFonts w:cs="Arial"/>
        </w:rPr>
        <w:t>, in sicer</w:t>
      </w:r>
      <w:r w:rsidR="00875404" w:rsidRPr="00070728">
        <w:rPr>
          <w:rFonts w:cs="Arial"/>
        </w:rPr>
        <w:t xml:space="preserve"> neposredno ob cestišču in to v oddaljenosti do 10 m od roba cestišča, kjer se bo zaradi spremenjenih rastiščnih razmer (globoko temeljenje, nasip) </w:t>
      </w:r>
      <w:proofErr w:type="spellStart"/>
      <w:r w:rsidR="00875404" w:rsidRPr="00070728">
        <w:rPr>
          <w:rFonts w:cs="Arial"/>
        </w:rPr>
        <w:t>floristična</w:t>
      </w:r>
      <w:proofErr w:type="spellEnd"/>
      <w:r w:rsidR="00875404" w:rsidRPr="00070728">
        <w:rPr>
          <w:rFonts w:cs="Arial"/>
        </w:rPr>
        <w:t xml:space="preserve"> sestava postopno trajno spremenila.</w:t>
      </w:r>
      <w:r w:rsidR="00875404">
        <w:rPr>
          <w:rFonts w:cs="Arial"/>
        </w:rPr>
        <w:t xml:space="preserve"> Vpliv</w:t>
      </w:r>
      <w:r>
        <w:rPr>
          <w:rFonts w:cs="Arial"/>
        </w:rPr>
        <w:t>i</w:t>
      </w:r>
      <w:r w:rsidR="00875404">
        <w:rPr>
          <w:rFonts w:cs="Arial"/>
        </w:rPr>
        <w:t xml:space="preserve"> bodo sicer neposredni in trajni, </w:t>
      </w:r>
      <w:r w:rsidR="00875404" w:rsidRPr="00070728">
        <w:rPr>
          <w:rFonts w:cs="Arial"/>
        </w:rPr>
        <w:t>vendar zelo lokalno omejeni in zato nebistveni.</w:t>
      </w:r>
    </w:p>
    <w:p w:rsidR="00875404" w:rsidRDefault="00875404" w:rsidP="00793D49">
      <w:pPr>
        <w:spacing w:line="276" w:lineRule="auto"/>
        <w:ind w:right="-8"/>
        <w:rPr>
          <w:rFonts w:cs="Arial"/>
        </w:rPr>
      </w:pPr>
    </w:p>
    <w:p w:rsidR="008B6BCA" w:rsidRPr="00933EED" w:rsidRDefault="00875404" w:rsidP="00793D49">
      <w:pPr>
        <w:spacing w:line="276" w:lineRule="auto"/>
        <w:ind w:right="-8"/>
        <w:rPr>
          <w:rFonts w:cs="Arial"/>
        </w:rPr>
      </w:pPr>
      <w:r w:rsidRPr="003A4ACE">
        <w:rPr>
          <w:rFonts w:cs="Arial"/>
        </w:rPr>
        <w:t xml:space="preserve">Zaradi </w:t>
      </w:r>
      <w:r w:rsidR="002C575F">
        <w:rPr>
          <w:rFonts w:cs="Arial"/>
        </w:rPr>
        <w:t>načrtovanih ureditev</w:t>
      </w:r>
      <w:r w:rsidRPr="003A4ACE">
        <w:rPr>
          <w:rFonts w:cs="Arial"/>
          <w:color w:val="FF0000"/>
        </w:rPr>
        <w:t xml:space="preserve"> </w:t>
      </w:r>
      <w:r w:rsidRPr="003A4ACE">
        <w:rPr>
          <w:rFonts w:cs="Arial"/>
        </w:rPr>
        <w:t>bo prišlo do neposredne in trajne spremenjenosti dela prehranjevalnega habitata netopirjev, ki imajo kotišča v cerkvi Sv. Duha</w:t>
      </w:r>
      <w:r>
        <w:rPr>
          <w:rFonts w:cs="Arial"/>
        </w:rPr>
        <w:t xml:space="preserve"> v Vnanjih Gorica (od </w:t>
      </w:r>
      <w:r w:rsidRPr="000D4527">
        <w:rPr>
          <w:rFonts w:cs="Arial"/>
        </w:rPr>
        <w:t>meje posega oddaljeno približno 600 m</w:t>
      </w:r>
      <w:r>
        <w:rPr>
          <w:rFonts w:cs="Arial"/>
        </w:rPr>
        <w:t>)</w:t>
      </w:r>
      <w:r w:rsidRPr="003A4ACE">
        <w:rPr>
          <w:rFonts w:cs="Arial"/>
        </w:rPr>
        <w:t>. Zlasti</w:t>
      </w:r>
      <w:r>
        <w:rPr>
          <w:rFonts w:cs="Arial"/>
        </w:rPr>
        <w:t xml:space="preserve"> bo </w:t>
      </w:r>
      <w:r w:rsidRPr="000D4527">
        <w:rPr>
          <w:rFonts w:cs="Arial"/>
        </w:rPr>
        <w:t xml:space="preserve">na kvaliteto prehranjevalnega </w:t>
      </w:r>
      <w:r w:rsidRPr="003A4ACE">
        <w:rPr>
          <w:rFonts w:cs="Arial"/>
        </w:rPr>
        <w:t xml:space="preserve">habitata netopirjev, tudi kvalifikacijski vrst netopirjev (malega podkovnjaka in navadnega netopirja), ki </w:t>
      </w:r>
      <w:r w:rsidRPr="000D4527">
        <w:rPr>
          <w:rFonts w:cs="Arial"/>
        </w:rPr>
        <w:t xml:space="preserve">ju </w:t>
      </w:r>
      <w:r>
        <w:rPr>
          <w:rFonts w:cs="Arial"/>
        </w:rPr>
        <w:t>je na območju posega</w:t>
      </w:r>
      <w:r w:rsidRPr="000D4527">
        <w:rPr>
          <w:rFonts w:cs="Arial"/>
        </w:rPr>
        <w:t xml:space="preserve"> </w:t>
      </w:r>
      <w:r>
        <w:rPr>
          <w:rFonts w:cs="Arial"/>
        </w:rPr>
        <w:t>mogoče pričakovati, i</w:t>
      </w:r>
      <w:r w:rsidRPr="000D4527">
        <w:rPr>
          <w:rFonts w:cs="Arial"/>
        </w:rPr>
        <w:t xml:space="preserve">zguba lesno-grmovne obvodne vegetacije in </w:t>
      </w:r>
      <w:r w:rsidRPr="003A4ACE">
        <w:rPr>
          <w:rFonts w:cs="Arial"/>
        </w:rPr>
        <w:t>mejic.</w:t>
      </w:r>
      <w:bookmarkStart w:id="2" w:name="OLE_LINK1"/>
      <w:bookmarkStart w:id="3" w:name="OLE_LINK3"/>
      <w:r w:rsidRPr="003A4ACE">
        <w:rPr>
          <w:rFonts w:cs="Arial"/>
        </w:rPr>
        <w:t xml:space="preserve"> Linearni elementi npr. mejice, gozdni </w:t>
      </w:r>
      <w:r w:rsidRPr="003A4ACE">
        <w:rPr>
          <w:rFonts w:cs="Arial"/>
        </w:rPr>
        <w:lastRenderedPageBreak/>
        <w:t xml:space="preserve">robovi in obrežna vegetacija namreč služijo netopirjem pri dnevno nočnih selitvah z zatočišč na prehranjevalne habitate oz. so sami pomembni prehranjevalni </w:t>
      </w:r>
      <w:r w:rsidRPr="00CA47E9">
        <w:rPr>
          <w:rFonts w:cs="Arial"/>
        </w:rPr>
        <w:t xml:space="preserve">habitati. </w:t>
      </w:r>
      <w:bookmarkEnd w:id="2"/>
      <w:bookmarkEnd w:id="3"/>
      <w:r w:rsidRPr="00CA47E9">
        <w:rPr>
          <w:rFonts w:cs="Arial"/>
        </w:rPr>
        <w:t>Ker poseg ni predviden v gozd, temveč bodo odstranjene le posamezne mejice, se ocenjuje, da bo vpliv na povezavo med prehranjevalnimi habitati in zatočišči netopirjev manjšega obsega.</w:t>
      </w:r>
      <w:r>
        <w:rPr>
          <w:rFonts w:cs="Arial"/>
        </w:rPr>
        <w:t xml:space="preserve"> Trajno bo</w:t>
      </w:r>
      <w:r w:rsidRPr="000D4527">
        <w:rPr>
          <w:rFonts w:cs="Arial"/>
        </w:rPr>
        <w:t xml:space="preserve"> spremenjen del življenjskega in prehranjevalnega habitata </w:t>
      </w:r>
      <w:r>
        <w:rPr>
          <w:rFonts w:cs="Arial"/>
        </w:rPr>
        <w:t xml:space="preserve">tudi </w:t>
      </w:r>
      <w:r w:rsidRPr="000D4527">
        <w:rPr>
          <w:rFonts w:cs="Arial"/>
        </w:rPr>
        <w:t xml:space="preserve">nekaterih </w:t>
      </w:r>
      <w:r>
        <w:rPr>
          <w:rFonts w:cs="Arial"/>
        </w:rPr>
        <w:t xml:space="preserve">drugih </w:t>
      </w:r>
      <w:r w:rsidRPr="000D4527">
        <w:rPr>
          <w:rFonts w:cs="Arial"/>
        </w:rPr>
        <w:t>kvalifikacijskih vrst</w:t>
      </w:r>
      <w:r>
        <w:rPr>
          <w:rFonts w:cs="Arial"/>
        </w:rPr>
        <w:t xml:space="preserve"> območja Natura 2000 POO Ljubljansko barje</w:t>
      </w:r>
      <w:r w:rsidRPr="000D4527">
        <w:rPr>
          <w:rFonts w:cs="Arial"/>
        </w:rPr>
        <w:t xml:space="preserve">, kar bi lahko posredno vplivalo na populacije </w:t>
      </w:r>
      <w:r>
        <w:rPr>
          <w:rFonts w:cs="Arial"/>
        </w:rPr>
        <w:t xml:space="preserve">teh </w:t>
      </w:r>
      <w:r w:rsidRPr="000D4527">
        <w:rPr>
          <w:rFonts w:cs="Arial"/>
        </w:rPr>
        <w:t xml:space="preserve">kvalifikacijskih vrst. Zaradi trajne zasedbe travniških površin bo trajno izgubljen del kopenskega habitata hribskega urha, velikega pupka in močvirske sklednice, vendar </w:t>
      </w:r>
      <w:r>
        <w:rPr>
          <w:rFonts w:cs="Arial"/>
        </w:rPr>
        <w:t>se ocenjuje</w:t>
      </w:r>
      <w:r w:rsidRPr="000D4527">
        <w:rPr>
          <w:rFonts w:cs="Arial"/>
        </w:rPr>
        <w:t xml:space="preserve">, da bo še vedno na voljo dovolj drugih travniških površin, da vpliv ne bo bistven. Obseg poplav na obravnavanem območju se bistveno ne bo spremenil, nekoliko se bo spremenila le razporeditev obsega poplav, zaradi česar lahko sčasoma pride tudi do manjših sprememb v razporeditvi vegetacije, kar pa ne bo bistveno vplivalo na kvaliteto habitata kvalifikacijskih vrst. </w:t>
      </w:r>
      <w:r w:rsidRPr="00983AD6">
        <w:rPr>
          <w:rFonts w:cs="Arial"/>
        </w:rPr>
        <w:t>Na območju trase ceste bodo trajno spremenjene tudi manjše površine življenjskega in prehranjevalnega habitata predvsem travniških vrst ptic, večinoma na račun zmanjšanja HT 6510 Nižinski ekstenzivno gojeni travniki</w:t>
      </w:r>
      <w:r>
        <w:rPr>
          <w:rFonts w:cs="Arial"/>
        </w:rPr>
        <w:t xml:space="preserve">, </w:t>
      </w:r>
      <w:r w:rsidRPr="00983AD6">
        <w:rPr>
          <w:rFonts w:cs="Arial"/>
        </w:rPr>
        <w:t xml:space="preserve">ki je pomemben habitat travniških klasifikacijskih vrst ptic (repaljščica, poljski škrjanec, kosec, veliki strnad, pepelasti lunj in rdečenoga postovka). Poleg travniških površin so za ptice pomembne tudi mejice, grmišča in obvodna lesna vegetacija, še posebej za rjavega srakoperja ter tudi za repaljščico, slavca, rdečenogo postovko in pepelastega lunja. Posek lesne vegetacije bo vplival na kakovost prehranjevalnega in gnezditvenega habitata. Ker pa bo izguba </w:t>
      </w:r>
      <w:r w:rsidRPr="0074305E">
        <w:rPr>
          <w:rFonts w:cs="Arial"/>
        </w:rPr>
        <w:t>lesno-grmovne vegetacije majhna in lokalno omejena, vpliv na ptice vključno s kvalifikacijskimi vrstami ptic, ne bo bistven. Na območju regulacij vodotokov je predvidena tudi ponovna zasaditev obvo</w:t>
      </w:r>
      <w:r w:rsidR="006F2F1D">
        <w:rPr>
          <w:rFonts w:cs="Arial"/>
        </w:rPr>
        <w:t>dne grmovne vegetacije, v okvir</w:t>
      </w:r>
      <w:r w:rsidRPr="0074305E">
        <w:rPr>
          <w:rFonts w:cs="Arial"/>
        </w:rPr>
        <w:t xml:space="preserve">u krajinskih ureditev melioracijskega jarka Na </w:t>
      </w:r>
      <w:proofErr w:type="spellStart"/>
      <w:r w:rsidRPr="0074305E">
        <w:rPr>
          <w:rFonts w:cs="Arial"/>
        </w:rPr>
        <w:t>Golah</w:t>
      </w:r>
      <w:proofErr w:type="spellEnd"/>
      <w:r w:rsidRPr="0074305E">
        <w:rPr>
          <w:rFonts w:cs="Arial"/>
        </w:rPr>
        <w:t xml:space="preserve"> pa je predvidena obojestranska zasaditev nove živice v skupni dolži</w:t>
      </w:r>
      <w:r w:rsidR="008B6BCA">
        <w:rPr>
          <w:rFonts w:cs="Arial"/>
        </w:rPr>
        <w:t>ni približno 2 × 400 m in širine</w:t>
      </w:r>
      <w:r w:rsidRPr="0074305E">
        <w:rPr>
          <w:rFonts w:cs="Arial"/>
        </w:rPr>
        <w:t xml:space="preserve"> 4,5 m</w:t>
      </w:r>
      <w:r w:rsidR="008B6BCA">
        <w:rPr>
          <w:rFonts w:cs="Arial"/>
        </w:rPr>
        <w:t xml:space="preserve"> (določeno v točki II./22.1 izreka tega dovoljenja)</w:t>
      </w:r>
      <w:r w:rsidRPr="0074305E">
        <w:rPr>
          <w:rFonts w:cs="Arial"/>
        </w:rPr>
        <w:t xml:space="preserve">, zato </w:t>
      </w:r>
      <w:r w:rsidRPr="00C718D4">
        <w:rPr>
          <w:rFonts w:cs="Arial"/>
        </w:rPr>
        <w:t>bo vpliv na kakovost prehranjevalnega habitata netopirjev in prehranjevalnega habitata ter gnezditvenega habitata ptic le začasen.</w:t>
      </w:r>
      <w:r w:rsidR="008B6BCA">
        <w:rPr>
          <w:rFonts w:cs="Arial"/>
        </w:rPr>
        <w:t xml:space="preserve"> </w:t>
      </w:r>
      <w:r w:rsidRPr="00C718D4">
        <w:rPr>
          <w:rFonts w:cs="Arial"/>
        </w:rPr>
        <w:t xml:space="preserve">Pri tem je upravni </w:t>
      </w:r>
      <w:r w:rsidRPr="006F2F1D">
        <w:rPr>
          <w:rFonts w:cs="Arial"/>
        </w:rPr>
        <w:t xml:space="preserve">organ v </w:t>
      </w:r>
      <w:r w:rsidR="006F2F1D" w:rsidRPr="006F2F1D">
        <w:rPr>
          <w:rFonts w:cs="Arial"/>
        </w:rPr>
        <w:t>dvanajsti</w:t>
      </w:r>
      <w:r w:rsidRPr="006F2F1D">
        <w:rPr>
          <w:rFonts w:cs="Arial"/>
        </w:rPr>
        <w:t xml:space="preserve"> in </w:t>
      </w:r>
      <w:r w:rsidR="006F2F1D" w:rsidRPr="006F2F1D">
        <w:rPr>
          <w:rFonts w:cs="Arial"/>
        </w:rPr>
        <w:t>trinajsti</w:t>
      </w:r>
      <w:r w:rsidRPr="006F2F1D">
        <w:rPr>
          <w:rFonts w:cs="Arial"/>
        </w:rPr>
        <w:t xml:space="preserve"> </w:t>
      </w:r>
      <w:r w:rsidRPr="00C718D4">
        <w:rPr>
          <w:rFonts w:cs="Arial"/>
        </w:rPr>
        <w:t xml:space="preserve">alineji točke V./8.1 izreka tega dovoljenja </w:t>
      </w:r>
      <w:r w:rsidR="008B6BCA">
        <w:rPr>
          <w:rFonts w:cs="Arial"/>
        </w:rPr>
        <w:t xml:space="preserve">tudi </w:t>
      </w:r>
      <w:r w:rsidRPr="00C718D4">
        <w:rPr>
          <w:rFonts w:cs="Arial"/>
        </w:rPr>
        <w:t xml:space="preserve">določil, da se morajo nadomestne mejice ob kanalu Na </w:t>
      </w:r>
      <w:proofErr w:type="spellStart"/>
      <w:r w:rsidRPr="00933EED">
        <w:rPr>
          <w:rFonts w:cs="Arial"/>
        </w:rPr>
        <w:t>Golah</w:t>
      </w:r>
      <w:proofErr w:type="spellEnd"/>
      <w:r w:rsidRPr="00933EED">
        <w:rPr>
          <w:rFonts w:cs="Arial"/>
        </w:rPr>
        <w:t xml:space="preserve"> zasaditi že v času pripravljalni del. Pri zasaditvah pa se morajo uporabiti avtohtone vrste. Tako se bo omogočila </w:t>
      </w:r>
      <w:r w:rsidR="00C718D4" w:rsidRPr="00933EED">
        <w:rPr>
          <w:rFonts w:cs="Arial"/>
        </w:rPr>
        <w:t>čimprejšnja</w:t>
      </w:r>
      <w:r w:rsidRPr="00933EED">
        <w:rPr>
          <w:rFonts w:cs="Arial"/>
        </w:rPr>
        <w:t xml:space="preserve"> vzpostavitev ugodnega stanja mejic. </w:t>
      </w:r>
      <w:r w:rsidR="001C7A61">
        <w:rPr>
          <w:rFonts w:cs="Arial"/>
        </w:rPr>
        <w:t>Grmovnice</w:t>
      </w:r>
      <w:r w:rsidR="00A041BC" w:rsidRPr="00933EED">
        <w:rPr>
          <w:rFonts w:cs="Arial"/>
          <w:bCs/>
        </w:rPr>
        <w:t xml:space="preserve"> </w:t>
      </w:r>
      <w:proofErr w:type="spellStart"/>
      <w:r w:rsidR="00A041BC" w:rsidRPr="00933EED">
        <w:rPr>
          <w:rFonts w:cs="Arial"/>
          <w:i/>
        </w:rPr>
        <w:t>Lonicera</w:t>
      </w:r>
      <w:proofErr w:type="spellEnd"/>
      <w:r w:rsidR="00A041BC" w:rsidRPr="00933EED">
        <w:rPr>
          <w:rFonts w:cs="Arial"/>
          <w:i/>
        </w:rPr>
        <w:t xml:space="preserve"> </w:t>
      </w:r>
      <w:proofErr w:type="spellStart"/>
      <w:r w:rsidR="00A041BC" w:rsidRPr="00933EED">
        <w:rPr>
          <w:rFonts w:cs="Arial"/>
          <w:i/>
        </w:rPr>
        <w:t>nitida</w:t>
      </w:r>
      <w:proofErr w:type="spellEnd"/>
      <w:r w:rsidR="00A041BC" w:rsidRPr="00933EED">
        <w:rPr>
          <w:rFonts w:cs="Arial"/>
          <w:i/>
        </w:rPr>
        <w:t xml:space="preserve"> </w:t>
      </w:r>
      <w:r w:rsidR="00A041BC" w:rsidRPr="00933EED">
        <w:rPr>
          <w:rFonts w:cs="Arial"/>
        </w:rPr>
        <w:t>»</w:t>
      </w:r>
      <w:proofErr w:type="spellStart"/>
      <w:r w:rsidR="00A041BC" w:rsidRPr="00933EED">
        <w:rPr>
          <w:rFonts w:cs="Arial"/>
        </w:rPr>
        <w:t>Maigrun</w:t>
      </w:r>
      <w:proofErr w:type="spellEnd"/>
      <w:r w:rsidR="00A041BC" w:rsidRPr="00933EED">
        <w:rPr>
          <w:rFonts w:cs="Arial"/>
        </w:rPr>
        <w:t xml:space="preserve">« ali </w:t>
      </w:r>
      <w:proofErr w:type="spellStart"/>
      <w:r w:rsidR="00A041BC" w:rsidRPr="00933EED">
        <w:rPr>
          <w:rFonts w:cs="Arial"/>
        </w:rPr>
        <w:t>Eelegant</w:t>
      </w:r>
      <w:proofErr w:type="spellEnd"/>
      <w:r w:rsidR="00A041BC" w:rsidRPr="00933EED">
        <w:rPr>
          <w:rFonts w:cs="Arial"/>
        </w:rPr>
        <w:t>«</w:t>
      </w:r>
      <w:r w:rsidR="001C7A61">
        <w:rPr>
          <w:rFonts w:cs="Arial"/>
        </w:rPr>
        <w:t xml:space="preserve"> se pri zasaditvah ne sme uporabiti, k</w:t>
      </w:r>
      <w:r w:rsidR="00933EED" w:rsidRPr="00933EED">
        <w:rPr>
          <w:rFonts w:cs="Arial"/>
        </w:rPr>
        <w:t>er gre za kultivatorja vrste,</w:t>
      </w:r>
      <w:r w:rsidR="001C7A61">
        <w:rPr>
          <w:rFonts w:cs="Arial"/>
        </w:rPr>
        <w:t xml:space="preserve"> ki pri nas ni avtohtona. </w:t>
      </w:r>
      <w:r w:rsidRPr="00C718D4">
        <w:rPr>
          <w:rFonts w:cs="Arial"/>
        </w:rPr>
        <w:t xml:space="preserve">Za preprečitev razraščanja invazivnih tujerodnih rastlinskih vrst na območju mejic in v okolico in s tem negativnega vpliva na habitate vrst in habitatne tipe je treba upoštevati tudi </w:t>
      </w:r>
      <w:r w:rsidR="00E03706">
        <w:rPr>
          <w:rFonts w:cs="Arial"/>
        </w:rPr>
        <w:t>ukrep</w:t>
      </w:r>
      <w:r w:rsidRPr="00C718D4">
        <w:rPr>
          <w:rFonts w:cs="Arial"/>
        </w:rPr>
        <w:t xml:space="preserve">, ki ga je upravni organ določil v </w:t>
      </w:r>
      <w:r w:rsidR="001F077F">
        <w:rPr>
          <w:rFonts w:cs="Arial"/>
        </w:rPr>
        <w:t>peti</w:t>
      </w:r>
      <w:r w:rsidR="00C718D4" w:rsidRPr="00C718D4">
        <w:rPr>
          <w:rFonts w:cs="Arial"/>
        </w:rPr>
        <w:t xml:space="preserve"> </w:t>
      </w:r>
      <w:r w:rsidRPr="00C718D4">
        <w:rPr>
          <w:rFonts w:cs="Arial"/>
        </w:rPr>
        <w:t>alineji točke V./8.2 izreka tega dovoljenja.</w:t>
      </w:r>
    </w:p>
    <w:p w:rsidR="00875404" w:rsidRPr="00070728" w:rsidRDefault="00875404" w:rsidP="00793D49">
      <w:pPr>
        <w:spacing w:line="276" w:lineRule="auto"/>
        <w:ind w:right="-8"/>
        <w:rPr>
          <w:rFonts w:cs="Arial"/>
        </w:rPr>
      </w:pPr>
    </w:p>
    <w:p w:rsidR="00665CA4" w:rsidRDefault="00875404" w:rsidP="00793D49">
      <w:pPr>
        <w:spacing w:line="276" w:lineRule="auto"/>
        <w:ind w:right="-8"/>
        <w:rPr>
          <w:rFonts w:cs="Arial"/>
        </w:rPr>
      </w:pPr>
      <w:r>
        <w:rPr>
          <w:rFonts w:cs="Arial"/>
        </w:rPr>
        <w:t>Nova a</w:t>
      </w:r>
      <w:r w:rsidRPr="00070728">
        <w:rPr>
          <w:rFonts w:cs="Arial"/>
        </w:rPr>
        <w:t xml:space="preserve">sfaltirana </w:t>
      </w:r>
      <w:r>
        <w:rPr>
          <w:rFonts w:cs="Arial"/>
        </w:rPr>
        <w:t xml:space="preserve">povezovalna </w:t>
      </w:r>
      <w:r w:rsidRPr="00070728">
        <w:rPr>
          <w:rFonts w:cs="Arial"/>
        </w:rPr>
        <w:t>cesta v nasipu bo predstavlja</w:t>
      </w:r>
      <w:r>
        <w:rPr>
          <w:rFonts w:cs="Arial"/>
        </w:rPr>
        <w:t>la</w:t>
      </w:r>
      <w:r w:rsidRPr="00070728">
        <w:rPr>
          <w:rFonts w:cs="Arial"/>
        </w:rPr>
        <w:t xml:space="preserve"> oviro</w:t>
      </w:r>
      <w:r>
        <w:rPr>
          <w:rFonts w:cs="Arial"/>
        </w:rPr>
        <w:t xml:space="preserve"> v prostoru</w:t>
      </w:r>
      <w:r w:rsidRPr="00070728">
        <w:rPr>
          <w:rFonts w:cs="Arial"/>
        </w:rPr>
        <w:t>, ki bo možnost za redno dnevno migracijo prostoživečih živali do svojih habitatov zmanjšala</w:t>
      </w:r>
      <w:r>
        <w:rPr>
          <w:rFonts w:cs="Arial"/>
        </w:rPr>
        <w:t>. V</w:t>
      </w:r>
      <w:r w:rsidRPr="00982280">
        <w:rPr>
          <w:rFonts w:cs="Arial"/>
        </w:rPr>
        <w:t>plivala</w:t>
      </w:r>
      <w:r>
        <w:rPr>
          <w:rFonts w:cs="Arial"/>
        </w:rPr>
        <w:t xml:space="preserve"> bo</w:t>
      </w:r>
      <w:r w:rsidRPr="00982280">
        <w:rPr>
          <w:rFonts w:cs="Arial"/>
        </w:rPr>
        <w:t xml:space="preserve"> tudi na celovitost in povezanost območja</w:t>
      </w:r>
      <w:r>
        <w:rPr>
          <w:rFonts w:cs="Arial"/>
        </w:rPr>
        <w:t xml:space="preserve"> Natura 2000 POO Ljubljansko barje</w:t>
      </w:r>
      <w:r w:rsidRPr="00982280">
        <w:rPr>
          <w:rFonts w:cs="Arial"/>
        </w:rPr>
        <w:t>.</w:t>
      </w:r>
      <w:r>
        <w:rPr>
          <w:rFonts w:cs="Arial"/>
        </w:rPr>
        <w:t xml:space="preserve"> </w:t>
      </w:r>
      <w:r w:rsidRPr="00070728">
        <w:rPr>
          <w:rFonts w:cs="Arial"/>
        </w:rPr>
        <w:t xml:space="preserve">V obstoječem stanju je na območju povezovalne ceste </w:t>
      </w:r>
      <w:r>
        <w:rPr>
          <w:rFonts w:cs="Arial"/>
        </w:rPr>
        <w:t xml:space="preserve">sicer </w:t>
      </w:r>
      <w:r w:rsidRPr="00070728">
        <w:rPr>
          <w:rFonts w:cs="Arial"/>
        </w:rPr>
        <w:t xml:space="preserve">že poljska pot, a ta ne predstavlja fragmentacije habitata za prostoživeče živali, saj se uporablja predvsem za kmetijsko mehanizacijo. </w:t>
      </w:r>
      <w:r w:rsidRPr="00982280">
        <w:rPr>
          <w:rFonts w:cs="Arial"/>
        </w:rPr>
        <w:t>Izgradnja</w:t>
      </w:r>
      <w:r>
        <w:rPr>
          <w:rFonts w:cs="Arial"/>
        </w:rPr>
        <w:t xml:space="preserve"> nove</w:t>
      </w:r>
      <w:r w:rsidRPr="00982280">
        <w:rPr>
          <w:rFonts w:cs="Arial"/>
        </w:rPr>
        <w:t xml:space="preserve"> ceste </w:t>
      </w:r>
      <w:r>
        <w:rPr>
          <w:rFonts w:cs="Arial"/>
        </w:rPr>
        <w:t xml:space="preserve">bo tako imela </w:t>
      </w:r>
      <w:r w:rsidRPr="00982280">
        <w:rPr>
          <w:rFonts w:cs="Arial"/>
        </w:rPr>
        <w:t xml:space="preserve">trajen neposreden vpliv na populacije živali zaradi </w:t>
      </w:r>
      <w:proofErr w:type="spellStart"/>
      <w:r w:rsidRPr="00982280">
        <w:rPr>
          <w:rFonts w:cs="Arial"/>
        </w:rPr>
        <w:t>povozov</w:t>
      </w:r>
      <w:proofErr w:type="spellEnd"/>
      <w:r w:rsidRPr="00982280">
        <w:rPr>
          <w:rFonts w:cs="Arial"/>
        </w:rPr>
        <w:t>, hkrati pa pomeni oviro v prostoru in ima lahko trajen neposreden vpliv zaradi zmanjšanje povezanosti (meta)populacij in zmanjšanega genskega pretoka med (meta)populacijami.</w:t>
      </w:r>
      <w:r>
        <w:rPr>
          <w:rFonts w:cs="Arial"/>
        </w:rPr>
        <w:t xml:space="preserve"> </w:t>
      </w:r>
      <w:r w:rsidRPr="00982280">
        <w:rPr>
          <w:rFonts w:cs="Arial"/>
        </w:rPr>
        <w:t>Za zmanjšanje vpliva na kvalifikacijske vrste dvoživk in plazilcev (hribski urh, veliki pupek, močvirska sklednica)</w:t>
      </w:r>
      <w:r>
        <w:rPr>
          <w:rFonts w:cs="Arial"/>
        </w:rPr>
        <w:t xml:space="preserve"> ter </w:t>
      </w:r>
      <w:r w:rsidRPr="00665CA4">
        <w:rPr>
          <w:rFonts w:cs="Arial"/>
        </w:rPr>
        <w:t xml:space="preserve">drugih prostoživečih živali je </w:t>
      </w:r>
      <w:r w:rsidRPr="00982280">
        <w:rPr>
          <w:rFonts w:cs="Arial"/>
        </w:rPr>
        <w:t xml:space="preserve">nasip vzdolž povezovalne ceste oblikovan na način, da bo preprečeval dostop dvoživkam </w:t>
      </w:r>
      <w:r>
        <w:rPr>
          <w:rFonts w:cs="Arial"/>
        </w:rPr>
        <w:t xml:space="preserve">(tudi manjšim sesalcem) </w:t>
      </w:r>
      <w:r w:rsidRPr="00982280">
        <w:rPr>
          <w:rFonts w:cs="Arial"/>
        </w:rPr>
        <w:t>na cestišče. Spodnji rob nasipa je oblikovan kot gladka navpična površina, višine 60 cm, z navzven zavihanim robom. Dvoživkam</w:t>
      </w:r>
      <w:r>
        <w:rPr>
          <w:rFonts w:cs="Arial"/>
        </w:rPr>
        <w:t xml:space="preserve">, </w:t>
      </w:r>
      <w:r w:rsidRPr="00982280">
        <w:rPr>
          <w:rFonts w:cs="Arial"/>
        </w:rPr>
        <w:t>močvirski sklednici</w:t>
      </w:r>
      <w:r>
        <w:rPr>
          <w:rFonts w:cs="Arial"/>
        </w:rPr>
        <w:t xml:space="preserve"> in manjšim sesalcem</w:t>
      </w:r>
      <w:r w:rsidRPr="00982280">
        <w:rPr>
          <w:rFonts w:cs="Arial"/>
        </w:rPr>
        <w:t xml:space="preserve"> bo prehod pod cestiščem zagotovljen skozi prepuste: prepust kanal Na </w:t>
      </w:r>
      <w:proofErr w:type="spellStart"/>
      <w:r w:rsidRPr="00982280">
        <w:rPr>
          <w:rFonts w:cs="Arial"/>
        </w:rPr>
        <w:t>Golah</w:t>
      </w:r>
      <w:proofErr w:type="spellEnd"/>
      <w:r w:rsidRPr="00982280">
        <w:rPr>
          <w:rFonts w:cs="Arial"/>
        </w:rPr>
        <w:t xml:space="preserve"> v km 0+498, prepust melioracijskega jarka v km 0+877 in pod mostom čez </w:t>
      </w:r>
      <w:proofErr w:type="spellStart"/>
      <w:r w:rsidRPr="00982280">
        <w:rPr>
          <w:rFonts w:cs="Arial"/>
        </w:rPr>
        <w:t>Drobentinko</w:t>
      </w:r>
      <w:proofErr w:type="spellEnd"/>
      <w:r w:rsidRPr="00982280">
        <w:rPr>
          <w:rFonts w:cs="Arial"/>
        </w:rPr>
        <w:t xml:space="preserve"> v km 1+343. Dostop dvoživk na cestišče preko povezovalnih poti bo dodatno preprečen z namestitvijo rešetk nad betonske kanale. </w:t>
      </w:r>
      <w:r w:rsidRPr="00070728">
        <w:rPr>
          <w:rFonts w:cs="Arial"/>
        </w:rPr>
        <w:t xml:space="preserve">Ob </w:t>
      </w:r>
      <w:r w:rsidRPr="001A104C">
        <w:rPr>
          <w:rFonts w:cs="Arial"/>
        </w:rPr>
        <w:t xml:space="preserve">priključnih rampah bo postavljena tudi varovalna žična ograja, ki bo divjadi preprečila dostop na avtocesto. Za preprečitev negativnega vpliva zaradi </w:t>
      </w:r>
      <w:proofErr w:type="spellStart"/>
      <w:r w:rsidRPr="001A104C">
        <w:rPr>
          <w:rFonts w:cs="Arial"/>
        </w:rPr>
        <w:t>povozov</w:t>
      </w:r>
      <w:proofErr w:type="spellEnd"/>
      <w:r w:rsidRPr="001A104C">
        <w:rPr>
          <w:rFonts w:cs="Arial"/>
        </w:rPr>
        <w:t xml:space="preserve"> in s tem omilitev vpliva na številčnost populaci</w:t>
      </w:r>
      <w:r w:rsidR="00665CA4" w:rsidRPr="001A104C">
        <w:rPr>
          <w:rFonts w:cs="Arial"/>
        </w:rPr>
        <w:t>j</w:t>
      </w:r>
      <w:r w:rsidRPr="001A104C">
        <w:rPr>
          <w:rFonts w:cs="Arial"/>
        </w:rPr>
        <w:t xml:space="preserve"> je upravni organ določil še dodatne omilitvene ukrepe, ki so določeni v prvi do </w:t>
      </w:r>
      <w:r w:rsidR="00E85208">
        <w:rPr>
          <w:rFonts w:cs="Arial"/>
        </w:rPr>
        <w:t>četrti alineji</w:t>
      </w:r>
      <w:r w:rsidRPr="001A104C">
        <w:rPr>
          <w:rFonts w:cs="Arial"/>
        </w:rPr>
        <w:t xml:space="preserve"> točke V./8.2 izreka tega dovoljenja. Z namestitvijo ograje za dvoživke na spodnjem delu varovalne žične ograje bo preprečen prehod dvoživkam tudi na AC na območju priključnih krakov. Možnost </w:t>
      </w:r>
      <w:proofErr w:type="spellStart"/>
      <w:r w:rsidRPr="001A104C">
        <w:rPr>
          <w:rFonts w:cs="Arial"/>
        </w:rPr>
        <w:t>povoza</w:t>
      </w:r>
      <w:proofErr w:type="spellEnd"/>
      <w:r w:rsidRPr="001A104C">
        <w:rPr>
          <w:rFonts w:cs="Arial"/>
        </w:rPr>
        <w:t xml:space="preserve"> dvoživk pa se bo prav </w:t>
      </w:r>
      <w:r w:rsidRPr="001A104C">
        <w:rPr>
          <w:rFonts w:cs="Arial"/>
        </w:rPr>
        <w:lastRenderedPageBreak/>
        <w:t xml:space="preserve">tako zmanjšala z omejitvijo vožnje po utrjeni </w:t>
      </w:r>
      <w:proofErr w:type="spellStart"/>
      <w:r w:rsidRPr="001A104C">
        <w:rPr>
          <w:rFonts w:cs="Arial"/>
        </w:rPr>
        <w:t>nekategorizirani</w:t>
      </w:r>
      <w:proofErr w:type="spellEnd"/>
      <w:r w:rsidRPr="001A104C">
        <w:rPr>
          <w:rFonts w:cs="Arial"/>
        </w:rPr>
        <w:t xml:space="preserve"> makadamski cesti od regionalne ceste R2-409/0300 do regionalne ceste R3-742/4806, ki jo v obstoječem stanju v konicah uporabljajo vsi uporabniki. </w:t>
      </w:r>
    </w:p>
    <w:p w:rsidR="00665CA4" w:rsidRDefault="00665CA4" w:rsidP="00793D49">
      <w:pPr>
        <w:spacing w:line="276" w:lineRule="auto"/>
        <w:ind w:right="-8"/>
        <w:rPr>
          <w:rFonts w:cs="Arial"/>
        </w:rPr>
      </w:pPr>
    </w:p>
    <w:p w:rsidR="00875404" w:rsidRDefault="00875404" w:rsidP="00793D49">
      <w:pPr>
        <w:spacing w:line="276" w:lineRule="auto"/>
        <w:ind w:right="-8"/>
        <w:rPr>
          <w:rFonts w:cs="Arial"/>
        </w:rPr>
      </w:pPr>
      <w:r w:rsidRPr="00613775">
        <w:rPr>
          <w:rFonts w:cs="Arial"/>
        </w:rPr>
        <w:t>V času obratovanja ceste obstaja tudi nevarnost trka ptic z vozili. Vplivi bodo neposredni, daljinski in trajni. Vplive je mogoče omiliti z zasaditvijo vegetacije vzdolž obeh strani cestišča</w:t>
      </w:r>
      <w:r>
        <w:rPr>
          <w:rFonts w:cs="Arial"/>
        </w:rPr>
        <w:t xml:space="preserve">, zato je načrtovana </w:t>
      </w:r>
      <w:r w:rsidRPr="00070728">
        <w:rPr>
          <w:rFonts w:cs="Arial"/>
        </w:rPr>
        <w:t>obojestransk</w:t>
      </w:r>
      <w:r>
        <w:rPr>
          <w:rFonts w:cs="Arial"/>
        </w:rPr>
        <w:t>a</w:t>
      </w:r>
      <w:r w:rsidRPr="00070728">
        <w:rPr>
          <w:rFonts w:cs="Arial"/>
        </w:rPr>
        <w:t xml:space="preserve"> </w:t>
      </w:r>
      <w:r>
        <w:rPr>
          <w:rFonts w:cs="Arial"/>
        </w:rPr>
        <w:t>zasaditev</w:t>
      </w:r>
      <w:r w:rsidRPr="00070728">
        <w:rPr>
          <w:rFonts w:cs="Arial"/>
        </w:rPr>
        <w:t xml:space="preserve"> z drevesno in grmovno avtohtono vegetacijo.</w:t>
      </w:r>
      <w:r>
        <w:rPr>
          <w:rFonts w:cs="Arial"/>
        </w:rPr>
        <w:t xml:space="preserve"> </w:t>
      </w:r>
      <w:r w:rsidRPr="00613775">
        <w:rPr>
          <w:rFonts w:cs="Arial"/>
        </w:rPr>
        <w:t>Vegetacija bo vzpodbujala ptice, da cesto preletijo nad njeno višino, tako da pogostejših trkov ptic z vozili po razrasti ni pričakovati. Med rastjo vegetacije pa so občasni trki možni, predvsem v primeru vožnje z neprilagojeno hitrostjo</w:t>
      </w:r>
      <w:r w:rsidRPr="001E299A">
        <w:rPr>
          <w:rFonts w:cs="Arial"/>
        </w:rPr>
        <w:t>. Trki ptic so možni tudi zaradi predvidenih transparentih protihrupnih ograj, zato je upravni organ za preprečitev zaletavanja ptic v te ograje v šesti alineji točke V./8.2 izreka tega dovoljenja določil, da se le-te opremijo z ustreznimi oznakami.</w:t>
      </w:r>
    </w:p>
    <w:p w:rsidR="00875404" w:rsidRDefault="00875404" w:rsidP="00793D49">
      <w:pPr>
        <w:spacing w:line="276" w:lineRule="auto"/>
        <w:ind w:right="-8"/>
        <w:rPr>
          <w:rFonts w:cs="Arial"/>
        </w:rPr>
      </w:pPr>
    </w:p>
    <w:p w:rsidR="00875404" w:rsidRDefault="00875404" w:rsidP="00793D49">
      <w:pPr>
        <w:spacing w:line="276" w:lineRule="auto"/>
        <w:ind w:right="-8"/>
        <w:rPr>
          <w:rFonts w:cs="Arial"/>
        </w:rPr>
      </w:pPr>
      <w:r w:rsidRPr="008E6244">
        <w:rPr>
          <w:rFonts w:cs="Arial"/>
        </w:rPr>
        <w:t>Kljub temu, da so za vidro najpomembnejši večji pritoki Ljubljanice</w:t>
      </w:r>
      <w:r>
        <w:rPr>
          <w:rFonts w:cs="Arial"/>
        </w:rPr>
        <w:t>,</w:t>
      </w:r>
      <w:r w:rsidRPr="008E6244">
        <w:rPr>
          <w:rFonts w:cs="Arial"/>
        </w:rPr>
        <w:t xml:space="preserve"> jo lahko pričakujemo tudi na obravnavanem območju. Pod mostom čez </w:t>
      </w:r>
      <w:proofErr w:type="spellStart"/>
      <w:r w:rsidRPr="008E6244">
        <w:rPr>
          <w:rFonts w:cs="Arial"/>
        </w:rPr>
        <w:t>Drobentinko</w:t>
      </w:r>
      <w:proofErr w:type="spellEnd"/>
      <w:r w:rsidRPr="008E6244">
        <w:rPr>
          <w:rFonts w:cs="Arial"/>
        </w:rPr>
        <w:t xml:space="preserve"> v km 1+343 je </w:t>
      </w:r>
      <w:r>
        <w:rPr>
          <w:rFonts w:cs="Arial"/>
        </w:rPr>
        <w:t xml:space="preserve">zato </w:t>
      </w:r>
      <w:r w:rsidRPr="008E6244">
        <w:rPr>
          <w:rFonts w:cs="Arial"/>
        </w:rPr>
        <w:t>na vsaki strani predvidena polica za živali širine 0,75 m, ki bo vidri omogočila prehod pod cesto.</w:t>
      </w:r>
    </w:p>
    <w:p w:rsidR="00875404" w:rsidRPr="00070728" w:rsidRDefault="00875404" w:rsidP="00793D49">
      <w:pPr>
        <w:spacing w:line="276" w:lineRule="auto"/>
        <w:ind w:right="-8"/>
        <w:rPr>
          <w:rFonts w:cs="Arial"/>
        </w:rPr>
      </w:pPr>
    </w:p>
    <w:p w:rsidR="00875404" w:rsidRDefault="00875404" w:rsidP="00793D49">
      <w:pPr>
        <w:spacing w:line="276" w:lineRule="auto"/>
        <w:ind w:right="-8"/>
        <w:rPr>
          <w:rFonts w:cs="Arial"/>
        </w:rPr>
      </w:pPr>
      <w:r>
        <w:rPr>
          <w:rFonts w:cs="Arial"/>
        </w:rPr>
        <w:t>N</w:t>
      </w:r>
      <w:r w:rsidRPr="00070728">
        <w:rPr>
          <w:rFonts w:cs="Arial"/>
        </w:rPr>
        <w:t xml:space="preserve">a prostoživeče živali </w:t>
      </w:r>
      <w:r>
        <w:rPr>
          <w:rFonts w:cs="Arial"/>
        </w:rPr>
        <w:t>bo o</w:t>
      </w:r>
      <w:r w:rsidRPr="00070728">
        <w:rPr>
          <w:rFonts w:cs="Arial"/>
        </w:rPr>
        <w:t xml:space="preserve">bratovanje ceste vplivalo zaradi hrupa vozil. Povišana vrednost hrupa na </w:t>
      </w:r>
      <w:r>
        <w:rPr>
          <w:rFonts w:cs="Arial"/>
        </w:rPr>
        <w:t xml:space="preserve"> </w:t>
      </w:r>
      <w:r w:rsidRPr="00070728">
        <w:rPr>
          <w:rFonts w:cs="Arial"/>
        </w:rPr>
        <w:t>eni strani otežuje zvočno komunikacijo in na drugi ustvarja uspešnejše razmere za plenilce</w:t>
      </w:r>
      <w:r>
        <w:rPr>
          <w:rFonts w:cs="Arial"/>
        </w:rPr>
        <w:t xml:space="preserve">. Zlasti se pričakuje </w:t>
      </w:r>
      <w:r w:rsidRPr="00F42F4E">
        <w:rPr>
          <w:rFonts w:cs="Arial"/>
        </w:rPr>
        <w:t>največji negativni vpliv na travniške vrste ptic – ptice, ki živijo in gnezdijo na travnikih ter so v Sloveniji med najbolj ogroženimi vrstami ptic.</w:t>
      </w:r>
      <w:r>
        <w:rPr>
          <w:rFonts w:cs="Arial"/>
        </w:rPr>
        <w:t xml:space="preserve"> </w:t>
      </w:r>
      <w:r w:rsidRPr="00F42F4E">
        <w:rPr>
          <w:rFonts w:cs="Arial"/>
        </w:rPr>
        <w:t>Med obratovanjem lahko zaradi vpliva hrupa in prometa pride do spremembe v sestavi vrst ptic (v smeri prihoda več splošno razširjenih vrst in odhoda več ogroženih) v razdalji okoli do 100 m od trase ceste</w:t>
      </w:r>
      <w:r>
        <w:rPr>
          <w:rFonts w:cs="Arial"/>
        </w:rPr>
        <w:t xml:space="preserve">. </w:t>
      </w:r>
      <w:r w:rsidRPr="00070728">
        <w:rPr>
          <w:rFonts w:cs="Arial"/>
        </w:rPr>
        <w:t>Ker v bližini že poteka avtocesta, so živali na hrup že nekoliko navajene</w:t>
      </w:r>
      <w:r>
        <w:rPr>
          <w:rFonts w:cs="Arial"/>
        </w:rPr>
        <w:t xml:space="preserve"> oz </w:t>
      </w:r>
      <w:r w:rsidRPr="00F42F4E">
        <w:rPr>
          <w:rFonts w:cs="Arial"/>
        </w:rPr>
        <w:t>so tu že sedaj prisotne vrste</w:t>
      </w:r>
      <w:r>
        <w:rPr>
          <w:rFonts w:cs="Arial"/>
        </w:rPr>
        <w:t xml:space="preserve"> ptic</w:t>
      </w:r>
      <w:r w:rsidRPr="00F42F4E">
        <w:rPr>
          <w:rFonts w:cs="Arial"/>
        </w:rPr>
        <w:t>, ki so nekoliko manj občutljive na hrup.</w:t>
      </w:r>
      <w:r>
        <w:rPr>
          <w:rFonts w:cs="Arial"/>
        </w:rPr>
        <w:t xml:space="preserve"> </w:t>
      </w:r>
      <w:r w:rsidRPr="00070728">
        <w:rPr>
          <w:rFonts w:cs="Arial"/>
        </w:rPr>
        <w:t xml:space="preserve">Za zmanjšanje emisije na viru hrupa bo cestišče </w:t>
      </w:r>
      <w:proofErr w:type="spellStart"/>
      <w:r w:rsidRPr="00070728">
        <w:rPr>
          <w:rFonts w:cs="Arial"/>
        </w:rPr>
        <w:t>preplasteno</w:t>
      </w:r>
      <w:proofErr w:type="spellEnd"/>
      <w:r w:rsidRPr="00070728">
        <w:rPr>
          <w:rFonts w:cs="Arial"/>
        </w:rPr>
        <w:t xml:space="preserve"> z ustrezno absorpcijsko podlago. Širitev hrupa bo delno omiljena tudi z obojestransko gosto zasaditvijo obcestnega nasipa, na nekaterih mestih pa so predvidene še protihrupne ograje. Skupno je predvidena izvedba šestih protihrupnih ograj v dolžini </w:t>
      </w:r>
      <w:r w:rsidR="003807A4">
        <w:rPr>
          <w:rFonts w:cs="Arial"/>
        </w:rPr>
        <w:t xml:space="preserve">2.248 </w:t>
      </w:r>
      <w:r w:rsidRPr="00070728">
        <w:rPr>
          <w:rFonts w:cs="Arial"/>
        </w:rPr>
        <w:t>m.</w:t>
      </w:r>
    </w:p>
    <w:p w:rsidR="00875404" w:rsidRDefault="00875404" w:rsidP="00793D49">
      <w:pPr>
        <w:spacing w:line="276" w:lineRule="auto"/>
        <w:ind w:right="-8"/>
        <w:rPr>
          <w:rFonts w:cs="Arial"/>
        </w:rPr>
      </w:pPr>
    </w:p>
    <w:p w:rsidR="00875404" w:rsidRPr="00CA47E9" w:rsidRDefault="00875404" w:rsidP="00793D49">
      <w:pPr>
        <w:spacing w:line="276" w:lineRule="auto"/>
        <w:ind w:right="-8"/>
        <w:rPr>
          <w:rFonts w:cs="Arial"/>
          <w:highlight w:val="yellow"/>
        </w:rPr>
      </w:pPr>
      <w:r>
        <w:rPr>
          <w:rFonts w:cs="Arial"/>
        </w:rPr>
        <w:t xml:space="preserve">V okviru gradnje se bo z mostom, prepusti ter vodnogospodarskimi ureditvami poseglo v vodotoke. Vplivi bodo neposredni in trajni, a omejeni na kratke odseke vodotokov. </w:t>
      </w:r>
      <w:r w:rsidRPr="00174027">
        <w:rPr>
          <w:rFonts w:cs="Arial"/>
        </w:rPr>
        <w:t xml:space="preserve">Regulacija in podaljšanje prepustov </w:t>
      </w:r>
      <w:proofErr w:type="spellStart"/>
      <w:r w:rsidRPr="00174027">
        <w:rPr>
          <w:rFonts w:cs="Arial"/>
        </w:rPr>
        <w:t>Drobentinke</w:t>
      </w:r>
      <w:proofErr w:type="spellEnd"/>
      <w:r w:rsidRPr="00174027">
        <w:rPr>
          <w:rFonts w:cs="Arial"/>
        </w:rPr>
        <w:t xml:space="preserve"> in jark</w:t>
      </w:r>
      <w:r w:rsidR="00B021B8">
        <w:rPr>
          <w:rFonts w:cs="Arial"/>
        </w:rPr>
        <w:t>a</w:t>
      </w:r>
      <w:r w:rsidRPr="00174027">
        <w:rPr>
          <w:rFonts w:cs="Arial"/>
        </w:rPr>
        <w:t xml:space="preserve"> v Starih </w:t>
      </w:r>
      <w:proofErr w:type="spellStart"/>
      <w:r w:rsidRPr="00174027">
        <w:rPr>
          <w:rFonts w:cs="Arial"/>
        </w:rPr>
        <w:t>talih</w:t>
      </w:r>
      <w:proofErr w:type="spellEnd"/>
      <w:r w:rsidRPr="00174027">
        <w:rPr>
          <w:rFonts w:cs="Arial"/>
        </w:rPr>
        <w:t xml:space="preserve"> </w:t>
      </w:r>
      <w:r w:rsidR="00B021B8">
        <w:rPr>
          <w:rFonts w:cs="Arial"/>
        </w:rPr>
        <w:t xml:space="preserve">(tudi Lukovškega potoka) </w:t>
      </w:r>
      <w:r w:rsidRPr="00174027">
        <w:rPr>
          <w:rFonts w:cs="Arial"/>
        </w:rPr>
        <w:t>bi lahko neposredno in trajno negativno vplivala na potencialni habitat navadnega škržka</w:t>
      </w:r>
      <w:r>
        <w:rPr>
          <w:rFonts w:cs="Arial"/>
        </w:rPr>
        <w:t xml:space="preserve">, ki </w:t>
      </w:r>
      <w:r w:rsidRPr="00174027">
        <w:rPr>
          <w:rFonts w:cs="Arial"/>
        </w:rPr>
        <w:t xml:space="preserve">živi na peščenem in gramoznem dnu potokov. Vodotoki na območju posega predstavljajo tudi življenjski habitat činklji, nežici, potočnim piškurjem in navadnemu koščaku. Utrditve dna s kamnom v betonu so predvidene le neposredno v območju premostitev oz. prepustov ter 5 m </w:t>
      </w:r>
      <w:proofErr w:type="spellStart"/>
      <w:r w:rsidRPr="00174027">
        <w:rPr>
          <w:rFonts w:cs="Arial"/>
        </w:rPr>
        <w:t>gorvodno</w:t>
      </w:r>
      <w:proofErr w:type="spellEnd"/>
      <w:r w:rsidRPr="00174027">
        <w:rPr>
          <w:rFonts w:cs="Arial"/>
        </w:rPr>
        <w:t xml:space="preserve"> in </w:t>
      </w:r>
      <w:proofErr w:type="spellStart"/>
      <w:r w:rsidRPr="00174027">
        <w:rPr>
          <w:rFonts w:cs="Arial"/>
        </w:rPr>
        <w:t>dolvodno</w:t>
      </w:r>
      <w:proofErr w:type="spellEnd"/>
      <w:r w:rsidRPr="00174027">
        <w:rPr>
          <w:rFonts w:cs="Arial"/>
        </w:rPr>
        <w:t xml:space="preserve">. Na drugih delih regulacij je predviden gramozni posip, na katerem se bo lahko v krajšem času ponovno vzpostavil primeren habitat. </w:t>
      </w:r>
      <w:r w:rsidRPr="001E299A">
        <w:rPr>
          <w:rFonts w:cs="Arial"/>
        </w:rPr>
        <w:t xml:space="preserve">Za ohranjanje habitata vodnih in obvodnih vrst je upravni organ v </w:t>
      </w:r>
      <w:r w:rsidR="001E299A" w:rsidRPr="001E299A">
        <w:rPr>
          <w:rFonts w:cs="Arial"/>
        </w:rPr>
        <w:t>štirinajsti</w:t>
      </w:r>
      <w:r w:rsidRPr="001E299A">
        <w:rPr>
          <w:rFonts w:cs="Arial"/>
        </w:rPr>
        <w:t xml:space="preserve"> in </w:t>
      </w:r>
      <w:r w:rsidR="001E299A" w:rsidRPr="001E299A">
        <w:rPr>
          <w:rFonts w:cs="Arial"/>
        </w:rPr>
        <w:t>petnajsti</w:t>
      </w:r>
      <w:r w:rsidRPr="001E299A">
        <w:rPr>
          <w:rFonts w:cs="Arial"/>
        </w:rPr>
        <w:t xml:space="preserve"> alineji točke V./8.1 določil sonaravno urejanje </w:t>
      </w:r>
      <w:proofErr w:type="spellStart"/>
      <w:r w:rsidRPr="001E299A">
        <w:rPr>
          <w:rFonts w:cs="Arial"/>
        </w:rPr>
        <w:t>Drobe</w:t>
      </w:r>
      <w:r w:rsidR="000C2E24" w:rsidRPr="001E299A">
        <w:rPr>
          <w:rFonts w:cs="Arial"/>
        </w:rPr>
        <w:t>n</w:t>
      </w:r>
      <w:r w:rsidRPr="001E299A">
        <w:rPr>
          <w:rFonts w:cs="Arial"/>
        </w:rPr>
        <w:t>tinke</w:t>
      </w:r>
      <w:proofErr w:type="spellEnd"/>
      <w:r w:rsidRPr="001E299A">
        <w:rPr>
          <w:rFonts w:cs="Arial"/>
        </w:rPr>
        <w:t xml:space="preserve"> in omejitev poseganja v </w:t>
      </w:r>
      <w:proofErr w:type="spellStart"/>
      <w:r w:rsidRPr="001E299A">
        <w:rPr>
          <w:rFonts w:cs="Arial"/>
        </w:rPr>
        <w:t>Drobe</w:t>
      </w:r>
      <w:r w:rsidR="000C2E24" w:rsidRPr="001E299A">
        <w:rPr>
          <w:rFonts w:cs="Arial"/>
        </w:rPr>
        <w:t>n</w:t>
      </w:r>
      <w:r w:rsidRPr="001E299A">
        <w:rPr>
          <w:rFonts w:cs="Arial"/>
        </w:rPr>
        <w:t>tinko</w:t>
      </w:r>
      <w:proofErr w:type="spellEnd"/>
      <w:r w:rsidRPr="001E299A">
        <w:rPr>
          <w:rFonts w:cs="Arial"/>
        </w:rPr>
        <w:t xml:space="preserve"> </w:t>
      </w:r>
      <w:proofErr w:type="spellStart"/>
      <w:r w:rsidRPr="001E299A">
        <w:rPr>
          <w:rFonts w:cs="Arial"/>
        </w:rPr>
        <w:t>dolvodno</w:t>
      </w:r>
      <w:proofErr w:type="spellEnd"/>
      <w:r w:rsidRPr="001E299A">
        <w:rPr>
          <w:rFonts w:cs="Arial"/>
        </w:rPr>
        <w:t xml:space="preserve"> od nove premostitve, t.j. v območje, kjer so se izvajale naravovarstvene aktivnosti za ohranjanje habitata kačjega pastirja koščičnega škratca (</w:t>
      </w:r>
      <w:proofErr w:type="spellStart"/>
      <w:r w:rsidRPr="001E299A">
        <w:rPr>
          <w:rFonts w:cs="Arial"/>
          <w:i/>
          <w:iCs/>
        </w:rPr>
        <w:t>Coenagrion</w:t>
      </w:r>
      <w:proofErr w:type="spellEnd"/>
      <w:r w:rsidRPr="001E299A">
        <w:rPr>
          <w:rFonts w:cs="Arial"/>
          <w:i/>
          <w:iCs/>
        </w:rPr>
        <w:t xml:space="preserve"> </w:t>
      </w:r>
      <w:proofErr w:type="spellStart"/>
      <w:r w:rsidRPr="001E299A">
        <w:rPr>
          <w:rFonts w:cs="Arial"/>
          <w:i/>
          <w:iCs/>
        </w:rPr>
        <w:t>ornatum</w:t>
      </w:r>
      <w:proofErr w:type="spellEnd"/>
      <w:r w:rsidRPr="001E299A">
        <w:rPr>
          <w:rFonts w:cs="Arial"/>
        </w:rPr>
        <w:t>).</w:t>
      </w:r>
    </w:p>
    <w:p w:rsidR="00875404" w:rsidRDefault="00875404" w:rsidP="00793D49">
      <w:pPr>
        <w:spacing w:line="276" w:lineRule="auto"/>
        <w:ind w:right="-8"/>
        <w:rPr>
          <w:rFonts w:cs="Arial"/>
        </w:rPr>
      </w:pPr>
    </w:p>
    <w:p w:rsidR="002C3B63" w:rsidRDefault="00875404" w:rsidP="00793D49">
      <w:pPr>
        <w:spacing w:line="276" w:lineRule="auto"/>
        <w:ind w:right="-8"/>
        <w:rPr>
          <w:rFonts w:cs="Arial"/>
          <w:color w:val="7030A0"/>
        </w:rPr>
      </w:pPr>
      <w:r>
        <w:rPr>
          <w:rFonts w:cs="Arial"/>
        </w:rPr>
        <w:t xml:space="preserve">Ob vodotokih se bo zaradi ureditev na določenih mestih grmovna in drevesna zarast </w:t>
      </w:r>
      <w:r w:rsidRPr="00AB6571">
        <w:rPr>
          <w:rFonts w:cs="Arial"/>
        </w:rPr>
        <w:t xml:space="preserve">odstranila oz. očistila, zaradi česar bo prišlo do negativnega vpliva na obrežno vegetacijo, ki vpliva na osenčenost vodotoka (segrevanje vode) in s tem na vodne organizme. Obvodno vegetacijo je zato treba ohranjati v največji možni meri. Po zaključku del je predvidena tudi zasaditev nove obrežne grmovne vegetacije tam kjer bo odstranjena, in sicer na območju nove premostitve </w:t>
      </w:r>
      <w:proofErr w:type="spellStart"/>
      <w:r w:rsidRPr="00AB6571">
        <w:rPr>
          <w:rFonts w:cs="Arial"/>
        </w:rPr>
        <w:t>Drobe</w:t>
      </w:r>
      <w:r w:rsidR="000C2E24">
        <w:rPr>
          <w:rFonts w:cs="Arial"/>
        </w:rPr>
        <w:t>n</w:t>
      </w:r>
      <w:r w:rsidRPr="00AB6571">
        <w:rPr>
          <w:rFonts w:cs="Arial"/>
        </w:rPr>
        <w:t>tinke</w:t>
      </w:r>
      <w:proofErr w:type="spellEnd"/>
      <w:r w:rsidRPr="00AB6571">
        <w:rPr>
          <w:rFonts w:cs="Arial"/>
        </w:rPr>
        <w:t xml:space="preserve">  (4 x po 30 m), na območju podaljšanja obstoječega prepusta </w:t>
      </w:r>
      <w:proofErr w:type="spellStart"/>
      <w:r w:rsidRPr="00AB6571">
        <w:rPr>
          <w:rFonts w:cs="Arial"/>
        </w:rPr>
        <w:t>Drobe</w:t>
      </w:r>
      <w:r w:rsidR="000C2E24">
        <w:rPr>
          <w:rFonts w:cs="Arial"/>
        </w:rPr>
        <w:t>n</w:t>
      </w:r>
      <w:r w:rsidR="008B6BCA">
        <w:rPr>
          <w:rFonts w:cs="Arial"/>
        </w:rPr>
        <w:t>tinke</w:t>
      </w:r>
      <w:proofErr w:type="spellEnd"/>
      <w:r w:rsidR="008B6BCA">
        <w:rPr>
          <w:rFonts w:cs="Arial"/>
        </w:rPr>
        <w:t xml:space="preserve"> pod AC</w:t>
      </w:r>
      <w:r w:rsidRPr="00AB6571">
        <w:rPr>
          <w:rFonts w:cs="Arial"/>
        </w:rPr>
        <w:t xml:space="preserve"> (3 x po 30 m) in na območju </w:t>
      </w:r>
      <w:r w:rsidR="00B021B8" w:rsidRPr="00AB6571">
        <w:rPr>
          <w:rFonts w:cs="Arial"/>
        </w:rPr>
        <w:t xml:space="preserve">jarka na Starih </w:t>
      </w:r>
      <w:proofErr w:type="spellStart"/>
      <w:r w:rsidR="00B021B8" w:rsidRPr="00AB6571">
        <w:rPr>
          <w:rFonts w:cs="Arial"/>
        </w:rPr>
        <w:t>talih</w:t>
      </w:r>
      <w:proofErr w:type="spellEnd"/>
      <w:r w:rsidR="00B021B8" w:rsidRPr="00AB6571">
        <w:rPr>
          <w:rFonts w:cs="Arial"/>
        </w:rPr>
        <w:t xml:space="preserve"> </w:t>
      </w:r>
      <w:r w:rsidR="00B021B8">
        <w:rPr>
          <w:rFonts w:cs="Arial"/>
        </w:rPr>
        <w:t>(tudi Lukovškega potoka)</w:t>
      </w:r>
      <w:r w:rsidRPr="00AB6571">
        <w:rPr>
          <w:rFonts w:cs="Arial"/>
        </w:rPr>
        <w:t xml:space="preserve"> (5 x po 30 m)</w:t>
      </w:r>
      <w:r>
        <w:rPr>
          <w:rFonts w:cs="Arial"/>
        </w:rPr>
        <w:t xml:space="preserve">, </w:t>
      </w:r>
      <w:r w:rsidRPr="0032234F">
        <w:rPr>
          <w:rFonts w:cs="Arial"/>
        </w:rPr>
        <w:t>zato bo vpliv začasen. Za</w:t>
      </w:r>
      <w:r w:rsidR="00112F1F" w:rsidRPr="0032234F">
        <w:rPr>
          <w:rFonts w:cs="Arial"/>
        </w:rPr>
        <w:t xml:space="preserve"> ohranjanje habitata vrst in </w:t>
      </w:r>
      <w:r w:rsidRPr="0032234F">
        <w:rPr>
          <w:rFonts w:cs="Arial"/>
        </w:rPr>
        <w:t xml:space="preserve"> </w:t>
      </w:r>
      <w:r w:rsidR="00112F1F" w:rsidRPr="0032234F">
        <w:rPr>
          <w:rFonts w:cs="Arial"/>
        </w:rPr>
        <w:t>HT 84.2</w:t>
      </w:r>
      <w:r w:rsidR="0032234F" w:rsidRPr="0032234F">
        <w:rPr>
          <w:rFonts w:cs="Arial"/>
          <w:bCs/>
        </w:rPr>
        <w:t xml:space="preserve"> Mejice in manjše skupine dreves in grmov</w:t>
      </w:r>
      <w:r w:rsidR="00112F1F" w:rsidRPr="0032234F">
        <w:rPr>
          <w:rFonts w:cs="Arial"/>
        </w:rPr>
        <w:t xml:space="preserve"> </w:t>
      </w:r>
      <w:r w:rsidR="006F2F1D" w:rsidRPr="0032234F">
        <w:rPr>
          <w:rFonts w:cs="Arial"/>
        </w:rPr>
        <w:t xml:space="preserve">je upravni organ </w:t>
      </w:r>
      <w:r w:rsidRPr="0032234F">
        <w:rPr>
          <w:rFonts w:cs="Arial"/>
        </w:rPr>
        <w:t xml:space="preserve">v </w:t>
      </w:r>
      <w:r w:rsidR="006F2F1D" w:rsidRPr="0032234F">
        <w:rPr>
          <w:rFonts w:cs="Arial"/>
        </w:rPr>
        <w:t>enajsti</w:t>
      </w:r>
      <w:r w:rsidR="003807A4">
        <w:rPr>
          <w:rFonts w:cs="Arial"/>
        </w:rPr>
        <w:t xml:space="preserve"> alineji točke V./8.1</w:t>
      </w:r>
      <w:r w:rsidRPr="0032234F">
        <w:rPr>
          <w:rFonts w:cs="Arial"/>
        </w:rPr>
        <w:t xml:space="preserve"> izreka te</w:t>
      </w:r>
      <w:r w:rsidR="006F2F1D" w:rsidRPr="0032234F">
        <w:rPr>
          <w:rFonts w:cs="Arial"/>
        </w:rPr>
        <w:t xml:space="preserve">ga dovoljenja določil </w:t>
      </w:r>
      <w:r w:rsidR="0032234F" w:rsidRPr="0032234F">
        <w:rPr>
          <w:rFonts w:cs="Arial"/>
        </w:rPr>
        <w:t>odstranitev vegetacije na brežinah vodotokov v najmanjšem možnem obsegu.</w:t>
      </w:r>
    </w:p>
    <w:p w:rsidR="00112F1F" w:rsidRDefault="00112F1F" w:rsidP="00793D49">
      <w:pPr>
        <w:spacing w:line="276" w:lineRule="auto"/>
        <w:ind w:right="-8"/>
        <w:rPr>
          <w:rFonts w:cs="Arial"/>
        </w:rPr>
      </w:pPr>
    </w:p>
    <w:p w:rsidR="00875404" w:rsidRPr="00786DAD" w:rsidRDefault="00875404" w:rsidP="00793D49">
      <w:pPr>
        <w:spacing w:line="276" w:lineRule="auto"/>
        <w:ind w:right="-8"/>
        <w:rPr>
          <w:rFonts w:cs="Arial"/>
        </w:rPr>
      </w:pPr>
      <w:r w:rsidRPr="00174027">
        <w:rPr>
          <w:rFonts w:cs="Arial"/>
        </w:rPr>
        <w:lastRenderedPageBreak/>
        <w:t xml:space="preserve">Navadni škržek je občutljiv tudi na onesnaževanje, zaradi katerega so prizadete populacije v majhnih </w:t>
      </w:r>
      <w:r w:rsidRPr="00786DAD">
        <w:rPr>
          <w:rFonts w:cs="Arial"/>
        </w:rPr>
        <w:t xml:space="preserve">potokih. Nevarnost v času obratovanja bi </w:t>
      </w:r>
      <w:r w:rsidR="00A40468">
        <w:rPr>
          <w:rFonts w:cs="Arial"/>
        </w:rPr>
        <w:t xml:space="preserve">tako </w:t>
      </w:r>
      <w:r w:rsidRPr="00786DAD">
        <w:rPr>
          <w:rFonts w:cs="Arial"/>
        </w:rPr>
        <w:t xml:space="preserve">lahko predstavljala onesnažena padavinska voda s cestišča. Med uporabo ceste se namreč kontinuirano sproščajo onesnaževala, ki so vezana na odvijanje prometa, vzdrževanje cestne in obcestne infrastrukture. </w:t>
      </w:r>
      <w:proofErr w:type="spellStart"/>
      <w:r w:rsidRPr="00786DAD">
        <w:rPr>
          <w:rFonts w:cs="Arial"/>
        </w:rPr>
        <w:t>Odvodnja</w:t>
      </w:r>
      <w:proofErr w:type="spellEnd"/>
      <w:r w:rsidRPr="00786DAD">
        <w:rPr>
          <w:rFonts w:cs="Arial"/>
        </w:rPr>
        <w:t xml:space="preserve"> avtoceste, </w:t>
      </w:r>
      <w:r w:rsidR="00654B86">
        <w:rPr>
          <w:rFonts w:cs="Arial"/>
        </w:rPr>
        <w:t>povezovalne ceste</w:t>
      </w:r>
      <w:r w:rsidRPr="00786DAD">
        <w:rPr>
          <w:rFonts w:cs="Arial"/>
        </w:rPr>
        <w:t>, AC priključka in regionalnih cest je predviden</w:t>
      </w:r>
      <w:r w:rsidR="00285028">
        <w:rPr>
          <w:rFonts w:cs="Arial"/>
        </w:rPr>
        <w:t>a</w:t>
      </w:r>
      <w:r w:rsidRPr="00786DAD">
        <w:rPr>
          <w:rFonts w:cs="Arial"/>
        </w:rPr>
        <w:t xml:space="preserve"> s sistemom kontrolirane </w:t>
      </w:r>
      <w:proofErr w:type="spellStart"/>
      <w:r w:rsidRPr="00786DAD">
        <w:rPr>
          <w:rFonts w:cs="Arial"/>
        </w:rPr>
        <w:t>odvodnje</w:t>
      </w:r>
      <w:proofErr w:type="spellEnd"/>
      <w:r w:rsidRPr="00786DAD">
        <w:rPr>
          <w:rFonts w:cs="Arial"/>
        </w:rPr>
        <w:t xml:space="preserve"> padavinske odpadne vode, ki se bo pred izpustom v okolje očistila na </w:t>
      </w:r>
      <w:proofErr w:type="spellStart"/>
      <w:r w:rsidRPr="00786DAD">
        <w:rPr>
          <w:rFonts w:cs="Arial"/>
        </w:rPr>
        <w:t>koalescentnih</w:t>
      </w:r>
      <w:proofErr w:type="spellEnd"/>
      <w:r w:rsidRPr="00786DAD">
        <w:rPr>
          <w:rFonts w:cs="Arial"/>
        </w:rPr>
        <w:t xml:space="preserve"> separatorjih ogljikovodikov – lovilcih olj. Le nekatere deviacije in poljske poti se bodo </w:t>
      </w:r>
      <w:proofErr w:type="spellStart"/>
      <w:r w:rsidRPr="00786DAD">
        <w:rPr>
          <w:rFonts w:cs="Arial"/>
        </w:rPr>
        <w:t>odvodnjavale</w:t>
      </w:r>
      <w:proofErr w:type="spellEnd"/>
      <w:r w:rsidRPr="00786DAD">
        <w:rPr>
          <w:rFonts w:cs="Arial"/>
        </w:rPr>
        <w:t xml:space="preserve"> na disperzni (nekontroliran) način. Večjega vpliva na kvaliteto vode v habitatu navadnega škržka </w:t>
      </w:r>
      <w:r w:rsidR="00285028">
        <w:rPr>
          <w:rFonts w:cs="Arial"/>
        </w:rPr>
        <w:t>se zato ne pričakuje</w:t>
      </w:r>
      <w:r w:rsidRPr="00786DAD">
        <w:rPr>
          <w:rFonts w:cs="Arial"/>
        </w:rPr>
        <w:t>, prav tako tudi ne negativnih vplivov na druge vodne organizme</w:t>
      </w:r>
      <w:r w:rsidR="00A40468">
        <w:rPr>
          <w:rFonts w:cs="Arial"/>
        </w:rPr>
        <w:t>.</w:t>
      </w:r>
    </w:p>
    <w:p w:rsidR="00875404" w:rsidRDefault="00875404" w:rsidP="00793D49">
      <w:pPr>
        <w:spacing w:line="276" w:lineRule="auto"/>
        <w:ind w:right="-8"/>
        <w:rPr>
          <w:rFonts w:cs="Arial"/>
          <w:highlight w:val="yellow"/>
        </w:rPr>
      </w:pPr>
    </w:p>
    <w:p w:rsidR="00875404" w:rsidRPr="008E6244" w:rsidRDefault="00875404" w:rsidP="00793D49">
      <w:pPr>
        <w:spacing w:line="276" w:lineRule="auto"/>
        <w:ind w:right="-8"/>
        <w:rPr>
          <w:rFonts w:cs="Arial"/>
        </w:rPr>
      </w:pPr>
      <w:r w:rsidRPr="008E6244">
        <w:rPr>
          <w:rFonts w:cs="Arial"/>
        </w:rPr>
        <w:t>V času uporabe ceste je predvidena javna razsvetljava. Osvetljevanje zaradi sevanja proti nebu moti življenjske cikle (razmnoževanje, selitve, prehranjevanje…) ptic, netopirjev, žuželk in drugih, predvsem nočno in večerno aktivnih živali. Večino nočno aktivnih metuljev in nekatere druge skupine žuželk privlačijo umetni viri svetlobe, še posebej takšni, ki sevajo večje količine svetlobe v ultravijoličnem spektru. To ima za populacije teh skupin živali zelo negativne posledice, kajti namesto prehranjevanja ali iskanja spolnega partnerja, kar je osnovni pogoj za nadaljevanje vrste, se osebki preko noči zadržujejo pri svetilu</w:t>
      </w:r>
      <w:r w:rsidRPr="00A261ED">
        <w:rPr>
          <w:rFonts w:cs="Arial"/>
        </w:rPr>
        <w:t>. Posredni vpliv osvetljevanja preko zmanjšanja populacij žuželk pa je tudi na tiste skupine živali, ki se z nočnimi žuželkami prehranjujejo, tudi na kvalifikacijski vrsti netopirjev.</w:t>
      </w:r>
      <w:r>
        <w:rPr>
          <w:rFonts w:cs="Arial"/>
        </w:rPr>
        <w:t xml:space="preserve"> Za omilitev vpliva je zato </w:t>
      </w:r>
      <w:r w:rsidRPr="008E6244">
        <w:rPr>
          <w:rFonts w:cs="Arial"/>
        </w:rPr>
        <w:t xml:space="preserve">javna razsvetljava </w:t>
      </w:r>
      <w:r>
        <w:rPr>
          <w:rFonts w:cs="Arial"/>
        </w:rPr>
        <w:t xml:space="preserve">načrtovana </w:t>
      </w:r>
      <w:r w:rsidRPr="008E6244">
        <w:rPr>
          <w:rFonts w:cs="Arial"/>
        </w:rPr>
        <w:t xml:space="preserve">le na tistih delih ceste, kjer je to zaradi prometne varnosti nujno potrebno: osvetlitev obeh križišč, krožišč in vseh </w:t>
      </w:r>
      <w:r w:rsidR="00D83774">
        <w:rPr>
          <w:rFonts w:cs="Arial"/>
        </w:rPr>
        <w:t>AC</w:t>
      </w:r>
      <w:r w:rsidRPr="008E6244">
        <w:rPr>
          <w:rFonts w:cs="Arial"/>
        </w:rPr>
        <w:t xml:space="preserve"> priključkov. Javna razsvetljava vzdolž povezovalne ceste ni predvidena. Za javno razsvetljavo bodo uporabljene </w:t>
      </w:r>
      <w:r>
        <w:rPr>
          <w:rFonts w:cs="Arial"/>
        </w:rPr>
        <w:t xml:space="preserve">tudi </w:t>
      </w:r>
      <w:r w:rsidRPr="008E6244">
        <w:rPr>
          <w:rFonts w:cs="Arial"/>
        </w:rPr>
        <w:t>LED svetilke, katerih delež svetlobnega toka, ki seva navzgor, je enak 0 %, ki skoraj ne oddajajo svetlobe v UV spektru in ki imajo barvno temperaturo 2700 K, zato bo vpliv majhen.</w:t>
      </w:r>
    </w:p>
    <w:p w:rsidR="00875404" w:rsidRDefault="00875404" w:rsidP="00793D49">
      <w:pPr>
        <w:spacing w:line="276" w:lineRule="auto"/>
        <w:ind w:right="-8"/>
        <w:rPr>
          <w:rFonts w:cs="Arial"/>
        </w:rPr>
      </w:pPr>
    </w:p>
    <w:p w:rsidR="00875404" w:rsidRDefault="002C3B63" w:rsidP="00793D49">
      <w:pPr>
        <w:spacing w:line="276" w:lineRule="auto"/>
        <w:ind w:right="-8"/>
        <w:rPr>
          <w:rFonts w:cs="Arial"/>
          <w:bCs/>
          <w:color w:val="FF0000"/>
        </w:rPr>
      </w:pPr>
      <w:r w:rsidRPr="002C3B63">
        <w:rPr>
          <w:rFonts w:cs="Arial"/>
          <w:bCs/>
        </w:rPr>
        <w:t>Po izvedbi</w:t>
      </w:r>
      <w:r w:rsidR="00875404" w:rsidRPr="002C3B63">
        <w:rPr>
          <w:rFonts w:cs="Arial"/>
          <w:bCs/>
        </w:rPr>
        <w:t xml:space="preserve"> načrtovanih ureditev</w:t>
      </w:r>
      <w:r w:rsidRPr="002C3B63">
        <w:rPr>
          <w:rFonts w:cs="Arial"/>
          <w:bCs/>
        </w:rPr>
        <w:t xml:space="preserve"> bodo vplivi</w:t>
      </w:r>
      <w:r w:rsidR="00875404" w:rsidRPr="002C3B63">
        <w:rPr>
          <w:rFonts w:cs="Arial"/>
          <w:bCs/>
        </w:rPr>
        <w:t xml:space="preserve"> na ključne vrste </w:t>
      </w:r>
      <w:r w:rsidRPr="002C3B63">
        <w:rPr>
          <w:rFonts w:cs="Arial"/>
          <w:bCs/>
        </w:rPr>
        <w:t>K</w:t>
      </w:r>
      <w:r w:rsidR="00875404" w:rsidRPr="002C3B63">
        <w:rPr>
          <w:rFonts w:cs="Arial"/>
          <w:bCs/>
        </w:rPr>
        <w:t xml:space="preserve">rajinskega parka Ljubljansko barje enaki vplivom, ki so opisani zgoraj. </w:t>
      </w:r>
      <w:r w:rsidRPr="002C3B63">
        <w:rPr>
          <w:rFonts w:cs="Arial"/>
          <w:bCs/>
        </w:rPr>
        <w:t>Za K</w:t>
      </w:r>
      <w:r w:rsidR="00875404" w:rsidRPr="002C3B63">
        <w:rPr>
          <w:rFonts w:cs="Arial"/>
          <w:bCs/>
        </w:rPr>
        <w:t xml:space="preserve">rajinski park Ljubljansko barje </w:t>
      </w:r>
      <w:r w:rsidRPr="002C3B63">
        <w:rPr>
          <w:rFonts w:cs="Arial"/>
          <w:bCs/>
        </w:rPr>
        <w:t xml:space="preserve">je med drugimi </w:t>
      </w:r>
      <w:r w:rsidR="00875404" w:rsidRPr="002C3B63">
        <w:rPr>
          <w:rFonts w:cs="Arial"/>
          <w:bCs/>
        </w:rPr>
        <w:t xml:space="preserve">ključen HT 84.2 Mejice in manjše skupine dreves in grmov, ki krajinskemu parku daje njegovo značilno krajinsko podobo. Zaradi odprtosti in razmeroma dobre preglednosti prostora bodo nove prostorske ureditve vidno izpostavljene, zaradi česar bo trajno spremenjena vidna podoba območja. Zaradi izvedbe ceste bo uničenih okoli 400 m mejic. Za nadomestitev izgubljenih mejic oz. lesne vegetacije je predvidena zasaditev lesne vegetacije (drevesa in grmičevje) vzdolž kanala Na </w:t>
      </w:r>
      <w:proofErr w:type="spellStart"/>
      <w:r w:rsidR="00875404" w:rsidRPr="002C3B63">
        <w:rPr>
          <w:rFonts w:cs="Arial"/>
          <w:bCs/>
        </w:rPr>
        <w:t>Golah</w:t>
      </w:r>
      <w:proofErr w:type="spellEnd"/>
      <w:r w:rsidR="00875404" w:rsidRPr="002C3B63">
        <w:rPr>
          <w:rFonts w:cs="Arial"/>
          <w:bCs/>
        </w:rPr>
        <w:t xml:space="preserve"> in sicer obojestransko v skupni dolžini </w:t>
      </w:r>
      <w:r w:rsidR="00875404" w:rsidRPr="007B7B7F">
        <w:rPr>
          <w:rFonts w:cs="Arial"/>
          <w:bCs/>
        </w:rPr>
        <w:t>800 m in širini 4,5 m</w:t>
      </w:r>
      <w:r w:rsidR="005619E4">
        <w:rPr>
          <w:rFonts w:cs="Arial"/>
          <w:bCs/>
        </w:rPr>
        <w:t xml:space="preserve"> </w:t>
      </w:r>
      <w:r w:rsidR="005619E4">
        <w:rPr>
          <w:rFonts w:cs="Arial"/>
        </w:rPr>
        <w:t>(določeno v točki II./22.1 izreka tega dovoljenja)</w:t>
      </w:r>
      <w:r w:rsidR="00875404" w:rsidRPr="007B7B7F">
        <w:rPr>
          <w:rFonts w:cs="Arial"/>
          <w:bCs/>
        </w:rPr>
        <w:t>. Ta melioracijski jarek v obstoječem stanju ni poraščen. Zasaditev novih mejic</w:t>
      </w:r>
      <w:r w:rsidRPr="007B7B7F">
        <w:rPr>
          <w:rFonts w:cs="Arial"/>
          <w:bCs/>
        </w:rPr>
        <w:t xml:space="preserve">, </w:t>
      </w:r>
      <w:r w:rsidR="007B7B7F" w:rsidRPr="007B7B7F">
        <w:rPr>
          <w:rFonts w:cs="Arial"/>
          <w:bCs/>
        </w:rPr>
        <w:t xml:space="preserve">za katere je upravni organ v </w:t>
      </w:r>
      <w:r w:rsidR="007B7B7F" w:rsidRPr="007B7B7F">
        <w:rPr>
          <w:rFonts w:cs="Arial"/>
        </w:rPr>
        <w:t>dvanajsti alineji točke V./8.1 izreka tega dovoljenja</w:t>
      </w:r>
      <w:r w:rsidR="005619E4">
        <w:rPr>
          <w:rFonts w:cs="Arial"/>
          <w:bCs/>
        </w:rPr>
        <w:t xml:space="preserve"> določil,</w:t>
      </w:r>
      <w:r w:rsidR="007B7B7F" w:rsidRPr="007B7B7F">
        <w:rPr>
          <w:rFonts w:cs="Arial"/>
          <w:bCs/>
        </w:rPr>
        <w:t xml:space="preserve"> da se morajo zasaditi </w:t>
      </w:r>
      <w:r w:rsidR="00933EED">
        <w:rPr>
          <w:rFonts w:cs="Arial"/>
          <w:bCs/>
        </w:rPr>
        <w:t xml:space="preserve">z avtohtonimi vrstami </w:t>
      </w:r>
      <w:r w:rsidR="007B7B7F" w:rsidRPr="007B7B7F">
        <w:rPr>
          <w:rFonts w:cs="Arial"/>
          <w:bCs/>
        </w:rPr>
        <w:t xml:space="preserve">že v času pripravljalnih del, </w:t>
      </w:r>
      <w:r w:rsidR="00875404" w:rsidRPr="007B7B7F">
        <w:rPr>
          <w:rFonts w:cs="Arial"/>
          <w:bCs/>
        </w:rPr>
        <w:t xml:space="preserve">bo omilila </w:t>
      </w:r>
      <w:r w:rsidR="00875404" w:rsidRPr="002C3B63">
        <w:rPr>
          <w:rFonts w:cs="Arial"/>
          <w:bCs/>
        </w:rPr>
        <w:t xml:space="preserve">vpliv izgube izsekanih mejic in pozitivno vplivala na krajinsko podobo krajinskega parka. </w:t>
      </w:r>
    </w:p>
    <w:p w:rsidR="00875404" w:rsidRPr="005D06A5" w:rsidRDefault="00875404" w:rsidP="00793D49">
      <w:pPr>
        <w:spacing w:line="276" w:lineRule="auto"/>
        <w:ind w:right="-8"/>
        <w:rPr>
          <w:rFonts w:cs="Arial"/>
        </w:rPr>
      </w:pPr>
    </w:p>
    <w:p w:rsidR="00875404" w:rsidRPr="005D06A5" w:rsidRDefault="00875404" w:rsidP="00793D49">
      <w:pPr>
        <w:pStyle w:val="Odstavekseznama"/>
        <w:numPr>
          <w:ilvl w:val="1"/>
          <w:numId w:val="4"/>
        </w:numPr>
        <w:spacing w:line="276" w:lineRule="auto"/>
        <w:ind w:left="567" w:right="-8" w:hanging="567"/>
        <w:rPr>
          <w:rFonts w:cs="Arial"/>
        </w:rPr>
      </w:pPr>
      <w:r w:rsidRPr="005D06A5">
        <w:rPr>
          <w:rFonts w:cs="Arial"/>
        </w:rPr>
        <w:t>Varstvo kmetijskih in gozdnih zemljišč</w:t>
      </w:r>
    </w:p>
    <w:p w:rsidR="00875404" w:rsidRDefault="00875404" w:rsidP="00793D49">
      <w:pPr>
        <w:spacing w:line="276" w:lineRule="auto"/>
        <w:ind w:right="-8"/>
        <w:rPr>
          <w:rFonts w:cs="Arial"/>
          <w:highlight w:val="green"/>
        </w:rPr>
      </w:pPr>
    </w:p>
    <w:p w:rsidR="00875404" w:rsidRDefault="00875404" w:rsidP="00793D49">
      <w:pPr>
        <w:pStyle w:val="Odstavekseznama"/>
        <w:spacing w:line="276" w:lineRule="auto"/>
        <w:ind w:left="0" w:right="-8"/>
      </w:pPr>
      <w:r w:rsidRPr="00CC63AD">
        <w:t>Med pripravljalnimi</w:t>
      </w:r>
      <w:r w:rsidRPr="00E54956">
        <w:t xml:space="preserve"> deli in gradnjo bo prišlo po dejanski rabi do poseganja na </w:t>
      </w:r>
      <w:r>
        <w:t>ca.</w:t>
      </w:r>
      <w:r w:rsidR="00300033">
        <w:t xml:space="preserve"> </w:t>
      </w:r>
      <w:r w:rsidRPr="00E54956">
        <w:t>14,</w:t>
      </w:r>
      <w:r>
        <w:t>6</w:t>
      </w:r>
      <w:r w:rsidRPr="00E54956">
        <w:t xml:space="preserve"> ha kmetijskih zemljišč, kar predstavlja ca. 64 % vseh zemljišč </w:t>
      </w:r>
      <w:r w:rsidRPr="00F46EB9">
        <w:t xml:space="preserve">zasedenih v času </w:t>
      </w:r>
      <w:r w:rsidRPr="00E54956">
        <w:t xml:space="preserve">gradnje. </w:t>
      </w:r>
      <w:r>
        <w:t>Podobno tudi po izgradnji oz. med uporabo ali obratovanjem načrtovanih ureditev (ca.</w:t>
      </w:r>
      <w:r w:rsidRPr="00E54956">
        <w:t xml:space="preserve"> 14,</w:t>
      </w:r>
      <w:r>
        <w:t>4</w:t>
      </w:r>
      <w:r w:rsidRPr="00E54956">
        <w:t xml:space="preserve"> ha kmetijskih zemljišč</w:t>
      </w:r>
      <w:r>
        <w:t xml:space="preserve">). </w:t>
      </w:r>
      <w:r w:rsidRPr="00E54956">
        <w:t>Prevladujejo barjanski travniki (ca</w:t>
      </w:r>
      <w:r>
        <w:t>.</w:t>
      </w:r>
      <w:r w:rsidRPr="00E54956">
        <w:t xml:space="preserve"> 36 %), njive (ca. 30 %) in trajni travniki (ca</w:t>
      </w:r>
      <w:r w:rsidR="00785461">
        <w:t>.</w:t>
      </w:r>
      <w:r w:rsidRPr="00E54956">
        <w:t xml:space="preserve"> 2</w:t>
      </w:r>
      <w:r>
        <w:t>7</w:t>
      </w:r>
      <w:r w:rsidRPr="00E54956">
        <w:t xml:space="preserve"> %). Po namenski rabi bo zaradi </w:t>
      </w:r>
      <w:r>
        <w:t xml:space="preserve">pripravljalnih del in </w:t>
      </w:r>
      <w:r w:rsidRPr="00E54956">
        <w:t>gradnje</w:t>
      </w:r>
      <w:r>
        <w:t xml:space="preserve">, prav tako pa po izgradnji, </w:t>
      </w:r>
      <w:r w:rsidRPr="006B10BC">
        <w:t xml:space="preserve">zasedenih ca. 4,6 ha kmetijskih zemljišč, kar predstavlja ca. 20 </w:t>
      </w:r>
      <w:r w:rsidR="004F0380">
        <w:t xml:space="preserve">% </w:t>
      </w:r>
      <w:r w:rsidRPr="006B10BC">
        <w:t xml:space="preserve">vseh </w:t>
      </w:r>
      <w:r>
        <w:t xml:space="preserve">zasedenih </w:t>
      </w:r>
      <w:r w:rsidRPr="006B10BC">
        <w:t xml:space="preserve">zemljišč. </w:t>
      </w:r>
      <w:r w:rsidRPr="00E54956">
        <w:t xml:space="preserve">Večina od teh, in sicer 99,2 %, spada med najboljša kmetijska zemljišča (K1). </w:t>
      </w:r>
      <w:r>
        <w:t>Glede na boniteto tal prevladujejo zemljišča v bonitetnem razredu od 26 do 50 bonitetnih točk (ca. 39 %) in v bonitetnem razredu od 51 do 60 bonitetnih točk (ca. 29 %). V območju gradnje se hidromelioracijski sistemi ne nahajajo.</w:t>
      </w:r>
    </w:p>
    <w:p w:rsidR="00875404" w:rsidRDefault="00875404" w:rsidP="00793D49">
      <w:pPr>
        <w:pStyle w:val="Odstavekseznama"/>
        <w:spacing w:line="276" w:lineRule="auto"/>
        <w:ind w:left="0" w:right="-8"/>
      </w:pPr>
    </w:p>
    <w:p w:rsidR="00875404" w:rsidRPr="00E41FB0" w:rsidRDefault="00875404" w:rsidP="00793D49">
      <w:pPr>
        <w:pStyle w:val="Odstavekseznama"/>
        <w:spacing w:line="276" w:lineRule="auto"/>
        <w:ind w:left="0" w:right="-8"/>
      </w:pPr>
      <w:r>
        <w:t>Načrtovane ureditve posegajo tudi v</w:t>
      </w:r>
      <w:r w:rsidRPr="00E54956">
        <w:t xml:space="preserve"> 0,02 ha</w:t>
      </w:r>
      <w:r>
        <w:t xml:space="preserve"> gozda glede na dejansko rabo in</w:t>
      </w:r>
      <w:r w:rsidRPr="00E54956">
        <w:t xml:space="preserve"> glede na namensko rabo </w:t>
      </w:r>
      <w:r>
        <w:t>na</w:t>
      </w:r>
      <w:r w:rsidRPr="00E54956">
        <w:t xml:space="preserve"> 0,03 gozdnih površin. Gre za </w:t>
      </w:r>
      <w:r>
        <w:t xml:space="preserve">gozdni rob, ki se nahaja tik ob dovozni cesti, ki vodi do bližnjega stanovanjskega objekta z naslovom Pod gradom 18. Gozd je </w:t>
      </w:r>
      <w:proofErr w:type="spellStart"/>
      <w:r w:rsidRPr="00E54956">
        <w:t>kisloljuben</w:t>
      </w:r>
      <w:proofErr w:type="spellEnd"/>
      <w:r w:rsidRPr="00E54956">
        <w:t xml:space="preserve"> bukov gozd s primesjo </w:t>
      </w:r>
      <w:r w:rsidRPr="00E54956">
        <w:lastRenderedPageBreak/>
        <w:t xml:space="preserve">smreke in hrasta, ki nima poudarjenih funkcij na 1. </w:t>
      </w:r>
      <w:r>
        <w:t>s</w:t>
      </w:r>
      <w:r w:rsidRPr="00E54956">
        <w:t>topnji poudarjenosti.</w:t>
      </w:r>
      <w:r>
        <w:t xml:space="preserve"> Na obravnavanem </w:t>
      </w:r>
      <w:r w:rsidRPr="00E41FB0">
        <w:t>območju se tudi ne nahajajo varovalni gozdovi, gozdni rezervati ali gozdovi s posebnim namenom.</w:t>
      </w:r>
    </w:p>
    <w:p w:rsidR="00875404" w:rsidRPr="00E41FB0" w:rsidRDefault="00875404" w:rsidP="00793D49">
      <w:pPr>
        <w:spacing w:line="276" w:lineRule="auto"/>
        <w:ind w:right="-8"/>
        <w:rPr>
          <w:rFonts w:cs="Arial"/>
        </w:rPr>
      </w:pPr>
    </w:p>
    <w:p w:rsidR="00875404" w:rsidRPr="00E41FB0" w:rsidRDefault="00875404" w:rsidP="00793D49">
      <w:pPr>
        <w:spacing w:line="276" w:lineRule="auto"/>
        <w:ind w:right="-8"/>
        <w:rPr>
          <w:rFonts w:cs="Arial"/>
        </w:rPr>
      </w:pPr>
      <w:r w:rsidRPr="00E41FB0">
        <w:rPr>
          <w:rFonts w:cs="Arial"/>
        </w:rPr>
        <w:t>9.</w:t>
      </w:r>
      <w:r w:rsidR="00680145">
        <w:rPr>
          <w:rFonts w:cs="Arial"/>
        </w:rPr>
        <w:t>9</w:t>
      </w:r>
      <w:r w:rsidRPr="00E41FB0">
        <w:rPr>
          <w:rFonts w:cs="Arial"/>
        </w:rPr>
        <w:t>.a</w:t>
      </w:r>
      <w:r w:rsidRPr="00E41FB0">
        <w:rPr>
          <w:rFonts w:cs="Arial"/>
        </w:rPr>
        <w:tab/>
        <w:t>Pričakovani vplivi v času pripravljalnih del in gradnje ter pogoji</w:t>
      </w:r>
    </w:p>
    <w:p w:rsidR="00875404" w:rsidRDefault="00875404" w:rsidP="00793D49">
      <w:pPr>
        <w:spacing w:line="276" w:lineRule="auto"/>
        <w:ind w:right="-8"/>
        <w:rPr>
          <w:rFonts w:cs="Arial"/>
          <w:highlight w:val="green"/>
        </w:rPr>
      </w:pPr>
    </w:p>
    <w:p w:rsidR="00875404" w:rsidRDefault="00875404" w:rsidP="00793D49">
      <w:pPr>
        <w:pStyle w:val="Odstavekseznama"/>
        <w:spacing w:line="276" w:lineRule="auto"/>
        <w:ind w:left="0" w:right="-8"/>
      </w:pPr>
      <w:r w:rsidRPr="006047F7">
        <w:t xml:space="preserve">Vpliv gradnje bo na območjih umeščanja objektov </w:t>
      </w:r>
      <w:r>
        <w:t xml:space="preserve">(cesta, nasipi, objekti) </w:t>
      </w:r>
      <w:r w:rsidRPr="006047F7">
        <w:t xml:space="preserve">neposreden in bo pomenil trajno izgubo kmetijskih zemljišč. Na ostalih površinah gradbišča, dostopnih in transportnih poteh, pa bo vpliv posreden, in se bo izražal v obliki </w:t>
      </w:r>
      <w:r>
        <w:t>izgube funkcionalnosti okoliških kmetijskih zemljišč zaradi nedostopnosti ali zmanjšane</w:t>
      </w:r>
      <w:r w:rsidRPr="006047F7">
        <w:t xml:space="preserve"> </w:t>
      </w:r>
      <w:r>
        <w:t>dostopnosti</w:t>
      </w:r>
      <w:r w:rsidRPr="006047F7">
        <w:t xml:space="preserve">, ovirane kmetijske obdelave, gaženja oziroma poškodb sosednjih zemljišč </w:t>
      </w:r>
      <w:r>
        <w:t xml:space="preserve">(npr. z nepravilnim začasnim skladiščenjem zemljine) </w:t>
      </w:r>
      <w:r w:rsidRPr="006047F7">
        <w:t xml:space="preserve">in povečanega prašenja. </w:t>
      </w:r>
      <w:r>
        <w:t xml:space="preserve">Kmetijska zemljišča na območju načrtovanega </w:t>
      </w:r>
      <w:r w:rsidR="00D83774">
        <w:t>AC</w:t>
      </w:r>
      <w:r>
        <w:t xml:space="preserve"> priključka so tudi bolj občutljiva na poškodbe strukture, ki hitro znižajo že tako majhen pridelovalen potencial (boniteta). </w:t>
      </w:r>
      <w:r w:rsidRPr="006047F7">
        <w:t xml:space="preserve">Možno je tudi onesnaženje kmetijskih zemljišč z naftnimi derivati in drugimi nevarnimi snovmi, v primeru nesreč z razlitjem nevarnih snovi, a je verjetnost takega dogodka zelo majhna. </w:t>
      </w:r>
    </w:p>
    <w:p w:rsidR="00AC3C70" w:rsidRDefault="00AC3C70" w:rsidP="00793D49">
      <w:pPr>
        <w:pStyle w:val="Odstavekseznama"/>
        <w:spacing w:line="276" w:lineRule="auto"/>
        <w:ind w:left="0" w:right="-8"/>
        <w:rPr>
          <w:color w:val="FF0000"/>
        </w:rPr>
      </w:pPr>
    </w:p>
    <w:p w:rsidR="00D33490" w:rsidRPr="000F717E" w:rsidRDefault="000F717E" w:rsidP="000F717E">
      <w:pPr>
        <w:pStyle w:val="Odstavekseznama"/>
        <w:spacing w:line="276" w:lineRule="auto"/>
        <w:ind w:left="0" w:right="-8"/>
        <w:rPr>
          <w:color w:val="FF0000"/>
        </w:rPr>
      </w:pPr>
      <w:r>
        <w:rPr>
          <w:rFonts w:cs="Arial"/>
        </w:rPr>
        <w:t>V okviru izkopov bo nastalo tudi 42.579,20 m</w:t>
      </w:r>
      <w:r>
        <w:rPr>
          <w:rFonts w:cs="Arial"/>
          <w:vertAlign w:val="superscript"/>
        </w:rPr>
        <w:t>3</w:t>
      </w:r>
      <w:r>
        <w:rPr>
          <w:rFonts w:cs="Arial"/>
        </w:rPr>
        <w:t xml:space="preserve"> rodovitne zemlje. Ohranjanju rodovitnega dela tal za ponovno uporabo mora biti namenjena p</w:t>
      </w:r>
      <w:r w:rsidR="000D4FAC">
        <w:rPr>
          <w:rFonts w:cs="Arial"/>
        </w:rPr>
        <w:t>osebna skrb, saj lahko z</w:t>
      </w:r>
      <w:r w:rsidR="003109D7" w:rsidRPr="000679F9">
        <w:rPr>
          <w:rFonts w:cs="Arial"/>
        </w:rPr>
        <w:t xml:space="preserve">aradi izkopov pride do mešanja zgornjih plasti tal </w:t>
      </w:r>
      <w:r w:rsidR="003109D7">
        <w:rPr>
          <w:rFonts w:cs="Arial"/>
        </w:rPr>
        <w:t>s spodnjimi in</w:t>
      </w:r>
      <w:r w:rsidR="003109D7" w:rsidRPr="000679F9">
        <w:rPr>
          <w:rFonts w:cs="Arial"/>
        </w:rPr>
        <w:t xml:space="preserve"> s tem do uni</w:t>
      </w:r>
      <w:r w:rsidR="00480862">
        <w:rPr>
          <w:rFonts w:cs="Arial"/>
        </w:rPr>
        <w:t>čenja oz. poškodb rodovitnih tal</w:t>
      </w:r>
      <w:r w:rsidR="000D4FAC">
        <w:rPr>
          <w:rFonts w:cs="Arial"/>
        </w:rPr>
        <w:t xml:space="preserve">. </w:t>
      </w:r>
      <w:r w:rsidR="00E03706">
        <w:rPr>
          <w:rFonts w:cs="Arial"/>
        </w:rPr>
        <w:t>Ukrepi</w:t>
      </w:r>
      <w:r w:rsidRPr="00DD5EB0">
        <w:rPr>
          <w:rFonts w:cs="Arial"/>
        </w:rPr>
        <w:t xml:space="preserve"> za ravnanje z rodovitnim delom tal</w:t>
      </w:r>
      <w:r w:rsidR="00DD5EB0" w:rsidRPr="00DD5EB0">
        <w:rPr>
          <w:rFonts w:cs="Arial"/>
        </w:rPr>
        <w:t xml:space="preserve"> v č</w:t>
      </w:r>
      <w:r w:rsidRPr="00DD5EB0">
        <w:rPr>
          <w:rFonts w:cs="Arial"/>
        </w:rPr>
        <w:t xml:space="preserve">asu gradnje so določeni v točki </w:t>
      </w:r>
      <w:r w:rsidR="00DD5EB0" w:rsidRPr="00DD5EB0">
        <w:rPr>
          <w:rFonts w:cs="Arial"/>
        </w:rPr>
        <w:t xml:space="preserve">V./5.1 </w:t>
      </w:r>
      <w:r w:rsidRPr="00DD5EB0">
        <w:rPr>
          <w:rFonts w:cs="Arial"/>
        </w:rPr>
        <w:t>izreka tega dovoljenja</w:t>
      </w:r>
      <w:r>
        <w:rPr>
          <w:rFonts w:cs="Arial"/>
        </w:rPr>
        <w:t xml:space="preserve">. </w:t>
      </w:r>
      <w:r w:rsidR="00DF0492">
        <w:rPr>
          <w:rFonts w:cs="Arial"/>
        </w:rPr>
        <w:t>Le d</w:t>
      </w:r>
      <w:r w:rsidR="000D4FAC">
        <w:rPr>
          <w:rFonts w:cs="Arial"/>
        </w:rPr>
        <w:t>el, in sicer 25.105,88 m</w:t>
      </w:r>
      <w:r w:rsidR="000D4FAC">
        <w:rPr>
          <w:rFonts w:cs="Arial"/>
          <w:vertAlign w:val="superscript"/>
        </w:rPr>
        <w:t>3</w:t>
      </w:r>
      <w:r w:rsidR="000D4FAC">
        <w:rPr>
          <w:rFonts w:cs="Arial"/>
        </w:rPr>
        <w:t xml:space="preserve"> rodovitne zemlje, bo uporabljen za ureditev obcestnega prostora. </w:t>
      </w:r>
      <w:r w:rsidR="00DF0492">
        <w:rPr>
          <w:rFonts w:cs="Arial"/>
        </w:rPr>
        <w:t>Nastal bo</w:t>
      </w:r>
      <w:r w:rsidR="000D4FAC">
        <w:rPr>
          <w:rFonts w:cs="Arial"/>
        </w:rPr>
        <w:t xml:space="preserve"> višek rodovitne zemlje, in sicer 17.473,32 m</w:t>
      </w:r>
      <w:r w:rsidR="000D4FAC">
        <w:rPr>
          <w:rFonts w:cs="Arial"/>
          <w:vertAlign w:val="superscript"/>
        </w:rPr>
        <w:t>3</w:t>
      </w:r>
      <w:r w:rsidR="00DF0492">
        <w:rPr>
          <w:rFonts w:cs="Arial"/>
        </w:rPr>
        <w:t>,</w:t>
      </w:r>
      <w:r w:rsidR="000D4FAC">
        <w:rPr>
          <w:rFonts w:cs="Arial"/>
        </w:rPr>
        <w:t xml:space="preserve"> </w:t>
      </w:r>
      <w:r w:rsidR="00DF0492">
        <w:rPr>
          <w:rFonts w:cs="Arial"/>
        </w:rPr>
        <w:t xml:space="preserve">za katerega </w:t>
      </w:r>
      <w:r w:rsidR="000D4FAC">
        <w:rPr>
          <w:rFonts w:cs="Arial"/>
        </w:rPr>
        <w:t>je predvideno, da se odda kot odpadek pooblaščenemu zbiralcu oz. predelovalc</w:t>
      </w:r>
      <w:r w:rsidR="00DF0492">
        <w:rPr>
          <w:rFonts w:cs="Arial"/>
        </w:rPr>
        <w:t xml:space="preserve">u za tovrstne gradbene odpadke. </w:t>
      </w:r>
    </w:p>
    <w:p w:rsidR="00D33490" w:rsidRDefault="00D33490" w:rsidP="003109D7">
      <w:pPr>
        <w:spacing w:line="276" w:lineRule="auto"/>
        <w:ind w:right="-8"/>
        <w:rPr>
          <w:rFonts w:cs="Arial"/>
        </w:rPr>
      </w:pPr>
    </w:p>
    <w:p w:rsidR="005C6250" w:rsidRDefault="005C6250" w:rsidP="005C6250">
      <w:pPr>
        <w:spacing w:line="276" w:lineRule="auto"/>
        <w:ind w:right="-8"/>
        <w:rPr>
          <w:rFonts w:cs="Arial"/>
        </w:rPr>
      </w:pPr>
      <w:r>
        <w:rPr>
          <w:rFonts w:cs="Arial"/>
        </w:rPr>
        <w:t xml:space="preserve">V predmetnem postopku je upravni organ pridobil mnenji </w:t>
      </w:r>
      <w:r w:rsidRPr="0004366E">
        <w:rPr>
          <w:rFonts w:cs="Arial"/>
        </w:rPr>
        <w:t>MKGP, D</w:t>
      </w:r>
      <w:r>
        <w:rPr>
          <w:rFonts w:cs="Arial"/>
        </w:rPr>
        <w:t>irektorata za kmetijstvo št. 35</w:t>
      </w:r>
      <w:r w:rsidRPr="0004366E">
        <w:rPr>
          <w:rFonts w:cs="Arial"/>
        </w:rPr>
        <w:t>2-37/2005/</w:t>
      </w:r>
      <w:r>
        <w:rPr>
          <w:rFonts w:cs="Arial"/>
        </w:rPr>
        <w:t>38</w:t>
      </w:r>
      <w:r w:rsidRPr="0004366E">
        <w:rPr>
          <w:rFonts w:cs="Arial"/>
        </w:rPr>
        <w:t xml:space="preserve"> z dne </w:t>
      </w:r>
      <w:r>
        <w:rPr>
          <w:rFonts w:cs="Arial"/>
        </w:rPr>
        <w:t>6. 8</w:t>
      </w:r>
      <w:r w:rsidRPr="0004366E">
        <w:rPr>
          <w:rFonts w:cs="Arial"/>
        </w:rPr>
        <w:t>. 2020</w:t>
      </w:r>
      <w:r>
        <w:rPr>
          <w:rFonts w:cs="Arial"/>
        </w:rPr>
        <w:t xml:space="preserve"> in št. 35</w:t>
      </w:r>
      <w:r w:rsidRPr="0004366E">
        <w:rPr>
          <w:rFonts w:cs="Arial"/>
        </w:rPr>
        <w:t>2-37/2005/40 z dne 13. 11. 2020.</w:t>
      </w:r>
      <w:r>
        <w:rPr>
          <w:rFonts w:cs="Arial"/>
        </w:rPr>
        <w:t xml:space="preserve"> </w:t>
      </w:r>
      <w:r w:rsidR="00D33490">
        <w:rPr>
          <w:rFonts w:cs="Arial"/>
        </w:rPr>
        <w:t>V</w:t>
      </w:r>
      <w:r w:rsidR="00DF0492">
        <w:rPr>
          <w:rFonts w:cs="Arial"/>
        </w:rPr>
        <w:t xml:space="preserve"> </w:t>
      </w:r>
      <w:r w:rsidR="00135C32">
        <w:rPr>
          <w:rFonts w:cs="Arial"/>
        </w:rPr>
        <w:t>prvem mnenju</w:t>
      </w:r>
      <w:r w:rsidR="00DF0492">
        <w:rPr>
          <w:rFonts w:cs="Arial"/>
        </w:rPr>
        <w:t xml:space="preserve"> MKGP </w:t>
      </w:r>
      <w:r w:rsidR="00DF0492" w:rsidRPr="0004366E">
        <w:rPr>
          <w:rFonts w:cs="Arial"/>
        </w:rPr>
        <w:t>D</w:t>
      </w:r>
      <w:r w:rsidR="00135C32">
        <w:rPr>
          <w:rFonts w:cs="Arial"/>
        </w:rPr>
        <w:t>irektorata za kmetijstvo št. 35</w:t>
      </w:r>
      <w:r w:rsidR="00DF0492" w:rsidRPr="0004366E">
        <w:rPr>
          <w:rFonts w:cs="Arial"/>
        </w:rPr>
        <w:t>2-37/2005/</w:t>
      </w:r>
      <w:r w:rsidR="00135C32">
        <w:rPr>
          <w:rFonts w:cs="Arial"/>
        </w:rPr>
        <w:t>38</w:t>
      </w:r>
      <w:r w:rsidR="00DF0492" w:rsidRPr="0004366E">
        <w:rPr>
          <w:rFonts w:cs="Arial"/>
        </w:rPr>
        <w:t xml:space="preserve"> z dne </w:t>
      </w:r>
      <w:r w:rsidR="00135C32">
        <w:rPr>
          <w:rFonts w:cs="Arial"/>
        </w:rPr>
        <w:t>6. 8</w:t>
      </w:r>
      <w:r w:rsidR="00DF0492" w:rsidRPr="0004366E">
        <w:rPr>
          <w:rFonts w:cs="Arial"/>
        </w:rPr>
        <w:t>. 2020</w:t>
      </w:r>
      <w:r w:rsidR="00135C32">
        <w:rPr>
          <w:rFonts w:cs="Arial"/>
        </w:rPr>
        <w:t xml:space="preserve"> je bil</w:t>
      </w:r>
      <w:r w:rsidR="00D33490">
        <w:rPr>
          <w:rFonts w:cs="Arial"/>
        </w:rPr>
        <w:t xml:space="preserve"> med drugim</w:t>
      </w:r>
      <w:r w:rsidR="00135C32">
        <w:rPr>
          <w:rFonts w:cs="Arial"/>
        </w:rPr>
        <w:t xml:space="preserve"> poudarjen pomen rodovitnega dela </w:t>
      </w:r>
      <w:r w:rsidR="000F717E">
        <w:rPr>
          <w:rFonts w:cs="Arial"/>
        </w:rPr>
        <w:t xml:space="preserve">tal </w:t>
      </w:r>
      <w:r w:rsidR="00D33490">
        <w:rPr>
          <w:rFonts w:cs="Arial"/>
        </w:rPr>
        <w:t xml:space="preserve">ter določeni pogoji za varstvo kmetijskih zemljišč, med drugimi tudi, da je treba viške rodovitnega dela tal uporabiti za vzpostavitve novih kmetijskih površin oz. </w:t>
      </w:r>
      <w:proofErr w:type="spellStart"/>
      <w:r w:rsidR="00D33490">
        <w:rPr>
          <w:rFonts w:cs="Arial"/>
        </w:rPr>
        <w:t>rekultivacijo</w:t>
      </w:r>
      <w:proofErr w:type="spellEnd"/>
      <w:r w:rsidR="00D33490">
        <w:rPr>
          <w:rFonts w:cs="Arial"/>
        </w:rPr>
        <w:t xml:space="preserve"> morebitnih poškodovanih zemljišč</w:t>
      </w:r>
      <w:r>
        <w:rPr>
          <w:rFonts w:cs="Arial"/>
        </w:rPr>
        <w:t xml:space="preserve"> (podobno je določeno tudi v 23. členu DPN, ki se nanaša na urejanje kmetijskih in gozdnih zemljišč)</w:t>
      </w:r>
      <w:r w:rsidR="00D33490">
        <w:rPr>
          <w:rFonts w:cs="Arial"/>
        </w:rPr>
        <w:t xml:space="preserve">. </w:t>
      </w:r>
      <w:r>
        <w:rPr>
          <w:rFonts w:cs="Arial"/>
        </w:rPr>
        <w:t xml:space="preserve">Upravni organ ugotavlja, da so bili pogoji upoštevani v PVO, na podlagi katerega je </w:t>
      </w:r>
      <w:r w:rsidRPr="0004366E">
        <w:rPr>
          <w:rFonts w:cs="Arial"/>
        </w:rPr>
        <w:t>MKGP</w:t>
      </w:r>
      <w:r>
        <w:rPr>
          <w:rFonts w:cs="Arial"/>
        </w:rPr>
        <w:t>,</w:t>
      </w:r>
      <w:r w:rsidRPr="005C6250">
        <w:rPr>
          <w:rFonts w:cs="Arial"/>
        </w:rPr>
        <w:t xml:space="preserve"> </w:t>
      </w:r>
      <w:r w:rsidRPr="0004366E">
        <w:rPr>
          <w:rFonts w:cs="Arial"/>
        </w:rPr>
        <w:t>D</w:t>
      </w:r>
      <w:r w:rsidR="000F717E">
        <w:rPr>
          <w:rFonts w:cs="Arial"/>
        </w:rPr>
        <w:t>irektorat</w:t>
      </w:r>
      <w:r>
        <w:rPr>
          <w:rFonts w:cs="Arial"/>
        </w:rPr>
        <w:t xml:space="preserve"> za kmetijstvo izdal</w:t>
      </w:r>
      <w:r w:rsidRPr="0004366E">
        <w:rPr>
          <w:rFonts w:cs="Arial"/>
        </w:rPr>
        <w:t xml:space="preserve"> pozitivno mnenje </w:t>
      </w:r>
      <w:r w:rsidR="000F717E">
        <w:rPr>
          <w:rFonts w:cs="Arial"/>
        </w:rPr>
        <w:t>št. 35</w:t>
      </w:r>
      <w:r w:rsidR="000F717E" w:rsidRPr="0004366E">
        <w:rPr>
          <w:rFonts w:cs="Arial"/>
        </w:rPr>
        <w:t>2-37/2005/40 z dne 13. 11. 2020</w:t>
      </w:r>
      <w:r w:rsidR="000F717E">
        <w:rPr>
          <w:rFonts w:cs="Arial"/>
        </w:rPr>
        <w:t xml:space="preserve"> </w:t>
      </w:r>
      <w:r w:rsidRPr="0004366E">
        <w:rPr>
          <w:rFonts w:cs="Arial"/>
        </w:rPr>
        <w:t>o sprejemljivosti nameravane gradnje z vidika varstva kmetijskih zemljišč</w:t>
      </w:r>
      <w:r w:rsidR="000F717E">
        <w:rPr>
          <w:rFonts w:cs="Arial"/>
        </w:rPr>
        <w:t>.</w:t>
      </w:r>
    </w:p>
    <w:p w:rsidR="00875404" w:rsidRDefault="00875404" w:rsidP="00793D49">
      <w:pPr>
        <w:pStyle w:val="Odstavekseznama"/>
        <w:spacing w:line="276" w:lineRule="auto"/>
        <w:ind w:left="0" w:right="-8"/>
      </w:pPr>
    </w:p>
    <w:p w:rsidR="00875404" w:rsidRPr="006B10BC" w:rsidRDefault="00875404" w:rsidP="00793D49">
      <w:pPr>
        <w:spacing w:line="276" w:lineRule="auto"/>
        <w:ind w:right="-8"/>
        <w:rPr>
          <w:rFonts w:cs="Arial"/>
        </w:rPr>
      </w:pPr>
      <w:r>
        <w:rPr>
          <w:rFonts w:cs="Arial"/>
        </w:rPr>
        <w:t xml:space="preserve">Za omilitev vplivov na kmetijska zemljišča, zlasti zaradi izgube naravnega vira, drobljenja kompleksov kmetijskih zemljišč, dostopnosti do zemljišč in ekonomiko pridelovanja </w:t>
      </w:r>
      <w:r w:rsidRPr="001D396B">
        <w:rPr>
          <w:rFonts w:cs="Arial"/>
        </w:rPr>
        <w:t>je</w:t>
      </w:r>
      <w:r w:rsidR="005C6250">
        <w:rPr>
          <w:rFonts w:cs="Arial"/>
        </w:rPr>
        <w:t xml:space="preserve"> tako</w:t>
      </w:r>
      <w:r w:rsidRPr="001D396B">
        <w:rPr>
          <w:rFonts w:cs="Arial"/>
        </w:rPr>
        <w:t xml:space="preserve"> upravni organ </w:t>
      </w:r>
      <w:r w:rsidR="005C6250">
        <w:rPr>
          <w:rFonts w:cs="Arial"/>
        </w:rPr>
        <w:t xml:space="preserve">sledil ukrepom iz mnenja </w:t>
      </w:r>
      <w:r w:rsidR="005C6250" w:rsidRPr="0004366E">
        <w:rPr>
          <w:rFonts w:cs="Arial"/>
        </w:rPr>
        <w:t>MKGP, D</w:t>
      </w:r>
      <w:r w:rsidR="005C6250">
        <w:rPr>
          <w:rFonts w:cs="Arial"/>
        </w:rPr>
        <w:t>irektorata za kmetijstvo št. 35</w:t>
      </w:r>
      <w:r w:rsidR="005C6250" w:rsidRPr="0004366E">
        <w:rPr>
          <w:rFonts w:cs="Arial"/>
        </w:rPr>
        <w:t>2-37/2005/</w:t>
      </w:r>
      <w:r w:rsidR="005C6250">
        <w:rPr>
          <w:rFonts w:cs="Arial"/>
        </w:rPr>
        <w:t>38</w:t>
      </w:r>
      <w:r w:rsidR="005C6250" w:rsidRPr="0004366E">
        <w:rPr>
          <w:rFonts w:cs="Arial"/>
        </w:rPr>
        <w:t xml:space="preserve"> z dne </w:t>
      </w:r>
      <w:r w:rsidR="005C6250">
        <w:rPr>
          <w:rFonts w:cs="Arial"/>
        </w:rPr>
        <w:t>6. 8</w:t>
      </w:r>
      <w:r w:rsidR="005C6250" w:rsidRPr="0004366E">
        <w:rPr>
          <w:rFonts w:cs="Arial"/>
        </w:rPr>
        <w:t>. 2020</w:t>
      </w:r>
      <w:r w:rsidR="000F717E">
        <w:rPr>
          <w:rFonts w:cs="Arial"/>
        </w:rPr>
        <w:t xml:space="preserve"> in iz PVO ter</w:t>
      </w:r>
      <w:r w:rsidR="005C6250">
        <w:rPr>
          <w:rFonts w:cs="Arial"/>
        </w:rPr>
        <w:t xml:space="preserve"> jih </w:t>
      </w:r>
      <w:r w:rsidRPr="001D396B">
        <w:rPr>
          <w:rFonts w:cs="Arial"/>
        </w:rPr>
        <w:t xml:space="preserve">določil </w:t>
      </w:r>
      <w:r w:rsidR="00EE3FCB">
        <w:rPr>
          <w:rFonts w:cs="Arial"/>
        </w:rPr>
        <w:t>v točki V./9</w:t>
      </w:r>
      <w:r>
        <w:rPr>
          <w:rFonts w:cs="Arial"/>
        </w:rPr>
        <w:t>.1</w:t>
      </w:r>
      <w:r w:rsidRPr="001D396B">
        <w:rPr>
          <w:rFonts w:cs="Arial"/>
        </w:rPr>
        <w:t xml:space="preserve"> izreka tega </w:t>
      </w:r>
      <w:r w:rsidRPr="00785461">
        <w:rPr>
          <w:rFonts w:cs="Arial"/>
        </w:rPr>
        <w:t>dovoljenja</w:t>
      </w:r>
      <w:r w:rsidR="00785461" w:rsidRPr="00785461">
        <w:rPr>
          <w:rFonts w:cs="Arial"/>
        </w:rPr>
        <w:t>.</w:t>
      </w:r>
      <w:r w:rsidR="000F717E">
        <w:rPr>
          <w:rFonts w:cs="Arial"/>
        </w:rPr>
        <w:t xml:space="preserve"> Za rodovitni del tal je tako določeno, da se mora tudi viške uporabiti za vzpostavitve novih kmetijskih površin oz. </w:t>
      </w:r>
      <w:proofErr w:type="spellStart"/>
      <w:r w:rsidR="000F717E">
        <w:rPr>
          <w:rFonts w:cs="Arial"/>
        </w:rPr>
        <w:t>rekultivacijo</w:t>
      </w:r>
      <w:proofErr w:type="spellEnd"/>
      <w:r w:rsidR="000F717E">
        <w:rPr>
          <w:rFonts w:cs="Arial"/>
        </w:rPr>
        <w:t xml:space="preserve"> morebitnih poškodovanih zemljišč. Pri tem je treba upoštevati</w:t>
      </w:r>
      <w:r w:rsidR="003D3A53">
        <w:rPr>
          <w:rFonts w:cs="Arial"/>
        </w:rPr>
        <w:t xml:space="preserve"> </w:t>
      </w:r>
      <w:r w:rsidR="0092223D">
        <w:rPr>
          <w:rFonts w:cs="Arial"/>
        </w:rPr>
        <w:t xml:space="preserve">zahteve </w:t>
      </w:r>
      <w:r w:rsidR="003D3A53">
        <w:rPr>
          <w:rFonts w:cs="Arial"/>
        </w:rPr>
        <w:t>Uredb</w:t>
      </w:r>
      <w:r w:rsidR="0092223D">
        <w:rPr>
          <w:rFonts w:cs="Arial"/>
        </w:rPr>
        <w:t>e</w:t>
      </w:r>
      <w:r w:rsidR="003D3A53" w:rsidRPr="003D3A53">
        <w:rPr>
          <w:rFonts w:cs="Arial"/>
        </w:rPr>
        <w:t xml:space="preserve"> o obremenjevanju tal z vnašanjem odpadkov (Uradni list RS, št. 34/08, 61/11 in 44/22 – ZVO-2)</w:t>
      </w:r>
      <w:r w:rsidR="0092223D">
        <w:rPr>
          <w:rFonts w:cs="Arial"/>
        </w:rPr>
        <w:t xml:space="preserve"> glede uporabe izkopa za </w:t>
      </w:r>
      <w:proofErr w:type="spellStart"/>
      <w:r w:rsidR="0092223D">
        <w:rPr>
          <w:rFonts w:cs="Arial"/>
        </w:rPr>
        <w:t>rekultivacijo</w:t>
      </w:r>
      <w:proofErr w:type="spellEnd"/>
      <w:r w:rsidR="0092223D">
        <w:rPr>
          <w:rFonts w:cs="Arial"/>
        </w:rPr>
        <w:t xml:space="preserve"> tal in nasipavanja</w:t>
      </w:r>
      <w:r w:rsidR="0092223D" w:rsidRPr="0092223D">
        <w:rPr>
          <w:rFonts w:cs="Arial"/>
        </w:rPr>
        <w:t xml:space="preserve"> spodnjih plasti kmetijskih zemljišč</w:t>
      </w:r>
      <w:r w:rsidR="0092223D">
        <w:rPr>
          <w:rFonts w:cs="Arial"/>
        </w:rPr>
        <w:t>.</w:t>
      </w:r>
    </w:p>
    <w:p w:rsidR="00875404" w:rsidRDefault="00875404" w:rsidP="00793D49">
      <w:pPr>
        <w:pStyle w:val="Odstavekseznama"/>
        <w:spacing w:line="276" w:lineRule="auto"/>
        <w:ind w:left="0" w:right="-8"/>
        <w:rPr>
          <w:color w:val="FF0000"/>
          <w:highlight w:val="yellow"/>
        </w:rPr>
      </w:pPr>
    </w:p>
    <w:p w:rsidR="00875404" w:rsidRPr="00E41FB0" w:rsidRDefault="00875404" w:rsidP="00793D49">
      <w:pPr>
        <w:autoSpaceDE w:val="0"/>
        <w:autoSpaceDN w:val="0"/>
        <w:adjustRightInd w:val="0"/>
        <w:spacing w:line="276" w:lineRule="auto"/>
        <w:ind w:right="-8"/>
      </w:pPr>
      <w:r>
        <w:t>Na območju</w:t>
      </w:r>
      <w:r w:rsidRPr="006047F7">
        <w:t xml:space="preserve"> gozda je na</w:t>
      </w:r>
      <w:r w:rsidRPr="006047F7">
        <w:rPr>
          <w:rFonts w:hint="eastAsia"/>
        </w:rPr>
        <w:t>č</w:t>
      </w:r>
      <w:r w:rsidRPr="006047F7">
        <w:t>rtovana vodnogospodarska ureditev Dolinarjev</w:t>
      </w:r>
      <w:r>
        <w:t xml:space="preserve"> </w:t>
      </w:r>
      <w:r w:rsidRPr="006047F7">
        <w:t xml:space="preserve">jarek, kjer je predvidena utrditev oz. sanacija vodotoka. Ker </w:t>
      </w:r>
      <w:r>
        <w:t xml:space="preserve">so predvidene ureditve vodotoka </w:t>
      </w:r>
      <w:r w:rsidRPr="006047F7">
        <w:t>na</w:t>
      </w:r>
      <w:r w:rsidRPr="006047F7">
        <w:rPr>
          <w:rFonts w:hint="eastAsia"/>
        </w:rPr>
        <w:t>č</w:t>
      </w:r>
      <w:r w:rsidRPr="006047F7">
        <w:t xml:space="preserve">rtovane na </w:t>
      </w:r>
      <w:r w:rsidRPr="006047F7">
        <w:rPr>
          <w:rFonts w:hint="eastAsia"/>
        </w:rPr>
        <w:t>ž</w:t>
      </w:r>
      <w:r w:rsidRPr="006047F7">
        <w:t>e obstoje</w:t>
      </w:r>
      <w:r w:rsidRPr="006047F7">
        <w:rPr>
          <w:rFonts w:hint="eastAsia"/>
        </w:rPr>
        <w:t>č</w:t>
      </w:r>
      <w:r w:rsidRPr="006047F7">
        <w:t xml:space="preserve">i strugi, </w:t>
      </w:r>
      <w:r w:rsidRPr="00E41FB0">
        <w:t>bo predviden vpliv na gozd in gozdne funkcije nebistven.</w:t>
      </w:r>
    </w:p>
    <w:p w:rsidR="00875404" w:rsidRPr="00E41FB0" w:rsidRDefault="00875404" w:rsidP="00793D49">
      <w:pPr>
        <w:spacing w:line="276" w:lineRule="auto"/>
        <w:ind w:right="-8"/>
        <w:rPr>
          <w:rFonts w:cs="Arial"/>
        </w:rPr>
      </w:pPr>
    </w:p>
    <w:p w:rsidR="00875404" w:rsidRPr="00E41FB0" w:rsidRDefault="00875404" w:rsidP="00793D49">
      <w:pPr>
        <w:spacing w:line="276" w:lineRule="auto"/>
        <w:ind w:right="-8"/>
        <w:rPr>
          <w:rFonts w:cs="Arial"/>
        </w:rPr>
      </w:pPr>
      <w:r w:rsidRPr="00E41FB0">
        <w:rPr>
          <w:rFonts w:cs="Arial"/>
        </w:rPr>
        <w:t>9.</w:t>
      </w:r>
      <w:r w:rsidR="00680145">
        <w:rPr>
          <w:rFonts w:cs="Arial"/>
        </w:rPr>
        <w:t>9</w:t>
      </w:r>
      <w:r w:rsidRPr="00E41FB0">
        <w:rPr>
          <w:rFonts w:cs="Arial"/>
        </w:rPr>
        <w:t>.b</w:t>
      </w:r>
      <w:r w:rsidRPr="00E41FB0">
        <w:rPr>
          <w:rFonts w:cs="Arial"/>
        </w:rPr>
        <w:tab/>
        <w:t>Pričakovani vplivi v času uporabe oz. obratovanja in pogoji</w:t>
      </w:r>
    </w:p>
    <w:p w:rsidR="00875404" w:rsidRPr="00256A92" w:rsidRDefault="00875404" w:rsidP="00793D49">
      <w:pPr>
        <w:spacing w:line="276" w:lineRule="auto"/>
        <w:ind w:right="-8"/>
        <w:rPr>
          <w:highlight w:val="yellow"/>
        </w:rPr>
      </w:pPr>
    </w:p>
    <w:p w:rsidR="00875404" w:rsidRDefault="00875404" w:rsidP="00793D49">
      <w:pPr>
        <w:autoSpaceDE w:val="0"/>
        <w:autoSpaceDN w:val="0"/>
        <w:adjustRightInd w:val="0"/>
        <w:spacing w:line="276" w:lineRule="auto"/>
        <w:ind w:right="-8"/>
      </w:pPr>
      <w:r>
        <w:t>Vplivi</w:t>
      </w:r>
      <w:r w:rsidRPr="00C92A42">
        <w:t xml:space="preserve"> na kmetijstvo oziroma kmetijska zemlji</w:t>
      </w:r>
      <w:r w:rsidRPr="00C92A42">
        <w:rPr>
          <w:rFonts w:hint="eastAsia"/>
        </w:rPr>
        <w:t>šč</w:t>
      </w:r>
      <w:r w:rsidRPr="00C92A42">
        <w:t xml:space="preserve">a po izgradnji </w:t>
      </w:r>
      <w:r w:rsidR="00D83774">
        <w:t>AC</w:t>
      </w:r>
      <w:r w:rsidRPr="00C92A42">
        <w:t xml:space="preserve"> priklju</w:t>
      </w:r>
      <w:r w:rsidRPr="00C92A42">
        <w:rPr>
          <w:rFonts w:hint="eastAsia"/>
        </w:rPr>
        <w:t>č</w:t>
      </w:r>
      <w:r w:rsidRPr="00C92A42">
        <w:t xml:space="preserve">ka </w:t>
      </w:r>
      <w:r>
        <w:t xml:space="preserve">in povezovalne ceste se nanašajo zlasti </w:t>
      </w:r>
      <w:r w:rsidRPr="00C92A42">
        <w:t>na</w:t>
      </w:r>
      <w:r>
        <w:t xml:space="preserve"> </w:t>
      </w:r>
      <w:r w:rsidRPr="00C92A42">
        <w:t>zmanj</w:t>
      </w:r>
      <w:r w:rsidRPr="00C92A42">
        <w:rPr>
          <w:rFonts w:hint="eastAsia"/>
        </w:rPr>
        <w:t>š</w:t>
      </w:r>
      <w:r w:rsidRPr="00C92A42">
        <w:t xml:space="preserve">ano ekonomiko kmetijske pridelave, saj je </w:t>
      </w:r>
      <w:r>
        <w:t>s</w:t>
      </w:r>
      <w:r w:rsidRPr="00C92A42">
        <w:t xml:space="preserve"> fizi</w:t>
      </w:r>
      <w:r w:rsidRPr="00C92A42">
        <w:rPr>
          <w:rFonts w:hint="eastAsia"/>
        </w:rPr>
        <w:t>č</w:t>
      </w:r>
      <w:r w:rsidRPr="00C92A42">
        <w:t>nim odvzemom kmetijskih zemlji</w:t>
      </w:r>
      <w:r w:rsidRPr="00C92A42">
        <w:rPr>
          <w:rFonts w:hint="eastAsia"/>
        </w:rPr>
        <w:t>šč</w:t>
      </w:r>
      <w:r w:rsidRPr="00C92A42">
        <w:t xml:space="preserve"> zmanj</w:t>
      </w:r>
      <w:r w:rsidRPr="00C92A42">
        <w:rPr>
          <w:rFonts w:hint="eastAsia"/>
        </w:rPr>
        <w:t>š</w:t>
      </w:r>
      <w:r>
        <w:t xml:space="preserve">ana </w:t>
      </w:r>
      <w:r w:rsidRPr="00C92A42">
        <w:t>ekonomi</w:t>
      </w:r>
      <w:r w:rsidRPr="00C92A42">
        <w:rPr>
          <w:rFonts w:hint="eastAsia"/>
        </w:rPr>
        <w:t>č</w:t>
      </w:r>
      <w:r>
        <w:t xml:space="preserve">nost pridelave kmetije. </w:t>
      </w:r>
      <w:r w:rsidRPr="00C92A42">
        <w:t>Nezanemarljiv ni tudi posredni vpliv dolgoro</w:t>
      </w:r>
      <w:r w:rsidRPr="00C92A42">
        <w:rPr>
          <w:rFonts w:hint="eastAsia"/>
        </w:rPr>
        <w:t>č</w:t>
      </w:r>
      <w:r>
        <w:t xml:space="preserve">nega </w:t>
      </w:r>
      <w:r w:rsidRPr="00C92A42">
        <w:t>obratovanja</w:t>
      </w:r>
      <w:r>
        <w:t xml:space="preserve"> nove infrastrukture</w:t>
      </w:r>
      <w:r w:rsidRPr="00C92A42">
        <w:t>, ki je izra</w:t>
      </w:r>
      <w:r w:rsidRPr="00C92A42">
        <w:rPr>
          <w:rFonts w:hint="eastAsia"/>
        </w:rPr>
        <w:t>ž</w:t>
      </w:r>
      <w:r w:rsidRPr="00C92A42">
        <w:t>en v onesna</w:t>
      </w:r>
      <w:r w:rsidRPr="00C92A42">
        <w:rPr>
          <w:rFonts w:hint="eastAsia"/>
        </w:rPr>
        <w:t>ž</w:t>
      </w:r>
      <w:r w:rsidRPr="00C92A42">
        <w:t>enju kmetijskih zemlji</w:t>
      </w:r>
      <w:r w:rsidRPr="00C92A42">
        <w:rPr>
          <w:rFonts w:hint="eastAsia"/>
        </w:rPr>
        <w:t>šč</w:t>
      </w:r>
      <w:r w:rsidRPr="00C92A42">
        <w:t xml:space="preserve"> v neposredni bli</w:t>
      </w:r>
      <w:r w:rsidRPr="00C92A42">
        <w:rPr>
          <w:rFonts w:hint="eastAsia"/>
        </w:rPr>
        <w:t>ž</w:t>
      </w:r>
      <w:r>
        <w:t xml:space="preserve">ini cestnega telesa, </w:t>
      </w:r>
      <w:r w:rsidRPr="00C92A42">
        <w:t>obi</w:t>
      </w:r>
      <w:r w:rsidRPr="00C92A42">
        <w:rPr>
          <w:rFonts w:hint="eastAsia"/>
        </w:rPr>
        <w:t>č</w:t>
      </w:r>
      <w:r w:rsidRPr="00C92A42">
        <w:t>ajno do 10 m, lahko pa tudi ve</w:t>
      </w:r>
      <w:r w:rsidRPr="00C92A42">
        <w:rPr>
          <w:rFonts w:hint="eastAsia"/>
        </w:rPr>
        <w:t>č</w:t>
      </w:r>
      <w:r w:rsidR="006D44FB">
        <w:t>,</w:t>
      </w:r>
      <w:r w:rsidRPr="00C92A42">
        <w:t xml:space="preserve"> odvisno od lokalnih vetrnih </w:t>
      </w:r>
      <w:r w:rsidRPr="00C92A42">
        <w:lastRenderedPageBreak/>
        <w:t>razmer.</w:t>
      </w:r>
      <w:r>
        <w:t xml:space="preserve"> </w:t>
      </w:r>
      <w:r w:rsidRPr="00C92A42">
        <w:t>Zaradi pove</w:t>
      </w:r>
      <w:r w:rsidRPr="00C92A42">
        <w:rPr>
          <w:rFonts w:hint="eastAsia"/>
        </w:rPr>
        <w:t>č</w:t>
      </w:r>
      <w:r w:rsidRPr="00C92A42">
        <w:t xml:space="preserve">anja </w:t>
      </w:r>
      <w:r w:rsidRPr="00C92A42">
        <w:rPr>
          <w:rFonts w:hint="eastAsia"/>
        </w:rPr>
        <w:t>š</w:t>
      </w:r>
      <w:r w:rsidRPr="00C92A42">
        <w:t>tevila vozil, ki se ga pri</w:t>
      </w:r>
      <w:r w:rsidRPr="00C92A42">
        <w:rPr>
          <w:rFonts w:hint="eastAsia"/>
        </w:rPr>
        <w:t>č</w:t>
      </w:r>
      <w:r w:rsidRPr="00C92A42">
        <w:t>akuje na obravnavanem odseku ceste, obstaja mo</w:t>
      </w:r>
      <w:r w:rsidRPr="00C92A42">
        <w:rPr>
          <w:rFonts w:hint="eastAsia"/>
        </w:rPr>
        <w:t>ž</w:t>
      </w:r>
      <w:r>
        <w:t xml:space="preserve">nost </w:t>
      </w:r>
      <w:r w:rsidRPr="00C92A42">
        <w:t>pove</w:t>
      </w:r>
      <w:r w:rsidRPr="00C92A42">
        <w:rPr>
          <w:rFonts w:hint="eastAsia"/>
        </w:rPr>
        <w:t>č</w:t>
      </w:r>
      <w:r w:rsidRPr="00C92A42">
        <w:t>anja vplivov na kvaliteto kmetijskih zemlji</w:t>
      </w:r>
      <w:r w:rsidRPr="00C92A42">
        <w:rPr>
          <w:rFonts w:hint="eastAsia"/>
        </w:rPr>
        <w:t>šč</w:t>
      </w:r>
      <w:r>
        <w:t xml:space="preserve"> zaradi emisij iz avtoceste. </w:t>
      </w:r>
      <w:r w:rsidRPr="00C92A42">
        <w:t>Na ekonomiko pridelave vpliva tudi spremenjena dostopnost do kmetijskih zemlji</w:t>
      </w:r>
      <w:r w:rsidRPr="00C92A42">
        <w:rPr>
          <w:rFonts w:hint="eastAsia"/>
        </w:rPr>
        <w:t>šč</w:t>
      </w:r>
      <w:r>
        <w:t xml:space="preserve"> in spremenjena </w:t>
      </w:r>
      <w:r w:rsidRPr="00C92A42">
        <w:t>parcelacija obmo</w:t>
      </w:r>
      <w:r w:rsidRPr="00C92A42">
        <w:rPr>
          <w:rFonts w:hint="eastAsia"/>
        </w:rPr>
        <w:t>č</w:t>
      </w:r>
      <w:r w:rsidRPr="00C92A42">
        <w:t xml:space="preserve">ja. </w:t>
      </w:r>
    </w:p>
    <w:p w:rsidR="00875404" w:rsidRDefault="00875404" w:rsidP="00793D49">
      <w:pPr>
        <w:autoSpaceDE w:val="0"/>
        <w:autoSpaceDN w:val="0"/>
        <w:adjustRightInd w:val="0"/>
        <w:spacing w:line="276" w:lineRule="auto"/>
        <w:ind w:right="-8"/>
      </w:pPr>
    </w:p>
    <w:p w:rsidR="00875404" w:rsidRPr="00C92A42" w:rsidRDefault="00875404" w:rsidP="00793D49">
      <w:pPr>
        <w:autoSpaceDE w:val="0"/>
        <w:autoSpaceDN w:val="0"/>
        <w:adjustRightInd w:val="0"/>
        <w:spacing w:line="276" w:lineRule="auto"/>
        <w:ind w:right="-8"/>
      </w:pPr>
      <w:r>
        <w:t>Do trajne zasedbe kmetijskih zemljišč po dejanski rabi, in sicer 0,72 ha kmetijskih zemljišč (predvsem njiv 0,43 ha in barjanskih travnikov 0,27 ha, ostalo so drevesa in grmičevja)</w:t>
      </w:r>
      <w:r w:rsidRPr="00977A99">
        <w:t xml:space="preserve"> </w:t>
      </w:r>
      <w:r>
        <w:t xml:space="preserve">bo prišlo tudi na območju zasaditev nadomestnih mejic ob jarku </w:t>
      </w:r>
      <w:r w:rsidR="00785461">
        <w:t xml:space="preserve">v </w:t>
      </w:r>
      <w:proofErr w:type="spellStart"/>
      <w:r w:rsidR="00785461">
        <w:t>Goleh</w:t>
      </w:r>
      <w:proofErr w:type="spellEnd"/>
      <w:r>
        <w:t xml:space="preserve">. Po namenski rabi bo trajno izgubljenih 0,56 ha najboljših kmetijskih zemljišč (K1). Za preprečitev širjenja mejic na kmetijska zemljišča je treba odstranjevati veje lesne in grmovne vegetacije tako, da ta ne bo segala izven območja in ne bo ovirala kmetijske dejavnosti, kar je upravni organ določil kot omilitveni ukrep v točki </w:t>
      </w:r>
      <w:r w:rsidR="00EE3FCB">
        <w:rPr>
          <w:rFonts w:cs="Arial"/>
        </w:rPr>
        <w:t>V./9</w:t>
      </w:r>
      <w:r>
        <w:rPr>
          <w:rFonts w:cs="Arial"/>
        </w:rPr>
        <w:t>.2</w:t>
      </w:r>
      <w:r w:rsidRPr="001D396B">
        <w:rPr>
          <w:rFonts w:cs="Arial"/>
        </w:rPr>
        <w:t xml:space="preserve"> izreka tega dovoljenja</w:t>
      </w:r>
      <w:r>
        <w:rPr>
          <w:rFonts w:cs="Arial"/>
        </w:rPr>
        <w:t>.</w:t>
      </w:r>
    </w:p>
    <w:p w:rsidR="00875404" w:rsidRDefault="00875404" w:rsidP="00793D49">
      <w:pPr>
        <w:spacing w:line="276" w:lineRule="auto"/>
        <w:ind w:right="-8"/>
        <w:rPr>
          <w:rFonts w:cs="Arial"/>
        </w:rPr>
      </w:pPr>
    </w:p>
    <w:p w:rsidR="00CF19F3" w:rsidRDefault="00875404" w:rsidP="00793D49">
      <w:pPr>
        <w:spacing w:line="276" w:lineRule="auto"/>
        <w:ind w:right="-8"/>
        <w:rPr>
          <w:rFonts w:cs="Arial"/>
        </w:rPr>
      </w:pPr>
      <w:r w:rsidRPr="0004366E">
        <w:rPr>
          <w:rFonts w:cs="Arial"/>
        </w:rPr>
        <w:t xml:space="preserve">V predmetnem postopku </w:t>
      </w:r>
      <w:r w:rsidR="000F717E">
        <w:rPr>
          <w:rFonts w:cs="Arial"/>
        </w:rPr>
        <w:t>je bilo pridobljeno tudi</w:t>
      </w:r>
      <w:r w:rsidRPr="0004366E">
        <w:rPr>
          <w:rFonts w:cs="Arial"/>
        </w:rPr>
        <w:t xml:space="preserve"> mnenje Zavoda za gozdove Slovenije, OE Ljubljana, št. 3407-398/2016-4/ z dne 30. 7. 2020. Na podlagi mnenj</w:t>
      </w:r>
      <w:r w:rsidR="000F717E">
        <w:rPr>
          <w:rFonts w:cs="Arial"/>
        </w:rPr>
        <w:t>a</w:t>
      </w:r>
      <w:r w:rsidRPr="0004366E">
        <w:rPr>
          <w:rFonts w:cs="Arial"/>
        </w:rPr>
        <w:t xml:space="preserve"> upravni organ ugotavlja, </w:t>
      </w:r>
      <w:r w:rsidR="000F717E">
        <w:rPr>
          <w:rFonts w:cs="Arial"/>
        </w:rPr>
        <w:t xml:space="preserve">da </w:t>
      </w:r>
      <w:r>
        <w:rPr>
          <w:rFonts w:cs="Arial"/>
        </w:rPr>
        <w:t xml:space="preserve">Zavod za gozdove Slovenije ocenjuje, da je izvedba načrtovanih ureditev z vidika gozdarstva in lovstva sprejemljiva, </w:t>
      </w:r>
      <w:r w:rsidR="00CF19F3">
        <w:rPr>
          <w:rFonts w:cs="Arial"/>
        </w:rPr>
        <w:t>ob upoštevanju splošnih</w:t>
      </w:r>
      <w:r>
        <w:rPr>
          <w:rFonts w:cs="Arial"/>
        </w:rPr>
        <w:t xml:space="preserve"> pogoje</w:t>
      </w:r>
      <w:r w:rsidR="00CF19F3">
        <w:rPr>
          <w:rFonts w:cs="Arial"/>
        </w:rPr>
        <w:t>v, navedenih</w:t>
      </w:r>
      <w:r>
        <w:rPr>
          <w:rFonts w:cs="Arial"/>
        </w:rPr>
        <w:t xml:space="preserve"> v mnenju</w:t>
      </w:r>
      <w:r w:rsidR="00CF19F3">
        <w:rPr>
          <w:rFonts w:cs="Arial"/>
        </w:rPr>
        <w:t xml:space="preserve">. Le-ti izhajajo iz </w:t>
      </w:r>
      <w:r w:rsidR="00CF19F3" w:rsidRPr="00CF19F3">
        <w:rPr>
          <w:rFonts w:cs="Arial"/>
        </w:rPr>
        <w:t>Zakon</w:t>
      </w:r>
      <w:r w:rsidR="00CF19F3">
        <w:rPr>
          <w:rFonts w:cs="Arial"/>
        </w:rPr>
        <w:t>a</w:t>
      </w:r>
      <w:r w:rsidR="00CF19F3" w:rsidRPr="00CF19F3">
        <w:rPr>
          <w:rFonts w:cs="Arial"/>
        </w:rPr>
        <w:t xml:space="preserve"> o gozdovih (Uradni list RS, št. 30/93, 56/99 – ZON, 67/02, 110/02 – ZGO-1, 115/06 – ORZG40, 110/07, 106/10, 63/13, 101/13 – </w:t>
      </w:r>
      <w:proofErr w:type="spellStart"/>
      <w:r w:rsidR="00CF19F3" w:rsidRPr="00CF19F3">
        <w:rPr>
          <w:rFonts w:cs="Arial"/>
        </w:rPr>
        <w:t>ZDavNepr</w:t>
      </w:r>
      <w:proofErr w:type="spellEnd"/>
      <w:r w:rsidR="00CF19F3" w:rsidRPr="00CF19F3">
        <w:rPr>
          <w:rFonts w:cs="Arial"/>
        </w:rPr>
        <w:t xml:space="preserve">, 17/14, 22/14 – </w:t>
      </w:r>
      <w:proofErr w:type="spellStart"/>
      <w:r w:rsidR="00CF19F3" w:rsidRPr="00CF19F3">
        <w:rPr>
          <w:rFonts w:cs="Arial"/>
        </w:rPr>
        <w:t>odl</w:t>
      </w:r>
      <w:proofErr w:type="spellEnd"/>
      <w:r w:rsidR="00CF19F3" w:rsidRPr="00CF19F3">
        <w:rPr>
          <w:rFonts w:cs="Arial"/>
        </w:rPr>
        <w:t>. US, 24/15, 9/16 – ZGGLRS in 77/16) in Pravilnika o izvajanju sečnje, ravnanju s sečnimi ostanki, spravilu in zlaganju gozdnih lesnih sortimentov (Uradni list RS, št. 55/94, 95/04, 110/08).</w:t>
      </w:r>
    </w:p>
    <w:p w:rsidR="00875404" w:rsidRPr="00504AB9" w:rsidRDefault="00875404" w:rsidP="00793D49">
      <w:pPr>
        <w:spacing w:line="276" w:lineRule="auto"/>
        <w:ind w:right="-8"/>
        <w:rPr>
          <w:rFonts w:cs="Arial"/>
          <w:highlight w:val="green"/>
        </w:rPr>
      </w:pPr>
    </w:p>
    <w:p w:rsidR="00875404" w:rsidRPr="00961FBA" w:rsidRDefault="00875404" w:rsidP="00793D49">
      <w:pPr>
        <w:pStyle w:val="Odstavekseznama"/>
        <w:numPr>
          <w:ilvl w:val="1"/>
          <w:numId w:val="4"/>
        </w:numPr>
        <w:spacing w:line="276" w:lineRule="auto"/>
        <w:ind w:left="567" w:right="-8" w:hanging="567"/>
        <w:rPr>
          <w:rFonts w:cs="Arial"/>
        </w:rPr>
      </w:pPr>
      <w:r w:rsidRPr="00961FBA">
        <w:rPr>
          <w:rFonts w:cs="Arial"/>
        </w:rPr>
        <w:t>Varstvo kulturne dediščine</w:t>
      </w:r>
      <w:r w:rsidR="00751E13">
        <w:rPr>
          <w:rFonts w:cs="Arial"/>
        </w:rPr>
        <w:t>,</w:t>
      </w:r>
    </w:p>
    <w:p w:rsidR="00875404" w:rsidRPr="00961FBA" w:rsidRDefault="00875404" w:rsidP="00793D49">
      <w:pPr>
        <w:pStyle w:val="Odstavekseznama"/>
        <w:tabs>
          <w:tab w:val="left" w:pos="567"/>
        </w:tabs>
        <w:spacing w:line="276" w:lineRule="auto"/>
        <w:ind w:left="0" w:right="-8"/>
        <w:rPr>
          <w:rFonts w:cs="Arial"/>
        </w:rPr>
      </w:pPr>
    </w:p>
    <w:p w:rsidR="00875404" w:rsidRPr="00256A92" w:rsidRDefault="00D83774" w:rsidP="00793D49">
      <w:pPr>
        <w:spacing w:line="276" w:lineRule="auto"/>
        <w:ind w:right="-8"/>
        <w:rPr>
          <w:highlight w:val="yellow"/>
        </w:rPr>
      </w:pPr>
      <w:r>
        <w:t>AC</w:t>
      </w:r>
      <w:r w:rsidR="00875404" w:rsidRPr="00961FBA">
        <w:t xml:space="preserve"> priključek s povezovalno cesto in pripadajočimi ureditvami posega v pet enot kulturne dediščine, ena se nahaja</w:t>
      </w:r>
      <w:r w:rsidR="00875404">
        <w:t xml:space="preserve"> tik v </w:t>
      </w:r>
      <w:r w:rsidR="00875404" w:rsidRPr="00C26378">
        <w:t>neposredni bližini.</w:t>
      </w:r>
    </w:p>
    <w:p w:rsidR="00875404" w:rsidRPr="00256A92" w:rsidRDefault="00875404" w:rsidP="00793D49">
      <w:pPr>
        <w:widowControl w:val="0"/>
        <w:spacing w:line="276" w:lineRule="auto"/>
        <w:ind w:right="-8"/>
        <w:rPr>
          <w:highlight w:val="yellow"/>
        </w:rPr>
      </w:pPr>
    </w:p>
    <w:p w:rsidR="00875404" w:rsidRPr="003B23AB" w:rsidRDefault="00875404" w:rsidP="00793D49">
      <w:pPr>
        <w:widowControl w:val="0"/>
        <w:spacing w:line="276" w:lineRule="auto"/>
        <w:ind w:right="-8"/>
      </w:pPr>
      <w:r w:rsidRPr="003B23AB">
        <w:t>Arheološka dediščina</w:t>
      </w:r>
      <w:r>
        <w:t xml:space="preserve">, </w:t>
      </w:r>
      <w:r w:rsidRPr="003B23AB">
        <w:t>režim varovanja: arheološko najdišče:</w:t>
      </w:r>
    </w:p>
    <w:p w:rsidR="00875404" w:rsidRPr="003B23AB" w:rsidRDefault="00875404" w:rsidP="00793D49">
      <w:pPr>
        <w:pStyle w:val="Odstavekseznama"/>
        <w:widowControl w:val="0"/>
        <w:numPr>
          <w:ilvl w:val="0"/>
          <w:numId w:val="11"/>
        </w:numPr>
        <w:spacing w:line="276" w:lineRule="auto"/>
        <w:ind w:right="-8" w:hanging="294"/>
        <w:contextualSpacing w:val="0"/>
      </w:pPr>
      <w:r w:rsidRPr="003B23AB">
        <w:t>Ljubljana – Arheološko območje Ljubljansko barje, EŠD 9368</w:t>
      </w:r>
    </w:p>
    <w:p w:rsidR="00875404" w:rsidRPr="00256A92" w:rsidRDefault="00875404" w:rsidP="00793D49">
      <w:pPr>
        <w:widowControl w:val="0"/>
        <w:spacing w:line="276" w:lineRule="auto"/>
        <w:ind w:right="-8"/>
        <w:rPr>
          <w:highlight w:val="yellow"/>
        </w:rPr>
      </w:pPr>
    </w:p>
    <w:p w:rsidR="00875404" w:rsidRPr="00C26378" w:rsidRDefault="00875404" w:rsidP="00793D49">
      <w:pPr>
        <w:widowControl w:val="0"/>
        <w:spacing w:line="276" w:lineRule="auto"/>
        <w:ind w:right="-8"/>
      </w:pPr>
      <w:r>
        <w:t>S</w:t>
      </w:r>
      <w:r w:rsidRPr="00C26378">
        <w:t>tavbna dediščina in kulturna krajina, režim varovanja: dediščina:</w:t>
      </w:r>
    </w:p>
    <w:p w:rsidR="00875404" w:rsidRDefault="00875404" w:rsidP="00793D49">
      <w:pPr>
        <w:pStyle w:val="Odstavekseznama"/>
        <w:widowControl w:val="0"/>
        <w:numPr>
          <w:ilvl w:val="0"/>
          <w:numId w:val="11"/>
        </w:numPr>
        <w:spacing w:line="276" w:lineRule="auto"/>
        <w:ind w:right="-8" w:hanging="294"/>
        <w:contextualSpacing w:val="0"/>
      </w:pPr>
      <w:r>
        <w:t>Lukovica pri Brezovici – Domačija Vrhniška 4, EŠD 11768,</w:t>
      </w:r>
    </w:p>
    <w:p w:rsidR="00875404" w:rsidRDefault="00875404" w:rsidP="00793D49">
      <w:pPr>
        <w:pStyle w:val="Odstavekseznama"/>
        <w:widowControl w:val="0"/>
        <w:numPr>
          <w:ilvl w:val="0"/>
          <w:numId w:val="11"/>
        </w:numPr>
        <w:spacing w:line="276" w:lineRule="auto"/>
        <w:ind w:right="-8" w:hanging="294"/>
        <w:contextualSpacing w:val="0"/>
      </w:pPr>
      <w:r>
        <w:t>Brezovica pri Ljubljani – Hiša Tržaška 591, EŠD 11763,</w:t>
      </w:r>
    </w:p>
    <w:p w:rsidR="00875404" w:rsidRDefault="00875404" w:rsidP="00793D49">
      <w:pPr>
        <w:pStyle w:val="Odstavekseznama"/>
        <w:widowControl w:val="0"/>
        <w:numPr>
          <w:ilvl w:val="0"/>
          <w:numId w:val="11"/>
        </w:numPr>
        <w:spacing w:line="276" w:lineRule="auto"/>
        <w:ind w:right="-8" w:hanging="294"/>
        <w:contextualSpacing w:val="0"/>
      </w:pPr>
      <w:r w:rsidRPr="003B23AB">
        <w:t>Vrhnika – Opuščena železniška proga Brezovica - Vrhnika, EŠD 12533,</w:t>
      </w:r>
    </w:p>
    <w:p w:rsidR="00875404" w:rsidRPr="003B23AB" w:rsidRDefault="00875404" w:rsidP="00793D49">
      <w:pPr>
        <w:pStyle w:val="Odstavekseznama"/>
        <w:widowControl w:val="0"/>
        <w:numPr>
          <w:ilvl w:val="0"/>
          <w:numId w:val="11"/>
        </w:numPr>
        <w:spacing w:line="276" w:lineRule="auto"/>
        <w:ind w:right="-8" w:hanging="294"/>
        <w:contextualSpacing w:val="0"/>
      </w:pPr>
      <w:r>
        <w:t>Lukovica pri Brezovici – Kapelica, EŠD 11850,</w:t>
      </w:r>
    </w:p>
    <w:p w:rsidR="00875404" w:rsidRDefault="00875404" w:rsidP="00793D49">
      <w:pPr>
        <w:pStyle w:val="Odstavekseznama"/>
        <w:widowControl w:val="0"/>
        <w:numPr>
          <w:ilvl w:val="0"/>
          <w:numId w:val="11"/>
        </w:numPr>
        <w:spacing w:line="276" w:lineRule="auto"/>
        <w:ind w:right="-8" w:hanging="294"/>
        <w:contextualSpacing w:val="0"/>
      </w:pPr>
      <w:r w:rsidRPr="003B23AB">
        <w:t>Ljubljana – Kulturna krajina Ljubljansko barje, EŠD 11819</w:t>
      </w:r>
      <w:r>
        <w:t>.</w:t>
      </w:r>
    </w:p>
    <w:p w:rsidR="00875404" w:rsidRPr="00D958CC" w:rsidRDefault="00875404" w:rsidP="00793D49">
      <w:pPr>
        <w:widowControl w:val="0"/>
        <w:spacing w:line="276" w:lineRule="auto"/>
        <w:ind w:right="-8"/>
        <w:rPr>
          <w:color w:val="FF0000"/>
        </w:rPr>
      </w:pPr>
    </w:p>
    <w:p w:rsidR="00875404" w:rsidRPr="00370183" w:rsidRDefault="00D83774" w:rsidP="00793D49">
      <w:pPr>
        <w:autoSpaceDE w:val="0"/>
        <w:autoSpaceDN w:val="0"/>
        <w:adjustRightInd w:val="0"/>
        <w:spacing w:line="276" w:lineRule="auto"/>
        <w:ind w:right="-8"/>
      </w:pPr>
      <w:r>
        <w:t>AC p</w:t>
      </w:r>
      <w:r w:rsidR="00875404" w:rsidRPr="00370183">
        <w:t>riključek Dragomer s pripadajočimi ureditvami posega na območje Ljubljanskega barja, ki se</w:t>
      </w:r>
      <w:r w:rsidR="00875404">
        <w:t>, glede na</w:t>
      </w:r>
      <w:r w:rsidR="00875404" w:rsidRPr="00370183">
        <w:t xml:space="preserve"> Strategijo prostorskega razvoja Slovenije, uvršča med prepoznavne zna</w:t>
      </w:r>
      <w:r w:rsidR="00875404" w:rsidRPr="00370183">
        <w:rPr>
          <w:rFonts w:hint="eastAsia"/>
        </w:rPr>
        <w:t>č</w:t>
      </w:r>
      <w:r w:rsidR="00875404" w:rsidRPr="00370183">
        <w:t>ilnosti oz. prepoznavna območja krajine na nacionalni ravni.</w:t>
      </w:r>
    </w:p>
    <w:p w:rsidR="00875404" w:rsidRDefault="00875404" w:rsidP="00793D49">
      <w:pPr>
        <w:pStyle w:val="Odstavekseznama"/>
        <w:tabs>
          <w:tab w:val="left" w:pos="567"/>
        </w:tabs>
        <w:spacing w:line="276" w:lineRule="auto"/>
        <w:ind w:left="0" w:right="-8"/>
        <w:rPr>
          <w:rFonts w:cs="Arial"/>
          <w:highlight w:val="green"/>
        </w:rPr>
      </w:pPr>
    </w:p>
    <w:p w:rsidR="00875404" w:rsidRPr="00E41FB0" w:rsidRDefault="00875404" w:rsidP="00793D49">
      <w:pPr>
        <w:spacing w:line="276" w:lineRule="auto"/>
        <w:ind w:right="-8"/>
        <w:rPr>
          <w:rFonts w:cs="Arial"/>
        </w:rPr>
      </w:pPr>
      <w:r w:rsidRPr="00E41FB0">
        <w:rPr>
          <w:rFonts w:cs="Arial"/>
        </w:rPr>
        <w:t>9.</w:t>
      </w:r>
      <w:r w:rsidR="00680145">
        <w:rPr>
          <w:rFonts w:cs="Arial"/>
        </w:rPr>
        <w:t>10</w:t>
      </w:r>
      <w:r w:rsidRPr="00E41FB0">
        <w:rPr>
          <w:rFonts w:cs="Arial"/>
        </w:rPr>
        <w:t>.a</w:t>
      </w:r>
      <w:r w:rsidRPr="00E41FB0">
        <w:rPr>
          <w:rFonts w:cs="Arial"/>
        </w:rPr>
        <w:tab/>
        <w:t>Pričakovani vplivi v času pripravljalnih del in gradnje ter pogoji</w:t>
      </w:r>
    </w:p>
    <w:p w:rsidR="00875404" w:rsidRPr="00920A38" w:rsidRDefault="00875404" w:rsidP="00793D49">
      <w:pPr>
        <w:autoSpaceDE w:val="0"/>
        <w:autoSpaceDN w:val="0"/>
        <w:adjustRightInd w:val="0"/>
        <w:spacing w:line="276" w:lineRule="auto"/>
        <w:ind w:right="-8"/>
      </w:pPr>
    </w:p>
    <w:p w:rsidR="00875404" w:rsidRPr="005233BD" w:rsidRDefault="00875404" w:rsidP="00793D49">
      <w:pPr>
        <w:autoSpaceDE w:val="0"/>
        <w:autoSpaceDN w:val="0"/>
        <w:adjustRightInd w:val="0"/>
        <w:spacing w:line="276" w:lineRule="auto"/>
        <w:ind w:right="-8"/>
      </w:pPr>
      <w:r w:rsidRPr="005233BD">
        <w:t>V času pripravljalnih del in med gradnjo je na objekte in območja kulturne dediščine lahko pričakovati neposredne in posredne vplive kot so vidna degradacija in prašenje zaradi izvajanja zemeljskih del ter transporta gradbenega materiala, povišana raven hrupa, možnost razpok na objektih zaradi vibracij, poškodbe arheoloških o</w:t>
      </w:r>
      <w:r w:rsidR="00751E13">
        <w:t xml:space="preserve">stalin in otežena dostopnost do </w:t>
      </w:r>
      <w:r w:rsidRPr="005233BD">
        <w:t xml:space="preserve">objekta. Obremenjenost z vibracijami bo največja pri starejših stavbah v neposredni bližini gradbišča in predvidenih transportnih poteh. </w:t>
      </w:r>
    </w:p>
    <w:p w:rsidR="00875404" w:rsidRDefault="00875404" w:rsidP="00793D49">
      <w:pPr>
        <w:autoSpaceDE w:val="0"/>
        <w:autoSpaceDN w:val="0"/>
        <w:adjustRightInd w:val="0"/>
        <w:spacing w:line="276" w:lineRule="auto"/>
        <w:ind w:right="-8"/>
      </w:pPr>
    </w:p>
    <w:p w:rsidR="00875404" w:rsidRDefault="00875404" w:rsidP="00793D49">
      <w:pPr>
        <w:autoSpaceDE w:val="0"/>
        <w:autoSpaceDN w:val="0"/>
        <w:adjustRightInd w:val="0"/>
        <w:spacing w:line="276" w:lineRule="auto"/>
        <w:ind w:right="-8"/>
      </w:pPr>
      <w:r w:rsidRPr="007F71F5">
        <w:t xml:space="preserve">Poseg </w:t>
      </w:r>
      <w:r>
        <w:t xml:space="preserve">v kulturno krajino Ljubljansko barje </w:t>
      </w:r>
      <w:r w:rsidRPr="007F71F5">
        <w:t>(EŠD 11819) bo z zemeljskimi deli in transportom gradbenega materiala med gradnjo degradiral krajinsko zgradbo in prepoznavno prostorsko podobo ožjega območja</w:t>
      </w:r>
      <w:r>
        <w:t>, vendar bo v</w:t>
      </w:r>
      <w:r w:rsidRPr="007F71F5">
        <w:t>pliv začasen</w:t>
      </w:r>
      <w:r>
        <w:t xml:space="preserve"> in omejen </w:t>
      </w:r>
      <w:r w:rsidRPr="007F71F5">
        <w:t xml:space="preserve">na območje gradbišča. </w:t>
      </w:r>
    </w:p>
    <w:p w:rsidR="00875404" w:rsidRDefault="00875404" w:rsidP="00793D49">
      <w:pPr>
        <w:autoSpaceDE w:val="0"/>
        <w:autoSpaceDN w:val="0"/>
        <w:adjustRightInd w:val="0"/>
        <w:spacing w:line="276" w:lineRule="auto"/>
        <w:ind w:right="-8"/>
      </w:pPr>
    </w:p>
    <w:p w:rsidR="00875404" w:rsidRDefault="00875404" w:rsidP="00793D49">
      <w:pPr>
        <w:autoSpaceDE w:val="0"/>
        <w:autoSpaceDN w:val="0"/>
        <w:adjustRightInd w:val="0"/>
        <w:spacing w:line="276" w:lineRule="auto"/>
        <w:ind w:right="-8"/>
        <w:rPr>
          <w:color w:val="FF0000"/>
        </w:rPr>
      </w:pPr>
      <w:r>
        <w:lastRenderedPageBreak/>
        <w:t>P</w:t>
      </w:r>
      <w:r w:rsidRPr="007F71F5">
        <w:t>reko opuščene železniške proge Brezovica - Vrhnika (</w:t>
      </w:r>
      <w:r w:rsidR="00751E13">
        <w:t xml:space="preserve">EŠD </w:t>
      </w:r>
      <w:r w:rsidRPr="007F71F5">
        <w:t>12533)</w:t>
      </w:r>
      <w:r>
        <w:t xml:space="preserve">, ki se </w:t>
      </w:r>
      <w:r w:rsidRPr="007F71F5">
        <w:t>v obstoječem stanju na območju posega uporablja kot makadamska pot</w:t>
      </w:r>
      <w:r>
        <w:t xml:space="preserve">, </w:t>
      </w:r>
      <w:r w:rsidRPr="007F71F5">
        <w:t xml:space="preserve">je </w:t>
      </w:r>
      <w:r>
        <w:t>p</w:t>
      </w:r>
      <w:r w:rsidRPr="007F71F5">
        <w:t xml:space="preserve">rehod povezovalne ceste načrtovan s podvozom, ki omogoča </w:t>
      </w:r>
      <w:proofErr w:type="spellStart"/>
      <w:r w:rsidRPr="007F71F5">
        <w:t>izvennivojski</w:t>
      </w:r>
      <w:proofErr w:type="spellEnd"/>
      <w:r w:rsidRPr="007F71F5">
        <w:t xml:space="preserve"> prehod kmetijske mehanizacije. Pod opuščeno železniško progo je na območju obstoječega prepusta predvidena izvedba cevnega prepusta, ki bo služil kot dušilka in je predviden kot omilitveni ukrep za zadrževanje visoke vode vodotoka </w:t>
      </w:r>
      <w:proofErr w:type="spellStart"/>
      <w:r w:rsidRPr="007F71F5">
        <w:t>Komarije</w:t>
      </w:r>
      <w:proofErr w:type="spellEnd"/>
      <w:r w:rsidRPr="007F71F5">
        <w:t>. V sklopu izvedbe cevnega prepusta je na območju kulturne dediščine predvidena tudi izvedba armiranobetonske stene z varnostnim prelivom. Skozi steno je predvidena betonska cev</w:t>
      </w:r>
      <w:r>
        <w:t>, p</w:t>
      </w:r>
      <w:r w:rsidRPr="007F71F5">
        <w:t xml:space="preserve">red steno in za steno </w:t>
      </w:r>
      <w:r>
        <w:t>pa</w:t>
      </w:r>
      <w:r w:rsidRPr="007F71F5">
        <w:t xml:space="preserve"> zavarovanje dna in brežin s kamnom lomljencem v betonu</w:t>
      </w:r>
      <w:r>
        <w:t>.</w:t>
      </w:r>
      <w:r w:rsidRPr="007F71F5">
        <w:t xml:space="preserve"> </w:t>
      </w:r>
      <w:r>
        <w:t>P</w:t>
      </w:r>
      <w:r w:rsidRPr="007F71F5">
        <w:t xml:space="preserve">rav tako sta na začetku in koncu zavarovanja predvidena talna pragova iz kamna lomljenca. V času izvajanja gradbenih del je </w:t>
      </w:r>
      <w:r>
        <w:t xml:space="preserve">tako </w:t>
      </w:r>
      <w:r w:rsidRPr="007F71F5">
        <w:t xml:space="preserve">možen začasen vpliv na enoto kulturne dediščine v obliki poškodb zaradi gradbenih posegov v tla pod opuščeno železniško progo, oviranega dostopa, povečanega prašenja in povečanih vibracij. </w:t>
      </w:r>
      <w:r w:rsidR="004979D8">
        <w:t xml:space="preserve">Vpliv bo omejen na čas gradnje, namen opuščene železniške proge bo ohranjen. </w:t>
      </w:r>
    </w:p>
    <w:p w:rsidR="004979D8" w:rsidRDefault="004979D8" w:rsidP="00793D49">
      <w:pPr>
        <w:autoSpaceDE w:val="0"/>
        <w:autoSpaceDN w:val="0"/>
        <w:adjustRightInd w:val="0"/>
        <w:spacing w:line="276" w:lineRule="auto"/>
        <w:ind w:right="-8"/>
      </w:pPr>
    </w:p>
    <w:p w:rsidR="00875404" w:rsidRPr="006B2788" w:rsidRDefault="00875404" w:rsidP="00793D49">
      <w:pPr>
        <w:autoSpaceDE w:val="0"/>
        <w:autoSpaceDN w:val="0"/>
        <w:adjustRightInd w:val="0"/>
        <w:spacing w:line="276" w:lineRule="auto"/>
        <w:ind w:right="-8"/>
      </w:pPr>
      <w:r w:rsidRPr="000735C3">
        <w:t xml:space="preserve">Načrtovane ureditve </w:t>
      </w:r>
      <w:r>
        <w:t xml:space="preserve">bodo </w:t>
      </w:r>
      <w:r w:rsidRPr="000735C3">
        <w:t xml:space="preserve">fizično </w:t>
      </w:r>
      <w:r w:rsidRPr="0090206B">
        <w:t xml:space="preserve">posegle v robno območje </w:t>
      </w:r>
      <w:r>
        <w:t>domačije na naslovu</w:t>
      </w:r>
      <w:r w:rsidRPr="0090206B">
        <w:t xml:space="preserve"> Vrhniška 4 (EŠD 11768),</w:t>
      </w:r>
      <w:r>
        <w:t xml:space="preserve"> s kratkim delom nasipa se bo poseglo tudi na območje kulturne dediščine - hiše na naslovu</w:t>
      </w:r>
      <w:r w:rsidRPr="0090206B">
        <w:t xml:space="preserve"> Tržaška 591 (EŠD 11763)</w:t>
      </w:r>
      <w:r>
        <w:t>, poseg v objekt pa ni predviden. Gradnja se bo neposredno približala tudi kapelici (EŠD 11850), saj je le-ta od meje gradbišča oddaljena le 5 m. O</w:t>
      </w:r>
      <w:r w:rsidRPr="000735C3">
        <w:t xml:space="preserve">bjekti domačije </w:t>
      </w:r>
      <w:r>
        <w:t xml:space="preserve">Vrhniška 4 so </w:t>
      </w:r>
      <w:r w:rsidRPr="000735C3">
        <w:t>v obstoječem stanju zelo slabo ohranjeni, delno razpadajoči</w:t>
      </w:r>
      <w:r>
        <w:t xml:space="preserve"> in</w:t>
      </w:r>
      <w:r w:rsidRPr="000735C3">
        <w:t xml:space="preserve"> niso stanovanjski</w:t>
      </w:r>
      <w:r>
        <w:t>, medtem ko sta hiša na naslovu</w:t>
      </w:r>
      <w:r w:rsidRPr="0090206B">
        <w:t xml:space="preserve"> Tržaška 591 </w:t>
      </w:r>
      <w:r>
        <w:t xml:space="preserve">in kapelica obnovljeni. </w:t>
      </w:r>
      <w:r w:rsidRPr="000735C3">
        <w:t xml:space="preserve">V času izvajanja gradbenih del je </w:t>
      </w:r>
      <w:r>
        <w:t xml:space="preserve">tako </w:t>
      </w:r>
      <w:r w:rsidRPr="000735C3">
        <w:t xml:space="preserve">možen vpliv v obliki oviranega dostopa, povečanega prašenja in povečanih vibracij, ki lahko poškodujejo objekte kulturne dediščine. V primeru oviranega dostopa in prašenja so posredni vplivi kratkoročni oz. začasni, v primeru poškodovanja objektov kulturne dediščine pa lahko tudi trajni. </w:t>
      </w:r>
      <w:r>
        <w:t>Za</w:t>
      </w:r>
      <w:r w:rsidRPr="000735C3">
        <w:t xml:space="preserve"> </w:t>
      </w:r>
      <w:r>
        <w:t>preprečitev poškodovanja stavbne dediščine</w:t>
      </w:r>
      <w:r w:rsidRPr="007F71F5">
        <w:rPr>
          <w:color w:val="FF0000"/>
        </w:rPr>
        <w:t xml:space="preserve"> </w:t>
      </w:r>
      <w:r w:rsidRPr="000735C3">
        <w:t xml:space="preserve">med gradnjo </w:t>
      </w:r>
      <w:r>
        <w:t xml:space="preserve">je tako upravni organ v točki </w:t>
      </w:r>
      <w:r w:rsidR="00EE3FCB">
        <w:rPr>
          <w:rFonts w:cs="Arial"/>
        </w:rPr>
        <w:t>V./10</w:t>
      </w:r>
      <w:r w:rsidRPr="002B79F4">
        <w:rPr>
          <w:rFonts w:cs="Arial"/>
        </w:rPr>
        <w:t xml:space="preserve"> izreka tega dovoljenja </w:t>
      </w:r>
      <w:r w:rsidRPr="002B79F4">
        <w:t xml:space="preserve">določil omilitvene ukrepe, ki se nanašajo na manj invazivno tehnologijo izvedbe, pred pričetkom izvajanja del pa je treba tudi poskusno izmeriti pospeške in hitrost vibracij. Prav tako je treba upoštevati tudi ukrepe za preprečevanje prašenja, ki jih je upravni organ določil v </w:t>
      </w:r>
      <w:r w:rsidRPr="004979D8">
        <w:t xml:space="preserve">točki </w:t>
      </w:r>
      <w:r w:rsidRPr="004979D8">
        <w:rPr>
          <w:rFonts w:cs="Arial"/>
        </w:rPr>
        <w:t>V./2</w:t>
      </w:r>
      <w:r w:rsidR="004979D8" w:rsidRPr="004979D8">
        <w:rPr>
          <w:rFonts w:cs="Arial"/>
        </w:rPr>
        <w:t>.1</w:t>
      </w:r>
      <w:r w:rsidRPr="004979D8">
        <w:rPr>
          <w:rFonts w:cs="Arial"/>
        </w:rPr>
        <w:t xml:space="preserve"> izreka </w:t>
      </w:r>
      <w:r w:rsidRPr="001D396B">
        <w:rPr>
          <w:rFonts w:cs="Arial"/>
        </w:rPr>
        <w:t xml:space="preserve">tega </w:t>
      </w:r>
      <w:r w:rsidRPr="002B79F4">
        <w:rPr>
          <w:rFonts w:cs="Arial"/>
        </w:rPr>
        <w:t>dovoljenja</w:t>
      </w:r>
      <w:r w:rsidRPr="002B79F4">
        <w:t xml:space="preserve"> ter omogočati dostop do objektov.</w:t>
      </w:r>
    </w:p>
    <w:p w:rsidR="00875404" w:rsidRDefault="00875404" w:rsidP="00793D49">
      <w:pPr>
        <w:pStyle w:val="Odstavekseznama"/>
        <w:tabs>
          <w:tab w:val="left" w:pos="567"/>
        </w:tabs>
        <w:spacing w:line="276" w:lineRule="auto"/>
        <w:ind w:left="0" w:right="-8"/>
        <w:rPr>
          <w:rFonts w:cs="Arial"/>
        </w:rPr>
      </w:pPr>
    </w:p>
    <w:p w:rsidR="00875404" w:rsidRPr="00750DB4" w:rsidRDefault="00875404" w:rsidP="00793D49">
      <w:pPr>
        <w:autoSpaceDE w:val="0"/>
        <w:autoSpaceDN w:val="0"/>
        <w:adjustRightInd w:val="0"/>
        <w:spacing w:line="276" w:lineRule="auto"/>
        <w:ind w:right="-8"/>
        <w:rPr>
          <w:color w:val="FF0000"/>
        </w:rPr>
      </w:pPr>
      <w:r w:rsidRPr="009A3FD0">
        <w:t xml:space="preserve">V času izvedbe posega bo prišlo do posegov v zemeljske plasti (temeljenje objektov, izkopi za utrjevanje cestišča) tudi na območju arheološkega najdišča, in sicer Ljubljana- Arheološko območje Ljubljansko barje (EŠD 9368), kar lahko povzroči neposreden in trajen vpliv v obliki uničenja arheoloških ostalin. </w:t>
      </w:r>
      <w:r>
        <w:t xml:space="preserve">Pred začetkom gradnje je zato treba zagotoviti izvedbo </w:t>
      </w:r>
      <w:r w:rsidR="00EE3FCB">
        <w:t>nadaljnjih</w:t>
      </w:r>
      <w:r>
        <w:t xml:space="preserve"> arheoloških raziskav na podlagi rezultatov že izvedenih predhodnih arheoloških raziskav (PAR 1-6).</w:t>
      </w:r>
    </w:p>
    <w:p w:rsidR="00875404" w:rsidRPr="00504AB9" w:rsidRDefault="00875404" w:rsidP="00793D49">
      <w:pPr>
        <w:pStyle w:val="Odstavekseznama"/>
        <w:tabs>
          <w:tab w:val="left" w:pos="567"/>
        </w:tabs>
        <w:spacing w:line="276" w:lineRule="auto"/>
        <w:ind w:left="0" w:right="-8"/>
        <w:rPr>
          <w:rFonts w:cs="Arial"/>
          <w:highlight w:val="green"/>
        </w:rPr>
      </w:pPr>
    </w:p>
    <w:p w:rsidR="00875404" w:rsidRPr="001F1020" w:rsidRDefault="00875404" w:rsidP="00793D49">
      <w:pPr>
        <w:pStyle w:val="Odstavekseznama"/>
        <w:tabs>
          <w:tab w:val="left" w:pos="567"/>
        </w:tabs>
        <w:spacing w:line="276" w:lineRule="auto"/>
        <w:ind w:left="0" w:right="-8"/>
        <w:rPr>
          <w:rFonts w:cs="Arial"/>
          <w:b/>
          <w:bCs/>
          <w:color w:val="FF0000"/>
        </w:rPr>
      </w:pPr>
      <w:r w:rsidRPr="0022783A">
        <w:rPr>
          <w:rFonts w:cs="Arial"/>
        </w:rPr>
        <w:t xml:space="preserve">K predmetni gradnji je bilo pridobljeno </w:t>
      </w:r>
      <w:r>
        <w:rPr>
          <w:rFonts w:cs="Arial"/>
        </w:rPr>
        <w:t xml:space="preserve">pozitivno </w:t>
      </w:r>
      <w:r w:rsidRPr="0022783A">
        <w:rPr>
          <w:rFonts w:cs="Arial"/>
        </w:rPr>
        <w:t>mnenje Zavoda za varstvo kulturne dediščine Slovenije, Območne enota Ljubljana,</w:t>
      </w:r>
      <w:r w:rsidRPr="0022783A">
        <w:rPr>
          <w:rFonts w:cs="Arial"/>
          <w:b/>
          <w:bCs/>
          <w:color w:val="000000"/>
          <w:shd w:val="clear" w:color="auto" w:fill="FFFFFF"/>
        </w:rPr>
        <w:t xml:space="preserve"> </w:t>
      </w:r>
      <w:r w:rsidRPr="0022783A">
        <w:rPr>
          <w:rFonts w:cs="Arial"/>
        </w:rPr>
        <w:t>št. 350-0040/2020-2 z dne 7. 8. 2020,</w:t>
      </w:r>
      <w:r>
        <w:rPr>
          <w:rFonts w:cs="Arial"/>
        </w:rPr>
        <w:t xml:space="preserve"> v katerem je bilo med drugim ugotovljeno, da je dokumentacija skladna s predhodnimi </w:t>
      </w:r>
      <w:proofErr w:type="spellStart"/>
      <w:r>
        <w:rPr>
          <w:rFonts w:cs="Arial"/>
        </w:rPr>
        <w:t>kulturnovarstvenimi</w:t>
      </w:r>
      <w:proofErr w:type="spellEnd"/>
      <w:r>
        <w:rPr>
          <w:rFonts w:cs="Arial"/>
        </w:rPr>
        <w:t xml:space="preserve"> pogoji in, da so upoštevani rezultati že delno izvedenih predhodnih arheoloških raziskav. Skladno z rezultati teh raziskav, pa je potrebno izvesti še dodatne raziskave, ki so kot pogoj navedene v mnenju. </w:t>
      </w:r>
      <w:r w:rsidRPr="00D911B8">
        <w:rPr>
          <w:rFonts w:cs="Arial"/>
        </w:rPr>
        <w:t xml:space="preserve">Upravni organ je v celoti sledil strokovnemu mnenju pristojnega </w:t>
      </w:r>
      <w:proofErr w:type="spellStart"/>
      <w:r w:rsidRPr="00D911B8">
        <w:rPr>
          <w:rFonts w:cs="Arial"/>
        </w:rPr>
        <w:t>mnenjedajalca</w:t>
      </w:r>
      <w:proofErr w:type="spellEnd"/>
      <w:r w:rsidRPr="00D911B8">
        <w:rPr>
          <w:rFonts w:cs="Arial"/>
        </w:rPr>
        <w:t xml:space="preserve"> s področja varovanja kulturne dediščin</w:t>
      </w:r>
      <w:r>
        <w:rPr>
          <w:rFonts w:cs="Arial"/>
        </w:rPr>
        <w:t>e</w:t>
      </w:r>
      <w:r w:rsidR="00EE3FCB">
        <w:rPr>
          <w:rFonts w:cs="Arial"/>
        </w:rPr>
        <w:t xml:space="preserve"> in določil, da je t</w:t>
      </w:r>
      <w:r>
        <w:rPr>
          <w:rFonts w:cs="Arial"/>
        </w:rPr>
        <w:t xml:space="preserve">reba izvesti arheološko dokumentiranje strojnih testnih jarkov in skladno s 27. točko 3. člena </w:t>
      </w:r>
      <w:r w:rsidRPr="001F1020">
        <w:rPr>
          <w:rFonts w:cs="Arial"/>
        </w:rPr>
        <w:t>Zakon</w:t>
      </w:r>
      <w:r>
        <w:rPr>
          <w:rFonts w:cs="Arial"/>
        </w:rPr>
        <w:t>a</w:t>
      </w:r>
      <w:r w:rsidRPr="001F1020">
        <w:rPr>
          <w:rFonts w:cs="Arial"/>
        </w:rPr>
        <w:t xml:space="preserve"> o varstvu kulturne dediščine (Uradni list RS, št. </w:t>
      </w:r>
      <w:hyperlink r:id="rId37" w:tgtFrame="_blank" w:tooltip="Zakon o varstvu kulturne dediščine (ZVKD-1)" w:history="1">
        <w:r w:rsidRPr="001F1020">
          <w:t>16/08</w:t>
        </w:r>
      </w:hyperlink>
      <w:r w:rsidRPr="001F1020">
        <w:rPr>
          <w:rFonts w:cs="Arial"/>
        </w:rPr>
        <w:t>, </w:t>
      </w:r>
      <w:hyperlink r:id="rId38" w:tgtFrame="_blank" w:tooltip="Zakon o spremembi in dopolnitvi Zakona o varstvu kulturne dediščine" w:history="1">
        <w:r w:rsidRPr="001F1020">
          <w:t>123/08</w:t>
        </w:r>
      </w:hyperlink>
      <w:r w:rsidRPr="001F1020">
        <w:rPr>
          <w:rFonts w:cs="Arial"/>
        </w:rPr>
        <w:t>, </w:t>
      </w:r>
      <w:hyperlink r:id="rId39" w:tgtFrame="_blank" w:tooltip="Avtentična razlaga prvega in drugega odstavka 39. člena Zakona o varstvu kulturne dediščine" w:history="1">
        <w:r w:rsidRPr="001F1020">
          <w:t>8/11</w:t>
        </w:r>
      </w:hyperlink>
      <w:r w:rsidRPr="001F1020">
        <w:rPr>
          <w:rFonts w:cs="Arial"/>
        </w:rPr>
        <w:t> – ORZVKD39, </w:t>
      </w:r>
      <w:hyperlink r:id="rId40" w:tgtFrame="_blank" w:tooltip="Zakon o spremembah in dopolnitvah Zakona o varstvu kulturne dediščine" w:history="1">
        <w:r w:rsidRPr="001F1020">
          <w:t>90/12</w:t>
        </w:r>
      </w:hyperlink>
      <w:r w:rsidRPr="001F1020">
        <w:rPr>
          <w:rFonts w:cs="Arial"/>
        </w:rPr>
        <w:t>, </w:t>
      </w:r>
      <w:hyperlink r:id="rId41" w:tgtFrame="_blank" w:tooltip="Zakon o spremembah in dopolnitvah Zakona o varstvu kulturne dediščine" w:history="1">
        <w:r w:rsidRPr="001F1020">
          <w:t>111/13</w:t>
        </w:r>
      </w:hyperlink>
      <w:r w:rsidRPr="001F1020">
        <w:rPr>
          <w:rFonts w:cs="Arial"/>
        </w:rPr>
        <w:t>, </w:t>
      </w:r>
      <w:hyperlink r:id="rId42" w:tgtFrame="_blank" w:tooltip="Zakon o spremembah in dopolnitvah Zakona o varstvu kulturne dediščine" w:history="1">
        <w:r w:rsidRPr="001F1020">
          <w:t>32/16</w:t>
        </w:r>
      </w:hyperlink>
      <w:r w:rsidRPr="001F1020">
        <w:rPr>
          <w:rFonts w:cs="Arial"/>
        </w:rPr>
        <w:t> in </w:t>
      </w:r>
      <w:hyperlink r:id="rId43" w:tgtFrame="_blank" w:tooltip="Zakon o nevladnih organizacijah" w:history="1">
        <w:r w:rsidRPr="001F1020">
          <w:t>21/18</w:t>
        </w:r>
      </w:hyperlink>
      <w:r w:rsidRPr="001F1020">
        <w:rPr>
          <w:rFonts w:cs="Arial"/>
        </w:rPr>
        <w:t xml:space="preserve"> – </w:t>
      </w:r>
      <w:proofErr w:type="spellStart"/>
      <w:r w:rsidRPr="001F1020">
        <w:rPr>
          <w:rFonts w:cs="Arial"/>
        </w:rPr>
        <w:t>ZNOrg</w:t>
      </w:r>
      <w:proofErr w:type="spellEnd"/>
      <w:r>
        <w:rPr>
          <w:rFonts w:cs="Arial"/>
        </w:rPr>
        <w:t xml:space="preserve">; v nadaljevanju </w:t>
      </w:r>
      <w:r w:rsidRPr="001F1020">
        <w:rPr>
          <w:rFonts w:cs="Arial"/>
        </w:rPr>
        <w:t>ZVKD-1)</w:t>
      </w:r>
      <w:r w:rsidR="00EE3FCB">
        <w:rPr>
          <w:rFonts w:cs="Arial"/>
        </w:rPr>
        <w:t xml:space="preserve"> izvesti</w:t>
      </w:r>
      <w:r w:rsidRPr="001F1020">
        <w:rPr>
          <w:rFonts w:cs="Arial"/>
        </w:rPr>
        <w:t xml:space="preserve"> </w:t>
      </w:r>
      <w:r>
        <w:rPr>
          <w:rFonts w:cs="Arial"/>
        </w:rPr>
        <w:t>predhodne arheološke raziskave – arheološke raziskave ob gradnji</w:t>
      </w:r>
      <w:r w:rsidRPr="00750DB4">
        <w:rPr>
          <w:rFonts w:cs="Arial"/>
        </w:rPr>
        <w:t xml:space="preserve">, </w:t>
      </w:r>
      <w:r>
        <w:rPr>
          <w:rFonts w:cs="Arial"/>
        </w:rPr>
        <w:t xml:space="preserve">na območjih in na način </w:t>
      </w:r>
      <w:r w:rsidRPr="00750DB4">
        <w:rPr>
          <w:rFonts w:cs="Arial"/>
        </w:rPr>
        <w:t xml:space="preserve">kot je </w:t>
      </w:r>
      <w:r>
        <w:rPr>
          <w:rFonts w:cs="Arial"/>
        </w:rPr>
        <w:t xml:space="preserve">to </w:t>
      </w:r>
      <w:r w:rsidRPr="00750DB4">
        <w:rPr>
          <w:rFonts w:cs="Arial"/>
        </w:rPr>
        <w:t xml:space="preserve">določeno v </w:t>
      </w:r>
      <w:r w:rsidR="00EE3FCB">
        <w:rPr>
          <w:rFonts w:cs="Arial"/>
        </w:rPr>
        <w:t>točki V./10</w:t>
      </w:r>
      <w:r w:rsidRPr="002B79F4">
        <w:rPr>
          <w:rFonts w:cs="Arial"/>
        </w:rPr>
        <w:t xml:space="preserve"> </w:t>
      </w:r>
      <w:r w:rsidRPr="0046360B">
        <w:rPr>
          <w:rFonts w:cs="Arial"/>
        </w:rPr>
        <w:t>izreka tega dovoljenja.  Pri tem morajo arheološke raziskave potekati po določilih 3</w:t>
      </w:r>
      <w:r w:rsidR="0046360B" w:rsidRPr="0046360B">
        <w:rPr>
          <w:rFonts w:cs="Arial"/>
        </w:rPr>
        <w:t>1., 33., 34. in 85. člena ZVKD-</w:t>
      </w:r>
      <w:r w:rsidRPr="0046360B">
        <w:rPr>
          <w:rFonts w:cs="Arial"/>
        </w:rPr>
        <w:t xml:space="preserve">1 ter po Pravilniku o arheoloških raziskavah (Uradni list RS, št. 3/213). Investitor pa mora za arheološke raziskave in odstranitev arheološke ostaline </w:t>
      </w:r>
      <w:r w:rsidR="0046360B">
        <w:rPr>
          <w:rFonts w:cs="Arial"/>
        </w:rPr>
        <w:t xml:space="preserve">v skladu z 31. členom </w:t>
      </w:r>
      <w:r w:rsidR="0046360B" w:rsidRPr="001F1020">
        <w:rPr>
          <w:rFonts w:cs="Arial"/>
        </w:rPr>
        <w:t>ZVKD-1</w:t>
      </w:r>
      <w:r w:rsidR="0046360B">
        <w:rPr>
          <w:rFonts w:cs="Arial"/>
        </w:rPr>
        <w:t xml:space="preserve"> </w:t>
      </w:r>
      <w:r w:rsidRPr="0046360B">
        <w:rPr>
          <w:rFonts w:cs="Arial"/>
        </w:rPr>
        <w:t xml:space="preserve">pridobiti posebno </w:t>
      </w:r>
      <w:proofErr w:type="spellStart"/>
      <w:r w:rsidRPr="0046360B">
        <w:rPr>
          <w:rFonts w:cs="Arial"/>
        </w:rPr>
        <w:t>kulturnovarstveno</w:t>
      </w:r>
      <w:proofErr w:type="spellEnd"/>
      <w:r w:rsidRPr="0046360B">
        <w:rPr>
          <w:rFonts w:cs="Arial"/>
        </w:rPr>
        <w:t xml:space="preserve"> soglasje pri Ministrstvu za kulturo RS, ki je pogoj za pridobitev </w:t>
      </w:r>
      <w:proofErr w:type="spellStart"/>
      <w:r w:rsidRPr="0046360B">
        <w:rPr>
          <w:rFonts w:cs="Arial"/>
        </w:rPr>
        <w:t>kulturnovarstvenega</w:t>
      </w:r>
      <w:proofErr w:type="spellEnd"/>
      <w:r w:rsidRPr="0046360B">
        <w:rPr>
          <w:rFonts w:cs="Arial"/>
        </w:rPr>
        <w:t xml:space="preserve"> mnenja za poseg</w:t>
      </w:r>
      <w:r w:rsidR="0046360B" w:rsidRPr="0046360B">
        <w:rPr>
          <w:rFonts w:cs="Arial"/>
        </w:rPr>
        <w:t>.</w:t>
      </w:r>
    </w:p>
    <w:p w:rsidR="00875404" w:rsidRDefault="00875404" w:rsidP="00793D49">
      <w:pPr>
        <w:pStyle w:val="Odstavekseznama"/>
        <w:tabs>
          <w:tab w:val="left" w:pos="567"/>
        </w:tabs>
        <w:spacing w:line="276" w:lineRule="auto"/>
        <w:ind w:left="0" w:right="-8"/>
        <w:rPr>
          <w:rFonts w:cs="Arial"/>
        </w:rPr>
      </w:pPr>
    </w:p>
    <w:p w:rsidR="00875404" w:rsidRPr="00750DB4" w:rsidRDefault="00875404" w:rsidP="00793D49">
      <w:pPr>
        <w:pStyle w:val="Odstavekseznama"/>
        <w:tabs>
          <w:tab w:val="left" w:pos="567"/>
        </w:tabs>
        <w:spacing w:line="276" w:lineRule="auto"/>
        <w:ind w:left="0" w:right="-8"/>
        <w:rPr>
          <w:rFonts w:cs="Arial"/>
        </w:rPr>
      </w:pPr>
      <w:r w:rsidRPr="00750DB4">
        <w:rPr>
          <w:rFonts w:cs="Arial"/>
        </w:rPr>
        <w:t xml:space="preserve">Če se na območju ali predmetu posega najde arheološka ostalina, morata investitor in odgovorni vodja del </w:t>
      </w:r>
      <w:r w:rsidR="0046360B">
        <w:rPr>
          <w:rFonts w:cs="Arial"/>
        </w:rPr>
        <w:t xml:space="preserve">v skladu s 26. členom </w:t>
      </w:r>
      <w:r w:rsidR="0046360B" w:rsidRPr="001F1020">
        <w:rPr>
          <w:rFonts w:cs="Arial"/>
        </w:rPr>
        <w:t>ZVKD-1</w:t>
      </w:r>
      <w:r w:rsidR="0046360B">
        <w:rPr>
          <w:rFonts w:cs="Arial"/>
        </w:rPr>
        <w:t xml:space="preserve"> </w:t>
      </w:r>
      <w:r w:rsidRPr="00750DB4">
        <w:rPr>
          <w:rFonts w:cs="Arial"/>
        </w:rPr>
        <w:t xml:space="preserve">tudi poskrbeti, da ta ostane nepoškodovana ter na mestu in v </w:t>
      </w:r>
      <w:r w:rsidRPr="00750DB4">
        <w:rPr>
          <w:rFonts w:cs="Arial"/>
        </w:rPr>
        <w:lastRenderedPageBreak/>
        <w:t>položaju, kot je bila odkrita, o najdbi pa morata najpozneje naslednji delovni dan obvestiti Z</w:t>
      </w:r>
      <w:r>
        <w:rPr>
          <w:rFonts w:cs="Arial"/>
        </w:rPr>
        <w:t>avod za varstvo kulturne dediščine Slovenije</w:t>
      </w:r>
      <w:r w:rsidRPr="00750DB4">
        <w:rPr>
          <w:rFonts w:cs="Arial"/>
        </w:rPr>
        <w:t>.</w:t>
      </w:r>
    </w:p>
    <w:p w:rsidR="004C7652" w:rsidRPr="005452A5" w:rsidRDefault="004C7652" w:rsidP="00793D49">
      <w:pPr>
        <w:spacing w:line="276" w:lineRule="auto"/>
        <w:ind w:right="-8"/>
        <w:rPr>
          <w:rFonts w:cs="Arial"/>
        </w:rPr>
      </w:pPr>
    </w:p>
    <w:p w:rsidR="00D76A62" w:rsidRPr="005452A5" w:rsidRDefault="00D76A62" w:rsidP="006D285B">
      <w:pPr>
        <w:pStyle w:val="Odstavekseznama"/>
        <w:numPr>
          <w:ilvl w:val="1"/>
          <w:numId w:val="4"/>
        </w:numPr>
        <w:tabs>
          <w:tab w:val="left" w:pos="567"/>
        </w:tabs>
        <w:spacing w:line="276" w:lineRule="auto"/>
        <w:ind w:left="0" w:right="-8" w:firstLine="0"/>
        <w:rPr>
          <w:rFonts w:cs="Arial"/>
        </w:rPr>
      </w:pPr>
      <w:r w:rsidRPr="005452A5">
        <w:rPr>
          <w:shd w:val="clear" w:color="auto" w:fill="FFFFFF"/>
        </w:rPr>
        <w:t xml:space="preserve">Upravni organ je </w:t>
      </w:r>
      <w:r w:rsidRPr="005452A5">
        <w:t xml:space="preserve">v točki </w:t>
      </w:r>
      <w:r w:rsidRPr="005452A5">
        <w:rPr>
          <w:rFonts w:cs="Arial"/>
        </w:rPr>
        <w:t>VIII</w:t>
      </w:r>
      <w:r w:rsidR="006D285B" w:rsidRPr="005452A5">
        <w:rPr>
          <w:rFonts w:cs="Arial"/>
        </w:rPr>
        <w:t xml:space="preserve">. </w:t>
      </w:r>
      <w:r w:rsidR="00B53B95">
        <w:rPr>
          <w:rFonts w:cs="Arial"/>
        </w:rPr>
        <w:t xml:space="preserve">izreka tega dovoljenja </w:t>
      </w:r>
      <w:r w:rsidRPr="005452A5">
        <w:rPr>
          <w:shd w:val="clear" w:color="auto" w:fill="FFFFFF"/>
        </w:rPr>
        <w:t>določil spremljanje stanja okolja, vplivov posega in omilitvenih ukrepov z namenom pravočasnega evidentiranja tveganj in preprečitve potencialnih negativnih vplivov na okolje. Spremljanje stanja okolja se tako nanaša na spremljanje</w:t>
      </w:r>
      <w:r w:rsidRPr="005452A5">
        <w:t xml:space="preserve"> vplivov posega na posamezne dejavnike okolja, in sicer v času pripravljalnih del in gradnje </w:t>
      </w:r>
      <w:r w:rsidR="006D285B" w:rsidRPr="005452A5">
        <w:rPr>
          <w:shd w:val="clear" w:color="auto" w:fill="FFFFFF"/>
        </w:rPr>
        <w:t xml:space="preserve">ter v času uporabe oz. obratovanja </w:t>
      </w:r>
      <w:r w:rsidR="00D83774">
        <w:rPr>
          <w:shd w:val="clear" w:color="auto" w:fill="FFFFFF"/>
        </w:rPr>
        <w:t xml:space="preserve">AC </w:t>
      </w:r>
      <w:r w:rsidR="006D285B" w:rsidRPr="005452A5">
        <w:rPr>
          <w:shd w:val="clear" w:color="auto" w:fill="FFFFFF"/>
        </w:rPr>
        <w:t>priključka Dragomer in povezovalne ceste.</w:t>
      </w:r>
      <w:r w:rsidR="006D285B" w:rsidRPr="005452A5">
        <w:rPr>
          <w:rFonts w:cs="Arial"/>
        </w:rPr>
        <w:t xml:space="preserve"> </w:t>
      </w:r>
    </w:p>
    <w:p w:rsidR="006D285B" w:rsidRPr="005452A5" w:rsidRDefault="006D285B" w:rsidP="008B5647">
      <w:pPr>
        <w:tabs>
          <w:tab w:val="left" w:pos="567"/>
        </w:tabs>
        <w:spacing w:line="276" w:lineRule="auto"/>
        <w:ind w:right="-8"/>
        <w:rPr>
          <w:rFonts w:cs="Arial"/>
        </w:rPr>
      </w:pPr>
    </w:p>
    <w:p w:rsidR="00C34D7E" w:rsidRDefault="00596008" w:rsidP="00C34D7E">
      <w:pPr>
        <w:tabs>
          <w:tab w:val="left" w:pos="567"/>
        </w:tabs>
        <w:spacing w:line="276" w:lineRule="auto"/>
        <w:ind w:right="-8"/>
        <w:rPr>
          <w:rFonts w:cs="Arial"/>
        </w:rPr>
      </w:pPr>
      <w:r w:rsidRPr="00596008">
        <w:rPr>
          <w:rFonts w:cs="Arial"/>
        </w:rPr>
        <w:t>Gradbišče bo v skladu 11. členom Uredbe o hrupu, vir hrupa, za katerega je</w:t>
      </w:r>
      <w:r w:rsidRPr="00596008">
        <w:t xml:space="preserve"> </w:t>
      </w:r>
      <w:r w:rsidRPr="00596008">
        <w:rPr>
          <w:rFonts w:cs="Arial"/>
        </w:rPr>
        <w:t xml:space="preserve">treba zagotoviti prve meritve in obratovalni monitoring. </w:t>
      </w:r>
      <w:r w:rsidR="008B5647" w:rsidRPr="005452A5">
        <w:rPr>
          <w:rFonts w:cs="Arial"/>
        </w:rPr>
        <w:t xml:space="preserve">Spremljanje obremenitve s hrupom med gradnjo obsega </w:t>
      </w:r>
      <w:r w:rsidR="00BD5A84" w:rsidRPr="005452A5">
        <w:t>nadzor nad skladnostjo uporabljene gradbene mehanizacije in strojev s Pravilnikom o emisiji hrupa strojev, ki se uporabljajo na prostem, in izvajanje meritev hrupa (Uradni list RS, št. 106/02, 50/05, 49/06 in 17/11 – ZTZPUS-1) in izvajanje meritev hrupa</w:t>
      </w:r>
      <w:r w:rsidR="00C34D7E">
        <w:t xml:space="preserve"> </w:t>
      </w:r>
      <w:r w:rsidR="00C34D7E" w:rsidRPr="005452A5">
        <w:t xml:space="preserve">skladno z Uredbo o hrupu in Uredbo o ocenjevanju in urejanju hrupa v okolju (Uradni list RS, št. 121/04, 59/19, 44/22 – ZVO-2 in 53/22) po </w:t>
      </w:r>
      <w:r w:rsidR="00C34D7E" w:rsidRPr="005452A5">
        <w:rPr>
          <w:rFonts w:cs="Arial"/>
        </w:rPr>
        <w:t xml:space="preserve">Pravilniku o prvem ocenjevanju in obratovalnem </w:t>
      </w:r>
      <w:r w:rsidR="00C34D7E" w:rsidRPr="00B32710">
        <w:rPr>
          <w:rFonts w:cs="Arial"/>
        </w:rPr>
        <w:t xml:space="preserve">monitoringu za vire hrupa ter o pogojih za njegovo izvajanje (Uradni list RS, št. 105/08; v nadaljevanju Pravilnik o prvem ocenjevanju hrupa). V času </w:t>
      </w:r>
      <w:r w:rsidR="00850D9A">
        <w:rPr>
          <w:rFonts w:cs="Arial"/>
        </w:rPr>
        <w:t>uporabe oz obratovanja</w:t>
      </w:r>
      <w:r w:rsidR="00C34D7E" w:rsidRPr="00B32710">
        <w:rPr>
          <w:rFonts w:cs="Arial"/>
        </w:rPr>
        <w:t xml:space="preserve"> je treba </w:t>
      </w:r>
      <w:r w:rsidR="00B32710" w:rsidRPr="00B32710">
        <w:rPr>
          <w:rFonts w:cs="Arial"/>
        </w:rPr>
        <w:t xml:space="preserve">skladno s Pravilnikom o prvem ocenjevanju </w:t>
      </w:r>
      <w:r w:rsidR="00C34D7E" w:rsidRPr="00B32710">
        <w:rPr>
          <w:rFonts w:cs="Arial"/>
        </w:rPr>
        <w:t xml:space="preserve">izvesti </w:t>
      </w:r>
      <w:r w:rsidR="00850D9A">
        <w:rPr>
          <w:rFonts w:cs="Arial"/>
        </w:rPr>
        <w:t xml:space="preserve">tudi </w:t>
      </w:r>
      <w:r w:rsidR="00C34D7E" w:rsidRPr="00B32710">
        <w:rPr>
          <w:rFonts w:cs="Arial"/>
        </w:rPr>
        <w:t>prvo ocenjevanje hrupa</w:t>
      </w:r>
      <w:r w:rsidR="00B32710" w:rsidRPr="00B32710">
        <w:rPr>
          <w:rFonts w:cs="Arial"/>
        </w:rPr>
        <w:t xml:space="preserve"> na vsaj sedmih lokacijah</w:t>
      </w:r>
      <w:r w:rsidR="00C34D7E" w:rsidRPr="00B32710">
        <w:rPr>
          <w:rFonts w:cs="Arial"/>
        </w:rPr>
        <w:t>, v sklopu katerega morajo biti izvedene</w:t>
      </w:r>
      <w:r w:rsidR="00B32710" w:rsidRPr="00B32710">
        <w:rPr>
          <w:rFonts w:cs="Arial"/>
        </w:rPr>
        <w:t xml:space="preserve"> tudi</w:t>
      </w:r>
      <w:r w:rsidR="00C34D7E" w:rsidRPr="00B32710">
        <w:rPr>
          <w:rFonts w:cs="Arial"/>
        </w:rPr>
        <w:t xml:space="preserve"> meritve celotne obremenitve s hrupom</w:t>
      </w:r>
      <w:r w:rsidR="00B32710" w:rsidRPr="00B32710">
        <w:rPr>
          <w:rFonts w:cs="Arial"/>
        </w:rPr>
        <w:t xml:space="preserve">. </w:t>
      </w:r>
      <w:r w:rsidR="00C34D7E" w:rsidRPr="00B32710">
        <w:rPr>
          <w:rFonts w:cs="Arial"/>
        </w:rPr>
        <w:t xml:space="preserve">Na podlagi Uredbe o hrupu in Pravilnika o prvem ocenjevanju obsega obratovalni monitoring v času uporabe oz. obratovanja ceste računsko oceno obremenitve okolja s hrupom na podlagi podatkov o gostoti prometa, hitrosti vožnje in obrabni prevleki vozišča in izvedbo meritev celotne obremenitve s hrupom. </w:t>
      </w:r>
    </w:p>
    <w:p w:rsidR="00251888" w:rsidRDefault="00251888" w:rsidP="008B5647">
      <w:pPr>
        <w:tabs>
          <w:tab w:val="left" w:pos="567"/>
        </w:tabs>
        <w:spacing w:line="276" w:lineRule="auto"/>
        <w:ind w:right="-8"/>
      </w:pPr>
    </w:p>
    <w:p w:rsidR="00251888" w:rsidRDefault="00251888" w:rsidP="008B5647">
      <w:pPr>
        <w:tabs>
          <w:tab w:val="left" w:pos="567"/>
        </w:tabs>
        <w:spacing w:line="276" w:lineRule="auto"/>
        <w:ind w:right="-8"/>
      </w:pPr>
      <w:r>
        <w:t xml:space="preserve">Spremljanje stanja kakovosti zraka med gradnjo je usmerjeno na zagotavljanje nadzora nad ukrepi za preprečevanje emisije snovi (predvsem trdnih delcev) v zrak z območja gradbišča in transportnih poti (npr. nadzor nad emisijami gradbene mehanizacije in začasnih gradbiščnih naprav na območju celotnega gradbišča, nadzor ukrepov za omejevanje prašenja na gradbišču, začasnih lokacijah </w:t>
      </w:r>
      <w:r w:rsidR="00B53B95">
        <w:t>skladiščenja</w:t>
      </w:r>
      <w:r>
        <w:t xml:space="preserve"> materiala in viškov izkopov ter na dovoznih cestah na območje gradbišča) in na meritve koncentracije delcev PM</w:t>
      </w:r>
      <w:r>
        <w:rPr>
          <w:vertAlign w:val="subscript"/>
        </w:rPr>
        <w:t>10</w:t>
      </w:r>
      <w:r>
        <w:t xml:space="preserve"> na območjih, kjer je pričakovana onesnaženost zraka zaradi gradnje največja. </w:t>
      </w:r>
    </w:p>
    <w:p w:rsidR="00251888" w:rsidRDefault="00251888" w:rsidP="008B5647">
      <w:pPr>
        <w:tabs>
          <w:tab w:val="left" w:pos="567"/>
        </w:tabs>
        <w:spacing w:line="276" w:lineRule="auto"/>
        <w:ind w:right="-8"/>
      </w:pPr>
    </w:p>
    <w:p w:rsidR="00D465DB" w:rsidRDefault="00B53B95" w:rsidP="008B5647">
      <w:pPr>
        <w:tabs>
          <w:tab w:val="left" w:pos="567"/>
        </w:tabs>
        <w:spacing w:line="276" w:lineRule="auto"/>
        <w:ind w:right="-8"/>
      </w:pPr>
      <w:r>
        <w:t xml:space="preserve">Za spremljanje razmer v vodotokih </w:t>
      </w:r>
      <w:proofErr w:type="spellStart"/>
      <w:r>
        <w:t>Drobentinka</w:t>
      </w:r>
      <w:proofErr w:type="spellEnd"/>
      <w:r>
        <w:t xml:space="preserve"> in Lukovškem potoku oz. jarku v Starih </w:t>
      </w:r>
      <w:proofErr w:type="spellStart"/>
      <w:r>
        <w:t>Talih</w:t>
      </w:r>
      <w:proofErr w:type="spellEnd"/>
      <w:r>
        <w:t xml:space="preserve"> m</w:t>
      </w:r>
      <w:r w:rsidR="006D285B">
        <w:t xml:space="preserve">onitoring površinskih vod obsega nadzor nad hidrološkimi parametri in kemijskem stanjem </w:t>
      </w:r>
      <w:r>
        <w:t xml:space="preserve">navedenih </w:t>
      </w:r>
      <w:r w:rsidR="006D285B">
        <w:t>vodotokov</w:t>
      </w:r>
      <w:r>
        <w:t xml:space="preserve">. Za spremljanje razmer v podzemni vodi </w:t>
      </w:r>
      <w:r w:rsidR="004C2E52">
        <w:t xml:space="preserve">monitoring podzemnih voda </w:t>
      </w:r>
      <w:r>
        <w:t>obsega</w:t>
      </w:r>
      <w:r w:rsidR="004C2E52">
        <w:t xml:space="preserve"> količinski monitoring podzemnih voda, katerega namen je ugotoviti maksimalno višino podzemne vode, amplitude nihanja in druge sorodne parametre, ki so potrebni pri gradnji ceste in temeljenju objektov. </w:t>
      </w:r>
      <w:r>
        <w:t xml:space="preserve">Ti podatki spremljanja stanja so tudi del sistema obveščanja in alarmiranja v skladu s predpisi, ki urejajo varstvo pred naravnimi in drugimi nesrečami. </w:t>
      </w:r>
      <w:r w:rsidR="004C2E52">
        <w:t xml:space="preserve">Skladno z 11. členom Uredbe o emisiji snovi pri odvajanju padavinske vode z javnih cest (Uradni list RS, št. 47/05 in 44/22 – ZVO-2) mora upravljavec javnih cest zagotoviti tudi meritve onesnaženosti padavinske odpadne vode na iztoku zadrževalnika in čistilne naprave padavinske odpadne vode v obsegu iz priloge 2 navedene uredbe. </w:t>
      </w:r>
      <w:r w:rsidR="00D465DB">
        <w:t>Spremljanje vpliva načrtovane gradnje na kakovost tal in kmetijskih zemljišč je predvideno kot nadzor nad izvedbo ukrepov za ravnanje z izkopnim, nasutim in gradbenim materialom in nad izvedbo ukrepov za preprečevanje onesnaženja.</w:t>
      </w:r>
    </w:p>
    <w:p w:rsidR="00D465DB" w:rsidRDefault="00D465DB" w:rsidP="008B5647">
      <w:pPr>
        <w:tabs>
          <w:tab w:val="left" w:pos="567"/>
        </w:tabs>
        <w:spacing w:line="276" w:lineRule="auto"/>
        <w:ind w:right="-8"/>
      </w:pPr>
    </w:p>
    <w:p w:rsidR="004C2E52" w:rsidRPr="00B07D48" w:rsidRDefault="00B07D48" w:rsidP="00D465DB">
      <w:pPr>
        <w:tabs>
          <w:tab w:val="left" w:pos="567"/>
        </w:tabs>
        <w:spacing w:line="276" w:lineRule="auto"/>
        <w:ind w:right="-8"/>
      </w:pPr>
      <w:r>
        <w:t>Spremljanje stanja</w:t>
      </w:r>
      <w:r w:rsidR="00D465DB">
        <w:t xml:space="preserve"> narave</w:t>
      </w:r>
      <w:r w:rsidR="008B7721">
        <w:t xml:space="preserve"> obsega celostni naravovarstveni nadzor, zlasti pa nadzor gradbenih del v potoku </w:t>
      </w:r>
      <w:proofErr w:type="spellStart"/>
      <w:r w:rsidR="008B7721">
        <w:t>Drobentinka</w:t>
      </w:r>
      <w:proofErr w:type="spellEnd"/>
      <w:r w:rsidR="008B7721">
        <w:t>, popis gnezdilcev, spremljanje prehajanja dvoživk in nadomestnih mejic</w:t>
      </w:r>
      <w:r>
        <w:t xml:space="preserve"> ob kanalu Na </w:t>
      </w:r>
      <w:proofErr w:type="spellStart"/>
      <w:r>
        <w:t>Golah</w:t>
      </w:r>
      <w:proofErr w:type="spellEnd"/>
      <w:r>
        <w:t xml:space="preserve">. </w:t>
      </w:r>
      <w:r w:rsidR="00D465DB">
        <w:t xml:space="preserve">Spremljanje vpliva načrtovane gradnje na krajino obsega nadzor nad skladnostjo izvedenih ureditev z načrtom krajinske arhitekture. </w:t>
      </w:r>
    </w:p>
    <w:p w:rsidR="001C4F71" w:rsidRPr="001C4F71" w:rsidRDefault="001C4F71" w:rsidP="001C4F71">
      <w:pPr>
        <w:pStyle w:val="Odstavekseznama"/>
        <w:tabs>
          <w:tab w:val="left" w:pos="567"/>
        </w:tabs>
        <w:spacing w:line="276" w:lineRule="auto"/>
        <w:ind w:left="0" w:right="-8"/>
        <w:rPr>
          <w:rFonts w:cs="Arial"/>
          <w:highlight w:val="yellow"/>
        </w:rPr>
      </w:pPr>
    </w:p>
    <w:p w:rsidR="004E4EA7" w:rsidRPr="0063400F" w:rsidRDefault="004E4EA7" w:rsidP="00793D49">
      <w:pPr>
        <w:spacing w:line="276" w:lineRule="auto"/>
        <w:ind w:right="-8"/>
        <w:rPr>
          <w:rFonts w:cs="Arial"/>
        </w:rPr>
      </w:pPr>
      <w:r w:rsidRPr="0063400F">
        <w:rPr>
          <w:rFonts w:cs="Arial"/>
        </w:rPr>
        <w:t xml:space="preserve">(6) Upravni organ je v skladu z določbami 55. člena GZ zagotovil javni vpogled v zahtevo za izdajo gradbenega dovoljenja in dokumentacijo, ki se nanaša na predmet izdaje gradbenega dovoljenja ter </w:t>
      </w:r>
      <w:r w:rsidRPr="0063400F">
        <w:rPr>
          <w:rFonts w:cs="Arial"/>
        </w:rPr>
        <w:lastRenderedPageBreak/>
        <w:t>omogočil dajanje mnenj in pripomb v roku 30 dni od dneva javne objave na spletnih straneh e-uprave. Javno naznanilo št. 35105-53/2020/52 z dne 8. 4. 2021 je bilo objavljeno na spletnih straneh e-uprave od 12. 4. 2021 do 11. 5. 2021, celotna dokumentacija (javno naznanilo, zahteva za izdajo gradbenega dovoljenja, DGD, PVO in mnenja) pa na spletnih straneh MOP od 12. 4. 2021 dalje.</w:t>
      </w:r>
      <w:r w:rsidRPr="0063400F">
        <w:t xml:space="preserve"> </w:t>
      </w:r>
      <w:r w:rsidRPr="0063400F">
        <w:rPr>
          <w:rFonts w:cs="Arial"/>
        </w:rPr>
        <w:t>Javna objava je v 6.  točki vsebovala tudi poziv k priglasitvi udeležbe oseb, ki po GZ izpolnjujejo pogoje za udeležbo v postopek kot stranskih udeležencev.</w:t>
      </w:r>
      <w:r w:rsidR="001B359D" w:rsidRPr="0063400F">
        <w:rPr>
          <w:rFonts w:cs="Arial"/>
        </w:rPr>
        <w:t xml:space="preserve"> </w:t>
      </w:r>
      <w:r w:rsidRPr="0063400F">
        <w:rPr>
          <w:rFonts w:cs="Arial"/>
          <w:lang w:eastAsia="en-US"/>
        </w:rPr>
        <w:t>Že pred javno objavo, 2. 12. 2020, je udeležbo kot stranski udeleženec priglasil Miha Dolinar,</w:t>
      </w:r>
      <w:r w:rsidRPr="0063400F">
        <w:rPr>
          <w:rFonts w:cs="Arial"/>
        </w:rPr>
        <w:t xml:space="preserve"> Vrhniška cesta 4, 1351 Brezovica pri Ljubljani,</w:t>
      </w:r>
      <w:r w:rsidRPr="0063400F">
        <w:rPr>
          <w:rFonts w:cs="Arial"/>
          <w:lang w:eastAsia="en-US"/>
        </w:rPr>
        <w:t xml:space="preserve"> kot lastnik zemljišč, ki so v fazi razlastitve </w:t>
      </w:r>
      <w:proofErr w:type="spellStart"/>
      <w:r w:rsidRPr="0063400F">
        <w:rPr>
          <w:rFonts w:cs="Arial"/>
          <w:lang w:eastAsia="en-US"/>
        </w:rPr>
        <w:t>parc</w:t>
      </w:r>
      <w:proofErr w:type="spellEnd"/>
      <w:r w:rsidRPr="0063400F">
        <w:rPr>
          <w:rFonts w:cs="Arial"/>
          <w:lang w:eastAsia="en-US"/>
        </w:rPr>
        <w:t xml:space="preserve">. št. 17/13 in 17/15, obe k.o. Log oziroma služnostni upravičenec zemljišč v fazi razlastitve, </w:t>
      </w:r>
      <w:proofErr w:type="spellStart"/>
      <w:r w:rsidRPr="0063400F">
        <w:rPr>
          <w:rFonts w:cs="Arial"/>
          <w:lang w:eastAsia="en-US"/>
        </w:rPr>
        <w:t>parc</w:t>
      </w:r>
      <w:proofErr w:type="spellEnd"/>
      <w:r w:rsidRPr="0063400F">
        <w:rPr>
          <w:rFonts w:cs="Arial"/>
          <w:lang w:eastAsia="en-US"/>
        </w:rPr>
        <w:t xml:space="preserve">. št. 17/16 in 17/17, obe k.o. Log ter lastnik zemljišč začasnih ureditev </w:t>
      </w:r>
      <w:proofErr w:type="spellStart"/>
      <w:r w:rsidRPr="0063400F">
        <w:rPr>
          <w:rFonts w:cs="Arial"/>
          <w:lang w:eastAsia="en-US"/>
        </w:rPr>
        <w:t>parc</w:t>
      </w:r>
      <w:proofErr w:type="spellEnd"/>
      <w:r w:rsidRPr="0063400F">
        <w:rPr>
          <w:rFonts w:cs="Arial"/>
          <w:lang w:eastAsia="en-US"/>
        </w:rPr>
        <w:t xml:space="preserve">. št. 17/12 in 17/14, obe k.o. Log. Upravni organ ugotavlja, da priglašeni na lastništvu oziroma obremenitvi zemljišč v njegovo korist upravičeno temelji svoj pravni interes. </w:t>
      </w:r>
    </w:p>
    <w:p w:rsidR="004E4EA7" w:rsidRPr="0063400F" w:rsidRDefault="004E4EA7" w:rsidP="00793D49">
      <w:pPr>
        <w:spacing w:line="276" w:lineRule="auto"/>
        <w:ind w:right="-8"/>
        <w:rPr>
          <w:rFonts w:cs="Arial"/>
        </w:rPr>
      </w:pPr>
    </w:p>
    <w:p w:rsidR="004E4EA7" w:rsidRPr="0063400F" w:rsidRDefault="004E4EA7" w:rsidP="00793D49">
      <w:pPr>
        <w:autoSpaceDE w:val="0"/>
        <w:autoSpaceDN w:val="0"/>
        <w:adjustRightInd w:val="0"/>
        <w:spacing w:line="276" w:lineRule="auto"/>
        <w:ind w:right="-8"/>
        <w:rPr>
          <w:rFonts w:cs="Arial"/>
        </w:rPr>
      </w:pPr>
      <w:r w:rsidRPr="0063400F">
        <w:rPr>
          <w:rFonts w:eastAsia="SimSun" w:cs="Arial"/>
          <w:lang w:eastAsia="zh-CN"/>
        </w:rPr>
        <w:t xml:space="preserve">Upravni organ je dne 31. 5. 2021 z vabilom na narok na ustno obravnavo vabil investitorja in stranskega udeleženca. Vabila so vsa izkazana. Ustne obravnave z dne 9. 7. 2021 so se udeležili 4 predstavniki investitorja in vabljeni stranski udeleženec. </w:t>
      </w:r>
      <w:r w:rsidRPr="0063400F">
        <w:rPr>
          <w:rFonts w:cs="Arial"/>
        </w:rPr>
        <w:t>Stranski udeleženec je na ustni obravnavi po seznanitvi z nameravano gradnjo na zapisnik št. 35105-53/2020-2550-59 podal svojo izjavo.</w:t>
      </w:r>
    </w:p>
    <w:p w:rsidR="004E4EA7" w:rsidRPr="0063400F" w:rsidRDefault="004E4EA7" w:rsidP="00793D49">
      <w:pPr>
        <w:autoSpaceDE w:val="0"/>
        <w:autoSpaceDN w:val="0"/>
        <w:adjustRightInd w:val="0"/>
        <w:spacing w:line="276" w:lineRule="auto"/>
        <w:ind w:right="-8"/>
        <w:rPr>
          <w:rFonts w:cs="Arial"/>
        </w:rPr>
      </w:pPr>
      <w:r w:rsidRPr="0063400F">
        <w:rPr>
          <w:rFonts w:cs="Arial"/>
        </w:rPr>
        <w:t xml:space="preserve">»Rečeno je, da se obstoječi prepust na prerezu 9 ne obnavlja. Pričakujem, da se bo med gradnjo prepust preveril in po potrebi saniral. Zahtevam, da se dovozna cesta do objekta na zemljišču </w:t>
      </w:r>
      <w:proofErr w:type="spellStart"/>
      <w:r w:rsidRPr="0063400F">
        <w:rPr>
          <w:rFonts w:cs="Arial"/>
        </w:rPr>
        <w:t>parc</w:t>
      </w:r>
      <w:proofErr w:type="spellEnd"/>
      <w:r w:rsidRPr="0063400F">
        <w:rPr>
          <w:rFonts w:cs="Arial"/>
        </w:rPr>
        <w:t>. št. 17/14 k.o. Log (kašča, št. objekta 919) iz strani ulice v naselju Pod gradom (deviacija 1-19) izvede v asfaltni izvedbi. Prilagoditve odvodnjavanja (</w:t>
      </w:r>
      <w:proofErr w:type="spellStart"/>
      <w:r w:rsidRPr="0063400F">
        <w:rPr>
          <w:rFonts w:cs="Arial"/>
        </w:rPr>
        <w:t>kanalet</w:t>
      </w:r>
      <w:proofErr w:type="spellEnd"/>
      <w:r w:rsidRPr="0063400F">
        <w:rPr>
          <w:rFonts w:cs="Arial"/>
        </w:rPr>
        <w:t xml:space="preserve">) naj se izvedejo glede na stanje na terenu, ki bo v času gradnje (višine, odmiki, vgradnja </w:t>
      </w:r>
      <w:proofErr w:type="spellStart"/>
      <w:r w:rsidRPr="0063400F">
        <w:rPr>
          <w:rFonts w:cs="Arial"/>
        </w:rPr>
        <w:t>povoznih</w:t>
      </w:r>
      <w:proofErr w:type="spellEnd"/>
      <w:r w:rsidRPr="0063400F">
        <w:rPr>
          <w:rFonts w:cs="Arial"/>
        </w:rPr>
        <w:t xml:space="preserve"> rešetk).«</w:t>
      </w:r>
    </w:p>
    <w:p w:rsidR="004E4EA7" w:rsidRPr="0063400F" w:rsidRDefault="004E4EA7" w:rsidP="00793D49">
      <w:pPr>
        <w:autoSpaceDE w:val="0"/>
        <w:autoSpaceDN w:val="0"/>
        <w:adjustRightInd w:val="0"/>
        <w:spacing w:line="276" w:lineRule="auto"/>
        <w:ind w:right="-8"/>
        <w:rPr>
          <w:rFonts w:cs="Arial"/>
        </w:rPr>
      </w:pPr>
    </w:p>
    <w:p w:rsidR="004E4EA7" w:rsidRPr="0063400F" w:rsidRDefault="004E4EA7" w:rsidP="00793D49">
      <w:pPr>
        <w:autoSpaceDE w:val="0"/>
        <w:autoSpaceDN w:val="0"/>
        <w:adjustRightInd w:val="0"/>
        <w:spacing w:line="276" w:lineRule="auto"/>
        <w:ind w:right="-8"/>
        <w:rPr>
          <w:rFonts w:cs="Arial"/>
        </w:rPr>
      </w:pPr>
      <w:r w:rsidRPr="0063400F">
        <w:rPr>
          <w:rFonts w:cs="Arial"/>
        </w:rPr>
        <w:t xml:space="preserve">Investitor se je do izjave stranskega udeleženca opredelil z izjavo na zapisnik. </w:t>
      </w:r>
    </w:p>
    <w:p w:rsidR="004E4EA7" w:rsidRPr="0063400F" w:rsidRDefault="004E4EA7" w:rsidP="00793D49">
      <w:pPr>
        <w:autoSpaceDE w:val="0"/>
        <w:autoSpaceDN w:val="0"/>
        <w:adjustRightInd w:val="0"/>
        <w:spacing w:line="276" w:lineRule="auto"/>
        <w:ind w:right="-8"/>
        <w:rPr>
          <w:rFonts w:cs="Arial"/>
        </w:rPr>
      </w:pPr>
      <w:r w:rsidRPr="0063400F">
        <w:rPr>
          <w:rFonts w:cs="Arial"/>
        </w:rPr>
        <w:t xml:space="preserve">»Glede obstoječega prepusta s strani upravljalca ni bilo podanih zahtev, prav tako iz vizualnega pregleda ne izhaja potreba po zamenjavi prepusta. Predvideno je samo podaljšanje pod razširjenim delom regionalne ceste. V kolikor se v času gradnje izkaže takšno stanje, ki izkazuje potrebo po zamenjavi celotnega prepusta, se bo to izvedlo v času gradnje. Deviacija 1-19 nadomešča ukinitev polnega priključka iz regionalne ceste, zato se izvede cel priključek oziroma dostopna pot do parcele 17/14 k.o. Log v asfaltni izvedbi. Naročnik bo to spremembo vključil v PZI. Po končani gradnji se Deviacija 1-19 preda v upravljanje in vzdrževanje lastniku. Projektne rešitve na območju parcel stranskega udeleženca so v vlogi za izdajo gradbenega dovoljenja projektirane na obstoječe stanje. Prilagoditve rešitev bodo možne, ko bodo s strani stranskega udeleženca predložene projektne rešitve za ureditev njegovega območja. DARS bo v postopkih pridobivanja dovoljenj stranskega udeleženca sodeloval kot </w:t>
      </w:r>
      <w:proofErr w:type="spellStart"/>
      <w:r w:rsidRPr="0063400F">
        <w:rPr>
          <w:rFonts w:cs="Arial"/>
        </w:rPr>
        <w:t>mnenjedajalec</w:t>
      </w:r>
      <w:proofErr w:type="spellEnd"/>
      <w:r w:rsidRPr="0063400F">
        <w:rPr>
          <w:rFonts w:cs="Arial"/>
        </w:rPr>
        <w:t xml:space="preserve"> v skladu z zakonodajo.«</w:t>
      </w:r>
    </w:p>
    <w:p w:rsidR="004E4EA7" w:rsidRPr="0063400F" w:rsidRDefault="004E4EA7" w:rsidP="00793D49">
      <w:pPr>
        <w:autoSpaceDE w:val="0"/>
        <w:autoSpaceDN w:val="0"/>
        <w:adjustRightInd w:val="0"/>
        <w:spacing w:line="276" w:lineRule="auto"/>
        <w:ind w:right="-8"/>
        <w:rPr>
          <w:rFonts w:cs="Arial"/>
        </w:rPr>
      </w:pPr>
    </w:p>
    <w:p w:rsidR="00591904" w:rsidRPr="00C95A0F" w:rsidRDefault="004E4EA7" w:rsidP="00793D49">
      <w:pPr>
        <w:pStyle w:val="NatevanjeIIIIII"/>
        <w:numPr>
          <w:ilvl w:val="0"/>
          <w:numId w:val="0"/>
        </w:numPr>
        <w:rPr>
          <w:b/>
        </w:rPr>
      </w:pPr>
      <w:r w:rsidRPr="00C95A0F">
        <w:t xml:space="preserve">Upravni organ je poleg pripomb, podanih na ustni obravnavi, preučil pripombe stranskega udeleženca, ki jih je ta navedel v priglasitvi udeležbe in ugotavlja, da v času odločanja stranski udeleženec glede na podatke zemljiške knjige ni več lastnik zemljišč </w:t>
      </w:r>
      <w:proofErr w:type="spellStart"/>
      <w:r w:rsidRPr="00C95A0F">
        <w:t>parc</w:t>
      </w:r>
      <w:proofErr w:type="spellEnd"/>
      <w:r w:rsidRPr="00C95A0F">
        <w:t>. št. 17/13 in 17/15, obe k.o. Log in glede teh zemljišč svojega pravnega inte</w:t>
      </w:r>
      <w:r w:rsidR="00DF01D0" w:rsidRPr="00C95A0F">
        <w:t>resa ne izkazuje več. S</w:t>
      </w:r>
      <w:r w:rsidRPr="00C95A0F">
        <w:t>voj pravni interes temelji na lastninski pravici zem</w:t>
      </w:r>
      <w:r w:rsidR="00CD104D" w:rsidRPr="00C95A0F">
        <w:t xml:space="preserve">ljišča </w:t>
      </w:r>
      <w:proofErr w:type="spellStart"/>
      <w:r w:rsidR="00CD104D" w:rsidRPr="00C95A0F">
        <w:t>parc</w:t>
      </w:r>
      <w:proofErr w:type="spellEnd"/>
      <w:r w:rsidR="00CD104D" w:rsidRPr="00C95A0F">
        <w:t>. št. 17/14 k.o. Log in</w:t>
      </w:r>
      <w:r w:rsidRPr="00C95A0F">
        <w:t xml:space="preserve"> </w:t>
      </w:r>
      <w:r w:rsidR="00DF01D0" w:rsidRPr="00C95A0F">
        <w:t>služnostni pravici</w:t>
      </w:r>
      <w:r w:rsidR="00CD104D" w:rsidRPr="00C95A0F">
        <w:t xml:space="preserve"> na zeml</w:t>
      </w:r>
      <w:r w:rsidR="00DF01D0" w:rsidRPr="00C95A0F">
        <w:t xml:space="preserve">jišču </w:t>
      </w:r>
      <w:proofErr w:type="spellStart"/>
      <w:r w:rsidR="00DF01D0" w:rsidRPr="00C95A0F">
        <w:t>parc</w:t>
      </w:r>
      <w:proofErr w:type="spellEnd"/>
      <w:r w:rsidR="00DF01D0" w:rsidRPr="00C95A0F">
        <w:t>. št. 17/17 k.o. Log. P</w:t>
      </w:r>
      <w:r w:rsidR="00CD104D" w:rsidRPr="00C95A0F">
        <w:t xml:space="preserve">rvo navedeno </w:t>
      </w:r>
      <w:r w:rsidRPr="00C95A0F">
        <w:t>zemljišče ni del odločanja o delnem gradbenem dovoljenju, pač pa bo predmet postopka izdaje dopolnilnega</w:t>
      </w:r>
      <w:r w:rsidR="00DF01D0" w:rsidRPr="00C95A0F">
        <w:t xml:space="preserve"> gradbenega dovoljenja v zadevi, zaradi česar</w:t>
      </w:r>
      <w:r w:rsidRPr="00C95A0F">
        <w:t xml:space="preserve"> bodo tudi ugovori stranskega udeleženca, ki se nanašajo na zemljišče </w:t>
      </w:r>
      <w:proofErr w:type="spellStart"/>
      <w:r w:rsidRPr="00C95A0F">
        <w:t>parc</w:t>
      </w:r>
      <w:proofErr w:type="spellEnd"/>
      <w:r w:rsidRPr="00C95A0F">
        <w:t xml:space="preserve">. št. 17/14 k.o. Log, obravnavani v nadaljnjem postopku za izdajo dopolnilnega gradbenega dovoljenja. </w:t>
      </w:r>
      <w:r w:rsidR="00CD104D" w:rsidRPr="00C95A0F">
        <w:t>Glede uprav</w:t>
      </w:r>
      <w:r w:rsidR="00DF01D0" w:rsidRPr="00C95A0F">
        <w:t xml:space="preserve">ičenj, ki jih ima po zemljišču </w:t>
      </w:r>
      <w:proofErr w:type="spellStart"/>
      <w:r w:rsidR="00DF01D0" w:rsidRPr="00C95A0F">
        <w:t>parc</w:t>
      </w:r>
      <w:proofErr w:type="spellEnd"/>
      <w:r w:rsidR="00DF01D0" w:rsidRPr="00C95A0F">
        <w:t>. št. 17/</w:t>
      </w:r>
      <w:r w:rsidR="00CD104D" w:rsidRPr="00C95A0F">
        <w:t>17 k.o. Log</w:t>
      </w:r>
      <w:r w:rsidR="00DF01D0" w:rsidRPr="00C95A0F">
        <w:t>,</w:t>
      </w:r>
      <w:r w:rsidR="00CD104D" w:rsidRPr="00C95A0F">
        <w:t xml:space="preserve"> pa </w:t>
      </w:r>
      <w:r w:rsidRPr="00C95A0F">
        <w:t xml:space="preserve">stranski udeleženec </w:t>
      </w:r>
      <w:r w:rsidR="00CD104D" w:rsidRPr="00C95A0F">
        <w:t xml:space="preserve">ugovorov </w:t>
      </w:r>
      <w:r w:rsidR="00DF01D0" w:rsidRPr="00C95A0F">
        <w:t xml:space="preserve">zoper ureditve v obravnavani zadevi </w:t>
      </w:r>
      <w:r w:rsidR="00CD104D" w:rsidRPr="00C95A0F">
        <w:t>ni</w:t>
      </w:r>
      <w:r w:rsidR="00DF01D0" w:rsidRPr="00C95A0F">
        <w:t>ti ni posebej izpostavljal ali</w:t>
      </w:r>
      <w:r w:rsidR="00CD104D" w:rsidRPr="00C95A0F">
        <w:t xml:space="preserve"> konkretiziral. </w:t>
      </w:r>
      <w:r w:rsidR="00DF01D0" w:rsidRPr="00C95A0F">
        <w:t>Kot že rečeno, pa bo upravni organ o utemeljenosti ugovorov stranskega udeleženca odločal v nadaljevanju v postopku izdaje dopolnilnega gradbenega dovoljenja</w:t>
      </w:r>
      <w:r w:rsidR="00591904" w:rsidRPr="00C95A0F">
        <w:t>,</w:t>
      </w:r>
      <w:r w:rsidR="00DF01D0" w:rsidRPr="00C95A0F">
        <w:t xml:space="preserve"> pri čemer se še posebej sklicuje na pogoj iz </w:t>
      </w:r>
      <w:r w:rsidR="00591904" w:rsidRPr="00C95A0F">
        <w:t xml:space="preserve">IX. točke izreka tega dovoljenja, da mora investitor pred izdajo uporabnega dovoljenja pridobiti še dopolnilno gradbeno dovoljenje za ureditve na zemljiščih </w:t>
      </w:r>
      <w:proofErr w:type="spellStart"/>
      <w:r w:rsidR="00591904" w:rsidRPr="00C95A0F">
        <w:t>parc</w:t>
      </w:r>
      <w:proofErr w:type="spellEnd"/>
      <w:r w:rsidR="00591904" w:rsidRPr="00C95A0F">
        <w:t>. št. 3551/1, 542/1, 543/8, 543/9, 562/14, 675/36, 675/38, 3549/5, 3729/8, 639/1, in 667/3, vse k.o. Brezovica (1724) in 108/9, 17/14, 17/16, 17/23, 17/24, vse k.o. Log (1996).</w:t>
      </w:r>
    </w:p>
    <w:p w:rsidR="00DF01D0" w:rsidRDefault="00DF01D0" w:rsidP="00793D49">
      <w:pPr>
        <w:autoSpaceDE w:val="0"/>
        <w:autoSpaceDN w:val="0"/>
        <w:adjustRightInd w:val="0"/>
        <w:spacing w:line="276" w:lineRule="auto"/>
        <w:ind w:right="-8"/>
        <w:rPr>
          <w:rFonts w:cs="Arial"/>
          <w:highlight w:val="cyan"/>
        </w:rPr>
      </w:pPr>
    </w:p>
    <w:p w:rsidR="00AA37AB" w:rsidRPr="003648E8" w:rsidRDefault="00AA37AB" w:rsidP="00793D49">
      <w:pPr>
        <w:spacing w:line="276" w:lineRule="auto"/>
        <w:ind w:right="-8"/>
        <w:rPr>
          <w:rFonts w:cs="Arial"/>
        </w:rPr>
      </w:pPr>
      <w:r w:rsidRPr="003648E8">
        <w:rPr>
          <w:rFonts w:cs="Arial"/>
        </w:rPr>
        <w:lastRenderedPageBreak/>
        <w:t>(</w:t>
      </w:r>
      <w:r w:rsidR="001B359D">
        <w:rPr>
          <w:rFonts w:cs="Arial"/>
        </w:rPr>
        <w:t>7</w:t>
      </w:r>
      <w:r w:rsidRPr="003648E8">
        <w:rPr>
          <w:rFonts w:cs="Arial"/>
        </w:rPr>
        <w:t xml:space="preserve">) </w:t>
      </w:r>
      <w:r w:rsidR="002342DB" w:rsidRPr="002342DB">
        <w:rPr>
          <w:rFonts w:cs="Arial"/>
        </w:rPr>
        <w:t>Glede na zgoraj navedeno upravni organ ugotavlja, da so bili v obravnavanem primeru izpolnjeni pogoji GZ in upoštevana določila ZUP, zato je odločeno, kot je navedeno v izreku tega dovoljenja.</w:t>
      </w:r>
    </w:p>
    <w:p w:rsidR="00064557" w:rsidRPr="003648E8" w:rsidRDefault="00064557" w:rsidP="00793D49">
      <w:pPr>
        <w:spacing w:line="276" w:lineRule="auto"/>
        <w:ind w:right="-8"/>
        <w:rPr>
          <w:rFonts w:cs="Arial"/>
          <w:highlight w:val="yellow"/>
        </w:rPr>
      </w:pPr>
    </w:p>
    <w:p w:rsidR="00064557" w:rsidRPr="003648E8" w:rsidRDefault="001B359D" w:rsidP="00793D49">
      <w:pPr>
        <w:spacing w:line="276" w:lineRule="auto"/>
        <w:ind w:right="-8"/>
        <w:rPr>
          <w:rFonts w:cs="Arial"/>
        </w:rPr>
      </w:pPr>
      <w:r>
        <w:rPr>
          <w:rFonts w:cs="Arial"/>
        </w:rPr>
        <w:t>(8</w:t>
      </w:r>
      <w:r w:rsidR="003D31DA" w:rsidRPr="003648E8">
        <w:rPr>
          <w:rFonts w:cs="Arial"/>
        </w:rPr>
        <w:t xml:space="preserve">) </w:t>
      </w:r>
      <w:r w:rsidR="00064557" w:rsidRPr="003648E8">
        <w:rPr>
          <w:rFonts w:cs="Arial"/>
        </w:rPr>
        <w:t>V skladu s prvim odstavkom 48. člena GZ gradbeno dovoljenje preneha veljati, če investitor ne vloži popolne prijave začetka gradnje v petih letih od njegove pravnomočnosti.</w:t>
      </w:r>
    </w:p>
    <w:p w:rsidR="00064557" w:rsidRPr="003648E8" w:rsidRDefault="00064557" w:rsidP="00793D49">
      <w:pPr>
        <w:spacing w:line="276" w:lineRule="auto"/>
        <w:ind w:right="-8"/>
        <w:rPr>
          <w:rFonts w:cs="Arial"/>
          <w:highlight w:val="yellow"/>
        </w:rPr>
      </w:pPr>
    </w:p>
    <w:bookmarkEnd w:id="1"/>
    <w:p w:rsidR="00064557" w:rsidRPr="003648E8" w:rsidRDefault="001B359D" w:rsidP="00793D49">
      <w:pPr>
        <w:spacing w:line="276" w:lineRule="auto"/>
        <w:ind w:right="-8"/>
        <w:rPr>
          <w:rFonts w:cs="Arial"/>
        </w:rPr>
      </w:pPr>
      <w:r>
        <w:rPr>
          <w:rFonts w:cs="Arial"/>
        </w:rPr>
        <w:t>(9</w:t>
      </w:r>
      <w:r w:rsidR="003D31DA" w:rsidRPr="003648E8">
        <w:rPr>
          <w:rFonts w:cs="Arial"/>
        </w:rPr>
        <w:t xml:space="preserve">) </w:t>
      </w:r>
      <w:r w:rsidR="00064557" w:rsidRPr="003648E8">
        <w:rPr>
          <w:rFonts w:cs="Arial"/>
        </w:rPr>
        <w:t>V skladu z določbami GZ mora investitor pred izvedbo gradnje imenovati nadzornika (62. člen GZ) in pred začetkom gradnje izvesti zakoličenje objekta v skladu s pogoji določenimi v tem dovoljenju in dokumentaciji za izvedbo gradnje (60. člen GZ).</w:t>
      </w:r>
    </w:p>
    <w:p w:rsidR="00064557" w:rsidRPr="003648E8" w:rsidRDefault="00064557" w:rsidP="00793D49">
      <w:pPr>
        <w:spacing w:line="276" w:lineRule="auto"/>
        <w:ind w:right="-8"/>
        <w:rPr>
          <w:rFonts w:cs="Arial"/>
          <w:highlight w:val="yellow"/>
        </w:rPr>
      </w:pPr>
    </w:p>
    <w:p w:rsidR="00064557" w:rsidRPr="003648E8" w:rsidRDefault="00064557" w:rsidP="00793D49">
      <w:pPr>
        <w:spacing w:line="276" w:lineRule="auto"/>
        <w:ind w:right="-8"/>
        <w:rPr>
          <w:rFonts w:cs="Arial"/>
        </w:rPr>
      </w:pPr>
      <w:r w:rsidRPr="003648E8">
        <w:rPr>
          <w:rFonts w:cs="Arial"/>
        </w:rPr>
        <w:t>V skladu s 4. členom GZ je treba za novogradnjo, rekonstrukcijo in spremembo namembnosti imeti pravnomočno gradbeno dovoljenje in začetek gradnje prijaviti v skladu s 63. členom GZ. Prijava se vloži na obrazcu, ki je določen s Pravilnikom o podrobnejši vsebini dokumentacije in obrazcih, povezanih z graditvijo objektov (Uradni list RS št. 36/18, v nadaljevanju Pravilnik o dokumentaciji in obrazcih). K prijavi začetka gradnje mora investitor priložiti dokumentacijo za izvedbo gradnje in ostale priloge kot določa 63. člen GZ.</w:t>
      </w:r>
    </w:p>
    <w:p w:rsidR="00064557" w:rsidRPr="003648E8" w:rsidRDefault="00064557" w:rsidP="00793D49">
      <w:pPr>
        <w:spacing w:line="276" w:lineRule="auto"/>
        <w:ind w:right="-8"/>
        <w:rPr>
          <w:rFonts w:cs="Arial"/>
        </w:rPr>
      </w:pPr>
    </w:p>
    <w:p w:rsidR="00064557" w:rsidRPr="003648E8" w:rsidRDefault="00064557" w:rsidP="00793D49">
      <w:pPr>
        <w:spacing w:line="276" w:lineRule="auto"/>
        <w:ind w:right="-8"/>
        <w:rPr>
          <w:rFonts w:cs="Arial"/>
        </w:rPr>
      </w:pPr>
      <w:r w:rsidRPr="003648E8">
        <w:rPr>
          <w:rFonts w:cs="Arial"/>
        </w:rPr>
        <w:t>V skladu z 68. členom GZ mora investitor po dokončanju gradnje pri Ministrstvu za okolje in prostor vložiti zahtevo za izdajo uporabnega dovoljenja. Zahteva se vloži na obrazcu, ki je določen s Pravilnikom o dokumentaciji in obrazcih.</w:t>
      </w:r>
    </w:p>
    <w:p w:rsidR="00064557" w:rsidRPr="003648E8" w:rsidRDefault="00064557" w:rsidP="00793D49">
      <w:pPr>
        <w:tabs>
          <w:tab w:val="left" w:pos="4111"/>
        </w:tabs>
        <w:spacing w:line="276" w:lineRule="auto"/>
        <w:ind w:right="-8"/>
        <w:rPr>
          <w:rFonts w:cs="Arial"/>
          <w:b/>
        </w:rPr>
      </w:pPr>
    </w:p>
    <w:p w:rsidR="00064557" w:rsidRPr="003648E8" w:rsidRDefault="001B359D" w:rsidP="00793D49">
      <w:pPr>
        <w:spacing w:line="276" w:lineRule="auto"/>
        <w:ind w:right="-8"/>
        <w:rPr>
          <w:rFonts w:cs="Arial"/>
        </w:rPr>
      </w:pPr>
      <w:r>
        <w:rPr>
          <w:rFonts w:cs="Arial"/>
        </w:rPr>
        <w:t>(10</w:t>
      </w:r>
      <w:r w:rsidR="003D31DA" w:rsidRPr="003648E8">
        <w:rPr>
          <w:rFonts w:cs="Arial"/>
        </w:rPr>
        <w:t xml:space="preserve">) </w:t>
      </w:r>
      <w:r w:rsidR="00064557" w:rsidRPr="003648E8">
        <w:rPr>
          <w:rFonts w:cs="Arial"/>
        </w:rPr>
        <w:t>Ta odločba je upravne takse prosta na podlagi 23. člena Zakona o upravnih taksah (Uradni list RS, št. </w:t>
      </w:r>
      <w:hyperlink r:id="rId44" w:tgtFrame="_blank" w:tooltip="Zakon o upravnih taksah (uradno prečiščeno besedilo)" w:history="1">
        <w:r w:rsidR="00064557" w:rsidRPr="003648E8">
          <w:rPr>
            <w:rFonts w:cs="Arial"/>
          </w:rPr>
          <w:t>106/10</w:t>
        </w:r>
      </w:hyperlink>
      <w:r w:rsidR="00064557" w:rsidRPr="003648E8">
        <w:rPr>
          <w:rFonts w:cs="Arial"/>
        </w:rPr>
        <w:t> – uradno prečiščeno besedilo, </w:t>
      </w:r>
      <w:hyperlink r:id="rId45" w:tgtFrame="_blank" w:tooltip="Zakon o ukrepih za uravnoteženje javnih financ občin" w:history="1">
        <w:r w:rsidR="00064557" w:rsidRPr="003648E8">
          <w:rPr>
            <w:rFonts w:cs="Arial"/>
          </w:rPr>
          <w:t>14/15</w:t>
        </w:r>
      </w:hyperlink>
      <w:r w:rsidR="00064557" w:rsidRPr="003648E8">
        <w:rPr>
          <w:rFonts w:cs="Arial"/>
        </w:rPr>
        <w:t> – ZUUJFO, </w:t>
      </w:r>
      <w:hyperlink r:id="rId46" w:tgtFrame="_blank" w:tooltip="Zakon o spremembah in dopolnitvah Zakona o železniškem prometu" w:history="1">
        <w:r w:rsidR="00064557" w:rsidRPr="003648E8">
          <w:rPr>
            <w:rFonts w:cs="Arial"/>
          </w:rPr>
          <w:t>84/15</w:t>
        </w:r>
      </w:hyperlink>
      <w:r w:rsidR="00064557" w:rsidRPr="003648E8">
        <w:rPr>
          <w:rFonts w:cs="Arial"/>
        </w:rPr>
        <w:t> – ZZelP-J in </w:t>
      </w:r>
      <w:hyperlink r:id="rId47" w:tgtFrame="_blank" w:tooltip="Zakon o spremembah in dopolnitvah Zakona o upravnih taksah" w:history="1">
        <w:r w:rsidR="00064557" w:rsidRPr="003648E8">
          <w:rPr>
            <w:rFonts w:cs="Arial"/>
          </w:rPr>
          <w:t>32/16</w:t>
        </w:r>
      </w:hyperlink>
      <w:r w:rsidR="00064557" w:rsidRPr="003648E8">
        <w:rPr>
          <w:rFonts w:cs="Arial"/>
        </w:rPr>
        <w:t>).</w:t>
      </w:r>
    </w:p>
    <w:p w:rsidR="00064557" w:rsidRPr="003648E8" w:rsidRDefault="00064557" w:rsidP="00793D49">
      <w:pPr>
        <w:tabs>
          <w:tab w:val="left" w:pos="4111"/>
        </w:tabs>
        <w:spacing w:line="276" w:lineRule="auto"/>
        <w:ind w:right="-8"/>
        <w:rPr>
          <w:rFonts w:cs="Arial"/>
          <w:b/>
          <w:highlight w:val="yellow"/>
        </w:rPr>
      </w:pPr>
    </w:p>
    <w:p w:rsidR="00AA192F" w:rsidRPr="003648E8" w:rsidRDefault="00AA192F" w:rsidP="00793D49">
      <w:pPr>
        <w:tabs>
          <w:tab w:val="left" w:pos="4111"/>
        </w:tabs>
        <w:spacing w:line="276" w:lineRule="auto"/>
        <w:ind w:right="-8"/>
        <w:rPr>
          <w:rFonts w:cs="Arial"/>
          <w:b/>
          <w:highlight w:val="yellow"/>
        </w:rPr>
      </w:pPr>
    </w:p>
    <w:p w:rsidR="00064557" w:rsidRPr="003648E8" w:rsidRDefault="00064557" w:rsidP="00793D49">
      <w:pPr>
        <w:spacing w:line="276" w:lineRule="auto"/>
        <w:ind w:right="-8"/>
        <w:rPr>
          <w:rFonts w:cs="Arial"/>
          <w:b/>
        </w:rPr>
      </w:pPr>
      <w:r w:rsidRPr="003648E8">
        <w:rPr>
          <w:rFonts w:cs="Arial"/>
          <w:b/>
        </w:rPr>
        <w:t>POUK O PRAVNEM SREDSTVU: Zoper to odločbo ni pritožbe, pač pa je dovoljen upravni spor z vložitvijo tožbe na Upravno sodišče Republike Slovenije v roku 30 dni od vročitve odločbe. Tožbo se vloži neposredno pri pristojnem sodišču ali pošlje po pošti.</w:t>
      </w:r>
    </w:p>
    <w:p w:rsidR="002C1444" w:rsidRPr="003648E8" w:rsidRDefault="002C1444" w:rsidP="00793D49">
      <w:pPr>
        <w:spacing w:line="276" w:lineRule="auto"/>
        <w:ind w:right="-8"/>
        <w:rPr>
          <w:rFonts w:cs="Arial"/>
        </w:rPr>
      </w:pPr>
    </w:p>
    <w:p w:rsidR="000C58AC" w:rsidRPr="003648E8" w:rsidRDefault="000C58AC" w:rsidP="00793D49">
      <w:pPr>
        <w:spacing w:line="276" w:lineRule="auto"/>
        <w:ind w:right="-8"/>
        <w:rPr>
          <w:rFonts w:cs="Arial"/>
        </w:rPr>
      </w:pPr>
    </w:p>
    <w:p w:rsidR="000C58AC" w:rsidRPr="003648E8" w:rsidRDefault="000C58AC" w:rsidP="00793D49">
      <w:pPr>
        <w:spacing w:line="276" w:lineRule="auto"/>
        <w:ind w:right="-8"/>
        <w:rPr>
          <w:rFonts w:cs="Arial"/>
        </w:rPr>
      </w:pPr>
    </w:p>
    <w:p w:rsidR="00AA192F" w:rsidRPr="003648E8" w:rsidRDefault="00AA192F" w:rsidP="00793D49">
      <w:pPr>
        <w:spacing w:line="276" w:lineRule="auto"/>
        <w:ind w:right="-8"/>
        <w:rPr>
          <w:rFonts w:cs="Arial"/>
        </w:rPr>
      </w:pPr>
    </w:p>
    <w:p w:rsidR="000C58AC" w:rsidRPr="003648E8" w:rsidRDefault="000C58AC" w:rsidP="00793D49">
      <w:pPr>
        <w:spacing w:line="276" w:lineRule="auto"/>
        <w:ind w:right="-8"/>
        <w:rPr>
          <w:rFonts w:cs="Arial"/>
        </w:rPr>
      </w:pPr>
    </w:p>
    <w:p w:rsidR="00AA192F" w:rsidRPr="003648E8" w:rsidRDefault="00AA192F" w:rsidP="00793D49">
      <w:pPr>
        <w:spacing w:line="276" w:lineRule="auto"/>
        <w:ind w:right="-8"/>
        <w:rPr>
          <w:rFonts w:cs="Arial"/>
        </w:rPr>
      </w:pPr>
    </w:p>
    <w:tbl>
      <w:tblPr>
        <w:tblW w:w="8715" w:type="dxa"/>
        <w:tblLayout w:type="fixed"/>
        <w:tblCellMar>
          <w:left w:w="70" w:type="dxa"/>
          <w:right w:w="70" w:type="dxa"/>
        </w:tblCellMar>
        <w:tblLook w:val="04A0" w:firstRow="1" w:lastRow="0" w:firstColumn="1" w:lastColumn="0" w:noHBand="0" w:noVBand="1"/>
      </w:tblPr>
      <w:tblGrid>
        <w:gridCol w:w="4322"/>
        <w:gridCol w:w="709"/>
        <w:gridCol w:w="3684"/>
      </w:tblGrid>
      <w:tr w:rsidR="00AA192F" w:rsidRPr="003648E8" w:rsidTr="00AA192F">
        <w:tc>
          <w:tcPr>
            <w:tcW w:w="4323" w:type="dxa"/>
          </w:tcPr>
          <w:p w:rsidR="00AA192F" w:rsidRPr="003648E8" w:rsidRDefault="00AA192F" w:rsidP="00793D49">
            <w:pPr>
              <w:spacing w:line="276" w:lineRule="auto"/>
              <w:ind w:right="-8"/>
              <w:rPr>
                <w:rFonts w:cs="Arial"/>
              </w:rPr>
            </w:pPr>
          </w:p>
        </w:tc>
        <w:tc>
          <w:tcPr>
            <w:tcW w:w="709" w:type="dxa"/>
          </w:tcPr>
          <w:p w:rsidR="00AA192F" w:rsidRPr="003648E8" w:rsidRDefault="00AA192F" w:rsidP="00793D49">
            <w:pPr>
              <w:spacing w:line="276" w:lineRule="auto"/>
              <w:ind w:right="-8"/>
              <w:rPr>
                <w:rFonts w:cs="Arial"/>
              </w:rPr>
            </w:pPr>
          </w:p>
        </w:tc>
        <w:tc>
          <w:tcPr>
            <w:tcW w:w="3685" w:type="dxa"/>
            <w:hideMark/>
          </w:tcPr>
          <w:p w:rsidR="00AA192F" w:rsidRPr="003648E8" w:rsidRDefault="00AA192F" w:rsidP="00793D49">
            <w:pPr>
              <w:spacing w:line="276" w:lineRule="auto"/>
              <w:ind w:right="-8"/>
              <w:rPr>
                <w:rFonts w:cs="Arial"/>
              </w:rPr>
            </w:pPr>
            <w:r w:rsidRPr="003648E8">
              <w:rPr>
                <w:rFonts w:cs="Arial"/>
              </w:rPr>
              <w:t>Sandi Rutar</w:t>
            </w:r>
          </w:p>
          <w:p w:rsidR="00AA192F" w:rsidRPr="003648E8" w:rsidRDefault="00AA192F" w:rsidP="00793D49">
            <w:pPr>
              <w:spacing w:line="276" w:lineRule="auto"/>
              <w:ind w:right="-8"/>
              <w:rPr>
                <w:rFonts w:cs="Arial"/>
              </w:rPr>
            </w:pPr>
            <w:r w:rsidRPr="003648E8">
              <w:rPr>
                <w:rFonts w:cs="Arial"/>
              </w:rPr>
              <w:t xml:space="preserve">vodja Sektorja za dovoljenja </w:t>
            </w:r>
          </w:p>
        </w:tc>
      </w:tr>
    </w:tbl>
    <w:p w:rsidR="00AA192F" w:rsidRPr="003648E8" w:rsidRDefault="00AA192F" w:rsidP="00793D49">
      <w:pPr>
        <w:spacing w:line="276" w:lineRule="auto"/>
        <w:ind w:right="-8"/>
        <w:rPr>
          <w:rFonts w:cs="Arial"/>
        </w:rPr>
      </w:pPr>
    </w:p>
    <w:p w:rsidR="000C58AC" w:rsidRPr="003648E8" w:rsidRDefault="000C58AC" w:rsidP="00793D49">
      <w:pPr>
        <w:spacing w:line="276" w:lineRule="auto"/>
        <w:ind w:right="-8"/>
        <w:rPr>
          <w:rFonts w:cs="Arial"/>
        </w:rPr>
      </w:pPr>
    </w:p>
    <w:p w:rsidR="000C58AC" w:rsidRPr="003648E8" w:rsidRDefault="000C58AC" w:rsidP="00793D49">
      <w:pPr>
        <w:spacing w:line="276" w:lineRule="auto"/>
        <w:ind w:right="-8"/>
        <w:rPr>
          <w:rFonts w:cs="Arial"/>
        </w:rPr>
      </w:pPr>
    </w:p>
    <w:p w:rsidR="00252578" w:rsidRPr="003648E8" w:rsidRDefault="00252578" w:rsidP="00793D49">
      <w:pPr>
        <w:spacing w:line="276" w:lineRule="auto"/>
        <w:ind w:right="-8"/>
        <w:rPr>
          <w:rFonts w:cs="Arial"/>
        </w:rPr>
      </w:pPr>
      <w:r w:rsidRPr="003648E8">
        <w:rPr>
          <w:rFonts w:cs="Arial"/>
        </w:rPr>
        <w:t>Postopek</w:t>
      </w:r>
      <w:r w:rsidR="00C071F5" w:rsidRPr="003648E8">
        <w:rPr>
          <w:rFonts w:cs="Arial"/>
        </w:rPr>
        <w:t xml:space="preserve"> </w:t>
      </w:r>
      <w:r w:rsidRPr="003648E8">
        <w:rPr>
          <w:rFonts w:cs="Arial"/>
        </w:rPr>
        <w:t>vodi</w:t>
      </w:r>
      <w:r w:rsidR="00AA192F" w:rsidRPr="003648E8">
        <w:rPr>
          <w:rFonts w:cs="Arial"/>
        </w:rPr>
        <w:t>le</w:t>
      </w:r>
      <w:r w:rsidRPr="003648E8">
        <w:rPr>
          <w:rFonts w:cs="Arial"/>
        </w:rPr>
        <w:t>:</w:t>
      </w:r>
    </w:p>
    <w:p w:rsidR="009B3055" w:rsidRPr="003648E8" w:rsidRDefault="009B3055" w:rsidP="00793D49">
      <w:pPr>
        <w:spacing w:line="276" w:lineRule="auto"/>
        <w:ind w:right="-8"/>
        <w:rPr>
          <w:rFonts w:cs="Arial"/>
        </w:rPr>
      </w:pPr>
    </w:p>
    <w:p w:rsidR="00AA192F" w:rsidRPr="003648E8" w:rsidRDefault="00AA192F" w:rsidP="00793D49">
      <w:pPr>
        <w:spacing w:line="276" w:lineRule="auto"/>
        <w:ind w:right="-8"/>
        <w:rPr>
          <w:rFonts w:cs="Arial"/>
        </w:rPr>
      </w:pPr>
    </w:p>
    <w:tbl>
      <w:tblPr>
        <w:tblW w:w="9426" w:type="dxa"/>
        <w:tblLayout w:type="fixed"/>
        <w:tblCellMar>
          <w:left w:w="70" w:type="dxa"/>
          <w:right w:w="70" w:type="dxa"/>
        </w:tblCellMar>
        <w:tblLook w:val="0000" w:firstRow="0" w:lastRow="0" w:firstColumn="0" w:lastColumn="0" w:noHBand="0" w:noVBand="0"/>
      </w:tblPr>
      <w:tblGrid>
        <w:gridCol w:w="5032"/>
        <w:gridCol w:w="4394"/>
      </w:tblGrid>
      <w:tr w:rsidR="00AA192F" w:rsidRPr="003648E8" w:rsidTr="000A69CC">
        <w:tc>
          <w:tcPr>
            <w:tcW w:w="5032" w:type="dxa"/>
          </w:tcPr>
          <w:p w:rsidR="00AA192F" w:rsidRPr="003648E8" w:rsidRDefault="00AA192F" w:rsidP="00793D49">
            <w:pPr>
              <w:spacing w:line="276" w:lineRule="auto"/>
              <w:ind w:right="-8"/>
              <w:rPr>
                <w:rFonts w:cs="Arial"/>
              </w:rPr>
            </w:pPr>
            <w:r w:rsidRPr="003648E8">
              <w:rPr>
                <w:rFonts w:cs="Arial"/>
              </w:rPr>
              <w:t>Pavli Koc, univ.dipl.inž.arh.</w:t>
            </w:r>
          </w:p>
          <w:p w:rsidR="00AA192F" w:rsidRPr="003648E8" w:rsidRDefault="00AA192F" w:rsidP="00793D49">
            <w:pPr>
              <w:spacing w:line="276" w:lineRule="auto"/>
              <w:ind w:right="-8"/>
              <w:rPr>
                <w:rFonts w:cs="Arial"/>
              </w:rPr>
            </w:pPr>
            <w:r w:rsidRPr="003648E8">
              <w:rPr>
                <w:rFonts w:cs="Arial"/>
              </w:rPr>
              <w:t>Sekretarka</w:t>
            </w:r>
          </w:p>
        </w:tc>
        <w:tc>
          <w:tcPr>
            <w:tcW w:w="4394" w:type="dxa"/>
          </w:tcPr>
          <w:p w:rsidR="00AA192F" w:rsidRPr="003648E8" w:rsidRDefault="00AA192F" w:rsidP="00793D49">
            <w:pPr>
              <w:spacing w:line="276" w:lineRule="auto"/>
              <w:ind w:right="-8"/>
              <w:rPr>
                <w:rFonts w:cs="Arial"/>
              </w:rPr>
            </w:pPr>
          </w:p>
        </w:tc>
      </w:tr>
    </w:tbl>
    <w:p w:rsidR="00AA192F" w:rsidRPr="003648E8" w:rsidRDefault="00AA192F" w:rsidP="00793D49">
      <w:pPr>
        <w:spacing w:line="276" w:lineRule="auto"/>
        <w:ind w:right="-8"/>
        <w:rPr>
          <w:rFonts w:cs="Arial"/>
        </w:rPr>
      </w:pPr>
    </w:p>
    <w:p w:rsidR="00AA192F" w:rsidRPr="003648E8" w:rsidRDefault="00AA192F" w:rsidP="00793D49">
      <w:pPr>
        <w:spacing w:line="276" w:lineRule="auto"/>
        <w:ind w:right="-8"/>
        <w:rPr>
          <w:rFonts w:cs="Arial"/>
        </w:rPr>
      </w:pPr>
    </w:p>
    <w:tbl>
      <w:tblPr>
        <w:tblW w:w="9426" w:type="dxa"/>
        <w:tblLayout w:type="fixed"/>
        <w:tblCellMar>
          <w:left w:w="70" w:type="dxa"/>
          <w:right w:w="70" w:type="dxa"/>
        </w:tblCellMar>
        <w:tblLook w:val="0000" w:firstRow="0" w:lastRow="0" w:firstColumn="0" w:lastColumn="0" w:noHBand="0" w:noVBand="0"/>
      </w:tblPr>
      <w:tblGrid>
        <w:gridCol w:w="5032"/>
        <w:gridCol w:w="4394"/>
      </w:tblGrid>
      <w:tr w:rsidR="00AA192F" w:rsidRPr="003648E8" w:rsidTr="000A69CC">
        <w:tc>
          <w:tcPr>
            <w:tcW w:w="5032" w:type="dxa"/>
          </w:tcPr>
          <w:p w:rsidR="00AA192F" w:rsidRPr="003648E8" w:rsidRDefault="002342DB" w:rsidP="00793D49">
            <w:pPr>
              <w:spacing w:line="276" w:lineRule="auto"/>
              <w:ind w:right="-8"/>
              <w:rPr>
                <w:rFonts w:cs="Arial"/>
              </w:rPr>
            </w:pPr>
            <w:r>
              <w:rPr>
                <w:rFonts w:cs="Arial"/>
              </w:rPr>
              <w:t>Metka Podobnik</w:t>
            </w:r>
            <w:r w:rsidR="00AA192F" w:rsidRPr="003648E8">
              <w:rPr>
                <w:rFonts w:cs="Arial"/>
              </w:rPr>
              <w:t>, univ.dipl.prav.</w:t>
            </w:r>
          </w:p>
          <w:p w:rsidR="00AA192F" w:rsidRPr="003648E8" w:rsidRDefault="00AA192F" w:rsidP="00793D49">
            <w:pPr>
              <w:spacing w:line="276" w:lineRule="auto"/>
              <w:ind w:right="-8"/>
              <w:rPr>
                <w:rFonts w:cs="Arial"/>
              </w:rPr>
            </w:pPr>
            <w:r w:rsidRPr="003648E8">
              <w:rPr>
                <w:rFonts w:cs="Arial"/>
              </w:rPr>
              <w:t>Sekretarka</w:t>
            </w:r>
          </w:p>
        </w:tc>
        <w:tc>
          <w:tcPr>
            <w:tcW w:w="4394" w:type="dxa"/>
          </w:tcPr>
          <w:p w:rsidR="00AA192F" w:rsidRPr="003648E8" w:rsidRDefault="00AA192F" w:rsidP="00793D49">
            <w:pPr>
              <w:spacing w:line="276" w:lineRule="auto"/>
              <w:ind w:right="-8"/>
              <w:rPr>
                <w:rFonts w:cs="Arial"/>
              </w:rPr>
            </w:pPr>
          </w:p>
        </w:tc>
      </w:tr>
    </w:tbl>
    <w:p w:rsidR="00AA192F" w:rsidRPr="003648E8" w:rsidRDefault="00AA192F" w:rsidP="00793D49">
      <w:pPr>
        <w:spacing w:line="276" w:lineRule="auto"/>
        <w:ind w:right="-8"/>
        <w:rPr>
          <w:rFonts w:cs="Arial"/>
        </w:rPr>
      </w:pPr>
    </w:p>
    <w:p w:rsidR="00AA192F" w:rsidRPr="003648E8" w:rsidRDefault="00AA192F" w:rsidP="00793D49">
      <w:pPr>
        <w:spacing w:line="276" w:lineRule="auto"/>
        <w:ind w:right="-8"/>
        <w:rPr>
          <w:rFonts w:cs="Arial"/>
        </w:rPr>
      </w:pPr>
    </w:p>
    <w:tbl>
      <w:tblPr>
        <w:tblW w:w="9426" w:type="dxa"/>
        <w:tblLayout w:type="fixed"/>
        <w:tblCellMar>
          <w:left w:w="70" w:type="dxa"/>
          <w:right w:w="70" w:type="dxa"/>
        </w:tblCellMar>
        <w:tblLook w:val="0000" w:firstRow="0" w:lastRow="0" w:firstColumn="0" w:lastColumn="0" w:noHBand="0" w:noVBand="0"/>
      </w:tblPr>
      <w:tblGrid>
        <w:gridCol w:w="5032"/>
        <w:gridCol w:w="4394"/>
      </w:tblGrid>
      <w:tr w:rsidR="00AA192F" w:rsidRPr="003648E8" w:rsidTr="000A69CC">
        <w:tc>
          <w:tcPr>
            <w:tcW w:w="5032" w:type="dxa"/>
          </w:tcPr>
          <w:p w:rsidR="00AA192F" w:rsidRPr="003648E8" w:rsidRDefault="00AA192F" w:rsidP="00793D49">
            <w:pPr>
              <w:spacing w:line="276" w:lineRule="auto"/>
              <w:ind w:right="-8"/>
              <w:rPr>
                <w:rFonts w:cs="Arial"/>
              </w:rPr>
            </w:pPr>
            <w:r w:rsidRPr="003648E8">
              <w:rPr>
                <w:rFonts w:cs="Arial"/>
              </w:rPr>
              <w:t>Sabina Gašperšič, univ.dipl.geog.</w:t>
            </w:r>
          </w:p>
          <w:p w:rsidR="00AA192F" w:rsidRPr="003648E8" w:rsidRDefault="00AA192F" w:rsidP="00793D49">
            <w:pPr>
              <w:spacing w:line="276" w:lineRule="auto"/>
              <w:ind w:right="-8"/>
              <w:rPr>
                <w:rFonts w:cs="Arial"/>
              </w:rPr>
            </w:pPr>
            <w:r w:rsidRPr="003648E8">
              <w:rPr>
                <w:rFonts w:cs="Arial"/>
              </w:rPr>
              <w:t>Podsekretarka</w:t>
            </w:r>
          </w:p>
        </w:tc>
        <w:tc>
          <w:tcPr>
            <w:tcW w:w="4394" w:type="dxa"/>
          </w:tcPr>
          <w:p w:rsidR="00AA192F" w:rsidRPr="003648E8" w:rsidRDefault="00AA192F" w:rsidP="00793D49">
            <w:pPr>
              <w:spacing w:line="276" w:lineRule="auto"/>
              <w:ind w:right="-8"/>
              <w:rPr>
                <w:rFonts w:cs="Arial"/>
              </w:rPr>
            </w:pPr>
          </w:p>
        </w:tc>
      </w:tr>
    </w:tbl>
    <w:p w:rsidR="000C58AC" w:rsidRPr="003648E8" w:rsidRDefault="000C58AC" w:rsidP="00793D49">
      <w:pPr>
        <w:spacing w:line="276" w:lineRule="auto"/>
        <w:ind w:right="-8"/>
        <w:jc w:val="left"/>
        <w:rPr>
          <w:rFonts w:cs="Arial"/>
        </w:rPr>
      </w:pPr>
    </w:p>
    <w:sectPr w:rsidR="000C58AC" w:rsidRPr="003648E8" w:rsidSect="00A934CF">
      <w:headerReference w:type="default" r:id="rId48"/>
      <w:footerReference w:type="default" r:id="rId49"/>
      <w:headerReference w:type="first" r:id="rId50"/>
      <w:pgSz w:w="11900" w:h="16840" w:code="9"/>
      <w:pgMar w:top="1418" w:right="1418" w:bottom="1418" w:left="1418" w:header="964" w:footer="794"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6691" w:rsidRDefault="00646691">
      <w:r>
        <w:separator/>
      </w:r>
    </w:p>
  </w:endnote>
  <w:endnote w:type="continuationSeparator" w:id="0">
    <w:p w:rsidR="00646691" w:rsidRDefault="00646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IDFont+F1">
    <w:altName w:val="MS Mincho"/>
    <w:panose1 w:val="00000000000000000000"/>
    <w:charset w:val="80"/>
    <w:family w:val="auto"/>
    <w:notTrueType/>
    <w:pitch w:val="default"/>
    <w:sig w:usb0="00000001" w:usb1="08070000" w:usb2="00000010" w:usb3="00000000" w:csb0="00020000" w:csb1="00000000"/>
  </w:font>
  <w:font w:name="Tahoma,Bold">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D9A" w:rsidRDefault="00850D9A" w:rsidP="001F21F6">
    <w:pPr>
      <w:jc w:val="right"/>
    </w:pPr>
    <w:r>
      <w:fldChar w:fldCharType="begin"/>
    </w:r>
    <w:r>
      <w:instrText>PAGE   \* MERGEFORMAT</w:instrText>
    </w:r>
    <w:r>
      <w:fldChar w:fldCharType="separate"/>
    </w:r>
    <w:r w:rsidR="0029015C">
      <w:rPr>
        <w:noProof/>
      </w:rPr>
      <w:t>61</w:t>
    </w:r>
    <w:r>
      <w:fldChar w:fldCharType="end"/>
    </w:r>
    <w:r>
      <w:t>/</w:t>
    </w:r>
    <w:fldSimple w:instr=" NUMPAGES   \* MERGEFORMAT ">
      <w:r w:rsidR="0029015C">
        <w:rPr>
          <w:noProof/>
        </w:rPr>
        <w:t>61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6691" w:rsidRDefault="00646691">
      <w:r>
        <w:separator/>
      </w:r>
    </w:p>
  </w:footnote>
  <w:footnote w:type="continuationSeparator" w:id="0">
    <w:p w:rsidR="00646691" w:rsidRDefault="006466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D9A" w:rsidRPr="002652E1" w:rsidRDefault="00850D9A" w:rsidP="004D0569">
    <w:pPr>
      <w:spacing w:line="240" w:lineRule="exac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D9A" w:rsidRDefault="00850D9A" w:rsidP="00C37116">
    <w:pPr>
      <w:tabs>
        <w:tab w:val="left" w:pos="5112"/>
      </w:tabs>
      <w:spacing w:before="120" w:line="240" w:lineRule="exact"/>
      <w:rPr>
        <w:rFonts w:cs="Arial"/>
        <w:sz w:val="16"/>
      </w:rPr>
    </w:pPr>
    <w:r>
      <w:rPr>
        <w:rFonts w:cs="Arial"/>
        <w:noProof/>
        <w:sz w:val="16"/>
      </w:rPr>
      <w:drawing>
        <wp:anchor distT="0" distB="0" distL="114300" distR="114300" simplePos="0" relativeHeight="251657728" behindDoc="0" locked="0" layoutInCell="1" allowOverlap="1" wp14:anchorId="5149D5D3" wp14:editId="189CD872">
          <wp:simplePos x="0" y="0"/>
          <wp:positionH relativeFrom="column">
            <wp:posOffset>-559435</wp:posOffset>
          </wp:positionH>
          <wp:positionV relativeFrom="paragraph">
            <wp:posOffset>-102235</wp:posOffset>
          </wp:positionV>
          <wp:extent cx="2912745" cy="390525"/>
          <wp:effectExtent l="0" t="0" r="1905" b="9525"/>
          <wp:wrapNone/>
          <wp:docPr id="3" name="Slika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2745" cy="390525"/>
                  </a:xfrm>
                  <a:prstGeom prst="rect">
                    <a:avLst/>
                  </a:prstGeom>
                  <a:noFill/>
                </pic:spPr>
              </pic:pic>
            </a:graphicData>
          </a:graphic>
          <wp14:sizeRelH relativeFrom="page">
            <wp14:pctWidth>0</wp14:pctWidth>
          </wp14:sizeRelH>
          <wp14:sizeRelV relativeFrom="page">
            <wp14:pctHeight>0</wp14:pctHeight>
          </wp14:sizeRelV>
        </wp:anchor>
      </w:drawing>
    </w:r>
  </w:p>
  <w:p w:rsidR="00850D9A" w:rsidRDefault="00850D9A" w:rsidP="00C37116">
    <w:pPr>
      <w:tabs>
        <w:tab w:val="left" w:pos="5112"/>
      </w:tabs>
      <w:spacing w:line="240" w:lineRule="exact"/>
      <w:rPr>
        <w:rFonts w:cs="Arial"/>
        <w:sz w:val="16"/>
      </w:rPr>
    </w:pPr>
  </w:p>
  <w:p w:rsidR="00850D9A" w:rsidRDefault="00850D9A" w:rsidP="00C37116">
    <w:pPr>
      <w:tabs>
        <w:tab w:val="left" w:pos="5112"/>
      </w:tabs>
      <w:spacing w:line="240" w:lineRule="exact"/>
      <w:rPr>
        <w:rFonts w:cs="Arial"/>
        <w:sz w:val="16"/>
      </w:rPr>
    </w:pPr>
  </w:p>
  <w:p w:rsidR="00850D9A" w:rsidRPr="008F3500" w:rsidRDefault="00850D9A" w:rsidP="0018227D">
    <w:pPr>
      <w:tabs>
        <w:tab w:val="left" w:pos="5112"/>
      </w:tabs>
      <w:spacing w:line="240" w:lineRule="exact"/>
      <w:rPr>
        <w:rFonts w:cs="Arial"/>
        <w:sz w:val="16"/>
      </w:rPr>
    </w:pPr>
    <w:r>
      <w:rPr>
        <w:rFonts w:cs="Arial"/>
        <w:sz w:val="16"/>
      </w:rPr>
      <w:t>Dunajska c. 48, 1000 Ljubljana</w:t>
    </w:r>
    <w:r w:rsidRPr="008F3500">
      <w:rPr>
        <w:rFonts w:cs="Arial"/>
        <w:sz w:val="16"/>
      </w:rPr>
      <w:tab/>
    </w:r>
    <w:r>
      <w:rPr>
        <w:rFonts w:cs="Arial"/>
        <w:sz w:val="16"/>
      </w:rPr>
      <w:t xml:space="preserve"> </w:t>
    </w:r>
    <w:r w:rsidRPr="008F3500">
      <w:rPr>
        <w:rFonts w:cs="Arial"/>
        <w:sz w:val="16"/>
      </w:rPr>
      <w:t xml:space="preserve">T: </w:t>
    </w:r>
    <w:r>
      <w:rPr>
        <w:rFonts w:cs="Arial"/>
        <w:sz w:val="16"/>
      </w:rPr>
      <w:t>01 478 74 00</w:t>
    </w:r>
  </w:p>
  <w:p w:rsidR="00850D9A" w:rsidRDefault="00850D9A" w:rsidP="0018227D">
    <w:pPr>
      <w:tabs>
        <w:tab w:val="left" w:pos="5112"/>
      </w:tabs>
      <w:spacing w:line="240" w:lineRule="exact"/>
      <w:rPr>
        <w:rFonts w:cs="Arial"/>
        <w:sz w:val="16"/>
      </w:rPr>
    </w:pPr>
    <w:r w:rsidRPr="008F3500">
      <w:rPr>
        <w:rFonts w:cs="Arial"/>
        <w:sz w:val="16"/>
      </w:rPr>
      <w:tab/>
    </w:r>
    <w:r>
      <w:rPr>
        <w:rFonts w:cs="Arial"/>
        <w:sz w:val="16"/>
      </w:rPr>
      <w:t xml:space="preserve"> </w:t>
    </w:r>
    <w:r w:rsidRPr="008F3500">
      <w:rPr>
        <w:rFonts w:cs="Arial"/>
        <w:sz w:val="16"/>
      </w:rPr>
      <w:t xml:space="preserve">F: </w:t>
    </w:r>
    <w:r>
      <w:rPr>
        <w:rFonts w:cs="Arial"/>
        <w:sz w:val="16"/>
      </w:rPr>
      <w:t>01 478 74 22</w:t>
    </w:r>
  </w:p>
  <w:p w:rsidR="00850D9A" w:rsidRPr="008F3500" w:rsidRDefault="00850D9A" w:rsidP="0018227D">
    <w:pPr>
      <w:tabs>
        <w:tab w:val="left" w:pos="5112"/>
      </w:tabs>
      <w:spacing w:line="240" w:lineRule="exact"/>
      <w:rPr>
        <w:rFonts w:cs="Arial"/>
        <w:sz w:val="16"/>
      </w:rPr>
    </w:pPr>
    <w:r w:rsidRPr="008F3500">
      <w:rPr>
        <w:rFonts w:cs="Arial"/>
        <w:sz w:val="16"/>
      </w:rPr>
      <w:tab/>
    </w:r>
    <w:r>
      <w:rPr>
        <w:rFonts w:cs="Arial"/>
        <w:sz w:val="16"/>
      </w:rPr>
      <w:t xml:space="preserve"> </w:t>
    </w:r>
    <w:r w:rsidRPr="008F3500">
      <w:rPr>
        <w:rFonts w:cs="Arial"/>
        <w:sz w:val="16"/>
      </w:rPr>
      <w:t xml:space="preserve">E: </w:t>
    </w:r>
    <w:r>
      <w:rPr>
        <w:rFonts w:cs="Arial"/>
        <w:sz w:val="16"/>
      </w:rPr>
      <w:t>gp.mop@gov.si</w:t>
    </w:r>
  </w:p>
  <w:p w:rsidR="00850D9A" w:rsidRPr="008F3500" w:rsidRDefault="00850D9A" w:rsidP="0018227D">
    <w:pPr>
      <w:tabs>
        <w:tab w:val="left" w:pos="5112"/>
      </w:tabs>
      <w:spacing w:line="240" w:lineRule="exact"/>
      <w:rPr>
        <w:rFonts w:cs="Arial"/>
        <w:sz w:val="16"/>
      </w:rPr>
    </w:pPr>
    <w:r w:rsidRPr="008F3500">
      <w:rPr>
        <w:rFonts w:cs="Arial"/>
        <w:sz w:val="16"/>
      </w:rPr>
      <w:tab/>
    </w:r>
    <w:r>
      <w:rPr>
        <w:rFonts w:cs="Arial"/>
        <w:sz w:val="16"/>
      </w:rPr>
      <w:t xml:space="preserve"> www.mop.gov.si</w:t>
    </w:r>
  </w:p>
  <w:p w:rsidR="00850D9A" w:rsidRPr="008F3500" w:rsidRDefault="00850D9A" w:rsidP="004D0569">
    <w:pPr>
      <w:tabs>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C3A3E"/>
    <w:multiLevelType w:val="multilevel"/>
    <w:tmpl w:val="3DCE6D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957582"/>
    <w:multiLevelType w:val="multilevel"/>
    <w:tmpl w:val="9CBC520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8A46F2"/>
    <w:multiLevelType w:val="hybridMultilevel"/>
    <w:tmpl w:val="0F6AD3E8"/>
    <w:lvl w:ilvl="0" w:tplc="9A5660E8">
      <w:start w:val="4"/>
      <w:numFmt w:val="bullet"/>
      <w:lvlText w:val="-"/>
      <w:lvlJc w:val="left"/>
      <w:pPr>
        <w:ind w:left="1428" w:hanging="360"/>
      </w:pPr>
      <w:rPr>
        <w:rFonts w:ascii="Calibri" w:eastAsiaTheme="minorHAnsi" w:hAnsi="Calibri" w:cs="Calibri"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 w15:restartNumberingAfterBreak="0">
    <w:nsid w:val="0DAA548D"/>
    <w:multiLevelType w:val="hybridMultilevel"/>
    <w:tmpl w:val="F0C6A2C6"/>
    <w:lvl w:ilvl="0" w:tplc="01100F8C">
      <w:start w:val="1"/>
      <w:numFmt w:val="upperRoman"/>
      <w:pStyle w:val="NatevanjeIIIIII"/>
      <w:lvlText w:val="%1."/>
      <w:lvlJc w:val="left"/>
      <w:pPr>
        <w:ind w:left="720" w:hanging="360"/>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00E1BFF"/>
    <w:multiLevelType w:val="hybridMultilevel"/>
    <w:tmpl w:val="791A4888"/>
    <w:lvl w:ilvl="0" w:tplc="9A5660E8">
      <w:start w:val="4"/>
      <w:numFmt w:val="bullet"/>
      <w:lvlText w:val="-"/>
      <w:lvlJc w:val="left"/>
      <w:pPr>
        <w:ind w:left="1428" w:hanging="360"/>
      </w:pPr>
      <w:rPr>
        <w:rFonts w:ascii="Calibri" w:eastAsiaTheme="minorHAnsi" w:hAnsi="Calibri" w:cs="Calibri"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5" w15:restartNumberingAfterBreak="0">
    <w:nsid w:val="10967C2E"/>
    <w:multiLevelType w:val="hybridMultilevel"/>
    <w:tmpl w:val="756C3B50"/>
    <w:lvl w:ilvl="0" w:tplc="9A5660E8">
      <w:start w:val="4"/>
      <w:numFmt w:val="bullet"/>
      <w:lvlText w:val="-"/>
      <w:lvlJc w:val="left"/>
      <w:pPr>
        <w:ind w:left="1428" w:hanging="360"/>
      </w:pPr>
      <w:rPr>
        <w:rFonts w:ascii="Calibri" w:eastAsiaTheme="minorHAnsi" w:hAnsi="Calibri" w:cs="Calibri"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6" w15:restartNumberingAfterBreak="0">
    <w:nsid w:val="10C329C0"/>
    <w:multiLevelType w:val="multilevel"/>
    <w:tmpl w:val="B0183692"/>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2D472CD"/>
    <w:multiLevelType w:val="hybridMultilevel"/>
    <w:tmpl w:val="C5E4635C"/>
    <w:lvl w:ilvl="0" w:tplc="9A5660E8">
      <w:start w:val="4"/>
      <w:numFmt w:val="bullet"/>
      <w:lvlText w:val="-"/>
      <w:lvlJc w:val="left"/>
      <w:pPr>
        <w:ind w:left="1428" w:hanging="360"/>
      </w:pPr>
      <w:rPr>
        <w:rFonts w:ascii="Calibri" w:eastAsiaTheme="minorHAnsi" w:hAnsi="Calibri" w:cs="Calibri"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8" w15:restartNumberingAfterBreak="0">
    <w:nsid w:val="170E20C4"/>
    <w:multiLevelType w:val="multilevel"/>
    <w:tmpl w:val="8182FE9E"/>
    <w:lvl w:ilvl="0">
      <w:start w:val="2"/>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lowerLetter"/>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9" w15:restartNumberingAfterBreak="0">
    <w:nsid w:val="178D39C7"/>
    <w:multiLevelType w:val="hybridMultilevel"/>
    <w:tmpl w:val="A16E623E"/>
    <w:lvl w:ilvl="0" w:tplc="AE28B322">
      <w:start w:val="1"/>
      <w:numFmt w:val="decimal"/>
      <w:lvlText w:val="%1)"/>
      <w:lvlJc w:val="left"/>
      <w:pPr>
        <w:ind w:left="720" w:hanging="360"/>
      </w:pPr>
      <w:rPr>
        <w:rFonts w:ascii="Arial" w:eastAsia="Times New Roman" w:hAnsi="Arial" w:cs="Arial" w:hint="default"/>
        <w:sz w:val="2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0" w15:restartNumberingAfterBreak="0">
    <w:nsid w:val="1C0B7698"/>
    <w:multiLevelType w:val="hybridMultilevel"/>
    <w:tmpl w:val="CBA2AC6A"/>
    <w:lvl w:ilvl="0" w:tplc="2CC632B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0447EF8"/>
    <w:multiLevelType w:val="multilevel"/>
    <w:tmpl w:val="84841F1C"/>
    <w:lvl w:ilvl="0">
      <w:start w:val="2"/>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lowerLetter"/>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2" w15:restartNumberingAfterBreak="0">
    <w:nsid w:val="24866EFA"/>
    <w:multiLevelType w:val="hybridMultilevel"/>
    <w:tmpl w:val="76645C6E"/>
    <w:lvl w:ilvl="0" w:tplc="9A5660E8">
      <w:start w:val="4"/>
      <w:numFmt w:val="bullet"/>
      <w:lvlText w:val="-"/>
      <w:lvlJc w:val="left"/>
      <w:pPr>
        <w:ind w:left="1428" w:hanging="360"/>
      </w:pPr>
      <w:rPr>
        <w:rFonts w:ascii="Calibri" w:eastAsiaTheme="minorHAnsi" w:hAnsi="Calibri" w:cs="Calibri" w:hint="default"/>
      </w:rPr>
    </w:lvl>
    <w:lvl w:ilvl="1" w:tplc="04240003">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3" w15:restartNumberingAfterBreak="0">
    <w:nsid w:val="25394244"/>
    <w:multiLevelType w:val="singleLevel"/>
    <w:tmpl w:val="3B547088"/>
    <w:lvl w:ilvl="0">
      <w:start w:val="1"/>
      <w:numFmt w:val="decimal"/>
      <w:pStyle w:val="Natevanje123"/>
      <w:lvlText w:val="%1."/>
      <w:lvlJc w:val="left"/>
      <w:pPr>
        <w:tabs>
          <w:tab w:val="num" w:pos="0"/>
        </w:tabs>
        <w:ind w:left="567" w:hanging="567"/>
      </w:pPr>
      <w:rPr>
        <w:rFonts w:ascii="Arial" w:hAnsi="Arial" w:hint="default"/>
        <w:b/>
        <w:i w:val="0"/>
        <w:sz w:val="20"/>
      </w:rPr>
    </w:lvl>
  </w:abstractNum>
  <w:abstractNum w:abstractNumId="14" w15:restartNumberingAfterBreak="0">
    <w:nsid w:val="2C087085"/>
    <w:multiLevelType w:val="hybridMultilevel"/>
    <w:tmpl w:val="F134ED46"/>
    <w:lvl w:ilvl="0" w:tplc="04240009">
      <w:start w:val="1"/>
      <w:numFmt w:val="bullet"/>
      <w:lvlText w:val=""/>
      <w:lvlJc w:val="left"/>
      <w:pPr>
        <w:ind w:left="1069" w:hanging="360"/>
      </w:pPr>
      <w:rPr>
        <w:rFonts w:ascii="Wingdings" w:hAnsi="Wingdings"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15" w15:restartNumberingAfterBreak="0">
    <w:nsid w:val="2E8A122D"/>
    <w:multiLevelType w:val="hybridMultilevel"/>
    <w:tmpl w:val="251E49E2"/>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03B7CEF"/>
    <w:multiLevelType w:val="multilevel"/>
    <w:tmpl w:val="7E3AEBF4"/>
    <w:lvl w:ilvl="0">
      <w:start w:val="1"/>
      <w:numFmt w:val="decimal"/>
      <w:lvlText w:val="%1"/>
      <w:lvlJc w:val="left"/>
      <w:pPr>
        <w:ind w:left="705" w:hanging="705"/>
      </w:pPr>
      <w:rPr>
        <w:rFonts w:hint="default"/>
      </w:rPr>
    </w:lvl>
    <w:lvl w:ilvl="1">
      <w:start w:val="1"/>
      <w:numFmt w:val="decimal"/>
      <w:lvlText w:val="%1.%2"/>
      <w:lvlJc w:val="left"/>
      <w:pPr>
        <w:ind w:left="1413" w:hanging="7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7" w15:restartNumberingAfterBreak="0">
    <w:nsid w:val="30614372"/>
    <w:multiLevelType w:val="hybridMultilevel"/>
    <w:tmpl w:val="43FA1D2A"/>
    <w:lvl w:ilvl="0" w:tplc="9A5660E8">
      <w:start w:val="4"/>
      <w:numFmt w:val="bullet"/>
      <w:lvlText w:val="-"/>
      <w:lvlJc w:val="left"/>
      <w:pPr>
        <w:ind w:left="1428" w:hanging="360"/>
      </w:pPr>
      <w:rPr>
        <w:rFonts w:ascii="Calibri" w:eastAsiaTheme="minorHAnsi" w:hAnsi="Calibri" w:cs="Calibri"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8" w15:restartNumberingAfterBreak="0">
    <w:nsid w:val="337017A4"/>
    <w:multiLevelType w:val="hybridMultilevel"/>
    <w:tmpl w:val="26446DE2"/>
    <w:lvl w:ilvl="0" w:tplc="9A5660E8">
      <w:start w:val="4"/>
      <w:numFmt w:val="bullet"/>
      <w:lvlText w:val="-"/>
      <w:lvlJc w:val="left"/>
      <w:pPr>
        <w:ind w:left="1428" w:hanging="360"/>
      </w:pPr>
      <w:rPr>
        <w:rFonts w:ascii="Calibri" w:eastAsiaTheme="minorHAnsi" w:hAnsi="Calibri" w:cs="Calibri"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9" w15:restartNumberingAfterBreak="0">
    <w:nsid w:val="3BBA063B"/>
    <w:multiLevelType w:val="multilevel"/>
    <w:tmpl w:val="6FE06192"/>
    <w:lvl w:ilvl="0">
      <w:start w:val="1"/>
      <w:numFmt w:val="decimal"/>
      <w:pStyle w:val="Zamik1"/>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3817CA8"/>
    <w:multiLevelType w:val="multilevel"/>
    <w:tmpl w:val="9E70ACDC"/>
    <w:lvl w:ilvl="0">
      <w:start w:val="1"/>
      <w:numFmt w:val="decimal"/>
      <w:pStyle w:val="Obrazloitev1"/>
      <w:lvlText w:val="%1"/>
      <w:lvlJc w:val="left"/>
      <w:pPr>
        <w:tabs>
          <w:tab w:val="num" w:pos="567"/>
        </w:tabs>
        <w:ind w:left="0" w:firstLine="0"/>
      </w:pPr>
      <w:rPr>
        <w:rFonts w:hint="default"/>
      </w:rPr>
    </w:lvl>
    <w:lvl w:ilvl="1">
      <w:start w:val="1"/>
      <w:numFmt w:val="decimal"/>
      <w:pStyle w:val="Obrazloitev11"/>
      <w:lvlText w:val="%1.%2"/>
      <w:lvlJc w:val="left"/>
      <w:pPr>
        <w:tabs>
          <w:tab w:val="num" w:pos="567"/>
        </w:tabs>
        <w:ind w:left="0" w:firstLine="0"/>
      </w:pPr>
      <w:rPr>
        <w:rFonts w:hint="default"/>
      </w:rPr>
    </w:lvl>
    <w:lvl w:ilvl="2">
      <w:start w:val="1"/>
      <w:numFmt w:val="lowerLetter"/>
      <w:pStyle w:val="Obrazloitev11a"/>
      <w:lvlText w:val="%1.%2.%3"/>
      <w:lvlJc w:val="left"/>
      <w:pPr>
        <w:tabs>
          <w:tab w:val="num" w:pos="567"/>
        </w:tabs>
        <w:ind w:left="0" w:firstLine="0"/>
      </w:pPr>
      <w:rPr>
        <w:rFonts w:hint="default"/>
      </w:rPr>
    </w:lvl>
    <w:lvl w:ilvl="3">
      <w:start w:val="1"/>
      <w:numFmt w:val="decimal"/>
      <w:lvlText w:val="%1.%2.%3.%4"/>
      <w:lvlJc w:val="left"/>
      <w:pPr>
        <w:tabs>
          <w:tab w:val="num" w:pos="567"/>
        </w:tabs>
        <w:ind w:left="0" w:firstLine="0"/>
      </w:pPr>
      <w:rPr>
        <w:rFonts w:hint="default"/>
      </w:rPr>
    </w:lvl>
    <w:lvl w:ilvl="4">
      <w:start w:val="1"/>
      <w:numFmt w:val="decimal"/>
      <w:lvlText w:val="%1.%2.%3.%4.%5"/>
      <w:lvlJc w:val="left"/>
      <w:pPr>
        <w:tabs>
          <w:tab w:val="num" w:pos="567"/>
        </w:tabs>
        <w:ind w:left="0" w:firstLine="0"/>
      </w:pPr>
      <w:rPr>
        <w:rFonts w:hint="default"/>
      </w:rPr>
    </w:lvl>
    <w:lvl w:ilvl="5">
      <w:start w:val="1"/>
      <w:numFmt w:val="decimal"/>
      <w:lvlText w:val="%1.%2.%3.%4.%5.%6"/>
      <w:lvlJc w:val="left"/>
      <w:pPr>
        <w:tabs>
          <w:tab w:val="num" w:pos="567"/>
        </w:tabs>
        <w:ind w:left="0" w:firstLine="0"/>
      </w:pPr>
      <w:rPr>
        <w:rFonts w:hint="default"/>
      </w:rPr>
    </w:lvl>
    <w:lvl w:ilvl="6">
      <w:start w:val="1"/>
      <w:numFmt w:val="decimal"/>
      <w:lvlText w:val="%1.%2.%3.%4.%5.%6.%7"/>
      <w:lvlJc w:val="left"/>
      <w:pPr>
        <w:tabs>
          <w:tab w:val="num" w:pos="567"/>
        </w:tabs>
        <w:ind w:left="0" w:firstLine="0"/>
      </w:pPr>
      <w:rPr>
        <w:rFonts w:hint="default"/>
      </w:rPr>
    </w:lvl>
    <w:lvl w:ilvl="7">
      <w:start w:val="1"/>
      <w:numFmt w:val="decimal"/>
      <w:lvlText w:val="%1.%2.%3.%4.%5.%6.%7.%8"/>
      <w:lvlJc w:val="left"/>
      <w:pPr>
        <w:tabs>
          <w:tab w:val="num" w:pos="567"/>
        </w:tabs>
        <w:ind w:left="0" w:firstLine="0"/>
      </w:pPr>
      <w:rPr>
        <w:rFonts w:hint="default"/>
      </w:rPr>
    </w:lvl>
    <w:lvl w:ilvl="8">
      <w:start w:val="1"/>
      <w:numFmt w:val="decimal"/>
      <w:lvlText w:val="%1.%2.%3.%4.%5.%6.%7.%8.%9"/>
      <w:lvlJc w:val="left"/>
      <w:pPr>
        <w:tabs>
          <w:tab w:val="num" w:pos="567"/>
        </w:tabs>
        <w:ind w:left="0" w:firstLine="0"/>
      </w:pPr>
      <w:rPr>
        <w:rFonts w:hint="default"/>
      </w:rPr>
    </w:lvl>
  </w:abstractNum>
  <w:abstractNum w:abstractNumId="21" w15:restartNumberingAfterBreak="0">
    <w:nsid w:val="45300C66"/>
    <w:multiLevelType w:val="hybridMultilevel"/>
    <w:tmpl w:val="CE205E8A"/>
    <w:lvl w:ilvl="0" w:tplc="9A5660E8">
      <w:start w:val="4"/>
      <w:numFmt w:val="bullet"/>
      <w:lvlText w:val="-"/>
      <w:lvlJc w:val="left"/>
      <w:pPr>
        <w:ind w:left="1428" w:hanging="360"/>
      </w:pPr>
      <w:rPr>
        <w:rFonts w:ascii="Calibri" w:eastAsiaTheme="minorHAnsi" w:hAnsi="Calibri" w:cs="Calibri"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2" w15:restartNumberingAfterBreak="0">
    <w:nsid w:val="48A65C90"/>
    <w:multiLevelType w:val="multilevel"/>
    <w:tmpl w:val="7BE6B17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A457F5C"/>
    <w:multiLevelType w:val="hybridMultilevel"/>
    <w:tmpl w:val="7E028028"/>
    <w:lvl w:ilvl="0" w:tplc="9A5660E8">
      <w:start w:val="4"/>
      <w:numFmt w:val="bullet"/>
      <w:lvlText w:val="-"/>
      <w:lvlJc w:val="left"/>
      <w:pPr>
        <w:ind w:left="1431" w:hanging="360"/>
      </w:pPr>
      <w:rPr>
        <w:rFonts w:ascii="Calibri" w:eastAsiaTheme="minorHAnsi" w:hAnsi="Calibri" w:cs="Calibri" w:hint="default"/>
      </w:rPr>
    </w:lvl>
    <w:lvl w:ilvl="1" w:tplc="04240003">
      <w:start w:val="1"/>
      <w:numFmt w:val="bullet"/>
      <w:lvlText w:val="o"/>
      <w:lvlJc w:val="left"/>
      <w:pPr>
        <w:ind w:left="2151" w:hanging="360"/>
      </w:pPr>
      <w:rPr>
        <w:rFonts w:ascii="Courier New" w:hAnsi="Courier New" w:cs="Courier New" w:hint="default"/>
      </w:rPr>
    </w:lvl>
    <w:lvl w:ilvl="2" w:tplc="04240005" w:tentative="1">
      <w:start w:val="1"/>
      <w:numFmt w:val="bullet"/>
      <w:lvlText w:val=""/>
      <w:lvlJc w:val="left"/>
      <w:pPr>
        <w:ind w:left="2871" w:hanging="360"/>
      </w:pPr>
      <w:rPr>
        <w:rFonts w:ascii="Wingdings" w:hAnsi="Wingdings" w:hint="default"/>
      </w:rPr>
    </w:lvl>
    <w:lvl w:ilvl="3" w:tplc="04240001" w:tentative="1">
      <w:start w:val="1"/>
      <w:numFmt w:val="bullet"/>
      <w:lvlText w:val=""/>
      <w:lvlJc w:val="left"/>
      <w:pPr>
        <w:ind w:left="3591" w:hanging="360"/>
      </w:pPr>
      <w:rPr>
        <w:rFonts w:ascii="Symbol" w:hAnsi="Symbol" w:hint="default"/>
      </w:rPr>
    </w:lvl>
    <w:lvl w:ilvl="4" w:tplc="04240003" w:tentative="1">
      <w:start w:val="1"/>
      <w:numFmt w:val="bullet"/>
      <w:lvlText w:val="o"/>
      <w:lvlJc w:val="left"/>
      <w:pPr>
        <w:ind w:left="4311" w:hanging="360"/>
      </w:pPr>
      <w:rPr>
        <w:rFonts w:ascii="Courier New" w:hAnsi="Courier New" w:cs="Courier New" w:hint="default"/>
      </w:rPr>
    </w:lvl>
    <w:lvl w:ilvl="5" w:tplc="04240005" w:tentative="1">
      <w:start w:val="1"/>
      <w:numFmt w:val="bullet"/>
      <w:lvlText w:val=""/>
      <w:lvlJc w:val="left"/>
      <w:pPr>
        <w:ind w:left="5031" w:hanging="360"/>
      </w:pPr>
      <w:rPr>
        <w:rFonts w:ascii="Wingdings" w:hAnsi="Wingdings" w:hint="default"/>
      </w:rPr>
    </w:lvl>
    <w:lvl w:ilvl="6" w:tplc="04240001" w:tentative="1">
      <w:start w:val="1"/>
      <w:numFmt w:val="bullet"/>
      <w:lvlText w:val=""/>
      <w:lvlJc w:val="left"/>
      <w:pPr>
        <w:ind w:left="5751" w:hanging="360"/>
      </w:pPr>
      <w:rPr>
        <w:rFonts w:ascii="Symbol" w:hAnsi="Symbol" w:hint="default"/>
      </w:rPr>
    </w:lvl>
    <w:lvl w:ilvl="7" w:tplc="04240003" w:tentative="1">
      <w:start w:val="1"/>
      <w:numFmt w:val="bullet"/>
      <w:lvlText w:val="o"/>
      <w:lvlJc w:val="left"/>
      <w:pPr>
        <w:ind w:left="6471" w:hanging="360"/>
      </w:pPr>
      <w:rPr>
        <w:rFonts w:ascii="Courier New" w:hAnsi="Courier New" w:cs="Courier New" w:hint="default"/>
      </w:rPr>
    </w:lvl>
    <w:lvl w:ilvl="8" w:tplc="04240005" w:tentative="1">
      <w:start w:val="1"/>
      <w:numFmt w:val="bullet"/>
      <w:lvlText w:val=""/>
      <w:lvlJc w:val="left"/>
      <w:pPr>
        <w:ind w:left="7191" w:hanging="360"/>
      </w:pPr>
      <w:rPr>
        <w:rFonts w:ascii="Wingdings" w:hAnsi="Wingdings" w:hint="default"/>
      </w:rPr>
    </w:lvl>
  </w:abstractNum>
  <w:abstractNum w:abstractNumId="24" w15:restartNumberingAfterBreak="0">
    <w:nsid w:val="4BE60887"/>
    <w:multiLevelType w:val="hybridMultilevel"/>
    <w:tmpl w:val="9514B12C"/>
    <w:lvl w:ilvl="0" w:tplc="9A5660E8">
      <w:start w:val="4"/>
      <w:numFmt w:val="bullet"/>
      <w:lvlText w:val="-"/>
      <w:lvlJc w:val="left"/>
      <w:pPr>
        <w:ind w:left="1428" w:hanging="360"/>
      </w:pPr>
      <w:rPr>
        <w:rFonts w:ascii="Calibri" w:eastAsiaTheme="minorHAnsi" w:hAnsi="Calibri" w:cs="Calibri"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5" w15:restartNumberingAfterBreak="0">
    <w:nsid w:val="4D917F76"/>
    <w:multiLevelType w:val="singleLevel"/>
    <w:tmpl w:val="066EFC1A"/>
    <w:lvl w:ilvl="0">
      <w:start w:val="1"/>
      <w:numFmt w:val="upperLetter"/>
      <w:pStyle w:val="NatevanjeABC"/>
      <w:lvlText w:val="%1."/>
      <w:lvlJc w:val="left"/>
      <w:pPr>
        <w:tabs>
          <w:tab w:val="num" w:pos="0"/>
        </w:tabs>
        <w:ind w:left="567" w:hanging="567"/>
      </w:pPr>
      <w:rPr>
        <w:rFonts w:ascii="Arial" w:hAnsi="Arial" w:hint="default"/>
        <w:b/>
        <w:i w:val="0"/>
        <w:sz w:val="20"/>
      </w:rPr>
    </w:lvl>
  </w:abstractNum>
  <w:abstractNum w:abstractNumId="26" w15:restartNumberingAfterBreak="0">
    <w:nsid w:val="4EB07DEE"/>
    <w:multiLevelType w:val="hybridMultilevel"/>
    <w:tmpl w:val="72861B62"/>
    <w:lvl w:ilvl="0" w:tplc="2CC632B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4E405D4"/>
    <w:multiLevelType w:val="hybridMultilevel"/>
    <w:tmpl w:val="89506222"/>
    <w:lvl w:ilvl="0" w:tplc="10E4648A">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54170EC"/>
    <w:multiLevelType w:val="multilevel"/>
    <w:tmpl w:val="C5E46726"/>
    <w:lvl w:ilvl="0">
      <w:start w:val="1"/>
      <w:numFmt w:val="decimal"/>
      <w:pStyle w:val="Naslov1"/>
      <w:lvlText w:val="%1"/>
      <w:lvlJc w:val="left"/>
      <w:pPr>
        <w:tabs>
          <w:tab w:val="num" w:pos="0"/>
        </w:tabs>
        <w:ind w:left="567" w:hanging="567"/>
      </w:pPr>
      <w:rPr>
        <w:rFonts w:hint="default"/>
      </w:rPr>
    </w:lvl>
    <w:lvl w:ilvl="1">
      <w:start w:val="1"/>
      <w:numFmt w:val="decimal"/>
      <w:pStyle w:val="Naslov2"/>
      <w:lvlText w:val="%1.%2"/>
      <w:lvlJc w:val="left"/>
      <w:pPr>
        <w:tabs>
          <w:tab w:val="num" w:pos="0"/>
        </w:tabs>
        <w:ind w:left="567" w:hanging="567"/>
      </w:pPr>
      <w:rPr>
        <w:rFonts w:hint="default"/>
      </w:rPr>
    </w:lvl>
    <w:lvl w:ilvl="2">
      <w:start w:val="1"/>
      <w:numFmt w:val="decimal"/>
      <w:pStyle w:val="Naslov3"/>
      <w:lvlText w:val="%1.%2.%3"/>
      <w:lvlJc w:val="left"/>
      <w:pPr>
        <w:tabs>
          <w:tab w:val="num" w:pos="0"/>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5E0529E5"/>
    <w:multiLevelType w:val="multilevel"/>
    <w:tmpl w:val="EEDADEC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58C6ED2"/>
    <w:multiLevelType w:val="hybridMultilevel"/>
    <w:tmpl w:val="74102D76"/>
    <w:lvl w:ilvl="0" w:tplc="9A5660E8">
      <w:start w:val="4"/>
      <w:numFmt w:val="bullet"/>
      <w:lvlText w:val="-"/>
      <w:lvlJc w:val="left"/>
      <w:pPr>
        <w:ind w:left="1428" w:hanging="360"/>
      </w:pPr>
      <w:rPr>
        <w:rFonts w:ascii="Calibri" w:eastAsiaTheme="minorHAnsi" w:hAnsi="Calibri" w:cs="Calibri"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1" w15:restartNumberingAfterBreak="0">
    <w:nsid w:val="697F68B9"/>
    <w:multiLevelType w:val="multilevel"/>
    <w:tmpl w:val="8B1C55B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9AA6BA9"/>
    <w:multiLevelType w:val="hybridMultilevel"/>
    <w:tmpl w:val="10AC0ACE"/>
    <w:lvl w:ilvl="0" w:tplc="22E03D8E">
      <w:start w:val="2"/>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C63655B"/>
    <w:multiLevelType w:val="hybridMultilevel"/>
    <w:tmpl w:val="44BAFBA4"/>
    <w:lvl w:ilvl="0" w:tplc="9A5660E8">
      <w:start w:val="4"/>
      <w:numFmt w:val="bullet"/>
      <w:lvlText w:val="-"/>
      <w:lvlJc w:val="left"/>
      <w:pPr>
        <w:ind w:left="1428" w:hanging="360"/>
      </w:pPr>
      <w:rPr>
        <w:rFonts w:ascii="Calibri" w:eastAsiaTheme="minorHAnsi" w:hAnsi="Calibri" w:cs="Calibri"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4" w15:restartNumberingAfterBreak="0">
    <w:nsid w:val="73C50C68"/>
    <w:multiLevelType w:val="hybridMultilevel"/>
    <w:tmpl w:val="EE0848A0"/>
    <w:lvl w:ilvl="0" w:tplc="9710E798">
      <w:start w:val="1"/>
      <w:numFmt w:val="decimal"/>
      <w:pStyle w:val="Obrazloitev10"/>
      <w:lvlText w:val="(%1)"/>
      <w:lvlJc w:val="left"/>
      <w:pPr>
        <w:ind w:left="360" w:hanging="360"/>
      </w:pPr>
      <w:rPr>
        <w:rFonts w:ascii="Arial" w:hAnsi="Arial" w:hint="default"/>
        <w:b w:val="0"/>
        <w:i w:val="0"/>
        <w:sz w:val="20"/>
      </w:rPr>
    </w:lvl>
    <w:lvl w:ilvl="1" w:tplc="290E4CCC">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797419DD"/>
    <w:multiLevelType w:val="multilevel"/>
    <w:tmpl w:val="641C24EA"/>
    <w:lvl w:ilvl="0">
      <w:start w:val="1"/>
      <w:numFmt w:val="bullet"/>
      <w:lvlText w:val="­"/>
      <w:lvlJc w:val="left"/>
      <w:pPr>
        <w:ind w:left="425" w:hanging="425"/>
      </w:pPr>
      <w:rPr>
        <w:rFonts w:ascii="Arial" w:hAnsi="Arial" w:hint="default"/>
        <w:b w:val="0"/>
        <w:i w:val="0"/>
        <w:sz w:val="20"/>
      </w:rPr>
    </w:lvl>
    <w:lvl w:ilvl="1">
      <w:start w:val="1"/>
      <w:numFmt w:val="bullet"/>
      <w:lvlText w:val="o"/>
      <w:lvlJc w:val="left"/>
      <w:pPr>
        <w:ind w:left="425" w:hanging="425"/>
      </w:pPr>
      <w:rPr>
        <w:rFonts w:ascii="Courier New" w:hAnsi="Courier New" w:hint="default"/>
      </w:rPr>
    </w:lvl>
    <w:lvl w:ilvl="2">
      <w:start w:val="1"/>
      <w:numFmt w:val="bullet"/>
      <w:lvlText w:val=""/>
      <w:lvlJc w:val="left"/>
      <w:pPr>
        <w:ind w:left="425" w:hanging="425"/>
      </w:pPr>
      <w:rPr>
        <w:rFonts w:ascii="Wingdings" w:hAnsi="Wingdings" w:hint="default"/>
      </w:rPr>
    </w:lvl>
    <w:lvl w:ilvl="3">
      <w:start w:val="1"/>
      <w:numFmt w:val="bullet"/>
      <w:lvlText w:val=""/>
      <w:lvlJc w:val="left"/>
      <w:pPr>
        <w:ind w:left="425" w:hanging="425"/>
      </w:pPr>
      <w:rPr>
        <w:rFonts w:ascii="Symbol" w:hAnsi="Symbol" w:hint="default"/>
      </w:rPr>
    </w:lvl>
    <w:lvl w:ilvl="4">
      <w:start w:val="1"/>
      <w:numFmt w:val="bullet"/>
      <w:lvlText w:val="o"/>
      <w:lvlJc w:val="left"/>
      <w:pPr>
        <w:ind w:left="425" w:hanging="425"/>
      </w:pPr>
      <w:rPr>
        <w:rFonts w:ascii="Courier New" w:hAnsi="Courier New" w:cs="Courier New" w:hint="default"/>
      </w:rPr>
    </w:lvl>
    <w:lvl w:ilvl="5">
      <w:start w:val="1"/>
      <w:numFmt w:val="bullet"/>
      <w:lvlText w:val=""/>
      <w:lvlJc w:val="left"/>
      <w:pPr>
        <w:ind w:left="425" w:hanging="425"/>
      </w:pPr>
      <w:rPr>
        <w:rFonts w:ascii="Wingdings" w:hAnsi="Wingdings" w:hint="default"/>
      </w:rPr>
    </w:lvl>
    <w:lvl w:ilvl="6">
      <w:start w:val="1"/>
      <w:numFmt w:val="bullet"/>
      <w:lvlText w:val=""/>
      <w:lvlJc w:val="left"/>
      <w:pPr>
        <w:ind w:left="425" w:hanging="425"/>
      </w:pPr>
      <w:rPr>
        <w:rFonts w:ascii="Symbol" w:hAnsi="Symbol" w:hint="default"/>
      </w:rPr>
    </w:lvl>
    <w:lvl w:ilvl="7">
      <w:start w:val="1"/>
      <w:numFmt w:val="bullet"/>
      <w:lvlText w:val="o"/>
      <w:lvlJc w:val="left"/>
      <w:pPr>
        <w:ind w:left="425" w:hanging="425"/>
      </w:pPr>
      <w:rPr>
        <w:rFonts w:ascii="Courier New" w:hAnsi="Courier New" w:cs="Courier New" w:hint="default"/>
      </w:rPr>
    </w:lvl>
    <w:lvl w:ilvl="8">
      <w:start w:val="1"/>
      <w:numFmt w:val="bullet"/>
      <w:lvlText w:val=""/>
      <w:lvlJc w:val="left"/>
      <w:pPr>
        <w:ind w:left="425" w:hanging="425"/>
      </w:pPr>
      <w:rPr>
        <w:rFonts w:ascii="Wingdings" w:hAnsi="Wingdings" w:hint="default"/>
      </w:rPr>
    </w:lvl>
  </w:abstractNum>
  <w:abstractNum w:abstractNumId="36" w15:restartNumberingAfterBreak="0">
    <w:nsid w:val="7BA2432E"/>
    <w:multiLevelType w:val="multilevel"/>
    <w:tmpl w:val="F1BA190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8"/>
  </w:num>
  <w:num w:numId="2">
    <w:abstractNumId w:val="13"/>
  </w:num>
  <w:num w:numId="3">
    <w:abstractNumId w:val="25"/>
  </w:num>
  <w:num w:numId="4">
    <w:abstractNumId w:val="1"/>
  </w:num>
  <w:num w:numId="5">
    <w:abstractNumId w:val="3"/>
  </w:num>
  <w:num w:numId="6">
    <w:abstractNumId w:val="34"/>
    <w:lvlOverride w:ilvl="0">
      <w:lvl w:ilvl="0" w:tplc="9710E798">
        <w:start w:val="1"/>
        <w:numFmt w:val="decimal"/>
        <w:pStyle w:val="Obrazloitev10"/>
        <w:lvlText w:val="(%1)"/>
        <w:lvlJc w:val="left"/>
        <w:pPr>
          <w:tabs>
            <w:tab w:val="num" w:pos="397"/>
          </w:tabs>
          <w:ind w:left="0" w:firstLine="0"/>
        </w:pPr>
        <w:rPr>
          <w:rFonts w:ascii="Arial" w:hAnsi="Arial" w:hint="default"/>
          <w:b w:val="0"/>
          <w:i w:val="0"/>
          <w:sz w:val="20"/>
        </w:rPr>
      </w:lvl>
    </w:lvlOverride>
    <w:lvlOverride w:ilvl="1">
      <w:lvl w:ilvl="1" w:tplc="290E4CCC">
        <w:start w:val="1"/>
        <w:numFmt w:val="decimal"/>
        <w:lvlRestart w:val="0"/>
        <w:lvlText w:val="%1.%2."/>
        <w:lvlJc w:val="left"/>
        <w:pPr>
          <w:tabs>
            <w:tab w:val="num" w:pos="1021"/>
          </w:tabs>
          <w:ind w:left="0" w:firstLine="0"/>
        </w:pPr>
        <w:rPr>
          <w:rFonts w:hint="default"/>
        </w:rPr>
      </w:lvl>
    </w:lvlOverride>
    <w:lvlOverride w:ilvl="2">
      <w:lvl w:ilvl="2" w:tplc="0424001B">
        <w:start w:val="1"/>
        <w:numFmt w:val="decimal"/>
        <w:lvlRestart w:val="0"/>
        <w:lvlText w:val="%2.%1.%3."/>
        <w:lvlJc w:val="left"/>
        <w:pPr>
          <w:tabs>
            <w:tab w:val="num" w:pos="851"/>
          </w:tabs>
          <w:ind w:left="0" w:firstLine="567"/>
        </w:pPr>
        <w:rPr>
          <w:rFonts w:hint="default"/>
        </w:rPr>
      </w:lvl>
    </w:lvlOverride>
    <w:lvlOverride w:ilvl="3">
      <w:lvl w:ilvl="3" w:tplc="0424000F">
        <w:start w:val="1"/>
        <w:numFmt w:val="decimal"/>
        <w:lvlRestart w:val="0"/>
        <w:lvlText w:val="%3.%2.%4."/>
        <w:lvlJc w:val="left"/>
        <w:pPr>
          <w:ind w:left="0" w:firstLine="567"/>
        </w:pPr>
        <w:rPr>
          <w:rFonts w:hint="default"/>
        </w:rPr>
      </w:lvl>
    </w:lvlOverride>
    <w:lvlOverride w:ilvl="4">
      <w:lvl w:ilvl="4" w:tplc="04240019">
        <w:start w:val="1"/>
        <w:numFmt w:val="decimal"/>
        <w:lvlRestart w:val="0"/>
        <w:lvlText w:val="%4%1%5."/>
        <w:lvlJc w:val="left"/>
        <w:pPr>
          <w:ind w:left="0" w:firstLine="567"/>
        </w:pPr>
        <w:rPr>
          <w:rFonts w:hint="default"/>
        </w:rPr>
      </w:lvl>
    </w:lvlOverride>
    <w:lvlOverride w:ilvl="5">
      <w:lvl w:ilvl="5" w:tplc="0424001B">
        <w:start w:val="1"/>
        <w:numFmt w:val="decimal"/>
        <w:lvlText w:val="%5%6."/>
        <w:lvlJc w:val="right"/>
        <w:pPr>
          <w:ind w:left="4320" w:hanging="180"/>
        </w:pPr>
        <w:rPr>
          <w:rFonts w:hint="default"/>
        </w:rPr>
      </w:lvl>
    </w:lvlOverride>
    <w:lvlOverride w:ilvl="6">
      <w:lvl w:ilvl="6" w:tplc="0424000F">
        <w:start w:val="1"/>
        <w:numFmt w:val="decimal"/>
        <w:lvlRestart w:val="1"/>
        <w:lvlText w:val="%7."/>
        <w:lvlJc w:val="left"/>
        <w:pPr>
          <w:ind w:left="5040" w:hanging="360"/>
        </w:pPr>
        <w:rPr>
          <w:rFonts w:hint="default"/>
        </w:rPr>
      </w:lvl>
    </w:lvlOverride>
    <w:lvlOverride w:ilvl="7">
      <w:lvl w:ilvl="7" w:tplc="04240019">
        <w:start w:val="1"/>
        <w:numFmt w:val="decimal"/>
        <w:lvlText w:val="%8."/>
        <w:lvlJc w:val="left"/>
        <w:pPr>
          <w:ind w:left="5760" w:hanging="360"/>
        </w:pPr>
        <w:rPr>
          <w:rFonts w:hint="default"/>
        </w:rPr>
      </w:lvl>
    </w:lvlOverride>
    <w:lvlOverride w:ilvl="8">
      <w:lvl w:ilvl="8" w:tplc="0424001B">
        <w:start w:val="1"/>
        <w:numFmt w:val="decimal"/>
        <w:lvlRestart w:val="1"/>
        <w:lvlText w:val="%9."/>
        <w:lvlJc w:val="right"/>
        <w:pPr>
          <w:ind w:left="6480" w:hanging="180"/>
        </w:pPr>
        <w:rPr>
          <w:rFonts w:hint="default"/>
        </w:rPr>
      </w:lvl>
    </w:lvlOverride>
  </w:num>
  <w:num w:numId="7">
    <w:abstractNumId w:val="26"/>
  </w:num>
  <w:num w:numId="8">
    <w:abstractNumId w:val="10"/>
  </w:num>
  <w:num w:numId="9">
    <w:abstractNumId w:val="6"/>
  </w:num>
  <w:num w:numId="10">
    <w:abstractNumId w:val="19"/>
  </w:num>
  <w:num w:numId="11">
    <w:abstractNumId w:val="32"/>
  </w:num>
  <w:num w:numId="12">
    <w:abstractNumId w:val="16"/>
  </w:num>
  <w:num w:numId="13">
    <w:abstractNumId w:val="23"/>
  </w:num>
  <w:num w:numId="14">
    <w:abstractNumId w:val="2"/>
  </w:num>
  <w:num w:numId="15">
    <w:abstractNumId w:val="5"/>
  </w:num>
  <w:num w:numId="16">
    <w:abstractNumId w:val="18"/>
  </w:num>
  <w:num w:numId="17">
    <w:abstractNumId w:val="30"/>
  </w:num>
  <w:num w:numId="18">
    <w:abstractNumId w:val="17"/>
  </w:num>
  <w:num w:numId="19">
    <w:abstractNumId w:val="4"/>
  </w:num>
  <w:num w:numId="20">
    <w:abstractNumId w:val="21"/>
  </w:num>
  <w:num w:numId="21">
    <w:abstractNumId w:val="7"/>
  </w:num>
  <w:num w:numId="22">
    <w:abstractNumId w:val="33"/>
  </w:num>
  <w:num w:numId="23">
    <w:abstractNumId w:val="24"/>
  </w:num>
  <w:num w:numId="24">
    <w:abstractNumId w:val="12"/>
  </w:num>
  <w:num w:numId="25">
    <w:abstractNumId w:val="15"/>
  </w:num>
  <w:num w:numId="26">
    <w:abstractNumId w:val="14"/>
  </w:num>
  <w:num w:numId="27">
    <w:abstractNumId w:val="35"/>
  </w:num>
  <w:num w:numId="28">
    <w:abstractNumId w:val="0"/>
  </w:num>
  <w:num w:numId="29">
    <w:abstractNumId w:val="8"/>
  </w:num>
  <w:num w:numId="30">
    <w:abstractNumId w:val="11"/>
  </w:num>
  <w:num w:numId="31">
    <w:abstractNumId w:val="36"/>
  </w:num>
  <w:num w:numId="32">
    <w:abstractNumId w:val="29"/>
  </w:num>
  <w:num w:numId="33">
    <w:abstractNumId w:val="20"/>
  </w:num>
  <w:num w:numId="34">
    <w:abstractNumId w:val="22"/>
  </w:num>
  <w:num w:numId="35">
    <w:abstractNumId w:val="27"/>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578"/>
    <w:rsid w:val="0000266E"/>
    <w:rsid w:val="000026D2"/>
    <w:rsid w:val="00002990"/>
    <w:rsid w:val="00002BF9"/>
    <w:rsid w:val="00004E13"/>
    <w:rsid w:val="0000624B"/>
    <w:rsid w:val="00006ABE"/>
    <w:rsid w:val="00006DD0"/>
    <w:rsid w:val="000078D1"/>
    <w:rsid w:val="00010D8C"/>
    <w:rsid w:val="00011039"/>
    <w:rsid w:val="00011694"/>
    <w:rsid w:val="00011CA9"/>
    <w:rsid w:val="0001371C"/>
    <w:rsid w:val="0001434B"/>
    <w:rsid w:val="000145FB"/>
    <w:rsid w:val="0001499C"/>
    <w:rsid w:val="00014A07"/>
    <w:rsid w:val="00014AE4"/>
    <w:rsid w:val="00014BD0"/>
    <w:rsid w:val="00017059"/>
    <w:rsid w:val="00017762"/>
    <w:rsid w:val="00020A44"/>
    <w:rsid w:val="00021D23"/>
    <w:rsid w:val="00021F5A"/>
    <w:rsid w:val="000222D4"/>
    <w:rsid w:val="0002267C"/>
    <w:rsid w:val="000230D6"/>
    <w:rsid w:val="000236D3"/>
    <w:rsid w:val="00023EE7"/>
    <w:rsid w:val="00024281"/>
    <w:rsid w:val="00024BC6"/>
    <w:rsid w:val="000250D2"/>
    <w:rsid w:val="00025642"/>
    <w:rsid w:val="000266FD"/>
    <w:rsid w:val="00026894"/>
    <w:rsid w:val="00026BD4"/>
    <w:rsid w:val="00031189"/>
    <w:rsid w:val="00031CCD"/>
    <w:rsid w:val="00031D6F"/>
    <w:rsid w:val="00031DB4"/>
    <w:rsid w:val="00033939"/>
    <w:rsid w:val="00033B28"/>
    <w:rsid w:val="000351CC"/>
    <w:rsid w:val="000359E5"/>
    <w:rsid w:val="00036FBB"/>
    <w:rsid w:val="00036FF5"/>
    <w:rsid w:val="00037EA3"/>
    <w:rsid w:val="00040ADB"/>
    <w:rsid w:val="000413DF"/>
    <w:rsid w:val="00041E16"/>
    <w:rsid w:val="00042539"/>
    <w:rsid w:val="000425E7"/>
    <w:rsid w:val="00042B74"/>
    <w:rsid w:val="00043DA3"/>
    <w:rsid w:val="00044262"/>
    <w:rsid w:val="00044A42"/>
    <w:rsid w:val="00046D06"/>
    <w:rsid w:val="00047764"/>
    <w:rsid w:val="00047787"/>
    <w:rsid w:val="000513AB"/>
    <w:rsid w:val="00053533"/>
    <w:rsid w:val="00054B58"/>
    <w:rsid w:val="00055BE7"/>
    <w:rsid w:val="000566C9"/>
    <w:rsid w:val="00056C78"/>
    <w:rsid w:val="00056D0E"/>
    <w:rsid w:val="00057207"/>
    <w:rsid w:val="000574C2"/>
    <w:rsid w:val="000608B7"/>
    <w:rsid w:val="00060B55"/>
    <w:rsid w:val="00062AE1"/>
    <w:rsid w:val="00064038"/>
    <w:rsid w:val="00064557"/>
    <w:rsid w:val="00066CA5"/>
    <w:rsid w:val="00067420"/>
    <w:rsid w:val="000676F4"/>
    <w:rsid w:val="00070021"/>
    <w:rsid w:val="00071948"/>
    <w:rsid w:val="000722B5"/>
    <w:rsid w:val="000738AE"/>
    <w:rsid w:val="00073A9E"/>
    <w:rsid w:val="00076AF2"/>
    <w:rsid w:val="00077CB1"/>
    <w:rsid w:val="00081D38"/>
    <w:rsid w:val="0008251A"/>
    <w:rsid w:val="00082DC1"/>
    <w:rsid w:val="0008408D"/>
    <w:rsid w:val="0008453C"/>
    <w:rsid w:val="000845C5"/>
    <w:rsid w:val="00085239"/>
    <w:rsid w:val="000859DB"/>
    <w:rsid w:val="00085C70"/>
    <w:rsid w:val="00085CC5"/>
    <w:rsid w:val="0008702E"/>
    <w:rsid w:val="00087E35"/>
    <w:rsid w:val="00090124"/>
    <w:rsid w:val="00091D1E"/>
    <w:rsid w:val="00093E55"/>
    <w:rsid w:val="00094540"/>
    <w:rsid w:val="00094D14"/>
    <w:rsid w:val="000964BA"/>
    <w:rsid w:val="000966E5"/>
    <w:rsid w:val="00097BF0"/>
    <w:rsid w:val="000A296E"/>
    <w:rsid w:val="000A2F53"/>
    <w:rsid w:val="000A3221"/>
    <w:rsid w:val="000A3455"/>
    <w:rsid w:val="000A6338"/>
    <w:rsid w:val="000A69CC"/>
    <w:rsid w:val="000A7A1D"/>
    <w:rsid w:val="000B048F"/>
    <w:rsid w:val="000B0ACF"/>
    <w:rsid w:val="000B0B72"/>
    <w:rsid w:val="000B2CD9"/>
    <w:rsid w:val="000B41DD"/>
    <w:rsid w:val="000B4787"/>
    <w:rsid w:val="000B4893"/>
    <w:rsid w:val="000B5544"/>
    <w:rsid w:val="000B5665"/>
    <w:rsid w:val="000B662C"/>
    <w:rsid w:val="000B6B40"/>
    <w:rsid w:val="000C233C"/>
    <w:rsid w:val="000C2E24"/>
    <w:rsid w:val="000C5760"/>
    <w:rsid w:val="000C58AC"/>
    <w:rsid w:val="000C5F51"/>
    <w:rsid w:val="000C6CEC"/>
    <w:rsid w:val="000C7163"/>
    <w:rsid w:val="000C720F"/>
    <w:rsid w:val="000C778B"/>
    <w:rsid w:val="000D175A"/>
    <w:rsid w:val="000D1E81"/>
    <w:rsid w:val="000D215C"/>
    <w:rsid w:val="000D26D3"/>
    <w:rsid w:val="000D2A05"/>
    <w:rsid w:val="000D2F15"/>
    <w:rsid w:val="000D4479"/>
    <w:rsid w:val="000D4509"/>
    <w:rsid w:val="000D4BE9"/>
    <w:rsid w:val="000D4FAC"/>
    <w:rsid w:val="000D5126"/>
    <w:rsid w:val="000D62A7"/>
    <w:rsid w:val="000D6D85"/>
    <w:rsid w:val="000E0BB0"/>
    <w:rsid w:val="000E137F"/>
    <w:rsid w:val="000E1E87"/>
    <w:rsid w:val="000E38A8"/>
    <w:rsid w:val="000E3E80"/>
    <w:rsid w:val="000E503F"/>
    <w:rsid w:val="000E661B"/>
    <w:rsid w:val="000E77EC"/>
    <w:rsid w:val="000F089B"/>
    <w:rsid w:val="000F0F77"/>
    <w:rsid w:val="000F18FC"/>
    <w:rsid w:val="000F2416"/>
    <w:rsid w:val="000F2856"/>
    <w:rsid w:val="000F2B82"/>
    <w:rsid w:val="000F2CF8"/>
    <w:rsid w:val="000F366A"/>
    <w:rsid w:val="000F470C"/>
    <w:rsid w:val="000F56F4"/>
    <w:rsid w:val="000F5755"/>
    <w:rsid w:val="000F668F"/>
    <w:rsid w:val="000F699C"/>
    <w:rsid w:val="000F6D12"/>
    <w:rsid w:val="000F717E"/>
    <w:rsid w:val="00101DB0"/>
    <w:rsid w:val="00102316"/>
    <w:rsid w:val="0010258E"/>
    <w:rsid w:val="00104F2C"/>
    <w:rsid w:val="00105464"/>
    <w:rsid w:val="00105F3A"/>
    <w:rsid w:val="001065E0"/>
    <w:rsid w:val="00106BAC"/>
    <w:rsid w:val="00107419"/>
    <w:rsid w:val="00107AA1"/>
    <w:rsid w:val="00107F45"/>
    <w:rsid w:val="001106CA"/>
    <w:rsid w:val="00111C4E"/>
    <w:rsid w:val="00111DBE"/>
    <w:rsid w:val="00112F1F"/>
    <w:rsid w:val="00113276"/>
    <w:rsid w:val="00114CF6"/>
    <w:rsid w:val="001160BD"/>
    <w:rsid w:val="001160E2"/>
    <w:rsid w:val="001170CC"/>
    <w:rsid w:val="0011732A"/>
    <w:rsid w:val="001174AD"/>
    <w:rsid w:val="00117D12"/>
    <w:rsid w:val="001205BE"/>
    <w:rsid w:val="00120C04"/>
    <w:rsid w:val="00121B03"/>
    <w:rsid w:val="00122A6D"/>
    <w:rsid w:val="00122D9D"/>
    <w:rsid w:val="0012356C"/>
    <w:rsid w:val="00123D70"/>
    <w:rsid w:val="00124292"/>
    <w:rsid w:val="001243B2"/>
    <w:rsid w:val="00124D08"/>
    <w:rsid w:val="00124D15"/>
    <w:rsid w:val="00133E95"/>
    <w:rsid w:val="001352CE"/>
    <w:rsid w:val="00135C32"/>
    <w:rsid w:val="00135DD7"/>
    <w:rsid w:val="001364F2"/>
    <w:rsid w:val="00137367"/>
    <w:rsid w:val="001373F4"/>
    <w:rsid w:val="00140946"/>
    <w:rsid w:val="00141440"/>
    <w:rsid w:val="00144D8B"/>
    <w:rsid w:val="00145BBB"/>
    <w:rsid w:val="00150318"/>
    <w:rsid w:val="001505CB"/>
    <w:rsid w:val="00151C06"/>
    <w:rsid w:val="001547E1"/>
    <w:rsid w:val="0015584E"/>
    <w:rsid w:val="00155B90"/>
    <w:rsid w:val="00155DED"/>
    <w:rsid w:val="0015617A"/>
    <w:rsid w:val="001600A6"/>
    <w:rsid w:val="00161E4E"/>
    <w:rsid w:val="001638B5"/>
    <w:rsid w:val="00163CB2"/>
    <w:rsid w:val="00165491"/>
    <w:rsid w:val="00166AD7"/>
    <w:rsid w:val="00171130"/>
    <w:rsid w:val="00172CAC"/>
    <w:rsid w:val="00173A84"/>
    <w:rsid w:val="00175346"/>
    <w:rsid w:val="00175584"/>
    <w:rsid w:val="00176224"/>
    <w:rsid w:val="001764A2"/>
    <w:rsid w:val="001770B6"/>
    <w:rsid w:val="00177627"/>
    <w:rsid w:val="001807D3"/>
    <w:rsid w:val="0018227D"/>
    <w:rsid w:val="00182796"/>
    <w:rsid w:val="001841E3"/>
    <w:rsid w:val="0018560C"/>
    <w:rsid w:val="0018712A"/>
    <w:rsid w:val="0018768B"/>
    <w:rsid w:val="00187922"/>
    <w:rsid w:val="00191328"/>
    <w:rsid w:val="0019215F"/>
    <w:rsid w:val="00192358"/>
    <w:rsid w:val="00193432"/>
    <w:rsid w:val="00193D6D"/>
    <w:rsid w:val="0019467B"/>
    <w:rsid w:val="00195CAC"/>
    <w:rsid w:val="001967E1"/>
    <w:rsid w:val="001972C0"/>
    <w:rsid w:val="00197B30"/>
    <w:rsid w:val="00197CC7"/>
    <w:rsid w:val="001A024E"/>
    <w:rsid w:val="001A104C"/>
    <w:rsid w:val="001A3CFC"/>
    <w:rsid w:val="001A5708"/>
    <w:rsid w:val="001A6407"/>
    <w:rsid w:val="001A6EDA"/>
    <w:rsid w:val="001A770E"/>
    <w:rsid w:val="001A7B2A"/>
    <w:rsid w:val="001B1498"/>
    <w:rsid w:val="001B1712"/>
    <w:rsid w:val="001B191A"/>
    <w:rsid w:val="001B1FEC"/>
    <w:rsid w:val="001B22C0"/>
    <w:rsid w:val="001B2BEF"/>
    <w:rsid w:val="001B2C15"/>
    <w:rsid w:val="001B3080"/>
    <w:rsid w:val="001B359D"/>
    <w:rsid w:val="001B3BC5"/>
    <w:rsid w:val="001B5049"/>
    <w:rsid w:val="001B53F5"/>
    <w:rsid w:val="001B5773"/>
    <w:rsid w:val="001B751A"/>
    <w:rsid w:val="001B7B2A"/>
    <w:rsid w:val="001B7F3C"/>
    <w:rsid w:val="001C034D"/>
    <w:rsid w:val="001C113B"/>
    <w:rsid w:val="001C127B"/>
    <w:rsid w:val="001C1427"/>
    <w:rsid w:val="001C1ECF"/>
    <w:rsid w:val="001C334A"/>
    <w:rsid w:val="001C40E7"/>
    <w:rsid w:val="001C439E"/>
    <w:rsid w:val="001C463C"/>
    <w:rsid w:val="001C4651"/>
    <w:rsid w:val="001C4E05"/>
    <w:rsid w:val="001C4F71"/>
    <w:rsid w:val="001C5725"/>
    <w:rsid w:val="001C5FE0"/>
    <w:rsid w:val="001C6451"/>
    <w:rsid w:val="001C65BD"/>
    <w:rsid w:val="001C6973"/>
    <w:rsid w:val="001C790A"/>
    <w:rsid w:val="001C7A61"/>
    <w:rsid w:val="001D000F"/>
    <w:rsid w:val="001D0733"/>
    <w:rsid w:val="001D081B"/>
    <w:rsid w:val="001D08C1"/>
    <w:rsid w:val="001D1293"/>
    <w:rsid w:val="001D40A9"/>
    <w:rsid w:val="001D431C"/>
    <w:rsid w:val="001D6CD4"/>
    <w:rsid w:val="001E1F82"/>
    <w:rsid w:val="001E299A"/>
    <w:rsid w:val="001E3290"/>
    <w:rsid w:val="001E5A51"/>
    <w:rsid w:val="001E5C16"/>
    <w:rsid w:val="001E6163"/>
    <w:rsid w:val="001E6364"/>
    <w:rsid w:val="001E69C5"/>
    <w:rsid w:val="001E7061"/>
    <w:rsid w:val="001E7242"/>
    <w:rsid w:val="001E729F"/>
    <w:rsid w:val="001E7AD9"/>
    <w:rsid w:val="001E7B23"/>
    <w:rsid w:val="001E7D4A"/>
    <w:rsid w:val="001E7D57"/>
    <w:rsid w:val="001F077F"/>
    <w:rsid w:val="001F0B4E"/>
    <w:rsid w:val="001F0F28"/>
    <w:rsid w:val="001F1030"/>
    <w:rsid w:val="001F21F6"/>
    <w:rsid w:val="001F2FA7"/>
    <w:rsid w:val="001F3CDD"/>
    <w:rsid w:val="001F53EC"/>
    <w:rsid w:val="001F615E"/>
    <w:rsid w:val="001F6E8B"/>
    <w:rsid w:val="001F7B0A"/>
    <w:rsid w:val="001F7E03"/>
    <w:rsid w:val="0020019B"/>
    <w:rsid w:val="002012E2"/>
    <w:rsid w:val="00201732"/>
    <w:rsid w:val="002034D3"/>
    <w:rsid w:val="00203665"/>
    <w:rsid w:val="00204C50"/>
    <w:rsid w:val="00204CA9"/>
    <w:rsid w:val="00204F92"/>
    <w:rsid w:val="00205831"/>
    <w:rsid w:val="002066A8"/>
    <w:rsid w:val="0020691A"/>
    <w:rsid w:val="00207476"/>
    <w:rsid w:val="00207EDD"/>
    <w:rsid w:val="002101A8"/>
    <w:rsid w:val="002114A0"/>
    <w:rsid w:val="002119A4"/>
    <w:rsid w:val="00211F62"/>
    <w:rsid w:val="002124A2"/>
    <w:rsid w:val="002129D8"/>
    <w:rsid w:val="00212AE6"/>
    <w:rsid w:val="00212B5C"/>
    <w:rsid w:val="0021314A"/>
    <w:rsid w:val="0021363A"/>
    <w:rsid w:val="00213747"/>
    <w:rsid w:val="00213842"/>
    <w:rsid w:val="002142BA"/>
    <w:rsid w:val="00214B87"/>
    <w:rsid w:val="00216A08"/>
    <w:rsid w:val="00216E0A"/>
    <w:rsid w:val="002224E7"/>
    <w:rsid w:val="00222510"/>
    <w:rsid w:val="002236F9"/>
    <w:rsid w:val="00224010"/>
    <w:rsid w:val="002246F3"/>
    <w:rsid w:val="002257AD"/>
    <w:rsid w:val="00225B67"/>
    <w:rsid w:val="00225E26"/>
    <w:rsid w:val="00226DDC"/>
    <w:rsid w:val="00231363"/>
    <w:rsid w:val="002314FF"/>
    <w:rsid w:val="0023216A"/>
    <w:rsid w:val="00233399"/>
    <w:rsid w:val="0023395F"/>
    <w:rsid w:val="00233CF1"/>
    <w:rsid w:val="00233FC8"/>
    <w:rsid w:val="002342DB"/>
    <w:rsid w:val="002344D2"/>
    <w:rsid w:val="0023637E"/>
    <w:rsid w:val="00236B89"/>
    <w:rsid w:val="002371BB"/>
    <w:rsid w:val="00237B3D"/>
    <w:rsid w:val="002400EA"/>
    <w:rsid w:val="00242180"/>
    <w:rsid w:val="00243471"/>
    <w:rsid w:val="0024518C"/>
    <w:rsid w:val="002460EC"/>
    <w:rsid w:val="0024759D"/>
    <w:rsid w:val="00250FD9"/>
    <w:rsid w:val="0025105E"/>
    <w:rsid w:val="00251888"/>
    <w:rsid w:val="00252578"/>
    <w:rsid w:val="00255009"/>
    <w:rsid w:val="00255098"/>
    <w:rsid w:val="00255290"/>
    <w:rsid w:val="002568BC"/>
    <w:rsid w:val="00257099"/>
    <w:rsid w:val="002578F8"/>
    <w:rsid w:val="0025793F"/>
    <w:rsid w:val="00257C56"/>
    <w:rsid w:val="00261605"/>
    <w:rsid w:val="00261E15"/>
    <w:rsid w:val="00262CFC"/>
    <w:rsid w:val="002645CE"/>
    <w:rsid w:val="00264D61"/>
    <w:rsid w:val="002652E1"/>
    <w:rsid w:val="00266609"/>
    <w:rsid w:val="002700A8"/>
    <w:rsid w:val="0027178D"/>
    <w:rsid w:val="00272084"/>
    <w:rsid w:val="00273A73"/>
    <w:rsid w:val="00274165"/>
    <w:rsid w:val="0027545B"/>
    <w:rsid w:val="00275C0C"/>
    <w:rsid w:val="00275CBD"/>
    <w:rsid w:val="00276A44"/>
    <w:rsid w:val="00280778"/>
    <w:rsid w:val="00281E33"/>
    <w:rsid w:val="00285028"/>
    <w:rsid w:val="00285CCC"/>
    <w:rsid w:val="00287013"/>
    <w:rsid w:val="00287742"/>
    <w:rsid w:val="00287A4B"/>
    <w:rsid w:val="00287C31"/>
    <w:rsid w:val="0029008F"/>
    <w:rsid w:val="0029015C"/>
    <w:rsid w:val="0029115C"/>
    <w:rsid w:val="00291AEB"/>
    <w:rsid w:val="00292A06"/>
    <w:rsid w:val="00292F6A"/>
    <w:rsid w:val="002943AC"/>
    <w:rsid w:val="00295D1F"/>
    <w:rsid w:val="0029687B"/>
    <w:rsid w:val="002A0C80"/>
    <w:rsid w:val="002A0FAB"/>
    <w:rsid w:val="002A1CBE"/>
    <w:rsid w:val="002A22A2"/>
    <w:rsid w:val="002A36CE"/>
    <w:rsid w:val="002A531E"/>
    <w:rsid w:val="002A542A"/>
    <w:rsid w:val="002A54EC"/>
    <w:rsid w:val="002A6232"/>
    <w:rsid w:val="002A64F3"/>
    <w:rsid w:val="002A76F5"/>
    <w:rsid w:val="002B2087"/>
    <w:rsid w:val="002B3793"/>
    <w:rsid w:val="002B48F6"/>
    <w:rsid w:val="002B5C68"/>
    <w:rsid w:val="002B5F9F"/>
    <w:rsid w:val="002B622B"/>
    <w:rsid w:val="002C0362"/>
    <w:rsid w:val="002C1444"/>
    <w:rsid w:val="002C27DC"/>
    <w:rsid w:val="002C390D"/>
    <w:rsid w:val="002C3B63"/>
    <w:rsid w:val="002C5686"/>
    <w:rsid w:val="002C575F"/>
    <w:rsid w:val="002C6899"/>
    <w:rsid w:val="002C7772"/>
    <w:rsid w:val="002C7F10"/>
    <w:rsid w:val="002D028D"/>
    <w:rsid w:val="002D0EEA"/>
    <w:rsid w:val="002D1637"/>
    <w:rsid w:val="002D24CE"/>
    <w:rsid w:val="002D2E1A"/>
    <w:rsid w:val="002D32BC"/>
    <w:rsid w:val="002D41A5"/>
    <w:rsid w:val="002D6457"/>
    <w:rsid w:val="002E01FB"/>
    <w:rsid w:val="002E0220"/>
    <w:rsid w:val="002E09A5"/>
    <w:rsid w:val="002E0D73"/>
    <w:rsid w:val="002E1089"/>
    <w:rsid w:val="002E1F71"/>
    <w:rsid w:val="002E3128"/>
    <w:rsid w:val="002E36E8"/>
    <w:rsid w:val="002E4CD0"/>
    <w:rsid w:val="002E5D74"/>
    <w:rsid w:val="002E5DC0"/>
    <w:rsid w:val="002E7D99"/>
    <w:rsid w:val="002F228D"/>
    <w:rsid w:val="002F2C35"/>
    <w:rsid w:val="002F40CF"/>
    <w:rsid w:val="002F47B1"/>
    <w:rsid w:val="002F538C"/>
    <w:rsid w:val="002F5920"/>
    <w:rsid w:val="002F69A3"/>
    <w:rsid w:val="002F6CB0"/>
    <w:rsid w:val="002F6F06"/>
    <w:rsid w:val="002F6F4F"/>
    <w:rsid w:val="00300033"/>
    <w:rsid w:val="003006E2"/>
    <w:rsid w:val="003032CC"/>
    <w:rsid w:val="00304DEB"/>
    <w:rsid w:val="00305247"/>
    <w:rsid w:val="00305DB8"/>
    <w:rsid w:val="003072D1"/>
    <w:rsid w:val="003109D7"/>
    <w:rsid w:val="00310B65"/>
    <w:rsid w:val="00311AB9"/>
    <w:rsid w:val="00312AD4"/>
    <w:rsid w:val="00312C96"/>
    <w:rsid w:val="00313C95"/>
    <w:rsid w:val="003157AF"/>
    <w:rsid w:val="00316618"/>
    <w:rsid w:val="003206CF"/>
    <w:rsid w:val="003210D8"/>
    <w:rsid w:val="00321328"/>
    <w:rsid w:val="00321AB9"/>
    <w:rsid w:val="00322131"/>
    <w:rsid w:val="003222C5"/>
    <w:rsid w:val="0032234F"/>
    <w:rsid w:val="00322589"/>
    <w:rsid w:val="0032538D"/>
    <w:rsid w:val="0032595D"/>
    <w:rsid w:val="003273F9"/>
    <w:rsid w:val="0033007A"/>
    <w:rsid w:val="0033024B"/>
    <w:rsid w:val="00333166"/>
    <w:rsid w:val="003332C9"/>
    <w:rsid w:val="003338AF"/>
    <w:rsid w:val="00334220"/>
    <w:rsid w:val="00335AB7"/>
    <w:rsid w:val="00335C85"/>
    <w:rsid w:val="00336E6B"/>
    <w:rsid w:val="003379BC"/>
    <w:rsid w:val="00337B5D"/>
    <w:rsid w:val="00337C88"/>
    <w:rsid w:val="003407D2"/>
    <w:rsid w:val="00340C50"/>
    <w:rsid w:val="00342146"/>
    <w:rsid w:val="00342D95"/>
    <w:rsid w:val="00342E3C"/>
    <w:rsid w:val="00342FB0"/>
    <w:rsid w:val="003435A2"/>
    <w:rsid w:val="00344D8A"/>
    <w:rsid w:val="00345309"/>
    <w:rsid w:val="00346D9E"/>
    <w:rsid w:val="003508DD"/>
    <w:rsid w:val="00351AF2"/>
    <w:rsid w:val="00353622"/>
    <w:rsid w:val="00353666"/>
    <w:rsid w:val="0035382A"/>
    <w:rsid w:val="0035428A"/>
    <w:rsid w:val="00354794"/>
    <w:rsid w:val="00354BC3"/>
    <w:rsid w:val="0035751A"/>
    <w:rsid w:val="00357E72"/>
    <w:rsid w:val="00357F1E"/>
    <w:rsid w:val="00360587"/>
    <w:rsid w:val="00362531"/>
    <w:rsid w:val="00362E31"/>
    <w:rsid w:val="00363ED6"/>
    <w:rsid w:val="00364131"/>
    <w:rsid w:val="003648E8"/>
    <w:rsid w:val="00364EDE"/>
    <w:rsid w:val="003653FD"/>
    <w:rsid w:val="00366163"/>
    <w:rsid w:val="00367823"/>
    <w:rsid w:val="00370889"/>
    <w:rsid w:val="0037187E"/>
    <w:rsid w:val="00372078"/>
    <w:rsid w:val="003739E5"/>
    <w:rsid w:val="00373BF4"/>
    <w:rsid w:val="00373D21"/>
    <w:rsid w:val="00377495"/>
    <w:rsid w:val="003775D7"/>
    <w:rsid w:val="00377811"/>
    <w:rsid w:val="003807A4"/>
    <w:rsid w:val="003808C3"/>
    <w:rsid w:val="00382124"/>
    <w:rsid w:val="00382337"/>
    <w:rsid w:val="00382F6F"/>
    <w:rsid w:val="003834C4"/>
    <w:rsid w:val="00384A46"/>
    <w:rsid w:val="00385906"/>
    <w:rsid w:val="00385C76"/>
    <w:rsid w:val="00385E1F"/>
    <w:rsid w:val="00386F6F"/>
    <w:rsid w:val="00387B61"/>
    <w:rsid w:val="0039177B"/>
    <w:rsid w:val="00391784"/>
    <w:rsid w:val="00391D7C"/>
    <w:rsid w:val="003949FF"/>
    <w:rsid w:val="00395244"/>
    <w:rsid w:val="0039551A"/>
    <w:rsid w:val="003A1961"/>
    <w:rsid w:val="003A216D"/>
    <w:rsid w:val="003A24BF"/>
    <w:rsid w:val="003A37DC"/>
    <w:rsid w:val="003A3842"/>
    <w:rsid w:val="003A3C37"/>
    <w:rsid w:val="003A3CFB"/>
    <w:rsid w:val="003B00A9"/>
    <w:rsid w:val="003B16E5"/>
    <w:rsid w:val="003B1BD7"/>
    <w:rsid w:val="003B1D25"/>
    <w:rsid w:val="003B2EA0"/>
    <w:rsid w:val="003B595B"/>
    <w:rsid w:val="003B6126"/>
    <w:rsid w:val="003B6EE2"/>
    <w:rsid w:val="003B72CB"/>
    <w:rsid w:val="003B7AA9"/>
    <w:rsid w:val="003B7B92"/>
    <w:rsid w:val="003C0C64"/>
    <w:rsid w:val="003C0CDC"/>
    <w:rsid w:val="003C14F9"/>
    <w:rsid w:val="003C1C24"/>
    <w:rsid w:val="003C3B7D"/>
    <w:rsid w:val="003C4A69"/>
    <w:rsid w:val="003C5B00"/>
    <w:rsid w:val="003C70BE"/>
    <w:rsid w:val="003C725D"/>
    <w:rsid w:val="003C74F2"/>
    <w:rsid w:val="003D10C8"/>
    <w:rsid w:val="003D12BC"/>
    <w:rsid w:val="003D18BB"/>
    <w:rsid w:val="003D31DA"/>
    <w:rsid w:val="003D39F4"/>
    <w:rsid w:val="003D3A53"/>
    <w:rsid w:val="003D4B74"/>
    <w:rsid w:val="003D51A8"/>
    <w:rsid w:val="003D593B"/>
    <w:rsid w:val="003D5E20"/>
    <w:rsid w:val="003D72D0"/>
    <w:rsid w:val="003D7AC0"/>
    <w:rsid w:val="003D7F02"/>
    <w:rsid w:val="003E06F9"/>
    <w:rsid w:val="003E085C"/>
    <w:rsid w:val="003E2162"/>
    <w:rsid w:val="003E2385"/>
    <w:rsid w:val="003E5676"/>
    <w:rsid w:val="003E6EE6"/>
    <w:rsid w:val="003F18BD"/>
    <w:rsid w:val="003F334A"/>
    <w:rsid w:val="003F37BC"/>
    <w:rsid w:val="003F678E"/>
    <w:rsid w:val="003F67D3"/>
    <w:rsid w:val="00400D50"/>
    <w:rsid w:val="00401575"/>
    <w:rsid w:val="004016C7"/>
    <w:rsid w:val="004026F7"/>
    <w:rsid w:val="004032D2"/>
    <w:rsid w:val="00407853"/>
    <w:rsid w:val="00407E18"/>
    <w:rsid w:val="00407F40"/>
    <w:rsid w:val="00411A96"/>
    <w:rsid w:val="004129BE"/>
    <w:rsid w:val="004141EE"/>
    <w:rsid w:val="00415E7E"/>
    <w:rsid w:val="004160C6"/>
    <w:rsid w:val="00417629"/>
    <w:rsid w:val="004200D5"/>
    <w:rsid w:val="00420172"/>
    <w:rsid w:val="00420BB3"/>
    <w:rsid w:val="0042165C"/>
    <w:rsid w:val="00422137"/>
    <w:rsid w:val="004222E9"/>
    <w:rsid w:val="00422393"/>
    <w:rsid w:val="00422405"/>
    <w:rsid w:val="00422A31"/>
    <w:rsid w:val="004237E2"/>
    <w:rsid w:val="004258CE"/>
    <w:rsid w:val="00427A7E"/>
    <w:rsid w:val="004306C8"/>
    <w:rsid w:val="00431E99"/>
    <w:rsid w:val="00432812"/>
    <w:rsid w:val="00432B5C"/>
    <w:rsid w:val="00433187"/>
    <w:rsid w:val="00434906"/>
    <w:rsid w:val="00435E54"/>
    <w:rsid w:val="00437476"/>
    <w:rsid w:val="00437E83"/>
    <w:rsid w:val="004419C6"/>
    <w:rsid w:val="00442088"/>
    <w:rsid w:val="00442EB5"/>
    <w:rsid w:val="00445853"/>
    <w:rsid w:val="004458F7"/>
    <w:rsid w:val="00445BB1"/>
    <w:rsid w:val="00445C11"/>
    <w:rsid w:val="004504D9"/>
    <w:rsid w:val="004504FD"/>
    <w:rsid w:val="00450D8F"/>
    <w:rsid w:val="00451278"/>
    <w:rsid w:val="00451452"/>
    <w:rsid w:val="0045210C"/>
    <w:rsid w:val="004534E8"/>
    <w:rsid w:val="0045360A"/>
    <w:rsid w:val="00454DF0"/>
    <w:rsid w:val="004575DE"/>
    <w:rsid w:val="0046015B"/>
    <w:rsid w:val="00460287"/>
    <w:rsid w:val="0046057B"/>
    <w:rsid w:val="0046110D"/>
    <w:rsid w:val="00461275"/>
    <w:rsid w:val="0046158D"/>
    <w:rsid w:val="00462723"/>
    <w:rsid w:val="0046360B"/>
    <w:rsid w:val="00465E98"/>
    <w:rsid w:val="00466787"/>
    <w:rsid w:val="004674D1"/>
    <w:rsid w:val="00470241"/>
    <w:rsid w:val="00470488"/>
    <w:rsid w:val="004722D0"/>
    <w:rsid w:val="00472B2D"/>
    <w:rsid w:val="00472C2E"/>
    <w:rsid w:val="00474D48"/>
    <w:rsid w:val="004752F6"/>
    <w:rsid w:val="0047643E"/>
    <w:rsid w:val="00476C0B"/>
    <w:rsid w:val="00477BD0"/>
    <w:rsid w:val="00480862"/>
    <w:rsid w:val="00480D23"/>
    <w:rsid w:val="0048150B"/>
    <w:rsid w:val="00482545"/>
    <w:rsid w:val="00482A1A"/>
    <w:rsid w:val="00484A57"/>
    <w:rsid w:val="004852E4"/>
    <w:rsid w:val="00486252"/>
    <w:rsid w:val="00487213"/>
    <w:rsid w:val="0048764B"/>
    <w:rsid w:val="00487F4F"/>
    <w:rsid w:val="004901F1"/>
    <w:rsid w:val="004903FA"/>
    <w:rsid w:val="00490717"/>
    <w:rsid w:val="004908B1"/>
    <w:rsid w:val="00490C8A"/>
    <w:rsid w:val="004913F4"/>
    <w:rsid w:val="0049203E"/>
    <w:rsid w:val="004923E7"/>
    <w:rsid w:val="00492A36"/>
    <w:rsid w:val="00493702"/>
    <w:rsid w:val="0049381F"/>
    <w:rsid w:val="00493BB7"/>
    <w:rsid w:val="00493BCF"/>
    <w:rsid w:val="00495A6E"/>
    <w:rsid w:val="004979D7"/>
    <w:rsid w:val="004979D8"/>
    <w:rsid w:val="004A1467"/>
    <w:rsid w:val="004A2CE0"/>
    <w:rsid w:val="004A3490"/>
    <w:rsid w:val="004A39DF"/>
    <w:rsid w:val="004A4215"/>
    <w:rsid w:val="004A61A4"/>
    <w:rsid w:val="004A7446"/>
    <w:rsid w:val="004B0A83"/>
    <w:rsid w:val="004B1105"/>
    <w:rsid w:val="004B2663"/>
    <w:rsid w:val="004B2F47"/>
    <w:rsid w:val="004B3115"/>
    <w:rsid w:val="004B3D3D"/>
    <w:rsid w:val="004B4192"/>
    <w:rsid w:val="004B4627"/>
    <w:rsid w:val="004B4D63"/>
    <w:rsid w:val="004B5A51"/>
    <w:rsid w:val="004B5CB2"/>
    <w:rsid w:val="004B7092"/>
    <w:rsid w:val="004B76F9"/>
    <w:rsid w:val="004B7C9B"/>
    <w:rsid w:val="004C07A9"/>
    <w:rsid w:val="004C0C02"/>
    <w:rsid w:val="004C0CB4"/>
    <w:rsid w:val="004C1B0D"/>
    <w:rsid w:val="004C1DF0"/>
    <w:rsid w:val="004C1E3D"/>
    <w:rsid w:val="004C2E52"/>
    <w:rsid w:val="004C33B3"/>
    <w:rsid w:val="004C3923"/>
    <w:rsid w:val="004C39DD"/>
    <w:rsid w:val="004C3A12"/>
    <w:rsid w:val="004C45B5"/>
    <w:rsid w:val="004C4651"/>
    <w:rsid w:val="004C465B"/>
    <w:rsid w:val="004C4AAD"/>
    <w:rsid w:val="004C519D"/>
    <w:rsid w:val="004C53BA"/>
    <w:rsid w:val="004C7652"/>
    <w:rsid w:val="004D0569"/>
    <w:rsid w:val="004D20FF"/>
    <w:rsid w:val="004D27A8"/>
    <w:rsid w:val="004D28C2"/>
    <w:rsid w:val="004D2F1C"/>
    <w:rsid w:val="004D3C40"/>
    <w:rsid w:val="004D41F9"/>
    <w:rsid w:val="004D481A"/>
    <w:rsid w:val="004D5210"/>
    <w:rsid w:val="004D5C5A"/>
    <w:rsid w:val="004D5DCB"/>
    <w:rsid w:val="004D7033"/>
    <w:rsid w:val="004D75ED"/>
    <w:rsid w:val="004D7F2D"/>
    <w:rsid w:val="004E0C2E"/>
    <w:rsid w:val="004E0E06"/>
    <w:rsid w:val="004E132F"/>
    <w:rsid w:val="004E198B"/>
    <w:rsid w:val="004E2233"/>
    <w:rsid w:val="004E2C38"/>
    <w:rsid w:val="004E3487"/>
    <w:rsid w:val="004E4EA7"/>
    <w:rsid w:val="004E5F39"/>
    <w:rsid w:val="004E64E7"/>
    <w:rsid w:val="004E671A"/>
    <w:rsid w:val="004E731D"/>
    <w:rsid w:val="004F0148"/>
    <w:rsid w:val="004F0380"/>
    <w:rsid w:val="004F20CE"/>
    <w:rsid w:val="004F278E"/>
    <w:rsid w:val="004F3C6A"/>
    <w:rsid w:val="004F59EA"/>
    <w:rsid w:val="004F5F10"/>
    <w:rsid w:val="004F6425"/>
    <w:rsid w:val="004F6F8F"/>
    <w:rsid w:val="005019F6"/>
    <w:rsid w:val="00501C00"/>
    <w:rsid w:val="00503F3B"/>
    <w:rsid w:val="00504A41"/>
    <w:rsid w:val="00504AB9"/>
    <w:rsid w:val="0050563F"/>
    <w:rsid w:val="005068B0"/>
    <w:rsid w:val="00506BF1"/>
    <w:rsid w:val="00510F55"/>
    <w:rsid w:val="0051155C"/>
    <w:rsid w:val="0051277C"/>
    <w:rsid w:val="00512FEB"/>
    <w:rsid w:val="0051386F"/>
    <w:rsid w:val="00514571"/>
    <w:rsid w:val="0051475D"/>
    <w:rsid w:val="00515199"/>
    <w:rsid w:val="0051679E"/>
    <w:rsid w:val="00517463"/>
    <w:rsid w:val="005179CD"/>
    <w:rsid w:val="00517C70"/>
    <w:rsid w:val="00517F03"/>
    <w:rsid w:val="00520625"/>
    <w:rsid w:val="00521169"/>
    <w:rsid w:val="0052185A"/>
    <w:rsid w:val="00521D93"/>
    <w:rsid w:val="0052227D"/>
    <w:rsid w:val="0052425B"/>
    <w:rsid w:val="00524AE9"/>
    <w:rsid w:val="00525699"/>
    <w:rsid w:val="00525CE4"/>
    <w:rsid w:val="00526399"/>
    <w:rsid w:val="00526713"/>
    <w:rsid w:val="00526D66"/>
    <w:rsid w:val="0052712B"/>
    <w:rsid w:val="005300DC"/>
    <w:rsid w:val="0053045F"/>
    <w:rsid w:val="00533332"/>
    <w:rsid w:val="00533DE2"/>
    <w:rsid w:val="00534466"/>
    <w:rsid w:val="00535119"/>
    <w:rsid w:val="00535373"/>
    <w:rsid w:val="005354BA"/>
    <w:rsid w:val="00535928"/>
    <w:rsid w:val="00537490"/>
    <w:rsid w:val="005405B8"/>
    <w:rsid w:val="00540782"/>
    <w:rsid w:val="00541B60"/>
    <w:rsid w:val="005440F5"/>
    <w:rsid w:val="005452A5"/>
    <w:rsid w:val="00545587"/>
    <w:rsid w:val="00545BDA"/>
    <w:rsid w:val="00550AAB"/>
    <w:rsid w:val="00550C86"/>
    <w:rsid w:val="00551DE6"/>
    <w:rsid w:val="00552526"/>
    <w:rsid w:val="00552729"/>
    <w:rsid w:val="005527CE"/>
    <w:rsid w:val="005532D5"/>
    <w:rsid w:val="00555539"/>
    <w:rsid w:val="0055575E"/>
    <w:rsid w:val="005558A3"/>
    <w:rsid w:val="005559F5"/>
    <w:rsid w:val="00555DFB"/>
    <w:rsid w:val="00556C02"/>
    <w:rsid w:val="00557363"/>
    <w:rsid w:val="00560B6B"/>
    <w:rsid w:val="005619E4"/>
    <w:rsid w:val="00561EB7"/>
    <w:rsid w:val="005636D7"/>
    <w:rsid w:val="005642E2"/>
    <w:rsid w:val="00565515"/>
    <w:rsid w:val="00565577"/>
    <w:rsid w:val="005655E6"/>
    <w:rsid w:val="0056666E"/>
    <w:rsid w:val="005672BC"/>
    <w:rsid w:val="005706F3"/>
    <w:rsid w:val="00571165"/>
    <w:rsid w:val="0057336E"/>
    <w:rsid w:val="00573E1D"/>
    <w:rsid w:val="00574304"/>
    <w:rsid w:val="005753FE"/>
    <w:rsid w:val="00576C33"/>
    <w:rsid w:val="0057733E"/>
    <w:rsid w:val="00582B75"/>
    <w:rsid w:val="00582BEF"/>
    <w:rsid w:val="00583989"/>
    <w:rsid w:val="00583E7A"/>
    <w:rsid w:val="005840B4"/>
    <w:rsid w:val="0058414C"/>
    <w:rsid w:val="00587352"/>
    <w:rsid w:val="00590583"/>
    <w:rsid w:val="00590907"/>
    <w:rsid w:val="00590D91"/>
    <w:rsid w:val="00591803"/>
    <w:rsid w:val="00591904"/>
    <w:rsid w:val="00591F63"/>
    <w:rsid w:val="00592B22"/>
    <w:rsid w:val="005931C7"/>
    <w:rsid w:val="005940BB"/>
    <w:rsid w:val="0059423B"/>
    <w:rsid w:val="00594287"/>
    <w:rsid w:val="00594682"/>
    <w:rsid w:val="00594AD8"/>
    <w:rsid w:val="00596008"/>
    <w:rsid w:val="005967B7"/>
    <w:rsid w:val="00596F0B"/>
    <w:rsid w:val="005A2CC4"/>
    <w:rsid w:val="005A2E50"/>
    <w:rsid w:val="005A3208"/>
    <w:rsid w:val="005A375A"/>
    <w:rsid w:val="005A3C18"/>
    <w:rsid w:val="005A49BF"/>
    <w:rsid w:val="005A59C7"/>
    <w:rsid w:val="005A6234"/>
    <w:rsid w:val="005A6783"/>
    <w:rsid w:val="005A75F4"/>
    <w:rsid w:val="005A7A42"/>
    <w:rsid w:val="005A7CFF"/>
    <w:rsid w:val="005B0419"/>
    <w:rsid w:val="005B05DB"/>
    <w:rsid w:val="005B16B5"/>
    <w:rsid w:val="005B1DA4"/>
    <w:rsid w:val="005B2FDB"/>
    <w:rsid w:val="005B38FD"/>
    <w:rsid w:val="005B3DC9"/>
    <w:rsid w:val="005B6E80"/>
    <w:rsid w:val="005B715C"/>
    <w:rsid w:val="005B77A6"/>
    <w:rsid w:val="005C1FBF"/>
    <w:rsid w:val="005C2051"/>
    <w:rsid w:val="005C22CF"/>
    <w:rsid w:val="005C265C"/>
    <w:rsid w:val="005C328A"/>
    <w:rsid w:val="005C5A76"/>
    <w:rsid w:val="005C5CF1"/>
    <w:rsid w:val="005C5FB2"/>
    <w:rsid w:val="005C6250"/>
    <w:rsid w:val="005C682E"/>
    <w:rsid w:val="005C6AD5"/>
    <w:rsid w:val="005D1799"/>
    <w:rsid w:val="005D1F54"/>
    <w:rsid w:val="005D2810"/>
    <w:rsid w:val="005D3D7A"/>
    <w:rsid w:val="005D3FB1"/>
    <w:rsid w:val="005D4061"/>
    <w:rsid w:val="005D5C7D"/>
    <w:rsid w:val="005D6AA0"/>
    <w:rsid w:val="005D6EB8"/>
    <w:rsid w:val="005D701D"/>
    <w:rsid w:val="005E0953"/>
    <w:rsid w:val="005E1487"/>
    <w:rsid w:val="005E1BF6"/>
    <w:rsid w:val="005E2DD4"/>
    <w:rsid w:val="005E39A2"/>
    <w:rsid w:val="005E3D93"/>
    <w:rsid w:val="005E47EE"/>
    <w:rsid w:val="005E4CAB"/>
    <w:rsid w:val="005E4DB4"/>
    <w:rsid w:val="005E50A3"/>
    <w:rsid w:val="005E551F"/>
    <w:rsid w:val="005E711C"/>
    <w:rsid w:val="005F3D8C"/>
    <w:rsid w:val="005F7A47"/>
    <w:rsid w:val="00600C39"/>
    <w:rsid w:val="00600C55"/>
    <w:rsid w:val="006010D0"/>
    <w:rsid w:val="0060118A"/>
    <w:rsid w:val="006014A8"/>
    <w:rsid w:val="00601847"/>
    <w:rsid w:val="00601B71"/>
    <w:rsid w:val="006034A9"/>
    <w:rsid w:val="006038C7"/>
    <w:rsid w:val="00603A25"/>
    <w:rsid w:val="00607173"/>
    <w:rsid w:val="00607EA7"/>
    <w:rsid w:val="00611943"/>
    <w:rsid w:val="00612904"/>
    <w:rsid w:val="00612990"/>
    <w:rsid w:val="00613074"/>
    <w:rsid w:val="00613F9C"/>
    <w:rsid w:val="006143A4"/>
    <w:rsid w:val="00614873"/>
    <w:rsid w:val="006175E3"/>
    <w:rsid w:val="00617A60"/>
    <w:rsid w:val="00620273"/>
    <w:rsid w:val="00621375"/>
    <w:rsid w:val="00622501"/>
    <w:rsid w:val="00623429"/>
    <w:rsid w:val="0062366C"/>
    <w:rsid w:val="00623747"/>
    <w:rsid w:val="00624481"/>
    <w:rsid w:val="00624B91"/>
    <w:rsid w:val="00624F67"/>
    <w:rsid w:val="00626CA8"/>
    <w:rsid w:val="00627E8F"/>
    <w:rsid w:val="00630CFF"/>
    <w:rsid w:val="0063400F"/>
    <w:rsid w:val="00635FFB"/>
    <w:rsid w:val="006365D9"/>
    <w:rsid w:val="00636B29"/>
    <w:rsid w:val="00637A14"/>
    <w:rsid w:val="00637C69"/>
    <w:rsid w:val="006401A7"/>
    <w:rsid w:val="0064032F"/>
    <w:rsid w:val="0064287D"/>
    <w:rsid w:val="00643605"/>
    <w:rsid w:val="00645099"/>
    <w:rsid w:val="00646691"/>
    <w:rsid w:val="00646825"/>
    <w:rsid w:val="00647BD6"/>
    <w:rsid w:val="00647E5A"/>
    <w:rsid w:val="006507F3"/>
    <w:rsid w:val="00652CC6"/>
    <w:rsid w:val="006530B0"/>
    <w:rsid w:val="00653A49"/>
    <w:rsid w:val="00654B86"/>
    <w:rsid w:val="006558FE"/>
    <w:rsid w:val="00655C47"/>
    <w:rsid w:val="006573EA"/>
    <w:rsid w:val="00657C2B"/>
    <w:rsid w:val="00660043"/>
    <w:rsid w:val="00660BCE"/>
    <w:rsid w:val="00660FBD"/>
    <w:rsid w:val="0066179D"/>
    <w:rsid w:val="006625B9"/>
    <w:rsid w:val="006631B7"/>
    <w:rsid w:val="00663434"/>
    <w:rsid w:val="00663D5B"/>
    <w:rsid w:val="00664CF1"/>
    <w:rsid w:val="00665866"/>
    <w:rsid w:val="006658D1"/>
    <w:rsid w:val="00665CA4"/>
    <w:rsid w:val="00666257"/>
    <w:rsid w:val="00666358"/>
    <w:rsid w:val="00666510"/>
    <w:rsid w:val="00666666"/>
    <w:rsid w:val="00666D36"/>
    <w:rsid w:val="006679D6"/>
    <w:rsid w:val="00667A38"/>
    <w:rsid w:val="00670C61"/>
    <w:rsid w:val="00670D95"/>
    <w:rsid w:val="00672868"/>
    <w:rsid w:val="0067409A"/>
    <w:rsid w:val="00674D55"/>
    <w:rsid w:val="00674F1F"/>
    <w:rsid w:val="0067510C"/>
    <w:rsid w:val="0067725C"/>
    <w:rsid w:val="00680145"/>
    <w:rsid w:val="006808EB"/>
    <w:rsid w:val="00680ADE"/>
    <w:rsid w:val="00680BCE"/>
    <w:rsid w:val="00681011"/>
    <w:rsid w:val="00681BA4"/>
    <w:rsid w:val="00681EB5"/>
    <w:rsid w:val="00682A15"/>
    <w:rsid w:val="00682F9C"/>
    <w:rsid w:val="00683004"/>
    <w:rsid w:val="00683124"/>
    <w:rsid w:val="00684572"/>
    <w:rsid w:val="00684747"/>
    <w:rsid w:val="00685BE4"/>
    <w:rsid w:val="00685E6F"/>
    <w:rsid w:val="00685EEA"/>
    <w:rsid w:val="00686092"/>
    <w:rsid w:val="006902A0"/>
    <w:rsid w:val="0069265C"/>
    <w:rsid w:val="0069333C"/>
    <w:rsid w:val="00694624"/>
    <w:rsid w:val="00694A6D"/>
    <w:rsid w:val="00694B8D"/>
    <w:rsid w:val="00695492"/>
    <w:rsid w:val="00695A02"/>
    <w:rsid w:val="00696124"/>
    <w:rsid w:val="0069646F"/>
    <w:rsid w:val="006A1D8F"/>
    <w:rsid w:val="006A21C2"/>
    <w:rsid w:val="006A38DA"/>
    <w:rsid w:val="006A3F76"/>
    <w:rsid w:val="006A46C8"/>
    <w:rsid w:val="006A4AC0"/>
    <w:rsid w:val="006A5286"/>
    <w:rsid w:val="006A63D4"/>
    <w:rsid w:val="006A6BA2"/>
    <w:rsid w:val="006A6CFE"/>
    <w:rsid w:val="006B08D1"/>
    <w:rsid w:val="006B17D9"/>
    <w:rsid w:val="006B343E"/>
    <w:rsid w:val="006B39A4"/>
    <w:rsid w:val="006B5112"/>
    <w:rsid w:val="006B5E68"/>
    <w:rsid w:val="006B6548"/>
    <w:rsid w:val="006B66CD"/>
    <w:rsid w:val="006B7A7A"/>
    <w:rsid w:val="006C0C7A"/>
    <w:rsid w:val="006C0F04"/>
    <w:rsid w:val="006C1439"/>
    <w:rsid w:val="006C1D9E"/>
    <w:rsid w:val="006C4188"/>
    <w:rsid w:val="006C447E"/>
    <w:rsid w:val="006C49B8"/>
    <w:rsid w:val="006C4AA6"/>
    <w:rsid w:val="006C5190"/>
    <w:rsid w:val="006C587D"/>
    <w:rsid w:val="006C628D"/>
    <w:rsid w:val="006C675D"/>
    <w:rsid w:val="006C6E64"/>
    <w:rsid w:val="006C72C2"/>
    <w:rsid w:val="006D1AB6"/>
    <w:rsid w:val="006D285B"/>
    <w:rsid w:val="006D28A0"/>
    <w:rsid w:val="006D3691"/>
    <w:rsid w:val="006D44FB"/>
    <w:rsid w:val="006D4C6A"/>
    <w:rsid w:val="006D569D"/>
    <w:rsid w:val="006D5743"/>
    <w:rsid w:val="006D5B41"/>
    <w:rsid w:val="006D69AD"/>
    <w:rsid w:val="006E04D1"/>
    <w:rsid w:val="006E099B"/>
    <w:rsid w:val="006E1569"/>
    <w:rsid w:val="006E1A78"/>
    <w:rsid w:val="006E3377"/>
    <w:rsid w:val="006E447F"/>
    <w:rsid w:val="006E48F3"/>
    <w:rsid w:val="006E65D2"/>
    <w:rsid w:val="006E77B1"/>
    <w:rsid w:val="006E7CA1"/>
    <w:rsid w:val="006E7FB5"/>
    <w:rsid w:val="006F0368"/>
    <w:rsid w:val="006F0BB4"/>
    <w:rsid w:val="006F2EE1"/>
    <w:rsid w:val="006F2F1D"/>
    <w:rsid w:val="006F33D1"/>
    <w:rsid w:val="006F57A1"/>
    <w:rsid w:val="006F57E1"/>
    <w:rsid w:val="006F5865"/>
    <w:rsid w:val="006F5C11"/>
    <w:rsid w:val="006F5C77"/>
    <w:rsid w:val="006F6EA0"/>
    <w:rsid w:val="006F6EE1"/>
    <w:rsid w:val="006F7F09"/>
    <w:rsid w:val="00700D1C"/>
    <w:rsid w:val="007020EA"/>
    <w:rsid w:val="00702116"/>
    <w:rsid w:val="00702B53"/>
    <w:rsid w:val="0070319B"/>
    <w:rsid w:val="007070BD"/>
    <w:rsid w:val="00707470"/>
    <w:rsid w:val="007078E1"/>
    <w:rsid w:val="00707FCA"/>
    <w:rsid w:val="00710511"/>
    <w:rsid w:val="00712082"/>
    <w:rsid w:val="00712966"/>
    <w:rsid w:val="007133E6"/>
    <w:rsid w:val="00713FCC"/>
    <w:rsid w:val="00714717"/>
    <w:rsid w:val="00714D6D"/>
    <w:rsid w:val="00715D3A"/>
    <w:rsid w:val="007177F1"/>
    <w:rsid w:val="007223CE"/>
    <w:rsid w:val="007225AA"/>
    <w:rsid w:val="00722BA9"/>
    <w:rsid w:val="00722E67"/>
    <w:rsid w:val="00724239"/>
    <w:rsid w:val="00725DB7"/>
    <w:rsid w:val="00726CDB"/>
    <w:rsid w:val="00727A89"/>
    <w:rsid w:val="00730FC0"/>
    <w:rsid w:val="00731866"/>
    <w:rsid w:val="00732FB5"/>
    <w:rsid w:val="00733B64"/>
    <w:rsid w:val="007355F5"/>
    <w:rsid w:val="00736366"/>
    <w:rsid w:val="00740E45"/>
    <w:rsid w:val="00741160"/>
    <w:rsid w:val="00741343"/>
    <w:rsid w:val="007417D0"/>
    <w:rsid w:val="00743199"/>
    <w:rsid w:val="0074424A"/>
    <w:rsid w:val="0074474B"/>
    <w:rsid w:val="00744F9C"/>
    <w:rsid w:val="007467CF"/>
    <w:rsid w:val="00747001"/>
    <w:rsid w:val="00750825"/>
    <w:rsid w:val="007515E3"/>
    <w:rsid w:val="00751899"/>
    <w:rsid w:val="00751E13"/>
    <w:rsid w:val="00752E81"/>
    <w:rsid w:val="007534EC"/>
    <w:rsid w:val="00754EE3"/>
    <w:rsid w:val="0075615E"/>
    <w:rsid w:val="00756E9A"/>
    <w:rsid w:val="007572BE"/>
    <w:rsid w:val="00761122"/>
    <w:rsid w:val="0076112F"/>
    <w:rsid w:val="007646F6"/>
    <w:rsid w:val="00764AD1"/>
    <w:rsid w:val="00764F4C"/>
    <w:rsid w:val="007652B3"/>
    <w:rsid w:val="00765916"/>
    <w:rsid w:val="00765B20"/>
    <w:rsid w:val="00765C9C"/>
    <w:rsid w:val="00771B9D"/>
    <w:rsid w:val="007726BF"/>
    <w:rsid w:val="00772DA6"/>
    <w:rsid w:val="00773A1C"/>
    <w:rsid w:val="00773C10"/>
    <w:rsid w:val="00773D2F"/>
    <w:rsid w:val="00773FD7"/>
    <w:rsid w:val="007743FD"/>
    <w:rsid w:val="00774740"/>
    <w:rsid w:val="00775995"/>
    <w:rsid w:val="00775D2D"/>
    <w:rsid w:val="00776251"/>
    <w:rsid w:val="0077771D"/>
    <w:rsid w:val="00780CF3"/>
    <w:rsid w:val="007816D8"/>
    <w:rsid w:val="00781AE1"/>
    <w:rsid w:val="0078218F"/>
    <w:rsid w:val="00783459"/>
    <w:rsid w:val="0078386C"/>
    <w:rsid w:val="00783C9D"/>
    <w:rsid w:val="00784D5E"/>
    <w:rsid w:val="0078528F"/>
    <w:rsid w:val="00785461"/>
    <w:rsid w:val="00785DE4"/>
    <w:rsid w:val="007879EC"/>
    <w:rsid w:val="007901AD"/>
    <w:rsid w:val="00790457"/>
    <w:rsid w:val="007904F2"/>
    <w:rsid w:val="007906DF"/>
    <w:rsid w:val="007909F1"/>
    <w:rsid w:val="00790A85"/>
    <w:rsid w:val="00790CF1"/>
    <w:rsid w:val="007917D3"/>
    <w:rsid w:val="00791F2E"/>
    <w:rsid w:val="00792117"/>
    <w:rsid w:val="00792C2C"/>
    <w:rsid w:val="00792C7C"/>
    <w:rsid w:val="00792CF9"/>
    <w:rsid w:val="00793181"/>
    <w:rsid w:val="00793D49"/>
    <w:rsid w:val="007952D9"/>
    <w:rsid w:val="0079546E"/>
    <w:rsid w:val="00795A65"/>
    <w:rsid w:val="0079620B"/>
    <w:rsid w:val="00797BE0"/>
    <w:rsid w:val="007A0EF8"/>
    <w:rsid w:val="007A0FDA"/>
    <w:rsid w:val="007A1323"/>
    <w:rsid w:val="007A2380"/>
    <w:rsid w:val="007A2DA5"/>
    <w:rsid w:val="007A323F"/>
    <w:rsid w:val="007A3CCF"/>
    <w:rsid w:val="007A4339"/>
    <w:rsid w:val="007A4C8F"/>
    <w:rsid w:val="007A6D9D"/>
    <w:rsid w:val="007A7186"/>
    <w:rsid w:val="007A760E"/>
    <w:rsid w:val="007B0EF5"/>
    <w:rsid w:val="007B0F41"/>
    <w:rsid w:val="007B1098"/>
    <w:rsid w:val="007B132D"/>
    <w:rsid w:val="007B3D38"/>
    <w:rsid w:val="007B5A22"/>
    <w:rsid w:val="007B641F"/>
    <w:rsid w:val="007B6AA2"/>
    <w:rsid w:val="007B7B7F"/>
    <w:rsid w:val="007C07C4"/>
    <w:rsid w:val="007C0DFC"/>
    <w:rsid w:val="007C1603"/>
    <w:rsid w:val="007C232B"/>
    <w:rsid w:val="007C2CEE"/>
    <w:rsid w:val="007C3C3C"/>
    <w:rsid w:val="007C4C18"/>
    <w:rsid w:val="007C55FB"/>
    <w:rsid w:val="007C5745"/>
    <w:rsid w:val="007C67FA"/>
    <w:rsid w:val="007C6FFB"/>
    <w:rsid w:val="007C75F7"/>
    <w:rsid w:val="007C7653"/>
    <w:rsid w:val="007C7FC4"/>
    <w:rsid w:val="007D0690"/>
    <w:rsid w:val="007D11B7"/>
    <w:rsid w:val="007D11EC"/>
    <w:rsid w:val="007D13DF"/>
    <w:rsid w:val="007D19F5"/>
    <w:rsid w:val="007D2041"/>
    <w:rsid w:val="007D266E"/>
    <w:rsid w:val="007D2B3B"/>
    <w:rsid w:val="007D2F0A"/>
    <w:rsid w:val="007D325E"/>
    <w:rsid w:val="007D34F6"/>
    <w:rsid w:val="007D39AD"/>
    <w:rsid w:val="007D455E"/>
    <w:rsid w:val="007D4977"/>
    <w:rsid w:val="007D4F79"/>
    <w:rsid w:val="007D630A"/>
    <w:rsid w:val="007D6AEF"/>
    <w:rsid w:val="007D7389"/>
    <w:rsid w:val="007D7CD6"/>
    <w:rsid w:val="007E1307"/>
    <w:rsid w:val="007E1A79"/>
    <w:rsid w:val="007E1C9D"/>
    <w:rsid w:val="007E25B0"/>
    <w:rsid w:val="007E261C"/>
    <w:rsid w:val="007E2697"/>
    <w:rsid w:val="007E2C5A"/>
    <w:rsid w:val="007E4511"/>
    <w:rsid w:val="007E5911"/>
    <w:rsid w:val="007E647E"/>
    <w:rsid w:val="007E7646"/>
    <w:rsid w:val="007E7C2C"/>
    <w:rsid w:val="007F07B2"/>
    <w:rsid w:val="007F4D08"/>
    <w:rsid w:val="007F4D81"/>
    <w:rsid w:val="007F54F7"/>
    <w:rsid w:val="007F5689"/>
    <w:rsid w:val="007F5E57"/>
    <w:rsid w:val="007F6241"/>
    <w:rsid w:val="007F705F"/>
    <w:rsid w:val="007F70EC"/>
    <w:rsid w:val="007F73A9"/>
    <w:rsid w:val="00801C46"/>
    <w:rsid w:val="00802B24"/>
    <w:rsid w:val="00803553"/>
    <w:rsid w:val="008035A1"/>
    <w:rsid w:val="00803A7E"/>
    <w:rsid w:val="008063D5"/>
    <w:rsid w:val="00806471"/>
    <w:rsid w:val="00807569"/>
    <w:rsid w:val="008077DA"/>
    <w:rsid w:val="0081039F"/>
    <w:rsid w:val="00810EF9"/>
    <w:rsid w:val="008112E8"/>
    <w:rsid w:val="0081287C"/>
    <w:rsid w:val="008139E9"/>
    <w:rsid w:val="00813E24"/>
    <w:rsid w:val="00814197"/>
    <w:rsid w:val="0081564A"/>
    <w:rsid w:val="00816065"/>
    <w:rsid w:val="00816CE6"/>
    <w:rsid w:val="00817060"/>
    <w:rsid w:val="008173AF"/>
    <w:rsid w:val="008205B1"/>
    <w:rsid w:val="00821622"/>
    <w:rsid w:val="00821774"/>
    <w:rsid w:val="0082221F"/>
    <w:rsid w:val="00823D28"/>
    <w:rsid w:val="00823FAC"/>
    <w:rsid w:val="008248E9"/>
    <w:rsid w:val="0082498D"/>
    <w:rsid w:val="00825A69"/>
    <w:rsid w:val="00826831"/>
    <w:rsid w:val="008279BF"/>
    <w:rsid w:val="00827BD3"/>
    <w:rsid w:val="00827E11"/>
    <w:rsid w:val="008300ED"/>
    <w:rsid w:val="00830445"/>
    <w:rsid w:val="0083076A"/>
    <w:rsid w:val="00830BB2"/>
    <w:rsid w:val="008318C6"/>
    <w:rsid w:val="00831D09"/>
    <w:rsid w:val="008331F0"/>
    <w:rsid w:val="00833FFE"/>
    <w:rsid w:val="008343F5"/>
    <w:rsid w:val="00836BA3"/>
    <w:rsid w:val="008370DD"/>
    <w:rsid w:val="008400D7"/>
    <w:rsid w:val="00840F6C"/>
    <w:rsid w:val="00841281"/>
    <w:rsid w:val="00842495"/>
    <w:rsid w:val="00842711"/>
    <w:rsid w:val="00844E32"/>
    <w:rsid w:val="00845EA8"/>
    <w:rsid w:val="00845FE5"/>
    <w:rsid w:val="00847077"/>
    <w:rsid w:val="0085021A"/>
    <w:rsid w:val="00850D9A"/>
    <w:rsid w:val="00851D6C"/>
    <w:rsid w:val="008523AF"/>
    <w:rsid w:val="008537F9"/>
    <w:rsid w:val="00854E4C"/>
    <w:rsid w:val="00855426"/>
    <w:rsid w:val="00855D4D"/>
    <w:rsid w:val="00855FDD"/>
    <w:rsid w:val="00856858"/>
    <w:rsid w:val="00857C9A"/>
    <w:rsid w:val="00860432"/>
    <w:rsid w:val="008607D3"/>
    <w:rsid w:val="008617DA"/>
    <w:rsid w:val="00861B14"/>
    <w:rsid w:val="00861BB9"/>
    <w:rsid w:val="00861EA5"/>
    <w:rsid w:val="00862E92"/>
    <w:rsid w:val="0086390F"/>
    <w:rsid w:val="00863946"/>
    <w:rsid w:val="00864755"/>
    <w:rsid w:val="0086488C"/>
    <w:rsid w:val="0086522B"/>
    <w:rsid w:val="0086593F"/>
    <w:rsid w:val="0086597D"/>
    <w:rsid w:val="00865DD5"/>
    <w:rsid w:val="00866715"/>
    <w:rsid w:val="00866C48"/>
    <w:rsid w:val="00867291"/>
    <w:rsid w:val="008675FB"/>
    <w:rsid w:val="0086781D"/>
    <w:rsid w:val="008732FC"/>
    <w:rsid w:val="008740EF"/>
    <w:rsid w:val="00874184"/>
    <w:rsid w:val="0087505F"/>
    <w:rsid w:val="00875404"/>
    <w:rsid w:val="00875E9A"/>
    <w:rsid w:val="00876183"/>
    <w:rsid w:val="0087697D"/>
    <w:rsid w:val="0087776D"/>
    <w:rsid w:val="008805C0"/>
    <w:rsid w:val="00880B46"/>
    <w:rsid w:val="00882FBD"/>
    <w:rsid w:val="0088439F"/>
    <w:rsid w:val="008843E7"/>
    <w:rsid w:val="00884BAF"/>
    <w:rsid w:val="00887305"/>
    <w:rsid w:val="00893A0B"/>
    <w:rsid w:val="00893CD1"/>
    <w:rsid w:val="00893DC6"/>
    <w:rsid w:val="0089562D"/>
    <w:rsid w:val="00895C0F"/>
    <w:rsid w:val="00896B34"/>
    <w:rsid w:val="00896DBB"/>
    <w:rsid w:val="00897A9A"/>
    <w:rsid w:val="00897BAF"/>
    <w:rsid w:val="00897D42"/>
    <w:rsid w:val="008A0FE8"/>
    <w:rsid w:val="008A19F8"/>
    <w:rsid w:val="008A20FE"/>
    <w:rsid w:val="008A2510"/>
    <w:rsid w:val="008A2827"/>
    <w:rsid w:val="008A2AA0"/>
    <w:rsid w:val="008A39C4"/>
    <w:rsid w:val="008A3D5D"/>
    <w:rsid w:val="008A3EE9"/>
    <w:rsid w:val="008A42F7"/>
    <w:rsid w:val="008A4722"/>
    <w:rsid w:val="008A658A"/>
    <w:rsid w:val="008A77BE"/>
    <w:rsid w:val="008A7B40"/>
    <w:rsid w:val="008B03B1"/>
    <w:rsid w:val="008B2ED3"/>
    <w:rsid w:val="008B3EDA"/>
    <w:rsid w:val="008B4672"/>
    <w:rsid w:val="008B5647"/>
    <w:rsid w:val="008B5B13"/>
    <w:rsid w:val="008B67DC"/>
    <w:rsid w:val="008B6BCA"/>
    <w:rsid w:val="008B7346"/>
    <w:rsid w:val="008B76D4"/>
    <w:rsid w:val="008B7721"/>
    <w:rsid w:val="008B78B5"/>
    <w:rsid w:val="008B7D56"/>
    <w:rsid w:val="008C107B"/>
    <w:rsid w:val="008C20DD"/>
    <w:rsid w:val="008C2452"/>
    <w:rsid w:val="008C432C"/>
    <w:rsid w:val="008C63BA"/>
    <w:rsid w:val="008C6A38"/>
    <w:rsid w:val="008C6C3C"/>
    <w:rsid w:val="008C73FA"/>
    <w:rsid w:val="008D0445"/>
    <w:rsid w:val="008D1484"/>
    <w:rsid w:val="008D1DDF"/>
    <w:rsid w:val="008D30D7"/>
    <w:rsid w:val="008D3719"/>
    <w:rsid w:val="008D49B2"/>
    <w:rsid w:val="008D4A91"/>
    <w:rsid w:val="008D4DC6"/>
    <w:rsid w:val="008D5800"/>
    <w:rsid w:val="008D58A6"/>
    <w:rsid w:val="008D5EAF"/>
    <w:rsid w:val="008E02E0"/>
    <w:rsid w:val="008E044E"/>
    <w:rsid w:val="008E09EC"/>
    <w:rsid w:val="008E1DBF"/>
    <w:rsid w:val="008E29F7"/>
    <w:rsid w:val="008E2B86"/>
    <w:rsid w:val="008E3018"/>
    <w:rsid w:val="008E38D6"/>
    <w:rsid w:val="008E439C"/>
    <w:rsid w:val="008E46F5"/>
    <w:rsid w:val="008E548B"/>
    <w:rsid w:val="008E5F74"/>
    <w:rsid w:val="008E61F2"/>
    <w:rsid w:val="008E695A"/>
    <w:rsid w:val="008F1689"/>
    <w:rsid w:val="008F2719"/>
    <w:rsid w:val="008F32D1"/>
    <w:rsid w:val="008F3CB5"/>
    <w:rsid w:val="008F5360"/>
    <w:rsid w:val="008F6DE6"/>
    <w:rsid w:val="008F73BE"/>
    <w:rsid w:val="008F7AF7"/>
    <w:rsid w:val="0090258A"/>
    <w:rsid w:val="0090286D"/>
    <w:rsid w:val="00903D96"/>
    <w:rsid w:val="00903DF4"/>
    <w:rsid w:val="00903FE4"/>
    <w:rsid w:val="00904A66"/>
    <w:rsid w:val="00904E90"/>
    <w:rsid w:val="00905A77"/>
    <w:rsid w:val="00906E43"/>
    <w:rsid w:val="009079A7"/>
    <w:rsid w:val="00911640"/>
    <w:rsid w:val="009141DA"/>
    <w:rsid w:val="0091587A"/>
    <w:rsid w:val="00916470"/>
    <w:rsid w:val="00917B94"/>
    <w:rsid w:val="0092162E"/>
    <w:rsid w:val="0092223D"/>
    <w:rsid w:val="009229A8"/>
    <w:rsid w:val="00923080"/>
    <w:rsid w:val="0092394C"/>
    <w:rsid w:val="00924C6D"/>
    <w:rsid w:val="009268D5"/>
    <w:rsid w:val="00926A22"/>
    <w:rsid w:val="00932393"/>
    <w:rsid w:val="00933889"/>
    <w:rsid w:val="00933EED"/>
    <w:rsid w:val="00934D06"/>
    <w:rsid w:val="00936629"/>
    <w:rsid w:val="009374CE"/>
    <w:rsid w:val="009374F8"/>
    <w:rsid w:val="00940639"/>
    <w:rsid w:val="00940F99"/>
    <w:rsid w:val="00941480"/>
    <w:rsid w:val="0094256E"/>
    <w:rsid w:val="009428C2"/>
    <w:rsid w:val="00944C03"/>
    <w:rsid w:val="00944E7B"/>
    <w:rsid w:val="00944FF0"/>
    <w:rsid w:val="0094675F"/>
    <w:rsid w:val="00946F24"/>
    <w:rsid w:val="00947686"/>
    <w:rsid w:val="00947CFA"/>
    <w:rsid w:val="009504CC"/>
    <w:rsid w:val="009519E9"/>
    <w:rsid w:val="00954137"/>
    <w:rsid w:val="00954890"/>
    <w:rsid w:val="009553AD"/>
    <w:rsid w:val="00955947"/>
    <w:rsid w:val="00956187"/>
    <w:rsid w:val="00957E0B"/>
    <w:rsid w:val="009601E7"/>
    <w:rsid w:val="00960E28"/>
    <w:rsid w:val="00962462"/>
    <w:rsid w:val="009636B1"/>
    <w:rsid w:val="00963CC1"/>
    <w:rsid w:val="00963E72"/>
    <w:rsid w:val="00963F9C"/>
    <w:rsid w:val="00966196"/>
    <w:rsid w:val="00970E21"/>
    <w:rsid w:val="00971F5F"/>
    <w:rsid w:val="00972C0B"/>
    <w:rsid w:val="00972F0A"/>
    <w:rsid w:val="00974389"/>
    <w:rsid w:val="00974D6A"/>
    <w:rsid w:val="00975EEA"/>
    <w:rsid w:val="009770DB"/>
    <w:rsid w:val="0098060E"/>
    <w:rsid w:val="00981C10"/>
    <w:rsid w:val="0098348E"/>
    <w:rsid w:val="0098392B"/>
    <w:rsid w:val="009839ED"/>
    <w:rsid w:val="00984099"/>
    <w:rsid w:val="00984B52"/>
    <w:rsid w:val="00986101"/>
    <w:rsid w:val="00986BED"/>
    <w:rsid w:val="00986CF9"/>
    <w:rsid w:val="00987466"/>
    <w:rsid w:val="009900E9"/>
    <w:rsid w:val="00992E9B"/>
    <w:rsid w:val="0099312E"/>
    <w:rsid w:val="009931D3"/>
    <w:rsid w:val="009940AA"/>
    <w:rsid w:val="00994210"/>
    <w:rsid w:val="00995DD9"/>
    <w:rsid w:val="009962C2"/>
    <w:rsid w:val="00996372"/>
    <w:rsid w:val="009973B6"/>
    <w:rsid w:val="00997965"/>
    <w:rsid w:val="009A0D88"/>
    <w:rsid w:val="009A116E"/>
    <w:rsid w:val="009A1577"/>
    <w:rsid w:val="009A251F"/>
    <w:rsid w:val="009A2DBF"/>
    <w:rsid w:val="009A3C5A"/>
    <w:rsid w:val="009A431E"/>
    <w:rsid w:val="009A4BF2"/>
    <w:rsid w:val="009B0659"/>
    <w:rsid w:val="009B11A6"/>
    <w:rsid w:val="009B15F2"/>
    <w:rsid w:val="009B18BC"/>
    <w:rsid w:val="009B1A82"/>
    <w:rsid w:val="009B2EF3"/>
    <w:rsid w:val="009B3055"/>
    <w:rsid w:val="009B33BE"/>
    <w:rsid w:val="009B3C45"/>
    <w:rsid w:val="009B4BD2"/>
    <w:rsid w:val="009B4EC3"/>
    <w:rsid w:val="009B61C0"/>
    <w:rsid w:val="009B7BBF"/>
    <w:rsid w:val="009B7BE6"/>
    <w:rsid w:val="009C037E"/>
    <w:rsid w:val="009C0C8C"/>
    <w:rsid w:val="009C0D57"/>
    <w:rsid w:val="009C1366"/>
    <w:rsid w:val="009C1D2B"/>
    <w:rsid w:val="009C2478"/>
    <w:rsid w:val="009C3794"/>
    <w:rsid w:val="009C3867"/>
    <w:rsid w:val="009C4CA5"/>
    <w:rsid w:val="009C4E8B"/>
    <w:rsid w:val="009C60D2"/>
    <w:rsid w:val="009C7C7B"/>
    <w:rsid w:val="009C7E77"/>
    <w:rsid w:val="009D0394"/>
    <w:rsid w:val="009D113A"/>
    <w:rsid w:val="009D190F"/>
    <w:rsid w:val="009D1992"/>
    <w:rsid w:val="009D2078"/>
    <w:rsid w:val="009D2F30"/>
    <w:rsid w:val="009D3328"/>
    <w:rsid w:val="009D4619"/>
    <w:rsid w:val="009D4988"/>
    <w:rsid w:val="009D7157"/>
    <w:rsid w:val="009E0181"/>
    <w:rsid w:val="009E0575"/>
    <w:rsid w:val="009E098B"/>
    <w:rsid w:val="009E1B00"/>
    <w:rsid w:val="009E20AF"/>
    <w:rsid w:val="009E2A12"/>
    <w:rsid w:val="009E4C43"/>
    <w:rsid w:val="009E5555"/>
    <w:rsid w:val="009E5BEF"/>
    <w:rsid w:val="009E7C61"/>
    <w:rsid w:val="009F0417"/>
    <w:rsid w:val="009F15A3"/>
    <w:rsid w:val="009F1911"/>
    <w:rsid w:val="009F34C1"/>
    <w:rsid w:val="009F61DD"/>
    <w:rsid w:val="009F6486"/>
    <w:rsid w:val="009F74F4"/>
    <w:rsid w:val="009F79AA"/>
    <w:rsid w:val="00A00A18"/>
    <w:rsid w:val="00A01064"/>
    <w:rsid w:val="00A018F4"/>
    <w:rsid w:val="00A01FA5"/>
    <w:rsid w:val="00A02A34"/>
    <w:rsid w:val="00A03187"/>
    <w:rsid w:val="00A038D3"/>
    <w:rsid w:val="00A03A5D"/>
    <w:rsid w:val="00A03BCA"/>
    <w:rsid w:val="00A041BC"/>
    <w:rsid w:val="00A04936"/>
    <w:rsid w:val="00A05A53"/>
    <w:rsid w:val="00A05FE7"/>
    <w:rsid w:val="00A0684E"/>
    <w:rsid w:val="00A129B7"/>
    <w:rsid w:val="00A12B10"/>
    <w:rsid w:val="00A13176"/>
    <w:rsid w:val="00A134CA"/>
    <w:rsid w:val="00A1379C"/>
    <w:rsid w:val="00A13AC3"/>
    <w:rsid w:val="00A13AF9"/>
    <w:rsid w:val="00A13FD1"/>
    <w:rsid w:val="00A17CBF"/>
    <w:rsid w:val="00A20306"/>
    <w:rsid w:val="00A20EDC"/>
    <w:rsid w:val="00A214AC"/>
    <w:rsid w:val="00A219E6"/>
    <w:rsid w:val="00A21AAF"/>
    <w:rsid w:val="00A21AD3"/>
    <w:rsid w:val="00A23F6E"/>
    <w:rsid w:val="00A23F9F"/>
    <w:rsid w:val="00A24C08"/>
    <w:rsid w:val="00A24FA9"/>
    <w:rsid w:val="00A26F10"/>
    <w:rsid w:val="00A27ACC"/>
    <w:rsid w:val="00A301D4"/>
    <w:rsid w:val="00A327AA"/>
    <w:rsid w:val="00A34164"/>
    <w:rsid w:val="00A34320"/>
    <w:rsid w:val="00A35A41"/>
    <w:rsid w:val="00A36D7E"/>
    <w:rsid w:val="00A402D0"/>
    <w:rsid w:val="00A40468"/>
    <w:rsid w:val="00A404BC"/>
    <w:rsid w:val="00A410CB"/>
    <w:rsid w:val="00A419B3"/>
    <w:rsid w:val="00A42AA7"/>
    <w:rsid w:val="00A42CD6"/>
    <w:rsid w:val="00A43985"/>
    <w:rsid w:val="00A43F5A"/>
    <w:rsid w:val="00A44096"/>
    <w:rsid w:val="00A4684B"/>
    <w:rsid w:val="00A46DEA"/>
    <w:rsid w:val="00A50AA3"/>
    <w:rsid w:val="00A53092"/>
    <w:rsid w:val="00A5355E"/>
    <w:rsid w:val="00A56808"/>
    <w:rsid w:val="00A56B3E"/>
    <w:rsid w:val="00A57006"/>
    <w:rsid w:val="00A57590"/>
    <w:rsid w:val="00A57EA2"/>
    <w:rsid w:val="00A60B49"/>
    <w:rsid w:val="00A62A40"/>
    <w:rsid w:val="00A63E88"/>
    <w:rsid w:val="00A642D9"/>
    <w:rsid w:val="00A6470E"/>
    <w:rsid w:val="00A64748"/>
    <w:rsid w:val="00A64A6B"/>
    <w:rsid w:val="00A64BDF"/>
    <w:rsid w:val="00A64DEE"/>
    <w:rsid w:val="00A650F7"/>
    <w:rsid w:val="00A651E9"/>
    <w:rsid w:val="00A6636D"/>
    <w:rsid w:val="00A67F9E"/>
    <w:rsid w:val="00A71D10"/>
    <w:rsid w:val="00A73690"/>
    <w:rsid w:val="00A74B33"/>
    <w:rsid w:val="00A74FA5"/>
    <w:rsid w:val="00A7675F"/>
    <w:rsid w:val="00A83A40"/>
    <w:rsid w:val="00A8525B"/>
    <w:rsid w:val="00A85864"/>
    <w:rsid w:val="00A862AE"/>
    <w:rsid w:val="00A908A4"/>
    <w:rsid w:val="00A917A8"/>
    <w:rsid w:val="00A932D4"/>
    <w:rsid w:val="00A934CF"/>
    <w:rsid w:val="00A942B8"/>
    <w:rsid w:val="00A95123"/>
    <w:rsid w:val="00A953B6"/>
    <w:rsid w:val="00A954FB"/>
    <w:rsid w:val="00A9554B"/>
    <w:rsid w:val="00A95A25"/>
    <w:rsid w:val="00A95E39"/>
    <w:rsid w:val="00A963DD"/>
    <w:rsid w:val="00A967C7"/>
    <w:rsid w:val="00A976FB"/>
    <w:rsid w:val="00AA09AD"/>
    <w:rsid w:val="00AA1046"/>
    <w:rsid w:val="00AA116F"/>
    <w:rsid w:val="00AA192F"/>
    <w:rsid w:val="00AA1DA2"/>
    <w:rsid w:val="00AA37AB"/>
    <w:rsid w:val="00AA3CDD"/>
    <w:rsid w:val="00AA4569"/>
    <w:rsid w:val="00AA5449"/>
    <w:rsid w:val="00AA57C0"/>
    <w:rsid w:val="00AA5AFA"/>
    <w:rsid w:val="00AA6F88"/>
    <w:rsid w:val="00AB14E7"/>
    <w:rsid w:val="00AB1943"/>
    <w:rsid w:val="00AB2221"/>
    <w:rsid w:val="00AB285E"/>
    <w:rsid w:val="00AB2AD8"/>
    <w:rsid w:val="00AB3021"/>
    <w:rsid w:val="00AB43CA"/>
    <w:rsid w:val="00AB4C30"/>
    <w:rsid w:val="00AB4F08"/>
    <w:rsid w:val="00AB54FC"/>
    <w:rsid w:val="00AB61CD"/>
    <w:rsid w:val="00AC1554"/>
    <w:rsid w:val="00AC1C09"/>
    <w:rsid w:val="00AC2403"/>
    <w:rsid w:val="00AC3775"/>
    <w:rsid w:val="00AC3C70"/>
    <w:rsid w:val="00AC3E99"/>
    <w:rsid w:val="00AC40D2"/>
    <w:rsid w:val="00AC5C37"/>
    <w:rsid w:val="00AC66C7"/>
    <w:rsid w:val="00AD0397"/>
    <w:rsid w:val="00AD04A9"/>
    <w:rsid w:val="00AD0855"/>
    <w:rsid w:val="00AD2457"/>
    <w:rsid w:val="00AD2D8A"/>
    <w:rsid w:val="00AD3089"/>
    <w:rsid w:val="00AD41F2"/>
    <w:rsid w:val="00AD425D"/>
    <w:rsid w:val="00AD6959"/>
    <w:rsid w:val="00AD6CB9"/>
    <w:rsid w:val="00AD7449"/>
    <w:rsid w:val="00AE4E93"/>
    <w:rsid w:val="00AE5D4B"/>
    <w:rsid w:val="00AF0399"/>
    <w:rsid w:val="00AF0B66"/>
    <w:rsid w:val="00AF0D52"/>
    <w:rsid w:val="00AF0E09"/>
    <w:rsid w:val="00AF0E2D"/>
    <w:rsid w:val="00AF1EFC"/>
    <w:rsid w:val="00AF1FE5"/>
    <w:rsid w:val="00AF2943"/>
    <w:rsid w:val="00AF4987"/>
    <w:rsid w:val="00AF517B"/>
    <w:rsid w:val="00B0164A"/>
    <w:rsid w:val="00B021B8"/>
    <w:rsid w:val="00B030EF"/>
    <w:rsid w:val="00B03370"/>
    <w:rsid w:val="00B05928"/>
    <w:rsid w:val="00B06F01"/>
    <w:rsid w:val="00B06F8B"/>
    <w:rsid w:val="00B070C1"/>
    <w:rsid w:val="00B07573"/>
    <w:rsid w:val="00B07D48"/>
    <w:rsid w:val="00B10430"/>
    <w:rsid w:val="00B11900"/>
    <w:rsid w:val="00B11ECA"/>
    <w:rsid w:val="00B122A6"/>
    <w:rsid w:val="00B123F4"/>
    <w:rsid w:val="00B12402"/>
    <w:rsid w:val="00B12424"/>
    <w:rsid w:val="00B12CF8"/>
    <w:rsid w:val="00B13D88"/>
    <w:rsid w:val="00B147E9"/>
    <w:rsid w:val="00B16137"/>
    <w:rsid w:val="00B16153"/>
    <w:rsid w:val="00B1670F"/>
    <w:rsid w:val="00B16F9D"/>
    <w:rsid w:val="00B17079"/>
    <w:rsid w:val="00B17950"/>
    <w:rsid w:val="00B20073"/>
    <w:rsid w:val="00B20B93"/>
    <w:rsid w:val="00B24778"/>
    <w:rsid w:val="00B252AD"/>
    <w:rsid w:val="00B2670E"/>
    <w:rsid w:val="00B2763E"/>
    <w:rsid w:val="00B30057"/>
    <w:rsid w:val="00B30AF5"/>
    <w:rsid w:val="00B30C2B"/>
    <w:rsid w:val="00B30DD3"/>
    <w:rsid w:val="00B31196"/>
    <w:rsid w:val="00B31F96"/>
    <w:rsid w:val="00B324E3"/>
    <w:rsid w:val="00B32710"/>
    <w:rsid w:val="00B33EB5"/>
    <w:rsid w:val="00B3464C"/>
    <w:rsid w:val="00B3490E"/>
    <w:rsid w:val="00B34F03"/>
    <w:rsid w:val="00B360A3"/>
    <w:rsid w:val="00B371FF"/>
    <w:rsid w:val="00B37E7C"/>
    <w:rsid w:val="00B37F97"/>
    <w:rsid w:val="00B42C15"/>
    <w:rsid w:val="00B4544C"/>
    <w:rsid w:val="00B45E2C"/>
    <w:rsid w:val="00B47C34"/>
    <w:rsid w:val="00B5036A"/>
    <w:rsid w:val="00B51B00"/>
    <w:rsid w:val="00B53B95"/>
    <w:rsid w:val="00B53E6B"/>
    <w:rsid w:val="00B53E83"/>
    <w:rsid w:val="00B5533D"/>
    <w:rsid w:val="00B56EF1"/>
    <w:rsid w:val="00B572D2"/>
    <w:rsid w:val="00B6041E"/>
    <w:rsid w:val="00B62CDC"/>
    <w:rsid w:val="00B633BE"/>
    <w:rsid w:val="00B63512"/>
    <w:rsid w:val="00B641C3"/>
    <w:rsid w:val="00B642A7"/>
    <w:rsid w:val="00B65783"/>
    <w:rsid w:val="00B66114"/>
    <w:rsid w:val="00B66F7A"/>
    <w:rsid w:val="00B701F4"/>
    <w:rsid w:val="00B70B72"/>
    <w:rsid w:val="00B72944"/>
    <w:rsid w:val="00B73077"/>
    <w:rsid w:val="00B73D9A"/>
    <w:rsid w:val="00B77855"/>
    <w:rsid w:val="00B81672"/>
    <w:rsid w:val="00B81955"/>
    <w:rsid w:val="00B823A1"/>
    <w:rsid w:val="00B83056"/>
    <w:rsid w:val="00B837E5"/>
    <w:rsid w:val="00B84C4D"/>
    <w:rsid w:val="00B86AA2"/>
    <w:rsid w:val="00B87F68"/>
    <w:rsid w:val="00B91554"/>
    <w:rsid w:val="00B93310"/>
    <w:rsid w:val="00B936C5"/>
    <w:rsid w:val="00B9645F"/>
    <w:rsid w:val="00B977AF"/>
    <w:rsid w:val="00B979E2"/>
    <w:rsid w:val="00BA053A"/>
    <w:rsid w:val="00BA05BD"/>
    <w:rsid w:val="00BA1A5E"/>
    <w:rsid w:val="00BA2D78"/>
    <w:rsid w:val="00BA449B"/>
    <w:rsid w:val="00BA5856"/>
    <w:rsid w:val="00BA5A13"/>
    <w:rsid w:val="00BA6E72"/>
    <w:rsid w:val="00BB0388"/>
    <w:rsid w:val="00BB1464"/>
    <w:rsid w:val="00BB14FA"/>
    <w:rsid w:val="00BB185D"/>
    <w:rsid w:val="00BB2227"/>
    <w:rsid w:val="00BC0760"/>
    <w:rsid w:val="00BC0964"/>
    <w:rsid w:val="00BC0CC5"/>
    <w:rsid w:val="00BC1AA4"/>
    <w:rsid w:val="00BC471A"/>
    <w:rsid w:val="00BC5E51"/>
    <w:rsid w:val="00BC66C6"/>
    <w:rsid w:val="00BC6E1E"/>
    <w:rsid w:val="00BD2097"/>
    <w:rsid w:val="00BD2A3F"/>
    <w:rsid w:val="00BD2F05"/>
    <w:rsid w:val="00BD3615"/>
    <w:rsid w:val="00BD5197"/>
    <w:rsid w:val="00BD5411"/>
    <w:rsid w:val="00BD55EC"/>
    <w:rsid w:val="00BD5A84"/>
    <w:rsid w:val="00BD5C86"/>
    <w:rsid w:val="00BD5D7D"/>
    <w:rsid w:val="00BD6051"/>
    <w:rsid w:val="00BD700F"/>
    <w:rsid w:val="00BD7676"/>
    <w:rsid w:val="00BE0C42"/>
    <w:rsid w:val="00BE139A"/>
    <w:rsid w:val="00BE2D9C"/>
    <w:rsid w:val="00BE2F0F"/>
    <w:rsid w:val="00BE32DF"/>
    <w:rsid w:val="00BE3957"/>
    <w:rsid w:val="00BE4028"/>
    <w:rsid w:val="00BE50FA"/>
    <w:rsid w:val="00BE5A52"/>
    <w:rsid w:val="00BE5D8B"/>
    <w:rsid w:val="00BE6DBF"/>
    <w:rsid w:val="00BE70F2"/>
    <w:rsid w:val="00BE759D"/>
    <w:rsid w:val="00BE7FD9"/>
    <w:rsid w:val="00BF09CF"/>
    <w:rsid w:val="00BF0ECC"/>
    <w:rsid w:val="00BF0FE5"/>
    <w:rsid w:val="00BF1FD2"/>
    <w:rsid w:val="00BF30AD"/>
    <w:rsid w:val="00BF3AE7"/>
    <w:rsid w:val="00BF3E96"/>
    <w:rsid w:val="00BF4056"/>
    <w:rsid w:val="00BF46C1"/>
    <w:rsid w:val="00BF513E"/>
    <w:rsid w:val="00BF5575"/>
    <w:rsid w:val="00BF62F7"/>
    <w:rsid w:val="00BF68CF"/>
    <w:rsid w:val="00BF6917"/>
    <w:rsid w:val="00C00979"/>
    <w:rsid w:val="00C00BD2"/>
    <w:rsid w:val="00C00E5A"/>
    <w:rsid w:val="00C01844"/>
    <w:rsid w:val="00C020F5"/>
    <w:rsid w:val="00C028E6"/>
    <w:rsid w:val="00C0331B"/>
    <w:rsid w:val="00C03D1E"/>
    <w:rsid w:val="00C03E25"/>
    <w:rsid w:val="00C047AE"/>
    <w:rsid w:val="00C061A2"/>
    <w:rsid w:val="00C06B23"/>
    <w:rsid w:val="00C06E79"/>
    <w:rsid w:val="00C071F5"/>
    <w:rsid w:val="00C101A2"/>
    <w:rsid w:val="00C10B2F"/>
    <w:rsid w:val="00C1152B"/>
    <w:rsid w:val="00C116FA"/>
    <w:rsid w:val="00C11A4A"/>
    <w:rsid w:val="00C12F1C"/>
    <w:rsid w:val="00C13127"/>
    <w:rsid w:val="00C13749"/>
    <w:rsid w:val="00C138BF"/>
    <w:rsid w:val="00C1572A"/>
    <w:rsid w:val="00C15B44"/>
    <w:rsid w:val="00C16F71"/>
    <w:rsid w:val="00C17FB3"/>
    <w:rsid w:val="00C222BA"/>
    <w:rsid w:val="00C23AD3"/>
    <w:rsid w:val="00C2492E"/>
    <w:rsid w:val="00C24D5F"/>
    <w:rsid w:val="00C25BEC"/>
    <w:rsid w:val="00C27DE7"/>
    <w:rsid w:val="00C30647"/>
    <w:rsid w:val="00C3098D"/>
    <w:rsid w:val="00C3101E"/>
    <w:rsid w:val="00C311D8"/>
    <w:rsid w:val="00C31D62"/>
    <w:rsid w:val="00C32033"/>
    <w:rsid w:val="00C33858"/>
    <w:rsid w:val="00C33AC5"/>
    <w:rsid w:val="00C34D7E"/>
    <w:rsid w:val="00C35B5B"/>
    <w:rsid w:val="00C35CE2"/>
    <w:rsid w:val="00C36099"/>
    <w:rsid w:val="00C37116"/>
    <w:rsid w:val="00C375E6"/>
    <w:rsid w:val="00C40869"/>
    <w:rsid w:val="00C41327"/>
    <w:rsid w:val="00C414BE"/>
    <w:rsid w:val="00C41CD4"/>
    <w:rsid w:val="00C44E68"/>
    <w:rsid w:val="00C44FD3"/>
    <w:rsid w:val="00C50111"/>
    <w:rsid w:val="00C50972"/>
    <w:rsid w:val="00C51F91"/>
    <w:rsid w:val="00C523CB"/>
    <w:rsid w:val="00C52795"/>
    <w:rsid w:val="00C53295"/>
    <w:rsid w:val="00C53D5F"/>
    <w:rsid w:val="00C54FF2"/>
    <w:rsid w:val="00C55B89"/>
    <w:rsid w:val="00C56CC0"/>
    <w:rsid w:val="00C57182"/>
    <w:rsid w:val="00C571E4"/>
    <w:rsid w:val="00C5764B"/>
    <w:rsid w:val="00C57958"/>
    <w:rsid w:val="00C60A00"/>
    <w:rsid w:val="00C610B9"/>
    <w:rsid w:val="00C6230A"/>
    <w:rsid w:val="00C64B13"/>
    <w:rsid w:val="00C714D7"/>
    <w:rsid w:val="00C718D4"/>
    <w:rsid w:val="00C7260C"/>
    <w:rsid w:val="00C73CF1"/>
    <w:rsid w:val="00C74236"/>
    <w:rsid w:val="00C754D3"/>
    <w:rsid w:val="00C75F01"/>
    <w:rsid w:val="00C76579"/>
    <w:rsid w:val="00C77855"/>
    <w:rsid w:val="00C807D0"/>
    <w:rsid w:val="00C808D1"/>
    <w:rsid w:val="00C81132"/>
    <w:rsid w:val="00C81AB7"/>
    <w:rsid w:val="00C82859"/>
    <w:rsid w:val="00C8411E"/>
    <w:rsid w:val="00C847D6"/>
    <w:rsid w:val="00C84CB3"/>
    <w:rsid w:val="00C84EBA"/>
    <w:rsid w:val="00C85E44"/>
    <w:rsid w:val="00C87545"/>
    <w:rsid w:val="00C875F1"/>
    <w:rsid w:val="00C8779B"/>
    <w:rsid w:val="00C87D10"/>
    <w:rsid w:val="00C912FA"/>
    <w:rsid w:val="00C91543"/>
    <w:rsid w:val="00C91D40"/>
    <w:rsid w:val="00C937B8"/>
    <w:rsid w:val="00C94C19"/>
    <w:rsid w:val="00C94F4F"/>
    <w:rsid w:val="00C954BF"/>
    <w:rsid w:val="00C95542"/>
    <w:rsid w:val="00C95A0F"/>
    <w:rsid w:val="00C95F72"/>
    <w:rsid w:val="00C96DD4"/>
    <w:rsid w:val="00C978A3"/>
    <w:rsid w:val="00C97AA3"/>
    <w:rsid w:val="00C97ED9"/>
    <w:rsid w:val="00CA1075"/>
    <w:rsid w:val="00CA207B"/>
    <w:rsid w:val="00CA23AE"/>
    <w:rsid w:val="00CA28E4"/>
    <w:rsid w:val="00CA2D0D"/>
    <w:rsid w:val="00CA416C"/>
    <w:rsid w:val="00CA42FC"/>
    <w:rsid w:val="00CA577A"/>
    <w:rsid w:val="00CA57E2"/>
    <w:rsid w:val="00CA58E4"/>
    <w:rsid w:val="00CA5E22"/>
    <w:rsid w:val="00CA6A4E"/>
    <w:rsid w:val="00CA6BE2"/>
    <w:rsid w:val="00CB1437"/>
    <w:rsid w:val="00CB1E60"/>
    <w:rsid w:val="00CB34E6"/>
    <w:rsid w:val="00CB3D64"/>
    <w:rsid w:val="00CB5530"/>
    <w:rsid w:val="00CB6C05"/>
    <w:rsid w:val="00CB7C3F"/>
    <w:rsid w:val="00CB7C85"/>
    <w:rsid w:val="00CC0192"/>
    <w:rsid w:val="00CC12E4"/>
    <w:rsid w:val="00CC238D"/>
    <w:rsid w:val="00CC2695"/>
    <w:rsid w:val="00CC549A"/>
    <w:rsid w:val="00CC5E5E"/>
    <w:rsid w:val="00CC7F21"/>
    <w:rsid w:val="00CD104D"/>
    <w:rsid w:val="00CD2EB5"/>
    <w:rsid w:val="00CD46F4"/>
    <w:rsid w:val="00CD4FF5"/>
    <w:rsid w:val="00CD68C1"/>
    <w:rsid w:val="00CD7864"/>
    <w:rsid w:val="00CE0A8C"/>
    <w:rsid w:val="00CE3717"/>
    <w:rsid w:val="00CE694E"/>
    <w:rsid w:val="00CE774C"/>
    <w:rsid w:val="00CF19F3"/>
    <w:rsid w:val="00CF1EBF"/>
    <w:rsid w:val="00CF3D09"/>
    <w:rsid w:val="00CF41A1"/>
    <w:rsid w:val="00CF4EEB"/>
    <w:rsid w:val="00CF605B"/>
    <w:rsid w:val="00CF6328"/>
    <w:rsid w:val="00CF6F99"/>
    <w:rsid w:val="00CF708A"/>
    <w:rsid w:val="00CF75F7"/>
    <w:rsid w:val="00CF7EAE"/>
    <w:rsid w:val="00CF7F32"/>
    <w:rsid w:val="00D00BB9"/>
    <w:rsid w:val="00D0169D"/>
    <w:rsid w:val="00D02CFA"/>
    <w:rsid w:val="00D03285"/>
    <w:rsid w:val="00D047A8"/>
    <w:rsid w:val="00D04AFA"/>
    <w:rsid w:val="00D05C2A"/>
    <w:rsid w:val="00D06833"/>
    <w:rsid w:val="00D06F57"/>
    <w:rsid w:val="00D079F3"/>
    <w:rsid w:val="00D07AD0"/>
    <w:rsid w:val="00D07F27"/>
    <w:rsid w:val="00D10474"/>
    <w:rsid w:val="00D112CC"/>
    <w:rsid w:val="00D11842"/>
    <w:rsid w:val="00D12689"/>
    <w:rsid w:val="00D1299D"/>
    <w:rsid w:val="00D1315C"/>
    <w:rsid w:val="00D13535"/>
    <w:rsid w:val="00D1397A"/>
    <w:rsid w:val="00D13C24"/>
    <w:rsid w:val="00D13DF6"/>
    <w:rsid w:val="00D13E27"/>
    <w:rsid w:val="00D140AF"/>
    <w:rsid w:val="00D164C3"/>
    <w:rsid w:val="00D20C83"/>
    <w:rsid w:val="00D20E13"/>
    <w:rsid w:val="00D21B7C"/>
    <w:rsid w:val="00D2226F"/>
    <w:rsid w:val="00D224C9"/>
    <w:rsid w:val="00D22BD4"/>
    <w:rsid w:val="00D22DC4"/>
    <w:rsid w:val="00D230BA"/>
    <w:rsid w:val="00D2313F"/>
    <w:rsid w:val="00D23198"/>
    <w:rsid w:val="00D23804"/>
    <w:rsid w:val="00D23988"/>
    <w:rsid w:val="00D242FD"/>
    <w:rsid w:val="00D263B6"/>
    <w:rsid w:val="00D26949"/>
    <w:rsid w:val="00D26E8B"/>
    <w:rsid w:val="00D30082"/>
    <w:rsid w:val="00D30B21"/>
    <w:rsid w:val="00D314F0"/>
    <w:rsid w:val="00D32A27"/>
    <w:rsid w:val="00D32D55"/>
    <w:rsid w:val="00D33210"/>
    <w:rsid w:val="00D33490"/>
    <w:rsid w:val="00D33569"/>
    <w:rsid w:val="00D33D34"/>
    <w:rsid w:val="00D34DE8"/>
    <w:rsid w:val="00D35636"/>
    <w:rsid w:val="00D36437"/>
    <w:rsid w:val="00D3648A"/>
    <w:rsid w:val="00D364C7"/>
    <w:rsid w:val="00D365AD"/>
    <w:rsid w:val="00D37E15"/>
    <w:rsid w:val="00D40561"/>
    <w:rsid w:val="00D40799"/>
    <w:rsid w:val="00D40824"/>
    <w:rsid w:val="00D421CF"/>
    <w:rsid w:val="00D44052"/>
    <w:rsid w:val="00D44A4E"/>
    <w:rsid w:val="00D44FFD"/>
    <w:rsid w:val="00D45059"/>
    <w:rsid w:val="00D465DB"/>
    <w:rsid w:val="00D4743A"/>
    <w:rsid w:val="00D47A05"/>
    <w:rsid w:val="00D51409"/>
    <w:rsid w:val="00D51B79"/>
    <w:rsid w:val="00D55414"/>
    <w:rsid w:val="00D56962"/>
    <w:rsid w:val="00D572C6"/>
    <w:rsid w:val="00D57EC1"/>
    <w:rsid w:val="00D6029E"/>
    <w:rsid w:val="00D6071D"/>
    <w:rsid w:val="00D60F38"/>
    <w:rsid w:val="00D612E1"/>
    <w:rsid w:val="00D615EE"/>
    <w:rsid w:val="00D62E77"/>
    <w:rsid w:val="00D63326"/>
    <w:rsid w:val="00D635ED"/>
    <w:rsid w:val="00D645C2"/>
    <w:rsid w:val="00D64BED"/>
    <w:rsid w:val="00D65045"/>
    <w:rsid w:val="00D65808"/>
    <w:rsid w:val="00D661E8"/>
    <w:rsid w:val="00D6624C"/>
    <w:rsid w:val="00D66472"/>
    <w:rsid w:val="00D671A5"/>
    <w:rsid w:val="00D70CB5"/>
    <w:rsid w:val="00D71215"/>
    <w:rsid w:val="00D727A7"/>
    <w:rsid w:val="00D73659"/>
    <w:rsid w:val="00D740B5"/>
    <w:rsid w:val="00D74CCB"/>
    <w:rsid w:val="00D75BEE"/>
    <w:rsid w:val="00D760FA"/>
    <w:rsid w:val="00D76A62"/>
    <w:rsid w:val="00D77667"/>
    <w:rsid w:val="00D80EB8"/>
    <w:rsid w:val="00D821B4"/>
    <w:rsid w:val="00D827BA"/>
    <w:rsid w:val="00D8289F"/>
    <w:rsid w:val="00D83774"/>
    <w:rsid w:val="00D839E3"/>
    <w:rsid w:val="00D83DE8"/>
    <w:rsid w:val="00D847B3"/>
    <w:rsid w:val="00D84DDD"/>
    <w:rsid w:val="00D857B1"/>
    <w:rsid w:val="00D85AAD"/>
    <w:rsid w:val="00D86A59"/>
    <w:rsid w:val="00D90C26"/>
    <w:rsid w:val="00D90C87"/>
    <w:rsid w:val="00D93CEE"/>
    <w:rsid w:val="00D93FA8"/>
    <w:rsid w:val="00D94F4E"/>
    <w:rsid w:val="00D96B40"/>
    <w:rsid w:val="00D96F62"/>
    <w:rsid w:val="00D97610"/>
    <w:rsid w:val="00DA1148"/>
    <w:rsid w:val="00DA1A7D"/>
    <w:rsid w:val="00DA1D5F"/>
    <w:rsid w:val="00DA21AF"/>
    <w:rsid w:val="00DA4692"/>
    <w:rsid w:val="00DA4778"/>
    <w:rsid w:val="00DA55AA"/>
    <w:rsid w:val="00DA5707"/>
    <w:rsid w:val="00DA5F4B"/>
    <w:rsid w:val="00DA6CFE"/>
    <w:rsid w:val="00DA7027"/>
    <w:rsid w:val="00DA76DD"/>
    <w:rsid w:val="00DB00E7"/>
    <w:rsid w:val="00DB1A82"/>
    <w:rsid w:val="00DB1D5E"/>
    <w:rsid w:val="00DB1FF0"/>
    <w:rsid w:val="00DB2AEB"/>
    <w:rsid w:val="00DB3B09"/>
    <w:rsid w:val="00DB4D54"/>
    <w:rsid w:val="00DB63A8"/>
    <w:rsid w:val="00DB6954"/>
    <w:rsid w:val="00DB6DEF"/>
    <w:rsid w:val="00DB6FB8"/>
    <w:rsid w:val="00DB7644"/>
    <w:rsid w:val="00DB770A"/>
    <w:rsid w:val="00DC00DF"/>
    <w:rsid w:val="00DC0781"/>
    <w:rsid w:val="00DC0ABA"/>
    <w:rsid w:val="00DC1693"/>
    <w:rsid w:val="00DC23CD"/>
    <w:rsid w:val="00DC2781"/>
    <w:rsid w:val="00DC3005"/>
    <w:rsid w:val="00DC38B1"/>
    <w:rsid w:val="00DC4EC2"/>
    <w:rsid w:val="00DC55F0"/>
    <w:rsid w:val="00DC56E1"/>
    <w:rsid w:val="00DC5E2C"/>
    <w:rsid w:val="00DC60B6"/>
    <w:rsid w:val="00DC664E"/>
    <w:rsid w:val="00DD3421"/>
    <w:rsid w:val="00DD3444"/>
    <w:rsid w:val="00DD3AB5"/>
    <w:rsid w:val="00DD4220"/>
    <w:rsid w:val="00DD5C8A"/>
    <w:rsid w:val="00DD5EB0"/>
    <w:rsid w:val="00DD64B2"/>
    <w:rsid w:val="00DD6C58"/>
    <w:rsid w:val="00DD73F9"/>
    <w:rsid w:val="00DD7807"/>
    <w:rsid w:val="00DE03FE"/>
    <w:rsid w:val="00DE0E6D"/>
    <w:rsid w:val="00DE35F4"/>
    <w:rsid w:val="00DE4589"/>
    <w:rsid w:val="00DE471D"/>
    <w:rsid w:val="00DE796A"/>
    <w:rsid w:val="00DF01D0"/>
    <w:rsid w:val="00DF0492"/>
    <w:rsid w:val="00DF0635"/>
    <w:rsid w:val="00DF0EE6"/>
    <w:rsid w:val="00DF11B2"/>
    <w:rsid w:val="00DF11F2"/>
    <w:rsid w:val="00DF1994"/>
    <w:rsid w:val="00DF23DC"/>
    <w:rsid w:val="00DF2FA2"/>
    <w:rsid w:val="00DF317D"/>
    <w:rsid w:val="00DF34CD"/>
    <w:rsid w:val="00DF4D81"/>
    <w:rsid w:val="00DF4FB1"/>
    <w:rsid w:val="00DF650E"/>
    <w:rsid w:val="00DF681D"/>
    <w:rsid w:val="00DF73AE"/>
    <w:rsid w:val="00E00ABD"/>
    <w:rsid w:val="00E01285"/>
    <w:rsid w:val="00E0303A"/>
    <w:rsid w:val="00E032C8"/>
    <w:rsid w:val="00E03706"/>
    <w:rsid w:val="00E03A57"/>
    <w:rsid w:val="00E0461D"/>
    <w:rsid w:val="00E048AC"/>
    <w:rsid w:val="00E05166"/>
    <w:rsid w:val="00E0524E"/>
    <w:rsid w:val="00E05C5D"/>
    <w:rsid w:val="00E064B7"/>
    <w:rsid w:val="00E06EBD"/>
    <w:rsid w:val="00E1038A"/>
    <w:rsid w:val="00E11B2B"/>
    <w:rsid w:val="00E11DA1"/>
    <w:rsid w:val="00E125BA"/>
    <w:rsid w:val="00E137CB"/>
    <w:rsid w:val="00E13F8A"/>
    <w:rsid w:val="00E141C1"/>
    <w:rsid w:val="00E143EB"/>
    <w:rsid w:val="00E16942"/>
    <w:rsid w:val="00E16EA5"/>
    <w:rsid w:val="00E20499"/>
    <w:rsid w:val="00E2054C"/>
    <w:rsid w:val="00E20ACB"/>
    <w:rsid w:val="00E21505"/>
    <w:rsid w:val="00E2201B"/>
    <w:rsid w:val="00E24DAD"/>
    <w:rsid w:val="00E25CD6"/>
    <w:rsid w:val="00E302A3"/>
    <w:rsid w:val="00E30D1E"/>
    <w:rsid w:val="00E3123F"/>
    <w:rsid w:val="00E31339"/>
    <w:rsid w:val="00E32AF8"/>
    <w:rsid w:val="00E32E99"/>
    <w:rsid w:val="00E3397A"/>
    <w:rsid w:val="00E36A64"/>
    <w:rsid w:val="00E36DDC"/>
    <w:rsid w:val="00E374B2"/>
    <w:rsid w:val="00E406EB"/>
    <w:rsid w:val="00E41C36"/>
    <w:rsid w:val="00E41E93"/>
    <w:rsid w:val="00E441F1"/>
    <w:rsid w:val="00E44DC3"/>
    <w:rsid w:val="00E47C8E"/>
    <w:rsid w:val="00E506F0"/>
    <w:rsid w:val="00E5225A"/>
    <w:rsid w:val="00E52942"/>
    <w:rsid w:val="00E540FF"/>
    <w:rsid w:val="00E54BE8"/>
    <w:rsid w:val="00E553C2"/>
    <w:rsid w:val="00E56D16"/>
    <w:rsid w:val="00E578E8"/>
    <w:rsid w:val="00E57FA5"/>
    <w:rsid w:val="00E60510"/>
    <w:rsid w:val="00E6080D"/>
    <w:rsid w:val="00E60DEE"/>
    <w:rsid w:val="00E61E89"/>
    <w:rsid w:val="00E63560"/>
    <w:rsid w:val="00E64326"/>
    <w:rsid w:val="00E6476F"/>
    <w:rsid w:val="00E647DD"/>
    <w:rsid w:val="00E65539"/>
    <w:rsid w:val="00E66DF6"/>
    <w:rsid w:val="00E67DD0"/>
    <w:rsid w:val="00E705A4"/>
    <w:rsid w:val="00E708AD"/>
    <w:rsid w:val="00E70BF5"/>
    <w:rsid w:val="00E74672"/>
    <w:rsid w:val="00E76029"/>
    <w:rsid w:val="00E77727"/>
    <w:rsid w:val="00E80604"/>
    <w:rsid w:val="00E8083B"/>
    <w:rsid w:val="00E83928"/>
    <w:rsid w:val="00E840C1"/>
    <w:rsid w:val="00E8414A"/>
    <w:rsid w:val="00E84710"/>
    <w:rsid w:val="00E847D6"/>
    <w:rsid w:val="00E85208"/>
    <w:rsid w:val="00E86D9B"/>
    <w:rsid w:val="00E92555"/>
    <w:rsid w:val="00E93AF0"/>
    <w:rsid w:val="00E948F6"/>
    <w:rsid w:val="00E97A45"/>
    <w:rsid w:val="00EA050A"/>
    <w:rsid w:val="00EA0CC7"/>
    <w:rsid w:val="00EA22BA"/>
    <w:rsid w:val="00EA22F8"/>
    <w:rsid w:val="00EA27D0"/>
    <w:rsid w:val="00EA2916"/>
    <w:rsid w:val="00EA3BDE"/>
    <w:rsid w:val="00EA48B5"/>
    <w:rsid w:val="00EA56F3"/>
    <w:rsid w:val="00EA5DE5"/>
    <w:rsid w:val="00EA6B93"/>
    <w:rsid w:val="00EA7E4B"/>
    <w:rsid w:val="00EB1CD3"/>
    <w:rsid w:val="00EB498C"/>
    <w:rsid w:val="00EB520A"/>
    <w:rsid w:val="00EB69B8"/>
    <w:rsid w:val="00EB6A9E"/>
    <w:rsid w:val="00EB7E57"/>
    <w:rsid w:val="00EC04B5"/>
    <w:rsid w:val="00EC338F"/>
    <w:rsid w:val="00EC57F6"/>
    <w:rsid w:val="00EC67AC"/>
    <w:rsid w:val="00EC7595"/>
    <w:rsid w:val="00EC7C51"/>
    <w:rsid w:val="00EC7FE4"/>
    <w:rsid w:val="00ED1551"/>
    <w:rsid w:val="00ED33F1"/>
    <w:rsid w:val="00ED43F8"/>
    <w:rsid w:val="00ED5D39"/>
    <w:rsid w:val="00ED6544"/>
    <w:rsid w:val="00ED6BE8"/>
    <w:rsid w:val="00ED6EE8"/>
    <w:rsid w:val="00ED7FA3"/>
    <w:rsid w:val="00EE00E8"/>
    <w:rsid w:val="00EE034D"/>
    <w:rsid w:val="00EE0B8C"/>
    <w:rsid w:val="00EE0BFF"/>
    <w:rsid w:val="00EE105F"/>
    <w:rsid w:val="00EE2077"/>
    <w:rsid w:val="00EE2308"/>
    <w:rsid w:val="00EE32C6"/>
    <w:rsid w:val="00EE3FCB"/>
    <w:rsid w:val="00EE7AD2"/>
    <w:rsid w:val="00EF08A5"/>
    <w:rsid w:val="00EF0B93"/>
    <w:rsid w:val="00EF2125"/>
    <w:rsid w:val="00EF25C5"/>
    <w:rsid w:val="00EF2C90"/>
    <w:rsid w:val="00EF2ED2"/>
    <w:rsid w:val="00EF3CE9"/>
    <w:rsid w:val="00EF696F"/>
    <w:rsid w:val="00F000D3"/>
    <w:rsid w:val="00F002BC"/>
    <w:rsid w:val="00F01F61"/>
    <w:rsid w:val="00F0275B"/>
    <w:rsid w:val="00F0277F"/>
    <w:rsid w:val="00F0494E"/>
    <w:rsid w:val="00F0496A"/>
    <w:rsid w:val="00F06AF8"/>
    <w:rsid w:val="00F101D3"/>
    <w:rsid w:val="00F10B9E"/>
    <w:rsid w:val="00F12031"/>
    <w:rsid w:val="00F15971"/>
    <w:rsid w:val="00F17875"/>
    <w:rsid w:val="00F17AAC"/>
    <w:rsid w:val="00F17F05"/>
    <w:rsid w:val="00F20719"/>
    <w:rsid w:val="00F22083"/>
    <w:rsid w:val="00F223A9"/>
    <w:rsid w:val="00F225C4"/>
    <w:rsid w:val="00F23451"/>
    <w:rsid w:val="00F253B7"/>
    <w:rsid w:val="00F253E8"/>
    <w:rsid w:val="00F255E6"/>
    <w:rsid w:val="00F261A1"/>
    <w:rsid w:val="00F265EF"/>
    <w:rsid w:val="00F26929"/>
    <w:rsid w:val="00F26AB9"/>
    <w:rsid w:val="00F26FDE"/>
    <w:rsid w:val="00F27282"/>
    <w:rsid w:val="00F31097"/>
    <w:rsid w:val="00F32730"/>
    <w:rsid w:val="00F327D3"/>
    <w:rsid w:val="00F32C47"/>
    <w:rsid w:val="00F33741"/>
    <w:rsid w:val="00F34CD6"/>
    <w:rsid w:val="00F353CC"/>
    <w:rsid w:val="00F35C28"/>
    <w:rsid w:val="00F35EAC"/>
    <w:rsid w:val="00F3780B"/>
    <w:rsid w:val="00F37FA1"/>
    <w:rsid w:val="00F41E03"/>
    <w:rsid w:val="00F42C6F"/>
    <w:rsid w:val="00F45223"/>
    <w:rsid w:val="00F4689B"/>
    <w:rsid w:val="00F46BC2"/>
    <w:rsid w:val="00F475D8"/>
    <w:rsid w:val="00F47A15"/>
    <w:rsid w:val="00F47DA4"/>
    <w:rsid w:val="00F505EC"/>
    <w:rsid w:val="00F5133C"/>
    <w:rsid w:val="00F52026"/>
    <w:rsid w:val="00F536D9"/>
    <w:rsid w:val="00F5372C"/>
    <w:rsid w:val="00F555E6"/>
    <w:rsid w:val="00F55865"/>
    <w:rsid w:val="00F55BBC"/>
    <w:rsid w:val="00F56F68"/>
    <w:rsid w:val="00F5795E"/>
    <w:rsid w:val="00F57CDC"/>
    <w:rsid w:val="00F57F86"/>
    <w:rsid w:val="00F600BA"/>
    <w:rsid w:val="00F612E0"/>
    <w:rsid w:val="00F62312"/>
    <w:rsid w:val="00F64423"/>
    <w:rsid w:val="00F6442A"/>
    <w:rsid w:val="00F64A85"/>
    <w:rsid w:val="00F64D6E"/>
    <w:rsid w:val="00F64EA2"/>
    <w:rsid w:val="00F650C0"/>
    <w:rsid w:val="00F66827"/>
    <w:rsid w:val="00F66EB0"/>
    <w:rsid w:val="00F67C01"/>
    <w:rsid w:val="00F706E6"/>
    <w:rsid w:val="00F70FDF"/>
    <w:rsid w:val="00F7130C"/>
    <w:rsid w:val="00F715E5"/>
    <w:rsid w:val="00F720A8"/>
    <w:rsid w:val="00F724E0"/>
    <w:rsid w:val="00F742B1"/>
    <w:rsid w:val="00F76F2D"/>
    <w:rsid w:val="00F7720E"/>
    <w:rsid w:val="00F83426"/>
    <w:rsid w:val="00F83996"/>
    <w:rsid w:val="00F84AEB"/>
    <w:rsid w:val="00F853C6"/>
    <w:rsid w:val="00F86E23"/>
    <w:rsid w:val="00F8718B"/>
    <w:rsid w:val="00F9170C"/>
    <w:rsid w:val="00F91833"/>
    <w:rsid w:val="00F92898"/>
    <w:rsid w:val="00F934CC"/>
    <w:rsid w:val="00F93B5A"/>
    <w:rsid w:val="00F93DEA"/>
    <w:rsid w:val="00F952AA"/>
    <w:rsid w:val="00F95788"/>
    <w:rsid w:val="00F958CC"/>
    <w:rsid w:val="00F95986"/>
    <w:rsid w:val="00F961C7"/>
    <w:rsid w:val="00F9661F"/>
    <w:rsid w:val="00F96D90"/>
    <w:rsid w:val="00F96EF5"/>
    <w:rsid w:val="00F97287"/>
    <w:rsid w:val="00FA012D"/>
    <w:rsid w:val="00FA1505"/>
    <w:rsid w:val="00FA17C2"/>
    <w:rsid w:val="00FA1F1A"/>
    <w:rsid w:val="00FA3711"/>
    <w:rsid w:val="00FA4A45"/>
    <w:rsid w:val="00FA5791"/>
    <w:rsid w:val="00FA5903"/>
    <w:rsid w:val="00FA5D99"/>
    <w:rsid w:val="00FA6EEA"/>
    <w:rsid w:val="00FB07FE"/>
    <w:rsid w:val="00FB156D"/>
    <w:rsid w:val="00FB2342"/>
    <w:rsid w:val="00FB3295"/>
    <w:rsid w:val="00FB3BDD"/>
    <w:rsid w:val="00FB4171"/>
    <w:rsid w:val="00FB5564"/>
    <w:rsid w:val="00FB589E"/>
    <w:rsid w:val="00FB5985"/>
    <w:rsid w:val="00FB62EF"/>
    <w:rsid w:val="00FC07EA"/>
    <w:rsid w:val="00FC0C9B"/>
    <w:rsid w:val="00FC2A59"/>
    <w:rsid w:val="00FC4FCB"/>
    <w:rsid w:val="00FC53E9"/>
    <w:rsid w:val="00FC669B"/>
    <w:rsid w:val="00FC6AA6"/>
    <w:rsid w:val="00FC70C7"/>
    <w:rsid w:val="00FD1EC2"/>
    <w:rsid w:val="00FD2B86"/>
    <w:rsid w:val="00FD30B4"/>
    <w:rsid w:val="00FD30EB"/>
    <w:rsid w:val="00FD351D"/>
    <w:rsid w:val="00FD483F"/>
    <w:rsid w:val="00FD64A1"/>
    <w:rsid w:val="00FD65A3"/>
    <w:rsid w:val="00FD6721"/>
    <w:rsid w:val="00FD6EE0"/>
    <w:rsid w:val="00FD6FB7"/>
    <w:rsid w:val="00FD78BD"/>
    <w:rsid w:val="00FD79BA"/>
    <w:rsid w:val="00FE0E76"/>
    <w:rsid w:val="00FE115F"/>
    <w:rsid w:val="00FE2443"/>
    <w:rsid w:val="00FE2664"/>
    <w:rsid w:val="00FE2974"/>
    <w:rsid w:val="00FE32C2"/>
    <w:rsid w:val="00FE32D3"/>
    <w:rsid w:val="00FE399C"/>
    <w:rsid w:val="00FE3E30"/>
    <w:rsid w:val="00FE40C9"/>
    <w:rsid w:val="00FE41A4"/>
    <w:rsid w:val="00FE7236"/>
    <w:rsid w:val="00FF05F4"/>
    <w:rsid w:val="00FF2118"/>
    <w:rsid w:val="00FF276E"/>
    <w:rsid w:val="00FF356E"/>
    <w:rsid w:val="00FF35CC"/>
    <w:rsid w:val="00FF5DD5"/>
    <w:rsid w:val="00FF716C"/>
    <w:rsid w:val="00FF755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5279E2-CEA5-4BFB-9DC0-2D231D9C8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B6041E"/>
    <w:pPr>
      <w:spacing w:line="260" w:lineRule="exact"/>
      <w:jc w:val="both"/>
    </w:pPr>
    <w:rPr>
      <w:rFonts w:ascii="Arial" w:hAnsi="Arial"/>
    </w:rPr>
  </w:style>
  <w:style w:type="paragraph" w:styleId="Naslov1">
    <w:name w:val="heading 1"/>
    <w:basedOn w:val="Navaden"/>
    <w:next w:val="Navaden"/>
    <w:link w:val="Naslov1Znak"/>
    <w:autoRedefine/>
    <w:qFormat/>
    <w:rsid w:val="00B6041E"/>
    <w:pPr>
      <w:keepNext/>
      <w:numPr>
        <w:numId w:val="1"/>
      </w:numPr>
      <w:outlineLvl w:val="0"/>
    </w:pPr>
    <w:rPr>
      <w:b/>
    </w:rPr>
  </w:style>
  <w:style w:type="paragraph" w:styleId="Naslov2">
    <w:name w:val="heading 2"/>
    <w:basedOn w:val="Navaden"/>
    <w:next w:val="Navaden"/>
    <w:link w:val="Naslov2Znak"/>
    <w:autoRedefine/>
    <w:qFormat/>
    <w:rsid w:val="00B6041E"/>
    <w:pPr>
      <w:keepNext/>
      <w:numPr>
        <w:ilvl w:val="1"/>
        <w:numId w:val="1"/>
      </w:numPr>
      <w:outlineLvl w:val="1"/>
    </w:pPr>
    <w:rPr>
      <w:b/>
    </w:rPr>
  </w:style>
  <w:style w:type="paragraph" w:styleId="Naslov3">
    <w:name w:val="heading 3"/>
    <w:basedOn w:val="Navaden"/>
    <w:next w:val="Navaden"/>
    <w:link w:val="Naslov3Znak"/>
    <w:autoRedefine/>
    <w:qFormat/>
    <w:rsid w:val="00B6041E"/>
    <w:pPr>
      <w:keepNext/>
      <w:numPr>
        <w:ilvl w:val="2"/>
        <w:numId w:val="1"/>
      </w:numPr>
      <w:outlineLvl w:val="2"/>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link w:val="NaslovZnak"/>
    <w:qFormat/>
    <w:rsid w:val="00B6041E"/>
    <w:pPr>
      <w:jc w:val="center"/>
    </w:pPr>
    <w:rPr>
      <w:b/>
      <w:spacing w:val="80"/>
    </w:rPr>
  </w:style>
  <w:style w:type="character" w:customStyle="1" w:styleId="NaslovZnak">
    <w:name w:val="Naslov Znak"/>
    <w:basedOn w:val="Privzetapisavaodstavka"/>
    <w:link w:val="Naslov"/>
    <w:rsid w:val="00B6041E"/>
    <w:rPr>
      <w:rFonts w:ascii="Arial" w:hAnsi="Arial"/>
      <w:b/>
      <w:spacing w:val="80"/>
    </w:rPr>
  </w:style>
  <w:style w:type="paragraph" w:customStyle="1" w:styleId="Natevanje123">
    <w:name w:val="Naštevanje 1. 2. 3."/>
    <w:basedOn w:val="Navaden"/>
    <w:autoRedefine/>
    <w:rsid w:val="00B6041E"/>
    <w:pPr>
      <w:numPr>
        <w:numId w:val="2"/>
      </w:numPr>
    </w:pPr>
  </w:style>
  <w:style w:type="paragraph" w:customStyle="1" w:styleId="NatevanjeABC">
    <w:name w:val="Naštevanje A. B. C."/>
    <w:basedOn w:val="Natevanje123"/>
    <w:autoRedefine/>
    <w:rsid w:val="006E48F3"/>
    <w:pPr>
      <w:numPr>
        <w:numId w:val="3"/>
      </w:numPr>
      <w:tabs>
        <w:tab w:val="left" w:pos="567"/>
      </w:tabs>
    </w:pPr>
  </w:style>
  <w:style w:type="paragraph" w:customStyle="1" w:styleId="NatevanjeIIIIII">
    <w:name w:val="Naštevanje I. II. III."/>
    <w:basedOn w:val="Navaden"/>
    <w:autoRedefine/>
    <w:rsid w:val="0051475D"/>
    <w:pPr>
      <w:numPr>
        <w:numId w:val="5"/>
      </w:numPr>
      <w:tabs>
        <w:tab w:val="left" w:pos="0"/>
        <w:tab w:val="left" w:pos="567"/>
      </w:tabs>
      <w:spacing w:line="276" w:lineRule="auto"/>
      <w:ind w:left="0" w:right="-8" w:firstLine="0"/>
    </w:pPr>
    <w:rPr>
      <w:rFonts w:cs="Arial"/>
      <w:kern w:val="32"/>
    </w:rPr>
  </w:style>
  <w:style w:type="paragraph" w:customStyle="1" w:styleId="Zamik1">
    <w:name w:val="Zamik1"/>
    <w:basedOn w:val="Navaden"/>
    <w:link w:val="Zamik1Znak"/>
    <w:autoRedefine/>
    <w:qFormat/>
    <w:rsid w:val="0051475D"/>
    <w:pPr>
      <w:numPr>
        <w:numId w:val="10"/>
      </w:numPr>
      <w:tabs>
        <w:tab w:val="left" w:pos="567"/>
      </w:tabs>
      <w:ind w:left="0" w:right="-292" w:firstLine="0"/>
    </w:pPr>
  </w:style>
  <w:style w:type="character" w:customStyle="1" w:styleId="Naslov1Znak">
    <w:name w:val="Naslov 1 Znak"/>
    <w:basedOn w:val="Privzetapisavaodstavka"/>
    <w:link w:val="Naslov1"/>
    <w:rsid w:val="00B6041E"/>
    <w:rPr>
      <w:rFonts w:ascii="Arial" w:hAnsi="Arial"/>
      <w:b/>
    </w:rPr>
  </w:style>
  <w:style w:type="character" w:customStyle="1" w:styleId="Naslov2Znak">
    <w:name w:val="Naslov 2 Znak"/>
    <w:basedOn w:val="Privzetapisavaodstavka"/>
    <w:link w:val="Naslov2"/>
    <w:rsid w:val="00B6041E"/>
    <w:rPr>
      <w:rFonts w:ascii="Arial" w:hAnsi="Arial"/>
      <w:b/>
    </w:rPr>
  </w:style>
  <w:style w:type="character" w:customStyle="1" w:styleId="Naslov3Znak">
    <w:name w:val="Naslov 3 Znak"/>
    <w:basedOn w:val="Privzetapisavaodstavka"/>
    <w:link w:val="Naslov3"/>
    <w:rsid w:val="00B6041E"/>
    <w:rPr>
      <w:rFonts w:ascii="Arial" w:hAnsi="Arial"/>
      <w:b/>
    </w:rPr>
  </w:style>
  <w:style w:type="character" w:customStyle="1" w:styleId="Zamik1Znak">
    <w:name w:val="Zamik1 Znak"/>
    <w:link w:val="Zamik1"/>
    <w:rsid w:val="0051475D"/>
    <w:rPr>
      <w:rFonts w:ascii="Arial" w:hAnsi="Arial"/>
    </w:rPr>
  </w:style>
  <w:style w:type="paragraph" w:styleId="Besedilooblaka">
    <w:name w:val="Balloon Text"/>
    <w:basedOn w:val="Navaden"/>
    <w:link w:val="BesedilooblakaZnak"/>
    <w:uiPriority w:val="99"/>
    <w:semiHidden/>
    <w:unhideWhenUsed/>
    <w:rsid w:val="002142BA"/>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142BA"/>
    <w:rPr>
      <w:rFonts w:ascii="Tahoma" w:hAnsi="Tahoma" w:cs="Tahoma"/>
      <w:sz w:val="16"/>
      <w:szCs w:val="16"/>
    </w:rPr>
  </w:style>
  <w:style w:type="paragraph" w:styleId="Odstavekseznama">
    <w:name w:val="List Paragraph"/>
    <w:aliases w:val="za tekst,List Paragraph1,List Paragraph2,List Paragraph,Preglednica,Odstavek seznama1"/>
    <w:basedOn w:val="Navaden"/>
    <w:link w:val="OdstavekseznamaZnak"/>
    <w:uiPriority w:val="99"/>
    <w:qFormat/>
    <w:rsid w:val="0023216A"/>
    <w:pPr>
      <w:ind w:left="720"/>
      <w:contextualSpacing/>
    </w:pPr>
  </w:style>
  <w:style w:type="character" w:styleId="Hiperpovezava">
    <w:name w:val="Hyperlink"/>
    <w:basedOn w:val="Privzetapisavaodstavka"/>
    <w:uiPriority w:val="99"/>
    <w:unhideWhenUsed/>
    <w:rsid w:val="002A6232"/>
    <w:rPr>
      <w:color w:val="0000FF" w:themeColor="hyperlink"/>
      <w:u w:val="single"/>
    </w:rPr>
  </w:style>
  <w:style w:type="character" w:customStyle="1" w:styleId="OdstavekseznamaZnak">
    <w:name w:val="Odstavek seznama Znak"/>
    <w:aliases w:val="za tekst Znak,List Paragraph1 Znak,List Paragraph2 Znak,List Paragraph Znak,Preglednica Znak,Odstavek seznama1 Znak"/>
    <w:link w:val="Odstavekseznama"/>
    <w:uiPriority w:val="99"/>
    <w:qFormat/>
    <w:locked/>
    <w:rsid w:val="00956187"/>
    <w:rPr>
      <w:rFonts w:ascii="Arial" w:hAnsi="Arial"/>
    </w:rPr>
  </w:style>
  <w:style w:type="character" w:customStyle="1" w:styleId="FontStyle16">
    <w:name w:val="Font Style16"/>
    <w:basedOn w:val="Privzetapisavaodstavka"/>
    <w:uiPriority w:val="99"/>
    <w:rsid w:val="000A69CC"/>
    <w:rPr>
      <w:rFonts w:ascii="Georgia" w:hAnsi="Georgia" w:cs="Georgia"/>
      <w:spacing w:val="-10"/>
      <w:sz w:val="22"/>
      <w:szCs w:val="22"/>
    </w:rPr>
  </w:style>
  <w:style w:type="paragraph" w:customStyle="1" w:styleId="Default">
    <w:name w:val="Default"/>
    <w:rsid w:val="000425E7"/>
    <w:pPr>
      <w:autoSpaceDE w:val="0"/>
      <w:autoSpaceDN w:val="0"/>
      <w:adjustRightInd w:val="0"/>
    </w:pPr>
    <w:rPr>
      <w:rFonts w:ascii="Tahoma" w:hAnsi="Tahoma" w:cs="Tahoma"/>
      <w:color w:val="000000"/>
      <w:sz w:val="24"/>
      <w:szCs w:val="24"/>
    </w:rPr>
  </w:style>
  <w:style w:type="character" w:customStyle="1" w:styleId="italicfont">
    <w:name w:val="italicfont"/>
    <w:basedOn w:val="Privzetapisavaodstavka"/>
    <w:rsid w:val="00F934CC"/>
  </w:style>
  <w:style w:type="paragraph" w:customStyle="1" w:styleId="Odstavek">
    <w:name w:val="Odstavek"/>
    <w:basedOn w:val="Navaden"/>
    <w:link w:val="OdstavekZnak"/>
    <w:uiPriority w:val="99"/>
    <w:rsid w:val="006038C7"/>
    <w:pPr>
      <w:overflowPunct w:val="0"/>
      <w:autoSpaceDE w:val="0"/>
      <w:autoSpaceDN w:val="0"/>
      <w:adjustRightInd w:val="0"/>
      <w:spacing w:before="240" w:line="240" w:lineRule="auto"/>
      <w:ind w:firstLine="1021"/>
      <w:textAlignment w:val="baseline"/>
    </w:pPr>
    <w:rPr>
      <w:rFonts w:cs="Arial"/>
    </w:rPr>
  </w:style>
  <w:style w:type="character" w:customStyle="1" w:styleId="OdstavekZnak">
    <w:name w:val="Odstavek Znak"/>
    <w:link w:val="Odstavek"/>
    <w:uiPriority w:val="99"/>
    <w:rsid w:val="006038C7"/>
    <w:rPr>
      <w:rFonts w:ascii="Arial" w:hAnsi="Arial" w:cs="Arial"/>
    </w:rPr>
  </w:style>
  <w:style w:type="paragraph" w:customStyle="1" w:styleId="Alineja">
    <w:name w:val="Alineja"/>
    <w:basedOn w:val="Navaden"/>
    <w:qFormat/>
    <w:rsid w:val="00117D12"/>
    <w:pPr>
      <w:tabs>
        <w:tab w:val="left" w:pos="714"/>
      </w:tabs>
      <w:spacing w:after="120" w:line="240" w:lineRule="auto"/>
      <w:contextualSpacing/>
    </w:pPr>
    <w:rPr>
      <w:rFonts w:ascii="Times New Roman" w:hAnsi="Times New Roman"/>
      <w:sz w:val="22"/>
    </w:rPr>
  </w:style>
  <w:style w:type="character" w:customStyle="1" w:styleId="FontStyle18">
    <w:name w:val="Font Style18"/>
    <w:basedOn w:val="Privzetapisavaodstavka"/>
    <w:uiPriority w:val="99"/>
    <w:rsid w:val="007E7C2C"/>
    <w:rPr>
      <w:rFonts w:ascii="Arial" w:hAnsi="Arial" w:cs="Arial"/>
      <w:sz w:val="18"/>
      <w:szCs w:val="18"/>
    </w:rPr>
  </w:style>
  <w:style w:type="paragraph" w:customStyle="1" w:styleId="besediloPVOEkosfera">
    <w:name w:val="besedilo PVO Ekosfera"/>
    <w:link w:val="besediloPVOEkosferaZnak"/>
    <w:uiPriority w:val="99"/>
    <w:rsid w:val="005A7CFF"/>
    <w:pPr>
      <w:tabs>
        <w:tab w:val="left" w:pos="0"/>
      </w:tabs>
      <w:spacing w:line="276" w:lineRule="auto"/>
      <w:jc w:val="both"/>
    </w:pPr>
    <w:rPr>
      <w:rFonts w:ascii="Arial" w:hAnsi="Arial" w:cs="Arial"/>
      <w:sz w:val="24"/>
      <w:szCs w:val="24"/>
    </w:rPr>
  </w:style>
  <w:style w:type="character" w:customStyle="1" w:styleId="besediloPVOEkosferaZnak">
    <w:name w:val="besedilo PVO Ekosfera Znak"/>
    <w:link w:val="besediloPVOEkosfera"/>
    <w:uiPriority w:val="99"/>
    <w:rsid w:val="005A7CFF"/>
    <w:rPr>
      <w:rFonts w:ascii="Arial" w:hAnsi="Arial" w:cs="Arial"/>
      <w:sz w:val="24"/>
      <w:szCs w:val="24"/>
    </w:rPr>
  </w:style>
  <w:style w:type="character" w:styleId="Poudarek">
    <w:name w:val="Emphasis"/>
    <w:basedOn w:val="Privzetapisavaodstavka"/>
    <w:uiPriority w:val="20"/>
    <w:qFormat/>
    <w:rsid w:val="00534466"/>
    <w:rPr>
      <w:i/>
      <w:iCs/>
    </w:rPr>
  </w:style>
  <w:style w:type="paragraph" w:styleId="Glava">
    <w:name w:val="header"/>
    <w:basedOn w:val="Navaden"/>
    <w:link w:val="GlavaZnak"/>
    <w:uiPriority w:val="99"/>
    <w:unhideWhenUsed/>
    <w:rsid w:val="002652E1"/>
    <w:pPr>
      <w:tabs>
        <w:tab w:val="center" w:pos="4536"/>
        <w:tab w:val="right" w:pos="9072"/>
      </w:tabs>
      <w:spacing w:line="240" w:lineRule="auto"/>
    </w:pPr>
  </w:style>
  <w:style w:type="character" w:customStyle="1" w:styleId="GlavaZnak">
    <w:name w:val="Glava Znak"/>
    <w:basedOn w:val="Privzetapisavaodstavka"/>
    <w:link w:val="Glava"/>
    <w:uiPriority w:val="99"/>
    <w:rsid w:val="002652E1"/>
    <w:rPr>
      <w:rFonts w:ascii="Arial" w:hAnsi="Arial"/>
    </w:rPr>
  </w:style>
  <w:style w:type="paragraph" w:styleId="Noga">
    <w:name w:val="footer"/>
    <w:basedOn w:val="Navaden"/>
    <w:link w:val="NogaZnak"/>
    <w:uiPriority w:val="99"/>
    <w:unhideWhenUsed/>
    <w:rsid w:val="002652E1"/>
    <w:pPr>
      <w:tabs>
        <w:tab w:val="center" w:pos="4536"/>
        <w:tab w:val="right" w:pos="9072"/>
      </w:tabs>
      <w:spacing w:line="240" w:lineRule="auto"/>
    </w:pPr>
  </w:style>
  <w:style w:type="character" w:customStyle="1" w:styleId="NogaZnak">
    <w:name w:val="Noga Znak"/>
    <w:basedOn w:val="Privzetapisavaodstavka"/>
    <w:link w:val="Noga"/>
    <w:uiPriority w:val="99"/>
    <w:rsid w:val="002652E1"/>
    <w:rPr>
      <w:rFonts w:ascii="Arial" w:hAnsi="Arial"/>
    </w:rPr>
  </w:style>
  <w:style w:type="table" w:styleId="Tabelamrea">
    <w:name w:val="Table Grid"/>
    <w:basedOn w:val="Navadnatabela"/>
    <w:rsid w:val="00AD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10">
    <w:name w:val="arial10"/>
    <w:basedOn w:val="Navaden"/>
    <w:semiHidden/>
    <w:rsid w:val="00EE7AD2"/>
    <w:pPr>
      <w:spacing w:line="240" w:lineRule="auto"/>
    </w:pPr>
    <w:rPr>
      <w:rFonts w:cs="Arial"/>
      <w:bCs/>
      <w:snapToGrid w:val="0"/>
      <w:szCs w:val="24"/>
    </w:rPr>
  </w:style>
  <w:style w:type="paragraph" w:customStyle="1" w:styleId="Obrazloitev10">
    <w:name w:val="Obrazložitev (1)"/>
    <w:basedOn w:val="Naslov1"/>
    <w:qFormat/>
    <w:rsid w:val="00207EDD"/>
    <w:pPr>
      <w:widowControl w:val="0"/>
      <w:numPr>
        <w:numId w:val="6"/>
      </w:numPr>
      <w:tabs>
        <w:tab w:val="clear" w:pos="397"/>
        <w:tab w:val="num" w:pos="360"/>
        <w:tab w:val="left" w:pos="567"/>
      </w:tabs>
      <w:ind w:right="277"/>
    </w:pPr>
    <w:rPr>
      <w:b w:val="0"/>
    </w:rPr>
  </w:style>
  <w:style w:type="paragraph" w:customStyle="1" w:styleId="Obrazloitev1">
    <w:name w:val="Obrazložitev 1."/>
    <w:basedOn w:val="Navaden"/>
    <w:qFormat/>
    <w:rsid w:val="00D76A62"/>
    <w:pPr>
      <w:widowControl w:val="0"/>
      <w:numPr>
        <w:numId w:val="33"/>
      </w:numPr>
      <w:outlineLvl w:val="0"/>
    </w:pPr>
  </w:style>
  <w:style w:type="paragraph" w:customStyle="1" w:styleId="Obrazloitev11">
    <w:name w:val="Obrazložitev 1.1"/>
    <w:basedOn w:val="Obrazloitev1"/>
    <w:qFormat/>
    <w:rsid w:val="00D76A62"/>
    <w:pPr>
      <w:numPr>
        <w:ilvl w:val="1"/>
      </w:numPr>
    </w:pPr>
  </w:style>
  <w:style w:type="paragraph" w:customStyle="1" w:styleId="Obrazloitev11a">
    <w:name w:val="Obrazložitev 1.1.a"/>
    <w:basedOn w:val="Obrazloitev11"/>
    <w:qFormat/>
    <w:rsid w:val="00D76A62"/>
    <w:pPr>
      <w:numPr>
        <w:ilvl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88725">
      <w:bodyDiv w:val="1"/>
      <w:marLeft w:val="0"/>
      <w:marRight w:val="0"/>
      <w:marTop w:val="0"/>
      <w:marBottom w:val="0"/>
      <w:divBdr>
        <w:top w:val="none" w:sz="0" w:space="0" w:color="auto"/>
        <w:left w:val="none" w:sz="0" w:space="0" w:color="auto"/>
        <w:bottom w:val="none" w:sz="0" w:space="0" w:color="auto"/>
        <w:right w:val="none" w:sz="0" w:space="0" w:color="auto"/>
      </w:divBdr>
    </w:div>
    <w:div w:id="112215737">
      <w:bodyDiv w:val="1"/>
      <w:marLeft w:val="0"/>
      <w:marRight w:val="0"/>
      <w:marTop w:val="0"/>
      <w:marBottom w:val="0"/>
      <w:divBdr>
        <w:top w:val="none" w:sz="0" w:space="0" w:color="auto"/>
        <w:left w:val="none" w:sz="0" w:space="0" w:color="auto"/>
        <w:bottom w:val="none" w:sz="0" w:space="0" w:color="auto"/>
        <w:right w:val="none" w:sz="0" w:space="0" w:color="auto"/>
      </w:divBdr>
    </w:div>
    <w:div w:id="185600898">
      <w:bodyDiv w:val="1"/>
      <w:marLeft w:val="0"/>
      <w:marRight w:val="0"/>
      <w:marTop w:val="0"/>
      <w:marBottom w:val="0"/>
      <w:divBdr>
        <w:top w:val="none" w:sz="0" w:space="0" w:color="auto"/>
        <w:left w:val="none" w:sz="0" w:space="0" w:color="auto"/>
        <w:bottom w:val="none" w:sz="0" w:space="0" w:color="auto"/>
        <w:right w:val="none" w:sz="0" w:space="0" w:color="auto"/>
      </w:divBdr>
    </w:div>
    <w:div w:id="360013295">
      <w:bodyDiv w:val="1"/>
      <w:marLeft w:val="0"/>
      <w:marRight w:val="0"/>
      <w:marTop w:val="0"/>
      <w:marBottom w:val="0"/>
      <w:divBdr>
        <w:top w:val="none" w:sz="0" w:space="0" w:color="auto"/>
        <w:left w:val="none" w:sz="0" w:space="0" w:color="auto"/>
        <w:bottom w:val="none" w:sz="0" w:space="0" w:color="auto"/>
        <w:right w:val="none" w:sz="0" w:space="0" w:color="auto"/>
      </w:divBdr>
    </w:div>
    <w:div w:id="387462580">
      <w:bodyDiv w:val="1"/>
      <w:marLeft w:val="0"/>
      <w:marRight w:val="0"/>
      <w:marTop w:val="0"/>
      <w:marBottom w:val="0"/>
      <w:divBdr>
        <w:top w:val="none" w:sz="0" w:space="0" w:color="auto"/>
        <w:left w:val="none" w:sz="0" w:space="0" w:color="auto"/>
        <w:bottom w:val="none" w:sz="0" w:space="0" w:color="auto"/>
        <w:right w:val="none" w:sz="0" w:space="0" w:color="auto"/>
      </w:divBdr>
    </w:div>
    <w:div w:id="418448714">
      <w:bodyDiv w:val="1"/>
      <w:marLeft w:val="0"/>
      <w:marRight w:val="0"/>
      <w:marTop w:val="0"/>
      <w:marBottom w:val="0"/>
      <w:divBdr>
        <w:top w:val="none" w:sz="0" w:space="0" w:color="auto"/>
        <w:left w:val="none" w:sz="0" w:space="0" w:color="auto"/>
        <w:bottom w:val="none" w:sz="0" w:space="0" w:color="auto"/>
        <w:right w:val="none" w:sz="0" w:space="0" w:color="auto"/>
      </w:divBdr>
    </w:div>
    <w:div w:id="495851623">
      <w:bodyDiv w:val="1"/>
      <w:marLeft w:val="0"/>
      <w:marRight w:val="0"/>
      <w:marTop w:val="0"/>
      <w:marBottom w:val="0"/>
      <w:divBdr>
        <w:top w:val="none" w:sz="0" w:space="0" w:color="auto"/>
        <w:left w:val="none" w:sz="0" w:space="0" w:color="auto"/>
        <w:bottom w:val="none" w:sz="0" w:space="0" w:color="auto"/>
        <w:right w:val="none" w:sz="0" w:space="0" w:color="auto"/>
      </w:divBdr>
    </w:div>
    <w:div w:id="524708218">
      <w:bodyDiv w:val="1"/>
      <w:marLeft w:val="0"/>
      <w:marRight w:val="0"/>
      <w:marTop w:val="0"/>
      <w:marBottom w:val="0"/>
      <w:divBdr>
        <w:top w:val="none" w:sz="0" w:space="0" w:color="auto"/>
        <w:left w:val="none" w:sz="0" w:space="0" w:color="auto"/>
        <w:bottom w:val="none" w:sz="0" w:space="0" w:color="auto"/>
        <w:right w:val="none" w:sz="0" w:space="0" w:color="auto"/>
      </w:divBdr>
    </w:div>
    <w:div w:id="593393195">
      <w:bodyDiv w:val="1"/>
      <w:marLeft w:val="0"/>
      <w:marRight w:val="0"/>
      <w:marTop w:val="0"/>
      <w:marBottom w:val="0"/>
      <w:divBdr>
        <w:top w:val="none" w:sz="0" w:space="0" w:color="auto"/>
        <w:left w:val="none" w:sz="0" w:space="0" w:color="auto"/>
        <w:bottom w:val="none" w:sz="0" w:space="0" w:color="auto"/>
        <w:right w:val="none" w:sz="0" w:space="0" w:color="auto"/>
      </w:divBdr>
    </w:div>
    <w:div w:id="730007831">
      <w:bodyDiv w:val="1"/>
      <w:marLeft w:val="0"/>
      <w:marRight w:val="0"/>
      <w:marTop w:val="0"/>
      <w:marBottom w:val="0"/>
      <w:divBdr>
        <w:top w:val="none" w:sz="0" w:space="0" w:color="auto"/>
        <w:left w:val="none" w:sz="0" w:space="0" w:color="auto"/>
        <w:bottom w:val="none" w:sz="0" w:space="0" w:color="auto"/>
        <w:right w:val="none" w:sz="0" w:space="0" w:color="auto"/>
      </w:divBdr>
    </w:div>
    <w:div w:id="793408287">
      <w:bodyDiv w:val="1"/>
      <w:marLeft w:val="0"/>
      <w:marRight w:val="0"/>
      <w:marTop w:val="0"/>
      <w:marBottom w:val="0"/>
      <w:divBdr>
        <w:top w:val="none" w:sz="0" w:space="0" w:color="auto"/>
        <w:left w:val="none" w:sz="0" w:space="0" w:color="auto"/>
        <w:bottom w:val="none" w:sz="0" w:space="0" w:color="auto"/>
        <w:right w:val="none" w:sz="0" w:space="0" w:color="auto"/>
      </w:divBdr>
    </w:div>
    <w:div w:id="953486911">
      <w:bodyDiv w:val="1"/>
      <w:marLeft w:val="0"/>
      <w:marRight w:val="0"/>
      <w:marTop w:val="0"/>
      <w:marBottom w:val="0"/>
      <w:divBdr>
        <w:top w:val="none" w:sz="0" w:space="0" w:color="auto"/>
        <w:left w:val="none" w:sz="0" w:space="0" w:color="auto"/>
        <w:bottom w:val="none" w:sz="0" w:space="0" w:color="auto"/>
        <w:right w:val="none" w:sz="0" w:space="0" w:color="auto"/>
      </w:divBdr>
    </w:div>
    <w:div w:id="985932095">
      <w:bodyDiv w:val="1"/>
      <w:marLeft w:val="0"/>
      <w:marRight w:val="0"/>
      <w:marTop w:val="0"/>
      <w:marBottom w:val="0"/>
      <w:divBdr>
        <w:top w:val="none" w:sz="0" w:space="0" w:color="auto"/>
        <w:left w:val="none" w:sz="0" w:space="0" w:color="auto"/>
        <w:bottom w:val="none" w:sz="0" w:space="0" w:color="auto"/>
        <w:right w:val="none" w:sz="0" w:space="0" w:color="auto"/>
      </w:divBdr>
    </w:div>
    <w:div w:id="992685258">
      <w:bodyDiv w:val="1"/>
      <w:marLeft w:val="0"/>
      <w:marRight w:val="0"/>
      <w:marTop w:val="0"/>
      <w:marBottom w:val="0"/>
      <w:divBdr>
        <w:top w:val="none" w:sz="0" w:space="0" w:color="auto"/>
        <w:left w:val="none" w:sz="0" w:space="0" w:color="auto"/>
        <w:bottom w:val="none" w:sz="0" w:space="0" w:color="auto"/>
        <w:right w:val="none" w:sz="0" w:space="0" w:color="auto"/>
      </w:divBdr>
    </w:div>
    <w:div w:id="1000622864">
      <w:bodyDiv w:val="1"/>
      <w:marLeft w:val="0"/>
      <w:marRight w:val="0"/>
      <w:marTop w:val="0"/>
      <w:marBottom w:val="0"/>
      <w:divBdr>
        <w:top w:val="none" w:sz="0" w:space="0" w:color="auto"/>
        <w:left w:val="none" w:sz="0" w:space="0" w:color="auto"/>
        <w:bottom w:val="none" w:sz="0" w:space="0" w:color="auto"/>
        <w:right w:val="none" w:sz="0" w:space="0" w:color="auto"/>
      </w:divBdr>
    </w:div>
    <w:div w:id="1222599321">
      <w:bodyDiv w:val="1"/>
      <w:marLeft w:val="0"/>
      <w:marRight w:val="0"/>
      <w:marTop w:val="0"/>
      <w:marBottom w:val="0"/>
      <w:divBdr>
        <w:top w:val="none" w:sz="0" w:space="0" w:color="auto"/>
        <w:left w:val="none" w:sz="0" w:space="0" w:color="auto"/>
        <w:bottom w:val="none" w:sz="0" w:space="0" w:color="auto"/>
        <w:right w:val="none" w:sz="0" w:space="0" w:color="auto"/>
      </w:divBdr>
    </w:div>
    <w:div w:id="1558665042">
      <w:bodyDiv w:val="1"/>
      <w:marLeft w:val="0"/>
      <w:marRight w:val="0"/>
      <w:marTop w:val="0"/>
      <w:marBottom w:val="0"/>
      <w:divBdr>
        <w:top w:val="none" w:sz="0" w:space="0" w:color="auto"/>
        <w:left w:val="none" w:sz="0" w:space="0" w:color="auto"/>
        <w:bottom w:val="none" w:sz="0" w:space="0" w:color="auto"/>
        <w:right w:val="none" w:sz="0" w:space="0" w:color="auto"/>
      </w:divBdr>
    </w:div>
    <w:div w:id="1589540552">
      <w:bodyDiv w:val="1"/>
      <w:marLeft w:val="0"/>
      <w:marRight w:val="0"/>
      <w:marTop w:val="0"/>
      <w:marBottom w:val="0"/>
      <w:divBdr>
        <w:top w:val="none" w:sz="0" w:space="0" w:color="auto"/>
        <w:left w:val="none" w:sz="0" w:space="0" w:color="auto"/>
        <w:bottom w:val="none" w:sz="0" w:space="0" w:color="auto"/>
        <w:right w:val="none" w:sz="0" w:space="0" w:color="auto"/>
      </w:divBdr>
    </w:div>
    <w:div w:id="1718354936">
      <w:bodyDiv w:val="1"/>
      <w:marLeft w:val="0"/>
      <w:marRight w:val="0"/>
      <w:marTop w:val="0"/>
      <w:marBottom w:val="0"/>
      <w:divBdr>
        <w:top w:val="none" w:sz="0" w:space="0" w:color="auto"/>
        <w:left w:val="none" w:sz="0" w:space="0" w:color="auto"/>
        <w:bottom w:val="none" w:sz="0" w:space="0" w:color="auto"/>
        <w:right w:val="none" w:sz="0" w:space="0" w:color="auto"/>
      </w:divBdr>
    </w:div>
    <w:div w:id="172760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obcina@log-dragomer.si" TargetMode="External"/><Relationship Id="rId18" Type="http://schemas.openxmlformats.org/officeDocument/2006/relationships/hyperlink" Target="mailto:info@elektro-ljubljana.si" TargetMode="External"/><Relationship Id="rId26" Type="http://schemas.openxmlformats.org/officeDocument/2006/relationships/hyperlink" Target="mailto:tajnistvo.lj@zvkds.si" TargetMode="External"/><Relationship Id="rId39" Type="http://schemas.openxmlformats.org/officeDocument/2006/relationships/hyperlink" Target="http://www.uradni-list.si/1/objava.jsp?sop=2011-01-0278" TargetMode="External"/><Relationship Id="rId3" Type="http://schemas.openxmlformats.org/officeDocument/2006/relationships/styles" Target="styles.xml"/><Relationship Id="rId21" Type="http://schemas.openxmlformats.org/officeDocument/2006/relationships/hyperlink" Target="mailto:vposta.infra@slo-zeleznice.si" TargetMode="External"/><Relationship Id="rId34" Type="http://schemas.openxmlformats.org/officeDocument/2006/relationships/hyperlink" Target="http://www.uradni-list.si/1/objava.jsp?sop=2021-01-3972" TargetMode="External"/><Relationship Id="rId42" Type="http://schemas.openxmlformats.org/officeDocument/2006/relationships/hyperlink" Target="http://www.uradni-list.si/1/objava.jsp?sop=2016-01-1367" TargetMode="External"/><Relationship Id="rId47" Type="http://schemas.openxmlformats.org/officeDocument/2006/relationships/hyperlink" Target="http://www.uradni-list.si/1/objava.jsp?sop=2016-01-1366" TargetMode="External"/><Relationship Id="rId50"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uradni-list.si/1/objava.jsp?sop=2021-01-3972" TargetMode="External"/><Relationship Id="rId17" Type="http://schemas.openxmlformats.org/officeDocument/2006/relationships/hyperlink" Target="mailto:info@kpv.si" TargetMode="External"/><Relationship Id="rId25" Type="http://schemas.openxmlformats.org/officeDocument/2006/relationships/hyperlink" Target="mailto:gp.drsv@gov.si" TargetMode="External"/><Relationship Id="rId33" Type="http://schemas.openxmlformats.org/officeDocument/2006/relationships/hyperlink" Target="http://www.uradni-list.si/1/objava.jsp?sop=2021-01-0315" TargetMode="External"/><Relationship Id="rId38" Type="http://schemas.openxmlformats.org/officeDocument/2006/relationships/hyperlink" Target="http://www.uradni-list.si/1/objava.jsp?sop=2008-01-5551" TargetMode="External"/><Relationship Id="rId46" Type="http://schemas.openxmlformats.org/officeDocument/2006/relationships/hyperlink" Target="http://www.uradni-list.si/1/objava.jsp?sop=2015-01-3306" TargetMode="External"/><Relationship Id="rId2" Type="http://schemas.openxmlformats.org/officeDocument/2006/relationships/numbering" Target="numbering.xml"/><Relationship Id="rId16" Type="http://schemas.openxmlformats.org/officeDocument/2006/relationships/hyperlink" Target="mailto:info@jkp-brezovica.si" TargetMode="External"/><Relationship Id="rId20" Type="http://schemas.openxmlformats.org/officeDocument/2006/relationships/hyperlink" Target="mailto:gp.drsi@gov.si" TargetMode="External"/><Relationship Id="rId29" Type="http://schemas.openxmlformats.org/officeDocument/2006/relationships/hyperlink" Target="mailto:gp.arso@gov.si" TargetMode="External"/><Relationship Id="rId41" Type="http://schemas.openxmlformats.org/officeDocument/2006/relationships/hyperlink" Target="http://www.uradni-list.si/1/objava.jsp?sop=2013-01-413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21-01-0315" TargetMode="External"/><Relationship Id="rId24" Type="http://schemas.openxmlformats.org/officeDocument/2006/relationships/hyperlink" Target="mailto:info@zzrs.si" TargetMode="External"/><Relationship Id="rId32" Type="http://schemas.openxmlformats.org/officeDocument/2006/relationships/hyperlink" Target="http://www.uradni-list.si/1/objava.jsp?sop=2020-01-0978" TargetMode="External"/><Relationship Id="rId37" Type="http://schemas.openxmlformats.org/officeDocument/2006/relationships/hyperlink" Target="http://www.uradni-list.si/1/objava.jsp?sop=2008-01-0485" TargetMode="External"/><Relationship Id="rId40" Type="http://schemas.openxmlformats.org/officeDocument/2006/relationships/hyperlink" Target="http://www.uradni-list.si/1/objava.jsp?sop=2012-01-3529" TargetMode="External"/><Relationship Id="rId45" Type="http://schemas.openxmlformats.org/officeDocument/2006/relationships/hyperlink" Target="http://www.uradni-list.si/1/objava.jsp?sop=2015-01-0505" TargetMode="External"/><Relationship Id="rId5" Type="http://schemas.openxmlformats.org/officeDocument/2006/relationships/webSettings" Target="webSettings.xml"/><Relationship Id="rId15" Type="http://schemas.openxmlformats.org/officeDocument/2006/relationships/hyperlink" Target="mailto:sprejemna.pisarna@telekom.si" TargetMode="External"/><Relationship Id="rId23" Type="http://schemas.openxmlformats.org/officeDocument/2006/relationships/hyperlink" Target="mailto:oeljubljana@zgs.si" TargetMode="External"/><Relationship Id="rId28" Type="http://schemas.openxmlformats.org/officeDocument/2006/relationships/hyperlink" Target="mailto:gp.mkgp@gov.si" TargetMode="External"/><Relationship Id="rId36" Type="http://schemas.openxmlformats.org/officeDocument/2006/relationships/hyperlink" Target="http://www.uradni-list.si/1/objava.jsp?sop=2018-01-0113" TargetMode="External"/><Relationship Id="rId49" Type="http://schemas.openxmlformats.org/officeDocument/2006/relationships/footer" Target="footer1.xml"/><Relationship Id="rId10" Type="http://schemas.openxmlformats.org/officeDocument/2006/relationships/hyperlink" Target="http://www.uradni-list.si/1/objava.jsp?sop=2020-01-0978" TargetMode="External"/><Relationship Id="rId19" Type="http://schemas.openxmlformats.org/officeDocument/2006/relationships/hyperlink" Target="mailto:info@energetika-lj.si" TargetMode="External"/><Relationship Id="rId31" Type="http://schemas.openxmlformats.org/officeDocument/2006/relationships/hyperlink" Target="http://www.uradni-list.si/1/objava.jsp?sop=2017-21-3507" TargetMode="External"/><Relationship Id="rId44" Type="http://schemas.openxmlformats.org/officeDocument/2006/relationships/hyperlink" Target="http://www.uradni-list.si/1/objava.jsp?sop=2010-01-5482"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radni-list.si/1/objava.jsp?sop=2017-21-3507" TargetMode="External"/><Relationship Id="rId14" Type="http://schemas.openxmlformats.org/officeDocument/2006/relationships/hyperlink" Target="mailto:info@brezovica.si" TargetMode="External"/><Relationship Id="rId22" Type="http://schemas.openxmlformats.org/officeDocument/2006/relationships/hyperlink" Target="mailto:zrsvn.oelj@zrsvn.si" TargetMode="External"/><Relationship Id="rId27" Type="http://schemas.openxmlformats.org/officeDocument/2006/relationships/hyperlink" Target="mailto:tajnistvo.lj@zvkds.si" TargetMode="External"/><Relationship Id="rId30" Type="http://schemas.openxmlformats.org/officeDocument/2006/relationships/hyperlink" Target="http://www.uradni-list.si/1/objava.jsp?sop=2017-01-2914" TargetMode="External"/><Relationship Id="rId35" Type="http://schemas.openxmlformats.org/officeDocument/2006/relationships/hyperlink" Target="http://www.uradni-list.si/1/objava.jsp?sop=2017-01-3098" TargetMode="External"/><Relationship Id="rId43" Type="http://schemas.openxmlformats.org/officeDocument/2006/relationships/hyperlink" Target="http://www.uradni-list.si/1/objava.jsp?sop=2018-01-0887" TargetMode="External"/><Relationship Id="rId48" Type="http://schemas.openxmlformats.org/officeDocument/2006/relationships/header" Target="header1.xml"/><Relationship Id="rId8" Type="http://schemas.openxmlformats.org/officeDocument/2006/relationships/hyperlink" Target="http://www.uradni-list.si/1/objava.jsp?sop=2017-01-2914" TargetMode="External"/><Relationship Id="rId51"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76B95-39A7-4228-9392-F3A72811D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61</Pages>
  <Words>34126</Words>
  <Characters>194521</Characters>
  <Application>Microsoft Office Word</Application>
  <DocSecurity>0</DocSecurity>
  <Lines>1621</Lines>
  <Paragraphs>456</Paragraphs>
  <ScaleCrop>false</ScaleCrop>
  <HeadingPairs>
    <vt:vector size="2" baseType="variant">
      <vt:variant>
        <vt:lpstr>Naslov</vt:lpstr>
      </vt:variant>
      <vt:variant>
        <vt:i4>1</vt:i4>
      </vt:variant>
    </vt:vector>
  </HeadingPairs>
  <TitlesOfParts>
    <vt:vector size="1" baseType="lpstr">
      <vt:lpstr/>
    </vt:vector>
  </TitlesOfParts>
  <Company>MZIP</Company>
  <LinksUpToDate>false</LinksUpToDate>
  <CharactersWithSpaces>228191</CharactersWithSpaces>
  <SharedDoc>false</SharedDoc>
  <HLinks>
    <vt:vector size="72" baseType="variant">
      <vt:variant>
        <vt:i4>720985</vt:i4>
      </vt:variant>
      <vt:variant>
        <vt:i4>36</vt:i4>
      </vt:variant>
      <vt:variant>
        <vt:i4>0</vt:i4>
      </vt:variant>
      <vt:variant>
        <vt:i4>5</vt:i4>
      </vt:variant>
      <vt:variant>
        <vt:lpwstr>http://www.uradni-list.si/1/objava.jsp?urlid=201257&amp;stevilka=2414</vt:lpwstr>
      </vt:variant>
      <vt:variant>
        <vt:lpwstr/>
      </vt:variant>
      <vt:variant>
        <vt:i4>6553649</vt:i4>
      </vt:variant>
      <vt:variant>
        <vt:i4>33</vt:i4>
      </vt:variant>
      <vt:variant>
        <vt:i4>0</vt:i4>
      </vt:variant>
      <vt:variant>
        <vt:i4>5</vt:i4>
      </vt:variant>
      <vt:variant>
        <vt:lpwstr>http://www.uradni-list.si/1/objava.jsp?urlurid=20105579</vt:lpwstr>
      </vt:variant>
      <vt:variant>
        <vt:lpwstr/>
      </vt:variant>
      <vt:variant>
        <vt:i4>65627</vt:i4>
      </vt:variant>
      <vt:variant>
        <vt:i4>30</vt:i4>
      </vt:variant>
      <vt:variant>
        <vt:i4>0</vt:i4>
      </vt:variant>
      <vt:variant>
        <vt:i4>5</vt:i4>
      </vt:variant>
      <vt:variant>
        <vt:lpwstr>http://www.uradni-list.si/1/objava.jsp?urlid=201080&amp;stevilka=4305</vt:lpwstr>
      </vt:variant>
      <vt:variant>
        <vt:lpwstr/>
      </vt:variant>
      <vt:variant>
        <vt:i4>3473516</vt:i4>
      </vt:variant>
      <vt:variant>
        <vt:i4>27</vt:i4>
      </vt:variant>
      <vt:variant>
        <vt:i4>0</vt:i4>
      </vt:variant>
      <vt:variant>
        <vt:i4>5</vt:i4>
      </vt:variant>
      <vt:variant>
        <vt:lpwstr>http://www.uradni-list.si/1/objava.jsp?urlid=2012109&amp;stevilka=4323</vt:lpwstr>
      </vt:variant>
      <vt:variant>
        <vt:lpwstr/>
      </vt:variant>
      <vt:variant>
        <vt:i4>720985</vt:i4>
      </vt:variant>
      <vt:variant>
        <vt:i4>24</vt:i4>
      </vt:variant>
      <vt:variant>
        <vt:i4>0</vt:i4>
      </vt:variant>
      <vt:variant>
        <vt:i4>5</vt:i4>
      </vt:variant>
      <vt:variant>
        <vt:lpwstr>http://www.uradni-list.si/1/objava.jsp?urlid=201257&amp;stevilka=2414</vt:lpwstr>
      </vt:variant>
      <vt:variant>
        <vt:lpwstr/>
      </vt:variant>
      <vt:variant>
        <vt:i4>720985</vt:i4>
      </vt:variant>
      <vt:variant>
        <vt:i4>21</vt:i4>
      </vt:variant>
      <vt:variant>
        <vt:i4>0</vt:i4>
      </vt:variant>
      <vt:variant>
        <vt:i4>5</vt:i4>
      </vt:variant>
      <vt:variant>
        <vt:lpwstr>http://www.uradni-list.si/1/objava.jsp?urlid=201257&amp;stevilka=2413</vt:lpwstr>
      </vt:variant>
      <vt:variant>
        <vt:lpwstr/>
      </vt:variant>
      <vt:variant>
        <vt:i4>983130</vt:i4>
      </vt:variant>
      <vt:variant>
        <vt:i4>18</vt:i4>
      </vt:variant>
      <vt:variant>
        <vt:i4>0</vt:i4>
      </vt:variant>
      <vt:variant>
        <vt:i4>5</vt:i4>
      </vt:variant>
      <vt:variant>
        <vt:lpwstr>http://www.uradni-list.si/1/objava.jsp?urlid=201143&amp;stevilka=2042</vt:lpwstr>
      </vt:variant>
      <vt:variant>
        <vt:lpwstr/>
      </vt:variant>
      <vt:variant>
        <vt:i4>6553649</vt:i4>
      </vt:variant>
      <vt:variant>
        <vt:i4>15</vt:i4>
      </vt:variant>
      <vt:variant>
        <vt:i4>0</vt:i4>
      </vt:variant>
      <vt:variant>
        <vt:i4>5</vt:i4>
      </vt:variant>
      <vt:variant>
        <vt:lpwstr>http://www.uradni-list.si/1/objava.jsp?urlurid=20105579</vt:lpwstr>
      </vt:variant>
      <vt:variant>
        <vt:lpwstr/>
      </vt:variant>
      <vt:variant>
        <vt:i4>65627</vt:i4>
      </vt:variant>
      <vt:variant>
        <vt:i4>12</vt:i4>
      </vt:variant>
      <vt:variant>
        <vt:i4>0</vt:i4>
      </vt:variant>
      <vt:variant>
        <vt:i4>5</vt:i4>
      </vt:variant>
      <vt:variant>
        <vt:lpwstr>http://www.uradni-list.si/1/objava.jsp?urlid=201080&amp;stevilka=4305</vt:lpwstr>
      </vt:variant>
      <vt:variant>
        <vt:lpwstr/>
      </vt:variant>
      <vt:variant>
        <vt:i4>3997804</vt:i4>
      </vt:variant>
      <vt:variant>
        <vt:i4>9</vt:i4>
      </vt:variant>
      <vt:variant>
        <vt:i4>0</vt:i4>
      </vt:variant>
      <vt:variant>
        <vt:i4>5</vt:i4>
      </vt:variant>
      <vt:variant>
        <vt:lpwstr>http://www.uradni-list.si/1/objava.jsp?urlid=2009108&amp;stevilka=4890</vt:lpwstr>
      </vt:variant>
      <vt:variant>
        <vt:lpwstr/>
      </vt:variant>
      <vt:variant>
        <vt:i4>655440</vt:i4>
      </vt:variant>
      <vt:variant>
        <vt:i4>6</vt:i4>
      </vt:variant>
      <vt:variant>
        <vt:i4>0</vt:i4>
      </vt:variant>
      <vt:variant>
        <vt:i4>5</vt:i4>
      </vt:variant>
      <vt:variant>
        <vt:lpwstr>http://www.uradni-list.si/1/objava.jsp?urlid=200870&amp;stevilka=3026</vt:lpwstr>
      </vt:variant>
      <vt:variant>
        <vt:lpwstr/>
      </vt:variant>
      <vt:variant>
        <vt:i4>5767177</vt:i4>
      </vt:variant>
      <vt:variant>
        <vt:i4>3</vt:i4>
      </vt:variant>
      <vt:variant>
        <vt:i4>0</vt:i4>
      </vt:variant>
      <vt:variant>
        <vt:i4>5</vt:i4>
      </vt:variant>
      <vt:variant>
        <vt:lpwstr>http://www.uradni-list.si/1/index?edition=200834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Šebek Šušteršič</dc:creator>
  <cp:lastModifiedBy>Spela.Sovinc</cp:lastModifiedBy>
  <cp:revision>2</cp:revision>
  <cp:lastPrinted>2022-05-13T11:45:00Z</cp:lastPrinted>
  <dcterms:created xsi:type="dcterms:W3CDTF">2024-01-31T09:48:00Z</dcterms:created>
  <dcterms:modified xsi:type="dcterms:W3CDTF">2024-01-31T09:48:00Z</dcterms:modified>
</cp:coreProperties>
</file>