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5265" w14:textId="3A2178CE" w:rsidR="00C419FA" w:rsidRDefault="00C419FA" w:rsidP="00C419FA">
      <w:pPr>
        <w:pStyle w:val="Naslov1"/>
        <w:numPr>
          <w:ilvl w:val="0"/>
          <w:numId w:val="0"/>
        </w:numPr>
        <w:spacing w:before="0" w:after="0"/>
        <w:rPr>
          <w:caps w:val="0"/>
          <w:szCs w:val="20"/>
          <w:lang w:val="sl-SI"/>
        </w:rPr>
      </w:pPr>
      <w:bookmarkStart w:id="0" w:name="_Toc127261491"/>
      <w:r w:rsidRPr="00571782">
        <w:rPr>
          <w:caps w:val="0"/>
          <w:szCs w:val="20"/>
          <w:lang w:val="sl-SI"/>
        </w:rPr>
        <w:t>Številka</w:t>
      </w:r>
      <w:bookmarkStart w:id="1" w:name="_Hlk182994168"/>
      <w:r w:rsidRPr="00571782">
        <w:rPr>
          <w:caps w:val="0"/>
          <w:szCs w:val="20"/>
          <w:lang w:val="sl-SI"/>
        </w:rPr>
        <w:t xml:space="preserve">: </w:t>
      </w:r>
      <w:bookmarkEnd w:id="1"/>
      <w:r w:rsidR="00544005" w:rsidRPr="00571782">
        <w:rPr>
          <w:caps w:val="0"/>
          <w:szCs w:val="20"/>
          <w:lang w:val="sl-SI"/>
        </w:rPr>
        <w:t>024-11/2023-1630-1</w:t>
      </w:r>
      <w:r w:rsidR="00571782" w:rsidRPr="00571782">
        <w:rPr>
          <w:caps w:val="0"/>
          <w:szCs w:val="20"/>
          <w:lang w:val="sl-SI"/>
        </w:rPr>
        <w:t>70</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7F58A2BB"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47137B">
        <w:rPr>
          <w:caps w:val="0"/>
          <w:szCs w:val="20"/>
          <w:lang w:val="sl-SI"/>
        </w:rPr>
        <w:t>7</w:t>
      </w:r>
      <w:r w:rsidR="00A2490F">
        <w:rPr>
          <w:caps w:val="0"/>
          <w:szCs w:val="20"/>
          <w:lang w:val="sl-SI"/>
        </w:rPr>
        <w:t>. 5</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0F118A">
        <w:tc>
          <w:tcPr>
            <w:tcW w:w="2242" w:type="dxa"/>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 xml:space="preserve">V poglavju »Predmet Povabila« se doda 5. odstavek, ki kot </w:t>
            </w:r>
            <w:proofErr w:type="spellStart"/>
            <w:r>
              <w:t>inkubiranca</w:t>
            </w:r>
            <w:proofErr w:type="spellEnd"/>
            <w:r>
              <w:t xml:space="preserve">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4221C4B1" w:rsidR="002A437D" w:rsidRDefault="002A437D" w:rsidP="000F118A">
            <w:pPr>
              <w:spacing w:after="200" w:line="276" w:lineRule="auto"/>
            </w:pPr>
            <w:r>
              <w:t>15.</w:t>
            </w:r>
            <w:r w:rsidR="0047137B">
              <w:t xml:space="preserve"> </w:t>
            </w:r>
            <w:r>
              <w:t>4.</w:t>
            </w:r>
            <w:r w:rsidR="0047137B">
              <w:t xml:space="preserve"> </w:t>
            </w:r>
            <w:r>
              <w:t>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42B975EA" w:rsidR="002A437D" w:rsidRDefault="00B668D8" w:rsidP="000F118A">
            <w:pPr>
              <w:spacing w:after="200" w:line="276" w:lineRule="auto"/>
            </w:pPr>
            <w:r>
              <w:t>V poglavju P</w:t>
            </w:r>
            <w:r w:rsidRPr="00B668D8">
              <w:t>ogoji, ki jih mora vlagatelj</w:t>
            </w:r>
            <w:r>
              <w:t xml:space="preserve"> </w:t>
            </w:r>
            <w:r w:rsidRPr="00B668D8">
              <w:t>izpolnjevati</w:t>
            </w:r>
            <w:r>
              <w:t xml:space="preserve"> </w:t>
            </w:r>
            <w:r w:rsidRPr="00B668D8">
              <w:t xml:space="preserve">najkasneje do oddaje vloge za </w:t>
            </w:r>
            <w:r>
              <w:t xml:space="preserve">NPO se v točki </w:t>
            </w:r>
            <w:r w:rsidR="00216AFF">
              <w:t>11</w:t>
            </w:r>
            <w:r>
              <w:t xml:space="preserve"> Posebnih pogojev, ki jih mora izpolnjevati vlagatelj</w:t>
            </w:r>
            <w:r w:rsidR="00216AFF">
              <w:t xml:space="preserve"> doda odstavek: »</w:t>
            </w:r>
            <w:r w:rsidR="00216AFF" w:rsidRPr="00216AFF">
              <w:t xml:space="preserve">Sestavni del investicijske dokumentacije mora biti tudi izračun finančne vrzeli, 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2014–2020.Če se projekt izvaja v več fazah, se finančna vrzel izdeluje za fazo, ki je predmet vloge.</w:t>
            </w:r>
            <w:r w:rsidR="004A4F3A">
              <w:t>«</w:t>
            </w:r>
          </w:p>
        </w:tc>
      </w:tr>
      <w:tr w:rsidR="00A2490F" w:rsidRPr="00600E0F" w14:paraId="38C5AC03" w14:textId="77777777" w:rsidTr="00F458A4">
        <w:trPr>
          <w:trHeight w:val="2485"/>
        </w:trPr>
        <w:tc>
          <w:tcPr>
            <w:tcW w:w="2242" w:type="dxa"/>
          </w:tcPr>
          <w:p w14:paraId="481D0481" w14:textId="016DFFC8" w:rsidR="00A2490F" w:rsidRDefault="00A2490F" w:rsidP="000F118A">
            <w:pPr>
              <w:spacing w:after="200" w:line="276" w:lineRule="auto"/>
            </w:pPr>
            <w:r>
              <w:t>Maj 2025</w:t>
            </w:r>
          </w:p>
        </w:tc>
        <w:tc>
          <w:tcPr>
            <w:tcW w:w="2248" w:type="dxa"/>
          </w:tcPr>
          <w:p w14:paraId="1C42B583" w14:textId="65BD476C" w:rsidR="00A2490F" w:rsidRDefault="0047137B" w:rsidP="000F118A">
            <w:pPr>
              <w:spacing w:after="200" w:line="276" w:lineRule="auto"/>
            </w:pPr>
            <w:r>
              <w:t>7</w:t>
            </w:r>
            <w:r w:rsidR="00A2490F">
              <w:t>.</w:t>
            </w:r>
            <w:r>
              <w:t xml:space="preserve"> </w:t>
            </w:r>
            <w:r w:rsidR="00A2490F">
              <w:t>5.</w:t>
            </w:r>
            <w:r>
              <w:t xml:space="preserve"> </w:t>
            </w:r>
            <w:r w:rsidR="00A2490F">
              <w:t>2025</w:t>
            </w:r>
          </w:p>
        </w:tc>
        <w:tc>
          <w:tcPr>
            <w:tcW w:w="1742" w:type="dxa"/>
          </w:tcPr>
          <w:p w14:paraId="463A249A" w14:textId="6818426F" w:rsidR="00A2490F" w:rsidRDefault="00A2490F" w:rsidP="000F118A">
            <w:pPr>
              <w:spacing w:after="200" w:line="276" w:lineRule="auto"/>
            </w:pPr>
            <w:r>
              <w:t>Četrta sprememba</w:t>
            </w:r>
          </w:p>
        </w:tc>
        <w:tc>
          <w:tcPr>
            <w:tcW w:w="2830" w:type="dxa"/>
          </w:tcPr>
          <w:p w14:paraId="3F9B02C2" w14:textId="3CC6F258" w:rsidR="00A2490F" w:rsidRDefault="00F458A4" w:rsidP="00F458A4">
            <w:r>
              <w:t>V poglavju »Roki in način oddaje vloge NPO« se prvi odstavek spremeni tako, da glasi</w:t>
            </w:r>
            <w:r w:rsidR="0047137B">
              <w:t xml:space="preserve">: </w:t>
            </w:r>
            <w:r>
              <w:t>»</w:t>
            </w:r>
            <w:r>
              <w:rPr>
                <w:lang w:bidi="en-US"/>
              </w:rPr>
              <w:t>Vlagatelj</w:t>
            </w:r>
            <w:r w:rsidRPr="000A5D82">
              <w:rPr>
                <w:lang w:bidi="en-US"/>
              </w:rPr>
              <w:t xml:space="preserve"> mora</w:t>
            </w:r>
            <w:r>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Pr>
                <w:lang w:bidi="en-US"/>
              </w:rPr>
              <w:t>31.</w:t>
            </w:r>
            <w:r w:rsidR="00571782">
              <w:rPr>
                <w:lang w:bidi="en-US"/>
              </w:rPr>
              <w:t xml:space="preserve"> </w:t>
            </w:r>
            <w:r>
              <w:rPr>
                <w:lang w:bidi="en-US"/>
              </w:rPr>
              <w:t>12.</w:t>
            </w:r>
            <w:r w:rsidR="00571782">
              <w:rPr>
                <w:lang w:bidi="en-US"/>
              </w:rPr>
              <w:t xml:space="preserve"> </w:t>
            </w:r>
            <w:r>
              <w:rPr>
                <w:lang w:bidi="en-US"/>
              </w:rPr>
              <w:t>2026</w:t>
            </w:r>
            <w:r w:rsidRPr="000A5D82">
              <w:rPr>
                <w:lang w:bidi="en-US"/>
              </w:rPr>
              <w:t>.</w:t>
            </w:r>
            <w:r>
              <w:rPr>
                <w:lang w:bidi="en-US"/>
              </w:rPr>
              <w:t>« S to spremembo se datum oddaje dokumentacije za vlogo NPO uskladi s podpisanimi dodatki k dogovorom za razvoj regij.</w:t>
            </w:r>
          </w:p>
        </w:tc>
      </w:tr>
    </w:tbl>
    <w:p w14:paraId="213BD198" w14:textId="77777777" w:rsidR="00C419FA" w:rsidRPr="00C419FA" w:rsidRDefault="00C419FA" w:rsidP="00C419FA">
      <w:pPr>
        <w:rPr>
          <w:lang w:bidi="en-US"/>
        </w:rPr>
      </w:pPr>
    </w:p>
    <w:p w14:paraId="7D39C03C" w14:textId="36C83830" w:rsidR="001640D5" w:rsidRDefault="001640D5" w:rsidP="001640D5">
      <w:pPr>
        <w:pStyle w:val="Naslov1"/>
        <w:numPr>
          <w:ilvl w:val="0"/>
          <w:numId w:val="0"/>
        </w:numPr>
        <w:spacing w:before="0" w:after="0"/>
        <w:ind w:left="432" w:hanging="432"/>
        <w:jc w:val="center"/>
        <w:rPr>
          <w:caps w:val="0"/>
          <w:szCs w:val="20"/>
          <w:lang w:val="sl-SI"/>
        </w:rPr>
      </w:pPr>
      <w:bookmarkStart w:id="2" w:name="_Hlk182994139"/>
      <w:r w:rsidRPr="00BF4819">
        <w:rPr>
          <w:caps w:val="0"/>
          <w:szCs w:val="20"/>
          <w:lang w:val="sl-SI"/>
        </w:rPr>
        <w:t xml:space="preserve">PODROBNEJŠE </w:t>
      </w:r>
      <w:r w:rsidR="00193872" w:rsidRPr="00BF4819">
        <w:rPr>
          <w:caps w:val="0"/>
          <w:szCs w:val="20"/>
          <w:lang w:val="sl-SI"/>
        </w:rPr>
        <w:t xml:space="preserve">VSEBINSKE </w:t>
      </w:r>
      <w:r w:rsidRPr="00BF4819">
        <w:rPr>
          <w:caps w:val="0"/>
          <w:szCs w:val="20"/>
          <w:lang w:val="sl-SI"/>
        </w:rPr>
        <w:t xml:space="preserve">USMERITVE </w:t>
      </w:r>
      <w:r w:rsidR="009115D3" w:rsidRPr="00BF4819">
        <w:rPr>
          <w:caps w:val="0"/>
          <w:szCs w:val="20"/>
          <w:lang w:val="sl-SI"/>
        </w:rPr>
        <w:t xml:space="preserve">ZA </w:t>
      </w:r>
      <w:r w:rsidRPr="00BF4819">
        <w:rPr>
          <w:caps w:val="0"/>
          <w:szCs w:val="20"/>
          <w:lang w:val="sl-SI"/>
        </w:rPr>
        <w:t>PODJETNIŠK</w:t>
      </w:r>
      <w:r w:rsidR="009115D3" w:rsidRPr="00BF4819">
        <w:rPr>
          <w:caps w:val="0"/>
          <w:szCs w:val="20"/>
          <w:lang w:val="sl-SI"/>
        </w:rPr>
        <w:t>E</w:t>
      </w:r>
      <w:r w:rsidRPr="00BF4819">
        <w:rPr>
          <w:caps w:val="0"/>
          <w:szCs w:val="20"/>
          <w:lang w:val="sl-SI"/>
        </w:rPr>
        <w:t xml:space="preserve"> INKUBATORJ</w:t>
      </w:r>
      <w:r w:rsidR="009115D3" w:rsidRPr="00554D01">
        <w:rPr>
          <w:caps w:val="0"/>
          <w:szCs w:val="20"/>
          <w:lang w:val="sl-SI"/>
        </w:rPr>
        <w:t>E</w:t>
      </w:r>
      <w:r w:rsidR="00E83DA2">
        <w:rPr>
          <w:caps w:val="0"/>
          <w:szCs w:val="20"/>
          <w:lang w:val="sl-SI"/>
        </w:rPr>
        <w:t xml:space="preserve">, </w:t>
      </w:r>
      <w:r w:rsidR="002A437D">
        <w:rPr>
          <w:caps w:val="0"/>
          <w:szCs w:val="20"/>
          <w:lang w:val="sl-SI"/>
        </w:rPr>
        <w:t>APRIL</w:t>
      </w:r>
      <w:r w:rsidR="00E83DA2">
        <w:rPr>
          <w:caps w:val="0"/>
          <w:szCs w:val="20"/>
          <w:lang w:val="sl-SI"/>
        </w:rPr>
        <w:t xml:space="preserve"> 202</w:t>
      </w:r>
      <w:r w:rsidR="00E76EF2">
        <w:rPr>
          <w:caps w:val="0"/>
          <w:szCs w:val="20"/>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7BD3F9BB" w14:textId="64E61B6C" w:rsidR="00D92BD6" w:rsidRDefault="00D92BD6" w:rsidP="00040875">
      <w:pPr>
        <w:pStyle w:val="Default"/>
        <w:jc w:val="both"/>
        <w:rPr>
          <w:rFonts w:ascii="Arial" w:hAnsi="Arial" w:cs="Arial"/>
          <w:color w:val="auto"/>
          <w:sz w:val="20"/>
          <w:szCs w:val="20"/>
        </w:rPr>
      </w:pPr>
    </w:p>
    <w:p w14:paraId="0D723DE6" w14:textId="77777777" w:rsidR="0047137B" w:rsidRDefault="0047137B" w:rsidP="00040875">
      <w:pPr>
        <w:pStyle w:val="Default"/>
        <w:jc w:val="both"/>
        <w:rPr>
          <w:rFonts w:ascii="Arial" w:hAnsi="Arial" w:cs="Arial"/>
          <w:b/>
          <w:color w:val="auto"/>
          <w:sz w:val="20"/>
          <w:szCs w:val="20"/>
        </w:rPr>
      </w:pPr>
    </w:p>
    <w:p w14:paraId="64BAC3A9" w14:textId="77777777" w:rsidR="0047137B" w:rsidRDefault="0047137B" w:rsidP="00040875">
      <w:pPr>
        <w:pStyle w:val="Default"/>
        <w:jc w:val="both"/>
        <w:rPr>
          <w:rFonts w:ascii="Arial" w:hAnsi="Arial" w:cs="Arial"/>
          <w:b/>
          <w:color w:val="auto"/>
          <w:sz w:val="20"/>
          <w:szCs w:val="20"/>
        </w:rPr>
      </w:pPr>
    </w:p>
    <w:p w14:paraId="1D720777" w14:textId="77777777" w:rsidR="0047137B" w:rsidRDefault="0047137B" w:rsidP="00040875">
      <w:pPr>
        <w:pStyle w:val="Default"/>
        <w:jc w:val="both"/>
        <w:rPr>
          <w:rFonts w:ascii="Arial" w:hAnsi="Arial" w:cs="Arial"/>
          <w:b/>
          <w:color w:val="auto"/>
          <w:sz w:val="20"/>
          <w:szCs w:val="20"/>
        </w:rPr>
      </w:pPr>
    </w:p>
    <w:p w14:paraId="04FC4E9A" w14:textId="77777777" w:rsidR="0047137B" w:rsidRDefault="0047137B" w:rsidP="00040875">
      <w:pPr>
        <w:pStyle w:val="Default"/>
        <w:jc w:val="both"/>
        <w:rPr>
          <w:rFonts w:ascii="Arial" w:hAnsi="Arial" w:cs="Arial"/>
          <w:b/>
          <w:color w:val="auto"/>
          <w:sz w:val="20"/>
          <w:szCs w:val="20"/>
        </w:rPr>
      </w:pPr>
    </w:p>
    <w:p w14:paraId="2752D58C" w14:textId="77777777" w:rsidR="0047137B" w:rsidRDefault="0047137B" w:rsidP="00040875">
      <w:pPr>
        <w:pStyle w:val="Default"/>
        <w:jc w:val="both"/>
        <w:rPr>
          <w:rFonts w:ascii="Arial" w:hAnsi="Arial" w:cs="Arial"/>
          <w:b/>
          <w:color w:val="auto"/>
          <w:sz w:val="20"/>
          <w:szCs w:val="20"/>
        </w:rPr>
      </w:pPr>
    </w:p>
    <w:p w14:paraId="6AB6FD63" w14:textId="5E6016AD"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lastRenderedPageBreak/>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t>Inkubator je instrument podpornega okolja za podjetništvo, katerega osnovni namen je nudenje podpore (zagotavljanje fizične lokacije za delovanje podjetij in nudenje podpornih storitev) za nastanek, rast in razvoj podjetij (</w:t>
      </w:r>
      <w:proofErr w:type="spellStart"/>
      <w:r w:rsidRPr="005C66D6">
        <w:rPr>
          <w:rFonts w:cs="Arial"/>
          <w:szCs w:val="20"/>
        </w:rPr>
        <w:t>inkubirancev</w:t>
      </w:r>
      <w:proofErr w:type="spellEnd"/>
      <w:r w:rsidRPr="005C66D6">
        <w:rPr>
          <w:rFonts w:cs="Arial"/>
          <w:szCs w:val="20"/>
        </w:rPr>
        <w:t>)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w:t>
      </w:r>
      <w:proofErr w:type="spellStart"/>
      <w:r w:rsidR="00D34413" w:rsidRPr="005C66D6">
        <w:rPr>
          <w:rFonts w:cs="Arial"/>
          <w:szCs w:val="20"/>
        </w:rPr>
        <w:t>inkubiranci</w:t>
      </w:r>
      <w:proofErr w:type="spellEnd"/>
      <w:r w:rsidR="00D34413" w:rsidRPr="005C66D6">
        <w:rPr>
          <w:rFonts w:cs="Arial"/>
          <w:szCs w:val="20"/>
        </w:rPr>
        <w:t xml:space="preserve">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proofErr w:type="spellStart"/>
      <w:r w:rsidRPr="005C66D6">
        <w:rPr>
          <w:rFonts w:cs="Arial"/>
          <w:szCs w:val="20"/>
        </w:rPr>
        <w:t>inkubiranci</w:t>
      </w:r>
      <w:proofErr w:type="spellEnd"/>
      <w:r w:rsidRPr="005C66D6">
        <w:rPr>
          <w:rFonts w:cs="Arial"/>
          <w:szCs w:val="20"/>
        </w:rPr>
        <w:t xml:space="preserve">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 xml:space="preserve">so </w:t>
      </w:r>
      <w:proofErr w:type="spellStart"/>
      <w:r w:rsidRPr="005C66D6">
        <w:rPr>
          <w:rFonts w:cs="Arial"/>
          <w:szCs w:val="20"/>
        </w:rPr>
        <w:t>inkubiranci</w:t>
      </w:r>
      <w:proofErr w:type="spellEnd"/>
      <w:r w:rsidRPr="005C66D6">
        <w:rPr>
          <w:rFonts w:cs="Arial"/>
          <w:szCs w:val="20"/>
        </w:rPr>
        <w:t xml:space="preserve">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w:t>
      </w:r>
      <w:proofErr w:type="spellStart"/>
      <w:r w:rsidRPr="005C66D6">
        <w:rPr>
          <w:rFonts w:cs="Arial"/>
          <w:szCs w:val="20"/>
        </w:rPr>
        <w:t>coaching</w:t>
      </w:r>
      <w:proofErr w:type="spellEnd"/>
      <w:r w:rsidRPr="005C66D6">
        <w:rPr>
          <w:rFonts w:cs="Arial"/>
          <w:szCs w:val="20"/>
        </w:rPr>
        <w:t xml:space="preserve">, </w:t>
      </w:r>
      <w:proofErr w:type="spellStart"/>
      <w:r w:rsidRPr="005C66D6">
        <w:rPr>
          <w:rFonts w:cs="Arial"/>
          <w:szCs w:val="20"/>
        </w:rPr>
        <w:t>mentoriranje</w:t>
      </w:r>
      <w:proofErr w:type="spellEnd"/>
      <w:r w:rsidRPr="005C66D6">
        <w:rPr>
          <w:rFonts w:cs="Arial"/>
          <w:szCs w:val="20"/>
        </w:rPr>
        <w:t>,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w:t>
      </w:r>
      <w:proofErr w:type="spellStart"/>
      <w:r w:rsidRPr="005C66D6">
        <w:rPr>
          <w:rFonts w:cs="Arial"/>
          <w:szCs w:val="20"/>
        </w:rPr>
        <w:t>networking</w:t>
      </w:r>
      <w:proofErr w:type="spellEnd"/>
      <w:r w:rsidRPr="005C66D6">
        <w:rPr>
          <w:rFonts w:cs="Arial"/>
          <w:szCs w:val="20"/>
        </w:rPr>
        <w:t xml:space="preserve">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 xml:space="preserve">osnovno dejavnost </w:t>
      </w:r>
      <w:proofErr w:type="spellStart"/>
      <w:r w:rsidR="00F128F0" w:rsidRPr="005C66D6">
        <w:rPr>
          <w:rFonts w:cs="Arial"/>
          <w:szCs w:val="20"/>
        </w:rPr>
        <w:t>inkubiranja</w:t>
      </w:r>
      <w:proofErr w:type="spellEnd"/>
      <w:r w:rsidR="00F128F0" w:rsidRPr="005C66D6">
        <w:rPr>
          <w:rFonts w:cs="Arial"/>
          <w:szCs w:val="20"/>
        </w:rPr>
        <w:t>,</w:t>
      </w:r>
      <w:r w:rsidR="00F128F0">
        <w:rPr>
          <w:rFonts w:cs="Arial"/>
          <w:szCs w:val="20"/>
        </w:rPr>
        <w:t xml:space="preserve"> so pa z </w:t>
      </w:r>
      <w:proofErr w:type="spellStart"/>
      <w:r w:rsidR="00F128F0">
        <w:rPr>
          <w:rFonts w:cs="Arial"/>
          <w:szCs w:val="20"/>
        </w:rPr>
        <w:t>inkubiranjem</w:t>
      </w:r>
      <w:proofErr w:type="spellEnd"/>
      <w:r w:rsidR="00F128F0">
        <w:rPr>
          <w:rFonts w:cs="Arial"/>
          <w:szCs w:val="20"/>
        </w:rPr>
        <w:t xml:space="preserve">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w:t>
      </w:r>
      <w:proofErr w:type="spellStart"/>
      <w:r w:rsidRPr="001D596C">
        <w:rPr>
          <w:rFonts w:cs="Arial"/>
          <w:szCs w:val="20"/>
        </w:rPr>
        <w:t>inkubiranci</w:t>
      </w:r>
      <w:proofErr w:type="spellEnd"/>
      <w:r w:rsidRPr="001D596C">
        <w:rPr>
          <w:rFonts w:cs="Arial"/>
          <w:szCs w:val="20"/>
        </w:rPr>
        <w:t xml:space="preserve">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 xml:space="preserve">Kot </w:t>
      </w:r>
      <w:proofErr w:type="spellStart"/>
      <w:r>
        <w:rPr>
          <w:rFonts w:cs="Arial"/>
          <w:szCs w:val="20"/>
        </w:rPr>
        <w:t>i</w:t>
      </w:r>
      <w:r w:rsidR="00E3367D" w:rsidRPr="00E3367D">
        <w:rPr>
          <w:rFonts w:cs="Arial"/>
          <w:szCs w:val="20"/>
        </w:rPr>
        <w:t>nkubiranec</w:t>
      </w:r>
      <w:proofErr w:type="spellEnd"/>
      <w:r w:rsidR="00E3367D" w:rsidRPr="00E3367D">
        <w:rPr>
          <w:rFonts w:cs="Arial"/>
          <w:szCs w:val="20"/>
        </w:rPr>
        <w:t xml:space="preserve">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w:t>
      </w:r>
      <w:proofErr w:type="spellStart"/>
      <w:r w:rsidR="00581821" w:rsidRPr="00581821">
        <w:rPr>
          <w:rFonts w:cs="Arial"/>
          <w:szCs w:val="20"/>
        </w:rPr>
        <w:t>inkubiranec</w:t>
      </w:r>
      <w:proofErr w:type="spellEnd"/>
      <w:r w:rsidR="00581821" w:rsidRPr="00581821">
        <w:rPr>
          <w:rFonts w:cs="Arial"/>
          <w:szCs w:val="20"/>
        </w:rPr>
        <w:t xml:space="preserve">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w:t>
      </w:r>
      <w:proofErr w:type="spellStart"/>
      <w:r w:rsidRPr="0007573C">
        <w:rPr>
          <w:rFonts w:cs="Arial"/>
          <w:szCs w:val="20"/>
        </w:rPr>
        <w:t>inkubiranec</w:t>
      </w:r>
      <w:proofErr w:type="spellEnd"/>
      <w:r w:rsidRPr="0007573C">
        <w:rPr>
          <w:rFonts w:cs="Arial"/>
          <w:szCs w:val="20"/>
        </w:rPr>
        <w:t xml:space="preserve"> se lahko šteje tudi socialno podjetje </w:t>
      </w:r>
      <w:r w:rsidR="0007573C" w:rsidRPr="0007573C">
        <w:rPr>
          <w:rFonts w:cs="Arial"/>
          <w:szCs w:val="20"/>
        </w:rPr>
        <w:t xml:space="preserve">registrirano </w:t>
      </w:r>
      <w:r w:rsidRPr="0007573C">
        <w:rPr>
          <w:rFonts w:cs="Arial"/>
          <w:szCs w:val="20"/>
        </w:rPr>
        <w:t>v skladu z Zakonom o socialnem podjetništvu (</w:t>
      </w:r>
      <w:proofErr w:type="spellStart"/>
      <w:r w:rsidRPr="0007573C">
        <w:rPr>
          <w:rFonts w:cs="Arial"/>
          <w:szCs w:val="20"/>
        </w:rPr>
        <w:t>ZSocP</w:t>
      </w:r>
      <w:proofErr w:type="spellEnd"/>
      <w:r w:rsidRPr="0007573C">
        <w:rPr>
          <w:rFonts w:cs="Arial"/>
          <w:szCs w:val="20"/>
        </w:rPr>
        <w:t>;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w:t>
      </w:r>
      <w:proofErr w:type="spellStart"/>
      <w:r w:rsidRPr="00E3367D">
        <w:rPr>
          <w:rFonts w:cs="Arial"/>
          <w:szCs w:val="20"/>
        </w:rPr>
        <w:t>inkubirancem</w:t>
      </w:r>
      <w:proofErr w:type="spellEnd"/>
      <w:r w:rsidRPr="00E3367D">
        <w:rPr>
          <w:rFonts w:cs="Arial"/>
          <w:szCs w:val="20"/>
        </w:rPr>
        <w:t xml:space="preserve">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w:t>
      </w:r>
      <w:proofErr w:type="spellStart"/>
      <w:r w:rsidR="00661375">
        <w:rPr>
          <w:rFonts w:cs="Arial"/>
          <w:szCs w:val="20"/>
        </w:rPr>
        <w:t>inkubirance</w:t>
      </w:r>
      <w:proofErr w:type="spellEnd"/>
      <w:r w:rsidR="00661375">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proofErr w:type="spellStart"/>
      <w:r w:rsidR="00661375">
        <w:rPr>
          <w:rFonts w:cs="Arial"/>
          <w:szCs w:val="20"/>
        </w:rPr>
        <w:t>inkubiranc</w:t>
      </w:r>
      <w:r w:rsidR="00EA1652">
        <w:rPr>
          <w:rFonts w:cs="Arial"/>
          <w:szCs w:val="20"/>
        </w:rPr>
        <w:t>em</w:t>
      </w:r>
      <w:proofErr w:type="spellEnd"/>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w:t>
      </w:r>
      <w:proofErr w:type="spellStart"/>
      <w:r w:rsidR="00504E85">
        <w:rPr>
          <w:rFonts w:cs="Arial"/>
          <w:szCs w:val="20"/>
        </w:rPr>
        <w:t>utility</w:t>
      </w:r>
      <w:proofErr w:type="spellEnd"/>
      <w:r w:rsidR="00504E85">
        <w:rPr>
          <w:rFonts w:cs="Arial"/>
          <w:szCs w:val="20"/>
        </w:rPr>
        <w:t xml:space="preserve">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w:t>
      </w:r>
      <w:proofErr w:type="spellStart"/>
      <w:r w:rsidR="00504E85">
        <w:rPr>
          <w:rFonts w:cs="Arial"/>
          <w:szCs w:val="20"/>
        </w:rPr>
        <w:t>inkubirancem</w:t>
      </w:r>
      <w:proofErr w:type="spellEnd"/>
      <w:r w:rsidR="00504E85">
        <w:rPr>
          <w:rFonts w:cs="Arial"/>
          <w:szCs w:val="20"/>
        </w:rPr>
        <w:t xml:space="preserve">,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w:t>
      </w:r>
      <w:r w:rsidR="00E3367D" w:rsidRPr="00E3367D">
        <w:rPr>
          <w:rFonts w:cs="Arial"/>
          <w:szCs w:val="20"/>
        </w:rPr>
        <w:lastRenderedPageBreak/>
        <w:t xml:space="preserve">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71520235" w14:textId="7929953B" w:rsidR="00D74EB7" w:rsidRDefault="00D74EB7" w:rsidP="00D74EB7">
      <w:pPr>
        <w:rPr>
          <w:rFonts w:cs="Arial"/>
          <w:szCs w:val="20"/>
        </w:rPr>
      </w:pPr>
    </w:p>
    <w:p w14:paraId="4B4EDF29" w14:textId="4A28FD0B" w:rsidR="00797146" w:rsidRDefault="00797146" w:rsidP="00D74EB7">
      <w:pPr>
        <w:rPr>
          <w:rFonts w:cs="Arial"/>
          <w:b/>
          <w:szCs w:val="20"/>
        </w:rPr>
      </w:pPr>
      <w:r w:rsidRPr="00797146">
        <w:rPr>
          <w:rFonts w:cs="Arial"/>
          <w:b/>
          <w:szCs w:val="20"/>
        </w:rPr>
        <w:t xml:space="preserve">Kazalniki </w:t>
      </w:r>
    </w:p>
    <w:p w14:paraId="2180799F" w14:textId="58C68E72" w:rsidR="00EA1652" w:rsidRDefault="00EA1652" w:rsidP="00D74EB7">
      <w:pPr>
        <w:rPr>
          <w:rFonts w:cs="Arial"/>
          <w:b/>
          <w:szCs w:val="20"/>
        </w:rPr>
      </w:pPr>
    </w:p>
    <w:p w14:paraId="3475CE2C" w14:textId="7508D514" w:rsidR="00190E3B" w:rsidRPr="00174DE7" w:rsidRDefault="00190E3B" w:rsidP="00190E3B">
      <w:pPr>
        <w:pStyle w:val="TEKST"/>
        <w:rPr>
          <w:rFonts w:ascii="Arial" w:eastAsia="MS Mincho" w:hAnsi="Arial" w:cs="Arial"/>
          <w:b/>
          <w:bCs/>
          <w:lang w:eastAsia="en-US"/>
        </w:rPr>
      </w:pPr>
      <w:bookmarkStart w:id="6" w:name="_Toc127261492"/>
      <w:r w:rsidRPr="00174DE7">
        <w:rPr>
          <w:rFonts w:ascii="Arial" w:eastAsia="MS Mincho" w:hAnsi="Arial" w:cs="Arial"/>
          <w:b/>
          <w:bCs/>
          <w:lang w:eastAsia="en-US"/>
        </w:rPr>
        <w:t>Specifični kazalniki učinka:</w:t>
      </w:r>
    </w:p>
    <w:p w14:paraId="26734D4C" w14:textId="77777777" w:rsidR="00190E3B" w:rsidRDefault="00190E3B" w:rsidP="00190E3B">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49DFEA8F" w14:textId="5387CF58" w:rsidR="00190E3B" w:rsidRDefault="00190E3B" w:rsidP="00190E3B">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sidR="00656E14">
        <w:rPr>
          <w:rFonts w:ascii="Arial" w:eastAsia="MS Mincho" w:hAnsi="Arial" w:cs="Arial"/>
          <w:lang w:eastAsia="en-US"/>
        </w:rPr>
        <w:t>,</w:t>
      </w:r>
    </w:p>
    <w:p w14:paraId="0A17BE71" w14:textId="741DD37E" w:rsidR="003006FB" w:rsidRPr="009E68C8" w:rsidRDefault="003006FB" w:rsidP="00190E3B">
      <w:pPr>
        <w:pStyle w:val="TEKST"/>
        <w:numPr>
          <w:ilvl w:val="1"/>
          <w:numId w:val="29"/>
        </w:numPr>
        <w:ind w:left="709"/>
        <w:rPr>
          <w:rFonts w:ascii="Arial" w:eastAsia="MS Mincho" w:hAnsi="Arial" w:cs="Arial"/>
          <w:lang w:eastAsia="en-US"/>
        </w:rPr>
      </w:pPr>
      <w:r>
        <w:rPr>
          <w:rFonts w:ascii="Arial" w:eastAsia="MS Mincho" w:hAnsi="Arial" w:cs="Arial"/>
          <w:lang w:eastAsia="en-US"/>
        </w:rPr>
        <w:t>uporabn</w:t>
      </w:r>
      <w:r w:rsidR="00656E14">
        <w:rPr>
          <w:rFonts w:ascii="Arial" w:eastAsia="MS Mincho" w:hAnsi="Arial" w:cs="Arial"/>
          <w:lang w:eastAsia="en-US"/>
        </w:rPr>
        <w:t>a</w:t>
      </w:r>
      <w:r>
        <w:rPr>
          <w:rFonts w:ascii="Arial" w:eastAsia="MS Mincho" w:hAnsi="Arial" w:cs="Arial"/>
          <w:lang w:eastAsia="en-US"/>
        </w:rPr>
        <w:t xml:space="preserve"> površin</w:t>
      </w:r>
      <w:r w:rsidR="00656E14">
        <w:rPr>
          <w:rFonts w:ascii="Arial" w:eastAsia="MS Mincho" w:hAnsi="Arial" w:cs="Arial"/>
          <w:lang w:eastAsia="en-US"/>
        </w:rPr>
        <w:t>a</w:t>
      </w:r>
      <w:r>
        <w:rPr>
          <w:rFonts w:ascii="Arial" w:eastAsia="MS Mincho" w:hAnsi="Arial" w:cs="Arial"/>
          <w:lang w:eastAsia="en-US"/>
        </w:rPr>
        <w:t xml:space="preserve">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45AE553B" w14:textId="77777777" w:rsidR="00622F13" w:rsidRDefault="00622F13" w:rsidP="00622F13">
      <w:pPr>
        <w:pStyle w:val="TEKST"/>
        <w:rPr>
          <w:rFonts w:ascii="Arial" w:eastAsia="MS Mincho" w:hAnsi="Arial" w:cs="Arial"/>
          <w:lang w:eastAsia="en-US"/>
        </w:rPr>
      </w:pPr>
    </w:p>
    <w:p w14:paraId="2D849E93" w14:textId="0C026DB4" w:rsidR="00622F13" w:rsidRPr="00174DE7" w:rsidRDefault="00622F13" w:rsidP="00622F13">
      <w:pPr>
        <w:pStyle w:val="TEKST"/>
        <w:rPr>
          <w:rFonts w:ascii="Arial" w:eastAsia="MS Mincho" w:hAnsi="Arial" w:cs="Arial"/>
          <w:b/>
          <w:bCs/>
          <w:lang w:eastAsia="en-US"/>
        </w:rPr>
      </w:pPr>
      <w:r w:rsidRPr="00174DE7">
        <w:rPr>
          <w:rFonts w:ascii="Arial" w:eastAsia="MS Mincho" w:hAnsi="Arial" w:cs="Arial"/>
          <w:b/>
          <w:bCs/>
          <w:lang w:eastAsia="en-US"/>
        </w:rPr>
        <w:t>Kazalniki učinka iz Programa evropske kohezijske politike v obdobju 2021</w:t>
      </w:r>
      <w:r w:rsidR="00BF0C75">
        <w:rPr>
          <w:rFonts w:ascii="Arial" w:eastAsia="MS Mincho" w:hAnsi="Arial" w:cs="Arial"/>
          <w:b/>
          <w:bCs/>
          <w:lang w:eastAsia="en-US"/>
        </w:rPr>
        <w:t>–</w:t>
      </w:r>
      <w:r w:rsidRPr="00174DE7">
        <w:rPr>
          <w:rFonts w:ascii="Arial" w:eastAsia="MS Mincho" w:hAnsi="Arial" w:cs="Arial"/>
          <w:b/>
          <w:bCs/>
          <w:lang w:eastAsia="en-US"/>
        </w:rPr>
        <w:t>2027 v Sloveniji:</w:t>
      </w:r>
    </w:p>
    <w:p w14:paraId="604D10EF" w14:textId="543757D9" w:rsidR="005C66D6" w:rsidRPr="00BF0C75" w:rsidRDefault="00622F13" w:rsidP="00190E3B">
      <w:pPr>
        <w:pStyle w:val="TEKST"/>
        <w:numPr>
          <w:ilvl w:val="0"/>
          <w:numId w:val="30"/>
        </w:numPr>
        <w:spacing w:line="240" w:lineRule="auto"/>
        <w:rPr>
          <w:rFonts w:ascii="Arial" w:eastAsia="MS Mincho" w:hAnsi="Arial" w:cs="Arial"/>
          <w:lang w:eastAsia="en-US"/>
        </w:rPr>
      </w:pPr>
      <w:r w:rsidRPr="00622F13">
        <w:rPr>
          <w:rFonts w:ascii="Arial" w:eastAsia="MS Mincho" w:hAnsi="Arial" w:cs="Arial"/>
          <w:lang w:eastAsia="en-US"/>
        </w:rPr>
        <w:t xml:space="preserve">RCO04 </w:t>
      </w:r>
      <w:r w:rsidR="00BF0C75">
        <w:rPr>
          <w:rFonts w:ascii="Arial" w:eastAsia="MS Mincho" w:hAnsi="Arial" w:cs="Arial"/>
          <w:lang w:eastAsia="en-US"/>
        </w:rPr>
        <w:t>P</w:t>
      </w:r>
      <w:r w:rsidRPr="00622F13">
        <w:rPr>
          <w:rFonts w:ascii="Arial" w:eastAsia="MS Mincho" w:hAnsi="Arial" w:cs="Arial"/>
          <w:lang w:eastAsia="en-US"/>
        </w:rPr>
        <w:t>odjetja z nefinančno podporo</w:t>
      </w:r>
      <w:r>
        <w:rPr>
          <w:rFonts w:ascii="Arial" w:eastAsia="MS Mincho" w:hAnsi="Arial" w:cs="Arial"/>
          <w:lang w:eastAsia="en-US"/>
        </w:rPr>
        <w:t>.</w:t>
      </w:r>
    </w:p>
    <w:p w14:paraId="284487B4" w14:textId="77777777" w:rsidR="005C66D6" w:rsidRDefault="005C66D6" w:rsidP="00190E3B">
      <w:pPr>
        <w:pStyle w:val="TEKST"/>
        <w:rPr>
          <w:rFonts w:ascii="Arial" w:eastAsia="MS Mincho" w:hAnsi="Arial" w:cs="Arial"/>
          <w:b/>
          <w:bCs/>
          <w:lang w:eastAsia="en-US"/>
        </w:rPr>
      </w:pPr>
    </w:p>
    <w:p w14:paraId="761540E5" w14:textId="078F8741" w:rsidR="00190E3B" w:rsidRPr="00174DE7" w:rsidRDefault="00C539C2" w:rsidP="00190E3B">
      <w:pPr>
        <w:pStyle w:val="TEKST"/>
        <w:rPr>
          <w:rFonts w:ascii="Arial" w:eastAsia="MS Mincho" w:hAnsi="Arial" w:cs="Arial"/>
          <w:b/>
          <w:bCs/>
          <w:lang w:eastAsia="en-US"/>
        </w:rPr>
      </w:pPr>
      <w:r w:rsidRPr="00174DE7">
        <w:rPr>
          <w:rFonts w:ascii="Arial" w:eastAsia="MS Mincho" w:hAnsi="Arial" w:cs="Arial"/>
          <w:b/>
          <w:bCs/>
          <w:lang w:eastAsia="en-US"/>
        </w:rPr>
        <w:t>Specifični k</w:t>
      </w:r>
      <w:r w:rsidR="00190E3B" w:rsidRPr="00174DE7">
        <w:rPr>
          <w:rFonts w:ascii="Arial" w:eastAsia="MS Mincho" w:hAnsi="Arial" w:cs="Arial"/>
          <w:b/>
          <w:bCs/>
          <w:lang w:eastAsia="en-US"/>
        </w:rPr>
        <w:t>azalnik</w:t>
      </w:r>
      <w:r w:rsidRPr="00174DE7">
        <w:rPr>
          <w:rFonts w:ascii="Arial" w:eastAsia="MS Mincho" w:hAnsi="Arial" w:cs="Arial"/>
          <w:b/>
          <w:bCs/>
          <w:lang w:eastAsia="en-US"/>
        </w:rPr>
        <w:t>i</w:t>
      </w:r>
      <w:r w:rsidR="00190E3B" w:rsidRPr="00174DE7">
        <w:rPr>
          <w:rFonts w:ascii="Arial" w:eastAsia="MS Mincho" w:hAnsi="Arial" w:cs="Arial"/>
          <w:b/>
          <w:bCs/>
          <w:lang w:eastAsia="en-US"/>
        </w:rPr>
        <w:t xml:space="preserve"> rezultata:</w:t>
      </w:r>
    </w:p>
    <w:p w14:paraId="28677B84" w14:textId="6A320848" w:rsidR="00190E3B" w:rsidRDefault="00A23D1B" w:rsidP="00190E3B">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proofErr w:type="spellStart"/>
      <w:r w:rsidR="00581821">
        <w:rPr>
          <w:rFonts w:ascii="Arial" w:eastAsia="MS Mincho" w:hAnsi="Arial" w:cs="Arial"/>
          <w:lang w:eastAsia="en-US"/>
        </w:rPr>
        <w:t>inkubirance</w:t>
      </w:r>
      <w:r w:rsidR="00BF0C75">
        <w:rPr>
          <w:rFonts w:ascii="Arial" w:eastAsia="MS Mincho" w:hAnsi="Arial" w:cs="Arial"/>
          <w:lang w:eastAsia="en-US"/>
        </w:rPr>
        <w:t>m</w:t>
      </w:r>
      <w:proofErr w:type="spellEnd"/>
      <w:r w:rsidRPr="00A23D1B">
        <w:rPr>
          <w:rFonts w:ascii="Arial" w:eastAsia="MS Mincho" w:hAnsi="Arial" w:cs="Arial"/>
          <w:lang w:eastAsia="en-US"/>
        </w:rPr>
        <w:t xml:space="preserve"> v zgrajenem podjetniškem inkubatorju </w:t>
      </w:r>
      <w:r w:rsidR="00274B86">
        <w:rPr>
          <w:rFonts w:ascii="Arial" w:eastAsia="MS Mincho" w:hAnsi="Arial" w:cs="Arial"/>
          <w:lang w:eastAsia="en-US"/>
        </w:rPr>
        <w:t xml:space="preserve">v </w:t>
      </w:r>
      <w:r w:rsidR="00FD4090">
        <w:rPr>
          <w:rFonts w:ascii="Arial" w:eastAsia="MS Mincho" w:hAnsi="Arial" w:cs="Arial"/>
          <w:lang w:eastAsia="en-US"/>
        </w:rPr>
        <w:t xml:space="preserve">obdobju </w:t>
      </w:r>
      <w:r w:rsidR="00274B86">
        <w:rPr>
          <w:rFonts w:ascii="Arial" w:eastAsia="MS Mincho" w:hAnsi="Arial" w:cs="Arial"/>
          <w:lang w:eastAsia="en-US"/>
        </w:rPr>
        <w:t xml:space="preserve">treh let od zaključka </w:t>
      </w:r>
      <w:r w:rsidR="00260DA1">
        <w:rPr>
          <w:rFonts w:ascii="Arial" w:eastAsia="MS Mincho" w:hAnsi="Arial" w:cs="Arial"/>
          <w:lang w:eastAsia="en-US"/>
        </w:rPr>
        <w:t>projekta</w:t>
      </w:r>
      <w:r w:rsidR="00274B86">
        <w:rPr>
          <w:rFonts w:ascii="Arial" w:eastAsia="MS Mincho" w:hAnsi="Arial" w:cs="Arial"/>
          <w:lang w:eastAsia="en-US"/>
        </w:rPr>
        <w:t xml:space="preserve"> </w:t>
      </w:r>
      <w:r w:rsidRPr="00A23D1B">
        <w:rPr>
          <w:rFonts w:ascii="Arial" w:eastAsia="MS Mincho" w:hAnsi="Arial" w:cs="Arial"/>
          <w:lang w:eastAsia="en-US"/>
        </w:rPr>
        <w:t xml:space="preserve">(v % glede na novo urejene </w:t>
      </w:r>
      <w:r w:rsidR="00581821">
        <w:rPr>
          <w:rFonts w:ascii="Arial" w:eastAsia="MS Mincho" w:hAnsi="Arial" w:cs="Arial"/>
          <w:lang w:eastAsia="en-US"/>
        </w:rPr>
        <w:t xml:space="preserve">uporabne </w:t>
      </w:r>
      <w:r w:rsidRPr="00A23D1B">
        <w:rPr>
          <w:rFonts w:ascii="Arial" w:eastAsia="MS Mincho" w:hAnsi="Arial" w:cs="Arial"/>
          <w:lang w:eastAsia="en-US"/>
        </w:rPr>
        <w:t>površine)</w:t>
      </w:r>
      <w:r w:rsidR="00190E3B">
        <w:rPr>
          <w:rFonts w:ascii="Arial" w:eastAsia="MS Mincho" w:hAnsi="Arial" w:cs="Arial"/>
          <w:lang w:eastAsia="en-US"/>
        </w:rPr>
        <w:t>,</w:t>
      </w:r>
    </w:p>
    <w:bookmarkEnd w:id="7"/>
    <w:p w14:paraId="2AD82A50" w14:textId="3F5C399A" w:rsidR="00E70B2A" w:rsidRPr="00E70B2A" w:rsidRDefault="00274B86" w:rsidP="00DB1780">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 xml:space="preserve">število izvedenih usposabljanj ali delavnic s področja podjetništva, financiranja, </w:t>
      </w:r>
      <w:proofErr w:type="spellStart"/>
      <w:r w:rsidRPr="00720F77">
        <w:rPr>
          <w:rStyle w:val="cf01"/>
          <w:rFonts w:ascii="Arial" w:hAnsi="Arial" w:cs="Arial"/>
          <w:sz w:val="20"/>
          <w:szCs w:val="20"/>
        </w:rPr>
        <w:t>coachinga</w:t>
      </w:r>
      <w:proofErr w:type="spellEnd"/>
      <w:r w:rsidRPr="00720F77">
        <w:rPr>
          <w:rStyle w:val="cf01"/>
          <w:rFonts w:ascii="Arial" w:hAnsi="Arial" w:cs="Arial"/>
          <w:sz w:val="20"/>
          <w:szCs w:val="20"/>
        </w:rPr>
        <w:t xml:space="preserve">, </w:t>
      </w:r>
      <w:proofErr w:type="spellStart"/>
      <w:r w:rsidRPr="00720F77">
        <w:rPr>
          <w:rStyle w:val="cf01"/>
          <w:rFonts w:ascii="Arial" w:hAnsi="Arial" w:cs="Arial"/>
          <w:sz w:val="20"/>
          <w:szCs w:val="20"/>
        </w:rPr>
        <w:t>mentoriranja</w:t>
      </w:r>
      <w:proofErr w:type="spellEnd"/>
      <w:r w:rsidRPr="00720F77">
        <w:rPr>
          <w:rStyle w:val="cf01"/>
          <w:rFonts w:ascii="Arial" w:hAnsi="Arial" w:cs="Arial"/>
          <w:sz w:val="20"/>
          <w:szCs w:val="20"/>
        </w:rPr>
        <w:t>, storitev pravnega svetovanja ipd</w:t>
      </w:r>
      <w:r w:rsidR="00581821">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potencialne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in širšo javnost v obdobju treh let </w:t>
      </w:r>
      <w:r w:rsidR="00FD4090">
        <w:rPr>
          <w:rStyle w:val="cf01"/>
          <w:rFonts w:ascii="Arial" w:hAnsi="Arial" w:cs="Arial"/>
          <w:sz w:val="20"/>
          <w:szCs w:val="20"/>
        </w:rPr>
        <w:t>od</w:t>
      </w:r>
      <w:r w:rsidR="00FD4090" w:rsidRPr="00720F77">
        <w:rPr>
          <w:rStyle w:val="cf01"/>
          <w:rFonts w:ascii="Arial" w:hAnsi="Arial" w:cs="Arial"/>
          <w:sz w:val="20"/>
          <w:szCs w:val="20"/>
        </w:rPr>
        <w:t xml:space="preserve"> zaključk</w:t>
      </w:r>
      <w:r w:rsidR="00FD4090">
        <w:rPr>
          <w:rStyle w:val="cf01"/>
          <w:rFonts w:ascii="Arial" w:hAnsi="Arial" w:cs="Arial"/>
          <w:sz w:val="20"/>
          <w:szCs w:val="20"/>
        </w:rPr>
        <w:t>a</w:t>
      </w:r>
      <w:r w:rsidR="00FD4090" w:rsidRPr="00720F77">
        <w:rPr>
          <w:rStyle w:val="cf01"/>
          <w:rFonts w:ascii="Arial" w:hAnsi="Arial" w:cs="Arial"/>
          <w:sz w:val="20"/>
          <w:szCs w:val="20"/>
        </w:rPr>
        <w:t xml:space="preserve"> </w:t>
      </w:r>
      <w:r w:rsidR="00260DA1">
        <w:rPr>
          <w:rStyle w:val="cf01"/>
          <w:rFonts w:ascii="Arial" w:hAnsi="Arial" w:cs="Arial"/>
          <w:sz w:val="20"/>
          <w:szCs w:val="20"/>
        </w:rPr>
        <w:t xml:space="preserve">projekta, </w:t>
      </w:r>
    </w:p>
    <w:p w14:paraId="024208E8" w14:textId="0102E70F" w:rsidR="00146F19" w:rsidRDefault="00190E3B" w:rsidP="00DB1780">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lastRenderedPageBreak/>
        <w:t>število izvedenih projektov z gospodarstvom</w:t>
      </w:r>
      <w:r w:rsidR="00146F19" w:rsidRPr="00303AA8">
        <w:rPr>
          <w:rFonts w:ascii="Arial" w:eastAsia="MS Mincho" w:hAnsi="Arial" w:cs="Arial"/>
        </w:rPr>
        <w:t xml:space="preserve"> in/ali raziskovalnimi institucijami</w:t>
      </w:r>
      <w:r w:rsidR="00BF0C75">
        <w:rPr>
          <w:rFonts w:ascii="Arial" w:eastAsia="MS Mincho" w:hAnsi="Arial" w:cs="Arial"/>
        </w:rPr>
        <w:t>,</w:t>
      </w:r>
      <w:r w:rsidR="00146F19" w:rsidRPr="00303AA8">
        <w:rPr>
          <w:rFonts w:ascii="Arial" w:eastAsia="MS Mincho" w:hAnsi="Arial" w:cs="Arial"/>
        </w:rPr>
        <w:t xml:space="preserve"> izobraževalnimi institucijami</w:t>
      </w:r>
      <w:r w:rsidR="00146F19" w:rsidRPr="00303AA8">
        <w:rPr>
          <w:rFonts w:ascii="Arial" w:eastAsia="MS Mincho" w:hAnsi="Arial" w:cs="Arial"/>
          <w:lang w:eastAsia="en-US"/>
        </w:rPr>
        <w:t>,</w:t>
      </w:r>
      <w:r w:rsidR="00303AA8" w:rsidRPr="00303AA8">
        <w:rPr>
          <w:rFonts w:ascii="Arial" w:eastAsia="MS Mincho" w:hAnsi="Arial" w:cs="Arial"/>
          <w:lang w:eastAsia="en-US"/>
        </w:rPr>
        <w:t xml:space="preserve"> od tega število izvedenih projektov na prednostnih področjih S5</w:t>
      </w:r>
      <w:r w:rsidR="00A61A21">
        <w:rPr>
          <w:rFonts w:ascii="Arial" w:eastAsia="MS Mincho" w:hAnsi="Arial" w:cs="Arial"/>
          <w:lang w:eastAsia="en-US"/>
        </w:rPr>
        <w:t xml:space="preserve"> v obdobju treh let </w:t>
      </w:r>
      <w:r w:rsidR="00FD4090">
        <w:rPr>
          <w:rFonts w:ascii="Arial" w:eastAsia="MS Mincho" w:hAnsi="Arial" w:cs="Arial"/>
          <w:lang w:eastAsia="en-US"/>
        </w:rPr>
        <w:t>od</w:t>
      </w:r>
      <w:r w:rsidR="00A61A21">
        <w:rPr>
          <w:rFonts w:ascii="Arial" w:eastAsia="MS Mincho" w:hAnsi="Arial" w:cs="Arial"/>
          <w:lang w:eastAsia="en-US"/>
        </w:rPr>
        <w:t xml:space="preserve"> zaključk</w:t>
      </w:r>
      <w:r w:rsidR="00FD4090">
        <w:rPr>
          <w:rFonts w:ascii="Arial" w:eastAsia="MS Mincho" w:hAnsi="Arial" w:cs="Arial"/>
          <w:lang w:eastAsia="en-US"/>
        </w:rPr>
        <w:t>a</w:t>
      </w:r>
      <w:r w:rsidR="00A61A21">
        <w:rPr>
          <w:rFonts w:ascii="Arial" w:eastAsia="MS Mincho" w:hAnsi="Arial" w:cs="Arial"/>
          <w:lang w:eastAsia="en-US"/>
        </w:rPr>
        <w:t xml:space="preserve"> operacije</w:t>
      </w:r>
      <w:r w:rsidR="00E70B2A">
        <w:rPr>
          <w:rFonts w:ascii="Arial" w:eastAsia="MS Mincho" w:hAnsi="Arial" w:cs="Arial"/>
          <w:lang w:eastAsia="en-US"/>
        </w:rPr>
        <w:t>.</w:t>
      </w:r>
    </w:p>
    <w:p w14:paraId="040633E6" w14:textId="77777777" w:rsidR="00EC76F3" w:rsidRDefault="00EC76F3" w:rsidP="00D03F81">
      <w:pPr>
        <w:pStyle w:val="TEKST"/>
        <w:rPr>
          <w:rFonts w:ascii="Arial" w:eastAsia="MS Mincho" w:hAnsi="Arial" w:cs="Arial"/>
          <w:b/>
          <w:bCs/>
          <w:lang w:eastAsia="en-US"/>
        </w:rPr>
      </w:pPr>
    </w:p>
    <w:p w14:paraId="174CA92F" w14:textId="501A9380" w:rsidR="00D03F81" w:rsidRPr="00D03F81" w:rsidRDefault="00D03F81" w:rsidP="00D03F81">
      <w:pPr>
        <w:pStyle w:val="TEKST"/>
        <w:rPr>
          <w:rFonts w:ascii="Arial" w:eastAsia="MS Mincho" w:hAnsi="Arial" w:cs="Arial"/>
          <w:b/>
          <w:bCs/>
          <w:lang w:eastAsia="en-US"/>
        </w:rPr>
      </w:pPr>
      <w:r w:rsidRPr="00D03F81">
        <w:rPr>
          <w:rFonts w:ascii="Arial" w:eastAsia="MS Mincho" w:hAnsi="Arial" w:cs="Arial"/>
          <w:b/>
          <w:bCs/>
          <w:lang w:eastAsia="en-US"/>
        </w:rPr>
        <w:t>Kazalnik rezultata iz Programa evropske kohezijske politike v obdobju 2021</w:t>
      </w:r>
      <w:r w:rsidR="00BF0C75">
        <w:rPr>
          <w:rFonts w:ascii="Arial" w:eastAsia="MS Mincho" w:hAnsi="Arial" w:cs="Arial"/>
          <w:b/>
          <w:bCs/>
          <w:lang w:eastAsia="en-US"/>
        </w:rPr>
        <w:t>–</w:t>
      </w:r>
      <w:r w:rsidRPr="00D03F81">
        <w:rPr>
          <w:rFonts w:ascii="Arial" w:eastAsia="MS Mincho" w:hAnsi="Arial" w:cs="Arial"/>
          <w:b/>
          <w:bCs/>
          <w:lang w:eastAsia="en-US"/>
        </w:rPr>
        <w:t>2027 v Sloveniji:</w:t>
      </w:r>
    </w:p>
    <w:p w14:paraId="5E99F1D8" w14:textId="26996513" w:rsidR="00D03F81" w:rsidRDefault="00D03F81" w:rsidP="00D03F81">
      <w:pPr>
        <w:pStyle w:val="TEKST"/>
        <w:numPr>
          <w:ilvl w:val="0"/>
          <w:numId w:val="41"/>
        </w:numPr>
        <w:spacing w:line="240" w:lineRule="auto"/>
        <w:rPr>
          <w:rFonts w:ascii="Arial" w:eastAsia="MS Mincho" w:hAnsi="Arial" w:cs="Arial"/>
          <w:lang w:eastAsia="en-US"/>
        </w:rPr>
      </w:pPr>
      <w:r w:rsidRPr="00D03F81">
        <w:rPr>
          <w:rFonts w:ascii="Arial" w:eastAsia="MS Mincho" w:hAnsi="Arial" w:cs="Arial"/>
          <w:lang w:eastAsia="en-US"/>
        </w:rPr>
        <w:t xml:space="preserve">RCR17 </w:t>
      </w:r>
      <w:r w:rsidR="00586FE6">
        <w:rPr>
          <w:rFonts w:ascii="Arial" w:eastAsia="MS Mincho" w:hAnsi="Arial" w:cs="Arial"/>
          <w:lang w:eastAsia="en-US"/>
        </w:rPr>
        <w:t>N</w:t>
      </w:r>
      <w:r w:rsidRPr="00D03F81">
        <w:rPr>
          <w:rFonts w:ascii="Arial" w:eastAsia="MS Mincho" w:hAnsi="Arial" w:cs="Arial"/>
          <w:lang w:eastAsia="en-US"/>
        </w:rPr>
        <w:t>ova podjetja, ki preživijo na trgu</w:t>
      </w:r>
      <w:r w:rsidR="00656E14">
        <w:rPr>
          <w:rFonts w:ascii="Arial" w:eastAsia="MS Mincho" w:hAnsi="Arial" w:cs="Arial"/>
          <w:lang w:eastAsia="en-US"/>
        </w:rPr>
        <w:t>.</w:t>
      </w:r>
    </w:p>
    <w:p w14:paraId="4234EFD1" w14:textId="77777777" w:rsidR="00EC76F3" w:rsidRDefault="00EC76F3" w:rsidP="00174DE7">
      <w:pPr>
        <w:rPr>
          <w:rFonts w:cs="Arial"/>
          <w:lang w:bidi="en-US"/>
        </w:rPr>
      </w:pPr>
    </w:p>
    <w:p w14:paraId="4B3239A3" w14:textId="7D019EC5" w:rsidR="00174DE7" w:rsidRDefault="00174DE7" w:rsidP="00174DE7">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191A6F0C" w14:textId="77777777" w:rsidR="00507450" w:rsidRDefault="00507450" w:rsidP="00174DE7">
      <w:pPr>
        <w:rPr>
          <w:rFonts w:cs="Arial"/>
          <w:lang w:bidi="en-US"/>
        </w:rPr>
      </w:pPr>
    </w:p>
    <w:p w14:paraId="6BD8997B" w14:textId="7FA9331A" w:rsidR="00174DE7" w:rsidRDefault="00174DE7" w:rsidP="00174DE7">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3DB42CBE" w14:textId="77777777" w:rsidR="00174DE7" w:rsidRPr="00141502" w:rsidRDefault="00174DE7" w:rsidP="00174DE7">
      <w:pPr>
        <w:rPr>
          <w:rFonts w:cs="Arial"/>
          <w:lang w:bidi="en-US"/>
        </w:rPr>
      </w:pPr>
    </w:p>
    <w:p w14:paraId="44255874" w14:textId="65C75FFE"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sidR="00881D97">
        <w:rPr>
          <w:rStyle w:val="FontStyle53"/>
          <w:rFonts w:ascii="Arial" w:hAnsi="Arial" w:cs="Arial"/>
          <w:sz w:val="20"/>
          <w:szCs w:val="20"/>
        </w:rPr>
        <w:t xml:space="preserve"> </w:t>
      </w:r>
      <w:r w:rsidRPr="00141502">
        <w:rPr>
          <w:rStyle w:val="FontStyle53"/>
          <w:rFonts w:ascii="Arial" w:hAnsi="Arial" w:cs="Arial"/>
          <w:sz w:val="20"/>
          <w:szCs w:val="20"/>
        </w:rPr>
        <w:t>zaključenega</w:t>
      </w:r>
      <w:r w:rsidR="00881D97">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1B26F41C" w14:textId="77777777" w:rsidR="00183336" w:rsidRPr="00141502" w:rsidRDefault="00183336" w:rsidP="00174DE7">
      <w:pPr>
        <w:rPr>
          <w:rStyle w:val="FontStyle53"/>
          <w:rFonts w:ascii="Arial" w:hAnsi="Arial" w:cs="Arial"/>
          <w:sz w:val="20"/>
          <w:szCs w:val="20"/>
        </w:rPr>
      </w:pPr>
    </w:p>
    <w:p w14:paraId="67BF3567" w14:textId="2CBA882A"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t>Kazalnik učinka »</w:t>
      </w:r>
      <w:r w:rsidRPr="008D7E4B">
        <w:rPr>
          <w:rFonts w:eastAsia="MS Mincho" w:cs="Arial"/>
        </w:rPr>
        <w:t>površin</w:t>
      </w:r>
      <w:r w:rsidR="00183336">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sidR="00183336">
        <w:rPr>
          <w:rStyle w:val="FontStyle53"/>
          <w:rFonts w:ascii="Arial" w:hAnsi="Arial" w:cs="Arial"/>
          <w:sz w:val="20"/>
          <w:szCs w:val="20"/>
        </w:rPr>
        <w:t>celotno</w:t>
      </w:r>
      <w:r>
        <w:rPr>
          <w:rStyle w:val="FontStyle53"/>
          <w:rFonts w:ascii="Arial" w:hAnsi="Arial" w:cs="Arial"/>
          <w:sz w:val="20"/>
          <w:szCs w:val="20"/>
        </w:rPr>
        <w:t xml:space="preserve">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sidR="00274B86">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68A9EF71" w14:textId="5A53C0E7" w:rsidR="00183336" w:rsidRDefault="00183336" w:rsidP="00174DE7">
      <w:pPr>
        <w:rPr>
          <w:rStyle w:val="FontStyle53"/>
          <w:rFonts w:ascii="Arial" w:hAnsi="Arial" w:cs="Arial"/>
          <w:sz w:val="20"/>
          <w:szCs w:val="20"/>
        </w:rPr>
      </w:pPr>
    </w:p>
    <w:p w14:paraId="50B287B4" w14:textId="11B0F42D" w:rsidR="00183336" w:rsidRDefault="00183336" w:rsidP="00183336">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sidR="00656E14">
        <w:rPr>
          <w:rFonts w:eastAsia="MS Mincho" w:cs="Arial"/>
        </w:rPr>
        <w:t>a</w:t>
      </w:r>
      <w:r w:rsidRPr="00183336">
        <w:rPr>
          <w:rFonts w:eastAsia="MS Mincho" w:cs="Arial"/>
        </w:rPr>
        <w:t xml:space="preserve"> površin</w:t>
      </w:r>
      <w:r w:rsidR="00656E14">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sidR="00586FE6">
        <w:rPr>
          <w:rFonts w:cs="Arial"/>
          <w:szCs w:val="20"/>
        </w:rPr>
        <w:t>Za</w:t>
      </w:r>
      <w:r w:rsidRPr="00E3367D">
        <w:rPr>
          <w:rFonts w:cs="Arial"/>
          <w:szCs w:val="20"/>
        </w:rPr>
        <w:t xml:space="preserve"> </w:t>
      </w:r>
      <w:r>
        <w:rPr>
          <w:rFonts w:cs="Arial"/>
          <w:szCs w:val="20"/>
        </w:rPr>
        <w:t>t.</w:t>
      </w:r>
      <w:r w:rsidR="00586FE6">
        <w:rPr>
          <w:rFonts w:cs="Arial"/>
          <w:szCs w:val="20"/>
        </w:rPr>
        <w:t xml:space="preserve"> </w:t>
      </w:r>
      <w:r>
        <w:rPr>
          <w:rFonts w:cs="Arial"/>
          <w:szCs w:val="20"/>
        </w:rPr>
        <w:t xml:space="preserve">i. uporabne površine inkubatorja se bodo štele pisarne za </w:t>
      </w:r>
      <w:proofErr w:type="spellStart"/>
      <w:r>
        <w:rPr>
          <w:rFonts w:cs="Arial"/>
          <w:szCs w:val="20"/>
        </w:rPr>
        <w:t>inkubirance</w:t>
      </w:r>
      <w:proofErr w:type="spellEnd"/>
      <w:r>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Pr>
          <w:rFonts w:cs="Arial"/>
          <w:szCs w:val="20"/>
        </w:rPr>
        <w:t xml:space="preserve"> </w:t>
      </w:r>
      <w:r w:rsidR="00581821">
        <w:rPr>
          <w:rFonts w:cs="Arial"/>
          <w:szCs w:val="20"/>
        </w:rPr>
        <w:t xml:space="preserve">skupne delavnice, </w:t>
      </w:r>
      <w:r>
        <w:rPr>
          <w:rFonts w:cs="Arial"/>
          <w:szCs w:val="20"/>
        </w:rPr>
        <w:t xml:space="preserve">prostori, </w:t>
      </w:r>
      <w:r w:rsidRPr="00661375">
        <w:rPr>
          <w:rFonts w:cs="Arial"/>
          <w:szCs w:val="20"/>
        </w:rPr>
        <w:t>ki so potrebni za industrijske raziskave in eksperimentalni razvoj, ki se izvaja v okviru inkubatorja</w:t>
      </w:r>
      <w:r w:rsidR="00586FE6">
        <w:rPr>
          <w:rFonts w:cs="Arial"/>
          <w:szCs w:val="20"/>
        </w:rPr>
        <w:t>,</w:t>
      </w:r>
      <w:r>
        <w:rPr>
          <w:rFonts w:cs="Arial"/>
          <w:szCs w:val="20"/>
        </w:rPr>
        <w:t xml:space="preserve"> ter sejne sobe, ki so namenjene uporabi</w:t>
      </w:r>
      <w:r w:rsidR="00FD4090">
        <w:rPr>
          <w:rFonts w:cs="Arial"/>
          <w:szCs w:val="20"/>
        </w:rPr>
        <w:t xml:space="preserve"> izključno</w:t>
      </w:r>
      <w:r>
        <w:rPr>
          <w:rFonts w:cs="Arial"/>
          <w:szCs w:val="20"/>
        </w:rPr>
        <w:t xml:space="preserve"> </w:t>
      </w:r>
      <w:r w:rsidR="00586FE6">
        <w:rPr>
          <w:rFonts w:cs="Arial"/>
          <w:szCs w:val="20"/>
        </w:rPr>
        <w:t xml:space="preserve">s strani </w:t>
      </w:r>
      <w:proofErr w:type="spellStart"/>
      <w:r>
        <w:rPr>
          <w:rFonts w:cs="Arial"/>
          <w:szCs w:val="20"/>
        </w:rPr>
        <w:t>inkubirance</w:t>
      </w:r>
      <w:r w:rsidR="00586FE6">
        <w:rPr>
          <w:rFonts w:cs="Arial"/>
          <w:szCs w:val="20"/>
        </w:rPr>
        <w:t>v</w:t>
      </w:r>
      <w:proofErr w:type="spellEnd"/>
      <w:r>
        <w:rPr>
          <w:rFonts w:cs="Arial"/>
          <w:szCs w:val="20"/>
        </w:rPr>
        <w:t xml:space="preserve">. </w:t>
      </w:r>
    </w:p>
    <w:p w14:paraId="67ADB66B" w14:textId="0E3C244E" w:rsidR="00183336" w:rsidRDefault="00183336" w:rsidP="00183336">
      <w:pPr>
        <w:rPr>
          <w:rFonts w:cs="Arial"/>
          <w:szCs w:val="20"/>
        </w:rPr>
      </w:pPr>
    </w:p>
    <w:p w14:paraId="34497A5C" w14:textId="4CFE9E14" w:rsidR="00183336" w:rsidRDefault="00183336" w:rsidP="00183336">
      <w:pPr>
        <w:rPr>
          <w:rFonts w:cs="Arial"/>
          <w:szCs w:val="20"/>
        </w:rPr>
      </w:pPr>
      <w:r>
        <w:rPr>
          <w:rFonts w:cs="Arial"/>
          <w:szCs w:val="20"/>
        </w:rPr>
        <w:t xml:space="preserve">Kazalnik učinka </w:t>
      </w:r>
      <w:r w:rsidRPr="00622F13">
        <w:rPr>
          <w:rFonts w:eastAsia="MS Mincho" w:cs="Arial"/>
        </w:rPr>
        <w:t xml:space="preserve">RCO04 </w:t>
      </w:r>
      <w:r w:rsidR="00586FE6">
        <w:rPr>
          <w:rFonts w:cs="Arial"/>
          <w:szCs w:val="20"/>
        </w:rPr>
        <w:t>»</w:t>
      </w:r>
      <w:r>
        <w:rPr>
          <w:rFonts w:eastAsia="MS Mincho" w:cs="Arial"/>
        </w:rPr>
        <w:t>p</w:t>
      </w:r>
      <w:r w:rsidRPr="00622F13">
        <w:rPr>
          <w:rFonts w:eastAsia="MS Mincho" w:cs="Arial"/>
        </w:rPr>
        <w:t>odjetja z nefinančno podporo</w:t>
      </w:r>
      <w:r>
        <w:rPr>
          <w:rFonts w:eastAsia="MS Mincho" w:cs="Arial"/>
        </w:rPr>
        <w:t>« predstavlja število podjetij, ki bodo vključen</w:t>
      </w:r>
      <w:r w:rsidR="00586FE6">
        <w:rPr>
          <w:rFonts w:eastAsia="MS Mincho" w:cs="Arial"/>
        </w:rPr>
        <w:t>a</w:t>
      </w:r>
      <w:r>
        <w:rPr>
          <w:rFonts w:eastAsia="MS Mincho" w:cs="Arial"/>
        </w:rPr>
        <w:t xml:space="preserve"> v novo zgrajeni/razširjeni inkubator</w:t>
      </w:r>
      <w:r w:rsidR="00586FE6">
        <w:rPr>
          <w:rFonts w:eastAsia="MS Mincho" w:cs="Arial"/>
        </w:rPr>
        <w:t xml:space="preserve"> in ki bodo</w:t>
      </w:r>
      <w:r w:rsidRPr="00183336">
        <w:rPr>
          <w:rFonts w:eastAsia="MS Mincho" w:cs="Arial"/>
        </w:rPr>
        <w:t xml:space="preserve"> uporablja</w:t>
      </w:r>
      <w:r>
        <w:rPr>
          <w:rFonts w:eastAsia="MS Mincho" w:cs="Arial"/>
        </w:rPr>
        <w:t>li</w:t>
      </w:r>
      <w:r w:rsidRPr="00183336">
        <w:rPr>
          <w:rFonts w:eastAsia="MS Mincho" w:cs="Arial"/>
        </w:rPr>
        <w:t xml:space="preserve"> storitve in infrastrukturo inkubatorja ter </w:t>
      </w:r>
      <w:r>
        <w:rPr>
          <w:rFonts w:eastAsia="MS Mincho" w:cs="Arial"/>
        </w:rPr>
        <w:t>imeli</w:t>
      </w:r>
      <w:r w:rsidRPr="00183336">
        <w:rPr>
          <w:rFonts w:eastAsia="MS Mincho" w:cs="Arial"/>
        </w:rPr>
        <w:t xml:space="preserve"> z njim pogodbeno urejen odnos.</w:t>
      </w:r>
    </w:p>
    <w:p w14:paraId="1B2EE820" w14:textId="6C0CE7AB" w:rsidR="00183336" w:rsidRDefault="00183336" w:rsidP="00183336">
      <w:pPr>
        <w:rPr>
          <w:rStyle w:val="FontStyle53"/>
          <w:rFonts w:ascii="Arial" w:hAnsi="Arial" w:cs="Arial"/>
          <w:sz w:val="20"/>
          <w:szCs w:val="20"/>
        </w:rPr>
      </w:pPr>
    </w:p>
    <w:p w14:paraId="2053BB89" w14:textId="5F0337D6" w:rsidR="00174DE7" w:rsidRDefault="00174DE7" w:rsidP="00174DE7">
      <w:pPr>
        <w:rPr>
          <w:rFonts w:cs="Arial"/>
        </w:rPr>
      </w:pPr>
      <w:r w:rsidRPr="00545CD0">
        <w:rPr>
          <w:rFonts w:cs="Arial"/>
          <w:lang w:bidi="en-US"/>
        </w:rPr>
        <w:t>Kazalnik rezultata »</w:t>
      </w:r>
      <w:r w:rsidR="00581821" w:rsidRPr="00581821">
        <w:rPr>
          <w:rFonts w:eastAsia="MS Mincho" w:cs="Arial"/>
          <w:szCs w:val="20"/>
        </w:rPr>
        <w:t xml:space="preserve">zasedenost novo urejenih uporabnih površin namenjenih za </w:t>
      </w:r>
      <w:proofErr w:type="spellStart"/>
      <w:r w:rsidR="00581821" w:rsidRPr="00581821">
        <w:rPr>
          <w:rFonts w:eastAsia="MS Mincho" w:cs="Arial"/>
          <w:szCs w:val="20"/>
        </w:rPr>
        <w:t>inkubirance</w:t>
      </w:r>
      <w:proofErr w:type="spellEnd"/>
      <w:r w:rsidR="00581821" w:rsidRPr="00581821">
        <w:rPr>
          <w:rFonts w:eastAsia="MS Mincho" w:cs="Arial"/>
          <w:szCs w:val="20"/>
        </w:rPr>
        <w:t xml:space="preserv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inkubatorju, ki bodo namenjen</w:t>
      </w:r>
      <w:r w:rsidR="00586FE6">
        <w:rPr>
          <w:rFonts w:cs="Arial"/>
        </w:rPr>
        <w:t>e</w:t>
      </w:r>
      <w:r>
        <w:rPr>
          <w:rFonts w:cs="Arial"/>
        </w:rPr>
        <w:t xml:space="preserv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r w:rsidR="005E1AD3">
        <w:rPr>
          <w:rFonts w:cs="Arial"/>
        </w:rPr>
        <w:t>.</w:t>
      </w:r>
    </w:p>
    <w:p w14:paraId="037A39E6" w14:textId="030BEAD3" w:rsidR="005E1AD3" w:rsidRDefault="005E1AD3" w:rsidP="00174DE7">
      <w:pPr>
        <w:rPr>
          <w:rFonts w:cs="Arial"/>
        </w:rPr>
      </w:pPr>
    </w:p>
    <w:p w14:paraId="7B3C51F4" w14:textId="409452FA" w:rsidR="005E1AD3" w:rsidRDefault="005E1AD3" w:rsidP="00174DE7">
      <w:pPr>
        <w:rPr>
          <w:rFonts w:cs="Arial"/>
        </w:rPr>
      </w:pPr>
      <w:r>
        <w:rPr>
          <w:rFonts w:cs="Arial"/>
        </w:rPr>
        <w:t>Kazalnik rezultata »</w:t>
      </w:r>
      <w:r w:rsidR="00FD4090" w:rsidRPr="00FD4090">
        <w:rPr>
          <w:rFonts w:cs="Arial"/>
        </w:rPr>
        <w:t xml:space="preserve">število izvedenih usposabljanj ali delavnic s področja podjetništva, financiranja, </w:t>
      </w:r>
      <w:proofErr w:type="spellStart"/>
      <w:r w:rsidR="00FD4090" w:rsidRPr="00FD4090">
        <w:rPr>
          <w:rFonts w:cs="Arial"/>
        </w:rPr>
        <w:t>coachinga</w:t>
      </w:r>
      <w:proofErr w:type="spellEnd"/>
      <w:r w:rsidR="00FD4090" w:rsidRPr="00FD4090">
        <w:rPr>
          <w:rFonts w:cs="Arial"/>
        </w:rPr>
        <w:t xml:space="preserve">, </w:t>
      </w:r>
      <w:proofErr w:type="spellStart"/>
      <w:r w:rsidR="00FD4090" w:rsidRPr="00FD4090">
        <w:rPr>
          <w:rFonts w:cs="Arial"/>
        </w:rPr>
        <w:t>mentoriranja</w:t>
      </w:r>
      <w:proofErr w:type="spellEnd"/>
      <w:r w:rsidR="00FD4090" w:rsidRPr="00FD4090">
        <w:rPr>
          <w:rFonts w:cs="Arial"/>
        </w:rPr>
        <w:t>, storitev pravnega svetovanja ipd</w:t>
      </w:r>
      <w:r w:rsidR="00581821">
        <w:rPr>
          <w:rFonts w:cs="Arial"/>
        </w:rPr>
        <w:t>.</w:t>
      </w:r>
      <w:r w:rsidR="00FD4090" w:rsidRPr="00FD4090">
        <w:rPr>
          <w:rFonts w:cs="Arial"/>
        </w:rPr>
        <w:t xml:space="preserve">, ki jih izvede upravljavec inkubatorja za vključene </w:t>
      </w:r>
      <w:proofErr w:type="spellStart"/>
      <w:r w:rsidR="00FD4090" w:rsidRPr="00FD4090">
        <w:rPr>
          <w:rFonts w:cs="Arial"/>
        </w:rPr>
        <w:t>inkubirance</w:t>
      </w:r>
      <w:proofErr w:type="spellEnd"/>
      <w:r w:rsidR="00FD4090" w:rsidRPr="00FD4090">
        <w:rPr>
          <w:rFonts w:cs="Arial"/>
        </w:rPr>
        <w:t xml:space="preserve">, potencialne </w:t>
      </w:r>
      <w:proofErr w:type="spellStart"/>
      <w:r w:rsidR="00FD4090" w:rsidRPr="00FD4090">
        <w:rPr>
          <w:rFonts w:cs="Arial"/>
        </w:rPr>
        <w:t>inkubirance</w:t>
      </w:r>
      <w:proofErr w:type="spellEnd"/>
      <w:r w:rsidR="00FD4090" w:rsidRPr="00FD4090">
        <w:rPr>
          <w:rFonts w:cs="Arial"/>
        </w:rPr>
        <w:t xml:space="preserve"> in širšo javnost v obdobju treh let </w:t>
      </w:r>
      <w:r w:rsidR="00FD4090">
        <w:rPr>
          <w:rFonts w:cs="Arial"/>
        </w:rPr>
        <w:t>od</w:t>
      </w:r>
      <w:r w:rsidR="00FD4090" w:rsidRPr="00FD4090">
        <w:rPr>
          <w:rFonts w:cs="Arial"/>
        </w:rPr>
        <w:t xml:space="preserve"> zaključk</w:t>
      </w:r>
      <w:r w:rsidR="00FD4090">
        <w:rPr>
          <w:rFonts w:cs="Arial"/>
        </w:rPr>
        <w:t>a</w:t>
      </w:r>
      <w:r w:rsidR="00FD4090" w:rsidRPr="00FD4090">
        <w:rPr>
          <w:rFonts w:cs="Arial"/>
        </w:rPr>
        <w:t xml:space="preserve"> operacije</w:t>
      </w:r>
      <w:r>
        <w:rPr>
          <w:rFonts w:cs="Arial"/>
        </w:rPr>
        <w:t xml:space="preserve">« predstavlja število </w:t>
      </w:r>
      <w:r w:rsidR="00FD4090">
        <w:rPr>
          <w:rFonts w:cs="Arial"/>
        </w:rPr>
        <w:t>usposabljanj oz</w:t>
      </w:r>
      <w:r w:rsidR="00ED031A">
        <w:rPr>
          <w:rFonts w:cs="Arial"/>
        </w:rPr>
        <w:t>iroma</w:t>
      </w:r>
      <w:r w:rsidR="00FD4090">
        <w:rPr>
          <w:rFonts w:cs="Arial"/>
        </w:rPr>
        <w:t xml:space="preserve"> </w:t>
      </w:r>
      <w:r>
        <w:rPr>
          <w:rFonts w:cs="Arial"/>
        </w:rPr>
        <w:t xml:space="preserve">izvedenih delavnic </w:t>
      </w:r>
      <w:r w:rsidR="00ED031A">
        <w:rPr>
          <w:rFonts w:cs="Arial"/>
        </w:rPr>
        <w:t>ali</w:t>
      </w:r>
      <w:r>
        <w:rPr>
          <w:rFonts w:cs="Arial"/>
        </w:rPr>
        <w:t xml:space="preserve"> usposabljanj </w:t>
      </w:r>
      <w:r w:rsidRPr="005E1AD3">
        <w:rPr>
          <w:rFonts w:cs="Arial"/>
        </w:rPr>
        <w:t xml:space="preserve">s področja podjetništva, financiranja, </w:t>
      </w:r>
      <w:proofErr w:type="spellStart"/>
      <w:r w:rsidRPr="005E1AD3">
        <w:rPr>
          <w:rFonts w:cs="Arial"/>
        </w:rPr>
        <w:t>coachinga</w:t>
      </w:r>
      <w:proofErr w:type="spellEnd"/>
      <w:r w:rsidRPr="005E1AD3">
        <w:rPr>
          <w:rFonts w:cs="Arial"/>
        </w:rPr>
        <w:t xml:space="preserve">, </w:t>
      </w:r>
      <w:proofErr w:type="spellStart"/>
      <w:r w:rsidRPr="005E1AD3">
        <w:rPr>
          <w:rFonts w:cs="Arial"/>
        </w:rPr>
        <w:t>mentoriranja</w:t>
      </w:r>
      <w:proofErr w:type="spellEnd"/>
      <w:r w:rsidRPr="005E1AD3">
        <w:rPr>
          <w:rFonts w:cs="Arial"/>
        </w:rPr>
        <w:t>, storitev pravnega svetovanja,</w:t>
      </w:r>
      <w:r w:rsidR="00881D97">
        <w:rPr>
          <w:rFonts w:cs="Arial"/>
        </w:rPr>
        <w:t xml:space="preserve"> in</w:t>
      </w:r>
      <w:r w:rsidR="00881D97" w:rsidRPr="00881D97">
        <w:rPr>
          <w:rFonts w:cs="Arial"/>
        </w:rPr>
        <w:t>ovativnost</w:t>
      </w:r>
      <w:r w:rsidR="00881D97">
        <w:rPr>
          <w:rFonts w:cs="Arial"/>
        </w:rPr>
        <w:t>i</w:t>
      </w:r>
      <w:r w:rsidR="00881D97" w:rsidRPr="00881D97">
        <w:rPr>
          <w:rFonts w:cs="Arial"/>
        </w:rPr>
        <w:t>, internacionalizacij</w:t>
      </w:r>
      <w:r w:rsidR="00881D97">
        <w:rPr>
          <w:rFonts w:cs="Arial"/>
        </w:rPr>
        <w:t>e</w:t>
      </w:r>
      <w:r w:rsidR="00881D97" w:rsidRPr="00881D97">
        <w:rPr>
          <w:rFonts w:cs="Arial"/>
        </w:rPr>
        <w:t>, prenos</w:t>
      </w:r>
      <w:r w:rsidR="00881D97">
        <w:rPr>
          <w:rFonts w:cs="Arial"/>
        </w:rPr>
        <w:t>a</w:t>
      </w:r>
      <w:r w:rsidR="00881D97" w:rsidRPr="00881D97">
        <w:rPr>
          <w:rFonts w:cs="Arial"/>
        </w:rPr>
        <w:t xml:space="preserve"> tehnologij in intelektualne lastnine</w:t>
      </w:r>
      <w:r w:rsidR="003944C6">
        <w:rPr>
          <w:rFonts w:cs="Arial"/>
        </w:rPr>
        <w:t>, spodbujanja produktivnosti</w:t>
      </w:r>
      <w:r w:rsidR="00881D97" w:rsidRPr="00881D97">
        <w:rPr>
          <w:rFonts w:cs="Arial"/>
        </w:rPr>
        <w:t xml:space="preserve"> ter predstavitev </w:t>
      </w:r>
      <w:r w:rsidR="00ED031A">
        <w:rPr>
          <w:rFonts w:cs="Arial"/>
        </w:rPr>
        <w:t>s</w:t>
      </w:r>
      <w:r w:rsidR="00881D97"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w:t>
      </w:r>
      <w:proofErr w:type="spellStart"/>
      <w:r w:rsidRPr="005E1AD3">
        <w:rPr>
          <w:rFonts w:cs="Arial"/>
        </w:rPr>
        <w:t>inkubirance</w:t>
      </w:r>
      <w:proofErr w:type="spellEnd"/>
      <w:r w:rsidRPr="005E1AD3">
        <w:rPr>
          <w:rFonts w:cs="Arial"/>
        </w:rPr>
        <w:t xml:space="preserve">, potencialne </w:t>
      </w:r>
      <w:proofErr w:type="spellStart"/>
      <w:r w:rsidRPr="005E1AD3">
        <w:rPr>
          <w:rFonts w:cs="Arial"/>
        </w:rPr>
        <w:t>inkubirance</w:t>
      </w:r>
      <w:proofErr w:type="spellEnd"/>
      <w:r w:rsidRPr="005E1AD3">
        <w:rPr>
          <w:rFonts w:cs="Arial"/>
        </w:rPr>
        <w:t xml:space="preserve"> </w:t>
      </w:r>
      <w:r>
        <w:rPr>
          <w:rFonts w:cs="Arial"/>
        </w:rPr>
        <w:t>ali</w:t>
      </w:r>
      <w:r w:rsidRPr="005E1AD3">
        <w:rPr>
          <w:rFonts w:cs="Arial"/>
        </w:rPr>
        <w:t xml:space="preserve"> širšo javnost</w:t>
      </w:r>
      <w:r>
        <w:rPr>
          <w:rFonts w:cs="Arial"/>
        </w:rPr>
        <w:t>.</w:t>
      </w:r>
    </w:p>
    <w:p w14:paraId="4ECA093B" w14:textId="37D0FC58" w:rsidR="005E1AD3" w:rsidRDefault="005E1AD3" w:rsidP="00174DE7">
      <w:pPr>
        <w:rPr>
          <w:rFonts w:cs="Arial"/>
        </w:rPr>
      </w:pPr>
    </w:p>
    <w:p w14:paraId="676D99A1" w14:textId="793EADFE" w:rsidR="005E1AD3" w:rsidRDefault="005E1AD3" w:rsidP="00174DE7">
      <w:pPr>
        <w:rPr>
          <w:rFonts w:eastAsia="MS Mincho" w:cs="Arial"/>
        </w:rPr>
      </w:pPr>
      <w:r>
        <w:rPr>
          <w:rFonts w:cs="Arial"/>
        </w:rPr>
        <w:t>Kazalnik rezultata »</w:t>
      </w:r>
      <w:r w:rsidR="00303AA8" w:rsidRPr="00303AA8">
        <w:rPr>
          <w:rFonts w:eastAsia="MS Mincho" w:cs="Arial"/>
        </w:rPr>
        <w:t>število izvedenih projektov z gospodarstvom in/ali raziskovalnimi institucijami</w:t>
      </w:r>
      <w:r w:rsidR="00ED031A">
        <w:rPr>
          <w:rFonts w:eastAsia="MS Mincho" w:cs="Arial"/>
        </w:rPr>
        <w:t>,</w:t>
      </w:r>
      <w:r w:rsidR="00303AA8" w:rsidRPr="00303AA8">
        <w:rPr>
          <w:rFonts w:eastAsia="MS Mincho" w:cs="Arial"/>
        </w:rPr>
        <w:t xml:space="preserve"> izobraževalnimi institucijami, od tega število izvedenih projektov na prednostnih področjih S5</w:t>
      </w:r>
      <w:r w:rsidR="00FD4090">
        <w:rPr>
          <w:rFonts w:eastAsia="MS Mincho" w:cs="Arial"/>
        </w:rPr>
        <w:t xml:space="preserve"> v obdobju treh let od zaključka operacije</w:t>
      </w:r>
      <w:r>
        <w:rPr>
          <w:rFonts w:eastAsia="MS Mincho" w:cs="Arial"/>
        </w:rPr>
        <w:t>« pomeni, da bo treb</w:t>
      </w:r>
      <w:r w:rsidR="00ED031A">
        <w:rPr>
          <w:rFonts w:eastAsia="MS Mincho" w:cs="Arial"/>
        </w:rPr>
        <w:t>a</w:t>
      </w:r>
      <w:r>
        <w:rPr>
          <w:rFonts w:eastAsia="MS Mincho" w:cs="Arial"/>
        </w:rPr>
        <w:t xml:space="preserve"> v</w:t>
      </w:r>
      <w:r w:rsidRPr="005E1AD3">
        <w:rPr>
          <w:rFonts w:eastAsia="MS Mincho" w:cs="Arial"/>
        </w:rPr>
        <w:t xml:space="preserve"> okviru inkubatorja spodbujati sodelovanje z gospodarstvom </w:t>
      </w:r>
      <w:r w:rsidR="00063D12">
        <w:rPr>
          <w:rFonts w:eastAsia="MS Mincho" w:cs="Arial"/>
        </w:rPr>
        <w:t>in/ali</w:t>
      </w:r>
      <w:r w:rsidRPr="005E1AD3">
        <w:rPr>
          <w:rFonts w:eastAsia="MS Mincho" w:cs="Arial"/>
        </w:rPr>
        <w:t xml:space="preserve"> raziskovalnimi</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realiziran</w:t>
      </w:r>
      <w:r w:rsidR="00ED031A">
        <w:rPr>
          <w:rFonts w:eastAsia="MS Mincho" w:cs="Arial"/>
        </w:rPr>
        <w:t>o</w:t>
      </w:r>
      <w:r>
        <w:rPr>
          <w:rFonts w:eastAsia="MS Mincho" w:cs="Arial"/>
        </w:rPr>
        <w:t xml:space="preserve"> </w:t>
      </w:r>
      <w:r w:rsidRPr="005E1AD3">
        <w:rPr>
          <w:rFonts w:eastAsia="MS Mincho" w:cs="Arial"/>
        </w:rPr>
        <w:t>svetovaln</w:t>
      </w:r>
      <w:r w:rsidR="00ED031A">
        <w:rPr>
          <w:rFonts w:eastAsia="MS Mincho" w:cs="Arial"/>
        </w:rPr>
        <w:t>o</w:t>
      </w:r>
      <w:r w:rsidRPr="005E1AD3">
        <w:rPr>
          <w:rFonts w:eastAsia="MS Mincho" w:cs="Arial"/>
        </w:rPr>
        <w:t xml:space="preserve"> pogodb</w:t>
      </w:r>
      <w:r w:rsidR="00ED031A">
        <w:rPr>
          <w:rFonts w:eastAsia="MS Mincho" w:cs="Arial"/>
        </w:rPr>
        <w:t>o</w:t>
      </w:r>
      <w:r w:rsidRPr="005E1AD3">
        <w:rPr>
          <w:rFonts w:eastAsia="MS Mincho" w:cs="Arial"/>
        </w:rPr>
        <w:t xml:space="preserve"> ali pogodb</w:t>
      </w:r>
      <w:r w:rsidR="00ED031A">
        <w:rPr>
          <w:rFonts w:eastAsia="MS Mincho" w:cs="Arial"/>
        </w:rPr>
        <w:t>o</w:t>
      </w:r>
      <w:r w:rsidRPr="005E1AD3">
        <w:rPr>
          <w:rFonts w:eastAsia="MS Mincho" w:cs="Arial"/>
        </w:rPr>
        <w:t xml:space="preserve"> o izvedbi storitev ali pogodb</w:t>
      </w:r>
      <w:r w:rsidR="00ED031A">
        <w:rPr>
          <w:rFonts w:eastAsia="MS Mincho" w:cs="Arial"/>
        </w:rPr>
        <w:t>o</w:t>
      </w:r>
      <w:r w:rsidRPr="005E1AD3">
        <w:rPr>
          <w:rFonts w:eastAsia="MS Mincho" w:cs="Arial"/>
        </w:rPr>
        <w:t xml:space="preserve"> o naročilu raziskav ali pogodb</w:t>
      </w:r>
      <w:r w:rsidR="00ED031A">
        <w:rPr>
          <w:rFonts w:eastAsia="MS Mincho" w:cs="Arial"/>
        </w:rPr>
        <w:t>o</w:t>
      </w:r>
      <w:r w:rsidRPr="005E1AD3">
        <w:rPr>
          <w:rFonts w:eastAsia="MS Mincho" w:cs="Arial"/>
        </w:rPr>
        <w:t xml:space="preserve"> o sodelovanju pri raziskavah, sklenjen</w:t>
      </w:r>
      <w:r w:rsidR="00ED031A">
        <w:rPr>
          <w:rFonts w:eastAsia="MS Mincho" w:cs="Arial"/>
        </w:rPr>
        <w:t>o</w:t>
      </w:r>
      <w:r w:rsidRPr="005E1AD3">
        <w:rPr>
          <w:rFonts w:eastAsia="MS Mincho" w:cs="Arial"/>
        </w:rPr>
        <w:t xml:space="preserve"> z gospodarskim subjektom in/ali raziskovalno</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 xml:space="preserve">izobraževalno institucijo. Navedene pogodbe so lahko sklenjene bodisi s strani upravljavca inkubatorja (pri čemer mora v projektu sodelovati tudi najmanj en </w:t>
      </w:r>
      <w:proofErr w:type="spellStart"/>
      <w:r w:rsidRPr="005E1AD3">
        <w:rPr>
          <w:rFonts w:eastAsia="MS Mincho" w:cs="Arial"/>
        </w:rPr>
        <w:t>inkubiranec</w:t>
      </w:r>
      <w:proofErr w:type="spellEnd"/>
      <w:r w:rsidRPr="005E1AD3">
        <w:rPr>
          <w:rFonts w:eastAsia="MS Mincho" w:cs="Arial"/>
        </w:rPr>
        <w:t xml:space="preserve">) bodisi s strani </w:t>
      </w:r>
      <w:proofErr w:type="spellStart"/>
      <w:r w:rsidRPr="005E1AD3">
        <w:rPr>
          <w:rFonts w:eastAsia="MS Mincho" w:cs="Arial"/>
        </w:rPr>
        <w:t>inkubiranca</w:t>
      </w:r>
      <w:proofErr w:type="spellEnd"/>
      <w:r w:rsidRPr="005E1AD3">
        <w:rPr>
          <w:rFonts w:eastAsia="MS Mincho" w:cs="Arial"/>
        </w:rPr>
        <w:t>.</w:t>
      </w:r>
    </w:p>
    <w:p w14:paraId="3DC1FD6A" w14:textId="77777777" w:rsidR="00063D12" w:rsidRPr="00063D12" w:rsidRDefault="00063D12" w:rsidP="00063D12">
      <w:pPr>
        <w:rPr>
          <w:rFonts w:eastAsia="MS Mincho" w:cs="Arial"/>
        </w:rPr>
      </w:pPr>
    </w:p>
    <w:p w14:paraId="2D9AC23F" w14:textId="793DD624" w:rsidR="00063D12" w:rsidRPr="00063D12" w:rsidRDefault="00063D12" w:rsidP="00063D12">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251AC447" w14:textId="74A5ECD8" w:rsidR="00063D12" w:rsidRPr="00063D12" w:rsidRDefault="00063D12" w:rsidP="00063D12">
      <w:pPr>
        <w:pStyle w:val="Odstavekseznama"/>
        <w:numPr>
          <w:ilvl w:val="1"/>
          <w:numId w:val="47"/>
        </w:numPr>
        <w:rPr>
          <w:rFonts w:eastAsia="MS Mincho" w:cs="Arial"/>
        </w:rPr>
      </w:pPr>
      <w:r w:rsidRPr="00063D12">
        <w:rPr>
          <w:rFonts w:eastAsia="MS Mincho" w:cs="Arial"/>
        </w:rPr>
        <w:t>Pametna mesta in skupnosti</w:t>
      </w:r>
      <w:r w:rsidR="00ED031A">
        <w:rPr>
          <w:rFonts w:eastAsia="MS Mincho" w:cs="Arial"/>
        </w:rPr>
        <w:t>,</w:t>
      </w:r>
    </w:p>
    <w:p w14:paraId="0EE8A605" w14:textId="5FDE8CD1" w:rsidR="00063D12" w:rsidRPr="00063D12" w:rsidRDefault="00063D12" w:rsidP="00063D12">
      <w:pPr>
        <w:pStyle w:val="Odstavekseznama"/>
        <w:numPr>
          <w:ilvl w:val="1"/>
          <w:numId w:val="47"/>
        </w:numPr>
        <w:rPr>
          <w:rFonts w:eastAsia="MS Mincho" w:cs="Arial"/>
        </w:rPr>
      </w:pPr>
      <w:r w:rsidRPr="00063D12">
        <w:rPr>
          <w:rFonts w:eastAsia="MS Mincho" w:cs="Arial"/>
        </w:rPr>
        <w:t>Horizontalna mreža informacijsko-komunikacijskih tehnologij (HOM IKT)</w:t>
      </w:r>
      <w:r w:rsidR="00ED031A">
        <w:rPr>
          <w:rFonts w:eastAsia="MS Mincho" w:cs="Arial"/>
        </w:rPr>
        <w:t>,</w:t>
      </w:r>
    </w:p>
    <w:p w14:paraId="0E35D993" w14:textId="77CD13FA" w:rsidR="00063D12" w:rsidRPr="00063D12" w:rsidRDefault="00063D12" w:rsidP="00063D12">
      <w:pPr>
        <w:pStyle w:val="Odstavekseznama"/>
        <w:numPr>
          <w:ilvl w:val="1"/>
          <w:numId w:val="47"/>
        </w:numPr>
        <w:rPr>
          <w:rFonts w:eastAsia="MS Mincho" w:cs="Arial"/>
        </w:rPr>
      </w:pPr>
      <w:r w:rsidRPr="00063D12">
        <w:rPr>
          <w:rFonts w:eastAsia="MS Mincho" w:cs="Arial"/>
        </w:rPr>
        <w:t>Zdravje-medicina</w:t>
      </w:r>
      <w:r w:rsidR="00ED031A">
        <w:rPr>
          <w:rFonts w:eastAsia="MS Mincho" w:cs="Arial"/>
        </w:rPr>
        <w:t>,</w:t>
      </w:r>
    </w:p>
    <w:p w14:paraId="42E88204" w14:textId="118446CC" w:rsidR="00063D12" w:rsidRPr="00063D12" w:rsidRDefault="00063D12" w:rsidP="00063D12">
      <w:pPr>
        <w:pStyle w:val="Odstavekseznama"/>
        <w:numPr>
          <w:ilvl w:val="1"/>
          <w:numId w:val="47"/>
        </w:numPr>
        <w:rPr>
          <w:rFonts w:eastAsia="MS Mincho" w:cs="Arial"/>
        </w:rPr>
      </w:pPr>
      <w:r w:rsidRPr="00063D12">
        <w:rPr>
          <w:rFonts w:eastAsia="MS Mincho" w:cs="Arial"/>
        </w:rPr>
        <w:t>Pametne stavbe in dom z lesno verigo</w:t>
      </w:r>
      <w:r w:rsidR="00ED031A">
        <w:rPr>
          <w:rFonts w:eastAsia="MS Mincho" w:cs="Arial"/>
        </w:rPr>
        <w:t>,</w:t>
      </w:r>
    </w:p>
    <w:p w14:paraId="6CD0B455" w14:textId="1A9CC605" w:rsidR="00063D12" w:rsidRPr="00063D12" w:rsidRDefault="00063D12" w:rsidP="00063D12">
      <w:pPr>
        <w:pStyle w:val="Odstavekseznama"/>
        <w:numPr>
          <w:ilvl w:val="1"/>
          <w:numId w:val="47"/>
        </w:numPr>
        <w:rPr>
          <w:rFonts w:eastAsia="MS Mincho" w:cs="Arial"/>
        </w:rPr>
      </w:pPr>
      <w:r w:rsidRPr="00063D12">
        <w:rPr>
          <w:rFonts w:eastAsia="MS Mincho" w:cs="Arial"/>
        </w:rPr>
        <w:t>Trajnostna pridelava hrane</w:t>
      </w:r>
      <w:r w:rsidR="00ED031A">
        <w:rPr>
          <w:rFonts w:eastAsia="MS Mincho" w:cs="Arial"/>
        </w:rPr>
        <w:t>,</w:t>
      </w:r>
      <w:r w:rsidRPr="00063D12">
        <w:rPr>
          <w:rFonts w:eastAsia="MS Mincho" w:cs="Arial"/>
        </w:rPr>
        <w:t xml:space="preserve"> </w:t>
      </w:r>
    </w:p>
    <w:p w14:paraId="1DA31BC4" w14:textId="0B65735A" w:rsidR="00063D12" w:rsidRPr="00063D12" w:rsidRDefault="00063D12" w:rsidP="00063D12">
      <w:pPr>
        <w:pStyle w:val="Odstavekseznama"/>
        <w:numPr>
          <w:ilvl w:val="1"/>
          <w:numId w:val="47"/>
        </w:numPr>
        <w:rPr>
          <w:rFonts w:eastAsia="MS Mincho" w:cs="Arial"/>
        </w:rPr>
      </w:pPr>
      <w:r w:rsidRPr="00063D12">
        <w:rPr>
          <w:rFonts w:eastAsia="MS Mincho" w:cs="Arial"/>
        </w:rPr>
        <w:lastRenderedPageBreak/>
        <w:t>Mreže za prehod v krožno gospodarstvo</w:t>
      </w:r>
      <w:r w:rsidR="00ED031A">
        <w:rPr>
          <w:rFonts w:eastAsia="MS Mincho" w:cs="Arial"/>
        </w:rPr>
        <w:t>,</w:t>
      </w:r>
    </w:p>
    <w:p w14:paraId="156CDD7C" w14:textId="4E070CC0" w:rsidR="00063D12" w:rsidRPr="00063D12" w:rsidRDefault="00063D12" w:rsidP="00063D12">
      <w:pPr>
        <w:pStyle w:val="Odstavekseznama"/>
        <w:numPr>
          <w:ilvl w:val="1"/>
          <w:numId w:val="47"/>
        </w:numPr>
        <w:rPr>
          <w:rFonts w:eastAsia="MS Mincho" w:cs="Arial"/>
        </w:rPr>
      </w:pPr>
      <w:r w:rsidRPr="00063D12">
        <w:rPr>
          <w:rFonts w:eastAsia="MS Mincho" w:cs="Arial"/>
        </w:rPr>
        <w:t>Trajnostni turizem</w:t>
      </w:r>
      <w:r w:rsidR="00ED031A">
        <w:rPr>
          <w:rFonts w:eastAsia="MS Mincho" w:cs="Arial"/>
        </w:rPr>
        <w:t>,</w:t>
      </w:r>
      <w:r w:rsidRPr="00063D12">
        <w:rPr>
          <w:rFonts w:eastAsia="MS Mincho" w:cs="Arial"/>
        </w:rPr>
        <w:t xml:space="preserve"> </w:t>
      </w:r>
    </w:p>
    <w:p w14:paraId="0C79A921" w14:textId="7F80FF68" w:rsidR="00063D12" w:rsidRPr="00063D12" w:rsidRDefault="00063D12" w:rsidP="00063D12">
      <w:pPr>
        <w:pStyle w:val="Odstavekseznama"/>
        <w:numPr>
          <w:ilvl w:val="1"/>
          <w:numId w:val="47"/>
        </w:numPr>
        <w:rPr>
          <w:rFonts w:eastAsia="MS Mincho" w:cs="Arial"/>
        </w:rPr>
      </w:pPr>
      <w:r w:rsidRPr="00063D12">
        <w:rPr>
          <w:rFonts w:eastAsia="MS Mincho" w:cs="Arial"/>
        </w:rPr>
        <w:t>Mobilnost</w:t>
      </w:r>
      <w:r w:rsidR="00ED031A">
        <w:rPr>
          <w:rFonts w:eastAsia="MS Mincho" w:cs="Arial"/>
        </w:rPr>
        <w:t>,</w:t>
      </w:r>
    </w:p>
    <w:p w14:paraId="443D3C4E" w14:textId="12D33AEF" w:rsidR="00063D12" w:rsidRDefault="00063D12" w:rsidP="00063D12">
      <w:pPr>
        <w:pStyle w:val="Odstavekseznama"/>
        <w:numPr>
          <w:ilvl w:val="1"/>
          <w:numId w:val="47"/>
        </w:numPr>
        <w:rPr>
          <w:rFonts w:eastAsia="MS Mincho" w:cs="Arial"/>
        </w:rPr>
      </w:pPr>
      <w:r w:rsidRPr="00063D12">
        <w:rPr>
          <w:rFonts w:eastAsia="MS Mincho" w:cs="Arial"/>
        </w:rPr>
        <w:t>Tovarne prihodnosti</w:t>
      </w:r>
      <w:r w:rsidR="00ED031A">
        <w:rPr>
          <w:rFonts w:eastAsia="MS Mincho" w:cs="Arial"/>
        </w:rPr>
        <w:t>,</w:t>
      </w:r>
    </w:p>
    <w:p w14:paraId="325A0A9D" w14:textId="7028C917" w:rsidR="00063D12" w:rsidRPr="00063D12" w:rsidRDefault="00063D12" w:rsidP="00063D12">
      <w:pPr>
        <w:pStyle w:val="Odstavekseznama"/>
        <w:numPr>
          <w:ilvl w:val="1"/>
          <w:numId w:val="47"/>
        </w:numPr>
        <w:rPr>
          <w:rFonts w:eastAsia="MS Mincho" w:cs="Arial"/>
        </w:rPr>
      </w:pPr>
      <w:r w:rsidRPr="00063D12">
        <w:rPr>
          <w:rFonts w:eastAsia="MS Mincho" w:cs="Arial"/>
        </w:rPr>
        <w:t xml:space="preserve">Materiali kot končni produkti. </w:t>
      </w:r>
    </w:p>
    <w:p w14:paraId="435608A5" w14:textId="77777777" w:rsidR="00063D12" w:rsidRPr="00063D12" w:rsidRDefault="00063D12" w:rsidP="00063D12">
      <w:pPr>
        <w:rPr>
          <w:rFonts w:eastAsia="MS Mincho" w:cs="Arial"/>
        </w:rPr>
      </w:pPr>
    </w:p>
    <w:p w14:paraId="06B4DD5B" w14:textId="67D5683A" w:rsidR="00F054ED" w:rsidRDefault="007F5826" w:rsidP="00174DE7">
      <w:pPr>
        <w:rPr>
          <w:rFonts w:eastAsia="MS Mincho" w:cs="Arial"/>
        </w:rPr>
      </w:pPr>
      <w:r w:rsidRPr="007F5826">
        <w:rPr>
          <w:rFonts w:eastAsia="MS Mincho" w:cs="Arial"/>
        </w:rPr>
        <w:t xml:space="preserve">Pri evidentiranju prednostnih področij bo </w:t>
      </w:r>
      <w:r w:rsidR="00ED031A">
        <w:rPr>
          <w:rFonts w:eastAsia="MS Mincho" w:cs="Arial"/>
        </w:rPr>
        <w:t xml:space="preserve">ta </w:t>
      </w:r>
      <w:r w:rsidRPr="007F5826">
        <w:rPr>
          <w:rFonts w:eastAsia="MS Mincho" w:cs="Arial"/>
        </w:rPr>
        <w:t>treb</w:t>
      </w:r>
      <w:r w:rsidR="00ED031A">
        <w:rPr>
          <w:rFonts w:eastAsia="MS Mincho" w:cs="Arial"/>
        </w:rPr>
        <w:t>a</w:t>
      </w:r>
      <w:r>
        <w:rPr>
          <w:rFonts w:eastAsia="MS Mincho" w:cs="Arial"/>
        </w:rPr>
        <w:t xml:space="preserve"> </w:t>
      </w:r>
      <w:r w:rsidRPr="007F5826">
        <w:rPr>
          <w:rFonts w:eastAsia="MS Mincho" w:cs="Arial"/>
        </w:rPr>
        <w:t xml:space="preserve">spremljati na nivoju </w:t>
      </w:r>
      <w:proofErr w:type="spellStart"/>
      <w:r w:rsidRPr="007F5826">
        <w:rPr>
          <w:rFonts w:eastAsia="MS Mincho" w:cs="Arial"/>
        </w:rPr>
        <w:t>podpodročja</w:t>
      </w:r>
      <w:proofErr w:type="spellEnd"/>
      <w:r w:rsidRPr="007F5826">
        <w:rPr>
          <w:rFonts w:eastAsia="MS Mincho" w:cs="Arial"/>
        </w:rPr>
        <w:t xml:space="preserve"> S5</w:t>
      </w:r>
      <w:r>
        <w:rPr>
          <w:rFonts w:eastAsia="MS Mincho" w:cs="Arial"/>
        </w:rPr>
        <w:t>.</w:t>
      </w:r>
    </w:p>
    <w:p w14:paraId="4478F7C5" w14:textId="77777777" w:rsidR="00DE78FB" w:rsidRDefault="00DE78FB" w:rsidP="00174DE7">
      <w:pPr>
        <w:rPr>
          <w:rFonts w:eastAsia="MS Mincho" w:cs="Arial"/>
        </w:rPr>
      </w:pPr>
    </w:p>
    <w:p w14:paraId="5915198A" w14:textId="640B929A" w:rsidR="00D03F81" w:rsidRDefault="00D03F81" w:rsidP="00174DE7">
      <w:pPr>
        <w:rPr>
          <w:rFonts w:eastAsia="MS Mincho" w:cs="Arial"/>
        </w:rPr>
      </w:pPr>
      <w:r>
        <w:rPr>
          <w:rFonts w:eastAsia="MS Mincho" w:cs="Arial"/>
        </w:rPr>
        <w:t>Kazalnik rezultata »</w:t>
      </w:r>
      <w:r w:rsidRPr="00D03F81">
        <w:rPr>
          <w:rFonts w:eastAsia="MS Mincho" w:cs="Arial"/>
        </w:rPr>
        <w:t>nova podjetja, ki preživijo na trgu</w:t>
      </w:r>
      <w:r>
        <w:rPr>
          <w:rFonts w:eastAsia="MS Mincho" w:cs="Arial"/>
        </w:rPr>
        <w:t xml:space="preserve">« predstavlja število podjetij, ki </w:t>
      </w:r>
      <w:r w:rsidR="00C46486">
        <w:rPr>
          <w:rFonts w:eastAsia="MS Mincho" w:cs="Arial"/>
        </w:rPr>
        <w:t>so bila</w:t>
      </w:r>
      <w:r>
        <w:rPr>
          <w:rFonts w:eastAsia="MS Mincho" w:cs="Arial"/>
        </w:rPr>
        <w:t xml:space="preserve"> </w:t>
      </w:r>
      <w:r w:rsidR="002C18CC">
        <w:rPr>
          <w:rFonts w:eastAsia="MS Mincho" w:cs="Arial"/>
        </w:rPr>
        <w:t>vpisana v ustrezen register poslovnih subjektov</w:t>
      </w:r>
      <w:r>
        <w:rPr>
          <w:rFonts w:eastAsia="MS Mincho" w:cs="Arial"/>
        </w:rPr>
        <w:t xml:space="preserve"> največ </w:t>
      </w:r>
      <w:r w:rsidR="00C46486">
        <w:rPr>
          <w:rFonts w:eastAsia="MS Mincho" w:cs="Arial"/>
        </w:rPr>
        <w:t>eno leto</w:t>
      </w:r>
      <w:r>
        <w:rPr>
          <w:rFonts w:eastAsia="MS Mincho" w:cs="Arial"/>
        </w:rPr>
        <w:t xml:space="preserve"> pred vstopom v inkubator in bodo na trgu preživela najmanj eno leto po vstopu v inkubator.</w:t>
      </w:r>
    </w:p>
    <w:p w14:paraId="124AAF5B" w14:textId="5635E4E3" w:rsidR="00D978B9" w:rsidRDefault="00D978B9" w:rsidP="00174DE7">
      <w:pPr>
        <w:rPr>
          <w:rFonts w:eastAsia="MS Mincho" w:cs="Arial"/>
        </w:rPr>
      </w:pPr>
    </w:p>
    <w:p w14:paraId="6C9AC675" w14:textId="4596EF40" w:rsidR="00D978B9" w:rsidRDefault="00D978B9" w:rsidP="00174DE7">
      <w:pPr>
        <w:rPr>
          <w:rFonts w:cs="Arial"/>
          <w:szCs w:val="20"/>
        </w:rPr>
      </w:pPr>
      <w:r w:rsidRPr="00D978B9">
        <w:rPr>
          <w:rFonts w:cs="Arial"/>
          <w:szCs w:val="20"/>
        </w:rPr>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42511319" w14:textId="77777777" w:rsidR="00447346" w:rsidRDefault="00447346" w:rsidP="00447346">
      <w:pPr>
        <w:rPr>
          <w:rFonts w:cs="Arial"/>
          <w:szCs w:val="20"/>
          <w:lang w:val="af-ZA" w:eastAsia="sl-SI" w:bidi="en-US"/>
          <w14:scene3d>
            <w14:camera w14:prst="orthographicFront"/>
            <w14:lightRig w14:rig="threePt" w14:dir="t">
              <w14:rot w14:lat="0" w14:lon="0" w14:rev="0"/>
            </w14:lightRig>
          </w14:scene3d>
        </w:rPr>
      </w:pP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w:t>
      </w:r>
      <w:r w:rsidRPr="00447346">
        <w:rPr>
          <w:rFonts w:cs="Arial"/>
          <w:szCs w:val="20"/>
          <w:lang w:val="af-ZA" w:eastAsia="sl-SI" w:bidi="en-US"/>
          <w14:scene3d>
            <w14:camera w14:prst="orthographicFront"/>
            <w14:lightRig w14:rig="threePt" w14:dir="t">
              <w14:rot w14:lat="0" w14:lon="0" w14:rev="0"/>
            </w14:lightRig>
          </w14:scene3d>
        </w:rPr>
        <w:lastRenderedPageBreak/>
        <w:t>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24E32209" w14:textId="77777777" w:rsidR="005B59A4" w:rsidRDefault="005B59A4" w:rsidP="003831AF">
      <w:pPr>
        <w:rPr>
          <w:rFonts w:cs="Arial"/>
          <w:b/>
          <w:bCs/>
          <w:szCs w:val="20"/>
          <w:lang w:val="af-ZA" w:eastAsia="sl-SI" w:bidi="en-US"/>
          <w14:scene3d>
            <w14:camera w14:prst="orthographicFront"/>
            <w14:lightRig w14:rig="threePt" w14:dir="t">
              <w14:rot w14:lat="0" w14:lon="0" w14:rev="0"/>
            </w14:lightRig>
          </w14:scene3d>
        </w:rPr>
      </w:pP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 xml:space="preserve">Ministrstva za kohezijo in regionalni razvoj (v nadaljnjem </w:t>
            </w:r>
            <w:r w:rsidR="0038758A">
              <w:rPr>
                <w:rFonts w:eastAsiaTheme="minorEastAsia" w:cs="Arial"/>
                <w:szCs w:val="20"/>
              </w:rPr>
              <w:lastRenderedPageBreak/>
              <w:t>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lastRenderedPageBreak/>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.000,00 EUR v tekočih cenah ter brez davka na dodano 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w:t>
            </w:r>
            <w:proofErr w:type="spellStart"/>
            <w:r w:rsidR="00A15AF1" w:rsidRPr="0001439C">
              <w:t>podfinanciranim</w:t>
            </w:r>
            <w:proofErr w:type="spellEnd"/>
            <w:r w:rsidR="00A15AF1" w:rsidRPr="0001439C">
              <w:t>«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lastRenderedPageBreak/>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lastRenderedPageBreak/>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w:t>
            </w:r>
            <w:r w:rsidR="0038758A">
              <w:rPr>
                <w:b/>
                <w:bCs/>
              </w:rPr>
              <w:lastRenderedPageBreak/>
              <w:t>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povečana za zakonske zamudne obresti od dneva izplačila do dneva nakazila v proračun RS.</w:t>
            </w:r>
          </w:p>
          <w:p w14:paraId="119ED9B5" w14:textId="77777777" w:rsidR="005E1AD3" w:rsidRPr="00280F85" w:rsidRDefault="005E1AD3" w:rsidP="00D130F0">
            <w:pPr>
              <w:ind w:left="-83"/>
            </w:pPr>
          </w:p>
          <w:p w14:paraId="26B6B8C2" w14:textId="0831D40B" w:rsidR="00D130F0" w:rsidRPr="0025182D" w:rsidRDefault="00D130F0" w:rsidP="00D130F0">
            <w:pPr>
              <w:ind w:left="-83"/>
              <w:rPr>
                <w:bCs/>
              </w:rPr>
            </w:pPr>
            <w:r w:rsidRPr="0025182D">
              <w:rPr>
                <w:bCs/>
              </w:rPr>
              <w:t>V primeru, da za izvedbo projekta ni treb</w:t>
            </w:r>
            <w:r w:rsidR="0009580E">
              <w:rPr>
                <w:bCs/>
              </w:rPr>
              <w:t>a</w:t>
            </w:r>
            <w:r w:rsidRPr="0025182D">
              <w:rPr>
                <w:bCs/>
              </w:rPr>
              <w:t xml:space="preserve"> pridobiti gradbenega dovoljenja, mora </w:t>
            </w:r>
            <w:r w:rsidR="00151559">
              <w:rPr>
                <w:rFonts w:eastAsiaTheme="minorHAnsi" w:cs="Arial"/>
              </w:rPr>
              <w:t>vlagatelj</w:t>
            </w:r>
            <w:r w:rsidR="00151559" w:rsidRPr="0025182D">
              <w:rPr>
                <w:bCs/>
              </w:rPr>
              <w:t xml:space="preserve"> </w:t>
            </w:r>
            <w:r w:rsidRPr="0025182D">
              <w:rPr>
                <w:bCs/>
              </w:rPr>
              <w:t xml:space="preserve">priložiti </w:t>
            </w:r>
            <w:r w:rsidR="003345A9" w:rsidRPr="0025182D">
              <w:rPr>
                <w:bCs/>
              </w:rPr>
              <w:t>potrdilo upravne</w:t>
            </w:r>
            <w:r w:rsidR="0038758A">
              <w:rPr>
                <w:bCs/>
              </w:rPr>
              <w:t xml:space="preserve"> enote</w:t>
            </w:r>
            <w:r w:rsidR="003345A9" w:rsidRPr="0025182D">
              <w:rPr>
                <w:bCs/>
              </w:rPr>
              <w:t xml:space="preserve">, da gradbeno dovoljenje ni potrebno, 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lastRenderedPageBreak/>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t>Če je dinamika investiranja projekta daljša od enega leta</w:t>
            </w:r>
            <w:r w:rsidR="008E442B">
              <w:t>,</w:t>
            </w:r>
            <w:r w:rsidRPr="00A47196">
              <w:t xml:space="preserve"> mora biti finančna konstrukcija izražena v tekočih 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9D0640" w:rsidDel="00E82BD8" w:rsidRDefault="002B796C" w:rsidP="00D130F0">
            <w:pPr>
              <w:ind w:left="426" w:hanging="426"/>
            </w:pPr>
            <w:r w:rsidRPr="009D0640">
              <w:t>9</w:t>
            </w:r>
          </w:p>
        </w:tc>
        <w:tc>
          <w:tcPr>
            <w:tcW w:w="4253" w:type="dxa"/>
            <w:shd w:val="clear" w:color="auto" w:fill="auto"/>
          </w:tcPr>
          <w:p w14:paraId="797B406A" w14:textId="509ADA5B" w:rsidR="00D130F0" w:rsidRPr="009D0640" w:rsidRDefault="00D130F0" w:rsidP="00D130F0">
            <w:r w:rsidRPr="009D0640">
              <w:rPr>
                <w:rFonts w:eastAsiaTheme="minorEastAsia" w:cs="Arial"/>
                <w:szCs w:val="20"/>
              </w:rPr>
              <w:t>Projekt mora imeti vnaprej določeno trajanje ter določen začetek in konec izvajanja</w:t>
            </w:r>
            <w:r w:rsidR="0025182D" w:rsidRPr="009D0640">
              <w:rPr>
                <w:rFonts w:eastAsiaTheme="minorEastAsia" w:cs="Arial"/>
                <w:szCs w:val="20"/>
              </w:rPr>
              <w:t xml:space="preserve">, </w:t>
            </w:r>
            <w:r w:rsidR="0009580E" w:rsidRPr="009D0640">
              <w:rPr>
                <w:rFonts w:eastAsiaTheme="minorEastAsia" w:cs="Arial"/>
                <w:szCs w:val="20"/>
              </w:rPr>
              <w:t xml:space="preserve">v </w:t>
            </w:r>
            <w:r w:rsidR="0025182D" w:rsidRPr="009D0640">
              <w:rPr>
                <w:rFonts w:eastAsiaTheme="minorEastAsia" w:cs="Arial"/>
                <w:szCs w:val="20"/>
              </w:rPr>
              <w:t>sklad</w:t>
            </w:r>
            <w:r w:rsidR="0009580E" w:rsidRPr="009D0640">
              <w:rPr>
                <w:rFonts w:eastAsiaTheme="minorEastAsia" w:cs="Arial"/>
                <w:szCs w:val="20"/>
              </w:rPr>
              <w:t>u</w:t>
            </w:r>
            <w:r w:rsidR="0025182D" w:rsidRPr="009D0640">
              <w:rPr>
                <w:rFonts w:eastAsiaTheme="minorEastAsia" w:cs="Arial"/>
                <w:szCs w:val="20"/>
              </w:rPr>
              <w:t xml:space="preserve"> z določili tega </w:t>
            </w:r>
            <w:r w:rsidR="0009580E" w:rsidRPr="009D0640">
              <w:rPr>
                <w:rFonts w:eastAsiaTheme="minorEastAsia" w:cs="Arial"/>
                <w:szCs w:val="20"/>
              </w:rPr>
              <w:t>P</w:t>
            </w:r>
            <w:r w:rsidR="0025182D" w:rsidRPr="009D0640">
              <w:rPr>
                <w:rFonts w:eastAsiaTheme="minorEastAsia" w:cs="Arial"/>
                <w:szCs w:val="20"/>
              </w:rPr>
              <w:t>ovabila</w:t>
            </w:r>
            <w:r w:rsidRPr="009D0640">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9D0640">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xml:space="preserve">, in sicer v načrtu razvojnih programov (NRP) - tretji del proračuna. Naziv projekta, zneski in viri financiranja morajo biti v investicijskem </w:t>
            </w:r>
            <w:r w:rsidRPr="00A47196">
              <w:rPr>
                <w:rFonts w:eastAsiaTheme="minorEastAsia" w:cs="Arial"/>
                <w:szCs w:val="20"/>
              </w:rPr>
              <w:lastRenderedPageBreak/>
              <w:t>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lastRenderedPageBreak/>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proofErr w:type="spellStart"/>
            <w:r w:rsidR="00CC7CE4">
              <w:rPr>
                <w:rFonts w:eastAsiaTheme="minorEastAsia" w:cs="Arial"/>
                <w:szCs w:val="20"/>
              </w:rPr>
              <w:t>inkubirancem</w:t>
            </w:r>
            <w:proofErr w:type="spellEnd"/>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proofErr w:type="spellStart"/>
            <w:r w:rsidR="00CC7CE4">
              <w:rPr>
                <w:rFonts w:eastAsiaTheme="minorEastAsia" w:cs="Arial"/>
                <w:szCs w:val="20"/>
              </w:rPr>
              <w:t>inkubirancem</w:t>
            </w:r>
            <w:proofErr w:type="spellEnd"/>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proofErr w:type="spellStart"/>
            <w:r w:rsidR="00CC7CE4">
              <w:rPr>
                <w:rFonts w:eastAsiaTheme="minorEastAsia" w:cs="Arial"/>
                <w:szCs w:val="20"/>
              </w:rPr>
              <w:t>inkubirancem</w:t>
            </w:r>
            <w:proofErr w:type="spellEnd"/>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w:t>
            </w:r>
            <w:proofErr w:type="spellStart"/>
            <w:r w:rsidR="00B82215">
              <w:t>Economic</w:t>
            </w:r>
            <w:proofErr w:type="spellEnd"/>
            <w:r w:rsidR="00B82215">
              <w:t xml:space="preserve"> </w:t>
            </w:r>
            <w:proofErr w:type="spellStart"/>
            <w:r w:rsidR="00B82215">
              <w:t>Appraisal</w:t>
            </w:r>
            <w:proofErr w:type="spellEnd"/>
            <w:r w:rsidR="00B82215">
              <w:t xml:space="preserve"> </w:t>
            </w:r>
            <w:proofErr w:type="spellStart"/>
            <w:r w:rsidR="00B82215">
              <w:t>Vademecum</w:t>
            </w:r>
            <w:proofErr w:type="spellEnd"/>
            <w:r w:rsidR="00B82215">
              <w:t xml:space="preserve"> 2021-2027 General </w:t>
            </w:r>
            <w:proofErr w:type="spellStart"/>
            <w:r w:rsidR="00B82215">
              <w:t>Principles</w:t>
            </w:r>
            <w:proofErr w:type="spellEnd"/>
            <w:r w:rsidR="00B82215">
              <w:t xml:space="preserve"> </w:t>
            </w:r>
            <w:proofErr w:type="spellStart"/>
            <w:r w:rsidR="00B82215">
              <w:t>and</w:t>
            </w:r>
            <w:proofErr w:type="spellEnd"/>
            <w:r w:rsidR="00B82215">
              <w:t xml:space="preserve"> </w:t>
            </w:r>
            <w:proofErr w:type="spellStart"/>
            <w:r w:rsidR="00B82215">
              <w:t>Sector</w:t>
            </w:r>
            <w:proofErr w:type="spellEnd"/>
            <w:r w:rsidR="00B82215">
              <w:t xml:space="preserve"> </w:t>
            </w:r>
            <w:proofErr w:type="spellStart"/>
            <w:r w:rsidR="00B82215">
              <w:t>Applications</w:t>
            </w:r>
            <w:proofErr w:type="spellEnd"/>
            <w:r w:rsidR="008E442B">
              <w:t>,</w:t>
            </w:r>
            <w:r w:rsidR="00B82215">
              <w:t xml:space="preserve"> objavljen na spletni strani</w:t>
            </w:r>
          </w:p>
          <w:p w14:paraId="3BDAEB66" w14:textId="77777777" w:rsidR="00B82215" w:rsidRDefault="00B82215" w:rsidP="00B82215">
            <w:r>
              <w:t>https://jaspers.eib.org/LibraryNP/EC%20Reports/Economic%20Appraisal%20Vademecum</w:t>
            </w:r>
            <w:r>
              <w:lastRenderedPageBreak/>
              <w:t xml:space="preserve">%202021-2027%20-%20General%20Principles%20and%20Sector%20Applications.pdf </w:t>
            </w:r>
          </w:p>
          <w:p w14:paraId="036FE580" w14:textId="77777777" w:rsidR="00B82215" w:rsidRDefault="00B82215" w:rsidP="00B82215">
            <w:r>
              <w:t>ob smiselnem upoštevanju</w:t>
            </w:r>
            <w:r w:rsidR="00BF09EF">
              <w:t xml:space="preserve"> dokumenta</w:t>
            </w:r>
            <w:r>
              <w:t xml:space="preserve"> </w:t>
            </w:r>
            <w:proofErr w:type="spellStart"/>
            <w:r>
              <w:t>Guide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 xml:space="preserve">, </w:t>
            </w:r>
            <w:proofErr w:type="spellStart"/>
            <w:r>
              <w:t>Economic</w:t>
            </w:r>
            <w:proofErr w:type="spellEnd"/>
            <w:r>
              <w:t xml:space="preserve"> </w:t>
            </w:r>
            <w:proofErr w:type="spellStart"/>
            <w:r>
              <w:t>appraisal</w:t>
            </w:r>
            <w:proofErr w:type="spellEnd"/>
            <w:r>
              <w:t xml:space="preserve"> </w:t>
            </w:r>
            <w:proofErr w:type="spellStart"/>
            <w:r>
              <w:t>tool</w:t>
            </w:r>
            <w:proofErr w:type="spellEnd"/>
            <w:r>
              <w:t xml:space="preserve"> </w:t>
            </w:r>
            <w:proofErr w:type="spellStart"/>
            <w:r>
              <w:t>for</w:t>
            </w:r>
            <w:proofErr w:type="spellEnd"/>
            <w:r>
              <w:t xml:space="preserve"> </w:t>
            </w:r>
            <w:proofErr w:type="spellStart"/>
            <w:r>
              <w:t>Cohesion</w:t>
            </w:r>
            <w:proofErr w:type="spellEnd"/>
            <w:r>
              <w:t xml:space="preserve"> </w:t>
            </w:r>
            <w:proofErr w:type="spellStart"/>
            <w:r>
              <w:t>Policy</w:t>
            </w:r>
            <w:proofErr w:type="spellEnd"/>
            <w:r>
              <w:t xml:space="preserve"> 2014-2020, december 2014, objavljen</w:t>
            </w:r>
            <w:r w:rsidR="00BF09EF">
              <w:t>ega</w:t>
            </w:r>
            <w:r>
              <w:t xml:space="preserve"> na spletni strani http://ec.europa.eu/regional_policy/ </w:t>
            </w:r>
            <w:proofErr w:type="spellStart"/>
            <w:r>
              <w:t>sources</w:t>
            </w:r>
            <w:proofErr w:type="spellEnd"/>
            <w:r>
              <w:t>/</w:t>
            </w:r>
            <w:proofErr w:type="spellStart"/>
            <w:r>
              <w:t>docgener</w:t>
            </w:r>
            <w:proofErr w:type="spellEnd"/>
            <w:r>
              <w:t>/</w:t>
            </w:r>
            <w:proofErr w:type="spellStart"/>
            <w:r>
              <w:t>studies</w:t>
            </w:r>
            <w:proofErr w:type="spellEnd"/>
            <w:r>
              <w:t>/</w:t>
            </w:r>
            <w:proofErr w:type="spellStart"/>
            <w:r>
              <w:t>pdf</w:t>
            </w:r>
            <w:proofErr w:type="spellEnd"/>
            <w:r>
              <w:t>/cba_guide.pdf (Smernice Evropske komisije za izdelavo 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 xml:space="preserve">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 xml:space="preserve">pojasniti, kako bo pri izvedbi projekta upošteval tehnična merila in izvedel omilitvene ukrepe na način, da aktivnosti projekta ne bodo imele bistvenega škodljivega vpliva na katerega koli od šestih </w:t>
            </w:r>
            <w:proofErr w:type="spellStart"/>
            <w:r w:rsidRPr="008D166F">
              <w:rPr>
                <w:rFonts w:cs="Arial"/>
                <w:szCs w:val="20"/>
              </w:rPr>
              <w:t>okoljskih</w:t>
            </w:r>
            <w:proofErr w:type="spellEnd"/>
            <w:r w:rsidRPr="008D166F">
              <w:rPr>
                <w:rFonts w:cs="Arial"/>
                <w:szCs w:val="20"/>
              </w:rPr>
              <w:t xml:space="preserve"> ciljev v skladu s tehničnimi 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w:t>
            </w:r>
            <w:r w:rsidR="00357A19" w:rsidRPr="00B02E95">
              <w:rPr>
                <w:rFonts w:cs="Arial"/>
                <w:szCs w:val="20"/>
              </w:rPr>
              <w:lastRenderedPageBreak/>
              <w:t xml:space="preserve">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lastRenderedPageBreak/>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Načeloma mora biti ta pogoj dosežen na eni lokaciji izvajanja projekta. Dopuščamo možnost, da se inkubator vzpostavi na več lokacijah, pri čemer mora biti najmanjša velikost prostorov inkubatorja na eni 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54A38F69"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A2490F">
        <w:rPr>
          <w:lang w:bidi="en-US"/>
        </w:rPr>
        <w:t>31</w:t>
      </w:r>
      <w:r w:rsidR="00DD2C85">
        <w:rPr>
          <w:lang w:bidi="en-US"/>
        </w:rPr>
        <w:t xml:space="preserve">. </w:t>
      </w:r>
      <w:r w:rsidR="00A2490F">
        <w:rPr>
          <w:lang w:bidi="en-US"/>
        </w:rPr>
        <w:t>12</w:t>
      </w:r>
      <w:r w:rsidR="00DD2C85">
        <w:rPr>
          <w:lang w:bidi="en-US"/>
        </w:rPr>
        <w:t>. 202</w:t>
      </w:r>
      <w:r w:rsidR="00A2490F">
        <w:rPr>
          <w:lang w:bidi="en-US"/>
        </w:rPr>
        <w:t>6</w:t>
      </w:r>
      <w:r w:rsidRPr="000A5D82">
        <w:rPr>
          <w:lang w:bidi="en-US"/>
        </w:rPr>
        <w:t>.</w:t>
      </w:r>
    </w:p>
    <w:p w14:paraId="00B725EC" w14:textId="2EBE6439" w:rsidR="009A7AEB" w:rsidRDefault="009A7AEB" w:rsidP="00545CD0">
      <w:pPr>
        <w:rPr>
          <w:rFonts w:cs="Arial"/>
          <w:szCs w:val="20"/>
        </w:rPr>
      </w:pPr>
    </w:p>
    <w:p w14:paraId="7F4C2B6C" w14:textId="32509E56" w:rsidR="009A7AEB" w:rsidRPr="009A7AEB" w:rsidRDefault="008A583D" w:rsidP="009A7AEB">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p>
    <w:p w14:paraId="35F27BB9" w14:textId="77777777" w:rsidR="009A7AEB" w:rsidRDefault="009A7AEB" w:rsidP="009A7AEB">
      <w:pPr>
        <w:rPr>
          <w:rFonts w:cs="Arial"/>
          <w:szCs w:val="20"/>
        </w:rPr>
      </w:pPr>
    </w:p>
    <w:p w14:paraId="282AD542" w14:textId="10BD9E39" w:rsidR="009A7AEB" w:rsidRPr="009A7AEB" w:rsidRDefault="008A583D" w:rsidP="009A7AEB">
      <w:pPr>
        <w:rPr>
          <w:rFonts w:cs="Arial"/>
          <w:szCs w:val="20"/>
        </w:rPr>
      </w:pPr>
      <w:r>
        <w:rPr>
          <w:rFonts w:cs="Arial"/>
          <w:szCs w:val="20"/>
        </w:rPr>
        <w:lastRenderedPageBreak/>
        <w:t>Dokumentacija</w:t>
      </w:r>
      <w:r w:rsidRPr="002D4C12">
        <w:rPr>
          <w:rFonts w:cs="Arial"/>
          <w:szCs w:val="20"/>
        </w:rPr>
        <w:t xml:space="preserve"> </w:t>
      </w:r>
      <w:r w:rsidR="009A7AEB" w:rsidRPr="002D4C12">
        <w:rPr>
          <w:rFonts w:cs="Arial"/>
          <w:szCs w:val="20"/>
        </w:rPr>
        <w:t>mora biti oddana v zaprti ovojnici,</w:t>
      </w:r>
      <w:r w:rsidR="00C073DC">
        <w:rPr>
          <w:rFonts w:cs="Arial"/>
          <w:szCs w:val="20"/>
        </w:rPr>
        <w:t xml:space="preserve"> ki je</w:t>
      </w:r>
      <w:r w:rsidR="009A7AEB" w:rsidRPr="002D4C12">
        <w:rPr>
          <w:rFonts w:cs="Arial"/>
          <w:szCs w:val="20"/>
        </w:rPr>
        <w:t xml:space="preserve"> opremljena z </w:t>
      </w:r>
      <w:r w:rsidR="0025182D">
        <w:rPr>
          <w:rFonts w:cs="Arial"/>
          <w:szCs w:val="20"/>
        </w:rPr>
        <w:t xml:space="preserve">napisom »Dogovor za razvoj regij – </w:t>
      </w:r>
      <w:r>
        <w:rPr>
          <w:rFonts w:cs="Arial"/>
          <w:szCs w:val="20"/>
        </w:rPr>
        <w:t>dokumentacija za vlogo NPO</w:t>
      </w:r>
      <w:r w:rsidR="0025182D">
        <w:rPr>
          <w:rFonts w:cs="Arial"/>
          <w:szCs w:val="20"/>
        </w:rPr>
        <w:t>«</w:t>
      </w:r>
      <w:r w:rsidR="009A7AEB" w:rsidRPr="002D4C12">
        <w:rPr>
          <w:rFonts w:cs="Arial"/>
          <w:szCs w:val="20"/>
        </w:rPr>
        <w:t>.</w:t>
      </w:r>
      <w:r w:rsidR="009A7AEB" w:rsidRPr="009A7AEB">
        <w:rPr>
          <w:rFonts w:cs="Arial"/>
          <w:szCs w:val="20"/>
        </w:rPr>
        <w:t xml:space="preserve"> </w:t>
      </w:r>
    </w:p>
    <w:p w14:paraId="6728315F" w14:textId="77777777" w:rsidR="00372F43" w:rsidRDefault="00372F43" w:rsidP="00372F43">
      <w:pPr>
        <w:rPr>
          <w:rStyle w:val="FontStyle53"/>
          <w:rFonts w:ascii="Arial" w:hAnsi="Arial" w:cs="Arial"/>
          <w:sz w:val="20"/>
          <w:szCs w:val="20"/>
        </w:rPr>
      </w:pP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w:t>
      </w:r>
      <w:proofErr w:type="spellStart"/>
      <w:r w:rsidRPr="00A3727F">
        <w:rPr>
          <w:rStyle w:val="FontStyle53"/>
          <w:rFonts w:ascii="Arial" w:hAnsi="Arial" w:cs="Arial"/>
          <w:sz w:val="20"/>
          <w:szCs w:val="20"/>
        </w:rPr>
        <w:t>Okoljskim</w:t>
      </w:r>
      <w:proofErr w:type="spellEnd"/>
      <w:r w:rsidRPr="00A3727F">
        <w:rPr>
          <w:rStyle w:val="FontStyle53"/>
          <w:rFonts w:ascii="Arial" w:hAnsi="Arial" w:cs="Arial"/>
          <w:sz w:val="20"/>
          <w:szCs w:val="20"/>
        </w:rPr>
        <w:t xml:space="preserve">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 xml:space="preserve">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w:t>
      </w:r>
      <w:proofErr w:type="spellStart"/>
      <w:r w:rsidRPr="00A3727F">
        <w:rPr>
          <w:rStyle w:val="FontStyle53"/>
          <w:rFonts w:ascii="Arial" w:hAnsi="Arial" w:cs="Arial"/>
          <w:sz w:val="20"/>
          <w:szCs w:val="20"/>
        </w:rPr>
        <w:t>okoljskih</w:t>
      </w:r>
      <w:proofErr w:type="spellEnd"/>
      <w:r w:rsidRPr="00A3727F">
        <w:rPr>
          <w:rStyle w:val="FontStyle53"/>
          <w:rFonts w:ascii="Arial" w:hAnsi="Arial" w:cs="Arial"/>
          <w:sz w:val="20"/>
          <w:szCs w:val="20"/>
        </w:rPr>
        <w:t xml:space="preserve">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xml:space="preserve">: Omilitveni ukrepi in priporočila z ustrezno vsebinsko utemeljitvijo, da izvedba načrtovanih omilitvenih ukrepov prispeva k doseganju naslednjih </w:t>
      </w:r>
      <w:proofErr w:type="spellStart"/>
      <w:r w:rsidRPr="00372F43">
        <w:rPr>
          <w:rStyle w:val="FontStyle53"/>
          <w:rFonts w:ascii="Arial" w:hAnsi="Arial" w:cs="Arial"/>
          <w:sz w:val="20"/>
          <w:szCs w:val="20"/>
        </w:rPr>
        <w:t>okoljskih</w:t>
      </w:r>
      <w:proofErr w:type="spellEnd"/>
      <w:r w:rsidRPr="00372F43">
        <w:rPr>
          <w:rStyle w:val="FontStyle53"/>
          <w:rFonts w:ascii="Arial" w:hAnsi="Arial" w:cs="Arial"/>
          <w:sz w:val="20"/>
          <w:szCs w:val="20"/>
        </w:rPr>
        <w:t xml:space="preserve">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35EA938F" w14:textId="77777777" w:rsidR="00B842CD" w:rsidRDefault="00B842CD" w:rsidP="00372F43">
      <w:pPr>
        <w:rPr>
          <w:rStyle w:val="FontStyle53"/>
          <w:rFonts w:ascii="Arial" w:hAnsi="Arial" w:cs="Arial"/>
          <w:sz w:val="20"/>
          <w:szCs w:val="20"/>
        </w:rPr>
      </w:pPr>
    </w:p>
    <w:p w14:paraId="00DDC48A" w14:textId="23C77545"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oceno skladnosti z DNSH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 xml:space="preserve">ne pomenijo, da so s tem zahteve glede presoje projekta z vidika načela DNSH že ustrezne. Glede na </w:t>
      </w:r>
      <w:r w:rsidRPr="00372F43">
        <w:rPr>
          <w:rStyle w:val="FontStyle53"/>
          <w:rFonts w:ascii="Arial" w:hAnsi="Arial" w:cs="Arial"/>
          <w:sz w:val="20"/>
          <w:szCs w:val="20"/>
        </w:rPr>
        <w:lastRenderedPageBreak/>
        <w:t>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78F1B111" w14:textId="77777777" w:rsidR="00571782" w:rsidRDefault="00571782" w:rsidP="00372F43">
      <w:pPr>
        <w:rPr>
          <w:rStyle w:val="FontStyle53"/>
          <w:rFonts w:ascii="Arial" w:hAnsi="Arial" w:cs="Arial"/>
          <w:sz w:val="20"/>
          <w:szCs w:val="20"/>
        </w:rPr>
      </w:pP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t>Z</w:t>
      </w:r>
      <w:r w:rsidR="00372F43" w:rsidRPr="00372F43">
        <w:rPr>
          <w:rStyle w:val="FontStyle53"/>
          <w:rFonts w:ascii="Arial" w:hAnsi="Arial" w:cs="Arial"/>
          <w:sz w:val="20"/>
          <w:szCs w:val="20"/>
        </w:rPr>
        <w:t xml:space="preserve">a nekatere </w:t>
      </w:r>
      <w:proofErr w:type="spellStart"/>
      <w:r w:rsidR="00372F43" w:rsidRPr="00372F43">
        <w:rPr>
          <w:rStyle w:val="FontStyle53"/>
          <w:rFonts w:ascii="Arial" w:hAnsi="Arial" w:cs="Arial"/>
          <w:sz w:val="20"/>
          <w:szCs w:val="20"/>
        </w:rPr>
        <w:t>okoljske</w:t>
      </w:r>
      <w:proofErr w:type="spellEnd"/>
      <w:r w:rsidR="00372F43" w:rsidRPr="00372F43">
        <w:rPr>
          <w:rStyle w:val="FontStyle53"/>
          <w:rFonts w:ascii="Arial" w:hAnsi="Arial" w:cs="Arial"/>
          <w:sz w:val="20"/>
          <w:szCs w:val="20"/>
        </w:rPr>
        <w:t xml:space="preserv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proofErr w:type="spellStart"/>
      <w:r w:rsidRPr="00372F43">
        <w:rPr>
          <w:rStyle w:val="FontStyle53"/>
          <w:rFonts w:ascii="Arial" w:hAnsi="Arial" w:cs="Arial"/>
          <w:b/>
          <w:bCs/>
          <w:sz w:val="20"/>
          <w:szCs w:val="20"/>
        </w:rPr>
        <w:t>climate</w:t>
      </w:r>
      <w:proofErr w:type="spellEnd"/>
      <w:r w:rsidRPr="00372F43">
        <w:rPr>
          <w:rStyle w:val="FontStyle53"/>
          <w:rFonts w:ascii="Arial" w:hAnsi="Arial" w:cs="Arial"/>
          <w:b/>
          <w:bCs/>
          <w:sz w:val="20"/>
          <w:szCs w:val="20"/>
        </w:rPr>
        <w:t xml:space="preserve"> </w:t>
      </w:r>
      <w:proofErr w:type="spellStart"/>
      <w:r w:rsidRPr="00372F43">
        <w:rPr>
          <w:rStyle w:val="FontStyle53"/>
          <w:rFonts w:ascii="Arial" w:hAnsi="Arial" w:cs="Arial"/>
          <w:b/>
          <w:bCs/>
          <w:sz w:val="20"/>
          <w:szCs w:val="20"/>
        </w:rPr>
        <w:t>proofing</w:t>
      </w:r>
      <w:proofErr w:type="spellEnd"/>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6EFEA59B"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proofErr w:type="spellStart"/>
      <w:r w:rsidR="00FE72FD" w:rsidRPr="00B842CD">
        <w:rPr>
          <w:rStyle w:val="FontStyle53"/>
          <w:rFonts w:ascii="Arial" w:hAnsi="Arial" w:cs="Arial"/>
          <w:sz w:val="20"/>
          <w:szCs w:val="20"/>
        </w:rPr>
        <w:t>climate</w:t>
      </w:r>
      <w:proofErr w:type="spellEnd"/>
      <w:r w:rsidR="00FE72FD" w:rsidRPr="00B842CD">
        <w:rPr>
          <w:rStyle w:val="FontStyle53"/>
          <w:rFonts w:ascii="Arial" w:hAnsi="Arial" w:cs="Arial"/>
          <w:sz w:val="20"/>
          <w:szCs w:val="20"/>
        </w:rPr>
        <w:t xml:space="preserve"> </w:t>
      </w:r>
      <w:proofErr w:type="spellStart"/>
      <w:r w:rsidR="00FE72FD" w:rsidRPr="00B842CD">
        <w:rPr>
          <w:rStyle w:val="FontStyle53"/>
          <w:rFonts w:ascii="Arial" w:hAnsi="Arial" w:cs="Arial"/>
          <w:sz w:val="20"/>
          <w:szCs w:val="20"/>
        </w:rPr>
        <w:t>proofing</w:t>
      </w:r>
      <w:proofErr w:type="spellEnd"/>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w:t>
      </w:r>
      <w:proofErr w:type="spellStart"/>
      <w:r w:rsidRPr="00492666">
        <w:rPr>
          <w:rFonts w:cs="Arial"/>
          <w:szCs w:val="20"/>
        </w:rPr>
        <w:t>inkubirancem</w:t>
      </w:r>
      <w:proofErr w:type="spellEnd"/>
      <w:r w:rsidRPr="00492666">
        <w:rPr>
          <w:rFonts w:cs="Arial"/>
          <w:szCs w:val="20"/>
        </w:rPr>
        <w:t xml:space="preserve"> ter za ureditev skupnih prostorov (npr. sejne sobe, </w:t>
      </w:r>
      <w:proofErr w:type="spellStart"/>
      <w:r w:rsidRPr="00492666">
        <w:rPr>
          <w:rFonts w:cs="Arial"/>
          <w:szCs w:val="20"/>
        </w:rPr>
        <w:t>co-working</w:t>
      </w:r>
      <w:proofErr w:type="spellEnd"/>
      <w:r w:rsidRPr="00492666">
        <w:rPr>
          <w:rFonts w:cs="Arial"/>
          <w:szCs w:val="20"/>
        </w:rPr>
        <w:t xml:space="preserve">,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39673A2A" w14:textId="77777777" w:rsidR="00452866" w:rsidRPr="00372F43" w:rsidRDefault="00452866" w:rsidP="00545CD0">
      <w:pPr>
        <w:rPr>
          <w:rFonts w:cs="Arial"/>
          <w:szCs w:val="20"/>
        </w:rPr>
      </w:pPr>
    </w:p>
    <w:p w14:paraId="7EFEC28A" w14:textId="4864933C" w:rsidR="00452866" w:rsidRPr="00372F43" w:rsidRDefault="00452866" w:rsidP="00217506">
      <w:pPr>
        <w:pStyle w:val="Naslov2"/>
        <w:numPr>
          <w:ilvl w:val="0"/>
          <w:numId w:val="0"/>
        </w:numPr>
        <w:spacing w:before="0" w:after="0"/>
        <w:ind w:left="576" w:hanging="576"/>
        <w:rPr>
          <w:szCs w:val="20"/>
          <w:lang w:val="sl-SI"/>
        </w:rPr>
      </w:pPr>
      <w:bookmarkStart w:id="19" w:name="_Toc127261518"/>
      <w:r w:rsidRPr="00372F43">
        <w:rPr>
          <w:szCs w:val="20"/>
          <w:lang w:val="sl-SI"/>
        </w:rPr>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lastRenderedPageBreak/>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sidR="00A9443E">
        <w:rPr>
          <w:rFonts w:ascii="Arial" w:eastAsiaTheme="minorHAnsi" w:hAnsi="Arial" w:cs="Arial"/>
          <w:lang w:eastAsia="en-US"/>
        </w:rPr>
        <w:t>odl</w:t>
      </w:r>
      <w:proofErr w:type="spellEnd"/>
      <w:r w:rsidR="00A9443E">
        <w:rPr>
          <w:rFonts w:ascii="Arial" w:eastAsiaTheme="minorHAnsi" w:hAnsi="Arial" w:cs="Arial"/>
          <w:lang w:eastAsia="en-US"/>
        </w:rPr>
        <w:t>.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lastRenderedPageBreak/>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3DE16ABD" w14:textId="77777777" w:rsidR="00AC5C7D" w:rsidRPr="00545CD0" w:rsidRDefault="00AC5C7D" w:rsidP="00407076">
      <w:pPr>
        <w:pStyle w:val="Slog9"/>
      </w:pP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7AEE1C13" w14:textId="77777777" w:rsidR="002E783B" w:rsidRPr="00545CD0" w:rsidRDefault="002E783B" w:rsidP="00545CD0">
      <w:pPr>
        <w:rPr>
          <w:rFonts w:cs="Arial"/>
          <w:szCs w:val="20"/>
        </w:rPr>
      </w:pPr>
    </w:p>
    <w:p w14:paraId="2F42BAB8" w14:textId="77777777" w:rsidR="00571782" w:rsidRDefault="00571782" w:rsidP="00217506">
      <w:pPr>
        <w:pStyle w:val="Naslov2"/>
        <w:numPr>
          <w:ilvl w:val="0"/>
          <w:numId w:val="0"/>
        </w:numPr>
        <w:spacing w:before="0" w:after="0"/>
        <w:rPr>
          <w:szCs w:val="20"/>
          <w:lang w:val="sl-SI"/>
        </w:rPr>
      </w:pPr>
      <w:bookmarkStart w:id="27" w:name="_Toc127261524"/>
    </w:p>
    <w:p w14:paraId="1AF96F41" w14:textId="77777777" w:rsidR="00571782" w:rsidRDefault="00571782" w:rsidP="00217506">
      <w:pPr>
        <w:pStyle w:val="Naslov2"/>
        <w:numPr>
          <w:ilvl w:val="0"/>
          <w:numId w:val="0"/>
        </w:numPr>
        <w:spacing w:before="0" w:after="0"/>
        <w:rPr>
          <w:szCs w:val="20"/>
          <w:lang w:val="sl-SI"/>
        </w:rPr>
      </w:pPr>
    </w:p>
    <w:p w14:paraId="52CEAD05" w14:textId="2E01ED4D" w:rsidR="00DF224D" w:rsidRPr="00545CD0" w:rsidRDefault="00DF224D" w:rsidP="00217506">
      <w:pPr>
        <w:pStyle w:val="Naslov2"/>
        <w:numPr>
          <w:ilvl w:val="0"/>
          <w:numId w:val="0"/>
        </w:numPr>
        <w:spacing w:before="0" w:after="0"/>
        <w:rPr>
          <w:szCs w:val="20"/>
          <w:lang w:val="sl-SI"/>
        </w:rPr>
      </w:pPr>
      <w:r w:rsidRPr="00545CD0">
        <w:rPr>
          <w:szCs w:val="20"/>
          <w:lang w:val="sl-SI"/>
        </w:rPr>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26D01" w14:textId="77777777" w:rsidR="00680E49" w:rsidRDefault="00680E49" w:rsidP="004C6152">
      <w:r>
        <w:separator/>
      </w:r>
    </w:p>
  </w:endnote>
  <w:endnote w:type="continuationSeparator" w:id="0">
    <w:p w14:paraId="341374ED" w14:textId="77777777" w:rsidR="00680E49" w:rsidRDefault="00680E49"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433881"/>
      <w:docPartObj>
        <w:docPartGallery w:val="Page Numbers (Bottom of Page)"/>
        <w:docPartUnique/>
      </w:docPartObj>
    </w:sdtPr>
    <w:sdtEnd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02A5" w14:textId="77777777" w:rsidR="00680E49" w:rsidRDefault="00680E49" w:rsidP="004C6152">
      <w:r>
        <w:separator/>
      </w:r>
    </w:p>
  </w:footnote>
  <w:footnote w:type="continuationSeparator" w:id="0">
    <w:p w14:paraId="6001A42D" w14:textId="77777777" w:rsidR="00680E49" w:rsidRDefault="00680E49"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544D2C0C" w14:textId="3B5FA9CF" w:rsidR="00063D12" w:rsidRPr="00720F77" w:rsidRDefault="00063D12" w:rsidP="00063D12">
      <w:pPr>
        <w:pStyle w:val="Sprotnaopomba-besedilo"/>
        <w:rPr>
          <w:sz w:val="16"/>
          <w:szCs w:val="16"/>
        </w:rPr>
      </w:pPr>
      <w:r>
        <w:rPr>
          <w:rStyle w:val="Sprotnaopomba-sklic"/>
        </w:rPr>
        <w:footnoteRef/>
      </w:r>
      <w:r>
        <w:t xml:space="preserve"> </w:t>
      </w:r>
      <w:r w:rsidRPr="00720F77">
        <w:rPr>
          <w:sz w:val="16"/>
          <w:szCs w:val="16"/>
        </w:rPr>
        <w:t xml:space="preserve">Podrobneje so področja, ki se upoštevajo pri skladnosti </w:t>
      </w:r>
      <w:r w:rsidR="000226C1" w:rsidRPr="00720F77">
        <w:rPr>
          <w:sz w:val="16"/>
          <w:szCs w:val="16"/>
        </w:rPr>
        <w:t>z</w:t>
      </w:r>
      <w:r w:rsidRPr="00720F77">
        <w:rPr>
          <w:sz w:val="16"/>
          <w:szCs w:val="16"/>
        </w:rPr>
        <w:t xml:space="preserve"> S5</w:t>
      </w:r>
      <w:r w:rsidR="00A13DA7">
        <w:rPr>
          <w:sz w:val="16"/>
          <w:szCs w:val="16"/>
        </w:rPr>
        <w:t>,</w:t>
      </w:r>
      <w:r w:rsidRPr="00720F77">
        <w:rPr>
          <w:sz w:val="16"/>
          <w:szCs w:val="16"/>
        </w:rPr>
        <w:t xml:space="preserve"> opredeljena </w:t>
      </w:r>
      <w:r w:rsidR="00A13DA7">
        <w:rPr>
          <w:sz w:val="16"/>
          <w:szCs w:val="16"/>
        </w:rPr>
        <w:t>na povezavi</w:t>
      </w:r>
      <w:r w:rsidRPr="00720F77">
        <w:rPr>
          <w:sz w:val="16"/>
          <w:szCs w:val="16"/>
        </w:rPr>
        <w:t xml:space="preserve"> https://evropskasredstva.si/app/uploads/2023/10/Priloga-Tabela-FP-in-PS_december-2022.xlsx</w:t>
      </w:r>
      <w:r w:rsidR="00A13DA7">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0F38"/>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960"/>
    <w:rsid w:val="00420EC8"/>
    <w:rsid w:val="00421076"/>
    <w:rsid w:val="00421342"/>
    <w:rsid w:val="004219F9"/>
    <w:rsid w:val="0042277D"/>
    <w:rsid w:val="00422F7F"/>
    <w:rsid w:val="00423DEC"/>
    <w:rsid w:val="004262B8"/>
    <w:rsid w:val="00426F85"/>
    <w:rsid w:val="00431249"/>
    <w:rsid w:val="004341A8"/>
    <w:rsid w:val="0043506A"/>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137B"/>
    <w:rsid w:val="00475911"/>
    <w:rsid w:val="00475CC7"/>
    <w:rsid w:val="00475FC1"/>
    <w:rsid w:val="0048087B"/>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782"/>
    <w:rsid w:val="00571CDF"/>
    <w:rsid w:val="00573AB6"/>
    <w:rsid w:val="00573B2B"/>
    <w:rsid w:val="00575503"/>
    <w:rsid w:val="005760CB"/>
    <w:rsid w:val="005761A1"/>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470"/>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0E49"/>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EE6"/>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0640"/>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58AD"/>
    <w:rsid w:val="00A15AF1"/>
    <w:rsid w:val="00A15CF2"/>
    <w:rsid w:val="00A20132"/>
    <w:rsid w:val="00A206C2"/>
    <w:rsid w:val="00A20A39"/>
    <w:rsid w:val="00A20F59"/>
    <w:rsid w:val="00A219D6"/>
    <w:rsid w:val="00A23D1B"/>
    <w:rsid w:val="00A246D3"/>
    <w:rsid w:val="00A246DA"/>
    <w:rsid w:val="00A2490F"/>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4E07"/>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F5C"/>
    <w:rsid w:val="00BF3746"/>
    <w:rsid w:val="00BF4819"/>
    <w:rsid w:val="00BF502E"/>
    <w:rsid w:val="00BF78D4"/>
    <w:rsid w:val="00C01C09"/>
    <w:rsid w:val="00C034B2"/>
    <w:rsid w:val="00C03FD9"/>
    <w:rsid w:val="00C048D3"/>
    <w:rsid w:val="00C0549F"/>
    <w:rsid w:val="00C05A18"/>
    <w:rsid w:val="00C05C05"/>
    <w:rsid w:val="00C05D58"/>
    <w:rsid w:val="00C063AC"/>
    <w:rsid w:val="00C06AD2"/>
    <w:rsid w:val="00C073DC"/>
    <w:rsid w:val="00C077F6"/>
    <w:rsid w:val="00C103D1"/>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902DF"/>
    <w:rsid w:val="00C90BFB"/>
    <w:rsid w:val="00C938F8"/>
    <w:rsid w:val="00C94E64"/>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E5942"/>
    <w:rsid w:val="00EF15F0"/>
    <w:rsid w:val="00EF1AA3"/>
    <w:rsid w:val="00EF27D0"/>
    <w:rsid w:val="00EF766E"/>
    <w:rsid w:val="00EF7D53"/>
    <w:rsid w:val="00EF7FF3"/>
    <w:rsid w:val="00F03806"/>
    <w:rsid w:val="00F043E1"/>
    <w:rsid w:val="00F046DB"/>
    <w:rsid w:val="00F04C41"/>
    <w:rsid w:val="00F054ED"/>
    <w:rsid w:val="00F07C07"/>
    <w:rsid w:val="00F128F0"/>
    <w:rsid w:val="00F13509"/>
    <w:rsid w:val="00F14E13"/>
    <w:rsid w:val="00F1537F"/>
    <w:rsid w:val="00F153F4"/>
    <w:rsid w:val="00F17E37"/>
    <w:rsid w:val="00F200A4"/>
    <w:rsid w:val="00F20350"/>
    <w:rsid w:val="00F20581"/>
    <w:rsid w:val="00F2083B"/>
    <w:rsid w:val="00F20892"/>
    <w:rsid w:val="00F2151C"/>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58A4"/>
    <w:rsid w:val="00F463FA"/>
    <w:rsid w:val="00F506FF"/>
    <w:rsid w:val="00F50DF4"/>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4F9E"/>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8036</Words>
  <Characters>45806</Characters>
  <Application>Microsoft Office Word</Application>
  <DocSecurity>0</DocSecurity>
  <Lines>381</Lines>
  <Paragraphs>107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8</cp:revision>
  <cp:lastPrinted>2016-03-17T12:37:00Z</cp:lastPrinted>
  <dcterms:created xsi:type="dcterms:W3CDTF">2025-05-06T11:50:00Z</dcterms:created>
  <dcterms:modified xsi:type="dcterms:W3CDTF">2025-05-07T11:34:00Z</dcterms:modified>
</cp:coreProperties>
</file>