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A81E4" w14:textId="77777777" w:rsidR="00C021FE" w:rsidRPr="00545CD0" w:rsidRDefault="00C021FE" w:rsidP="006712C5">
      <w:pPr>
        <w:jc w:val="center"/>
        <w:rPr>
          <w:rFonts w:cs="Arial"/>
          <w:b/>
          <w:sz w:val="28"/>
          <w:szCs w:val="28"/>
        </w:rPr>
      </w:pPr>
      <w:r w:rsidRPr="00E84052">
        <w:rPr>
          <w:rFonts w:cs="Arial"/>
          <w:b/>
          <w:sz w:val="28"/>
          <w:szCs w:val="28"/>
        </w:rPr>
        <w:t xml:space="preserve">JAVNI RAZPIS </w:t>
      </w:r>
      <w:bookmarkStart w:id="0" w:name="_Hlk178069165"/>
      <w:r>
        <w:rPr>
          <w:rFonts w:cs="Arial"/>
          <w:b/>
          <w:sz w:val="28"/>
          <w:szCs w:val="28"/>
        </w:rPr>
        <w:t xml:space="preserve">REVITALIZACIJA OBJEKTOV JAVNE INFRASTRUKTURE NA OBMEJNIH PROBLEMSKIH OBMOČJIH </w:t>
      </w:r>
      <w:r w:rsidRPr="002D3462">
        <w:rPr>
          <w:rFonts w:cs="Arial"/>
          <w:b/>
          <w:sz w:val="28"/>
          <w:szCs w:val="28"/>
        </w:rPr>
        <w:t>ZA LETO 202</w:t>
      </w:r>
      <w:bookmarkEnd w:id="0"/>
      <w:r>
        <w:rPr>
          <w:rFonts w:cs="Arial"/>
          <w:b/>
          <w:sz w:val="28"/>
          <w:szCs w:val="28"/>
        </w:rPr>
        <w:t>7</w:t>
      </w:r>
    </w:p>
    <w:p w14:paraId="39FFAC9A" w14:textId="77777777" w:rsidR="00390576" w:rsidRDefault="00390576" w:rsidP="006712C5"/>
    <w:p w14:paraId="7AC6E7F7" w14:textId="1BBD4C5C" w:rsidR="00C021FE" w:rsidRDefault="00C021FE" w:rsidP="006712C5">
      <w:pPr>
        <w:jc w:val="center"/>
        <w:rPr>
          <w:b/>
          <w:bCs/>
        </w:rPr>
      </w:pPr>
      <w:r w:rsidRPr="00C021FE">
        <w:rPr>
          <w:b/>
          <w:bCs/>
        </w:rPr>
        <w:t>ODGOVORI NA VPRAŠANJA</w:t>
      </w:r>
    </w:p>
    <w:p w14:paraId="484673B3" w14:textId="77777777" w:rsidR="00731F1C" w:rsidRDefault="00731F1C" w:rsidP="00801D76">
      <w:pPr>
        <w:rPr>
          <w:i/>
          <w:iCs/>
        </w:rPr>
      </w:pPr>
    </w:p>
    <w:p w14:paraId="6E537AEB" w14:textId="77D91F11" w:rsidR="00731F1C" w:rsidRPr="001E479B" w:rsidRDefault="005E68B2" w:rsidP="00801D76">
      <w:pPr>
        <w:rPr>
          <w:b/>
          <w:bCs/>
        </w:rPr>
      </w:pPr>
      <w:r>
        <w:rPr>
          <w:b/>
          <w:bCs/>
        </w:rPr>
        <w:t>9</w:t>
      </w:r>
      <w:r w:rsidR="00C1620D" w:rsidRPr="001E479B">
        <w:rPr>
          <w:b/>
          <w:bCs/>
        </w:rPr>
        <w:t xml:space="preserve">. </w:t>
      </w:r>
      <w:r w:rsidRPr="005E68B2">
        <w:rPr>
          <w:b/>
          <w:bCs/>
        </w:rPr>
        <w:t>V zvezi z 9. merilom za ocenjevanje vlog prosimo za pojasnilo besedila »V okviru že izvedenih Javnih razpisov revitalizacija objektov javne infrastrukture na obmejnih problemskih območjih za leto 2025 in leto 2026 nismo prejeli nepovratnih sredstev.«, in sicer kako je treba razumeti veznik »in« v navedenem merilu. Ali se kot upravičen odgovor »DA, nismo prejeli nepovratnih sredstev« šteje izključno primer, ko prijavitelj ni prejel nepovratnih sredstev na nobenem od javnih razpisov (ne v letu 2025 ne v letu 2026), ali pa se odgovor »NE, smo prejeli nepovratna sredstva« označi že v primeru, ko je prijavitelj nepovratna sredstva prejel na enem od navedenih javnih razpisov?</w:t>
      </w:r>
    </w:p>
    <w:p w14:paraId="576CE434" w14:textId="77777777" w:rsidR="00C1620D" w:rsidRPr="001E479B" w:rsidRDefault="00C1620D" w:rsidP="00801D76">
      <w:pPr>
        <w:rPr>
          <w:b/>
          <w:bCs/>
        </w:rPr>
      </w:pPr>
    </w:p>
    <w:p w14:paraId="0FA76409" w14:textId="46F11E4A" w:rsidR="00C1620D" w:rsidRPr="001E479B" w:rsidRDefault="00C1620D" w:rsidP="00801D76">
      <w:pPr>
        <w:rPr>
          <w:b/>
          <w:bCs/>
        </w:rPr>
      </w:pPr>
      <w:r w:rsidRPr="001E479B">
        <w:rPr>
          <w:b/>
          <w:bCs/>
        </w:rPr>
        <w:t>ODGOVOR:</w:t>
      </w:r>
    </w:p>
    <w:p w14:paraId="19A9409B" w14:textId="77777777" w:rsidR="00C1620D" w:rsidRPr="001E479B" w:rsidRDefault="00C1620D" w:rsidP="00801D76">
      <w:pPr>
        <w:rPr>
          <w:b/>
          <w:bCs/>
        </w:rPr>
      </w:pPr>
    </w:p>
    <w:p w14:paraId="27300231" w14:textId="6FA4B541" w:rsidR="00C1620D" w:rsidRDefault="005E68B2" w:rsidP="00801D76">
      <w:pPr>
        <w:rPr>
          <w:i/>
          <w:iCs/>
        </w:rPr>
      </w:pPr>
      <w:r>
        <w:rPr>
          <w:i/>
          <w:iCs/>
        </w:rPr>
        <w:t xml:space="preserve">Odgovor »DA« </w:t>
      </w:r>
      <w:r w:rsidRPr="005E68B2">
        <w:rPr>
          <w:i/>
          <w:iCs/>
        </w:rPr>
        <w:t xml:space="preserve">šteje izključno </w:t>
      </w:r>
      <w:r>
        <w:rPr>
          <w:i/>
          <w:iCs/>
        </w:rPr>
        <w:t xml:space="preserve">za </w:t>
      </w:r>
      <w:r w:rsidRPr="005E68B2">
        <w:rPr>
          <w:i/>
          <w:iCs/>
        </w:rPr>
        <w:t>primer, ko prijavitelj ni prejel nepovratnih sredstev na nobenem od javnih razpisov (ne v letu 2025 ne v letu 2026)</w:t>
      </w:r>
      <w:r>
        <w:rPr>
          <w:i/>
          <w:iCs/>
        </w:rPr>
        <w:t>. Odgovor »NE« se označi v primeru, da je prijavitelj prejel nepovratna sredstva bodisi na razpisu za leto 2025, bodisi na razpisu za leto 2026.</w:t>
      </w:r>
    </w:p>
    <w:p w14:paraId="7AF45756" w14:textId="77777777" w:rsidR="00D41850" w:rsidRDefault="00D41850" w:rsidP="00801D76">
      <w:pPr>
        <w:rPr>
          <w:i/>
          <w:iCs/>
        </w:rPr>
      </w:pPr>
    </w:p>
    <w:p w14:paraId="23394281" w14:textId="24C5AB47" w:rsidR="00D41850" w:rsidRPr="00A17CF1" w:rsidRDefault="00D41850" w:rsidP="00D41850">
      <w:pPr>
        <w:rPr>
          <w:b/>
          <w:bCs/>
        </w:rPr>
      </w:pPr>
      <w:r w:rsidRPr="00A17CF1">
        <w:rPr>
          <w:b/>
          <w:bCs/>
        </w:rPr>
        <w:t>10. Na vas se obračam z vprašanjem glede projekta Javni razpis za revitalizacijo objektov javne infrastrukture na obmejnih problemskih območjih za l. 2027. Zanima me, ali lahko v ta projekt prijavimo obnovo samo mansarde v opuščeni stavbi?  Namreč pritličje in prvo nadstropje te iste stavbe nameravamo obnoviti v okviru Dogovora za razvoj regij za RRP Ministrstva za kohezijo, projekt se še ni pričel, tako da je stavba še vedno prazna in opuščena. Prosim za odgovor, ali je za to isto stavbo možno izpeljati obnovo iz dveh projektov. Stavba bi bila tako v celoti obnovljena.</w:t>
      </w:r>
    </w:p>
    <w:p w14:paraId="4F666A49" w14:textId="77777777" w:rsidR="00D41850" w:rsidRPr="00A17CF1" w:rsidRDefault="00D41850" w:rsidP="00D41850">
      <w:pPr>
        <w:rPr>
          <w:b/>
          <w:bCs/>
        </w:rPr>
      </w:pPr>
    </w:p>
    <w:p w14:paraId="06715F8F" w14:textId="43703E92" w:rsidR="00D41850" w:rsidRDefault="00D41850" w:rsidP="00D41850">
      <w:pPr>
        <w:rPr>
          <w:b/>
          <w:bCs/>
        </w:rPr>
      </w:pPr>
      <w:r w:rsidRPr="00A17CF1">
        <w:rPr>
          <w:b/>
          <w:bCs/>
        </w:rPr>
        <w:t>ODGOVOR:</w:t>
      </w:r>
    </w:p>
    <w:p w14:paraId="22B06BE7" w14:textId="77777777" w:rsidR="004B5776" w:rsidRDefault="004B5776" w:rsidP="00D41850">
      <w:pPr>
        <w:rPr>
          <w:b/>
          <w:bCs/>
        </w:rPr>
      </w:pPr>
    </w:p>
    <w:p w14:paraId="51FAD9AF" w14:textId="6A8E1514" w:rsidR="004B5776" w:rsidRPr="00A17CF1" w:rsidRDefault="004B5776" w:rsidP="00D41850">
      <w:pPr>
        <w:rPr>
          <w:i/>
          <w:iCs/>
        </w:rPr>
      </w:pPr>
      <w:r w:rsidRPr="00A17CF1">
        <w:rPr>
          <w:i/>
          <w:iCs/>
        </w:rPr>
        <w:t xml:space="preserve">V </w:t>
      </w:r>
      <w:r w:rsidR="00A17CF1">
        <w:rPr>
          <w:i/>
          <w:iCs/>
        </w:rPr>
        <w:t>tem p</w:t>
      </w:r>
      <w:r w:rsidRPr="00A17CF1">
        <w:rPr>
          <w:i/>
          <w:iCs/>
        </w:rPr>
        <w:t>rimeru ne moremo govoriti o dveh projektih. Razen, če bi bil projekt razdeljen na faz</w:t>
      </w:r>
      <w:r w:rsidR="00A17CF1">
        <w:rPr>
          <w:i/>
          <w:iCs/>
        </w:rPr>
        <w:t>e, kar seveda obravnavani projekt ni. V okviru projekta</w:t>
      </w:r>
      <w:r w:rsidRPr="00A17CF1">
        <w:rPr>
          <w:i/>
          <w:iCs/>
        </w:rPr>
        <w:t>, vključenega v Dogovor za razvoj regije</w:t>
      </w:r>
      <w:r w:rsidR="00A17CF1">
        <w:rPr>
          <w:i/>
          <w:iCs/>
        </w:rPr>
        <w:t xml:space="preserve"> (DRR)</w:t>
      </w:r>
      <w:r w:rsidRPr="00A17CF1">
        <w:rPr>
          <w:i/>
          <w:iCs/>
        </w:rPr>
        <w:t xml:space="preserve">, </w:t>
      </w:r>
      <w:r w:rsidR="00A17CF1">
        <w:rPr>
          <w:i/>
          <w:iCs/>
        </w:rPr>
        <w:t xml:space="preserve">ste </w:t>
      </w:r>
      <w:r w:rsidRPr="00A17CF1">
        <w:rPr>
          <w:i/>
          <w:iCs/>
        </w:rPr>
        <w:t xml:space="preserve">opredelili celovito obnovo objekta za namen inkubatorja. Kasneje ste sicer </w:t>
      </w:r>
      <w:r w:rsidR="00A17CF1">
        <w:rPr>
          <w:i/>
          <w:iCs/>
        </w:rPr>
        <w:t xml:space="preserve">velikost obnovljenih </w:t>
      </w:r>
      <w:r w:rsidRPr="00A17CF1">
        <w:rPr>
          <w:i/>
          <w:iCs/>
        </w:rPr>
        <w:t xml:space="preserve">površin </w:t>
      </w:r>
      <w:r w:rsidR="00A17CF1" w:rsidRPr="00A17CF1">
        <w:rPr>
          <w:i/>
          <w:iCs/>
        </w:rPr>
        <w:t xml:space="preserve">nekoliko spremenili, </w:t>
      </w:r>
      <w:r w:rsidR="00A17CF1">
        <w:rPr>
          <w:i/>
          <w:iCs/>
        </w:rPr>
        <w:t>ampak to ne spremeni dejstva, da imate za projekt že izdano soglasje v okviru DRR. Odgovor na vaše vprašanje je torej »NE«.</w:t>
      </w:r>
    </w:p>
    <w:p w14:paraId="30FB6D29" w14:textId="77777777" w:rsidR="00D41850" w:rsidRPr="00A17CF1" w:rsidRDefault="00D41850" w:rsidP="00D41850">
      <w:pPr>
        <w:rPr>
          <w:i/>
          <w:iCs/>
        </w:rPr>
      </w:pPr>
    </w:p>
    <w:p w14:paraId="2B3D321E" w14:textId="4676781F" w:rsidR="00D41850" w:rsidRDefault="00935054" w:rsidP="00D41850">
      <w:pPr>
        <w:rPr>
          <w:b/>
          <w:bCs/>
        </w:rPr>
      </w:pPr>
      <w:r>
        <w:rPr>
          <w:b/>
          <w:bCs/>
        </w:rPr>
        <w:t>11. E</w:t>
      </w:r>
      <w:r w:rsidRPr="00935054">
        <w:rPr>
          <w:b/>
          <w:bCs/>
        </w:rPr>
        <w:t>den izmed pogojev razpisa je, da je občina ob prijavi lastnik objekta, ki ga prijavlja na razpis. Prav tako piše, da se lastništvo zemljišč v primeru, da gradbeno dovoljenje ni potrebno, dokazuje z izpisom iz zemljiške knjige. Ali se kot dokazilo o lastništvu upošteva tudi stavbna pravica graditi, če postopek nakupa objekta in prepisa lastništva v ZK še ni zaključen? Ali se kot dokazilo v takšnih primerih upošteva še kaj drugega?</w:t>
      </w:r>
    </w:p>
    <w:p w14:paraId="5B5DAC8E" w14:textId="77777777" w:rsidR="00935054" w:rsidRDefault="00935054" w:rsidP="00D41850">
      <w:pPr>
        <w:rPr>
          <w:b/>
          <w:bCs/>
        </w:rPr>
      </w:pPr>
    </w:p>
    <w:p w14:paraId="421077D4" w14:textId="7505E0C0" w:rsidR="00935054" w:rsidRDefault="00935054" w:rsidP="00D41850">
      <w:pPr>
        <w:rPr>
          <w:b/>
          <w:bCs/>
        </w:rPr>
      </w:pPr>
      <w:r>
        <w:rPr>
          <w:b/>
          <w:bCs/>
        </w:rPr>
        <w:t>ODGOVOR:</w:t>
      </w:r>
    </w:p>
    <w:p w14:paraId="005D2439" w14:textId="77777777" w:rsidR="00935054" w:rsidRDefault="00935054" w:rsidP="00D41850">
      <w:pPr>
        <w:rPr>
          <w:b/>
          <w:bCs/>
        </w:rPr>
      </w:pPr>
    </w:p>
    <w:p w14:paraId="00DA3095" w14:textId="5E6C6456" w:rsidR="00935054" w:rsidRPr="00935054" w:rsidRDefault="00935054" w:rsidP="00D41850">
      <w:pPr>
        <w:rPr>
          <w:i/>
          <w:iCs/>
        </w:rPr>
      </w:pPr>
      <w:r w:rsidRPr="00935054">
        <w:rPr>
          <w:i/>
          <w:iCs/>
        </w:rPr>
        <w:t>Ne, prijavitelj mora biti ob prijavi lastnik o</w:t>
      </w:r>
      <w:r w:rsidRPr="00935054">
        <w:rPr>
          <w:i/>
          <w:iCs/>
        </w:rPr>
        <w:t>bjekt</w:t>
      </w:r>
      <w:r w:rsidRPr="00935054">
        <w:rPr>
          <w:i/>
          <w:iCs/>
        </w:rPr>
        <w:t>a</w:t>
      </w:r>
      <w:r w:rsidRPr="00935054">
        <w:rPr>
          <w:i/>
          <w:iCs/>
        </w:rPr>
        <w:t>, del</w:t>
      </w:r>
      <w:r w:rsidRPr="00935054">
        <w:rPr>
          <w:i/>
          <w:iCs/>
        </w:rPr>
        <w:t>a</w:t>
      </w:r>
      <w:r w:rsidRPr="00935054">
        <w:rPr>
          <w:i/>
          <w:iCs/>
        </w:rPr>
        <w:t xml:space="preserve"> objekta, zemljišč</w:t>
      </w:r>
      <w:r w:rsidRPr="00935054">
        <w:rPr>
          <w:i/>
          <w:iCs/>
        </w:rPr>
        <w:t>a</w:t>
      </w:r>
      <w:r w:rsidRPr="00935054">
        <w:rPr>
          <w:i/>
          <w:iCs/>
        </w:rPr>
        <w:t xml:space="preserve"> oz. zemljišč</w:t>
      </w:r>
      <w:r w:rsidRPr="00935054">
        <w:rPr>
          <w:i/>
          <w:iCs/>
        </w:rPr>
        <w:t>a</w:t>
      </w:r>
      <w:r w:rsidRPr="00935054">
        <w:rPr>
          <w:i/>
          <w:iCs/>
        </w:rPr>
        <w:t xml:space="preserve"> z delom objekta, ki je predmet projekta na javni razpis.</w:t>
      </w:r>
    </w:p>
    <w:p w14:paraId="1DAF7DDA" w14:textId="77777777" w:rsidR="005E68B2" w:rsidRDefault="005E68B2" w:rsidP="00801D76">
      <w:pPr>
        <w:rPr>
          <w:i/>
          <w:iCs/>
        </w:rPr>
      </w:pPr>
    </w:p>
    <w:p w14:paraId="573D87F1" w14:textId="77777777" w:rsidR="005E68B2" w:rsidRPr="00C1620D" w:rsidRDefault="005E68B2" w:rsidP="00801D76">
      <w:pPr>
        <w:rPr>
          <w:i/>
          <w:iCs/>
        </w:rPr>
      </w:pPr>
    </w:p>
    <w:sectPr w:rsidR="005E68B2" w:rsidRPr="00C162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0D"/>
    <w:rsid w:val="000A24E8"/>
    <w:rsid w:val="001E479B"/>
    <w:rsid w:val="00226AC7"/>
    <w:rsid w:val="00235EBB"/>
    <w:rsid w:val="00390576"/>
    <w:rsid w:val="004B5776"/>
    <w:rsid w:val="004E4376"/>
    <w:rsid w:val="00543047"/>
    <w:rsid w:val="0054326B"/>
    <w:rsid w:val="005E68B2"/>
    <w:rsid w:val="005F6A19"/>
    <w:rsid w:val="00600B45"/>
    <w:rsid w:val="006712C5"/>
    <w:rsid w:val="006C1A20"/>
    <w:rsid w:val="00731F1C"/>
    <w:rsid w:val="00732192"/>
    <w:rsid w:val="00791DBC"/>
    <w:rsid w:val="00801D76"/>
    <w:rsid w:val="008D6D0D"/>
    <w:rsid w:val="00935054"/>
    <w:rsid w:val="00A17CF1"/>
    <w:rsid w:val="00B47F50"/>
    <w:rsid w:val="00BA3173"/>
    <w:rsid w:val="00C021FE"/>
    <w:rsid w:val="00C1620D"/>
    <w:rsid w:val="00D41850"/>
    <w:rsid w:val="00D44BB7"/>
    <w:rsid w:val="00D51A90"/>
    <w:rsid w:val="00FE121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7606"/>
  <w15:chartTrackingRefBased/>
  <w15:docId w15:val="{08F2F742-4027-4DE3-BBA3-B8079357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21FE"/>
    <w:pPr>
      <w:spacing w:after="0" w:line="240" w:lineRule="auto"/>
      <w:jc w:val="both"/>
    </w:pPr>
    <w:rPr>
      <w:rFonts w:ascii="Arial" w:eastAsia="Calibri" w:hAnsi="Arial" w:cs="Times New Roman"/>
      <w:kern w:val="0"/>
      <w:sz w:val="20"/>
      <w14:ligatures w14:val="none"/>
    </w:rPr>
  </w:style>
  <w:style w:type="paragraph" w:styleId="Naslov1">
    <w:name w:val="heading 1"/>
    <w:basedOn w:val="Navaden"/>
    <w:next w:val="Navaden"/>
    <w:link w:val="Naslov1Znak"/>
    <w:uiPriority w:val="9"/>
    <w:qFormat/>
    <w:rsid w:val="008D6D0D"/>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semiHidden/>
    <w:unhideWhenUsed/>
    <w:qFormat/>
    <w:rsid w:val="008D6D0D"/>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8D6D0D"/>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8D6D0D"/>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Naslov5">
    <w:name w:val="heading 5"/>
    <w:basedOn w:val="Navaden"/>
    <w:next w:val="Navaden"/>
    <w:link w:val="Naslov5Znak"/>
    <w:uiPriority w:val="9"/>
    <w:semiHidden/>
    <w:unhideWhenUsed/>
    <w:qFormat/>
    <w:rsid w:val="008D6D0D"/>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Naslov6">
    <w:name w:val="heading 6"/>
    <w:basedOn w:val="Navaden"/>
    <w:next w:val="Navaden"/>
    <w:link w:val="Naslov6Znak"/>
    <w:uiPriority w:val="9"/>
    <w:semiHidden/>
    <w:unhideWhenUsed/>
    <w:qFormat/>
    <w:rsid w:val="008D6D0D"/>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Naslov7">
    <w:name w:val="heading 7"/>
    <w:basedOn w:val="Navaden"/>
    <w:next w:val="Navaden"/>
    <w:link w:val="Naslov7Znak"/>
    <w:uiPriority w:val="9"/>
    <w:semiHidden/>
    <w:unhideWhenUsed/>
    <w:qFormat/>
    <w:rsid w:val="008D6D0D"/>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14:ligatures w14:val="standardContextual"/>
    </w:rPr>
  </w:style>
  <w:style w:type="paragraph" w:styleId="Naslov8">
    <w:name w:val="heading 8"/>
    <w:basedOn w:val="Navaden"/>
    <w:next w:val="Navaden"/>
    <w:link w:val="Naslov8Znak"/>
    <w:uiPriority w:val="9"/>
    <w:semiHidden/>
    <w:unhideWhenUsed/>
    <w:qFormat/>
    <w:rsid w:val="008D6D0D"/>
    <w:pPr>
      <w:keepNext/>
      <w:keepLines/>
      <w:spacing w:line="259" w:lineRule="auto"/>
      <w:jc w:val="left"/>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Naslov9">
    <w:name w:val="heading 9"/>
    <w:basedOn w:val="Navaden"/>
    <w:next w:val="Navaden"/>
    <w:link w:val="Naslov9Znak"/>
    <w:uiPriority w:val="9"/>
    <w:semiHidden/>
    <w:unhideWhenUsed/>
    <w:qFormat/>
    <w:rsid w:val="008D6D0D"/>
    <w:pPr>
      <w:keepNext/>
      <w:keepLines/>
      <w:spacing w:line="259" w:lineRule="auto"/>
      <w:jc w:val="left"/>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D6D0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D6D0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D6D0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D6D0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D6D0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D6D0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D6D0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D6D0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D6D0D"/>
    <w:rPr>
      <w:rFonts w:eastAsiaTheme="majorEastAsia" w:cstheme="majorBidi"/>
      <w:color w:val="272727" w:themeColor="text1" w:themeTint="D8"/>
    </w:rPr>
  </w:style>
  <w:style w:type="paragraph" w:styleId="Naslov">
    <w:name w:val="Title"/>
    <w:basedOn w:val="Navaden"/>
    <w:next w:val="Navaden"/>
    <w:link w:val="NaslovZnak"/>
    <w:uiPriority w:val="10"/>
    <w:qFormat/>
    <w:rsid w:val="008D6D0D"/>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8D6D0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D6D0D"/>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8D6D0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D6D0D"/>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CitatZnak">
    <w:name w:val="Citat Znak"/>
    <w:basedOn w:val="Privzetapisavaodstavka"/>
    <w:link w:val="Citat"/>
    <w:uiPriority w:val="29"/>
    <w:rsid w:val="008D6D0D"/>
    <w:rPr>
      <w:i/>
      <w:iCs/>
      <w:color w:val="404040" w:themeColor="text1" w:themeTint="BF"/>
    </w:rPr>
  </w:style>
  <w:style w:type="paragraph" w:styleId="Odstavekseznama">
    <w:name w:val="List Paragraph"/>
    <w:basedOn w:val="Navaden"/>
    <w:uiPriority w:val="34"/>
    <w:qFormat/>
    <w:rsid w:val="008D6D0D"/>
    <w:pPr>
      <w:spacing w:after="160" w:line="259" w:lineRule="auto"/>
      <w:ind w:left="720"/>
      <w:contextualSpacing/>
      <w:jc w:val="left"/>
    </w:pPr>
    <w:rPr>
      <w:rFonts w:asciiTheme="minorHAnsi" w:eastAsiaTheme="minorHAnsi" w:hAnsiTheme="minorHAnsi" w:cstheme="minorBidi"/>
      <w:kern w:val="2"/>
      <w:sz w:val="22"/>
      <w14:ligatures w14:val="standardContextual"/>
    </w:rPr>
  </w:style>
  <w:style w:type="character" w:styleId="Intenzivenpoudarek">
    <w:name w:val="Intense Emphasis"/>
    <w:basedOn w:val="Privzetapisavaodstavka"/>
    <w:uiPriority w:val="21"/>
    <w:qFormat/>
    <w:rsid w:val="008D6D0D"/>
    <w:rPr>
      <w:i/>
      <w:iCs/>
      <w:color w:val="0F4761" w:themeColor="accent1" w:themeShade="BF"/>
    </w:rPr>
  </w:style>
  <w:style w:type="paragraph" w:styleId="Intenzivencitat">
    <w:name w:val="Intense Quote"/>
    <w:basedOn w:val="Navaden"/>
    <w:next w:val="Navaden"/>
    <w:link w:val="IntenzivencitatZnak"/>
    <w:uiPriority w:val="30"/>
    <w:qFormat/>
    <w:rsid w:val="008D6D0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IntenzivencitatZnak">
    <w:name w:val="Intenziven citat Znak"/>
    <w:basedOn w:val="Privzetapisavaodstavka"/>
    <w:link w:val="Intenzivencitat"/>
    <w:uiPriority w:val="30"/>
    <w:rsid w:val="008D6D0D"/>
    <w:rPr>
      <w:i/>
      <w:iCs/>
      <w:color w:val="0F4761" w:themeColor="accent1" w:themeShade="BF"/>
    </w:rPr>
  </w:style>
  <w:style w:type="character" w:styleId="Intenzivensklic">
    <w:name w:val="Intense Reference"/>
    <w:basedOn w:val="Privzetapisavaodstavka"/>
    <w:uiPriority w:val="32"/>
    <w:qFormat/>
    <w:rsid w:val="008D6D0D"/>
    <w:rPr>
      <w:b/>
      <w:bCs/>
      <w:smallCaps/>
      <w:color w:val="0F4761" w:themeColor="accent1" w:themeShade="BF"/>
      <w:spacing w:val="5"/>
    </w:rPr>
  </w:style>
  <w:style w:type="character" w:styleId="Hiperpovezava">
    <w:name w:val="Hyperlink"/>
    <w:basedOn w:val="Privzetapisavaodstavka"/>
    <w:uiPriority w:val="99"/>
    <w:unhideWhenUsed/>
    <w:rsid w:val="006712C5"/>
    <w:rPr>
      <w:color w:val="467886" w:themeColor="hyperlink"/>
      <w:u w:val="single"/>
    </w:rPr>
  </w:style>
  <w:style w:type="character" w:styleId="Nerazreenaomemba">
    <w:name w:val="Unresolved Mention"/>
    <w:basedOn w:val="Privzetapisavaodstavka"/>
    <w:uiPriority w:val="99"/>
    <w:semiHidden/>
    <w:unhideWhenUsed/>
    <w:rsid w:val="00671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410</Words>
  <Characters>2342</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6</cp:revision>
  <dcterms:created xsi:type="dcterms:W3CDTF">2026-07-16T09:07:00Z</dcterms:created>
  <dcterms:modified xsi:type="dcterms:W3CDTF">2026-07-22T09:11:00Z</dcterms:modified>
</cp:coreProperties>
</file>