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98470" w14:textId="77777777" w:rsidR="008A4089" w:rsidRPr="00370AF8" w:rsidRDefault="008A4089" w:rsidP="008A4089">
      <w:pPr>
        <w:rPr>
          <w:rFonts w:cs="Arial"/>
          <w:b/>
          <w:color w:val="000000"/>
          <w:sz w:val="32"/>
          <w:szCs w:val="32"/>
        </w:rPr>
      </w:pPr>
    </w:p>
    <w:p w14:paraId="55FA673F" w14:textId="77777777" w:rsidR="00AB660A" w:rsidRDefault="00AB660A"/>
    <w:p w14:paraId="7C763F03" w14:textId="77777777" w:rsidR="00C760A1" w:rsidRDefault="00C760A1"/>
    <w:p w14:paraId="2B2381E2" w14:textId="77777777" w:rsidR="00A43947" w:rsidRPr="00A43947" w:rsidRDefault="00A43947" w:rsidP="00A43947">
      <w:pPr>
        <w:rPr>
          <w:sz w:val="22"/>
          <w:szCs w:val="22"/>
        </w:rPr>
      </w:pPr>
      <w:r>
        <w:rPr>
          <w:sz w:val="22"/>
          <w:szCs w:val="22"/>
        </w:rPr>
        <w:t xml:space="preserve">Odgovori na vprašanja na </w:t>
      </w:r>
      <w:r w:rsidRPr="00A43947">
        <w:rPr>
          <w:sz w:val="22"/>
          <w:szCs w:val="22"/>
        </w:rPr>
        <w:t>Javni razpis za sofinanciranje ureditve javne infrastrukture poslovnih con za krepitev odpornosti na naravne nesreče</w:t>
      </w:r>
    </w:p>
    <w:p w14:paraId="757860C7" w14:textId="0C3A95B1" w:rsidR="00C760A1" w:rsidRPr="007F3374" w:rsidRDefault="00C760A1">
      <w:pPr>
        <w:rPr>
          <w:sz w:val="22"/>
          <w:szCs w:val="22"/>
        </w:rPr>
      </w:pPr>
    </w:p>
    <w:tbl>
      <w:tblPr>
        <w:tblStyle w:val="Tabelamrea"/>
        <w:tblpPr w:leftFromText="141" w:rightFromText="141" w:vertAnchor="page" w:horzAnchor="margin" w:tblpY="4785"/>
        <w:tblW w:w="0" w:type="auto"/>
        <w:tblLayout w:type="fixed"/>
        <w:tblLook w:val="04A0" w:firstRow="1" w:lastRow="0" w:firstColumn="1" w:lastColumn="0" w:noHBand="0" w:noVBand="1"/>
      </w:tblPr>
      <w:tblGrid>
        <w:gridCol w:w="704"/>
        <w:gridCol w:w="3686"/>
        <w:gridCol w:w="4098"/>
      </w:tblGrid>
      <w:tr w:rsidR="005B29B6" w14:paraId="2FBBDE28" w14:textId="77777777" w:rsidTr="007F3374">
        <w:tc>
          <w:tcPr>
            <w:tcW w:w="704" w:type="dxa"/>
          </w:tcPr>
          <w:p w14:paraId="45D2153C" w14:textId="4EDF0DF6" w:rsidR="005B29B6" w:rsidRPr="007F3374" w:rsidRDefault="005B29B6" w:rsidP="005B29B6">
            <w:pPr>
              <w:rPr>
                <w:szCs w:val="20"/>
                <w:lang w:eastAsia="sl-SI"/>
              </w:rPr>
            </w:pPr>
            <w:proofErr w:type="spellStart"/>
            <w:r w:rsidRPr="007F3374">
              <w:rPr>
                <w:szCs w:val="20"/>
                <w:lang w:eastAsia="sl-SI"/>
              </w:rPr>
              <w:t>Zap</w:t>
            </w:r>
            <w:r w:rsidR="007F3374" w:rsidRPr="007F3374">
              <w:rPr>
                <w:szCs w:val="20"/>
                <w:lang w:eastAsia="sl-SI"/>
              </w:rPr>
              <w:t>.</w:t>
            </w:r>
            <w:r w:rsidRPr="007F3374">
              <w:rPr>
                <w:szCs w:val="20"/>
                <w:lang w:eastAsia="sl-SI"/>
              </w:rPr>
              <w:t>št</w:t>
            </w:r>
            <w:proofErr w:type="spellEnd"/>
            <w:r w:rsidRPr="007F3374">
              <w:rPr>
                <w:szCs w:val="20"/>
                <w:lang w:eastAsia="sl-SI"/>
              </w:rPr>
              <w:t>.</w:t>
            </w:r>
          </w:p>
        </w:tc>
        <w:tc>
          <w:tcPr>
            <w:tcW w:w="3686" w:type="dxa"/>
          </w:tcPr>
          <w:p w14:paraId="278580A8" w14:textId="77777777" w:rsidR="005B29B6" w:rsidRPr="00C962C4" w:rsidRDefault="005B29B6" w:rsidP="005B29B6">
            <w:pPr>
              <w:rPr>
                <w:szCs w:val="20"/>
                <w:lang w:eastAsia="sl-SI"/>
              </w:rPr>
            </w:pPr>
            <w:r w:rsidRPr="00C962C4">
              <w:rPr>
                <w:szCs w:val="20"/>
                <w:lang w:eastAsia="sl-SI"/>
              </w:rPr>
              <w:t xml:space="preserve">Vprašanje </w:t>
            </w:r>
          </w:p>
        </w:tc>
        <w:tc>
          <w:tcPr>
            <w:tcW w:w="4098" w:type="dxa"/>
          </w:tcPr>
          <w:p w14:paraId="47A5690C" w14:textId="77777777" w:rsidR="005B29B6" w:rsidRPr="00C962C4" w:rsidRDefault="005B29B6" w:rsidP="005B29B6">
            <w:pPr>
              <w:rPr>
                <w:szCs w:val="20"/>
                <w:lang w:eastAsia="sl-SI"/>
              </w:rPr>
            </w:pPr>
            <w:r w:rsidRPr="00C962C4">
              <w:rPr>
                <w:szCs w:val="20"/>
                <w:lang w:eastAsia="sl-SI"/>
              </w:rPr>
              <w:t>Odgovor</w:t>
            </w:r>
          </w:p>
        </w:tc>
      </w:tr>
      <w:tr w:rsidR="005B29B6" w14:paraId="2B0D5B02" w14:textId="77777777" w:rsidTr="007F3374">
        <w:tc>
          <w:tcPr>
            <w:tcW w:w="704" w:type="dxa"/>
          </w:tcPr>
          <w:p w14:paraId="5546747B" w14:textId="77777777" w:rsidR="005B29B6" w:rsidRPr="00C962C4" w:rsidRDefault="005B29B6" w:rsidP="005B29B6">
            <w:pPr>
              <w:rPr>
                <w:szCs w:val="20"/>
                <w:lang w:eastAsia="sl-SI"/>
              </w:rPr>
            </w:pPr>
            <w:r>
              <w:rPr>
                <w:szCs w:val="20"/>
                <w:lang w:eastAsia="sl-SI"/>
              </w:rPr>
              <w:t>1.</w:t>
            </w:r>
          </w:p>
        </w:tc>
        <w:tc>
          <w:tcPr>
            <w:tcW w:w="3686" w:type="dxa"/>
          </w:tcPr>
          <w:p w14:paraId="0AEF6542" w14:textId="77777777" w:rsidR="005B29B6" w:rsidRPr="004D0782" w:rsidRDefault="005B29B6" w:rsidP="005B29B6">
            <w:pPr>
              <w:jc w:val="both"/>
              <w:rPr>
                <w:rFonts w:ascii="Aptos" w:hAnsi="Aptos"/>
                <w:szCs w:val="22"/>
              </w:rPr>
            </w:pPr>
            <w:r w:rsidRPr="004D0782">
              <w:t>Prosimo za pojasnilo posebnega pogoja št. 5 iz poglavja 9.1, ki določa, da mora biti zemljišče, na katerem bo izvedena gradnja, ob oddaji vloge v lasti prijavitelja. V stolpcu »Dokazilo in način preverjanja« je hkrati navedeno, da se lastništvo zemljišč v primeru priloženega pravnomočnega gradbenega dovoljenja ne dokazuje posebej.</w:t>
            </w:r>
          </w:p>
          <w:p w14:paraId="1D0C4EE6" w14:textId="77777777" w:rsidR="005B29B6" w:rsidRPr="004D0782" w:rsidRDefault="005B29B6" w:rsidP="005B29B6">
            <w:pPr>
              <w:jc w:val="both"/>
            </w:pPr>
          </w:p>
          <w:p w14:paraId="7C3B90B0" w14:textId="77777777" w:rsidR="005B29B6" w:rsidRPr="004D0782" w:rsidRDefault="005B29B6" w:rsidP="005B29B6">
            <w:pPr>
              <w:jc w:val="both"/>
            </w:pPr>
            <w:r w:rsidRPr="004D0782">
              <w:t>Ali prijavitelj izpolnjuje navedeni pogoj tudi, če ob oddaji vloge predloži pravnomočno gradbeno dovoljenje za celoten prijavljeni projekt, izdano na prijavitelja, pravica graditi na posameznih zemljiščih pa je zagotovljena s služnostjo ali stavbno pravico, skladno z veljavno gradbeno zakonodajo? Ali mora biti prijavitelj ne glede na predloženo pravnomočno gradbeno dovoljenje lastnik vseh zemljišč, na katerih se bodo izvajali posegi?</w:t>
            </w:r>
          </w:p>
          <w:p w14:paraId="142AA68D" w14:textId="77777777" w:rsidR="005B29B6" w:rsidRPr="004D0782" w:rsidRDefault="005B29B6" w:rsidP="005B29B6">
            <w:pPr>
              <w:rPr>
                <w:szCs w:val="20"/>
                <w:lang w:eastAsia="sl-SI"/>
              </w:rPr>
            </w:pPr>
          </w:p>
        </w:tc>
        <w:tc>
          <w:tcPr>
            <w:tcW w:w="4098" w:type="dxa"/>
          </w:tcPr>
          <w:p w14:paraId="43443761" w14:textId="1693F3A2" w:rsidR="005B29B6" w:rsidRPr="004D0782" w:rsidRDefault="004D0782" w:rsidP="004D0782">
            <w:pPr>
              <w:jc w:val="both"/>
              <w:rPr>
                <w:szCs w:val="20"/>
                <w:lang w:eastAsia="sl-SI"/>
              </w:rPr>
            </w:pPr>
            <w:r w:rsidRPr="004D0782">
              <w:rPr>
                <w:szCs w:val="20"/>
                <w:lang w:eastAsia="sl-SI"/>
              </w:rPr>
              <w:t>P</w:t>
            </w:r>
            <w:r w:rsidRPr="004D0782">
              <w:t>rijavitelj izpolnjuje navedeni pogoj, če ob oddaji vloge predloži pravnomočno gradbeno dovoljenje za celoten prijavljeni projekt, izdano na prijavitelja</w:t>
            </w:r>
            <w:r w:rsidR="00630508" w:rsidRPr="004D0782">
              <w:rPr>
                <w:szCs w:val="20"/>
                <w:lang w:eastAsia="sl-SI"/>
              </w:rPr>
              <w:t>.</w:t>
            </w:r>
          </w:p>
        </w:tc>
      </w:tr>
      <w:tr w:rsidR="005B29B6" w14:paraId="43D5AAF9" w14:textId="77777777" w:rsidTr="007F3374">
        <w:tc>
          <w:tcPr>
            <w:tcW w:w="704" w:type="dxa"/>
          </w:tcPr>
          <w:p w14:paraId="3A691C3E" w14:textId="7291F8D4" w:rsidR="005B29B6" w:rsidRPr="00C962C4" w:rsidRDefault="00360646" w:rsidP="005B29B6">
            <w:pPr>
              <w:rPr>
                <w:szCs w:val="20"/>
                <w:lang w:eastAsia="sl-SI"/>
              </w:rPr>
            </w:pPr>
            <w:r>
              <w:rPr>
                <w:szCs w:val="20"/>
                <w:lang w:eastAsia="sl-SI"/>
              </w:rPr>
              <w:t>2.</w:t>
            </w:r>
          </w:p>
        </w:tc>
        <w:tc>
          <w:tcPr>
            <w:tcW w:w="3686" w:type="dxa"/>
          </w:tcPr>
          <w:p w14:paraId="36FD9C4D" w14:textId="77777777" w:rsidR="008C3D8A" w:rsidRPr="008C3D8A" w:rsidRDefault="008C3D8A" w:rsidP="009E7236">
            <w:pPr>
              <w:jc w:val="both"/>
              <w:rPr>
                <w:szCs w:val="20"/>
                <w:lang w:eastAsia="sl-SI"/>
              </w:rPr>
            </w:pPr>
            <w:r w:rsidRPr="008C3D8A">
              <w:rPr>
                <w:szCs w:val="20"/>
                <w:lang w:eastAsia="sl-SI"/>
              </w:rPr>
              <w:t xml:space="preserve">V zvezi s pogoji razpisa, predvsem vezano na točko 4.2 Predmet javnega razpisa nas zanima sledeče: </w:t>
            </w:r>
          </w:p>
          <w:p w14:paraId="3A61FE5B" w14:textId="77777777" w:rsidR="008C3D8A" w:rsidRPr="008C3D8A" w:rsidRDefault="008C3D8A" w:rsidP="009E7236">
            <w:pPr>
              <w:jc w:val="both"/>
              <w:rPr>
                <w:szCs w:val="20"/>
                <w:lang w:eastAsia="sl-SI"/>
              </w:rPr>
            </w:pPr>
            <w:r w:rsidRPr="008C3D8A">
              <w:rPr>
                <w:szCs w:val="20"/>
                <w:lang w:eastAsia="sl-SI"/>
              </w:rPr>
              <w:t>Občina ima dve poslovni coni. Prva je obstoječa, druga je še v načrtovanju, obe pa ležita zunaj poplavnega območja. Prva je obstoječa poslovna cona, kjer je del javne infrastrukture že zgrajen, občina pa načrtuje ureditev infrastrukture za njen še neurejeni del. Za drugo, novo lokalno poslovno cono, ki prav tako leži zunaj poplavnega območja, je v pripravi OPPN.</w:t>
            </w:r>
          </w:p>
          <w:p w14:paraId="5C67AE5E" w14:textId="77777777" w:rsidR="008C3D8A" w:rsidRPr="008C3D8A" w:rsidRDefault="008C3D8A" w:rsidP="009E7236">
            <w:pPr>
              <w:jc w:val="both"/>
              <w:rPr>
                <w:szCs w:val="20"/>
                <w:lang w:eastAsia="sl-SI"/>
              </w:rPr>
            </w:pPr>
            <w:r w:rsidRPr="008C3D8A">
              <w:rPr>
                <w:szCs w:val="20"/>
                <w:lang w:eastAsia="sl-SI"/>
              </w:rPr>
              <w:lastRenderedPageBreak/>
              <w:t>Zanima nas, ali je mogoče v okviru Javnega razpisa za sofinanciranje ureditve javne infrastrukture poslovnih con za krepitev odpornosti na naravne nesreče pridobiti sredstva za ureditev javne infrastrukture z namenom spodbujanja razvoja in širitve poslovnih con, ki so že na poplavno varnih območjih. V tem primeru projekta ne bi bila namenjena preselitvi poslovne cone s poplavno ogroženega območja, temveč spodbujanju, razvoju oziroma širitvi poslovnih con na že varnih lokacijah. Ali sta lahko zato ureditev infrastrukture v neurejenem delu obstoječe poslovne cone na poplavno varnem območju oziroma infrastrukturna ureditev nove cone na poplavno varnem območju upravičena do sofinanciranja? Če da, katere posebne pogoje mora projekt izpolnjevati, da izkazuje skladnost z namenom in cilji razpisa?</w:t>
            </w:r>
          </w:p>
          <w:p w14:paraId="6D6D390F" w14:textId="77777777" w:rsidR="005B29B6" w:rsidRPr="00C962C4" w:rsidRDefault="005B29B6" w:rsidP="009E7236">
            <w:pPr>
              <w:jc w:val="both"/>
              <w:rPr>
                <w:szCs w:val="20"/>
                <w:lang w:eastAsia="sl-SI"/>
              </w:rPr>
            </w:pPr>
          </w:p>
        </w:tc>
        <w:tc>
          <w:tcPr>
            <w:tcW w:w="4098" w:type="dxa"/>
          </w:tcPr>
          <w:p w14:paraId="3D7BA4C8" w14:textId="77777777" w:rsidR="00426F9D" w:rsidRDefault="00426F9D" w:rsidP="00B349AB">
            <w:pPr>
              <w:jc w:val="both"/>
            </w:pPr>
          </w:p>
          <w:p w14:paraId="2AC632E8" w14:textId="5EF26335" w:rsidR="00CC0E73" w:rsidRDefault="00CC0E73" w:rsidP="00B349AB">
            <w:pPr>
              <w:jc w:val="both"/>
            </w:pPr>
            <w:r>
              <w:t>Širitev obstoječih con na poplavno varnem območju je upravičena zgolj v primeru, ko gre za selitev (delno ali celotno) cone iz poplavno ogroženega na poplavno varno območje.</w:t>
            </w:r>
          </w:p>
          <w:p w14:paraId="75E61CA6" w14:textId="0CBDFA0B" w:rsidR="009E7236" w:rsidRDefault="009E7236" w:rsidP="009E7236">
            <w:pPr>
              <w:jc w:val="both"/>
            </w:pPr>
            <w:r>
              <w:rPr>
                <w:rFonts w:cs="Arial"/>
                <w:color w:val="000000" w:themeColor="text1"/>
                <w:szCs w:val="20"/>
              </w:rPr>
              <w:t xml:space="preserve">Glede na to, da je eden izmed pogojev </w:t>
            </w:r>
            <w:r w:rsidRPr="00CF7032">
              <w:rPr>
                <w:rFonts w:cs="Arial"/>
                <w:color w:val="000000" w:themeColor="text1"/>
                <w:szCs w:val="20"/>
              </w:rPr>
              <w:t>ob oddaji vloge na ta javni razpi</w:t>
            </w:r>
            <w:r>
              <w:rPr>
                <w:rFonts w:cs="Arial"/>
                <w:color w:val="000000" w:themeColor="text1"/>
                <w:szCs w:val="20"/>
              </w:rPr>
              <w:t>s</w:t>
            </w:r>
            <w:r w:rsidRPr="007240FD">
              <w:rPr>
                <w:rFonts w:cs="Arial"/>
                <w:color w:val="000000" w:themeColor="text1"/>
                <w:szCs w:val="20"/>
              </w:rPr>
              <w:t xml:space="preserve"> </w:t>
            </w:r>
            <w:r w:rsidRPr="00CF7032">
              <w:rPr>
                <w:rFonts w:cs="Arial"/>
                <w:color w:val="000000" w:themeColor="text1"/>
                <w:szCs w:val="20"/>
              </w:rPr>
              <w:t xml:space="preserve">predloženo </w:t>
            </w:r>
            <w:r>
              <w:rPr>
                <w:rFonts w:cs="Arial"/>
                <w:color w:val="000000" w:themeColor="text1"/>
                <w:szCs w:val="20"/>
              </w:rPr>
              <w:t>p</w:t>
            </w:r>
            <w:r w:rsidRPr="00CF7032">
              <w:rPr>
                <w:rFonts w:cs="Arial"/>
                <w:color w:val="000000" w:themeColor="text1"/>
                <w:szCs w:val="20"/>
              </w:rPr>
              <w:t xml:space="preserve">ravnomočno gradbeno dovoljenje za celoten projekt, ki je predmet vloge na javni razpis, </w:t>
            </w:r>
            <w:r>
              <w:rPr>
                <w:rFonts w:cs="Arial"/>
                <w:color w:val="000000" w:themeColor="text1"/>
                <w:szCs w:val="20"/>
              </w:rPr>
              <w:t>opcija brez sprejetega OPPN ne pride v poštev.</w:t>
            </w:r>
          </w:p>
          <w:p w14:paraId="17E60C49" w14:textId="77777777" w:rsidR="009E7236" w:rsidRPr="007240FD" w:rsidRDefault="009E7236" w:rsidP="009E7236">
            <w:pPr>
              <w:jc w:val="both"/>
            </w:pPr>
            <w:r w:rsidRPr="007240FD">
              <w:t xml:space="preserve">Končna presoja upravičenosti posameznega projekta bo opravljena na </w:t>
            </w:r>
            <w:r w:rsidRPr="007240FD">
              <w:lastRenderedPageBreak/>
              <w:t>podlagi vsebine predložene vloge, predvidenih aktivnosti in stroškov ter preveritve izpolnjevanja vseh pogojev in meril javnega razpisa.</w:t>
            </w:r>
          </w:p>
          <w:p w14:paraId="18802AD8" w14:textId="77777777" w:rsidR="009E7236" w:rsidRDefault="009E7236" w:rsidP="00B349AB">
            <w:pPr>
              <w:jc w:val="both"/>
            </w:pPr>
          </w:p>
          <w:p w14:paraId="720AC27A" w14:textId="77777777" w:rsidR="00EB7C9E" w:rsidRDefault="00EB7C9E" w:rsidP="00EB7C9E"/>
          <w:p w14:paraId="79F4CD6D" w14:textId="77777777" w:rsidR="00EB7C9E" w:rsidRDefault="00EB7C9E" w:rsidP="00B349AB">
            <w:pPr>
              <w:jc w:val="both"/>
              <w:rPr>
                <w:rFonts w:ascii="Aptos" w:hAnsi="Aptos"/>
                <w:szCs w:val="22"/>
              </w:rPr>
            </w:pPr>
          </w:p>
          <w:p w14:paraId="109BCB45" w14:textId="77777777" w:rsidR="00CC0E73" w:rsidRDefault="00CC0E73" w:rsidP="00CC0E73"/>
          <w:p w14:paraId="63F47A52" w14:textId="77777777" w:rsidR="00CC0E73" w:rsidRDefault="00CC0E73" w:rsidP="00E820AE">
            <w:pPr>
              <w:jc w:val="both"/>
              <w:rPr>
                <w:szCs w:val="20"/>
                <w:lang w:eastAsia="sl-SI"/>
              </w:rPr>
            </w:pPr>
          </w:p>
          <w:p w14:paraId="1232D9AE" w14:textId="089D0259" w:rsidR="005B29B6" w:rsidRPr="00C962C4" w:rsidRDefault="005B29B6" w:rsidP="00E820AE">
            <w:pPr>
              <w:jc w:val="both"/>
              <w:rPr>
                <w:szCs w:val="20"/>
                <w:lang w:eastAsia="sl-SI"/>
              </w:rPr>
            </w:pPr>
          </w:p>
        </w:tc>
      </w:tr>
      <w:tr w:rsidR="005B29B6" w14:paraId="098AB889" w14:textId="77777777" w:rsidTr="007F3374">
        <w:tc>
          <w:tcPr>
            <w:tcW w:w="704" w:type="dxa"/>
          </w:tcPr>
          <w:p w14:paraId="770CE639" w14:textId="30AF35D0" w:rsidR="005B29B6" w:rsidRPr="00C962C4" w:rsidRDefault="00F2132A" w:rsidP="005B29B6">
            <w:pPr>
              <w:rPr>
                <w:szCs w:val="20"/>
                <w:lang w:eastAsia="sl-SI"/>
              </w:rPr>
            </w:pPr>
            <w:r>
              <w:rPr>
                <w:szCs w:val="20"/>
                <w:lang w:eastAsia="sl-SI"/>
              </w:rPr>
              <w:lastRenderedPageBreak/>
              <w:t>3.</w:t>
            </w:r>
          </w:p>
        </w:tc>
        <w:tc>
          <w:tcPr>
            <w:tcW w:w="3686" w:type="dxa"/>
          </w:tcPr>
          <w:p w14:paraId="44E91BC2" w14:textId="1F791C09" w:rsidR="005B29B6" w:rsidRPr="005C2CE4" w:rsidRDefault="00F2132A" w:rsidP="005C2CE4">
            <w:pPr>
              <w:jc w:val="both"/>
              <w:rPr>
                <w:rFonts w:cs="Arial"/>
                <w:szCs w:val="20"/>
                <w:lang w:eastAsia="sl-SI"/>
              </w:rPr>
            </w:pPr>
            <w:r w:rsidRPr="005C2CE4">
              <w:rPr>
                <w:rFonts w:cs="Arial"/>
                <w:color w:val="161F19"/>
                <w:shd w:val="clear" w:color="auto" w:fill="FFFFFF"/>
              </w:rPr>
              <w:t>Upravičen strošek je izdelava projektne in investicijske dokumentacije. Nekatere del te dokumentacije bo ostalo pred oddajo vloge, saj so preko projektne in investicijske dokumentacije ocenili potrebno delo in njihov obseg. To bodo pripravili zunanji izvajalci, za kar bo sklenjeno pravno zavezujoče naročilo, pred oddajo vloge. Ali se to že šteje za začetek upravičenosti stroškov, ki pa je skladno z razpisom z datumom oddaje vloge?</w:t>
            </w:r>
          </w:p>
        </w:tc>
        <w:tc>
          <w:tcPr>
            <w:tcW w:w="4098" w:type="dxa"/>
          </w:tcPr>
          <w:p w14:paraId="29B33132" w14:textId="1FA3939A" w:rsidR="00AB39E4" w:rsidRDefault="00AB39E4" w:rsidP="005B47C8">
            <w:pPr>
              <w:jc w:val="both"/>
              <w:rPr>
                <w:rFonts w:ascii="Aptos" w:hAnsi="Aptos"/>
                <w:szCs w:val="22"/>
              </w:rPr>
            </w:pPr>
            <w:r>
              <w:t xml:space="preserve">Obdobje upravičenosti stroškov se začne z dnem oddaje vloge. Vsi stroški, ki so nastali pred datumom oddaje vloge so neupravičeni do sofinanciranja. </w:t>
            </w:r>
          </w:p>
          <w:p w14:paraId="5A7312A5" w14:textId="77777777" w:rsidR="00AB39E4" w:rsidRDefault="00AB39E4" w:rsidP="005B47C8">
            <w:pPr>
              <w:jc w:val="both"/>
            </w:pPr>
          </w:p>
          <w:p w14:paraId="371BF4B9" w14:textId="1184F69A" w:rsidR="00AC5EF3" w:rsidRDefault="00AC5EF3" w:rsidP="00AC5EF3">
            <w:pPr>
              <w:jc w:val="both"/>
              <w:rPr>
                <w:rFonts w:ascii="Aptos" w:hAnsi="Aptos"/>
                <w:szCs w:val="22"/>
              </w:rPr>
            </w:pPr>
            <w:r>
              <w:t>Dokumentacija (projektna in investicijska), ki je bila izdelana pred datumom oddaje vloge oz. je strošek za to dokumentacijo nastal pred oddajo vloge, ni upravičena do sofinanciranja.</w:t>
            </w:r>
          </w:p>
          <w:p w14:paraId="46881C39" w14:textId="77777777" w:rsidR="00AC5EF3" w:rsidRDefault="00AC5EF3" w:rsidP="00AC5EF3"/>
          <w:p w14:paraId="3DDAAF7A" w14:textId="77777777" w:rsidR="005B29B6" w:rsidRPr="00C962C4" w:rsidRDefault="005B29B6" w:rsidP="005B29B6">
            <w:pPr>
              <w:rPr>
                <w:szCs w:val="20"/>
                <w:lang w:eastAsia="sl-SI"/>
              </w:rPr>
            </w:pPr>
          </w:p>
        </w:tc>
      </w:tr>
    </w:tbl>
    <w:p w14:paraId="10151A43" w14:textId="77777777" w:rsidR="00C760A1" w:rsidRDefault="00C760A1"/>
    <w:p w14:paraId="6EF24311" w14:textId="77777777" w:rsidR="00C760A1" w:rsidRDefault="00C760A1"/>
    <w:sectPr w:rsidR="00C760A1" w:rsidSect="00783310">
      <w:headerReference w:type="even" r:id="rId6"/>
      <w:headerReference w:type="default" r:id="rId7"/>
      <w:footerReference w:type="even" r:id="rId8"/>
      <w:footerReference w:type="default" r:id="rId9"/>
      <w:headerReference w:type="first" r:id="rId10"/>
      <w:footerReference w:type="first" r:id="rId1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ADD13" w14:textId="77777777" w:rsidR="001F3D76" w:rsidRDefault="001F3D76" w:rsidP="008A4089">
      <w:pPr>
        <w:spacing w:line="240" w:lineRule="auto"/>
      </w:pPr>
      <w:r>
        <w:separator/>
      </w:r>
    </w:p>
  </w:endnote>
  <w:endnote w:type="continuationSeparator" w:id="0">
    <w:p w14:paraId="2CFBFC79" w14:textId="77777777" w:rsidR="001F3D76" w:rsidRDefault="001F3D76"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A994C" w14:textId="77777777" w:rsidR="00013F60"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157D2AD" w14:textId="77777777" w:rsidR="00013F60" w:rsidRDefault="00013F6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EDD7" w14:textId="77777777" w:rsidR="00013F60"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8</w:t>
    </w:r>
    <w:r>
      <w:rPr>
        <w:rStyle w:val="tevilkastrani"/>
      </w:rPr>
      <w:fldChar w:fldCharType="end"/>
    </w:r>
  </w:p>
  <w:p w14:paraId="5BFC2BF4" w14:textId="77777777" w:rsidR="00013F60" w:rsidRDefault="00013F6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D860D" w14:textId="77777777" w:rsidR="005B7815" w:rsidRDefault="005B781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B6561" w14:textId="77777777" w:rsidR="001F3D76" w:rsidRDefault="001F3D76" w:rsidP="008A4089">
      <w:pPr>
        <w:spacing w:line="240" w:lineRule="auto"/>
      </w:pPr>
      <w:r>
        <w:separator/>
      </w:r>
    </w:p>
  </w:footnote>
  <w:footnote w:type="continuationSeparator" w:id="0">
    <w:p w14:paraId="60137F9D" w14:textId="77777777" w:rsidR="001F3D76" w:rsidRDefault="001F3D76"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39C0" w14:textId="77777777" w:rsidR="005B7815" w:rsidRDefault="005B781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CD15" w14:textId="77777777" w:rsidR="00013F60" w:rsidRPr="00110CBD" w:rsidRDefault="00013F60"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74C0AA4D" w14:textId="77777777" w:rsidTr="00CA6DCC">
      <w:trPr>
        <w:trHeight w:hRule="exact" w:val="847"/>
      </w:trPr>
      <w:tc>
        <w:tcPr>
          <w:tcW w:w="649" w:type="dxa"/>
        </w:tcPr>
        <w:p w14:paraId="4FCCF457" w14:textId="77777777" w:rsidR="00013F60"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04C69217" w14:textId="77777777" w:rsidR="00013F60" w:rsidRPr="006D42D9" w:rsidRDefault="00013F60" w:rsidP="007A37F8">
          <w:pPr>
            <w:rPr>
              <w:rFonts w:ascii="Republika" w:hAnsi="Republika"/>
              <w:sz w:val="60"/>
              <w:szCs w:val="60"/>
            </w:rPr>
          </w:pPr>
        </w:p>
        <w:p w14:paraId="50DF1FB9" w14:textId="77777777" w:rsidR="00013F60" w:rsidRPr="006D42D9" w:rsidRDefault="00013F60" w:rsidP="007A37F8">
          <w:pPr>
            <w:rPr>
              <w:rFonts w:ascii="Republika" w:hAnsi="Republika"/>
              <w:sz w:val="60"/>
              <w:szCs w:val="60"/>
            </w:rPr>
          </w:pPr>
        </w:p>
        <w:p w14:paraId="1AD0CBDC" w14:textId="77777777" w:rsidR="00013F60" w:rsidRPr="006D42D9" w:rsidRDefault="00013F60" w:rsidP="007A37F8">
          <w:pPr>
            <w:rPr>
              <w:rFonts w:ascii="Republika" w:hAnsi="Republika"/>
              <w:sz w:val="60"/>
              <w:szCs w:val="60"/>
            </w:rPr>
          </w:pPr>
        </w:p>
        <w:p w14:paraId="57296D9E" w14:textId="77777777" w:rsidR="00013F60" w:rsidRPr="006D42D9" w:rsidRDefault="00013F60" w:rsidP="007A37F8">
          <w:pPr>
            <w:rPr>
              <w:rFonts w:ascii="Republika" w:hAnsi="Republika"/>
              <w:sz w:val="60"/>
              <w:szCs w:val="60"/>
            </w:rPr>
          </w:pPr>
        </w:p>
        <w:p w14:paraId="6B5F372A" w14:textId="77777777" w:rsidR="00013F60" w:rsidRPr="006D42D9" w:rsidRDefault="00013F60" w:rsidP="007A37F8">
          <w:pPr>
            <w:rPr>
              <w:rFonts w:ascii="Republika" w:hAnsi="Republika"/>
              <w:sz w:val="60"/>
              <w:szCs w:val="60"/>
            </w:rPr>
          </w:pPr>
        </w:p>
        <w:p w14:paraId="3ED42E42" w14:textId="77777777" w:rsidR="00013F60" w:rsidRPr="006D42D9" w:rsidRDefault="00013F60" w:rsidP="007A37F8">
          <w:pPr>
            <w:rPr>
              <w:rFonts w:ascii="Republika" w:hAnsi="Republika"/>
              <w:sz w:val="60"/>
              <w:szCs w:val="60"/>
            </w:rPr>
          </w:pPr>
        </w:p>
        <w:p w14:paraId="6CFF784F" w14:textId="77777777" w:rsidR="00013F60" w:rsidRPr="006D42D9" w:rsidRDefault="00013F60" w:rsidP="007A37F8">
          <w:pPr>
            <w:rPr>
              <w:rFonts w:ascii="Republika" w:hAnsi="Republika"/>
              <w:sz w:val="60"/>
              <w:szCs w:val="60"/>
            </w:rPr>
          </w:pPr>
        </w:p>
        <w:p w14:paraId="1FB762D7" w14:textId="77777777" w:rsidR="00013F60" w:rsidRPr="006D42D9" w:rsidRDefault="00013F60" w:rsidP="007A37F8">
          <w:pPr>
            <w:rPr>
              <w:rFonts w:ascii="Republika" w:hAnsi="Republika"/>
              <w:sz w:val="60"/>
              <w:szCs w:val="60"/>
            </w:rPr>
          </w:pPr>
        </w:p>
        <w:p w14:paraId="59579A8F" w14:textId="77777777" w:rsidR="00013F60" w:rsidRPr="006D42D9" w:rsidRDefault="00013F60" w:rsidP="007A37F8">
          <w:pPr>
            <w:rPr>
              <w:rFonts w:ascii="Republika" w:hAnsi="Republika"/>
              <w:sz w:val="60"/>
              <w:szCs w:val="60"/>
            </w:rPr>
          </w:pPr>
        </w:p>
        <w:p w14:paraId="10D15298" w14:textId="77777777" w:rsidR="00013F60" w:rsidRPr="006D42D9" w:rsidRDefault="00013F60" w:rsidP="007A37F8">
          <w:pPr>
            <w:rPr>
              <w:rFonts w:ascii="Republika" w:hAnsi="Republika"/>
              <w:sz w:val="60"/>
              <w:szCs w:val="60"/>
            </w:rPr>
          </w:pPr>
        </w:p>
        <w:p w14:paraId="495A413F" w14:textId="77777777" w:rsidR="00013F60" w:rsidRPr="006D42D9" w:rsidRDefault="00013F60" w:rsidP="007A37F8">
          <w:pPr>
            <w:rPr>
              <w:rFonts w:ascii="Republika" w:hAnsi="Republika"/>
              <w:sz w:val="60"/>
              <w:szCs w:val="60"/>
            </w:rPr>
          </w:pPr>
        </w:p>
        <w:p w14:paraId="2685F849" w14:textId="77777777" w:rsidR="00013F60" w:rsidRPr="006D42D9" w:rsidRDefault="00013F60" w:rsidP="007A37F8">
          <w:pPr>
            <w:rPr>
              <w:rFonts w:ascii="Republika" w:hAnsi="Republika"/>
              <w:sz w:val="60"/>
              <w:szCs w:val="60"/>
            </w:rPr>
          </w:pPr>
        </w:p>
        <w:p w14:paraId="7C92DFA8" w14:textId="77777777" w:rsidR="00013F60" w:rsidRPr="006D42D9" w:rsidRDefault="00013F60" w:rsidP="007A37F8">
          <w:pPr>
            <w:rPr>
              <w:rFonts w:ascii="Republika" w:hAnsi="Republika"/>
              <w:sz w:val="60"/>
              <w:szCs w:val="60"/>
            </w:rPr>
          </w:pPr>
        </w:p>
        <w:p w14:paraId="299B39C0" w14:textId="77777777" w:rsidR="00013F60" w:rsidRPr="006D42D9" w:rsidRDefault="00013F60" w:rsidP="007A37F8">
          <w:pPr>
            <w:rPr>
              <w:rFonts w:ascii="Republika" w:hAnsi="Republika"/>
              <w:sz w:val="60"/>
              <w:szCs w:val="60"/>
            </w:rPr>
          </w:pPr>
        </w:p>
        <w:p w14:paraId="43034F32" w14:textId="77777777" w:rsidR="00013F60" w:rsidRPr="006D42D9" w:rsidRDefault="00013F60" w:rsidP="007A37F8">
          <w:pPr>
            <w:rPr>
              <w:rFonts w:ascii="Republika" w:hAnsi="Republika"/>
              <w:sz w:val="60"/>
              <w:szCs w:val="60"/>
            </w:rPr>
          </w:pPr>
        </w:p>
        <w:p w14:paraId="7101FFD6" w14:textId="77777777" w:rsidR="00013F60" w:rsidRPr="006D42D9" w:rsidRDefault="00013F60"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563B6C5A"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1E524C07" w14:textId="77777777" w:rsidR="00013F60" w:rsidRPr="006D42D9" w:rsidRDefault="00013F60" w:rsidP="006D42D9">
          <w:pPr>
            <w:rPr>
              <w:rFonts w:ascii="Republika" w:hAnsi="Republika"/>
              <w:sz w:val="60"/>
              <w:szCs w:val="60"/>
            </w:rPr>
          </w:pPr>
        </w:p>
      </w:tc>
    </w:tr>
  </w:tbl>
  <w:p w14:paraId="40B8A14C" w14:textId="77777777" w:rsidR="00013F60"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008128"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0610A9F8" w14:textId="77777777" w:rsidR="00013F60" w:rsidRPr="008A4089" w:rsidRDefault="005B7815" w:rsidP="005B7815">
    <w:pPr>
      <w:pStyle w:val="Glava"/>
      <w:tabs>
        <w:tab w:val="left" w:pos="5112"/>
      </w:tabs>
      <w:spacing w:after="120" w:line="240" w:lineRule="exact"/>
      <w:rPr>
        <w:rFonts w:ascii="Republika" w:hAnsi="Republika"/>
        <w:b/>
        <w:caps/>
      </w:rPr>
    </w:pPr>
    <w:r w:rsidRPr="005B7815">
      <w:rPr>
        <w:rFonts w:ascii="Republika" w:hAnsi="Republika"/>
        <w:b/>
        <w:caps/>
      </w:rPr>
      <w:t>MINI</w:t>
    </w:r>
    <w:r>
      <w:rPr>
        <w:rFonts w:ascii="Republika" w:hAnsi="Republika"/>
        <w:b/>
        <w:caps/>
      </w:rPr>
      <w:t xml:space="preserve">STRSTVO ZA LOKALNO SAMOUPRAVO, </w:t>
    </w:r>
    <w:r>
      <w:rPr>
        <w:rFonts w:ascii="Republika" w:hAnsi="Republika"/>
        <w:b/>
        <w:caps/>
      </w:rPr>
      <w:br/>
    </w:r>
    <w:r w:rsidRPr="005B7815">
      <w:rPr>
        <w:rFonts w:ascii="Republika" w:hAnsi="Republika"/>
        <w:b/>
        <w:caps/>
      </w:rPr>
      <w:t>KOHEZIJO IN REGIONALNI RAZVOJ</w:t>
    </w:r>
  </w:p>
  <w:p w14:paraId="48553BE7" w14:textId="77777777" w:rsidR="00D66869" w:rsidRPr="008F3500" w:rsidRDefault="002654B1" w:rsidP="00AC1684">
    <w:pPr>
      <w:pStyle w:val="Glava"/>
      <w:tabs>
        <w:tab w:val="clear" w:pos="4320"/>
        <w:tab w:val="clear" w:pos="8640"/>
        <w:tab w:val="left" w:pos="5112"/>
      </w:tabs>
      <w:spacing w:before="240" w:line="240" w:lineRule="exact"/>
      <w:rPr>
        <w:rFonts w:cs="Arial"/>
        <w:sz w:val="16"/>
      </w:rPr>
    </w:pPr>
    <w:r w:rsidRPr="00242F5E">
      <w:rPr>
        <w:rFonts w:cs="Arial"/>
        <w:sz w:val="16"/>
      </w:rPr>
      <w:t>Ulica Vita Kraigherja 5, 2000 Maribor</w:t>
    </w:r>
    <w:r w:rsidR="003702FA" w:rsidRPr="008F3500">
      <w:rPr>
        <w:rFonts w:cs="Arial"/>
        <w:sz w:val="16"/>
      </w:rPr>
      <w:tab/>
      <w:t xml:space="preserve">T: </w:t>
    </w:r>
    <w:r w:rsidR="003702FA">
      <w:rPr>
        <w:rFonts w:cs="Arial"/>
        <w:sz w:val="16"/>
      </w:rPr>
      <w:t>01 4</w:t>
    </w:r>
    <w:r w:rsidR="00D66869">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08E7D839" w14:textId="7777777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7B1DAC">
      <w:rPr>
        <w:rFonts w:cs="Arial"/>
        <w:sz w:val="16"/>
      </w:rPr>
      <w:t>ls</w:t>
    </w:r>
    <w:r w:rsidR="00C65114">
      <w:rPr>
        <w:rFonts w:cs="Arial"/>
        <w:sz w:val="16"/>
      </w:rPr>
      <w:t>krr</w:t>
    </w:r>
    <w:r>
      <w:rPr>
        <w:rFonts w:cs="Arial"/>
        <w:sz w:val="16"/>
      </w:rPr>
      <w:t>@gov.si</w:t>
    </w:r>
  </w:p>
  <w:p w14:paraId="415ECB3D" w14:textId="77777777" w:rsidR="00013F60" w:rsidRPr="005B7815" w:rsidRDefault="003702FA" w:rsidP="005B7815">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2654B1">
      <w:rPr>
        <w:rFonts w:cs="Arial"/>
        <w:sz w:val="16"/>
      </w:rPr>
      <w:t>ls</w:t>
    </w:r>
    <w:r w:rsidR="00C65114">
      <w:rPr>
        <w:rFonts w:cs="Arial"/>
        <w:sz w:val="16"/>
      </w:rPr>
      <w:t>krr</w:t>
    </w:r>
    <w:r>
      <w:rPr>
        <w:rFonts w:cs="Arial"/>
        <w:sz w:val="16"/>
      </w:rPr>
      <w:t>.gov.si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7D4"/>
    <w:rsid w:val="00013F60"/>
    <w:rsid w:val="000150D5"/>
    <w:rsid w:val="001179B8"/>
    <w:rsid w:val="001473D2"/>
    <w:rsid w:val="001F3D76"/>
    <w:rsid w:val="002041F5"/>
    <w:rsid w:val="002427CB"/>
    <w:rsid w:val="002654B1"/>
    <w:rsid w:val="00285EA7"/>
    <w:rsid w:val="00291EE2"/>
    <w:rsid w:val="002D4FD3"/>
    <w:rsid w:val="00316E97"/>
    <w:rsid w:val="00360646"/>
    <w:rsid w:val="00366956"/>
    <w:rsid w:val="003702FA"/>
    <w:rsid w:val="00374230"/>
    <w:rsid w:val="00393CBD"/>
    <w:rsid w:val="003C2620"/>
    <w:rsid w:val="00426F9D"/>
    <w:rsid w:val="00432307"/>
    <w:rsid w:val="00447861"/>
    <w:rsid w:val="0046235D"/>
    <w:rsid w:val="004941CD"/>
    <w:rsid w:val="004D0782"/>
    <w:rsid w:val="005141A8"/>
    <w:rsid w:val="005B29B6"/>
    <w:rsid w:val="005B47C8"/>
    <w:rsid w:val="005B7815"/>
    <w:rsid w:val="005C2CE4"/>
    <w:rsid w:val="00630508"/>
    <w:rsid w:val="00631DA0"/>
    <w:rsid w:val="00714B58"/>
    <w:rsid w:val="00722E8D"/>
    <w:rsid w:val="0079510C"/>
    <w:rsid w:val="007A64F5"/>
    <w:rsid w:val="007B1DAC"/>
    <w:rsid w:val="007F3374"/>
    <w:rsid w:val="00863AA6"/>
    <w:rsid w:val="00867231"/>
    <w:rsid w:val="00893324"/>
    <w:rsid w:val="00894A1E"/>
    <w:rsid w:val="008A1C8A"/>
    <w:rsid w:val="008A4089"/>
    <w:rsid w:val="008C3D8A"/>
    <w:rsid w:val="009347AF"/>
    <w:rsid w:val="00952D34"/>
    <w:rsid w:val="009D48DD"/>
    <w:rsid w:val="009E37D4"/>
    <w:rsid w:val="009E4226"/>
    <w:rsid w:val="009E7236"/>
    <w:rsid w:val="00A43947"/>
    <w:rsid w:val="00AB0359"/>
    <w:rsid w:val="00AB39E4"/>
    <w:rsid w:val="00AB660A"/>
    <w:rsid w:val="00AC1684"/>
    <w:rsid w:val="00AC5EF3"/>
    <w:rsid w:val="00AD1019"/>
    <w:rsid w:val="00B12F1A"/>
    <w:rsid w:val="00B349AB"/>
    <w:rsid w:val="00B86CE6"/>
    <w:rsid w:val="00BA0488"/>
    <w:rsid w:val="00C3025A"/>
    <w:rsid w:val="00C65114"/>
    <w:rsid w:val="00C760A1"/>
    <w:rsid w:val="00C77296"/>
    <w:rsid w:val="00C962C4"/>
    <w:rsid w:val="00CC0E73"/>
    <w:rsid w:val="00D66869"/>
    <w:rsid w:val="00DE6C49"/>
    <w:rsid w:val="00E62395"/>
    <w:rsid w:val="00E820AE"/>
    <w:rsid w:val="00EB7C9E"/>
    <w:rsid w:val="00F13FDD"/>
    <w:rsid w:val="00F17F85"/>
    <w:rsid w:val="00F2132A"/>
    <w:rsid w:val="00F5161D"/>
    <w:rsid w:val="00F91C60"/>
    <w:rsid w:val="00F9293D"/>
    <w:rsid w:val="00F966AD"/>
    <w:rsid w:val="00FA7FF9"/>
    <w:rsid w:val="00FC6A27"/>
    <w:rsid w:val="00FD2735"/>
    <w:rsid w:val="00FE2D78"/>
    <w:rsid w:val="00FF400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AFD0"/>
  <w15:chartTrackingRefBased/>
  <w15:docId w15:val="{74DD1674-7137-4590-AB43-50CFF9D8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table" w:styleId="Tabelamrea">
    <w:name w:val="Table Grid"/>
    <w:basedOn w:val="Navadnatabela"/>
    <w:uiPriority w:val="39"/>
    <w:rsid w:val="00C96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MKRR\Skupno\CGP%20MLSKRR\Predloge%20MLSKRR\SI\Splo&#353;ni_Dopisni.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Splošni_Dopisni</Template>
  <TotalTime>2</TotalTime>
  <Pages>2</Pages>
  <Words>561</Words>
  <Characters>3199</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Pavlovič</dc:creator>
  <cp:keywords/>
  <dc:description/>
  <cp:lastModifiedBy>Kristina Pavlovič</cp:lastModifiedBy>
  <cp:revision>4</cp:revision>
  <cp:lastPrinted>2022-04-20T12:17:00Z</cp:lastPrinted>
  <dcterms:created xsi:type="dcterms:W3CDTF">2026-10-16T11:16:00Z</dcterms:created>
  <dcterms:modified xsi:type="dcterms:W3CDTF">2026-10-16T11:18:00Z</dcterms:modified>
</cp:coreProperties>
</file>