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742313" w:rsidRDefault="00CF574D" w:rsidP="00CF574D">
      <w:pPr>
        <w:spacing w:after="0" w:line="240" w:lineRule="auto"/>
        <w:jc w:val="center"/>
        <w:rPr>
          <w:rFonts w:ascii="Arial" w:hAnsi="Arial" w:cs="Arial"/>
          <w:b/>
          <w:bCs/>
        </w:rPr>
      </w:pPr>
      <w:r w:rsidRPr="00742313">
        <w:rPr>
          <w:rFonts w:ascii="Arial" w:hAnsi="Arial" w:cs="Arial"/>
          <w:b/>
          <w:bCs/>
        </w:rPr>
        <w:t>ODGOVORI NA VPRAŠANJA JR REVITAL OPO 2026</w:t>
      </w:r>
    </w:p>
    <w:p w14:paraId="4EC5FF31" w14:textId="77777777" w:rsidR="00CF574D" w:rsidRPr="00742313" w:rsidRDefault="00CF574D" w:rsidP="00CF574D">
      <w:pPr>
        <w:spacing w:after="0" w:line="240" w:lineRule="auto"/>
        <w:jc w:val="center"/>
        <w:rPr>
          <w:rFonts w:ascii="Arial" w:hAnsi="Arial" w:cs="Arial"/>
        </w:rPr>
      </w:pPr>
    </w:p>
    <w:p w14:paraId="3041C5E6" w14:textId="664C3B22" w:rsidR="00CC0846" w:rsidRPr="00742313" w:rsidRDefault="00CC0846" w:rsidP="00CC0846">
      <w:pPr>
        <w:spacing w:after="0" w:line="240" w:lineRule="auto"/>
        <w:jc w:val="both"/>
        <w:rPr>
          <w:rFonts w:ascii="Arial" w:hAnsi="Arial" w:cs="Arial"/>
          <w:b/>
          <w:bCs/>
        </w:rPr>
      </w:pPr>
      <w:r w:rsidRPr="00742313">
        <w:rPr>
          <w:rFonts w:ascii="Arial" w:hAnsi="Arial" w:cs="Arial"/>
          <w:b/>
          <w:bCs/>
        </w:rPr>
        <w:t>23. Vprašanje 1:</w:t>
      </w:r>
      <w:r w:rsidRPr="00742313">
        <w:rPr>
          <w:rFonts w:ascii="Arial" w:hAnsi="Arial" w:cs="Arial"/>
          <w:b/>
          <w:bCs/>
        </w:rPr>
        <w:t xml:space="preserve"> V povezavi z merilom št. 4 (število umeščenih dejavnosti v revitaliziranem objektu) in zahtevo, da mora biti vsaka dejavnost umeščena v svoj samostojen prostor, prosimo za pojasnilo.</w:t>
      </w:r>
      <w:r w:rsidRPr="00742313">
        <w:rPr>
          <w:rFonts w:ascii="Arial" w:hAnsi="Arial" w:cs="Arial"/>
          <w:b/>
          <w:bCs/>
        </w:rPr>
        <w:t xml:space="preserve"> </w:t>
      </w:r>
      <w:r w:rsidRPr="00742313">
        <w:rPr>
          <w:rFonts w:ascii="Arial" w:hAnsi="Arial" w:cs="Arial"/>
          <w:b/>
          <w:bCs/>
        </w:rPr>
        <w:t>Iz razpisne dokumentacije izhaja, da se kot ločena dejavnost upošteva le tista, ki je umeščena v samostojen prostor, pri čemer se dejavnosti ne smejo izvajati v istem prostoru, če želimo, da se štejejo ločeno.</w:t>
      </w:r>
      <w:r w:rsidRPr="00742313">
        <w:rPr>
          <w:rFonts w:ascii="Arial" w:hAnsi="Arial" w:cs="Arial"/>
          <w:b/>
          <w:bCs/>
        </w:rPr>
        <w:t xml:space="preserve"> </w:t>
      </w:r>
      <w:r w:rsidRPr="00742313">
        <w:rPr>
          <w:rFonts w:ascii="Arial" w:hAnsi="Arial" w:cs="Arial"/>
          <w:b/>
          <w:bCs/>
        </w:rPr>
        <w:t>Prosimo za pojasnilo, ali se kot samostojen prostor šteje tudi prostor, ki je od drugih ločen s fiksnimi stenami, vendar ni ločen z vrati (prostor je dostopen iz hodnika, hodnik pa se navezuje na druge ločene prostore).</w:t>
      </w:r>
    </w:p>
    <w:p w14:paraId="3C5F21F6" w14:textId="77777777" w:rsidR="00CC0846" w:rsidRPr="00742313" w:rsidRDefault="00CC0846" w:rsidP="00CC0846">
      <w:pPr>
        <w:spacing w:after="0" w:line="240" w:lineRule="auto"/>
        <w:jc w:val="both"/>
        <w:rPr>
          <w:rFonts w:ascii="Arial" w:hAnsi="Arial" w:cs="Arial"/>
          <w:b/>
          <w:bCs/>
        </w:rPr>
      </w:pPr>
    </w:p>
    <w:p w14:paraId="6651E05E" w14:textId="77777777" w:rsidR="00CC0846" w:rsidRPr="00742313" w:rsidRDefault="00CC0846" w:rsidP="00CC0846">
      <w:pPr>
        <w:spacing w:after="0" w:line="240" w:lineRule="auto"/>
        <w:jc w:val="both"/>
        <w:rPr>
          <w:rFonts w:ascii="Arial" w:hAnsi="Arial" w:cs="Arial"/>
          <w:b/>
          <w:bCs/>
        </w:rPr>
      </w:pPr>
      <w:r w:rsidRPr="00742313">
        <w:rPr>
          <w:rFonts w:ascii="Arial" w:hAnsi="Arial" w:cs="Arial"/>
          <w:b/>
          <w:bCs/>
        </w:rPr>
        <w:t>Ali torej velja, da prostor, ki predstavlja svojo fizično prostorsko enoto, oblikovano s fiksnimi stenami, ne glede na to, ali je vhod zaprt z vrati ali ne, šteje kot samostojen prostor za umestitev dejavnosti?</w:t>
      </w:r>
    </w:p>
    <w:p w14:paraId="6E1971DA" w14:textId="77777777" w:rsidR="00CC0846" w:rsidRPr="00742313" w:rsidRDefault="00CC0846" w:rsidP="00CC0846">
      <w:pPr>
        <w:spacing w:after="0" w:line="240" w:lineRule="auto"/>
        <w:jc w:val="both"/>
        <w:rPr>
          <w:rFonts w:ascii="Arial" w:hAnsi="Arial" w:cs="Arial"/>
          <w:b/>
          <w:bCs/>
        </w:rPr>
      </w:pPr>
    </w:p>
    <w:p w14:paraId="6131B420" w14:textId="1AD8EC24" w:rsidR="00CC0846" w:rsidRPr="007626C9" w:rsidRDefault="00CC0846" w:rsidP="00CC0846">
      <w:pPr>
        <w:spacing w:after="0" w:line="240" w:lineRule="auto"/>
        <w:jc w:val="both"/>
        <w:rPr>
          <w:rFonts w:ascii="Arial" w:hAnsi="Arial" w:cs="Arial"/>
          <w:b/>
          <w:bCs/>
        </w:rPr>
      </w:pPr>
      <w:r w:rsidRPr="007626C9">
        <w:rPr>
          <w:rFonts w:ascii="Arial" w:hAnsi="Arial" w:cs="Arial"/>
          <w:b/>
          <w:bCs/>
        </w:rPr>
        <w:t>Vprašanje 2:</w:t>
      </w:r>
      <w:r w:rsidRPr="007626C9">
        <w:rPr>
          <w:rFonts w:ascii="Arial" w:hAnsi="Arial" w:cs="Arial"/>
          <w:b/>
          <w:bCs/>
        </w:rPr>
        <w:t xml:space="preserve"> V povezavi z zahtevo, da mora biti vsaka dejavnost umeščena v svoj samostojen prostor v revitaliziranem objektu, ter hkrati z zahtevo po izvedbi ukrepov trajnostne naravnanosti, kjer je kot primer naveden modularni način gradnje, ki omogoča prilagodljivost objekta prihodnjim potrebam, prosimo za pojasnilo. </w:t>
      </w:r>
    </w:p>
    <w:p w14:paraId="1CEF175A" w14:textId="77777777" w:rsidR="00CC0846" w:rsidRPr="007626C9" w:rsidRDefault="00CC0846" w:rsidP="00CC0846">
      <w:pPr>
        <w:spacing w:after="0" w:line="240" w:lineRule="auto"/>
        <w:jc w:val="both"/>
        <w:rPr>
          <w:rFonts w:ascii="Arial" w:hAnsi="Arial" w:cs="Arial"/>
          <w:b/>
          <w:bCs/>
        </w:rPr>
      </w:pPr>
    </w:p>
    <w:p w14:paraId="2E59C2C7" w14:textId="4AD81A3F" w:rsidR="009572A6" w:rsidRPr="007626C9" w:rsidRDefault="00CC0846" w:rsidP="00CC0846">
      <w:pPr>
        <w:spacing w:after="0" w:line="240" w:lineRule="auto"/>
        <w:jc w:val="both"/>
        <w:rPr>
          <w:rFonts w:ascii="Arial" w:hAnsi="Arial" w:cs="Arial"/>
          <w:b/>
          <w:bCs/>
        </w:rPr>
      </w:pPr>
      <w:r w:rsidRPr="007626C9">
        <w:rPr>
          <w:rFonts w:ascii="Arial" w:hAnsi="Arial" w:cs="Arial"/>
          <w:b/>
          <w:bCs/>
        </w:rPr>
        <w:t>Zanima nas, ali modularna zasnova, ki omogoča prilagodljivost prostorov prihodnjim potrebam, velja kot trajnostni ukrep predvsem za obdobje po zaključku spremljanja projekta, medtem ko mora biti v času spremljanja izpolnjen pogoj, da je vsaka od dejavnosti, predvidena v prijavni vlogi, umeščena v svoj samostojen prostor?</w:t>
      </w:r>
    </w:p>
    <w:p w14:paraId="3F0B5EE2" w14:textId="77777777" w:rsidR="00CC0846" w:rsidRPr="007626C9" w:rsidRDefault="00CC0846" w:rsidP="00CC0846">
      <w:pPr>
        <w:spacing w:after="0" w:line="240" w:lineRule="auto"/>
        <w:jc w:val="both"/>
        <w:rPr>
          <w:rFonts w:ascii="Arial" w:hAnsi="Arial" w:cs="Arial"/>
          <w:b/>
          <w:bCs/>
        </w:rPr>
      </w:pPr>
    </w:p>
    <w:p w14:paraId="725284F3" w14:textId="078A53E0" w:rsidR="00CC0846" w:rsidRPr="007626C9" w:rsidRDefault="00CC0846" w:rsidP="00CC0846">
      <w:pPr>
        <w:spacing w:after="0" w:line="240" w:lineRule="auto"/>
        <w:jc w:val="both"/>
        <w:rPr>
          <w:rFonts w:ascii="Arial" w:hAnsi="Arial" w:cs="Arial"/>
        </w:rPr>
      </w:pPr>
      <w:r w:rsidRPr="007626C9">
        <w:rPr>
          <w:rFonts w:ascii="Arial" w:hAnsi="Arial" w:cs="Arial"/>
          <w:b/>
          <w:bCs/>
        </w:rPr>
        <w:t xml:space="preserve">Odgovor: Ad 1: </w:t>
      </w:r>
      <w:r w:rsidRPr="007626C9">
        <w:rPr>
          <w:rFonts w:ascii="Arial" w:hAnsi="Arial" w:cs="Arial"/>
        </w:rPr>
        <w:t>Kot samostojen prostor se lahko šteje tudi prostor, ki je fizično ločen od ostalih prostorov s fiksnimi stenami, kljub temu, da je dostop do prostora iz hodnika, ki se navezuje na druge ločene prostore.</w:t>
      </w:r>
    </w:p>
    <w:p w14:paraId="59C63C8D" w14:textId="77777777" w:rsidR="00CC0846" w:rsidRPr="007626C9" w:rsidRDefault="00CC0846" w:rsidP="00CC0846">
      <w:pPr>
        <w:spacing w:after="0" w:line="240" w:lineRule="auto"/>
        <w:jc w:val="both"/>
        <w:rPr>
          <w:rFonts w:ascii="Arial" w:hAnsi="Arial" w:cs="Arial"/>
          <w:b/>
          <w:bCs/>
        </w:rPr>
      </w:pPr>
    </w:p>
    <w:p w14:paraId="2B1890C6" w14:textId="1AE3E63B" w:rsidR="00CC0846" w:rsidRPr="007626C9" w:rsidRDefault="00CC0846" w:rsidP="00CC0846">
      <w:pPr>
        <w:spacing w:after="0" w:line="240" w:lineRule="auto"/>
        <w:jc w:val="both"/>
        <w:rPr>
          <w:rFonts w:ascii="Arial" w:hAnsi="Arial" w:cs="Arial"/>
        </w:rPr>
      </w:pPr>
      <w:r w:rsidRPr="007626C9">
        <w:rPr>
          <w:rFonts w:ascii="Arial" w:hAnsi="Arial" w:cs="Arial"/>
          <w:b/>
          <w:bCs/>
        </w:rPr>
        <w:t xml:space="preserve">Ad 2: </w:t>
      </w:r>
      <w:r w:rsidR="007626C9" w:rsidRPr="007626C9">
        <w:rPr>
          <w:rFonts w:ascii="Arial" w:hAnsi="Arial" w:cs="Arial"/>
        </w:rPr>
        <w:t>Gradnja/obnova objekta ter uporaba tehnologij, ki omogočajo prilagodljivost objekta oz. prostorov v objektu glede na spremenjene potrebe uporabnikov, funkcije objekta, ipd., brez večjih (konstrukcijskih, finančnih) posegov v sam objekt, se lahko smatra kot eden izmed ukrepov trajnostne naravnanosti projekta. To ne pomeni, da lahko premaknete par miz iz stolov (karikirano navedeno) in to imenujete prilagodljivost objekta oz. izveden ukrep trajnostne naravnanosti projekta. Gre za precej bolj kompleksno zadevo, ki mora biti ustrezno obravnavana že v sami fazi projektiranja in zahteva tudi ustrezno znanje s strani projektantov in ostalih strokovnjakov s področja gradnje/obnove objektov.</w:t>
      </w:r>
    </w:p>
    <w:p w14:paraId="519A347F" w14:textId="77777777" w:rsidR="00CC0846" w:rsidRPr="007626C9" w:rsidRDefault="00CC0846" w:rsidP="00CC0846">
      <w:pPr>
        <w:spacing w:after="0" w:line="240" w:lineRule="auto"/>
        <w:jc w:val="both"/>
        <w:rPr>
          <w:rFonts w:ascii="Arial" w:hAnsi="Arial" w:cs="Arial"/>
        </w:rPr>
      </w:pPr>
    </w:p>
    <w:p w14:paraId="4A2CFE6A" w14:textId="117F7CEC" w:rsidR="00CC0846" w:rsidRPr="00742313" w:rsidRDefault="00CC0846" w:rsidP="00CC0846">
      <w:pPr>
        <w:spacing w:after="0" w:line="240" w:lineRule="auto"/>
        <w:jc w:val="both"/>
        <w:rPr>
          <w:rFonts w:ascii="Arial" w:hAnsi="Arial" w:cs="Arial"/>
          <w:b/>
          <w:bCs/>
        </w:rPr>
      </w:pPr>
      <w:r w:rsidRPr="007626C9">
        <w:rPr>
          <w:rFonts w:ascii="Arial" w:hAnsi="Arial" w:cs="Arial"/>
          <w:b/>
          <w:bCs/>
        </w:rPr>
        <w:t>24. I</w:t>
      </w:r>
      <w:r w:rsidRPr="007626C9">
        <w:rPr>
          <w:rFonts w:ascii="Arial" w:hAnsi="Arial" w:cs="Arial"/>
          <w:b/>
          <w:bCs/>
        </w:rPr>
        <w:t>z razpisa izhaja, da se kot zaključek projekta šteje zaključek vseh predvidenih aktivnosti i</w:t>
      </w:r>
      <w:r w:rsidRPr="00742313">
        <w:rPr>
          <w:rFonts w:ascii="Arial" w:hAnsi="Arial" w:cs="Arial"/>
          <w:b/>
          <w:bCs/>
        </w:rPr>
        <w:t>z vloge, pri čemer je skrajni rok za zaključek izvajanja projekta 30. 10. 2027. Iz vašega predhodnega odgovora razumemo, da se lahko aktivnosti v letu 2027 financirajo le iz lastnih sredstev občine, medtem ko je najkasnejši datum zaključka projekta, ki se še lahko financira iz javnih sredstev, 6. 11. 2026.</w:t>
      </w:r>
    </w:p>
    <w:p w14:paraId="68A84257" w14:textId="77777777" w:rsidR="00CC0846" w:rsidRPr="00742313" w:rsidRDefault="00CC0846" w:rsidP="00CC0846">
      <w:pPr>
        <w:spacing w:after="0" w:line="240" w:lineRule="auto"/>
        <w:jc w:val="both"/>
        <w:rPr>
          <w:rFonts w:ascii="Arial" w:hAnsi="Arial" w:cs="Arial"/>
          <w:b/>
          <w:bCs/>
        </w:rPr>
      </w:pPr>
    </w:p>
    <w:p w14:paraId="3B290857" w14:textId="77777777" w:rsidR="00CC0846" w:rsidRPr="00742313" w:rsidRDefault="00CC0846" w:rsidP="00CC0846">
      <w:pPr>
        <w:spacing w:after="0" w:line="240" w:lineRule="auto"/>
        <w:jc w:val="both"/>
        <w:rPr>
          <w:rFonts w:ascii="Arial" w:hAnsi="Arial" w:cs="Arial"/>
          <w:b/>
          <w:bCs/>
        </w:rPr>
      </w:pPr>
      <w:r w:rsidRPr="00742313">
        <w:rPr>
          <w:rFonts w:ascii="Arial" w:hAnsi="Arial" w:cs="Arial"/>
          <w:b/>
          <w:bCs/>
        </w:rPr>
        <w:t>Ali torej pravilno razumemo, da je v primeru, ko občina aktivnosti v nadaljevanju ne financira iz lastnih sredstev, skrajni rok za zaključek projekta 6. 11. 2026?</w:t>
      </w:r>
    </w:p>
    <w:p w14:paraId="3031D7A9" w14:textId="77777777" w:rsidR="00CC0846" w:rsidRPr="00742313" w:rsidRDefault="00CC0846" w:rsidP="00CC0846">
      <w:pPr>
        <w:spacing w:after="0" w:line="240" w:lineRule="auto"/>
        <w:jc w:val="both"/>
        <w:rPr>
          <w:rFonts w:ascii="Arial" w:hAnsi="Arial" w:cs="Arial"/>
          <w:b/>
          <w:bCs/>
        </w:rPr>
      </w:pPr>
    </w:p>
    <w:p w14:paraId="032B3103" w14:textId="77777777" w:rsidR="00CC0846" w:rsidRPr="00742313" w:rsidRDefault="00CC0846" w:rsidP="00CC0846">
      <w:pPr>
        <w:spacing w:after="0" w:line="240" w:lineRule="auto"/>
        <w:jc w:val="both"/>
        <w:rPr>
          <w:rFonts w:ascii="Arial" w:hAnsi="Arial" w:cs="Arial"/>
          <w:b/>
          <w:bCs/>
        </w:rPr>
      </w:pPr>
      <w:r w:rsidRPr="00742313">
        <w:rPr>
          <w:rFonts w:ascii="Arial" w:hAnsi="Arial" w:cs="Arial"/>
          <w:b/>
          <w:bCs/>
        </w:rPr>
        <w:t>Glede na to, da je kazalnike rezultata, kot je število delavnic, dogodkov in prireditev, potrebno doseči najkasneje v treh (3) letih po zaključku projekta, vas prosimo za potrditev, ali pravilno razumemo, da je v primeru zaključka projekta 6. 11. 2026 navedeni kazalnik potrebno doseči najkasneje do 6. 11. 2029.</w:t>
      </w:r>
    </w:p>
    <w:p w14:paraId="66DD826A" w14:textId="2B03DF90" w:rsidR="00CC0846" w:rsidRPr="00742313" w:rsidRDefault="00CC0846" w:rsidP="00CC0846">
      <w:pPr>
        <w:spacing w:after="0" w:line="240" w:lineRule="auto"/>
        <w:jc w:val="both"/>
        <w:rPr>
          <w:rFonts w:ascii="Arial" w:hAnsi="Arial" w:cs="Arial"/>
          <w:b/>
          <w:bCs/>
        </w:rPr>
      </w:pPr>
    </w:p>
    <w:p w14:paraId="7F7A9105" w14:textId="77777777" w:rsidR="00061D00" w:rsidRPr="00742313" w:rsidRDefault="00CC0846" w:rsidP="00CC0846">
      <w:pPr>
        <w:spacing w:after="0" w:line="240" w:lineRule="auto"/>
        <w:jc w:val="both"/>
        <w:rPr>
          <w:rFonts w:ascii="Arial" w:hAnsi="Arial" w:cs="Arial"/>
        </w:rPr>
      </w:pPr>
      <w:r w:rsidRPr="00742313">
        <w:rPr>
          <w:rFonts w:ascii="Arial" w:hAnsi="Arial" w:cs="Arial"/>
          <w:b/>
          <w:bCs/>
        </w:rPr>
        <w:t xml:space="preserve">Odgovor: </w:t>
      </w:r>
      <w:r w:rsidR="00061D00" w:rsidRPr="00742313">
        <w:rPr>
          <w:rFonts w:ascii="Arial" w:hAnsi="Arial" w:cs="Arial"/>
        </w:rPr>
        <w:t xml:space="preserve">Razpis določa sofinanciranje projekta zgolj v letu 2026. Projekt je možno, skladno z določili razpisa, izvajati v letih 2026 in 2027. V kolikor se bo projekt izvajal še v letu 2027, se bo izvajal na lastne stroške prijavitelja. </w:t>
      </w:r>
    </w:p>
    <w:p w14:paraId="3B767A57" w14:textId="77777777" w:rsidR="00061D00" w:rsidRPr="00742313" w:rsidRDefault="00061D00" w:rsidP="00CC0846">
      <w:pPr>
        <w:spacing w:after="0" w:line="240" w:lineRule="auto"/>
        <w:jc w:val="both"/>
        <w:rPr>
          <w:rFonts w:ascii="Arial" w:hAnsi="Arial" w:cs="Arial"/>
        </w:rPr>
      </w:pPr>
    </w:p>
    <w:p w14:paraId="20C6DD16" w14:textId="77777777" w:rsidR="00061D00" w:rsidRPr="00742313" w:rsidRDefault="00061D00" w:rsidP="00CC0846">
      <w:pPr>
        <w:spacing w:after="0" w:line="240" w:lineRule="auto"/>
        <w:jc w:val="both"/>
        <w:rPr>
          <w:rFonts w:ascii="Arial" w:hAnsi="Arial" w:cs="Arial"/>
        </w:rPr>
      </w:pPr>
      <w:r w:rsidRPr="00742313">
        <w:rPr>
          <w:rFonts w:ascii="Arial" w:hAnsi="Arial" w:cs="Arial"/>
        </w:rPr>
        <w:lastRenderedPageBreak/>
        <w:t>V primeru zaključka projekta 6. 11. 2026 bo potrebno kazalnike rezultata doseči najkasneje v treh letih po zaključku, to je 6. 11. 2029.</w:t>
      </w:r>
    </w:p>
    <w:p w14:paraId="55E8C054" w14:textId="77777777" w:rsidR="00742313" w:rsidRPr="00742313" w:rsidRDefault="00742313" w:rsidP="00CC0846">
      <w:pPr>
        <w:spacing w:after="0" w:line="240" w:lineRule="auto"/>
        <w:jc w:val="both"/>
        <w:rPr>
          <w:rFonts w:ascii="Arial" w:hAnsi="Arial" w:cs="Arial"/>
        </w:rPr>
      </w:pPr>
    </w:p>
    <w:p w14:paraId="6C8E294A" w14:textId="77777777" w:rsidR="00742313" w:rsidRPr="00742313" w:rsidRDefault="00742313" w:rsidP="00742313">
      <w:pPr>
        <w:spacing w:after="0" w:line="240" w:lineRule="auto"/>
        <w:jc w:val="both"/>
        <w:rPr>
          <w:rFonts w:ascii="Arial" w:hAnsi="Arial" w:cs="Arial"/>
          <w:b/>
          <w:bCs/>
        </w:rPr>
      </w:pPr>
      <w:r w:rsidRPr="00742313">
        <w:rPr>
          <w:rFonts w:ascii="Arial" w:hAnsi="Arial" w:cs="Arial"/>
          <w:b/>
          <w:bCs/>
        </w:rPr>
        <w:t xml:space="preserve">25. </w:t>
      </w:r>
      <w:r w:rsidRPr="00742313">
        <w:rPr>
          <w:rFonts w:ascii="Arial" w:hAnsi="Arial" w:cs="Arial"/>
          <w:b/>
          <w:bCs/>
        </w:rPr>
        <w:t>Na nas se je obrnila ena izmed občin upravičenih do kandidature za sredstva po javnem razpisu JR »Revitalizacija objektov javne infrastrukture na obmejnih problemskih območjih za leto 2026«. Občina bi želela prijaviti investicijo obnove sedaj zaprte planinske koče. Predvidena je prenova koče, ki bi z vsebinskega vidika zajemala umestitev vsebin in dogodkov povezanih z lokacijo (predstavitev flore, favne, geologije, vremenskih ekstremov; organizacija izobraževalnih dogodkov GRS in markacistov; organizacija dogodkov za lokalno prebivalstvo – dogodki iz zgodovine….). Posebnih prostorov za tovrstne dogodke ni predvidenih, za to se bodo koristili vsi prostori koče (informacijske table, QR izobraževalne vsebine, tematske sobe – v času, ko ne bodo zasedene bodo predstavitveni prostor). Del vsebin in dogodkov bo umeščen izven koče (vrt vodenje po tematski učni poti, praktični del izobraževanj,…). Skratka načrtovanih je več dejavnosti in oblikovanih več dogodkov, skladno z zahtevami razpisa.</w:t>
      </w:r>
    </w:p>
    <w:p w14:paraId="24D2F75E" w14:textId="77777777" w:rsidR="00742313" w:rsidRPr="00742313" w:rsidRDefault="00742313" w:rsidP="00742313">
      <w:pPr>
        <w:spacing w:after="0" w:line="240" w:lineRule="auto"/>
        <w:jc w:val="both"/>
        <w:rPr>
          <w:rFonts w:ascii="Arial" w:hAnsi="Arial" w:cs="Arial"/>
          <w:b/>
          <w:bCs/>
        </w:rPr>
      </w:pPr>
    </w:p>
    <w:p w14:paraId="4C6891D0" w14:textId="77777777" w:rsidR="00742313" w:rsidRDefault="00742313" w:rsidP="00742313">
      <w:pPr>
        <w:spacing w:after="0" w:line="240" w:lineRule="auto"/>
        <w:jc w:val="both"/>
        <w:rPr>
          <w:rFonts w:ascii="Arial" w:hAnsi="Arial" w:cs="Arial"/>
          <w:b/>
          <w:bCs/>
        </w:rPr>
      </w:pPr>
      <w:r w:rsidRPr="00742313">
        <w:rPr>
          <w:rFonts w:ascii="Arial" w:hAnsi="Arial" w:cs="Arial"/>
          <w:b/>
          <w:bCs/>
        </w:rPr>
        <w:t>Zanima nas ali je prijava takšne investicije skladna s skladna s pogoji razpisa.</w:t>
      </w:r>
    </w:p>
    <w:p w14:paraId="6F36C5CB" w14:textId="77777777" w:rsidR="003D647A" w:rsidRDefault="003D647A" w:rsidP="00742313">
      <w:pPr>
        <w:spacing w:after="0" w:line="240" w:lineRule="auto"/>
        <w:jc w:val="both"/>
        <w:rPr>
          <w:rFonts w:ascii="Arial" w:hAnsi="Arial" w:cs="Arial"/>
          <w:b/>
          <w:bCs/>
        </w:rPr>
      </w:pPr>
    </w:p>
    <w:p w14:paraId="23EF7A34" w14:textId="615F27B2" w:rsidR="003D647A" w:rsidRPr="00BC10C4" w:rsidRDefault="003D647A" w:rsidP="00742313">
      <w:pPr>
        <w:spacing w:after="0" w:line="240" w:lineRule="auto"/>
        <w:jc w:val="both"/>
        <w:rPr>
          <w:rFonts w:ascii="Arial" w:hAnsi="Arial" w:cs="Arial"/>
        </w:rPr>
      </w:pPr>
      <w:r>
        <w:rPr>
          <w:rFonts w:ascii="Arial" w:hAnsi="Arial" w:cs="Arial"/>
          <w:b/>
          <w:bCs/>
        </w:rPr>
        <w:t xml:space="preserve">Odgovor: </w:t>
      </w:r>
      <w:r w:rsidRPr="00BC10C4">
        <w:rPr>
          <w:rFonts w:ascii="Arial" w:hAnsi="Arial" w:cs="Arial"/>
        </w:rPr>
        <w:t>Do upravičenosti tovrstnega projekta bomo lahko presojali le na podlagi celovite vloge, ki jo bomo prejeli v okviru javnega razpisa.</w:t>
      </w:r>
      <w:r w:rsidR="00BC10C4" w:rsidRPr="00BC10C4">
        <w:rPr>
          <w:rFonts w:ascii="Arial" w:hAnsi="Arial" w:cs="Arial"/>
        </w:rPr>
        <w:t xml:space="preserve"> Je pa potrebno opozoriti, da se dejavnosti, ki se bodo izvajale izven objekta, ne bodo upoštevale pri točkovanju ter da bodo dejavnosti, ki bodo umeščene v objekt, iz opisa sodeč, smatrane zgolj kot ena dejavnost.</w:t>
      </w:r>
    </w:p>
    <w:p w14:paraId="3714AB2A" w14:textId="77777777" w:rsidR="003D647A" w:rsidRPr="00BC10C4" w:rsidRDefault="003D647A" w:rsidP="00742313">
      <w:pPr>
        <w:spacing w:after="0" w:line="240" w:lineRule="auto"/>
        <w:jc w:val="both"/>
        <w:rPr>
          <w:rFonts w:ascii="Arial" w:hAnsi="Arial" w:cs="Arial"/>
          <w:b/>
          <w:bCs/>
        </w:rPr>
      </w:pPr>
    </w:p>
    <w:p w14:paraId="1E7B98D2" w14:textId="1B14FD67" w:rsidR="00BC10C4" w:rsidRPr="00BC10C4" w:rsidRDefault="003D647A" w:rsidP="00BC10C4">
      <w:pPr>
        <w:spacing w:after="0" w:line="240" w:lineRule="auto"/>
        <w:jc w:val="both"/>
        <w:rPr>
          <w:rFonts w:ascii="Arial" w:hAnsi="Arial" w:cs="Arial"/>
          <w:b/>
          <w:bCs/>
        </w:rPr>
      </w:pPr>
      <w:r w:rsidRPr="00BC10C4">
        <w:rPr>
          <w:rFonts w:ascii="Arial" w:hAnsi="Arial" w:cs="Arial"/>
          <w:b/>
          <w:bCs/>
        </w:rPr>
        <w:t xml:space="preserve">26. </w:t>
      </w:r>
      <w:r w:rsidR="00BC10C4">
        <w:rPr>
          <w:rFonts w:ascii="Arial" w:hAnsi="Arial" w:cs="Arial"/>
          <w:b/>
          <w:bCs/>
        </w:rPr>
        <w:t>V</w:t>
      </w:r>
      <w:r w:rsidR="00BC10C4" w:rsidRPr="00BC10C4">
        <w:rPr>
          <w:rFonts w:ascii="Arial" w:hAnsi="Arial" w:cs="Arial"/>
          <w:b/>
          <w:bCs/>
        </w:rPr>
        <w:t xml:space="preserve"> zvezi z javnim razpisom »Revitalizacija objektov javne infrastrukture na obmejnih problemskih območjih za leto 2026« vas prosimo za dodatno pojasnilo.</w:t>
      </w:r>
    </w:p>
    <w:p w14:paraId="06A26485" w14:textId="77777777" w:rsidR="00BC10C4" w:rsidRPr="00BC10C4" w:rsidRDefault="00BC10C4" w:rsidP="00BC10C4">
      <w:pPr>
        <w:spacing w:after="0" w:line="240" w:lineRule="auto"/>
        <w:jc w:val="both"/>
        <w:rPr>
          <w:rFonts w:ascii="Arial" w:hAnsi="Arial" w:cs="Arial"/>
          <w:b/>
          <w:bCs/>
        </w:rPr>
      </w:pPr>
    </w:p>
    <w:p w14:paraId="1EF6E696" w14:textId="77777777" w:rsidR="00BC10C4" w:rsidRPr="00BC10C4" w:rsidRDefault="00BC10C4" w:rsidP="00BC10C4">
      <w:pPr>
        <w:spacing w:after="0" w:line="240" w:lineRule="auto"/>
        <w:jc w:val="both"/>
        <w:rPr>
          <w:rFonts w:ascii="Arial" w:hAnsi="Arial" w:cs="Arial"/>
          <w:b/>
          <w:bCs/>
        </w:rPr>
      </w:pPr>
      <w:r w:rsidRPr="00BC10C4">
        <w:rPr>
          <w:rFonts w:ascii="Arial" w:hAnsi="Arial" w:cs="Arial"/>
          <w:b/>
          <w:bCs/>
        </w:rPr>
        <w:t>V okviru prijave na javni razpis nameravamo prijaviti dva objekta, in sicer:</w:t>
      </w:r>
    </w:p>
    <w:p w14:paraId="00F8B8AD" w14:textId="77777777" w:rsidR="00BC10C4" w:rsidRPr="00BC10C4" w:rsidRDefault="00BC10C4" w:rsidP="00BC10C4">
      <w:pPr>
        <w:spacing w:after="0" w:line="240" w:lineRule="auto"/>
        <w:jc w:val="both"/>
        <w:rPr>
          <w:rFonts w:ascii="Arial" w:hAnsi="Arial" w:cs="Arial"/>
          <w:b/>
          <w:bCs/>
        </w:rPr>
      </w:pPr>
      <w:r w:rsidRPr="00BC10C4">
        <w:rPr>
          <w:rFonts w:ascii="Arial" w:hAnsi="Arial" w:cs="Arial"/>
          <w:b/>
          <w:bCs/>
        </w:rPr>
        <w:t>•</w:t>
      </w:r>
      <w:r w:rsidRPr="00BC10C4">
        <w:rPr>
          <w:rFonts w:ascii="Arial" w:hAnsi="Arial" w:cs="Arial"/>
          <w:b/>
          <w:bCs/>
        </w:rPr>
        <w:tab/>
        <w:t>prvi objekt, ki bo v celoti obnovljen, ter</w:t>
      </w:r>
    </w:p>
    <w:p w14:paraId="60D17074" w14:textId="77777777" w:rsidR="00BC10C4" w:rsidRPr="00BC10C4" w:rsidRDefault="00BC10C4" w:rsidP="00BC10C4">
      <w:pPr>
        <w:spacing w:after="0" w:line="240" w:lineRule="auto"/>
        <w:jc w:val="both"/>
        <w:rPr>
          <w:rFonts w:ascii="Arial" w:hAnsi="Arial" w:cs="Arial"/>
          <w:b/>
          <w:bCs/>
        </w:rPr>
      </w:pPr>
      <w:r w:rsidRPr="00BC10C4">
        <w:rPr>
          <w:rFonts w:ascii="Arial" w:hAnsi="Arial" w:cs="Arial"/>
          <w:b/>
          <w:bCs/>
        </w:rPr>
        <w:t>•</w:t>
      </w:r>
      <w:r w:rsidRPr="00BC10C4">
        <w:rPr>
          <w:rFonts w:ascii="Arial" w:hAnsi="Arial" w:cs="Arial"/>
          <w:b/>
          <w:bCs/>
        </w:rPr>
        <w:tab/>
        <w:t>drugi objekt, pri katerem bo predmet obnove zgolj mansarda.</w:t>
      </w:r>
    </w:p>
    <w:p w14:paraId="5DD40767" w14:textId="77777777" w:rsidR="00BC10C4" w:rsidRPr="00BC10C4" w:rsidRDefault="00BC10C4" w:rsidP="00BC10C4">
      <w:pPr>
        <w:spacing w:after="0" w:line="240" w:lineRule="auto"/>
        <w:jc w:val="both"/>
        <w:rPr>
          <w:rFonts w:ascii="Arial" w:hAnsi="Arial" w:cs="Arial"/>
          <w:b/>
          <w:bCs/>
        </w:rPr>
      </w:pPr>
    </w:p>
    <w:p w14:paraId="2A2CE9FD" w14:textId="77777777" w:rsidR="00BC10C4" w:rsidRPr="00BC10C4" w:rsidRDefault="00BC10C4" w:rsidP="00BC10C4">
      <w:pPr>
        <w:spacing w:after="0" w:line="240" w:lineRule="auto"/>
        <w:jc w:val="both"/>
        <w:rPr>
          <w:rFonts w:ascii="Arial" w:hAnsi="Arial" w:cs="Arial"/>
          <w:b/>
          <w:bCs/>
        </w:rPr>
      </w:pPr>
      <w:r w:rsidRPr="00BC10C4">
        <w:rPr>
          <w:rFonts w:ascii="Arial" w:hAnsi="Arial" w:cs="Arial"/>
          <w:b/>
          <w:bCs/>
        </w:rPr>
        <w:t>Prosimo za pojasnilo glede uporabe meril v primeru več objektov v eni prijavi:</w:t>
      </w:r>
    </w:p>
    <w:p w14:paraId="18195426" w14:textId="77777777" w:rsidR="00BC10C4" w:rsidRPr="00BC10C4" w:rsidRDefault="00BC10C4" w:rsidP="00BC10C4">
      <w:pPr>
        <w:spacing w:after="0" w:line="240" w:lineRule="auto"/>
        <w:jc w:val="both"/>
        <w:rPr>
          <w:rFonts w:ascii="Arial" w:hAnsi="Arial" w:cs="Arial"/>
          <w:b/>
          <w:bCs/>
        </w:rPr>
      </w:pPr>
      <w:r w:rsidRPr="00BC10C4">
        <w:rPr>
          <w:rFonts w:ascii="Arial" w:hAnsi="Arial" w:cs="Arial"/>
          <w:b/>
          <w:bCs/>
        </w:rPr>
        <w:t>1.</w:t>
      </w:r>
      <w:r w:rsidRPr="00BC10C4">
        <w:rPr>
          <w:rFonts w:ascii="Arial" w:hAnsi="Arial" w:cs="Arial"/>
          <w:b/>
          <w:bCs/>
        </w:rPr>
        <w:tab/>
        <w:t>Merilo 5 – Dejavnosti v okviru projekta</w:t>
      </w:r>
    </w:p>
    <w:p w14:paraId="1EBDE2FD" w14:textId="77777777" w:rsidR="00BC10C4" w:rsidRPr="00BC10C4" w:rsidRDefault="00BC10C4" w:rsidP="00BC10C4">
      <w:pPr>
        <w:spacing w:after="0" w:line="240" w:lineRule="auto"/>
        <w:jc w:val="both"/>
        <w:rPr>
          <w:rFonts w:ascii="Arial" w:hAnsi="Arial" w:cs="Arial"/>
          <w:b/>
          <w:bCs/>
        </w:rPr>
      </w:pPr>
      <w:r w:rsidRPr="00BC10C4">
        <w:rPr>
          <w:rFonts w:ascii="Arial" w:hAnsi="Arial" w:cs="Arial"/>
          <w:b/>
          <w:bCs/>
        </w:rPr>
        <w:t>Ali je za dosego maksimalnega števila točk (10 točk) potrebno, da sta v vsakem izmed prijavljenih objektov (torej tako v celoti obnovljenem objektu kot tudi v mansardi drugega objekta) umeščeni najmanj dve novi dejavnosti, ki v občini v času oddaje vloge še ne delujeta oziroma se ne izvajata,</w:t>
      </w:r>
    </w:p>
    <w:p w14:paraId="75B9CBB0" w14:textId="77777777" w:rsidR="00BC10C4" w:rsidRDefault="00BC10C4" w:rsidP="00BC10C4">
      <w:pPr>
        <w:spacing w:after="0" w:line="240" w:lineRule="auto"/>
        <w:jc w:val="both"/>
        <w:rPr>
          <w:rFonts w:ascii="Arial" w:hAnsi="Arial" w:cs="Arial"/>
          <w:b/>
          <w:bCs/>
        </w:rPr>
      </w:pPr>
      <w:r w:rsidRPr="00BC10C4">
        <w:rPr>
          <w:rFonts w:ascii="Arial" w:hAnsi="Arial" w:cs="Arial"/>
          <w:b/>
          <w:bCs/>
        </w:rPr>
        <w:t>ali pa zadostuje, da sta najmanj dve taki dejavnosti umeščeni skupno v okviru celotnega projekta (torej ena dejavnost npr. v enem objektu ter druga dejavnost v mansardi drugega objekta)?</w:t>
      </w:r>
    </w:p>
    <w:p w14:paraId="26556643" w14:textId="77777777" w:rsidR="00BC10C4" w:rsidRPr="00BC10C4" w:rsidRDefault="00BC10C4" w:rsidP="00BC10C4">
      <w:pPr>
        <w:spacing w:after="0" w:line="240" w:lineRule="auto"/>
        <w:jc w:val="both"/>
        <w:rPr>
          <w:rFonts w:ascii="Arial" w:hAnsi="Arial" w:cs="Arial"/>
          <w:b/>
          <w:bCs/>
        </w:rPr>
      </w:pPr>
    </w:p>
    <w:p w14:paraId="73C81F96" w14:textId="77777777" w:rsidR="00BC10C4" w:rsidRPr="00BC10C4" w:rsidRDefault="00BC10C4" w:rsidP="00BC10C4">
      <w:pPr>
        <w:spacing w:after="0" w:line="240" w:lineRule="auto"/>
        <w:jc w:val="both"/>
        <w:rPr>
          <w:rFonts w:ascii="Arial" w:hAnsi="Arial" w:cs="Arial"/>
          <w:b/>
          <w:bCs/>
        </w:rPr>
      </w:pPr>
      <w:r w:rsidRPr="00BC10C4">
        <w:rPr>
          <w:rFonts w:ascii="Arial" w:hAnsi="Arial" w:cs="Arial"/>
          <w:b/>
          <w:bCs/>
        </w:rPr>
        <w:t>2.</w:t>
      </w:r>
      <w:r w:rsidRPr="00BC10C4">
        <w:rPr>
          <w:rFonts w:ascii="Arial" w:hAnsi="Arial" w:cs="Arial"/>
          <w:b/>
          <w:bCs/>
        </w:rPr>
        <w:tab/>
        <w:t>Merilo 6 – Število izvedenih delavnic, dogodkov in prireditev</w:t>
      </w:r>
    </w:p>
    <w:p w14:paraId="5F70B90C" w14:textId="77777777" w:rsidR="00BC10C4" w:rsidRDefault="00BC10C4" w:rsidP="00BC10C4">
      <w:pPr>
        <w:spacing w:after="0" w:line="240" w:lineRule="auto"/>
        <w:jc w:val="both"/>
        <w:rPr>
          <w:rFonts w:ascii="Arial" w:hAnsi="Arial" w:cs="Arial"/>
          <w:b/>
          <w:bCs/>
        </w:rPr>
      </w:pPr>
      <w:r w:rsidRPr="00BC10C4">
        <w:rPr>
          <w:rFonts w:ascii="Arial" w:hAnsi="Arial" w:cs="Arial"/>
          <w:b/>
          <w:bCs/>
        </w:rPr>
        <w:t>Ali je za dosego maksimalnega števila točk (15 točk) potrebno, da se v vsakem posameznem objektu izvede najmanj 27 delavnic, dogodkov oziroma prireditev v obdobju treh let po zaključku projekta, ali pa se zahtevano število delavnic, dogodkov in prireditev upošteva kumulativno na ravni celotnega projekta, ne glede na to, v katerem izmed prijavljenih objektov se izvajajo?</w:t>
      </w:r>
    </w:p>
    <w:p w14:paraId="1586B82F" w14:textId="77777777" w:rsidR="00BC10C4" w:rsidRPr="00BC10C4" w:rsidRDefault="00BC10C4" w:rsidP="00BC10C4">
      <w:pPr>
        <w:spacing w:after="0" w:line="240" w:lineRule="auto"/>
        <w:jc w:val="both"/>
        <w:rPr>
          <w:rFonts w:ascii="Arial" w:hAnsi="Arial" w:cs="Arial"/>
          <w:b/>
          <w:bCs/>
        </w:rPr>
      </w:pPr>
    </w:p>
    <w:p w14:paraId="5C3084F4" w14:textId="0277EF6F" w:rsidR="003D647A" w:rsidRPr="00BC10C4" w:rsidRDefault="00BC10C4" w:rsidP="00BC10C4">
      <w:pPr>
        <w:spacing w:after="0" w:line="240" w:lineRule="auto"/>
        <w:jc w:val="both"/>
        <w:rPr>
          <w:rFonts w:ascii="Arial" w:hAnsi="Arial" w:cs="Arial"/>
          <w:b/>
          <w:bCs/>
        </w:rPr>
      </w:pPr>
      <w:r w:rsidRPr="00BC10C4">
        <w:rPr>
          <w:rFonts w:ascii="Arial" w:hAnsi="Arial" w:cs="Arial"/>
          <w:b/>
          <w:bCs/>
        </w:rPr>
        <w:t>3.</w:t>
      </w:r>
      <w:r w:rsidRPr="00BC10C4">
        <w:rPr>
          <w:rFonts w:ascii="Arial" w:hAnsi="Arial" w:cs="Arial"/>
          <w:b/>
          <w:bCs/>
        </w:rPr>
        <w:tab/>
        <w:t>Hkrati prosimo za dodatno pojasnilo razlike med Merilom 4: Število novih storitev, funkcij ali dejavnosti v revitaliziranem objektu (maksimalno 15 točk) in Merilom 5: Dejavnosti v okviru projekta (10 točk), in sicer, v čem je bistvena razlika med navedenima meriloma. Obe merili se namreč vsebinsko nanašata na nove storitve, funkcije oziroma dejavnosti, ki bodo umeščene v revitalizirani objekt, ter na dejstvo, da teh dejavnosti v občini v času oddaje vloge še ni oziroma se še ne izvajajo.</w:t>
      </w:r>
    </w:p>
    <w:p w14:paraId="5E9E651A" w14:textId="77777777" w:rsidR="003D647A" w:rsidRDefault="003D647A" w:rsidP="00742313">
      <w:pPr>
        <w:spacing w:after="0" w:line="240" w:lineRule="auto"/>
        <w:jc w:val="both"/>
        <w:rPr>
          <w:rFonts w:ascii="Arial" w:hAnsi="Arial" w:cs="Arial"/>
        </w:rPr>
      </w:pPr>
    </w:p>
    <w:p w14:paraId="3F894B70" w14:textId="64A6746C" w:rsidR="00D151A7" w:rsidRPr="00D151A7" w:rsidRDefault="00BC10C4" w:rsidP="00D151A7">
      <w:pPr>
        <w:spacing w:after="0" w:line="240" w:lineRule="auto"/>
        <w:jc w:val="both"/>
        <w:rPr>
          <w:rFonts w:ascii="Arial" w:hAnsi="Arial" w:cs="Arial"/>
        </w:rPr>
      </w:pPr>
      <w:r w:rsidRPr="00BC10C4">
        <w:rPr>
          <w:rFonts w:ascii="Arial" w:hAnsi="Arial" w:cs="Arial"/>
          <w:b/>
          <w:bCs/>
        </w:rPr>
        <w:t xml:space="preserve">Odgovor: </w:t>
      </w:r>
      <w:r w:rsidRPr="00BC10C4">
        <w:rPr>
          <w:rFonts w:ascii="Arial" w:hAnsi="Arial" w:cs="Arial"/>
        </w:rPr>
        <w:t xml:space="preserve">Ad 1: </w:t>
      </w:r>
      <w:r w:rsidR="00D151A7">
        <w:rPr>
          <w:rFonts w:ascii="Arial" w:hAnsi="Arial" w:cs="Arial"/>
        </w:rPr>
        <w:t>V primeru izvajanja projekta na ločenih lokacijah smo navedli, da d</w:t>
      </w:r>
      <w:r w:rsidR="00D151A7" w:rsidRPr="00D151A7">
        <w:rPr>
          <w:rFonts w:ascii="Arial" w:hAnsi="Arial" w:cs="Arial"/>
        </w:rPr>
        <w:t xml:space="preserve">ovoljujemo obnovo dveh ločenih objektov (skupna velikost obeh objektov mora biti najmanj 200 m2), ki pa </w:t>
      </w:r>
      <w:r w:rsidR="00D151A7" w:rsidRPr="00D151A7">
        <w:rPr>
          <w:rFonts w:ascii="Arial" w:hAnsi="Arial" w:cs="Arial"/>
        </w:rPr>
        <w:lastRenderedPageBreak/>
        <w:t xml:space="preserve">morata biti v celoti zapuščena, locirana v mestnem oz. vaškem jedru ter </w:t>
      </w:r>
      <w:r w:rsidR="00D151A7" w:rsidRPr="00D151A7">
        <w:rPr>
          <w:rFonts w:ascii="Arial" w:hAnsi="Arial" w:cs="Arial"/>
          <w:b/>
          <w:bCs/>
        </w:rPr>
        <w:t>ob pogoju da bo(do) v okviru tako enega, kot tudi drugega objekta</w:t>
      </w:r>
      <w:r w:rsidR="00D151A7" w:rsidRPr="00D151A7">
        <w:rPr>
          <w:rFonts w:ascii="Arial" w:hAnsi="Arial" w:cs="Arial"/>
        </w:rPr>
        <w:t>:</w:t>
      </w:r>
    </w:p>
    <w:p w14:paraId="111FE1FB" w14:textId="77777777" w:rsidR="00D151A7" w:rsidRPr="00D151A7" w:rsidRDefault="00D151A7" w:rsidP="00D151A7">
      <w:pPr>
        <w:spacing w:after="0" w:line="240" w:lineRule="auto"/>
        <w:ind w:left="284" w:hanging="284"/>
        <w:jc w:val="both"/>
        <w:rPr>
          <w:rFonts w:ascii="Arial" w:hAnsi="Arial" w:cs="Arial"/>
        </w:rPr>
      </w:pPr>
      <w:r w:rsidRPr="00D151A7">
        <w:rPr>
          <w:rFonts w:ascii="Arial" w:hAnsi="Arial" w:cs="Arial"/>
        </w:rPr>
        <w:t>1.</w:t>
      </w:r>
      <w:r w:rsidRPr="00D151A7">
        <w:rPr>
          <w:rFonts w:ascii="Arial" w:hAnsi="Arial" w:cs="Arial"/>
        </w:rPr>
        <w:tab/>
        <w:t xml:space="preserve">izvedeni najmanj trije (3) ukrepi trajnostne naravnanosti projekta ali </w:t>
      </w:r>
      <w:proofErr w:type="spellStart"/>
      <w:r w:rsidRPr="00D151A7">
        <w:rPr>
          <w:rFonts w:ascii="Arial" w:hAnsi="Arial" w:cs="Arial"/>
        </w:rPr>
        <w:t>t.i</w:t>
      </w:r>
      <w:proofErr w:type="spellEnd"/>
      <w:r w:rsidRPr="00D151A7">
        <w:rPr>
          <w:rFonts w:ascii="Arial" w:hAnsi="Arial" w:cs="Arial"/>
        </w:rPr>
        <w:t>. modre oziroma zelene infrastrukture ter</w:t>
      </w:r>
    </w:p>
    <w:p w14:paraId="0F2D08F1" w14:textId="77777777" w:rsidR="00D151A7" w:rsidRDefault="00D151A7" w:rsidP="00D151A7">
      <w:pPr>
        <w:spacing w:after="0" w:line="240" w:lineRule="auto"/>
        <w:ind w:left="284" w:hanging="284"/>
        <w:jc w:val="both"/>
        <w:rPr>
          <w:rFonts w:ascii="Arial" w:hAnsi="Arial" w:cs="Arial"/>
        </w:rPr>
      </w:pPr>
      <w:r w:rsidRPr="00D151A7">
        <w:rPr>
          <w:rFonts w:ascii="Arial" w:hAnsi="Arial" w:cs="Arial"/>
        </w:rPr>
        <w:t>2.</w:t>
      </w:r>
      <w:r w:rsidRPr="00D151A7">
        <w:rPr>
          <w:rFonts w:ascii="Arial" w:hAnsi="Arial" w:cs="Arial"/>
        </w:rPr>
        <w:tab/>
        <w:t>najkasneje tri (3) leta po zaključku projekta umeščena najmanj ena (1) funkcija, storitev ali dejavnost.</w:t>
      </w:r>
    </w:p>
    <w:p w14:paraId="7239235B" w14:textId="77777777" w:rsidR="00D151A7" w:rsidRDefault="00D151A7" w:rsidP="00D151A7">
      <w:pPr>
        <w:spacing w:after="0" w:line="240" w:lineRule="auto"/>
        <w:ind w:left="284" w:hanging="284"/>
        <w:jc w:val="both"/>
        <w:rPr>
          <w:rFonts w:ascii="Arial" w:hAnsi="Arial" w:cs="Arial"/>
        </w:rPr>
      </w:pPr>
    </w:p>
    <w:p w14:paraId="61DA9765" w14:textId="1B76512A" w:rsidR="00D151A7" w:rsidRDefault="00D151A7" w:rsidP="00D151A7">
      <w:pPr>
        <w:spacing w:after="0" w:line="240" w:lineRule="auto"/>
        <w:jc w:val="both"/>
        <w:rPr>
          <w:rFonts w:ascii="Arial" w:hAnsi="Arial" w:cs="Arial"/>
        </w:rPr>
      </w:pPr>
      <w:r>
        <w:rPr>
          <w:rFonts w:ascii="Arial" w:hAnsi="Arial" w:cs="Arial"/>
        </w:rPr>
        <w:t>Pogoj je torej, da je v okviru obeh objektov umeščena najmanj ena dejavnost. Za pridobitev 10ih točk pri merilu 4 morajo biti v okviru projekta v objekt umeščene najmanj 4 dejavnosti.  V primeru izvajanja projekta na dveh lokacijah torej velja, da je lahko v en objekt umeščena ena dejavnost, v drug objekt pa tri dejavnosti oz. v en objekt dve dejavnosti ter v drug objekt dve dejavnosti.</w:t>
      </w:r>
    </w:p>
    <w:p w14:paraId="1B5BFE23" w14:textId="77777777" w:rsidR="00D151A7" w:rsidRDefault="00D151A7" w:rsidP="00D151A7">
      <w:pPr>
        <w:spacing w:after="0" w:line="240" w:lineRule="auto"/>
        <w:jc w:val="both"/>
        <w:rPr>
          <w:rFonts w:ascii="Arial" w:hAnsi="Arial" w:cs="Arial"/>
        </w:rPr>
      </w:pPr>
    </w:p>
    <w:p w14:paraId="02036474" w14:textId="5FB16EE2" w:rsidR="00D151A7" w:rsidRDefault="00D151A7" w:rsidP="00D151A7">
      <w:pPr>
        <w:spacing w:after="0" w:line="240" w:lineRule="auto"/>
        <w:jc w:val="both"/>
        <w:rPr>
          <w:rFonts w:ascii="Arial" w:hAnsi="Arial" w:cs="Arial"/>
        </w:rPr>
      </w:pPr>
      <w:r>
        <w:rPr>
          <w:rFonts w:ascii="Arial" w:hAnsi="Arial" w:cs="Arial"/>
        </w:rPr>
        <w:t>Ad 2: Ne, število delavnic se bo presojalo na ravni celotnega projekta.</w:t>
      </w:r>
    </w:p>
    <w:p w14:paraId="2011C31C" w14:textId="77777777" w:rsidR="00D151A7" w:rsidRDefault="00D151A7" w:rsidP="00D151A7">
      <w:pPr>
        <w:spacing w:after="0" w:line="240" w:lineRule="auto"/>
        <w:jc w:val="both"/>
        <w:rPr>
          <w:rFonts w:ascii="Arial" w:hAnsi="Arial" w:cs="Arial"/>
        </w:rPr>
      </w:pPr>
    </w:p>
    <w:p w14:paraId="7756E692" w14:textId="617A7BC1" w:rsidR="00D151A7" w:rsidRDefault="00D151A7" w:rsidP="00D151A7">
      <w:pPr>
        <w:spacing w:after="0" w:line="240" w:lineRule="auto"/>
        <w:jc w:val="both"/>
        <w:rPr>
          <w:rFonts w:ascii="Arial" w:hAnsi="Arial" w:cs="Arial"/>
        </w:rPr>
      </w:pPr>
      <w:r>
        <w:rPr>
          <w:rFonts w:ascii="Arial" w:hAnsi="Arial" w:cs="Arial"/>
        </w:rPr>
        <w:t>Ad 3: Razlika seveda je, saj merilo 4 govori o številu dejavnosti, ki se umeščajo v objekt, merilo 5 pa o tem, ali se določena dejavnost v občini (torej ne v samem objektu) že izvaja ali ne. Namreč, v kolikor se npr. v občini že izvaja neka knjižnična dejavnost, pa se bo le-ta selila v objekt, ki je predmet projekta v okviru javnega razpisa, potem ne moremo govoriti, da gre za dejavnost v objektu, ki se v občini še ne izvaja. V kolikor pa se bo v objekt umestila dejavnost, ki se v občini še ne izvaja, potem lahko v okviru merila 5 prejmete 5 dodatnih točk.</w:t>
      </w:r>
    </w:p>
    <w:p w14:paraId="7AD22395" w14:textId="77777777" w:rsidR="00F47180" w:rsidRDefault="00F47180" w:rsidP="00D151A7">
      <w:pPr>
        <w:spacing w:after="0" w:line="240" w:lineRule="auto"/>
        <w:jc w:val="both"/>
        <w:rPr>
          <w:rFonts w:ascii="Arial" w:hAnsi="Arial" w:cs="Arial"/>
        </w:rPr>
      </w:pPr>
    </w:p>
    <w:p w14:paraId="0128E5EF" w14:textId="77777777" w:rsidR="00F47180" w:rsidRPr="00F47180" w:rsidRDefault="00F47180" w:rsidP="00F47180">
      <w:pPr>
        <w:spacing w:after="0" w:line="240" w:lineRule="auto"/>
        <w:jc w:val="both"/>
        <w:rPr>
          <w:rFonts w:ascii="Arial" w:hAnsi="Arial" w:cs="Arial"/>
          <w:b/>
          <w:bCs/>
        </w:rPr>
      </w:pPr>
      <w:r w:rsidRPr="00F47180">
        <w:rPr>
          <w:rFonts w:ascii="Arial" w:hAnsi="Arial" w:cs="Arial"/>
          <w:b/>
          <w:bCs/>
        </w:rPr>
        <w:t xml:space="preserve">27. </w:t>
      </w:r>
      <w:r w:rsidRPr="00F47180">
        <w:rPr>
          <w:rFonts w:ascii="Arial" w:hAnsi="Arial" w:cs="Arial"/>
          <w:b/>
          <w:bCs/>
        </w:rPr>
        <w:t xml:space="preserve">Na vas se obračamo z vprašanji v zvezi z razpisom JR REVITAL OPO 2026.    </w:t>
      </w:r>
    </w:p>
    <w:p w14:paraId="1909B2AE" w14:textId="77777777" w:rsidR="00F47180" w:rsidRPr="00F47180" w:rsidRDefault="00F47180" w:rsidP="00F47180">
      <w:pPr>
        <w:spacing w:after="0" w:line="240" w:lineRule="auto"/>
        <w:jc w:val="both"/>
        <w:rPr>
          <w:rFonts w:ascii="Arial" w:hAnsi="Arial" w:cs="Arial"/>
          <w:b/>
          <w:bCs/>
        </w:rPr>
      </w:pPr>
    </w:p>
    <w:p w14:paraId="2418812D" w14:textId="77777777" w:rsidR="00F47180" w:rsidRPr="00F47180" w:rsidRDefault="00F47180" w:rsidP="00F47180">
      <w:pPr>
        <w:spacing w:after="0" w:line="240" w:lineRule="auto"/>
        <w:jc w:val="both"/>
        <w:rPr>
          <w:rFonts w:ascii="Arial" w:hAnsi="Arial" w:cs="Arial"/>
          <w:b/>
          <w:bCs/>
        </w:rPr>
      </w:pPr>
      <w:r w:rsidRPr="00F47180">
        <w:rPr>
          <w:rFonts w:ascii="Arial" w:hAnsi="Arial" w:cs="Arial"/>
          <w:b/>
          <w:bCs/>
        </w:rPr>
        <w:t>Zanima nas naslednje:</w:t>
      </w:r>
    </w:p>
    <w:p w14:paraId="5B2050A8" w14:textId="77777777" w:rsidR="00F47180" w:rsidRPr="00F47180" w:rsidRDefault="00F47180" w:rsidP="00F47180">
      <w:pPr>
        <w:spacing w:after="0" w:line="240" w:lineRule="auto"/>
        <w:jc w:val="both"/>
        <w:rPr>
          <w:rFonts w:ascii="Arial" w:hAnsi="Arial" w:cs="Arial"/>
          <w:b/>
          <w:bCs/>
        </w:rPr>
      </w:pPr>
      <w:r w:rsidRPr="00F47180">
        <w:rPr>
          <w:rFonts w:ascii="Arial" w:hAnsi="Arial" w:cs="Arial"/>
          <w:b/>
          <w:bCs/>
        </w:rPr>
        <w:t>1.</w:t>
      </w:r>
      <w:r w:rsidRPr="00F47180">
        <w:rPr>
          <w:rFonts w:ascii="Arial" w:hAnsi="Arial" w:cs="Arial"/>
          <w:b/>
          <w:bCs/>
        </w:rPr>
        <w:tab/>
        <w:t>Občina je v postopku spreminjanja namembnosti objekta, ki se bo revitaliziral. Ker je stranka (mejaš), od katere potrebujemo soglasje, v tem postopku neodzivna, bomo težko pridobili pravnomočno veljavno spremembo namembnosti za ta objekt do roka za oddajo vloge na ta javni razpis. Zanima nas, ali lahko ta dokument oddamo naknadno (kot dopolnitev), ko ga pridobimo.</w:t>
      </w:r>
    </w:p>
    <w:p w14:paraId="662A22F7" w14:textId="01C33329" w:rsidR="00F47180" w:rsidRDefault="00F47180" w:rsidP="00F47180">
      <w:pPr>
        <w:spacing w:after="0" w:line="240" w:lineRule="auto"/>
        <w:jc w:val="both"/>
        <w:rPr>
          <w:rFonts w:ascii="Arial" w:hAnsi="Arial" w:cs="Arial"/>
          <w:b/>
          <w:bCs/>
        </w:rPr>
      </w:pPr>
      <w:r w:rsidRPr="00F47180">
        <w:rPr>
          <w:rFonts w:ascii="Arial" w:hAnsi="Arial" w:cs="Arial"/>
          <w:b/>
          <w:bCs/>
        </w:rPr>
        <w:t>2.</w:t>
      </w:r>
      <w:r w:rsidRPr="00F47180">
        <w:rPr>
          <w:rFonts w:ascii="Arial" w:hAnsi="Arial" w:cs="Arial"/>
          <w:b/>
          <w:bCs/>
        </w:rPr>
        <w:tab/>
        <w:t xml:space="preserve">V objekt nameravamo umestiti </w:t>
      </w:r>
      <w:proofErr w:type="spellStart"/>
      <w:r w:rsidRPr="00F47180">
        <w:rPr>
          <w:rFonts w:ascii="Arial" w:hAnsi="Arial" w:cs="Arial"/>
          <w:b/>
          <w:bCs/>
        </w:rPr>
        <w:t>co-working</w:t>
      </w:r>
      <w:proofErr w:type="spellEnd"/>
      <w:r w:rsidRPr="00F47180">
        <w:rPr>
          <w:rFonts w:ascii="Arial" w:hAnsi="Arial" w:cs="Arial"/>
          <w:b/>
          <w:bCs/>
        </w:rPr>
        <w:t xml:space="preserve"> prostore, ki jih v občini še nimamo. Glede na to, da ta dejavnost spada po SKD 2025 med poslovne dejavnosti, ki pa so že v občini, nas zanima, ali lahko štejemo </w:t>
      </w:r>
      <w:proofErr w:type="spellStart"/>
      <w:r w:rsidRPr="00F47180">
        <w:rPr>
          <w:rFonts w:ascii="Arial" w:hAnsi="Arial" w:cs="Arial"/>
          <w:b/>
          <w:bCs/>
        </w:rPr>
        <w:t>co-working</w:t>
      </w:r>
      <w:proofErr w:type="spellEnd"/>
      <w:r w:rsidRPr="00F47180">
        <w:rPr>
          <w:rFonts w:ascii="Arial" w:hAnsi="Arial" w:cs="Arial"/>
          <w:b/>
          <w:bCs/>
        </w:rPr>
        <w:t xml:space="preserve"> prostore kot novo dejavnost.</w:t>
      </w:r>
    </w:p>
    <w:p w14:paraId="481BBAA0" w14:textId="77777777" w:rsidR="00F47180" w:rsidRDefault="00F47180" w:rsidP="00F47180">
      <w:pPr>
        <w:spacing w:after="0" w:line="240" w:lineRule="auto"/>
        <w:jc w:val="both"/>
        <w:rPr>
          <w:rFonts w:ascii="Arial" w:hAnsi="Arial" w:cs="Arial"/>
          <w:b/>
          <w:bCs/>
        </w:rPr>
      </w:pPr>
    </w:p>
    <w:p w14:paraId="4D73E9F3" w14:textId="0D571AAB" w:rsidR="00F47180" w:rsidRDefault="00F47180" w:rsidP="00F47180">
      <w:pPr>
        <w:spacing w:after="0" w:line="240" w:lineRule="auto"/>
        <w:jc w:val="both"/>
        <w:rPr>
          <w:rFonts w:ascii="Arial" w:hAnsi="Arial" w:cs="Arial"/>
        </w:rPr>
      </w:pPr>
      <w:r>
        <w:rPr>
          <w:rFonts w:ascii="Arial" w:hAnsi="Arial" w:cs="Arial"/>
          <w:b/>
          <w:bCs/>
        </w:rPr>
        <w:t xml:space="preserve">Odgovor: </w:t>
      </w:r>
      <w:r w:rsidRPr="00F47180">
        <w:rPr>
          <w:rFonts w:ascii="Arial" w:hAnsi="Arial" w:cs="Arial"/>
        </w:rPr>
        <w:t xml:space="preserve">Ad 1: </w:t>
      </w:r>
      <w:r>
        <w:rPr>
          <w:rFonts w:ascii="Arial" w:hAnsi="Arial" w:cs="Arial"/>
        </w:rPr>
        <w:t>Ne, saj je velik riziko, da spremembe namembnosti ne boste uredili in bo potem, v primeru, da bi bil izdan sklep o sofinanciranju, ogroženo »črpanje« dodeljenih nepovratnih sredstev.</w:t>
      </w:r>
    </w:p>
    <w:p w14:paraId="0C7D3D56" w14:textId="77777777" w:rsidR="00F47180" w:rsidRDefault="00F47180" w:rsidP="00F47180">
      <w:pPr>
        <w:spacing w:after="0" w:line="240" w:lineRule="auto"/>
        <w:jc w:val="both"/>
        <w:rPr>
          <w:rFonts w:ascii="Arial" w:hAnsi="Arial" w:cs="Arial"/>
        </w:rPr>
      </w:pPr>
    </w:p>
    <w:p w14:paraId="096E8C7D" w14:textId="76BEF312" w:rsidR="00F47180" w:rsidRDefault="00F47180" w:rsidP="00F47180">
      <w:pPr>
        <w:spacing w:after="0" w:line="240" w:lineRule="auto"/>
        <w:jc w:val="both"/>
        <w:rPr>
          <w:rFonts w:ascii="Arial" w:hAnsi="Arial" w:cs="Arial"/>
        </w:rPr>
      </w:pPr>
      <w:r>
        <w:rPr>
          <w:rFonts w:ascii="Arial" w:hAnsi="Arial" w:cs="Arial"/>
        </w:rPr>
        <w:t>Ad 2: Co-</w:t>
      </w:r>
      <w:proofErr w:type="spellStart"/>
      <w:r>
        <w:rPr>
          <w:rFonts w:ascii="Arial" w:hAnsi="Arial" w:cs="Arial"/>
        </w:rPr>
        <w:t>working</w:t>
      </w:r>
      <w:proofErr w:type="spellEnd"/>
      <w:r>
        <w:rPr>
          <w:rFonts w:ascii="Arial" w:hAnsi="Arial" w:cs="Arial"/>
        </w:rPr>
        <w:t xml:space="preserve"> prostore lahko štejemo kot novo dejavnost.</w:t>
      </w:r>
    </w:p>
    <w:p w14:paraId="56F16500" w14:textId="77777777" w:rsidR="00F47180" w:rsidRDefault="00F47180" w:rsidP="00F47180">
      <w:pPr>
        <w:spacing w:after="0" w:line="240" w:lineRule="auto"/>
        <w:jc w:val="both"/>
        <w:rPr>
          <w:rFonts w:ascii="Arial" w:hAnsi="Arial" w:cs="Arial"/>
        </w:rPr>
      </w:pPr>
    </w:p>
    <w:p w14:paraId="1E1BF027" w14:textId="2C068CF2" w:rsidR="00F47180" w:rsidRPr="00F47180" w:rsidRDefault="00F47180" w:rsidP="00F47180">
      <w:pPr>
        <w:spacing w:after="0" w:line="240" w:lineRule="auto"/>
        <w:jc w:val="both"/>
        <w:rPr>
          <w:rFonts w:ascii="Arial" w:hAnsi="Arial" w:cs="Arial"/>
          <w:b/>
          <w:bCs/>
        </w:rPr>
      </w:pPr>
      <w:r w:rsidRPr="00F47180">
        <w:rPr>
          <w:rFonts w:ascii="Arial" w:hAnsi="Arial" w:cs="Arial"/>
          <w:b/>
          <w:bCs/>
        </w:rPr>
        <w:t xml:space="preserve">28. </w:t>
      </w:r>
      <w:r>
        <w:rPr>
          <w:rFonts w:ascii="Arial" w:hAnsi="Arial" w:cs="Arial"/>
          <w:b/>
          <w:bCs/>
        </w:rPr>
        <w:t xml:space="preserve">1.) </w:t>
      </w:r>
      <w:r w:rsidRPr="00F47180">
        <w:rPr>
          <w:rFonts w:ascii="Arial" w:hAnsi="Arial" w:cs="Arial"/>
          <w:b/>
          <w:bCs/>
        </w:rPr>
        <w:t xml:space="preserve">V zvezi z razumevanjem pojmov </w:t>
      </w:r>
      <w:r w:rsidRPr="00F47180">
        <w:rPr>
          <w:rFonts w:ascii="Arial" w:hAnsi="Arial" w:cs="Arial"/>
          <w:b/>
          <w:bCs/>
          <w:i/>
          <w:iCs/>
        </w:rPr>
        <w:t>storitev, funkcija oziroma dejavnost</w:t>
      </w:r>
      <w:r w:rsidRPr="00F47180">
        <w:rPr>
          <w:rFonts w:ascii="Arial" w:hAnsi="Arial" w:cs="Arial"/>
          <w:b/>
          <w:bCs/>
        </w:rPr>
        <w:t xml:space="preserve"> prosimo za pojasnilo ene izmed v razpisni dokumentaciji navedenih alinej. V razpisu je med primeri dejavnosti (na str. 4)  navedeno tudi:</w:t>
      </w:r>
    </w:p>
    <w:p w14:paraId="30D8D858" w14:textId="77777777" w:rsidR="00F47180" w:rsidRPr="00F47180" w:rsidRDefault="00F47180" w:rsidP="00F47180">
      <w:pPr>
        <w:spacing w:after="0" w:line="240" w:lineRule="auto"/>
        <w:jc w:val="both"/>
        <w:rPr>
          <w:rFonts w:ascii="Arial" w:hAnsi="Arial" w:cs="Arial"/>
          <w:b/>
          <w:bCs/>
        </w:rPr>
      </w:pPr>
    </w:p>
    <w:p w14:paraId="09F06916" w14:textId="77777777" w:rsidR="00F47180" w:rsidRPr="00F47180" w:rsidRDefault="00F47180" w:rsidP="00F47180">
      <w:pPr>
        <w:spacing w:after="0" w:line="240" w:lineRule="auto"/>
        <w:jc w:val="both"/>
        <w:rPr>
          <w:rFonts w:ascii="Arial" w:hAnsi="Arial" w:cs="Arial"/>
          <w:b/>
          <w:bCs/>
        </w:rPr>
      </w:pPr>
      <w:r w:rsidRPr="00F47180">
        <w:rPr>
          <w:rFonts w:ascii="Arial" w:hAnsi="Arial" w:cs="Arial"/>
          <w:b/>
          <w:bCs/>
        </w:rPr>
        <w:t>»kakovostne kulturne programe in vsebine, ki gradijo na lokalnih vrednotah, principih, idejah in dediščini.«</w:t>
      </w:r>
    </w:p>
    <w:p w14:paraId="66FC1E8C" w14:textId="77777777" w:rsidR="00F47180" w:rsidRPr="00F47180" w:rsidRDefault="00F47180" w:rsidP="00F47180">
      <w:pPr>
        <w:spacing w:after="0" w:line="240" w:lineRule="auto"/>
        <w:jc w:val="both"/>
        <w:rPr>
          <w:rFonts w:ascii="Arial" w:hAnsi="Arial" w:cs="Arial"/>
          <w:b/>
          <w:bCs/>
        </w:rPr>
      </w:pPr>
    </w:p>
    <w:p w14:paraId="712CCB7B" w14:textId="77777777" w:rsidR="00F47180" w:rsidRPr="00F47180" w:rsidRDefault="00F47180" w:rsidP="00F47180">
      <w:pPr>
        <w:spacing w:after="0" w:line="240" w:lineRule="auto"/>
        <w:jc w:val="both"/>
        <w:rPr>
          <w:rFonts w:ascii="Arial" w:hAnsi="Arial" w:cs="Arial"/>
          <w:b/>
          <w:bCs/>
        </w:rPr>
      </w:pPr>
      <w:r w:rsidRPr="00F47180">
        <w:rPr>
          <w:rFonts w:ascii="Arial" w:hAnsi="Arial" w:cs="Arial"/>
          <w:b/>
          <w:bCs/>
        </w:rPr>
        <w:t>Zanima nas, ali se navedena alineja lahko šteje kot samostojna dejavnost za namen izpolnjevanja merila št. 4 (število novih dejavnosti), če so kulturni programi in vsebine umeščeni v samostojen prostor v revitaliziranem objektu, ali pa Ministrstvo to alinejo razume predvsem kot programsko vsebino znotraj drugih dejavnosti (npr. kulturno-kreativnega centra ali večnamenskega prostora).</w:t>
      </w:r>
    </w:p>
    <w:p w14:paraId="7D1235E4" w14:textId="77777777" w:rsidR="00F47180" w:rsidRDefault="00F47180" w:rsidP="00F47180">
      <w:pPr>
        <w:spacing w:after="0" w:line="240" w:lineRule="auto"/>
        <w:jc w:val="both"/>
        <w:rPr>
          <w:rFonts w:ascii="Arial" w:hAnsi="Arial" w:cs="Arial"/>
          <w:b/>
          <w:bCs/>
        </w:rPr>
      </w:pPr>
    </w:p>
    <w:p w14:paraId="7FF2F212" w14:textId="571E09FE" w:rsidR="00F47180" w:rsidRPr="00F47180" w:rsidRDefault="00F47180" w:rsidP="00F47180">
      <w:pPr>
        <w:spacing w:after="0" w:line="240" w:lineRule="auto"/>
        <w:jc w:val="both"/>
        <w:rPr>
          <w:rFonts w:ascii="Arial" w:hAnsi="Arial" w:cs="Arial"/>
          <w:b/>
          <w:bCs/>
        </w:rPr>
      </w:pPr>
      <w:r>
        <w:rPr>
          <w:rFonts w:ascii="Arial" w:hAnsi="Arial" w:cs="Arial"/>
          <w:b/>
          <w:bCs/>
        </w:rPr>
        <w:t xml:space="preserve">2.) </w:t>
      </w:r>
      <w:r w:rsidRPr="00F47180">
        <w:rPr>
          <w:rFonts w:ascii="Arial" w:hAnsi="Arial" w:cs="Arial"/>
          <w:b/>
          <w:bCs/>
        </w:rPr>
        <w:t xml:space="preserve">V zvezi s točko 10 »Posebni pogoji, ki jih mora izpolnjevati prijavitelj oz. projekt na dan oddaje vloge«, v kateri je določeno, da mora biti projekt uvrščen oziroma opredeljen v veljavnem aktu o proračunu prijavitelja, in sicer v načrtu razvojnih programov (NRP), </w:t>
      </w:r>
      <w:r w:rsidRPr="00F47180">
        <w:rPr>
          <w:rFonts w:ascii="Arial" w:hAnsi="Arial" w:cs="Arial"/>
          <w:b/>
          <w:bCs/>
        </w:rPr>
        <w:lastRenderedPageBreak/>
        <w:t>nas zanima sledeče: ali ob oddaji prijavne vloge zadostuje, da je NRP sprejet na seji občinskega  sveta ali je potreben izpis iz uradne objave.</w:t>
      </w:r>
    </w:p>
    <w:p w14:paraId="30D8E13B" w14:textId="263DA642" w:rsidR="00F47180" w:rsidRDefault="00F47180" w:rsidP="00F47180">
      <w:pPr>
        <w:spacing w:after="0" w:line="240" w:lineRule="auto"/>
        <w:jc w:val="both"/>
        <w:rPr>
          <w:rFonts w:ascii="Arial" w:hAnsi="Arial" w:cs="Arial"/>
          <w:b/>
          <w:bCs/>
        </w:rPr>
      </w:pPr>
    </w:p>
    <w:p w14:paraId="495EEA24" w14:textId="03889A9F" w:rsidR="00F47180" w:rsidRDefault="00F47180" w:rsidP="00F47180">
      <w:pPr>
        <w:spacing w:after="0" w:line="240" w:lineRule="auto"/>
        <w:jc w:val="both"/>
        <w:rPr>
          <w:rFonts w:ascii="Arial" w:hAnsi="Arial" w:cs="Arial"/>
        </w:rPr>
      </w:pPr>
      <w:r>
        <w:rPr>
          <w:rFonts w:ascii="Arial" w:hAnsi="Arial" w:cs="Arial"/>
          <w:b/>
          <w:bCs/>
        </w:rPr>
        <w:t xml:space="preserve">Odgovor: </w:t>
      </w:r>
      <w:r w:rsidRPr="00F47180">
        <w:rPr>
          <w:rFonts w:ascii="Arial" w:hAnsi="Arial" w:cs="Arial"/>
        </w:rPr>
        <w:t>Ad 1:</w:t>
      </w:r>
      <w:r>
        <w:rPr>
          <w:rFonts w:ascii="Arial" w:hAnsi="Arial" w:cs="Arial"/>
          <w:b/>
          <w:bCs/>
        </w:rPr>
        <w:t xml:space="preserve"> </w:t>
      </w:r>
      <w:r>
        <w:rPr>
          <w:rFonts w:ascii="Arial" w:hAnsi="Arial" w:cs="Arial"/>
        </w:rPr>
        <w:t>Načeloma se l</w:t>
      </w:r>
      <w:r w:rsidRPr="00F47180">
        <w:rPr>
          <w:rFonts w:ascii="Arial" w:hAnsi="Arial" w:cs="Arial"/>
        </w:rPr>
        <w:t>ahko šteje kot samostojna dejavnost.</w:t>
      </w:r>
      <w:r>
        <w:rPr>
          <w:rFonts w:ascii="Arial" w:hAnsi="Arial" w:cs="Arial"/>
        </w:rPr>
        <w:t xml:space="preserve"> Seveda pa bomo o tem presojali na podlagi celovite vloge.</w:t>
      </w:r>
    </w:p>
    <w:p w14:paraId="66A329FF" w14:textId="77777777" w:rsidR="00F47180" w:rsidRDefault="00F47180" w:rsidP="00F47180">
      <w:pPr>
        <w:spacing w:after="0" w:line="240" w:lineRule="auto"/>
        <w:jc w:val="both"/>
        <w:rPr>
          <w:rFonts w:ascii="Arial" w:hAnsi="Arial" w:cs="Arial"/>
        </w:rPr>
      </w:pPr>
    </w:p>
    <w:p w14:paraId="3876C0ED" w14:textId="64F6C5B9" w:rsidR="00F47180" w:rsidRPr="00F47180" w:rsidRDefault="00F47180" w:rsidP="00F47180">
      <w:pPr>
        <w:spacing w:after="0" w:line="240" w:lineRule="auto"/>
        <w:jc w:val="both"/>
        <w:rPr>
          <w:rFonts w:ascii="Arial" w:hAnsi="Arial" w:cs="Arial"/>
        </w:rPr>
      </w:pPr>
      <w:r>
        <w:rPr>
          <w:rFonts w:ascii="Arial" w:hAnsi="Arial" w:cs="Arial"/>
        </w:rPr>
        <w:t xml:space="preserve">Ad 2: </w:t>
      </w:r>
      <w:r w:rsidR="00074F78">
        <w:rPr>
          <w:rFonts w:ascii="Arial" w:hAnsi="Arial" w:cs="Arial"/>
        </w:rPr>
        <w:t>Načeloma začne proračun in s tem tudi NRP, kot tretji del proračuna, veljati z objavo v uradnem listu. Kljub temu bomo smatrali, da je potrditev proračuna na občinskem svetu skladna z navedenim pogojem javnega razpisa. V tem primeru bo potrebno vlogi priložiti še sklep občinskega sveta, iz katerega bo razvidna potrditev proračuna.</w:t>
      </w:r>
    </w:p>
    <w:p w14:paraId="1653702D" w14:textId="77777777" w:rsidR="00D151A7" w:rsidRPr="00F47180" w:rsidRDefault="00D151A7" w:rsidP="00D151A7">
      <w:pPr>
        <w:spacing w:after="0" w:line="240" w:lineRule="auto"/>
        <w:jc w:val="both"/>
        <w:rPr>
          <w:rFonts w:ascii="Arial" w:hAnsi="Arial" w:cs="Arial"/>
        </w:rPr>
      </w:pPr>
    </w:p>
    <w:p w14:paraId="3B18D380" w14:textId="5BD85C22" w:rsidR="00D151A7" w:rsidRPr="00F47180" w:rsidRDefault="00D151A7" w:rsidP="00D151A7">
      <w:pPr>
        <w:spacing w:after="0" w:line="240" w:lineRule="auto"/>
        <w:jc w:val="both"/>
        <w:rPr>
          <w:rFonts w:ascii="Arial" w:hAnsi="Arial" w:cs="Arial"/>
          <w:b/>
          <w:bCs/>
        </w:rPr>
      </w:pPr>
      <w:r w:rsidRPr="00F47180">
        <w:rPr>
          <w:rFonts w:ascii="Arial" w:hAnsi="Arial" w:cs="Arial"/>
          <w:b/>
          <w:bCs/>
        </w:rPr>
        <w:t xml:space="preserve"> </w:t>
      </w:r>
    </w:p>
    <w:p w14:paraId="066C248B" w14:textId="4DBCC637" w:rsidR="003D647A" w:rsidRPr="00742313" w:rsidRDefault="003D647A" w:rsidP="00742313">
      <w:pPr>
        <w:spacing w:after="0" w:line="240" w:lineRule="auto"/>
        <w:jc w:val="both"/>
        <w:rPr>
          <w:rFonts w:ascii="Arial" w:hAnsi="Arial" w:cs="Arial"/>
        </w:rPr>
      </w:pPr>
    </w:p>
    <w:p w14:paraId="3FE41777" w14:textId="62AEA909" w:rsidR="00061D00" w:rsidRPr="00BC10C4" w:rsidRDefault="00061D00" w:rsidP="00CC0846">
      <w:pPr>
        <w:spacing w:after="0" w:line="240" w:lineRule="auto"/>
        <w:jc w:val="both"/>
        <w:rPr>
          <w:rFonts w:ascii="Arial" w:hAnsi="Arial" w:cs="Arial"/>
        </w:rPr>
      </w:pPr>
    </w:p>
    <w:p w14:paraId="1EEAA7D8" w14:textId="081C4733" w:rsidR="00CC0846" w:rsidRPr="00742313" w:rsidRDefault="00061D00" w:rsidP="00CC0846">
      <w:pPr>
        <w:spacing w:after="0" w:line="240" w:lineRule="auto"/>
        <w:jc w:val="both"/>
        <w:rPr>
          <w:rFonts w:ascii="Arial" w:hAnsi="Arial" w:cs="Arial"/>
          <w:b/>
          <w:bCs/>
        </w:rPr>
      </w:pPr>
      <w:r w:rsidRPr="00742313">
        <w:rPr>
          <w:rFonts w:ascii="Arial" w:hAnsi="Arial" w:cs="Arial"/>
          <w:b/>
          <w:bCs/>
        </w:rPr>
        <w:t xml:space="preserve"> </w:t>
      </w:r>
    </w:p>
    <w:sectPr w:rsidR="00CC0846" w:rsidRPr="00742313"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BA6"/>
    <w:multiLevelType w:val="hybridMultilevel"/>
    <w:tmpl w:val="C51EBA84"/>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FF55F3"/>
    <w:multiLevelType w:val="hybridMultilevel"/>
    <w:tmpl w:val="0882C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D27361"/>
    <w:multiLevelType w:val="hybridMultilevel"/>
    <w:tmpl w:val="603E8E18"/>
    <w:lvl w:ilvl="0" w:tplc="2CD2BD22">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B762325"/>
    <w:multiLevelType w:val="hybridMultilevel"/>
    <w:tmpl w:val="D2F49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8A3528"/>
    <w:multiLevelType w:val="hybridMultilevel"/>
    <w:tmpl w:val="71AE896A"/>
    <w:lvl w:ilvl="0" w:tplc="C2A49E1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1"/>
  </w:num>
  <w:num w:numId="2" w16cid:durableId="1004170461">
    <w:abstractNumId w:val="6"/>
  </w:num>
  <w:num w:numId="3" w16cid:durableId="2061662719">
    <w:abstractNumId w:val="2"/>
  </w:num>
  <w:num w:numId="4" w16cid:durableId="1573270401">
    <w:abstractNumId w:val="3"/>
  </w:num>
  <w:num w:numId="5" w16cid:durableId="129058798">
    <w:abstractNumId w:val="4"/>
  </w:num>
  <w:num w:numId="6" w16cid:durableId="297732351">
    <w:abstractNumId w:val="5"/>
  </w:num>
  <w:num w:numId="7" w16cid:durableId="73053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318B2"/>
    <w:rsid w:val="00061D00"/>
    <w:rsid w:val="00074F78"/>
    <w:rsid w:val="000A0E73"/>
    <w:rsid w:val="000E36F8"/>
    <w:rsid w:val="001209CC"/>
    <w:rsid w:val="00125C8C"/>
    <w:rsid w:val="00153350"/>
    <w:rsid w:val="00166846"/>
    <w:rsid w:val="00196DA0"/>
    <w:rsid w:val="001E465E"/>
    <w:rsid w:val="001E5E6F"/>
    <w:rsid w:val="0021325F"/>
    <w:rsid w:val="00214D5D"/>
    <w:rsid w:val="00226AC7"/>
    <w:rsid w:val="00235BD4"/>
    <w:rsid w:val="00254AD9"/>
    <w:rsid w:val="00271F06"/>
    <w:rsid w:val="002F2DD6"/>
    <w:rsid w:val="00330E03"/>
    <w:rsid w:val="003464B3"/>
    <w:rsid w:val="00390576"/>
    <w:rsid w:val="003A25F2"/>
    <w:rsid w:val="003D647A"/>
    <w:rsid w:val="003E1B04"/>
    <w:rsid w:val="003E2EC1"/>
    <w:rsid w:val="003E64D6"/>
    <w:rsid w:val="003F3707"/>
    <w:rsid w:val="004E4376"/>
    <w:rsid w:val="00503579"/>
    <w:rsid w:val="005065D3"/>
    <w:rsid w:val="005E5D6D"/>
    <w:rsid w:val="00650448"/>
    <w:rsid w:val="00655C54"/>
    <w:rsid w:val="00664CCB"/>
    <w:rsid w:val="0067697F"/>
    <w:rsid w:val="006B0C69"/>
    <w:rsid w:val="006F1774"/>
    <w:rsid w:val="00716355"/>
    <w:rsid w:val="0073102D"/>
    <w:rsid w:val="00742313"/>
    <w:rsid w:val="007626C9"/>
    <w:rsid w:val="007A2959"/>
    <w:rsid w:val="007E6CCD"/>
    <w:rsid w:val="00806757"/>
    <w:rsid w:val="008314BD"/>
    <w:rsid w:val="00836006"/>
    <w:rsid w:val="00856AE5"/>
    <w:rsid w:val="00873091"/>
    <w:rsid w:val="00886669"/>
    <w:rsid w:val="00925CD0"/>
    <w:rsid w:val="00934061"/>
    <w:rsid w:val="009403ED"/>
    <w:rsid w:val="009572A6"/>
    <w:rsid w:val="00957CE2"/>
    <w:rsid w:val="0099114C"/>
    <w:rsid w:val="00993D28"/>
    <w:rsid w:val="009F450E"/>
    <w:rsid w:val="00A1680F"/>
    <w:rsid w:val="00A3704C"/>
    <w:rsid w:val="00A72EEF"/>
    <w:rsid w:val="00A752B0"/>
    <w:rsid w:val="00AC238C"/>
    <w:rsid w:val="00B254EE"/>
    <w:rsid w:val="00B268CE"/>
    <w:rsid w:val="00B5586F"/>
    <w:rsid w:val="00B74610"/>
    <w:rsid w:val="00BA3B8D"/>
    <w:rsid w:val="00BC10C4"/>
    <w:rsid w:val="00BD237F"/>
    <w:rsid w:val="00BD3C69"/>
    <w:rsid w:val="00C41C53"/>
    <w:rsid w:val="00C82DE4"/>
    <w:rsid w:val="00CC0846"/>
    <w:rsid w:val="00CC5C16"/>
    <w:rsid w:val="00CF4E48"/>
    <w:rsid w:val="00CF574D"/>
    <w:rsid w:val="00D009FE"/>
    <w:rsid w:val="00D151A7"/>
    <w:rsid w:val="00D44BB7"/>
    <w:rsid w:val="00D51A90"/>
    <w:rsid w:val="00D56F57"/>
    <w:rsid w:val="00D63246"/>
    <w:rsid w:val="00D67F55"/>
    <w:rsid w:val="00DC02D4"/>
    <w:rsid w:val="00DE533C"/>
    <w:rsid w:val="00DF6804"/>
    <w:rsid w:val="00E468FB"/>
    <w:rsid w:val="00E946EC"/>
    <w:rsid w:val="00EA3B21"/>
    <w:rsid w:val="00EE37D2"/>
    <w:rsid w:val="00F1308A"/>
    <w:rsid w:val="00F3356A"/>
    <w:rsid w:val="00F44F91"/>
    <w:rsid w:val="00F47180"/>
    <w:rsid w:val="00F56F63"/>
    <w:rsid w:val="00F66802"/>
    <w:rsid w:val="00FE6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 w:type="character" w:styleId="Hiperpovezava">
    <w:name w:val="Hyperlink"/>
    <w:basedOn w:val="Privzetapisavaodstavka"/>
    <w:uiPriority w:val="99"/>
    <w:unhideWhenUsed/>
    <w:rsid w:val="00EE37D2"/>
    <w:rPr>
      <w:color w:val="467886" w:themeColor="hyperlink"/>
      <w:u w:val="single"/>
    </w:rPr>
  </w:style>
  <w:style w:type="character" w:styleId="Nerazreenaomemba">
    <w:name w:val="Unresolved Mention"/>
    <w:basedOn w:val="Privzetapisavaodstavka"/>
    <w:uiPriority w:val="99"/>
    <w:semiHidden/>
    <w:unhideWhenUsed/>
    <w:rsid w:val="00EE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20005">
      <w:bodyDiv w:val="1"/>
      <w:marLeft w:val="0"/>
      <w:marRight w:val="0"/>
      <w:marTop w:val="0"/>
      <w:marBottom w:val="0"/>
      <w:divBdr>
        <w:top w:val="none" w:sz="0" w:space="0" w:color="auto"/>
        <w:left w:val="none" w:sz="0" w:space="0" w:color="auto"/>
        <w:bottom w:val="none" w:sz="0" w:space="0" w:color="auto"/>
        <w:right w:val="none" w:sz="0" w:space="0" w:color="auto"/>
      </w:divBdr>
    </w:div>
    <w:div w:id="583488441">
      <w:bodyDiv w:val="1"/>
      <w:marLeft w:val="0"/>
      <w:marRight w:val="0"/>
      <w:marTop w:val="0"/>
      <w:marBottom w:val="0"/>
      <w:divBdr>
        <w:top w:val="none" w:sz="0" w:space="0" w:color="auto"/>
        <w:left w:val="none" w:sz="0" w:space="0" w:color="auto"/>
        <w:bottom w:val="none" w:sz="0" w:space="0" w:color="auto"/>
        <w:right w:val="none" w:sz="0" w:space="0" w:color="auto"/>
      </w:divBdr>
    </w:div>
    <w:div w:id="645626400">
      <w:bodyDiv w:val="1"/>
      <w:marLeft w:val="0"/>
      <w:marRight w:val="0"/>
      <w:marTop w:val="0"/>
      <w:marBottom w:val="0"/>
      <w:divBdr>
        <w:top w:val="none" w:sz="0" w:space="0" w:color="auto"/>
        <w:left w:val="none" w:sz="0" w:space="0" w:color="auto"/>
        <w:bottom w:val="none" w:sz="0" w:space="0" w:color="auto"/>
        <w:right w:val="none" w:sz="0" w:space="0" w:color="auto"/>
      </w:divBdr>
    </w:div>
    <w:div w:id="800997955">
      <w:bodyDiv w:val="1"/>
      <w:marLeft w:val="0"/>
      <w:marRight w:val="0"/>
      <w:marTop w:val="0"/>
      <w:marBottom w:val="0"/>
      <w:divBdr>
        <w:top w:val="none" w:sz="0" w:space="0" w:color="auto"/>
        <w:left w:val="none" w:sz="0" w:space="0" w:color="auto"/>
        <w:bottom w:val="none" w:sz="0" w:space="0" w:color="auto"/>
        <w:right w:val="none" w:sz="0" w:space="0" w:color="auto"/>
      </w:divBdr>
    </w:div>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365789827">
      <w:bodyDiv w:val="1"/>
      <w:marLeft w:val="0"/>
      <w:marRight w:val="0"/>
      <w:marTop w:val="0"/>
      <w:marBottom w:val="0"/>
      <w:divBdr>
        <w:top w:val="none" w:sz="0" w:space="0" w:color="auto"/>
        <w:left w:val="none" w:sz="0" w:space="0" w:color="auto"/>
        <w:bottom w:val="none" w:sz="0" w:space="0" w:color="auto"/>
        <w:right w:val="none" w:sz="0" w:space="0" w:color="auto"/>
      </w:divBdr>
    </w:div>
    <w:div w:id="1437403647">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1670</Words>
  <Characters>9521</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6</cp:revision>
  <dcterms:created xsi:type="dcterms:W3CDTF">2026-01-20T06:24:00Z</dcterms:created>
  <dcterms:modified xsi:type="dcterms:W3CDTF">2026-01-20T08:17:00Z</dcterms:modified>
</cp:coreProperties>
</file>