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96DED" w14:textId="3855219F" w:rsidR="00347537" w:rsidRPr="00673A7C" w:rsidRDefault="00810D63" w:rsidP="00347537">
      <w:pPr>
        <w:spacing w:after="120"/>
        <w:jc w:val="center"/>
        <w:rPr>
          <w:b/>
          <w:lang w:val="en-GB"/>
        </w:rPr>
      </w:pPr>
      <w:bookmarkStart w:id="0" w:name="_GoBack"/>
      <w:bookmarkEnd w:id="0"/>
      <w:r>
        <w:rPr>
          <w:b/>
          <w:lang w:val="en-GB"/>
        </w:rPr>
        <w:t>#</w:t>
      </w:r>
      <w:r w:rsidR="00347537" w:rsidRPr="00673A7C">
        <w:rPr>
          <w:b/>
          <w:lang w:val="en-GB"/>
        </w:rPr>
        <w:t>Revitalis</w:t>
      </w:r>
      <w:r w:rsidR="00BC7EBA">
        <w:rPr>
          <w:b/>
          <w:lang w:val="en-GB"/>
        </w:rPr>
        <w:t>e</w:t>
      </w:r>
      <w:r w:rsidR="00347537" w:rsidRPr="00673A7C">
        <w:rPr>
          <w:b/>
          <w:lang w:val="en-GB"/>
        </w:rPr>
        <w:t xml:space="preserve">Retail </w:t>
      </w:r>
      <w:r>
        <w:rPr>
          <w:b/>
          <w:lang w:val="en-GB"/>
        </w:rPr>
        <w:t xml:space="preserve">Workshop </w:t>
      </w:r>
      <w:r w:rsidR="00347537" w:rsidRPr="00673A7C">
        <w:rPr>
          <w:b/>
          <w:lang w:val="en-GB"/>
        </w:rPr>
        <w:t>202</w:t>
      </w:r>
      <w:r w:rsidR="00347537">
        <w:rPr>
          <w:b/>
          <w:lang w:val="en-GB"/>
        </w:rPr>
        <w:t>1</w:t>
      </w:r>
      <w:r w:rsidR="00347537" w:rsidRPr="00673A7C">
        <w:rPr>
          <w:b/>
          <w:lang w:val="en-GB"/>
        </w:rPr>
        <w:t xml:space="preserve"> </w:t>
      </w:r>
    </w:p>
    <w:p w14:paraId="543AFC1B" w14:textId="364690B9" w:rsidR="00347537" w:rsidRPr="00673A7C" w:rsidRDefault="00347537" w:rsidP="00347537">
      <w:pPr>
        <w:spacing w:after="120"/>
        <w:jc w:val="center"/>
        <w:rPr>
          <w:b/>
          <w:lang w:val="en-GB"/>
        </w:rPr>
      </w:pPr>
      <w:r>
        <w:rPr>
          <w:b/>
          <w:lang w:val="en-GB"/>
        </w:rPr>
        <w:t xml:space="preserve">Virtual </w:t>
      </w:r>
      <w:r w:rsidR="00810D63">
        <w:rPr>
          <w:b/>
          <w:lang w:val="en-GB"/>
        </w:rPr>
        <w:t>event</w:t>
      </w:r>
      <w:r w:rsidRPr="00673A7C">
        <w:rPr>
          <w:b/>
          <w:lang w:val="en-GB"/>
        </w:rPr>
        <w:t xml:space="preserve"> –</w:t>
      </w:r>
      <w:r w:rsidR="002F4C52">
        <w:rPr>
          <w:b/>
          <w:lang w:val="en-GB"/>
        </w:rPr>
        <w:t xml:space="preserve"> 7 December </w:t>
      </w:r>
      <w:r w:rsidRPr="00673A7C">
        <w:rPr>
          <w:b/>
          <w:lang w:val="en-GB"/>
        </w:rPr>
        <w:t>202</w:t>
      </w:r>
      <w:r>
        <w:rPr>
          <w:b/>
          <w:lang w:val="en-GB"/>
        </w:rPr>
        <w:t xml:space="preserve">1 </w:t>
      </w:r>
      <w:r w:rsidR="00810D63">
        <w:rPr>
          <w:b/>
          <w:lang w:val="en-GB"/>
        </w:rPr>
        <w:t>9:30-12:30</w:t>
      </w:r>
    </w:p>
    <w:p w14:paraId="0DBEB791" w14:textId="6EEAF960" w:rsidR="008C71CA" w:rsidRPr="00673A7C" w:rsidRDefault="008C71CA" w:rsidP="00E9590A">
      <w:pPr>
        <w:spacing w:after="120"/>
        <w:jc w:val="center"/>
        <w:rPr>
          <w:b/>
          <w:lang w:val="en-GB"/>
        </w:rPr>
      </w:pPr>
      <w:r w:rsidRPr="00673A7C">
        <w:rPr>
          <w:b/>
          <w:lang w:val="en-GB"/>
        </w:rPr>
        <w:t>Draft Agenda</w:t>
      </w:r>
    </w:p>
    <w:tbl>
      <w:tblPr>
        <w:tblStyle w:val="Tabelamrea"/>
        <w:tblW w:w="94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370"/>
        <w:gridCol w:w="8094"/>
      </w:tblGrid>
      <w:tr w:rsidR="008C71CA" w:rsidRPr="00673A7C" w14:paraId="3B193A0B" w14:textId="77777777" w:rsidTr="00D01108">
        <w:trPr>
          <w:trHeight w:val="787"/>
          <w:tblHeader/>
        </w:trPr>
        <w:tc>
          <w:tcPr>
            <w:tcW w:w="1370" w:type="dxa"/>
            <w:shd w:val="clear" w:color="auto" w:fill="0070C0"/>
            <w:vAlign w:val="center"/>
          </w:tcPr>
          <w:p w14:paraId="3276BDB7" w14:textId="77777777" w:rsidR="008C71CA" w:rsidRPr="00673A7C" w:rsidRDefault="008C71CA" w:rsidP="00E9590A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b/>
                <w:color w:val="FFFFFF" w:themeColor="background1"/>
                <w:szCs w:val="18"/>
                <w:lang w:val="en-GB" w:eastAsia="zh-CN"/>
              </w:rPr>
            </w:pPr>
            <w:r w:rsidRPr="00673A7C">
              <w:rPr>
                <w:rFonts w:asciiTheme="minorHAnsi" w:eastAsiaTheme="minorEastAsia" w:hAnsiTheme="minorHAnsi" w:cstheme="minorBidi"/>
                <w:b/>
                <w:color w:val="FFFFFF" w:themeColor="background1"/>
                <w:szCs w:val="18"/>
                <w:lang w:val="en-GB" w:eastAsia="zh-CN"/>
              </w:rPr>
              <w:t>Timing</w:t>
            </w:r>
          </w:p>
        </w:tc>
        <w:tc>
          <w:tcPr>
            <w:tcW w:w="8094" w:type="dxa"/>
            <w:shd w:val="clear" w:color="auto" w:fill="0070C0"/>
            <w:vAlign w:val="center"/>
          </w:tcPr>
          <w:p w14:paraId="1058D612" w14:textId="77777777" w:rsidR="008C71CA" w:rsidRPr="00673A7C" w:rsidRDefault="008C71CA" w:rsidP="00E9590A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b/>
                <w:color w:val="FFFFFF" w:themeColor="background1"/>
                <w:szCs w:val="18"/>
                <w:lang w:val="en-GB" w:eastAsia="zh-CN"/>
              </w:rPr>
            </w:pPr>
            <w:r w:rsidRPr="00673A7C">
              <w:rPr>
                <w:rFonts w:asciiTheme="minorHAnsi" w:eastAsiaTheme="minorEastAsia" w:hAnsiTheme="minorHAnsi" w:cstheme="minorBidi"/>
                <w:b/>
                <w:color w:val="FFFFFF" w:themeColor="background1"/>
                <w:szCs w:val="18"/>
                <w:lang w:val="en-GB" w:eastAsia="zh-CN"/>
              </w:rPr>
              <w:t>Agenda points and speakers</w:t>
            </w:r>
          </w:p>
        </w:tc>
      </w:tr>
      <w:tr w:rsidR="008C71CA" w:rsidRPr="00673A7C" w14:paraId="18601E67" w14:textId="77777777" w:rsidTr="00D01108">
        <w:trPr>
          <w:trHeight w:val="1136"/>
        </w:trPr>
        <w:tc>
          <w:tcPr>
            <w:tcW w:w="1370" w:type="dxa"/>
            <w:vAlign w:val="center"/>
          </w:tcPr>
          <w:p w14:paraId="7C8FA872" w14:textId="579453F1" w:rsidR="008C71CA" w:rsidRPr="00D01108" w:rsidRDefault="006B71EE" w:rsidP="00347537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</w:pPr>
            <w:r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>09</w:t>
            </w:r>
            <w:r w:rsidR="008C71CA"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>:</w:t>
            </w:r>
            <w:r w:rsidR="00347537"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>30</w:t>
            </w:r>
            <w:r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 xml:space="preserve"> </w:t>
            </w:r>
            <w:r w:rsidR="00100506"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>–</w:t>
            </w:r>
            <w:r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 xml:space="preserve"> </w:t>
            </w:r>
            <w:r w:rsidR="00347537"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>10:00</w:t>
            </w:r>
          </w:p>
        </w:tc>
        <w:tc>
          <w:tcPr>
            <w:tcW w:w="8094" w:type="dxa"/>
            <w:vAlign w:val="center"/>
          </w:tcPr>
          <w:p w14:paraId="647A2DA7" w14:textId="77777777" w:rsidR="00DF7A5E" w:rsidRDefault="00347537" w:rsidP="00D01108">
            <w:pPr>
              <w:shd w:val="clear" w:color="auto" w:fill="8DB3E2" w:themeFill="text2" w:themeFillTint="66"/>
              <w:spacing w:before="120" w:after="120" w:line="276" w:lineRule="auto"/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</w:pPr>
            <w:r w:rsidRPr="00DF7A5E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>Welcome &amp; introduction</w:t>
            </w:r>
          </w:p>
          <w:p w14:paraId="4F5CBADE" w14:textId="1B480935" w:rsidR="00263795" w:rsidRPr="00DF7A5E" w:rsidRDefault="00263795" w:rsidP="00347537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</w:pPr>
            <w:r w:rsidRPr="00DF7A5E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>Giacomo Mattinò</w:t>
            </w:r>
            <w:r w:rsidRPr="00DF7A5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, </w:t>
            </w:r>
            <w:r w:rsidR="001C0E7E" w:rsidRPr="00D01108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Head of Unit “Food, retail</w:t>
            </w:r>
            <w:r w:rsidR="001C0E7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,</w:t>
            </w:r>
            <w:r w:rsidR="001C0E7E" w:rsidRPr="00D01108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 health”, </w:t>
            </w:r>
            <w:r w:rsidR="001C0E7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Directorate “Ecosystems I: Chemicals, Food, Retail”, DG GROW </w:t>
            </w:r>
            <w:r w:rsidR="001C0E7E" w:rsidRPr="00D01108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European Commission</w:t>
            </w:r>
          </w:p>
          <w:p w14:paraId="250353EF" w14:textId="5DD07929" w:rsidR="00347537" w:rsidRPr="00DF7A5E" w:rsidRDefault="002F4C52" w:rsidP="00D01108">
            <w:pPr>
              <w:shd w:val="clear" w:color="auto" w:fill="8DB3E2" w:themeFill="text2" w:themeFillTint="66"/>
              <w:spacing w:before="120" w:after="120" w:line="276" w:lineRule="auto"/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</w:pPr>
            <w:r w:rsidRPr="00DF7A5E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>Opening remarks</w:t>
            </w:r>
            <w:r w:rsidR="00347537" w:rsidRPr="00DF7A5E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 xml:space="preserve"> </w:t>
            </w:r>
          </w:p>
          <w:p w14:paraId="14B7CD51" w14:textId="2D426298" w:rsidR="00100506" w:rsidRPr="00DF7A5E" w:rsidRDefault="002F4C52" w:rsidP="00DF7A5E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</w:pPr>
            <w:r w:rsidRPr="00DF7A5E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>Karla Pinter</w:t>
            </w:r>
            <w:r w:rsidRPr="00DF7A5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, Director-General, Ministry of Economic Development and Technology</w:t>
            </w:r>
            <w:r w:rsidR="00AB4EFA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 of Slovenia</w:t>
            </w:r>
          </w:p>
          <w:p w14:paraId="4B51B380" w14:textId="011EEBD5" w:rsidR="002F4C52" w:rsidRPr="00673A7C" w:rsidRDefault="002F4C52" w:rsidP="001C0E7E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i/>
                <w:szCs w:val="18"/>
                <w:lang w:eastAsia="zh-CN"/>
              </w:rPr>
            </w:pPr>
            <w:r w:rsidRPr="00DF7A5E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>Kristin Schreiber</w:t>
            </w:r>
            <w:r w:rsidRPr="00DF7A5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, Director </w:t>
            </w:r>
            <w:r w:rsidR="00263795" w:rsidRPr="00DF7A5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“Ecosystems I: Chemicals, food, retail”,</w:t>
            </w:r>
            <w:r w:rsidRPr="00DF7A5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 </w:t>
            </w:r>
            <w:r w:rsidR="001C0E7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DG GROW </w:t>
            </w:r>
            <w:r w:rsidRPr="00DF7A5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European Commission</w:t>
            </w:r>
          </w:p>
        </w:tc>
      </w:tr>
      <w:tr w:rsidR="008C71CA" w:rsidRPr="00673A7C" w14:paraId="1E920CC2" w14:textId="77777777" w:rsidTr="00D01108">
        <w:trPr>
          <w:trHeight w:val="3382"/>
        </w:trPr>
        <w:tc>
          <w:tcPr>
            <w:tcW w:w="1370" w:type="dxa"/>
            <w:vAlign w:val="center"/>
          </w:tcPr>
          <w:p w14:paraId="3A7B1449" w14:textId="710A5179" w:rsidR="008C71CA" w:rsidRPr="00D01108" w:rsidRDefault="00347537" w:rsidP="00E9590A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</w:pPr>
            <w:r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>10:00</w:t>
            </w:r>
            <w:r w:rsidR="00566E0F"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 xml:space="preserve"> – </w:t>
            </w:r>
            <w:r w:rsidR="00307B19"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>11:00</w:t>
            </w:r>
          </w:p>
        </w:tc>
        <w:tc>
          <w:tcPr>
            <w:tcW w:w="8094" w:type="dxa"/>
            <w:vAlign w:val="center"/>
          </w:tcPr>
          <w:p w14:paraId="20F790AB" w14:textId="0B7D611D" w:rsidR="00347537" w:rsidRPr="008E2178" w:rsidRDefault="00347537" w:rsidP="00D01108">
            <w:pPr>
              <w:shd w:val="clear" w:color="auto" w:fill="8DB3E2" w:themeFill="text2" w:themeFillTint="66"/>
              <w:spacing w:before="120" w:after="120" w:line="276" w:lineRule="auto"/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</w:pPr>
            <w:r w:rsidRPr="008E2178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>Digital transition of retail SM</w:t>
            </w:r>
            <w:r w:rsidR="000F0CA3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>E</w:t>
            </w:r>
            <w:r w:rsidRPr="008E2178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 xml:space="preserve">s – </w:t>
            </w:r>
            <w:r w:rsidR="00E06168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 xml:space="preserve">case-studies </w:t>
            </w:r>
            <w:r w:rsidRPr="008E2178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 xml:space="preserve"> </w:t>
            </w:r>
          </w:p>
          <w:p w14:paraId="5475BE45" w14:textId="3F5437C6" w:rsidR="00347537" w:rsidRPr="00D01108" w:rsidRDefault="00F85D21" w:rsidP="003475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01108">
              <w:rPr>
                <w:rFonts w:asciiTheme="minorHAnsi" w:hAnsiTheme="minorHAnsi" w:cstheme="minorHAnsi"/>
                <w:sz w:val="20"/>
                <w:szCs w:val="20"/>
              </w:rPr>
              <w:t xml:space="preserve">How small retailers have embraced the green and digital transition to increase their resilience and meet the evolving consumer needs.  </w:t>
            </w:r>
          </w:p>
          <w:p w14:paraId="0A0CA454" w14:textId="2B10F0BF" w:rsidR="00263795" w:rsidRPr="00DF7A5E" w:rsidRDefault="00347537" w:rsidP="00263795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</w:pPr>
            <w:r w:rsidRPr="00DF7A5E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val="en-GB" w:eastAsia="zh-CN"/>
              </w:rPr>
              <w:t>Moderator:</w:t>
            </w:r>
            <w:r w:rsidR="00263795" w:rsidRPr="00DF7A5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  </w:t>
            </w:r>
            <w:r w:rsidR="00965E85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Joanna Zawistowska, Policy Officer at </w:t>
            </w:r>
            <w:r w:rsidR="0070587F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DG GROW, European Commission</w:t>
            </w:r>
          </w:p>
          <w:p w14:paraId="7D837DC5" w14:textId="77777777" w:rsidR="00347537" w:rsidRPr="00DF7A5E" w:rsidRDefault="00347537" w:rsidP="00347537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b/>
                <w:sz w:val="20"/>
                <w:szCs w:val="20"/>
                <w:lang w:val="en-GB" w:eastAsia="zh-CN"/>
              </w:rPr>
            </w:pPr>
            <w:r w:rsidRPr="00DF7A5E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val="en-GB" w:eastAsia="zh-CN"/>
              </w:rPr>
              <w:t xml:space="preserve">Speakers: </w:t>
            </w:r>
          </w:p>
          <w:p w14:paraId="387CECF9" w14:textId="36E2F742" w:rsidR="00347537" w:rsidRDefault="008D2F22" w:rsidP="001456F2">
            <w:pPr>
              <w:pStyle w:val="Navadensplet"/>
              <w:numPr>
                <w:ilvl w:val="0"/>
                <w:numId w:val="8"/>
              </w:numPr>
              <w:spacing w:before="120" w:after="120"/>
              <w:ind w:left="714" w:hanging="357"/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</w:pPr>
            <w:r w:rsidRPr="00DF7A5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Simon MAGDIČ</w:t>
            </w:r>
            <w:r w:rsidR="00DF0225" w:rsidRPr="00DF7A5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0F0CA3" w:rsidRPr="00DF7A5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REBEL d.o.o., Murska Sobota</w:t>
            </w:r>
            <w:r w:rsidR="00DF7A5E" w:rsidRPr="00DF7A5E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- </w:t>
            </w:r>
            <w:r w:rsidR="00DF7A5E" w:rsidRPr="00DF7A5E"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>case-study of a clothing shop</w:t>
            </w:r>
          </w:p>
          <w:p w14:paraId="3C34821B" w14:textId="4E967190" w:rsidR="007E6E6C" w:rsidRPr="00F21E0E" w:rsidRDefault="007E6E6C" w:rsidP="001456F2">
            <w:pPr>
              <w:pStyle w:val="Navadensplet"/>
              <w:numPr>
                <w:ilvl w:val="0"/>
                <w:numId w:val="8"/>
              </w:numPr>
              <w:spacing w:before="120" w:after="120"/>
              <w:ind w:left="714" w:hanging="357"/>
              <w:rPr>
                <w:rFonts w:ascii="Calibri" w:hAnsi="Calibri" w:cs="Calibri"/>
                <w:bCs/>
                <w:i/>
                <w:color w:val="000000"/>
                <w:sz w:val="20"/>
                <w:szCs w:val="20"/>
                <w:lang w:val="en-GB"/>
              </w:rPr>
            </w:pPr>
            <w:r w:rsidRPr="007E6E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GB"/>
              </w:rPr>
              <w:t>Bernhard R</w:t>
            </w:r>
            <w:r w:rsidR="00591768" w:rsidRPr="007E6E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GB"/>
              </w:rPr>
              <w:t>EITER</w:t>
            </w:r>
            <w:r w:rsidRPr="007E6E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GB"/>
              </w:rPr>
              <w:t xml:space="preserve">, </w:t>
            </w:r>
            <w:r w:rsidR="00C74B8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GB"/>
              </w:rPr>
              <w:t xml:space="preserve">CEO of </w:t>
            </w:r>
            <w:r w:rsidRPr="007E6E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Zadruga Market, Bleiburg/Pliberk</w:t>
            </w:r>
            <w:r w:rsidRPr="007E6E6C">
              <w:rPr>
                <w:rFonts w:ascii="Arial" w:hAnsi="Arial" w:cs="Arial"/>
                <w:sz w:val="20"/>
                <w:szCs w:val="20"/>
                <w:lang w:val="en-GB"/>
              </w:rPr>
              <w:t xml:space="preserve"> – </w:t>
            </w:r>
            <w:r w:rsidRPr="007E6E6C"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>case-study of a mixed retailer (food, tools, construction material, fashion and toys)</w:t>
            </w:r>
          </w:p>
          <w:p w14:paraId="014F6361" w14:textId="15B2F331" w:rsidR="00F21E0E" w:rsidRPr="00F21E0E" w:rsidRDefault="00925CFA" w:rsidP="001456F2">
            <w:pPr>
              <w:pStyle w:val="Navadensplet"/>
              <w:numPr>
                <w:ilvl w:val="0"/>
                <w:numId w:val="8"/>
              </w:numPr>
              <w:spacing w:before="120" w:after="120"/>
              <w:ind w:left="714" w:hanging="357"/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</w:pPr>
            <w:r w:rsidRPr="00925C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Rudy </w:t>
            </w:r>
            <w:r w:rsidR="00591768" w:rsidRPr="00925C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COLLINI</w:t>
            </w:r>
            <w:r w:rsidRPr="00925C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, President Confcommercio Varese</w:t>
            </w:r>
            <w:r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 xml:space="preserve"> – case-study of the monitoring of customer flows to help small retailer develop their marketing strategies </w:t>
            </w:r>
          </w:p>
          <w:p w14:paraId="4EB205B7" w14:textId="1CEC7070" w:rsidR="009A293F" w:rsidRPr="00673A7C" w:rsidRDefault="00347537" w:rsidP="00D01108">
            <w:pPr>
              <w:pStyle w:val="Navadensplet"/>
              <w:numPr>
                <w:ilvl w:val="0"/>
                <w:numId w:val="11"/>
              </w:numPr>
              <w:spacing w:after="120"/>
              <w:ind w:left="357" w:hanging="357"/>
              <w:rPr>
                <w:rFonts w:asciiTheme="minorHAnsi" w:eastAsiaTheme="minorEastAsia" w:hAnsiTheme="minorHAnsi" w:cstheme="minorBidi"/>
                <w:szCs w:val="18"/>
                <w:lang w:eastAsia="zh-CN"/>
              </w:rPr>
            </w:pPr>
            <w:r w:rsidRPr="00925C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BFBFBF" w:themeFill="background1" w:themeFillShade="BF"/>
              </w:rPr>
              <w:t>Questions and Answers</w:t>
            </w:r>
          </w:p>
        </w:tc>
      </w:tr>
      <w:tr w:rsidR="008C71CA" w:rsidRPr="00673A7C" w14:paraId="56FCEE6D" w14:textId="77777777" w:rsidTr="00D01108">
        <w:trPr>
          <w:trHeight w:val="595"/>
        </w:trPr>
        <w:tc>
          <w:tcPr>
            <w:tcW w:w="1370" w:type="dxa"/>
            <w:shd w:val="clear" w:color="auto" w:fill="B8CCE4" w:themeFill="accent1" w:themeFillTint="66"/>
            <w:vAlign w:val="center"/>
          </w:tcPr>
          <w:p w14:paraId="6D1DB8CC" w14:textId="6B36DC98" w:rsidR="008C71CA" w:rsidRPr="00D01108" w:rsidRDefault="00A24F8D" w:rsidP="00E9590A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</w:pPr>
            <w:r w:rsidRPr="00D01108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>11:00</w:t>
            </w:r>
            <w:r w:rsidR="008C71CA" w:rsidRPr="00D01108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 xml:space="preserve"> </w:t>
            </w:r>
            <w:r w:rsidR="00114E3A" w:rsidRPr="00D01108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>–</w:t>
            </w:r>
            <w:r w:rsidR="00E607DA" w:rsidRPr="00D01108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>11:</w:t>
            </w:r>
            <w:r w:rsidRPr="00D01108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>15</w:t>
            </w:r>
            <w:r w:rsidR="00E607DA" w:rsidRPr="00D01108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 xml:space="preserve"> </w:t>
            </w:r>
          </w:p>
        </w:tc>
        <w:tc>
          <w:tcPr>
            <w:tcW w:w="8094" w:type="dxa"/>
            <w:shd w:val="clear" w:color="auto" w:fill="B8CCE4" w:themeFill="accent1" w:themeFillTint="66"/>
            <w:vAlign w:val="center"/>
          </w:tcPr>
          <w:p w14:paraId="28476BBD" w14:textId="77777777" w:rsidR="008C71CA" w:rsidRPr="00673A7C" w:rsidRDefault="00CC6DC3" w:rsidP="00E9590A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b/>
                <w:szCs w:val="18"/>
                <w:lang w:val="en-GB" w:eastAsia="zh-CN"/>
              </w:rPr>
            </w:pPr>
            <w:r w:rsidRPr="00673A7C">
              <w:rPr>
                <w:rFonts w:asciiTheme="minorHAnsi" w:eastAsiaTheme="minorEastAsia" w:hAnsiTheme="minorHAnsi" w:cstheme="minorBidi"/>
                <w:b/>
                <w:i/>
                <w:szCs w:val="18"/>
                <w:lang w:val="en-GB" w:eastAsia="zh-CN"/>
              </w:rPr>
              <w:t>Coffee</w:t>
            </w:r>
            <w:r w:rsidR="008C71CA" w:rsidRPr="00673A7C">
              <w:rPr>
                <w:rFonts w:asciiTheme="minorHAnsi" w:eastAsiaTheme="minorEastAsia" w:hAnsiTheme="minorHAnsi" w:cstheme="minorBidi"/>
                <w:b/>
                <w:i/>
                <w:szCs w:val="18"/>
                <w:lang w:val="en-GB" w:eastAsia="zh-CN"/>
              </w:rPr>
              <w:t xml:space="preserve"> break</w:t>
            </w:r>
          </w:p>
        </w:tc>
      </w:tr>
      <w:tr w:rsidR="00347537" w:rsidRPr="00673A7C" w14:paraId="501432CE" w14:textId="77777777" w:rsidTr="00D01108">
        <w:trPr>
          <w:trHeight w:val="767"/>
        </w:trPr>
        <w:tc>
          <w:tcPr>
            <w:tcW w:w="1370" w:type="dxa"/>
            <w:vAlign w:val="center"/>
          </w:tcPr>
          <w:p w14:paraId="4053B15A" w14:textId="4C068E72" w:rsidR="00347537" w:rsidRPr="00D01108" w:rsidRDefault="00347537" w:rsidP="00347537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</w:pPr>
            <w:r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>11:15-12:15</w:t>
            </w:r>
          </w:p>
        </w:tc>
        <w:tc>
          <w:tcPr>
            <w:tcW w:w="8094" w:type="dxa"/>
            <w:vAlign w:val="center"/>
          </w:tcPr>
          <w:p w14:paraId="398F2EE4" w14:textId="3E23883C" w:rsidR="00347537" w:rsidRDefault="00347537" w:rsidP="00D01108">
            <w:pPr>
              <w:shd w:val="clear" w:color="auto" w:fill="8DB3E2" w:themeFill="text2" w:themeFillTint="66"/>
              <w:spacing w:before="120" w:after="120" w:line="276" w:lineRule="auto"/>
              <w:rPr>
                <w:rFonts w:asciiTheme="minorHAnsi" w:eastAsiaTheme="minorEastAsia" w:hAnsiTheme="minorHAnsi" w:cstheme="minorBidi"/>
                <w:b/>
                <w:szCs w:val="18"/>
                <w:lang w:val="en-GB" w:eastAsia="zh-CN"/>
              </w:rPr>
            </w:pPr>
            <w:r w:rsidRPr="008E2178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>Retail SMEs in rural areas</w:t>
            </w:r>
            <w:r>
              <w:rPr>
                <w:rFonts w:asciiTheme="minorHAnsi" w:eastAsiaTheme="minorEastAsia" w:hAnsiTheme="minorHAnsi" w:cstheme="minorBidi"/>
                <w:b/>
                <w:szCs w:val="18"/>
                <w:lang w:val="en-GB" w:eastAsia="zh-CN"/>
              </w:rPr>
              <w:t xml:space="preserve"> </w:t>
            </w:r>
            <w:r w:rsidR="00E06168" w:rsidRPr="008E2178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 xml:space="preserve">– </w:t>
            </w:r>
            <w:r w:rsidR="00E06168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 xml:space="preserve">case-studies </w:t>
            </w:r>
            <w:r w:rsidR="00E06168" w:rsidRPr="008E2178"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 xml:space="preserve"> </w:t>
            </w:r>
          </w:p>
          <w:p w14:paraId="4506A071" w14:textId="59E8833A" w:rsidR="00347537" w:rsidRPr="00D01108" w:rsidRDefault="00DF7A5E" w:rsidP="003475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01108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How small retailers contribute to the </w:t>
            </w:r>
            <w:r w:rsidRPr="00D01108">
              <w:rPr>
                <w:rFonts w:asciiTheme="minorHAnsi" w:hAnsiTheme="minorHAnsi" w:cstheme="minorHAnsi"/>
                <w:sz w:val="20"/>
                <w:szCs w:val="20"/>
              </w:rPr>
              <w:t xml:space="preserve">boosting of local supply chains and the improvement of the quality of life in rural areas. </w:t>
            </w:r>
          </w:p>
          <w:p w14:paraId="0FC98EE8" w14:textId="5F103B10" w:rsidR="0070587F" w:rsidRPr="00DF7A5E" w:rsidRDefault="00347537" w:rsidP="0070587F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</w:pPr>
            <w:r w:rsidRPr="00D01108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val="en-GB" w:eastAsia="zh-CN"/>
              </w:rPr>
              <w:t>Moderator:</w:t>
            </w:r>
            <w:r w:rsidR="00263795" w:rsidRPr="00D01108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 </w:t>
            </w:r>
            <w:r w:rsidR="00965E85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Géraldine Fages, Senior Expert at</w:t>
            </w:r>
            <w:r w:rsidR="00263795" w:rsidRPr="00D01108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 </w:t>
            </w:r>
            <w:r w:rsidR="0070587F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DG GROW, European Commission</w:t>
            </w:r>
          </w:p>
          <w:p w14:paraId="4DBFD1F9" w14:textId="77777777" w:rsidR="00347537" w:rsidRPr="00D01108" w:rsidRDefault="00347537" w:rsidP="00347537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b/>
                <w:sz w:val="20"/>
                <w:szCs w:val="20"/>
                <w:lang w:val="en-GB" w:eastAsia="zh-CN"/>
              </w:rPr>
            </w:pPr>
            <w:r w:rsidRPr="00D01108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val="en-GB" w:eastAsia="zh-CN"/>
              </w:rPr>
              <w:t xml:space="preserve">Speakers: </w:t>
            </w:r>
          </w:p>
          <w:p w14:paraId="0418C73F" w14:textId="6CCA6CD9" w:rsidR="00C74B84" w:rsidRPr="00C74B84" w:rsidRDefault="00C74B84" w:rsidP="00DF7A5E">
            <w:pPr>
              <w:pStyle w:val="Odstavekseznama"/>
              <w:numPr>
                <w:ilvl w:val="0"/>
                <w:numId w:val="8"/>
              </w:numPr>
              <w:rPr>
                <w:rFonts w:ascii="Calibri" w:eastAsiaTheme="minorHAnsi" w:hAnsi="Calibri" w:cs="Calibri"/>
                <w:bCs/>
                <w:i/>
                <w:color w:val="000000"/>
                <w:sz w:val="20"/>
                <w:szCs w:val="20"/>
                <w:lang w:val="en-IE" w:eastAsia="en-IE"/>
              </w:rPr>
            </w:pPr>
            <w:r w:rsidRPr="007E6E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Bernhard R</w:t>
            </w:r>
            <w:r w:rsidR="00591768" w:rsidRPr="007E6E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EITER</w:t>
            </w:r>
            <w:r w:rsidRPr="007E6E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CEO of </w:t>
            </w:r>
            <w:r w:rsidRPr="007E6E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Zadruga Market, Bleiburg/Pliberk</w:t>
            </w:r>
            <w:r w:rsidRPr="007E6E6C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– </w:t>
            </w:r>
            <w:r w:rsidRPr="00C74B84">
              <w:rPr>
                <w:rFonts w:ascii="Calibri" w:eastAsiaTheme="minorHAnsi" w:hAnsi="Calibri" w:cs="Calibri"/>
                <w:bCs/>
                <w:i/>
                <w:color w:val="000000"/>
                <w:sz w:val="20"/>
                <w:szCs w:val="20"/>
                <w:lang w:val="en-IE" w:eastAsia="en-IE"/>
              </w:rPr>
              <w:t>role of a mixed retailer in rural areas</w:t>
            </w:r>
          </w:p>
          <w:p w14:paraId="4F42A6D8" w14:textId="57F08FA8" w:rsidR="00DF7A5E" w:rsidRPr="00925CFA" w:rsidRDefault="000F0CA3" w:rsidP="00925CFA">
            <w:pPr>
              <w:pStyle w:val="Odstavekseznama"/>
              <w:numPr>
                <w:ilvl w:val="0"/>
                <w:numId w:val="8"/>
              </w:numPr>
              <w:spacing w:before="100" w:beforeAutospacing="1" w:after="120"/>
              <w:ind w:left="714" w:hanging="357"/>
              <w:rPr>
                <w:rFonts w:ascii="Calibri" w:eastAsiaTheme="minorHAnsi" w:hAnsi="Calibri" w:cs="Calibri"/>
                <w:bCs/>
                <w:color w:val="000000"/>
                <w:sz w:val="20"/>
                <w:szCs w:val="20"/>
                <w:lang w:val="en-IE" w:eastAsia="en-IE"/>
              </w:rPr>
            </w:pPr>
            <w:r w:rsidRPr="00AB4E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Boštjan PRAZNIK,</w:t>
            </w:r>
            <w:r w:rsidR="00DF0225" w:rsidRPr="00AB4E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director,</w:t>
            </w:r>
            <w:r w:rsidRPr="00AB4E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KOROŠKA KMETIJSKO-GOZDARSKA ZADRUGA z.b.o., Slovenj Gradec</w:t>
            </w:r>
            <w:r w:rsidR="00DF7A5E" w:rsidRPr="00AB4E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- </w:t>
            </w:r>
            <w:r w:rsidR="00DF7A5E" w:rsidRPr="00D01108">
              <w:rPr>
                <w:rFonts w:ascii="Calibri" w:eastAsiaTheme="minorHAnsi" w:hAnsi="Calibri" w:cs="Calibri"/>
                <w:bCs/>
                <w:i/>
                <w:color w:val="000000"/>
                <w:sz w:val="20"/>
                <w:szCs w:val="20"/>
                <w:lang w:val="en-IE" w:eastAsia="en-IE"/>
              </w:rPr>
              <w:t xml:space="preserve">case-study of the </w:t>
            </w:r>
            <w:r w:rsidR="00D41FBF">
              <w:rPr>
                <w:rFonts w:ascii="Calibri" w:eastAsiaTheme="minorHAnsi" w:hAnsi="Calibri" w:cs="Calibri"/>
                <w:bCs/>
                <w:i/>
                <w:color w:val="000000"/>
                <w:sz w:val="20"/>
                <w:szCs w:val="20"/>
                <w:lang w:val="en-IE" w:eastAsia="en-IE"/>
              </w:rPr>
              <w:t>Agricultural and Forestry Cooperative of Koro</w:t>
            </w:r>
            <w:r w:rsidR="00D41FBF" w:rsidRPr="00D01108"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>ška</w:t>
            </w:r>
          </w:p>
          <w:p w14:paraId="3D4E732D" w14:textId="7AE741A6" w:rsidR="00925CFA" w:rsidRPr="00F21E0E" w:rsidRDefault="00925CFA" w:rsidP="00925CFA">
            <w:pPr>
              <w:pStyle w:val="Navadensplet"/>
              <w:numPr>
                <w:ilvl w:val="0"/>
                <w:numId w:val="8"/>
              </w:numPr>
              <w:rPr>
                <w:rFonts w:ascii="Calibri" w:hAnsi="Calibri" w:cs="Calibri"/>
                <w:i/>
                <w:color w:val="000000"/>
                <w:sz w:val="20"/>
                <w:szCs w:val="20"/>
              </w:rPr>
            </w:pPr>
            <w:r w:rsidRPr="00925C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Giovanna M</w:t>
            </w:r>
            <w:r w:rsidR="00591768" w:rsidRPr="00925C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AVELLIA</w:t>
            </w:r>
            <w:r w:rsidRPr="00925C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, Secretary General Confcommercio Lombardia</w:t>
            </w:r>
            <w:r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 xml:space="preserve"> - local strategies to increase the resilience of the retail fabric</w:t>
            </w:r>
          </w:p>
          <w:p w14:paraId="599E7CE2" w14:textId="6D63458A" w:rsidR="00347537" w:rsidRPr="00FD3E5B" w:rsidRDefault="00347537" w:rsidP="00347537">
            <w:pPr>
              <w:pStyle w:val="Navadensplet"/>
              <w:ind w:left="72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8C4C708" w14:textId="0BCF4865" w:rsidR="00DF7A5E" w:rsidRPr="00673A7C" w:rsidRDefault="00347537" w:rsidP="00D01108">
            <w:pPr>
              <w:pStyle w:val="Navadensplet"/>
              <w:numPr>
                <w:ilvl w:val="0"/>
                <w:numId w:val="11"/>
              </w:numPr>
              <w:spacing w:after="120"/>
              <w:ind w:left="357" w:hanging="357"/>
              <w:rPr>
                <w:rFonts w:eastAsiaTheme="minorEastAsia"/>
                <w:b/>
                <w:lang w:eastAsia="zh-CN"/>
              </w:rPr>
            </w:pPr>
            <w:r w:rsidRPr="00925C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BFBFBF" w:themeFill="background1" w:themeFillShade="BF"/>
              </w:rPr>
              <w:t>Questions and Answers</w:t>
            </w:r>
          </w:p>
        </w:tc>
      </w:tr>
      <w:tr w:rsidR="00347537" w:rsidRPr="00673A7C" w14:paraId="098C52C5" w14:textId="77777777" w:rsidTr="00D01108">
        <w:trPr>
          <w:trHeight w:val="767"/>
        </w:trPr>
        <w:tc>
          <w:tcPr>
            <w:tcW w:w="1370" w:type="dxa"/>
            <w:vAlign w:val="center"/>
          </w:tcPr>
          <w:p w14:paraId="012B6DF1" w14:textId="2A190D3B" w:rsidR="00347537" w:rsidRPr="00D01108" w:rsidRDefault="00347537" w:rsidP="00347537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</w:pPr>
            <w:r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lastRenderedPageBreak/>
              <w:t>12:15 – 12:</w:t>
            </w:r>
            <w:r w:rsidR="00AB4EFA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>30</w:t>
            </w:r>
            <w:r w:rsidRPr="00D01108"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zh-CN"/>
              </w:rPr>
              <w:t xml:space="preserve"> </w:t>
            </w:r>
          </w:p>
        </w:tc>
        <w:tc>
          <w:tcPr>
            <w:tcW w:w="8094" w:type="dxa"/>
            <w:vAlign w:val="center"/>
          </w:tcPr>
          <w:p w14:paraId="14FAE847" w14:textId="44E220CD" w:rsidR="00CB308D" w:rsidRDefault="00DF7A5E" w:rsidP="00D01108">
            <w:pPr>
              <w:shd w:val="clear" w:color="auto" w:fill="8DB3E2" w:themeFill="text2" w:themeFillTint="66"/>
              <w:spacing w:after="120" w:line="276" w:lineRule="auto"/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</w:pPr>
            <w:r>
              <w:rPr>
                <w:rFonts w:asciiTheme="minorHAnsi" w:eastAsiaTheme="minorEastAsia" w:hAnsiTheme="minorHAnsi" w:cstheme="minorBidi"/>
                <w:b/>
                <w:sz w:val="24"/>
                <w:lang w:val="en-GB" w:eastAsia="zh-CN"/>
              </w:rPr>
              <w:t xml:space="preserve">Concluding remarks </w:t>
            </w:r>
          </w:p>
          <w:p w14:paraId="17987222" w14:textId="0A312EBC" w:rsidR="00CF1AE6" w:rsidRDefault="001C0E7E" w:rsidP="00263795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</w:pPr>
            <w:r w:rsidRPr="001C0E7E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>Franc Stanonik</w:t>
            </w:r>
            <w:r w:rsidRPr="001C0E7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, Secretary, Head of Internal services Division, Directorat</w:t>
            </w:r>
            <w:r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e</w:t>
            </w:r>
            <w:r w:rsidRPr="001C0E7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 for Internal market, </w:t>
            </w:r>
            <w:r w:rsidRPr="00DF7A5E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Ministry of Economic Development and Technology</w:t>
            </w:r>
            <w:r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 of Slovenia</w:t>
            </w:r>
          </w:p>
          <w:p w14:paraId="7A2571D1" w14:textId="000231A1" w:rsidR="001C0E7E" w:rsidRPr="00D01108" w:rsidRDefault="001C0E7E" w:rsidP="001C0E7E">
            <w:pPr>
              <w:spacing w:before="120" w:after="120" w:line="276" w:lineRule="auto"/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</w:pPr>
            <w:r w:rsidRPr="001C0E7E">
              <w:rPr>
                <w:rFonts w:asciiTheme="minorHAnsi" w:eastAsiaTheme="minorEastAsia" w:hAnsiTheme="minorHAnsi" w:cstheme="minorBidi"/>
                <w:b/>
                <w:i/>
                <w:sz w:val="20"/>
                <w:szCs w:val="20"/>
                <w:lang w:val="en-GB" w:eastAsia="zh-CN"/>
              </w:rPr>
              <w:t>Giacomo Mattinò</w:t>
            </w:r>
            <w:r w:rsidRPr="00D01108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, Head of Unit “Food, retail</w:t>
            </w:r>
            <w:r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,</w:t>
            </w:r>
            <w:r w:rsidRPr="00D01108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 health”, </w:t>
            </w:r>
            <w:r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 xml:space="preserve">Directorate “Ecosystems I: Chemicals, Food, Retail”, DG GROW </w:t>
            </w:r>
            <w:r w:rsidRPr="00D01108">
              <w:rPr>
                <w:rFonts w:asciiTheme="minorHAnsi" w:eastAsiaTheme="minorEastAsia" w:hAnsiTheme="minorHAnsi" w:cstheme="minorBidi"/>
                <w:i/>
                <w:sz w:val="20"/>
                <w:szCs w:val="20"/>
                <w:lang w:val="en-GB" w:eastAsia="zh-CN"/>
              </w:rPr>
              <w:t>European Commission</w:t>
            </w:r>
          </w:p>
        </w:tc>
      </w:tr>
    </w:tbl>
    <w:p w14:paraId="1BFF4DFD" w14:textId="77777777" w:rsidR="008C71CA" w:rsidRPr="00673A7C" w:rsidRDefault="008C71CA" w:rsidP="00AB4EFA">
      <w:pPr>
        <w:spacing w:after="120"/>
        <w:rPr>
          <w:lang w:val="en-GB"/>
        </w:rPr>
      </w:pPr>
    </w:p>
    <w:sectPr w:rsidR="008C71CA" w:rsidRPr="00673A7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AF3CB" w14:textId="77777777" w:rsidR="00A3312D" w:rsidRDefault="00A3312D" w:rsidP="008C71CA">
      <w:pPr>
        <w:spacing w:line="240" w:lineRule="auto"/>
      </w:pPr>
      <w:r>
        <w:separator/>
      </w:r>
    </w:p>
  </w:endnote>
  <w:endnote w:type="continuationSeparator" w:id="0">
    <w:p w14:paraId="764C4E7F" w14:textId="77777777" w:rsidR="00A3312D" w:rsidRDefault="00A3312D" w:rsidP="008C7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312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26A65B" w14:textId="752F3D4C" w:rsidR="008C71CA" w:rsidRDefault="008C71CA">
        <w:pPr>
          <w:pStyle w:val="Nog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38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C8C415" w14:textId="77777777" w:rsidR="008C71CA" w:rsidRDefault="008C71C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F1329" w14:textId="77777777" w:rsidR="00A3312D" w:rsidRDefault="00A3312D" w:rsidP="008C71CA">
      <w:pPr>
        <w:spacing w:line="240" w:lineRule="auto"/>
      </w:pPr>
      <w:r>
        <w:separator/>
      </w:r>
    </w:p>
  </w:footnote>
  <w:footnote w:type="continuationSeparator" w:id="0">
    <w:p w14:paraId="4E6DDC08" w14:textId="77777777" w:rsidR="00A3312D" w:rsidRDefault="00A3312D" w:rsidP="008C71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23586"/>
    <w:multiLevelType w:val="hybridMultilevel"/>
    <w:tmpl w:val="31A62AF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537118"/>
    <w:multiLevelType w:val="hybridMultilevel"/>
    <w:tmpl w:val="13609D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178EA"/>
    <w:multiLevelType w:val="hybridMultilevel"/>
    <w:tmpl w:val="0DBC6B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41416E"/>
    <w:multiLevelType w:val="hybridMultilevel"/>
    <w:tmpl w:val="A4AC07E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730A2"/>
    <w:multiLevelType w:val="hybridMultilevel"/>
    <w:tmpl w:val="FA6CB2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6771B2"/>
    <w:multiLevelType w:val="hybridMultilevel"/>
    <w:tmpl w:val="39E8F08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B4014"/>
    <w:multiLevelType w:val="hybridMultilevel"/>
    <w:tmpl w:val="7006190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F46447"/>
    <w:multiLevelType w:val="hybridMultilevel"/>
    <w:tmpl w:val="7CBCC794"/>
    <w:lvl w:ilvl="0" w:tplc="18090001">
      <w:start w:val="1"/>
      <w:numFmt w:val="bullet"/>
      <w:lvlText w:val=""/>
      <w:lvlJc w:val="left"/>
      <w:pPr>
        <w:ind w:left="-108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8" w15:restartNumberingAfterBreak="0">
    <w:nsid w:val="61554F75"/>
    <w:multiLevelType w:val="hybridMultilevel"/>
    <w:tmpl w:val="0818DB8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67619E"/>
    <w:multiLevelType w:val="hybridMultilevel"/>
    <w:tmpl w:val="704EEF2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607499"/>
    <w:multiLevelType w:val="hybridMultilevel"/>
    <w:tmpl w:val="B9A22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64" w:dllVersion="131078" w:nlCheck="1" w:checkStyle="0"/>
  <w:activeWritingStyle w:appName="MSWord" w:lang="en-GB" w:vendorID="64" w:dllVersion="131078" w:nlCheck="1" w:checkStyle="0"/>
  <w:activeWritingStyle w:appName="MSWord" w:lang="en-IE" w:vendorID="64" w:dllVersion="131078" w:nlCheck="1" w:checkStyle="0"/>
  <w:activeWritingStyle w:appName="MSWord" w:lang="fr-BE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8C71CA"/>
    <w:rsid w:val="00012BE1"/>
    <w:rsid w:val="0001669C"/>
    <w:rsid w:val="0002741B"/>
    <w:rsid w:val="000A190C"/>
    <w:rsid w:val="000F056B"/>
    <w:rsid w:val="000F0CA3"/>
    <w:rsid w:val="000F3D1A"/>
    <w:rsid w:val="00100506"/>
    <w:rsid w:val="00114E3A"/>
    <w:rsid w:val="001168DA"/>
    <w:rsid w:val="00145032"/>
    <w:rsid w:val="001456F2"/>
    <w:rsid w:val="001800D1"/>
    <w:rsid w:val="001C0E7E"/>
    <w:rsid w:val="002045FD"/>
    <w:rsid w:val="00263795"/>
    <w:rsid w:val="002672D9"/>
    <w:rsid w:val="00267755"/>
    <w:rsid w:val="002A35AC"/>
    <w:rsid w:val="002C092A"/>
    <w:rsid w:val="002D14FA"/>
    <w:rsid w:val="002F4C52"/>
    <w:rsid w:val="00307B19"/>
    <w:rsid w:val="00347537"/>
    <w:rsid w:val="003E0D27"/>
    <w:rsid w:val="003F73C6"/>
    <w:rsid w:val="003F76F6"/>
    <w:rsid w:val="00416E85"/>
    <w:rsid w:val="0047342B"/>
    <w:rsid w:val="004876FA"/>
    <w:rsid w:val="004B581D"/>
    <w:rsid w:val="004E4F53"/>
    <w:rsid w:val="00566E0F"/>
    <w:rsid w:val="00577DA4"/>
    <w:rsid w:val="00591768"/>
    <w:rsid w:val="005B3538"/>
    <w:rsid w:val="005B533D"/>
    <w:rsid w:val="005E130E"/>
    <w:rsid w:val="006369C9"/>
    <w:rsid w:val="00673A7C"/>
    <w:rsid w:val="006831F6"/>
    <w:rsid w:val="006B71EE"/>
    <w:rsid w:val="006C6A26"/>
    <w:rsid w:val="0070587F"/>
    <w:rsid w:val="00747E22"/>
    <w:rsid w:val="007626D6"/>
    <w:rsid w:val="007B56AD"/>
    <w:rsid w:val="007E5436"/>
    <w:rsid w:val="007E6E6C"/>
    <w:rsid w:val="00810D63"/>
    <w:rsid w:val="008238C1"/>
    <w:rsid w:val="00833C2B"/>
    <w:rsid w:val="008902FD"/>
    <w:rsid w:val="008C71CA"/>
    <w:rsid w:val="008D2F22"/>
    <w:rsid w:val="009016C3"/>
    <w:rsid w:val="00911EE8"/>
    <w:rsid w:val="00925CFA"/>
    <w:rsid w:val="00963084"/>
    <w:rsid w:val="00965E85"/>
    <w:rsid w:val="009A293F"/>
    <w:rsid w:val="009A43E1"/>
    <w:rsid w:val="009B5661"/>
    <w:rsid w:val="009C0698"/>
    <w:rsid w:val="00A24F8D"/>
    <w:rsid w:val="00A3312D"/>
    <w:rsid w:val="00A443EF"/>
    <w:rsid w:val="00A464A5"/>
    <w:rsid w:val="00A51D59"/>
    <w:rsid w:val="00AA585F"/>
    <w:rsid w:val="00AB4EFA"/>
    <w:rsid w:val="00AD0A64"/>
    <w:rsid w:val="00AE5950"/>
    <w:rsid w:val="00B400B0"/>
    <w:rsid w:val="00B91D2C"/>
    <w:rsid w:val="00BC7EBA"/>
    <w:rsid w:val="00C5285B"/>
    <w:rsid w:val="00C74B84"/>
    <w:rsid w:val="00CB308D"/>
    <w:rsid w:val="00CC6DC3"/>
    <w:rsid w:val="00CD7CE9"/>
    <w:rsid w:val="00CF1AE6"/>
    <w:rsid w:val="00D01108"/>
    <w:rsid w:val="00D40BFE"/>
    <w:rsid w:val="00D41FBF"/>
    <w:rsid w:val="00DB02D5"/>
    <w:rsid w:val="00DF0225"/>
    <w:rsid w:val="00DF7A5E"/>
    <w:rsid w:val="00E06168"/>
    <w:rsid w:val="00E068FB"/>
    <w:rsid w:val="00E5083B"/>
    <w:rsid w:val="00E53FDA"/>
    <w:rsid w:val="00E607DA"/>
    <w:rsid w:val="00E619B3"/>
    <w:rsid w:val="00E625D4"/>
    <w:rsid w:val="00E9590A"/>
    <w:rsid w:val="00E96263"/>
    <w:rsid w:val="00ED71E7"/>
    <w:rsid w:val="00EE4768"/>
    <w:rsid w:val="00F0791D"/>
    <w:rsid w:val="00F21E0E"/>
    <w:rsid w:val="00F62C59"/>
    <w:rsid w:val="00F64907"/>
    <w:rsid w:val="00F8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7EFF7"/>
  <w15:chartTrackingRefBased/>
  <w15:docId w15:val="{7E6A63DB-D6BE-4CE5-AD81-408B36D6A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B3538"/>
    <w:pPr>
      <w:spacing w:after="0" w:line="280" w:lineRule="atLeast"/>
    </w:pPr>
    <w:rPr>
      <w:rFonts w:ascii="Arial" w:eastAsia="Times New Roman" w:hAnsi="Arial" w:cs="Times New Roman"/>
      <w:sz w:val="18"/>
      <w:szCs w:val="24"/>
      <w:lang w:val="nl-NL" w:eastAsia="nl-N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8C71CA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8C71CA"/>
    <w:pPr>
      <w:ind w:left="720"/>
      <w:contextualSpacing/>
      <w:jc w:val="both"/>
    </w:pPr>
    <w:rPr>
      <w:lang w:val="en-GB"/>
    </w:rPr>
  </w:style>
  <w:style w:type="paragraph" w:styleId="Glava">
    <w:name w:val="header"/>
    <w:basedOn w:val="Navaden"/>
    <w:link w:val="GlavaZnak"/>
    <w:uiPriority w:val="99"/>
    <w:unhideWhenUsed/>
    <w:rsid w:val="008C71CA"/>
    <w:pPr>
      <w:tabs>
        <w:tab w:val="center" w:pos="4513"/>
        <w:tab w:val="right" w:pos="9026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C71CA"/>
    <w:rPr>
      <w:rFonts w:ascii="Arial" w:eastAsia="Times New Roman" w:hAnsi="Arial" w:cs="Times New Roman"/>
      <w:sz w:val="18"/>
      <w:szCs w:val="24"/>
      <w:lang w:val="nl-NL" w:eastAsia="nl-NL"/>
    </w:rPr>
  </w:style>
  <w:style w:type="paragraph" w:styleId="Noga">
    <w:name w:val="footer"/>
    <w:basedOn w:val="Navaden"/>
    <w:link w:val="NogaZnak"/>
    <w:uiPriority w:val="99"/>
    <w:unhideWhenUsed/>
    <w:rsid w:val="008C71CA"/>
    <w:pPr>
      <w:tabs>
        <w:tab w:val="center" w:pos="4513"/>
        <w:tab w:val="right" w:pos="9026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C71CA"/>
    <w:rPr>
      <w:rFonts w:ascii="Arial" w:eastAsia="Times New Roman" w:hAnsi="Arial" w:cs="Times New Roman"/>
      <w:sz w:val="18"/>
      <w:szCs w:val="24"/>
      <w:lang w:val="nl-NL" w:eastAsia="nl-NL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800D1"/>
    <w:pPr>
      <w:spacing w:line="240" w:lineRule="auto"/>
    </w:pPr>
    <w:rPr>
      <w:rFonts w:ascii="Segoe UI" w:hAnsi="Segoe UI" w:cs="Segoe UI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800D1"/>
    <w:rPr>
      <w:rFonts w:ascii="Segoe UI" w:eastAsia="Times New Roman" w:hAnsi="Segoe UI" w:cs="Segoe UI"/>
      <w:sz w:val="18"/>
      <w:szCs w:val="18"/>
      <w:lang w:val="nl-NL" w:eastAsia="nl-NL"/>
    </w:rPr>
  </w:style>
  <w:style w:type="character" w:styleId="Pripombasklic">
    <w:name w:val="annotation reference"/>
    <w:basedOn w:val="Privzetapisavaodstavka"/>
    <w:uiPriority w:val="99"/>
    <w:semiHidden/>
    <w:unhideWhenUsed/>
    <w:rsid w:val="0010050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00506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00506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0050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00506"/>
    <w:rPr>
      <w:rFonts w:ascii="Arial" w:eastAsia="Times New Roman" w:hAnsi="Arial" w:cs="Times New Roman"/>
      <w:b/>
      <w:bCs/>
      <w:sz w:val="20"/>
      <w:szCs w:val="20"/>
      <w:lang w:val="nl-NL" w:eastAsia="nl-NL"/>
    </w:rPr>
  </w:style>
  <w:style w:type="paragraph" w:styleId="Navadensplet">
    <w:name w:val="Normal (Web)"/>
    <w:basedOn w:val="Navaden"/>
    <w:uiPriority w:val="99"/>
    <w:unhideWhenUsed/>
    <w:rsid w:val="00D40BFE"/>
    <w:pPr>
      <w:spacing w:line="240" w:lineRule="auto"/>
    </w:pPr>
    <w:rPr>
      <w:rFonts w:ascii="Times New Roman" w:eastAsiaTheme="minorHAnsi" w:hAnsi="Times New Roman"/>
      <w:sz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WHITTAKER Leena (GROW)</dc:creator>
  <cp:keywords/>
  <dc:description/>
  <cp:lastModifiedBy>Silvana Perković Nose</cp:lastModifiedBy>
  <cp:revision>2</cp:revision>
  <cp:lastPrinted>2018-09-10T08:13:00Z</cp:lastPrinted>
  <dcterms:created xsi:type="dcterms:W3CDTF">2021-12-03T11:21:00Z</dcterms:created>
  <dcterms:modified xsi:type="dcterms:W3CDTF">2021-12-03T11:21:00Z</dcterms:modified>
</cp:coreProperties>
</file>