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31A7D" w14:textId="77777777" w:rsidR="004066C5" w:rsidRPr="00B0746A" w:rsidRDefault="004066C5">
      <w:pPr>
        <w:rPr>
          <w:rFonts w:cstheme="minorHAnsi"/>
          <w:sz w:val="20"/>
          <w:szCs w:val="20"/>
        </w:rPr>
      </w:pPr>
    </w:p>
    <w:p w14:paraId="60DBE395" w14:textId="77777777" w:rsidR="004066C5" w:rsidRPr="00B0746A" w:rsidRDefault="004066C5" w:rsidP="004066C5">
      <w:pPr>
        <w:jc w:val="both"/>
        <w:rPr>
          <w:rFonts w:cstheme="minorHAnsi"/>
          <w:b/>
          <w:sz w:val="20"/>
          <w:szCs w:val="20"/>
        </w:rPr>
      </w:pPr>
      <w:r w:rsidRPr="00B0746A">
        <w:rPr>
          <w:rFonts w:cstheme="minorHAnsi"/>
          <w:b/>
          <w:sz w:val="20"/>
          <w:szCs w:val="20"/>
        </w:rPr>
        <w:t>Republika Slovenija, Ministrstvo za gospodarski razvoj in tehnologijo, Kotnikova ulica 5, Ljubljana</w:t>
      </w:r>
    </w:p>
    <w:p w14:paraId="6EB6B17A" w14:textId="77777777" w:rsidR="004066C5" w:rsidRPr="00B0746A" w:rsidRDefault="004066C5" w:rsidP="004066C5">
      <w:pPr>
        <w:jc w:val="both"/>
        <w:rPr>
          <w:rFonts w:cstheme="minorHAnsi"/>
          <w:b/>
          <w:sz w:val="20"/>
          <w:szCs w:val="20"/>
        </w:rPr>
      </w:pPr>
      <w:r w:rsidRPr="00B0746A">
        <w:rPr>
          <w:rFonts w:cstheme="minorHAnsi"/>
          <w:b/>
          <w:sz w:val="20"/>
          <w:szCs w:val="20"/>
        </w:rPr>
        <w:t>objavlja</w:t>
      </w:r>
    </w:p>
    <w:p w14:paraId="71C39A2A" w14:textId="5EE2B2C0" w:rsidR="004066C5" w:rsidRPr="00B0746A" w:rsidRDefault="004066C5" w:rsidP="00C846C2">
      <w:pPr>
        <w:jc w:val="center"/>
        <w:rPr>
          <w:rFonts w:cstheme="minorHAnsi"/>
          <w:b/>
          <w:sz w:val="20"/>
          <w:szCs w:val="20"/>
        </w:rPr>
      </w:pPr>
      <w:r w:rsidRPr="00B0746A">
        <w:rPr>
          <w:rFonts w:cstheme="minorHAnsi"/>
          <w:b/>
          <w:sz w:val="20"/>
          <w:szCs w:val="20"/>
        </w:rPr>
        <w:t xml:space="preserve">Javni razpis </w:t>
      </w:r>
      <w:r w:rsidR="00C846C2" w:rsidRPr="00B0746A">
        <w:rPr>
          <w:rFonts w:cstheme="minorHAnsi"/>
          <w:b/>
          <w:sz w:val="20"/>
          <w:szCs w:val="20"/>
        </w:rPr>
        <w:t xml:space="preserve">za sofinanciranje začetnih investicij v podporo investicijam za večjo produktivnost, konkurenčnost, odpornost in </w:t>
      </w:r>
      <w:proofErr w:type="spellStart"/>
      <w:r w:rsidR="00C846C2" w:rsidRPr="00B0746A">
        <w:rPr>
          <w:rFonts w:cstheme="minorHAnsi"/>
          <w:b/>
          <w:sz w:val="20"/>
          <w:szCs w:val="20"/>
        </w:rPr>
        <w:t>dekarbonizacijo</w:t>
      </w:r>
      <w:proofErr w:type="spellEnd"/>
      <w:r w:rsidR="00C846C2" w:rsidRPr="00B0746A">
        <w:rPr>
          <w:rFonts w:cstheme="minorHAnsi"/>
          <w:b/>
          <w:sz w:val="20"/>
          <w:szCs w:val="20"/>
        </w:rPr>
        <w:t xml:space="preserve"> gospodarstva na obmejnih problemskih območjih</w:t>
      </w:r>
    </w:p>
    <w:p w14:paraId="794A6F97" w14:textId="77777777" w:rsidR="004066C5" w:rsidRPr="00B0746A" w:rsidRDefault="004066C5" w:rsidP="004066C5">
      <w:pPr>
        <w:rPr>
          <w:rFonts w:cstheme="minorHAnsi"/>
          <w:sz w:val="20"/>
          <w:szCs w:val="20"/>
        </w:rPr>
      </w:pPr>
    </w:p>
    <w:p w14:paraId="37A7E047" w14:textId="77777777" w:rsidR="004066C5" w:rsidRPr="00B0746A" w:rsidRDefault="009B6F91" w:rsidP="00C846C2">
      <w:pPr>
        <w:numPr>
          <w:ilvl w:val="0"/>
          <w:numId w:val="4"/>
        </w:numPr>
        <w:spacing w:after="0" w:line="260" w:lineRule="atLeast"/>
        <w:contextualSpacing/>
        <w:jc w:val="both"/>
        <w:rPr>
          <w:rFonts w:cstheme="minorHAnsi"/>
          <w:b/>
          <w:sz w:val="20"/>
          <w:szCs w:val="20"/>
        </w:rPr>
      </w:pPr>
      <w:r w:rsidRPr="00B0746A">
        <w:rPr>
          <w:rFonts w:cstheme="minorHAnsi"/>
          <w:b/>
          <w:sz w:val="20"/>
          <w:szCs w:val="20"/>
        </w:rPr>
        <w:t>Pravne podlage</w:t>
      </w:r>
    </w:p>
    <w:p w14:paraId="3E53D757" w14:textId="77777777" w:rsidR="009C4E98" w:rsidRPr="00B0746A" w:rsidRDefault="009C4E98" w:rsidP="004066C5">
      <w:pPr>
        <w:spacing w:after="0" w:line="260" w:lineRule="atLeast"/>
        <w:rPr>
          <w:rFonts w:cstheme="minorHAnsi"/>
          <w:sz w:val="20"/>
          <w:szCs w:val="20"/>
        </w:rPr>
      </w:pPr>
    </w:p>
    <w:p w14:paraId="3F8B26CC" w14:textId="77777777" w:rsidR="00C846C2" w:rsidRPr="00B0746A" w:rsidRDefault="00C846C2" w:rsidP="00C846C2">
      <w:pPr>
        <w:rPr>
          <w:rFonts w:cstheme="minorHAnsi"/>
          <w:sz w:val="20"/>
          <w:szCs w:val="20"/>
        </w:rPr>
      </w:pPr>
      <w:r w:rsidRPr="00B0746A">
        <w:rPr>
          <w:rFonts w:cstheme="minorHAnsi"/>
          <w:sz w:val="20"/>
          <w:szCs w:val="20"/>
        </w:rPr>
        <w:t>Javni razpis se objavlja na podlagi:</w:t>
      </w:r>
    </w:p>
    <w:p w14:paraId="5E4921CE"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Sveta (EU) 2020/2094 z dne 14. decembra 2020 o vzpostavitvi Instrumenta Evropske unije za okrevanje v podporo okrevanju po krizi zaradi COVID-19 (UL L 433I z dne 22.12.2020</w:t>
      </w:r>
      <w:sdt>
        <w:sdtPr>
          <w:rPr>
            <w:rFonts w:cstheme="minorHAnsi"/>
            <w:sz w:val="20"/>
          </w:rPr>
          <w:tag w:val="goog_rdk_18"/>
          <w:id w:val="-304087369"/>
        </w:sdtPr>
        <w:sdtEndPr/>
        <w:sdtContent>
          <w:r w:rsidRPr="00051E0A">
            <w:rPr>
              <w:rFonts w:cstheme="minorHAnsi"/>
              <w:color w:val="000000"/>
              <w:sz w:val="20"/>
            </w:rPr>
            <w:t>, str. 23-27</w:t>
          </w:r>
        </w:sdtContent>
      </w:sdt>
      <w:r w:rsidRPr="00051E0A">
        <w:rPr>
          <w:rFonts w:cstheme="minorHAnsi"/>
          <w:color w:val="000000"/>
          <w:sz w:val="20"/>
        </w:rPr>
        <w:t>; v nadaljevanju Uredba 2020/2094/EU),</w:t>
      </w:r>
    </w:p>
    <w:p w14:paraId="36A2D05A"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(EU) 2021/241 Evropskega parlamenta in Sveta z dne 12. februarja 2021 o vzpostavitvi Mehanizma za okrevanje in odpornost (UL L št. 57 z dne 18.02.2021</w:t>
      </w:r>
      <w:sdt>
        <w:sdtPr>
          <w:rPr>
            <w:rFonts w:cstheme="minorHAnsi"/>
            <w:sz w:val="20"/>
          </w:rPr>
          <w:tag w:val="goog_rdk_19"/>
          <w:id w:val="773528352"/>
        </w:sdtPr>
        <w:sdtEndPr/>
        <w:sdtContent>
          <w:r w:rsidRPr="00051E0A">
            <w:rPr>
              <w:rFonts w:cstheme="minorHAnsi"/>
              <w:color w:val="000000"/>
              <w:sz w:val="20"/>
            </w:rPr>
            <w:t>, str. 17-75</w:t>
          </w:r>
        </w:sdtContent>
      </w:sdt>
      <w:r w:rsidRPr="00051E0A">
        <w:rPr>
          <w:rFonts w:cstheme="minorHAnsi"/>
          <w:color w:val="000000"/>
          <w:sz w:val="20"/>
        </w:rPr>
        <w:t xml:space="preserve">), zadnjič popravljena s Popravkom (UL L </w:t>
      </w:r>
      <w:sdt>
        <w:sdtPr>
          <w:rPr>
            <w:rFonts w:cstheme="minorHAnsi"/>
            <w:sz w:val="20"/>
          </w:rPr>
          <w:tag w:val="goog_rdk_20"/>
          <w:id w:val="-550307455"/>
        </w:sdtPr>
        <w:sdtEndPr/>
        <w:sdtContent>
          <w:r w:rsidRPr="00051E0A">
            <w:rPr>
              <w:rFonts w:cstheme="minorHAnsi"/>
              <w:color w:val="000000"/>
              <w:sz w:val="20"/>
            </w:rPr>
            <w:t>410</w:t>
          </w:r>
        </w:sdtContent>
      </w:sdt>
      <w:sdt>
        <w:sdtPr>
          <w:rPr>
            <w:rFonts w:cstheme="minorHAnsi"/>
            <w:sz w:val="20"/>
          </w:rPr>
          <w:tag w:val="goog_rdk_21"/>
          <w:id w:val="906114956"/>
        </w:sdtPr>
        <w:sdtEndPr/>
        <w:sdtContent/>
      </w:sdt>
      <w:r w:rsidRPr="00051E0A">
        <w:rPr>
          <w:rFonts w:cstheme="minorHAnsi"/>
          <w:color w:val="000000"/>
          <w:sz w:val="20"/>
        </w:rPr>
        <w:t xml:space="preserve">, </w:t>
      </w:r>
      <w:sdt>
        <w:sdtPr>
          <w:rPr>
            <w:rFonts w:cstheme="minorHAnsi"/>
            <w:sz w:val="20"/>
          </w:rPr>
          <w:tag w:val="goog_rdk_22"/>
          <w:id w:val="1097289933"/>
        </w:sdtPr>
        <w:sdtEndPr/>
        <w:sdtContent>
          <w:r w:rsidRPr="00051E0A">
            <w:rPr>
              <w:rFonts w:cstheme="minorHAnsi"/>
              <w:color w:val="000000"/>
              <w:sz w:val="20"/>
            </w:rPr>
            <w:t>18</w:t>
          </w:r>
        </w:sdtContent>
      </w:sdt>
      <w:sdt>
        <w:sdtPr>
          <w:rPr>
            <w:rFonts w:cstheme="minorHAnsi"/>
            <w:sz w:val="20"/>
          </w:rPr>
          <w:tag w:val="goog_rdk_23"/>
          <w:id w:val="198058741"/>
        </w:sdtPr>
        <w:sdtEndPr/>
        <w:sdtContent/>
      </w:sdt>
      <w:r w:rsidRPr="00051E0A">
        <w:rPr>
          <w:rFonts w:cstheme="minorHAnsi"/>
          <w:color w:val="000000"/>
          <w:sz w:val="20"/>
        </w:rPr>
        <w:t>.</w:t>
      </w:r>
      <w:sdt>
        <w:sdtPr>
          <w:rPr>
            <w:rFonts w:cstheme="minorHAnsi"/>
            <w:sz w:val="20"/>
          </w:rPr>
          <w:tag w:val="goog_rdk_24"/>
          <w:id w:val="1742442843"/>
        </w:sdtPr>
        <w:sdtEndPr/>
        <w:sdtContent>
          <w:r w:rsidRPr="00051E0A">
            <w:rPr>
              <w:rFonts w:cstheme="minorHAnsi"/>
              <w:color w:val="000000"/>
              <w:sz w:val="20"/>
            </w:rPr>
            <w:t>11</w:t>
          </w:r>
        </w:sdtContent>
      </w:sdt>
      <w:sdt>
        <w:sdtPr>
          <w:rPr>
            <w:rFonts w:cstheme="minorHAnsi"/>
            <w:sz w:val="20"/>
          </w:rPr>
          <w:tag w:val="goog_rdk_25"/>
          <w:id w:val="-1497112835"/>
        </w:sdtPr>
        <w:sdtEndPr/>
        <w:sdtContent/>
      </w:sdt>
      <w:r w:rsidRPr="00051E0A">
        <w:rPr>
          <w:rFonts w:cstheme="minorHAnsi"/>
          <w:color w:val="000000"/>
          <w:sz w:val="20"/>
        </w:rPr>
        <w:t>.2021</w:t>
      </w:r>
      <w:sdt>
        <w:sdtPr>
          <w:rPr>
            <w:rFonts w:cstheme="minorHAnsi"/>
            <w:sz w:val="20"/>
          </w:rPr>
          <w:tag w:val="goog_rdk_26"/>
          <w:id w:val="177094895"/>
        </w:sdtPr>
        <w:sdtEndPr/>
        <w:sdtContent>
          <w:r w:rsidRPr="00051E0A">
            <w:rPr>
              <w:rFonts w:cstheme="minorHAnsi"/>
              <w:color w:val="000000"/>
              <w:sz w:val="20"/>
            </w:rPr>
            <w:t>, str. 197</w:t>
          </w:r>
        </w:sdtContent>
      </w:sdt>
      <w:r w:rsidRPr="00051E0A">
        <w:rPr>
          <w:rFonts w:cstheme="minorHAnsi"/>
          <w:color w:val="000000"/>
          <w:sz w:val="20"/>
        </w:rPr>
        <w:t>), ( v nadaljevanju: Uredba 2021/241/EU),</w:t>
      </w:r>
    </w:p>
    <w:p w14:paraId="1F1FD17B"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w:t>
      </w:r>
      <w:sdt>
        <w:sdtPr>
          <w:rPr>
            <w:rFonts w:cstheme="minorHAnsi"/>
            <w:color w:val="000000"/>
            <w:sz w:val="20"/>
          </w:rPr>
          <w:tag w:val="goog_rdk_27"/>
          <w:id w:val="1473243710"/>
        </w:sdtPr>
        <w:sdtEndPr/>
        <w:sdtContent/>
      </w:sdt>
      <w:r w:rsidRPr="00051E0A">
        <w:rPr>
          <w:rFonts w:cstheme="minorHAnsi"/>
          <w:color w:val="000000"/>
          <w:sz w:val="20"/>
        </w:rPr>
        <w:t xml:space="preserve"> z dne 1.12.2021</w:t>
      </w:r>
      <w:sdt>
        <w:sdtPr>
          <w:rPr>
            <w:rFonts w:cstheme="minorHAnsi"/>
            <w:color w:val="000000"/>
            <w:sz w:val="20"/>
          </w:rPr>
          <w:tag w:val="goog_rdk_28"/>
          <w:id w:val="-927885096"/>
        </w:sdtPr>
        <w:sdtEndPr/>
        <w:sdtContent>
          <w:r w:rsidRPr="00051E0A">
            <w:rPr>
              <w:rFonts w:cstheme="minorHAnsi"/>
              <w:color w:val="000000"/>
              <w:sz w:val="20"/>
            </w:rPr>
            <w:t>, str. 83-91</w:t>
          </w:r>
        </w:sdtContent>
      </w:sdt>
      <w:r w:rsidRPr="00051E0A">
        <w:rPr>
          <w:rFonts w:cstheme="minorHAnsi"/>
          <w:color w:val="000000"/>
          <w:sz w:val="20"/>
        </w:rPr>
        <w:t>),</w:t>
      </w:r>
    </w:p>
    <w:p w14:paraId="22B42BC9" w14:textId="77777777" w:rsidR="00816553" w:rsidRPr="00051E0A" w:rsidRDefault="00816553" w:rsidP="00816553">
      <w:pPr>
        <w:numPr>
          <w:ilvl w:val="0"/>
          <w:numId w:val="12"/>
        </w:numPr>
        <w:spacing w:after="0" w:line="240" w:lineRule="auto"/>
        <w:contextualSpacing/>
        <w:jc w:val="both"/>
        <w:rPr>
          <w:rFonts w:cstheme="minorHAnsi"/>
          <w:color w:val="000000"/>
          <w:sz w:val="20"/>
        </w:rPr>
      </w:pPr>
      <w:r w:rsidRPr="00051E0A">
        <w:rPr>
          <w:rFonts w:cstheme="minorHAnsi"/>
          <w:color w:val="000000"/>
          <w:sz w:val="20"/>
        </w:rPr>
        <w:t xml:space="preserve">Uredba (EU, </w:t>
      </w:r>
      <w:proofErr w:type="spellStart"/>
      <w:r w:rsidRPr="00051E0A">
        <w:rPr>
          <w:rFonts w:cstheme="minorHAnsi"/>
          <w:color w:val="000000"/>
          <w:sz w:val="20"/>
        </w:rPr>
        <w:t>Euratom</w:t>
      </w:r>
      <w:proofErr w:type="spellEnd"/>
      <w:r w:rsidRPr="00051E0A">
        <w:rPr>
          <w:rFonts w:cstheme="minorHAnsi"/>
          <w:color w:val="000000"/>
          <w:sz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051E0A">
        <w:rPr>
          <w:rFonts w:cstheme="minorHAnsi"/>
          <w:color w:val="000000"/>
          <w:sz w:val="20"/>
        </w:rPr>
        <w:t>Euratom</w:t>
      </w:r>
      <w:proofErr w:type="spellEnd"/>
      <w:r w:rsidRPr="00051E0A">
        <w:rPr>
          <w:rFonts w:cstheme="minorHAnsi"/>
          <w:color w:val="000000"/>
          <w:sz w:val="20"/>
        </w:rPr>
        <w:t xml:space="preserve">) št. 966/2012 (UL L št. 193 z dne 30. 7. 2018, str. 1), zadnjič spremenjena z Delegiranim sklepom Komisije (EU, </w:t>
      </w:r>
      <w:proofErr w:type="spellStart"/>
      <w:r w:rsidRPr="00051E0A">
        <w:rPr>
          <w:rFonts w:cstheme="minorHAnsi"/>
          <w:color w:val="000000"/>
          <w:sz w:val="20"/>
        </w:rPr>
        <w:t>Euratom</w:t>
      </w:r>
      <w:proofErr w:type="spellEnd"/>
      <w:r w:rsidRPr="00051E0A">
        <w:rPr>
          <w:rFonts w:cstheme="minorHAnsi"/>
          <w:color w:val="000000"/>
          <w:sz w:val="20"/>
        </w:rPr>
        <w:t xml:space="preserve">) 2021/135 z dne 12. novembra 2020 o dopolnitvi Uredbe (EU, </w:t>
      </w:r>
      <w:proofErr w:type="spellStart"/>
      <w:r w:rsidRPr="00051E0A">
        <w:rPr>
          <w:rFonts w:cstheme="minorHAnsi"/>
          <w:color w:val="000000"/>
          <w:sz w:val="20"/>
        </w:rPr>
        <w:t>Euratom</w:t>
      </w:r>
      <w:proofErr w:type="spellEnd"/>
      <w:r w:rsidRPr="00051E0A">
        <w:rPr>
          <w:rFonts w:cstheme="minorHAnsi"/>
          <w:color w:val="000000"/>
          <w:sz w:val="20"/>
        </w:rPr>
        <w:t>) 2018/1046 Evropskega parlamenta in Sveta s podrobnimi pogoji za izračun dejanske stopnje rezervacij skupnega sklada za rezervacije (UL L št. 42, 5. 2. 2021, str. 9),</w:t>
      </w:r>
    </w:p>
    <w:p w14:paraId="75007829"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(EU) 2020/852 Evropskega parlamenta in Sveta z dne 18. junija 2020 o vzpostavitvi okvira za spodbujanje trajnostnih naložb ter spremembi Uredbe (EU) 2019/2088 (UL L št. 198</w:t>
      </w:r>
      <w:sdt>
        <w:sdtPr>
          <w:rPr>
            <w:rFonts w:cstheme="minorHAnsi"/>
            <w:color w:val="000000"/>
            <w:sz w:val="20"/>
          </w:rPr>
          <w:tag w:val="goog_rdk_29"/>
          <w:id w:val="62836725"/>
        </w:sdtPr>
        <w:sdtEndPr/>
        <w:sdtContent/>
      </w:sdt>
      <w:r w:rsidRPr="00051E0A">
        <w:rPr>
          <w:rFonts w:cstheme="minorHAnsi"/>
          <w:color w:val="000000"/>
          <w:sz w:val="20"/>
        </w:rPr>
        <w:t xml:space="preserve"> z dne 22.6.2020</w:t>
      </w:r>
      <w:sdt>
        <w:sdtPr>
          <w:rPr>
            <w:rFonts w:cstheme="minorHAnsi"/>
            <w:color w:val="000000"/>
            <w:sz w:val="20"/>
          </w:rPr>
          <w:tag w:val="goog_rdk_30"/>
          <w:id w:val="1230805303"/>
        </w:sdtPr>
        <w:sdtEndPr/>
        <w:sdtContent>
          <w:r w:rsidRPr="00051E0A">
            <w:rPr>
              <w:rFonts w:cstheme="minorHAnsi"/>
              <w:color w:val="000000"/>
              <w:sz w:val="20"/>
            </w:rPr>
            <w:t xml:space="preserve">, str.13-43; v nadaljevanju: </w:t>
          </w:r>
        </w:sdtContent>
      </w:sdt>
      <w:r w:rsidRPr="00051E0A">
        <w:rPr>
          <w:rFonts w:cstheme="minorHAnsi"/>
          <w:color w:val="000000"/>
          <w:sz w:val="20"/>
        </w:rPr>
        <w:t>Uredba (EU) 2020/852),</w:t>
      </w:r>
    </w:p>
    <w:p w14:paraId="2E0EBB4D" w14:textId="77777777" w:rsidR="00816553" w:rsidRPr="00051E0A" w:rsidRDefault="00816553" w:rsidP="00816553">
      <w:pPr>
        <w:numPr>
          <w:ilvl w:val="0"/>
          <w:numId w:val="12"/>
        </w:numPr>
        <w:spacing w:after="0" w:line="240" w:lineRule="auto"/>
        <w:jc w:val="both"/>
        <w:rPr>
          <w:rFonts w:cstheme="minorHAnsi"/>
          <w:color w:val="000000"/>
          <w:sz w:val="20"/>
        </w:rPr>
      </w:pPr>
      <w:r w:rsidRPr="00051E0A">
        <w:rPr>
          <w:rFonts w:cstheme="minorHAnsi"/>
          <w:color w:val="000000"/>
          <w:sz w:val="20"/>
        </w:rPr>
        <w:t>Obvestilo Komisije Tehnične smernice za uporabo „načela, da se ne škoduje bistveno“ v skladu z uredbo o vzpostavitvi mehanizma za okrevanje in odpornost (UL L št. C 58 z dne 18.2.2021),</w:t>
      </w:r>
    </w:p>
    <w:p w14:paraId="06343CF0"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Načrta za okrevanje in odpornost Republike Slovenije, potrjen na Vladi RS dne 28.4.2021 in potrjen z izvedbenim sklep Sveta EU o odobritvi ocene načrta za okrevanje in odpornost za Slovenijo z dne 20.7.2021 (https://www.eu-skladi.si/sl/po-2020/nacrt-za-okrevanje-in-krepitev-odpornosti)</w:t>
      </w:r>
    </w:p>
    <w:p w14:paraId="1D126D00" w14:textId="77777777" w:rsidR="00816553" w:rsidRPr="00051E0A" w:rsidRDefault="00816553" w:rsidP="00816553">
      <w:pPr>
        <w:numPr>
          <w:ilvl w:val="0"/>
          <w:numId w:val="12"/>
        </w:numPr>
        <w:spacing w:after="0" w:line="240" w:lineRule="auto"/>
        <w:rPr>
          <w:rFonts w:cstheme="minorHAnsi"/>
          <w:color w:val="000000"/>
          <w:sz w:val="20"/>
        </w:rPr>
      </w:pPr>
      <w:r w:rsidRPr="00051E0A">
        <w:rPr>
          <w:rFonts w:cstheme="minorHAnsi"/>
          <w:color w:val="000000"/>
          <w:sz w:val="20"/>
        </w:rPr>
        <w:t>Smernice za določitev načina financiranja iz sredstev Mehanizma z okrevanje in odpornost, št. 546-2/2021/14, ki jih je Ministrstvo za finance izdalo dne 17. 1. 2022,</w:t>
      </w:r>
    </w:p>
    <w:p w14:paraId="66EC5A1C"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o izvajanju Uredbe (EU) o Mehanizmu za okrevanje in odpornost (Uradni list RS, št. 167/21),</w:t>
      </w:r>
    </w:p>
    <w:p w14:paraId="1449DE75"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Zakona o spodbujanju skladnega regionalnega razvoja (ZSRR-2, Uradni list RS, št. 20/11, 57/2012 in 46/16),</w:t>
      </w:r>
    </w:p>
    <w:p w14:paraId="70E7F2C3"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 xml:space="preserve">Zakona o javnih financah (ZJF, Uradni list RS, št. 11/11-UPB4, 14/13 – </w:t>
      </w:r>
      <w:proofErr w:type="spellStart"/>
      <w:r w:rsidRPr="00051E0A">
        <w:rPr>
          <w:rFonts w:cstheme="minorHAnsi"/>
          <w:color w:val="000000"/>
          <w:sz w:val="20"/>
        </w:rPr>
        <w:t>popr</w:t>
      </w:r>
      <w:proofErr w:type="spellEnd"/>
      <w:r w:rsidRPr="00051E0A">
        <w:rPr>
          <w:rFonts w:cstheme="minorHAnsi"/>
          <w:color w:val="000000"/>
          <w:sz w:val="20"/>
        </w:rPr>
        <w:t xml:space="preserve">., 101/13, 55/15 – </w:t>
      </w:r>
      <w:proofErr w:type="spellStart"/>
      <w:r w:rsidRPr="00051E0A">
        <w:rPr>
          <w:rFonts w:cstheme="minorHAnsi"/>
          <w:color w:val="000000"/>
          <w:sz w:val="20"/>
        </w:rPr>
        <w:t>ZFisP</w:t>
      </w:r>
      <w:proofErr w:type="spellEnd"/>
      <w:r w:rsidRPr="00051E0A">
        <w:rPr>
          <w:rFonts w:cstheme="minorHAnsi"/>
          <w:color w:val="000000"/>
          <w:sz w:val="20"/>
        </w:rPr>
        <w:t xml:space="preserve"> in 96/15 – ZIPRS1617, 13/18 195/20- </w:t>
      </w:r>
      <w:proofErr w:type="spellStart"/>
      <w:r w:rsidRPr="00051E0A">
        <w:rPr>
          <w:rFonts w:cstheme="minorHAnsi"/>
          <w:color w:val="000000"/>
          <w:sz w:val="20"/>
        </w:rPr>
        <w:t>odl</w:t>
      </w:r>
      <w:proofErr w:type="spellEnd"/>
      <w:r w:rsidRPr="00051E0A">
        <w:rPr>
          <w:rFonts w:cstheme="minorHAnsi"/>
          <w:color w:val="000000"/>
          <w:sz w:val="20"/>
        </w:rPr>
        <w:t>. US),</w:t>
      </w:r>
    </w:p>
    <w:p w14:paraId="0D590EE4"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Proračuna Republike Slovenije za leto 2022 in 2023 (Uradni list RS, št. 187/2021),</w:t>
      </w:r>
    </w:p>
    <w:p w14:paraId="2C9CF19C"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Zakona o izvrševanju proračunov Republike Slovenije za leti 2022 in 2023 (Uradni list RS, št. 187/21</w:t>
      </w:r>
      <w:sdt>
        <w:sdtPr>
          <w:rPr>
            <w:rFonts w:cstheme="minorHAnsi"/>
            <w:sz w:val="20"/>
          </w:rPr>
          <w:tag w:val="goog_rdk_41"/>
          <w:id w:val="1614022071"/>
        </w:sdtPr>
        <w:sdtEndPr/>
        <w:sdtContent/>
      </w:sdt>
      <w:sdt>
        <w:sdtPr>
          <w:rPr>
            <w:rFonts w:cstheme="minorHAnsi"/>
            <w:sz w:val="20"/>
          </w:rPr>
          <w:tag w:val="goog_rdk_43"/>
          <w:id w:val="-2146495109"/>
        </w:sdtPr>
        <w:sdtEndPr/>
        <w:sdtContent>
          <w:r w:rsidRPr="00051E0A">
            <w:rPr>
              <w:rFonts w:cstheme="minorHAnsi"/>
              <w:sz w:val="20"/>
            </w:rPr>
            <w:t>, 15/21 – ZDUOP, 74/21, 172/21, 187/21 – ZIPRS2223 in 206/21 – ZDUPŠOP</w:t>
          </w:r>
          <w:r w:rsidRPr="00051E0A">
            <w:rPr>
              <w:rFonts w:cstheme="minorHAnsi"/>
              <w:color w:val="000000"/>
              <w:sz w:val="20"/>
            </w:rPr>
            <w:t>),</w:t>
          </w:r>
        </w:sdtContent>
      </w:sdt>
    </w:p>
    <w:sdt>
      <w:sdtPr>
        <w:rPr>
          <w:rFonts w:cstheme="minorHAnsi"/>
          <w:sz w:val="20"/>
        </w:rPr>
        <w:tag w:val="goog_rdk_45"/>
        <w:id w:val="1476341757"/>
      </w:sdtPr>
      <w:sdtEndPr/>
      <w:sdtContent>
        <w:p w14:paraId="1BEDAAAB"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Pravilnika o postopkih za izvrševanje proračuna Republike Slovenije (Uradni list RS, št. 50/07, 61/08, 99/09 – ZIPRS1011, 3/13 in 81/16),</w:t>
          </w:r>
          <w:sdt>
            <w:sdtPr>
              <w:rPr>
                <w:rFonts w:cstheme="minorHAnsi"/>
                <w:sz w:val="20"/>
              </w:rPr>
              <w:tag w:val="goog_rdk_44"/>
              <w:id w:val="1466932399"/>
              <w:showingPlcHdr/>
            </w:sdtPr>
            <w:sdtEndPr/>
            <w:sdtContent>
              <w:r w:rsidRPr="00051E0A">
                <w:rPr>
                  <w:rFonts w:cstheme="minorHAnsi"/>
                  <w:sz w:val="20"/>
                </w:rPr>
                <w:t xml:space="preserve">     </w:t>
              </w:r>
            </w:sdtContent>
          </w:sdt>
        </w:p>
      </w:sdtContent>
    </w:sdt>
    <w:sdt>
      <w:sdtPr>
        <w:rPr>
          <w:rFonts w:cstheme="minorHAnsi"/>
          <w:sz w:val="20"/>
        </w:rPr>
        <w:tag w:val="goog_rdk_47"/>
        <w:id w:val="1323156983"/>
      </w:sdtPr>
      <w:sdtEndPr/>
      <w:sdtContent>
        <w:p w14:paraId="07B9100E" w14:textId="77777777" w:rsidR="00816553" w:rsidRPr="00051E0A" w:rsidRDefault="00880D41" w:rsidP="00816553">
          <w:pPr>
            <w:numPr>
              <w:ilvl w:val="0"/>
              <w:numId w:val="12"/>
            </w:numPr>
            <w:pBdr>
              <w:top w:val="nil"/>
              <w:left w:val="nil"/>
              <w:bottom w:val="nil"/>
              <w:right w:val="nil"/>
              <w:between w:val="nil"/>
            </w:pBdr>
            <w:spacing w:after="0" w:line="240" w:lineRule="auto"/>
            <w:jc w:val="both"/>
            <w:rPr>
              <w:rFonts w:cstheme="minorHAnsi"/>
              <w:sz w:val="20"/>
            </w:rPr>
          </w:pPr>
          <w:sdt>
            <w:sdtPr>
              <w:rPr>
                <w:rFonts w:cstheme="minorHAnsi"/>
                <w:sz w:val="20"/>
              </w:rPr>
              <w:tag w:val="goog_rdk_46"/>
              <w:id w:val="1077949114"/>
            </w:sdtPr>
            <w:sdtEndPr/>
            <w:sdtContent>
              <w:r w:rsidR="00816553" w:rsidRPr="00051E0A">
                <w:rPr>
                  <w:rFonts w:cstheme="minorHAnsi"/>
                  <w:color w:val="000000"/>
                  <w:sz w:val="20"/>
                </w:rPr>
                <w:t xml:space="preserve">Zakona o splošnem upravnem postopku (Uradni list RS, št. </w:t>
              </w:r>
              <w:hyperlink r:id="rId8" w:history="1">
                <w:r w:rsidR="00816553" w:rsidRPr="00051E0A">
                  <w:rPr>
                    <w:rFonts w:cstheme="minorHAnsi"/>
                    <w:color w:val="000000"/>
                    <w:sz w:val="20"/>
                  </w:rPr>
                  <w:t>24/06</w:t>
                </w:r>
              </w:hyperlink>
              <w:r w:rsidR="00816553" w:rsidRPr="00051E0A">
                <w:rPr>
                  <w:rFonts w:cstheme="minorHAnsi"/>
                  <w:color w:val="000000"/>
                  <w:sz w:val="20"/>
                </w:rPr>
                <w:t xml:space="preserve"> – uradno prečiščeno besedilo, </w:t>
              </w:r>
              <w:hyperlink r:id="rId9" w:history="1">
                <w:r w:rsidR="00816553" w:rsidRPr="00051E0A">
                  <w:rPr>
                    <w:rFonts w:cstheme="minorHAnsi"/>
                    <w:color w:val="000000"/>
                    <w:sz w:val="20"/>
                  </w:rPr>
                  <w:t>105/06</w:t>
                </w:r>
              </w:hyperlink>
              <w:r w:rsidR="00816553" w:rsidRPr="00051E0A">
                <w:rPr>
                  <w:rFonts w:cstheme="minorHAnsi"/>
                  <w:color w:val="000000"/>
                  <w:sz w:val="20"/>
                </w:rPr>
                <w:t xml:space="preserve"> – ZUS-1, </w:t>
              </w:r>
              <w:hyperlink r:id="rId10" w:history="1">
                <w:r w:rsidR="00816553" w:rsidRPr="00051E0A">
                  <w:rPr>
                    <w:rFonts w:cstheme="minorHAnsi"/>
                    <w:color w:val="000000"/>
                    <w:sz w:val="20"/>
                  </w:rPr>
                  <w:t>126/07</w:t>
                </w:r>
              </w:hyperlink>
              <w:r w:rsidR="00816553" w:rsidRPr="00051E0A">
                <w:rPr>
                  <w:rFonts w:cstheme="minorHAnsi"/>
                  <w:color w:val="000000"/>
                  <w:sz w:val="20"/>
                </w:rPr>
                <w:t xml:space="preserve">, </w:t>
              </w:r>
              <w:hyperlink r:id="rId11" w:history="1">
                <w:r w:rsidR="00816553" w:rsidRPr="00051E0A">
                  <w:rPr>
                    <w:rFonts w:cstheme="minorHAnsi"/>
                    <w:color w:val="000000"/>
                    <w:sz w:val="20"/>
                  </w:rPr>
                  <w:t>65/08</w:t>
                </w:r>
              </w:hyperlink>
              <w:r w:rsidR="00816553" w:rsidRPr="00051E0A">
                <w:rPr>
                  <w:rFonts w:cstheme="minorHAnsi"/>
                  <w:color w:val="000000"/>
                  <w:sz w:val="20"/>
                </w:rPr>
                <w:t xml:space="preserve">, </w:t>
              </w:r>
              <w:hyperlink r:id="rId12" w:history="1">
                <w:r w:rsidR="00816553" w:rsidRPr="00051E0A">
                  <w:rPr>
                    <w:rFonts w:cstheme="minorHAnsi"/>
                    <w:color w:val="000000"/>
                    <w:sz w:val="20"/>
                  </w:rPr>
                  <w:t>8/10</w:t>
                </w:r>
              </w:hyperlink>
              <w:r w:rsidR="00816553" w:rsidRPr="00051E0A">
                <w:rPr>
                  <w:rFonts w:cstheme="minorHAnsi"/>
                  <w:color w:val="000000"/>
                  <w:sz w:val="20"/>
                </w:rPr>
                <w:t xml:space="preserve">, </w:t>
              </w:r>
              <w:hyperlink r:id="rId13" w:history="1">
                <w:r w:rsidR="00816553" w:rsidRPr="00051E0A">
                  <w:rPr>
                    <w:rFonts w:cstheme="minorHAnsi"/>
                    <w:color w:val="000000"/>
                    <w:sz w:val="20"/>
                  </w:rPr>
                  <w:t>82/13</w:t>
                </w:r>
              </w:hyperlink>
              <w:r w:rsidR="00816553" w:rsidRPr="00051E0A">
                <w:rPr>
                  <w:rFonts w:cstheme="minorHAnsi"/>
                  <w:color w:val="000000"/>
                  <w:sz w:val="20"/>
                </w:rPr>
                <w:t xml:space="preserve">, </w:t>
              </w:r>
              <w:hyperlink r:id="rId14" w:history="1">
                <w:r w:rsidR="00816553" w:rsidRPr="00051E0A">
                  <w:rPr>
                    <w:rFonts w:cstheme="minorHAnsi"/>
                    <w:color w:val="000000"/>
                    <w:sz w:val="20"/>
                  </w:rPr>
                  <w:t>175/20</w:t>
                </w:r>
              </w:hyperlink>
              <w:r w:rsidR="00816553" w:rsidRPr="00051E0A">
                <w:rPr>
                  <w:rFonts w:cstheme="minorHAnsi"/>
                  <w:color w:val="000000"/>
                  <w:sz w:val="20"/>
                </w:rPr>
                <w:t xml:space="preserve"> – ZIUOPDVE in </w:t>
              </w:r>
              <w:hyperlink r:id="rId15" w:history="1">
                <w:r w:rsidR="00816553" w:rsidRPr="00051E0A">
                  <w:rPr>
                    <w:rFonts w:cstheme="minorHAnsi"/>
                    <w:color w:val="000000"/>
                    <w:sz w:val="20"/>
                  </w:rPr>
                  <w:t>3/22</w:t>
                </w:r>
              </w:hyperlink>
              <w:r w:rsidR="00816553" w:rsidRPr="00051E0A">
                <w:rPr>
                  <w:rFonts w:cstheme="minorHAnsi"/>
                  <w:color w:val="000000"/>
                  <w:sz w:val="20"/>
                </w:rPr>
                <w:t xml:space="preserve"> – </w:t>
              </w:r>
              <w:proofErr w:type="spellStart"/>
              <w:r w:rsidR="00816553" w:rsidRPr="00051E0A">
                <w:rPr>
                  <w:rFonts w:cstheme="minorHAnsi"/>
                  <w:color w:val="000000"/>
                  <w:sz w:val="20"/>
                </w:rPr>
                <w:t>ZDeb</w:t>
              </w:r>
              <w:proofErr w:type="spellEnd"/>
              <w:r w:rsidR="00816553" w:rsidRPr="00051E0A">
                <w:rPr>
                  <w:rFonts w:cstheme="minorHAnsi"/>
                  <w:color w:val="000000"/>
                  <w:sz w:val="20"/>
                </w:rPr>
                <w:t>),</w:t>
              </w:r>
            </w:sdtContent>
          </w:sdt>
        </w:p>
      </w:sdtContent>
    </w:sdt>
    <w:sdt>
      <w:sdtPr>
        <w:rPr>
          <w:rFonts w:cstheme="minorHAnsi"/>
          <w:sz w:val="20"/>
        </w:rPr>
        <w:tag w:val="goog_rdk_49"/>
        <w:id w:val="-1665310091"/>
      </w:sdtPr>
      <w:sdtEndPr/>
      <w:sdtContent>
        <w:sdt>
          <w:sdtPr>
            <w:rPr>
              <w:rFonts w:cstheme="minorHAnsi"/>
              <w:sz w:val="20"/>
            </w:rPr>
            <w:tag w:val="goog_rdk_48"/>
            <w:id w:val="-30265472"/>
          </w:sdtPr>
          <w:sdtEndPr/>
          <w:sdtContent>
            <w:p w14:paraId="61A9A9D2"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eastAsia="Arial" w:cstheme="minorHAnsi"/>
                  <w:color w:val="626060"/>
                  <w:sz w:val="20"/>
                </w:rPr>
              </w:pPr>
              <w:r w:rsidRPr="00051E0A">
                <w:rPr>
                  <w:rFonts w:cstheme="minorHAnsi"/>
                  <w:color w:val="000000"/>
                  <w:sz w:val="20"/>
                </w:rPr>
                <w:t xml:space="preserve">Zakona o varstvu osebnih podatkov (Uradni list RS, št. </w:t>
              </w:r>
              <w:hyperlink r:id="rId16" w:history="1">
                <w:r w:rsidRPr="00051E0A">
                  <w:rPr>
                    <w:rFonts w:cstheme="minorHAnsi"/>
                    <w:color w:val="000000"/>
                    <w:sz w:val="20"/>
                  </w:rPr>
                  <w:t>94/07</w:t>
                </w:r>
              </w:hyperlink>
              <w:r w:rsidRPr="00051E0A">
                <w:rPr>
                  <w:rFonts w:cstheme="minorHAnsi"/>
                  <w:color w:val="000000"/>
                  <w:sz w:val="20"/>
                </w:rPr>
                <w:t xml:space="preserve"> – uradno prečiščeno besedilo in </w:t>
              </w:r>
              <w:hyperlink r:id="rId17" w:history="1">
                <w:r w:rsidRPr="00051E0A">
                  <w:rPr>
                    <w:rFonts w:cstheme="minorHAnsi"/>
                    <w:color w:val="000000"/>
                    <w:sz w:val="20"/>
                  </w:rPr>
                  <w:t>177/20</w:t>
                </w:r>
              </w:hyperlink>
              <w:r w:rsidRPr="00051E0A">
                <w:rPr>
                  <w:rFonts w:cstheme="minorHAnsi"/>
                  <w:color w:val="000000"/>
                  <w:sz w:val="20"/>
                </w:rPr>
                <w:t>);</w:t>
              </w:r>
            </w:p>
            <w:p w14:paraId="44E4DB18" w14:textId="77777777" w:rsidR="00816553" w:rsidRPr="00051E0A" w:rsidRDefault="00816553" w:rsidP="00816553">
              <w:pPr>
                <w:pStyle w:val="Odstavekseznama"/>
                <w:numPr>
                  <w:ilvl w:val="0"/>
                  <w:numId w:val="12"/>
                </w:numPr>
                <w:spacing w:after="0" w:line="240" w:lineRule="auto"/>
                <w:jc w:val="both"/>
                <w:rPr>
                  <w:rFonts w:eastAsia="Arial" w:cstheme="minorHAnsi"/>
                  <w:sz w:val="20"/>
                </w:rPr>
              </w:pPr>
              <w:r w:rsidRPr="00051E0A">
                <w:rPr>
                  <w:rFonts w:eastAsia="Arial" w:cstheme="minorHAnsi"/>
                  <w:sz w:val="20"/>
                </w:rPr>
                <w:t xml:space="preserve">Uredbe (EU) 2016/679 Evropskega parlamenta in Sveta z dne 27. aprila 2016 o varstvu posameznikov pri obdelavi osebnih podatkov in o prostem pretoku takih podatkov ter o razveljavitvi Direktive 95/46/ES </w:t>
              </w:r>
              <w:r w:rsidRPr="00051E0A">
                <w:rPr>
                  <w:rFonts w:eastAsia="Arial" w:cstheme="minorHAnsi"/>
                  <w:sz w:val="20"/>
                </w:rPr>
                <w:lastRenderedPageBreak/>
                <w:t>(Splošna uredba o varstvu podatkov) UL L št. 119, z dne 4. 5. 2016, str. 1), zadnjič popravljena s Popravkom (UL L št. 127 z dne 23. 5. 2018, str. 2), (v nadaljevanju: Splošna uredba GDPR),</w:t>
              </w:r>
            </w:p>
          </w:sdtContent>
        </w:sdt>
      </w:sdtContent>
    </w:sdt>
    <w:sdt>
      <w:sdtPr>
        <w:rPr>
          <w:rFonts w:cstheme="minorHAnsi"/>
          <w:sz w:val="20"/>
        </w:rPr>
        <w:tag w:val="goog_rdk_52"/>
        <w:id w:val="563304528"/>
      </w:sdtPr>
      <w:sdtEndPr/>
      <w:sdtContent>
        <w:p w14:paraId="1AB60096" w14:textId="77777777" w:rsidR="00816553" w:rsidRPr="00051E0A" w:rsidRDefault="00880D41" w:rsidP="00816553">
          <w:pPr>
            <w:numPr>
              <w:ilvl w:val="0"/>
              <w:numId w:val="12"/>
            </w:numPr>
            <w:pBdr>
              <w:top w:val="nil"/>
              <w:left w:val="nil"/>
              <w:bottom w:val="nil"/>
              <w:right w:val="nil"/>
              <w:between w:val="nil"/>
            </w:pBdr>
            <w:spacing w:after="0" w:line="240" w:lineRule="auto"/>
            <w:jc w:val="both"/>
            <w:rPr>
              <w:rFonts w:eastAsia="Arial" w:cstheme="minorHAnsi"/>
              <w:color w:val="626060"/>
              <w:sz w:val="20"/>
            </w:rPr>
          </w:pPr>
          <w:sdt>
            <w:sdtPr>
              <w:rPr>
                <w:rFonts w:cstheme="minorHAnsi"/>
                <w:sz w:val="20"/>
              </w:rPr>
              <w:tag w:val="goog_rdk_50"/>
              <w:id w:val="1893469112"/>
            </w:sdtPr>
            <w:sdtEndPr/>
            <w:sdtContent>
              <w:r w:rsidR="00816553" w:rsidRPr="00051E0A">
                <w:rPr>
                  <w:rFonts w:cstheme="minorHAnsi"/>
                  <w:color w:val="000000"/>
                  <w:sz w:val="20"/>
                </w:rPr>
                <w:t xml:space="preserve">Zakona o integriteti in preprečevanju korupcije (Uradni list RS, št. </w:t>
              </w:r>
              <w:hyperlink r:id="rId18" w:history="1">
                <w:r w:rsidR="00816553" w:rsidRPr="00051E0A">
                  <w:rPr>
                    <w:rFonts w:cstheme="minorHAnsi"/>
                    <w:color w:val="000000"/>
                    <w:sz w:val="20"/>
                  </w:rPr>
                  <w:t>69/11</w:t>
                </w:r>
              </w:hyperlink>
              <w:r w:rsidR="00816553" w:rsidRPr="00051E0A">
                <w:rPr>
                  <w:rFonts w:cstheme="minorHAnsi"/>
                  <w:color w:val="000000"/>
                  <w:sz w:val="20"/>
                </w:rPr>
                <w:t xml:space="preserve"> – uradno prečiščeno besedilo, </w:t>
              </w:r>
              <w:hyperlink r:id="rId19" w:history="1">
                <w:r w:rsidR="00816553" w:rsidRPr="00051E0A">
                  <w:rPr>
                    <w:rFonts w:cstheme="minorHAnsi"/>
                    <w:color w:val="000000"/>
                    <w:sz w:val="20"/>
                  </w:rPr>
                  <w:t>158/20</w:t>
                </w:r>
              </w:hyperlink>
              <w:r w:rsidR="00816553" w:rsidRPr="00051E0A">
                <w:rPr>
                  <w:rFonts w:cstheme="minorHAnsi"/>
                  <w:color w:val="000000"/>
                  <w:sz w:val="20"/>
                </w:rPr>
                <w:t xml:space="preserve"> in </w:t>
              </w:r>
              <w:hyperlink r:id="rId20" w:history="1">
                <w:r w:rsidR="00816553" w:rsidRPr="00051E0A">
                  <w:rPr>
                    <w:rFonts w:cstheme="minorHAnsi"/>
                    <w:color w:val="000000"/>
                    <w:sz w:val="20"/>
                  </w:rPr>
                  <w:t>3/22</w:t>
                </w:r>
              </w:hyperlink>
              <w:r w:rsidR="00816553" w:rsidRPr="00051E0A">
                <w:rPr>
                  <w:rFonts w:cstheme="minorHAnsi"/>
                  <w:color w:val="000000"/>
                  <w:sz w:val="20"/>
                </w:rPr>
                <w:t xml:space="preserve"> – </w:t>
              </w:r>
              <w:proofErr w:type="spellStart"/>
              <w:r w:rsidR="00816553" w:rsidRPr="00051E0A">
                <w:rPr>
                  <w:rFonts w:cstheme="minorHAnsi"/>
                  <w:color w:val="000000"/>
                  <w:sz w:val="20"/>
                </w:rPr>
                <w:t>ZDeb</w:t>
              </w:r>
              <w:proofErr w:type="spellEnd"/>
              <w:r w:rsidR="00816553" w:rsidRPr="00051E0A">
                <w:rPr>
                  <w:rFonts w:cstheme="minorHAnsi"/>
                  <w:color w:val="000000"/>
                  <w:sz w:val="20"/>
                </w:rPr>
                <w:t>),</w:t>
              </w:r>
            </w:sdtContent>
          </w:sdt>
          <w:sdt>
            <w:sdtPr>
              <w:rPr>
                <w:rFonts w:cstheme="minorHAnsi"/>
                <w:sz w:val="20"/>
              </w:rPr>
              <w:tag w:val="goog_rdk_51"/>
              <w:id w:val="-641268994"/>
              <w:showingPlcHdr/>
            </w:sdtPr>
            <w:sdtEndPr/>
            <w:sdtContent>
              <w:r w:rsidR="00816553" w:rsidRPr="00051E0A">
                <w:rPr>
                  <w:rFonts w:cstheme="minorHAnsi"/>
                  <w:sz w:val="20"/>
                </w:rPr>
                <w:t xml:space="preserve">     </w:t>
              </w:r>
            </w:sdtContent>
          </w:sdt>
        </w:p>
      </w:sdtContent>
    </w:sdt>
    <w:p w14:paraId="53413E4D"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o postopku, merilih in načinih dodeljevanja sredstev za spodbujanje razvojnih programov in prednostnih nalog (Uradni list RS, št. 56/11),</w:t>
      </w:r>
    </w:p>
    <w:p w14:paraId="08FFF894"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o določitvi obmejnih problemskih območij (Uradni list RS, št. 22/11, 97/12, 24/15, 35/17 in 101/20),</w:t>
      </w:r>
    </w:p>
    <w:p w14:paraId="5EEFE8C1" w14:textId="77777777" w:rsidR="00816553" w:rsidRPr="00051E0A" w:rsidRDefault="00880D41" w:rsidP="00816553">
      <w:pPr>
        <w:pBdr>
          <w:top w:val="nil"/>
          <w:left w:val="nil"/>
          <w:bottom w:val="nil"/>
          <w:right w:val="nil"/>
          <w:between w:val="nil"/>
        </w:pBdr>
        <w:ind w:left="360"/>
        <w:rPr>
          <w:rFonts w:cstheme="minorHAnsi"/>
          <w:color w:val="000000"/>
          <w:sz w:val="20"/>
        </w:rPr>
      </w:pPr>
      <w:sdt>
        <w:sdtPr>
          <w:rPr>
            <w:rFonts w:cstheme="minorHAnsi"/>
            <w:sz w:val="20"/>
          </w:rPr>
          <w:tag w:val="goog_rdk_55"/>
          <w:id w:val="1578179186"/>
        </w:sdtPr>
        <w:sdtEndPr/>
        <w:sdtContent>
          <w:r w:rsidR="00816553" w:rsidRPr="00051E0A">
            <w:rPr>
              <w:rFonts w:cstheme="minorHAnsi"/>
              <w:color w:val="000000"/>
              <w:sz w:val="20"/>
            </w:rPr>
            <w:t>Uredbe o metodologiji za določitev razvitosti občin</w:t>
          </w:r>
          <w:sdt>
            <w:sdtPr>
              <w:rPr>
                <w:rFonts w:cstheme="minorHAnsi"/>
                <w:sz w:val="20"/>
              </w:rPr>
              <w:tag w:val="goog_rdk_53"/>
              <w:id w:val="1142771952"/>
            </w:sdtPr>
            <w:sdtEndPr/>
            <w:sdtContent>
              <w:r w:rsidR="00816553" w:rsidRPr="00051E0A">
                <w:rPr>
                  <w:rFonts w:cstheme="minorHAnsi"/>
                  <w:color w:val="000000"/>
                  <w:sz w:val="20"/>
                </w:rPr>
                <w:t xml:space="preserve"> za leti 2022 in 2023 (Uradni list RS, št. </w:t>
              </w:r>
              <w:hyperlink r:id="rId21" w:history="1">
                <w:r w:rsidR="00816553" w:rsidRPr="00051E0A">
                  <w:rPr>
                    <w:rFonts w:cstheme="minorHAnsi"/>
                    <w:color w:val="000000"/>
                    <w:sz w:val="20"/>
                  </w:rPr>
                  <w:t>208/21</w:t>
                </w:r>
              </w:hyperlink>
              <w:r w:rsidR="00816553" w:rsidRPr="00051E0A">
                <w:rPr>
                  <w:rFonts w:cstheme="minorHAnsi"/>
                  <w:color w:val="000000"/>
                  <w:sz w:val="20"/>
                </w:rPr>
                <w:t>)</w:t>
              </w:r>
            </w:sdtContent>
          </w:sdt>
          <w:r w:rsidR="00816553" w:rsidRPr="00051E0A">
            <w:rPr>
              <w:rFonts w:cstheme="minorHAnsi"/>
              <w:color w:val="000000"/>
              <w:sz w:val="20"/>
            </w:rPr>
            <w:t xml:space="preserve"> </w:t>
          </w:r>
          <w:sdt>
            <w:sdtPr>
              <w:rPr>
                <w:rFonts w:cstheme="minorHAnsi"/>
                <w:sz w:val="20"/>
              </w:rPr>
              <w:tag w:val="goog_rdk_54"/>
              <w:id w:val="1527139731"/>
            </w:sdtPr>
            <w:sdtEndPr/>
            <w:sdtContent/>
          </w:sdt>
        </w:sdtContent>
      </w:sdt>
      <w:r w:rsidR="00816553" w:rsidRPr="00051E0A">
        <w:rPr>
          <w:rFonts w:cstheme="minorHAnsi"/>
          <w:color w:val="000000"/>
          <w:sz w:val="20"/>
        </w:rPr>
        <w:t>;</w:t>
      </w:r>
    </w:p>
    <w:p w14:paraId="34C12DA6"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o dodeljevanju regionalnih državnih pomoči ter načinu uveljavljanja regionalne spodbude za zaposlovanje ter davčnih olajšav za zaposlovanje in investiranje (Uradni list RS, št. 93/14, 77/16, 14/18</w:t>
      </w:r>
      <w:sdt>
        <w:sdtPr>
          <w:rPr>
            <w:rFonts w:cstheme="minorHAnsi"/>
            <w:sz w:val="20"/>
          </w:rPr>
          <w:tag w:val="goog_rdk_56"/>
          <w:id w:val="-978303802"/>
        </w:sdtPr>
        <w:sdtEndPr/>
        <w:sdtContent>
          <w:r w:rsidRPr="00051E0A">
            <w:rPr>
              <w:rFonts w:cstheme="minorHAnsi"/>
              <w:color w:val="000000"/>
              <w:sz w:val="20"/>
            </w:rPr>
            <w:t>,</w:t>
          </w:r>
        </w:sdtContent>
      </w:sdt>
      <w:sdt>
        <w:sdtPr>
          <w:rPr>
            <w:rFonts w:cstheme="minorHAnsi"/>
            <w:sz w:val="20"/>
          </w:rPr>
          <w:tag w:val="goog_rdk_57"/>
          <w:id w:val="-1307621292"/>
        </w:sdtPr>
        <w:sdtEndPr/>
        <w:sdtContent/>
      </w:sdt>
      <w:r w:rsidRPr="00051E0A">
        <w:rPr>
          <w:rFonts w:cstheme="minorHAnsi"/>
          <w:color w:val="000000"/>
          <w:sz w:val="20"/>
        </w:rPr>
        <w:t>168/20</w:t>
      </w:r>
      <w:sdt>
        <w:sdtPr>
          <w:rPr>
            <w:rFonts w:cstheme="minorHAnsi"/>
            <w:sz w:val="20"/>
          </w:rPr>
          <w:tag w:val="goog_rdk_58"/>
          <w:id w:val="211084686"/>
        </w:sdtPr>
        <w:sdtEndPr/>
        <w:sdtContent>
          <w:r w:rsidRPr="00051E0A">
            <w:rPr>
              <w:rFonts w:cstheme="minorHAnsi"/>
              <w:color w:val="000000"/>
              <w:sz w:val="20"/>
            </w:rPr>
            <w:t xml:space="preserve">, </w:t>
          </w:r>
          <w:hyperlink r:id="rId22" w:history="1">
            <w:r w:rsidRPr="00051E0A">
              <w:rPr>
                <w:rFonts w:cstheme="minorHAnsi"/>
                <w:color w:val="000000"/>
                <w:sz w:val="20"/>
              </w:rPr>
              <w:t>121/21</w:t>
            </w:r>
          </w:hyperlink>
          <w:r w:rsidRPr="00051E0A">
            <w:rPr>
              <w:rFonts w:cstheme="minorHAnsi"/>
              <w:color w:val="000000"/>
              <w:sz w:val="20"/>
            </w:rPr>
            <w:t xml:space="preserve"> in 27/22, v nadaljevanju: Uredba RDP</w:t>
          </w:r>
        </w:sdtContent>
      </w:sdt>
      <w:r w:rsidRPr="00051E0A">
        <w:rPr>
          <w:rFonts w:cstheme="minorHAnsi"/>
          <w:color w:val="000000"/>
          <w:sz w:val="20"/>
        </w:rPr>
        <w:t>),</w:t>
      </w:r>
    </w:p>
    <w:p w14:paraId="7201049B"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Uredba o karti regionalne pomoči za obdobje 2022–2027 (Uradni list RS, št. 15/22),</w:t>
      </w:r>
    </w:p>
    <w:sdt>
      <w:sdtPr>
        <w:rPr>
          <w:rFonts w:cstheme="minorHAnsi"/>
          <w:sz w:val="20"/>
        </w:rPr>
        <w:tag w:val="goog_rdk_64"/>
        <w:id w:val="1063997225"/>
      </w:sdtPr>
      <w:sdtEndPr/>
      <w:sdtContent>
        <w:p w14:paraId="2C1A9D34"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Uredbe Komisije (EU) št. 651/2014 z dne 17. junija 2014 o razglasitvi nekaterih vrst pomoči za združljive z notranjim trgom pri uporabi členov 107 in 108 Pogodbe o Evropski uniji (UL L št. 187 z dne 26. 6. 2014, str. 1</w:t>
          </w:r>
          <w:sdt>
            <w:sdtPr>
              <w:rPr>
                <w:rFonts w:cstheme="minorHAnsi"/>
                <w:sz w:val="20"/>
              </w:rPr>
              <w:tag w:val="goog_rdk_59"/>
              <w:id w:val="-704645586"/>
            </w:sdtPr>
            <w:sdtEndPr/>
            <w:sdtContent>
              <w:r w:rsidRPr="00051E0A">
                <w:rPr>
                  <w:rFonts w:cstheme="minorHAnsi"/>
                  <w:color w:val="000000"/>
                  <w:sz w:val="20"/>
                </w:rPr>
                <w:t>-78</w:t>
              </w:r>
            </w:sdtContent>
          </w:sdt>
          <w:r w:rsidRPr="00051E0A">
            <w:rPr>
              <w:rFonts w:cstheme="minorHAnsi"/>
              <w:color w:val="000000"/>
              <w:sz w:val="20"/>
            </w:rPr>
            <w:t xml:space="preserve">), nazadnje spremenjene </w:t>
          </w:r>
          <w:sdt>
            <w:sdtPr>
              <w:rPr>
                <w:rFonts w:cstheme="minorHAnsi"/>
                <w:sz w:val="20"/>
              </w:rPr>
              <w:tag w:val="goog_rdk_60"/>
              <w:id w:val="-1646112723"/>
            </w:sdtPr>
            <w:sdtEndPr/>
            <w:sdtContent>
              <w:r w:rsidRPr="00051E0A">
                <w:rPr>
                  <w:rFonts w:cstheme="minorHAnsi"/>
                  <w:color w:val="000000"/>
                  <w:sz w:val="20"/>
                </w:rPr>
                <w:t xml:space="preserve">z Uredbo Komisije (EU) 2021/1237 z dne 23. julija 2021 o spremembi Uredbe (EU) št. 651/2014 o razglasitvi nekaterih vrst pomoči za združljive z notranjim trgom pri uporabi členov 107 in 108 Pogodbe (UL L 270 z dne 29.7.2021, str. 39) </w:t>
              </w:r>
            </w:sdtContent>
          </w:sdt>
          <w:sdt>
            <w:sdtPr>
              <w:rPr>
                <w:rFonts w:cstheme="minorHAnsi"/>
                <w:sz w:val="20"/>
              </w:rPr>
              <w:tag w:val="goog_rdk_61"/>
              <w:id w:val="871031873"/>
            </w:sdtPr>
            <w:sdtEndPr/>
            <w:sdtContent/>
          </w:sdt>
          <w:r w:rsidRPr="00051E0A">
            <w:rPr>
              <w:rFonts w:cstheme="minorHAnsi"/>
              <w:color w:val="000000"/>
              <w:sz w:val="20"/>
            </w:rPr>
            <w:t>, (v nadaljnjem besedilu: Uredba 651/2014/EU</w:t>
          </w:r>
          <w:sdt>
            <w:sdtPr>
              <w:rPr>
                <w:rFonts w:cstheme="minorHAnsi"/>
                <w:sz w:val="20"/>
              </w:rPr>
              <w:tag w:val="goog_rdk_62"/>
              <w:id w:val="-358510172"/>
            </w:sdtPr>
            <w:sdtEndPr/>
            <w:sdtContent>
              <w:r w:rsidRPr="00051E0A">
                <w:rPr>
                  <w:rFonts w:cstheme="minorHAnsi"/>
                  <w:color w:val="000000"/>
                  <w:sz w:val="20"/>
                </w:rPr>
                <w:t>,</w:t>
              </w:r>
            </w:sdtContent>
          </w:sdt>
          <w:r w:rsidRPr="00051E0A">
            <w:rPr>
              <w:rFonts w:cstheme="minorHAnsi"/>
              <w:color w:val="000000"/>
              <w:sz w:val="20"/>
            </w:rPr>
            <w:t xml:space="preserve">) </w:t>
          </w:r>
          <w:sdt>
            <w:sdtPr>
              <w:rPr>
                <w:rFonts w:cstheme="minorHAnsi"/>
                <w:sz w:val="20"/>
              </w:rPr>
              <w:tag w:val="goog_rdk_63"/>
              <w:id w:val="-1362508235"/>
            </w:sdtPr>
            <w:sdtEndPr/>
            <w:sdtContent/>
          </w:sdt>
        </w:p>
      </w:sdtContent>
    </w:sdt>
    <w:p w14:paraId="140DA724" w14:textId="77777777" w:rsidR="00816553" w:rsidRPr="00051E0A" w:rsidRDefault="00880D41" w:rsidP="00816553">
      <w:pPr>
        <w:spacing w:line="283" w:lineRule="auto"/>
        <w:rPr>
          <w:rFonts w:cstheme="minorHAnsi"/>
          <w:sz w:val="20"/>
        </w:rPr>
      </w:pPr>
      <w:sdt>
        <w:sdtPr>
          <w:rPr>
            <w:rFonts w:cstheme="minorHAnsi"/>
            <w:sz w:val="20"/>
          </w:rPr>
          <w:tag w:val="goog_rdk_70"/>
          <w:id w:val="-126012267"/>
        </w:sdtPr>
        <w:sdtEndPr/>
        <w:sdtContent>
          <w:r w:rsidR="00816553" w:rsidRPr="00051E0A">
            <w:rPr>
              <w:rFonts w:cstheme="minorHAnsi"/>
              <w:color w:val="000000"/>
              <w:sz w:val="20"/>
            </w:rPr>
            <w:t xml:space="preserve">in </w:t>
          </w:r>
        </w:sdtContent>
      </w:sdt>
    </w:p>
    <w:p w14:paraId="6AD1BBFC" w14:textId="77777777" w:rsidR="00816553" w:rsidRPr="00051E0A"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051E0A">
        <w:rPr>
          <w:rFonts w:cstheme="minorHAnsi"/>
          <w:color w:val="000000"/>
          <w:sz w:val="20"/>
        </w:rPr>
        <w:t>sheme državne pomoči »Regionalna shema državnih pomoči« (št. sheme: BE02-2399245-2014, BE02-2399245-2014/I, BE02-2399245-2014/II, BE02-2399245-2014/III in BE02-2399245-2014/IV; v nadaljnjem besedilu: BE02-2399245-2014).</w:t>
      </w:r>
    </w:p>
    <w:p w14:paraId="65D4FFA5" w14:textId="77777777" w:rsidR="00C846C2" w:rsidRPr="00B0746A" w:rsidRDefault="00C846C2" w:rsidP="00C846C2">
      <w:pPr>
        <w:rPr>
          <w:rFonts w:cstheme="minorHAnsi"/>
          <w:sz w:val="20"/>
          <w:szCs w:val="20"/>
        </w:rPr>
      </w:pPr>
    </w:p>
    <w:p w14:paraId="376037AE" w14:textId="36E5E9A6" w:rsidR="00C846C2" w:rsidRPr="00B0746A" w:rsidRDefault="00C451EF" w:rsidP="00C846C2">
      <w:pPr>
        <w:pStyle w:val="BodyText22"/>
        <w:tabs>
          <w:tab w:val="num" w:pos="720"/>
        </w:tabs>
        <w:rPr>
          <w:rFonts w:asciiTheme="minorHAnsi" w:hAnsiTheme="minorHAnsi" w:cstheme="minorHAnsi"/>
          <w:sz w:val="20"/>
        </w:rPr>
      </w:pPr>
      <w:r w:rsidRPr="00B0746A">
        <w:rPr>
          <w:rFonts w:asciiTheme="minorHAnsi" w:hAnsiTheme="minorHAnsi" w:cstheme="minorHAnsi"/>
          <w:sz w:val="20"/>
        </w:rPr>
        <w:t xml:space="preserve">Ministrstvo za gospodarski razvoj in tehnologijo </w:t>
      </w:r>
      <w:r w:rsidR="00C846C2" w:rsidRPr="00B0746A">
        <w:rPr>
          <w:rFonts w:asciiTheme="minorHAnsi" w:hAnsiTheme="minorHAnsi" w:cstheme="minorHAnsi"/>
          <w:sz w:val="20"/>
        </w:rPr>
        <w:t>bo vsa dejanja v postopku tega javnega razpisa v razmerju do prijaviteljev in končnih prejemnikov  (obravnavanje vlog, izdaja sklepov, sklepanje pogodb, izvajanje pogodb idr.) izvajal na podlagi in v skladu z zgoraj n</w:t>
      </w:r>
      <w:r w:rsidR="00F40EA9" w:rsidRPr="00B0746A">
        <w:rPr>
          <w:rFonts w:asciiTheme="minorHAnsi" w:hAnsiTheme="minorHAnsi" w:cstheme="minorHAnsi"/>
          <w:sz w:val="20"/>
        </w:rPr>
        <w:t>avedenimi pravnimi podlagami oziroma</w:t>
      </w:r>
      <w:r w:rsidR="00C846C2" w:rsidRPr="00B0746A">
        <w:rPr>
          <w:rFonts w:asciiTheme="minorHAnsi" w:hAnsiTheme="minorHAnsi" w:cstheme="minorHAnsi"/>
          <w:sz w:val="20"/>
        </w:rPr>
        <w:t xml:space="preserve"> vsemi relevantnimi pravnimi podlagami.</w:t>
      </w:r>
    </w:p>
    <w:p w14:paraId="0144E6C8" w14:textId="77777777" w:rsidR="00C846C2" w:rsidRPr="00B0746A" w:rsidRDefault="00C846C2" w:rsidP="00C846C2">
      <w:pPr>
        <w:pStyle w:val="BodyText22"/>
        <w:tabs>
          <w:tab w:val="num" w:pos="720"/>
        </w:tabs>
        <w:rPr>
          <w:rFonts w:asciiTheme="minorHAnsi" w:hAnsiTheme="minorHAnsi" w:cstheme="minorHAnsi"/>
          <w:sz w:val="20"/>
        </w:rPr>
      </w:pPr>
    </w:p>
    <w:p w14:paraId="4B562E98" w14:textId="33268589" w:rsidR="00C846C2" w:rsidRPr="00B0746A" w:rsidRDefault="00C846C2" w:rsidP="00C846C2">
      <w:pPr>
        <w:pStyle w:val="BodyText22"/>
        <w:tabs>
          <w:tab w:val="num" w:pos="720"/>
        </w:tabs>
        <w:spacing w:line="240" w:lineRule="auto"/>
        <w:rPr>
          <w:rFonts w:asciiTheme="minorHAnsi" w:hAnsiTheme="minorHAnsi" w:cstheme="minorHAnsi"/>
          <w:sz w:val="20"/>
        </w:rPr>
      </w:pPr>
      <w:r w:rsidRPr="00B0746A">
        <w:rPr>
          <w:rFonts w:asciiTheme="minorHAnsi" w:hAnsiTheme="minorHAnsi" w:cstheme="minorHAnsi"/>
          <w:sz w:val="20"/>
        </w:rPr>
        <w:t>V primeru neskladja med določbami javnega razpisa</w:t>
      </w:r>
      <w:r w:rsidR="004A73A1" w:rsidRPr="00B0746A">
        <w:rPr>
          <w:rFonts w:asciiTheme="minorHAnsi" w:hAnsiTheme="minorHAnsi" w:cstheme="minorHAnsi"/>
          <w:sz w:val="20"/>
        </w:rPr>
        <w:t>, razpisne dokumentacije</w:t>
      </w:r>
      <w:r w:rsidRPr="00B0746A">
        <w:rPr>
          <w:rFonts w:asciiTheme="minorHAnsi" w:hAnsiTheme="minorHAnsi" w:cstheme="minorHAnsi"/>
          <w:sz w:val="20"/>
        </w:rPr>
        <w:t xml:space="preserve"> ali pogodbe o sofinanciranju z zgoraj navedenimi pravnimi podlagami, se le te uporabljajo neposredno.</w:t>
      </w:r>
      <w:r w:rsidR="005C040B" w:rsidRPr="00B0746A">
        <w:rPr>
          <w:rFonts w:asciiTheme="minorHAnsi" w:hAnsiTheme="minorHAnsi" w:cstheme="minorHAnsi"/>
          <w:sz w:val="20"/>
        </w:rPr>
        <w:t xml:space="preserve"> </w:t>
      </w:r>
      <w:r w:rsidRPr="00B0746A">
        <w:rPr>
          <w:rFonts w:asciiTheme="minorHAnsi" w:hAnsiTheme="minorHAnsi" w:cstheme="minorHAnsi"/>
          <w:sz w:val="20"/>
        </w:rPr>
        <w:t>Za razlago uporabljenih pojmov/izrazov v tem javnem razpisu se uporabljata Uredba 651/2014/EU ter Uredba o dodeljevanju regionalnih državnih pomoči ter načinu uveljavljanja regionalne spodbude za zaposlovanje ter davčnih olajšav za zaposlovanje in investiranje (Uradni list RS, št</w:t>
      </w:r>
      <w:r w:rsidR="00816553">
        <w:rPr>
          <w:rFonts w:asciiTheme="minorHAnsi" w:hAnsiTheme="minorHAnsi" w:cstheme="minorHAnsi"/>
          <w:sz w:val="20"/>
        </w:rPr>
        <w:t>. 93/14, 77/16, 14/18, 168/20,</w:t>
      </w:r>
      <w:r w:rsidRPr="00B0746A">
        <w:rPr>
          <w:rFonts w:asciiTheme="minorHAnsi" w:hAnsiTheme="minorHAnsi" w:cstheme="minorHAnsi"/>
          <w:sz w:val="20"/>
        </w:rPr>
        <w:t xml:space="preserve"> 121/21</w:t>
      </w:r>
      <w:r w:rsidR="00816553">
        <w:rPr>
          <w:rFonts w:asciiTheme="minorHAnsi" w:hAnsiTheme="minorHAnsi" w:cstheme="minorHAnsi"/>
          <w:sz w:val="20"/>
        </w:rPr>
        <w:t xml:space="preserve"> in 27/22</w:t>
      </w:r>
      <w:r w:rsidRPr="00B0746A">
        <w:rPr>
          <w:rFonts w:asciiTheme="minorHAnsi" w:hAnsiTheme="minorHAnsi" w:cstheme="minorHAnsi"/>
          <w:sz w:val="20"/>
        </w:rPr>
        <w:t>).</w:t>
      </w:r>
    </w:p>
    <w:p w14:paraId="3A86C96E" w14:textId="77777777" w:rsidR="004066C5" w:rsidRPr="00B0746A" w:rsidRDefault="004066C5" w:rsidP="004066C5">
      <w:pPr>
        <w:rPr>
          <w:rFonts w:cstheme="minorHAnsi"/>
          <w:b/>
          <w:sz w:val="20"/>
          <w:szCs w:val="20"/>
        </w:rPr>
      </w:pPr>
    </w:p>
    <w:p w14:paraId="5FEA4B5D" w14:textId="77777777" w:rsidR="00A85831" w:rsidRPr="00B0746A" w:rsidRDefault="00A85831" w:rsidP="00A85831">
      <w:pPr>
        <w:numPr>
          <w:ilvl w:val="0"/>
          <w:numId w:val="4"/>
        </w:numPr>
        <w:spacing w:after="0" w:line="260" w:lineRule="atLeast"/>
        <w:contextualSpacing/>
        <w:jc w:val="both"/>
        <w:rPr>
          <w:rFonts w:eastAsiaTheme="minorEastAsia" w:cstheme="minorHAnsi"/>
          <w:b/>
          <w:sz w:val="20"/>
          <w:szCs w:val="20"/>
        </w:rPr>
      </w:pPr>
      <w:r w:rsidRPr="00B0746A">
        <w:rPr>
          <w:rFonts w:eastAsiaTheme="minorEastAsia" w:cstheme="minorHAnsi"/>
          <w:b/>
          <w:sz w:val="20"/>
          <w:szCs w:val="20"/>
        </w:rPr>
        <w:t>Naziv in sedež nosilnega organa, ki dodeljuje sredstva</w:t>
      </w:r>
    </w:p>
    <w:p w14:paraId="3A5A16C9" w14:textId="77777777" w:rsidR="00A85831" w:rsidRPr="00B0746A" w:rsidRDefault="00A85831" w:rsidP="00A85831">
      <w:pPr>
        <w:spacing w:after="0" w:line="260" w:lineRule="atLeast"/>
        <w:jc w:val="both"/>
        <w:rPr>
          <w:rFonts w:eastAsiaTheme="minorEastAsia" w:cstheme="minorHAnsi"/>
          <w:sz w:val="20"/>
          <w:szCs w:val="20"/>
        </w:rPr>
      </w:pPr>
    </w:p>
    <w:p w14:paraId="2D28FB5B" w14:textId="5926B033" w:rsidR="00A85831" w:rsidRPr="00B0746A" w:rsidRDefault="00A85831" w:rsidP="00A85831">
      <w:pPr>
        <w:spacing w:after="0" w:line="260" w:lineRule="atLeast"/>
        <w:jc w:val="both"/>
        <w:rPr>
          <w:rFonts w:eastAsiaTheme="minorEastAsia" w:cstheme="minorHAnsi"/>
          <w:sz w:val="20"/>
          <w:szCs w:val="20"/>
        </w:rPr>
      </w:pPr>
      <w:r w:rsidRPr="00816553">
        <w:rPr>
          <w:rFonts w:eastAsiaTheme="minorEastAsia" w:cstheme="minorHAnsi"/>
          <w:sz w:val="20"/>
          <w:szCs w:val="20"/>
        </w:rPr>
        <w:t xml:space="preserve">Neposredni proračunski uporabnik je Republika Slovenija, Ministrstvo za gospodarski razvoj in tehnologijo, Kotnikova ulica 5, 1000 Ljubljana (v nadaljevanju: </w:t>
      </w:r>
      <w:r w:rsidR="00C451EF" w:rsidRPr="00816553">
        <w:rPr>
          <w:rFonts w:eastAsiaTheme="minorEastAsia" w:cstheme="minorHAnsi"/>
          <w:sz w:val="20"/>
          <w:szCs w:val="20"/>
        </w:rPr>
        <w:t>MGRT</w:t>
      </w:r>
      <w:r w:rsidRPr="00816553">
        <w:rPr>
          <w:rFonts w:eastAsiaTheme="minorEastAsia" w:cstheme="minorHAnsi"/>
          <w:sz w:val="20"/>
          <w:szCs w:val="20"/>
        </w:rPr>
        <w:t xml:space="preserve">). </w:t>
      </w:r>
      <w:r w:rsidR="00C451EF" w:rsidRPr="00816553">
        <w:rPr>
          <w:rFonts w:eastAsiaTheme="minorEastAsia" w:cstheme="minorHAnsi"/>
          <w:sz w:val="20"/>
          <w:szCs w:val="20"/>
        </w:rPr>
        <w:t xml:space="preserve">MGRT </w:t>
      </w:r>
      <w:r w:rsidRPr="00816553">
        <w:rPr>
          <w:rFonts w:eastAsiaTheme="minorEastAsia" w:cstheme="minorHAnsi"/>
          <w:sz w:val="20"/>
          <w:szCs w:val="20"/>
        </w:rPr>
        <w:t>nastopa pri izvedbi tega javnega razpisa v vlogi nosilnega organa</w:t>
      </w:r>
      <w:r w:rsidRPr="00B0746A">
        <w:rPr>
          <w:rFonts w:eastAsiaTheme="minorEastAsia" w:cstheme="minorHAnsi"/>
          <w:sz w:val="20"/>
          <w:szCs w:val="20"/>
        </w:rPr>
        <w:t xml:space="preserve"> in izvajalca javnega razpisa. </w:t>
      </w:r>
    </w:p>
    <w:p w14:paraId="183F9FD6" w14:textId="77777777" w:rsidR="00A85831" w:rsidRPr="00B0746A" w:rsidRDefault="00A85831" w:rsidP="00A85831">
      <w:pPr>
        <w:spacing w:after="0" w:line="260" w:lineRule="atLeast"/>
        <w:jc w:val="both"/>
        <w:rPr>
          <w:rFonts w:eastAsiaTheme="minorEastAsia" w:cstheme="minorHAnsi"/>
          <w:sz w:val="20"/>
          <w:szCs w:val="20"/>
        </w:rPr>
      </w:pPr>
    </w:p>
    <w:p w14:paraId="5BE39D0C" w14:textId="77777777" w:rsidR="00A85831" w:rsidRPr="00B0746A" w:rsidRDefault="00A85831" w:rsidP="00A85831">
      <w:pPr>
        <w:spacing w:after="0" w:line="260" w:lineRule="atLeast"/>
        <w:jc w:val="both"/>
        <w:rPr>
          <w:rFonts w:eastAsiaTheme="minorEastAsia" w:cstheme="minorHAnsi"/>
          <w:sz w:val="20"/>
          <w:szCs w:val="20"/>
        </w:rPr>
      </w:pPr>
      <w:r w:rsidRPr="00B0746A">
        <w:rPr>
          <w:rFonts w:eastAsiaTheme="minorEastAsia" w:cstheme="minorHAnsi"/>
          <w:sz w:val="20"/>
          <w:szCs w:val="20"/>
        </w:rPr>
        <w:t xml:space="preserve">Finančna sredstva za izvedbo javnega razpisa zagotavlja Evropska unija iz naslova Sklada za okrevanje in odpornost oziroma se pravice porabe zagotavljajo iz podračuna, s katerim upravlja organ v sestavi Ministrstva za finance, Urad Republike Slovenije za okrevanje in odpornost (dalje: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B0746A">
        <w:rPr>
          <w:rFonts w:eastAsiaTheme="minorEastAsia" w:cstheme="minorHAnsi"/>
          <w:sz w:val="20"/>
          <w:szCs w:val="20"/>
        </w:rPr>
        <w:t xml:space="preserve">na: </w:t>
      </w:r>
      <w:r w:rsidRPr="00B0746A">
        <w:rPr>
          <w:rFonts w:eastAsiaTheme="minorEastAsia" w:cstheme="minorHAnsi"/>
          <w:sz w:val="20"/>
          <w:szCs w:val="20"/>
        </w:rPr>
        <w:t xml:space="preserve">https://www.eu-skladi.si/sl/po-2020/nacrt-za-okrevanje-in-krepitev-odpornosti (v nadaljevanju: NOO). </w:t>
      </w:r>
    </w:p>
    <w:p w14:paraId="460CBA10" w14:textId="77777777" w:rsidR="00A85831" w:rsidRPr="00B0746A" w:rsidRDefault="00A85831" w:rsidP="00A85831">
      <w:pPr>
        <w:spacing w:after="0" w:line="260" w:lineRule="atLeast"/>
        <w:jc w:val="both"/>
        <w:rPr>
          <w:rFonts w:eastAsiaTheme="minorEastAsia" w:cstheme="minorHAnsi"/>
          <w:sz w:val="20"/>
          <w:szCs w:val="20"/>
        </w:rPr>
      </w:pPr>
    </w:p>
    <w:p w14:paraId="714AD672" w14:textId="77777777" w:rsidR="00A85831" w:rsidRPr="00B0746A" w:rsidRDefault="00A85831" w:rsidP="00A85831">
      <w:pPr>
        <w:numPr>
          <w:ilvl w:val="0"/>
          <w:numId w:val="4"/>
        </w:numPr>
        <w:spacing w:after="0" w:line="260" w:lineRule="atLeast"/>
        <w:contextualSpacing/>
        <w:jc w:val="both"/>
        <w:rPr>
          <w:rFonts w:cstheme="minorHAnsi"/>
          <w:b/>
          <w:sz w:val="20"/>
          <w:szCs w:val="20"/>
        </w:rPr>
      </w:pPr>
      <w:r w:rsidRPr="00B0746A">
        <w:rPr>
          <w:rFonts w:cstheme="minorHAnsi"/>
          <w:b/>
          <w:sz w:val="20"/>
          <w:szCs w:val="20"/>
        </w:rPr>
        <w:t>Uvrstitev javnega razpisa v NOO</w:t>
      </w:r>
    </w:p>
    <w:p w14:paraId="5F11BD10" w14:textId="77777777" w:rsidR="00A85831" w:rsidRPr="00B0746A" w:rsidRDefault="00A85831" w:rsidP="00A85831">
      <w:pPr>
        <w:spacing w:after="0" w:line="260" w:lineRule="atLeast"/>
        <w:contextualSpacing/>
        <w:jc w:val="both"/>
        <w:rPr>
          <w:rFonts w:cstheme="minorHAnsi"/>
          <w:b/>
          <w:sz w:val="20"/>
          <w:szCs w:val="20"/>
        </w:rPr>
      </w:pPr>
    </w:p>
    <w:p w14:paraId="742C9894" w14:textId="0CC1D6A1" w:rsidR="000F026D" w:rsidRPr="00B0746A" w:rsidRDefault="00C846C2" w:rsidP="00A85831">
      <w:pPr>
        <w:spacing w:after="0" w:line="260" w:lineRule="atLeast"/>
        <w:contextualSpacing/>
        <w:jc w:val="both"/>
        <w:rPr>
          <w:rFonts w:cstheme="minorHAnsi"/>
          <w:sz w:val="20"/>
          <w:szCs w:val="20"/>
        </w:rPr>
      </w:pPr>
      <w:r w:rsidRPr="00B0746A">
        <w:rPr>
          <w:rFonts w:cstheme="minorHAnsi"/>
          <w:sz w:val="20"/>
          <w:szCs w:val="20"/>
        </w:rPr>
        <w:lastRenderedPageBreak/>
        <w:t xml:space="preserve">Javni razpis je v NOO uvrščen v komponento 2: Dvig produktivnosti, prijazno poslovno okolje za investitorje (C3 K2) in v naložbo C. Subvencije v podporo investicijam za večjo produktivnost, konkurenčnost, odpornost in </w:t>
      </w:r>
      <w:proofErr w:type="spellStart"/>
      <w:r w:rsidRPr="00B0746A">
        <w:rPr>
          <w:rFonts w:cstheme="minorHAnsi"/>
          <w:sz w:val="20"/>
          <w:szCs w:val="20"/>
        </w:rPr>
        <w:t>dekarbonizacijo</w:t>
      </w:r>
      <w:proofErr w:type="spellEnd"/>
      <w:r w:rsidRPr="00B0746A">
        <w:rPr>
          <w:rFonts w:cstheme="minorHAnsi"/>
          <w:sz w:val="20"/>
          <w:szCs w:val="20"/>
        </w:rPr>
        <w:t xml:space="preserve"> gospodarstva ter za ohranjanje delovnih mest.</w:t>
      </w:r>
    </w:p>
    <w:p w14:paraId="03538BF9" w14:textId="77777777" w:rsidR="00C846C2" w:rsidRPr="00B0746A" w:rsidRDefault="00C846C2" w:rsidP="00A85831">
      <w:pPr>
        <w:spacing w:after="0" w:line="260" w:lineRule="atLeast"/>
        <w:contextualSpacing/>
        <w:jc w:val="both"/>
        <w:rPr>
          <w:rFonts w:cstheme="minorHAnsi"/>
          <w:sz w:val="20"/>
          <w:szCs w:val="20"/>
        </w:rPr>
      </w:pPr>
    </w:p>
    <w:p w14:paraId="6DE6546F" w14:textId="64E5D6D1" w:rsidR="000F026D" w:rsidRPr="00B0746A" w:rsidRDefault="000F026D" w:rsidP="000F026D">
      <w:pPr>
        <w:numPr>
          <w:ilvl w:val="0"/>
          <w:numId w:val="4"/>
        </w:numPr>
        <w:spacing w:after="0" w:line="260" w:lineRule="atLeast"/>
        <w:contextualSpacing/>
        <w:jc w:val="both"/>
        <w:rPr>
          <w:rFonts w:cstheme="minorHAnsi"/>
          <w:b/>
          <w:sz w:val="20"/>
          <w:szCs w:val="20"/>
        </w:rPr>
      </w:pPr>
      <w:r w:rsidRPr="00B0746A">
        <w:rPr>
          <w:rFonts w:cstheme="minorHAnsi"/>
          <w:b/>
          <w:sz w:val="20"/>
          <w:szCs w:val="20"/>
        </w:rPr>
        <w:t>Namen, cilj in predmet javnega razpisa</w:t>
      </w:r>
      <w:r w:rsidR="005A4B8E" w:rsidRPr="00B0746A">
        <w:rPr>
          <w:rFonts w:cstheme="minorHAnsi"/>
          <w:b/>
          <w:sz w:val="20"/>
          <w:szCs w:val="20"/>
        </w:rPr>
        <w:t xml:space="preserve"> ter upravičeno območje</w:t>
      </w:r>
    </w:p>
    <w:p w14:paraId="606F094F" w14:textId="77777777" w:rsidR="00C846C2" w:rsidRPr="00B0746A" w:rsidRDefault="00C846C2" w:rsidP="00C846C2">
      <w:pPr>
        <w:spacing w:after="0" w:line="260" w:lineRule="atLeast"/>
        <w:ind w:left="360"/>
        <w:contextualSpacing/>
        <w:jc w:val="both"/>
        <w:rPr>
          <w:rFonts w:cstheme="minorHAnsi"/>
          <w:b/>
          <w:sz w:val="20"/>
          <w:szCs w:val="20"/>
        </w:rPr>
      </w:pPr>
    </w:p>
    <w:p w14:paraId="049B6308" w14:textId="77777777" w:rsidR="00C846C2" w:rsidRPr="00B0746A" w:rsidRDefault="00C846C2" w:rsidP="00C846C2">
      <w:pPr>
        <w:rPr>
          <w:rFonts w:cstheme="minorHAnsi"/>
          <w:sz w:val="20"/>
          <w:szCs w:val="20"/>
        </w:rPr>
      </w:pPr>
      <w:r w:rsidRPr="00B0746A">
        <w:rPr>
          <w:rFonts w:cstheme="minorHAnsi"/>
          <w:sz w:val="20"/>
          <w:szCs w:val="20"/>
        </w:rPr>
        <w:t>Namen javnega razpisa je spodbujanje začetnih investicij in ustvarjanje novih delovnih mest na upravičenem območju z namenom:</w:t>
      </w:r>
    </w:p>
    <w:p w14:paraId="18E9E60D" w14:textId="77777777" w:rsidR="00816553" w:rsidRPr="00051E0A" w:rsidRDefault="00816553" w:rsidP="00816553">
      <w:pPr>
        <w:pStyle w:val="Odstavekseznama"/>
        <w:numPr>
          <w:ilvl w:val="0"/>
          <w:numId w:val="13"/>
        </w:numPr>
        <w:spacing w:after="0" w:line="240" w:lineRule="auto"/>
        <w:contextualSpacing w:val="0"/>
        <w:jc w:val="both"/>
        <w:rPr>
          <w:rFonts w:cstheme="minorHAnsi"/>
          <w:sz w:val="20"/>
        </w:rPr>
      </w:pPr>
      <w:r w:rsidRPr="00051E0A">
        <w:rPr>
          <w:rFonts w:cstheme="minorHAnsi"/>
          <w:sz w:val="20"/>
        </w:rPr>
        <w:t>povečanja investicij z višjo dodano vrednostjo v deležu BDP,</w:t>
      </w:r>
    </w:p>
    <w:p w14:paraId="602B4355" w14:textId="77777777" w:rsidR="00816553" w:rsidRPr="00051E0A" w:rsidRDefault="00816553" w:rsidP="00816553">
      <w:pPr>
        <w:pStyle w:val="Odstavekseznama"/>
        <w:numPr>
          <w:ilvl w:val="0"/>
          <w:numId w:val="13"/>
        </w:numPr>
        <w:spacing w:after="0" w:line="240" w:lineRule="auto"/>
        <w:contextualSpacing w:val="0"/>
        <w:jc w:val="both"/>
        <w:rPr>
          <w:rFonts w:cstheme="minorHAnsi"/>
          <w:sz w:val="20"/>
        </w:rPr>
      </w:pPr>
      <w:r w:rsidRPr="00051E0A">
        <w:rPr>
          <w:rFonts w:cstheme="minorHAnsi"/>
          <w:sz w:val="20"/>
        </w:rPr>
        <w:t>povečanja deleža trajnostno naravnanih investicij, ki imajo v strukturi stroškov zelene in digitalne rešitve, ki izboljšujejo konkurenčni položaj podjetij,</w:t>
      </w:r>
    </w:p>
    <w:p w14:paraId="32300C9A" w14:textId="76C30013" w:rsidR="00C846C2" w:rsidRPr="00B0746A" w:rsidRDefault="00816553" w:rsidP="00816553">
      <w:pPr>
        <w:pStyle w:val="Odstavekseznama"/>
        <w:numPr>
          <w:ilvl w:val="0"/>
          <w:numId w:val="13"/>
        </w:numPr>
        <w:spacing w:after="0" w:line="240" w:lineRule="auto"/>
        <w:contextualSpacing w:val="0"/>
        <w:jc w:val="both"/>
        <w:rPr>
          <w:rFonts w:cstheme="minorHAnsi"/>
          <w:sz w:val="20"/>
          <w:szCs w:val="20"/>
        </w:rPr>
      </w:pPr>
      <w:r w:rsidRPr="00051E0A">
        <w:rPr>
          <w:rFonts w:cstheme="minorHAnsi"/>
          <w:sz w:val="20"/>
        </w:rPr>
        <w:t>zmanjševanje razvojnih razlik obmejnih problemskih območij napram preostali Sloveniji.</w:t>
      </w:r>
    </w:p>
    <w:p w14:paraId="38420B1B" w14:textId="5839A9B9" w:rsidR="000F026D" w:rsidRPr="00B0746A" w:rsidRDefault="000F026D" w:rsidP="00C846C2">
      <w:pPr>
        <w:spacing w:after="0" w:line="260" w:lineRule="atLeast"/>
        <w:contextualSpacing/>
        <w:jc w:val="both"/>
        <w:rPr>
          <w:rFonts w:cstheme="minorHAnsi"/>
          <w:b/>
          <w:sz w:val="20"/>
          <w:szCs w:val="20"/>
        </w:rPr>
      </w:pPr>
    </w:p>
    <w:p w14:paraId="667226CC" w14:textId="77777777" w:rsidR="00FC577A" w:rsidRPr="00B0746A" w:rsidRDefault="00FC577A" w:rsidP="00FC577A">
      <w:pPr>
        <w:rPr>
          <w:rFonts w:cstheme="minorHAnsi"/>
          <w:sz w:val="20"/>
          <w:szCs w:val="20"/>
        </w:rPr>
      </w:pPr>
      <w:r w:rsidRPr="00B0746A">
        <w:rPr>
          <w:rFonts w:cstheme="minorHAnsi"/>
          <w:sz w:val="20"/>
          <w:szCs w:val="20"/>
        </w:rPr>
        <w:t>Predmet javnega razpisa je sofinanciranje začetnih investicij v opredmetena in neopredmetena osnovna sredstva, povezano z:</w:t>
      </w:r>
    </w:p>
    <w:p w14:paraId="01550E18" w14:textId="77777777" w:rsidR="00FC577A" w:rsidRPr="00B0746A" w:rsidRDefault="00FC577A" w:rsidP="00FC577A">
      <w:pPr>
        <w:pStyle w:val="Odstavekseznama"/>
        <w:numPr>
          <w:ilvl w:val="0"/>
          <w:numId w:val="20"/>
        </w:numPr>
        <w:spacing w:after="0" w:line="240" w:lineRule="auto"/>
        <w:contextualSpacing w:val="0"/>
        <w:jc w:val="both"/>
        <w:rPr>
          <w:rFonts w:cstheme="minorHAnsi"/>
          <w:sz w:val="20"/>
          <w:szCs w:val="20"/>
        </w:rPr>
      </w:pPr>
      <w:r w:rsidRPr="00B0746A">
        <w:rPr>
          <w:rFonts w:cstheme="minorHAnsi"/>
          <w:sz w:val="20"/>
          <w:szCs w:val="20"/>
        </w:rPr>
        <w:t>vzpostavitvijo nove poslovne enote,</w:t>
      </w:r>
    </w:p>
    <w:p w14:paraId="370A4D24" w14:textId="77777777" w:rsidR="00FC577A" w:rsidRPr="00B0746A" w:rsidRDefault="00FC577A" w:rsidP="00FC577A">
      <w:pPr>
        <w:pStyle w:val="Odstavekseznama"/>
        <w:numPr>
          <w:ilvl w:val="0"/>
          <w:numId w:val="20"/>
        </w:numPr>
        <w:spacing w:after="0" w:line="240" w:lineRule="auto"/>
        <w:contextualSpacing w:val="0"/>
        <w:jc w:val="both"/>
        <w:rPr>
          <w:rFonts w:cstheme="minorHAnsi"/>
          <w:sz w:val="20"/>
          <w:szCs w:val="20"/>
        </w:rPr>
      </w:pPr>
      <w:r w:rsidRPr="00B0746A">
        <w:rPr>
          <w:rFonts w:cstheme="minorHAnsi"/>
          <w:sz w:val="20"/>
          <w:szCs w:val="20"/>
        </w:rPr>
        <w:t>razširitvijo zmogljivosti obstoječe poslovne enote,</w:t>
      </w:r>
    </w:p>
    <w:p w14:paraId="213E2E2E" w14:textId="77777777" w:rsidR="00FC577A" w:rsidRPr="00B0746A" w:rsidRDefault="00FC577A" w:rsidP="00FC577A">
      <w:pPr>
        <w:pStyle w:val="Odstavekseznama"/>
        <w:numPr>
          <w:ilvl w:val="0"/>
          <w:numId w:val="20"/>
        </w:numPr>
        <w:spacing w:after="0" w:line="240" w:lineRule="auto"/>
        <w:contextualSpacing w:val="0"/>
        <w:jc w:val="both"/>
        <w:rPr>
          <w:rFonts w:cstheme="minorHAnsi"/>
          <w:sz w:val="20"/>
          <w:szCs w:val="20"/>
        </w:rPr>
      </w:pPr>
      <w:r w:rsidRPr="00B0746A">
        <w:rPr>
          <w:rFonts w:cstheme="minorHAnsi"/>
          <w:sz w:val="20"/>
          <w:szCs w:val="20"/>
        </w:rPr>
        <w:t>diverzifikacijo proizvodnje poslovne enote prijavitelja na proizvode in storitve, ki jih na zadevnem območju prej ni proizvajala, ali</w:t>
      </w:r>
    </w:p>
    <w:p w14:paraId="697E6051" w14:textId="77777777" w:rsidR="00FC577A" w:rsidRPr="00B0746A" w:rsidRDefault="00FC577A" w:rsidP="00FC577A">
      <w:pPr>
        <w:pStyle w:val="Odstavekseznama"/>
        <w:numPr>
          <w:ilvl w:val="0"/>
          <w:numId w:val="20"/>
        </w:numPr>
        <w:spacing w:after="0" w:line="240" w:lineRule="auto"/>
        <w:contextualSpacing w:val="0"/>
        <w:jc w:val="both"/>
        <w:rPr>
          <w:rFonts w:cstheme="minorHAnsi"/>
          <w:sz w:val="20"/>
          <w:szCs w:val="20"/>
        </w:rPr>
      </w:pPr>
      <w:r w:rsidRPr="00B0746A">
        <w:rPr>
          <w:rFonts w:cstheme="minorHAnsi"/>
          <w:sz w:val="20"/>
          <w:szCs w:val="20"/>
        </w:rPr>
        <w:t>bistveno spremembo proizvodnega procesa v obstoječi poslovni enoti.</w:t>
      </w:r>
    </w:p>
    <w:p w14:paraId="78C117A2" w14:textId="77777777" w:rsidR="00FC577A" w:rsidRPr="00B0746A" w:rsidRDefault="00FC577A" w:rsidP="00FC577A">
      <w:pPr>
        <w:spacing w:after="0" w:line="260" w:lineRule="atLeast"/>
        <w:contextualSpacing/>
        <w:jc w:val="both"/>
        <w:rPr>
          <w:rFonts w:cstheme="minorHAnsi"/>
          <w:sz w:val="20"/>
          <w:szCs w:val="20"/>
        </w:rPr>
      </w:pPr>
    </w:p>
    <w:p w14:paraId="37310C94" w14:textId="625F2FFE" w:rsidR="00FC577A" w:rsidRPr="00B0746A" w:rsidRDefault="00FC577A" w:rsidP="00FC577A">
      <w:pPr>
        <w:spacing w:after="0" w:line="260" w:lineRule="atLeast"/>
        <w:contextualSpacing/>
        <w:jc w:val="both"/>
        <w:rPr>
          <w:rFonts w:cstheme="minorHAnsi"/>
          <w:b/>
          <w:sz w:val="20"/>
          <w:szCs w:val="20"/>
        </w:rPr>
      </w:pPr>
      <w:r w:rsidRPr="00B0746A">
        <w:rPr>
          <w:rFonts w:cstheme="minorHAnsi"/>
          <w:sz w:val="20"/>
          <w:szCs w:val="20"/>
        </w:rPr>
        <w:t>Investicija se mora izvajati na območju občin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 (v nadaljevanju: upravičeno območje).</w:t>
      </w:r>
    </w:p>
    <w:p w14:paraId="31E979FE" w14:textId="77777777" w:rsidR="000F026D" w:rsidRPr="00B0746A" w:rsidRDefault="000F026D" w:rsidP="000F026D">
      <w:pPr>
        <w:spacing w:after="0" w:line="260" w:lineRule="atLeast"/>
        <w:contextualSpacing/>
        <w:jc w:val="both"/>
        <w:rPr>
          <w:rFonts w:cstheme="minorHAnsi"/>
          <w:b/>
          <w:sz w:val="20"/>
          <w:szCs w:val="20"/>
        </w:rPr>
      </w:pPr>
    </w:p>
    <w:p w14:paraId="64F9E062" w14:textId="77777777" w:rsidR="000F026D" w:rsidRPr="00B0746A" w:rsidRDefault="000F026D" w:rsidP="000F026D">
      <w:pPr>
        <w:numPr>
          <w:ilvl w:val="0"/>
          <w:numId w:val="4"/>
        </w:numPr>
        <w:spacing w:after="0" w:line="260" w:lineRule="atLeast"/>
        <w:contextualSpacing/>
        <w:jc w:val="both"/>
        <w:rPr>
          <w:rFonts w:cstheme="minorHAnsi"/>
          <w:b/>
          <w:sz w:val="20"/>
          <w:szCs w:val="20"/>
        </w:rPr>
      </w:pPr>
      <w:r w:rsidRPr="00B0746A">
        <w:rPr>
          <w:rFonts w:cstheme="minorHAnsi"/>
          <w:b/>
          <w:sz w:val="20"/>
          <w:szCs w:val="20"/>
        </w:rPr>
        <w:t>Ciljne skupine/končni prejemniki</w:t>
      </w:r>
    </w:p>
    <w:p w14:paraId="33E66DB9" w14:textId="76B54886" w:rsidR="000F026D" w:rsidRPr="00B0746A" w:rsidRDefault="000F026D" w:rsidP="00A85831">
      <w:pPr>
        <w:spacing w:after="0" w:line="260" w:lineRule="atLeast"/>
        <w:contextualSpacing/>
        <w:jc w:val="both"/>
        <w:rPr>
          <w:rFonts w:cstheme="minorHAnsi"/>
          <w:b/>
          <w:sz w:val="20"/>
          <w:szCs w:val="20"/>
        </w:rPr>
      </w:pPr>
    </w:p>
    <w:p w14:paraId="23AC3265" w14:textId="5ACC4D36" w:rsidR="00C846C2" w:rsidRPr="00B0746A" w:rsidRDefault="00C846C2" w:rsidP="00A85831">
      <w:pPr>
        <w:spacing w:after="0" w:line="260" w:lineRule="atLeast"/>
        <w:contextualSpacing/>
        <w:jc w:val="both"/>
        <w:rPr>
          <w:rFonts w:cstheme="minorHAnsi"/>
          <w:b/>
          <w:sz w:val="20"/>
          <w:szCs w:val="20"/>
        </w:rPr>
      </w:pPr>
      <w:r w:rsidRPr="00B0746A">
        <w:rPr>
          <w:rFonts w:eastAsia="Calibri" w:cstheme="minorHAnsi"/>
          <w:sz w:val="20"/>
          <w:szCs w:val="20"/>
          <w:lang w:eastAsia="sl-SI"/>
        </w:rPr>
        <w:t xml:space="preserve">Na razpis se lahko prijavijo vse pravne in fizične osebe (v nadaljevanju: podjetja), ki se ukvarjajo z gospodarsko dejavnostjo in so na dan oddaje vloge na ta javni razpis vsaj 18 mesecev registrirane oziroma vpisane v sodni oziroma poslovni register  v skladu z Zakonom o gospodarskih družbah (Uradni list RS, št. 65/09 – uradno prečiščeno besedilo, 33/11, 91/11, 32/12, 57/12, 44/13 – </w:t>
      </w:r>
      <w:proofErr w:type="spellStart"/>
      <w:r w:rsidRPr="00B0746A">
        <w:rPr>
          <w:rFonts w:eastAsia="Calibri" w:cstheme="minorHAnsi"/>
          <w:sz w:val="20"/>
          <w:szCs w:val="20"/>
          <w:lang w:eastAsia="sl-SI"/>
        </w:rPr>
        <w:t>odl</w:t>
      </w:r>
      <w:proofErr w:type="spellEnd"/>
      <w:r w:rsidRPr="00B0746A">
        <w:rPr>
          <w:rFonts w:eastAsia="Calibri" w:cstheme="minorHAnsi"/>
          <w:sz w:val="20"/>
          <w:szCs w:val="20"/>
          <w:lang w:eastAsia="sl-SI"/>
        </w:rPr>
        <w:t xml:space="preserve">. US, 82/13, 55/15, 15/17, 22/19 – ZPosS,158/20 – </w:t>
      </w:r>
      <w:proofErr w:type="spellStart"/>
      <w:r w:rsidRPr="00B0746A">
        <w:rPr>
          <w:rFonts w:eastAsia="Calibri" w:cstheme="minorHAnsi"/>
          <w:sz w:val="20"/>
          <w:szCs w:val="20"/>
          <w:lang w:eastAsia="sl-SI"/>
        </w:rPr>
        <w:t>ZlntPk</w:t>
      </w:r>
      <w:proofErr w:type="spellEnd"/>
      <w:r w:rsidRPr="00B0746A">
        <w:rPr>
          <w:rFonts w:eastAsia="Calibri" w:cstheme="minorHAnsi"/>
          <w:sz w:val="20"/>
          <w:szCs w:val="20"/>
          <w:lang w:eastAsia="sl-SI"/>
        </w:rPr>
        <w:t>-C in 18/21 ) ali v skladu z Zakonom o zadrugah (Uradni list RS, št. 97/09 – uradno prečiščeno besedilo in 121/21) oziroma registrirane po ustreznih predpisih, ki veljajo v drugih državah in bodo izvedle investicijo na upravičenem območju.</w:t>
      </w:r>
    </w:p>
    <w:p w14:paraId="5FD7FD3C" w14:textId="77777777" w:rsidR="00C846C2" w:rsidRPr="00B0746A" w:rsidRDefault="00C846C2" w:rsidP="00A85831">
      <w:pPr>
        <w:spacing w:after="0" w:line="260" w:lineRule="atLeast"/>
        <w:contextualSpacing/>
        <w:jc w:val="both"/>
        <w:rPr>
          <w:rFonts w:cstheme="minorHAnsi"/>
          <w:b/>
          <w:sz w:val="20"/>
          <w:szCs w:val="20"/>
        </w:rPr>
      </w:pPr>
    </w:p>
    <w:p w14:paraId="2A0C2036" w14:textId="77777777" w:rsidR="000F026D" w:rsidRPr="00B0746A" w:rsidRDefault="000F026D" w:rsidP="000F026D">
      <w:pPr>
        <w:numPr>
          <w:ilvl w:val="0"/>
          <w:numId w:val="4"/>
        </w:numPr>
        <w:spacing w:after="0" w:line="260" w:lineRule="atLeast"/>
        <w:contextualSpacing/>
        <w:jc w:val="both"/>
        <w:rPr>
          <w:rFonts w:cstheme="minorHAnsi"/>
          <w:b/>
          <w:sz w:val="20"/>
          <w:szCs w:val="20"/>
        </w:rPr>
      </w:pPr>
      <w:r w:rsidRPr="00B0746A">
        <w:rPr>
          <w:rFonts w:cstheme="minorHAnsi"/>
          <w:b/>
          <w:sz w:val="20"/>
          <w:szCs w:val="20"/>
        </w:rPr>
        <w:t>Pogoji za kandidiranje</w:t>
      </w:r>
    </w:p>
    <w:p w14:paraId="2E3C6E77" w14:textId="77777777" w:rsidR="000F026D" w:rsidRPr="00B0746A" w:rsidRDefault="000F026D" w:rsidP="000F026D">
      <w:pPr>
        <w:spacing w:after="0" w:line="260" w:lineRule="atLeast"/>
        <w:rPr>
          <w:rFonts w:cstheme="minorHAnsi"/>
          <w:sz w:val="20"/>
          <w:szCs w:val="20"/>
        </w:rPr>
      </w:pPr>
    </w:p>
    <w:p w14:paraId="5F66A392" w14:textId="77777777" w:rsidR="00884166" w:rsidRPr="00B0746A" w:rsidRDefault="000F026D" w:rsidP="00884166">
      <w:pPr>
        <w:spacing w:after="0" w:line="260" w:lineRule="atLeast"/>
        <w:jc w:val="both"/>
        <w:rPr>
          <w:rFonts w:cstheme="minorHAnsi"/>
          <w:sz w:val="20"/>
          <w:szCs w:val="20"/>
        </w:rPr>
      </w:pPr>
      <w:r w:rsidRPr="00B0746A">
        <w:rPr>
          <w:rFonts w:cstheme="minorHAnsi"/>
          <w:sz w:val="20"/>
          <w:szCs w:val="20"/>
        </w:rPr>
        <w:t>Vloga mora izpolnjevati vse zahteve in pogoje javnega razpisa</w:t>
      </w:r>
      <w:r w:rsidR="00884166" w:rsidRPr="00B0746A">
        <w:rPr>
          <w:rFonts w:cstheme="minorHAnsi"/>
          <w:sz w:val="20"/>
          <w:szCs w:val="20"/>
        </w:rPr>
        <w:t>. Izpolnjevanje pogojev mora izhajati iz vsebine celotne vloge.</w:t>
      </w:r>
    </w:p>
    <w:p w14:paraId="7F9DF7CB" w14:textId="77777777" w:rsidR="00884166" w:rsidRPr="00B0746A" w:rsidRDefault="00884166" w:rsidP="00884166">
      <w:pPr>
        <w:spacing w:after="0" w:line="260" w:lineRule="atLeast"/>
        <w:jc w:val="both"/>
        <w:rPr>
          <w:rFonts w:cstheme="minorHAnsi"/>
          <w:sz w:val="20"/>
          <w:szCs w:val="20"/>
        </w:rPr>
      </w:pPr>
    </w:p>
    <w:p w14:paraId="6A382C31" w14:textId="77777777" w:rsidR="00884166" w:rsidRPr="00B0746A" w:rsidRDefault="00884166" w:rsidP="00884166">
      <w:pPr>
        <w:spacing w:after="0" w:line="260" w:lineRule="atLeast"/>
        <w:jc w:val="both"/>
        <w:rPr>
          <w:rFonts w:cstheme="minorHAnsi"/>
          <w:sz w:val="20"/>
          <w:szCs w:val="20"/>
        </w:rPr>
      </w:pPr>
      <w:r w:rsidRPr="00B0746A">
        <w:rPr>
          <w:rFonts w:cstheme="minorHAnsi"/>
          <w:sz w:val="20"/>
          <w:szCs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B0746A" w:rsidRDefault="00884166" w:rsidP="00884166">
      <w:pPr>
        <w:spacing w:after="0" w:line="260" w:lineRule="atLeast"/>
        <w:jc w:val="both"/>
        <w:rPr>
          <w:rFonts w:cstheme="minorHAnsi"/>
          <w:sz w:val="20"/>
          <w:szCs w:val="20"/>
        </w:rPr>
      </w:pPr>
    </w:p>
    <w:p w14:paraId="263D5CE3" w14:textId="0BCB5C03" w:rsidR="00884166" w:rsidRPr="00B0746A" w:rsidRDefault="00884166" w:rsidP="00884166">
      <w:pPr>
        <w:spacing w:after="0" w:line="260" w:lineRule="atLeast"/>
        <w:jc w:val="both"/>
        <w:rPr>
          <w:rFonts w:cstheme="minorHAnsi"/>
          <w:sz w:val="20"/>
          <w:szCs w:val="20"/>
        </w:rPr>
      </w:pPr>
      <w:r w:rsidRPr="00B0746A">
        <w:rPr>
          <w:rFonts w:cstheme="minorHAnsi"/>
          <w:sz w:val="20"/>
          <w:szCs w:val="20"/>
        </w:rPr>
        <w:lastRenderedPageBreak/>
        <w:t>Navodila za dokazovanje izpolnjevanja pogojev za kandidiranje so natančneje opredeljena v razpisni dokumentaciji.</w:t>
      </w:r>
    </w:p>
    <w:p w14:paraId="1B212E6F" w14:textId="77777777" w:rsidR="00884166" w:rsidRPr="00B0746A" w:rsidRDefault="00884166" w:rsidP="00884166">
      <w:pPr>
        <w:spacing w:after="0" w:line="260" w:lineRule="atLeast"/>
        <w:jc w:val="both"/>
        <w:rPr>
          <w:rFonts w:cstheme="minorHAnsi"/>
          <w:sz w:val="20"/>
          <w:szCs w:val="20"/>
        </w:rPr>
      </w:pPr>
    </w:p>
    <w:p w14:paraId="62FF141D" w14:textId="4FD5DE46" w:rsidR="000F026D" w:rsidRPr="00B0746A" w:rsidRDefault="00884166" w:rsidP="00884166">
      <w:pPr>
        <w:spacing w:after="0" w:line="260" w:lineRule="atLeast"/>
        <w:jc w:val="both"/>
        <w:rPr>
          <w:rFonts w:cstheme="minorHAnsi"/>
          <w:sz w:val="20"/>
          <w:szCs w:val="20"/>
        </w:rPr>
      </w:pPr>
      <w:r w:rsidRPr="00B0746A">
        <w:rPr>
          <w:rFonts w:cstheme="minorHAnsi"/>
          <w:sz w:val="20"/>
          <w:szCs w:val="20"/>
        </w:rPr>
        <w:t xml:space="preserve">V primeru dvoma glede izpolnjevanja pogojev, lahko </w:t>
      </w:r>
      <w:r w:rsidR="00816553">
        <w:rPr>
          <w:rFonts w:cstheme="minorHAnsi"/>
          <w:sz w:val="20"/>
          <w:szCs w:val="20"/>
        </w:rPr>
        <w:t xml:space="preserve">MGRT </w:t>
      </w:r>
      <w:r w:rsidRPr="00B0746A">
        <w:rPr>
          <w:rFonts w:cstheme="minorHAnsi"/>
          <w:sz w:val="20"/>
          <w:szCs w:val="20"/>
        </w:rPr>
        <w:t>zahteva dodatna pojasnila ali dokazila.</w:t>
      </w:r>
      <w:r w:rsidR="000F026D" w:rsidRPr="00B0746A">
        <w:rPr>
          <w:rFonts w:cstheme="minorHAnsi"/>
          <w:sz w:val="20"/>
          <w:szCs w:val="20"/>
        </w:rPr>
        <w:t xml:space="preserve"> </w:t>
      </w:r>
    </w:p>
    <w:p w14:paraId="6EB39AC9" w14:textId="77777777" w:rsidR="000F026D" w:rsidRPr="00B0746A" w:rsidRDefault="000F026D" w:rsidP="00884166">
      <w:pPr>
        <w:spacing w:after="0" w:line="260" w:lineRule="atLeast"/>
        <w:jc w:val="both"/>
        <w:rPr>
          <w:rFonts w:cstheme="minorHAnsi"/>
          <w:sz w:val="20"/>
          <w:szCs w:val="20"/>
        </w:rPr>
      </w:pPr>
    </w:p>
    <w:p w14:paraId="7B4613B1" w14:textId="77777777" w:rsidR="000F026D" w:rsidRPr="00B0746A" w:rsidRDefault="000F026D" w:rsidP="00884166">
      <w:pPr>
        <w:spacing w:after="0" w:line="260" w:lineRule="atLeast"/>
        <w:jc w:val="both"/>
        <w:rPr>
          <w:rFonts w:cstheme="minorHAnsi"/>
          <w:sz w:val="20"/>
          <w:szCs w:val="20"/>
        </w:rPr>
      </w:pPr>
      <w:r w:rsidRPr="00B0746A">
        <w:rPr>
          <w:rFonts w:cstheme="minorHAnsi"/>
          <w:sz w:val="20"/>
          <w:szCs w:val="20"/>
        </w:rPr>
        <w:t xml:space="preserve">Če vloga ne bo izpolnjevala vseh pogojev, se zavrne. V primeru, da se neizpolnjevanje pogojev ugotovi po izdaji sklepa o izboru projekta, se pogodba o dodelitvi sredstev ne bo </w:t>
      </w:r>
      <w:r w:rsidR="00884166" w:rsidRPr="00B0746A">
        <w:rPr>
          <w:rFonts w:cstheme="minorHAnsi"/>
          <w:sz w:val="20"/>
          <w:szCs w:val="20"/>
        </w:rPr>
        <w:t>podpisala, sklep o izboru pa se</w:t>
      </w:r>
      <w:r w:rsidR="00FD1689" w:rsidRPr="00B0746A">
        <w:rPr>
          <w:rFonts w:cstheme="minorHAnsi"/>
          <w:sz w:val="20"/>
          <w:szCs w:val="20"/>
        </w:rPr>
        <w:t xml:space="preserve"> bo</w:t>
      </w:r>
      <w:r w:rsidR="00884166" w:rsidRPr="00B0746A">
        <w:rPr>
          <w:rFonts w:cstheme="minorHAnsi"/>
          <w:sz w:val="20"/>
          <w:szCs w:val="20"/>
        </w:rPr>
        <w:t xml:space="preserve"> odpravi</w:t>
      </w:r>
      <w:r w:rsidR="00FD1689" w:rsidRPr="00B0746A">
        <w:rPr>
          <w:rFonts w:cstheme="minorHAnsi"/>
          <w:sz w:val="20"/>
          <w:szCs w:val="20"/>
        </w:rPr>
        <w:t>l</w:t>
      </w:r>
      <w:r w:rsidRPr="00B0746A">
        <w:rPr>
          <w:rFonts w:cstheme="minorHAnsi"/>
          <w:sz w:val="20"/>
          <w:szCs w:val="20"/>
        </w:rPr>
        <w:t xml:space="preserve">. </w:t>
      </w:r>
    </w:p>
    <w:p w14:paraId="4A6E651C" w14:textId="77777777" w:rsidR="000F026D" w:rsidRPr="00B0746A" w:rsidRDefault="000F026D" w:rsidP="00884166">
      <w:pPr>
        <w:spacing w:after="0" w:line="260" w:lineRule="atLeast"/>
        <w:jc w:val="both"/>
        <w:rPr>
          <w:rFonts w:cstheme="minorHAnsi"/>
          <w:sz w:val="20"/>
          <w:szCs w:val="20"/>
        </w:rPr>
      </w:pPr>
    </w:p>
    <w:p w14:paraId="0829CE19" w14:textId="6D1DD456" w:rsidR="000F026D" w:rsidRPr="00B0746A" w:rsidRDefault="000F026D" w:rsidP="00884166">
      <w:pPr>
        <w:spacing w:after="0" w:line="260" w:lineRule="atLeast"/>
        <w:jc w:val="both"/>
        <w:rPr>
          <w:rFonts w:cstheme="minorHAnsi"/>
          <w:sz w:val="20"/>
          <w:szCs w:val="20"/>
        </w:rPr>
      </w:pPr>
      <w:r w:rsidRPr="00B0746A">
        <w:rPr>
          <w:rFonts w:cstheme="minorHAnsi"/>
          <w:sz w:val="20"/>
          <w:szCs w:val="20"/>
        </w:rPr>
        <w:t xml:space="preserve">V primeru, da se neizpolnjevanje pogojev ugotovi po podpisu pogodbe o dodelitvi sredstev, lahko </w:t>
      </w:r>
      <w:r w:rsidR="00C451EF" w:rsidRPr="00B0746A">
        <w:rPr>
          <w:rFonts w:cstheme="minorHAnsi"/>
          <w:sz w:val="20"/>
          <w:szCs w:val="20"/>
        </w:rPr>
        <w:t xml:space="preserve">MGRT </w:t>
      </w:r>
      <w:r w:rsidR="00FD1689" w:rsidRPr="00B0746A">
        <w:rPr>
          <w:rFonts w:cstheme="minorHAnsi"/>
          <w:sz w:val="20"/>
          <w:szCs w:val="20"/>
        </w:rPr>
        <w:t>od le-te odstopi</w:t>
      </w:r>
      <w:r w:rsidRPr="00B0746A">
        <w:rPr>
          <w:rFonts w:cstheme="minorHAnsi"/>
          <w:sz w:val="20"/>
          <w:szCs w:val="20"/>
        </w:rPr>
        <w:t xml:space="preserve">, pri čemer bo </w:t>
      </w:r>
      <w:r w:rsidR="00FD1689" w:rsidRPr="00B0746A">
        <w:rPr>
          <w:rFonts w:cstheme="minorHAnsi"/>
          <w:sz w:val="20"/>
          <w:szCs w:val="20"/>
        </w:rPr>
        <w:t xml:space="preserve">končni </w:t>
      </w:r>
      <w:r w:rsidRPr="00B0746A">
        <w:rPr>
          <w:rFonts w:cstheme="minorHAnsi"/>
          <w:sz w:val="20"/>
          <w:szCs w:val="20"/>
        </w:rPr>
        <w:t xml:space="preserve">prejemnik dolžan vrniti že prejeta sredstva skupaj z zakonskimi zamudnimi obrestmi od dneva nakazila sredstev na transakcijski račun do dneva vračila sredstev na sklad NOO.  </w:t>
      </w:r>
    </w:p>
    <w:p w14:paraId="46D45046" w14:textId="77777777" w:rsidR="000F026D" w:rsidRPr="00B0746A" w:rsidRDefault="000F026D" w:rsidP="00884166">
      <w:pPr>
        <w:spacing w:after="0" w:line="260" w:lineRule="atLeast"/>
        <w:jc w:val="both"/>
        <w:rPr>
          <w:rFonts w:cstheme="minorHAnsi"/>
          <w:sz w:val="20"/>
          <w:szCs w:val="20"/>
        </w:rPr>
      </w:pPr>
    </w:p>
    <w:p w14:paraId="5A187A4D" w14:textId="77777777" w:rsidR="000F026D" w:rsidRPr="00B0746A" w:rsidRDefault="00FD1689" w:rsidP="000F026D">
      <w:pPr>
        <w:spacing w:after="0" w:line="260" w:lineRule="atLeast"/>
        <w:contextualSpacing/>
        <w:jc w:val="both"/>
        <w:rPr>
          <w:rFonts w:cstheme="minorHAnsi"/>
          <w:sz w:val="20"/>
          <w:szCs w:val="20"/>
        </w:rPr>
      </w:pPr>
      <w:r w:rsidRPr="00B0746A">
        <w:rPr>
          <w:rFonts w:cstheme="minorHAnsi"/>
          <w:sz w:val="20"/>
          <w:szCs w:val="20"/>
        </w:rPr>
        <w:t xml:space="preserve">Za izvedbo postopka obravnave vlog (preverjanje pogojev, ocenjevanje, priprava sklepov itd.) je </w:t>
      </w:r>
      <w:r w:rsidR="000F026D" w:rsidRPr="00B0746A">
        <w:rPr>
          <w:rFonts w:cstheme="minorHAnsi"/>
          <w:sz w:val="20"/>
          <w:szCs w:val="20"/>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B0746A">
        <w:rPr>
          <w:rFonts w:cstheme="minorHAnsi"/>
          <w:sz w:val="20"/>
          <w:szCs w:val="20"/>
        </w:rPr>
        <w:t>Če</w:t>
      </w:r>
      <w:r w:rsidR="009C4E98" w:rsidRPr="00B0746A">
        <w:rPr>
          <w:rFonts w:cstheme="minorHAnsi"/>
          <w:sz w:val="20"/>
          <w:szCs w:val="20"/>
        </w:rPr>
        <w:t xml:space="preserve"> </w:t>
      </w:r>
      <w:r w:rsidR="00884166" w:rsidRPr="00B0746A">
        <w:rPr>
          <w:rFonts w:cstheme="minorHAnsi"/>
          <w:sz w:val="20"/>
          <w:szCs w:val="20"/>
        </w:rPr>
        <w:t xml:space="preserve">ugotovi, da </w:t>
      </w:r>
      <w:r w:rsidRPr="00B0746A">
        <w:rPr>
          <w:rFonts w:cstheme="minorHAnsi"/>
          <w:sz w:val="20"/>
          <w:szCs w:val="20"/>
        </w:rPr>
        <w:t xml:space="preserve">vloga </w:t>
      </w:r>
      <w:r w:rsidR="00884166" w:rsidRPr="00B0746A">
        <w:rPr>
          <w:rFonts w:cstheme="minorHAnsi"/>
          <w:sz w:val="20"/>
          <w:szCs w:val="20"/>
        </w:rPr>
        <w:t xml:space="preserve">ne izpolnjuje vseh pogojev javnega razpisa, nadaljnjega ocenjevanja po merilih </w:t>
      </w:r>
      <w:r w:rsidRPr="00B0746A">
        <w:rPr>
          <w:rFonts w:cstheme="minorHAnsi"/>
          <w:sz w:val="20"/>
          <w:szCs w:val="20"/>
        </w:rPr>
        <w:t xml:space="preserve">strokovna komisija </w:t>
      </w:r>
      <w:r w:rsidR="00884166" w:rsidRPr="00B0746A">
        <w:rPr>
          <w:rFonts w:cstheme="minorHAnsi"/>
          <w:sz w:val="20"/>
          <w:szCs w:val="20"/>
        </w:rPr>
        <w:t xml:space="preserve">ne izvede, vloga </w:t>
      </w:r>
      <w:r w:rsidRPr="00B0746A">
        <w:rPr>
          <w:rFonts w:cstheme="minorHAnsi"/>
          <w:sz w:val="20"/>
          <w:szCs w:val="20"/>
        </w:rPr>
        <w:t xml:space="preserve">prijavitelja </w:t>
      </w:r>
      <w:r w:rsidR="00884166" w:rsidRPr="00B0746A">
        <w:rPr>
          <w:rFonts w:cstheme="minorHAnsi"/>
          <w:sz w:val="20"/>
          <w:szCs w:val="20"/>
        </w:rPr>
        <w:t xml:space="preserve">pa se </w:t>
      </w:r>
      <w:r w:rsidRPr="00B0746A">
        <w:rPr>
          <w:rFonts w:cstheme="minorHAnsi"/>
          <w:sz w:val="20"/>
          <w:szCs w:val="20"/>
        </w:rPr>
        <w:t xml:space="preserve">zaradi neizpolnjevanja pogojev </w:t>
      </w:r>
      <w:r w:rsidR="00884166" w:rsidRPr="00B0746A">
        <w:rPr>
          <w:rFonts w:cstheme="minorHAnsi"/>
          <w:sz w:val="20"/>
          <w:szCs w:val="20"/>
        </w:rPr>
        <w:t>zavrne</w:t>
      </w:r>
      <w:r w:rsidRPr="00B0746A">
        <w:rPr>
          <w:rFonts w:cstheme="minorHAnsi"/>
          <w:sz w:val="20"/>
          <w:szCs w:val="20"/>
        </w:rPr>
        <w:t>.</w:t>
      </w:r>
      <w:r w:rsidR="00884166" w:rsidRPr="00B0746A">
        <w:rPr>
          <w:rFonts w:cstheme="minorHAnsi"/>
          <w:sz w:val="20"/>
          <w:szCs w:val="20"/>
          <w:highlight w:val="yellow"/>
        </w:rPr>
        <w:t xml:space="preserve"> </w:t>
      </w:r>
    </w:p>
    <w:p w14:paraId="7818B2E3" w14:textId="5158D43A" w:rsidR="00884166" w:rsidRPr="00B0746A" w:rsidRDefault="00884166" w:rsidP="00884166">
      <w:pPr>
        <w:spacing w:after="0" w:line="260" w:lineRule="atLeast"/>
        <w:contextualSpacing/>
        <w:jc w:val="both"/>
        <w:rPr>
          <w:rFonts w:cstheme="minorHAnsi"/>
          <w:sz w:val="20"/>
          <w:szCs w:val="20"/>
        </w:rPr>
      </w:pPr>
    </w:p>
    <w:p w14:paraId="57D299C6" w14:textId="6BB31FC3" w:rsidR="00F40EA9" w:rsidRPr="00B0746A" w:rsidRDefault="00F40EA9" w:rsidP="00884166">
      <w:pPr>
        <w:spacing w:after="0" w:line="260" w:lineRule="atLeast"/>
        <w:contextualSpacing/>
        <w:jc w:val="both"/>
        <w:rPr>
          <w:rFonts w:cstheme="minorHAnsi"/>
          <w:sz w:val="20"/>
          <w:szCs w:val="20"/>
        </w:rPr>
      </w:pPr>
      <w:r w:rsidRPr="00B0746A">
        <w:rPr>
          <w:rFonts w:cstheme="minorHAnsi"/>
          <w:sz w:val="20"/>
          <w:szCs w:val="20"/>
        </w:rPr>
        <w:t>Način uporabe in pomen pogojev za kandidiranje je natančneje opredeljen v razpisni dokumentaciji.</w:t>
      </w:r>
    </w:p>
    <w:p w14:paraId="15C34570" w14:textId="77777777" w:rsidR="00F40EA9" w:rsidRPr="00B0746A" w:rsidRDefault="00F40EA9" w:rsidP="00884166">
      <w:pPr>
        <w:spacing w:after="0" w:line="260" w:lineRule="atLeast"/>
        <w:contextualSpacing/>
        <w:jc w:val="both"/>
        <w:rPr>
          <w:rFonts w:cstheme="minorHAnsi"/>
          <w:sz w:val="20"/>
          <w:szCs w:val="20"/>
        </w:rPr>
      </w:pPr>
    </w:p>
    <w:p w14:paraId="6693A347" w14:textId="008D35A5" w:rsidR="00884166" w:rsidRPr="00B0746A" w:rsidRDefault="00816553" w:rsidP="00C846C2">
      <w:pPr>
        <w:numPr>
          <w:ilvl w:val="0"/>
          <w:numId w:val="4"/>
        </w:numPr>
        <w:spacing w:after="0" w:line="260" w:lineRule="atLeast"/>
        <w:contextualSpacing/>
        <w:jc w:val="both"/>
        <w:rPr>
          <w:rFonts w:cstheme="minorHAnsi"/>
          <w:b/>
          <w:sz w:val="20"/>
          <w:szCs w:val="20"/>
        </w:rPr>
      </w:pPr>
      <w:r>
        <w:rPr>
          <w:rFonts w:cstheme="minorHAnsi"/>
          <w:b/>
          <w:sz w:val="20"/>
          <w:szCs w:val="20"/>
        </w:rPr>
        <w:t>P</w:t>
      </w:r>
      <w:r w:rsidR="00884166" w:rsidRPr="00B0746A">
        <w:rPr>
          <w:rFonts w:cstheme="minorHAnsi"/>
          <w:b/>
          <w:sz w:val="20"/>
          <w:szCs w:val="20"/>
        </w:rPr>
        <w:t>ogoji za prijavitelje</w:t>
      </w:r>
    </w:p>
    <w:p w14:paraId="056C9C19" w14:textId="2D63145B" w:rsidR="00816553" w:rsidRPr="00816553" w:rsidRDefault="00816553" w:rsidP="00816553">
      <w:pPr>
        <w:spacing w:after="0" w:line="240" w:lineRule="auto"/>
        <w:jc w:val="both"/>
        <w:rPr>
          <w:rFonts w:cstheme="minorHAnsi"/>
          <w:sz w:val="20"/>
          <w:szCs w:val="20"/>
        </w:rPr>
      </w:pPr>
    </w:p>
    <w:p w14:paraId="32AD26A7" w14:textId="2063B083"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mora izpolnjevati pogoje za prijavitelja, ki so določeni v točki 3 razpisne dokumentacije (glede pravno-organizacijske oblike, velikosti, starosti podjetja).</w:t>
      </w:r>
    </w:p>
    <w:p w14:paraId="37B097A8"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odda vlogo in priloge k vlogi prek spletne aplikacije, ki je brezplačno na voljo na spletnem naslovu:</w:t>
      </w:r>
    </w:p>
    <w:p w14:paraId="078B282D" w14:textId="77777777" w:rsidR="00816553" w:rsidRDefault="00816553" w:rsidP="00816553">
      <w:pPr>
        <w:spacing w:after="0" w:line="240" w:lineRule="auto"/>
        <w:ind w:left="360"/>
        <w:jc w:val="both"/>
        <w:rPr>
          <w:rFonts w:cstheme="minorHAnsi"/>
          <w:sz w:val="20"/>
          <w:szCs w:val="20"/>
        </w:rPr>
      </w:pPr>
      <w:r w:rsidRPr="00816553">
        <w:rPr>
          <w:rFonts w:cstheme="minorHAnsi"/>
          <w:sz w:val="20"/>
          <w:szCs w:val="20"/>
        </w:rPr>
        <w:t xml:space="preserve">https://www.gov.si/drzavni-organi/ministrstva/ministrstvo-za-gospodarski-razvoj-in-tehnologijo/javne-objave/JR NOO OPO. </w:t>
      </w:r>
    </w:p>
    <w:p w14:paraId="0CB6CA59" w14:textId="3D6FDD57" w:rsidR="00816553" w:rsidRPr="00816553" w:rsidRDefault="00816553" w:rsidP="00816553">
      <w:pPr>
        <w:spacing w:after="0" w:line="240" w:lineRule="auto"/>
        <w:ind w:left="360"/>
        <w:jc w:val="both"/>
        <w:rPr>
          <w:rFonts w:cstheme="minorHAnsi"/>
          <w:sz w:val="20"/>
          <w:szCs w:val="20"/>
        </w:rPr>
      </w:pPr>
      <w:r w:rsidRPr="00816553">
        <w:rPr>
          <w:rFonts w:cstheme="minorHAnsi"/>
          <w:sz w:val="20"/>
          <w:szCs w:val="20"/>
        </w:rPr>
        <w:t>Na istem naslovu se nahajajo tudi navodila za uporabo aplikacije oziroma oddajo vloge.</w:t>
      </w:r>
    </w:p>
    <w:p w14:paraId="5B7D624A" w14:textId="77777777" w:rsidR="00816553" w:rsidRPr="00816553" w:rsidRDefault="00816553" w:rsidP="00816553">
      <w:pPr>
        <w:spacing w:after="0" w:line="240" w:lineRule="auto"/>
        <w:ind w:left="-1080"/>
        <w:jc w:val="both"/>
        <w:rPr>
          <w:rFonts w:cstheme="minorHAnsi"/>
          <w:sz w:val="20"/>
          <w:szCs w:val="20"/>
        </w:rPr>
      </w:pPr>
    </w:p>
    <w:p w14:paraId="7430A64B" w14:textId="77777777" w:rsidR="00816553" w:rsidRPr="00816553" w:rsidRDefault="00816553" w:rsidP="00816553">
      <w:pPr>
        <w:spacing w:after="0" w:line="240" w:lineRule="auto"/>
        <w:ind w:left="360"/>
        <w:jc w:val="both"/>
        <w:rPr>
          <w:rFonts w:cstheme="minorHAnsi"/>
          <w:sz w:val="20"/>
          <w:szCs w:val="20"/>
        </w:rPr>
      </w:pPr>
      <w:r w:rsidRPr="00816553">
        <w:rPr>
          <w:rFonts w:cstheme="minorHAnsi"/>
          <w:sz w:val="20"/>
          <w:szCs w:val="20"/>
        </w:rPr>
        <w:t>Vlagatelje opozarjamo, da v kolikor oddajo vlogo, ki ni digitalno podpisana s strani osebe, pooblaščene za zastopanje (izhajajoč iz Poslovnega registra RS), oziroma s strani osebe, za katero je izkazano posebno pooblastilo zgolj za podpis in oddajo vloge, se vloga kot neustrezna zavrne.</w:t>
      </w:r>
    </w:p>
    <w:p w14:paraId="09687D4A" w14:textId="77777777" w:rsidR="00816553" w:rsidRPr="00816553" w:rsidRDefault="00816553" w:rsidP="00816553">
      <w:pPr>
        <w:spacing w:after="0" w:line="240" w:lineRule="auto"/>
        <w:ind w:left="-720"/>
        <w:jc w:val="both"/>
        <w:rPr>
          <w:rFonts w:cstheme="minorHAnsi"/>
          <w:sz w:val="20"/>
          <w:szCs w:val="20"/>
        </w:rPr>
      </w:pPr>
    </w:p>
    <w:p w14:paraId="089B450C" w14:textId="77777777" w:rsidR="00816553" w:rsidRPr="00816553" w:rsidRDefault="00816553" w:rsidP="00816553">
      <w:pPr>
        <w:spacing w:after="0" w:line="240" w:lineRule="auto"/>
        <w:ind w:left="360"/>
        <w:jc w:val="both"/>
        <w:rPr>
          <w:rFonts w:cstheme="minorHAnsi"/>
          <w:sz w:val="20"/>
          <w:szCs w:val="20"/>
        </w:rPr>
      </w:pPr>
      <w:r w:rsidRPr="00816553">
        <w:rPr>
          <w:rFonts w:cstheme="minorHAnsi"/>
          <w:sz w:val="20"/>
          <w:szCs w:val="20"/>
        </w:rPr>
        <w:t>Prav tako vas opozarjamo, da se kontaktni podatki (telefonska št. in e-naslov), ki jih vlagatelj vnese v za to določene rubrike v okviru vloge, uporabljajo tako za obravnavo vloge, izdajo sklepa in pogodbe, kakor tudi kasneje po morebitni odobritvi spodbude. Glede na navedeno, vas še posebej opozarjamo, da podate pravilne podatke podjetja.</w:t>
      </w:r>
    </w:p>
    <w:p w14:paraId="47B48393" w14:textId="77777777" w:rsidR="00816553" w:rsidRPr="00816553" w:rsidRDefault="00816553" w:rsidP="00816553">
      <w:pPr>
        <w:spacing w:after="0" w:line="240" w:lineRule="auto"/>
        <w:ind w:left="-720"/>
        <w:jc w:val="both"/>
        <w:rPr>
          <w:rFonts w:cstheme="minorHAnsi"/>
          <w:sz w:val="20"/>
          <w:szCs w:val="20"/>
        </w:rPr>
      </w:pPr>
    </w:p>
    <w:p w14:paraId="73286A4D" w14:textId="77777777" w:rsidR="00816553" w:rsidRPr="00816553" w:rsidRDefault="00816553" w:rsidP="00816553">
      <w:pPr>
        <w:spacing w:after="0" w:line="240" w:lineRule="auto"/>
        <w:ind w:left="360"/>
        <w:jc w:val="both"/>
        <w:rPr>
          <w:rFonts w:cstheme="minorHAnsi"/>
          <w:sz w:val="20"/>
          <w:szCs w:val="20"/>
        </w:rPr>
      </w:pPr>
      <w:r w:rsidRPr="00816553">
        <w:rPr>
          <w:rFonts w:cstheme="minorHAnsi"/>
          <w:sz w:val="20"/>
          <w:szCs w:val="20"/>
        </w:rPr>
        <w:t>Vročanje dokumentov (pozivov za dopolnitev, sklepov in pogodb) ter podpisovanje navedenih dokumentov, bo potekalo v digitalni obliki, in sicer na podlagi kvalificiranega digitalnega potrdila za poslovne subjekte. S kvalificiranim digitalnim potrdilom v elektronskem poslovanju izkazujete svojo identiteto, jamčite za vsebino elektronsko posredovanih informacij in se elektronsko podpisujete.</w:t>
      </w:r>
    </w:p>
    <w:p w14:paraId="70830C3F" w14:textId="77777777" w:rsidR="00816553" w:rsidRPr="00816553" w:rsidRDefault="00816553" w:rsidP="00816553">
      <w:pPr>
        <w:spacing w:after="0" w:line="240" w:lineRule="auto"/>
        <w:ind w:left="-720"/>
        <w:jc w:val="both"/>
        <w:rPr>
          <w:rFonts w:cstheme="minorHAnsi"/>
          <w:sz w:val="20"/>
          <w:szCs w:val="20"/>
        </w:rPr>
      </w:pPr>
    </w:p>
    <w:p w14:paraId="6E79CBE3" w14:textId="3249C701" w:rsidR="00816553" w:rsidRDefault="00816553" w:rsidP="00816553">
      <w:pPr>
        <w:spacing w:after="0" w:line="240" w:lineRule="auto"/>
        <w:ind w:left="360"/>
        <w:jc w:val="both"/>
        <w:rPr>
          <w:rFonts w:cstheme="minorHAnsi"/>
          <w:sz w:val="20"/>
          <w:szCs w:val="20"/>
        </w:rPr>
      </w:pPr>
      <w:r w:rsidRPr="00816553">
        <w:rPr>
          <w:rFonts w:cstheme="minorHAnsi"/>
          <w:sz w:val="20"/>
          <w:szCs w:val="20"/>
        </w:rPr>
        <w:t>Prvi možni datum oddaje vloge je 10.3.2022.</w:t>
      </w:r>
    </w:p>
    <w:p w14:paraId="53642DD4" w14:textId="77777777" w:rsidR="00816553" w:rsidRPr="00816553" w:rsidRDefault="00816553" w:rsidP="00816553">
      <w:pPr>
        <w:spacing w:after="0" w:line="240" w:lineRule="auto"/>
        <w:ind w:left="360"/>
        <w:jc w:val="both"/>
        <w:rPr>
          <w:rFonts w:cstheme="minorHAnsi"/>
          <w:sz w:val="20"/>
          <w:szCs w:val="20"/>
        </w:rPr>
      </w:pPr>
    </w:p>
    <w:p w14:paraId="518FBF2C" w14:textId="1FCA16BD" w:rsid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mora izpolnjevati pogoje v zvezi z upravičenim območjem, kot je to določeno v točki 3 razpisne dokumentacije.</w:t>
      </w:r>
    </w:p>
    <w:p w14:paraId="12A5D0A1" w14:textId="4AEC81D9" w:rsid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 xml:space="preserve">Na upravičenem območju izvajajo oziroma bodo izvajale aktivnosti projekta in dnevno prevzemajo pošto ter nimajo urejene preusmeritve pošte na </w:t>
      </w:r>
      <w:r>
        <w:rPr>
          <w:rFonts w:cstheme="minorHAnsi"/>
          <w:color w:val="000000"/>
          <w:sz w:val="20"/>
        </w:rPr>
        <w:t>drug naslov pri Pošti Slovenije.</w:t>
      </w:r>
    </w:p>
    <w:p w14:paraId="7E417B90"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ima na dan oddaje vloge na javni razpis v Sodnem registru registrirano dejavnost, ki bo predmet projekta in kjer se bodo izvajale aktivnosti projekta.</w:t>
      </w:r>
    </w:p>
    <w:p w14:paraId="312E43AA"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sz w:val="20"/>
          <w:szCs w:val="20"/>
        </w:rPr>
      </w:pPr>
      <w:r w:rsidRPr="00816553">
        <w:rPr>
          <w:rFonts w:cstheme="minorHAnsi"/>
          <w:color w:val="000000"/>
          <w:sz w:val="20"/>
        </w:rPr>
        <w:t>V kolikor je prijavitelj podjetje s sedežem v katerikoli drugi državi članici Evropske unije in na dan oddaje vloge na ta javni razpis še nima ustanovljene podružnice v Republiki Sloveniji, mora najkasneje do sklenitve</w:t>
      </w:r>
      <w:r w:rsidRPr="00816553">
        <w:rPr>
          <w:rFonts w:cstheme="minorHAnsi"/>
          <w:sz w:val="20"/>
          <w:szCs w:val="20"/>
        </w:rPr>
        <w:t xml:space="preserve"> </w:t>
      </w:r>
      <w:r w:rsidRPr="00816553">
        <w:rPr>
          <w:rFonts w:cstheme="minorHAnsi"/>
          <w:sz w:val="20"/>
          <w:szCs w:val="20"/>
        </w:rPr>
        <w:lastRenderedPageBreak/>
        <w:t>pogodbe o sofinanciranju ustanoviti podjetje (podružnico ali hčerinsko podjetje) v Republiki Sloveniji in to dokazati z izpiskom iz Sodnega registra.</w:t>
      </w:r>
    </w:p>
    <w:p w14:paraId="56E6B071"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ma pridobljena vsa ustrezna dovoljenja in soglasja lastnikov za izvedbo investicije ter dovoljenja in soglasja za izvajanje dejavnosti in projekta, ki je predmet investicije.</w:t>
      </w:r>
    </w:p>
    <w:p w14:paraId="6B0BB72A"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ni v postopku vračanja neupravičeno prejete državne pomoči, na osnovi odločbe Evropske komisije, ki je prejeto državno pomoč razglasila za nezakonito in nezdružljivo s skupnim trgom Skupnosti. Šteje se, da prijavitelj naveden pogoj izpolnjuje, če odločba EK še ni dokončna, prijavitelj pa je sredstva v ustrezni višini položil na posebni skrbniški račun pri banki in z njimi ne razpolaga.</w:t>
      </w:r>
    </w:p>
    <w:p w14:paraId="3B7EB77A"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0751887C"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Na dan oddaje vloge prijavitelj nima neporavnanih zapadlih finančnih obveznosti v višini 50 eurov ali več do MGRT oziroma njegovih  izvajalskih institucij (Slovenski podjetniški sklad, Javna agencija Republike Slovenije za spodbujanje podjetništva, internacionalizacije, tujih investicij in tehnologije, Slovenski regionalno razvojni sklad) pri čemer neporavnane obveznosti izhajajo iz naslova pogodb o sofinanciranju iz javnih sredstev in so bile kot neporavnane in zapadle pred tem spoznane z izvršilnim naslovom;</w:t>
      </w:r>
    </w:p>
    <w:p w14:paraId="5DEDA342"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009D0D3F"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68/16, 81/19, 91/20 in 2/21 – </w:t>
      </w:r>
      <w:proofErr w:type="spellStart"/>
      <w:r w:rsidRPr="00816553">
        <w:rPr>
          <w:rFonts w:cstheme="minorHAnsi"/>
          <w:color w:val="000000"/>
          <w:sz w:val="20"/>
        </w:rPr>
        <w:t>popr</w:t>
      </w:r>
      <w:proofErr w:type="spellEnd"/>
      <w:r w:rsidRPr="00816553">
        <w:rPr>
          <w:rFonts w:cstheme="minorHAnsi"/>
          <w:color w:val="000000"/>
          <w:sz w:val="20"/>
        </w:rPr>
        <w:t>.).</w:t>
      </w:r>
    </w:p>
    <w:p w14:paraId="2411DD70"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ne prejema ali ni v postopku pridobivanja državnih pomoči za reševanje in prestrukturiranje podjetij v težavah po Zakonu o pomoči za reševanje in prestrukturiranje gospodarskih družb in zadrug v težavah (Uradni list RS, št. 5/17) in niso podjetje v težavah skladno z 18. točko 2. člena Uredbe 651/2014/EU.</w:t>
      </w:r>
    </w:p>
    <w:p w14:paraId="5C68EA54"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 xml:space="preserve">Glede prijavitelja ni podana prepoved poslovanja v razmerju do MGRT v obsegu, kot izhaja iz 35. člena Zakona o integriteti in preprečevanju korupcije (Ur. list RS, št. 69/11 – uradno prečiščeno besedilo, 158/20 in 3/22 – </w:t>
      </w:r>
      <w:proofErr w:type="spellStart"/>
      <w:r w:rsidRPr="00816553">
        <w:rPr>
          <w:rFonts w:cstheme="minorHAnsi"/>
          <w:color w:val="000000"/>
          <w:sz w:val="20"/>
        </w:rPr>
        <w:t>ZDeb</w:t>
      </w:r>
      <w:proofErr w:type="spellEnd"/>
      <w:r w:rsidRPr="00816553">
        <w:rPr>
          <w:rFonts w:cstheme="minorHAnsi"/>
          <w:color w:val="000000"/>
          <w:sz w:val="20"/>
        </w:rPr>
        <w:t>.</w:t>
      </w:r>
    </w:p>
    <w:p w14:paraId="3FF27949"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nima, skladno z Uredbo 651/2014/EU, registrirane glavne dejavnosti in tudi vsebina sofinanciranega projekta se ne sme nanašati na sledeče izključene sektorje:</w:t>
      </w:r>
    </w:p>
    <w:p w14:paraId="5423C2BB"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sektor predelave in trženja kmetijskih proizvodov, kadar je:</w:t>
      </w:r>
    </w:p>
    <w:p w14:paraId="7AF25845"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znesek pomoči določen na podlagi cene oziroma količine kmetijskih proizvodov, ki so kupljeni od primarnih proizvajalcev ali jih je na trg dalo zadevno podjetje ali</w:t>
      </w:r>
    </w:p>
    <w:p w14:paraId="3E315530"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je pomoč pogojena s tem, da se delno ali v celoti prenese na primarne proizvajalce;</w:t>
      </w:r>
    </w:p>
    <w:p w14:paraId="059DF1AD"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sektor premogovništva za lažje zaprtje nekonkurenčnih premogovnikov, kakor jo zajema Sklep Sveta št. 2010/787/EU z dne 10. decembra 2010 (UL L 336, 21. 12. 2010, str. 24).</w:t>
      </w:r>
    </w:p>
    <w:p w14:paraId="174D2828"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 projektu je upoštevano pravilo kumulacije državnih pomoči - skupna višina državne pomoči za projekt v zvezi z istimi upravičenimi stroški ne bo presegla največje intenzivnosti pomoči ali zneska državne pomoči, kot to določa Regionalna shema državnih pomoči (št. priglasitve: BE02-2399245-2014) oziroma razpisna dokumentacija.</w:t>
      </w:r>
    </w:p>
    <w:p w14:paraId="060A43C0"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Da prijavitelj nima registrirane glavne dejavnosti in tudi vsebina sofinanciranega projekta se ne nanaša na sledeče izključene sektorje:</w:t>
      </w:r>
    </w:p>
    <w:p w14:paraId="52D5DF96"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ribištva in gojenja vodnih organizmov,</w:t>
      </w:r>
    </w:p>
    <w:p w14:paraId="71EF583A"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ladjedelništva,</w:t>
      </w:r>
    </w:p>
    <w:p w14:paraId="0618A801"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proizvodnje, distribucije energije ter energetska infrastruktura,</w:t>
      </w:r>
    </w:p>
    <w:p w14:paraId="7AF1D672"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premogovništva po opredelitvi v Sklepu Sveta št. 2010/787/EU z dne 10. decembra 2010 o državnih pomočeh za lažje zaprtje nekonkurenčnih premogovnikov (UL L št. 336 z dne 21. 12. 2010, str. 24),</w:t>
      </w:r>
    </w:p>
    <w:p w14:paraId="2ABCDA70"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primarne kmetijske proizvodnje, opredeljeni v Prilogi I Pogodbe o delovanju Evropske unije,</w:t>
      </w:r>
    </w:p>
    <w:p w14:paraId="2A14BA74"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jeklarstva in železarstva za podjetja, ki se ukvarjajo s proizvodnjo izdelkov, navedenih v 43. točki 2. člena Uredbe 651/2014/EU,</w:t>
      </w:r>
    </w:p>
    <w:p w14:paraId="7841BDB8" w14:textId="77777777" w:rsidR="00816553" w:rsidRPr="00816553" w:rsidRDefault="00816553" w:rsidP="00816553">
      <w:pPr>
        <w:numPr>
          <w:ilvl w:val="1"/>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lastRenderedPageBreak/>
        <w:t>industrije sintetičnih vlaken za podjetja, ki se ukvarjajo s proizvodnjo izdelkov, navedenih v 44. točki 2. člena Uredbe 651/2014/EU, ter prometa, navedene v 45. točki 2. člena Uredbe 651/2014/EU.</w:t>
      </w:r>
    </w:p>
    <w:p w14:paraId="0D1823EC" w14:textId="3D357F1F" w:rsid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 xml:space="preserve">Nima neporavnanega vračila preveč izplačane pomoči po pravilu de </w:t>
      </w:r>
      <w:proofErr w:type="spellStart"/>
      <w:r w:rsidRPr="00816553">
        <w:rPr>
          <w:rFonts w:cstheme="minorHAnsi"/>
          <w:color w:val="000000"/>
          <w:sz w:val="20"/>
        </w:rPr>
        <w:t>minimis</w:t>
      </w:r>
      <w:proofErr w:type="spellEnd"/>
      <w:r w:rsidRPr="00816553">
        <w:rPr>
          <w:rFonts w:cstheme="minorHAnsi"/>
          <w:color w:val="000000"/>
          <w:sz w:val="20"/>
        </w:rPr>
        <w:t xml:space="preserve"> ali državne pomoči na podlagi izvršilnega naslova.</w:t>
      </w:r>
    </w:p>
    <w:p w14:paraId="485AA699" w14:textId="77777777" w:rsidR="00816553" w:rsidRPr="00816553" w:rsidRDefault="00816553" w:rsidP="00816553">
      <w:pPr>
        <w:pBdr>
          <w:top w:val="nil"/>
          <w:left w:val="nil"/>
          <w:bottom w:val="nil"/>
          <w:right w:val="nil"/>
          <w:between w:val="nil"/>
        </w:pBdr>
        <w:spacing w:after="0" w:line="240" w:lineRule="auto"/>
        <w:ind w:left="360"/>
        <w:jc w:val="both"/>
        <w:rPr>
          <w:rFonts w:cstheme="minorHAnsi"/>
          <w:color w:val="000000"/>
          <w:sz w:val="20"/>
        </w:rPr>
      </w:pPr>
    </w:p>
    <w:p w14:paraId="7226D3BF" w14:textId="174B5764" w:rsidR="00816553" w:rsidRDefault="00816553" w:rsidP="00816553">
      <w:pPr>
        <w:numPr>
          <w:ilvl w:val="0"/>
          <w:numId w:val="4"/>
        </w:numPr>
        <w:spacing w:after="0" w:line="260" w:lineRule="atLeast"/>
        <w:contextualSpacing/>
        <w:jc w:val="both"/>
        <w:rPr>
          <w:rFonts w:cstheme="minorHAnsi"/>
          <w:b/>
          <w:sz w:val="20"/>
          <w:szCs w:val="20"/>
        </w:rPr>
      </w:pPr>
      <w:r>
        <w:rPr>
          <w:rFonts w:cstheme="minorHAnsi"/>
          <w:b/>
          <w:sz w:val="20"/>
          <w:szCs w:val="20"/>
        </w:rPr>
        <w:t>P</w:t>
      </w:r>
      <w:r w:rsidRPr="00816553">
        <w:rPr>
          <w:rFonts w:cstheme="minorHAnsi"/>
          <w:b/>
          <w:sz w:val="20"/>
          <w:szCs w:val="20"/>
        </w:rPr>
        <w:t>osebni pogoji za prijavitelje</w:t>
      </w:r>
    </w:p>
    <w:p w14:paraId="406449C1" w14:textId="77777777" w:rsidR="00816553" w:rsidRPr="00816553" w:rsidRDefault="00816553" w:rsidP="00816553">
      <w:pPr>
        <w:spacing w:after="0" w:line="260" w:lineRule="atLeast"/>
        <w:ind w:left="360"/>
        <w:contextualSpacing/>
        <w:jc w:val="both"/>
        <w:rPr>
          <w:rFonts w:cstheme="minorHAnsi"/>
          <w:b/>
          <w:sz w:val="20"/>
          <w:szCs w:val="20"/>
        </w:rPr>
      </w:pPr>
    </w:p>
    <w:p w14:paraId="56963D5F"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so samostojni podjetniki, ki opravljalo le dopolnilno dejavnost.</w:t>
      </w:r>
    </w:p>
    <w:p w14:paraId="5CBD506F"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z osebnim delom samostojno opravljajo umetniško ali kakšno drugo kulturno dejavnost ali dejavnost na področju medijev in so skladno z zakonom vpisani v register samostojnih dejavnosti, če je tak register predpisan</w:t>
      </w:r>
    </w:p>
    <w:p w14:paraId="65C393E1"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opravljajo samostojno dejavnost s področja zdravstva ali socialne varnosti: zdravstveno, klinično ali specialistično psihološko dejavnost, zasebno veterinarsko dejavnost ali drugo zasebno dejavnost s področja zdravstva, socialne varnosti ali farmacije, v skladu z zakonom.</w:t>
      </w:r>
    </w:p>
    <w:p w14:paraId="1B0D0B9D"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opravljajo duhovniško oziroma drugo versko službo.</w:t>
      </w:r>
    </w:p>
    <w:p w14:paraId="5E833696"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opravljajo odvetniško ali notarsko dejavnost v skladu z zakonom.</w:t>
      </w:r>
    </w:p>
    <w:p w14:paraId="6AD20D4E"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ustvarijo večino prihodkov s področja trgovine.</w:t>
      </w:r>
    </w:p>
    <w:p w14:paraId="175549FF"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iz naslova javnega razpisa niso upravičeni prijavitelji, ki so v javni lasti.</w:t>
      </w:r>
    </w:p>
    <w:p w14:paraId="4CFEE7FF"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Za prijavitelja v javni lasti se štejejo podjetja, kjer ima država ali lokalna skupnost 25 % ali več kapitala ali glasovalnih pravic. Lastniški deleži se določajo v skladu s Prilogo 1 Uredbe 651/2014/EU</w:t>
      </w:r>
    </w:p>
    <w:p w14:paraId="6A1709B6"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 xml:space="preserve">Prijavitelj mora zagotoviti finančni prispevek v višini vsaj 25 odstotkov celotnih upravičenih stroškov. Ta prispevek ne sme biti povezan z nobeno javno pomočjo, vključno s pomočjo de </w:t>
      </w:r>
      <w:proofErr w:type="spellStart"/>
      <w:r w:rsidRPr="00816553">
        <w:rPr>
          <w:rFonts w:cstheme="minorHAnsi"/>
          <w:color w:val="000000"/>
          <w:sz w:val="20"/>
        </w:rPr>
        <w:t>minimis</w:t>
      </w:r>
      <w:proofErr w:type="spellEnd"/>
      <w:r w:rsidRPr="00816553">
        <w:rPr>
          <w:rFonts w:cstheme="minorHAnsi"/>
          <w:color w:val="000000"/>
          <w:sz w:val="20"/>
        </w:rPr>
        <w:t>.</w:t>
      </w:r>
    </w:p>
    <w:p w14:paraId="10DC706C"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Prijavitelj lahko kandidira na razpis z eno vlogo, z enim projektom. Med povezanimi podjetji lahko kandidira na razpis le eno podjetje, pri tem se upošteva ne samo podjetje prijavitelja, temveč tudi vsa njegova partnerska in povezana podjetja, kot jih določa Priloga 1 Uredbe 651/2014/EU, v nasprotnem primeru bodo vloge vseh prijaviteljev – med seboj povezanih podjetij, zavržene. Za povezane družbe se štejejo tudi podjetja, ki so povezana prek lastniških deležev fizičnih oseb, njihovih sorodnikov do vključno drugega kolena ali njihovih zakonskih ali izven zakonskih partnerjev.</w:t>
      </w:r>
    </w:p>
    <w:p w14:paraId="73D1A8E3" w14:textId="77777777" w:rsidR="00816553" w:rsidRPr="00816553" w:rsidRDefault="00816553" w:rsidP="00816553">
      <w:pPr>
        <w:numPr>
          <w:ilvl w:val="0"/>
          <w:numId w:val="12"/>
        </w:numPr>
        <w:pBdr>
          <w:top w:val="nil"/>
          <w:left w:val="nil"/>
          <w:bottom w:val="nil"/>
          <w:right w:val="nil"/>
          <w:between w:val="nil"/>
        </w:pBdr>
        <w:spacing w:after="0" w:line="240" w:lineRule="auto"/>
        <w:jc w:val="both"/>
        <w:rPr>
          <w:rFonts w:cstheme="minorHAnsi"/>
          <w:color w:val="000000"/>
          <w:sz w:val="20"/>
        </w:rPr>
      </w:pPr>
      <w:r w:rsidRPr="00816553">
        <w:rPr>
          <w:rFonts w:cstheme="minorHAnsi"/>
          <w:color w:val="000000"/>
          <w:sz w:val="20"/>
        </w:rPr>
        <w:t>Do sredstev na tem javnem razpisu ni upravičeno podjetje, ki je prenehalo z enako ali podobno dejavnostjo v Evropskem gospodarskem prostoru pod pogoji, določenimi v točki d) 13. člena Uredbe 651/2014/EU. Prenehanje dejavnosti se ugotavlja na ravni štirimestne številčne oznake po Uredbi o standardni klasifikaciji dejavnosti (Uradni list RS, št. 69/07 in 17/08).</w:t>
      </w:r>
    </w:p>
    <w:p w14:paraId="7084BD49" w14:textId="77777777" w:rsidR="00232BA9" w:rsidRPr="00B0746A" w:rsidRDefault="00232BA9" w:rsidP="00232BA9">
      <w:pPr>
        <w:spacing w:after="0" w:line="240" w:lineRule="auto"/>
        <w:ind w:left="720"/>
        <w:jc w:val="both"/>
        <w:rPr>
          <w:rFonts w:cstheme="minorHAnsi"/>
          <w:sz w:val="20"/>
          <w:szCs w:val="20"/>
        </w:rPr>
      </w:pPr>
    </w:p>
    <w:p w14:paraId="411367A2" w14:textId="77777777" w:rsidR="00C26293" w:rsidRPr="00C477FA" w:rsidRDefault="00C26293" w:rsidP="00C477FA">
      <w:pPr>
        <w:numPr>
          <w:ilvl w:val="0"/>
          <w:numId w:val="4"/>
        </w:numPr>
        <w:spacing w:after="0" w:line="260" w:lineRule="atLeast"/>
        <w:contextualSpacing/>
        <w:jc w:val="both"/>
        <w:rPr>
          <w:rFonts w:cstheme="minorHAnsi"/>
          <w:b/>
          <w:sz w:val="20"/>
          <w:szCs w:val="20"/>
        </w:rPr>
      </w:pPr>
      <w:r w:rsidRPr="00C477FA">
        <w:rPr>
          <w:rFonts w:cstheme="minorHAnsi"/>
          <w:b/>
          <w:sz w:val="20"/>
          <w:szCs w:val="20"/>
        </w:rPr>
        <w:t>Posebni pogoji za projekt</w:t>
      </w:r>
    </w:p>
    <w:p w14:paraId="207B8540" w14:textId="77777777" w:rsidR="009960F5" w:rsidRPr="00B0746A" w:rsidRDefault="009960F5" w:rsidP="009960F5">
      <w:pPr>
        <w:pStyle w:val="Odstavekseznama"/>
        <w:spacing w:after="0" w:line="252" w:lineRule="auto"/>
        <w:ind w:left="1080"/>
        <w:jc w:val="both"/>
        <w:rPr>
          <w:rFonts w:eastAsiaTheme="minorEastAsia" w:cstheme="minorHAnsi"/>
          <w:sz w:val="20"/>
          <w:szCs w:val="20"/>
        </w:rPr>
      </w:pPr>
    </w:p>
    <w:p w14:paraId="10C3AFCC"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 xml:space="preserve">Projekt mora biti skladen z namenom, ciljem in s predmetom javnega razpisa in Akcijskega načrta </w:t>
      </w:r>
      <w:proofErr w:type="spellStart"/>
      <w:r w:rsidRPr="00C477FA">
        <w:rPr>
          <w:rFonts w:cstheme="minorHAnsi"/>
          <w:color w:val="000000"/>
          <w:sz w:val="20"/>
        </w:rPr>
        <w:t>okoljskega</w:t>
      </w:r>
      <w:proofErr w:type="spellEnd"/>
      <w:r w:rsidRPr="00C477FA">
        <w:rPr>
          <w:rFonts w:cstheme="minorHAnsi"/>
          <w:color w:val="000000"/>
          <w:sz w:val="20"/>
        </w:rPr>
        <w:t xml:space="preserve"> ravnanja.</w:t>
      </w:r>
    </w:p>
    <w:p w14:paraId="3E3BE792"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Iz vloge mora biti razvidno da je projekt ekonomsko nedeljiva celota aktivnosti, ki izpolnjujejo natančno določeno (tehnično-tehnološko) funkcijo in ima jasno opredeljene cilje, na podlagi katerih je mogoče presojati, ali projekt izpolnjuje vnaprej določena merila. Projekt mora imeti vnaprej določeno trajanje, omejeno z datumom začetka in konca.</w:t>
      </w:r>
    </w:p>
    <w:p w14:paraId="1B2FAA4D"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Začetek projekta ne sme biti pred oddaje vloge na javni razpis. 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Pri pridobitvi sredstev poslovne enote pomeni začetek del trenutek, ko se pridobi predujem ali kupnina za pridobljena sredstva.</w:t>
      </w:r>
    </w:p>
    <w:p w14:paraId="0EA512C9"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Do kandidiranja za sredstva na tem javnem razpisu so upravičeni prijavitelji s projekti, ki imajo:</w:t>
      </w:r>
    </w:p>
    <w:p w14:paraId="6DCE4F15" w14:textId="4C2D43F6"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lastRenderedPageBreak/>
        <w:t>najmanj 200.000,00 upravičenih stroškov projekta ter najmanj 300.000,00 eurov vrednost vseh stroškov projekta (upravičenih in neupravičenih stroškov),</w:t>
      </w:r>
    </w:p>
    <w:p w14:paraId="1EBCBCF6" w14:textId="38D5C8CC"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največ 1.000.000,00 eurov upravičenih stroškov. MGRT bo vse stroške nad 1.000.000,00 eurov (ne glede na to ali bi lahko bili upravičeni ali neupravičeni) štelo kot neupravičene in jih ne bo sofinanciralo.</w:t>
      </w:r>
    </w:p>
    <w:p w14:paraId="49A9E53C"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Prijavitelj mora imeti na dan 31. 12. 2021 najmanj enega zaposlenega za polni delovni čas, ki je delal v podjetju celo obravnavano leto, po metodologiji kot jo določa Priloga 1 Uredbe 651/2014/EU.</w:t>
      </w:r>
    </w:p>
    <w:p w14:paraId="15CC0DA9"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Za del enotne investicije se šteje vsaka začetna investicija, ki so jo začeli isti investitor in z njim povezana podjetja v obdobju treh let od datuma začetka del pri drugi investiciji, ki prejema pomoč. Če vrednost upravičenih stroškov enotne investicije presega vrednost 50.000.000 evrov, se za izračun najvišje dovoljene intenzivnosti uporablja metodologija, določena v 17. členu Uredbe RDP.</w:t>
      </w:r>
    </w:p>
    <w:p w14:paraId="5034BE39"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morajo v obdobju treh let po zaključku projekta vsaj ohraniti število delovnih mest oziroma števila zaposlenih, glede na stanje zaposlenih na dan 31. 12. 2021, izračunano po metodologiji kot jo določa Priloga 1 Uredbe 651/2014/EU.</w:t>
      </w:r>
    </w:p>
    <w:p w14:paraId="12726288"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Do sredstev na tem javnem razpisu tudi ni upravičeno podjetje katerega:</w:t>
      </w:r>
    </w:p>
    <w:p w14:paraId="493ABC5E" w14:textId="4F24B90C"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ki morajo za začetek dejavnosti pridobiti koncesijo za prirejanje iger na srečo,</w:t>
      </w:r>
    </w:p>
    <w:p w14:paraId="6D594E7E" w14:textId="558F9151"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ki bi jih prijavitelji lahko izvedli brez državne pomoči,</w:t>
      </w:r>
    </w:p>
    <w:p w14:paraId="16252AA4" w14:textId="068672DB"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s področja trgovine,</w:t>
      </w:r>
    </w:p>
    <w:p w14:paraId="2AE19A97" w14:textId="4E3CE788"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ki niso celoviti skladno s drugim odstavkom tega poglavja oziroma celovitosti projekta ni moč razbrati iz prejete dokumentacije.</w:t>
      </w:r>
    </w:p>
    <w:p w14:paraId="2BF4517F"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Projekti morajo s predloženo finančno konstrukcijo v okviru prijavljenega projekta izkazovati, da so zagotovljena sredstva za zaprtje celotne vrednosti projekta. Pri tem se poleg lastnih sredstev upoštevajo tudi pričakovana sredstva iz naslova tega javnega razpisa ter premostitvena sredstva za del pričakovanih sredstev iz naslova tega javnega razpisa do povrnitve stroškov.</w:t>
      </w:r>
    </w:p>
    <w:p w14:paraId="56E74948"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Ne glede na ostala določila tega poglavja do nepovratnih sredstev po tem javnem razpisu niso upravičeni prijavitelji, ki načrtujejo:</w:t>
      </w:r>
    </w:p>
    <w:p w14:paraId="01F32853" w14:textId="1E99A039"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razširitev zmogljivosti obstoječe poslovne enote ali</w:t>
      </w:r>
    </w:p>
    <w:p w14:paraId="685EB178" w14:textId="47AE91FE"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bistveno spremembo proizvodnega procesa v obstoječi poslovni enoti,</w:t>
      </w:r>
    </w:p>
    <w:p w14:paraId="13CB4714" w14:textId="77777777" w:rsidR="00C477FA" w:rsidRPr="00C477FA" w:rsidRDefault="00C477FA" w:rsidP="00880D41">
      <w:pPr>
        <w:pBdr>
          <w:top w:val="nil"/>
          <w:left w:val="nil"/>
          <w:bottom w:val="nil"/>
          <w:right w:val="nil"/>
          <w:between w:val="nil"/>
        </w:pBdr>
        <w:spacing w:after="0" w:line="240" w:lineRule="auto"/>
        <w:ind w:left="708"/>
        <w:jc w:val="both"/>
        <w:rPr>
          <w:rFonts w:cstheme="minorHAnsi"/>
          <w:color w:val="000000"/>
          <w:sz w:val="20"/>
        </w:rPr>
      </w:pPr>
      <w:r w:rsidRPr="00C477FA">
        <w:rPr>
          <w:rFonts w:cstheme="minorHAnsi"/>
          <w:color w:val="000000"/>
          <w:sz w:val="20"/>
        </w:rPr>
        <w:t>če se:</w:t>
      </w:r>
    </w:p>
    <w:p w14:paraId="787285C1" w14:textId="0B3E2293"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 xml:space="preserve">poraba energije pri proizvodnji obstoječega proizvoda ne zmanjša vsaj za 10 % in </w:t>
      </w:r>
    </w:p>
    <w:p w14:paraId="5C8245DB" w14:textId="08F59EC4"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poraba materialov/surovin pri proizvodnji obstoječega proizvoda ne zmanjša vsaj za 10%. Šteje se, da je navedeni pogoj izpolnjen, če se vsaj 10% končnega proizvoda lahko reciklira in ponovno uporabi,</w:t>
      </w:r>
    </w:p>
    <w:p w14:paraId="0CBECF6F" w14:textId="542B184E" w:rsidR="00C477FA" w:rsidRDefault="00C477FA" w:rsidP="00C477FA">
      <w:pPr>
        <w:pBdr>
          <w:top w:val="nil"/>
          <w:left w:val="nil"/>
          <w:bottom w:val="nil"/>
          <w:right w:val="nil"/>
          <w:between w:val="nil"/>
        </w:pBdr>
        <w:spacing w:after="0" w:line="240" w:lineRule="auto"/>
        <w:ind w:left="360"/>
        <w:jc w:val="both"/>
        <w:rPr>
          <w:rFonts w:cstheme="minorHAnsi"/>
          <w:color w:val="000000"/>
          <w:sz w:val="20"/>
        </w:rPr>
      </w:pPr>
      <w:r w:rsidRPr="00C477FA">
        <w:rPr>
          <w:rFonts w:cstheme="minorHAnsi"/>
          <w:color w:val="000000"/>
          <w:sz w:val="20"/>
        </w:rPr>
        <w:t>najkasneje ob datumu konca projekta določenega v pogodbi.</w:t>
      </w:r>
    </w:p>
    <w:p w14:paraId="145041A7" w14:textId="77777777" w:rsidR="00C477FA" w:rsidRPr="00C477FA" w:rsidRDefault="00C477FA" w:rsidP="00C477FA">
      <w:pPr>
        <w:pBdr>
          <w:top w:val="nil"/>
          <w:left w:val="nil"/>
          <w:bottom w:val="nil"/>
          <w:right w:val="nil"/>
          <w:between w:val="nil"/>
        </w:pBdr>
        <w:spacing w:after="0" w:line="240" w:lineRule="auto"/>
        <w:jc w:val="both"/>
        <w:rPr>
          <w:rFonts w:cstheme="minorHAnsi"/>
          <w:color w:val="000000"/>
          <w:sz w:val="20"/>
        </w:rPr>
      </w:pPr>
    </w:p>
    <w:p w14:paraId="0F2885E2"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 xml:space="preserve">Do sredstev na tem javnem razpisu niso upravičeni prijavitelji/projekti, ki jih je zavoljo spoštovanja načela »Do No </w:t>
      </w:r>
      <w:proofErr w:type="spellStart"/>
      <w:r w:rsidRPr="00C477FA">
        <w:rPr>
          <w:rFonts w:cstheme="minorHAnsi"/>
          <w:color w:val="000000"/>
          <w:sz w:val="20"/>
        </w:rPr>
        <w:t>Significant</w:t>
      </w:r>
      <w:proofErr w:type="spellEnd"/>
      <w:r w:rsidRPr="00C477FA">
        <w:rPr>
          <w:rFonts w:cstheme="minorHAnsi"/>
          <w:color w:val="000000"/>
          <w:sz w:val="20"/>
        </w:rPr>
        <w:t xml:space="preserve"> </w:t>
      </w:r>
      <w:proofErr w:type="spellStart"/>
      <w:r w:rsidRPr="00C477FA">
        <w:rPr>
          <w:rFonts w:cstheme="minorHAnsi"/>
          <w:color w:val="000000"/>
          <w:sz w:val="20"/>
        </w:rPr>
        <w:t>Harm</w:t>
      </w:r>
      <w:proofErr w:type="spellEnd"/>
      <w:r w:rsidRPr="00C477FA">
        <w:rPr>
          <w:rFonts w:cstheme="minorHAnsi"/>
          <w:color w:val="000000"/>
          <w:sz w:val="20"/>
        </w:rPr>
        <w:t>« oziroma »načelo, da se ne škoduje bistveno« (DNSH) ob upoštevanju Obvestila Komisije Tehnične smernice za uporabo „načela, da se ne škoduje bistveno“ v skladu z uredbo o vzpostavitvi mehanizma za okrevanje in odpornost (UL L št. C 58 z dne 18.2.2021),treba izločiti iz kakršne koli podpore iz naslova ukrepov NOO. To so:</w:t>
      </w:r>
    </w:p>
    <w:p w14:paraId="20A4D731" w14:textId="0ADA9CA9"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naložbe, ki škodujejo ciljem blažitve podnebnih sprememb:</w:t>
      </w:r>
    </w:p>
    <w:p w14:paraId="6EE02D18" w14:textId="75B62DFC"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so naložbe v zvezi s fosilnimi gorivi (vključno z nadaljnjo uporabo), razen za toploto / moč na osnovi zemeljskega plina, ki je skladna s pogoji iz Priloge III smernic DNSH,</w:t>
      </w:r>
    </w:p>
    <w:p w14:paraId="292ED7B3" w14:textId="77148AA2"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so dejavnosti, ki so vključene v sistem trgovanja s pravicami do emisij CO2 ali njegovih ekvivalentov, razen če so predvidene emisije bistveno nižje od relevantnih primerljivih vrednosti, določenih za brezplačno dodelitev,</w:t>
      </w:r>
    </w:p>
    <w:p w14:paraId="0515A9C0" w14:textId="2302B3A0"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naložbe, ki škodujejo prehodu v krožno gospodarstvo:</w:t>
      </w:r>
    </w:p>
    <w:p w14:paraId="2B1DD550" w14:textId="76B12282"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so naložbe v objekte za odstranjevanje odpadkov na odlagališčih, obrate za mehansko biološko obdelavo (MBT) in sežigalnice za obdelavo odpadkov, pri čemer ta izključitev ne velja za naslednje naložbe:</w:t>
      </w:r>
    </w:p>
    <w:p w14:paraId="328D1822" w14:textId="797CA92A"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obrate, namenjene izključno obdelavi nevarnih odpadkov, ki jih ni mogoče reciklirati</w:t>
      </w:r>
    </w:p>
    <w:p w14:paraId="69E3A16C" w14:textId="3A79F6A8"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5CB49A9A" w14:textId="1CD47236" w:rsidR="00C477FA" w:rsidRPr="00C477FA" w:rsidRDefault="00C477FA" w:rsidP="00C477FA">
      <w:pPr>
        <w:numPr>
          <w:ilvl w:val="1"/>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lastRenderedPageBreak/>
        <w:t>o dejavnosti, pri katerih lahko dolgotrajno odstranjevanje odpadkov dolgoročno škoduje okolju (npr. jedrski odpadki).</w:t>
      </w:r>
    </w:p>
    <w:p w14:paraId="179BF524" w14:textId="77777777" w:rsidR="00C477FA" w:rsidRPr="00C477FA"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Projekt mora izkazovati povečanje dodane vrednosti na zaposlenega v roku enega leta po zaključku projekta, glede na vrednost po poslovnih izkazih na dan 31. 12. 2021. Izhodiščna vrednost se primerja z bilančni podatki na dan 31. 12. eno leto po zaključku projekta.</w:t>
      </w:r>
    </w:p>
    <w:p w14:paraId="00D3A74D" w14:textId="53024313" w:rsidR="00F40EA9" w:rsidRDefault="00C477FA" w:rsidP="00C477FA">
      <w:pPr>
        <w:numPr>
          <w:ilvl w:val="0"/>
          <w:numId w:val="12"/>
        </w:numPr>
        <w:pBdr>
          <w:top w:val="nil"/>
          <w:left w:val="nil"/>
          <w:bottom w:val="nil"/>
          <w:right w:val="nil"/>
          <w:between w:val="nil"/>
        </w:pBdr>
        <w:spacing w:after="0" w:line="240" w:lineRule="auto"/>
        <w:jc w:val="both"/>
        <w:rPr>
          <w:rFonts w:cstheme="minorHAnsi"/>
          <w:color w:val="000000"/>
          <w:sz w:val="20"/>
        </w:rPr>
      </w:pPr>
      <w:r w:rsidRPr="00C477FA">
        <w:rPr>
          <w:rFonts w:cstheme="minorHAnsi"/>
          <w:color w:val="000000"/>
          <w:sz w:val="20"/>
        </w:rPr>
        <w:t>Prijavitelj mora začeti s projektom najkasneje v 6 mesecih od podpisa pogodbe.</w:t>
      </w:r>
    </w:p>
    <w:p w14:paraId="18D41E93" w14:textId="77777777" w:rsidR="00C477FA" w:rsidRPr="00C477FA" w:rsidRDefault="00C477FA" w:rsidP="00C477FA">
      <w:pPr>
        <w:pBdr>
          <w:top w:val="nil"/>
          <w:left w:val="nil"/>
          <w:bottom w:val="nil"/>
          <w:right w:val="nil"/>
          <w:between w:val="nil"/>
        </w:pBdr>
        <w:spacing w:after="0" w:line="240" w:lineRule="auto"/>
        <w:ind w:left="360"/>
        <w:jc w:val="both"/>
        <w:rPr>
          <w:rFonts w:cstheme="minorHAnsi"/>
          <w:color w:val="000000"/>
          <w:sz w:val="20"/>
        </w:rPr>
      </w:pPr>
    </w:p>
    <w:p w14:paraId="6034CA07" w14:textId="1F882BB4" w:rsidR="00D46CAB" w:rsidRPr="00B0746A" w:rsidRDefault="00F40EA9" w:rsidP="00232BA9">
      <w:pPr>
        <w:spacing w:after="0" w:line="252" w:lineRule="auto"/>
        <w:jc w:val="both"/>
        <w:rPr>
          <w:rFonts w:eastAsiaTheme="minorEastAsia" w:cstheme="minorHAnsi"/>
          <w:sz w:val="20"/>
          <w:szCs w:val="20"/>
        </w:rPr>
      </w:pPr>
      <w:r w:rsidRPr="00B0746A">
        <w:rPr>
          <w:rFonts w:eastAsiaTheme="minorEastAsia" w:cstheme="minorHAnsi"/>
          <w:sz w:val="20"/>
          <w:szCs w:val="20"/>
        </w:rPr>
        <w:t>Način uporabe in pomen splošnih pogojev za prijavitelje je natančneje opredeljen v razpisni dokumentaciji.</w:t>
      </w:r>
    </w:p>
    <w:p w14:paraId="21F7C994" w14:textId="77777777" w:rsidR="00F40EA9" w:rsidRPr="00B0746A" w:rsidRDefault="00F40EA9" w:rsidP="00232BA9">
      <w:pPr>
        <w:spacing w:after="0" w:line="252" w:lineRule="auto"/>
        <w:jc w:val="both"/>
        <w:rPr>
          <w:rFonts w:eastAsiaTheme="minorEastAsia" w:cstheme="minorHAnsi"/>
          <w:sz w:val="20"/>
          <w:szCs w:val="20"/>
        </w:rPr>
      </w:pPr>
    </w:p>
    <w:p w14:paraId="1F34E60E" w14:textId="67A74B4E" w:rsidR="00B07803" w:rsidRDefault="004F0BEE" w:rsidP="00C477FA">
      <w:pPr>
        <w:numPr>
          <w:ilvl w:val="0"/>
          <w:numId w:val="4"/>
        </w:numPr>
        <w:spacing w:after="0" w:line="260" w:lineRule="atLeast"/>
        <w:contextualSpacing/>
        <w:jc w:val="both"/>
        <w:rPr>
          <w:rFonts w:cstheme="minorHAnsi"/>
          <w:b/>
          <w:sz w:val="20"/>
          <w:szCs w:val="20"/>
        </w:rPr>
      </w:pPr>
      <w:r w:rsidRPr="00C477FA">
        <w:rPr>
          <w:rFonts w:cstheme="minorHAnsi"/>
          <w:b/>
          <w:sz w:val="20"/>
          <w:szCs w:val="20"/>
        </w:rPr>
        <w:t>Merila za ocenjevanje vlog ter postopek in način izbora projektov</w:t>
      </w:r>
    </w:p>
    <w:p w14:paraId="1800DF6E" w14:textId="77777777" w:rsidR="00C477FA" w:rsidRPr="00C477FA" w:rsidRDefault="00C477FA" w:rsidP="00C477FA">
      <w:pPr>
        <w:spacing w:after="0" w:line="260" w:lineRule="atLeast"/>
        <w:ind w:left="360"/>
        <w:contextualSpacing/>
        <w:jc w:val="both"/>
        <w:rPr>
          <w:rFonts w:cstheme="minorHAnsi"/>
          <w:b/>
          <w:sz w:val="20"/>
          <w:szCs w:val="20"/>
        </w:rPr>
      </w:pPr>
    </w:p>
    <w:p w14:paraId="23D51721" w14:textId="77777777" w:rsidR="004F0BEE" w:rsidRPr="00B0746A" w:rsidRDefault="009F7AF7" w:rsidP="004F0BEE">
      <w:pPr>
        <w:jc w:val="both"/>
        <w:rPr>
          <w:rFonts w:cstheme="minorHAnsi"/>
          <w:b/>
          <w:sz w:val="20"/>
          <w:szCs w:val="20"/>
        </w:rPr>
      </w:pPr>
      <w:r w:rsidRPr="00B0746A">
        <w:rPr>
          <w:rFonts w:cstheme="minorHAnsi"/>
          <w:sz w:val="20"/>
          <w:szCs w:val="20"/>
        </w:rPr>
        <w:t>S</w:t>
      </w:r>
      <w:r w:rsidR="004F0BEE" w:rsidRPr="00B0746A">
        <w:rPr>
          <w:rFonts w:cstheme="minorHAnsi"/>
          <w:sz w:val="20"/>
          <w:szCs w:val="20"/>
        </w:rPr>
        <w:t xml:space="preserve">trokovna komisija </w:t>
      </w:r>
      <w:r w:rsidRPr="00B0746A">
        <w:rPr>
          <w:rFonts w:cstheme="minorHAnsi"/>
          <w:sz w:val="20"/>
          <w:szCs w:val="20"/>
        </w:rPr>
        <w:t xml:space="preserve">vloge </w:t>
      </w:r>
      <w:r w:rsidR="004F0BEE" w:rsidRPr="00B0746A">
        <w:rPr>
          <w:rFonts w:cstheme="minorHAnsi"/>
          <w:sz w:val="20"/>
          <w:szCs w:val="20"/>
        </w:rPr>
        <w:t>oceni na podlagi naslednjih meril:</w:t>
      </w:r>
    </w:p>
    <w:tbl>
      <w:tblPr>
        <w:tblStyle w:val="Tabelamrea"/>
        <w:tblW w:w="0" w:type="auto"/>
        <w:tblLook w:val="04A0" w:firstRow="1" w:lastRow="0" w:firstColumn="1" w:lastColumn="0" w:noHBand="0" w:noVBand="1"/>
      </w:tblPr>
      <w:tblGrid>
        <w:gridCol w:w="419"/>
        <w:gridCol w:w="6493"/>
        <w:gridCol w:w="2150"/>
      </w:tblGrid>
      <w:tr w:rsidR="004F0BEE" w:rsidRPr="00B0746A" w14:paraId="359F49E9" w14:textId="77777777" w:rsidTr="00851431">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0E51080" w14:textId="77777777" w:rsidR="004F0BEE" w:rsidRPr="00B0746A" w:rsidRDefault="004F0BEE" w:rsidP="0041124B">
            <w:pPr>
              <w:pStyle w:val="TEKST"/>
              <w:spacing w:line="240" w:lineRule="auto"/>
              <w:rPr>
                <w:rFonts w:asciiTheme="minorHAnsi" w:eastAsia="MS Mincho" w:hAnsiTheme="minorHAnsi" w:cstheme="minorHAnsi"/>
                <w:b/>
                <w:sz w:val="20"/>
                <w:szCs w:val="20"/>
                <w:lang w:val="sl-SI" w:eastAsia="en-US"/>
              </w:rPr>
            </w:pPr>
            <w:r w:rsidRPr="00B0746A">
              <w:rPr>
                <w:rFonts w:asciiTheme="minorHAnsi" w:eastAsia="MS Mincho" w:hAnsiTheme="minorHAnsi" w:cstheme="minorHAnsi"/>
                <w:b/>
                <w:sz w:val="20"/>
                <w:szCs w:val="20"/>
                <w:lang w:val="sl-SI" w:eastAsia="en-US"/>
              </w:rPr>
              <w:t>Merilo</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B6CB3A" w14:textId="77777777" w:rsidR="004F0BEE" w:rsidRPr="00B0746A" w:rsidRDefault="004F0BEE" w:rsidP="006A6AE2">
            <w:pPr>
              <w:pStyle w:val="TEKST"/>
              <w:spacing w:line="240" w:lineRule="auto"/>
              <w:jc w:val="center"/>
              <w:rPr>
                <w:rFonts w:asciiTheme="minorHAnsi" w:eastAsia="MS Mincho" w:hAnsiTheme="minorHAnsi" w:cstheme="minorHAnsi"/>
                <w:b/>
                <w:sz w:val="20"/>
                <w:szCs w:val="20"/>
                <w:lang w:val="sl-SI" w:eastAsia="en-US"/>
              </w:rPr>
            </w:pPr>
            <w:r w:rsidRPr="00B0746A">
              <w:rPr>
                <w:rFonts w:asciiTheme="minorHAnsi" w:eastAsia="MS Mincho" w:hAnsiTheme="minorHAnsi" w:cstheme="minorHAnsi"/>
                <w:b/>
                <w:sz w:val="20"/>
                <w:szCs w:val="20"/>
                <w:lang w:val="sl-SI" w:eastAsia="en-US"/>
              </w:rPr>
              <w:t>Št. točk</w:t>
            </w:r>
          </w:p>
        </w:tc>
      </w:tr>
      <w:tr w:rsidR="004F0BEE" w:rsidRPr="00B0746A" w14:paraId="07BC64ED"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AE34151" w14:textId="77777777" w:rsidR="004F0BEE" w:rsidRPr="00B0746A" w:rsidRDefault="004F0BEE"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D99D1" w14:textId="6BBE8AF7" w:rsidR="004F0BEE"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Bonitetna ocena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B527" w14:textId="704126C0" w:rsidR="004F0BEE" w:rsidRPr="00B0746A" w:rsidRDefault="00851431" w:rsidP="006A6AE2">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10</w:t>
            </w:r>
          </w:p>
        </w:tc>
      </w:tr>
      <w:tr w:rsidR="004F0BEE" w:rsidRPr="00B0746A" w14:paraId="7695D7F5"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1787DB6" w14:textId="77777777" w:rsidR="004F0BEE" w:rsidRPr="00B0746A" w:rsidRDefault="004F0BEE"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2</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FFF" w14:textId="27481F60" w:rsidR="004F0BEE"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Število novo ustvarjenih delovnih mest</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2485" w14:textId="4570193C" w:rsidR="004F0BEE" w:rsidRPr="00B0746A" w:rsidRDefault="00851431" w:rsidP="006A6AE2">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6</w:t>
            </w:r>
          </w:p>
        </w:tc>
      </w:tr>
      <w:tr w:rsidR="004F0BEE" w:rsidRPr="00B0746A" w14:paraId="7EA1BA6A"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D8AC371" w14:textId="77777777" w:rsidR="004F0BEE" w:rsidRPr="00B0746A" w:rsidRDefault="004F0BEE"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3</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8C68D" w14:textId="4ECA52D4" w:rsidR="004F0BEE"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Dodana vrednost na zaposlenega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5FCD7" w14:textId="3A735095" w:rsidR="004F0BEE"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10</w:t>
            </w:r>
          </w:p>
        </w:tc>
      </w:tr>
      <w:tr w:rsidR="004F0BEE" w:rsidRPr="00B0746A" w14:paraId="235F2345"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D796D72" w14:textId="77777777" w:rsidR="004F0BEE" w:rsidRPr="00B0746A" w:rsidRDefault="004F0BEE"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4</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8687C" w14:textId="5644808E" w:rsidR="004F0BEE"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Certifikati</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D2E1E" w14:textId="777091A2" w:rsidR="004F0BEE"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13</w:t>
            </w:r>
          </w:p>
        </w:tc>
      </w:tr>
      <w:tr w:rsidR="00FC577A" w:rsidRPr="00B0746A" w14:paraId="675E5151"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909C21B" w14:textId="50815A48"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5</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85AC6" w14:textId="6606949A"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Namen in cilj investicije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F5D62" w14:textId="4409478F" w:rsidR="00FC577A"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15</w:t>
            </w:r>
          </w:p>
        </w:tc>
      </w:tr>
      <w:tr w:rsidR="00FC577A" w:rsidRPr="00B0746A" w14:paraId="5666A9BB"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E4DEA9B" w14:textId="58962BF3"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6</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E206A" w14:textId="53EF52E0"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 xml:space="preserve">Vpliv </w:t>
            </w:r>
            <w:r w:rsidR="00851431">
              <w:rPr>
                <w:rFonts w:asciiTheme="minorHAnsi" w:eastAsia="MS Mincho" w:hAnsiTheme="minorHAnsi" w:cstheme="minorHAnsi"/>
                <w:sz w:val="20"/>
                <w:szCs w:val="20"/>
                <w:lang w:val="sl-SI" w:eastAsia="en-US"/>
              </w:rPr>
              <w:t xml:space="preserve">tehnologije </w:t>
            </w:r>
            <w:r w:rsidRPr="00B0746A">
              <w:rPr>
                <w:rFonts w:asciiTheme="minorHAnsi" w:eastAsia="MS Mincho" w:hAnsiTheme="minorHAnsi" w:cstheme="minorHAnsi"/>
                <w:sz w:val="20"/>
                <w:szCs w:val="20"/>
                <w:lang w:val="sl-SI" w:eastAsia="en-US"/>
              </w:rPr>
              <w:t>na okolje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E4FC2" w14:textId="4F6230EE" w:rsidR="00FC577A"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15</w:t>
            </w:r>
          </w:p>
        </w:tc>
      </w:tr>
      <w:tr w:rsidR="00FC577A" w:rsidRPr="00B0746A" w14:paraId="6790D0CE"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D1DEE28" w14:textId="4FF31AD3"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7</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466AEC" w14:textId="6968774B"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Lokacija investicije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092EA" w14:textId="0192C9FD" w:rsidR="00FC577A"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6</w:t>
            </w:r>
          </w:p>
        </w:tc>
      </w:tr>
      <w:tr w:rsidR="00FC577A" w:rsidRPr="00B0746A" w14:paraId="20CA7297"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1579B6" w14:textId="5D3C8A2D"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8</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B303A" w14:textId="25B936A4" w:rsidR="00FC577A" w:rsidRPr="00B0746A" w:rsidRDefault="00851431" w:rsidP="0041124B">
            <w:pPr>
              <w:pStyle w:val="TEKST"/>
              <w:spacing w:line="240" w:lineRule="auto"/>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I</w:t>
            </w:r>
            <w:r w:rsidR="00FC577A" w:rsidRPr="00B0746A">
              <w:rPr>
                <w:rFonts w:asciiTheme="minorHAnsi" w:eastAsia="MS Mincho" w:hAnsiTheme="minorHAnsi" w:cstheme="minorHAnsi"/>
                <w:sz w:val="20"/>
                <w:szCs w:val="20"/>
                <w:lang w:val="sl-SI" w:eastAsia="en-US"/>
              </w:rPr>
              <w:t>novativnost</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1D9B" w14:textId="37AC0E40" w:rsidR="00FC577A" w:rsidRPr="00B0746A" w:rsidRDefault="00851431" w:rsidP="006A6AE2">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5</w:t>
            </w:r>
          </w:p>
        </w:tc>
      </w:tr>
      <w:tr w:rsidR="00FC577A" w:rsidRPr="00B0746A" w14:paraId="6DB490AC"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4DC6AD9" w14:textId="70880A02"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9</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BAC13" w14:textId="0C719C24"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Trajnostna naravnanost investicijskega projekta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512F1" w14:textId="6395D24C" w:rsidR="00FC577A"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5</w:t>
            </w:r>
          </w:p>
        </w:tc>
      </w:tr>
      <w:tr w:rsidR="00FC577A" w:rsidRPr="00B0746A" w14:paraId="6FC114E6"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F88F07" w14:textId="65442927"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10</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93C0A8" w14:textId="40B0C743" w:rsidR="00FC577A" w:rsidRPr="00B0746A" w:rsidRDefault="00FC577A" w:rsidP="0041124B">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Kapital</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2C0F3" w14:textId="121F7B89" w:rsidR="00FC577A" w:rsidRPr="00B0746A" w:rsidRDefault="00FC577A" w:rsidP="006A6AE2">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15</w:t>
            </w:r>
          </w:p>
        </w:tc>
      </w:tr>
      <w:tr w:rsidR="00851431" w:rsidRPr="00B0746A" w14:paraId="6ED41751"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CBA6C24" w14:textId="5B566C8D"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11</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39F1C" w14:textId="287A26A2"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Tehnologija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BBCBB" w14:textId="728978ED" w:rsidR="00851431" w:rsidRPr="00B0746A" w:rsidRDefault="00851431" w:rsidP="00851431">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30</w:t>
            </w:r>
          </w:p>
        </w:tc>
      </w:tr>
      <w:tr w:rsidR="00851431" w:rsidRPr="00B0746A" w14:paraId="4D250C70"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DFEA08C" w14:textId="0D1EB49A"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12</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1EF4D" w14:textId="7128E6D2"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Skladnost poslovnega načrta s cilji investicije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65204" w14:textId="522C8D12" w:rsidR="00851431" w:rsidRPr="00B0746A" w:rsidRDefault="00851431" w:rsidP="00851431">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7</w:t>
            </w:r>
          </w:p>
        </w:tc>
      </w:tr>
      <w:tr w:rsidR="00851431" w:rsidRPr="00B0746A" w14:paraId="76FC4B03"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14455D4" w14:textId="0C8A2860"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13</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D87F2" w14:textId="492BFB8D"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Investicija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53843" w14:textId="72521DD1" w:rsidR="00851431" w:rsidRPr="00B0746A" w:rsidRDefault="00851431" w:rsidP="00851431">
            <w:pPr>
              <w:pStyle w:val="TEKST"/>
              <w:spacing w:line="240" w:lineRule="auto"/>
              <w:jc w:val="center"/>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7</w:t>
            </w:r>
          </w:p>
        </w:tc>
      </w:tr>
      <w:tr w:rsidR="00851431" w:rsidRPr="00B0746A" w14:paraId="117B45A5"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056A22A" w14:textId="7849F918"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B0746A">
              <w:rPr>
                <w:rFonts w:asciiTheme="minorHAnsi" w:eastAsia="MS Mincho" w:hAnsiTheme="minorHAnsi" w:cstheme="minorHAnsi"/>
                <w:sz w:val="20"/>
                <w:szCs w:val="20"/>
                <w:lang w:val="sl-SI" w:eastAsia="en-US"/>
              </w:rPr>
              <w:t>14</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7DAAE" w14:textId="1C305E15" w:rsidR="00851431" w:rsidRPr="00B0746A" w:rsidRDefault="00851431" w:rsidP="00851431">
            <w:pPr>
              <w:pStyle w:val="TEKST"/>
              <w:spacing w:line="240" w:lineRule="auto"/>
              <w:rPr>
                <w:rFonts w:asciiTheme="minorHAnsi" w:eastAsia="MS Mincho" w:hAnsiTheme="minorHAnsi" w:cstheme="minorHAnsi"/>
                <w:sz w:val="20"/>
                <w:szCs w:val="20"/>
                <w:lang w:val="sl-SI" w:eastAsia="en-US"/>
              </w:rPr>
            </w:pPr>
            <w:r w:rsidRPr="00851431">
              <w:rPr>
                <w:rFonts w:asciiTheme="minorHAnsi" w:eastAsia="MS Mincho" w:hAnsiTheme="minorHAnsi" w:cstheme="minorHAnsi"/>
                <w:sz w:val="20"/>
                <w:szCs w:val="20"/>
                <w:lang w:val="sl-SI" w:eastAsia="en-US"/>
              </w:rPr>
              <w:t>Manjša poraba surovin/materialov</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D329B" w14:textId="381BCAEE" w:rsidR="00851431" w:rsidRPr="00B0746A" w:rsidRDefault="00851431" w:rsidP="00851431">
            <w:pPr>
              <w:pStyle w:val="TEKST"/>
              <w:spacing w:line="240" w:lineRule="auto"/>
              <w:jc w:val="center"/>
              <w:rPr>
                <w:rFonts w:asciiTheme="minorHAnsi" w:eastAsia="MS Mincho" w:hAnsiTheme="minorHAnsi" w:cstheme="minorHAnsi"/>
                <w:sz w:val="20"/>
                <w:szCs w:val="20"/>
                <w:lang w:val="sl-SI" w:eastAsia="en-US"/>
              </w:rPr>
            </w:pPr>
            <w:r>
              <w:rPr>
                <w:rFonts w:asciiTheme="minorHAnsi" w:eastAsia="MS Mincho" w:hAnsiTheme="minorHAnsi" w:cstheme="minorHAnsi"/>
                <w:sz w:val="20"/>
                <w:szCs w:val="20"/>
                <w:lang w:val="sl-SI" w:eastAsia="en-US"/>
              </w:rPr>
              <w:t>10</w:t>
            </w:r>
          </w:p>
        </w:tc>
      </w:tr>
      <w:tr w:rsidR="00851431" w:rsidRPr="00B0746A" w14:paraId="56D28AF7"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35CB300" w14:textId="5F1CB9F8" w:rsidR="00851431" w:rsidRPr="00B0746A" w:rsidRDefault="001574A3" w:rsidP="00851431">
            <w:pPr>
              <w:pStyle w:val="TEKST"/>
              <w:spacing w:line="240" w:lineRule="auto"/>
              <w:rPr>
                <w:rFonts w:asciiTheme="minorHAnsi" w:eastAsia="MS Mincho" w:hAnsiTheme="minorHAnsi" w:cstheme="minorHAnsi"/>
                <w:sz w:val="20"/>
                <w:szCs w:val="20"/>
                <w:lang w:eastAsia="en-US"/>
              </w:rPr>
            </w:pPr>
            <w:r>
              <w:rPr>
                <w:rFonts w:asciiTheme="minorHAnsi" w:eastAsia="MS Mincho" w:hAnsiTheme="minorHAnsi" w:cstheme="minorHAnsi"/>
                <w:sz w:val="20"/>
                <w:szCs w:val="20"/>
                <w:lang w:eastAsia="en-US"/>
              </w:rPr>
              <w:t>15</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BEFD2" w14:textId="3F7BD801" w:rsidR="00851431" w:rsidRPr="00B0746A" w:rsidRDefault="00851431" w:rsidP="00851431">
            <w:pPr>
              <w:pStyle w:val="TEKST"/>
              <w:spacing w:line="240" w:lineRule="auto"/>
              <w:rPr>
                <w:rFonts w:asciiTheme="minorHAnsi" w:eastAsia="MS Mincho" w:hAnsiTheme="minorHAnsi" w:cstheme="minorHAnsi"/>
                <w:sz w:val="20"/>
                <w:szCs w:val="20"/>
                <w:lang w:eastAsia="en-US"/>
              </w:rPr>
            </w:pPr>
            <w:proofErr w:type="spellStart"/>
            <w:r w:rsidRPr="00851431">
              <w:rPr>
                <w:rFonts w:asciiTheme="minorHAnsi" w:eastAsia="MS Mincho" w:hAnsiTheme="minorHAnsi" w:cstheme="minorHAnsi"/>
                <w:sz w:val="20"/>
                <w:szCs w:val="20"/>
                <w:lang w:eastAsia="en-US"/>
              </w:rPr>
              <w:t>Manjša</w:t>
            </w:r>
            <w:proofErr w:type="spellEnd"/>
            <w:r w:rsidRPr="00851431">
              <w:rPr>
                <w:rFonts w:asciiTheme="minorHAnsi" w:eastAsia="MS Mincho" w:hAnsiTheme="minorHAnsi" w:cstheme="minorHAnsi"/>
                <w:sz w:val="20"/>
                <w:szCs w:val="20"/>
                <w:lang w:eastAsia="en-US"/>
              </w:rPr>
              <w:t xml:space="preserve"> </w:t>
            </w:r>
            <w:proofErr w:type="spellStart"/>
            <w:r w:rsidRPr="00851431">
              <w:rPr>
                <w:rFonts w:asciiTheme="minorHAnsi" w:eastAsia="MS Mincho" w:hAnsiTheme="minorHAnsi" w:cstheme="minorHAnsi"/>
                <w:sz w:val="20"/>
                <w:szCs w:val="20"/>
                <w:lang w:eastAsia="en-US"/>
              </w:rPr>
              <w:t>poraba</w:t>
            </w:r>
            <w:proofErr w:type="spellEnd"/>
            <w:r w:rsidRPr="00851431">
              <w:rPr>
                <w:rFonts w:asciiTheme="minorHAnsi" w:eastAsia="MS Mincho" w:hAnsiTheme="minorHAnsi" w:cstheme="minorHAnsi"/>
                <w:sz w:val="20"/>
                <w:szCs w:val="20"/>
                <w:lang w:eastAsia="en-US"/>
              </w:rPr>
              <w:t xml:space="preserve"> </w:t>
            </w:r>
            <w:proofErr w:type="spellStart"/>
            <w:r w:rsidRPr="00851431">
              <w:rPr>
                <w:rFonts w:asciiTheme="minorHAnsi" w:eastAsia="MS Mincho" w:hAnsiTheme="minorHAnsi" w:cstheme="minorHAnsi"/>
                <w:sz w:val="20"/>
                <w:szCs w:val="20"/>
                <w:lang w:eastAsia="en-US"/>
              </w:rPr>
              <w:t>energije</w:t>
            </w:r>
            <w:proofErr w:type="spellEnd"/>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C4FE9" w14:textId="452E227E" w:rsidR="00851431" w:rsidRPr="00B0746A" w:rsidRDefault="00851431" w:rsidP="00851431">
            <w:pPr>
              <w:pStyle w:val="TEKST"/>
              <w:spacing w:line="240" w:lineRule="auto"/>
              <w:jc w:val="center"/>
              <w:rPr>
                <w:rFonts w:asciiTheme="minorHAnsi" w:eastAsia="MS Mincho" w:hAnsiTheme="minorHAnsi" w:cstheme="minorHAnsi"/>
                <w:sz w:val="20"/>
                <w:szCs w:val="20"/>
                <w:lang w:eastAsia="en-US"/>
              </w:rPr>
            </w:pPr>
            <w:r>
              <w:rPr>
                <w:rFonts w:asciiTheme="minorHAnsi" w:eastAsia="MS Mincho" w:hAnsiTheme="minorHAnsi" w:cstheme="minorHAnsi"/>
                <w:sz w:val="20"/>
                <w:szCs w:val="20"/>
                <w:lang w:eastAsia="en-US"/>
              </w:rPr>
              <w:t>10</w:t>
            </w:r>
          </w:p>
        </w:tc>
      </w:tr>
      <w:tr w:rsidR="00851431" w:rsidRPr="00B0746A" w14:paraId="79B903A5" w14:textId="77777777" w:rsidTr="00851431">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E868DC4" w14:textId="439246BC" w:rsidR="00851431" w:rsidRPr="00B0746A" w:rsidRDefault="001574A3" w:rsidP="00851431">
            <w:pPr>
              <w:pStyle w:val="TEKST"/>
              <w:spacing w:line="240" w:lineRule="auto"/>
              <w:rPr>
                <w:rFonts w:asciiTheme="minorHAnsi" w:eastAsia="MS Mincho" w:hAnsiTheme="minorHAnsi" w:cstheme="minorHAnsi"/>
                <w:sz w:val="20"/>
                <w:szCs w:val="20"/>
                <w:lang w:eastAsia="en-US"/>
              </w:rPr>
            </w:pPr>
            <w:r>
              <w:rPr>
                <w:rFonts w:asciiTheme="minorHAnsi" w:eastAsia="MS Mincho" w:hAnsiTheme="minorHAnsi" w:cstheme="minorHAnsi"/>
                <w:sz w:val="20"/>
                <w:szCs w:val="20"/>
                <w:lang w:eastAsia="en-US"/>
              </w:rPr>
              <w:t>16</w:t>
            </w:r>
          </w:p>
        </w:tc>
        <w:tc>
          <w:tcPr>
            <w:tcW w:w="6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994CF" w14:textId="667CDCDD" w:rsidR="00851431" w:rsidRPr="00851431" w:rsidRDefault="00851431" w:rsidP="00851431">
            <w:pPr>
              <w:pStyle w:val="TEKST"/>
              <w:spacing w:line="240" w:lineRule="auto"/>
              <w:rPr>
                <w:rFonts w:asciiTheme="minorHAnsi" w:eastAsia="MS Mincho" w:hAnsiTheme="minorHAnsi" w:cstheme="minorHAnsi"/>
                <w:sz w:val="20"/>
                <w:szCs w:val="20"/>
                <w:lang w:val="it-IT" w:eastAsia="en-US"/>
              </w:rPr>
            </w:pPr>
            <w:proofErr w:type="spellStart"/>
            <w:r w:rsidRPr="00851431">
              <w:rPr>
                <w:rFonts w:asciiTheme="minorHAnsi" w:eastAsia="MS Mincho" w:hAnsiTheme="minorHAnsi" w:cstheme="minorHAnsi"/>
                <w:sz w:val="20"/>
                <w:szCs w:val="20"/>
                <w:lang w:val="it-IT" w:eastAsia="en-US"/>
              </w:rPr>
              <w:t>Trajnostna</w:t>
            </w:r>
            <w:proofErr w:type="spellEnd"/>
            <w:r w:rsidRPr="00851431">
              <w:rPr>
                <w:rFonts w:asciiTheme="minorHAnsi" w:eastAsia="MS Mincho" w:hAnsiTheme="minorHAnsi" w:cstheme="minorHAnsi"/>
                <w:sz w:val="20"/>
                <w:szCs w:val="20"/>
                <w:lang w:val="it-IT" w:eastAsia="en-US"/>
              </w:rPr>
              <w:t xml:space="preserve"> </w:t>
            </w:r>
            <w:proofErr w:type="spellStart"/>
            <w:r w:rsidRPr="00851431">
              <w:rPr>
                <w:rFonts w:asciiTheme="minorHAnsi" w:eastAsia="MS Mincho" w:hAnsiTheme="minorHAnsi" w:cstheme="minorHAnsi"/>
                <w:sz w:val="20"/>
                <w:szCs w:val="20"/>
                <w:lang w:val="it-IT" w:eastAsia="en-US"/>
              </w:rPr>
              <w:t>raba</w:t>
            </w:r>
            <w:proofErr w:type="spellEnd"/>
            <w:r w:rsidRPr="00851431">
              <w:rPr>
                <w:rFonts w:asciiTheme="minorHAnsi" w:eastAsia="MS Mincho" w:hAnsiTheme="minorHAnsi" w:cstheme="minorHAnsi"/>
                <w:sz w:val="20"/>
                <w:szCs w:val="20"/>
                <w:lang w:val="it-IT" w:eastAsia="en-US"/>
              </w:rPr>
              <w:t xml:space="preserve"> ter </w:t>
            </w:r>
            <w:proofErr w:type="spellStart"/>
            <w:r w:rsidRPr="00851431">
              <w:rPr>
                <w:rFonts w:asciiTheme="minorHAnsi" w:eastAsia="MS Mincho" w:hAnsiTheme="minorHAnsi" w:cstheme="minorHAnsi"/>
                <w:sz w:val="20"/>
                <w:szCs w:val="20"/>
                <w:lang w:val="it-IT" w:eastAsia="en-US"/>
              </w:rPr>
              <w:t>varstvo</w:t>
            </w:r>
            <w:proofErr w:type="spellEnd"/>
            <w:r w:rsidRPr="00851431">
              <w:rPr>
                <w:rFonts w:asciiTheme="minorHAnsi" w:eastAsia="MS Mincho" w:hAnsiTheme="minorHAnsi" w:cstheme="minorHAnsi"/>
                <w:sz w:val="20"/>
                <w:szCs w:val="20"/>
                <w:lang w:val="it-IT" w:eastAsia="en-US"/>
              </w:rPr>
              <w:t xml:space="preserve"> </w:t>
            </w:r>
            <w:proofErr w:type="spellStart"/>
            <w:r w:rsidRPr="00851431">
              <w:rPr>
                <w:rFonts w:asciiTheme="minorHAnsi" w:eastAsia="MS Mincho" w:hAnsiTheme="minorHAnsi" w:cstheme="minorHAnsi"/>
                <w:sz w:val="20"/>
                <w:szCs w:val="20"/>
                <w:lang w:val="it-IT" w:eastAsia="en-US"/>
              </w:rPr>
              <w:t>vodnih</w:t>
            </w:r>
            <w:proofErr w:type="spellEnd"/>
            <w:r w:rsidRPr="00851431">
              <w:rPr>
                <w:rFonts w:asciiTheme="minorHAnsi" w:eastAsia="MS Mincho" w:hAnsiTheme="minorHAnsi" w:cstheme="minorHAnsi"/>
                <w:sz w:val="20"/>
                <w:szCs w:val="20"/>
                <w:lang w:val="it-IT" w:eastAsia="en-US"/>
              </w:rPr>
              <w:t xml:space="preserve"> </w:t>
            </w:r>
            <w:proofErr w:type="spellStart"/>
            <w:r w:rsidRPr="00851431">
              <w:rPr>
                <w:rFonts w:asciiTheme="minorHAnsi" w:eastAsia="MS Mincho" w:hAnsiTheme="minorHAnsi" w:cstheme="minorHAnsi"/>
                <w:sz w:val="20"/>
                <w:szCs w:val="20"/>
                <w:lang w:val="it-IT" w:eastAsia="en-US"/>
              </w:rPr>
              <w:t>virov</w:t>
            </w:r>
            <w:proofErr w:type="spellEnd"/>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A5BD" w14:textId="44886AFE" w:rsidR="00851431" w:rsidRPr="00851431" w:rsidRDefault="00851431" w:rsidP="00851431">
            <w:pPr>
              <w:pStyle w:val="TEKST"/>
              <w:spacing w:line="240" w:lineRule="auto"/>
              <w:jc w:val="center"/>
              <w:rPr>
                <w:rFonts w:asciiTheme="minorHAnsi" w:eastAsia="MS Mincho" w:hAnsiTheme="minorHAnsi" w:cstheme="minorHAnsi"/>
                <w:sz w:val="20"/>
                <w:szCs w:val="20"/>
                <w:lang w:val="it-IT" w:eastAsia="en-US"/>
              </w:rPr>
            </w:pPr>
            <w:r>
              <w:rPr>
                <w:rFonts w:asciiTheme="minorHAnsi" w:eastAsia="MS Mincho" w:hAnsiTheme="minorHAnsi" w:cstheme="minorHAnsi"/>
                <w:sz w:val="20"/>
                <w:szCs w:val="20"/>
                <w:lang w:val="it-IT" w:eastAsia="en-US"/>
              </w:rPr>
              <w:t>10</w:t>
            </w:r>
          </w:p>
        </w:tc>
      </w:tr>
      <w:tr w:rsidR="00851431" w:rsidRPr="00B0746A" w14:paraId="42476EBE" w14:textId="77777777" w:rsidTr="00851431">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D6FA" w14:textId="77777777" w:rsidR="00851431" w:rsidRPr="00B0746A" w:rsidRDefault="00851431" w:rsidP="00851431">
            <w:pPr>
              <w:pStyle w:val="TEKST"/>
              <w:spacing w:line="240" w:lineRule="auto"/>
              <w:rPr>
                <w:rFonts w:asciiTheme="minorHAnsi" w:eastAsia="MS Mincho" w:hAnsiTheme="minorHAnsi" w:cstheme="minorHAnsi"/>
                <w:b/>
                <w:sz w:val="20"/>
                <w:szCs w:val="20"/>
                <w:lang w:val="sl-SI" w:eastAsia="en-US"/>
              </w:rPr>
            </w:pPr>
            <w:r w:rsidRPr="00B0746A">
              <w:rPr>
                <w:rFonts w:asciiTheme="minorHAnsi" w:eastAsia="MS Mincho" w:hAnsiTheme="minorHAnsi" w:cstheme="minorHAnsi"/>
                <w:b/>
                <w:sz w:val="20"/>
                <w:szCs w:val="20"/>
                <w:lang w:val="sl-SI" w:eastAsia="en-US"/>
              </w:rPr>
              <w:t>SKUPAJ</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DE2F" w14:textId="26B4D9A9" w:rsidR="00851431" w:rsidRPr="00B0746A" w:rsidRDefault="00851431" w:rsidP="00851431">
            <w:pPr>
              <w:pStyle w:val="TEKST"/>
              <w:spacing w:line="240" w:lineRule="auto"/>
              <w:jc w:val="center"/>
              <w:rPr>
                <w:rFonts w:asciiTheme="minorHAnsi" w:eastAsia="MS Mincho" w:hAnsiTheme="minorHAnsi" w:cstheme="minorHAnsi"/>
                <w:b/>
                <w:sz w:val="20"/>
                <w:szCs w:val="20"/>
                <w:lang w:val="sl-SI" w:eastAsia="en-US"/>
              </w:rPr>
            </w:pPr>
            <w:r>
              <w:rPr>
                <w:rFonts w:asciiTheme="minorHAnsi" w:eastAsia="MS Mincho" w:hAnsiTheme="minorHAnsi" w:cstheme="minorHAnsi"/>
                <w:b/>
                <w:sz w:val="20"/>
                <w:szCs w:val="20"/>
                <w:lang w:eastAsia="en-US"/>
              </w:rPr>
              <w:fldChar w:fldCharType="begin"/>
            </w:r>
            <w:r>
              <w:rPr>
                <w:rFonts w:asciiTheme="minorHAnsi" w:eastAsia="MS Mincho" w:hAnsiTheme="minorHAnsi" w:cstheme="minorHAnsi"/>
                <w:b/>
                <w:sz w:val="20"/>
                <w:szCs w:val="20"/>
                <w:lang w:eastAsia="en-US"/>
              </w:rPr>
              <w:instrText xml:space="preserve"> =SUM(ABOVE) </w:instrText>
            </w:r>
            <w:r>
              <w:rPr>
                <w:rFonts w:asciiTheme="minorHAnsi" w:eastAsia="MS Mincho" w:hAnsiTheme="minorHAnsi" w:cstheme="minorHAnsi"/>
                <w:b/>
                <w:sz w:val="20"/>
                <w:szCs w:val="20"/>
                <w:lang w:eastAsia="en-US"/>
              </w:rPr>
              <w:fldChar w:fldCharType="separate"/>
            </w:r>
            <w:r>
              <w:rPr>
                <w:rFonts w:asciiTheme="minorHAnsi" w:eastAsia="MS Mincho" w:hAnsiTheme="minorHAnsi" w:cstheme="minorHAnsi"/>
                <w:b/>
                <w:noProof/>
                <w:sz w:val="20"/>
                <w:szCs w:val="20"/>
                <w:lang w:eastAsia="en-US"/>
              </w:rPr>
              <w:t>174</w:t>
            </w:r>
            <w:r>
              <w:rPr>
                <w:rFonts w:asciiTheme="minorHAnsi" w:eastAsia="MS Mincho" w:hAnsiTheme="minorHAnsi" w:cstheme="minorHAnsi"/>
                <w:b/>
                <w:sz w:val="20"/>
                <w:szCs w:val="20"/>
                <w:lang w:eastAsia="en-US"/>
              </w:rPr>
              <w:fldChar w:fldCharType="end"/>
            </w:r>
          </w:p>
        </w:tc>
      </w:tr>
    </w:tbl>
    <w:p w14:paraId="4970354F" w14:textId="77777777" w:rsidR="004F0BEE" w:rsidRPr="00B0746A" w:rsidRDefault="004F0BEE" w:rsidP="004F0BEE">
      <w:pPr>
        <w:pStyle w:val="TEKST"/>
        <w:spacing w:line="240" w:lineRule="auto"/>
        <w:ind w:left="360"/>
        <w:rPr>
          <w:rFonts w:asciiTheme="minorHAnsi" w:eastAsia="MS Mincho" w:hAnsiTheme="minorHAnsi" w:cstheme="minorHAnsi"/>
          <w:sz w:val="20"/>
          <w:szCs w:val="20"/>
          <w:lang w:eastAsia="en-US"/>
        </w:rPr>
      </w:pPr>
    </w:p>
    <w:p w14:paraId="6C4DD4C1" w14:textId="08A4515F" w:rsidR="00175CE4" w:rsidRPr="00B0746A" w:rsidRDefault="00AE16FA" w:rsidP="004F0BEE">
      <w:pPr>
        <w:jc w:val="both"/>
        <w:rPr>
          <w:rFonts w:eastAsia="Times New Roman" w:cstheme="minorHAnsi"/>
          <w:sz w:val="20"/>
          <w:szCs w:val="20"/>
          <w:lang w:eastAsia="sl-SI"/>
        </w:rPr>
      </w:pPr>
      <w:r>
        <w:rPr>
          <w:rFonts w:eastAsia="Times New Roman" w:cstheme="minorHAnsi"/>
          <w:sz w:val="20"/>
          <w:szCs w:val="20"/>
          <w:lang w:eastAsia="sl-SI"/>
        </w:rPr>
        <w:t>Pri i</w:t>
      </w:r>
      <w:r w:rsidR="00175CE4" w:rsidRPr="00B0746A">
        <w:rPr>
          <w:rFonts w:eastAsia="Times New Roman" w:cstheme="minorHAnsi"/>
          <w:sz w:val="20"/>
          <w:szCs w:val="20"/>
          <w:lang w:eastAsia="sl-SI"/>
        </w:rPr>
        <w:t>nvesticij</w:t>
      </w:r>
      <w:r>
        <w:rPr>
          <w:rFonts w:eastAsia="Times New Roman" w:cstheme="minorHAnsi"/>
          <w:sz w:val="20"/>
          <w:szCs w:val="20"/>
          <w:lang w:eastAsia="sl-SI"/>
        </w:rPr>
        <w:t>ah</w:t>
      </w:r>
      <w:r w:rsidR="00175CE4" w:rsidRPr="00B0746A">
        <w:rPr>
          <w:rFonts w:eastAsia="Times New Roman" w:cstheme="minorHAnsi"/>
          <w:sz w:val="20"/>
          <w:szCs w:val="20"/>
          <w:lang w:eastAsia="sl-SI"/>
        </w:rPr>
        <w:t>, ki izpolnjujejo razpisne pogoje in, ki bodo izvajane na območju občin Bovec, Bohinj, Gorje, Kobarid, Kranjska gora in Tolmin in se bodo izvajale v območju Triglavskega narodnega parka, se končni oceni pripiše 10% točk ocene.</w:t>
      </w:r>
    </w:p>
    <w:p w14:paraId="53330FBB" w14:textId="6B27D88B" w:rsidR="00175CE4" w:rsidRPr="00B0746A" w:rsidRDefault="00AE16FA" w:rsidP="004F0BEE">
      <w:pPr>
        <w:jc w:val="both"/>
        <w:rPr>
          <w:rFonts w:eastAsia="Times New Roman" w:cstheme="minorHAnsi"/>
          <w:sz w:val="20"/>
          <w:szCs w:val="20"/>
          <w:lang w:eastAsia="sl-SI"/>
        </w:rPr>
      </w:pPr>
      <w:r>
        <w:rPr>
          <w:rFonts w:eastAsia="Times New Roman" w:cstheme="minorHAnsi"/>
          <w:sz w:val="20"/>
          <w:szCs w:val="20"/>
          <w:lang w:eastAsia="sl-SI"/>
        </w:rPr>
        <w:t>Pri i</w:t>
      </w:r>
      <w:r w:rsidR="00175CE4" w:rsidRPr="00B0746A">
        <w:rPr>
          <w:rFonts w:eastAsia="Times New Roman" w:cstheme="minorHAnsi"/>
          <w:sz w:val="20"/>
          <w:szCs w:val="20"/>
          <w:lang w:eastAsia="sl-SI"/>
        </w:rPr>
        <w:t>nvesticij</w:t>
      </w:r>
      <w:r>
        <w:rPr>
          <w:rFonts w:eastAsia="Times New Roman" w:cstheme="minorHAnsi"/>
          <w:sz w:val="20"/>
          <w:szCs w:val="20"/>
          <w:lang w:eastAsia="sl-SI"/>
        </w:rPr>
        <w:t>ah</w:t>
      </w:r>
      <w:r w:rsidR="00175CE4" w:rsidRPr="00B0746A">
        <w:rPr>
          <w:rFonts w:eastAsia="Times New Roman" w:cstheme="minorHAnsi"/>
          <w:sz w:val="20"/>
          <w:szCs w:val="20"/>
          <w:lang w:eastAsia="sl-SI"/>
        </w:rPr>
        <w:t xml:space="preserve"> podjetij, ki izpolnjujejo razpisne pogoje in že imajo pridobljen certifikat ISO 14.001 ali ISO 50.001, se končni oceni pripiše 10% točk ocene.</w:t>
      </w:r>
    </w:p>
    <w:p w14:paraId="70B9E52C" w14:textId="794304EE" w:rsidR="004F0BEE" w:rsidRPr="00B0746A" w:rsidRDefault="004F0BEE" w:rsidP="004F0BEE">
      <w:pPr>
        <w:jc w:val="both"/>
        <w:rPr>
          <w:rFonts w:eastAsia="Times New Roman" w:cstheme="minorHAnsi"/>
          <w:sz w:val="20"/>
          <w:szCs w:val="20"/>
          <w:lang w:eastAsia="sl-SI"/>
        </w:rPr>
      </w:pPr>
      <w:r w:rsidRPr="00B0746A">
        <w:rPr>
          <w:rFonts w:eastAsia="Times New Roman" w:cstheme="minorHAnsi"/>
          <w:sz w:val="20"/>
          <w:szCs w:val="20"/>
          <w:lang w:eastAsia="sl-SI"/>
        </w:rPr>
        <w:t xml:space="preserve">Maksimalno število točk je </w:t>
      </w:r>
      <w:r w:rsidR="00851431">
        <w:rPr>
          <w:rFonts w:eastAsia="Times New Roman" w:cstheme="minorHAnsi"/>
          <w:sz w:val="20"/>
          <w:szCs w:val="20"/>
          <w:lang w:eastAsia="sl-SI"/>
        </w:rPr>
        <w:t>208,8</w:t>
      </w:r>
      <w:r w:rsidR="00175CE4" w:rsidRPr="00B0746A">
        <w:rPr>
          <w:rFonts w:eastAsia="Times New Roman" w:cstheme="minorHAnsi"/>
          <w:sz w:val="20"/>
          <w:szCs w:val="20"/>
          <w:lang w:eastAsia="sl-SI"/>
        </w:rPr>
        <w:t xml:space="preserve"> točk</w:t>
      </w:r>
      <w:r w:rsidRPr="00B0746A">
        <w:rPr>
          <w:rFonts w:eastAsia="Times New Roman" w:cstheme="minorHAnsi"/>
          <w:sz w:val="20"/>
          <w:szCs w:val="20"/>
          <w:highlight w:val="lightGray"/>
          <w:lang w:eastAsia="sl-SI"/>
        </w:rPr>
        <w:t>.</w:t>
      </w:r>
      <w:r w:rsidRPr="00B0746A">
        <w:rPr>
          <w:rFonts w:eastAsia="Times New Roman" w:cstheme="minorHAnsi"/>
          <w:sz w:val="20"/>
          <w:szCs w:val="20"/>
          <w:lang w:eastAsia="sl-SI"/>
        </w:rPr>
        <w:t xml:space="preserve"> </w:t>
      </w:r>
    </w:p>
    <w:p w14:paraId="2699C225" w14:textId="25F95247" w:rsidR="004F0BEE" w:rsidRPr="00B0746A" w:rsidRDefault="004F0BEE" w:rsidP="004F0BEE">
      <w:pPr>
        <w:jc w:val="both"/>
        <w:rPr>
          <w:rFonts w:cstheme="minorHAnsi"/>
          <w:sz w:val="20"/>
          <w:szCs w:val="20"/>
        </w:rPr>
      </w:pPr>
      <w:r w:rsidRPr="00B0746A">
        <w:rPr>
          <w:rFonts w:cstheme="minorHAnsi"/>
          <w:sz w:val="20"/>
          <w:szCs w:val="20"/>
        </w:rPr>
        <w:t>Način uporabe in pomen posameznih meril za ocenjevanje vlog sta natančneje opredeljena v razpisni dokumentaciji</w:t>
      </w:r>
      <w:r w:rsidRPr="00B0746A">
        <w:rPr>
          <w:rFonts w:cstheme="minorHAnsi"/>
          <w:sz w:val="20"/>
          <w:szCs w:val="20"/>
          <w:highlight w:val="lightGray"/>
        </w:rPr>
        <w:t>.</w:t>
      </w:r>
    </w:p>
    <w:p w14:paraId="73B9D457" w14:textId="77777777" w:rsidR="0028410E" w:rsidRPr="00B0746A" w:rsidRDefault="0028410E" w:rsidP="009F7AF7">
      <w:pPr>
        <w:spacing w:after="0" w:line="252" w:lineRule="auto"/>
        <w:jc w:val="both"/>
        <w:rPr>
          <w:rFonts w:eastAsiaTheme="minorEastAsia" w:cstheme="minorHAnsi"/>
          <w:sz w:val="20"/>
          <w:szCs w:val="20"/>
        </w:rPr>
      </w:pPr>
    </w:p>
    <w:p w14:paraId="3B13F1B6" w14:textId="77777777" w:rsidR="0028410E" w:rsidRPr="00C477FA" w:rsidRDefault="009F7AF7" w:rsidP="00C477FA">
      <w:pPr>
        <w:numPr>
          <w:ilvl w:val="0"/>
          <w:numId w:val="4"/>
        </w:numPr>
        <w:spacing w:after="0" w:line="260" w:lineRule="atLeast"/>
        <w:contextualSpacing/>
        <w:jc w:val="both"/>
        <w:rPr>
          <w:rFonts w:cstheme="minorHAnsi"/>
          <w:b/>
          <w:sz w:val="20"/>
          <w:szCs w:val="20"/>
        </w:rPr>
      </w:pPr>
      <w:r w:rsidRPr="00C477FA">
        <w:rPr>
          <w:rFonts w:cstheme="minorHAnsi"/>
          <w:b/>
          <w:sz w:val="20"/>
          <w:szCs w:val="20"/>
        </w:rPr>
        <w:t>Okvirna ra</w:t>
      </w:r>
      <w:r w:rsidR="00B95349" w:rsidRPr="00C477FA">
        <w:rPr>
          <w:rFonts w:cstheme="minorHAnsi"/>
          <w:b/>
          <w:sz w:val="20"/>
          <w:szCs w:val="20"/>
        </w:rPr>
        <w:t>zpoložljiva sredstva</w:t>
      </w:r>
      <w:r w:rsidRPr="00C477FA">
        <w:rPr>
          <w:rFonts w:cstheme="minorHAnsi"/>
          <w:b/>
          <w:sz w:val="20"/>
          <w:szCs w:val="20"/>
        </w:rPr>
        <w:t xml:space="preserve"> javnega razpisa</w:t>
      </w:r>
    </w:p>
    <w:p w14:paraId="2CF6BFBA" w14:textId="364E1364" w:rsidR="00B95349" w:rsidRPr="00B0746A" w:rsidRDefault="00B95349" w:rsidP="00175CE4">
      <w:pPr>
        <w:spacing w:after="0" w:line="252" w:lineRule="auto"/>
        <w:jc w:val="both"/>
        <w:rPr>
          <w:rFonts w:eastAsiaTheme="minorEastAsia" w:cstheme="minorHAnsi"/>
          <w:sz w:val="20"/>
          <w:szCs w:val="20"/>
        </w:rPr>
      </w:pPr>
    </w:p>
    <w:p w14:paraId="1126178B" w14:textId="1363AED7" w:rsidR="00B95349" w:rsidRPr="00B0746A" w:rsidRDefault="00B95349" w:rsidP="00B95349">
      <w:pPr>
        <w:spacing w:after="0"/>
        <w:jc w:val="both"/>
        <w:rPr>
          <w:rFonts w:cstheme="minorHAnsi"/>
          <w:sz w:val="20"/>
          <w:szCs w:val="20"/>
        </w:rPr>
      </w:pPr>
      <w:r w:rsidRPr="00B0746A">
        <w:rPr>
          <w:rFonts w:cstheme="minorHAnsi"/>
          <w:sz w:val="20"/>
          <w:szCs w:val="20"/>
        </w:rPr>
        <w:t>Skupna predvidena višina sredstev, ki je na razpolago za izvedbo razpisa, je</w:t>
      </w:r>
      <w:r w:rsidR="002808E0">
        <w:rPr>
          <w:rFonts w:cstheme="minorHAnsi"/>
          <w:sz w:val="20"/>
          <w:szCs w:val="20"/>
        </w:rPr>
        <w:t xml:space="preserve"> 30.000.000,00 eurov</w:t>
      </w:r>
      <w:r w:rsidRPr="00B0746A">
        <w:rPr>
          <w:rFonts w:cstheme="minorHAnsi"/>
          <w:sz w:val="20"/>
          <w:szCs w:val="20"/>
        </w:rPr>
        <w:t xml:space="preserve">. </w:t>
      </w:r>
    </w:p>
    <w:p w14:paraId="7D61E238" w14:textId="77777777" w:rsidR="00B95349" w:rsidRPr="00B0746A" w:rsidRDefault="00B95349" w:rsidP="00B95349">
      <w:pPr>
        <w:spacing w:after="0"/>
        <w:jc w:val="both"/>
        <w:rPr>
          <w:rFonts w:cstheme="minorHAnsi"/>
          <w:sz w:val="20"/>
          <w:szCs w:val="20"/>
        </w:rPr>
      </w:pPr>
    </w:p>
    <w:p w14:paraId="2F307D6C" w14:textId="1DD3A50A" w:rsidR="00B95349" w:rsidRPr="00B0746A" w:rsidRDefault="00B95349" w:rsidP="00B95349">
      <w:pPr>
        <w:spacing w:after="0"/>
        <w:jc w:val="both"/>
        <w:rPr>
          <w:rFonts w:cstheme="minorHAnsi"/>
          <w:sz w:val="20"/>
          <w:szCs w:val="20"/>
        </w:rPr>
      </w:pPr>
      <w:r w:rsidRPr="00B0746A">
        <w:rPr>
          <w:rFonts w:cstheme="minorHAnsi"/>
          <w:sz w:val="20"/>
          <w:szCs w:val="20"/>
        </w:rPr>
        <w:t xml:space="preserve">Pravice porabe so na razpolago na proračunski postavki </w:t>
      </w:r>
      <w:r w:rsidR="00175CE4" w:rsidRPr="00B0746A">
        <w:rPr>
          <w:rFonts w:cstheme="minorHAnsi"/>
          <w:sz w:val="20"/>
          <w:szCs w:val="20"/>
        </w:rPr>
        <w:t>C3K9IC - Investicije po ZSRR-2 - NOO - MGRT</w:t>
      </w:r>
      <w:r w:rsidRPr="00B0746A">
        <w:rPr>
          <w:rFonts w:cstheme="minorHAnsi"/>
          <w:sz w:val="20"/>
          <w:szCs w:val="20"/>
          <w:highlight w:val="lightGray"/>
        </w:rPr>
        <w:t>.</w:t>
      </w:r>
    </w:p>
    <w:p w14:paraId="72487478" w14:textId="77777777" w:rsidR="00B95349" w:rsidRPr="00B0746A" w:rsidRDefault="00B95349" w:rsidP="00B95349">
      <w:pPr>
        <w:spacing w:after="0"/>
        <w:jc w:val="both"/>
        <w:rPr>
          <w:rFonts w:cstheme="minorHAnsi"/>
          <w:sz w:val="20"/>
          <w:szCs w:val="20"/>
        </w:rPr>
      </w:pPr>
    </w:p>
    <w:p w14:paraId="60A9106F" w14:textId="4156D496" w:rsidR="00B95349" w:rsidRPr="00B0746A" w:rsidRDefault="00B95349" w:rsidP="00B95349">
      <w:pPr>
        <w:spacing w:after="0"/>
        <w:jc w:val="both"/>
        <w:rPr>
          <w:rFonts w:cstheme="minorHAnsi"/>
          <w:sz w:val="20"/>
          <w:szCs w:val="20"/>
        </w:rPr>
      </w:pPr>
      <w:r w:rsidRPr="00B0746A">
        <w:rPr>
          <w:rFonts w:cstheme="minorHAnsi"/>
          <w:sz w:val="20"/>
          <w:szCs w:val="20"/>
        </w:rPr>
        <w:t xml:space="preserve">Obdobje razpoložljivosti sredstev za javni razpis obsega proračunska leta </w:t>
      </w:r>
      <w:r w:rsidR="00175CE4" w:rsidRPr="00B0746A">
        <w:rPr>
          <w:rFonts w:cstheme="minorHAnsi"/>
          <w:sz w:val="20"/>
          <w:szCs w:val="20"/>
        </w:rPr>
        <w:t>2022 do 2026</w:t>
      </w:r>
      <w:r w:rsidRPr="00B0746A">
        <w:rPr>
          <w:rFonts w:cstheme="minorHAnsi"/>
          <w:sz w:val="20"/>
          <w:szCs w:val="20"/>
        </w:rPr>
        <w:t>.</w:t>
      </w:r>
    </w:p>
    <w:p w14:paraId="50E86171" w14:textId="77777777" w:rsidR="00B95349" w:rsidRPr="00B0746A" w:rsidRDefault="00B95349" w:rsidP="00B95349">
      <w:pPr>
        <w:spacing w:after="0"/>
        <w:jc w:val="both"/>
        <w:rPr>
          <w:rFonts w:cstheme="minorHAnsi"/>
          <w:sz w:val="20"/>
          <w:szCs w:val="20"/>
        </w:rPr>
      </w:pPr>
    </w:p>
    <w:p w14:paraId="7DEF1433" w14:textId="77777777" w:rsidR="00B95349" w:rsidRPr="00B0746A" w:rsidRDefault="00B95349" w:rsidP="00B95349">
      <w:pPr>
        <w:spacing w:after="0"/>
        <w:jc w:val="both"/>
        <w:rPr>
          <w:rFonts w:cstheme="minorHAnsi"/>
          <w:sz w:val="20"/>
          <w:szCs w:val="20"/>
        </w:rPr>
      </w:pPr>
      <w:r w:rsidRPr="00B0746A">
        <w:rPr>
          <w:rFonts w:cstheme="minorHAnsi"/>
          <w:sz w:val="20"/>
          <w:szCs w:val="20"/>
        </w:rPr>
        <w:lastRenderedPageBreak/>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B0746A" w:rsidRDefault="00B95349" w:rsidP="00B95349">
      <w:pPr>
        <w:spacing w:after="0"/>
        <w:jc w:val="both"/>
        <w:rPr>
          <w:rFonts w:cstheme="minorHAnsi"/>
          <w:sz w:val="20"/>
          <w:szCs w:val="20"/>
        </w:rPr>
      </w:pPr>
    </w:p>
    <w:p w14:paraId="4D7E8215" w14:textId="2E82599B" w:rsidR="00B95349" w:rsidRPr="00B0746A" w:rsidRDefault="00B95349" w:rsidP="00B95349">
      <w:pPr>
        <w:spacing w:after="0"/>
        <w:jc w:val="both"/>
        <w:rPr>
          <w:rFonts w:cstheme="minorHAnsi"/>
          <w:sz w:val="20"/>
          <w:szCs w:val="20"/>
        </w:rPr>
      </w:pPr>
      <w:r w:rsidRPr="00B0746A">
        <w:rPr>
          <w:rFonts w:cstheme="minorHAnsi"/>
          <w:sz w:val="20"/>
          <w:szCs w:val="20"/>
        </w:rPr>
        <w:t xml:space="preserve">Izplačila </w:t>
      </w:r>
      <w:r w:rsidR="00C451EF" w:rsidRPr="00B0746A">
        <w:rPr>
          <w:rFonts w:cstheme="minorHAnsi"/>
          <w:sz w:val="20"/>
          <w:szCs w:val="20"/>
        </w:rPr>
        <w:t xml:space="preserve">MGRT </w:t>
      </w:r>
      <w:r w:rsidRPr="00B0746A">
        <w:rPr>
          <w:rFonts w:cstheme="minorHAnsi"/>
          <w:sz w:val="20"/>
          <w:szCs w:val="20"/>
        </w:rPr>
        <w:t xml:space="preserve">so odvisna od razpoložljivosti pravic porabe in proračunskih sredstev za ta namen. Če bi bile ukinjene ali zmanjšane pravice porabe, lahko </w:t>
      </w:r>
      <w:r w:rsidR="00C451EF" w:rsidRPr="00B0746A">
        <w:rPr>
          <w:rFonts w:cstheme="minorHAnsi"/>
          <w:sz w:val="20"/>
          <w:szCs w:val="20"/>
        </w:rPr>
        <w:t xml:space="preserve">MGRT </w:t>
      </w:r>
      <w:r w:rsidRPr="00B0746A">
        <w:rPr>
          <w:rFonts w:cstheme="minorHAnsi"/>
          <w:sz w:val="20"/>
          <w:szCs w:val="20"/>
        </w:rPr>
        <w:t>razveljavi razpis in izdane sklepe o izboru, ali spremeni pogodbeno vrednost ali dinamiko izplačil. Če se končni prejemnik ne strinja s predlogom spremembe, se šteje, da odstopa od vloge oziroma od pogodbe o sofinanciranju.</w:t>
      </w:r>
    </w:p>
    <w:p w14:paraId="09512FA8" w14:textId="77777777" w:rsidR="00B95349" w:rsidRPr="00B0746A" w:rsidRDefault="00B95349" w:rsidP="00B95349">
      <w:pPr>
        <w:spacing w:after="0"/>
        <w:jc w:val="both"/>
        <w:rPr>
          <w:rFonts w:cstheme="minorHAnsi"/>
          <w:sz w:val="20"/>
          <w:szCs w:val="20"/>
        </w:rPr>
      </w:pPr>
    </w:p>
    <w:p w14:paraId="0A9DF336" w14:textId="59B4615B" w:rsidR="00B95349" w:rsidRPr="00B0746A" w:rsidRDefault="00C451EF" w:rsidP="00B95349">
      <w:pPr>
        <w:spacing w:after="0"/>
        <w:jc w:val="both"/>
        <w:rPr>
          <w:rFonts w:cstheme="minorHAnsi"/>
          <w:sz w:val="20"/>
          <w:szCs w:val="20"/>
        </w:rPr>
      </w:pPr>
      <w:r w:rsidRPr="00B0746A">
        <w:rPr>
          <w:rFonts w:cstheme="minorHAnsi"/>
          <w:sz w:val="20"/>
          <w:szCs w:val="20"/>
        </w:rPr>
        <w:t xml:space="preserve">MGRT </w:t>
      </w:r>
      <w:r w:rsidR="00B95349" w:rsidRPr="00B0746A">
        <w:rPr>
          <w:rFonts w:cstheme="minorHAnsi"/>
          <w:sz w:val="20"/>
          <w:szCs w:val="20"/>
        </w:rPr>
        <w:t xml:space="preserve">si pridržuje pravico, da lahko javni razpis kadarkoli do izdaje sklepov o (ne)izboru prekliče ali spremeni, kar stori z objavo v Uradnem listu RS. </w:t>
      </w:r>
    </w:p>
    <w:p w14:paraId="47841062" w14:textId="51FDA226" w:rsidR="00B95349" w:rsidRPr="00B0746A" w:rsidRDefault="00B95349" w:rsidP="00B95349">
      <w:pPr>
        <w:spacing w:after="0"/>
        <w:jc w:val="both"/>
        <w:rPr>
          <w:rFonts w:cstheme="minorHAnsi"/>
          <w:sz w:val="20"/>
          <w:szCs w:val="20"/>
        </w:rPr>
      </w:pPr>
    </w:p>
    <w:p w14:paraId="30754C54" w14:textId="77777777" w:rsidR="009F7AF7" w:rsidRPr="00B0746A" w:rsidRDefault="009F7AF7" w:rsidP="00C477FA">
      <w:pPr>
        <w:numPr>
          <w:ilvl w:val="0"/>
          <w:numId w:val="4"/>
        </w:numPr>
        <w:spacing w:after="0" w:line="260" w:lineRule="atLeast"/>
        <w:contextualSpacing/>
        <w:jc w:val="both"/>
        <w:rPr>
          <w:rFonts w:cstheme="minorHAnsi"/>
          <w:b/>
          <w:sz w:val="20"/>
          <w:szCs w:val="20"/>
        </w:rPr>
      </w:pPr>
      <w:r w:rsidRPr="00C477FA">
        <w:rPr>
          <w:rFonts w:cstheme="minorHAnsi"/>
          <w:b/>
          <w:sz w:val="20"/>
          <w:szCs w:val="20"/>
        </w:rPr>
        <w:t>Obdobje</w:t>
      </w:r>
      <w:r w:rsidRPr="00B0746A">
        <w:rPr>
          <w:rFonts w:cstheme="minorHAnsi"/>
          <w:b/>
          <w:sz w:val="20"/>
          <w:szCs w:val="20"/>
        </w:rPr>
        <w:t xml:space="preserve">, </w:t>
      </w:r>
      <w:r w:rsidRPr="00C477FA">
        <w:rPr>
          <w:rFonts w:cstheme="minorHAnsi"/>
          <w:b/>
          <w:sz w:val="20"/>
          <w:szCs w:val="20"/>
        </w:rPr>
        <w:t>v katerem</w:t>
      </w:r>
      <w:r w:rsidRPr="00B0746A">
        <w:rPr>
          <w:rFonts w:cstheme="minorHAnsi"/>
          <w:b/>
          <w:sz w:val="20"/>
          <w:szCs w:val="20"/>
        </w:rPr>
        <w:t xml:space="preserve"> </w:t>
      </w:r>
      <w:r w:rsidRPr="00C477FA">
        <w:rPr>
          <w:rFonts w:cstheme="minorHAnsi"/>
          <w:b/>
          <w:sz w:val="20"/>
          <w:szCs w:val="20"/>
        </w:rPr>
        <w:t>morajo</w:t>
      </w:r>
      <w:r w:rsidRPr="00B0746A">
        <w:rPr>
          <w:rFonts w:cstheme="minorHAnsi"/>
          <w:b/>
          <w:sz w:val="20"/>
          <w:szCs w:val="20"/>
        </w:rPr>
        <w:t xml:space="preserve"> </w:t>
      </w:r>
      <w:r w:rsidRPr="00C477FA">
        <w:rPr>
          <w:rFonts w:cstheme="minorHAnsi"/>
          <w:b/>
          <w:sz w:val="20"/>
          <w:szCs w:val="20"/>
        </w:rPr>
        <w:t>biti</w:t>
      </w:r>
      <w:r w:rsidRPr="00B0746A">
        <w:rPr>
          <w:rFonts w:cstheme="minorHAnsi"/>
          <w:b/>
          <w:sz w:val="20"/>
          <w:szCs w:val="20"/>
        </w:rPr>
        <w:t xml:space="preserve"> </w:t>
      </w:r>
      <w:r w:rsidRPr="00C477FA">
        <w:rPr>
          <w:rFonts w:cstheme="minorHAnsi"/>
          <w:b/>
          <w:sz w:val="20"/>
          <w:szCs w:val="20"/>
        </w:rPr>
        <w:t>porabljena</w:t>
      </w:r>
      <w:r w:rsidRPr="00B0746A">
        <w:rPr>
          <w:rFonts w:cstheme="minorHAnsi"/>
          <w:b/>
          <w:sz w:val="20"/>
          <w:szCs w:val="20"/>
        </w:rPr>
        <w:t xml:space="preserve"> </w:t>
      </w:r>
      <w:r w:rsidRPr="00C477FA">
        <w:rPr>
          <w:rFonts w:cstheme="minorHAnsi"/>
          <w:b/>
          <w:sz w:val="20"/>
          <w:szCs w:val="20"/>
        </w:rPr>
        <w:t>dodeljena</w:t>
      </w:r>
      <w:r w:rsidRPr="00B0746A">
        <w:rPr>
          <w:rFonts w:cstheme="minorHAnsi"/>
          <w:b/>
          <w:sz w:val="20"/>
          <w:szCs w:val="20"/>
        </w:rPr>
        <w:t xml:space="preserve"> </w:t>
      </w:r>
      <w:r w:rsidRPr="00C477FA">
        <w:rPr>
          <w:rFonts w:cstheme="minorHAnsi"/>
          <w:b/>
          <w:sz w:val="20"/>
          <w:szCs w:val="20"/>
        </w:rPr>
        <w:t>sredstva</w:t>
      </w:r>
    </w:p>
    <w:p w14:paraId="1EFE0C5B" w14:textId="77777777" w:rsidR="009F7AF7" w:rsidRPr="00B0746A" w:rsidRDefault="009F7AF7" w:rsidP="009F7AF7">
      <w:pPr>
        <w:spacing w:after="0" w:line="252" w:lineRule="auto"/>
        <w:jc w:val="both"/>
        <w:rPr>
          <w:rFonts w:cstheme="minorHAnsi"/>
          <w:b/>
          <w:sz w:val="20"/>
          <w:szCs w:val="20"/>
        </w:rPr>
      </w:pPr>
    </w:p>
    <w:p w14:paraId="132CD0BC" w14:textId="2F969E86" w:rsidR="009F7AF7" w:rsidRPr="00B0746A" w:rsidRDefault="009F7AF7" w:rsidP="009F7AF7">
      <w:pPr>
        <w:tabs>
          <w:tab w:val="num" w:pos="720"/>
        </w:tabs>
        <w:jc w:val="both"/>
        <w:rPr>
          <w:rFonts w:cstheme="minorHAnsi"/>
          <w:sz w:val="20"/>
          <w:szCs w:val="20"/>
        </w:rPr>
      </w:pPr>
      <w:r w:rsidRPr="00B0746A">
        <w:rPr>
          <w:rFonts w:cstheme="minorHAnsi"/>
          <w:sz w:val="20"/>
          <w:szCs w:val="20"/>
        </w:rPr>
        <w:t xml:space="preserve">Obdobje upravičenosti stroškov in izdatkov se prične </w:t>
      </w:r>
      <w:r w:rsidR="00175CE4" w:rsidRPr="00B0746A">
        <w:rPr>
          <w:rFonts w:cstheme="minorHAnsi"/>
          <w:sz w:val="20"/>
          <w:szCs w:val="20"/>
        </w:rPr>
        <w:t>z datumom oddaje vloge</w:t>
      </w:r>
      <w:r w:rsidRPr="00B0746A">
        <w:rPr>
          <w:rFonts w:cstheme="minorHAnsi"/>
          <w:sz w:val="20"/>
          <w:szCs w:val="20"/>
        </w:rPr>
        <w:t xml:space="preserve"> in konča </w:t>
      </w:r>
      <w:r w:rsidR="00175CE4" w:rsidRPr="00B0746A">
        <w:rPr>
          <w:rFonts w:cstheme="minorHAnsi"/>
          <w:sz w:val="20"/>
          <w:szCs w:val="20"/>
        </w:rPr>
        <w:t>29.10.2025</w:t>
      </w:r>
      <w:r w:rsidRPr="00B0746A">
        <w:rPr>
          <w:rFonts w:cstheme="minorHAnsi"/>
          <w:sz w:val="20"/>
          <w:szCs w:val="20"/>
        </w:rPr>
        <w:t>.</w:t>
      </w:r>
    </w:p>
    <w:p w14:paraId="5DCB9160" w14:textId="77777777" w:rsidR="009F7AF7" w:rsidRPr="00B0746A" w:rsidRDefault="009F7AF7" w:rsidP="009F7AF7">
      <w:pPr>
        <w:spacing w:after="0" w:line="252" w:lineRule="auto"/>
        <w:jc w:val="both"/>
        <w:rPr>
          <w:rFonts w:cstheme="minorHAnsi"/>
          <w:sz w:val="20"/>
          <w:szCs w:val="20"/>
        </w:rPr>
      </w:pPr>
    </w:p>
    <w:p w14:paraId="659501FD" w14:textId="77777777" w:rsidR="00251F27" w:rsidRPr="00B0746A" w:rsidRDefault="00251F27"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Shema in skladnost s pravili državnih pomoči</w:t>
      </w:r>
    </w:p>
    <w:p w14:paraId="207A3941" w14:textId="77777777" w:rsidR="009F7AF7" w:rsidRPr="00B0746A" w:rsidRDefault="009F7AF7" w:rsidP="00251F27">
      <w:pPr>
        <w:spacing w:after="0"/>
        <w:jc w:val="both"/>
        <w:rPr>
          <w:rFonts w:cstheme="minorHAnsi"/>
          <w:sz w:val="20"/>
          <w:szCs w:val="20"/>
        </w:rPr>
      </w:pPr>
    </w:p>
    <w:p w14:paraId="27E4E511" w14:textId="2BEC4FBD" w:rsidR="00B95349" w:rsidRPr="00B0746A" w:rsidRDefault="00175CE4" w:rsidP="00B95349">
      <w:pPr>
        <w:spacing w:after="0"/>
        <w:jc w:val="both"/>
        <w:rPr>
          <w:rFonts w:cstheme="minorHAnsi"/>
          <w:sz w:val="20"/>
          <w:szCs w:val="20"/>
        </w:rPr>
      </w:pPr>
      <w:r w:rsidRPr="00B0746A">
        <w:rPr>
          <w:rFonts w:cstheme="minorHAnsi"/>
          <w:sz w:val="20"/>
          <w:szCs w:val="20"/>
        </w:rPr>
        <w:t>Javni razpis se izvaja na podlagi sheme državne pomoči »Regionalna shema državnih pomoči« (št. sheme: BE02-2399245-2014, BE02-2399245-2014/I, BE02-2399245-2014/II, BE02-2399245-2014/III in BE02-2399245-2014/IV; v nadaljnjem besedilu: BE02-2399245-2014)</w:t>
      </w:r>
      <w:r w:rsidR="00F40EA9" w:rsidRPr="00B0746A">
        <w:rPr>
          <w:rFonts w:cstheme="minorHAnsi"/>
          <w:sz w:val="20"/>
          <w:szCs w:val="20"/>
        </w:rPr>
        <w:t>.</w:t>
      </w:r>
    </w:p>
    <w:p w14:paraId="133481E3" w14:textId="77777777" w:rsidR="00B95349" w:rsidRPr="00B0746A" w:rsidRDefault="00B95349" w:rsidP="00B95349">
      <w:pPr>
        <w:spacing w:after="0"/>
        <w:jc w:val="both"/>
        <w:rPr>
          <w:rFonts w:cstheme="minorHAnsi"/>
          <w:sz w:val="20"/>
          <w:szCs w:val="20"/>
        </w:rPr>
      </w:pPr>
    </w:p>
    <w:p w14:paraId="6067AA98" w14:textId="77777777" w:rsidR="001421CD" w:rsidRPr="00B0746A" w:rsidRDefault="001421CD"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Upravičeni stroški, intenzivnost pomoči in način financiranja</w:t>
      </w:r>
    </w:p>
    <w:p w14:paraId="04086DDA" w14:textId="77777777" w:rsidR="001421CD" w:rsidRPr="00B0746A" w:rsidRDefault="001421CD" w:rsidP="001421CD">
      <w:pPr>
        <w:pStyle w:val="Odstavekseznama"/>
        <w:spacing w:after="0" w:line="240" w:lineRule="auto"/>
        <w:ind w:left="360"/>
        <w:jc w:val="both"/>
        <w:rPr>
          <w:rFonts w:cstheme="minorHAnsi"/>
          <w:sz w:val="20"/>
          <w:szCs w:val="20"/>
        </w:rPr>
      </w:pPr>
    </w:p>
    <w:p w14:paraId="1A54216C" w14:textId="77777777" w:rsidR="00175CE4" w:rsidRPr="00B0746A" w:rsidRDefault="00175CE4" w:rsidP="00175CE4">
      <w:pPr>
        <w:rPr>
          <w:rFonts w:cstheme="minorHAnsi"/>
          <w:sz w:val="20"/>
          <w:szCs w:val="20"/>
        </w:rPr>
      </w:pPr>
      <w:r w:rsidRPr="00B0746A">
        <w:rPr>
          <w:rFonts w:cstheme="minorHAnsi"/>
          <w:sz w:val="20"/>
          <w:szCs w:val="20"/>
        </w:rPr>
        <w:t xml:space="preserve">Nakup osnovnih sredstev, ki spadajo med upravičene stroške prijavljenega projekta, mora temeljiti na načelih gospodarnosti, učinkovitosti in uspešnosti, zagotavljanja konkurence med ponudniki, transparentnosti, enakopravne obravnave ponudnikov in sorazmernosti. </w:t>
      </w:r>
    </w:p>
    <w:p w14:paraId="29B64B96" w14:textId="77777777" w:rsidR="00175CE4" w:rsidRPr="00B0746A" w:rsidRDefault="00175CE4" w:rsidP="00175CE4">
      <w:pPr>
        <w:rPr>
          <w:rFonts w:cstheme="minorHAnsi"/>
          <w:sz w:val="20"/>
          <w:szCs w:val="20"/>
        </w:rPr>
      </w:pPr>
      <w:r w:rsidRPr="00B0746A">
        <w:rPr>
          <w:rFonts w:cstheme="minorHAnsi"/>
          <w:sz w:val="20"/>
          <w:szCs w:val="20"/>
        </w:rPr>
        <w:t>Pri nakupih je potrebno zagotoviti gospodarno in učinkovito porabo odobrenih sredstev, tako, da se pogodbeno zastavljeni cilji in načrtovani rezultati investicijskega projekta uspešno dosežejo.</w:t>
      </w:r>
    </w:p>
    <w:p w14:paraId="7EA22429" w14:textId="77777777" w:rsidR="00175CE4" w:rsidRPr="00B0746A" w:rsidRDefault="00175CE4" w:rsidP="00175CE4">
      <w:pPr>
        <w:rPr>
          <w:rFonts w:cstheme="minorHAnsi"/>
          <w:sz w:val="20"/>
          <w:szCs w:val="20"/>
        </w:rPr>
      </w:pPr>
      <w:r w:rsidRPr="00B0746A">
        <w:rPr>
          <w:rFonts w:cstheme="minorHAnsi"/>
          <w:sz w:val="20"/>
          <w:szCs w:val="20"/>
        </w:rPr>
        <w:t>Dokaz, da je strošek nastal, sta račun in dokazilo o plačilu upravičenca, ki dokazuje, da je bil račun dejansko plačan. MGRT lahko od prijavitelja zahteva dodatna dokazila in obrazložitve o nastanku oziroma plačilu stroška.</w:t>
      </w:r>
    </w:p>
    <w:p w14:paraId="5E097F4C" w14:textId="77777777" w:rsidR="00175CE4" w:rsidRPr="00B0746A" w:rsidRDefault="00175CE4" w:rsidP="00175CE4">
      <w:pPr>
        <w:pStyle w:val="Telobesedila3"/>
        <w:rPr>
          <w:rFonts w:asciiTheme="minorHAnsi" w:hAnsiTheme="minorHAnsi" w:cstheme="minorHAnsi"/>
          <w:b w:val="0"/>
          <w:sz w:val="20"/>
          <w:szCs w:val="20"/>
          <w:lang w:val="sl-SI"/>
        </w:rPr>
      </w:pPr>
      <w:r w:rsidRPr="00B0746A">
        <w:rPr>
          <w:rFonts w:asciiTheme="minorHAnsi" w:hAnsiTheme="minorHAnsi" w:cstheme="minorHAnsi"/>
          <w:b w:val="0"/>
          <w:sz w:val="20"/>
          <w:szCs w:val="20"/>
          <w:lang w:val="sl-SI"/>
        </w:rPr>
        <w:t>Upravičeni stroški po tem javnem razpisu so:</w:t>
      </w:r>
    </w:p>
    <w:p w14:paraId="2D656F96" w14:textId="77777777" w:rsidR="00175CE4" w:rsidRPr="00B0746A" w:rsidRDefault="00175CE4" w:rsidP="00175CE4">
      <w:pPr>
        <w:pStyle w:val="BodyText22"/>
        <w:numPr>
          <w:ilvl w:val="0"/>
          <w:numId w:val="21"/>
        </w:numPr>
        <w:tabs>
          <w:tab w:val="num" w:pos="720"/>
        </w:tabs>
        <w:spacing w:line="240" w:lineRule="auto"/>
        <w:rPr>
          <w:rFonts w:asciiTheme="minorHAnsi" w:hAnsiTheme="minorHAnsi" w:cstheme="minorHAnsi"/>
          <w:bCs/>
          <w:sz w:val="20"/>
        </w:rPr>
      </w:pPr>
      <w:r w:rsidRPr="00B0746A">
        <w:rPr>
          <w:rFonts w:asciiTheme="minorHAnsi" w:hAnsiTheme="minorHAnsi" w:cstheme="minorHAnsi"/>
          <w:bCs/>
          <w:sz w:val="20"/>
        </w:rPr>
        <w:t>nakup strojev in opreme,</w:t>
      </w:r>
    </w:p>
    <w:p w14:paraId="27769354" w14:textId="77777777" w:rsidR="00175CE4" w:rsidRPr="00B0746A" w:rsidRDefault="00175CE4" w:rsidP="00175CE4">
      <w:pPr>
        <w:pStyle w:val="BodyText22"/>
        <w:numPr>
          <w:ilvl w:val="0"/>
          <w:numId w:val="21"/>
        </w:numPr>
        <w:tabs>
          <w:tab w:val="num" w:pos="720"/>
        </w:tabs>
        <w:spacing w:line="240" w:lineRule="auto"/>
        <w:rPr>
          <w:rFonts w:asciiTheme="minorHAnsi" w:hAnsiTheme="minorHAnsi" w:cstheme="minorHAnsi"/>
          <w:bCs/>
          <w:sz w:val="20"/>
        </w:rPr>
      </w:pPr>
      <w:r w:rsidRPr="00B0746A">
        <w:rPr>
          <w:rFonts w:asciiTheme="minorHAnsi" w:hAnsiTheme="minorHAnsi" w:cstheme="minorHAnsi"/>
          <w:sz w:val="20"/>
        </w:rPr>
        <w:t xml:space="preserve">nakup nematerialnih naložb, ki pomenijo prenos tehnologije z nakupom patentiranih pravic, licenc, know-howa in </w:t>
      </w:r>
      <w:proofErr w:type="spellStart"/>
      <w:r w:rsidRPr="00B0746A">
        <w:rPr>
          <w:rFonts w:asciiTheme="minorHAnsi" w:hAnsiTheme="minorHAnsi" w:cstheme="minorHAnsi"/>
          <w:sz w:val="20"/>
        </w:rPr>
        <w:t>nepatentiranega</w:t>
      </w:r>
      <w:proofErr w:type="spellEnd"/>
      <w:r w:rsidRPr="00B0746A">
        <w:rPr>
          <w:rFonts w:asciiTheme="minorHAnsi" w:hAnsiTheme="minorHAnsi" w:cstheme="minorHAnsi"/>
          <w:sz w:val="20"/>
        </w:rPr>
        <w:t xml:space="preserve"> tehničnega znanja, pod pogojem, da se uporabljajo na območju izvajanja razpisa,</w:t>
      </w:r>
    </w:p>
    <w:p w14:paraId="0AFEBC16" w14:textId="57750A0A" w:rsidR="00175CE4" w:rsidRPr="00B0746A" w:rsidRDefault="00175CE4" w:rsidP="00175CE4">
      <w:pPr>
        <w:pStyle w:val="BodyText22"/>
        <w:numPr>
          <w:ilvl w:val="0"/>
          <w:numId w:val="21"/>
        </w:numPr>
        <w:tabs>
          <w:tab w:val="num" w:pos="720"/>
        </w:tabs>
        <w:spacing w:line="240" w:lineRule="auto"/>
        <w:rPr>
          <w:rFonts w:asciiTheme="minorHAnsi" w:hAnsiTheme="minorHAnsi" w:cstheme="minorHAnsi"/>
          <w:bCs/>
          <w:sz w:val="20"/>
        </w:rPr>
      </w:pPr>
      <w:r w:rsidRPr="00B0746A">
        <w:rPr>
          <w:rFonts w:asciiTheme="minorHAnsi" w:hAnsiTheme="minorHAnsi" w:cstheme="minorHAnsi"/>
          <w:sz w:val="20"/>
        </w:rPr>
        <w:t>gradbena-obrtniška-inštalacijska dela.</w:t>
      </w:r>
    </w:p>
    <w:p w14:paraId="400EFF5E" w14:textId="112CDF7A" w:rsidR="00F40EA9" w:rsidRPr="00B0746A" w:rsidRDefault="00F40EA9" w:rsidP="00F40EA9">
      <w:pPr>
        <w:pStyle w:val="BodyText22"/>
        <w:spacing w:line="240" w:lineRule="auto"/>
        <w:rPr>
          <w:rFonts w:asciiTheme="minorHAnsi" w:hAnsiTheme="minorHAnsi" w:cstheme="minorHAnsi"/>
          <w:sz w:val="20"/>
        </w:rPr>
      </w:pPr>
    </w:p>
    <w:p w14:paraId="0185F6B5" w14:textId="5BFE59E1" w:rsidR="00F40EA9" w:rsidRPr="00B0746A" w:rsidRDefault="00F40EA9" w:rsidP="00F40EA9">
      <w:pPr>
        <w:pStyle w:val="BodyText22"/>
        <w:spacing w:line="240" w:lineRule="auto"/>
        <w:rPr>
          <w:rFonts w:asciiTheme="minorHAnsi" w:hAnsiTheme="minorHAnsi" w:cstheme="minorHAnsi"/>
          <w:bCs/>
          <w:sz w:val="20"/>
        </w:rPr>
      </w:pPr>
      <w:r w:rsidRPr="00B0746A">
        <w:rPr>
          <w:rFonts w:asciiTheme="minorHAnsi" w:hAnsiTheme="minorHAnsi" w:cstheme="minorHAnsi"/>
          <w:bCs/>
          <w:sz w:val="20"/>
        </w:rPr>
        <w:t>Način uporabe in pomen posameznih pojmov glede upravičenih stroškov, intenzivnost pomoči in način financiranja so natančneje opredeljeni v razpisni dokumentaciji.</w:t>
      </w:r>
    </w:p>
    <w:p w14:paraId="5256FA0E" w14:textId="5AB958D3" w:rsidR="00175CE4" w:rsidRPr="00B0746A" w:rsidRDefault="00175CE4" w:rsidP="006A6AE2">
      <w:pPr>
        <w:spacing w:after="0" w:line="240" w:lineRule="auto"/>
        <w:jc w:val="both"/>
        <w:rPr>
          <w:rFonts w:cstheme="minorHAnsi"/>
          <w:b/>
          <w:sz w:val="20"/>
          <w:szCs w:val="20"/>
        </w:rPr>
      </w:pPr>
    </w:p>
    <w:p w14:paraId="74C717D3" w14:textId="77777777" w:rsidR="001B3872" w:rsidRPr="00B0746A" w:rsidRDefault="001B3872"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Roki in način prijave na javni razpis</w:t>
      </w:r>
    </w:p>
    <w:p w14:paraId="14E9EDF2" w14:textId="77777777" w:rsidR="006501E3" w:rsidRPr="00B0746A" w:rsidRDefault="006501E3" w:rsidP="006501E3">
      <w:pPr>
        <w:spacing w:after="0" w:line="240" w:lineRule="auto"/>
        <w:jc w:val="both"/>
        <w:rPr>
          <w:rFonts w:cstheme="minorHAnsi"/>
          <w:b/>
          <w:sz w:val="20"/>
          <w:szCs w:val="20"/>
        </w:rPr>
      </w:pPr>
    </w:p>
    <w:p w14:paraId="5D50AE53" w14:textId="57A7453A" w:rsidR="00175CE4" w:rsidRPr="00B0746A" w:rsidRDefault="00175CE4" w:rsidP="00175CE4">
      <w:pPr>
        <w:rPr>
          <w:rFonts w:cstheme="minorHAnsi"/>
          <w:bCs/>
          <w:sz w:val="20"/>
          <w:szCs w:val="20"/>
        </w:rPr>
      </w:pPr>
      <w:r w:rsidRPr="00B0746A">
        <w:rPr>
          <w:rFonts w:cstheme="minorHAnsi"/>
          <w:bCs/>
          <w:sz w:val="20"/>
          <w:szCs w:val="20"/>
        </w:rPr>
        <w:t xml:space="preserve">Vloge je potrebno vložiti preko </w:t>
      </w:r>
      <w:r w:rsidR="002808E0">
        <w:rPr>
          <w:rFonts w:cstheme="minorHAnsi"/>
          <w:bCs/>
          <w:sz w:val="20"/>
          <w:szCs w:val="20"/>
        </w:rPr>
        <w:t>spletne aplikacije</w:t>
      </w:r>
      <w:r w:rsidRPr="00B0746A">
        <w:rPr>
          <w:rFonts w:cstheme="minorHAnsi"/>
          <w:bCs/>
          <w:sz w:val="20"/>
          <w:szCs w:val="20"/>
        </w:rPr>
        <w:t xml:space="preserve">. Kot pravočasne bodo upoštevane vloge, ki bodo oddane v aplikaciji, do </w:t>
      </w:r>
      <w:r w:rsidR="00EF3617">
        <w:rPr>
          <w:rFonts w:cstheme="minorHAnsi"/>
          <w:bCs/>
          <w:sz w:val="20"/>
          <w:szCs w:val="20"/>
        </w:rPr>
        <w:t>11.4</w:t>
      </w:r>
      <w:r w:rsidRPr="00B0746A">
        <w:rPr>
          <w:rFonts w:cstheme="minorHAnsi"/>
          <w:bCs/>
          <w:sz w:val="20"/>
          <w:szCs w:val="20"/>
        </w:rPr>
        <w:t>.2022 do 24.00 ure.</w:t>
      </w:r>
    </w:p>
    <w:p w14:paraId="562D4F1E" w14:textId="77777777" w:rsidR="006A6AE2" w:rsidRPr="00B0746A" w:rsidRDefault="00175CE4" w:rsidP="00175CE4">
      <w:pPr>
        <w:rPr>
          <w:rFonts w:cstheme="minorHAnsi"/>
          <w:sz w:val="20"/>
          <w:szCs w:val="20"/>
        </w:rPr>
      </w:pPr>
      <w:r w:rsidRPr="00B0746A">
        <w:rPr>
          <w:rFonts w:cstheme="minorHAnsi"/>
          <w:bCs/>
          <w:sz w:val="20"/>
          <w:szCs w:val="20"/>
        </w:rPr>
        <w:t>Vloga na razpis mora biti oddana v skladu s prejetimi navodili.</w:t>
      </w:r>
      <w:r w:rsidRPr="00B0746A">
        <w:rPr>
          <w:rFonts w:cstheme="minorHAnsi"/>
          <w:bCs/>
          <w:sz w:val="20"/>
          <w:szCs w:val="20"/>
        </w:rPr>
        <w:cr/>
      </w:r>
    </w:p>
    <w:p w14:paraId="3B42769D" w14:textId="41899531" w:rsidR="00175CE4" w:rsidRPr="00B0746A" w:rsidRDefault="00175CE4" w:rsidP="00175CE4">
      <w:pPr>
        <w:rPr>
          <w:rFonts w:cstheme="minorHAnsi"/>
          <w:sz w:val="20"/>
          <w:szCs w:val="20"/>
        </w:rPr>
      </w:pPr>
      <w:r w:rsidRPr="00B0746A">
        <w:rPr>
          <w:rFonts w:cstheme="minorHAnsi"/>
          <w:sz w:val="20"/>
          <w:szCs w:val="20"/>
        </w:rPr>
        <w:t xml:space="preserve">Vloge morajo biti napisane v slovenskem jeziku. V kolikor so priloge v vlogi (pogodbe, predračuni, katalogi…) v tujem jeziku, lahko razpisna komisija zahteva slovenski prevod s podpisom odgovorne osebe, da jamči za </w:t>
      </w:r>
      <w:r w:rsidRPr="00B0746A">
        <w:rPr>
          <w:rFonts w:cstheme="minorHAnsi"/>
          <w:sz w:val="20"/>
          <w:szCs w:val="20"/>
        </w:rPr>
        <w:lastRenderedPageBreak/>
        <w:t>pravilnost prevoda. V primeru dvoma lahko MGRT dodatno zahteva sodno overjen prevod. Če prijavitelj v roku vloge ne dopolni s prevedenimi dokumenti, se šteje, da njegova vloga ni popolna in se zavrže.</w:t>
      </w:r>
    </w:p>
    <w:p w14:paraId="7FA44C89" w14:textId="6402AF65" w:rsidR="00175CE4" w:rsidRPr="00B0746A" w:rsidRDefault="00175CE4" w:rsidP="00175CE4">
      <w:pPr>
        <w:rPr>
          <w:rFonts w:cstheme="minorHAnsi"/>
          <w:sz w:val="20"/>
          <w:szCs w:val="20"/>
        </w:rPr>
      </w:pPr>
      <w:r w:rsidRPr="00B0746A">
        <w:rPr>
          <w:rFonts w:cstheme="minorHAnsi"/>
          <w:sz w:val="20"/>
          <w:szCs w:val="20"/>
        </w:rPr>
        <w:t>Vse vloge, ki bodo nepravilno oddane oziroma bodo prejete po izteku predpisanega roka, bodo s sklepom zavržene.</w:t>
      </w:r>
    </w:p>
    <w:p w14:paraId="1CF31A46" w14:textId="77777777" w:rsidR="006501E3" w:rsidRPr="00B0746A" w:rsidRDefault="006501E3"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Odpiranje vlog za dodelitev sredstev</w:t>
      </w:r>
    </w:p>
    <w:p w14:paraId="566409CD" w14:textId="6B2C23CF" w:rsidR="00383405" w:rsidRPr="00B0746A" w:rsidRDefault="00383405" w:rsidP="00383405">
      <w:pPr>
        <w:shd w:val="clear" w:color="auto" w:fill="FFFFFF" w:themeFill="background1"/>
        <w:spacing w:after="0" w:line="240" w:lineRule="auto"/>
        <w:jc w:val="both"/>
        <w:rPr>
          <w:rFonts w:cstheme="minorHAnsi"/>
          <w:b/>
          <w:sz w:val="20"/>
          <w:szCs w:val="20"/>
        </w:rPr>
      </w:pPr>
    </w:p>
    <w:p w14:paraId="56D8D73C" w14:textId="5ADB2514" w:rsidR="006501E3" w:rsidRPr="00B0746A" w:rsidRDefault="006501E3" w:rsidP="006501E3">
      <w:pPr>
        <w:spacing w:after="0" w:line="240" w:lineRule="auto"/>
        <w:jc w:val="both"/>
        <w:rPr>
          <w:rFonts w:cstheme="minorHAnsi"/>
          <w:sz w:val="20"/>
          <w:szCs w:val="20"/>
        </w:rPr>
      </w:pPr>
      <w:r w:rsidRPr="00B0746A">
        <w:rPr>
          <w:rFonts w:cstheme="minorHAnsi"/>
          <w:sz w:val="20"/>
          <w:szCs w:val="20"/>
        </w:rPr>
        <w:t xml:space="preserve">Zaradi pričakovanega velikega števila vlog, odpiranje vlog ne bo javno in bo izvedeno v prostorih </w:t>
      </w:r>
      <w:r w:rsidR="00C451EF" w:rsidRPr="00B0746A">
        <w:rPr>
          <w:rFonts w:cstheme="minorHAnsi"/>
          <w:sz w:val="20"/>
          <w:szCs w:val="20"/>
        </w:rPr>
        <w:t xml:space="preserve">MGRT </w:t>
      </w:r>
      <w:r w:rsidRPr="00B0746A">
        <w:rPr>
          <w:rFonts w:cstheme="minorHAnsi"/>
          <w:sz w:val="20"/>
          <w:szCs w:val="20"/>
        </w:rPr>
        <w:t xml:space="preserve">najkasneje v 8 delovnih dneh po datumu za oddajo vlog. Datumi in druge informacije v zvezi z odpiranjem vlog bodo objavljene na spletnih straneh </w:t>
      </w:r>
      <w:r w:rsidR="00C451EF" w:rsidRPr="00B0746A">
        <w:rPr>
          <w:rFonts w:cstheme="minorHAnsi"/>
          <w:sz w:val="20"/>
          <w:szCs w:val="20"/>
        </w:rPr>
        <w:t>MGRT</w:t>
      </w:r>
      <w:r w:rsidRPr="00B0746A">
        <w:rPr>
          <w:rFonts w:cstheme="minorHAnsi"/>
          <w:sz w:val="20"/>
          <w:szCs w:val="20"/>
        </w:rPr>
        <w:t>: http://www.mgrt.gov.si</w:t>
      </w:r>
      <w:r w:rsidR="00317A1B">
        <w:rPr>
          <w:rFonts w:cstheme="minorHAnsi"/>
          <w:sz w:val="20"/>
          <w:szCs w:val="20"/>
        </w:rPr>
        <w:t>.</w:t>
      </w:r>
      <w:r w:rsidRPr="00B0746A">
        <w:rPr>
          <w:rFonts w:cstheme="minorHAnsi"/>
          <w:sz w:val="20"/>
          <w:szCs w:val="20"/>
        </w:rPr>
        <w:t xml:space="preserve"> </w:t>
      </w:r>
    </w:p>
    <w:p w14:paraId="57C609DD" w14:textId="77777777" w:rsidR="006501E3" w:rsidRPr="00B0746A" w:rsidRDefault="006501E3" w:rsidP="006501E3">
      <w:pPr>
        <w:spacing w:after="0" w:line="240" w:lineRule="auto"/>
        <w:jc w:val="both"/>
        <w:rPr>
          <w:rFonts w:cstheme="minorHAnsi"/>
          <w:sz w:val="20"/>
          <w:szCs w:val="20"/>
        </w:rPr>
      </w:pPr>
    </w:p>
    <w:p w14:paraId="637540CB" w14:textId="77777777" w:rsidR="006501E3" w:rsidRPr="00B0746A" w:rsidRDefault="006501E3" w:rsidP="006501E3">
      <w:pPr>
        <w:spacing w:after="0" w:line="240" w:lineRule="auto"/>
        <w:jc w:val="both"/>
        <w:rPr>
          <w:rFonts w:cstheme="minorHAnsi"/>
          <w:sz w:val="20"/>
          <w:szCs w:val="20"/>
        </w:rPr>
      </w:pPr>
      <w:r w:rsidRPr="00B0746A">
        <w:rPr>
          <w:rFonts w:cstheme="minorHAnsi"/>
          <w:sz w:val="20"/>
          <w:szCs w:val="20"/>
        </w:rPr>
        <w:t xml:space="preserve">Na odpiranju bo strokovna komisija preverila pravočasnost, pravilno označenost in popolnost prispelih vlog. </w:t>
      </w:r>
    </w:p>
    <w:p w14:paraId="24439FF6" w14:textId="77777777" w:rsidR="006501E3" w:rsidRPr="00B0746A" w:rsidRDefault="006501E3" w:rsidP="006501E3">
      <w:pPr>
        <w:spacing w:after="0" w:line="240" w:lineRule="auto"/>
        <w:jc w:val="both"/>
        <w:rPr>
          <w:rFonts w:cstheme="minorHAnsi"/>
          <w:sz w:val="20"/>
          <w:szCs w:val="20"/>
        </w:rPr>
      </w:pPr>
    </w:p>
    <w:p w14:paraId="515C6FA4" w14:textId="77777777" w:rsidR="006501E3" w:rsidRPr="00B0746A" w:rsidRDefault="006501E3" w:rsidP="006501E3">
      <w:pPr>
        <w:spacing w:after="0" w:line="240" w:lineRule="auto"/>
        <w:jc w:val="both"/>
        <w:rPr>
          <w:rFonts w:cstheme="minorHAnsi"/>
          <w:sz w:val="20"/>
          <w:szCs w:val="20"/>
        </w:rPr>
      </w:pPr>
      <w:r w:rsidRPr="00B0746A">
        <w:rPr>
          <w:rFonts w:cstheme="minorHAnsi"/>
          <w:sz w:val="20"/>
          <w:szCs w:val="20"/>
        </w:rPr>
        <w:t>Neustrezno označene ter nepravočasno prispele vloge se ne bodo obravnavale, s sklepom bodo zavržene in vrnjene prijaviteljem.</w:t>
      </w:r>
    </w:p>
    <w:p w14:paraId="6233C729" w14:textId="77777777" w:rsidR="006501E3" w:rsidRPr="00B0746A" w:rsidRDefault="006501E3" w:rsidP="006501E3">
      <w:pPr>
        <w:spacing w:after="0" w:line="240" w:lineRule="auto"/>
        <w:jc w:val="both"/>
        <w:rPr>
          <w:rFonts w:cstheme="minorHAnsi"/>
          <w:sz w:val="20"/>
          <w:szCs w:val="20"/>
        </w:rPr>
      </w:pPr>
    </w:p>
    <w:p w14:paraId="776C4EE7" w14:textId="242A6455" w:rsidR="006501E3" w:rsidRPr="00B0746A" w:rsidRDefault="006501E3" w:rsidP="006501E3">
      <w:pPr>
        <w:spacing w:after="0" w:line="240" w:lineRule="auto"/>
        <w:jc w:val="both"/>
        <w:rPr>
          <w:rFonts w:cstheme="minorHAnsi"/>
          <w:sz w:val="20"/>
          <w:szCs w:val="20"/>
        </w:rPr>
      </w:pPr>
      <w:r w:rsidRPr="00B0746A">
        <w:rPr>
          <w:rFonts w:cstheme="minorHAnsi"/>
          <w:sz w:val="20"/>
          <w:szCs w:val="20"/>
        </w:rPr>
        <w:t xml:space="preserve">Strokovna komisija bo v roku 8 dni od odpiranja vlog pisno pozvala k dopolnitvi tiste prijavitelje, katerih vloge niso popolne. Prijavitelj v dopolnitvi ne sme </w:t>
      </w:r>
      <w:r w:rsidR="0069782B" w:rsidRPr="00B0746A">
        <w:rPr>
          <w:rFonts w:cstheme="minorHAnsi"/>
          <w:sz w:val="20"/>
          <w:szCs w:val="20"/>
        </w:rPr>
        <w:t xml:space="preserve">spreminjati (višati) </w:t>
      </w:r>
      <w:r w:rsidRPr="00B0746A">
        <w:rPr>
          <w:rFonts w:cstheme="minorHAnsi"/>
          <w:sz w:val="20"/>
          <w:szCs w:val="20"/>
        </w:rPr>
        <w:t xml:space="preserve">višine zaprošenih sredstev, tistega dela vloge, ki se veže na tehnične specifikacije predmeta vloge ali tistih elementov vloge, ki vplivajo ali bi lahko vplivali na drugačno razvrstitev njegove vloge glede na preostale vloge, ki jih je </w:t>
      </w:r>
      <w:r w:rsidR="00C451EF" w:rsidRPr="00B0746A">
        <w:rPr>
          <w:rFonts w:cstheme="minorHAnsi"/>
          <w:sz w:val="20"/>
          <w:szCs w:val="20"/>
        </w:rPr>
        <w:t xml:space="preserve">MGRT </w:t>
      </w:r>
      <w:r w:rsidRPr="00B0746A">
        <w:rPr>
          <w:rFonts w:cstheme="minorHAnsi"/>
          <w:sz w:val="20"/>
          <w:szCs w:val="20"/>
        </w:rPr>
        <w:t>prejelo v postopku dodelitve sredstev. Rok za dopolnitev vlog ne sme biti daljši od osmih (8) dni. Nepopolne vloge, ki jih prijavitelji ne bodo dopolnili v skladu s pozivom za dopolnitev, bodo s sklepom zavržene.</w:t>
      </w:r>
    </w:p>
    <w:p w14:paraId="111BDA0C" w14:textId="77777777" w:rsidR="006501E3" w:rsidRPr="00B0746A" w:rsidRDefault="006501E3" w:rsidP="006501E3">
      <w:pPr>
        <w:spacing w:after="0" w:line="240" w:lineRule="auto"/>
        <w:jc w:val="both"/>
        <w:rPr>
          <w:rFonts w:cstheme="minorHAnsi"/>
          <w:sz w:val="20"/>
          <w:szCs w:val="20"/>
        </w:rPr>
      </w:pPr>
    </w:p>
    <w:p w14:paraId="7488C803" w14:textId="77777777" w:rsidR="006501E3" w:rsidRPr="00B0746A" w:rsidRDefault="006501E3" w:rsidP="006501E3">
      <w:pPr>
        <w:spacing w:after="0" w:line="240" w:lineRule="auto"/>
        <w:jc w:val="both"/>
        <w:rPr>
          <w:rFonts w:cstheme="minorHAnsi"/>
          <w:sz w:val="20"/>
          <w:szCs w:val="20"/>
        </w:rPr>
      </w:pPr>
      <w:r w:rsidRPr="00B0746A">
        <w:rPr>
          <w:rFonts w:cstheme="minorHAnsi"/>
          <w:sz w:val="20"/>
          <w:szCs w:val="20"/>
        </w:rPr>
        <w:t xml:space="preserve">Strokovna komisija za dodelitev sredstev bo z merili za ocenjevanje obravnavala (ocenila) vse </w:t>
      </w:r>
      <w:r w:rsidR="0069782B" w:rsidRPr="00B0746A">
        <w:rPr>
          <w:rFonts w:cstheme="minorHAnsi"/>
          <w:sz w:val="20"/>
          <w:szCs w:val="20"/>
        </w:rPr>
        <w:t xml:space="preserve">pravilno označene, </w:t>
      </w:r>
      <w:r w:rsidRPr="00B0746A">
        <w:rPr>
          <w:rFonts w:cstheme="minorHAnsi"/>
          <w:sz w:val="20"/>
          <w:szCs w:val="20"/>
        </w:rPr>
        <w:t xml:space="preserve">pravočasne, formalno popolne </w:t>
      </w:r>
      <w:r w:rsidR="0069782B" w:rsidRPr="00B0746A">
        <w:rPr>
          <w:rFonts w:cstheme="minorHAnsi"/>
          <w:sz w:val="20"/>
          <w:szCs w:val="20"/>
        </w:rPr>
        <w:t xml:space="preserve">(formalno popolne vloge) ter hkrati </w:t>
      </w:r>
      <w:r w:rsidRPr="00B0746A">
        <w:rPr>
          <w:rFonts w:cstheme="minorHAnsi"/>
          <w:sz w:val="20"/>
          <w:szCs w:val="20"/>
        </w:rPr>
        <w:t xml:space="preserve">ustrezne </w:t>
      </w:r>
      <w:r w:rsidR="0069782B" w:rsidRPr="00B0746A">
        <w:rPr>
          <w:rFonts w:cstheme="minorHAnsi"/>
          <w:sz w:val="20"/>
          <w:szCs w:val="20"/>
        </w:rPr>
        <w:t xml:space="preserve">(izpolnjujejo vse pogoje javnega razpisa) </w:t>
      </w:r>
      <w:r w:rsidRPr="00B0746A">
        <w:rPr>
          <w:rFonts w:cstheme="minorHAnsi"/>
          <w:sz w:val="20"/>
          <w:szCs w:val="20"/>
        </w:rPr>
        <w:t xml:space="preserve">vloge. Vloga, ki ne izpolnjuje pogojev iz </w:t>
      </w:r>
      <w:r w:rsidR="0069782B" w:rsidRPr="00B0746A">
        <w:rPr>
          <w:rFonts w:cstheme="minorHAnsi"/>
          <w:sz w:val="20"/>
          <w:szCs w:val="20"/>
        </w:rPr>
        <w:t>javnega razpisa/</w:t>
      </w:r>
      <w:r w:rsidRPr="00B0746A">
        <w:rPr>
          <w:rFonts w:cstheme="minorHAnsi"/>
          <w:sz w:val="20"/>
          <w:szCs w:val="20"/>
        </w:rPr>
        <w:t>razpisne dokumentacije, se kot neustrezna zavrne.</w:t>
      </w:r>
    </w:p>
    <w:p w14:paraId="3E6E0A22" w14:textId="77777777" w:rsidR="0069782B" w:rsidRPr="00B0746A" w:rsidRDefault="0069782B" w:rsidP="006501E3">
      <w:pPr>
        <w:spacing w:after="0" w:line="240" w:lineRule="auto"/>
        <w:jc w:val="both"/>
        <w:rPr>
          <w:rFonts w:cstheme="minorHAnsi"/>
          <w:sz w:val="20"/>
          <w:szCs w:val="20"/>
        </w:rPr>
      </w:pPr>
    </w:p>
    <w:p w14:paraId="7EAB1305" w14:textId="004F624F" w:rsidR="0069782B" w:rsidRPr="00B0746A" w:rsidRDefault="0069782B"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Rok, v katerem bodo prijavitelji obveščeni o izidu javnega razpisa</w:t>
      </w:r>
    </w:p>
    <w:p w14:paraId="0405A839" w14:textId="77777777" w:rsidR="0069782B" w:rsidRPr="00B0746A" w:rsidRDefault="0069782B" w:rsidP="0069782B">
      <w:pPr>
        <w:pStyle w:val="Odstavekseznama"/>
        <w:spacing w:after="0" w:line="252" w:lineRule="auto"/>
        <w:ind w:left="360"/>
        <w:jc w:val="both"/>
        <w:rPr>
          <w:rFonts w:eastAsiaTheme="minorEastAsia" w:cstheme="minorHAnsi"/>
          <w:sz w:val="20"/>
          <w:szCs w:val="20"/>
        </w:rPr>
      </w:pPr>
    </w:p>
    <w:p w14:paraId="68133A7E" w14:textId="77777777" w:rsidR="0069782B" w:rsidRPr="00B0746A" w:rsidRDefault="0069782B" w:rsidP="006A6AE2">
      <w:pPr>
        <w:pStyle w:val="Odstavekseznama"/>
        <w:spacing w:after="0" w:line="252" w:lineRule="auto"/>
        <w:ind w:left="0"/>
        <w:jc w:val="both"/>
        <w:rPr>
          <w:rFonts w:eastAsiaTheme="minorEastAsia" w:cstheme="minorHAnsi"/>
          <w:sz w:val="20"/>
          <w:szCs w:val="20"/>
        </w:rPr>
      </w:pPr>
      <w:r w:rsidRPr="00B0746A">
        <w:rPr>
          <w:rFonts w:eastAsiaTheme="minorEastAsia" w:cstheme="minorHAnsi"/>
          <w:sz w:val="20"/>
          <w:szCs w:val="20"/>
        </w:rPr>
        <w:t xml:space="preserve">Prijavitelji bodo o izidu javnega razpisa obveščeni najkasneje v roku (60) dni od datuma odpiranja vlog. </w:t>
      </w:r>
    </w:p>
    <w:p w14:paraId="44B7DEEC" w14:textId="77777777" w:rsidR="0069782B" w:rsidRPr="00B0746A" w:rsidRDefault="0069782B" w:rsidP="006A6AE2">
      <w:pPr>
        <w:pStyle w:val="Odstavekseznama"/>
        <w:spacing w:after="0" w:line="252" w:lineRule="auto"/>
        <w:ind w:left="0"/>
        <w:jc w:val="both"/>
        <w:rPr>
          <w:rFonts w:eastAsiaTheme="minorEastAsia" w:cstheme="minorHAnsi"/>
          <w:sz w:val="20"/>
          <w:szCs w:val="20"/>
        </w:rPr>
      </w:pPr>
    </w:p>
    <w:p w14:paraId="5CEFD3D5" w14:textId="0957D238" w:rsidR="0069782B" w:rsidRPr="00B0746A" w:rsidRDefault="0069782B" w:rsidP="006A6AE2">
      <w:pPr>
        <w:pStyle w:val="Odstavekseznama"/>
        <w:spacing w:after="0" w:line="252" w:lineRule="auto"/>
        <w:ind w:left="0"/>
        <w:jc w:val="both"/>
        <w:rPr>
          <w:rFonts w:eastAsiaTheme="minorEastAsia" w:cstheme="minorHAnsi"/>
          <w:sz w:val="20"/>
          <w:szCs w:val="20"/>
        </w:rPr>
      </w:pPr>
      <w:r w:rsidRPr="00B0746A">
        <w:rPr>
          <w:rFonts w:eastAsiaTheme="minorEastAsia" w:cstheme="minorHAnsi"/>
          <w:sz w:val="20"/>
          <w:szCs w:val="20"/>
        </w:rPr>
        <w:t xml:space="preserve">Prijavitelji bodo na podlagi sklepa o izboru in skladno s pozivom </w:t>
      </w:r>
      <w:r w:rsidR="00C451EF" w:rsidRPr="00B0746A">
        <w:rPr>
          <w:rFonts w:eastAsiaTheme="minorEastAsia" w:cstheme="minorHAnsi"/>
          <w:sz w:val="20"/>
          <w:szCs w:val="20"/>
        </w:rPr>
        <w:t>MGRT</w:t>
      </w:r>
      <w:r w:rsidRPr="00B0746A">
        <w:rPr>
          <w:rFonts w:eastAsiaTheme="minorEastAsia" w:cstheme="minorHAnsi"/>
          <w:sz w:val="20"/>
          <w:szCs w:val="20"/>
        </w:rPr>
        <w:t xml:space="preserve"> pozvani k podpisu pogodbe o dodelitvi sredstev. Prijavitelj lahko umakne vlogo za pridobitev sredstev do pravnomočnosti sklepa o izboru.</w:t>
      </w:r>
    </w:p>
    <w:p w14:paraId="779E72E2" w14:textId="77777777" w:rsidR="0069782B" w:rsidRPr="00B0746A" w:rsidRDefault="0069782B" w:rsidP="006A6AE2">
      <w:pPr>
        <w:spacing w:after="0" w:line="252" w:lineRule="auto"/>
        <w:jc w:val="both"/>
        <w:rPr>
          <w:rFonts w:eastAsiaTheme="minorEastAsia" w:cstheme="minorHAnsi"/>
          <w:sz w:val="20"/>
          <w:szCs w:val="20"/>
        </w:rPr>
      </w:pPr>
    </w:p>
    <w:p w14:paraId="14AA4682" w14:textId="77777777" w:rsidR="0069782B" w:rsidRPr="00B0746A" w:rsidRDefault="0069782B" w:rsidP="006A6AE2">
      <w:pPr>
        <w:pStyle w:val="Odstavekseznama"/>
        <w:spacing w:after="0" w:line="252" w:lineRule="auto"/>
        <w:ind w:left="0"/>
        <w:jc w:val="both"/>
        <w:rPr>
          <w:rFonts w:eastAsiaTheme="minorEastAsia" w:cstheme="minorHAnsi"/>
          <w:sz w:val="20"/>
          <w:szCs w:val="20"/>
        </w:rPr>
      </w:pPr>
      <w:r w:rsidRPr="00B0746A">
        <w:rPr>
          <w:rFonts w:eastAsiaTheme="minorEastAsia" w:cstheme="minorHAnsi"/>
          <w:sz w:val="20"/>
          <w:szCs w:val="20"/>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635FAD2F" w14:textId="77777777" w:rsidR="0069782B" w:rsidRPr="00B0746A" w:rsidRDefault="0069782B" w:rsidP="006A6AE2">
      <w:pPr>
        <w:pStyle w:val="Odstavekseznama"/>
        <w:spacing w:after="0" w:line="252" w:lineRule="auto"/>
        <w:ind w:left="0"/>
        <w:jc w:val="both"/>
        <w:rPr>
          <w:rFonts w:eastAsiaTheme="minorEastAsia" w:cstheme="minorHAnsi"/>
          <w:sz w:val="20"/>
          <w:szCs w:val="20"/>
        </w:rPr>
      </w:pPr>
    </w:p>
    <w:p w14:paraId="6883DA9C" w14:textId="092870CF" w:rsidR="00B95349" w:rsidRPr="00B0746A" w:rsidRDefault="0069782B" w:rsidP="006A6AE2">
      <w:pPr>
        <w:pStyle w:val="Odstavekseznama"/>
        <w:spacing w:after="0" w:line="252" w:lineRule="auto"/>
        <w:ind w:left="0"/>
        <w:jc w:val="both"/>
        <w:rPr>
          <w:rFonts w:eastAsiaTheme="minorEastAsia" w:cstheme="minorHAnsi"/>
          <w:sz w:val="20"/>
          <w:szCs w:val="20"/>
        </w:rPr>
      </w:pPr>
      <w:r w:rsidRPr="00B0746A">
        <w:rPr>
          <w:rFonts w:eastAsiaTheme="minorEastAsia" w:cstheme="minorHAnsi"/>
          <w:sz w:val="20"/>
          <w:szCs w:val="20"/>
        </w:rPr>
        <w:t xml:space="preserve">Rezultati predmetnega javnega razpisa so informacije javnega značaja in bodo objavljeni na spletni strani </w:t>
      </w:r>
      <w:r w:rsidR="00C451EF" w:rsidRPr="00B0746A">
        <w:rPr>
          <w:rFonts w:eastAsiaTheme="minorEastAsia" w:cstheme="minorHAnsi"/>
          <w:sz w:val="20"/>
          <w:szCs w:val="20"/>
        </w:rPr>
        <w:t>MGRT</w:t>
      </w:r>
      <w:r w:rsidRPr="00B0746A">
        <w:rPr>
          <w:rFonts w:eastAsiaTheme="minorEastAsia" w:cstheme="minorHAnsi"/>
          <w:sz w:val="20"/>
          <w:szCs w:val="20"/>
        </w:rPr>
        <w:t>.</w:t>
      </w:r>
    </w:p>
    <w:p w14:paraId="25667A26" w14:textId="77777777" w:rsidR="0069782B" w:rsidRPr="00B0746A" w:rsidRDefault="0069782B" w:rsidP="0069782B">
      <w:pPr>
        <w:pStyle w:val="Odstavekseznama"/>
        <w:spacing w:after="0" w:line="252" w:lineRule="auto"/>
        <w:ind w:left="360"/>
        <w:jc w:val="both"/>
        <w:rPr>
          <w:rFonts w:eastAsiaTheme="minorEastAsia" w:cstheme="minorHAnsi"/>
          <w:sz w:val="20"/>
          <w:szCs w:val="20"/>
        </w:rPr>
      </w:pPr>
    </w:p>
    <w:p w14:paraId="6768D7B9" w14:textId="299A1C13" w:rsidR="0069782B" w:rsidRPr="00B0746A" w:rsidRDefault="0069782B"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 xml:space="preserve">Zahteve glede informiranja in obveščanja javnosti </w:t>
      </w:r>
    </w:p>
    <w:p w14:paraId="1833C7AB" w14:textId="77777777" w:rsidR="006A6AE2" w:rsidRPr="00B0746A" w:rsidRDefault="006A6AE2" w:rsidP="006A6AE2">
      <w:pPr>
        <w:spacing w:after="0" w:line="240" w:lineRule="auto"/>
        <w:jc w:val="both"/>
        <w:rPr>
          <w:rFonts w:cstheme="minorHAnsi"/>
          <w:b/>
          <w:sz w:val="20"/>
          <w:szCs w:val="20"/>
        </w:rPr>
      </w:pPr>
    </w:p>
    <w:p w14:paraId="0E3EE23D" w14:textId="77777777" w:rsidR="00175CE4" w:rsidRPr="00B0746A" w:rsidRDefault="00175CE4" w:rsidP="006A6AE2">
      <w:pPr>
        <w:jc w:val="both"/>
        <w:rPr>
          <w:rFonts w:cstheme="minorHAnsi"/>
          <w:sz w:val="20"/>
          <w:szCs w:val="20"/>
        </w:rPr>
      </w:pPr>
      <w:r w:rsidRPr="00B0746A">
        <w:rPr>
          <w:rFonts w:cstheme="minorHAnsi"/>
          <w:sz w:val="20"/>
          <w:szCs w:val="20"/>
        </w:rPr>
        <w:t xml:space="preserve">Izbrani prijavitelj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C. Subvencije v podporo investicijam za večjo produktivnost, konkurenčnost, odpornost in </w:t>
      </w:r>
      <w:proofErr w:type="spellStart"/>
      <w:r w:rsidRPr="00B0746A">
        <w:rPr>
          <w:rFonts w:cstheme="minorHAnsi"/>
          <w:sz w:val="20"/>
          <w:szCs w:val="20"/>
        </w:rPr>
        <w:t>dekarbonizacijo</w:t>
      </w:r>
      <w:proofErr w:type="spellEnd"/>
      <w:r w:rsidRPr="00B0746A">
        <w:rPr>
          <w:rFonts w:cstheme="minorHAnsi"/>
          <w:sz w:val="20"/>
          <w:szCs w:val="20"/>
        </w:rPr>
        <w:t xml:space="preserve"> gospodarstva ter za ohranjanje delovnih mest. Kratka predstavitev projekta naj vsebuje namen in cilje oz. kazalnike, ki bodo s projektom doseženi. Ob zaključku projekta se objavijo tudi doseženi učinki.</w:t>
      </w:r>
    </w:p>
    <w:p w14:paraId="6A3AABC1" w14:textId="77777777" w:rsidR="00175CE4" w:rsidRPr="00B0746A" w:rsidRDefault="00175CE4" w:rsidP="006A6AE2">
      <w:pPr>
        <w:jc w:val="both"/>
        <w:rPr>
          <w:rFonts w:cstheme="minorHAnsi"/>
          <w:sz w:val="20"/>
          <w:szCs w:val="20"/>
        </w:rPr>
      </w:pPr>
      <w:r w:rsidRPr="00B0746A">
        <w:rPr>
          <w:rFonts w:cstheme="minorHAnsi"/>
          <w:sz w:val="20"/>
          <w:szCs w:val="20"/>
        </w:rPr>
        <w:lastRenderedPageBreak/>
        <w:t xml:space="preserve">Na spletni strani mora biti prikazan emblem Evropske Unije in ustrezna izjava o financiranju z napisom „Financira Evropska unija – </w:t>
      </w:r>
      <w:proofErr w:type="spellStart"/>
      <w:r w:rsidRPr="00B0746A">
        <w:rPr>
          <w:rFonts w:cstheme="minorHAnsi"/>
          <w:sz w:val="20"/>
          <w:szCs w:val="20"/>
        </w:rPr>
        <w:t>NextGenerationEU</w:t>
      </w:r>
      <w:proofErr w:type="spellEnd"/>
      <w:r w:rsidRPr="00B0746A">
        <w:rPr>
          <w:rFonts w:cstheme="minorHAnsi"/>
          <w:sz w:val="20"/>
          <w:szCs w:val="20"/>
        </w:rPr>
        <w:t>“. Emblem in napis naj bosta tudi na gradbiščni tabli.</w:t>
      </w:r>
    </w:p>
    <w:p w14:paraId="7EFB9BFC" w14:textId="77777777" w:rsidR="00175CE4" w:rsidRPr="00B0746A" w:rsidRDefault="00175CE4" w:rsidP="006A6AE2">
      <w:pPr>
        <w:jc w:val="both"/>
        <w:rPr>
          <w:rFonts w:cstheme="minorHAnsi"/>
          <w:sz w:val="20"/>
          <w:szCs w:val="20"/>
        </w:rPr>
      </w:pPr>
      <w:r w:rsidRPr="00B0746A">
        <w:rPr>
          <w:rFonts w:cstheme="minorHAnsi"/>
          <w:sz w:val="20"/>
          <w:szCs w:val="20"/>
        </w:rPr>
        <w:t>Poleg navedenega je potrebno pripraviti informacijo za medije in izvajati sprotno informiranje preko e-informatorja in spletne strani, ko bo le-ta vzpostavljena (novice, intervju z izbranim prijaviteljem, s podjetji, ki se vključijo v cono).</w:t>
      </w:r>
    </w:p>
    <w:p w14:paraId="66171B45" w14:textId="2B57E91D" w:rsidR="002F02DF" w:rsidRPr="00B0746A" w:rsidRDefault="002F02DF"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 xml:space="preserve">Zahteve glede hranjenja dokumentacije in spremljanja ter evidentiranja </w:t>
      </w:r>
    </w:p>
    <w:p w14:paraId="6696D3ED" w14:textId="77777777" w:rsidR="00175CE4" w:rsidRPr="00B0746A" w:rsidRDefault="00175CE4" w:rsidP="00175CE4">
      <w:pPr>
        <w:pStyle w:val="Odstavekseznama"/>
        <w:spacing w:after="0" w:line="240" w:lineRule="auto"/>
        <w:ind w:left="360"/>
        <w:jc w:val="both"/>
        <w:rPr>
          <w:rFonts w:cstheme="minorHAnsi"/>
          <w:b/>
          <w:sz w:val="20"/>
          <w:szCs w:val="20"/>
        </w:rPr>
      </w:pPr>
    </w:p>
    <w:p w14:paraId="1F7E1F9A" w14:textId="6F7C6D18" w:rsidR="002F02DF" w:rsidRPr="00B0746A" w:rsidRDefault="005D7C75" w:rsidP="002F02DF">
      <w:pPr>
        <w:jc w:val="both"/>
        <w:rPr>
          <w:rFonts w:cstheme="minorHAnsi"/>
          <w:sz w:val="20"/>
          <w:szCs w:val="20"/>
        </w:rPr>
      </w:pPr>
      <w:r w:rsidRPr="00B0746A">
        <w:rPr>
          <w:rFonts w:cstheme="minorHAnsi"/>
          <w:sz w:val="20"/>
          <w:szCs w:val="20"/>
        </w:rPr>
        <w:t xml:space="preserve">Končni prejemnik </w:t>
      </w:r>
      <w:r w:rsidR="002F02DF" w:rsidRPr="00B0746A">
        <w:rPr>
          <w:rFonts w:cstheme="minorHAnsi"/>
          <w:sz w:val="20"/>
          <w:szCs w:val="20"/>
        </w:rPr>
        <w:t xml:space="preserve">bo dolžan zagotavljati dostopnost in hrambo celotne originalne dokumentacije, vezane na </w:t>
      </w:r>
      <w:r w:rsidRPr="00B0746A">
        <w:rPr>
          <w:rFonts w:cstheme="minorHAnsi"/>
          <w:sz w:val="20"/>
          <w:szCs w:val="20"/>
        </w:rPr>
        <w:t>projekt</w:t>
      </w:r>
      <w:r w:rsidR="002F02DF" w:rsidRPr="00B0746A">
        <w:rPr>
          <w:rFonts w:cstheme="minorHAnsi"/>
          <w:sz w:val="20"/>
          <w:szCs w:val="20"/>
        </w:rPr>
        <w:t xml:space="preserve"> in zagotavljati </w:t>
      </w:r>
      <w:r w:rsidR="00C451EF" w:rsidRPr="00B0746A">
        <w:rPr>
          <w:rFonts w:cstheme="minorHAnsi"/>
          <w:sz w:val="20"/>
          <w:szCs w:val="20"/>
        </w:rPr>
        <w:t xml:space="preserve">MGRT </w:t>
      </w:r>
      <w:r w:rsidR="002F02DF" w:rsidRPr="00B0746A">
        <w:rPr>
          <w:rFonts w:cstheme="minorHAnsi"/>
          <w:sz w:val="20"/>
          <w:szCs w:val="20"/>
        </w:rPr>
        <w:t xml:space="preserve">in drugim nadzornim organom vpogled v navedeno dokumentacijo za potrebe bodočih preverjanj še 10 (deset) let po </w:t>
      </w:r>
      <w:r w:rsidRPr="00B0746A">
        <w:rPr>
          <w:rFonts w:cstheme="minorHAnsi"/>
          <w:sz w:val="20"/>
          <w:szCs w:val="20"/>
        </w:rPr>
        <w:t>z</w:t>
      </w:r>
      <w:r w:rsidR="002F02DF" w:rsidRPr="00B0746A">
        <w:rPr>
          <w:rFonts w:cstheme="minorHAnsi"/>
          <w:sz w:val="20"/>
          <w:szCs w:val="20"/>
        </w:rPr>
        <w:t>aključku</w:t>
      </w:r>
      <w:r w:rsidRPr="00B0746A">
        <w:rPr>
          <w:rFonts w:cstheme="minorHAnsi"/>
          <w:sz w:val="20"/>
          <w:szCs w:val="20"/>
        </w:rPr>
        <w:t xml:space="preserve"> projekta</w:t>
      </w:r>
      <w:r w:rsidR="002F02DF" w:rsidRPr="00B0746A">
        <w:rPr>
          <w:rFonts w:cstheme="minorHAnsi"/>
          <w:sz w:val="20"/>
          <w:szCs w:val="20"/>
        </w:rPr>
        <w:t>.</w:t>
      </w:r>
    </w:p>
    <w:p w14:paraId="448F2240" w14:textId="7FE1272A" w:rsidR="002F02DF" w:rsidRPr="00B0746A" w:rsidRDefault="005D7C75" w:rsidP="002F02DF">
      <w:pPr>
        <w:tabs>
          <w:tab w:val="left" w:pos="0"/>
        </w:tabs>
        <w:jc w:val="both"/>
        <w:rPr>
          <w:rFonts w:cstheme="minorHAnsi"/>
          <w:sz w:val="20"/>
          <w:szCs w:val="20"/>
        </w:rPr>
      </w:pPr>
      <w:r w:rsidRPr="00B0746A">
        <w:rPr>
          <w:rFonts w:cstheme="minorHAnsi"/>
          <w:sz w:val="20"/>
          <w:szCs w:val="20"/>
        </w:rPr>
        <w:t xml:space="preserve">Končni prejemnik mora </w:t>
      </w:r>
      <w:r w:rsidR="002F02DF" w:rsidRPr="00B0746A">
        <w:rPr>
          <w:rFonts w:cstheme="minorHAnsi"/>
          <w:sz w:val="20"/>
          <w:szCs w:val="20"/>
        </w:rPr>
        <w:t xml:space="preserve">voditi in spremljati porabo sredstev za </w:t>
      </w:r>
      <w:r w:rsidR="00F75D31" w:rsidRPr="00B0746A">
        <w:rPr>
          <w:rFonts w:cstheme="minorHAnsi"/>
          <w:sz w:val="20"/>
          <w:szCs w:val="20"/>
        </w:rPr>
        <w:t>projekt</w:t>
      </w:r>
      <w:r w:rsidRPr="00B0746A">
        <w:rPr>
          <w:rFonts w:cstheme="minorHAnsi"/>
          <w:sz w:val="20"/>
          <w:szCs w:val="20"/>
        </w:rPr>
        <w:t xml:space="preserve"> </w:t>
      </w:r>
      <w:r w:rsidR="002F02DF" w:rsidRPr="00B0746A">
        <w:rPr>
          <w:rFonts w:cstheme="minorHAnsi"/>
          <w:sz w:val="20"/>
          <w:szCs w:val="20"/>
        </w:rPr>
        <w:t xml:space="preserve">računovodsko ločeno na posebnem stroškovnem mestu ali po ustrezni računovodski kodi za vse transakcije v zvezi </w:t>
      </w:r>
      <w:r w:rsidRPr="00B0746A">
        <w:rPr>
          <w:rFonts w:cstheme="minorHAnsi"/>
          <w:sz w:val="20"/>
          <w:szCs w:val="20"/>
        </w:rPr>
        <w:t>s projektom</w:t>
      </w:r>
      <w:r w:rsidR="002F02DF" w:rsidRPr="00B0746A">
        <w:rPr>
          <w:rFonts w:cstheme="minorHAnsi"/>
          <w:sz w:val="20"/>
          <w:szCs w:val="20"/>
        </w:rPr>
        <w:t xml:space="preserve">, tako da je v vsakem trenutku zagotovljen pregled nad namensko porabo sredstev, ne glede na računovodska pravila Republike Slovenije. Navedeno ne velja za poenostavljene oblike nepovratnih sredstev, za katere pa bo </w:t>
      </w:r>
      <w:r w:rsidRPr="00B0746A">
        <w:rPr>
          <w:rFonts w:cstheme="minorHAnsi"/>
          <w:sz w:val="20"/>
          <w:szCs w:val="20"/>
        </w:rPr>
        <w:t xml:space="preserve">končni prejemnik </w:t>
      </w:r>
      <w:r w:rsidR="002F02DF" w:rsidRPr="00B0746A">
        <w:rPr>
          <w:rFonts w:cstheme="minorHAnsi"/>
          <w:sz w:val="20"/>
          <w:szCs w:val="20"/>
        </w:rPr>
        <w:t xml:space="preserve">dolžan voditi in spremljati prejeta sredstva za operacijo. </w:t>
      </w:r>
    </w:p>
    <w:p w14:paraId="7BA87868" w14:textId="77777777" w:rsidR="00D46CAB" w:rsidRPr="00B0746A" w:rsidRDefault="00D46CAB" w:rsidP="002F02DF">
      <w:pPr>
        <w:tabs>
          <w:tab w:val="left" w:pos="0"/>
        </w:tabs>
        <w:jc w:val="both"/>
        <w:rPr>
          <w:rFonts w:cstheme="minorHAnsi"/>
          <w:sz w:val="20"/>
          <w:szCs w:val="20"/>
        </w:rPr>
      </w:pPr>
    </w:p>
    <w:p w14:paraId="74257DE8" w14:textId="4FBAC535" w:rsidR="005D7C75" w:rsidRPr="00B0746A" w:rsidRDefault="00412B5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Zahteve glede dostopnosti dokumentacije nadzornim organom</w:t>
      </w:r>
    </w:p>
    <w:p w14:paraId="4B2C526D" w14:textId="77777777" w:rsidR="00175CE4" w:rsidRPr="00B0746A" w:rsidRDefault="00175CE4" w:rsidP="00175CE4">
      <w:pPr>
        <w:pStyle w:val="Odstavekseznama"/>
        <w:spacing w:after="0" w:line="240" w:lineRule="auto"/>
        <w:ind w:left="360"/>
        <w:jc w:val="both"/>
        <w:rPr>
          <w:rFonts w:cstheme="minorHAnsi"/>
          <w:b/>
          <w:sz w:val="20"/>
          <w:szCs w:val="20"/>
        </w:rPr>
      </w:pPr>
    </w:p>
    <w:p w14:paraId="5D5C29D0" w14:textId="13721EE4" w:rsidR="00412B5C" w:rsidRPr="00B0746A" w:rsidRDefault="005D7C75" w:rsidP="00412B5C">
      <w:pPr>
        <w:jc w:val="both"/>
        <w:rPr>
          <w:rFonts w:cstheme="minorHAnsi"/>
          <w:sz w:val="20"/>
          <w:szCs w:val="20"/>
        </w:rPr>
      </w:pPr>
      <w:r w:rsidRPr="00B0746A">
        <w:rPr>
          <w:rFonts w:cstheme="minorHAnsi"/>
          <w:sz w:val="20"/>
          <w:szCs w:val="20"/>
        </w:rPr>
        <w:t xml:space="preserve">Končni prejemnik </w:t>
      </w:r>
      <w:r w:rsidR="00412B5C" w:rsidRPr="00B0746A">
        <w:rPr>
          <w:rFonts w:cstheme="minorHAnsi"/>
          <w:sz w:val="20"/>
          <w:szCs w:val="20"/>
        </w:rPr>
        <w:t xml:space="preserve">mora omogočiti tehnični, administrativni in finančni nadzor nad izvajanjem </w:t>
      </w:r>
      <w:r w:rsidRPr="00B0746A">
        <w:rPr>
          <w:rFonts w:cstheme="minorHAnsi"/>
          <w:sz w:val="20"/>
          <w:szCs w:val="20"/>
        </w:rPr>
        <w:t>projekta</w:t>
      </w:r>
      <w:r w:rsidR="00412B5C" w:rsidRPr="00B0746A">
        <w:rPr>
          <w:rFonts w:cstheme="minorHAnsi"/>
          <w:sz w:val="20"/>
          <w:szCs w:val="20"/>
        </w:rPr>
        <w:t xml:space="preserve">. Nadzor se izvaja s strani </w:t>
      </w:r>
      <w:r w:rsidR="00C451EF" w:rsidRPr="00B0746A">
        <w:rPr>
          <w:rFonts w:cstheme="minorHAnsi"/>
          <w:sz w:val="20"/>
          <w:szCs w:val="20"/>
        </w:rPr>
        <w:t>MGRT</w:t>
      </w:r>
      <w:r w:rsidR="00412B5C" w:rsidRPr="00B0746A">
        <w:rPr>
          <w:rFonts w:cstheme="minorHAnsi"/>
          <w:sz w:val="20"/>
          <w:szCs w:val="20"/>
        </w:rPr>
        <w:t xml:space="preserve">, </w:t>
      </w:r>
      <w:r w:rsidRPr="00B0746A">
        <w:rPr>
          <w:rFonts w:cstheme="minorHAnsi"/>
          <w:sz w:val="20"/>
          <w:szCs w:val="20"/>
        </w:rPr>
        <w:t>koordinacijskega organa (Urad MF za okrevanje in odpornost – URSOO)</w:t>
      </w:r>
      <w:r w:rsidR="00412B5C" w:rsidRPr="00B0746A">
        <w:rPr>
          <w:rFonts w:cstheme="minorHAnsi"/>
          <w:sz w:val="20"/>
          <w:szCs w:val="20"/>
        </w:rPr>
        <w:t xml:space="preserve">, </w:t>
      </w:r>
      <w:r w:rsidR="004E7BE7" w:rsidRPr="00B0746A">
        <w:rPr>
          <w:rFonts w:cstheme="minorHAnsi"/>
          <w:sz w:val="20"/>
          <w:szCs w:val="20"/>
        </w:rPr>
        <w:t xml:space="preserve">nacionalnega koordinatorja za revizijo (Urad za nadzor nad proračunom – UNP), nacionalnega koordinatorja za stroške (Ministrstvo za finance) in/ali </w:t>
      </w:r>
      <w:r w:rsidR="00412B5C" w:rsidRPr="00B0746A">
        <w:rPr>
          <w:rFonts w:cstheme="minorHAnsi"/>
          <w:sz w:val="20"/>
          <w:szCs w:val="20"/>
        </w:rPr>
        <w:t xml:space="preserve">drugih </w:t>
      </w:r>
      <w:r w:rsidR="004E7BE7" w:rsidRPr="00B0746A">
        <w:rPr>
          <w:rFonts w:cstheme="minorHAnsi"/>
          <w:sz w:val="20"/>
          <w:szCs w:val="20"/>
        </w:rPr>
        <w:t xml:space="preserve">domačih ali </w:t>
      </w:r>
      <w:r w:rsidR="00412B5C" w:rsidRPr="00B0746A">
        <w:rPr>
          <w:rFonts w:cstheme="minorHAnsi"/>
          <w:sz w:val="20"/>
          <w:szCs w:val="20"/>
        </w:rPr>
        <w:t xml:space="preserve">evropskih nadzornih </w:t>
      </w:r>
      <w:r w:rsidR="004E7BE7" w:rsidRPr="00B0746A">
        <w:rPr>
          <w:rFonts w:cstheme="minorHAnsi"/>
          <w:sz w:val="20"/>
          <w:szCs w:val="20"/>
        </w:rPr>
        <w:t>institucij</w:t>
      </w:r>
      <w:r w:rsidR="00412B5C" w:rsidRPr="00B0746A">
        <w:rPr>
          <w:rFonts w:cstheme="minorHAnsi"/>
          <w:sz w:val="20"/>
          <w:szCs w:val="20"/>
        </w:rPr>
        <w:t xml:space="preserve"> (v nadaljevanju: nadzorni organi).</w:t>
      </w:r>
    </w:p>
    <w:p w14:paraId="33BCE635" w14:textId="5A92CAD0" w:rsidR="00412B5C" w:rsidRPr="00B0746A" w:rsidRDefault="004E7BE7" w:rsidP="00412B5C">
      <w:pPr>
        <w:jc w:val="both"/>
        <w:rPr>
          <w:rFonts w:cstheme="minorHAnsi"/>
          <w:sz w:val="20"/>
          <w:szCs w:val="20"/>
        </w:rPr>
      </w:pPr>
      <w:r w:rsidRPr="00B0746A">
        <w:rPr>
          <w:rFonts w:cstheme="minorHAnsi"/>
          <w:sz w:val="20"/>
          <w:szCs w:val="20"/>
        </w:rPr>
        <w:t xml:space="preserve">Končni prejemnik </w:t>
      </w:r>
      <w:r w:rsidR="00412B5C" w:rsidRPr="00B0746A">
        <w:rPr>
          <w:rFonts w:cstheme="minorHAnsi"/>
          <w:sz w:val="20"/>
          <w:szCs w:val="20"/>
        </w:rPr>
        <w:t>bo moral nadzornim organom predložiti vse dokumente, ki izkazujejo resničnost, pravilnost in skladnost upravičenih stroškov sofinancirane</w:t>
      </w:r>
      <w:r w:rsidRPr="00B0746A">
        <w:rPr>
          <w:rFonts w:cstheme="minorHAnsi"/>
          <w:sz w:val="20"/>
          <w:szCs w:val="20"/>
        </w:rPr>
        <w:t>ga projekta</w:t>
      </w:r>
      <w:r w:rsidR="00412B5C" w:rsidRPr="00B0746A">
        <w:rPr>
          <w:rFonts w:cstheme="minorHAnsi"/>
          <w:sz w:val="20"/>
          <w:szCs w:val="20"/>
        </w:rPr>
        <w:t xml:space="preserve">. V primeru preverjanja na kraju samem bo </w:t>
      </w:r>
      <w:r w:rsidRPr="00B0746A">
        <w:rPr>
          <w:rFonts w:cstheme="minorHAnsi"/>
          <w:sz w:val="20"/>
          <w:szCs w:val="20"/>
        </w:rPr>
        <w:t xml:space="preserve">končni prejemnik </w:t>
      </w:r>
      <w:r w:rsidR="00412B5C" w:rsidRPr="00B0746A">
        <w:rPr>
          <w:rFonts w:cstheme="minorHAnsi"/>
          <w:sz w:val="20"/>
          <w:szCs w:val="20"/>
        </w:rPr>
        <w:t xml:space="preserve">moral omogočil vpogled v računalniške </w:t>
      </w:r>
      <w:r w:rsidRPr="00B0746A">
        <w:rPr>
          <w:rFonts w:cstheme="minorHAnsi"/>
          <w:sz w:val="20"/>
          <w:szCs w:val="20"/>
        </w:rPr>
        <w:t xml:space="preserve">in računovodske </w:t>
      </w:r>
      <w:r w:rsidR="00412B5C" w:rsidRPr="00B0746A">
        <w:rPr>
          <w:rFonts w:cstheme="minorHAnsi"/>
          <w:sz w:val="20"/>
          <w:szCs w:val="20"/>
        </w:rPr>
        <w:t xml:space="preserve">programe, listine in postopke v zvezi z izvajanjem </w:t>
      </w:r>
      <w:r w:rsidRPr="00B0746A">
        <w:rPr>
          <w:rFonts w:cstheme="minorHAnsi"/>
          <w:sz w:val="20"/>
          <w:szCs w:val="20"/>
        </w:rPr>
        <w:t xml:space="preserve">projekta </w:t>
      </w:r>
      <w:r w:rsidR="00412B5C" w:rsidRPr="00B0746A">
        <w:rPr>
          <w:rFonts w:cstheme="minorHAnsi"/>
          <w:sz w:val="20"/>
          <w:szCs w:val="20"/>
        </w:rPr>
        <w:t xml:space="preserve">ter </w:t>
      </w:r>
      <w:r w:rsidRPr="00B0746A">
        <w:rPr>
          <w:rFonts w:cstheme="minorHAnsi"/>
          <w:sz w:val="20"/>
          <w:szCs w:val="20"/>
        </w:rPr>
        <w:t xml:space="preserve">v </w:t>
      </w:r>
      <w:r w:rsidR="00412B5C" w:rsidRPr="00B0746A">
        <w:rPr>
          <w:rFonts w:cstheme="minorHAnsi"/>
          <w:sz w:val="20"/>
          <w:szCs w:val="20"/>
        </w:rPr>
        <w:t xml:space="preserve">rezultate </w:t>
      </w:r>
      <w:r w:rsidRPr="00B0746A">
        <w:rPr>
          <w:rFonts w:cstheme="minorHAnsi"/>
          <w:sz w:val="20"/>
          <w:szCs w:val="20"/>
        </w:rPr>
        <w:t>projekta (iz dokumentarnih in informacijskih sistemov)</w:t>
      </w:r>
      <w:r w:rsidR="00412B5C" w:rsidRPr="00B0746A">
        <w:rPr>
          <w:rFonts w:cstheme="minorHAnsi"/>
          <w:sz w:val="20"/>
          <w:szCs w:val="20"/>
        </w:rPr>
        <w:t xml:space="preserve">. </w:t>
      </w:r>
      <w:r w:rsidRPr="00B0746A">
        <w:rPr>
          <w:rFonts w:cstheme="minorHAnsi"/>
          <w:sz w:val="20"/>
          <w:szCs w:val="20"/>
        </w:rPr>
        <w:t xml:space="preserve">Končni prejemnik </w:t>
      </w:r>
      <w:r w:rsidR="00412B5C" w:rsidRPr="00B0746A">
        <w:rPr>
          <w:rFonts w:cstheme="minorHAnsi"/>
          <w:sz w:val="20"/>
          <w:szCs w:val="20"/>
        </w:rPr>
        <w:t xml:space="preserve">bo o izvedbi preverjanja na kraju samem predhodno pisno obveščen, </w:t>
      </w:r>
      <w:r w:rsidR="00C451EF" w:rsidRPr="00B0746A">
        <w:rPr>
          <w:rFonts w:cstheme="minorHAnsi"/>
          <w:sz w:val="20"/>
          <w:szCs w:val="20"/>
        </w:rPr>
        <w:t xml:space="preserve">MGRT </w:t>
      </w:r>
      <w:r w:rsidRPr="00B0746A">
        <w:rPr>
          <w:rFonts w:cstheme="minorHAnsi"/>
          <w:sz w:val="20"/>
          <w:szCs w:val="20"/>
        </w:rPr>
        <w:t xml:space="preserve">ali drug nadzorni organ </w:t>
      </w:r>
      <w:r w:rsidR="00412B5C" w:rsidRPr="00B0746A">
        <w:rPr>
          <w:rFonts w:cstheme="minorHAnsi"/>
          <w:sz w:val="20"/>
          <w:szCs w:val="20"/>
        </w:rPr>
        <w:t xml:space="preserve">pa lahko opravi pregled na terenu brez predhodne najave. </w:t>
      </w:r>
      <w:r w:rsidRPr="00B0746A">
        <w:rPr>
          <w:rFonts w:cstheme="minorHAnsi"/>
          <w:sz w:val="20"/>
          <w:szCs w:val="20"/>
        </w:rPr>
        <w:t xml:space="preserve">Končni prejemnik </w:t>
      </w:r>
      <w:r w:rsidR="00412B5C" w:rsidRPr="00B0746A">
        <w:rPr>
          <w:rFonts w:cstheme="minorHAnsi"/>
          <w:sz w:val="20"/>
          <w:szCs w:val="20"/>
        </w:rPr>
        <w:t xml:space="preserve">bo dolžan ukrepati skladno s priporočili iz končnih poročil nadzornih organov in redno obveščati </w:t>
      </w:r>
      <w:r w:rsidR="00C451EF" w:rsidRPr="00B0746A">
        <w:rPr>
          <w:rFonts w:cstheme="minorHAnsi"/>
          <w:sz w:val="20"/>
          <w:szCs w:val="20"/>
        </w:rPr>
        <w:t xml:space="preserve">MGRT </w:t>
      </w:r>
      <w:r w:rsidR="00412B5C" w:rsidRPr="00B0746A">
        <w:rPr>
          <w:rFonts w:cstheme="minorHAnsi"/>
          <w:sz w:val="20"/>
          <w:szCs w:val="20"/>
        </w:rPr>
        <w:t>o izvedenih ukrepih.</w:t>
      </w:r>
    </w:p>
    <w:p w14:paraId="70D84A54" w14:textId="77777777" w:rsidR="00C01AF9" w:rsidRPr="00B0746A" w:rsidRDefault="00C01AF9" w:rsidP="00C01AF9">
      <w:pPr>
        <w:jc w:val="both"/>
        <w:rPr>
          <w:rFonts w:cstheme="minorHAnsi"/>
          <w:sz w:val="20"/>
          <w:szCs w:val="20"/>
        </w:rPr>
      </w:pPr>
    </w:p>
    <w:p w14:paraId="34A878DE" w14:textId="77777777" w:rsidR="00C01AF9" w:rsidRPr="00B0746A" w:rsidRDefault="00C01AF9"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Načelo »ne škoduj bistveno« (DNSH) v smislu člena 17 Uredbe (EU) 2020/8</w:t>
      </w:r>
      <w:r w:rsidR="00974993" w:rsidRPr="00B0746A">
        <w:rPr>
          <w:rFonts w:cstheme="minorHAnsi"/>
          <w:b/>
          <w:sz w:val="20"/>
          <w:szCs w:val="20"/>
        </w:rPr>
        <w:t>52</w:t>
      </w:r>
    </w:p>
    <w:p w14:paraId="3E31BC55" w14:textId="77777777" w:rsidR="00C01AF9" w:rsidRPr="00B0746A" w:rsidRDefault="00C01AF9" w:rsidP="00F91167">
      <w:pPr>
        <w:rPr>
          <w:rFonts w:cstheme="minorHAnsi"/>
          <w:sz w:val="20"/>
          <w:szCs w:val="20"/>
        </w:rPr>
      </w:pPr>
    </w:p>
    <w:p w14:paraId="3D8B6178" w14:textId="77777777" w:rsidR="00C477FA" w:rsidRPr="00C477FA" w:rsidRDefault="00C477FA" w:rsidP="00C477FA">
      <w:pPr>
        <w:rPr>
          <w:rFonts w:cstheme="minorHAnsi"/>
          <w:bCs/>
          <w:sz w:val="20"/>
          <w:szCs w:val="20"/>
        </w:rPr>
      </w:pPr>
      <w:r w:rsidRPr="00C477FA">
        <w:rPr>
          <w:rFonts w:cstheme="minorHAnsi"/>
          <w:bCs/>
          <w:sz w:val="20"/>
          <w:szCs w:val="20"/>
        </w:rPr>
        <w:t xml:space="preserve">Prijavitelj mora pri pripravi projekta upoštevati „načelo, da se ne škoduje bistveno“ skladno z obvestilom Komisije Tehnične smernice za uporabo „načela, da se ne škoduje bistveno“ v skladu z uredbo o vzpostavitvi mehanizma za okrevanje in odpornost (UL L št. C 58 z dne 18.2.2021), kar pomeni, da se ne podpirajo ali izvajajo gospodarske dejavnosti, ki bistveno škodujejo kateremu koli od </w:t>
      </w:r>
      <w:proofErr w:type="spellStart"/>
      <w:r w:rsidRPr="00C477FA">
        <w:rPr>
          <w:rFonts w:cstheme="minorHAnsi"/>
          <w:bCs/>
          <w:sz w:val="20"/>
          <w:szCs w:val="20"/>
        </w:rPr>
        <w:t>okoljskih</w:t>
      </w:r>
      <w:proofErr w:type="spellEnd"/>
      <w:r w:rsidRPr="00C477FA">
        <w:rPr>
          <w:rFonts w:cstheme="minorHAnsi"/>
          <w:bCs/>
          <w:sz w:val="20"/>
          <w:szCs w:val="20"/>
        </w:rPr>
        <w:t xml:space="preserve"> ciljev v smislu člena 17 Uredbe (EU) 2020/852. Pri tem se upoštevata tako </w:t>
      </w:r>
      <w:proofErr w:type="spellStart"/>
      <w:r w:rsidRPr="00C477FA">
        <w:rPr>
          <w:rFonts w:cstheme="minorHAnsi"/>
          <w:bCs/>
          <w:sz w:val="20"/>
          <w:szCs w:val="20"/>
        </w:rPr>
        <w:t>okoljski</w:t>
      </w:r>
      <w:proofErr w:type="spellEnd"/>
      <w:r w:rsidRPr="00C477FA">
        <w:rPr>
          <w:rFonts w:cstheme="minorHAnsi"/>
          <w:bCs/>
          <w:sz w:val="20"/>
          <w:szCs w:val="20"/>
        </w:rPr>
        <w:t xml:space="preserve"> vpliv same dejavnosti kot </w:t>
      </w:r>
      <w:proofErr w:type="spellStart"/>
      <w:r w:rsidRPr="00C477FA">
        <w:rPr>
          <w:rFonts w:cstheme="minorHAnsi"/>
          <w:bCs/>
          <w:sz w:val="20"/>
          <w:szCs w:val="20"/>
        </w:rPr>
        <w:t>okoljski</w:t>
      </w:r>
      <w:proofErr w:type="spellEnd"/>
      <w:r w:rsidRPr="00C477FA">
        <w:rPr>
          <w:rFonts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p>
    <w:p w14:paraId="27271CC6" w14:textId="77777777" w:rsidR="00C477FA" w:rsidRPr="00C477FA" w:rsidRDefault="00C477FA" w:rsidP="00C477FA">
      <w:pPr>
        <w:rPr>
          <w:rFonts w:cstheme="minorHAnsi"/>
          <w:bCs/>
          <w:sz w:val="20"/>
          <w:szCs w:val="20"/>
        </w:rPr>
      </w:pPr>
    </w:p>
    <w:p w14:paraId="2287AC27" w14:textId="77777777" w:rsidR="00C477FA" w:rsidRPr="00C477FA" w:rsidRDefault="00C477FA" w:rsidP="00C477FA">
      <w:pPr>
        <w:rPr>
          <w:rFonts w:cstheme="minorHAnsi"/>
          <w:bCs/>
          <w:sz w:val="20"/>
          <w:szCs w:val="20"/>
        </w:rPr>
      </w:pPr>
      <w:r w:rsidRPr="00C477FA">
        <w:rPr>
          <w:rFonts w:cstheme="minorHAnsi"/>
          <w:bCs/>
          <w:sz w:val="20"/>
          <w:szCs w:val="20"/>
        </w:rPr>
        <w:t>Do prijave niso upravičene investicije podjetij, ki jih je zavoljo spoštovanja načela DNSH (»da se ne škoduje bistveno«) potrebno izločiti iz kakršnekoli podpore iz naslova Mehanizma za okrevanje in odpornost (v nadaljevanju: izključene dejavnosti):</w:t>
      </w:r>
    </w:p>
    <w:p w14:paraId="49E40DF0" w14:textId="77777777" w:rsidR="00C477FA" w:rsidRPr="00C477FA" w:rsidRDefault="00C477FA" w:rsidP="00C477FA">
      <w:pPr>
        <w:rPr>
          <w:rFonts w:cstheme="minorHAnsi"/>
          <w:bCs/>
          <w:sz w:val="20"/>
          <w:szCs w:val="20"/>
        </w:rPr>
      </w:pPr>
      <w:r w:rsidRPr="00C477FA">
        <w:rPr>
          <w:rFonts w:cstheme="minorHAnsi"/>
          <w:bCs/>
          <w:sz w:val="20"/>
          <w:szCs w:val="20"/>
        </w:rPr>
        <w:t>Naložbe, ki škodujejo ciljem blažitve podnebnih sprememb:</w:t>
      </w:r>
    </w:p>
    <w:p w14:paraId="4CF78BC0" w14:textId="77777777" w:rsidR="00C477FA" w:rsidRPr="00C477FA" w:rsidRDefault="00C477FA" w:rsidP="00C477FA">
      <w:pPr>
        <w:numPr>
          <w:ilvl w:val="0"/>
          <w:numId w:val="28"/>
        </w:numPr>
        <w:rPr>
          <w:rFonts w:cstheme="minorHAnsi"/>
          <w:bCs/>
          <w:sz w:val="20"/>
          <w:szCs w:val="20"/>
        </w:rPr>
      </w:pPr>
      <w:r w:rsidRPr="00C477FA">
        <w:rPr>
          <w:rFonts w:cstheme="minorHAnsi"/>
          <w:bCs/>
          <w:sz w:val="20"/>
          <w:szCs w:val="20"/>
        </w:rPr>
        <w:lastRenderedPageBreak/>
        <w:t>naložbe v zvezi s fosilnimi gorivi (vključno z nadaljnjo uporabo), razen za toploto / moč na osnovi zemeljskega plina, ki je skladna s pogoji iz Priloge III smernic DNSH</w:t>
      </w:r>
    </w:p>
    <w:p w14:paraId="4FB91D3D" w14:textId="77777777" w:rsidR="00C477FA" w:rsidRPr="00C477FA" w:rsidRDefault="00C477FA" w:rsidP="00C477FA">
      <w:pPr>
        <w:numPr>
          <w:ilvl w:val="0"/>
          <w:numId w:val="28"/>
        </w:numPr>
        <w:rPr>
          <w:rFonts w:cstheme="minorHAnsi"/>
          <w:bCs/>
          <w:sz w:val="20"/>
          <w:szCs w:val="20"/>
        </w:rPr>
      </w:pPr>
      <w:r w:rsidRPr="00C477FA">
        <w:rPr>
          <w:rFonts w:cstheme="minorHAnsi"/>
          <w:bCs/>
          <w:sz w:val="20"/>
          <w:szCs w:val="20"/>
        </w:rPr>
        <w:t>dejavnosti, ki so vključene v sistem trgovanja s pravicami do emisije CO2 ali njegovih ekvivalentov, razen v kolikor so predvidene emisije bistveno nižje od relevantnih primerljivih vrednosti, določenih za brezplačno dodelitev.</w:t>
      </w:r>
    </w:p>
    <w:p w14:paraId="0BA39ADC" w14:textId="77777777" w:rsidR="00C477FA" w:rsidRPr="00C477FA" w:rsidRDefault="00C477FA" w:rsidP="00C477FA">
      <w:pPr>
        <w:rPr>
          <w:rFonts w:cstheme="minorHAnsi"/>
          <w:bCs/>
          <w:sz w:val="20"/>
          <w:szCs w:val="20"/>
        </w:rPr>
      </w:pPr>
      <w:r w:rsidRPr="00C477FA">
        <w:rPr>
          <w:rFonts w:cstheme="minorHAnsi"/>
          <w:bCs/>
          <w:sz w:val="20"/>
          <w:szCs w:val="20"/>
        </w:rPr>
        <w:t>Naložbe, ki škodujejo prehodu v krožno gospodarstvo:</w:t>
      </w:r>
    </w:p>
    <w:p w14:paraId="1E789A67" w14:textId="77777777" w:rsidR="00C477FA" w:rsidRPr="00C477FA" w:rsidRDefault="00C477FA" w:rsidP="00C477FA">
      <w:pPr>
        <w:numPr>
          <w:ilvl w:val="0"/>
          <w:numId w:val="29"/>
        </w:numPr>
        <w:rPr>
          <w:rFonts w:cstheme="minorHAnsi"/>
          <w:bCs/>
          <w:sz w:val="20"/>
          <w:szCs w:val="20"/>
        </w:rPr>
      </w:pPr>
      <w:r w:rsidRPr="00C477FA">
        <w:rPr>
          <w:rFonts w:cstheme="minorHAnsi"/>
          <w:bCs/>
          <w:sz w:val="20"/>
          <w:szCs w:val="20"/>
        </w:rPr>
        <w:t>naložbe v objekte za odstranjevanje odpadkov na odlagališčih, v obrate za mehansko biološko obdelavo (MBT) in sežigalnice za obdelavo odpadkov, pri čemer ta izključitev ne velja za naložbe:</w:t>
      </w:r>
    </w:p>
    <w:p w14:paraId="13C828E7" w14:textId="77777777" w:rsidR="00C477FA" w:rsidRPr="00C477FA" w:rsidRDefault="00C477FA" w:rsidP="00C477FA">
      <w:pPr>
        <w:numPr>
          <w:ilvl w:val="0"/>
          <w:numId w:val="29"/>
        </w:numPr>
        <w:rPr>
          <w:rFonts w:cstheme="minorHAnsi"/>
          <w:bCs/>
          <w:sz w:val="20"/>
          <w:szCs w:val="20"/>
        </w:rPr>
      </w:pPr>
      <w:r w:rsidRPr="00C477FA">
        <w:rPr>
          <w:rFonts w:cstheme="minorHAnsi"/>
          <w:bCs/>
          <w:sz w:val="20"/>
          <w:szCs w:val="20"/>
        </w:rPr>
        <w:t>obrate, namenjene izključno obdelavi nevarnih odpadkov, ki jih ni mogoče reciklirati</w:t>
      </w:r>
    </w:p>
    <w:p w14:paraId="00D5E456" w14:textId="77777777" w:rsidR="00C477FA" w:rsidRPr="00C477FA" w:rsidRDefault="00C477FA" w:rsidP="00C477FA">
      <w:pPr>
        <w:numPr>
          <w:ilvl w:val="0"/>
          <w:numId w:val="29"/>
        </w:numPr>
        <w:rPr>
          <w:rFonts w:cstheme="minorHAnsi"/>
          <w:bCs/>
          <w:sz w:val="20"/>
          <w:szCs w:val="20"/>
        </w:rPr>
      </w:pPr>
      <w:r w:rsidRPr="00C477FA">
        <w:rPr>
          <w:rFonts w:cstheme="minorHAnsi"/>
          <w:bCs/>
          <w:sz w:val="20"/>
          <w:szCs w:val="20"/>
        </w:rPr>
        <w:t>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8A5767C" w14:textId="77777777" w:rsidR="00C477FA" w:rsidRPr="00C477FA" w:rsidRDefault="00C477FA" w:rsidP="00C477FA">
      <w:pPr>
        <w:numPr>
          <w:ilvl w:val="0"/>
          <w:numId w:val="29"/>
        </w:numPr>
        <w:rPr>
          <w:rFonts w:cstheme="minorHAnsi"/>
          <w:bCs/>
          <w:sz w:val="20"/>
          <w:szCs w:val="20"/>
        </w:rPr>
      </w:pPr>
      <w:r w:rsidRPr="00C477FA">
        <w:rPr>
          <w:rFonts w:cstheme="minorHAnsi"/>
          <w:bCs/>
          <w:sz w:val="20"/>
          <w:szCs w:val="20"/>
        </w:rPr>
        <w:t>dejavnosti, pri katerih lahko dolgotrajno odstranjevanje odpadkov dolgoročno škoduje okolju (npr. jedrski odpadki) skladno z</w:t>
      </w:r>
      <w:r w:rsidRPr="00C477FA">
        <w:rPr>
          <w:rFonts w:cstheme="minorHAnsi"/>
          <w:sz w:val="20"/>
          <w:szCs w:val="20"/>
        </w:rPr>
        <w:t xml:space="preserve"> </w:t>
      </w:r>
      <w:r w:rsidRPr="00C477FA">
        <w:rPr>
          <w:rFonts w:cstheme="minorHAnsi"/>
          <w:bCs/>
          <w:sz w:val="20"/>
          <w:szCs w:val="20"/>
        </w:rPr>
        <w:t>Tehničnimi smernicami za uporabo „načela, da se ne škoduje bistveno“ v skladu z uredbo o vzpostavitvi mehanizma za okrevanje in odpornost.</w:t>
      </w:r>
    </w:p>
    <w:p w14:paraId="71720ACC" w14:textId="77777777" w:rsidR="00C01AF9" w:rsidRPr="00B0746A" w:rsidRDefault="00C01AF9" w:rsidP="00F91167">
      <w:pPr>
        <w:rPr>
          <w:rFonts w:cstheme="minorHAnsi"/>
          <w:sz w:val="20"/>
          <w:szCs w:val="20"/>
        </w:rPr>
      </w:pPr>
    </w:p>
    <w:p w14:paraId="3F1530F1" w14:textId="77777777" w:rsidR="00412B5C" w:rsidRPr="00B0746A" w:rsidRDefault="00412B5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 xml:space="preserve">Zagotavljanje enakih možnosti in trajnostnega razvoja </w:t>
      </w:r>
    </w:p>
    <w:p w14:paraId="3702F8D0" w14:textId="70E533E2" w:rsidR="00412B5C" w:rsidRPr="00B0746A" w:rsidRDefault="00412B5C" w:rsidP="00412B5C">
      <w:pPr>
        <w:pStyle w:val="TEKST"/>
        <w:spacing w:line="240" w:lineRule="auto"/>
        <w:rPr>
          <w:rFonts w:asciiTheme="minorHAnsi" w:eastAsia="MS Mincho" w:hAnsiTheme="minorHAnsi" w:cstheme="minorHAnsi"/>
          <w:sz w:val="20"/>
          <w:szCs w:val="20"/>
          <w:lang w:eastAsia="en-US"/>
        </w:rPr>
      </w:pPr>
    </w:p>
    <w:p w14:paraId="08100F05" w14:textId="77777777"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B1CE2EB" w14:textId="77777777"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p>
    <w:p w14:paraId="4E3A42BD" w14:textId="77777777" w:rsidR="00C01AF9" w:rsidRPr="00B0746A" w:rsidRDefault="00412B5C" w:rsidP="00412B5C">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2C1F1FC2" w14:textId="77777777" w:rsidR="00412B5C" w:rsidRPr="00B0746A" w:rsidRDefault="00412B5C" w:rsidP="00412B5C">
      <w:pPr>
        <w:pStyle w:val="TEKST"/>
        <w:spacing w:line="240" w:lineRule="auto"/>
        <w:rPr>
          <w:rFonts w:asciiTheme="minorHAnsi" w:hAnsiTheme="minorHAnsi" w:cstheme="minorHAnsi"/>
          <w:sz w:val="20"/>
          <w:szCs w:val="20"/>
        </w:rPr>
      </w:pPr>
    </w:p>
    <w:p w14:paraId="6E750D36" w14:textId="77777777" w:rsidR="00412B5C" w:rsidRPr="00B0746A" w:rsidRDefault="00412B5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Varovanje osebnih podatkov in poslovna skrivnost</w:t>
      </w:r>
    </w:p>
    <w:p w14:paraId="61E710A0" w14:textId="1CBBF641"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p>
    <w:p w14:paraId="20501305" w14:textId="464FF19F" w:rsidR="00C451EF" w:rsidRPr="00B0746A" w:rsidRDefault="00412B5C" w:rsidP="00412B5C">
      <w:pPr>
        <w:pStyle w:val="TEKST"/>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Varovanje osebnih podatkov, ki jih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posredujejo prijavitelji oziroma upravičenci bo zagotovljeno v skladu z veljavno zakonodajo, ki ureja varovanje osebnih podatkov, vključno s Splošno uredbo GDPR</w:t>
      </w:r>
      <w:r w:rsidR="00D50128" w:rsidRPr="00B0746A">
        <w:rPr>
          <w:rFonts w:asciiTheme="minorHAnsi" w:eastAsiaTheme="minorHAnsi" w:hAnsiTheme="minorHAnsi" w:cstheme="minorHAnsi"/>
          <w:sz w:val="20"/>
          <w:szCs w:val="20"/>
          <w:lang w:eastAsia="en-US"/>
        </w:rPr>
        <w:t xml:space="preserve"> in </w:t>
      </w:r>
      <w:r w:rsidRPr="00B0746A">
        <w:rPr>
          <w:rFonts w:asciiTheme="minorHAnsi" w:eastAsiaTheme="minorHAnsi" w:hAnsiTheme="minorHAnsi" w:cstheme="minorHAnsi"/>
          <w:sz w:val="20"/>
          <w:szCs w:val="20"/>
          <w:lang w:eastAsia="en-US"/>
        </w:rPr>
        <w:t xml:space="preserve">ZVOP-1. V zvezi s tem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napotuje na splošne informacije oz. na obvestilo o varstvu osebnih podatkov, objavljeno na spletni strani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na povezavi </w:t>
      </w:r>
      <w:r w:rsidR="00C451EF" w:rsidRPr="00B0746A">
        <w:rPr>
          <w:rFonts w:asciiTheme="minorHAnsi" w:eastAsiaTheme="minorHAnsi" w:hAnsiTheme="minorHAnsi" w:cstheme="minorHAnsi"/>
          <w:sz w:val="20"/>
          <w:szCs w:val="20"/>
          <w:lang w:eastAsia="en-US"/>
        </w:rPr>
        <w:t>:</w:t>
      </w:r>
    </w:p>
    <w:p w14:paraId="60EF9108" w14:textId="079CAAC6" w:rsidR="00F340B6" w:rsidRPr="00B0746A" w:rsidRDefault="00880D41" w:rsidP="00412B5C">
      <w:pPr>
        <w:pStyle w:val="TEKST"/>
        <w:rPr>
          <w:rFonts w:asciiTheme="minorHAnsi" w:eastAsia="MS Mincho" w:hAnsiTheme="minorHAnsi" w:cstheme="minorHAnsi"/>
          <w:sz w:val="20"/>
          <w:szCs w:val="20"/>
        </w:rPr>
      </w:pPr>
      <w:hyperlink r:id="rId23" w:history="1">
        <w:r w:rsidR="00F340B6" w:rsidRPr="00B0746A">
          <w:rPr>
            <w:rStyle w:val="Hiperpovezava"/>
            <w:rFonts w:asciiTheme="minorHAnsi" w:eastAsia="MS Mincho" w:hAnsiTheme="minorHAnsi" w:cstheme="minorHAnsi"/>
            <w:sz w:val="20"/>
            <w:szCs w:val="20"/>
          </w:rPr>
          <w:t>http://www.mgrt.gov.si/si/o_ministrstvu/varstvo_osebnih_podatkov/</w:t>
        </w:r>
      </w:hyperlink>
      <w:r w:rsidR="00D46CAB" w:rsidRPr="00B0746A">
        <w:rPr>
          <w:rFonts w:asciiTheme="minorHAnsi" w:eastAsia="MS Mincho" w:hAnsiTheme="minorHAnsi" w:cstheme="minorHAnsi"/>
          <w:sz w:val="20"/>
          <w:szCs w:val="20"/>
        </w:rPr>
        <w:t xml:space="preserve"> .</w:t>
      </w:r>
    </w:p>
    <w:p w14:paraId="315961B8" w14:textId="22352AB2"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p>
    <w:p w14:paraId="4D06A21D" w14:textId="733D4773"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B0746A">
        <w:rPr>
          <w:rFonts w:asciiTheme="minorHAnsi" w:eastAsiaTheme="minorHAnsi" w:hAnsiTheme="minorHAnsi" w:cstheme="minorHAnsi"/>
          <w:sz w:val="20"/>
          <w:szCs w:val="20"/>
          <w:lang w:eastAsia="en-US"/>
        </w:rPr>
        <w:t>odl</w:t>
      </w:r>
      <w:proofErr w:type="spellEnd"/>
      <w:r w:rsidRPr="00B0746A">
        <w:rPr>
          <w:rFonts w:asciiTheme="minorHAnsi" w:eastAsiaTheme="minorHAnsi" w:hAnsiTheme="minorHAnsi" w:cstheme="minorHAnsi"/>
          <w:sz w:val="20"/>
          <w:szCs w:val="20"/>
          <w:lang w:eastAsia="en-US"/>
        </w:rPr>
        <w:t xml:space="preserve">. US in 7/18, v nadaljevanju: ZDIJZ), ki niso javno dostopne in tako ne smejo biti razkrite oz. dostopne javnosti. Poslovna skrivnost </w:t>
      </w:r>
      <w:r w:rsidR="00B140D7" w:rsidRPr="00B0746A">
        <w:rPr>
          <w:rFonts w:asciiTheme="minorHAnsi" w:eastAsiaTheme="minorHAnsi" w:hAnsiTheme="minorHAnsi" w:cstheme="minorHAnsi"/>
          <w:sz w:val="20"/>
          <w:szCs w:val="20"/>
          <w:lang w:eastAsia="en-US"/>
        </w:rPr>
        <w:t xml:space="preserve">mora biti določena skladno z Zakonom o poslovni skrivnosti (Uradni list RS, št. 22/19) in </w:t>
      </w:r>
      <w:r w:rsidRPr="00B0746A">
        <w:rPr>
          <w:rFonts w:asciiTheme="minorHAnsi" w:eastAsiaTheme="minorHAnsi" w:hAnsiTheme="minorHAnsi" w:cstheme="minorHAnsi"/>
          <w:sz w:val="20"/>
          <w:szCs w:val="20"/>
          <w:lang w:eastAsia="en-US"/>
        </w:rPr>
        <w:t xml:space="preserve">se lahko nanaša </w:t>
      </w:r>
      <w:r w:rsidR="00B140D7" w:rsidRPr="00B0746A">
        <w:rPr>
          <w:rFonts w:asciiTheme="minorHAnsi" w:eastAsiaTheme="minorHAnsi" w:hAnsiTheme="minorHAnsi" w:cstheme="minorHAnsi"/>
          <w:sz w:val="20"/>
          <w:szCs w:val="20"/>
          <w:lang w:eastAsia="en-US"/>
        </w:rPr>
        <w:t xml:space="preserve">le </w:t>
      </w:r>
      <w:r w:rsidRPr="00B0746A">
        <w:rPr>
          <w:rFonts w:asciiTheme="minorHAnsi" w:eastAsiaTheme="minorHAnsi" w:hAnsiTheme="minorHAnsi" w:cstheme="minorHAnsi"/>
          <w:sz w:val="20"/>
          <w:szCs w:val="20"/>
          <w:lang w:eastAsia="en-US"/>
        </w:rPr>
        <w:t xml:space="preserve">na posamezen podatek ali na del vloge, ne more pa se nanašati na celotno vlogo. Prijavitelj mora pojasniti, zakaj posamezen podatek ne sme biti dostopen javnosti kot informacija javnega značaja. Če prijavitelj ne označi in razloži takšnih podatkov v vlogi, bo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lahko domnevalo, da vloga po stališču prijavitelja ne vsebuje poslovnih skrivnosti in drugih izjem iz 6. člena ZDIJZ. </w:t>
      </w:r>
    </w:p>
    <w:p w14:paraId="12861D50" w14:textId="77777777" w:rsidR="00412B5C" w:rsidRPr="00B0746A" w:rsidRDefault="00412B5C" w:rsidP="00412B5C">
      <w:pPr>
        <w:pStyle w:val="TEKST"/>
        <w:spacing w:line="240" w:lineRule="auto"/>
        <w:rPr>
          <w:rFonts w:asciiTheme="minorHAnsi" w:eastAsia="MS Mincho" w:hAnsiTheme="minorHAnsi" w:cstheme="minorHAnsi"/>
          <w:sz w:val="20"/>
          <w:szCs w:val="20"/>
          <w:lang w:eastAsia="en-US"/>
        </w:rPr>
      </w:pPr>
    </w:p>
    <w:p w14:paraId="3E1F3352" w14:textId="52EC054A"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Namen obdelave osebnih podatkov, ki jih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posredujejo prijavitelji oziroma upravičenci, je izvedba javnega razpisa ali javnega poziva, vodenje podatkov, evidenc, analiz in drugih zbirk za </w:t>
      </w:r>
      <w:r w:rsidR="00C451EF"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in nadzorne organe in sicer </w:t>
      </w:r>
      <w:r w:rsidRPr="00B0746A">
        <w:rPr>
          <w:rFonts w:asciiTheme="minorHAnsi" w:eastAsiaTheme="minorHAnsi" w:hAnsiTheme="minorHAnsi" w:cstheme="minorHAnsi"/>
          <w:sz w:val="20"/>
          <w:szCs w:val="20"/>
          <w:lang w:eastAsia="en-US"/>
        </w:rPr>
        <w:lastRenderedPageBreak/>
        <w:t xml:space="preserve">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w:t>
      </w:r>
      <w:r w:rsidR="00C451EF" w:rsidRPr="00B0746A">
        <w:rPr>
          <w:rFonts w:asciiTheme="minorHAnsi" w:eastAsiaTheme="minorHAnsi" w:hAnsiTheme="minorHAnsi" w:cstheme="minorHAnsi"/>
          <w:sz w:val="20"/>
          <w:szCs w:val="20"/>
          <w:lang w:eastAsia="en-US"/>
        </w:rPr>
        <w:t>MGRT.</w:t>
      </w:r>
    </w:p>
    <w:p w14:paraId="4E009F8A" w14:textId="2324C115" w:rsidR="00412B5C" w:rsidRPr="00B0746A" w:rsidRDefault="00412B5C" w:rsidP="00412B5C">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54100491" w14:textId="77777777" w:rsidR="00B225EA" w:rsidRPr="00B0746A" w:rsidRDefault="00B225EA" w:rsidP="00412B5C">
      <w:pPr>
        <w:pStyle w:val="TEKST"/>
        <w:spacing w:line="240" w:lineRule="auto"/>
        <w:rPr>
          <w:rFonts w:asciiTheme="minorHAnsi" w:eastAsiaTheme="minorHAnsi" w:hAnsiTheme="minorHAnsi" w:cstheme="minorHAnsi"/>
          <w:sz w:val="20"/>
          <w:szCs w:val="20"/>
          <w:lang w:eastAsia="en-US"/>
        </w:rPr>
      </w:pPr>
    </w:p>
    <w:p w14:paraId="08F5474E" w14:textId="0A3C0ACA" w:rsidR="00412B5C" w:rsidRPr="00B0746A" w:rsidRDefault="00B225EA" w:rsidP="00412B5C">
      <w:pPr>
        <w:pStyle w:val="TEKST"/>
        <w:spacing w:line="240" w:lineRule="auto"/>
        <w:rPr>
          <w:rFonts w:asciiTheme="minorHAnsi" w:hAnsiTheme="minorHAnsi" w:cstheme="minorHAnsi"/>
          <w:sz w:val="20"/>
          <w:szCs w:val="20"/>
        </w:rPr>
      </w:pPr>
      <w:r w:rsidRPr="00B0746A">
        <w:rPr>
          <w:rFonts w:asciiTheme="minorHAnsi" w:hAnsiTheme="minorHAnsi" w:cstheme="minorHAnsi"/>
          <w:sz w:val="20"/>
          <w:szCs w:val="20"/>
        </w:rPr>
        <w:t xml:space="preserve">Prejemnik sredstev,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w:t>
      </w:r>
      <w:r w:rsidR="00C451EF" w:rsidRPr="00B0746A">
        <w:rPr>
          <w:rFonts w:asciiTheme="minorHAnsi" w:hAnsiTheme="minorHAnsi" w:cstheme="minorHAnsi"/>
          <w:sz w:val="20"/>
          <w:szCs w:val="20"/>
        </w:rPr>
        <w:t>MGRT</w:t>
      </w:r>
      <w:r w:rsidRPr="00B0746A">
        <w:rPr>
          <w:rFonts w:asciiTheme="minorHAnsi" w:hAnsiTheme="minorHAnsi" w:cstheme="minorHAnsi"/>
          <w:sz w:val="20"/>
          <w:szCs w:val="20"/>
        </w:rPr>
        <w:t xml:space="preserve"> in v roku, postavljenem v pozivu, </w:t>
      </w:r>
      <w:r w:rsidR="00C451EF" w:rsidRPr="00B0746A">
        <w:rPr>
          <w:rFonts w:asciiTheme="minorHAnsi" w:hAnsiTheme="minorHAnsi" w:cstheme="minorHAnsi"/>
          <w:sz w:val="20"/>
          <w:szCs w:val="20"/>
        </w:rPr>
        <w:t>MGRT</w:t>
      </w:r>
      <w:r w:rsidRPr="00B0746A">
        <w:rPr>
          <w:rFonts w:asciiTheme="minorHAnsi" w:hAnsiTheme="minorHAnsi" w:cstheme="minorHAnsi"/>
          <w:sz w:val="20"/>
          <w:szCs w:val="20"/>
        </w:rPr>
        <w:t xml:space="preserve"> posreduje podatke o svojih dejanskih lastnikih, katere je </w:t>
      </w:r>
      <w:r w:rsidR="00C451EF" w:rsidRPr="00B0746A">
        <w:rPr>
          <w:rFonts w:asciiTheme="minorHAnsi" w:hAnsiTheme="minorHAnsi" w:cstheme="minorHAnsi"/>
          <w:sz w:val="20"/>
          <w:szCs w:val="20"/>
        </w:rPr>
        <w:t>MGRT</w:t>
      </w:r>
      <w:r w:rsidRPr="00B0746A">
        <w:rPr>
          <w:rFonts w:asciiTheme="minorHAnsi" w:hAnsiTheme="minorHAnsi" w:cstheme="minorHAnsi"/>
          <w:sz w:val="20"/>
          <w:szCs w:val="20"/>
        </w:rPr>
        <w:t xml:space="preserve"> kot izvajalec ukrepa dolžno zagotavljati po predpisih, ki urejajo izvajanje Mehanizma za okrevanje in odpornost.</w:t>
      </w:r>
    </w:p>
    <w:p w14:paraId="1F558447" w14:textId="77777777" w:rsidR="00B225EA" w:rsidRPr="00B0746A" w:rsidRDefault="00B225EA" w:rsidP="00412B5C">
      <w:pPr>
        <w:pStyle w:val="TEKST"/>
        <w:spacing w:line="240" w:lineRule="auto"/>
        <w:rPr>
          <w:rFonts w:asciiTheme="minorHAnsi" w:hAnsiTheme="minorHAnsi" w:cstheme="minorHAnsi"/>
          <w:sz w:val="20"/>
          <w:szCs w:val="20"/>
        </w:rPr>
      </w:pPr>
    </w:p>
    <w:p w14:paraId="44BD2A77" w14:textId="77777777" w:rsidR="00A56962" w:rsidRPr="00B0746A" w:rsidRDefault="00192BB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Zahteve glede spremljanja in vrednotenja doseganja mejnikov, rezultatov in kazalnikov projekta</w:t>
      </w:r>
    </w:p>
    <w:p w14:paraId="291BA2BD" w14:textId="0BE0E6B1"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p>
    <w:p w14:paraId="470A53B3" w14:textId="77777777"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Dokazila o doseganju ciljev, ki jih bo potrebno zbirati za namene spremljanja in vrednotenja, so natančneje opredeljena v razpisni dokumentaciji.</w:t>
      </w:r>
    </w:p>
    <w:p w14:paraId="7239E27A" w14:textId="77777777"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p>
    <w:p w14:paraId="31B2441A" w14:textId="1A4DB229"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Upravičenec mora v vlogi realno prikazati načrtovane cilje </w:t>
      </w:r>
      <w:r w:rsidR="00D46CAB" w:rsidRPr="00B0746A">
        <w:rPr>
          <w:rFonts w:asciiTheme="minorHAnsi" w:eastAsiaTheme="minorHAnsi" w:hAnsiTheme="minorHAnsi" w:cstheme="minorHAnsi"/>
          <w:sz w:val="20"/>
          <w:szCs w:val="20"/>
          <w:lang w:eastAsia="en-US"/>
        </w:rPr>
        <w:t>projekta</w:t>
      </w:r>
      <w:r w:rsidRPr="00B0746A">
        <w:rPr>
          <w:rFonts w:asciiTheme="minorHAnsi" w:eastAsiaTheme="minorHAnsi" w:hAnsiTheme="minorHAnsi" w:cstheme="minorHAnsi"/>
          <w:sz w:val="20"/>
          <w:szCs w:val="20"/>
          <w:lang w:eastAsia="en-US"/>
        </w:rPr>
        <w:t>. Podatki iz vloge za prijavo (prejete dokumentacije) bodo osnova za spremljanje pričakovanih rezultatov in bodo kot takšni tudi priloga pogodbe o</w:t>
      </w:r>
      <w:r w:rsidR="00D46CAB" w:rsidRPr="00B0746A">
        <w:rPr>
          <w:rFonts w:asciiTheme="minorHAnsi" w:eastAsiaTheme="minorHAnsi" w:hAnsiTheme="minorHAnsi" w:cstheme="minorHAnsi"/>
          <w:sz w:val="20"/>
          <w:szCs w:val="20"/>
          <w:lang w:eastAsia="en-US"/>
        </w:rPr>
        <w:t xml:space="preserve"> dodelitvi sredstev</w:t>
      </w:r>
      <w:r w:rsidRPr="00B0746A">
        <w:rPr>
          <w:rFonts w:asciiTheme="minorHAnsi" w:eastAsiaTheme="minorHAnsi" w:hAnsiTheme="minorHAnsi" w:cstheme="minorHAnsi"/>
          <w:sz w:val="20"/>
          <w:szCs w:val="20"/>
          <w:lang w:eastAsia="en-US"/>
        </w:rPr>
        <w:t>.</w:t>
      </w:r>
    </w:p>
    <w:p w14:paraId="767F01E4" w14:textId="77777777" w:rsidR="00D46CAB" w:rsidRPr="00B0746A" w:rsidRDefault="00D46CAB" w:rsidP="00D27FD4">
      <w:pPr>
        <w:pStyle w:val="TEKST"/>
        <w:spacing w:line="240" w:lineRule="auto"/>
        <w:rPr>
          <w:rFonts w:asciiTheme="minorHAnsi" w:eastAsiaTheme="minorHAnsi" w:hAnsiTheme="minorHAnsi" w:cstheme="minorHAnsi"/>
          <w:sz w:val="20"/>
          <w:szCs w:val="20"/>
          <w:lang w:eastAsia="en-US"/>
        </w:rPr>
      </w:pPr>
    </w:p>
    <w:p w14:paraId="49F1C659" w14:textId="4393CCA9"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V primeru, da med izvajanjem </w:t>
      </w:r>
      <w:r w:rsidR="00D46CAB" w:rsidRPr="00B0746A">
        <w:rPr>
          <w:rFonts w:asciiTheme="minorHAnsi" w:eastAsiaTheme="minorHAnsi" w:hAnsiTheme="minorHAnsi" w:cstheme="minorHAnsi"/>
          <w:sz w:val="20"/>
          <w:szCs w:val="20"/>
          <w:lang w:eastAsia="en-US"/>
        </w:rPr>
        <w:t xml:space="preserve">projekta </w:t>
      </w:r>
      <w:r w:rsidRPr="00B0746A">
        <w:rPr>
          <w:rFonts w:asciiTheme="minorHAnsi" w:eastAsiaTheme="minorHAnsi" w:hAnsiTheme="minorHAnsi" w:cstheme="minorHAnsi"/>
          <w:sz w:val="20"/>
          <w:szCs w:val="20"/>
          <w:lang w:eastAsia="en-US"/>
        </w:rPr>
        <w:t xml:space="preserve">pride do sprememb, ki bi vplivale na oceno vloge tako, da bi se ocena znižala pod prag sofinanciranih </w:t>
      </w:r>
      <w:r w:rsidR="00D46CAB" w:rsidRPr="00B0746A">
        <w:rPr>
          <w:rFonts w:asciiTheme="minorHAnsi" w:eastAsiaTheme="minorHAnsi" w:hAnsiTheme="minorHAnsi" w:cstheme="minorHAnsi"/>
          <w:sz w:val="20"/>
          <w:szCs w:val="20"/>
          <w:lang w:eastAsia="en-US"/>
        </w:rPr>
        <w:t>projektov</w:t>
      </w:r>
      <w:r w:rsidRPr="00B0746A">
        <w:rPr>
          <w:rFonts w:asciiTheme="minorHAnsi" w:eastAsiaTheme="minorHAnsi" w:hAnsiTheme="minorHAnsi" w:cstheme="minorHAnsi"/>
          <w:sz w:val="20"/>
          <w:szCs w:val="20"/>
          <w:lang w:eastAsia="en-US"/>
        </w:rPr>
        <w:t xml:space="preserve">, </w:t>
      </w:r>
      <w:r w:rsidR="000D1894"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lahko odstopi od pogodbe o </w:t>
      </w:r>
      <w:r w:rsidR="00D46CAB" w:rsidRPr="00B0746A">
        <w:rPr>
          <w:rFonts w:asciiTheme="minorHAnsi" w:eastAsiaTheme="minorHAnsi" w:hAnsiTheme="minorHAnsi" w:cstheme="minorHAnsi"/>
          <w:sz w:val="20"/>
          <w:szCs w:val="20"/>
          <w:lang w:eastAsia="en-US"/>
        </w:rPr>
        <w:t xml:space="preserve">dodelitvi sredstev </w:t>
      </w:r>
      <w:r w:rsidRPr="00B0746A">
        <w:rPr>
          <w:rFonts w:asciiTheme="minorHAnsi" w:eastAsiaTheme="minorHAnsi" w:hAnsiTheme="minorHAnsi" w:cstheme="minorHAnsi"/>
          <w:sz w:val="20"/>
          <w:szCs w:val="20"/>
          <w:lang w:eastAsia="en-US"/>
        </w:rPr>
        <w:t xml:space="preserve">ter zahteva vrnitev izplačanih sredstev skupaj z zakonskimi zamudnimi obrestmi od dneva nakazila sredstev na transakcijski račun </w:t>
      </w:r>
      <w:r w:rsidR="00D46CAB" w:rsidRPr="00B0746A">
        <w:rPr>
          <w:rFonts w:asciiTheme="minorHAnsi" w:eastAsiaTheme="minorHAnsi" w:hAnsiTheme="minorHAnsi" w:cstheme="minorHAnsi"/>
          <w:sz w:val="20"/>
          <w:szCs w:val="20"/>
          <w:lang w:eastAsia="en-US"/>
        </w:rPr>
        <w:t xml:space="preserve">končnega prejemnika </w:t>
      </w:r>
      <w:r w:rsidRPr="00B0746A">
        <w:rPr>
          <w:rFonts w:asciiTheme="minorHAnsi" w:eastAsiaTheme="minorHAnsi" w:hAnsiTheme="minorHAnsi" w:cstheme="minorHAnsi"/>
          <w:sz w:val="20"/>
          <w:szCs w:val="20"/>
          <w:lang w:eastAsia="en-US"/>
        </w:rPr>
        <w:t>do dneva vračila sredstev v proračun</w:t>
      </w:r>
      <w:r w:rsidR="00D46CAB" w:rsidRPr="00B0746A">
        <w:rPr>
          <w:rFonts w:asciiTheme="minorHAnsi" w:eastAsiaTheme="minorHAnsi" w:hAnsiTheme="minorHAnsi" w:cstheme="minorHAnsi"/>
          <w:sz w:val="20"/>
          <w:szCs w:val="20"/>
          <w:lang w:eastAsia="en-US"/>
        </w:rPr>
        <w:t>ski sklad NOO oz. v proračun</w:t>
      </w:r>
      <w:r w:rsidRPr="00B0746A">
        <w:rPr>
          <w:rFonts w:asciiTheme="minorHAnsi" w:eastAsiaTheme="minorHAnsi" w:hAnsiTheme="minorHAnsi" w:cstheme="minorHAnsi"/>
          <w:sz w:val="20"/>
          <w:szCs w:val="20"/>
          <w:lang w:eastAsia="en-US"/>
        </w:rPr>
        <w:t xml:space="preserve"> Republike Slovenije. </w:t>
      </w:r>
    </w:p>
    <w:p w14:paraId="5B530FC9" w14:textId="77777777" w:rsidR="00412B5C" w:rsidRPr="00B0746A" w:rsidRDefault="00412B5C" w:rsidP="00D27FD4">
      <w:pPr>
        <w:pStyle w:val="TEKST"/>
        <w:spacing w:line="240" w:lineRule="auto"/>
        <w:rPr>
          <w:rFonts w:asciiTheme="minorHAnsi" w:eastAsiaTheme="minorHAnsi" w:hAnsiTheme="minorHAnsi" w:cstheme="minorHAnsi"/>
          <w:sz w:val="20"/>
          <w:szCs w:val="20"/>
          <w:lang w:eastAsia="en-US"/>
        </w:rPr>
      </w:pPr>
    </w:p>
    <w:p w14:paraId="1C91687D" w14:textId="4A0807A6" w:rsidR="00412B5C" w:rsidRDefault="00412B5C" w:rsidP="00D27FD4">
      <w:pPr>
        <w:pStyle w:val="TEKST"/>
        <w:spacing w:line="240" w:lineRule="auto"/>
        <w:rPr>
          <w:rFonts w:asciiTheme="minorHAnsi" w:eastAsiaTheme="minorHAnsi" w:hAnsiTheme="minorHAnsi" w:cstheme="minorHAnsi"/>
          <w:sz w:val="20"/>
          <w:szCs w:val="20"/>
          <w:lang w:eastAsia="en-US"/>
        </w:rPr>
      </w:pPr>
      <w:r w:rsidRPr="00B0746A">
        <w:rPr>
          <w:rFonts w:asciiTheme="minorHAnsi" w:eastAsiaTheme="minorHAnsi" w:hAnsiTheme="minorHAnsi" w:cstheme="minorHAnsi"/>
          <w:sz w:val="20"/>
          <w:szCs w:val="20"/>
          <w:lang w:eastAsia="en-US"/>
        </w:rPr>
        <w:t xml:space="preserve">V primeru, da </w:t>
      </w:r>
      <w:r w:rsidR="00D46CAB" w:rsidRPr="00B0746A">
        <w:rPr>
          <w:rFonts w:asciiTheme="minorHAnsi" w:eastAsiaTheme="minorHAnsi" w:hAnsiTheme="minorHAnsi" w:cstheme="minorHAnsi"/>
          <w:sz w:val="20"/>
          <w:szCs w:val="20"/>
          <w:lang w:eastAsia="en-US"/>
        </w:rPr>
        <w:t xml:space="preserve">končni prejemnik </w:t>
      </w:r>
      <w:r w:rsidRPr="00B0746A">
        <w:rPr>
          <w:rFonts w:asciiTheme="minorHAnsi" w:eastAsiaTheme="minorHAnsi" w:hAnsiTheme="minorHAnsi" w:cstheme="minorHAnsi"/>
          <w:sz w:val="20"/>
          <w:szCs w:val="20"/>
          <w:lang w:eastAsia="en-US"/>
        </w:rPr>
        <w:t xml:space="preserve">ob zaključku </w:t>
      </w:r>
      <w:r w:rsidR="00D46CAB" w:rsidRPr="00B0746A">
        <w:rPr>
          <w:rFonts w:asciiTheme="minorHAnsi" w:eastAsiaTheme="minorHAnsi" w:hAnsiTheme="minorHAnsi" w:cstheme="minorHAnsi"/>
          <w:sz w:val="20"/>
          <w:szCs w:val="20"/>
          <w:lang w:eastAsia="en-US"/>
        </w:rPr>
        <w:t xml:space="preserve">projekta </w:t>
      </w:r>
      <w:r w:rsidRPr="00B0746A">
        <w:rPr>
          <w:rFonts w:asciiTheme="minorHAnsi" w:eastAsiaTheme="minorHAnsi" w:hAnsiTheme="minorHAnsi" w:cstheme="minorHAnsi"/>
          <w:sz w:val="20"/>
          <w:szCs w:val="20"/>
          <w:lang w:eastAsia="en-US"/>
        </w:rPr>
        <w:t xml:space="preserve">ne bo dokazal uresničitev načrtovanih ciljev v celoti, lahko </w:t>
      </w:r>
      <w:r w:rsidR="000D1894" w:rsidRPr="00B0746A">
        <w:rPr>
          <w:rFonts w:asciiTheme="minorHAnsi" w:eastAsiaTheme="minorHAnsi" w:hAnsiTheme="minorHAnsi" w:cstheme="minorHAnsi"/>
          <w:sz w:val="20"/>
          <w:szCs w:val="20"/>
          <w:lang w:eastAsia="en-US"/>
        </w:rPr>
        <w:t xml:space="preserve">MGRT </w:t>
      </w:r>
      <w:r w:rsidRPr="00B0746A">
        <w:rPr>
          <w:rFonts w:asciiTheme="minorHAnsi" w:eastAsiaTheme="minorHAnsi" w:hAnsiTheme="minorHAnsi" w:cstheme="minorHAnsi"/>
          <w:sz w:val="20"/>
          <w:szCs w:val="20"/>
          <w:lang w:eastAsia="en-US"/>
        </w:rPr>
        <w:t xml:space="preserve">zahteva vračilo že izplačanih sredstev oz. sorazmernega dela sredstev za nerealizirane aktivnosti, skupaj z zakonskimi zamudnimi obrestmi od dneva nakazila sredstev na transakcijski račun </w:t>
      </w:r>
      <w:r w:rsidR="00D46CAB" w:rsidRPr="00B0746A">
        <w:rPr>
          <w:rFonts w:asciiTheme="minorHAnsi" w:eastAsiaTheme="minorHAnsi" w:hAnsiTheme="minorHAnsi" w:cstheme="minorHAnsi"/>
          <w:sz w:val="20"/>
          <w:szCs w:val="20"/>
          <w:lang w:eastAsia="en-US"/>
        </w:rPr>
        <w:t>končnega prejemnika</w:t>
      </w:r>
      <w:r w:rsidRPr="00B0746A">
        <w:rPr>
          <w:rFonts w:asciiTheme="minorHAnsi" w:eastAsiaTheme="minorHAnsi" w:hAnsiTheme="minorHAnsi" w:cstheme="minorHAnsi"/>
          <w:sz w:val="20"/>
          <w:szCs w:val="20"/>
          <w:lang w:eastAsia="en-US"/>
        </w:rPr>
        <w:t xml:space="preserve"> do dneva vračila sredstev v proračun</w:t>
      </w:r>
      <w:r w:rsidR="00D46CAB" w:rsidRPr="00B0746A">
        <w:rPr>
          <w:rFonts w:asciiTheme="minorHAnsi" w:eastAsiaTheme="minorHAnsi" w:hAnsiTheme="minorHAnsi" w:cstheme="minorHAnsi"/>
          <w:sz w:val="20"/>
          <w:szCs w:val="20"/>
          <w:lang w:eastAsia="en-US"/>
        </w:rPr>
        <w:t xml:space="preserve">ski sklad NOO oz. v proračun </w:t>
      </w:r>
      <w:r w:rsidRPr="00B0746A">
        <w:rPr>
          <w:rFonts w:asciiTheme="minorHAnsi" w:eastAsiaTheme="minorHAnsi" w:hAnsiTheme="minorHAnsi" w:cstheme="minorHAnsi"/>
          <w:sz w:val="20"/>
          <w:szCs w:val="20"/>
          <w:lang w:eastAsia="en-US"/>
        </w:rPr>
        <w:t>Republike Slovenije.</w:t>
      </w:r>
    </w:p>
    <w:p w14:paraId="311A5435" w14:textId="77777777" w:rsidR="00C477FA" w:rsidRPr="00B0746A" w:rsidRDefault="00C477FA" w:rsidP="00D27FD4">
      <w:pPr>
        <w:pStyle w:val="TEKST"/>
        <w:spacing w:line="240" w:lineRule="auto"/>
        <w:rPr>
          <w:rFonts w:asciiTheme="minorHAnsi" w:eastAsiaTheme="minorHAnsi" w:hAnsiTheme="minorHAnsi" w:cstheme="minorHAnsi"/>
          <w:sz w:val="20"/>
          <w:szCs w:val="20"/>
          <w:lang w:eastAsia="en-US"/>
        </w:rPr>
      </w:pPr>
    </w:p>
    <w:p w14:paraId="6A50D86A" w14:textId="061E6B03" w:rsidR="00412B5C" w:rsidRDefault="00412B5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t xml:space="preserve">Posledice, če se ugotovi, da je v postopku potrjevanja </w:t>
      </w:r>
      <w:r w:rsidR="00D46CAB" w:rsidRPr="00B0746A">
        <w:rPr>
          <w:rFonts w:cstheme="minorHAnsi"/>
          <w:b/>
          <w:sz w:val="20"/>
          <w:szCs w:val="20"/>
        </w:rPr>
        <w:t>projektov</w:t>
      </w:r>
      <w:r w:rsidRPr="00B0746A">
        <w:rPr>
          <w:rFonts w:cstheme="minorHAnsi"/>
          <w:b/>
          <w:sz w:val="20"/>
          <w:szCs w:val="20"/>
        </w:rPr>
        <w:t xml:space="preserve"> ali izvajanja </w:t>
      </w:r>
      <w:r w:rsidR="00D46CAB" w:rsidRPr="00B0746A">
        <w:rPr>
          <w:rFonts w:cstheme="minorHAnsi"/>
          <w:b/>
          <w:sz w:val="20"/>
          <w:szCs w:val="20"/>
        </w:rPr>
        <w:t>projektov</w:t>
      </w:r>
      <w:r w:rsidRPr="00B0746A">
        <w:rPr>
          <w:rFonts w:cstheme="minorHAnsi"/>
          <w:b/>
          <w:sz w:val="20"/>
          <w:szCs w:val="20"/>
        </w:rPr>
        <w:t xml:space="preserve"> prišlo do resnih napak, nepravilnosti, goljufije ali kršitve obveznosti</w:t>
      </w:r>
    </w:p>
    <w:p w14:paraId="57FC0916" w14:textId="77777777" w:rsidR="00C477FA" w:rsidRPr="00B0746A" w:rsidRDefault="00C477FA" w:rsidP="00C477FA">
      <w:pPr>
        <w:spacing w:after="0" w:line="260" w:lineRule="atLeast"/>
        <w:ind w:left="360"/>
        <w:contextualSpacing/>
        <w:jc w:val="both"/>
        <w:rPr>
          <w:rFonts w:cstheme="minorHAnsi"/>
          <w:b/>
          <w:sz w:val="20"/>
          <w:szCs w:val="20"/>
        </w:rPr>
      </w:pPr>
    </w:p>
    <w:p w14:paraId="7A6B692E" w14:textId="5E7A519D" w:rsidR="00412B5C" w:rsidRPr="00B0746A" w:rsidRDefault="00412B5C" w:rsidP="00412B5C">
      <w:pPr>
        <w:jc w:val="both"/>
        <w:rPr>
          <w:rFonts w:cstheme="minorHAnsi"/>
          <w:sz w:val="20"/>
          <w:szCs w:val="20"/>
        </w:rPr>
      </w:pPr>
      <w:r w:rsidRPr="00B0746A">
        <w:rPr>
          <w:rFonts w:cstheme="minorHAnsi"/>
          <w:sz w:val="20"/>
          <w:szCs w:val="20"/>
        </w:rPr>
        <w:t xml:space="preserve">V kolikor se ugotovi, da je v postopku potrjevanja </w:t>
      </w:r>
      <w:r w:rsidR="00D46CAB" w:rsidRPr="00B0746A">
        <w:rPr>
          <w:rFonts w:cstheme="minorHAnsi"/>
          <w:sz w:val="20"/>
          <w:szCs w:val="20"/>
        </w:rPr>
        <w:t>projektov</w:t>
      </w:r>
      <w:r w:rsidRPr="00B0746A">
        <w:rPr>
          <w:rFonts w:cstheme="minorHAnsi"/>
          <w:sz w:val="20"/>
          <w:szCs w:val="20"/>
        </w:rPr>
        <w:t xml:space="preserve"> ali izvajanja </w:t>
      </w:r>
      <w:r w:rsidR="00D46CAB" w:rsidRPr="00B0746A">
        <w:rPr>
          <w:rFonts w:cstheme="minorHAnsi"/>
          <w:sz w:val="20"/>
          <w:szCs w:val="20"/>
        </w:rPr>
        <w:t>projektov</w:t>
      </w:r>
      <w:r w:rsidRPr="00B0746A">
        <w:rPr>
          <w:rFonts w:cstheme="minorHAnsi"/>
          <w:sz w:val="20"/>
          <w:szCs w:val="20"/>
        </w:rPr>
        <w:t xml:space="preserve"> prišlo do resnih napak, nepravilnosti ali kršitve obveznosti, ali pa </w:t>
      </w:r>
      <w:r w:rsidR="00D46CAB" w:rsidRPr="00B0746A">
        <w:rPr>
          <w:rFonts w:cstheme="minorHAnsi"/>
          <w:sz w:val="20"/>
          <w:szCs w:val="20"/>
        </w:rPr>
        <w:t xml:space="preserve">končni prejemnik </w:t>
      </w:r>
      <w:r w:rsidR="000D1894" w:rsidRPr="00B0746A">
        <w:rPr>
          <w:rFonts w:cstheme="minorHAnsi"/>
          <w:sz w:val="20"/>
          <w:szCs w:val="20"/>
        </w:rPr>
        <w:t xml:space="preserve">MGRT </w:t>
      </w:r>
      <w:r w:rsidRPr="00B0746A">
        <w:rPr>
          <w:rFonts w:cstheme="minorHAnsi"/>
          <w:sz w:val="20"/>
          <w:szCs w:val="20"/>
        </w:rPr>
        <w:t xml:space="preserve">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0D1894" w:rsidRPr="00B0746A">
        <w:rPr>
          <w:rFonts w:cstheme="minorHAnsi"/>
          <w:sz w:val="20"/>
          <w:szCs w:val="20"/>
        </w:rPr>
        <w:t xml:space="preserve">MGRT </w:t>
      </w:r>
      <w:r w:rsidRPr="00B0746A">
        <w:rPr>
          <w:rFonts w:cstheme="minorHAnsi"/>
          <w:sz w:val="20"/>
          <w:szCs w:val="20"/>
        </w:rPr>
        <w:t xml:space="preserve">o dodelitvi sredstev ali da je neupravičeno pridobil sredstva po tem javnem razpisu, na podlagi ponarejene listine ali kaznivega dejanja, bo </w:t>
      </w:r>
      <w:r w:rsidR="000D1894" w:rsidRPr="00B0746A">
        <w:rPr>
          <w:rFonts w:cstheme="minorHAnsi"/>
          <w:sz w:val="20"/>
          <w:szCs w:val="20"/>
        </w:rPr>
        <w:t xml:space="preserve">MGRT </w:t>
      </w:r>
      <w:r w:rsidRPr="00B0746A">
        <w:rPr>
          <w:rFonts w:cstheme="minorHAnsi"/>
          <w:sz w:val="20"/>
          <w:szCs w:val="20"/>
        </w:rPr>
        <w:t xml:space="preserve">odstopilo od pogodbe, </w:t>
      </w:r>
      <w:r w:rsidR="00BD0F25" w:rsidRPr="00B0746A">
        <w:rPr>
          <w:rFonts w:cstheme="minorHAnsi"/>
          <w:sz w:val="20"/>
          <w:szCs w:val="20"/>
        </w:rPr>
        <w:t xml:space="preserve">končni prejemnik </w:t>
      </w:r>
      <w:r w:rsidRPr="00B0746A">
        <w:rPr>
          <w:rFonts w:cstheme="minorHAnsi"/>
          <w:sz w:val="20"/>
          <w:szCs w:val="20"/>
        </w:rPr>
        <w:t xml:space="preserve">pa bo dolžan vrniti neupravičeno prejeta sredstva skupaj z zakonskimi zamudnimi obrestmi od dneva nakazila sredstev na  transakcijski račun </w:t>
      </w:r>
      <w:r w:rsidR="00BD0F25" w:rsidRPr="00B0746A">
        <w:rPr>
          <w:rFonts w:cstheme="minorHAnsi"/>
          <w:sz w:val="20"/>
          <w:szCs w:val="20"/>
        </w:rPr>
        <w:t xml:space="preserve">končnega prejemnika </w:t>
      </w:r>
      <w:r w:rsidRPr="00B0746A">
        <w:rPr>
          <w:rFonts w:cstheme="minorHAnsi"/>
          <w:sz w:val="20"/>
          <w:szCs w:val="20"/>
        </w:rPr>
        <w:t>do dneva vračila sredstev v proračun</w:t>
      </w:r>
      <w:r w:rsidR="00BD0F25" w:rsidRPr="00B0746A">
        <w:rPr>
          <w:rFonts w:cstheme="minorHAnsi"/>
          <w:sz w:val="20"/>
          <w:szCs w:val="20"/>
        </w:rPr>
        <w:t>ski sklad NOO oz. v proračun</w:t>
      </w:r>
      <w:r w:rsidRPr="00B0746A">
        <w:rPr>
          <w:rFonts w:cstheme="minorHAnsi"/>
          <w:sz w:val="20"/>
          <w:szCs w:val="20"/>
        </w:rPr>
        <w:t xml:space="preserve"> Republike Slovenije. Če je takšno ravnanje namerno, se bo obravnavalo kot goljufija.</w:t>
      </w:r>
    </w:p>
    <w:p w14:paraId="26AC0CBA" w14:textId="2BA6C155" w:rsidR="00412B5C" w:rsidRDefault="00412B5C" w:rsidP="00412B5C">
      <w:pPr>
        <w:pStyle w:val="TEKST"/>
        <w:spacing w:line="240" w:lineRule="auto"/>
        <w:rPr>
          <w:rFonts w:asciiTheme="minorHAnsi" w:eastAsia="MS Mincho" w:hAnsiTheme="minorHAnsi" w:cstheme="minorHAnsi"/>
          <w:sz w:val="20"/>
          <w:szCs w:val="20"/>
          <w:lang w:eastAsia="en-US"/>
        </w:rPr>
      </w:pPr>
    </w:p>
    <w:p w14:paraId="3753A6E8" w14:textId="53E28F9A" w:rsidR="00880D41" w:rsidRDefault="00880D41" w:rsidP="00412B5C">
      <w:pPr>
        <w:pStyle w:val="TEKST"/>
        <w:spacing w:line="240" w:lineRule="auto"/>
        <w:rPr>
          <w:rFonts w:asciiTheme="minorHAnsi" w:eastAsia="MS Mincho" w:hAnsiTheme="minorHAnsi" w:cstheme="minorHAnsi"/>
          <w:sz w:val="20"/>
          <w:szCs w:val="20"/>
          <w:lang w:eastAsia="en-US"/>
        </w:rPr>
      </w:pPr>
    </w:p>
    <w:p w14:paraId="35ABE0EF" w14:textId="5550D855" w:rsidR="00880D41" w:rsidRDefault="00880D41" w:rsidP="00412B5C">
      <w:pPr>
        <w:pStyle w:val="TEKST"/>
        <w:spacing w:line="240" w:lineRule="auto"/>
        <w:rPr>
          <w:rFonts w:asciiTheme="minorHAnsi" w:eastAsia="MS Mincho" w:hAnsiTheme="minorHAnsi" w:cstheme="minorHAnsi"/>
          <w:sz w:val="20"/>
          <w:szCs w:val="20"/>
          <w:lang w:eastAsia="en-US"/>
        </w:rPr>
      </w:pPr>
    </w:p>
    <w:p w14:paraId="1988104B" w14:textId="77777777" w:rsidR="00880D41" w:rsidRPr="00B0746A" w:rsidRDefault="00880D41" w:rsidP="00412B5C">
      <w:pPr>
        <w:pStyle w:val="TEKST"/>
        <w:spacing w:line="240" w:lineRule="auto"/>
        <w:rPr>
          <w:rFonts w:asciiTheme="minorHAnsi" w:eastAsia="MS Mincho" w:hAnsiTheme="minorHAnsi" w:cstheme="minorHAnsi"/>
          <w:sz w:val="20"/>
          <w:szCs w:val="20"/>
          <w:lang w:eastAsia="en-US"/>
        </w:rPr>
      </w:pPr>
    </w:p>
    <w:p w14:paraId="3170F5DE" w14:textId="21A8337A" w:rsidR="00412B5C" w:rsidRPr="00B0746A" w:rsidRDefault="00412B5C" w:rsidP="00C477FA">
      <w:pPr>
        <w:numPr>
          <w:ilvl w:val="0"/>
          <w:numId w:val="4"/>
        </w:numPr>
        <w:spacing w:after="0" w:line="260" w:lineRule="atLeast"/>
        <w:contextualSpacing/>
        <w:jc w:val="both"/>
        <w:rPr>
          <w:rFonts w:cstheme="minorHAnsi"/>
          <w:b/>
          <w:sz w:val="20"/>
          <w:szCs w:val="20"/>
        </w:rPr>
      </w:pPr>
      <w:r w:rsidRPr="00B0746A">
        <w:rPr>
          <w:rFonts w:cstheme="minorHAnsi"/>
          <w:b/>
          <w:sz w:val="20"/>
          <w:szCs w:val="20"/>
        </w:rPr>
        <w:lastRenderedPageBreak/>
        <w:t xml:space="preserve">Posledice, če se ugotovi, da aktivnosti na </w:t>
      </w:r>
      <w:r w:rsidR="00BD0F25" w:rsidRPr="00B0746A">
        <w:rPr>
          <w:rFonts w:cstheme="minorHAnsi"/>
          <w:b/>
          <w:sz w:val="20"/>
          <w:szCs w:val="20"/>
        </w:rPr>
        <w:t>projektu</w:t>
      </w:r>
      <w:r w:rsidRPr="00B0746A">
        <w:rPr>
          <w:rFonts w:cstheme="minorHAnsi"/>
          <w:b/>
          <w:sz w:val="20"/>
          <w:szCs w:val="20"/>
        </w:rPr>
        <w:t xml:space="preserve"> niso bile skladne s pravom Unije in pravom Republike Slovenije</w:t>
      </w:r>
    </w:p>
    <w:p w14:paraId="5061DA13" w14:textId="4E40A7F6" w:rsidR="00412B5C" w:rsidRPr="00B0746A" w:rsidRDefault="00412B5C" w:rsidP="00412B5C">
      <w:pPr>
        <w:jc w:val="both"/>
        <w:rPr>
          <w:rFonts w:cstheme="minorHAnsi"/>
          <w:sz w:val="20"/>
          <w:szCs w:val="20"/>
        </w:rPr>
      </w:pPr>
    </w:p>
    <w:p w14:paraId="54F7DB99" w14:textId="023E9202" w:rsidR="00412B5C" w:rsidRPr="00B0746A" w:rsidRDefault="00412B5C" w:rsidP="00880D41">
      <w:pPr>
        <w:jc w:val="both"/>
        <w:rPr>
          <w:rFonts w:cstheme="minorHAnsi"/>
          <w:sz w:val="20"/>
          <w:szCs w:val="20"/>
        </w:rPr>
      </w:pPr>
      <w:r w:rsidRPr="00B0746A">
        <w:rPr>
          <w:rFonts w:cstheme="minorHAnsi"/>
          <w:sz w:val="20"/>
          <w:szCs w:val="20"/>
        </w:rPr>
        <w:t xml:space="preserve">V kolikor se ugotovi, da aktivnosti na </w:t>
      </w:r>
      <w:r w:rsidR="00BD0F25" w:rsidRPr="00B0746A">
        <w:rPr>
          <w:rFonts w:cstheme="minorHAnsi"/>
          <w:sz w:val="20"/>
          <w:szCs w:val="20"/>
        </w:rPr>
        <w:t>projektu</w:t>
      </w:r>
      <w:r w:rsidRPr="00B0746A">
        <w:rPr>
          <w:rFonts w:cstheme="minorHAnsi"/>
          <w:sz w:val="20"/>
          <w:szCs w:val="20"/>
        </w:rPr>
        <w:t xml:space="preserve"> niso bile skladne s pravom Unije in pravom Republike Slovenije, bo </w:t>
      </w:r>
      <w:r w:rsidR="000D1894" w:rsidRPr="00B0746A">
        <w:rPr>
          <w:rFonts w:cstheme="minorHAnsi"/>
          <w:sz w:val="20"/>
          <w:szCs w:val="20"/>
        </w:rPr>
        <w:t>MGRT</w:t>
      </w:r>
      <w:r w:rsidRPr="00B0746A">
        <w:rPr>
          <w:rFonts w:cstheme="minorHAnsi"/>
          <w:sz w:val="20"/>
          <w:szCs w:val="20"/>
        </w:rPr>
        <w:t xml:space="preserve"> odstopilo od pogodbe, </w:t>
      </w:r>
      <w:r w:rsidR="00BD0F25" w:rsidRPr="00B0746A">
        <w:rPr>
          <w:rFonts w:cstheme="minorHAnsi"/>
          <w:sz w:val="20"/>
          <w:szCs w:val="20"/>
        </w:rPr>
        <w:t xml:space="preserve">končni prejemnik </w:t>
      </w:r>
      <w:r w:rsidRPr="00B0746A">
        <w:rPr>
          <w:rFonts w:cstheme="minorHAnsi"/>
          <w:sz w:val="20"/>
          <w:szCs w:val="20"/>
        </w:rPr>
        <w:t xml:space="preserve">pa bo dolžan vrniti neupravičeno prejeta sredstva skupaj z zakonskimi zamudnimi obrestmi od dneva nakazila sredstev na transakcijski račun </w:t>
      </w:r>
      <w:r w:rsidR="00BD0F25" w:rsidRPr="00B0746A">
        <w:rPr>
          <w:rFonts w:cstheme="minorHAnsi"/>
          <w:sz w:val="20"/>
          <w:szCs w:val="20"/>
        </w:rPr>
        <w:t xml:space="preserve">končnega prejemnika </w:t>
      </w:r>
      <w:r w:rsidRPr="00B0746A">
        <w:rPr>
          <w:rFonts w:cstheme="minorHAnsi"/>
          <w:sz w:val="20"/>
          <w:szCs w:val="20"/>
        </w:rPr>
        <w:t xml:space="preserve">do dneva vračila sredstev v </w:t>
      </w:r>
      <w:r w:rsidR="00BD0F25" w:rsidRPr="00B0746A">
        <w:rPr>
          <w:rFonts w:cstheme="minorHAnsi"/>
          <w:sz w:val="20"/>
          <w:szCs w:val="20"/>
        </w:rPr>
        <w:t xml:space="preserve">proračunski sklad NOO oz. v </w:t>
      </w:r>
      <w:r w:rsidRPr="00B0746A">
        <w:rPr>
          <w:rFonts w:cstheme="minorHAnsi"/>
          <w:sz w:val="20"/>
          <w:szCs w:val="20"/>
        </w:rPr>
        <w:t>proračun Republike Slovenije.</w:t>
      </w:r>
    </w:p>
    <w:p w14:paraId="67099C99" w14:textId="77777777" w:rsidR="00BD0F25" w:rsidRPr="00B0746A" w:rsidRDefault="00BD0F25" w:rsidP="00880D41">
      <w:pPr>
        <w:jc w:val="both"/>
        <w:rPr>
          <w:rFonts w:cstheme="minorHAnsi"/>
          <w:sz w:val="20"/>
          <w:szCs w:val="20"/>
        </w:rPr>
      </w:pPr>
    </w:p>
    <w:p w14:paraId="07F4EA94" w14:textId="6834D6EC" w:rsidR="00412B5C" w:rsidRPr="00B0746A" w:rsidRDefault="00412B5C" w:rsidP="00880D41">
      <w:pPr>
        <w:numPr>
          <w:ilvl w:val="0"/>
          <w:numId w:val="4"/>
        </w:numPr>
        <w:spacing w:after="0" w:line="260" w:lineRule="atLeast"/>
        <w:contextualSpacing/>
        <w:jc w:val="both"/>
        <w:rPr>
          <w:rFonts w:cstheme="minorHAnsi"/>
          <w:b/>
          <w:sz w:val="20"/>
          <w:szCs w:val="20"/>
        </w:rPr>
      </w:pPr>
      <w:r w:rsidRPr="00B0746A">
        <w:rPr>
          <w:rFonts w:cstheme="minorHAnsi"/>
          <w:b/>
          <w:sz w:val="20"/>
          <w:szCs w:val="20"/>
        </w:rPr>
        <w:t>Posledice, če se ugotov</w:t>
      </w:r>
      <w:r w:rsidR="00BD0F25" w:rsidRPr="00B0746A">
        <w:rPr>
          <w:rFonts w:cstheme="minorHAnsi"/>
          <w:b/>
          <w:sz w:val="20"/>
          <w:szCs w:val="20"/>
        </w:rPr>
        <w:t>i dvojno financiranje posameznega projekta</w:t>
      </w:r>
      <w:r w:rsidRPr="00B0746A">
        <w:rPr>
          <w:rFonts w:cstheme="minorHAnsi"/>
          <w:b/>
          <w:sz w:val="20"/>
          <w:szCs w:val="20"/>
        </w:rPr>
        <w:t xml:space="preserve"> ali, da je višina financiranja </w:t>
      </w:r>
      <w:r w:rsidR="00BD0F25" w:rsidRPr="00B0746A">
        <w:rPr>
          <w:rFonts w:cstheme="minorHAnsi"/>
          <w:b/>
          <w:sz w:val="20"/>
          <w:szCs w:val="20"/>
        </w:rPr>
        <w:t xml:space="preserve">projekta </w:t>
      </w:r>
      <w:r w:rsidRPr="00B0746A">
        <w:rPr>
          <w:rFonts w:cstheme="minorHAnsi"/>
          <w:b/>
          <w:sz w:val="20"/>
          <w:szCs w:val="20"/>
        </w:rPr>
        <w:t>presegla maksimalno dovoljeno stopnjo oz. znesek pomoči</w:t>
      </w:r>
    </w:p>
    <w:p w14:paraId="59D7DCCC" w14:textId="77777777" w:rsidR="00412B5C" w:rsidRPr="00B0746A" w:rsidRDefault="00412B5C" w:rsidP="00880D41">
      <w:pPr>
        <w:ind w:left="360"/>
        <w:jc w:val="both"/>
        <w:rPr>
          <w:rFonts w:cstheme="minorHAnsi"/>
          <w:b/>
          <w:sz w:val="20"/>
          <w:szCs w:val="20"/>
        </w:rPr>
      </w:pPr>
    </w:p>
    <w:p w14:paraId="05B5A407" w14:textId="4A47C75B" w:rsidR="00175CE4" w:rsidRPr="00B0746A" w:rsidRDefault="00175CE4" w:rsidP="00880D41">
      <w:pPr>
        <w:tabs>
          <w:tab w:val="left" w:pos="720"/>
        </w:tabs>
        <w:autoSpaceDE w:val="0"/>
        <w:autoSpaceDN w:val="0"/>
        <w:adjustRightInd w:val="0"/>
        <w:jc w:val="both"/>
        <w:rPr>
          <w:rFonts w:cstheme="minorHAnsi"/>
          <w:bCs/>
          <w:sz w:val="20"/>
          <w:szCs w:val="20"/>
        </w:rPr>
      </w:pPr>
      <w:r w:rsidRPr="00B0746A">
        <w:rPr>
          <w:rFonts w:cstheme="minorHAnsi"/>
          <w:bCs/>
          <w:sz w:val="20"/>
          <w:szCs w:val="20"/>
        </w:rPr>
        <w:t xml:space="preserve">Dvojno uveljavljanje stroškov in dvojno financiranje izdatkov, ki so že bili povrnjeni iz katerega koli drugega vira, ni dovoljeno. V kolikor se ugotovi dvojno uveljavljanje stroškov ali dvojno financiranje  izdatkov, </w:t>
      </w:r>
      <w:r w:rsidR="000D1894" w:rsidRPr="00B0746A">
        <w:rPr>
          <w:rFonts w:cstheme="minorHAnsi"/>
          <w:bCs/>
          <w:sz w:val="20"/>
          <w:szCs w:val="20"/>
        </w:rPr>
        <w:t xml:space="preserve">MGRT </w:t>
      </w:r>
      <w:r w:rsidRPr="00B0746A">
        <w:rPr>
          <w:rFonts w:cstheme="minorHAnsi"/>
          <w:bCs/>
          <w:sz w:val="20"/>
          <w:szCs w:val="20"/>
        </w:rPr>
        <w:t xml:space="preserve">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 </w:t>
      </w:r>
    </w:p>
    <w:p w14:paraId="7CC2C573" w14:textId="31DE93BD" w:rsidR="00175CE4" w:rsidRPr="00B0746A" w:rsidRDefault="00175CE4" w:rsidP="00880D41">
      <w:pPr>
        <w:jc w:val="both"/>
        <w:rPr>
          <w:rFonts w:cstheme="minorHAnsi"/>
          <w:sz w:val="20"/>
          <w:szCs w:val="20"/>
        </w:rPr>
      </w:pPr>
    </w:p>
    <w:p w14:paraId="3573F92D" w14:textId="77777777" w:rsidR="00412B5C" w:rsidRPr="00B0746A" w:rsidRDefault="00412B5C" w:rsidP="00880D41">
      <w:pPr>
        <w:numPr>
          <w:ilvl w:val="0"/>
          <w:numId w:val="4"/>
        </w:numPr>
        <w:spacing w:after="0" w:line="260" w:lineRule="atLeast"/>
        <w:contextualSpacing/>
        <w:jc w:val="both"/>
        <w:rPr>
          <w:rFonts w:cstheme="minorHAnsi"/>
          <w:b/>
          <w:sz w:val="20"/>
          <w:szCs w:val="20"/>
        </w:rPr>
      </w:pPr>
      <w:r w:rsidRPr="00B0746A">
        <w:rPr>
          <w:rFonts w:cstheme="minorHAnsi"/>
          <w:b/>
          <w:sz w:val="20"/>
          <w:szCs w:val="20"/>
        </w:rPr>
        <w:t>Razpoložljivost razpisne dokumentacije</w:t>
      </w:r>
    </w:p>
    <w:p w14:paraId="1BAC43F0" w14:textId="55C6F1F9" w:rsidR="00412B5C" w:rsidRPr="00B0746A" w:rsidRDefault="00412B5C" w:rsidP="00880D41">
      <w:pPr>
        <w:pStyle w:val="TEKST"/>
        <w:spacing w:line="240" w:lineRule="auto"/>
        <w:rPr>
          <w:rFonts w:asciiTheme="minorHAnsi" w:hAnsiTheme="minorHAnsi" w:cstheme="minorHAnsi"/>
          <w:sz w:val="20"/>
          <w:szCs w:val="20"/>
        </w:rPr>
      </w:pPr>
    </w:p>
    <w:p w14:paraId="211A7D25" w14:textId="77777777" w:rsidR="00C477FA" w:rsidRPr="00C477FA" w:rsidRDefault="00C477FA" w:rsidP="00880D41">
      <w:pPr>
        <w:pStyle w:val="TEKST"/>
        <w:spacing w:line="240" w:lineRule="auto"/>
        <w:rPr>
          <w:rFonts w:asciiTheme="minorHAnsi" w:hAnsiTheme="minorHAnsi" w:cstheme="minorHAnsi"/>
          <w:sz w:val="20"/>
          <w:szCs w:val="20"/>
        </w:rPr>
      </w:pPr>
      <w:r w:rsidRPr="00C477FA">
        <w:rPr>
          <w:rFonts w:asciiTheme="minorHAnsi" w:hAnsiTheme="minorHAnsi" w:cstheme="minorHAnsi"/>
          <w:sz w:val="20"/>
          <w:szCs w:val="20"/>
        </w:rPr>
        <w:t>Vsi potrebni podatki in navodila ki bodo omogočila izdelavo in oddajo popolne in pravilne vloge za dodelitev sredstev preko spletne aplikacije, so navedeni v razpisni dokumentaciji, ki bo od dne objave javnega razpisa dalje objavljena na spletni strani MGRT:</w:t>
      </w:r>
    </w:p>
    <w:p w14:paraId="3AB6FFF1" w14:textId="103FC8F7" w:rsidR="00412B5C" w:rsidRPr="00B0746A" w:rsidRDefault="00C477FA" w:rsidP="00880D41">
      <w:pPr>
        <w:pStyle w:val="TEKST"/>
        <w:spacing w:line="240" w:lineRule="auto"/>
        <w:rPr>
          <w:rFonts w:asciiTheme="minorHAnsi" w:eastAsia="MS Mincho" w:hAnsiTheme="minorHAnsi" w:cstheme="minorHAnsi"/>
          <w:sz w:val="20"/>
          <w:szCs w:val="20"/>
          <w:lang w:eastAsia="en-US"/>
        </w:rPr>
      </w:pPr>
      <w:r w:rsidRPr="00C477FA">
        <w:rPr>
          <w:rFonts w:asciiTheme="minorHAnsi" w:hAnsiTheme="minorHAnsi" w:cstheme="minorHAnsi"/>
          <w:sz w:val="20"/>
          <w:szCs w:val="20"/>
        </w:rPr>
        <w:t>https://www.gov.si/zbirke/javne-objave/?date=&amp;titleref=&amp;publisher%5B%5D=25&amp;type=. Ostale informacije o pravilih in pogojih Programa NOO so objavljene na spletni strani Urada Republike Slovenije za okrevanje in odpornost (dalje: URSOO) https://www.gov.si/drzavni-organi/organi-v-sestavi/urad-za-okrevanje-in-odpornost/o-uradu/ .</w:t>
      </w:r>
    </w:p>
    <w:p w14:paraId="3341D9DE" w14:textId="77777777" w:rsidR="00412B5C" w:rsidRPr="00B0746A" w:rsidRDefault="00412B5C" w:rsidP="00880D41">
      <w:pPr>
        <w:pStyle w:val="TEKST"/>
        <w:spacing w:line="240" w:lineRule="auto"/>
        <w:rPr>
          <w:rFonts w:asciiTheme="minorHAnsi" w:eastAsia="MS Mincho" w:hAnsiTheme="minorHAnsi" w:cstheme="minorHAnsi"/>
          <w:sz w:val="20"/>
          <w:szCs w:val="20"/>
          <w:lang w:eastAsia="en-US"/>
        </w:rPr>
      </w:pPr>
    </w:p>
    <w:p w14:paraId="004FDF43" w14:textId="02379FE8" w:rsidR="00412B5C" w:rsidRPr="00B0746A" w:rsidRDefault="00412B5C" w:rsidP="00880D41">
      <w:pPr>
        <w:numPr>
          <w:ilvl w:val="0"/>
          <w:numId w:val="4"/>
        </w:numPr>
        <w:spacing w:after="0" w:line="260" w:lineRule="atLeast"/>
        <w:contextualSpacing/>
        <w:jc w:val="both"/>
        <w:rPr>
          <w:rFonts w:cstheme="minorHAnsi"/>
          <w:b/>
          <w:sz w:val="20"/>
          <w:szCs w:val="20"/>
        </w:rPr>
      </w:pPr>
      <w:r w:rsidRPr="00B0746A">
        <w:rPr>
          <w:rFonts w:cstheme="minorHAnsi"/>
          <w:b/>
          <w:sz w:val="20"/>
          <w:szCs w:val="20"/>
        </w:rPr>
        <w:t>Dodatne informacije</w:t>
      </w:r>
    </w:p>
    <w:p w14:paraId="2AFE404E" w14:textId="77777777" w:rsidR="006A6AE2" w:rsidRPr="00B0746A" w:rsidRDefault="006A6AE2" w:rsidP="00880D41">
      <w:pPr>
        <w:pStyle w:val="Odstavekseznama"/>
        <w:spacing w:after="0" w:line="240" w:lineRule="auto"/>
        <w:ind w:left="426"/>
        <w:jc w:val="both"/>
        <w:rPr>
          <w:rFonts w:cstheme="minorHAnsi"/>
          <w:b/>
          <w:sz w:val="20"/>
          <w:szCs w:val="20"/>
        </w:rPr>
      </w:pPr>
    </w:p>
    <w:p w14:paraId="6D274962" w14:textId="77777777" w:rsidR="006A6AE2" w:rsidRPr="00B0746A" w:rsidRDefault="006A6AE2" w:rsidP="00880D41">
      <w:pPr>
        <w:tabs>
          <w:tab w:val="left" w:pos="720"/>
        </w:tabs>
        <w:jc w:val="both"/>
        <w:rPr>
          <w:rFonts w:cstheme="minorHAnsi"/>
          <w:sz w:val="20"/>
          <w:szCs w:val="20"/>
        </w:rPr>
      </w:pPr>
      <w:r w:rsidRPr="00B0746A">
        <w:rPr>
          <w:rFonts w:cstheme="minorHAnsi"/>
          <w:sz w:val="20"/>
          <w:szCs w:val="20"/>
        </w:rPr>
        <w:t xml:space="preserve">Dodatne informacije v zvezi s pripravo prijav in pojasnila k razpisni dokumentaciji so prijavitelju dosegljive zgolj na podlagi pisnega zaprosila, posredovanega na elektronski naslov: gp.mgrt@gov.si, z obvezno oznako: »4300-4/2022«. </w:t>
      </w:r>
    </w:p>
    <w:p w14:paraId="7A4D5C0C" w14:textId="77777777" w:rsidR="00C477FA" w:rsidRDefault="006A6AE2" w:rsidP="00880D41">
      <w:pPr>
        <w:tabs>
          <w:tab w:val="left" w:pos="720"/>
        </w:tabs>
        <w:jc w:val="both"/>
        <w:rPr>
          <w:rFonts w:cstheme="minorHAnsi"/>
          <w:sz w:val="20"/>
          <w:szCs w:val="20"/>
        </w:rPr>
      </w:pPr>
      <w:r w:rsidRPr="00B0746A">
        <w:rPr>
          <w:rFonts w:cstheme="minorHAnsi"/>
          <w:sz w:val="20"/>
          <w:szCs w:val="20"/>
        </w:rPr>
        <w:t xml:space="preserve">Vprašanja morajo prispeti na zgornji naslov najkasneje tri delovne dni pred iztekom posameznega roka za oddajo vloge. MGRT bo objavil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p>
    <w:p w14:paraId="3A81A523" w14:textId="0FDBB221" w:rsidR="006A6AE2" w:rsidRPr="00B0746A" w:rsidRDefault="006A6AE2" w:rsidP="00880D41">
      <w:pPr>
        <w:tabs>
          <w:tab w:val="left" w:pos="720"/>
        </w:tabs>
        <w:jc w:val="both"/>
        <w:rPr>
          <w:rFonts w:cstheme="minorHAnsi"/>
          <w:sz w:val="20"/>
          <w:szCs w:val="20"/>
        </w:rPr>
      </w:pPr>
      <w:r w:rsidRPr="00B0746A">
        <w:rPr>
          <w:rFonts w:cstheme="minorHAnsi"/>
          <w:sz w:val="20"/>
          <w:szCs w:val="20"/>
        </w:rPr>
        <w:t xml:space="preserve">https://www.gov.si/drzavni-organi/ministrstva/ministrstvo-za-gospodarski-razvoj-in-tehnologijo/. </w:t>
      </w:r>
    </w:p>
    <w:p w14:paraId="616A838F" w14:textId="77777777" w:rsidR="006A6AE2" w:rsidRPr="00B0746A" w:rsidRDefault="006A6AE2" w:rsidP="00880D41">
      <w:pPr>
        <w:tabs>
          <w:tab w:val="left" w:pos="720"/>
        </w:tabs>
        <w:jc w:val="both"/>
        <w:rPr>
          <w:rFonts w:cstheme="minorHAnsi"/>
          <w:sz w:val="20"/>
          <w:szCs w:val="20"/>
        </w:rPr>
      </w:pPr>
      <w:r w:rsidRPr="00B0746A">
        <w:rPr>
          <w:rFonts w:cstheme="minorHAnsi"/>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4670C8D" w14:textId="77777777" w:rsidR="00C477FA" w:rsidRDefault="006A6AE2" w:rsidP="00880D41">
      <w:pPr>
        <w:tabs>
          <w:tab w:val="left" w:pos="720"/>
        </w:tabs>
        <w:jc w:val="both"/>
        <w:rPr>
          <w:rFonts w:cstheme="minorHAnsi"/>
          <w:sz w:val="20"/>
          <w:szCs w:val="20"/>
        </w:rPr>
      </w:pPr>
      <w:r w:rsidRPr="00B0746A">
        <w:rPr>
          <w:rFonts w:cstheme="minorHAnsi"/>
          <w:sz w:val="20"/>
          <w:szCs w:val="20"/>
        </w:rPr>
        <w:t xml:space="preserve">Potencialni prijavitelji bodo o vseh novostih sproti obveščeni preko spletne strani </w:t>
      </w:r>
    </w:p>
    <w:p w14:paraId="6BC2830F" w14:textId="61B6FF25" w:rsidR="006A6AE2" w:rsidRPr="00B0746A" w:rsidRDefault="006A6AE2" w:rsidP="00880D41">
      <w:pPr>
        <w:tabs>
          <w:tab w:val="left" w:pos="720"/>
        </w:tabs>
        <w:jc w:val="both"/>
        <w:rPr>
          <w:rFonts w:cstheme="minorHAnsi"/>
          <w:sz w:val="20"/>
          <w:szCs w:val="20"/>
        </w:rPr>
      </w:pPr>
      <w:r w:rsidRPr="00B0746A">
        <w:rPr>
          <w:rFonts w:cstheme="minorHAnsi"/>
          <w:sz w:val="20"/>
          <w:szCs w:val="20"/>
        </w:rPr>
        <w:t>https://www.gov.si/drzavni-organi/ministrstva/ministrstvo-za-gospodarski-razvoj-in-tehnologijo/</w:t>
      </w:r>
    </w:p>
    <w:p w14:paraId="23015E74" w14:textId="77777777" w:rsidR="006A6AE2" w:rsidRPr="00B0746A" w:rsidRDefault="006A6AE2" w:rsidP="00880D41">
      <w:pPr>
        <w:tabs>
          <w:tab w:val="left" w:pos="720"/>
        </w:tabs>
        <w:jc w:val="both"/>
        <w:rPr>
          <w:rFonts w:cstheme="minorHAnsi"/>
          <w:sz w:val="20"/>
          <w:szCs w:val="20"/>
        </w:rPr>
      </w:pPr>
      <w:r w:rsidRPr="00B0746A">
        <w:rPr>
          <w:rFonts w:cstheme="minorHAnsi"/>
          <w:sz w:val="20"/>
          <w:szCs w:val="20"/>
        </w:rPr>
        <w:t>Objavljeni odgovori na vprašanja postanejo sestavni del razpisne dokumentacije.</w:t>
      </w:r>
    </w:p>
    <w:p w14:paraId="0FCAE9FE" w14:textId="7A5608B5" w:rsidR="006A6AE2" w:rsidRPr="00B0746A" w:rsidRDefault="006A6AE2" w:rsidP="00880D41">
      <w:pPr>
        <w:tabs>
          <w:tab w:val="left" w:pos="720"/>
        </w:tabs>
        <w:jc w:val="both"/>
        <w:rPr>
          <w:rFonts w:cstheme="minorHAnsi"/>
          <w:sz w:val="20"/>
          <w:szCs w:val="20"/>
        </w:rPr>
      </w:pPr>
      <w:r w:rsidRPr="00B0746A">
        <w:rPr>
          <w:rFonts w:cstheme="minorHAnsi"/>
          <w:sz w:val="20"/>
          <w:szCs w:val="20"/>
        </w:rPr>
        <w:lastRenderedPageBreak/>
        <w:t xml:space="preserve">MGRT bo v rubriki </w:t>
      </w:r>
      <w:r w:rsidR="00B225EA" w:rsidRPr="00B0746A">
        <w:rPr>
          <w:rFonts w:cstheme="minorHAnsi"/>
          <w:sz w:val="20"/>
          <w:szCs w:val="20"/>
        </w:rPr>
        <w:t>»</w:t>
      </w:r>
      <w:r w:rsidRPr="00B0746A">
        <w:rPr>
          <w:rFonts w:cstheme="minorHAnsi"/>
          <w:sz w:val="20"/>
          <w:szCs w:val="20"/>
        </w:rPr>
        <w:t>Vprašanja in odgovori</w:t>
      </w:r>
      <w:r w:rsidR="00B225EA" w:rsidRPr="00B0746A">
        <w:rPr>
          <w:rFonts w:cstheme="minorHAnsi"/>
          <w:sz w:val="20"/>
          <w:szCs w:val="20"/>
        </w:rPr>
        <w:t>«</w:t>
      </w:r>
      <w:r w:rsidRPr="00B0746A">
        <w:rPr>
          <w:rFonts w:cstheme="minorHAnsi"/>
          <w:sz w:val="20"/>
          <w:szCs w:val="20"/>
        </w:rPr>
        <w:t xml:space="preserve"> odgovarjalo samo na vprašanja, ki se neposredno nanašajo na ta javni razpis. Ostala bo zavrglo in na njih ne bo odgovarjalo.</w:t>
      </w:r>
    </w:p>
    <w:p w14:paraId="5B9357D9" w14:textId="69A88C93" w:rsidR="00F40EA9" w:rsidRPr="00B0746A" w:rsidRDefault="00F40EA9" w:rsidP="00880D41">
      <w:pPr>
        <w:numPr>
          <w:ilvl w:val="0"/>
          <w:numId w:val="4"/>
        </w:numPr>
        <w:spacing w:after="0" w:line="260" w:lineRule="atLeast"/>
        <w:contextualSpacing/>
        <w:jc w:val="both"/>
        <w:rPr>
          <w:rFonts w:cstheme="minorHAnsi"/>
          <w:b/>
          <w:sz w:val="20"/>
          <w:szCs w:val="20"/>
        </w:rPr>
      </w:pPr>
      <w:r w:rsidRPr="00B0746A">
        <w:rPr>
          <w:rFonts w:cstheme="minorHAnsi"/>
          <w:b/>
          <w:sz w:val="20"/>
          <w:szCs w:val="20"/>
        </w:rPr>
        <w:t>Razpisna dokumentacija</w:t>
      </w:r>
    </w:p>
    <w:p w14:paraId="0225D1ED" w14:textId="7BD38570" w:rsidR="00F40EA9" w:rsidRPr="00B0746A" w:rsidRDefault="00F40EA9" w:rsidP="00880D41">
      <w:pPr>
        <w:spacing w:after="0" w:line="240" w:lineRule="auto"/>
        <w:jc w:val="both"/>
        <w:rPr>
          <w:rFonts w:cstheme="minorHAnsi"/>
          <w:b/>
          <w:sz w:val="20"/>
          <w:szCs w:val="20"/>
        </w:rPr>
      </w:pPr>
    </w:p>
    <w:p w14:paraId="7CB320B4" w14:textId="6937BFDB" w:rsidR="00F40EA9" w:rsidRPr="00B0746A" w:rsidRDefault="00F40EA9" w:rsidP="00880D41">
      <w:pPr>
        <w:spacing w:after="0" w:line="240" w:lineRule="auto"/>
        <w:jc w:val="both"/>
        <w:rPr>
          <w:rFonts w:cstheme="minorHAnsi"/>
          <w:sz w:val="20"/>
          <w:szCs w:val="20"/>
        </w:rPr>
      </w:pPr>
      <w:r w:rsidRPr="00B0746A">
        <w:rPr>
          <w:rFonts w:cstheme="minorHAnsi"/>
          <w:sz w:val="20"/>
          <w:szCs w:val="20"/>
        </w:rPr>
        <w:t>Način uporabe</w:t>
      </w:r>
      <w:r w:rsidR="007F57E4" w:rsidRPr="00B0746A">
        <w:rPr>
          <w:rFonts w:cstheme="minorHAnsi"/>
          <w:sz w:val="20"/>
          <w:szCs w:val="20"/>
        </w:rPr>
        <w:t>, pogoji</w:t>
      </w:r>
      <w:r w:rsidRPr="00B0746A">
        <w:rPr>
          <w:rFonts w:cstheme="minorHAnsi"/>
          <w:sz w:val="20"/>
          <w:szCs w:val="20"/>
        </w:rPr>
        <w:t xml:space="preserve"> in pomen posameznih pojmov </w:t>
      </w:r>
      <w:r w:rsidR="007F57E4" w:rsidRPr="00B0746A">
        <w:rPr>
          <w:rFonts w:cstheme="minorHAnsi"/>
          <w:sz w:val="20"/>
          <w:szCs w:val="20"/>
        </w:rPr>
        <w:t>javnega razpisa</w:t>
      </w:r>
      <w:r w:rsidRPr="00B0746A">
        <w:rPr>
          <w:rFonts w:cstheme="minorHAnsi"/>
          <w:sz w:val="20"/>
          <w:szCs w:val="20"/>
        </w:rPr>
        <w:t xml:space="preserve"> so natančneje opredeljeni v razpisni dokumentaciji.</w:t>
      </w:r>
    </w:p>
    <w:p w14:paraId="5C384CB8" w14:textId="77777777" w:rsidR="00BD0F25" w:rsidRPr="00B0746A" w:rsidRDefault="00BD0F25" w:rsidP="00880D41">
      <w:pPr>
        <w:pStyle w:val="TEKST"/>
        <w:rPr>
          <w:rFonts w:asciiTheme="minorHAnsi" w:eastAsia="MS Mincho" w:hAnsiTheme="minorHAnsi" w:cstheme="minorHAnsi"/>
          <w:sz w:val="20"/>
          <w:szCs w:val="20"/>
          <w:lang w:eastAsia="en-US"/>
        </w:rPr>
      </w:pPr>
    </w:p>
    <w:p w14:paraId="70AE9764" w14:textId="77777777" w:rsidR="00880D41" w:rsidRDefault="00880D41" w:rsidP="00880D41">
      <w:pPr>
        <w:ind w:left="426" w:hanging="426"/>
        <w:jc w:val="both"/>
        <w:rPr>
          <w:rFonts w:cstheme="minorHAnsi"/>
          <w:sz w:val="20"/>
          <w:szCs w:val="20"/>
        </w:rPr>
      </w:pPr>
    </w:p>
    <w:p w14:paraId="7B62B82C" w14:textId="3CB22E7B" w:rsidR="00880D41" w:rsidRDefault="00880D41" w:rsidP="00880D41">
      <w:pPr>
        <w:ind w:left="426" w:hanging="426"/>
        <w:jc w:val="both"/>
        <w:rPr>
          <w:rFonts w:cstheme="minorHAnsi"/>
          <w:sz w:val="20"/>
          <w:szCs w:val="20"/>
        </w:rPr>
      </w:pPr>
      <w:r>
        <w:rPr>
          <w:rFonts w:cstheme="minorHAnsi"/>
          <w:sz w:val="20"/>
          <w:szCs w:val="20"/>
        </w:rPr>
        <w:t>Številka: 4300-4/2022/11</w:t>
      </w:r>
      <w:bookmarkStart w:id="0" w:name="_GoBack"/>
      <w:bookmarkEnd w:id="0"/>
    </w:p>
    <w:p w14:paraId="30626AFA" w14:textId="6A8B41A8" w:rsidR="0069782B" w:rsidRDefault="00412B5C" w:rsidP="00880D41">
      <w:pPr>
        <w:ind w:left="426" w:hanging="426"/>
        <w:jc w:val="both"/>
        <w:rPr>
          <w:rFonts w:cstheme="minorHAnsi"/>
          <w:sz w:val="20"/>
          <w:szCs w:val="20"/>
        </w:rPr>
      </w:pPr>
      <w:r w:rsidRPr="00B0746A">
        <w:rPr>
          <w:rFonts w:cstheme="minorHAnsi"/>
          <w:sz w:val="20"/>
          <w:szCs w:val="20"/>
        </w:rPr>
        <w:t xml:space="preserve">Ljubljana, dne </w:t>
      </w:r>
      <w:r w:rsidR="002808E0">
        <w:rPr>
          <w:rFonts w:cstheme="minorHAnsi"/>
          <w:sz w:val="20"/>
          <w:szCs w:val="20"/>
        </w:rPr>
        <w:t>3. 3</w:t>
      </w:r>
      <w:r w:rsidR="006A6AE2" w:rsidRPr="00B0746A">
        <w:rPr>
          <w:rFonts w:cstheme="minorHAnsi"/>
          <w:sz w:val="20"/>
          <w:szCs w:val="20"/>
        </w:rPr>
        <w:t xml:space="preserve">. </w:t>
      </w:r>
      <w:r w:rsidR="00AC382C" w:rsidRPr="00B0746A">
        <w:rPr>
          <w:rFonts w:cstheme="minorHAnsi"/>
          <w:sz w:val="20"/>
          <w:szCs w:val="20"/>
        </w:rPr>
        <w:t>2022</w:t>
      </w:r>
    </w:p>
    <w:p w14:paraId="6A43D00A" w14:textId="6909AD95" w:rsidR="002808E0" w:rsidRDefault="002808E0" w:rsidP="00F40EA9">
      <w:pPr>
        <w:ind w:left="426" w:hanging="426"/>
        <w:jc w:val="both"/>
        <w:rPr>
          <w:rFonts w:cstheme="minorHAnsi"/>
          <w:sz w:val="20"/>
          <w:szCs w:val="20"/>
        </w:rPr>
      </w:pPr>
    </w:p>
    <w:p w14:paraId="40DA1555" w14:textId="77777777" w:rsidR="002808E0" w:rsidRPr="002808E0" w:rsidRDefault="002808E0" w:rsidP="002808E0">
      <w:pPr>
        <w:autoSpaceDE w:val="0"/>
        <w:autoSpaceDN w:val="0"/>
        <w:adjustRightInd w:val="0"/>
        <w:spacing w:after="0" w:line="240" w:lineRule="auto"/>
        <w:ind w:left="4111"/>
        <w:jc w:val="center"/>
        <w:rPr>
          <w:rFonts w:ascii="Calibri" w:eastAsia="Calibri" w:hAnsi="Calibri" w:cs="Calibri"/>
          <w:sz w:val="20"/>
          <w:szCs w:val="20"/>
          <w:lang w:eastAsia="sl-SI"/>
        </w:rPr>
      </w:pPr>
      <w:r w:rsidRPr="002808E0">
        <w:rPr>
          <w:rFonts w:ascii="Calibri" w:eastAsia="Calibri" w:hAnsi="Calibri" w:cs="Calibri"/>
          <w:sz w:val="20"/>
          <w:szCs w:val="20"/>
          <w:lang w:eastAsia="sl-SI"/>
        </w:rPr>
        <w:t>Ministrstvo za gospodarski razvoj</w:t>
      </w:r>
    </w:p>
    <w:p w14:paraId="09713D44" w14:textId="77777777" w:rsidR="002808E0" w:rsidRPr="002808E0" w:rsidRDefault="002808E0" w:rsidP="002808E0">
      <w:pPr>
        <w:autoSpaceDE w:val="0"/>
        <w:autoSpaceDN w:val="0"/>
        <w:adjustRightInd w:val="0"/>
        <w:spacing w:after="0" w:line="240" w:lineRule="auto"/>
        <w:ind w:left="4111"/>
        <w:jc w:val="center"/>
        <w:rPr>
          <w:rFonts w:ascii="Calibri" w:eastAsia="Calibri" w:hAnsi="Calibri" w:cs="Calibri"/>
          <w:sz w:val="20"/>
          <w:szCs w:val="20"/>
          <w:lang w:eastAsia="sl-SI"/>
        </w:rPr>
      </w:pPr>
      <w:r w:rsidRPr="002808E0">
        <w:rPr>
          <w:rFonts w:ascii="Calibri" w:eastAsia="Calibri" w:hAnsi="Calibri" w:cs="Calibri"/>
          <w:sz w:val="20"/>
          <w:szCs w:val="20"/>
          <w:lang w:eastAsia="sl-SI"/>
        </w:rPr>
        <w:t>in tehnologijo</w:t>
      </w:r>
    </w:p>
    <w:p w14:paraId="584815F2" w14:textId="77777777" w:rsidR="002808E0" w:rsidRPr="002808E0" w:rsidRDefault="002808E0" w:rsidP="002808E0">
      <w:pPr>
        <w:autoSpaceDE w:val="0"/>
        <w:autoSpaceDN w:val="0"/>
        <w:adjustRightInd w:val="0"/>
        <w:spacing w:after="0" w:line="240" w:lineRule="auto"/>
        <w:ind w:left="4111"/>
        <w:jc w:val="center"/>
        <w:rPr>
          <w:rFonts w:ascii="Calibri" w:eastAsia="Calibri" w:hAnsi="Calibri" w:cs="Calibri"/>
          <w:sz w:val="20"/>
          <w:szCs w:val="20"/>
          <w:lang w:eastAsia="sl-SI"/>
        </w:rPr>
      </w:pPr>
    </w:p>
    <w:p w14:paraId="607EC040" w14:textId="77777777" w:rsidR="002808E0" w:rsidRPr="002808E0" w:rsidRDefault="002808E0" w:rsidP="002808E0">
      <w:pPr>
        <w:autoSpaceDE w:val="0"/>
        <w:autoSpaceDN w:val="0"/>
        <w:adjustRightInd w:val="0"/>
        <w:spacing w:after="0" w:line="240" w:lineRule="auto"/>
        <w:ind w:left="4111"/>
        <w:jc w:val="center"/>
        <w:rPr>
          <w:rFonts w:ascii="Calibri" w:eastAsia="Calibri" w:hAnsi="Calibri" w:cs="Calibri"/>
          <w:sz w:val="20"/>
          <w:szCs w:val="20"/>
          <w:lang w:eastAsia="sl-SI"/>
        </w:rPr>
      </w:pPr>
      <w:r w:rsidRPr="002808E0">
        <w:rPr>
          <w:rFonts w:ascii="Calibri" w:eastAsia="Calibri" w:hAnsi="Calibri" w:cs="Calibri"/>
          <w:sz w:val="20"/>
          <w:szCs w:val="20"/>
          <w:lang w:eastAsia="sl-SI"/>
        </w:rPr>
        <w:t>Zdravko Počivalšek</w:t>
      </w:r>
    </w:p>
    <w:p w14:paraId="33550FA9" w14:textId="16A43B4C" w:rsidR="002808E0" w:rsidRPr="00B0746A" w:rsidRDefault="002808E0" w:rsidP="002808E0">
      <w:pPr>
        <w:ind w:left="4111" w:hanging="426"/>
        <w:jc w:val="center"/>
        <w:rPr>
          <w:rFonts w:cstheme="minorHAnsi"/>
          <w:sz w:val="20"/>
          <w:szCs w:val="20"/>
        </w:rPr>
      </w:pPr>
      <w:r>
        <w:rPr>
          <w:rFonts w:ascii="Calibri" w:eastAsia="Calibri" w:hAnsi="Calibri" w:cs="Calibri"/>
          <w:sz w:val="20"/>
          <w:szCs w:val="20"/>
          <w:lang w:eastAsia="sl-SI"/>
        </w:rPr>
        <w:t xml:space="preserve">            </w:t>
      </w:r>
      <w:r w:rsidRPr="002808E0">
        <w:rPr>
          <w:rFonts w:ascii="Calibri" w:eastAsia="Calibri" w:hAnsi="Calibri" w:cs="Calibri"/>
          <w:sz w:val="20"/>
          <w:szCs w:val="20"/>
          <w:lang w:eastAsia="sl-SI"/>
        </w:rPr>
        <w:t>MINISTER</w:t>
      </w:r>
    </w:p>
    <w:sectPr w:rsidR="002808E0" w:rsidRPr="00B0746A" w:rsidSect="00ED05B2">
      <w:headerReference w:type="default" r:id="rId24"/>
      <w:footerReference w:type="default" r:id="rId25"/>
      <w:headerReference w:type="first" r:id="rId26"/>
      <w:footerReference w:type="first" r:id="rId27"/>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15256" w14:textId="77777777" w:rsidR="009B7A24" w:rsidRDefault="009B7A24" w:rsidP="004066C5">
      <w:pPr>
        <w:spacing w:after="0" w:line="240" w:lineRule="auto"/>
      </w:pPr>
      <w:r>
        <w:separator/>
      </w:r>
    </w:p>
  </w:endnote>
  <w:endnote w:type="continuationSeparator" w:id="0">
    <w:p w14:paraId="09FDD385" w14:textId="77777777" w:rsidR="009B7A24" w:rsidRDefault="009B7A24"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Cambria"/>
    <w:panose1 w:val="00000000000000000000"/>
    <w:charset w:val="EE"/>
    <w:family w:val="roman"/>
    <w:notTrueType/>
    <w:pitch w:val="default"/>
    <w:sig w:usb0="00000001" w:usb1="00000000" w:usb2="00000000" w:usb3="00000000" w:csb0="00000003"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1818E970" w:rsidR="004A73A1" w:rsidRDefault="004A73A1">
        <w:pPr>
          <w:pStyle w:val="Noga"/>
          <w:jc w:val="center"/>
        </w:pPr>
        <w:r>
          <w:fldChar w:fldCharType="begin"/>
        </w:r>
        <w:r>
          <w:instrText>PAGE   \* MERGEFORMAT</w:instrText>
        </w:r>
        <w:r>
          <w:fldChar w:fldCharType="separate"/>
        </w:r>
        <w:r w:rsidR="00880D41">
          <w:rPr>
            <w:noProof/>
          </w:rPr>
          <w:t>15</w:t>
        </w:r>
        <w:r>
          <w:fldChar w:fldCharType="end"/>
        </w:r>
      </w:p>
    </w:sdtContent>
  </w:sdt>
  <w:p w14:paraId="1E43337E" w14:textId="77777777" w:rsidR="004A73A1" w:rsidRDefault="004A73A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5E928FBE" w:rsidR="004A73A1" w:rsidRDefault="004A73A1">
        <w:pPr>
          <w:pStyle w:val="Noga"/>
          <w:jc w:val="center"/>
        </w:pPr>
        <w:r>
          <w:fldChar w:fldCharType="begin"/>
        </w:r>
        <w:r>
          <w:instrText>PAGE   \* MERGEFORMAT</w:instrText>
        </w:r>
        <w:r>
          <w:fldChar w:fldCharType="separate"/>
        </w:r>
        <w:r w:rsidR="00880D41">
          <w:rPr>
            <w:noProof/>
          </w:rPr>
          <w:t>1</w:t>
        </w:r>
        <w:r>
          <w:fldChar w:fldCharType="end"/>
        </w:r>
      </w:p>
    </w:sdtContent>
  </w:sdt>
  <w:p w14:paraId="5F6BDA7A" w14:textId="77777777" w:rsidR="004A73A1" w:rsidRDefault="004A73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CE674" w14:textId="77777777" w:rsidR="009B7A24" w:rsidRDefault="009B7A24" w:rsidP="004066C5">
      <w:pPr>
        <w:spacing w:after="0" w:line="240" w:lineRule="auto"/>
      </w:pPr>
      <w:r>
        <w:separator/>
      </w:r>
    </w:p>
  </w:footnote>
  <w:footnote w:type="continuationSeparator" w:id="0">
    <w:p w14:paraId="203DBD51" w14:textId="77777777" w:rsidR="009B7A24" w:rsidRDefault="009B7A24" w:rsidP="00406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4A73A1" w:rsidRDefault="004A73A1">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77777777" w:rsidR="004A73A1" w:rsidRDefault="004A73A1">
    <w:pPr>
      <w:pStyle w:val="Glava"/>
    </w:pPr>
    <w:r>
      <w:rPr>
        <w:noProof/>
        <w:lang w:eastAsia="sl-SI"/>
      </w:rPr>
      <w:drawing>
        <wp:inline distT="0" distB="0" distL="0" distR="0" wp14:anchorId="5366911C" wp14:editId="20D9B92A">
          <wp:extent cx="3114117" cy="347372"/>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BA13980" wp14:editId="7B81BC05">
          <wp:extent cx="1148550" cy="342973"/>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3791" cy="3534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BE4746"/>
    <w:multiLevelType w:val="multilevel"/>
    <w:tmpl w:val="F634EE4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C02504C"/>
    <w:multiLevelType w:val="hybridMultilevel"/>
    <w:tmpl w:val="4EA467AA"/>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CE837E0"/>
    <w:multiLevelType w:val="multilevel"/>
    <w:tmpl w:val="9FC60FE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9107A8"/>
    <w:multiLevelType w:val="hybridMultilevel"/>
    <w:tmpl w:val="B720B7F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6E33A8"/>
    <w:multiLevelType w:val="hybridMultilevel"/>
    <w:tmpl w:val="D84EDDF0"/>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0F08E8"/>
    <w:multiLevelType w:val="multilevel"/>
    <w:tmpl w:val="C5224510"/>
    <w:lvl w:ilvl="0">
      <w:start w:val="1"/>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F7585"/>
    <w:multiLevelType w:val="hybridMultilevel"/>
    <w:tmpl w:val="7E982C0E"/>
    <w:lvl w:ilvl="0" w:tplc="F154EE3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B9C1F60"/>
    <w:multiLevelType w:val="hybridMultilevel"/>
    <w:tmpl w:val="9C1C5DA2"/>
    <w:lvl w:ilvl="0" w:tplc="4EF8042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D576610"/>
    <w:multiLevelType w:val="hybridMultilevel"/>
    <w:tmpl w:val="960A6B8A"/>
    <w:lvl w:ilvl="0" w:tplc="EEB081A2">
      <w:start w:val="3"/>
      <w:numFmt w:val="bullet"/>
      <w:lvlText w:val="-"/>
      <w:lvlJc w:val="left"/>
      <w:pPr>
        <w:tabs>
          <w:tab w:val="num" w:pos="360"/>
        </w:tabs>
        <w:ind w:left="360" w:hanging="360"/>
      </w:pPr>
      <w:rPr>
        <w:rFonts w:hint="default"/>
      </w:rPr>
    </w:lvl>
    <w:lvl w:ilvl="1" w:tplc="1AFEEA8E">
      <w:start w:val="1"/>
      <w:numFmt w:val="decimal"/>
      <w:lvlText w:val="%2."/>
      <w:lvlJc w:val="left"/>
      <w:pPr>
        <w:tabs>
          <w:tab w:val="num" w:pos="1440"/>
        </w:tabs>
        <w:ind w:left="1440" w:hanging="360"/>
      </w:pPr>
      <w:rPr>
        <w:rFont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A21961"/>
    <w:multiLevelType w:val="hybridMultilevel"/>
    <w:tmpl w:val="B100D182"/>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C494185"/>
    <w:multiLevelType w:val="multilevel"/>
    <w:tmpl w:val="91980ED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E0609AB"/>
    <w:multiLevelType w:val="hybridMultilevel"/>
    <w:tmpl w:val="2C726998"/>
    <w:lvl w:ilvl="0" w:tplc="4EF8042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0D67380"/>
    <w:multiLevelType w:val="multilevel"/>
    <w:tmpl w:val="90EC4FD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0FC231A"/>
    <w:multiLevelType w:val="multilevel"/>
    <w:tmpl w:val="BF86001C"/>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2500B2D"/>
    <w:multiLevelType w:val="multilevel"/>
    <w:tmpl w:val="1828105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35D4C7F"/>
    <w:multiLevelType w:val="hybridMultilevel"/>
    <w:tmpl w:val="EB943508"/>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5AE6589"/>
    <w:multiLevelType w:val="hybridMultilevel"/>
    <w:tmpl w:val="2D266786"/>
    <w:lvl w:ilvl="0" w:tplc="FFFFFFFF">
      <w:start w:val="3"/>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827D18"/>
    <w:multiLevelType w:val="hybridMultilevel"/>
    <w:tmpl w:val="A0A8F9C2"/>
    <w:lvl w:ilvl="0" w:tplc="F836F7DA">
      <w:start w:val="1"/>
      <w:numFmt w:val="lowerLetter"/>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6" w15:restartNumberingAfterBreak="0">
    <w:nsid w:val="7C1C7E94"/>
    <w:multiLevelType w:val="hybridMultilevel"/>
    <w:tmpl w:val="C11E20E6"/>
    <w:lvl w:ilvl="0" w:tplc="4EF80424">
      <w:start w:val="1"/>
      <w:numFmt w:val="bullet"/>
      <w:lvlText w:val="-"/>
      <w:lvlJc w:val="left"/>
      <w:pPr>
        <w:ind w:left="360" w:hanging="360"/>
      </w:pPr>
      <w:rPr>
        <w:rFonts w:ascii="Calibri" w:hAnsi="Calibri" w:hint="default"/>
      </w:rPr>
    </w:lvl>
    <w:lvl w:ilvl="1" w:tplc="5BD6A108">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3"/>
  </w:num>
  <w:num w:numId="3">
    <w:abstractNumId w:val="7"/>
  </w:num>
  <w:num w:numId="4">
    <w:abstractNumId w:val="17"/>
  </w:num>
  <w:num w:numId="5">
    <w:abstractNumId w:val="27"/>
  </w:num>
  <w:num w:numId="6">
    <w:abstractNumId w:val="5"/>
  </w:num>
  <w:num w:numId="7">
    <w:abstractNumId w:val="21"/>
  </w:num>
  <w:num w:numId="8">
    <w:abstractNumId w:val="1"/>
  </w:num>
  <w:num w:numId="9">
    <w:abstractNumId w:val="0"/>
  </w:num>
  <w:num w:numId="10">
    <w:abstractNumId w:val="9"/>
  </w:num>
  <w:num w:numId="11">
    <w:abstractNumId w:val="6"/>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8"/>
  </w:num>
  <w:num w:numId="13">
    <w:abstractNumId w:val="26"/>
  </w:num>
  <w:num w:numId="14">
    <w:abstractNumId w:val="20"/>
  </w:num>
  <w:num w:numId="15">
    <w:abstractNumId w:val="12"/>
  </w:num>
  <w:num w:numId="16">
    <w:abstractNumId w:val="2"/>
  </w:num>
  <w:num w:numId="17">
    <w:abstractNumId w:val="19"/>
  </w:num>
  <w:num w:numId="18">
    <w:abstractNumId w:val="15"/>
  </w:num>
  <w:num w:numId="19">
    <w:abstractNumId w:val="25"/>
  </w:num>
  <w:num w:numId="20">
    <w:abstractNumId w:val="16"/>
  </w:num>
  <w:num w:numId="21">
    <w:abstractNumId w:val="24"/>
  </w:num>
  <w:num w:numId="22">
    <w:abstractNumId w:val="22"/>
  </w:num>
  <w:num w:numId="23">
    <w:abstractNumId w:val="10"/>
  </w:num>
  <w:num w:numId="24">
    <w:abstractNumId w:val="18"/>
  </w:num>
  <w:num w:numId="25">
    <w:abstractNumId w:val="14"/>
  </w:num>
  <w:num w:numId="26">
    <w:abstractNumId w:val="6"/>
  </w:num>
  <w:num w:numId="27">
    <w:abstractNumId w:val="13"/>
  </w:num>
  <w:num w:numId="28">
    <w:abstractNumId w:val="1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17D9B"/>
    <w:rsid w:val="000307E6"/>
    <w:rsid w:val="000631A5"/>
    <w:rsid w:val="0008657D"/>
    <w:rsid w:val="000A3D44"/>
    <w:rsid w:val="000C12C3"/>
    <w:rsid w:val="000C5B76"/>
    <w:rsid w:val="000D1894"/>
    <w:rsid w:val="000D6C1E"/>
    <w:rsid w:val="000F026D"/>
    <w:rsid w:val="001421CD"/>
    <w:rsid w:val="001574A3"/>
    <w:rsid w:val="00175CE4"/>
    <w:rsid w:val="00177106"/>
    <w:rsid w:val="00185F6E"/>
    <w:rsid w:val="00192BBC"/>
    <w:rsid w:val="001B3872"/>
    <w:rsid w:val="00232BA9"/>
    <w:rsid w:val="00246634"/>
    <w:rsid w:val="00251F27"/>
    <w:rsid w:val="0025514F"/>
    <w:rsid w:val="002808E0"/>
    <w:rsid w:val="0028410E"/>
    <w:rsid w:val="0028743B"/>
    <w:rsid w:val="00294175"/>
    <w:rsid w:val="002C4C19"/>
    <w:rsid w:val="002F02DF"/>
    <w:rsid w:val="002F1865"/>
    <w:rsid w:val="00317A1B"/>
    <w:rsid w:val="003570E0"/>
    <w:rsid w:val="0037145C"/>
    <w:rsid w:val="00383405"/>
    <w:rsid w:val="00397366"/>
    <w:rsid w:val="003A3E6B"/>
    <w:rsid w:val="004066C5"/>
    <w:rsid w:val="0041124B"/>
    <w:rsid w:val="004115A9"/>
    <w:rsid w:val="00412B5C"/>
    <w:rsid w:val="004619E5"/>
    <w:rsid w:val="004A3EA8"/>
    <w:rsid w:val="004A73A1"/>
    <w:rsid w:val="004E2962"/>
    <w:rsid w:val="004E7BE7"/>
    <w:rsid w:val="004F0BEE"/>
    <w:rsid w:val="005302A4"/>
    <w:rsid w:val="005509C5"/>
    <w:rsid w:val="005945C8"/>
    <w:rsid w:val="00595D29"/>
    <w:rsid w:val="005A4B8E"/>
    <w:rsid w:val="005C040B"/>
    <w:rsid w:val="005D7C75"/>
    <w:rsid w:val="005E065C"/>
    <w:rsid w:val="006453AC"/>
    <w:rsid w:val="006501E3"/>
    <w:rsid w:val="006834C7"/>
    <w:rsid w:val="0069782B"/>
    <w:rsid w:val="006A6AE2"/>
    <w:rsid w:val="006D1F00"/>
    <w:rsid w:val="00782B85"/>
    <w:rsid w:val="007B6001"/>
    <w:rsid w:val="007F57E4"/>
    <w:rsid w:val="00816553"/>
    <w:rsid w:val="00821B4F"/>
    <w:rsid w:val="008326E6"/>
    <w:rsid w:val="00851431"/>
    <w:rsid w:val="00880D41"/>
    <w:rsid w:val="00884166"/>
    <w:rsid w:val="00890E93"/>
    <w:rsid w:val="008A499B"/>
    <w:rsid w:val="008B444B"/>
    <w:rsid w:val="008F4DD7"/>
    <w:rsid w:val="008F5A85"/>
    <w:rsid w:val="00927059"/>
    <w:rsid w:val="00974993"/>
    <w:rsid w:val="009960F5"/>
    <w:rsid w:val="009B6F91"/>
    <w:rsid w:val="009B7A24"/>
    <w:rsid w:val="009C4E98"/>
    <w:rsid w:val="009F7AF7"/>
    <w:rsid w:val="00A23175"/>
    <w:rsid w:val="00A56962"/>
    <w:rsid w:val="00A85831"/>
    <w:rsid w:val="00AA29A8"/>
    <w:rsid w:val="00AC382C"/>
    <w:rsid w:val="00AE16FA"/>
    <w:rsid w:val="00AE2FDB"/>
    <w:rsid w:val="00AE32E9"/>
    <w:rsid w:val="00B06D0A"/>
    <w:rsid w:val="00B0746A"/>
    <w:rsid w:val="00B07803"/>
    <w:rsid w:val="00B13E2A"/>
    <w:rsid w:val="00B140D7"/>
    <w:rsid w:val="00B225EA"/>
    <w:rsid w:val="00B60F67"/>
    <w:rsid w:val="00B95349"/>
    <w:rsid w:val="00BB60A8"/>
    <w:rsid w:val="00BD0F25"/>
    <w:rsid w:val="00C01AF9"/>
    <w:rsid w:val="00C16B13"/>
    <w:rsid w:val="00C26293"/>
    <w:rsid w:val="00C451EF"/>
    <w:rsid w:val="00C477FA"/>
    <w:rsid w:val="00C6277D"/>
    <w:rsid w:val="00C846C2"/>
    <w:rsid w:val="00D06B83"/>
    <w:rsid w:val="00D27FD4"/>
    <w:rsid w:val="00D43A74"/>
    <w:rsid w:val="00D46CAB"/>
    <w:rsid w:val="00D50128"/>
    <w:rsid w:val="00D52291"/>
    <w:rsid w:val="00D5316C"/>
    <w:rsid w:val="00D66075"/>
    <w:rsid w:val="00D77925"/>
    <w:rsid w:val="00DB715B"/>
    <w:rsid w:val="00DD6868"/>
    <w:rsid w:val="00DD6959"/>
    <w:rsid w:val="00E2388C"/>
    <w:rsid w:val="00E9378C"/>
    <w:rsid w:val="00ED05B2"/>
    <w:rsid w:val="00EF3617"/>
    <w:rsid w:val="00F00792"/>
    <w:rsid w:val="00F340B6"/>
    <w:rsid w:val="00F40EA9"/>
    <w:rsid w:val="00F434AB"/>
    <w:rsid w:val="00F75D31"/>
    <w:rsid w:val="00F91167"/>
    <w:rsid w:val="00FA321D"/>
    <w:rsid w:val="00FC577A"/>
    <w:rsid w:val="00FD1689"/>
    <w:rsid w:val="00FD7A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5">
    <w:name w:val="heading 5"/>
    <w:basedOn w:val="Navaden"/>
    <w:next w:val="Navaden"/>
    <w:link w:val="Naslov5Znak"/>
    <w:qFormat/>
    <w:rsid w:val="00816553"/>
    <w:pPr>
      <w:keepNext/>
      <w:spacing w:after="0" w:line="240" w:lineRule="auto"/>
      <w:jc w:val="both"/>
      <w:outlineLvl w:val="4"/>
    </w:pPr>
    <w:rPr>
      <w:rFonts w:ascii="Tahoma" w:eastAsia="Calibri" w:hAnsi="Tahoma" w:cs="Times New Roman"/>
      <w:b/>
      <w:sz w:val="20"/>
      <w:szCs w:val="20"/>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link w:val="OdstavekseznamaZnak"/>
    <w:uiPriority w:val="34"/>
    <w:qFormat/>
    <w:rsid w:val="004066C5"/>
    <w:pPr>
      <w:ind w:left="720"/>
      <w:contextualSpacing/>
    </w:pPr>
  </w:style>
  <w:style w:type="character" w:customStyle="1" w:styleId="OdstavekseznamaZnak">
    <w:name w:val="Odstavek seznama Znak"/>
    <w:link w:val="Odstavekseznama"/>
    <w:uiPriority w:val="34"/>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customStyle="1" w:styleId="BodyText22">
    <w:name w:val="Body Text 22"/>
    <w:basedOn w:val="Navaden"/>
    <w:rsid w:val="00C846C2"/>
    <w:pPr>
      <w:spacing w:after="0" w:line="313" w:lineRule="atLeast"/>
      <w:jc w:val="both"/>
    </w:pPr>
    <w:rPr>
      <w:rFonts w:ascii="Tahoma" w:eastAsia="Calibri" w:hAnsi="Tahoma" w:cs="Times New Roman"/>
      <w:szCs w:val="20"/>
      <w:lang w:eastAsia="sl-SI"/>
    </w:rPr>
  </w:style>
  <w:style w:type="paragraph" w:styleId="Telobesedila3">
    <w:name w:val="Body Text 3"/>
    <w:basedOn w:val="Navaden"/>
    <w:link w:val="Telobesedila3Znak"/>
    <w:rsid w:val="00175CE4"/>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175CE4"/>
    <w:rPr>
      <w:rFonts w:ascii="Arial" w:eastAsia="Calibri" w:hAnsi="Arial" w:cs="Times New Roman"/>
      <w:b/>
      <w:bCs/>
      <w:sz w:val="24"/>
      <w:szCs w:val="24"/>
      <w:lang w:val="x-none" w:eastAsia="sl-SI"/>
    </w:rPr>
  </w:style>
  <w:style w:type="character" w:customStyle="1" w:styleId="Naslov5Znak">
    <w:name w:val="Naslov 5 Znak"/>
    <w:basedOn w:val="Privzetapisavaodstavka"/>
    <w:link w:val="Naslov5"/>
    <w:rsid w:val="00816553"/>
    <w:rPr>
      <w:rFonts w:ascii="Tahoma" w:eastAsia="Calibri" w:hAnsi="Tahoma" w:cs="Times New Roman"/>
      <w:b/>
      <w:sz w:val="20"/>
      <w:szCs w:val="20"/>
      <w:lang w:val="x-non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hyperlink" Target="http://www.uradni-list.si/1/objava.jsp?sop=2011-01-3056"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uradni-list.si/1/objava.jsp?sop=2021-01-4389" TargetMode="Externa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20-01-311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07-01-4690" TargetMode="External"/><Relationship Id="rId20" Type="http://schemas.openxmlformats.org/officeDocument/2006/relationships/hyperlink" Target="http://www.uradni-list.si/1/objava.jsp?sop=2022-01-00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22-01-0014" TargetMode="External"/><Relationship Id="rId23" Type="http://schemas.openxmlformats.org/officeDocument/2006/relationships/hyperlink" Target="http://www.mgrt.gov.si/si/o_ministrstvu/varstvo_osebnih_podatkov/" TargetMode="External"/><Relationship Id="rId28" Type="http://schemas.openxmlformats.org/officeDocument/2006/relationships/fontTable" Target="fontTable.xml"/><Relationship Id="rId10" Type="http://schemas.openxmlformats.org/officeDocument/2006/relationships/hyperlink" Target="http://www.uradni-list.si/1/objava.jsp?sop=2007-01-6415" TargetMode="External"/><Relationship Id="rId19" Type="http://schemas.openxmlformats.org/officeDocument/2006/relationships/hyperlink" Target="http://www.uradni-list.si/1/objava.jsp?sop=2020-01-2765" TargetMode="Externa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20-01-3096" TargetMode="External"/><Relationship Id="rId22" Type="http://schemas.openxmlformats.org/officeDocument/2006/relationships/hyperlink" Target="http://www.uradni-list.si/1/objava.jsp?sop=2021-01-2584"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5D1FE3-0AB2-4A15-8D4F-391512D22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7841</Words>
  <Characters>44698</Characters>
  <Application>Microsoft Office Word</Application>
  <DocSecurity>0</DocSecurity>
  <Lines>372</Lines>
  <Paragraphs>104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Tomaž Žigon</cp:lastModifiedBy>
  <cp:revision>8</cp:revision>
  <cp:lastPrinted>2022-03-03T11:10:00Z</cp:lastPrinted>
  <dcterms:created xsi:type="dcterms:W3CDTF">2022-03-02T12:17:00Z</dcterms:created>
  <dcterms:modified xsi:type="dcterms:W3CDTF">2022-03-03T11:10:00Z</dcterms:modified>
</cp:coreProperties>
</file>