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28890" w14:textId="3CF0675D" w:rsidR="008336AF" w:rsidRPr="00A87758" w:rsidRDefault="00F34E2B" w:rsidP="00D74A7C">
      <w:pPr>
        <w:pStyle w:val="Odstavekseznama"/>
        <w:spacing w:before="2000" w:line="240" w:lineRule="auto"/>
        <w:ind w:left="0" w:firstLine="708"/>
        <w:jc w:val="center"/>
        <w:rPr>
          <w:rFonts w:eastAsia="Times New Roman"/>
          <w:b/>
          <w:bCs/>
          <w:sz w:val="44"/>
          <w:szCs w:val="44"/>
        </w:rPr>
      </w:pPr>
      <w:r w:rsidRPr="00CB4E6E">
        <w:rPr>
          <w:b/>
          <w:noProof/>
          <w:sz w:val="44"/>
          <w:szCs w:val="44"/>
          <w:lang w:val="sl-SI" w:eastAsia="sl-SI"/>
        </w:rPr>
        <mc:AlternateContent>
          <mc:Choice Requires="wps">
            <w:drawing>
              <wp:anchor distT="0" distB="0" distL="114300" distR="114300" simplePos="0" relativeHeight="251658240" behindDoc="0" locked="0" layoutInCell="1" allowOverlap="1" wp14:anchorId="45D5C355" wp14:editId="7EA07807">
                <wp:simplePos x="0" y="0"/>
                <wp:positionH relativeFrom="margin">
                  <wp:posOffset>61678</wp:posOffset>
                </wp:positionH>
                <wp:positionV relativeFrom="paragraph">
                  <wp:posOffset>-525559</wp:posOffset>
                </wp:positionV>
                <wp:extent cx="5951220" cy="1176793"/>
                <wp:effectExtent l="0" t="0" r="11430" b="23495"/>
                <wp:wrapNone/>
                <wp:docPr id="1" name="Textfeld 1"/>
                <wp:cNvGraphicFramePr/>
                <a:graphic xmlns:a="http://schemas.openxmlformats.org/drawingml/2006/main">
                  <a:graphicData uri="http://schemas.microsoft.com/office/word/2010/wordprocessingShape">
                    <wps:wsp>
                      <wps:cNvSpPr txBox="1"/>
                      <wps:spPr>
                        <a:xfrm>
                          <a:off x="0" y="0"/>
                          <a:ext cx="5951220" cy="1176793"/>
                        </a:xfrm>
                        <a:prstGeom prst="rect">
                          <a:avLst/>
                        </a:prstGeom>
                        <a:solidFill>
                          <a:schemeClr val="lt1"/>
                        </a:solidFill>
                        <a:ln w="6350">
                          <a:solidFill>
                            <a:prstClr val="black"/>
                          </a:solidFill>
                        </a:ln>
                      </wps:spPr>
                      <wps:txbx>
                        <w:txbxContent>
                          <w:p w14:paraId="624B7958" w14:textId="7FB1196F" w:rsidR="00C34097" w:rsidRPr="00172571" w:rsidRDefault="00C34097" w:rsidP="00C745C4">
                            <w:pPr>
                              <w:rPr>
                                <w:color w:val="FF0000"/>
                                <w:sz w:val="40"/>
                                <w:szCs w:val="40"/>
                                <w:lang w:val="en-US"/>
                              </w:rPr>
                            </w:pPr>
                            <w:r>
                              <w:rPr>
                                <w:color w:val="FF0000"/>
                                <w:sz w:val="40"/>
                                <w:szCs w:val="40"/>
                                <w:lang w:val="en-US"/>
                              </w:rPr>
                              <w:t>FINAL 6</w:t>
                            </w:r>
                            <w:r w:rsidRPr="001C2429">
                              <w:rPr>
                                <w:color w:val="FF0000"/>
                                <w:sz w:val="40"/>
                                <w:szCs w:val="40"/>
                                <w:lang w:val="en-US"/>
                              </w:rPr>
                              <w:t>.</w:t>
                            </w:r>
                            <w:r>
                              <w:rPr>
                                <w:color w:val="FF0000"/>
                                <w:sz w:val="40"/>
                                <w:szCs w:val="40"/>
                                <w:lang w:val="en-US"/>
                              </w:rPr>
                              <w:t>5</w:t>
                            </w:r>
                            <w:r w:rsidRPr="001C2429">
                              <w:rPr>
                                <w:color w:val="FF0000"/>
                                <w:sz w:val="40"/>
                                <w:szCs w:val="40"/>
                                <w:lang w:val="en-US"/>
                              </w:rPr>
                              <w:t>.202</w:t>
                            </w:r>
                            <w:r>
                              <w:rPr>
                                <w:color w:val="FF0000"/>
                                <w:sz w:val="40"/>
                                <w:szCs w:val="40"/>
                                <w:lang w:val="en-US"/>
                              </w:rPr>
                              <w:t xml:space="preserve">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5C355" id="_x0000_t202" coordsize="21600,21600" o:spt="202" path="m,l,21600r21600,l21600,xe">
                <v:stroke joinstyle="miter"/>
                <v:path gradientshapeok="t" o:connecttype="rect"/>
              </v:shapetype>
              <v:shape id="Textfeld 1" o:spid="_x0000_s1026" type="#_x0000_t202" style="position:absolute;left:0;text-align:left;margin-left:4.85pt;margin-top:-41.4pt;width:468.6pt;height:9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" fillcolor="white [3201]" strokeweight=".5pt">
                <v:textbox>
                  <w:txbxContent>
                    <w:p w14:paraId="624B7958" w14:textId="7FB1196F" w:rsidR="00C34097" w:rsidRPr="00172571" w:rsidRDefault="00C34097" w:rsidP="00C745C4">
                      <w:pPr>
                        <w:rPr>
                          <w:color w:val="FF0000"/>
                          <w:sz w:val="40"/>
                          <w:szCs w:val="40"/>
                          <w:lang w:val="en-US"/>
                        </w:rPr>
                      </w:pPr>
                      <w:r>
                        <w:rPr>
                          <w:color w:val="FF0000"/>
                          <w:sz w:val="40"/>
                          <w:szCs w:val="40"/>
                          <w:lang w:val="en-US"/>
                        </w:rPr>
                        <w:t>FINAL 6</w:t>
                      </w:r>
                      <w:r w:rsidRPr="001C2429">
                        <w:rPr>
                          <w:color w:val="FF0000"/>
                          <w:sz w:val="40"/>
                          <w:szCs w:val="40"/>
                          <w:lang w:val="en-US"/>
                        </w:rPr>
                        <w:t>.</w:t>
                      </w:r>
                      <w:r>
                        <w:rPr>
                          <w:color w:val="FF0000"/>
                          <w:sz w:val="40"/>
                          <w:szCs w:val="40"/>
                          <w:lang w:val="en-US"/>
                        </w:rPr>
                        <w:t>5</w:t>
                      </w:r>
                      <w:r w:rsidRPr="001C2429">
                        <w:rPr>
                          <w:color w:val="FF0000"/>
                          <w:sz w:val="40"/>
                          <w:szCs w:val="40"/>
                          <w:lang w:val="en-US"/>
                        </w:rPr>
                        <w:t>.202</w:t>
                      </w:r>
                      <w:r>
                        <w:rPr>
                          <w:color w:val="FF0000"/>
                          <w:sz w:val="40"/>
                          <w:szCs w:val="40"/>
                          <w:lang w:val="en-US"/>
                        </w:rPr>
                        <w:t xml:space="preserve">2 </w:t>
                      </w:r>
                    </w:p>
                  </w:txbxContent>
                </v:textbox>
                <w10:wrap anchorx="margin"/>
              </v:shape>
            </w:pict>
          </mc:Fallback>
        </mc:AlternateContent>
      </w:r>
      <w:r w:rsidR="007961EC">
        <w:rPr>
          <w:rFonts w:eastAsia="Times New Roman"/>
          <w:b/>
          <w:bCs/>
          <w:sz w:val="44"/>
          <w:szCs w:val="44"/>
        </w:rPr>
        <w:t>U</w:t>
      </w:r>
      <w:r w:rsidR="008336AF" w:rsidRPr="00A87758">
        <w:rPr>
          <w:rFonts w:eastAsia="Times New Roman"/>
          <w:b/>
          <w:bCs/>
          <w:sz w:val="44"/>
          <w:szCs w:val="44"/>
        </w:rPr>
        <w:t>RE</w:t>
      </w:r>
      <w:r w:rsidR="005E24F7">
        <w:rPr>
          <w:rFonts w:eastAsia="Times New Roman"/>
          <w:b/>
          <w:bCs/>
          <w:sz w:val="44"/>
          <w:szCs w:val="44"/>
        </w:rPr>
        <w:t>DBA</w:t>
      </w:r>
    </w:p>
    <w:p w14:paraId="2FEA56B1" w14:textId="2B2B1436" w:rsidR="00F97201" w:rsidRPr="00A87758" w:rsidRDefault="00F97201" w:rsidP="00865FAC">
      <w:pPr>
        <w:tabs>
          <w:tab w:val="left" w:pos="6336"/>
        </w:tabs>
        <w:spacing w:before="360" w:after="120" w:line="288" w:lineRule="auto"/>
        <w:rPr>
          <w:b/>
          <w:sz w:val="40"/>
          <w:szCs w:val="40"/>
        </w:rPr>
      </w:pPr>
    </w:p>
    <w:p w14:paraId="605370B0" w14:textId="77777777" w:rsidR="008336AF" w:rsidRPr="00865FAC" w:rsidRDefault="008336AF" w:rsidP="008336AF">
      <w:pPr>
        <w:spacing w:before="360" w:after="120" w:line="288" w:lineRule="auto"/>
        <w:jc w:val="center"/>
        <w:rPr>
          <w:rFonts w:eastAsia="Times New Roman"/>
          <w:sz w:val="28"/>
          <w:szCs w:val="28"/>
        </w:rPr>
      </w:pPr>
    </w:p>
    <w:p w14:paraId="7C16F35D" w14:textId="2EB3504A" w:rsidR="008336AF" w:rsidRPr="00865FAC" w:rsidRDefault="007961EC" w:rsidP="00D74A7C">
      <w:pPr>
        <w:spacing w:before="360" w:after="120" w:line="288" w:lineRule="auto"/>
        <w:jc w:val="center"/>
        <w:rPr>
          <w:rFonts w:eastAsia="Times New Roman"/>
          <w:sz w:val="28"/>
          <w:szCs w:val="28"/>
        </w:rPr>
      </w:pPr>
      <w:r>
        <w:rPr>
          <w:rFonts w:eastAsia="Times New Roman"/>
          <w:sz w:val="28"/>
          <w:szCs w:val="28"/>
        </w:rPr>
        <w:t>O</w:t>
      </w:r>
    </w:p>
    <w:p w14:paraId="1783386A" w14:textId="77777777" w:rsidR="008336AF" w:rsidRPr="00865FAC" w:rsidRDefault="008336AF" w:rsidP="00D74A7C">
      <w:pPr>
        <w:spacing w:before="360" w:after="120" w:line="288" w:lineRule="auto"/>
        <w:jc w:val="center"/>
        <w:rPr>
          <w:rFonts w:eastAsia="Times New Roman"/>
          <w:sz w:val="28"/>
          <w:szCs w:val="28"/>
        </w:rPr>
      </w:pPr>
    </w:p>
    <w:p w14:paraId="6C51248C" w14:textId="6FBF8D37" w:rsidR="00D311DD" w:rsidRPr="00A87758" w:rsidRDefault="008336AF" w:rsidP="00D74A7C">
      <w:pPr>
        <w:spacing w:before="360" w:after="120" w:line="288" w:lineRule="auto"/>
        <w:jc w:val="center"/>
      </w:pPr>
      <w:r w:rsidRPr="008336AF">
        <w:rPr>
          <w:rFonts w:eastAsia="Times New Roman"/>
          <w:sz w:val="36"/>
          <w:szCs w:val="36"/>
        </w:rPr>
        <w:t>I</w:t>
      </w:r>
      <w:r w:rsidR="007961EC">
        <w:rPr>
          <w:rFonts w:eastAsia="Times New Roman"/>
          <w:sz w:val="36"/>
          <w:szCs w:val="36"/>
        </w:rPr>
        <w:t>ZVAJANJ</w:t>
      </w:r>
      <w:r w:rsidR="00603BAA">
        <w:rPr>
          <w:rFonts w:eastAsia="Times New Roman"/>
          <w:sz w:val="36"/>
          <w:szCs w:val="36"/>
        </w:rPr>
        <w:t>U DRUGEGA ŠVICARSKEGA PRISPEVKA IZBRANIM DRŽAVAM ČLANICAM</w:t>
      </w:r>
      <w:r w:rsidR="007961EC">
        <w:rPr>
          <w:rFonts w:eastAsia="Times New Roman"/>
          <w:sz w:val="36"/>
          <w:szCs w:val="36"/>
        </w:rPr>
        <w:t xml:space="preserve"> EVROPSKE UNIJE ZA ZMANJŠ</w:t>
      </w:r>
      <w:r w:rsidR="005E24F7">
        <w:rPr>
          <w:rFonts w:eastAsia="Times New Roman"/>
          <w:sz w:val="36"/>
          <w:szCs w:val="36"/>
        </w:rPr>
        <w:t>EV</w:t>
      </w:r>
      <w:r w:rsidR="007961EC">
        <w:rPr>
          <w:rFonts w:eastAsia="Times New Roman"/>
          <w:sz w:val="36"/>
          <w:szCs w:val="36"/>
        </w:rPr>
        <w:t xml:space="preserve">ANJE GOSPODARSKIH IN SOCIALNIH RAZLIK V EVROPSKI UNIJI  </w:t>
      </w:r>
      <w:r w:rsidR="00F97201" w:rsidRPr="00A87758">
        <w:br w:type="page"/>
      </w:r>
    </w:p>
    <w:sdt>
      <w:sdtPr>
        <w:id w:val="2050179688"/>
        <w:docPartObj>
          <w:docPartGallery w:val="Table of Contents"/>
          <w:docPartUnique/>
        </w:docPartObj>
      </w:sdtPr>
      <w:sdtContent>
        <w:p w14:paraId="7ECDC503" w14:textId="0BBBC8BA" w:rsidR="00C34097" w:rsidRDefault="00105CE0">
          <w:pPr>
            <w:pStyle w:val="Kazalovsebine1"/>
            <w:rPr>
              <w:rFonts w:asciiTheme="minorHAnsi" w:eastAsiaTheme="minorEastAsia" w:hAnsiTheme="minorHAnsi" w:cstheme="minorBidi"/>
              <w:b w:val="0"/>
              <w:noProof/>
              <w:lang w:val="sl-SI" w:eastAsia="sl-SI"/>
            </w:rPr>
          </w:pPr>
          <w:r w:rsidRPr="00A87758">
            <w:fldChar w:fldCharType="begin"/>
          </w:r>
          <w:r w:rsidRPr="00A87758">
            <w:instrText xml:space="preserve"> TOC \o "1-3" \h \z \u </w:instrText>
          </w:r>
          <w:r w:rsidRPr="00A87758">
            <w:fldChar w:fldCharType="separate"/>
          </w:r>
          <w:hyperlink w:anchor="_Toc106772534" w:history="1">
            <w:r w:rsidR="00C34097">
              <w:rPr>
                <w:rStyle w:val="Hiperpovezava"/>
                <w:noProof/>
                <w:lang w:val="sl-SI"/>
                <w14:scene3d>
                  <w14:camera w14:prst="orthographicFront"/>
                  <w14:lightRig w14:rig="threePt" w14:dir="t">
                    <w14:rot w14:lat="0" w14:lon="0" w14:rev="0"/>
                  </w14:lightRig>
                </w14:scene3d>
              </w:rPr>
              <w:t>Poglavje</w:t>
            </w:r>
            <w:r w:rsidR="00C34097" w:rsidRPr="00C77B89">
              <w:rPr>
                <w:rStyle w:val="Hiperpovezava"/>
                <w:noProof/>
                <w:lang w:val="sl-SI"/>
                <w14:scene3d>
                  <w14:camera w14:prst="orthographicFront"/>
                  <w14:lightRig w14:rig="threePt" w14:dir="t">
                    <w14:rot w14:lat="0" w14:lon="0" w14:rev="0"/>
                  </w14:lightRig>
                </w14:scene3d>
              </w:rPr>
              <w:t xml:space="preserve"> 1</w:t>
            </w:r>
            <w:r w:rsidR="00C34097">
              <w:rPr>
                <w:rFonts w:asciiTheme="minorHAnsi" w:eastAsiaTheme="minorEastAsia" w:hAnsiTheme="minorHAnsi" w:cstheme="minorBidi"/>
                <w:b w:val="0"/>
                <w:noProof/>
                <w:lang w:val="sl-SI" w:eastAsia="sl-SI"/>
              </w:rPr>
              <w:tab/>
            </w:r>
            <w:r w:rsidR="00C34097" w:rsidRPr="00C77B89">
              <w:rPr>
                <w:rStyle w:val="Hiperpovezava"/>
                <w:noProof/>
                <w:lang w:val="sl-SI"/>
              </w:rPr>
              <w:t>Splošne določbe</w:t>
            </w:r>
            <w:r w:rsidR="00C34097">
              <w:rPr>
                <w:noProof/>
                <w:webHidden/>
              </w:rPr>
              <w:tab/>
            </w:r>
            <w:r w:rsidR="00C34097">
              <w:rPr>
                <w:noProof/>
                <w:webHidden/>
              </w:rPr>
              <w:fldChar w:fldCharType="begin"/>
            </w:r>
            <w:r w:rsidR="00C34097">
              <w:rPr>
                <w:noProof/>
                <w:webHidden/>
              </w:rPr>
              <w:instrText xml:space="preserve"> PAGEREF _Toc106772534 \h </w:instrText>
            </w:r>
            <w:r w:rsidR="00C34097">
              <w:rPr>
                <w:noProof/>
                <w:webHidden/>
              </w:rPr>
            </w:r>
            <w:r w:rsidR="00C34097">
              <w:rPr>
                <w:noProof/>
                <w:webHidden/>
              </w:rPr>
              <w:fldChar w:fldCharType="separate"/>
            </w:r>
            <w:r w:rsidR="00C34097">
              <w:rPr>
                <w:noProof/>
                <w:webHidden/>
              </w:rPr>
              <w:t>5</w:t>
            </w:r>
            <w:r w:rsidR="00C34097">
              <w:rPr>
                <w:noProof/>
                <w:webHidden/>
              </w:rPr>
              <w:fldChar w:fldCharType="end"/>
            </w:r>
          </w:hyperlink>
        </w:p>
        <w:p w14:paraId="370BF010" w14:textId="0AD8DE1B" w:rsidR="00C34097" w:rsidRDefault="00C34097">
          <w:pPr>
            <w:pStyle w:val="Kazalovsebine2"/>
            <w:rPr>
              <w:rFonts w:asciiTheme="minorHAnsi" w:eastAsiaTheme="minorEastAsia" w:hAnsiTheme="minorHAnsi" w:cstheme="minorBidi"/>
              <w:noProof/>
              <w:lang w:val="sl-SI" w:eastAsia="sl-SI"/>
            </w:rPr>
          </w:pPr>
          <w:hyperlink w:anchor="_Toc106772535" w:history="1">
            <w:r>
              <w:rPr>
                <w:rStyle w:val="Hiperpovezava"/>
                <w:noProof/>
                <w:lang w:val="sl-SI"/>
              </w:rPr>
              <w:t>Člen</w:t>
            </w:r>
            <w:r w:rsidRPr="00C77B89">
              <w:rPr>
                <w:rStyle w:val="Hiperpovezava"/>
                <w:noProof/>
                <w:lang w:val="sl-SI"/>
              </w:rPr>
              <w:t xml:space="preserve"> 1.1</w:t>
            </w:r>
            <w:r>
              <w:rPr>
                <w:rFonts w:asciiTheme="minorHAnsi" w:eastAsiaTheme="minorEastAsia" w:hAnsiTheme="minorHAnsi" w:cstheme="minorBidi"/>
                <w:noProof/>
                <w:lang w:val="sl-SI" w:eastAsia="sl-SI"/>
              </w:rPr>
              <w:tab/>
            </w:r>
            <w:r w:rsidRPr="00C77B89">
              <w:rPr>
                <w:rStyle w:val="Hiperpovezava"/>
                <w:noProof/>
                <w:lang w:val="sl-SI"/>
              </w:rPr>
              <w:t>Področje uporabe uredbe</w:t>
            </w:r>
            <w:r>
              <w:rPr>
                <w:noProof/>
                <w:webHidden/>
              </w:rPr>
              <w:tab/>
            </w:r>
            <w:r>
              <w:rPr>
                <w:noProof/>
                <w:webHidden/>
              </w:rPr>
              <w:fldChar w:fldCharType="begin"/>
            </w:r>
            <w:r>
              <w:rPr>
                <w:noProof/>
                <w:webHidden/>
              </w:rPr>
              <w:instrText xml:space="preserve"> PAGEREF _Toc106772535 \h </w:instrText>
            </w:r>
            <w:r>
              <w:rPr>
                <w:noProof/>
                <w:webHidden/>
              </w:rPr>
            </w:r>
            <w:r>
              <w:rPr>
                <w:noProof/>
                <w:webHidden/>
              </w:rPr>
              <w:fldChar w:fldCharType="separate"/>
            </w:r>
            <w:r>
              <w:rPr>
                <w:noProof/>
                <w:webHidden/>
              </w:rPr>
              <w:t>5</w:t>
            </w:r>
            <w:r>
              <w:rPr>
                <w:noProof/>
                <w:webHidden/>
              </w:rPr>
              <w:fldChar w:fldCharType="end"/>
            </w:r>
          </w:hyperlink>
        </w:p>
        <w:p w14:paraId="600565E9" w14:textId="41F11D69" w:rsidR="00C34097" w:rsidRDefault="00C34097">
          <w:pPr>
            <w:pStyle w:val="Kazalovsebine2"/>
            <w:rPr>
              <w:rFonts w:asciiTheme="minorHAnsi" w:eastAsiaTheme="minorEastAsia" w:hAnsiTheme="minorHAnsi" w:cstheme="minorBidi"/>
              <w:noProof/>
              <w:lang w:val="sl-SI" w:eastAsia="sl-SI"/>
            </w:rPr>
          </w:pPr>
          <w:hyperlink w:anchor="_Toc106772536" w:history="1">
            <w:r>
              <w:rPr>
                <w:rStyle w:val="Hiperpovezava"/>
                <w:noProof/>
                <w:lang w:val="sl-SI"/>
              </w:rPr>
              <w:t>Člen</w:t>
            </w:r>
            <w:r w:rsidRPr="00C77B89">
              <w:rPr>
                <w:rStyle w:val="Hiperpovezava"/>
                <w:noProof/>
                <w:lang w:val="sl-SI"/>
              </w:rPr>
              <w:t xml:space="preserve"> 1.2</w:t>
            </w:r>
            <w:r>
              <w:rPr>
                <w:rFonts w:asciiTheme="minorHAnsi" w:eastAsiaTheme="minorEastAsia" w:hAnsiTheme="minorHAnsi" w:cstheme="minorBidi"/>
                <w:noProof/>
                <w:lang w:val="sl-SI" w:eastAsia="sl-SI"/>
              </w:rPr>
              <w:tab/>
            </w:r>
            <w:r w:rsidRPr="00C77B89">
              <w:rPr>
                <w:rStyle w:val="Hiperpovezava"/>
                <w:noProof/>
                <w:lang w:val="sl-SI"/>
              </w:rPr>
              <w:t>Pravni okvir</w:t>
            </w:r>
            <w:r>
              <w:rPr>
                <w:noProof/>
                <w:webHidden/>
              </w:rPr>
              <w:tab/>
            </w:r>
            <w:r>
              <w:rPr>
                <w:noProof/>
                <w:webHidden/>
              </w:rPr>
              <w:fldChar w:fldCharType="begin"/>
            </w:r>
            <w:r>
              <w:rPr>
                <w:noProof/>
                <w:webHidden/>
              </w:rPr>
              <w:instrText xml:space="preserve"> PAGEREF _Toc106772536 \h </w:instrText>
            </w:r>
            <w:r>
              <w:rPr>
                <w:noProof/>
                <w:webHidden/>
              </w:rPr>
            </w:r>
            <w:r>
              <w:rPr>
                <w:noProof/>
                <w:webHidden/>
              </w:rPr>
              <w:fldChar w:fldCharType="separate"/>
            </w:r>
            <w:r>
              <w:rPr>
                <w:noProof/>
                <w:webHidden/>
              </w:rPr>
              <w:t>5</w:t>
            </w:r>
            <w:r>
              <w:rPr>
                <w:noProof/>
                <w:webHidden/>
              </w:rPr>
              <w:fldChar w:fldCharType="end"/>
            </w:r>
          </w:hyperlink>
        </w:p>
        <w:p w14:paraId="4A237C27" w14:textId="20400624" w:rsidR="00C34097" w:rsidRDefault="00C34097">
          <w:pPr>
            <w:pStyle w:val="Kazalovsebine2"/>
            <w:rPr>
              <w:rFonts w:asciiTheme="minorHAnsi" w:eastAsiaTheme="minorEastAsia" w:hAnsiTheme="minorHAnsi" w:cstheme="minorBidi"/>
              <w:noProof/>
              <w:lang w:val="sl-SI" w:eastAsia="sl-SI"/>
            </w:rPr>
          </w:pPr>
          <w:hyperlink w:anchor="_Toc106772537" w:history="1">
            <w:r>
              <w:rPr>
                <w:rStyle w:val="Hiperpovezava"/>
                <w:noProof/>
                <w:lang w:val="sl-SI"/>
              </w:rPr>
              <w:t>Člen</w:t>
            </w:r>
            <w:r w:rsidRPr="00C77B89">
              <w:rPr>
                <w:rStyle w:val="Hiperpovezava"/>
                <w:noProof/>
                <w:lang w:val="sl-SI"/>
              </w:rPr>
              <w:t xml:space="preserve"> 1.3</w:t>
            </w:r>
            <w:r>
              <w:rPr>
                <w:rFonts w:asciiTheme="minorHAnsi" w:eastAsiaTheme="minorEastAsia" w:hAnsiTheme="minorHAnsi" w:cstheme="minorBidi"/>
                <w:noProof/>
                <w:lang w:val="sl-SI" w:eastAsia="sl-SI"/>
              </w:rPr>
              <w:tab/>
            </w:r>
            <w:r w:rsidRPr="00C77B89">
              <w:rPr>
                <w:rStyle w:val="Hiperpovezava"/>
                <w:noProof/>
                <w:lang w:val="sl-SI"/>
              </w:rPr>
              <w:t>Opredelitev pojmov</w:t>
            </w:r>
            <w:r>
              <w:rPr>
                <w:noProof/>
                <w:webHidden/>
              </w:rPr>
              <w:tab/>
            </w:r>
            <w:r>
              <w:rPr>
                <w:noProof/>
                <w:webHidden/>
              </w:rPr>
              <w:fldChar w:fldCharType="begin"/>
            </w:r>
            <w:r>
              <w:rPr>
                <w:noProof/>
                <w:webHidden/>
              </w:rPr>
              <w:instrText xml:space="preserve"> PAGEREF _Toc106772537 \h </w:instrText>
            </w:r>
            <w:r>
              <w:rPr>
                <w:noProof/>
                <w:webHidden/>
              </w:rPr>
            </w:r>
            <w:r>
              <w:rPr>
                <w:noProof/>
                <w:webHidden/>
              </w:rPr>
              <w:fldChar w:fldCharType="separate"/>
            </w:r>
            <w:r>
              <w:rPr>
                <w:noProof/>
                <w:webHidden/>
              </w:rPr>
              <w:t>5</w:t>
            </w:r>
            <w:r>
              <w:rPr>
                <w:noProof/>
                <w:webHidden/>
              </w:rPr>
              <w:fldChar w:fldCharType="end"/>
            </w:r>
          </w:hyperlink>
        </w:p>
        <w:p w14:paraId="4E5EBC35" w14:textId="4561FA28" w:rsidR="00C34097" w:rsidRDefault="00C34097">
          <w:pPr>
            <w:pStyle w:val="Kazalovsebine1"/>
            <w:rPr>
              <w:rFonts w:asciiTheme="minorHAnsi" w:eastAsiaTheme="minorEastAsia" w:hAnsiTheme="minorHAnsi" w:cstheme="minorBidi"/>
              <w:b w:val="0"/>
              <w:noProof/>
              <w:lang w:val="sl-SI" w:eastAsia="sl-SI"/>
            </w:rPr>
          </w:pPr>
          <w:hyperlink w:anchor="_Toc106772538"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2</w:t>
            </w:r>
            <w:r>
              <w:rPr>
                <w:rFonts w:asciiTheme="minorHAnsi" w:eastAsiaTheme="minorEastAsia" w:hAnsiTheme="minorHAnsi" w:cstheme="minorBidi"/>
                <w:b w:val="0"/>
                <w:noProof/>
                <w:lang w:val="sl-SI" w:eastAsia="sl-SI"/>
              </w:rPr>
              <w:tab/>
            </w:r>
            <w:r w:rsidRPr="00C77B89">
              <w:rPr>
                <w:rStyle w:val="Hiperpovezava"/>
                <w:noProof/>
                <w:lang w:val="sl-SI"/>
              </w:rPr>
              <w:t>Cilji in načela</w:t>
            </w:r>
            <w:r>
              <w:rPr>
                <w:noProof/>
                <w:webHidden/>
              </w:rPr>
              <w:tab/>
            </w:r>
            <w:r>
              <w:rPr>
                <w:noProof/>
                <w:webHidden/>
              </w:rPr>
              <w:fldChar w:fldCharType="begin"/>
            </w:r>
            <w:r>
              <w:rPr>
                <w:noProof/>
                <w:webHidden/>
              </w:rPr>
              <w:instrText xml:space="preserve"> PAGEREF _Toc106772538 \h </w:instrText>
            </w:r>
            <w:r>
              <w:rPr>
                <w:noProof/>
                <w:webHidden/>
              </w:rPr>
            </w:r>
            <w:r>
              <w:rPr>
                <w:noProof/>
                <w:webHidden/>
              </w:rPr>
              <w:fldChar w:fldCharType="separate"/>
            </w:r>
            <w:r>
              <w:rPr>
                <w:noProof/>
                <w:webHidden/>
              </w:rPr>
              <w:t>7</w:t>
            </w:r>
            <w:r>
              <w:rPr>
                <w:noProof/>
                <w:webHidden/>
              </w:rPr>
              <w:fldChar w:fldCharType="end"/>
            </w:r>
          </w:hyperlink>
        </w:p>
        <w:p w14:paraId="23672781" w14:textId="33B7C793" w:rsidR="00C34097" w:rsidRDefault="00C34097">
          <w:pPr>
            <w:pStyle w:val="Kazalovsebine2"/>
            <w:rPr>
              <w:rFonts w:asciiTheme="minorHAnsi" w:eastAsiaTheme="minorEastAsia" w:hAnsiTheme="minorHAnsi" w:cstheme="minorBidi"/>
              <w:noProof/>
              <w:lang w:val="sl-SI" w:eastAsia="sl-SI"/>
            </w:rPr>
          </w:pPr>
          <w:hyperlink w:anchor="_Toc106772539" w:history="1">
            <w:r>
              <w:rPr>
                <w:rStyle w:val="Hiperpovezava"/>
                <w:noProof/>
                <w:lang w:val="sl-SI"/>
              </w:rPr>
              <w:t>Člen</w:t>
            </w:r>
            <w:r w:rsidRPr="00C77B89">
              <w:rPr>
                <w:rStyle w:val="Hiperpovezava"/>
                <w:noProof/>
                <w:lang w:val="sl-SI"/>
              </w:rPr>
              <w:t xml:space="preserve"> 2.1</w:t>
            </w:r>
            <w:r>
              <w:rPr>
                <w:rFonts w:asciiTheme="minorHAnsi" w:eastAsiaTheme="minorEastAsia" w:hAnsiTheme="minorHAnsi" w:cstheme="minorBidi"/>
                <w:noProof/>
                <w:lang w:val="sl-SI" w:eastAsia="sl-SI"/>
              </w:rPr>
              <w:tab/>
            </w:r>
            <w:r w:rsidRPr="00C77B89">
              <w:rPr>
                <w:rStyle w:val="Hiperpovezava"/>
                <w:noProof/>
                <w:lang w:val="sl-SI"/>
              </w:rPr>
              <w:t>Splošni cilj</w:t>
            </w:r>
            <w:r>
              <w:rPr>
                <w:noProof/>
                <w:webHidden/>
              </w:rPr>
              <w:tab/>
            </w:r>
            <w:r>
              <w:rPr>
                <w:noProof/>
                <w:webHidden/>
              </w:rPr>
              <w:fldChar w:fldCharType="begin"/>
            </w:r>
            <w:r>
              <w:rPr>
                <w:noProof/>
                <w:webHidden/>
              </w:rPr>
              <w:instrText xml:space="preserve"> PAGEREF _Toc106772539 \h </w:instrText>
            </w:r>
            <w:r>
              <w:rPr>
                <w:noProof/>
                <w:webHidden/>
              </w:rPr>
            </w:r>
            <w:r>
              <w:rPr>
                <w:noProof/>
                <w:webHidden/>
              </w:rPr>
              <w:fldChar w:fldCharType="separate"/>
            </w:r>
            <w:r>
              <w:rPr>
                <w:noProof/>
                <w:webHidden/>
              </w:rPr>
              <w:t>7</w:t>
            </w:r>
            <w:r>
              <w:rPr>
                <w:noProof/>
                <w:webHidden/>
              </w:rPr>
              <w:fldChar w:fldCharType="end"/>
            </w:r>
          </w:hyperlink>
        </w:p>
        <w:p w14:paraId="47634911" w14:textId="64784E0D" w:rsidR="00C34097" w:rsidRDefault="00C34097">
          <w:pPr>
            <w:pStyle w:val="Kazalovsebine2"/>
            <w:rPr>
              <w:rFonts w:asciiTheme="minorHAnsi" w:eastAsiaTheme="minorEastAsia" w:hAnsiTheme="minorHAnsi" w:cstheme="minorBidi"/>
              <w:noProof/>
              <w:lang w:val="sl-SI" w:eastAsia="sl-SI"/>
            </w:rPr>
          </w:pPr>
          <w:hyperlink w:anchor="_Toc106772540" w:history="1">
            <w:r>
              <w:rPr>
                <w:rStyle w:val="Hiperpovezava"/>
                <w:noProof/>
                <w:lang w:val="sl-SI"/>
              </w:rPr>
              <w:t>Člen</w:t>
            </w:r>
            <w:r w:rsidRPr="00C77B89">
              <w:rPr>
                <w:rStyle w:val="Hiperpovezava"/>
                <w:noProof/>
                <w:lang w:val="sl-SI"/>
              </w:rPr>
              <w:t xml:space="preserve"> 2.2</w:t>
            </w:r>
            <w:r>
              <w:rPr>
                <w:rFonts w:asciiTheme="minorHAnsi" w:eastAsiaTheme="minorEastAsia" w:hAnsiTheme="minorHAnsi" w:cstheme="minorBidi"/>
                <w:noProof/>
                <w:lang w:val="sl-SI" w:eastAsia="sl-SI"/>
              </w:rPr>
              <w:tab/>
            </w:r>
            <w:r w:rsidRPr="00C77B89">
              <w:rPr>
                <w:rStyle w:val="Hiperpovezava"/>
                <w:noProof/>
                <w:lang w:val="sl-SI"/>
              </w:rPr>
              <w:t>Cilji</w:t>
            </w:r>
            <w:r>
              <w:rPr>
                <w:noProof/>
                <w:webHidden/>
              </w:rPr>
              <w:tab/>
            </w:r>
            <w:r>
              <w:rPr>
                <w:noProof/>
                <w:webHidden/>
              </w:rPr>
              <w:fldChar w:fldCharType="begin"/>
            </w:r>
            <w:r>
              <w:rPr>
                <w:noProof/>
                <w:webHidden/>
              </w:rPr>
              <w:instrText xml:space="preserve"> PAGEREF _Toc106772540 \h </w:instrText>
            </w:r>
            <w:r>
              <w:rPr>
                <w:noProof/>
                <w:webHidden/>
              </w:rPr>
            </w:r>
            <w:r>
              <w:rPr>
                <w:noProof/>
                <w:webHidden/>
              </w:rPr>
              <w:fldChar w:fldCharType="separate"/>
            </w:r>
            <w:r>
              <w:rPr>
                <w:noProof/>
                <w:webHidden/>
              </w:rPr>
              <w:t>7</w:t>
            </w:r>
            <w:r>
              <w:rPr>
                <w:noProof/>
                <w:webHidden/>
              </w:rPr>
              <w:fldChar w:fldCharType="end"/>
            </w:r>
          </w:hyperlink>
        </w:p>
        <w:p w14:paraId="46F6FCC6" w14:textId="08A7968C" w:rsidR="00C34097" w:rsidRDefault="00C34097">
          <w:pPr>
            <w:pStyle w:val="Kazalovsebine2"/>
            <w:rPr>
              <w:rFonts w:asciiTheme="minorHAnsi" w:eastAsiaTheme="minorEastAsia" w:hAnsiTheme="minorHAnsi" w:cstheme="minorBidi"/>
              <w:noProof/>
              <w:lang w:val="sl-SI" w:eastAsia="sl-SI"/>
            </w:rPr>
          </w:pPr>
          <w:hyperlink w:anchor="_Toc106772541" w:history="1">
            <w:r>
              <w:rPr>
                <w:rStyle w:val="Hiperpovezava"/>
                <w:noProof/>
                <w:lang w:val="sl-SI"/>
              </w:rPr>
              <w:t>Člen</w:t>
            </w:r>
            <w:r w:rsidRPr="00C77B89">
              <w:rPr>
                <w:rStyle w:val="Hiperpovezava"/>
                <w:noProof/>
                <w:lang w:val="sl-SI"/>
              </w:rPr>
              <w:t xml:space="preserve"> 2.3</w:t>
            </w:r>
            <w:r>
              <w:rPr>
                <w:rFonts w:asciiTheme="minorHAnsi" w:eastAsiaTheme="minorEastAsia" w:hAnsiTheme="minorHAnsi" w:cstheme="minorBidi"/>
                <w:noProof/>
                <w:lang w:val="sl-SI" w:eastAsia="sl-SI"/>
              </w:rPr>
              <w:tab/>
            </w:r>
            <w:r w:rsidRPr="00C77B89">
              <w:rPr>
                <w:rStyle w:val="Hiperpovezava"/>
                <w:noProof/>
                <w:lang w:val="sl-SI"/>
              </w:rPr>
              <w:t>Splošna načela</w:t>
            </w:r>
            <w:r>
              <w:rPr>
                <w:noProof/>
                <w:webHidden/>
              </w:rPr>
              <w:tab/>
            </w:r>
            <w:r>
              <w:rPr>
                <w:noProof/>
                <w:webHidden/>
              </w:rPr>
              <w:fldChar w:fldCharType="begin"/>
            </w:r>
            <w:r>
              <w:rPr>
                <w:noProof/>
                <w:webHidden/>
              </w:rPr>
              <w:instrText xml:space="preserve"> PAGEREF _Toc106772541 \h </w:instrText>
            </w:r>
            <w:r>
              <w:rPr>
                <w:noProof/>
                <w:webHidden/>
              </w:rPr>
            </w:r>
            <w:r>
              <w:rPr>
                <w:noProof/>
                <w:webHidden/>
              </w:rPr>
              <w:fldChar w:fldCharType="separate"/>
            </w:r>
            <w:r>
              <w:rPr>
                <w:noProof/>
                <w:webHidden/>
              </w:rPr>
              <w:t>7</w:t>
            </w:r>
            <w:r>
              <w:rPr>
                <w:noProof/>
                <w:webHidden/>
              </w:rPr>
              <w:fldChar w:fldCharType="end"/>
            </w:r>
          </w:hyperlink>
        </w:p>
        <w:p w14:paraId="0C4C0B7A" w14:textId="66572715" w:rsidR="00C34097" w:rsidRDefault="00C34097">
          <w:pPr>
            <w:pStyle w:val="Kazalovsebine2"/>
            <w:rPr>
              <w:rFonts w:asciiTheme="minorHAnsi" w:eastAsiaTheme="minorEastAsia" w:hAnsiTheme="minorHAnsi" w:cstheme="minorBidi"/>
              <w:noProof/>
              <w:lang w:val="sl-SI" w:eastAsia="sl-SI"/>
            </w:rPr>
          </w:pPr>
          <w:hyperlink w:anchor="_Toc106772542" w:history="1">
            <w:r>
              <w:rPr>
                <w:rStyle w:val="Hiperpovezava"/>
                <w:noProof/>
                <w:lang w:val="sl-SI"/>
              </w:rPr>
              <w:t>Člen</w:t>
            </w:r>
            <w:r w:rsidRPr="00C77B89">
              <w:rPr>
                <w:rStyle w:val="Hiperpovezava"/>
                <w:noProof/>
                <w:lang w:val="sl-SI"/>
              </w:rPr>
              <w:t xml:space="preserve"> 2.4</w:t>
            </w:r>
            <w:r>
              <w:rPr>
                <w:rFonts w:asciiTheme="minorHAnsi" w:eastAsiaTheme="minorEastAsia" w:hAnsiTheme="minorHAnsi" w:cstheme="minorBidi"/>
                <w:noProof/>
                <w:lang w:val="sl-SI" w:eastAsia="sl-SI"/>
              </w:rPr>
              <w:tab/>
            </w:r>
            <w:r w:rsidRPr="00C77B89">
              <w:rPr>
                <w:rStyle w:val="Hiperpovezava"/>
                <w:noProof/>
                <w:lang w:val="sl-SI"/>
              </w:rPr>
              <w:t>Tematska področja</w:t>
            </w:r>
            <w:r>
              <w:rPr>
                <w:noProof/>
                <w:webHidden/>
              </w:rPr>
              <w:tab/>
            </w:r>
            <w:r>
              <w:rPr>
                <w:noProof/>
                <w:webHidden/>
              </w:rPr>
              <w:fldChar w:fldCharType="begin"/>
            </w:r>
            <w:r>
              <w:rPr>
                <w:noProof/>
                <w:webHidden/>
              </w:rPr>
              <w:instrText xml:space="preserve"> PAGEREF _Toc106772542 \h </w:instrText>
            </w:r>
            <w:r>
              <w:rPr>
                <w:noProof/>
                <w:webHidden/>
              </w:rPr>
            </w:r>
            <w:r>
              <w:rPr>
                <w:noProof/>
                <w:webHidden/>
              </w:rPr>
              <w:fldChar w:fldCharType="separate"/>
            </w:r>
            <w:r>
              <w:rPr>
                <w:noProof/>
                <w:webHidden/>
              </w:rPr>
              <w:t>8</w:t>
            </w:r>
            <w:r>
              <w:rPr>
                <w:noProof/>
                <w:webHidden/>
              </w:rPr>
              <w:fldChar w:fldCharType="end"/>
            </w:r>
          </w:hyperlink>
        </w:p>
        <w:p w14:paraId="5C610F1A" w14:textId="1FBE18B1" w:rsidR="00C34097" w:rsidRDefault="00C34097">
          <w:pPr>
            <w:pStyle w:val="Kazalovsebine2"/>
            <w:rPr>
              <w:rFonts w:asciiTheme="minorHAnsi" w:eastAsiaTheme="minorEastAsia" w:hAnsiTheme="minorHAnsi" w:cstheme="minorBidi"/>
              <w:noProof/>
              <w:lang w:val="sl-SI" w:eastAsia="sl-SI"/>
            </w:rPr>
          </w:pPr>
          <w:hyperlink w:anchor="_Toc106772543" w:history="1">
            <w:r>
              <w:rPr>
                <w:rStyle w:val="Hiperpovezava"/>
                <w:noProof/>
                <w:lang w:val="sl-SI"/>
              </w:rPr>
              <w:t>Člen</w:t>
            </w:r>
            <w:r w:rsidRPr="00C77B89">
              <w:rPr>
                <w:rStyle w:val="Hiperpovezava"/>
                <w:noProof/>
                <w:lang w:val="sl-SI"/>
              </w:rPr>
              <w:t xml:space="preserve"> 2.5</w:t>
            </w:r>
            <w:r>
              <w:rPr>
                <w:rFonts w:asciiTheme="minorHAnsi" w:eastAsiaTheme="minorEastAsia" w:hAnsiTheme="minorHAnsi" w:cstheme="minorBidi"/>
                <w:noProof/>
                <w:lang w:val="sl-SI" w:eastAsia="sl-SI"/>
              </w:rPr>
              <w:tab/>
            </w:r>
            <w:r w:rsidRPr="00C77B89">
              <w:rPr>
                <w:rStyle w:val="Hiperpovezava"/>
                <w:noProof/>
                <w:lang w:val="sl-SI"/>
              </w:rPr>
              <w:t>Vključevanje vidika socialne vključenosti</w:t>
            </w:r>
            <w:r>
              <w:rPr>
                <w:noProof/>
                <w:webHidden/>
              </w:rPr>
              <w:tab/>
            </w:r>
            <w:r>
              <w:rPr>
                <w:noProof/>
                <w:webHidden/>
              </w:rPr>
              <w:fldChar w:fldCharType="begin"/>
            </w:r>
            <w:r>
              <w:rPr>
                <w:noProof/>
                <w:webHidden/>
              </w:rPr>
              <w:instrText xml:space="preserve"> PAGEREF _Toc106772543 \h </w:instrText>
            </w:r>
            <w:r>
              <w:rPr>
                <w:noProof/>
                <w:webHidden/>
              </w:rPr>
            </w:r>
            <w:r>
              <w:rPr>
                <w:noProof/>
                <w:webHidden/>
              </w:rPr>
              <w:fldChar w:fldCharType="separate"/>
            </w:r>
            <w:r>
              <w:rPr>
                <w:noProof/>
                <w:webHidden/>
              </w:rPr>
              <w:t>8</w:t>
            </w:r>
            <w:r>
              <w:rPr>
                <w:noProof/>
                <w:webHidden/>
              </w:rPr>
              <w:fldChar w:fldCharType="end"/>
            </w:r>
          </w:hyperlink>
        </w:p>
        <w:p w14:paraId="128D32BD" w14:textId="7A9F0582" w:rsidR="00C34097" w:rsidRDefault="00C34097">
          <w:pPr>
            <w:pStyle w:val="Kazalovsebine2"/>
            <w:rPr>
              <w:rFonts w:asciiTheme="minorHAnsi" w:eastAsiaTheme="minorEastAsia" w:hAnsiTheme="minorHAnsi" w:cstheme="minorBidi"/>
              <w:noProof/>
              <w:lang w:val="sl-SI" w:eastAsia="sl-SI"/>
            </w:rPr>
          </w:pPr>
          <w:hyperlink w:anchor="_Toc106772544" w:history="1">
            <w:r>
              <w:rPr>
                <w:rStyle w:val="Hiperpovezava"/>
                <w:noProof/>
                <w:lang w:val="sl-SI"/>
              </w:rPr>
              <w:t>Člen</w:t>
            </w:r>
            <w:r w:rsidRPr="00C77B89">
              <w:rPr>
                <w:rStyle w:val="Hiperpovezava"/>
                <w:noProof/>
                <w:lang w:val="sl-SI"/>
              </w:rPr>
              <w:t xml:space="preserve"> 2.6</w:t>
            </w:r>
            <w:r>
              <w:rPr>
                <w:rFonts w:asciiTheme="minorHAnsi" w:eastAsiaTheme="minorEastAsia" w:hAnsiTheme="minorHAnsi" w:cstheme="minorBidi"/>
                <w:noProof/>
                <w:lang w:val="sl-SI" w:eastAsia="sl-SI"/>
              </w:rPr>
              <w:tab/>
            </w:r>
            <w:r w:rsidRPr="00C77B89">
              <w:rPr>
                <w:rStyle w:val="Hiperpovezava"/>
                <w:noProof/>
                <w:lang w:val="sl-SI"/>
              </w:rPr>
              <w:t>Vključevanje ukrepov za blaženje podnebnih sprememb in prilagajanje nanje</w:t>
            </w:r>
            <w:r>
              <w:rPr>
                <w:noProof/>
                <w:webHidden/>
              </w:rPr>
              <w:tab/>
            </w:r>
            <w:r>
              <w:rPr>
                <w:noProof/>
                <w:webHidden/>
              </w:rPr>
              <w:fldChar w:fldCharType="begin"/>
            </w:r>
            <w:r>
              <w:rPr>
                <w:noProof/>
                <w:webHidden/>
              </w:rPr>
              <w:instrText xml:space="preserve"> PAGEREF _Toc106772544 \h </w:instrText>
            </w:r>
            <w:r>
              <w:rPr>
                <w:noProof/>
                <w:webHidden/>
              </w:rPr>
            </w:r>
            <w:r>
              <w:rPr>
                <w:noProof/>
                <w:webHidden/>
              </w:rPr>
              <w:fldChar w:fldCharType="separate"/>
            </w:r>
            <w:r>
              <w:rPr>
                <w:noProof/>
                <w:webHidden/>
              </w:rPr>
              <w:t>9</w:t>
            </w:r>
            <w:r>
              <w:rPr>
                <w:noProof/>
                <w:webHidden/>
              </w:rPr>
              <w:fldChar w:fldCharType="end"/>
            </w:r>
          </w:hyperlink>
        </w:p>
        <w:p w14:paraId="4DE02B6A" w14:textId="301CB0B1" w:rsidR="00C34097" w:rsidRDefault="00C34097">
          <w:pPr>
            <w:pStyle w:val="Kazalovsebine2"/>
            <w:rPr>
              <w:rFonts w:asciiTheme="minorHAnsi" w:eastAsiaTheme="minorEastAsia" w:hAnsiTheme="minorHAnsi" w:cstheme="minorBidi"/>
              <w:noProof/>
              <w:lang w:val="sl-SI" w:eastAsia="sl-SI"/>
            </w:rPr>
          </w:pPr>
          <w:hyperlink w:anchor="_Toc106772545" w:history="1">
            <w:r>
              <w:rPr>
                <w:rStyle w:val="Hiperpovezava"/>
                <w:noProof/>
                <w:lang w:val="sl-SI"/>
              </w:rPr>
              <w:t>Člen</w:t>
            </w:r>
            <w:r w:rsidRPr="00C77B89">
              <w:rPr>
                <w:rStyle w:val="Hiperpovezava"/>
                <w:noProof/>
                <w:lang w:val="sl-SI"/>
              </w:rPr>
              <w:t xml:space="preserve"> 2.7</w:t>
            </w:r>
            <w:r>
              <w:rPr>
                <w:rFonts w:asciiTheme="minorHAnsi" w:eastAsiaTheme="minorEastAsia" w:hAnsiTheme="minorHAnsi" w:cstheme="minorBidi"/>
                <w:noProof/>
                <w:lang w:val="sl-SI" w:eastAsia="sl-SI"/>
              </w:rPr>
              <w:tab/>
            </w:r>
            <w:r w:rsidRPr="00C77B89">
              <w:rPr>
                <w:rStyle w:val="Hiperpovezava"/>
                <w:noProof/>
                <w:lang w:val="sl-SI"/>
              </w:rPr>
              <w:t>Geografska razdelitev sredstev</w:t>
            </w:r>
            <w:r>
              <w:rPr>
                <w:noProof/>
                <w:webHidden/>
              </w:rPr>
              <w:tab/>
            </w:r>
            <w:r>
              <w:rPr>
                <w:noProof/>
                <w:webHidden/>
              </w:rPr>
              <w:fldChar w:fldCharType="begin"/>
            </w:r>
            <w:r>
              <w:rPr>
                <w:noProof/>
                <w:webHidden/>
              </w:rPr>
              <w:instrText xml:space="preserve"> PAGEREF _Toc106772545 \h </w:instrText>
            </w:r>
            <w:r>
              <w:rPr>
                <w:noProof/>
                <w:webHidden/>
              </w:rPr>
            </w:r>
            <w:r>
              <w:rPr>
                <w:noProof/>
                <w:webHidden/>
              </w:rPr>
              <w:fldChar w:fldCharType="separate"/>
            </w:r>
            <w:r>
              <w:rPr>
                <w:noProof/>
                <w:webHidden/>
              </w:rPr>
              <w:t>9</w:t>
            </w:r>
            <w:r>
              <w:rPr>
                <w:noProof/>
                <w:webHidden/>
              </w:rPr>
              <w:fldChar w:fldCharType="end"/>
            </w:r>
          </w:hyperlink>
        </w:p>
        <w:p w14:paraId="2BEE6889" w14:textId="14EB28B1" w:rsidR="00C34097" w:rsidRDefault="00C34097">
          <w:pPr>
            <w:pStyle w:val="Kazalovsebine2"/>
            <w:rPr>
              <w:rFonts w:asciiTheme="minorHAnsi" w:eastAsiaTheme="minorEastAsia" w:hAnsiTheme="minorHAnsi" w:cstheme="minorBidi"/>
              <w:noProof/>
              <w:lang w:val="sl-SI" w:eastAsia="sl-SI"/>
            </w:rPr>
          </w:pPr>
          <w:hyperlink w:anchor="_Toc106772546" w:history="1">
            <w:r>
              <w:rPr>
                <w:rStyle w:val="Hiperpovezava"/>
                <w:noProof/>
                <w:lang w:val="sl-SI"/>
              </w:rPr>
              <w:t>Člen</w:t>
            </w:r>
            <w:r w:rsidRPr="00C77B89">
              <w:rPr>
                <w:rStyle w:val="Hiperpovezava"/>
                <w:noProof/>
                <w:lang w:val="sl-SI"/>
              </w:rPr>
              <w:t xml:space="preserve"> 2.8</w:t>
            </w:r>
            <w:r>
              <w:rPr>
                <w:rFonts w:asciiTheme="minorHAnsi" w:eastAsiaTheme="minorEastAsia" w:hAnsiTheme="minorHAnsi" w:cstheme="minorBidi"/>
                <w:noProof/>
                <w:lang w:val="sl-SI" w:eastAsia="sl-SI"/>
              </w:rPr>
              <w:tab/>
            </w:r>
            <w:r w:rsidRPr="00C77B89">
              <w:rPr>
                <w:rStyle w:val="Hiperpovezava"/>
                <w:noProof/>
                <w:lang w:val="sl-SI"/>
              </w:rPr>
              <w:t>Bilateralni odnosi, partnerstva in švicarski strokovnjaki</w:t>
            </w:r>
            <w:r>
              <w:rPr>
                <w:noProof/>
                <w:webHidden/>
              </w:rPr>
              <w:tab/>
            </w:r>
            <w:r>
              <w:rPr>
                <w:noProof/>
                <w:webHidden/>
              </w:rPr>
              <w:fldChar w:fldCharType="begin"/>
            </w:r>
            <w:r>
              <w:rPr>
                <w:noProof/>
                <w:webHidden/>
              </w:rPr>
              <w:instrText xml:space="preserve"> PAGEREF _Toc106772546 \h </w:instrText>
            </w:r>
            <w:r>
              <w:rPr>
                <w:noProof/>
                <w:webHidden/>
              </w:rPr>
            </w:r>
            <w:r>
              <w:rPr>
                <w:noProof/>
                <w:webHidden/>
              </w:rPr>
              <w:fldChar w:fldCharType="separate"/>
            </w:r>
            <w:r>
              <w:rPr>
                <w:noProof/>
                <w:webHidden/>
              </w:rPr>
              <w:t>9</w:t>
            </w:r>
            <w:r>
              <w:rPr>
                <w:noProof/>
                <w:webHidden/>
              </w:rPr>
              <w:fldChar w:fldCharType="end"/>
            </w:r>
          </w:hyperlink>
        </w:p>
        <w:p w14:paraId="742D203D" w14:textId="2F7D3943" w:rsidR="00C34097" w:rsidRDefault="00C34097">
          <w:pPr>
            <w:pStyle w:val="Kazalovsebine2"/>
            <w:rPr>
              <w:rFonts w:asciiTheme="minorHAnsi" w:eastAsiaTheme="minorEastAsia" w:hAnsiTheme="minorHAnsi" w:cstheme="minorBidi"/>
              <w:noProof/>
              <w:lang w:val="sl-SI" w:eastAsia="sl-SI"/>
            </w:rPr>
          </w:pPr>
          <w:hyperlink w:anchor="_Toc106772547" w:history="1">
            <w:r>
              <w:rPr>
                <w:rStyle w:val="Hiperpovezava"/>
                <w:noProof/>
                <w:lang w:val="sl-SI"/>
              </w:rPr>
              <w:t>Člen</w:t>
            </w:r>
            <w:r w:rsidRPr="00C77B89">
              <w:rPr>
                <w:rStyle w:val="Hiperpovezava"/>
                <w:noProof/>
                <w:lang w:val="sl-SI"/>
              </w:rPr>
              <w:t xml:space="preserve"> 2.9</w:t>
            </w:r>
            <w:r>
              <w:rPr>
                <w:rFonts w:asciiTheme="minorHAnsi" w:eastAsiaTheme="minorEastAsia" w:hAnsiTheme="minorHAnsi" w:cstheme="minorBidi"/>
                <w:noProof/>
                <w:lang w:val="sl-SI" w:eastAsia="sl-SI"/>
              </w:rPr>
              <w:tab/>
            </w:r>
            <w:r w:rsidRPr="00C77B89">
              <w:rPr>
                <w:rStyle w:val="Hiperpovezava"/>
                <w:noProof/>
                <w:lang w:val="sl-SI"/>
              </w:rPr>
              <w:t>Prerazporeditev sredstev med ukrepi podpore</w:t>
            </w:r>
            <w:r>
              <w:rPr>
                <w:noProof/>
                <w:webHidden/>
              </w:rPr>
              <w:tab/>
            </w:r>
            <w:r>
              <w:rPr>
                <w:noProof/>
                <w:webHidden/>
              </w:rPr>
              <w:fldChar w:fldCharType="begin"/>
            </w:r>
            <w:r>
              <w:rPr>
                <w:noProof/>
                <w:webHidden/>
              </w:rPr>
              <w:instrText xml:space="preserve"> PAGEREF _Toc106772547 \h </w:instrText>
            </w:r>
            <w:r>
              <w:rPr>
                <w:noProof/>
                <w:webHidden/>
              </w:rPr>
            </w:r>
            <w:r>
              <w:rPr>
                <w:noProof/>
                <w:webHidden/>
              </w:rPr>
              <w:fldChar w:fldCharType="separate"/>
            </w:r>
            <w:r>
              <w:rPr>
                <w:noProof/>
                <w:webHidden/>
              </w:rPr>
              <w:t>10</w:t>
            </w:r>
            <w:r>
              <w:rPr>
                <w:noProof/>
                <w:webHidden/>
              </w:rPr>
              <w:fldChar w:fldCharType="end"/>
            </w:r>
          </w:hyperlink>
        </w:p>
        <w:p w14:paraId="023AC783" w14:textId="1335082B" w:rsidR="00C34097" w:rsidRDefault="00C34097">
          <w:pPr>
            <w:pStyle w:val="Kazalovsebine1"/>
            <w:rPr>
              <w:rFonts w:asciiTheme="minorHAnsi" w:eastAsiaTheme="minorEastAsia" w:hAnsiTheme="minorHAnsi" w:cstheme="minorBidi"/>
              <w:b w:val="0"/>
              <w:noProof/>
              <w:lang w:val="sl-SI" w:eastAsia="sl-SI"/>
            </w:rPr>
          </w:pPr>
          <w:hyperlink w:anchor="_Toc106772548"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3</w:t>
            </w:r>
            <w:r>
              <w:rPr>
                <w:rFonts w:asciiTheme="minorHAnsi" w:eastAsiaTheme="minorEastAsia" w:hAnsiTheme="minorHAnsi" w:cstheme="minorBidi"/>
                <w:b w:val="0"/>
                <w:noProof/>
                <w:lang w:val="sl-SI" w:eastAsia="sl-SI"/>
              </w:rPr>
              <w:tab/>
            </w:r>
            <w:r w:rsidRPr="00C77B89">
              <w:rPr>
                <w:rStyle w:val="Hiperpovezava"/>
                <w:noProof/>
                <w:lang w:val="sl-SI"/>
              </w:rPr>
              <w:t>Upravljanje in nadzor</w:t>
            </w:r>
            <w:r>
              <w:rPr>
                <w:noProof/>
                <w:webHidden/>
              </w:rPr>
              <w:tab/>
            </w:r>
            <w:r>
              <w:rPr>
                <w:noProof/>
                <w:webHidden/>
              </w:rPr>
              <w:fldChar w:fldCharType="begin"/>
            </w:r>
            <w:r>
              <w:rPr>
                <w:noProof/>
                <w:webHidden/>
              </w:rPr>
              <w:instrText xml:space="preserve"> PAGEREF _Toc106772548 \h </w:instrText>
            </w:r>
            <w:r>
              <w:rPr>
                <w:noProof/>
                <w:webHidden/>
              </w:rPr>
            </w:r>
            <w:r>
              <w:rPr>
                <w:noProof/>
                <w:webHidden/>
              </w:rPr>
              <w:fldChar w:fldCharType="separate"/>
            </w:r>
            <w:r>
              <w:rPr>
                <w:noProof/>
                <w:webHidden/>
              </w:rPr>
              <w:t>10</w:t>
            </w:r>
            <w:r>
              <w:rPr>
                <w:noProof/>
                <w:webHidden/>
              </w:rPr>
              <w:fldChar w:fldCharType="end"/>
            </w:r>
          </w:hyperlink>
        </w:p>
        <w:p w14:paraId="2404B01A" w14:textId="1BB1AABD" w:rsidR="00C34097" w:rsidRDefault="00C34097">
          <w:pPr>
            <w:pStyle w:val="Kazalovsebine2"/>
            <w:rPr>
              <w:rFonts w:asciiTheme="minorHAnsi" w:eastAsiaTheme="minorEastAsia" w:hAnsiTheme="minorHAnsi" w:cstheme="minorBidi"/>
              <w:noProof/>
              <w:lang w:val="sl-SI" w:eastAsia="sl-SI"/>
            </w:rPr>
          </w:pPr>
          <w:hyperlink w:anchor="_Toc106772549" w:history="1">
            <w:r>
              <w:rPr>
                <w:rStyle w:val="Hiperpovezava"/>
                <w:noProof/>
                <w:lang w:val="sl-SI"/>
              </w:rPr>
              <w:t>Člen</w:t>
            </w:r>
            <w:r w:rsidRPr="00C77B89">
              <w:rPr>
                <w:rStyle w:val="Hiperpovezava"/>
                <w:noProof/>
                <w:lang w:val="sl-SI"/>
              </w:rPr>
              <w:t xml:space="preserve"> 3.1</w:t>
            </w:r>
            <w:r>
              <w:rPr>
                <w:rFonts w:asciiTheme="minorHAnsi" w:eastAsiaTheme="minorEastAsia" w:hAnsiTheme="minorHAnsi" w:cstheme="minorBidi"/>
                <w:noProof/>
                <w:lang w:val="sl-SI" w:eastAsia="sl-SI"/>
              </w:rPr>
              <w:tab/>
            </w:r>
            <w:r w:rsidRPr="00C77B89">
              <w:rPr>
                <w:rStyle w:val="Hiperpovezava"/>
                <w:noProof/>
                <w:lang w:val="sl-SI"/>
              </w:rPr>
              <w:t>Splošne določbe</w:t>
            </w:r>
            <w:r>
              <w:rPr>
                <w:noProof/>
                <w:webHidden/>
              </w:rPr>
              <w:tab/>
            </w:r>
            <w:r>
              <w:rPr>
                <w:noProof/>
                <w:webHidden/>
              </w:rPr>
              <w:fldChar w:fldCharType="begin"/>
            </w:r>
            <w:r>
              <w:rPr>
                <w:noProof/>
                <w:webHidden/>
              </w:rPr>
              <w:instrText xml:space="preserve"> PAGEREF _Toc106772549 \h </w:instrText>
            </w:r>
            <w:r>
              <w:rPr>
                <w:noProof/>
                <w:webHidden/>
              </w:rPr>
            </w:r>
            <w:r>
              <w:rPr>
                <w:noProof/>
                <w:webHidden/>
              </w:rPr>
              <w:fldChar w:fldCharType="separate"/>
            </w:r>
            <w:r>
              <w:rPr>
                <w:noProof/>
                <w:webHidden/>
              </w:rPr>
              <w:t>10</w:t>
            </w:r>
            <w:r>
              <w:rPr>
                <w:noProof/>
                <w:webHidden/>
              </w:rPr>
              <w:fldChar w:fldCharType="end"/>
            </w:r>
          </w:hyperlink>
        </w:p>
        <w:p w14:paraId="62E4A22C" w14:textId="51789A62" w:rsidR="00C34097" w:rsidRDefault="00C34097">
          <w:pPr>
            <w:pStyle w:val="Kazalovsebine2"/>
            <w:rPr>
              <w:rFonts w:asciiTheme="minorHAnsi" w:eastAsiaTheme="minorEastAsia" w:hAnsiTheme="minorHAnsi" w:cstheme="minorBidi"/>
              <w:noProof/>
              <w:lang w:val="sl-SI" w:eastAsia="sl-SI"/>
            </w:rPr>
          </w:pPr>
          <w:hyperlink w:anchor="_Toc106772550" w:history="1">
            <w:r>
              <w:rPr>
                <w:rStyle w:val="Hiperpovezava"/>
                <w:noProof/>
                <w:lang w:val="sl-SI"/>
              </w:rPr>
              <w:t>Člen</w:t>
            </w:r>
            <w:r w:rsidRPr="00C77B89">
              <w:rPr>
                <w:rStyle w:val="Hiperpovezava"/>
                <w:noProof/>
                <w:lang w:val="sl-SI"/>
              </w:rPr>
              <w:t xml:space="preserve"> 3.2</w:t>
            </w:r>
            <w:r>
              <w:rPr>
                <w:rFonts w:asciiTheme="minorHAnsi" w:eastAsiaTheme="minorEastAsia" w:hAnsiTheme="minorHAnsi" w:cstheme="minorBidi"/>
                <w:noProof/>
                <w:lang w:val="sl-SI" w:eastAsia="sl-SI"/>
              </w:rPr>
              <w:tab/>
            </w:r>
            <w:r w:rsidRPr="00C77B89">
              <w:rPr>
                <w:rStyle w:val="Hiperpovezava"/>
                <w:noProof/>
                <w:lang w:val="sl-SI"/>
              </w:rPr>
              <w:t>Imenovanje nacionalnih organov v partnerski državi</w:t>
            </w:r>
            <w:r>
              <w:rPr>
                <w:noProof/>
                <w:webHidden/>
              </w:rPr>
              <w:tab/>
            </w:r>
            <w:r>
              <w:rPr>
                <w:noProof/>
                <w:webHidden/>
              </w:rPr>
              <w:fldChar w:fldCharType="begin"/>
            </w:r>
            <w:r>
              <w:rPr>
                <w:noProof/>
                <w:webHidden/>
              </w:rPr>
              <w:instrText xml:space="preserve"> PAGEREF _Toc106772550 \h </w:instrText>
            </w:r>
            <w:r>
              <w:rPr>
                <w:noProof/>
                <w:webHidden/>
              </w:rPr>
            </w:r>
            <w:r>
              <w:rPr>
                <w:noProof/>
                <w:webHidden/>
              </w:rPr>
              <w:fldChar w:fldCharType="separate"/>
            </w:r>
            <w:r>
              <w:rPr>
                <w:noProof/>
                <w:webHidden/>
              </w:rPr>
              <w:t>10</w:t>
            </w:r>
            <w:r>
              <w:rPr>
                <w:noProof/>
                <w:webHidden/>
              </w:rPr>
              <w:fldChar w:fldCharType="end"/>
            </w:r>
          </w:hyperlink>
        </w:p>
        <w:p w14:paraId="782E62D3" w14:textId="72392B53" w:rsidR="00C34097" w:rsidRDefault="00C34097">
          <w:pPr>
            <w:pStyle w:val="Kazalovsebine2"/>
            <w:rPr>
              <w:rFonts w:asciiTheme="minorHAnsi" w:eastAsiaTheme="minorEastAsia" w:hAnsiTheme="minorHAnsi" w:cstheme="minorBidi"/>
              <w:noProof/>
              <w:lang w:val="sl-SI" w:eastAsia="sl-SI"/>
            </w:rPr>
          </w:pPr>
          <w:hyperlink w:anchor="_Toc106772551" w:history="1">
            <w:r>
              <w:rPr>
                <w:rStyle w:val="Hiperpovezava"/>
                <w:noProof/>
                <w:lang w:val="sl-SI"/>
              </w:rPr>
              <w:t>Člen</w:t>
            </w:r>
            <w:r w:rsidRPr="00C77B89">
              <w:rPr>
                <w:rStyle w:val="Hiperpovezava"/>
                <w:noProof/>
                <w:lang w:val="sl-SI"/>
              </w:rPr>
              <w:t xml:space="preserve"> 3.3</w:t>
            </w:r>
            <w:r>
              <w:rPr>
                <w:rFonts w:asciiTheme="minorHAnsi" w:eastAsiaTheme="minorEastAsia" w:hAnsiTheme="minorHAnsi" w:cstheme="minorBidi"/>
                <w:noProof/>
                <w:lang w:val="sl-SI" w:eastAsia="sl-SI"/>
              </w:rPr>
              <w:tab/>
            </w:r>
            <w:r w:rsidRPr="00C77B89">
              <w:rPr>
                <w:rStyle w:val="Hiperpovezava"/>
                <w:noProof/>
                <w:lang w:val="sl-SI"/>
              </w:rPr>
              <w:t>Nacionalni koordinacijski organ</w:t>
            </w:r>
            <w:r>
              <w:rPr>
                <w:noProof/>
                <w:webHidden/>
              </w:rPr>
              <w:tab/>
            </w:r>
            <w:r>
              <w:rPr>
                <w:noProof/>
                <w:webHidden/>
              </w:rPr>
              <w:fldChar w:fldCharType="begin"/>
            </w:r>
            <w:r>
              <w:rPr>
                <w:noProof/>
                <w:webHidden/>
              </w:rPr>
              <w:instrText xml:space="preserve"> PAGEREF _Toc106772551 \h </w:instrText>
            </w:r>
            <w:r>
              <w:rPr>
                <w:noProof/>
                <w:webHidden/>
              </w:rPr>
            </w:r>
            <w:r>
              <w:rPr>
                <w:noProof/>
                <w:webHidden/>
              </w:rPr>
              <w:fldChar w:fldCharType="separate"/>
            </w:r>
            <w:r>
              <w:rPr>
                <w:noProof/>
                <w:webHidden/>
              </w:rPr>
              <w:t>11</w:t>
            </w:r>
            <w:r>
              <w:rPr>
                <w:noProof/>
                <w:webHidden/>
              </w:rPr>
              <w:fldChar w:fldCharType="end"/>
            </w:r>
          </w:hyperlink>
        </w:p>
        <w:p w14:paraId="2692279F" w14:textId="2EC893C7" w:rsidR="00C34097" w:rsidRDefault="00C34097">
          <w:pPr>
            <w:pStyle w:val="Kazalovsebine2"/>
            <w:rPr>
              <w:rFonts w:asciiTheme="minorHAnsi" w:eastAsiaTheme="minorEastAsia" w:hAnsiTheme="minorHAnsi" w:cstheme="minorBidi"/>
              <w:noProof/>
              <w:lang w:val="sl-SI" w:eastAsia="sl-SI"/>
            </w:rPr>
          </w:pPr>
          <w:hyperlink w:anchor="_Toc106772552" w:history="1">
            <w:r>
              <w:rPr>
                <w:rStyle w:val="Hiperpovezava"/>
                <w:noProof/>
                <w:lang w:val="sl-SI"/>
              </w:rPr>
              <w:t>Člen</w:t>
            </w:r>
            <w:r w:rsidRPr="00C77B89">
              <w:rPr>
                <w:rStyle w:val="Hiperpovezava"/>
                <w:noProof/>
                <w:lang w:val="sl-SI"/>
              </w:rPr>
              <w:t xml:space="preserve"> 3.4</w:t>
            </w:r>
            <w:r>
              <w:rPr>
                <w:rFonts w:asciiTheme="minorHAnsi" w:eastAsiaTheme="minorEastAsia" w:hAnsiTheme="minorHAnsi" w:cstheme="minorBidi"/>
                <w:noProof/>
                <w:lang w:val="sl-SI" w:eastAsia="sl-SI"/>
              </w:rPr>
              <w:tab/>
            </w:r>
            <w:r w:rsidRPr="00C77B89">
              <w:rPr>
                <w:rStyle w:val="Hiperpovezava"/>
                <w:noProof/>
                <w:lang w:val="sl-SI"/>
              </w:rPr>
              <w:t>Vmesni organi</w:t>
            </w:r>
            <w:r>
              <w:rPr>
                <w:noProof/>
                <w:webHidden/>
              </w:rPr>
              <w:tab/>
            </w:r>
            <w:r>
              <w:rPr>
                <w:noProof/>
                <w:webHidden/>
              </w:rPr>
              <w:fldChar w:fldCharType="begin"/>
            </w:r>
            <w:r>
              <w:rPr>
                <w:noProof/>
                <w:webHidden/>
              </w:rPr>
              <w:instrText xml:space="preserve"> PAGEREF _Toc106772552 \h </w:instrText>
            </w:r>
            <w:r>
              <w:rPr>
                <w:noProof/>
                <w:webHidden/>
              </w:rPr>
            </w:r>
            <w:r>
              <w:rPr>
                <w:noProof/>
                <w:webHidden/>
              </w:rPr>
              <w:fldChar w:fldCharType="separate"/>
            </w:r>
            <w:r>
              <w:rPr>
                <w:noProof/>
                <w:webHidden/>
              </w:rPr>
              <w:t>11</w:t>
            </w:r>
            <w:r>
              <w:rPr>
                <w:noProof/>
                <w:webHidden/>
              </w:rPr>
              <w:fldChar w:fldCharType="end"/>
            </w:r>
          </w:hyperlink>
        </w:p>
        <w:p w14:paraId="5006D90D" w14:textId="4A598554" w:rsidR="00C34097" w:rsidRDefault="00C34097">
          <w:pPr>
            <w:pStyle w:val="Kazalovsebine2"/>
            <w:rPr>
              <w:rFonts w:asciiTheme="minorHAnsi" w:eastAsiaTheme="minorEastAsia" w:hAnsiTheme="minorHAnsi" w:cstheme="minorBidi"/>
              <w:noProof/>
              <w:lang w:val="sl-SI" w:eastAsia="sl-SI"/>
            </w:rPr>
          </w:pPr>
          <w:hyperlink w:anchor="_Toc106772553" w:history="1">
            <w:r>
              <w:rPr>
                <w:rStyle w:val="Hiperpovezava"/>
                <w:noProof/>
                <w:lang w:val="sl-SI"/>
              </w:rPr>
              <w:t>Člen</w:t>
            </w:r>
            <w:r w:rsidRPr="00C77B89">
              <w:rPr>
                <w:rStyle w:val="Hiperpovezava"/>
                <w:noProof/>
                <w:lang w:val="sl-SI"/>
              </w:rPr>
              <w:t xml:space="preserve"> 3.5</w:t>
            </w:r>
            <w:r>
              <w:rPr>
                <w:rFonts w:asciiTheme="minorHAnsi" w:eastAsiaTheme="minorEastAsia" w:hAnsiTheme="minorHAnsi" w:cstheme="minorBidi"/>
                <w:noProof/>
                <w:lang w:val="sl-SI" w:eastAsia="sl-SI"/>
              </w:rPr>
              <w:tab/>
            </w:r>
            <w:r w:rsidRPr="00C77B89">
              <w:rPr>
                <w:rStyle w:val="Hiperpovezava"/>
                <w:noProof/>
                <w:lang w:val="sl-SI"/>
              </w:rPr>
              <w:t>Plačilni organ</w:t>
            </w:r>
            <w:r>
              <w:rPr>
                <w:noProof/>
                <w:webHidden/>
              </w:rPr>
              <w:tab/>
            </w:r>
            <w:r>
              <w:rPr>
                <w:noProof/>
                <w:webHidden/>
              </w:rPr>
              <w:fldChar w:fldCharType="begin"/>
            </w:r>
            <w:r>
              <w:rPr>
                <w:noProof/>
                <w:webHidden/>
              </w:rPr>
              <w:instrText xml:space="preserve"> PAGEREF _Toc106772553 \h </w:instrText>
            </w:r>
            <w:r>
              <w:rPr>
                <w:noProof/>
                <w:webHidden/>
              </w:rPr>
            </w:r>
            <w:r>
              <w:rPr>
                <w:noProof/>
                <w:webHidden/>
              </w:rPr>
              <w:fldChar w:fldCharType="separate"/>
            </w:r>
            <w:r>
              <w:rPr>
                <w:noProof/>
                <w:webHidden/>
              </w:rPr>
              <w:t>11</w:t>
            </w:r>
            <w:r>
              <w:rPr>
                <w:noProof/>
                <w:webHidden/>
              </w:rPr>
              <w:fldChar w:fldCharType="end"/>
            </w:r>
          </w:hyperlink>
        </w:p>
        <w:p w14:paraId="31C19CD8" w14:textId="6B9AFB6D" w:rsidR="00C34097" w:rsidRDefault="00C34097">
          <w:pPr>
            <w:pStyle w:val="Kazalovsebine2"/>
            <w:rPr>
              <w:rFonts w:asciiTheme="minorHAnsi" w:eastAsiaTheme="minorEastAsia" w:hAnsiTheme="minorHAnsi" w:cstheme="minorBidi"/>
              <w:noProof/>
              <w:lang w:val="sl-SI" w:eastAsia="sl-SI"/>
            </w:rPr>
          </w:pPr>
          <w:hyperlink w:anchor="_Toc106772554" w:history="1">
            <w:r>
              <w:rPr>
                <w:rStyle w:val="Hiperpovezava"/>
                <w:noProof/>
                <w:lang w:val="sl-SI"/>
              </w:rPr>
              <w:t>Člen</w:t>
            </w:r>
            <w:r w:rsidRPr="00C77B89">
              <w:rPr>
                <w:rStyle w:val="Hiperpovezava"/>
                <w:noProof/>
                <w:lang w:val="sl-SI"/>
              </w:rPr>
              <w:t xml:space="preserve"> 3.6</w:t>
            </w:r>
            <w:r>
              <w:rPr>
                <w:rFonts w:asciiTheme="minorHAnsi" w:eastAsiaTheme="minorEastAsia" w:hAnsiTheme="minorHAnsi" w:cstheme="minorBidi"/>
                <w:noProof/>
                <w:lang w:val="sl-SI" w:eastAsia="sl-SI"/>
              </w:rPr>
              <w:tab/>
            </w:r>
            <w:r w:rsidRPr="00C77B89">
              <w:rPr>
                <w:rStyle w:val="Hiperpovezava"/>
                <w:noProof/>
                <w:lang w:val="sl-SI"/>
              </w:rPr>
              <w:t>Revizijski organ</w:t>
            </w:r>
            <w:r>
              <w:rPr>
                <w:noProof/>
                <w:webHidden/>
              </w:rPr>
              <w:tab/>
            </w:r>
            <w:r>
              <w:rPr>
                <w:noProof/>
                <w:webHidden/>
              </w:rPr>
              <w:fldChar w:fldCharType="begin"/>
            </w:r>
            <w:r>
              <w:rPr>
                <w:noProof/>
                <w:webHidden/>
              </w:rPr>
              <w:instrText xml:space="preserve"> PAGEREF _Toc106772554 \h </w:instrText>
            </w:r>
            <w:r>
              <w:rPr>
                <w:noProof/>
                <w:webHidden/>
              </w:rPr>
            </w:r>
            <w:r>
              <w:rPr>
                <w:noProof/>
                <w:webHidden/>
              </w:rPr>
              <w:fldChar w:fldCharType="separate"/>
            </w:r>
            <w:r>
              <w:rPr>
                <w:noProof/>
                <w:webHidden/>
              </w:rPr>
              <w:t>12</w:t>
            </w:r>
            <w:r>
              <w:rPr>
                <w:noProof/>
                <w:webHidden/>
              </w:rPr>
              <w:fldChar w:fldCharType="end"/>
            </w:r>
          </w:hyperlink>
        </w:p>
        <w:p w14:paraId="6BAACB21" w14:textId="7CB19B51" w:rsidR="00C34097" w:rsidRDefault="00C34097">
          <w:pPr>
            <w:pStyle w:val="Kazalovsebine2"/>
            <w:rPr>
              <w:rFonts w:asciiTheme="minorHAnsi" w:eastAsiaTheme="minorEastAsia" w:hAnsiTheme="minorHAnsi" w:cstheme="minorBidi"/>
              <w:noProof/>
              <w:lang w:val="sl-SI" w:eastAsia="sl-SI"/>
            </w:rPr>
          </w:pPr>
          <w:hyperlink w:anchor="_Toc106772555" w:history="1">
            <w:r>
              <w:rPr>
                <w:rStyle w:val="Hiperpovezava"/>
                <w:noProof/>
                <w:lang w:val="sl-SI"/>
              </w:rPr>
              <w:t>Člen</w:t>
            </w:r>
            <w:r w:rsidRPr="00C77B89">
              <w:rPr>
                <w:rStyle w:val="Hiperpovezava"/>
                <w:noProof/>
                <w:lang w:val="sl-SI"/>
              </w:rPr>
              <w:t xml:space="preserve"> 3.7</w:t>
            </w:r>
            <w:r>
              <w:rPr>
                <w:rFonts w:asciiTheme="minorHAnsi" w:eastAsiaTheme="minorEastAsia" w:hAnsiTheme="minorHAnsi" w:cstheme="minorBidi"/>
                <w:noProof/>
                <w:lang w:val="sl-SI" w:eastAsia="sl-SI"/>
              </w:rPr>
              <w:tab/>
            </w:r>
            <w:r w:rsidRPr="00C77B89">
              <w:rPr>
                <w:rStyle w:val="Hiperpovezava"/>
                <w:noProof/>
                <w:lang w:val="sl-SI"/>
              </w:rPr>
              <w:t>Švicarski organi</w:t>
            </w:r>
            <w:r>
              <w:rPr>
                <w:noProof/>
                <w:webHidden/>
              </w:rPr>
              <w:tab/>
            </w:r>
            <w:r>
              <w:rPr>
                <w:noProof/>
                <w:webHidden/>
              </w:rPr>
              <w:fldChar w:fldCharType="begin"/>
            </w:r>
            <w:r>
              <w:rPr>
                <w:noProof/>
                <w:webHidden/>
              </w:rPr>
              <w:instrText xml:space="preserve"> PAGEREF _Toc106772555 \h </w:instrText>
            </w:r>
            <w:r>
              <w:rPr>
                <w:noProof/>
                <w:webHidden/>
              </w:rPr>
            </w:r>
            <w:r>
              <w:rPr>
                <w:noProof/>
                <w:webHidden/>
              </w:rPr>
              <w:fldChar w:fldCharType="separate"/>
            </w:r>
            <w:r>
              <w:rPr>
                <w:noProof/>
                <w:webHidden/>
              </w:rPr>
              <w:t>12</w:t>
            </w:r>
            <w:r>
              <w:rPr>
                <w:noProof/>
                <w:webHidden/>
              </w:rPr>
              <w:fldChar w:fldCharType="end"/>
            </w:r>
          </w:hyperlink>
        </w:p>
        <w:p w14:paraId="123FA7D4" w14:textId="59AB0433" w:rsidR="00C34097" w:rsidRDefault="00C34097">
          <w:pPr>
            <w:pStyle w:val="Kazalovsebine2"/>
            <w:rPr>
              <w:rFonts w:asciiTheme="minorHAnsi" w:eastAsiaTheme="minorEastAsia" w:hAnsiTheme="minorHAnsi" w:cstheme="minorBidi"/>
              <w:noProof/>
              <w:lang w:val="sl-SI" w:eastAsia="sl-SI"/>
            </w:rPr>
          </w:pPr>
          <w:hyperlink w:anchor="_Toc106772556" w:history="1">
            <w:r>
              <w:rPr>
                <w:rStyle w:val="Hiperpovezava"/>
                <w:noProof/>
                <w:highlight w:val="yellow"/>
                <w:lang w:val="sl-SI"/>
              </w:rPr>
              <w:t>Člen</w:t>
            </w:r>
            <w:r w:rsidRPr="00C77B89">
              <w:rPr>
                <w:rStyle w:val="Hiperpovezava"/>
                <w:noProof/>
                <w:highlight w:val="yellow"/>
                <w:lang w:val="sl-SI"/>
              </w:rPr>
              <w:t xml:space="preserve"> 3.8</w:t>
            </w:r>
            <w:r>
              <w:rPr>
                <w:rFonts w:asciiTheme="minorHAnsi" w:eastAsiaTheme="minorEastAsia" w:hAnsiTheme="minorHAnsi" w:cstheme="minorBidi"/>
                <w:noProof/>
                <w:lang w:val="sl-SI" w:eastAsia="sl-SI"/>
              </w:rPr>
              <w:tab/>
            </w:r>
            <w:r w:rsidRPr="00C77B89">
              <w:rPr>
                <w:rStyle w:val="Hiperpovezava"/>
                <w:noProof/>
                <w:highlight w:val="yellow"/>
                <w:lang w:val="sl-SI"/>
              </w:rPr>
              <w:t>Swiss Expertise and Partnership Fund Coh</w:t>
            </w:r>
            <w:r w:rsidRPr="00C77B89">
              <w:rPr>
                <w:rStyle w:val="Hiperpovezava"/>
                <w:noProof/>
                <w:highlight w:val="yellow"/>
                <w:lang w:val="sl-SI"/>
              </w:rPr>
              <w:t>e</w:t>
            </w:r>
            <w:r w:rsidRPr="00C77B89">
              <w:rPr>
                <w:rStyle w:val="Hiperpovezava"/>
                <w:noProof/>
                <w:highlight w:val="yellow"/>
                <w:lang w:val="sl-SI"/>
              </w:rPr>
              <w:t>sion</w:t>
            </w:r>
            <w:r>
              <w:rPr>
                <w:noProof/>
                <w:webHidden/>
              </w:rPr>
              <w:tab/>
            </w:r>
            <w:r>
              <w:rPr>
                <w:noProof/>
                <w:webHidden/>
              </w:rPr>
              <w:fldChar w:fldCharType="begin"/>
            </w:r>
            <w:r>
              <w:rPr>
                <w:noProof/>
                <w:webHidden/>
              </w:rPr>
              <w:instrText xml:space="preserve"> PAGEREF _Toc106772556 \h </w:instrText>
            </w:r>
            <w:r>
              <w:rPr>
                <w:noProof/>
                <w:webHidden/>
              </w:rPr>
            </w:r>
            <w:r>
              <w:rPr>
                <w:noProof/>
                <w:webHidden/>
              </w:rPr>
              <w:fldChar w:fldCharType="separate"/>
            </w:r>
            <w:r>
              <w:rPr>
                <w:noProof/>
                <w:webHidden/>
              </w:rPr>
              <w:t>12</w:t>
            </w:r>
            <w:r>
              <w:rPr>
                <w:noProof/>
                <w:webHidden/>
              </w:rPr>
              <w:fldChar w:fldCharType="end"/>
            </w:r>
          </w:hyperlink>
        </w:p>
        <w:p w14:paraId="2F1626CA" w14:textId="20EDF829" w:rsidR="00C34097" w:rsidRDefault="00C34097">
          <w:pPr>
            <w:pStyle w:val="Kazalovsebine2"/>
            <w:rPr>
              <w:rFonts w:asciiTheme="minorHAnsi" w:eastAsiaTheme="minorEastAsia" w:hAnsiTheme="minorHAnsi" w:cstheme="minorBidi"/>
              <w:noProof/>
              <w:lang w:val="sl-SI" w:eastAsia="sl-SI"/>
            </w:rPr>
          </w:pPr>
          <w:hyperlink w:anchor="_Toc106772557" w:history="1">
            <w:r>
              <w:rPr>
                <w:rStyle w:val="Hiperpovezava"/>
                <w:noProof/>
                <w:lang w:val="sl-SI"/>
              </w:rPr>
              <w:t>Člen</w:t>
            </w:r>
            <w:r w:rsidRPr="00C77B89">
              <w:rPr>
                <w:rStyle w:val="Hiperpovezava"/>
                <w:noProof/>
                <w:lang w:val="sl-SI"/>
              </w:rPr>
              <w:t xml:space="preserve"> 3.9</w:t>
            </w:r>
            <w:r>
              <w:rPr>
                <w:rFonts w:asciiTheme="minorHAnsi" w:eastAsiaTheme="minorEastAsia" w:hAnsiTheme="minorHAnsi" w:cstheme="minorBidi"/>
                <w:noProof/>
                <w:lang w:val="sl-SI" w:eastAsia="sl-SI"/>
              </w:rPr>
              <w:tab/>
            </w:r>
            <w:r w:rsidRPr="00C77B89">
              <w:rPr>
                <w:rStyle w:val="Hiperpovezava"/>
                <w:noProof/>
                <w:lang w:val="sl-SI"/>
              </w:rPr>
              <w:t>Letni sestanki</w:t>
            </w:r>
            <w:r>
              <w:rPr>
                <w:noProof/>
                <w:webHidden/>
              </w:rPr>
              <w:tab/>
            </w:r>
            <w:r>
              <w:rPr>
                <w:noProof/>
                <w:webHidden/>
              </w:rPr>
              <w:fldChar w:fldCharType="begin"/>
            </w:r>
            <w:r>
              <w:rPr>
                <w:noProof/>
                <w:webHidden/>
              </w:rPr>
              <w:instrText xml:space="preserve"> PAGEREF _Toc106772557 \h </w:instrText>
            </w:r>
            <w:r>
              <w:rPr>
                <w:noProof/>
                <w:webHidden/>
              </w:rPr>
            </w:r>
            <w:r>
              <w:rPr>
                <w:noProof/>
                <w:webHidden/>
              </w:rPr>
              <w:fldChar w:fldCharType="separate"/>
            </w:r>
            <w:r>
              <w:rPr>
                <w:noProof/>
                <w:webHidden/>
              </w:rPr>
              <w:t>12</w:t>
            </w:r>
            <w:r>
              <w:rPr>
                <w:noProof/>
                <w:webHidden/>
              </w:rPr>
              <w:fldChar w:fldCharType="end"/>
            </w:r>
          </w:hyperlink>
        </w:p>
        <w:p w14:paraId="7FDAE4C0" w14:textId="51660D80" w:rsidR="00C34097" w:rsidRDefault="00C34097">
          <w:pPr>
            <w:pStyle w:val="Kazalovsebine2"/>
            <w:rPr>
              <w:rFonts w:asciiTheme="minorHAnsi" w:eastAsiaTheme="minorEastAsia" w:hAnsiTheme="minorHAnsi" w:cstheme="minorBidi"/>
              <w:noProof/>
              <w:lang w:val="sl-SI" w:eastAsia="sl-SI"/>
            </w:rPr>
          </w:pPr>
          <w:hyperlink w:anchor="_Toc106772558" w:history="1">
            <w:r>
              <w:rPr>
                <w:rStyle w:val="Hiperpovezava"/>
                <w:noProof/>
                <w:lang w:val="sl-SI"/>
              </w:rPr>
              <w:t>Člen</w:t>
            </w:r>
            <w:r w:rsidRPr="00C77B89">
              <w:rPr>
                <w:rStyle w:val="Hiperpovezava"/>
                <w:noProof/>
                <w:lang w:val="sl-SI"/>
              </w:rPr>
              <w:t xml:space="preserve"> 3.10</w:t>
            </w:r>
            <w:r>
              <w:rPr>
                <w:rFonts w:asciiTheme="minorHAnsi" w:eastAsiaTheme="minorEastAsia" w:hAnsiTheme="minorHAnsi" w:cstheme="minorBidi"/>
                <w:noProof/>
                <w:lang w:val="sl-SI" w:eastAsia="sl-SI"/>
              </w:rPr>
              <w:tab/>
            </w:r>
            <w:r w:rsidRPr="00C77B89">
              <w:rPr>
                <w:rStyle w:val="Hiperpovezava"/>
                <w:noProof/>
                <w:lang w:val="sl-SI"/>
              </w:rPr>
              <w:t>Redni sestanki</w:t>
            </w:r>
            <w:r>
              <w:rPr>
                <w:noProof/>
                <w:webHidden/>
              </w:rPr>
              <w:tab/>
            </w:r>
            <w:r>
              <w:rPr>
                <w:noProof/>
                <w:webHidden/>
              </w:rPr>
              <w:fldChar w:fldCharType="begin"/>
            </w:r>
            <w:r>
              <w:rPr>
                <w:noProof/>
                <w:webHidden/>
              </w:rPr>
              <w:instrText xml:space="preserve"> PAGEREF _Toc106772558 \h </w:instrText>
            </w:r>
            <w:r>
              <w:rPr>
                <w:noProof/>
                <w:webHidden/>
              </w:rPr>
            </w:r>
            <w:r>
              <w:rPr>
                <w:noProof/>
                <w:webHidden/>
              </w:rPr>
              <w:fldChar w:fldCharType="separate"/>
            </w:r>
            <w:r>
              <w:rPr>
                <w:noProof/>
                <w:webHidden/>
              </w:rPr>
              <w:t>13</w:t>
            </w:r>
            <w:r>
              <w:rPr>
                <w:noProof/>
                <w:webHidden/>
              </w:rPr>
              <w:fldChar w:fldCharType="end"/>
            </w:r>
          </w:hyperlink>
        </w:p>
        <w:p w14:paraId="0B86A3FF" w14:textId="2B668F9D" w:rsidR="00C34097" w:rsidRDefault="00C34097">
          <w:pPr>
            <w:pStyle w:val="Kazalovsebine2"/>
            <w:rPr>
              <w:rFonts w:asciiTheme="minorHAnsi" w:eastAsiaTheme="minorEastAsia" w:hAnsiTheme="minorHAnsi" w:cstheme="minorBidi"/>
              <w:noProof/>
              <w:lang w:val="sl-SI" w:eastAsia="sl-SI"/>
            </w:rPr>
          </w:pPr>
          <w:hyperlink w:anchor="_Toc106772559" w:history="1">
            <w:r>
              <w:rPr>
                <w:rStyle w:val="Hiperpovezava"/>
                <w:noProof/>
                <w:lang w:val="sl-SI"/>
              </w:rPr>
              <w:t>Člen</w:t>
            </w:r>
            <w:r w:rsidRPr="00C77B89">
              <w:rPr>
                <w:rStyle w:val="Hiperpovezava"/>
                <w:noProof/>
                <w:lang w:val="sl-SI"/>
              </w:rPr>
              <w:t xml:space="preserve"> 3.11</w:t>
            </w:r>
            <w:r>
              <w:rPr>
                <w:rFonts w:asciiTheme="minorHAnsi" w:eastAsiaTheme="minorEastAsia" w:hAnsiTheme="minorHAnsi" w:cstheme="minorBidi"/>
                <w:noProof/>
                <w:lang w:val="sl-SI" w:eastAsia="sl-SI"/>
              </w:rPr>
              <w:tab/>
            </w:r>
            <w:r w:rsidRPr="00C77B89">
              <w:rPr>
                <w:rStyle w:val="Hiperpovezava"/>
                <w:noProof/>
                <w:lang w:val="sl-SI"/>
              </w:rPr>
              <w:t>Poročanje na ravni programa sodelovanja</w:t>
            </w:r>
            <w:r>
              <w:rPr>
                <w:noProof/>
                <w:webHidden/>
              </w:rPr>
              <w:tab/>
            </w:r>
            <w:r>
              <w:rPr>
                <w:noProof/>
                <w:webHidden/>
              </w:rPr>
              <w:fldChar w:fldCharType="begin"/>
            </w:r>
            <w:r>
              <w:rPr>
                <w:noProof/>
                <w:webHidden/>
              </w:rPr>
              <w:instrText xml:space="preserve"> PAGEREF _Toc106772559 \h </w:instrText>
            </w:r>
            <w:r>
              <w:rPr>
                <w:noProof/>
                <w:webHidden/>
              </w:rPr>
            </w:r>
            <w:r>
              <w:rPr>
                <w:noProof/>
                <w:webHidden/>
              </w:rPr>
              <w:fldChar w:fldCharType="separate"/>
            </w:r>
            <w:r>
              <w:rPr>
                <w:noProof/>
                <w:webHidden/>
              </w:rPr>
              <w:t>13</w:t>
            </w:r>
            <w:r>
              <w:rPr>
                <w:noProof/>
                <w:webHidden/>
              </w:rPr>
              <w:fldChar w:fldCharType="end"/>
            </w:r>
          </w:hyperlink>
        </w:p>
        <w:p w14:paraId="474E260F" w14:textId="7DF13406" w:rsidR="00C34097" w:rsidRDefault="00C34097">
          <w:pPr>
            <w:pStyle w:val="Kazalovsebine1"/>
            <w:rPr>
              <w:rFonts w:asciiTheme="minorHAnsi" w:eastAsiaTheme="minorEastAsia" w:hAnsiTheme="minorHAnsi" w:cstheme="minorBidi"/>
              <w:b w:val="0"/>
              <w:noProof/>
              <w:lang w:val="sl-SI" w:eastAsia="sl-SI"/>
            </w:rPr>
          </w:pPr>
          <w:hyperlink w:anchor="_Toc106772560"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4</w:t>
            </w:r>
            <w:r>
              <w:rPr>
                <w:rFonts w:asciiTheme="minorHAnsi" w:eastAsiaTheme="minorEastAsia" w:hAnsiTheme="minorHAnsi" w:cstheme="minorBidi"/>
                <w:b w:val="0"/>
                <w:noProof/>
                <w:lang w:val="sl-SI" w:eastAsia="sl-SI"/>
              </w:rPr>
              <w:tab/>
            </w:r>
            <w:r w:rsidRPr="00C77B89">
              <w:rPr>
                <w:rStyle w:val="Hiperpovezava"/>
                <w:noProof/>
                <w:lang w:val="sl-SI"/>
              </w:rPr>
              <w:t>Ukrepi podpore</w:t>
            </w:r>
            <w:r>
              <w:rPr>
                <w:noProof/>
                <w:webHidden/>
              </w:rPr>
              <w:tab/>
            </w:r>
            <w:r>
              <w:rPr>
                <w:noProof/>
                <w:webHidden/>
              </w:rPr>
              <w:fldChar w:fldCharType="begin"/>
            </w:r>
            <w:r>
              <w:rPr>
                <w:noProof/>
                <w:webHidden/>
              </w:rPr>
              <w:instrText xml:space="preserve"> PAGEREF _Toc106772560 \h </w:instrText>
            </w:r>
            <w:r>
              <w:rPr>
                <w:noProof/>
                <w:webHidden/>
              </w:rPr>
            </w:r>
            <w:r>
              <w:rPr>
                <w:noProof/>
                <w:webHidden/>
              </w:rPr>
              <w:fldChar w:fldCharType="separate"/>
            </w:r>
            <w:r>
              <w:rPr>
                <w:noProof/>
                <w:webHidden/>
              </w:rPr>
              <w:t>13</w:t>
            </w:r>
            <w:r>
              <w:rPr>
                <w:noProof/>
                <w:webHidden/>
              </w:rPr>
              <w:fldChar w:fldCharType="end"/>
            </w:r>
          </w:hyperlink>
        </w:p>
        <w:p w14:paraId="1C16DEAD" w14:textId="588AF7E2" w:rsidR="00C34097" w:rsidRDefault="00C34097">
          <w:pPr>
            <w:pStyle w:val="Kazalovsebine2"/>
            <w:rPr>
              <w:rFonts w:asciiTheme="minorHAnsi" w:eastAsiaTheme="minorEastAsia" w:hAnsiTheme="minorHAnsi" w:cstheme="minorBidi"/>
              <w:noProof/>
              <w:lang w:val="sl-SI" w:eastAsia="sl-SI"/>
            </w:rPr>
          </w:pPr>
          <w:hyperlink w:anchor="_Toc106772561" w:history="1">
            <w:r>
              <w:rPr>
                <w:rStyle w:val="Hiperpovezava"/>
                <w:noProof/>
                <w:lang w:val="sl-SI"/>
              </w:rPr>
              <w:t>Člen</w:t>
            </w:r>
            <w:r w:rsidRPr="00C77B89">
              <w:rPr>
                <w:rStyle w:val="Hiperpovezava"/>
                <w:noProof/>
                <w:lang w:val="sl-SI"/>
              </w:rPr>
              <w:t xml:space="preserve"> 4.1</w:t>
            </w:r>
            <w:r>
              <w:rPr>
                <w:rFonts w:asciiTheme="minorHAnsi" w:eastAsiaTheme="minorEastAsia" w:hAnsiTheme="minorHAnsi" w:cstheme="minorBidi"/>
                <w:noProof/>
                <w:lang w:val="sl-SI" w:eastAsia="sl-SI"/>
              </w:rPr>
              <w:tab/>
            </w:r>
            <w:r w:rsidRPr="00C77B89">
              <w:rPr>
                <w:rStyle w:val="Hiperpovezava"/>
                <w:noProof/>
                <w:lang w:val="sl-SI"/>
              </w:rPr>
              <w:t>Opredelitev ukrepov podpore in izvajalskih agencij</w:t>
            </w:r>
            <w:r>
              <w:rPr>
                <w:noProof/>
                <w:webHidden/>
              </w:rPr>
              <w:tab/>
            </w:r>
            <w:r>
              <w:rPr>
                <w:noProof/>
                <w:webHidden/>
              </w:rPr>
              <w:fldChar w:fldCharType="begin"/>
            </w:r>
            <w:r>
              <w:rPr>
                <w:noProof/>
                <w:webHidden/>
              </w:rPr>
              <w:instrText xml:space="preserve"> PAGEREF _Toc106772561 \h </w:instrText>
            </w:r>
            <w:r>
              <w:rPr>
                <w:noProof/>
                <w:webHidden/>
              </w:rPr>
            </w:r>
            <w:r>
              <w:rPr>
                <w:noProof/>
                <w:webHidden/>
              </w:rPr>
              <w:fldChar w:fldCharType="separate"/>
            </w:r>
            <w:r>
              <w:rPr>
                <w:noProof/>
                <w:webHidden/>
              </w:rPr>
              <w:t>13</w:t>
            </w:r>
            <w:r>
              <w:rPr>
                <w:noProof/>
                <w:webHidden/>
              </w:rPr>
              <w:fldChar w:fldCharType="end"/>
            </w:r>
          </w:hyperlink>
        </w:p>
        <w:p w14:paraId="3469426E" w14:textId="53905947" w:rsidR="00C34097" w:rsidRDefault="00C34097">
          <w:pPr>
            <w:pStyle w:val="Kazalovsebine2"/>
            <w:rPr>
              <w:rFonts w:asciiTheme="minorHAnsi" w:eastAsiaTheme="minorEastAsia" w:hAnsiTheme="minorHAnsi" w:cstheme="minorBidi"/>
              <w:noProof/>
              <w:lang w:val="sl-SI" w:eastAsia="sl-SI"/>
            </w:rPr>
          </w:pPr>
          <w:hyperlink w:anchor="_Toc106772562" w:history="1">
            <w:r>
              <w:rPr>
                <w:rStyle w:val="Hiperpovezava"/>
                <w:noProof/>
                <w:lang w:val="sl-SI"/>
              </w:rPr>
              <w:t>Člen</w:t>
            </w:r>
            <w:r w:rsidRPr="00C77B89">
              <w:rPr>
                <w:rStyle w:val="Hiperpovezava"/>
                <w:noProof/>
                <w:lang w:val="sl-SI"/>
              </w:rPr>
              <w:t xml:space="preserve"> 4.2</w:t>
            </w:r>
            <w:r>
              <w:rPr>
                <w:rFonts w:asciiTheme="minorHAnsi" w:eastAsiaTheme="minorEastAsia" w:hAnsiTheme="minorHAnsi" w:cstheme="minorBidi"/>
                <w:noProof/>
                <w:lang w:val="sl-SI" w:eastAsia="sl-SI"/>
              </w:rPr>
              <w:tab/>
            </w:r>
            <w:r w:rsidRPr="00C77B89">
              <w:rPr>
                <w:rStyle w:val="Hiperpovezava"/>
                <w:noProof/>
                <w:lang w:val="sl-SI"/>
              </w:rPr>
              <w:t>Opredelitev švicarskih partnerjev ukrepov podpore</w:t>
            </w:r>
            <w:r>
              <w:rPr>
                <w:noProof/>
                <w:webHidden/>
              </w:rPr>
              <w:tab/>
            </w:r>
            <w:r>
              <w:rPr>
                <w:noProof/>
                <w:webHidden/>
              </w:rPr>
              <w:fldChar w:fldCharType="begin"/>
            </w:r>
            <w:r>
              <w:rPr>
                <w:noProof/>
                <w:webHidden/>
              </w:rPr>
              <w:instrText xml:space="preserve"> PAGEREF _Toc106772562 \h </w:instrText>
            </w:r>
            <w:r>
              <w:rPr>
                <w:noProof/>
                <w:webHidden/>
              </w:rPr>
            </w:r>
            <w:r>
              <w:rPr>
                <w:noProof/>
                <w:webHidden/>
              </w:rPr>
              <w:fldChar w:fldCharType="separate"/>
            </w:r>
            <w:r>
              <w:rPr>
                <w:noProof/>
                <w:webHidden/>
              </w:rPr>
              <w:t>14</w:t>
            </w:r>
            <w:r>
              <w:rPr>
                <w:noProof/>
                <w:webHidden/>
              </w:rPr>
              <w:fldChar w:fldCharType="end"/>
            </w:r>
          </w:hyperlink>
        </w:p>
        <w:p w14:paraId="4526368D" w14:textId="06E42465" w:rsidR="00C34097" w:rsidRDefault="00C34097">
          <w:pPr>
            <w:pStyle w:val="Kazalovsebine2"/>
            <w:rPr>
              <w:rFonts w:asciiTheme="minorHAnsi" w:eastAsiaTheme="minorEastAsia" w:hAnsiTheme="minorHAnsi" w:cstheme="minorBidi"/>
              <w:noProof/>
              <w:lang w:val="sl-SI" w:eastAsia="sl-SI"/>
            </w:rPr>
          </w:pPr>
          <w:hyperlink w:anchor="_Toc106772563" w:history="1">
            <w:r>
              <w:rPr>
                <w:rStyle w:val="Hiperpovezava"/>
                <w:noProof/>
                <w:lang w:val="sl-SI"/>
              </w:rPr>
              <w:t>Člen</w:t>
            </w:r>
            <w:r w:rsidRPr="00C77B89">
              <w:rPr>
                <w:rStyle w:val="Hiperpovezava"/>
                <w:noProof/>
                <w:lang w:val="sl-SI"/>
              </w:rPr>
              <w:t xml:space="preserve"> 4.3</w:t>
            </w:r>
            <w:r>
              <w:rPr>
                <w:rFonts w:asciiTheme="minorHAnsi" w:eastAsiaTheme="minorEastAsia" w:hAnsiTheme="minorHAnsi" w:cstheme="minorBidi"/>
                <w:noProof/>
                <w:lang w:val="sl-SI" w:eastAsia="sl-SI"/>
              </w:rPr>
              <w:tab/>
            </w:r>
            <w:r w:rsidRPr="00C77B89">
              <w:rPr>
                <w:rStyle w:val="Hiperpovezava"/>
                <w:noProof/>
                <w:lang w:val="sl-SI"/>
              </w:rPr>
              <w:t>Dialog o politiki</w:t>
            </w:r>
            <w:r>
              <w:rPr>
                <w:noProof/>
                <w:webHidden/>
              </w:rPr>
              <w:tab/>
            </w:r>
            <w:r>
              <w:rPr>
                <w:noProof/>
                <w:webHidden/>
              </w:rPr>
              <w:fldChar w:fldCharType="begin"/>
            </w:r>
            <w:r>
              <w:rPr>
                <w:noProof/>
                <w:webHidden/>
              </w:rPr>
              <w:instrText xml:space="preserve"> PAGEREF _Toc106772563 \h </w:instrText>
            </w:r>
            <w:r>
              <w:rPr>
                <w:noProof/>
                <w:webHidden/>
              </w:rPr>
            </w:r>
            <w:r>
              <w:rPr>
                <w:noProof/>
                <w:webHidden/>
              </w:rPr>
              <w:fldChar w:fldCharType="separate"/>
            </w:r>
            <w:r>
              <w:rPr>
                <w:noProof/>
                <w:webHidden/>
              </w:rPr>
              <w:t>15</w:t>
            </w:r>
            <w:r>
              <w:rPr>
                <w:noProof/>
                <w:webHidden/>
              </w:rPr>
              <w:fldChar w:fldCharType="end"/>
            </w:r>
          </w:hyperlink>
        </w:p>
        <w:p w14:paraId="660788BA" w14:textId="496BE802" w:rsidR="00C34097" w:rsidRDefault="00C34097">
          <w:pPr>
            <w:pStyle w:val="Kazalovsebine2"/>
            <w:rPr>
              <w:rFonts w:asciiTheme="minorHAnsi" w:eastAsiaTheme="minorEastAsia" w:hAnsiTheme="minorHAnsi" w:cstheme="minorBidi"/>
              <w:noProof/>
              <w:lang w:val="sl-SI" w:eastAsia="sl-SI"/>
            </w:rPr>
          </w:pPr>
          <w:hyperlink w:anchor="_Toc106772564" w:history="1">
            <w:r>
              <w:rPr>
                <w:rStyle w:val="Hiperpovezava"/>
                <w:noProof/>
                <w:lang w:val="sl-SI"/>
              </w:rPr>
              <w:t>Člen</w:t>
            </w:r>
            <w:r w:rsidRPr="00C77B89">
              <w:rPr>
                <w:rStyle w:val="Hiperpovezava"/>
                <w:noProof/>
                <w:lang w:val="sl-SI"/>
              </w:rPr>
              <w:t xml:space="preserve"> 4.4</w:t>
            </w:r>
            <w:r>
              <w:rPr>
                <w:rFonts w:asciiTheme="minorHAnsi" w:eastAsiaTheme="minorEastAsia" w:hAnsiTheme="minorHAnsi" w:cstheme="minorBidi"/>
                <w:noProof/>
                <w:lang w:val="sl-SI" w:eastAsia="sl-SI"/>
              </w:rPr>
              <w:tab/>
            </w:r>
            <w:r w:rsidRPr="00C77B89">
              <w:rPr>
                <w:rStyle w:val="Hiperpovezava"/>
                <w:noProof/>
                <w:lang w:val="sl-SI"/>
              </w:rPr>
              <w:t>Posvetovanje z deležniki</w:t>
            </w:r>
            <w:r>
              <w:rPr>
                <w:noProof/>
                <w:webHidden/>
              </w:rPr>
              <w:tab/>
            </w:r>
            <w:r>
              <w:rPr>
                <w:noProof/>
                <w:webHidden/>
              </w:rPr>
              <w:fldChar w:fldCharType="begin"/>
            </w:r>
            <w:r>
              <w:rPr>
                <w:noProof/>
                <w:webHidden/>
              </w:rPr>
              <w:instrText xml:space="preserve"> PAGEREF _Toc106772564 \h </w:instrText>
            </w:r>
            <w:r>
              <w:rPr>
                <w:noProof/>
                <w:webHidden/>
              </w:rPr>
            </w:r>
            <w:r>
              <w:rPr>
                <w:noProof/>
                <w:webHidden/>
              </w:rPr>
              <w:fldChar w:fldCharType="separate"/>
            </w:r>
            <w:r>
              <w:rPr>
                <w:noProof/>
                <w:webHidden/>
              </w:rPr>
              <w:t>15</w:t>
            </w:r>
            <w:r>
              <w:rPr>
                <w:noProof/>
                <w:webHidden/>
              </w:rPr>
              <w:fldChar w:fldCharType="end"/>
            </w:r>
          </w:hyperlink>
        </w:p>
        <w:p w14:paraId="4A1528AD" w14:textId="4BF8B20D" w:rsidR="00C34097" w:rsidRDefault="00C34097">
          <w:pPr>
            <w:pStyle w:val="Kazalovsebine2"/>
            <w:rPr>
              <w:rFonts w:asciiTheme="minorHAnsi" w:eastAsiaTheme="minorEastAsia" w:hAnsiTheme="minorHAnsi" w:cstheme="minorBidi"/>
              <w:noProof/>
              <w:lang w:val="sl-SI" w:eastAsia="sl-SI"/>
            </w:rPr>
          </w:pPr>
          <w:hyperlink w:anchor="_Toc106772565" w:history="1">
            <w:r>
              <w:rPr>
                <w:rStyle w:val="Hiperpovezava"/>
                <w:noProof/>
                <w:lang w:val="sl-SI"/>
              </w:rPr>
              <w:t>Člen</w:t>
            </w:r>
            <w:r w:rsidRPr="00C77B89">
              <w:rPr>
                <w:rStyle w:val="Hiperpovezava"/>
                <w:noProof/>
                <w:lang w:val="sl-SI"/>
              </w:rPr>
              <w:t xml:space="preserve"> 4.5</w:t>
            </w:r>
            <w:r>
              <w:rPr>
                <w:rFonts w:asciiTheme="minorHAnsi" w:eastAsiaTheme="minorEastAsia" w:hAnsiTheme="minorHAnsi" w:cstheme="minorBidi"/>
                <w:noProof/>
                <w:lang w:val="sl-SI" w:eastAsia="sl-SI"/>
              </w:rPr>
              <w:tab/>
            </w:r>
            <w:r w:rsidRPr="00C77B89">
              <w:rPr>
                <w:rStyle w:val="Hiperpovezava"/>
                <w:noProof/>
                <w:lang w:val="sl-SI"/>
              </w:rPr>
              <w:t>Svetovalni odbori</w:t>
            </w:r>
            <w:r>
              <w:rPr>
                <w:noProof/>
                <w:webHidden/>
              </w:rPr>
              <w:tab/>
            </w:r>
            <w:r>
              <w:rPr>
                <w:noProof/>
                <w:webHidden/>
              </w:rPr>
              <w:fldChar w:fldCharType="begin"/>
            </w:r>
            <w:r>
              <w:rPr>
                <w:noProof/>
                <w:webHidden/>
              </w:rPr>
              <w:instrText xml:space="preserve"> PAGEREF _Toc106772565 \h </w:instrText>
            </w:r>
            <w:r>
              <w:rPr>
                <w:noProof/>
                <w:webHidden/>
              </w:rPr>
            </w:r>
            <w:r>
              <w:rPr>
                <w:noProof/>
                <w:webHidden/>
              </w:rPr>
              <w:fldChar w:fldCharType="separate"/>
            </w:r>
            <w:r>
              <w:rPr>
                <w:noProof/>
                <w:webHidden/>
              </w:rPr>
              <w:t>15</w:t>
            </w:r>
            <w:r>
              <w:rPr>
                <w:noProof/>
                <w:webHidden/>
              </w:rPr>
              <w:fldChar w:fldCharType="end"/>
            </w:r>
          </w:hyperlink>
        </w:p>
        <w:p w14:paraId="28C65E46" w14:textId="341325FB" w:rsidR="00C34097" w:rsidRDefault="00C34097">
          <w:pPr>
            <w:pStyle w:val="Kazalovsebine2"/>
            <w:rPr>
              <w:rFonts w:asciiTheme="minorHAnsi" w:eastAsiaTheme="minorEastAsia" w:hAnsiTheme="minorHAnsi" w:cstheme="minorBidi"/>
              <w:noProof/>
              <w:lang w:val="sl-SI" w:eastAsia="sl-SI"/>
            </w:rPr>
          </w:pPr>
          <w:hyperlink w:anchor="_Toc106772566" w:history="1">
            <w:r>
              <w:rPr>
                <w:rStyle w:val="Hiperpovezava"/>
                <w:noProof/>
                <w:lang w:val="sl-SI"/>
              </w:rPr>
              <w:t>Člen</w:t>
            </w:r>
            <w:r w:rsidRPr="00C77B89">
              <w:rPr>
                <w:rStyle w:val="Hiperpovezava"/>
                <w:noProof/>
                <w:lang w:val="sl-SI"/>
              </w:rPr>
              <w:t xml:space="preserve"> 4.6</w:t>
            </w:r>
            <w:r>
              <w:rPr>
                <w:rFonts w:asciiTheme="minorHAnsi" w:eastAsiaTheme="minorEastAsia" w:hAnsiTheme="minorHAnsi" w:cstheme="minorBidi"/>
                <w:noProof/>
                <w:lang w:val="sl-SI" w:eastAsia="sl-SI"/>
              </w:rPr>
              <w:tab/>
            </w:r>
            <w:r w:rsidRPr="00C77B89">
              <w:rPr>
                <w:rStyle w:val="Hiperpovezava"/>
                <w:noProof/>
                <w:lang w:val="sl-SI"/>
              </w:rPr>
              <w:t>Razpisi za zbiranje predlogov</w:t>
            </w:r>
            <w:r>
              <w:rPr>
                <w:noProof/>
                <w:webHidden/>
              </w:rPr>
              <w:tab/>
            </w:r>
            <w:r>
              <w:rPr>
                <w:noProof/>
                <w:webHidden/>
              </w:rPr>
              <w:fldChar w:fldCharType="begin"/>
            </w:r>
            <w:r>
              <w:rPr>
                <w:noProof/>
                <w:webHidden/>
              </w:rPr>
              <w:instrText xml:space="preserve"> PAGEREF _Toc106772566 \h </w:instrText>
            </w:r>
            <w:r>
              <w:rPr>
                <w:noProof/>
                <w:webHidden/>
              </w:rPr>
            </w:r>
            <w:r>
              <w:rPr>
                <w:noProof/>
                <w:webHidden/>
              </w:rPr>
              <w:fldChar w:fldCharType="separate"/>
            </w:r>
            <w:r>
              <w:rPr>
                <w:noProof/>
                <w:webHidden/>
              </w:rPr>
              <w:t>16</w:t>
            </w:r>
            <w:r>
              <w:rPr>
                <w:noProof/>
                <w:webHidden/>
              </w:rPr>
              <w:fldChar w:fldCharType="end"/>
            </w:r>
          </w:hyperlink>
        </w:p>
        <w:p w14:paraId="5D1B6CB5" w14:textId="1AC7BB75" w:rsidR="00C34097" w:rsidRDefault="00C34097">
          <w:pPr>
            <w:pStyle w:val="Kazalovsebine2"/>
            <w:rPr>
              <w:rFonts w:asciiTheme="minorHAnsi" w:eastAsiaTheme="minorEastAsia" w:hAnsiTheme="minorHAnsi" w:cstheme="minorBidi"/>
              <w:noProof/>
              <w:lang w:val="sl-SI" w:eastAsia="sl-SI"/>
            </w:rPr>
          </w:pPr>
          <w:hyperlink w:anchor="_Toc106772567" w:history="1">
            <w:r>
              <w:rPr>
                <w:rStyle w:val="Hiperpovezava"/>
                <w:noProof/>
                <w:lang w:val="sl-SI"/>
              </w:rPr>
              <w:t>Člen</w:t>
            </w:r>
            <w:r w:rsidRPr="00C77B89">
              <w:rPr>
                <w:rStyle w:val="Hiperpovezava"/>
                <w:noProof/>
                <w:lang w:val="sl-SI"/>
              </w:rPr>
              <w:t xml:space="preserve"> 4.7</w:t>
            </w:r>
            <w:r>
              <w:rPr>
                <w:rFonts w:asciiTheme="minorHAnsi" w:eastAsiaTheme="minorEastAsia" w:hAnsiTheme="minorHAnsi" w:cstheme="minorBidi"/>
                <w:noProof/>
                <w:lang w:val="sl-SI" w:eastAsia="sl-SI"/>
              </w:rPr>
              <w:tab/>
            </w:r>
            <w:r w:rsidRPr="00C77B89">
              <w:rPr>
                <w:rStyle w:val="Hiperpovezava"/>
                <w:noProof/>
                <w:lang w:val="sl-SI"/>
              </w:rPr>
              <w:t>Priprava predloga in postopek odobritve</w:t>
            </w:r>
            <w:r>
              <w:rPr>
                <w:noProof/>
                <w:webHidden/>
              </w:rPr>
              <w:tab/>
            </w:r>
            <w:r>
              <w:rPr>
                <w:noProof/>
                <w:webHidden/>
              </w:rPr>
              <w:fldChar w:fldCharType="begin"/>
            </w:r>
            <w:r>
              <w:rPr>
                <w:noProof/>
                <w:webHidden/>
              </w:rPr>
              <w:instrText xml:space="preserve"> PAGEREF _Toc106772567 \h </w:instrText>
            </w:r>
            <w:r>
              <w:rPr>
                <w:noProof/>
                <w:webHidden/>
              </w:rPr>
            </w:r>
            <w:r>
              <w:rPr>
                <w:noProof/>
                <w:webHidden/>
              </w:rPr>
              <w:fldChar w:fldCharType="separate"/>
            </w:r>
            <w:r>
              <w:rPr>
                <w:noProof/>
                <w:webHidden/>
              </w:rPr>
              <w:t>17</w:t>
            </w:r>
            <w:r>
              <w:rPr>
                <w:noProof/>
                <w:webHidden/>
              </w:rPr>
              <w:fldChar w:fldCharType="end"/>
            </w:r>
          </w:hyperlink>
        </w:p>
        <w:p w14:paraId="00264E53" w14:textId="74BF1A9C" w:rsidR="00C34097" w:rsidRDefault="00C34097">
          <w:pPr>
            <w:pStyle w:val="Kazalovsebine2"/>
            <w:rPr>
              <w:rFonts w:asciiTheme="minorHAnsi" w:eastAsiaTheme="minorEastAsia" w:hAnsiTheme="minorHAnsi" w:cstheme="minorBidi"/>
              <w:noProof/>
              <w:lang w:val="sl-SI" w:eastAsia="sl-SI"/>
            </w:rPr>
          </w:pPr>
          <w:hyperlink w:anchor="_Toc106772568" w:history="1">
            <w:r>
              <w:rPr>
                <w:rStyle w:val="Hiperpovezava"/>
                <w:noProof/>
                <w:lang w:val="sl-SI"/>
              </w:rPr>
              <w:t>Člen</w:t>
            </w:r>
            <w:r w:rsidRPr="00C77B89">
              <w:rPr>
                <w:rStyle w:val="Hiperpovezava"/>
                <w:noProof/>
                <w:lang w:val="sl-SI"/>
              </w:rPr>
              <w:t xml:space="preserve"> 4.8</w:t>
            </w:r>
            <w:r>
              <w:rPr>
                <w:rFonts w:asciiTheme="minorHAnsi" w:eastAsiaTheme="minorEastAsia" w:hAnsiTheme="minorHAnsi" w:cstheme="minorBidi"/>
                <w:noProof/>
                <w:lang w:val="sl-SI" w:eastAsia="sl-SI"/>
              </w:rPr>
              <w:tab/>
            </w:r>
            <w:r w:rsidRPr="00C77B89">
              <w:rPr>
                <w:rStyle w:val="Hiperpovezava"/>
                <w:noProof/>
                <w:lang w:val="sl-SI"/>
              </w:rPr>
              <w:t>Sporazum o ukrepu podpore</w:t>
            </w:r>
            <w:r>
              <w:rPr>
                <w:noProof/>
                <w:webHidden/>
              </w:rPr>
              <w:tab/>
            </w:r>
            <w:r>
              <w:rPr>
                <w:noProof/>
                <w:webHidden/>
              </w:rPr>
              <w:fldChar w:fldCharType="begin"/>
            </w:r>
            <w:r>
              <w:rPr>
                <w:noProof/>
                <w:webHidden/>
              </w:rPr>
              <w:instrText xml:space="preserve"> PAGEREF _Toc106772568 \h </w:instrText>
            </w:r>
            <w:r>
              <w:rPr>
                <w:noProof/>
                <w:webHidden/>
              </w:rPr>
            </w:r>
            <w:r>
              <w:rPr>
                <w:noProof/>
                <w:webHidden/>
              </w:rPr>
              <w:fldChar w:fldCharType="separate"/>
            </w:r>
            <w:r>
              <w:rPr>
                <w:noProof/>
                <w:webHidden/>
              </w:rPr>
              <w:t>17</w:t>
            </w:r>
            <w:r>
              <w:rPr>
                <w:noProof/>
                <w:webHidden/>
              </w:rPr>
              <w:fldChar w:fldCharType="end"/>
            </w:r>
          </w:hyperlink>
        </w:p>
        <w:p w14:paraId="58976F36" w14:textId="0119CD33" w:rsidR="00C34097" w:rsidRDefault="00C34097">
          <w:pPr>
            <w:pStyle w:val="Kazalovsebine2"/>
            <w:rPr>
              <w:rFonts w:asciiTheme="minorHAnsi" w:eastAsiaTheme="minorEastAsia" w:hAnsiTheme="minorHAnsi" w:cstheme="minorBidi"/>
              <w:noProof/>
              <w:lang w:val="sl-SI" w:eastAsia="sl-SI"/>
            </w:rPr>
          </w:pPr>
          <w:hyperlink w:anchor="_Toc106772569" w:history="1">
            <w:r>
              <w:rPr>
                <w:rStyle w:val="Hiperpovezava"/>
                <w:noProof/>
                <w:lang w:val="sl-SI"/>
              </w:rPr>
              <w:t>Člen</w:t>
            </w:r>
            <w:r w:rsidRPr="00C77B89">
              <w:rPr>
                <w:rStyle w:val="Hiperpovezava"/>
                <w:noProof/>
                <w:lang w:val="sl-SI"/>
              </w:rPr>
              <w:t xml:space="preserve"> 4.9</w:t>
            </w:r>
            <w:r>
              <w:rPr>
                <w:rFonts w:asciiTheme="minorHAnsi" w:eastAsiaTheme="minorEastAsia" w:hAnsiTheme="minorHAnsi" w:cstheme="minorBidi"/>
                <w:noProof/>
                <w:lang w:val="sl-SI" w:eastAsia="sl-SI"/>
              </w:rPr>
              <w:tab/>
            </w:r>
            <w:r w:rsidRPr="00C77B89">
              <w:rPr>
                <w:rStyle w:val="Hiperpovezava"/>
                <w:noProof/>
                <w:lang w:val="sl-SI"/>
              </w:rPr>
              <w:t>Sporazum o izvajanju ukrepa podpore</w:t>
            </w:r>
            <w:r>
              <w:rPr>
                <w:noProof/>
                <w:webHidden/>
              </w:rPr>
              <w:tab/>
            </w:r>
            <w:r>
              <w:rPr>
                <w:noProof/>
                <w:webHidden/>
              </w:rPr>
              <w:fldChar w:fldCharType="begin"/>
            </w:r>
            <w:r>
              <w:rPr>
                <w:noProof/>
                <w:webHidden/>
              </w:rPr>
              <w:instrText xml:space="preserve"> PAGEREF _Toc106772569 \h </w:instrText>
            </w:r>
            <w:r>
              <w:rPr>
                <w:noProof/>
                <w:webHidden/>
              </w:rPr>
            </w:r>
            <w:r>
              <w:rPr>
                <w:noProof/>
                <w:webHidden/>
              </w:rPr>
              <w:fldChar w:fldCharType="separate"/>
            </w:r>
            <w:r>
              <w:rPr>
                <w:noProof/>
                <w:webHidden/>
              </w:rPr>
              <w:t>18</w:t>
            </w:r>
            <w:r>
              <w:rPr>
                <w:noProof/>
                <w:webHidden/>
              </w:rPr>
              <w:fldChar w:fldCharType="end"/>
            </w:r>
          </w:hyperlink>
        </w:p>
        <w:p w14:paraId="44925923" w14:textId="52051195" w:rsidR="00C34097" w:rsidRDefault="00C34097">
          <w:pPr>
            <w:pStyle w:val="Kazalovsebine2"/>
            <w:rPr>
              <w:rFonts w:asciiTheme="minorHAnsi" w:eastAsiaTheme="minorEastAsia" w:hAnsiTheme="minorHAnsi" w:cstheme="minorBidi"/>
              <w:noProof/>
              <w:lang w:val="sl-SI" w:eastAsia="sl-SI"/>
            </w:rPr>
          </w:pPr>
          <w:hyperlink w:anchor="_Toc106772570" w:history="1">
            <w:r>
              <w:rPr>
                <w:rStyle w:val="Hiperpovezava"/>
                <w:noProof/>
                <w:lang w:val="sl-SI"/>
              </w:rPr>
              <w:t>Člen</w:t>
            </w:r>
            <w:r w:rsidRPr="00C77B89">
              <w:rPr>
                <w:rStyle w:val="Hiperpovezava"/>
                <w:noProof/>
                <w:lang w:val="sl-SI"/>
              </w:rPr>
              <w:t xml:space="preserve"> 4.10</w:t>
            </w:r>
            <w:r>
              <w:rPr>
                <w:rFonts w:asciiTheme="minorHAnsi" w:eastAsiaTheme="minorEastAsia" w:hAnsiTheme="minorHAnsi" w:cstheme="minorBidi"/>
                <w:noProof/>
                <w:lang w:val="sl-SI" w:eastAsia="sl-SI"/>
              </w:rPr>
              <w:tab/>
            </w:r>
            <w:r w:rsidRPr="00C77B89">
              <w:rPr>
                <w:rStyle w:val="Hiperpovezava"/>
                <w:noProof/>
                <w:lang w:val="sl-SI"/>
              </w:rPr>
              <w:t>Sporazum o partnerstvu s švicarskim partnerjem oziroma partnerji ukrepa podpore</w:t>
            </w:r>
            <w:r>
              <w:rPr>
                <w:noProof/>
                <w:webHidden/>
              </w:rPr>
              <w:tab/>
            </w:r>
            <w:r>
              <w:rPr>
                <w:noProof/>
                <w:webHidden/>
              </w:rPr>
              <w:fldChar w:fldCharType="begin"/>
            </w:r>
            <w:r>
              <w:rPr>
                <w:noProof/>
                <w:webHidden/>
              </w:rPr>
              <w:instrText xml:space="preserve"> PAGEREF _Toc106772570 \h </w:instrText>
            </w:r>
            <w:r>
              <w:rPr>
                <w:noProof/>
                <w:webHidden/>
              </w:rPr>
            </w:r>
            <w:r>
              <w:rPr>
                <w:noProof/>
                <w:webHidden/>
              </w:rPr>
              <w:fldChar w:fldCharType="separate"/>
            </w:r>
            <w:r>
              <w:rPr>
                <w:noProof/>
                <w:webHidden/>
              </w:rPr>
              <w:t>18</w:t>
            </w:r>
            <w:r>
              <w:rPr>
                <w:noProof/>
                <w:webHidden/>
              </w:rPr>
              <w:fldChar w:fldCharType="end"/>
            </w:r>
          </w:hyperlink>
        </w:p>
        <w:p w14:paraId="3D7278DE" w14:textId="007F812B" w:rsidR="00C34097" w:rsidRDefault="00C34097">
          <w:pPr>
            <w:pStyle w:val="Kazalovsebine2"/>
            <w:rPr>
              <w:rFonts w:asciiTheme="minorHAnsi" w:eastAsiaTheme="minorEastAsia" w:hAnsiTheme="minorHAnsi" w:cstheme="minorBidi"/>
              <w:noProof/>
              <w:lang w:val="sl-SI" w:eastAsia="sl-SI"/>
            </w:rPr>
          </w:pPr>
          <w:hyperlink w:anchor="_Toc106772571" w:history="1">
            <w:r>
              <w:rPr>
                <w:rStyle w:val="Hiperpovezava"/>
                <w:noProof/>
                <w:lang w:val="sl-SI"/>
              </w:rPr>
              <w:t>Člen</w:t>
            </w:r>
            <w:r w:rsidRPr="00C77B89">
              <w:rPr>
                <w:rStyle w:val="Hiperpovezava"/>
                <w:noProof/>
                <w:lang w:val="sl-SI"/>
              </w:rPr>
              <w:t xml:space="preserve"> 4.11</w:t>
            </w:r>
            <w:r>
              <w:rPr>
                <w:rFonts w:asciiTheme="minorHAnsi" w:eastAsiaTheme="minorEastAsia" w:hAnsiTheme="minorHAnsi" w:cstheme="minorBidi"/>
                <w:noProof/>
                <w:lang w:val="sl-SI" w:eastAsia="sl-SI"/>
              </w:rPr>
              <w:tab/>
            </w:r>
            <w:r w:rsidRPr="00C77B89">
              <w:rPr>
                <w:rStyle w:val="Hiperpovezava"/>
                <w:noProof/>
                <w:lang w:val="sl-SI"/>
              </w:rPr>
              <w:t>Usmerjevalni odbor za ukrep podpore</w:t>
            </w:r>
            <w:r>
              <w:rPr>
                <w:noProof/>
                <w:webHidden/>
              </w:rPr>
              <w:tab/>
            </w:r>
            <w:r>
              <w:rPr>
                <w:noProof/>
                <w:webHidden/>
              </w:rPr>
              <w:fldChar w:fldCharType="begin"/>
            </w:r>
            <w:r>
              <w:rPr>
                <w:noProof/>
                <w:webHidden/>
              </w:rPr>
              <w:instrText xml:space="preserve"> PAGEREF _Toc106772571 \h </w:instrText>
            </w:r>
            <w:r>
              <w:rPr>
                <w:noProof/>
                <w:webHidden/>
              </w:rPr>
            </w:r>
            <w:r>
              <w:rPr>
                <w:noProof/>
                <w:webHidden/>
              </w:rPr>
              <w:fldChar w:fldCharType="separate"/>
            </w:r>
            <w:r>
              <w:rPr>
                <w:noProof/>
                <w:webHidden/>
              </w:rPr>
              <w:t>19</w:t>
            </w:r>
            <w:r>
              <w:rPr>
                <w:noProof/>
                <w:webHidden/>
              </w:rPr>
              <w:fldChar w:fldCharType="end"/>
            </w:r>
          </w:hyperlink>
        </w:p>
        <w:p w14:paraId="6B93BEBA" w14:textId="0E71C409" w:rsidR="00C34097" w:rsidRDefault="00C34097">
          <w:pPr>
            <w:pStyle w:val="Kazalovsebine2"/>
            <w:rPr>
              <w:rFonts w:asciiTheme="minorHAnsi" w:eastAsiaTheme="minorEastAsia" w:hAnsiTheme="minorHAnsi" w:cstheme="minorBidi"/>
              <w:noProof/>
              <w:lang w:val="sl-SI" w:eastAsia="sl-SI"/>
            </w:rPr>
          </w:pPr>
          <w:hyperlink w:anchor="_Toc106772572" w:history="1">
            <w:r>
              <w:rPr>
                <w:rStyle w:val="Hiperpovezava"/>
                <w:noProof/>
                <w:lang w:val="sl-SI"/>
              </w:rPr>
              <w:t>Člen</w:t>
            </w:r>
            <w:r w:rsidRPr="00C77B89">
              <w:rPr>
                <w:rStyle w:val="Hiperpovezava"/>
                <w:noProof/>
                <w:lang w:val="sl-SI"/>
              </w:rPr>
              <w:t xml:space="preserve"> 4.12</w:t>
            </w:r>
            <w:r>
              <w:rPr>
                <w:rFonts w:asciiTheme="minorHAnsi" w:eastAsiaTheme="minorEastAsia" w:hAnsiTheme="minorHAnsi" w:cstheme="minorBidi"/>
                <w:noProof/>
                <w:lang w:val="sl-SI" w:eastAsia="sl-SI"/>
              </w:rPr>
              <w:tab/>
            </w:r>
            <w:r w:rsidRPr="00C77B89">
              <w:rPr>
                <w:rStyle w:val="Hiperpovezava"/>
                <w:noProof/>
                <w:lang w:val="sl-SI"/>
              </w:rPr>
              <w:t>Sprememba ukrepa podpore</w:t>
            </w:r>
            <w:r>
              <w:rPr>
                <w:noProof/>
                <w:webHidden/>
              </w:rPr>
              <w:tab/>
            </w:r>
            <w:r>
              <w:rPr>
                <w:noProof/>
                <w:webHidden/>
              </w:rPr>
              <w:fldChar w:fldCharType="begin"/>
            </w:r>
            <w:r>
              <w:rPr>
                <w:noProof/>
                <w:webHidden/>
              </w:rPr>
              <w:instrText xml:space="preserve"> PAGEREF _Toc106772572 \h </w:instrText>
            </w:r>
            <w:r>
              <w:rPr>
                <w:noProof/>
                <w:webHidden/>
              </w:rPr>
            </w:r>
            <w:r>
              <w:rPr>
                <w:noProof/>
                <w:webHidden/>
              </w:rPr>
              <w:fldChar w:fldCharType="separate"/>
            </w:r>
            <w:r>
              <w:rPr>
                <w:noProof/>
                <w:webHidden/>
              </w:rPr>
              <w:t>20</w:t>
            </w:r>
            <w:r>
              <w:rPr>
                <w:noProof/>
                <w:webHidden/>
              </w:rPr>
              <w:fldChar w:fldCharType="end"/>
            </w:r>
          </w:hyperlink>
        </w:p>
        <w:p w14:paraId="1E08DCDC" w14:textId="145AE4D9" w:rsidR="00C34097" w:rsidRDefault="00C34097">
          <w:pPr>
            <w:pStyle w:val="Kazalovsebine2"/>
            <w:rPr>
              <w:rFonts w:asciiTheme="minorHAnsi" w:eastAsiaTheme="minorEastAsia" w:hAnsiTheme="minorHAnsi" w:cstheme="minorBidi"/>
              <w:noProof/>
              <w:lang w:val="sl-SI" w:eastAsia="sl-SI"/>
            </w:rPr>
          </w:pPr>
          <w:hyperlink w:anchor="_Toc106772573" w:history="1">
            <w:r>
              <w:rPr>
                <w:rStyle w:val="Hiperpovezava"/>
                <w:noProof/>
                <w:lang w:val="sl-SI"/>
              </w:rPr>
              <w:t>Člen</w:t>
            </w:r>
            <w:r w:rsidRPr="00C77B89">
              <w:rPr>
                <w:rStyle w:val="Hiperpovezava"/>
                <w:noProof/>
                <w:lang w:val="sl-SI"/>
              </w:rPr>
              <w:t xml:space="preserve"> 4.13</w:t>
            </w:r>
            <w:r>
              <w:rPr>
                <w:rFonts w:asciiTheme="minorHAnsi" w:eastAsiaTheme="minorEastAsia" w:hAnsiTheme="minorHAnsi" w:cstheme="minorBidi"/>
                <w:noProof/>
                <w:lang w:val="sl-SI" w:eastAsia="sl-SI"/>
              </w:rPr>
              <w:tab/>
            </w:r>
            <w:r w:rsidRPr="00C77B89">
              <w:rPr>
                <w:rStyle w:val="Hiperpovezava"/>
                <w:noProof/>
                <w:lang w:val="sl-SI"/>
              </w:rPr>
              <w:t>Letno poročilo o ukrepu podpore</w:t>
            </w:r>
            <w:r>
              <w:rPr>
                <w:noProof/>
                <w:webHidden/>
              </w:rPr>
              <w:tab/>
            </w:r>
            <w:r>
              <w:rPr>
                <w:noProof/>
                <w:webHidden/>
              </w:rPr>
              <w:fldChar w:fldCharType="begin"/>
            </w:r>
            <w:r>
              <w:rPr>
                <w:noProof/>
                <w:webHidden/>
              </w:rPr>
              <w:instrText xml:space="preserve"> PAGEREF _Toc106772573 \h </w:instrText>
            </w:r>
            <w:r>
              <w:rPr>
                <w:noProof/>
                <w:webHidden/>
              </w:rPr>
            </w:r>
            <w:r>
              <w:rPr>
                <w:noProof/>
                <w:webHidden/>
              </w:rPr>
              <w:fldChar w:fldCharType="separate"/>
            </w:r>
            <w:r>
              <w:rPr>
                <w:noProof/>
                <w:webHidden/>
              </w:rPr>
              <w:t>21</w:t>
            </w:r>
            <w:r>
              <w:rPr>
                <w:noProof/>
                <w:webHidden/>
              </w:rPr>
              <w:fldChar w:fldCharType="end"/>
            </w:r>
          </w:hyperlink>
        </w:p>
        <w:p w14:paraId="550D9DFE" w14:textId="64F6C84E" w:rsidR="00C34097" w:rsidRDefault="00C34097">
          <w:pPr>
            <w:pStyle w:val="Kazalovsebine2"/>
            <w:rPr>
              <w:rFonts w:asciiTheme="minorHAnsi" w:eastAsiaTheme="minorEastAsia" w:hAnsiTheme="minorHAnsi" w:cstheme="minorBidi"/>
              <w:noProof/>
              <w:lang w:val="sl-SI" w:eastAsia="sl-SI"/>
            </w:rPr>
          </w:pPr>
          <w:hyperlink w:anchor="_Toc106772574" w:history="1">
            <w:r>
              <w:rPr>
                <w:rStyle w:val="Hiperpovezava"/>
                <w:noProof/>
                <w:lang w:val="sl-SI"/>
              </w:rPr>
              <w:t>Člen</w:t>
            </w:r>
            <w:r w:rsidRPr="00C77B89">
              <w:rPr>
                <w:rStyle w:val="Hiperpovezava"/>
                <w:noProof/>
                <w:lang w:val="sl-SI"/>
              </w:rPr>
              <w:t xml:space="preserve"> 4.14</w:t>
            </w:r>
            <w:r>
              <w:rPr>
                <w:rFonts w:asciiTheme="minorHAnsi" w:eastAsiaTheme="minorEastAsia" w:hAnsiTheme="minorHAnsi" w:cstheme="minorBidi"/>
                <w:noProof/>
                <w:lang w:val="sl-SI" w:eastAsia="sl-SI"/>
              </w:rPr>
              <w:tab/>
            </w:r>
            <w:r w:rsidRPr="00C77B89">
              <w:rPr>
                <w:rStyle w:val="Hiperpovezava"/>
                <w:noProof/>
                <w:lang w:val="sl-SI"/>
              </w:rPr>
              <w:t>Zaključno poročilo o ukrepu podpore</w:t>
            </w:r>
            <w:r>
              <w:rPr>
                <w:noProof/>
                <w:webHidden/>
              </w:rPr>
              <w:tab/>
            </w:r>
            <w:r>
              <w:rPr>
                <w:noProof/>
                <w:webHidden/>
              </w:rPr>
              <w:fldChar w:fldCharType="begin"/>
            </w:r>
            <w:r>
              <w:rPr>
                <w:noProof/>
                <w:webHidden/>
              </w:rPr>
              <w:instrText xml:space="preserve"> PAGEREF _Toc106772574 \h </w:instrText>
            </w:r>
            <w:r>
              <w:rPr>
                <w:noProof/>
                <w:webHidden/>
              </w:rPr>
            </w:r>
            <w:r>
              <w:rPr>
                <w:noProof/>
                <w:webHidden/>
              </w:rPr>
              <w:fldChar w:fldCharType="separate"/>
            </w:r>
            <w:r>
              <w:rPr>
                <w:noProof/>
                <w:webHidden/>
              </w:rPr>
              <w:t>22</w:t>
            </w:r>
            <w:r>
              <w:rPr>
                <w:noProof/>
                <w:webHidden/>
              </w:rPr>
              <w:fldChar w:fldCharType="end"/>
            </w:r>
          </w:hyperlink>
        </w:p>
        <w:p w14:paraId="0672EA5A" w14:textId="4ACD0D04" w:rsidR="00C34097" w:rsidRDefault="00C34097">
          <w:pPr>
            <w:pStyle w:val="Kazalovsebine2"/>
            <w:rPr>
              <w:rFonts w:asciiTheme="minorHAnsi" w:eastAsiaTheme="minorEastAsia" w:hAnsiTheme="minorHAnsi" w:cstheme="minorBidi"/>
              <w:noProof/>
              <w:lang w:val="sl-SI" w:eastAsia="sl-SI"/>
            </w:rPr>
          </w:pPr>
          <w:hyperlink w:anchor="_Toc106772575" w:history="1">
            <w:r>
              <w:rPr>
                <w:rStyle w:val="Hiperpovezava"/>
                <w:noProof/>
                <w:lang w:val="sl-SI"/>
              </w:rPr>
              <w:t>Člen</w:t>
            </w:r>
            <w:r w:rsidRPr="00C77B89">
              <w:rPr>
                <w:rStyle w:val="Hiperpovezava"/>
                <w:noProof/>
                <w:lang w:val="sl-SI"/>
              </w:rPr>
              <w:t xml:space="preserve"> 4.15</w:t>
            </w:r>
            <w:r>
              <w:rPr>
                <w:rFonts w:asciiTheme="minorHAnsi" w:eastAsiaTheme="minorEastAsia" w:hAnsiTheme="minorHAnsi" w:cstheme="minorBidi"/>
                <w:noProof/>
                <w:lang w:val="sl-SI" w:eastAsia="sl-SI"/>
              </w:rPr>
              <w:tab/>
            </w:r>
            <w:r w:rsidRPr="00C77B89">
              <w:rPr>
                <w:rStyle w:val="Hiperpovezava"/>
                <w:noProof/>
                <w:lang w:val="sl-SI"/>
              </w:rPr>
              <w:t>Obveznosti po zaključku ukrepa podpore in lastništvo sredstev</w:t>
            </w:r>
            <w:r>
              <w:rPr>
                <w:noProof/>
                <w:webHidden/>
              </w:rPr>
              <w:tab/>
            </w:r>
            <w:r>
              <w:rPr>
                <w:noProof/>
                <w:webHidden/>
              </w:rPr>
              <w:fldChar w:fldCharType="begin"/>
            </w:r>
            <w:r>
              <w:rPr>
                <w:noProof/>
                <w:webHidden/>
              </w:rPr>
              <w:instrText xml:space="preserve"> PAGEREF _Toc106772575 \h </w:instrText>
            </w:r>
            <w:r>
              <w:rPr>
                <w:noProof/>
                <w:webHidden/>
              </w:rPr>
            </w:r>
            <w:r>
              <w:rPr>
                <w:noProof/>
                <w:webHidden/>
              </w:rPr>
              <w:fldChar w:fldCharType="separate"/>
            </w:r>
            <w:r>
              <w:rPr>
                <w:noProof/>
                <w:webHidden/>
              </w:rPr>
              <w:t>22</w:t>
            </w:r>
            <w:r>
              <w:rPr>
                <w:noProof/>
                <w:webHidden/>
              </w:rPr>
              <w:fldChar w:fldCharType="end"/>
            </w:r>
          </w:hyperlink>
        </w:p>
        <w:p w14:paraId="01952058" w14:textId="3C60650B" w:rsidR="00C34097" w:rsidRDefault="00C34097">
          <w:pPr>
            <w:pStyle w:val="Kazalovsebine2"/>
            <w:rPr>
              <w:rFonts w:asciiTheme="minorHAnsi" w:eastAsiaTheme="minorEastAsia" w:hAnsiTheme="minorHAnsi" w:cstheme="minorBidi"/>
              <w:noProof/>
              <w:lang w:val="sl-SI" w:eastAsia="sl-SI"/>
            </w:rPr>
          </w:pPr>
          <w:hyperlink w:anchor="_Toc106772576" w:history="1">
            <w:r>
              <w:rPr>
                <w:rStyle w:val="Hiperpovezava"/>
                <w:noProof/>
                <w:lang w:val="sl-SI"/>
              </w:rPr>
              <w:t>Člen</w:t>
            </w:r>
            <w:r w:rsidRPr="00C77B89">
              <w:rPr>
                <w:rStyle w:val="Hiperpovezava"/>
                <w:noProof/>
                <w:lang w:val="sl-SI"/>
              </w:rPr>
              <w:t xml:space="preserve"> 4.16</w:t>
            </w:r>
            <w:r>
              <w:rPr>
                <w:rFonts w:asciiTheme="minorHAnsi" w:eastAsiaTheme="minorEastAsia" w:hAnsiTheme="minorHAnsi" w:cstheme="minorBidi"/>
                <w:noProof/>
                <w:lang w:val="sl-SI" w:eastAsia="sl-SI"/>
              </w:rPr>
              <w:tab/>
            </w:r>
            <w:r w:rsidRPr="00C77B89">
              <w:rPr>
                <w:rStyle w:val="Hiperpovezava"/>
                <w:noProof/>
                <w:lang w:val="sl-SI"/>
              </w:rPr>
              <w:t>Začasna prekinitev in prenehanje sporazuma o ukrepu podpore</w:t>
            </w:r>
            <w:r>
              <w:rPr>
                <w:noProof/>
                <w:webHidden/>
              </w:rPr>
              <w:tab/>
            </w:r>
            <w:r>
              <w:rPr>
                <w:noProof/>
                <w:webHidden/>
              </w:rPr>
              <w:fldChar w:fldCharType="begin"/>
            </w:r>
            <w:r>
              <w:rPr>
                <w:noProof/>
                <w:webHidden/>
              </w:rPr>
              <w:instrText xml:space="preserve"> PAGEREF _Toc106772576 \h </w:instrText>
            </w:r>
            <w:r>
              <w:rPr>
                <w:noProof/>
                <w:webHidden/>
              </w:rPr>
            </w:r>
            <w:r>
              <w:rPr>
                <w:noProof/>
                <w:webHidden/>
              </w:rPr>
              <w:fldChar w:fldCharType="separate"/>
            </w:r>
            <w:r>
              <w:rPr>
                <w:noProof/>
                <w:webHidden/>
              </w:rPr>
              <w:t>23</w:t>
            </w:r>
            <w:r>
              <w:rPr>
                <w:noProof/>
                <w:webHidden/>
              </w:rPr>
              <w:fldChar w:fldCharType="end"/>
            </w:r>
          </w:hyperlink>
        </w:p>
        <w:p w14:paraId="5106726F" w14:textId="40C166F8" w:rsidR="00C34097" w:rsidRDefault="00C34097">
          <w:pPr>
            <w:pStyle w:val="Kazalovsebine1"/>
            <w:rPr>
              <w:rFonts w:asciiTheme="minorHAnsi" w:eastAsiaTheme="minorEastAsia" w:hAnsiTheme="minorHAnsi" w:cstheme="minorBidi"/>
              <w:b w:val="0"/>
              <w:noProof/>
              <w:lang w:val="sl-SI" w:eastAsia="sl-SI"/>
            </w:rPr>
          </w:pPr>
          <w:hyperlink w:anchor="_Toc106772577"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5</w:t>
            </w:r>
            <w:r>
              <w:rPr>
                <w:rFonts w:asciiTheme="minorHAnsi" w:eastAsiaTheme="minorEastAsia" w:hAnsiTheme="minorHAnsi" w:cstheme="minorBidi"/>
                <w:b w:val="0"/>
                <w:noProof/>
                <w:lang w:val="sl-SI" w:eastAsia="sl-SI"/>
              </w:rPr>
              <w:tab/>
            </w:r>
            <w:r w:rsidRPr="00C77B89">
              <w:rPr>
                <w:rStyle w:val="Hiperpovezava"/>
                <w:noProof/>
                <w:lang w:val="sl-SI"/>
              </w:rPr>
              <w:t>Tehnična podpora</w:t>
            </w:r>
            <w:r>
              <w:rPr>
                <w:noProof/>
                <w:webHidden/>
              </w:rPr>
              <w:tab/>
            </w:r>
            <w:r>
              <w:rPr>
                <w:noProof/>
                <w:webHidden/>
              </w:rPr>
              <w:fldChar w:fldCharType="begin"/>
            </w:r>
            <w:r>
              <w:rPr>
                <w:noProof/>
                <w:webHidden/>
              </w:rPr>
              <w:instrText xml:space="preserve"> PAGEREF _Toc106772577 \h </w:instrText>
            </w:r>
            <w:r>
              <w:rPr>
                <w:noProof/>
                <w:webHidden/>
              </w:rPr>
            </w:r>
            <w:r>
              <w:rPr>
                <w:noProof/>
                <w:webHidden/>
              </w:rPr>
              <w:fldChar w:fldCharType="separate"/>
            </w:r>
            <w:r>
              <w:rPr>
                <w:noProof/>
                <w:webHidden/>
              </w:rPr>
              <w:t>23</w:t>
            </w:r>
            <w:r>
              <w:rPr>
                <w:noProof/>
                <w:webHidden/>
              </w:rPr>
              <w:fldChar w:fldCharType="end"/>
            </w:r>
          </w:hyperlink>
        </w:p>
        <w:p w14:paraId="7F60FB71" w14:textId="01BF681C" w:rsidR="00C34097" w:rsidRDefault="00C34097">
          <w:pPr>
            <w:pStyle w:val="Kazalovsebine2"/>
            <w:rPr>
              <w:rFonts w:asciiTheme="minorHAnsi" w:eastAsiaTheme="minorEastAsia" w:hAnsiTheme="minorHAnsi" w:cstheme="minorBidi"/>
              <w:noProof/>
              <w:lang w:val="sl-SI" w:eastAsia="sl-SI"/>
            </w:rPr>
          </w:pPr>
          <w:hyperlink w:anchor="_Toc106772578" w:history="1">
            <w:r>
              <w:rPr>
                <w:rStyle w:val="Hiperpovezava"/>
                <w:noProof/>
                <w:lang w:val="sl-SI"/>
              </w:rPr>
              <w:t>Člen</w:t>
            </w:r>
            <w:r w:rsidRPr="00C77B89">
              <w:rPr>
                <w:rStyle w:val="Hiperpovezava"/>
                <w:noProof/>
                <w:lang w:val="sl-SI"/>
              </w:rPr>
              <w:t xml:space="preserve"> 5.1</w:t>
            </w:r>
            <w:r>
              <w:rPr>
                <w:rFonts w:asciiTheme="minorHAnsi" w:eastAsiaTheme="minorEastAsia" w:hAnsiTheme="minorHAnsi" w:cstheme="minorBidi"/>
                <w:noProof/>
                <w:lang w:val="sl-SI" w:eastAsia="sl-SI"/>
              </w:rPr>
              <w:tab/>
            </w:r>
            <w:r w:rsidRPr="00C77B89">
              <w:rPr>
                <w:rStyle w:val="Hiperpovezava"/>
                <w:noProof/>
                <w:lang w:val="sl-SI"/>
              </w:rPr>
              <w:t>Oblike tehnične podpore</w:t>
            </w:r>
            <w:r>
              <w:rPr>
                <w:noProof/>
                <w:webHidden/>
              </w:rPr>
              <w:tab/>
            </w:r>
            <w:r>
              <w:rPr>
                <w:noProof/>
                <w:webHidden/>
              </w:rPr>
              <w:fldChar w:fldCharType="begin"/>
            </w:r>
            <w:r>
              <w:rPr>
                <w:noProof/>
                <w:webHidden/>
              </w:rPr>
              <w:instrText xml:space="preserve"> PAGEREF _Toc106772578 \h </w:instrText>
            </w:r>
            <w:r>
              <w:rPr>
                <w:noProof/>
                <w:webHidden/>
              </w:rPr>
            </w:r>
            <w:r>
              <w:rPr>
                <w:noProof/>
                <w:webHidden/>
              </w:rPr>
              <w:fldChar w:fldCharType="separate"/>
            </w:r>
            <w:r>
              <w:rPr>
                <w:noProof/>
                <w:webHidden/>
              </w:rPr>
              <w:t>23</w:t>
            </w:r>
            <w:r>
              <w:rPr>
                <w:noProof/>
                <w:webHidden/>
              </w:rPr>
              <w:fldChar w:fldCharType="end"/>
            </w:r>
          </w:hyperlink>
        </w:p>
        <w:p w14:paraId="469B11AA" w14:textId="3A5A3F57" w:rsidR="00C34097" w:rsidRDefault="00C34097">
          <w:pPr>
            <w:pStyle w:val="Kazalovsebine2"/>
            <w:rPr>
              <w:rFonts w:asciiTheme="minorHAnsi" w:eastAsiaTheme="minorEastAsia" w:hAnsiTheme="minorHAnsi" w:cstheme="minorBidi"/>
              <w:noProof/>
              <w:lang w:val="sl-SI" w:eastAsia="sl-SI"/>
            </w:rPr>
          </w:pPr>
          <w:hyperlink w:anchor="_Toc106772579" w:history="1">
            <w:r>
              <w:rPr>
                <w:rStyle w:val="Hiperpovezava"/>
                <w:noProof/>
                <w:lang w:val="sl-SI"/>
              </w:rPr>
              <w:t>Člen</w:t>
            </w:r>
            <w:r w:rsidRPr="00C77B89">
              <w:rPr>
                <w:rStyle w:val="Hiperpovezava"/>
                <w:noProof/>
                <w:lang w:val="sl-SI"/>
              </w:rPr>
              <w:t xml:space="preserve"> 5.2</w:t>
            </w:r>
            <w:r>
              <w:rPr>
                <w:rFonts w:asciiTheme="minorHAnsi" w:eastAsiaTheme="minorEastAsia" w:hAnsiTheme="minorHAnsi" w:cstheme="minorBidi"/>
                <w:noProof/>
                <w:lang w:val="sl-SI" w:eastAsia="sl-SI"/>
              </w:rPr>
              <w:tab/>
            </w:r>
            <w:r w:rsidRPr="00C77B89">
              <w:rPr>
                <w:rStyle w:val="Hiperpovezava"/>
                <w:noProof/>
                <w:lang w:val="sl-SI"/>
              </w:rPr>
              <w:t>Namen Sklada za pripravo ukrepa podpore in Sklada za tehnično pomoč</w:t>
            </w:r>
            <w:r>
              <w:rPr>
                <w:noProof/>
                <w:webHidden/>
              </w:rPr>
              <w:tab/>
            </w:r>
            <w:r>
              <w:rPr>
                <w:noProof/>
                <w:webHidden/>
              </w:rPr>
              <w:fldChar w:fldCharType="begin"/>
            </w:r>
            <w:r>
              <w:rPr>
                <w:noProof/>
                <w:webHidden/>
              </w:rPr>
              <w:instrText xml:space="preserve"> PAGEREF _Toc106772579 \h </w:instrText>
            </w:r>
            <w:r>
              <w:rPr>
                <w:noProof/>
                <w:webHidden/>
              </w:rPr>
            </w:r>
            <w:r>
              <w:rPr>
                <w:noProof/>
                <w:webHidden/>
              </w:rPr>
              <w:fldChar w:fldCharType="separate"/>
            </w:r>
            <w:r>
              <w:rPr>
                <w:noProof/>
                <w:webHidden/>
              </w:rPr>
              <w:t>23</w:t>
            </w:r>
            <w:r>
              <w:rPr>
                <w:noProof/>
                <w:webHidden/>
              </w:rPr>
              <w:fldChar w:fldCharType="end"/>
            </w:r>
          </w:hyperlink>
        </w:p>
        <w:p w14:paraId="46018B16" w14:textId="3D1FFA64" w:rsidR="00C34097" w:rsidRDefault="00C34097">
          <w:pPr>
            <w:pStyle w:val="Kazalovsebine2"/>
            <w:rPr>
              <w:rFonts w:asciiTheme="minorHAnsi" w:eastAsiaTheme="minorEastAsia" w:hAnsiTheme="minorHAnsi" w:cstheme="minorBidi"/>
              <w:noProof/>
              <w:lang w:val="sl-SI" w:eastAsia="sl-SI"/>
            </w:rPr>
          </w:pPr>
          <w:hyperlink w:anchor="_Toc106772580" w:history="1">
            <w:r>
              <w:rPr>
                <w:rStyle w:val="Hiperpovezava"/>
                <w:noProof/>
                <w:lang w:val="sl-SI"/>
              </w:rPr>
              <w:t>Člen</w:t>
            </w:r>
            <w:r w:rsidRPr="00C77B89">
              <w:rPr>
                <w:rStyle w:val="Hiperpovezava"/>
                <w:noProof/>
                <w:lang w:val="sl-SI"/>
              </w:rPr>
              <w:t xml:space="preserve"> 5.3</w:t>
            </w:r>
            <w:r>
              <w:rPr>
                <w:rFonts w:asciiTheme="minorHAnsi" w:eastAsiaTheme="minorEastAsia" w:hAnsiTheme="minorHAnsi" w:cstheme="minorBidi"/>
                <w:noProof/>
                <w:lang w:val="sl-SI" w:eastAsia="sl-SI"/>
              </w:rPr>
              <w:tab/>
            </w:r>
            <w:r w:rsidRPr="00C77B89">
              <w:rPr>
                <w:rStyle w:val="Hiperpovezava"/>
                <w:noProof/>
                <w:lang w:val="sl-SI"/>
              </w:rPr>
              <w:t>Vzpostavitev in upravljanje tehnične podpore</w:t>
            </w:r>
            <w:r>
              <w:rPr>
                <w:noProof/>
                <w:webHidden/>
              </w:rPr>
              <w:tab/>
            </w:r>
            <w:r>
              <w:rPr>
                <w:noProof/>
                <w:webHidden/>
              </w:rPr>
              <w:fldChar w:fldCharType="begin"/>
            </w:r>
            <w:r>
              <w:rPr>
                <w:noProof/>
                <w:webHidden/>
              </w:rPr>
              <w:instrText xml:space="preserve"> PAGEREF _Toc106772580 \h </w:instrText>
            </w:r>
            <w:r>
              <w:rPr>
                <w:noProof/>
                <w:webHidden/>
              </w:rPr>
            </w:r>
            <w:r>
              <w:rPr>
                <w:noProof/>
                <w:webHidden/>
              </w:rPr>
              <w:fldChar w:fldCharType="separate"/>
            </w:r>
            <w:r>
              <w:rPr>
                <w:noProof/>
                <w:webHidden/>
              </w:rPr>
              <w:t>24</w:t>
            </w:r>
            <w:r>
              <w:rPr>
                <w:noProof/>
                <w:webHidden/>
              </w:rPr>
              <w:fldChar w:fldCharType="end"/>
            </w:r>
          </w:hyperlink>
        </w:p>
        <w:p w14:paraId="4441AD26" w14:textId="32235384" w:rsidR="00C34097" w:rsidRDefault="00C34097">
          <w:pPr>
            <w:pStyle w:val="Kazalovsebine2"/>
            <w:rPr>
              <w:rFonts w:asciiTheme="minorHAnsi" w:eastAsiaTheme="minorEastAsia" w:hAnsiTheme="minorHAnsi" w:cstheme="minorBidi"/>
              <w:noProof/>
              <w:lang w:val="sl-SI" w:eastAsia="sl-SI"/>
            </w:rPr>
          </w:pPr>
          <w:hyperlink w:anchor="_Toc106772581" w:history="1">
            <w:r>
              <w:rPr>
                <w:rStyle w:val="Hiperpovezava"/>
                <w:noProof/>
                <w:lang w:val="sl-SI"/>
              </w:rPr>
              <w:t>Člen</w:t>
            </w:r>
            <w:r w:rsidRPr="00C77B89">
              <w:rPr>
                <w:rStyle w:val="Hiperpovezava"/>
                <w:noProof/>
                <w:lang w:val="sl-SI"/>
              </w:rPr>
              <w:t xml:space="preserve"> 5.4</w:t>
            </w:r>
            <w:r>
              <w:rPr>
                <w:rFonts w:asciiTheme="minorHAnsi" w:eastAsiaTheme="minorEastAsia" w:hAnsiTheme="minorHAnsi" w:cstheme="minorBidi"/>
                <w:noProof/>
                <w:lang w:val="sl-SI" w:eastAsia="sl-SI"/>
              </w:rPr>
              <w:tab/>
            </w:r>
            <w:r w:rsidRPr="00C77B89">
              <w:rPr>
                <w:rStyle w:val="Hiperpovezava"/>
                <w:noProof/>
                <w:lang w:val="sl-SI"/>
              </w:rPr>
              <w:t>Poročanje o tehnični podpori</w:t>
            </w:r>
            <w:r>
              <w:rPr>
                <w:noProof/>
                <w:webHidden/>
              </w:rPr>
              <w:tab/>
            </w:r>
            <w:r>
              <w:rPr>
                <w:noProof/>
                <w:webHidden/>
              </w:rPr>
              <w:fldChar w:fldCharType="begin"/>
            </w:r>
            <w:r>
              <w:rPr>
                <w:noProof/>
                <w:webHidden/>
              </w:rPr>
              <w:instrText xml:space="preserve"> PAGEREF _Toc106772581 \h </w:instrText>
            </w:r>
            <w:r>
              <w:rPr>
                <w:noProof/>
                <w:webHidden/>
              </w:rPr>
            </w:r>
            <w:r>
              <w:rPr>
                <w:noProof/>
                <w:webHidden/>
              </w:rPr>
              <w:fldChar w:fldCharType="separate"/>
            </w:r>
            <w:r>
              <w:rPr>
                <w:noProof/>
                <w:webHidden/>
              </w:rPr>
              <w:t>24</w:t>
            </w:r>
            <w:r>
              <w:rPr>
                <w:noProof/>
                <w:webHidden/>
              </w:rPr>
              <w:fldChar w:fldCharType="end"/>
            </w:r>
          </w:hyperlink>
        </w:p>
        <w:p w14:paraId="269C62B3" w14:textId="23FA63BB" w:rsidR="00C34097" w:rsidRDefault="00C34097">
          <w:pPr>
            <w:pStyle w:val="Kazalovsebine1"/>
            <w:rPr>
              <w:rFonts w:asciiTheme="minorHAnsi" w:eastAsiaTheme="minorEastAsia" w:hAnsiTheme="minorHAnsi" w:cstheme="minorBidi"/>
              <w:b w:val="0"/>
              <w:noProof/>
              <w:lang w:val="sl-SI" w:eastAsia="sl-SI"/>
            </w:rPr>
          </w:pPr>
          <w:hyperlink w:anchor="_Toc106772582"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6</w:t>
            </w:r>
            <w:r>
              <w:rPr>
                <w:rFonts w:asciiTheme="minorHAnsi" w:eastAsiaTheme="minorEastAsia" w:hAnsiTheme="minorHAnsi" w:cstheme="minorBidi"/>
                <w:b w:val="0"/>
                <w:noProof/>
                <w:lang w:val="sl-SI" w:eastAsia="sl-SI"/>
              </w:rPr>
              <w:tab/>
            </w:r>
            <w:r w:rsidRPr="00C77B89">
              <w:rPr>
                <w:rStyle w:val="Hiperpovezava"/>
                <w:noProof/>
                <w:lang w:val="sl-SI"/>
              </w:rPr>
              <w:t>Upravičenost izdatkov</w:t>
            </w:r>
            <w:r>
              <w:rPr>
                <w:noProof/>
                <w:webHidden/>
              </w:rPr>
              <w:tab/>
            </w:r>
            <w:r>
              <w:rPr>
                <w:noProof/>
                <w:webHidden/>
              </w:rPr>
              <w:fldChar w:fldCharType="begin"/>
            </w:r>
            <w:r>
              <w:rPr>
                <w:noProof/>
                <w:webHidden/>
              </w:rPr>
              <w:instrText xml:space="preserve"> PAGEREF _Toc106772582 \h </w:instrText>
            </w:r>
            <w:r>
              <w:rPr>
                <w:noProof/>
                <w:webHidden/>
              </w:rPr>
            </w:r>
            <w:r>
              <w:rPr>
                <w:noProof/>
                <w:webHidden/>
              </w:rPr>
              <w:fldChar w:fldCharType="separate"/>
            </w:r>
            <w:r>
              <w:rPr>
                <w:noProof/>
                <w:webHidden/>
              </w:rPr>
              <w:t>24</w:t>
            </w:r>
            <w:r>
              <w:rPr>
                <w:noProof/>
                <w:webHidden/>
              </w:rPr>
              <w:fldChar w:fldCharType="end"/>
            </w:r>
          </w:hyperlink>
        </w:p>
        <w:p w14:paraId="588322F9" w14:textId="2976AD62" w:rsidR="00C34097" w:rsidRDefault="00C34097">
          <w:pPr>
            <w:pStyle w:val="Kazalovsebine2"/>
            <w:rPr>
              <w:rFonts w:asciiTheme="minorHAnsi" w:eastAsiaTheme="minorEastAsia" w:hAnsiTheme="minorHAnsi" w:cstheme="minorBidi"/>
              <w:noProof/>
              <w:lang w:val="sl-SI" w:eastAsia="sl-SI"/>
            </w:rPr>
          </w:pPr>
          <w:hyperlink w:anchor="_Toc106772583" w:history="1">
            <w:r>
              <w:rPr>
                <w:rStyle w:val="Hiperpovezava"/>
                <w:noProof/>
                <w:lang w:val="sl-SI"/>
              </w:rPr>
              <w:t>Člen</w:t>
            </w:r>
            <w:r w:rsidRPr="00C77B89">
              <w:rPr>
                <w:rStyle w:val="Hiperpovezava"/>
                <w:noProof/>
                <w:lang w:val="sl-SI"/>
              </w:rPr>
              <w:t xml:space="preserve"> 6.1</w:t>
            </w:r>
            <w:r>
              <w:rPr>
                <w:rFonts w:asciiTheme="minorHAnsi" w:eastAsiaTheme="minorEastAsia" w:hAnsiTheme="minorHAnsi" w:cstheme="minorBidi"/>
                <w:noProof/>
                <w:lang w:val="sl-SI" w:eastAsia="sl-SI"/>
              </w:rPr>
              <w:tab/>
            </w:r>
            <w:r w:rsidRPr="00C77B89">
              <w:rPr>
                <w:rStyle w:val="Hiperpovezava"/>
                <w:noProof/>
                <w:lang w:val="sl-SI"/>
              </w:rPr>
              <w:t>Splošna načela glede upravičenosti izdatkov</w:t>
            </w:r>
            <w:r>
              <w:rPr>
                <w:noProof/>
                <w:webHidden/>
              </w:rPr>
              <w:tab/>
            </w:r>
            <w:r>
              <w:rPr>
                <w:noProof/>
                <w:webHidden/>
              </w:rPr>
              <w:fldChar w:fldCharType="begin"/>
            </w:r>
            <w:r>
              <w:rPr>
                <w:noProof/>
                <w:webHidden/>
              </w:rPr>
              <w:instrText xml:space="preserve"> PAGEREF _Toc106772583 \h </w:instrText>
            </w:r>
            <w:r>
              <w:rPr>
                <w:noProof/>
                <w:webHidden/>
              </w:rPr>
            </w:r>
            <w:r>
              <w:rPr>
                <w:noProof/>
                <w:webHidden/>
              </w:rPr>
              <w:fldChar w:fldCharType="separate"/>
            </w:r>
            <w:r>
              <w:rPr>
                <w:noProof/>
                <w:webHidden/>
              </w:rPr>
              <w:t>24</w:t>
            </w:r>
            <w:r>
              <w:rPr>
                <w:noProof/>
                <w:webHidden/>
              </w:rPr>
              <w:fldChar w:fldCharType="end"/>
            </w:r>
          </w:hyperlink>
        </w:p>
        <w:p w14:paraId="39E1A245" w14:textId="44A6F0E9" w:rsidR="00C34097" w:rsidRDefault="00C34097">
          <w:pPr>
            <w:pStyle w:val="Kazalovsebine2"/>
            <w:rPr>
              <w:rFonts w:asciiTheme="minorHAnsi" w:eastAsiaTheme="minorEastAsia" w:hAnsiTheme="minorHAnsi" w:cstheme="minorBidi"/>
              <w:noProof/>
              <w:lang w:val="sl-SI" w:eastAsia="sl-SI"/>
            </w:rPr>
          </w:pPr>
          <w:hyperlink w:anchor="_Toc106772584" w:history="1">
            <w:r>
              <w:rPr>
                <w:rStyle w:val="Hiperpovezava"/>
                <w:noProof/>
                <w:lang w:val="sl-SI"/>
              </w:rPr>
              <w:t>Člen</w:t>
            </w:r>
            <w:r w:rsidRPr="00C77B89">
              <w:rPr>
                <w:rStyle w:val="Hiperpovezava"/>
                <w:noProof/>
                <w:lang w:val="sl-SI"/>
              </w:rPr>
              <w:t xml:space="preserve"> 6.2</w:t>
            </w:r>
            <w:r>
              <w:rPr>
                <w:rFonts w:asciiTheme="minorHAnsi" w:eastAsiaTheme="minorEastAsia" w:hAnsiTheme="minorHAnsi" w:cstheme="minorBidi"/>
                <w:noProof/>
                <w:lang w:val="sl-SI" w:eastAsia="sl-SI"/>
              </w:rPr>
              <w:tab/>
            </w:r>
            <w:r w:rsidRPr="00C77B89">
              <w:rPr>
                <w:rStyle w:val="Hiperpovezava"/>
                <w:noProof/>
                <w:lang w:val="sl-SI"/>
              </w:rPr>
              <w:t>Upravičeni izdatki v okviru projektov in programskih komponent</w:t>
            </w:r>
            <w:r>
              <w:rPr>
                <w:noProof/>
                <w:webHidden/>
              </w:rPr>
              <w:tab/>
            </w:r>
            <w:r>
              <w:rPr>
                <w:noProof/>
                <w:webHidden/>
              </w:rPr>
              <w:fldChar w:fldCharType="begin"/>
            </w:r>
            <w:r>
              <w:rPr>
                <w:noProof/>
                <w:webHidden/>
              </w:rPr>
              <w:instrText xml:space="preserve"> PAGEREF _Toc106772584 \h </w:instrText>
            </w:r>
            <w:r>
              <w:rPr>
                <w:noProof/>
                <w:webHidden/>
              </w:rPr>
            </w:r>
            <w:r>
              <w:rPr>
                <w:noProof/>
                <w:webHidden/>
              </w:rPr>
              <w:fldChar w:fldCharType="separate"/>
            </w:r>
            <w:r>
              <w:rPr>
                <w:noProof/>
                <w:webHidden/>
              </w:rPr>
              <w:t>25</w:t>
            </w:r>
            <w:r>
              <w:rPr>
                <w:noProof/>
                <w:webHidden/>
              </w:rPr>
              <w:fldChar w:fldCharType="end"/>
            </w:r>
          </w:hyperlink>
        </w:p>
        <w:p w14:paraId="201AF58E" w14:textId="48D12AD9" w:rsidR="00C34097" w:rsidRDefault="00C34097">
          <w:pPr>
            <w:pStyle w:val="Kazalovsebine2"/>
            <w:rPr>
              <w:rFonts w:asciiTheme="minorHAnsi" w:eastAsiaTheme="minorEastAsia" w:hAnsiTheme="minorHAnsi" w:cstheme="minorBidi"/>
              <w:noProof/>
              <w:lang w:val="sl-SI" w:eastAsia="sl-SI"/>
            </w:rPr>
          </w:pPr>
          <w:hyperlink w:anchor="_Toc106772585" w:history="1">
            <w:r>
              <w:rPr>
                <w:rStyle w:val="Hiperpovezava"/>
                <w:noProof/>
                <w:lang w:val="sl-SI"/>
              </w:rPr>
              <w:t>Člen</w:t>
            </w:r>
            <w:r w:rsidRPr="00C77B89">
              <w:rPr>
                <w:rStyle w:val="Hiperpovezava"/>
                <w:noProof/>
                <w:lang w:val="sl-SI"/>
              </w:rPr>
              <w:t xml:space="preserve"> 6.3</w:t>
            </w:r>
            <w:r>
              <w:rPr>
                <w:rFonts w:asciiTheme="minorHAnsi" w:eastAsiaTheme="minorEastAsia" w:hAnsiTheme="minorHAnsi" w:cstheme="minorBidi"/>
                <w:noProof/>
                <w:lang w:val="sl-SI" w:eastAsia="sl-SI"/>
              </w:rPr>
              <w:tab/>
            </w:r>
            <w:r w:rsidRPr="00C77B89">
              <w:rPr>
                <w:rStyle w:val="Hiperpovezava"/>
                <w:noProof/>
                <w:lang w:val="sl-SI"/>
              </w:rPr>
              <w:t>Upravičenost izdatkov v okviru Sklada za pripravo ukrepov podpore</w:t>
            </w:r>
            <w:r>
              <w:rPr>
                <w:noProof/>
                <w:webHidden/>
              </w:rPr>
              <w:tab/>
            </w:r>
            <w:r>
              <w:rPr>
                <w:noProof/>
                <w:webHidden/>
              </w:rPr>
              <w:fldChar w:fldCharType="begin"/>
            </w:r>
            <w:r>
              <w:rPr>
                <w:noProof/>
                <w:webHidden/>
              </w:rPr>
              <w:instrText xml:space="preserve"> PAGEREF _Toc106772585 \h </w:instrText>
            </w:r>
            <w:r>
              <w:rPr>
                <w:noProof/>
                <w:webHidden/>
              </w:rPr>
            </w:r>
            <w:r>
              <w:rPr>
                <w:noProof/>
                <w:webHidden/>
              </w:rPr>
              <w:fldChar w:fldCharType="separate"/>
            </w:r>
            <w:r>
              <w:rPr>
                <w:noProof/>
                <w:webHidden/>
              </w:rPr>
              <w:t>25</w:t>
            </w:r>
            <w:r>
              <w:rPr>
                <w:noProof/>
                <w:webHidden/>
              </w:rPr>
              <w:fldChar w:fldCharType="end"/>
            </w:r>
          </w:hyperlink>
        </w:p>
        <w:p w14:paraId="454AFCD0" w14:textId="255E91D2" w:rsidR="00C34097" w:rsidRDefault="00C34097">
          <w:pPr>
            <w:pStyle w:val="Kazalovsebine2"/>
            <w:rPr>
              <w:rFonts w:asciiTheme="minorHAnsi" w:eastAsiaTheme="minorEastAsia" w:hAnsiTheme="minorHAnsi" w:cstheme="minorBidi"/>
              <w:noProof/>
              <w:lang w:val="sl-SI" w:eastAsia="sl-SI"/>
            </w:rPr>
          </w:pPr>
          <w:hyperlink w:anchor="_Toc106772586" w:history="1">
            <w:r>
              <w:rPr>
                <w:rStyle w:val="Hiperpovezava"/>
                <w:noProof/>
                <w:lang w:val="sl-SI"/>
              </w:rPr>
              <w:t>Člen</w:t>
            </w:r>
            <w:r w:rsidRPr="00C77B89">
              <w:rPr>
                <w:rStyle w:val="Hiperpovezava"/>
                <w:noProof/>
                <w:lang w:val="sl-SI"/>
              </w:rPr>
              <w:t xml:space="preserve"> 6.4</w:t>
            </w:r>
            <w:r>
              <w:rPr>
                <w:rFonts w:asciiTheme="minorHAnsi" w:eastAsiaTheme="minorEastAsia" w:hAnsiTheme="minorHAnsi" w:cstheme="minorBidi"/>
                <w:noProof/>
                <w:lang w:val="sl-SI" w:eastAsia="sl-SI"/>
              </w:rPr>
              <w:tab/>
            </w:r>
            <w:r w:rsidRPr="00C77B89">
              <w:rPr>
                <w:rStyle w:val="Hiperpovezava"/>
                <w:bCs/>
                <w:noProof/>
                <w:lang w:val="sl-SI"/>
              </w:rPr>
              <w:t>Upravičenost izdatkov za upravljanje, ki nastanejo nosilcem programa</w:t>
            </w:r>
            <w:r>
              <w:rPr>
                <w:noProof/>
                <w:webHidden/>
              </w:rPr>
              <w:tab/>
            </w:r>
            <w:r>
              <w:rPr>
                <w:noProof/>
                <w:webHidden/>
              </w:rPr>
              <w:fldChar w:fldCharType="begin"/>
            </w:r>
            <w:r>
              <w:rPr>
                <w:noProof/>
                <w:webHidden/>
              </w:rPr>
              <w:instrText xml:space="preserve"> PAGEREF _Toc106772586 \h </w:instrText>
            </w:r>
            <w:r>
              <w:rPr>
                <w:noProof/>
                <w:webHidden/>
              </w:rPr>
            </w:r>
            <w:r>
              <w:rPr>
                <w:noProof/>
                <w:webHidden/>
              </w:rPr>
              <w:fldChar w:fldCharType="separate"/>
            </w:r>
            <w:r>
              <w:rPr>
                <w:noProof/>
                <w:webHidden/>
              </w:rPr>
              <w:t>26</w:t>
            </w:r>
            <w:r>
              <w:rPr>
                <w:noProof/>
                <w:webHidden/>
              </w:rPr>
              <w:fldChar w:fldCharType="end"/>
            </w:r>
          </w:hyperlink>
        </w:p>
        <w:p w14:paraId="68D18230" w14:textId="640F18E5" w:rsidR="00C34097" w:rsidRDefault="00C34097">
          <w:pPr>
            <w:pStyle w:val="Kazalovsebine2"/>
            <w:rPr>
              <w:rFonts w:asciiTheme="minorHAnsi" w:eastAsiaTheme="minorEastAsia" w:hAnsiTheme="minorHAnsi" w:cstheme="minorBidi"/>
              <w:noProof/>
              <w:lang w:val="sl-SI" w:eastAsia="sl-SI"/>
            </w:rPr>
          </w:pPr>
          <w:hyperlink w:anchor="_Toc106772587" w:history="1">
            <w:r>
              <w:rPr>
                <w:rStyle w:val="Hiperpovezava"/>
                <w:noProof/>
                <w:lang w:val="sl-SI"/>
              </w:rPr>
              <w:t>Člen</w:t>
            </w:r>
            <w:r w:rsidRPr="00C77B89">
              <w:rPr>
                <w:rStyle w:val="Hiperpovezava"/>
                <w:noProof/>
                <w:lang w:val="sl-SI"/>
              </w:rPr>
              <w:t xml:space="preserve"> 6.5</w:t>
            </w:r>
            <w:r>
              <w:rPr>
                <w:rFonts w:asciiTheme="minorHAnsi" w:eastAsiaTheme="minorEastAsia" w:hAnsiTheme="minorHAnsi" w:cstheme="minorBidi"/>
                <w:noProof/>
                <w:lang w:val="sl-SI" w:eastAsia="sl-SI"/>
              </w:rPr>
              <w:tab/>
            </w:r>
            <w:r w:rsidRPr="00C77B89">
              <w:rPr>
                <w:rStyle w:val="Hiperpovezava"/>
                <w:noProof/>
                <w:lang w:val="sl-SI"/>
              </w:rPr>
              <w:t>Upravičenost izdatkov v okviru Sklada za tehnično pomoč</w:t>
            </w:r>
            <w:r>
              <w:rPr>
                <w:noProof/>
                <w:webHidden/>
              </w:rPr>
              <w:tab/>
            </w:r>
            <w:r>
              <w:rPr>
                <w:noProof/>
                <w:webHidden/>
              </w:rPr>
              <w:fldChar w:fldCharType="begin"/>
            </w:r>
            <w:r>
              <w:rPr>
                <w:noProof/>
                <w:webHidden/>
              </w:rPr>
              <w:instrText xml:space="preserve"> PAGEREF _Toc106772587 \h </w:instrText>
            </w:r>
            <w:r>
              <w:rPr>
                <w:noProof/>
                <w:webHidden/>
              </w:rPr>
            </w:r>
            <w:r>
              <w:rPr>
                <w:noProof/>
                <w:webHidden/>
              </w:rPr>
              <w:fldChar w:fldCharType="separate"/>
            </w:r>
            <w:r>
              <w:rPr>
                <w:noProof/>
                <w:webHidden/>
              </w:rPr>
              <w:t>27</w:t>
            </w:r>
            <w:r>
              <w:rPr>
                <w:noProof/>
                <w:webHidden/>
              </w:rPr>
              <w:fldChar w:fldCharType="end"/>
            </w:r>
          </w:hyperlink>
        </w:p>
        <w:p w14:paraId="487C6858" w14:textId="18EAD2A8" w:rsidR="00C34097" w:rsidRDefault="00C34097">
          <w:pPr>
            <w:pStyle w:val="Kazalovsebine2"/>
            <w:rPr>
              <w:rFonts w:asciiTheme="minorHAnsi" w:eastAsiaTheme="minorEastAsia" w:hAnsiTheme="minorHAnsi" w:cstheme="minorBidi"/>
              <w:noProof/>
              <w:lang w:val="sl-SI" w:eastAsia="sl-SI"/>
            </w:rPr>
          </w:pPr>
          <w:hyperlink w:anchor="_Toc106772588" w:history="1">
            <w:r>
              <w:rPr>
                <w:rStyle w:val="Hiperpovezava"/>
                <w:noProof/>
                <w:lang w:val="sl-SI"/>
              </w:rPr>
              <w:t>Člen</w:t>
            </w:r>
            <w:r w:rsidRPr="00C77B89">
              <w:rPr>
                <w:rStyle w:val="Hiperpovezava"/>
                <w:noProof/>
                <w:lang w:val="sl-SI"/>
              </w:rPr>
              <w:t xml:space="preserve"> 6.6</w:t>
            </w:r>
            <w:r>
              <w:rPr>
                <w:rFonts w:asciiTheme="minorHAnsi" w:eastAsiaTheme="minorEastAsia" w:hAnsiTheme="minorHAnsi" w:cstheme="minorBidi"/>
                <w:noProof/>
                <w:lang w:val="sl-SI" w:eastAsia="sl-SI"/>
              </w:rPr>
              <w:tab/>
            </w:r>
            <w:r w:rsidRPr="00C77B89">
              <w:rPr>
                <w:rStyle w:val="Hiperpovezava"/>
                <w:noProof/>
                <w:lang w:val="sl-SI"/>
              </w:rPr>
              <w:t>Neupravičeni/izvzeti stroški</w:t>
            </w:r>
            <w:r>
              <w:rPr>
                <w:noProof/>
                <w:webHidden/>
              </w:rPr>
              <w:tab/>
            </w:r>
            <w:r>
              <w:rPr>
                <w:noProof/>
                <w:webHidden/>
              </w:rPr>
              <w:fldChar w:fldCharType="begin"/>
            </w:r>
            <w:r>
              <w:rPr>
                <w:noProof/>
                <w:webHidden/>
              </w:rPr>
              <w:instrText xml:space="preserve"> PAGEREF _Toc106772588 \h </w:instrText>
            </w:r>
            <w:r>
              <w:rPr>
                <w:noProof/>
                <w:webHidden/>
              </w:rPr>
            </w:r>
            <w:r>
              <w:rPr>
                <w:noProof/>
                <w:webHidden/>
              </w:rPr>
              <w:fldChar w:fldCharType="separate"/>
            </w:r>
            <w:r>
              <w:rPr>
                <w:noProof/>
                <w:webHidden/>
              </w:rPr>
              <w:t>28</w:t>
            </w:r>
            <w:r>
              <w:rPr>
                <w:noProof/>
                <w:webHidden/>
              </w:rPr>
              <w:fldChar w:fldCharType="end"/>
            </w:r>
          </w:hyperlink>
        </w:p>
        <w:p w14:paraId="67BBC9F0" w14:textId="35DB88C0" w:rsidR="00C34097" w:rsidRDefault="00C34097">
          <w:pPr>
            <w:pStyle w:val="Kazalovsebine2"/>
            <w:rPr>
              <w:rFonts w:asciiTheme="minorHAnsi" w:eastAsiaTheme="minorEastAsia" w:hAnsiTheme="minorHAnsi" w:cstheme="minorBidi"/>
              <w:noProof/>
              <w:lang w:val="sl-SI" w:eastAsia="sl-SI"/>
            </w:rPr>
          </w:pPr>
          <w:hyperlink w:anchor="_Toc106772589" w:history="1">
            <w:r>
              <w:rPr>
                <w:rStyle w:val="Hiperpovezava"/>
                <w:noProof/>
                <w:lang w:val="sl-SI"/>
              </w:rPr>
              <w:t>Člen</w:t>
            </w:r>
            <w:r w:rsidRPr="00C77B89">
              <w:rPr>
                <w:rStyle w:val="Hiperpovezava"/>
                <w:noProof/>
                <w:lang w:val="sl-SI"/>
              </w:rPr>
              <w:t xml:space="preserve"> 6.7</w:t>
            </w:r>
            <w:r>
              <w:rPr>
                <w:rFonts w:asciiTheme="minorHAnsi" w:eastAsiaTheme="minorEastAsia" w:hAnsiTheme="minorHAnsi" w:cstheme="minorBidi"/>
                <w:noProof/>
                <w:lang w:val="sl-SI" w:eastAsia="sl-SI"/>
              </w:rPr>
              <w:tab/>
            </w:r>
            <w:r w:rsidRPr="00C77B89">
              <w:rPr>
                <w:rStyle w:val="Hiperpovezava"/>
                <w:noProof/>
                <w:lang w:val="sl-SI"/>
              </w:rPr>
              <w:t>Standardne lestvice stroškov na enoto</w:t>
            </w:r>
            <w:r>
              <w:rPr>
                <w:noProof/>
                <w:webHidden/>
              </w:rPr>
              <w:tab/>
            </w:r>
            <w:r>
              <w:rPr>
                <w:noProof/>
                <w:webHidden/>
              </w:rPr>
              <w:fldChar w:fldCharType="begin"/>
            </w:r>
            <w:r>
              <w:rPr>
                <w:noProof/>
                <w:webHidden/>
              </w:rPr>
              <w:instrText xml:space="preserve"> PAGEREF _Toc106772589 \h </w:instrText>
            </w:r>
            <w:r>
              <w:rPr>
                <w:noProof/>
                <w:webHidden/>
              </w:rPr>
            </w:r>
            <w:r>
              <w:rPr>
                <w:noProof/>
                <w:webHidden/>
              </w:rPr>
              <w:fldChar w:fldCharType="separate"/>
            </w:r>
            <w:r>
              <w:rPr>
                <w:noProof/>
                <w:webHidden/>
              </w:rPr>
              <w:t>28</w:t>
            </w:r>
            <w:r>
              <w:rPr>
                <w:noProof/>
                <w:webHidden/>
              </w:rPr>
              <w:fldChar w:fldCharType="end"/>
            </w:r>
          </w:hyperlink>
        </w:p>
        <w:p w14:paraId="2A3EF174" w14:textId="779A0BF4" w:rsidR="00C34097" w:rsidRDefault="00C34097">
          <w:pPr>
            <w:pStyle w:val="Kazalovsebine2"/>
            <w:rPr>
              <w:rFonts w:asciiTheme="minorHAnsi" w:eastAsiaTheme="minorEastAsia" w:hAnsiTheme="minorHAnsi" w:cstheme="minorBidi"/>
              <w:noProof/>
              <w:lang w:val="sl-SI" w:eastAsia="sl-SI"/>
            </w:rPr>
          </w:pPr>
          <w:hyperlink w:anchor="_Toc106772590" w:history="1">
            <w:r>
              <w:rPr>
                <w:rStyle w:val="Hiperpovezava"/>
                <w:noProof/>
                <w:lang w:val="sl-SI"/>
              </w:rPr>
              <w:t>Člen</w:t>
            </w:r>
            <w:r w:rsidRPr="00C77B89">
              <w:rPr>
                <w:rStyle w:val="Hiperpovezava"/>
                <w:noProof/>
                <w:lang w:val="sl-SI"/>
              </w:rPr>
              <w:t xml:space="preserve"> 6.8</w:t>
            </w:r>
            <w:r>
              <w:rPr>
                <w:rFonts w:asciiTheme="minorHAnsi" w:eastAsiaTheme="minorEastAsia" w:hAnsiTheme="minorHAnsi" w:cstheme="minorBidi"/>
                <w:noProof/>
                <w:lang w:val="sl-SI" w:eastAsia="sl-SI"/>
              </w:rPr>
              <w:tab/>
            </w:r>
            <w:r w:rsidRPr="00C77B89">
              <w:rPr>
                <w:rStyle w:val="Hiperpovezava"/>
                <w:noProof/>
                <w:lang w:val="sl-SI"/>
              </w:rPr>
              <w:t>Dokazilo o izdatkih</w:t>
            </w:r>
            <w:r>
              <w:rPr>
                <w:noProof/>
                <w:webHidden/>
              </w:rPr>
              <w:tab/>
            </w:r>
            <w:r>
              <w:rPr>
                <w:noProof/>
                <w:webHidden/>
              </w:rPr>
              <w:fldChar w:fldCharType="begin"/>
            </w:r>
            <w:r>
              <w:rPr>
                <w:noProof/>
                <w:webHidden/>
              </w:rPr>
              <w:instrText xml:space="preserve"> PAGEREF _Toc106772590 \h </w:instrText>
            </w:r>
            <w:r>
              <w:rPr>
                <w:noProof/>
                <w:webHidden/>
              </w:rPr>
            </w:r>
            <w:r>
              <w:rPr>
                <w:noProof/>
                <w:webHidden/>
              </w:rPr>
              <w:fldChar w:fldCharType="separate"/>
            </w:r>
            <w:r>
              <w:rPr>
                <w:noProof/>
                <w:webHidden/>
              </w:rPr>
              <w:t>29</w:t>
            </w:r>
            <w:r>
              <w:rPr>
                <w:noProof/>
                <w:webHidden/>
              </w:rPr>
              <w:fldChar w:fldCharType="end"/>
            </w:r>
          </w:hyperlink>
        </w:p>
        <w:p w14:paraId="4BC1ACE2" w14:textId="7D45CFB7" w:rsidR="00C34097" w:rsidRDefault="00C34097">
          <w:pPr>
            <w:pStyle w:val="Kazalovsebine1"/>
            <w:rPr>
              <w:rFonts w:asciiTheme="minorHAnsi" w:eastAsiaTheme="minorEastAsia" w:hAnsiTheme="minorHAnsi" w:cstheme="minorBidi"/>
              <w:b w:val="0"/>
              <w:noProof/>
              <w:lang w:val="sl-SI" w:eastAsia="sl-SI"/>
            </w:rPr>
          </w:pPr>
          <w:hyperlink w:anchor="_Toc106772591"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7</w:t>
            </w:r>
            <w:r>
              <w:rPr>
                <w:rFonts w:asciiTheme="minorHAnsi" w:eastAsiaTheme="minorEastAsia" w:hAnsiTheme="minorHAnsi" w:cstheme="minorBidi"/>
                <w:b w:val="0"/>
                <w:noProof/>
                <w:lang w:val="sl-SI" w:eastAsia="sl-SI"/>
              </w:rPr>
              <w:tab/>
            </w:r>
            <w:r w:rsidRPr="00C77B89">
              <w:rPr>
                <w:rStyle w:val="Hiperpovezava"/>
                <w:noProof/>
                <w:lang w:val="sl-SI"/>
              </w:rPr>
              <w:t>Javno naročanje</w:t>
            </w:r>
            <w:r>
              <w:rPr>
                <w:noProof/>
                <w:webHidden/>
              </w:rPr>
              <w:tab/>
            </w:r>
            <w:r>
              <w:rPr>
                <w:noProof/>
                <w:webHidden/>
              </w:rPr>
              <w:fldChar w:fldCharType="begin"/>
            </w:r>
            <w:r>
              <w:rPr>
                <w:noProof/>
                <w:webHidden/>
              </w:rPr>
              <w:instrText xml:space="preserve"> PAGEREF _Toc106772591 \h </w:instrText>
            </w:r>
            <w:r>
              <w:rPr>
                <w:noProof/>
                <w:webHidden/>
              </w:rPr>
            </w:r>
            <w:r>
              <w:rPr>
                <w:noProof/>
                <w:webHidden/>
              </w:rPr>
              <w:fldChar w:fldCharType="separate"/>
            </w:r>
            <w:r>
              <w:rPr>
                <w:noProof/>
                <w:webHidden/>
              </w:rPr>
              <w:t>29</w:t>
            </w:r>
            <w:r>
              <w:rPr>
                <w:noProof/>
                <w:webHidden/>
              </w:rPr>
              <w:fldChar w:fldCharType="end"/>
            </w:r>
          </w:hyperlink>
        </w:p>
        <w:p w14:paraId="6012275A" w14:textId="2C0DE0E8" w:rsidR="00C34097" w:rsidRDefault="00C34097">
          <w:pPr>
            <w:pStyle w:val="Kazalovsebine2"/>
            <w:rPr>
              <w:rFonts w:asciiTheme="minorHAnsi" w:eastAsiaTheme="minorEastAsia" w:hAnsiTheme="minorHAnsi" w:cstheme="minorBidi"/>
              <w:noProof/>
              <w:lang w:val="sl-SI" w:eastAsia="sl-SI"/>
            </w:rPr>
          </w:pPr>
          <w:hyperlink w:anchor="_Toc106772592" w:history="1">
            <w:r>
              <w:rPr>
                <w:rStyle w:val="Hiperpovezava"/>
                <w:noProof/>
                <w:lang w:val="sl-SI"/>
              </w:rPr>
              <w:t>Člen</w:t>
            </w:r>
            <w:r w:rsidRPr="00C77B89">
              <w:rPr>
                <w:rStyle w:val="Hiperpovezava"/>
                <w:noProof/>
                <w:lang w:val="sl-SI"/>
              </w:rPr>
              <w:t xml:space="preserve"> 7.1</w:t>
            </w:r>
            <w:r>
              <w:rPr>
                <w:rFonts w:asciiTheme="minorHAnsi" w:eastAsiaTheme="minorEastAsia" w:hAnsiTheme="minorHAnsi" w:cstheme="minorBidi"/>
                <w:noProof/>
                <w:lang w:val="sl-SI" w:eastAsia="sl-SI"/>
              </w:rPr>
              <w:tab/>
            </w:r>
            <w:r w:rsidRPr="00C77B89">
              <w:rPr>
                <w:rStyle w:val="Hiperpovezava"/>
                <w:noProof/>
                <w:lang w:val="sl-SI"/>
              </w:rPr>
              <w:t>Načela</w:t>
            </w:r>
            <w:r>
              <w:rPr>
                <w:noProof/>
                <w:webHidden/>
              </w:rPr>
              <w:tab/>
            </w:r>
            <w:r>
              <w:rPr>
                <w:noProof/>
                <w:webHidden/>
              </w:rPr>
              <w:fldChar w:fldCharType="begin"/>
            </w:r>
            <w:r>
              <w:rPr>
                <w:noProof/>
                <w:webHidden/>
              </w:rPr>
              <w:instrText xml:space="preserve"> PAGEREF _Toc106772592 \h </w:instrText>
            </w:r>
            <w:r>
              <w:rPr>
                <w:noProof/>
                <w:webHidden/>
              </w:rPr>
            </w:r>
            <w:r>
              <w:rPr>
                <w:noProof/>
                <w:webHidden/>
              </w:rPr>
              <w:fldChar w:fldCharType="separate"/>
            </w:r>
            <w:r>
              <w:rPr>
                <w:noProof/>
                <w:webHidden/>
              </w:rPr>
              <w:t>29</w:t>
            </w:r>
            <w:r>
              <w:rPr>
                <w:noProof/>
                <w:webHidden/>
              </w:rPr>
              <w:fldChar w:fldCharType="end"/>
            </w:r>
          </w:hyperlink>
        </w:p>
        <w:p w14:paraId="337C8BF3" w14:textId="01D1C00B" w:rsidR="00C34097" w:rsidRDefault="00C34097">
          <w:pPr>
            <w:pStyle w:val="Kazalovsebine2"/>
            <w:rPr>
              <w:rFonts w:asciiTheme="minorHAnsi" w:eastAsiaTheme="minorEastAsia" w:hAnsiTheme="minorHAnsi" w:cstheme="minorBidi"/>
              <w:noProof/>
              <w:lang w:val="sl-SI" w:eastAsia="sl-SI"/>
            </w:rPr>
          </w:pPr>
          <w:hyperlink w:anchor="_Toc106772593" w:history="1">
            <w:r>
              <w:rPr>
                <w:rStyle w:val="Hiperpovezava"/>
                <w:noProof/>
                <w:lang w:val="sl-SI"/>
              </w:rPr>
              <w:t>Člen</w:t>
            </w:r>
            <w:r w:rsidRPr="00C77B89">
              <w:rPr>
                <w:rStyle w:val="Hiperpovezava"/>
                <w:noProof/>
                <w:lang w:val="sl-SI"/>
              </w:rPr>
              <w:t xml:space="preserve"> 7.2</w:t>
            </w:r>
            <w:r>
              <w:rPr>
                <w:rFonts w:asciiTheme="minorHAnsi" w:eastAsiaTheme="minorEastAsia" w:hAnsiTheme="minorHAnsi" w:cstheme="minorBidi"/>
                <w:noProof/>
                <w:lang w:val="sl-SI" w:eastAsia="sl-SI"/>
              </w:rPr>
              <w:tab/>
            </w:r>
            <w:r w:rsidRPr="00C77B89">
              <w:rPr>
                <w:rStyle w:val="Hiperpovezava"/>
                <w:noProof/>
                <w:lang w:val="sl-SI"/>
              </w:rPr>
              <w:t>Vloga Švice</w:t>
            </w:r>
            <w:r>
              <w:rPr>
                <w:noProof/>
                <w:webHidden/>
              </w:rPr>
              <w:tab/>
            </w:r>
            <w:r>
              <w:rPr>
                <w:noProof/>
                <w:webHidden/>
              </w:rPr>
              <w:fldChar w:fldCharType="begin"/>
            </w:r>
            <w:r>
              <w:rPr>
                <w:noProof/>
                <w:webHidden/>
              </w:rPr>
              <w:instrText xml:space="preserve"> PAGEREF _Toc106772593 \h </w:instrText>
            </w:r>
            <w:r>
              <w:rPr>
                <w:noProof/>
                <w:webHidden/>
              </w:rPr>
            </w:r>
            <w:r>
              <w:rPr>
                <w:noProof/>
                <w:webHidden/>
              </w:rPr>
              <w:fldChar w:fldCharType="separate"/>
            </w:r>
            <w:r>
              <w:rPr>
                <w:noProof/>
                <w:webHidden/>
              </w:rPr>
              <w:t>29</w:t>
            </w:r>
            <w:r>
              <w:rPr>
                <w:noProof/>
                <w:webHidden/>
              </w:rPr>
              <w:fldChar w:fldCharType="end"/>
            </w:r>
          </w:hyperlink>
        </w:p>
        <w:p w14:paraId="4C11C477" w14:textId="511BDBE7" w:rsidR="00C34097" w:rsidRDefault="00C34097">
          <w:pPr>
            <w:pStyle w:val="Kazalovsebine1"/>
            <w:rPr>
              <w:rFonts w:asciiTheme="minorHAnsi" w:eastAsiaTheme="minorEastAsia" w:hAnsiTheme="minorHAnsi" w:cstheme="minorBidi"/>
              <w:b w:val="0"/>
              <w:noProof/>
              <w:lang w:val="sl-SI" w:eastAsia="sl-SI"/>
            </w:rPr>
          </w:pPr>
          <w:hyperlink w:anchor="_Toc106772594"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8</w:t>
            </w:r>
            <w:r>
              <w:rPr>
                <w:rFonts w:asciiTheme="minorHAnsi" w:eastAsiaTheme="minorEastAsia" w:hAnsiTheme="minorHAnsi" w:cstheme="minorBidi"/>
                <w:b w:val="0"/>
                <w:noProof/>
                <w:lang w:val="sl-SI" w:eastAsia="sl-SI"/>
              </w:rPr>
              <w:tab/>
            </w:r>
            <w:r w:rsidRPr="00C77B89">
              <w:rPr>
                <w:rStyle w:val="Hiperpovezava"/>
                <w:noProof/>
                <w:lang w:val="sl-SI"/>
              </w:rPr>
              <w:t>Plačilne transakcije</w:t>
            </w:r>
            <w:r>
              <w:rPr>
                <w:noProof/>
                <w:webHidden/>
              </w:rPr>
              <w:tab/>
            </w:r>
            <w:r>
              <w:rPr>
                <w:noProof/>
                <w:webHidden/>
              </w:rPr>
              <w:fldChar w:fldCharType="begin"/>
            </w:r>
            <w:r>
              <w:rPr>
                <w:noProof/>
                <w:webHidden/>
              </w:rPr>
              <w:instrText xml:space="preserve"> PAGEREF _Toc106772594 \h </w:instrText>
            </w:r>
            <w:r>
              <w:rPr>
                <w:noProof/>
                <w:webHidden/>
              </w:rPr>
            </w:r>
            <w:r>
              <w:rPr>
                <w:noProof/>
                <w:webHidden/>
              </w:rPr>
              <w:fldChar w:fldCharType="separate"/>
            </w:r>
            <w:r>
              <w:rPr>
                <w:noProof/>
                <w:webHidden/>
              </w:rPr>
              <w:t>30</w:t>
            </w:r>
            <w:r>
              <w:rPr>
                <w:noProof/>
                <w:webHidden/>
              </w:rPr>
              <w:fldChar w:fldCharType="end"/>
            </w:r>
          </w:hyperlink>
        </w:p>
        <w:p w14:paraId="60AAE53E" w14:textId="167CE558" w:rsidR="00C34097" w:rsidRDefault="00C34097">
          <w:pPr>
            <w:pStyle w:val="Kazalovsebine2"/>
            <w:rPr>
              <w:rFonts w:asciiTheme="minorHAnsi" w:eastAsiaTheme="minorEastAsia" w:hAnsiTheme="minorHAnsi" w:cstheme="minorBidi"/>
              <w:noProof/>
              <w:lang w:val="sl-SI" w:eastAsia="sl-SI"/>
            </w:rPr>
          </w:pPr>
          <w:hyperlink w:anchor="_Toc106772595" w:history="1">
            <w:r>
              <w:rPr>
                <w:rStyle w:val="Hiperpovezava"/>
                <w:noProof/>
                <w:lang w:val="sl-SI"/>
              </w:rPr>
              <w:t>Člen</w:t>
            </w:r>
            <w:r w:rsidRPr="00C77B89">
              <w:rPr>
                <w:rStyle w:val="Hiperpovezava"/>
                <w:noProof/>
                <w:lang w:val="sl-SI"/>
              </w:rPr>
              <w:t xml:space="preserve"> 8.1</w:t>
            </w:r>
            <w:r>
              <w:rPr>
                <w:rFonts w:asciiTheme="minorHAnsi" w:eastAsiaTheme="minorEastAsia" w:hAnsiTheme="minorHAnsi" w:cstheme="minorBidi"/>
                <w:noProof/>
                <w:lang w:val="sl-SI" w:eastAsia="sl-SI"/>
              </w:rPr>
              <w:tab/>
            </w:r>
            <w:r w:rsidRPr="00C77B89">
              <w:rPr>
                <w:rStyle w:val="Hiperpovezava"/>
                <w:noProof/>
                <w:lang w:val="sl-SI"/>
              </w:rPr>
              <w:t>Predfinanciranje s strani partnerske države</w:t>
            </w:r>
            <w:r>
              <w:rPr>
                <w:noProof/>
                <w:webHidden/>
              </w:rPr>
              <w:tab/>
            </w:r>
            <w:r>
              <w:rPr>
                <w:noProof/>
                <w:webHidden/>
              </w:rPr>
              <w:fldChar w:fldCharType="begin"/>
            </w:r>
            <w:r>
              <w:rPr>
                <w:noProof/>
                <w:webHidden/>
              </w:rPr>
              <w:instrText xml:space="preserve"> PAGEREF _Toc106772595 \h </w:instrText>
            </w:r>
            <w:r>
              <w:rPr>
                <w:noProof/>
                <w:webHidden/>
              </w:rPr>
            </w:r>
            <w:r>
              <w:rPr>
                <w:noProof/>
                <w:webHidden/>
              </w:rPr>
              <w:fldChar w:fldCharType="separate"/>
            </w:r>
            <w:r>
              <w:rPr>
                <w:noProof/>
                <w:webHidden/>
              </w:rPr>
              <w:t>30</w:t>
            </w:r>
            <w:r>
              <w:rPr>
                <w:noProof/>
                <w:webHidden/>
              </w:rPr>
              <w:fldChar w:fldCharType="end"/>
            </w:r>
          </w:hyperlink>
        </w:p>
        <w:p w14:paraId="17295777" w14:textId="05D92E40" w:rsidR="00C34097" w:rsidRDefault="00C34097">
          <w:pPr>
            <w:pStyle w:val="Kazalovsebine2"/>
            <w:rPr>
              <w:rFonts w:asciiTheme="minorHAnsi" w:eastAsiaTheme="minorEastAsia" w:hAnsiTheme="minorHAnsi" w:cstheme="minorBidi"/>
              <w:noProof/>
              <w:lang w:val="sl-SI" w:eastAsia="sl-SI"/>
            </w:rPr>
          </w:pPr>
          <w:hyperlink w:anchor="_Toc106772596" w:history="1">
            <w:r>
              <w:rPr>
                <w:rStyle w:val="Hiperpovezava"/>
                <w:noProof/>
                <w:lang w:val="sl-SI"/>
              </w:rPr>
              <w:t>Člen</w:t>
            </w:r>
            <w:r w:rsidRPr="00C77B89">
              <w:rPr>
                <w:rStyle w:val="Hiperpovezava"/>
                <w:noProof/>
                <w:lang w:val="sl-SI"/>
              </w:rPr>
              <w:t xml:space="preserve"> 8.2</w:t>
            </w:r>
            <w:r>
              <w:rPr>
                <w:rFonts w:asciiTheme="minorHAnsi" w:eastAsiaTheme="minorEastAsia" w:hAnsiTheme="minorHAnsi" w:cstheme="minorBidi"/>
                <w:noProof/>
                <w:lang w:val="sl-SI" w:eastAsia="sl-SI"/>
              </w:rPr>
              <w:tab/>
            </w:r>
            <w:r w:rsidRPr="00C77B89">
              <w:rPr>
                <w:rStyle w:val="Hiperpovezava"/>
                <w:noProof/>
                <w:lang w:val="sl-SI"/>
              </w:rPr>
              <w:t>Povračilo izdatkov</w:t>
            </w:r>
            <w:r>
              <w:rPr>
                <w:noProof/>
                <w:webHidden/>
              </w:rPr>
              <w:tab/>
            </w:r>
            <w:r>
              <w:rPr>
                <w:noProof/>
                <w:webHidden/>
              </w:rPr>
              <w:fldChar w:fldCharType="begin"/>
            </w:r>
            <w:r>
              <w:rPr>
                <w:noProof/>
                <w:webHidden/>
              </w:rPr>
              <w:instrText xml:space="preserve"> PAGEREF _Toc106772596 \h </w:instrText>
            </w:r>
            <w:r>
              <w:rPr>
                <w:noProof/>
                <w:webHidden/>
              </w:rPr>
            </w:r>
            <w:r>
              <w:rPr>
                <w:noProof/>
                <w:webHidden/>
              </w:rPr>
              <w:fldChar w:fldCharType="separate"/>
            </w:r>
            <w:r>
              <w:rPr>
                <w:noProof/>
                <w:webHidden/>
              </w:rPr>
              <w:t>30</w:t>
            </w:r>
            <w:r>
              <w:rPr>
                <w:noProof/>
                <w:webHidden/>
              </w:rPr>
              <w:fldChar w:fldCharType="end"/>
            </w:r>
          </w:hyperlink>
        </w:p>
        <w:p w14:paraId="280D1ED6" w14:textId="01E98F0C" w:rsidR="00C34097" w:rsidRDefault="00C34097">
          <w:pPr>
            <w:pStyle w:val="Kazalovsebine2"/>
            <w:rPr>
              <w:rFonts w:asciiTheme="minorHAnsi" w:eastAsiaTheme="minorEastAsia" w:hAnsiTheme="minorHAnsi" w:cstheme="minorBidi"/>
              <w:noProof/>
              <w:lang w:val="sl-SI" w:eastAsia="sl-SI"/>
            </w:rPr>
          </w:pPr>
          <w:hyperlink w:anchor="_Toc106772597" w:history="1">
            <w:r>
              <w:rPr>
                <w:rStyle w:val="Hiperpovezava"/>
                <w:noProof/>
                <w:lang w:val="sl-SI"/>
              </w:rPr>
              <w:t>Člen</w:t>
            </w:r>
            <w:r w:rsidRPr="00C77B89">
              <w:rPr>
                <w:rStyle w:val="Hiperpovezava"/>
                <w:noProof/>
                <w:lang w:val="sl-SI"/>
              </w:rPr>
              <w:t xml:space="preserve"> 8.3</w:t>
            </w:r>
            <w:r>
              <w:rPr>
                <w:rFonts w:asciiTheme="minorHAnsi" w:eastAsiaTheme="minorEastAsia" w:hAnsiTheme="minorHAnsi" w:cstheme="minorBidi"/>
                <w:noProof/>
                <w:lang w:val="sl-SI" w:eastAsia="sl-SI"/>
              </w:rPr>
              <w:tab/>
            </w:r>
            <w:r w:rsidRPr="00C77B89">
              <w:rPr>
                <w:rStyle w:val="Hiperpovezava"/>
                <w:noProof/>
                <w:lang w:val="sl-SI"/>
              </w:rPr>
              <w:t>Predplačila</w:t>
            </w:r>
            <w:r>
              <w:rPr>
                <w:noProof/>
                <w:webHidden/>
              </w:rPr>
              <w:tab/>
            </w:r>
            <w:r>
              <w:rPr>
                <w:noProof/>
                <w:webHidden/>
              </w:rPr>
              <w:fldChar w:fldCharType="begin"/>
            </w:r>
            <w:r>
              <w:rPr>
                <w:noProof/>
                <w:webHidden/>
              </w:rPr>
              <w:instrText xml:space="preserve"> PAGEREF _Toc106772597 \h </w:instrText>
            </w:r>
            <w:r>
              <w:rPr>
                <w:noProof/>
                <w:webHidden/>
              </w:rPr>
            </w:r>
            <w:r>
              <w:rPr>
                <w:noProof/>
                <w:webHidden/>
              </w:rPr>
              <w:fldChar w:fldCharType="separate"/>
            </w:r>
            <w:r>
              <w:rPr>
                <w:noProof/>
                <w:webHidden/>
              </w:rPr>
              <w:t>31</w:t>
            </w:r>
            <w:r>
              <w:rPr>
                <w:noProof/>
                <w:webHidden/>
              </w:rPr>
              <w:fldChar w:fldCharType="end"/>
            </w:r>
          </w:hyperlink>
        </w:p>
        <w:p w14:paraId="1A64D0D6" w14:textId="3730C28E" w:rsidR="00C34097" w:rsidRDefault="00C34097">
          <w:pPr>
            <w:pStyle w:val="Kazalovsebine2"/>
            <w:rPr>
              <w:rFonts w:asciiTheme="minorHAnsi" w:eastAsiaTheme="minorEastAsia" w:hAnsiTheme="minorHAnsi" w:cstheme="minorBidi"/>
              <w:noProof/>
              <w:lang w:val="sl-SI" w:eastAsia="sl-SI"/>
            </w:rPr>
          </w:pPr>
          <w:hyperlink w:anchor="_Toc106772598" w:history="1">
            <w:r>
              <w:rPr>
                <w:rStyle w:val="Hiperpovezava"/>
                <w:noProof/>
                <w:lang w:val="sl-SI"/>
              </w:rPr>
              <w:t>Člen</w:t>
            </w:r>
            <w:r w:rsidRPr="00C77B89">
              <w:rPr>
                <w:rStyle w:val="Hiperpovezava"/>
                <w:noProof/>
                <w:lang w:val="sl-SI"/>
              </w:rPr>
              <w:t xml:space="preserve"> 8.4</w:t>
            </w:r>
            <w:r>
              <w:rPr>
                <w:rFonts w:asciiTheme="minorHAnsi" w:eastAsiaTheme="minorEastAsia" w:hAnsiTheme="minorHAnsi" w:cstheme="minorBidi"/>
                <w:noProof/>
                <w:lang w:val="sl-SI" w:eastAsia="sl-SI"/>
              </w:rPr>
              <w:tab/>
            </w:r>
            <w:r w:rsidRPr="00C77B89">
              <w:rPr>
                <w:rStyle w:val="Hiperpovezava"/>
                <w:noProof/>
                <w:lang w:val="sl-SI"/>
              </w:rPr>
              <w:t>Valute</w:t>
            </w:r>
            <w:r>
              <w:rPr>
                <w:noProof/>
                <w:webHidden/>
              </w:rPr>
              <w:tab/>
            </w:r>
            <w:r>
              <w:rPr>
                <w:noProof/>
                <w:webHidden/>
              </w:rPr>
              <w:fldChar w:fldCharType="begin"/>
            </w:r>
            <w:r>
              <w:rPr>
                <w:noProof/>
                <w:webHidden/>
              </w:rPr>
              <w:instrText xml:space="preserve"> PAGEREF _Toc106772598 \h </w:instrText>
            </w:r>
            <w:r>
              <w:rPr>
                <w:noProof/>
                <w:webHidden/>
              </w:rPr>
            </w:r>
            <w:r>
              <w:rPr>
                <w:noProof/>
                <w:webHidden/>
              </w:rPr>
              <w:fldChar w:fldCharType="separate"/>
            </w:r>
            <w:r>
              <w:rPr>
                <w:noProof/>
                <w:webHidden/>
              </w:rPr>
              <w:t>32</w:t>
            </w:r>
            <w:r>
              <w:rPr>
                <w:noProof/>
                <w:webHidden/>
              </w:rPr>
              <w:fldChar w:fldCharType="end"/>
            </w:r>
          </w:hyperlink>
        </w:p>
        <w:p w14:paraId="28AC5419" w14:textId="2B9492AB" w:rsidR="00C34097" w:rsidRDefault="00C34097">
          <w:pPr>
            <w:pStyle w:val="Kazalovsebine1"/>
            <w:rPr>
              <w:rFonts w:asciiTheme="minorHAnsi" w:eastAsiaTheme="minorEastAsia" w:hAnsiTheme="minorHAnsi" w:cstheme="minorBidi"/>
              <w:b w:val="0"/>
              <w:noProof/>
              <w:lang w:val="sl-SI" w:eastAsia="sl-SI"/>
            </w:rPr>
          </w:pPr>
          <w:hyperlink w:anchor="_Toc106772599"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9</w:t>
            </w:r>
            <w:r>
              <w:rPr>
                <w:rFonts w:asciiTheme="minorHAnsi" w:eastAsiaTheme="minorEastAsia" w:hAnsiTheme="minorHAnsi" w:cstheme="minorBidi"/>
                <w:b w:val="0"/>
                <w:noProof/>
                <w:lang w:val="sl-SI" w:eastAsia="sl-SI"/>
              </w:rPr>
              <w:tab/>
            </w:r>
            <w:r w:rsidRPr="00C77B89">
              <w:rPr>
                <w:rStyle w:val="Hiperpovezava"/>
                <w:noProof/>
                <w:lang w:val="sl-SI"/>
              </w:rPr>
              <w:t>Revizije</w:t>
            </w:r>
            <w:r>
              <w:rPr>
                <w:noProof/>
                <w:webHidden/>
              </w:rPr>
              <w:tab/>
            </w:r>
            <w:r>
              <w:rPr>
                <w:noProof/>
                <w:webHidden/>
              </w:rPr>
              <w:fldChar w:fldCharType="begin"/>
            </w:r>
            <w:r>
              <w:rPr>
                <w:noProof/>
                <w:webHidden/>
              </w:rPr>
              <w:instrText xml:space="preserve"> PAGEREF _Toc106772599 \h </w:instrText>
            </w:r>
            <w:r>
              <w:rPr>
                <w:noProof/>
                <w:webHidden/>
              </w:rPr>
            </w:r>
            <w:r>
              <w:rPr>
                <w:noProof/>
                <w:webHidden/>
              </w:rPr>
              <w:fldChar w:fldCharType="separate"/>
            </w:r>
            <w:r>
              <w:rPr>
                <w:noProof/>
                <w:webHidden/>
              </w:rPr>
              <w:t>32</w:t>
            </w:r>
            <w:r>
              <w:rPr>
                <w:noProof/>
                <w:webHidden/>
              </w:rPr>
              <w:fldChar w:fldCharType="end"/>
            </w:r>
          </w:hyperlink>
        </w:p>
        <w:p w14:paraId="7622F8F4" w14:textId="176D52FC" w:rsidR="00C34097" w:rsidRDefault="00C34097">
          <w:pPr>
            <w:pStyle w:val="Kazalovsebine2"/>
            <w:rPr>
              <w:rFonts w:asciiTheme="minorHAnsi" w:eastAsiaTheme="minorEastAsia" w:hAnsiTheme="minorHAnsi" w:cstheme="minorBidi"/>
              <w:noProof/>
              <w:lang w:val="sl-SI" w:eastAsia="sl-SI"/>
            </w:rPr>
          </w:pPr>
          <w:hyperlink w:anchor="_Toc106772600" w:history="1">
            <w:r>
              <w:rPr>
                <w:rStyle w:val="Hiperpovezava"/>
                <w:noProof/>
                <w:lang w:val="sl-SI"/>
              </w:rPr>
              <w:t>Člen</w:t>
            </w:r>
            <w:r w:rsidRPr="00C77B89">
              <w:rPr>
                <w:rStyle w:val="Hiperpovezava"/>
                <w:noProof/>
                <w:lang w:val="sl-SI"/>
              </w:rPr>
              <w:t xml:space="preserve"> 9.1</w:t>
            </w:r>
            <w:r>
              <w:rPr>
                <w:rFonts w:asciiTheme="minorHAnsi" w:eastAsiaTheme="minorEastAsia" w:hAnsiTheme="minorHAnsi" w:cstheme="minorBidi"/>
                <w:noProof/>
                <w:lang w:val="sl-SI" w:eastAsia="sl-SI"/>
              </w:rPr>
              <w:tab/>
            </w:r>
            <w:r w:rsidRPr="00C77B89">
              <w:rPr>
                <w:rStyle w:val="Hiperpovezava"/>
                <w:bCs/>
                <w:noProof/>
                <w:lang w:val="sl-SI"/>
              </w:rPr>
              <w:t>Revizije sistemov upravljanja in nadzora na ravni programa sodelovanja</w:t>
            </w:r>
            <w:r>
              <w:rPr>
                <w:noProof/>
                <w:webHidden/>
              </w:rPr>
              <w:tab/>
            </w:r>
            <w:r>
              <w:rPr>
                <w:noProof/>
                <w:webHidden/>
              </w:rPr>
              <w:fldChar w:fldCharType="begin"/>
            </w:r>
            <w:r>
              <w:rPr>
                <w:noProof/>
                <w:webHidden/>
              </w:rPr>
              <w:instrText xml:space="preserve"> PAGEREF _Toc106772600 \h </w:instrText>
            </w:r>
            <w:r>
              <w:rPr>
                <w:noProof/>
                <w:webHidden/>
              </w:rPr>
            </w:r>
            <w:r>
              <w:rPr>
                <w:noProof/>
                <w:webHidden/>
              </w:rPr>
              <w:fldChar w:fldCharType="separate"/>
            </w:r>
            <w:r>
              <w:rPr>
                <w:noProof/>
                <w:webHidden/>
              </w:rPr>
              <w:t>32</w:t>
            </w:r>
            <w:r>
              <w:rPr>
                <w:noProof/>
                <w:webHidden/>
              </w:rPr>
              <w:fldChar w:fldCharType="end"/>
            </w:r>
          </w:hyperlink>
        </w:p>
        <w:p w14:paraId="36B5997C" w14:textId="417ADFB7" w:rsidR="00C34097" w:rsidRDefault="00C34097">
          <w:pPr>
            <w:pStyle w:val="Kazalovsebine2"/>
            <w:rPr>
              <w:rFonts w:asciiTheme="minorHAnsi" w:eastAsiaTheme="minorEastAsia" w:hAnsiTheme="minorHAnsi" w:cstheme="minorBidi"/>
              <w:noProof/>
              <w:lang w:val="sl-SI" w:eastAsia="sl-SI"/>
            </w:rPr>
          </w:pPr>
          <w:hyperlink w:anchor="_Toc106772601" w:history="1">
            <w:r>
              <w:rPr>
                <w:rStyle w:val="Hiperpovezava"/>
                <w:noProof/>
                <w:lang w:val="sl-SI"/>
              </w:rPr>
              <w:t>Člen</w:t>
            </w:r>
            <w:r w:rsidRPr="00C77B89">
              <w:rPr>
                <w:rStyle w:val="Hiperpovezava"/>
                <w:noProof/>
                <w:lang w:val="sl-SI"/>
              </w:rPr>
              <w:t xml:space="preserve"> 9.2</w:t>
            </w:r>
            <w:r>
              <w:rPr>
                <w:rFonts w:asciiTheme="minorHAnsi" w:eastAsiaTheme="minorEastAsia" w:hAnsiTheme="minorHAnsi" w:cstheme="minorBidi"/>
                <w:noProof/>
                <w:lang w:val="sl-SI" w:eastAsia="sl-SI"/>
              </w:rPr>
              <w:tab/>
            </w:r>
            <w:r w:rsidRPr="00C77B89">
              <w:rPr>
                <w:rStyle w:val="Hiperpovezava"/>
                <w:noProof/>
                <w:lang w:val="sl-SI"/>
              </w:rPr>
              <w:t>Revizije ukrepov podpore</w:t>
            </w:r>
            <w:r>
              <w:rPr>
                <w:noProof/>
                <w:webHidden/>
              </w:rPr>
              <w:tab/>
            </w:r>
            <w:r>
              <w:rPr>
                <w:noProof/>
                <w:webHidden/>
              </w:rPr>
              <w:fldChar w:fldCharType="begin"/>
            </w:r>
            <w:r>
              <w:rPr>
                <w:noProof/>
                <w:webHidden/>
              </w:rPr>
              <w:instrText xml:space="preserve"> PAGEREF _Toc106772601 \h </w:instrText>
            </w:r>
            <w:r>
              <w:rPr>
                <w:noProof/>
                <w:webHidden/>
              </w:rPr>
            </w:r>
            <w:r>
              <w:rPr>
                <w:noProof/>
                <w:webHidden/>
              </w:rPr>
              <w:fldChar w:fldCharType="separate"/>
            </w:r>
            <w:r>
              <w:rPr>
                <w:noProof/>
                <w:webHidden/>
              </w:rPr>
              <w:t>33</w:t>
            </w:r>
            <w:r>
              <w:rPr>
                <w:noProof/>
                <w:webHidden/>
              </w:rPr>
              <w:fldChar w:fldCharType="end"/>
            </w:r>
          </w:hyperlink>
        </w:p>
        <w:p w14:paraId="6FCDF2CD" w14:textId="744BDFAF" w:rsidR="00C34097" w:rsidRDefault="00C34097">
          <w:pPr>
            <w:pStyle w:val="Kazalovsebine2"/>
            <w:rPr>
              <w:rFonts w:asciiTheme="minorHAnsi" w:eastAsiaTheme="minorEastAsia" w:hAnsiTheme="minorHAnsi" w:cstheme="minorBidi"/>
              <w:noProof/>
              <w:lang w:val="sl-SI" w:eastAsia="sl-SI"/>
            </w:rPr>
          </w:pPr>
          <w:hyperlink w:anchor="_Toc106772602" w:history="1">
            <w:r>
              <w:rPr>
                <w:rStyle w:val="Hiperpovezava"/>
                <w:noProof/>
                <w:lang w:val="sl-SI"/>
              </w:rPr>
              <w:t>Člen</w:t>
            </w:r>
            <w:r w:rsidRPr="00C77B89">
              <w:rPr>
                <w:rStyle w:val="Hiperpovezava"/>
                <w:noProof/>
                <w:lang w:val="sl-SI"/>
              </w:rPr>
              <w:t xml:space="preserve"> 9.3</w:t>
            </w:r>
            <w:r>
              <w:rPr>
                <w:rFonts w:asciiTheme="minorHAnsi" w:eastAsiaTheme="minorEastAsia" w:hAnsiTheme="minorHAnsi" w:cstheme="minorBidi"/>
                <w:noProof/>
                <w:lang w:val="sl-SI" w:eastAsia="sl-SI"/>
              </w:rPr>
              <w:tab/>
            </w:r>
            <w:r w:rsidRPr="00C77B89">
              <w:rPr>
                <w:rStyle w:val="Hiperpovezava"/>
                <w:noProof/>
                <w:lang w:val="sl-SI"/>
              </w:rPr>
              <w:t>Revizijska strategija in poročanje o revizijah</w:t>
            </w:r>
            <w:r>
              <w:rPr>
                <w:noProof/>
                <w:webHidden/>
              </w:rPr>
              <w:tab/>
            </w:r>
            <w:r>
              <w:rPr>
                <w:noProof/>
                <w:webHidden/>
              </w:rPr>
              <w:fldChar w:fldCharType="begin"/>
            </w:r>
            <w:r>
              <w:rPr>
                <w:noProof/>
                <w:webHidden/>
              </w:rPr>
              <w:instrText xml:space="preserve"> PAGEREF _Toc106772602 \h </w:instrText>
            </w:r>
            <w:r>
              <w:rPr>
                <w:noProof/>
                <w:webHidden/>
              </w:rPr>
            </w:r>
            <w:r>
              <w:rPr>
                <w:noProof/>
                <w:webHidden/>
              </w:rPr>
              <w:fldChar w:fldCharType="separate"/>
            </w:r>
            <w:r>
              <w:rPr>
                <w:noProof/>
                <w:webHidden/>
              </w:rPr>
              <w:t>34</w:t>
            </w:r>
            <w:r>
              <w:rPr>
                <w:noProof/>
                <w:webHidden/>
              </w:rPr>
              <w:fldChar w:fldCharType="end"/>
            </w:r>
          </w:hyperlink>
        </w:p>
        <w:p w14:paraId="4AE88A9F" w14:textId="7B4F9B7D" w:rsidR="00C34097" w:rsidRDefault="00C34097">
          <w:pPr>
            <w:pStyle w:val="Kazalovsebine2"/>
            <w:rPr>
              <w:rFonts w:asciiTheme="minorHAnsi" w:eastAsiaTheme="minorEastAsia" w:hAnsiTheme="minorHAnsi" w:cstheme="minorBidi"/>
              <w:noProof/>
              <w:lang w:val="sl-SI" w:eastAsia="sl-SI"/>
            </w:rPr>
          </w:pPr>
          <w:hyperlink w:anchor="_Toc106772603" w:history="1">
            <w:r>
              <w:rPr>
                <w:rStyle w:val="Hiperpovezava"/>
                <w:noProof/>
                <w:lang w:val="sl-SI"/>
              </w:rPr>
              <w:t>Člen</w:t>
            </w:r>
            <w:r w:rsidRPr="00C77B89">
              <w:rPr>
                <w:rStyle w:val="Hiperpovezava"/>
                <w:noProof/>
                <w:lang w:val="sl-SI"/>
              </w:rPr>
              <w:t xml:space="preserve"> 9.4</w:t>
            </w:r>
            <w:r>
              <w:rPr>
                <w:rFonts w:asciiTheme="minorHAnsi" w:eastAsiaTheme="minorEastAsia" w:hAnsiTheme="minorHAnsi" w:cstheme="minorBidi"/>
                <w:noProof/>
                <w:lang w:val="sl-SI" w:eastAsia="sl-SI"/>
              </w:rPr>
              <w:tab/>
            </w:r>
            <w:r w:rsidRPr="00C77B89">
              <w:rPr>
                <w:rStyle w:val="Hiperpovezava"/>
                <w:noProof/>
                <w:lang w:val="sl-SI"/>
              </w:rPr>
              <w:t>Dodatne revizije</w:t>
            </w:r>
            <w:r>
              <w:rPr>
                <w:noProof/>
                <w:webHidden/>
              </w:rPr>
              <w:tab/>
            </w:r>
            <w:r>
              <w:rPr>
                <w:noProof/>
                <w:webHidden/>
              </w:rPr>
              <w:fldChar w:fldCharType="begin"/>
            </w:r>
            <w:r>
              <w:rPr>
                <w:noProof/>
                <w:webHidden/>
              </w:rPr>
              <w:instrText xml:space="preserve"> PAGEREF _Toc106772603 \h </w:instrText>
            </w:r>
            <w:r>
              <w:rPr>
                <w:noProof/>
                <w:webHidden/>
              </w:rPr>
            </w:r>
            <w:r>
              <w:rPr>
                <w:noProof/>
                <w:webHidden/>
              </w:rPr>
              <w:fldChar w:fldCharType="separate"/>
            </w:r>
            <w:r>
              <w:rPr>
                <w:noProof/>
                <w:webHidden/>
              </w:rPr>
              <w:t>34</w:t>
            </w:r>
            <w:r>
              <w:rPr>
                <w:noProof/>
                <w:webHidden/>
              </w:rPr>
              <w:fldChar w:fldCharType="end"/>
            </w:r>
          </w:hyperlink>
        </w:p>
        <w:p w14:paraId="561AE22F" w14:textId="0039AC95" w:rsidR="00C34097" w:rsidRDefault="00C34097">
          <w:pPr>
            <w:pStyle w:val="Kazalovsebine1"/>
            <w:rPr>
              <w:rFonts w:asciiTheme="minorHAnsi" w:eastAsiaTheme="minorEastAsia" w:hAnsiTheme="minorHAnsi" w:cstheme="minorBidi"/>
              <w:b w:val="0"/>
              <w:noProof/>
              <w:lang w:val="sl-SI" w:eastAsia="sl-SI"/>
            </w:rPr>
          </w:pPr>
          <w:hyperlink w:anchor="_Toc106772604"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10</w:t>
            </w:r>
            <w:r>
              <w:rPr>
                <w:rFonts w:asciiTheme="minorHAnsi" w:eastAsiaTheme="minorEastAsia" w:hAnsiTheme="minorHAnsi" w:cstheme="minorBidi"/>
                <w:b w:val="0"/>
                <w:noProof/>
                <w:lang w:val="sl-SI" w:eastAsia="sl-SI"/>
              </w:rPr>
              <w:tab/>
            </w:r>
            <w:r w:rsidRPr="00C77B89">
              <w:rPr>
                <w:rStyle w:val="Hiperpovezava"/>
                <w:noProof/>
                <w:lang w:val="sl-SI"/>
              </w:rPr>
              <w:t>Spremljanje in vrednotenje</w:t>
            </w:r>
            <w:r>
              <w:rPr>
                <w:noProof/>
                <w:webHidden/>
              </w:rPr>
              <w:tab/>
            </w:r>
            <w:r>
              <w:rPr>
                <w:noProof/>
                <w:webHidden/>
              </w:rPr>
              <w:fldChar w:fldCharType="begin"/>
            </w:r>
            <w:r>
              <w:rPr>
                <w:noProof/>
                <w:webHidden/>
              </w:rPr>
              <w:instrText xml:space="preserve"> PAGEREF _Toc106772604 \h </w:instrText>
            </w:r>
            <w:r>
              <w:rPr>
                <w:noProof/>
                <w:webHidden/>
              </w:rPr>
            </w:r>
            <w:r>
              <w:rPr>
                <w:noProof/>
                <w:webHidden/>
              </w:rPr>
              <w:fldChar w:fldCharType="separate"/>
            </w:r>
            <w:r>
              <w:rPr>
                <w:noProof/>
                <w:webHidden/>
              </w:rPr>
              <w:t>35</w:t>
            </w:r>
            <w:r>
              <w:rPr>
                <w:noProof/>
                <w:webHidden/>
              </w:rPr>
              <w:fldChar w:fldCharType="end"/>
            </w:r>
          </w:hyperlink>
        </w:p>
        <w:p w14:paraId="6063F88B" w14:textId="68E10965" w:rsidR="00C34097" w:rsidRDefault="00C34097">
          <w:pPr>
            <w:pStyle w:val="Kazalovsebine2"/>
            <w:rPr>
              <w:rFonts w:asciiTheme="minorHAnsi" w:eastAsiaTheme="minorEastAsia" w:hAnsiTheme="minorHAnsi" w:cstheme="minorBidi"/>
              <w:noProof/>
              <w:lang w:val="sl-SI" w:eastAsia="sl-SI"/>
            </w:rPr>
          </w:pPr>
          <w:hyperlink w:anchor="_Toc106772605" w:history="1">
            <w:r>
              <w:rPr>
                <w:rStyle w:val="Hiperpovezava"/>
                <w:noProof/>
                <w:lang w:val="sl-SI"/>
              </w:rPr>
              <w:t>Člen</w:t>
            </w:r>
            <w:r w:rsidRPr="00C77B89">
              <w:rPr>
                <w:rStyle w:val="Hiperpovezava"/>
                <w:noProof/>
                <w:lang w:val="sl-SI"/>
              </w:rPr>
              <w:t xml:space="preserve"> 10.1</w:t>
            </w:r>
            <w:r>
              <w:rPr>
                <w:rFonts w:asciiTheme="minorHAnsi" w:eastAsiaTheme="minorEastAsia" w:hAnsiTheme="minorHAnsi" w:cstheme="minorBidi"/>
                <w:noProof/>
                <w:lang w:val="sl-SI" w:eastAsia="sl-SI"/>
              </w:rPr>
              <w:tab/>
            </w:r>
            <w:r w:rsidRPr="00C77B89">
              <w:rPr>
                <w:rStyle w:val="Hiperpovezava"/>
                <w:noProof/>
                <w:lang w:val="sl-SI"/>
              </w:rPr>
              <w:t>Načrt spremljanja in vrednotenja</w:t>
            </w:r>
            <w:r>
              <w:rPr>
                <w:noProof/>
                <w:webHidden/>
              </w:rPr>
              <w:tab/>
            </w:r>
            <w:r>
              <w:rPr>
                <w:noProof/>
                <w:webHidden/>
              </w:rPr>
              <w:fldChar w:fldCharType="begin"/>
            </w:r>
            <w:r>
              <w:rPr>
                <w:noProof/>
                <w:webHidden/>
              </w:rPr>
              <w:instrText xml:space="preserve"> PAGEREF _Toc106772605 \h </w:instrText>
            </w:r>
            <w:r>
              <w:rPr>
                <w:noProof/>
                <w:webHidden/>
              </w:rPr>
            </w:r>
            <w:r>
              <w:rPr>
                <w:noProof/>
                <w:webHidden/>
              </w:rPr>
              <w:fldChar w:fldCharType="separate"/>
            </w:r>
            <w:r>
              <w:rPr>
                <w:noProof/>
                <w:webHidden/>
              </w:rPr>
              <w:t>35</w:t>
            </w:r>
            <w:r>
              <w:rPr>
                <w:noProof/>
                <w:webHidden/>
              </w:rPr>
              <w:fldChar w:fldCharType="end"/>
            </w:r>
          </w:hyperlink>
        </w:p>
        <w:p w14:paraId="7642D3AB" w14:textId="53EB37D2" w:rsidR="00C34097" w:rsidRDefault="00C34097">
          <w:pPr>
            <w:pStyle w:val="Kazalovsebine2"/>
            <w:rPr>
              <w:rFonts w:asciiTheme="minorHAnsi" w:eastAsiaTheme="minorEastAsia" w:hAnsiTheme="minorHAnsi" w:cstheme="minorBidi"/>
              <w:noProof/>
              <w:lang w:val="sl-SI" w:eastAsia="sl-SI"/>
            </w:rPr>
          </w:pPr>
          <w:hyperlink w:anchor="_Toc106772606" w:history="1">
            <w:r>
              <w:rPr>
                <w:rStyle w:val="Hiperpovezava"/>
                <w:noProof/>
                <w:lang w:val="sl-SI"/>
              </w:rPr>
              <w:t>Člen</w:t>
            </w:r>
            <w:r w:rsidRPr="00C77B89">
              <w:rPr>
                <w:rStyle w:val="Hiperpovezava"/>
                <w:noProof/>
                <w:lang w:val="sl-SI"/>
              </w:rPr>
              <w:t xml:space="preserve"> 10.2</w:t>
            </w:r>
            <w:r>
              <w:rPr>
                <w:rFonts w:asciiTheme="minorHAnsi" w:eastAsiaTheme="minorEastAsia" w:hAnsiTheme="minorHAnsi" w:cstheme="minorBidi"/>
                <w:noProof/>
                <w:lang w:val="sl-SI" w:eastAsia="sl-SI"/>
              </w:rPr>
              <w:tab/>
            </w:r>
            <w:r w:rsidRPr="00C77B89">
              <w:rPr>
                <w:rStyle w:val="Hiperpovezava"/>
                <w:noProof/>
                <w:lang w:val="sl-SI"/>
              </w:rPr>
              <w:t>Spremljanja</w:t>
            </w:r>
            <w:r>
              <w:rPr>
                <w:noProof/>
                <w:webHidden/>
              </w:rPr>
              <w:tab/>
            </w:r>
            <w:r>
              <w:rPr>
                <w:noProof/>
                <w:webHidden/>
              </w:rPr>
              <w:fldChar w:fldCharType="begin"/>
            </w:r>
            <w:r>
              <w:rPr>
                <w:noProof/>
                <w:webHidden/>
              </w:rPr>
              <w:instrText xml:space="preserve"> PAGEREF _Toc106772606 \h </w:instrText>
            </w:r>
            <w:r>
              <w:rPr>
                <w:noProof/>
                <w:webHidden/>
              </w:rPr>
            </w:r>
            <w:r>
              <w:rPr>
                <w:noProof/>
                <w:webHidden/>
              </w:rPr>
              <w:fldChar w:fldCharType="separate"/>
            </w:r>
            <w:r>
              <w:rPr>
                <w:noProof/>
                <w:webHidden/>
              </w:rPr>
              <w:t>35</w:t>
            </w:r>
            <w:r>
              <w:rPr>
                <w:noProof/>
                <w:webHidden/>
              </w:rPr>
              <w:fldChar w:fldCharType="end"/>
            </w:r>
          </w:hyperlink>
        </w:p>
        <w:p w14:paraId="7CBF4BE4" w14:textId="241F0B76" w:rsidR="00C34097" w:rsidRDefault="00C34097">
          <w:pPr>
            <w:pStyle w:val="Kazalovsebine2"/>
            <w:rPr>
              <w:rFonts w:asciiTheme="minorHAnsi" w:eastAsiaTheme="minorEastAsia" w:hAnsiTheme="minorHAnsi" w:cstheme="minorBidi"/>
              <w:noProof/>
              <w:lang w:val="sl-SI" w:eastAsia="sl-SI"/>
            </w:rPr>
          </w:pPr>
          <w:hyperlink w:anchor="_Toc106772607" w:history="1">
            <w:r>
              <w:rPr>
                <w:rStyle w:val="Hiperpovezava"/>
                <w:noProof/>
                <w:lang w:val="sl-SI"/>
              </w:rPr>
              <w:t>Člen</w:t>
            </w:r>
            <w:r w:rsidRPr="00C77B89">
              <w:rPr>
                <w:rStyle w:val="Hiperpovezava"/>
                <w:noProof/>
                <w:lang w:val="sl-SI"/>
              </w:rPr>
              <w:t xml:space="preserve"> 10.3</w:t>
            </w:r>
            <w:r>
              <w:rPr>
                <w:rFonts w:asciiTheme="minorHAnsi" w:eastAsiaTheme="minorEastAsia" w:hAnsiTheme="minorHAnsi" w:cstheme="minorBidi"/>
                <w:noProof/>
                <w:lang w:val="sl-SI" w:eastAsia="sl-SI"/>
              </w:rPr>
              <w:tab/>
            </w:r>
            <w:r w:rsidRPr="00C77B89">
              <w:rPr>
                <w:rStyle w:val="Hiperpovezava"/>
                <w:noProof/>
                <w:lang w:val="sl-SI"/>
              </w:rPr>
              <w:t>Vrednotenja s strani partnerske države</w:t>
            </w:r>
            <w:r>
              <w:rPr>
                <w:noProof/>
                <w:webHidden/>
              </w:rPr>
              <w:tab/>
            </w:r>
            <w:r>
              <w:rPr>
                <w:noProof/>
                <w:webHidden/>
              </w:rPr>
              <w:fldChar w:fldCharType="begin"/>
            </w:r>
            <w:r>
              <w:rPr>
                <w:noProof/>
                <w:webHidden/>
              </w:rPr>
              <w:instrText xml:space="preserve"> PAGEREF _Toc106772607 \h </w:instrText>
            </w:r>
            <w:r>
              <w:rPr>
                <w:noProof/>
                <w:webHidden/>
              </w:rPr>
            </w:r>
            <w:r>
              <w:rPr>
                <w:noProof/>
                <w:webHidden/>
              </w:rPr>
              <w:fldChar w:fldCharType="separate"/>
            </w:r>
            <w:r>
              <w:rPr>
                <w:noProof/>
                <w:webHidden/>
              </w:rPr>
              <w:t>35</w:t>
            </w:r>
            <w:r>
              <w:rPr>
                <w:noProof/>
                <w:webHidden/>
              </w:rPr>
              <w:fldChar w:fldCharType="end"/>
            </w:r>
          </w:hyperlink>
        </w:p>
        <w:p w14:paraId="51CF64EF" w14:textId="78364736" w:rsidR="00C34097" w:rsidRDefault="00C34097">
          <w:pPr>
            <w:pStyle w:val="Kazalovsebine2"/>
            <w:rPr>
              <w:rFonts w:asciiTheme="minorHAnsi" w:eastAsiaTheme="minorEastAsia" w:hAnsiTheme="minorHAnsi" w:cstheme="minorBidi"/>
              <w:noProof/>
              <w:lang w:val="sl-SI" w:eastAsia="sl-SI"/>
            </w:rPr>
          </w:pPr>
          <w:hyperlink w:anchor="_Toc106772608" w:history="1">
            <w:r>
              <w:rPr>
                <w:rStyle w:val="Hiperpovezava"/>
                <w:noProof/>
                <w:lang w:val="sl-SI"/>
              </w:rPr>
              <w:t>Člen</w:t>
            </w:r>
            <w:r w:rsidRPr="00C77B89">
              <w:rPr>
                <w:rStyle w:val="Hiperpovezava"/>
                <w:noProof/>
                <w:lang w:val="sl-SI"/>
              </w:rPr>
              <w:t xml:space="preserve"> 10.4</w:t>
            </w:r>
            <w:r>
              <w:rPr>
                <w:rFonts w:asciiTheme="minorHAnsi" w:eastAsiaTheme="minorEastAsia" w:hAnsiTheme="minorHAnsi" w:cstheme="minorBidi"/>
                <w:noProof/>
                <w:lang w:val="sl-SI" w:eastAsia="sl-SI"/>
              </w:rPr>
              <w:tab/>
            </w:r>
            <w:r w:rsidRPr="00C77B89">
              <w:rPr>
                <w:rStyle w:val="Hiperpovezava"/>
                <w:noProof/>
                <w:lang w:val="sl-SI"/>
              </w:rPr>
              <w:t>Vrednotenja s strani Švice</w:t>
            </w:r>
            <w:r>
              <w:rPr>
                <w:noProof/>
                <w:webHidden/>
              </w:rPr>
              <w:tab/>
            </w:r>
            <w:r>
              <w:rPr>
                <w:noProof/>
                <w:webHidden/>
              </w:rPr>
              <w:fldChar w:fldCharType="begin"/>
            </w:r>
            <w:r>
              <w:rPr>
                <w:noProof/>
                <w:webHidden/>
              </w:rPr>
              <w:instrText xml:space="preserve"> PAGEREF _Toc106772608 \h </w:instrText>
            </w:r>
            <w:r>
              <w:rPr>
                <w:noProof/>
                <w:webHidden/>
              </w:rPr>
            </w:r>
            <w:r>
              <w:rPr>
                <w:noProof/>
                <w:webHidden/>
              </w:rPr>
              <w:fldChar w:fldCharType="separate"/>
            </w:r>
            <w:r>
              <w:rPr>
                <w:noProof/>
                <w:webHidden/>
              </w:rPr>
              <w:t>36</w:t>
            </w:r>
            <w:r>
              <w:rPr>
                <w:noProof/>
                <w:webHidden/>
              </w:rPr>
              <w:fldChar w:fldCharType="end"/>
            </w:r>
          </w:hyperlink>
        </w:p>
        <w:p w14:paraId="1C600F73" w14:textId="3F2BA2FB" w:rsidR="00C34097" w:rsidRDefault="00C34097">
          <w:pPr>
            <w:pStyle w:val="Kazalovsebine1"/>
            <w:rPr>
              <w:rFonts w:asciiTheme="minorHAnsi" w:eastAsiaTheme="minorEastAsia" w:hAnsiTheme="minorHAnsi" w:cstheme="minorBidi"/>
              <w:b w:val="0"/>
              <w:noProof/>
              <w:lang w:val="sl-SI" w:eastAsia="sl-SI"/>
            </w:rPr>
          </w:pPr>
          <w:hyperlink w:anchor="_Toc106772609"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11</w:t>
            </w:r>
            <w:r>
              <w:rPr>
                <w:rFonts w:asciiTheme="minorHAnsi" w:eastAsiaTheme="minorEastAsia" w:hAnsiTheme="minorHAnsi" w:cstheme="minorBidi"/>
                <w:b w:val="0"/>
                <w:noProof/>
                <w:lang w:val="sl-SI" w:eastAsia="sl-SI"/>
              </w:rPr>
              <w:tab/>
            </w:r>
            <w:r w:rsidRPr="00C77B89">
              <w:rPr>
                <w:rStyle w:val="Hiperpovezava"/>
                <w:noProof/>
                <w:lang w:val="sl-SI"/>
              </w:rPr>
              <w:t>Nepravilnosti</w:t>
            </w:r>
            <w:r>
              <w:rPr>
                <w:noProof/>
                <w:webHidden/>
              </w:rPr>
              <w:tab/>
            </w:r>
            <w:r>
              <w:rPr>
                <w:noProof/>
                <w:webHidden/>
              </w:rPr>
              <w:fldChar w:fldCharType="begin"/>
            </w:r>
            <w:r>
              <w:rPr>
                <w:noProof/>
                <w:webHidden/>
              </w:rPr>
              <w:instrText xml:space="preserve"> PAGEREF _Toc106772609 \h </w:instrText>
            </w:r>
            <w:r>
              <w:rPr>
                <w:noProof/>
                <w:webHidden/>
              </w:rPr>
            </w:r>
            <w:r>
              <w:rPr>
                <w:noProof/>
                <w:webHidden/>
              </w:rPr>
              <w:fldChar w:fldCharType="separate"/>
            </w:r>
            <w:r>
              <w:rPr>
                <w:noProof/>
                <w:webHidden/>
              </w:rPr>
              <w:t>36</w:t>
            </w:r>
            <w:r>
              <w:rPr>
                <w:noProof/>
                <w:webHidden/>
              </w:rPr>
              <w:fldChar w:fldCharType="end"/>
            </w:r>
          </w:hyperlink>
        </w:p>
        <w:p w14:paraId="2C3D7476" w14:textId="025C57A0" w:rsidR="00C34097" w:rsidRDefault="00C34097">
          <w:pPr>
            <w:pStyle w:val="Kazalovsebine2"/>
            <w:rPr>
              <w:rFonts w:asciiTheme="minorHAnsi" w:eastAsiaTheme="minorEastAsia" w:hAnsiTheme="minorHAnsi" w:cstheme="minorBidi"/>
              <w:noProof/>
              <w:lang w:val="sl-SI" w:eastAsia="sl-SI"/>
            </w:rPr>
          </w:pPr>
          <w:hyperlink w:anchor="_Toc106772610" w:history="1">
            <w:r>
              <w:rPr>
                <w:rStyle w:val="Hiperpovezava"/>
                <w:noProof/>
                <w:lang w:val="sl-SI"/>
              </w:rPr>
              <w:t>Člen</w:t>
            </w:r>
            <w:r w:rsidRPr="00C77B89">
              <w:rPr>
                <w:rStyle w:val="Hiperpovezava"/>
                <w:noProof/>
                <w:lang w:val="sl-SI"/>
              </w:rPr>
              <w:t xml:space="preserve"> 11.1</w:t>
            </w:r>
            <w:r>
              <w:rPr>
                <w:rFonts w:asciiTheme="minorHAnsi" w:eastAsiaTheme="minorEastAsia" w:hAnsiTheme="minorHAnsi" w:cstheme="minorBidi"/>
                <w:noProof/>
                <w:lang w:val="sl-SI" w:eastAsia="sl-SI"/>
              </w:rPr>
              <w:tab/>
            </w:r>
            <w:r w:rsidRPr="00C77B89">
              <w:rPr>
                <w:rStyle w:val="Hiperpovezava"/>
                <w:noProof/>
                <w:lang w:val="sl-SI"/>
              </w:rPr>
              <w:t>Opredelitev nepravilnosti</w:t>
            </w:r>
            <w:r>
              <w:rPr>
                <w:noProof/>
                <w:webHidden/>
              </w:rPr>
              <w:tab/>
            </w:r>
            <w:r>
              <w:rPr>
                <w:noProof/>
                <w:webHidden/>
              </w:rPr>
              <w:fldChar w:fldCharType="begin"/>
            </w:r>
            <w:r>
              <w:rPr>
                <w:noProof/>
                <w:webHidden/>
              </w:rPr>
              <w:instrText xml:space="preserve"> PAGEREF _Toc106772610 \h </w:instrText>
            </w:r>
            <w:r>
              <w:rPr>
                <w:noProof/>
                <w:webHidden/>
              </w:rPr>
            </w:r>
            <w:r>
              <w:rPr>
                <w:noProof/>
                <w:webHidden/>
              </w:rPr>
              <w:fldChar w:fldCharType="separate"/>
            </w:r>
            <w:r>
              <w:rPr>
                <w:noProof/>
                <w:webHidden/>
              </w:rPr>
              <w:t>36</w:t>
            </w:r>
            <w:r>
              <w:rPr>
                <w:noProof/>
                <w:webHidden/>
              </w:rPr>
              <w:fldChar w:fldCharType="end"/>
            </w:r>
          </w:hyperlink>
        </w:p>
        <w:p w14:paraId="4CA9A9DC" w14:textId="580E370F" w:rsidR="00C34097" w:rsidRDefault="00C34097">
          <w:pPr>
            <w:pStyle w:val="Kazalovsebine2"/>
            <w:rPr>
              <w:rFonts w:asciiTheme="minorHAnsi" w:eastAsiaTheme="minorEastAsia" w:hAnsiTheme="minorHAnsi" w:cstheme="minorBidi"/>
              <w:noProof/>
              <w:lang w:val="sl-SI" w:eastAsia="sl-SI"/>
            </w:rPr>
          </w:pPr>
          <w:hyperlink w:anchor="_Toc106772611" w:history="1">
            <w:r>
              <w:rPr>
                <w:rStyle w:val="Hiperpovezava"/>
                <w:noProof/>
                <w:lang w:val="sl-SI"/>
              </w:rPr>
              <w:t>Člen</w:t>
            </w:r>
            <w:r w:rsidRPr="00C77B89">
              <w:rPr>
                <w:rStyle w:val="Hiperpovezava"/>
                <w:noProof/>
                <w:lang w:val="sl-SI"/>
              </w:rPr>
              <w:t xml:space="preserve"> 11.2</w:t>
            </w:r>
            <w:r>
              <w:rPr>
                <w:rFonts w:asciiTheme="minorHAnsi" w:eastAsiaTheme="minorEastAsia" w:hAnsiTheme="minorHAnsi" w:cstheme="minorBidi"/>
                <w:noProof/>
                <w:lang w:val="sl-SI" w:eastAsia="sl-SI"/>
              </w:rPr>
              <w:tab/>
            </w:r>
            <w:r w:rsidRPr="00C77B89">
              <w:rPr>
                <w:rStyle w:val="Hiperpovezava"/>
                <w:noProof/>
                <w:lang w:val="sl-SI"/>
              </w:rPr>
              <w:t>Odgovornosti glede nepravilnosti</w:t>
            </w:r>
            <w:r>
              <w:rPr>
                <w:noProof/>
                <w:webHidden/>
              </w:rPr>
              <w:tab/>
            </w:r>
            <w:r>
              <w:rPr>
                <w:noProof/>
                <w:webHidden/>
              </w:rPr>
              <w:fldChar w:fldCharType="begin"/>
            </w:r>
            <w:r>
              <w:rPr>
                <w:noProof/>
                <w:webHidden/>
              </w:rPr>
              <w:instrText xml:space="preserve"> PAGEREF _Toc106772611 \h </w:instrText>
            </w:r>
            <w:r>
              <w:rPr>
                <w:noProof/>
                <w:webHidden/>
              </w:rPr>
            </w:r>
            <w:r>
              <w:rPr>
                <w:noProof/>
                <w:webHidden/>
              </w:rPr>
              <w:fldChar w:fldCharType="separate"/>
            </w:r>
            <w:r>
              <w:rPr>
                <w:noProof/>
                <w:webHidden/>
              </w:rPr>
              <w:t>36</w:t>
            </w:r>
            <w:r>
              <w:rPr>
                <w:noProof/>
                <w:webHidden/>
              </w:rPr>
              <w:fldChar w:fldCharType="end"/>
            </w:r>
          </w:hyperlink>
        </w:p>
        <w:p w14:paraId="23E63258" w14:textId="5A86901A" w:rsidR="00C34097" w:rsidRDefault="00C34097">
          <w:pPr>
            <w:pStyle w:val="Kazalovsebine2"/>
            <w:rPr>
              <w:rFonts w:asciiTheme="minorHAnsi" w:eastAsiaTheme="minorEastAsia" w:hAnsiTheme="minorHAnsi" w:cstheme="minorBidi"/>
              <w:noProof/>
              <w:lang w:val="sl-SI" w:eastAsia="sl-SI"/>
            </w:rPr>
          </w:pPr>
          <w:hyperlink w:anchor="_Toc106772612" w:history="1">
            <w:r>
              <w:rPr>
                <w:rStyle w:val="Hiperpovezava"/>
                <w:noProof/>
                <w:lang w:val="sl-SI"/>
              </w:rPr>
              <w:t>Člen</w:t>
            </w:r>
            <w:r w:rsidRPr="00C77B89">
              <w:rPr>
                <w:rStyle w:val="Hiperpovezava"/>
                <w:noProof/>
                <w:lang w:val="sl-SI"/>
              </w:rPr>
              <w:t xml:space="preserve"> 11.3</w:t>
            </w:r>
            <w:r>
              <w:rPr>
                <w:rFonts w:asciiTheme="minorHAnsi" w:eastAsiaTheme="minorEastAsia" w:hAnsiTheme="minorHAnsi" w:cstheme="minorBidi"/>
                <w:noProof/>
                <w:lang w:val="sl-SI" w:eastAsia="sl-SI"/>
              </w:rPr>
              <w:tab/>
            </w:r>
            <w:r w:rsidRPr="00C77B89">
              <w:rPr>
                <w:rStyle w:val="Hiperpovezava"/>
                <w:noProof/>
                <w:lang w:val="sl-SI"/>
              </w:rPr>
              <w:t>Poročanje o nepravilnostih</w:t>
            </w:r>
            <w:r>
              <w:rPr>
                <w:noProof/>
                <w:webHidden/>
              </w:rPr>
              <w:tab/>
            </w:r>
            <w:r>
              <w:rPr>
                <w:noProof/>
                <w:webHidden/>
              </w:rPr>
              <w:fldChar w:fldCharType="begin"/>
            </w:r>
            <w:r>
              <w:rPr>
                <w:noProof/>
                <w:webHidden/>
              </w:rPr>
              <w:instrText xml:space="preserve"> PAGEREF _Toc106772612 \h </w:instrText>
            </w:r>
            <w:r>
              <w:rPr>
                <w:noProof/>
                <w:webHidden/>
              </w:rPr>
            </w:r>
            <w:r>
              <w:rPr>
                <w:noProof/>
                <w:webHidden/>
              </w:rPr>
              <w:fldChar w:fldCharType="separate"/>
            </w:r>
            <w:r>
              <w:rPr>
                <w:noProof/>
                <w:webHidden/>
              </w:rPr>
              <w:t>37</w:t>
            </w:r>
            <w:r>
              <w:rPr>
                <w:noProof/>
                <w:webHidden/>
              </w:rPr>
              <w:fldChar w:fldCharType="end"/>
            </w:r>
          </w:hyperlink>
        </w:p>
        <w:p w14:paraId="51261024" w14:textId="4A895DA7" w:rsidR="00C34097" w:rsidRDefault="00C34097">
          <w:pPr>
            <w:pStyle w:val="Kazalovsebine2"/>
            <w:rPr>
              <w:rFonts w:asciiTheme="minorHAnsi" w:eastAsiaTheme="minorEastAsia" w:hAnsiTheme="minorHAnsi" w:cstheme="minorBidi"/>
              <w:noProof/>
              <w:lang w:val="sl-SI" w:eastAsia="sl-SI"/>
            </w:rPr>
          </w:pPr>
          <w:hyperlink w:anchor="_Toc106772613" w:history="1">
            <w:r>
              <w:rPr>
                <w:rStyle w:val="Hiperpovezava"/>
                <w:noProof/>
                <w:lang w:val="sl-SI"/>
              </w:rPr>
              <w:t>Člen</w:t>
            </w:r>
            <w:r w:rsidRPr="00C77B89">
              <w:rPr>
                <w:rStyle w:val="Hiperpovezava"/>
                <w:noProof/>
                <w:lang w:val="sl-SI"/>
              </w:rPr>
              <w:t xml:space="preserve"> 11.4</w:t>
            </w:r>
            <w:r>
              <w:rPr>
                <w:rFonts w:asciiTheme="minorHAnsi" w:eastAsiaTheme="minorEastAsia" w:hAnsiTheme="minorHAnsi" w:cstheme="minorBidi"/>
                <w:noProof/>
                <w:lang w:val="sl-SI" w:eastAsia="sl-SI"/>
              </w:rPr>
              <w:tab/>
            </w:r>
            <w:r w:rsidRPr="00C77B89">
              <w:rPr>
                <w:rStyle w:val="Hiperpovezava"/>
                <w:noProof/>
                <w:lang w:val="sl-SI"/>
              </w:rPr>
              <w:t>Finančni popravki</w:t>
            </w:r>
            <w:r>
              <w:rPr>
                <w:noProof/>
                <w:webHidden/>
              </w:rPr>
              <w:tab/>
            </w:r>
            <w:r>
              <w:rPr>
                <w:noProof/>
                <w:webHidden/>
              </w:rPr>
              <w:fldChar w:fldCharType="begin"/>
            </w:r>
            <w:r>
              <w:rPr>
                <w:noProof/>
                <w:webHidden/>
              </w:rPr>
              <w:instrText xml:space="preserve"> PAGEREF _Toc106772613 \h </w:instrText>
            </w:r>
            <w:r>
              <w:rPr>
                <w:noProof/>
                <w:webHidden/>
              </w:rPr>
            </w:r>
            <w:r>
              <w:rPr>
                <w:noProof/>
                <w:webHidden/>
              </w:rPr>
              <w:fldChar w:fldCharType="separate"/>
            </w:r>
            <w:r>
              <w:rPr>
                <w:noProof/>
                <w:webHidden/>
              </w:rPr>
              <w:t>37</w:t>
            </w:r>
            <w:r>
              <w:rPr>
                <w:noProof/>
                <w:webHidden/>
              </w:rPr>
              <w:fldChar w:fldCharType="end"/>
            </w:r>
          </w:hyperlink>
        </w:p>
        <w:p w14:paraId="3C461B6E" w14:textId="29FFCCCC" w:rsidR="00C34097" w:rsidRDefault="00C34097">
          <w:pPr>
            <w:pStyle w:val="Kazalovsebine1"/>
            <w:rPr>
              <w:rFonts w:asciiTheme="minorHAnsi" w:eastAsiaTheme="minorEastAsia" w:hAnsiTheme="minorHAnsi" w:cstheme="minorBidi"/>
              <w:b w:val="0"/>
              <w:noProof/>
              <w:lang w:val="sl-SI" w:eastAsia="sl-SI"/>
            </w:rPr>
          </w:pPr>
          <w:hyperlink w:anchor="_Toc106772614"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12</w:t>
            </w:r>
            <w:r>
              <w:rPr>
                <w:rFonts w:asciiTheme="minorHAnsi" w:eastAsiaTheme="minorEastAsia" w:hAnsiTheme="minorHAnsi" w:cstheme="minorBidi"/>
                <w:b w:val="0"/>
                <w:noProof/>
                <w:lang w:val="sl-SI" w:eastAsia="sl-SI"/>
              </w:rPr>
              <w:tab/>
            </w:r>
            <w:r w:rsidRPr="00C77B89">
              <w:rPr>
                <w:rStyle w:val="Hiperpovezava"/>
                <w:noProof/>
                <w:lang w:val="sl-SI"/>
              </w:rPr>
              <w:t>Popravljalni ukrepi Švice</w:t>
            </w:r>
            <w:r>
              <w:rPr>
                <w:noProof/>
                <w:webHidden/>
              </w:rPr>
              <w:tab/>
            </w:r>
            <w:r>
              <w:rPr>
                <w:noProof/>
                <w:webHidden/>
              </w:rPr>
              <w:fldChar w:fldCharType="begin"/>
            </w:r>
            <w:r>
              <w:rPr>
                <w:noProof/>
                <w:webHidden/>
              </w:rPr>
              <w:instrText xml:space="preserve"> PAGEREF _Toc106772614 \h </w:instrText>
            </w:r>
            <w:r>
              <w:rPr>
                <w:noProof/>
                <w:webHidden/>
              </w:rPr>
            </w:r>
            <w:r>
              <w:rPr>
                <w:noProof/>
                <w:webHidden/>
              </w:rPr>
              <w:fldChar w:fldCharType="separate"/>
            </w:r>
            <w:r>
              <w:rPr>
                <w:noProof/>
                <w:webHidden/>
              </w:rPr>
              <w:t>38</w:t>
            </w:r>
            <w:r>
              <w:rPr>
                <w:noProof/>
                <w:webHidden/>
              </w:rPr>
              <w:fldChar w:fldCharType="end"/>
            </w:r>
          </w:hyperlink>
        </w:p>
        <w:p w14:paraId="68972972" w14:textId="6C2994ED" w:rsidR="00C34097" w:rsidRDefault="00C34097">
          <w:pPr>
            <w:pStyle w:val="Kazalovsebine2"/>
            <w:rPr>
              <w:rFonts w:asciiTheme="minorHAnsi" w:eastAsiaTheme="minorEastAsia" w:hAnsiTheme="minorHAnsi" w:cstheme="minorBidi"/>
              <w:noProof/>
              <w:lang w:val="sl-SI" w:eastAsia="sl-SI"/>
            </w:rPr>
          </w:pPr>
          <w:hyperlink w:anchor="_Toc106772615" w:history="1">
            <w:r>
              <w:rPr>
                <w:rStyle w:val="Hiperpovezava"/>
                <w:noProof/>
                <w:lang w:val="sl-SI"/>
              </w:rPr>
              <w:t>Člen</w:t>
            </w:r>
            <w:r w:rsidRPr="00C77B89">
              <w:rPr>
                <w:rStyle w:val="Hiperpovezava"/>
                <w:noProof/>
                <w:lang w:val="sl-SI"/>
              </w:rPr>
              <w:t xml:space="preserve"> 12.1</w:t>
            </w:r>
            <w:r>
              <w:rPr>
                <w:rFonts w:asciiTheme="minorHAnsi" w:eastAsiaTheme="minorEastAsia" w:hAnsiTheme="minorHAnsi" w:cstheme="minorBidi"/>
                <w:noProof/>
                <w:lang w:val="sl-SI" w:eastAsia="sl-SI"/>
              </w:rPr>
              <w:tab/>
            </w:r>
            <w:r w:rsidRPr="00C77B89">
              <w:rPr>
                <w:rStyle w:val="Hiperpovezava"/>
                <w:noProof/>
                <w:lang w:val="sl-SI"/>
              </w:rPr>
              <w:t>Razlogi za popravljalne ukrepe</w:t>
            </w:r>
            <w:r>
              <w:rPr>
                <w:noProof/>
                <w:webHidden/>
              </w:rPr>
              <w:tab/>
            </w:r>
            <w:r>
              <w:rPr>
                <w:noProof/>
                <w:webHidden/>
              </w:rPr>
              <w:fldChar w:fldCharType="begin"/>
            </w:r>
            <w:r>
              <w:rPr>
                <w:noProof/>
                <w:webHidden/>
              </w:rPr>
              <w:instrText xml:space="preserve"> PAGEREF _Toc106772615 \h </w:instrText>
            </w:r>
            <w:r>
              <w:rPr>
                <w:noProof/>
                <w:webHidden/>
              </w:rPr>
            </w:r>
            <w:r>
              <w:rPr>
                <w:noProof/>
                <w:webHidden/>
              </w:rPr>
              <w:fldChar w:fldCharType="separate"/>
            </w:r>
            <w:r>
              <w:rPr>
                <w:noProof/>
                <w:webHidden/>
              </w:rPr>
              <w:t>38</w:t>
            </w:r>
            <w:r>
              <w:rPr>
                <w:noProof/>
                <w:webHidden/>
              </w:rPr>
              <w:fldChar w:fldCharType="end"/>
            </w:r>
          </w:hyperlink>
        </w:p>
        <w:p w14:paraId="0A1DD621" w14:textId="39CC48A2" w:rsidR="00C34097" w:rsidRDefault="00C34097">
          <w:pPr>
            <w:pStyle w:val="Kazalovsebine2"/>
            <w:rPr>
              <w:rFonts w:asciiTheme="minorHAnsi" w:eastAsiaTheme="minorEastAsia" w:hAnsiTheme="minorHAnsi" w:cstheme="minorBidi"/>
              <w:noProof/>
              <w:lang w:val="sl-SI" w:eastAsia="sl-SI"/>
            </w:rPr>
          </w:pPr>
          <w:hyperlink w:anchor="_Toc106772616" w:history="1">
            <w:r>
              <w:rPr>
                <w:rStyle w:val="Hiperpovezava"/>
                <w:noProof/>
                <w:lang w:val="sl-SI"/>
              </w:rPr>
              <w:t>Člen</w:t>
            </w:r>
            <w:r w:rsidRPr="00C77B89">
              <w:rPr>
                <w:rStyle w:val="Hiperpovezava"/>
                <w:noProof/>
                <w:lang w:val="sl-SI"/>
              </w:rPr>
              <w:t xml:space="preserve"> 12.2</w:t>
            </w:r>
            <w:r>
              <w:rPr>
                <w:rFonts w:asciiTheme="minorHAnsi" w:eastAsiaTheme="minorEastAsia" w:hAnsiTheme="minorHAnsi" w:cstheme="minorBidi"/>
                <w:noProof/>
                <w:lang w:val="sl-SI" w:eastAsia="sl-SI"/>
              </w:rPr>
              <w:tab/>
            </w:r>
            <w:r w:rsidRPr="00C77B89">
              <w:rPr>
                <w:rStyle w:val="Hiperpovezava"/>
                <w:noProof/>
                <w:lang w:val="sl-SI"/>
              </w:rPr>
              <w:t>Popravljalni ukrepi</w:t>
            </w:r>
            <w:r>
              <w:rPr>
                <w:noProof/>
                <w:webHidden/>
              </w:rPr>
              <w:tab/>
            </w:r>
            <w:r>
              <w:rPr>
                <w:noProof/>
                <w:webHidden/>
              </w:rPr>
              <w:fldChar w:fldCharType="begin"/>
            </w:r>
            <w:r>
              <w:rPr>
                <w:noProof/>
                <w:webHidden/>
              </w:rPr>
              <w:instrText xml:space="preserve"> PAGEREF _Toc106772616 \h </w:instrText>
            </w:r>
            <w:r>
              <w:rPr>
                <w:noProof/>
                <w:webHidden/>
              </w:rPr>
            </w:r>
            <w:r>
              <w:rPr>
                <w:noProof/>
                <w:webHidden/>
              </w:rPr>
              <w:fldChar w:fldCharType="separate"/>
            </w:r>
            <w:r>
              <w:rPr>
                <w:noProof/>
                <w:webHidden/>
              </w:rPr>
              <w:t>38</w:t>
            </w:r>
            <w:r>
              <w:rPr>
                <w:noProof/>
                <w:webHidden/>
              </w:rPr>
              <w:fldChar w:fldCharType="end"/>
            </w:r>
          </w:hyperlink>
        </w:p>
        <w:p w14:paraId="35AC700E" w14:textId="7357C66E" w:rsidR="00C34097" w:rsidRDefault="00C34097">
          <w:pPr>
            <w:pStyle w:val="Kazalovsebine1"/>
            <w:rPr>
              <w:rFonts w:asciiTheme="minorHAnsi" w:eastAsiaTheme="minorEastAsia" w:hAnsiTheme="minorHAnsi" w:cstheme="minorBidi"/>
              <w:b w:val="0"/>
              <w:noProof/>
              <w:lang w:val="sl-SI" w:eastAsia="sl-SI"/>
            </w:rPr>
          </w:pPr>
          <w:hyperlink w:anchor="_Toc106772617"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13</w:t>
            </w:r>
            <w:r>
              <w:rPr>
                <w:rFonts w:asciiTheme="minorHAnsi" w:eastAsiaTheme="minorEastAsia" w:hAnsiTheme="minorHAnsi" w:cstheme="minorBidi"/>
                <w:b w:val="0"/>
                <w:noProof/>
                <w:lang w:val="sl-SI" w:eastAsia="sl-SI"/>
              </w:rPr>
              <w:tab/>
            </w:r>
            <w:r w:rsidRPr="00C77B89">
              <w:rPr>
                <w:rStyle w:val="Hiperpovezava"/>
                <w:noProof/>
                <w:lang w:val="sl-SI"/>
              </w:rPr>
              <w:t>Informiranje in komuniciranje</w:t>
            </w:r>
            <w:r>
              <w:rPr>
                <w:noProof/>
                <w:webHidden/>
              </w:rPr>
              <w:tab/>
            </w:r>
            <w:r>
              <w:rPr>
                <w:noProof/>
                <w:webHidden/>
              </w:rPr>
              <w:fldChar w:fldCharType="begin"/>
            </w:r>
            <w:r>
              <w:rPr>
                <w:noProof/>
                <w:webHidden/>
              </w:rPr>
              <w:instrText xml:space="preserve"> PAGEREF _Toc106772617 \h </w:instrText>
            </w:r>
            <w:r>
              <w:rPr>
                <w:noProof/>
                <w:webHidden/>
              </w:rPr>
            </w:r>
            <w:r>
              <w:rPr>
                <w:noProof/>
                <w:webHidden/>
              </w:rPr>
              <w:fldChar w:fldCharType="separate"/>
            </w:r>
            <w:r>
              <w:rPr>
                <w:noProof/>
                <w:webHidden/>
              </w:rPr>
              <w:t>39</w:t>
            </w:r>
            <w:r>
              <w:rPr>
                <w:noProof/>
                <w:webHidden/>
              </w:rPr>
              <w:fldChar w:fldCharType="end"/>
            </w:r>
          </w:hyperlink>
        </w:p>
        <w:p w14:paraId="3353882D" w14:textId="66634F4A" w:rsidR="00C34097" w:rsidRDefault="00C34097">
          <w:pPr>
            <w:pStyle w:val="Kazalovsebine2"/>
            <w:rPr>
              <w:rFonts w:asciiTheme="minorHAnsi" w:eastAsiaTheme="minorEastAsia" w:hAnsiTheme="minorHAnsi" w:cstheme="minorBidi"/>
              <w:noProof/>
              <w:lang w:val="sl-SI" w:eastAsia="sl-SI"/>
            </w:rPr>
          </w:pPr>
          <w:hyperlink w:anchor="_Toc106772618" w:history="1">
            <w:r>
              <w:rPr>
                <w:rStyle w:val="Hiperpovezava"/>
                <w:noProof/>
                <w:lang w:val="sl-SI"/>
              </w:rPr>
              <w:t>Člen</w:t>
            </w:r>
            <w:r w:rsidRPr="00C77B89">
              <w:rPr>
                <w:rStyle w:val="Hiperpovezava"/>
                <w:noProof/>
                <w:lang w:val="sl-SI"/>
              </w:rPr>
              <w:t xml:space="preserve"> 13.1</w:t>
            </w:r>
            <w:r>
              <w:rPr>
                <w:rFonts w:asciiTheme="minorHAnsi" w:eastAsiaTheme="minorEastAsia" w:hAnsiTheme="minorHAnsi" w:cstheme="minorBidi"/>
                <w:noProof/>
                <w:lang w:val="sl-SI" w:eastAsia="sl-SI"/>
              </w:rPr>
              <w:tab/>
            </w:r>
            <w:r w:rsidRPr="00C77B89">
              <w:rPr>
                <w:rStyle w:val="Hiperpovezava"/>
                <w:noProof/>
                <w:lang w:val="sl-SI"/>
              </w:rPr>
              <w:t>Razširjanje informacij v partnerski državi</w:t>
            </w:r>
            <w:r>
              <w:rPr>
                <w:noProof/>
                <w:webHidden/>
              </w:rPr>
              <w:tab/>
            </w:r>
            <w:r>
              <w:rPr>
                <w:noProof/>
                <w:webHidden/>
              </w:rPr>
              <w:fldChar w:fldCharType="begin"/>
            </w:r>
            <w:r>
              <w:rPr>
                <w:noProof/>
                <w:webHidden/>
              </w:rPr>
              <w:instrText xml:space="preserve"> PAGEREF _Toc106772618 \h </w:instrText>
            </w:r>
            <w:r>
              <w:rPr>
                <w:noProof/>
                <w:webHidden/>
              </w:rPr>
            </w:r>
            <w:r>
              <w:rPr>
                <w:noProof/>
                <w:webHidden/>
              </w:rPr>
              <w:fldChar w:fldCharType="separate"/>
            </w:r>
            <w:r>
              <w:rPr>
                <w:noProof/>
                <w:webHidden/>
              </w:rPr>
              <w:t>39</w:t>
            </w:r>
            <w:r>
              <w:rPr>
                <w:noProof/>
                <w:webHidden/>
              </w:rPr>
              <w:fldChar w:fldCharType="end"/>
            </w:r>
          </w:hyperlink>
        </w:p>
        <w:p w14:paraId="269BFDF1" w14:textId="278A3916" w:rsidR="00C34097" w:rsidRDefault="00C34097">
          <w:pPr>
            <w:pStyle w:val="Kazalovsebine2"/>
            <w:rPr>
              <w:rFonts w:asciiTheme="minorHAnsi" w:eastAsiaTheme="minorEastAsia" w:hAnsiTheme="minorHAnsi" w:cstheme="minorBidi"/>
              <w:noProof/>
              <w:lang w:val="sl-SI" w:eastAsia="sl-SI"/>
            </w:rPr>
          </w:pPr>
          <w:hyperlink w:anchor="_Toc106772619" w:history="1">
            <w:r>
              <w:rPr>
                <w:rStyle w:val="Hiperpovezava"/>
                <w:noProof/>
                <w:lang w:val="sl-SI"/>
              </w:rPr>
              <w:t>Člen</w:t>
            </w:r>
            <w:r w:rsidRPr="00C77B89">
              <w:rPr>
                <w:rStyle w:val="Hiperpovezava"/>
                <w:noProof/>
                <w:lang w:val="sl-SI"/>
              </w:rPr>
              <w:t xml:space="preserve"> 13.2</w:t>
            </w:r>
            <w:r>
              <w:rPr>
                <w:rFonts w:asciiTheme="minorHAnsi" w:eastAsiaTheme="minorEastAsia" w:hAnsiTheme="minorHAnsi" w:cstheme="minorBidi"/>
                <w:noProof/>
                <w:lang w:val="sl-SI" w:eastAsia="sl-SI"/>
              </w:rPr>
              <w:tab/>
            </w:r>
            <w:r w:rsidRPr="00C77B89">
              <w:rPr>
                <w:rStyle w:val="Hiperpovezava"/>
                <w:noProof/>
                <w:lang w:val="sl-SI"/>
              </w:rPr>
              <w:t>Obveznosti NKO</w:t>
            </w:r>
            <w:r>
              <w:rPr>
                <w:noProof/>
                <w:webHidden/>
              </w:rPr>
              <w:tab/>
            </w:r>
            <w:r>
              <w:rPr>
                <w:noProof/>
                <w:webHidden/>
              </w:rPr>
              <w:fldChar w:fldCharType="begin"/>
            </w:r>
            <w:r>
              <w:rPr>
                <w:noProof/>
                <w:webHidden/>
              </w:rPr>
              <w:instrText xml:space="preserve"> PAGEREF _Toc106772619 \h </w:instrText>
            </w:r>
            <w:r>
              <w:rPr>
                <w:noProof/>
                <w:webHidden/>
              </w:rPr>
            </w:r>
            <w:r>
              <w:rPr>
                <w:noProof/>
                <w:webHidden/>
              </w:rPr>
              <w:fldChar w:fldCharType="separate"/>
            </w:r>
            <w:r>
              <w:rPr>
                <w:noProof/>
                <w:webHidden/>
              </w:rPr>
              <w:t>39</w:t>
            </w:r>
            <w:r>
              <w:rPr>
                <w:noProof/>
                <w:webHidden/>
              </w:rPr>
              <w:fldChar w:fldCharType="end"/>
            </w:r>
          </w:hyperlink>
        </w:p>
        <w:p w14:paraId="4969C6FD" w14:textId="72524400" w:rsidR="00C34097" w:rsidRDefault="00C34097">
          <w:pPr>
            <w:pStyle w:val="Kazalovsebine2"/>
            <w:rPr>
              <w:rFonts w:asciiTheme="minorHAnsi" w:eastAsiaTheme="minorEastAsia" w:hAnsiTheme="minorHAnsi" w:cstheme="minorBidi"/>
              <w:noProof/>
              <w:lang w:val="sl-SI" w:eastAsia="sl-SI"/>
            </w:rPr>
          </w:pPr>
          <w:hyperlink w:anchor="_Toc106772620" w:history="1">
            <w:r>
              <w:rPr>
                <w:rStyle w:val="Hiperpovezava"/>
                <w:noProof/>
                <w:lang w:val="sl-SI"/>
              </w:rPr>
              <w:t>Člen</w:t>
            </w:r>
            <w:r w:rsidRPr="00C77B89">
              <w:rPr>
                <w:rStyle w:val="Hiperpovezava"/>
                <w:noProof/>
                <w:lang w:val="sl-SI"/>
              </w:rPr>
              <w:t xml:space="preserve"> 13.3</w:t>
            </w:r>
            <w:r>
              <w:rPr>
                <w:rFonts w:asciiTheme="minorHAnsi" w:eastAsiaTheme="minorEastAsia" w:hAnsiTheme="minorHAnsi" w:cstheme="minorBidi"/>
                <w:noProof/>
                <w:lang w:val="sl-SI" w:eastAsia="sl-SI"/>
              </w:rPr>
              <w:tab/>
            </w:r>
            <w:r w:rsidRPr="00C77B89">
              <w:rPr>
                <w:rStyle w:val="Hiperpovezava"/>
                <w:noProof/>
                <w:lang w:val="sl-SI"/>
              </w:rPr>
              <w:t>Obveznosti izvajalskih agencij</w:t>
            </w:r>
            <w:r>
              <w:rPr>
                <w:noProof/>
                <w:webHidden/>
              </w:rPr>
              <w:tab/>
            </w:r>
            <w:r>
              <w:rPr>
                <w:noProof/>
                <w:webHidden/>
              </w:rPr>
              <w:fldChar w:fldCharType="begin"/>
            </w:r>
            <w:r>
              <w:rPr>
                <w:noProof/>
                <w:webHidden/>
              </w:rPr>
              <w:instrText xml:space="preserve"> PAGEREF _Toc106772620 \h </w:instrText>
            </w:r>
            <w:r>
              <w:rPr>
                <w:noProof/>
                <w:webHidden/>
              </w:rPr>
            </w:r>
            <w:r>
              <w:rPr>
                <w:noProof/>
                <w:webHidden/>
              </w:rPr>
              <w:fldChar w:fldCharType="separate"/>
            </w:r>
            <w:r>
              <w:rPr>
                <w:noProof/>
                <w:webHidden/>
              </w:rPr>
              <w:t>39</w:t>
            </w:r>
            <w:r>
              <w:rPr>
                <w:noProof/>
                <w:webHidden/>
              </w:rPr>
              <w:fldChar w:fldCharType="end"/>
            </w:r>
          </w:hyperlink>
        </w:p>
        <w:p w14:paraId="7A03B9D7" w14:textId="69BFFC3B" w:rsidR="00C34097" w:rsidRDefault="00C34097">
          <w:pPr>
            <w:pStyle w:val="Kazalovsebine1"/>
            <w:rPr>
              <w:rFonts w:asciiTheme="minorHAnsi" w:eastAsiaTheme="minorEastAsia" w:hAnsiTheme="minorHAnsi" w:cstheme="minorBidi"/>
              <w:b w:val="0"/>
              <w:noProof/>
              <w:lang w:val="sl-SI" w:eastAsia="sl-SI"/>
            </w:rPr>
          </w:pPr>
          <w:hyperlink w:anchor="_Toc106772621" w:history="1">
            <w:r>
              <w:rPr>
                <w:rStyle w:val="Hiperpovezava"/>
                <w:noProof/>
                <w:lang w:val="sl-SI"/>
                <w14:scene3d>
                  <w14:camera w14:prst="orthographicFront"/>
                  <w14:lightRig w14:rig="threePt" w14:dir="t">
                    <w14:rot w14:lat="0" w14:lon="0" w14:rev="0"/>
                  </w14:lightRig>
                </w14:scene3d>
              </w:rPr>
              <w:t>Poglavje</w:t>
            </w:r>
            <w:r w:rsidRPr="00C77B89">
              <w:rPr>
                <w:rStyle w:val="Hiperpovezava"/>
                <w:noProof/>
                <w:lang w:val="sl-SI"/>
                <w14:scene3d>
                  <w14:camera w14:prst="orthographicFront"/>
                  <w14:lightRig w14:rig="threePt" w14:dir="t">
                    <w14:rot w14:lat="0" w14:lon="0" w14:rev="0"/>
                  </w14:lightRig>
                </w14:scene3d>
              </w:rPr>
              <w:t xml:space="preserve"> 14</w:t>
            </w:r>
            <w:r>
              <w:rPr>
                <w:rFonts w:asciiTheme="minorHAnsi" w:eastAsiaTheme="minorEastAsia" w:hAnsiTheme="minorHAnsi" w:cstheme="minorBidi"/>
                <w:b w:val="0"/>
                <w:noProof/>
                <w:lang w:val="sl-SI" w:eastAsia="sl-SI"/>
              </w:rPr>
              <w:tab/>
            </w:r>
            <w:r w:rsidRPr="00C77B89">
              <w:rPr>
                <w:rStyle w:val="Hiperpovezava"/>
                <w:noProof/>
                <w:lang w:val="sl-SI"/>
              </w:rPr>
              <w:t>Končne določbe</w:t>
            </w:r>
            <w:r>
              <w:rPr>
                <w:noProof/>
                <w:webHidden/>
              </w:rPr>
              <w:tab/>
            </w:r>
            <w:r>
              <w:rPr>
                <w:noProof/>
                <w:webHidden/>
              </w:rPr>
              <w:fldChar w:fldCharType="begin"/>
            </w:r>
            <w:r>
              <w:rPr>
                <w:noProof/>
                <w:webHidden/>
              </w:rPr>
              <w:instrText xml:space="preserve"> PAGEREF _Toc106772621 \h </w:instrText>
            </w:r>
            <w:r>
              <w:rPr>
                <w:noProof/>
                <w:webHidden/>
              </w:rPr>
            </w:r>
            <w:r>
              <w:rPr>
                <w:noProof/>
                <w:webHidden/>
              </w:rPr>
              <w:fldChar w:fldCharType="separate"/>
            </w:r>
            <w:r>
              <w:rPr>
                <w:noProof/>
                <w:webHidden/>
              </w:rPr>
              <w:t>40</w:t>
            </w:r>
            <w:r>
              <w:rPr>
                <w:noProof/>
                <w:webHidden/>
              </w:rPr>
              <w:fldChar w:fldCharType="end"/>
            </w:r>
          </w:hyperlink>
        </w:p>
        <w:p w14:paraId="7BFD5674" w14:textId="141828FD" w:rsidR="00C34097" w:rsidRDefault="00C34097">
          <w:pPr>
            <w:pStyle w:val="Kazalovsebine2"/>
            <w:rPr>
              <w:rFonts w:asciiTheme="minorHAnsi" w:eastAsiaTheme="minorEastAsia" w:hAnsiTheme="minorHAnsi" w:cstheme="minorBidi"/>
              <w:noProof/>
              <w:lang w:val="sl-SI" w:eastAsia="sl-SI"/>
            </w:rPr>
          </w:pPr>
          <w:hyperlink w:anchor="_Toc106772622" w:history="1">
            <w:r>
              <w:rPr>
                <w:rStyle w:val="Hiperpovezava"/>
                <w:noProof/>
                <w:lang w:val="sl-SI"/>
              </w:rPr>
              <w:t>Člen</w:t>
            </w:r>
            <w:r w:rsidRPr="00C77B89">
              <w:rPr>
                <w:rStyle w:val="Hiperpovezava"/>
                <w:noProof/>
                <w:lang w:val="sl-SI"/>
              </w:rPr>
              <w:t xml:space="preserve"> 14.1</w:t>
            </w:r>
            <w:r>
              <w:rPr>
                <w:rFonts w:asciiTheme="minorHAnsi" w:eastAsiaTheme="minorEastAsia" w:hAnsiTheme="minorHAnsi" w:cstheme="minorBidi"/>
                <w:noProof/>
                <w:lang w:val="sl-SI" w:eastAsia="sl-SI"/>
              </w:rPr>
              <w:tab/>
            </w:r>
            <w:r w:rsidRPr="00C77B89">
              <w:rPr>
                <w:rStyle w:val="Hiperpovezava"/>
                <w:noProof/>
                <w:lang w:val="sl-SI"/>
              </w:rPr>
              <w:t>Spremembe</w:t>
            </w:r>
            <w:r>
              <w:rPr>
                <w:noProof/>
                <w:webHidden/>
              </w:rPr>
              <w:tab/>
            </w:r>
            <w:r>
              <w:rPr>
                <w:noProof/>
                <w:webHidden/>
              </w:rPr>
              <w:fldChar w:fldCharType="begin"/>
            </w:r>
            <w:r>
              <w:rPr>
                <w:noProof/>
                <w:webHidden/>
              </w:rPr>
              <w:instrText xml:space="preserve"> PAGEREF _Toc106772622 \h </w:instrText>
            </w:r>
            <w:r>
              <w:rPr>
                <w:noProof/>
                <w:webHidden/>
              </w:rPr>
            </w:r>
            <w:r>
              <w:rPr>
                <w:noProof/>
                <w:webHidden/>
              </w:rPr>
              <w:fldChar w:fldCharType="separate"/>
            </w:r>
            <w:r>
              <w:rPr>
                <w:noProof/>
                <w:webHidden/>
              </w:rPr>
              <w:t>40</w:t>
            </w:r>
            <w:r>
              <w:rPr>
                <w:noProof/>
                <w:webHidden/>
              </w:rPr>
              <w:fldChar w:fldCharType="end"/>
            </w:r>
          </w:hyperlink>
        </w:p>
        <w:p w14:paraId="40EA88F7" w14:textId="783D0B3D" w:rsidR="00C34097" w:rsidRDefault="00C34097">
          <w:pPr>
            <w:pStyle w:val="Kazalovsebine2"/>
            <w:rPr>
              <w:rFonts w:asciiTheme="minorHAnsi" w:eastAsiaTheme="minorEastAsia" w:hAnsiTheme="minorHAnsi" w:cstheme="minorBidi"/>
              <w:noProof/>
              <w:lang w:val="sl-SI" w:eastAsia="sl-SI"/>
            </w:rPr>
          </w:pPr>
          <w:hyperlink w:anchor="_Toc106772623" w:history="1">
            <w:r>
              <w:rPr>
                <w:rStyle w:val="Hiperpovezava"/>
                <w:noProof/>
                <w:lang w:val="sl-SI"/>
              </w:rPr>
              <w:t>Člen</w:t>
            </w:r>
            <w:r w:rsidRPr="00C77B89">
              <w:rPr>
                <w:rStyle w:val="Hiperpovezava"/>
                <w:noProof/>
                <w:lang w:val="sl-SI"/>
              </w:rPr>
              <w:t xml:space="preserve"> 14.2</w:t>
            </w:r>
            <w:r>
              <w:rPr>
                <w:rFonts w:asciiTheme="minorHAnsi" w:eastAsiaTheme="minorEastAsia" w:hAnsiTheme="minorHAnsi" w:cstheme="minorBidi"/>
                <w:noProof/>
                <w:lang w:val="sl-SI" w:eastAsia="sl-SI"/>
              </w:rPr>
              <w:tab/>
            </w:r>
            <w:r w:rsidRPr="00C77B89">
              <w:rPr>
                <w:rStyle w:val="Hiperpovezava"/>
                <w:noProof/>
                <w:lang w:val="sl-SI"/>
              </w:rPr>
              <w:t>Opustitev</w:t>
            </w:r>
            <w:r>
              <w:rPr>
                <w:noProof/>
                <w:webHidden/>
              </w:rPr>
              <w:tab/>
            </w:r>
            <w:r>
              <w:rPr>
                <w:noProof/>
                <w:webHidden/>
              </w:rPr>
              <w:fldChar w:fldCharType="begin"/>
            </w:r>
            <w:r>
              <w:rPr>
                <w:noProof/>
                <w:webHidden/>
              </w:rPr>
              <w:instrText xml:space="preserve"> PAGEREF _Toc106772623 \h </w:instrText>
            </w:r>
            <w:r>
              <w:rPr>
                <w:noProof/>
                <w:webHidden/>
              </w:rPr>
            </w:r>
            <w:r>
              <w:rPr>
                <w:noProof/>
                <w:webHidden/>
              </w:rPr>
              <w:fldChar w:fldCharType="separate"/>
            </w:r>
            <w:r>
              <w:rPr>
                <w:noProof/>
                <w:webHidden/>
              </w:rPr>
              <w:t>40</w:t>
            </w:r>
            <w:r>
              <w:rPr>
                <w:noProof/>
                <w:webHidden/>
              </w:rPr>
              <w:fldChar w:fldCharType="end"/>
            </w:r>
          </w:hyperlink>
        </w:p>
        <w:p w14:paraId="342B3F46" w14:textId="2ED364C6" w:rsidR="00860FEF" w:rsidRPr="00A87758" w:rsidRDefault="00105CE0" w:rsidP="00AA58E0">
          <w:pPr>
            <w:pStyle w:val="Kazalovsebine1"/>
          </w:pPr>
          <w:r w:rsidRPr="00A87758">
            <w:fldChar w:fldCharType="end"/>
          </w:r>
        </w:p>
      </w:sdtContent>
    </w:sdt>
    <w:p w14:paraId="22A78B66" w14:textId="77777777" w:rsidR="00D311DD" w:rsidRPr="00A87758" w:rsidRDefault="00D311DD" w:rsidP="00B04ECD">
      <w:pPr>
        <w:pStyle w:val="Odstavekseznama"/>
        <w:numPr>
          <w:ilvl w:val="0"/>
          <w:numId w:val="13"/>
        </w:numPr>
        <w:jc w:val="both"/>
      </w:pPr>
      <w:r w:rsidRPr="00A87758">
        <w:br w:type="page"/>
      </w:r>
    </w:p>
    <w:p w14:paraId="210B7301" w14:textId="2597DA5A" w:rsidR="0032283C" w:rsidRPr="00832269" w:rsidRDefault="007961EC" w:rsidP="000F4914">
      <w:pPr>
        <w:pStyle w:val="Style1"/>
        <w:rPr>
          <w:lang w:val="sl-SI"/>
        </w:rPr>
      </w:pPr>
      <w:bookmarkStart w:id="0" w:name="_Toc522805058"/>
      <w:bookmarkStart w:id="1" w:name="_Toc522805617"/>
      <w:bookmarkStart w:id="2" w:name="_Toc524686376"/>
      <w:bookmarkStart w:id="3" w:name="_Toc524690918"/>
      <w:bookmarkStart w:id="4" w:name="_Ref525224411"/>
      <w:bookmarkStart w:id="5" w:name="_Toc527127563"/>
      <w:bookmarkStart w:id="6" w:name="_Toc528230839"/>
      <w:bookmarkStart w:id="7" w:name="_Toc528236870"/>
      <w:bookmarkStart w:id="8" w:name="_Toc528771780"/>
      <w:bookmarkStart w:id="9" w:name="_Toc528853114"/>
      <w:bookmarkStart w:id="10" w:name="_Toc528856661"/>
      <w:bookmarkStart w:id="11" w:name="_Toc528857990"/>
      <w:bookmarkStart w:id="12" w:name="_Toc528916844"/>
      <w:bookmarkStart w:id="13" w:name="_Toc528920778"/>
      <w:bookmarkStart w:id="14" w:name="_Toc528936219"/>
      <w:bookmarkStart w:id="15" w:name="_Toc529539438"/>
      <w:bookmarkStart w:id="16" w:name="_Toc529802861"/>
      <w:bookmarkStart w:id="17" w:name="_Toc529969491"/>
      <w:bookmarkStart w:id="18" w:name="_Toc530146480"/>
      <w:bookmarkStart w:id="19" w:name="_Toc530402683"/>
      <w:bookmarkStart w:id="20" w:name="_Toc530491335"/>
      <w:bookmarkStart w:id="21" w:name="_Toc530498006"/>
      <w:bookmarkStart w:id="22" w:name="_Toc530567197"/>
      <w:bookmarkStart w:id="23" w:name="_Toc530574462"/>
      <w:bookmarkStart w:id="24" w:name="_Toc530644268"/>
      <w:bookmarkStart w:id="25" w:name="_Toc531167834"/>
      <w:bookmarkStart w:id="26" w:name="_Toc531178128"/>
      <w:bookmarkStart w:id="27" w:name="_Toc531180085"/>
      <w:bookmarkStart w:id="28" w:name="_Toc531781151"/>
      <w:bookmarkStart w:id="29" w:name="_Toc531944590"/>
      <w:bookmarkStart w:id="30" w:name="_Toc532201605"/>
      <w:bookmarkStart w:id="31" w:name="_Toc532202397"/>
      <w:bookmarkStart w:id="32" w:name="_Toc532215081"/>
      <w:bookmarkStart w:id="33" w:name="_Toc532303250"/>
      <w:bookmarkStart w:id="34" w:name="_Toc532375930"/>
      <w:bookmarkStart w:id="35" w:name="_Toc532383969"/>
      <w:bookmarkStart w:id="36" w:name="_Toc532396317"/>
      <w:bookmarkStart w:id="37" w:name="_Toc532397297"/>
      <w:bookmarkStart w:id="38" w:name="_Toc532568696"/>
      <w:bookmarkStart w:id="39" w:name="_Toc532978806"/>
      <w:bookmarkStart w:id="40" w:name="_Toc8141714"/>
      <w:bookmarkStart w:id="41" w:name="_Toc16579020"/>
      <w:bookmarkStart w:id="42" w:name="_Toc44077323"/>
      <w:bookmarkStart w:id="43" w:name="_Toc44502396"/>
      <w:bookmarkStart w:id="44" w:name="_Toc44683174"/>
      <w:bookmarkStart w:id="45" w:name="_Toc44684404"/>
      <w:bookmarkStart w:id="46" w:name="_Toc57819338"/>
      <w:bookmarkStart w:id="47" w:name="_Toc57820042"/>
      <w:bookmarkStart w:id="48" w:name="_Toc60934319"/>
      <w:bookmarkStart w:id="49" w:name="_Toc62572360"/>
      <w:bookmarkStart w:id="50" w:name="_Toc62574586"/>
      <w:bookmarkStart w:id="51" w:name="_Toc62631636"/>
      <w:bookmarkStart w:id="52" w:name="_Toc62632368"/>
      <w:bookmarkStart w:id="53" w:name="_Toc62801865"/>
      <w:bookmarkStart w:id="54" w:name="_Toc63264485"/>
      <w:bookmarkStart w:id="55" w:name="_Toc63351595"/>
      <w:bookmarkStart w:id="56" w:name="_Toc64030848"/>
      <w:bookmarkStart w:id="57" w:name="_Toc66808225"/>
      <w:bookmarkStart w:id="58" w:name="_Toc76720477"/>
      <w:bookmarkStart w:id="59" w:name="_Toc77077389"/>
      <w:bookmarkStart w:id="60" w:name="_Toc106772534"/>
      <w:r w:rsidRPr="00832269">
        <w:rPr>
          <w:lang w:val="sl-SI"/>
        </w:rPr>
        <w:lastRenderedPageBreak/>
        <w:t>Splošne določbe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8717B7C" w14:textId="7FA3FBDF" w:rsidR="00886AD3" w:rsidRPr="00832269" w:rsidRDefault="0013795D" w:rsidP="000F4914">
      <w:pPr>
        <w:pStyle w:val="Style2"/>
        <w:rPr>
          <w:lang w:val="sl-SI"/>
        </w:rPr>
      </w:pPr>
      <w:bookmarkStart w:id="61" w:name="_Toc522805059"/>
      <w:bookmarkStart w:id="62" w:name="_Toc522805618"/>
      <w:bookmarkStart w:id="63" w:name="_Toc524686377"/>
      <w:bookmarkStart w:id="64" w:name="_Toc524690919"/>
      <w:bookmarkStart w:id="65" w:name="_Toc527127564"/>
      <w:bookmarkStart w:id="66" w:name="_Toc528230840"/>
      <w:bookmarkStart w:id="67" w:name="_Toc528236871"/>
      <w:bookmarkStart w:id="68" w:name="_Toc528771781"/>
      <w:bookmarkStart w:id="69" w:name="_Toc528853115"/>
      <w:bookmarkStart w:id="70" w:name="_Toc528856662"/>
      <w:bookmarkStart w:id="71" w:name="_Toc528857991"/>
      <w:bookmarkStart w:id="72" w:name="_Toc528916845"/>
      <w:bookmarkStart w:id="73" w:name="_Toc528920779"/>
      <w:bookmarkStart w:id="74" w:name="_Toc528936220"/>
      <w:bookmarkStart w:id="75" w:name="_Toc529539439"/>
      <w:bookmarkStart w:id="76" w:name="_Toc529802862"/>
      <w:bookmarkStart w:id="77" w:name="_Toc529969492"/>
      <w:bookmarkStart w:id="78" w:name="_Toc530146481"/>
      <w:bookmarkStart w:id="79" w:name="_Toc530402684"/>
      <w:bookmarkStart w:id="80" w:name="_Toc530491336"/>
      <w:bookmarkStart w:id="81" w:name="_Toc530498007"/>
      <w:bookmarkStart w:id="82" w:name="_Toc530567198"/>
      <w:bookmarkStart w:id="83" w:name="_Toc530574463"/>
      <w:bookmarkStart w:id="84" w:name="_Toc530644269"/>
      <w:bookmarkStart w:id="85" w:name="_Toc531167835"/>
      <w:bookmarkStart w:id="86" w:name="_Toc531178129"/>
      <w:bookmarkStart w:id="87" w:name="_Toc531180086"/>
      <w:bookmarkStart w:id="88" w:name="_Toc531781152"/>
      <w:bookmarkStart w:id="89" w:name="_Toc531944591"/>
      <w:bookmarkStart w:id="90" w:name="_Toc532201606"/>
      <w:bookmarkStart w:id="91" w:name="_Toc532202398"/>
      <w:bookmarkStart w:id="92" w:name="_Toc532215082"/>
      <w:bookmarkStart w:id="93" w:name="_Toc532303251"/>
      <w:bookmarkStart w:id="94" w:name="_Toc532375931"/>
      <w:bookmarkStart w:id="95" w:name="_Toc532383970"/>
      <w:bookmarkStart w:id="96" w:name="_Toc532396318"/>
      <w:bookmarkStart w:id="97" w:name="_Toc532397298"/>
      <w:bookmarkStart w:id="98" w:name="_Toc532568697"/>
      <w:bookmarkStart w:id="99" w:name="_Toc532978807"/>
      <w:bookmarkStart w:id="100" w:name="_Toc8141715"/>
      <w:bookmarkStart w:id="101" w:name="_Toc16579021"/>
      <w:bookmarkStart w:id="102" w:name="_Toc44077324"/>
      <w:bookmarkStart w:id="103" w:name="_Toc44502397"/>
      <w:bookmarkStart w:id="104" w:name="_Toc44683175"/>
      <w:bookmarkStart w:id="105" w:name="_Toc44684405"/>
      <w:bookmarkStart w:id="106" w:name="_Toc57819339"/>
      <w:bookmarkStart w:id="107" w:name="_Toc57820043"/>
      <w:bookmarkStart w:id="108" w:name="_Toc60934320"/>
      <w:bookmarkStart w:id="109" w:name="_Toc62572361"/>
      <w:bookmarkStart w:id="110" w:name="_Toc62574587"/>
      <w:bookmarkStart w:id="111" w:name="_Toc62631637"/>
      <w:bookmarkStart w:id="112" w:name="_Toc62632369"/>
      <w:bookmarkStart w:id="113" w:name="_Toc62801866"/>
      <w:bookmarkStart w:id="114" w:name="_Toc63264486"/>
      <w:bookmarkStart w:id="115" w:name="_Toc63351596"/>
      <w:bookmarkStart w:id="116" w:name="_Toc64030849"/>
      <w:bookmarkStart w:id="117" w:name="_Toc66808226"/>
      <w:bookmarkStart w:id="118" w:name="_Toc76720478"/>
      <w:bookmarkStart w:id="119" w:name="_Toc77077390"/>
      <w:bookmarkStart w:id="120" w:name="_Toc106772535"/>
      <w:r>
        <w:rPr>
          <w:lang w:val="sl-SI"/>
        </w:rPr>
        <w:t>Področje uporabe u</w:t>
      </w:r>
      <w:r w:rsidR="001D6318" w:rsidRPr="00832269">
        <w:rPr>
          <w:lang w:val="sl-SI"/>
        </w:rPr>
        <w:t>redb</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00962292" w:rsidRPr="00832269">
        <w:rPr>
          <w:lang w:val="sl-SI"/>
        </w:rPr>
        <w:t>e</w:t>
      </w:r>
      <w:bookmarkEnd w:id="120"/>
    </w:p>
    <w:p w14:paraId="2BCBAEE0" w14:textId="313EE9C2" w:rsidR="00B60714" w:rsidRPr="001D6318" w:rsidRDefault="0029378D" w:rsidP="0013795D">
      <w:pPr>
        <w:jc w:val="both"/>
        <w:rPr>
          <w:lang w:val="sl-SI"/>
        </w:rPr>
      </w:pPr>
      <w:bookmarkStart w:id="121" w:name="_Ref525659015"/>
      <w:r w:rsidRPr="001D6318">
        <w:rPr>
          <w:lang w:val="sl-SI"/>
        </w:rPr>
        <w:t>T</w:t>
      </w:r>
      <w:r w:rsidR="009F436A">
        <w:rPr>
          <w:lang w:val="sl-SI"/>
        </w:rPr>
        <w:t>a</w:t>
      </w:r>
      <w:r w:rsidR="0013795D">
        <w:rPr>
          <w:lang w:val="sl-SI"/>
        </w:rPr>
        <w:t xml:space="preserve"> u</w:t>
      </w:r>
      <w:r w:rsidR="001D6318" w:rsidRPr="001D6318">
        <w:rPr>
          <w:lang w:val="sl-SI"/>
        </w:rPr>
        <w:t>red</w:t>
      </w:r>
      <w:r w:rsidR="009F436A">
        <w:rPr>
          <w:lang w:val="sl-SI"/>
        </w:rPr>
        <w:t>ba</w:t>
      </w:r>
      <w:r w:rsidR="001D6318" w:rsidRPr="001D6318">
        <w:rPr>
          <w:lang w:val="sl-SI"/>
        </w:rPr>
        <w:t xml:space="preserve"> določa </w:t>
      </w:r>
      <w:r w:rsidR="0013795D">
        <w:rPr>
          <w:lang w:val="sl-SI"/>
        </w:rPr>
        <w:t>splošna pravila in postopke za p</w:t>
      </w:r>
      <w:r w:rsidR="001D6318" w:rsidRPr="001D6318">
        <w:rPr>
          <w:lang w:val="sl-SI"/>
        </w:rPr>
        <w:t>rogram sodelovanja v okviru drugega Švicarskega pri</w:t>
      </w:r>
      <w:r w:rsidR="001D6318">
        <w:rPr>
          <w:lang w:val="sl-SI"/>
        </w:rPr>
        <w:t>sp</w:t>
      </w:r>
      <w:r w:rsidR="001D6318" w:rsidRPr="001D6318">
        <w:rPr>
          <w:lang w:val="sl-SI"/>
        </w:rPr>
        <w:t>evka izbranim državam članicam EU</w:t>
      </w:r>
      <w:r w:rsidR="001D6318">
        <w:rPr>
          <w:lang w:val="sl-SI"/>
        </w:rPr>
        <w:t xml:space="preserve"> za z</w:t>
      </w:r>
      <w:r w:rsidR="001D6318" w:rsidRPr="001D6318">
        <w:rPr>
          <w:lang w:val="sl-SI"/>
        </w:rPr>
        <w:t>m</w:t>
      </w:r>
      <w:r w:rsidR="001D6318">
        <w:rPr>
          <w:lang w:val="sl-SI"/>
        </w:rPr>
        <w:t>a</w:t>
      </w:r>
      <w:r w:rsidR="001D6318" w:rsidRPr="001D6318">
        <w:rPr>
          <w:lang w:val="sl-SI"/>
        </w:rPr>
        <w:t>njš</w:t>
      </w:r>
      <w:r w:rsidR="0013795D">
        <w:rPr>
          <w:lang w:val="sl-SI"/>
        </w:rPr>
        <w:t>ev</w:t>
      </w:r>
      <w:r w:rsidR="001D6318" w:rsidRPr="001D6318">
        <w:rPr>
          <w:lang w:val="sl-SI"/>
        </w:rPr>
        <w:t>anje gospodarskih in socialnih razlik v EU (v nadaljn</w:t>
      </w:r>
      <w:r w:rsidR="001D6318">
        <w:rPr>
          <w:lang w:val="sl-SI"/>
        </w:rPr>
        <w:t>j</w:t>
      </w:r>
      <w:r w:rsidR="0013795D">
        <w:rPr>
          <w:lang w:val="sl-SI"/>
        </w:rPr>
        <w:t xml:space="preserve">em besedilu: </w:t>
      </w:r>
      <w:r w:rsidR="001D6318" w:rsidRPr="001D6318">
        <w:rPr>
          <w:lang w:val="sl-SI"/>
        </w:rPr>
        <w:t xml:space="preserve">drugi Švicarski </w:t>
      </w:r>
      <w:r w:rsidR="0013795D">
        <w:rPr>
          <w:lang w:val="sl-SI"/>
        </w:rPr>
        <w:t>kohezijski prispevek</w:t>
      </w:r>
      <w:r w:rsidR="001D6318" w:rsidRPr="001D6318">
        <w:rPr>
          <w:lang w:val="sl-SI"/>
        </w:rPr>
        <w:t xml:space="preserve">).  </w:t>
      </w:r>
      <w:bookmarkEnd w:id="121"/>
    </w:p>
    <w:p w14:paraId="29587628" w14:textId="60477998" w:rsidR="007E15F5" w:rsidRPr="001D6318" w:rsidRDefault="001D6318" w:rsidP="0013795D">
      <w:pPr>
        <w:pStyle w:val="Style2"/>
        <w:rPr>
          <w:lang w:val="sl-SI"/>
        </w:rPr>
      </w:pPr>
      <w:bookmarkStart w:id="122" w:name="_Toc522805063"/>
      <w:bookmarkStart w:id="123" w:name="_Toc522805622"/>
      <w:bookmarkStart w:id="124" w:name="_Toc524686381"/>
      <w:bookmarkStart w:id="125" w:name="_Toc524690923"/>
      <w:bookmarkStart w:id="126" w:name="_Toc527127568"/>
      <w:bookmarkStart w:id="127" w:name="_Toc528230844"/>
      <w:bookmarkStart w:id="128" w:name="_Toc528236875"/>
      <w:bookmarkStart w:id="129" w:name="_Toc528771785"/>
      <w:bookmarkStart w:id="130" w:name="_Toc528853119"/>
      <w:bookmarkStart w:id="131" w:name="_Toc528856666"/>
      <w:bookmarkStart w:id="132" w:name="_Toc528857995"/>
      <w:bookmarkStart w:id="133" w:name="_Toc528916849"/>
      <w:bookmarkStart w:id="134" w:name="_Toc528920783"/>
      <w:bookmarkStart w:id="135" w:name="_Toc528936224"/>
      <w:bookmarkStart w:id="136" w:name="_Toc529539443"/>
      <w:bookmarkStart w:id="137" w:name="_Toc529802866"/>
      <w:bookmarkStart w:id="138" w:name="_Toc529969496"/>
      <w:bookmarkStart w:id="139" w:name="_Toc530146485"/>
      <w:bookmarkStart w:id="140" w:name="_Toc530402688"/>
      <w:bookmarkStart w:id="141" w:name="_Toc530491340"/>
      <w:bookmarkStart w:id="142" w:name="_Toc530498011"/>
      <w:bookmarkStart w:id="143" w:name="_Toc530567202"/>
      <w:bookmarkStart w:id="144" w:name="_Toc530574467"/>
      <w:bookmarkStart w:id="145" w:name="_Toc530644273"/>
      <w:bookmarkStart w:id="146" w:name="_Toc531167839"/>
      <w:bookmarkStart w:id="147" w:name="_Toc531178133"/>
      <w:bookmarkStart w:id="148" w:name="_Toc531180090"/>
      <w:bookmarkStart w:id="149" w:name="_Toc531781156"/>
      <w:bookmarkStart w:id="150" w:name="_Toc531944595"/>
      <w:bookmarkStart w:id="151" w:name="_Toc532201610"/>
      <w:bookmarkStart w:id="152" w:name="_Toc532202402"/>
      <w:bookmarkStart w:id="153" w:name="_Toc532215086"/>
      <w:bookmarkStart w:id="154" w:name="_Toc532303255"/>
      <w:bookmarkStart w:id="155" w:name="_Ref532312016"/>
      <w:bookmarkStart w:id="156" w:name="_Toc532375935"/>
      <w:bookmarkStart w:id="157" w:name="_Toc532383974"/>
      <w:bookmarkStart w:id="158" w:name="_Toc532396322"/>
      <w:bookmarkStart w:id="159" w:name="_Toc532397302"/>
      <w:bookmarkStart w:id="160" w:name="_Toc532568701"/>
      <w:bookmarkStart w:id="161" w:name="_Toc532978811"/>
      <w:bookmarkStart w:id="162" w:name="_Ref532980006"/>
      <w:bookmarkStart w:id="163" w:name="_Ref1488461"/>
      <w:bookmarkStart w:id="164" w:name="_Toc8141717"/>
      <w:bookmarkStart w:id="165" w:name="_Toc16579023"/>
      <w:bookmarkStart w:id="166" w:name="_Toc44077326"/>
      <w:bookmarkStart w:id="167" w:name="_Toc44502399"/>
      <w:bookmarkStart w:id="168" w:name="_Toc44683177"/>
      <w:bookmarkStart w:id="169" w:name="_Toc44684407"/>
      <w:bookmarkStart w:id="170" w:name="_Toc57819341"/>
      <w:bookmarkStart w:id="171" w:name="_Toc57820045"/>
      <w:bookmarkStart w:id="172" w:name="_Toc60934322"/>
      <w:bookmarkStart w:id="173" w:name="_Toc62572363"/>
      <w:bookmarkStart w:id="174" w:name="_Toc62574589"/>
      <w:bookmarkStart w:id="175" w:name="_Toc62631639"/>
      <w:bookmarkStart w:id="176" w:name="_Toc62632371"/>
      <w:bookmarkStart w:id="177" w:name="_Toc62801868"/>
      <w:bookmarkStart w:id="178" w:name="_Toc63264488"/>
      <w:bookmarkStart w:id="179" w:name="_Toc63351598"/>
      <w:bookmarkStart w:id="180" w:name="_Toc64030851"/>
      <w:bookmarkStart w:id="181" w:name="_Toc66808228"/>
      <w:bookmarkStart w:id="182" w:name="_Toc76720480"/>
      <w:bookmarkStart w:id="183" w:name="_Toc77077392"/>
      <w:bookmarkStart w:id="184" w:name="_Toc106772536"/>
      <w:r>
        <w:rPr>
          <w:lang w:val="sl-SI"/>
        </w:rPr>
        <w:t>Pravni okvir</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1BA6287" w14:textId="7ACC153A" w:rsidR="00F67EBF" w:rsidRPr="001D6318" w:rsidRDefault="00F245F4" w:rsidP="0013795D">
      <w:pPr>
        <w:jc w:val="both"/>
        <w:rPr>
          <w:lang w:val="sl-SI"/>
        </w:rPr>
      </w:pPr>
      <w:bookmarkStart w:id="185" w:name="_Ref531960347"/>
      <w:bookmarkStart w:id="186" w:name="_Ref1546926"/>
      <w:r>
        <w:rPr>
          <w:lang w:val="sl-SI"/>
        </w:rPr>
        <w:t>Velja</w:t>
      </w:r>
      <w:r w:rsidR="0007521B">
        <w:rPr>
          <w:lang w:val="sl-SI"/>
        </w:rPr>
        <w:t xml:space="preserve"> pravni okvir, ki</w:t>
      </w:r>
      <w:r w:rsidR="0013795D">
        <w:rPr>
          <w:lang w:val="sl-SI"/>
        </w:rPr>
        <w:t xml:space="preserve"> je opredeljen v o</w:t>
      </w:r>
      <w:r w:rsidR="001D6318">
        <w:rPr>
          <w:lang w:val="sl-SI"/>
        </w:rPr>
        <w:t xml:space="preserve">kvirnem sporazumu. </w:t>
      </w:r>
    </w:p>
    <w:p w14:paraId="0FA29641" w14:textId="1CDF7337" w:rsidR="00EC23E6" w:rsidRPr="001D6318" w:rsidRDefault="001D6318" w:rsidP="0013795D">
      <w:pPr>
        <w:pStyle w:val="Style2"/>
        <w:rPr>
          <w:lang w:val="sl-SI"/>
        </w:rPr>
      </w:pPr>
      <w:bookmarkStart w:id="187" w:name="_Toc532978812"/>
      <w:bookmarkStart w:id="188" w:name="_Toc8141718"/>
      <w:bookmarkStart w:id="189" w:name="_Ref8204601"/>
      <w:bookmarkStart w:id="190" w:name="_Toc16579024"/>
      <w:bookmarkStart w:id="191" w:name="_Toc44077327"/>
      <w:bookmarkStart w:id="192" w:name="_Toc44502400"/>
      <w:bookmarkStart w:id="193" w:name="_Toc44683178"/>
      <w:bookmarkStart w:id="194" w:name="_Toc44684408"/>
      <w:bookmarkStart w:id="195" w:name="_Toc57819342"/>
      <w:bookmarkStart w:id="196" w:name="_Toc57820046"/>
      <w:bookmarkStart w:id="197" w:name="_Toc60934323"/>
      <w:bookmarkStart w:id="198" w:name="_Toc62572364"/>
      <w:bookmarkStart w:id="199" w:name="_Toc62574590"/>
      <w:bookmarkStart w:id="200" w:name="_Toc62631640"/>
      <w:bookmarkStart w:id="201" w:name="_Toc62632372"/>
      <w:bookmarkStart w:id="202" w:name="_Toc62801869"/>
      <w:bookmarkStart w:id="203" w:name="_Toc63264489"/>
      <w:bookmarkStart w:id="204" w:name="_Toc63351599"/>
      <w:bookmarkStart w:id="205" w:name="_Toc64030852"/>
      <w:bookmarkStart w:id="206" w:name="_Toc66808229"/>
      <w:bookmarkStart w:id="207" w:name="_Toc76720481"/>
      <w:bookmarkStart w:id="208" w:name="_Toc77077393"/>
      <w:bookmarkStart w:id="209" w:name="_Toc522805064"/>
      <w:bookmarkStart w:id="210" w:name="_Toc522805623"/>
      <w:bookmarkStart w:id="211" w:name="_Toc524686382"/>
      <w:bookmarkStart w:id="212" w:name="_Toc524690924"/>
      <w:bookmarkStart w:id="213" w:name="_Toc527127569"/>
      <w:bookmarkStart w:id="214" w:name="_Toc528230845"/>
      <w:bookmarkStart w:id="215" w:name="_Toc528236876"/>
      <w:bookmarkStart w:id="216" w:name="_Toc528771786"/>
      <w:bookmarkStart w:id="217" w:name="_Toc528853120"/>
      <w:bookmarkStart w:id="218" w:name="_Toc528856667"/>
      <w:bookmarkStart w:id="219" w:name="_Toc528857996"/>
      <w:bookmarkStart w:id="220" w:name="_Toc528916850"/>
      <w:bookmarkStart w:id="221" w:name="_Toc528920784"/>
      <w:bookmarkStart w:id="222" w:name="_Toc528936225"/>
      <w:bookmarkStart w:id="223" w:name="_Toc529539444"/>
      <w:bookmarkStart w:id="224" w:name="_Toc529802867"/>
      <w:bookmarkStart w:id="225" w:name="_Toc529969497"/>
      <w:bookmarkStart w:id="226" w:name="_Toc530146486"/>
      <w:bookmarkStart w:id="227" w:name="_Toc530402689"/>
      <w:bookmarkStart w:id="228" w:name="_Toc530491341"/>
      <w:bookmarkStart w:id="229" w:name="_Toc530498012"/>
      <w:bookmarkStart w:id="230" w:name="_Toc530567203"/>
      <w:bookmarkStart w:id="231" w:name="_Toc530574468"/>
      <w:bookmarkStart w:id="232" w:name="_Toc530644274"/>
      <w:bookmarkStart w:id="233" w:name="_Toc531167840"/>
      <w:bookmarkStart w:id="234" w:name="_Toc531178134"/>
      <w:bookmarkStart w:id="235" w:name="_Toc531180091"/>
      <w:bookmarkStart w:id="236" w:name="_Toc531781157"/>
      <w:bookmarkStart w:id="237" w:name="_Toc531944596"/>
      <w:bookmarkStart w:id="238" w:name="_Toc532201611"/>
      <w:bookmarkStart w:id="239" w:name="_Toc532202403"/>
      <w:bookmarkStart w:id="240" w:name="_Toc532215087"/>
      <w:bookmarkStart w:id="241" w:name="_Toc532303256"/>
      <w:bookmarkStart w:id="242" w:name="_Toc532375936"/>
      <w:bookmarkStart w:id="243" w:name="_Toc532383975"/>
      <w:bookmarkStart w:id="244" w:name="_Toc532396323"/>
      <w:bookmarkStart w:id="245" w:name="_Toc532397303"/>
      <w:bookmarkStart w:id="246" w:name="_Toc532568702"/>
      <w:bookmarkStart w:id="247" w:name="_Toc106772537"/>
      <w:bookmarkEnd w:id="185"/>
      <w:bookmarkEnd w:id="186"/>
      <w:r>
        <w:rPr>
          <w:lang w:val="sl-SI"/>
        </w:rPr>
        <w:t>Opredelitev pojmov</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47"/>
      <w:r w:rsidR="00291418" w:rsidRPr="001D6318">
        <w:rPr>
          <w:lang w:val="sl-SI"/>
        </w:rPr>
        <w:t xml:space="preserve"> </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B6AF9E0" w14:textId="6077111D" w:rsidR="00B4343E" w:rsidRPr="001D6318" w:rsidRDefault="00A02445" w:rsidP="0013795D">
      <w:pPr>
        <w:jc w:val="both"/>
        <w:rPr>
          <w:lang w:val="sl-SI"/>
        </w:rPr>
      </w:pPr>
      <w:r>
        <w:rPr>
          <w:lang w:val="sl-SI"/>
        </w:rPr>
        <w:t>Posamezni izrazi, uporabljeni v</w:t>
      </w:r>
      <w:r w:rsidR="0007521B">
        <w:rPr>
          <w:lang w:val="sl-SI"/>
        </w:rPr>
        <w:t xml:space="preserve"> tej u</w:t>
      </w:r>
      <w:r w:rsidR="009F436A">
        <w:rPr>
          <w:lang w:val="sl-SI"/>
        </w:rPr>
        <w:t>redbi</w:t>
      </w:r>
      <w:r>
        <w:rPr>
          <w:lang w:val="sl-SI"/>
        </w:rPr>
        <w:t>, imajo naslednji pomen</w:t>
      </w:r>
      <w:r w:rsidR="009F436A">
        <w:rPr>
          <w:lang w:val="sl-SI"/>
        </w:rPr>
        <w:t xml:space="preserve">:  </w:t>
      </w:r>
    </w:p>
    <w:p w14:paraId="3F124C85" w14:textId="7B012109" w:rsidR="00952334" w:rsidRPr="001D6318" w:rsidRDefault="00A02445" w:rsidP="0013795D">
      <w:pPr>
        <w:pStyle w:val="Brezrazmikov"/>
        <w:numPr>
          <w:ilvl w:val="4"/>
          <w:numId w:val="5"/>
        </w:numPr>
        <w:jc w:val="both"/>
        <w:rPr>
          <w:lang w:val="sl-SI"/>
        </w:rPr>
      </w:pPr>
      <w:r>
        <w:t>„</w:t>
      </w:r>
      <w:r w:rsidR="001540EB">
        <w:rPr>
          <w:lang w:val="sl-SI"/>
        </w:rPr>
        <w:t>svetovalni odbor</w:t>
      </w:r>
      <w:r>
        <w:rPr>
          <w:color w:val="333333"/>
          <w:sz w:val="27"/>
          <w:szCs w:val="27"/>
          <w:shd w:val="clear" w:color="auto" w:fill="FFFFFF"/>
        </w:rPr>
        <w:t>“</w:t>
      </w:r>
      <w:r w:rsidR="001540EB">
        <w:rPr>
          <w:lang w:val="sl-SI"/>
        </w:rPr>
        <w:t xml:space="preserve"> pomeni</w:t>
      </w:r>
      <w:r w:rsidR="00952334" w:rsidRPr="001D6318">
        <w:rPr>
          <w:lang w:val="sl-SI"/>
        </w:rPr>
        <w:t xml:space="preserve"> </w:t>
      </w:r>
      <w:r w:rsidR="001540EB">
        <w:rPr>
          <w:lang w:val="sl-SI"/>
        </w:rPr>
        <w:t>odbor, ki g</w:t>
      </w:r>
      <w:r>
        <w:rPr>
          <w:lang w:val="sl-SI"/>
        </w:rPr>
        <w:t xml:space="preserve">a </w:t>
      </w:r>
      <w:r w:rsidR="00F245F4">
        <w:rPr>
          <w:lang w:val="sl-SI"/>
        </w:rPr>
        <w:t xml:space="preserve">partnerska </w:t>
      </w:r>
      <w:r>
        <w:rPr>
          <w:lang w:val="sl-SI"/>
        </w:rPr>
        <w:t xml:space="preserve">država ustanovi </w:t>
      </w:r>
      <w:r w:rsidR="001540EB">
        <w:rPr>
          <w:lang w:val="sl-SI"/>
        </w:rPr>
        <w:t xml:space="preserve">na tematskem področju za </w:t>
      </w:r>
      <w:r>
        <w:rPr>
          <w:lang w:val="sl-SI"/>
        </w:rPr>
        <w:t>presojo</w:t>
      </w:r>
      <w:r w:rsidR="001540EB">
        <w:rPr>
          <w:lang w:val="sl-SI"/>
        </w:rPr>
        <w:t xml:space="preserve"> in</w:t>
      </w:r>
      <w:r>
        <w:rPr>
          <w:lang w:val="sl-SI"/>
        </w:rPr>
        <w:t xml:space="preserve"> potrjevanje izbora predlogov </w:t>
      </w:r>
      <w:r w:rsidR="00987047">
        <w:rPr>
          <w:lang w:val="sl-SI"/>
        </w:rPr>
        <w:t>projektov</w:t>
      </w:r>
      <w:r>
        <w:rPr>
          <w:lang w:val="sl-SI"/>
        </w:rPr>
        <w:t xml:space="preserve"> </w:t>
      </w:r>
      <w:r w:rsidR="00987047">
        <w:rPr>
          <w:lang w:val="sl-SI"/>
        </w:rPr>
        <w:t>ali</w:t>
      </w:r>
      <w:r w:rsidR="00941931">
        <w:rPr>
          <w:lang w:val="sl-SI"/>
        </w:rPr>
        <w:t xml:space="preserve"> </w:t>
      </w:r>
      <w:r w:rsidRPr="00531A3C">
        <w:rPr>
          <w:lang w:val="sl-SI"/>
        </w:rPr>
        <w:t>programskih komponent</w:t>
      </w:r>
      <w:r w:rsidR="00BE1B9F">
        <w:rPr>
          <w:lang w:val="sl-SI"/>
        </w:rPr>
        <w:t>, opredeljenih v</w:t>
      </w:r>
      <w:r w:rsidR="00987047">
        <w:rPr>
          <w:lang w:val="sl-SI"/>
        </w:rPr>
        <w:t xml:space="preserve"> okviru</w:t>
      </w:r>
      <w:r w:rsidR="00BE1B9F">
        <w:rPr>
          <w:lang w:val="sl-SI"/>
        </w:rPr>
        <w:t xml:space="preserve"> </w:t>
      </w:r>
      <w:r w:rsidR="00987047">
        <w:rPr>
          <w:lang w:val="sl-SI"/>
        </w:rPr>
        <w:t>razpisov</w:t>
      </w:r>
      <w:r w:rsidR="001540EB">
        <w:rPr>
          <w:lang w:val="sl-SI"/>
        </w:rPr>
        <w:t xml:space="preserve"> za zbiranje predlogov; </w:t>
      </w:r>
    </w:p>
    <w:p w14:paraId="0717C96F" w14:textId="1998B346" w:rsidR="007473BD" w:rsidRPr="001D6318" w:rsidRDefault="00A02445" w:rsidP="0013795D">
      <w:pPr>
        <w:pStyle w:val="Brezrazmikov"/>
        <w:numPr>
          <w:ilvl w:val="4"/>
          <w:numId w:val="5"/>
        </w:numPr>
        <w:jc w:val="both"/>
        <w:rPr>
          <w:lang w:val="sl-SI"/>
        </w:rPr>
      </w:pPr>
      <w:r>
        <w:t>„</w:t>
      </w:r>
      <w:r w:rsidR="001540EB">
        <w:rPr>
          <w:lang w:val="sl-SI"/>
        </w:rPr>
        <w:t>revizijski organ</w:t>
      </w:r>
      <w:r w:rsidR="007C210D">
        <w:rPr>
          <w:color w:val="333333"/>
          <w:sz w:val="27"/>
          <w:szCs w:val="27"/>
          <w:shd w:val="clear" w:color="auto" w:fill="FFFFFF"/>
        </w:rPr>
        <w:t>“</w:t>
      </w:r>
      <w:r w:rsidR="001540EB">
        <w:rPr>
          <w:lang w:val="sl-SI"/>
        </w:rPr>
        <w:t xml:space="preserve"> pomeni </w:t>
      </w:r>
      <w:r w:rsidR="0029636B">
        <w:rPr>
          <w:lang w:val="sl-SI"/>
        </w:rPr>
        <w:t xml:space="preserve">nacionalni </w:t>
      </w:r>
      <w:r w:rsidR="00A055A3">
        <w:rPr>
          <w:lang w:val="sl-SI"/>
        </w:rPr>
        <w:t xml:space="preserve">javni </w:t>
      </w:r>
      <w:r w:rsidR="00F66860">
        <w:rPr>
          <w:lang w:val="sl-SI"/>
        </w:rPr>
        <w:t>organ</w:t>
      </w:r>
      <w:r w:rsidR="009D6864">
        <w:rPr>
          <w:lang w:val="sl-SI"/>
        </w:rPr>
        <w:t xml:space="preserve">, ki ga imenuje partnerska država in je v </w:t>
      </w:r>
      <w:r w:rsidR="00A055A3">
        <w:rPr>
          <w:lang w:val="sl-SI"/>
        </w:rPr>
        <w:t>celot</w:t>
      </w:r>
      <w:r w:rsidR="009D6864">
        <w:rPr>
          <w:lang w:val="sl-SI"/>
        </w:rPr>
        <w:t>i</w:t>
      </w:r>
      <w:r w:rsidR="00A055A3">
        <w:rPr>
          <w:lang w:val="sl-SI"/>
        </w:rPr>
        <w:t xml:space="preserve"> odgovor</w:t>
      </w:r>
      <w:r w:rsidR="009D6864">
        <w:rPr>
          <w:lang w:val="sl-SI"/>
        </w:rPr>
        <w:t>e</w:t>
      </w:r>
      <w:r w:rsidR="00A055A3">
        <w:rPr>
          <w:lang w:val="sl-SI"/>
        </w:rPr>
        <w:t xml:space="preserve">n za izvajanje revizij v okviru </w:t>
      </w:r>
      <w:r w:rsidR="009D6864">
        <w:rPr>
          <w:lang w:val="sl-SI"/>
        </w:rPr>
        <w:t>programa sodelovanja</w:t>
      </w:r>
      <w:r w:rsidR="00A055A3">
        <w:rPr>
          <w:lang w:val="sl-SI"/>
        </w:rPr>
        <w:t>;</w:t>
      </w:r>
    </w:p>
    <w:p w14:paraId="6DFE0930" w14:textId="30A1C69E" w:rsidR="00E6203A" w:rsidRPr="001D6318" w:rsidRDefault="00A02445" w:rsidP="0013795D">
      <w:pPr>
        <w:pStyle w:val="Odstavekseznama"/>
        <w:numPr>
          <w:ilvl w:val="4"/>
          <w:numId w:val="5"/>
        </w:numPr>
        <w:jc w:val="both"/>
        <w:rPr>
          <w:lang w:val="sl-SI"/>
        </w:rPr>
      </w:pPr>
      <w:r>
        <w:t>„</w:t>
      </w:r>
      <w:r w:rsidR="00A055A3">
        <w:rPr>
          <w:lang w:val="sl-SI"/>
        </w:rPr>
        <w:t>pristojni organi</w:t>
      </w:r>
      <w:r w:rsidR="007C210D">
        <w:rPr>
          <w:color w:val="333333"/>
          <w:sz w:val="27"/>
          <w:szCs w:val="27"/>
          <w:shd w:val="clear" w:color="auto" w:fill="FFFFFF"/>
        </w:rPr>
        <w:t>“</w:t>
      </w:r>
      <w:r w:rsidR="009D6864">
        <w:rPr>
          <w:lang w:val="sl-SI"/>
        </w:rPr>
        <w:t xml:space="preserve"> pomeni organe</w:t>
      </w:r>
      <w:r w:rsidR="00F66860">
        <w:rPr>
          <w:lang w:val="sl-SI"/>
        </w:rPr>
        <w:t xml:space="preserve"> iz</w:t>
      </w:r>
      <w:r w:rsidR="00C15468">
        <w:rPr>
          <w:lang w:val="sl-SI"/>
        </w:rPr>
        <w:t xml:space="preserve"> </w:t>
      </w:r>
      <w:r w:rsidR="00F66860">
        <w:rPr>
          <w:lang w:val="sl-SI"/>
        </w:rPr>
        <w:t>člena</w:t>
      </w:r>
      <w:r w:rsidR="00A055A3">
        <w:rPr>
          <w:lang w:val="sl-SI"/>
        </w:rPr>
        <w:t xml:space="preserve"> </w:t>
      </w:r>
      <w:r w:rsidR="009D6864">
        <w:rPr>
          <w:lang w:val="sl-SI"/>
        </w:rPr>
        <w:t>6 o</w:t>
      </w:r>
      <w:r w:rsidR="00A055A3">
        <w:rPr>
          <w:lang w:val="sl-SI"/>
        </w:rPr>
        <w:t xml:space="preserve">kvirnega sporazuma; </w:t>
      </w:r>
    </w:p>
    <w:p w14:paraId="152487D3" w14:textId="742BB4A4" w:rsidR="009937BF" w:rsidRPr="001D6318" w:rsidRDefault="00A02445" w:rsidP="0013795D">
      <w:pPr>
        <w:pStyle w:val="Brezrazmikov"/>
        <w:numPr>
          <w:ilvl w:val="4"/>
          <w:numId w:val="5"/>
        </w:numPr>
        <w:jc w:val="both"/>
        <w:rPr>
          <w:lang w:val="sl-SI"/>
        </w:rPr>
      </w:pPr>
      <w:r>
        <w:t>„</w:t>
      </w:r>
      <w:r w:rsidR="007C210D">
        <w:rPr>
          <w:lang w:val="sl-SI"/>
        </w:rPr>
        <w:t>prispevek</w:t>
      </w:r>
      <w:r w:rsidR="007C210D">
        <w:rPr>
          <w:color w:val="333333"/>
          <w:sz w:val="27"/>
          <w:szCs w:val="27"/>
          <w:shd w:val="clear" w:color="auto" w:fill="FFFFFF"/>
        </w:rPr>
        <w:t>“</w:t>
      </w:r>
      <w:r w:rsidR="00A055A3">
        <w:rPr>
          <w:lang w:val="sl-SI"/>
        </w:rPr>
        <w:t xml:space="preserve"> pomeni najvišji finančnih</w:t>
      </w:r>
      <w:r w:rsidR="00027989">
        <w:rPr>
          <w:lang w:val="sl-SI"/>
        </w:rPr>
        <w:t xml:space="preserve"> prispevek, dodeljen</w:t>
      </w:r>
      <w:r w:rsidR="00A055A3">
        <w:rPr>
          <w:lang w:val="sl-SI"/>
        </w:rPr>
        <w:t xml:space="preserve"> </w:t>
      </w:r>
      <w:r w:rsidR="00027989">
        <w:rPr>
          <w:lang w:val="sl-SI"/>
        </w:rPr>
        <w:t xml:space="preserve">kot nepovratni prispevek Švice </w:t>
      </w:r>
      <w:r w:rsidR="00A055A3">
        <w:rPr>
          <w:lang w:val="sl-SI"/>
        </w:rPr>
        <w:t>Sl</w:t>
      </w:r>
      <w:r w:rsidR="00C1276E">
        <w:rPr>
          <w:lang w:val="sl-SI"/>
        </w:rPr>
        <w:t>oveniji v skladu z okvirni</w:t>
      </w:r>
      <w:r w:rsidR="00C15468">
        <w:rPr>
          <w:lang w:val="sl-SI"/>
        </w:rPr>
        <w:t>m</w:t>
      </w:r>
      <w:r w:rsidR="00C1276E">
        <w:rPr>
          <w:lang w:val="sl-SI"/>
        </w:rPr>
        <w:t xml:space="preserve"> sporazumom</w:t>
      </w:r>
      <w:r w:rsidR="00A055A3" w:rsidRPr="001D6318">
        <w:rPr>
          <w:lang w:val="sl-SI"/>
        </w:rPr>
        <w:t xml:space="preserve"> </w:t>
      </w:r>
      <w:r w:rsidR="00A055A3">
        <w:rPr>
          <w:lang w:val="sl-SI"/>
        </w:rPr>
        <w:t xml:space="preserve">(kot je </w:t>
      </w:r>
      <w:r w:rsidR="00027989">
        <w:rPr>
          <w:lang w:val="sl-SI"/>
        </w:rPr>
        <w:t>določeno</w:t>
      </w:r>
      <w:r w:rsidR="00C15468">
        <w:rPr>
          <w:lang w:val="sl-SI"/>
        </w:rPr>
        <w:t xml:space="preserve"> v o</w:t>
      </w:r>
      <w:r w:rsidR="00A055A3">
        <w:rPr>
          <w:lang w:val="sl-SI"/>
        </w:rPr>
        <w:t>kvirnem sporazumu)</w:t>
      </w:r>
      <w:r w:rsidR="00782FFD" w:rsidRPr="001D6318">
        <w:rPr>
          <w:lang w:val="sl-SI"/>
        </w:rPr>
        <w:t>;</w:t>
      </w:r>
    </w:p>
    <w:p w14:paraId="2F3585A6" w14:textId="5E70FF00" w:rsidR="00093034" w:rsidRPr="001D6318" w:rsidRDefault="00A02445" w:rsidP="0013795D">
      <w:pPr>
        <w:pStyle w:val="Brezrazmikov"/>
        <w:numPr>
          <w:ilvl w:val="4"/>
          <w:numId w:val="5"/>
        </w:numPr>
        <w:jc w:val="both"/>
        <w:rPr>
          <w:lang w:val="sl-SI"/>
        </w:rPr>
      </w:pPr>
      <w:r>
        <w:t>„</w:t>
      </w:r>
      <w:r w:rsidR="00A055A3">
        <w:rPr>
          <w:lang w:val="sl-SI"/>
        </w:rPr>
        <w:t>program sodelovanja</w:t>
      </w:r>
      <w:r w:rsidR="0005676B">
        <w:rPr>
          <w:color w:val="333333"/>
          <w:sz w:val="27"/>
          <w:szCs w:val="27"/>
          <w:shd w:val="clear" w:color="auto" w:fill="FFFFFF"/>
        </w:rPr>
        <w:t>“</w:t>
      </w:r>
      <w:r w:rsidR="00A055A3">
        <w:rPr>
          <w:lang w:val="sl-SI"/>
        </w:rPr>
        <w:t xml:space="preserve"> pomeni</w:t>
      </w:r>
      <w:r w:rsidR="00B81F62">
        <w:rPr>
          <w:lang w:val="sl-SI"/>
        </w:rPr>
        <w:t xml:space="preserve"> bilateralni program partnersk</w:t>
      </w:r>
      <w:r w:rsidR="0005676B">
        <w:rPr>
          <w:lang w:val="sl-SI"/>
        </w:rPr>
        <w:t>e države in Švice za izvajanje o</w:t>
      </w:r>
      <w:r w:rsidR="00B81F62">
        <w:rPr>
          <w:lang w:val="sl-SI"/>
        </w:rPr>
        <w:t>kvirneg</w:t>
      </w:r>
      <w:r w:rsidR="0005676B">
        <w:rPr>
          <w:lang w:val="sl-SI"/>
        </w:rPr>
        <w:t xml:space="preserve">a sporazuma (kot je </w:t>
      </w:r>
      <w:r w:rsidR="00C1276E">
        <w:rPr>
          <w:lang w:val="sl-SI"/>
        </w:rPr>
        <w:t>določeno</w:t>
      </w:r>
      <w:r w:rsidR="0005676B">
        <w:rPr>
          <w:lang w:val="sl-SI"/>
        </w:rPr>
        <w:t xml:space="preserve"> v o</w:t>
      </w:r>
      <w:r w:rsidR="00B81F62">
        <w:rPr>
          <w:lang w:val="sl-SI"/>
        </w:rPr>
        <w:t xml:space="preserve">kvirnem sporazumu); </w:t>
      </w:r>
    </w:p>
    <w:p w14:paraId="286D0742" w14:textId="7AE55321" w:rsidR="00A776F7" w:rsidRPr="001D6318" w:rsidRDefault="00A02445" w:rsidP="0013795D">
      <w:pPr>
        <w:pStyle w:val="Brezrazmikov"/>
        <w:numPr>
          <w:ilvl w:val="4"/>
          <w:numId w:val="5"/>
        </w:numPr>
        <w:jc w:val="both"/>
        <w:rPr>
          <w:lang w:val="sl-SI"/>
        </w:rPr>
      </w:pPr>
      <w:r>
        <w:t>„</w:t>
      </w:r>
      <w:r w:rsidR="00C1276E">
        <w:rPr>
          <w:lang w:val="sl-SI"/>
        </w:rPr>
        <w:t>u</w:t>
      </w:r>
      <w:r w:rsidR="008A0050">
        <w:rPr>
          <w:lang w:val="sl-SI"/>
        </w:rPr>
        <w:t>reditev za posamezno državo</w:t>
      </w:r>
      <w:r w:rsidR="008A0050">
        <w:rPr>
          <w:color w:val="333333"/>
          <w:sz w:val="27"/>
          <w:szCs w:val="27"/>
          <w:shd w:val="clear" w:color="auto" w:fill="FFFFFF"/>
        </w:rPr>
        <w:t>“</w:t>
      </w:r>
      <w:r w:rsidR="008A0050">
        <w:rPr>
          <w:lang w:val="sl-SI"/>
        </w:rPr>
        <w:t xml:space="preserve"> </w:t>
      </w:r>
      <w:r w:rsidR="008A0050" w:rsidRPr="00EE5E30">
        <w:rPr>
          <w:lang w:val="sl-SI"/>
        </w:rPr>
        <w:t>(</w:t>
      </w:r>
      <w:r w:rsidR="00531A3C">
        <w:rPr>
          <w:lang w:val="sl-SI"/>
        </w:rPr>
        <w:t>p</w:t>
      </w:r>
      <w:r w:rsidR="008A0050">
        <w:rPr>
          <w:lang w:val="sl-SI"/>
        </w:rPr>
        <w:t>riloga</w:t>
      </w:r>
      <w:r w:rsidR="008A0050" w:rsidRPr="00EE5E30">
        <w:rPr>
          <w:lang w:val="sl-SI"/>
        </w:rPr>
        <w:t xml:space="preserve"> 1</w:t>
      </w:r>
      <w:r w:rsidR="00C1276E">
        <w:rPr>
          <w:lang w:val="sl-SI"/>
        </w:rPr>
        <w:t xml:space="preserve"> k o</w:t>
      </w:r>
      <w:r w:rsidR="008A0050">
        <w:rPr>
          <w:lang w:val="sl-SI"/>
        </w:rPr>
        <w:t>kvirnemu sporazumu</w:t>
      </w:r>
      <w:r w:rsidR="008A0050" w:rsidRPr="00EE5E30">
        <w:rPr>
          <w:lang w:val="sl-SI"/>
        </w:rPr>
        <w:t xml:space="preserve">) </w:t>
      </w:r>
      <w:r w:rsidR="008A0050">
        <w:rPr>
          <w:lang w:val="sl-SI"/>
        </w:rPr>
        <w:t>pomeni tematsko dodelitev in geografsko razdelitev sredstev Prispevka in posebna pravila, dogovorjena med Švico in Slovenijo, ter dodelitev odgovornosti in nalog subjektom, ki so vključeni v izvajanje program</w:t>
      </w:r>
      <w:r w:rsidR="00531A3C">
        <w:rPr>
          <w:lang w:val="sl-SI"/>
        </w:rPr>
        <w:t xml:space="preserve">a sodelovanja oziroma ukrepov podpore </w:t>
      </w:r>
      <w:r w:rsidR="002431C1" w:rsidRPr="001D6318">
        <w:rPr>
          <w:lang w:val="sl-SI"/>
        </w:rPr>
        <w:t>(</w:t>
      </w:r>
      <w:r w:rsidR="00C1276E">
        <w:rPr>
          <w:lang w:val="sl-SI"/>
        </w:rPr>
        <w:t>kot je določeno v o</w:t>
      </w:r>
      <w:r w:rsidR="008A0050">
        <w:rPr>
          <w:lang w:val="sl-SI"/>
        </w:rPr>
        <w:t>kvirnem sporazumu);</w:t>
      </w:r>
    </w:p>
    <w:p w14:paraId="3BDC81DD" w14:textId="63398A06" w:rsidR="00282086" w:rsidRPr="001D6318" w:rsidRDefault="00A02445" w:rsidP="0013795D">
      <w:pPr>
        <w:pStyle w:val="Brezrazmikov"/>
        <w:numPr>
          <w:ilvl w:val="4"/>
          <w:numId w:val="5"/>
        </w:numPr>
        <w:jc w:val="both"/>
        <w:rPr>
          <w:lang w:val="sl-SI"/>
        </w:rPr>
      </w:pPr>
      <w:r>
        <w:t>„</w:t>
      </w:r>
      <w:r w:rsidR="00B81F62">
        <w:rPr>
          <w:lang w:val="sl-SI"/>
        </w:rPr>
        <w:t>izvajalska agencija</w:t>
      </w:r>
      <w:r w:rsidR="0005676B">
        <w:rPr>
          <w:color w:val="333333"/>
          <w:sz w:val="27"/>
          <w:szCs w:val="27"/>
          <w:shd w:val="clear" w:color="auto" w:fill="FFFFFF"/>
        </w:rPr>
        <w:t>“</w:t>
      </w:r>
      <w:r w:rsidR="00B81F62">
        <w:rPr>
          <w:lang w:val="sl-SI"/>
        </w:rPr>
        <w:t xml:space="preserve"> </w:t>
      </w:r>
      <w:r w:rsidR="00C1276E">
        <w:rPr>
          <w:lang w:val="sl-SI"/>
        </w:rPr>
        <w:t>je</w:t>
      </w:r>
      <w:r w:rsidR="00B81F62">
        <w:rPr>
          <w:lang w:val="sl-SI"/>
        </w:rPr>
        <w:t xml:space="preserve"> krovni izraz za </w:t>
      </w:r>
      <w:r w:rsidR="0005676B">
        <w:rPr>
          <w:lang w:val="sl-SI"/>
        </w:rPr>
        <w:t>nosilce</w:t>
      </w:r>
      <w:r w:rsidR="00B81F62">
        <w:rPr>
          <w:lang w:val="sl-SI"/>
        </w:rPr>
        <w:t xml:space="preserve"> projektov in nosilce programov</w:t>
      </w:r>
      <w:r w:rsidR="00BF1CF5" w:rsidRPr="001D6318">
        <w:rPr>
          <w:lang w:val="sl-SI"/>
        </w:rPr>
        <w:t>;</w:t>
      </w:r>
    </w:p>
    <w:p w14:paraId="5FF47291" w14:textId="37F4A1F6" w:rsidR="0002278C" w:rsidRPr="001D6318" w:rsidRDefault="00A02445" w:rsidP="0013795D">
      <w:pPr>
        <w:pStyle w:val="Odstavekseznama"/>
        <w:numPr>
          <w:ilvl w:val="4"/>
          <w:numId w:val="5"/>
        </w:numPr>
        <w:jc w:val="both"/>
        <w:rPr>
          <w:lang w:val="sl-SI"/>
        </w:rPr>
      </w:pPr>
      <w:r>
        <w:t>„</w:t>
      </w:r>
      <w:r w:rsidR="00B81F62">
        <w:rPr>
          <w:lang w:val="sl-SI"/>
        </w:rPr>
        <w:t>okvirni sporazum</w:t>
      </w:r>
      <w:r w:rsidR="0005676B">
        <w:rPr>
          <w:color w:val="333333"/>
          <w:sz w:val="27"/>
          <w:szCs w:val="27"/>
          <w:shd w:val="clear" w:color="auto" w:fill="FFFFFF"/>
        </w:rPr>
        <w:t>“</w:t>
      </w:r>
      <w:r w:rsidR="00B81F62">
        <w:rPr>
          <w:lang w:val="sl-SI"/>
        </w:rPr>
        <w:t xml:space="preserve"> pomeni sporazum med </w:t>
      </w:r>
      <w:r w:rsidR="009A36F3">
        <w:rPr>
          <w:lang w:val="sl-SI"/>
        </w:rPr>
        <w:t>Švico in partnersko državo o izvajanju drugega Švicarskega prispevka izbranim državam članicam Evropske unije za zmanjš</w:t>
      </w:r>
      <w:r w:rsidR="007B6AFE">
        <w:rPr>
          <w:lang w:val="sl-SI"/>
        </w:rPr>
        <w:t>ev</w:t>
      </w:r>
      <w:r w:rsidR="009A36F3">
        <w:rPr>
          <w:lang w:val="sl-SI"/>
        </w:rPr>
        <w:t xml:space="preserve">anje gospodarskih in socialnih razlik v Evropski uniji; </w:t>
      </w:r>
    </w:p>
    <w:p w14:paraId="52EE2D8D" w14:textId="5CAF49FE" w:rsidR="00807CB8" w:rsidRPr="001D6318" w:rsidRDefault="00A02445" w:rsidP="0013795D">
      <w:pPr>
        <w:pStyle w:val="Brezrazmikov"/>
        <w:numPr>
          <w:ilvl w:val="4"/>
          <w:numId w:val="5"/>
        </w:numPr>
        <w:jc w:val="both"/>
        <w:rPr>
          <w:lang w:val="sl-SI"/>
        </w:rPr>
      </w:pPr>
      <w:r>
        <w:t>„</w:t>
      </w:r>
      <w:r w:rsidR="00832269">
        <w:rPr>
          <w:lang w:val="sl-SI"/>
        </w:rPr>
        <w:t>vmesni organ</w:t>
      </w:r>
      <w:r w:rsidR="00525164">
        <w:rPr>
          <w:color w:val="333333"/>
          <w:sz w:val="27"/>
          <w:szCs w:val="27"/>
          <w:shd w:val="clear" w:color="auto" w:fill="FFFFFF"/>
        </w:rPr>
        <w:t>“</w:t>
      </w:r>
      <w:r w:rsidR="009A36F3">
        <w:rPr>
          <w:lang w:val="sl-SI"/>
        </w:rPr>
        <w:t xml:space="preserve"> pomeni </w:t>
      </w:r>
      <w:r w:rsidR="007B6AFE">
        <w:rPr>
          <w:lang w:val="sl-SI"/>
        </w:rPr>
        <w:t>pravno osebo</w:t>
      </w:r>
      <w:r w:rsidR="009A36F3">
        <w:rPr>
          <w:lang w:val="sl-SI"/>
        </w:rPr>
        <w:t xml:space="preserve"> javnega ali zasebnega prava, ki deluje </w:t>
      </w:r>
      <w:r w:rsidR="00453CB1">
        <w:rPr>
          <w:lang w:val="sl-SI"/>
        </w:rPr>
        <w:t>pod odgovornostjo</w:t>
      </w:r>
      <w:r w:rsidR="0024733C">
        <w:rPr>
          <w:lang w:val="sl-SI"/>
        </w:rPr>
        <w:t xml:space="preserve"> nacionalnega koordinacijskega organa </w:t>
      </w:r>
      <w:r w:rsidR="007B6AFE">
        <w:rPr>
          <w:lang w:val="sl-SI"/>
        </w:rPr>
        <w:t xml:space="preserve">(NKO) </w:t>
      </w:r>
      <w:r w:rsidR="0024733C">
        <w:rPr>
          <w:lang w:val="sl-SI"/>
        </w:rPr>
        <w:t xml:space="preserve">ali v njegovem imenu izvaja naloge v razmerju do izvajalskih agencij;  </w:t>
      </w:r>
    </w:p>
    <w:p w14:paraId="72686FF0" w14:textId="6C35C8DC" w:rsidR="003F13F4" w:rsidRPr="001D6318" w:rsidRDefault="00A02445" w:rsidP="0013795D">
      <w:pPr>
        <w:pStyle w:val="Brezrazmikov"/>
        <w:numPr>
          <w:ilvl w:val="4"/>
          <w:numId w:val="5"/>
        </w:numPr>
        <w:jc w:val="both"/>
        <w:rPr>
          <w:lang w:val="sl-SI"/>
        </w:rPr>
      </w:pPr>
      <w:r>
        <w:t>„</w:t>
      </w:r>
      <w:r w:rsidR="0024733C">
        <w:rPr>
          <w:lang w:val="sl-SI"/>
        </w:rPr>
        <w:t>nacionalni koordinacijski organ</w:t>
      </w:r>
      <w:r w:rsidR="003F13F4" w:rsidRPr="001D6318">
        <w:rPr>
          <w:lang w:val="sl-SI"/>
        </w:rPr>
        <w:t xml:space="preserve"> (N</w:t>
      </w:r>
      <w:r w:rsidR="0024733C">
        <w:rPr>
          <w:lang w:val="sl-SI"/>
        </w:rPr>
        <w:t>KO</w:t>
      </w:r>
      <w:r w:rsidR="003F13F4" w:rsidRPr="001D6318">
        <w:rPr>
          <w:lang w:val="sl-SI"/>
        </w:rPr>
        <w:t>)</w:t>
      </w:r>
      <w:r w:rsidR="00525164">
        <w:rPr>
          <w:color w:val="333333"/>
          <w:sz w:val="27"/>
          <w:szCs w:val="27"/>
          <w:shd w:val="clear" w:color="auto" w:fill="FFFFFF"/>
        </w:rPr>
        <w:t>“</w:t>
      </w:r>
      <w:r w:rsidR="0024733C">
        <w:rPr>
          <w:lang w:val="sl-SI"/>
        </w:rPr>
        <w:t xml:space="preserve"> pomeni </w:t>
      </w:r>
      <w:r w:rsidR="00453CB1">
        <w:rPr>
          <w:lang w:val="sl-SI"/>
        </w:rPr>
        <w:t xml:space="preserve">nacionalni </w:t>
      </w:r>
      <w:r w:rsidR="00DB6079">
        <w:rPr>
          <w:lang w:val="sl-SI"/>
        </w:rPr>
        <w:t>javni organ</w:t>
      </w:r>
      <w:r w:rsidR="00453CB1">
        <w:rPr>
          <w:lang w:val="sl-SI"/>
        </w:rPr>
        <w:t>, ki ga partnerska država imenuje, da v njenem imenu</w:t>
      </w:r>
      <w:r w:rsidR="00A67AF6">
        <w:rPr>
          <w:lang w:val="sl-SI"/>
        </w:rPr>
        <w:t xml:space="preserve"> deluje</w:t>
      </w:r>
      <w:r w:rsidR="00453CB1">
        <w:rPr>
          <w:lang w:val="sl-SI"/>
        </w:rPr>
        <w:t xml:space="preserve"> pri izvajanju prog</w:t>
      </w:r>
      <w:r w:rsidR="00525164">
        <w:rPr>
          <w:lang w:val="sl-SI"/>
        </w:rPr>
        <w:t>rama</w:t>
      </w:r>
      <w:r w:rsidR="00DB6079">
        <w:rPr>
          <w:lang w:val="sl-SI"/>
        </w:rPr>
        <w:t xml:space="preserve"> sodelovanja (kot je določeno</w:t>
      </w:r>
      <w:r w:rsidR="00525164">
        <w:rPr>
          <w:lang w:val="sl-SI"/>
        </w:rPr>
        <w:t xml:space="preserve"> v o</w:t>
      </w:r>
      <w:r w:rsidR="00453CB1">
        <w:rPr>
          <w:lang w:val="sl-SI"/>
        </w:rPr>
        <w:t xml:space="preserve">kvirnem sporazumu);  </w:t>
      </w:r>
    </w:p>
    <w:p w14:paraId="6CDA0238" w14:textId="40FF58C2" w:rsidR="00F46210" w:rsidRPr="001D6318" w:rsidRDefault="00A02445" w:rsidP="0013795D">
      <w:pPr>
        <w:pStyle w:val="Brezrazmikov"/>
        <w:numPr>
          <w:ilvl w:val="4"/>
          <w:numId w:val="5"/>
        </w:numPr>
        <w:jc w:val="both"/>
        <w:rPr>
          <w:lang w:val="sl-SI"/>
        </w:rPr>
      </w:pPr>
      <w:r>
        <w:t>„</w:t>
      </w:r>
      <w:r w:rsidR="00453CB1">
        <w:rPr>
          <w:lang w:val="sl-SI"/>
        </w:rPr>
        <w:t>partnerska država</w:t>
      </w:r>
      <w:r w:rsidR="00525164">
        <w:rPr>
          <w:color w:val="333333"/>
          <w:sz w:val="27"/>
          <w:szCs w:val="27"/>
          <w:shd w:val="clear" w:color="auto" w:fill="FFFFFF"/>
        </w:rPr>
        <w:t>“</w:t>
      </w:r>
      <w:r w:rsidR="00525164">
        <w:rPr>
          <w:lang w:val="sl-SI"/>
        </w:rPr>
        <w:t xml:space="preserve"> pomeni državo prejemnico</w:t>
      </w:r>
      <w:r w:rsidR="00453CB1">
        <w:rPr>
          <w:lang w:val="sl-SI"/>
        </w:rPr>
        <w:t xml:space="preserve"> </w:t>
      </w:r>
      <w:r w:rsidR="00CC343A">
        <w:rPr>
          <w:lang w:val="sl-SI"/>
        </w:rPr>
        <w:t>sredstev Pr</w:t>
      </w:r>
      <w:r w:rsidR="00453CB1">
        <w:rPr>
          <w:lang w:val="sl-SI"/>
        </w:rPr>
        <w:t xml:space="preserve">ispevka;  </w:t>
      </w:r>
    </w:p>
    <w:p w14:paraId="6E518CE3" w14:textId="16F71256" w:rsidR="007F122D" w:rsidRPr="001D6318" w:rsidRDefault="00A02445" w:rsidP="0013795D">
      <w:pPr>
        <w:pStyle w:val="Brezrazmikov"/>
        <w:numPr>
          <w:ilvl w:val="4"/>
          <w:numId w:val="5"/>
        </w:numPr>
        <w:jc w:val="both"/>
        <w:rPr>
          <w:lang w:val="sl-SI"/>
        </w:rPr>
      </w:pPr>
      <w:r>
        <w:t>„</w:t>
      </w:r>
      <w:r w:rsidR="00453CB1">
        <w:rPr>
          <w:lang w:val="sl-SI"/>
        </w:rPr>
        <w:t>partnerski sporazum</w:t>
      </w:r>
      <w:r w:rsidR="00525164">
        <w:rPr>
          <w:color w:val="333333"/>
          <w:sz w:val="27"/>
          <w:szCs w:val="27"/>
          <w:shd w:val="clear" w:color="auto" w:fill="FFFFFF"/>
        </w:rPr>
        <w:t>“</w:t>
      </w:r>
      <w:r w:rsidR="00453CB1">
        <w:rPr>
          <w:lang w:val="sl-SI"/>
        </w:rPr>
        <w:t xml:space="preserve"> pomeni sporazum med izvajalsko agencijo ali </w:t>
      </w:r>
      <w:r w:rsidR="007B457E">
        <w:rPr>
          <w:lang w:val="sl-SI"/>
        </w:rPr>
        <w:t xml:space="preserve">nosilcem </w:t>
      </w:r>
      <w:r w:rsidR="00EE524F" w:rsidRPr="00531A3C">
        <w:rPr>
          <w:lang w:val="sl-SI"/>
        </w:rPr>
        <w:t>programske</w:t>
      </w:r>
      <w:r w:rsidR="00EE524F">
        <w:rPr>
          <w:lang w:val="sl-SI"/>
        </w:rPr>
        <w:t xml:space="preserve"> komponente in </w:t>
      </w:r>
      <w:r w:rsidR="007B457E">
        <w:rPr>
          <w:lang w:val="sl-SI"/>
        </w:rPr>
        <w:t xml:space="preserve">švicarskim </w:t>
      </w:r>
      <w:r w:rsidR="00EE524F">
        <w:rPr>
          <w:lang w:val="sl-SI"/>
        </w:rPr>
        <w:t>partnerjem</w:t>
      </w:r>
      <w:r w:rsidR="007B457E">
        <w:rPr>
          <w:lang w:val="sl-SI"/>
        </w:rPr>
        <w:t xml:space="preserve"> oziroma </w:t>
      </w:r>
      <w:r w:rsidR="00EE524F">
        <w:rPr>
          <w:lang w:val="sl-SI"/>
        </w:rPr>
        <w:t>partnerji</w:t>
      </w:r>
      <w:r w:rsidR="00531A3C">
        <w:rPr>
          <w:lang w:val="sl-SI"/>
        </w:rPr>
        <w:t xml:space="preserve"> ukrepa podpore</w:t>
      </w:r>
      <w:r w:rsidR="0001126E">
        <w:rPr>
          <w:lang w:val="sl-SI"/>
        </w:rPr>
        <w:t>, ki ureja sodelovanje med pogodbenimi strankami</w:t>
      </w:r>
      <w:r w:rsidR="00EE524F">
        <w:rPr>
          <w:lang w:val="sl-SI"/>
        </w:rPr>
        <w:t xml:space="preserve"> pri </w:t>
      </w:r>
      <w:r w:rsidR="00531A3C">
        <w:rPr>
          <w:lang w:val="sl-SI"/>
        </w:rPr>
        <w:t>izvajanju posameznega ukrepa podpore</w:t>
      </w:r>
      <w:r w:rsidR="00EE524F">
        <w:rPr>
          <w:lang w:val="sl-SI"/>
        </w:rPr>
        <w:t xml:space="preserve">; </w:t>
      </w:r>
      <w:r w:rsidR="00453CB1">
        <w:rPr>
          <w:lang w:val="sl-SI"/>
        </w:rPr>
        <w:t xml:space="preserve"> </w:t>
      </w:r>
    </w:p>
    <w:p w14:paraId="325FE662" w14:textId="20DD5118" w:rsidR="00917D94" w:rsidRPr="001D6318" w:rsidRDefault="00A02445" w:rsidP="0013795D">
      <w:pPr>
        <w:pStyle w:val="Brezrazmikov"/>
        <w:numPr>
          <w:ilvl w:val="4"/>
          <w:numId w:val="5"/>
        </w:numPr>
        <w:jc w:val="both"/>
        <w:rPr>
          <w:lang w:val="sl-SI"/>
        </w:rPr>
      </w:pPr>
      <w:r>
        <w:lastRenderedPageBreak/>
        <w:t>„</w:t>
      </w:r>
      <w:r w:rsidR="00EE524F">
        <w:rPr>
          <w:lang w:val="sl-SI"/>
        </w:rPr>
        <w:t>plačilni organ</w:t>
      </w:r>
      <w:r w:rsidR="00525164">
        <w:rPr>
          <w:color w:val="333333"/>
          <w:sz w:val="27"/>
          <w:szCs w:val="27"/>
          <w:shd w:val="clear" w:color="auto" w:fill="FFFFFF"/>
        </w:rPr>
        <w:t>“</w:t>
      </w:r>
      <w:r w:rsidR="00DB6079">
        <w:rPr>
          <w:lang w:val="sl-SI"/>
        </w:rPr>
        <w:t xml:space="preserve"> nacionalni javni organ</w:t>
      </w:r>
      <w:r w:rsidR="00EE524F">
        <w:rPr>
          <w:lang w:val="sl-SI"/>
        </w:rPr>
        <w:t xml:space="preserve">, ki ga </w:t>
      </w:r>
      <w:r w:rsidR="0001126E">
        <w:rPr>
          <w:lang w:val="sl-SI"/>
        </w:rPr>
        <w:t xml:space="preserve">imenuje </w:t>
      </w:r>
      <w:r w:rsidR="00EE524F">
        <w:rPr>
          <w:lang w:val="sl-SI"/>
        </w:rPr>
        <w:t xml:space="preserve">partnerska država in je odgovoren za izvajanje ustreznega finančnega nadzora </w:t>
      </w:r>
      <w:r w:rsidR="00DB6079">
        <w:rPr>
          <w:lang w:val="sl-SI"/>
        </w:rPr>
        <w:t xml:space="preserve">nad </w:t>
      </w:r>
      <w:r w:rsidR="00EE524F">
        <w:rPr>
          <w:lang w:val="sl-SI"/>
        </w:rPr>
        <w:t>program</w:t>
      </w:r>
      <w:r w:rsidR="00DB6079">
        <w:rPr>
          <w:lang w:val="sl-SI"/>
        </w:rPr>
        <w:t>om</w:t>
      </w:r>
      <w:r w:rsidR="00EE524F">
        <w:rPr>
          <w:lang w:val="sl-SI"/>
        </w:rPr>
        <w:t xml:space="preserve"> sodelovanja; </w:t>
      </w:r>
    </w:p>
    <w:p w14:paraId="32DE1C49" w14:textId="2CE06B8F" w:rsidR="00B34B27" w:rsidRPr="001D6318" w:rsidRDefault="00AC1668" w:rsidP="0013795D">
      <w:pPr>
        <w:pStyle w:val="Brezrazmikov"/>
        <w:numPr>
          <w:ilvl w:val="4"/>
          <w:numId w:val="5"/>
        </w:numPr>
        <w:jc w:val="both"/>
        <w:rPr>
          <w:lang w:val="sl-SI"/>
        </w:rPr>
      </w:pPr>
      <w:r>
        <w:t>„</w:t>
      </w:r>
      <w:r w:rsidR="00EE524F">
        <w:rPr>
          <w:lang w:val="sl-SI"/>
        </w:rPr>
        <w:t>program</w:t>
      </w:r>
      <w:r>
        <w:rPr>
          <w:color w:val="333333"/>
          <w:sz w:val="27"/>
          <w:szCs w:val="27"/>
          <w:shd w:val="clear" w:color="auto" w:fill="FFFFFF"/>
        </w:rPr>
        <w:t>“</w:t>
      </w:r>
      <w:r w:rsidR="00EE524F">
        <w:rPr>
          <w:lang w:val="sl-SI"/>
        </w:rPr>
        <w:t xml:space="preserve"> pomeni skladen </w:t>
      </w:r>
      <w:r w:rsidR="00A67AF6">
        <w:rPr>
          <w:lang w:val="sl-SI"/>
        </w:rPr>
        <w:t>sklop</w:t>
      </w:r>
      <w:r w:rsidR="00FB6C68">
        <w:rPr>
          <w:lang w:val="sl-SI"/>
        </w:rPr>
        <w:t xml:space="preserve"> programskih kompo</w:t>
      </w:r>
      <w:r w:rsidR="004C1C53">
        <w:rPr>
          <w:lang w:val="sl-SI"/>
        </w:rPr>
        <w:t>nent, ki se izvaja</w:t>
      </w:r>
      <w:r w:rsidR="008F08EA">
        <w:rPr>
          <w:lang w:val="sl-SI"/>
        </w:rPr>
        <w:t xml:space="preserve"> v skladu s </w:t>
      </w:r>
      <w:r w:rsidR="00FB6C68">
        <w:rPr>
          <w:lang w:val="sl-SI"/>
        </w:rPr>
        <w:t>prednostnimi nalogami, politikami ali strategijami</w:t>
      </w:r>
      <w:r w:rsidR="008F08EA">
        <w:rPr>
          <w:lang w:val="sl-SI"/>
        </w:rPr>
        <w:t xml:space="preserve"> partnerske države</w:t>
      </w:r>
      <w:r w:rsidR="00FB6C68">
        <w:rPr>
          <w:lang w:val="sl-SI"/>
        </w:rPr>
        <w:t xml:space="preserve"> s </w:t>
      </w:r>
      <w:r w:rsidR="008F08EA">
        <w:rPr>
          <w:lang w:val="sl-SI"/>
        </w:rPr>
        <w:t>finančno podporo P</w:t>
      </w:r>
      <w:r w:rsidR="004C1C53">
        <w:rPr>
          <w:lang w:val="sl-SI"/>
        </w:rPr>
        <w:t xml:space="preserve">rispevka in </w:t>
      </w:r>
      <w:r w:rsidR="00A67AF6">
        <w:rPr>
          <w:lang w:val="sl-SI"/>
        </w:rPr>
        <w:t>vseb</w:t>
      </w:r>
      <w:r w:rsidR="00C32EFE">
        <w:rPr>
          <w:lang w:val="sl-SI"/>
        </w:rPr>
        <w:t xml:space="preserve">uje </w:t>
      </w:r>
      <w:r w:rsidR="00A67AF6">
        <w:rPr>
          <w:lang w:val="sl-SI"/>
        </w:rPr>
        <w:t xml:space="preserve">enoten </w:t>
      </w:r>
      <w:r w:rsidR="00FB6C68">
        <w:rPr>
          <w:lang w:val="sl-SI"/>
        </w:rPr>
        <w:t xml:space="preserve">celovit </w:t>
      </w:r>
      <w:r w:rsidR="00A67AF6">
        <w:rPr>
          <w:lang w:val="sl-SI"/>
        </w:rPr>
        <w:t xml:space="preserve">okvir </w:t>
      </w:r>
      <w:r w:rsidR="00FB6C68">
        <w:rPr>
          <w:lang w:val="sl-SI"/>
        </w:rPr>
        <w:t>izvaja</w:t>
      </w:r>
      <w:r w:rsidR="00A67AF6">
        <w:rPr>
          <w:lang w:val="sl-SI"/>
        </w:rPr>
        <w:t>nja</w:t>
      </w:r>
      <w:r w:rsidR="00FB6C68">
        <w:rPr>
          <w:lang w:val="sl-SI"/>
        </w:rPr>
        <w:t xml:space="preserve"> in proračunski okvir </w:t>
      </w:r>
      <w:r w:rsidR="00A67AF6">
        <w:rPr>
          <w:lang w:val="sl-SI"/>
        </w:rPr>
        <w:t>s splošnimi cilji</w:t>
      </w:r>
      <w:r w:rsidR="00C32EFE">
        <w:rPr>
          <w:lang w:val="sl-SI"/>
        </w:rPr>
        <w:t>.</w:t>
      </w:r>
      <w:r w:rsidR="00FB6C68">
        <w:rPr>
          <w:lang w:val="sl-SI"/>
        </w:rPr>
        <w:t xml:space="preserve"> Program lahko </w:t>
      </w:r>
      <w:r w:rsidR="00A67AF6">
        <w:rPr>
          <w:lang w:val="sl-SI"/>
        </w:rPr>
        <w:t>spremlja</w:t>
      </w:r>
      <w:r w:rsidR="00FB6C68">
        <w:rPr>
          <w:lang w:val="sl-SI"/>
        </w:rPr>
        <w:t xml:space="preserve"> dialog o politiki (kot </w:t>
      </w:r>
      <w:r w:rsidR="00A67AF6">
        <w:rPr>
          <w:lang w:val="sl-SI"/>
        </w:rPr>
        <w:t>je določe</w:t>
      </w:r>
      <w:r w:rsidR="004C1C53">
        <w:rPr>
          <w:lang w:val="sl-SI"/>
        </w:rPr>
        <w:t>no v o</w:t>
      </w:r>
      <w:r w:rsidR="00FB6C68">
        <w:rPr>
          <w:lang w:val="sl-SI"/>
        </w:rPr>
        <w:t xml:space="preserve">kvirnem sporazumu); </w:t>
      </w:r>
      <w:r w:rsidR="00EE524F">
        <w:rPr>
          <w:lang w:val="sl-SI"/>
        </w:rPr>
        <w:t xml:space="preserve"> </w:t>
      </w:r>
    </w:p>
    <w:p w14:paraId="4762C767" w14:textId="3E05D6CF" w:rsidR="00B34B27" w:rsidRPr="001D6318" w:rsidRDefault="00AC1668" w:rsidP="0013795D">
      <w:pPr>
        <w:pStyle w:val="Brezrazmikov"/>
        <w:numPr>
          <w:ilvl w:val="4"/>
          <w:numId w:val="5"/>
        </w:numPr>
        <w:jc w:val="both"/>
        <w:rPr>
          <w:lang w:val="sl-SI"/>
        </w:rPr>
      </w:pPr>
      <w:r>
        <w:t>„</w:t>
      </w:r>
      <w:r w:rsidR="00FB6C68" w:rsidRPr="00531A3C">
        <w:rPr>
          <w:lang w:val="sl-SI"/>
        </w:rPr>
        <w:t>programska komponenta</w:t>
      </w:r>
      <w:r>
        <w:rPr>
          <w:color w:val="333333"/>
          <w:sz w:val="27"/>
          <w:szCs w:val="27"/>
          <w:shd w:val="clear" w:color="auto" w:fill="FFFFFF"/>
        </w:rPr>
        <w:t>“</w:t>
      </w:r>
      <w:r w:rsidR="00FB6C68">
        <w:rPr>
          <w:lang w:val="sl-SI"/>
        </w:rPr>
        <w:t xml:space="preserve"> pomeni </w:t>
      </w:r>
      <w:r w:rsidR="00EC06AF">
        <w:rPr>
          <w:lang w:val="sl-SI"/>
        </w:rPr>
        <w:t>niz</w:t>
      </w:r>
      <w:r w:rsidR="00C32EFE">
        <w:rPr>
          <w:lang w:val="sl-SI"/>
        </w:rPr>
        <w:t xml:space="preserve"> </w:t>
      </w:r>
      <w:r w:rsidR="004358EE">
        <w:rPr>
          <w:lang w:val="sl-SI"/>
        </w:rPr>
        <w:t>dejavnosti, ki se izvaja</w:t>
      </w:r>
      <w:r w:rsidR="00FB6C68">
        <w:rPr>
          <w:lang w:val="sl-SI"/>
        </w:rPr>
        <w:t xml:space="preserve"> s </w:t>
      </w:r>
      <w:r w:rsidR="00C32EFE">
        <w:rPr>
          <w:lang w:val="sl-SI"/>
        </w:rPr>
        <w:t>finančno podporo P</w:t>
      </w:r>
      <w:r w:rsidR="00FB6C68">
        <w:rPr>
          <w:lang w:val="sl-SI"/>
        </w:rPr>
        <w:t xml:space="preserve">rispevka in </w:t>
      </w:r>
      <w:r w:rsidR="004358EE">
        <w:rPr>
          <w:lang w:val="sl-SI"/>
        </w:rPr>
        <w:t xml:space="preserve">je namenjen doseganju </w:t>
      </w:r>
      <w:r w:rsidR="00FB6C68">
        <w:rPr>
          <w:lang w:val="sl-SI"/>
        </w:rPr>
        <w:t>dogovorj</w:t>
      </w:r>
      <w:r w:rsidR="00C32EFE">
        <w:rPr>
          <w:lang w:val="sl-SI"/>
        </w:rPr>
        <w:t>enih ciljev in rezultatov zadev</w:t>
      </w:r>
      <w:r w:rsidR="00FB6C68">
        <w:rPr>
          <w:lang w:val="sl-SI"/>
        </w:rPr>
        <w:t xml:space="preserve">nega programa; </w:t>
      </w:r>
    </w:p>
    <w:p w14:paraId="07ED6D96" w14:textId="412506F7" w:rsidR="00952334" w:rsidRPr="001D6318" w:rsidRDefault="00AC1668" w:rsidP="0013795D">
      <w:pPr>
        <w:pStyle w:val="Brezrazmikov"/>
        <w:numPr>
          <w:ilvl w:val="4"/>
          <w:numId w:val="5"/>
        </w:numPr>
        <w:jc w:val="both"/>
        <w:rPr>
          <w:lang w:val="sl-SI"/>
        </w:rPr>
      </w:pPr>
      <w:r>
        <w:t>„</w:t>
      </w:r>
      <w:r w:rsidR="00FB6C68">
        <w:rPr>
          <w:lang w:val="sl-SI"/>
        </w:rPr>
        <w:t>nosilec programa</w:t>
      </w:r>
      <w:r>
        <w:rPr>
          <w:color w:val="333333"/>
          <w:sz w:val="27"/>
          <w:szCs w:val="27"/>
          <w:shd w:val="clear" w:color="auto" w:fill="FFFFFF"/>
        </w:rPr>
        <w:t>“</w:t>
      </w:r>
      <w:r>
        <w:rPr>
          <w:lang w:val="sl-SI"/>
        </w:rPr>
        <w:t xml:space="preserve"> pomeni pravno osebo</w:t>
      </w:r>
      <w:r w:rsidR="00FB6C68">
        <w:rPr>
          <w:lang w:val="sl-SI"/>
        </w:rPr>
        <w:t xml:space="preserve"> javnega ali zasebnega prava, ki je odgovorna za pripravo in izvajanje programa; </w:t>
      </w:r>
    </w:p>
    <w:p w14:paraId="3A91C7CC" w14:textId="4F26A321" w:rsidR="00952334" w:rsidRPr="001D6318" w:rsidRDefault="00AC1668" w:rsidP="0013795D">
      <w:pPr>
        <w:pStyle w:val="Brezrazmikov"/>
        <w:numPr>
          <w:ilvl w:val="4"/>
          <w:numId w:val="5"/>
        </w:numPr>
        <w:jc w:val="both"/>
        <w:rPr>
          <w:lang w:val="sl-SI"/>
        </w:rPr>
      </w:pPr>
      <w:r>
        <w:t>„</w:t>
      </w:r>
      <w:r w:rsidR="005F1C32">
        <w:rPr>
          <w:lang w:val="sl-SI"/>
        </w:rPr>
        <w:t xml:space="preserve">nosilec </w:t>
      </w:r>
      <w:r w:rsidR="005F1C32" w:rsidRPr="00531A3C">
        <w:rPr>
          <w:lang w:val="sl-SI"/>
        </w:rPr>
        <w:t>programske komponente</w:t>
      </w:r>
      <w:r>
        <w:rPr>
          <w:color w:val="333333"/>
          <w:sz w:val="27"/>
          <w:szCs w:val="27"/>
          <w:shd w:val="clear" w:color="auto" w:fill="FFFFFF"/>
        </w:rPr>
        <w:t>“</w:t>
      </w:r>
      <w:r>
        <w:rPr>
          <w:lang w:val="sl-SI"/>
        </w:rPr>
        <w:t xml:space="preserve"> pomeni pravno osebo</w:t>
      </w:r>
      <w:r w:rsidR="005F1C32">
        <w:rPr>
          <w:lang w:val="sl-SI"/>
        </w:rPr>
        <w:t xml:space="preserve"> javnega ali zasebnega prava, ki ji nosilec programa zaupa </w:t>
      </w:r>
      <w:r w:rsidR="00F74A48">
        <w:rPr>
          <w:lang w:val="sl-SI"/>
        </w:rPr>
        <w:t xml:space="preserve">odgovornost za </w:t>
      </w:r>
      <w:r w:rsidR="005F1C32">
        <w:rPr>
          <w:lang w:val="sl-SI"/>
        </w:rPr>
        <w:t xml:space="preserve">pripravo in izvajanje </w:t>
      </w:r>
      <w:r w:rsidR="005F1C32" w:rsidRPr="00531A3C">
        <w:rPr>
          <w:lang w:val="sl-SI"/>
        </w:rPr>
        <w:t>programske komponente;</w:t>
      </w:r>
      <w:r w:rsidR="005F1C32">
        <w:rPr>
          <w:lang w:val="sl-SI"/>
        </w:rPr>
        <w:t xml:space="preserve"> </w:t>
      </w:r>
    </w:p>
    <w:p w14:paraId="405C4AA0" w14:textId="0BA81075" w:rsidR="00F46210" w:rsidRPr="001D6318" w:rsidRDefault="00AC1668" w:rsidP="0013795D">
      <w:pPr>
        <w:pStyle w:val="Brezrazmikov"/>
        <w:numPr>
          <w:ilvl w:val="4"/>
          <w:numId w:val="5"/>
        </w:numPr>
        <w:jc w:val="both"/>
        <w:rPr>
          <w:lang w:val="sl-SI"/>
        </w:rPr>
      </w:pPr>
      <w:r>
        <w:t>„</w:t>
      </w:r>
      <w:r w:rsidR="005F1C32">
        <w:rPr>
          <w:lang w:val="sl-SI"/>
        </w:rPr>
        <w:t>projekt</w:t>
      </w:r>
      <w:r>
        <w:rPr>
          <w:color w:val="333333"/>
          <w:sz w:val="27"/>
          <w:szCs w:val="27"/>
          <w:shd w:val="clear" w:color="auto" w:fill="FFFFFF"/>
        </w:rPr>
        <w:t>“</w:t>
      </w:r>
      <w:r w:rsidR="005F1C32">
        <w:rPr>
          <w:lang w:val="sl-SI"/>
        </w:rPr>
        <w:t xml:space="preserve"> pomeni nedeljiv </w:t>
      </w:r>
      <w:r w:rsidR="00F74A48">
        <w:rPr>
          <w:lang w:val="sl-SI"/>
        </w:rPr>
        <w:t>niz dejavnosti, ki se izvaja</w:t>
      </w:r>
      <w:r w:rsidR="005F1C32">
        <w:rPr>
          <w:lang w:val="sl-SI"/>
        </w:rPr>
        <w:t xml:space="preserve"> s </w:t>
      </w:r>
      <w:r>
        <w:rPr>
          <w:lang w:val="sl-SI"/>
        </w:rPr>
        <w:t>finančno podporo P</w:t>
      </w:r>
      <w:r w:rsidR="00F74A48">
        <w:rPr>
          <w:lang w:val="sl-SI"/>
        </w:rPr>
        <w:t xml:space="preserve">rispevka in je </w:t>
      </w:r>
      <w:r w:rsidR="005F1C32">
        <w:rPr>
          <w:lang w:val="sl-SI"/>
        </w:rPr>
        <w:t>namenje</w:t>
      </w:r>
      <w:r w:rsidR="00F74A48">
        <w:rPr>
          <w:lang w:val="sl-SI"/>
        </w:rPr>
        <w:t>n doseganju</w:t>
      </w:r>
      <w:r w:rsidR="005F1C32">
        <w:rPr>
          <w:lang w:val="sl-SI"/>
        </w:rPr>
        <w:t xml:space="preserve"> dogo</w:t>
      </w:r>
      <w:r>
        <w:rPr>
          <w:lang w:val="sl-SI"/>
        </w:rPr>
        <w:t>vorjenih ciljev in rezultatov ter</w:t>
      </w:r>
      <w:r w:rsidR="00E90A46">
        <w:rPr>
          <w:lang w:val="sl-SI"/>
        </w:rPr>
        <w:t xml:space="preserve"> ni</w:t>
      </w:r>
      <w:r w:rsidR="005F1C32">
        <w:rPr>
          <w:lang w:val="sl-SI"/>
        </w:rPr>
        <w:t xml:space="preserve"> del programa (kot je </w:t>
      </w:r>
      <w:r>
        <w:rPr>
          <w:lang w:val="sl-SI"/>
        </w:rPr>
        <w:t>opredeljeno v o</w:t>
      </w:r>
      <w:r w:rsidR="005F1C32">
        <w:rPr>
          <w:lang w:val="sl-SI"/>
        </w:rPr>
        <w:t xml:space="preserve">kvirnem sporazumu); </w:t>
      </w:r>
    </w:p>
    <w:p w14:paraId="05AA9F57" w14:textId="001DB244" w:rsidR="00952334" w:rsidRPr="001D6318" w:rsidRDefault="00AC1668" w:rsidP="0013795D">
      <w:pPr>
        <w:pStyle w:val="Brezrazmikov"/>
        <w:numPr>
          <w:ilvl w:val="4"/>
          <w:numId w:val="5"/>
        </w:numPr>
        <w:jc w:val="both"/>
        <w:rPr>
          <w:lang w:val="sl-SI"/>
        </w:rPr>
      </w:pPr>
      <w:r>
        <w:t>„</w:t>
      </w:r>
      <w:r w:rsidR="005F1C32">
        <w:rPr>
          <w:lang w:val="sl-SI"/>
        </w:rPr>
        <w:t>nosilec projekta</w:t>
      </w:r>
      <w:r>
        <w:rPr>
          <w:color w:val="333333"/>
          <w:sz w:val="27"/>
          <w:szCs w:val="27"/>
          <w:shd w:val="clear" w:color="auto" w:fill="FFFFFF"/>
        </w:rPr>
        <w:t>“</w:t>
      </w:r>
      <w:r w:rsidR="005F1C32">
        <w:rPr>
          <w:lang w:val="sl-SI"/>
        </w:rPr>
        <w:t xml:space="preserve"> pomeni </w:t>
      </w:r>
      <w:r>
        <w:rPr>
          <w:lang w:val="sl-SI"/>
        </w:rPr>
        <w:t>pravno osebo</w:t>
      </w:r>
      <w:r w:rsidR="003D42F1">
        <w:rPr>
          <w:lang w:val="sl-SI"/>
        </w:rPr>
        <w:t xml:space="preserve"> javnega ali zasebnega prava, ki je odgovorna za pripravo in izvajanje projekta; </w:t>
      </w:r>
    </w:p>
    <w:p w14:paraId="5BD0BBD2" w14:textId="0023A8A6" w:rsidR="002E3C0D" w:rsidRPr="001D6318" w:rsidRDefault="00AC1668" w:rsidP="0013795D">
      <w:pPr>
        <w:pStyle w:val="Brezrazmikov"/>
        <w:numPr>
          <w:ilvl w:val="4"/>
          <w:numId w:val="5"/>
        </w:numPr>
        <w:jc w:val="both"/>
        <w:rPr>
          <w:lang w:val="sl-SI"/>
        </w:rPr>
      </w:pPr>
      <w:r>
        <w:t>„</w:t>
      </w:r>
      <w:r w:rsidR="003D42F1">
        <w:rPr>
          <w:lang w:val="sl-SI"/>
        </w:rPr>
        <w:t>uredba</w:t>
      </w:r>
      <w:r>
        <w:rPr>
          <w:color w:val="333333"/>
          <w:sz w:val="27"/>
          <w:szCs w:val="27"/>
          <w:shd w:val="clear" w:color="auto" w:fill="FFFFFF"/>
        </w:rPr>
        <w:t>“</w:t>
      </w:r>
      <w:r>
        <w:rPr>
          <w:lang w:val="sl-SI"/>
        </w:rPr>
        <w:t xml:space="preserve"> pomeni uredbo o izvajanju drugega Š</w:t>
      </w:r>
      <w:r w:rsidR="003D42F1">
        <w:rPr>
          <w:lang w:val="sl-SI"/>
        </w:rPr>
        <w:t xml:space="preserve">vicarskega </w:t>
      </w:r>
      <w:r>
        <w:rPr>
          <w:lang w:val="sl-SI"/>
        </w:rPr>
        <w:t xml:space="preserve">kohezijskega </w:t>
      </w:r>
      <w:r w:rsidR="003D42F1">
        <w:rPr>
          <w:lang w:val="sl-SI"/>
        </w:rPr>
        <w:t>prispevka, ki jo je izdala Švica</w:t>
      </w:r>
      <w:r w:rsidR="00267D7C">
        <w:rPr>
          <w:lang w:val="sl-SI"/>
        </w:rPr>
        <w:t>,</w:t>
      </w:r>
      <w:r w:rsidR="003D42F1">
        <w:rPr>
          <w:lang w:val="sl-SI"/>
        </w:rPr>
        <w:t xml:space="preserve"> in dolo</w:t>
      </w:r>
      <w:r w:rsidR="00267D7C">
        <w:rPr>
          <w:lang w:val="sl-SI"/>
        </w:rPr>
        <w:t>ča splošna pravila in postopke za izvajanje</w:t>
      </w:r>
      <w:r w:rsidR="003D42F1">
        <w:rPr>
          <w:lang w:val="sl-SI"/>
        </w:rPr>
        <w:t xml:space="preserve"> programa sodelovanja (ta dokument);  </w:t>
      </w:r>
    </w:p>
    <w:p w14:paraId="3235F5F2" w14:textId="06DADCE7" w:rsidR="001A4B76" w:rsidRPr="001D6318" w:rsidRDefault="003B73C2" w:rsidP="0013795D">
      <w:pPr>
        <w:pStyle w:val="Brezrazmikov"/>
        <w:numPr>
          <w:ilvl w:val="4"/>
          <w:numId w:val="5"/>
        </w:numPr>
        <w:jc w:val="both"/>
        <w:rPr>
          <w:lang w:val="sl-SI"/>
        </w:rPr>
      </w:pPr>
      <w:r>
        <w:rPr>
          <w:lang w:val="sl-SI"/>
        </w:rPr>
        <w:t>Švicarska agencija za razvoj in sodelovanje (SDC)</w:t>
      </w:r>
      <w:r w:rsidR="0032636F" w:rsidRPr="001D6318">
        <w:rPr>
          <w:lang w:val="sl-SI"/>
        </w:rPr>
        <w:t xml:space="preserve">: </w:t>
      </w:r>
      <w:r>
        <w:rPr>
          <w:lang w:val="sl-SI"/>
        </w:rPr>
        <w:t xml:space="preserve">švicarski organ, ki je </w:t>
      </w:r>
      <w:r w:rsidR="00E90A46">
        <w:rPr>
          <w:lang w:val="sl-SI"/>
        </w:rPr>
        <w:t>določen</w:t>
      </w:r>
      <w:r>
        <w:rPr>
          <w:lang w:val="sl-SI"/>
        </w:rPr>
        <w:t xml:space="preserve"> v členu</w:t>
      </w:r>
      <w:r w:rsidR="00267D7C">
        <w:rPr>
          <w:lang w:val="sl-SI"/>
        </w:rPr>
        <w:t xml:space="preserve"> 6 o</w:t>
      </w:r>
      <w:r>
        <w:rPr>
          <w:lang w:val="sl-SI"/>
        </w:rPr>
        <w:t xml:space="preserve">kvirnega sporazuma; </w:t>
      </w:r>
    </w:p>
    <w:p w14:paraId="53F71A72" w14:textId="432D7AC4" w:rsidR="001A4B76" w:rsidRPr="00C754AC" w:rsidRDefault="00C754AC" w:rsidP="005D1BF6">
      <w:pPr>
        <w:pStyle w:val="Brezrazmikov"/>
        <w:ind w:left="454"/>
        <w:jc w:val="both"/>
        <w:rPr>
          <w:lang w:val="sl-SI"/>
        </w:rPr>
      </w:pPr>
      <w:r>
        <w:rPr>
          <w:lang w:val="sl-SI"/>
        </w:rPr>
        <w:t>Državni sekretariat za gospodarske zadeve (SECO): švicar</w:t>
      </w:r>
      <w:r w:rsidR="00267D7C">
        <w:rPr>
          <w:lang w:val="sl-SI"/>
        </w:rPr>
        <w:t xml:space="preserve">ski organ, ki je </w:t>
      </w:r>
      <w:r w:rsidR="00E90A46">
        <w:rPr>
          <w:lang w:val="sl-SI"/>
        </w:rPr>
        <w:t>določen</w:t>
      </w:r>
      <w:r w:rsidR="00267D7C">
        <w:rPr>
          <w:lang w:val="sl-SI"/>
        </w:rPr>
        <w:t xml:space="preserve"> v</w:t>
      </w:r>
      <w:r>
        <w:rPr>
          <w:lang w:val="sl-SI"/>
        </w:rPr>
        <w:t xml:space="preserve"> členu</w:t>
      </w:r>
      <w:r w:rsidR="00267D7C">
        <w:rPr>
          <w:lang w:val="sl-SI"/>
        </w:rPr>
        <w:t xml:space="preserve"> 6 o</w:t>
      </w:r>
      <w:r>
        <w:rPr>
          <w:lang w:val="sl-SI"/>
        </w:rPr>
        <w:t xml:space="preserve">kvirnega sporazuma; </w:t>
      </w:r>
    </w:p>
    <w:p w14:paraId="57344E6B" w14:textId="52BA0200" w:rsidR="00A776F7" w:rsidRPr="001D6318" w:rsidRDefault="00AC1668" w:rsidP="0013795D">
      <w:pPr>
        <w:pStyle w:val="Brezrazmikov"/>
        <w:numPr>
          <w:ilvl w:val="4"/>
          <w:numId w:val="5"/>
        </w:numPr>
        <w:jc w:val="both"/>
        <w:rPr>
          <w:lang w:val="sl-SI"/>
        </w:rPr>
      </w:pPr>
      <w:r>
        <w:t>„</w:t>
      </w:r>
      <w:r w:rsidR="00531A3C">
        <w:rPr>
          <w:lang w:val="sl-SI"/>
        </w:rPr>
        <w:t>ukrep podpore</w:t>
      </w:r>
      <w:r>
        <w:rPr>
          <w:color w:val="333333"/>
          <w:sz w:val="27"/>
          <w:szCs w:val="27"/>
          <w:shd w:val="clear" w:color="auto" w:fill="FFFFFF"/>
        </w:rPr>
        <w:t>“</w:t>
      </w:r>
      <w:r w:rsidR="00350E3D">
        <w:rPr>
          <w:lang w:val="sl-SI"/>
        </w:rPr>
        <w:t xml:space="preserve"> se uporablja kot</w:t>
      </w:r>
      <w:r w:rsidR="00E90A46">
        <w:rPr>
          <w:lang w:val="sl-SI"/>
        </w:rPr>
        <w:t xml:space="preserve"> sploš</w:t>
      </w:r>
      <w:r w:rsidR="00F13547">
        <w:rPr>
          <w:lang w:val="sl-SI"/>
        </w:rPr>
        <w:t>en</w:t>
      </w:r>
      <w:r w:rsidR="00350E3D">
        <w:rPr>
          <w:lang w:val="sl-SI"/>
        </w:rPr>
        <w:t xml:space="preserve"> izraz in pomeni določ</w:t>
      </w:r>
      <w:r w:rsidR="005D1BF6">
        <w:rPr>
          <w:lang w:val="sl-SI"/>
        </w:rPr>
        <w:t>en projekt, program ali tehnično podporo</w:t>
      </w:r>
      <w:r w:rsidR="00350E3D">
        <w:rPr>
          <w:lang w:val="sl-SI"/>
        </w:rPr>
        <w:t xml:space="preserve"> v okviru programa sodelovanja;</w:t>
      </w:r>
    </w:p>
    <w:p w14:paraId="0CB15663" w14:textId="161EF459" w:rsidR="00A776F7" w:rsidRPr="001D6318" w:rsidRDefault="00AC1668" w:rsidP="0013795D">
      <w:pPr>
        <w:pStyle w:val="Brezrazmikov"/>
        <w:numPr>
          <w:ilvl w:val="4"/>
          <w:numId w:val="5"/>
        </w:numPr>
        <w:jc w:val="both"/>
        <w:rPr>
          <w:lang w:val="sl-SI"/>
        </w:rPr>
      </w:pPr>
      <w:r>
        <w:t>„</w:t>
      </w:r>
      <w:r w:rsidR="00531A3C">
        <w:rPr>
          <w:lang w:val="sl-SI"/>
        </w:rPr>
        <w:t>sporazum o ukrepu podpore</w:t>
      </w:r>
      <w:r w:rsidR="005D1BF6">
        <w:rPr>
          <w:color w:val="333333"/>
          <w:sz w:val="27"/>
          <w:szCs w:val="27"/>
          <w:shd w:val="clear" w:color="auto" w:fill="FFFFFF"/>
        </w:rPr>
        <w:t>“</w:t>
      </w:r>
      <w:r w:rsidR="00350E3D">
        <w:rPr>
          <w:lang w:val="sl-SI"/>
        </w:rPr>
        <w:t xml:space="preserve"> pomeni spo</w:t>
      </w:r>
      <w:r w:rsidR="005D1BF6">
        <w:rPr>
          <w:lang w:val="sl-SI"/>
        </w:rPr>
        <w:t>razum med pristojnimi organi in po potrebi</w:t>
      </w:r>
      <w:r w:rsidR="00350E3D">
        <w:rPr>
          <w:lang w:val="sl-SI"/>
        </w:rPr>
        <w:t xml:space="preserve"> dodatnimi pogodbenimi strankami</w:t>
      </w:r>
      <w:r w:rsidR="00DE4EC5">
        <w:rPr>
          <w:lang w:val="sl-SI"/>
        </w:rPr>
        <w:t xml:space="preserve"> o izvajanju </w:t>
      </w:r>
      <w:r w:rsidR="00531A3C">
        <w:rPr>
          <w:lang w:val="sl-SI"/>
        </w:rPr>
        <w:t xml:space="preserve">ukrepa </w:t>
      </w:r>
      <w:r w:rsidR="00DE4EC5">
        <w:rPr>
          <w:lang w:val="sl-SI"/>
        </w:rPr>
        <w:t>po</w:t>
      </w:r>
      <w:r w:rsidR="005D1BF6">
        <w:rPr>
          <w:lang w:val="sl-SI"/>
        </w:rPr>
        <w:t>dpor</w:t>
      </w:r>
      <w:r w:rsidR="00531A3C">
        <w:rPr>
          <w:lang w:val="sl-SI"/>
        </w:rPr>
        <w:t>e</w:t>
      </w:r>
      <w:r w:rsidR="005D1BF6">
        <w:rPr>
          <w:lang w:val="sl-SI"/>
        </w:rPr>
        <w:t xml:space="preserve"> (kot je </w:t>
      </w:r>
      <w:r w:rsidR="00E90A46">
        <w:rPr>
          <w:lang w:val="sl-SI"/>
        </w:rPr>
        <w:t>določeno</w:t>
      </w:r>
      <w:r w:rsidR="005D1BF6">
        <w:rPr>
          <w:lang w:val="sl-SI"/>
        </w:rPr>
        <w:t xml:space="preserve"> v o</w:t>
      </w:r>
      <w:r w:rsidR="00DE4EC5">
        <w:rPr>
          <w:lang w:val="sl-SI"/>
        </w:rPr>
        <w:t xml:space="preserve">kvirnem sporazumu); </w:t>
      </w:r>
    </w:p>
    <w:p w14:paraId="0A4BBC94" w14:textId="3445C297" w:rsidR="00A776F7" w:rsidRPr="001D6318" w:rsidRDefault="00AC1668" w:rsidP="0013795D">
      <w:pPr>
        <w:pStyle w:val="Brezrazmikov"/>
        <w:numPr>
          <w:ilvl w:val="4"/>
          <w:numId w:val="5"/>
        </w:numPr>
        <w:jc w:val="both"/>
        <w:rPr>
          <w:lang w:val="sl-SI"/>
        </w:rPr>
      </w:pPr>
      <w:r>
        <w:t>„</w:t>
      </w:r>
      <w:r w:rsidR="00E90A46">
        <w:rPr>
          <w:lang w:val="sl-SI"/>
        </w:rPr>
        <w:t>s</w:t>
      </w:r>
      <w:r w:rsidR="005D1BF6">
        <w:rPr>
          <w:lang w:val="sl-SI"/>
        </w:rPr>
        <w:t xml:space="preserve">porazum </w:t>
      </w:r>
      <w:r w:rsidR="00E90A46">
        <w:rPr>
          <w:lang w:val="sl-SI"/>
        </w:rPr>
        <w:t>o izvajanju</w:t>
      </w:r>
      <w:r w:rsidR="00531A3C">
        <w:rPr>
          <w:lang w:val="sl-SI"/>
        </w:rPr>
        <w:t xml:space="preserve"> ukrepa podpore</w:t>
      </w:r>
      <w:r>
        <w:rPr>
          <w:color w:val="333333"/>
          <w:sz w:val="27"/>
          <w:szCs w:val="27"/>
          <w:shd w:val="clear" w:color="auto" w:fill="FFFFFF"/>
        </w:rPr>
        <w:t>“</w:t>
      </w:r>
      <w:r w:rsidR="00DE4EC5">
        <w:rPr>
          <w:lang w:val="sl-SI"/>
        </w:rPr>
        <w:t xml:space="preserve"> pomeni sporazum med </w:t>
      </w:r>
      <w:r w:rsidR="00F13547">
        <w:rPr>
          <w:lang w:val="sl-SI"/>
        </w:rPr>
        <w:t>NKO</w:t>
      </w:r>
      <w:r w:rsidR="00DE4EC5">
        <w:rPr>
          <w:lang w:val="sl-SI"/>
        </w:rPr>
        <w:t xml:space="preserve"> in nosilcem pr</w:t>
      </w:r>
      <w:r w:rsidR="005D1BF6">
        <w:rPr>
          <w:lang w:val="sl-SI"/>
        </w:rPr>
        <w:t>ojekta ali nosilcem programa in</w:t>
      </w:r>
      <w:r w:rsidR="00DE4EC5">
        <w:rPr>
          <w:lang w:val="sl-SI"/>
        </w:rPr>
        <w:t xml:space="preserve"> po potrebi dodatnimi pogodbenimi strankami, ki ureja</w:t>
      </w:r>
      <w:r w:rsidR="00531A3C">
        <w:rPr>
          <w:lang w:val="sl-SI"/>
        </w:rPr>
        <w:t xml:space="preserve"> izvajanje določenega ukrepa podpore</w:t>
      </w:r>
      <w:r w:rsidR="00DE4EC5">
        <w:rPr>
          <w:lang w:val="sl-SI"/>
        </w:rPr>
        <w:t xml:space="preserve">;  </w:t>
      </w:r>
    </w:p>
    <w:p w14:paraId="05F22D82" w14:textId="502E4AAA" w:rsidR="00433CD1" w:rsidRPr="001D6318" w:rsidRDefault="00AC1668" w:rsidP="0013795D">
      <w:pPr>
        <w:pStyle w:val="Brezrazmikov"/>
        <w:numPr>
          <w:ilvl w:val="4"/>
          <w:numId w:val="5"/>
        </w:numPr>
        <w:jc w:val="both"/>
        <w:rPr>
          <w:lang w:val="sl-SI"/>
        </w:rPr>
      </w:pPr>
      <w:r>
        <w:t>„</w:t>
      </w:r>
      <w:r w:rsidR="00531A3C">
        <w:rPr>
          <w:lang w:val="sl-SI"/>
        </w:rPr>
        <w:t>usmerjevalni odbor za ukrep podpore</w:t>
      </w:r>
      <w:r>
        <w:rPr>
          <w:color w:val="333333"/>
          <w:sz w:val="27"/>
          <w:szCs w:val="27"/>
          <w:shd w:val="clear" w:color="auto" w:fill="FFFFFF"/>
        </w:rPr>
        <w:t>“</w:t>
      </w:r>
      <w:r w:rsidR="009A205D">
        <w:rPr>
          <w:lang w:val="sl-SI"/>
        </w:rPr>
        <w:t xml:space="preserve"> pomeni odbor, ki ga ustanovi </w:t>
      </w:r>
      <w:r w:rsidR="00F13547">
        <w:rPr>
          <w:lang w:val="sl-SI"/>
        </w:rPr>
        <w:t xml:space="preserve">NKO </w:t>
      </w:r>
      <w:r w:rsidR="009A205D">
        <w:rPr>
          <w:lang w:val="sl-SI"/>
        </w:rPr>
        <w:t>in je odgovoren za nadzor in usmerjanje izvajanja</w:t>
      </w:r>
      <w:r w:rsidR="00531A3C">
        <w:rPr>
          <w:lang w:val="sl-SI"/>
        </w:rPr>
        <w:t xml:space="preserve"> ukrepa podpore</w:t>
      </w:r>
      <w:r w:rsidR="009A205D">
        <w:rPr>
          <w:lang w:val="sl-SI"/>
        </w:rPr>
        <w:t xml:space="preserve">; </w:t>
      </w:r>
    </w:p>
    <w:p w14:paraId="2E6E2FF1" w14:textId="3A0798D8" w:rsidR="007F122D" w:rsidRPr="001D6318" w:rsidRDefault="001A4B76" w:rsidP="0013795D">
      <w:pPr>
        <w:pStyle w:val="Brezrazmikov"/>
        <w:numPr>
          <w:ilvl w:val="4"/>
          <w:numId w:val="5"/>
        </w:numPr>
        <w:jc w:val="both"/>
        <w:rPr>
          <w:lang w:val="sl-SI"/>
        </w:rPr>
      </w:pPr>
      <w:r w:rsidRPr="001D6318">
        <w:rPr>
          <w:lang w:val="sl-SI"/>
        </w:rPr>
        <w:t>“</w:t>
      </w:r>
      <w:r w:rsidR="00872A55">
        <w:rPr>
          <w:lang w:val="sl-SI"/>
        </w:rPr>
        <w:t>U</w:t>
      </w:r>
      <w:r w:rsidR="009A205D">
        <w:rPr>
          <w:lang w:val="sl-SI"/>
        </w:rPr>
        <w:t>rad za</w:t>
      </w:r>
      <w:r w:rsidR="00872A55">
        <w:rPr>
          <w:lang w:val="sl-SI"/>
        </w:rPr>
        <w:t xml:space="preserve"> Švicarski</w:t>
      </w:r>
      <w:r w:rsidR="009A205D">
        <w:rPr>
          <w:lang w:val="sl-SI"/>
        </w:rPr>
        <w:t xml:space="preserve"> prisp</w:t>
      </w:r>
      <w:r w:rsidR="00F418B2">
        <w:rPr>
          <w:lang w:val="sl-SI"/>
        </w:rPr>
        <w:t>ev</w:t>
      </w:r>
      <w:r w:rsidR="00872A55">
        <w:rPr>
          <w:lang w:val="sl-SI"/>
        </w:rPr>
        <w:t>e</w:t>
      </w:r>
      <w:r w:rsidR="009A205D">
        <w:rPr>
          <w:lang w:val="sl-SI"/>
        </w:rPr>
        <w:t>k</w:t>
      </w:r>
      <w:r w:rsidR="00312162" w:rsidRPr="001D6318">
        <w:rPr>
          <w:lang w:val="sl-SI"/>
        </w:rPr>
        <w:t xml:space="preserve"> (SCO)</w:t>
      </w:r>
      <w:r w:rsidR="00AC1668">
        <w:rPr>
          <w:color w:val="333333"/>
          <w:sz w:val="27"/>
          <w:szCs w:val="27"/>
          <w:shd w:val="clear" w:color="auto" w:fill="FFFFFF"/>
        </w:rPr>
        <w:t>“</w:t>
      </w:r>
      <w:r w:rsidR="00F418B2">
        <w:rPr>
          <w:lang w:val="sl-SI"/>
        </w:rPr>
        <w:t xml:space="preserve"> pomeni glavno kontaktno točko </w:t>
      </w:r>
      <w:r w:rsidR="005D1BF6">
        <w:rPr>
          <w:lang w:val="sl-SI"/>
        </w:rPr>
        <w:t xml:space="preserve">za </w:t>
      </w:r>
      <w:r w:rsidR="00F13547">
        <w:rPr>
          <w:lang w:val="sl-SI"/>
        </w:rPr>
        <w:t>NKO</w:t>
      </w:r>
      <w:r w:rsidR="00F418B2">
        <w:rPr>
          <w:lang w:val="sl-SI"/>
        </w:rPr>
        <w:t xml:space="preserve"> za program sodelovanja; </w:t>
      </w:r>
    </w:p>
    <w:p w14:paraId="5057D24D" w14:textId="4226762F" w:rsidR="007F122D" w:rsidRPr="001D6318" w:rsidRDefault="00AC1668" w:rsidP="0013795D">
      <w:pPr>
        <w:pStyle w:val="Brezrazmikov"/>
        <w:numPr>
          <w:ilvl w:val="4"/>
          <w:numId w:val="5"/>
        </w:numPr>
        <w:jc w:val="both"/>
        <w:rPr>
          <w:lang w:val="sl-SI"/>
        </w:rPr>
      </w:pPr>
      <w:bookmarkStart w:id="248" w:name="_Ref8204618"/>
      <w:r>
        <w:t>„</w:t>
      </w:r>
      <w:r w:rsidR="005D1BF6">
        <w:rPr>
          <w:lang w:val="sl-SI"/>
        </w:rPr>
        <w:t>š</w:t>
      </w:r>
      <w:r w:rsidR="00F418B2">
        <w:rPr>
          <w:lang w:val="sl-SI"/>
        </w:rPr>
        <w:t xml:space="preserve">vicarski partner </w:t>
      </w:r>
      <w:r w:rsidR="00531A3C">
        <w:rPr>
          <w:lang w:val="sl-SI"/>
        </w:rPr>
        <w:t xml:space="preserve">ukrepa </w:t>
      </w:r>
      <w:r w:rsidR="00F418B2">
        <w:rPr>
          <w:lang w:val="sl-SI"/>
        </w:rPr>
        <w:t>podpor</w:t>
      </w:r>
      <w:r w:rsidR="00531A3C">
        <w:rPr>
          <w:lang w:val="sl-SI"/>
        </w:rPr>
        <w:t>e</w:t>
      </w:r>
      <w:r>
        <w:rPr>
          <w:color w:val="333333"/>
          <w:sz w:val="27"/>
          <w:szCs w:val="27"/>
          <w:shd w:val="clear" w:color="auto" w:fill="FFFFFF"/>
        </w:rPr>
        <w:t>“</w:t>
      </w:r>
      <w:r w:rsidR="00F418B2">
        <w:rPr>
          <w:lang w:val="sl-SI"/>
        </w:rPr>
        <w:t xml:space="preserve"> pomeni </w:t>
      </w:r>
      <w:r w:rsidR="005D1BF6">
        <w:rPr>
          <w:lang w:val="sl-SI"/>
        </w:rPr>
        <w:t>fizično ali pravno osebo</w:t>
      </w:r>
      <w:r w:rsidR="00C34097">
        <w:rPr>
          <w:lang w:val="sl-SI"/>
        </w:rPr>
        <w:t>, ki je seznanjena s</w:t>
      </w:r>
      <w:r w:rsidR="005529A9">
        <w:rPr>
          <w:lang w:val="sl-SI"/>
        </w:rPr>
        <w:t xml:space="preserve"> </w:t>
      </w:r>
      <w:r w:rsidR="00F418B2">
        <w:rPr>
          <w:lang w:val="sl-SI"/>
        </w:rPr>
        <w:t>švicarsk</w:t>
      </w:r>
      <w:r w:rsidR="00C34097">
        <w:rPr>
          <w:lang w:val="sl-SI"/>
        </w:rPr>
        <w:t>imi</w:t>
      </w:r>
      <w:r w:rsidR="005529A9">
        <w:rPr>
          <w:lang w:val="sl-SI"/>
        </w:rPr>
        <w:t xml:space="preserve"> izkušnj</w:t>
      </w:r>
      <w:r w:rsidR="00C34097">
        <w:rPr>
          <w:lang w:val="sl-SI"/>
        </w:rPr>
        <w:t>ami</w:t>
      </w:r>
      <w:r w:rsidR="005529A9">
        <w:rPr>
          <w:lang w:val="sl-SI"/>
        </w:rPr>
        <w:t xml:space="preserve"> ali</w:t>
      </w:r>
      <w:r w:rsidR="00C34097">
        <w:rPr>
          <w:lang w:val="sl-SI"/>
        </w:rPr>
        <w:t xml:space="preserve"> pristopi</w:t>
      </w:r>
      <w:r w:rsidR="00F418B2">
        <w:rPr>
          <w:lang w:val="sl-SI"/>
        </w:rPr>
        <w:t xml:space="preserve"> in je dejavno vključena </w:t>
      </w:r>
      <w:r w:rsidR="000E6CEB">
        <w:rPr>
          <w:lang w:val="sl-SI"/>
        </w:rPr>
        <w:t xml:space="preserve">v izvajanje </w:t>
      </w:r>
      <w:r w:rsidR="00531A3C">
        <w:rPr>
          <w:lang w:val="sl-SI"/>
        </w:rPr>
        <w:t xml:space="preserve">ukrepa </w:t>
      </w:r>
      <w:r w:rsidR="000E6CEB">
        <w:rPr>
          <w:lang w:val="sl-SI"/>
        </w:rPr>
        <w:t>podpor</w:t>
      </w:r>
      <w:r w:rsidR="00531A3C">
        <w:rPr>
          <w:lang w:val="sl-SI"/>
        </w:rPr>
        <w:t xml:space="preserve">e </w:t>
      </w:r>
      <w:r w:rsidR="00F418B2">
        <w:rPr>
          <w:lang w:val="sl-SI"/>
        </w:rPr>
        <w:t>in</w:t>
      </w:r>
      <w:r w:rsidR="000E6CEB">
        <w:rPr>
          <w:lang w:val="sl-SI"/>
        </w:rPr>
        <w:t xml:space="preserve"> k </w:t>
      </w:r>
      <w:r w:rsidR="005529A9">
        <w:rPr>
          <w:lang w:val="sl-SI"/>
        </w:rPr>
        <w:t xml:space="preserve">izvajanju </w:t>
      </w:r>
      <w:r w:rsidR="00F418B2">
        <w:rPr>
          <w:lang w:val="sl-SI"/>
        </w:rPr>
        <w:t xml:space="preserve">učinkovito prispeva; </w:t>
      </w:r>
      <w:bookmarkEnd w:id="248"/>
    </w:p>
    <w:p w14:paraId="56BC37C6" w14:textId="5CED0885" w:rsidR="00B750C9" w:rsidRPr="00A0019E" w:rsidRDefault="00AC1668" w:rsidP="00AC1668">
      <w:pPr>
        <w:pStyle w:val="Brezrazmikov"/>
        <w:numPr>
          <w:ilvl w:val="4"/>
          <w:numId w:val="5"/>
        </w:numPr>
        <w:jc w:val="both"/>
        <w:rPr>
          <w:lang w:val="sl-SI"/>
        </w:rPr>
      </w:pPr>
      <w:r>
        <w:t>„</w:t>
      </w:r>
      <w:r w:rsidR="00F418B2">
        <w:rPr>
          <w:lang w:val="sl-SI"/>
        </w:rPr>
        <w:t>tehnična podpora</w:t>
      </w:r>
      <w:r>
        <w:rPr>
          <w:color w:val="333333"/>
          <w:sz w:val="27"/>
          <w:szCs w:val="27"/>
          <w:shd w:val="clear" w:color="auto" w:fill="FFFFFF"/>
        </w:rPr>
        <w:t xml:space="preserve">“ </w:t>
      </w:r>
      <w:r>
        <w:rPr>
          <w:lang w:val="sl-SI"/>
        </w:rPr>
        <w:t>pomeni d</w:t>
      </w:r>
      <w:r w:rsidR="000E6CEB">
        <w:rPr>
          <w:lang w:val="sl-SI"/>
        </w:rPr>
        <w:t>el P</w:t>
      </w:r>
      <w:r w:rsidR="00F418B2">
        <w:rPr>
          <w:lang w:val="sl-SI"/>
        </w:rPr>
        <w:t>rispevka, ki se zagotovi v okviru programa sodelovanja z</w:t>
      </w:r>
      <w:r w:rsidR="000E6CEB">
        <w:rPr>
          <w:lang w:val="sl-SI"/>
        </w:rPr>
        <w:t xml:space="preserve">a </w:t>
      </w:r>
      <w:r w:rsidR="00531A3C">
        <w:rPr>
          <w:lang w:val="sl-SI"/>
        </w:rPr>
        <w:t>pripravo ukrepov podpore</w:t>
      </w:r>
      <w:r w:rsidR="000E6CEB">
        <w:rPr>
          <w:lang w:val="sl-SI"/>
        </w:rPr>
        <w:t xml:space="preserve"> ter učinkovito in</w:t>
      </w:r>
      <w:r w:rsidR="00F418B2">
        <w:rPr>
          <w:lang w:val="sl-SI"/>
        </w:rPr>
        <w:t xml:space="preserve"> uspešno izvajanje programa sodelovanja.  </w:t>
      </w:r>
    </w:p>
    <w:p w14:paraId="78F5BBFD" w14:textId="4FFA2C78" w:rsidR="00927BF0" w:rsidRPr="001D6318" w:rsidRDefault="00F418B2" w:rsidP="000F4914">
      <w:pPr>
        <w:pStyle w:val="Style1"/>
        <w:rPr>
          <w:lang w:val="sl-SI"/>
        </w:rPr>
      </w:pPr>
      <w:bookmarkStart w:id="249" w:name="_Ref1984974"/>
      <w:bookmarkStart w:id="250" w:name="_Toc8141719"/>
      <w:bookmarkStart w:id="251" w:name="_Toc16579025"/>
      <w:bookmarkStart w:id="252" w:name="_Toc44077328"/>
      <w:bookmarkStart w:id="253" w:name="_Toc44502401"/>
      <w:bookmarkStart w:id="254" w:name="_Toc44683179"/>
      <w:bookmarkStart w:id="255" w:name="_Toc44684409"/>
      <w:bookmarkStart w:id="256" w:name="_Toc57819343"/>
      <w:bookmarkStart w:id="257" w:name="_Toc57820047"/>
      <w:bookmarkStart w:id="258" w:name="_Toc60934324"/>
      <w:bookmarkStart w:id="259" w:name="_Toc62572365"/>
      <w:bookmarkStart w:id="260" w:name="_Toc62574591"/>
      <w:bookmarkStart w:id="261" w:name="_Toc62631641"/>
      <w:bookmarkStart w:id="262" w:name="_Toc62632373"/>
      <w:bookmarkStart w:id="263" w:name="_Toc62801870"/>
      <w:bookmarkStart w:id="264" w:name="_Toc63264490"/>
      <w:bookmarkStart w:id="265" w:name="_Toc63351600"/>
      <w:bookmarkStart w:id="266" w:name="_Toc64030853"/>
      <w:bookmarkStart w:id="267" w:name="_Toc66808230"/>
      <w:bookmarkStart w:id="268" w:name="_Toc76720482"/>
      <w:bookmarkStart w:id="269" w:name="_Toc77077394"/>
      <w:bookmarkStart w:id="270" w:name="_Toc106772538"/>
      <w:r>
        <w:rPr>
          <w:lang w:val="sl-SI"/>
        </w:rPr>
        <w:lastRenderedPageBreak/>
        <w:t>Cilji in načela</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2F89B0E" w14:textId="2A467820" w:rsidR="00CA640D" w:rsidRPr="001D6318" w:rsidRDefault="003F7DC5" w:rsidP="000F4914">
      <w:pPr>
        <w:pStyle w:val="Style2"/>
        <w:rPr>
          <w:lang w:val="sl-SI"/>
        </w:rPr>
      </w:pPr>
      <w:bookmarkStart w:id="271" w:name="_Ref1488623"/>
      <w:bookmarkStart w:id="272" w:name="_Toc8141720"/>
      <w:bookmarkStart w:id="273" w:name="_Toc16579026"/>
      <w:bookmarkStart w:id="274" w:name="_Toc44077329"/>
      <w:bookmarkStart w:id="275" w:name="_Toc44502402"/>
      <w:bookmarkStart w:id="276" w:name="_Toc44683180"/>
      <w:bookmarkStart w:id="277" w:name="_Toc44684410"/>
      <w:bookmarkStart w:id="278" w:name="_Toc57819344"/>
      <w:bookmarkStart w:id="279" w:name="_Toc57820048"/>
      <w:bookmarkStart w:id="280" w:name="_Toc60934325"/>
      <w:bookmarkStart w:id="281" w:name="_Toc62572366"/>
      <w:bookmarkStart w:id="282" w:name="_Toc62574592"/>
      <w:bookmarkStart w:id="283" w:name="_Toc62631642"/>
      <w:bookmarkStart w:id="284" w:name="_Toc62632374"/>
      <w:bookmarkStart w:id="285" w:name="_Toc62801871"/>
      <w:bookmarkStart w:id="286" w:name="_Toc63264491"/>
      <w:bookmarkStart w:id="287" w:name="_Toc63351601"/>
      <w:bookmarkStart w:id="288" w:name="_Toc64030854"/>
      <w:bookmarkStart w:id="289" w:name="_Toc66808231"/>
      <w:bookmarkStart w:id="290" w:name="_Toc76720483"/>
      <w:bookmarkStart w:id="291" w:name="_Toc77077395"/>
      <w:bookmarkStart w:id="292" w:name="_Toc106772539"/>
      <w:r>
        <w:rPr>
          <w:lang w:val="sl-SI"/>
        </w:rPr>
        <w:t>Splošni</w:t>
      </w:r>
      <w:r w:rsidR="00AA25A6">
        <w:rPr>
          <w:lang w:val="sl-SI"/>
        </w:rPr>
        <w:t xml:space="preserve"> cilj</w:t>
      </w:r>
      <w:bookmarkEnd w:id="292"/>
      <w:r w:rsidR="00AA25A6">
        <w:rPr>
          <w:lang w:val="sl-SI"/>
        </w:rPr>
        <w:t xml:space="preserve"> </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6CA2401" w14:textId="73EE2025" w:rsidR="00200210" w:rsidRPr="001D6318" w:rsidRDefault="00A0019E" w:rsidP="00795804">
      <w:pPr>
        <w:pStyle w:val="Brezrazmikov"/>
        <w:jc w:val="both"/>
        <w:rPr>
          <w:color w:val="000000"/>
          <w:lang w:val="sl-SI"/>
        </w:rPr>
      </w:pPr>
      <w:r>
        <w:rPr>
          <w:lang w:val="sl-SI"/>
        </w:rPr>
        <w:t xml:space="preserve">V skladu z </w:t>
      </w:r>
      <w:r w:rsidR="000E6CEB">
        <w:rPr>
          <w:lang w:val="sl-SI"/>
        </w:rPr>
        <w:t>o</w:t>
      </w:r>
      <w:r w:rsidR="00AA25A6">
        <w:rPr>
          <w:lang w:val="sl-SI"/>
        </w:rPr>
        <w:t>kvirni</w:t>
      </w:r>
      <w:r>
        <w:rPr>
          <w:lang w:val="sl-SI"/>
        </w:rPr>
        <w:t>m</w:t>
      </w:r>
      <w:r w:rsidR="00AA25A6">
        <w:rPr>
          <w:lang w:val="sl-SI"/>
        </w:rPr>
        <w:t xml:space="preserve"> sporazum</w:t>
      </w:r>
      <w:r>
        <w:rPr>
          <w:lang w:val="sl-SI"/>
        </w:rPr>
        <w:t>om</w:t>
      </w:r>
      <w:r w:rsidR="003F7DC5">
        <w:rPr>
          <w:lang w:val="sl-SI"/>
        </w:rPr>
        <w:t xml:space="preserve"> je splošni</w:t>
      </w:r>
      <w:r w:rsidR="00AA25A6">
        <w:rPr>
          <w:lang w:val="sl-SI"/>
        </w:rPr>
        <w:t xml:space="preserve"> cilj programa sodelovanja prispevati k zmanjš</w:t>
      </w:r>
      <w:r>
        <w:rPr>
          <w:lang w:val="sl-SI"/>
        </w:rPr>
        <w:t>ev</w:t>
      </w:r>
      <w:r w:rsidR="00AA25A6">
        <w:rPr>
          <w:lang w:val="sl-SI"/>
        </w:rPr>
        <w:t>anju gospodarskih in socialnih r</w:t>
      </w:r>
      <w:r>
        <w:rPr>
          <w:lang w:val="sl-SI"/>
        </w:rPr>
        <w:t>azlik v EU in partnerski državi</w:t>
      </w:r>
      <w:r w:rsidR="00AA25A6">
        <w:rPr>
          <w:lang w:val="sl-SI"/>
        </w:rPr>
        <w:t xml:space="preserve"> </w:t>
      </w:r>
      <w:r>
        <w:rPr>
          <w:lang w:val="sl-SI"/>
        </w:rPr>
        <w:t>s poglabljanjem in nadaljnjo</w:t>
      </w:r>
      <w:r w:rsidR="00AA25A6">
        <w:rPr>
          <w:lang w:val="sl-SI"/>
        </w:rPr>
        <w:t xml:space="preserve"> krepitv</w:t>
      </w:r>
      <w:r>
        <w:rPr>
          <w:lang w:val="sl-SI"/>
        </w:rPr>
        <w:t>ijo</w:t>
      </w:r>
      <w:r w:rsidR="00AA25A6">
        <w:rPr>
          <w:lang w:val="sl-SI"/>
        </w:rPr>
        <w:t xml:space="preserve"> bilateralnih odnosov med Švico in partnersko državo.  </w:t>
      </w:r>
    </w:p>
    <w:p w14:paraId="4EBF1991" w14:textId="18A82A50" w:rsidR="00453C7A" w:rsidRPr="001D6318" w:rsidRDefault="00AA25A6" w:rsidP="00795804">
      <w:pPr>
        <w:pStyle w:val="Style2"/>
        <w:rPr>
          <w:lang w:val="sl-SI"/>
        </w:rPr>
      </w:pPr>
      <w:bookmarkStart w:id="293" w:name="_Toc77077303"/>
      <w:bookmarkStart w:id="294" w:name="_Toc77077396"/>
      <w:bookmarkStart w:id="295" w:name="_Toc77077527"/>
      <w:bookmarkStart w:id="296" w:name="_Toc77080999"/>
      <w:bookmarkStart w:id="297" w:name="_Toc106772540"/>
      <w:bookmarkEnd w:id="293"/>
      <w:bookmarkEnd w:id="294"/>
      <w:bookmarkEnd w:id="295"/>
      <w:bookmarkEnd w:id="296"/>
      <w:r>
        <w:rPr>
          <w:lang w:val="sl-SI"/>
        </w:rPr>
        <w:t>Cilji</w:t>
      </w:r>
      <w:bookmarkEnd w:id="297"/>
    </w:p>
    <w:p w14:paraId="1444B309" w14:textId="7A4F83EE" w:rsidR="00453C7A" w:rsidRPr="001D6318" w:rsidRDefault="00C04A85" w:rsidP="00795804">
      <w:pPr>
        <w:pStyle w:val="Odstavekseznama"/>
        <w:numPr>
          <w:ilvl w:val="3"/>
          <w:numId w:val="15"/>
        </w:numPr>
        <w:contextualSpacing w:val="0"/>
        <w:jc w:val="both"/>
        <w:rPr>
          <w:lang w:val="sl-SI"/>
        </w:rPr>
      </w:pPr>
      <w:bookmarkStart w:id="298" w:name="_Ref1488698"/>
      <w:r>
        <w:rPr>
          <w:lang w:val="sl-SI"/>
        </w:rPr>
        <w:t>Za doseganje splošn</w:t>
      </w:r>
      <w:r w:rsidR="00AA25A6">
        <w:rPr>
          <w:lang w:val="sl-SI"/>
        </w:rPr>
        <w:t>ega cilja</w:t>
      </w:r>
      <w:r w:rsidR="00A0019E">
        <w:rPr>
          <w:lang w:val="sl-SI"/>
        </w:rPr>
        <w:t xml:space="preserve"> iz člena</w:t>
      </w:r>
      <w:r w:rsidR="004F7E79">
        <w:rPr>
          <w:lang w:val="sl-SI"/>
        </w:rPr>
        <w:t xml:space="preserve"> 2.1 ukrepi podpore</w:t>
      </w:r>
      <w:r w:rsidR="00AA25A6">
        <w:rPr>
          <w:lang w:val="sl-SI"/>
        </w:rPr>
        <w:t xml:space="preserve">, </w:t>
      </w:r>
      <w:r w:rsidR="009C4A06">
        <w:rPr>
          <w:lang w:val="sl-SI"/>
        </w:rPr>
        <w:t>razen tehnične podpore</w:t>
      </w:r>
      <w:r w:rsidR="00AA25A6">
        <w:rPr>
          <w:lang w:val="sl-SI"/>
        </w:rPr>
        <w:t>, prispevajo k enemu ali več spodaj našt</w:t>
      </w:r>
      <w:r>
        <w:rPr>
          <w:lang w:val="sl-SI"/>
        </w:rPr>
        <w:t>etih ciljev</w:t>
      </w:r>
      <w:r w:rsidR="00A0019E">
        <w:rPr>
          <w:lang w:val="sl-SI"/>
        </w:rPr>
        <w:t xml:space="preserve"> (kot je </w:t>
      </w:r>
      <w:r>
        <w:rPr>
          <w:lang w:val="sl-SI"/>
        </w:rPr>
        <w:t>določeno</w:t>
      </w:r>
      <w:r w:rsidR="00A0019E">
        <w:rPr>
          <w:lang w:val="sl-SI"/>
        </w:rPr>
        <w:t xml:space="preserve"> v o</w:t>
      </w:r>
      <w:r w:rsidR="00AA25A6">
        <w:rPr>
          <w:lang w:val="sl-SI"/>
        </w:rPr>
        <w:t xml:space="preserve">kvirnem sporazumu): </w:t>
      </w:r>
      <w:bookmarkEnd w:id="298"/>
    </w:p>
    <w:p w14:paraId="2A950E34" w14:textId="3C0F8814" w:rsidR="00453C7A" w:rsidRPr="001D6318" w:rsidRDefault="00886509" w:rsidP="00795804">
      <w:pPr>
        <w:pStyle w:val="Brezrazmikov"/>
        <w:numPr>
          <w:ilvl w:val="4"/>
          <w:numId w:val="6"/>
        </w:numPr>
        <w:jc w:val="both"/>
        <w:rPr>
          <w:lang w:val="sl-SI"/>
        </w:rPr>
      </w:pPr>
      <w:r>
        <w:rPr>
          <w:lang w:val="sl-SI"/>
        </w:rPr>
        <w:t>spodbujanje gospodarske rasti in socialnega dialoga, zmanj</w:t>
      </w:r>
      <w:r w:rsidR="009C4A06">
        <w:rPr>
          <w:lang w:val="sl-SI"/>
        </w:rPr>
        <w:t>ševanje brezposelnosti (mladih);</w:t>
      </w:r>
      <w:r>
        <w:rPr>
          <w:lang w:val="sl-SI"/>
        </w:rPr>
        <w:t xml:space="preserve"> </w:t>
      </w:r>
    </w:p>
    <w:p w14:paraId="334EA1A1" w14:textId="6E62495E" w:rsidR="00453C7A" w:rsidRPr="001D6318" w:rsidRDefault="00886509" w:rsidP="00795804">
      <w:pPr>
        <w:pStyle w:val="Brezrazmikov"/>
        <w:numPr>
          <w:ilvl w:val="4"/>
          <w:numId w:val="6"/>
        </w:numPr>
        <w:jc w:val="both"/>
        <w:rPr>
          <w:lang w:val="sl-SI"/>
        </w:rPr>
      </w:pPr>
      <w:r>
        <w:rPr>
          <w:lang w:val="sl-SI"/>
        </w:rPr>
        <w:t>upravljanje migracij in spodbujanje integracije. Povečanje javne varnosti</w:t>
      </w:r>
      <w:r w:rsidR="009C4A06">
        <w:rPr>
          <w:lang w:val="sl-SI"/>
        </w:rPr>
        <w:t xml:space="preserve"> in zaščite</w:t>
      </w:r>
      <w:r>
        <w:rPr>
          <w:lang w:val="sl-SI"/>
        </w:rPr>
        <w:t xml:space="preserve">; </w:t>
      </w:r>
    </w:p>
    <w:p w14:paraId="6A9B74ED" w14:textId="606BD743" w:rsidR="00453C7A" w:rsidRPr="001D6318" w:rsidRDefault="00886509" w:rsidP="00795804">
      <w:pPr>
        <w:pStyle w:val="Brezrazmikov"/>
        <w:numPr>
          <w:ilvl w:val="4"/>
          <w:numId w:val="6"/>
        </w:numPr>
        <w:jc w:val="both"/>
        <w:rPr>
          <w:lang w:val="sl-SI"/>
        </w:rPr>
      </w:pPr>
      <w:r>
        <w:rPr>
          <w:lang w:val="sl-SI"/>
        </w:rPr>
        <w:t xml:space="preserve">varovanje okolja in podnebja; </w:t>
      </w:r>
    </w:p>
    <w:p w14:paraId="68E1A753" w14:textId="6A311002" w:rsidR="00453C7A" w:rsidRPr="001D6318" w:rsidRDefault="00886509" w:rsidP="00795804">
      <w:pPr>
        <w:pStyle w:val="Brezrazmikov"/>
        <w:numPr>
          <w:ilvl w:val="4"/>
          <w:numId w:val="6"/>
        </w:numPr>
        <w:jc w:val="both"/>
        <w:rPr>
          <w:lang w:val="sl-SI"/>
        </w:rPr>
      </w:pPr>
      <w:r>
        <w:rPr>
          <w:lang w:val="sl-SI"/>
        </w:rPr>
        <w:t xml:space="preserve">krepitev socialnih sistemov; </w:t>
      </w:r>
    </w:p>
    <w:p w14:paraId="33DD0554" w14:textId="57705869" w:rsidR="00453C7A" w:rsidRPr="001D6318" w:rsidRDefault="00886509" w:rsidP="00795804">
      <w:pPr>
        <w:pStyle w:val="Brezrazmikov"/>
        <w:numPr>
          <w:ilvl w:val="4"/>
          <w:numId w:val="6"/>
        </w:numPr>
        <w:jc w:val="both"/>
        <w:rPr>
          <w:lang w:val="sl-SI"/>
        </w:rPr>
      </w:pPr>
      <w:r>
        <w:rPr>
          <w:lang w:val="sl-SI"/>
        </w:rPr>
        <w:t xml:space="preserve">državljansko udejstvovanje in preglednost. </w:t>
      </w:r>
    </w:p>
    <w:p w14:paraId="6190C601" w14:textId="2078A353" w:rsidR="008D3F5C" w:rsidRPr="001D6318" w:rsidRDefault="00886509" w:rsidP="00795804">
      <w:pPr>
        <w:pStyle w:val="Odstavekseznama"/>
        <w:numPr>
          <w:ilvl w:val="3"/>
          <w:numId w:val="15"/>
        </w:numPr>
        <w:contextualSpacing w:val="0"/>
        <w:jc w:val="both"/>
        <w:rPr>
          <w:lang w:val="sl-SI"/>
        </w:rPr>
      </w:pPr>
      <w:r>
        <w:rPr>
          <w:lang w:val="sl-SI"/>
        </w:rPr>
        <w:t>Doseganje ciljev se spremlja in meri na po</w:t>
      </w:r>
      <w:r w:rsidR="00F95F8B">
        <w:rPr>
          <w:lang w:val="sl-SI"/>
        </w:rPr>
        <w:t>dlag</w:t>
      </w:r>
      <w:r w:rsidR="00CA3095">
        <w:rPr>
          <w:lang w:val="sl-SI"/>
        </w:rPr>
        <w:t xml:space="preserve">i kazalnikov, </w:t>
      </w:r>
      <w:r w:rsidR="004F7E79">
        <w:rPr>
          <w:lang w:val="sl-SI"/>
        </w:rPr>
        <w:t>ki jih skupaj določita</w:t>
      </w:r>
      <w:r w:rsidR="00F95F8B">
        <w:rPr>
          <w:lang w:val="sl-SI"/>
        </w:rPr>
        <w:t xml:space="preserve"> </w:t>
      </w:r>
      <w:r>
        <w:rPr>
          <w:lang w:val="sl-SI"/>
        </w:rPr>
        <w:t xml:space="preserve">partnerska država in Švica. Za vsak cilj Švica opredeli </w:t>
      </w:r>
      <w:r w:rsidR="00A2047C">
        <w:rPr>
          <w:lang w:val="sl-SI"/>
        </w:rPr>
        <w:t>osnovne kazalnik</w:t>
      </w:r>
      <w:r w:rsidR="00A0019E">
        <w:rPr>
          <w:lang w:val="sl-SI"/>
        </w:rPr>
        <w:t>e, ki veljajo za celoten drugi Š</w:t>
      </w:r>
      <w:r w:rsidR="00A2047C">
        <w:rPr>
          <w:lang w:val="sl-SI"/>
        </w:rPr>
        <w:t xml:space="preserve">vicarski prispevek. </w:t>
      </w:r>
    </w:p>
    <w:p w14:paraId="1641E4A4" w14:textId="31BDB81C" w:rsidR="00E574F0" w:rsidRPr="001D6318" w:rsidRDefault="00A2047C" w:rsidP="00E574F0">
      <w:pPr>
        <w:pStyle w:val="Style2"/>
        <w:rPr>
          <w:lang w:val="sl-SI"/>
        </w:rPr>
      </w:pPr>
      <w:bookmarkStart w:id="299" w:name="_Toc527127572"/>
      <w:bookmarkStart w:id="300" w:name="_Toc528230848"/>
      <w:bookmarkStart w:id="301" w:name="_Toc528236879"/>
      <w:bookmarkStart w:id="302" w:name="_Toc528771789"/>
      <w:bookmarkStart w:id="303" w:name="_Toc528853123"/>
      <w:bookmarkStart w:id="304" w:name="_Toc528856670"/>
      <w:bookmarkStart w:id="305" w:name="_Toc528857999"/>
      <w:bookmarkStart w:id="306" w:name="_Toc528916853"/>
      <w:bookmarkStart w:id="307" w:name="_Toc528920787"/>
      <w:bookmarkStart w:id="308" w:name="_Toc528936228"/>
      <w:bookmarkStart w:id="309" w:name="_Toc529539447"/>
      <w:bookmarkStart w:id="310" w:name="_Toc529802870"/>
      <w:bookmarkStart w:id="311" w:name="_Toc529969500"/>
      <w:bookmarkStart w:id="312" w:name="_Toc530146489"/>
      <w:bookmarkStart w:id="313" w:name="_Toc530402692"/>
      <w:bookmarkStart w:id="314" w:name="_Toc530491344"/>
      <w:bookmarkStart w:id="315" w:name="_Toc530498015"/>
      <w:bookmarkStart w:id="316" w:name="_Toc530567206"/>
      <w:bookmarkStart w:id="317" w:name="_Toc530574471"/>
      <w:bookmarkStart w:id="318" w:name="_Toc530644277"/>
      <w:bookmarkStart w:id="319" w:name="_Toc531167844"/>
      <w:bookmarkStart w:id="320" w:name="_Toc531178138"/>
      <w:bookmarkStart w:id="321" w:name="_Toc531180095"/>
      <w:bookmarkStart w:id="322" w:name="_Toc531781161"/>
      <w:bookmarkStart w:id="323" w:name="_Toc531944600"/>
      <w:bookmarkStart w:id="324" w:name="_Toc532201615"/>
      <w:bookmarkStart w:id="325" w:name="_Toc532202407"/>
      <w:bookmarkStart w:id="326" w:name="_Toc532215091"/>
      <w:bookmarkStart w:id="327" w:name="_Toc532303260"/>
      <w:bookmarkStart w:id="328" w:name="_Toc532375940"/>
      <w:bookmarkStart w:id="329" w:name="_Toc532383979"/>
      <w:bookmarkStart w:id="330" w:name="_Toc532396327"/>
      <w:bookmarkStart w:id="331" w:name="_Toc532397307"/>
      <w:bookmarkStart w:id="332" w:name="_Toc532568706"/>
      <w:bookmarkStart w:id="333" w:name="_Toc532978816"/>
      <w:bookmarkStart w:id="334" w:name="_Ref1488840"/>
      <w:bookmarkStart w:id="335" w:name="_Ref8137317"/>
      <w:bookmarkStart w:id="336" w:name="_Ref8137499"/>
      <w:bookmarkStart w:id="337" w:name="_Toc8141722"/>
      <w:bookmarkStart w:id="338" w:name="_Ref8906395"/>
      <w:bookmarkStart w:id="339" w:name="_Toc16579028"/>
      <w:bookmarkStart w:id="340" w:name="_Ref34299927"/>
      <w:bookmarkStart w:id="341" w:name="_Toc44077331"/>
      <w:bookmarkStart w:id="342" w:name="_Toc44502404"/>
      <w:bookmarkStart w:id="343" w:name="_Toc44683182"/>
      <w:bookmarkStart w:id="344" w:name="_Toc44684412"/>
      <w:bookmarkStart w:id="345" w:name="_Toc57819346"/>
      <w:bookmarkStart w:id="346" w:name="_Toc57820050"/>
      <w:bookmarkStart w:id="347" w:name="_Toc60934327"/>
      <w:bookmarkStart w:id="348" w:name="_Toc62572368"/>
      <w:bookmarkStart w:id="349" w:name="_Toc62574594"/>
      <w:bookmarkStart w:id="350" w:name="_Toc62631644"/>
      <w:bookmarkStart w:id="351" w:name="_Toc62632376"/>
      <w:bookmarkStart w:id="352" w:name="_Toc62801873"/>
      <w:bookmarkStart w:id="353" w:name="_Toc63264493"/>
      <w:bookmarkStart w:id="354" w:name="_Toc63351603"/>
      <w:bookmarkStart w:id="355" w:name="_Toc64030856"/>
      <w:bookmarkStart w:id="356" w:name="_Toc66808233"/>
      <w:bookmarkStart w:id="357" w:name="_Toc76720485"/>
      <w:bookmarkStart w:id="358" w:name="_Toc77077398"/>
      <w:bookmarkStart w:id="359" w:name="_Toc522805067"/>
      <w:bookmarkStart w:id="360" w:name="_Toc522805626"/>
      <w:bookmarkStart w:id="361" w:name="_Toc524686385"/>
      <w:bookmarkStart w:id="362" w:name="_Toc524690927"/>
      <w:bookmarkStart w:id="363" w:name="_Toc106772541"/>
      <w:r>
        <w:rPr>
          <w:lang w:val="sl-SI"/>
        </w:rPr>
        <w:t>Splošna načela</w:t>
      </w:r>
      <w:bookmarkEnd w:id="363"/>
    </w:p>
    <w:p w14:paraId="78ED17C1" w14:textId="0C5B875C" w:rsidR="00E574F0" w:rsidRPr="001D6318" w:rsidRDefault="00A2047C" w:rsidP="00795804">
      <w:pPr>
        <w:jc w:val="both"/>
        <w:rPr>
          <w:lang w:val="sl-SI"/>
        </w:rPr>
      </w:pPr>
      <w:r>
        <w:rPr>
          <w:lang w:val="sl-SI"/>
        </w:rPr>
        <w:t xml:space="preserve">Vsi ukrepi </w:t>
      </w:r>
      <w:r w:rsidR="00714B78">
        <w:rPr>
          <w:lang w:val="sl-SI"/>
        </w:rPr>
        <w:t xml:space="preserve">v okviru </w:t>
      </w:r>
      <w:r>
        <w:rPr>
          <w:lang w:val="sl-SI"/>
        </w:rPr>
        <w:t xml:space="preserve">drugega Švicarskega </w:t>
      </w:r>
      <w:r w:rsidR="00CA3095">
        <w:rPr>
          <w:lang w:val="sl-SI"/>
        </w:rPr>
        <w:t xml:space="preserve">kohezijskega </w:t>
      </w:r>
      <w:r>
        <w:rPr>
          <w:lang w:val="sl-SI"/>
        </w:rPr>
        <w:t xml:space="preserve">prispevka </w:t>
      </w:r>
    </w:p>
    <w:p w14:paraId="3AB53F73" w14:textId="239DB4A6" w:rsidR="00E574F0" w:rsidRPr="001D6318" w:rsidRDefault="00A2047C" w:rsidP="00795804">
      <w:pPr>
        <w:pStyle w:val="Odstavekseznama"/>
        <w:numPr>
          <w:ilvl w:val="4"/>
          <w:numId w:val="8"/>
        </w:numPr>
        <w:contextualSpacing w:val="0"/>
        <w:jc w:val="both"/>
        <w:rPr>
          <w:lang w:val="sl-SI"/>
        </w:rPr>
      </w:pPr>
      <w:r>
        <w:rPr>
          <w:lang w:val="sl-SI"/>
        </w:rPr>
        <w:t>spodbujajo doseganje t</w:t>
      </w:r>
      <w:r w:rsidR="00CA3095">
        <w:rPr>
          <w:lang w:val="sl-SI"/>
        </w:rPr>
        <w:t>rajnostnega razvoja, dolgoročne</w:t>
      </w:r>
      <w:r>
        <w:rPr>
          <w:lang w:val="sl-SI"/>
        </w:rPr>
        <w:t xml:space="preserve"> gospodarske rasti, socialne kohe</w:t>
      </w:r>
      <w:r w:rsidR="00695CDB">
        <w:rPr>
          <w:lang w:val="sl-SI"/>
        </w:rPr>
        <w:t>zije in varovanj</w:t>
      </w:r>
      <w:r>
        <w:rPr>
          <w:lang w:val="sl-SI"/>
        </w:rPr>
        <w:t xml:space="preserve">a okolja;  </w:t>
      </w:r>
    </w:p>
    <w:p w14:paraId="564FEDD3" w14:textId="0BC69A2A" w:rsidR="00E574F0" w:rsidRPr="001D6318" w:rsidRDefault="00C147C9" w:rsidP="00795804">
      <w:pPr>
        <w:pStyle w:val="Odstavekseznama"/>
        <w:numPr>
          <w:ilvl w:val="4"/>
          <w:numId w:val="8"/>
        </w:numPr>
        <w:contextualSpacing w:val="0"/>
        <w:jc w:val="both"/>
        <w:rPr>
          <w:lang w:val="sl-SI"/>
        </w:rPr>
      </w:pPr>
      <w:r>
        <w:rPr>
          <w:lang w:val="sl-SI"/>
        </w:rPr>
        <w:t>upošt</w:t>
      </w:r>
      <w:r w:rsidR="00A2047C">
        <w:rPr>
          <w:lang w:val="sl-SI"/>
        </w:rPr>
        <w:t>e</w:t>
      </w:r>
      <w:r>
        <w:rPr>
          <w:lang w:val="sl-SI"/>
        </w:rPr>
        <w:t>va</w:t>
      </w:r>
      <w:r w:rsidR="00A2047C">
        <w:rPr>
          <w:lang w:val="sl-SI"/>
        </w:rPr>
        <w:t xml:space="preserve">jo potrebo po vključevanju socialno in </w:t>
      </w:r>
      <w:r>
        <w:rPr>
          <w:lang w:val="sl-SI"/>
        </w:rPr>
        <w:t>ekonomsko</w:t>
      </w:r>
      <w:r w:rsidR="00A2047C">
        <w:rPr>
          <w:lang w:val="sl-SI"/>
        </w:rPr>
        <w:t xml:space="preserve"> </w:t>
      </w:r>
      <w:r w:rsidR="007E1159">
        <w:rPr>
          <w:lang w:val="sl-SI"/>
        </w:rPr>
        <w:t xml:space="preserve">ogroženih skupin v priložnosti in koristi razvoja;  </w:t>
      </w:r>
    </w:p>
    <w:p w14:paraId="5363A9B1" w14:textId="5A5294D9" w:rsidR="00E574F0" w:rsidRPr="001D6318" w:rsidRDefault="007E1159" w:rsidP="00795804">
      <w:pPr>
        <w:pStyle w:val="Odstavekseznama"/>
        <w:numPr>
          <w:ilvl w:val="4"/>
          <w:numId w:val="8"/>
        </w:numPr>
        <w:contextualSpacing w:val="0"/>
        <w:jc w:val="both"/>
        <w:rPr>
          <w:lang w:val="sl-SI"/>
        </w:rPr>
      </w:pPr>
      <w:r>
        <w:rPr>
          <w:lang w:val="sl-SI"/>
        </w:rPr>
        <w:t xml:space="preserve">spoštujejo človekovo dostojanstvo in enakost ljudi, </w:t>
      </w:r>
      <w:r w:rsidR="00795804">
        <w:rPr>
          <w:lang w:val="sl-SI"/>
        </w:rPr>
        <w:t xml:space="preserve">vključno z </w:t>
      </w:r>
      <w:r w:rsidR="00005CA3">
        <w:rPr>
          <w:lang w:val="sl-SI"/>
        </w:rPr>
        <w:t>enakost</w:t>
      </w:r>
      <w:r w:rsidR="00795804">
        <w:rPr>
          <w:lang w:val="sl-SI"/>
        </w:rPr>
        <w:t>jo</w:t>
      </w:r>
      <w:r w:rsidR="00005CA3">
        <w:rPr>
          <w:lang w:val="sl-SI"/>
        </w:rPr>
        <w:t xml:space="preserve"> spolov; </w:t>
      </w:r>
    </w:p>
    <w:p w14:paraId="3171D6AD" w14:textId="6B085C93" w:rsidR="00E574F0" w:rsidRPr="001D6318" w:rsidRDefault="00795804" w:rsidP="00795804">
      <w:pPr>
        <w:pStyle w:val="Odstavekseznama"/>
        <w:numPr>
          <w:ilvl w:val="4"/>
          <w:numId w:val="8"/>
        </w:numPr>
        <w:contextualSpacing w:val="0"/>
        <w:jc w:val="both"/>
        <w:rPr>
          <w:lang w:val="sl-SI"/>
        </w:rPr>
      </w:pPr>
      <w:r>
        <w:rPr>
          <w:lang w:val="sl-SI"/>
        </w:rPr>
        <w:t>upošteva</w:t>
      </w:r>
      <w:r w:rsidR="000F1B03">
        <w:rPr>
          <w:lang w:val="sl-SI"/>
        </w:rPr>
        <w:t xml:space="preserve">jo, če je možno, potrebo po vključevanju vidika subsidiarnosti in decentralizacije; </w:t>
      </w:r>
    </w:p>
    <w:p w14:paraId="7745697C" w14:textId="0BD1DE79" w:rsidR="00E574F0" w:rsidRPr="001D6318" w:rsidRDefault="007A2560" w:rsidP="00795804">
      <w:pPr>
        <w:pStyle w:val="Odstavekseznama"/>
        <w:numPr>
          <w:ilvl w:val="4"/>
          <w:numId w:val="8"/>
        </w:numPr>
        <w:contextualSpacing w:val="0"/>
        <w:jc w:val="both"/>
        <w:rPr>
          <w:lang w:val="sl-SI"/>
        </w:rPr>
      </w:pPr>
      <w:r>
        <w:rPr>
          <w:lang w:val="sl-SI"/>
        </w:rPr>
        <w:t>s</w:t>
      </w:r>
      <w:r w:rsidR="008421D9">
        <w:rPr>
          <w:lang w:val="sl-SI"/>
        </w:rPr>
        <w:t>ledijo načelu</w:t>
      </w:r>
      <w:r w:rsidR="000F1B03">
        <w:rPr>
          <w:lang w:val="sl-SI"/>
        </w:rPr>
        <w:t xml:space="preserve"> sodelovanja in soglasja; </w:t>
      </w:r>
    </w:p>
    <w:p w14:paraId="3CECB48E" w14:textId="5CB7AE35" w:rsidR="00E574F0" w:rsidRPr="001D6318" w:rsidRDefault="007A2560" w:rsidP="00795804">
      <w:pPr>
        <w:pStyle w:val="Odstavekseznama"/>
        <w:numPr>
          <w:ilvl w:val="4"/>
          <w:numId w:val="8"/>
        </w:numPr>
        <w:contextualSpacing w:val="0"/>
        <w:jc w:val="both"/>
        <w:rPr>
          <w:lang w:val="sl-SI"/>
        </w:rPr>
      </w:pPr>
      <w:r>
        <w:rPr>
          <w:lang w:val="sl-SI"/>
        </w:rPr>
        <w:t>s</w:t>
      </w:r>
      <w:r w:rsidR="008421D9">
        <w:rPr>
          <w:lang w:val="sl-SI"/>
        </w:rPr>
        <w:t>ledijo načelu</w:t>
      </w:r>
      <w:r w:rsidR="00766FFF">
        <w:rPr>
          <w:lang w:val="sl-SI"/>
        </w:rPr>
        <w:t xml:space="preserve"> d</w:t>
      </w:r>
      <w:r>
        <w:rPr>
          <w:lang w:val="sl-SI"/>
        </w:rPr>
        <w:t xml:space="preserve">obrega upravljanja in pravilne </w:t>
      </w:r>
      <w:r w:rsidR="00766FFF">
        <w:rPr>
          <w:lang w:val="sl-SI"/>
        </w:rPr>
        <w:t xml:space="preserve">porabe sredstev ter spoštujejo pošteno in odprto konkurenco; </w:t>
      </w:r>
    </w:p>
    <w:p w14:paraId="5FD784D3" w14:textId="4F6DF0DD" w:rsidR="00E574F0" w:rsidRPr="001D6318" w:rsidRDefault="00A70698" w:rsidP="00795804">
      <w:pPr>
        <w:pStyle w:val="Odstavekseznama"/>
        <w:numPr>
          <w:ilvl w:val="4"/>
          <w:numId w:val="8"/>
        </w:numPr>
        <w:contextualSpacing w:val="0"/>
        <w:jc w:val="both"/>
        <w:rPr>
          <w:lang w:val="sl-SI"/>
        </w:rPr>
      </w:pPr>
      <w:r>
        <w:rPr>
          <w:lang w:val="sl-SI"/>
        </w:rPr>
        <w:t>preprečujejo in se izogibajo vsakršnemu na</w:t>
      </w:r>
      <w:r w:rsidR="007E43D0">
        <w:rPr>
          <w:lang w:val="sl-SI"/>
        </w:rPr>
        <w:t>sprot</w:t>
      </w:r>
      <w:r w:rsidR="00714B78">
        <w:rPr>
          <w:lang w:val="sl-SI"/>
        </w:rPr>
        <w:t>ju</w:t>
      </w:r>
      <w:r>
        <w:rPr>
          <w:lang w:val="sl-SI"/>
        </w:rPr>
        <w:t xml:space="preserve"> interesov. </w:t>
      </w:r>
      <w:r w:rsidRPr="00A70698">
        <w:rPr>
          <w:lang w:val="sl-SI"/>
        </w:rPr>
        <w:t>Na</w:t>
      </w:r>
      <w:r w:rsidR="007E43D0">
        <w:rPr>
          <w:lang w:val="sl-SI"/>
        </w:rPr>
        <w:t>sprot</w:t>
      </w:r>
      <w:r w:rsidR="00714B78">
        <w:rPr>
          <w:lang w:val="sl-SI"/>
        </w:rPr>
        <w:t>je</w:t>
      </w:r>
      <w:r w:rsidR="000B4CB5">
        <w:rPr>
          <w:lang w:val="sl-SI"/>
        </w:rPr>
        <w:t xml:space="preserve"> interesov obstaja, kadar</w:t>
      </w:r>
      <w:r w:rsidRPr="00A70698">
        <w:rPr>
          <w:lang w:val="sl-SI"/>
        </w:rPr>
        <w:t xml:space="preserve"> ima </w:t>
      </w:r>
      <w:r>
        <w:rPr>
          <w:lang w:val="sl-SI"/>
        </w:rPr>
        <w:t>oseba, ki je vključena v ukrep,</w:t>
      </w:r>
      <w:r w:rsidRPr="00A70698">
        <w:rPr>
          <w:lang w:val="sl-SI"/>
        </w:rPr>
        <w:t xml:space="preserve"> neposredne ali posredne interese, ki so ali se zdijo nezdružljivi z nepristranskim in/ali objektivnim opravljanjem nalog, povezanih z</w:t>
      </w:r>
      <w:r>
        <w:rPr>
          <w:lang w:val="sl-SI"/>
        </w:rPr>
        <w:t xml:space="preserve"> ukrepom</w:t>
      </w:r>
      <w:r w:rsidRPr="00A70698">
        <w:rPr>
          <w:lang w:val="sl-SI"/>
        </w:rPr>
        <w:t>. Taki interesi so lahko povezani z gospodarskimi int</w:t>
      </w:r>
      <w:r w:rsidR="000B4CB5">
        <w:rPr>
          <w:lang w:val="sl-SI"/>
        </w:rPr>
        <w:t>eresi, političnimi ali narodnostnimi</w:t>
      </w:r>
      <w:r w:rsidRPr="00A70698">
        <w:rPr>
          <w:lang w:val="sl-SI"/>
        </w:rPr>
        <w:t xml:space="preserve"> razlogi, družinskimi ali čustvenimi vezmi ali </w:t>
      </w:r>
      <w:r>
        <w:rPr>
          <w:lang w:val="sl-SI"/>
        </w:rPr>
        <w:t xml:space="preserve">drugimi </w:t>
      </w:r>
      <w:r w:rsidRPr="00A70698">
        <w:rPr>
          <w:lang w:val="sl-SI"/>
        </w:rPr>
        <w:t>skupnimi interesi</w:t>
      </w:r>
      <w:r>
        <w:rPr>
          <w:lang w:val="sl-SI"/>
        </w:rPr>
        <w:t>,</w:t>
      </w:r>
      <w:r w:rsidRPr="00A70698">
        <w:rPr>
          <w:lang w:val="sl-SI"/>
        </w:rPr>
        <w:t xml:space="preserve"> ki bi lahko vplivali na nepristransko in objektivno ravnanje osebe, ki </w:t>
      </w:r>
      <w:r w:rsidR="00431BC8">
        <w:rPr>
          <w:lang w:val="sl-SI"/>
        </w:rPr>
        <w:t xml:space="preserve">je vključena v ukrep; </w:t>
      </w:r>
    </w:p>
    <w:p w14:paraId="6A0F794D" w14:textId="292F641B" w:rsidR="00E574F0" w:rsidRPr="001D6318" w:rsidRDefault="00431BC8" w:rsidP="00C970EB">
      <w:pPr>
        <w:pStyle w:val="Odstavekseznama"/>
        <w:numPr>
          <w:ilvl w:val="4"/>
          <w:numId w:val="8"/>
        </w:numPr>
        <w:contextualSpacing w:val="0"/>
        <w:jc w:val="both"/>
        <w:rPr>
          <w:lang w:val="sl-SI"/>
        </w:rPr>
      </w:pPr>
      <w:r>
        <w:rPr>
          <w:lang w:val="sl-SI"/>
        </w:rPr>
        <w:t xml:space="preserve">upoštevajo ničelno toleranco proti korupciji. Posebna pozornost je namenjena pregledni in odprti komunikaciji na vseh ravneh. </w:t>
      </w:r>
    </w:p>
    <w:p w14:paraId="2164E95F" w14:textId="48A46C74" w:rsidR="0094461C" w:rsidRPr="001D6318" w:rsidRDefault="0094461C" w:rsidP="00C970EB">
      <w:pPr>
        <w:pStyle w:val="Style2"/>
        <w:rPr>
          <w:lang w:val="sl-SI"/>
        </w:rPr>
      </w:pPr>
      <w:bookmarkStart w:id="364" w:name="_Toc106772542"/>
      <w:r w:rsidRPr="001D6318">
        <w:rPr>
          <w:lang w:val="sl-SI"/>
        </w:rPr>
        <w:lastRenderedPageBreak/>
        <w:t>T</w:t>
      </w:r>
      <w:r w:rsidR="00431BC8">
        <w:rPr>
          <w:lang w:val="sl-SI"/>
        </w:rPr>
        <w:t>ematska področja</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64"/>
      <w:r w:rsidR="00291418" w:rsidRPr="001D6318">
        <w:rPr>
          <w:lang w:val="sl-SI"/>
        </w:rPr>
        <w:t xml:space="preserve"> </w:t>
      </w:r>
      <w:bookmarkEnd w:id="359"/>
      <w:bookmarkEnd w:id="360"/>
      <w:bookmarkEnd w:id="361"/>
      <w:bookmarkEnd w:id="362"/>
    </w:p>
    <w:p w14:paraId="4D621A3A" w14:textId="117131A5" w:rsidR="00490B44" w:rsidRPr="001D6318" w:rsidRDefault="00345566" w:rsidP="00C970EB">
      <w:pPr>
        <w:pStyle w:val="Odstavekseznama"/>
        <w:numPr>
          <w:ilvl w:val="3"/>
          <w:numId w:val="16"/>
        </w:numPr>
        <w:contextualSpacing w:val="0"/>
        <w:jc w:val="both"/>
        <w:rPr>
          <w:lang w:val="sl-SI"/>
        </w:rPr>
      </w:pPr>
      <w:bookmarkStart w:id="365" w:name="_Ref532800575"/>
      <w:r>
        <w:rPr>
          <w:lang w:val="sl-SI"/>
        </w:rPr>
        <w:t>V okviru vsakega cilja iz odstavka 1 člena 2.2 se s sredstvi P</w:t>
      </w:r>
      <w:r w:rsidR="000D5E5C">
        <w:rPr>
          <w:lang w:val="sl-SI"/>
        </w:rPr>
        <w:t>ri</w:t>
      </w:r>
      <w:r w:rsidR="00813E23">
        <w:rPr>
          <w:lang w:val="sl-SI"/>
        </w:rPr>
        <w:t>sp</w:t>
      </w:r>
      <w:r w:rsidR="000D5E5C">
        <w:rPr>
          <w:lang w:val="sl-SI"/>
        </w:rPr>
        <w:t xml:space="preserve">evka </w:t>
      </w:r>
      <w:r>
        <w:rPr>
          <w:lang w:val="sl-SI"/>
        </w:rPr>
        <w:t xml:space="preserve">lahko </w:t>
      </w:r>
      <w:r w:rsidR="000D5E5C">
        <w:rPr>
          <w:lang w:val="sl-SI"/>
        </w:rPr>
        <w:t xml:space="preserve">financirajo </w:t>
      </w:r>
      <w:r w:rsidR="00D73B7C">
        <w:rPr>
          <w:lang w:val="sl-SI"/>
        </w:rPr>
        <w:t xml:space="preserve">ukrepi </w:t>
      </w:r>
      <w:r w:rsidR="000D5E5C">
        <w:rPr>
          <w:lang w:val="sl-SI"/>
        </w:rPr>
        <w:t>podpor</w:t>
      </w:r>
      <w:r w:rsidR="00D73B7C">
        <w:rPr>
          <w:lang w:val="sl-SI"/>
        </w:rPr>
        <w:t>e</w:t>
      </w:r>
      <w:r w:rsidR="000D5E5C">
        <w:rPr>
          <w:lang w:val="sl-SI"/>
        </w:rPr>
        <w:t xml:space="preserve">, ki pokrivajo naslednja tematska področja: </w:t>
      </w:r>
      <w:bookmarkEnd w:id="365"/>
    </w:p>
    <w:p w14:paraId="22D1FB3F" w14:textId="3504CEA1" w:rsidR="00FD1126" w:rsidRPr="001D6318" w:rsidRDefault="00813E23" w:rsidP="00C970EB">
      <w:pPr>
        <w:pStyle w:val="Brezrazmikov"/>
        <w:numPr>
          <w:ilvl w:val="4"/>
          <w:numId w:val="49"/>
        </w:numPr>
        <w:jc w:val="both"/>
        <w:rPr>
          <w:lang w:val="sl-SI"/>
        </w:rPr>
      </w:pPr>
      <w:r>
        <w:rPr>
          <w:lang w:val="sl-SI"/>
        </w:rPr>
        <w:t xml:space="preserve">Spodbujanje gospodarske rasti in socialnega dialoga, zmanjševanje brezposelnosti (mladih) </w:t>
      </w:r>
    </w:p>
    <w:p w14:paraId="45F2651E" w14:textId="627CF33D" w:rsidR="00FD1126" w:rsidRPr="001D6318" w:rsidRDefault="00607F02" w:rsidP="00C970EB">
      <w:pPr>
        <w:pStyle w:val="Brezrazmikov"/>
        <w:numPr>
          <w:ilvl w:val="5"/>
          <w:numId w:val="49"/>
        </w:numPr>
        <w:jc w:val="both"/>
        <w:rPr>
          <w:lang w:val="sl-SI"/>
        </w:rPr>
      </w:pPr>
      <w:r>
        <w:rPr>
          <w:lang w:val="sl-SI"/>
        </w:rPr>
        <w:t>P</w:t>
      </w:r>
      <w:r w:rsidR="00813E23">
        <w:rPr>
          <w:lang w:val="sl-SI"/>
        </w:rPr>
        <w:t xml:space="preserve">oklicno in strokovno izobraževanje in usposabljanje </w:t>
      </w:r>
    </w:p>
    <w:p w14:paraId="7F1E1CB1" w14:textId="009AF07E" w:rsidR="00FD1126" w:rsidRPr="001D6318" w:rsidRDefault="00607F02" w:rsidP="00C970EB">
      <w:pPr>
        <w:pStyle w:val="Brezrazmikov"/>
        <w:numPr>
          <w:ilvl w:val="5"/>
          <w:numId w:val="49"/>
        </w:numPr>
        <w:jc w:val="both"/>
        <w:rPr>
          <w:lang w:val="sl-SI"/>
        </w:rPr>
      </w:pPr>
      <w:r>
        <w:rPr>
          <w:lang w:val="sl-SI"/>
        </w:rPr>
        <w:t>R</w:t>
      </w:r>
      <w:r w:rsidR="00713D90">
        <w:rPr>
          <w:lang w:val="sl-SI"/>
        </w:rPr>
        <w:t>aziskave in inovacije</w:t>
      </w:r>
    </w:p>
    <w:p w14:paraId="65456882" w14:textId="202551D3" w:rsidR="00FD1126" w:rsidRPr="001D6318" w:rsidRDefault="00713D90" w:rsidP="00C970EB">
      <w:pPr>
        <w:pStyle w:val="Brezrazmikov"/>
        <w:numPr>
          <w:ilvl w:val="5"/>
          <w:numId w:val="49"/>
        </w:numPr>
        <w:jc w:val="both"/>
        <w:rPr>
          <w:lang w:val="sl-SI"/>
        </w:rPr>
      </w:pPr>
      <w:r>
        <w:rPr>
          <w:lang w:val="sl-SI"/>
        </w:rPr>
        <w:t>Financiranje</w:t>
      </w:r>
      <w:r w:rsidR="00813E23">
        <w:rPr>
          <w:lang w:val="sl-SI"/>
        </w:rPr>
        <w:t xml:space="preserve"> </w:t>
      </w:r>
      <w:proofErr w:type="spellStart"/>
      <w:r w:rsidR="00813E23">
        <w:rPr>
          <w:lang w:val="sl-SI"/>
        </w:rPr>
        <w:t>mikro</w:t>
      </w:r>
      <w:proofErr w:type="spellEnd"/>
      <w:r w:rsidR="00813E23">
        <w:rPr>
          <w:lang w:val="sl-SI"/>
        </w:rPr>
        <w:t xml:space="preserve"> podjet</w:t>
      </w:r>
      <w:r>
        <w:rPr>
          <w:lang w:val="sl-SI"/>
        </w:rPr>
        <w:t>ij, malih in srednje velikih</w:t>
      </w:r>
      <w:r w:rsidR="00813E23">
        <w:rPr>
          <w:lang w:val="sl-SI"/>
        </w:rPr>
        <w:t xml:space="preserve"> podjet</w:t>
      </w:r>
      <w:r>
        <w:rPr>
          <w:lang w:val="sl-SI"/>
        </w:rPr>
        <w:t>ij</w:t>
      </w:r>
    </w:p>
    <w:p w14:paraId="080B772E" w14:textId="2CD10F0C" w:rsidR="00FD1126" w:rsidRPr="001D6318" w:rsidRDefault="00813E23" w:rsidP="00C970EB">
      <w:pPr>
        <w:pStyle w:val="Brezrazmikov"/>
        <w:numPr>
          <w:ilvl w:val="4"/>
          <w:numId w:val="49"/>
        </w:numPr>
        <w:jc w:val="both"/>
        <w:rPr>
          <w:lang w:val="sl-SI"/>
        </w:rPr>
      </w:pPr>
      <w:r>
        <w:rPr>
          <w:lang w:val="sl-SI"/>
        </w:rPr>
        <w:t xml:space="preserve">Upravljanje migracij in </w:t>
      </w:r>
      <w:r w:rsidR="00607F02">
        <w:rPr>
          <w:lang w:val="sl-SI"/>
        </w:rPr>
        <w:t>spodbujanje integracije. Povečanje javne varnosti</w:t>
      </w:r>
      <w:r w:rsidR="00345566">
        <w:rPr>
          <w:lang w:val="sl-SI"/>
        </w:rPr>
        <w:t xml:space="preserve"> in zaščite</w:t>
      </w:r>
    </w:p>
    <w:p w14:paraId="2CBE80E5" w14:textId="77DD4CDD" w:rsidR="00FD1126" w:rsidRPr="001D6318" w:rsidRDefault="00607F02" w:rsidP="00C970EB">
      <w:pPr>
        <w:pStyle w:val="Brezrazmikov"/>
        <w:numPr>
          <w:ilvl w:val="5"/>
          <w:numId w:val="10"/>
        </w:numPr>
        <w:jc w:val="both"/>
        <w:rPr>
          <w:lang w:val="sl-SI"/>
        </w:rPr>
      </w:pPr>
      <w:r>
        <w:rPr>
          <w:lang w:val="sl-SI"/>
        </w:rPr>
        <w:t xml:space="preserve">Zagotavljanje podpore upravljanju migracij in spodbujanje integracijskih ukrepov </w:t>
      </w:r>
    </w:p>
    <w:p w14:paraId="2363AA5C" w14:textId="4B433F96" w:rsidR="00FD1126" w:rsidRPr="001D6318" w:rsidRDefault="00F72F22" w:rsidP="00C970EB">
      <w:pPr>
        <w:pStyle w:val="Brezrazmikov"/>
        <w:numPr>
          <w:ilvl w:val="5"/>
          <w:numId w:val="10"/>
        </w:numPr>
        <w:jc w:val="both"/>
        <w:rPr>
          <w:lang w:val="sl-SI"/>
        </w:rPr>
      </w:pPr>
      <w:bookmarkStart w:id="366" w:name="_Ref10721025"/>
      <w:r w:rsidRPr="001D6318">
        <w:rPr>
          <w:lang w:val="sl-SI"/>
        </w:rPr>
        <w:t>I</w:t>
      </w:r>
      <w:r w:rsidR="00607F02">
        <w:rPr>
          <w:lang w:val="sl-SI"/>
        </w:rPr>
        <w:t xml:space="preserve">zboljšanje javne varnosti </w:t>
      </w:r>
      <w:bookmarkEnd w:id="366"/>
      <w:r w:rsidR="00345566">
        <w:rPr>
          <w:lang w:val="sl-SI"/>
        </w:rPr>
        <w:t>in zaščite</w:t>
      </w:r>
    </w:p>
    <w:p w14:paraId="3AE7C507" w14:textId="087B6CA3" w:rsidR="00FD1126" w:rsidRPr="001D6318" w:rsidRDefault="00607F02" w:rsidP="00C970EB">
      <w:pPr>
        <w:pStyle w:val="Brezrazmikov"/>
        <w:numPr>
          <w:ilvl w:val="4"/>
          <w:numId w:val="10"/>
        </w:numPr>
        <w:jc w:val="both"/>
        <w:rPr>
          <w:lang w:val="sl-SI"/>
        </w:rPr>
      </w:pPr>
      <w:bookmarkStart w:id="367" w:name="_Ref10721048"/>
      <w:r>
        <w:rPr>
          <w:lang w:val="sl-SI"/>
        </w:rPr>
        <w:t xml:space="preserve">Varovanje okolja in podnebja </w:t>
      </w:r>
      <w:bookmarkEnd w:id="367"/>
    </w:p>
    <w:p w14:paraId="65493D40" w14:textId="51DDD5A0" w:rsidR="00FD1126" w:rsidRPr="001D6318" w:rsidRDefault="00713D90" w:rsidP="00C970EB">
      <w:pPr>
        <w:pStyle w:val="Brezrazmikov"/>
        <w:numPr>
          <w:ilvl w:val="5"/>
          <w:numId w:val="11"/>
        </w:numPr>
        <w:jc w:val="both"/>
        <w:rPr>
          <w:lang w:val="sl-SI"/>
        </w:rPr>
      </w:pPr>
      <w:r>
        <w:rPr>
          <w:lang w:val="sl-SI"/>
        </w:rPr>
        <w:t>Energetska učinkovitost in obnovljiva energija</w:t>
      </w:r>
      <w:r w:rsidR="00607F02">
        <w:rPr>
          <w:lang w:val="sl-SI"/>
        </w:rPr>
        <w:t xml:space="preserve"> </w:t>
      </w:r>
    </w:p>
    <w:p w14:paraId="45BF9C0A" w14:textId="4035DCD3" w:rsidR="00FD1126" w:rsidRPr="001D6318" w:rsidRDefault="008869CB" w:rsidP="00C970EB">
      <w:pPr>
        <w:pStyle w:val="Brezrazmikov"/>
        <w:numPr>
          <w:ilvl w:val="5"/>
          <w:numId w:val="11"/>
        </w:numPr>
        <w:jc w:val="both"/>
        <w:rPr>
          <w:lang w:val="sl-SI"/>
        </w:rPr>
      </w:pPr>
      <w:r>
        <w:rPr>
          <w:lang w:val="sl-SI"/>
        </w:rPr>
        <w:t xml:space="preserve">Javni promet </w:t>
      </w:r>
    </w:p>
    <w:p w14:paraId="62D1F2AA" w14:textId="1073AA67" w:rsidR="00FD1126" w:rsidRPr="001D6318" w:rsidRDefault="008869CB" w:rsidP="00C970EB">
      <w:pPr>
        <w:pStyle w:val="Brezrazmikov"/>
        <w:numPr>
          <w:ilvl w:val="5"/>
          <w:numId w:val="11"/>
        </w:numPr>
        <w:jc w:val="both"/>
        <w:rPr>
          <w:lang w:val="sl-SI"/>
        </w:rPr>
      </w:pPr>
      <w:bookmarkStart w:id="368" w:name="_Ref10721044"/>
      <w:r>
        <w:rPr>
          <w:lang w:val="sl-SI"/>
        </w:rPr>
        <w:t xml:space="preserve">Upravljanje voda in ravnanje z odpadno vodo </w:t>
      </w:r>
      <w:bookmarkEnd w:id="368"/>
    </w:p>
    <w:p w14:paraId="5E75E00B" w14:textId="068B8DB8" w:rsidR="003B72CC" w:rsidRPr="001D6318" w:rsidRDefault="008869CB" w:rsidP="00C970EB">
      <w:pPr>
        <w:pStyle w:val="Brezrazmikov"/>
        <w:numPr>
          <w:ilvl w:val="5"/>
          <w:numId w:val="11"/>
        </w:numPr>
        <w:jc w:val="both"/>
        <w:rPr>
          <w:lang w:val="sl-SI"/>
        </w:rPr>
      </w:pPr>
      <w:r>
        <w:rPr>
          <w:lang w:val="sl-SI"/>
        </w:rPr>
        <w:t>Ravnanje z odpadki</w:t>
      </w:r>
    </w:p>
    <w:p w14:paraId="149690E4" w14:textId="60C13F1F" w:rsidR="00FD1126" w:rsidRPr="001D6318" w:rsidRDefault="007F0B69" w:rsidP="00C970EB">
      <w:pPr>
        <w:pStyle w:val="Brezrazmikov"/>
        <w:numPr>
          <w:ilvl w:val="5"/>
          <w:numId w:val="11"/>
        </w:numPr>
        <w:jc w:val="both"/>
        <w:rPr>
          <w:lang w:val="sl-SI"/>
        </w:rPr>
      </w:pPr>
      <w:r>
        <w:rPr>
          <w:lang w:val="sl-SI"/>
        </w:rPr>
        <w:t>Ohranjanje narave in biotska raznovrstnost</w:t>
      </w:r>
      <w:r w:rsidR="008869CB">
        <w:rPr>
          <w:lang w:val="sl-SI"/>
        </w:rPr>
        <w:t xml:space="preserve"> </w:t>
      </w:r>
    </w:p>
    <w:p w14:paraId="687E628D" w14:textId="7D5A914B" w:rsidR="00FD1126" w:rsidRPr="001D6318" w:rsidRDefault="003C686A" w:rsidP="00C970EB">
      <w:pPr>
        <w:pStyle w:val="Brezrazmikov"/>
        <w:numPr>
          <w:ilvl w:val="4"/>
          <w:numId w:val="11"/>
        </w:numPr>
        <w:jc w:val="both"/>
        <w:rPr>
          <w:lang w:val="sl-SI"/>
        </w:rPr>
      </w:pPr>
      <w:bookmarkStart w:id="369" w:name="_Ref10725977"/>
      <w:r>
        <w:rPr>
          <w:lang w:val="sl-SI"/>
        </w:rPr>
        <w:t xml:space="preserve">Krepitev socialnih sistemov </w:t>
      </w:r>
      <w:bookmarkEnd w:id="369"/>
    </w:p>
    <w:p w14:paraId="5B09C170" w14:textId="006858D4" w:rsidR="00FD1126" w:rsidRPr="001D6318" w:rsidRDefault="0003214D" w:rsidP="00C970EB">
      <w:pPr>
        <w:pStyle w:val="Brezrazmikov"/>
        <w:numPr>
          <w:ilvl w:val="5"/>
          <w:numId w:val="12"/>
        </w:numPr>
        <w:jc w:val="both"/>
        <w:rPr>
          <w:lang w:val="sl-SI"/>
        </w:rPr>
      </w:pPr>
      <w:r>
        <w:rPr>
          <w:lang w:val="sl-SI"/>
        </w:rPr>
        <w:t>Zdravstvo in socialna zaščita</w:t>
      </w:r>
    </w:p>
    <w:p w14:paraId="08F570DA" w14:textId="30822872" w:rsidR="00FD1126" w:rsidRPr="001D6318" w:rsidRDefault="003B40D4" w:rsidP="00C970EB">
      <w:pPr>
        <w:pStyle w:val="Brezrazmikov"/>
        <w:numPr>
          <w:ilvl w:val="5"/>
          <w:numId w:val="12"/>
        </w:numPr>
        <w:jc w:val="both"/>
        <w:rPr>
          <w:lang w:val="sl-SI"/>
        </w:rPr>
      </w:pPr>
      <w:r w:rsidRPr="001D6318">
        <w:rPr>
          <w:lang w:val="sl-SI"/>
        </w:rPr>
        <w:t>M</w:t>
      </w:r>
      <w:r w:rsidR="003C686A">
        <w:rPr>
          <w:lang w:val="sl-SI"/>
        </w:rPr>
        <w:t xml:space="preserve">anjšine in socialno </w:t>
      </w:r>
      <w:r w:rsidR="007F0B69">
        <w:rPr>
          <w:lang w:val="sl-SI"/>
        </w:rPr>
        <w:t>ogrožene</w:t>
      </w:r>
      <w:r w:rsidR="003C686A">
        <w:rPr>
          <w:lang w:val="sl-SI"/>
        </w:rPr>
        <w:t xml:space="preserve"> skupine</w:t>
      </w:r>
      <w:r w:rsidRPr="001D6318">
        <w:rPr>
          <w:lang w:val="sl-SI"/>
        </w:rPr>
        <w:t xml:space="preserve"> </w:t>
      </w:r>
    </w:p>
    <w:p w14:paraId="5397A03A" w14:textId="427A80CD" w:rsidR="00FD1126" w:rsidRPr="001D6318" w:rsidRDefault="003C686A" w:rsidP="00C970EB">
      <w:pPr>
        <w:pStyle w:val="Brezrazmikov"/>
        <w:numPr>
          <w:ilvl w:val="4"/>
          <w:numId w:val="12"/>
        </w:numPr>
        <w:jc w:val="both"/>
        <w:rPr>
          <w:lang w:val="sl-SI"/>
        </w:rPr>
      </w:pPr>
      <w:bookmarkStart w:id="370" w:name="_Ref8906408"/>
      <w:r>
        <w:rPr>
          <w:lang w:val="sl-SI"/>
        </w:rPr>
        <w:t xml:space="preserve">Državljansko udejstvovanje in preglednost </w:t>
      </w:r>
      <w:bookmarkEnd w:id="370"/>
    </w:p>
    <w:p w14:paraId="75335482" w14:textId="66BCA03D" w:rsidR="00FD1126" w:rsidRPr="001D6318" w:rsidRDefault="003C686A" w:rsidP="00C970EB">
      <w:pPr>
        <w:pStyle w:val="Odstavekseznama"/>
        <w:numPr>
          <w:ilvl w:val="3"/>
          <w:numId w:val="16"/>
        </w:numPr>
        <w:contextualSpacing w:val="0"/>
        <w:jc w:val="both"/>
        <w:rPr>
          <w:lang w:val="sl-SI"/>
        </w:rPr>
      </w:pPr>
      <w:bookmarkStart w:id="371" w:name="_Ref16585726"/>
      <w:r>
        <w:rPr>
          <w:lang w:val="sl-SI"/>
        </w:rPr>
        <w:t xml:space="preserve">Partnerska država </w:t>
      </w:r>
      <w:r w:rsidR="00237DC9">
        <w:rPr>
          <w:lang w:val="sl-SI"/>
        </w:rPr>
        <w:t>p</w:t>
      </w:r>
      <w:r>
        <w:rPr>
          <w:lang w:val="sl-SI"/>
        </w:rPr>
        <w:t>redl</w:t>
      </w:r>
      <w:r w:rsidR="00C970EB">
        <w:rPr>
          <w:lang w:val="sl-SI"/>
        </w:rPr>
        <w:t>a</w:t>
      </w:r>
      <w:r w:rsidR="00237DC9">
        <w:rPr>
          <w:lang w:val="sl-SI"/>
        </w:rPr>
        <w:t>g</w:t>
      </w:r>
      <w:r w:rsidR="00C970EB">
        <w:rPr>
          <w:lang w:val="sl-SI"/>
        </w:rPr>
        <w:t>a nabor tematskih področi</w:t>
      </w:r>
      <w:r>
        <w:rPr>
          <w:lang w:val="sl-SI"/>
        </w:rPr>
        <w:t>j za sodelovanje</w:t>
      </w:r>
      <w:r w:rsidR="00C970EB">
        <w:rPr>
          <w:lang w:val="sl-SI"/>
        </w:rPr>
        <w:t>, izbran</w:t>
      </w:r>
      <w:r>
        <w:rPr>
          <w:lang w:val="sl-SI"/>
        </w:rPr>
        <w:t xml:space="preserve"> na podlagi lastnih </w:t>
      </w:r>
      <w:r w:rsidR="00707214">
        <w:rPr>
          <w:lang w:val="sl-SI"/>
        </w:rPr>
        <w:t>strateških prednostnih nalog, ki so</w:t>
      </w:r>
      <w:r>
        <w:rPr>
          <w:lang w:val="sl-SI"/>
        </w:rPr>
        <w:t xml:space="preserve"> </w:t>
      </w:r>
      <w:r w:rsidR="00707214">
        <w:rPr>
          <w:lang w:val="sl-SI"/>
        </w:rPr>
        <w:t>opredeljene</w:t>
      </w:r>
      <w:r>
        <w:rPr>
          <w:lang w:val="sl-SI"/>
        </w:rPr>
        <w:t xml:space="preserve"> v nacionalnih in regionalnih razvojnih načrtih</w:t>
      </w:r>
      <w:r w:rsidR="006213F9">
        <w:rPr>
          <w:lang w:val="sl-SI"/>
        </w:rPr>
        <w:t>,</w:t>
      </w:r>
      <w:r>
        <w:rPr>
          <w:lang w:val="sl-SI"/>
        </w:rPr>
        <w:t xml:space="preserve"> </w:t>
      </w:r>
      <w:r w:rsidR="00707214">
        <w:rPr>
          <w:lang w:val="sl-SI"/>
        </w:rPr>
        <w:t xml:space="preserve">in </w:t>
      </w:r>
      <w:r w:rsidR="006213F9">
        <w:rPr>
          <w:lang w:val="sl-SI"/>
        </w:rPr>
        <w:t xml:space="preserve">na podlagi </w:t>
      </w:r>
      <w:r w:rsidR="00707214">
        <w:rPr>
          <w:lang w:val="sl-SI"/>
        </w:rPr>
        <w:t>drugih ustrez</w:t>
      </w:r>
      <w:r w:rsidR="006213F9">
        <w:rPr>
          <w:lang w:val="sl-SI"/>
        </w:rPr>
        <w:t>nih strateških razvojnih načrtov</w:t>
      </w:r>
      <w:r w:rsidR="00707214">
        <w:rPr>
          <w:lang w:val="sl-SI"/>
        </w:rPr>
        <w:t xml:space="preserve"> </w:t>
      </w:r>
      <w:r w:rsidR="00237DC9">
        <w:rPr>
          <w:lang w:val="sl-SI"/>
        </w:rPr>
        <w:t>(kot so nacionalni izvedbeni načrt za cilje trajnostnega razvoja Združenih narodov).</w:t>
      </w:r>
      <w:bookmarkEnd w:id="371"/>
    </w:p>
    <w:p w14:paraId="5ADD666D" w14:textId="29AE9584" w:rsidR="00DA6AD6" w:rsidRPr="00237DC9" w:rsidRDefault="00237DC9" w:rsidP="00C970EB">
      <w:pPr>
        <w:pStyle w:val="Odstavekseznama"/>
        <w:numPr>
          <w:ilvl w:val="3"/>
          <w:numId w:val="16"/>
        </w:numPr>
        <w:contextualSpacing w:val="0"/>
        <w:jc w:val="both"/>
        <w:rPr>
          <w:lang w:val="sl-SI"/>
        </w:rPr>
      </w:pPr>
      <w:r>
        <w:rPr>
          <w:lang w:val="sl-SI"/>
        </w:rPr>
        <w:t>Partners</w:t>
      </w:r>
      <w:r w:rsidR="006213F9">
        <w:rPr>
          <w:lang w:val="sl-SI"/>
        </w:rPr>
        <w:t>ka država zagotavlja skladnost p</w:t>
      </w:r>
      <w:r>
        <w:rPr>
          <w:lang w:val="sl-SI"/>
        </w:rPr>
        <w:t>rograma sodelovanja s programi, ki jih financira Evropska unija ali države EGP/EFTA Norveška, Lihtenštajn in Islandija. Dopolnjevanje je lahko finančne narave, pri č</w:t>
      </w:r>
      <w:r w:rsidR="006213F9">
        <w:rPr>
          <w:lang w:val="sl-SI"/>
        </w:rPr>
        <w:t>emer so izbrana</w:t>
      </w:r>
      <w:r w:rsidR="00707214">
        <w:rPr>
          <w:lang w:val="sl-SI"/>
        </w:rPr>
        <w:t xml:space="preserve"> </w:t>
      </w:r>
      <w:r w:rsidRPr="00237DC9">
        <w:rPr>
          <w:lang w:val="sl-SI"/>
        </w:rPr>
        <w:t xml:space="preserve">tematska področja, </w:t>
      </w:r>
      <w:r w:rsidR="006213F9">
        <w:rPr>
          <w:lang w:val="sl-SI"/>
        </w:rPr>
        <w:t>za katera</w:t>
      </w:r>
      <w:r w:rsidR="00DD20F4">
        <w:rPr>
          <w:lang w:val="sl-SI"/>
        </w:rPr>
        <w:t xml:space="preserve"> </w:t>
      </w:r>
      <w:r w:rsidRPr="00237DC9">
        <w:rPr>
          <w:lang w:val="sl-SI"/>
        </w:rPr>
        <w:t>zunanje financiranje</w:t>
      </w:r>
      <w:r w:rsidR="00DD20F4">
        <w:rPr>
          <w:lang w:val="sl-SI"/>
        </w:rPr>
        <w:t xml:space="preserve"> ni zadostno</w:t>
      </w:r>
      <w:r w:rsidR="00707214">
        <w:rPr>
          <w:lang w:val="sl-SI"/>
        </w:rPr>
        <w:t>, ali tematske narave, pri čemer so</w:t>
      </w:r>
      <w:r>
        <w:rPr>
          <w:lang w:val="sl-SI"/>
        </w:rPr>
        <w:t xml:space="preserve"> izbrana </w:t>
      </w:r>
      <w:r w:rsidR="00707214">
        <w:rPr>
          <w:lang w:val="sl-SI"/>
        </w:rPr>
        <w:t>t</w:t>
      </w:r>
      <w:r>
        <w:rPr>
          <w:lang w:val="sl-SI"/>
        </w:rPr>
        <w:t>ematska področja, ki jih zgoraj omenjene države donatorice</w:t>
      </w:r>
      <w:r w:rsidR="00707214">
        <w:rPr>
          <w:lang w:val="sl-SI"/>
        </w:rPr>
        <w:t xml:space="preserve"> ne podpirajo</w:t>
      </w:r>
      <w:r>
        <w:rPr>
          <w:lang w:val="sl-SI"/>
        </w:rPr>
        <w:t xml:space="preserve">. </w:t>
      </w:r>
      <w:r w:rsidRPr="00237DC9">
        <w:rPr>
          <w:lang w:val="sl-SI"/>
        </w:rPr>
        <w:t xml:space="preserve"> </w:t>
      </w:r>
    </w:p>
    <w:p w14:paraId="128C1BB0" w14:textId="4CA0BBB2" w:rsidR="00DA6AD6" w:rsidRPr="001D6318" w:rsidRDefault="00707214" w:rsidP="00C970EB">
      <w:pPr>
        <w:pStyle w:val="Odstavekseznama"/>
        <w:numPr>
          <w:ilvl w:val="3"/>
          <w:numId w:val="16"/>
        </w:numPr>
        <w:contextualSpacing w:val="0"/>
        <w:jc w:val="both"/>
        <w:rPr>
          <w:lang w:val="sl-SI"/>
        </w:rPr>
      </w:pPr>
      <w:r>
        <w:rPr>
          <w:lang w:val="sl-SI"/>
        </w:rPr>
        <w:t xml:space="preserve">Partnerska država in Švica </w:t>
      </w:r>
      <w:r w:rsidR="00AD3267">
        <w:rPr>
          <w:lang w:val="sl-SI"/>
        </w:rPr>
        <w:t>skupaj določita posebna</w:t>
      </w:r>
      <w:r w:rsidR="00237DC9">
        <w:rPr>
          <w:lang w:val="sl-SI"/>
        </w:rPr>
        <w:t xml:space="preserve"> tematsk</w:t>
      </w:r>
      <w:r w:rsidR="00AD3267">
        <w:rPr>
          <w:lang w:val="sl-SI"/>
        </w:rPr>
        <w:t>a</w:t>
      </w:r>
      <w:r w:rsidR="00237DC9">
        <w:rPr>
          <w:lang w:val="sl-SI"/>
        </w:rPr>
        <w:t xml:space="preserve"> področj</w:t>
      </w:r>
      <w:r w:rsidR="00AD3267">
        <w:rPr>
          <w:lang w:val="sl-SI"/>
        </w:rPr>
        <w:t>a</w:t>
      </w:r>
      <w:r w:rsidR="008F649A">
        <w:rPr>
          <w:lang w:val="sl-SI"/>
        </w:rPr>
        <w:t xml:space="preserve"> za podporo s sredstvi</w:t>
      </w:r>
      <w:r w:rsidR="00AD3267">
        <w:rPr>
          <w:lang w:val="sl-SI"/>
        </w:rPr>
        <w:t xml:space="preserve"> P</w:t>
      </w:r>
      <w:r w:rsidR="004F531A">
        <w:rPr>
          <w:lang w:val="sl-SI"/>
        </w:rPr>
        <w:t>rispevka. Ta tematska področja so navedena v</w:t>
      </w:r>
      <w:r w:rsidR="00AD3267">
        <w:rPr>
          <w:lang w:val="sl-SI"/>
        </w:rPr>
        <w:t xml:space="preserve"> ureditvi za posamezno državo</w:t>
      </w:r>
      <w:r w:rsidR="00BF6AFD" w:rsidRPr="001D6318">
        <w:rPr>
          <w:lang w:val="sl-SI"/>
        </w:rPr>
        <w:t>.</w:t>
      </w:r>
    </w:p>
    <w:p w14:paraId="5A6A89C2" w14:textId="1B51103F" w:rsidR="00CE03BF" w:rsidRPr="001D6318" w:rsidRDefault="002924D5" w:rsidP="00C970EB">
      <w:pPr>
        <w:pStyle w:val="Style2"/>
        <w:rPr>
          <w:lang w:val="sl-SI"/>
        </w:rPr>
      </w:pPr>
      <w:bookmarkStart w:id="372" w:name="_Toc8288326"/>
      <w:bookmarkStart w:id="373" w:name="_Toc8307216"/>
      <w:bookmarkStart w:id="374" w:name="_Toc8732390"/>
      <w:bookmarkStart w:id="375" w:name="_Toc8734612"/>
      <w:bookmarkStart w:id="376" w:name="_Toc8906781"/>
      <w:bookmarkStart w:id="377" w:name="_Toc9850062"/>
      <w:bookmarkStart w:id="378" w:name="_Toc9857423"/>
      <w:bookmarkStart w:id="379" w:name="_Toc10563198"/>
      <w:bookmarkStart w:id="380" w:name="_Toc10627229"/>
      <w:bookmarkStart w:id="381" w:name="_Toc10634163"/>
      <w:bookmarkStart w:id="382" w:name="_Ref8137602"/>
      <w:bookmarkStart w:id="383" w:name="_Toc8141723"/>
      <w:bookmarkStart w:id="384" w:name="_Ref8307299"/>
      <w:bookmarkStart w:id="385" w:name="_Toc16579029"/>
      <w:bookmarkStart w:id="386" w:name="_Toc44077332"/>
      <w:bookmarkStart w:id="387" w:name="_Toc44502405"/>
      <w:bookmarkStart w:id="388" w:name="_Toc44683183"/>
      <w:bookmarkStart w:id="389" w:name="_Toc44684413"/>
      <w:bookmarkStart w:id="390" w:name="_Toc57819347"/>
      <w:bookmarkStart w:id="391" w:name="_Toc57820051"/>
      <w:bookmarkStart w:id="392" w:name="_Toc60934328"/>
      <w:bookmarkStart w:id="393" w:name="_Toc62572369"/>
      <w:bookmarkStart w:id="394" w:name="_Toc62574595"/>
      <w:bookmarkStart w:id="395" w:name="_Toc62631645"/>
      <w:bookmarkStart w:id="396" w:name="_Toc62632377"/>
      <w:bookmarkStart w:id="397" w:name="_Toc62801874"/>
      <w:bookmarkStart w:id="398" w:name="_Toc63264494"/>
      <w:bookmarkStart w:id="399" w:name="_Toc63351604"/>
      <w:bookmarkStart w:id="400" w:name="_Toc64030857"/>
      <w:bookmarkStart w:id="401" w:name="_Toc66808234"/>
      <w:bookmarkStart w:id="402" w:name="_Toc76720486"/>
      <w:bookmarkStart w:id="403" w:name="_Toc77077399"/>
      <w:bookmarkStart w:id="404" w:name="_Toc106772543"/>
      <w:bookmarkEnd w:id="372"/>
      <w:bookmarkEnd w:id="373"/>
      <w:bookmarkEnd w:id="374"/>
      <w:bookmarkEnd w:id="375"/>
      <w:bookmarkEnd w:id="376"/>
      <w:bookmarkEnd w:id="377"/>
      <w:bookmarkEnd w:id="378"/>
      <w:bookmarkEnd w:id="379"/>
      <w:bookmarkEnd w:id="380"/>
      <w:bookmarkEnd w:id="381"/>
      <w:r>
        <w:rPr>
          <w:lang w:val="sl-SI"/>
        </w:rPr>
        <w:t>Vključevanje vidika</w:t>
      </w:r>
      <w:r w:rsidR="004F531A">
        <w:rPr>
          <w:lang w:val="sl-SI"/>
        </w:rPr>
        <w:t xml:space="preserve"> socialne vključenosti</w:t>
      </w:r>
      <w:bookmarkEnd w:id="404"/>
      <w:r w:rsidR="004F531A">
        <w:rPr>
          <w:lang w:val="sl-SI"/>
        </w:rPr>
        <w:t xml:space="preserve"> </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4433C2A0" w14:textId="1DBFDA80" w:rsidR="00CE03BF" w:rsidRPr="001D6318" w:rsidRDefault="00CE03BF" w:rsidP="005A474D">
      <w:pPr>
        <w:pStyle w:val="Odstavekseznama"/>
        <w:numPr>
          <w:ilvl w:val="3"/>
          <w:numId w:val="68"/>
        </w:numPr>
        <w:contextualSpacing w:val="0"/>
        <w:jc w:val="both"/>
        <w:rPr>
          <w:lang w:val="sl-SI"/>
        </w:rPr>
      </w:pPr>
      <w:bookmarkStart w:id="405" w:name="_Ref10725985"/>
      <w:r w:rsidRPr="001D6318">
        <w:rPr>
          <w:lang w:val="sl-SI"/>
        </w:rPr>
        <w:t>Social</w:t>
      </w:r>
      <w:r w:rsidR="002924D5">
        <w:rPr>
          <w:lang w:val="sl-SI"/>
        </w:rPr>
        <w:t>na vključenost se</w:t>
      </w:r>
      <w:r w:rsidR="004F531A">
        <w:rPr>
          <w:lang w:val="sl-SI"/>
        </w:rPr>
        <w:t xml:space="preserve"> kot</w:t>
      </w:r>
      <w:r w:rsidR="00361E70">
        <w:rPr>
          <w:lang w:val="sl-SI"/>
        </w:rPr>
        <w:t xml:space="preserve"> horizontalna tema</w:t>
      </w:r>
      <w:r w:rsidR="002924D5">
        <w:rPr>
          <w:lang w:val="sl-SI"/>
        </w:rPr>
        <w:t xml:space="preserve"> vključi</w:t>
      </w:r>
      <w:r w:rsidR="004F531A">
        <w:rPr>
          <w:lang w:val="sl-SI"/>
        </w:rPr>
        <w:t xml:space="preserve"> v tematska področja, navedena v odstavku 1 člena 2.4. </w:t>
      </w:r>
      <w:r w:rsidRPr="001D6318">
        <w:rPr>
          <w:lang w:val="sl-SI"/>
        </w:rPr>
        <w:t xml:space="preserve"> </w:t>
      </w:r>
      <w:bookmarkEnd w:id="405"/>
    </w:p>
    <w:p w14:paraId="10BE443A" w14:textId="5ADF7319" w:rsidR="00CE03BF" w:rsidRPr="001D6318" w:rsidRDefault="00CE03BF" w:rsidP="005A474D">
      <w:pPr>
        <w:pStyle w:val="Odstavekseznama"/>
        <w:numPr>
          <w:ilvl w:val="3"/>
          <w:numId w:val="68"/>
        </w:numPr>
        <w:contextualSpacing w:val="0"/>
        <w:jc w:val="both"/>
        <w:rPr>
          <w:lang w:val="sl-SI"/>
        </w:rPr>
      </w:pPr>
      <w:bookmarkStart w:id="406" w:name="_Ref8137425"/>
      <w:r w:rsidRPr="001D6318">
        <w:rPr>
          <w:lang w:val="sl-SI"/>
        </w:rPr>
        <w:t>Social</w:t>
      </w:r>
      <w:r w:rsidR="004F531A">
        <w:rPr>
          <w:lang w:val="sl-SI"/>
        </w:rPr>
        <w:t>na vključenost je opredeljena kot proces izboljšanja</w:t>
      </w:r>
      <w:r w:rsidR="00F631B7">
        <w:rPr>
          <w:lang w:val="sl-SI"/>
        </w:rPr>
        <w:t xml:space="preserve"> posameznikovih sposobnosti in pril</w:t>
      </w:r>
      <w:r w:rsidR="004F531A">
        <w:rPr>
          <w:lang w:val="sl-SI"/>
        </w:rPr>
        <w:t xml:space="preserve">ožnosti za sodelovanje v družbi </w:t>
      </w:r>
      <w:r w:rsidR="003953DA">
        <w:rPr>
          <w:lang w:val="sl-SI"/>
        </w:rPr>
        <w:t xml:space="preserve">in </w:t>
      </w:r>
      <w:r w:rsidR="00F631B7">
        <w:rPr>
          <w:lang w:val="sl-SI"/>
        </w:rPr>
        <w:t xml:space="preserve">krepitve </w:t>
      </w:r>
      <w:r w:rsidR="003953DA">
        <w:rPr>
          <w:lang w:val="sl-SI"/>
        </w:rPr>
        <w:t xml:space="preserve">dostojanstva posameznikov, ki so prikrajšani zaradi </w:t>
      </w:r>
      <w:r w:rsidR="005A474D">
        <w:rPr>
          <w:lang w:val="sl-SI"/>
        </w:rPr>
        <w:t>določene osebne okoliščine, vključno s</w:t>
      </w:r>
      <w:r w:rsidR="003953DA">
        <w:rPr>
          <w:lang w:val="sl-SI"/>
        </w:rPr>
        <w:t xml:space="preserve"> spol</w:t>
      </w:r>
      <w:r w:rsidR="00394201">
        <w:rPr>
          <w:lang w:val="sl-SI"/>
        </w:rPr>
        <w:t>om</w:t>
      </w:r>
      <w:r w:rsidR="003953DA">
        <w:rPr>
          <w:lang w:val="sl-SI"/>
        </w:rPr>
        <w:t>, starost</w:t>
      </w:r>
      <w:r w:rsidR="00394201">
        <w:rPr>
          <w:lang w:val="sl-SI"/>
        </w:rPr>
        <w:t xml:space="preserve">jo, </w:t>
      </w:r>
      <w:r w:rsidR="005A474D">
        <w:rPr>
          <w:lang w:val="sl-SI"/>
        </w:rPr>
        <w:t>narodnostjo, veroizpovedjo</w:t>
      </w:r>
      <w:r w:rsidR="00394201">
        <w:rPr>
          <w:lang w:val="sl-SI"/>
        </w:rPr>
        <w:t>, jezikom</w:t>
      </w:r>
      <w:r w:rsidR="003953DA">
        <w:rPr>
          <w:lang w:val="sl-SI"/>
        </w:rPr>
        <w:t>, invalidn</w:t>
      </w:r>
      <w:r w:rsidR="00394201">
        <w:rPr>
          <w:lang w:val="sl-SI"/>
        </w:rPr>
        <w:t>ostjo</w:t>
      </w:r>
      <w:r w:rsidR="003953DA">
        <w:rPr>
          <w:lang w:val="sl-SI"/>
        </w:rPr>
        <w:t xml:space="preserve">, </w:t>
      </w:r>
      <w:r w:rsidR="005A474D">
        <w:rPr>
          <w:lang w:val="sl-SI"/>
        </w:rPr>
        <w:t>krajem bivanja</w:t>
      </w:r>
      <w:r w:rsidR="003953DA">
        <w:rPr>
          <w:lang w:val="sl-SI"/>
        </w:rPr>
        <w:t xml:space="preserve"> itd.  </w:t>
      </w:r>
      <w:r w:rsidRPr="001D6318">
        <w:rPr>
          <w:lang w:val="sl-SI"/>
        </w:rPr>
        <w:t xml:space="preserve"> </w:t>
      </w:r>
      <w:bookmarkEnd w:id="406"/>
    </w:p>
    <w:p w14:paraId="39DDD363" w14:textId="64D99635" w:rsidR="00CE03BF" w:rsidRPr="001D6318" w:rsidRDefault="00D5760E" w:rsidP="005A474D">
      <w:pPr>
        <w:pStyle w:val="Odstavekseznama"/>
        <w:numPr>
          <w:ilvl w:val="3"/>
          <w:numId w:val="68"/>
        </w:numPr>
        <w:contextualSpacing w:val="0"/>
        <w:jc w:val="both"/>
        <w:rPr>
          <w:lang w:val="sl-SI"/>
        </w:rPr>
      </w:pPr>
      <w:r>
        <w:rPr>
          <w:lang w:val="sl-SI"/>
        </w:rPr>
        <w:lastRenderedPageBreak/>
        <w:t>U</w:t>
      </w:r>
      <w:r w:rsidR="008A111D">
        <w:rPr>
          <w:lang w:val="sl-SI"/>
        </w:rPr>
        <w:t>krepi</w:t>
      </w:r>
      <w:r>
        <w:rPr>
          <w:lang w:val="sl-SI"/>
        </w:rPr>
        <w:t xml:space="preserve"> podpore</w:t>
      </w:r>
      <w:r w:rsidR="008A111D">
        <w:rPr>
          <w:lang w:val="sl-SI"/>
        </w:rPr>
        <w:t xml:space="preserve"> </w:t>
      </w:r>
      <w:r w:rsidR="00DD20F4">
        <w:rPr>
          <w:lang w:val="sl-SI"/>
        </w:rPr>
        <w:t>kar najbolje</w:t>
      </w:r>
      <w:r w:rsidR="008D1F21">
        <w:rPr>
          <w:lang w:val="sl-SI"/>
        </w:rPr>
        <w:t xml:space="preserve"> izkoristijo</w:t>
      </w:r>
      <w:r w:rsidR="00D30B0D">
        <w:rPr>
          <w:lang w:val="sl-SI"/>
        </w:rPr>
        <w:t xml:space="preserve"> </w:t>
      </w:r>
      <w:r w:rsidR="008A111D">
        <w:rPr>
          <w:lang w:val="sl-SI"/>
        </w:rPr>
        <w:t xml:space="preserve">potencial za spodbujanje socialne vključenosti. Skupine, </w:t>
      </w:r>
      <w:r w:rsidR="008D1F21">
        <w:rPr>
          <w:lang w:val="sl-SI"/>
        </w:rPr>
        <w:t xml:space="preserve">ki so </w:t>
      </w:r>
      <w:r w:rsidR="008A111D">
        <w:rPr>
          <w:lang w:val="sl-SI"/>
        </w:rPr>
        <w:t xml:space="preserve">prikrajšane zaradi </w:t>
      </w:r>
      <w:r w:rsidR="008D1F21">
        <w:rPr>
          <w:lang w:val="sl-SI"/>
        </w:rPr>
        <w:t>določene osebne okoliščine</w:t>
      </w:r>
      <w:r w:rsidR="008A111D">
        <w:rPr>
          <w:lang w:val="sl-SI"/>
        </w:rPr>
        <w:t xml:space="preserve"> (glej odstavek 2)</w:t>
      </w:r>
      <w:r w:rsidR="008D1F21">
        <w:rPr>
          <w:lang w:val="sl-SI"/>
        </w:rPr>
        <w:t>,</w:t>
      </w:r>
      <w:r w:rsidR="008A111D">
        <w:rPr>
          <w:lang w:val="sl-SI"/>
        </w:rPr>
        <w:t xml:space="preserve"> in temeljni izključevalni dejavniki</w:t>
      </w:r>
      <w:r w:rsidR="008D1F21">
        <w:rPr>
          <w:lang w:val="sl-SI"/>
        </w:rPr>
        <w:t xml:space="preserve">, ki se navezujejo na predlagan </w:t>
      </w:r>
      <w:r>
        <w:rPr>
          <w:lang w:val="sl-SI"/>
        </w:rPr>
        <w:t xml:space="preserve">ukrep </w:t>
      </w:r>
      <w:r w:rsidR="008D1F21">
        <w:rPr>
          <w:lang w:val="sl-SI"/>
        </w:rPr>
        <w:t>podpor</w:t>
      </w:r>
      <w:r>
        <w:rPr>
          <w:lang w:val="sl-SI"/>
        </w:rPr>
        <w:t>e</w:t>
      </w:r>
      <w:r w:rsidR="008D1F21">
        <w:rPr>
          <w:lang w:val="sl-SI"/>
        </w:rPr>
        <w:t>,</w:t>
      </w:r>
      <w:r w:rsidR="008A111D">
        <w:rPr>
          <w:lang w:val="sl-SI"/>
        </w:rPr>
        <w:t xml:space="preserve"> </w:t>
      </w:r>
      <w:r w:rsidR="008D1F21">
        <w:rPr>
          <w:lang w:val="sl-SI"/>
        </w:rPr>
        <w:t>se</w:t>
      </w:r>
      <w:r w:rsidR="008A111D">
        <w:rPr>
          <w:lang w:val="sl-SI"/>
        </w:rPr>
        <w:t xml:space="preserve"> opredel</w:t>
      </w:r>
      <w:r w:rsidR="008D1F21">
        <w:rPr>
          <w:lang w:val="sl-SI"/>
        </w:rPr>
        <w:t>ijo</w:t>
      </w:r>
      <w:r w:rsidR="008A111D">
        <w:rPr>
          <w:lang w:val="sl-SI"/>
        </w:rPr>
        <w:t xml:space="preserve"> in upošteva</w:t>
      </w:r>
      <w:r w:rsidR="008D1F21">
        <w:rPr>
          <w:lang w:val="sl-SI"/>
        </w:rPr>
        <w:t>jo</w:t>
      </w:r>
      <w:r w:rsidR="008A111D">
        <w:rPr>
          <w:lang w:val="sl-SI"/>
        </w:rPr>
        <w:t xml:space="preserve"> pri opredelitvi,</w:t>
      </w:r>
      <w:r>
        <w:rPr>
          <w:lang w:val="sl-SI"/>
        </w:rPr>
        <w:t xml:space="preserve"> pripravi in izvajanju ukrepov podpore</w:t>
      </w:r>
      <w:r w:rsidR="008A111D">
        <w:rPr>
          <w:lang w:val="sl-SI"/>
        </w:rPr>
        <w:t xml:space="preserve">.  </w:t>
      </w:r>
    </w:p>
    <w:p w14:paraId="29BD18DE" w14:textId="62458A1F" w:rsidR="000C61DC" w:rsidRPr="001D6318" w:rsidRDefault="00ED3BF4" w:rsidP="000F4914">
      <w:pPr>
        <w:pStyle w:val="Style2"/>
        <w:rPr>
          <w:lang w:val="sl-SI"/>
        </w:rPr>
      </w:pPr>
      <w:bookmarkStart w:id="407" w:name="_Toc44077333"/>
      <w:bookmarkStart w:id="408" w:name="_Toc44502406"/>
      <w:bookmarkStart w:id="409" w:name="_Toc44683184"/>
      <w:bookmarkStart w:id="410" w:name="_Toc44684414"/>
      <w:bookmarkStart w:id="411" w:name="_Toc57819348"/>
      <w:bookmarkStart w:id="412" w:name="_Toc57820052"/>
      <w:bookmarkStart w:id="413" w:name="_Toc60934329"/>
      <w:bookmarkStart w:id="414" w:name="_Toc62572370"/>
      <w:bookmarkStart w:id="415" w:name="_Toc62574596"/>
      <w:bookmarkStart w:id="416" w:name="_Toc62631646"/>
      <w:bookmarkStart w:id="417" w:name="_Toc62632378"/>
      <w:bookmarkStart w:id="418" w:name="_Toc62801875"/>
      <w:bookmarkStart w:id="419" w:name="_Toc63264495"/>
      <w:bookmarkStart w:id="420" w:name="_Toc63351605"/>
      <w:bookmarkStart w:id="421" w:name="_Toc64030858"/>
      <w:bookmarkStart w:id="422" w:name="_Toc66808235"/>
      <w:bookmarkStart w:id="423" w:name="_Toc76720487"/>
      <w:bookmarkStart w:id="424" w:name="_Toc77077400"/>
      <w:bookmarkStart w:id="425" w:name="_Toc528230849"/>
      <w:bookmarkStart w:id="426" w:name="_Toc528236880"/>
      <w:bookmarkStart w:id="427" w:name="_Toc522805068"/>
      <w:bookmarkStart w:id="428" w:name="_Toc522805627"/>
      <w:bookmarkStart w:id="429" w:name="_Toc524686386"/>
      <w:bookmarkStart w:id="430" w:name="_Toc524690928"/>
      <w:bookmarkStart w:id="431" w:name="_Toc527127573"/>
      <w:bookmarkStart w:id="432" w:name="_Toc528771790"/>
      <w:bookmarkStart w:id="433" w:name="_Toc528853124"/>
      <w:bookmarkStart w:id="434" w:name="_Toc528856671"/>
      <w:bookmarkStart w:id="435" w:name="_Toc528858000"/>
      <w:bookmarkStart w:id="436" w:name="_Toc528916854"/>
      <w:bookmarkStart w:id="437" w:name="_Toc528920788"/>
      <w:bookmarkStart w:id="438" w:name="_Toc528936229"/>
      <w:bookmarkStart w:id="439" w:name="_Toc529539448"/>
      <w:bookmarkStart w:id="440" w:name="_Toc529802871"/>
      <w:bookmarkStart w:id="441" w:name="_Toc529969501"/>
      <w:bookmarkStart w:id="442" w:name="_Toc530146490"/>
      <w:bookmarkStart w:id="443" w:name="_Toc530402693"/>
      <w:bookmarkStart w:id="444" w:name="_Toc530491345"/>
      <w:bookmarkStart w:id="445" w:name="_Toc530498016"/>
      <w:bookmarkStart w:id="446" w:name="_Toc530567207"/>
      <w:bookmarkStart w:id="447" w:name="_Toc530574472"/>
      <w:bookmarkStart w:id="448" w:name="_Toc530644278"/>
      <w:bookmarkStart w:id="449" w:name="_Toc531167845"/>
      <w:bookmarkStart w:id="450" w:name="_Toc531178139"/>
      <w:bookmarkStart w:id="451" w:name="_Toc531180096"/>
      <w:bookmarkStart w:id="452" w:name="_Toc531781162"/>
      <w:bookmarkStart w:id="453" w:name="_Toc531944601"/>
      <w:bookmarkStart w:id="454" w:name="_Toc532201616"/>
      <w:bookmarkStart w:id="455" w:name="_Toc532202408"/>
      <w:bookmarkStart w:id="456" w:name="_Toc532215092"/>
      <w:bookmarkStart w:id="457" w:name="_Toc532303261"/>
      <w:bookmarkStart w:id="458" w:name="_Toc532375941"/>
      <w:bookmarkStart w:id="459" w:name="_Toc532383980"/>
      <w:bookmarkStart w:id="460" w:name="_Toc532396328"/>
      <w:bookmarkStart w:id="461" w:name="_Toc532397308"/>
      <w:bookmarkStart w:id="462" w:name="_Toc532568707"/>
      <w:bookmarkStart w:id="463" w:name="_Toc532978817"/>
      <w:bookmarkStart w:id="464" w:name="_Ref5779271"/>
      <w:bookmarkStart w:id="465" w:name="_Ref5779281"/>
      <w:bookmarkStart w:id="466" w:name="_Ref5779282"/>
      <w:bookmarkStart w:id="467" w:name="_Ref5779302"/>
      <w:bookmarkStart w:id="468" w:name="_Ref5779411"/>
      <w:bookmarkStart w:id="469" w:name="_Ref5779412"/>
      <w:bookmarkStart w:id="470" w:name="_Ref5779413"/>
      <w:bookmarkStart w:id="471" w:name="_Ref5779443"/>
      <w:bookmarkStart w:id="472" w:name="_Toc8141725"/>
      <w:bookmarkStart w:id="473" w:name="_Toc16579030"/>
      <w:bookmarkStart w:id="474" w:name="_Toc106772544"/>
      <w:r>
        <w:rPr>
          <w:lang w:val="sl-SI"/>
        </w:rPr>
        <w:t>Vključevanje</w:t>
      </w:r>
      <w:r w:rsidR="008A111D">
        <w:rPr>
          <w:lang w:val="sl-SI"/>
        </w:rPr>
        <w:t xml:space="preserve"> ukrepov </w:t>
      </w:r>
      <w:r w:rsidR="00D30B0D">
        <w:rPr>
          <w:lang w:val="sl-SI"/>
        </w:rPr>
        <w:t>za blaženje</w:t>
      </w:r>
      <w:r w:rsidR="008A111D">
        <w:rPr>
          <w:lang w:val="sl-SI"/>
        </w:rPr>
        <w:t xml:space="preserve"> po</w:t>
      </w:r>
      <w:r w:rsidR="00D30B0D">
        <w:rPr>
          <w:lang w:val="sl-SI"/>
        </w:rPr>
        <w:t>dnebnih sprememb in prilagajanje</w:t>
      </w:r>
      <w:r w:rsidR="008A111D">
        <w:rPr>
          <w:lang w:val="sl-SI"/>
        </w:rPr>
        <w:t xml:space="preserve"> nanje</w:t>
      </w:r>
      <w:bookmarkEnd w:id="474"/>
      <w:r w:rsidR="008A111D">
        <w:rPr>
          <w:lang w:val="sl-SI"/>
        </w:rPr>
        <w:t xml:space="preserve">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5D6C390" w14:textId="0D2636B0" w:rsidR="000C61DC" w:rsidRPr="001D6318" w:rsidRDefault="00ED3BF4" w:rsidP="00ED3BF4">
      <w:pPr>
        <w:pStyle w:val="Odstavekseznama"/>
        <w:numPr>
          <w:ilvl w:val="3"/>
          <w:numId w:val="75"/>
        </w:numPr>
        <w:contextualSpacing w:val="0"/>
        <w:jc w:val="both"/>
        <w:rPr>
          <w:lang w:val="sl-SI"/>
        </w:rPr>
      </w:pPr>
      <w:r>
        <w:rPr>
          <w:lang w:val="sl-SI"/>
        </w:rPr>
        <w:t>Ukrepi za b</w:t>
      </w:r>
      <w:r w:rsidR="00D30B0D">
        <w:rPr>
          <w:lang w:val="sl-SI"/>
        </w:rPr>
        <w:t xml:space="preserve">laženje podnebnih sprememb in prilagajanje nanje </w:t>
      </w:r>
      <w:r>
        <w:rPr>
          <w:lang w:val="sl-SI"/>
        </w:rPr>
        <w:t xml:space="preserve">se </w:t>
      </w:r>
      <w:r w:rsidR="00D30B0D">
        <w:rPr>
          <w:lang w:val="sl-SI"/>
        </w:rPr>
        <w:t>kot horizontaln</w:t>
      </w:r>
      <w:r>
        <w:rPr>
          <w:lang w:val="sl-SI"/>
        </w:rPr>
        <w:t>a tema</w:t>
      </w:r>
      <w:r w:rsidR="00D30B0D">
        <w:rPr>
          <w:lang w:val="sl-SI"/>
        </w:rPr>
        <w:t xml:space="preserve"> vključi</w:t>
      </w:r>
      <w:r>
        <w:rPr>
          <w:lang w:val="sl-SI"/>
        </w:rPr>
        <w:t>jo</w:t>
      </w:r>
      <w:r w:rsidR="00D30B0D">
        <w:rPr>
          <w:lang w:val="sl-SI"/>
        </w:rPr>
        <w:t xml:space="preserve"> v tematska področja, navedena v odstavku 1 člena 2.4. </w:t>
      </w:r>
    </w:p>
    <w:p w14:paraId="1DDEE190" w14:textId="0E01C156" w:rsidR="000C61DC" w:rsidRPr="001D6318" w:rsidRDefault="00D30B0D" w:rsidP="00ED3BF4">
      <w:pPr>
        <w:pStyle w:val="Odstavekseznama"/>
        <w:numPr>
          <w:ilvl w:val="3"/>
          <w:numId w:val="75"/>
        </w:numPr>
        <w:contextualSpacing w:val="0"/>
        <w:jc w:val="both"/>
        <w:rPr>
          <w:lang w:val="sl-SI"/>
        </w:rPr>
      </w:pPr>
      <w:r>
        <w:rPr>
          <w:lang w:val="sl-SI"/>
        </w:rPr>
        <w:t>Ukrepi za blaženje podnebnih spr</w:t>
      </w:r>
      <w:r w:rsidR="00FA45F2">
        <w:rPr>
          <w:lang w:val="sl-SI"/>
        </w:rPr>
        <w:t>ememb spodbujajo</w:t>
      </w:r>
      <w:r>
        <w:rPr>
          <w:lang w:val="sl-SI"/>
        </w:rPr>
        <w:t xml:space="preserve"> zmanjš</w:t>
      </w:r>
      <w:r w:rsidR="00260580">
        <w:rPr>
          <w:lang w:val="sl-SI"/>
        </w:rPr>
        <w:t>ev</w:t>
      </w:r>
      <w:r>
        <w:rPr>
          <w:lang w:val="sl-SI"/>
        </w:rPr>
        <w:t>anje ali preprečevanje izpustov toplogrednih plinov. Ukrepi prilagaj</w:t>
      </w:r>
      <w:r w:rsidR="00FA45F2">
        <w:rPr>
          <w:lang w:val="sl-SI"/>
        </w:rPr>
        <w:t>anja na podnebne spremembe krepijo</w:t>
      </w:r>
      <w:r>
        <w:rPr>
          <w:lang w:val="sl-SI"/>
        </w:rPr>
        <w:t xml:space="preserve"> sposobnost partnerske države za spoprijemanje s posledicami podnebnih sprememb. </w:t>
      </w:r>
    </w:p>
    <w:p w14:paraId="79EC3FDB" w14:textId="667BEF40" w:rsidR="000C61DC" w:rsidRPr="00DD20F4" w:rsidRDefault="001A0F71" w:rsidP="00DD20F4">
      <w:pPr>
        <w:pStyle w:val="Odstavekseznama"/>
        <w:numPr>
          <w:ilvl w:val="3"/>
          <w:numId w:val="75"/>
        </w:numPr>
        <w:contextualSpacing w:val="0"/>
        <w:jc w:val="both"/>
        <w:rPr>
          <w:lang w:val="sl-SI"/>
        </w:rPr>
      </w:pPr>
      <w:r>
        <w:rPr>
          <w:lang w:val="sl-SI"/>
        </w:rPr>
        <w:t>U</w:t>
      </w:r>
      <w:r w:rsidR="00D30B0D">
        <w:rPr>
          <w:lang w:val="sl-SI"/>
        </w:rPr>
        <w:t xml:space="preserve">krepi </w:t>
      </w:r>
      <w:r>
        <w:rPr>
          <w:lang w:val="sl-SI"/>
        </w:rPr>
        <w:t xml:space="preserve">podpore </w:t>
      </w:r>
      <w:r w:rsidR="00DD20F4">
        <w:rPr>
          <w:lang w:val="sl-SI"/>
        </w:rPr>
        <w:t>kar najbolje</w:t>
      </w:r>
      <w:r w:rsidR="00FA45F2" w:rsidRPr="00DD20F4">
        <w:rPr>
          <w:lang w:val="sl-SI"/>
        </w:rPr>
        <w:t xml:space="preserve"> </w:t>
      </w:r>
      <w:r w:rsidR="00D30B0D" w:rsidRPr="00DD20F4">
        <w:rPr>
          <w:lang w:val="sl-SI"/>
        </w:rPr>
        <w:t>izkoristi</w:t>
      </w:r>
      <w:r w:rsidR="00FA45F2" w:rsidRPr="00DD20F4">
        <w:rPr>
          <w:lang w:val="sl-SI"/>
        </w:rPr>
        <w:t>jo</w:t>
      </w:r>
      <w:r w:rsidR="00D30B0D" w:rsidRPr="00DD20F4">
        <w:rPr>
          <w:lang w:val="sl-SI"/>
        </w:rPr>
        <w:t xml:space="preserve"> potencial za vključevanje ukrepov za blaženje podnebnih sprememb in prilagajanje nanje. Ustrezni dejavniki, ki se navezujejo </w:t>
      </w:r>
      <w:r w:rsidR="00FA45F2" w:rsidRPr="00DD20F4">
        <w:rPr>
          <w:lang w:val="sl-SI"/>
        </w:rPr>
        <w:t xml:space="preserve">na predlagan </w:t>
      </w:r>
      <w:r>
        <w:rPr>
          <w:lang w:val="sl-SI"/>
        </w:rPr>
        <w:t xml:space="preserve">ukrep </w:t>
      </w:r>
      <w:r w:rsidR="00FA45F2" w:rsidRPr="00DD20F4">
        <w:rPr>
          <w:lang w:val="sl-SI"/>
        </w:rPr>
        <w:t>podpor</w:t>
      </w:r>
      <w:r>
        <w:rPr>
          <w:lang w:val="sl-SI"/>
        </w:rPr>
        <w:t>e</w:t>
      </w:r>
      <w:r w:rsidR="00FA45F2" w:rsidRPr="00DD20F4">
        <w:rPr>
          <w:lang w:val="sl-SI"/>
        </w:rPr>
        <w:t xml:space="preserve">, se </w:t>
      </w:r>
      <w:r w:rsidR="00D30B0D" w:rsidRPr="00DD20F4">
        <w:rPr>
          <w:lang w:val="sl-SI"/>
        </w:rPr>
        <w:t>opredel</w:t>
      </w:r>
      <w:r w:rsidR="00FA45F2" w:rsidRPr="00DD20F4">
        <w:rPr>
          <w:lang w:val="sl-SI"/>
        </w:rPr>
        <w:t>ijo</w:t>
      </w:r>
      <w:r w:rsidR="00D30B0D" w:rsidRPr="00DD20F4">
        <w:rPr>
          <w:lang w:val="sl-SI"/>
        </w:rPr>
        <w:t xml:space="preserve"> in upošteva</w:t>
      </w:r>
      <w:r w:rsidR="00FA45F2" w:rsidRPr="00DD20F4">
        <w:rPr>
          <w:lang w:val="sl-SI"/>
        </w:rPr>
        <w:t>jo</w:t>
      </w:r>
      <w:r w:rsidR="00D30B0D" w:rsidRPr="00DD20F4">
        <w:rPr>
          <w:lang w:val="sl-SI"/>
        </w:rPr>
        <w:t xml:space="preserve"> pri opredelitvi, pripravi in izvajanju </w:t>
      </w:r>
      <w:r>
        <w:rPr>
          <w:lang w:val="sl-SI"/>
        </w:rPr>
        <w:t xml:space="preserve">ukrepov </w:t>
      </w:r>
      <w:r w:rsidR="00D30B0D" w:rsidRPr="00DD20F4">
        <w:rPr>
          <w:lang w:val="sl-SI"/>
        </w:rPr>
        <w:t>podpor</w:t>
      </w:r>
      <w:r>
        <w:rPr>
          <w:lang w:val="sl-SI"/>
        </w:rPr>
        <w:t>e</w:t>
      </w:r>
      <w:r w:rsidR="00D30B0D" w:rsidRPr="00DD20F4">
        <w:rPr>
          <w:lang w:val="sl-SI"/>
        </w:rPr>
        <w:t xml:space="preserve">.  </w:t>
      </w:r>
    </w:p>
    <w:p w14:paraId="46034882" w14:textId="49A0D7A3" w:rsidR="00BF6C21" w:rsidRPr="001D6318" w:rsidRDefault="00227998" w:rsidP="000F4914">
      <w:pPr>
        <w:pStyle w:val="Style2"/>
        <w:rPr>
          <w:lang w:val="sl-SI"/>
        </w:rPr>
      </w:pPr>
      <w:bookmarkStart w:id="475" w:name="_Toc44077334"/>
      <w:bookmarkStart w:id="476" w:name="_Toc44502407"/>
      <w:bookmarkStart w:id="477" w:name="_Toc44683185"/>
      <w:bookmarkStart w:id="478" w:name="_Toc44684415"/>
      <w:bookmarkStart w:id="479" w:name="_Toc57819349"/>
      <w:bookmarkStart w:id="480" w:name="_Toc57820053"/>
      <w:bookmarkStart w:id="481" w:name="_Toc60934330"/>
      <w:bookmarkStart w:id="482" w:name="_Toc62572371"/>
      <w:bookmarkStart w:id="483" w:name="_Toc62574597"/>
      <w:bookmarkStart w:id="484" w:name="_Toc62631647"/>
      <w:bookmarkStart w:id="485" w:name="_Toc62632379"/>
      <w:bookmarkStart w:id="486" w:name="_Toc62801876"/>
      <w:bookmarkStart w:id="487" w:name="_Toc63264496"/>
      <w:bookmarkStart w:id="488" w:name="_Toc63351606"/>
      <w:bookmarkStart w:id="489" w:name="_Toc64030859"/>
      <w:bookmarkStart w:id="490" w:name="_Toc66808236"/>
      <w:bookmarkStart w:id="491" w:name="_Toc76720488"/>
      <w:bookmarkStart w:id="492" w:name="_Toc77077401"/>
      <w:bookmarkStart w:id="493" w:name="_Toc106772545"/>
      <w:bookmarkEnd w:id="425"/>
      <w:bookmarkEnd w:id="426"/>
      <w:r>
        <w:rPr>
          <w:lang w:val="sl-SI"/>
        </w:rPr>
        <w:t>G</w:t>
      </w:r>
      <w:r w:rsidR="00A450CD">
        <w:rPr>
          <w:lang w:val="sl-SI"/>
        </w:rPr>
        <w:t>eografsk</w:t>
      </w:r>
      <w:r>
        <w:rPr>
          <w:lang w:val="sl-SI"/>
        </w:rPr>
        <w:t>a</w:t>
      </w:r>
      <w:r w:rsidR="00AE09AE">
        <w:rPr>
          <w:lang w:val="sl-SI"/>
        </w:rPr>
        <w:t xml:space="preserve"> raz</w:t>
      </w:r>
      <w:r>
        <w:rPr>
          <w:lang w:val="sl-SI"/>
        </w:rPr>
        <w:t>d</w:t>
      </w:r>
      <w:r w:rsidR="00AE09AE">
        <w:rPr>
          <w:lang w:val="sl-SI"/>
        </w:rPr>
        <w:t>el</w:t>
      </w:r>
      <w:r>
        <w:rPr>
          <w:lang w:val="sl-SI"/>
        </w:rPr>
        <w:t>itev sredstev</w:t>
      </w:r>
      <w:bookmarkEnd w:id="493"/>
      <w:r w:rsidR="00A450CD">
        <w:rPr>
          <w:lang w:val="sl-SI"/>
        </w:rPr>
        <w:t xml:space="preserve"> </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4242F93C" w14:textId="58F823E9" w:rsidR="00445EF9" w:rsidRPr="001D6318" w:rsidRDefault="007464AF" w:rsidP="001A545E">
      <w:pPr>
        <w:pStyle w:val="Odstavekseznama"/>
        <w:numPr>
          <w:ilvl w:val="3"/>
          <w:numId w:val="18"/>
        </w:numPr>
        <w:contextualSpacing w:val="0"/>
        <w:jc w:val="both"/>
        <w:rPr>
          <w:lang w:val="sl-SI"/>
        </w:rPr>
      </w:pPr>
      <w:bookmarkStart w:id="494" w:name="_Ref528585972"/>
      <w:bookmarkStart w:id="495" w:name="_Ref10725988"/>
      <w:r w:rsidRPr="001D6318">
        <w:rPr>
          <w:lang w:val="sl-SI"/>
        </w:rPr>
        <w:t>Partner</w:t>
      </w:r>
      <w:r w:rsidR="00DD20F4">
        <w:rPr>
          <w:lang w:val="sl-SI"/>
        </w:rPr>
        <w:t>ske države</w:t>
      </w:r>
      <w:r w:rsidR="00A450CD">
        <w:rPr>
          <w:lang w:val="sl-SI"/>
        </w:rPr>
        <w:t xml:space="preserve"> z več kot dvema </w:t>
      </w:r>
      <w:r w:rsidR="0052078D">
        <w:rPr>
          <w:lang w:val="sl-SI"/>
        </w:rPr>
        <w:t>regijama</w:t>
      </w:r>
      <w:r w:rsidR="001A545E">
        <w:rPr>
          <w:lang w:val="sl-SI"/>
        </w:rPr>
        <w:t xml:space="preserve"> na ravni NUTS 2 zagotovi</w:t>
      </w:r>
      <w:r w:rsidR="00DD20F4">
        <w:rPr>
          <w:lang w:val="sl-SI"/>
        </w:rPr>
        <w:t>jo</w:t>
      </w:r>
      <w:r w:rsidR="001A545E">
        <w:rPr>
          <w:lang w:val="sl-SI"/>
        </w:rPr>
        <w:t>, da se</w:t>
      </w:r>
      <w:r w:rsidR="0052078D">
        <w:rPr>
          <w:lang w:val="sl-SI"/>
        </w:rPr>
        <w:t xml:space="preserve"> najmanj </w:t>
      </w:r>
      <w:r w:rsidR="00D74A7C">
        <w:rPr>
          <w:lang w:val="sl-SI"/>
        </w:rPr>
        <w:t>50 %</w:t>
      </w:r>
      <w:r w:rsidR="001A545E">
        <w:rPr>
          <w:lang w:val="sl-SI"/>
        </w:rPr>
        <w:t xml:space="preserve"> P</w:t>
      </w:r>
      <w:r w:rsidR="0052078D">
        <w:rPr>
          <w:lang w:val="sl-SI"/>
        </w:rPr>
        <w:t>rispevka dodel</w:t>
      </w:r>
      <w:r w:rsidR="001A545E">
        <w:rPr>
          <w:lang w:val="sl-SI"/>
        </w:rPr>
        <w:t>i</w:t>
      </w:r>
      <w:r w:rsidR="0052078D">
        <w:rPr>
          <w:lang w:val="sl-SI"/>
        </w:rPr>
        <w:t xml:space="preserve"> regijam z</w:t>
      </w:r>
      <w:r w:rsidR="00F80F7C">
        <w:rPr>
          <w:lang w:val="sl-SI"/>
        </w:rPr>
        <w:t xml:space="preserve"> omejenimi možnostmi. U</w:t>
      </w:r>
      <w:r w:rsidR="0052078D">
        <w:rPr>
          <w:lang w:val="sl-SI"/>
        </w:rPr>
        <w:t>krepi</w:t>
      </w:r>
      <w:r w:rsidR="00F80F7C">
        <w:rPr>
          <w:lang w:val="sl-SI"/>
        </w:rPr>
        <w:t xml:space="preserve"> podpore</w:t>
      </w:r>
      <w:r w:rsidR="00260580">
        <w:rPr>
          <w:lang w:val="sl-SI"/>
        </w:rPr>
        <w:t xml:space="preserve"> nacionalnega značaja, ki</w:t>
      </w:r>
      <w:r w:rsidR="0052078D">
        <w:rPr>
          <w:lang w:val="sl-SI"/>
        </w:rPr>
        <w:t xml:space="preserve"> so namenjeni upravičencem po celotni državi, se </w:t>
      </w:r>
      <w:r w:rsidR="001A545E">
        <w:rPr>
          <w:lang w:val="sl-SI"/>
        </w:rPr>
        <w:t xml:space="preserve">predhodno </w:t>
      </w:r>
      <w:r w:rsidR="00C34097">
        <w:rPr>
          <w:lang w:val="sl-SI"/>
        </w:rPr>
        <w:t>utemeljijo</w:t>
      </w:r>
      <w:r w:rsidR="00F80F7C">
        <w:rPr>
          <w:lang w:val="sl-SI"/>
        </w:rPr>
        <w:t xml:space="preserve"> </w:t>
      </w:r>
      <w:r w:rsidR="0052078D">
        <w:rPr>
          <w:lang w:val="sl-SI"/>
        </w:rPr>
        <w:t xml:space="preserve">glede na delež prebivalstva v regijah z omejenimi zmožnostmi.  </w:t>
      </w:r>
      <w:r w:rsidRPr="001D6318">
        <w:rPr>
          <w:lang w:val="sl-SI"/>
        </w:rPr>
        <w:t xml:space="preserve"> </w:t>
      </w:r>
      <w:bookmarkEnd w:id="494"/>
      <w:bookmarkEnd w:id="495"/>
    </w:p>
    <w:p w14:paraId="46F12C64" w14:textId="6271C09A" w:rsidR="007C1B76" w:rsidRPr="001D6318" w:rsidRDefault="005B35C8" w:rsidP="001A545E">
      <w:pPr>
        <w:pStyle w:val="Odstavekseznama"/>
        <w:numPr>
          <w:ilvl w:val="3"/>
          <w:numId w:val="18"/>
        </w:numPr>
        <w:contextualSpacing w:val="0"/>
        <w:jc w:val="both"/>
        <w:rPr>
          <w:lang w:val="sl-SI"/>
        </w:rPr>
      </w:pPr>
      <w:r w:rsidRPr="001D6318">
        <w:rPr>
          <w:lang w:val="sl-SI"/>
        </w:rPr>
        <w:t>T</w:t>
      </w:r>
      <w:r w:rsidR="0052078D">
        <w:rPr>
          <w:lang w:val="sl-SI"/>
        </w:rPr>
        <w:t>erito</w:t>
      </w:r>
      <w:r w:rsidR="000B1CB5">
        <w:rPr>
          <w:lang w:val="sl-SI"/>
        </w:rPr>
        <w:t>rialne enote na drugi ravni skupne evropske klasifikacije</w:t>
      </w:r>
      <w:r w:rsidR="0052078D">
        <w:rPr>
          <w:lang w:val="sl-SI"/>
        </w:rPr>
        <w:t xml:space="preserve"> s</w:t>
      </w:r>
      <w:r w:rsidR="000B1CB5">
        <w:rPr>
          <w:lang w:val="sl-SI"/>
        </w:rPr>
        <w:t xml:space="preserve">tatističnih teritorialnih enot </w:t>
      </w:r>
      <w:r w:rsidR="0052078D">
        <w:rPr>
          <w:lang w:val="sl-SI"/>
        </w:rPr>
        <w:t xml:space="preserve">(NUTS 2, klasifikacija NUTS iz leta 2021) se štejejo za regije. Regija se šteje za regijo z omejenimi zmožnostmi, če njen </w:t>
      </w:r>
      <w:r w:rsidR="002D76BA">
        <w:rPr>
          <w:lang w:val="sl-SI"/>
        </w:rPr>
        <w:t xml:space="preserve">bruto domači proizvod na prebivalca, izražen v standardih kupne moči, ne dosega povprečja zadevne partnerske države. </w:t>
      </w:r>
    </w:p>
    <w:p w14:paraId="3DCE58CB" w14:textId="54EB8FCF" w:rsidR="003C5B7B" w:rsidRPr="001D6318" w:rsidRDefault="00541ECE" w:rsidP="001A545E">
      <w:pPr>
        <w:pStyle w:val="Odstavekseznama"/>
        <w:numPr>
          <w:ilvl w:val="3"/>
          <w:numId w:val="18"/>
        </w:numPr>
        <w:contextualSpacing w:val="0"/>
        <w:jc w:val="both"/>
        <w:rPr>
          <w:lang w:val="sl-SI"/>
        </w:rPr>
      </w:pPr>
      <w:r>
        <w:rPr>
          <w:lang w:val="sl-SI"/>
        </w:rPr>
        <w:t>Iz</w:t>
      </w:r>
      <w:r w:rsidR="001A545E">
        <w:rPr>
          <w:lang w:val="sl-SI"/>
        </w:rPr>
        <w:t>med</w:t>
      </w:r>
      <w:r>
        <w:rPr>
          <w:lang w:val="sl-SI"/>
        </w:rPr>
        <w:t xml:space="preserve"> vseh regij z omejenimi zmožnostmi v partnerski državi s</w:t>
      </w:r>
      <w:r w:rsidR="001A545E">
        <w:rPr>
          <w:lang w:val="sl-SI"/>
        </w:rPr>
        <w:t>e</w:t>
      </w:r>
      <w:r>
        <w:rPr>
          <w:lang w:val="sl-SI"/>
        </w:rPr>
        <w:t xml:space="preserve"> na podlagi zadnjih </w:t>
      </w:r>
      <w:r w:rsidR="001A545E">
        <w:rPr>
          <w:lang w:val="sl-SI"/>
        </w:rPr>
        <w:t>razpoložljivih</w:t>
      </w:r>
      <w:r>
        <w:rPr>
          <w:lang w:val="sl-SI"/>
        </w:rPr>
        <w:t xml:space="preserve"> statističnih podatkov </w:t>
      </w:r>
      <w:r w:rsidR="001F5DC2">
        <w:rPr>
          <w:lang w:val="sl-SI"/>
        </w:rPr>
        <w:t xml:space="preserve">izberejo </w:t>
      </w:r>
      <w:r w:rsidR="00DD20F4">
        <w:rPr>
          <w:lang w:val="sl-SI"/>
        </w:rPr>
        <w:t>prednostne</w:t>
      </w:r>
      <w:r w:rsidR="001F5DC2">
        <w:rPr>
          <w:lang w:val="sl-SI"/>
        </w:rPr>
        <w:t xml:space="preserve"> regije </w:t>
      </w:r>
      <w:r>
        <w:rPr>
          <w:lang w:val="sl-SI"/>
        </w:rPr>
        <w:t>in navede</w:t>
      </w:r>
      <w:r w:rsidR="001F5DC2">
        <w:rPr>
          <w:lang w:val="sl-SI"/>
        </w:rPr>
        <w:t>jo</w:t>
      </w:r>
      <w:r>
        <w:rPr>
          <w:lang w:val="sl-SI"/>
        </w:rPr>
        <w:t xml:space="preserve"> v </w:t>
      </w:r>
      <w:r w:rsidR="001F5DC2">
        <w:rPr>
          <w:lang w:val="sl-SI"/>
        </w:rPr>
        <w:t>ureditvi za posamezno državo.</w:t>
      </w:r>
    </w:p>
    <w:p w14:paraId="31C30A74" w14:textId="0F41A000" w:rsidR="00B90374" w:rsidRPr="00541ECE" w:rsidRDefault="00541ECE" w:rsidP="001A545E">
      <w:pPr>
        <w:pStyle w:val="Odstavekseznama"/>
        <w:numPr>
          <w:ilvl w:val="3"/>
          <w:numId w:val="18"/>
        </w:numPr>
        <w:contextualSpacing w:val="0"/>
        <w:jc w:val="both"/>
        <w:rPr>
          <w:lang w:val="sl-SI"/>
        </w:rPr>
      </w:pPr>
      <w:r>
        <w:rPr>
          <w:lang w:val="sl-SI"/>
        </w:rPr>
        <w:t xml:space="preserve">Partnerska država in Švica </w:t>
      </w:r>
      <w:r w:rsidR="000B1CB5">
        <w:rPr>
          <w:lang w:val="sl-SI"/>
        </w:rPr>
        <w:t xml:space="preserve">se </w:t>
      </w:r>
      <w:r w:rsidR="00DD20F4">
        <w:rPr>
          <w:lang w:val="sl-SI"/>
        </w:rPr>
        <w:t>medsebojno dogovorita o izbiri</w:t>
      </w:r>
      <w:r>
        <w:rPr>
          <w:lang w:val="sl-SI"/>
        </w:rPr>
        <w:t xml:space="preserve"> prednostnih regij iz odstavka 1 zgoraj. </w:t>
      </w:r>
    </w:p>
    <w:p w14:paraId="6A53AD61" w14:textId="5CAC2D60" w:rsidR="006C5AAB" w:rsidRPr="001D6318" w:rsidRDefault="006C5AAB" w:rsidP="001A545E">
      <w:pPr>
        <w:pStyle w:val="Style2"/>
        <w:rPr>
          <w:lang w:val="sl-SI"/>
        </w:rPr>
      </w:pPr>
      <w:bookmarkStart w:id="496" w:name="_Ref1544793"/>
      <w:bookmarkStart w:id="497" w:name="_Toc8141724"/>
      <w:bookmarkStart w:id="498" w:name="_Toc16579031"/>
      <w:bookmarkStart w:id="499" w:name="_Toc44077335"/>
      <w:bookmarkStart w:id="500" w:name="_Toc44502408"/>
      <w:bookmarkStart w:id="501" w:name="_Toc44683186"/>
      <w:bookmarkStart w:id="502" w:name="_Toc44684416"/>
      <w:bookmarkStart w:id="503" w:name="_Toc57819350"/>
      <w:bookmarkStart w:id="504" w:name="_Toc57820054"/>
      <w:bookmarkStart w:id="505" w:name="_Toc60934331"/>
      <w:bookmarkStart w:id="506" w:name="_Toc62572372"/>
      <w:bookmarkStart w:id="507" w:name="_Toc62574598"/>
      <w:bookmarkStart w:id="508" w:name="_Toc62631648"/>
      <w:bookmarkStart w:id="509" w:name="_Toc62632380"/>
      <w:bookmarkStart w:id="510" w:name="_Toc62801877"/>
      <w:bookmarkStart w:id="511" w:name="_Toc63264497"/>
      <w:bookmarkStart w:id="512" w:name="_Toc63351607"/>
      <w:bookmarkStart w:id="513" w:name="_Toc64030860"/>
      <w:bookmarkStart w:id="514" w:name="_Toc66808237"/>
      <w:bookmarkStart w:id="515" w:name="_Toc76720489"/>
      <w:bookmarkStart w:id="516" w:name="_Toc77077402"/>
      <w:bookmarkStart w:id="517" w:name="_Toc8141726"/>
      <w:bookmarkStart w:id="518" w:name="_Toc106772546"/>
      <w:r w:rsidRPr="001D6318">
        <w:rPr>
          <w:lang w:val="sl-SI"/>
        </w:rPr>
        <w:t>Bilateral</w:t>
      </w:r>
      <w:r w:rsidR="00541ECE">
        <w:rPr>
          <w:lang w:val="sl-SI"/>
        </w:rPr>
        <w:t>ni odnosi, partnerstva in švicarski strokovnjaki</w:t>
      </w:r>
      <w:bookmarkEnd w:id="518"/>
      <w:r w:rsidR="00541ECE">
        <w:rPr>
          <w:lang w:val="sl-SI"/>
        </w:rPr>
        <w:t xml:space="preserve"> </w:t>
      </w:r>
      <w:r w:rsidRPr="001D6318">
        <w:rPr>
          <w:lang w:val="sl-SI"/>
        </w:rPr>
        <w:t xml:space="preserve"> </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272F437F" w14:textId="66501E1D" w:rsidR="006C5AAB" w:rsidRPr="001D6318" w:rsidRDefault="00B51E3B" w:rsidP="001A545E">
      <w:pPr>
        <w:pStyle w:val="Odstavekseznama"/>
        <w:numPr>
          <w:ilvl w:val="3"/>
          <w:numId w:val="17"/>
        </w:numPr>
        <w:contextualSpacing w:val="0"/>
        <w:jc w:val="both"/>
        <w:rPr>
          <w:lang w:val="sl-SI"/>
        </w:rPr>
      </w:pPr>
      <w:bookmarkStart w:id="519" w:name="_Ref1544777"/>
      <w:r>
        <w:rPr>
          <w:lang w:val="sl-SI"/>
        </w:rPr>
        <w:t>Ukrepi v okviru drugega Š</w:t>
      </w:r>
      <w:r w:rsidR="00541ECE">
        <w:rPr>
          <w:lang w:val="sl-SI"/>
        </w:rPr>
        <w:t xml:space="preserve">vicarskega </w:t>
      </w:r>
      <w:r>
        <w:rPr>
          <w:lang w:val="sl-SI"/>
        </w:rPr>
        <w:t xml:space="preserve">kohezijskega </w:t>
      </w:r>
      <w:r w:rsidR="00541ECE">
        <w:rPr>
          <w:lang w:val="sl-SI"/>
        </w:rPr>
        <w:t xml:space="preserve">prispevka krepijo bilateralne odnose in plodno sodelovanje </w:t>
      </w:r>
      <w:r>
        <w:rPr>
          <w:lang w:val="sl-SI"/>
        </w:rPr>
        <w:t>med partnersko državo in Švico prek</w:t>
      </w:r>
      <w:r w:rsidR="00541ECE">
        <w:rPr>
          <w:lang w:val="sl-SI"/>
        </w:rPr>
        <w:t xml:space="preserve"> partnerst</w:t>
      </w:r>
      <w:r>
        <w:rPr>
          <w:lang w:val="sl-SI"/>
        </w:rPr>
        <w:t>ev</w:t>
      </w:r>
      <w:r w:rsidR="00E91AF1">
        <w:rPr>
          <w:lang w:val="sl-SI"/>
        </w:rPr>
        <w:t xml:space="preserve"> ter</w:t>
      </w:r>
      <w:r w:rsidR="00541ECE">
        <w:rPr>
          <w:lang w:val="sl-SI"/>
        </w:rPr>
        <w:t xml:space="preserve"> izmenjavo strokovnega znanja med subjekti v partnerski državi in Švici.  </w:t>
      </w:r>
      <w:bookmarkEnd w:id="519"/>
    </w:p>
    <w:p w14:paraId="5B3D3022" w14:textId="28A4F4F6" w:rsidR="006C5AAB" w:rsidRPr="001D6318" w:rsidRDefault="006C5AAB" w:rsidP="001A545E">
      <w:pPr>
        <w:pStyle w:val="Odstavekseznama"/>
        <w:numPr>
          <w:ilvl w:val="3"/>
          <w:numId w:val="17"/>
        </w:numPr>
        <w:contextualSpacing w:val="0"/>
        <w:jc w:val="both"/>
        <w:rPr>
          <w:lang w:val="sl-SI"/>
        </w:rPr>
      </w:pPr>
      <w:bookmarkStart w:id="520" w:name="_Ref1544786"/>
      <w:r w:rsidRPr="001D6318">
        <w:rPr>
          <w:lang w:val="sl-SI"/>
        </w:rPr>
        <w:t>Partners</w:t>
      </w:r>
      <w:r w:rsidR="00541ECE">
        <w:rPr>
          <w:lang w:val="sl-SI"/>
        </w:rPr>
        <w:t>tva spodbujajo tesnejše vezi med partnersko državo in Švico na nacionalni ravni in nižjih ravneh ter med mesti, občinami, univerzami, raziskovalnimi organizacijami, šolami, nevladnimi organizacijami, drugimi vključenimi institucijami in prebivalstvom. Partnerstva s</w:t>
      </w:r>
      <w:r w:rsidR="00E91AF1">
        <w:rPr>
          <w:lang w:val="sl-SI"/>
        </w:rPr>
        <w:t>e</w:t>
      </w:r>
      <w:r w:rsidR="00541ECE">
        <w:rPr>
          <w:lang w:val="sl-SI"/>
        </w:rPr>
        <w:t xml:space="preserve"> še posebej</w:t>
      </w:r>
      <w:r w:rsidR="00E91AF1">
        <w:rPr>
          <w:lang w:val="sl-SI"/>
        </w:rPr>
        <w:t xml:space="preserve"> spodbujajo</w:t>
      </w:r>
      <w:r w:rsidR="00541ECE">
        <w:rPr>
          <w:lang w:val="sl-SI"/>
        </w:rPr>
        <w:t xml:space="preserve"> na te</w:t>
      </w:r>
      <w:r w:rsidR="002B6101">
        <w:rPr>
          <w:lang w:val="sl-SI"/>
        </w:rPr>
        <w:t>matskih področjih, kjer imata partnerska država in Švica</w:t>
      </w:r>
      <w:r w:rsidR="00541ECE">
        <w:rPr>
          <w:lang w:val="sl-SI"/>
        </w:rPr>
        <w:t xml:space="preserve"> skupni interes. </w:t>
      </w:r>
      <w:bookmarkEnd w:id="520"/>
    </w:p>
    <w:p w14:paraId="37E16538" w14:textId="0A79E7AF" w:rsidR="006C5AAB" w:rsidRPr="001D6318" w:rsidRDefault="002B6101" w:rsidP="00F205DC">
      <w:pPr>
        <w:pStyle w:val="Odstavekseznama"/>
        <w:numPr>
          <w:ilvl w:val="3"/>
          <w:numId w:val="17"/>
        </w:numPr>
        <w:contextualSpacing w:val="0"/>
        <w:jc w:val="both"/>
        <w:rPr>
          <w:lang w:val="sl-SI"/>
        </w:rPr>
      </w:pPr>
      <w:r>
        <w:rPr>
          <w:lang w:val="sl-SI"/>
        </w:rPr>
        <w:lastRenderedPageBreak/>
        <w:t>Švicarsko strokovno z</w:t>
      </w:r>
      <w:r w:rsidR="00F205DC">
        <w:rPr>
          <w:lang w:val="sl-SI"/>
        </w:rPr>
        <w:t>n</w:t>
      </w:r>
      <w:r>
        <w:rPr>
          <w:lang w:val="sl-SI"/>
        </w:rPr>
        <w:t xml:space="preserve">anje </w:t>
      </w:r>
      <w:r w:rsidR="00F205DC">
        <w:rPr>
          <w:lang w:val="sl-SI"/>
        </w:rPr>
        <w:t>se lahko v program</w:t>
      </w:r>
      <w:r>
        <w:rPr>
          <w:lang w:val="sl-SI"/>
        </w:rPr>
        <w:t xml:space="preserve"> sodelovanja </w:t>
      </w:r>
      <w:r w:rsidR="00F205DC">
        <w:rPr>
          <w:lang w:val="sl-SI"/>
        </w:rPr>
        <w:t xml:space="preserve">vključi za </w:t>
      </w:r>
      <w:r>
        <w:rPr>
          <w:lang w:val="sl-SI"/>
        </w:rPr>
        <w:t>spodbuja</w:t>
      </w:r>
      <w:r w:rsidR="00F205DC">
        <w:rPr>
          <w:lang w:val="sl-SI"/>
        </w:rPr>
        <w:t>nje</w:t>
      </w:r>
      <w:r>
        <w:rPr>
          <w:lang w:val="sl-SI"/>
        </w:rPr>
        <w:t xml:space="preserve"> kakovost</w:t>
      </w:r>
      <w:r w:rsidR="00F205DC">
        <w:rPr>
          <w:lang w:val="sl-SI"/>
        </w:rPr>
        <w:t>i</w:t>
      </w:r>
      <w:r>
        <w:rPr>
          <w:lang w:val="sl-SI"/>
        </w:rPr>
        <w:t xml:space="preserve"> in trajnost</w:t>
      </w:r>
      <w:r w:rsidR="00F205DC">
        <w:rPr>
          <w:lang w:val="sl-SI"/>
        </w:rPr>
        <w:t>i</w:t>
      </w:r>
      <w:r w:rsidR="00765ADC">
        <w:rPr>
          <w:lang w:val="sl-SI"/>
        </w:rPr>
        <w:t xml:space="preserve"> ukrepov podpore</w:t>
      </w:r>
      <w:r>
        <w:rPr>
          <w:lang w:val="sl-SI"/>
        </w:rPr>
        <w:t xml:space="preserve"> ter prispev</w:t>
      </w:r>
      <w:r w:rsidR="00765ADC">
        <w:rPr>
          <w:lang w:val="sl-SI"/>
        </w:rPr>
        <w:t>anje</w:t>
      </w:r>
      <w:r>
        <w:rPr>
          <w:lang w:val="sl-SI"/>
        </w:rPr>
        <w:t xml:space="preserve"> k izboljšan</w:t>
      </w:r>
      <w:r w:rsidR="00F205DC">
        <w:rPr>
          <w:lang w:val="sl-SI"/>
        </w:rPr>
        <w:t>ju p</w:t>
      </w:r>
      <w:r>
        <w:rPr>
          <w:lang w:val="sl-SI"/>
        </w:rPr>
        <w:t>olitik</w:t>
      </w:r>
      <w:r w:rsidR="00F205DC">
        <w:rPr>
          <w:lang w:val="sl-SI"/>
        </w:rPr>
        <w:t xml:space="preserve"> </w:t>
      </w:r>
      <w:r>
        <w:rPr>
          <w:lang w:val="sl-SI"/>
        </w:rPr>
        <w:t xml:space="preserve">in krepitvi institucij v partnerski državi.  </w:t>
      </w:r>
    </w:p>
    <w:p w14:paraId="7C224D0A" w14:textId="06C04850" w:rsidR="00E42D52" w:rsidRPr="001D6318" w:rsidRDefault="00147251" w:rsidP="00F205DC">
      <w:pPr>
        <w:pStyle w:val="Style2"/>
        <w:rPr>
          <w:lang w:val="sl-SI"/>
        </w:rPr>
      </w:pPr>
      <w:bookmarkStart w:id="521" w:name="_Toc16579032"/>
      <w:bookmarkStart w:id="522" w:name="_Toc44077336"/>
      <w:bookmarkStart w:id="523" w:name="_Toc44502409"/>
      <w:bookmarkStart w:id="524" w:name="_Toc44683187"/>
      <w:bookmarkStart w:id="525" w:name="_Toc44684417"/>
      <w:bookmarkStart w:id="526" w:name="_Toc57819351"/>
      <w:bookmarkStart w:id="527" w:name="_Toc57820055"/>
      <w:bookmarkStart w:id="528" w:name="_Toc60934332"/>
      <w:bookmarkStart w:id="529" w:name="_Toc62572373"/>
      <w:bookmarkStart w:id="530" w:name="_Toc62574599"/>
      <w:bookmarkStart w:id="531" w:name="_Toc62631649"/>
      <w:bookmarkStart w:id="532" w:name="_Toc62632381"/>
      <w:bookmarkStart w:id="533" w:name="_Toc62801878"/>
      <w:bookmarkStart w:id="534" w:name="_Toc63264498"/>
      <w:bookmarkStart w:id="535" w:name="_Toc63351608"/>
      <w:bookmarkStart w:id="536" w:name="_Toc64030861"/>
      <w:bookmarkStart w:id="537" w:name="_Toc66808238"/>
      <w:bookmarkStart w:id="538" w:name="_Toc76720490"/>
      <w:bookmarkStart w:id="539" w:name="_Toc77077403"/>
      <w:bookmarkStart w:id="540" w:name="_Toc106772547"/>
      <w:r>
        <w:rPr>
          <w:lang w:val="sl-SI"/>
        </w:rPr>
        <w:t>Prerazpore</w:t>
      </w:r>
      <w:r w:rsidR="00F205DC">
        <w:rPr>
          <w:lang w:val="sl-SI"/>
        </w:rPr>
        <w:t>ditev</w:t>
      </w:r>
      <w:r>
        <w:rPr>
          <w:lang w:val="sl-SI"/>
        </w:rPr>
        <w:t xml:space="preserve"> sredstev med ukrepi</w:t>
      </w:r>
      <w:bookmarkEnd w:id="517"/>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00765ADC">
        <w:rPr>
          <w:lang w:val="sl-SI"/>
        </w:rPr>
        <w:t xml:space="preserve"> podpore</w:t>
      </w:r>
      <w:bookmarkEnd w:id="540"/>
    </w:p>
    <w:p w14:paraId="4AF26641" w14:textId="55272575" w:rsidR="00E42D52" w:rsidRPr="001D6318" w:rsidRDefault="00147251" w:rsidP="00F205DC">
      <w:pPr>
        <w:jc w:val="both"/>
        <w:rPr>
          <w:lang w:val="sl-SI"/>
        </w:rPr>
      </w:pPr>
      <w:bookmarkStart w:id="541" w:name="_Ref2257523"/>
      <w:r>
        <w:rPr>
          <w:lang w:val="sl-SI"/>
        </w:rPr>
        <w:t xml:space="preserve">Partnerska </w:t>
      </w:r>
      <w:r w:rsidR="009142C3">
        <w:rPr>
          <w:lang w:val="sl-SI"/>
        </w:rPr>
        <w:t>država in Švica</w:t>
      </w:r>
      <w:r>
        <w:rPr>
          <w:lang w:val="sl-SI"/>
        </w:rPr>
        <w:t xml:space="preserve"> </w:t>
      </w:r>
      <w:r w:rsidR="00F00455">
        <w:rPr>
          <w:lang w:val="sl-SI"/>
        </w:rPr>
        <w:t xml:space="preserve">se </w:t>
      </w:r>
      <w:r w:rsidR="009142C3">
        <w:rPr>
          <w:lang w:val="sl-SI"/>
        </w:rPr>
        <w:t xml:space="preserve">lahko </w:t>
      </w:r>
      <w:r w:rsidR="00F00455">
        <w:rPr>
          <w:lang w:val="sl-SI"/>
        </w:rPr>
        <w:t xml:space="preserve">sporazumno </w:t>
      </w:r>
      <w:r w:rsidR="0085532A">
        <w:rPr>
          <w:lang w:val="sl-SI"/>
        </w:rPr>
        <w:t>dogovorita o znižanju</w:t>
      </w:r>
      <w:r>
        <w:rPr>
          <w:lang w:val="sl-SI"/>
        </w:rPr>
        <w:t xml:space="preserve"> sredstev, dodeljenih </w:t>
      </w:r>
      <w:r w:rsidR="00765ADC">
        <w:rPr>
          <w:lang w:val="sl-SI"/>
        </w:rPr>
        <w:t xml:space="preserve">ukrepu </w:t>
      </w:r>
      <w:r>
        <w:rPr>
          <w:lang w:val="sl-SI"/>
        </w:rPr>
        <w:t>podpor</w:t>
      </w:r>
      <w:r w:rsidR="00765ADC">
        <w:rPr>
          <w:lang w:val="sl-SI"/>
        </w:rPr>
        <w:t>e</w:t>
      </w:r>
      <w:r w:rsidR="00352B86">
        <w:rPr>
          <w:lang w:val="sl-SI"/>
        </w:rPr>
        <w:t>, in prerazporedit</w:t>
      </w:r>
      <w:r w:rsidR="00F00455">
        <w:rPr>
          <w:lang w:val="sl-SI"/>
        </w:rPr>
        <w:t>v</w:t>
      </w:r>
      <w:r w:rsidR="0085532A">
        <w:rPr>
          <w:lang w:val="sl-SI"/>
        </w:rPr>
        <w:t>i</w:t>
      </w:r>
      <w:r w:rsidR="00352B86">
        <w:rPr>
          <w:lang w:val="sl-SI"/>
        </w:rPr>
        <w:t xml:space="preserve"> tega z</w:t>
      </w:r>
      <w:r w:rsidR="00F00455">
        <w:rPr>
          <w:lang w:val="sl-SI"/>
        </w:rPr>
        <w:t>neska na enega ali več</w:t>
      </w:r>
      <w:r w:rsidR="00765ADC">
        <w:rPr>
          <w:lang w:val="sl-SI"/>
        </w:rPr>
        <w:t xml:space="preserve"> drugih ukrepov podpore</w:t>
      </w:r>
      <w:r w:rsidR="00352B86">
        <w:rPr>
          <w:lang w:val="sl-SI"/>
        </w:rPr>
        <w:t xml:space="preserve">. Zadevni </w:t>
      </w:r>
      <w:r w:rsidR="00765ADC">
        <w:rPr>
          <w:lang w:val="sl-SI"/>
        </w:rPr>
        <w:t xml:space="preserve">ukrepi </w:t>
      </w:r>
      <w:r w:rsidR="00352B86">
        <w:rPr>
          <w:lang w:val="sl-SI"/>
        </w:rPr>
        <w:t>podpor</w:t>
      </w:r>
      <w:r w:rsidR="00765ADC">
        <w:rPr>
          <w:lang w:val="sl-SI"/>
        </w:rPr>
        <w:t>e</w:t>
      </w:r>
      <w:r w:rsidR="00352B86">
        <w:rPr>
          <w:lang w:val="sl-SI"/>
        </w:rPr>
        <w:t xml:space="preserve"> s</w:t>
      </w:r>
      <w:r w:rsidR="00F00455">
        <w:rPr>
          <w:lang w:val="sl-SI"/>
        </w:rPr>
        <w:t xml:space="preserve">e </w:t>
      </w:r>
      <w:r w:rsidR="00352B86">
        <w:rPr>
          <w:lang w:val="sl-SI"/>
        </w:rPr>
        <w:t>spreme</w:t>
      </w:r>
      <w:r w:rsidR="00F00455">
        <w:rPr>
          <w:lang w:val="sl-SI"/>
        </w:rPr>
        <w:t>nijo</w:t>
      </w:r>
      <w:r w:rsidR="00352B86">
        <w:rPr>
          <w:lang w:val="sl-SI"/>
        </w:rPr>
        <w:t xml:space="preserve"> v skladu s členom 4.12. </w:t>
      </w:r>
      <w:bookmarkEnd w:id="541"/>
    </w:p>
    <w:p w14:paraId="7F11DD16" w14:textId="568B2864" w:rsidR="00927BF0" w:rsidRPr="001D6318" w:rsidRDefault="00352B86" w:rsidP="00F205DC">
      <w:pPr>
        <w:pStyle w:val="Style1"/>
        <w:rPr>
          <w:lang w:val="sl-SI"/>
        </w:rPr>
      </w:pPr>
      <w:bookmarkStart w:id="542" w:name="_Toc529517814"/>
      <w:bookmarkStart w:id="543" w:name="_Toc529519561"/>
      <w:bookmarkStart w:id="544" w:name="_Toc529523245"/>
      <w:bookmarkStart w:id="545" w:name="_Toc529523431"/>
      <w:bookmarkStart w:id="546" w:name="_Toc529528870"/>
      <w:bookmarkStart w:id="547" w:name="_Toc529539449"/>
      <w:bookmarkStart w:id="548" w:name="_Toc529517815"/>
      <w:bookmarkStart w:id="549" w:name="_Toc529519562"/>
      <w:bookmarkStart w:id="550" w:name="_Toc529523246"/>
      <w:bookmarkStart w:id="551" w:name="_Toc529523432"/>
      <w:bookmarkStart w:id="552" w:name="_Toc529528871"/>
      <w:bookmarkStart w:id="553" w:name="_Toc529539450"/>
      <w:bookmarkStart w:id="554" w:name="_Toc529517816"/>
      <w:bookmarkStart w:id="555" w:name="_Toc529519563"/>
      <w:bookmarkStart w:id="556" w:name="_Toc529523247"/>
      <w:bookmarkStart w:id="557" w:name="_Toc529523433"/>
      <w:bookmarkStart w:id="558" w:name="_Toc529528872"/>
      <w:bookmarkStart w:id="559" w:name="_Toc529539451"/>
      <w:bookmarkStart w:id="560" w:name="_Toc522805074"/>
      <w:bookmarkStart w:id="561" w:name="_Toc522805633"/>
      <w:bookmarkStart w:id="562" w:name="_Toc524686392"/>
      <w:bookmarkStart w:id="563" w:name="_Toc524690934"/>
      <w:bookmarkStart w:id="564" w:name="_Toc527127580"/>
      <w:bookmarkStart w:id="565" w:name="_Toc528230856"/>
      <w:bookmarkStart w:id="566" w:name="_Toc528236887"/>
      <w:bookmarkStart w:id="567" w:name="_Toc528771797"/>
      <w:bookmarkStart w:id="568" w:name="_Toc528853131"/>
      <w:bookmarkStart w:id="569" w:name="_Toc528856678"/>
      <w:bookmarkStart w:id="570" w:name="_Toc528858007"/>
      <w:bookmarkStart w:id="571" w:name="_Toc528916861"/>
      <w:bookmarkStart w:id="572" w:name="_Toc528920791"/>
      <w:bookmarkStart w:id="573" w:name="_Toc528936232"/>
      <w:bookmarkStart w:id="574" w:name="_Toc529539452"/>
      <w:bookmarkStart w:id="575" w:name="_Toc529802872"/>
      <w:bookmarkStart w:id="576" w:name="_Toc529969502"/>
      <w:bookmarkStart w:id="577" w:name="_Toc530146491"/>
      <w:bookmarkStart w:id="578" w:name="_Toc530402694"/>
      <w:bookmarkStart w:id="579" w:name="_Toc530491346"/>
      <w:bookmarkStart w:id="580" w:name="_Toc530498017"/>
      <w:bookmarkStart w:id="581" w:name="_Toc530567208"/>
      <w:bookmarkStart w:id="582" w:name="_Toc530574473"/>
      <w:bookmarkStart w:id="583" w:name="_Toc530644279"/>
      <w:bookmarkStart w:id="584" w:name="_Toc531167846"/>
      <w:bookmarkStart w:id="585" w:name="_Toc531178140"/>
      <w:bookmarkStart w:id="586" w:name="_Toc531180097"/>
      <w:bookmarkStart w:id="587" w:name="_Toc531781163"/>
      <w:bookmarkStart w:id="588" w:name="_Toc531944602"/>
      <w:bookmarkStart w:id="589" w:name="_Toc532201617"/>
      <w:bookmarkStart w:id="590" w:name="_Toc532202409"/>
      <w:bookmarkStart w:id="591" w:name="_Toc532215093"/>
      <w:bookmarkStart w:id="592" w:name="_Toc532303262"/>
      <w:bookmarkStart w:id="593" w:name="_Toc532375942"/>
      <w:bookmarkStart w:id="594" w:name="_Toc532383981"/>
      <w:bookmarkStart w:id="595" w:name="_Toc532396329"/>
      <w:bookmarkStart w:id="596" w:name="_Toc532397309"/>
      <w:bookmarkStart w:id="597" w:name="_Toc532568708"/>
      <w:bookmarkStart w:id="598" w:name="_Toc532978818"/>
      <w:bookmarkStart w:id="599" w:name="_Toc8141728"/>
      <w:bookmarkStart w:id="600" w:name="_Toc16579034"/>
      <w:bookmarkStart w:id="601" w:name="_Toc44077337"/>
      <w:bookmarkStart w:id="602" w:name="_Toc44502410"/>
      <w:bookmarkStart w:id="603" w:name="_Toc44683188"/>
      <w:bookmarkStart w:id="604" w:name="_Toc44684418"/>
      <w:bookmarkStart w:id="605" w:name="_Toc57819352"/>
      <w:bookmarkStart w:id="606" w:name="_Toc57820056"/>
      <w:bookmarkStart w:id="607" w:name="_Toc60934333"/>
      <w:bookmarkStart w:id="608" w:name="_Toc62572374"/>
      <w:bookmarkStart w:id="609" w:name="_Toc62574600"/>
      <w:bookmarkStart w:id="610" w:name="_Toc62631650"/>
      <w:bookmarkStart w:id="611" w:name="_Toc62632382"/>
      <w:bookmarkStart w:id="612" w:name="_Toc62801879"/>
      <w:bookmarkStart w:id="613" w:name="_Toc63264499"/>
      <w:bookmarkStart w:id="614" w:name="_Toc63351609"/>
      <w:bookmarkStart w:id="615" w:name="_Toc64030862"/>
      <w:bookmarkStart w:id="616" w:name="_Toc66808239"/>
      <w:bookmarkStart w:id="617" w:name="_Toc76720491"/>
      <w:bookmarkStart w:id="618" w:name="_Toc77077404"/>
      <w:bookmarkStart w:id="619" w:name="_Toc106772548"/>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lang w:val="sl-SI"/>
        </w:rPr>
        <w:t>Upravljanje in nadzor</w:t>
      </w:r>
      <w:bookmarkEnd w:id="619"/>
      <w:r>
        <w:rPr>
          <w:lang w:val="sl-SI"/>
        </w:rPr>
        <w:t xml:space="preserve"> </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16AA79BE" w14:textId="0935DBCB" w:rsidR="00410880" w:rsidRPr="001D6318" w:rsidRDefault="00352B86" w:rsidP="00F205DC">
      <w:pPr>
        <w:pStyle w:val="Style2"/>
        <w:rPr>
          <w:lang w:val="sl-SI"/>
        </w:rPr>
      </w:pPr>
      <w:bookmarkStart w:id="620" w:name="_Toc522805075"/>
      <w:bookmarkStart w:id="621" w:name="_Toc522805634"/>
      <w:bookmarkStart w:id="622" w:name="_Toc524686393"/>
      <w:bookmarkStart w:id="623" w:name="_Toc524690935"/>
      <w:bookmarkStart w:id="624" w:name="_Toc527127581"/>
      <w:bookmarkStart w:id="625" w:name="_Toc528230857"/>
      <w:bookmarkStart w:id="626" w:name="_Toc528236888"/>
      <w:bookmarkStart w:id="627" w:name="_Toc528771798"/>
      <w:bookmarkStart w:id="628" w:name="_Toc528853132"/>
      <w:bookmarkStart w:id="629" w:name="_Toc528856679"/>
      <w:bookmarkStart w:id="630" w:name="_Toc528858008"/>
      <w:bookmarkStart w:id="631" w:name="_Toc528916862"/>
      <w:bookmarkStart w:id="632" w:name="_Toc528920792"/>
      <w:bookmarkStart w:id="633" w:name="_Toc528936233"/>
      <w:bookmarkStart w:id="634" w:name="_Toc529539453"/>
      <w:bookmarkStart w:id="635" w:name="_Toc529802873"/>
      <w:bookmarkStart w:id="636" w:name="_Toc529969503"/>
      <w:bookmarkStart w:id="637" w:name="_Toc530146492"/>
      <w:bookmarkStart w:id="638" w:name="_Toc530402695"/>
      <w:bookmarkStart w:id="639" w:name="_Toc530491347"/>
      <w:bookmarkStart w:id="640" w:name="_Toc530498018"/>
      <w:bookmarkStart w:id="641" w:name="_Toc530567209"/>
      <w:bookmarkStart w:id="642" w:name="_Toc530574474"/>
      <w:bookmarkStart w:id="643" w:name="_Toc530644280"/>
      <w:bookmarkStart w:id="644" w:name="_Toc531167847"/>
      <w:bookmarkStart w:id="645" w:name="_Toc531178141"/>
      <w:bookmarkStart w:id="646" w:name="_Toc531180098"/>
      <w:bookmarkStart w:id="647" w:name="_Toc531781164"/>
      <w:bookmarkStart w:id="648" w:name="_Toc531944603"/>
      <w:bookmarkStart w:id="649" w:name="_Toc532201618"/>
      <w:bookmarkStart w:id="650" w:name="_Toc532202410"/>
      <w:bookmarkStart w:id="651" w:name="_Toc532215094"/>
      <w:bookmarkStart w:id="652" w:name="_Toc532303263"/>
      <w:bookmarkStart w:id="653" w:name="_Toc532375943"/>
      <w:bookmarkStart w:id="654" w:name="_Toc532383982"/>
      <w:bookmarkStart w:id="655" w:name="_Toc532396330"/>
      <w:bookmarkStart w:id="656" w:name="_Toc532397310"/>
      <w:bookmarkStart w:id="657" w:name="_Toc532568709"/>
      <w:bookmarkStart w:id="658" w:name="_Toc532978819"/>
      <w:bookmarkStart w:id="659" w:name="_Toc8141729"/>
      <w:bookmarkStart w:id="660" w:name="_Toc16579035"/>
      <w:bookmarkStart w:id="661" w:name="_Toc44077338"/>
      <w:bookmarkStart w:id="662" w:name="_Toc44502411"/>
      <w:bookmarkStart w:id="663" w:name="_Toc44683189"/>
      <w:bookmarkStart w:id="664" w:name="_Toc44684419"/>
      <w:bookmarkStart w:id="665" w:name="_Toc57819353"/>
      <w:bookmarkStart w:id="666" w:name="_Toc57820057"/>
      <w:bookmarkStart w:id="667" w:name="_Toc60934334"/>
      <w:bookmarkStart w:id="668" w:name="_Toc62572375"/>
      <w:bookmarkStart w:id="669" w:name="_Toc62574601"/>
      <w:bookmarkStart w:id="670" w:name="_Toc62631651"/>
      <w:bookmarkStart w:id="671" w:name="_Toc62632383"/>
      <w:bookmarkStart w:id="672" w:name="_Toc62801880"/>
      <w:bookmarkStart w:id="673" w:name="_Toc63264500"/>
      <w:bookmarkStart w:id="674" w:name="_Toc63351610"/>
      <w:bookmarkStart w:id="675" w:name="_Toc64030863"/>
      <w:bookmarkStart w:id="676" w:name="_Toc66808240"/>
      <w:bookmarkStart w:id="677" w:name="_Toc76720492"/>
      <w:bookmarkStart w:id="678" w:name="_Toc77077405"/>
      <w:bookmarkStart w:id="679" w:name="_Toc106772549"/>
      <w:r>
        <w:rPr>
          <w:lang w:val="sl-SI"/>
        </w:rPr>
        <w:t>Splošne določbe</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3F0D6456" w14:textId="75AC4F63" w:rsidR="00020CA6" w:rsidRDefault="00352B86" w:rsidP="00F205DC">
      <w:pPr>
        <w:pStyle w:val="Odstavekseznama"/>
        <w:numPr>
          <w:ilvl w:val="3"/>
          <w:numId w:val="19"/>
        </w:numPr>
        <w:contextualSpacing w:val="0"/>
        <w:jc w:val="both"/>
        <w:rPr>
          <w:lang w:val="sl-SI"/>
        </w:rPr>
      </w:pPr>
      <w:r>
        <w:rPr>
          <w:lang w:val="sl-SI"/>
        </w:rPr>
        <w:t>Partnerska država je v celoti odgovorna za doseganje ciljev programa sodelovanja, zagotav</w:t>
      </w:r>
      <w:r w:rsidR="00B85DEB">
        <w:rPr>
          <w:lang w:val="sl-SI"/>
        </w:rPr>
        <w:t xml:space="preserve">ljanje sofinanciranja ukrepov podpore </w:t>
      </w:r>
      <w:r>
        <w:rPr>
          <w:lang w:val="sl-SI"/>
        </w:rPr>
        <w:t xml:space="preserve">ter upravljanje in nadzor </w:t>
      </w:r>
      <w:r w:rsidR="00020CA6">
        <w:rPr>
          <w:lang w:val="sl-SI"/>
        </w:rPr>
        <w:t>programa sodelovanja.</w:t>
      </w:r>
    </w:p>
    <w:p w14:paraId="33F62D53" w14:textId="39A0E66C" w:rsidR="00E848EF" w:rsidRPr="001D6318" w:rsidRDefault="00020CA6" w:rsidP="00F205DC">
      <w:pPr>
        <w:pStyle w:val="Odstavekseznama"/>
        <w:numPr>
          <w:ilvl w:val="3"/>
          <w:numId w:val="19"/>
        </w:numPr>
        <w:contextualSpacing w:val="0"/>
        <w:jc w:val="both"/>
        <w:rPr>
          <w:lang w:val="sl-SI"/>
        </w:rPr>
      </w:pPr>
      <w:r>
        <w:rPr>
          <w:lang w:val="sl-SI"/>
        </w:rPr>
        <w:t>V ta namen partnerska država vzpostavi sistem upravljanje in nadzora, ki zagotavlja sistem zavor in ravnotežij ter spošt</w:t>
      </w:r>
      <w:r w:rsidR="00623D36">
        <w:rPr>
          <w:lang w:val="sl-SI"/>
        </w:rPr>
        <w:t>uje</w:t>
      </w:r>
      <w:r>
        <w:rPr>
          <w:lang w:val="sl-SI"/>
        </w:rPr>
        <w:t xml:space="preserve"> načel</w:t>
      </w:r>
      <w:r w:rsidR="00623D36">
        <w:rPr>
          <w:lang w:val="sl-SI"/>
        </w:rPr>
        <w:t>a</w:t>
      </w:r>
      <w:r>
        <w:rPr>
          <w:lang w:val="sl-SI"/>
        </w:rPr>
        <w:t xml:space="preserve"> objektivnosti, preglednosti in odgovornosti. </w:t>
      </w:r>
    </w:p>
    <w:p w14:paraId="77E416AA" w14:textId="32574B3F" w:rsidR="003C01A6" w:rsidRPr="00861666" w:rsidRDefault="004F163D" w:rsidP="00F205DC">
      <w:pPr>
        <w:pStyle w:val="Odstavekseznama"/>
        <w:numPr>
          <w:ilvl w:val="3"/>
          <w:numId w:val="19"/>
        </w:numPr>
        <w:contextualSpacing w:val="0"/>
        <w:jc w:val="both"/>
        <w:rPr>
          <w:lang w:val="sl-SI"/>
        </w:rPr>
      </w:pPr>
      <w:r>
        <w:rPr>
          <w:lang w:val="sl-SI"/>
        </w:rPr>
        <w:t xml:space="preserve">Partnerska država </w:t>
      </w:r>
      <w:r w:rsidR="00861666">
        <w:rPr>
          <w:lang w:val="sl-SI"/>
        </w:rPr>
        <w:t xml:space="preserve">določi naloge nacionalnim </w:t>
      </w:r>
      <w:r w:rsidR="006A015E">
        <w:rPr>
          <w:lang w:val="sl-SI"/>
        </w:rPr>
        <w:t>organom</w:t>
      </w:r>
      <w:r w:rsidR="00861666">
        <w:rPr>
          <w:lang w:val="sl-SI"/>
        </w:rPr>
        <w:t xml:space="preserve">, vključenim v upravljanje in nadzor programa sodelovanja. Partnerska država zagotovi učinkovito usklajevanje med vsemi nacionalnimi </w:t>
      </w:r>
      <w:r w:rsidR="006A015E">
        <w:rPr>
          <w:lang w:val="sl-SI"/>
        </w:rPr>
        <w:t>organi</w:t>
      </w:r>
      <w:r w:rsidR="00861666">
        <w:rPr>
          <w:lang w:val="sl-SI"/>
        </w:rPr>
        <w:t xml:space="preserve">, vključenimi v sistem upravljanja in nadzora. </w:t>
      </w:r>
    </w:p>
    <w:p w14:paraId="65823043" w14:textId="08E37E47" w:rsidR="00152ACE" w:rsidRPr="001D6318" w:rsidRDefault="00861666" w:rsidP="00F205DC">
      <w:pPr>
        <w:pStyle w:val="Odstavekseznama"/>
        <w:numPr>
          <w:ilvl w:val="3"/>
          <w:numId w:val="19"/>
        </w:numPr>
        <w:contextualSpacing w:val="0"/>
        <w:jc w:val="both"/>
        <w:rPr>
          <w:lang w:val="sl-SI"/>
        </w:rPr>
      </w:pPr>
      <w:r>
        <w:rPr>
          <w:lang w:val="sl-SI"/>
        </w:rPr>
        <w:t>Sistem upravljanja in nadzora</w:t>
      </w:r>
      <w:r w:rsidR="00BC791F">
        <w:rPr>
          <w:lang w:val="sl-SI"/>
        </w:rPr>
        <w:t xml:space="preserve"> zagotavlja</w:t>
      </w:r>
      <w:r>
        <w:rPr>
          <w:lang w:val="sl-SI"/>
        </w:rPr>
        <w:t xml:space="preserve">: </w:t>
      </w:r>
    </w:p>
    <w:p w14:paraId="14D78BDA" w14:textId="178A297C" w:rsidR="003009E9" w:rsidRPr="001D6318" w:rsidRDefault="00BC791F" w:rsidP="00F205DC">
      <w:pPr>
        <w:pStyle w:val="Brezrazmikov"/>
        <w:numPr>
          <w:ilvl w:val="4"/>
          <w:numId w:val="9"/>
        </w:numPr>
        <w:jc w:val="both"/>
        <w:rPr>
          <w:rFonts w:eastAsia="Calibri"/>
          <w:lang w:val="sl-SI"/>
        </w:rPr>
      </w:pPr>
      <w:r>
        <w:rPr>
          <w:rFonts w:eastAsia="Calibri"/>
          <w:lang w:val="sl-SI"/>
        </w:rPr>
        <w:t xml:space="preserve">sistem spremljanja in poročanja, ki </w:t>
      </w:r>
      <w:r w:rsidR="00B85DEB">
        <w:rPr>
          <w:rFonts w:eastAsia="Calibri"/>
          <w:lang w:val="sl-SI"/>
        </w:rPr>
        <w:t>omogoča</w:t>
      </w:r>
      <w:r>
        <w:rPr>
          <w:rFonts w:eastAsia="Calibri"/>
          <w:lang w:val="sl-SI"/>
        </w:rPr>
        <w:t xml:space="preserve"> učinkovito in uspešno usmerjanje programa sodelovanja;  </w:t>
      </w:r>
    </w:p>
    <w:p w14:paraId="7C616B22" w14:textId="67C02228" w:rsidR="00A75CA4" w:rsidRPr="001D6318" w:rsidRDefault="00BC791F" w:rsidP="00F205DC">
      <w:pPr>
        <w:pStyle w:val="Brezrazmikov"/>
        <w:numPr>
          <w:ilvl w:val="4"/>
          <w:numId w:val="9"/>
        </w:numPr>
        <w:jc w:val="both"/>
        <w:rPr>
          <w:rFonts w:eastAsia="Calibri"/>
          <w:lang w:val="sl-SI"/>
        </w:rPr>
      </w:pPr>
      <w:r>
        <w:rPr>
          <w:rFonts w:eastAsia="Calibri"/>
          <w:lang w:val="sl-SI"/>
        </w:rPr>
        <w:t xml:space="preserve">zanesljive sisteme računovodstva, spremljanja in finančnega poročanja; </w:t>
      </w:r>
    </w:p>
    <w:p w14:paraId="4E825AC6" w14:textId="3AA87423" w:rsidR="00152ACE" w:rsidRPr="001D6318" w:rsidRDefault="00BC791F" w:rsidP="00F205DC">
      <w:pPr>
        <w:pStyle w:val="Brezrazmikov"/>
        <w:numPr>
          <w:ilvl w:val="4"/>
          <w:numId w:val="9"/>
        </w:numPr>
        <w:jc w:val="both"/>
        <w:rPr>
          <w:rFonts w:eastAsia="Calibri"/>
          <w:lang w:val="sl-SI"/>
        </w:rPr>
      </w:pPr>
      <w:r>
        <w:rPr>
          <w:rFonts w:eastAsia="Calibri"/>
          <w:lang w:val="sl-SI"/>
        </w:rPr>
        <w:t xml:space="preserve">postopke za zagotavljanje </w:t>
      </w:r>
      <w:r w:rsidR="00606BF2">
        <w:rPr>
          <w:rFonts w:eastAsia="Calibri"/>
          <w:lang w:val="sl-SI"/>
        </w:rPr>
        <w:t xml:space="preserve">točnosti in </w:t>
      </w:r>
      <w:r>
        <w:rPr>
          <w:rFonts w:eastAsia="Calibri"/>
          <w:lang w:val="sl-SI"/>
        </w:rPr>
        <w:t>pravilnosti prijavljenih izdatkov</w:t>
      </w:r>
      <w:r w:rsidR="00E35289" w:rsidRPr="001D6318">
        <w:rPr>
          <w:rFonts w:eastAsia="Calibri"/>
          <w:lang w:val="sl-SI"/>
        </w:rPr>
        <w:t>;</w:t>
      </w:r>
    </w:p>
    <w:p w14:paraId="45A7A723" w14:textId="4AD45749" w:rsidR="004D262F" w:rsidRPr="001D6318" w:rsidRDefault="00BC791F" w:rsidP="00F205DC">
      <w:pPr>
        <w:pStyle w:val="Brezrazmikov"/>
        <w:numPr>
          <w:ilvl w:val="4"/>
          <w:numId w:val="9"/>
        </w:numPr>
        <w:jc w:val="both"/>
        <w:rPr>
          <w:rFonts w:eastAsia="Calibri"/>
          <w:lang w:val="sl-SI"/>
        </w:rPr>
      </w:pPr>
      <w:r>
        <w:rPr>
          <w:rFonts w:eastAsia="Calibri"/>
          <w:lang w:val="sl-SI"/>
        </w:rPr>
        <w:t xml:space="preserve">sisteme in postopke za </w:t>
      </w:r>
      <w:r w:rsidR="00933B71">
        <w:rPr>
          <w:rFonts w:eastAsia="Calibri"/>
          <w:lang w:val="sl-SI"/>
        </w:rPr>
        <w:t>preprečevanje in</w:t>
      </w:r>
      <w:r>
        <w:rPr>
          <w:rFonts w:eastAsia="Calibri"/>
          <w:lang w:val="sl-SI"/>
        </w:rPr>
        <w:t xml:space="preserve"> </w:t>
      </w:r>
      <w:r w:rsidR="00933B71">
        <w:rPr>
          <w:rFonts w:eastAsia="Calibri"/>
          <w:lang w:val="sl-SI"/>
        </w:rPr>
        <w:t xml:space="preserve">boj proti korupciji in nepravilnostim, kot je </w:t>
      </w:r>
      <w:r w:rsidR="006A015E">
        <w:rPr>
          <w:rFonts w:eastAsia="Calibri"/>
          <w:lang w:val="sl-SI"/>
        </w:rPr>
        <w:t>določeno</w:t>
      </w:r>
      <w:r w:rsidR="00606BF2">
        <w:rPr>
          <w:rFonts w:eastAsia="Calibri"/>
          <w:lang w:val="sl-SI"/>
        </w:rPr>
        <w:t xml:space="preserve"> </w:t>
      </w:r>
      <w:r w:rsidR="00933B71">
        <w:rPr>
          <w:rFonts w:eastAsia="Calibri"/>
          <w:lang w:val="sl-SI"/>
        </w:rPr>
        <w:t xml:space="preserve">v poglavju 11; </w:t>
      </w:r>
    </w:p>
    <w:p w14:paraId="5CA2626A" w14:textId="10757B94" w:rsidR="00152ACE" w:rsidRPr="001D6318" w:rsidRDefault="00933B71" w:rsidP="00F205DC">
      <w:pPr>
        <w:pStyle w:val="Brezrazmikov"/>
        <w:numPr>
          <w:ilvl w:val="4"/>
          <w:numId w:val="9"/>
        </w:numPr>
        <w:jc w:val="both"/>
        <w:rPr>
          <w:rFonts w:eastAsia="Calibri"/>
          <w:lang w:val="sl-SI"/>
        </w:rPr>
      </w:pPr>
      <w:r>
        <w:rPr>
          <w:rFonts w:eastAsia="Calibri"/>
          <w:lang w:val="sl-SI"/>
        </w:rPr>
        <w:t>sisteme in postopke, ki zago</w:t>
      </w:r>
      <w:r w:rsidR="00981B92">
        <w:rPr>
          <w:rFonts w:eastAsia="Calibri"/>
          <w:lang w:val="sl-SI"/>
        </w:rPr>
        <w:t>tavljajo sledljivost in zadostne</w:t>
      </w:r>
      <w:r>
        <w:rPr>
          <w:rFonts w:eastAsia="Calibri"/>
          <w:lang w:val="sl-SI"/>
        </w:rPr>
        <w:t xml:space="preserve"> revizijske sledi;  </w:t>
      </w:r>
    </w:p>
    <w:p w14:paraId="1557EC0C" w14:textId="5CB05F77" w:rsidR="003009E9" w:rsidRPr="001D6318" w:rsidRDefault="00933B71" w:rsidP="00F205DC">
      <w:pPr>
        <w:pStyle w:val="Brezrazmikov"/>
        <w:numPr>
          <w:ilvl w:val="4"/>
          <w:numId w:val="9"/>
        </w:numPr>
        <w:jc w:val="both"/>
        <w:rPr>
          <w:rFonts w:eastAsia="Calibri"/>
          <w:lang w:val="sl-SI"/>
        </w:rPr>
      </w:pPr>
      <w:r>
        <w:rPr>
          <w:rFonts w:eastAsia="Calibri"/>
          <w:lang w:val="sl-SI"/>
        </w:rPr>
        <w:t>varovanje zbranih, shranjenih in obdelanih podatkov</w:t>
      </w:r>
      <w:r w:rsidR="00AB52C9">
        <w:rPr>
          <w:rFonts w:eastAsia="Calibri"/>
          <w:lang w:val="sl-SI"/>
        </w:rPr>
        <w:t>, ki izhajajo iz</w:t>
      </w:r>
      <w:r>
        <w:rPr>
          <w:rFonts w:eastAsia="Calibri"/>
          <w:lang w:val="sl-SI"/>
        </w:rPr>
        <w:t xml:space="preserve"> programa sodelovanja</w:t>
      </w:r>
      <w:r w:rsidR="00AB52C9">
        <w:rPr>
          <w:rFonts w:eastAsia="Calibri"/>
          <w:lang w:val="sl-SI"/>
        </w:rPr>
        <w:t>,</w:t>
      </w:r>
      <w:r>
        <w:rPr>
          <w:rFonts w:eastAsia="Calibri"/>
          <w:lang w:val="sl-SI"/>
        </w:rPr>
        <w:t xml:space="preserve"> v skladu z zakonodajo EU in partnerske države</w:t>
      </w:r>
      <w:r w:rsidR="000753B7" w:rsidRPr="001D6318">
        <w:rPr>
          <w:rFonts w:eastAsia="Calibri"/>
          <w:lang w:val="sl-SI"/>
        </w:rPr>
        <w:t>.</w:t>
      </w:r>
    </w:p>
    <w:p w14:paraId="3A40B076" w14:textId="5244ED52" w:rsidR="00F3392E" w:rsidRPr="001D6318" w:rsidRDefault="00933B71" w:rsidP="00F205DC">
      <w:pPr>
        <w:pStyle w:val="Odstavekseznama"/>
        <w:numPr>
          <w:ilvl w:val="3"/>
          <w:numId w:val="19"/>
        </w:numPr>
        <w:contextualSpacing w:val="0"/>
        <w:jc w:val="both"/>
        <w:rPr>
          <w:lang w:val="sl-SI"/>
        </w:rPr>
      </w:pPr>
      <w:r>
        <w:rPr>
          <w:lang w:val="sl-SI"/>
        </w:rPr>
        <w:t xml:space="preserve">Korespondenca med partnersko državo in Švico poteka predvsem v elektronski obliki. </w:t>
      </w:r>
    </w:p>
    <w:p w14:paraId="71A6FD08" w14:textId="3CCE9853" w:rsidR="00A40ECB" w:rsidRPr="00B750C9" w:rsidRDefault="00933B71" w:rsidP="00F205DC">
      <w:pPr>
        <w:pStyle w:val="Odstavekseznama"/>
        <w:numPr>
          <w:ilvl w:val="3"/>
          <w:numId w:val="19"/>
        </w:numPr>
        <w:jc w:val="both"/>
        <w:rPr>
          <w:lang w:val="sl-SI"/>
        </w:rPr>
      </w:pPr>
      <w:r>
        <w:rPr>
          <w:lang w:val="sl-SI"/>
        </w:rPr>
        <w:t>Komunikacija med partnersko državo in Švico poteka v angleškem jeziku. Dokument</w:t>
      </w:r>
      <w:r w:rsidR="000A45C9">
        <w:rPr>
          <w:lang w:val="sl-SI"/>
        </w:rPr>
        <w:t>om, ki so v Švico poslani v izvirniku</w:t>
      </w:r>
      <w:r>
        <w:rPr>
          <w:lang w:val="sl-SI"/>
        </w:rPr>
        <w:t xml:space="preserve"> (</w:t>
      </w:r>
      <w:r w:rsidR="00BC4269">
        <w:rPr>
          <w:lang w:val="sl-SI"/>
        </w:rPr>
        <w:t>razen v</w:t>
      </w:r>
      <w:r>
        <w:rPr>
          <w:lang w:val="sl-SI"/>
        </w:rPr>
        <w:t xml:space="preserve"> anglešk</w:t>
      </w:r>
      <w:r w:rsidR="00BC4269">
        <w:rPr>
          <w:lang w:val="sl-SI"/>
        </w:rPr>
        <w:t>em</w:t>
      </w:r>
      <w:r>
        <w:rPr>
          <w:lang w:val="sl-SI"/>
        </w:rPr>
        <w:t xml:space="preserve"> jezik</w:t>
      </w:r>
      <w:r w:rsidR="00BC4269">
        <w:rPr>
          <w:lang w:val="sl-SI"/>
        </w:rPr>
        <w:t>u</w:t>
      </w:r>
      <w:r>
        <w:rPr>
          <w:lang w:val="sl-SI"/>
        </w:rPr>
        <w:t>)</w:t>
      </w:r>
      <w:r w:rsidR="00A97DF7">
        <w:rPr>
          <w:lang w:val="sl-SI"/>
        </w:rPr>
        <w:t xml:space="preserve">, </w:t>
      </w:r>
      <w:r w:rsidR="000A45C9">
        <w:rPr>
          <w:lang w:val="sl-SI"/>
        </w:rPr>
        <w:t>se priloži prevod</w:t>
      </w:r>
      <w:r w:rsidR="00A97DF7">
        <w:rPr>
          <w:lang w:val="sl-SI"/>
        </w:rPr>
        <w:t xml:space="preserve"> dokumentov v angleški jezik. Partnerska država je odgovorna za točnost prevodov.  </w:t>
      </w:r>
    </w:p>
    <w:p w14:paraId="2C497EEC" w14:textId="24234CB0" w:rsidR="004E2A69" w:rsidRPr="001D6318" w:rsidRDefault="00A97DF7" w:rsidP="00F205DC">
      <w:pPr>
        <w:pStyle w:val="Style2"/>
        <w:rPr>
          <w:lang w:val="sl-SI"/>
        </w:rPr>
      </w:pPr>
      <w:bookmarkStart w:id="680" w:name="_Toc528230858"/>
      <w:bookmarkStart w:id="681" w:name="_Toc528236889"/>
      <w:bookmarkStart w:id="682" w:name="_Toc528771799"/>
      <w:bookmarkStart w:id="683" w:name="_Toc528853133"/>
      <w:bookmarkStart w:id="684" w:name="_Toc528856680"/>
      <w:bookmarkStart w:id="685" w:name="_Toc528858009"/>
      <w:bookmarkStart w:id="686" w:name="_Toc528916863"/>
      <w:bookmarkStart w:id="687" w:name="_Toc528920793"/>
      <w:bookmarkStart w:id="688" w:name="_Toc528936234"/>
      <w:bookmarkStart w:id="689" w:name="_Toc529539454"/>
      <w:bookmarkStart w:id="690" w:name="_Toc529802874"/>
      <w:bookmarkStart w:id="691" w:name="_Toc529969504"/>
      <w:bookmarkStart w:id="692" w:name="_Toc530146493"/>
      <w:bookmarkStart w:id="693" w:name="_Toc530402696"/>
      <w:bookmarkStart w:id="694" w:name="_Toc530491348"/>
      <w:bookmarkStart w:id="695" w:name="_Toc530498019"/>
      <w:bookmarkStart w:id="696" w:name="_Toc530567210"/>
      <w:bookmarkStart w:id="697" w:name="_Toc530574475"/>
      <w:bookmarkStart w:id="698" w:name="_Toc530644281"/>
      <w:bookmarkStart w:id="699" w:name="_Toc531167848"/>
      <w:bookmarkStart w:id="700" w:name="_Toc531178142"/>
      <w:bookmarkStart w:id="701" w:name="_Toc531180099"/>
      <w:bookmarkStart w:id="702" w:name="_Toc531781165"/>
      <w:bookmarkStart w:id="703" w:name="_Toc531944604"/>
      <w:bookmarkStart w:id="704" w:name="_Ref531966005"/>
      <w:bookmarkStart w:id="705" w:name="_Toc532201619"/>
      <w:bookmarkStart w:id="706" w:name="_Toc532202411"/>
      <w:bookmarkStart w:id="707" w:name="_Toc532215095"/>
      <w:bookmarkStart w:id="708" w:name="_Toc532303264"/>
      <w:bookmarkStart w:id="709" w:name="_Toc532375944"/>
      <w:bookmarkStart w:id="710" w:name="_Toc532383983"/>
      <w:bookmarkStart w:id="711" w:name="_Ref532393960"/>
      <w:bookmarkStart w:id="712" w:name="_Toc532396331"/>
      <w:bookmarkStart w:id="713" w:name="_Toc532397311"/>
      <w:bookmarkStart w:id="714" w:name="_Toc532568710"/>
      <w:bookmarkStart w:id="715" w:name="_Ref532810216"/>
      <w:bookmarkStart w:id="716" w:name="_Toc532978820"/>
      <w:bookmarkStart w:id="717" w:name="_Ref1555304"/>
      <w:bookmarkStart w:id="718" w:name="_Toc8141730"/>
      <w:bookmarkStart w:id="719" w:name="_Toc16579036"/>
      <w:bookmarkStart w:id="720" w:name="_Toc44077339"/>
      <w:bookmarkStart w:id="721" w:name="_Toc44502412"/>
      <w:bookmarkStart w:id="722" w:name="_Toc44683190"/>
      <w:bookmarkStart w:id="723" w:name="_Toc44684420"/>
      <w:bookmarkStart w:id="724" w:name="_Toc57819354"/>
      <w:bookmarkStart w:id="725" w:name="_Toc57820058"/>
      <w:bookmarkStart w:id="726" w:name="_Toc60934335"/>
      <w:bookmarkStart w:id="727" w:name="_Toc62572376"/>
      <w:bookmarkStart w:id="728" w:name="_Toc62574602"/>
      <w:bookmarkStart w:id="729" w:name="_Toc62631652"/>
      <w:bookmarkStart w:id="730" w:name="_Toc62632384"/>
      <w:bookmarkStart w:id="731" w:name="_Toc62801881"/>
      <w:bookmarkStart w:id="732" w:name="_Toc63264501"/>
      <w:bookmarkStart w:id="733" w:name="_Toc63351611"/>
      <w:bookmarkStart w:id="734" w:name="_Toc64030864"/>
      <w:bookmarkStart w:id="735" w:name="_Toc66808241"/>
      <w:bookmarkStart w:id="736" w:name="_Toc76720493"/>
      <w:bookmarkStart w:id="737" w:name="_Toc77077406"/>
      <w:bookmarkStart w:id="738" w:name="_Toc106772550"/>
      <w:r>
        <w:rPr>
          <w:lang w:val="sl-SI"/>
        </w:rPr>
        <w:t>Imenovanje nacionalnih organov</w:t>
      </w:r>
      <w:r w:rsidR="00E22131">
        <w:rPr>
          <w:lang w:val="sl-SI"/>
        </w:rPr>
        <w:t xml:space="preserve"> v partnerski državi</w:t>
      </w:r>
      <w:bookmarkEnd w:id="738"/>
      <w:r w:rsidR="00E22131">
        <w:rPr>
          <w:lang w:val="sl-SI"/>
        </w:rPr>
        <w:t xml:space="preserve"> </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1D0ADDD0" w14:textId="690E7B48" w:rsidR="00567A02" w:rsidRPr="001D6318" w:rsidRDefault="00E22131" w:rsidP="00F205DC">
      <w:pPr>
        <w:jc w:val="both"/>
        <w:rPr>
          <w:lang w:val="sl-SI"/>
        </w:rPr>
      </w:pPr>
      <w:r>
        <w:rPr>
          <w:lang w:val="sl-SI"/>
        </w:rPr>
        <w:t xml:space="preserve">Če </w:t>
      </w:r>
      <w:r w:rsidR="00B969CC">
        <w:rPr>
          <w:lang w:val="sl-SI"/>
        </w:rPr>
        <w:t xml:space="preserve">v ureditvi za posamezno državo </w:t>
      </w:r>
      <w:r>
        <w:rPr>
          <w:lang w:val="sl-SI"/>
        </w:rPr>
        <w:t xml:space="preserve">ni </w:t>
      </w:r>
      <w:r w:rsidR="00B969CC">
        <w:rPr>
          <w:lang w:val="sl-SI"/>
        </w:rPr>
        <w:t xml:space="preserve">dogovorjeno </w:t>
      </w:r>
      <w:r>
        <w:rPr>
          <w:lang w:val="sl-SI"/>
        </w:rPr>
        <w:t xml:space="preserve">drugače, partnerska država dodeli odgovornosti in naloge za program sodelovanja naslednjim nacionalnim organom: </w:t>
      </w:r>
    </w:p>
    <w:p w14:paraId="014271CF" w14:textId="22ACBD08" w:rsidR="00C042CD" w:rsidRPr="001D6318" w:rsidRDefault="00203D55" w:rsidP="00F205DC">
      <w:pPr>
        <w:pStyle w:val="Brezrazmikov"/>
        <w:numPr>
          <w:ilvl w:val="4"/>
          <w:numId w:val="7"/>
        </w:numPr>
        <w:jc w:val="both"/>
        <w:rPr>
          <w:lang w:val="sl-SI"/>
        </w:rPr>
      </w:pPr>
      <w:r>
        <w:rPr>
          <w:lang w:val="sl-SI"/>
        </w:rPr>
        <w:t>n</w:t>
      </w:r>
      <w:r w:rsidR="00494514">
        <w:rPr>
          <w:lang w:val="sl-SI"/>
        </w:rPr>
        <w:t>acionalni koordinacijski organ</w:t>
      </w:r>
    </w:p>
    <w:p w14:paraId="5C2541E1" w14:textId="7CA79C48" w:rsidR="00177D4A" w:rsidRPr="001D6318" w:rsidRDefault="00203D55" w:rsidP="00F205DC">
      <w:pPr>
        <w:pStyle w:val="Brezrazmikov"/>
        <w:numPr>
          <w:ilvl w:val="4"/>
          <w:numId w:val="7"/>
        </w:numPr>
        <w:jc w:val="both"/>
        <w:rPr>
          <w:lang w:val="sl-SI"/>
        </w:rPr>
      </w:pPr>
      <w:r>
        <w:rPr>
          <w:lang w:val="sl-SI"/>
        </w:rPr>
        <w:t>v</w:t>
      </w:r>
      <w:r w:rsidR="00832269">
        <w:rPr>
          <w:lang w:val="sl-SI"/>
        </w:rPr>
        <w:t>mesni organ ali vmesni organi</w:t>
      </w:r>
    </w:p>
    <w:p w14:paraId="748A7573" w14:textId="656BE1E6" w:rsidR="00515935" w:rsidRPr="001D6318" w:rsidRDefault="00203D55" w:rsidP="00F205DC">
      <w:pPr>
        <w:pStyle w:val="Brezrazmikov"/>
        <w:numPr>
          <w:ilvl w:val="4"/>
          <w:numId w:val="7"/>
        </w:numPr>
        <w:jc w:val="both"/>
        <w:rPr>
          <w:lang w:val="sl-SI"/>
        </w:rPr>
      </w:pPr>
      <w:r>
        <w:rPr>
          <w:lang w:val="sl-SI"/>
        </w:rPr>
        <w:lastRenderedPageBreak/>
        <w:t>p</w:t>
      </w:r>
      <w:r w:rsidR="00494514">
        <w:rPr>
          <w:lang w:val="sl-SI"/>
        </w:rPr>
        <w:t>lačilni organ</w:t>
      </w:r>
    </w:p>
    <w:p w14:paraId="343266B3" w14:textId="1979FA59" w:rsidR="00C042CD" w:rsidRPr="001D6318" w:rsidRDefault="00203D55" w:rsidP="00F205DC">
      <w:pPr>
        <w:pStyle w:val="Brezrazmikov"/>
        <w:numPr>
          <w:ilvl w:val="4"/>
          <w:numId w:val="7"/>
        </w:numPr>
        <w:jc w:val="both"/>
        <w:rPr>
          <w:lang w:val="sl-SI"/>
        </w:rPr>
      </w:pPr>
      <w:r>
        <w:rPr>
          <w:lang w:val="sl-SI"/>
        </w:rPr>
        <w:t>r</w:t>
      </w:r>
      <w:r w:rsidR="00494514">
        <w:rPr>
          <w:lang w:val="sl-SI"/>
        </w:rPr>
        <w:t>evizijski organ</w:t>
      </w:r>
    </w:p>
    <w:p w14:paraId="0EEFE021" w14:textId="28158041" w:rsidR="00DB3AA5" w:rsidRPr="001D6318" w:rsidRDefault="00494514" w:rsidP="00F205DC">
      <w:pPr>
        <w:pStyle w:val="Style2"/>
        <w:rPr>
          <w:lang w:val="sl-SI"/>
        </w:rPr>
      </w:pPr>
      <w:bookmarkStart w:id="739" w:name="_Toc524686395"/>
      <w:bookmarkStart w:id="740" w:name="_Toc524690937"/>
      <w:bookmarkStart w:id="741" w:name="_Toc532568711"/>
      <w:bookmarkStart w:id="742" w:name="_Toc532978821"/>
      <w:bookmarkStart w:id="743" w:name="_Ref536173143"/>
      <w:bookmarkStart w:id="744" w:name="_Toc8141731"/>
      <w:bookmarkStart w:id="745" w:name="_Toc16579037"/>
      <w:bookmarkStart w:id="746" w:name="_Ref34298891"/>
      <w:bookmarkStart w:id="747" w:name="_Toc44077340"/>
      <w:bookmarkStart w:id="748" w:name="_Toc44502413"/>
      <w:bookmarkStart w:id="749" w:name="_Toc44683191"/>
      <w:bookmarkStart w:id="750" w:name="_Toc44684421"/>
      <w:bookmarkStart w:id="751" w:name="_Toc60934336"/>
      <w:bookmarkStart w:id="752" w:name="_Toc62572377"/>
      <w:bookmarkStart w:id="753" w:name="_Toc62574603"/>
      <w:bookmarkStart w:id="754" w:name="_Toc62631653"/>
      <w:bookmarkStart w:id="755" w:name="_Toc62632385"/>
      <w:bookmarkStart w:id="756" w:name="_Toc62801882"/>
      <w:bookmarkStart w:id="757" w:name="_Toc63264502"/>
      <w:bookmarkStart w:id="758" w:name="_Toc63351612"/>
      <w:bookmarkStart w:id="759" w:name="_Toc64030865"/>
      <w:bookmarkStart w:id="760" w:name="_Toc66808242"/>
      <w:bookmarkStart w:id="761" w:name="_Toc76720494"/>
      <w:bookmarkStart w:id="762" w:name="_Toc77077407"/>
      <w:bookmarkStart w:id="763" w:name="_Toc527127583"/>
      <w:bookmarkStart w:id="764" w:name="_Toc528230859"/>
      <w:bookmarkStart w:id="765" w:name="_Toc528236890"/>
      <w:bookmarkStart w:id="766" w:name="_Toc528771800"/>
      <w:bookmarkStart w:id="767" w:name="_Toc528853134"/>
      <w:bookmarkStart w:id="768" w:name="_Toc528856681"/>
      <w:bookmarkStart w:id="769" w:name="_Toc528858010"/>
      <w:bookmarkStart w:id="770" w:name="_Ref528913145"/>
      <w:bookmarkStart w:id="771" w:name="_Toc528916864"/>
      <w:bookmarkStart w:id="772" w:name="_Toc528920794"/>
      <w:bookmarkStart w:id="773" w:name="_Toc528936235"/>
      <w:bookmarkStart w:id="774" w:name="_Toc529539455"/>
      <w:bookmarkStart w:id="775" w:name="_Toc529802875"/>
      <w:bookmarkStart w:id="776" w:name="_Toc529969505"/>
      <w:bookmarkStart w:id="777" w:name="_Toc530146494"/>
      <w:bookmarkStart w:id="778" w:name="_Toc530402697"/>
      <w:bookmarkStart w:id="779" w:name="_Toc530491349"/>
      <w:bookmarkStart w:id="780" w:name="_Toc530498020"/>
      <w:bookmarkStart w:id="781" w:name="_Toc530567211"/>
      <w:bookmarkStart w:id="782" w:name="_Toc530574476"/>
      <w:bookmarkStart w:id="783" w:name="_Toc530644282"/>
      <w:bookmarkStart w:id="784" w:name="_Toc531167850"/>
      <w:bookmarkStart w:id="785" w:name="_Toc531178144"/>
      <w:bookmarkStart w:id="786" w:name="_Toc531180101"/>
      <w:bookmarkStart w:id="787" w:name="_Toc531781166"/>
      <w:bookmarkStart w:id="788" w:name="_Toc531944605"/>
      <w:bookmarkStart w:id="789" w:name="_Ref531963329"/>
      <w:bookmarkStart w:id="790" w:name="_Toc532201620"/>
      <w:bookmarkStart w:id="791" w:name="_Toc532202412"/>
      <w:bookmarkStart w:id="792" w:name="_Toc532215096"/>
      <w:bookmarkStart w:id="793" w:name="_Toc532303265"/>
      <w:bookmarkStart w:id="794" w:name="_Toc532375945"/>
      <w:bookmarkStart w:id="795" w:name="_Toc532383984"/>
      <w:bookmarkStart w:id="796" w:name="_Toc532396332"/>
      <w:bookmarkStart w:id="797" w:name="_Toc532397312"/>
      <w:bookmarkStart w:id="798" w:name="_Toc57819355"/>
      <w:bookmarkStart w:id="799" w:name="_Toc57820059"/>
      <w:bookmarkStart w:id="800" w:name="_Toc106772551"/>
      <w:r>
        <w:rPr>
          <w:lang w:val="sl-SI"/>
        </w:rPr>
        <w:t>Nac</w:t>
      </w:r>
      <w:r w:rsidR="00DB3AA5" w:rsidRPr="001D6318">
        <w:rPr>
          <w:lang w:val="sl-SI"/>
        </w:rPr>
        <w:t>ional</w:t>
      </w:r>
      <w:r>
        <w:rPr>
          <w:lang w:val="sl-SI"/>
        </w:rPr>
        <w:t>ni koordinacijski organ</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800"/>
      <w:r w:rsidR="007361A7" w:rsidRPr="001D6318">
        <w:rPr>
          <w:lang w:val="sl-SI"/>
        </w:rPr>
        <w:t xml:space="preserve"> </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7D86DB97" w14:textId="116EB9B0" w:rsidR="00DB3AA5" w:rsidRPr="001D6318" w:rsidRDefault="00494514" w:rsidP="00F205DC">
      <w:pPr>
        <w:pStyle w:val="Odstavekseznama"/>
        <w:numPr>
          <w:ilvl w:val="3"/>
          <w:numId w:val="20"/>
        </w:numPr>
        <w:contextualSpacing w:val="0"/>
        <w:jc w:val="both"/>
        <w:rPr>
          <w:lang w:val="sl-SI"/>
        </w:rPr>
      </w:pPr>
      <w:r>
        <w:rPr>
          <w:lang w:val="sl-SI"/>
        </w:rPr>
        <w:t xml:space="preserve">Nacionalni koordinacijski organ (NKO) je kot pristojni organ v celoti odgovoren za doseganje ciljev programa sodelovanja in odgovarja Švici v skladu z okvirnim sporazumom.  </w:t>
      </w:r>
    </w:p>
    <w:p w14:paraId="0A8BA9E9" w14:textId="74D390DE" w:rsidR="00BC4BCE" w:rsidRPr="001D6318" w:rsidRDefault="00494514" w:rsidP="00F205DC">
      <w:pPr>
        <w:pStyle w:val="Odstavekseznama"/>
        <w:numPr>
          <w:ilvl w:val="3"/>
          <w:numId w:val="20"/>
        </w:numPr>
        <w:contextualSpacing w:val="0"/>
        <w:jc w:val="both"/>
        <w:rPr>
          <w:lang w:val="sl-SI"/>
        </w:rPr>
      </w:pPr>
      <w:r>
        <w:rPr>
          <w:lang w:val="sl-SI"/>
        </w:rPr>
        <w:t>NKO deluje kot kontakt</w:t>
      </w:r>
      <w:r w:rsidR="00094FC8">
        <w:rPr>
          <w:lang w:val="sl-SI"/>
        </w:rPr>
        <w:t>na točka za Švico za vse zadeve v</w:t>
      </w:r>
      <w:r w:rsidR="00164222">
        <w:rPr>
          <w:lang w:val="sl-SI"/>
        </w:rPr>
        <w:t xml:space="preserve"> zvez</w:t>
      </w:r>
      <w:r w:rsidR="00094FC8">
        <w:rPr>
          <w:lang w:val="sl-SI"/>
        </w:rPr>
        <w:t>i</w:t>
      </w:r>
      <w:r>
        <w:rPr>
          <w:lang w:val="sl-SI"/>
        </w:rPr>
        <w:t xml:space="preserve"> s programom sodelovanja. </w:t>
      </w:r>
    </w:p>
    <w:p w14:paraId="4C537D33" w14:textId="6EF6A5FC" w:rsidR="00F800CA" w:rsidRPr="001D6318" w:rsidRDefault="00494514" w:rsidP="00F205DC">
      <w:pPr>
        <w:pStyle w:val="Odstavekseznama"/>
        <w:numPr>
          <w:ilvl w:val="3"/>
          <w:numId w:val="20"/>
        </w:numPr>
        <w:contextualSpacing w:val="0"/>
        <w:jc w:val="both"/>
        <w:rPr>
          <w:lang w:val="sl-SI"/>
        </w:rPr>
      </w:pPr>
      <w:bookmarkStart w:id="801" w:name="_Ref17375052"/>
      <w:r>
        <w:rPr>
          <w:lang w:val="sl-SI"/>
        </w:rPr>
        <w:t>NKO je odgovoren za o</w:t>
      </w:r>
      <w:r w:rsidR="008D09C5">
        <w:rPr>
          <w:lang w:val="sl-SI"/>
        </w:rPr>
        <w:t xml:space="preserve">predelitev, načrtovanje in </w:t>
      </w:r>
      <w:r w:rsidR="00164222">
        <w:rPr>
          <w:lang w:val="sl-SI"/>
        </w:rPr>
        <w:t>odobrit</w:t>
      </w:r>
      <w:r>
        <w:rPr>
          <w:lang w:val="sl-SI"/>
        </w:rPr>
        <w:t xml:space="preserve">ev </w:t>
      </w:r>
      <w:r w:rsidR="003956B1">
        <w:rPr>
          <w:lang w:val="sl-SI"/>
        </w:rPr>
        <w:t>ukrepov podpore</w:t>
      </w:r>
      <w:r w:rsidR="008D09C5">
        <w:rPr>
          <w:lang w:val="sl-SI"/>
        </w:rPr>
        <w:t xml:space="preserve"> s strani partnerske države ter</w:t>
      </w:r>
      <w:r>
        <w:rPr>
          <w:lang w:val="sl-SI"/>
        </w:rPr>
        <w:t xml:space="preserve"> spremljanje, finančno upravljanje, nadzor, vrednotenje, prepoznav</w:t>
      </w:r>
      <w:r w:rsidR="00145848">
        <w:rPr>
          <w:lang w:val="sl-SI"/>
        </w:rPr>
        <w:t xml:space="preserve">nost, poročanje in </w:t>
      </w:r>
      <w:r>
        <w:rPr>
          <w:lang w:val="sl-SI"/>
        </w:rPr>
        <w:t xml:space="preserve">spremljanje </w:t>
      </w:r>
      <w:r w:rsidR="00094FC8">
        <w:rPr>
          <w:lang w:val="sl-SI"/>
        </w:rPr>
        <w:t xml:space="preserve">ukrepov </w:t>
      </w:r>
      <w:r w:rsidR="003956B1">
        <w:rPr>
          <w:lang w:val="sl-SI"/>
        </w:rPr>
        <w:t xml:space="preserve">podpore </w:t>
      </w:r>
      <w:r>
        <w:rPr>
          <w:lang w:val="sl-SI"/>
        </w:rPr>
        <w:t>po</w:t>
      </w:r>
      <w:r w:rsidR="00094FC8">
        <w:rPr>
          <w:lang w:val="sl-SI"/>
        </w:rPr>
        <w:t xml:space="preserve"> njihovem</w:t>
      </w:r>
      <w:r>
        <w:rPr>
          <w:lang w:val="sl-SI"/>
        </w:rPr>
        <w:t xml:space="preserve"> zaključku.  </w:t>
      </w:r>
      <w:bookmarkEnd w:id="801"/>
    </w:p>
    <w:p w14:paraId="02822182" w14:textId="6F108435" w:rsidR="00D62B94" w:rsidRPr="001D6318" w:rsidRDefault="00494514" w:rsidP="00F205DC">
      <w:pPr>
        <w:pStyle w:val="Odstavekseznama"/>
        <w:numPr>
          <w:ilvl w:val="3"/>
          <w:numId w:val="20"/>
        </w:numPr>
        <w:contextualSpacing w:val="0"/>
        <w:jc w:val="both"/>
        <w:rPr>
          <w:lang w:val="sl-SI"/>
        </w:rPr>
      </w:pPr>
      <w:r>
        <w:rPr>
          <w:lang w:val="sl-SI"/>
        </w:rPr>
        <w:t xml:space="preserve">NKO zagotavlja sprejetje vseh dokumentov, </w:t>
      </w:r>
      <w:r w:rsidR="00145848">
        <w:rPr>
          <w:lang w:val="sl-SI"/>
        </w:rPr>
        <w:t xml:space="preserve">ki so potrebni, da </w:t>
      </w:r>
      <w:r>
        <w:rPr>
          <w:lang w:val="sl-SI"/>
        </w:rPr>
        <w:t>or</w:t>
      </w:r>
      <w:r w:rsidR="00AB7F7B">
        <w:rPr>
          <w:lang w:val="sl-SI"/>
        </w:rPr>
        <w:t>gan</w:t>
      </w:r>
      <w:r w:rsidR="00145848">
        <w:rPr>
          <w:lang w:val="sl-SI"/>
        </w:rPr>
        <w:t>i</w:t>
      </w:r>
      <w:r w:rsidR="00AB7F7B">
        <w:rPr>
          <w:lang w:val="sl-SI"/>
        </w:rPr>
        <w:t xml:space="preserve"> v partnerski državi, vklju</w:t>
      </w:r>
      <w:r w:rsidR="00145848">
        <w:rPr>
          <w:lang w:val="sl-SI"/>
        </w:rPr>
        <w:t>čeni</w:t>
      </w:r>
      <w:r>
        <w:rPr>
          <w:lang w:val="sl-SI"/>
        </w:rPr>
        <w:t xml:space="preserve"> </w:t>
      </w:r>
      <w:r w:rsidR="00AB7F7B">
        <w:rPr>
          <w:lang w:val="sl-SI"/>
        </w:rPr>
        <w:t>v program sodelovanja</w:t>
      </w:r>
      <w:r w:rsidR="00145848">
        <w:rPr>
          <w:lang w:val="sl-SI"/>
        </w:rPr>
        <w:t>,</w:t>
      </w:r>
      <w:r w:rsidR="00AB7F7B">
        <w:rPr>
          <w:lang w:val="sl-SI"/>
        </w:rPr>
        <w:t xml:space="preserve"> prevz</w:t>
      </w:r>
      <w:r w:rsidR="00145848">
        <w:rPr>
          <w:lang w:val="sl-SI"/>
        </w:rPr>
        <w:t>amejo</w:t>
      </w:r>
      <w:r w:rsidR="00AB7F7B">
        <w:rPr>
          <w:lang w:val="sl-SI"/>
        </w:rPr>
        <w:t xml:space="preserve"> </w:t>
      </w:r>
      <w:r w:rsidR="00145848">
        <w:rPr>
          <w:lang w:val="sl-SI"/>
        </w:rPr>
        <w:t xml:space="preserve">svoje </w:t>
      </w:r>
      <w:r w:rsidR="00AB7F7B">
        <w:rPr>
          <w:lang w:val="sl-SI"/>
        </w:rPr>
        <w:t xml:space="preserve">odgovornosti in </w:t>
      </w:r>
      <w:r w:rsidR="00145848">
        <w:rPr>
          <w:lang w:val="sl-SI"/>
        </w:rPr>
        <w:t xml:space="preserve">začnejo </w:t>
      </w:r>
      <w:r w:rsidR="00AB7F7B">
        <w:rPr>
          <w:lang w:val="sl-SI"/>
        </w:rPr>
        <w:t>izvaja</w:t>
      </w:r>
      <w:r w:rsidR="00145848">
        <w:rPr>
          <w:lang w:val="sl-SI"/>
        </w:rPr>
        <w:t>ti svoje</w:t>
      </w:r>
      <w:r w:rsidR="00AB7F7B">
        <w:rPr>
          <w:lang w:val="sl-SI"/>
        </w:rPr>
        <w:t xml:space="preserve"> nalog</w:t>
      </w:r>
      <w:r w:rsidR="00145848">
        <w:rPr>
          <w:lang w:val="sl-SI"/>
        </w:rPr>
        <w:t>e</w:t>
      </w:r>
      <w:r w:rsidR="00AB7F7B">
        <w:rPr>
          <w:lang w:val="sl-SI"/>
        </w:rPr>
        <w:t xml:space="preserve"> v skladu s pra</w:t>
      </w:r>
      <w:r w:rsidR="00BA4FA0">
        <w:rPr>
          <w:lang w:val="sl-SI"/>
        </w:rPr>
        <w:t>vnim okvirom</w:t>
      </w:r>
      <w:r w:rsidR="00145848">
        <w:rPr>
          <w:lang w:val="sl-SI"/>
        </w:rPr>
        <w:t xml:space="preserve"> iz člena</w:t>
      </w:r>
      <w:r w:rsidR="00AB7F7B">
        <w:rPr>
          <w:lang w:val="sl-SI"/>
        </w:rPr>
        <w:t xml:space="preserve"> 2 okvirnega sporazuma. </w:t>
      </w:r>
    </w:p>
    <w:p w14:paraId="1CEA9062" w14:textId="7A1F99B0" w:rsidR="00F800CA" w:rsidRPr="001D6318" w:rsidRDefault="00AB7F7B" w:rsidP="00F205DC">
      <w:pPr>
        <w:pStyle w:val="Odstavekseznama"/>
        <w:numPr>
          <w:ilvl w:val="3"/>
          <w:numId w:val="20"/>
        </w:numPr>
        <w:contextualSpacing w:val="0"/>
        <w:jc w:val="both"/>
        <w:rPr>
          <w:lang w:val="sl-SI"/>
        </w:rPr>
      </w:pPr>
      <w:r>
        <w:rPr>
          <w:lang w:val="sl-SI"/>
        </w:rPr>
        <w:t>NKO zagotavlja, da so vsi organi v partnerski državi, vključeni v program sodelovanja, v celoti seznanjeni z njihovimi odgovornostmi, k</w:t>
      </w:r>
      <w:r w:rsidR="00896333">
        <w:rPr>
          <w:lang w:val="sl-SI"/>
        </w:rPr>
        <w:t>ot</w:t>
      </w:r>
      <w:r w:rsidR="00BA4FA0">
        <w:rPr>
          <w:lang w:val="sl-SI"/>
        </w:rPr>
        <w:t xml:space="preserve"> izhajajo iz pravnega okvir</w:t>
      </w:r>
      <w:r>
        <w:rPr>
          <w:lang w:val="sl-SI"/>
        </w:rPr>
        <w:t>a</w:t>
      </w:r>
      <w:r w:rsidR="00145848">
        <w:rPr>
          <w:lang w:val="sl-SI"/>
        </w:rPr>
        <w:t xml:space="preserve"> iz člena</w:t>
      </w:r>
      <w:r>
        <w:rPr>
          <w:lang w:val="sl-SI"/>
        </w:rPr>
        <w:t xml:space="preserve"> 2 okvirnega sporazuma, in da so sposobni izvajati </w:t>
      </w:r>
      <w:r w:rsidR="00896333">
        <w:rPr>
          <w:lang w:val="sl-SI"/>
        </w:rPr>
        <w:t xml:space="preserve">vse </w:t>
      </w:r>
      <w:r>
        <w:rPr>
          <w:lang w:val="sl-SI"/>
        </w:rPr>
        <w:t xml:space="preserve">naloge, ki so jim dodeljene. V ta namen NKO </w:t>
      </w:r>
      <w:r w:rsidR="00795DD0">
        <w:rPr>
          <w:lang w:val="sl-SI"/>
        </w:rPr>
        <w:t xml:space="preserve">po potrebi </w:t>
      </w:r>
      <w:r>
        <w:rPr>
          <w:lang w:val="sl-SI"/>
        </w:rPr>
        <w:t xml:space="preserve">organizira </w:t>
      </w:r>
      <w:r w:rsidR="00795DD0">
        <w:rPr>
          <w:lang w:val="sl-SI"/>
        </w:rPr>
        <w:t>informativne dogodke in dogodke za krepitev zmogljivosti.</w:t>
      </w:r>
      <w:r>
        <w:rPr>
          <w:lang w:val="sl-SI"/>
        </w:rPr>
        <w:t xml:space="preserve"> </w:t>
      </w:r>
    </w:p>
    <w:p w14:paraId="182F56F9" w14:textId="612989AA" w:rsidR="00BD61B6" w:rsidRPr="001D6318" w:rsidRDefault="00DC7BE7" w:rsidP="00F205DC">
      <w:pPr>
        <w:pStyle w:val="Odstavekseznama"/>
        <w:numPr>
          <w:ilvl w:val="3"/>
          <w:numId w:val="20"/>
        </w:numPr>
        <w:contextualSpacing w:val="0"/>
        <w:jc w:val="both"/>
        <w:rPr>
          <w:lang w:val="sl-SI"/>
        </w:rPr>
      </w:pPr>
      <w:r>
        <w:rPr>
          <w:lang w:val="sl-SI"/>
        </w:rPr>
        <w:t>NKO zagotavlj</w:t>
      </w:r>
      <w:r w:rsidR="00B4594B">
        <w:rPr>
          <w:lang w:val="sl-SI"/>
        </w:rPr>
        <w:t>a kakovost in napredek ukrepov podpore</w:t>
      </w:r>
      <w:r>
        <w:rPr>
          <w:lang w:val="sl-SI"/>
        </w:rPr>
        <w:t xml:space="preserve">. V ta namen NKO redno ocenjuje tveganja v povezavi s programom sodelovanja in sprejme vse potrebne ukrepe za blaženje tveganj. </w:t>
      </w:r>
    </w:p>
    <w:p w14:paraId="6367FDFE" w14:textId="756B107F" w:rsidR="00ED0F36" w:rsidRPr="001D6318" w:rsidRDefault="00DC7BE7" w:rsidP="00F205DC">
      <w:pPr>
        <w:pStyle w:val="Odstavekseznama"/>
        <w:numPr>
          <w:ilvl w:val="3"/>
          <w:numId w:val="20"/>
        </w:numPr>
        <w:contextualSpacing w:val="0"/>
        <w:jc w:val="both"/>
        <w:rPr>
          <w:lang w:val="sl-SI"/>
        </w:rPr>
      </w:pPr>
      <w:r>
        <w:rPr>
          <w:lang w:val="sl-SI"/>
        </w:rPr>
        <w:t xml:space="preserve">NKO usklajuje program sodelovanja s programi drugih donatorskih držav ter z nacionalnimi strategijami in njihovim izvajanjem. </w:t>
      </w:r>
    </w:p>
    <w:p w14:paraId="45110EC1" w14:textId="6E7917A1" w:rsidR="003A3DA5" w:rsidRPr="001D6318" w:rsidRDefault="00DC7BE7" w:rsidP="00F205DC">
      <w:pPr>
        <w:pStyle w:val="Odstavekseznama"/>
        <w:numPr>
          <w:ilvl w:val="3"/>
          <w:numId w:val="20"/>
        </w:numPr>
        <w:contextualSpacing w:val="0"/>
        <w:jc w:val="both"/>
        <w:rPr>
          <w:lang w:val="sl-SI"/>
        </w:rPr>
      </w:pPr>
      <w:r>
        <w:rPr>
          <w:lang w:val="sl-SI"/>
        </w:rPr>
        <w:t>NKO zagotavlja učinkovito in praviln</w:t>
      </w:r>
      <w:r w:rsidR="00636A2B">
        <w:rPr>
          <w:lang w:val="sl-SI"/>
        </w:rPr>
        <w:t xml:space="preserve">o </w:t>
      </w:r>
      <w:r>
        <w:rPr>
          <w:lang w:val="sl-SI"/>
        </w:rPr>
        <w:t xml:space="preserve">porabo sredstev in skladnost z veljavno zakonodajo, še posebej s pravili o državni pomoči. </w:t>
      </w:r>
    </w:p>
    <w:p w14:paraId="3FE05CD7" w14:textId="02F37FF4" w:rsidR="00A34838" w:rsidRPr="001D6318" w:rsidRDefault="00DC7BE7" w:rsidP="00F205DC">
      <w:pPr>
        <w:pStyle w:val="Odstavekseznama"/>
        <w:numPr>
          <w:ilvl w:val="3"/>
          <w:numId w:val="20"/>
        </w:numPr>
        <w:contextualSpacing w:val="0"/>
        <w:jc w:val="both"/>
        <w:rPr>
          <w:lang w:val="sl-SI"/>
        </w:rPr>
      </w:pPr>
      <w:bookmarkStart w:id="802" w:name="_Ref536173128"/>
      <w:r>
        <w:rPr>
          <w:lang w:val="sl-SI"/>
        </w:rPr>
        <w:t xml:space="preserve">NKO zagotavlja sofinanciranje s strani partnerske države. </w:t>
      </w:r>
      <w:bookmarkEnd w:id="802"/>
    </w:p>
    <w:p w14:paraId="025F9195" w14:textId="1A4F7A94" w:rsidR="00641769" w:rsidRPr="001D6318" w:rsidRDefault="00DD0250" w:rsidP="00F205DC">
      <w:pPr>
        <w:pStyle w:val="Odstavekseznama"/>
        <w:numPr>
          <w:ilvl w:val="3"/>
          <w:numId w:val="20"/>
        </w:numPr>
        <w:contextualSpacing w:val="0"/>
        <w:jc w:val="both"/>
        <w:rPr>
          <w:lang w:val="sl-SI"/>
        </w:rPr>
      </w:pPr>
      <w:r>
        <w:rPr>
          <w:lang w:val="sl-SI"/>
        </w:rPr>
        <w:t xml:space="preserve">NKO spodbuja partnerstva in izmenjavo strokovnega znanja med </w:t>
      </w:r>
      <w:r w:rsidR="005A7FDC">
        <w:rPr>
          <w:lang w:val="sl-SI"/>
        </w:rPr>
        <w:t>ustreznimi</w:t>
      </w:r>
      <w:r>
        <w:rPr>
          <w:lang w:val="sl-SI"/>
        </w:rPr>
        <w:t xml:space="preserve"> izvajalskimi agencijami in švicarskimi partnerji ali strokovnjaki, kadar je to potrebno.  </w:t>
      </w:r>
    </w:p>
    <w:p w14:paraId="24D8BEE3" w14:textId="27934722" w:rsidR="00C20974" w:rsidRPr="001D6318" w:rsidRDefault="00DD0250" w:rsidP="00F205DC">
      <w:pPr>
        <w:pStyle w:val="Odstavekseznama"/>
        <w:numPr>
          <w:ilvl w:val="3"/>
          <w:numId w:val="20"/>
        </w:numPr>
        <w:contextualSpacing w:val="0"/>
        <w:jc w:val="both"/>
        <w:rPr>
          <w:lang w:val="sl-SI"/>
        </w:rPr>
      </w:pPr>
      <w:bookmarkStart w:id="803" w:name="_Ref34298908"/>
      <w:r>
        <w:rPr>
          <w:lang w:val="sl-SI"/>
        </w:rPr>
        <w:t xml:space="preserve">NKO </w:t>
      </w:r>
      <w:r w:rsidR="005A7FDC">
        <w:rPr>
          <w:lang w:val="sl-SI"/>
        </w:rPr>
        <w:t>lahko svoje naloge</w:t>
      </w:r>
      <w:r>
        <w:rPr>
          <w:lang w:val="sl-SI"/>
        </w:rPr>
        <w:t xml:space="preserve"> prenese na </w:t>
      </w:r>
      <w:r w:rsidR="00832269">
        <w:rPr>
          <w:lang w:val="sl-SI"/>
        </w:rPr>
        <w:t>vmesne organe</w:t>
      </w:r>
      <w:r>
        <w:rPr>
          <w:lang w:val="sl-SI"/>
        </w:rPr>
        <w:t xml:space="preserve"> ali druge organe. Ne glede na prenos nalog NKO še naprej nosi odgovornost za izvajanje teh nalog. </w:t>
      </w:r>
      <w:bookmarkEnd w:id="803"/>
    </w:p>
    <w:p w14:paraId="17AD5E5B" w14:textId="6D13EA7D" w:rsidR="00892F27" w:rsidRPr="00DD0250" w:rsidRDefault="00832269" w:rsidP="000F4914">
      <w:pPr>
        <w:pStyle w:val="Style2"/>
        <w:rPr>
          <w:lang w:val="sl-SI"/>
        </w:rPr>
      </w:pPr>
      <w:bookmarkStart w:id="804" w:name="_Toc529539456"/>
      <w:bookmarkStart w:id="805" w:name="_Toc528916865"/>
      <w:bookmarkStart w:id="806" w:name="_Toc528920795"/>
      <w:bookmarkStart w:id="807" w:name="_Toc528936236"/>
      <w:bookmarkStart w:id="808" w:name="_Toc529802876"/>
      <w:bookmarkStart w:id="809" w:name="_Toc529969506"/>
      <w:bookmarkStart w:id="810" w:name="_Toc530146495"/>
      <w:bookmarkStart w:id="811" w:name="_Toc530402698"/>
      <w:bookmarkStart w:id="812" w:name="_Toc530491350"/>
      <w:bookmarkStart w:id="813" w:name="_Toc530498021"/>
      <w:bookmarkStart w:id="814" w:name="_Toc530567212"/>
      <w:bookmarkStart w:id="815" w:name="_Toc530574477"/>
      <w:bookmarkStart w:id="816" w:name="_Toc530644283"/>
      <w:bookmarkStart w:id="817" w:name="_Toc531167851"/>
      <w:bookmarkStart w:id="818" w:name="_Toc531178145"/>
      <w:bookmarkStart w:id="819" w:name="_Toc531180102"/>
      <w:bookmarkStart w:id="820" w:name="_Toc531781167"/>
      <w:bookmarkStart w:id="821" w:name="_Toc531944606"/>
      <w:bookmarkStart w:id="822" w:name="_Toc532201621"/>
      <w:bookmarkStart w:id="823" w:name="_Toc532202413"/>
      <w:bookmarkStart w:id="824" w:name="_Toc532215097"/>
      <w:bookmarkStart w:id="825" w:name="_Toc532303266"/>
      <w:bookmarkStart w:id="826" w:name="_Toc532375946"/>
      <w:bookmarkStart w:id="827" w:name="_Toc532383985"/>
      <w:bookmarkStart w:id="828" w:name="_Toc532396333"/>
      <w:bookmarkStart w:id="829" w:name="_Toc532397313"/>
      <w:bookmarkStart w:id="830" w:name="_Toc532568712"/>
      <w:bookmarkStart w:id="831" w:name="_Toc532978822"/>
      <w:bookmarkStart w:id="832" w:name="_Toc8141732"/>
      <w:bookmarkStart w:id="833" w:name="_Toc16579038"/>
      <w:bookmarkStart w:id="834" w:name="_Toc44077341"/>
      <w:bookmarkStart w:id="835" w:name="_Toc44502414"/>
      <w:bookmarkStart w:id="836" w:name="_Toc44683192"/>
      <w:bookmarkStart w:id="837" w:name="_Toc44684422"/>
      <w:bookmarkStart w:id="838" w:name="_Toc57819356"/>
      <w:bookmarkStart w:id="839" w:name="_Toc57820060"/>
      <w:bookmarkStart w:id="840" w:name="_Toc60934337"/>
      <w:bookmarkStart w:id="841" w:name="_Toc62572378"/>
      <w:bookmarkStart w:id="842" w:name="_Toc62574604"/>
      <w:bookmarkStart w:id="843" w:name="_Toc62631654"/>
      <w:bookmarkStart w:id="844" w:name="_Toc62632386"/>
      <w:bookmarkStart w:id="845" w:name="_Toc62801883"/>
      <w:bookmarkStart w:id="846" w:name="_Toc63264503"/>
      <w:bookmarkStart w:id="847" w:name="_Toc63351613"/>
      <w:bookmarkStart w:id="848" w:name="_Toc64030866"/>
      <w:bookmarkStart w:id="849" w:name="_Toc66808243"/>
      <w:bookmarkStart w:id="850" w:name="_Toc76720495"/>
      <w:bookmarkStart w:id="851" w:name="_Toc77077408"/>
      <w:bookmarkStart w:id="852" w:name="_Toc524686396"/>
      <w:bookmarkStart w:id="853" w:name="_Toc524690938"/>
      <w:bookmarkStart w:id="854" w:name="_Toc527127584"/>
      <w:bookmarkStart w:id="855" w:name="_Toc528230860"/>
      <w:bookmarkStart w:id="856" w:name="_Toc528236891"/>
      <w:bookmarkStart w:id="857" w:name="_Toc528771801"/>
      <w:bookmarkStart w:id="858" w:name="_Toc528853135"/>
      <w:bookmarkStart w:id="859" w:name="_Toc528856682"/>
      <w:bookmarkStart w:id="860" w:name="_Toc528858011"/>
      <w:bookmarkStart w:id="861" w:name="_Toc106772552"/>
      <w:r>
        <w:rPr>
          <w:lang w:val="sl-SI"/>
        </w:rPr>
        <w:t>Vmesni organi</w:t>
      </w:r>
      <w:bookmarkEnd w:id="861"/>
      <w:r w:rsidR="00DD0250" w:rsidRPr="00DD0250">
        <w:rPr>
          <w:lang w:val="sl-SI"/>
        </w:rPr>
        <w:t xml:space="preserve"> </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4AAD44D8" w14:textId="25F7F105" w:rsidR="00CB7EF5" w:rsidRPr="00DD0250" w:rsidRDefault="00832269" w:rsidP="00E36686">
      <w:pPr>
        <w:pStyle w:val="Odstavekseznama"/>
        <w:numPr>
          <w:ilvl w:val="3"/>
          <w:numId w:val="21"/>
        </w:numPr>
        <w:contextualSpacing w:val="0"/>
        <w:jc w:val="both"/>
        <w:rPr>
          <w:lang w:val="sl-SI"/>
        </w:rPr>
      </w:pPr>
      <w:r>
        <w:rPr>
          <w:lang w:val="sl-SI"/>
        </w:rPr>
        <w:t>Vmesni organi</w:t>
      </w:r>
      <w:r w:rsidR="003E13ED">
        <w:rPr>
          <w:lang w:val="sl-SI"/>
        </w:rPr>
        <w:t xml:space="preserve"> (če jih partnerska država ustanovi) lahko opravljajo naloge, ki jih nanje prenese NKO v skladu z odstavkom 11 člena 3.3.</w:t>
      </w:r>
      <w:r w:rsidR="00C20974" w:rsidRPr="00DD0250">
        <w:rPr>
          <w:lang w:val="sl-SI"/>
        </w:rPr>
        <w:t xml:space="preserve"> </w:t>
      </w:r>
    </w:p>
    <w:p w14:paraId="76B9789D" w14:textId="4253F7F3" w:rsidR="007835AA" w:rsidRPr="00DD0250" w:rsidRDefault="00832269" w:rsidP="00E36686">
      <w:pPr>
        <w:pStyle w:val="Odstavekseznama"/>
        <w:numPr>
          <w:ilvl w:val="3"/>
          <w:numId w:val="21"/>
        </w:numPr>
        <w:contextualSpacing w:val="0"/>
        <w:jc w:val="both"/>
        <w:rPr>
          <w:lang w:val="sl-SI"/>
        </w:rPr>
      </w:pPr>
      <w:r>
        <w:rPr>
          <w:lang w:val="sl-SI"/>
        </w:rPr>
        <w:t>Vmesni organi z</w:t>
      </w:r>
      <w:r w:rsidR="003E13ED">
        <w:rPr>
          <w:lang w:val="sl-SI"/>
        </w:rPr>
        <w:t xml:space="preserve">a programe </w:t>
      </w:r>
      <w:r>
        <w:rPr>
          <w:lang w:val="sl-SI"/>
        </w:rPr>
        <w:t>niso ustanovljeni</w:t>
      </w:r>
      <w:r w:rsidR="003E13ED">
        <w:rPr>
          <w:lang w:val="sl-SI"/>
        </w:rPr>
        <w:t xml:space="preserve">. Nosilci programa lahko opravljajo naloge, ki jih nanje prenese NKO.  </w:t>
      </w:r>
    </w:p>
    <w:p w14:paraId="08E47E82" w14:textId="617201E6" w:rsidR="00DB3AA5" w:rsidRPr="00DD0250" w:rsidRDefault="00DB3AA5" w:rsidP="00E36686">
      <w:pPr>
        <w:pStyle w:val="Style2"/>
        <w:rPr>
          <w:lang w:val="sl-SI"/>
        </w:rPr>
      </w:pPr>
      <w:bookmarkStart w:id="862" w:name="_Toc1488390"/>
      <w:bookmarkStart w:id="863" w:name="_Toc1488538"/>
      <w:bookmarkStart w:id="864" w:name="_Toc1548729"/>
      <w:bookmarkStart w:id="865" w:name="_Toc1990441"/>
      <w:bookmarkStart w:id="866" w:name="_Toc1990531"/>
      <w:bookmarkStart w:id="867" w:name="_Toc528916867"/>
      <w:bookmarkStart w:id="868" w:name="_Toc528920797"/>
      <w:bookmarkStart w:id="869" w:name="_Toc528936238"/>
      <w:bookmarkStart w:id="870" w:name="_Toc529539457"/>
      <w:bookmarkStart w:id="871" w:name="_Toc529802877"/>
      <w:bookmarkStart w:id="872" w:name="_Toc529969507"/>
      <w:bookmarkStart w:id="873" w:name="_Toc530146496"/>
      <w:bookmarkStart w:id="874" w:name="_Toc530402699"/>
      <w:bookmarkStart w:id="875" w:name="_Toc530491351"/>
      <w:bookmarkStart w:id="876" w:name="_Toc530498022"/>
      <w:bookmarkStart w:id="877" w:name="_Toc530567213"/>
      <w:bookmarkStart w:id="878" w:name="_Toc530574478"/>
      <w:bookmarkStart w:id="879" w:name="_Toc530644284"/>
      <w:bookmarkStart w:id="880" w:name="_Toc531167852"/>
      <w:bookmarkStart w:id="881" w:name="_Toc531178146"/>
      <w:bookmarkStart w:id="882" w:name="_Toc531180103"/>
      <w:bookmarkStart w:id="883" w:name="_Toc531781168"/>
      <w:bookmarkStart w:id="884" w:name="_Toc531944607"/>
      <w:bookmarkStart w:id="885" w:name="_Toc532201622"/>
      <w:bookmarkStart w:id="886" w:name="_Toc532202414"/>
      <w:bookmarkStart w:id="887" w:name="_Toc532215098"/>
      <w:bookmarkStart w:id="888" w:name="_Toc532303267"/>
      <w:bookmarkStart w:id="889" w:name="_Toc532375947"/>
      <w:bookmarkStart w:id="890" w:name="_Toc532383986"/>
      <w:bookmarkStart w:id="891" w:name="_Toc532396334"/>
      <w:bookmarkStart w:id="892" w:name="_Toc532397314"/>
      <w:bookmarkStart w:id="893" w:name="_Toc532568713"/>
      <w:bookmarkStart w:id="894" w:name="_Toc532978823"/>
      <w:bookmarkStart w:id="895" w:name="_Ref1484483"/>
      <w:bookmarkStart w:id="896" w:name="_Toc8141733"/>
      <w:bookmarkStart w:id="897" w:name="_Toc16579039"/>
      <w:bookmarkStart w:id="898" w:name="_Toc44077342"/>
      <w:bookmarkStart w:id="899" w:name="_Toc44502415"/>
      <w:bookmarkStart w:id="900" w:name="_Toc44683193"/>
      <w:bookmarkStart w:id="901" w:name="_Toc44684423"/>
      <w:bookmarkStart w:id="902" w:name="_Toc57819357"/>
      <w:bookmarkStart w:id="903" w:name="_Toc57820061"/>
      <w:bookmarkStart w:id="904" w:name="_Toc60934338"/>
      <w:bookmarkStart w:id="905" w:name="_Toc62572379"/>
      <w:bookmarkStart w:id="906" w:name="_Toc62574605"/>
      <w:bookmarkStart w:id="907" w:name="_Toc62631655"/>
      <w:bookmarkStart w:id="908" w:name="_Toc62632387"/>
      <w:bookmarkStart w:id="909" w:name="_Toc62801884"/>
      <w:bookmarkStart w:id="910" w:name="_Toc63264504"/>
      <w:bookmarkStart w:id="911" w:name="_Toc63351614"/>
      <w:bookmarkStart w:id="912" w:name="_Toc64030867"/>
      <w:bookmarkStart w:id="913" w:name="_Toc66808244"/>
      <w:bookmarkStart w:id="914" w:name="_Toc76720496"/>
      <w:bookmarkStart w:id="915" w:name="_Toc77077409"/>
      <w:bookmarkStart w:id="916" w:name="_Toc106772553"/>
      <w:bookmarkEnd w:id="862"/>
      <w:bookmarkEnd w:id="863"/>
      <w:bookmarkEnd w:id="864"/>
      <w:bookmarkEnd w:id="865"/>
      <w:bookmarkEnd w:id="866"/>
      <w:r w:rsidRPr="00DD0250">
        <w:rPr>
          <w:lang w:val="sl-SI"/>
        </w:rPr>
        <w:t>P</w:t>
      </w:r>
      <w:r w:rsidR="003E13ED">
        <w:rPr>
          <w:lang w:val="sl-SI"/>
        </w:rPr>
        <w:t>lačilni organ</w:t>
      </w:r>
      <w:bookmarkEnd w:id="916"/>
      <w:r w:rsidR="003E13ED">
        <w:rPr>
          <w:lang w:val="sl-SI"/>
        </w:rPr>
        <w:t xml:space="preserve"> </w:t>
      </w:r>
      <w:bookmarkEnd w:id="852"/>
      <w:bookmarkEnd w:id="853"/>
      <w:bookmarkEnd w:id="854"/>
      <w:bookmarkEnd w:id="855"/>
      <w:bookmarkEnd w:id="856"/>
      <w:bookmarkEnd w:id="857"/>
      <w:bookmarkEnd w:id="858"/>
      <w:bookmarkEnd w:id="859"/>
      <w:bookmarkEnd w:id="860"/>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652B6038" w14:textId="5DFCD136" w:rsidR="00106A92" w:rsidRPr="00DD0250" w:rsidRDefault="00ED2420" w:rsidP="00E36686">
      <w:pPr>
        <w:pStyle w:val="Odstavekseznama"/>
        <w:numPr>
          <w:ilvl w:val="3"/>
          <w:numId w:val="5"/>
        </w:numPr>
        <w:contextualSpacing w:val="0"/>
        <w:jc w:val="both"/>
        <w:rPr>
          <w:lang w:val="sl-SI"/>
        </w:rPr>
      </w:pPr>
      <w:r>
        <w:rPr>
          <w:lang w:val="sl-SI"/>
        </w:rPr>
        <w:t xml:space="preserve">Plačilni organ je odgovoren za zagotavljanje ustreznega finančnega nadzora </w:t>
      </w:r>
      <w:r w:rsidR="00E36686">
        <w:rPr>
          <w:lang w:val="sl-SI"/>
        </w:rPr>
        <w:t xml:space="preserve">nad </w:t>
      </w:r>
      <w:r>
        <w:rPr>
          <w:lang w:val="sl-SI"/>
        </w:rPr>
        <w:t>program</w:t>
      </w:r>
      <w:r w:rsidR="00E36686">
        <w:rPr>
          <w:lang w:val="sl-SI"/>
        </w:rPr>
        <w:t>om</w:t>
      </w:r>
      <w:r>
        <w:rPr>
          <w:lang w:val="sl-SI"/>
        </w:rPr>
        <w:t xml:space="preserve"> sodelovanja z </w:t>
      </w:r>
      <w:r w:rsidR="00E36686">
        <w:rPr>
          <w:lang w:val="sl-SI"/>
        </w:rPr>
        <w:t xml:space="preserve">izvajanjem </w:t>
      </w:r>
      <w:r w:rsidR="00D4016D">
        <w:rPr>
          <w:lang w:val="sl-SI"/>
        </w:rPr>
        <w:t xml:space="preserve">ustreznih </w:t>
      </w:r>
      <w:r>
        <w:rPr>
          <w:lang w:val="sl-SI"/>
        </w:rPr>
        <w:t>standardov in postopkov</w:t>
      </w:r>
      <w:r w:rsidR="00E36686">
        <w:rPr>
          <w:lang w:val="sl-SI"/>
        </w:rPr>
        <w:t xml:space="preserve"> partnerske države </w:t>
      </w:r>
      <w:r>
        <w:rPr>
          <w:lang w:val="sl-SI"/>
        </w:rPr>
        <w:t xml:space="preserve">za javna sredstva. Še </w:t>
      </w:r>
      <w:r w:rsidR="00C3317A">
        <w:rPr>
          <w:lang w:val="sl-SI"/>
        </w:rPr>
        <w:t>zlasti</w:t>
      </w:r>
      <w:r>
        <w:rPr>
          <w:lang w:val="sl-SI"/>
        </w:rPr>
        <w:t xml:space="preserve"> plačilni organ zagotavlja, da </w:t>
      </w:r>
      <w:r w:rsidR="008B1C70">
        <w:rPr>
          <w:lang w:val="sl-SI"/>
        </w:rPr>
        <w:t xml:space="preserve">tudi </w:t>
      </w:r>
      <w:r>
        <w:rPr>
          <w:lang w:val="sl-SI"/>
        </w:rPr>
        <w:t xml:space="preserve">NKO, </w:t>
      </w:r>
      <w:r w:rsidR="00832269">
        <w:rPr>
          <w:lang w:val="sl-SI"/>
        </w:rPr>
        <w:t>vmesni organi</w:t>
      </w:r>
      <w:r>
        <w:rPr>
          <w:lang w:val="sl-SI"/>
        </w:rPr>
        <w:t xml:space="preserve"> in izvajalske agencije izvajajo standarde in postopke partnerske države za javna sredstva.   </w:t>
      </w:r>
    </w:p>
    <w:p w14:paraId="4C174405" w14:textId="1EADB738" w:rsidR="00106A92" w:rsidRPr="00DD0250" w:rsidRDefault="00ED2420" w:rsidP="00E36686">
      <w:pPr>
        <w:pStyle w:val="Odstavekseznama"/>
        <w:numPr>
          <w:ilvl w:val="3"/>
          <w:numId w:val="5"/>
        </w:numPr>
        <w:contextualSpacing w:val="0"/>
        <w:jc w:val="both"/>
        <w:rPr>
          <w:lang w:val="sl-SI"/>
        </w:rPr>
      </w:pPr>
      <w:r>
        <w:rPr>
          <w:lang w:val="sl-SI"/>
        </w:rPr>
        <w:lastRenderedPageBreak/>
        <w:t>Plačilni</w:t>
      </w:r>
      <w:r w:rsidR="00FD6BF9">
        <w:rPr>
          <w:lang w:val="sl-SI"/>
        </w:rPr>
        <w:t xml:space="preserve"> organ je odgovoren za izvrševanje</w:t>
      </w:r>
      <w:r>
        <w:rPr>
          <w:lang w:val="sl-SI"/>
        </w:rPr>
        <w:t xml:space="preserve"> plačilnih transakcij v imenu partnerske države. </w:t>
      </w:r>
    </w:p>
    <w:p w14:paraId="287BBA59" w14:textId="106080C9" w:rsidR="00CC5656" w:rsidRPr="00260E7B" w:rsidRDefault="00ED2420" w:rsidP="00E36686">
      <w:pPr>
        <w:pStyle w:val="Odstavekseznama"/>
        <w:numPr>
          <w:ilvl w:val="3"/>
          <w:numId w:val="5"/>
        </w:numPr>
        <w:contextualSpacing w:val="0"/>
        <w:jc w:val="both"/>
        <w:rPr>
          <w:lang w:val="sl-SI"/>
        </w:rPr>
      </w:pPr>
      <w:r w:rsidRPr="00260E7B">
        <w:rPr>
          <w:lang w:val="sl-SI"/>
        </w:rPr>
        <w:t>Za iz</w:t>
      </w:r>
      <w:r w:rsidR="00FD6BF9" w:rsidRPr="00260E7B">
        <w:rPr>
          <w:lang w:val="sl-SI"/>
        </w:rPr>
        <w:t>vrševanje</w:t>
      </w:r>
      <w:r w:rsidRPr="00260E7B">
        <w:rPr>
          <w:lang w:val="sl-SI"/>
        </w:rPr>
        <w:t xml:space="preserve"> plačilnih transakcij plačilni organ po podpisu okvirnega sporazuma odpre poseben bančni račun, na katerega Švica nakaže </w:t>
      </w:r>
      <w:r w:rsidR="00FD6BF9" w:rsidRPr="00260E7B">
        <w:rPr>
          <w:lang w:val="sl-SI"/>
        </w:rPr>
        <w:t>povračila</w:t>
      </w:r>
      <w:r w:rsidR="00C3317A" w:rsidRPr="00260E7B">
        <w:rPr>
          <w:lang w:val="sl-SI"/>
        </w:rPr>
        <w:t xml:space="preserve"> </w:t>
      </w:r>
      <w:r w:rsidR="00FD6BF9" w:rsidRPr="00260E7B">
        <w:rPr>
          <w:lang w:val="sl-SI"/>
        </w:rPr>
        <w:t xml:space="preserve">iz </w:t>
      </w:r>
      <w:r w:rsidR="00C3317A" w:rsidRPr="00260E7B">
        <w:rPr>
          <w:lang w:val="sl-SI"/>
        </w:rPr>
        <w:t>P</w:t>
      </w:r>
      <w:r w:rsidRPr="00260E7B">
        <w:rPr>
          <w:lang w:val="sl-SI"/>
        </w:rPr>
        <w:t xml:space="preserve">rispevka. </w:t>
      </w:r>
    </w:p>
    <w:p w14:paraId="33996170" w14:textId="6CA1F3F6" w:rsidR="00106A92" w:rsidRPr="00AA025C" w:rsidRDefault="008D09C5" w:rsidP="00E36686">
      <w:pPr>
        <w:pStyle w:val="Odstavekseznama"/>
        <w:numPr>
          <w:ilvl w:val="3"/>
          <w:numId w:val="5"/>
        </w:numPr>
        <w:contextualSpacing w:val="0"/>
        <w:jc w:val="both"/>
        <w:rPr>
          <w:highlight w:val="yellow"/>
          <w:lang w:val="sl-SI"/>
        </w:rPr>
      </w:pPr>
      <w:r w:rsidRPr="00260E7B">
        <w:rPr>
          <w:lang w:val="sl-SI"/>
        </w:rPr>
        <w:t>S</w:t>
      </w:r>
      <w:r w:rsidR="00B22882" w:rsidRPr="00260E7B">
        <w:rPr>
          <w:lang w:val="sl-SI"/>
        </w:rPr>
        <w:t xml:space="preserve">troški </w:t>
      </w:r>
      <w:r w:rsidRPr="00260E7B">
        <w:rPr>
          <w:lang w:val="sl-SI"/>
        </w:rPr>
        <w:t>upravljanja</w:t>
      </w:r>
      <w:r w:rsidR="00D4016D" w:rsidRPr="00260E7B">
        <w:rPr>
          <w:lang w:val="sl-SI"/>
        </w:rPr>
        <w:t>, ki</w:t>
      </w:r>
      <w:r w:rsidRPr="00260E7B">
        <w:rPr>
          <w:lang w:val="sl-SI"/>
        </w:rPr>
        <w:t xml:space="preserve"> </w:t>
      </w:r>
      <w:r w:rsidR="00B22882" w:rsidRPr="00260E7B">
        <w:rPr>
          <w:lang w:val="sl-SI"/>
        </w:rPr>
        <w:t>na</w:t>
      </w:r>
      <w:r w:rsidR="00D4016D" w:rsidRPr="00260E7B">
        <w:rPr>
          <w:lang w:val="sl-SI"/>
        </w:rPr>
        <w:t>stanejo</w:t>
      </w:r>
      <w:r w:rsidR="00B22882" w:rsidRPr="00260E7B">
        <w:rPr>
          <w:lang w:val="sl-SI"/>
        </w:rPr>
        <w:t xml:space="preserve"> švicarski</w:t>
      </w:r>
      <w:r w:rsidR="00D4016D" w:rsidRPr="00260E7B">
        <w:rPr>
          <w:lang w:val="sl-SI"/>
        </w:rPr>
        <w:t xml:space="preserve"> strani, in stroški</w:t>
      </w:r>
      <w:r w:rsidR="00D4016D">
        <w:rPr>
          <w:lang w:val="sl-SI"/>
        </w:rPr>
        <w:t xml:space="preserve"> v z</w:t>
      </w:r>
      <w:r w:rsidR="00D4016D" w:rsidRPr="00D4016D">
        <w:rPr>
          <w:lang w:val="sl-SI"/>
        </w:rPr>
        <w:t xml:space="preserve">vezi s </w:t>
      </w:r>
      <w:proofErr w:type="spellStart"/>
      <w:r w:rsidR="00CC56B9" w:rsidRPr="00147B2B">
        <w:rPr>
          <w:highlight w:val="yellow"/>
          <w:lang w:val="sl-SI"/>
        </w:rPr>
        <w:t>Swiss</w:t>
      </w:r>
      <w:proofErr w:type="spellEnd"/>
      <w:r w:rsidR="00CC56B9" w:rsidRPr="00147B2B">
        <w:rPr>
          <w:highlight w:val="yellow"/>
          <w:lang w:val="sl-SI"/>
        </w:rPr>
        <w:t xml:space="preserve"> </w:t>
      </w:r>
      <w:proofErr w:type="spellStart"/>
      <w:r w:rsidR="00CC56B9" w:rsidRPr="00147B2B">
        <w:rPr>
          <w:highlight w:val="yellow"/>
          <w:lang w:val="sl-SI"/>
        </w:rPr>
        <w:t>Expertise</w:t>
      </w:r>
      <w:proofErr w:type="spellEnd"/>
      <w:r w:rsidR="00CC56B9" w:rsidRPr="00147B2B">
        <w:rPr>
          <w:highlight w:val="yellow"/>
          <w:lang w:val="sl-SI"/>
        </w:rPr>
        <w:t xml:space="preserve"> </w:t>
      </w:r>
      <w:proofErr w:type="spellStart"/>
      <w:r w:rsidR="00CC56B9" w:rsidRPr="00147B2B">
        <w:rPr>
          <w:highlight w:val="yellow"/>
          <w:lang w:val="sl-SI"/>
        </w:rPr>
        <w:t>and</w:t>
      </w:r>
      <w:proofErr w:type="spellEnd"/>
      <w:r w:rsidR="00CC56B9" w:rsidRPr="00147B2B">
        <w:rPr>
          <w:highlight w:val="yellow"/>
          <w:lang w:val="sl-SI"/>
        </w:rPr>
        <w:t xml:space="preserve"> </w:t>
      </w:r>
      <w:proofErr w:type="spellStart"/>
      <w:r w:rsidR="00CC56B9" w:rsidRPr="00147B2B">
        <w:rPr>
          <w:highlight w:val="yellow"/>
          <w:lang w:val="sl-SI"/>
        </w:rPr>
        <w:t>Partnership</w:t>
      </w:r>
      <w:proofErr w:type="spellEnd"/>
      <w:r w:rsidR="00CC56B9" w:rsidRPr="00147B2B">
        <w:rPr>
          <w:highlight w:val="yellow"/>
          <w:lang w:val="sl-SI"/>
        </w:rPr>
        <w:t xml:space="preserve"> Fund</w:t>
      </w:r>
      <w:r w:rsidR="00CC56B9" w:rsidRPr="00147B2B">
        <w:rPr>
          <w:sz w:val="23"/>
          <w:szCs w:val="23"/>
          <w:highlight w:val="yellow"/>
          <w:lang w:val="sl-SI"/>
        </w:rPr>
        <w:t xml:space="preserve"> </w:t>
      </w:r>
      <w:proofErr w:type="spellStart"/>
      <w:r w:rsidR="00CC56B9" w:rsidRPr="00147B2B">
        <w:rPr>
          <w:highlight w:val="yellow"/>
          <w:lang w:val="sl-SI"/>
        </w:rPr>
        <w:t>Cohesion</w:t>
      </w:r>
      <w:proofErr w:type="spellEnd"/>
      <w:r w:rsidR="00CC56B9">
        <w:rPr>
          <w:highlight w:val="yellow"/>
          <w:lang w:val="sl-SI"/>
        </w:rPr>
        <w:t xml:space="preserve"> </w:t>
      </w:r>
      <w:r w:rsidR="003565D3" w:rsidRPr="00D4016D">
        <w:rPr>
          <w:lang w:val="sl-SI"/>
        </w:rPr>
        <w:t>iz odstavka 2 člena 4 okvirnega sporazuma</w:t>
      </w:r>
      <w:r w:rsidR="003D7B95" w:rsidRPr="00D4016D">
        <w:rPr>
          <w:lang w:val="sl-SI"/>
        </w:rPr>
        <w:t xml:space="preserve">, se ne </w:t>
      </w:r>
      <w:r w:rsidR="0025561D" w:rsidRPr="00D4016D">
        <w:rPr>
          <w:lang w:val="sl-SI"/>
        </w:rPr>
        <w:t>upravljajo prek tega računa</w:t>
      </w:r>
      <w:r w:rsidR="003D7B95" w:rsidRPr="00D4016D">
        <w:rPr>
          <w:lang w:val="sl-SI"/>
        </w:rPr>
        <w:t xml:space="preserve">, ampak jih Švica </w:t>
      </w:r>
      <w:r w:rsidR="0025561D" w:rsidRPr="00D4016D">
        <w:rPr>
          <w:lang w:val="sl-SI"/>
        </w:rPr>
        <w:t>upravlja sama</w:t>
      </w:r>
      <w:r w:rsidR="003D7B95" w:rsidRPr="00D4016D">
        <w:rPr>
          <w:lang w:val="sl-SI"/>
        </w:rPr>
        <w:t xml:space="preserve">. </w:t>
      </w:r>
    </w:p>
    <w:p w14:paraId="302E96A4" w14:textId="6AD40E54" w:rsidR="00DB3AA5" w:rsidRPr="00DD0250" w:rsidRDefault="003D7B95" w:rsidP="00E36686">
      <w:pPr>
        <w:pStyle w:val="Style2"/>
        <w:rPr>
          <w:lang w:val="sl-SI"/>
        </w:rPr>
      </w:pPr>
      <w:bookmarkStart w:id="917" w:name="_Toc529969508"/>
      <w:bookmarkStart w:id="918" w:name="_Toc530146497"/>
      <w:bookmarkStart w:id="919" w:name="_Toc530402700"/>
      <w:bookmarkStart w:id="920" w:name="_Toc530491352"/>
      <w:bookmarkStart w:id="921" w:name="_Toc530498023"/>
      <w:bookmarkStart w:id="922" w:name="_Toc530567214"/>
      <w:bookmarkStart w:id="923" w:name="_Toc530574479"/>
      <w:bookmarkStart w:id="924" w:name="_Toc530644285"/>
      <w:bookmarkStart w:id="925" w:name="_Toc531167853"/>
      <w:bookmarkStart w:id="926" w:name="_Toc531178147"/>
      <w:bookmarkStart w:id="927" w:name="_Toc531180104"/>
      <w:bookmarkStart w:id="928" w:name="_Toc531781169"/>
      <w:bookmarkStart w:id="929" w:name="_Toc531944608"/>
      <w:bookmarkStart w:id="930" w:name="_Toc532201623"/>
      <w:bookmarkStart w:id="931" w:name="_Toc532202415"/>
      <w:bookmarkStart w:id="932" w:name="_Toc532215099"/>
      <w:bookmarkStart w:id="933" w:name="_Toc532303268"/>
      <w:bookmarkStart w:id="934" w:name="_Toc532375948"/>
      <w:bookmarkStart w:id="935" w:name="_Toc532383987"/>
      <w:bookmarkStart w:id="936" w:name="_Toc532396335"/>
      <w:bookmarkStart w:id="937" w:name="_Toc532397315"/>
      <w:bookmarkStart w:id="938" w:name="_Toc532568714"/>
      <w:bookmarkStart w:id="939" w:name="_Toc532978824"/>
      <w:bookmarkStart w:id="940" w:name="_Toc8141734"/>
      <w:bookmarkStart w:id="941" w:name="_Toc16579040"/>
      <w:bookmarkStart w:id="942" w:name="_Toc44077343"/>
      <w:bookmarkStart w:id="943" w:name="_Toc44502416"/>
      <w:bookmarkStart w:id="944" w:name="_Toc44683194"/>
      <w:bookmarkStart w:id="945" w:name="_Toc44684424"/>
      <w:bookmarkStart w:id="946" w:name="_Toc57819358"/>
      <w:bookmarkStart w:id="947" w:name="_Toc57820062"/>
      <w:bookmarkStart w:id="948" w:name="_Toc60934339"/>
      <w:bookmarkStart w:id="949" w:name="_Toc62572380"/>
      <w:bookmarkStart w:id="950" w:name="_Toc62574606"/>
      <w:bookmarkStart w:id="951" w:name="_Toc62631656"/>
      <w:bookmarkStart w:id="952" w:name="_Toc62632388"/>
      <w:bookmarkStart w:id="953" w:name="_Toc62801885"/>
      <w:bookmarkStart w:id="954" w:name="_Toc63264505"/>
      <w:bookmarkStart w:id="955" w:name="_Toc63351615"/>
      <w:bookmarkStart w:id="956" w:name="_Toc64030868"/>
      <w:bookmarkStart w:id="957" w:name="_Toc66808245"/>
      <w:bookmarkStart w:id="958" w:name="_Toc76720497"/>
      <w:bookmarkStart w:id="959" w:name="_Toc77077410"/>
      <w:bookmarkStart w:id="960" w:name="_Toc106772554"/>
      <w:r>
        <w:rPr>
          <w:lang w:val="sl-SI"/>
        </w:rPr>
        <w:t>Revizijski organ</w:t>
      </w:r>
      <w:bookmarkEnd w:id="960"/>
      <w:r>
        <w:rPr>
          <w:lang w:val="sl-SI"/>
        </w:rPr>
        <w:t xml:space="preserve"> </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38AC00CB" w14:textId="135FD9A9" w:rsidR="00B04ECD" w:rsidRPr="00DD0250" w:rsidRDefault="009D656A" w:rsidP="00AA025C">
      <w:pPr>
        <w:numPr>
          <w:ilvl w:val="3"/>
          <w:numId w:val="5"/>
        </w:numPr>
        <w:jc w:val="both"/>
        <w:rPr>
          <w:rFonts w:eastAsia="Calibri"/>
          <w:lang w:val="sl-SI"/>
        </w:rPr>
      </w:pPr>
      <w:bookmarkStart w:id="961" w:name="_Toc524686397"/>
      <w:bookmarkStart w:id="962" w:name="_Toc524690939"/>
      <w:bookmarkStart w:id="963" w:name="_Toc527127585"/>
      <w:bookmarkStart w:id="964" w:name="_Toc528230861"/>
      <w:bookmarkStart w:id="965" w:name="_Toc528236892"/>
      <w:bookmarkStart w:id="966" w:name="_Toc528771802"/>
      <w:bookmarkStart w:id="967" w:name="_Toc528853136"/>
      <w:bookmarkStart w:id="968" w:name="_Toc528856683"/>
      <w:bookmarkStart w:id="969" w:name="_Toc528858012"/>
      <w:bookmarkStart w:id="970" w:name="_Toc528916868"/>
      <w:bookmarkStart w:id="971" w:name="_Toc528920798"/>
      <w:bookmarkStart w:id="972" w:name="_Toc528936239"/>
      <w:bookmarkStart w:id="973" w:name="_Toc529539458"/>
      <w:bookmarkStart w:id="974" w:name="_Toc529802878"/>
      <w:bookmarkStart w:id="975" w:name="_Toc529969509"/>
      <w:bookmarkStart w:id="976" w:name="_Toc530146498"/>
      <w:bookmarkStart w:id="977" w:name="_Toc530402701"/>
      <w:bookmarkStart w:id="978" w:name="_Toc530491353"/>
      <w:bookmarkStart w:id="979" w:name="_Toc530498024"/>
      <w:bookmarkStart w:id="980" w:name="_Toc530567215"/>
      <w:bookmarkStart w:id="981" w:name="_Toc530574480"/>
      <w:bookmarkStart w:id="982" w:name="_Toc530644286"/>
      <w:bookmarkStart w:id="983" w:name="_Toc531167854"/>
      <w:bookmarkStart w:id="984" w:name="_Toc531178148"/>
      <w:bookmarkStart w:id="985" w:name="_Toc531180105"/>
      <w:bookmarkStart w:id="986" w:name="_Toc531781170"/>
      <w:bookmarkStart w:id="987" w:name="_Ref531793176"/>
      <w:bookmarkStart w:id="988" w:name="_Toc531944609"/>
      <w:bookmarkStart w:id="989" w:name="_Ref531963217"/>
      <w:bookmarkStart w:id="990" w:name="_Toc532201624"/>
      <w:bookmarkStart w:id="991" w:name="_Toc532202416"/>
      <w:bookmarkStart w:id="992" w:name="_Toc532215100"/>
      <w:bookmarkStart w:id="993" w:name="_Toc532303269"/>
      <w:bookmarkStart w:id="994" w:name="_Toc532375949"/>
      <w:bookmarkStart w:id="995" w:name="_Toc532383988"/>
      <w:bookmarkStart w:id="996" w:name="_Toc532396336"/>
      <w:bookmarkStart w:id="997" w:name="_Toc532397316"/>
      <w:bookmarkStart w:id="998" w:name="_Toc532568715"/>
      <w:bookmarkStart w:id="999" w:name="_Toc532978825"/>
      <w:bookmarkStart w:id="1000" w:name="_Ref1555324"/>
      <w:bookmarkStart w:id="1001" w:name="_Toc8141735"/>
      <w:bookmarkStart w:id="1002" w:name="_Toc16579041"/>
      <w:bookmarkStart w:id="1003" w:name="_Toc44077344"/>
      <w:bookmarkStart w:id="1004" w:name="_Toc44502417"/>
      <w:bookmarkStart w:id="1005" w:name="_Toc44683195"/>
      <w:bookmarkStart w:id="1006" w:name="_Toc44684425"/>
      <w:bookmarkStart w:id="1007" w:name="_Toc57819359"/>
      <w:bookmarkStart w:id="1008" w:name="_Toc57820063"/>
      <w:bookmarkStart w:id="1009" w:name="_Toc60934340"/>
      <w:bookmarkStart w:id="1010" w:name="_Toc62572381"/>
      <w:bookmarkStart w:id="1011" w:name="_Toc62574607"/>
      <w:bookmarkStart w:id="1012" w:name="_Toc62631657"/>
      <w:bookmarkStart w:id="1013" w:name="_Toc62632389"/>
      <w:bookmarkStart w:id="1014" w:name="_Toc62801886"/>
      <w:bookmarkStart w:id="1015" w:name="_Toc63264506"/>
      <w:bookmarkStart w:id="1016" w:name="_Toc63351616"/>
      <w:bookmarkStart w:id="1017" w:name="_Toc64030869"/>
      <w:bookmarkStart w:id="1018" w:name="_Toc66808246"/>
      <w:r>
        <w:rPr>
          <w:rFonts w:eastAsia="Calibri"/>
          <w:lang w:val="sl-SI"/>
        </w:rPr>
        <w:t>Revizijski organ je odgovoren za pripravo revizijske strategije in izvajanje revizij za preverjanje u</w:t>
      </w:r>
      <w:r w:rsidR="006111D7">
        <w:rPr>
          <w:rFonts w:eastAsia="Calibri"/>
          <w:lang w:val="sl-SI"/>
        </w:rPr>
        <w:t>spešnosti</w:t>
      </w:r>
      <w:r>
        <w:rPr>
          <w:rFonts w:eastAsia="Calibri"/>
          <w:lang w:val="sl-SI"/>
        </w:rPr>
        <w:t xml:space="preserve"> delovanja sistema upravljanja in nadzora v partnerski državi v zvezi s programom sodelovanja ter za izvajanje revizij </w:t>
      </w:r>
      <w:r w:rsidR="00260E7B">
        <w:rPr>
          <w:rFonts w:eastAsia="Calibri"/>
          <w:lang w:val="sl-SI"/>
        </w:rPr>
        <w:t xml:space="preserve">ukrepov </w:t>
      </w:r>
      <w:r>
        <w:rPr>
          <w:rFonts w:eastAsia="Calibri"/>
          <w:lang w:val="sl-SI"/>
        </w:rPr>
        <w:t>podpor</w:t>
      </w:r>
      <w:r w:rsidR="00260E7B">
        <w:rPr>
          <w:rFonts w:eastAsia="Calibri"/>
          <w:lang w:val="sl-SI"/>
        </w:rPr>
        <w:t>e</w:t>
      </w:r>
      <w:r>
        <w:rPr>
          <w:rFonts w:eastAsia="Calibri"/>
          <w:lang w:val="sl-SI"/>
        </w:rPr>
        <w:t xml:space="preserve">. </w:t>
      </w:r>
    </w:p>
    <w:p w14:paraId="39A74210" w14:textId="0602281C" w:rsidR="00B04ECD" w:rsidRPr="00DD0250" w:rsidRDefault="009D656A" w:rsidP="00AA025C">
      <w:pPr>
        <w:numPr>
          <w:ilvl w:val="3"/>
          <w:numId w:val="5"/>
        </w:numPr>
        <w:jc w:val="both"/>
        <w:rPr>
          <w:rFonts w:eastAsia="Calibri"/>
          <w:lang w:val="sl-SI"/>
        </w:rPr>
      </w:pPr>
      <w:r>
        <w:rPr>
          <w:rFonts w:eastAsia="Calibri"/>
          <w:lang w:val="sl-SI"/>
        </w:rPr>
        <w:t>Revizijski organ je nacionalni javni organ, k</w:t>
      </w:r>
      <w:r w:rsidR="00AA025C">
        <w:rPr>
          <w:rFonts w:eastAsia="Calibri"/>
          <w:lang w:val="sl-SI"/>
        </w:rPr>
        <w:t>i je funkcionalno neodvisen od</w:t>
      </w:r>
      <w:r>
        <w:rPr>
          <w:rFonts w:eastAsia="Calibri"/>
          <w:lang w:val="sl-SI"/>
        </w:rPr>
        <w:t xml:space="preserve"> NKO, plačilnega organa in izvajalskih agencij. </w:t>
      </w:r>
    </w:p>
    <w:p w14:paraId="609E433E" w14:textId="373FC5D6" w:rsidR="00B04ECD" w:rsidRPr="00DD0250" w:rsidRDefault="009D656A" w:rsidP="00AA025C">
      <w:pPr>
        <w:numPr>
          <w:ilvl w:val="3"/>
          <w:numId w:val="5"/>
        </w:numPr>
        <w:jc w:val="both"/>
        <w:rPr>
          <w:rFonts w:eastAsia="Calibri"/>
          <w:lang w:val="sl-SI"/>
        </w:rPr>
      </w:pPr>
      <w:r>
        <w:rPr>
          <w:rFonts w:eastAsia="Calibri"/>
          <w:lang w:val="sl-SI"/>
        </w:rPr>
        <w:t xml:space="preserve">Revizijski organ zagotavlja, da se revizije izvajajo v skladu </w:t>
      </w:r>
      <w:r w:rsidR="00900401">
        <w:rPr>
          <w:rFonts w:eastAsia="Calibri"/>
          <w:lang w:val="sl-SI"/>
        </w:rPr>
        <w:t>z</w:t>
      </w:r>
      <w:r>
        <w:rPr>
          <w:rFonts w:eastAsia="Calibri"/>
          <w:lang w:val="sl-SI"/>
        </w:rPr>
        <w:t xml:space="preserve"> mednarodn</w:t>
      </w:r>
      <w:r w:rsidR="00900401">
        <w:rPr>
          <w:rFonts w:eastAsia="Calibri"/>
          <w:lang w:val="sl-SI"/>
        </w:rPr>
        <w:t>o sprejet</w:t>
      </w:r>
      <w:r>
        <w:rPr>
          <w:rFonts w:eastAsia="Calibri"/>
          <w:lang w:val="sl-SI"/>
        </w:rPr>
        <w:t>imi revizijskimi standardi.</w:t>
      </w:r>
    </w:p>
    <w:p w14:paraId="32867CCA" w14:textId="0B16CC96" w:rsidR="00B04ECD" w:rsidRPr="00DD0250" w:rsidRDefault="00CD13AD" w:rsidP="00AA025C">
      <w:pPr>
        <w:pStyle w:val="Odstavekseznama"/>
        <w:numPr>
          <w:ilvl w:val="3"/>
          <w:numId w:val="5"/>
        </w:numPr>
        <w:jc w:val="both"/>
        <w:rPr>
          <w:lang w:val="sl-SI"/>
        </w:rPr>
      </w:pPr>
      <w:r>
        <w:rPr>
          <w:rFonts w:eastAsia="Calibri"/>
          <w:lang w:val="sl-SI"/>
        </w:rPr>
        <w:t>Revizijski organ in Švi</w:t>
      </w:r>
      <w:r w:rsidR="00103AF5">
        <w:rPr>
          <w:rFonts w:eastAsia="Calibri"/>
          <w:lang w:val="sl-SI"/>
        </w:rPr>
        <w:t>ca se sporazumno dogovorita ali</w:t>
      </w:r>
      <w:r>
        <w:rPr>
          <w:rFonts w:eastAsia="Calibri"/>
          <w:lang w:val="sl-SI"/>
        </w:rPr>
        <w:t xml:space="preserve"> revizijski organ revizije </w:t>
      </w:r>
      <w:r w:rsidR="00103AF5">
        <w:rPr>
          <w:rFonts w:eastAsia="Calibri"/>
          <w:lang w:val="sl-SI"/>
        </w:rPr>
        <w:t>izvaja</w:t>
      </w:r>
      <w:r>
        <w:rPr>
          <w:rFonts w:eastAsia="Calibri"/>
          <w:lang w:val="sl-SI"/>
        </w:rPr>
        <w:t xml:space="preserve"> sam ali pa </w:t>
      </w:r>
      <w:r w:rsidR="00022CBD">
        <w:rPr>
          <w:rFonts w:eastAsia="Calibri"/>
          <w:lang w:val="sl-SI"/>
        </w:rPr>
        <w:t xml:space="preserve">na podlagi postopka </w:t>
      </w:r>
      <w:r w:rsidR="00103AF5">
        <w:rPr>
          <w:rFonts w:eastAsia="Calibri"/>
          <w:lang w:val="sl-SI"/>
        </w:rPr>
        <w:t>javnega naroč</w:t>
      </w:r>
      <w:r w:rsidR="00022CBD">
        <w:rPr>
          <w:rFonts w:eastAsia="Calibri"/>
          <w:lang w:val="sl-SI"/>
        </w:rPr>
        <w:t>anja</w:t>
      </w:r>
      <w:r w:rsidR="00103AF5">
        <w:rPr>
          <w:rFonts w:eastAsia="Calibri"/>
          <w:lang w:val="sl-SI"/>
        </w:rPr>
        <w:t xml:space="preserve"> </w:t>
      </w:r>
      <w:r>
        <w:rPr>
          <w:rFonts w:eastAsia="Calibri"/>
          <w:lang w:val="sl-SI"/>
        </w:rPr>
        <w:t>izbere enega ali več neodvisnih in pooblaščenih revizorjev</w:t>
      </w:r>
      <w:r w:rsidR="00103AF5">
        <w:rPr>
          <w:rFonts w:eastAsia="Calibri"/>
          <w:lang w:val="sl-SI"/>
        </w:rPr>
        <w:t>, da v njegovem imenu izvaja</w:t>
      </w:r>
      <w:r>
        <w:rPr>
          <w:rFonts w:eastAsia="Calibri"/>
          <w:lang w:val="sl-SI"/>
        </w:rPr>
        <w:t xml:space="preserve"> revizije. </w:t>
      </w:r>
    </w:p>
    <w:p w14:paraId="21EE2C41" w14:textId="41C5B57D" w:rsidR="000C100B" w:rsidRPr="00DD0250" w:rsidRDefault="00CD13AD" w:rsidP="00AA025C">
      <w:pPr>
        <w:pStyle w:val="Style2"/>
        <w:rPr>
          <w:lang w:val="sl-SI"/>
        </w:rPr>
      </w:pPr>
      <w:bookmarkStart w:id="1019" w:name="_Toc76720498"/>
      <w:bookmarkStart w:id="1020" w:name="_Toc77077411"/>
      <w:bookmarkStart w:id="1021" w:name="_Toc106772555"/>
      <w:r>
        <w:rPr>
          <w:lang w:val="sl-SI"/>
        </w:rPr>
        <w:t>Švicarski organi</w:t>
      </w:r>
      <w:bookmarkEnd w:id="1021"/>
      <w:r>
        <w:rPr>
          <w:lang w:val="sl-SI"/>
        </w:rPr>
        <w:t xml:space="preserve"> </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5D37D02A" w14:textId="742DACEA" w:rsidR="000C100B" w:rsidRPr="00DD0250" w:rsidRDefault="00CD13AD" w:rsidP="00AA025C">
      <w:pPr>
        <w:pStyle w:val="Odstavekseznama"/>
        <w:numPr>
          <w:ilvl w:val="3"/>
          <w:numId w:val="22"/>
        </w:numPr>
        <w:contextualSpacing w:val="0"/>
        <w:jc w:val="both"/>
        <w:rPr>
          <w:lang w:val="sl-SI"/>
        </w:rPr>
      </w:pPr>
      <w:r>
        <w:rPr>
          <w:lang w:val="sl-SI"/>
        </w:rPr>
        <w:t xml:space="preserve">Pristojni švicarski organi so </w:t>
      </w:r>
      <w:r w:rsidR="00022CBD">
        <w:rPr>
          <w:lang w:val="sl-SI"/>
        </w:rPr>
        <w:t>določeni</w:t>
      </w:r>
      <w:r>
        <w:rPr>
          <w:lang w:val="sl-SI"/>
        </w:rPr>
        <w:t xml:space="preserve"> v odstavku 2 člena 6 okvirnega sporazuma.  </w:t>
      </w:r>
    </w:p>
    <w:p w14:paraId="241E65B1" w14:textId="252F2812" w:rsidR="002C44D6" w:rsidRPr="00DD0250" w:rsidRDefault="00022CBD" w:rsidP="00AA025C">
      <w:pPr>
        <w:pStyle w:val="Odstavekseznama"/>
        <w:numPr>
          <w:ilvl w:val="3"/>
          <w:numId w:val="22"/>
        </w:numPr>
        <w:contextualSpacing w:val="0"/>
        <w:jc w:val="both"/>
        <w:rPr>
          <w:lang w:val="sl-SI"/>
        </w:rPr>
      </w:pPr>
      <w:r>
        <w:rPr>
          <w:lang w:val="sl-SI"/>
        </w:rPr>
        <w:t>Švica lahko ustanovi U</w:t>
      </w:r>
      <w:r w:rsidR="00CD13AD">
        <w:rPr>
          <w:lang w:val="sl-SI"/>
        </w:rPr>
        <w:t>ra</w:t>
      </w:r>
      <w:r w:rsidR="00EC4CAC">
        <w:rPr>
          <w:lang w:val="sl-SI"/>
        </w:rPr>
        <w:t>d</w:t>
      </w:r>
      <w:r w:rsidR="00CD13AD">
        <w:rPr>
          <w:lang w:val="sl-SI"/>
        </w:rPr>
        <w:t xml:space="preserve"> za švicarski prispevek (SCO) </w:t>
      </w:r>
      <w:r w:rsidR="00B119D7">
        <w:rPr>
          <w:lang w:val="sl-SI"/>
        </w:rPr>
        <w:t xml:space="preserve">v okviru švicarske ambasade v partnerski državi. V tem primeru SDC in </w:t>
      </w:r>
      <w:r w:rsidR="00900401">
        <w:rPr>
          <w:lang w:val="sl-SI"/>
        </w:rPr>
        <w:t>SECO delujeta</w:t>
      </w:r>
      <w:r>
        <w:rPr>
          <w:lang w:val="sl-SI"/>
        </w:rPr>
        <w:t xml:space="preserve"> predvsem</w:t>
      </w:r>
      <w:r w:rsidR="00900401">
        <w:rPr>
          <w:lang w:val="sl-SI"/>
        </w:rPr>
        <w:t xml:space="preserve"> prek</w:t>
      </w:r>
      <w:r w:rsidR="00B119D7">
        <w:rPr>
          <w:lang w:val="sl-SI"/>
        </w:rPr>
        <w:t xml:space="preserve"> SCO, ki je </w:t>
      </w:r>
      <w:r w:rsidR="00900401">
        <w:rPr>
          <w:lang w:val="sl-SI"/>
        </w:rPr>
        <w:t>glavna kontaktna točka za NKO za</w:t>
      </w:r>
      <w:r w:rsidR="00B119D7">
        <w:rPr>
          <w:lang w:val="sl-SI"/>
        </w:rPr>
        <w:t xml:space="preserve"> program sodelovanja. Č</w:t>
      </w:r>
      <w:r w:rsidR="006111D7">
        <w:rPr>
          <w:lang w:val="sl-SI"/>
        </w:rPr>
        <w:t>e</w:t>
      </w:r>
      <w:r w:rsidR="00B119D7">
        <w:rPr>
          <w:lang w:val="sl-SI"/>
        </w:rPr>
        <w:t xml:space="preserve"> Švica v partnerski</w:t>
      </w:r>
      <w:r w:rsidR="00900401">
        <w:rPr>
          <w:lang w:val="sl-SI"/>
        </w:rPr>
        <w:t xml:space="preserve"> državi ne ustanovi SCO, </w:t>
      </w:r>
      <w:r w:rsidR="00B119D7">
        <w:rPr>
          <w:lang w:val="sl-SI"/>
        </w:rPr>
        <w:t>sedež</w:t>
      </w:r>
      <w:r w:rsidR="00900401">
        <w:rPr>
          <w:lang w:val="sl-SI"/>
        </w:rPr>
        <w:t>a</w:t>
      </w:r>
      <w:r w:rsidR="00B119D7">
        <w:rPr>
          <w:lang w:val="sl-SI"/>
        </w:rPr>
        <w:t xml:space="preserve"> SDC in SE</w:t>
      </w:r>
      <w:r w:rsidR="00900401">
        <w:rPr>
          <w:lang w:val="sl-SI"/>
        </w:rPr>
        <w:t>CO prevzameta vlogo SCO v skladu z njunimi pod</w:t>
      </w:r>
      <w:r w:rsidR="00B119D7">
        <w:rPr>
          <w:lang w:val="sl-SI"/>
        </w:rPr>
        <w:t>r</w:t>
      </w:r>
      <w:r w:rsidR="00900401">
        <w:rPr>
          <w:lang w:val="sl-SI"/>
        </w:rPr>
        <w:t>o</w:t>
      </w:r>
      <w:r w:rsidR="00B119D7">
        <w:rPr>
          <w:lang w:val="sl-SI"/>
        </w:rPr>
        <w:t xml:space="preserve">čji </w:t>
      </w:r>
      <w:r w:rsidR="00147B2B">
        <w:rPr>
          <w:lang w:val="sl-SI"/>
        </w:rPr>
        <w:t>pristojnosti. V tem primeru vsak</w:t>
      </w:r>
      <w:r w:rsidR="00260E7B">
        <w:rPr>
          <w:lang w:val="sl-SI"/>
        </w:rPr>
        <w:t>o</w:t>
      </w:r>
      <w:r>
        <w:rPr>
          <w:lang w:val="sl-SI"/>
        </w:rPr>
        <w:t xml:space="preserve"> </w:t>
      </w:r>
      <w:r w:rsidR="00147B2B">
        <w:rPr>
          <w:lang w:val="sl-SI"/>
        </w:rPr>
        <w:t>sklicevanje na</w:t>
      </w:r>
      <w:r w:rsidR="00B119D7">
        <w:rPr>
          <w:lang w:val="sl-SI"/>
        </w:rPr>
        <w:t xml:space="preserve"> SCO v tej uredbi </w:t>
      </w:r>
      <w:r w:rsidR="00BD765F">
        <w:rPr>
          <w:lang w:val="sl-SI"/>
        </w:rPr>
        <w:t>pomeni</w:t>
      </w:r>
      <w:r w:rsidR="00B119D7">
        <w:rPr>
          <w:lang w:val="sl-SI"/>
        </w:rPr>
        <w:t xml:space="preserve"> odgovornost sedežev SDC in SECO. </w:t>
      </w:r>
    </w:p>
    <w:p w14:paraId="27C63DDE" w14:textId="3ECCFB2F" w:rsidR="004875EE" w:rsidRPr="00147B2B" w:rsidRDefault="004875EE" w:rsidP="00AA025C">
      <w:pPr>
        <w:pStyle w:val="Style2"/>
        <w:rPr>
          <w:highlight w:val="yellow"/>
          <w:lang w:val="sl-SI"/>
        </w:rPr>
      </w:pPr>
      <w:bookmarkStart w:id="1022" w:name="_Toc532397317"/>
      <w:bookmarkStart w:id="1023" w:name="_Toc532398963"/>
      <w:bookmarkStart w:id="1024" w:name="_Toc44077345"/>
      <w:bookmarkStart w:id="1025" w:name="_Toc44502418"/>
      <w:bookmarkStart w:id="1026" w:name="_Toc44683196"/>
      <w:bookmarkStart w:id="1027" w:name="_Toc44684426"/>
      <w:bookmarkStart w:id="1028" w:name="_Toc57819360"/>
      <w:bookmarkStart w:id="1029" w:name="_Toc57820064"/>
      <w:bookmarkStart w:id="1030" w:name="_Toc60934341"/>
      <w:bookmarkStart w:id="1031" w:name="_Toc62572382"/>
      <w:bookmarkStart w:id="1032" w:name="_Toc62574608"/>
      <w:bookmarkStart w:id="1033" w:name="_Toc62631658"/>
      <w:bookmarkStart w:id="1034" w:name="_Toc62632390"/>
      <w:bookmarkStart w:id="1035" w:name="_Toc62801887"/>
      <w:bookmarkStart w:id="1036" w:name="_Toc63264507"/>
      <w:bookmarkStart w:id="1037" w:name="_Toc63351617"/>
      <w:bookmarkStart w:id="1038" w:name="_Toc64030870"/>
      <w:bookmarkStart w:id="1039" w:name="_Toc66808247"/>
      <w:bookmarkStart w:id="1040" w:name="_Toc76720499"/>
      <w:bookmarkStart w:id="1041" w:name="_Toc77077412"/>
      <w:bookmarkStart w:id="1042" w:name="_Toc522805078"/>
      <w:bookmarkStart w:id="1043" w:name="_Toc522805637"/>
      <w:bookmarkStart w:id="1044" w:name="_Toc524686400"/>
      <w:bookmarkStart w:id="1045" w:name="_Toc524690942"/>
      <w:bookmarkStart w:id="1046" w:name="_Toc527127588"/>
      <w:bookmarkStart w:id="1047" w:name="_Toc528230864"/>
      <w:bookmarkStart w:id="1048" w:name="_Toc528236895"/>
      <w:bookmarkStart w:id="1049" w:name="_Toc528771805"/>
      <w:bookmarkStart w:id="1050" w:name="_Toc528853139"/>
      <w:bookmarkStart w:id="1051" w:name="_Toc528856686"/>
      <w:bookmarkStart w:id="1052" w:name="_Toc528858015"/>
      <w:bookmarkStart w:id="1053" w:name="_Toc528916871"/>
      <w:bookmarkStart w:id="1054" w:name="_Toc528920801"/>
      <w:bookmarkStart w:id="1055" w:name="_Toc528936242"/>
      <w:bookmarkStart w:id="1056" w:name="_Toc529539461"/>
      <w:bookmarkStart w:id="1057" w:name="_Toc529802880"/>
      <w:bookmarkStart w:id="1058" w:name="_Ref529968380"/>
      <w:bookmarkStart w:id="1059" w:name="_Toc529969511"/>
      <w:bookmarkStart w:id="1060" w:name="_Toc530146500"/>
      <w:bookmarkStart w:id="1061" w:name="_Toc530402703"/>
      <w:bookmarkStart w:id="1062" w:name="_Toc530491355"/>
      <w:bookmarkStart w:id="1063" w:name="_Toc530498026"/>
      <w:bookmarkStart w:id="1064" w:name="_Toc530567217"/>
      <w:bookmarkStart w:id="1065" w:name="_Toc530574482"/>
      <w:bookmarkStart w:id="1066" w:name="_Toc530644288"/>
      <w:bookmarkStart w:id="1067" w:name="_Toc531167856"/>
      <w:bookmarkStart w:id="1068" w:name="_Toc531178150"/>
      <w:bookmarkStart w:id="1069" w:name="_Toc531180107"/>
      <w:bookmarkStart w:id="1070" w:name="_Toc531781172"/>
      <w:bookmarkStart w:id="1071" w:name="_Toc531944611"/>
      <w:bookmarkStart w:id="1072" w:name="_Toc532201626"/>
      <w:bookmarkStart w:id="1073" w:name="_Toc532202418"/>
      <w:bookmarkStart w:id="1074" w:name="_Toc532215102"/>
      <w:bookmarkStart w:id="1075" w:name="_Toc532303271"/>
      <w:bookmarkStart w:id="1076" w:name="_Toc532375951"/>
      <w:bookmarkStart w:id="1077" w:name="_Toc532383990"/>
      <w:bookmarkStart w:id="1078" w:name="_Toc532396338"/>
      <w:bookmarkStart w:id="1079" w:name="_Toc532397319"/>
      <w:bookmarkStart w:id="1080" w:name="_Toc532568716"/>
      <w:bookmarkStart w:id="1081" w:name="_Ref532806149"/>
      <w:bookmarkStart w:id="1082" w:name="_Toc532978826"/>
      <w:bookmarkStart w:id="1083" w:name="_Toc8141736"/>
      <w:bookmarkStart w:id="1084" w:name="_Toc16579042"/>
      <w:bookmarkStart w:id="1085" w:name="_Toc106772556"/>
      <w:bookmarkEnd w:id="1022"/>
      <w:bookmarkEnd w:id="1023"/>
      <w:proofErr w:type="spellStart"/>
      <w:r w:rsidRPr="00147B2B">
        <w:rPr>
          <w:highlight w:val="yellow"/>
          <w:lang w:val="sl-SI"/>
        </w:rPr>
        <w:t>Swiss</w:t>
      </w:r>
      <w:proofErr w:type="spellEnd"/>
      <w:r w:rsidRPr="00147B2B">
        <w:rPr>
          <w:highlight w:val="yellow"/>
          <w:lang w:val="sl-SI"/>
        </w:rPr>
        <w:t xml:space="preserve"> </w:t>
      </w:r>
      <w:proofErr w:type="spellStart"/>
      <w:r w:rsidRPr="00147B2B">
        <w:rPr>
          <w:highlight w:val="yellow"/>
          <w:lang w:val="sl-SI"/>
        </w:rPr>
        <w:t>Expertise</w:t>
      </w:r>
      <w:proofErr w:type="spellEnd"/>
      <w:r w:rsidR="009E3910" w:rsidRPr="00147B2B">
        <w:rPr>
          <w:highlight w:val="yellow"/>
          <w:lang w:val="sl-SI"/>
        </w:rPr>
        <w:t xml:space="preserve"> </w:t>
      </w:r>
      <w:proofErr w:type="spellStart"/>
      <w:r w:rsidR="009E3910" w:rsidRPr="00147B2B">
        <w:rPr>
          <w:highlight w:val="yellow"/>
          <w:lang w:val="sl-SI"/>
        </w:rPr>
        <w:t>and</w:t>
      </w:r>
      <w:proofErr w:type="spellEnd"/>
      <w:r w:rsidR="009E3910" w:rsidRPr="00147B2B">
        <w:rPr>
          <w:highlight w:val="yellow"/>
          <w:lang w:val="sl-SI"/>
        </w:rPr>
        <w:t xml:space="preserve"> </w:t>
      </w:r>
      <w:proofErr w:type="spellStart"/>
      <w:r w:rsidR="009E3910" w:rsidRPr="00147B2B">
        <w:rPr>
          <w:highlight w:val="yellow"/>
          <w:lang w:val="sl-SI"/>
        </w:rPr>
        <w:t>Partnership</w:t>
      </w:r>
      <w:proofErr w:type="spellEnd"/>
      <w:r w:rsidR="009E3910" w:rsidRPr="00147B2B">
        <w:rPr>
          <w:highlight w:val="yellow"/>
          <w:lang w:val="sl-SI"/>
        </w:rPr>
        <w:t xml:space="preserve"> </w:t>
      </w:r>
      <w:r w:rsidRPr="00147B2B">
        <w:rPr>
          <w:highlight w:val="yellow"/>
          <w:lang w:val="sl-SI"/>
        </w:rPr>
        <w:t>Fund</w:t>
      </w:r>
      <w:r w:rsidR="009B3A01" w:rsidRPr="00147B2B">
        <w:rPr>
          <w:highlight w:val="yellow"/>
          <w:lang w:val="sl-SI"/>
        </w:rPr>
        <w:t xml:space="preserve"> </w:t>
      </w:r>
      <w:proofErr w:type="spellStart"/>
      <w:r w:rsidR="009B3A01" w:rsidRPr="00147B2B">
        <w:rPr>
          <w:highlight w:val="yellow"/>
          <w:lang w:val="sl-SI"/>
        </w:rPr>
        <w:t>Cohesion</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85"/>
      <w:proofErr w:type="spellEnd"/>
    </w:p>
    <w:p w14:paraId="7B40325B" w14:textId="5E4C98DE" w:rsidR="004875EE" w:rsidRPr="00DD0250" w:rsidRDefault="004875EE" w:rsidP="00AA025C">
      <w:pPr>
        <w:pStyle w:val="Odstavekseznama"/>
        <w:numPr>
          <w:ilvl w:val="3"/>
          <w:numId w:val="74"/>
        </w:numPr>
        <w:contextualSpacing w:val="0"/>
        <w:jc w:val="both"/>
        <w:rPr>
          <w:lang w:val="sl-SI"/>
        </w:rPr>
      </w:pPr>
      <w:r w:rsidRPr="00147B2B">
        <w:rPr>
          <w:highlight w:val="yellow"/>
          <w:lang w:val="sl-SI"/>
        </w:rPr>
        <w:t>“</w:t>
      </w:r>
      <w:proofErr w:type="spellStart"/>
      <w:r w:rsidRPr="00147B2B">
        <w:rPr>
          <w:highlight w:val="yellow"/>
          <w:lang w:val="sl-SI"/>
        </w:rPr>
        <w:t>Swiss</w:t>
      </w:r>
      <w:proofErr w:type="spellEnd"/>
      <w:r w:rsidRPr="00147B2B">
        <w:rPr>
          <w:highlight w:val="yellow"/>
          <w:lang w:val="sl-SI"/>
        </w:rPr>
        <w:t xml:space="preserve"> </w:t>
      </w:r>
      <w:proofErr w:type="spellStart"/>
      <w:r w:rsidRPr="00147B2B">
        <w:rPr>
          <w:highlight w:val="yellow"/>
          <w:lang w:val="sl-SI"/>
        </w:rPr>
        <w:t>Expertise</w:t>
      </w:r>
      <w:proofErr w:type="spellEnd"/>
      <w:r w:rsidRPr="00147B2B">
        <w:rPr>
          <w:highlight w:val="yellow"/>
          <w:lang w:val="sl-SI"/>
        </w:rPr>
        <w:t xml:space="preserve"> </w:t>
      </w:r>
      <w:proofErr w:type="spellStart"/>
      <w:r w:rsidRPr="00147B2B">
        <w:rPr>
          <w:highlight w:val="yellow"/>
          <w:lang w:val="sl-SI"/>
        </w:rPr>
        <w:t>and</w:t>
      </w:r>
      <w:proofErr w:type="spellEnd"/>
      <w:r w:rsidRPr="00147B2B">
        <w:rPr>
          <w:highlight w:val="yellow"/>
          <w:lang w:val="sl-SI"/>
        </w:rPr>
        <w:t xml:space="preserve"> </w:t>
      </w:r>
      <w:proofErr w:type="spellStart"/>
      <w:r w:rsidRPr="00147B2B">
        <w:rPr>
          <w:highlight w:val="yellow"/>
          <w:lang w:val="sl-SI"/>
        </w:rPr>
        <w:t>Partnership</w:t>
      </w:r>
      <w:proofErr w:type="spellEnd"/>
      <w:r w:rsidRPr="00147B2B">
        <w:rPr>
          <w:highlight w:val="yellow"/>
          <w:lang w:val="sl-SI"/>
        </w:rPr>
        <w:t xml:space="preserve"> Fund</w:t>
      </w:r>
      <w:r w:rsidR="009B3A01" w:rsidRPr="00147B2B">
        <w:rPr>
          <w:sz w:val="23"/>
          <w:szCs w:val="23"/>
          <w:highlight w:val="yellow"/>
          <w:lang w:val="sl-SI"/>
        </w:rPr>
        <w:t xml:space="preserve"> </w:t>
      </w:r>
      <w:proofErr w:type="spellStart"/>
      <w:r w:rsidR="009B3A01" w:rsidRPr="00147B2B">
        <w:rPr>
          <w:highlight w:val="yellow"/>
          <w:lang w:val="sl-SI"/>
        </w:rPr>
        <w:t>Cohesion</w:t>
      </w:r>
      <w:proofErr w:type="spellEnd"/>
      <w:r w:rsidRPr="00147B2B">
        <w:rPr>
          <w:highlight w:val="yellow"/>
          <w:lang w:val="sl-SI"/>
        </w:rPr>
        <w:t>”</w:t>
      </w:r>
      <w:r w:rsidRPr="00DD0250">
        <w:rPr>
          <w:lang w:val="sl-SI"/>
        </w:rPr>
        <w:t xml:space="preserve"> </w:t>
      </w:r>
      <w:r w:rsidR="00B94F94">
        <w:rPr>
          <w:lang w:val="sl-SI"/>
        </w:rPr>
        <w:t>je sklad</w:t>
      </w:r>
      <w:r w:rsidR="00CC56B9">
        <w:rPr>
          <w:lang w:val="sl-SI"/>
        </w:rPr>
        <w:t>, ki</w:t>
      </w:r>
      <w:r w:rsidR="00B94F94">
        <w:rPr>
          <w:lang w:val="sl-SI"/>
        </w:rPr>
        <w:t xml:space="preserve"> </w:t>
      </w:r>
      <w:r w:rsidR="00CC56B9">
        <w:rPr>
          <w:lang w:val="sl-SI"/>
        </w:rPr>
        <w:t>izbranim državam članicam EU</w:t>
      </w:r>
      <w:r w:rsidR="00CC56B9">
        <w:rPr>
          <w:lang w:val="sl-SI"/>
        </w:rPr>
        <w:t xml:space="preserve"> omogoča dostop do </w:t>
      </w:r>
      <w:r w:rsidR="00B94F94">
        <w:rPr>
          <w:lang w:val="sl-SI"/>
        </w:rPr>
        <w:t>švicarskega strokovnega znanja</w:t>
      </w:r>
      <w:r w:rsidR="00CC56B9">
        <w:rPr>
          <w:lang w:val="sl-SI"/>
        </w:rPr>
        <w:t>, spodbuja kakovost in trajnost</w:t>
      </w:r>
      <w:r w:rsidR="00B94F94">
        <w:rPr>
          <w:lang w:val="sl-SI"/>
        </w:rPr>
        <w:t xml:space="preserve"> ukrepov</w:t>
      </w:r>
      <w:r w:rsidR="00260E7B">
        <w:rPr>
          <w:lang w:val="sl-SI"/>
        </w:rPr>
        <w:t xml:space="preserve"> podpore</w:t>
      </w:r>
      <w:r w:rsidR="00CC56B9">
        <w:rPr>
          <w:lang w:val="sl-SI"/>
        </w:rPr>
        <w:t>, podpira partnerst</w:t>
      </w:r>
      <w:r w:rsidR="00B94F94">
        <w:rPr>
          <w:lang w:val="sl-SI"/>
        </w:rPr>
        <w:t>v</w:t>
      </w:r>
      <w:r w:rsidR="00CC56B9">
        <w:rPr>
          <w:lang w:val="sl-SI"/>
        </w:rPr>
        <w:t>a in krepi</w:t>
      </w:r>
      <w:r w:rsidR="00B94F94">
        <w:rPr>
          <w:lang w:val="sl-SI"/>
        </w:rPr>
        <w:t xml:space="preserve"> bilateraln</w:t>
      </w:r>
      <w:r w:rsidR="00CC56B9">
        <w:rPr>
          <w:lang w:val="sl-SI"/>
        </w:rPr>
        <w:t>e</w:t>
      </w:r>
      <w:r w:rsidR="00B94F94">
        <w:rPr>
          <w:lang w:val="sl-SI"/>
        </w:rPr>
        <w:t xml:space="preserve"> odnos</w:t>
      </w:r>
      <w:r w:rsidR="00CC56B9">
        <w:rPr>
          <w:lang w:val="sl-SI"/>
        </w:rPr>
        <w:t>e</w:t>
      </w:r>
      <w:r w:rsidR="00B94F94">
        <w:rPr>
          <w:lang w:val="sl-SI"/>
        </w:rPr>
        <w:t xml:space="preserve"> med Švico in izbranimi državami članicami EU. Sklad upravlja Švica. </w:t>
      </w:r>
    </w:p>
    <w:p w14:paraId="68D8BC8D" w14:textId="79351948" w:rsidR="004875EE" w:rsidRPr="00DD0250" w:rsidRDefault="00147B2B" w:rsidP="00AA025C">
      <w:pPr>
        <w:pStyle w:val="Odstavekseznama"/>
        <w:numPr>
          <w:ilvl w:val="3"/>
          <w:numId w:val="74"/>
        </w:numPr>
        <w:contextualSpacing w:val="0"/>
        <w:jc w:val="both"/>
        <w:rPr>
          <w:lang w:val="sl-SI"/>
        </w:rPr>
      </w:pPr>
      <w:r>
        <w:rPr>
          <w:lang w:val="sl-SI"/>
        </w:rPr>
        <w:t>V splošnem s</w:t>
      </w:r>
      <w:r w:rsidR="00260E7B">
        <w:rPr>
          <w:lang w:val="sl-SI"/>
        </w:rPr>
        <w:t>o v proračun ukrepa podpore</w:t>
      </w:r>
      <w:r w:rsidR="00B94F94">
        <w:rPr>
          <w:lang w:val="sl-SI"/>
        </w:rPr>
        <w:t xml:space="preserve"> vključene dejavnosti, ki zagotavljajo dostopnost do švicarskega strokovnega znanja, spodbujajo kakovost in trajnost podpornih ukre</w:t>
      </w:r>
      <w:r w:rsidR="000425C0">
        <w:rPr>
          <w:lang w:val="sl-SI"/>
        </w:rPr>
        <w:t>pov, krepijo bilateralne odnose</w:t>
      </w:r>
      <w:r w:rsidR="00B94F94">
        <w:rPr>
          <w:lang w:val="sl-SI"/>
        </w:rPr>
        <w:t xml:space="preserve"> ter podpirajo bilateralna partnerstva. Švica lahko </w:t>
      </w:r>
      <w:r w:rsidR="000425C0">
        <w:rPr>
          <w:lang w:val="sl-SI"/>
        </w:rPr>
        <w:t>sredstva iz</w:t>
      </w:r>
      <w:r w:rsidR="00CC56B9">
        <w:rPr>
          <w:lang w:val="sl-SI"/>
        </w:rPr>
        <w:t xml:space="preserve"> tega</w:t>
      </w:r>
      <w:r w:rsidR="000425C0">
        <w:rPr>
          <w:lang w:val="sl-SI"/>
        </w:rPr>
        <w:t xml:space="preserve"> </w:t>
      </w:r>
      <w:r w:rsidR="000425C0" w:rsidRPr="00CC56B9">
        <w:rPr>
          <w:lang w:val="sl-SI"/>
        </w:rPr>
        <w:t>sklada</w:t>
      </w:r>
      <w:r w:rsidR="000425C0">
        <w:rPr>
          <w:lang w:val="sl-SI"/>
        </w:rPr>
        <w:t xml:space="preserve"> upor</w:t>
      </w:r>
      <w:r>
        <w:rPr>
          <w:lang w:val="sl-SI"/>
        </w:rPr>
        <w:t>abi subsidiarno, kadar naved</w:t>
      </w:r>
      <w:r w:rsidR="000425C0">
        <w:rPr>
          <w:lang w:val="sl-SI"/>
        </w:rPr>
        <w:t xml:space="preserve">eni cilji ne morejo biti doseženi ali financirani neposredno iz </w:t>
      </w:r>
      <w:r w:rsidR="00260E7B">
        <w:rPr>
          <w:lang w:val="sl-SI"/>
        </w:rPr>
        <w:t xml:space="preserve">ukrepov </w:t>
      </w:r>
      <w:r w:rsidR="000425C0">
        <w:rPr>
          <w:lang w:val="sl-SI"/>
        </w:rPr>
        <w:t>podpor</w:t>
      </w:r>
      <w:r w:rsidR="00260E7B">
        <w:rPr>
          <w:lang w:val="sl-SI"/>
        </w:rPr>
        <w:t>e</w:t>
      </w:r>
      <w:r w:rsidR="000425C0">
        <w:rPr>
          <w:lang w:val="sl-SI"/>
        </w:rPr>
        <w:t xml:space="preserve">.  </w:t>
      </w:r>
      <w:r w:rsidR="00B94F94">
        <w:rPr>
          <w:lang w:val="sl-SI"/>
        </w:rPr>
        <w:t xml:space="preserve"> </w:t>
      </w:r>
    </w:p>
    <w:p w14:paraId="4BAB1FD4" w14:textId="09F30DBB" w:rsidR="00E63576" w:rsidRPr="00DD0250" w:rsidRDefault="001F0273" w:rsidP="000F4914">
      <w:pPr>
        <w:pStyle w:val="Style2"/>
        <w:rPr>
          <w:lang w:val="sl-SI"/>
        </w:rPr>
      </w:pPr>
      <w:bookmarkStart w:id="1086" w:name="_Toc44077346"/>
      <w:bookmarkStart w:id="1087" w:name="_Toc44502419"/>
      <w:bookmarkStart w:id="1088" w:name="_Toc44683197"/>
      <w:bookmarkStart w:id="1089" w:name="_Toc44684427"/>
      <w:bookmarkStart w:id="1090" w:name="_Ref44685502"/>
      <w:bookmarkStart w:id="1091" w:name="_Toc57819361"/>
      <w:bookmarkStart w:id="1092" w:name="_Toc57820065"/>
      <w:bookmarkStart w:id="1093" w:name="_Toc60934342"/>
      <w:bookmarkStart w:id="1094" w:name="_Toc62572383"/>
      <w:bookmarkStart w:id="1095" w:name="_Toc62574609"/>
      <w:bookmarkStart w:id="1096" w:name="_Toc62631659"/>
      <w:bookmarkStart w:id="1097" w:name="_Toc62632391"/>
      <w:bookmarkStart w:id="1098" w:name="_Toc62801888"/>
      <w:bookmarkStart w:id="1099" w:name="_Toc63264508"/>
      <w:bookmarkStart w:id="1100" w:name="_Toc63351618"/>
      <w:bookmarkStart w:id="1101" w:name="_Toc64030871"/>
      <w:bookmarkStart w:id="1102" w:name="_Toc66808248"/>
      <w:bookmarkStart w:id="1103" w:name="_Toc76720500"/>
      <w:bookmarkStart w:id="1104" w:name="_Toc77077413"/>
      <w:bookmarkStart w:id="1105" w:name="_Toc106772557"/>
      <w:r>
        <w:rPr>
          <w:lang w:val="sl-SI"/>
        </w:rPr>
        <w:t>Letni sestanki</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rsidR="008B77E1" w:rsidRPr="00DD0250">
        <w:rPr>
          <w:lang w:val="sl-SI"/>
        </w:rPr>
        <w:t xml:space="preserve"> </w:t>
      </w:r>
    </w:p>
    <w:p w14:paraId="74940469" w14:textId="4149B3F2" w:rsidR="00370151" w:rsidRPr="00DD0250" w:rsidRDefault="001F0273" w:rsidP="005B407E">
      <w:pPr>
        <w:pStyle w:val="Odstavekseznama"/>
        <w:numPr>
          <w:ilvl w:val="3"/>
          <w:numId w:val="23"/>
        </w:numPr>
        <w:contextualSpacing w:val="0"/>
        <w:jc w:val="both"/>
        <w:rPr>
          <w:lang w:val="sl-SI"/>
        </w:rPr>
      </w:pPr>
      <w:bookmarkStart w:id="1106" w:name="_Ref536108430"/>
      <w:r>
        <w:rPr>
          <w:lang w:val="sl-SI"/>
        </w:rPr>
        <w:t xml:space="preserve">Partnerska država in Švica </w:t>
      </w:r>
      <w:r w:rsidR="005B407E">
        <w:rPr>
          <w:lang w:val="sl-SI"/>
        </w:rPr>
        <w:t>se sestajata na letnih</w:t>
      </w:r>
      <w:r>
        <w:rPr>
          <w:lang w:val="sl-SI"/>
        </w:rPr>
        <w:t xml:space="preserve"> sestank</w:t>
      </w:r>
      <w:r w:rsidR="005B407E">
        <w:rPr>
          <w:lang w:val="sl-SI"/>
        </w:rPr>
        <w:t>ih z namenom zagotavljanja</w:t>
      </w:r>
      <w:r>
        <w:rPr>
          <w:lang w:val="sl-SI"/>
        </w:rPr>
        <w:t xml:space="preserve"> u</w:t>
      </w:r>
      <w:r w:rsidR="005B407E">
        <w:rPr>
          <w:lang w:val="sl-SI"/>
        </w:rPr>
        <w:t xml:space="preserve">spešnosti programa, razprave </w:t>
      </w:r>
      <w:r w:rsidR="00260E7B">
        <w:rPr>
          <w:lang w:val="sl-SI"/>
        </w:rPr>
        <w:t>o letnem poročilu</w:t>
      </w:r>
      <w:r>
        <w:rPr>
          <w:lang w:val="sl-SI"/>
        </w:rPr>
        <w:t xml:space="preserve"> o </w:t>
      </w:r>
      <w:r w:rsidR="00BD765F">
        <w:rPr>
          <w:lang w:val="sl-SI"/>
        </w:rPr>
        <w:t xml:space="preserve">izvajanju </w:t>
      </w:r>
      <w:r>
        <w:rPr>
          <w:lang w:val="sl-SI"/>
        </w:rPr>
        <w:t>programu sodelovan</w:t>
      </w:r>
      <w:r w:rsidR="005B407E">
        <w:rPr>
          <w:lang w:val="sl-SI"/>
        </w:rPr>
        <w:t xml:space="preserve">ja </w:t>
      </w:r>
      <w:r w:rsidR="00260E7B">
        <w:rPr>
          <w:lang w:val="sl-SI"/>
        </w:rPr>
        <w:t xml:space="preserve">in </w:t>
      </w:r>
      <w:r w:rsidR="00260E7B">
        <w:rPr>
          <w:lang w:val="sl-SI"/>
        </w:rPr>
        <w:lastRenderedPageBreak/>
        <w:t xml:space="preserve">njegove potrditve </w:t>
      </w:r>
      <w:r w:rsidR="005B407E">
        <w:rPr>
          <w:lang w:val="sl-SI"/>
        </w:rPr>
        <w:t>(glej člen 3.11), ocenjevanja</w:t>
      </w:r>
      <w:r>
        <w:rPr>
          <w:lang w:val="sl-SI"/>
        </w:rPr>
        <w:t xml:space="preserve"> napredka in morebitnih zadevnih </w:t>
      </w:r>
      <w:r w:rsidR="005B407E">
        <w:rPr>
          <w:lang w:val="sl-SI"/>
        </w:rPr>
        <w:t>tveganj, predstavit</w:t>
      </w:r>
      <w:r>
        <w:rPr>
          <w:lang w:val="sl-SI"/>
        </w:rPr>
        <w:t>v</w:t>
      </w:r>
      <w:r w:rsidR="005B407E">
        <w:rPr>
          <w:lang w:val="sl-SI"/>
        </w:rPr>
        <w:t>e</w:t>
      </w:r>
      <w:r>
        <w:rPr>
          <w:lang w:val="sl-SI"/>
        </w:rPr>
        <w:t xml:space="preserve"> mejnikov za pr</w:t>
      </w:r>
      <w:r w:rsidR="005B407E">
        <w:rPr>
          <w:lang w:val="sl-SI"/>
        </w:rPr>
        <w:t>ihajajoče leto in sprejemanja</w:t>
      </w:r>
      <w:r w:rsidR="00AD5F67">
        <w:rPr>
          <w:lang w:val="sl-SI"/>
        </w:rPr>
        <w:t xml:space="preserve"> odločitev glede programa</w:t>
      </w:r>
      <w:r>
        <w:rPr>
          <w:lang w:val="sl-SI"/>
        </w:rPr>
        <w:t xml:space="preserve"> sodelovanja. </w:t>
      </w:r>
      <w:bookmarkEnd w:id="1106"/>
    </w:p>
    <w:p w14:paraId="41FA0E3A" w14:textId="76883E78" w:rsidR="007C5D7C" w:rsidRPr="00DD0250" w:rsidRDefault="001F0273" w:rsidP="005B407E">
      <w:pPr>
        <w:pStyle w:val="Odstavekseznama"/>
        <w:numPr>
          <w:ilvl w:val="3"/>
          <w:numId w:val="23"/>
        </w:numPr>
        <w:contextualSpacing w:val="0"/>
        <w:jc w:val="both"/>
        <w:rPr>
          <w:lang w:val="sl-SI"/>
        </w:rPr>
      </w:pPr>
      <w:r>
        <w:rPr>
          <w:lang w:val="sl-SI"/>
        </w:rPr>
        <w:t xml:space="preserve">NKO je odgovoren za organizacijo letnega sestanka. Z SCO se posvetuje o organizaciji, vsebini, </w:t>
      </w:r>
      <w:r w:rsidR="0052049B">
        <w:rPr>
          <w:lang w:val="sl-SI"/>
        </w:rPr>
        <w:t xml:space="preserve">dnevnem redu, sodelujočih ter </w:t>
      </w:r>
      <w:r>
        <w:rPr>
          <w:lang w:val="sl-SI"/>
        </w:rPr>
        <w:t xml:space="preserve">drugih organizacijskih in logističnih vidikih sestanka. NKO pošlje osnutek dnevnega reda in seznam udeležencev SCO najkasneje 15 delovnih dni pred letnim sestankom. </w:t>
      </w:r>
    </w:p>
    <w:p w14:paraId="112DDE93" w14:textId="14DE6B32" w:rsidR="007C5D7C" w:rsidRPr="00DD0250" w:rsidRDefault="001F0273" w:rsidP="005B407E">
      <w:pPr>
        <w:pStyle w:val="Odstavekseznama"/>
        <w:numPr>
          <w:ilvl w:val="3"/>
          <w:numId w:val="23"/>
        </w:numPr>
        <w:contextualSpacing w:val="0"/>
        <w:jc w:val="both"/>
        <w:rPr>
          <w:lang w:val="sl-SI"/>
        </w:rPr>
      </w:pPr>
      <w:r>
        <w:rPr>
          <w:lang w:val="sl-SI"/>
        </w:rPr>
        <w:t xml:space="preserve">NKO lahko povabi predstavnika </w:t>
      </w:r>
      <w:r w:rsidR="00437FB3">
        <w:rPr>
          <w:lang w:val="sl-SI"/>
        </w:rPr>
        <w:t>predstavništva Evropske komisije v partnerski državi in predstavnika Finančnega mehanizma EGP/Norveškega finančnega mehanizma</w:t>
      </w:r>
      <w:r w:rsidR="0052049B">
        <w:rPr>
          <w:lang w:val="sl-SI"/>
        </w:rPr>
        <w:t xml:space="preserve">, da </w:t>
      </w:r>
      <w:r w:rsidR="00AD5F67">
        <w:rPr>
          <w:lang w:val="sl-SI"/>
        </w:rPr>
        <w:t xml:space="preserve">na sestanku </w:t>
      </w:r>
      <w:r w:rsidR="0052049B">
        <w:rPr>
          <w:lang w:val="sl-SI"/>
        </w:rPr>
        <w:t>sodelujeta kot</w:t>
      </w:r>
      <w:r w:rsidR="00437FB3">
        <w:rPr>
          <w:lang w:val="sl-SI"/>
        </w:rPr>
        <w:t xml:space="preserve"> opazovalca. </w:t>
      </w:r>
      <w:r w:rsidR="0052049B">
        <w:rPr>
          <w:lang w:val="sl-SI"/>
        </w:rPr>
        <w:t>Na letne sestanke so lahko vabljeni vmesni organi</w:t>
      </w:r>
      <w:r w:rsidR="00437FB3">
        <w:rPr>
          <w:lang w:val="sl-SI"/>
        </w:rPr>
        <w:t>, izvajalske agencije ali druge institucije</w:t>
      </w:r>
      <w:r w:rsidR="0052049B">
        <w:rPr>
          <w:lang w:val="sl-SI"/>
        </w:rPr>
        <w:t xml:space="preserve"> in osebe</w:t>
      </w:r>
      <w:r w:rsidR="00437FB3">
        <w:rPr>
          <w:lang w:val="sl-SI"/>
        </w:rPr>
        <w:t xml:space="preserve">, kadar je </w:t>
      </w:r>
      <w:r w:rsidR="0052049B">
        <w:rPr>
          <w:lang w:val="sl-SI"/>
        </w:rPr>
        <w:t xml:space="preserve">po mnenju NKO in/ali Švice </w:t>
      </w:r>
      <w:r w:rsidR="00437FB3">
        <w:rPr>
          <w:lang w:val="sl-SI"/>
        </w:rPr>
        <w:t>to potrebno.</w:t>
      </w:r>
      <w:r w:rsidR="008147F5" w:rsidRPr="00DD0250">
        <w:rPr>
          <w:lang w:val="sl-SI"/>
        </w:rPr>
        <w:t xml:space="preserve"> </w:t>
      </w:r>
    </w:p>
    <w:p w14:paraId="135E0BC1" w14:textId="51AEF723" w:rsidR="004D1DC4" w:rsidRPr="00DD0250" w:rsidRDefault="00A12945" w:rsidP="005B407E">
      <w:pPr>
        <w:pStyle w:val="Odstavekseznama"/>
        <w:numPr>
          <w:ilvl w:val="3"/>
          <w:numId w:val="23"/>
        </w:numPr>
        <w:contextualSpacing w:val="0"/>
        <w:jc w:val="both"/>
        <w:rPr>
          <w:lang w:val="sl-SI"/>
        </w:rPr>
      </w:pPr>
      <w:r>
        <w:rPr>
          <w:lang w:val="sl-SI"/>
        </w:rPr>
        <w:t xml:space="preserve">NKO pripravi zapisnik, v njem </w:t>
      </w:r>
      <w:r w:rsidR="00242827">
        <w:rPr>
          <w:lang w:val="sl-SI"/>
        </w:rPr>
        <w:t xml:space="preserve">zabeleži </w:t>
      </w:r>
      <w:r>
        <w:rPr>
          <w:lang w:val="sl-SI"/>
        </w:rPr>
        <w:t xml:space="preserve">odločitve, </w:t>
      </w:r>
      <w:r w:rsidR="00242827">
        <w:rPr>
          <w:lang w:val="sl-SI"/>
        </w:rPr>
        <w:t>sprejete</w:t>
      </w:r>
      <w:r>
        <w:rPr>
          <w:lang w:val="sl-SI"/>
        </w:rPr>
        <w:t xml:space="preserve"> </w:t>
      </w:r>
      <w:r w:rsidR="00242827">
        <w:rPr>
          <w:lang w:val="sl-SI"/>
        </w:rPr>
        <w:t xml:space="preserve">na </w:t>
      </w:r>
      <w:r>
        <w:rPr>
          <w:lang w:val="sl-SI"/>
        </w:rPr>
        <w:t xml:space="preserve">letnem </w:t>
      </w:r>
      <w:r w:rsidR="00242827">
        <w:rPr>
          <w:lang w:val="sl-SI"/>
        </w:rPr>
        <w:t>sestanku</w:t>
      </w:r>
      <w:r>
        <w:rPr>
          <w:lang w:val="sl-SI"/>
        </w:rPr>
        <w:t>,</w:t>
      </w:r>
      <w:r w:rsidR="00242827">
        <w:rPr>
          <w:lang w:val="sl-SI"/>
        </w:rPr>
        <w:t xml:space="preserve"> </w:t>
      </w:r>
      <w:r w:rsidR="00BD765F">
        <w:rPr>
          <w:lang w:val="sl-SI"/>
        </w:rPr>
        <w:t xml:space="preserve">in </w:t>
      </w:r>
      <w:r w:rsidR="00242827">
        <w:rPr>
          <w:lang w:val="sl-SI"/>
        </w:rPr>
        <w:t xml:space="preserve">v roku 15 delovnih dni od datuma letnega sestanka zapisnik pošlje SCO. Zapisnik potrdita NKO in SDC/SECO. Končna različica zapisnika </w:t>
      </w:r>
      <w:r>
        <w:rPr>
          <w:lang w:val="sl-SI"/>
        </w:rPr>
        <w:t xml:space="preserve">se </w:t>
      </w:r>
      <w:r w:rsidR="00242827">
        <w:rPr>
          <w:lang w:val="sl-SI"/>
        </w:rPr>
        <w:t xml:space="preserve">posreduje vsem vabljenim na letni sestanek. </w:t>
      </w:r>
    </w:p>
    <w:p w14:paraId="11CDAB43" w14:textId="6BA38AE9" w:rsidR="003A3034" w:rsidRPr="00DD0250" w:rsidRDefault="00242827" w:rsidP="000F4914">
      <w:pPr>
        <w:pStyle w:val="Style2"/>
        <w:rPr>
          <w:lang w:val="sl-SI"/>
        </w:rPr>
      </w:pPr>
      <w:bookmarkStart w:id="1107" w:name="_Toc522805079"/>
      <w:bookmarkStart w:id="1108" w:name="_Toc522805638"/>
      <w:bookmarkStart w:id="1109" w:name="_Toc524686401"/>
      <w:bookmarkStart w:id="1110" w:name="_Toc524690943"/>
      <w:bookmarkStart w:id="1111" w:name="_Ref525224391"/>
      <w:bookmarkStart w:id="1112" w:name="_Toc527127589"/>
      <w:bookmarkStart w:id="1113" w:name="_Toc528230865"/>
      <w:bookmarkStart w:id="1114" w:name="_Toc528236896"/>
      <w:bookmarkStart w:id="1115" w:name="_Toc528771806"/>
      <w:bookmarkStart w:id="1116" w:name="_Toc528853140"/>
      <w:bookmarkStart w:id="1117" w:name="_Toc528856687"/>
      <w:bookmarkStart w:id="1118" w:name="_Toc528858016"/>
      <w:bookmarkStart w:id="1119" w:name="_Toc528916872"/>
      <w:bookmarkStart w:id="1120" w:name="_Toc528920802"/>
      <w:bookmarkStart w:id="1121" w:name="_Toc528936243"/>
      <w:bookmarkStart w:id="1122" w:name="_Toc529539462"/>
      <w:bookmarkStart w:id="1123" w:name="_Toc529802881"/>
      <w:bookmarkStart w:id="1124" w:name="_Ref529968386"/>
      <w:bookmarkStart w:id="1125" w:name="_Toc529969512"/>
      <w:bookmarkStart w:id="1126" w:name="_Toc530146501"/>
      <w:bookmarkStart w:id="1127" w:name="_Toc530402704"/>
      <w:bookmarkStart w:id="1128" w:name="_Toc530491356"/>
      <w:bookmarkStart w:id="1129" w:name="_Toc530498027"/>
      <w:bookmarkStart w:id="1130" w:name="_Toc530567218"/>
      <w:bookmarkStart w:id="1131" w:name="_Toc530574483"/>
      <w:bookmarkStart w:id="1132" w:name="_Toc530644289"/>
      <w:bookmarkStart w:id="1133" w:name="_Toc531167857"/>
      <w:bookmarkStart w:id="1134" w:name="_Toc531178151"/>
      <w:bookmarkStart w:id="1135" w:name="_Toc531180108"/>
      <w:bookmarkStart w:id="1136" w:name="_Toc531781173"/>
      <w:bookmarkStart w:id="1137" w:name="_Toc531944612"/>
      <w:bookmarkStart w:id="1138" w:name="_Toc532201627"/>
      <w:bookmarkStart w:id="1139" w:name="_Toc532202419"/>
      <w:bookmarkStart w:id="1140" w:name="_Toc532215103"/>
      <w:bookmarkStart w:id="1141" w:name="_Toc532303272"/>
      <w:bookmarkStart w:id="1142" w:name="_Toc532375952"/>
      <w:bookmarkStart w:id="1143" w:name="_Toc532383991"/>
      <w:bookmarkStart w:id="1144" w:name="_Toc532396339"/>
      <w:bookmarkStart w:id="1145" w:name="_Toc532397320"/>
      <w:bookmarkStart w:id="1146" w:name="_Toc532568717"/>
      <w:bookmarkStart w:id="1147" w:name="_Toc532978827"/>
      <w:bookmarkStart w:id="1148" w:name="_Toc8141737"/>
      <w:bookmarkStart w:id="1149" w:name="_Toc16579043"/>
      <w:bookmarkStart w:id="1150" w:name="_Toc44077347"/>
      <w:bookmarkStart w:id="1151" w:name="_Toc44502420"/>
      <w:bookmarkStart w:id="1152" w:name="_Toc44683198"/>
      <w:bookmarkStart w:id="1153" w:name="_Toc44684428"/>
      <w:bookmarkStart w:id="1154" w:name="_Toc57819362"/>
      <w:bookmarkStart w:id="1155" w:name="_Toc57820066"/>
      <w:bookmarkStart w:id="1156" w:name="_Toc60934343"/>
      <w:bookmarkStart w:id="1157" w:name="_Toc62572384"/>
      <w:bookmarkStart w:id="1158" w:name="_Toc62574610"/>
      <w:bookmarkStart w:id="1159" w:name="_Toc62631660"/>
      <w:bookmarkStart w:id="1160" w:name="_Toc62632392"/>
      <w:bookmarkStart w:id="1161" w:name="_Toc62801889"/>
      <w:bookmarkStart w:id="1162" w:name="_Toc63264509"/>
      <w:bookmarkStart w:id="1163" w:name="_Toc63351619"/>
      <w:bookmarkStart w:id="1164" w:name="_Toc64030872"/>
      <w:bookmarkStart w:id="1165" w:name="_Toc66808249"/>
      <w:bookmarkStart w:id="1166" w:name="_Toc76720501"/>
      <w:bookmarkStart w:id="1167" w:name="_Toc77077414"/>
      <w:bookmarkStart w:id="1168" w:name="_Toc106772558"/>
      <w:r>
        <w:rPr>
          <w:lang w:val="sl-SI"/>
        </w:rPr>
        <w:t>Redni sestanki</w:t>
      </w:r>
      <w:bookmarkEnd w:id="1168"/>
      <w:r>
        <w:rPr>
          <w:lang w:val="sl-SI"/>
        </w:rPr>
        <w:t xml:space="preserve"> </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6249FAA9" w14:textId="12BEC560" w:rsidR="002D51BF" w:rsidRPr="00DD0250" w:rsidRDefault="00242827" w:rsidP="007063AD">
      <w:pPr>
        <w:jc w:val="both"/>
        <w:rPr>
          <w:lang w:val="sl-SI"/>
        </w:rPr>
      </w:pPr>
      <w:bookmarkStart w:id="1169" w:name="_Ref525224400"/>
      <w:r>
        <w:rPr>
          <w:lang w:val="sl-SI"/>
        </w:rPr>
        <w:t xml:space="preserve">Pristojni organi </w:t>
      </w:r>
      <w:r w:rsidR="007063AD">
        <w:rPr>
          <w:lang w:val="sl-SI"/>
        </w:rPr>
        <w:t xml:space="preserve">neposredno ali posredno prek SCO </w:t>
      </w:r>
      <w:r>
        <w:rPr>
          <w:lang w:val="sl-SI"/>
        </w:rPr>
        <w:t xml:space="preserve">z </w:t>
      </w:r>
      <w:r w:rsidR="0086164E">
        <w:rPr>
          <w:lang w:val="sl-SI"/>
        </w:rPr>
        <w:t>izvajanjem rednih</w:t>
      </w:r>
      <w:r>
        <w:rPr>
          <w:lang w:val="sl-SI"/>
        </w:rPr>
        <w:t xml:space="preserve"> sestank</w:t>
      </w:r>
      <w:r w:rsidR="0086164E">
        <w:rPr>
          <w:lang w:val="sl-SI"/>
        </w:rPr>
        <w:t>ov</w:t>
      </w:r>
      <w:r>
        <w:rPr>
          <w:lang w:val="sl-SI"/>
        </w:rPr>
        <w:t xml:space="preserve"> </w:t>
      </w:r>
      <w:r w:rsidR="007063AD">
        <w:rPr>
          <w:lang w:val="sl-SI"/>
        </w:rPr>
        <w:t>ohranjajo stalen dialog. N</w:t>
      </w:r>
      <w:r>
        <w:rPr>
          <w:lang w:val="sl-SI"/>
        </w:rPr>
        <w:t xml:space="preserve">a sestankih </w:t>
      </w:r>
      <w:r w:rsidR="007063AD">
        <w:rPr>
          <w:lang w:val="sl-SI"/>
        </w:rPr>
        <w:t xml:space="preserve">lahko </w:t>
      </w:r>
      <w:r>
        <w:rPr>
          <w:lang w:val="sl-SI"/>
        </w:rPr>
        <w:t xml:space="preserve">sodelujejo </w:t>
      </w:r>
      <w:r w:rsidR="007063AD">
        <w:rPr>
          <w:lang w:val="sl-SI"/>
        </w:rPr>
        <w:t xml:space="preserve">tudi </w:t>
      </w:r>
      <w:r>
        <w:rPr>
          <w:lang w:val="sl-SI"/>
        </w:rPr>
        <w:t>drugi deležniki</w:t>
      </w:r>
      <w:r w:rsidR="000456F4">
        <w:rPr>
          <w:lang w:val="sl-SI"/>
        </w:rPr>
        <w:t>, kadar je to potrebno</w:t>
      </w:r>
      <w:r>
        <w:rPr>
          <w:lang w:val="sl-SI"/>
        </w:rPr>
        <w:t xml:space="preserve">. </w:t>
      </w:r>
      <w:bookmarkEnd w:id="1169"/>
    </w:p>
    <w:p w14:paraId="2159FE92" w14:textId="01668FE6" w:rsidR="008B77E1" w:rsidRPr="00DD0250" w:rsidRDefault="003766B2" w:rsidP="000F4914">
      <w:pPr>
        <w:pStyle w:val="Style2"/>
        <w:rPr>
          <w:lang w:val="sl-SI"/>
        </w:rPr>
      </w:pPr>
      <w:bookmarkStart w:id="1170" w:name="_Toc529802882"/>
      <w:bookmarkStart w:id="1171" w:name="_Ref529968391"/>
      <w:bookmarkStart w:id="1172" w:name="_Toc529969513"/>
      <w:bookmarkStart w:id="1173" w:name="_Toc530146502"/>
      <w:bookmarkStart w:id="1174" w:name="_Toc530402705"/>
      <w:bookmarkStart w:id="1175" w:name="_Toc530491357"/>
      <w:bookmarkStart w:id="1176" w:name="_Toc530498028"/>
      <w:bookmarkStart w:id="1177" w:name="_Toc530567219"/>
      <w:bookmarkStart w:id="1178" w:name="_Toc530574484"/>
      <w:bookmarkStart w:id="1179" w:name="_Toc530644290"/>
      <w:bookmarkStart w:id="1180" w:name="_Toc531167858"/>
      <w:bookmarkStart w:id="1181" w:name="_Toc531178152"/>
      <w:bookmarkStart w:id="1182" w:name="_Toc531180109"/>
      <w:bookmarkStart w:id="1183" w:name="_Ref531778347"/>
      <w:bookmarkStart w:id="1184" w:name="_Toc531781174"/>
      <w:bookmarkStart w:id="1185" w:name="_Toc531944613"/>
      <w:bookmarkStart w:id="1186" w:name="_Toc532201628"/>
      <w:bookmarkStart w:id="1187" w:name="_Toc532202420"/>
      <w:bookmarkStart w:id="1188" w:name="_Toc532215104"/>
      <w:bookmarkStart w:id="1189" w:name="_Toc532303273"/>
      <w:bookmarkStart w:id="1190" w:name="_Toc532375953"/>
      <w:bookmarkStart w:id="1191" w:name="_Toc532383992"/>
      <w:bookmarkStart w:id="1192" w:name="_Toc532396340"/>
      <w:bookmarkStart w:id="1193" w:name="_Toc532397321"/>
      <w:bookmarkStart w:id="1194" w:name="_Toc532568718"/>
      <w:bookmarkStart w:id="1195" w:name="_Toc532978828"/>
      <w:bookmarkStart w:id="1196" w:name="_Toc8141738"/>
      <w:bookmarkStart w:id="1197" w:name="_Toc16579044"/>
      <w:bookmarkStart w:id="1198" w:name="_Toc44077348"/>
      <w:bookmarkStart w:id="1199" w:name="_Toc44502421"/>
      <w:bookmarkStart w:id="1200" w:name="_Toc44683199"/>
      <w:bookmarkStart w:id="1201" w:name="_Toc44684429"/>
      <w:bookmarkStart w:id="1202" w:name="_Toc57819363"/>
      <w:bookmarkStart w:id="1203" w:name="_Toc57820067"/>
      <w:bookmarkStart w:id="1204" w:name="_Toc60934344"/>
      <w:bookmarkStart w:id="1205" w:name="_Toc62572385"/>
      <w:bookmarkStart w:id="1206" w:name="_Toc62574611"/>
      <w:bookmarkStart w:id="1207" w:name="_Toc62631661"/>
      <w:bookmarkStart w:id="1208" w:name="_Toc62632393"/>
      <w:bookmarkStart w:id="1209" w:name="_Toc62801890"/>
      <w:bookmarkStart w:id="1210" w:name="_Toc63264510"/>
      <w:bookmarkStart w:id="1211" w:name="_Toc63351620"/>
      <w:bookmarkStart w:id="1212" w:name="_Toc64030873"/>
      <w:bookmarkStart w:id="1213" w:name="_Toc66808250"/>
      <w:bookmarkStart w:id="1214" w:name="_Toc76720502"/>
      <w:bookmarkStart w:id="1215" w:name="_Toc77077415"/>
      <w:bookmarkStart w:id="1216" w:name="_Toc106772559"/>
      <w:r>
        <w:rPr>
          <w:lang w:val="sl-SI"/>
        </w:rPr>
        <w:t>Poročanje na ravni programa sodelovanja</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49418156" w14:textId="3B86258B" w:rsidR="00B74B80" w:rsidRPr="00DD0250" w:rsidRDefault="00993AAA" w:rsidP="007063AD">
      <w:pPr>
        <w:pStyle w:val="Odstavekseznama"/>
        <w:numPr>
          <w:ilvl w:val="3"/>
          <w:numId w:val="24"/>
        </w:numPr>
        <w:contextualSpacing w:val="0"/>
        <w:jc w:val="both"/>
        <w:rPr>
          <w:lang w:val="sl-SI"/>
        </w:rPr>
      </w:pPr>
      <w:r>
        <w:rPr>
          <w:lang w:val="sl-SI"/>
        </w:rPr>
        <w:t xml:space="preserve">NKO pošlje letno poročilo o </w:t>
      </w:r>
      <w:r w:rsidR="007647A8">
        <w:rPr>
          <w:lang w:val="sl-SI"/>
        </w:rPr>
        <w:t>programu</w:t>
      </w:r>
      <w:r>
        <w:rPr>
          <w:lang w:val="sl-SI"/>
        </w:rPr>
        <w:t xml:space="preserve"> sodelovanja najkasneje 30. aprila v letu, ki sledi obdobju poročanja. Sestava in vsebina letnega poročila o </w:t>
      </w:r>
      <w:r w:rsidR="007647A8">
        <w:rPr>
          <w:lang w:val="sl-SI"/>
        </w:rPr>
        <w:t>programu</w:t>
      </w:r>
      <w:r>
        <w:rPr>
          <w:lang w:val="sl-SI"/>
        </w:rPr>
        <w:t xml:space="preserve"> sodelovanja sta skladni s</w:t>
      </w:r>
      <w:r w:rsidR="000F4F5F">
        <w:rPr>
          <w:lang w:val="sl-SI"/>
        </w:rPr>
        <w:t xml:space="preserve"> predlogo, ki jo zagotovi Švica. Letno poročilo</w:t>
      </w:r>
      <w:r>
        <w:rPr>
          <w:lang w:val="sl-SI"/>
        </w:rPr>
        <w:t xml:space="preserve"> se obravnava in potrdi na letnem sestanku (glej odstavek 1 člena 3.9). </w:t>
      </w:r>
    </w:p>
    <w:p w14:paraId="6F35CEF4" w14:textId="5F8B2C90" w:rsidR="009465F6" w:rsidRPr="00DD0250" w:rsidRDefault="00397445" w:rsidP="007063AD">
      <w:pPr>
        <w:pStyle w:val="Odstavekseznama"/>
        <w:numPr>
          <w:ilvl w:val="3"/>
          <w:numId w:val="24"/>
        </w:numPr>
        <w:contextualSpacing w:val="0"/>
        <w:jc w:val="both"/>
        <w:rPr>
          <w:lang w:val="sl-SI"/>
        </w:rPr>
      </w:pPr>
      <w:r>
        <w:rPr>
          <w:lang w:val="sl-SI"/>
        </w:rPr>
        <w:t>Šest mesecev po končnem povračilu s strani Švice partnerski državi v okviru okvirnega sporazuma</w:t>
      </w:r>
      <w:r w:rsidR="00DE2375">
        <w:rPr>
          <w:lang w:val="sl-SI"/>
        </w:rPr>
        <w:t>,</w:t>
      </w:r>
      <w:r>
        <w:rPr>
          <w:lang w:val="sl-SI"/>
        </w:rPr>
        <w:t xml:space="preserve"> vendar n</w:t>
      </w:r>
      <w:r w:rsidR="00DE2375">
        <w:rPr>
          <w:lang w:val="sl-SI"/>
        </w:rPr>
        <w:t>e kasneje kot</w:t>
      </w:r>
      <w:r>
        <w:rPr>
          <w:lang w:val="sl-SI"/>
        </w:rPr>
        <w:t xml:space="preserve"> šest mesecev po obdobju upravičenosti izdatkov, kot je </w:t>
      </w:r>
      <w:r w:rsidR="00DE2375">
        <w:rPr>
          <w:lang w:val="sl-SI"/>
        </w:rPr>
        <w:t>določ</w:t>
      </w:r>
      <w:r w:rsidR="000F4F5F">
        <w:rPr>
          <w:lang w:val="sl-SI"/>
        </w:rPr>
        <w:t>eno</w:t>
      </w:r>
      <w:r>
        <w:rPr>
          <w:lang w:val="sl-SI"/>
        </w:rPr>
        <w:t xml:space="preserve"> v odstavku 3 člena 4 okvirnega sporazuma, partnerska država </w:t>
      </w:r>
      <w:r w:rsidR="00A02303">
        <w:rPr>
          <w:lang w:val="sl-SI"/>
        </w:rPr>
        <w:t xml:space="preserve">predloži </w:t>
      </w:r>
      <w:r>
        <w:rPr>
          <w:lang w:val="sl-SI"/>
        </w:rPr>
        <w:t xml:space="preserve">SCO zaključno poročilo </w:t>
      </w:r>
      <w:r w:rsidR="00A02303">
        <w:rPr>
          <w:lang w:val="sl-SI"/>
        </w:rPr>
        <w:t xml:space="preserve">o </w:t>
      </w:r>
      <w:r>
        <w:rPr>
          <w:lang w:val="sl-SI"/>
        </w:rPr>
        <w:t>program</w:t>
      </w:r>
      <w:r w:rsidR="00A02303">
        <w:rPr>
          <w:lang w:val="sl-SI"/>
        </w:rPr>
        <w:t>u</w:t>
      </w:r>
      <w:r>
        <w:rPr>
          <w:lang w:val="sl-SI"/>
        </w:rPr>
        <w:t xml:space="preserve"> sodelovanja</w:t>
      </w:r>
      <w:r w:rsidR="00A02303">
        <w:rPr>
          <w:lang w:val="sl-SI"/>
        </w:rPr>
        <w:t xml:space="preserve">, v katerem je </w:t>
      </w:r>
      <w:r>
        <w:rPr>
          <w:lang w:val="sl-SI"/>
        </w:rPr>
        <w:t>ocen</w:t>
      </w:r>
      <w:r w:rsidR="00A02303">
        <w:rPr>
          <w:lang w:val="sl-SI"/>
        </w:rPr>
        <w:t>jen</w:t>
      </w:r>
      <w:r>
        <w:rPr>
          <w:lang w:val="sl-SI"/>
        </w:rPr>
        <w:t>o doseganja ciljev okvirnega sporazuma</w:t>
      </w:r>
      <w:r w:rsidR="00A02303">
        <w:rPr>
          <w:lang w:val="sl-SI"/>
        </w:rPr>
        <w:t>,</w:t>
      </w:r>
      <w:r>
        <w:rPr>
          <w:lang w:val="sl-SI"/>
        </w:rPr>
        <w:t xml:space="preserve"> i</w:t>
      </w:r>
      <w:r w:rsidR="00862FA7">
        <w:rPr>
          <w:lang w:val="sl-SI"/>
        </w:rPr>
        <w:t xml:space="preserve">n </w:t>
      </w:r>
      <w:r w:rsidR="00454875">
        <w:rPr>
          <w:lang w:val="sl-SI"/>
        </w:rPr>
        <w:t>končno bilanco stanja porabe</w:t>
      </w:r>
      <w:r w:rsidR="000F4F5F">
        <w:rPr>
          <w:lang w:val="sl-SI"/>
        </w:rPr>
        <w:t xml:space="preserve"> P</w:t>
      </w:r>
      <w:r w:rsidR="00862FA7">
        <w:rPr>
          <w:lang w:val="sl-SI"/>
        </w:rPr>
        <w:t>rispevka</w:t>
      </w:r>
      <w:r w:rsidR="00454875">
        <w:rPr>
          <w:lang w:val="sl-SI"/>
        </w:rPr>
        <w:t xml:space="preserve">, ki temelji na </w:t>
      </w:r>
      <w:r w:rsidR="00862FA7">
        <w:rPr>
          <w:lang w:val="sl-SI"/>
        </w:rPr>
        <w:t>revizij</w:t>
      </w:r>
      <w:r w:rsidR="00454875">
        <w:rPr>
          <w:lang w:val="sl-SI"/>
        </w:rPr>
        <w:t>ah</w:t>
      </w:r>
      <w:r w:rsidR="00A02303">
        <w:rPr>
          <w:lang w:val="sl-SI"/>
        </w:rPr>
        <w:t xml:space="preserve"> ukrepov podpore</w:t>
      </w:r>
      <w:r w:rsidR="00862FA7">
        <w:rPr>
          <w:lang w:val="sl-SI"/>
        </w:rPr>
        <w:t xml:space="preserve">. Sestava in vsebina zaključnega poročila </w:t>
      </w:r>
      <w:r w:rsidR="007647A8">
        <w:rPr>
          <w:lang w:val="sl-SI"/>
        </w:rPr>
        <w:t>o programu</w:t>
      </w:r>
      <w:r w:rsidR="00454875">
        <w:rPr>
          <w:lang w:val="sl-SI"/>
        </w:rPr>
        <w:t xml:space="preserve"> sodelovanja</w:t>
      </w:r>
      <w:r w:rsidR="00862FA7">
        <w:rPr>
          <w:lang w:val="sl-SI"/>
        </w:rPr>
        <w:t xml:space="preserve"> sta skladni s predlogo, ki jo zagotovi Švica. </w:t>
      </w:r>
    </w:p>
    <w:p w14:paraId="7973B148" w14:textId="3555F980" w:rsidR="00B750C9" w:rsidRPr="007063AD" w:rsidRDefault="00862FA7" w:rsidP="007063AD">
      <w:pPr>
        <w:pStyle w:val="Odstavekseznama"/>
        <w:numPr>
          <w:ilvl w:val="3"/>
          <w:numId w:val="24"/>
        </w:numPr>
        <w:contextualSpacing w:val="0"/>
        <w:jc w:val="both"/>
        <w:rPr>
          <w:lang w:val="sl-SI"/>
        </w:rPr>
      </w:pPr>
      <w:bookmarkStart w:id="1217" w:name="_Ref3375130"/>
      <w:r>
        <w:rPr>
          <w:lang w:val="sl-SI"/>
        </w:rPr>
        <w:t xml:space="preserve">Švica </w:t>
      </w:r>
      <w:r w:rsidR="001819F6">
        <w:rPr>
          <w:lang w:val="sl-SI"/>
        </w:rPr>
        <w:t xml:space="preserve">se na zaključno poročilo </w:t>
      </w:r>
      <w:r w:rsidR="00A02303">
        <w:rPr>
          <w:lang w:val="sl-SI"/>
        </w:rPr>
        <w:t>o programu</w:t>
      </w:r>
      <w:r w:rsidR="001819F6">
        <w:rPr>
          <w:lang w:val="sl-SI"/>
        </w:rPr>
        <w:t xml:space="preserve"> sodelovanja odzove najkasneje dva meseca po datumu prejema poročila s pi</w:t>
      </w:r>
      <w:r w:rsidR="00AE11BF">
        <w:rPr>
          <w:lang w:val="sl-SI"/>
        </w:rPr>
        <w:t>sno potrditvijo</w:t>
      </w:r>
      <w:r w:rsidR="001819F6">
        <w:rPr>
          <w:lang w:val="sl-SI"/>
        </w:rPr>
        <w:t xml:space="preserve">.  </w:t>
      </w:r>
      <w:bookmarkEnd w:id="1217"/>
    </w:p>
    <w:p w14:paraId="2652324C" w14:textId="77FB0C77" w:rsidR="00927BF0" w:rsidRPr="006B1482" w:rsidRDefault="006B1482" w:rsidP="000F4914">
      <w:pPr>
        <w:pStyle w:val="Style1"/>
        <w:rPr>
          <w:lang w:val="sl-SI"/>
        </w:rPr>
      </w:pPr>
      <w:bookmarkStart w:id="1218" w:name="_Toc530476008"/>
      <w:bookmarkStart w:id="1219" w:name="_Toc530491026"/>
      <w:bookmarkStart w:id="1220" w:name="_Toc530491231"/>
      <w:bookmarkStart w:id="1221" w:name="_Toc530491545"/>
      <w:bookmarkStart w:id="1222" w:name="_Toc530492564"/>
      <w:bookmarkStart w:id="1223" w:name="_Toc530570450"/>
      <w:bookmarkStart w:id="1224" w:name="_Toc530571054"/>
      <w:bookmarkStart w:id="1225" w:name="_Toc531165703"/>
      <w:bookmarkStart w:id="1226" w:name="_Toc531166250"/>
      <w:bookmarkStart w:id="1227" w:name="_Toc531167054"/>
      <w:bookmarkStart w:id="1228" w:name="_Toc531167670"/>
      <w:bookmarkStart w:id="1229" w:name="_Toc531167860"/>
      <w:bookmarkStart w:id="1230" w:name="_Toc531177459"/>
      <w:bookmarkStart w:id="1231" w:name="_Toc531177566"/>
      <w:bookmarkStart w:id="1232" w:name="_Toc531178154"/>
      <w:bookmarkStart w:id="1233" w:name="_Toc531180004"/>
      <w:bookmarkStart w:id="1234" w:name="_Toc531180111"/>
      <w:bookmarkStart w:id="1235" w:name="_Toc531271206"/>
      <w:bookmarkStart w:id="1236" w:name="_Toc531271372"/>
      <w:bookmarkStart w:id="1237" w:name="_Toc530476009"/>
      <w:bookmarkStart w:id="1238" w:name="_Toc530491027"/>
      <w:bookmarkStart w:id="1239" w:name="_Toc530491232"/>
      <w:bookmarkStart w:id="1240" w:name="_Toc530491546"/>
      <w:bookmarkStart w:id="1241" w:name="_Toc530492565"/>
      <w:bookmarkStart w:id="1242" w:name="_Toc530570451"/>
      <w:bookmarkStart w:id="1243" w:name="_Toc530571055"/>
      <w:bookmarkStart w:id="1244" w:name="_Toc531165704"/>
      <w:bookmarkStart w:id="1245" w:name="_Toc531166251"/>
      <w:bookmarkStart w:id="1246" w:name="_Toc531167055"/>
      <w:bookmarkStart w:id="1247" w:name="_Toc531167671"/>
      <w:bookmarkStart w:id="1248" w:name="_Toc531167861"/>
      <w:bookmarkStart w:id="1249" w:name="_Toc531177460"/>
      <w:bookmarkStart w:id="1250" w:name="_Toc531177567"/>
      <w:bookmarkStart w:id="1251" w:name="_Toc531178155"/>
      <w:bookmarkStart w:id="1252" w:name="_Toc531180005"/>
      <w:bookmarkStart w:id="1253" w:name="_Toc531180112"/>
      <w:bookmarkStart w:id="1254" w:name="_Toc531271207"/>
      <w:bookmarkStart w:id="1255" w:name="_Toc531271373"/>
      <w:bookmarkStart w:id="1256" w:name="_Toc522805082"/>
      <w:bookmarkStart w:id="1257" w:name="_Toc522805641"/>
      <w:bookmarkStart w:id="1258" w:name="_Ref526345277"/>
      <w:bookmarkStart w:id="1259" w:name="_Toc527127591"/>
      <w:bookmarkStart w:id="1260" w:name="_Toc528230867"/>
      <w:bookmarkStart w:id="1261" w:name="_Toc528236898"/>
      <w:bookmarkStart w:id="1262" w:name="_Toc528771808"/>
      <w:bookmarkStart w:id="1263" w:name="_Toc528853142"/>
      <w:bookmarkStart w:id="1264" w:name="_Toc528856689"/>
      <w:bookmarkStart w:id="1265" w:name="_Toc528858018"/>
      <w:bookmarkStart w:id="1266" w:name="_Toc528916874"/>
      <w:bookmarkStart w:id="1267" w:name="_Toc528920804"/>
      <w:bookmarkStart w:id="1268" w:name="_Toc528936245"/>
      <w:bookmarkStart w:id="1269" w:name="_Toc529539464"/>
      <w:bookmarkStart w:id="1270" w:name="_Toc529802884"/>
      <w:bookmarkStart w:id="1271" w:name="_Ref529966228"/>
      <w:bookmarkStart w:id="1272" w:name="_Toc529969515"/>
      <w:bookmarkStart w:id="1273" w:name="_Toc530146504"/>
      <w:bookmarkStart w:id="1274" w:name="_Toc530402707"/>
      <w:bookmarkStart w:id="1275" w:name="_Toc530491359"/>
      <w:bookmarkStart w:id="1276" w:name="_Toc530498030"/>
      <w:bookmarkStart w:id="1277" w:name="_Toc530567221"/>
      <w:bookmarkStart w:id="1278" w:name="_Toc530574486"/>
      <w:bookmarkStart w:id="1279" w:name="_Toc530644292"/>
      <w:bookmarkStart w:id="1280" w:name="_Toc531167862"/>
      <w:bookmarkStart w:id="1281" w:name="_Toc531178156"/>
      <w:bookmarkStart w:id="1282" w:name="_Toc531180113"/>
      <w:bookmarkStart w:id="1283" w:name="_Ref531339918"/>
      <w:bookmarkStart w:id="1284" w:name="_Toc531781176"/>
      <w:bookmarkStart w:id="1285" w:name="_Toc531944615"/>
      <w:bookmarkStart w:id="1286" w:name="_Toc532201630"/>
      <w:bookmarkStart w:id="1287" w:name="_Toc532202422"/>
      <w:bookmarkStart w:id="1288" w:name="_Toc532215106"/>
      <w:bookmarkStart w:id="1289" w:name="_Toc532303275"/>
      <w:bookmarkStart w:id="1290" w:name="_Toc532375955"/>
      <w:bookmarkStart w:id="1291" w:name="_Toc532383994"/>
      <w:bookmarkStart w:id="1292" w:name="_Toc532396342"/>
      <w:bookmarkStart w:id="1293" w:name="_Toc532397323"/>
      <w:bookmarkStart w:id="1294" w:name="_Toc532568720"/>
      <w:bookmarkStart w:id="1295" w:name="_Ref532889727"/>
      <w:bookmarkStart w:id="1296" w:name="_Toc532978830"/>
      <w:bookmarkStart w:id="1297" w:name="_Toc8141739"/>
      <w:bookmarkStart w:id="1298" w:name="_Toc16579045"/>
      <w:bookmarkStart w:id="1299" w:name="_Toc44077349"/>
      <w:bookmarkStart w:id="1300" w:name="_Toc44502422"/>
      <w:bookmarkStart w:id="1301" w:name="_Toc44683200"/>
      <w:bookmarkStart w:id="1302" w:name="_Toc44684430"/>
      <w:bookmarkStart w:id="1303" w:name="_Toc57819364"/>
      <w:bookmarkStart w:id="1304" w:name="_Toc57820068"/>
      <w:bookmarkStart w:id="1305" w:name="_Toc60934345"/>
      <w:bookmarkStart w:id="1306" w:name="_Toc62572386"/>
      <w:bookmarkStart w:id="1307" w:name="_Toc62574612"/>
      <w:bookmarkStart w:id="1308" w:name="_Toc62631662"/>
      <w:bookmarkStart w:id="1309" w:name="_Toc62632394"/>
      <w:bookmarkStart w:id="1310" w:name="_Toc62801891"/>
      <w:bookmarkStart w:id="1311" w:name="_Toc63264511"/>
      <w:bookmarkStart w:id="1312" w:name="_Toc63351621"/>
      <w:bookmarkStart w:id="1313" w:name="_Toc64030874"/>
      <w:bookmarkStart w:id="1314" w:name="_Toc66808251"/>
      <w:bookmarkStart w:id="1315" w:name="_Toc76720503"/>
      <w:bookmarkStart w:id="1316" w:name="_Toc77077416"/>
      <w:bookmarkStart w:id="1317" w:name="_Toc524686403"/>
      <w:bookmarkStart w:id="1318" w:name="_Toc524690945"/>
      <w:bookmarkStart w:id="1319" w:name="_Ref526518329"/>
      <w:bookmarkStart w:id="1320" w:name="_Toc106772560"/>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Pr>
          <w:lang w:val="sl-SI"/>
        </w:rPr>
        <w:t>U</w:t>
      </w:r>
      <w:r w:rsidR="001819F6" w:rsidRPr="006B1482">
        <w:rPr>
          <w:lang w:val="sl-SI"/>
        </w:rPr>
        <w:t>krepi</w:t>
      </w:r>
      <w:r>
        <w:rPr>
          <w:lang w:val="sl-SI"/>
        </w:rPr>
        <w:t xml:space="preserve"> podpore</w:t>
      </w:r>
      <w:bookmarkEnd w:id="1320"/>
      <w:r w:rsidR="001819F6" w:rsidRPr="006B1482">
        <w:rPr>
          <w:lang w:val="sl-SI"/>
        </w:rPr>
        <w:t xml:space="preserve"> </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14:paraId="24A0DE6C" w14:textId="5EB13BC4" w:rsidR="000B7B53" w:rsidRPr="001819F6" w:rsidRDefault="001819F6" w:rsidP="000F4914">
      <w:pPr>
        <w:pStyle w:val="Style2"/>
        <w:rPr>
          <w:lang w:val="sl-SI"/>
        </w:rPr>
      </w:pPr>
      <w:bookmarkStart w:id="1321" w:name="_Toc522805084"/>
      <w:bookmarkStart w:id="1322" w:name="_Toc522805643"/>
      <w:bookmarkStart w:id="1323" w:name="_Toc524686406"/>
      <w:bookmarkStart w:id="1324" w:name="_Toc524690948"/>
      <w:bookmarkStart w:id="1325" w:name="_Toc527127594"/>
      <w:bookmarkStart w:id="1326" w:name="_Toc528230870"/>
      <w:bookmarkStart w:id="1327" w:name="_Toc528236901"/>
      <w:bookmarkStart w:id="1328" w:name="_Ref528758879"/>
      <w:bookmarkStart w:id="1329" w:name="_Toc528771809"/>
      <w:bookmarkStart w:id="1330" w:name="_Toc528853143"/>
      <w:bookmarkStart w:id="1331" w:name="_Toc528856690"/>
      <w:bookmarkStart w:id="1332" w:name="_Toc528858019"/>
      <w:bookmarkStart w:id="1333" w:name="_Toc528916875"/>
      <w:bookmarkStart w:id="1334" w:name="_Ref528916978"/>
      <w:bookmarkStart w:id="1335" w:name="_Toc528920805"/>
      <w:bookmarkStart w:id="1336" w:name="_Toc528936246"/>
      <w:bookmarkStart w:id="1337" w:name="_Toc529539465"/>
      <w:bookmarkStart w:id="1338" w:name="_Toc529802885"/>
      <w:bookmarkStart w:id="1339" w:name="_Ref529965566"/>
      <w:bookmarkStart w:id="1340" w:name="_Toc529969516"/>
      <w:bookmarkStart w:id="1341" w:name="_Toc530146505"/>
      <w:bookmarkStart w:id="1342" w:name="_Toc530402708"/>
      <w:bookmarkStart w:id="1343" w:name="_Toc530491360"/>
      <w:bookmarkStart w:id="1344" w:name="_Toc530498031"/>
      <w:bookmarkStart w:id="1345" w:name="_Toc530567222"/>
      <w:bookmarkStart w:id="1346" w:name="_Toc530574487"/>
      <w:bookmarkStart w:id="1347" w:name="_Toc530644293"/>
      <w:bookmarkStart w:id="1348" w:name="_Toc531167863"/>
      <w:bookmarkStart w:id="1349" w:name="_Toc531178157"/>
      <w:bookmarkStart w:id="1350" w:name="_Toc531180114"/>
      <w:bookmarkStart w:id="1351" w:name="_Toc531781177"/>
      <w:bookmarkStart w:id="1352" w:name="_Toc531944616"/>
      <w:bookmarkStart w:id="1353" w:name="_Toc532201631"/>
      <w:bookmarkStart w:id="1354" w:name="_Toc532202423"/>
      <w:bookmarkStart w:id="1355" w:name="_Toc532215107"/>
      <w:bookmarkStart w:id="1356" w:name="_Toc532303276"/>
      <w:bookmarkStart w:id="1357" w:name="_Toc532375956"/>
      <w:bookmarkStart w:id="1358" w:name="_Toc532383995"/>
      <w:bookmarkStart w:id="1359" w:name="_Toc532396343"/>
      <w:bookmarkStart w:id="1360" w:name="_Toc532397324"/>
      <w:bookmarkStart w:id="1361" w:name="_Toc532568721"/>
      <w:bookmarkStart w:id="1362" w:name="_Toc532978831"/>
      <w:bookmarkStart w:id="1363" w:name="_Toc8141740"/>
      <w:bookmarkStart w:id="1364" w:name="_Ref8228520"/>
      <w:bookmarkStart w:id="1365" w:name="_Toc16579046"/>
      <w:bookmarkStart w:id="1366" w:name="_Toc44077350"/>
      <w:bookmarkStart w:id="1367" w:name="_Toc44502423"/>
      <w:bookmarkStart w:id="1368" w:name="_Toc44683201"/>
      <w:bookmarkStart w:id="1369" w:name="_Toc44684431"/>
      <w:bookmarkStart w:id="1370" w:name="_Toc57819365"/>
      <w:bookmarkStart w:id="1371" w:name="_Toc57820069"/>
      <w:bookmarkStart w:id="1372" w:name="_Toc60934346"/>
      <w:bookmarkStart w:id="1373" w:name="_Toc62572387"/>
      <w:bookmarkStart w:id="1374" w:name="_Toc62574613"/>
      <w:bookmarkStart w:id="1375" w:name="_Toc62631663"/>
      <w:bookmarkStart w:id="1376" w:name="_Toc62632395"/>
      <w:bookmarkStart w:id="1377" w:name="_Toc62801892"/>
      <w:bookmarkStart w:id="1378" w:name="_Toc63264512"/>
      <w:bookmarkStart w:id="1379" w:name="_Toc63351622"/>
      <w:bookmarkStart w:id="1380" w:name="_Toc64030875"/>
      <w:bookmarkStart w:id="1381" w:name="_Toc66808252"/>
      <w:bookmarkStart w:id="1382" w:name="_Toc76720504"/>
      <w:bookmarkStart w:id="1383" w:name="_Toc77077417"/>
      <w:bookmarkStart w:id="1384" w:name="_Toc106772561"/>
      <w:bookmarkEnd w:id="1319"/>
      <w:r>
        <w:rPr>
          <w:lang w:val="sl-SI"/>
        </w:rPr>
        <w:t>Opredelitev ukrepov</w:t>
      </w:r>
      <w:r w:rsidR="00A02303">
        <w:rPr>
          <w:lang w:val="sl-SI"/>
        </w:rPr>
        <w:t xml:space="preserve"> podpore</w:t>
      </w:r>
      <w:r>
        <w:rPr>
          <w:lang w:val="sl-SI"/>
        </w:rPr>
        <w:t xml:space="preserve"> in izvajalskih agencij</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14:paraId="75CCD57D" w14:textId="0ADCED69" w:rsidR="00880931" w:rsidRPr="001819F6" w:rsidRDefault="00271695" w:rsidP="00726D4E">
      <w:pPr>
        <w:pStyle w:val="Odstavekseznama"/>
        <w:numPr>
          <w:ilvl w:val="3"/>
          <w:numId w:val="50"/>
        </w:numPr>
        <w:contextualSpacing w:val="0"/>
        <w:jc w:val="both"/>
        <w:rPr>
          <w:lang w:val="sl-SI"/>
        </w:rPr>
      </w:pPr>
      <w:bookmarkStart w:id="1385" w:name="_Ref528758868"/>
      <w:bookmarkStart w:id="1386" w:name="_Toc522805089"/>
      <w:bookmarkStart w:id="1387" w:name="_Toc522805648"/>
      <w:r>
        <w:rPr>
          <w:lang w:val="sl-SI"/>
        </w:rPr>
        <w:t xml:space="preserve">Partnerska država opredeli </w:t>
      </w:r>
      <w:r w:rsidR="00E13B27">
        <w:rPr>
          <w:lang w:val="sl-SI"/>
        </w:rPr>
        <w:t xml:space="preserve">ukrepe </w:t>
      </w:r>
      <w:r>
        <w:rPr>
          <w:lang w:val="sl-SI"/>
        </w:rPr>
        <w:t>podpore v skladu s tema</w:t>
      </w:r>
      <w:r w:rsidR="00726D4E">
        <w:rPr>
          <w:lang w:val="sl-SI"/>
        </w:rPr>
        <w:t>tskimi področji in geografsko raz</w:t>
      </w:r>
      <w:r w:rsidR="000C6CCE">
        <w:rPr>
          <w:lang w:val="sl-SI"/>
        </w:rPr>
        <w:t xml:space="preserve">delitvijo sredstev, </w:t>
      </w:r>
      <w:r>
        <w:rPr>
          <w:lang w:val="sl-SI"/>
        </w:rPr>
        <w:t>določen</w:t>
      </w:r>
      <w:r w:rsidR="000C6CCE">
        <w:rPr>
          <w:lang w:val="sl-SI"/>
        </w:rPr>
        <w:t>imi</w:t>
      </w:r>
      <w:r>
        <w:rPr>
          <w:lang w:val="sl-SI"/>
        </w:rPr>
        <w:t xml:space="preserve"> v </w:t>
      </w:r>
      <w:r w:rsidR="00726D4E">
        <w:rPr>
          <w:lang w:val="sl-SI"/>
        </w:rPr>
        <w:t>u</w:t>
      </w:r>
      <w:r>
        <w:rPr>
          <w:lang w:val="sl-SI"/>
        </w:rPr>
        <w:t xml:space="preserve">reditvi za posamezno državo. </w:t>
      </w:r>
      <w:bookmarkEnd w:id="1385"/>
    </w:p>
    <w:p w14:paraId="715B4C7A" w14:textId="6A6CD02D" w:rsidR="004007B6" w:rsidRPr="001819F6" w:rsidDel="00175545" w:rsidRDefault="00271695" w:rsidP="00726D4E">
      <w:pPr>
        <w:pStyle w:val="Odstavekseznama"/>
        <w:numPr>
          <w:ilvl w:val="3"/>
          <w:numId w:val="50"/>
        </w:numPr>
        <w:contextualSpacing w:val="0"/>
        <w:jc w:val="both"/>
        <w:rPr>
          <w:lang w:val="sl-SI"/>
        </w:rPr>
      </w:pPr>
      <w:r>
        <w:rPr>
          <w:lang w:val="sl-SI"/>
        </w:rPr>
        <w:t xml:space="preserve">Švica lahko partnerski državi </w:t>
      </w:r>
      <w:r w:rsidR="00AE11BF">
        <w:rPr>
          <w:lang w:val="sl-SI"/>
        </w:rPr>
        <w:t>predloži</w:t>
      </w:r>
      <w:r w:rsidR="000C6CCE">
        <w:rPr>
          <w:lang w:val="sl-SI"/>
        </w:rPr>
        <w:t xml:space="preserve"> predloge ukrepov</w:t>
      </w:r>
      <w:r w:rsidR="00E13B27">
        <w:rPr>
          <w:lang w:val="sl-SI"/>
        </w:rPr>
        <w:t xml:space="preserve"> podpore</w:t>
      </w:r>
      <w:r w:rsidR="000C6CCE">
        <w:rPr>
          <w:lang w:val="sl-SI"/>
        </w:rPr>
        <w:t xml:space="preserve"> in programskih komponent</w:t>
      </w:r>
      <w:r>
        <w:rPr>
          <w:lang w:val="sl-SI"/>
        </w:rPr>
        <w:t xml:space="preserve">. </w:t>
      </w:r>
    </w:p>
    <w:p w14:paraId="435E4907" w14:textId="57B3A3EA" w:rsidR="00FF2878" w:rsidRPr="001819F6" w:rsidRDefault="00FC0C38" w:rsidP="00726D4E">
      <w:pPr>
        <w:pStyle w:val="Odstavekseznama"/>
        <w:numPr>
          <w:ilvl w:val="3"/>
          <w:numId w:val="50"/>
        </w:numPr>
        <w:contextualSpacing w:val="0"/>
        <w:jc w:val="both"/>
        <w:rPr>
          <w:lang w:val="sl-SI"/>
        </w:rPr>
      </w:pPr>
      <w:r w:rsidRPr="001819F6">
        <w:rPr>
          <w:lang w:val="sl-SI"/>
        </w:rPr>
        <w:lastRenderedPageBreak/>
        <w:t>Proje</w:t>
      </w:r>
      <w:r w:rsidR="00610C86">
        <w:rPr>
          <w:lang w:val="sl-SI"/>
        </w:rPr>
        <w:t>kte načelom</w:t>
      </w:r>
      <w:r w:rsidR="00D43351">
        <w:rPr>
          <w:lang w:val="sl-SI"/>
        </w:rPr>
        <w:t>a opredeli NKO na podlagi</w:t>
      </w:r>
      <w:r w:rsidR="00610C86">
        <w:rPr>
          <w:lang w:val="sl-SI"/>
        </w:rPr>
        <w:t xml:space="preserve"> razpisov</w:t>
      </w:r>
      <w:r w:rsidR="00B2736F">
        <w:rPr>
          <w:lang w:val="sl-SI"/>
        </w:rPr>
        <w:t xml:space="preserve"> za zbiran</w:t>
      </w:r>
      <w:r w:rsidR="00D43351">
        <w:rPr>
          <w:lang w:val="sl-SI"/>
        </w:rPr>
        <w:t>je predlogov</w:t>
      </w:r>
      <w:r w:rsidR="00610C86">
        <w:rPr>
          <w:lang w:val="sl-SI"/>
        </w:rPr>
        <w:t>, ki se izvaj</w:t>
      </w:r>
      <w:r w:rsidR="00E13B27">
        <w:rPr>
          <w:lang w:val="sl-SI"/>
        </w:rPr>
        <w:t>ajo v skladu s členom 4.6, ali na podlagi</w:t>
      </w:r>
      <w:r w:rsidR="00610C86">
        <w:rPr>
          <w:lang w:val="sl-SI"/>
        </w:rPr>
        <w:t xml:space="preserve"> neposredn</w:t>
      </w:r>
      <w:r w:rsidR="00E13B27">
        <w:rPr>
          <w:lang w:val="sl-SI"/>
        </w:rPr>
        <w:t>ega</w:t>
      </w:r>
      <w:r w:rsidR="00610C86">
        <w:rPr>
          <w:lang w:val="sl-SI"/>
        </w:rPr>
        <w:t xml:space="preserve"> </w:t>
      </w:r>
      <w:r w:rsidR="00610C86" w:rsidRPr="000C6CCE">
        <w:rPr>
          <w:lang w:val="sl-SI"/>
        </w:rPr>
        <w:t>izb</w:t>
      </w:r>
      <w:r w:rsidR="00726D4E" w:rsidRPr="000C6CCE">
        <w:rPr>
          <w:lang w:val="sl-SI"/>
        </w:rPr>
        <w:t>or</w:t>
      </w:r>
      <w:r w:rsidR="00E13B27">
        <w:rPr>
          <w:lang w:val="sl-SI"/>
        </w:rPr>
        <w:t>a</w:t>
      </w:r>
      <w:r w:rsidR="00726D4E">
        <w:rPr>
          <w:lang w:val="sl-SI"/>
        </w:rPr>
        <w:t>. Projekti</w:t>
      </w:r>
      <w:r w:rsidR="00610C86">
        <w:rPr>
          <w:lang w:val="sl-SI"/>
        </w:rPr>
        <w:t xml:space="preserve"> so lahko opredeljeni že v ureditvi za posamezno državo.  </w:t>
      </w:r>
    </w:p>
    <w:p w14:paraId="5818FDEC" w14:textId="6D7CEE4C" w:rsidR="00C87CD3" w:rsidRPr="001819F6" w:rsidRDefault="00C87CD3" w:rsidP="00726D4E">
      <w:pPr>
        <w:pStyle w:val="Odstavekseznama"/>
        <w:numPr>
          <w:ilvl w:val="3"/>
          <w:numId w:val="50"/>
        </w:numPr>
        <w:contextualSpacing w:val="0"/>
        <w:jc w:val="both"/>
        <w:rPr>
          <w:lang w:val="sl-SI"/>
        </w:rPr>
      </w:pPr>
      <w:r w:rsidRPr="001819F6">
        <w:rPr>
          <w:lang w:val="sl-SI"/>
        </w:rPr>
        <w:t>Program</w:t>
      </w:r>
      <w:r w:rsidR="00610C86">
        <w:rPr>
          <w:lang w:val="sl-SI"/>
        </w:rPr>
        <w:t>ske komponente, ki so izbrane po sklenitvi sporazuma o ukrepu</w:t>
      </w:r>
      <w:r w:rsidR="00E13B27">
        <w:rPr>
          <w:lang w:val="sl-SI"/>
        </w:rPr>
        <w:t xml:space="preserve"> podpore</w:t>
      </w:r>
      <w:r w:rsidR="00610C86">
        <w:rPr>
          <w:lang w:val="sl-SI"/>
        </w:rPr>
        <w:t xml:space="preserve">, </w:t>
      </w:r>
      <w:r w:rsidR="00E13B27">
        <w:rPr>
          <w:lang w:val="sl-SI"/>
        </w:rPr>
        <w:t xml:space="preserve">potrdi </w:t>
      </w:r>
      <w:r w:rsidR="00726D4E">
        <w:rPr>
          <w:lang w:val="sl-SI"/>
        </w:rPr>
        <w:t>usmerjevalni odbor za ukrep</w:t>
      </w:r>
      <w:r w:rsidR="00E13B27">
        <w:rPr>
          <w:lang w:val="sl-SI"/>
        </w:rPr>
        <w:t xml:space="preserve"> podpore</w:t>
      </w:r>
      <w:r w:rsidR="00610C86">
        <w:rPr>
          <w:lang w:val="sl-SI"/>
        </w:rPr>
        <w:t xml:space="preserve">, če ni drugače določeno v sporazumu o </w:t>
      </w:r>
      <w:r w:rsidR="007647A8">
        <w:rPr>
          <w:lang w:val="sl-SI"/>
        </w:rPr>
        <w:t xml:space="preserve">ukrepu </w:t>
      </w:r>
      <w:r w:rsidR="00610C86">
        <w:rPr>
          <w:lang w:val="sl-SI"/>
        </w:rPr>
        <w:t>podpor</w:t>
      </w:r>
      <w:r w:rsidR="007647A8">
        <w:rPr>
          <w:lang w:val="sl-SI"/>
        </w:rPr>
        <w:t>e</w:t>
      </w:r>
      <w:r w:rsidR="00610C86">
        <w:rPr>
          <w:lang w:val="sl-SI"/>
        </w:rPr>
        <w:t xml:space="preserve">.  </w:t>
      </w:r>
    </w:p>
    <w:p w14:paraId="13247773" w14:textId="6537476A" w:rsidR="00FF2878" w:rsidRPr="001819F6" w:rsidRDefault="00C0570A" w:rsidP="00726D4E">
      <w:pPr>
        <w:pStyle w:val="Odstavekseznama"/>
        <w:numPr>
          <w:ilvl w:val="3"/>
          <w:numId w:val="50"/>
        </w:numPr>
        <w:contextualSpacing w:val="0"/>
        <w:jc w:val="both"/>
        <w:rPr>
          <w:lang w:val="sl-SI"/>
        </w:rPr>
      </w:pPr>
      <w:bookmarkStart w:id="1388" w:name="_Ref8228539"/>
      <w:bookmarkStart w:id="1389" w:name="_Ref10562246"/>
      <w:bookmarkStart w:id="1390" w:name="_Ref8917026"/>
      <w:r w:rsidRPr="001819F6" w:rsidDel="00B1616B">
        <w:rPr>
          <w:lang w:val="sl-SI"/>
        </w:rPr>
        <w:t>Program</w:t>
      </w:r>
      <w:r w:rsidR="00610C86">
        <w:rPr>
          <w:lang w:val="sl-SI"/>
        </w:rPr>
        <w:t>i so načeloma opredeljeni v ured</w:t>
      </w:r>
      <w:r w:rsidR="00D43351">
        <w:rPr>
          <w:lang w:val="sl-SI"/>
        </w:rPr>
        <w:t>itvi za posamezno državo</w:t>
      </w:r>
      <w:r w:rsidR="00610C86">
        <w:rPr>
          <w:lang w:val="sl-SI"/>
        </w:rPr>
        <w:t>. Tudi določene programske komponente so lahko opredeljene v ureditvi za posamezno državo. Preostale programske komponente opredelijo nosi</w:t>
      </w:r>
      <w:r w:rsidR="000F25DA">
        <w:rPr>
          <w:lang w:val="sl-SI"/>
        </w:rPr>
        <w:t xml:space="preserve">lci programov na podlagi </w:t>
      </w:r>
      <w:r w:rsidR="00610C86">
        <w:rPr>
          <w:lang w:val="sl-SI"/>
        </w:rPr>
        <w:t>razpisov</w:t>
      </w:r>
      <w:r w:rsidR="000F25DA">
        <w:rPr>
          <w:lang w:val="sl-SI"/>
        </w:rPr>
        <w:t xml:space="preserve"> za zbiranje predlogov</w:t>
      </w:r>
      <w:r w:rsidR="00610C86">
        <w:rPr>
          <w:lang w:val="sl-SI"/>
        </w:rPr>
        <w:t>, ki se izvajajo v skladu s členom 4.6</w:t>
      </w:r>
      <w:r w:rsidR="007C6AE6">
        <w:rPr>
          <w:lang w:val="sl-SI"/>
        </w:rPr>
        <w:t>,</w:t>
      </w:r>
      <w:r w:rsidR="00610C86">
        <w:rPr>
          <w:lang w:val="sl-SI"/>
        </w:rPr>
        <w:t xml:space="preserve"> ali </w:t>
      </w:r>
      <w:r w:rsidR="00E13B27">
        <w:rPr>
          <w:lang w:val="sl-SI"/>
        </w:rPr>
        <w:t>na podlagi</w:t>
      </w:r>
      <w:r w:rsidR="000F25DA">
        <w:rPr>
          <w:lang w:val="sl-SI"/>
        </w:rPr>
        <w:t xml:space="preserve"> </w:t>
      </w:r>
      <w:r w:rsidR="00610C86">
        <w:rPr>
          <w:lang w:val="sl-SI"/>
        </w:rPr>
        <w:t>neposredn</w:t>
      </w:r>
      <w:r w:rsidR="00E13B27">
        <w:rPr>
          <w:lang w:val="sl-SI"/>
        </w:rPr>
        <w:t>ega</w:t>
      </w:r>
      <w:r w:rsidR="00610C86">
        <w:rPr>
          <w:lang w:val="sl-SI"/>
        </w:rPr>
        <w:t xml:space="preserve"> </w:t>
      </w:r>
      <w:r w:rsidR="00610C86" w:rsidRPr="000C6CCE">
        <w:rPr>
          <w:lang w:val="sl-SI"/>
        </w:rPr>
        <w:t>izbor</w:t>
      </w:r>
      <w:r w:rsidR="00E13B27">
        <w:rPr>
          <w:lang w:val="sl-SI"/>
        </w:rPr>
        <w:t>a</w:t>
      </w:r>
      <w:r w:rsidR="00610C86">
        <w:rPr>
          <w:lang w:val="sl-SI"/>
        </w:rPr>
        <w:t xml:space="preserve">.  </w:t>
      </w:r>
      <w:bookmarkEnd w:id="1388"/>
      <w:bookmarkEnd w:id="1389"/>
      <w:bookmarkEnd w:id="1390"/>
    </w:p>
    <w:p w14:paraId="79072B73" w14:textId="0D4E6DEA" w:rsidR="00FF2878" w:rsidRPr="001819F6" w:rsidRDefault="007C6AE6" w:rsidP="00726D4E">
      <w:pPr>
        <w:pStyle w:val="Odstavekseznama"/>
        <w:numPr>
          <w:ilvl w:val="3"/>
          <w:numId w:val="50"/>
        </w:numPr>
        <w:contextualSpacing w:val="0"/>
        <w:jc w:val="both"/>
        <w:rPr>
          <w:lang w:val="sl-SI"/>
        </w:rPr>
      </w:pPr>
      <w:bookmarkStart w:id="1391" w:name="_Ref8733179"/>
      <w:r>
        <w:rPr>
          <w:lang w:val="sl-SI"/>
        </w:rPr>
        <w:t xml:space="preserve">Nosilci programov so načeloma opredeljeni v ureditvi za posamezno državo. V nasprotnem primeru </w:t>
      </w:r>
      <w:r w:rsidR="0015134A">
        <w:rPr>
          <w:lang w:val="sl-SI"/>
        </w:rPr>
        <w:t>se partnerska država in Švica dogovorita ali nosilca programa izbere in pooblasti NKO ali Švica. Če se partnerska država in Švica odločita, da bo nosilec programa izbr</w:t>
      </w:r>
      <w:r w:rsidR="00E13B27">
        <w:rPr>
          <w:lang w:val="sl-SI"/>
        </w:rPr>
        <w:t>an in pooblaščen kasneje, npr. na podlagi</w:t>
      </w:r>
      <w:r w:rsidR="0015134A">
        <w:rPr>
          <w:lang w:val="sl-SI"/>
        </w:rPr>
        <w:t xml:space="preserve"> izvedb</w:t>
      </w:r>
      <w:r w:rsidR="00E13B27">
        <w:rPr>
          <w:lang w:val="sl-SI"/>
        </w:rPr>
        <w:t>e</w:t>
      </w:r>
      <w:r w:rsidR="0015134A">
        <w:rPr>
          <w:lang w:val="sl-SI"/>
        </w:rPr>
        <w:t xml:space="preserve"> konkurenčnega postopka, se pristojni organi dogovorijo o </w:t>
      </w:r>
      <w:r w:rsidR="000C6CCE">
        <w:rPr>
          <w:lang w:val="sl-SI"/>
        </w:rPr>
        <w:t xml:space="preserve">ustreznem </w:t>
      </w:r>
      <w:r w:rsidR="0015134A">
        <w:rPr>
          <w:lang w:val="sl-SI"/>
        </w:rPr>
        <w:t>postopku.</w:t>
      </w:r>
      <w:r w:rsidR="00E46EC8" w:rsidRPr="001819F6">
        <w:rPr>
          <w:lang w:val="sl-SI"/>
        </w:rPr>
        <w:t xml:space="preserve"> </w:t>
      </w:r>
      <w:bookmarkEnd w:id="1391"/>
    </w:p>
    <w:p w14:paraId="533A9358" w14:textId="0EF43862" w:rsidR="00C23D6F" w:rsidRPr="001819F6" w:rsidRDefault="0015134A" w:rsidP="00726D4E">
      <w:pPr>
        <w:pStyle w:val="Odstavekseznama"/>
        <w:numPr>
          <w:ilvl w:val="3"/>
          <w:numId w:val="50"/>
        </w:numPr>
        <w:contextualSpacing w:val="0"/>
        <w:jc w:val="both"/>
        <w:rPr>
          <w:lang w:val="sl-SI"/>
        </w:rPr>
      </w:pPr>
      <w:r>
        <w:rPr>
          <w:lang w:val="sl-SI"/>
        </w:rPr>
        <w:t xml:space="preserve">Nosilec programa </w:t>
      </w:r>
      <w:r w:rsidR="00D1394B">
        <w:rPr>
          <w:lang w:val="sl-SI"/>
        </w:rPr>
        <w:t>izkazu</w:t>
      </w:r>
      <w:r w:rsidR="00F2429F">
        <w:rPr>
          <w:lang w:val="sl-SI"/>
        </w:rPr>
        <w:t xml:space="preserve">je </w:t>
      </w:r>
      <w:r w:rsidR="008C078F">
        <w:rPr>
          <w:lang w:val="sl-SI"/>
        </w:rPr>
        <w:t>strokovno usposobljen</w:t>
      </w:r>
      <w:r w:rsidR="00D1394B">
        <w:rPr>
          <w:lang w:val="sl-SI"/>
        </w:rPr>
        <w:t>ost na</w:t>
      </w:r>
      <w:r w:rsidR="00F2429F">
        <w:rPr>
          <w:lang w:val="sl-SI"/>
        </w:rPr>
        <w:t xml:space="preserve"> zadevn</w:t>
      </w:r>
      <w:r w:rsidR="00D1394B">
        <w:rPr>
          <w:lang w:val="sl-SI"/>
        </w:rPr>
        <w:t>em</w:t>
      </w:r>
      <w:r w:rsidR="008C078F">
        <w:rPr>
          <w:lang w:val="sl-SI"/>
        </w:rPr>
        <w:t xml:space="preserve"> tematsk</w:t>
      </w:r>
      <w:r w:rsidR="00D1394B">
        <w:rPr>
          <w:lang w:val="sl-SI"/>
        </w:rPr>
        <w:t>em področju oziroma področjih.</w:t>
      </w:r>
      <w:r w:rsidR="00F2429F">
        <w:rPr>
          <w:lang w:val="sl-SI"/>
        </w:rPr>
        <w:t xml:space="preserve"> </w:t>
      </w:r>
    </w:p>
    <w:p w14:paraId="32A6AA37" w14:textId="7C270192" w:rsidR="0070181D" w:rsidRPr="00E54AB4" w:rsidRDefault="00F2429F" w:rsidP="00726D4E">
      <w:pPr>
        <w:pStyle w:val="Odstavekseznama"/>
        <w:numPr>
          <w:ilvl w:val="3"/>
          <w:numId w:val="50"/>
        </w:numPr>
        <w:contextualSpacing w:val="0"/>
        <w:jc w:val="both"/>
        <w:rPr>
          <w:lang w:val="sl-SI"/>
        </w:rPr>
      </w:pPr>
      <w:r>
        <w:rPr>
          <w:lang w:val="sl-SI"/>
        </w:rPr>
        <w:t xml:space="preserve">Partnerska država </w:t>
      </w:r>
      <w:r w:rsidR="00D1394B">
        <w:rPr>
          <w:lang w:val="sl-SI"/>
        </w:rPr>
        <w:t xml:space="preserve">sprejme </w:t>
      </w:r>
      <w:r>
        <w:rPr>
          <w:lang w:val="sl-SI"/>
        </w:rPr>
        <w:t xml:space="preserve">vse </w:t>
      </w:r>
      <w:r w:rsidR="00D1394B">
        <w:rPr>
          <w:lang w:val="sl-SI"/>
        </w:rPr>
        <w:t>ustrezne</w:t>
      </w:r>
      <w:r>
        <w:rPr>
          <w:lang w:val="sl-SI"/>
        </w:rPr>
        <w:t xml:space="preserve"> ukrepe za preprečevanje</w:t>
      </w:r>
      <w:r w:rsidR="007E43D0">
        <w:rPr>
          <w:lang w:val="sl-SI"/>
        </w:rPr>
        <w:t xml:space="preserve"> nasprot</w:t>
      </w:r>
      <w:r w:rsidR="00726D4E">
        <w:rPr>
          <w:lang w:val="sl-SI"/>
        </w:rPr>
        <w:t>ja</w:t>
      </w:r>
      <w:r>
        <w:rPr>
          <w:lang w:val="sl-SI"/>
        </w:rPr>
        <w:t xml:space="preserve"> interesov</w:t>
      </w:r>
      <w:r w:rsidR="00D1394B">
        <w:rPr>
          <w:lang w:val="sl-SI"/>
        </w:rPr>
        <w:t xml:space="preserve"> iz člena</w:t>
      </w:r>
      <w:r>
        <w:rPr>
          <w:lang w:val="sl-SI"/>
        </w:rPr>
        <w:t xml:space="preserve"> 2.3</w:t>
      </w:r>
      <w:r w:rsidR="0003214D">
        <w:rPr>
          <w:lang w:val="sl-SI"/>
        </w:rPr>
        <w:t xml:space="preserve"> </w:t>
      </w:r>
      <w:r w:rsidR="00D1394B">
        <w:rPr>
          <w:lang w:val="sl-SI"/>
        </w:rPr>
        <w:t>g)</w:t>
      </w:r>
      <w:r>
        <w:rPr>
          <w:lang w:val="sl-SI"/>
        </w:rPr>
        <w:t xml:space="preserve"> pri opredel</w:t>
      </w:r>
      <w:r w:rsidR="00E13B27">
        <w:rPr>
          <w:lang w:val="sl-SI"/>
        </w:rPr>
        <w:t>jevanju</w:t>
      </w:r>
      <w:r>
        <w:rPr>
          <w:lang w:val="sl-SI"/>
        </w:rPr>
        <w:t xml:space="preserve"> </w:t>
      </w:r>
      <w:r w:rsidR="00E13B27">
        <w:rPr>
          <w:lang w:val="sl-SI"/>
        </w:rPr>
        <w:t xml:space="preserve">ukrepov </w:t>
      </w:r>
      <w:r>
        <w:rPr>
          <w:lang w:val="sl-SI"/>
        </w:rPr>
        <w:t>podpor</w:t>
      </w:r>
      <w:r w:rsidR="00E13B27">
        <w:rPr>
          <w:lang w:val="sl-SI"/>
        </w:rPr>
        <w:t>e</w:t>
      </w:r>
      <w:r w:rsidR="00D1394B">
        <w:rPr>
          <w:lang w:val="sl-SI"/>
        </w:rPr>
        <w:t xml:space="preserve"> in izvajalskih agencij. V primeru, da vendarle pride</w:t>
      </w:r>
      <w:r>
        <w:rPr>
          <w:lang w:val="sl-SI"/>
        </w:rPr>
        <w:t xml:space="preserve"> do </w:t>
      </w:r>
      <w:r w:rsidR="007E43D0">
        <w:rPr>
          <w:lang w:val="sl-SI"/>
        </w:rPr>
        <w:t>nasprot</w:t>
      </w:r>
      <w:r w:rsidR="00D1394B">
        <w:rPr>
          <w:lang w:val="sl-SI"/>
        </w:rPr>
        <w:t>ja</w:t>
      </w:r>
      <w:r>
        <w:rPr>
          <w:lang w:val="sl-SI"/>
        </w:rPr>
        <w:t xml:space="preserve"> interesov, partnerska drž</w:t>
      </w:r>
      <w:r w:rsidR="007E43D0">
        <w:rPr>
          <w:lang w:val="sl-SI"/>
        </w:rPr>
        <w:t>ava sprejme vse potrebne ukrepe</w:t>
      </w:r>
      <w:r w:rsidR="00E13B27">
        <w:rPr>
          <w:lang w:val="sl-SI"/>
        </w:rPr>
        <w:t>, da</w:t>
      </w:r>
      <w:r w:rsidR="007E43D0">
        <w:rPr>
          <w:lang w:val="sl-SI"/>
        </w:rPr>
        <w:t xml:space="preserve"> prepreč</w:t>
      </w:r>
      <w:r w:rsidR="00E13B27">
        <w:rPr>
          <w:lang w:val="sl-SI"/>
        </w:rPr>
        <w:t>i</w:t>
      </w:r>
      <w:r w:rsidR="007E43D0">
        <w:rPr>
          <w:lang w:val="sl-SI"/>
        </w:rPr>
        <w:t xml:space="preserve"> negativn</w:t>
      </w:r>
      <w:r w:rsidR="00E13B27">
        <w:rPr>
          <w:lang w:val="sl-SI"/>
        </w:rPr>
        <w:t>i vpliv</w:t>
      </w:r>
      <w:r w:rsidR="007E43D0">
        <w:rPr>
          <w:lang w:val="sl-SI"/>
        </w:rPr>
        <w:t xml:space="preserve"> nastale situacije na</w:t>
      </w:r>
      <w:r>
        <w:rPr>
          <w:lang w:val="sl-SI"/>
        </w:rPr>
        <w:t xml:space="preserve"> integriteto in objektivnost izbirnega postopka.  </w:t>
      </w:r>
    </w:p>
    <w:p w14:paraId="46BDC168" w14:textId="54EB30FF" w:rsidR="00A85F65" w:rsidRPr="001819F6" w:rsidRDefault="00F2429F" w:rsidP="000F4914">
      <w:pPr>
        <w:pStyle w:val="Style2"/>
        <w:rPr>
          <w:lang w:val="sl-SI"/>
        </w:rPr>
      </w:pPr>
      <w:bookmarkStart w:id="1392" w:name="_Ref22196720"/>
      <w:bookmarkStart w:id="1393" w:name="_Toc44077351"/>
      <w:bookmarkStart w:id="1394" w:name="_Toc44502424"/>
      <w:bookmarkStart w:id="1395" w:name="_Toc44683202"/>
      <w:bookmarkStart w:id="1396" w:name="_Toc44684432"/>
      <w:bookmarkStart w:id="1397" w:name="_Toc57819366"/>
      <w:bookmarkStart w:id="1398" w:name="_Toc57820070"/>
      <w:bookmarkStart w:id="1399" w:name="_Toc60934347"/>
      <w:bookmarkStart w:id="1400" w:name="_Toc62572388"/>
      <w:bookmarkStart w:id="1401" w:name="_Toc62574614"/>
      <w:bookmarkStart w:id="1402" w:name="_Toc62631664"/>
      <w:bookmarkStart w:id="1403" w:name="_Toc62632396"/>
      <w:bookmarkStart w:id="1404" w:name="_Toc62801893"/>
      <w:bookmarkStart w:id="1405" w:name="_Toc63264513"/>
      <w:bookmarkStart w:id="1406" w:name="_Toc63351623"/>
      <w:bookmarkStart w:id="1407" w:name="_Toc64030876"/>
      <w:bookmarkStart w:id="1408" w:name="_Toc66808253"/>
      <w:bookmarkStart w:id="1409" w:name="_Toc76720505"/>
      <w:bookmarkStart w:id="1410" w:name="_Toc77077418"/>
      <w:bookmarkStart w:id="1411" w:name="_Toc106772562"/>
      <w:r>
        <w:rPr>
          <w:lang w:val="sl-SI"/>
        </w:rPr>
        <w:t xml:space="preserve">Opredelitev švicarskih partnerjev ukrepov </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r w:rsidR="003C61E9">
        <w:rPr>
          <w:lang w:val="sl-SI"/>
        </w:rPr>
        <w:t>podpore</w:t>
      </w:r>
      <w:bookmarkEnd w:id="1411"/>
    </w:p>
    <w:p w14:paraId="6683248E" w14:textId="56A3882D" w:rsidR="00A85F65" w:rsidRPr="001819F6" w:rsidRDefault="0071350C" w:rsidP="00E54AB4">
      <w:pPr>
        <w:pStyle w:val="Odstavekseznama"/>
        <w:numPr>
          <w:ilvl w:val="3"/>
          <w:numId w:val="73"/>
        </w:numPr>
        <w:contextualSpacing w:val="0"/>
        <w:jc w:val="both"/>
        <w:rPr>
          <w:lang w:val="sl-SI"/>
        </w:rPr>
      </w:pPr>
      <w:r>
        <w:rPr>
          <w:lang w:val="sl-SI"/>
        </w:rPr>
        <w:t>Partnerska država in Švica ocenita priložnost</w:t>
      </w:r>
      <w:r w:rsidR="00E54AB4">
        <w:rPr>
          <w:lang w:val="sl-SI"/>
        </w:rPr>
        <w:t>i</w:t>
      </w:r>
      <w:r>
        <w:rPr>
          <w:lang w:val="sl-SI"/>
        </w:rPr>
        <w:t xml:space="preserve"> za vključitev švicarskih partnerjev </w:t>
      </w:r>
      <w:r w:rsidR="003C61E9">
        <w:rPr>
          <w:lang w:val="sl-SI"/>
        </w:rPr>
        <w:t xml:space="preserve">ukrepov </w:t>
      </w:r>
      <w:r>
        <w:rPr>
          <w:lang w:val="sl-SI"/>
        </w:rPr>
        <w:t>podpor</w:t>
      </w:r>
      <w:r w:rsidR="003C61E9">
        <w:rPr>
          <w:lang w:val="sl-SI"/>
        </w:rPr>
        <w:t>e</w:t>
      </w:r>
      <w:r>
        <w:rPr>
          <w:lang w:val="sl-SI"/>
        </w:rPr>
        <w:t xml:space="preserve"> v tematska področja ali posebne </w:t>
      </w:r>
      <w:r w:rsidR="003C61E9">
        <w:rPr>
          <w:lang w:val="sl-SI"/>
        </w:rPr>
        <w:t xml:space="preserve">ukrepe </w:t>
      </w:r>
      <w:r>
        <w:rPr>
          <w:lang w:val="sl-SI"/>
        </w:rPr>
        <w:t>podpor</w:t>
      </w:r>
      <w:r w:rsidR="003C61E9">
        <w:rPr>
          <w:lang w:val="sl-SI"/>
        </w:rPr>
        <w:t>e</w:t>
      </w:r>
      <w:r>
        <w:rPr>
          <w:lang w:val="sl-SI"/>
        </w:rPr>
        <w:t xml:space="preserve"> v skladu s členom 2.8. Če se oceni, da tovrstne priložnosti obstajajo</w:t>
      </w:r>
      <w:r w:rsidR="0098777C">
        <w:rPr>
          <w:lang w:val="sl-SI"/>
        </w:rPr>
        <w:t xml:space="preserve">, se zadevna tematska področja in </w:t>
      </w:r>
      <w:r w:rsidR="003C61E9">
        <w:rPr>
          <w:lang w:val="sl-SI"/>
        </w:rPr>
        <w:t>posebni ukrepi</w:t>
      </w:r>
      <w:r w:rsidR="005110DB">
        <w:rPr>
          <w:lang w:val="sl-SI"/>
        </w:rPr>
        <w:t xml:space="preserve"> </w:t>
      </w:r>
      <w:r w:rsidR="0098777C">
        <w:rPr>
          <w:lang w:val="sl-SI"/>
        </w:rPr>
        <w:t>podpor</w:t>
      </w:r>
      <w:r w:rsidR="003C61E9">
        <w:rPr>
          <w:lang w:val="sl-SI"/>
        </w:rPr>
        <w:t>e</w:t>
      </w:r>
      <w:r w:rsidR="0098777C">
        <w:rPr>
          <w:lang w:val="sl-SI"/>
        </w:rPr>
        <w:t xml:space="preserve"> navede</w:t>
      </w:r>
      <w:r w:rsidR="003C61E9">
        <w:rPr>
          <w:lang w:val="sl-SI"/>
        </w:rPr>
        <w:t>jo</w:t>
      </w:r>
      <w:r w:rsidR="0098777C">
        <w:rPr>
          <w:lang w:val="sl-SI"/>
        </w:rPr>
        <w:t xml:space="preserve"> v ureditvi za posamezno državo članico, skupaj s splošno opredelitvijo morebitnih švicarskih partnerjev </w:t>
      </w:r>
      <w:r w:rsidR="003C61E9">
        <w:rPr>
          <w:lang w:val="sl-SI"/>
        </w:rPr>
        <w:t xml:space="preserve">ukrepov </w:t>
      </w:r>
      <w:r w:rsidR="0098777C">
        <w:rPr>
          <w:lang w:val="sl-SI"/>
        </w:rPr>
        <w:t>podpor</w:t>
      </w:r>
      <w:r w:rsidR="003C61E9">
        <w:rPr>
          <w:lang w:val="sl-SI"/>
        </w:rPr>
        <w:t>e</w:t>
      </w:r>
      <w:r w:rsidR="0098777C">
        <w:rPr>
          <w:lang w:val="sl-SI"/>
        </w:rPr>
        <w:t xml:space="preserve"> ali, če je že </w:t>
      </w:r>
      <w:r w:rsidR="00BB66EC">
        <w:rPr>
          <w:lang w:val="sl-SI"/>
        </w:rPr>
        <w:t>medsebojno</w:t>
      </w:r>
      <w:r w:rsidR="0098777C">
        <w:rPr>
          <w:lang w:val="sl-SI"/>
        </w:rPr>
        <w:t xml:space="preserve"> dogovorjeno, z nazivi švicarskih partnerje</w:t>
      </w:r>
      <w:r w:rsidR="005110DB">
        <w:rPr>
          <w:lang w:val="sl-SI"/>
        </w:rPr>
        <w:t xml:space="preserve">v </w:t>
      </w:r>
      <w:r w:rsidR="003C61E9">
        <w:rPr>
          <w:lang w:val="sl-SI"/>
        </w:rPr>
        <w:t xml:space="preserve">ukrepov </w:t>
      </w:r>
      <w:r w:rsidR="005110DB">
        <w:rPr>
          <w:lang w:val="sl-SI"/>
        </w:rPr>
        <w:t>podpor</w:t>
      </w:r>
      <w:r w:rsidR="003C61E9">
        <w:rPr>
          <w:lang w:val="sl-SI"/>
        </w:rPr>
        <w:t>e</w:t>
      </w:r>
      <w:r w:rsidR="005110DB">
        <w:rPr>
          <w:lang w:val="sl-SI"/>
        </w:rPr>
        <w:t xml:space="preserve">. Slednje </w:t>
      </w:r>
      <w:r w:rsidR="0098777C">
        <w:rPr>
          <w:lang w:val="sl-SI"/>
        </w:rPr>
        <w:t xml:space="preserve">omogoči </w:t>
      </w:r>
      <w:r w:rsidR="00BB66EC">
        <w:rPr>
          <w:lang w:val="sl-SI"/>
        </w:rPr>
        <w:t>medsebojen</w:t>
      </w:r>
      <w:r w:rsidR="0098777C">
        <w:rPr>
          <w:lang w:val="sl-SI"/>
        </w:rPr>
        <w:t xml:space="preserve"> dogovor o</w:t>
      </w:r>
      <w:r w:rsidR="005110DB">
        <w:rPr>
          <w:lang w:val="sl-SI"/>
        </w:rPr>
        <w:t xml:space="preserve"> švicarskih partnerjih </w:t>
      </w:r>
      <w:r w:rsidR="003C61E9">
        <w:rPr>
          <w:lang w:val="sl-SI"/>
        </w:rPr>
        <w:t xml:space="preserve">ukrepov </w:t>
      </w:r>
      <w:r w:rsidR="005110DB">
        <w:rPr>
          <w:lang w:val="sl-SI"/>
        </w:rPr>
        <w:t>podpor</w:t>
      </w:r>
      <w:r w:rsidR="003C61E9">
        <w:rPr>
          <w:lang w:val="sl-SI"/>
        </w:rPr>
        <w:t>e</w:t>
      </w:r>
      <w:r w:rsidR="0098777C">
        <w:rPr>
          <w:lang w:val="sl-SI"/>
        </w:rPr>
        <w:t xml:space="preserve"> in </w:t>
      </w:r>
      <w:r w:rsidR="005110DB">
        <w:rPr>
          <w:lang w:val="sl-SI"/>
        </w:rPr>
        <w:t xml:space="preserve">njihovo </w:t>
      </w:r>
      <w:r w:rsidR="0098777C">
        <w:rPr>
          <w:lang w:val="sl-SI"/>
        </w:rPr>
        <w:t xml:space="preserve">neposredno imenovanje.  </w:t>
      </w:r>
      <w:r>
        <w:rPr>
          <w:lang w:val="sl-SI"/>
        </w:rPr>
        <w:t xml:space="preserve"> </w:t>
      </w:r>
    </w:p>
    <w:p w14:paraId="6D9BCACA" w14:textId="52A183B5" w:rsidR="00F6699F" w:rsidRPr="001819F6" w:rsidRDefault="0098777C" w:rsidP="00E54AB4">
      <w:pPr>
        <w:pStyle w:val="Odstavekseznama"/>
        <w:numPr>
          <w:ilvl w:val="3"/>
          <w:numId w:val="73"/>
        </w:numPr>
        <w:contextualSpacing w:val="0"/>
        <w:jc w:val="both"/>
        <w:rPr>
          <w:lang w:val="sl-SI"/>
        </w:rPr>
      </w:pPr>
      <w:r>
        <w:rPr>
          <w:lang w:val="sl-SI"/>
        </w:rPr>
        <w:t xml:space="preserve">Partnerska država in še posebej izvajalske agencije </w:t>
      </w:r>
      <w:r w:rsidR="007C3774">
        <w:rPr>
          <w:lang w:val="sl-SI"/>
        </w:rPr>
        <w:t>nosij</w:t>
      </w:r>
      <w:r w:rsidR="00425DA0">
        <w:rPr>
          <w:lang w:val="sl-SI"/>
        </w:rPr>
        <w:t>o odgovornost za opredelitev ustreznih</w:t>
      </w:r>
      <w:r w:rsidR="007C3774">
        <w:rPr>
          <w:lang w:val="sl-SI"/>
        </w:rPr>
        <w:t xml:space="preserve"> švicarskih partnerjev </w:t>
      </w:r>
      <w:r w:rsidR="00B309E5">
        <w:rPr>
          <w:lang w:val="sl-SI"/>
        </w:rPr>
        <w:t xml:space="preserve">ukrepov </w:t>
      </w:r>
      <w:r w:rsidR="007C3774">
        <w:rPr>
          <w:lang w:val="sl-SI"/>
        </w:rPr>
        <w:t>podpor</w:t>
      </w:r>
      <w:r w:rsidR="00B309E5">
        <w:rPr>
          <w:lang w:val="sl-SI"/>
        </w:rPr>
        <w:t>e</w:t>
      </w:r>
      <w:r w:rsidR="007C3774">
        <w:rPr>
          <w:lang w:val="sl-SI"/>
        </w:rPr>
        <w:t xml:space="preserve">. Švica </w:t>
      </w:r>
      <w:r w:rsidR="0003214D">
        <w:rPr>
          <w:lang w:val="sl-SI"/>
        </w:rPr>
        <w:t xml:space="preserve">jim </w:t>
      </w:r>
      <w:r w:rsidR="007C3774">
        <w:rPr>
          <w:lang w:val="sl-SI"/>
        </w:rPr>
        <w:t>lahko</w:t>
      </w:r>
      <w:r w:rsidR="005110DB">
        <w:rPr>
          <w:lang w:val="sl-SI"/>
        </w:rPr>
        <w:t xml:space="preserve"> pri</w:t>
      </w:r>
      <w:r w:rsidR="007C3774">
        <w:rPr>
          <w:lang w:val="sl-SI"/>
        </w:rPr>
        <w:t xml:space="preserve"> </w:t>
      </w:r>
      <w:r w:rsidR="0003214D">
        <w:rPr>
          <w:lang w:val="sl-SI"/>
        </w:rPr>
        <w:t>tem</w:t>
      </w:r>
      <w:r w:rsidR="005110DB">
        <w:rPr>
          <w:lang w:val="sl-SI"/>
        </w:rPr>
        <w:t xml:space="preserve"> pomaga</w:t>
      </w:r>
      <w:r w:rsidR="007C3774">
        <w:rPr>
          <w:lang w:val="sl-SI"/>
        </w:rPr>
        <w:t>.</w:t>
      </w:r>
    </w:p>
    <w:p w14:paraId="0A96668F" w14:textId="3AD6CE0A" w:rsidR="00AE01A3" w:rsidRPr="001819F6" w:rsidRDefault="007C3774" w:rsidP="00E54AB4">
      <w:pPr>
        <w:pStyle w:val="Odstavekseznama"/>
        <w:numPr>
          <w:ilvl w:val="3"/>
          <w:numId w:val="73"/>
        </w:numPr>
        <w:contextualSpacing w:val="0"/>
        <w:jc w:val="both"/>
        <w:rPr>
          <w:lang w:val="sl-SI"/>
        </w:rPr>
      </w:pPr>
      <w:r>
        <w:rPr>
          <w:lang w:val="sl-SI"/>
        </w:rPr>
        <w:t xml:space="preserve">Če nazivi švicarskih partnerjev </w:t>
      </w:r>
      <w:r w:rsidR="00BE443C">
        <w:rPr>
          <w:lang w:val="sl-SI"/>
        </w:rPr>
        <w:t xml:space="preserve">ukrepov </w:t>
      </w:r>
      <w:r>
        <w:rPr>
          <w:lang w:val="sl-SI"/>
        </w:rPr>
        <w:t>podpor</w:t>
      </w:r>
      <w:r w:rsidR="00BE443C">
        <w:rPr>
          <w:lang w:val="sl-SI"/>
        </w:rPr>
        <w:t>e</w:t>
      </w:r>
      <w:r>
        <w:rPr>
          <w:lang w:val="sl-SI"/>
        </w:rPr>
        <w:t xml:space="preserve"> niso navedeni v ureditvi za posamezno državo, se švicarski partnerji </w:t>
      </w:r>
      <w:r w:rsidR="00BE443C">
        <w:rPr>
          <w:lang w:val="sl-SI"/>
        </w:rPr>
        <w:t xml:space="preserve">ukrepov </w:t>
      </w:r>
      <w:r>
        <w:rPr>
          <w:lang w:val="sl-SI"/>
        </w:rPr>
        <w:t>podpor</w:t>
      </w:r>
      <w:r w:rsidR="00BE443C">
        <w:rPr>
          <w:lang w:val="sl-SI"/>
        </w:rPr>
        <w:t>e</w:t>
      </w:r>
      <w:r>
        <w:rPr>
          <w:lang w:val="sl-SI"/>
        </w:rPr>
        <w:t xml:space="preserve"> opredelijo med postopkom priprave </w:t>
      </w:r>
      <w:r w:rsidR="00BE443C">
        <w:rPr>
          <w:lang w:val="sl-SI"/>
        </w:rPr>
        <w:t xml:space="preserve">ukrepa </w:t>
      </w:r>
      <w:r>
        <w:rPr>
          <w:lang w:val="sl-SI"/>
        </w:rPr>
        <w:t>podpor</w:t>
      </w:r>
      <w:r w:rsidR="00BE443C">
        <w:rPr>
          <w:lang w:val="sl-SI"/>
        </w:rPr>
        <w:t>e</w:t>
      </w:r>
      <w:r>
        <w:rPr>
          <w:lang w:val="sl-SI"/>
        </w:rPr>
        <w:t xml:space="preserve">. </w:t>
      </w:r>
      <w:r w:rsidR="00425DA0">
        <w:rPr>
          <w:lang w:val="sl-SI"/>
        </w:rPr>
        <w:t xml:space="preserve">Po potrebi se ta vidik upošteva pri </w:t>
      </w:r>
      <w:r w:rsidR="00942D97">
        <w:rPr>
          <w:lang w:val="sl-SI"/>
        </w:rPr>
        <w:t>razpisi</w:t>
      </w:r>
      <w:r w:rsidR="00425DA0">
        <w:rPr>
          <w:lang w:val="sl-SI"/>
        </w:rPr>
        <w:t>h za zbiranje predlogov</w:t>
      </w:r>
      <w:r w:rsidR="00942D97">
        <w:rPr>
          <w:lang w:val="sl-SI"/>
        </w:rPr>
        <w:t xml:space="preserve"> (glej odstavek 2 d člena 4.6). </w:t>
      </w:r>
    </w:p>
    <w:p w14:paraId="63AE0B17" w14:textId="76D04D97" w:rsidR="00AE01A3" w:rsidRPr="001819F6" w:rsidRDefault="00D44180" w:rsidP="00E54AB4">
      <w:pPr>
        <w:pStyle w:val="Odstavekseznama"/>
        <w:numPr>
          <w:ilvl w:val="3"/>
          <w:numId w:val="73"/>
        </w:numPr>
        <w:contextualSpacing w:val="0"/>
        <w:jc w:val="both"/>
        <w:rPr>
          <w:lang w:val="sl-SI"/>
        </w:rPr>
      </w:pPr>
      <w:r>
        <w:rPr>
          <w:lang w:val="sl-SI"/>
        </w:rPr>
        <w:t xml:space="preserve">Skupaj s predlogom </w:t>
      </w:r>
      <w:r w:rsidR="00BE443C">
        <w:rPr>
          <w:lang w:val="sl-SI"/>
        </w:rPr>
        <w:t xml:space="preserve">ukrepa </w:t>
      </w:r>
      <w:r>
        <w:rPr>
          <w:lang w:val="sl-SI"/>
        </w:rPr>
        <w:t>podpor</w:t>
      </w:r>
      <w:r w:rsidR="00BE443C">
        <w:rPr>
          <w:lang w:val="sl-SI"/>
        </w:rPr>
        <w:t>e</w:t>
      </w:r>
      <w:r>
        <w:rPr>
          <w:lang w:val="sl-SI"/>
        </w:rPr>
        <w:t xml:space="preserve"> na drugi stopnji (glej člen 4.7) je posredovan osnutek partnerskega sporazuma. NKO preveri skladnost partnerskega sporazuma s členom 4.10.   </w:t>
      </w:r>
    </w:p>
    <w:p w14:paraId="79CBF9CD" w14:textId="1825E0DA" w:rsidR="0098722C" w:rsidRPr="001819F6" w:rsidRDefault="00D44180" w:rsidP="00E54AB4">
      <w:pPr>
        <w:pStyle w:val="Odstavekseznama"/>
        <w:numPr>
          <w:ilvl w:val="3"/>
          <w:numId w:val="73"/>
        </w:numPr>
        <w:contextualSpacing w:val="0"/>
        <w:jc w:val="both"/>
        <w:rPr>
          <w:lang w:val="sl-SI"/>
        </w:rPr>
      </w:pPr>
      <w:r>
        <w:rPr>
          <w:lang w:val="sl-SI"/>
        </w:rPr>
        <w:t xml:space="preserve">Nazivi švicarskih partnerjev </w:t>
      </w:r>
      <w:r w:rsidR="00BE443C">
        <w:rPr>
          <w:lang w:val="sl-SI"/>
        </w:rPr>
        <w:t xml:space="preserve">ukrepov </w:t>
      </w:r>
      <w:r>
        <w:rPr>
          <w:lang w:val="sl-SI"/>
        </w:rPr>
        <w:t>podpor</w:t>
      </w:r>
      <w:r w:rsidR="00BE443C">
        <w:rPr>
          <w:lang w:val="sl-SI"/>
        </w:rPr>
        <w:t>e</w:t>
      </w:r>
      <w:r>
        <w:rPr>
          <w:lang w:val="sl-SI"/>
        </w:rPr>
        <w:t xml:space="preserve"> </w:t>
      </w:r>
      <w:r w:rsidR="00BE443C">
        <w:rPr>
          <w:lang w:val="sl-SI"/>
        </w:rPr>
        <w:t>so načeloma navedeni v sporazumih</w:t>
      </w:r>
      <w:r>
        <w:rPr>
          <w:lang w:val="sl-SI"/>
        </w:rPr>
        <w:t xml:space="preserve"> o </w:t>
      </w:r>
      <w:r w:rsidR="00BE443C">
        <w:rPr>
          <w:lang w:val="sl-SI"/>
        </w:rPr>
        <w:t xml:space="preserve">ukrepu </w:t>
      </w:r>
      <w:r>
        <w:rPr>
          <w:lang w:val="sl-SI"/>
        </w:rPr>
        <w:t>podpor</w:t>
      </w:r>
      <w:r w:rsidR="00BE443C">
        <w:rPr>
          <w:lang w:val="sl-SI"/>
        </w:rPr>
        <w:t>e</w:t>
      </w:r>
      <w:r>
        <w:rPr>
          <w:lang w:val="sl-SI"/>
        </w:rPr>
        <w:t xml:space="preserve"> (glej člen 4.8). </w:t>
      </w:r>
    </w:p>
    <w:p w14:paraId="1F7058D9" w14:textId="76564899" w:rsidR="004169C8" w:rsidRPr="001819F6" w:rsidRDefault="00816B76" w:rsidP="00425DA0">
      <w:pPr>
        <w:pStyle w:val="Odstavekseznama"/>
        <w:numPr>
          <w:ilvl w:val="3"/>
          <w:numId w:val="73"/>
        </w:numPr>
        <w:contextualSpacing w:val="0"/>
        <w:jc w:val="both"/>
        <w:rPr>
          <w:lang w:val="sl-SI"/>
        </w:rPr>
      </w:pPr>
      <w:r>
        <w:rPr>
          <w:lang w:val="sl-SI"/>
        </w:rPr>
        <w:t xml:space="preserve">Med izvajanjem </w:t>
      </w:r>
      <w:r w:rsidR="00BB66EC">
        <w:rPr>
          <w:lang w:val="sl-SI"/>
        </w:rPr>
        <w:t>ukrepa</w:t>
      </w:r>
      <w:r w:rsidR="00BE443C">
        <w:rPr>
          <w:lang w:val="sl-SI"/>
        </w:rPr>
        <w:t xml:space="preserve"> podpore</w:t>
      </w:r>
      <w:r w:rsidR="00BB66EC">
        <w:rPr>
          <w:lang w:val="sl-SI"/>
        </w:rPr>
        <w:t xml:space="preserve"> je vključitev dodatnih</w:t>
      </w:r>
      <w:r>
        <w:rPr>
          <w:lang w:val="sl-SI"/>
        </w:rPr>
        <w:t xml:space="preserve"> švicarsk</w:t>
      </w:r>
      <w:r w:rsidR="00BB66EC">
        <w:rPr>
          <w:lang w:val="sl-SI"/>
        </w:rPr>
        <w:t>ih</w:t>
      </w:r>
      <w:r>
        <w:rPr>
          <w:lang w:val="sl-SI"/>
        </w:rPr>
        <w:t xml:space="preserve"> partnerj</w:t>
      </w:r>
      <w:r w:rsidR="00BB66EC">
        <w:rPr>
          <w:lang w:val="sl-SI"/>
        </w:rPr>
        <w:t>ev</w:t>
      </w:r>
      <w:r>
        <w:rPr>
          <w:lang w:val="sl-SI"/>
        </w:rPr>
        <w:t xml:space="preserve"> </w:t>
      </w:r>
      <w:r w:rsidR="00BE443C">
        <w:rPr>
          <w:lang w:val="sl-SI"/>
        </w:rPr>
        <w:t>ukrepa podpore</w:t>
      </w:r>
      <w:r>
        <w:rPr>
          <w:lang w:val="sl-SI"/>
        </w:rPr>
        <w:t xml:space="preserve"> mogoča brez</w:t>
      </w:r>
      <w:r w:rsidR="00BE443C">
        <w:rPr>
          <w:lang w:val="sl-SI"/>
        </w:rPr>
        <w:t xml:space="preserve"> spremembe sporazuma o ukrepu podpore</w:t>
      </w:r>
      <w:r>
        <w:rPr>
          <w:lang w:val="sl-SI"/>
        </w:rPr>
        <w:t xml:space="preserve">. </w:t>
      </w:r>
    </w:p>
    <w:p w14:paraId="6D4C1E45" w14:textId="15F5FF76" w:rsidR="000F7E00" w:rsidRPr="001819F6" w:rsidRDefault="00816B76" w:rsidP="000F4914">
      <w:pPr>
        <w:pStyle w:val="Style2"/>
        <w:rPr>
          <w:lang w:val="sl-SI"/>
        </w:rPr>
      </w:pPr>
      <w:bookmarkStart w:id="1412" w:name="_Toc22641206"/>
      <w:bookmarkStart w:id="1413" w:name="_Toc23317400"/>
      <w:bookmarkStart w:id="1414" w:name="_Toc16579047"/>
      <w:bookmarkStart w:id="1415" w:name="_Toc44077352"/>
      <w:bookmarkStart w:id="1416" w:name="_Toc44502425"/>
      <w:bookmarkStart w:id="1417" w:name="_Toc44683203"/>
      <w:bookmarkStart w:id="1418" w:name="_Toc44684433"/>
      <w:bookmarkStart w:id="1419" w:name="_Toc57819367"/>
      <w:bookmarkStart w:id="1420" w:name="_Toc57820071"/>
      <w:bookmarkStart w:id="1421" w:name="_Toc60934348"/>
      <w:bookmarkStart w:id="1422" w:name="_Toc62572389"/>
      <w:bookmarkStart w:id="1423" w:name="_Toc62574615"/>
      <w:bookmarkStart w:id="1424" w:name="_Toc62631665"/>
      <w:bookmarkStart w:id="1425" w:name="_Toc62632397"/>
      <w:bookmarkStart w:id="1426" w:name="_Toc62801894"/>
      <w:bookmarkStart w:id="1427" w:name="_Toc63264514"/>
      <w:bookmarkStart w:id="1428" w:name="_Toc63351624"/>
      <w:bookmarkStart w:id="1429" w:name="_Toc64030877"/>
      <w:bookmarkStart w:id="1430" w:name="_Toc66808254"/>
      <w:bookmarkStart w:id="1431" w:name="_Toc76720506"/>
      <w:bookmarkStart w:id="1432" w:name="_Toc77077419"/>
      <w:bookmarkStart w:id="1433" w:name="_Ref90368339"/>
      <w:bookmarkStart w:id="1434" w:name="_Toc106772563"/>
      <w:bookmarkEnd w:id="1412"/>
      <w:bookmarkEnd w:id="1413"/>
      <w:r>
        <w:rPr>
          <w:lang w:val="sl-SI"/>
        </w:rPr>
        <w:lastRenderedPageBreak/>
        <w:t>Dialog o politiki</w:t>
      </w:r>
      <w:bookmarkEnd w:id="1434"/>
      <w:r>
        <w:rPr>
          <w:lang w:val="sl-SI"/>
        </w:rPr>
        <w:t xml:space="preserve"> </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14:paraId="1C3237E0" w14:textId="56FC0D63" w:rsidR="000F7E00" w:rsidRPr="001819F6" w:rsidRDefault="00686630" w:rsidP="003D5CB5">
      <w:pPr>
        <w:pStyle w:val="Odstavekseznama"/>
        <w:numPr>
          <w:ilvl w:val="3"/>
          <w:numId w:val="51"/>
        </w:numPr>
        <w:contextualSpacing w:val="0"/>
        <w:jc w:val="both"/>
        <w:rPr>
          <w:lang w:val="sl-SI"/>
        </w:rPr>
      </w:pPr>
      <w:r>
        <w:rPr>
          <w:lang w:val="sl-SI"/>
        </w:rPr>
        <w:t xml:space="preserve">Partnerska država in Švica se dogovorita o nujnosti dialoga o politiki med postopkom opredelitve in potrditve </w:t>
      </w:r>
      <w:r w:rsidR="00A14C64">
        <w:rPr>
          <w:lang w:val="sl-SI"/>
        </w:rPr>
        <w:t xml:space="preserve">ukrepa </w:t>
      </w:r>
      <w:r>
        <w:rPr>
          <w:lang w:val="sl-SI"/>
        </w:rPr>
        <w:t>podpor</w:t>
      </w:r>
      <w:r w:rsidR="00A14C64">
        <w:rPr>
          <w:lang w:val="sl-SI"/>
        </w:rPr>
        <w:t>e</w:t>
      </w:r>
      <w:r>
        <w:rPr>
          <w:lang w:val="sl-SI"/>
        </w:rPr>
        <w:t xml:space="preserve">. </w:t>
      </w:r>
    </w:p>
    <w:p w14:paraId="4D965B20" w14:textId="45F31258" w:rsidR="000F7E00" w:rsidRPr="001819F6" w:rsidRDefault="00686630" w:rsidP="003D5CB5">
      <w:pPr>
        <w:pStyle w:val="Odstavekseznama"/>
        <w:numPr>
          <w:ilvl w:val="3"/>
          <w:numId w:val="51"/>
        </w:numPr>
        <w:contextualSpacing w:val="0"/>
        <w:jc w:val="both"/>
        <w:rPr>
          <w:lang w:val="sl-SI"/>
        </w:rPr>
      </w:pPr>
      <w:r>
        <w:rPr>
          <w:lang w:val="sl-SI"/>
        </w:rPr>
        <w:t xml:space="preserve">Potreba po </w:t>
      </w:r>
      <w:r w:rsidR="00B750C9">
        <w:rPr>
          <w:lang w:val="sl-SI"/>
        </w:rPr>
        <w:t xml:space="preserve">dialogu o politiki </w:t>
      </w:r>
      <w:r>
        <w:rPr>
          <w:lang w:val="sl-SI"/>
        </w:rPr>
        <w:t>in cilji dialoga o politiki se</w:t>
      </w:r>
      <w:r w:rsidR="00CC0A7D">
        <w:rPr>
          <w:lang w:val="sl-SI"/>
        </w:rPr>
        <w:t xml:space="preserve"> opišejo v predlogu ukrepa podpore.</w:t>
      </w:r>
    </w:p>
    <w:p w14:paraId="1C32B0CC" w14:textId="4A30109A" w:rsidR="000F7E00" w:rsidRPr="001819F6" w:rsidRDefault="003D5CB5" w:rsidP="003D5CB5">
      <w:pPr>
        <w:pStyle w:val="Odstavekseznama"/>
        <w:numPr>
          <w:ilvl w:val="3"/>
          <w:numId w:val="51"/>
        </w:numPr>
        <w:contextualSpacing w:val="0"/>
        <w:jc w:val="both"/>
        <w:rPr>
          <w:lang w:val="sl-SI"/>
        </w:rPr>
      </w:pPr>
      <w:r>
        <w:rPr>
          <w:lang w:val="sl-SI"/>
        </w:rPr>
        <w:t>Kadar</w:t>
      </w:r>
      <w:r w:rsidR="00686630">
        <w:rPr>
          <w:lang w:val="sl-SI"/>
        </w:rPr>
        <w:t xml:space="preserve"> je izvajalska agencija pravna oseba v javnem sektorju, je </w:t>
      </w:r>
      <w:r>
        <w:rPr>
          <w:lang w:val="sl-SI"/>
        </w:rPr>
        <w:t>načeloma odgovorna za vodenje</w:t>
      </w:r>
      <w:r w:rsidR="00686630">
        <w:rPr>
          <w:lang w:val="sl-SI"/>
        </w:rPr>
        <w:t xml:space="preserve"> dialog</w:t>
      </w:r>
      <w:r>
        <w:rPr>
          <w:lang w:val="sl-SI"/>
        </w:rPr>
        <w:t>a</w:t>
      </w:r>
      <w:r w:rsidR="00686630">
        <w:rPr>
          <w:lang w:val="sl-SI"/>
        </w:rPr>
        <w:t xml:space="preserve"> o politiki v imenu partnerske države. V ostalih primerih </w:t>
      </w:r>
      <w:r w:rsidR="00CC0A7D">
        <w:rPr>
          <w:lang w:val="sl-SI"/>
        </w:rPr>
        <w:t xml:space="preserve">je v </w:t>
      </w:r>
      <w:r w:rsidR="00686630">
        <w:rPr>
          <w:lang w:val="sl-SI"/>
        </w:rPr>
        <w:t>sporazum</w:t>
      </w:r>
      <w:r w:rsidR="00CC0A7D">
        <w:rPr>
          <w:lang w:val="sl-SI"/>
        </w:rPr>
        <w:t>u</w:t>
      </w:r>
      <w:r w:rsidR="00686630">
        <w:rPr>
          <w:lang w:val="sl-SI"/>
        </w:rPr>
        <w:t xml:space="preserve"> o </w:t>
      </w:r>
      <w:r w:rsidR="00CC0A7D">
        <w:rPr>
          <w:lang w:val="sl-SI"/>
        </w:rPr>
        <w:t xml:space="preserve">ukrepu </w:t>
      </w:r>
      <w:r w:rsidR="00686630">
        <w:rPr>
          <w:lang w:val="sl-SI"/>
        </w:rPr>
        <w:t>podpor</w:t>
      </w:r>
      <w:r w:rsidR="00CC0A7D">
        <w:rPr>
          <w:lang w:val="sl-SI"/>
        </w:rPr>
        <w:t>e jasno določen</w:t>
      </w:r>
      <w:r w:rsidR="00BB66EC">
        <w:rPr>
          <w:lang w:val="sl-SI"/>
        </w:rPr>
        <w:t xml:space="preserve"> subjekt</w:t>
      </w:r>
      <w:r w:rsidR="00CC0A7D">
        <w:rPr>
          <w:lang w:val="sl-SI"/>
        </w:rPr>
        <w:t xml:space="preserve"> ali subjekti</w:t>
      </w:r>
      <w:r w:rsidR="00686630">
        <w:rPr>
          <w:lang w:val="sl-SI"/>
        </w:rPr>
        <w:t xml:space="preserve">, ki so odgovorni za dialog o politiki. </w:t>
      </w:r>
      <w:r>
        <w:rPr>
          <w:lang w:val="sl-SI"/>
        </w:rPr>
        <w:t xml:space="preserve">Funkcija vodenja dialoga o politiki se lahko zaupa tudi NKO. </w:t>
      </w:r>
    </w:p>
    <w:p w14:paraId="09EA1620" w14:textId="47C9C4B3" w:rsidR="000F7E00" w:rsidRPr="001819F6" w:rsidRDefault="00E4735C" w:rsidP="003D5CB5">
      <w:pPr>
        <w:pStyle w:val="Odstavekseznama"/>
        <w:numPr>
          <w:ilvl w:val="3"/>
          <w:numId w:val="51"/>
        </w:numPr>
        <w:contextualSpacing w:val="0"/>
        <w:jc w:val="both"/>
        <w:rPr>
          <w:lang w:val="sl-SI"/>
        </w:rPr>
      </w:pPr>
      <w:r>
        <w:rPr>
          <w:lang w:val="sl-SI"/>
        </w:rPr>
        <w:t>NKO po potrebi spod</w:t>
      </w:r>
      <w:r w:rsidR="00CC0A7D">
        <w:rPr>
          <w:lang w:val="sl-SI"/>
        </w:rPr>
        <w:t xml:space="preserve">buja dialog o politiki v okviru </w:t>
      </w:r>
      <w:r>
        <w:rPr>
          <w:lang w:val="sl-SI"/>
        </w:rPr>
        <w:t>ukrepov</w:t>
      </w:r>
      <w:r w:rsidR="00CC0A7D">
        <w:rPr>
          <w:lang w:val="sl-SI"/>
        </w:rPr>
        <w:t xml:space="preserve"> podpore</w:t>
      </w:r>
      <w:r>
        <w:rPr>
          <w:lang w:val="sl-SI"/>
        </w:rPr>
        <w:t xml:space="preserve">, za katere je bil dogovorjen dialog o politiki. </w:t>
      </w:r>
    </w:p>
    <w:p w14:paraId="31994B5C" w14:textId="047479D8" w:rsidR="00621E4C" w:rsidRPr="001819F6" w:rsidRDefault="00E4735C" w:rsidP="000F4914">
      <w:pPr>
        <w:pStyle w:val="Style2"/>
        <w:rPr>
          <w:lang w:val="sl-SI"/>
        </w:rPr>
      </w:pPr>
      <w:bookmarkStart w:id="1435" w:name="_Toc8732409"/>
      <w:bookmarkStart w:id="1436" w:name="_Toc8734631"/>
      <w:bookmarkStart w:id="1437" w:name="_Toc8906800"/>
      <w:bookmarkStart w:id="1438" w:name="_Toc9857442"/>
      <w:bookmarkStart w:id="1439" w:name="_Toc10563218"/>
      <w:bookmarkStart w:id="1440" w:name="_Toc10627249"/>
      <w:bookmarkStart w:id="1441" w:name="_Toc10634183"/>
      <w:bookmarkStart w:id="1442" w:name="_Toc8732410"/>
      <w:bookmarkStart w:id="1443" w:name="_Toc8734632"/>
      <w:bookmarkStart w:id="1444" w:name="_Toc8906801"/>
      <w:bookmarkStart w:id="1445" w:name="_Toc9857443"/>
      <w:bookmarkStart w:id="1446" w:name="_Toc10563219"/>
      <w:bookmarkStart w:id="1447" w:name="_Toc10627250"/>
      <w:bookmarkStart w:id="1448" w:name="_Toc10634184"/>
      <w:bookmarkStart w:id="1449" w:name="_Toc8732412"/>
      <w:bookmarkStart w:id="1450" w:name="_Toc8734634"/>
      <w:bookmarkStart w:id="1451" w:name="_Toc8906803"/>
      <w:bookmarkStart w:id="1452" w:name="_Toc9857445"/>
      <w:bookmarkStart w:id="1453" w:name="_Toc10563221"/>
      <w:bookmarkStart w:id="1454" w:name="_Toc10627252"/>
      <w:bookmarkStart w:id="1455" w:name="_Toc10634186"/>
      <w:bookmarkStart w:id="1456" w:name="_Toc8732413"/>
      <w:bookmarkStart w:id="1457" w:name="_Toc8734635"/>
      <w:bookmarkStart w:id="1458" w:name="_Toc8906804"/>
      <w:bookmarkStart w:id="1459" w:name="_Toc9857446"/>
      <w:bookmarkStart w:id="1460" w:name="_Toc10563222"/>
      <w:bookmarkStart w:id="1461" w:name="_Toc10627253"/>
      <w:bookmarkStart w:id="1462" w:name="_Toc10634187"/>
      <w:bookmarkStart w:id="1463" w:name="_Toc531167864"/>
      <w:bookmarkStart w:id="1464" w:name="_Toc531178158"/>
      <w:bookmarkStart w:id="1465" w:name="_Toc531180115"/>
      <w:bookmarkStart w:id="1466" w:name="_Toc531781178"/>
      <w:bookmarkStart w:id="1467" w:name="_Toc531944617"/>
      <w:bookmarkStart w:id="1468" w:name="_Toc532201632"/>
      <w:bookmarkStart w:id="1469" w:name="_Toc532202424"/>
      <w:bookmarkStart w:id="1470" w:name="_Toc532215108"/>
      <w:bookmarkStart w:id="1471" w:name="_Toc532303277"/>
      <w:bookmarkStart w:id="1472" w:name="_Toc532375957"/>
      <w:bookmarkStart w:id="1473" w:name="_Toc532383996"/>
      <w:bookmarkStart w:id="1474" w:name="_Toc532396344"/>
      <w:bookmarkStart w:id="1475" w:name="_Toc532397325"/>
      <w:bookmarkStart w:id="1476" w:name="_Toc532568722"/>
      <w:bookmarkStart w:id="1477" w:name="_Toc532978832"/>
      <w:bookmarkStart w:id="1478" w:name="_Toc8141742"/>
      <w:bookmarkStart w:id="1479" w:name="_Ref8228700"/>
      <w:bookmarkStart w:id="1480" w:name="_Toc16579048"/>
      <w:bookmarkStart w:id="1481" w:name="_Toc44077353"/>
      <w:bookmarkStart w:id="1482" w:name="_Toc44502426"/>
      <w:bookmarkStart w:id="1483" w:name="_Toc44683204"/>
      <w:bookmarkStart w:id="1484" w:name="_Toc44684434"/>
      <w:bookmarkStart w:id="1485" w:name="_Toc57819368"/>
      <w:bookmarkStart w:id="1486" w:name="_Toc57820072"/>
      <w:bookmarkStart w:id="1487" w:name="_Toc60934349"/>
      <w:bookmarkStart w:id="1488" w:name="_Toc62572390"/>
      <w:bookmarkStart w:id="1489" w:name="_Toc62574616"/>
      <w:bookmarkStart w:id="1490" w:name="_Toc62631666"/>
      <w:bookmarkStart w:id="1491" w:name="_Toc62632398"/>
      <w:bookmarkStart w:id="1492" w:name="_Toc62801895"/>
      <w:bookmarkStart w:id="1493" w:name="_Toc63264515"/>
      <w:bookmarkStart w:id="1494" w:name="_Toc63351625"/>
      <w:bookmarkStart w:id="1495" w:name="_Toc64030878"/>
      <w:bookmarkStart w:id="1496" w:name="_Toc66808255"/>
      <w:bookmarkStart w:id="1497" w:name="_Toc76720507"/>
      <w:bookmarkStart w:id="1498" w:name="_Toc77077420"/>
      <w:bookmarkStart w:id="1499" w:name="_Toc528771810"/>
      <w:bookmarkStart w:id="1500" w:name="_Toc528853144"/>
      <w:bookmarkStart w:id="1501" w:name="_Toc528856691"/>
      <w:bookmarkStart w:id="1502" w:name="_Toc528858020"/>
      <w:bookmarkStart w:id="1503" w:name="_Toc528916876"/>
      <w:bookmarkStart w:id="1504" w:name="_Toc528920806"/>
      <w:bookmarkStart w:id="1505" w:name="_Toc528936247"/>
      <w:bookmarkStart w:id="1506" w:name="_Toc529539466"/>
      <w:bookmarkStart w:id="1507" w:name="_Toc529802886"/>
      <w:bookmarkStart w:id="1508" w:name="_Ref529966425"/>
      <w:bookmarkStart w:id="1509" w:name="_Toc529969517"/>
      <w:bookmarkStart w:id="1510" w:name="_Toc530146506"/>
      <w:bookmarkStart w:id="1511" w:name="_Toc530402709"/>
      <w:bookmarkStart w:id="1512" w:name="_Toc530491361"/>
      <w:bookmarkStart w:id="1513" w:name="_Toc530498032"/>
      <w:bookmarkStart w:id="1514" w:name="_Toc530567223"/>
      <w:bookmarkStart w:id="1515" w:name="_Toc530574488"/>
      <w:bookmarkStart w:id="1516" w:name="_Toc530644294"/>
      <w:bookmarkStart w:id="1517" w:name="_Toc10677256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r>
        <w:rPr>
          <w:lang w:val="sl-SI"/>
        </w:rPr>
        <w:t>P</w:t>
      </w:r>
      <w:r w:rsidR="00FE0350">
        <w:rPr>
          <w:lang w:val="sl-SI"/>
        </w:rPr>
        <w:t>osvetovanje</w:t>
      </w:r>
      <w:r>
        <w:rPr>
          <w:lang w:val="sl-SI"/>
        </w:rPr>
        <w:t xml:space="preserve"> z deležniki</w:t>
      </w:r>
      <w:bookmarkEnd w:id="1517"/>
      <w:r>
        <w:rPr>
          <w:lang w:val="sl-SI"/>
        </w:rPr>
        <w:t xml:space="preserve"> </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47D13F18" w14:textId="2C008011" w:rsidR="00621E4C" w:rsidRPr="001819F6" w:rsidRDefault="00971DB8" w:rsidP="003D5CB5">
      <w:pPr>
        <w:pStyle w:val="Odstavekseznama"/>
        <w:numPr>
          <w:ilvl w:val="3"/>
          <w:numId w:val="52"/>
        </w:numPr>
        <w:contextualSpacing w:val="0"/>
        <w:jc w:val="both"/>
        <w:rPr>
          <w:lang w:val="sl-SI"/>
        </w:rPr>
      </w:pPr>
      <w:r>
        <w:rPr>
          <w:lang w:val="sl-SI"/>
        </w:rPr>
        <w:t>Z rele</w:t>
      </w:r>
      <w:r w:rsidR="003D5CB5">
        <w:rPr>
          <w:lang w:val="sl-SI"/>
        </w:rPr>
        <w:t xml:space="preserve">vantnimi deležniki </w:t>
      </w:r>
      <w:r w:rsidR="00C742A4">
        <w:rPr>
          <w:lang w:val="sl-SI"/>
        </w:rPr>
        <w:t>se opravi</w:t>
      </w:r>
      <w:r w:rsidR="003D5CB5">
        <w:rPr>
          <w:lang w:val="sl-SI"/>
        </w:rPr>
        <w:t xml:space="preserve"> </w:t>
      </w:r>
      <w:r w:rsidR="00C742A4">
        <w:rPr>
          <w:lang w:val="sl-SI"/>
        </w:rPr>
        <w:t>p</w:t>
      </w:r>
      <w:r>
        <w:rPr>
          <w:lang w:val="sl-SI"/>
        </w:rPr>
        <w:t>osvet</w:t>
      </w:r>
      <w:r w:rsidR="00C742A4">
        <w:rPr>
          <w:lang w:val="sl-SI"/>
        </w:rPr>
        <w:t xml:space="preserve"> glede predloga</w:t>
      </w:r>
      <w:r>
        <w:rPr>
          <w:lang w:val="sl-SI"/>
        </w:rPr>
        <w:t xml:space="preserve"> </w:t>
      </w:r>
      <w:r w:rsidR="00217B27">
        <w:rPr>
          <w:lang w:val="sl-SI"/>
        </w:rPr>
        <w:t xml:space="preserve">ukrepa </w:t>
      </w:r>
      <w:r>
        <w:rPr>
          <w:lang w:val="sl-SI"/>
        </w:rPr>
        <w:t>podpor</w:t>
      </w:r>
      <w:r w:rsidR="00217B27">
        <w:rPr>
          <w:lang w:val="sl-SI"/>
        </w:rPr>
        <w:t>e</w:t>
      </w:r>
      <w:r>
        <w:rPr>
          <w:lang w:val="sl-SI"/>
        </w:rPr>
        <w:t>. Posvetovanje z deležniki je del postopka p</w:t>
      </w:r>
      <w:r w:rsidR="00BB66EC">
        <w:rPr>
          <w:lang w:val="sl-SI"/>
        </w:rPr>
        <w:t xml:space="preserve">riprave </w:t>
      </w:r>
      <w:r w:rsidR="00217B27">
        <w:rPr>
          <w:lang w:val="sl-SI"/>
        </w:rPr>
        <w:t xml:space="preserve">ukrepa </w:t>
      </w:r>
      <w:r w:rsidR="00BB66EC">
        <w:rPr>
          <w:lang w:val="sl-SI"/>
        </w:rPr>
        <w:t>podpor</w:t>
      </w:r>
      <w:r w:rsidR="00217B27">
        <w:rPr>
          <w:lang w:val="sl-SI"/>
        </w:rPr>
        <w:t>e</w:t>
      </w:r>
      <w:r w:rsidR="00BB66EC">
        <w:rPr>
          <w:lang w:val="sl-SI"/>
        </w:rPr>
        <w:t xml:space="preserve"> in se </w:t>
      </w:r>
      <w:r>
        <w:rPr>
          <w:lang w:val="sl-SI"/>
        </w:rPr>
        <w:t xml:space="preserve">v </w:t>
      </w:r>
      <w:r w:rsidR="00BB66EC">
        <w:rPr>
          <w:lang w:val="sl-SI"/>
        </w:rPr>
        <w:t>idealnem</w:t>
      </w:r>
      <w:r>
        <w:rPr>
          <w:lang w:val="sl-SI"/>
        </w:rPr>
        <w:t xml:space="preserve"> primeru </w:t>
      </w:r>
      <w:r w:rsidR="00BB66EC">
        <w:rPr>
          <w:lang w:val="sl-SI"/>
        </w:rPr>
        <w:t>izpelje</w:t>
      </w:r>
      <w:r>
        <w:rPr>
          <w:lang w:val="sl-SI"/>
        </w:rPr>
        <w:t xml:space="preserve"> pred predložitv</w:t>
      </w:r>
      <w:r w:rsidR="00C742A4">
        <w:rPr>
          <w:lang w:val="sl-SI"/>
        </w:rPr>
        <w:t>ijo</w:t>
      </w:r>
      <w:r>
        <w:rPr>
          <w:lang w:val="sl-SI"/>
        </w:rPr>
        <w:t xml:space="preserve"> predloga </w:t>
      </w:r>
      <w:r w:rsidR="00217B27">
        <w:rPr>
          <w:lang w:val="sl-SI"/>
        </w:rPr>
        <w:t xml:space="preserve">ukrepa </w:t>
      </w:r>
      <w:r>
        <w:rPr>
          <w:lang w:val="sl-SI"/>
        </w:rPr>
        <w:t>podpor</w:t>
      </w:r>
      <w:r w:rsidR="00217B27">
        <w:rPr>
          <w:lang w:val="sl-SI"/>
        </w:rPr>
        <w:t xml:space="preserve">e </w:t>
      </w:r>
      <w:r w:rsidR="00C742A4">
        <w:rPr>
          <w:lang w:val="sl-SI"/>
        </w:rPr>
        <w:t>na drugi stopnji iz odstavka</w:t>
      </w:r>
      <w:r>
        <w:rPr>
          <w:lang w:val="sl-SI"/>
        </w:rPr>
        <w:t xml:space="preserve"> 3 člena 4.7. </w:t>
      </w:r>
    </w:p>
    <w:p w14:paraId="5EDCA5F8" w14:textId="57B28607" w:rsidR="007F56B2" w:rsidRPr="001819F6" w:rsidRDefault="00FE0350" w:rsidP="003D5CB5">
      <w:pPr>
        <w:pStyle w:val="Odstavekseznama"/>
        <w:numPr>
          <w:ilvl w:val="3"/>
          <w:numId w:val="52"/>
        </w:numPr>
        <w:contextualSpacing w:val="0"/>
        <w:jc w:val="both"/>
        <w:rPr>
          <w:lang w:val="sl-SI"/>
        </w:rPr>
      </w:pPr>
      <w:bookmarkStart w:id="1518" w:name="_Ref3375122"/>
      <w:r>
        <w:rPr>
          <w:lang w:val="sl-SI"/>
        </w:rPr>
        <w:t xml:space="preserve">Namen posvetovanja z deležniki je deležnikom omogočiti, da </w:t>
      </w:r>
      <w:bookmarkEnd w:id="1518"/>
    </w:p>
    <w:p w14:paraId="51D809D6" w14:textId="58CD6D8E" w:rsidR="007F56B2" w:rsidRPr="001819F6" w:rsidRDefault="00FE0350" w:rsidP="003D5CB5">
      <w:pPr>
        <w:pStyle w:val="Odstavekseznama"/>
        <w:numPr>
          <w:ilvl w:val="4"/>
          <w:numId w:val="52"/>
        </w:numPr>
        <w:contextualSpacing w:val="0"/>
        <w:jc w:val="both"/>
        <w:rPr>
          <w:lang w:val="sl-SI"/>
        </w:rPr>
      </w:pPr>
      <w:r>
        <w:rPr>
          <w:lang w:val="sl-SI"/>
        </w:rPr>
        <w:t xml:space="preserve">ocenijo relevantnost, izvedljivost in </w:t>
      </w:r>
      <w:proofErr w:type="spellStart"/>
      <w:r>
        <w:rPr>
          <w:lang w:val="sl-SI"/>
        </w:rPr>
        <w:t>vključujočnost</w:t>
      </w:r>
      <w:proofErr w:type="spellEnd"/>
      <w:r>
        <w:rPr>
          <w:lang w:val="sl-SI"/>
        </w:rPr>
        <w:t xml:space="preserve"> </w:t>
      </w:r>
      <w:r w:rsidR="00217B27">
        <w:rPr>
          <w:lang w:val="sl-SI"/>
        </w:rPr>
        <w:t xml:space="preserve">ukrepov </w:t>
      </w:r>
      <w:r>
        <w:rPr>
          <w:lang w:val="sl-SI"/>
        </w:rPr>
        <w:t>podpor</w:t>
      </w:r>
      <w:r w:rsidR="00217B27">
        <w:rPr>
          <w:lang w:val="sl-SI"/>
        </w:rPr>
        <w:t>e</w:t>
      </w:r>
      <w:r>
        <w:rPr>
          <w:lang w:val="sl-SI"/>
        </w:rPr>
        <w:t xml:space="preserve">, kot je določeno v členu 2.5 in  </w:t>
      </w:r>
    </w:p>
    <w:p w14:paraId="67FE4269" w14:textId="0853AB75" w:rsidR="007F56B2" w:rsidRPr="001819F6" w:rsidRDefault="00FE0350" w:rsidP="003D5CB5">
      <w:pPr>
        <w:pStyle w:val="Odstavekseznama"/>
        <w:numPr>
          <w:ilvl w:val="4"/>
          <w:numId w:val="52"/>
        </w:numPr>
        <w:contextualSpacing w:val="0"/>
        <w:jc w:val="both"/>
        <w:rPr>
          <w:lang w:val="sl-SI"/>
        </w:rPr>
      </w:pPr>
      <w:r>
        <w:rPr>
          <w:lang w:val="sl-SI"/>
        </w:rPr>
        <w:t xml:space="preserve">predložijo priporočila za njihovo izboljšanje. </w:t>
      </w:r>
    </w:p>
    <w:p w14:paraId="30E5BEBF" w14:textId="44E1A873" w:rsidR="001767B9" w:rsidRPr="001819F6" w:rsidRDefault="00FE0350" w:rsidP="003D5CB5">
      <w:pPr>
        <w:pStyle w:val="Odstavekseznama"/>
        <w:numPr>
          <w:ilvl w:val="3"/>
          <w:numId w:val="52"/>
        </w:numPr>
        <w:contextualSpacing w:val="0"/>
        <w:jc w:val="both"/>
        <w:rPr>
          <w:lang w:val="sl-SI"/>
        </w:rPr>
      </w:pPr>
      <w:r>
        <w:rPr>
          <w:lang w:val="sl-SI"/>
        </w:rPr>
        <w:t>Posvetovanje z deležniki temelji na</w:t>
      </w:r>
      <w:r w:rsidR="003F1C78">
        <w:rPr>
          <w:lang w:val="sl-SI"/>
        </w:rPr>
        <w:t xml:space="preserve"> </w:t>
      </w:r>
      <w:r w:rsidR="00D422EC">
        <w:rPr>
          <w:lang w:val="sl-SI"/>
        </w:rPr>
        <w:t xml:space="preserve">dejavnem </w:t>
      </w:r>
      <w:r w:rsidR="003F1C78">
        <w:rPr>
          <w:lang w:val="sl-SI"/>
        </w:rPr>
        <w:t xml:space="preserve">sodelovanju glavnih deležnikov, kot so </w:t>
      </w:r>
      <w:r w:rsidR="00D22F1E">
        <w:rPr>
          <w:lang w:val="sl-SI"/>
        </w:rPr>
        <w:t xml:space="preserve">ustrezni </w:t>
      </w:r>
      <w:r w:rsidR="003F1C78">
        <w:rPr>
          <w:lang w:val="sl-SI"/>
        </w:rPr>
        <w:t>nacionalni, regionalni in lokalni organi, akademske institucije, civilna družba</w:t>
      </w:r>
      <w:r>
        <w:rPr>
          <w:lang w:val="sl-SI"/>
        </w:rPr>
        <w:t xml:space="preserve"> </w:t>
      </w:r>
      <w:r w:rsidR="003F1C78">
        <w:rPr>
          <w:lang w:val="sl-SI"/>
        </w:rPr>
        <w:t xml:space="preserve">in organizacije zasebnega sektorja. </w:t>
      </w:r>
    </w:p>
    <w:p w14:paraId="1927B752" w14:textId="2599A2ED" w:rsidR="001767B9" w:rsidRPr="001819F6" w:rsidRDefault="00270087" w:rsidP="003D5CB5">
      <w:pPr>
        <w:pStyle w:val="Odstavekseznama"/>
        <w:numPr>
          <w:ilvl w:val="3"/>
          <w:numId w:val="52"/>
        </w:numPr>
        <w:contextualSpacing w:val="0"/>
        <w:jc w:val="both"/>
        <w:rPr>
          <w:lang w:val="sl-SI"/>
        </w:rPr>
      </w:pPr>
      <w:r>
        <w:rPr>
          <w:lang w:val="sl-SI"/>
        </w:rPr>
        <w:t>Partnerska država in Švica skupaj določita o</w:t>
      </w:r>
      <w:r w:rsidR="003F1C78">
        <w:rPr>
          <w:lang w:val="sl-SI"/>
        </w:rPr>
        <w:t>rgan, ki s</w:t>
      </w:r>
      <w:r>
        <w:rPr>
          <w:lang w:val="sl-SI"/>
        </w:rPr>
        <w:t>kliče in vodi</w:t>
      </w:r>
      <w:r w:rsidR="00217B27" w:rsidRPr="00217B27">
        <w:rPr>
          <w:lang w:val="sl-SI"/>
        </w:rPr>
        <w:t xml:space="preserve"> </w:t>
      </w:r>
      <w:r w:rsidR="00217B27">
        <w:rPr>
          <w:lang w:val="sl-SI"/>
        </w:rPr>
        <w:t>posvetovanje z deležniki</w:t>
      </w:r>
      <w:r w:rsidR="003F1C78">
        <w:rPr>
          <w:lang w:val="sl-SI"/>
        </w:rPr>
        <w:t xml:space="preserve">. </w:t>
      </w:r>
    </w:p>
    <w:p w14:paraId="22B3E74B" w14:textId="00A328C0" w:rsidR="00E46496" w:rsidRPr="001819F6" w:rsidRDefault="003F1C78" w:rsidP="003D5CB5">
      <w:pPr>
        <w:pStyle w:val="Odstavekseznama"/>
        <w:numPr>
          <w:ilvl w:val="3"/>
          <w:numId w:val="52"/>
        </w:numPr>
        <w:contextualSpacing w:val="0"/>
        <w:jc w:val="both"/>
        <w:rPr>
          <w:lang w:val="sl-SI"/>
        </w:rPr>
      </w:pPr>
      <w:r>
        <w:rPr>
          <w:lang w:val="sl-SI"/>
        </w:rPr>
        <w:t xml:space="preserve">Rezultati posvetovanja z deležniki so sestavni del predloga </w:t>
      </w:r>
      <w:r w:rsidR="00217B27">
        <w:rPr>
          <w:lang w:val="sl-SI"/>
        </w:rPr>
        <w:t xml:space="preserve">ukrepa </w:t>
      </w:r>
      <w:r>
        <w:rPr>
          <w:lang w:val="sl-SI"/>
        </w:rPr>
        <w:t>podpor</w:t>
      </w:r>
      <w:r w:rsidR="00217B27">
        <w:rPr>
          <w:lang w:val="sl-SI"/>
        </w:rPr>
        <w:t>e</w:t>
      </w:r>
      <w:r w:rsidR="00B10271">
        <w:rPr>
          <w:lang w:val="sl-SI"/>
        </w:rPr>
        <w:t xml:space="preserve"> na drugi stopnji</w:t>
      </w:r>
      <w:r>
        <w:rPr>
          <w:lang w:val="sl-SI"/>
        </w:rPr>
        <w:t xml:space="preserve">. </w:t>
      </w:r>
    </w:p>
    <w:p w14:paraId="12316AC2" w14:textId="2D1B0E77" w:rsidR="000B7B53" w:rsidRPr="00E13729" w:rsidRDefault="003F1C78" w:rsidP="000F4914">
      <w:pPr>
        <w:pStyle w:val="Style2"/>
        <w:rPr>
          <w:lang w:val="sl-SI"/>
        </w:rPr>
      </w:pPr>
      <w:bookmarkStart w:id="1519" w:name="_Toc531167865"/>
      <w:bookmarkStart w:id="1520" w:name="_Toc531178159"/>
      <w:bookmarkStart w:id="1521" w:name="_Toc531180116"/>
      <w:bookmarkStart w:id="1522" w:name="_Ref531775233"/>
      <w:bookmarkStart w:id="1523" w:name="_Toc531781179"/>
      <w:bookmarkStart w:id="1524" w:name="_Toc531944618"/>
      <w:bookmarkStart w:id="1525" w:name="_Toc532201633"/>
      <w:bookmarkStart w:id="1526" w:name="_Toc532202425"/>
      <w:bookmarkStart w:id="1527" w:name="_Toc532215109"/>
      <w:bookmarkStart w:id="1528" w:name="_Toc532303278"/>
      <w:bookmarkStart w:id="1529" w:name="_Toc532375958"/>
      <w:bookmarkStart w:id="1530" w:name="_Toc532383997"/>
      <w:bookmarkStart w:id="1531" w:name="_Toc532396345"/>
      <w:bookmarkStart w:id="1532" w:name="_Toc532397326"/>
      <w:bookmarkStart w:id="1533" w:name="_Toc532568723"/>
      <w:bookmarkStart w:id="1534" w:name="_Toc532978833"/>
      <w:bookmarkStart w:id="1535" w:name="_Toc8141743"/>
      <w:bookmarkStart w:id="1536" w:name="_Ref8313709"/>
      <w:bookmarkStart w:id="1537" w:name="_Ref8733662"/>
      <w:bookmarkStart w:id="1538" w:name="_Toc16579049"/>
      <w:bookmarkStart w:id="1539" w:name="_Toc44077354"/>
      <w:bookmarkStart w:id="1540" w:name="_Toc44502427"/>
      <w:bookmarkStart w:id="1541" w:name="_Toc44683205"/>
      <w:bookmarkStart w:id="1542" w:name="_Toc44684435"/>
      <w:bookmarkStart w:id="1543" w:name="_Toc57819369"/>
      <w:bookmarkStart w:id="1544" w:name="_Toc57820073"/>
      <w:bookmarkStart w:id="1545" w:name="_Toc60934350"/>
      <w:bookmarkStart w:id="1546" w:name="_Toc62572391"/>
      <w:bookmarkStart w:id="1547" w:name="_Toc62574617"/>
      <w:bookmarkStart w:id="1548" w:name="_Toc62631667"/>
      <w:bookmarkStart w:id="1549" w:name="_Toc62632399"/>
      <w:bookmarkStart w:id="1550" w:name="_Toc62801896"/>
      <w:bookmarkStart w:id="1551" w:name="_Toc63264516"/>
      <w:bookmarkStart w:id="1552" w:name="_Toc63351626"/>
      <w:bookmarkStart w:id="1553" w:name="_Toc64030879"/>
      <w:bookmarkStart w:id="1554" w:name="_Toc66808256"/>
      <w:bookmarkStart w:id="1555" w:name="_Toc76720508"/>
      <w:bookmarkStart w:id="1556" w:name="_Toc77077421"/>
      <w:bookmarkStart w:id="1557" w:name="_Toc106772565"/>
      <w:r w:rsidRPr="00E13729">
        <w:rPr>
          <w:lang w:val="sl-SI"/>
        </w:rPr>
        <w:t>S</w:t>
      </w:r>
      <w:r w:rsidR="00961FAD">
        <w:rPr>
          <w:lang w:val="sl-SI"/>
        </w:rPr>
        <w:t>vetovalni odbor</w:t>
      </w:r>
      <w:r w:rsidR="00945F28">
        <w:rPr>
          <w:lang w:val="sl-SI"/>
        </w:rPr>
        <w:t>i</w:t>
      </w:r>
      <w:bookmarkEnd w:id="1557"/>
      <w:r w:rsidRPr="00E13729">
        <w:rPr>
          <w:lang w:val="sl-SI"/>
        </w:rPr>
        <w:t xml:space="preserve"> </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7D79A7D8" w14:textId="146F7A09" w:rsidR="008B7948" w:rsidRPr="00E13729" w:rsidRDefault="00EF37A6" w:rsidP="00B10271">
      <w:pPr>
        <w:pStyle w:val="Odstavekseznama"/>
        <w:numPr>
          <w:ilvl w:val="3"/>
          <w:numId w:val="53"/>
        </w:numPr>
        <w:contextualSpacing w:val="0"/>
        <w:jc w:val="both"/>
        <w:rPr>
          <w:lang w:val="sl-SI"/>
        </w:rPr>
      </w:pPr>
      <w:bookmarkStart w:id="1558" w:name="_Ref8735892"/>
      <w:r w:rsidRPr="00E13729">
        <w:rPr>
          <w:lang w:val="sl-SI"/>
        </w:rPr>
        <w:t xml:space="preserve">Partnerska država </w:t>
      </w:r>
      <w:r w:rsidR="00AE11BF">
        <w:rPr>
          <w:lang w:val="sl-SI"/>
        </w:rPr>
        <w:t>zagotovi</w:t>
      </w:r>
      <w:r w:rsidRPr="00E13729">
        <w:rPr>
          <w:lang w:val="sl-SI"/>
        </w:rPr>
        <w:t xml:space="preserve"> pregleden in pošten izbirni postopek za projekte ali programske komponente. V ta namen se lahko ustanovijo svetovalni odbori. </w:t>
      </w:r>
    </w:p>
    <w:p w14:paraId="5829B78B" w14:textId="49CB86E7" w:rsidR="005B1682" w:rsidRPr="00E13729" w:rsidRDefault="004E1A22" w:rsidP="00B10271">
      <w:pPr>
        <w:pStyle w:val="Odstavekseznama"/>
        <w:numPr>
          <w:ilvl w:val="3"/>
          <w:numId w:val="53"/>
        </w:numPr>
        <w:contextualSpacing w:val="0"/>
        <w:jc w:val="both"/>
        <w:rPr>
          <w:lang w:val="sl-SI"/>
        </w:rPr>
      </w:pPr>
      <w:r>
        <w:rPr>
          <w:lang w:val="sl-SI"/>
        </w:rPr>
        <w:t>Svetovalni</w:t>
      </w:r>
      <w:r w:rsidR="00E13729">
        <w:rPr>
          <w:lang w:val="sl-SI"/>
        </w:rPr>
        <w:t xml:space="preserve"> odbor</w:t>
      </w:r>
      <w:r w:rsidR="00892ABD">
        <w:rPr>
          <w:lang w:val="sl-SI"/>
        </w:rPr>
        <w:t>i</w:t>
      </w:r>
      <w:r w:rsidR="00E13729">
        <w:rPr>
          <w:lang w:val="sl-SI"/>
        </w:rPr>
        <w:t xml:space="preserve"> </w:t>
      </w:r>
      <w:r>
        <w:rPr>
          <w:lang w:val="sl-SI"/>
        </w:rPr>
        <w:t>izvajajo presojo</w:t>
      </w:r>
      <w:r w:rsidR="00E13729">
        <w:rPr>
          <w:lang w:val="sl-SI"/>
        </w:rPr>
        <w:t xml:space="preserve"> in potr</w:t>
      </w:r>
      <w:r>
        <w:rPr>
          <w:lang w:val="sl-SI"/>
        </w:rPr>
        <w:t>jujejo</w:t>
      </w:r>
      <w:r w:rsidR="00E13729">
        <w:rPr>
          <w:lang w:val="sl-SI"/>
        </w:rPr>
        <w:t xml:space="preserve"> izbor predlogov </w:t>
      </w:r>
      <w:r>
        <w:rPr>
          <w:lang w:val="sl-SI"/>
        </w:rPr>
        <w:t xml:space="preserve">projektov </w:t>
      </w:r>
      <w:r w:rsidR="00E13729">
        <w:rPr>
          <w:lang w:val="sl-SI"/>
        </w:rPr>
        <w:t xml:space="preserve">ali </w:t>
      </w:r>
      <w:r w:rsidR="009C028E">
        <w:rPr>
          <w:lang w:val="sl-SI"/>
        </w:rPr>
        <w:t>programskih</w:t>
      </w:r>
      <w:r w:rsidR="00E13729">
        <w:rPr>
          <w:lang w:val="sl-SI"/>
        </w:rPr>
        <w:t xml:space="preserve"> komponent, ki so </w:t>
      </w:r>
      <w:r w:rsidR="009C028E">
        <w:rPr>
          <w:lang w:val="sl-SI"/>
        </w:rPr>
        <w:t>opredeljeni</w:t>
      </w:r>
      <w:r w:rsidR="00E13729">
        <w:rPr>
          <w:lang w:val="sl-SI"/>
        </w:rPr>
        <w:t xml:space="preserve"> v razpisih</w:t>
      </w:r>
      <w:r w:rsidR="009C028E">
        <w:rPr>
          <w:lang w:val="sl-SI"/>
        </w:rPr>
        <w:t xml:space="preserve"> za zbiranje predlogov</w:t>
      </w:r>
      <w:r w:rsidR="00945F28">
        <w:rPr>
          <w:lang w:val="sl-SI"/>
        </w:rPr>
        <w:t>,</w:t>
      </w:r>
      <w:r w:rsidR="00E13729">
        <w:rPr>
          <w:lang w:val="sl-SI"/>
        </w:rPr>
        <w:t xml:space="preserve"> izvedeni</w:t>
      </w:r>
      <w:r w:rsidR="00945F28">
        <w:rPr>
          <w:lang w:val="sl-SI"/>
        </w:rPr>
        <w:t>h</w:t>
      </w:r>
      <w:r w:rsidR="00E13729">
        <w:rPr>
          <w:lang w:val="sl-SI"/>
        </w:rPr>
        <w:t xml:space="preserve"> v skladu s členom 4.6. </w:t>
      </w:r>
      <w:bookmarkEnd w:id="1558"/>
    </w:p>
    <w:p w14:paraId="53733EB0" w14:textId="16B05443" w:rsidR="005B1682" w:rsidRPr="00E13729" w:rsidRDefault="00D422EC" w:rsidP="00B10271">
      <w:pPr>
        <w:pStyle w:val="Odstavekseznama"/>
        <w:numPr>
          <w:ilvl w:val="3"/>
          <w:numId w:val="53"/>
        </w:numPr>
        <w:contextualSpacing w:val="0"/>
        <w:jc w:val="both"/>
        <w:rPr>
          <w:lang w:val="sl-SI"/>
        </w:rPr>
      </w:pPr>
      <w:bookmarkStart w:id="1559" w:name="_Ref8733665"/>
      <w:r>
        <w:rPr>
          <w:lang w:val="sl-SI"/>
        </w:rPr>
        <w:t>Svetovalni</w:t>
      </w:r>
      <w:r w:rsidR="00E13729">
        <w:rPr>
          <w:lang w:val="sl-SI"/>
        </w:rPr>
        <w:t xml:space="preserve"> odbor</w:t>
      </w:r>
      <w:r>
        <w:rPr>
          <w:lang w:val="sl-SI"/>
        </w:rPr>
        <w:t>i dosežejo svoj namen</w:t>
      </w:r>
      <w:r w:rsidR="00E13729">
        <w:rPr>
          <w:lang w:val="sl-SI"/>
        </w:rPr>
        <w:t xml:space="preserve"> </w:t>
      </w:r>
      <w:r w:rsidR="00C012ED">
        <w:rPr>
          <w:lang w:val="sl-SI"/>
        </w:rPr>
        <w:t>s presojo</w:t>
      </w:r>
      <w:r w:rsidR="00E13729">
        <w:rPr>
          <w:lang w:val="sl-SI"/>
        </w:rPr>
        <w:t xml:space="preserve"> in potrditvijo </w:t>
      </w:r>
      <w:bookmarkEnd w:id="1559"/>
    </w:p>
    <w:p w14:paraId="0738D50F" w14:textId="1C3F8C6C" w:rsidR="005B1682" w:rsidRPr="00E13729" w:rsidRDefault="00E13729" w:rsidP="00B10271">
      <w:pPr>
        <w:pStyle w:val="Odstavekseznama"/>
        <w:numPr>
          <w:ilvl w:val="4"/>
          <w:numId w:val="53"/>
        </w:numPr>
        <w:contextualSpacing w:val="0"/>
        <w:jc w:val="both"/>
        <w:rPr>
          <w:lang w:val="sl-SI"/>
        </w:rPr>
      </w:pPr>
      <w:r>
        <w:rPr>
          <w:lang w:val="sl-SI"/>
        </w:rPr>
        <w:t xml:space="preserve">razpisne dokumentacije, vključno z merili za izbor, in sicer predhodno ter </w:t>
      </w:r>
    </w:p>
    <w:p w14:paraId="2A52623D" w14:textId="720E000C" w:rsidR="005B1682" w:rsidRPr="00E13729" w:rsidRDefault="00E13729" w:rsidP="00B10271">
      <w:pPr>
        <w:pStyle w:val="Odstavekseznama"/>
        <w:numPr>
          <w:ilvl w:val="4"/>
          <w:numId w:val="53"/>
        </w:numPr>
        <w:contextualSpacing w:val="0"/>
        <w:jc w:val="both"/>
        <w:rPr>
          <w:lang w:val="sl-SI"/>
        </w:rPr>
      </w:pPr>
      <w:r>
        <w:rPr>
          <w:lang w:val="sl-SI"/>
        </w:rPr>
        <w:t xml:space="preserve">izvedenega izbirnega postopka, in sicer naknadno. </w:t>
      </w:r>
    </w:p>
    <w:p w14:paraId="30B5A729" w14:textId="649A5DF2" w:rsidR="008B7343" w:rsidRPr="00E13729" w:rsidRDefault="00E13729" w:rsidP="00B10271">
      <w:pPr>
        <w:pStyle w:val="Odstavekseznama"/>
        <w:numPr>
          <w:ilvl w:val="3"/>
          <w:numId w:val="53"/>
        </w:numPr>
        <w:contextualSpacing w:val="0"/>
        <w:jc w:val="both"/>
        <w:rPr>
          <w:lang w:val="sl-SI"/>
        </w:rPr>
      </w:pPr>
      <w:r>
        <w:rPr>
          <w:lang w:val="sl-SI"/>
        </w:rPr>
        <w:t>S</w:t>
      </w:r>
      <w:r w:rsidR="00892ABD">
        <w:rPr>
          <w:lang w:val="sl-SI"/>
        </w:rPr>
        <w:t>vetovalni</w:t>
      </w:r>
      <w:r>
        <w:rPr>
          <w:lang w:val="sl-SI"/>
        </w:rPr>
        <w:t xml:space="preserve"> odbo</w:t>
      </w:r>
      <w:r w:rsidR="00961FAD">
        <w:rPr>
          <w:lang w:val="sl-SI"/>
        </w:rPr>
        <w:t>r</w:t>
      </w:r>
      <w:r>
        <w:rPr>
          <w:lang w:val="sl-SI"/>
        </w:rPr>
        <w:t xml:space="preserve"> sestavlja omejeno</w:t>
      </w:r>
      <w:r w:rsidR="009C028E">
        <w:rPr>
          <w:lang w:val="sl-SI"/>
        </w:rPr>
        <w:t>,</w:t>
      </w:r>
      <w:r>
        <w:rPr>
          <w:lang w:val="sl-SI"/>
        </w:rPr>
        <w:t xml:space="preserve"> a smiselno</w:t>
      </w:r>
      <w:r w:rsidR="009C028E">
        <w:rPr>
          <w:lang w:val="sl-SI"/>
        </w:rPr>
        <w:t>,</w:t>
      </w:r>
      <w:r>
        <w:rPr>
          <w:lang w:val="sl-SI"/>
        </w:rPr>
        <w:t xml:space="preserve"> število predstavnikov NKO, bodisi ustreznih </w:t>
      </w:r>
      <w:r w:rsidR="00832269">
        <w:rPr>
          <w:lang w:val="sl-SI"/>
        </w:rPr>
        <w:t>vmesnih organov</w:t>
      </w:r>
      <w:r>
        <w:rPr>
          <w:lang w:val="sl-SI"/>
        </w:rPr>
        <w:t xml:space="preserve"> ali nosilcev programa, ustreznih ministrstev, regionalnih in lokalnih oblasti, akademskih institucij ter civilne družbe in organizacij zasebnega sektorja. Sestava </w:t>
      </w:r>
      <w:r w:rsidR="00892ABD">
        <w:rPr>
          <w:lang w:val="sl-SI"/>
        </w:rPr>
        <w:t>svetovalnega</w:t>
      </w:r>
      <w:r>
        <w:rPr>
          <w:lang w:val="sl-SI"/>
        </w:rPr>
        <w:t xml:space="preserve"> odbor</w:t>
      </w:r>
      <w:r w:rsidR="00892ABD">
        <w:rPr>
          <w:lang w:val="sl-SI"/>
        </w:rPr>
        <w:t>a</w:t>
      </w:r>
      <w:r>
        <w:rPr>
          <w:lang w:val="sl-SI"/>
        </w:rPr>
        <w:t xml:space="preserve"> omogoča uravnoteženo, dopolnjujočo in raznoliko zastopanost različnih interesov na tematskem področju</w:t>
      </w:r>
      <w:r w:rsidR="00131D43">
        <w:rPr>
          <w:lang w:val="sl-SI"/>
        </w:rPr>
        <w:t>. Pred uradno potrditvijo članstva svetovaln</w:t>
      </w:r>
      <w:r w:rsidR="00961FAD">
        <w:rPr>
          <w:lang w:val="sl-SI"/>
        </w:rPr>
        <w:t>ega</w:t>
      </w:r>
      <w:r w:rsidR="00131D43">
        <w:rPr>
          <w:lang w:val="sl-SI"/>
        </w:rPr>
        <w:t xml:space="preserve"> odbor</w:t>
      </w:r>
      <w:r w:rsidR="00961FAD">
        <w:rPr>
          <w:lang w:val="sl-SI"/>
        </w:rPr>
        <w:t>a</w:t>
      </w:r>
      <w:r w:rsidR="00131D43">
        <w:rPr>
          <w:lang w:val="sl-SI"/>
        </w:rPr>
        <w:t xml:space="preserve"> </w:t>
      </w:r>
      <w:r w:rsidR="00961FAD">
        <w:rPr>
          <w:lang w:val="sl-SI"/>
        </w:rPr>
        <w:t xml:space="preserve">se z SCO </w:t>
      </w:r>
      <w:r w:rsidR="009C028E">
        <w:rPr>
          <w:lang w:val="sl-SI"/>
        </w:rPr>
        <w:t xml:space="preserve">izvede posvetovanje o sestavi </w:t>
      </w:r>
      <w:r w:rsidR="00961FAD">
        <w:rPr>
          <w:lang w:val="sl-SI"/>
        </w:rPr>
        <w:t xml:space="preserve">svetovalnega odbora. </w:t>
      </w:r>
    </w:p>
    <w:p w14:paraId="5906D366" w14:textId="0F2631D7" w:rsidR="00674546" w:rsidRPr="00E13729" w:rsidRDefault="00961FAD" w:rsidP="00B10271">
      <w:pPr>
        <w:pStyle w:val="Odstavekseznama"/>
        <w:numPr>
          <w:ilvl w:val="3"/>
          <w:numId w:val="53"/>
        </w:numPr>
        <w:contextualSpacing w:val="0"/>
        <w:jc w:val="both"/>
        <w:rPr>
          <w:lang w:val="sl-SI"/>
        </w:rPr>
      </w:pPr>
      <w:r>
        <w:rPr>
          <w:lang w:val="sl-SI"/>
        </w:rPr>
        <w:lastRenderedPageBreak/>
        <w:t xml:space="preserve">NKO sklicuje, vodi in predseduje svetovalnim odborom. </w:t>
      </w:r>
    </w:p>
    <w:p w14:paraId="120ABA0F" w14:textId="7402A8AF" w:rsidR="00996AF6" w:rsidRPr="00E13729" w:rsidRDefault="00F90D88" w:rsidP="00B10271">
      <w:pPr>
        <w:pStyle w:val="Odstavekseznama"/>
        <w:numPr>
          <w:ilvl w:val="3"/>
          <w:numId w:val="53"/>
        </w:numPr>
        <w:contextualSpacing w:val="0"/>
        <w:jc w:val="both"/>
        <w:rPr>
          <w:lang w:val="sl-SI"/>
        </w:rPr>
      </w:pPr>
      <w:bookmarkStart w:id="1560" w:name="_Ref3375115"/>
      <w:r>
        <w:rPr>
          <w:lang w:val="sl-SI"/>
        </w:rPr>
        <w:t>SCO ali katera koli tretja oseba</w:t>
      </w:r>
      <w:r w:rsidR="00961FAD">
        <w:rPr>
          <w:lang w:val="sl-SI"/>
        </w:rPr>
        <w:t>, ki jo ta imenuje, ima na sestankih svetovalnih odborov pravico sodelovati kot opazovalec</w:t>
      </w:r>
      <w:bookmarkEnd w:id="1560"/>
      <w:r w:rsidR="00961FAD">
        <w:rPr>
          <w:lang w:val="sl-SI"/>
        </w:rPr>
        <w:t>.</w:t>
      </w:r>
    </w:p>
    <w:p w14:paraId="7EBC3DD7" w14:textId="795825C8" w:rsidR="00322359" w:rsidRPr="00961FAD" w:rsidRDefault="009C028E" w:rsidP="000F4914">
      <w:pPr>
        <w:pStyle w:val="Style2"/>
        <w:rPr>
          <w:lang w:val="sl-SI"/>
        </w:rPr>
      </w:pPr>
      <w:bookmarkStart w:id="1561" w:name="_Ref8306663"/>
      <w:bookmarkStart w:id="1562" w:name="_Toc16579050"/>
      <w:bookmarkStart w:id="1563" w:name="_Toc44077355"/>
      <w:bookmarkStart w:id="1564" w:name="_Toc44502428"/>
      <w:bookmarkStart w:id="1565" w:name="_Toc44683206"/>
      <w:bookmarkStart w:id="1566" w:name="_Toc44684436"/>
      <w:bookmarkStart w:id="1567" w:name="_Toc57819370"/>
      <w:bookmarkStart w:id="1568" w:name="_Toc57820074"/>
      <w:bookmarkStart w:id="1569" w:name="_Toc60934351"/>
      <w:bookmarkStart w:id="1570" w:name="_Toc62572392"/>
      <w:bookmarkStart w:id="1571" w:name="_Toc62574618"/>
      <w:bookmarkStart w:id="1572" w:name="_Toc62631668"/>
      <w:bookmarkStart w:id="1573" w:name="_Toc62632400"/>
      <w:bookmarkStart w:id="1574" w:name="_Toc62801897"/>
      <w:bookmarkStart w:id="1575" w:name="_Toc63264517"/>
      <w:bookmarkStart w:id="1576" w:name="_Toc63351627"/>
      <w:bookmarkStart w:id="1577" w:name="_Toc64030880"/>
      <w:bookmarkStart w:id="1578" w:name="_Toc66808257"/>
      <w:bookmarkStart w:id="1579" w:name="_Toc76720509"/>
      <w:bookmarkStart w:id="1580" w:name="_Toc77077422"/>
      <w:bookmarkStart w:id="1581" w:name="_Toc106772566"/>
      <w:r>
        <w:rPr>
          <w:lang w:val="sl-SI"/>
        </w:rPr>
        <w:t>R</w:t>
      </w:r>
      <w:r w:rsidR="00961FAD" w:rsidRPr="00961FAD">
        <w:rPr>
          <w:lang w:val="sl-SI"/>
        </w:rPr>
        <w:t>azpis</w:t>
      </w:r>
      <w:r w:rsidR="00C87B55">
        <w:rPr>
          <w:lang w:val="sl-SI"/>
        </w:rPr>
        <w:t>i</w:t>
      </w:r>
      <w:r>
        <w:rPr>
          <w:lang w:val="sl-SI"/>
        </w:rPr>
        <w:t xml:space="preserve"> za zbiranje predlogov</w:t>
      </w:r>
      <w:bookmarkEnd w:id="1581"/>
      <w:r w:rsidR="00961FAD" w:rsidRPr="00961FAD">
        <w:rPr>
          <w:lang w:val="sl-SI"/>
        </w:rPr>
        <w:t xml:space="preserve"> </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14:paraId="6E46ABC8" w14:textId="20A3BB9A" w:rsidR="006C5DF7" w:rsidRPr="00961FAD" w:rsidRDefault="00961FAD" w:rsidP="009C028E">
      <w:pPr>
        <w:pStyle w:val="Odstavekseznama"/>
        <w:numPr>
          <w:ilvl w:val="3"/>
          <w:numId w:val="54"/>
        </w:numPr>
        <w:contextualSpacing w:val="0"/>
        <w:jc w:val="both"/>
        <w:rPr>
          <w:lang w:val="sl-SI"/>
        </w:rPr>
      </w:pPr>
      <w:bookmarkStart w:id="1582" w:name="_Ref8294093"/>
      <w:r>
        <w:rPr>
          <w:lang w:val="sl-SI"/>
        </w:rPr>
        <w:t>V skladu z odstavkoma 3 in 5 člena 4.1 lahko NKO organizira razpis</w:t>
      </w:r>
      <w:r w:rsidR="009C028E">
        <w:rPr>
          <w:lang w:val="sl-SI"/>
        </w:rPr>
        <w:t>e</w:t>
      </w:r>
      <w:r>
        <w:rPr>
          <w:lang w:val="sl-SI"/>
        </w:rPr>
        <w:t xml:space="preserve"> za</w:t>
      </w:r>
      <w:r w:rsidR="00AE11BF">
        <w:rPr>
          <w:lang w:val="sl-SI"/>
        </w:rPr>
        <w:t xml:space="preserve"> zbiranje</w:t>
      </w:r>
      <w:r>
        <w:rPr>
          <w:lang w:val="sl-SI"/>
        </w:rPr>
        <w:t xml:space="preserve"> predlog</w:t>
      </w:r>
      <w:r w:rsidR="00AE11BF">
        <w:rPr>
          <w:lang w:val="sl-SI"/>
        </w:rPr>
        <w:t>ov</w:t>
      </w:r>
      <w:r w:rsidR="00C87B55">
        <w:rPr>
          <w:lang w:val="sl-SI"/>
        </w:rPr>
        <w:t xml:space="preserve"> projektov</w:t>
      </w:r>
      <w:r>
        <w:rPr>
          <w:lang w:val="sl-SI"/>
        </w:rPr>
        <w:t xml:space="preserve">, nosilci programov pa lahko organizirajo razpise za </w:t>
      </w:r>
      <w:r w:rsidR="009F6898">
        <w:rPr>
          <w:lang w:val="sl-SI"/>
        </w:rPr>
        <w:t xml:space="preserve">zbiranje </w:t>
      </w:r>
      <w:r>
        <w:rPr>
          <w:lang w:val="sl-SI"/>
        </w:rPr>
        <w:t>predlog</w:t>
      </w:r>
      <w:r w:rsidR="009F6898">
        <w:rPr>
          <w:lang w:val="sl-SI"/>
        </w:rPr>
        <w:t>ov</w:t>
      </w:r>
      <w:r>
        <w:rPr>
          <w:lang w:val="sl-SI"/>
        </w:rPr>
        <w:t xml:space="preserve"> programskih komponent. </w:t>
      </w:r>
      <w:bookmarkEnd w:id="1582"/>
    </w:p>
    <w:p w14:paraId="2838F88A" w14:textId="7155840E" w:rsidR="006C5DF7" w:rsidRPr="00961FAD" w:rsidRDefault="009C028E" w:rsidP="009C028E">
      <w:pPr>
        <w:pStyle w:val="Odstavekseznama"/>
        <w:numPr>
          <w:ilvl w:val="3"/>
          <w:numId w:val="54"/>
        </w:numPr>
        <w:contextualSpacing w:val="0"/>
        <w:jc w:val="both"/>
        <w:rPr>
          <w:lang w:val="sl-SI"/>
        </w:rPr>
      </w:pPr>
      <w:bookmarkStart w:id="1583" w:name="_Ref22047268"/>
      <w:r>
        <w:rPr>
          <w:lang w:val="sl-SI"/>
        </w:rPr>
        <w:t>R</w:t>
      </w:r>
      <w:r w:rsidR="00961FAD">
        <w:rPr>
          <w:lang w:val="sl-SI"/>
        </w:rPr>
        <w:t>azpisi</w:t>
      </w:r>
      <w:r>
        <w:rPr>
          <w:lang w:val="sl-SI"/>
        </w:rPr>
        <w:t xml:space="preserve"> za zbiranje predlogov</w:t>
      </w:r>
      <w:r w:rsidR="00961FAD">
        <w:rPr>
          <w:lang w:val="sl-SI"/>
        </w:rPr>
        <w:t>, ki so omenjeni v odstavku 1</w:t>
      </w:r>
      <w:bookmarkEnd w:id="1583"/>
      <w:r w:rsidR="00961FAD">
        <w:rPr>
          <w:lang w:val="sl-SI"/>
        </w:rPr>
        <w:t xml:space="preserve">: </w:t>
      </w:r>
    </w:p>
    <w:p w14:paraId="0D45A776" w14:textId="2344909C" w:rsidR="002F4D00" w:rsidRPr="00961FAD" w:rsidRDefault="009721B7" w:rsidP="009C028E">
      <w:pPr>
        <w:pStyle w:val="Odstavekseznama"/>
        <w:numPr>
          <w:ilvl w:val="4"/>
          <w:numId w:val="54"/>
        </w:numPr>
        <w:contextualSpacing w:val="0"/>
        <w:jc w:val="both"/>
        <w:rPr>
          <w:lang w:val="sl-SI"/>
        </w:rPr>
      </w:pPr>
      <w:r>
        <w:rPr>
          <w:lang w:val="sl-SI"/>
        </w:rPr>
        <w:t xml:space="preserve">so </w:t>
      </w:r>
      <w:r w:rsidR="009F6898">
        <w:rPr>
          <w:lang w:val="sl-SI"/>
        </w:rPr>
        <w:t xml:space="preserve">objavljeni v sredstvih javnega obveščanja </w:t>
      </w:r>
      <w:r w:rsidR="0068739E">
        <w:rPr>
          <w:lang w:val="sl-SI"/>
        </w:rPr>
        <w:t xml:space="preserve">z namenom </w:t>
      </w:r>
      <w:r w:rsidR="009F6898">
        <w:rPr>
          <w:lang w:val="sl-SI"/>
        </w:rPr>
        <w:t xml:space="preserve">obveščanja </w:t>
      </w:r>
      <w:r w:rsidR="0068739E">
        <w:rPr>
          <w:lang w:val="sl-SI"/>
        </w:rPr>
        <w:t xml:space="preserve">vseh potencialnih prijaviteljev. </w:t>
      </w:r>
      <w:r>
        <w:rPr>
          <w:lang w:val="sl-SI"/>
        </w:rPr>
        <w:t>Za to se smiselno uporabljajo v</w:t>
      </w:r>
      <w:r w:rsidR="0068739E">
        <w:rPr>
          <w:lang w:val="sl-SI"/>
        </w:rPr>
        <w:t xml:space="preserve">si ustrezni mediji na nacionalni, regionalni in lokalni ravni ter </w:t>
      </w:r>
      <w:r>
        <w:rPr>
          <w:lang w:val="sl-SI"/>
        </w:rPr>
        <w:t>strokovne</w:t>
      </w:r>
      <w:r w:rsidR="0068739E">
        <w:rPr>
          <w:lang w:val="sl-SI"/>
        </w:rPr>
        <w:t xml:space="preserve"> publikacije in spletna orodja</w:t>
      </w:r>
      <w:r w:rsidR="009F6898">
        <w:rPr>
          <w:lang w:val="sl-SI"/>
        </w:rPr>
        <w:t>. Morebitne o</w:t>
      </w:r>
      <w:r w:rsidR="0068739E">
        <w:rPr>
          <w:lang w:val="sl-SI"/>
        </w:rPr>
        <w:t>mejitve glede objave razpisa s</w:t>
      </w:r>
      <w:r w:rsidR="009F6898">
        <w:rPr>
          <w:lang w:val="sl-SI"/>
        </w:rPr>
        <w:t>o</w:t>
      </w:r>
      <w:r w:rsidR="0068739E">
        <w:rPr>
          <w:lang w:val="sl-SI"/>
        </w:rPr>
        <w:t xml:space="preserve"> dogovor</w:t>
      </w:r>
      <w:r w:rsidR="009F6898">
        <w:rPr>
          <w:lang w:val="sl-SI"/>
        </w:rPr>
        <w:t>jene</w:t>
      </w:r>
      <w:r w:rsidR="0068739E">
        <w:rPr>
          <w:lang w:val="sl-SI"/>
        </w:rPr>
        <w:t xml:space="preserve"> s Švico; </w:t>
      </w:r>
    </w:p>
    <w:p w14:paraId="6B03B264" w14:textId="2D2ACA23" w:rsidR="004754F9" w:rsidRPr="00961FAD" w:rsidRDefault="009F6898" w:rsidP="009C028E">
      <w:pPr>
        <w:pStyle w:val="Odstavekseznama"/>
        <w:numPr>
          <w:ilvl w:val="4"/>
          <w:numId w:val="54"/>
        </w:numPr>
        <w:contextualSpacing w:val="0"/>
        <w:jc w:val="both"/>
        <w:rPr>
          <w:lang w:val="sl-SI"/>
        </w:rPr>
      </w:pPr>
      <w:r>
        <w:rPr>
          <w:lang w:val="sl-SI"/>
        </w:rPr>
        <w:t>vključujejo</w:t>
      </w:r>
      <w:r w:rsidR="0068739E">
        <w:rPr>
          <w:lang w:val="sl-SI"/>
        </w:rPr>
        <w:t xml:space="preserve"> jasen in razumen rok za pr</w:t>
      </w:r>
      <w:r>
        <w:rPr>
          <w:lang w:val="sl-SI"/>
        </w:rPr>
        <w:t xml:space="preserve">edložitev predlogov, ki je najmanj </w:t>
      </w:r>
      <w:r w:rsidR="0068739E">
        <w:rPr>
          <w:lang w:val="sl-SI"/>
        </w:rPr>
        <w:t>d</w:t>
      </w:r>
      <w:r w:rsidR="006E47D4">
        <w:rPr>
          <w:lang w:val="sl-SI"/>
        </w:rPr>
        <w:t>va meseca od datuma objave</w:t>
      </w:r>
      <w:r>
        <w:rPr>
          <w:lang w:val="sl-SI"/>
        </w:rPr>
        <w:t xml:space="preserve"> obvestila</w:t>
      </w:r>
      <w:r w:rsidR="0068739E">
        <w:rPr>
          <w:lang w:val="sl-SI"/>
        </w:rPr>
        <w:t xml:space="preserve">; </w:t>
      </w:r>
    </w:p>
    <w:p w14:paraId="57BB5EED" w14:textId="4C8B1604" w:rsidR="004754F9" w:rsidRPr="00961FAD" w:rsidRDefault="0068739E" w:rsidP="009C028E">
      <w:pPr>
        <w:pStyle w:val="Odstavekseznama"/>
        <w:numPr>
          <w:ilvl w:val="4"/>
          <w:numId w:val="54"/>
        </w:numPr>
        <w:contextualSpacing w:val="0"/>
        <w:jc w:val="both"/>
        <w:rPr>
          <w:lang w:val="sl-SI"/>
        </w:rPr>
      </w:pPr>
      <w:r>
        <w:rPr>
          <w:lang w:val="sl-SI"/>
        </w:rPr>
        <w:t xml:space="preserve">jasno določajo merila upravičenosti za prijavitelje in vse </w:t>
      </w:r>
      <w:r w:rsidR="009F6898">
        <w:rPr>
          <w:lang w:val="sl-SI"/>
        </w:rPr>
        <w:t xml:space="preserve">morebitne </w:t>
      </w:r>
      <w:r>
        <w:rPr>
          <w:lang w:val="sl-SI"/>
        </w:rPr>
        <w:t>omejitve</w:t>
      </w:r>
      <w:r w:rsidR="00F34FC9">
        <w:rPr>
          <w:lang w:val="sl-SI"/>
        </w:rPr>
        <w:t xml:space="preserve"> ali izključitve</w:t>
      </w:r>
      <w:r>
        <w:rPr>
          <w:lang w:val="sl-SI"/>
        </w:rPr>
        <w:t xml:space="preserve">, ki se uporabljajo; </w:t>
      </w:r>
    </w:p>
    <w:p w14:paraId="4A840E2D" w14:textId="10BCBEFC" w:rsidR="00773C44" w:rsidRPr="00961FAD" w:rsidRDefault="0068739E" w:rsidP="009C028E">
      <w:pPr>
        <w:pStyle w:val="Odstavekseznama"/>
        <w:numPr>
          <w:ilvl w:val="4"/>
          <w:numId w:val="54"/>
        </w:numPr>
        <w:contextualSpacing w:val="0"/>
        <w:jc w:val="both"/>
        <w:rPr>
          <w:lang w:val="sl-SI"/>
        </w:rPr>
      </w:pPr>
      <w:bookmarkStart w:id="1584" w:name="_Ref22047342"/>
      <w:r>
        <w:rPr>
          <w:lang w:val="sl-SI"/>
        </w:rPr>
        <w:t>podrobno določajo merila za izbor, vključno</w:t>
      </w:r>
      <w:r w:rsidR="00011BE2">
        <w:rPr>
          <w:lang w:val="sl-SI"/>
        </w:rPr>
        <w:t xml:space="preserve"> z merili za ocenjevanje</w:t>
      </w:r>
      <w:r>
        <w:rPr>
          <w:lang w:val="sl-SI"/>
        </w:rPr>
        <w:t xml:space="preserve">, če je </w:t>
      </w:r>
      <w:r w:rsidR="00011BE2">
        <w:rPr>
          <w:lang w:val="sl-SI"/>
        </w:rPr>
        <w:t>to ustrezno</w:t>
      </w:r>
      <w:r>
        <w:rPr>
          <w:lang w:val="sl-SI"/>
        </w:rPr>
        <w:t xml:space="preserve"> za projekt ali programsko komponento, </w:t>
      </w:r>
      <w:r w:rsidR="0002701E">
        <w:rPr>
          <w:lang w:val="sl-SI"/>
        </w:rPr>
        <w:t>kako naj bi</w:t>
      </w:r>
      <w:r>
        <w:rPr>
          <w:lang w:val="sl-SI"/>
        </w:rPr>
        <w:t xml:space="preserve"> partnerstva med subje</w:t>
      </w:r>
      <w:r w:rsidR="00F34FC9">
        <w:rPr>
          <w:lang w:val="sl-SI"/>
        </w:rPr>
        <w:t>kti v partnerski državi in Švici</w:t>
      </w:r>
      <w:r>
        <w:rPr>
          <w:lang w:val="sl-SI"/>
        </w:rPr>
        <w:t xml:space="preserve"> prispevala k doseganju ciljev projekta ali programske komponente; </w:t>
      </w:r>
      <w:bookmarkEnd w:id="1584"/>
      <w:r w:rsidR="00053B22" w:rsidRPr="00961FAD">
        <w:rPr>
          <w:lang w:val="sl-SI"/>
        </w:rPr>
        <w:t xml:space="preserve"> </w:t>
      </w:r>
    </w:p>
    <w:p w14:paraId="5D37FE43" w14:textId="06A9592E" w:rsidR="00DE08D6" w:rsidRPr="00961FAD" w:rsidRDefault="00C80071" w:rsidP="009C028E">
      <w:pPr>
        <w:pStyle w:val="Odstavekseznama"/>
        <w:numPr>
          <w:ilvl w:val="4"/>
          <w:numId w:val="54"/>
        </w:numPr>
        <w:contextualSpacing w:val="0"/>
        <w:jc w:val="both"/>
        <w:rPr>
          <w:lang w:val="sl-SI"/>
        </w:rPr>
      </w:pPr>
      <w:r>
        <w:rPr>
          <w:lang w:val="sl-SI"/>
        </w:rPr>
        <w:t>jasno opr</w:t>
      </w:r>
      <w:r w:rsidR="00F34FC9">
        <w:rPr>
          <w:lang w:val="sl-SI"/>
        </w:rPr>
        <w:t>edelijo upravičene vrste izdatkov</w:t>
      </w:r>
      <w:r>
        <w:rPr>
          <w:lang w:val="sl-SI"/>
        </w:rPr>
        <w:t xml:space="preserve">; </w:t>
      </w:r>
    </w:p>
    <w:p w14:paraId="485F3035" w14:textId="2F2DDDEB" w:rsidR="00A629B7" w:rsidRPr="00961FAD" w:rsidRDefault="00C80071" w:rsidP="009C028E">
      <w:pPr>
        <w:pStyle w:val="Odstavekseznama"/>
        <w:numPr>
          <w:ilvl w:val="4"/>
          <w:numId w:val="54"/>
        </w:numPr>
        <w:contextualSpacing w:val="0"/>
        <w:jc w:val="both"/>
        <w:rPr>
          <w:lang w:val="sl-SI"/>
        </w:rPr>
      </w:pPr>
      <w:r>
        <w:rPr>
          <w:lang w:val="sl-SI"/>
        </w:rPr>
        <w:t xml:space="preserve">vsebujejo opis izbirnega postopka in organov odločanja; </w:t>
      </w:r>
    </w:p>
    <w:p w14:paraId="60F5EB28" w14:textId="7FE2716A" w:rsidR="00053B22" w:rsidRPr="00961FAD" w:rsidRDefault="00F34FC9" w:rsidP="009C028E">
      <w:pPr>
        <w:pStyle w:val="Odstavekseznama"/>
        <w:numPr>
          <w:ilvl w:val="4"/>
          <w:numId w:val="54"/>
        </w:numPr>
        <w:contextualSpacing w:val="0"/>
        <w:jc w:val="both"/>
        <w:rPr>
          <w:lang w:val="sl-SI"/>
        </w:rPr>
      </w:pPr>
      <w:r>
        <w:rPr>
          <w:lang w:val="sl-SI"/>
        </w:rPr>
        <w:t>jasno nave</w:t>
      </w:r>
      <w:r w:rsidR="0002701E">
        <w:rPr>
          <w:lang w:val="sl-SI"/>
        </w:rPr>
        <w:t>dejo sklic</w:t>
      </w:r>
      <w:r>
        <w:rPr>
          <w:lang w:val="sl-SI"/>
        </w:rPr>
        <w:t xml:space="preserve"> </w:t>
      </w:r>
      <w:r w:rsidR="00C80071">
        <w:rPr>
          <w:lang w:val="sl-SI"/>
        </w:rPr>
        <w:t xml:space="preserve">na </w:t>
      </w:r>
      <w:r>
        <w:rPr>
          <w:lang w:val="sl-SI"/>
        </w:rPr>
        <w:t>prijavnico ali vsebujejo povezavo do nje</w:t>
      </w:r>
      <w:r w:rsidR="00C80071">
        <w:rPr>
          <w:lang w:val="sl-SI"/>
        </w:rPr>
        <w:t>;</w:t>
      </w:r>
    </w:p>
    <w:p w14:paraId="02999F14" w14:textId="54931C6D" w:rsidR="006C5DF7" w:rsidRPr="00961FAD" w:rsidRDefault="00F55943" w:rsidP="009C028E">
      <w:pPr>
        <w:pStyle w:val="Odstavekseznama"/>
        <w:numPr>
          <w:ilvl w:val="4"/>
          <w:numId w:val="54"/>
        </w:numPr>
        <w:contextualSpacing w:val="0"/>
        <w:jc w:val="both"/>
        <w:rPr>
          <w:lang w:val="sl-SI"/>
        </w:rPr>
      </w:pPr>
      <w:r>
        <w:rPr>
          <w:lang w:val="sl-SI"/>
        </w:rPr>
        <w:t>jasno navedejo skupni znesek, ki je na voljo v okviru razpisa, najnižj</w:t>
      </w:r>
      <w:r w:rsidR="00846B19">
        <w:rPr>
          <w:lang w:val="sl-SI"/>
        </w:rPr>
        <w:t>i</w:t>
      </w:r>
      <w:r>
        <w:rPr>
          <w:lang w:val="sl-SI"/>
        </w:rPr>
        <w:t xml:space="preserve"> in najvišj</w:t>
      </w:r>
      <w:r w:rsidR="00846B19">
        <w:rPr>
          <w:lang w:val="sl-SI"/>
        </w:rPr>
        <w:t xml:space="preserve">i </w:t>
      </w:r>
      <w:r w:rsidR="00215D98">
        <w:rPr>
          <w:lang w:val="sl-SI"/>
        </w:rPr>
        <w:t xml:space="preserve">posamezni </w:t>
      </w:r>
      <w:r w:rsidR="00846B19">
        <w:rPr>
          <w:lang w:val="sl-SI"/>
        </w:rPr>
        <w:t>znesek nepovratnih sredstev</w:t>
      </w:r>
      <w:r>
        <w:rPr>
          <w:lang w:val="sl-SI"/>
        </w:rPr>
        <w:t xml:space="preserve"> ter zahteve za sofinanciranje; </w:t>
      </w:r>
    </w:p>
    <w:p w14:paraId="77F70EBF" w14:textId="4603B57C" w:rsidR="00812BCC" w:rsidRPr="00961FAD" w:rsidRDefault="0002701E" w:rsidP="009C028E">
      <w:pPr>
        <w:pStyle w:val="Odstavekseznama"/>
        <w:numPr>
          <w:ilvl w:val="4"/>
          <w:numId w:val="54"/>
        </w:numPr>
        <w:contextualSpacing w:val="0"/>
        <w:jc w:val="both"/>
        <w:rPr>
          <w:lang w:val="sl-SI"/>
        </w:rPr>
      </w:pPr>
      <w:r>
        <w:rPr>
          <w:lang w:val="sl-SI"/>
        </w:rPr>
        <w:t>se jasno sklicujejo</w:t>
      </w:r>
      <w:r w:rsidR="00846B19">
        <w:rPr>
          <w:lang w:val="sl-SI"/>
        </w:rPr>
        <w:t xml:space="preserve"> na</w:t>
      </w:r>
      <w:r w:rsidR="00176B5B">
        <w:rPr>
          <w:lang w:val="sl-SI"/>
        </w:rPr>
        <w:t xml:space="preserve"> nadaljnje informacije, vključno </w:t>
      </w:r>
      <w:r>
        <w:rPr>
          <w:lang w:val="sl-SI"/>
        </w:rPr>
        <w:t>s sklicevanjem na to uredbo in drugo dokumentacijo</w:t>
      </w:r>
      <w:r w:rsidR="00176B5B">
        <w:rPr>
          <w:lang w:val="sl-SI"/>
        </w:rPr>
        <w:t>, ki je pomembna za razpis</w:t>
      </w:r>
      <w:r>
        <w:rPr>
          <w:lang w:val="sl-SI"/>
        </w:rPr>
        <w:t xml:space="preserve"> za zbiranje predlogov</w:t>
      </w:r>
      <w:r w:rsidR="00176B5B">
        <w:rPr>
          <w:lang w:val="sl-SI"/>
        </w:rPr>
        <w:t xml:space="preserve">. </w:t>
      </w:r>
    </w:p>
    <w:p w14:paraId="11173F4B" w14:textId="18A4B9B6" w:rsidR="00D8296B" w:rsidRPr="00176B5B" w:rsidRDefault="00846B19" w:rsidP="009C028E">
      <w:pPr>
        <w:pStyle w:val="Odstavekseznama"/>
        <w:numPr>
          <w:ilvl w:val="3"/>
          <w:numId w:val="54"/>
        </w:numPr>
        <w:contextualSpacing w:val="0"/>
        <w:jc w:val="both"/>
        <w:rPr>
          <w:lang w:val="sl-SI"/>
        </w:rPr>
      </w:pPr>
      <w:r>
        <w:rPr>
          <w:lang w:val="sl-SI"/>
        </w:rPr>
        <w:t>R</w:t>
      </w:r>
      <w:r w:rsidR="00176B5B" w:rsidRPr="00176B5B">
        <w:rPr>
          <w:lang w:val="sl-SI"/>
        </w:rPr>
        <w:t>azpisi</w:t>
      </w:r>
      <w:r>
        <w:rPr>
          <w:lang w:val="sl-SI"/>
        </w:rPr>
        <w:t xml:space="preserve"> za zbiranje predlogov</w:t>
      </w:r>
      <w:r w:rsidR="00176B5B" w:rsidRPr="00176B5B">
        <w:rPr>
          <w:lang w:val="sl-SI"/>
        </w:rPr>
        <w:t xml:space="preserve"> se objavijo</w:t>
      </w:r>
      <w:r w:rsidR="00892ABD">
        <w:rPr>
          <w:lang w:val="sl-SI"/>
        </w:rPr>
        <w:t xml:space="preserve"> na spletnem</w:t>
      </w:r>
      <w:r w:rsidR="00176B5B" w:rsidRPr="00176B5B">
        <w:rPr>
          <w:lang w:val="sl-SI"/>
        </w:rPr>
        <w:t xml:space="preserve"> </w:t>
      </w:r>
      <w:r w:rsidR="00892ABD">
        <w:rPr>
          <w:lang w:val="sl-SI"/>
        </w:rPr>
        <w:t>mestu</w:t>
      </w:r>
      <w:r w:rsidR="00176B5B" w:rsidRPr="00176B5B">
        <w:rPr>
          <w:lang w:val="sl-SI"/>
        </w:rPr>
        <w:t xml:space="preserve"> NKO in po potrebi na spletn</w:t>
      </w:r>
      <w:r w:rsidR="00892ABD">
        <w:rPr>
          <w:lang w:val="sl-SI"/>
        </w:rPr>
        <w:t>em</w:t>
      </w:r>
      <w:r w:rsidR="00176B5B" w:rsidRPr="00176B5B">
        <w:rPr>
          <w:lang w:val="sl-SI"/>
        </w:rPr>
        <w:t xml:space="preserve"> </w:t>
      </w:r>
      <w:r w:rsidR="00892ABD">
        <w:rPr>
          <w:lang w:val="sl-SI"/>
        </w:rPr>
        <w:t>mestu</w:t>
      </w:r>
      <w:r w:rsidR="00176B5B" w:rsidRPr="00176B5B">
        <w:rPr>
          <w:lang w:val="sl-SI"/>
        </w:rPr>
        <w:t xml:space="preserve"> ustreznega </w:t>
      </w:r>
      <w:r w:rsidR="00832269">
        <w:rPr>
          <w:lang w:val="sl-SI"/>
        </w:rPr>
        <w:t>vmesnega organa</w:t>
      </w:r>
      <w:r w:rsidR="00176B5B" w:rsidRPr="00176B5B">
        <w:rPr>
          <w:lang w:val="sl-SI"/>
        </w:rPr>
        <w:t xml:space="preserve"> ali nosilca programa</w:t>
      </w:r>
      <w:r>
        <w:rPr>
          <w:lang w:val="sl-SI"/>
        </w:rPr>
        <w:t xml:space="preserve"> v jeziku partnerske države in</w:t>
      </w:r>
      <w:r w:rsidR="00176B5B" w:rsidRPr="00176B5B">
        <w:rPr>
          <w:lang w:val="sl-SI"/>
        </w:rPr>
        <w:t xml:space="preserve"> angleškem jeziku.  </w:t>
      </w:r>
    </w:p>
    <w:p w14:paraId="5D1D5E41" w14:textId="5371C05A" w:rsidR="004C00DF" w:rsidRPr="00176B5B" w:rsidRDefault="00E859FD" w:rsidP="009C028E">
      <w:pPr>
        <w:pStyle w:val="Odstavekseznama"/>
        <w:numPr>
          <w:ilvl w:val="3"/>
          <w:numId w:val="54"/>
        </w:numPr>
        <w:contextualSpacing w:val="0"/>
        <w:jc w:val="both"/>
        <w:rPr>
          <w:lang w:val="sl-SI"/>
        </w:rPr>
      </w:pPr>
      <w:r>
        <w:rPr>
          <w:lang w:val="sl-SI"/>
        </w:rPr>
        <w:t>O</w:t>
      </w:r>
      <w:r w:rsidR="00846B19">
        <w:rPr>
          <w:lang w:val="sl-SI"/>
        </w:rPr>
        <w:t xml:space="preserve"> </w:t>
      </w:r>
      <w:r w:rsidR="00215D98">
        <w:rPr>
          <w:lang w:val="sl-SI"/>
        </w:rPr>
        <w:t>razpisu</w:t>
      </w:r>
      <w:r w:rsidR="00846B19">
        <w:rPr>
          <w:lang w:val="sl-SI"/>
        </w:rPr>
        <w:t xml:space="preserve"> za zbiranje predlogov </w:t>
      </w:r>
      <w:r>
        <w:rPr>
          <w:lang w:val="sl-SI"/>
        </w:rPr>
        <w:t xml:space="preserve">se Švico </w:t>
      </w:r>
      <w:r w:rsidR="00846B19">
        <w:rPr>
          <w:lang w:val="sl-SI"/>
        </w:rPr>
        <w:t>obvesti</w:t>
      </w:r>
      <w:r w:rsidR="00CF0177">
        <w:rPr>
          <w:lang w:val="sl-SI"/>
        </w:rPr>
        <w:t xml:space="preserve"> vs</w:t>
      </w:r>
      <w:r>
        <w:rPr>
          <w:lang w:val="sl-SI"/>
        </w:rPr>
        <w:t xml:space="preserve">aj </w:t>
      </w:r>
      <w:r w:rsidR="00215D98">
        <w:rPr>
          <w:lang w:val="sl-SI"/>
        </w:rPr>
        <w:t xml:space="preserve">10 delovnih dni pred </w:t>
      </w:r>
      <w:r w:rsidR="00CF0177">
        <w:rPr>
          <w:lang w:val="sl-SI"/>
        </w:rPr>
        <w:t>objavo</w:t>
      </w:r>
      <w:r>
        <w:rPr>
          <w:lang w:val="sl-SI"/>
        </w:rPr>
        <w:t xml:space="preserve"> </w:t>
      </w:r>
      <w:r w:rsidR="00215D98">
        <w:rPr>
          <w:lang w:val="sl-SI"/>
        </w:rPr>
        <w:t xml:space="preserve">obvestila </w:t>
      </w:r>
      <w:r>
        <w:rPr>
          <w:lang w:val="sl-SI"/>
        </w:rPr>
        <w:t>in</w:t>
      </w:r>
      <w:r w:rsidR="00CF0177">
        <w:rPr>
          <w:lang w:val="sl-SI"/>
        </w:rPr>
        <w:t xml:space="preserve"> </w:t>
      </w:r>
      <w:r>
        <w:rPr>
          <w:lang w:val="sl-SI"/>
        </w:rPr>
        <w:t xml:space="preserve">hkrati </w:t>
      </w:r>
      <w:r w:rsidR="00CF0177">
        <w:rPr>
          <w:lang w:val="sl-SI"/>
        </w:rPr>
        <w:t>zagotovi končno besedilo vsakega razp</w:t>
      </w:r>
      <w:r w:rsidR="00215D98">
        <w:rPr>
          <w:lang w:val="sl-SI"/>
        </w:rPr>
        <w:t xml:space="preserve">isa. Švica si pridržuje pravico do objave informacij o </w:t>
      </w:r>
      <w:r w:rsidR="00CF0177">
        <w:rPr>
          <w:lang w:val="sl-SI"/>
        </w:rPr>
        <w:t>razpisih</w:t>
      </w:r>
      <w:r w:rsidR="00215D98">
        <w:rPr>
          <w:lang w:val="sl-SI"/>
        </w:rPr>
        <w:t xml:space="preserve"> za zbiranje predlogov</w:t>
      </w:r>
      <w:r w:rsidR="00892ABD">
        <w:rPr>
          <w:lang w:val="sl-SI"/>
        </w:rPr>
        <w:t xml:space="preserve"> na spletnih mestih </w:t>
      </w:r>
      <w:r w:rsidR="00892ABD">
        <w:rPr>
          <w:lang w:val="sl-SI"/>
        </w:rPr>
        <w:t>švicarskih</w:t>
      </w:r>
      <w:r w:rsidR="00892ABD">
        <w:rPr>
          <w:lang w:val="sl-SI"/>
        </w:rPr>
        <w:t xml:space="preserve"> organov</w:t>
      </w:r>
      <w:r w:rsidR="00CF0177">
        <w:rPr>
          <w:lang w:val="sl-SI"/>
        </w:rPr>
        <w:t xml:space="preserve">. </w:t>
      </w:r>
    </w:p>
    <w:p w14:paraId="4AB5CCF6" w14:textId="7E926608" w:rsidR="004C00DF" w:rsidRPr="00176B5B" w:rsidRDefault="005245F3" w:rsidP="009C028E">
      <w:pPr>
        <w:pStyle w:val="Odstavekseznama"/>
        <w:numPr>
          <w:ilvl w:val="3"/>
          <w:numId w:val="54"/>
        </w:numPr>
        <w:contextualSpacing w:val="0"/>
        <w:jc w:val="both"/>
        <w:rPr>
          <w:lang w:val="sl-SI"/>
        </w:rPr>
      </w:pPr>
      <w:r w:rsidRPr="00176B5B">
        <w:rPr>
          <w:lang w:val="sl-SI"/>
        </w:rPr>
        <w:t>SCO</w:t>
      </w:r>
      <w:r w:rsidR="00CF0177">
        <w:rPr>
          <w:lang w:val="sl-SI"/>
        </w:rPr>
        <w:t xml:space="preserve"> al</w:t>
      </w:r>
      <w:r w:rsidR="00F90D88">
        <w:rPr>
          <w:lang w:val="sl-SI"/>
        </w:rPr>
        <w:t>i katera koli tretja oseba</w:t>
      </w:r>
      <w:r w:rsidR="00CF0177">
        <w:rPr>
          <w:lang w:val="sl-SI"/>
        </w:rPr>
        <w:t>, ki jo</w:t>
      </w:r>
      <w:r w:rsidR="00215D98">
        <w:rPr>
          <w:lang w:val="sl-SI"/>
        </w:rPr>
        <w:t xml:space="preserve"> ta</w:t>
      </w:r>
      <w:r w:rsidR="00CF0177">
        <w:rPr>
          <w:lang w:val="sl-SI"/>
        </w:rPr>
        <w:t xml:space="preserve"> i</w:t>
      </w:r>
      <w:r w:rsidR="00E859FD">
        <w:rPr>
          <w:lang w:val="sl-SI"/>
        </w:rPr>
        <w:t>menuje, ima pravico sodelovati na</w:t>
      </w:r>
      <w:r w:rsidR="00CF0177">
        <w:rPr>
          <w:lang w:val="sl-SI"/>
        </w:rPr>
        <w:t xml:space="preserve"> </w:t>
      </w:r>
      <w:r w:rsidR="00215D98">
        <w:rPr>
          <w:lang w:val="sl-SI"/>
        </w:rPr>
        <w:t>sestankih</w:t>
      </w:r>
      <w:r w:rsidR="00CF0177">
        <w:rPr>
          <w:lang w:val="sl-SI"/>
        </w:rPr>
        <w:t xml:space="preserve"> odbora za vrednotenje predlogov </w:t>
      </w:r>
      <w:r w:rsidR="00215D98">
        <w:rPr>
          <w:lang w:val="sl-SI"/>
        </w:rPr>
        <w:t xml:space="preserve">kot </w:t>
      </w:r>
      <w:r w:rsidR="00CF0177">
        <w:rPr>
          <w:lang w:val="sl-SI"/>
        </w:rPr>
        <w:t>opazoval</w:t>
      </w:r>
      <w:r w:rsidR="00215D98">
        <w:rPr>
          <w:lang w:val="sl-SI"/>
        </w:rPr>
        <w:t>ec</w:t>
      </w:r>
      <w:r w:rsidR="00CF0177">
        <w:rPr>
          <w:lang w:val="sl-SI"/>
        </w:rPr>
        <w:t xml:space="preserve">. NKO </w:t>
      </w:r>
      <w:r w:rsidR="00E859FD">
        <w:rPr>
          <w:lang w:val="sl-SI"/>
        </w:rPr>
        <w:t xml:space="preserve">obvesti </w:t>
      </w:r>
      <w:r w:rsidR="00CF0177">
        <w:rPr>
          <w:lang w:val="sl-SI"/>
        </w:rPr>
        <w:t xml:space="preserve">SCO </w:t>
      </w:r>
      <w:r w:rsidR="00E859FD">
        <w:rPr>
          <w:lang w:val="sl-SI"/>
        </w:rPr>
        <w:t>o datumu</w:t>
      </w:r>
      <w:r w:rsidR="00CF0177">
        <w:rPr>
          <w:lang w:val="sl-SI"/>
        </w:rPr>
        <w:t xml:space="preserve"> sestank</w:t>
      </w:r>
      <w:r w:rsidR="00E859FD">
        <w:rPr>
          <w:lang w:val="sl-SI"/>
        </w:rPr>
        <w:t>a</w:t>
      </w:r>
      <w:r w:rsidR="00CF0177">
        <w:rPr>
          <w:lang w:val="sl-SI"/>
        </w:rPr>
        <w:t xml:space="preserve"> odbora za </w:t>
      </w:r>
      <w:r w:rsidR="00DA3798">
        <w:rPr>
          <w:lang w:val="sl-SI"/>
        </w:rPr>
        <w:t>ocenjevanje</w:t>
      </w:r>
      <w:r w:rsidR="00CF0177">
        <w:rPr>
          <w:lang w:val="sl-SI"/>
        </w:rPr>
        <w:t xml:space="preserve"> predlogov najkasneje pet delovnih dni pred </w:t>
      </w:r>
      <w:r w:rsidR="00E859FD">
        <w:rPr>
          <w:lang w:val="sl-SI"/>
        </w:rPr>
        <w:t>sestankom</w:t>
      </w:r>
      <w:r w:rsidR="00CF0177">
        <w:rPr>
          <w:lang w:val="sl-SI"/>
        </w:rPr>
        <w:t xml:space="preserve">. </w:t>
      </w:r>
    </w:p>
    <w:p w14:paraId="27FFEDD2" w14:textId="78EBC877" w:rsidR="006C5DF7" w:rsidRPr="00176B5B" w:rsidRDefault="00100D02" w:rsidP="009C028E">
      <w:pPr>
        <w:pStyle w:val="Odstavekseznama"/>
        <w:numPr>
          <w:ilvl w:val="3"/>
          <w:numId w:val="54"/>
        </w:numPr>
        <w:contextualSpacing w:val="0"/>
        <w:jc w:val="both"/>
        <w:rPr>
          <w:lang w:val="sl-SI"/>
        </w:rPr>
      </w:pPr>
      <w:r>
        <w:rPr>
          <w:lang w:val="sl-SI"/>
        </w:rPr>
        <w:t>SCO ima pravico zahtevati izvod</w:t>
      </w:r>
      <w:r w:rsidR="00E859FD">
        <w:rPr>
          <w:lang w:val="sl-SI"/>
        </w:rPr>
        <w:t xml:space="preserve"> poročila o ocenjevanju predlogov</w:t>
      </w:r>
      <w:r w:rsidR="00DA3798">
        <w:rPr>
          <w:lang w:val="sl-SI"/>
        </w:rPr>
        <w:t>. Zahtevani dokumenti</w:t>
      </w:r>
      <w:r>
        <w:rPr>
          <w:lang w:val="sl-SI"/>
        </w:rPr>
        <w:t xml:space="preserve"> se p</w:t>
      </w:r>
      <w:r w:rsidR="00DA3798">
        <w:rPr>
          <w:lang w:val="sl-SI"/>
        </w:rPr>
        <w:t>redložijo</w:t>
      </w:r>
      <w:r>
        <w:rPr>
          <w:lang w:val="sl-SI"/>
        </w:rPr>
        <w:t xml:space="preserve"> najkasneje 20 delovnih dni po zahtevi.  </w:t>
      </w:r>
    </w:p>
    <w:p w14:paraId="6EF33E9F" w14:textId="3513E878" w:rsidR="002B1014" w:rsidRPr="00176B5B" w:rsidRDefault="00200266" w:rsidP="000F4914">
      <w:pPr>
        <w:pStyle w:val="Style2"/>
        <w:rPr>
          <w:lang w:val="sl-SI"/>
        </w:rPr>
      </w:pPr>
      <w:bookmarkStart w:id="1585" w:name="_Toc8141744"/>
      <w:bookmarkStart w:id="1586" w:name="_Ref8207118"/>
      <w:bookmarkStart w:id="1587" w:name="_Toc16579051"/>
      <w:bookmarkStart w:id="1588" w:name="_Ref22047395"/>
      <w:bookmarkStart w:id="1589" w:name="_Toc44077356"/>
      <w:bookmarkStart w:id="1590" w:name="_Toc44502429"/>
      <w:bookmarkStart w:id="1591" w:name="_Toc44683207"/>
      <w:bookmarkStart w:id="1592" w:name="_Toc44684437"/>
      <w:bookmarkStart w:id="1593" w:name="_Toc57819371"/>
      <w:bookmarkStart w:id="1594" w:name="_Toc57820075"/>
      <w:bookmarkStart w:id="1595" w:name="_Toc60934352"/>
      <w:bookmarkStart w:id="1596" w:name="_Ref61009178"/>
      <w:bookmarkStart w:id="1597" w:name="_Toc62572393"/>
      <w:bookmarkStart w:id="1598" w:name="_Toc62574619"/>
      <w:bookmarkStart w:id="1599" w:name="_Toc62631669"/>
      <w:bookmarkStart w:id="1600" w:name="_Toc62632401"/>
      <w:bookmarkStart w:id="1601" w:name="_Toc62801898"/>
      <w:bookmarkStart w:id="1602" w:name="_Toc63264518"/>
      <w:bookmarkStart w:id="1603" w:name="_Toc63351628"/>
      <w:bookmarkStart w:id="1604" w:name="_Toc64030881"/>
      <w:bookmarkStart w:id="1605" w:name="_Toc66808258"/>
      <w:bookmarkStart w:id="1606" w:name="_Toc76720510"/>
      <w:bookmarkStart w:id="1607" w:name="_Toc77077423"/>
      <w:bookmarkStart w:id="1608" w:name="_Ref77145303"/>
      <w:bookmarkStart w:id="1609" w:name="_Ref1545460"/>
      <w:bookmarkStart w:id="1610" w:name="_Toc523466339"/>
      <w:bookmarkStart w:id="1611" w:name="_Ref524002291"/>
      <w:bookmarkStart w:id="1612" w:name="_Ref524002293"/>
      <w:bookmarkStart w:id="1613" w:name="_Toc524686407"/>
      <w:bookmarkStart w:id="1614" w:name="_Toc524690949"/>
      <w:bookmarkStart w:id="1615" w:name="_Toc527127595"/>
      <w:bookmarkStart w:id="1616" w:name="_Toc528230871"/>
      <w:bookmarkStart w:id="1617" w:name="_Toc528236902"/>
      <w:bookmarkStart w:id="1618" w:name="_Ref528594338"/>
      <w:bookmarkStart w:id="1619" w:name="_Toc528771811"/>
      <w:bookmarkStart w:id="1620" w:name="_Toc528853145"/>
      <w:bookmarkStart w:id="1621" w:name="_Toc528856692"/>
      <w:bookmarkStart w:id="1622" w:name="_Toc528858021"/>
      <w:bookmarkStart w:id="1623" w:name="_Toc528916877"/>
      <w:bookmarkStart w:id="1624" w:name="_Toc528920807"/>
      <w:bookmarkStart w:id="1625" w:name="_Toc528936248"/>
      <w:bookmarkStart w:id="1626" w:name="_Toc529539467"/>
      <w:bookmarkStart w:id="1627" w:name="_Toc529802887"/>
      <w:bookmarkStart w:id="1628" w:name="_Ref529965678"/>
      <w:bookmarkStart w:id="1629" w:name="_Ref529966717"/>
      <w:bookmarkStart w:id="1630" w:name="_Toc529969518"/>
      <w:bookmarkStart w:id="1631" w:name="_Toc530146507"/>
      <w:bookmarkStart w:id="1632" w:name="_Toc530402710"/>
      <w:bookmarkStart w:id="1633" w:name="_Toc530491362"/>
      <w:bookmarkStart w:id="1634" w:name="_Toc530498033"/>
      <w:bookmarkStart w:id="1635" w:name="_Toc530567224"/>
      <w:bookmarkStart w:id="1636" w:name="_Toc530574489"/>
      <w:bookmarkStart w:id="1637" w:name="_Toc530644295"/>
      <w:bookmarkStart w:id="1638" w:name="_Ref531167777"/>
      <w:bookmarkStart w:id="1639" w:name="_Toc531167866"/>
      <w:bookmarkStart w:id="1640" w:name="_Toc531178160"/>
      <w:bookmarkStart w:id="1641" w:name="_Toc531180117"/>
      <w:bookmarkStart w:id="1642" w:name="_Ref531701601"/>
      <w:bookmarkStart w:id="1643" w:name="_Toc531781180"/>
      <w:bookmarkStart w:id="1644" w:name="_Toc531944619"/>
      <w:bookmarkStart w:id="1645" w:name="_Toc532201634"/>
      <w:bookmarkStart w:id="1646" w:name="_Toc532202426"/>
      <w:bookmarkStart w:id="1647" w:name="_Toc532215110"/>
      <w:bookmarkStart w:id="1648" w:name="_Toc532303279"/>
      <w:bookmarkStart w:id="1649" w:name="_Toc532375959"/>
      <w:bookmarkStart w:id="1650" w:name="_Toc532383998"/>
      <w:bookmarkStart w:id="1651" w:name="_Toc532396346"/>
      <w:bookmarkStart w:id="1652" w:name="_Toc532397327"/>
      <w:bookmarkStart w:id="1653" w:name="_Toc532568724"/>
      <w:bookmarkStart w:id="1654" w:name="_Toc532978834"/>
      <w:bookmarkStart w:id="1655" w:name="_Ref1543460"/>
      <w:bookmarkStart w:id="1656" w:name="_Toc106772567"/>
      <w:r w:rsidRPr="00176B5B">
        <w:rPr>
          <w:lang w:val="sl-SI"/>
        </w:rPr>
        <w:lastRenderedPageBreak/>
        <w:t>Pr</w:t>
      </w:r>
      <w:r w:rsidR="00100D02">
        <w:rPr>
          <w:lang w:val="sl-SI"/>
        </w:rPr>
        <w:t xml:space="preserve">iprava predloga in postopek </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sidR="00100D02">
        <w:rPr>
          <w:lang w:val="sl-SI"/>
        </w:rPr>
        <w:t>odobritve</w:t>
      </w:r>
      <w:bookmarkEnd w:id="1656"/>
    </w:p>
    <w:p w14:paraId="62AB0E3F" w14:textId="229A5CBA" w:rsidR="008509F4" w:rsidRPr="00176B5B" w:rsidRDefault="00100D02" w:rsidP="0085207E">
      <w:pPr>
        <w:pStyle w:val="Odstavekseznama"/>
        <w:numPr>
          <w:ilvl w:val="3"/>
          <w:numId w:val="69"/>
        </w:numPr>
        <w:contextualSpacing w:val="0"/>
        <w:jc w:val="both"/>
        <w:rPr>
          <w:lang w:val="sl-SI"/>
        </w:rPr>
      </w:pPr>
      <w:bookmarkStart w:id="1657" w:name="_Ref3375110"/>
      <w:bookmarkEnd w:id="1609"/>
      <w:r>
        <w:rPr>
          <w:lang w:val="sl-SI"/>
        </w:rPr>
        <w:t xml:space="preserve">Za vsak </w:t>
      </w:r>
      <w:r w:rsidR="002E6CAD">
        <w:rPr>
          <w:lang w:val="sl-SI"/>
        </w:rPr>
        <w:t xml:space="preserve">opredeljen ukrep </w:t>
      </w:r>
      <w:r>
        <w:rPr>
          <w:lang w:val="sl-SI"/>
        </w:rPr>
        <w:t>podpor</w:t>
      </w:r>
      <w:r w:rsidR="002E6CAD">
        <w:rPr>
          <w:lang w:val="sl-SI"/>
        </w:rPr>
        <w:t>e</w:t>
      </w:r>
      <w:r>
        <w:rPr>
          <w:lang w:val="sl-SI"/>
        </w:rPr>
        <w:t xml:space="preserve"> se pripravi predlog </w:t>
      </w:r>
      <w:r w:rsidR="002E6CAD">
        <w:rPr>
          <w:lang w:val="sl-SI"/>
        </w:rPr>
        <w:t xml:space="preserve">ukrepa </w:t>
      </w:r>
      <w:r>
        <w:rPr>
          <w:lang w:val="sl-SI"/>
        </w:rPr>
        <w:t>podpor</w:t>
      </w:r>
      <w:r w:rsidR="002E6CAD">
        <w:rPr>
          <w:lang w:val="sl-SI"/>
        </w:rPr>
        <w:t xml:space="preserve">e na podlagi predloge, ki jo </w:t>
      </w:r>
      <w:r>
        <w:rPr>
          <w:lang w:val="sl-SI"/>
        </w:rPr>
        <w:t xml:space="preserve">zagotovi Švica. Predlogi </w:t>
      </w:r>
      <w:r w:rsidR="002E6CAD">
        <w:rPr>
          <w:lang w:val="sl-SI"/>
        </w:rPr>
        <w:t>ukrepov podpore</w:t>
      </w:r>
      <w:r>
        <w:rPr>
          <w:lang w:val="sl-SI"/>
        </w:rPr>
        <w:t xml:space="preserve"> se </w:t>
      </w:r>
      <w:r w:rsidR="002E6CAD">
        <w:rPr>
          <w:lang w:val="sl-SI"/>
        </w:rPr>
        <w:t>predložijo</w:t>
      </w:r>
      <w:r>
        <w:rPr>
          <w:lang w:val="sl-SI"/>
        </w:rPr>
        <w:t xml:space="preserve"> SCO. </w:t>
      </w:r>
      <w:bookmarkEnd w:id="1657"/>
    </w:p>
    <w:p w14:paraId="574E6D8A" w14:textId="4439BD4A" w:rsidR="008509F4" w:rsidRPr="00176B5B" w:rsidRDefault="00100D02" w:rsidP="0085207E">
      <w:pPr>
        <w:pStyle w:val="Odstavekseznama"/>
        <w:numPr>
          <w:ilvl w:val="3"/>
          <w:numId w:val="69"/>
        </w:numPr>
        <w:contextualSpacing w:val="0"/>
        <w:jc w:val="both"/>
        <w:rPr>
          <w:lang w:val="sl-SI"/>
        </w:rPr>
      </w:pPr>
      <w:bookmarkStart w:id="1658" w:name="_Ref1554359"/>
      <w:r>
        <w:rPr>
          <w:lang w:val="sl-SI"/>
        </w:rPr>
        <w:t xml:space="preserve">Vsak </w:t>
      </w:r>
      <w:r w:rsidR="002E6CAD">
        <w:rPr>
          <w:lang w:val="sl-SI"/>
        </w:rPr>
        <w:t xml:space="preserve">ukrep </w:t>
      </w:r>
      <w:r>
        <w:rPr>
          <w:lang w:val="sl-SI"/>
        </w:rPr>
        <w:t>podpor</w:t>
      </w:r>
      <w:r w:rsidR="002E6CAD">
        <w:rPr>
          <w:lang w:val="sl-SI"/>
        </w:rPr>
        <w:t>e</w:t>
      </w:r>
      <w:r>
        <w:rPr>
          <w:lang w:val="sl-SI"/>
        </w:rPr>
        <w:t xml:space="preserve"> najprej </w:t>
      </w:r>
      <w:r w:rsidR="00535145">
        <w:rPr>
          <w:lang w:val="sl-SI"/>
        </w:rPr>
        <w:t>odobri partnerska država in</w:t>
      </w:r>
      <w:r>
        <w:rPr>
          <w:lang w:val="sl-SI"/>
        </w:rPr>
        <w:t xml:space="preserve"> nato </w:t>
      </w:r>
      <w:r w:rsidR="00535145">
        <w:rPr>
          <w:lang w:val="sl-SI"/>
        </w:rPr>
        <w:t>še</w:t>
      </w:r>
      <w:r>
        <w:rPr>
          <w:lang w:val="sl-SI"/>
        </w:rPr>
        <w:t xml:space="preserve"> Švica. </w:t>
      </w:r>
      <w:bookmarkEnd w:id="1658"/>
    </w:p>
    <w:p w14:paraId="77634387" w14:textId="38BDE639" w:rsidR="008509F4" w:rsidRPr="00176B5B" w:rsidRDefault="00100D02" w:rsidP="0085207E">
      <w:pPr>
        <w:pStyle w:val="Odstavekseznama"/>
        <w:numPr>
          <w:ilvl w:val="3"/>
          <w:numId w:val="69"/>
        </w:numPr>
        <w:contextualSpacing w:val="0"/>
        <w:jc w:val="both"/>
        <w:rPr>
          <w:lang w:val="sl-SI"/>
        </w:rPr>
      </w:pPr>
      <w:bookmarkStart w:id="1659" w:name="_Ref1543954"/>
      <w:bookmarkStart w:id="1660" w:name="_Ref3375074"/>
      <w:r>
        <w:rPr>
          <w:lang w:val="sl-SI"/>
        </w:rPr>
        <w:t xml:space="preserve">Postopek </w:t>
      </w:r>
      <w:r w:rsidR="00A70D5E">
        <w:rPr>
          <w:lang w:val="sl-SI"/>
        </w:rPr>
        <w:t xml:space="preserve">odobritve </w:t>
      </w:r>
      <w:r w:rsidR="002E6CAD">
        <w:rPr>
          <w:lang w:val="sl-SI"/>
        </w:rPr>
        <w:t xml:space="preserve">ukrepa </w:t>
      </w:r>
      <w:r w:rsidR="00A70D5E">
        <w:rPr>
          <w:lang w:val="sl-SI"/>
        </w:rPr>
        <w:t>podpor</w:t>
      </w:r>
      <w:r w:rsidR="002E6CAD">
        <w:rPr>
          <w:lang w:val="sl-SI"/>
        </w:rPr>
        <w:t>e</w:t>
      </w:r>
      <w:r w:rsidR="00A70D5E">
        <w:rPr>
          <w:lang w:val="sl-SI"/>
        </w:rPr>
        <w:t xml:space="preserve"> s strani Švice je načeloma dvostopenjski postopek. Prva stopnja se </w:t>
      </w:r>
      <w:r w:rsidR="00611B94">
        <w:rPr>
          <w:lang w:val="sl-SI"/>
        </w:rPr>
        <w:t>zaključi</w:t>
      </w:r>
      <w:r w:rsidR="00A70D5E">
        <w:rPr>
          <w:lang w:val="sl-SI"/>
        </w:rPr>
        <w:t xml:space="preserve"> z načelno odločitvijo. </w:t>
      </w:r>
      <w:r w:rsidR="00611B94">
        <w:rPr>
          <w:lang w:val="sl-SI"/>
        </w:rPr>
        <w:t xml:space="preserve">Če je odločitev pozitivna, se v drugi stopnji sprejme končna odločitev. </w:t>
      </w:r>
      <w:r w:rsidR="00A70D5E">
        <w:rPr>
          <w:lang w:val="sl-SI"/>
        </w:rPr>
        <w:t xml:space="preserve"> </w:t>
      </w:r>
      <w:bookmarkStart w:id="1661" w:name="_Ref8206174"/>
      <w:bookmarkEnd w:id="1659"/>
      <w:bookmarkEnd w:id="1660"/>
      <w:bookmarkEnd w:id="1661"/>
    </w:p>
    <w:p w14:paraId="2B47340E" w14:textId="39B8C5AA" w:rsidR="00F6550A" w:rsidRPr="00176B5B" w:rsidRDefault="00EB7B28" w:rsidP="0085207E">
      <w:pPr>
        <w:pStyle w:val="Odstavekseznama"/>
        <w:numPr>
          <w:ilvl w:val="3"/>
          <w:numId w:val="69"/>
        </w:numPr>
        <w:contextualSpacing w:val="0"/>
        <w:jc w:val="both"/>
        <w:rPr>
          <w:lang w:val="sl-SI"/>
        </w:rPr>
      </w:pPr>
      <w:bookmarkStart w:id="1662" w:name="_Ref8206427"/>
      <w:r>
        <w:rPr>
          <w:lang w:val="sl-SI"/>
        </w:rPr>
        <w:t xml:space="preserve">Predlog na prvi stopnji vključuje </w:t>
      </w:r>
      <w:r w:rsidR="00E41610">
        <w:rPr>
          <w:lang w:val="sl-SI"/>
        </w:rPr>
        <w:t xml:space="preserve">predvsem kratek </w:t>
      </w:r>
      <w:r>
        <w:rPr>
          <w:lang w:val="sl-SI"/>
        </w:rPr>
        <w:t>o</w:t>
      </w:r>
      <w:r w:rsidR="00E41610">
        <w:rPr>
          <w:lang w:val="sl-SI"/>
        </w:rPr>
        <w:t>p</w:t>
      </w:r>
      <w:r>
        <w:rPr>
          <w:lang w:val="sl-SI"/>
        </w:rPr>
        <w:t>is</w:t>
      </w:r>
      <w:r w:rsidR="00611B94">
        <w:rPr>
          <w:lang w:val="sl-SI"/>
        </w:rPr>
        <w:t xml:space="preserve"> s</w:t>
      </w:r>
      <w:r w:rsidR="0085207E">
        <w:rPr>
          <w:lang w:val="sl-SI"/>
        </w:rPr>
        <w:t>kupnega</w:t>
      </w:r>
      <w:r w:rsidR="00611B94">
        <w:rPr>
          <w:lang w:val="sl-SI"/>
        </w:rPr>
        <w:t xml:space="preserve"> okvira </w:t>
      </w:r>
      <w:r w:rsidR="00EF1DAA">
        <w:rPr>
          <w:lang w:val="sl-SI"/>
        </w:rPr>
        <w:t xml:space="preserve">ukrepa </w:t>
      </w:r>
      <w:r w:rsidR="0085207E">
        <w:rPr>
          <w:lang w:val="sl-SI"/>
        </w:rPr>
        <w:t>podpor</w:t>
      </w:r>
      <w:r w:rsidR="00EF1DAA">
        <w:rPr>
          <w:lang w:val="sl-SI"/>
        </w:rPr>
        <w:t>e</w:t>
      </w:r>
      <w:r w:rsidR="0085207E">
        <w:rPr>
          <w:lang w:val="sl-SI"/>
        </w:rPr>
        <w:t xml:space="preserve"> </w:t>
      </w:r>
      <w:r w:rsidR="00611B94">
        <w:rPr>
          <w:lang w:val="sl-SI"/>
        </w:rPr>
        <w:t xml:space="preserve">in </w:t>
      </w:r>
      <w:r>
        <w:rPr>
          <w:lang w:val="sl-SI"/>
        </w:rPr>
        <w:t>njegov</w:t>
      </w:r>
      <w:r w:rsidR="00E41610">
        <w:rPr>
          <w:lang w:val="sl-SI"/>
        </w:rPr>
        <w:t>e</w:t>
      </w:r>
      <w:r w:rsidR="0085207E">
        <w:rPr>
          <w:lang w:val="sl-SI"/>
        </w:rPr>
        <w:t xml:space="preserve"> </w:t>
      </w:r>
      <w:r>
        <w:rPr>
          <w:lang w:val="sl-SI"/>
        </w:rPr>
        <w:t>splošn</w:t>
      </w:r>
      <w:r w:rsidR="00E41610">
        <w:rPr>
          <w:lang w:val="sl-SI"/>
        </w:rPr>
        <w:t>e</w:t>
      </w:r>
      <w:r w:rsidR="005148DB">
        <w:rPr>
          <w:lang w:val="sl-SI"/>
        </w:rPr>
        <w:t xml:space="preserve"> </w:t>
      </w:r>
      <w:r>
        <w:rPr>
          <w:lang w:val="sl-SI"/>
        </w:rPr>
        <w:t>zasnov</w:t>
      </w:r>
      <w:r w:rsidR="00E41610">
        <w:rPr>
          <w:lang w:val="sl-SI"/>
        </w:rPr>
        <w:t>e</w:t>
      </w:r>
      <w:r w:rsidR="005148DB">
        <w:rPr>
          <w:lang w:val="sl-SI"/>
        </w:rPr>
        <w:t xml:space="preserve">. Predlog na drugi stopnji vsebuje podrobne informacije o ciljih in </w:t>
      </w:r>
      <w:r w:rsidR="00DC4003">
        <w:rPr>
          <w:lang w:val="sl-SI"/>
        </w:rPr>
        <w:t>obsegu</w:t>
      </w:r>
      <w:r w:rsidR="005148DB">
        <w:rPr>
          <w:lang w:val="sl-SI"/>
        </w:rPr>
        <w:t xml:space="preserve"> </w:t>
      </w:r>
      <w:r w:rsidR="00956B8A">
        <w:rPr>
          <w:lang w:val="sl-SI"/>
        </w:rPr>
        <w:t xml:space="preserve">ukrepa </w:t>
      </w:r>
      <w:r w:rsidR="005148DB">
        <w:rPr>
          <w:lang w:val="sl-SI"/>
        </w:rPr>
        <w:t>podpor</w:t>
      </w:r>
      <w:r w:rsidR="00956B8A">
        <w:rPr>
          <w:lang w:val="sl-SI"/>
        </w:rPr>
        <w:t>e</w:t>
      </w:r>
      <w:r w:rsidR="00E430D8">
        <w:rPr>
          <w:lang w:val="sl-SI"/>
        </w:rPr>
        <w:t xml:space="preserve"> ter</w:t>
      </w:r>
      <w:r w:rsidR="005148DB">
        <w:rPr>
          <w:lang w:val="sl-SI"/>
        </w:rPr>
        <w:t xml:space="preserve"> </w:t>
      </w:r>
      <w:r w:rsidR="00E430D8">
        <w:rPr>
          <w:lang w:val="sl-SI"/>
        </w:rPr>
        <w:t xml:space="preserve">o </w:t>
      </w:r>
      <w:r w:rsidR="005148DB">
        <w:rPr>
          <w:lang w:val="sl-SI"/>
        </w:rPr>
        <w:t>postopk</w:t>
      </w:r>
      <w:r w:rsidR="00E430D8">
        <w:rPr>
          <w:lang w:val="sl-SI"/>
        </w:rPr>
        <w:t>ih in finančnih sredst</w:t>
      </w:r>
      <w:r w:rsidR="005148DB">
        <w:rPr>
          <w:lang w:val="sl-SI"/>
        </w:rPr>
        <w:t>v</w:t>
      </w:r>
      <w:r w:rsidR="00E430D8">
        <w:rPr>
          <w:lang w:val="sl-SI"/>
        </w:rPr>
        <w:t>ih</w:t>
      </w:r>
      <w:r w:rsidR="005148DB">
        <w:rPr>
          <w:lang w:val="sl-SI"/>
        </w:rPr>
        <w:t xml:space="preserve"> za njihovo doseganje. Dodatno predlog na prvi stopnji </w:t>
      </w:r>
      <w:r w:rsidR="00E41610">
        <w:rPr>
          <w:lang w:val="sl-SI"/>
        </w:rPr>
        <w:t xml:space="preserve">za programe </w:t>
      </w:r>
      <w:r w:rsidR="00E430D8">
        <w:rPr>
          <w:lang w:val="sl-SI"/>
        </w:rPr>
        <w:t>vsebuje</w:t>
      </w:r>
      <w:r w:rsidR="005148DB">
        <w:rPr>
          <w:lang w:val="sl-SI"/>
        </w:rPr>
        <w:t xml:space="preserve"> opis morebitnih vnaprej opredeljenih programskih komponent ter glavna merila za izbor, kjer programske komponente še niso bile opredeljene. </w:t>
      </w:r>
      <w:r w:rsidR="00BC4EC1">
        <w:rPr>
          <w:lang w:val="sl-SI"/>
        </w:rPr>
        <w:t>Predlog na drugi stopnji</w:t>
      </w:r>
      <w:r w:rsidR="00E430D8">
        <w:rPr>
          <w:lang w:val="sl-SI"/>
        </w:rPr>
        <w:t xml:space="preserve"> vsebuje najmanj okvirni pregled</w:t>
      </w:r>
      <w:r w:rsidR="00BC4EC1">
        <w:rPr>
          <w:lang w:val="sl-SI"/>
        </w:rPr>
        <w:t xml:space="preserve"> podrobnih pogojev za upravičenost ter postopkov za opredelitev, izbor, izvajanje </w:t>
      </w:r>
      <w:r w:rsidR="00E430D8">
        <w:rPr>
          <w:lang w:val="sl-SI"/>
        </w:rPr>
        <w:t>in</w:t>
      </w:r>
      <w:r w:rsidR="00BC4EC1">
        <w:rPr>
          <w:lang w:val="sl-SI"/>
        </w:rPr>
        <w:t xml:space="preserve"> spremljanje programskih komponent.  </w:t>
      </w:r>
    </w:p>
    <w:p w14:paraId="1E356A84" w14:textId="1AD51737" w:rsidR="009F687A" w:rsidRPr="00176B5B" w:rsidRDefault="00BC4EC1" w:rsidP="0085207E">
      <w:pPr>
        <w:pStyle w:val="Odstavekseznama"/>
        <w:numPr>
          <w:ilvl w:val="3"/>
          <w:numId w:val="69"/>
        </w:numPr>
        <w:contextualSpacing w:val="0"/>
        <w:jc w:val="both"/>
        <w:rPr>
          <w:lang w:val="sl-SI"/>
        </w:rPr>
      </w:pPr>
      <w:bookmarkStart w:id="1663" w:name="_Ref8722723"/>
      <w:bookmarkEnd w:id="1662"/>
      <w:r>
        <w:rPr>
          <w:lang w:val="sl-SI"/>
        </w:rPr>
        <w:t>Šv</w:t>
      </w:r>
      <w:r w:rsidR="00E430D8">
        <w:rPr>
          <w:lang w:val="sl-SI"/>
        </w:rPr>
        <w:t xml:space="preserve">ica priporoča, da se predlogi </w:t>
      </w:r>
      <w:r w:rsidR="00956B8A">
        <w:rPr>
          <w:lang w:val="sl-SI"/>
        </w:rPr>
        <w:t xml:space="preserve">ukrepov </w:t>
      </w:r>
      <w:r w:rsidR="00E430D8">
        <w:rPr>
          <w:lang w:val="sl-SI"/>
        </w:rPr>
        <w:t>podpor</w:t>
      </w:r>
      <w:r w:rsidR="00956B8A">
        <w:rPr>
          <w:lang w:val="sl-SI"/>
        </w:rPr>
        <w:t>e</w:t>
      </w:r>
      <w:r>
        <w:rPr>
          <w:lang w:val="sl-SI"/>
        </w:rPr>
        <w:t xml:space="preserve"> na drugi stopnji posreduj</w:t>
      </w:r>
      <w:r w:rsidR="00D81757">
        <w:rPr>
          <w:lang w:val="sl-SI"/>
        </w:rPr>
        <w:t>ejo pred koncem leta 2024, da</w:t>
      </w:r>
      <w:r>
        <w:rPr>
          <w:lang w:val="sl-SI"/>
        </w:rPr>
        <w:t xml:space="preserve"> se </w:t>
      </w:r>
      <w:r w:rsidR="00D81757">
        <w:rPr>
          <w:lang w:val="sl-SI"/>
        </w:rPr>
        <w:t>zagotovi</w:t>
      </w:r>
      <w:r>
        <w:rPr>
          <w:lang w:val="sl-SI"/>
        </w:rPr>
        <w:t xml:space="preserve"> celo</w:t>
      </w:r>
      <w:r w:rsidR="00E41610">
        <w:rPr>
          <w:lang w:val="sl-SI"/>
        </w:rPr>
        <w:t>vito</w:t>
      </w:r>
      <w:r>
        <w:rPr>
          <w:lang w:val="sl-SI"/>
        </w:rPr>
        <w:t xml:space="preserve"> izvajanje </w:t>
      </w:r>
      <w:r w:rsidR="00956B8A">
        <w:rPr>
          <w:lang w:val="sl-SI"/>
        </w:rPr>
        <w:t xml:space="preserve">ukrepov </w:t>
      </w:r>
      <w:r w:rsidR="00E430D8">
        <w:rPr>
          <w:lang w:val="sl-SI"/>
        </w:rPr>
        <w:t>podpor</w:t>
      </w:r>
      <w:r w:rsidR="00956B8A">
        <w:rPr>
          <w:lang w:val="sl-SI"/>
        </w:rPr>
        <w:t>e</w:t>
      </w:r>
      <w:r w:rsidR="00D81757">
        <w:rPr>
          <w:lang w:val="sl-SI"/>
        </w:rPr>
        <w:t>.</w:t>
      </w:r>
      <w:r>
        <w:rPr>
          <w:lang w:val="sl-SI"/>
        </w:rPr>
        <w:t xml:space="preserve"> </w:t>
      </w:r>
      <w:bookmarkEnd w:id="1663"/>
    </w:p>
    <w:p w14:paraId="64716DBD" w14:textId="051A5C6F" w:rsidR="008509F4" w:rsidRPr="00176B5B" w:rsidRDefault="00D81757" w:rsidP="0085207E">
      <w:pPr>
        <w:pStyle w:val="Odstavekseznama"/>
        <w:numPr>
          <w:ilvl w:val="3"/>
          <w:numId w:val="69"/>
        </w:numPr>
        <w:contextualSpacing w:val="0"/>
        <w:jc w:val="both"/>
        <w:rPr>
          <w:lang w:val="sl-SI"/>
        </w:rPr>
      </w:pPr>
      <w:r>
        <w:rPr>
          <w:lang w:val="sl-SI"/>
        </w:rPr>
        <w:t>V obeh stopnjah postopka odobritve se Švica lahko odloči ali bo ukrep</w:t>
      </w:r>
      <w:r w:rsidR="007647A8">
        <w:rPr>
          <w:lang w:val="sl-SI"/>
        </w:rPr>
        <w:t xml:space="preserve"> podpore</w:t>
      </w:r>
      <w:r>
        <w:rPr>
          <w:lang w:val="sl-SI"/>
        </w:rPr>
        <w:t xml:space="preserve"> </w:t>
      </w:r>
      <w:r w:rsidR="008509F4" w:rsidRPr="00176B5B">
        <w:rPr>
          <w:lang w:val="sl-SI"/>
        </w:rPr>
        <w:t xml:space="preserve">a) </w:t>
      </w:r>
      <w:r>
        <w:rPr>
          <w:lang w:val="sl-SI"/>
        </w:rPr>
        <w:t>brezpogojno odobren</w:t>
      </w:r>
      <w:r w:rsidR="008509F4" w:rsidRPr="00176B5B">
        <w:rPr>
          <w:lang w:val="sl-SI"/>
        </w:rPr>
        <w:t xml:space="preserve">, b) </w:t>
      </w:r>
      <w:r>
        <w:rPr>
          <w:lang w:val="sl-SI"/>
        </w:rPr>
        <w:t>pogojno odobren ali</w:t>
      </w:r>
      <w:r w:rsidR="008509F4" w:rsidRPr="00176B5B">
        <w:rPr>
          <w:lang w:val="sl-SI"/>
        </w:rPr>
        <w:t xml:space="preserve"> c) n</w:t>
      </w:r>
      <w:r>
        <w:rPr>
          <w:lang w:val="sl-SI"/>
        </w:rPr>
        <w:t>e bo odobren.</w:t>
      </w:r>
      <w:r w:rsidR="008509F4" w:rsidRPr="00176B5B">
        <w:rPr>
          <w:lang w:val="sl-SI"/>
        </w:rPr>
        <w:t xml:space="preserve"> </w:t>
      </w:r>
      <w:r>
        <w:rPr>
          <w:lang w:val="sl-SI"/>
        </w:rPr>
        <w:t xml:space="preserve">NKO zagotovi, da so vsi morebitni pogoji, ki jih Švica določi, izpolnjeni. </w:t>
      </w:r>
    </w:p>
    <w:p w14:paraId="6D39FEF2" w14:textId="2DB21C3F" w:rsidR="008509F4" w:rsidRPr="00176B5B" w:rsidRDefault="00D81757" w:rsidP="0085207E">
      <w:pPr>
        <w:pStyle w:val="Odstavekseznama"/>
        <w:numPr>
          <w:ilvl w:val="3"/>
          <w:numId w:val="69"/>
        </w:numPr>
        <w:contextualSpacing w:val="0"/>
        <w:jc w:val="both"/>
        <w:rPr>
          <w:lang w:val="sl-SI"/>
        </w:rPr>
      </w:pPr>
      <w:r>
        <w:rPr>
          <w:lang w:val="sl-SI"/>
        </w:rPr>
        <w:t xml:space="preserve">Med pripravo predlogov </w:t>
      </w:r>
      <w:r w:rsidR="0027128F">
        <w:rPr>
          <w:lang w:val="sl-SI"/>
        </w:rPr>
        <w:t>ukrepov podpore</w:t>
      </w:r>
      <w:r>
        <w:rPr>
          <w:lang w:val="sl-SI"/>
        </w:rPr>
        <w:t xml:space="preserve"> lahko NKO </w:t>
      </w:r>
      <w:r w:rsidR="00E430D8">
        <w:rPr>
          <w:lang w:val="sl-SI"/>
        </w:rPr>
        <w:t>zaprosi SCO za neformalni</w:t>
      </w:r>
      <w:r>
        <w:rPr>
          <w:lang w:val="sl-SI"/>
        </w:rPr>
        <w:t xml:space="preserve"> posvet. </w:t>
      </w:r>
    </w:p>
    <w:p w14:paraId="64F66C85" w14:textId="4B0F90A5" w:rsidR="008509F4" w:rsidRPr="00176B5B" w:rsidRDefault="00527607" w:rsidP="0085207E">
      <w:pPr>
        <w:pStyle w:val="Odstavekseznama"/>
        <w:numPr>
          <w:ilvl w:val="3"/>
          <w:numId w:val="69"/>
        </w:numPr>
        <w:contextualSpacing w:val="0"/>
        <w:jc w:val="both"/>
        <w:rPr>
          <w:lang w:val="sl-SI"/>
        </w:rPr>
      </w:pPr>
      <w:r>
        <w:rPr>
          <w:lang w:val="sl-SI"/>
        </w:rPr>
        <w:t>Predlog na prvi stopnji lahko vsebuje zahtev</w:t>
      </w:r>
      <w:r w:rsidR="00E41610">
        <w:rPr>
          <w:lang w:val="sl-SI"/>
        </w:rPr>
        <w:t>ek</w:t>
      </w:r>
      <w:r>
        <w:rPr>
          <w:lang w:val="sl-SI"/>
        </w:rPr>
        <w:t xml:space="preserve"> za finančno podporo </w:t>
      </w:r>
      <w:r w:rsidR="00617EA1">
        <w:rPr>
          <w:lang w:val="sl-SI"/>
        </w:rPr>
        <w:t xml:space="preserve">iz Sklada za pripravo </w:t>
      </w:r>
      <w:r w:rsidR="0027128F">
        <w:rPr>
          <w:lang w:val="sl-SI"/>
        </w:rPr>
        <w:t>ukrepov podpore</w:t>
      </w:r>
      <w:r w:rsidR="00617EA1">
        <w:rPr>
          <w:lang w:val="sl-SI"/>
        </w:rPr>
        <w:t xml:space="preserve"> </w:t>
      </w:r>
      <w:r>
        <w:rPr>
          <w:lang w:val="sl-SI"/>
        </w:rPr>
        <w:t xml:space="preserve">za </w:t>
      </w:r>
      <w:r w:rsidR="00617EA1">
        <w:rPr>
          <w:lang w:val="sl-SI"/>
        </w:rPr>
        <w:t>namen priprave</w:t>
      </w:r>
      <w:r>
        <w:rPr>
          <w:lang w:val="sl-SI"/>
        </w:rPr>
        <w:t xml:space="preserve"> predloga na dr</w:t>
      </w:r>
      <w:r w:rsidR="00617EA1">
        <w:rPr>
          <w:lang w:val="sl-SI"/>
        </w:rPr>
        <w:t>ugi stopnji (glej P</w:t>
      </w:r>
      <w:r>
        <w:rPr>
          <w:lang w:val="sl-SI"/>
        </w:rPr>
        <w:t xml:space="preserve">oglavje 5). </w:t>
      </w:r>
    </w:p>
    <w:p w14:paraId="5CAE05A7" w14:textId="727B60AE" w:rsidR="008509F4" w:rsidRPr="00176B5B" w:rsidRDefault="00617EA1" w:rsidP="0085207E">
      <w:pPr>
        <w:pStyle w:val="Odstavekseznama"/>
        <w:numPr>
          <w:ilvl w:val="3"/>
          <w:numId w:val="69"/>
        </w:numPr>
        <w:contextualSpacing w:val="0"/>
        <w:jc w:val="both"/>
        <w:rPr>
          <w:lang w:val="sl-SI"/>
        </w:rPr>
      </w:pPr>
      <w:r>
        <w:rPr>
          <w:lang w:val="sl-SI"/>
        </w:rPr>
        <w:t xml:space="preserve">Ob predložitvi predloga </w:t>
      </w:r>
      <w:r w:rsidR="0027128F">
        <w:rPr>
          <w:lang w:val="sl-SI"/>
        </w:rPr>
        <w:t xml:space="preserve">ukrepa </w:t>
      </w:r>
      <w:r w:rsidR="00527607">
        <w:rPr>
          <w:lang w:val="sl-SI"/>
        </w:rPr>
        <w:t>podpor</w:t>
      </w:r>
      <w:r w:rsidR="0027128F">
        <w:rPr>
          <w:lang w:val="sl-SI"/>
        </w:rPr>
        <w:t xml:space="preserve">e na </w:t>
      </w:r>
      <w:r w:rsidR="00527607">
        <w:rPr>
          <w:lang w:val="sl-SI"/>
        </w:rPr>
        <w:t>drugi stopnji part</w:t>
      </w:r>
      <w:r>
        <w:rPr>
          <w:lang w:val="sl-SI"/>
        </w:rPr>
        <w:t>nerska država potrdi</w:t>
      </w:r>
      <w:r w:rsidR="00527607">
        <w:rPr>
          <w:lang w:val="sl-SI"/>
        </w:rPr>
        <w:t xml:space="preserve">, da so morebitni pogoji, določeni na prvi stopnji, izpolnjeni. </w:t>
      </w:r>
    </w:p>
    <w:p w14:paraId="2BA29EBC" w14:textId="711753CB" w:rsidR="008509F4" w:rsidRPr="00A87758" w:rsidRDefault="00527607" w:rsidP="0085207E">
      <w:pPr>
        <w:pStyle w:val="Odstavekseznama"/>
        <w:numPr>
          <w:ilvl w:val="3"/>
          <w:numId w:val="69"/>
        </w:numPr>
        <w:contextualSpacing w:val="0"/>
        <w:jc w:val="both"/>
      </w:pPr>
      <w:r>
        <w:rPr>
          <w:lang w:val="sl-SI"/>
        </w:rPr>
        <w:t xml:space="preserve">Brez poseganja v </w:t>
      </w:r>
      <w:r w:rsidR="0027128F">
        <w:rPr>
          <w:lang w:val="sl-SI"/>
        </w:rPr>
        <w:t>presojo</w:t>
      </w:r>
      <w:r>
        <w:rPr>
          <w:lang w:val="sl-SI"/>
        </w:rPr>
        <w:t>, ki</w:t>
      </w:r>
      <w:r w:rsidR="0027128F">
        <w:rPr>
          <w:lang w:val="sl-SI"/>
        </w:rPr>
        <w:t xml:space="preserve"> jo</w:t>
      </w:r>
      <w:r w:rsidR="00B12C19">
        <w:rPr>
          <w:lang w:val="sl-SI"/>
        </w:rPr>
        <w:t xml:space="preserve"> izvede partnerska država za</w:t>
      </w:r>
      <w:r w:rsidR="00DE2144">
        <w:rPr>
          <w:lang w:val="sl-SI"/>
        </w:rPr>
        <w:t xml:space="preserve"> odobr</w:t>
      </w:r>
      <w:r>
        <w:rPr>
          <w:lang w:val="sl-SI"/>
        </w:rPr>
        <w:t>i</w:t>
      </w:r>
      <w:r w:rsidR="00B12C19">
        <w:rPr>
          <w:lang w:val="sl-SI"/>
        </w:rPr>
        <w:t>tev</w:t>
      </w:r>
      <w:r>
        <w:rPr>
          <w:lang w:val="sl-SI"/>
        </w:rPr>
        <w:t xml:space="preserve"> </w:t>
      </w:r>
      <w:r w:rsidR="00DC4003">
        <w:rPr>
          <w:lang w:val="sl-SI"/>
        </w:rPr>
        <w:t xml:space="preserve">ukrepa </w:t>
      </w:r>
      <w:r w:rsidR="001A3ECC">
        <w:rPr>
          <w:lang w:val="sl-SI"/>
        </w:rPr>
        <w:t>podpor</w:t>
      </w:r>
      <w:r w:rsidR="00DC4003">
        <w:rPr>
          <w:lang w:val="sl-SI"/>
        </w:rPr>
        <w:t>e</w:t>
      </w:r>
      <w:r w:rsidR="00B12C19">
        <w:rPr>
          <w:lang w:val="sl-SI"/>
        </w:rPr>
        <w:t xml:space="preserve"> iz odstavka</w:t>
      </w:r>
      <w:r w:rsidR="001A3ECC">
        <w:rPr>
          <w:lang w:val="sl-SI"/>
        </w:rPr>
        <w:t xml:space="preserve"> 2, lahko Švica </w:t>
      </w:r>
      <w:r w:rsidR="00B12C19">
        <w:rPr>
          <w:lang w:val="sl-SI"/>
        </w:rPr>
        <w:t xml:space="preserve">sama </w:t>
      </w:r>
      <w:r w:rsidR="001A3ECC" w:rsidRPr="0027128F">
        <w:rPr>
          <w:lang w:val="sl-SI"/>
        </w:rPr>
        <w:t>ocen</w:t>
      </w:r>
      <w:r w:rsidR="00B12C19" w:rsidRPr="0027128F">
        <w:rPr>
          <w:lang w:val="sl-SI"/>
        </w:rPr>
        <w:t>i</w:t>
      </w:r>
      <w:r w:rsidR="001A3ECC">
        <w:rPr>
          <w:lang w:val="sl-SI"/>
        </w:rPr>
        <w:t xml:space="preserve"> </w:t>
      </w:r>
      <w:r w:rsidR="00DC4003">
        <w:rPr>
          <w:lang w:val="sl-SI"/>
        </w:rPr>
        <w:t xml:space="preserve">ukrep </w:t>
      </w:r>
      <w:r w:rsidR="001A3ECC">
        <w:rPr>
          <w:lang w:val="sl-SI"/>
        </w:rPr>
        <w:t>podpor</w:t>
      </w:r>
      <w:r w:rsidR="00DC4003">
        <w:rPr>
          <w:lang w:val="sl-SI"/>
        </w:rPr>
        <w:t>e</w:t>
      </w:r>
      <w:r w:rsidR="001A3ECC">
        <w:rPr>
          <w:lang w:val="sl-SI"/>
        </w:rPr>
        <w:t xml:space="preserve"> kot del postopka odobritve na prvi in/ali drugi stopnji.   </w:t>
      </w:r>
    </w:p>
    <w:p w14:paraId="4AF8CA31" w14:textId="74DF0C2B" w:rsidR="00224A01" w:rsidRPr="001A3ECC" w:rsidRDefault="00EE5958" w:rsidP="000F4914">
      <w:pPr>
        <w:pStyle w:val="Style2"/>
        <w:rPr>
          <w:lang w:val="sl-SI"/>
        </w:rPr>
      </w:pPr>
      <w:bookmarkStart w:id="1664" w:name="_Toc22641212"/>
      <w:bookmarkStart w:id="1665" w:name="_Toc23317406"/>
      <w:bookmarkStart w:id="1666" w:name="_Toc8732418"/>
      <w:bookmarkStart w:id="1667" w:name="_Toc8734640"/>
      <w:bookmarkStart w:id="1668" w:name="_Toc8906809"/>
      <w:bookmarkStart w:id="1669" w:name="_Toc9857451"/>
      <w:bookmarkStart w:id="1670" w:name="_Toc8732419"/>
      <w:bookmarkStart w:id="1671" w:name="_Toc8734641"/>
      <w:bookmarkStart w:id="1672" w:name="_Toc8906810"/>
      <w:bookmarkStart w:id="1673" w:name="_Toc9857452"/>
      <w:bookmarkStart w:id="1674" w:name="_Toc10563228"/>
      <w:bookmarkStart w:id="1675" w:name="_Toc10627259"/>
      <w:bookmarkStart w:id="1676" w:name="_Toc10634193"/>
      <w:bookmarkStart w:id="1677" w:name="_Toc8732420"/>
      <w:bookmarkStart w:id="1678" w:name="_Toc8734642"/>
      <w:bookmarkStart w:id="1679" w:name="_Toc8906811"/>
      <w:bookmarkStart w:id="1680" w:name="_Toc9857453"/>
      <w:bookmarkStart w:id="1681" w:name="_Toc10563229"/>
      <w:bookmarkStart w:id="1682" w:name="_Toc10627260"/>
      <w:bookmarkStart w:id="1683" w:name="_Toc10634194"/>
      <w:bookmarkStart w:id="1684" w:name="_Toc8732421"/>
      <w:bookmarkStart w:id="1685" w:name="_Toc8734643"/>
      <w:bookmarkStart w:id="1686" w:name="_Toc8906812"/>
      <w:bookmarkStart w:id="1687" w:name="_Toc9857454"/>
      <w:bookmarkStart w:id="1688" w:name="_Toc10563230"/>
      <w:bookmarkStart w:id="1689" w:name="_Toc10627261"/>
      <w:bookmarkStart w:id="1690" w:name="_Toc10634195"/>
      <w:bookmarkStart w:id="1691" w:name="_Toc8732423"/>
      <w:bookmarkStart w:id="1692" w:name="_Toc8734645"/>
      <w:bookmarkStart w:id="1693" w:name="_Toc8906814"/>
      <w:bookmarkStart w:id="1694" w:name="_Toc9857456"/>
      <w:bookmarkStart w:id="1695" w:name="_Toc10563232"/>
      <w:bookmarkStart w:id="1696" w:name="_Toc10627263"/>
      <w:bookmarkStart w:id="1697" w:name="_Toc10634197"/>
      <w:bookmarkStart w:id="1698" w:name="_Toc8732424"/>
      <w:bookmarkStart w:id="1699" w:name="_Toc8734646"/>
      <w:bookmarkStart w:id="1700" w:name="_Toc8906815"/>
      <w:bookmarkStart w:id="1701" w:name="_Toc9857457"/>
      <w:bookmarkStart w:id="1702" w:name="_Toc10563233"/>
      <w:bookmarkStart w:id="1703" w:name="_Toc10627264"/>
      <w:bookmarkStart w:id="1704" w:name="_Toc10634198"/>
      <w:bookmarkStart w:id="1705" w:name="_Toc8732425"/>
      <w:bookmarkStart w:id="1706" w:name="_Toc8734647"/>
      <w:bookmarkStart w:id="1707" w:name="_Toc8906816"/>
      <w:bookmarkStart w:id="1708" w:name="_Toc9857458"/>
      <w:bookmarkStart w:id="1709" w:name="_Toc10563234"/>
      <w:bookmarkStart w:id="1710" w:name="_Toc10627265"/>
      <w:bookmarkStart w:id="1711" w:name="_Toc10634199"/>
      <w:bookmarkStart w:id="1712" w:name="_Toc8732432"/>
      <w:bookmarkStart w:id="1713" w:name="_Toc8734654"/>
      <w:bookmarkStart w:id="1714" w:name="_Toc8906823"/>
      <w:bookmarkStart w:id="1715" w:name="_Toc9857465"/>
      <w:bookmarkStart w:id="1716" w:name="_Toc10563241"/>
      <w:bookmarkStart w:id="1717" w:name="_Toc10627272"/>
      <w:bookmarkStart w:id="1718" w:name="_Toc10634206"/>
      <w:bookmarkStart w:id="1719" w:name="_Toc8732433"/>
      <w:bookmarkStart w:id="1720" w:name="_Toc8734655"/>
      <w:bookmarkStart w:id="1721" w:name="_Toc8906824"/>
      <w:bookmarkStart w:id="1722" w:name="_Toc9857466"/>
      <w:bookmarkStart w:id="1723" w:name="_Toc10563242"/>
      <w:bookmarkStart w:id="1724" w:name="_Toc10627273"/>
      <w:bookmarkStart w:id="1725" w:name="_Toc10634207"/>
      <w:bookmarkStart w:id="1726" w:name="_Toc8732434"/>
      <w:bookmarkStart w:id="1727" w:name="_Toc8734656"/>
      <w:bookmarkStart w:id="1728" w:name="_Toc8906825"/>
      <w:bookmarkStart w:id="1729" w:name="_Toc9857467"/>
      <w:bookmarkStart w:id="1730" w:name="_Toc10563243"/>
      <w:bookmarkStart w:id="1731" w:name="_Toc10627274"/>
      <w:bookmarkStart w:id="1732" w:name="_Toc10634208"/>
      <w:bookmarkStart w:id="1733" w:name="_Toc8732435"/>
      <w:bookmarkStart w:id="1734" w:name="_Toc8734657"/>
      <w:bookmarkStart w:id="1735" w:name="_Toc8906826"/>
      <w:bookmarkStart w:id="1736" w:name="_Toc9857468"/>
      <w:bookmarkStart w:id="1737" w:name="_Toc10563244"/>
      <w:bookmarkStart w:id="1738" w:name="_Toc10627275"/>
      <w:bookmarkStart w:id="1739" w:name="_Toc10634209"/>
      <w:bookmarkStart w:id="1740" w:name="_Toc8732436"/>
      <w:bookmarkStart w:id="1741" w:name="_Toc8734658"/>
      <w:bookmarkStart w:id="1742" w:name="_Toc8906827"/>
      <w:bookmarkStart w:id="1743" w:name="_Toc9857469"/>
      <w:bookmarkStart w:id="1744" w:name="_Toc10563245"/>
      <w:bookmarkStart w:id="1745" w:name="_Toc10627276"/>
      <w:bookmarkStart w:id="1746" w:name="_Toc10634210"/>
      <w:bookmarkStart w:id="1747" w:name="_Toc8732438"/>
      <w:bookmarkStart w:id="1748" w:name="_Toc8734660"/>
      <w:bookmarkStart w:id="1749" w:name="_Toc8906829"/>
      <w:bookmarkStart w:id="1750" w:name="_Toc9857471"/>
      <w:bookmarkStart w:id="1751" w:name="_Toc10563247"/>
      <w:bookmarkStart w:id="1752" w:name="_Toc10627278"/>
      <w:bookmarkStart w:id="1753" w:name="_Toc10634212"/>
      <w:bookmarkStart w:id="1754" w:name="_Toc8732440"/>
      <w:bookmarkStart w:id="1755" w:name="_Toc8734662"/>
      <w:bookmarkStart w:id="1756" w:name="_Toc8906831"/>
      <w:bookmarkStart w:id="1757" w:name="_Toc9857473"/>
      <w:bookmarkStart w:id="1758" w:name="_Toc10563249"/>
      <w:bookmarkStart w:id="1759" w:name="_Toc10627280"/>
      <w:bookmarkStart w:id="1760" w:name="_Toc10634214"/>
      <w:bookmarkStart w:id="1761" w:name="_Toc8732442"/>
      <w:bookmarkStart w:id="1762" w:name="_Toc8734664"/>
      <w:bookmarkStart w:id="1763" w:name="_Toc8906833"/>
      <w:bookmarkStart w:id="1764" w:name="_Toc9857475"/>
      <w:bookmarkStart w:id="1765" w:name="_Toc10563251"/>
      <w:bookmarkStart w:id="1766" w:name="_Toc10627282"/>
      <w:bookmarkStart w:id="1767" w:name="_Toc10634216"/>
      <w:bookmarkStart w:id="1768" w:name="_Toc8732444"/>
      <w:bookmarkStart w:id="1769" w:name="_Toc8734666"/>
      <w:bookmarkStart w:id="1770" w:name="_Toc8906835"/>
      <w:bookmarkStart w:id="1771" w:name="_Toc9857477"/>
      <w:bookmarkStart w:id="1772" w:name="_Toc10563253"/>
      <w:bookmarkStart w:id="1773" w:name="_Toc10627284"/>
      <w:bookmarkStart w:id="1774" w:name="_Toc10634218"/>
      <w:bookmarkStart w:id="1775" w:name="_Toc8732445"/>
      <w:bookmarkStart w:id="1776" w:name="_Toc8734667"/>
      <w:bookmarkStart w:id="1777" w:name="_Toc8906836"/>
      <w:bookmarkStart w:id="1778" w:name="_Toc9857478"/>
      <w:bookmarkStart w:id="1779" w:name="_Toc10563254"/>
      <w:bookmarkStart w:id="1780" w:name="_Toc10627285"/>
      <w:bookmarkStart w:id="1781" w:name="_Toc10634219"/>
      <w:bookmarkStart w:id="1782" w:name="_Toc8732446"/>
      <w:bookmarkStart w:id="1783" w:name="_Toc8734668"/>
      <w:bookmarkStart w:id="1784" w:name="_Toc8906837"/>
      <w:bookmarkStart w:id="1785" w:name="_Toc9857479"/>
      <w:bookmarkStart w:id="1786" w:name="_Toc10563255"/>
      <w:bookmarkStart w:id="1787" w:name="_Toc10627286"/>
      <w:bookmarkStart w:id="1788" w:name="_Toc10634220"/>
      <w:bookmarkStart w:id="1789" w:name="_Toc524686408"/>
      <w:bookmarkStart w:id="1790" w:name="_Toc524690950"/>
      <w:bookmarkStart w:id="1791" w:name="_Toc527127596"/>
      <w:bookmarkStart w:id="1792" w:name="_Toc528230872"/>
      <w:bookmarkStart w:id="1793" w:name="_Toc528236903"/>
      <w:bookmarkStart w:id="1794" w:name="_Toc528771812"/>
      <w:bookmarkStart w:id="1795" w:name="_Toc528853146"/>
      <w:bookmarkStart w:id="1796" w:name="_Toc528856693"/>
      <w:bookmarkStart w:id="1797" w:name="_Toc528858022"/>
      <w:bookmarkStart w:id="1798" w:name="_Toc528916878"/>
      <w:bookmarkStart w:id="1799" w:name="_Toc528920808"/>
      <w:bookmarkStart w:id="1800" w:name="_Toc528936249"/>
      <w:bookmarkStart w:id="1801" w:name="_Toc529539468"/>
      <w:bookmarkStart w:id="1802" w:name="_Toc529802888"/>
      <w:bookmarkStart w:id="1803" w:name="_Toc529969519"/>
      <w:bookmarkStart w:id="1804" w:name="_Toc530146508"/>
      <w:bookmarkStart w:id="1805" w:name="_Toc530402711"/>
      <w:bookmarkStart w:id="1806" w:name="_Toc530491363"/>
      <w:bookmarkStart w:id="1807" w:name="_Toc530498034"/>
      <w:bookmarkStart w:id="1808" w:name="_Toc530567225"/>
      <w:bookmarkStart w:id="1809" w:name="_Toc530574490"/>
      <w:bookmarkStart w:id="1810" w:name="_Toc530644296"/>
      <w:bookmarkStart w:id="1811" w:name="_Toc531167867"/>
      <w:bookmarkStart w:id="1812" w:name="_Toc531178161"/>
      <w:bookmarkStart w:id="1813" w:name="_Toc531781181"/>
      <w:bookmarkStart w:id="1814" w:name="_Ref531855894"/>
      <w:bookmarkStart w:id="1815" w:name="_Toc531944620"/>
      <w:bookmarkStart w:id="1816" w:name="_Toc532201635"/>
      <w:bookmarkStart w:id="1817" w:name="_Toc532202427"/>
      <w:bookmarkStart w:id="1818" w:name="_Toc532215111"/>
      <w:bookmarkStart w:id="1819" w:name="_Toc532303280"/>
      <w:bookmarkStart w:id="1820" w:name="_Toc532375960"/>
      <w:bookmarkStart w:id="1821" w:name="_Toc532383999"/>
      <w:bookmarkStart w:id="1822" w:name="_Toc532396347"/>
      <w:bookmarkStart w:id="1823" w:name="_Toc532397328"/>
      <w:bookmarkStart w:id="1824" w:name="_Toc532568725"/>
      <w:bookmarkStart w:id="1825" w:name="_Toc532978835"/>
      <w:bookmarkStart w:id="1826" w:name="_Ref532993667"/>
      <w:bookmarkStart w:id="1827" w:name="_Toc8141746"/>
      <w:bookmarkStart w:id="1828" w:name="_Toc16579052"/>
      <w:bookmarkStart w:id="1829" w:name="_Ref22047432"/>
      <w:bookmarkStart w:id="1830" w:name="_Toc44077357"/>
      <w:bookmarkStart w:id="1831" w:name="_Toc44502430"/>
      <w:bookmarkStart w:id="1832" w:name="_Toc44683208"/>
      <w:bookmarkStart w:id="1833" w:name="_Toc44684438"/>
      <w:bookmarkStart w:id="1834" w:name="_Toc57819372"/>
      <w:bookmarkStart w:id="1835" w:name="_Toc57820076"/>
      <w:bookmarkStart w:id="1836" w:name="_Toc60934353"/>
      <w:bookmarkStart w:id="1837" w:name="_Toc62572394"/>
      <w:bookmarkStart w:id="1838" w:name="_Toc62574620"/>
      <w:bookmarkStart w:id="1839" w:name="_Toc62631670"/>
      <w:bookmarkStart w:id="1840" w:name="_Toc62632402"/>
      <w:bookmarkStart w:id="1841" w:name="_Toc62801899"/>
      <w:bookmarkStart w:id="1842" w:name="_Toc63264519"/>
      <w:bookmarkStart w:id="1843" w:name="_Toc63351629"/>
      <w:bookmarkStart w:id="1844" w:name="_Toc64030882"/>
      <w:bookmarkStart w:id="1845" w:name="_Toc66808259"/>
      <w:bookmarkStart w:id="1846" w:name="_Toc76720511"/>
      <w:bookmarkStart w:id="1847" w:name="_Toc77077424"/>
      <w:bookmarkStart w:id="1848" w:name="_Toc531180118"/>
      <w:bookmarkStart w:id="1849" w:name="_Toc106772568"/>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r w:rsidRPr="001A3ECC">
        <w:rPr>
          <w:lang w:val="sl-SI"/>
        </w:rPr>
        <w:t>S</w:t>
      </w:r>
      <w:r w:rsidR="001A3ECC" w:rsidRPr="001A3ECC">
        <w:rPr>
          <w:lang w:val="sl-SI"/>
        </w:rPr>
        <w:t xml:space="preserve">porazum o </w:t>
      </w:r>
      <w:r w:rsidR="00570C3A">
        <w:rPr>
          <w:lang w:val="sl-SI"/>
        </w:rPr>
        <w:t xml:space="preserve">ukrepu </w:t>
      </w:r>
      <w:r w:rsidR="001A3ECC" w:rsidRPr="001A3ECC">
        <w:rPr>
          <w:lang w:val="sl-SI"/>
        </w:rPr>
        <w:t>podpor</w:t>
      </w:r>
      <w:r w:rsidR="00570C3A">
        <w:rPr>
          <w:lang w:val="sl-SI"/>
        </w:rPr>
        <w:t>e</w:t>
      </w:r>
      <w:bookmarkEnd w:id="1849"/>
      <w:r w:rsidR="001A3ECC" w:rsidRPr="001A3ECC">
        <w:rPr>
          <w:lang w:val="sl-SI"/>
        </w:rPr>
        <w:t xml:space="preserve"> </w:t>
      </w:r>
      <w:bookmarkEnd w:id="1386"/>
      <w:bookmarkEnd w:id="1387"/>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p>
    <w:bookmarkEnd w:id="1848"/>
    <w:p w14:paraId="3685A66F" w14:textId="0B73E592" w:rsidR="00D67EC7" w:rsidRPr="001A3ECC" w:rsidRDefault="0085609B" w:rsidP="004D518C">
      <w:pPr>
        <w:pStyle w:val="Odstavekseznama"/>
        <w:numPr>
          <w:ilvl w:val="3"/>
          <w:numId w:val="55"/>
        </w:numPr>
        <w:contextualSpacing w:val="0"/>
        <w:jc w:val="both"/>
        <w:rPr>
          <w:lang w:val="sl-SI"/>
        </w:rPr>
      </w:pPr>
      <w:r>
        <w:rPr>
          <w:lang w:val="sl-SI"/>
        </w:rPr>
        <w:t xml:space="preserve">Sporazum o </w:t>
      </w:r>
      <w:r w:rsidR="002E2878">
        <w:rPr>
          <w:lang w:val="sl-SI"/>
        </w:rPr>
        <w:t xml:space="preserve">ukrepu </w:t>
      </w:r>
      <w:r>
        <w:rPr>
          <w:lang w:val="sl-SI"/>
        </w:rPr>
        <w:t>podpor</w:t>
      </w:r>
      <w:r w:rsidR="002E2878">
        <w:rPr>
          <w:lang w:val="sl-SI"/>
        </w:rPr>
        <w:t>e</w:t>
      </w:r>
      <w:r>
        <w:rPr>
          <w:lang w:val="sl-SI"/>
        </w:rPr>
        <w:t xml:space="preserve"> </w:t>
      </w:r>
      <w:r w:rsidR="00177B37">
        <w:rPr>
          <w:lang w:val="sl-SI"/>
        </w:rPr>
        <w:t xml:space="preserve">skleneta </w:t>
      </w:r>
      <w:r>
        <w:rPr>
          <w:lang w:val="sl-SI"/>
        </w:rPr>
        <w:t xml:space="preserve">NKO in SDC ali SECO, kot je ustrezno, </w:t>
      </w:r>
      <w:r w:rsidR="00177B37">
        <w:rPr>
          <w:lang w:val="sl-SI"/>
        </w:rPr>
        <w:t>in morebitne</w:t>
      </w:r>
      <w:r w:rsidR="004D518C">
        <w:rPr>
          <w:lang w:val="sl-SI"/>
        </w:rPr>
        <w:t xml:space="preserve"> </w:t>
      </w:r>
      <w:r w:rsidR="00177B37">
        <w:rPr>
          <w:lang w:val="sl-SI"/>
        </w:rPr>
        <w:t>dodatne</w:t>
      </w:r>
      <w:r>
        <w:rPr>
          <w:lang w:val="sl-SI"/>
        </w:rPr>
        <w:t xml:space="preserve"> pogodben</w:t>
      </w:r>
      <w:r w:rsidR="00177B37">
        <w:rPr>
          <w:lang w:val="sl-SI"/>
        </w:rPr>
        <w:t>e</w:t>
      </w:r>
      <w:r>
        <w:rPr>
          <w:lang w:val="sl-SI"/>
        </w:rPr>
        <w:t xml:space="preserve"> strank</w:t>
      </w:r>
      <w:r w:rsidR="00177B37">
        <w:rPr>
          <w:lang w:val="sl-SI"/>
        </w:rPr>
        <w:t>e</w:t>
      </w:r>
      <w:r>
        <w:rPr>
          <w:lang w:val="sl-SI"/>
        </w:rPr>
        <w:t>. NKO je odgovoren za pripravo osnutka sporazuma</w:t>
      </w:r>
      <w:r w:rsidR="00465668">
        <w:rPr>
          <w:lang w:val="sl-SI"/>
        </w:rPr>
        <w:t xml:space="preserve"> o </w:t>
      </w:r>
      <w:r w:rsidR="002E2878">
        <w:rPr>
          <w:lang w:val="sl-SI"/>
        </w:rPr>
        <w:t xml:space="preserve">ukrepu </w:t>
      </w:r>
      <w:r w:rsidR="00465668">
        <w:rPr>
          <w:lang w:val="sl-SI"/>
        </w:rPr>
        <w:t>podpor</w:t>
      </w:r>
      <w:r w:rsidR="002E2878">
        <w:rPr>
          <w:lang w:val="sl-SI"/>
        </w:rPr>
        <w:t>e</w:t>
      </w:r>
      <w:r w:rsidR="00465668">
        <w:rPr>
          <w:lang w:val="sl-SI"/>
        </w:rPr>
        <w:t xml:space="preserve"> na podlagi predloge, ki jo zagotovi Švica, in upošteva vsebin</w:t>
      </w:r>
      <w:r w:rsidR="00987C9C">
        <w:rPr>
          <w:lang w:val="sl-SI"/>
        </w:rPr>
        <w:t>o</w:t>
      </w:r>
      <w:r w:rsidR="00465668">
        <w:rPr>
          <w:lang w:val="sl-SI"/>
        </w:rPr>
        <w:t xml:space="preserve"> odobrenega predlo</w:t>
      </w:r>
      <w:r w:rsidR="004D518C">
        <w:rPr>
          <w:lang w:val="sl-SI"/>
        </w:rPr>
        <w:t xml:space="preserve">ga </w:t>
      </w:r>
      <w:r w:rsidR="002E2878">
        <w:rPr>
          <w:lang w:val="sl-SI"/>
        </w:rPr>
        <w:t xml:space="preserve">ukrepa </w:t>
      </w:r>
      <w:r w:rsidR="00465668">
        <w:rPr>
          <w:lang w:val="sl-SI"/>
        </w:rPr>
        <w:t>podpor</w:t>
      </w:r>
      <w:r w:rsidR="002E2878">
        <w:rPr>
          <w:lang w:val="sl-SI"/>
        </w:rPr>
        <w:t>e ter</w:t>
      </w:r>
      <w:r w:rsidR="00465668">
        <w:rPr>
          <w:lang w:val="sl-SI"/>
        </w:rPr>
        <w:t xml:space="preserve"> pogoje, ki jih določi Švica. </w:t>
      </w:r>
      <w:r>
        <w:rPr>
          <w:lang w:val="sl-SI"/>
        </w:rPr>
        <w:t xml:space="preserve"> </w:t>
      </w:r>
    </w:p>
    <w:p w14:paraId="3AA55727" w14:textId="2FE48F0D" w:rsidR="00616242" w:rsidRPr="001A3ECC" w:rsidRDefault="00465668" w:rsidP="004D518C">
      <w:pPr>
        <w:pStyle w:val="Odstavekseznama"/>
        <w:numPr>
          <w:ilvl w:val="3"/>
          <w:numId w:val="55"/>
        </w:numPr>
        <w:contextualSpacing w:val="0"/>
        <w:jc w:val="both"/>
        <w:rPr>
          <w:lang w:val="sl-SI"/>
        </w:rPr>
      </w:pPr>
      <w:r>
        <w:rPr>
          <w:lang w:val="sl-SI"/>
        </w:rPr>
        <w:t xml:space="preserve">Sporazum o </w:t>
      </w:r>
      <w:r w:rsidR="002E2878">
        <w:rPr>
          <w:lang w:val="sl-SI"/>
        </w:rPr>
        <w:t xml:space="preserve">ukrepu </w:t>
      </w:r>
      <w:r>
        <w:rPr>
          <w:lang w:val="sl-SI"/>
        </w:rPr>
        <w:t>podpor</w:t>
      </w:r>
      <w:r w:rsidR="002E2878">
        <w:rPr>
          <w:lang w:val="sl-SI"/>
        </w:rPr>
        <w:t>e</w:t>
      </w:r>
      <w:r w:rsidR="00EA1751">
        <w:rPr>
          <w:lang w:val="sl-SI"/>
        </w:rPr>
        <w:t xml:space="preserve"> določa pogoje, ki urejajo </w:t>
      </w:r>
      <w:r w:rsidR="00987C9C">
        <w:rPr>
          <w:lang w:val="sl-SI"/>
        </w:rPr>
        <w:t xml:space="preserve">ukrep </w:t>
      </w:r>
      <w:r w:rsidR="00EA1751">
        <w:rPr>
          <w:lang w:val="sl-SI"/>
        </w:rPr>
        <w:t>podpor</w:t>
      </w:r>
      <w:r w:rsidR="00987C9C">
        <w:rPr>
          <w:lang w:val="sl-SI"/>
        </w:rPr>
        <w:t>e</w:t>
      </w:r>
      <w:r w:rsidR="00EA1751">
        <w:rPr>
          <w:lang w:val="sl-SI"/>
        </w:rPr>
        <w:t xml:space="preserve">, tj. trajanje </w:t>
      </w:r>
      <w:r w:rsidR="00987C9C">
        <w:rPr>
          <w:lang w:val="sl-SI"/>
        </w:rPr>
        <w:t xml:space="preserve">ukrepa </w:t>
      </w:r>
      <w:r w:rsidR="00EA1751">
        <w:rPr>
          <w:lang w:val="sl-SI"/>
        </w:rPr>
        <w:t>podpor</w:t>
      </w:r>
      <w:r w:rsidR="00987C9C">
        <w:rPr>
          <w:lang w:val="sl-SI"/>
        </w:rPr>
        <w:t>e</w:t>
      </w:r>
      <w:r w:rsidR="00EA1751">
        <w:rPr>
          <w:lang w:val="sl-SI"/>
        </w:rPr>
        <w:t xml:space="preserve"> in </w:t>
      </w:r>
      <w:r w:rsidR="004D518C">
        <w:rPr>
          <w:lang w:val="sl-SI"/>
        </w:rPr>
        <w:t xml:space="preserve">njegov </w:t>
      </w:r>
      <w:r w:rsidR="00EA1751">
        <w:rPr>
          <w:lang w:val="sl-SI"/>
        </w:rPr>
        <w:t>proračun, vključno s finančno dodelitvijo, ki jo zagotavlja Švica,</w:t>
      </w:r>
      <w:r w:rsidR="004D518C">
        <w:rPr>
          <w:lang w:val="sl-SI"/>
        </w:rPr>
        <w:t xml:space="preserve"> </w:t>
      </w:r>
      <w:r w:rsidR="005934CA">
        <w:rPr>
          <w:lang w:val="sl-SI"/>
        </w:rPr>
        <w:t>ter nacionalni, regionalni ali lokalni organi</w:t>
      </w:r>
      <w:r w:rsidR="00EA1751">
        <w:rPr>
          <w:lang w:val="sl-SI"/>
        </w:rPr>
        <w:t xml:space="preserve"> partnerske države. Sporazum nadalje določa </w:t>
      </w:r>
      <w:r w:rsidR="004D518C">
        <w:rPr>
          <w:lang w:val="sl-SI"/>
        </w:rPr>
        <w:t>posebne vloge</w:t>
      </w:r>
      <w:r w:rsidR="009F67BE">
        <w:rPr>
          <w:lang w:val="sl-SI"/>
        </w:rPr>
        <w:t xml:space="preserve"> in odgovornosti nacionalnih organov, izvajalskih agencij in drugih subjektov (vključno s švicarskimi partn</w:t>
      </w:r>
      <w:r w:rsidR="00046C5A">
        <w:rPr>
          <w:lang w:val="sl-SI"/>
        </w:rPr>
        <w:t xml:space="preserve">erji </w:t>
      </w:r>
      <w:r w:rsidR="00987C9C">
        <w:rPr>
          <w:lang w:val="sl-SI"/>
        </w:rPr>
        <w:t xml:space="preserve">ukrepa </w:t>
      </w:r>
      <w:r w:rsidR="00046C5A">
        <w:rPr>
          <w:lang w:val="sl-SI"/>
        </w:rPr>
        <w:t>podpor</w:t>
      </w:r>
      <w:r w:rsidR="00987C9C">
        <w:rPr>
          <w:lang w:val="sl-SI"/>
        </w:rPr>
        <w:t>e</w:t>
      </w:r>
      <w:r w:rsidR="00046C5A">
        <w:rPr>
          <w:lang w:val="sl-SI"/>
        </w:rPr>
        <w:t>, kadar je to</w:t>
      </w:r>
      <w:r w:rsidR="009F67BE">
        <w:rPr>
          <w:lang w:val="sl-SI"/>
        </w:rPr>
        <w:t xml:space="preserve"> ustrezno), ki so </w:t>
      </w:r>
      <w:r w:rsidR="00987C9C">
        <w:rPr>
          <w:lang w:val="sl-SI"/>
        </w:rPr>
        <w:t>vključeni v izvajanje ukrepa podpore</w:t>
      </w:r>
      <w:r w:rsidR="009F67BE">
        <w:rPr>
          <w:lang w:val="sl-SI"/>
        </w:rPr>
        <w:t xml:space="preserve">. </w:t>
      </w:r>
    </w:p>
    <w:p w14:paraId="6AE35539" w14:textId="243EE4FA" w:rsidR="002118DD" w:rsidRPr="001A3ECC" w:rsidRDefault="009F67BE" w:rsidP="00CD6A07">
      <w:pPr>
        <w:pStyle w:val="Odstavekseznama"/>
        <w:numPr>
          <w:ilvl w:val="3"/>
          <w:numId w:val="55"/>
        </w:numPr>
        <w:contextualSpacing w:val="0"/>
        <w:jc w:val="both"/>
        <w:rPr>
          <w:lang w:val="sl-SI"/>
        </w:rPr>
      </w:pPr>
      <w:r>
        <w:rPr>
          <w:lang w:val="sl-SI"/>
        </w:rPr>
        <w:t xml:space="preserve">NKO in SDC oziroma SECO si prizadevata </w:t>
      </w:r>
      <w:r w:rsidR="00987C9C">
        <w:rPr>
          <w:lang w:val="sl-SI"/>
        </w:rPr>
        <w:t xml:space="preserve">za </w:t>
      </w:r>
      <w:r w:rsidR="00177B37">
        <w:rPr>
          <w:lang w:val="sl-SI"/>
        </w:rPr>
        <w:t>dokonča</w:t>
      </w:r>
      <w:r w:rsidR="00987C9C">
        <w:rPr>
          <w:lang w:val="sl-SI"/>
        </w:rPr>
        <w:t>nje</w:t>
      </w:r>
      <w:r>
        <w:rPr>
          <w:lang w:val="sl-SI"/>
        </w:rPr>
        <w:t xml:space="preserve"> osnut</w:t>
      </w:r>
      <w:r w:rsidR="00177B37">
        <w:rPr>
          <w:lang w:val="sl-SI"/>
        </w:rPr>
        <w:t>k</w:t>
      </w:r>
      <w:r w:rsidR="00987C9C">
        <w:rPr>
          <w:lang w:val="sl-SI"/>
        </w:rPr>
        <w:t>a</w:t>
      </w:r>
      <w:r>
        <w:rPr>
          <w:lang w:val="sl-SI"/>
        </w:rPr>
        <w:t xml:space="preserve"> sporazuma o </w:t>
      </w:r>
      <w:r w:rsidR="00987C9C">
        <w:rPr>
          <w:lang w:val="sl-SI"/>
        </w:rPr>
        <w:t xml:space="preserve">ukrepu </w:t>
      </w:r>
      <w:r>
        <w:rPr>
          <w:lang w:val="sl-SI"/>
        </w:rPr>
        <w:t>podpor</w:t>
      </w:r>
      <w:r w:rsidR="00987C9C">
        <w:rPr>
          <w:lang w:val="sl-SI"/>
        </w:rPr>
        <w:t>e</w:t>
      </w:r>
      <w:r>
        <w:rPr>
          <w:lang w:val="sl-SI"/>
        </w:rPr>
        <w:t xml:space="preserve"> v dveh mesecih po končni odobritvi </w:t>
      </w:r>
      <w:r w:rsidR="00987C9C">
        <w:rPr>
          <w:lang w:val="sl-SI"/>
        </w:rPr>
        <w:t xml:space="preserve">ukrepa </w:t>
      </w:r>
      <w:r>
        <w:rPr>
          <w:lang w:val="sl-SI"/>
        </w:rPr>
        <w:t>podpor</w:t>
      </w:r>
      <w:r w:rsidR="00987C9C">
        <w:rPr>
          <w:lang w:val="sl-SI"/>
        </w:rPr>
        <w:t>e</w:t>
      </w:r>
      <w:r>
        <w:rPr>
          <w:lang w:val="sl-SI"/>
        </w:rPr>
        <w:t xml:space="preserve"> s strani Švice. NKO pošlje </w:t>
      </w:r>
      <w:r>
        <w:rPr>
          <w:lang w:val="sl-SI"/>
        </w:rPr>
        <w:lastRenderedPageBreak/>
        <w:t xml:space="preserve">osnutek sporazuma o </w:t>
      </w:r>
      <w:r w:rsidR="00987C9C">
        <w:rPr>
          <w:lang w:val="sl-SI"/>
        </w:rPr>
        <w:t xml:space="preserve">ukrepu </w:t>
      </w:r>
      <w:r>
        <w:rPr>
          <w:lang w:val="sl-SI"/>
        </w:rPr>
        <w:t>pod</w:t>
      </w:r>
      <w:r w:rsidR="00CD6A07">
        <w:rPr>
          <w:lang w:val="sl-SI"/>
        </w:rPr>
        <w:t>por</w:t>
      </w:r>
      <w:r w:rsidR="00987C9C">
        <w:rPr>
          <w:lang w:val="sl-SI"/>
        </w:rPr>
        <w:t>e</w:t>
      </w:r>
      <w:r w:rsidR="00CD6A07">
        <w:rPr>
          <w:lang w:val="sl-SI"/>
        </w:rPr>
        <w:t xml:space="preserve"> Švici</w:t>
      </w:r>
      <w:r w:rsidR="00177B37">
        <w:rPr>
          <w:lang w:val="sl-SI"/>
        </w:rPr>
        <w:t>,</w:t>
      </w:r>
      <w:r w:rsidR="00CD6A07">
        <w:rPr>
          <w:lang w:val="sl-SI"/>
        </w:rPr>
        <w:t xml:space="preserve"> </w:t>
      </w:r>
      <w:r w:rsidR="00177B37">
        <w:rPr>
          <w:lang w:val="sl-SI"/>
        </w:rPr>
        <w:t xml:space="preserve">v </w:t>
      </w:r>
      <w:r w:rsidR="00CD6A07">
        <w:rPr>
          <w:lang w:val="sl-SI"/>
        </w:rPr>
        <w:t>idealn</w:t>
      </w:r>
      <w:r w:rsidR="00177B37">
        <w:rPr>
          <w:lang w:val="sl-SI"/>
        </w:rPr>
        <w:t>em primeru</w:t>
      </w:r>
      <w:r w:rsidR="00CD6A07">
        <w:rPr>
          <w:lang w:val="sl-SI"/>
        </w:rPr>
        <w:t xml:space="preserve"> skupaj s predlogom </w:t>
      </w:r>
      <w:r w:rsidR="00987C9C">
        <w:rPr>
          <w:lang w:val="sl-SI"/>
        </w:rPr>
        <w:t xml:space="preserve">ukrepa </w:t>
      </w:r>
      <w:r w:rsidR="00CD6A07">
        <w:rPr>
          <w:lang w:val="sl-SI"/>
        </w:rPr>
        <w:t>podpor</w:t>
      </w:r>
      <w:r w:rsidR="00987C9C">
        <w:rPr>
          <w:lang w:val="sl-SI"/>
        </w:rPr>
        <w:t>e</w:t>
      </w:r>
      <w:r>
        <w:rPr>
          <w:lang w:val="sl-SI"/>
        </w:rPr>
        <w:t xml:space="preserve"> na drugi stopnji, vendar ne kasneje kot mesec dni </w:t>
      </w:r>
      <w:r w:rsidR="00F96517">
        <w:rPr>
          <w:lang w:val="sl-SI"/>
        </w:rPr>
        <w:t>zatem</w:t>
      </w:r>
      <w:r>
        <w:rPr>
          <w:lang w:val="sl-SI"/>
        </w:rPr>
        <w:t xml:space="preserve">.  </w:t>
      </w:r>
    </w:p>
    <w:p w14:paraId="0CAE1B21" w14:textId="03ED32AD" w:rsidR="009700A5" w:rsidRPr="001A3ECC" w:rsidRDefault="00F96517" w:rsidP="00CD6A07">
      <w:pPr>
        <w:pStyle w:val="Odstavekseznama"/>
        <w:numPr>
          <w:ilvl w:val="3"/>
          <w:numId w:val="55"/>
        </w:numPr>
        <w:contextualSpacing w:val="0"/>
        <w:jc w:val="both"/>
        <w:rPr>
          <w:lang w:val="sl-SI"/>
        </w:rPr>
      </w:pPr>
      <w:r>
        <w:rPr>
          <w:lang w:val="sl-SI"/>
        </w:rPr>
        <w:t xml:space="preserve">Partnerska država in Švica zagotovita, da proces odobritve v obeh državah poteka učinkovito. </w:t>
      </w:r>
    </w:p>
    <w:p w14:paraId="0590E071" w14:textId="5D5BFEEE" w:rsidR="00FF43ED" w:rsidRPr="001A3ECC" w:rsidRDefault="00F96517" w:rsidP="000F4914">
      <w:pPr>
        <w:pStyle w:val="Style2"/>
        <w:rPr>
          <w:lang w:val="sl-SI"/>
        </w:rPr>
      </w:pPr>
      <w:bookmarkStart w:id="1850" w:name="_Toc531944621"/>
      <w:bookmarkStart w:id="1851" w:name="_Toc532201636"/>
      <w:bookmarkStart w:id="1852" w:name="_Toc532202428"/>
      <w:bookmarkStart w:id="1853" w:name="_Toc532215112"/>
      <w:bookmarkStart w:id="1854" w:name="_Toc532303281"/>
      <w:bookmarkStart w:id="1855" w:name="_Toc532375961"/>
      <w:bookmarkStart w:id="1856" w:name="_Toc532384000"/>
      <w:bookmarkStart w:id="1857" w:name="_Toc532396348"/>
      <w:bookmarkStart w:id="1858" w:name="_Toc532397329"/>
      <w:bookmarkStart w:id="1859" w:name="_Toc532568726"/>
      <w:bookmarkStart w:id="1860" w:name="_Toc532978836"/>
      <w:bookmarkStart w:id="1861" w:name="_Toc8141747"/>
      <w:bookmarkStart w:id="1862" w:name="_Ref8206317"/>
      <w:bookmarkStart w:id="1863" w:name="_Toc16579053"/>
      <w:bookmarkStart w:id="1864" w:name="_Toc44077358"/>
      <w:bookmarkStart w:id="1865" w:name="_Toc44502431"/>
      <w:bookmarkStart w:id="1866" w:name="_Toc44683209"/>
      <w:bookmarkStart w:id="1867" w:name="_Toc44684439"/>
      <w:bookmarkStart w:id="1868" w:name="_Toc57819373"/>
      <w:bookmarkStart w:id="1869" w:name="_Toc57820077"/>
      <w:bookmarkStart w:id="1870" w:name="_Toc60934354"/>
      <w:bookmarkStart w:id="1871" w:name="_Toc62572395"/>
      <w:bookmarkStart w:id="1872" w:name="_Toc62574621"/>
      <w:bookmarkStart w:id="1873" w:name="_Toc62631671"/>
      <w:bookmarkStart w:id="1874" w:name="_Toc62632403"/>
      <w:bookmarkStart w:id="1875" w:name="_Toc62801900"/>
      <w:bookmarkStart w:id="1876" w:name="_Toc63264520"/>
      <w:bookmarkStart w:id="1877" w:name="_Toc63351630"/>
      <w:bookmarkStart w:id="1878" w:name="_Toc64030883"/>
      <w:bookmarkStart w:id="1879" w:name="_Toc66808260"/>
      <w:bookmarkStart w:id="1880" w:name="_Toc76720512"/>
      <w:bookmarkStart w:id="1881" w:name="_Toc77077425"/>
      <w:bookmarkStart w:id="1882" w:name="_Toc106772569"/>
      <w:r>
        <w:rPr>
          <w:lang w:val="sl-SI"/>
        </w:rPr>
        <w:t xml:space="preserve">Sporazum o izvajanju </w:t>
      </w:r>
      <w:r w:rsidR="00987C9C">
        <w:rPr>
          <w:lang w:val="sl-SI"/>
        </w:rPr>
        <w:t xml:space="preserve">ukrepa </w:t>
      </w:r>
      <w:r>
        <w:rPr>
          <w:lang w:val="sl-SI"/>
        </w:rPr>
        <w:t>podpor</w:t>
      </w:r>
      <w:r w:rsidR="00987C9C">
        <w:rPr>
          <w:lang w:val="sl-SI"/>
        </w:rPr>
        <w:t>e</w:t>
      </w:r>
      <w:bookmarkEnd w:id="1882"/>
      <w:r>
        <w:rPr>
          <w:lang w:val="sl-SI"/>
        </w:rPr>
        <w:t xml:space="preserve"> </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14:paraId="35850CC2" w14:textId="446809E9" w:rsidR="00BD33C4" w:rsidRPr="001A3ECC" w:rsidRDefault="00177B37" w:rsidP="00710F3A">
      <w:pPr>
        <w:pStyle w:val="Odstavekseznama"/>
        <w:numPr>
          <w:ilvl w:val="3"/>
          <w:numId w:val="56"/>
        </w:numPr>
        <w:contextualSpacing w:val="0"/>
        <w:jc w:val="both"/>
        <w:rPr>
          <w:lang w:val="sl-SI"/>
        </w:rPr>
      </w:pPr>
      <w:r>
        <w:rPr>
          <w:lang w:val="sl-SI"/>
        </w:rPr>
        <w:t xml:space="preserve">Razen za tehnično podporo, </w:t>
      </w:r>
      <w:r w:rsidR="000A6B16">
        <w:rPr>
          <w:lang w:val="sl-SI"/>
        </w:rPr>
        <w:t xml:space="preserve">NKO na podlagi sporazuma o </w:t>
      </w:r>
      <w:r w:rsidR="00CC2CE4">
        <w:rPr>
          <w:lang w:val="sl-SI"/>
        </w:rPr>
        <w:t xml:space="preserve">ukrepu </w:t>
      </w:r>
      <w:r w:rsidR="000A6B16">
        <w:rPr>
          <w:lang w:val="sl-SI"/>
        </w:rPr>
        <w:t>podpor</w:t>
      </w:r>
      <w:r w:rsidR="00CC2CE4">
        <w:rPr>
          <w:lang w:val="sl-SI"/>
        </w:rPr>
        <w:t>e</w:t>
      </w:r>
      <w:r w:rsidR="000A6B16">
        <w:rPr>
          <w:lang w:val="sl-SI"/>
        </w:rPr>
        <w:t xml:space="preserve"> sklene sporazum o izvajanju </w:t>
      </w:r>
      <w:r w:rsidR="00CC2CE4">
        <w:rPr>
          <w:lang w:val="sl-SI"/>
        </w:rPr>
        <w:t xml:space="preserve">ukrepa </w:t>
      </w:r>
      <w:r w:rsidR="000A6B16">
        <w:rPr>
          <w:lang w:val="sl-SI"/>
        </w:rPr>
        <w:t>podpo</w:t>
      </w:r>
      <w:r w:rsidR="00710F3A">
        <w:rPr>
          <w:lang w:val="sl-SI"/>
        </w:rPr>
        <w:t>r</w:t>
      </w:r>
      <w:r w:rsidR="00CC2CE4">
        <w:rPr>
          <w:lang w:val="sl-SI"/>
        </w:rPr>
        <w:t>e</w:t>
      </w:r>
      <w:r w:rsidR="00710F3A">
        <w:rPr>
          <w:lang w:val="sl-SI"/>
        </w:rPr>
        <w:t xml:space="preserve"> </w:t>
      </w:r>
      <w:r w:rsidR="00C0290B">
        <w:rPr>
          <w:lang w:val="sl-SI"/>
        </w:rPr>
        <w:t xml:space="preserve">z izvajalsko agencijo </w:t>
      </w:r>
      <w:r w:rsidR="00710F3A">
        <w:rPr>
          <w:lang w:val="sl-SI"/>
        </w:rPr>
        <w:t xml:space="preserve">in, če je to ustrezno </w:t>
      </w:r>
      <w:r w:rsidR="000A6B16">
        <w:rPr>
          <w:lang w:val="sl-SI"/>
        </w:rPr>
        <w:t xml:space="preserve">in </w:t>
      </w:r>
      <w:r w:rsidR="00710F3A">
        <w:rPr>
          <w:lang w:val="sl-SI"/>
        </w:rPr>
        <w:t xml:space="preserve">se </w:t>
      </w:r>
      <w:r w:rsidR="000A6B16">
        <w:rPr>
          <w:lang w:val="sl-SI"/>
        </w:rPr>
        <w:t>zahtev</w:t>
      </w:r>
      <w:r w:rsidR="00710F3A">
        <w:rPr>
          <w:lang w:val="sl-SI"/>
        </w:rPr>
        <w:t>a</w:t>
      </w:r>
      <w:r w:rsidR="00832269">
        <w:rPr>
          <w:lang w:val="sl-SI"/>
        </w:rPr>
        <w:t>, z vmesnim organom</w:t>
      </w:r>
      <w:r w:rsidR="000A6B16">
        <w:rPr>
          <w:lang w:val="sl-SI"/>
        </w:rPr>
        <w:t xml:space="preserve">.  </w:t>
      </w:r>
    </w:p>
    <w:p w14:paraId="3D05650D" w14:textId="49C5715E" w:rsidR="005D5DFE" w:rsidRPr="001A3ECC" w:rsidRDefault="000A6B16" w:rsidP="00710F3A">
      <w:pPr>
        <w:pStyle w:val="Odstavekseznama"/>
        <w:numPr>
          <w:ilvl w:val="3"/>
          <w:numId w:val="56"/>
        </w:numPr>
        <w:contextualSpacing w:val="0"/>
        <w:jc w:val="both"/>
        <w:rPr>
          <w:lang w:val="sl-SI"/>
        </w:rPr>
      </w:pPr>
      <w:r>
        <w:rPr>
          <w:lang w:val="sl-SI"/>
        </w:rPr>
        <w:t xml:space="preserve">Sporazum o izvajanju </w:t>
      </w:r>
      <w:r w:rsidR="006619D6">
        <w:rPr>
          <w:lang w:val="sl-SI"/>
        </w:rPr>
        <w:t xml:space="preserve">ukrepa </w:t>
      </w:r>
      <w:r>
        <w:rPr>
          <w:lang w:val="sl-SI"/>
        </w:rPr>
        <w:t>podpor</w:t>
      </w:r>
      <w:r w:rsidR="006619D6">
        <w:rPr>
          <w:lang w:val="sl-SI"/>
        </w:rPr>
        <w:t>e</w:t>
      </w:r>
      <w:r>
        <w:rPr>
          <w:lang w:val="sl-SI"/>
        </w:rPr>
        <w:t xml:space="preserve"> določa pogoje </w:t>
      </w:r>
      <w:r w:rsidR="00710F3A">
        <w:rPr>
          <w:lang w:val="sl-SI"/>
        </w:rPr>
        <w:t xml:space="preserve">za </w:t>
      </w:r>
      <w:r w:rsidR="00D77B68">
        <w:rPr>
          <w:lang w:val="sl-SI"/>
        </w:rPr>
        <w:t xml:space="preserve">dodelitev </w:t>
      </w:r>
      <w:r>
        <w:rPr>
          <w:lang w:val="sl-SI"/>
        </w:rPr>
        <w:t xml:space="preserve">nepovratnih sredstev ter vloge in odgovornosti zadevnih pogodbenih strank. Še posebej sporazum o izvajanju </w:t>
      </w:r>
      <w:r w:rsidR="006619D6">
        <w:rPr>
          <w:lang w:val="sl-SI"/>
        </w:rPr>
        <w:t xml:space="preserve">ukrepa </w:t>
      </w:r>
      <w:r>
        <w:rPr>
          <w:lang w:val="sl-SI"/>
        </w:rPr>
        <w:t>podpor</w:t>
      </w:r>
      <w:r w:rsidR="006619D6">
        <w:rPr>
          <w:lang w:val="sl-SI"/>
        </w:rPr>
        <w:t>e</w:t>
      </w:r>
      <w:r>
        <w:rPr>
          <w:lang w:val="sl-SI"/>
        </w:rPr>
        <w:t xml:space="preserve"> vključuje določbe, ki zagotavljajo, da se izvajalska agencija zavezuje, da bo v celoti spoštovala </w:t>
      </w:r>
      <w:r w:rsidR="00E807AB">
        <w:rPr>
          <w:lang w:val="sl-SI"/>
        </w:rPr>
        <w:t xml:space="preserve">določbe </w:t>
      </w:r>
      <w:r>
        <w:rPr>
          <w:lang w:val="sl-SI"/>
        </w:rPr>
        <w:t>pravn</w:t>
      </w:r>
      <w:r w:rsidR="00E807AB">
        <w:rPr>
          <w:lang w:val="sl-SI"/>
        </w:rPr>
        <w:t>ega</w:t>
      </w:r>
      <w:r>
        <w:rPr>
          <w:lang w:val="sl-SI"/>
        </w:rPr>
        <w:t xml:space="preserve"> okvir</w:t>
      </w:r>
      <w:r w:rsidR="00E807AB">
        <w:rPr>
          <w:lang w:val="sl-SI"/>
        </w:rPr>
        <w:t>a</w:t>
      </w:r>
      <w:r>
        <w:rPr>
          <w:lang w:val="sl-SI"/>
        </w:rPr>
        <w:t xml:space="preserve"> programa sodelovanja</w:t>
      </w:r>
      <w:r w:rsidR="00D77B68">
        <w:rPr>
          <w:lang w:val="sl-SI"/>
        </w:rPr>
        <w:t xml:space="preserve"> iz člena</w:t>
      </w:r>
      <w:r>
        <w:rPr>
          <w:lang w:val="sl-SI"/>
        </w:rPr>
        <w:t xml:space="preserve"> 1.22 okvirnega sporazuma</w:t>
      </w:r>
      <w:r w:rsidR="00E807AB">
        <w:rPr>
          <w:lang w:val="sl-SI"/>
        </w:rPr>
        <w:t xml:space="preserve">, ki so pomembne za izvajanje projekta ali programa, vključno z vsemi obveznostmi, ki veljajo po zaključku projekta ali programa. V sporazum o izvajanju </w:t>
      </w:r>
      <w:r w:rsidR="006619D6">
        <w:rPr>
          <w:lang w:val="sl-SI"/>
        </w:rPr>
        <w:t xml:space="preserve">ukrepa </w:t>
      </w:r>
      <w:r w:rsidR="00E807AB">
        <w:rPr>
          <w:lang w:val="sl-SI"/>
        </w:rPr>
        <w:t>podpor</w:t>
      </w:r>
      <w:r w:rsidR="006619D6">
        <w:rPr>
          <w:lang w:val="sl-SI"/>
        </w:rPr>
        <w:t>e</w:t>
      </w:r>
      <w:r w:rsidR="00E807AB">
        <w:rPr>
          <w:lang w:val="sl-SI"/>
        </w:rPr>
        <w:t xml:space="preserve"> </w:t>
      </w:r>
      <w:r w:rsidR="00D77B68">
        <w:rPr>
          <w:lang w:val="sl-SI"/>
        </w:rPr>
        <w:t xml:space="preserve">je izrecno </w:t>
      </w:r>
      <w:r w:rsidR="00177B37">
        <w:rPr>
          <w:lang w:val="sl-SI"/>
        </w:rPr>
        <w:t>vključeno sklicevanje na to uredbo</w:t>
      </w:r>
      <w:r w:rsidR="00E807AB">
        <w:rPr>
          <w:lang w:val="sl-SI"/>
        </w:rPr>
        <w:t xml:space="preserve">. Sporazum o izvajanju </w:t>
      </w:r>
      <w:r w:rsidR="006619D6">
        <w:rPr>
          <w:lang w:val="sl-SI"/>
        </w:rPr>
        <w:t xml:space="preserve">ukrepa </w:t>
      </w:r>
      <w:r w:rsidR="00E807AB">
        <w:rPr>
          <w:lang w:val="sl-SI"/>
        </w:rPr>
        <w:t>podpor</w:t>
      </w:r>
      <w:r w:rsidR="006619D6">
        <w:rPr>
          <w:lang w:val="sl-SI"/>
        </w:rPr>
        <w:t>e</w:t>
      </w:r>
      <w:r w:rsidR="00E807AB">
        <w:rPr>
          <w:lang w:val="sl-SI"/>
        </w:rPr>
        <w:t xml:space="preserve"> lahko vsebuje tudi določbe, ki se </w:t>
      </w:r>
      <w:r w:rsidR="00D77B68">
        <w:rPr>
          <w:lang w:val="sl-SI"/>
        </w:rPr>
        <w:t>nanašajo</w:t>
      </w:r>
      <w:r w:rsidR="00E807AB">
        <w:rPr>
          <w:lang w:val="sl-SI"/>
        </w:rPr>
        <w:t xml:space="preserve"> na </w:t>
      </w:r>
      <w:r w:rsidR="00D77B68">
        <w:rPr>
          <w:lang w:val="sl-SI"/>
        </w:rPr>
        <w:t xml:space="preserve">katero koli </w:t>
      </w:r>
      <w:r w:rsidR="00E807AB">
        <w:rPr>
          <w:lang w:val="sl-SI"/>
        </w:rPr>
        <w:t xml:space="preserve">švicarsko partnerstvo </w:t>
      </w:r>
      <w:r w:rsidR="006619D6">
        <w:rPr>
          <w:lang w:val="sl-SI"/>
        </w:rPr>
        <w:t xml:space="preserve">ukrepa </w:t>
      </w:r>
      <w:r w:rsidR="00E807AB">
        <w:rPr>
          <w:lang w:val="sl-SI"/>
        </w:rPr>
        <w:t>podpor</w:t>
      </w:r>
      <w:r w:rsidR="006619D6">
        <w:rPr>
          <w:lang w:val="sl-SI"/>
        </w:rPr>
        <w:t xml:space="preserve">e </w:t>
      </w:r>
      <w:r w:rsidR="00E807AB">
        <w:rPr>
          <w:lang w:val="sl-SI"/>
        </w:rPr>
        <w:t>ali sodelovanje švicarskih strokovnjakov</w:t>
      </w:r>
      <w:r w:rsidR="005D7886">
        <w:rPr>
          <w:lang w:val="sl-SI"/>
        </w:rPr>
        <w:t xml:space="preserve">, če je </w:t>
      </w:r>
      <w:r w:rsidR="00D77B68">
        <w:rPr>
          <w:lang w:val="sl-SI"/>
        </w:rPr>
        <w:t xml:space="preserve">to </w:t>
      </w:r>
      <w:r w:rsidR="005D7886">
        <w:rPr>
          <w:lang w:val="sl-SI"/>
        </w:rPr>
        <w:t xml:space="preserve">ustrezno. </w:t>
      </w:r>
      <w:r w:rsidR="00E807AB">
        <w:rPr>
          <w:lang w:val="sl-SI"/>
        </w:rPr>
        <w:t xml:space="preserve"> </w:t>
      </w:r>
      <w:r>
        <w:rPr>
          <w:lang w:val="sl-SI"/>
        </w:rPr>
        <w:t xml:space="preserve"> </w:t>
      </w:r>
    </w:p>
    <w:p w14:paraId="41BC75E3" w14:textId="2840620E" w:rsidR="00E127D2" w:rsidRPr="001A3ECC" w:rsidRDefault="003A552C" w:rsidP="000F4914">
      <w:pPr>
        <w:pStyle w:val="Style2"/>
        <w:rPr>
          <w:lang w:val="sl-SI"/>
        </w:rPr>
      </w:pPr>
      <w:bookmarkStart w:id="1883" w:name="_Toc532381633"/>
      <w:bookmarkStart w:id="1884" w:name="_Toc532397330"/>
      <w:bookmarkStart w:id="1885" w:name="_Toc532398976"/>
      <w:bookmarkStart w:id="1886" w:name="_Toc532375962"/>
      <w:bookmarkStart w:id="1887" w:name="_Toc532381634"/>
      <w:bookmarkStart w:id="1888" w:name="_Toc532397331"/>
      <w:bookmarkStart w:id="1889" w:name="_Toc532398977"/>
      <w:bookmarkStart w:id="1890" w:name="_Toc532375404"/>
      <w:bookmarkStart w:id="1891" w:name="_Toc532375963"/>
      <w:bookmarkStart w:id="1892" w:name="_Toc532381635"/>
      <w:bookmarkStart w:id="1893" w:name="_Toc532397332"/>
      <w:bookmarkStart w:id="1894" w:name="_Toc532398978"/>
      <w:bookmarkStart w:id="1895" w:name="_Toc532375405"/>
      <w:bookmarkStart w:id="1896" w:name="_Toc532375964"/>
      <w:bookmarkStart w:id="1897" w:name="_Toc532381636"/>
      <w:bookmarkStart w:id="1898" w:name="_Toc532397333"/>
      <w:bookmarkStart w:id="1899" w:name="_Toc532398979"/>
      <w:bookmarkStart w:id="1900" w:name="_Toc532375406"/>
      <w:bookmarkStart w:id="1901" w:name="_Toc532375965"/>
      <w:bookmarkStart w:id="1902" w:name="_Toc532381637"/>
      <w:bookmarkStart w:id="1903" w:name="_Toc532397334"/>
      <w:bookmarkStart w:id="1904" w:name="_Toc532398980"/>
      <w:bookmarkStart w:id="1905" w:name="_Toc532375310"/>
      <w:bookmarkStart w:id="1906" w:name="_Toc532375408"/>
      <w:bookmarkStart w:id="1907" w:name="_Toc532375967"/>
      <w:bookmarkStart w:id="1908" w:name="_Toc532381639"/>
      <w:bookmarkStart w:id="1909" w:name="_Toc532397336"/>
      <w:bookmarkStart w:id="1910" w:name="_Toc532398982"/>
      <w:bookmarkStart w:id="1911" w:name="_Ref10645193"/>
      <w:bookmarkStart w:id="1912" w:name="_Toc16579054"/>
      <w:bookmarkStart w:id="1913" w:name="_Toc44077359"/>
      <w:bookmarkStart w:id="1914" w:name="_Toc44502432"/>
      <w:bookmarkStart w:id="1915" w:name="_Toc44683210"/>
      <w:bookmarkStart w:id="1916" w:name="_Toc44684440"/>
      <w:bookmarkStart w:id="1917" w:name="_Toc57819374"/>
      <w:bookmarkStart w:id="1918" w:name="_Toc57820078"/>
      <w:bookmarkStart w:id="1919" w:name="_Toc60934355"/>
      <w:bookmarkStart w:id="1920" w:name="_Toc62572396"/>
      <w:bookmarkStart w:id="1921" w:name="_Toc62574622"/>
      <w:bookmarkStart w:id="1922" w:name="_Toc62631672"/>
      <w:bookmarkStart w:id="1923" w:name="_Toc62632404"/>
      <w:bookmarkStart w:id="1924" w:name="_Toc62801901"/>
      <w:bookmarkStart w:id="1925" w:name="_Toc63264521"/>
      <w:bookmarkStart w:id="1926" w:name="_Toc63351631"/>
      <w:bookmarkStart w:id="1927" w:name="_Toc64030884"/>
      <w:bookmarkStart w:id="1928" w:name="_Toc66808261"/>
      <w:bookmarkStart w:id="1929" w:name="_Toc76720513"/>
      <w:bookmarkStart w:id="1930" w:name="_Toc77077426"/>
      <w:bookmarkStart w:id="1931" w:name="_Toc531781183"/>
      <w:bookmarkStart w:id="1932" w:name="_Toc531944622"/>
      <w:bookmarkStart w:id="1933" w:name="_Toc532201637"/>
      <w:bookmarkStart w:id="1934" w:name="_Toc532202429"/>
      <w:bookmarkStart w:id="1935" w:name="_Toc532215113"/>
      <w:bookmarkStart w:id="1936" w:name="_Toc532302861"/>
      <w:bookmarkStart w:id="1937" w:name="_Toc532303282"/>
      <w:bookmarkStart w:id="1938" w:name="_Toc532375968"/>
      <w:bookmarkStart w:id="1939" w:name="_Toc532384002"/>
      <w:bookmarkStart w:id="1940" w:name="_Toc532396350"/>
      <w:bookmarkStart w:id="1941" w:name="_Toc532397337"/>
      <w:bookmarkStart w:id="1942" w:name="_Toc532568727"/>
      <w:bookmarkStart w:id="1943" w:name="_Toc532978837"/>
      <w:bookmarkStart w:id="1944" w:name="_Toc8141748"/>
      <w:bookmarkStart w:id="1945" w:name="_Toc106772570"/>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Pr>
          <w:lang w:val="sl-SI"/>
        </w:rPr>
        <w:t>Sporazum</w:t>
      </w:r>
      <w:r w:rsidR="005D7886">
        <w:rPr>
          <w:lang w:val="sl-SI"/>
        </w:rPr>
        <w:t xml:space="preserve"> o partnerstvu s švi</w:t>
      </w:r>
      <w:r w:rsidR="000A2B88">
        <w:rPr>
          <w:lang w:val="sl-SI"/>
        </w:rPr>
        <w:t>carskim partnerjem</w:t>
      </w:r>
      <w:r w:rsidR="005D7886">
        <w:rPr>
          <w:lang w:val="sl-SI"/>
        </w:rPr>
        <w:t xml:space="preserve"> </w:t>
      </w:r>
      <w:r w:rsidR="000A2B88">
        <w:rPr>
          <w:lang w:val="sl-SI"/>
        </w:rPr>
        <w:t xml:space="preserve">oziroma partnerji </w:t>
      </w:r>
      <w:r w:rsidR="006619D6">
        <w:rPr>
          <w:lang w:val="sl-SI"/>
        </w:rPr>
        <w:t xml:space="preserve">ukrepa </w:t>
      </w:r>
      <w:r w:rsidR="005D7886">
        <w:rPr>
          <w:lang w:val="sl-SI"/>
        </w:rPr>
        <w:t>podpor</w:t>
      </w:r>
      <w:r w:rsidR="006619D6">
        <w:rPr>
          <w:lang w:val="sl-SI"/>
        </w:rPr>
        <w:t>e</w:t>
      </w:r>
      <w:bookmarkEnd w:id="1945"/>
      <w:r w:rsidR="005D7886">
        <w:rPr>
          <w:lang w:val="sl-SI"/>
        </w:rPr>
        <w:t xml:space="preserve"> </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14:paraId="27A88B68" w14:textId="34CB472E" w:rsidR="00E127D2" w:rsidRPr="001A3ECC" w:rsidRDefault="001F7427" w:rsidP="00D77B68">
      <w:pPr>
        <w:pStyle w:val="Odstavekseznama"/>
        <w:numPr>
          <w:ilvl w:val="3"/>
          <w:numId w:val="57"/>
        </w:numPr>
        <w:contextualSpacing w:val="0"/>
        <w:jc w:val="both"/>
        <w:rPr>
          <w:lang w:val="sl-SI"/>
        </w:rPr>
      </w:pPr>
      <w:r>
        <w:rPr>
          <w:lang w:val="sl-SI"/>
        </w:rPr>
        <w:t xml:space="preserve">Če se </w:t>
      </w:r>
      <w:r w:rsidR="007F5354">
        <w:rPr>
          <w:lang w:val="sl-SI"/>
        </w:rPr>
        <w:t xml:space="preserve">ukrep </w:t>
      </w:r>
      <w:r>
        <w:rPr>
          <w:lang w:val="sl-SI"/>
        </w:rPr>
        <w:t>podpor</w:t>
      </w:r>
      <w:r w:rsidR="007F5354">
        <w:rPr>
          <w:lang w:val="sl-SI"/>
        </w:rPr>
        <w:t>e</w:t>
      </w:r>
      <w:r>
        <w:rPr>
          <w:lang w:val="sl-SI"/>
        </w:rPr>
        <w:t xml:space="preserve"> iz</w:t>
      </w:r>
      <w:r w:rsidR="000A2B88">
        <w:rPr>
          <w:lang w:val="sl-SI"/>
        </w:rPr>
        <w:t>vaja v partnerstvu s švicarskim partnerjem oziroma partnerji</w:t>
      </w:r>
      <w:r>
        <w:rPr>
          <w:lang w:val="sl-SI"/>
        </w:rPr>
        <w:t xml:space="preserve"> </w:t>
      </w:r>
      <w:r w:rsidR="007F5354">
        <w:rPr>
          <w:lang w:val="sl-SI"/>
        </w:rPr>
        <w:t xml:space="preserve">ukrepa </w:t>
      </w:r>
      <w:r>
        <w:rPr>
          <w:lang w:val="sl-SI"/>
        </w:rPr>
        <w:t>podpor</w:t>
      </w:r>
      <w:r w:rsidR="007F5354">
        <w:rPr>
          <w:lang w:val="sl-SI"/>
        </w:rPr>
        <w:t>e, kot je določeno v členu</w:t>
      </w:r>
      <w:r>
        <w:rPr>
          <w:lang w:val="sl-SI"/>
        </w:rPr>
        <w:t xml:space="preserve"> 1.3</w:t>
      </w:r>
      <w:r w:rsidR="00D77B68">
        <w:rPr>
          <w:lang w:val="sl-SI"/>
        </w:rPr>
        <w:t xml:space="preserve"> </w:t>
      </w:r>
      <w:proofErr w:type="spellStart"/>
      <w:r>
        <w:rPr>
          <w:lang w:val="sl-SI"/>
        </w:rPr>
        <w:t>bb</w:t>
      </w:r>
      <w:proofErr w:type="spellEnd"/>
      <w:r>
        <w:rPr>
          <w:lang w:val="sl-SI"/>
        </w:rPr>
        <w:t xml:space="preserve">) in </w:t>
      </w:r>
      <w:r w:rsidR="003A552C">
        <w:rPr>
          <w:lang w:val="sl-SI"/>
        </w:rPr>
        <w:t xml:space="preserve">v skladu s členom </w:t>
      </w:r>
      <w:r>
        <w:rPr>
          <w:lang w:val="sl-SI"/>
        </w:rPr>
        <w:t>4.2, izvajalska agencija ali nosilec programske komponente podpiše sporazum o partnerstvu s švicarskim partnerjem</w:t>
      </w:r>
      <w:r w:rsidR="000A2B88">
        <w:rPr>
          <w:lang w:val="sl-SI"/>
        </w:rPr>
        <w:t xml:space="preserve"> oziroma partnerji</w:t>
      </w:r>
      <w:r w:rsidR="007F5354">
        <w:rPr>
          <w:lang w:val="sl-SI"/>
        </w:rPr>
        <w:t xml:space="preserve"> ukrepa</w:t>
      </w:r>
      <w:r>
        <w:rPr>
          <w:lang w:val="sl-SI"/>
        </w:rPr>
        <w:t xml:space="preserve"> podpor</w:t>
      </w:r>
      <w:r w:rsidR="007F5354">
        <w:rPr>
          <w:lang w:val="sl-SI"/>
        </w:rPr>
        <w:t>e</w:t>
      </w:r>
      <w:r>
        <w:rPr>
          <w:lang w:val="sl-SI"/>
        </w:rPr>
        <w:t xml:space="preserve">. </w:t>
      </w:r>
      <w:r w:rsidR="0098722C" w:rsidRPr="001A3ECC">
        <w:rPr>
          <w:lang w:val="sl-SI"/>
        </w:rPr>
        <w:t xml:space="preserve"> </w:t>
      </w:r>
    </w:p>
    <w:p w14:paraId="07F8E8EE" w14:textId="78C84B20" w:rsidR="00E127D2" w:rsidRPr="001A3ECC" w:rsidRDefault="001F7427" w:rsidP="00D77B68">
      <w:pPr>
        <w:pStyle w:val="Odstavekseznama"/>
        <w:numPr>
          <w:ilvl w:val="3"/>
          <w:numId w:val="57"/>
        </w:numPr>
        <w:contextualSpacing w:val="0"/>
        <w:jc w:val="both"/>
        <w:rPr>
          <w:lang w:val="sl-SI"/>
        </w:rPr>
      </w:pPr>
      <w:bookmarkStart w:id="1946" w:name="_Ref8744588"/>
      <w:r>
        <w:rPr>
          <w:lang w:val="sl-SI"/>
        </w:rPr>
        <w:t xml:space="preserve">Sporazum o partnerstvu med drugim vsebuje naslednje: </w:t>
      </w:r>
      <w:bookmarkEnd w:id="1946"/>
    </w:p>
    <w:p w14:paraId="730CA542" w14:textId="1004C7A5" w:rsidR="00E127D2" w:rsidRPr="001A3ECC" w:rsidRDefault="003A552C" w:rsidP="00D77B68">
      <w:pPr>
        <w:pStyle w:val="Odstavekseznama"/>
        <w:numPr>
          <w:ilvl w:val="4"/>
          <w:numId w:val="57"/>
        </w:numPr>
        <w:contextualSpacing w:val="0"/>
        <w:jc w:val="both"/>
        <w:rPr>
          <w:lang w:val="sl-SI"/>
        </w:rPr>
      </w:pPr>
      <w:r>
        <w:rPr>
          <w:lang w:val="sl-SI"/>
        </w:rPr>
        <w:t xml:space="preserve">določbe </w:t>
      </w:r>
      <w:r w:rsidR="004B2F89">
        <w:rPr>
          <w:lang w:val="sl-SI"/>
        </w:rPr>
        <w:t>o</w:t>
      </w:r>
      <w:r w:rsidR="001F7427">
        <w:rPr>
          <w:lang w:val="sl-SI"/>
        </w:rPr>
        <w:t xml:space="preserve"> vlog</w:t>
      </w:r>
      <w:r w:rsidR="004B2F89">
        <w:rPr>
          <w:lang w:val="sl-SI"/>
        </w:rPr>
        <w:t>ah</w:t>
      </w:r>
      <w:r>
        <w:rPr>
          <w:lang w:val="sl-SI"/>
        </w:rPr>
        <w:t xml:space="preserve"> in odgovornosti</w:t>
      </w:r>
      <w:r w:rsidR="004B2F89">
        <w:rPr>
          <w:lang w:val="sl-SI"/>
        </w:rPr>
        <w:t>h</w:t>
      </w:r>
      <w:r w:rsidR="001F7427">
        <w:rPr>
          <w:lang w:val="sl-SI"/>
        </w:rPr>
        <w:t xml:space="preserve"> izvajalske agencije ali nosilca programsk</w:t>
      </w:r>
      <w:r w:rsidR="000A2B88">
        <w:rPr>
          <w:lang w:val="sl-SI"/>
        </w:rPr>
        <w:t>e komponente in švicarskega partnerja oziroma partnerjev</w:t>
      </w:r>
      <w:r w:rsidR="001F7427">
        <w:rPr>
          <w:lang w:val="sl-SI"/>
        </w:rPr>
        <w:t xml:space="preserve"> </w:t>
      </w:r>
      <w:r w:rsidR="003E444D">
        <w:rPr>
          <w:lang w:val="sl-SI"/>
        </w:rPr>
        <w:t xml:space="preserve">ukrepa </w:t>
      </w:r>
      <w:r w:rsidR="001F7427">
        <w:rPr>
          <w:lang w:val="sl-SI"/>
        </w:rPr>
        <w:t>podpor</w:t>
      </w:r>
      <w:r w:rsidR="003E444D">
        <w:rPr>
          <w:lang w:val="sl-SI"/>
        </w:rPr>
        <w:t>e</w:t>
      </w:r>
      <w:r w:rsidR="001F7427">
        <w:rPr>
          <w:lang w:val="sl-SI"/>
        </w:rPr>
        <w:t xml:space="preserve">; </w:t>
      </w:r>
    </w:p>
    <w:p w14:paraId="472CDB06" w14:textId="62EE4DE8" w:rsidR="00E127D2" w:rsidRPr="001A3ECC" w:rsidRDefault="001F7427" w:rsidP="00D77B68">
      <w:pPr>
        <w:pStyle w:val="Odstavekseznama"/>
        <w:numPr>
          <w:ilvl w:val="4"/>
          <w:numId w:val="57"/>
        </w:numPr>
        <w:contextualSpacing w:val="0"/>
        <w:jc w:val="both"/>
        <w:rPr>
          <w:lang w:val="sl-SI"/>
        </w:rPr>
      </w:pPr>
      <w:r>
        <w:rPr>
          <w:lang w:val="sl-SI"/>
        </w:rPr>
        <w:t>d</w:t>
      </w:r>
      <w:r w:rsidR="003A552C">
        <w:rPr>
          <w:lang w:val="sl-SI"/>
        </w:rPr>
        <w:t xml:space="preserve">oločbe </w:t>
      </w:r>
      <w:r w:rsidR="004B2F89">
        <w:rPr>
          <w:lang w:val="sl-SI"/>
        </w:rPr>
        <w:t>o finančni ureditvi</w:t>
      </w:r>
      <w:r w:rsidR="00C65874">
        <w:rPr>
          <w:lang w:val="sl-SI"/>
        </w:rPr>
        <w:t xml:space="preserve">, </w:t>
      </w:r>
      <w:r w:rsidR="0025561D">
        <w:rPr>
          <w:lang w:val="sl-SI"/>
        </w:rPr>
        <w:t xml:space="preserve">ki </w:t>
      </w:r>
      <w:r w:rsidR="004B2F89">
        <w:rPr>
          <w:lang w:val="sl-SI"/>
        </w:rPr>
        <w:t xml:space="preserve">med drugim </w:t>
      </w:r>
      <w:r w:rsidR="0025561D">
        <w:rPr>
          <w:lang w:val="sl-SI"/>
        </w:rPr>
        <w:t>določajo tudi</w:t>
      </w:r>
      <w:r w:rsidR="00D8374E">
        <w:rPr>
          <w:lang w:val="sl-SI"/>
        </w:rPr>
        <w:t>,</w:t>
      </w:r>
      <w:r w:rsidR="0025561D">
        <w:rPr>
          <w:lang w:val="sl-SI"/>
        </w:rPr>
        <w:t xml:space="preserve"> </w:t>
      </w:r>
      <w:r w:rsidR="00D8374E">
        <w:rPr>
          <w:lang w:val="sl-SI"/>
        </w:rPr>
        <w:t>kateri izdatki</w:t>
      </w:r>
      <w:r w:rsidR="00C65874">
        <w:rPr>
          <w:lang w:val="sl-SI"/>
        </w:rPr>
        <w:t xml:space="preserve"> se švicarsk</w:t>
      </w:r>
      <w:r w:rsidR="000642ED">
        <w:rPr>
          <w:lang w:val="sl-SI"/>
        </w:rPr>
        <w:t>emu</w:t>
      </w:r>
      <w:r w:rsidR="00C65874">
        <w:rPr>
          <w:lang w:val="sl-SI"/>
        </w:rPr>
        <w:t xml:space="preserve"> partnerj</w:t>
      </w:r>
      <w:r w:rsidR="000642ED">
        <w:rPr>
          <w:lang w:val="sl-SI"/>
        </w:rPr>
        <w:t>u oziroma partnerjem</w:t>
      </w:r>
      <w:r w:rsidR="00C65874">
        <w:rPr>
          <w:lang w:val="sl-SI"/>
        </w:rPr>
        <w:t xml:space="preserve"> </w:t>
      </w:r>
      <w:r w:rsidR="00D8374E">
        <w:rPr>
          <w:lang w:val="sl-SI"/>
        </w:rPr>
        <w:t xml:space="preserve">ukrepa </w:t>
      </w:r>
      <w:r w:rsidR="00C65874">
        <w:rPr>
          <w:lang w:val="sl-SI"/>
        </w:rPr>
        <w:t>podpor</w:t>
      </w:r>
      <w:r w:rsidR="00D8374E">
        <w:rPr>
          <w:lang w:val="sl-SI"/>
        </w:rPr>
        <w:t>e</w:t>
      </w:r>
      <w:r w:rsidR="00C65874">
        <w:rPr>
          <w:lang w:val="sl-SI"/>
        </w:rPr>
        <w:t xml:space="preserve"> lahko povrnejo iz proračuna </w:t>
      </w:r>
      <w:r w:rsidR="00D8374E">
        <w:rPr>
          <w:lang w:val="sl-SI"/>
        </w:rPr>
        <w:t xml:space="preserve">ukrepa </w:t>
      </w:r>
      <w:r w:rsidR="00C65874">
        <w:rPr>
          <w:lang w:val="sl-SI"/>
        </w:rPr>
        <w:t>podpor</w:t>
      </w:r>
      <w:r w:rsidR="00D8374E">
        <w:rPr>
          <w:lang w:val="sl-SI"/>
        </w:rPr>
        <w:t>e</w:t>
      </w:r>
      <w:r w:rsidR="0025561D">
        <w:rPr>
          <w:lang w:val="sl-SI"/>
        </w:rPr>
        <w:t>, in</w:t>
      </w:r>
      <w:r w:rsidR="009A74D4">
        <w:rPr>
          <w:lang w:val="sl-SI"/>
        </w:rPr>
        <w:t xml:space="preserve"> </w:t>
      </w:r>
      <w:r w:rsidR="000642ED">
        <w:rPr>
          <w:lang w:val="sl-SI"/>
        </w:rPr>
        <w:t xml:space="preserve">kako izvajalska agencija ali nosilec programske komponente </w:t>
      </w:r>
      <w:r w:rsidR="00D8374E">
        <w:rPr>
          <w:lang w:val="sl-SI"/>
        </w:rPr>
        <w:t xml:space="preserve">učinkovito preverja in povrne </w:t>
      </w:r>
      <w:r w:rsidR="000642ED">
        <w:rPr>
          <w:lang w:val="sl-SI"/>
        </w:rPr>
        <w:t>upravičene izdatke</w:t>
      </w:r>
      <w:r w:rsidR="00C65874">
        <w:rPr>
          <w:lang w:val="sl-SI"/>
        </w:rPr>
        <w:t>, ki nastanejo švicarskemu partnerju</w:t>
      </w:r>
      <w:r w:rsidR="000642ED">
        <w:rPr>
          <w:lang w:val="sl-SI"/>
        </w:rPr>
        <w:t xml:space="preserve"> oziroma partnerjem</w:t>
      </w:r>
      <w:r w:rsidR="00C65874">
        <w:rPr>
          <w:lang w:val="sl-SI"/>
        </w:rPr>
        <w:t xml:space="preserve"> </w:t>
      </w:r>
      <w:r w:rsidR="00D8374E">
        <w:rPr>
          <w:lang w:val="sl-SI"/>
        </w:rPr>
        <w:t xml:space="preserve">ukrepa </w:t>
      </w:r>
      <w:r w:rsidR="00C65874">
        <w:rPr>
          <w:lang w:val="sl-SI"/>
        </w:rPr>
        <w:t>podpor</w:t>
      </w:r>
      <w:r w:rsidR="00D8374E">
        <w:rPr>
          <w:lang w:val="sl-SI"/>
        </w:rPr>
        <w:t>e</w:t>
      </w:r>
      <w:r w:rsidR="00C65874">
        <w:rPr>
          <w:lang w:val="sl-SI"/>
        </w:rPr>
        <w:t xml:space="preserve">. Upravičenost izdatkov za </w:t>
      </w:r>
      <w:r w:rsidR="009A74D4">
        <w:rPr>
          <w:lang w:val="sl-SI"/>
        </w:rPr>
        <w:t>službene</w:t>
      </w:r>
      <w:r w:rsidR="004B2F89">
        <w:rPr>
          <w:lang w:val="sl-SI"/>
        </w:rPr>
        <w:t xml:space="preserve"> poti, nastanitve in dnevnice</w:t>
      </w:r>
      <w:r w:rsidR="009A74D4">
        <w:rPr>
          <w:lang w:val="sl-SI"/>
        </w:rPr>
        <w:t xml:space="preserve"> švicarske</w:t>
      </w:r>
      <w:r w:rsidR="000642ED">
        <w:rPr>
          <w:lang w:val="sl-SI"/>
        </w:rPr>
        <w:t>ga partnerja oziroma partnerje</w:t>
      </w:r>
      <w:r w:rsidR="004B2F89">
        <w:rPr>
          <w:lang w:val="sl-SI"/>
        </w:rPr>
        <w:t>v</w:t>
      </w:r>
      <w:r w:rsidR="009A74D4">
        <w:rPr>
          <w:lang w:val="sl-SI"/>
        </w:rPr>
        <w:t xml:space="preserve"> </w:t>
      </w:r>
      <w:r w:rsidR="00D8374E">
        <w:rPr>
          <w:lang w:val="sl-SI"/>
        </w:rPr>
        <w:t xml:space="preserve">ukrepa </w:t>
      </w:r>
      <w:r w:rsidR="009A74D4">
        <w:rPr>
          <w:lang w:val="sl-SI"/>
        </w:rPr>
        <w:t>podpor</w:t>
      </w:r>
      <w:r w:rsidR="00D8374E">
        <w:rPr>
          <w:lang w:val="sl-SI"/>
        </w:rPr>
        <w:t>e</w:t>
      </w:r>
      <w:r w:rsidR="000642ED">
        <w:rPr>
          <w:lang w:val="sl-SI"/>
        </w:rPr>
        <w:t xml:space="preserve"> ter njihovo preverjanje poteka v</w:t>
      </w:r>
      <w:r w:rsidR="009A74D4">
        <w:rPr>
          <w:lang w:val="sl-SI"/>
        </w:rPr>
        <w:t xml:space="preserve"> sklad</w:t>
      </w:r>
      <w:r w:rsidR="000642ED">
        <w:rPr>
          <w:lang w:val="sl-SI"/>
        </w:rPr>
        <w:t>u</w:t>
      </w:r>
      <w:r w:rsidR="009A74D4">
        <w:rPr>
          <w:lang w:val="sl-SI"/>
        </w:rPr>
        <w:t xml:space="preserve"> z </w:t>
      </w:r>
      <w:r w:rsidR="004B2F89">
        <w:rPr>
          <w:lang w:val="sl-SI"/>
        </w:rPr>
        <w:t>ustrezno</w:t>
      </w:r>
      <w:r w:rsidR="009A74D4">
        <w:rPr>
          <w:lang w:val="sl-SI"/>
        </w:rPr>
        <w:t xml:space="preserve"> direktivo švicarskega partnerja </w:t>
      </w:r>
      <w:r w:rsidR="000642ED">
        <w:rPr>
          <w:lang w:val="sl-SI"/>
        </w:rPr>
        <w:t xml:space="preserve">oziroma partnerjev </w:t>
      </w:r>
      <w:r w:rsidR="00D8374E">
        <w:rPr>
          <w:lang w:val="sl-SI"/>
        </w:rPr>
        <w:t xml:space="preserve">ukrepa </w:t>
      </w:r>
      <w:r w:rsidR="009A74D4">
        <w:rPr>
          <w:lang w:val="sl-SI"/>
        </w:rPr>
        <w:t>podpor</w:t>
      </w:r>
      <w:r w:rsidR="00D8374E">
        <w:rPr>
          <w:lang w:val="sl-SI"/>
        </w:rPr>
        <w:t>e</w:t>
      </w:r>
      <w:r w:rsidR="009A74D4">
        <w:rPr>
          <w:lang w:val="sl-SI"/>
        </w:rPr>
        <w:t xml:space="preserve"> in/ali običajno prakso v Švici;</w:t>
      </w:r>
    </w:p>
    <w:p w14:paraId="1EDB4D5F" w14:textId="30D0C9FD" w:rsidR="00E127D2" w:rsidRPr="001A3ECC" w:rsidRDefault="009A74D4" w:rsidP="00D77B68">
      <w:pPr>
        <w:pStyle w:val="Odstavekseznama"/>
        <w:numPr>
          <w:ilvl w:val="4"/>
          <w:numId w:val="57"/>
        </w:numPr>
        <w:contextualSpacing w:val="0"/>
        <w:jc w:val="both"/>
        <w:rPr>
          <w:lang w:val="sl-SI"/>
        </w:rPr>
      </w:pPr>
      <w:r>
        <w:rPr>
          <w:lang w:val="sl-SI"/>
        </w:rPr>
        <w:t xml:space="preserve">pravila o menjalnem tečaju za take izdatke in </w:t>
      </w:r>
      <w:r w:rsidR="004B2F89">
        <w:rPr>
          <w:lang w:val="sl-SI"/>
        </w:rPr>
        <w:t>njihovem</w:t>
      </w:r>
      <w:r>
        <w:rPr>
          <w:lang w:val="sl-SI"/>
        </w:rPr>
        <w:t xml:space="preserve"> </w:t>
      </w:r>
      <w:r w:rsidR="004B2F89">
        <w:rPr>
          <w:lang w:val="sl-SI"/>
        </w:rPr>
        <w:t>povračilu</w:t>
      </w:r>
      <w:r w:rsidR="000642ED">
        <w:rPr>
          <w:lang w:val="sl-SI"/>
        </w:rPr>
        <w:t>. Švicarski partner oziroma partnerji</w:t>
      </w:r>
      <w:r>
        <w:rPr>
          <w:lang w:val="sl-SI"/>
        </w:rPr>
        <w:t xml:space="preserve"> </w:t>
      </w:r>
      <w:r w:rsidR="00D8374E">
        <w:rPr>
          <w:lang w:val="sl-SI"/>
        </w:rPr>
        <w:t xml:space="preserve">ukrepa </w:t>
      </w:r>
      <w:r>
        <w:rPr>
          <w:lang w:val="sl-SI"/>
        </w:rPr>
        <w:t>podpor</w:t>
      </w:r>
      <w:r w:rsidR="00D8374E">
        <w:rPr>
          <w:lang w:val="sl-SI"/>
        </w:rPr>
        <w:t>e</w:t>
      </w:r>
      <w:r>
        <w:rPr>
          <w:lang w:val="sl-SI"/>
        </w:rPr>
        <w:t xml:space="preserve"> </w:t>
      </w:r>
      <w:r w:rsidR="000642ED">
        <w:rPr>
          <w:lang w:val="sl-SI"/>
        </w:rPr>
        <w:t>ne nosijo</w:t>
      </w:r>
      <w:r w:rsidR="00B60594">
        <w:rPr>
          <w:lang w:val="sl-SI"/>
        </w:rPr>
        <w:t xml:space="preserve"> tveganja menjalnega tečaja; </w:t>
      </w:r>
    </w:p>
    <w:p w14:paraId="5E340755" w14:textId="34C62321" w:rsidR="00E127D2" w:rsidRPr="001A3ECC" w:rsidRDefault="00B60594" w:rsidP="00D77B68">
      <w:pPr>
        <w:pStyle w:val="Odstavekseznama"/>
        <w:numPr>
          <w:ilvl w:val="4"/>
          <w:numId w:val="57"/>
        </w:numPr>
        <w:contextualSpacing w:val="0"/>
        <w:jc w:val="both"/>
        <w:rPr>
          <w:lang w:val="sl-SI"/>
        </w:rPr>
      </w:pPr>
      <w:r>
        <w:rPr>
          <w:lang w:val="sl-SI"/>
        </w:rPr>
        <w:t xml:space="preserve">posebne </w:t>
      </w:r>
      <w:r w:rsidR="004B2F89">
        <w:rPr>
          <w:lang w:val="sl-SI"/>
        </w:rPr>
        <w:t xml:space="preserve">določbe o </w:t>
      </w:r>
      <w:r>
        <w:rPr>
          <w:lang w:val="sl-SI"/>
        </w:rPr>
        <w:t>revizij</w:t>
      </w:r>
      <w:r w:rsidR="004B2F89">
        <w:rPr>
          <w:lang w:val="sl-SI"/>
        </w:rPr>
        <w:t>i;</w:t>
      </w:r>
      <w:r>
        <w:rPr>
          <w:lang w:val="sl-SI"/>
        </w:rPr>
        <w:t xml:space="preserve"> </w:t>
      </w:r>
    </w:p>
    <w:p w14:paraId="0D0A2F35" w14:textId="1DBA2CAF" w:rsidR="00E127D2" w:rsidRPr="001A3ECC" w:rsidRDefault="00B60594" w:rsidP="00D77B68">
      <w:pPr>
        <w:pStyle w:val="Odstavekseznama"/>
        <w:numPr>
          <w:ilvl w:val="4"/>
          <w:numId w:val="57"/>
        </w:numPr>
        <w:contextualSpacing w:val="0"/>
        <w:jc w:val="both"/>
        <w:rPr>
          <w:lang w:val="sl-SI"/>
        </w:rPr>
      </w:pPr>
      <w:r>
        <w:rPr>
          <w:lang w:val="sl-SI"/>
        </w:rPr>
        <w:t xml:space="preserve">podroben proračun; </w:t>
      </w:r>
    </w:p>
    <w:p w14:paraId="5AC1CA3C" w14:textId="66E5D77C" w:rsidR="00E127D2" w:rsidRPr="001A3ECC" w:rsidRDefault="00B60594" w:rsidP="000642ED">
      <w:pPr>
        <w:pStyle w:val="Odstavekseznama"/>
        <w:numPr>
          <w:ilvl w:val="4"/>
          <w:numId w:val="57"/>
        </w:numPr>
        <w:contextualSpacing w:val="0"/>
        <w:jc w:val="both"/>
        <w:rPr>
          <w:lang w:val="sl-SI"/>
        </w:rPr>
      </w:pPr>
      <w:r>
        <w:rPr>
          <w:lang w:val="sl-SI"/>
        </w:rPr>
        <w:t>določbe o obveznosti</w:t>
      </w:r>
      <w:r w:rsidR="00671015">
        <w:rPr>
          <w:lang w:val="sl-SI"/>
        </w:rPr>
        <w:t>h poročanja švicarskega</w:t>
      </w:r>
      <w:r>
        <w:rPr>
          <w:lang w:val="sl-SI"/>
        </w:rPr>
        <w:t xml:space="preserve"> partnerja</w:t>
      </w:r>
      <w:r w:rsidR="00671015">
        <w:rPr>
          <w:lang w:val="sl-SI"/>
        </w:rPr>
        <w:t xml:space="preserve"> oziroma partnerjev</w:t>
      </w:r>
      <w:r>
        <w:rPr>
          <w:lang w:val="sl-SI"/>
        </w:rPr>
        <w:t xml:space="preserve"> </w:t>
      </w:r>
      <w:r w:rsidR="00D8374E">
        <w:rPr>
          <w:lang w:val="sl-SI"/>
        </w:rPr>
        <w:t xml:space="preserve">ukrepa </w:t>
      </w:r>
      <w:r>
        <w:rPr>
          <w:lang w:val="sl-SI"/>
        </w:rPr>
        <w:t>podpor</w:t>
      </w:r>
      <w:r w:rsidR="00D8374E">
        <w:rPr>
          <w:lang w:val="sl-SI"/>
        </w:rPr>
        <w:t>e</w:t>
      </w:r>
      <w:r>
        <w:rPr>
          <w:lang w:val="sl-SI"/>
        </w:rPr>
        <w:t xml:space="preserve"> izvajalski agenciji ali nosilcu programske komponente; </w:t>
      </w:r>
    </w:p>
    <w:p w14:paraId="55424C56" w14:textId="47ED0C17" w:rsidR="00E127D2" w:rsidRPr="001A3ECC" w:rsidRDefault="00C52099" w:rsidP="000642ED">
      <w:pPr>
        <w:pStyle w:val="Odstavekseznama"/>
        <w:numPr>
          <w:ilvl w:val="4"/>
          <w:numId w:val="57"/>
        </w:numPr>
        <w:contextualSpacing w:val="0"/>
        <w:jc w:val="both"/>
        <w:rPr>
          <w:lang w:val="sl-SI"/>
        </w:rPr>
      </w:pPr>
      <w:r>
        <w:rPr>
          <w:lang w:val="sl-SI"/>
        </w:rPr>
        <w:lastRenderedPageBreak/>
        <w:t>določbe o veljavni zakonodaji in pristojnem sodišču. Če ni drugače dogovorjeno v sporazumu o partnerstvu, se uporablja švicarsk</w:t>
      </w:r>
      <w:r w:rsidR="0025561D">
        <w:rPr>
          <w:lang w:val="sl-SI"/>
        </w:rPr>
        <w:t>a zakonodaja</w:t>
      </w:r>
      <w:r>
        <w:rPr>
          <w:lang w:val="sl-SI"/>
        </w:rPr>
        <w:t>, pristojnost za odločanje o kakršnem koli sporu ali pritožbi, ki izhaja iz ali je povezan s s</w:t>
      </w:r>
      <w:r w:rsidR="00671015">
        <w:rPr>
          <w:lang w:val="sl-SI"/>
        </w:rPr>
        <w:t>porazumom o partnerstvu, pa imajo organi</w:t>
      </w:r>
      <w:r>
        <w:rPr>
          <w:lang w:val="sl-SI"/>
        </w:rPr>
        <w:t xml:space="preserve"> v Švici. Pogodbeni stranki</w:t>
      </w:r>
      <w:r w:rsidR="00E73FA7">
        <w:rPr>
          <w:lang w:val="sl-SI"/>
        </w:rPr>
        <w:t xml:space="preserve"> pred odhodom na sodišče poskusita rešiti spor ali pritožbo po mirni poti ali s pomočjo NKO in SDC/SECO. </w:t>
      </w:r>
    </w:p>
    <w:p w14:paraId="6B775781" w14:textId="7BDB63BF" w:rsidR="00E127D2" w:rsidRPr="001A3ECC" w:rsidRDefault="00E73FA7" w:rsidP="000642ED">
      <w:pPr>
        <w:pStyle w:val="Odstavekseznama"/>
        <w:numPr>
          <w:ilvl w:val="3"/>
          <w:numId w:val="57"/>
        </w:numPr>
        <w:contextualSpacing w:val="0"/>
        <w:jc w:val="both"/>
        <w:rPr>
          <w:lang w:val="sl-SI"/>
        </w:rPr>
      </w:pPr>
      <w:r>
        <w:rPr>
          <w:lang w:val="sl-SI"/>
        </w:rPr>
        <w:t xml:space="preserve">Sporazum o partnerstvu je napisan v angleškem jeziku. </w:t>
      </w:r>
    </w:p>
    <w:p w14:paraId="27324FBC" w14:textId="2ACBD167" w:rsidR="00E127D2" w:rsidRPr="001A3ECC" w:rsidRDefault="00E73FA7" w:rsidP="000642ED">
      <w:pPr>
        <w:pStyle w:val="Odstavekseznama"/>
        <w:numPr>
          <w:ilvl w:val="3"/>
          <w:numId w:val="57"/>
        </w:numPr>
        <w:contextualSpacing w:val="0"/>
        <w:jc w:val="both"/>
        <w:rPr>
          <w:lang w:val="sl-SI"/>
        </w:rPr>
      </w:pPr>
      <w:r>
        <w:rPr>
          <w:lang w:val="sl-SI"/>
        </w:rPr>
        <w:t xml:space="preserve">Če ni dogovorjeno drugače v zadevnem sporazumu o </w:t>
      </w:r>
      <w:r w:rsidR="00D8374E">
        <w:rPr>
          <w:lang w:val="sl-SI"/>
        </w:rPr>
        <w:t xml:space="preserve">ukrepu </w:t>
      </w:r>
      <w:r>
        <w:rPr>
          <w:lang w:val="sl-SI"/>
        </w:rPr>
        <w:t>podpor</w:t>
      </w:r>
      <w:r w:rsidR="00D8374E">
        <w:rPr>
          <w:lang w:val="sl-SI"/>
        </w:rPr>
        <w:t>e</w:t>
      </w:r>
      <w:r w:rsidR="004B7BB4">
        <w:rPr>
          <w:lang w:val="sl-SI"/>
        </w:rPr>
        <w:t>, za</w:t>
      </w:r>
      <w:r>
        <w:rPr>
          <w:lang w:val="sl-SI"/>
        </w:rPr>
        <w:t xml:space="preserve"> upravičen</w:t>
      </w:r>
      <w:r w:rsidR="004B7BB4">
        <w:rPr>
          <w:lang w:val="sl-SI"/>
        </w:rPr>
        <w:t>e</w:t>
      </w:r>
      <w:r>
        <w:rPr>
          <w:lang w:val="sl-SI"/>
        </w:rPr>
        <w:t xml:space="preserve"> izdatk</w:t>
      </w:r>
      <w:r w:rsidR="004B7BB4">
        <w:rPr>
          <w:lang w:val="sl-SI"/>
        </w:rPr>
        <w:t>e</w:t>
      </w:r>
      <w:r w:rsidR="00DF7A4A">
        <w:rPr>
          <w:lang w:val="sl-SI"/>
        </w:rPr>
        <w:t>, ki nastanejo švicarskemu</w:t>
      </w:r>
      <w:r>
        <w:rPr>
          <w:lang w:val="sl-SI"/>
        </w:rPr>
        <w:t xml:space="preserve"> partnerju</w:t>
      </w:r>
      <w:r w:rsidR="00DF7A4A">
        <w:rPr>
          <w:lang w:val="sl-SI"/>
        </w:rPr>
        <w:t xml:space="preserve"> oziroma partnerjem</w:t>
      </w:r>
      <w:r w:rsidR="004B7BB4">
        <w:rPr>
          <w:lang w:val="sl-SI"/>
        </w:rPr>
        <w:t>, veljajo</w:t>
      </w:r>
      <w:r>
        <w:rPr>
          <w:lang w:val="sl-SI"/>
        </w:rPr>
        <w:t xml:space="preserve"> ist</w:t>
      </w:r>
      <w:r w:rsidR="004B7BB4">
        <w:rPr>
          <w:lang w:val="sl-SI"/>
        </w:rPr>
        <w:t>e omejit</w:t>
      </w:r>
      <w:r>
        <w:rPr>
          <w:lang w:val="sl-SI"/>
        </w:rPr>
        <w:t>v</w:t>
      </w:r>
      <w:r w:rsidR="004B7BB4">
        <w:rPr>
          <w:lang w:val="sl-SI"/>
        </w:rPr>
        <w:t>e, kot</w:t>
      </w:r>
      <w:r>
        <w:rPr>
          <w:lang w:val="sl-SI"/>
        </w:rPr>
        <w:t xml:space="preserve"> bi veljale, če bi izdatki nastali </w:t>
      </w:r>
      <w:r w:rsidR="004B7BB4">
        <w:rPr>
          <w:lang w:val="sl-SI"/>
        </w:rPr>
        <w:t xml:space="preserve">na strani </w:t>
      </w:r>
      <w:r w:rsidR="00DF7A4A">
        <w:rPr>
          <w:lang w:val="sl-SI"/>
        </w:rPr>
        <w:t>izvajalske agencije ali nosilca</w:t>
      </w:r>
      <w:r>
        <w:rPr>
          <w:lang w:val="sl-SI"/>
        </w:rPr>
        <w:t xml:space="preserve"> programske komponente. </w:t>
      </w:r>
      <w:r w:rsidR="004B7BB4">
        <w:rPr>
          <w:lang w:val="sl-SI"/>
        </w:rPr>
        <w:t>Partnerska država in Švica se lahko dogovorita o poenostavljenih pravilih za preverjanje upravičenih izd</w:t>
      </w:r>
      <w:r w:rsidR="00DF7A4A">
        <w:rPr>
          <w:lang w:val="sl-SI"/>
        </w:rPr>
        <w:t>atkov, ki nastanejo švicarskemu</w:t>
      </w:r>
      <w:r w:rsidR="004B7BB4">
        <w:rPr>
          <w:lang w:val="sl-SI"/>
        </w:rPr>
        <w:t xml:space="preserve"> partnerju</w:t>
      </w:r>
      <w:r w:rsidR="00DF7A4A">
        <w:rPr>
          <w:lang w:val="sl-SI"/>
        </w:rPr>
        <w:t xml:space="preserve"> oziroma</w:t>
      </w:r>
      <w:r w:rsidR="004B7BB4">
        <w:rPr>
          <w:lang w:val="sl-SI"/>
        </w:rPr>
        <w:t xml:space="preserve"> </w:t>
      </w:r>
      <w:r w:rsidR="004B2F89">
        <w:rPr>
          <w:lang w:val="sl-SI"/>
        </w:rPr>
        <w:t xml:space="preserve">partnerjem </w:t>
      </w:r>
      <w:r w:rsidR="00D8374E">
        <w:rPr>
          <w:lang w:val="sl-SI"/>
        </w:rPr>
        <w:t>ukrepa podpore</w:t>
      </w:r>
      <w:r w:rsidR="004B7BB4">
        <w:rPr>
          <w:lang w:val="sl-SI"/>
        </w:rPr>
        <w:t xml:space="preserve">, in jih opredelita v zadevnem sporazumu o </w:t>
      </w:r>
      <w:r w:rsidR="00AE1248">
        <w:rPr>
          <w:lang w:val="sl-SI"/>
        </w:rPr>
        <w:t xml:space="preserve">ukrepu </w:t>
      </w:r>
      <w:r w:rsidR="004B7BB4">
        <w:rPr>
          <w:lang w:val="sl-SI"/>
        </w:rPr>
        <w:t>podpor</w:t>
      </w:r>
      <w:r w:rsidR="00AE1248">
        <w:rPr>
          <w:lang w:val="sl-SI"/>
        </w:rPr>
        <w:t>e</w:t>
      </w:r>
      <w:r w:rsidR="004B7BB4">
        <w:rPr>
          <w:lang w:val="sl-SI"/>
        </w:rPr>
        <w:t xml:space="preserve">. </w:t>
      </w:r>
    </w:p>
    <w:p w14:paraId="25E48A61" w14:textId="5F7CE3A2" w:rsidR="00C064DD" w:rsidRPr="001A3ECC" w:rsidRDefault="004B7BB4" w:rsidP="000642ED">
      <w:pPr>
        <w:pStyle w:val="Odstavekseznama"/>
        <w:numPr>
          <w:ilvl w:val="3"/>
          <w:numId w:val="57"/>
        </w:numPr>
        <w:contextualSpacing w:val="0"/>
        <w:jc w:val="both"/>
        <w:rPr>
          <w:lang w:val="sl-SI"/>
        </w:rPr>
      </w:pPr>
      <w:r>
        <w:rPr>
          <w:lang w:val="sl-SI"/>
        </w:rPr>
        <w:t>Izvajalska agencija ali nosilec programske komponente za</w:t>
      </w:r>
      <w:r w:rsidR="00DF7A4A">
        <w:rPr>
          <w:lang w:val="sl-SI"/>
        </w:rPr>
        <w:t>gotovi, da švicarski partner oziroma partnerji</w:t>
      </w:r>
      <w:r>
        <w:rPr>
          <w:lang w:val="sl-SI"/>
        </w:rPr>
        <w:t xml:space="preserve"> </w:t>
      </w:r>
      <w:r w:rsidR="00AE1248">
        <w:rPr>
          <w:lang w:val="sl-SI"/>
        </w:rPr>
        <w:t xml:space="preserve">ukrepa </w:t>
      </w:r>
      <w:r>
        <w:rPr>
          <w:lang w:val="sl-SI"/>
        </w:rPr>
        <w:t>podpor</w:t>
      </w:r>
      <w:r w:rsidR="00AE1248">
        <w:rPr>
          <w:lang w:val="sl-SI"/>
        </w:rPr>
        <w:t>e</w:t>
      </w:r>
      <w:r w:rsidR="00DF7A4A">
        <w:rPr>
          <w:lang w:val="sl-SI"/>
        </w:rPr>
        <w:t xml:space="preserve"> pravočasno predloži</w:t>
      </w:r>
      <w:r>
        <w:rPr>
          <w:lang w:val="sl-SI"/>
        </w:rPr>
        <w:t xml:space="preserve"> svoje prispevke za letno poročanje. </w:t>
      </w:r>
    </w:p>
    <w:p w14:paraId="360948E7" w14:textId="62BCA737" w:rsidR="00E127D2" w:rsidRPr="001A3ECC" w:rsidRDefault="00DF7A4A" w:rsidP="000642ED">
      <w:pPr>
        <w:pStyle w:val="Odstavekseznama"/>
        <w:numPr>
          <w:ilvl w:val="3"/>
          <w:numId w:val="57"/>
        </w:numPr>
        <w:contextualSpacing w:val="0"/>
        <w:jc w:val="both"/>
        <w:rPr>
          <w:lang w:val="sl-SI"/>
        </w:rPr>
      </w:pPr>
      <w:r>
        <w:rPr>
          <w:lang w:val="sl-SI"/>
        </w:rPr>
        <w:t>Za švicarskega partnerja oziroma partnerje</w:t>
      </w:r>
      <w:r w:rsidR="004B7BB4">
        <w:rPr>
          <w:lang w:val="sl-SI"/>
        </w:rPr>
        <w:t xml:space="preserve"> </w:t>
      </w:r>
      <w:r w:rsidR="00AE1248">
        <w:rPr>
          <w:lang w:val="sl-SI"/>
        </w:rPr>
        <w:t xml:space="preserve">ukrepa </w:t>
      </w:r>
      <w:r w:rsidR="004B7BB4">
        <w:rPr>
          <w:lang w:val="sl-SI"/>
        </w:rPr>
        <w:t>podpor</w:t>
      </w:r>
      <w:r w:rsidR="00AE1248">
        <w:rPr>
          <w:lang w:val="sl-SI"/>
        </w:rPr>
        <w:t>e</w:t>
      </w:r>
      <w:r w:rsidR="004B7BB4">
        <w:rPr>
          <w:lang w:val="sl-SI"/>
        </w:rPr>
        <w:t xml:space="preserve"> obveznost sofinanciranja ne velja.  </w:t>
      </w:r>
    </w:p>
    <w:p w14:paraId="29AA132D" w14:textId="7081DEBD" w:rsidR="00CD4643" w:rsidRPr="001A3ECC" w:rsidRDefault="004B7BB4" w:rsidP="000F4914">
      <w:pPr>
        <w:pStyle w:val="Style2"/>
        <w:rPr>
          <w:lang w:val="sl-SI"/>
        </w:rPr>
      </w:pPr>
      <w:bookmarkStart w:id="1947" w:name="_Toc16579055"/>
      <w:bookmarkStart w:id="1948" w:name="_Ref27129355"/>
      <w:bookmarkStart w:id="1949" w:name="_Toc44077360"/>
      <w:bookmarkStart w:id="1950" w:name="_Toc44502433"/>
      <w:bookmarkStart w:id="1951" w:name="_Toc44683211"/>
      <w:bookmarkStart w:id="1952" w:name="_Toc44684441"/>
      <w:bookmarkStart w:id="1953" w:name="_Toc57819375"/>
      <w:bookmarkStart w:id="1954" w:name="_Toc57820079"/>
      <w:bookmarkStart w:id="1955" w:name="_Toc60934356"/>
      <w:bookmarkStart w:id="1956" w:name="_Toc62572397"/>
      <w:bookmarkStart w:id="1957" w:name="_Toc62574623"/>
      <w:bookmarkStart w:id="1958" w:name="_Toc62631673"/>
      <w:bookmarkStart w:id="1959" w:name="_Toc62632405"/>
      <w:bookmarkStart w:id="1960" w:name="_Toc62801902"/>
      <w:bookmarkStart w:id="1961" w:name="_Toc63264522"/>
      <w:bookmarkStart w:id="1962" w:name="_Toc63351632"/>
      <w:bookmarkStart w:id="1963" w:name="_Toc64030885"/>
      <w:bookmarkStart w:id="1964" w:name="_Toc66808262"/>
      <w:bookmarkStart w:id="1965" w:name="_Toc76720514"/>
      <w:bookmarkStart w:id="1966" w:name="_Toc77077427"/>
      <w:bookmarkStart w:id="1967" w:name="_Toc106772571"/>
      <w:r>
        <w:rPr>
          <w:lang w:val="sl-SI"/>
        </w:rPr>
        <w:t xml:space="preserve">Usmerjevalni odbor za ukrep </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r w:rsidR="00DD6F90">
        <w:rPr>
          <w:lang w:val="sl-SI"/>
        </w:rPr>
        <w:t>podpore</w:t>
      </w:r>
      <w:bookmarkEnd w:id="1967"/>
    </w:p>
    <w:p w14:paraId="2E3238C4" w14:textId="7043B408" w:rsidR="008C4885" w:rsidRPr="001A3ECC" w:rsidRDefault="0045666B" w:rsidP="0037239D">
      <w:pPr>
        <w:pStyle w:val="Odstavekseznama"/>
        <w:numPr>
          <w:ilvl w:val="3"/>
          <w:numId w:val="58"/>
        </w:numPr>
        <w:contextualSpacing w:val="0"/>
        <w:jc w:val="both"/>
        <w:rPr>
          <w:lang w:val="sl-SI"/>
        </w:rPr>
      </w:pPr>
      <w:r>
        <w:rPr>
          <w:lang w:val="sl-SI"/>
        </w:rPr>
        <w:t>Za vsak ukrep</w:t>
      </w:r>
      <w:r w:rsidR="00DD6F90">
        <w:rPr>
          <w:lang w:val="sl-SI"/>
        </w:rPr>
        <w:t xml:space="preserve"> podpore</w:t>
      </w:r>
      <w:r>
        <w:rPr>
          <w:lang w:val="sl-SI"/>
        </w:rPr>
        <w:t xml:space="preserve">, razen </w:t>
      </w:r>
      <w:r w:rsidR="000430E5">
        <w:rPr>
          <w:lang w:val="sl-SI"/>
        </w:rPr>
        <w:t>za tehnično podporo</w:t>
      </w:r>
      <w:r>
        <w:rPr>
          <w:lang w:val="sl-SI"/>
        </w:rPr>
        <w:t>, NKO načeloma ustanovi usmerjevalni odbor. Usmerjevalni odbor za ukrep</w:t>
      </w:r>
      <w:r w:rsidR="00DD6F90">
        <w:rPr>
          <w:lang w:val="sl-SI"/>
        </w:rPr>
        <w:t xml:space="preserve"> podpore</w:t>
      </w:r>
      <w:r>
        <w:rPr>
          <w:lang w:val="sl-SI"/>
        </w:rPr>
        <w:t xml:space="preserve">: </w:t>
      </w:r>
    </w:p>
    <w:p w14:paraId="27B5FFEA" w14:textId="4ACC866C" w:rsidR="008C4885" w:rsidRPr="001A3ECC" w:rsidRDefault="0045666B" w:rsidP="0037239D">
      <w:pPr>
        <w:pStyle w:val="Odstavekseznama"/>
        <w:numPr>
          <w:ilvl w:val="4"/>
          <w:numId w:val="58"/>
        </w:numPr>
        <w:contextualSpacing w:val="0"/>
        <w:jc w:val="both"/>
        <w:rPr>
          <w:lang w:val="sl-SI"/>
        </w:rPr>
      </w:pPr>
      <w:r>
        <w:rPr>
          <w:lang w:val="sl-SI"/>
        </w:rPr>
        <w:t>nadzira napredek pri</w:t>
      </w:r>
      <w:r w:rsidR="0037239D">
        <w:rPr>
          <w:lang w:val="sl-SI"/>
        </w:rPr>
        <w:t xml:space="preserve"> izvajanju </w:t>
      </w:r>
      <w:r w:rsidR="0019160D">
        <w:rPr>
          <w:lang w:val="sl-SI"/>
        </w:rPr>
        <w:t xml:space="preserve">ukrepa </w:t>
      </w:r>
      <w:r w:rsidR="0037239D">
        <w:rPr>
          <w:lang w:val="sl-SI"/>
        </w:rPr>
        <w:t>podpor</w:t>
      </w:r>
      <w:r w:rsidR="0019160D">
        <w:rPr>
          <w:lang w:val="sl-SI"/>
        </w:rPr>
        <w:t>e</w:t>
      </w:r>
      <w:r w:rsidR="0037239D">
        <w:rPr>
          <w:lang w:val="sl-SI"/>
        </w:rPr>
        <w:t xml:space="preserve"> in</w:t>
      </w:r>
      <w:r>
        <w:rPr>
          <w:lang w:val="sl-SI"/>
        </w:rPr>
        <w:t xml:space="preserve"> </w:t>
      </w:r>
      <w:r w:rsidR="000430E5">
        <w:rPr>
          <w:lang w:val="sl-SI"/>
        </w:rPr>
        <w:t>poda predloge za</w:t>
      </w:r>
      <w:r>
        <w:rPr>
          <w:lang w:val="sl-SI"/>
        </w:rPr>
        <w:t xml:space="preserve"> izboljšave; </w:t>
      </w:r>
    </w:p>
    <w:p w14:paraId="3DD253D6" w14:textId="45E54995" w:rsidR="00C87CD3" w:rsidRPr="001A3ECC" w:rsidRDefault="00C0290B" w:rsidP="0037239D">
      <w:pPr>
        <w:pStyle w:val="Odstavekseznama"/>
        <w:numPr>
          <w:ilvl w:val="4"/>
          <w:numId w:val="58"/>
        </w:numPr>
        <w:contextualSpacing w:val="0"/>
        <w:jc w:val="both"/>
        <w:rPr>
          <w:lang w:val="sl-SI"/>
        </w:rPr>
      </w:pPr>
      <w:r>
        <w:rPr>
          <w:lang w:val="sl-SI"/>
        </w:rPr>
        <w:t>potrdi</w:t>
      </w:r>
      <w:r w:rsidR="007A5A7A">
        <w:rPr>
          <w:lang w:val="sl-SI"/>
        </w:rPr>
        <w:t xml:space="preserve"> programske komponente v skladu s členoma 4.1 in 4.6; </w:t>
      </w:r>
    </w:p>
    <w:p w14:paraId="69A4E6E4" w14:textId="005B3E8A" w:rsidR="00504F9C" w:rsidRPr="001A3ECC" w:rsidRDefault="007A5A7A" w:rsidP="0037239D">
      <w:pPr>
        <w:pStyle w:val="Odstavekseznama"/>
        <w:numPr>
          <w:ilvl w:val="4"/>
          <w:numId w:val="58"/>
        </w:numPr>
        <w:contextualSpacing w:val="0"/>
        <w:jc w:val="both"/>
        <w:rPr>
          <w:lang w:val="sl-SI"/>
        </w:rPr>
      </w:pPr>
      <w:r>
        <w:rPr>
          <w:lang w:val="sl-SI"/>
        </w:rPr>
        <w:t xml:space="preserve">potrdi spremembe ukrepa </w:t>
      </w:r>
      <w:r w:rsidR="007647A8">
        <w:rPr>
          <w:lang w:val="sl-SI"/>
        </w:rPr>
        <w:t xml:space="preserve">podpore </w:t>
      </w:r>
      <w:r>
        <w:rPr>
          <w:lang w:val="sl-SI"/>
        </w:rPr>
        <w:t>na podlagi predloga izvajalske agencije</w:t>
      </w:r>
      <w:r w:rsidRPr="007A5A7A">
        <w:rPr>
          <w:lang w:val="sl-SI"/>
        </w:rPr>
        <w:t xml:space="preserve"> </w:t>
      </w:r>
      <w:r>
        <w:rPr>
          <w:lang w:val="sl-SI"/>
        </w:rPr>
        <w:t xml:space="preserve">v skladu z določbami odstavkov 5 in 6 člena 4.12; </w:t>
      </w:r>
    </w:p>
    <w:p w14:paraId="5AF8A48D" w14:textId="01B41861" w:rsidR="00DB40F0" w:rsidRPr="001A3ECC" w:rsidRDefault="007A5A7A" w:rsidP="0037239D">
      <w:pPr>
        <w:pStyle w:val="Odstavekseznama"/>
        <w:numPr>
          <w:ilvl w:val="4"/>
          <w:numId w:val="58"/>
        </w:numPr>
        <w:contextualSpacing w:val="0"/>
        <w:jc w:val="both"/>
        <w:rPr>
          <w:lang w:val="sl-SI"/>
        </w:rPr>
      </w:pPr>
      <w:r>
        <w:rPr>
          <w:lang w:val="sl-SI"/>
        </w:rPr>
        <w:t xml:space="preserve">ravna v skladu z drugimi nalogami, ki so mu dodeljene v sporazumu o </w:t>
      </w:r>
      <w:r w:rsidR="00C0290B">
        <w:rPr>
          <w:lang w:val="sl-SI"/>
        </w:rPr>
        <w:t xml:space="preserve">ukrepu </w:t>
      </w:r>
      <w:r>
        <w:rPr>
          <w:lang w:val="sl-SI"/>
        </w:rPr>
        <w:t>podpor</w:t>
      </w:r>
      <w:r w:rsidR="00C0290B">
        <w:rPr>
          <w:lang w:val="sl-SI"/>
        </w:rPr>
        <w:t>e</w:t>
      </w:r>
      <w:r>
        <w:rPr>
          <w:lang w:val="sl-SI"/>
        </w:rPr>
        <w:t>.</w:t>
      </w:r>
    </w:p>
    <w:p w14:paraId="3F986293" w14:textId="1D26AFEB" w:rsidR="002868FA" w:rsidRPr="001A3ECC" w:rsidRDefault="007A5A7A" w:rsidP="0037239D">
      <w:pPr>
        <w:pStyle w:val="Odstavekseznama"/>
        <w:numPr>
          <w:ilvl w:val="3"/>
          <w:numId w:val="58"/>
        </w:numPr>
        <w:contextualSpacing w:val="0"/>
        <w:jc w:val="both"/>
        <w:rPr>
          <w:lang w:val="sl-SI"/>
        </w:rPr>
      </w:pPr>
      <w:r>
        <w:rPr>
          <w:lang w:val="sl-SI"/>
        </w:rPr>
        <w:t>Na splošno velja, da usmerjevalni odbor za</w:t>
      </w:r>
      <w:r w:rsidR="00C0290B">
        <w:rPr>
          <w:lang w:val="sl-SI"/>
        </w:rPr>
        <w:t xml:space="preserve"> ukrep</w:t>
      </w:r>
      <w:r>
        <w:rPr>
          <w:lang w:val="sl-SI"/>
        </w:rPr>
        <w:t xml:space="preserve"> podpor</w:t>
      </w:r>
      <w:r w:rsidR="00C0290B">
        <w:rPr>
          <w:lang w:val="sl-SI"/>
        </w:rPr>
        <w:t>e</w:t>
      </w:r>
      <w:r>
        <w:rPr>
          <w:lang w:val="sl-SI"/>
        </w:rPr>
        <w:t xml:space="preserve"> sestavljajo naslednji člani:  </w:t>
      </w:r>
    </w:p>
    <w:p w14:paraId="540A8A87" w14:textId="0FBB0A27" w:rsidR="002868FA" w:rsidRPr="001A3ECC" w:rsidRDefault="007A5A7A" w:rsidP="0037239D">
      <w:pPr>
        <w:pStyle w:val="Odstavekseznama"/>
        <w:numPr>
          <w:ilvl w:val="4"/>
          <w:numId w:val="58"/>
        </w:numPr>
        <w:contextualSpacing w:val="0"/>
        <w:jc w:val="both"/>
        <w:rPr>
          <w:lang w:val="sl-SI"/>
        </w:rPr>
      </w:pPr>
      <w:r>
        <w:rPr>
          <w:lang w:val="sl-SI"/>
        </w:rPr>
        <w:t xml:space="preserve">NKO kot </w:t>
      </w:r>
      <w:r w:rsidR="00C34E07">
        <w:rPr>
          <w:lang w:val="sl-SI"/>
        </w:rPr>
        <w:t xml:space="preserve">predsedujoči; </w:t>
      </w:r>
    </w:p>
    <w:p w14:paraId="3C39B9BD" w14:textId="5D722B00" w:rsidR="002868FA" w:rsidRPr="001A3ECC" w:rsidRDefault="0037239D" w:rsidP="0037239D">
      <w:pPr>
        <w:pStyle w:val="Odstavekseznama"/>
        <w:numPr>
          <w:ilvl w:val="4"/>
          <w:numId w:val="58"/>
        </w:numPr>
        <w:contextualSpacing w:val="0"/>
        <w:jc w:val="both"/>
        <w:rPr>
          <w:lang w:val="sl-SI"/>
        </w:rPr>
      </w:pPr>
      <w:r>
        <w:rPr>
          <w:lang w:val="sl-SI"/>
        </w:rPr>
        <w:t>v</w:t>
      </w:r>
      <w:r w:rsidR="00832269">
        <w:rPr>
          <w:lang w:val="sl-SI"/>
        </w:rPr>
        <w:t>mesni organ</w:t>
      </w:r>
      <w:r w:rsidR="00C34E07">
        <w:rPr>
          <w:lang w:val="sl-SI"/>
        </w:rPr>
        <w:t xml:space="preserve"> kot namestnik predsedujočega, če je </w:t>
      </w:r>
      <w:r>
        <w:rPr>
          <w:lang w:val="sl-SI"/>
        </w:rPr>
        <w:t xml:space="preserve">to </w:t>
      </w:r>
      <w:r w:rsidR="00C34E07">
        <w:rPr>
          <w:lang w:val="sl-SI"/>
        </w:rPr>
        <w:t xml:space="preserve">ustrezno; </w:t>
      </w:r>
    </w:p>
    <w:p w14:paraId="2278551A" w14:textId="76FCDC0C" w:rsidR="002868FA" w:rsidRPr="001A3ECC" w:rsidRDefault="00C34E07" w:rsidP="0037239D">
      <w:pPr>
        <w:pStyle w:val="Odstavekseznama"/>
        <w:numPr>
          <w:ilvl w:val="4"/>
          <w:numId w:val="58"/>
        </w:numPr>
        <w:contextualSpacing w:val="0"/>
        <w:jc w:val="both"/>
        <w:rPr>
          <w:lang w:val="sl-SI"/>
        </w:rPr>
      </w:pPr>
      <w:r>
        <w:rPr>
          <w:lang w:val="sl-SI"/>
        </w:rPr>
        <w:t xml:space="preserve">nosilec projekta </w:t>
      </w:r>
      <w:r w:rsidR="00B67CBB">
        <w:rPr>
          <w:lang w:val="sl-SI"/>
        </w:rPr>
        <w:t>a</w:t>
      </w:r>
      <w:r>
        <w:rPr>
          <w:lang w:val="sl-SI"/>
        </w:rPr>
        <w:t xml:space="preserve">li nosilec programa kot </w:t>
      </w:r>
      <w:r w:rsidR="00B67CBB">
        <w:rPr>
          <w:lang w:val="sl-SI"/>
        </w:rPr>
        <w:t>tajnik</w:t>
      </w:r>
      <w:r w:rsidR="002868FA" w:rsidRPr="001A3ECC">
        <w:rPr>
          <w:lang w:val="sl-SI"/>
        </w:rPr>
        <w:t>;</w:t>
      </w:r>
    </w:p>
    <w:p w14:paraId="36D8B899" w14:textId="3856C2FC" w:rsidR="00605FDA" w:rsidRPr="001A3ECC" w:rsidRDefault="00605FDA" w:rsidP="0037239D">
      <w:pPr>
        <w:pStyle w:val="Odstavekseznama"/>
        <w:numPr>
          <w:ilvl w:val="4"/>
          <w:numId w:val="58"/>
        </w:numPr>
        <w:contextualSpacing w:val="0"/>
        <w:jc w:val="both"/>
        <w:rPr>
          <w:lang w:val="sl-SI"/>
        </w:rPr>
      </w:pPr>
      <w:r w:rsidRPr="001A3ECC">
        <w:rPr>
          <w:lang w:val="sl-SI"/>
        </w:rPr>
        <w:t>SCO;</w:t>
      </w:r>
    </w:p>
    <w:p w14:paraId="2CBC326E" w14:textId="0CCC22F8" w:rsidR="00605FDA" w:rsidRPr="001A3ECC" w:rsidRDefault="0037239D" w:rsidP="0037239D">
      <w:pPr>
        <w:pStyle w:val="Odstavekseznama"/>
        <w:numPr>
          <w:ilvl w:val="4"/>
          <w:numId w:val="58"/>
        </w:numPr>
        <w:contextualSpacing w:val="0"/>
        <w:jc w:val="both"/>
        <w:rPr>
          <w:lang w:val="sl-SI"/>
        </w:rPr>
      </w:pPr>
      <w:r>
        <w:rPr>
          <w:lang w:val="sl-SI"/>
        </w:rPr>
        <w:t xml:space="preserve">kateri koli </w:t>
      </w:r>
      <w:r w:rsidR="00C34E07">
        <w:rPr>
          <w:lang w:val="sl-SI"/>
        </w:rPr>
        <w:t>drugi subjekt javnega ali zasebnega sektorja iz partnerske države in</w:t>
      </w:r>
      <w:r>
        <w:rPr>
          <w:lang w:val="sl-SI"/>
        </w:rPr>
        <w:t>/ali Švice, ki je tesno tematsko</w:t>
      </w:r>
      <w:r w:rsidR="00C34E07">
        <w:rPr>
          <w:lang w:val="sl-SI"/>
        </w:rPr>
        <w:t xml:space="preserve">, finančno ali operativno povezan </w:t>
      </w:r>
      <w:r w:rsidR="00C0290B">
        <w:rPr>
          <w:lang w:val="sl-SI"/>
        </w:rPr>
        <w:t>z ukrepom</w:t>
      </w:r>
      <w:r w:rsidR="00C34E07">
        <w:rPr>
          <w:lang w:val="sl-SI"/>
        </w:rPr>
        <w:t xml:space="preserve"> podpor</w:t>
      </w:r>
      <w:r w:rsidR="00C0290B">
        <w:rPr>
          <w:lang w:val="sl-SI"/>
        </w:rPr>
        <w:t>e</w:t>
      </w:r>
      <w:r w:rsidR="00C34E07">
        <w:rPr>
          <w:lang w:val="sl-SI"/>
        </w:rPr>
        <w:t xml:space="preserve">, če je </w:t>
      </w:r>
      <w:r>
        <w:rPr>
          <w:lang w:val="sl-SI"/>
        </w:rPr>
        <w:t xml:space="preserve">to </w:t>
      </w:r>
      <w:r w:rsidR="00C34E07">
        <w:rPr>
          <w:lang w:val="sl-SI"/>
        </w:rPr>
        <w:t>ustrezno.</w:t>
      </w:r>
    </w:p>
    <w:p w14:paraId="29F13870" w14:textId="716D5736" w:rsidR="00AA7A02" w:rsidRPr="001A3ECC" w:rsidRDefault="0037239D" w:rsidP="0037239D">
      <w:pPr>
        <w:pStyle w:val="Odstavekseznama"/>
        <w:numPr>
          <w:ilvl w:val="3"/>
          <w:numId w:val="58"/>
        </w:numPr>
        <w:contextualSpacing w:val="0"/>
        <w:jc w:val="both"/>
        <w:rPr>
          <w:lang w:val="sl-SI"/>
        </w:rPr>
      </w:pPr>
      <w:r>
        <w:rPr>
          <w:lang w:val="sl-SI"/>
        </w:rPr>
        <w:t>Natanč</w:t>
      </w:r>
      <w:r w:rsidR="00C34E07">
        <w:rPr>
          <w:lang w:val="sl-SI"/>
        </w:rPr>
        <w:t xml:space="preserve">na sestava usmerjevalnega odbora za </w:t>
      </w:r>
      <w:r w:rsidR="00C0290B">
        <w:rPr>
          <w:lang w:val="sl-SI"/>
        </w:rPr>
        <w:t xml:space="preserve">ukrep </w:t>
      </w:r>
      <w:r w:rsidR="00C34E07">
        <w:rPr>
          <w:lang w:val="sl-SI"/>
        </w:rPr>
        <w:t>podpor</w:t>
      </w:r>
      <w:r w:rsidR="00C0290B">
        <w:rPr>
          <w:lang w:val="sl-SI"/>
        </w:rPr>
        <w:t>e</w:t>
      </w:r>
      <w:r w:rsidR="00C34E07">
        <w:rPr>
          <w:lang w:val="sl-SI"/>
        </w:rPr>
        <w:t xml:space="preserve"> in glasovalne pravice njegovih članov se določijo v zadevnem sporazumu o </w:t>
      </w:r>
      <w:r w:rsidR="00C0290B">
        <w:rPr>
          <w:lang w:val="sl-SI"/>
        </w:rPr>
        <w:t xml:space="preserve">ukrepu </w:t>
      </w:r>
      <w:r w:rsidR="00C34E07">
        <w:rPr>
          <w:lang w:val="sl-SI"/>
        </w:rPr>
        <w:t>podpor</w:t>
      </w:r>
      <w:r w:rsidR="00C0290B">
        <w:rPr>
          <w:lang w:val="sl-SI"/>
        </w:rPr>
        <w:t>e</w:t>
      </w:r>
      <w:r w:rsidR="00C34E07">
        <w:rPr>
          <w:lang w:val="sl-SI"/>
        </w:rPr>
        <w:t xml:space="preserve">, pri čemer se upošteva, da </w:t>
      </w:r>
    </w:p>
    <w:p w14:paraId="38BDEDD9" w14:textId="79EE13E9" w:rsidR="004F75CE" w:rsidRPr="001A3ECC" w:rsidRDefault="00C34E07" w:rsidP="0037239D">
      <w:pPr>
        <w:pStyle w:val="Odstavekseznama"/>
        <w:numPr>
          <w:ilvl w:val="4"/>
          <w:numId w:val="58"/>
        </w:numPr>
        <w:contextualSpacing w:val="0"/>
        <w:jc w:val="both"/>
        <w:rPr>
          <w:lang w:val="sl-SI"/>
        </w:rPr>
      </w:pPr>
      <w:r>
        <w:rPr>
          <w:lang w:val="sl-SI"/>
        </w:rPr>
        <w:t>nosilec proj</w:t>
      </w:r>
      <w:r w:rsidR="00705455">
        <w:rPr>
          <w:lang w:val="sl-SI"/>
        </w:rPr>
        <w:t>ekta ali nosilec programa nima</w:t>
      </w:r>
      <w:r>
        <w:rPr>
          <w:lang w:val="sl-SI"/>
        </w:rPr>
        <w:t xml:space="preserve"> glasovalne pravice; </w:t>
      </w:r>
    </w:p>
    <w:p w14:paraId="166C2401" w14:textId="1F6D2614" w:rsidR="009F687A" w:rsidRPr="001A3ECC" w:rsidRDefault="000D555C" w:rsidP="0037239D">
      <w:pPr>
        <w:pStyle w:val="Odstavekseznama"/>
        <w:numPr>
          <w:ilvl w:val="4"/>
          <w:numId w:val="58"/>
        </w:numPr>
        <w:contextualSpacing w:val="0"/>
        <w:jc w:val="both"/>
        <w:rPr>
          <w:lang w:val="sl-SI"/>
        </w:rPr>
      </w:pPr>
      <w:r w:rsidRPr="001A3ECC">
        <w:rPr>
          <w:lang w:val="sl-SI"/>
        </w:rPr>
        <w:t xml:space="preserve">SCO </w:t>
      </w:r>
      <w:r w:rsidR="00BE55E1">
        <w:rPr>
          <w:lang w:val="sl-SI"/>
        </w:rPr>
        <w:t>nima glasovalne pravice</w:t>
      </w:r>
      <w:r w:rsidR="009F687A" w:rsidRPr="001A3ECC">
        <w:rPr>
          <w:lang w:val="sl-SI"/>
        </w:rPr>
        <w:t>;</w:t>
      </w:r>
    </w:p>
    <w:p w14:paraId="4E343502" w14:textId="45C4BBFC" w:rsidR="00B359FF" w:rsidRPr="001A3ECC" w:rsidRDefault="00BE55E1" w:rsidP="0037239D">
      <w:pPr>
        <w:pStyle w:val="Odstavekseznama"/>
        <w:numPr>
          <w:ilvl w:val="4"/>
          <w:numId w:val="58"/>
        </w:numPr>
        <w:contextualSpacing w:val="0"/>
        <w:jc w:val="both"/>
        <w:rPr>
          <w:lang w:val="sl-SI"/>
        </w:rPr>
      </w:pPr>
      <w:r>
        <w:rPr>
          <w:lang w:val="sl-SI"/>
        </w:rPr>
        <w:t xml:space="preserve">NKO in SCO lahko </w:t>
      </w:r>
      <w:r w:rsidR="008036B7">
        <w:rPr>
          <w:lang w:val="sl-SI"/>
        </w:rPr>
        <w:t>vložita veto na katero</w:t>
      </w:r>
      <w:r w:rsidR="0037239D">
        <w:rPr>
          <w:lang w:val="sl-SI"/>
        </w:rPr>
        <w:t xml:space="preserve"> </w:t>
      </w:r>
      <w:r w:rsidR="008036B7">
        <w:rPr>
          <w:lang w:val="sl-SI"/>
        </w:rPr>
        <w:t xml:space="preserve">koli odločitev, ki jo sprejme usmerjevalni odbor za </w:t>
      </w:r>
      <w:r w:rsidR="00C0290B">
        <w:rPr>
          <w:lang w:val="sl-SI"/>
        </w:rPr>
        <w:t xml:space="preserve">ukrep </w:t>
      </w:r>
      <w:r w:rsidR="008036B7">
        <w:rPr>
          <w:lang w:val="sl-SI"/>
        </w:rPr>
        <w:t>podpor</w:t>
      </w:r>
      <w:r w:rsidR="00C0290B">
        <w:rPr>
          <w:lang w:val="sl-SI"/>
        </w:rPr>
        <w:t>e</w:t>
      </w:r>
      <w:r w:rsidR="00783687" w:rsidRPr="001A3ECC">
        <w:rPr>
          <w:lang w:val="sl-SI"/>
        </w:rPr>
        <w:t>.</w:t>
      </w:r>
    </w:p>
    <w:p w14:paraId="1218BCB0" w14:textId="716F4D3C" w:rsidR="008C605E" w:rsidRPr="001A3ECC" w:rsidRDefault="008036B7" w:rsidP="0037239D">
      <w:pPr>
        <w:pStyle w:val="Odstavekseznama"/>
        <w:numPr>
          <w:ilvl w:val="3"/>
          <w:numId w:val="58"/>
        </w:numPr>
        <w:contextualSpacing w:val="0"/>
        <w:jc w:val="both"/>
        <w:rPr>
          <w:lang w:val="sl-SI"/>
        </w:rPr>
      </w:pPr>
      <w:r>
        <w:rPr>
          <w:lang w:val="sl-SI"/>
        </w:rPr>
        <w:lastRenderedPageBreak/>
        <w:t xml:space="preserve">Sporazum o </w:t>
      </w:r>
      <w:r w:rsidR="00385A61">
        <w:rPr>
          <w:lang w:val="sl-SI"/>
        </w:rPr>
        <w:t xml:space="preserve">ukrepu </w:t>
      </w:r>
      <w:r>
        <w:rPr>
          <w:lang w:val="sl-SI"/>
        </w:rPr>
        <w:t>podpor</w:t>
      </w:r>
      <w:r w:rsidR="00385A61">
        <w:rPr>
          <w:lang w:val="sl-SI"/>
        </w:rPr>
        <w:t>e</w:t>
      </w:r>
      <w:r>
        <w:rPr>
          <w:lang w:val="sl-SI"/>
        </w:rPr>
        <w:t xml:space="preserve"> določa pravila glede sklepčnosti u</w:t>
      </w:r>
      <w:r w:rsidR="00385A61">
        <w:rPr>
          <w:lang w:val="sl-SI"/>
        </w:rPr>
        <w:t>smerjevalnega odbora za ukrep podpore</w:t>
      </w:r>
      <w:r>
        <w:rPr>
          <w:lang w:val="sl-SI"/>
        </w:rPr>
        <w:t xml:space="preserve">. </w:t>
      </w:r>
    </w:p>
    <w:p w14:paraId="7D302537" w14:textId="2BBFA8E6" w:rsidR="00592BCA" w:rsidRPr="001A3ECC" w:rsidRDefault="008036B7" w:rsidP="0037239D">
      <w:pPr>
        <w:pStyle w:val="Odstavekseznama"/>
        <w:numPr>
          <w:ilvl w:val="3"/>
          <w:numId w:val="58"/>
        </w:numPr>
        <w:contextualSpacing w:val="0"/>
        <w:jc w:val="both"/>
        <w:rPr>
          <w:lang w:val="sl-SI"/>
        </w:rPr>
      </w:pPr>
      <w:r>
        <w:rPr>
          <w:lang w:val="sl-SI"/>
        </w:rPr>
        <w:t xml:space="preserve">Vsak član usmerjevalnega odbora za </w:t>
      </w:r>
      <w:r w:rsidR="00385A61">
        <w:rPr>
          <w:lang w:val="sl-SI"/>
        </w:rPr>
        <w:t xml:space="preserve">ukrep </w:t>
      </w:r>
      <w:r>
        <w:rPr>
          <w:lang w:val="sl-SI"/>
        </w:rPr>
        <w:t>podpor</w:t>
      </w:r>
      <w:r w:rsidR="00385A61">
        <w:rPr>
          <w:lang w:val="sl-SI"/>
        </w:rPr>
        <w:t>e</w:t>
      </w:r>
      <w:r>
        <w:rPr>
          <w:lang w:val="sl-SI"/>
        </w:rPr>
        <w:t xml:space="preserve"> z glasovalno pravico ima en glas. Usmerjevalni odbor za</w:t>
      </w:r>
      <w:r w:rsidR="00385A61">
        <w:rPr>
          <w:lang w:val="sl-SI"/>
        </w:rPr>
        <w:t xml:space="preserve"> ukrep</w:t>
      </w:r>
      <w:r>
        <w:rPr>
          <w:lang w:val="sl-SI"/>
        </w:rPr>
        <w:t xml:space="preserve"> podpor</w:t>
      </w:r>
      <w:r w:rsidR="00385A61">
        <w:rPr>
          <w:lang w:val="sl-SI"/>
        </w:rPr>
        <w:t>e</w:t>
      </w:r>
      <w:r>
        <w:rPr>
          <w:lang w:val="sl-SI"/>
        </w:rPr>
        <w:t xml:space="preserve"> si prizadeva doseči soglasje. V nasprotnem primeru je za sprejetje odločitev po</w:t>
      </w:r>
      <w:r w:rsidR="00705455">
        <w:rPr>
          <w:lang w:val="sl-SI"/>
        </w:rPr>
        <w:t>trebna navadna večina. Pri n</w:t>
      </w:r>
      <w:r w:rsidR="005D48AD">
        <w:rPr>
          <w:lang w:val="sl-SI"/>
        </w:rPr>
        <w:t>eodločene</w:t>
      </w:r>
      <w:r w:rsidR="00705455">
        <w:rPr>
          <w:lang w:val="sl-SI"/>
        </w:rPr>
        <w:t>m izidu</w:t>
      </w:r>
      <w:r w:rsidR="005D48AD">
        <w:rPr>
          <w:lang w:val="sl-SI"/>
        </w:rPr>
        <w:t xml:space="preserve"> glasovanja </w:t>
      </w:r>
      <w:r>
        <w:rPr>
          <w:lang w:val="sl-SI"/>
        </w:rPr>
        <w:t xml:space="preserve">ima predsedujoči odločilni glas. </w:t>
      </w:r>
    </w:p>
    <w:p w14:paraId="03AE8F23" w14:textId="52B5FA7F" w:rsidR="00B41914" w:rsidRPr="001A3ECC" w:rsidRDefault="005D48AD" w:rsidP="0037239D">
      <w:pPr>
        <w:pStyle w:val="Odstavekseznama"/>
        <w:numPr>
          <w:ilvl w:val="3"/>
          <w:numId w:val="58"/>
        </w:numPr>
        <w:contextualSpacing w:val="0"/>
        <w:jc w:val="both"/>
        <w:rPr>
          <w:lang w:val="sl-SI"/>
        </w:rPr>
      </w:pPr>
      <w:r>
        <w:rPr>
          <w:lang w:val="sl-SI"/>
        </w:rPr>
        <w:t>Usmerjevalni odb</w:t>
      </w:r>
      <w:r w:rsidR="00DC08E9">
        <w:rPr>
          <w:lang w:val="sl-SI"/>
        </w:rPr>
        <w:t xml:space="preserve">or za </w:t>
      </w:r>
      <w:r w:rsidR="00385A61">
        <w:rPr>
          <w:lang w:val="sl-SI"/>
        </w:rPr>
        <w:t xml:space="preserve">ukrep </w:t>
      </w:r>
      <w:r w:rsidR="00DC08E9">
        <w:rPr>
          <w:lang w:val="sl-SI"/>
        </w:rPr>
        <w:t>podpor</w:t>
      </w:r>
      <w:r w:rsidR="00385A61">
        <w:rPr>
          <w:lang w:val="sl-SI"/>
        </w:rPr>
        <w:t>e</w:t>
      </w:r>
      <w:r w:rsidR="00DC08E9">
        <w:rPr>
          <w:lang w:val="sl-SI"/>
        </w:rPr>
        <w:t xml:space="preserve"> se sestane najmanj </w:t>
      </w:r>
      <w:r>
        <w:rPr>
          <w:lang w:val="sl-SI"/>
        </w:rPr>
        <w:t xml:space="preserve">enkrat letno. Dodatni sestanki se lahko skličejo, če je to potrebno ali priporočljivo, </w:t>
      </w:r>
      <w:r w:rsidR="0037239D">
        <w:rPr>
          <w:lang w:val="sl-SI"/>
        </w:rPr>
        <w:t xml:space="preserve">in sicer </w:t>
      </w:r>
      <w:r>
        <w:rPr>
          <w:lang w:val="sl-SI"/>
        </w:rPr>
        <w:t xml:space="preserve">na zahtevo vsaj enega izmed članov usmerjevalnega odbora za </w:t>
      </w:r>
      <w:r w:rsidR="00B96AC1">
        <w:rPr>
          <w:lang w:val="sl-SI"/>
        </w:rPr>
        <w:t xml:space="preserve">ukrep </w:t>
      </w:r>
      <w:r>
        <w:rPr>
          <w:lang w:val="sl-SI"/>
        </w:rPr>
        <w:t>podpor</w:t>
      </w:r>
      <w:r w:rsidR="00B96AC1">
        <w:rPr>
          <w:lang w:val="sl-SI"/>
        </w:rPr>
        <w:t>e</w:t>
      </w:r>
      <w:r>
        <w:rPr>
          <w:lang w:val="sl-SI"/>
        </w:rPr>
        <w:t xml:space="preserve">. V izjemnih primerih in </w:t>
      </w:r>
      <w:r w:rsidR="00DC08E9">
        <w:rPr>
          <w:lang w:val="sl-SI"/>
        </w:rPr>
        <w:t xml:space="preserve">v času </w:t>
      </w:r>
      <w:r>
        <w:rPr>
          <w:lang w:val="sl-SI"/>
        </w:rPr>
        <w:t xml:space="preserve">med dvema sestankoma usmerjevalnega odbora se sestanek usmerjevalnega odbora za </w:t>
      </w:r>
      <w:r w:rsidR="00B96AC1">
        <w:rPr>
          <w:lang w:val="sl-SI"/>
        </w:rPr>
        <w:t xml:space="preserve">ukrep </w:t>
      </w:r>
      <w:r>
        <w:rPr>
          <w:lang w:val="sl-SI"/>
        </w:rPr>
        <w:t>podpor</w:t>
      </w:r>
      <w:r w:rsidR="00B96AC1">
        <w:rPr>
          <w:lang w:val="sl-SI"/>
        </w:rPr>
        <w:t>e</w:t>
      </w:r>
      <w:r w:rsidR="00B67CBB">
        <w:rPr>
          <w:lang w:val="sl-SI"/>
        </w:rPr>
        <w:t xml:space="preserve"> lahko izvede na podlagi</w:t>
      </w:r>
      <w:r w:rsidR="00B67CBB" w:rsidRPr="00B67CBB">
        <w:rPr>
          <w:lang w:val="sl-SI"/>
        </w:rPr>
        <w:t xml:space="preserve"> </w:t>
      </w:r>
      <w:r w:rsidR="00B67CBB">
        <w:rPr>
          <w:lang w:val="sl-SI"/>
        </w:rPr>
        <w:t>pisnega postopka</w:t>
      </w:r>
      <w:r>
        <w:rPr>
          <w:lang w:val="sl-SI"/>
        </w:rPr>
        <w:t xml:space="preserve">.  </w:t>
      </w:r>
    </w:p>
    <w:p w14:paraId="35151FC2" w14:textId="0BA64DD2" w:rsidR="008C67C5" w:rsidRPr="001A3ECC" w:rsidRDefault="008C67C5" w:rsidP="0037239D">
      <w:pPr>
        <w:pStyle w:val="Odstavekseznama"/>
        <w:numPr>
          <w:ilvl w:val="3"/>
          <w:numId w:val="58"/>
        </w:numPr>
        <w:contextualSpacing w:val="0"/>
        <w:jc w:val="both"/>
        <w:rPr>
          <w:lang w:val="sl-SI"/>
        </w:rPr>
      </w:pPr>
      <w:bookmarkStart w:id="1968" w:name="_Ref27129316"/>
      <w:r w:rsidRPr="001A3ECC">
        <w:rPr>
          <w:lang w:val="sl-SI"/>
        </w:rPr>
        <w:t>T</w:t>
      </w:r>
      <w:r w:rsidR="00B67CBB">
        <w:rPr>
          <w:lang w:val="sl-SI"/>
        </w:rPr>
        <w:t xml:space="preserve">ajnik usmerjevalnega odbora za </w:t>
      </w:r>
      <w:r w:rsidR="00B96AC1">
        <w:rPr>
          <w:lang w:val="sl-SI"/>
        </w:rPr>
        <w:t xml:space="preserve">ukrep </w:t>
      </w:r>
      <w:r w:rsidR="00B67CBB">
        <w:rPr>
          <w:lang w:val="sl-SI"/>
        </w:rPr>
        <w:t>podpor</w:t>
      </w:r>
      <w:r w:rsidR="00B96AC1">
        <w:rPr>
          <w:lang w:val="sl-SI"/>
        </w:rPr>
        <w:t>e</w:t>
      </w:r>
      <w:bookmarkEnd w:id="1968"/>
    </w:p>
    <w:p w14:paraId="21E93D10" w14:textId="4FAE880E" w:rsidR="008C67C5" w:rsidRPr="001A3ECC" w:rsidRDefault="00960A11" w:rsidP="0037239D">
      <w:pPr>
        <w:pStyle w:val="Odstavekseznama"/>
        <w:numPr>
          <w:ilvl w:val="4"/>
          <w:numId w:val="58"/>
        </w:numPr>
        <w:contextualSpacing w:val="0"/>
        <w:jc w:val="both"/>
        <w:rPr>
          <w:lang w:val="sl-SI"/>
        </w:rPr>
      </w:pPr>
      <w:r>
        <w:rPr>
          <w:lang w:val="sl-SI"/>
        </w:rPr>
        <w:t>o</w:t>
      </w:r>
      <w:r w:rsidR="007600F6" w:rsidRPr="001A3ECC">
        <w:rPr>
          <w:lang w:val="sl-SI"/>
        </w:rPr>
        <w:t>rgani</w:t>
      </w:r>
      <w:r>
        <w:rPr>
          <w:lang w:val="sl-SI"/>
        </w:rPr>
        <w:t xml:space="preserve">zira sestanke usmerjevalnega odbora za </w:t>
      </w:r>
      <w:r w:rsidR="000876BA">
        <w:rPr>
          <w:lang w:val="sl-SI"/>
        </w:rPr>
        <w:t xml:space="preserve">ukrep </w:t>
      </w:r>
      <w:r>
        <w:rPr>
          <w:lang w:val="sl-SI"/>
        </w:rPr>
        <w:t>podpor</w:t>
      </w:r>
      <w:r w:rsidR="000876BA">
        <w:rPr>
          <w:lang w:val="sl-SI"/>
        </w:rPr>
        <w:t>e</w:t>
      </w:r>
      <w:r>
        <w:rPr>
          <w:lang w:val="sl-SI"/>
        </w:rPr>
        <w:t xml:space="preserve">. Vabila, osnutek dnevnega reda ter vse ustrezne dokumente se vsem članom usmerjevalnega odbora za </w:t>
      </w:r>
      <w:r w:rsidR="000876BA">
        <w:rPr>
          <w:lang w:val="sl-SI"/>
        </w:rPr>
        <w:t xml:space="preserve">ukrep </w:t>
      </w:r>
      <w:r>
        <w:rPr>
          <w:lang w:val="sl-SI"/>
        </w:rPr>
        <w:t>podpor</w:t>
      </w:r>
      <w:r w:rsidR="000876BA">
        <w:rPr>
          <w:lang w:val="sl-SI"/>
        </w:rPr>
        <w:t>e</w:t>
      </w:r>
      <w:r>
        <w:rPr>
          <w:lang w:val="sl-SI"/>
        </w:rPr>
        <w:t xml:space="preserve"> pošlje najkasneje deset delovnih dni pred sestankom;  </w:t>
      </w:r>
    </w:p>
    <w:p w14:paraId="2647FEFF" w14:textId="404D70B7" w:rsidR="008C67C5" w:rsidRPr="001A3ECC" w:rsidRDefault="007B729D" w:rsidP="0037239D">
      <w:pPr>
        <w:pStyle w:val="Odstavekseznama"/>
        <w:numPr>
          <w:ilvl w:val="4"/>
          <w:numId w:val="58"/>
        </w:numPr>
        <w:contextualSpacing w:val="0"/>
        <w:jc w:val="both"/>
        <w:rPr>
          <w:lang w:val="sl-SI"/>
        </w:rPr>
      </w:pPr>
      <w:r>
        <w:rPr>
          <w:lang w:val="sl-SI"/>
        </w:rPr>
        <w:t xml:space="preserve">pripravi osnutek zapisnika, v katerem so zabeležene </w:t>
      </w:r>
      <w:r w:rsidR="00960A11">
        <w:rPr>
          <w:lang w:val="sl-SI"/>
        </w:rPr>
        <w:t>vse od</w:t>
      </w:r>
      <w:r>
        <w:rPr>
          <w:lang w:val="sl-SI"/>
        </w:rPr>
        <w:t xml:space="preserve">ločitve usmerjevalnega odbora </w:t>
      </w:r>
      <w:r w:rsidR="00205AEC">
        <w:rPr>
          <w:lang w:val="sl-SI"/>
        </w:rPr>
        <w:t xml:space="preserve">za </w:t>
      </w:r>
      <w:r w:rsidR="000876BA">
        <w:rPr>
          <w:lang w:val="sl-SI"/>
        </w:rPr>
        <w:t xml:space="preserve">ukrep </w:t>
      </w:r>
      <w:r>
        <w:rPr>
          <w:lang w:val="sl-SI"/>
        </w:rPr>
        <w:t>podpor</w:t>
      </w:r>
      <w:r w:rsidR="000876BA">
        <w:rPr>
          <w:lang w:val="sl-SI"/>
        </w:rPr>
        <w:t>e</w:t>
      </w:r>
      <w:r w:rsidR="00205AEC">
        <w:rPr>
          <w:lang w:val="sl-SI"/>
        </w:rPr>
        <w:t>, se posvetuje z vsemi</w:t>
      </w:r>
      <w:r w:rsidR="00960A11">
        <w:rPr>
          <w:lang w:val="sl-SI"/>
        </w:rPr>
        <w:t xml:space="preserve"> člani o osnutku zapisnika in končno različico zapisnika posreduje </w:t>
      </w:r>
      <w:r w:rsidR="00205AEC">
        <w:rPr>
          <w:lang w:val="sl-SI"/>
        </w:rPr>
        <w:t xml:space="preserve">vsem </w:t>
      </w:r>
      <w:r w:rsidR="00960A11">
        <w:rPr>
          <w:lang w:val="sl-SI"/>
        </w:rPr>
        <w:t xml:space="preserve">članom usmerjevalnega odbora </w:t>
      </w:r>
      <w:r w:rsidR="00851D44">
        <w:rPr>
          <w:lang w:val="sl-SI"/>
        </w:rPr>
        <w:t>za</w:t>
      </w:r>
      <w:r w:rsidR="00960A11">
        <w:rPr>
          <w:lang w:val="sl-SI"/>
        </w:rPr>
        <w:t xml:space="preserve"> </w:t>
      </w:r>
      <w:r w:rsidR="000876BA">
        <w:rPr>
          <w:lang w:val="sl-SI"/>
        </w:rPr>
        <w:t xml:space="preserve">ukrep </w:t>
      </w:r>
      <w:r w:rsidR="00960A11">
        <w:rPr>
          <w:lang w:val="sl-SI"/>
        </w:rPr>
        <w:t>podpor</w:t>
      </w:r>
      <w:r w:rsidR="000876BA">
        <w:rPr>
          <w:lang w:val="sl-SI"/>
        </w:rPr>
        <w:t>e</w:t>
      </w:r>
      <w:r w:rsidR="00960A11">
        <w:rPr>
          <w:lang w:val="sl-SI"/>
        </w:rPr>
        <w:t xml:space="preserve"> najkasneje 20 delovnih dni po sestanku.  </w:t>
      </w:r>
    </w:p>
    <w:p w14:paraId="7806E25E" w14:textId="5EA65A38" w:rsidR="00A34650" w:rsidRPr="001A3ECC" w:rsidRDefault="000876BA" w:rsidP="000F4914">
      <w:pPr>
        <w:pStyle w:val="Style2"/>
        <w:rPr>
          <w:lang w:val="sl-SI"/>
        </w:rPr>
      </w:pPr>
      <w:bookmarkStart w:id="1969" w:name="_Toc531944624"/>
      <w:bookmarkStart w:id="1970" w:name="_Toc532201639"/>
      <w:bookmarkStart w:id="1971" w:name="_Toc532202431"/>
      <w:bookmarkStart w:id="1972" w:name="_Toc532215115"/>
      <w:bookmarkStart w:id="1973" w:name="_Toc532303284"/>
      <w:bookmarkStart w:id="1974" w:name="_Toc532375970"/>
      <w:bookmarkStart w:id="1975" w:name="_Toc532384004"/>
      <w:bookmarkStart w:id="1976" w:name="_Toc532396352"/>
      <w:bookmarkStart w:id="1977" w:name="_Toc532397339"/>
      <w:bookmarkStart w:id="1978" w:name="_Toc532568729"/>
      <w:bookmarkStart w:id="1979" w:name="_Toc532978839"/>
      <w:bookmarkStart w:id="1980" w:name="_Ref1544991"/>
      <w:bookmarkStart w:id="1981" w:name="_Toc8141750"/>
      <w:bookmarkStart w:id="1982" w:name="_Toc16579056"/>
      <w:bookmarkStart w:id="1983" w:name="_Toc44077361"/>
      <w:bookmarkStart w:id="1984" w:name="_Toc44502434"/>
      <w:bookmarkStart w:id="1985" w:name="_Toc44683212"/>
      <w:bookmarkStart w:id="1986" w:name="_Toc44684442"/>
      <w:bookmarkStart w:id="1987" w:name="_Toc57819376"/>
      <w:bookmarkStart w:id="1988" w:name="_Toc57820080"/>
      <w:bookmarkStart w:id="1989" w:name="_Toc60934357"/>
      <w:bookmarkStart w:id="1990" w:name="_Toc62572398"/>
      <w:bookmarkStart w:id="1991" w:name="_Toc62574624"/>
      <w:bookmarkStart w:id="1992" w:name="_Toc62631674"/>
      <w:bookmarkStart w:id="1993" w:name="_Toc62632406"/>
      <w:bookmarkStart w:id="1994" w:name="_Toc62801903"/>
      <w:bookmarkStart w:id="1995" w:name="_Toc63264523"/>
      <w:bookmarkStart w:id="1996" w:name="_Toc63351633"/>
      <w:bookmarkStart w:id="1997" w:name="_Toc64030886"/>
      <w:bookmarkStart w:id="1998" w:name="_Toc66808263"/>
      <w:bookmarkStart w:id="1999" w:name="_Toc76720515"/>
      <w:bookmarkStart w:id="2000" w:name="_Toc77077428"/>
      <w:bookmarkStart w:id="2001" w:name="_Toc106772572"/>
      <w:r>
        <w:rPr>
          <w:lang w:val="sl-SI"/>
        </w:rPr>
        <w:t>Sprememba</w:t>
      </w:r>
      <w:r w:rsidR="00960A11">
        <w:rPr>
          <w:lang w:val="sl-SI"/>
        </w:rPr>
        <w:t xml:space="preserve"> ukrepa</w:t>
      </w:r>
      <w:r>
        <w:rPr>
          <w:lang w:val="sl-SI"/>
        </w:rPr>
        <w:t xml:space="preserve"> podpore</w:t>
      </w:r>
      <w:bookmarkEnd w:id="2001"/>
      <w:r w:rsidR="00960A11">
        <w:rPr>
          <w:lang w:val="sl-SI"/>
        </w:rPr>
        <w:t xml:space="preserve"> </w:t>
      </w:r>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p>
    <w:p w14:paraId="74061006" w14:textId="466A741E" w:rsidR="001637D6" w:rsidRPr="001A3ECC" w:rsidRDefault="000876BA" w:rsidP="007B729D">
      <w:pPr>
        <w:pStyle w:val="Odstavekseznama"/>
        <w:numPr>
          <w:ilvl w:val="3"/>
          <w:numId w:val="67"/>
        </w:numPr>
        <w:contextualSpacing w:val="0"/>
        <w:jc w:val="both"/>
        <w:rPr>
          <w:lang w:val="sl-SI"/>
        </w:rPr>
      </w:pPr>
      <w:bookmarkStart w:id="2002" w:name="_Ref17460972"/>
      <w:r>
        <w:rPr>
          <w:lang w:val="sl-SI"/>
        </w:rPr>
        <w:t>Ukrep p</w:t>
      </w:r>
      <w:r w:rsidR="00341157">
        <w:rPr>
          <w:lang w:val="sl-SI"/>
        </w:rPr>
        <w:t>odpor</w:t>
      </w:r>
      <w:r>
        <w:rPr>
          <w:lang w:val="sl-SI"/>
        </w:rPr>
        <w:t>e</w:t>
      </w:r>
      <w:r w:rsidR="00341157">
        <w:rPr>
          <w:lang w:val="sl-SI"/>
        </w:rPr>
        <w:t xml:space="preserve"> se lahko spremeni zlasti v enem ali več navedenih primerih: </w:t>
      </w:r>
      <w:bookmarkEnd w:id="2002"/>
    </w:p>
    <w:p w14:paraId="27A1B8A2" w14:textId="68849D58" w:rsidR="001637D6" w:rsidRPr="001A3ECC" w:rsidRDefault="00341157" w:rsidP="007B729D">
      <w:pPr>
        <w:pStyle w:val="Odstavekseznama"/>
        <w:numPr>
          <w:ilvl w:val="4"/>
          <w:numId w:val="67"/>
        </w:numPr>
        <w:contextualSpacing w:val="0"/>
        <w:jc w:val="both"/>
        <w:rPr>
          <w:lang w:val="sl-SI"/>
        </w:rPr>
      </w:pPr>
      <w:r>
        <w:rPr>
          <w:lang w:val="sl-SI"/>
        </w:rPr>
        <w:t xml:space="preserve">kot odziv na pomembne nepredvidene dogodke v partnerski državi; </w:t>
      </w:r>
    </w:p>
    <w:p w14:paraId="175B8670" w14:textId="1062028A" w:rsidR="006C012E" w:rsidRPr="001A3ECC" w:rsidRDefault="00341157" w:rsidP="007B729D">
      <w:pPr>
        <w:pStyle w:val="Odstavekseznama"/>
        <w:numPr>
          <w:ilvl w:val="4"/>
          <w:numId w:val="67"/>
        </w:numPr>
        <w:contextualSpacing w:val="0"/>
        <w:jc w:val="both"/>
        <w:rPr>
          <w:lang w:val="sl-SI"/>
        </w:rPr>
      </w:pPr>
      <w:r>
        <w:rPr>
          <w:lang w:val="sl-SI"/>
        </w:rPr>
        <w:t xml:space="preserve">zaradi zmanjšanja tveganj in/ali težav pri izvajanju; </w:t>
      </w:r>
    </w:p>
    <w:p w14:paraId="2ED02B7E" w14:textId="635CB781" w:rsidR="001637D6" w:rsidRPr="001A3ECC" w:rsidRDefault="00341157" w:rsidP="007B729D">
      <w:pPr>
        <w:pStyle w:val="Odstavekseznama"/>
        <w:numPr>
          <w:ilvl w:val="4"/>
          <w:numId w:val="67"/>
        </w:numPr>
        <w:contextualSpacing w:val="0"/>
        <w:jc w:val="both"/>
        <w:rPr>
          <w:lang w:val="sl-SI"/>
        </w:rPr>
      </w:pPr>
      <w:bookmarkStart w:id="2003" w:name="_Ref8316967"/>
      <w:r>
        <w:rPr>
          <w:lang w:val="sl-SI"/>
        </w:rPr>
        <w:t>za</w:t>
      </w:r>
      <w:r w:rsidR="00C14EFD">
        <w:rPr>
          <w:lang w:val="sl-SI"/>
        </w:rPr>
        <w:t>radi</w:t>
      </w:r>
      <w:r>
        <w:rPr>
          <w:lang w:val="sl-SI"/>
        </w:rPr>
        <w:t xml:space="preserve"> prispevanj</w:t>
      </w:r>
      <w:r w:rsidR="00C14EFD">
        <w:rPr>
          <w:lang w:val="sl-SI"/>
        </w:rPr>
        <w:t>a</w:t>
      </w:r>
      <w:r>
        <w:rPr>
          <w:lang w:val="sl-SI"/>
        </w:rPr>
        <w:t xml:space="preserve"> k povečanju vpliva </w:t>
      </w:r>
      <w:r w:rsidR="00EB4AF4">
        <w:rPr>
          <w:lang w:val="sl-SI"/>
        </w:rPr>
        <w:t xml:space="preserve">ukrepa </w:t>
      </w:r>
      <w:r>
        <w:rPr>
          <w:lang w:val="sl-SI"/>
        </w:rPr>
        <w:t>podpor</w:t>
      </w:r>
      <w:r w:rsidR="00EB4AF4">
        <w:rPr>
          <w:lang w:val="sl-SI"/>
        </w:rPr>
        <w:t>e</w:t>
      </w:r>
      <w:r w:rsidR="009B5EF9" w:rsidRPr="001A3ECC">
        <w:rPr>
          <w:lang w:val="sl-SI"/>
        </w:rPr>
        <w:t>.</w:t>
      </w:r>
      <w:r w:rsidR="00B6667E" w:rsidRPr="001A3ECC">
        <w:rPr>
          <w:lang w:val="sl-SI"/>
        </w:rPr>
        <w:t xml:space="preserve"> </w:t>
      </w:r>
      <w:bookmarkEnd w:id="2003"/>
    </w:p>
    <w:p w14:paraId="08B3D0F5" w14:textId="7D20969F" w:rsidR="001E67A8" w:rsidRPr="001A3ECC" w:rsidRDefault="00EC602A" w:rsidP="007B729D">
      <w:pPr>
        <w:pStyle w:val="Odstavekseznama"/>
        <w:numPr>
          <w:ilvl w:val="3"/>
          <w:numId w:val="67"/>
        </w:numPr>
        <w:contextualSpacing w:val="0"/>
        <w:jc w:val="both"/>
        <w:rPr>
          <w:lang w:val="sl-SI"/>
        </w:rPr>
      </w:pPr>
      <w:bookmarkStart w:id="2004" w:name="_Ref532903409"/>
      <w:r>
        <w:rPr>
          <w:lang w:val="sl-SI"/>
        </w:rPr>
        <w:t xml:space="preserve">V zvezi z odstavkom 1c) se </w:t>
      </w:r>
      <w:r w:rsidR="0068757B">
        <w:rPr>
          <w:lang w:val="sl-SI"/>
        </w:rPr>
        <w:t xml:space="preserve">obseg </w:t>
      </w:r>
      <w:r w:rsidR="00E0266B">
        <w:rPr>
          <w:lang w:val="sl-SI"/>
        </w:rPr>
        <w:t xml:space="preserve">ukrepa </w:t>
      </w:r>
      <w:r>
        <w:rPr>
          <w:lang w:val="sl-SI"/>
        </w:rPr>
        <w:t>podpor</w:t>
      </w:r>
      <w:r w:rsidR="00E0266B">
        <w:rPr>
          <w:lang w:val="sl-SI"/>
        </w:rPr>
        <w:t>e</w:t>
      </w:r>
      <w:r>
        <w:rPr>
          <w:lang w:val="sl-SI"/>
        </w:rPr>
        <w:t xml:space="preserve"> lahko razširi zgolj, če je </w:t>
      </w:r>
      <w:r w:rsidR="0068757B">
        <w:rPr>
          <w:lang w:val="sl-SI"/>
        </w:rPr>
        <w:t xml:space="preserve">dodaten obseg </w:t>
      </w:r>
      <w:r>
        <w:rPr>
          <w:lang w:val="sl-SI"/>
        </w:rPr>
        <w:t>relevant</w:t>
      </w:r>
      <w:r w:rsidR="0068757B">
        <w:rPr>
          <w:lang w:val="sl-SI"/>
        </w:rPr>
        <w:t>e</w:t>
      </w:r>
      <w:r>
        <w:rPr>
          <w:lang w:val="sl-SI"/>
        </w:rPr>
        <w:t xml:space="preserve">n in v skladu s cilji </w:t>
      </w:r>
      <w:r w:rsidR="00E0266B">
        <w:rPr>
          <w:lang w:val="sl-SI"/>
        </w:rPr>
        <w:t xml:space="preserve">ukrepa </w:t>
      </w:r>
      <w:r>
        <w:rPr>
          <w:lang w:val="sl-SI"/>
        </w:rPr>
        <w:t>podpor</w:t>
      </w:r>
      <w:r w:rsidR="00E0266B">
        <w:rPr>
          <w:lang w:val="sl-SI"/>
        </w:rPr>
        <w:t>e</w:t>
      </w:r>
      <w:r>
        <w:rPr>
          <w:lang w:val="sl-SI"/>
        </w:rPr>
        <w:t xml:space="preserve">. </w:t>
      </w:r>
      <w:r w:rsidR="00372986">
        <w:rPr>
          <w:lang w:val="sl-SI"/>
        </w:rPr>
        <w:t xml:space="preserve">Da bi se </w:t>
      </w:r>
      <w:r w:rsidR="00E0266B">
        <w:rPr>
          <w:lang w:val="sl-SI"/>
        </w:rPr>
        <w:t xml:space="preserve">ukrep </w:t>
      </w:r>
      <w:r w:rsidR="0068757B">
        <w:rPr>
          <w:lang w:val="sl-SI"/>
        </w:rPr>
        <w:t>podpor</w:t>
      </w:r>
      <w:r w:rsidR="00E0266B">
        <w:rPr>
          <w:lang w:val="sl-SI"/>
        </w:rPr>
        <w:t>e</w:t>
      </w:r>
      <w:r w:rsidR="0068757B">
        <w:rPr>
          <w:lang w:val="sl-SI"/>
        </w:rPr>
        <w:t xml:space="preserve"> izvedel v razširjenem obsegu</w:t>
      </w:r>
      <w:r w:rsidR="00362569">
        <w:rPr>
          <w:lang w:val="sl-SI"/>
        </w:rPr>
        <w:t xml:space="preserve">, </w:t>
      </w:r>
      <w:r>
        <w:rPr>
          <w:lang w:val="sl-SI"/>
        </w:rPr>
        <w:t xml:space="preserve">mora biti dodaten vpliv znaten, dodatni stroški upravljanja </w:t>
      </w:r>
      <w:r w:rsidR="00DD162E">
        <w:rPr>
          <w:lang w:val="sl-SI"/>
        </w:rPr>
        <w:t xml:space="preserve">morajo biti </w:t>
      </w:r>
      <w:r>
        <w:rPr>
          <w:lang w:val="sl-SI"/>
        </w:rPr>
        <w:t xml:space="preserve">sorazmerni dodatnemu vplivu, </w:t>
      </w:r>
      <w:r w:rsidR="00E0266B">
        <w:rPr>
          <w:lang w:val="sl-SI"/>
        </w:rPr>
        <w:t xml:space="preserve">ukrep </w:t>
      </w:r>
      <w:r w:rsidR="0068757B">
        <w:rPr>
          <w:lang w:val="sl-SI"/>
        </w:rPr>
        <w:t>podpor</w:t>
      </w:r>
      <w:r w:rsidR="00E0266B">
        <w:rPr>
          <w:lang w:val="sl-SI"/>
        </w:rPr>
        <w:t>e</w:t>
      </w:r>
      <w:r w:rsidR="0068757B">
        <w:rPr>
          <w:lang w:val="sl-SI"/>
        </w:rPr>
        <w:t xml:space="preserve"> v razširjenem obsegu pa mora biti izvedljiv</w:t>
      </w:r>
      <w:r>
        <w:rPr>
          <w:lang w:val="sl-SI"/>
        </w:rPr>
        <w:t xml:space="preserve"> pred koncem obdobja upravičenosti izdatkov, kot je določeno </w:t>
      </w:r>
      <w:r w:rsidR="00362569">
        <w:rPr>
          <w:lang w:val="sl-SI"/>
        </w:rPr>
        <w:t xml:space="preserve">v </w:t>
      </w:r>
      <w:r>
        <w:rPr>
          <w:lang w:val="sl-SI"/>
        </w:rPr>
        <w:t xml:space="preserve">odstavku 3 člena 4 okvirnega sporazuma. </w:t>
      </w:r>
    </w:p>
    <w:p w14:paraId="42C7ED52" w14:textId="3A84DD86" w:rsidR="00603B66" w:rsidRPr="001A3ECC" w:rsidRDefault="00EC602A" w:rsidP="007B729D">
      <w:pPr>
        <w:pStyle w:val="Odstavekseznama"/>
        <w:numPr>
          <w:ilvl w:val="3"/>
          <w:numId w:val="67"/>
        </w:numPr>
        <w:contextualSpacing w:val="0"/>
        <w:jc w:val="both"/>
        <w:rPr>
          <w:lang w:val="sl-SI"/>
        </w:rPr>
      </w:pPr>
      <w:r>
        <w:rPr>
          <w:lang w:val="sl-SI"/>
        </w:rPr>
        <w:t>Izvajalska agen</w:t>
      </w:r>
      <w:r w:rsidR="00E0266B">
        <w:rPr>
          <w:lang w:val="sl-SI"/>
        </w:rPr>
        <w:t>cija opiše in utemelji spremembo oziroma spremembe</w:t>
      </w:r>
      <w:r>
        <w:rPr>
          <w:lang w:val="sl-SI"/>
        </w:rPr>
        <w:t xml:space="preserve"> ter </w:t>
      </w:r>
      <w:r w:rsidR="00E0266B">
        <w:rPr>
          <w:lang w:val="sl-SI"/>
        </w:rPr>
        <w:t xml:space="preserve">njihov </w:t>
      </w:r>
      <w:r>
        <w:rPr>
          <w:lang w:val="sl-SI"/>
        </w:rPr>
        <w:t xml:space="preserve">verjetni vpliv na proračun, tveganja, </w:t>
      </w:r>
      <w:r w:rsidR="00CE3DBA">
        <w:rPr>
          <w:lang w:val="sl-SI"/>
        </w:rPr>
        <w:t xml:space="preserve">neposredne </w:t>
      </w:r>
      <w:r>
        <w:rPr>
          <w:lang w:val="sl-SI"/>
        </w:rPr>
        <w:t xml:space="preserve">učinke in </w:t>
      </w:r>
      <w:r w:rsidR="00CE3DBA">
        <w:rPr>
          <w:lang w:val="sl-SI"/>
        </w:rPr>
        <w:t>rezultate</w:t>
      </w:r>
      <w:r>
        <w:rPr>
          <w:lang w:val="sl-SI"/>
        </w:rPr>
        <w:t xml:space="preserve"> </w:t>
      </w:r>
      <w:r w:rsidR="00E0266B">
        <w:rPr>
          <w:lang w:val="sl-SI"/>
        </w:rPr>
        <w:t xml:space="preserve">ukrepa </w:t>
      </w:r>
      <w:r>
        <w:rPr>
          <w:lang w:val="sl-SI"/>
        </w:rPr>
        <w:t>podpor</w:t>
      </w:r>
      <w:r w:rsidR="00EB4AF4">
        <w:rPr>
          <w:lang w:val="sl-SI"/>
        </w:rPr>
        <w:t>e</w:t>
      </w:r>
      <w:r>
        <w:rPr>
          <w:lang w:val="sl-SI"/>
        </w:rPr>
        <w:t xml:space="preserve">. </w:t>
      </w:r>
      <w:bookmarkEnd w:id="2004"/>
    </w:p>
    <w:p w14:paraId="2C8AA68E" w14:textId="3C1D315F" w:rsidR="00146C8C" w:rsidRPr="001A3ECC" w:rsidRDefault="00362569" w:rsidP="007B729D">
      <w:pPr>
        <w:pStyle w:val="Odstavekseznama"/>
        <w:numPr>
          <w:ilvl w:val="3"/>
          <w:numId w:val="67"/>
        </w:numPr>
        <w:contextualSpacing w:val="0"/>
        <w:jc w:val="both"/>
        <w:rPr>
          <w:lang w:val="sl-SI"/>
        </w:rPr>
      </w:pPr>
      <w:bookmarkStart w:id="2005" w:name="_Ref8208748"/>
      <w:bookmarkStart w:id="2006" w:name="_Ref532903411"/>
      <w:r>
        <w:rPr>
          <w:lang w:val="sl-SI"/>
        </w:rPr>
        <w:t>Vsak</w:t>
      </w:r>
      <w:r w:rsidR="00EC602A">
        <w:rPr>
          <w:lang w:val="sl-SI"/>
        </w:rPr>
        <w:t xml:space="preserve">o spremembo </w:t>
      </w:r>
      <w:r w:rsidR="00EB4AF4">
        <w:rPr>
          <w:lang w:val="sl-SI"/>
        </w:rPr>
        <w:t xml:space="preserve">ukrepa </w:t>
      </w:r>
      <w:r w:rsidR="00EC602A">
        <w:rPr>
          <w:lang w:val="sl-SI"/>
        </w:rPr>
        <w:t>podpor</w:t>
      </w:r>
      <w:r w:rsidR="00EB4AF4">
        <w:rPr>
          <w:lang w:val="sl-SI"/>
        </w:rPr>
        <w:t>e</w:t>
      </w:r>
      <w:r w:rsidR="00EC602A">
        <w:rPr>
          <w:lang w:val="sl-SI"/>
        </w:rPr>
        <w:t xml:space="preserve"> mora najprej </w:t>
      </w:r>
      <w:r w:rsidR="00DD162E">
        <w:rPr>
          <w:lang w:val="sl-SI"/>
        </w:rPr>
        <w:t>odobriti</w:t>
      </w:r>
      <w:r w:rsidR="00EC602A">
        <w:rPr>
          <w:lang w:val="sl-SI"/>
        </w:rPr>
        <w:t xml:space="preserve"> partnerska država</w:t>
      </w:r>
      <w:r>
        <w:rPr>
          <w:lang w:val="sl-SI"/>
        </w:rPr>
        <w:t xml:space="preserve"> in</w:t>
      </w:r>
      <w:r w:rsidR="005A4194">
        <w:rPr>
          <w:lang w:val="sl-SI"/>
        </w:rPr>
        <w:t xml:space="preserve"> nato</w:t>
      </w:r>
      <w:r w:rsidR="00EC602A">
        <w:rPr>
          <w:lang w:val="sl-SI"/>
        </w:rPr>
        <w:t xml:space="preserve"> Švica, razen če</w:t>
      </w:r>
      <w:bookmarkEnd w:id="2005"/>
    </w:p>
    <w:p w14:paraId="582DF54B" w14:textId="091ADCC0" w:rsidR="00A06EB0" w:rsidRPr="001A3ECC" w:rsidRDefault="00EC602A" w:rsidP="007B729D">
      <w:pPr>
        <w:pStyle w:val="Odstavekseznama"/>
        <w:numPr>
          <w:ilvl w:val="4"/>
          <w:numId w:val="67"/>
        </w:numPr>
        <w:contextualSpacing w:val="0"/>
        <w:jc w:val="both"/>
        <w:rPr>
          <w:lang w:val="sl-SI"/>
        </w:rPr>
      </w:pPr>
      <w:r>
        <w:rPr>
          <w:lang w:val="sl-SI"/>
        </w:rPr>
        <w:t xml:space="preserve">sporazum o </w:t>
      </w:r>
      <w:r w:rsidR="00EB4AF4">
        <w:rPr>
          <w:lang w:val="sl-SI"/>
        </w:rPr>
        <w:t xml:space="preserve">ukrepu </w:t>
      </w:r>
      <w:r>
        <w:rPr>
          <w:lang w:val="sl-SI"/>
        </w:rPr>
        <w:t>podpor</w:t>
      </w:r>
      <w:r w:rsidR="00EB4AF4">
        <w:rPr>
          <w:lang w:val="sl-SI"/>
        </w:rPr>
        <w:t>e</w:t>
      </w:r>
      <w:r>
        <w:rPr>
          <w:lang w:val="sl-SI"/>
        </w:rPr>
        <w:t xml:space="preserve"> izrecno določa drugače; </w:t>
      </w:r>
    </w:p>
    <w:p w14:paraId="1240DA2D" w14:textId="2B775589" w:rsidR="00A06EB0" w:rsidRPr="001A3ECC" w:rsidRDefault="00EC602A" w:rsidP="007B729D">
      <w:pPr>
        <w:pStyle w:val="Odstavekseznama"/>
        <w:numPr>
          <w:ilvl w:val="4"/>
          <w:numId w:val="67"/>
        </w:numPr>
        <w:contextualSpacing w:val="0"/>
        <w:jc w:val="both"/>
        <w:rPr>
          <w:lang w:val="sl-SI"/>
        </w:rPr>
      </w:pPr>
      <w:r>
        <w:rPr>
          <w:lang w:val="sl-SI"/>
        </w:rPr>
        <w:t xml:space="preserve">je sprememba v pristojnosti usmerjevalnega odbora za </w:t>
      </w:r>
      <w:r w:rsidR="008C6771">
        <w:rPr>
          <w:lang w:val="sl-SI"/>
        </w:rPr>
        <w:t xml:space="preserve">ukrep </w:t>
      </w:r>
      <w:r>
        <w:rPr>
          <w:lang w:val="sl-SI"/>
        </w:rPr>
        <w:t>podpor</w:t>
      </w:r>
      <w:r w:rsidR="008C6771">
        <w:rPr>
          <w:lang w:val="sl-SI"/>
        </w:rPr>
        <w:t>e</w:t>
      </w:r>
      <w:r>
        <w:rPr>
          <w:lang w:val="sl-SI"/>
        </w:rPr>
        <w:t xml:space="preserve"> v skladu z odstavkoma 5 in 6</w:t>
      </w:r>
      <w:r w:rsidR="00146C8C" w:rsidRPr="001A3ECC">
        <w:rPr>
          <w:lang w:val="sl-SI"/>
        </w:rPr>
        <w:t>.</w:t>
      </w:r>
    </w:p>
    <w:p w14:paraId="3B96EC09" w14:textId="6299854F" w:rsidR="001B3EED" w:rsidRPr="001A3ECC" w:rsidRDefault="00DC40D0" w:rsidP="00CE3DBA">
      <w:pPr>
        <w:pStyle w:val="Odstavekseznama"/>
        <w:numPr>
          <w:ilvl w:val="3"/>
          <w:numId w:val="67"/>
        </w:numPr>
        <w:contextualSpacing w:val="0"/>
        <w:jc w:val="both"/>
        <w:rPr>
          <w:lang w:val="sl-SI"/>
        </w:rPr>
      </w:pPr>
      <w:bookmarkStart w:id="2007" w:name="_Ref532302918"/>
      <w:bookmarkStart w:id="2008" w:name="_Ref532993726"/>
      <w:bookmarkStart w:id="2009" w:name="_Ref1545012"/>
      <w:bookmarkStart w:id="2010" w:name="_Ref8208191"/>
      <w:bookmarkEnd w:id="2006"/>
      <w:r>
        <w:rPr>
          <w:lang w:val="sl-SI"/>
        </w:rPr>
        <w:t xml:space="preserve">Usmerjevalni odbor za </w:t>
      </w:r>
      <w:r w:rsidR="008C6771">
        <w:rPr>
          <w:lang w:val="sl-SI"/>
        </w:rPr>
        <w:t xml:space="preserve">ukrep </w:t>
      </w:r>
      <w:r>
        <w:rPr>
          <w:lang w:val="sl-SI"/>
        </w:rPr>
        <w:t>podpor</w:t>
      </w:r>
      <w:r w:rsidR="008C6771">
        <w:rPr>
          <w:lang w:val="sl-SI"/>
        </w:rPr>
        <w:t>e</w:t>
      </w:r>
      <w:r>
        <w:rPr>
          <w:lang w:val="sl-SI"/>
        </w:rPr>
        <w:t xml:space="preserve"> i</w:t>
      </w:r>
      <w:r w:rsidR="00130E16">
        <w:rPr>
          <w:lang w:val="sl-SI"/>
        </w:rPr>
        <w:t>ma pravico, da spremeni projekte</w:t>
      </w:r>
      <w:r>
        <w:rPr>
          <w:lang w:val="sl-SI"/>
        </w:rPr>
        <w:t xml:space="preserve">, pod pogojem, da so </w:t>
      </w:r>
      <w:r w:rsidR="00DD162E">
        <w:rPr>
          <w:lang w:val="sl-SI"/>
        </w:rPr>
        <w:t xml:space="preserve">kumulativno </w:t>
      </w:r>
      <w:r w:rsidR="00EB37D7">
        <w:rPr>
          <w:lang w:val="sl-SI"/>
        </w:rPr>
        <w:t xml:space="preserve">izpolnjeni </w:t>
      </w:r>
      <w:r w:rsidR="00DD162E">
        <w:rPr>
          <w:lang w:val="sl-SI"/>
        </w:rPr>
        <w:t xml:space="preserve">naslednji </w:t>
      </w:r>
      <w:r>
        <w:rPr>
          <w:lang w:val="sl-SI"/>
        </w:rPr>
        <w:t xml:space="preserve">pogoji: </w:t>
      </w:r>
      <w:bookmarkEnd w:id="2007"/>
      <w:bookmarkEnd w:id="2008"/>
      <w:bookmarkEnd w:id="2009"/>
      <w:bookmarkEnd w:id="2010"/>
    </w:p>
    <w:p w14:paraId="24C69F7A" w14:textId="71A1488A" w:rsidR="00C97652" w:rsidRPr="001A3ECC" w:rsidRDefault="00EB37D7" w:rsidP="00CE3DBA">
      <w:pPr>
        <w:pStyle w:val="Odstavekseznama"/>
        <w:numPr>
          <w:ilvl w:val="4"/>
          <w:numId w:val="67"/>
        </w:numPr>
        <w:contextualSpacing w:val="0"/>
        <w:jc w:val="both"/>
        <w:rPr>
          <w:lang w:val="sl-SI"/>
        </w:rPr>
      </w:pPr>
      <w:r>
        <w:rPr>
          <w:lang w:val="sl-SI"/>
        </w:rPr>
        <w:t xml:space="preserve">sprememba ni v nasprotju z dogovorjenimi </w:t>
      </w:r>
      <w:r w:rsidR="00DD162E">
        <w:rPr>
          <w:lang w:val="sl-SI"/>
        </w:rPr>
        <w:t xml:space="preserve">neposrednimi </w:t>
      </w:r>
      <w:r>
        <w:rPr>
          <w:lang w:val="sl-SI"/>
        </w:rPr>
        <w:t xml:space="preserve">učinki in rezultati projekta; </w:t>
      </w:r>
    </w:p>
    <w:p w14:paraId="112B0288" w14:textId="6AC8001F" w:rsidR="001F5DD8" w:rsidRPr="001A3ECC" w:rsidRDefault="00EB37D7" w:rsidP="00CE3DBA">
      <w:pPr>
        <w:pStyle w:val="Odstavekseznama"/>
        <w:numPr>
          <w:ilvl w:val="4"/>
          <w:numId w:val="67"/>
        </w:numPr>
        <w:contextualSpacing w:val="0"/>
        <w:jc w:val="both"/>
        <w:rPr>
          <w:lang w:val="sl-SI"/>
        </w:rPr>
      </w:pPr>
      <w:r>
        <w:rPr>
          <w:lang w:val="sl-SI"/>
        </w:rPr>
        <w:lastRenderedPageBreak/>
        <w:t xml:space="preserve">sprememba ne sme spremeniti obdobja trajanja projekta; </w:t>
      </w:r>
    </w:p>
    <w:p w14:paraId="011B8EF8" w14:textId="022D0442" w:rsidR="00C97652" w:rsidRPr="001A3ECC" w:rsidRDefault="00EB37D7" w:rsidP="00CE3DBA">
      <w:pPr>
        <w:pStyle w:val="Odstavekseznama"/>
        <w:numPr>
          <w:ilvl w:val="4"/>
          <w:numId w:val="67"/>
        </w:numPr>
        <w:contextualSpacing w:val="0"/>
        <w:jc w:val="both"/>
        <w:rPr>
          <w:lang w:val="sl-SI"/>
        </w:rPr>
      </w:pPr>
      <w:r>
        <w:rPr>
          <w:lang w:val="sl-SI"/>
        </w:rPr>
        <w:t xml:space="preserve">sredstva, ki so </w:t>
      </w:r>
      <w:r w:rsidR="004E3329">
        <w:rPr>
          <w:lang w:val="sl-SI"/>
        </w:rPr>
        <w:t xml:space="preserve">zaradi spremembe </w:t>
      </w:r>
      <w:r>
        <w:rPr>
          <w:lang w:val="sl-SI"/>
        </w:rPr>
        <w:t>prerazporejena med proračunskimi vrsticami</w:t>
      </w:r>
      <w:r w:rsidR="005C5E36">
        <w:rPr>
          <w:lang w:val="sl-SI"/>
        </w:rPr>
        <w:t>,</w:t>
      </w:r>
      <w:r w:rsidR="008C6771">
        <w:rPr>
          <w:lang w:val="sl-SI"/>
        </w:rPr>
        <w:t xml:space="preserve"> ne smejo preseči</w:t>
      </w:r>
      <w:r>
        <w:rPr>
          <w:lang w:val="sl-SI"/>
        </w:rPr>
        <w:t xml:space="preserve"> 25 % proračuna projekta in </w:t>
      </w:r>
      <w:r w:rsidR="008C6771">
        <w:rPr>
          <w:lang w:val="sl-SI"/>
        </w:rPr>
        <w:t>ne smejo preseči</w:t>
      </w:r>
      <w:r w:rsidR="006D78F3">
        <w:rPr>
          <w:lang w:val="sl-SI"/>
        </w:rPr>
        <w:t xml:space="preserve"> </w:t>
      </w:r>
      <w:r>
        <w:rPr>
          <w:lang w:val="sl-SI"/>
        </w:rPr>
        <w:t xml:space="preserve">milijon švicarskih frankov. </w:t>
      </w:r>
      <w:r w:rsidRPr="004E3329">
        <w:rPr>
          <w:lang w:val="sl-SI"/>
        </w:rPr>
        <w:t xml:space="preserve">Sprememb </w:t>
      </w:r>
      <w:r w:rsidR="00082AF0" w:rsidRPr="004E3329">
        <w:rPr>
          <w:lang w:val="sl-SI"/>
        </w:rPr>
        <w:t>ni mogoče</w:t>
      </w:r>
      <w:r w:rsidRPr="004E3329">
        <w:rPr>
          <w:lang w:val="sl-SI"/>
        </w:rPr>
        <w:t xml:space="preserve"> deliti</w:t>
      </w:r>
      <w:r w:rsidR="00082AF0" w:rsidRPr="004E3329">
        <w:rPr>
          <w:lang w:val="sl-SI"/>
        </w:rPr>
        <w:t xml:space="preserve"> z namenom </w:t>
      </w:r>
      <w:r w:rsidR="004E3329" w:rsidRPr="004E3329">
        <w:rPr>
          <w:lang w:val="sl-SI"/>
        </w:rPr>
        <w:t>izogibanja tej omejit</w:t>
      </w:r>
      <w:r w:rsidRPr="004E3329">
        <w:rPr>
          <w:lang w:val="sl-SI"/>
        </w:rPr>
        <w:t>v</w:t>
      </w:r>
      <w:r w:rsidR="004E3329" w:rsidRPr="004E3329">
        <w:rPr>
          <w:lang w:val="sl-SI"/>
        </w:rPr>
        <w:t>i</w:t>
      </w:r>
      <w:r w:rsidRPr="004E3329">
        <w:rPr>
          <w:lang w:val="sl-SI"/>
        </w:rPr>
        <w:t>;</w:t>
      </w:r>
      <w:r>
        <w:rPr>
          <w:lang w:val="sl-SI"/>
        </w:rPr>
        <w:t xml:space="preserve"> </w:t>
      </w:r>
    </w:p>
    <w:p w14:paraId="2C3731C9" w14:textId="14CC361B" w:rsidR="00C97652" w:rsidRPr="001A3ECC" w:rsidRDefault="00EB37D7" w:rsidP="00CE3DBA">
      <w:pPr>
        <w:pStyle w:val="Odstavekseznama"/>
        <w:numPr>
          <w:ilvl w:val="4"/>
          <w:numId w:val="67"/>
        </w:numPr>
        <w:contextualSpacing w:val="0"/>
        <w:jc w:val="both"/>
        <w:rPr>
          <w:lang w:val="sl-SI"/>
        </w:rPr>
      </w:pPr>
      <w:r>
        <w:rPr>
          <w:lang w:val="sl-SI"/>
        </w:rPr>
        <w:t xml:space="preserve">sprememba ne sme biti posledica </w:t>
      </w:r>
      <w:r w:rsidR="008C6771">
        <w:rPr>
          <w:lang w:val="sl-SI"/>
        </w:rPr>
        <w:t>nepravilnosti, kot je določeno v p</w:t>
      </w:r>
      <w:r>
        <w:rPr>
          <w:lang w:val="sl-SI"/>
        </w:rPr>
        <w:t>oglavju 11</w:t>
      </w:r>
      <w:r w:rsidR="00AA1D74" w:rsidRPr="001A3ECC">
        <w:rPr>
          <w:lang w:val="sl-SI"/>
        </w:rPr>
        <w:t>.</w:t>
      </w:r>
      <w:r w:rsidR="00C97652" w:rsidRPr="001A3ECC">
        <w:rPr>
          <w:lang w:val="sl-SI"/>
        </w:rPr>
        <w:t xml:space="preserve"> </w:t>
      </w:r>
    </w:p>
    <w:p w14:paraId="57FFE381" w14:textId="44D5AE2C" w:rsidR="006C3ED8" w:rsidRPr="001A3ECC" w:rsidRDefault="00EB37D7" w:rsidP="00CE3DBA">
      <w:pPr>
        <w:pStyle w:val="Odstavekseznama"/>
        <w:numPr>
          <w:ilvl w:val="3"/>
          <w:numId w:val="67"/>
        </w:numPr>
        <w:contextualSpacing w:val="0"/>
        <w:jc w:val="both"/>
        <w:rPr>
          <w:lang w:val="sl-SI"/>
        </w:rPr>
      </w:pPr>
      <w:bookmarkStart w:id="2011" w:name="_Ref8132072"/>
      <w:r>
        <w:rPr>
          <w:lang w:val="sl-SI"/>
        </w:rPr>
        <w:t>Usmerjevalni odbor za</w:t>
      </w:r>
      <w:r w:rsidR="008C6771">
        <w:rPr>
          <w:lang w:val="sl-SI"/>
        </w:rPr>
        <w:t xml:space="preserve"> ukrep</w:t>
      </w:r>
      <w:r>
        <w:rPr>
          <w:lang w:val="sl-SI"/>
        </w:rPr>
        <w:t xml:space="preserve"> podpor</w:t>
      </w:r>
      <w:r w:rsidR="008C6771">
        <w:rPr>
          <w:lang w:val="sl-SI"/>
        </w:rPr>
        <w:t>e</w:t>
      </w:r>
      <w:r>
        <w:rPr>
          <w:lang w:val="sl-SI"/>
        </w:rPr>
        <w:t xml:space="preserve"> ima</w:t>
      </w:r>
      <w:r w:rsidR="00130E16">
        <w:rPr>
          <w:lang w:val="sl-SI"/>
        </w:rPr>
        <w:t xml:space="preserve"> pravico, da spremeni programske komponente</w:t>
      </w:r>
      <w:r>
        <w:rPr>
          <w:lang w:val="sl-SI"/>
        </w:rPr>
        <w:t xml:space="preserve">, pod pogojem, da so </w:t>
      </w:r>
      <w:r w:rsidR="005C5E36">
        <w:rPr>
          <w:lang w:val="sl-SI"/>
        </w:rPr>
        <w:t xml:space="preserve">kumulativno </w:t>
      </w:r>
      <w:r>
        <w:rPr>
          <w:lang w:val="sl-SI"/>
        </w:rPr>
        <w:t xml:space="preserve">izpolnjeni </w:t>
      </w:r>
      <w:r w:rsidR="005C5E36">
        <w:rPr>
          <w:lang w:val="sl-SI"/>
        </w:rPr>
        <w:t>naslednji</w:t>
      </w:r>
      <w:r>
        <w:rPr>
          <w:lang w:val="sl-SI"/>
        </w:rPr>
        <w:t xml:space="preserve"> pogoji: </w:t>
      </w:r>
      <w:bookmarkEnd w:id="2011"/>
    </w:p>
    <w:p w14:paraId="0CB5B7B2" w14:textId="122CA9A4" w:rsidR="00683E63" w:rsidRPr="001A3ECC" w:rsidRDefault="00EB37D7" w:rsidP="00CE3DBA">
      <w:pPr>
        <w:pStyle w:val="Odstavekseznama"/>
        <w:numPr>
          <w:ilvl w:val="4"/>
          <w:numId w:val="67"/>
        </w:numPr>
        <w:contextualSpacing w:val="0"/>
        <w:jc w:val="both"/>
        <w:rPr>
          <w:lang w:val="sl-SI"/>
        </w:rPr>
      </w:pPr>
      <w:r>
        <w:rPr>
          <w:lang w:val="sl-SI"/>
        </w:rPr>
        <w:t xml:space="preserve">sprememba ni v nasprotju z dogovorjenimi </w:t>
      </w:r>
      <w:r w:rsidR="005C5E36">
        <w:rPr>
          <w:lang w:val="sl-SI"/>
        </w:rPr>
        <w:t xml:space="preserve">neposrednimi </w:t>
      </w:r>
      <w:r>
        <w:rPr>
          <w:lang w:val="sl-SI"/>
        </w:rPr>
        <w:t xml:space="preserve">učinki in rezultati programa; </w:t>
      </w:r>
    </w:p>
    <w:p w14:paraId="0F1EA674" w14:textId="6FC7F4B7" w:rsidR="00F15D6D" w:rsidRPr="001A3ECC" w:rsidRDefault="00EB37D7" w:rsidP="00CE3DBA">
      <w:pPr>
        <w:pStyle w:val="Odstavekseznama"/>
        <w:numPr>
          <w:ilvl w:val="4"/>
          <w:numId w:val="67"/>
        </w:numPr>
        <w:contextualSpacing w:val="0"/>
        <w:jc w:val="both"/>
        <w:rPr>
          <w:lang w:val="sl-SI"/>
        </w:rPr>
      </w:pPr>
      <w:r>
        <w:rPr>
          <w:lang w:val="sl-SI"/>
        </w:rPr>
        <w:t>sprememba ne sme spremeniti obdobja trajanja programa;</w:t>
      </w:r>
    </w:p>
    <w:p w14:paraId="752104FF" w14:textId="0E260448" w:rsidR="00190018" w:rsidRPr="001A3ECC" w:rsidRDefault="00EB37D7" w:rsidP="00CE3DBA">
      <w:pPr>
        <w:pStyle w:val="Odstavekseznama"/>
        <w:numPr>
          <w:ilvl w:val="4"/>
          <w:numId w:val="67"/>
        </w:numPr>
        <w:contextualSpacing w:val="0"/>
        <w:jc w:val="both"/>
        <w:rPr>
          <w:lang w:val="sl-SI"/>
        </w:rPr>
      </w:pPr>
      <w:r>
        <w:rPr>
          <w:lang w:val="sl-SI"/>
        </w:rPr>
        <w:t>finančne posledice spremembe morajo biti znotraj naslednjih omejitev:</w:t>
      </w:r>
    </w:p>
    <w:p w14:paraId="0EC9B2DC" w14:textId="29A18A20" w:rsidR="00190018" w:rsidRPr="001A3ECC" w:rsidRDefault="006D78F3" w:rsidP="00CE3DBA">
      <w:pPr>
        <w:pStyle w:val="Odstavekseznama"/>
        <w:numPr>
          <w:ilvl w:val="5"/>
          <w:numId w:val="67"/>
        </w:numPr>
        <w:contextualSpacing w:val="0"/>
        <w:jc w:val="both"/>
        <w:rPr>
          <w:lang w:val="sl-SI"/>
        </w:rPr>
      </w:pPr>
      <w:r>
        <w:rPr>
          <w:lang w:val="sl-SI"/>
        </w:rPr>
        <w:t>prerazporeditve znotraj ene programske komponente: sredstva, ki so prerazporejena med različnimi proračunski</w:t>
      </w:r>
      <w:r w:rsidR="008C6771">
        <w:rPr>
          <w:lang w:val="sl-SI"/>
        </w:rPr>
        <w:t>mi vrsticami, ne smejo preseči</w:t>
      </w:r>
      <w:r>
        <w:rPr>
          <w:lang w:val="sl-SI"/>
        </w:rPr>
        <w:t xml:space="preserve"> 25 % prvotnega proračuna programske komponente in ne s</w:t>
      </w:r>
      <w:r w:rsidR="008C6771">
        <w:rPr>
          <w:lang w:val="sl-SI"/>
        </w:rPr>
        <w:t>mejo preseči</w:t>
      </w:r>
      <w:r>
        <w:rPr>
          <w:lang w:val="sl-SI"/>
        </w:rPr>
        <w:t xml:space="preserve"> milijon švicarskih frankov; </w:t>
      </w:r>
    </w:p>
    <w:p w14:paraId="714CE624" w14:textId="4D951C0D" w:rsidR="00D0335C" w:rsidRPr="001A3ECC" w:rsidRDefault="006D78F3" w:rsidP="00CE3DBA">
      <w:pPr>
        <w:pStyle w:val="Odstavekseznama"/>
        <w:numPr>
          <w:ilvl w:val="5"/>
          <w:numId w:val="67"/>
        </w:numPr>
        <w:contextualSpacing w:val="0"/>
        <w:jc w:val="both"/>
        <w:rPr>
          <w:lang w:val="sl-SI"/>
        </w:rPr>
      </w:pPr>
      <w:r>
        <w:rPr>
          <w:lang w:val="sl-SI"/>
        </w:rPr>
        <w:t>prerazporeditve med programskimi komponentami: nobena izmed programskih komponent ne sme pr</w:t>
      </w:r>
      <w:r w:rsidR="002B59C7">
        <w:rPr>
          <w:lang w:val="sl-SI"/>
        </w:rPr>
        <w:t>ejeti prerazporejenih sredstev v v</w:t>
      </w:r>
      <w:r w:rsidR="004E3329">
        <w:rPr>
          <w:lang w:val="sl-SI"/>
        </w:rPr>
        <w:t>išini</w:t>
      </w:r>
      <w:r w:rsidR="002B59C7">
        <w:rPr>
          <w:lang w:val="sl-SI"/>
        </w:rPr>
        <w:t xml:space="preserve"> </w:t>
      </w:r>
      <w:r>
        <w:rPr>
          <w:lang w:val="sl-SI"/>
        </w:rPr>
        <w:t xml:space="preserve">več kot 25 % prvotnega proračuna programske komponente ali več kot milijon švicarskih frankov;  </w:t>
      </w:r>
    </w:p>
    <w:p w14:paraId="03DCF39F" w14:textId="068A4C44" w:rsidR="003625DC" w:rsidRPr="004E3329" w:rsidRDefault="006D78F3" w:rsidP="00CE3DBA">
      <w:pPr>
        <w:pStyle w:val="Odstavekseznama"/>
        <w:numPr>
          <w:ilvl w:val="5"/>
          <w:numId w:val="67"/>
        </w:numPr>
        <w:contextualSpacing w:val="0"/>
        <w:jc w:val="both"/>
        <w:rPr>
          <w:lang w:val="sl-SI"/>
        </w:rPr>
      </w:pPr>
      <w:r w:rsidRPr="004E3329">
        <w:rPr>
          <w:lang w:val="sl-SI"/>
        </w:rPr>
        <w:t xml:space="preserve">sprememb </w:t>
      </w:r>
      <w:r w:rsidR="004E3329" w:rsidRPr="004E3329">
        <w:rPr>
          <w:lang w:val="sl-SI"/>
        </w:rPr>
        <w:t>ni mogoče</w:t>
      </w:r>
      <w:r w:rsidRPr="004E3329">
        <w:rPr>
          <w:lang w:val="sl-SI"/>
        </w:rPr>
        <w:t xml:space="preserve"> deliti</w:t>
      </w:r>
      <w:r w:rsidR="004E3329" w:rsidRPr="004E3329">
        <w:rPr>
          <w:lang w:val="sl-SI"/>
        </w:rPr>
        <w:t xml:space="preserve"> z namenom izogibanja tej omejit</w:t>
      </w:r>
      <w:r w:rsidRPr="004E3329">
        <w:rPr>
          <w:lang w:val="sl-SI"/>
        </w:rPr>
        <w:t>v</w:t>
      </w:r>
      <w:r w:rsidR="004E3329" w:rsidRPr="004E3329">
        <w:rPr>
          <w:lang w:val="sl-SI"/>
        </w:rPr>
        <w:t>i</w:t>
      </w:r>
      <w:r w:rsidR="003625DC" w:rsidRPr="004E3329">
        <w:rPr>
          <w:lang w:val="sl-SI"/>
        </w:rPr>
        <w:t>;</w:t>
      </w:r>
    </w:p>
    <w:p w14:paraId="2F258DB3" w14:textId="4195B150" w:rsidR="006D78F3" w:rsidRPr="001A3ECC" w:rsidRDefault="006D78F3" w:rsidP="00CE3DBA">
      <w:pPr>
        <w:pStyle w:val="Odstavekseznama"/>
        <w:numPr>
          <w:ilvl w:val="4"/>
          <w:numId w:val="67"/>
        </w:numPr>
        <w:contextualSpacing w:val="0"/>
        <w:jc w:val="both"/>
        <w:rPr>
          <w:lang w:val="sl-SI"/>
        </w:rPr>
      </w:pPr>
      <w:r>
        <w:rPr>
          <w:lang w:val="sl-SI"/>
        </w:rPr>
        <w:t xml:space="preserve">sprememba ne sme biti posledica nepravilnosti, kot je določeno </w:t>
      </w:r>
      <w:r w:rsidR="008C6771">
        <w:rPr>
          <w:lang w:val="sl-SI"/>
        </w:rPr>
        <w:t>v p</w:t>
      </w:r>
      <w:r>
        <w:rPr>
          <w:lang w:val="sl-SI"/>
        </w:rPr>
        <w:t>oglavju 11</w:t>
      </w:r>
      <w:r w:rsidRPr="001A3ECC">
        <w:rPr>
          <w:lang w:val="sl-SI"/>
        </w:rPr>
        <w:t xml:space="preserve">. </w:t>
      </w:r>
    </w:p>
    <w:p w14:paraId="14DA6441" w14:textId="56F6D753" w:rsidR="00C00981" w:rsidRPr="001A3ECC" w:rsidRDefault="002B59C7" w:rsidP="00CE3DBA">
      <w:pPr>
        <w:pStyle w:val="Odstavekseznama"/>
        <w:numPr>
          <w:ilvl w:val="3"/>
          <w:numId w:val="67"/>
        </w:numPr>
        <w:contextualSpacing w:val="0"/>
        <w:jc w:val="both"/>
        <w:rPr>
          <w:lang w:val="sl-SI"/>
        </w:rPr>
      </w:pPr>
      <w:r>
        <w:rPr>
          <w:lang w:val="sl-SI"/>
        </w:rPr>
        <w:t>V zvezi s programi</w:t>
      </w:r>
      <w:r w:rsidR="00946408">
        <w:rPr>
          <w:lang w:val="sl-SI"/>
        </w:rPr>
        <w:t xml:space="preserve"> se lahko usmerjevalni odbor za </w:t>
      </w:r>
      <w:r w:rsidR="008C6771">
        <w:rPr>
          <w:lang w:val="sl-SI"/>
        </w:rPr>
        <w:t xml:space="preserve">ukrep </w:t>
      </w:r>
      <w:r w:rsidR="00946408">
        <w:rPr>
          <w:lang w:val="sl-SI"/>
        </w:rPr>
        <w:t>podpor</w:t>
      </w:r>
      <w:r w:rsidR="008C6771">
        <w:rPr>
          <w:lang w:val="sl-SI"/>
        </w:rPr>
        <w:t>e</w:t>
      </w:r>
      <w:r w:rsidR="00946408">
        <w:rPr>
          <w:lang w:val="sl-SI"/>
        </w:rPr>
        <w:t xml:space="preserve"> v skladu z odstavkom 6 odloči za sprem</w:t>
      </w:r>
      <w:r>
        <w:rPr>
          <w:lang w:val="sl-SI"/>
        </w:rPr>
        <w:t>embo obdobja trajanja programskih komponent</w:t>
      </w:r>
      <w:r w:rsidR="00946408">
        <w:rPr>
          <w:lang w:val="sl-SI"/>
        </w:rPr>
        <w:t xml:space="preserve">. </w:t>
      </w:r>
    </w:p>
    <w:p w14:paraId="4BBE0125" w14:textId="4844F749" w:rsidR="00DB254E" w:rsidRPr="001A3ECC" w:rsidRDefault="00946408" w:rsidP="00CE3DBA">
      <w:pPr>
        <w:pStyle w:val="Odstavekseznama"/>
        <w:numPr>
          <w:ilvl w:val="3"/>
          <w:numId w:val="67"/>
        </w:numPr>
        <w:contextualSpacing w:val="0"/>
        <w:jc w:val="both"/>
        <w:rPr>
          <w:lang w:val="sl-SI"/>
        </w:rPr>
      </w:pPr>
      <w:bookmarkStart w:id="2012" w:name="_Ref10627834"/>
      <w:bookmarkStart w:id="2013" w:name="_Ref8317208"/>
      <w:r>
        <w:rPr>
          <w:lang w:val="sl-SI"/>
        </w:rPr>
        <w:t xml:space="preserve">Če za spremembo </w:t>
      </w:r>
      <w:r w:rsidR="008C6771">
        <w:rPr>
          <w:lang w:val="sl-SI"/>
        </w:rPr>
        <w:t xml:space="preserve">ukrepa </w:t>
      </w:r>
      <w:r>
        <w:rPr>
          <w:lang w:val="sl-SI"/>
        </w:rPr>
        <w:t>podpor</w:t>
      </w:r>
      <w:r w:rsidR="008C6771">
        <w:rPr>
          <w:lang w:val="sl-SI"/>
        </w:rPr>
        <w:t>e</w:t>
      </w:r>
      <w:r>
        <w:rPr>
          <w:lang w:val="sl-SI"/>
        </w:rPr>
        <w:t xml:space="preserve"> ni potrebna </w:t>
      </w:r>
      <w:r w:rsidR="002B59C7">
        <w:rPr>
          <w:lang w:val="sl-SI"/>
        </w:rPr>
        <w:t>odobritev</w:t>
      </w:r>
      <w:r>
        <w:rPr>
          <w:lang w:val="sl-SI"/>
        </w:rPr>
        <w:t xml:space="preserve"> partnerske države in kasnej</w:t>
      </w:r>
      <w:r w:rsidR="002B59C7">
        <w:rPr>
          <w:lang w:val="sl-SI"/>
        </w:rPr>
        <w:t>ša</w:t>
      </w:r>
      <w:r>
        <w:rPr>
          <w:lang w:val="sl-SI"/>
        </w:rPr>
        <w:t xml:space="preserve"> odobritev Švice v skladu z odstavkom 4, se sprememba formalizira z zapisnikom usmerjevalnega odbora za </w:t>
      </w:r>
      <w:r w:rsidR="008C6771">
        <w:rPr>
          <w:lang w:val="sl-SI"/>
        </w:rPr>
        <w:t xml:space="preserve">ukrep </w:t>
      </w:r>
      <w:r>
        <w:rPr>
          <w:lang w:val="sl-SI"/>
        </w:rPr>
        <w:t>podpor</w:t>
      </w:r>
      <w:r w:rsidR="008C6771">
        <w:rPr>
          <w:lang w:val="sl-SI"/>
        </w:rPr>
        <w:t>e</w:t>
      </w:r>
      <w:r>
        <w:rPr>
          <w:lang w:val="sl-SI"/>
        </w:rPr>
        <w:t xml:space="preserve">. V nasprotnem primeru se sprememba formalizira kot dodatek k sporazumu o </w:t>
      </w:r>
      <w:r w:rsidR="008C6771">
        <w:rPr>
          <w:lang w:val="sl-SI"/>
        </w:rPr>
        <w:t xml:space="preserve">ukrepu </w:t>
      </w:r>
      <w:r>
        <w:rPr>
          <w:lang w:val="sl-SI"/>
        </w:rPr>
        <w:t>podpor</w:t>
      </w:r>
      <w:r w:rsidR="008C6771">
        <w:rPr>
          <w:lang w:val="sl-SI"/>
        </w:rPr>
        <w:t>e</w:t>
      </w:r>
      <w:r>
        <w:rPr>
          <w:lang w:val="sl-SI"/>
        </w:rPr>
        <w:t xml:space="preserve">. </w:t>
      </w:r>
      <w:bookmarkEnd w:id="2012"/>
      <w:bookmarkEnd w:id="2013"/>
    </w:p>
    <w:p w14:paraId="77389A8B" w14:textId="02E6EC58" w:rsidR="00C337E2" w:rsidRPr="001A3ECC" w:rsidRDefault="00531408" w:rsidP="00CE3DBA">
      <w:pPr>
        <w:pStyle w:val="Odstavekseznama"/>
        <w:numPr>
          <w:ilvl w:val="3"/>
          <w:numId w:val="67"/>
        </w:numPr>
        <w:contextualSpacing w:val="0"/>
        <w:jc w:val="both"/>
        <w:rPr>
          <w:lang w:val="sl-SI"/>
        </w:rPr>
      </w:pPr>
      <w:r>
        <w:rPr>
          <w:lang w:val="sl-SI"/>
        </w:rPr>
        <w:t xml:space="preserve">Če je sprememba </w:t>
      </w:r>
      <w:r w:rsidR="008C6771">
        <w:rPr>
          <w:lang w:val="sl-SI"/>
        </w:rPr>
        <w:t xml:space="preserve">ukrepa </w:t>
      </w:r>
      <w:r>
        <w:rPr>
          <w:lang w:val="sl-SI"/>
        </w:rPr>
        <w:t>podpor</w:t>
      </w:r>
      <w:r w:rsidR="008C6771">
        <w:rPr>
          <w:lang w:val="sl-SI"/>
        </w:rPr>
        <w:t>e</w:t>
      </w:r>
      <w:r>
        <w:rPr>
          <w:lang w:val="sl-SI"/>
        </w:rPr>
        <w:t xml:space="preserve"> formalizirana z zapisnikom usmerjevalnega odbora v skladu z odstavkom 8</w:t>
      </w:r>
      <w:r w:rsidR="00066134">
        <w:rPr>
          <w:lang w:val="sl-SI"/>
        </w:rPr>
        <w:t>, se Švico o spremembi obvesti v naslednjem zahtevku</w:t>
      </w:r>
      <w:r>
        <w:rPr>
          <w:lang w:val="sl-SI"/>
        </w:rPr>
        <w:t xml:space="preserve"> za povračilo iz odstavka 3 člena 8.2 in </w:t>
      </w:r>
      <w:r w:rsidR="00066134">
        <w:rPr>
          <w:lang w:val="sl-SI"/>
        </w:rPr>
        <w:t>naslednje</w:t>
      </w:r>
      <w:r w:rsidR="002B59C7">
        <w:rPr>
          <w:lang w:val="sl-SI"/>
        </w:rPr>
        <w:t xml:space="preserve">m </w:t>
      </w:r>
      <w:r w:rsidR="00066134">
        <w:rPr>
          <w:lang w:val="sl-SI"/>
        </w:rPr>
        <w:t>letnem poročilu</w:t>
      </w:r>
      <w:r>
        <w:rPr>
          <w:lang w:val="sl-SI"/>
        </w:rPr>
        <w:t xml:space="preserve"> o </w:t>
      </w:r>
      <w:r w:rsidR="008C6771">
        <w:rPr>
          <w:lang w:val="sl-SI"/>
        </w:rPr>
        <w:t xml:space="preserve">ukrepu </w:t>
      </w:r>
      <w:r>
        <w:rPr>
          <w:lang w:val="sl-SI"/>
        </w:rPr>
        <w:t>podpor</w:t>
      </w:r>
      <w:r w:rsidR="008C6771">
        <w:rPr>
          <w:lang w:val="sl-SI"/>
        </w:rPr>
        <w:t>e</w:t>
      </w:r>
      <w:r>
        <w:rPr>
          <w:lang w:val="sl-SI"/>
        </w:rPr>
        <w:t xml:space="preserve"> </w:t>
      </w:r>
      <w:r w:rsidR="00066134">
        <w:rPr>
          <w:lang w:val="sl-SI"/>
        </w:rPr>
        <w:t>iz</w:t>
      </w:r>
      <w:r>
        <w:rPr>
          <w:lang w:val="sl-SI"/>
        </w:rPr>
        <w:t xml:space="preserve"> člena 4.13. </w:t>
      </w:r>
    </w:p>
    <w:p w14:paraId="574ACEA7" w14:textId="10DDD582" w:rsidR="00FA0EAE" w:rsidRPr="00D01CD6" w:rsidRDefault="00D01CD6" w:rsidP="000F4914">
      <w:pPr>
        <w:pStyle w:val="Style2"/>
        <w:rPr>
          <w:lang w:val="sl-SI"/>
        </w:rPr>
      </w:pPr>
      <w:bookmarkStart w:id="2014" w:name="_Toc522805091"/>
      <w:bookmarkStart w:id="2015" w:name="_Toc522805650"/>
      <w:bookmarkStart w:id="2016" w:name="_Toc524686410"/>
      <w:bookmarkStart w:id="2017" w:name="_Toc524690952"/>
      <w:bookmarkStart w:id="2018" w:name="_Ref526519872"/>
      <w:bookmarkStart w:id="2019" w:name="_Ref526519913"/>
      <w:bookmarkStart w:id="2020" w:name="_Toc527127598"/>
      <w:bookmarkStart w:id="2021" w:name="_Toc528230874"/>
      <w:bookmarkStart w:id="2022" w:name="_Toc528236905"/>
      <w:bookmarkStart w:id="2023" w:name="_Ref528594456"/>
      <w:bookmarkStart w:id="2024" w:name="_Toc528771814"/>
      <w:bookmarkStart w:id="2025" w:name="_Toc528853148"/>
      <w:bookmarkStart w:id="2026" w:name="_Toc528856695"/>
      <w:bookmarkStart w:id="2027" w:name="_Toc528858024"/>
      <w:bookmarkStart w:id="2028" w:name="_Toc528916880"/>
      <w:bookmarkStart w:id="2029" w:name="_Ref528920289"/>
      <w:bookmarkStart w:id="2030" w:name="_Toc528920810"/>
      <w:bookmarkStart w:id="2031" w:name="_Toc528936251"/>
      <w:bookmarkStart w:id="2032" w:name="_Toc529539470"/>
      <w:bookmarkStart w:id="2033" w:name="_Toc529802890"/>
      <w:bookmarkStart w:id="2034" w:name="_Toc529969521"/>
      <w:bookmarkStart w:id="2035" w:name="_Toc530146510"/>
      <w:bookmarkStart w:id="2036" w:name="_Toc530402713"/>
      <w:bookmarkStart w:id="2037" w:name="_Toc530491365"/>
      <w:bookmarkStart w:id="2038" w:name="_Toc530498036"/>
      <w:bookmarkStart w:id="2039" w:name="_Toc530567227"/>
      <w:bookmarkStart w:id="2040" w:name="_Toc530574492"/>
      <w:bookmarkStart w:id="2041" w:name="_Toc530644298"/>
      <w:bookmarkStart w:id="2042" w:name="_Toc531167869"/>
      <w:bookmarkStart w:id="2043" w:name="_Toc531178163"/>
      <w:bookmarkStart w:id="2044" w:name="_Toc531180120"/>
      <w:bookmarkStart w:id="2045" w:name="_Toc531781185"/>
      <w:bookmarkStart w:id="2046" w:name="_Toc531944625"/>
      <w:bookmarkStart w:id="2047" w:name="_Toc532201640"/>
      <w:bookmarkStart w:id="2048" w:name="_Toc532202432"/>
      <w:bookmarkStart w:id="2049" w:name="_Toc532215116"/>
      <w:bookmarkStart w:id="2050" w:name="_Toc532303285"/>
      <w:bookmarkStart w:id="2051" w:name="_Toc532375971"/>
      <w:bookmarkStart w:id="2052" w:name="_Toc532384005"/>
      <w:bookmarkStart w:id="2053" w:name="_Toc532396353"/>
      <w:bookmarkStart w:id="2054" w:name="_Toc532397340"/>
      <w:bookmarkStart w:id="2055" w:name="_Toc532568730"/>
      <w:bookmarkStart w:id="2056" w:name="_Toc532978840"/>
      <w:bookmarkStart w:id="2057" w:name="_Toc8141751"/>
      <w:bookmarkStart w:id="2058" w:name="_Ref8204683"/>
      <w:bookmarkStart w:id="2059" w:name="_Ref8204694"/>
      <w:bookmarkStart w:id="2060" w:name="_Ref8209270"/>
      <w:bookmarkStart w:id="2061" w:name="_Toc16579057"/>
      <w:bookmarkStart w:id="2062" w:name="_Toc44077362"/>
      <w:bookmarkStart w:id="2063" w:name="_Toc44502435"/>
      <w:bookmarkStart w:id="2064" w:name="_Toc44683213"/>
      <w:bookmarkStart w:id="2065" w:name="_Toc44684443"/>
      <w:bookmarkStart w:id="2066" w:name="_Toc57819377"/>
      <w:bookmarkStart w:id="2067" w:name="_Toc57820081"/>
      <w:bookmarkStart w:id="2068" w:name="_Toc60934358"/>
      <w:bookmarkStart w:id="2069" w:name="_Ref61009252"/>
      <w:bookmarkStart w:id="2070" w:name="_Toc62572399"/>
      <w:bookmarkStart w:id="2071" w:name="_Toc62574625"/>
      <w:bookmarkStart w:id="2072" w:name="_Toc62631675"/>
      <w:bookmarkStart w:id="2073" w:name="_Toc62632407"/>
      <w:bookmarkStart w:id="2074" w:name="_Toc62801904"/>
      <w:bookmarkStart w:id="2075" w:name="_Toc63264524"/>
      <w:bookmarkStart w:id="2076" w:name="_Toc63351634"/>
      <w:bookmarkStart w:id="2077" w:name="_Toc64030887"/>
      <w:bookmarkStart w:id="2078" w:name="_Toc66808264"/>
      <w:bookmarkStart w:id="2079" w:name="_Toc76720516"/>
      <w:bookmarkStart w:id="2080" w:name="_Toc77077429"/>
      <w:bookmarkStart w:id="2081" w:name="_Toc106772573"/>
      <w:r w:rsidRPr="00D01CD6">
        <w:rPr>
          <w:lang w:val="sl-SI"/>
        </w:rPr>
        <w:t xml:space="preserve">Letno poročilo o ukrepu </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r w:rsidR="00DD6F90">
        <w:rPr>
          <w:lang w:val="sl-SI"/>
        </w:rPr>
        <w:t>podpore</w:t>
      </w:r>
      <w:bookmarkEnd w:id="2081"/>
    </w:p>
    <w:p w14:paraId="6BE6B59B" w14:textId="4946FDEB" w:rsidR="00FA0EAE" w:rsidRPr="00D01CD6" w:rsidRDefault="00D01CD6" w:rsidP="005C5458">
      <w:pPr>
        <w:pStyle w:val="Odstavekseznama"/>
        <w:numPr>
          <w:ilvl w:val="3"/>
          <w:numId w:val="59"/>
        </w:numPr>
        <w:contextualSpacing w:val="0"/>
        <w:jc w:val="both"/>
        <w:rPr>
          <w:lang w:val="sl-SI"/>
        </w:rPr>
      </w:pPr>
      <w:r w:rsidRPr="00D01CD6">
        <w:rPr>
          <w:lang w:val="sl-SI"/>
        </w:rPr>
        <w:t xml:space="preserve">Izvajalska agencija pripravi letno poročilo o </w:t>
      </w:r>
      <w:r w:rsidR="00C273A5">
        <w:rPr>
          <w:lang w:val="sl-SI"/>
        </w:rPr>
        <w:t xml:space="preserve">ukrepu </w:t>
      </w:r>
      <w:r w:rsidRPr="00D01CD6">
        <w:rPr>
          <w:lang w:val="sl-SI"/>
        </w:rPr>
        <w:t>podpor</w:t>
      </w:r>
      <w:r w:rsidR="00C273A5">
        <w:rPr>
          <w:lang w:val="sl-SI"/>
        </w:rPr>
        <w:t>e</w:t>
      </w:r>
      <w:r w:rsidRPr="00D01CD6">
        <w:rPr>
          <w:lang w:val="sl-SI"/>
        </w:rPr>
        <w:t xml:space="preserve">. Letno poročilo o </w:t>
      </w:r>
      <w:r w:rsidR="00C273A5">
        <w:rPr>
          <w:lang w:val="sl-SI"/>
        </w:rPr>
        <w:t xml:space="preserve">ukrepu </w:t>
      </w:r>
      <w:r w:rsidRPr="00D01CD6">
        <w:rPr>
          <w:lang w:val="sl-SI"/>
        </w:rPr>
        <w:t>podpor</w:t>
      </w:r>
      <w:r w:rsidR="00C273A5">
        <w:rPr>
          <w:lang w:val="sl-SI"/>
        </w:rPr>
        <w:t>e</w:t>
      </w:r>
      <w:r w:rsidR="005C5458">
        <w:rPr>
          <w:lang w:val="sl-SI"/>
        </w:rPr>
        <w:t xml:space="preserve"> vsebuje</w:t>
      </w:r>
      <w:r w:rsidRPr="00D01CD6">
        <w:rPr>
          <w:lang w:val="sl-SI"/>
        </w:rPr>
        <w:t xml:space="preserve"> informacije o </w:t>
      </w:r>
      <w:r w:rsidR="00E4619C">
        <w:rPr>
          <w:lang w:val="sl-SI"/>
        </w:rPr>
        <w:t xml:space="preserve">doseženih </w:t>
      </w:r>
      <w:r w:rsidRPr="00D01CD6">
        <w:rPr>
          <w:lang w:val="sl-SI"/>
        </w:rPr>
        <w:t>rezultat</w:t>
      </w:r>
      <w:r w:rsidR="00E4619C">
        <w:rPr>
          <w:lang w:val="sl-SI"/>
        </w:rPr>
        <w:t>ih v obdobju</w:t>
      </w:r>
      <w:r w:rsidRPr="00D01CD6">
        <w:rPr>
          <w:lang w:val="sl-SI"/>
        </w:rPr>
        <w:t xml:space="preserve"> spremljan</w:t>
      </w:r>
      <w:r w:rsidR="00E4619C">
        <w:rPr>
          <w:lang w:val="sl-SI"/>
        </w:rPr>
        <w:t>ja,</w:t>
      </w:r>
      <w:r w:rsidR="005C5458">
        <w:rPr>
          <w:lang w:val="sl-SI"/>
        </w:rPr>
        <w:t xml:space="preserve"> </w:t>
      </w:r>
      <w:r w:rsidR="005B50C0">
        <w:rPr>
          <w:lang w:val="sl-SI"/>
        </w:rPr>
        <w:t xml:space="preserve">stanju </w:t>
      </w:r>
      <w:r w:rsidR="00C273A5">
        <w:rPr>
          <w:lang w:val="sl-SI"/>
        </w:rPr>
        <w:t xml:space="preserve">ukrepa </w:t>
      </w:r>
      <w:r w:rsidR="00413994" w:rsidRPr="00413994">
        <w:rPr>
          <w:lang w:val="sl-SI"/>
        </w:rPr>
        <w:t>p</w:t>
      </w:r>
      <w:r w:rsidR="00413994">
        <w:rPr>
          <w:lang w:val="sl-SI"/>
        </w:rPr>
        <w:t>odpor</w:t>
      </w:r>
      <w:r w:rsidR="00C273A5">
        <w:rPr>
          <w:lang w:val="sl-SI"/>
        </w:rPr>
        <w:t>e</w:t>
      </w:r>
      <w:r w:rsidR="00413994" w:rsidRPr="00413994">
        <w:rPr>
          <w:lang w:val="sl-SI"/>
        </w:rPr>
        <w:t xml:space="preserve"> na </w:t>
      </w:r>
      <w:r w:rsidR="00306C68">
        <w:rPr>
          <w:lang w:val="sl-SI"/>
        </w:rPr>
        <w:t>izvedbeni</w:t>
      </w:r>
      <w:r w:rsidR="00413994" w:rsidRPr="00413994">
        <w:rPr>
          <w:lang w:val="sl-SI"/>
        </w:rPr>
        <w:t xml:space="preserve"> ravni</w:t>
      </w:r>
      <w:r w:rsidR="005C5458">
        <w:rPr>
          <w:lang w:val="sl-SI"/>
        </w:rPr>
        <w:t xml:space="preserve"> in </w:t>
      </w:r>
      <w:r w:rsidR="00413994">
        <w:rPr>
          <w:lang w:val="sl-SI"/>
        </w:rPr>
        <w:t xml:space="preserve">njegovem </w:t>
      </w:r>
      <w:r w:rsidR="005C5458">
        <w:rPr>
          <w:lang w:val="sl-SI"/>
        </w:rPr>
        <w:t>finančnem sta</w:t>
      </w:r>
      <w:r w:rsidR="005B50C0">
        <w:rPr>
          <w:lang w:val="sl-SI"/>
        </w:rPr>
        <w:t>nju</w:t>
      </w:r>
      <w:r w:rsidR="005C5458">
        <w:rPr>
          <w:lang w:val="sl-SI"/>
        </w:rPr>
        <w:t>.</w:t>
      </w:r>
      <w:r w:rsidR="007F6FB9">
        <w:rPr>
          <w:lang w:val="sl-SI"/>
        </w:rPr>
        <w:t xml:space="preserve"> Letno poročilo o </w:t>
      </w:r>
      <w:r w:rsidR="00C273A5">
        <w:rPr>
          <w:lang w:val="sl-SI"/>
        </w:rPr>
        <w:t xml:space="preserve">ukrepu </w:t>
      </w:r>
      <w:r w:rsidR="007F6FB9">
        <w:rPr>
          <w:lang w:val="sl-SI"/>
        </w:rPr>
        <w:t>podpor</w:t>
      </w:r>
      <w:r w:rsidR="00C273A5">
        <w:rPr>
          <w:lang w:val="sl-SI"/>
        </w:rPr>
        <w:t>e</w:t>
      </w:r>
      <w:r w:rsidR="007F6FB9">
        <w:rPr>
          <w:lang w:val="sl-SI"/>
        </w:rPr>
        <w:t xml:space="preserve"> je pripravljeno na podlagi predloge, ki jo zagotovi Švica. </w:t>
      </w:r>
      <w:r w:rsidRPr="00D01CD6">
        <w:rPr>
          <w:lang w:val="sl-SI"/>
        </w:rPr>
        <w:t xml:space="preserve">  </w:t>
      </w:r>
    </w:p>
    <w:p w14:paraId="7083B91E" w14:textId="601DEA3A" w:rsidR="06ABAECD" w:rsidRPr="00D01CD6" w:rsidRDefault="00430533" w:rsidP="005C5458">
      <w:pPr>
        <w:pStyle w:val="Odstavekseznama"/>
        <w:numPr>
          <w:ilvl w:val="3"/>
          <w:numId w:val="59"/>
        </w:numPr>
        <w:contextualSpacing w:val="0"/>
        <w:jc w:val="both"/>
        <w:rPr>
          <w:lang w:val="sl-SI"/>
        </w:rPr>
      </w:pPr>
      <w:r>
        <w:rPr>
          <w:lang w:val="sl-SI"/>
        </w:rPr>
        <w:t>Za programe l</w:t>
      </w:r>
      <w:r w:rsidR="007F6FB9">
        <w:rPr>
          <w:lang w:val="sl-SI"/>
        </w:rPr>
        <w:t xml:space="preserve">etno poročilo o </w:t>
      </w:r>
      <w:r w:rsidR="005B50C0">
        <w:rPr>
          <w:lang w:val="sl-SI"/>
        </w:rPr>
        <w:t xml:space="preserve">ukrepu </w:t>
      </w:r>
      <w:r w:rsidR="007F6FB9">
        <w:rPr>
          <w:lang w:val="sl-SI"/>
        </w:rPr>
        <w:t>podpor</w:t>
      </w:r>
      <w:r w:rsidR="005B50C0">
        <w:rPr>
          <w:lang w:val="sl-SI"/>
        </w:rPr>
        <w:t>e</w:t>
      </w:r>
      <w:r w:rsidR="007F6FB9">
        <w:rPr>
          <w:lang w:val="sl-SI"/>
        </w:rPr>
        <w:t xml:space="preserve"> </w:t>
      </w:r>
      <w:r w:rsidR="00F90D88">
        <w:rPr>
          <w:lang w:val="sl-SI"/>
        </w:rPr>
        <w:t>vključuje</w:t>
      </w:r>
      <w:r w:rsidR="00407110">
        <w:rPr>
          <w:lang w:val="sl-SI"/>
        </w:rPr>
        <w:t xml:space="preserve"> konsolidirane</w:t>
      </w:r>
      <w:r w:rsidR="007F6FB9">
        <w:rPr>
          <w:lang w:val="sl-SI"/>
        </w:rPr>
        <w:t xml:space="preserve"> dosežen</w:t>
      </w:r>
      <w:r w:rsidR="00407110">
        <w:rPr>
          <w:lang w:val="sl-SI"/>
        </w:rPr>
        <w:t>e</w:t>
      </w:r>
      <w:r w:rsidR="007F6FB9">
        <w:rPr>
          <w:lang w:val="sl-SI"/>
        </w:rPr>
        <w:t xml:space="preserve"> rezultat</w:t>
      </w:r>
      <w:r w:rsidR="00407110">
        <w:rPr>
          <w:lang w:val="sl-SI"/>
        </w:rPr>
        <w:t>e in informacije o</w:t>
      </w:r>
      <w:r w:rsidR="007F6FB9">
        <w:rPr>
          <w:lang w:val="sl-SI"/>
        </w:rPr>
        <w:t xml:space="preserve"> </w:t>
      </w:r>
      <w:r w:rsidR="00130E16">
        <w:rPr>
          <w:lang w:val="sl-SI"/>
        </w:rPr>
        <w:t>stanju</w:t>
      </w:r>
      <w:r>
        <w:rPr>
          <w:lang w:val="sl-SI"/>
        </w:rPr>
        <w:t xml:space="preserve"> na ravni</w:t>
      </w:r>
      <w:r w:rsidR="007F6FB9">
        <w:rPr>
          <w:lang w:val="sl-SI"/>
        </w:rPr>
        <w:t xml:space="preserve"> programa. </w:t>
      </w:r>
    </w:p>
    <w:p w14:paraId="0CD1EC74" w14:textId="5B22AC9C" w:rsidR="00FA0EAE" w:rsidRPr="00D01CD6" w:rsidRDefault="000D7290" w:rsidP="002B5329">
      <w:pPr>
        <w:pStyle w:val="Odstavekseznama"/>
        <w:numPr>
          <w:ilvl w:val="3"/>
          <w:numId w:val="59"/>
        </w:numPr>
        <w:contextualSpacing w:val="0"/>
        <w:jc w:val="both"/>
        <w:rPr>
          <w:lang w:val="sl-SI"/>
        </w:rPr>
      </w:pPr>
      <w:r>
        <w:rPr>
          <w:lang w:val="sl-SI"/>
        </w:rPr>
        <w:t>Obdobje poročanja za letn</w:t>
      </w:r>
      <w:r w:rsidR="002B5329">
        <w:rPr>
          <w:lang w:val="sl-SI"/>
        </w:rPr>
        <w:t xml:space="preserve">o poročilo o </w:t>
      </w:r>
      <w:r w:rsidR="005B50C0">
        <w:rPr>
          <w:lang w:val="sl-SI"/>
        </w:rPr>
        <w:t xml:space="preserve">ukrepu </w:t>
      </w:r>
      <w:r w:rsidR="002B5329">
        <w:rPr>
          <w:lang w:val="sl-SI"/>
        </w:rPr>
        <w:t>podpor</w:t>
      </w:r>
      <w:r w:rsidR="005B50C0">
        <w:rPr>
          <w:lang w:val="sl-SI"/>
        </w:rPr>
        <w:t>e</w:t>
      </w:r>
      <w:r w:rsidR="00130E16">
        <w:rPr>
          <w:lang w:val="sl-SI"/>
        </w:rPr>
        <w:t>, razen za prvo letno poročilo,</w:t>
      </w:r>
      <w:r w:rsidR="002B5329">
        <w:rPr>
          <w:lang w:val="sl-SI"/>
        </w:rPr>
        <w:t xml:space="preserve"> obsega</w:t>
      </w:r>
      <w:r>
        <w:rPr>
          <w:lang w:val="sl-SI"/>
        </w:rPr>
        <w:t xml:space="preserve"> koledarsko leto. Za sporazume o </w:t>
      </w:r>
      <w:r w:rsidR="005B50C0">
        <w:rPr>
          <w:lang w:val="sl-SI"/>
        </w:rPr>
        <w:t xml:space="preserve">ukrepu </w:t>
      </w:r>
      <w:r>
        <w:rPr>
          <w:lang w:val="sl-SI"/>
        </w:rPr>
        <w:t>podpor</w:t>
      </w:r>
      <w:r w:rsidR="005B50C0">
        <w:rPr>
          <w:lang w:val="sl-SI"/>
        </w:rPr>
        <w:t>e</w:t>
      </w:r>
      <w:r>
        <w:rPr>
          <w:lang w:val="sl-SI"/>
        </w:rPr>
        <w:t xml:space="preserve">, ki so podpisani v prvi polovici leta, prvo poročilo pokriva obdobje od datuma podpisa sporazuma o </w:t>
      </w:r>
      <w:r w:rsidR="005B50C0">
        <w:rPr>
          <w:lang w:val="sl-SI"/>
        </w:rPr>
        <w:t xml:space="preserve">ukrepu </w:t>
      </w:r>
      <w:r>
        <w:rPr>
          <w:lang w:val="sl-SI"/>
        </w:rPr>
        <w:t>podpor</w:t>
      </w:r>
      <w:r w:rsidR="005B50C0">
        <w:rPr>
          <w:lang w:val="sl-SI"/>
        </w:rPr>
        <w:t>e</w:t>
      </w:r>
      <w:r>
        <w:rPr>
          <w:lang w:val="sl-SI"/>
        </w:rPr>
        <w:t xml:space="preserve"> do konca zadevnega koledarskega leta. Za sporazume o </w:t>
      </w:r>
      <w:r w:rsidR="005B50C0">
        <w:rPr>
          <w:lang w:val="sl-SI"/>
        </w:rPr>
        <w:t xml:space="preserve">ukrepu </w:t>
      </w:r>
      <w:r>
        <w:rPr>
          <w:lang w:val="sl-SI"/>
        </w:rPr>
        <w:t>podpor</w:t>
      </w:r>
      <w:r w:rsidR="005B50C0">
        <w:rPr>
          <w:lang w:val="sl-SI"/>
        </w:rPr>
        <w:t>e</w:t>
      </w:r>
      <w:r>
        <w:rPr>
          <w:lang w:val="sl-SI"/>
        </w:rPr>
        <w:t xml:space="preserve">, ki so podpisani v drugi </w:t>
      </w:r>
      <w:r>
        <w:rPr>
          <w:lang w:val="sl-SI"/>
        </w:rPr>
        <w:lastRenderedPageBreak/>
        <w:t xml:space="preserve">polovici leta, prvo poročilo pokriva obdobje od datuma podpisa sporazuma o </w:t>
      </w:r>
      <w:r w:rsidR="005B50C0">
        <w:rPr>
          <w:lang w:val="sl-SI"/>
        </w:rPr>
        <w:t xml:space="preserve">ukrepu </w:t>
      </w:r>
      <w:r>
        <w:rPr>
          <w:lang w:val="sl-SI"/>
        </w:rPr>
        <w:t>podpor</w:t>
      </w:r>
      <w:r w:rsidR="005B50C0">
        <w:rPr>
          <w:lang w:val="sl-SI"/>
        </w:rPr>
        <w:t>e</w:t>
      </w:r>
      <w:r>
        <w:rPr>
          <w:lang w:val="sl-SI"/>
        </w:rPr>
        <w:t xml:space="preserve"> do konca naslednjega koledarskega leta.  </w:t>
      </w:r>
    </w:p>
    <w:p w14:paraId="6C68DC67" w14:textId="45468604" w:rsidR="00FA0EAE" w:rsidRPr="00D01CD6" w:rsidRDefault="000D7290" w:rsidP="002B5329">
      <w:pPr>
        <w:pStyle w:val="Odstavekseznama"/>
        <w:numPr>
          <w:ilvl w:val="3"/>
          <w:numId w:val="59"/>
        </w:numPr>
        <w:contextualSpacing w:val="0"/>
        <w:jc w:val="both"/>
        <w:rPr>
          <w:lang w:val="sl-SI"/>
        </w:rPr>
      </w:pPr>
      <w:r>
        <w:rPr>
          <w:lang w:val="sl-SI"/>
        </w:rPr>
        <w:t xml:space="preserve">Letno poročilo o </w:t>
      </w:r>
      <w:r w:rsidR="005B50C0">
        <w:rPr>
          <w:lang w:val="sl-SI"/>
        </w:rPr>
        <w:t xml:space="preserve">ukrepu </w:t>
      </w:r>
      <w:r>
        <w:rPr>
          <w:lang w:val="sl-SI"/>
        </w:rPr>
        <w:t>podpor</w:t>
      </w:r>
      <w:r w:rsidR="005B50C0">
        <w:rPr>
          <w:lang w:val="sl-SI"/>
        </w:rPr>
        <w:t>e</w:t>
      </w:r>
      <w:r>
        <w:rPr>
          <w:lang w:val="sl-SI"/>
        </w:rPr>
        <w:t xml:space="preserve"> je </w:t>
      </w:r>
      <w:r w:rsidR="00130E16">
        <w:rPr>
          <w:lang w:val="sl-SI"/>
        </w:rPr>
        <w:t>SCO</w:t>
      </w:r>
      <w:r>
        <w:rPr>
          <w:lang w:val="sl-SI"/>
        </w:rPr>
        <w:t xml:space="preserve"> </w:t>
      </w:r>
      <w:r w:rsidR="005B50C0">
        <w:rPr>
          <w:lang w:val="sl-SI"/>
        </w:rPr>
        <w:t xml:space="preserve">treba </w:t>
      </w:r>
      <w:r>
        <w:rPr>
          <w:lang w:val="sl-SI"/>
        </w:rPr>
        <w:t xml:space="preserve">predložiti najkasneje tri mesecu po koncu obdobja poročanja.  </w:t>
      </w:r>
    </w:p>
    <w:p w14:paraId="0DDC5973" w14:textId="129F7481" w:rsidR="00663EAD" w:rsidRPr="00D01CD6" w:rsidRDefault="00B43D97" w:rsidP="002B5329">
      <w:pPr>
        <w:pStyle w:val="Odstavekseznama"/>
        <w:numPr>
          <w:ilvl w:val="3"/>
          <w:numId w:val="59"/>
        </w:numPr>
        <w:contextualSpacing w:val="0"/>
        <w:jc w:val="both"/>
        <w:rPr>
          <w:lang w:val="sl-SI"/>
        </w:rPr>
      </w:pPr>
      <w:r>
        <w:rPr>
          <w:lang w:val="sl-SI"/>
        </w:rPr>
        <w:t>L</w:t>
      </w:r>
      <w:r w:rsidR="000D7290">
        <w:rPr>
          <w:lang w:val="sl-SI"/>
        </w:rPr>
        <w:t>etno poročilo o</w:t>
      </w:r>
      <w:r w:rsidR="005B50C0">
        <w:rPr>
          <w:lang w:val="sl-SI"/>
        </w:rPr>
        <w:t xml:space="preserve"> ukrepu</w:t>
      </w:r>
      <w:r w:rsidR="000D7290">
        <w:rPr>
          <w:lang w:val="sl-SI"/>
        </w:rPr>
        <w:t xml:space="preserve"> podpor</w:t>
      </w:r>
      <w:r w:rsidR="005B50C0">
        <w:rPr>
          <w:lang w:val="sl-SI"/>
        </w:rPr>
        <w:t>e</w:t>
      </w:r>
      <w:r w:rsidR="000D7290">
        <w:rPr>
          <w:lang w:val="sl-SI"/>
        </w:rPr>
        <w:t xml:space="preserve"> </w:t>
      </w:r>
      <w:r>
        <w:rPr>
          <w:lang w:val="sl-SI"/>
        </w:rPr>
        <w:t xml:space="preserve">za koledarsko leto, v katerem se </w:t>
      </w:r>
      <w:r w:rsidR="005B50C0">
        <w:rPr>
          <w:lang w:val="sl-SI"/>
        </w:rPr>
        <w:t xml:space="preserve">ukrep </w:t>
      </w:r>
      <w:r>
        <w:rPr>
          <w:lang w:val="sl-SI"/>
        </w:rPr>
        <w:t>podpor</w:t>
      </w:r>
      <w:r w:rsidR="005B50C0">
        <w:rPr>
          <w:lang w:val="sl-SI"/>
        </w:rPr>
        <w:t>e zaključi,</w:t>
      </w:r>
      <w:r>
        <w:rPr>
          <w:lang w:val="sl-SI"/>
        </w:rPr>
        <w:t xml:space="preserve"> </w:t>
      </w:r>
      <w:r w:rsidR="000D7290">
        <w:rPr>
          <w:lang w:val="sl-SI"/>
        </w:rPr>
        <w:t xml:space="preserve">ni potrebno. Zaključno poročilo o </w:t>
      </w:r>
      <w:r w:rsidR="005B50C0">
        <w:rPr>
          <w:lang w:val="sl-SI"/>
        </w:rPr>
        <w:t xml:space="preserve">ukrepu </w:t>
      </w:r>
      <w:r w:rsidR="000D7290">
        <w:rPr>
          <w:lang w:val="sl-SI"/>
        </w:rPr>
        <w:t>podpor</w:t>
      </w:r>
      <w:r w:rsidR="005B50C0">
        <w:rPr>
          <w:lang w:val="sl-SI"/>
        </w:rPr>
        <w:t>e</w:t>
      </w:r>
      <w:r w:rsidR="000D7290">
        <w:rPr>
          <w:lang w:val="sl-SI"/>
        </w:rPr>
        <w:t xml:space="preserve"> iz člena 4.14 </w:t>
      </w:r>
      <w:r w:rsidR="00B72F58">
        <w:rPr>
          <w:lang w:val="sl-SI"/>
        </w:rPr>
        <w:t xml:space="preserve">vsebuje vse </w:t>
      </w:r>
      <w:r w:rsidR="005B50C0">
        <w:rPr>
          <w:lang w:val="sl-SI"/>
        </w:rPr>
        <w:t>ustrezne</w:t>
      </w:r>
      <w:r w:rsidR="00B72F58">
        <w:rPr>
          <w:lang w:val="sl-SI"/>
        </w:rPr>
        <w:t xml:space="preserve"> informacije za to obdobje. </w:t>
      </w:r>
    </w:p>
    <w:p w14:paraId="59605855" w14:textId="6E6239C6" w:rsidR="00FA0EAE" w:rsidRPr="00D01CD6" w:rsidRDefault="00430533" w:rsidP="000F4914">
      <w:pPr>
        <w:pStyle w:val="Style2"/>
        <w:rPr>
          <w:lang w:val="sl-SI"/>
        </w:rPr>
      </w:pPr>
      <w:bookmarkStart w:id="2082" w:name="_Toc522805092"/>
      <w:bookmarkStart w:id="2083" w:name="_Toc522805651"/>
      <w:bookmarkStart w:id="2084" w:name="_Toc524686412"/>
      <w:bookmarkStart w:id="2085" w:name="_Toc524690954"/>
      <w:bookmarkStart w:id="2086" w:name="_Toc527127599"/>
      <w:bookmarkStart w:id="2087" w:name="_Toc528230875"/>
      <w:bookmarkStart w:id="2088" w:name="_Toc528236906"/>
      <w:bookmarkStart w:id="2089" w:name="_Ref528590394"/>
      <w:bookmarkStart w:id="2090" w:name="_Ref528594475"/>
      <w:bookmarkStart w:id="2091" w:name="_Ref528594501"/>
      <w:bookmarkStart w:id="2092" w:name="_Ref528768632"/>
      <w:bookmarkStart w:id="2093" w:name="_Toc528771815"/>
      <w:bookmarkStart w:id="2094" w:name="_Toc528853149"/>
      <w:bookmarkStart w:id="2095" w:name="_Toc528856696"/>
      <w:bookmarkStart w:id="2096" w:name="_Toc528858025"/>
      <w:bookmarkStart w:id="2097" w:name="_Toc528916881"/>
      <w:bookmarkStart w:id="2098" w:name="_Ref528920313"/>
      <w:bookmarkStart w:id="2099" w:name="_Toc528920811"/>
      <w:bookmarkStart w:id="2100" w:name="_Toc528936252"/>
      <w:bookmarkStart w:id="2101" w:name="_Toc529539471"/>
      <w:bookmarkStart w:id="2102" w:name="_Toc529802891"/>
      <w:bookmarkStart w:id="2103" w:name="_Toc529969522"/>
      <w:bookmarkStart w:id="2104" w:name="_Toc530146511"/>
      <w:bookmarkStart w:id="2105" w:name="_Toc530402714"/>
      <w:bookmarkStart w:id="2106" w:name="_Toc530491366"/>
      <w:bookmarkStart w:id="2107" w:name="_Toc530567228"/>
      <w:bookmarkStart w:id="2108" w:name="_Toc530574493"/>
      <w:bookmarkStart w:id="2109" w:name="_Toc530644299"/>
      <w:bookmarkStart w:id="2110" w:name="_Toc531167870"/>
      <w:bookmarkStart w:id="2111" w:name="_Toc531178164"/>
      <w:bookmarkStart w:id="2112" w:name="_Toc531180121"/>
      <w:bookmarkStart w:id="2113" w:name="_Toc531781186"/>
      <w:bookmarkStart w:id="2114" w:name="_Toc531944626"/>
      <w:bookmarkStart w:id="2115" w:name="_Toc532201641"/>
      <w:bookmarkStart w:id="2116" w:name="_Toc532202433"/>
      <w:bookmarkStart w:id="2117" w:name="_Toc532215117"/>
      <w:bookmarkStart w:id="2118" w:name="_Toc532303286"/>
      <w:bookmarkStart w:id="2119" w:name="_Toc532375972"/>
      <w:bookmarkStart w:id="2120" w:name="_Toc532384006"/>
      <w:bookmarkStart w:id="2121" w:name="_Toc532396354"/>
      <w:bookmarkStart w:id="2122" w:name="_Toc532397341"/>
      <w:bookmarkStart w:id="2123" w:name="_Toc532568731"/>
      <w:bookmarkStart w:id="2124" w:name="_Toc532978841"/>
      <w:bookmarkStart w:id="2125" w:name="_Ref2582424"/>
      <w:bookmarkStart w:id="2126" w:name="_Toc8141752"/>
      <w:bookmarkStart w:id="2127" w:name="_Toc16579058"/>
      <w:bookmarkStart w:id="2128" w:name="_Toc44077363"/>
      <w:bookmarkStart w:id="2129" w:name="_Toc44502436"/>
      <w:bookmarkStart w:id="2130" w:name="_Toc44683214"/>
      <w:bookmarkStart w:id="2131" w:name="_Toc44684444"/>
      <w:bookmarkStart w:id="2132" w:name="_Toc57819378"/>
      <w:bookmarkStart w:id="2133" w:name="_Toc57820082"/>
      <w:bookmarkStart w:id="2134" w:name="_Toc60934359"/>
      <w:bookmarkStart w:id="2135" w:name="_Toc62572400"/>
      <w:bookmarkStart w:id="2136" w:name="_Toc62574626"/>
      <w:bookmarkStart w:id="2137" w:name="_Toc62631676"/>
      <w:bookmarkStart w:id="2138" w:name="_Toc62632408"/>
      <w:bookmarkStart w:id="2139" w:name="_Toc62801905"/>
      <w:bookmarkStart w:id="2140" w:name="_Toc63264525"/>
      <w:bookmarkStart w:id="2141" w:name="_Toc63351635"/>
      <w:bookmarkStart w:id="2142" w:name="_Toc64030888"/>
      <w:bookmarkStart w:id="2143" w:name="_Toc66808265"/>
      <w:bookmarkStart w:id="2144" w:name="_Toc76720517"/>
      <w:bookmarkStart w:id="2145" w:name="_Toc77077430"/>
      <w:bookmarkStart w:id="2146" w:name="_Toc530498037"/>
      <w:bookmarkStart w:id="2147" w:name="_Toc106772574"/>
      <w:r>
        <w:rPr>
          <w:lang w:val="sl-SI"/>
        </w:rPr>
        <w:t xml:space="preserve">Zaključno poročilo </w:t>
      </w:r>
      <w:r w:rsidR="00F90D88">
        <w:rPr>
          <w:lang w:val="sl-SI"/>
        </w:rPr>
        <w:t xml:space="preserve">o </w:t>
      </w:r>
      <w:r w:rsidR="00556CA3">
        <w:rPr>
          <w:lang w:val="sl-SI"/>
        </w:rPr>
        <w:t xml:space="preserve">ukrepu </w:t>
      </w:r>
      <w:r w:rsidR="00F90D88">
        <w:rPr>
          <w:lang w:val="sl-SI"/>
        </w:rPr>
        <w:t>podpor</w:t>
      </w:r>
      <w:r w:rsidR="00556CA3">
        <w:rPr>
          <w:lang w:val="sl-SI"/>
        </w:rPr>
        <w:t>e</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7"/>
    </w:p>
    <w:bookmarkEnd w:id="2146"/>
    <w:p w14:paraId="7F64AFDE" w14:textId="04E681CB" w:rsidR="007E29A6" w:rsidRDefault="008266AA" w:rsidP="00B43D97">
      <w:pPr>
        <w:pStyle w:val="Odstavekseznama"/>
        <w:numPr>
          <w:ilvl w:val="3"/>
          <w:numId w:val="60"/>
        </w:numPr>
        <w:contextualSpacing w:val="0"/>
        <w:jc w:val="both"/>
        <w:rPr>
          <w:lang w:val="sl-SI"/>
        </w:rPr>
      </w:pPr>
      <w:r>
        <w:rPr>
          <w:lang w:val="sl-SI"/>
        </w:rPr>
        <w:t>Izvajalska agenci</w:t>
      </w:r>
      <w:r w:rsidR="00430533">
        <w:rPr>
          <w:lang w:val="sl-SI"/>
        </w:rPr>
        <w:t xml:space="preserve">ja pripravi zaključno poročilo </w:t>
      </w:r>
      <w:r w:rsidR="00F90D88">
        <w:rPr>
          <w:lang w:val="sl-SI"/>
        </w:rPr>
        <w:t xml:space="preserve">o </w:t>
      </w:r>
      <w:r w:rsidR="0057410C">
        <w:rPr>
          <w:lang w:val="sl-SI"/>
        </w:rPr>
        <w:t xml:space="preserve">ukrepu </w:t>
      </w:r>
      <w:r w:rsidR="00F90D88">
        <w:rPr>
          <w:lang w:val="sl-SI"/>
        </w:rPr>
        <w:t>podpor</w:t>
      </w:r>
      <w:r w:rsidR="0057410C">
        <w:rPr>
          <w:lang w:val="sl-SI"/>
        </w:rPr>
        <w:t>e</w:t>
      </w:r>
      <w:r w:rsidR="00430533">
        <w:rPr>
          <w:lang w:val="sl-SI"/>
        </w:rPr>
        <w:t>. Zaključno poročilo</w:t>
      </w:r>
      <w:r w:rsidR="00F90D88">
        <w:rPr>
          <w:lang w:val="sl-SI"/>
        </w:rPr>
        <w:t xml:space="preserve"> o </w:t>
      </w:r>
      <w:r w:rsidR="0057410C">
        <w:rPr>
          <w:lang w:val="sl-SI"/>
        </w:rPr>
        <w:t xml:space="preserve">ukrepu </w:t>
      </w:r>
      <w:r w:rsidR="00430533">
        <w:rPr>
          <w:lang w:val="sl-SI"/>
        </w:rPr>
        <w:t>podpor</w:t>
      </w:r>
      <w:r w:rsidR="0057410C">
        <w:rPr>
          <w:lang w:val="sl-SI"/>
        </w:rPr>
        <w:t>e</w:t>
      </w:r>
      <w:r w:rsidR="007E29A6">
        <w:rPr>
          <w:lang w:val="sl-SI"/>
        </w:rPr>
        <w:t xml:space="preserve"> primerja dejan</w:t>
      </w:r>
      <w:r w:rsidR="00130E16">
        <w:rPr>
          <w:lang w:val="sl-SI"/>
        </w:rPr>
        <w:t>ske rezultate z načrtovanimi in</w:t>
      </w:r>
      <w:r w:rsidR="007E29A6">
        <w:rPr>
          <w:lang w:val="sl-SI"/>
        </w:rPr>
        <w:t xml:space="preserve"> </w:t>
      </w:r>
      <w:r w:rsidR="0057410C">
        <w:rPr>
          <w:lang w:val="sl-SI"/>
        </w:rPr>
        <w:t xml:space="preserve">navaja </w:t>
      </w:r>
      <w:r w:rsidR="007E29A6">
        <w:rPr>
          <w:lang w:val="sl-SI"/>
        </w:rPr>
        <w:t xml:space="preserve">izdatke </w:t>
      </w:r>
      <w:r w:rsidR="0057410C">
        <w:rPr>
          <w:lang w:val="sl-SI"/>
        </w:rPr>
        <w:t xml:space="preserve">v okviru ukrepa podpore </w:t>
      </w:r>
      <w:r w:rsidR="007E29A6">
        <w:rPr>
          <w:lang w:val="sl-SI"/>
        </w:rPr>
        <w:t xml:space="preserve">za celotno obdobje izvajanja. Poročilo vsebuje </w:t>
      </w:r>
      <w:r w:rsidR="00A814F7">
        <w:rPr>
          <w:lang w:val="sl-SI"/>
        </w:rPr>
        <w:t xml:space="preserve">tudi </w:t>
      </w:r>
      <w:r w:rsidR="007E29A6">
        <w:rPr>
          <w:lang w:val="sl-SI"/>
        </w:rPr>
        <w:t xml:space="preserve">opis dobrih praks in pridobljenih izkušenj </w:t>
      </w:r>
      <w:r w:rsidR="00A814F7">
        <w:rPr>
          <w:lang w:val="sl-SI"/>
        </w:rPr>
        <w:t>v skladu s predlogo</w:t>
      </w:r>
      <w:r w:rsidR="007E29A6">
        <w:rPr>
          <w:lang w:val="sl-SI"/>
        </w:rPr>
        <w:t>, ki jo zagotovi Švica.</w:t>
      </w:r>
    </w:p>
    <w:p w14:paraId="1CA79CEE" w14:textId="0CEAA682" w:rsidR="00663EAD" w:rsidRPr="00D01CD6" w:rsidRDefault="007E29A6" w:rsidP="00B43D97">
      <w:pPr>
        <w:pStyle w:val="Odstavekseznama"/>
        <w:numPr>
          <w:ilvl w:val="3"/>
          <w:numId w:val="60"/>
        </w:numPr>
        <w:contextualSpacing w:val="0"/>
        <w:jc w:val="both"/>
        <w:rPr>
          <w:lang w:val="sl-SI"/>
        </w:rPr>
      </w:pPr>
      <w:r>
        <w:rPr>
          <w:lang w:val="sl-SI"/>
        </w:rPr>
        <w:t>Z</w:t>
      </w:r>
      <w:r w:rsidR="00A814F7">
        <w:rPr>
          <w:lang w:val="sl-SI"/>
        </w:rPr>
        <w:t xml:space="preserve">aključno poročilo </w:t>
      </w:r>
      <w:r w:rsidR="00F90D88">
        <w:rPr>
          <w:lang w:val="sl-SI"/>
        </w:rPr>
        <w:t xml:space="preserve">o </w:t>
      </w:r>
      <w:r w:rsidR="0057410C">
        <w:rPr>
          <w:lang w:val="sl-SI"/>
        </w:rPr>
        <w:t xml:space="preserve">ukrepu </w:t>
      </w:r>
      <w:r w:rsidR="00F90D88">
        <w:rPr>
          <w:lang w:val="sl-SI"/>
        </w:rPr>
        <w:t>podpor</w:t>
      </w:r>
      <w:r w:rsidR="0057410C">
        <w:rPr>
          <w:lang w:val="sl-SI"/>
        </w:rPr>
        <w:t>e</w:t>
      </w:r>
      <w:r>
        <w:rPr>
          <w:lang w:val="sl-SI"/>
        </w:rPr>
        <w:t xml:space="preserve"> za programe je </w:t>
      </w:r>
      <w:r w:rsidR="00407110">
        <w:rPr>
          <w:lang w:val="sl-SI"/>
        </w:rPr>
        <w:t xml:space="preserve">konsolidirano </w:t>
      </w:r>
      <w:r>
        <w:rPr>
          <w:lang w:val="sl-SI"/>
        </w:rPr>
        <w:t xml:space="preserve">le na ravni programa. </w:t>
      </w:r>
    </w:p>
    <w:p w14:paraId="0B92F2E5" w14:textId="54E0A299" w:rsidR="004B2C0B" w:rsidRPr="00D01CD6" w:rsidRDefault="00A814F7" w:rsidP="00B43D97">
      <w:pPr>
        <w:pStyle w:val="Odstavekseznama"/>
        <w:numPr>
          <w:ilvl w:val="3"/>
          <w:numId w:val="60"/>
        </w:numPr>
        <w:contextualSpacing w:val="0"/>
        <w:jc w:val="both"/>
        <w:rPr>
          <w:lang w:val="sl-SI"/>
        </w:rPr>
      </w:pPr>
      <w:r>
        <w:rPr>
          <w:lang w:val="sl-SI"/>
        </w:rPr>
        <w:t xml:space="preserve">Zaključno poročilo </w:t>
      </w:r>
      <w:r w:rsidR="00F90D88">
        <w:rPr>
          <w:lang w:val="sl-SI"/>
        </w:rPr>
        <w:t xml:space="preserve">o </w:t>
      </w:r>
      <w:r w:rsidR="0057410C">
        <w:rPr>
          <w:lang w:val="sl-SI"/>
        </w:rPr>
        <w:t xml:space="preserve">ukrepu </w:t>
      </w:r>
      <w:r w:rsidR="00F90D88">
        <w:rPr>
          <w:lang w:val="sl-SI"/>
        </w:rPr>
        <w:t>podpor</w:t>
      </w:r>
      <w:r w:rsidR="0057410C">
        <w:rPr>
          <w:lang w:val="sl-SI"/>
        </w:rPr>
        <w:t xml:space="preserve">e </w:t>
      </w:r>
      <w:r w:rsidR="007E29A6">
        <w:rPr>
          <w:lang w:val="sl-SI"/>
        </w:rPr>
        <w:t xml:space="preserve">je SCO treba predložiti najkasneje šest mesecev po zaključku </w:t>
      </w:r>
      <w:r w:rsidR="0057410C">
        <w:rPr>
          <w:lang w:val="sl-SI"/>
        </w:rPr>
        <w:t xml:space="preserve">ukrepa </w:t>
      </w:r>
      <w:r w:rsidR="007E29A6">
        <w:rPr>
          <w:lang w:val="sl-SI"/>
        </w:rPr>
        <w:t>podpor</w:t>
      </w:r>
      <w:r w:rsidR="0057410C">
        <w:rPr>
          <w:lang w:val="sl-SI"/>
        </w:rPr>
        <w:t>e</w:t>
      </w:r>
      <w:r w:rsidR="007E29A6">
        <w:rPr>
          <w:lang w:val="sl-SI"/>
        </w:rPr>
        <w:t xml:space="preserve">. </w:t>
      </w:r>
    </w:p>
    <w:p w14:paraId="6029A0A0" w14:textId="0AB2C07D" w:rsidR="00FA0EAE" w:rsidRPr="00D01CD6" w:rsidRDefault="00240705" w:rsidP="000F4914">
      <w:pPr>
        <w:pStyle w:val="Style2"/>
        <w:rPr>
          <w:lang w:val="sl-SI"/>
        </w:rPr>
      </w:pPr>
      <w:bookmarkStart w:id="2148" w:name="_Toc522805093"/>
      <w:bookmarkStart w:id="2149" w:name="_Toc522805652"/>
      <w:bookmarkStart w:id="2150" w:name="_Toc524686413"/>
      <w:bookmarkStart w:id="2151" w:name="_Toc524690955"/>
      <w:bookmarkStart w:id="2152" w:name="_Toc527127600"/>
      <w:bookmarkStart w:id="2153" w:name="_Ref527382915"/>
      <w:bookmarkStart w:id="2154" w:name="_Toc528230876"/>
      <w:bookmarkStart w:id="2155" w:name="_Toc528236907"/>
      <w:bookmarkStart w:id="2156" w:name="_Toc528771816"/>
      <w:bookmarkStart w:id="2157" w:name="_Toc528853150"/>
      <w:bookmarkStart w:id="2158" w:name="_Toc528856697"/>
      <w:bookmarkStart w:id="2159" w:name="_Toc528858026"/>
      <w:bookmarkStart w:id="2160" w:name="_Toc528916882"/>
      <w:bookmarkStart w:id="2161" w:name="_Toc528920812"/>
      <w:bookmarkStart w:id="2162" w:name="_Toc528936253"/>
      <w:bookmarkStart w:id="2163" w:name="_Toc529539472"/>
      <w:bookmarkStart w:id="2164" w:name="_Toc529802892"/>
      <w:bookmarkStart w:id="2165" w:name="_Toc529969523"/>
      <w:bookmarkStart w:id="2166" w:name="_Toc530146512"/>
      <w:bookmarkStart w:id="2167" w:name="_Toc530402715"/>
      <w:bookmarkStart w:id="2168" w:name="_Toc530491367"/>
      <w:bookmarkStart w:id="2169" w:name="_Toc530498038"/>
      <w:bookmarkStart w:id="2170" w:name="_Toc530567229"/>
      <w:bookmarkStart w:id="2171" w:name="_Toc530574494"/>
      <w:bookmarkStart w:id="2172" w:name="_Toc530644300"/>
      <w:bookmarkStart w:id="2173" w:name="_Toc531167871"/>
      <w:bookmarkStart w:id="2174" w:name="_Toc531178165"/>
      <w:bookmarkStart w:id="2175" w:name="_Toc531180122"/>
      <w:bookmarkStart w:id="2176" w:name="_Toc531781187"/>
      <w:bookmarkStart w:id="2177" w:name="_Toc531944627"/>
      <w:bookmarkStart w:id="2178" w:name="_Toc532201642"/>
      <w:bookmarkStart w:id="2179" w:name="_Toc532202434"/>
      <w:bookmarkStart w:id="2180" w:name="_Toc532215118"/>
      <w:bookmarkStart w:id="2181" w:name="_Toc532303287"/>
      <w:bookmarkStart w:id="2182" w:name="_Toc532375973"/>
      <w:bookmarkStart w:id="2183" w:name="_Toc532384007"/>
      <w:bookmarkStart w:id="2184" w:name="_Toc532396355"/>
      <w:bookmarkStart w:id="2185" w:name="_Toc532397342"/>
      <w:bookmarkStart w:id="2186" w:name="_Toc532568732"/>
      <w:bookmarkStart w:id="2187" w:name="_Toc532978842"/>
      <w:bookmarkStart w:id="2188" w:name="_Ref1546471"/>
      <w:bookmarkStart w:id="2189" w:name="_Toc8141753"/>
      <w:bookmarkStart w:id="2190" w:name="_Toc16579059"/>
      <w:bookmarkStart w:id="2191" w:name="_Toc44077364"/>
      <w:bookmarkStart w:id="2192" w:name="_Toc44502437"/>
      <w:bookmarkStart w:id="2193" w:name="_Toc44683215"/>
      <w:bookmarkStart w:id="2194" w:name="_Toc44684445"/>
      <w:bookmarkStart w:id="2195" w:name="_Toc57819379"/>
      <w:bookmarkStart w:id="2196" w:name="_Toc57820083"/>
      <w:bookmarkStart w:id="2197" w:name="_Toc60934360"/>
      <w:bookmarkStart w:id="2198" w:name="_Toc62572401"/>
      <w:bookmarkStart w:id="2199" w:name="_Toc62574627"/>
      <w:bookmarkStart w:id="2200" w:name="_Toc62631677"/>
      <w:bookmarkStart w:id="2201" w:name="_Toc62632409"/>
      <w:bookmarkStart w:id="2202" w:name="_Toc62801906"/>
      <w:bookmarkStart w:id="2203" w:name="_Toc63264526"/>
      <w:bookmarkStart w:id="2204" w:name="_Toc63351636"/>
      <w:bookmarkStart w:id="2205" w:name="_Toc64030889"/>
      <w:bookmarkStart w:id="2206" w:name="_Toc66808266"/>
      <w:bookmarkStart w:id="2207" w:name="_Toc76720518"/>
      <w:bookmarkStart w:id="2208" w:name="_Toc77077431"/>
      <w:bookmarkStart w:id="2209" w:name="_Toc106772575"/>
      <w:r>
        <w:rPr>
          <w:lang w:val="sl-SI"/>
        </w:rPr>
        <w:t xml:space="preserve">Obveznosti po zaključku </w:t>
      </w:r>
      <w:r w:rsidR="0057410C">
        <w:rPr>
          <w:lang w:val="sl-SI"/>
        </w:rPr>
        <w:t xml:space="preserve">ukrepa </w:t>
      </w:r>
      <w:r>
        <w:rPr>
          <w:lang w:val="sl-SI"/>
        </w:rPr>
        <w:t>podpor</w:t>
      </w:r>
      <w:r w:rsidR="0057410C">
        <w:rPr>
          <w:lang w:val="sl-SI"/>
        </w:rPr>
        <w:t>e</w:t>
      </w:r>
      <w:r>
        <w:rPr>
          <w:lang w:val="sl-SI"/>
        </w:rPr>
        <w:t xml:space="preserve"> in lastništvo sredstev</w:t>
      </w:r>
      <w:bookmarkEnd w:id="2209"/>
      <w:r>
        <w:rPr>
          <w:lang w:val="sl-SI"/>
        </w:rPr>
        <w:t xml:space="preserve"> </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14:paraId="17D77A6D" w14:textId="13FE913E" w:rsidR="00CB7AC8" w:rsidRPr="00D01CD6" w:rsidRDefault="00050DCC" w:rsidP="00E67A65">
      <w:pPr>
        <w:pStyle w:val="Odstavekseznama"/>
        <w:numPr>
          <w:ilvl w:val="3"/>
          <w:numId w:val="61"/>
        </w:numPr>
        <w:contextualSpacing w:val="0"/>
        <w:jc w:val="both"/>
        <w:rPr>
          <w:lang w:val="sl-SI"/>
        </w:rPr>
      </w:pPr>
      <w:bookmarkStart w:id="2210" w:name="_Ref528590663"/>
      <w:r>
        <w:rPr>
          <w:lang w:val="sl-SI"/>
        </w:rPr>
        <w:t>NKO zagotovi, d</w:t>
      </w:r>
      <w:r w:rsidR="003614B0">
        <w:rPr>
          <w:lang w:val="sl-SI"/>
        </w:rPr>
        <w:t>a se vsa dokumentacija v zvezi z ukrepi</w:t>
      </w:r>
      <w:r>
        <w:rPr>
          <w:lang w:val="sl-SI"/>
        </w:rPr>
        <w:t xml:space="preserve"> podpor</w:t>
      </w:r>
      <w:r w:rsidR="003614B0">
        <w:rPr>
          <w:lang w:val="sl-SI"/>
        </w:rPr>
        <w:t>e hrani še deset</w:t>
      </w:r>
      <w:r>
        <w:rPr>
          <w:lang w:val="sl-SI"/>
        </w:rPr>
        <w:t xml:space="preserve"> let po zaključku</w:t>
      </w:r>
      <w:r w:rsidR="00A814F7">
        <w:rPr>
          <w:lang w:val="sl-SI"/>
        </w:rPr>
        <w:t xml:space="preserve"> </w:t>
      </w:r>
      <w:r w:rsidR="003614B0">
        <w:rPr>
          <w:lang w:val="sl-SI"/>
        </w:rPr>
        <w:t xml:space="preserve">ukrepov </w:t>
      </w:r>
      <w:r w:rsidR="00A814F7">
        <w:rPr>
          <w:lang w:val="sl-SI"/>
        </w:rPr>
        <w:t>podpor</w:t>
      </w:r>
      <w:r w:rsidR="003614B0">
        <w:rPr>
          <w:lang w:val="sl-SI"/>
        </w:rPr>
        <w:t>e</w:t>
      </w:r>
      <w:r>
        <w:rPr>
          <w:lang w:val="sl-SI"/>
        </w:rPr>
        <w:t xml:space="preserve">. </w:t>
      </w:r>
      <w:bookmarkEnd w:id="2210"/>
    </w:p>
    <w:p w14:paraId="10F60987" w14:textId="23603C24" w:rsidR="002146DF" w:rsidRPr="00D01CD6" w:rsidRDefault="00050DCC" w:rsidP="00E67A65">
      <w:pPr>
        <w:pStyle w:val="Odstavekseznama"/>
        <w:numPr>
          <w:ilvl w:val="3"/>
          <w:numId w:val="61"/>
        </w:numPr>
        <w:contextualSpacing w:val="0"/>
        <w:jc w:val="both"/>
        <w:rPr>
          <w:lang w:val="sl-SI"/>
        </w:rPr>
      </w:pPr>
      <w:bookmarkStart w:id="2211" w:name="_Ref1566089"/>
      <w:r>
        <w:rPr>
          <w:lang w:val="sl-SI"/>
        </w:rPr>
        <w:t xml:space="preserve">Če ni drugače določeno v sporazumu o </w:t>
      </w:r>
      <w:r w:rsidR="003614B0">
        <w:rPr>
          <w:lang w:val="sl-SI"/>
        </w:rPr>
        <w:t xml:space="preserve">ukrepu </w:t>
      </w:r>
      <w:r>
        <w:rPr>
          <w:lang w:val="sl-SI"/>
        </w:rPr>
        <w:t>podpor</w:t>
      </w:r>
      <w:r w:rsidR="003614B0">
        <w:rPr>
          <w:lang w:val="sl-SI"/>
        </w:rPr>
        <w:t>e</w:t>
      </w:r>
      <w:r w:rsidR="00F73048">
        <w:rPr>
          <w:lang w:val="sl-SI"/>
        </w:rPr>
        <w:t>, NKO zagotovi, da</w:t>
      </w:r>
      <w:r w:rsidR="00B164B8">
        <w:rPr>
          <w:lang w:val="sl-SI"/>
        </w:rPr>
        <w:t xml:space="preserve"> se</w:t>
      </w:r>
      <w:r w:rsidR="00F73048">
        <w:rPr>
          <w:lang w:val="sl-SI"/>
        </w:rPr>
        <w:t xml:space="preserve"> oprema, </w:t>
      </w:r>
      <w:r w:rsidR="00E67A65">
        <w:rPr>
          <w:lang w:val="sl-SI"/>
        </w:rPr>
        <w:t xml:space="preserve">naprave ali objekti, ki </w:t>
      </w:r>
      <w:r w:rsidR="000011C0">
        <w:rPr>
          <w:lang w:val="sl-SI"/>
        </w:rPr>
        <w:t xml:space="preserve">so </w:t>
      </w:r>
      <w:r w:rsidR="00357CD9">
        <w:rPr>
          <w:lang w:val="sl-SI"/>
        </w:rPr>
        <w:t>financirani s sredstvi</w:t>
      </w:r>
      <w:r w:rsidR="00E67A65">
        <w:rPr>
          <w:lang w:val="sl-SI"/>
        </w:rPr>
        <w:t xml:space="preserve"> P</w:t>
      </w:r>
      <w:r w:rsidR="00F73048">
        <w:rPr>
          <w:lang w:val="sl-SI"/>
        </w:rPr>
        <w:t>rispevk</w:t>
      </w:r>
      <w:r w:rsidR="00357CD9">
        <w:rPr>
          <w:lang w:val="sl-SI"/>
        </w:rPr>
        <w:t>a</w:t>
      </w:r>
      <w:r w:rsidR="00F73048">
        <w:rPr>
          <w:lang w:val="sl-SI"/>
        </w:rPr>
        <w:t xml:space="preserve">, med izvajanjem </w:t>
      </w:r>
      <w:r w:rsidR="003614B0">
        <w:rPr>
          <w:lang w:val="sl-SI"/>
        </w:rPr>
        <w:t xml:space="preserve">ukrepa </w:t>
      </w:r>
      <w:r w:rsidR="00F73048">
        <w:rPr>
          <w:lang w:val="sl-SI"/>
        </w:rPr>
        <w:t>podpor</w:t>
      </w:r>
      <w:r w:rsidR="003614B0">
        <w:rPr>
          <w:lang w:val="sl-SI"/>
        </w:rPr>
        <w:t>e</w:t>
      </w:r>
      <w:r w:rsidR="00F73048">
        <w:rPr>
          <w:lang w:val="sl-SI"/>
        </w:rPr>
        <w:t xml:space="preserve"> in za obdobje najmanj pet let pa zaključku</w:t>
      </w:r>
      <w:r w:rsidR="00B164B8">
        <w:rPr>
          <w:lang w:val="sl-SI"/>
        </w:rPr>
        <w:t xml:space="preserve"> projekta ali programske komponente</w:t>
      </w:r>
    </w:p>
    <w:p w14:paraId="3F8CB672" w14:textId="1E5818A3" w:rsidR="002146DF" w:rsidRPr="00D01CD6" w:rsidRDefault="002146DF" w:rsidP="00E67A65">
      <w:pPr>
        <w:pStyle w:val="Odstavekseznama"/>
        <w:ind w:left="454"/>
        <w:contextualSpacing w:val="0"/>
        <w:jc w:val="both"/>
        <w:rPr>
          <w:lang w:val="sl-SI"/>
        </w:rPr>
      </w:pPr>
      <w:r w:rsidRPr="00D01CD6">
        <w:rPr>
          <w:lang w:val="sl-SI"/>
        </w:rPr>
        <w:t>a)</w:t>
      </w:r>
      <w:r w:rsidRPr="00D01CD6">
        <w:rPr>
          <w:lang w:val="sl-SI"/>
        </w:rPr>
        <w:tab/>
      </w:r>
      <w:r w:rsidR="00B164B8">
        <w:rPr>
          <w:lang w:val="sl-SI"/>
        </w:rPr>
        <w:t>upravlja</w:t>
      </w:r>
      <w:r w:rsidR="00357CD9">
        <w:rPr>
          <w:lang w:val="sl-SI"/>
        </w:rPr>
        <w:t>jo</w:t>
      </w:r>
      <w:r w:rsidR="00B164B8">
        <w:rPr>
          <w:lang w:val="sl-SI"/>
        </w:rPr>
        <w:t xml:space="preserve"> ali uporablja</w:t>
      </w:r>
      <w:r w:rsidR="00357CD9">
        <w:rPr>
          <w:lang w:val="sl-SI"/>
        </w:rPr>
        <w:t>jo</w:t>
      </w:r>
      <w:r w:rsidR="00B164B8">
        <w:rPr>
          <w:lang w:val="sl-SI"/>
        </w:rPr>
        <w:t xml:space="preserve"> v skladu s cilji </w:t>
      </w:r>
      <w:r w:rsidR="003614B0">
        <w:rPr>
          <w:lang w:val="sl-SI"/>
        </w:rPr>
        <w:t xml:space="preserve">ukrepa </w:t>
      </w:r>
      <w:r w:rsidR="00B164B8">
        <w:rPr>
          <w:lang w:val="sl-SI"/>
        </w:rPr>
        <w:t>podpor</w:t>
      </w:r>
      <w:r w:rsidR="003614B0">
        <w:rPr>
          <w:lang w:val="sl-SI"/>
        </w:rPr>
        <w:t>e</w:t>
      </w:r>
      <w:r w:rsidR="00B164B8">
        <w:rPr>
          <w:lang w:val="sl-SI"/>
        </w:rPr>
        <w:t xml:space="preserve">; </w:t>
      </w:r>
    </w:p>
    <w:p w14:paraId="05B06D54" w14:textId="1F4AE93F" w:rsidR="002146DF" w:rsidRPr="00D01CD6" w:rsidRDefault="002146DF" w:rsidP="00E67A65">
      <w:pPr>
        <w:pStyle w:val="Odstavekseznama"/>
        <w:ind w:left="454"/>
        <w:contextualSpacing w:val="0"/>
        <w:jc w:val="both"/>
        <w:rPr>
          <w:lang w:val="sl-SI"/>
        </w:rPr>
      </w:pPr>
      <w:r w:rsidRPr="00D01CD6">
        <w:rPr>
          <w:lang w:val="sl-SI"/>
        </w:rPr>
        <w:t>b)</w:t>
      </w:r>
      <w:r w:rsidRPr="00D01CD6">
        <w:rPr>
          <w:lang w:val="sl-SI"/>
        </w:rPr>
        <w:tab/>
      </w:r>
      <w:r w:rsidR="00B164B8">
        <w:rPr>
          <w:lang w:val="sl-SI"/>
        </w:rPr>
        <w:t>ustrezno zavaruje</w:t>
      </w:r>
      <w:r w:rsidR="00357CD9">
        <w:rPr>
          <w:lang w:val="sl-SI"/>
        </w:rPr>
        <w:t>jo</w:t>
      </w:r>
      <w:r w:rsidR="00B164B8">
        <w:rPr>
          <w:lang w:val="sl-SI"/>
        </w:rPr>
        <w:t xml:space="preserve"> pred škodo, kot so požar, kraja ali drugi dogodki, </w:t>
      </w:r>
      <w:r w:rsidR="00F90D88">
        <w:rPr>
          <w:lang w:val="sl-SI"/>
        </w:rPr>
        <w:t>za katere je o</w:t>
      </w:r>
      <w:r w:rsidR="00B164B8">
        <w:rPr>
          <w:lang w:val="sl-SI"/>
        </w:rPr>
        <w:t xml:space="preserve">bičajno mogoče </w:t>
      </w:r>
      <w:r w:rsidR="00F90D88">
        <w:rPr>
          <w:lang w:val="sl-SI"/>
        </w:rPr>
        <w:t xml:space="preserve">skleniti </w:t>
      </w:r>
      <w:r w:rsidR="00B164B8">
        <w:rPr>
          <w:lang w:val="sl-SI"/>
        </w:rPr>
        <w:t>zavarova</w:t>
      </w:r>
      <w:r w:rsidR="00F90D88">
        <w:rPr>
          <w:lang w:val="sl-SI"/>
        </w:rPr>
        <w:t>nje</w:t>
      </w:r>
      <w:r w:rsidR="00B164B8">
        <w:rPr>
          <w:lang w:val="sl-SI"/>
        </w:rPr>
        <w:t xml:space="preserve">; </w:t>
      </w:r>
    </w:p>
    <w:p w14:paraId="5C5EECA8" w14:textId="77DB5B0B" w:rsidR="002146DF" w:rsidRPr="00D01CD6" w:rsidRDefault="002146DF" w:rsidP="00E67A65">
      <w:pPr>
        <w:pStyle w:val="Odstavekseznama"/>
        <w:ind w:left="454"/>
        <w:contextualSpacing w:val="0"/>
        <w:jc w:val="both"/>
        <w:rPr>
          <w:lang w:val="sl-SI"/>
        </w:rPr>
      </w:pPr>
      <w:r w:rsidRPr="00D01CD6">
        <w:rPr>
          <w:lang w:val="sl-SI"/>
        </w:rPr>
        <w:t>c)</w:t>
      </w:r>
      <w:r w:rsidRPr="00D01CD6">
        <w:rPr>
          <w:lang w:val="sl-SI"/>
        </w:rPr>
        <w:tab/>
      </w:r>
      <w:r w:rsidR="00B164B8">
        <w:rPr>
          <w:lang w:val="sl-SI"/>
        </w:rPr>
        <w:t>ustrezno vzdržuje</w:t>
      </w:r>
      <w:r w:rsidR="00357CD9">
        <w:rPr>
          <w:lang w:val="sl-SI"/>
        </w:rPr>
        <w:t>jo</w:t>
      </w:r>
      <w:r w:rsidR="00B164B8">
        <w:rPr>
          <w:lang w:val="sl-SI"/>
        </w:rPr>
        <w:t xml:space="preserve">, tako da se </w:t>
      </w:r>
      <w:r w:rsidR="00357CD9">
        <w:rPr>
          <w:lang w:val="sl-SI"/>
        </w:rPr>
        <w:t xml:space="preserve">za ta namen </w:t>
      </w:r>
      <w:r w:rsidR="00B164B8">
        <w:rPr>
          <w:lang w:val="sl-SI"/>
        </w:rPr>
        <w:t xml:space="preserve">rezervira dovolj sredstev. </w:t>
      </w:r>
    </w:p>
    <w:p w14:paraId="0C1F992D" w14:textId="016EAB63" w:rsidR="0024002A" w:rsidRPr="00D01CD6" w:rsidRDefault="00B164B8" w:rsidP="00E67A65">
      <w:pPr>
        <w:pStyle w:val="Odstavekseznama"/>
        <w:numPr>
          <w:ilvl w:val="3"/>
          <w:numId w:val="61"/>
        </w:numPr>
        <w:contextualSpacing w:val="0"/>
        <w:jc w:val="both"/>
        <w:rPr>
          <w:lang w:val="sl-SI"/>
        </w:rPr>
      </w:pPr>
      <w:r>
        <w:rPr>
          <w:lang w:val="sl-SI"/>
        </w:rPr>
        <w:t xml:space="preserve">Če ni drugače dogovorjeno, NKO zagotovi, </w:t>
      </w:r>
      <w:r w:rsidR="00574121">
        <w:rPr>
          <w:lang w:val="sl-SI"/>
        </w:rPr>
        <w:t>da se pridobljen</w:t>
      </w:r>
      <w:r w:rsidR="00A93FC5">
        <w:rPr>
          <w:lang w:val="sl-SI"/>
        </w:rPr>
        <w:t>i</w:t>
      </w:r>
      <w:r w:rsidR="00574121">
        <w:rPr>
          <w:lang w:val="sl-SI"/>
        </w:rPr>
        <w:t>, zgrajen</w:t>
      </w:r>
      <w:r w:rsidR="00A93FC5">
        <w:rPr>
          <w:lang w:val="sl-SI"/>
        </w:rPr>
        <w:t>i</w:t>
      </w:r>
      <w:r w:rsidR="00574121">
        <w:rPr>
          <w:lang w:val="sl-SI"/>
        </w:rPr>
        <w:t>, ob</w:t>
      </w:r>
      <w:r>
        <w:rPr>
          <w:lang w:val="sl-SI"/>
        </w:rPr>
        <w:t>novljen</w:t>
      </w:r>
      <w:r w:rsidR="00A93FC5">
        <w:rPr>
          <w:lang w:val="sl-SI"/>
        </w:rPr>
        <w:t>i</w:t>
      </w:r>
      <w:r>
        <w:rPr>
          <w:lang w:val="sl-SI"/>
        </w:rPr>
        <w:t xml:space="preserve"> ali </w:t>
      </w:r>
      <w:r w:rsidR="00574121">
        <w:rPr>
          <w:lang w:val="sl-SI"/>
        </w:rPr>
        <w:t>prenovljen</w:t>
      </w:r>
      <w:r w:rsidR="00A93FC5">
        <w:rPr>
          <w:lang w:val="sl-SI"/>
        </w:rPr>
        <w:t>i objekti</w:t>
      </w:r>
      <w:r w:rsidR="00574121">
        <w:rPr>
          <w:lang w:val="sl-SI"/>
        </w:rPr>
        <w:t xml:space="preserve"> </w:t>
      </w:r>
      <w:r>
        <w:rPr>
          <w:lang w:val="sl-SI"/>
        </w:rPr>
        <w:t xml:space="preserve">ne morejo prodati, oddati v najem ali obremeniti s hipoteko vsaj pet let po zaključku podpornega ukrepa. </w:t>
      </w:r>
    </w:p>
    <w:p w14:paraId="33441D87" w14:textId="533B734C" w:rsidR="0024002A" w:rsidRPr="00E4740E" w:rsidRDefault="00E4740E" w:rsidP="00E67A65">
      <w:pPr>
        <w:pStyle w:val="Odstavekseznama"/>
        <w:numPr>
          <w:ilvl w:val="3"/>
          <w:numId w:val="61"/>
        </w:numPr>
        <w:spacing w:line="252" w:lineRule="auto"/>
        <w:jc w:val="both"/>
        <w:rPr>
          <w:lang w:val="sl-SI"/>
        </w:rPr>
      </w:pPr>
      <w:r>
        <w:rPr>
          <w:lang w:val="sl-SI"/>
        </w:rPr>
        <w:t>Z</w:t>
      </w:r>
      <w:r w:rsidR="00A93FC5" w:rsidRPr="00E4740E">
        <w:rPr>
          <w:lang w:val="sl-SI"/>
        </w:rPr>
        <w:t>agotavlja</w:t>
      </w:r>
      <w:r>
        <w:rPr>
          <w:lang w:val="sl-SI"/>
        </w:rPr>
        <w:t>nje</w:t>
      </w:r>
      <w:r w:rsidR="00901181" w:rsidRPr="00E4740E">
        <w:rPr>
          <w:lang w:val="sl-SI"/>
        </w:rPr>
        <w:t xml:space="preserve"> vzdrževanj</w:t>
      </w:r>
      <w:r>
        <w:rPr>
          <w:lang w:val="sl-SI"/>
        </w:rPr>
        <w:t>a</w:t>
      </w:r>
      <w:r w:rsidR="00901181" w:rsidRPr="00E4740E">
        <w:rPr>
          <w:lang w:val="sl-SI"/>
        </w:rPr>
        <w:t xml:space="preserve"> in popravil</w:t>
      </w:r>
      <w:r>
        <w:rPr>
          <w:lang w:val="sl-SI"/>
        </w:rPr>
        <w:t>a</w:t>
      </w:r>
      <w:r w:rsidR="00A93FC5" w:rsidRPr="00E4740E">
        <w:rPr>
          <w:lang w:val="sl-SI"/>
        </w:rPr>
        <w:t xml:space="preserve"> sredstev </w:t>
      </w:r>
      <w:r w:rsidR="004E4696" w:rsidRPr="00E4740E">
        <w:rPr>
          <w:lang w:val="sl-SI"/>
        </w:rPr>
        <w:t xml:space="preserve">(delujoča sredstva ter oprema, naprave in objekti), </w:t>
      </w:r>
      <w:r w:rsidR="000011C0">
        <w:rPr>
          <w:lang w:val="sl-SI"/>
        </w:rPr>
        <w:t>ki so</w:t>
      </w:r>
      <w:r w:rsidR="00357CD9" w:rsidRPr="00E4740E">
        <w:rPr>
          <w:lang w:val="sl-SI"/>
        </w:rPr>
        <w:t xml:space="preserve"> financiran</w:t>
      </w:r>
      <w:r w:rsidR="00247725">
        <w:rPr>
          <w:lang w:val="sl-SI"/>
        </w:rPr>
        <w:t>a</w:t>
      </w:r>
      <w:r w:rsidR="00357CD9" w:rsidRPr="00E4740E">
        <w:rPr>
          <w:lang w:val="sl-SI"/>
        </w:rPr>
        <w:t xml:space="preserve"> s sredstvi P</w:t>
      </w:r>
      <w:r w:rsidR="004E4696" w:rsidRPr="00E4740E">
        <w:rPr>
          <w:lang w:val="sl-SI"/>
        </w:rPr>
        <w:t>rispevka</w:t>
      </w:r>
      <w:r w:rsidR="00357CD9" w:rsidRPr="00E4740E">
        <w:rPr>
          <w:lang w:val="sl-SI"/>
        </w:rPr>
        <w:t>,</w:t>
      </w:r>
      <w:r w:rsidR="004E4696" w:rsidRPr="00E4740E">
        <w:rPr>
          <w:lang w:val="sl-SI"/>
        </w:rPr>
        <w:t xml:space="preserve"> ali izvajanje ukrepov za zagotavljanje varnosti in zaščite oseb, opreme, naprav ali objektov na zadevni lokaciji ali v njeni bližini</w:t>
      </w:r>
      <w:r>
        <w:rPr>
          <w:lang w:val="sl-SI"/>
        </w:rPr>
        <w:t xml:space="preserve"> ni niti </w:t>
      </w:r>
      <w:r w:rsidRPr="00E4740E">
        <w:rPr>
          <w:lang w:val="sl-SI"/>
        </w:rPr>
        <w:t>odgovorn</w:t>
      </w:r>
      <w:r>
        <w:rPr>
          <w:lang w:val="sl-SI"/>
        </w:rPr>
        <w:t>ost niti</w:t>
      </w:r>
      <w:r w:rsidRPr="00E4740E">
        <w:rPr>
          <w:lang w:val="sl-SI"/>
        </w:rPr>
        <w:t xml:space="preserve"> obvez</w:t>
      </w:r>
      <w:r>
        <w:rPr>
          <w:lang w:val="sl-SI"/>
        </w:rPr>
        <w:t>nost Švice</w:t>
      </w:r>
      <w:r w:rsidR="004E4696" w:rsidRPr="00E4740E">
        <w:rPr>
          <w:lang w:val="sl-SI"/>
        </w:rPr>
        <w:t xml:space="preserve">. </w:t>
      </w:r>
    </w:p>
    <w:p w14:paraId="0B3B41E3" w14:textId="77777777" w:rsidR="0024002A" w:rsidRPr="00D01CD6" w:rsidRDefault="0024002A" w:rsidP="00E67A65">
      <w:pPr>
        <w:pStyle w:val="Odstavekseznama"/>
        <w:spacing w:line="252" w:lineRule="auto"/>
        <w:ind w:left="454"/>
        <w:jc w:val="both"/>
        <w:rPr>
          <w:lang w:val="sl-SI"/>
        </w:rPr>
      </w:pPr>
    </w:p>
    <w:p w14:paraId="7B1C3FB0" w14:textId="10228208" w:rsidR="0024002A" w:rsidRPr="00D01CD6" w:rsidRDefault="00EE07BB" w:rsidP="00E67A65">
      <w:pPr>
        <w:pStyle w:val="Odstavekseznama"/>
        <w:numPr>
          <w:ilvl w:val="3"/>
          <w:numId w:val="61"/>
        </w:numPr>
        <w:spacing w:line="252" w:lineRule="auto"/>
        <w:jc w:val="both"/>
        <w:rPr>
          <w:lang w:val="sl-SI"/>
        </w:rPr>
      </w:pPr>
      <w:r>
        <w:rPr>
          <w:lang w:val="sl-SI"/>
        </w:rPr>
        <w:t>Švica ne prevzema nikakršne odgovor</w:t>
      </w:r>
      <w:r w:rsidR="00BA3CB0">
        <w:rPr>
          <w:lang w:val="sl-SI"/>
        </w:rPr>
        <w:t>nosti v zvezi s sredstvi, ki so</w:t>
      </w:r>
      <w:r>
        <w:rPr>
          <w:lang w:val="sl-SI"/>
        </w:rPr>
        <w:t xml:space="preserve"> financira</w:t>
      </w:r>
      <w:r w:rsidR="00BA3CB0">
        <w:rPr>
          <w:lang w:val="sl-SI"/>
        </w:rPr>
        <w:t>na s sredstvi Prispev</w:t>
      </w:r>
      <w:r>
        <w:rPr>
          <w:lang w:val="sl-SI"/>
        </w:rPr>
        <w:t>k</w:t>
      </w:r>
      <w:r w:rsidR="00BA3CB0">
        <w:rPr>
          <w:lang w:val="sl-SI"/>
        </w:rPr>
        <w:t>a</w:t>
      </w:r>
      <w:r>
        <w:rPr>
          <w:lang w:val="sl-SI"/>
        </w:rPr>
        <w:t xml:space="preserve">. </w:t>
      </w:r>
    </w:p>
    <w:p w14:paraId="05C4326F" w14:textId="77777777" w:rsidR="0024002A" w:rsidRPr="00D01CD6" w:rsidRDefault="0024002A" w:rsidP="00E67A65">
      <w:pPr>
        <w:pStyle w:val="Odstavekseznama"/>
        <w:spacing w:line="252" w:lineRule="auto"/>
        <w:ind w:left="454"/>
        <w:jc w:val="both"/>
        <w:rPr>
          <w:lang w:val="sl-SI"/>
        </w:rPr>
      </w:pPr>
    </w:p>
    <w:p w14:paraId="52CF8A97" w14:textId="5919302D" w:rsidR="0024002A" w:rsidRPr="00D01CD6" w:rsidRDefault="00796101" w:rsidP="00BA3CB0">
      <w:pPr>
        <w:pStyle w:val="Odstavekseznama"/>
        <w:numPr>
          <w:ilvl w:val="3"/>
          <w:numId w:val="61"/>
        </w:numPr>
        <w:contextualSpacing w:val="0"/>
        <w:jc w:val="both"/>
        <w:rPr>
          <w:lang w:val="sl-SI"/>
        </w:rPr>
      </w:pPr>
      <w:r>
        <w:rPr>
          <w:lang w:val="sl-SI"/>
        </w:rPr>
        <w:t>V</w:t>
      </w:r>
      <w:r w:rsidR="00EE07BB">
        <w:rPr>
          <w:lang w:val="sl-SI"/>
        </w:rPr>
        <w:t xml:space="preserve"> čas</w:t>
      </w:r>
      <w:r>
        <w:rPr>
          <w:lang w:val="sl-SI"/>
        </w:rPr>
        <w:t>u</w:t>
      </w:r>
      <w:r w:rsidR="00EE07BB">
        <w:rPr>
          <w:lang w:val="sl-SI"/>
        </w:rPr>
        <w:t xml:space="preserve"> trajanja </w:t>
      </w:r>
      <w:r w:rsidR="003614B0">
        <w:rPr>
          <w:lang w:val="sl-SI"/>
        </w:rPr>
        <w:t xml:space="preserve">ukrepa </w:t>
      </w:r>
      <w:r w:rsidR="00EE07BB">
        <w:rPr>
          <w:lang w:val="sl-SI"/>
        </w:rPr>
        <w:t>podpor</w:t>
      </w:r>
      <w:r w:rsidR="003614B0">
        <w:rPr>
          <w:lang w:val="sl-SI"/>
        </w:rPr>
        <w:t>e</w:t>
      </w:r>
      <w:r w:rsidR="00EE07BB">
        <w:rPr>
          <w:lang w:val="sl-SI"/>
        </w:rPr>
        <w:t xml:space="preserve"> </w:t>
      </w:r>
      <w:r>
        <w:rPr>
          <w:lang w:val="sl-SI"/>
        </w:rPr>
        <w:t>s</w:t>
      </w:r>
      <w:r w:rsidR="00562F90">
        <w:rPr>
          <w:lang w:val="sl-SI"/>
        </w:rPr>
        <w:t>e s</w:t>
      </w:r>
      <w:r>
        <w:rPr>
          <w:lang w:val="sl-SI"/>
        </w:rPr>
        <w:t xml:space="preserve"> </w:t>
      </w:r>
      <w:r w:rsidR="00562F90">
        <w:rPr>
          <w:lang w:val="sl-SI"/>
        </w:rPr>
        <w:t>sredstvi</w:t>
      </w:r>
      <w:r>
        <w:rPr>
          <w:lang w:val="sl-SI"/>
        </w:rPr>
        <w:t xml:space="preserve">, </w:t>
      </w:r>
      <w:r w:rsidR="00562F90">
        <w:rPr>
          <w:lang w:val="sl-SI"/>
        </w:rPr>
        <w:t>nabavljenimi</w:t>
      </w:r>
      <w:r>
        <w:rPr>
          <w:lang w:val="sl-SI"/>
        </w:rPr>
        <w:t xml:space="preserve"> v okviru P</w:t>
      </w:r>
      <w:r w:rsidR="00EE07BB">
        <w:rPr>
          <w:lang w:val="sl-SI"/>
        </w:rPr>
        <w:t>rispevka</w:t>
      </w:r>
      <w:r>
        <w:rPr>
          <w:lang w:val="sl-SI"/>
        </w:rPr>
        <w:t>,</w:t>
      </w:r>
      <w:r w:rsidR="00EE07BB">
        <w:rPr>
          <w:lang w:val="sl-SI"/>
        </w:rPr>
        <w:t xml:space="preserve"> </w:t>
      </w:r>
      <w:r w:rsidR="00137141">
        <w:rPr>
          <w:lang w:val="sl-SI"/>
        </w:rPr>
        <w:t>neomejeno razpolaga</w:t>
      </w:r>
      <w:r w:rsidR="00562F90">
        <w:rPr>
          <w:lang w:val="sl-SI"/>
        </w:rPr>
        <w:t xml:space="preserve"> znotraj </w:t>
      </w:r>
      <w:r w:rsidR="003614B0">
        <w:rPr>
          <w:lang w:val="sl-SI"/>
        </w:rPr>
        <w:t xml:space="preserve">ukrepa </w:t>
      </w:r>
      <w:r w:rsidR="00562F90">
        <w:rPr>
          <w:lang w:val="sl-SI"/>
        </w:rPr>
        <w:t>podpor</w:t>
      </w:r>
      <w:r w:rsidR="003614B0">
        <w:rPr>
          <w:lang w:val="sl-SI"/>
        </w:rPr>
        <w:t>e</w:t>
      </w:r>
      <w:r w:rsidR="00562F90">
        <w:rPr>
          <w:lang w:val="sl-SI"/>
        </w:rPr>
        <w:t xml:space="preserve"> in</w:t>
      </w:r>
      <w:r w:rsidR="00636A2B">
        <w:rPr>
          <w:lang w:val="sl-SI"/>
        </w:rPr>
        <w:t xml:space="preserve"> </w:t>
      </w:r>
      <w:r w:rsidR="00562F90">
        <w:rPr>
          <w:lang w:val="sl-SI"/>
        </w:rPr>
        <w:t xml:space="preserve">se </w:t>
      </w:r>
      <w:r w:rsidR="00636A2B">
        <w:rPr>
          <w:lang w:val="sl-SI"/>
        </w:rPr>
        <w:t xml:space="preserve">jih ne </w:t>
      </w:r>
      <w:r w:rsidR="00137141">
        <w:rPr>
          <w:lang w:val="sl-SI"/>
        </w:rPr>
        <w:t>preusmeri v</w:t>
      </w:r>
      <w:r w:rsidR="005F00C8">
        <w:rPr>
          <w:lang w:val="sl-SI"/>
        </w:rPr>
        <w:t xml:space="preserve"> druge n</w:t>
      </w:r>
      <w:r w:rsidR="00901181">
        <w:rPr>
          <w:lang w:val="sl-SI"/>
        </w:rPr>
        <w:t>amene brez predhodne pisne</w:t>
      </w:r>
      <w:r w:rsidR="005F00C8">
        <w:rPr>
          <w:lang w:val="sl-SI"/>
        </w:rPr>
        <w:t xml:space="preserve"> </w:t>
      </w:r>
      <w:r w:rsidR="00901181">
        <w:rPr>
          <w:lang w:val="sl-SI"/>
        </w:rPr>
        <w:t>odobritve</w:t>
      </w:r>
      <w:r w:rsidR="005F00C8">
        <w:rPr>
          <w:lang w:val="sl-SI"/>
        </w:rPr>
        <w:t xml:space="preserve"> Švice. </w:t>
      </w:r>
      <w:r w:rsidR="00EE07BB">
        <w:rPr>
          <w:lang w:val="sl-SI"/>
        </w:rPr>
        <w:t xml:space="preserve"> </w:t>
      </w:r>
    </w:p>
    <w:p w14:paraId="7F049A85" w14:textId="34F91AFA" w:rsidR="0024002A" w:rsidRPr="00D01CD6" w:rsidRDefault="005F00C8" w:rsidP="00BA3CB0">
      <w:pPr>
        <w:pStyle w:val="Odstavekseznama"/>
        <w:numPr>
          <w:ilvl w:val="3"/>
          <w:numId w:val="61"/>
        </w:numPr>
        <w:contextualSpacing w:val="0"/>
        <w:jc w:val="both"/>
        <w:rPr>
          <w:lang w:val="sl-SI"/>
        </w:rPr>
      </w:pPr>
      <w:r>
        <w:rPr>
          <w:lang w:val="sl-SI"/>
        </w:rPr>
        <w:lastRenderedPageBreak/>
        <w:t xml:space="preserve">Uporaba in lastništvo sredstev, ki </w:t>
      </w:r>
      <w:r w:rsidR="000011C0">
        <w:rPr>
          <w:lang w:val="sl-SI"/>
        </w:rPr>
        <w:t>so</w:t>
      </w:r>
      <w:r w:rsidR="00247725">
        <w:rPr>
          <w:lang w:val="sl-SI"/>
        </w:rPr>
        <w:t xml:space="preserve"> </w:t>
      </w:r>
      <w:r>
        <w:rPr>
          <w:lang w:val="sl-SI"/>
        </w:rPr>
        <w:t>financira</w:t>
      </w:r>
      <w:r w:rsidR="00901181">
        <w:rPr>
          <w:lang w:val="sl-SI"/>
        </w:rPr>
        <w:t>na s sredstvi Prispev</w:t>
      </w:r>
      <w:r>
        <w:rPr>
          <w:lang w:val="sl-SI"/>
        </w:rPr>
        <w:t>k</w:t>
      </w:r>
      <w:r w:rsidR="00901181">
        <w:rPr>
          <w:lang w:val="sl-SI"/>
        </w:rPr>
        <w:t>a</w:t>
      </w:r>
      <w:r w:rsidR="00247725">
        <w:rPr>
          <w:lang w:val="sl-SI"/>
        </w:rPr>
        <w:t>, se</w:t>
      </w:r>
      <w:r>
        <w:rPr>
          <w:lang w:val="sl-SI"/>
        </w:rPr>
        <w:t xml:space="preserve"> določ</w:t>
      </w:r>
      <w:r w:rsidR="00247725">
        <w:rPr>
          <w:lang w:val="sl-SI"/>
        </w:rPr>
        <w:t>ita</w:t>
      </w:r>
      <w:r>
        <w:rPr>
          <w:lang w:val="sl-SI"/>
        </w:rPr>
        <w:t xml:space="preserve"> v sporazumu o </w:t>
      </w:r>
      <w:r w:rsidR="002E4A24">
        <w:rPr>
          <w:lang w:val="sl-SI"/>
        </w:rPr>
        <w:t xml:space="preserve">ukrepu </w:t>
      </w:r>
      <w:r>
        <w:rPr>
          <w:lang w:val="sl-SI"/>
        </w:rPr>
        <w:t>podpor</w:t>
      </w:r>
      <w:r w:rsidR="002E4A24">
        <w:rPr>
          <w:lang w:val="sl-SI"/>
        </w:rPr>
        <w:t>e</w:t>
      </w:r>
      <w:r>
        <w:rPr>
          <w:lang w:val="sl-SI"/>
        </w:rPr>
        <w:t xml:space="preserve"> ali med NKO in SDC ali SECO ob zaključku </w:t>
      </w:r>
      <w:r w:rsidR="002E4A24">
        <w:rPr>
          <w:lang w:val="sl-SI"/>
        </w:rPr>
        <w:t xml:space="preserve">ukrepa </w:t>
      </w:r>
      <w:r>
        <w:rPr>
          <w:lang w:val="sl-SI"/>
        </w:rPr>
        <w:t>podpor</w:t>
      </w:r>
      <w:r w:rsidR="002E4A24">
        <w:rPr>
          <w:lang w:val="sl-SI"/>
        </w:rPr>
        <w:t>e</w:t>
      </w:r>
      <w:r>
        <w:rPr>
          <w:lang w:val="sl-SI"/>
        </w:rPr>
        <w:t xml:space="preserve">. Izvajalska agencija lahko predlaga prenos </w:t>
      </w:r>
      <w:r w:rsidR="009B02A1">
        <w:rPr>
          <w:lang w:val="sl-SI"/>
        </w:rPr>
        <w:t xml:space="preserve">lastništva sredstev </w:t>
      </w:r>
      <w:r w:rsidR="00F90D88">
        <w:rPr>
          <w:lang w:val="sl-SI"/>
        </w:rPr>
        <w:t>na tretjo osebo</w:t>
      </w:r>
      <w:r w:rsidR="009B02A1">
        <w:rPr>
          <w:lang w:val="sl-SI"/>
        </w:rPr>
        <w:t xml:space="preserve">. NKO in SDC ali SECO ta prenos </w:t>
      </w:r>
      <w:r w:rsidR="00901181">
        <w:rPr>
          <w:lang w:val="sl-SI"/>
        </w:rPr>
        <w:t xml:space="preserve">pisno </w:t>
      </w:r>
      <w:r w:rsidR="009B02A1">
        <w:rPr>
          <w:lang w:val="sl-SI"/>
        </w:rPr>
        <w:t xml:space="preserve">odobrita. Subjekt, ki prejme sredstva, se s pogodbo zaveže k izpolnjevanju vseh obveznosti, določenih v odstavku 2. </w:t>
      </w:r>
    </w:p>
    <w:bookmarkEnd w:id="2211"/>
    <w:p w14:paraId="0E2E66E0" w14:textId="03FCE8BA" w:rsidR="00C96B4B" w:rsidRPr="00D01CD6" w:rsidRDefault="00247725" w:rsidP="00BA3CB0">
      <w:pPr>
        <w:pStyle w:val="Odstavekseznama"/>
        <w:numPr>
          <w:ilvl w:val="3"/>
          <w:numId w:val="61"/>
        </w:numPr>
        <w:contextualSpacing w:val="0"/>
        <w:jc w:val="both"/>
        <w:rPr>
          <w:lang w:val="sl-SI"/>
        </w:rPr>
      </w:pPr>
      <w:r>
        <w:rPr>
          <w:lang w:val="sl-SI"/>
        </w:rPr>
        <w:t>Če j</w:t>
      </w:r>
      <w:r w:rsidR="009B02A1">
        <w:rPr>
          <w:lang w:val="sl-SI"/>
        </w:rPr>
        <w:t xml:space="preserve">e iz kakršnega koli razloga </w:t>
      </w:r>
      <w:r>
        <w:rPr>
          <w:lang w:val="sl-SI"/>
        </w:rPr>
        <w:t xml:space="preserve">treba </w:t>
      </w:r>
      <w:r w:rsidR="000011C0">
        <w:rPr>
          <w:lang w:val="sl-SI"/>
        </w:rPr>
        <w:t xml:space="preserve">ukrep </w:t>
      </w:r>
      <w:r w:rsidR="009B02A1">
        <w:rPr>
          <w:lang w:val="sl-SI"/>
        </w:rPr>
        <w:t>podpor</w:t>
      </w:r>
      <w:r w:rsidR="000011C0">
        <w:rPr>
          <w:lang w:val="sl-SI"/>
        </w:rPr>
        <w:t>e</w:t>
      </w:r>
      <w:r w:rsidR="009B02A1">
        <w:rPr>
          <w:lang w:val="sl-SI"/>
        </w:rPr>
        <w:t xml:space="preserve"> predčasno zaključiti, se NKO in SDC ali SECO v pisni obliki dogovorita o uporabi in lastniš</w:t>
      </w:r>
      <w:r w:rsidR="00901181">
        <w:rPr>
          <w:lang w:val="sl-SI"/>
        </w:rPr>
        <w:t>tvu sredstev, ki</w:t>
      </w:r>
      <w:r>
        <w:rPr>
          <w:lang w:val="sl-SI"/>
        </w:rPr>
        <w:t xml:space="preserve"> so </w:t>
      </w:r>
      <w:r w:rsidR="00901181">
        <w:rPr>
          <w:lang w:val="sl-SI"/>
        </w:rPr>
        <w:t>financira</w:t>
      </w:r>
      <w:r>
        <w:rPr>
          <w:lang w:val="sl-SI"/>
        </w:rPr>
        <w:t>na iz</w:t>
      </w:r>
      <w:r w:rsidR="00901181">
        <w:rPr>
          <w:lang w:val="sl-SI"/>
        </w:rPr>
        <w:t xml:space="preserve"> P</w:t>
      </w:r>
      <w:r>
        <w:rPr>
          <w:lang w:val="sl-SI"/>
        </w:rPr>
        <w:t>rispev</w:t>
      </w:r>
      <w:r w:rsidR="009B02A1">
        <w:rPr>
          <w:lang w:val="sl-SI"/>
        </w:rPr>
        <w:t>k</w:t>
      </w:r>
      <w:r>
        <w:rPr>
          <w:lang w:val="sl-SI"/>
        </w:rPr>
        <w:t>a</w:t>
      </w:r>
      <w:r w:rsidR="009B02A1">
        <w:rPr>
          <w:lang w:val="sl-SI"/>
        </w:rPr>
        <w:t xml:space="preserve">. </w:t>
      </w:r>
    </w:p>
    <w:p w14:paraId="6FECCBAF" w14:textId="06AD1C02" w:rsidR="002146DF" w:rsidRPr="00D01CD6" w:rsidRDefault="00901181" w:rsidP="00BA3CB0">
      <w:pPr>
        <w:pStyle w:val="Odstavekseznama"/>
        <w:numPr>
          <w:ilvl w:val="3"/>
          <w:numId w:val="61"/>
        </w:numPr>
        <w:contextualSpacing w:val="0"/>
        <w:jc w:val="both"/>
        <w:rPr>
          <w:lang w:val="sl-SI"/>
        </w:rPr>
      </w:pPr>
      <w:r>
        <w:rPr>
          <w:lang w:val="sl-SI"/>
        </w:rPr>
        <w:t>Lastništvo nad</w:t>
      </w:r>
      <w:r w:rsidR="00E02012">
        <w:rPr>
          <w:lang w:val="sl-SI"/>
        </w:rPr>
        <w:t xml:space="preserve"> rezultati dejavnosti, izvedenimi</w:t>
      </w:r>
      <w:r>
        <w:rPr>
          <w:lang w:val="sl-SI"/>
        </w:rPr>
        <w:t xml:space="preserve"> s podporo Prispevka</w:t>
      </w:r>
      <w:r w:rsidR="00247725">
        <w:rPr>
          <w:lang w:val="sl-SI"/>
        </w:rPr>
        <w:t>,</w:t>
      </w:r>
      <w:r>
        <w:rPr>
          <w:lang w:val="sl-SI"/>
        </w:rPr>
        <w:t xml:space="preserve"> </w:t>
      </w:r>
      <w:r w:rsidR="00247725">
        <w:rPr>
          <w:lang w:val="sl-SI"/>
        </w:rPr>
        <w:t xml:space="preserve">in </w:t>
      </w:r>
      <w:r>
        <w:rPr>
          <w:lang w:val="sl-SI"/>
        </w:rPr>
        <w:t xml:space="preserve">vse lastninske pravice </w:t>
      </w:r>
      <w:r w:rsidR="0024002A" w:rsidRPr="00D01CD6">
        <w:rPr>
          <w:lang w:val="sl-SI"/>
        </w:rPr>
        <w:t>(</w:t>
      </w:r>
      <w:r w:rsidR="000D4BCC">
        <w:rPr>
          <w:lang w:val="sl-SI"/>
        </w:rPr>
        <w:t xml:space="preserve">pravica do uporabe neopredmetenih sredstev ter povezane pravice in upravičenosti) se določijo v sporazumu o </w:t>
      </w:r>
      <w:r w:rsidR="000011C0">
        <w:rPr>
          <w:lang w:val="sl-SI"/>
        </w:rPr>
        <w:t xml:space="preserve">ukrepu </w:t>
      </w:r>
      <w:r w:rsidR="000D4BCC">
        <w:rPr>
          <w:lang w:val="sl-SI"/>
        </w:rPr>
        <w:t>podpor</w:t>
      </w:r>
      <w:r w:rsidR="000011C0">
        <w:rPr>
          <w:lang w:val="sl-SI"/>
        </w:rPr>
        <w:t>e</w:t>
      </w:r>
      <w:r w:rsidR="000D4BCC">
        <w:rPr>
          <w:lang w:val="sl-SI"/>
        </w:rPr>
        <w:t xml:space="preserve">. Če pravice intelektualne lastnine ustvarjajo dobiček, se NKO in Švica dogovorita o uporabi tovrstnega prihodka. </w:t>
      </w:r>
    </w:p>
    <w:p w14:paraId="6D479BA3" w14:textId="17114E6E" w:rsidR="00E74EB0" w:rsidRPr="00D01CD6" w:rsidRDefault="00C417A4" w:rsidP="000F4914">
      <w:pPr>
        <w:pStyle w:val="Style2"/>
        <w:rPr>
          <w:lang w:val="sl-SI"/>
        </w:rPr>
      </w:pPr>
      <w:bookmarkStart w:id="2212" w:name="_Toc530570462"/>
      <w:bookmarkStart w:id="2213" w:name="_Toc530571066"/>
      <w:bookmarkStart w:id="2214" w:name="_Toc531165716"/>
      <w:bookmarkStart w:id="2215" w:name="_Toc531166263"/>
      <w:bookmarkStart w:id="2216" w:name="_Toc531167067"/>
      <w:bookmarkStart w:id="2217" w:name="_Toc531167683"/>
      <w:bookmarkStart w:id="2218" w:name="_Toc531167873"/>
      <w:bookmarkStart w:id="2219" w:name="_Toc531177472"/>
      <w:bookmarkStart w:id="2220" w:name="_Toc531177579"/>
      <w:bookmarkStart w:id="2221" w:name="_Toc531178167"/>
      <w:bookmarkStart w:id="2222" w:name="_Toc531180017"/>
      <w:bookmarkStart w:id="2223" w:name="_Toc531180124"/>
      <w:bookmarkStart w:id="2224" w:name="_Toc531271219"/>
      <w:bookmarkStart w:id="2225" w:name="_Toc531271385"/>
      <w:bookmarkStart w:id="2226" w:name="_Toc529969525"/>
      <w:bookmarkStart w:id="2227" w:name="_Toc530146514"/>
      <w:bookmarkStart w:id="2228" w:name="_Toc530402717"/>
      <w:bookmarkStart w:id="2229" w:name="_Toc530491369"/>
      <w:bookmarkStart w:id="2230" w:name="_Toc530570463"/>
      <w:bookmarkStart w:id="2231" w:name="_Toc530571067"/>
      <w:bookmarkStart w:id="2232" w:name="_Toc531165717"/>
      <w:bookmarkStart w:id="2233" w:name="_Toc531166264"/>
      <w:bookmarkStart w:id="2234" w:name="_Toc531167068"/>
      <w:bookmarkStart w:id="2235" w:name="_Toc531167684"/>
      <w:bookmarkStart w:id="2236" w:name="_Toc531167874"/>
      <w:bookmarkStart w:id="2237" w:name="_Toc531177473"/>
      <w:bookmarkStart w:id="2238" w:name="_Toc531177580"/>
      <w:bookmarkStart w:id="2239" w:name="_Toc531178168"/>
      <w:bookmarkStart w:id="2240" w:name="_Toc531180018"/>
      <w:bookmarkStart w:id="2241" w:name="_Toc531180125"/>
      <w:bookmarkStart w:id="2242" w:name="_Toc531271220"/>
      <w:bookmarkStart w:id="2243" w:name="_Toc531271386"/>
      <w:bookmarkStart w:id="2244" w:name="_Toc530570465"/>
      <w:bookmarkStart w:id="2245" w:name="_Toc530571069"/>
      <w:bookmarkStart w:id="2246" w:name="_Toc531165719"/>
      <w:bookmarkStart w:id="2247" w:name="_Toc531166266"/>
      <w:bookmarkStart w:id="2248" w:name="_Toc531167070"/>
      <w:bookmarkStart w:id="2249" w:name="_Toc531167686"/>
      <w:bookmarkStart w:id="2250" w:name="_Toc531167876"/>
      <w:bookmarkStart w:id="2251" w:name="_Toc531177475"/>
      <w:bookmarkStart w:id="2252" w:name="_Toc531177582"/>
      <w:bookmarkStart w:id="2253" w:name="_Toc531178170"/>
      <w:bookmarkStart w:id="2254" w:name="_Toc531180020"/>
      <w:bookmarkStart w:id="2255" w:name="_Toc531180127"/>
      <w:bookmarkStart w:id="2256" w:name="_Toc531271222"/>
      <w:bookmarkStart w:id="2257" w:name="_Toc531271388"/>
      <w:bookmarkStart w:id="2258" w:name="_Toc76720519"/>
      <w:bookmarkStart w:id="2259" w:name="_Toc77077432"/>
      <w:bookmarkStart w:id="2260" w:name="_Toc528771826"/>
      <w:bookmarkStart w:id="2261" w:name="_Toc528853160"/>
      <w:bookmarkStart w:id="2262" w:name="_Toc528856707"/>
      <w:bookmarkStart w:id="2263" w:name="_Toc528858036"/>
      <w:bookmarkStart w:id="2264" w:name="_Toc528916892"/>
      <w:bookmarkStart w:id="2265" w:name="_Toc528920822"/>
      <w:bookmarkStart w:id="2266" w:name="_Toc528936264"/>
      <w:bookmarkStart w:id="2267" w:name="_Toc529539483"/>
      <w:bookmarkStart w:id="2268" w:name="_Toc529802903"/>
      <w:bookmarkStart w:id="2269" w:name="_Toc529969526"/>
      <w:bookmarkStart w:id="2270" w:name="_Toc530146515"/>
      <w:bookmarkStart w:id="2271" w:name="_Toc530402718"/>
      <w:bookmarkStart w:id="2272" w:name="_Toc530491370"/>
      <w:bookmarkStart w:id="2273" w:name="_Toc530498040"/>
      <w:bookmarkStart w:id="2274" w:name="_Toc530567231"/>
      <w:bookmarkStart w:id="2275" w:name="_Toc530574496"/>
      <w:bookmarkStart w:id="2276" w:name="_Toc530644302"/>
      <w:bookmarkStart w:id="2277" w:name="_Toc531167877"/>
      <w:bookmarkStart w:id="2278" w:name="_Toc531178171"/>
      <w:bookmarkStart w:id="2279" w:name="_Toc531180128"/>
      <w:bookmarkStart w:id="2280" w:name="_Toc531781188"/>
      <w:bookmarkStart w:id="2281" w:name="_Toc531944628"/>
      <w:bookmarkStart w:id="2282" w:name="_Toc532201643"/>
      <w:bookmarkStart w:id="2283" w:name="_Toc532202435"/>
      <w:bookmarkStart w:id="2284" w:name="_Toc532215119"/>
      <w:bookmarkStart w:id="2285" w:name="_Toc532303288"/>
      <w:bookmarkStart w:id="2286" w:name="_Toc532375974"/>
      <w:bookmarkStart w:id="2287" w:name="_Toc532384008"/>
      <w:bookmarkStart w:id="2288" w:name="_Toc532396356"/>
      <w:bookmarkStart w:id="2289" w:name="_Toc532397343"/>
      <w:bookmarkStart w:id="2290" w:name="_Toc532568733"/>
      <w:bookmarkStart w:id="2291" w:name="_Toc532978843"/>
      <w:bookmarkStart w:id="2292" w:name="_Toc8141754"/>
      <w:bookmarkStart w:id="2293" w:name="_Toc16579060"/>
      <w:bookmarkStart w:id="2294" w:name="_Toc44077365"/>
      <w:bookmarkStart w:id="2295" w:name="_Toc44502438"/>
      <w:bookmarkStart w:id="2296" w:name="_Toc44683216"/>
      <w:bookmarkStart w:id="2297" w:name="_Toc44684446"/>
      <w:bookmarkStart w:id="2298" w:name="_Toc57819380"/>
      <w:bookmarkStart w:id="2299" w:name="_Toc57820084"/>
      <w:bookmarkStart w:id="2300" w:name="_Toc60934361"/>
      <w:bookmarkStart w:id="2301" w:name="_Toc62572402"/>
      <w:bookmarkStart w:id="2302" w:name="_Toc62574628"/>
      <w:bookmarkStart w:id="2303" w:name="_Toc62631678"/>
      <w:bookmarkStart w:id="2304" w:name="_Toc62632410"/>
      <w:bookmarkStart w:id="2305" w:name="_Toc62801907"/>
      <w:bookmarkStart w:id="2306" w:name="_Toc63264527"/>
      <w:bookmarkStart w:id="2307" w:name="_Toc63351637"/>
      <w:bookmarkStart w:id="2308" w:name="_Toc64030890"/>
      <w:bookmarkStart w:id="2309" w:name="_Toc66808267"/>
      <w:bookmarkStart w:id="2310" w:name="_Toc524686430"/>
      <w:bookmarkStart w:id="2311" w:name="_Toc524690972"/>
      <w:bookmarkStart w:id="2312" w:name="_Toc527127617"/>
      <w:bookmarkStart w:id="2313" w:name="_Toc528230887"/>
      <w:bookmarkStart w:id="2314" w:name="_Toc528236918"/>
      <w:bookmarkStart w:id="2315" w:name="_Toc106772576"/>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r>
        <w:rPr>
          <w:lang w:val="sl-SI"/>
        </w:rPr>
        <w:t xml:space="preserve">Začasna prekinitev </w:t>
      </w:r>
      <w:r w:rsidR="00094987">
        <w:rPr>
          <w:lang w:val="sl-SI"/>
        </w:rPr>
        <w:t xml:space="preserve">in prenehanje </w:t>
      </w:r>
      <w:r>
        <w:rPr>
          <w:lang w:val="sl-SI"/>
        </w:rPr>
        <w:t xml:space="preserve">sporazuma o </w:t>
      </w:r>
      <w:r w:rsidR="000011C0">
        <w:rPr>
          <w:lang w:val="sl-SI"/>
        </w:rPr>
        <w:t xml:space="preserve">ukrepu </w:t>
      </w:r>
      <w:r>
        <w:rPr>
          <w:lang w:val="sl-SI"/>
        </w:rPr>
        <w:t>podpor</w:t>
      </w:r>
      <w:r w:rsidR="000011C0">
        <w:rPr>
          <w:lang w:val="sl-SI"/>
        </w:rPr>
        <w:t>e</w:t>
      </w:r>
      <w:bookmarkEnd w:id="2315"/>
      <w:r>
        <w:rPr>
          <w:lang w:val="sl-SI"/>
        </w:rPr>
        <w:t xml:space="preserve"> </w:t>
      </w:r>
      <w:bookmarkEnd w:id="2258"/>
      <w:bookmarkEnd w:id="2259"/>
    </w:p>
    <w:p w14:paraId="77B73946" w14:textId="07D2D5FB" w:rsidR="00E74EB0" w:rsidRPr="00D01CD6" w:rsidRDefault="00E15BC2" w:rsidP="000D4BCC">
      <w:pPr>
        <w:pStyle w:val="Odstavekseznama"/>
        <w:numPr>
          <w:ilvl w:val="3"/>
          <w:numId w:val="5"/>
        </w:numPr>
        <w:spacing w:line="276" w:lineRule="auto"/>
        <w:contextualSpacing w:val="0"/>
        <w:jc w:val="both"/>
        <w:rPr>
          <w:lang w:val="sl-SI"/>
        </w:rPr>
      </w:pPr>
      <w:r>
        <w:rPr>
          <w:lang w:val="sl-SI"/>
        </w:rPr>
        <w:t>Izvajanje s</w:t>
      </w:r>
      <w:r w:rsidR="00C417A4">
        <w:rPr>
          <w:lang w:val="sl-SI"/>
        </w:rPr>
        <w:t>porazum</w:t>
      </w:r>
      <w:r>
        <w:rPr>
          <w:lang w:val="sl-SI"/>
        </w:rPr>
        <w:t>a</w:t>
      </w:r>
      <w:r w:rsidR="00C417A4">
        <w:rPr>
          <w:lang w:val="sl-SI"/>
        </w:rPr>
        <w:t xml:space="preserve"> o </w:t>
      </w:r>
      <w:r w:rsidR="00B86B51">
        <w:rPr>
          <w:lang w:val="sl-SI"/>
        </w:rPr>
        <w:t xml:space="preserve">ukrepu </w:t>
      </w:r>
      <w:r w:rsidR="00C417A4">
        <w:rPr>
          <w:lang w:val="sl-SI"/>
        </w:rPr>
        <w:t>podpor</w:t>
      </w:r>
      <w:r w:rsidR="00B86B51">
        <w:rPr>
          <w:lang w:val="sl-SI"/>
        </w:rPr>
        <w:t>e la</w:t>
      </w:r>
      <w:r w:rsidR="00C417A4">
        <w:rPr>
          <w:lang w:val="sl-SI"/>
        </w:rPr>
        <w:t>hko začasno prekine ena izmed pogodbenih stran</w:t>
      </w:r>
      <w:r w:rsidR="00CF47B6">
        <w:rPr>
          <w:lang w:val="sl-SI"/>
        </w:rPr>
        <w:t>k</w:t>
      </w:r>
      <w:r w:rsidR="00C417A4">
        <w:rPr>
          <w:lang w:val="sl-SI"/>
        </w:rPr>
        <w:t>, če meni, da njegovih ciljev ni več moč doseči in da druga pogodbena stranka ne i</w:t>
      </w:r>
      <w:r w:rsidR="00CF47B6">
        <w:rPr>
          <w:lang w:val="sl-SI"/>
        </w:rPr>
        <w:t>zpolnjuje pogodbenih obveznosti</w:t>
      </w:r>
      <w:r w:rsidR="001E7BDC">
        <w:rPr>
          <w:lang w:val="sl-SI"/>
        </w:rPr>
        <w:t>, tako da</w:t>
      </w:r>
      <w:r w:rsidR="00C417A4">
        <w:rPr>
          <w:lang w:val="sl-SI"/>
        </w:rPr>
        <w:t xml:space="preserve"> </w:t>
      </w:r>
      <w:r w:rsidR="00275C83">
        <w:rPr>
          <w:lang w:val="sl-SI"/>
        </w:rPr>
        <w:t>drugi pogodbeni stranki pošlje</w:t>
      </w:r>
      <w:r w:rsidR="001E7BDC">
        <w:rPr>
          <w:lang w:val="sl-SI"/>
        </w:rPr>
        <w:t xml:space="preserve"> </w:t>
      </w:r>
      <w:r w:rsidR="0063460C">
        <w:rPr>
          <w:lang w:val="sl-SI"/>
        </w:rPr>
        <w:t>pisno obvesti</w:t>
      </w:r>
      <w:r w:rsidR="00275C83">
        <w:rPr>
          <w:lang w:val="sl-SI"/>
        </w:rPr>
        <w:t xml:space="preserve">lo, v katerem utemelji </w:t>
      </w:r>
      <w:r w:rsidR="00F83EA2">
        <w:rPr>
          <w:lang w:val="sl-SI"/>
        </w:rPr>
        <w:t>razloge</w:t>
      </w:r>
      <w:r w:rsidR="00275C83">
        <w:rPr>
          <w:lang w:val="sl-SI"/>
        </w:rPr>
        <w:t xml:space="preserve"> </w:t>
      </w:r>
      <w:r w:rsidR="00C417A4">
        <w:rPr>
          <w:lang w:val="sl-SI"/>
        </w:rPr>
        <w:t xml:space="preserve">za začasno prekinitev. </w:t>
      </w:r>
    </w:p>
    <w:p w14:paraId="4B1D2837" w14:textId="462057B9" w:rsidR="00E74EB0" w:rsidRPr="00D01CD6" w:rsidRDefault="00094987" w:rsidP="000D4BCC">
      <w:pPr>
        <w:pStyle w:val="Odstavekseznama"/>
        <w:numPr>
          <w:ilvl w:val="3"/>
          <w:numId w:val="5"/>
        </w:numPr>
        <w:spacing w:line="276" w:lineRule="auto"/>
        <w:contextualSpacing w:val="0"/>
        <w:jc w:val="both"/>
        <w:rPr>
          <w:lang w:val="sl-SI"/>
        </w:rPr>
      </w:pPr>
      <w:r>
        <w:rPr>
          <w:lang w:val="sl-SI"/>
        </w:rPr>
        <w:t>S</w:t>
      </w:r>
      <w:r w:rsidR="00C417A4">
        <w:rPr>
          <w:lang w:val="sl-SI"/>
        </w:rPr>
        <w:t>porazum o</w:t>
      </w:r>
      <w:r w:rsidR="00614684">
        <w:rPr>
          <w:lang w:val="sl-SI"/>
        </w:rPr>
        <w:t xml:space="preserve"> ukrepu</w:t>
      </w:r>
      <w:r w:rsidR="00C417A4">
        <w:rPr>
          <w:lang w:val="sl-SI"/>
        </w:rPr>
        <w:t xml:space="preserve"> po</w:t>
      </w:r>
      <w:r w:rsidR="00CF47B6">
        <w:rPr>
          <w:lang w:val="sl-SI"/>
        </w:rPr>
        <w:t>dpor</w:t>
      </w:r>
      <w:r w:rsidR="00614684">
        <w:rPr>
          <w:lang w:val="sl-SI"/>
        </w:rPr>
        <w:t>e</w:t>
      </w:r>
      <w:r>
        <w:rPr>
          <w:lang w:val="sl-SI"/>
        </w:rPr>
        <w:t xml:space="preserve"> preneha veljati</w:t>
      </w:r>
      <w:r w:rsidR="00E74EB0" w:rsidRPr="00D01CD6">
        <w:rPr>
          <w:lang w:val="sl-SI"/>
        </w:rPr>
        <w:t>:</w:t>
      </w:r>
    </w:p>
    <w:p w14:paraId="389CB480" w14:textId="4A58EB54" w:rsidR="00E74EB0" w:rsidRPr="00D01CD6" w:rsidRDefault="00872308" w:rsidP="000D4BCC">
      <w:pPr>
        <w:pStyle w:val="Odstavekseznama"/>
        <w:numPr>
          <w:ilvl w:val="4"/>
          <w:numId w:val="5"/>
        </w:numPr>
        <w:spacing w:line="276" w:lineRule="auto"/>
        <w:contextualSpacing w:val="0"/>
        <w:jc w:val="both"/>
        <w:rPr>
          <w:lang w:val="sl-SI"/>
        </w:rPr>
      </w:pPr>
      <w:r>
        <w:rPr>
          <w:lang w:val="sl-SI"/>
        </w:rPr>
        <w:t>če se pogodbeni stranki o tem sporazumno dogovorita</w:t>
      </w:r>
      <w:r w:rsidR="001E7BDC">
        <w:rPr>
          <w:lang w:val="sl-SI"/>
        </w:rPr>
        <w:t xml:space="preserve"> ali</w:t>
      </w:r>
    </w:p>
    <w:p w14:paraId="6EC56944" w14:textId="6593F17C" w:rsidR="00E74EB0" w:rsidRPr="00D01CD6" w:rsidRDefault="00872308" w:rsidP="000D4BCC">
      <w:pPr>
        <w:pStyle w:val="Odstavekseznama"/>
        <w:numPr>
          <w:ilvl w:val="4"/>
          <w:numId w:val="5"/>
        </w:numPr>
        <w:spacing w:line="276" w:lineRule="auto"/>
        <w:contextualSpacing w:val="0"/>
        <w:jc w:val="both"/>
        <w:rPr>
          <w:lang w:val="sl-SI"/>
        </w:rPr>
      </w:pPr>
      <w:r>
        <w:rPr>
          <w:lang w:val="sl-SI"/>
        </w:rPr>
        <w:t>če ena izmed</w:t>
      </w:r>
      <w:r w:rsidR="001E7BDC">
        <w:rPr>
          <w:lang w:val="sl-SI"/>
        </w:rPr>
        <w:t xml:space="preserve"> pogodbenih strank</w:t>
      </w:r>
      <w:r>
        <w:rPr>
          <w:lang w:val="sl-SI"/>
        </w:rPr>
        <w:t xml:space="preserve"> odstopi od sporazuma o </w:t>
      </w:r>
      <w:r w:rsidR="00FF1208">
        <w:rPr>
          <w:lang w:val="sl-SI"/>
        </w:rPr>
        <w:t xml:space="preserve">ukrepu </w:t>
      </w:r>
      <w:r>
        <w:rPr>
          <w:lang w:val="sl-SI"/>
        </w:rPr>
        <w:t>podpor</w:t>
      </w:r>
      <w:r w:rsidR="00FF1208">
        <w:rPr>
          <w:lang w:val="sl-SI"/>
        </w:rPr>
        <w:t>e</w:t>
      </w:r>
      <w:r>
        <w:rPr>
          <w:lang w:val="sl-SI"/>
        </w:rPr>
        <w:t xml:space="preserve"> </w:t>
      </w:r>
      <w:r w:rsidR="00F83EA2">
        <w:rPr>
          <w:lang w:val="sl-SI"/>
        </w:rPr>
        <w:t xml:space="preserve">iz utemeljenega razloga, pri čemer velja trimesečni odpovedni rok.  </w:t>
      </w:r>
    </w:p>
    <w:p w14:paraId="26643C95" w14:textId="4ACC58E6" w:rsidR="00E74EB0" w:rsidRPr="00D01CD6" w:rsidRDefault="00E74EB0" w:rsidP="000D4BCC">
      <w:pPr>
        <w:pStyle w:val="Odstavekseznama"/>
        <w:numPr>
          <w:ilvl w:val="3"/>
          <w:numId w:val="5"/>
        </w:numPr>
        <w:spacing w:line="276" w:lineRule="auto"/>
        <w:jc w:val="both"/>
        <w:rPr>
          <w:lang w:val="sl-SI"/>
        </w:rPr>
      </w:pPr>
      <w:r w:rsidRPr="00D01CD6">
        <w:rPr>
          <w:lang w:val="sl-SI"/>
        </w:rPr>
        <w:t>Pr</w:t>
      </w:r>
      <w:r w:rsidR="00CF47B6">
        <w:rPr>
          <w:lang w:val="sl-SI"/>
        </w:rPr>
        <w:t xml:space="preserve">ed </w:t>
      </w:r>
      <w:r w:rsidR="00275C83">
        <w:rPr>
          <w:lang w:val="sl-SI"/>
        </w:rPr>
        <w:t xml:space="preserve">uradnim </w:t>
      </w:r>
      <w:r w:rsidR="00CF47B6">
        <w:rPr>
          <w:lang w:val="sl-SI"/>
        </w:rPr>
        <w:t xml:space="preserve">obvestilom o začasni prekinitvi ali </w:t>
      </w:r>
      <w:r w:rsidR="00D104AE">
        <w:rPr>
          <w:lang w:val="sl-SI"/>
        </w:rPr>
        <w:t>od</w:t>
      </w:r>
      <w:r w:rsidR="00094987">
        <w:rPr>
          <w:lang w:val="sl-SI"/>
        </w:rPr>
        <w:t>stopu od</w:t>
      </w:r>
      <w:r w:rsidR="00433954">
        <w:rPr>
          <w:lang w:val="sl-SI"/>
        </w:rPr>
        <w:t xml:space="preserve"> sporazuma</w:t>
      </w:r>
      <w:r w:rsidR="00CF47B6">
        <w:rPr>
          <w:lang w:val="sl-SI"/>
        </w:rPr>
        <w:t xml:space="preserve"> </w:t>
      </w:r>
      <w:r w:rsidR="00FF1208">
        <w:rPr>
          <w:lang w:val="sl-SI"/>
        </w:rPr>
        <w:t xml:space="preserve">o ukrepu podpore </w:t>
      </w:r>
      <w:r w:rsidR="00CF47B6">
        <w:rPr>
          <w:lang w:val="sl-SI"/>
        </w:rPr>
        <w:t xml:space="preserve">pogodbeni stranki </w:t>
      </w:r>
      <w:r w:rsidR="00275C83">
        <w:rPr>
          <w:lang w:val="sl-SI"/>
        </w:rPr>
        <w:t>opravita pogovore</w:t>
      </w:r>
      <w:r w:rsidR="00CF47B6">
        <w:rPr>
          <w:lang w:val="sl-SI"/>
        </w:rPr>
        <w:t xml:space="preserve">, da bi zagotovili, da </w:t>
      </w:r>
      <w:r w:rsidR="00275C83">
        <w:rPr>
          <w:lang w:val="sl-SI"/>
        </w:rPr>
        <w:t xml:space="preserve">taka </w:t>
      </w:r>
      <w:r w:rsidR="00CF47B6">
        <w:rPr>
          <w:lang w:val="sl-SI"/>
        </w:rPr>
        <w:t xml:space="preserve">odločitev temelji na objektivni oceni. </w:t>
      </w:r>
    </w:p>
    <w:p w14:paraId="6E74E2BD" w14:textId="77777777" w:rsidR="00E74EB0" w:rsidRPr="00D01CD6" w:rsidRDefault="00E74EB0" w:rsidP="000D4BCC">
      <w:pPr>
        <w:pStyle w:val="Odstavekseznama"/>
        <w:spacing w:line="276" w:lineRule="auto"/>
        <w:ind w:left="454"/>
        <w:jc w:val="both"/>
        <w:rPr>
          <w:lang w:val="sl-SI"/>
        </w:rPr>
      </w:pPr>
    </w:p>
    <w:p w14:paraId="01D51132" w14:textId="79BDFAFA" w:rsidR="001E7BDC" w:rsidRPr="00433954" w:rsidRDefault="00CF47B6" w:rsidP="007F0B69">
      <w:pPr>
        <w:pStyle w:val="Odstavekseznama"/>
        <w:numPr>
          <w:ilvl w:val="3"/>
          <w:numId w:val="5"/>
        </w:numPr>
        <w:spacing w:line="276" w:lineRule="auto"/>
        <w:contextualSpacing w:val="0"/>
        <w:jc w:val="both"/>
        <w:rPr>
          <w:lang w:val="sl-SI"/>
        </w:rPr>
      </w:pPr>
      <w:r>
        <w:rPr>
          <w:lang w:val="sl-SI"/>
        </w:rPr>
        <w:t>Pogodbeni stranki se sporazum</w:t>
      </w:r>
      <w:r w:rsidR="00433954">
        <w:rPr>
          <w:lang w:val="sl-SI"/>
        </w:rPr>
        <w:t>no dogovorita</w:t>
      </w:r>
      <w:r>
        <w:rPr>
          <w:lang w:val="sl-SI"/>
        </w:rPr>
        <w:t xml:space="preserve"> o posledicah začasne prekinitve </w:t>
      </w:r>
      <w:r w:rsidR="00275C83">
        <w:rPr>
          <w:lang w:val="sl-SI"/>
        </w:rPr>
        <w:t xml:space="preserve">izvajanja </w:t>
      </w:r>
      <w:r>
        <w:rPr>
          <w:lang w:val="sl-SI"/>
        </w:rPr>
        <w:t>ali</w:t>
      </w:r>
      <w:r w:rsidR="00433954">
        <w:rPr>
          <w:lang w:val="sl-SI"/>
        </w:rPr>
        <w:t xml:space="preserve"> od</w:t>
      </w:r>
      <w:r w:rsidR="00872308">
        <w:rPr>
          <w:lang w:val="sl-SI"/>
        </w:rPr>
        <w:t xml:space="preserve">povedi </w:t>
      </w:r>
      <w:r w:rsidR="00433954">
        <w:rPr>
          <w:lang w:val="sl-SI"/>
        </w:rPr>
        <w:t>sporazuma</w:t>
      </w:r>
      <w:r w:rsidR="00FF1208">
        <w:rPr>
          <w:lang w:val="sl-SI"/>
        </w:rPr>
        <w:t xml:space="preserve"> o ukrepu podpore</w:t>
      </w:r>
      <w:r>
        <w:rPr>
          <w:lang w:val="sl-SI"/>
        </w:rPr>
        <w:t xml:space="preserve">. Uporabljata se člena 4.14 in 4.15. </w:t>
      </w:r>
    </w:p>
    <w:p w14:paraId="7AAB85FF" w14:textId="3A4908F2" w:rsidR="00142227" w:rsidRPr="00D01CD6" w:rsidRDefault="001E7BDC" w:rsidP="000F4914">
      <w:pPr>
        <w:pStyle w:val="Style1"/>
        <w:rPr>
          <w:lang w:val="sl-SI"/>
        </w:rPr>
      </w:pPr>
      <w:bookmarkStart w:id="2316" w:name="_Toc76720520"/>
      <w:bookmarkStart w:id="2317" w:name="_Toc77077433"/>
      <w:bookmarkStart w:id="2318" w:name="_Toc106772577"/>
      <w:r>
        <w:rPr>
          <w:lang w:val="sl-SI"/>
        </w:rPr>
        <w:t>Te</w:t>
      </w:r>
      <w:r w:rsidR="00142227" w:rsidRPr="00D01CD6">
        <w:rPr>
          <w:lang w:val="sl-SI"/>
        </w:rPr>
        <w:t>hni</w:t>
      </w:r>
      <w:r>
        <w:rPr>
          <w:lang w:val="sl-SI"/>
        </w:rPr>
        <w:t>čna podpora</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6"/>
      <w:bookmarkEnd w:id="2317"/>
      <w:bookmarkEnd w:id="2318"/>
    </w:p>
    <w:p w14:paraId="5C0C817D" w14:textId="296BF067" w:rsidR="00142227" w:rsidRPr="00D01CD6" w:rsidRDefault="001E7BDC" w:rsidP="000F4914">
      <w:pPr>
        <w:pStyle w:val="Style2"/>
        <w:rPr>
          <w:lang w:val="sl-SI"/>
        </w:rPr>
      </w:pPr>
      <w:bookmarkStart w:id="2319" w:name="_Toc528771827"/>
      <w:bookmarkStart w:id="2320" w:name="_Toc528853161"/>
      <w:bookmarkStart w:id="2321" w:name="_Toc528856708"/>
      <w:bookmarkStart w:id="2322" w:name="_Toc528858037"/>
      <w:bookmarkStart w:id="2323" w:name="_Toc528916893"/>
      <w:bookmarkStart w:id="2324" w:name="_Toc528920823"/>
      <w:bookmarkStart w:id="2325" w:name="_Toc528936265"/>
      <w:bookmarkStart w:id="2326" w:name="_Toc529539484"/>
      <w:bookmarkStart w:id="2327" w:name="_Toc529802904"/>
      <w:bookmarkStart w:id="2328" w:name="_Toc529969527"/>
      <w:bookmarkStart w:id="2329" w:name="_Toc530146516"/>
      <w:bookmarkStart w:id="2330" w:name="_Toc530402719"/>
      <w:bookmarkStart w:id="2331" w:name="_Toc530491371"/>
      <w:bookmarkStart w:id="2332" w:name="_Toc530498041"/>
      <w:bookmarkStart w:id="2333" w:name="_Toc530567232"/>
      <w:bookmarkStart w:id="2334" w:name="_Toc530574497"/>
      <w:bookmarkStart w:id="2335" w:name="_Toc530644303"/>
      <w:bookmarkStart w:id="2336" w:name="_Toc531167878"/>
      <w:bookmarkStart w:id="2337" w:name="_Toc531178172"/>
      <w:bookmarkStart w:id="2338" w:name="_Toc531180129"/>
      <w:bookmarkStart w:id="2339" w:name="_Ref531702340"/>
      <w:bookmarkStart w:id="2340" w:name="_Toc531781189"/>
      <w:bookmarkStart w:id="2341" w:name="_Toc531944629"/>
      <w:bookmarkStart w:id="2342" w:name="_Toc532201644"/>
      <w:bookmarkStart w:id="2343" w:name="_Toc532202436"/>
      <w:bookmarkStart w:id="2344" w:name="_Toc532215120"/>
      <w:bookmarkStart w:id="2345" w:name="_Toc532303289"/>
      <w:bookmarkStart w:id="2346" w:name="_Toc532375975"/>
      <w:bookmarkStart w:id="2347" w:name="_Toc532384009"/>
      <w:bookmarkStart w:id="2348" w:name="_Toc532396357"/>
      <w:bookmarkStart w:id="2349" w:name="_Toc532397344"/>
      <w:bookmarkStart w:id="2350" w:name="_Toc532568734"/>
      <w:bookmarkStart w:id="2351" w:name="_Ref532806503"/>
      <w:bookmarkStart w:id="2352" w:name="_Ref532806552"/>
      <w:bookmarkStart w:id="2353" w:name="_Toc532978844"/>
      <w:bookmarkStart w:id="2354" w:name="_Toc8141755"/>
      <w:bookmarkStart w:id="2355" w:name="_Toc16579061"/>
      <w:bookmarkStart w:id="2356" w:name="_Toc44077366"/>
      <w:bookmarkStart w:id="2357" w:name="_Toc44502439"/>
      <w:bookmarkStart w:id="2358" w:name="_Toc44683217"/>
      <w:bookmarkStart w:id="2359" w:name="_Toc44684447"/>
      <w:bookmarkStart w:id="2360" w:name="_Toc57819381"/>
      <w:bookmarkStart w:id="2361" w:name="_Toc57820085"/>
      <w:bookmarkStart w:id="2362" w:name="_Toc60934362"/>
      <w:bookmarkStart w:id="2363" w:name="_Toc62572403"/>
      <w:bookmarkStart w:id="2364" w:name="_Toc62574629"/>
      <w:bookmarkStart w:id="2365" w:name="_Toc62631679"/>
      <w:bookmarkStart w:id="2366" w:name="_Toc62632411"/>
      <w:bookmarkStart w:id="2367" w:name="_Toc62801908"/>
      <w:bookmarkStart w:id="2368" w:name="_Toc63264528"/>
      <w:bookmarkStart w:id="2369" w:name="_Toc63351638"/>
      <w:bookmarkStart w:id="2370" w:name="_Toc64030891"/>
      <w:bookmarkStart w:id="2371" w:name="_Toc66808268"/>
      <w:bookmarkStart w:id="2372" w:name="_Toc76720521"/>
      <w:bookmarkStart w:id="2373" w:name="_Toc77077434"/>
      <w:bookmarkStart w:id="2374" w:name="_Toc106772578"/>
      <w:r>
        <w:rPr>
          <w:lang w:val="sl-SI"/>
        </w:rPr>
        <w:t>Oblike tehnične podpore</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p w14:paraId="66D085E1" w14:textId="2381DAD5" w:rsidR="00142227" w:rsidRPr="00D01CD6" w:rsidRDefault="00972DFA" w:rsidP="00D340C1">
      <w:pPr>
        <w:jc w:val="both"/>
        <w:rPr>
          <w:lang w:val="sl-SI"/>
        </w:rPr>
      </w:pPr>
      <w:r>
        <w:rPr>
          <w:lang w:val="sl-SI"/>
        </w:rPr>
        <w:t>Te</w:t>
      </w:r>
      <w:r w:rsidR="00142227" w:rsidRPr="00D01CD6">
        <w:rPr>
          <w:lang w:val="sl-SI"/>
        </w:rPr>
        <w:t>hni</w:t>
      </w:r>
      <w:r>
        <w:rPr>
          <w:lang w:val="sl-SI"/>
        </w:rPr>
        <w:t>čna podpora, ki se zagotavlja v okviru programa sodelovanja,</w:t>
      </w:r>
      <w:r w:rsidR="007D0CB1">
        <w:rPr>
          <w:lang w:val="sl-SI"/>
        </w:rPr>
        <w:t xml:space="preserve"> obsega S</w:t>
      </w:r>
      <w:r>
        <w:rPr>
          <w:lang w:val="sl-SI"/>
        </w:rPr>
        <w:t xml:space="preserve">klad za pripravo </w:t>
      </w:r>
      <w:r w:rsidR="00BD3573">
        <w:rPr>
          <w:lang w:val="sl-SI"/>
        </w:rPr>
        <w:t xml:space="preserve">ukrepa </w:t>
      </w:r>
      <w:r>
        <w:rPr>
          <w:lang w:val="sl-SI"/>
        </w:rPr>
        <w:t>podpor</w:t>
      </w:r>
      <w:r w:rsidR="00BD3573">
        <w:rPr>
          <w:lang w:val="sl-SI"/>
        </w:rPr>
        <w:t>e</w:t>
      </w:r>
      <w:r>
        <w:rPr>
          <w:lang w:val="sl-SI"/>
        </w:rPr>
        <w:t xml:space="preserve"> in </w:t>
      </w:r>
      <w:r w:rsidR="007D0CB1">
        <w:rPr>
          <w:lang w:val="sl-SI"/>
        </w:rPr>
        <w:t>S</w:t>
      </w:r>
      <w:r>
        <w:rPr>
          <w:lang w:val="sl-SI"/>
        </w:rPr>
        <w:t xml:space="preserve">klad za tehnično pomoč. </w:t>
      </w:r>
    </w:p>
    <w:p w14:paraId="68ACF109" w14:textId="0C66EB48" w:rsidR="00142227" w:rsidRPr="00D01CD6" w:rsidRDefault="00FB1DF8" w:rsidP="000F4914">
      <w:pPr>
        <w:pStyle w:val="Style2"/>
        <w:rPr>
          <w:lang w:val="sl-SI"/>
        </w:rPr>
      </w:pPr>
      <w:bookmarkStart w:id="2375" w:name="_Toc8141756"/>
      <w:bookmarkStart w:id="2376" w:name="_Toc16579062"/>
      <w:bookmarkStart w:id="2377" w:name="_Toc44077367"/>
      <w:bookmarkStart w:id="2378" w:name="_Toc44502440"/>
      <w:bookmarkStart w:id="2379" w:name="_Toc44683218"/>
      <w:bookmarkStart w:id="2380" w:name="_Toc44684448"/>
      <w:bookmarkStart w:id="2381" w:name="_Toc57819382"/>
      <w:bookmarkStart w:id="2382" w:name="_Toc57820086"/>
      <w:bookmarkStart w:id="2383" w:name="_Toc60934363"/>
      <w:bookmarkStart w:id="2384" w:name="_Toc62572404"/>
      <w:bookmarkStart w:id="2385" w:name="_Toc62574630"/>
      <w:bookmarkStart w:id="2386" w:name="_Toc62631680"/>
      <w:bookmarkStart w:id="2387" w:name="_Toc62632412"/>
      <w:bookmarkStart w:id="2388" w:name="_Toc62801909"/>
      <w:bookmarkStart w:id="2389" w:name="_Toc63264529"/>
      <w:bookmarkStart w:id="2390" w:name="_Toc63351639"/>
      <w:bookmarkStart w:id="2391" w:name="_Toc64030892"/>
      <w:bookmarkStart w:id="2392" w:name="_Toc66808269"/>
      <w:bookmarkStart w:id="2393" w:name="_Toc76720522"/>
      <w:bookmarkStart w:id="2394" w:name="_Toc77077435"/>
      <w:bookmarkStart w:id="2395" w:name="_Toc106772579"/>
      <w:r>
        <w:rPr>
          <w:lang w:val="sl-SI"/>
        </w:rPr>
        <w:t>Namen S</w:t>
      </w:r>
      <w:r w:rsidR="007D0CB1">
        <w:rPr>
          <w:lang w:val="sl-SI"/>
        </w:rPr>
        <w:t>klada za</w:t>
      </w:r>
      <w:r>
        <w:rPr>
          <w:lang w:val="sl-SI"/>
        </w:rPr>
        <w:t xml:space="preserve"> pripravo </w:t>
      </w:r>
      <w:r w:rsidR="00BD3573">
        <w:rPr>
          <w:lang w:val="sl-SI"/>
        </w:rPr>
        <w:t xml:space="preserve">ukrepa </w:t>
      </w:r>
      <w:r>
        <w:rPr>
          <w:lang w:val="sl-SI"/>
        </w:rPr>
        <w:t>podpor</w:t>
      </w:r>
      <w:r w:rsidR="00BD3573">
        <w:rPr>
          <w:lang w:val="sl-SI"/>
        </w:rPr>
        <w:t>e</w:t>
      </w:r>
      <w:r>
        <w:rPr>
          <w:lang w:val="sl-SI"/>
        </w:rPr>
        <w:t xml:space="preserve"> in S</w:t>
      </w:r>
      <w:r w:rsidR="007D0CB1">
        <w:rPr>
          <w:lang w:val="sl-SI"/>
        </w:rPr>
        <w:t>klada za tehnično pomoč</w:t>
      </w:r>
      <w:bookmarkEnd w:id="2395"/>
      <w:r w:rsidR="007D0CB1">
        <w:rPr>
          <w:lang w:val="sl-SI"/>
        </w:rPr>
        <w:t xml:space="preserve"> </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14:paraId="4DA7E07A" w14:textId="71A6FF06" w:rsidR="00142227" w:rsidRPr="00D01CD6" w:rsidRDefault="007D0CB1" w:rsidP="00FB1DF8">
      <w:pPr>
        <w:pStyle w:val="Odstavekseznama"/>
        <w:numPr>
          <w:ilvl w:val="3"/>
          <w:numId w:val="25"/>
        </w:numPr>
        <w:contextualSpacing w:val="0"/>
        <w:jc w:val="both"/>
        <w:rPr>
          <w:lang w:val="sl-SI"/>
        </w:rPr>
      </w:pPr>
      <w:r>
        <w:rPr>
          <w:lang w:val="sl-SI"/>
        </w:rPr>
        <w:t xml:space="preserve">Sklad za pripravo </w:t>
      </w:r>
      <w:r w:rsidR="00A110EF">
        <w:rPr>
          <w:lang w:val="sl-SI"/>
        </w:rPr>
        <w:t>ukrepa po</w:t>
      </w:r>
      <w:r>
        <w:rPr>
          <w:lang w:val="sl-SI"/>
        </w:rPr>
        <w:t>dpor</w:t>
      </w:r>
      <w:r w:rsidR="00A110EF">
        <w:rPr>
          <w:lang w:val="sl-SI"/>
        </w:rPr>
        <w:t>e</w:t>
      </w:r>
      <w:r>
        <w:rPr>
          <w:lang w:val="sl-SI"/>
        </w:rPr>
        <w:t xml:space="preserve"> je namenjen fi</w:t>
      </w:r>
      <w:r w:rsidR="00FB1DF8">
        <w:rPr>
          <w:lang w:val="sl-SI"/>
        </w:rPr>
        <w:t>nanciranju priprave predlogov</w:t>
      </w:r>
      <w:r>
        <w:rPr>
          <w:lang w:val="sl-SI"/>
        </w:rPr>
        <w:t xml:space="preserve"> </w:t>
      </w:r>
      <w:r w:rsidR="00A110EF">
        <w:rPr>
          <w:lang w:val="sl-SI"/>
        </w:rPr>
        <w:t xml:space="preserve">ukrepov </w:t>
      </w:r>
      <w:r>
        <w:rPr>
          <w:lang w:val="sl-SI"/>
        </w:rPr>
        <w:t>podpor</w:t>
      </w:r>
      <w:r w:rsidR="00A110EF">
        <w:rPr>
          <w:lang w:val="sl-SI"/>
        </w:rPr>
        <w:t>e</w:t>
      </w:r>
      <w:r w:rsidR="00FB1DF8">
        <w:rPr>
          <w:lang w:val="sl-SI"/>
        </w:rPr>
        <w:t xml:space="preserve"> na drugi stopnji in izdatkov</w:t>
      </w:r>
      <w:r>
        <w:rPr>
          <w:lang w:val="sl-SI"/>
        </w:rPr>
        <w:t xml:space="preserve"> za upravljanje, ki nastanejo nosilcem programa v zvezi s pripravo programov. </w:t>
      </w:r>
    </w:p>
    <w:p w14:paraId="3C5B8BFA" w14:textId="77659948" w:rsidR="00142227" w:rsidRPr="00D01CD6" w:rsidRDefault="007D0CB1" w:rsidP="00FB1DF8">
      <w:pPr>
        <w:pStyle w:val="Odstavekseznama"/>
        <w:numPr>
          <w:ilvl w:val="3"/>
          <w:numId w:val="25"/>
        </w:numPr>
        <w:contextualSpacing w:val="0"/>
        <w:jc w:val="both"/>
        <w:rPr>
          <w:lang w:val="sl-SI"/>
        </w:rPr>
      </w:pPr>
      <w:r>
        <w:rPr>
          <w:lang w:val="sl-SI"/>
        </w:rPr>
        <w:t>Sklad za tehnično pomoč</w:t>
      </w:r>
      <w:r w:rsidR="003F7774">
        <w:rPr>
          <w:lang w:val="sl-SI"/>
        </w:rPr>
        <w:t xml:space="preserve"> prispeva k učinkovitemu in uspešnemu izvajanju programa sodelovanja s kritjem izdatkov iz člena 6.5, ki nastanejo nacionalnim organom iz člena 3.2.  </w:t>
      </w:r>
    </w:p>
    <w:p w14:paraId="1F15BFA1" w14:textId="5C674965" w:rsidR="00142227" w:rsidRPr="00D01CD6" w:rsidRDefault="003F7774" w:rsidP="000F4914">
      <w:pPr>
        <w:pStyle w:val="Style2"/>
        <w:rPr>
          <w:lang w:val="sl-SI"/>
        </w:rPr>
      </w:pPr>
      <w:bookmarkStart w:id="2396" w:name="_Ref528596668"/>
      <w:bookmarkStart w:id="2397" w:name="_Ref528596754"/>
      <w:bookmarkStart w:id="2398" w:name="_Toc528771829"/>
      <w:bookmarkStart w:id="2399" w:name="_Toc528853163"/>
      <w:bookmarkStart w:id="2400" w:name="_Toc528856710"/>
      <w:bookmarkStart w:id="2401" w:name="_Toc528858039"/>
      <w:bookmarkStart w:id="2402" w:name="_Toc528916895"/>
      <w:bookmarkStart w:id="2403" w:name="_Toc528920825"/>
      <w:bookmarkStart w:id="2404" w:name="_Toc528936267"/>
      <w:bookmarkStart w:id="2405" w:name="_Toc529539486"/>
      <w:bookmarkStart w:id="2406" w:name="_Toc529802906"/>
      <w:bookmarkStart w:id="2407" w:name="_Toc529969529"/>
      <w:bookmarkStart w:id="2408" w:name="_Toc530146518"/>
      <w:bookmarkStart w:id="2409" w:name="_Toc530402721"/>
      <w:bookmarkStart w:id="2410" w:name="_Toc530491373"/>
      <w:bookmarkStart w:id="2411" w:name="_Toc530498043"/>
      <w:bookmarkStart w:id="2412" w:name="_Toc530567234"/>
      <w:bookmarkStart w:id="2413" w:name="_Toc530574499"/>
      <w:bookmarkStart w:id="2414" w:name="_Toc530644305"/>
      <w:bookmarkStart w:id="2415" w:name="_Toc531167880"/>
      <w:bookmarkStart w:id="2416" w:name="_Toc531178174"/>
      <w:bookmarkStart w:id="2417" w:name="_Toc531180131"/>
      <w:bookmarkStart w:id="2418" w:name="_Toc531781191"/>
      <w:bookmarkStart w:id="2419" w:name="_Toc531944631"/>
      <w:bookmarkStart w:id="2420" w:name="_Toc532201646"/>
      <w:bookmarkStart w:id="2421" w:name="_Toc532202438"/>
      <w:bookmarkStart w:id="2422" w:name="_Toc532215122"/>
      <w:bookmarkStart w:id="2423" w:name="_Toc532303291"/>
      <w:bookmarkStart w:id="2424" w:name="_Toc532375977"/>
      <w:bookmarkStart w:id="2425" w:name="_Toc532384011"/>
      <w:bookmarkStart w:id="2426" w:name="_Toc532396359"/>
      <w:bookmarkStart w:id="2427" w:name="_Toc532397346"/>
      <w:bookmarkStart w:id="2428" w:name="_Toc532568736"/>
      <w:bookmarkStart w:id="2429" w:name="_Toc532978846"/>
      <w:bookmarkStart w:id="2430" w:name="_Toc60934364"/>
      <w:bookmarkStart w:id="2431" w:name="_Toc62572405"/>
      <w:bookmarkStart w:id="2432" w:name="_Toc62574631"/>
      <w:bookmarkStart w:id="2433" w:name="_Toc62631681"/>
      <w:bookmarkStart w:id="2434" w:name="_Toc62632413"/>
      <w:bookmarkStart w:id="2435" w:name="_Toc62801910"/>
      <w:bookmarkStart w:id="2436" w:name="_Toc63264530"/>
      <w:bookmarkStart w:id="2437" w:name="_Toc63351640"/>
      <w:bookmarkStart w:id="2438" w:name="_Toc64030893"/>
      <w:bookmarkStart w:id="2439" w:name="_Toc66808270"/>
      <w:bookmarkStart w:id="2440" w:name="_Toc76720523"/>
      <w:bookmarkStart w:id="2441" w:name="_Toc77077436"/>
      <w:bookmarkStart w:id="2442" w:name="_Toc8141757"/>
      <w:bookmarkStart w:id="2443" w:name="_Toc16579063"/>
      <w:bookmarkStart w:id="2444" w:name="_Toc44077368"/>
      <w:bookmarkStart w:id="2445" w:name="_Toc44502441"/>
      <w:bookmarkStart w:id="2446" w:name="_Toc44683219"/>
      <w:bookmarkStart w:id="2447" w:name="_Toc44684449"/>
      <w:bookmarkStart w:id="2448" w:name="_Toc57819383"/>
      <w:bookmarkStart w:id="2449" w:name="_Toc57820087"/>
      <w:bookmarkStart w:id="2450" w:name="_Toc106772580"/>
      <w:r>
        <w:rPr>
          <w:lang w:val="sl-SI"/>
        </w:rPr>
        <w:lastRenderedPageBreak/>
        <w:t>Vzpostavitev in upravljanje tehnične podpore</w:t>
      </w:r>
      <w:bookmarkEnd w:id="2450"/>
      <w:r>
        <w:rPr>
          <w:lang w:val="sl-SI"/>
        </w:rPr>
        <w:t xml:space="preserve"> </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14:paraId="206533BF" w14:textId="5CBA7595" w:rsidR="00142227" w:rsidRPr="00D01CD6" w:rsidRDefault="00F022FE" w:rsidP="00FB1DF8">
      <w:pPr>
        <w:pStyle w:val="Odstavekseznama"/>
        <w:numPr>
          <w:ilvl w:val="3"/>
          <w:numId w:val="26"/>
        </w:numPr>
        <w:contextualSpacing w:val="0"/>
        <w:jc w:val="both"/>
        <w:rPr>
          <w:lang w:val="sl-SI"/>
        </w:rPr>
      </w:pPr>
      <w:r>
        <w:rPr>
          <w:lang w:val="sl-SI"/>
        </w:rPr>
        <w:t xml:space="preserve">Odobritveni postopek iz člena 4.7 se ne uporablja </w:t>
      </w:r>
      <w:r w:rsidR="00BC2C8E">
        <w:rPr>
          <w:lang w:val="sl-SI"/>
        </w:rPr>
        <w:t>za tehnično podporo iz člena 5.1. Parametre tehnične podpore določita partnerska država in Švica</w:t>
      </w:r>
      <w:r w:rsidR="0015540F">
        <w:rPr>
          <w:lang w:val="sl-SI"/>
        </w:rPr>
        <w:t xml:space="preserve"> na podlagi pogajanj</w:t>
      </w:r>
      <w:r w:rsidR="00BC2C8E">
        <w:rPr>
          <w:lang w:val="sl-SI"/>
        </w:rPr>
        <w:t xml:space="preserve">. </w:t>
      </w:r>
    </w:p>
    <w:p w14:paraId="0EFC4622" w14:textId="69D31672" w:rsidR="00142227" w:rsidRPr="00D01CD6" w:rsidRDefault="00BC2C8E" w:rsidP="00FB1DF8">
      <w:pPr>
        <w:pStyle w:val="Odstavekseznama"/>
        <w:numPr>
          <w:ilvl w:val="3"/>
          <w:numId w:val="26"/>
        </w:numPr>
        <w:contextualSpacing w:val="0"/>
        <w:jc w:val="both"/>
        <w:rPr>
          <w:lang w:val="sl-SI"/>
        </w:rPr>
      </w:pPr>
      <w:bookmarkStart w:id="2451" w:name="_Ref1545778"/>
      <w:r>
        <w:rPr>
          <w:lang w:val="sl-SI"/>
        </w:rPr>
        <w:t>Na podlagi predloge, ki jo zagotovi Švica, NKO in SDC in/ali SECO skleneta sporazum o tehnični podpori, s ka</w:t>
      </w:r>
      <w:r w:rsidR="00D16A80">
        <w:rPr>
          <w:lang w:val="sl-SI"/>
        </w:rPr>
        <w:t xml:space="preserve">terim </w:t>
      </w:r>
      <w:r w:rsidR="00026529">
        <w:rPr>
          <w:lang w:val="sl-SI"/>
        </w:rPr>
        <w:t>vzpostavita S</w:t>
      </w:r>
      <w:r>
        <w:rPr>
          <w:lang w:val="sl-SI"/>
        </w:rPr>
        <w:t>klad za</w:t>
      </w:r>
      <w:r w:rsidR="00026529">
        <w:rPr>
          <w:lang w:val="sl-SI"/>
        </w:rPr>
        <w:t xml:space="preserve"> pripravo </w:t>
      </w:r>
      <w:r w:rsidR="00BF107C">
        <w:rPr>
          <w:lang w:val="sl-SI"/>
        </w:rPr>
        <w:t>ukrepov</w:t>
      </w:r>
      <w:r w:rsidR="00D16A80">
        <w:rPr>
          <w:lang w:val="sl-SI"/>
        </w:rPr>
        <w:t xml:space="preserve"> </w:t>
      </w:r>
      <w:r w:rsidR="00026529">
        <w:rPr>
          <w:lang w:val="sl-SI"/>
        </w:rPr>
        <w:t>podpor</w:t>
      </w:r>
      <w:r w:rsidR="00D16A80">
        <w:rPr>
          <w:lang w:val="sl-SI"/>
        </w:rPr>
        <w:t>e</w:t>
      </w:r>
      <w:r w:rsidR="00026529">
        <w:rPr>
          <w:lang w:val="sl-SI"/>
        </w:rPr>
        <w:t xml:space="preserve"> in S</w:t>
      </w:r>
      <w:r>
        <w:rPr>
          <w:lang w:val="sl-SI"/>
        </w:rPr>
        <w:t xml:space="preserve">klad za tehnično pomoč. Tehnično pomoč iz člena 5.1 upravlja NKO. </w:t>
      </w:r>
      <w:bookmarkEnd w:id="2451"/>
    </w:p>
    <w:p w14:paraId="1921FEB3" w14:textId="5290126F" w:rsidR="00142227" w:rsidRPr="00D01CD6" w:rsidRDefault="00142227" w:rsidP="000F4914">
      <w:pPr>
        <w:pStyle w:val="Style2"/>
        <w:rPr>
          <w:lang w:val="sl-SI"/>
        </w:rPr>
      </w:pPr>
      <w:r w:rsidRPr="00D01CD6">
        <w:rPr>
          <w:lang w:val="sl-SI"/>
        </w:rPr>
        <w:t xml:space="preserve"> </w:t>
      </w:r>
      <w:bookmarkStart w:id="2452" w:name="_Toc528771830"/>
      <w:bookmarkStart w:id="2453" w:name="_Toc528853164"/>
      <w:bookmarkStart w:id="2454" w:name="_Toc528856711"/>
      <w:bookmarkStart w:id="2455" w:name="_Toc528858040"/>
      <w:bookmarkStart w:id="2456" w:name="_Toc528916896"/>
      <w:bookmarkStart w:id="2457" w:name="_Toc528920826"/>
      <w:bookmarkStart w:id="2458" w:name="_Toc528936268"/>
      <w:bookmarkStart w:id="2459" w:name="_Toc529539487"/>
      <w:bookmarkStart w:id="2460" w:name="_Toc529802907"/>
      <w:bookmarkStart w:id="2461" w:name="_Toc529969530"/>
      <w:bookmarkStart w:id="2462" w:name="_Toc530146519"/>
      <w:bookmarkStart w:id="2463" w:name="_Toc530402722"/>
      <w:bookmarkStart w:id="2464" w:name="_Toc530491374"/>
      <w:bookmarkStart w:id="2465" w:name="_Toc530498044"/>
      <w:bookmarkStart w:id="2466" w:name="_Toc530567235"/>
      <w:bookmarkStart w:id="2467" w:name="_Toc530574500"/>
      <w:bookmarkStart w:id="2468" w:name="_Toc530644306"/>
      <w:bookmarkStart w:id="2469" w:name="_Toc531167881"/>
      <w:bookmarkStart w:id="2470" w:name="_Toc531178175"/>
      <w:bookmarkStart w:id="2471" w:name="_Toc531180132"/>
      <w:bookmarkStart w:id="2472" w:name="_Toc531781192"/>
      <w:bookmarkStart w:id="2473" w:name="_Toc531944632"/>
      <w:bookmarkStart w:id="2474" w:name="_Toc532201647"/>
      <w:bookmarkStart w:id="2475" w:name="_Toc532202439"/>
      <w:bookmarkStart w:id="2476" w:name="_Toc532215123"/>
      <w:bookmarkStart w:id="2477" w:name="_Toc532303292"/>
      <w:bookmarkStart w:id="2478" w:name="_Toc532375978"/>
      <w:bookmarkStart w:id="2479" w:name="_Toc532384012"/>
      <w:bookmarkStart w:id="2480" w:name="_Toc532396360"/>
      <w:bookmarkStart w:id="2481" w:name="_Toc532397347"/>
      <w:bookmarkStart w:id="2482" w:name="_Toc532568737"/>
      <w:bookmarkStart w:id="2483" w:name="_Toc532978847"/>
      <w:bookmarkStart w:id="2484" w:name="_Toc8141758"/>
      <w:bookmarkStart w:id="2485" w:name="_Toc16579064"/>
      <w:bookmarkStart w:id="2486" w:name="_Toc44077369"/>
      <w:bookmarkStart w:id="2487" w:name="_Toc44502442"/>
      <w:bookmarkStart w:id="2488" w:name="_Toc44683220"/>
      <w:bookmarkStart w:id="2489" w:name="_Toc44684450"/>
      <w:bookmarkStart w:id="2490" w:name="_Toc57819384"/>
      <w:bookmarkStart w:id="2491" w:name="_Toc57820088"/>
      <w:bookmarkStart w:id="2492" w:name="_Toc60934365"/>
      <w:bookmarkStart w:id="2493" w:name="_Toc62572406"/>
      <w:bookmarkStart w:id="2494" w:name="_Toc62574632"/>
      <w:bookmarkStart w:id="2495" w:name="_Toc62631682"/>
      <w:bookmarkStart w:id="2496" w:name="_Toc62632414"/>
      <w:bookmarkStart w:id="2497" w:name="_Toc62801911"/>
      <w:bookmarkStart w:id="2498" w:name="_Toc63264531"/>
      <w:bookmarkStart w:id="2499" w:name="_Toc63351641"/>
      <w:bookmarkStart w:id="2500" w:name="_Toc64030894"/>
      <w:bookmarkStart w:id="2501" w:name="_Toc66808271"/>
      <w:bookmarkStart w:id="2502" w:name="_Toc76720524"/>
      <w:bookmarkStart w:id="2503" w:name="_Toc77077437"/>
      <w:bookmarkStart w:id="2504" w:name="_Toc106772581"/>
      <w:r w:rsidR="00BC2C8E">
        <w:rPr>
          <w:lang w:val="sl-SI"/>
        </w:rPr>
        <w:t>Poročanje o tehnični podpori</w:t>
      </w:r>
      <w:bookmarkEnd w:id="2504"/>
      <w:r w:rsidR="00BC2C8E">
        <w:rPr>
          <w:lang w:val="sl-SI"/>
        </w:rPr>
        <w:t xml:space="preserve"> </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p>
    <w:p w14:paraId="21572476" w14:textId="754F4D45" w:rsidR="00142227" w:rsidRPr="00D01CD6" w:rsidDel="00BB2F97" w:rsidRDefault="0051428A" w:rsidP="00026529">
      <w:pPr>
        <w:pStyle w:val="Odstavekseznama"/>
        <w:numPr>
          <w:ilvl w:val="3"/>
          <w:numId w:val="5"/>
        </w:numPr>
        <w:contextualSpacing w:val="0"/>
        <w:jc w:val="both"/>
        <w:rPr>
          <w:lang w:val="sl-SI"/>
        </w:rPr>
      </w:pPr>
      <w:r>
        <w:rPr>
          <w:lang w:val="sl-SI"/>
        </w:rPr>
        <w:t>NKO za tehnično podporo enkrat letno, najkasneje pa do konca oktobra, SCO v razpravo in  odobritev predloži podroben letni načrt in proračun za prihodnje leto. Za prvo leto se podroben letni načrt in proračun za prihodnje leto posreduje v roku enega meseca po podpisu sporazuma o tehnični podpori. NKO</w:t>
      </w:r>
      <w:r w:rsidR="0015540F">
        <w:rPr>
          <w:lang w:val="sl-SI"/>
        </w:rPr>
        <w:t xml:space="preserve"> do</w:t>
      </w:r>
      <w:r w:rsidR="00647284">
        <w:rPr>
          <w:lang w:val="sl-SI"/>
        </w:rPr>
        <w:t xml:space="preserve">kaže relevantnost, ustreznost </w:t>
      </w:r>
      <w:r w:rsidR="00376AA9">
        <w:rPr>
          <w:lang w:val="sl-SI"/>
        </w:rPr>
        <w:t xml:space="preserve">in </w:t>
      </w:r>
      <w:r w:rsidR="00647284">
        <w:rPr>
          <w:lang w:val="sl-SI"/>
        </w:rPr>
        <w:t xml:space="preserve">sorazmernost predlaganih izdatkov. </w:t>
      </w:r>
      <w:r>
        <w:rPr>
          <w:lang w:val="sl-SI"/>
        </w:rPr>
        <w:t xml:space="preserve">  </w:t>
      </w:r>
    </w:p>
    <w:p w14:paraId="271E7AD7" w14:textId="51924B0A" w:rsidR="00142227" w:rsidRPr="00D01CD6" w:rsidRDefault="00647284" w:rsidP="00026529">
      <w:pPr>
        <w:pStyle w:val="Odstavekseznama"/>
        <w:numPr>
          <w:ilvl w:val="3"/>
          <w:numId w:val="5"/>
        </w:numPr>
        <w:contextualSpacing w:val="0"/>
        <w:jc w:val="both"/>
        <w:rPr>
          <w:lang w:val="sl-SI"/>
        </w:rPr>
      </w:pPr>
      <w:r>
        <w:rPr>
          <w:lang w:val="sl-SI"/>
        </w:rPr>
        <w:t xml:space="preserve">Z odstopanjem od člena 4.13 za tehnično podporo letno poročanje ni potrebno. NKO posreduje zaključno poročilo o tehnični podpori v obliki in v skladu s postopki, določenimi v členu 4.14. </w:t>
      </w:r>
    </w:p>
    <w:p w14:paraId="52BF730E" w14:textId="6C9715CA" w:rsidR="00927BF0" w:rsidRPr="002D7A82" w:rsidRDefault="00647284" w:rsidP="000F4914">
      <w:pPr>
        <w:pStyle w:val="Style1"/>
        <w:rPr>
          <w:lang w:val="sl-SI"/>
        </w:rPr>
      </w:pPr>
      <w:bookmarkStart w:id="2505" w:name="_Toc9857494"/>
      <w:bookmarkStart w:id="2506" w:name="_Toc10563275"/>
      <w:bookmarkStart w:id="2507" w:name="_Toc10627306"/>
      <w:bookmarkStart w:id="2508" w:name="_Toc10634240"/>
      <w:bookmarkStart w:id="2509" w:name="_Toc9857495"/>
      <w:bookmarkStart w:id="2510" w:name="_Toc10563276"/>
      <w:bookmarkStart w:id="2511" w:name="_Toc10627307"/>
      <w:bookmarkStart w:id="2512" w:name="_Toc10634241"/>
      <w:bookmarkStart w:id="2513" w:name="_Toc62572310"/>
      <w:bookmarkStart w:id="2514" w:name="_Toc62575585"/>
      <w:bookmarkStart w:id="2515" w:name="_Toc62630373"/>
      <w:bookmarkStart w:id="2516" w:name="_Toc62631683"/>
      <w:bookmarkStart w:id="2517" w:name="_Toc62659166"/>
      <w:bookmarkStart w:id="2518" w:name="_Toc62572311"/>
      <w:bookmarkStart w:id="2519" w:name="_Toc62575586"/>
      <w:bookmarkStart w:id="2520" w:name="_Toc62630374"/>
      <w:bookmarkStart w:id="2521" w:name="_Toc62631684"/>
      <w:bookmarkStart w:id="2522" w:name="_Toc62659167"/>
      <w:bookmarkStart w:id="2523" w:name="_Toc62572011"/>
      <w:bookmarkStart w:id="2524" w:name="_Toc62572107"/>
      <w:bookmarkStart w:id="2525" w:name="_Toc62572203"/>
      <w:bookmarkStart w:id="2526" w:name="_Toc62572312"/>
      <w:bookmarkStart w:id="2527" w:name="_Toc62575587"/>
      <w:bookmarkStart w:id="2528" w:name="_Toc62630375"/>
      <w:bookmarkStart w:id="2529" w:name="_Toc62631685"/>
      <w:bookmarkStart w:id="2530" w:name="_Toc62659168"/>
      <w:bookmarkStart w:id="2531" w:name="_Toc2601310"/>
      <w:bookmarkStart w:id="2532" w:name="_Toc2601311"/>
      <w:bookmarkStart w:id="2533" w:name="_Toc2601312"/>
      <w:bookmarkStart w:id="2534" w:name="_Toc527127626"/>
      <w:bookmarkStart w:id="2535" w:name="_Toc528230893"/>
      <w:bookmarkStart w:id="2536" w:name="_Toc528236924"/>
      <w:bookmarkStart w:id="2537" w:name="_Toc528771833"/>
      <w:bookmarkStart w:id="2538" w:name="_Toc528853167"/>
      <w:bookmarkStart w:id="2539" w:name="_Toc528856714"/>
      <w:bookmarkStart w:id="2540" w:name="_Toc528858043"/>
      <w:bookmarkStart w:id="2541" w:name="_Toc528916899"/>
      <w:bookmarkStart w:id="2542" w:name="_Toc528920829"/>
      <w:bookmarkStart w:id="2543" w:name="_Toc528936271"/>
      <w:bookmarkStart w:id="2544" w:name="_Toc529539490"/>
      <w:bookmarkStart w:id="2545" w:name="_Toc529802910"/>
      <w:bookmarkStart w:id="2546" w:name="_Ref529967861"/>
      <w:bookmarkStart w:id="2547" w:name="_Toc529969533"/>
      <w:bookmarkStart w:id="2548" w:name="_Toc530146522"/>
      <w:bookmarkStart w:id="2549" w:name="_Toc530402725"/>
      <w:bookmarkStart w:id="2550" w:name="_Toc530491377"/>
      <w:bookmarkStart w:id="2551" w:name="_Toc530498047"/>
      <w:bookmarkStart w:id="2552" w:name="_Ref530551650"/>
      <w:bookmarkStart w:id="2553" w:name="_Toc530567238"/>
      <w:bookmarkStart w:id="2554" w:name="_Toc530574503"/>
      <w:bookmarkStart w:id="2555" w:name="_Toc530644309"/>
      <w:bookmarkStart w:id="2556" w:name="_Toc531167884"/>
      <w:bookmarkStart w:id="2557" w:name="_Toc531178178"/>
      <w:bookmarkStart w:id="2558" w:name="_Toc531180135"/>
      <w:bookmarkStart w:id="2559" w:name="_Toc531781195"/>
      <w:bookmarkStart w:id="2560" w:name="_Toc531944635"/>
      <w:bookmarkStart w:id="2561" w:name="_Toc532201650"/>
      <w:bookmarkStart w:id="2562" w:name="_Toc532202442"/>
      <w:bookmarkStart w:id="2563" w:name="_Toc532215126"/>
      <w:bookmarkStart w:id="2564" w:name="_Toc532303295"/>
      <w:bookmarkStart w:id="2565" w:name="_Toc532375981"/>
      <w:bookmarkStart w:id="2566" w:name="_Toc532384015"/>
      <w:bookmarkStart w:id="2567" w:name="_Toc532396363"/>
      <w:bookmarkStart w:id="2568" w:name="_Toc532397350"/>
      <w:bookmarkStart w:id="2569" w:name="_Toc532568740"/>
      <w:bookmarkStart w:id="2570" w:name="_Ref532807202"/>
      <w:bookmarkStart w:id="2571" w:name="_Toc532978850"/>
      <w:bookmarkStart w:id="2572" w:name="_Toc8141760"/>
      <w:bookmarkStart w:id="2573" w:name="_Toc16579066"/>
      <w:bookmarkStart w:id="2574" w:name="_Toc44077371"/>
      <w:bookmarkStart w:id="2575" w:name="_Toc44502444"/>
      <w:bookmarkStart w:id="2576" w:name="_Toc44683222"/>
      <w:bookmarkStart w:id="2577" w:name="_Toc44684452"/>
      <w:bookmarkStart w:id="2578" w:name="_Toc57819386"/>
      <w:bookmarkStart w:id="2579" w:name="_Toc57820090"/>
      <w:bookmarkStart w:id="2580" w:name="_Toc60934367"/>
      <w:bookmarkStart w:id="2581" w:name="_Toc62572408"/>
      <w:bookmarkStart w:id="2582" w:name="_Toc62574634"/>
      <w:bookmarkStart w:id="2583" w:name="_Toc62631688"/>
      <w:bookmarkStart w:id="2584" w:name="_Toc62632416"/>
      <w:bookmarkStart w:id="2585" w:name="_Toc62801912"/>
      <w:bookmarkStart w:id="2586" w:name="_Toc63264532"/>
      <w:bookmarkStart w:id="2587" w:name="_Toc63351642"/>
      <w:bookmarkStart w:id="2588" w:name="_Toc64030895"/>
      <w:bookmarkStart w:id="2589" w:name="_Toc66808272"/>
      <w:bookmarkStart w:id="2590" w:name="_Toc76720525"/>
      <w:bookmarkStart w:id="2591" w:name="_Toc77077438"/>
      <w:bookmarkStart w:id="2592" w:name="_Toc106772582"/>
      <w:bookmarkEnd w:id="2310"/>
      <w:bookmarkEnd w:id="2311"/>
      <w:bookmarkEnd w:id="2312"/>
      <w:bookmarkEnd w:id="2313"/>
      <w:bookmarkEnd w:id="231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r w:rsidRPr="002D7A82">
        <w:rPr>
          <w:lang w:val="sl-SI"/>
        </w:rPr>
        <w:t>Upravičenost izdatkov</w:t>
      </w:r>
      <w:bookmarkEnd w:id="2592"/>
      <w:r w:rsidRPr="002D7A82">
        <w:rPr>
          <w:lang w:val="sl-SI"/>
        </w:rPr>
        <w:t xml:space="preserve"> </w:t>
      </w:r>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p>
    <w:p w14:paraId="70A20D70" w14:textId="21CBECD9" w:rsidR="00FD02CB" w:rsidRPr="002D7A82" w:rsidRDefault="002D7A82" w:rsidP="000F4914">
      <w:pPr>
        <w:pStyle w:val="Style2"/>
        <w:rPr>
          <w:lang w:val="sl-SI"/>
        </w:rPr>
      </w:pPr>
      <w:bookmarkStart w:id="2593" w:name="_Ref527118929"/>
      <w:bookmarkStart w:id="2594" w:name="_Toc527127627"/>
      <w:bookmarkStart w:id="2595" w:name="_Toc528230894"/>
      <w:bookmarkStart w:id="2596" w:name="_Toc528236925"/>
      <w:bookmarkStart w:id="2597" w:name="_Toc528771834"/>
      <w:bookmarkStart w:id="2598" w:name="_Toc528853168"/>
      <w:bookmarkStart w:id="2599" w:name="_Toc528856715"/>
      <w:bookmarkStart w:id="2600" w:name="_Toc528858044"/>
      <w:bookmarkStart w:id="2601" w:name="_Toc528916900"/>
      <w:bookmarkStart w:id="2602" w:name="_Toc528920830"/>
      <w:bookmarkStart w:id="2603" w:name="_Toc528936272"/>
      <w:bookmarkStart w:id="2604" w:name="_Toc529539491"/>
      <w:bookmarkStart w:id="2605" w:name="_Toc529802911"/>
      <w:bookmarkStart w:id="2606" w:name="_Toc529969534"/>
      <w:bookmarkStart w:id="2607" w:name="_Toc530146523"/>
      <w:bookmarkStart w:id="2608" w:name="_Toc530402726"/>
      <w:bookmarkStart w:id="2609" w:name="_Toc530491378"/>
      <w:bookmarkStart w:id="2610" w:name="_Toc530498048"/>
      <w:bookmarkStart w:id="2611" w:name="_Toc530567239"/>
      <w:bookmarkStart w:id="2612" w:name="_Toc530574504"/>
      <w:bookmarkStart w:id="2613" w:name="_Toc530644310"/>
      <w:bookmarkStart w:id="2614" w:name="_Toc531167885"/>
      <w:bookmarkStart w:id="2615" w:name="_Toc531178179"/>
      <w:bookmarkStart w:id="2616" w:name="_Toc531180136"/>
      <w:bookmarkStart w:id="2617" w:name="_Toc531781196"/>
      <w:bookmarkStart w:id="2618" w:name="_Toc531944636"/>
      <w:bookmarkStart w:id="2619" w:name="_Toc532201651"/>
      <w:bookmarkStart w:id="2620" w:name="_Toc532202443"/>
      <w:bookmarkStart w:id="2621" w:name="_Toc532215127"/>
      <w:bookmarkStart w:id="2622" w:name="_Toc532303296"/>
      <w:bookmarkStart w:id="2623" w:name="_Toc532375982"/>
      <w:bookmarkStart w:id="2624" w:name="_Toc532384016"/>
      <w:bookmarkStart w:id="2625" w:name="_Toc532396364"/>
      <w:bookmarkStart w:id="2626" w:name="_Toc532397351"/>
      <w:bookmarkStart w:id="2627" w:name="_Toc532568741"/>
      <w:bookmarkStart w:id="2628" w:name="_Toc532978851"/>
      <w:bookmarkStart w:id="2629" w:name="_Ref1546039"/>
      <w:bookmarkStart w:id="2630" w:name="_Toc8141761"/>
      <w:bookmarkStart w:id="2631" w:name="_Toc16579067"/>
      <w:bookmarkStart w:id="2632" w:name="_Toc44077372"/>
      <w:bookmarkStart w:id="2633" w:name="_Toc44502445"/>
      <w:bookmarkStart w:id="2634" w:name="_Toc44683223"/>
      <w:bookmarkStart w:id="2635" w:name="_Toc44684453"/>
      <w:bookmarkStart w:id="2636" w:name="_Toc57819387"/>
      <w:bookmarkStart w:id="2637" w:name="_Toc57820091"/>
      <w:bookmarkStart w:id="2638" w:name="_Toc60934368"/>
      <w:bookmarkStart w:id="2639" w:name="_Toc62572409"/>
      <w:bookmarkStart w:id="2640" w:name="_Toc62574635"/>
      <w:bookmarkStart w:id="2641" w:name="_Toc62631689"/>
      <w:bookmarkStart w:id="2642" w:name="_Toc62632417"/>
      <w:bookmarkStart w:id="2643" w:name="_Toc62801913"/>
      <w:bookmarkStart w:id="2644" w:name="_Toc63264533"/>
      <w:bookmarkStart w:id="2645" w:name="_Toc63351643"/>
      <w:bookmarkStart w:id="2646" w:name="_Toc64030896"/>
      <w:bookmarkStart w:id="2647" w:name="_Toc66808273"/>
      <w:bookmarkStart w:id="2648" w:name="_Toc76720526"/>
      <w:bookmarkStart w:id="2649" w:name="_Toc77077439"/>
      <w:bookmarkStart w:id="2650" w:name="_Toc106772583"/>
      <w:r>
        <w:rPr>
          <w:lang w:val="sl-SI"/>
        </w:rPr>
        <w:t>Splošna načela glede upravičenosti izdatkov</w:t>
      </w:r>
      <w:bookmarkEnd w:id="2650"/>
      <w:r>
        <w:rPr>
          <w:lang w:val="sl-SI"/>
        </w:rPr>
        <w:t xml:space="preserve"> </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p>
    <w:p w14:paraId="3B67D406" w14:textId="6E0DE58C" w:rsidR="00FD02CB" w:rsidRPr="002D7A82" w:rsidRDefault="007D3BFB" w:rsidP="007D3BFB">
      <w:pPr>
        <w:pStyle w:val="Odstavekseznama"/>
        <w:numPr>
          <w:ilvl w:val="3"/>
          <w:numId w:val="62"/>
        </w:numPr>
        <w:contextualSpacing w:val="0"/>
        <w:jc w:val="both"/>
        <w:rPr>
          <w:lang w:val="sl-SI"/>
        </w:rPr>
      </w:pPr>
      <w:r>
        <w:rPr>
          <w:lang w:val="sl-SI"/>
        </w:rPr>
        <w:t xml:space="preserve">Upravičeni izdatki </w:t>
      </w:r>
      <w:r w:rsidR="00814720">
        <w:rPr>
          <w:lang w:val="sl-SI"/>
        </w:rPr>
        <w:t xml:space="preserve">ukrepa </w:t>
      </w:r>
      <w:r>
        <w:rPr>
          <w:lang w:val="sl-SI"/>
        </w:rPr>
        <w:t>podpor</w:t>
      </w:r>
      <w:r w:rsidR="00814720">
        <w:rPr>
          <w:lang w:val="sl-SI"/>
        </w:rPr>
        <w:t>e</w:t>
      </w:r>
      <w:r w:rsidR="002D7A82">
        <w:rPr>
          <w:lang w:val="sl-SI"/>
        </w:rPr>
        <w:t xml:space="preserve"> so izdatki, ki nastanejo v okviru </w:t>
      </w:r>
      <w:r w:rsidR="00814720">
        <w:rPr>
          <w:lang w:val="sl-SI"/>
        </w:rPr>
        <w:t xml:space="preserve">ukrepa </w:t>
      </w:r>
      <w:r w:rsidR="002D7A82">
        <w:rPr>
          <w:lang w:val="sl-SI"/>
        </w:rPr>
        <w:t>podpor</w:t>
      </w:r>
      <w:r w:rsidR="00814720">
        <w:rPr>
          <w:lang w:val="sl-SI"/>
        </w:rPr>
        <w:t>e</w:t>
      </w:r>
      <w:r w:rsidR="002D7A82">
        <w:rPr>
          <w:lang w:val="sl-SI"/>
        </w:rPr>
        <w:t xml:space="preserve"> in </w:t>
      </w:r>
      <w:r>
        <w:rPr>
          <w:lang w:val="sl-SI"/>
        </w:rPr>
        <w:t>kumulativno</w:t>
      </w:r>
      <w:r w:rsidR="002D7A82">
        <w:rPr>
          <w:lang w:val="sl-SI"/>
        </w:rPr>
        <w:t xml:space="preserve"> izpolnjujejo </w:t>
      </w:r>
      <w:r>
        <w:rPr>
          <w:lang w:val="sl-SI"/>
        </w:rPr>
        <w:t>naslednje</w:t>
      </w:r>
      <w:r w:rsidR="002D7A82">
        <w:rPr>
          <w:lang w:val="sl-SI"/>
        </w:rPr>
        <w:t xml:space="preserve"> pogoje: </w:t>
      </w:r>
    </w:p>
    <w:p w14:paraId="193DC2AC" w14:textId="0F353DC4" w:rsidR="00FD02CB" w:rsidRPr="002D7A82" w:rsidRDefault="002D7A82" w:rsidP="007D3BFB">
      <w:pPr>
        <w:pStyle w:val="Odstavekseznama"/>
        <w:numPr>
          <w:ilvl w:val="4"/>
          <w:numId w:val="62"/>
        </w:numPr>
        <w:contextualSpacing w:val="0"/>
        <w:jc w:val="both"/>
        <w:rPr>
          <w:lang w:val="sl-SI"/>
        </w:rPr>
      </w:pPr>
      <w:r>
        <w:rPr>
          <w:lang w:val="sl-SI"/>
        </w:rPr>
        <w:t>nastanejo med (in vključno na)</w:t>
      </w:r>
      <w:r w:rsidR="009244F6">
        <w:rPr>
          <w:lang w:val="sl-SI"/>
        </w:rPr>
        <w:t xml:space="preserve"> začetnim</w:t>
      </w:r>
      <w:r>
        <w:rPr>
          <w:lang w:val="sl-SI"/>
        </w:rPr>
        <w:t xml:space="preserve"> in končni</w:t>
      </w:r>
      <w:r w:rsidR="009244F6">
        <w:rPr>
          <w:lang w:val="sl-SI"/>
        </w:rPr>
        <w:t>m</w:t>
      </w:r>
      <w:r>
        <w:rPr>
          <w:lang w:val="sl-SI"/>
        </w:rPr>
        <w:t xml:space="preserve"> datum</w:t>
      </w:r>
      <w:r w:rsidR="009244F6">
        <w:rPr>
          <w:lang w:val="sl-SI"/>
        </w:rPr>
        <w:t>om</w:t>
      </w:r>
      <w:r>
        <w:rPr>
          <w:lang w:val="sl-SI"/>
        </w:rPr>
        <w:t xml:space="preserve"> upravičenosti izdatkov </w:t>
      </w:r>
      <w:r w:rsidR="00814720">
        <w:rPr>
          <w:lang w:val="sl-SI"/>
        </w:rPr>
        <w:t xml:space="preserve">ukrepa </w:t>
      </w:r>
      <w:r>
        <w:rPr>
          <w:lang w:val="sl-SI"/>
        </w:rPr>
        <w:t>podpor</w:t>
      </w:r>
      <w:r w:rsidR="00814720">
        <w:rPr>
          <w:lang w:val="sl-SI"/>
        </w:rPr>
        <w:t>e</w:t>
      </w:r>
      <w:r w:rsidR="009244F6">
        <w:rPr>
          <w:lang w:val="sl-SI"/>
        </w:rPr>
        <w:t xml:space="preserve">, ki sta določena v </w:t>
      </w:r>
      <w:r>
        <w:rPr>
          <w:lang w:val="sl-SI"/>
        </w:rPr>
        <w:t>sporazum</w:t>
      </w:r>
      <w:r w:rsidR="009244F6">
        <w:rPr>
          <w:lang w:val="sl-SI"/>
        </w:rPr>
        <w:t>u</w:t>
      </w:r>
      <w:r>
        <w:rPr>
          <w:lang w:val="sl-SI"/>
        </w:rPr>
        <w:t xml:space="preserve"> o </w:t>
      </w:r>
      <w:r w:rsidR="00814720">
        <w:rPr>
          <w:lang w:val="sl-SI"/>
        </w:rPr>
        <w:t xml:space="preserve">ukrepu </w:t>
      </w:r>
      <w:r>
        <w:rPr>
          <w:lang w:val="sl-SI"/>
        </w:rPr>
        <w:t>podpor</w:t>
      </w:r>
      <w:r w:rsidR="00814720">
        <w:rPr>
          <w:lang w:val="sl-SI"/>
        </w:rPr>
        <w:t>e</w:t>
      </w:r>
      <w:r>
        <w:rPr>
          <w:lang w:val="sl-SI"/>
        </w:rPr>
        <w:t xml:space="preserve">; </w:t>
      </w:r>
    </w:p>
    <w:p w14:paraId="716207D0" w14:textId="1FFF0BCA" w:rsidR="00FD02CB" w:rsidRPr="002D7A82" w:rsidDel="00D22645" w:rsidRDefault="009244F6" w:rsidP="007D3BFB">
      <w:pPr>
        <w:pStyle w:val="Odstavekseznama"/>
        <w:numPr>
          <w:ilvl w:val="4"/>
          <w:numId w:val="62"/>
        </w:numPr>
        <w:contextualSpacing w:val="0"/>
        <w:jc w:val="both"/>
        <w:rPr>
          <w:lang w:val="sl-SI"/>
        </w:rPr>
      </w:pPr>
      <w:r>
        <w:rPr>
          <w:lang w:val="sl-SI"/>
        </w:rPr>
        <w:t xml:space="preserve">povezani so s predmetom </w:t>
      </w:r>
      <w:r w:rsidR="00814720">
        <w:rPr>
          <w:lang w:val="sl-SI"/>
        </w:rPr>
        <w:t xml:space="preserve">ukrepa </w:t>
      </w:r>
      <w:r>
        <w:rPr>
          <w:lang w:val="sl-SI"/>
        </w:rPr>
        <w:t>podpor</w:t>
      </w:r>
      <w:r w:rsidR="00814720">
        <w:rPr>
          <w:lang w:val="sl-SI"/>
        </w:rPr>
        <w:t>e</w:t>
      </w:r>
      <w:r>
        <w:rPr>
          <w:lang w:val="sl-SI"/>
        </w:rPr>
        <w:t xml:space="preserve"> in navedeni v podrobnem proračunu </w:t>
      </w:r>
      <w:r w:rsidR="00814720">
        <w:rPr>
          <w:lang w:val="sl-SI"/>
        </w:rPr>
        <w:t xml:space="preserve">ukrepa </w:t>
      </w:r>
      <w:r>
        <w:rPr>
          <w:lang w:val="sl-SI"/>
        </w:rPr>
        <w:t>podpor</w:t>
      </w:r>
      <w:r w:rsidR="00814720">
        <w:rPr>
          <w:lang w:val="sl-SI"/>
        </w:rPr>
        <w:t>e</w:t>
      </w:r>
      <w:r>
        <w:rPr>
          <w:lang w:val="sl-SI"/>
        </w:rPr>
        <w:t xml:space="preserve">; </w:t>
      </w:r>
    </w:p>
    <w:p w14:paraId="58D2B3C4" w14:textId="7C91CCAA" w:rsidR="00FD02CB" w:rsidRPr="002D7A82" w:rsidRDefault="009244F6" w:rsidP="007D3BFB">
      <w:pPr>
        <w:pStyle w:val="Odstavekseznama"/>
        <w:numPr>
          <w:ilvl w:val="4"/>
          <w:numId w:val="62"/>
        </w:numPr>
        <w:contextualSpacing w:val="0"/>
        <w:jc w:val="both"/>
        <w:rPr>
          <w:lang w:val="sl-SI"/>
        </w:rPr>
      </w:pPr>
      <w:r>
        <w:rPr>
          <w:lang w:val="sl-SI"/>
        </w:rPr>
        <w:t xml:space="preserve">so sorazmerni in nujni za pripravo in izvajanje </w:t>
      </w:r>
      <w:r w:rsidR="00814720">
        <w:rPr>
          <w:lang w:val="sl-SI"/>
        </w:rPr>
        <w:t xml:space="preserve">ukrepa </w:t>
      </w:r>
      <w:r>
        <w:rPr>
          <w:lang w:val="sl-SI"/>
        </w:rPr>
        <w:t>podpor</w:t>
      </w:r>
      <w:r w:rsidR="00814720">
        <w:rPr>
          <w:lang w:val="sl-SI"/>
        </w:rPr>
        <w:t>e</w:t>
      </w:r>
      <w:r>
        <w:rPr>
          <w:lang w:val="sl-SI"/>
        </w:rPr>
        <w:t xml:space="preserve">; </w:t>
      </w:r>
    </w:p>
    <w:p w14:paraId="364EF7F4" w14:textId="20A6D968" w:rsidR="00C1661E" w:rsidRPr="002D7A82" w:rsidRDefault="009244F6" w:rsidP="007D3BFB">
      <w:pPr>
        <w:pStyle w:val="Odstavekseznama"/>
        <w:numPr>
          <w:ilvl w:val="4"/>
          <w:numId w:val="62"/>
        </w:numPr>
        <w:contextualSpacing w:val="0"/>
        <w:jc w:val="both"/>
        <w:rPr>
          <w:lang w:val="sl-SI"/>
        </w:rPr>
      </w:pPr>
      <w:r>
        <w:rPr>
          <w:lang w:val="sl-SI"/>
        </w:rPr>
        <w:t xml:space="preserve">nastanejo v obdobju upravičenosti, ki je določeno v okvirnem sporazumu; </w:t>
      </w:r>
    </w:p>
    <w:p w14:paraId="26475420" w14:textId="7A4D79F9" w:rsidR="00FD02CB" w:rsidRPr="002D7A82" w:rsidRDefault="009B12EB" w:rsidP="007D3BFB">
      <w:pPr>
        <w:pStyle w:val="Odstavekseznama"/>
        <w:numPr>
          <w:ilvl w:val="4"/>
          <w:numId w:val="62"/>
        </w:numPr>
        <w:contextualSpacing w:val="0"/>
        <w:jc w:val="both"/>
        <w:rPr>
          <w:lang w:val="sl-SI"/>
        </w:rPr>
      </w:pPr>
      <w:r>
        <w:rPr>
          <w:lang w:val="sl-SI"/>
        </w:rPr>
        <w:t>uporabljajo se izključno za doseganje cilja</w:t>
      </w:r>
      <w:r w:rsidR="00D81322">
        <w:rPr>
          <w:lang w:val="sl-SI"/>
        </w:rPr>
        <w:t xml:space="preserve"> oziroma ciljev</w:t>
      </w:r>
      <w:r>
        <w:rPr>
          <w:lang w:val="sl-SI"/>
        </w:rPr>
        <w:t xml:space="preserve"> </w:t>
      </w:r>
      <w:r w:rsidR="00814720">
        <w:rPr>
          <w:lang w:val="sl-SI"/>
        </w:rPr>
        <w:t xml:space="preserve">ukrepa </w:t>
      </w:r>
      <w:r>
        <w:rPr>
          <w:lang w:val="sl-SI"/>
        </w:rPr>
        <w:t>podpor</w:t>
      </w:r>
      <w:r w:rsidR="00814720">
        <w:rPr>
          <w:lang w:val="sl-SI"/>
        </w:rPr>
        <w:t>e</w:t>
      </w:r>
      <w:r w:rsidR="00D81322">
        <w:rPr>
          <w:lang w:val="sl-SI"/>
        </w:rPr>
        <w:t xml:space="preserve"> in pričakovanega rezultata oziroma rezultatov</w:t>
      </w:r>
      <w:r>
        <w:rPr>
          <w:lang w:val="sl-SI"/>
        </w:rPr>
        <w:t xml:space="preserve"> </w:t>
      </w:r>
      <w:r w:rsidR="00814720">
        <w:rPr>
          <w:lang w:val="sl-SI"/>
        </w:rPr>
        <w:t xml:space="preserve">ukrepa </w:t>
      </w:r>
      <w:r>
        <w:rPr>
          <w:lang w:val="sl-SI"/>
        </w:rPr>
        <w:t>podpor</w:t>
      </w:r>
      <w:r w:rsidR="00814720">
        <w:rPr>
          <w:lang w:val="sl-SI"/>
        </w:rPr>
        <w:t>e</w:t>
      </w:r>
      <w:r>
        <w:rPr>
          <w:lang w:val="sl-SI"/>
        </w:rPr>
        <w:t xml:space="preserve"> </w:t>
      </w:r>
      <w:r w:rsidR="00D81322">
        <w:rPr>
          <w:lang w:val="sl-SI"/>
        </w:rPr>
        <w:t xml:space="preserve">v skladu </w:t>
      </w:r>
      <w:r>
        <w:rPr>
          <w:lang w:val="sl-SI"/>
        </w:rPr>
        <w:t xml:space="preserve">z načeli gospodarnosti, učinkovitosti in uspešnosti; </w:t>
      </w:r>
    </w:p>
    <w:p w14:paraId="19731503" w14:textId="66DCFA54" w:rsidR="00FD02CB" w:rsidRPr="002D7A82" w:rsidRDefault="009B12EB" w:rsidP="007D3BFB">
      <w:pPr>
        <w:pStyle w:val="Odstavekseznama"/>
        <w:numPr>
          <w:ilvl w:val="4"/>
          <w:numId w:val="62"/>
        </w:numPr>
        <w:contextualSpacing w:val="0"/>
        <w:jc w:val="both"/>
        <w:rPr>
          <w:lang w:val="sl-SI"/>
        </w:rPr>
      </w:pPr>
      <w:r>
        <w:rPr>
          <w:lang w:val="sl-SI"/>
        </w:rPr>
        <w:t>so opredeljivi in preverljivi, predvsem tako, da so vneseni v računovodske izkaze izvajalske agencije, določeni v skladu z veljavnimi računovodskimi standardi države, v kateri je sedež izvajalske agencije</w:t>
      </w:r>
      <w:r w:rsidR="005922FE">
        <w:rPr>
          <w:lang w:val="sl-SI"/>
        </w:rPr>
        <w:t>,</w:t>
      </w:r>
      <w:r>
        <w:rPr>
          <w:lang w:val="sl-SI"/>
        </w:rPr>
        <w:t xml:space="preserve"> in v skladu s splošno sprejetimi računovodskimi načeli;  </w:t>
      </w:r>
    </w:p>
    <w:p w14:paraId="20CCC408" w14:textId="10EFED72" w:rsidR="00FD02CB" w:rsidRPr="002D7A82" w:rsidRDefault="009B12EB" w:rsidP="007D3BFB">
      <w:pPr>
        <w:pStyle w:val="Odstavekseznama"/>
        <w:numPr>
          <w:ilvl w:val="4"/>
          <w:numId w:val="62"/>
        </w:numPr>
        <w:contextualSpacing w:val="0"/>
        <w:jc w:val="both"/>
        <w:rPr>
          <w:lang w:val="sl-SI"/>
        </w:rPr>
      </w:pPr>
      <w:r>
        <w:rPr>
          <w:lang w:val="sl-SI"/>
        </w:rPr>
        <w:t xml:space="preserve">so v skladu z zahtevami veljavne davčne in socialne zakonodaje partnerske države. </w:t>
      </w:r>
    </w:p>
    <w:p w14:paraId="5C3144AB" w14:textId="7FEFDE00" w:rsidR="00FD02CB" w:rsidRPr="0090503C" w:rsidRDefault="00414E72" w:rsidP="007D3BFB">
      <w:pPr>
        <w:pStyle w:val="Odstavekseznama"/>
        <w:numPr>
          <w:ilvl w:val="3"/>
          <w:numId w:val="62"/>
        </w:numPr>
        <w:contextualSpacing w:val="0"/>
        <w:jc w:val="both"/>
        <w:rPr>
          <w:lang w:val="sl-SI"/>
        </w:rPr>
      </w:pPr>
      <w:bookmarkStart w:id="2651" w:name="_Ref530551746"/>
      <w:r w:rsidRPr="0090503C">
        <w:rPr>
          <w:lang w:val="sl-SI"/>
        </w:rPr>
        <w:t>Šteje se, da izdatki nastanejo, ko je račun za stroške izdan in plačan ter ko je predmet računa dobavljen (kadar gre za blago) ali izveden (kadar gr</w:t>
      </w:r>
      <w:r w:rsidR="0090503C">
        <w:rPr>
          <w:lang w:val="sl-SI"/>
        </w:rPr>
        <w:t>e za storitve in dela). Č</w:t>
      </w:r>
      <w:r w:rsidR="0090503C" w:rsidRPr="0090503C">
        <w:rPr>
          <w:lang w:val="sl-SI"/>
        </w:rPr>
        <w:t>e je bil predmet računa dobavljen ali izveden v zadnjem mesecu upravičenosti izdatkov,</w:t>
      </w:r>
      <w:r w:rsidRPr="0090503C">
        <w:rPr>
          <w:lang w:val="sl-SI"/>
        </w:rPr>
        <w:t xml:space="preserve"> se </w:t>
      </w:r>
      <w:r w:rsidR="0090503C">
        <w:rPr>
          <w:lang w:val="sl-SI"/>
        </w:rPr>
        <w:t xml:space="preserve">izjemoma </w:t>
      </w:r>
      <w:r w:rsidRPr="0090503C">
        <w:rPr>
          <w:lang w:val="sl-SI"/>
        </w:rPr>
        <w:t xml:space="preserve">šteje, da </w:t>
      </w:r>
      <w:r w:rsidR="0090503C">
        <w:rPr>
          <w:lang w:val="sl-SI"/>
        </w:rPr>
        <w:t xml:space="preserve">so izdatki </w:t>
      </w:r>
      <w:r w:rsidR="0090503C" w:rsidRPr="0090503C">
        <w:rPr>
          <w:lang w:val="sl-SI"/>
        </w:rPr>
        <w:t>nastali v obdobju upravičenosti</w:t>
      </w:r>
      <w:r w:rsidRPr="0090503C">
        <w:rPr>
          <w:lang w:val="sl-SI"/>
        </w:rPr>
        <w:t xml:space="preserve">, </w:t>
      </w:r>
      <w:r w:rsidR="0090503C">
        <w:rPr>
          <w:lang w:val="sl-SI"/>
        </w:rPr>
        <w:t>če je račun izdan</w:t>
      </w:r>
      <w:r w:rsidRPr="0090503C">
        <w:rPr>
          <w:lang w:val="sl-SI"/>
        </w:rPr>
        <w:t xml:space="preserve"> v </w:t>
      </w:r>
      <w:r w:rsidR="0090503C">
        <w:rPr>
          <w:lang w:val="sl-SI"/>
        </w:rPr>
        <w:t>prvem mesecu, ki neposredno sledi zaključku obdobja upravičenosti</w:t>
      </w:r>
      <w:r w:rsidRPr="0090503C">
        <w:rPr>
          <w:lang w:val="sl-SI"/>
        </w:rPr>
        <w:t xml:space="preserve">, </w:t>
      </w:r>
      <w:r w:rsidR="0090503C">
        <w:rPr>
          <w:lang w:val="sl-SI"/>
        </w:rPr>
        <w:t>in plačan</w:t>
      </w:r>
      <w:r w:rsidR="00CE6A61">
        <w:rPr>
          <w:lang w:val="sl-SI"/>
        </w:rPr>
        <w:t xml:space="preserve"> v roku 30 koledarskih</w:t>
      </w:r>
      <w:r w:rsidRPr="0090503C">
        <w:rPr>
          <w:lang w:val="sl-SI"/>
        </w:rPr>
        <w:t xml:space="preserve"> dni po </w:t>
      </w:r>
      <w:r w:rsidR="0090503C">
        <w:rPr>
          <w:lang w:val="sl-SI"/>
        </w:rPr>
        <w:t xml:space="preserve">izdaji računa. </w:t>
      </w:r>
      <w:bookmarkEnd w:id="2651"/>
    </w:p>
    <w:p w14:paraId="3B6B6652" w14:textId="1304A675" w:rsidR="0028423F" w:rsidRPr="002D7A82" w:rsidRDefault="00CE6A61" w:rsidP="00CE6A61">
      <w:pPr>
        <w:pStyle w:val="Odstavekseznama"/>
        <w:numPr>
          <w:ilvl w:val="3"/>
          <w:numId w:val="62"/>
        </w:numPr>
        <w:contextualSpacing w:val="0"/>
        <w:jc w:val="both"/>
        <w:rPr>
          <w:lang w:val="sl-SI"/>
        </w:rPr>
      </w:pPr>
      <w:r>
        <w:rPr>
          <w:lang w:val="sl-SI"/>
        </w:rPr>
        <w:lastRenderedPageBreak/>
        <w:t>Upravičenost izdatkov za kontrole</w:t>
      </w:r>
      <w:r w:rsidR="0090503C">
        <w:rPr>
          <w:lang w:val="sl-SI"/>
        </w:rPr>
        <w:t xml:space="preserve">, poročanje, revizije in vrednotenje se zaključi štiri mesece po zaključku </w:t>
      </w:r>
      <w:r w:rsidR="004F7781">
        <w:rPr>
          <w:lang w:val="sl-SI"/>
        </w:rPr>
        <w:t xml:space="preserve">ukrepa </w:t>
      </w:r>
      <w:r w:rsidR="0090503C">
        <w:rPr>
          <w:lang w:val="sl-SI"/>
        </w:rPr>
        <w:t>podpor</w:t>
      </w:r>
      <w:r w:rsidR="004F7781">
        <w:rPr>
          <w:lang w:val="sl-SI"/>
        </w:rPr>
        <w:t>e</w:t>
      </w:r>
      <w:r w:rsidR="0090503C">
        <w:rPr>
          <w:lang w:val="sl-SI"/>
        </w:rPr>
        <w:t xml:space="preserve"> in najkasneje 3. decembra 2029. </w:t>
      </w:r>
    </w:p>
    <w:p w14:paraId="33619B29" w14:textId="09DAECDB" w:rsidR="00FD02CB" w:rsidRPr="002D7A82" w:rsidRDefault="008A529A" w:rsidP="000568FB">
      <w:pPr>
        <w:pStyle w:val="Odstavekseznama"/>
        <w:numPr>
          <w:ilvl w:val="3"/>
          <w:numId w:val="62"/>
        </w:numPr>
        <w:jc w:val="both"/>
        <w:rPr>
          <w:lang w:val="sl-SI"/>
        </w:rPr>
      </w:pPr>
      <w:r>
        <w:rPr>
          <w:lang w:val="sl-SI"/>
        </w:rPr>
        <w:t xml:space="preserve">Notranji računovodski in revizijski postopki izvajalske agencije morajo zagotoviti neposredno </w:t>
      </w:r>
      <w:r w:rsidR="008C3274">
        <w:rPr>
          <w:lang w:val="sl-SI"/>
        </w:rPr>
        <w:t>uskladitev prijavljenih</w:t>
      </w:r>
      <w:r w:rsidR="00EE16C6">
        <w:rPr>
          <w:lang w:val="sl-SI"/>
        </w:rPr>
        <w:t xml:space="preserve"> izdatkov in prihodkov v zvezi z ukrepom</w:t>
      </w:r>
      <w:r w:rsidR="008C3274">
        <w:rPr>
          <w:lang w:val="sl-SI"/>
        </w:rPr>
        <w:t xml:space="preserve"> podpor</w:t>
      </w:r>
      <w:r w:rsidR="00EE16C6">
        <w:rPr>
          <w:lang w:val="sl-SI"/>
        </w:rPr>
        <w:t>e</w:t>
      </w:r>
      <w:r w:rsidR="008C3274">
        <w:rPr>
          <w:lang w:val="sl-SI"/>
        </w:rPr>
        <w:t xml:space="preserve"> z ustreznimi računovodskimi izkazi in </w:t>
      </w:r>
      <w:r w:rsidR="007E502A">
        <w:rPr>
          <w:lang w:val="sl-SI"/>
        </w:rPr>
        <w:t>dokazili</w:t>
      </w:r>
      <w:r w:rsidR="008C3274">
        <w:rPr>
          <w:lang w:val="sl-SI"/>
        </w:rPr>
        <w:t xml:space="preserve">. </w:t>
      </w:r>
    </w:p>
    <w:p w14:paraId="38519BB3" w14:textId="1FE474A2" w:rsidR="00F704C9" w:rsidRPr="002D7A82" w:rsidRDefault="008C3274" w:rsidP="000F4914">
      <w:pPr>
        <w:pStyle w:val="Style2"/>
        <w:rPr>
          <w:lang w:val="sl-SI"/>
        </w:rPr>
      </w:pPr>
      <w:bookmarkStart w:id="2652" w:name="_Toc527127628"/>
      <w:bookmarkStart w:id="2653" w:name="_Toc528230895"/>
      <w:bookmarkStart w:id="2654" w:name="_Toc528236926"/>
      <w:bookmarkStart w:id="2655" w:name="_Toc528771835"/>
      <w:bookmarkStart w:id="2656" w:name="_Toc528853169"/>
      <w:bookmarkStart w:id="2657" w:name="_Toc528856716"/>
      <w:bookmarkStart w:id="2658" w:name="_Toc528858045"/>
      <w:bookmarkStart w:id="2659" w:name="_Toc528916901"/>
      <w:bookmarkStart w:id="2660" w:name="_Toc528920831"/>
      <w:bookmarkStart w:id="2661" w:name="_Toc528936273"/>
      <w:bookmarkStart w:id="2662" w:name="_Toc529539492"/>
      <w:bookmarkStart w:id="2663" w:name="_Toc529802912"/>
      <w:bookmarkStart w:id="2664" w:name="_Toc529969535"/>
      <w:bookmarkStart w:id="2665" w:name="_Toc530146524"/>
      <w:bookmarkStart w:id="2666" w:name="_Toc530402727"/>
      <w:bookmarkStart w:id="2667" w:name="_Toc530491379"/>
      <w:bookmarkStart w:id="2668" w:name="_Toc530498049"/>
      <w:bookmarkStart w:id="2669" w:name="_Toc530567240"/>
      <w:bookmarkStart w:id="2670" w:name="_Toc530574505"/>
      <w:bookmarkStart w:id="2671" w:name="_Toc530644311"/>
      <w:bookmarkStart w:id="2672" w:name="_Toc531167886"/>
      <w:bookmarkStart w:id="2673" w:name="_Toc531178180"/>
      <w:bookmarkStart w:id="2674" w:name="_Toc531180137"/>
      <w:bookmarkStart w:id="2675" w:name="_Toc531781197"/>
      <w:bookmarkStart w:id="2676" w:name="_Toc531944637"/>
      <w:bookmarkStart w:id="2677" w:name="_Toc532201652"/>
      <w:bookmarkStart w:id="2678" w:name="_Toc532202444"/>
      <w:bookmarkStart w:id="2679" w:name="_Toc532215128"/>
      <w:bookmarkStart w:id="2680" w:name="_Toc532303297"/>
      <w:bookmarkStart w:id="2681" w:name="_Toc532375983"/>
      <w:bookmarkStart w:id="2682" w:name="_Toc532384017"/>
      <w:bookmarkStart w:id="2683" w:name="_Toc532396365"/>
      <w:bookmarkStart w:id="2684" w:name="_Toc532397352"/>
      <w:bookmarkStart w:id="2685" w:name="_Toc532568742"/>
      <w:bookmarkStart w:id="2686" w:name="_Toc532978852"/>
      <w:bookmarkStart w:id="2687" w:name="_Toc8141762"/>
      <w:bookmarkStart w:id="2688" w:name="_Toc16579068"/>
      <w:bookmarkStart w:id="2689" w:name="_Toc44077373"/>
      <w:bookmarkStart w:id="2690" w:name="_Toc44502446"/>
      <w:bookmarkStart w:id="2691" w:name="_Toc44683224"/>
      <w:bookmarkStart w:id="2692" w:name="_Toc44684454"/>
      <w:bookmarkStart w:id="2693" w:name="_Toc57819388"/>
      <w:bookmarkStart w:id="2694" w:name="_Toc57820092"/>
      <w:bookmarkStart w:id="2695" w:name="_Toc60934369"/>
      <w:bookmarkStart w:id="2696" w:name="_Toc62572410"/>
      <w:bookmarkStart w:id="2697" w:name="_Toc62574636"/>
      <w:bookmarkStart w:id="2698" w:name="_Toc62631690"/>
      <w:bookmarkStart w:id="2699" w:name="_Toc62632418"/>
      <w:bookmarkStart w:id="2700" w:name="_Toc62801914"/>
      <w:bookmarkStart w:id="2701" w:name="_Toc63264534"/>
      <w:bookmarkStart w:id="2702" w:name="_Toc63351644"/>
      <w:bookmarkStart w:id="2703" w:name="_Toc64030897"/>
      <w:bookmarkStart w:id="2704" w:name="_Toc66808274"/>
      <w:bookmarkStart w:id="2705" w:name="_Toc76720527"/>
      <w:bookmarkStart w:id="2706" w:name="_Toc77077440"/>
      <w:bookmarkStart w:id="2707" w:name="_Toc106772584"/>
      <w:r>
        <w:rPr>
          <w:lang w:val="sl-SI"/>
        </w:rPr>
        <w:t>Upravičeni izdatki v okviru projektov in programskih komponent</w:t>
      </w:r>
      <w:bookmarkEnd w:id="2707"/>
      <w:r>
        <w:rPr>
          <w:lang w:val="sl-SI"/>
        </w:rPr>
        <w:t xml:space="preserve"> </w:t>
      </w:r>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p>
    <w:p w14:paraId="615A7F2B" w14:textId="6EFFAD2D" w:rsidR="00496EF7" w:rsidRPr="002D7A82" w:rsidRDefault="003F0944" w:rsidP="000568FB">
      <w:pPr>
        <w:pStyle w:val="Odstavekseznama"/>
        <w:numPr>
          <w:ilvl w:val="3"/>
          <w:numId w:val="63"/>
        </w:numPr>
        <w:contextualSpacing w:val="0"/>
        <w:jc w:val="both"/>
        <w:rPr>
          <w:lang w:val="sl-SI"/>
        </w:rPr>
      </w:pPr>
      <w:bookmarkStart w:id="2708" w:name="_Ref532801630"/>
      <w:r>
        <w:rPr>
          <w:lang w:val="sl-SI"/>
        </w:rPr>
        <w:t xml:space="preserve">Upravičeni izdatki za projekte in programske komponente so izdatki, ki jih izvajalska agencija v skladu s svojimi računovodskimi načeli in običajnimi notranjimi pravili </w:t>
      </w:r>
      <w:r w:rsidR="00455717">
        <w:rPr>
          <w:lang w:val="sl-SI"/>
        </w:rPr>
        <w:t xml:space="preserve">opredeli </w:t>
      </w:r>
      <w:r>
        <w:rPr>
          <w:lang w:val="sl-SI"/>
        </w:rPr>
        <w:t>kot posebne izdatke, ki so neposredno povezani z izvajanjem projekta ali programske komponente</w:t>
      </w:r>
      <w:r w:rsidR="00EE16C6">
        <w:rPr>
          <w:lang w:val="sl-SI"/>
        </w:rPr>
        <w:t xml:space="preserve"> in ki so</w:t>
      </w:r>
      <w:r>
        <w:rPr>
          <w:lang w:val="sl-SI"/>
        </w:rPr>
        <w:t xml:space="preserve"> lahko neposredno </w:t>
      </w:r>
      <w:r w:rsidR="00DF71DB">
        <w:rPr>
          <w:lang w:val="sl-SI"/>
        </w:rPr>
        <w:t>zavede</w:t>
      </w:r>
      <w:r w:rsidR="00EE16C6">
        <w:rPr>
          <w:lang w:val="sl-SI"/>
        </w:rPr>
        <w:t>ni</w:t>
      </w:r>
      <w:r w:rsidR="00DF71DB">
        <w:rPr>
          <w:lang w:val="sl-SI"/>
        </w:rPr>
        <w:t xml:space="preserve"> na stroškovno mesto </w:t>
      </w:r>
      <w:r>
        <w:rPr>
          <w:lang w:val="sl-SI"/>
        </w:rPr>
        <w:t>projekt</w:t>
      </w:r>
      <w:r w:rsidR="00DF71DB">
        <w:rPr>
          <w:lang w:val="sl-SI"/>
        </w:rPr>
        <w:t>a ali programske</w:t>
      </w:r>
      <w:r>
        <w:rPr>
          <w:lang w:val="sl-SI"/>
        </w:rPr>
        <w:t xml:space="preserve"> komponent</w:t>
      </w:r>
      <w:r w:rsidR="00DF71DB">
        <w:rPr>
          <w:lang w:val="sl-SI"/>
        </w:rPr>
        <w:t>e</w:t>
      </w:r>
      <w:r>
        <w:rPr>
          <w:lang w:val="sl-SI"/>
        </w:rPr>
        <w:t xml:space="preserve">. Tovrstni izdatki morajo biti predvideni v proračunu projekta in/ali programske komponente, da so upravičeni. Spodnji izdatki so upravičeni pod pogojem, da izpolnjujejo merila iz člena 6.1:  </w:t>
      </w:r>
    </w:p>
    <w:p w14:paraId="1C3FEE50" w14:textId="11D9AFA1" w:rsidR="00496EF7" w:rsidRPr="002D7A82" w:rsidRDefault="00B73DED" w:rsidP="000568FB">
      <w:pPr>
        <w:pStyle w:val="Odstavekseznama"/>
        <w:numPr>
          <w:ilvl w:val="4"/>
          <w:numId w:val="63"/>
        </w:numPr>
        <w:contextualSpacing w:val="0"/>
        <w:jc w:val="both"/>
        <w:rPr>
          <w:lang w:val="sl-SI"/>
        </w:rPr>
      </w:pPr>
      <w:bookmarkStart w:id="2709" w:name="_Ref532801633"/>
      <w:bookmarkEnd w:id="2708"/>
      <w:r>
        <w:rPr>
          <w:lang w:val="sl-SI"/>
        </w:rPr>
        <w:t xml:space="preserve">stroški, ki nastanejo zaradi oddaje naročil za namen izvajanja projekta ali programske komponente pod pogojem, da je postopek oddaje naročil v skladu z veljavnimi pravili javnega naročanja in to uredbo;  </w:t>
      </w:r>
    </w:p>
    <w:p w14:paraId="0D46B67E" w14:textId="63E9ECF7" w:rsidR="00237BB8" w:rsidRPr="002D7A82" w:rsidRDefault="00B73DED" w:rsidP="000568FB">
      <w:pPr>
        <w:pStyle w:val="Odstavekseznama"/>
        <w:numPr>
          <w:ilvl w:val="4"/>
          <w:numId w:val="63"/>
        </w:numPr>
        <w:contextualSpacing w:val="0"/>
        <w:jc w:val="both"/>
        <w:rPr>
          <w:lang w:val="sl-SI"/>
        </w:rPr>
      </w:pPr>
      <w:r>
        <w:rPr>
          <w:lang w:val="sl-SI"/>
        </w:rPr>
        <w:t xml:space="preserve">izdatki za pridobitev, izgradnjo, obnovo in prenovo objektov v skladu s pogoji iz členov 4.15 in 6.6 , in sicer v obsegu, ki je izrecno odobren v sporazumu o </w:t>
      </w:r>
      <w:r w:rsidR="00EE16C6">
        <w:rPr>
          <w:lang w:val="sl-SI"/>
        </w:rPr>
        <w:t xml:space="preserve">ukrepu </w:t>
      </w:r>
      <w:r>
        <w:rPr>
          <w:lang w:val="sl-SI"/>
        </w:rPr>
        <w:t>podpor</w:t>
      </w:r>
      <w:r w:rsidR="00EE16C6">
        <w:rPr>
          <w:lang w:val="sl-SI"/>
        </w:rPr>
        <w:t>e</w:t>
      </w:r>
      <w:r>
        <w:rPr>
          <w:lang w:val="sl-SI"/>
        </w:rPr>
        <w:t xml:space="preserve">; </w:t>
      </w:r>
    </w:p>
    <w:p w14:paraId="46157250" w14:textId="5181BAE1" w:rsidR="00260B53" w:rsidRPr="002D7A82" w:rsidRDefault="00B73DED" w:rsidP="000568FB">
      <w:pPr>
        <w:pStyle w:val="Odstavekseznama"/>
        <w:numPr>
          <w:ilvl w:val="4"/>
          <w:numId w:val="63"/>
        </w:numPr>
        <w:contextualSpacing w:val="0"/>
        <w:jc w:val="both"/>
        <w:rPr>
          <w:lang w:val="sl-SI"/>
        </w:rPr>
      </w:pPr>
      <w:r>
        <w:rPr>
          <w:lang w:val="sl-SI"/>
        </w:rPr>
        <w:t xml:space="preserve">stroški, ki izhajajo neposredno iz zahtev, določenih v sporazumu o </w:t>
      </w:r>
      <w:r w:rsidR="00EE16C6">
        <w:rPr>
          <w:lang w:val="sl-SI"/>
        </w:rPr>
        <w:t xml:space="preserve">ukrepu </w:t>
      </w:r>
      <w:r>
        <w:rPr>
          <w:lang w:val="sl-SI"/>
        </w:rPr>
        <w:t>podpor</w:t>
      </w:r>
      <w:r w:rsidR="00EE16C6">
        <w:rPr>
          <w:lang w:val="sl-SI"/>
        </w:rPr>
        <w:t>e,</w:t>
      </w:r>
      <w:r>
        <w:rPr>
          <w:lang w:val="sl-SI"/>
        </w:rPr>
        <w:t xml:space="preserve"> za projekte ali programske komponente;  </w:t>
      </w:r>
    </w:p>
    <w:p w14:paraId="26908A5A" w14:textId="72CD940D" w:rsidR="008340F4" w:rsidRPr="002D7A82" w:rsidRDefault="00B73DED" w:rsidP="000568FB">
      <w:pPr>
        <w:pStyle w:val="Odstavekseznama"/>
        <w:numPr>
          <w:ilvl w:val="4"/>
          <w:numId w:val="63"/>
        </w:numPr>
        <w:contextualSpacing w:val="0"/>
        <w:jc w:val="both"/>
        <w:rPr>
          <w:lang w:val="sl-SI"/>
        </w:rPr>
      </w:pPr>
      <w:r>
        <w:rPr>
          <w:lang w:val="sl-SI"/>
        </w:rPr>
        <w:t xml:space="preserve">stroški potrošnega materiala in zalog pod pogojem, da so opredeljivi in pripisani </w:t>
      </w:r>
      <w:r w:rsidR="00EE16C6">
        <w:rPr>
          <w:lang w:val="sl-SI"/>
        </w:rPr>
        <w:t xml:space="preserve">ukrepu </w:t>
      </w:r>
      <w:r>
        <w:rPr>
          <w:lang w:val="sl-SI"/>
        </w:rPr>
        <w:t>podpor</w:t>
      </w:r>
      <w:r w:rsidR="00EE16C6">
        <w:rPr>
          <w:lang w:val="sl-SI"/>
        </w:rPr>
        <w:t>e</w:t>
      </w:r>
      <w:r>
        <w:rPr>
          <w:lang w:val="sl-SI"/>
        </w:rPr>
        <w:t xml:space="preserve">; </w:t>
      </w:r>
    </w:p>
    <w:p w14:paraId="4CBF98B7" w14:textId="0341F1FE" w:rsidR="00C01228" w:rsidRPr="002D7A82" w:rsidRDefault="00624C85" w:rsidP="000568FB">
      <w:pPr>
        <w:pStyle w:val="Odstavekseznama"/>
        <w:numPr>
          <w:ilvl w:val="4"/>
          <w:numId w:val="63"/>
        </w:numPr>
        <w:contextualSpacing w:val="0"/>
        <w:jc w:val="both"/>
        <w:rPr>
          <w:lang w:val="sl-SI"/>
        </w:rPr>
      </w:pPr>
      <w:r>
        <w:rPr>
          <w:lang w:val="sl-SI"/>
        </w:rPr>
        <w:t>stroški poti, nastanitev in dnevnic</w:t>
      </w:r>
      <w:r w:rsidR="00B73DED">
        <w:rPr>
          <w:lang w:val="sl-SI"/>
        </w:rPr>
        <w:t xml:space="preserve"> za osebje, ki sodeluje v projektu ali programski komponenti</w:t>
      </w:r>
      <w:r w:rsidR="00260B53" w:rsidRPr="002D7A82">
        <w:rPr>
          <w:lang w:val="sl-SI"/>
        </w:rPr>
        <w:t>.</w:t>
      </w:r>
    </w:p>
    <w:p w14:paraId="7C791AD9" w14:textId="7703E515" w:rsidR="00624C85" w:rsidRPr="00624C85" w:rsidRDefault="00624C85" w:rsidP="000568FB">
      <w:pPr>
        <w:pStyle w:val="Odstavekseznama"/>
        <w:numPr>
          <w:ilvl w:val="3"/>
          <w:numId w:val="63"/>
        </w:numPr>
        <w:contextualSpacing w:val="0"/>
        <w:jc w:val="both"/>
        <w:rPr>
          <w:lang w:val="sl-SI"/>
        </w:rPr>
      </w:pPr>
      <w:r w:rsidRPr="00624C85">
        <w:rPr>
          <w:lang w:val="sl-SI"/>
        </w:rPr>
        <w:t xml:space="preserve">Stroški osebja, </w:t>
      </w:r>
      <w:r w:rsidR="00C76237">
        <w:rPr>
          <w:lang w:val="sl-SI"/>
        </w:rPr>
        <w:t>zaposlenega za izvajanje</w:t>
      </w:r>
      <w:r w:rsidRPr="00624C85">
        <w:rPr>
          <w:lang w:val="sl-SI"/>
        </w:rPr>
        <w:t xml:space="preserve"> </w:t>
      </w:r>
      <w:r>
        <w:rPr>
          <w:lang w:val="sl-SI"/>
        </w:rPr>
        <w:t>projek</w:t>
      </w:r>
      <w:r w:rsidRPr="00624C85">
        <w:rPr>
          <w:lang w:val="sl-SI"/>
        </w:rPr>
        <w:t>t</w:t>
      </w:r>
      <w:r w:rsidR="00C76237">
        <w:rPr>
          <w:lang w:val="sl-SI"/>
        </w:rPr>
        <w:t>ov ali programskih</w:t>
      </w:r>
      <w:r w:rsidRPr="00624C85">
        <w:rPr>
          <w:lang w:val="sl-SI"/>
        </w:rPr>
        <w:t xml:space="preserve"> komponent, ki vključujejo dejanske plače in prispevke za socialno varnost ter druge zakonsko določene stroške, vključene v prejemke</w:t>
      </w:r>
      <w:r w:rsidR="00724252">
        <w:rPr>
          <w:lang w:val="sl-SI"/>
        </w:rPr>
        <w:t xml:space="preserve">, so načeloma upravičeni, če </w:t>
      </w:r>
      <w:r w:rsidR="00C76237">
        <w:rPr>
          <w:lang w:val="sl-SI"/>
        </w:rPr>
        <w:t xml:space="preserve">so </w:t>
      </w:r>
      <w:r w:rsidR="001529BF">
        <w:rPr>
          <w:lang w:val="sl-SI"/>
        </w:rPr>
        <w:t>njihove</w:t>
      </w:r>
      <w:r w:rsidR="00C76237">
        <w:rPr>
          <w:lang w:val="sl-SI"/>
        </w:rPr>
        <w:t xml:space="preserve"> </w:t>
      </w:r>
      <w:r w:rsidR="00AF434A">
        <w:rPr>
          <w:lang w:val="sl-SI"/>
        </w:rPr>
        <w:t>nalog</w:t>
      </w:r>
      <w:r w:rsidR="00724252">
        <w:rPr>
          <w:lang w:val="sl-SI"/>
        </w:rPr>
        <w:t>e</w:t>
      </w:r>
      <w:r w:rsidR="00AF434A">
        <w:rPr>
          <w:lang w:val="sl-SI"/>
        </w:rPr>
        <w:t xml:space="preserve"> ali funkcij</w:t>
      </w:r>
      <w:r w:rsidR="00724252">
        <w:rPr>
          <w:lang w:val="sl-SI"/>
        </w:rPr>
        <w:t>e</w:t>
      </w:r>
      <w:r w:rsidR="00BD4F94">
        <w:rPr>
          <w:lang w:val="sl-SI"/>
        </w:rPr>
        <w:t xml:space="preserve"> </w:t>
      </w:r>
      <w:r w:rsidR="00A556DD">
        <w:rPr>
          <w:lang w:val="sl-SI"/>
        </w:rPr>
        <w:t>dodatne</w:t>
      </w:r>
      <w:r w:rsidR="00724252">
        <w:rPr>
          <w:lang w:val="sl-SI"/>
        </w:rPr>
        <w:t xml:space="preserve"> in dokazljivo</w:t>
      </w:r>
      <w:r w:rsidR="00AF434A">
        <w:rPr>
          <w:lang w:val="sl-SI"/>
        </w:rPr>
        <w:t xml:space="preserve"> </w:t>
      </w:r>
      <w:r w:rsidR="001529BF">
        <w:rPr>
          <w:lang w:val="sl-SI"/>
        </w:rPr>
        <w:t>potrebne</w:t>
      </w:r>
      <w:r w:rsidR="00E64BC0">
        <w:rPr>
          <w:lang w:val="sl-SI"/>
        </w:rPr>
        <w:t xml:space="preserve"> </w:t>
      </w:r>
      <w:r w:rsidRPr="00624C85">
        <w:rPr>
          <w:lang w:val="sl-SI"/>
        </w:rPr>
        <w:t xml:space="preserve">za izvajanje </w:t>
      </w:r>
      <w:r w:rsidR="00A556DD">
        <w:rPr>
          <w:lang w:val="sl-SI"/>
        </w:rPr>
        <w:t xml:space="preserve">ukrepa </w:t>
      </w:r>
      <w:r w:rsidRPr="00624C85">
        <w:rPr>
          <w:lang w:val="sl-SI"/>
        </w:rPr>
        <w:t>podpor</w:t>
      </w:r>
      <w:r w:rsidR="00A556DD">
        <w:rPr>
          <w:lang w:val="sl-SI"/>
        </w:rPr>
        <w:t>e</w:t>
      </w:r>
      <w:r w:rsidR="00724252">
        <w:rPr>
          <w:lang w:val="sl-SI"/>
        </w:rPr>
        <w:t xml:space="preserve"> ter ustrezno dogovorjene</w:t>
      </w:r>
      <w:r w:rsidRPr="00624C85">
        <w:rPr>
          <w:lang w:val="sl-SI"/>
        </w:rPr>
        <w:t xml:space="preserve"> s Švico v proračunu sporazuma o</w:t>
      </w:r>
      <w:r w:rsidR="00724252">
        <w:rPr>
          <w:lang w:val="sl-SI"/>
        </w:rPr>
        <w:t xml:space="preserve"> </w:t>
      </w:r>
      <w:r w:rsidR="00A556DD">
        <w:rPr>
          <w:lang w:val="sl-SI"/>
        </w:rPr>
        <w:t xml:space="preserve">ukrepu </w:t>
      </w:r>
      <w:r w:rsidR="00724252">
        <w:rPr>
          <w:lang w:val="sl-SI"/>
        </w:rPr>
        <w:t>podpor</w:t>
      </w:r>
      <w:r w:rsidR="00A556DD">
        <w:rPr>
          <w:lang w:val="sl-SI"/>
        </w:rPr>
        <w:t>e</w:t>
      </w:r>
      <w:r w:rsidR="00724252">
        <w:rPr>
          <w:lang w:val="sl-SI"/>
        </w:rPr>
        <w:t xml:space="preserve"> ali predvidene</w:t>
      </w:r>
      <w:r w:rsidRPr="00624C85">
        <w:rPr>
          <w:lang w:val="sl-SI"/>
        </w:rPr>
        <w:t xml:space="preserve"> v proračunu programske komponente. </w:t>
      </w:r>
    </w:p>
    <w:p w14:paraId="2E21ADF3" w14:textId="0222FA36" w:rsidR="00E11FD5" w:rsidRPr="005E24F7" w:rsidRDefault="00E64BC0" w:rsidP="000F4914">
      <w:pPr>
        <w:pStyle w:val="Style2"/>
        <w:rPr>
          <w:lang w:val="sl-SI"/>
        </w:rPr>
      </w:pPr>
      <w:bookmarkStart w:id="2710" w:name="_Toc524686432"/>
      <w:bookmarkStart w:id="2711" w:name="_Toc524690974"/>
      <w:bookmarkStart w:id="2712" w:name="_Ref527125545"/>
      <w:bookmarkStart w:id="2713" w:name="_Toc527127619"/>
      <w:bookmarkStart w:id="2714" w:name="_Toc528230897"/>
      <w:bookmarkStart w:id="2715" w:name="_Toc528236928"/>
      <w:bookmarkStart w:id="2716" w:name="_Toc528771837"/>
      <w:bookmarkStart w:id="2717" w:name="_Toc528853171"/>
      <w:bookmarkStart w:id="2718" w:name="_Toc528856718"/>
      <w:bookmarkStart w:id="2719" w:name="_Toc528858047"/>
      <w:bookmarkStart w:id="2720" w:name="_Toc528916903"/>
      <w:bookmarkStart w:id="2721" w:name="_Toc528920833"/>
      <w:bookmarkStart w:id="2722" w:name="_Toc528936275"/>
      <w:bookmarkStart w:id="2723" w:name="_Toc529539494"/>
      <w:bookmarkStart w:id="2724" w:name="_Toc529802914"/>
      <w:bookmarkStart w:id="2725" w:name="_Toc529969537"/>
      <w:bookmarkStart w:id="2726" w:name="_Toc530146526"/>
      <w:bookmarkStart w:id="2727" w:name="_Toc530402729"/>
      <w:bookmarkStart w:id="2728" w:name="_Toc530491381"/>
      <w:bookmarkStart w:id="2729" w:name="_Toc530498051"/>
      <w:bookmarkStart w:id="2730" w:name="_Toc530567242"/>
      <w:bookmarkStart w:id="2731" w:name="_Toc530574507"/>
      <w:bookmarkStart w:id="2732" w:name="_Toc530644313"/>
      <w:bookmarkStart w:id="2733" w:name="_Toc531167888"/>
      <w:bookmarkStart w:id="2734" w:name="_Toc531178182"/>
      <w:bookmarkStart w:id="2735" w:name="_Toc531180139"/>
      <w:bookmarkStart w:id="2736" w:name="_Toc531781199"/>
      <w:bookmarkStart w:id="2737" w:name="_Toc531944639"/>
      <w:bookmarkStart w:id="2738" w:name="_Toc532201654"/>
      <w:bookmarkStart w:id="2739" w:name="_Toc532202446"/>
      <w:bookmarkStart w:id="2740" w:name="_Toc532215130"/>
      <w:bookmarkStart w:id="2741" w:name="_Toc532303299"/>
      <w:bookmarkStart w:id="2742" w:name="_Toc532375985"/>
      <w:bookmarkStart w:id="2743" w:name="_Toc532384019"/>
      <w:bookmarkStart w:id="2744" w:name="_Toc532396367"/>
      <w:bookmarkStart w:id="2745" w:name="_Toc532397354"/>
      <w:bookmarkStart w:id="2746" w:name="_Toc532568744"/>
      <w:bookmarkStart w:id="2747" w:name="_Toc532978854"/>
      <w:bookmarkStart w:id="2748" w:name="_Toc8141763"/>
      <w:bookmarkStart w:id="2749" w:name="_Ref9238568"/>
      <w:bookmarkStart w:id="2750" w:name="_Ref9245168"/>
      <w:bookmarkStart w:id="2751" w:name="_Toc16579069"/>
      <w:bookmarkStart w:id="2752" w:name="_Toc44077374"/>
      <w:bookmarkStart w:id="2753" w:name="_Toc44502447"/>
      <w:bookmarkStart w:id="2754" w:name="_Toc44683225"/>
      <w:bookmarkStart w:id="2755" w:name="_Toc44684455"/>
      <w:bookmarkStart w:id="2756" w:name="_Toc57819389"/>
      <w:bookmarkStart w:id="2757" w:name="_Toc57820093"/>
      <w:bookmarkStart w:id="2758" w:name="_Toc60934370"/>
      <w:bookmarkStart w:id="2759" w:name="_Toc62572411"/>
      <w:bookmarkStart w:id="2760" w:name="_Toc62574637"/>
      <w:bookmarkStart w:id="2761" w:name="_Toc62631691"/>
      <w:bookmarkStart w:id="2762" w:name="_Toc62632419"/>
      <w:bookmarkStart w:id="2763" w:name="_Toc62801915"/>
      <w:bookmarkStart w:id="2764" w:name="_Toc63264535"/>
      <w:bookmarkStart w:id="2765" w:name="_Toc63351645"/>
      <w:bookmarkStart w:id="2766" w:name="_Toc64030898"/>
      <w:bookmarkStart w:id="2767" w:name="_Toc66808275"/>
      <w:bookmarkStart w:id="2768" w:name="_Toc76720528"/>
      <w:bookmarkStart w:id="2769" w:name="_Ref77063285"/>
      <w:bookmarkStart w:id="2770" w:name="_Toc77077441"/>
      <w:bookmarkStart w:id="2771" w:name="_Toc522805115"/>
      <w:bookmarkStart w:id="2772" w:name="_Toc522805674"/>
      <w:bookmarkStart w:id="2773" w:name="_Toc524686441"/>
      <w:bookmarkStart w:id="2774" w:name="_Toc524690983"/>
      <w:bookmarkStart w:id="2775" w:name="_Toc106772585"/>
      <w:bookmarkEnd w:id="2709"/>
      <w:r>
        <w:rPr>
          <w:lang w:val="sl-SI"/>
        </w:rPr>
        <w:t>Upravičenost izdatkov v okviru S</w:t>
      </w:r>
      <w:r w:rsidR="005E24F7" w:rsidRPr="005E24F7">
        <w:rPr>
          <w:lang w:val="sl-SI"/>
        </w:rPr>
        <w:t xml:space="preserve">klada za pripravo </w:t>
      </w:r>
      <w:r w:rsidR="00B14645">
        <w:rPr>
          <w:lang w:val="sl-SI"/>
        </w:rPr>
        <w:t>ukrepov podpore</w:t>
      </w:r>
      <w:bookmarkEnd w:id="2775"/>
      <w:r w:rsidR="00B14645">
        <w:rPr>
          <w:lang w:val="sl-SI"/>
        </w:rPr>
        <w:t xml:space="preserve"> </w:t>
      </w:r>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p>
    <w:p w14:paraId="3B614E76" w14:textId="163B591A" w:rsidR="00C27476" w:rsidRPr="005E24F7" w:rsidRDefault="005E24F7" w:rsidP="003F0BF8">
      <w:pPr>
        <w:pStyle w:val="Odstavekseznama"/>
        <w:numPr>
          <w:ilvl w:val="3"/>
          <w:numId w:val="64"/>
        </w:numPr>
        <w:jc w:val="both"/>
        <w:rPr>
          <w:lang w:val="sl-SI"/>
        </w:rPr>
      </w:pPr>
      <w:bookmarkStart w:id="2776" w:name="_Ref17460172"/>
      <w:bookmarkStart w:id="2777" w:name="_Ref527125562"/>
      <w:bookmarkStart w:id="2778" w:name="_Toc527127625"/>
      <w:r w:rsidRPr="005E24F7">
        <w:rPr>
          <w:lang w:val="sl-SI"/>
        </w:rPr>
        <w:t>Spodaj navedeni izdatki so upravičeni do podpore v okviru sklada za pr</w:t>
      </w:r>
      <w:r>
        <w:rPr>
          <w:lang w:val="sl-SI"/>
        </w:rPr>
        <w:t>i</w:t>
      </w:r>
      <w:r w:rsidRPr="005E24F7">
        <w:rPr>
          <w:lang w:val="sl-SI"/>
        </w:rPr>
        <w:t>pravo</w:t>
      </w:r>
      <w:r w:rsidR="00A556DD">
        <w:rPr>
          <w:lang w:val="sl-SI"/>
        </w:rPr>
        <w:t xml:space="preserve"> ukrepov podpore</w:t>
      </w:r>
      <w:r w:rsidRPr="005E24F7">
        <w:rPr>
          <w:lang w:val="sl-SI"/>
        </w:rPr>
        <w:t xml:space="preserve"> pod pogojem, da izpolnjujejo merila iz člena 6.1: </w:t>
      </w:r>
      <w:bookmarkEnd w:id="2776"/>
    </w:p>
    <w:p w14:paraId="71CE5CB3" w14:textId="77777777" w:rsidR="00046F30" w:rsidRPr="005E24F7" w:rsidRDefault="00046F30" w:rsidP="003F0BF8">
      <w:pPr>
        <w:pStyle w:val="Odstavekseznama"/>
        <w:ind w:left="454"/>
        <w:jc w:val="both"/>
        <w:rPr>
          <w:lang w:val="sl-SI"/>
        </w:rPr>
      </w:pPr>
    </w:p>
    <w:p w14:paraId="7914AC4B" w14:textId="38AFF32F" w:rsidR="00B42F10" w:rsidRPr="005E24F7" w:rsidRDefault="00DC593F" w:rsidP="003F0BF8">
      <w:pPr>
        <w:pStyle w:val="Odstavekseznama"/>
        <w:numPr>
          <w:ilvl w:val="4"/>
          <w:numId w:val="64"/>
        </w:numPr>
        <w:contextualSpacing w:val="0"/>
        <w:jc w:val="both"/>
        <w:rPr>
          <w:lang w:val="sl-SI"/>
        </w:rPr>
      </w:pPr>
      <w:bookmarkStart w:id="2779" w:name="_Ref17460467"/>
      <w:r>
        <w:rPr>
          <w:lang w:val="sl-SI"/>
        </w:rPr>
        <w:t>f</w:t>
      </w:r>
      <w:r w:rsidR="00B42F10" w:rsidRPr="005E24F7">
        <w:rPr>
          <w:lang w:val="sl-SI"/>
        </w:rPr>
        <w:t>inan</w:t>
      </w:r>
      <w:r>
        <w:rPr>
          <w:lang w:val="sl-SI"/>
        </w:rPr>
        <w:t xml:space="preserve">čni prispevek za pripravo </w:t>
      </w:r>
      <w:r w:rsidR="00B14645">
        <w:rPr>
          <w:lang w:val="sl-SI"/>
        </w:rPr>
        <w:t xml:space="preserve">predloga </w:t>
      </w:r>
      <w:r w:rsidR="00A556DD">
        <w:rPr>
          <w:lang w:val="sl-SI"/>
        </w:rPr>
        <w:t xml:space="preserve">projekta </w:t>
      </w:r>
      <w:r w:rsidR="00B14645">
        <w:rPr>
          <w:lang w:val="sl-SI"/>
        </w:rPr>
        <w:t>na drugi stopnji. T</w:t>
      </w:r>
      <w:r>
        <w:rPr>
          <w:lang w:val="sl-SI"/>
        </w:rPr>
        <w:t xml:space="preserve">ovrstni finančni prispevek se </w:t>
      </w:r>
      <w:r w:rsidR="00B14645">
        <w:rPr>
          <w:lang w:val="sl-SI"/>
        </w:rPr>
        <w:t>lahko zahteva</w:t>
      </w:r>
      <w:r>
        <w:rPr>
          <w:lang w:val="sl-SI"/>
        </w:rPr>
        <w:t xml:space="preserve"> ob predložitvi predloga </w:t>
      </w:r>
      <w:r w:rsidR="00A556DD">
        <w:rPr>
          <w:lang w:val="sl-SI"/>
        </w:rPr>
        <w:t xml:space="preserve">projekta </w:t>
      </w:r>
      <w:r>
        <w:rPr>
          <w:lang w:val="sl-SI"/>
        </w:rPr>
        <w:t xml:space="preserve">na prvi stopnji. Švica presodi, če je </w:t>
      </w:r>
      <w:r w:rsidR="00B14645">
        <w:rPr>
          <w:lang w:val="sl-SI"/>
        </w:rPr>
        <w:t>zahtevek</w:t>
      </w:r>
      <w:r>
        <w:rPr>
          <w:lang w:val="sl-SI"/>
        </w:rPr>
        <w:t xml:space="preserve"> upravičen in </w:t>
      </w:r>
      <w:r w:rsidR="00724252">
        <w:rPr>
          <w:lang w:val="sl-SI"/>
        </w:rPr>
        <w:t xml:space="preserve">pošlje </w:t>
      </w:r>
      <w:r w:rsidR="008858F1">
        <w:rPr>
          <w:lang w:val="sl-SI"/>
        </w:rPr>
        <w:t>uradno obvesti</w:t>
      </w:r>
      <w:r w:rsidR="00724252">
        <w:rPr>
          <w:lang w:val="sl-SI"/>
        </w:rPr>
        <w:t>lo</w:t>
      </w:r>
      <w:r>
        <w:rPr>
          <w:lang w:val="sl-SI"/>
        </w:rPr>
        <w:t xml:space="preserve"> o svoji odločitvi skupaj z odločitvijo o predlogu</w:t>
      </w:r>
      <w:r w:rsidR="00A556DD">
        <w:rPr>
          <w:lang w:val="sl-SI"/>
        </w:rPr>
        <w:t xml:space="preserve"> projekta</w:t>
      </w:r>
      <w:r>
        <w:rPr>
          <w:lang w:val="sl-SI"/>
        </w:rPr>
        <w:t xml:space="preserve"> na prvi stopnji. </w:t>
      </w:r>
      <w:r w:rsidR="008858F1">
        <w:rPr>
          <w:lang w:val="sl-SI"/>
        </w:rPr>
        <w:t>Ob predložitvi uradnega obvestila lahko Švica predla</w:t>
      </w:r>
      <w:r w:rsidR="00724252">
        <w:rPr>
          <w:lang w:val="sl-SI"/>
        </w:rPr>
        <w:t>ga nadaljnje razgovore in medsebojni</w:t>
      </w:r>
      <w:r w:rsidR="008858F1">
        <w:rPr>
          <w:lang w:val="sl-SI"/>
        </w:rPr>
        <w:t xml:space="preserve"> dogovor o pogojih za pripravljalne storitve; </w:t>
      </w:r>
    </w:p>
    <w:p w14:paraId="217DE239" w14:textId="11C7CDF2" w:rsidR="002800BA" w:rsidRPr="005E24F7" w:rsidRDefault="002C198A" w:rsidP="003F0BF8">
      <w:pPr>
        <w:pStyle w:val="Odstavekseznama"/>
        <w:ind w:left="454"/>
        <w:contextualSpacing w:val="0"/>
        <w:jc w:val="both"/>
        <w:rPr>
          <w:lang w:val="sl-SI"/>
        </w:rPr>
      </w:pPr>
      <w:r>
        <w:rPr>
          <w:lang w:val="sl-SI"/>
        </w:rPr>
        <w:t xml:space="preserve">Tovrstni finančni prispevek je upravičen, če krije izdatke za storitve, ki </w:t>
      </w:r>
      <w:r w:rsidR="00724252">
        <w:rPr>
          <w:lang w:val="sl-SI"/>
        </w:rPr>
        <w:t xml:space="preserve">kumulativno </w:t>
      </w:r>
      <w:r>
        <w:rPr>
          <w:lang w:val="sl-SI"/>
        </w:rPr>
        <w:t xml:space="preserve">izpolnjujejo naslednje pogoje: </w:t>
      </w:r>
      <w:bookmarkEnd w:id="2779"/>
    </w:p>
    <w:p w14:paraId="755C684A" w14:textId="62064C76" w:rsidR="002800BA" w:rsidRPr="005E24F7" w:rsidRDefault="002C198A" w:rsidP="003F0BF8">
      <w:pPr>
        <w:pStyle w:val="Odstavekseznama"/>
        <w:numPr>
          <w:ilvl w:val="5"/>
          <w:numId w:val="64"/>
        </w:numPr>
        <w:contextualSpacing w:val="0"/>
        <w:jc w:val="both"/>
        <w:rPr>
          <w:lang w:val="sl-SI"/>
        </w:rPr>
      </w:pPr>
      <w:r>
        <w:rPr>
          <w:lang w:val="sl-SI"/>
        </w:rPr>
        <w:lastRenderedPageBreak/>
        <w:t xml:space="preserve">storitve se </w:t>
      </w:r>
      <w:r w:rsidR="00184269">
        <w:rPr>
          <w:lang w:val="sl-SI"/>
        </w:rPr>
        <w:t xml:space="preserve">morajo </w:t>
      </w:r>
      <w:r>
        <w:rPr>
          <w:lang w:val="sl-SI"/>
        </w:rPr>
        <w:t>zagotavlja</w:t>
      </w:r>
      <w:r w:rsidR="00184269">
        <w:rPr>
          <w:lang w:val="sl-SI"/>
        </w:rPr>
        <w:t>ti</w:t>
      </w:r>
      <w:r>
        <w:rPr>
          <w:lang w:val="sl-SI"/>
        </w:rPr>
        <w:t xml:space="preserve"> za pripravo predlogov</w:t>
      </w:r>
      <w:r w:rsidR="00A556DD">
        <w:rPr>
          <w:lang w:val="sl-SI"/>
        </w:rPr>
        <w:t xml:space="preserve"> projektov</w:t>
      </w:r>
      <w:r>
        <w:rPr>
          <w:lang w:val="sl-SI"/>
        </w:rPr>
        <w:t>, ki so Švici posredovani v odobritev na drugi stopnji</w:t>
      </w:r>
      <w:r w:rsidR="00046F30" w:rsidRPr="005E24F7">
        <w:rPr>
          <w:lang w:val="sl-SI"/>
        </w:rPr>
        <w:t>;</w:t>
      </w:r>
      <w:r w:rsidR="002800BA" w:rsidRPr="005E24F7">
        <w:rPr>
          <w:lang w:val="sl-SI"/>
        </w:rPr>
        <w:t xml:space="preserve"> </w:t>
      </w:r>
    </w:p>
    <w:p w14:paraId="7519D8F0" w14:textId="738CBBBA" w:rsidR="002800BA" w:rsidRPr="005E24F7" w:rsidRDefault="002C198A" w:rsidP="003F0BF8">
      <w:pPr>
        <w:pStyle w:val="Odstavekseznama"/>
        <w:numPr>
          <w:ilvl w:val="5"/>
          <w:numId w:val="64"/>
        </w:numPr>
        <w:contextualSpacing w:val="0"/>
        <w:jc w:val="both"/>
        <w:rPr>
          <w:lang w:val="sl-SI"/>
        </w:rPr>
      </w:pPr>
      <w:r>
        <w:rPr>
          <w:lang w:val="sl-SI"/>
        </w:rPr>
        <w:t xml:space="preserve">storitve zagotavljajo tehnični ali pravni strokovnjaki, </w:t>
      </w:r>
      <w:r w:rsidR="001F4AB7">
        <w:rPr>
          <w:lang w:val="sl-SI"/>
        </w:rPr>
        <w:t xml:space="preserve">ki so </w:t>
      </w:r>
      <w:r w:rsidR="00795657">
        <w:rPr>
          <w:lang w:val="sl-SI"/>
        </w:rPr>
        <w:t xml:space="preserve">zunanji sodelavci </w:t>
      </w:r>
      <w:r w:rsidR="001F4AB7">
        <w:rPr>
          <w:lang w:val="sl-SI"/>
        </w:rPr>
        <w:t>prijavitelja in katerih</w:t>
      </w:r>
      <w:r>
        <w:rPr>
          <w:lang w:val="sl-SI"/>
        </w:rPr>
        <w:t xml:space="preserve"> strokovno znanje dopolnjuje </w:t>
      </w:r>
      <w:r w:rsidR="001F4AB7">
        <w:rPr>
          <w:lang w:val="sl-SI"/>
        </w:rPr>
        <w:t>strokovno znanje prijavitelja</w:t>
      </w:r>
      <w:r w:rsidR="00046F30" w:rsidRPr="005E24F7">
        <w:rPr>
          <w:lang w:val="sl-SI"/>
        </w:rPr>
        <w:t>;</w:t>
      </w:r>
      <w:r w:rsidR="00D82373" w:rsidRPr="005E24F7">
        <w:rPr>
          <w:lang w:val="sl-SI"/>
        </w:rPr>
        <w:t xml:space="preserve"> </w:t>
      </w:r>
    </w:p>
    <w:p w14:paraId="240EB95F" w14:textId="10D42E88" w:rsidR="00B7655A" w:rsidRPr="005E24F7" w:rsidRDefault="00837D93" w:rsidP="003F0BF8">
      <w:pPr>
        <w:pStyle w:val="Odstavekseznama"/>
        <w:numPr>
          <w:ilvl w:val="5"/>
          <w:numId w:val="64"/>
        </w:numPr>
        <w:contextualSpacing w:val="0"/>
        <w:jc w:val="both"/>
        <w:rPr>
          <w:lang w:val="sl-SI"/>
        </w:rPr>
      </w:pPr>
      <w:r>
        <w:rPr>
          <w:lang w:val="sl-SI"/>
        </w:rPr>
        <w:t>končni izdelki</w:t>
      </w:r>
      <w:r w:rsidR="001F4AB7">
        <w:rPr>
          <w:lang w:val="sl-SI"/>
        </w:rPr>
        <w:t xml:space="preserve"> storitev obsegajo: </w:t>
      </w:r>
    </w:p>
    <w:p w14:paraId="17D85DB6" w14:textId="13AFAC8F" w:rsidR="00B7655A" w:rsidRPr="005E24F7" w:rsidRDefault="001F4AB7" w:rsidP="003F0BF8">
      <w:pPr>
        <w:pStyle w:val="Odstavekseznama"/>
        <w:numPr>
          <w:ilvl w:val="6"/>
          <w:numId w:val="64"/>
        </w:numPr>
        <w:ind w:left="1276"/>
        <w:contextualSpacing w:val="0"/>
        <w:jc w:val="both"/>
        <w:rPr>
          <w:lang w:val="sl-SI"/>
        </w:rPr>
      </w:pPr>
      <w:r>
        <w:rPr>
          <w:lang w:val="sl-SI"/>
        </w:rPr>
        <w:t>dok</w:t>
      </w:r>
      <w:r w:rsidR="00A36495" w:rsidRPr="005E24F7">
        <w:rPr>
          <w:lang w:val="sl-SI"/>
        </w:rPr>
        <w:t>ument</w:t>
      </w:r>
      <w:r>
        <w:rPr>
          <w:lang w:val="sl-SI"/>
        </w:rPr>
        <w:t>e</w:t>
      </w:r>
      <w:r w:rsidR="002800BA" w:rsidRPr="005E24F7">
        <w:rPr>
          <w:lang w:val="sl-SI"/>
        </w:rPr>
        <w:t>/</w:t>
      </w:r>
      <w:r>
        <w:rPr>
          <w:lang w:val="sl-SI"/>
        </w:rPr>
        <w:t xml:space="preserve">študije, ki so </w:t>
      </w:r>
      <w:r w:rsidR="00837D93">
        <w:rPr>
          <w:lang w:val="sl-SI"/>
        </w:rPr>
        <w:t xml:space="preserve">nujni za dopolnitev predloga </w:t>
      </w:r>
      <w:r>
        <w:rPr>
          <w:lang w:val="sl-SI"/>
        </w:rPr>
        <w:t>ukrep</w:t>
      </w:r>
      <w:r w:rsidR="00837D93">
        <w:rPr>
          <w:lang w:val="sl-SI"/>
        </w:rPr>
        <w:t>a</w:t>
      </w:r>
      <w:r w:rsidR="00184269">
        <w:rPr>
          <w:lang w:val="sl-SI"/>
        </w:rPr>
        <w:t xml:space="preserve"> podpore</w:t>
      </w:r>
      <w:r>
        <w:rPr>
          <w:lang w:val="sl-SI"/>
        </w:rPr>
        <w:t>, ki ga odda prijavitelj, npr</w:t>
      </w:r>
      <w:r w:rsidR="00184269">
        <w:rPr>
          <w:lang w:val="sl-SI"/>
        </w:rPr>
        <w:t>. študije izvedljivosti, presoje</w:t>
      </w:r>
      <w:r>
        <w:rPr>
          <w:lang w:val="sl-SI"/>
        </w:rPr>
        <w:t xml:space="preserve"> vplivov na okolje; ali </w:t>
      </w:r>
      <w:r w:rsidR="002800BA" w:rsidRPr="005E24F7">
        <w:rPr>
          <w:lang w:val="sl-SI"/>
        </w:rPr>
        <w:t xml:space="preserve"> </w:t>
      </w:r>
    </w:p>
    <w:p w14:paraId="7BA46B57" w14:textId="1679D4D2" w:rsidR="002800BA" w:rsidRPr="005E24F7" w:rsidRDefault="00184269" w:rsidP="003F0BF8">
      <w:pPr>
        <w:pStyle w:val="Odstavekseznama"/>
        <w:numPr>
          <w:ilvl w:val="6"/>
          <w:numId w:val="64"/>
        </w:numPr>
        <w:ind w:left="1276"/>
        <w:contextualSpacing w:val="0"/>
        <w:jc w:val="both"/>
        <w:rPr>
          <w:lang w:val="sl-SI"/>
        </w:rPr>
      </w:pPr>
      <w:r>
        <w:rPr>
          <w:lang w:val="sl-SI"/>
        </w:rPr>
        <w:t>osnut</w:t>
      </w:r>
      <w:r w:rsidR="008770DB">
        <w:rPr>
          <w:lang w:val="sl-SI"/>
        </w:rPr>
        <w:t>k</w:t>
      </w:r>
      <w:r>
        <w:rPr>
          <w:lang w:val="sl-SI"/>
        </w:rPr>
        <w:t>e</w:t>
      </w:r>
      <w:r w:rsidR="008770DB">
        <w:rPr>
          <w:lang w:val="sl-SI"/>
        </w:rPr>
        <w:t xml:space="preserve"> razpisne dokumentacije za javno naročilo blaga in storitev kot del ukrepa</w:t>
      </w:r>
      <w:r>
        <w:rPr>
          <w:lang w:val="sl-SI"/>
        </w:rPr>
        <w:t xml:space="preserve"> podpore</w:t>
      </w:r>
      <w:r w:rsidR="008770DB">
        <w:rPr>
          <w:lang w:val="sl-SI"/>
        </w:rPr>
        <w:t>;</w:t>
      </w:r>
    </w:p>
    <w:p w14:paraId="162A8D7A" w14:textId="429B8672" w:rsidR="00B97432" w:rsidRPr="005E24F7" w:rsidRDefault="00046F30" w:rsidP="00A02A4C">
      <w:pPr>
        <w:pStyle w:val="Odstavekseznama"/>
        <w:numPr>
          <w:ilvl w:val="4"/>
          <w:numId w:val="64"/>
        </w:numPr>
        <w:contextualSpacing w:val="0"/>
        <w:jc w:val="both"/>
        <w:rPr>
          <w:lang w:val="sl-SI"/>
        </w:rPr>
      </w:pPr>
      <w:bookmarkStart w:id="2780" w:name="_Ref17460175"/>
      <w:r w:rsidRPr="005E24F7">
        <w:rPr>
          <w:lang w:val="sl-SI"/>
        </w:rPr>
        <w:t>f</w:t>
      </w:r>
      <w:r w:rsidR="00B42F10" w:rsidRPr="005E24F7">
        <w:rPr>
          <w:lang w:val="sl-SI"/>
        </w:rPr>
        <w:t>inan</w:t>
      </w:r>
      <w:r w:rsidR="008770DB">
        <w:rPr>
          <w:lang w:val="sl-SI"/>
        </w:rPr>
        <w:t xml:space="preserve">čni prispevek za izdatke nosilcev programa, ki so povezani s pripravo programov, kot je določeno v odstavkih 1a) do d) člena 6.4. </w:t>
      </w:r>
      <w:r w:rsidR="00A724C3">
        <w:rPr>
          <w:lang w:val="sl-SI"/>
        </w:rPr>
        <w:t xml:space="preserve">Tovrstni finančni prispevek se posreduje SCO v odobritev.  </w:t>
      </w:r>
      <w:r w:rsidR="008770DB">
        <w:rPr>
          <w:lang w:val="sl-SI"/>
        </w:rPr>
        <w:t xml:space="preserve"> </w:t>
      </w:r>
      <w:bookmarkEnd w:id="2780"/>
    </w:p>
    <w:p w14:paraId="6EF3D482" w14:textId="08CB9F00" w:rsidR="00C27476" w:rsidRPr="005E24F7" w:rsidRDefault="00A724C3" w:rsidP="00A02A4C">
      <w:pPr>
        <w:pStyle w:val="Odstavekseznama"/>
        <w:numPr>
          <w:ilvl w:val="3"/>
          <w:numId w:val="64"/>
        </w:numPr>
        <w:contextualSpacing w:val="0"/>
        <w:jc w:val="both"/>
        <w:rPr>
          <w:lang w:val="sl-SI"/>
        </w:rPr>
      </w:pPr>
      <w:r>
        <w:rPr>
          <w:lang w:val="sl-SI"/>
        </w:rPr>
        <w:t>Obdobje upravičenosti i</w:t>
      </w:r>
      <w:r w:rsidR="00837D93">
        <w:rPr>
          <w:lang w:val="sl-SI"/>
        </w:rPr>
        <w:t>zdatkov, ki nastanejo v okviru S</w:t>
      </w:r>
      <w:r>
        <w:rPr>
          <w:lang w:val="sl-SI"/>
        </w:rPr>
        <w:t xml:space="preserve">klada za pripravo </w:t>
      </w:r>
      <w:r w:rsidR="00184269">
        <w:rPr>
          <w:lang w:val="sl-SI"/>
        </w:rPr>
        <w:t xml:space="preserve">ukrepov </w:t>
      </w:r>
      <w:r>
        <w:rPr>
          <w:lang w:val="sl-SI"/>
        </w:rPr>
        <w:t>podpor</w:t>
      </w:r>
      <w:r w:rsidR="00184269">
        <w:rPr>
          <w:lang w:val="sl-SI"/>
        </w:rPr>
        <w:t>e</w:t>
      </w:r>
      <w:r>
        <w:rPr>
          <w:lang w:val="sl-SI"/>
        </w:rPr>
        <w:t xml:space="preserve">, </w:t>
      </w:r>
      <w:r w:rsidR="00837D93">
        <w:rPr>
          <w:lang w:val="sl-SI"/>
        </w:rPr>
        <w:t>načeloma teče od datuma vzpostavitve S</w:t>
      </w:r>
      <w:r>
        <w:rPr>
          <w:lang w:val="sl-SI"/>
        </w:rPr>
        <w:t xml:space="preserve">klada za pripravo </w:t>
      </w:r>
      <w:r w:rsidR="00184269">
        <w:rPr>
          <w:lang w:val="sl-SI"/>
        </w:rPr>
        <w:t xml:space="preserve">ukrepov </w:t>
      </w:r>
      <w:r>
        <w:rPr>
          <w:lang w:val="sl-SI"/>
        </w:rPr>
        <w:t>podpor</w:t>
      </w:r>
      <w:r w:rsidR="00184269">
        <w:rPr>
          <w:lang w:val="sl-SI"/>
        </w:rPr>
        <w:t>e</w:t>
      </w:r>
      <w:r>
        <w:rPr>
          <w:lang w:val="sl-SI"/>
        </w:rPr>
        <w:t xml:space="preserve"> iz odstavka 2 člena 5.3 do </w:t>
      </w:r>
      <w:r w:rsidR="00837D93">
        <w:rPr>
          <w:lang w:val="sl-SI"/>
        </w:rPr>
        <w:t>sklenitve</w:t>
      </w:r>
      <w:r>
        <w:rPr>
          <w:lang w:val="sl-SI"/>
        </w:rPr>
        <w:t xml:space="preserve"> zadevnega sporazuma o ukrepu</w:t>
      </w:r>
      <w:r w:rsidR="00184269">
        <w:rPr>
          <w:lang w:val="sl-SI"/>
        </w:rPr>
        <w:t xml:space="preserve"> podpore</w:t>
      </w:r>
      <w:r>
        <w:rPr>
          <w:lang w:val="sl-SI"/>
        </w:rPr>
        <w:t xml:space="preserve"> ali datuma, določenega v uradnem obvestilu Švice o zavrnitvi zadevnega predloga ukrep</w:t>
      </w:r>
      <w:r w:rsidR="00184269">
        <w:rPr>
          <w:lang w:val="sl-SI"/>
        </w:rPr>
        <w:t>a podpore</w:t>
      </w:r>
      <w:r>
        <w:rPr>
          <w:lang w:val="sl-SI"/>
        </w:rPr>
        <w:t xml:space="preserve">.  </w:t>
      </w:r>
    </w:p>
    <w:p w14:paraId="47CFB428" w14:textId="3E7FCC33" w:rsidR="00BE4F33" w:rsidRPr="005E24F7" w:rsidRDefault="00A724C3" w:rsidP="000F4914">
      <w:pPr>
        <w:pStyle w:val="Style2"/>
        <w:rPr>
          <w:lang w:val="sl-SI"/>
        </w:rPr>
      </w:pPr>
      <w:bookmarkStart w:id="2781" w:name="_Ref8900019"/>
      <w:bookmarkStart w:id="2782" w:name="_Ref9584725"/>
      <w:bookmarkStart w:id="2783" w:name="_Toc16579070"/>
      <w:bookmarkStart w:id="2784" w:name="_Toc44077375"/>
      <w:bookmarkStart w:id="2785" w:name="_Toc44502448"/>
      <w:bookmarkStart w:id="2786" w:name="_Toc44683226"/>
      <w:bookmarkStart w:id="2787" w:name="_Toc44684456"/>
      <w:bookmarkStart w:id="2788" w:name="_Toc60934371"/>
      <w:bookmarkStart w:id="2789" w:name="_Toc62572412"/>
      <w:bookmarkStart w:id="2790" w:name="_Toc62574638"/>
      <w:bookmarkStart w:id="2791" w:name="_Toc62631692"/>
      <w:bookmarkStart w:id="2792" w:name="_Toc62632420"/>
      <w:bookmarkStart w:id="2793" w:name="_Toc62801916"/>
      <w:bookmarkStart w:id="2794" w:name="_Toc63264536"/>
      <w:bookmarkStart w:id="2795" w:name="_Toc63351646"/>
      <w:bookmarkStart w:id="2796" w:name="_Toc64030899"/>
      <w:bookmarkStart w:id="2797" w:name="_Toc66808276"/>
      <w:bookmarkStart w:id="2798" w:name="_Toc76720529"/>
      <w:bookmarkStart w:id="2799" w:name="_Toc77077442"/>
      <w:bookmarkStart w:id="2800" w:name="_Toc57820094"/>
      <w:bookmarkStart w:id="2801" w:name="_Toc57819390"/>
      <w:bookmarkStart w:id="2802" w:name="_Toc528230898"/>
      <w:bookmarkStart w:id="2803" w:name="_Toc528236929"/>
      <w:bookmarkStart w:id="2804" w:name="_Toc528771838"/>
      <w:bookmarkStart w:id="2805" w:name="_Toc528853172"/>
      <w:bookmarkStart w:id="2806" w:name="_Toc528856719"/>
      <w:bookmarkStart w:id="2807" w:name="_Toc528858048"/>
      <w:bookmarkStart w:id="2808" w:name="_Toc528916904"/>
      <w:bookmarkStart w:id="2809" w:name="_Toc528920834"/>
      <w:bookmarkStart w:id="2810" w:name="_Toc528936276"/>
      <w:bookmarkStart w:id="2811" w:name="_Toc529539495"/>
      <w:bookmarkStart w:id="2812" w:name="_Toc529802915"/>
      <w:bookmarkStart w:id="2813" w:name="_Toc529969538"/>
      <w:bookmarkStart w:id="2814" w:name="_Toc530146527"/>
      <w:bookmarkStart w:id="2815" w:name="_Toc530402730"/>
      <w:bookmarkStart w:id="2816" w:name="_Toc530491382"/>
      <w:bookmarkStart w:id="2817" w:name="_Toc530498052"/>
      <w:bookmarkStart w:id="2818" w:name="_Toc530567243"/>
      <w:bookmarkStart w:id="2819" w:name="_Toc530574508"/>
      <w:bookmarkStart w:id="2820" w:name="_Toc530644314"/>
      <w:bookmarkStart w:id="2821" w:name="_Toc531167889"/>
      <w:bookmarkStart w:id="2822" w:name="_Toc531178183"/>
      <w:bookmarkStart w:id="2823" w:name="_Toc531180140"/>
      <w:bookmarkStart w:id="2824" w:name="_Toc531781200"/>
      <w:bookmarkStart w:id="2825" w:name="_Toc531944640"/>
      <w:bookmarkStart w:id="2826" w:name="_Toc532201655"/>
      <w:bookmarkStart w:id="2827" w:name="_Toc532202447"/>
      <w:bookmarkStart w:id="2828" w:name="_Toc532215131"/>
      <w:bookmarkStart w:id="2829" w:name="_Toc532303300"/>
      <w:bookmarkStart w:id="2830" w:name="_Toc532375986"/>
      <w:bookmarkStart w:id="2831" w:name="_Toc532384020"/>
      <w:bookmarkStart w:id="2832" w:name="_Ref532394415"/>
      <w:bookmarkStart w:id="2833" w:name="_Toc532396368"/>
      <w:bookmarkStart w:id="2834" w:name="_Toc532397355"/>
      <w:bookmarkStart w:id="2835" w:name="_Toc532568745"/>
      <w:bookmarkStart w:id="2836" w:name="_Toc532978855"/>
      <w:bookmarkStart w:id="2837" w:name="_Toc8141764"/>
      <w:bookmarkStart w:id="2838" w:name="_Toc106772586"/>
      <w:r>
        <w:rPr>
          <w:rStyle w:val="Style2Car"/>
          <w:b/>
          <w:bCs/>
          <w:lang w:val="sl-SI"/>
        </w:rPr>
        <w:t>Upravičenost izdatkov za upravljanje, ki nastanejo nosilcem programa</w:t>
      </w:r>
      <w:bookmarkEnd w:id="2838"/>
      <w:r>
        <w:rPr>
          <w:rStyle w:val="Style2Car"/>
          <w:b/>
          <w:bCs/>
          <w:lang w:val="sl-SI"/>
        </w:rPr>
        <w:t xml:space="preserve"> </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p>
    <w:p w14:paraId="4839E5E8" w14:textId="525F346A" w:rsidR="00BE4F33" w:rsidRPr="005E24F7" w:rsidRDefault="00A02A4C" w:rsidP="00A02A4C">
      <w:pPr>
        <w:pStyle w:val="Odstavekseznama"/>
        <w:numPr>
          <w:ilvl w:val="3"/>
          <w:numId w:val="65"/>
        </w:numPr>
        <w:contextualSpacing w:val="0"/>
        <w:jc w:val="both"/>
        <w:rPr>
          <w:lang w:val="sl-SI"/>
        </w:rPr>
      </w:pPr>
      <w:bookmarkStart w:id="2839" w:name="_Ref8900025"/>
      <w:bookmarkStart w:id="2840" w:name="_Ref16145223"/>
      <w:bookmarkStart w:id="2841" w:name="_Ref17460405"/>
      <w:bookmarkEnd w:id="2800"/>
      <w:bookmarkEnd w:id="2801"/>
      <w:r>
        <w:rPr>
          <w:lang w:val="sl-SI"/>
        </w:rPr>
        <w:t>Upravičene so n</w:t>
      </w:r>
      <w:r w:rsidR="00D45156">
        <w:rPr>
          <w:lang w:val="sl-SI"/>
        </w:rPr>
        <w:t xml:space="preserve">aslednje kategorije izdatkov </w:t>
      </w:r>
      <w:r>
        <w:rPr>
          <w:lang w:val="sl-SI"/>
        </w:rPr>
        <w:t>za upravljanje</w:t>
      </w:r>
      <w:r w:rsidR="00184269">
        <w:rPr>
          <w:lang w:val="sl-SI"/>
        </w:rPr>
        <w:t>, ki nastanejo</w:t>
      </w:r>
      <w:r w:rsidR="00D45156">
        <w:rPr>
          <w:lang w:val="sl-SI"/>
        </w:rPr>
        <w:t xml:space="preserve"> nosilc</w:t>
      </w:r>
      <w:r w:rsidR="00184269">
        <w:rPr>
          <w:lang w:val="sl-SI"/>
        </w:rPr>
        <w:t>u</w:t>
      </w:r>
      <w:r w:rsidR="00D45156">
        <w:rPr>
          <w:lang w:val="sl-SI"/>
        </w:rPr>
        <w:t xml:space="preserve"> programa: </w:t>
      </w:r>
      <w:bookmarkEnd w:id="2839"/>
      <w:bookmarkEnd w:id="2840"/>
      <w:bookmarkEnd w:id="2841"/>
    </w:p>
    <w:p w14:paraId="08533731" w14:textId="538700EF" w:rsidR="0089089F" w:rsidRPr="005E24F7" w:rsidRDefault="00D45156" w:rsidP="00A02A4C">
      <w:pPr>
        <w:pStyle w:val="Odstavekseznama"/>
        <w:numPr>
          <w:ilvl w:val="4"/>
          <w:numId w:val="65"/>
        </w:numPr>
        <w:contextualSpacing w:val="0"/>
        <w:jc w:val="both"/>
        <w:rPr>
          <w:lang w:val="sl-SI"/>
        </w:rPr>
      </w:pPr>
      <w:bookmarkStart w:id="2842" w:name="_Ref8900032"/>
      <w:r>
        <w:rPr>
          <w:lang w:val="sl-SI"/>
        </w:rPr>
        <w:t>izdatki, ki so neposredno povezani s pripravo programa, vključno z oblikovanjem pr</w:t>
      </w:r>
      <w:r w:rsidR="00DD6F90">
        <w:rPr>
          <w:lang w:val="sl-SI"/>
        </w:rPr>
        <w:t xml:space="preserve">ograma, matriko rezultatov in </w:t>
      </w:r>
      <w:r>
        <w:rPr>
          <w:lang w:val="sl-SI"/>
        </w:rPr>
        <w:t xml:space="preserve">posvetovanji z deležniki;  </w:t>
      </w:r>
      <w:bookmarkEnd w:id="2842"/>
    </w:p>
    <w:p w14:paraId="7B790B85" w14:textId="6A7488A3" w:rsidR="0089089F" w:rsidRPr="005E24F7" w:rsidRDefault="00D45156" w:rsidP="00A02A4C">
      <w:pPr>
        <w:pStyle w:val="Odstavekseznama"/>
        <w:numPr>
          <w:ilvl w:val="4"/>
          <w:numId w:val="65"/>
        </w:numPr>
        <w:contextualSpacing w:val="0"/>
        <w:jc w:val="both"/>
        <w:rPr>
          <w:lang w:val="sl-SI"/>
        </w:rPr>
      </w:pPr>
      <w:r>
        <w:rPr>
          <w:lang w:val="sl-SI"/>
        </w:rPr>
        <w:t>izdatki za pripravo izvedbe programa, vključno z oblikovanjem postopkov za iz</w:t>
      </w:r>
      <w:r w:rsidR="00DD6F90">
        <w:rPr>
          <w:lang w:val="sl-SI"/>
        </w:rPr>
        <w:t xml:space="preserve">bor programskih komponent in </w:t>
      </w:r>
      <w:r>
        <w:rPr>
          <w:lang w:val="sl-SI"/>
        </w:rPr>
        <w:t>finančn</w:t>
      </w:r>
      <w:r w:rsidR="00DD6F90">
        <w:rPr>
          <w:lang w:val="sl-SI"/>
        </w:rPr>
        <w:t>imi tokovi</w:t>
      </w:r>
      <w:r>
        <w:rPr>
          <w:lang w:val="sl-SI"/>
        </w:rPr>
        <w:t xml:space="preserve">; </w:t>
      </w:r>
    </w:p>
    <w:p w14:paraId="6DBBDA69" w14:textId="540EA511" w:rsidR="0089089F" w:rsidRPr="005E24F7" w:rsidRDefault="00D45156" w:rsidP="00A02A4C">
      <w:pPr>
        <w:pStyle w:val="Odstavekseznama"/>
        <w:numPr>
          <w:ilvl w:val="4"/>
          <w:numId w:val="65"/>
        </w:numPr>
        <w:contextualSpacing w:val="0"/>
        <w:jc w:val="both"/>
        <w:rPr>
          <w:lang w:val="sl-SI"/>
        </w:rPr>
      </w:pPr>
      <w:r>
        <w:rPr>
          <w:lang w:val="sl-SI"/>
        </w:rPr>
        <w:t>izdatki za izbor programskih komponent, vključno s stroški zunanjih strokovnjakov in stroški, povezani</w:t>
      </w:r>
      <w:r w:rsidR="00096066">
        <w:rPr>
          <w:lang w:val="sl-SI"/>
        </w:rPr>
        <w:t>mi</w:t>
      </w:r>
      <w:r>
        <w:rPr>
          <w:lang w:val="sl-SI"/>
        </w:rPr>
        <w:t xml:space="preserve"> z organizacijo sestankov in </w:t>
      </w:r>
      <w:r w:rsidR="00A02A4C">
        <w:rPr>
          <w:lang w:val="sl-SI"/>
        </w:rPr>
        <w:t xml:space="preserve">s </w:t>
      </w:r>
      <w:r w:rsidR="00096066">
        <w:rPr>
          <w:lang w:val="sl-SI"/>
        </w:rPr>
        <w:t xml:space="preserve">pritožbami; </w:t>
      </w:r>
    </w:p>
    <w:p w14:paraId="5AB6D9F7" w14:textId="4556EDC7" w:rsidR="0089089F" w:rsidRPr="005E24F7" w:rsidRDefault="00096066" w:rsidP="00A02A4C">
      <w:pPr>
        <w:pStyle w:val="Odstavekseznama"/>
        <w:numPr>
          <w:ilvl w:val="4"/>
          <w:numId w:val="65"/>
        </w:numPr>
        <w:contextualSpacing w:val="0"/>
        <w:jc w:val="both"/>
        <w:rPr>
          <w:lang w:val="sl-SI"/>
        </w:rPr>
      </w:pPr>
      <w:bookmarkStart w:id="2843" w:name="_Ref17460411"/>
      <w:r>
        <w:rPr>
          <w:lang w:val="sl-SI"/>
        </w:rPr>
        <w:t xml:space="preserve">izdatki za pomoč morebitnim prijaviteljem in nosilcem programske komponente pri izpolnjevanju zahtev, ki jih določi nosilec programa za vloge za programske komponente in/ali izvajanje programskih komponent; </w:t>
      </w:r>
      <w:bookmarkEnd w:id="2843"/>
    </w:p>
    <w:p w14:paraId="0A775945" w14:textId="78A76934" w:rsidR="003C58A2" w:rsidRPr="005E24F7" w:rsidRDefault="00B17663" w:rsidP="00A02A4C">
      <w:pPr>
        <w:pStyle w:val="Odstavekseznama"/>
        <w:numPr>
          <w:ilvl w:val="4"/>
          <w:numId w:val="65"/>
        </w:numPr>
        <w:contextualSpacing w:val="0"/>
        <w:jc w:val="both"/>
        <w:rPr>
          <w:lang w:val="sl-SI"/>
        </w:rPr>
      </w:pPr>
      <w:r>
        <w:rPr>
          <w:lang w:val="sl-SI"/>
        </w:rPr>
        <w:t>izdatki za promocijske dejavnosti in dejavnosti informiranj</w:t>
      </w:r>
      <w:r w:rsidR="0080236F">
        <w:rPr>
          <w:lang w:val="sl-SI"/>
        </w:rPr>
        <w:t>a, vključno z razpisi</w:t>
      </w:r>
      <w:r w:rsidR="00A02A4C">
        <w:rPr>
          <w:lang w:val="sl-SI"/>
        </w:rPr>
        <w:t xml:space="preserve"> za zbiranje predlogov</w:t>
      </w:r>
      <w:r w:rsidR="0080236F">
        <w:rPr>
          <w:lang w:val="sl-SI"/>
        </w:rPr>
        <w:t xml:space="preserve"> in</w:t>
      </w:r>
      <w:r w:rsidR="00A02A4C">
        <w:rPr>
          <w:lang w:val="sl-SI"/>
        </w:rPr>
        <w:t xml:space="preserve"> </w:t>
      </w:r>
      <w:r>
        <w:rPr>
          <w:lang w:val="sl-SI"/>
        </w:rPr>
        <w:t>obveš</w:t>
      </w:r>
      <w:r w:rsidR="00A02A4C">
        <w:rPr>
          <w:lang w:val="sl-SI"/>
        </w:rPr>
        <w:t>čanjem v času zbiranja vlog</w:t>
      </w:r>
      <w:r w:rsidR="00C953FA">
        <w:rPr>
          <w:lang w:val="sl-SI"/>
        </w:rPr>
        <w:t>,</w:t>
      </w:r>
      <w:r w:rsidR="00A02A4C">
        <w:rPr>
          <w:lang w:val="sl-SI"/>
        </w:rPr>
        <w:t xml:space="preserve"> in za informativne dogodke</w:t>
      </w:r>
      <w:r>
        <w:rPr>
          <w:lang w:val="sl-SI"/>
        </w:rPr>
        <w:t xml:space="preserve"> za izmenjavo izkušenj in dobrih praks;   </w:t>
      </w:r>
    </w:p>
    <w:p w14:paraId="0FA64696" w14:textId="79E402FA" w:rsidR="000D79FA" w:rsidRPr="005E24F7" w:rsidRDefault="00B17663" w:rsidP="00A02A4C">
      <w:pPr>
        <w:pStyle w:val="Odstavekseznama"/>
        <w:numPr>
          <w:ilvl w:val="4"/>
          <w:numId w:val="65"/>
        </w:numPr>
        <w:contextualSpacing w:val="0"/>
        <w:jc w:val="both"/>
        <w:rPr>
          <w:lang w:val="sl-SI"/>
        </w:rPr>
      </w:pPr>
      <w:r>
        <w:rPr>
          <w:lang w:val="sl-SI"/>
        </w:rPr>
        <w:t>izdatki za preverjanje nastalih izdatkov, potrjevanje plačil in izvrše</w:t>
      </w:r>
      <w:r w:rsidR="00C953FA">
        <w:rPr>
          <w:lang w:val="sl-SI"/>
        </w:rPr>
        <w:t>vanje plačil nosilcem programskih komponent</w:t>
      </w:r>
      <w:r w:rsidR="00FF46ED" w:rsidRPr="005E24F7">
        <w:rPr>
          <w:lang w:val="sl-SI"/>
        </w:rPr>
        <w:t>;</w:t>
      </w:r>
    </w:p>
    <w:p w14:paraId="78EEB42B" w14:textId="284AA012" w:rsidR="000D79FA" w:rsidRPr="005E24F7" w:rsidRDefault="0080236F" w:rsidP="00A02A4C">
      <w:pPr>
        <w:pStyle w:val="Odstavekseznama"/>
        <w:numPr>
          <w:ilvl w:val="4"/>
          <w:numId w:val="65"/>
        </w:numPr>
        <w:contextualSpacing w:val="0"/>
        <w:jc w:val="both"/>
        <w:rPr>
          <w:lang w:val="sl-SI"/>
        </w:rPr>
      </w:pPr>
      <w:r>
        <w:rPr>
          <w:lang w:val="sl-SI"/>
        </w:rPr>
        <w:t>izdatki za spremljanje programskih komponent, izvajanje pregledov in vrednotenj programa ali njegovih komponent z namenom ocenjevanja vpliva, ustreznosti in trajnosti programa</w:t>
      </w:r>
      <w:r w:rsidR="00FF46ED" w:rsidRPr="005E24F7">
        <w:rPr>
          <w:lang w:val="sl-SI"/>
        </w:rPr>
        <w:t>;</w:t>
      </w:r>
    </w:p>
    <w:p w14:paraId="7882C0FD" w14:textId="10CEFE6D" w:rsidR="000D79FA" w:rsidRPr="005E24F7" w:rsidRDefault="0080236F" w:rsidP="00C41B2B">
      <w:pPr>
        <w:pStyle w:val="Odstavekseznama"/>
        <w:numPr>
          <w:ilvl w:val="4"/>
          <w:numId w:val="65"/>
        </w:numPr>
        <w:contextualSpacing w:val="0"/>
        <w:jc w:val="both"/>
        <w:rPr>
          <w:lang w:val="sl-SI"/>
        </w:rPr>
      </w:pPr>
      <w:r>
        <w:rPr>
          <w:lang w:val="sl-SI"/>
        </w:rPr>
        <w:t>izdatki za revizije, ki niso določene v členih 9</w:t>
      </w:r>
      <w:r w:rsidR="00C41B2B">
        <w:rPr>
          <w:lang w:val="sl-SI"/>
        </w:rPr>
        <w:t>.1, 9.2 in 9.4, in za</w:t>
      </w:r>
      <w:r>
        <w:rPr>
          <w:lang w:val="sl-SI"/>
        </w:rPr>
        <w:t xml:space="preserve"> preverjanje programskih komponent na kraju samem; </w:t>
      </w:r>
    </w:p>
    <w:p w14:paraId="7CC5B5A6" w14:textId="01464B97" w:rsidR="00271240" w:rsidRPr="005E24F7" w:rsidRDefault="0080236F" w:rsidP="001C0C5D">
      <w:pPr>
        <w:pStyle w:val="Odstavekseznama"/>
        <w:numPr>
          <w:ilvl w:val="4"/>
          <w:numId w:val="65"/>
        </w:numPr>
        <w:contextualSpacing w:val="0"/>
        <w:rPr>
          <w:lang w:val="sl-SI"/>
        </w:rPr>
      </w:pPr>
      <w:r>
        <w:rPr>
          <w:lang w:val="sl-SI"/>
        </w:rPr>
        <w:t>izdatki, ki so povezani z obveznostjo poročanja Švici ali nacionalnim organom v partnerski državi v skladu s členom 3.2</w:t>
      </w:r>
      <w:r w:rsidR="000D79FA" w:rsidRPr="005E24F7">
        <w:rPr>
          <w:lang w:val="sl-SI"/>
        </w:rPr>
        <w:t>;</w:t>
      </w:r>
    </w:p>
    <w:p w14:paraId="621B721D" w14:textId="36C914B7" w:rsidR="000D79FA" w:rsidRPr="005E24F7" w:rsidRDefault="00057B5A" w:rsidP="00C41B2B">
      <w:pPr>
        <w:pStyle w:val="Odstavekseznama"/>
        <w:numPr>
          <w:ilvl w:val="4"/>
          <w:numId w:val="65"/>
        </w:numPr>
        <w:contextualSpacing w:val="0"/>
        <w:jc w:val="both"/>
        <w:rPr>
          <w:lang w:val="sl-SI"/>
        </w:rPr>
      </w:pPr>
      <w:r>
        <w:rPr>
          <w:lang w:val="sl-SI"/>
        </w:rPr>
        <w:lastRenderedPageBreak/>
        <w:t xml:space="preserve">izdatki, ki so povezani z organizacijo in delovanjem usmerjevalnega odbora za </w:t>
      </w:r>
      <w:r w:rsidR="00C8662E">
        <w:rPr>
          <w:lang w:val="sl-SI"/>
        </w:rPr>
        <w:t>ukrep podpor</w:t>
      </w:r>
      <w:r w:rsidR="00DD6F90">
        <w:rPr>
          <w:lang w:val="sl-SI"/>
        </w:rPr>
        <w:t>e</w:t>
      </w:r>
      <w:r>
        <w:rPr>
          <w:lang w:val="sl-SI"/>
        </w:rPr>
        <w:t xml:space="preserve">; </w:t>
      </w:r>
    </w:p>
    <w:p w14:paraId="681315C2" w14:textId="66E5D631" w:rsidR="000D79FA" w:rsidRPr="005E24F7" w:rsidRDefault="007328E3" w:rsidP="00C41B2B">
      <w:pPr>
        <w:pStyle w:val="Odstavekseznama"/>
        <w:numPr>
          <w:ilvl w:val="4"/>
          <w:numId w:val="65"/>
        </w:numPr>
        <w:contextualSpacing w:val="0"/>
        <w:jc w:val="both"/>
        <w:rPr>
          <w:lang w:val="sl-SI"/>
        </w:rPr>
      </w:pPr>
      <w:r>
        <w:rPr>
          <w:lang w:val="sl-SI"/>
        </w:rPr>
        <w:t>izdatki v zvezi z</w:t>
      </w:r>
      <w:r w:rsidR="00941AAE">
        <w:rPr>
          <w:lang w:val="sl-SI"/>
        </w:rPr>
        <w:t xml:space="preserve"> </w:t>
      </w:r>
      <w:r>
        <w:rPr>
          <w:lang w:val="sl-SI"/>
        </w:rPr>
        <w:t>odprtjem in vodenjem</w:t>
      </w:r>
      <w:r w:rsidR="00941AAE">
        <w:rPr>
          <w:lang w:val="sl-SI"/>
        </w:rPr>
        <w:t xml:space="preserve"> bančnih računov</w:t>
      </w:r>
      <w:r>
        <w:rPr>
          <w:lang w:val="sl-SI"/>
        </w:rPr>
        <w:t xml:space="preserve"> v skladu</w:t>
      </w:r>
      <w:r w:rsidR="00941AAE">
        <w:rPr>
          <w:lang w:val="sl-SI"/>
        </w:rPr>
        <w:t xml:space="preserve"> s to u</w:t>
      </w:r>
      <w:r w:rsidR="00C8662E">
        <w:rPr>
          <w:lang w:val="sl-SI"/>
        </w:rPr>
        <w:t>redbo ali sporazumom o ukrepu podpore</w:t>
      </w:r>
      <w:r w:rsidR="00941AAE">
        <w:rPr>
          <w:lang w:val="sl-SI"/>
        </w:rPr>
        <w:t xml:space="preserve">, vključno s stroški nakazil na račun in z njega.   </w:t>
      </w:r>
    </w:p>
    <w:p w14:paraId="1FCCA70B" w14:textId="451CBCF2" w:rsidR="00DE00C2" w:rsidRPr="005E24F7" w:rsidRDefault="00941AAE" w:rsidP="00C41B2B">
      <w:pPr>
        <w:pStyle w:val="Odstavekseznama"/>
        <w:numPr>
          <w:ilvl w:val="3"/>
          <w:numId w:val="65"/>
        </w:numPr>
        <w:contextualSpacing w:val="0"/>
        <w:jc w:val="both"/>
        <w:rPr>
          <w:lang w:val="sl-SI"/>
        </w:rPr>
      </w:pPr>
      <w:r>
        <w:rPr>
          <w:lang w:val="sl-SI"/>
        </w:rPr>
        <w:t xml:space="preserve">Izdatki za upravljanje nosilca programa, ki  </w:t>
      </w:r>
    </w:p>
    <w:p w14:paraId="67C287E6" w14:textId="5A6B532C" w:rsidR="00DE00C2" w:rsidRPr="005E24F7" w:rsidRDefault="00941AAE" w:rsidP="00C41B2B">
      <w:pPr>
        <w:pStyle w:val="Odstavekseznama"/>
        <w:numPr>
          <w:ilvl w:val="4"/>
          <w:numId w:val="65"/>
        </w:numPr>
        <w:contextualSpacing w:val="0"/>
        <w:jc w:val="both"/>
        <w:rPr>
          <w:lang w:val="sl-SI"/>
        </w:rPr>
      </w:pPr>
      <w:r>
        <w:rPr>
          <w:lang w:val="sl-SI"/>
        </w:rPr>
        <w:t xml:space="preserve">nastanejo pred začetkom </w:t>
      </w:r>
      <w:r w:rsidR="003D51F5">
        <w:rPr>
          <w:lang w:val="sl-SI"/>
        </w:rPr>
        <w:t>v</w:t>
      </w:r>
      <w:r w:rsidR="00C8662E">
        <w:rPr>
          <w:lang w:val="sl-SI"/>
        </w:rPr>
        <w:t>eljavnosti sporazuma o ukrepu podpore</w:t>
      </w:r>
      <w:r w:rsidR="00F673AB">
        <w:rPr>
          <w:lang w:val="sl-SI"/>
        </w:rPr>
        <w:t>, so lahko upravičeni v okviru S</w:t>
      </w:r>
      <w:r w:rsidR="003D51F5">
        <w:rPr>
          <w:lang w:val="sl-SI"/>
        </w:rPr>
        <w:t xml:space="preserve">klada za pripravo </w:t>
      </w:r>
      <w:r w:rsidR="00C8662E">
        <w:rPr>
          <w:lang w:val="sl-SI"/>
        </w:rPr>
        <w:t>ukrep</w:t>
      </w:r>
      <w:r w:rsidR="00C953FA">
        <w:rPr>
          <w:lang w:val="sl-SI"/>
        </w:rPr>
        <w:t>ov</w:t>
      </w:r>
      <w:r w:rsidR="00C8662E">
        <w:rPr>
          <w:lang w:val="sl-SI"/>
        </w:rPr>
        <w:t xml:space="preserve"> </w:t>
      </w:r>
      <w:r w:rsidR="003D51F5">
        <w:rPr>
          <w:lang w:val="sl-SI"/>
        </w:rPr>
        <w:t>podpor</w:t>
      </w:r>
      <w:r w:rsidR="00C8662E">
        <w:rPr>
          <w:lang w:val="sl-SI"/>
        </w:rPr>
        <w:t>e</w:t>
      </w:r>
      <w:r w:rsidR="003D51F5">
        <w:rPr>
          <w:lang w:val="sl-SI"/>
        </w:rPr>
        <w:t xml:space="preserve"> iz člena 6.3; </w:t>
      </w:r>
      <w:r w:rsidR="00DE00C2" w:rsidRPr="005E24F7">
        <w:rPr>
          <w:lang w:val="sl-SI"/>
        </w:rPr>
        <w:t xml:space="preserve"> </w:t>
      </w:r>
    </w:p>
    <w:p w14:paraId="4E5F51C5" w14:textId="60913F9F" w:rsidR="003D1D00" w:rsidRPr="005E24F7" w:rsidRDefault="003D51F5" w:rsidP="00C41B2B">
      <w:pPr>
        <w:pStyle w:val="Odstavekseznama"/>
        <w:numPr>
          <w:ilvl w:val="4"/>
          <w:numId w:val="65"/>
        </w:numPr>
        <w:contextualSpacing w:val="0"/>
        <w:jc w:val="both"/>
        <w:rPr>
          <w:lang w:val="sl-SI"/>
        </w:rPr>
      </w:pPr>
      <w:r>
        <w:rPr>
          <w:lang w:val="sl-SI"/>
        </w:rPr>
        <w:t>nastanejo do datuma, določenega v</w:t>
      </w:r>
      <w:r w:rsidR="00F673AB">
        <w:rPr>
          <w:lang w:val="sl-SI"/>
        </w:rPr>
        <w:t xml:space="preserve"> uradnem</w:t>
      </w:r>
      <w:r>
        <w:rPr>
          <w:lang w:val="sl-SI"/>
        </w:rPr>
        <w:t xml:space="preserve"> obvestilu </w:t>
      </w:r>
      <w:r w:rsidR="00F673AB">
        <w:rPr>
          <w:lang w:val="sl-SI"/>
        </w:rPr>
        <w:t xml:space="preserve">Švice </w:t>
      </w:r>
      <w:r>
        <w:rPr>
          <w:lang w:val="sl-SI"/>
        </w:rPr>
        <w:t xml:space="preserve">o zavrnitvi predloga </w:t>
      </w:r>
      <w:r w:rsidR="00C8662E">
        <w:rPr>
          <w:lang w:val="sl-SI"/>
        </w:rPr>
        <w:t>ukrepa podpore</w:t>
      </w:r>
      <w:r w:rsidR="00F673AB">
        <w:rPr>
          <w:lang w:val="sl-SI"/>
        </w:rPr>
        <w:t>, so lahko upravičeni v okviru S</w:t>
      </w:r>
      <w:r w:rsidR="00652E20">
        <w:rPr>
          <w:lang w:val="sl-SI"/>
        </w:rPr>
        <w:t xml:space="preserve">klada za pripravo </w:t>
      </w:r>
      <w:r w:rsidR="00C953FA">
        <w:rPr>
          <w:lang w:val="sl-SI"/>
        </w:rPr>
        <w:t>ukrepov</w:t>
      </w:r>
      <w:r w:rsidR="00C8662E">
        <w:rPr>
          <w:lang w:val="sl-SI"/>
        </w:rPr>
        <w:t xml:space="preserve"> </w:t>
      </w:r>
      <w:r w:rsidR="00652E20">
        <w:rPr>
          <w:lang w:val="sl-SI"/>
        </w:rPr>
        <w:t>podpor</w:t>
      </w:r>
      <w:r w:rsidR="00C8662E">
        <w:rPr>
          <w:lang w:val="sl-SI"/>
        </w:rPr>
        <w:t>e</w:t>
      </w:r>
      <w:r w:rsidR="00652E20">
        <w:rPr>
          <w:lang w:val="sl-SI"/>
        </w:rPr>
        <w:t xml:space="preserve"> iz člena 6.3; </w:t>
      </w:r>
    </w:p>
    <w:p w14:paraId="75A03E8E" w14:textId="774AA422" w:rsidR="00F27049" w:rsidRPr="005E24F7" w:rsidRDefault="00652E20" w:rsidP="00C41B2B">
      <w:pPr>
        <w:pStyle w:val="Odstavekseznama"/>
        <w:numPr>
          <w:ilvl w:val="4"/>
          <w:numId w:val="65"/>
        </w:numPr>
        <w:contextualSpacing w:val="0"/>
        <w:jc w:val="both"/>
        <w:rPr>
          <w:lang w:val="sl-SI"/>
        </w:rPr>
      </w:pPr>
      <w:r>
        <w:rPr>
          <w:lang w:val="sl-SI"/>
        </w:rPr>
        <w:t xml:space="preserve">nastanejo med začetnim in končnim datumom upravičenosti zadevnega programa, kot je določeno v sporazumu o </w:t>
      </w:r>
      <w:r w:rsidR="00C8662E">
        <w:rPr>
          <w:lang w:val="sl-SI"/>
        </w:rPr>
        <w:t xml:space="preserve">ukrepu </w:t>
      </w:r>
      <w:r>
        <w:rPr>
          <w:lang w:val="sl-SI"/>
        </w:rPr>
        <w:t>podpor</w:t>
      </w:r>
      <w:r w:rsidR="00C8662E">
        <w:rPr>
          <w:lang w:val="sl-SI"/>
        </w:rPr>
        <w:t>e</w:t>
      </w:r>
      <w:r>
        <w:rPr>
          <w:lang w:val="sl-SI"/>
        </w:rPr>
        <w:t xml:space="preserve">, so lahko upravičeni v okviru tega programa. Najvišji upravičeni znesek izdatkov za upravljanje na program je določen v zadevnem sporazumu o </w:t>
      </w:r>
      <w:r w:rsidR="00C8662E">
        <w:rPr>
          <w:lang w:val="sl-SI"/>
        </w:rPr>
        <w:t>ukrepu podpore</w:t>
      </w:r>
      <w:r>
        <w:rPr>
          <w:lang w:val="sl-SI"/>
        </w:rPr>
        <w:t xml:space="preserve">. </w:t>
      </w:r>
    </w:p>
    <w:p w14:paraId="17310195" w14:textId="1D4ABBBE" w:rsidR="00866276" w:rsidRPr="005E24F7" w:rsidRDefault="002F3888" w:rsidP="00C41B2B">
      <w:pPr>
        <w:pStyle w:val="Odstavekseznama"/>
        <w:numPr>
          <w:ilvl w:val="3"/>
          <w:numId w:val="65"/>
        </w:numPr>
        <w:contextualSpacing w:val="0"/>
        <w:jc w:val="both"/>
        <w:rPr>
          <w:lang w:val="sl-SI"/>
        </w:rPr>
      </w:pPr>
      <w:r>
        <w:rPr>
          <w:lang w:val="sl-SI"/>
        </w:rPr>
        <w:t>Dodelitev sredstev mora kar</w:t>
      </w:r>
      <w:r w:rsidR="00C31B30">
        <w:rPr>
          <w:lang w:val="sl-SI"/>
        </w:rPr>
        <w:t xml:space="preserve"> najbolje ustreza</w:t>
      </w:r>
      <w:r>
        <w:rPr>
          <w:lang w:val="sl-SI"/>
        </w:rPr>
        <w:t>ti</w:t>
      </w:r>
      <w:r w:rsidR="009F77BE">
        <w:rPr>
          <w:lang w:val="sl-SI"/>
        </w:rPr>
        <w:t xml:space="preserve"> trenutnim </w:t>
      </w:r>
      <w:r>
        <w:rPr>
          <w:lang w:val="sl-SI"/>
        </w:rPr>
        <w:t>potrebam. Zaradi zaostankov lahko pride do</w:t>
      </w:r>
      <w:r w:rsidR="009F77BE">
        <w:rPr>
          <w:lang w:val="sl-SI"/>
        </w:rPr>
        <w:t xml:space="preserve"> prerazporeditev osebja na druge naloge izven </w:t>
      </w:r>
      <w:r w:rsidR="00C8662E">
        <w:rPr>
          <w:lang w:val="sl-SI"/>
        </w:rPr>
        <w:t xml:space="preserve">ukrepa </w:t>
      </w:r>
      <w:r w:rsidR="009F77BE">
        <w:rPr>
          <w:lang w:val="sl-SI"/>
        </w:rPr>
        <w:t>podpor</w:t>
      </w:r>
      <w:r w:rsidR="00C8662E">
        <w:rPr>
          <w:lang w:val="sl-SI"/>
        </w:rPr>
        <w:t>e</w:t>
      </w:r>
      <w:r w:rsidR="00C953FA">
        <w:rPr>
          <w:lang w:val="sl-SI"/>
        </w:rPr>
        <w:t xml:space="preserve"> z namenom preprečevanja</w:t>
      </w:r>
      <w:r w:rsidR="00B04F88">
        <w:rPr>
          <w:lang w:val="sl-SI"/>
        </w:rPr>
        <w:t xml:space="preserve"> </w:t>
      </w:r>
      <w:r w:rsidR="00207E76">
        <w:rPr>
          <w:lang w:val="sl-SI"/>
        </w:rPr>
        <w:t>ne</w:t>
      </w:r>
      <w:r w:rsidR="00C953FA">
        <w:rPr>
          <w:lang w:val="sl-SI"/>
        </w:rPr>
        <w:t>smotrne porabe</w:t>
      </w:r>
      <w:r w:rsidR="00392673">
        <w:rPr>
          <w:lang w:val="sl-SI"/>
        </w:rPr>
        <w:t xml:space="preserve"> </w:t>
      </w:r>
      <w:r w:rsidR="009F77BE" w:rsidRPr="00392673">
        <w:rPr>
          <w:lang w:val="sl-SI"/>
        </w:rPr>
        <w:t>sredstev za upravljanje.</w:t>
      </w:r>
      <w:r w:rsidR="009F77BE">
        <w:rPr>
          <w:lang w:val="sl-SI"/>
        </w:rPr>
        <w:t xml:space="preserve"> </w:t>
      </w:r>
    </w:p>
    <w:p w14:paraId="6716D603" w14:textId="314B0022" w:rsidR="009F77BE" w:rsidRPr="00624C85" w:rsidRDefault="009F77BE" w:rsidP="00C41B2B">
      <w:pPr>
        <w:pStyle w:val="Odstavekseznama"/>
        <w:numPr>
          <w:ilvl w:val="3"/>
          <w:numId w:val="65"/>
        </w:numPr>
        <w:contextualSpacing w:val="0"/>
        <w:jc w:val="both"/>
        <w:rPr>
          <w:lang w:val="sl-SI"/>
        </w:rPr>
      </w:pPr>
      <w:r w:rsidRPr="00624C85">
        <w:rPr>
          <w:lang w:val="sl-SI"/>
        </w:rPr>
        <w:t>Stroški osebja</w:t>
      </w:r>
      <w:r w:rsidR="0017063D">
        <w:rPr>
          <w:lang w:val="sl-SI"/>
        </w:rPr>
        <w:t xml:space="preserve"> nosilca programa</w:t>
      </w:r>
      <w:r w:rsidRPr="00624C85">
        <w:rPr>
          <w:lang w:val="sl-SI"/>
        </w:rPr>
        <w:t xml:space="preserve">, </w:t>
      </w:r>
      <w:r w:rsidR="00392673">
        <w:rPr>
          <w:lang w:val="sl-SI"/>
        </w:rPr>
        <w:t xml:space="preserve">zaposlenega </w:t>
      </w:r>
      <w:r w:rsidR="00207E76">
        <w:rPr>
          <w:lang w:val="sl-SI"/>
        </w:rPr>
        <w:t>za</w:t>
      </w:r>
      <w:r w:rsidR="0017063D">
        <w:rPr>
          <w:lang w:val="sl-SI"/>
        </w:rPr>
        <w:t xml:space="preserve"> vodenje programa</w:t>
      </w:r>
      <w:r w:rsidRPr="00624C85">
        <w:rPr>
          <w:lang w:val="sl-SI"/>
        </w:rPr>
        <w:t xml:space="preserve">, ki vključujejo dejanske plače in prispevke za socialno varnost ter druge zakonsko določene stroške, vključene v </w:t>
      </w:r>
      <w:r w:rsidRPr="00367F8E">
        <w:rPr>
          <w:lang w:val="sl-SI"/>
        </w:rPr>
        <w:t>prejemke, so načeloma upravičeni, če so</w:t>
      </w:r>
      <w:r w:rsidR="00207E76" w:rsidRPr="00367F8E">
        <w:rPr>
          <w:lang w:val="sl-SI"/>
        </w:rPr>
        <w:t xml:space="preserve"> njihove</w:t>
      </w:r>
      <w:r w:rsidRPr="00367F8E">
        <w:rPr>
          <w:lang w:val="sl-SI"/>
        </w:rPr>
        <w:t xml:space="preserve"> nalog</w:t>
      </w:r>
      <w:r w:rsidR="00207E76" w:rsidRPr="00367F8E">
        <w:rPr>
          <w:lang w:val="sl-SI"/>
        </w:rPr>
        <w:t>e</w:t>
      </w:r>
      <w:r w:rsidRPr="00367F8E">
        <w:rPr>
          <w:lang w:val="sl-SI"/>
        </w:rPr>
        <w:t xml:space="preserve"> ali funkcij</w:t>
      </w:r>
      <w:r w:rsidR="00207E76" w:rsidRPr="00367F8E">
        <w:rPr>
          <w:lang w:val="sl-SI"/>
        </w:rPr>
        <w:t>e</w:t>
      </w:r>
      <w:r w:rsidRPr="00367F8E">
        <w:rPr>
          <w:lang w:val="sl-SI"/>
        </w:rPr>
        <w:t xml:space="preserve"> </w:t>
      </w:r>
      <w:r w:rsidRPr="00C953FA">
        <w:rPr>
          <w:lang w:val="sl-SI"/>
        </w:rPr>
        <w:t>dodatn</w:t>
      </w:r>
      <w:r w:rsidR="00367F8E" w:rsidRPr="00C953FA">
        <w:rPr>
          <w:lang w:val="sl-SI"/>
        </w:rPr>
        <w:t>e</w:t>
      </w:r>
      <w:r w:rsidR="00367F8E" w:rsidRPr="00367F8E">
        <w:rPr>
          <w:lang w:val="sl-SI"/>
        </w:rPr>
        <w:t xml:space="preserve"> in dokazljivo potrebne</w:t>
      </w:r>
      <w:r w:rsidRPr="00367F8E">
        <w:rPr>
          <w:lang w:val="sl-SI"/>
        </w:rPr>
        <w:t xml:space="preserve"> za izvajanje </w:t>
      </w:r>
      <w:r w:rsidR="00367F8E" w:rsidRPr="00367F8E">
        <w:rPr>
          <w:lang w:val="sl-SI"/>
        </w:rPr>
        <w:t xml:space="preserve">ukrepa </w:t>
      </w:r>
      <w:r w:rsidRPr="00367F8E">
        <w:rPr>
          <w:lang w:val="sl-SI"/>
        </w:rPr>
        <w:t>podpor</w:t>
      </w:r>
      <w:r w:rsidR="00367F8E" w:rsidRPr="00367F8E">
        <w:rPr>
          <w:lang w:val="sl-SI"/>
        </w:rPr>
        <w:t>e</w:t>
      </w:r>
      <w:r w:rsidRPr="00367F8E">
        <w:rPr>
          <w:lang w:val="sl-SI"/>
        </w:rPr>
        <w:t xml:space="preserve"> ter ustre</w:t>
      </w:r>
      <w:r w:rsidR="00367F8E" w:rsidRPr="00367F8E">
        <w:rPr>
          <w:lang w:val="sl-SI"/>
        </w:rPr>
        <w:t>zno dogovorjene</w:t>
      </w:r>
      <w:r w:rsidRPr="00367F8E">
        <w:rPr>
          <w:lang w:val="sl-SI"/>
        </w:rPr>
        <w:t xml:space="preserve"> s Švico v proračunu sporazuma o </w:t>
      </w:r>
      <w:r w:rsidR="00367F8E" w:rsidRPr="00367F8E">
        <w:rPr>
          <w:lang w:val="sl-SI"/>
        </w:rPr>
        <w:t xml:space="preserve">ukrepu </w:t>
      </w:r>
      <w:r w:rsidRPr="00367F8E">
        <w:rPr>
          <w:lang w:val="sl-SI"/>
        </w:rPr>
        <w:t>podpor</w:t>
      </w:r>
      <w:r w:rsidR="00367F8E" w:rsidRPr="00367F8E">
        <w:rPr>
          <w:lang w:val="sl-SI"/>
        </w:rPr>
        <w:t>e</w:t>
      </w:r>
      <w:r w:rsidRPr="00367F8E">
        <w:rPr>
          <w:lang w:val="sl-SI"/>
        </w:rPr>
        <w:t>.</w:t>
      </w:r>
      <w:r w:rsidRPr="00624C85">
        <w:rPr>
          <w:lang w:val="sl-SI"/>
        </w:rPr>
        <w:t xml:space="preserve"> </w:t>
      </w:r>
    </w:p>
    <w:p w14:paraId="11A0B9C2" w14:textId="1169055E" w:rsidR="00E11FD5" w:rsidRPr="00064411" w:rsidRDefault="00293308" w:rsidP="000F4914">
      <w:pPr>
        <w:pStyle w:val="Style2"/>
        <w:rPr>
          <w:lang w:val="sl-SI"/>
        </w:rPr>
      </w:pPr>
      <w:bookmarkStart w:id="2844" w:name="_Ref11404801"/>
      <w:bookmarkStart w:id="2845" w:name="_Toc16579071"/>
      <w:bookmarkStart w:id="2846" w:name="_Toc44077376"/>
      <w:bookmarkStart w:id="2847" w:name="_Toc44502449"/>
      <w:bookmarkStart w:id="2848" w:name="_Toc44683227"/>
      <w:bookmarkStart w:id="2849" w:name="_Toc44684457"/>
      <w:bookmarkStart w:id="2850" w:name="_Toc57819391"/>
      <w:bookmarkStart w:id="2851" w:name="_Toc57820095"/>
      <w:bookmarkStart w:id="2852" w:name="_Toc60934372"/>
      <w:bookmarkStart w:id="2853" w:name="_Toc62572413"/>
      <w:bookmarkStart w:id="2854" w:name="_Toc62574639"/>
      <w:bookmarkStart w:id="2855" w:name="_Toc62631693"/>
      <w:bookmarkStart w:id="2856" w:name="_Toc62632421"/>
      <w:bookmarkStart w:id="2857" w:name="_Toc62801917"/>
      <w:bookmarkStart w:id="2858" w:name="_Toc63264537"/>
      <w:bookmarkStart w:id="2859" w:name="_Toc63351647"/>
      <w:bookmarkStart w:id="2860" w:name="_Toc64030900"/>
      <w:bookmarkStart w:id="2861" w:name="_Toc66808277"/>
      <w:bookmarkStart w:id="2862" w:name="_Toc76720530"/>
      <w:bookmarkStart w:id="2863" w:name="_Toc77077443"/>
      <w:bookmarkStart w:id="2864" w:name="_Toc106772587"/>
      <w:r>
        <w:rPr>
          <w:lang w:val="sl-SI"/>
        </w:rPr>
        <w:t>Upravičenost izdatkov v okviru S</w:t>
      </w:r>
      <w:r w:rsidR="00064411" w:rsidRPr="00064411">
        <w:rPr>
          <w:lang w:val="sl-SI"/>
        </w:rPr>
        <w:t>klada za tehnično pomoč</w:t>
      </w:r>
      <w:bookmarkEnd w:id="2864"/>
      <w:r w:rsidR="00064411" w:rsidRPr="00064411">
        <w:rPr>
          <w:lang w:val="sl-SI"/>
        </w:rPr>
        <w:t xml:space="preserve"> </w:t>
      </w:r>
      <w:bookmarkEnd w:id="2777"/>
      <w:bookmarkEnd w:id="2778"/>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p>
    <w:p w14:paraId="098BC650" w14:textId="1CB33121" w:rsidR="00FE7218" w:rsidRPr="00064411" w:rsidRDefault="003F4F24" w:rsidP="009703BA">
      <w:pPr>
        <w:pStyle w:val="Odstavekseznama"/>
        <w:numPr>
          <w:ilvl w:val="3"/>
          <w:numId w:val="66"/>
        </w:numPr>
        <w:contextualSpacing w:val="0"/>
        <w:jc w:val="both"/>
        <w:rPr>
          <w:lang w:val="sl-SI"/>
        </w:rPr>
      </w:pPr>
      <w:bookmarkStart w:id="2865" w:name="_Ref526520699"/>
      <w:r>
        <w:rPr>
          <w:lang w:val="sl-SI"/>
        </w:rPr>
        <w:t>D</w:t>
      </w:r>
      <w:r w:rsidR="00293308">
        <w:rPr>
          <w:lang w:val="sl-SI"/>
        </w:rPr>
        <w:t>o podpore v okviru S</w:t>
      </w:r>
      <w:r w:rsidR="006E3F56">
        <w:rPr>
          <w:lang w:val="sl-SI"/>
        </w:rPr>
        <w:t xml:space="preserve">klada za tehnično pomoč </w:t>
      </w:r>
      <w:r>
        <w:rPr>
          <w:lang w:val="sl-SI"/>
        </w:rPr>
        <w:t xml:space="preserve">so upravičeni izdatki za naslednje naloge </w:t>
      </w:r>
      <w:r w:rsidR="006E3F56">
        <w:rPr>
          <w:lang w:val="sl-SI"/>
        </w:rPr>
        <w:t xml:space="preserve">pod pogojem, da izpolnjujejo merila iz člena 6.1: </w:t>
      </w:r>
    </w:p>
    <w:bookmarkEnd w:id="2865"/>
    <w:p w14:paraId="372528FD" w14:textId="4AF9295D" w:rsidR="00E11FD5" w:rsidRPr="00064411" w:rsidRDefault="00AD7C78" w:rsidP="009703BA">
      <w:pPr>
        <w:pStyle w:val="Odstavekseznama"/>
        <w:numPr>
          <w:ilvl w:val="4"/>
          <w:numId w:val="66"/>
        </w:numPr>
        <w:contextualSpacing w:val="0"/>
        <w:jc w:val="both"/>
        <w:rPr>
          <w:lang w:val="sl-SI"/>
        </w:rPr>
      </w:pPr>
      <w:r>
        <w:rPr>
          <w:lang w:val="sl-SI"/>
        </w:rPr>
        <w:t>i</w:t>
      </w:r>
      <w:r w:rsidR="006E3F56">
        <w:rPr>
          <w:lang w:val="sl-SI"/>
        </w:rPr>
        <w:t xml:space="preserve">zdatki za sestanke s švicarskimi organi v okviru programa sodelovanja, vključno z izdatki za službene poti, nastanitve in dnevnice sodelujočih; </w:t>
      </w:r>
    </w:p>
    <w:p w14:paraId="27A24BD3" w14:textId="26ABFE8A" w:rsidR="00E11FD5" w:rsidRPr="00064411" w:rsidRDefault="00AD7C78" w:rsidP="009703BA">
      <w:pPr>
        <w:pStyle w:val="Odstavekseznama"/>
        <w:numPr>
          <w:ilvl w:val="4"/>
          <w:numId w:val="66"/>
        </w:numPr>
        <w:contextualSpacing w:val="0"/>
        <w:jc w:val="both"/>
        <w:rPr>
          <w:lang w:val="sl-SI"/>
        </w:rPr>
      </w:pPr>
      <w:r>
        <w:rPr>
          <w:lang w:val="sl-SI"/>
        </w:rPr>
        <w:t>izdatki za sestanke ustanovljenih odborov in za posvetovanja z deležniki, izvedena v okviru programa sodelovanja, če ti izdatki še niso n</w:t>
      </w:r>
      <w:r w:rsidR="003F4F24">
        <w:rPr>
          <w:lang w:val="sl-SI"/>
        </w:rPr>
        <w:t>ačrtovani v proračunu ukrepa podpore</w:t>
      </w:r>
      <w:r>
        <w:rPr>
          <w:lang w:val="sl-SI"/>
        </w:rPr>
        <w:t xml:space="preserve">; </w:t>
      </w:r>
    </w:p>
    <w:p w14:paraId="768ED1E9" w14:textId="1FB15EEF" w:rsidR="000108A2" w:rsidRPr="00064411" w:rsidRDefault="00AD7C78" w:rsidP="009703BA">
      <w:pPr>
        <w:pStyle w:val="Odstavekseznama"/>
        <w:numPr>
          <w:ilvl w:val="4"/>
          <w:numId w:val="66"/>
        </w:numPr>
        <w:contextualSpacing w:val="0"/>
        <w:jc w:val="both"/>
        <w:rPr>
          <w:lang w:val="sl-SI"/>
        </w:rPr>
      </w:pPr>
      <w:r>
        <w:rPr>
          <w:lang w:val="sl-SI"/>
        </w:rPr>
        <w:t>izdatki za objavo razpisov</w:t>
      </w:r>
      <w:r w:rsidR="003F4F24">
        <w:rPr>
          <w:lang w:val="sl-SI"/>
        </w:rPr>
        <w:t xml:space="preserve"> za zbiranje predlogov ukrepov </w:t>
      </w:r>
      <w:r>
        <w:rPr>
          <w:lang w:val="sl-SI"/>
        </w:rPr>
        <w:t>podpor</w:t>
      </w:r>
      <w:r w:rsidR="003F4F24">
        <w:rPr>
          <w:lang w:val="sl-SI"/>
        </w:rPr>
        <w:t>e</w:t>
      </w:r>
      <w:r>
        <w:rPr>
          <w:lang w:val="sl-SI"/>
        </w:rPr>
        <w:t xml:space="preserve">; </w:t>
      </w:r>
    </w:p>
    <w:p w14:paraId="1843B64C" w14:textId="7D497D8F" w:rsidR="00E11FD5" w:rsidRPr="00064411" w:rsidRDefault="00AD7C78" w:rsidP="009703BA">
      <w:pPr>
        <w:pStyle w:val="Odstavekseznama"/>
        <w:numPr>
          <w:ilvl w:val="4"/>
          <w:numId w:val="66"/>
        </w:numPr>
        <w:contextualSpacing w:val="0"/>
        <w:jc w:val="both"/>
        <w:rPr>
          <w:lang w:val="sl-SI"/>
        </w:rPr>
      </w:pPr>
      <w:r>
        <w:rPr>
          <w:lang w:val="sl-SI"/>
        </w:rPr>
        <w:t>izdatki za informativne dogodke, izmenjavo izkušenj in</w:t>
      </w:r>
      <w:r w:rsidR="009703BA">
        <w:rPr>
          <w:lang w:val="sl-SI"/>
        </w:rPr>
        <w:t xml:space="preserve"> krepitev usposobljenosti, da se zagotovi</w:t>
      </w:r>
      <w:r>
        <w:rPr>
          <w:lang w:val="sl-SI"/>
        </w:rPr>
        <w:t>, da s</w:t>
      </w:r>
      <w:r w:rsidR="00832269">
        <w:rPr>
          <w:lang w:val="sl-SI"/>
        </w:rPr>
        <w:t>e osebje NKO, vmesnih organov</w:t>
      </w:r>
      <w:r>
        <w:rPr>
          <w:lang w:val="sl-SI"/>
        </w:rPr>
        <w:t xml:space="preserve">, plačilnega organa, revizijskega organa in izvajalskih agencij </w:t>
      </w:r>
      <w:r w:rsidR="003F4F24">
        <w:rPr>
          <w:lang w:val="sl-SI"/>
        </w:rPr>
        <w:t xml:space="preserve">polno </w:t>
      </w:r>
      <w:r>
        <w:rPr>
          <w:lang w:val="sl-SI"/>
        </w:rPr>
        <w:t xml:space="preserve">zaveda svojih odgovornosti in je sposobno izpolnjevati naloge, ki so jim dodeljene, vključno z izdatki za službene poti, nastanitev in dnevnice udeležencev; </w:t>
      </w:r>
    </w:p>
    <w:p w14:paraId="78B53083" w14:textId="5726033E" w:rsidR="00E11FD5" w:rsidRPr="00064411" w:rsidRDefault="00B27C7C" w:rsidP="009703BA">
      <w:pPr>
        <w:pStyle w:val="Odstavekseznama"/>
        <w:numPr>
          <w:ilvl w:val="4"/>
          <w:numId w:val="66"/>
        </w:numPr>
        <w:contextualSpacing w:val="0"/>
        <w:jc w:val="both"/>
        <w:rPr>
          <w:lang w:val="sl-SI"/>
        </w:rPr>
      </w:pPr>
      <w:r>
        <w:rPr>
          <w:lang w:val="sl-SI"/>
        </w:rPr>
        <w:t>izdatki za tehnično svetovanje in pravne s</w:t>
      </w:r>
      <w:r w:rsidR="009703BA">
        <w:rPr>
          <w:lang w:val="sl-SI"/>
        </w:rPr>
        <w:t xml:space="preserve">toritve za pregled predlogov </w:t>
      </w:r>
      <w:r w:rsidR="003F4F24">
        <w:rPr>
          <w:lang w:val="sl-SI"/>
        </w:rPr>
        <w:t xml:space="preserve">ukrepov </w:t>
      </w:r>
      <w:r>
        <w:rPr>
          <w:lang w:val="sl-SI"/>
        </w:rPr>
        <w:t>podpor</w:t>
      </w:r>
      <w:r w:rsidR="003F4F24">
        <w:rPr>
          <w:lang w:val="sl-SI"/>
        </w:rPr>
        <w:t>e</w:t>
      </w:r>
      <w:r>
        <w:rPr>
          <w:lang w:val="sl-SI"/>
        </w:rPr>
        <w:t xml:space="preserve">; </w:t>
      </w:r>
    </w:p>
    <w:p w14:paraId="5A13068D" w14:textId="0422980D" w:rsidR="00E11FD5" w:rsidRPr="00064411" w:rsidRDefault="00B27C7C" w:rsidP="009703BA">
      <w:pPr>
        <w:pStyle w:val="Odstavekseznama"/>
        <w:numPr>
          <w:ilvl w:val="4"/>
          <w:numId w:val="66"/>
        </w:numPr>
        <w:contextualSpacing w:val="0"/>
        <w:jc w:val="both"/>
        <w:rPr>
          <w:lang w:val="sl-SI"/>
        </w:rPr>
      </w:pPr>
      <w:r>
        <w:rPr>
          <w:lang w:val="sl-SI"/>
        </w:rPr>
        <w:t xml:space="preserve">izdatki za tehnično svetovanje in pravne storitve za pregled razpisne dokumentacije; </w:t>
      </w:r>
    </w:p>
    <w:p w14:paraId="26EF3DE5" w14:textId="5F9CBB14" w:rsidR="00E11FD5" w:rsidRPr="00064411" w:rsidRDefault="00B27C7C" w:rsidP="00D45493">
      <w:pPr>
        <w:pStyle w:val="Odstavekseznama"/>
        <w:numPr>
          <w:ilvl w:val="4"/>
          <w:numId w:val="66"/>
        </w:numPr>
        <w:contextualSpacing w:val="0"/>
        <w:jc w:val="both"/>
        <w:rPr>
          <w:lang w:val="sl-SI"/>
        </w:rPr>
      </w:pPr>
      <w:r>
        <w:rPr>
          <w:lang w:val="sl-SI"/>
        </w:rPr>
        <w:t xml:space="preserve">izdatki za storitve tehničnega svetovanja za spremljanje </w:t>
      </w:r>
      <w:r w:rsidR="003F4F24">
        <w:rPr>
          <w:lang w:val="sl-SI"/>
        </w:rPr>
        <w:t xml:space="preserve">ukrepov </w:t>
      </w:r>
      <w:r>
        <w:rPr>
          <w:lang w:val="sl-SI"/>
        </w:rPr>
        <w:t>podpor</w:t>
      </w:r>
      <w:r w:rsidR="003F4F24">
        <w:rPr>
          <w:lang w:val="sl-SI"/>
        </w:rPr>
        <w:t>e</w:t>
      </w:r>
      <w:r>
        <w:rPr>
          <w:lang w:val="sl-SI"/>
        </w:rPr>
        <w:t>, vključno z izdatki</w:t>
      </w:r>
      <w:r w:rsidR="00D45493">
        <w:rPr>
          <w:lang w:val="sl-SI"/>
        </w:rPr>
        <w:t xml:space="preserve"> v zvezi s</w:t>
      </w:r>
      <w:r>
        <w:rPr>
          <w:lang w:val="sl-SI"/>
        </w:rPr>
        <w:t xml:space="preserve"> preverjanjem </w:t>
      </w:r>
      <w:r w:rsidR="003F4F24">
        <w:rPr>
          <w:lang w:val="sl-SI"/>
        </w:rPr>
        <w:t xml:space="preserve">ukrepov </w:t>
      </w:r>
      <w:r>
        <w:rPr>
          <w:lang w:val="sl-SI"/>
        </w:rPr>
        <w:t>podpor</w:t>
      </w:r>
      <w:r w:rsidR="003F4F24">
        <w:rPr>
          <w:lang w:val="sl-SI"/>
        </w:rPr>
        <w:t>e</w:t>
      </w:r>
      <w:r>
        <w:rPr>
          <w:lang w:val="sl-SI"/>
        </w:rPr>
        <w:t xml:space="preserve"> na kraju samem;  </w:t>
      </w:r>
    </w:p>
    <w:p w14:paraId="43263888" w14:textId="1AF435E9" w:rsidR="00E11FD5" w:rsidRPr="00064411" w:rsidRDefault="00004A7E" w:rsidP="00D45493">
      <w:pPr>
        <w:pStyle w:val="Odstavekseznama"/>
        <w:numPr>
          <w:ilvl w:val="4"/>
          <w:numId w:val="66"/>
        </w:numPr>
        <w:contextualSpacing w:val="0"/>
        <w:jc w:val="both"/>
        <w:rPr>
          <w:lang w:val="sl-SI"/>
        </w:rPr>
      </w:pPr>
      <w:r>
        <w:rPr>
          <w:lang w:val="sl-SI"/>
        </w:rPr>
        <w:t xml:space="preserve">izdatki, povezani s pregledi, vrednotenjem in kapitalizacijo </w:t>
      </w:r>
      <w:r w:rsidR="000942B3">
        <w:rPr>
          <w:lang w:val="sl-SI"/>
        </w:rPr>
        <w:t xml:space="preserve">na ravni programa sodelovanja ali na tematskem področju;  </w:t>
      </w:r>
    </w:p>
    <w:p w14:paraId="2C53980B" w14:textId="671BDCDF" w:rsidR="00E11FD5" w:rsidRPr="00064411" w:rsidRDefault="000942B3" w:rsidP="00D45493">
      <w:pPr>
        <w:pStyle w:val="Odstavekseznama"/>
        <w:numPr>
          <w:ilvl w:val="4"/>
          <w:numId w:val="66"/>
        </w:numPr>
        <w:contextualSpacing w:val="0"/>
        <w:jc w:val="both"/>
        <w:rPr>
          <w:lang w:val="sl-SI"/>
        </w:rPr>
      </w:pPr>
      <w:r>
        <w:rPr>
          <w:lang w:val="sl-SI"/>
        </w:rPr>
        <w:lastRenderedPageBreak/>
        <w:t xml:space="preserve">izdatki za revizije </w:t>
      </w:r>
      <w:r w:rsidR="003F4F24">
        <w:rPr>
          <w:lang w:val="sl-SI"/>
        </w:rPr>
        <w:t xml:space="preserve">ukrepov </w:t>
      </w:r>
      <w:r>
        <w:rPr>
          <w:lang w:val="sl-SI"/>
        </w:rPr>
        <w:t>podpor</w:t>
      </w:r>
      <w:r w:rsidR="003F4F24">
        <w:rPr>
          <w:lang w:val="sl-SI"/>
        </w:rPr>
        <w:t>e</w:t>
      </w:r>
      <w:r>
        <w:rPr>
          <w:lang w:val="sl-SI"/>
        </w:rPr>
        <w:t xml:space="preserve"> in revizije sistemov upravljanja in nadzora na ravni programa sodelovanja, ki jih izvedejo neodvisni in pooblaščeni revizorji, ki jih imenuje revizijski organ; </w:t>
      </w:r>
    </w:p>
    <w:p w14:paraId="1DFCA149" w14:textId="49689B20" w:rsidR="00E11FD5" w:rsidRPr="00064411" w:rsidRDefault="000942B3" w:rsidP="00D45493">
      <w:pPr>
        <w:pStyle w:val="Odstavekseznama"/>
        <w:numPr>
          <w:ilvl w:val="4"/>
          <w:numId w:val="66"/>
        </w:numPr>
        <w:contextualSpacing w:val="0"/>
        <w:jc w:val="both"/>
        <w:rPr>
          <w:lang w:val="sl-SI"/>
        </w:rPr>
      </w:pPr>
      <w:r>
        <w:rPr>
          <w:lang w:val="sl-SI"/>
        </w:rPr>
        <w:t xml:space="preserve">izdatki za storitve za zagotavljanje prepoznavnosti programa sodelovanja; </w:t>
      </w:r>
    </w:p>
    <w:p w14:paraId="7FC42556" w14:textId="3C089D79" w:rsidR="00E11FD5" w:rsidRPr="00064411" w:rsidRDefault="00C858FE" w:rsidP="00D45493">
      <w:pPr>
        <w:pStyle w:val="Odstavekseznama"/>
        <w:numPr>
          <w:ilvl w:val="4"/>
          <w:numId w:val="66"/>
        </w:numPr>
        <w:contextualSpacing w:val="0"/>
        <w:jc w:val="both"/>
        <w:rPr>
          <w:lang w:val="sl-SI"/>
        </w:rPr>
      </w:pPr>
      <w:r>
        <w:rPr>
          <w:lang w:val="sl-SI"/>
        </w:rPr>
        <w:t>stroški prevajanja in tolmačenja</w:t>
      </w:r>
      <w:r w:rsidR="000942B3">
        <w:rPr>
          <w:lang w:val="sl-SI"/>
        </w:rPr>
        <w:t xml:space="preserve">; </w:t>
      </w:r>
    </w:p>
    <w:p w14:paraId="0F1281CD" w14:textId="24BD59A5" w:rsidR="004A3741" w:rsidRPr="00064411" w:rsidRDefault="000942B3" w:rsidP="00D45493">
      <w:pPr>
        <w:pStyle w:val="Odstavekseznama"/>
        <w:numPr>
          <w:ilvl w:val="4"/>
          <w:numId w:val="66"/>
        </w:numPr>
        <w:contextualSpacing w:val="0"/>
        <w:jc w:val="both"/>
        <w:rPr>
          <w:lang w:val="sl-SI"/>
        </w:rPr>
      </w:pPr>
      <w:r>
        <w:rPr>
          <w:lang w:val="sl-SI"/>
        </w:rPr>
        <w:t xml:space="preserve">izdatki za dodatno opremo za organe iz člena 3.2, vključno s programsko opremo, posebej nabavljeno za izvajanje programa sodelovanja; </w:t>
      </w:r>
    </w:p>
    <w:p w14:paraId="3631A85D" w14:textId="4C8FD794" w:rsidR="008A79B9" w:rsidRPr="00064411" w:rsidRDefault="00973679" w:rsidP="00D45493">
      <w:pPr>
        <w:pStyle w:val="Odstavekseznama"/>
        <w:numPr>
          <w:ilvl w:val="4"/>
          <w:numId w:val="66"/>
        </w:numPr>
        <w:contextualSpacing w:val="0"/>
        <w:jc w:val="both"/>
        <w:rPr>
          <w:lang w:val="sl-SI"/>
        </w:rPr>
      </w:pPr>
      <w:r>
        <w:rPr>
          <w:lang w:val="sl-SI"/>
        </w:rPr>
        <w:t>izdatki v partnerski državi za plače, prispevke za socialno varnost ter druge zakonsko določene prispevke za javne uslužbence nacionalnih organov iz člena 3.2 ali za strokovnjake s potrebnim posebnim pravnim ali tehničnim znanjem</w:t>
      </w:r>
      <w:r w:rsidR="00F35DF4">
        <w:rPr>
          <w:lang w:val="sl-SI"/>
        </w:rPr>
        <w:t>,</w:t>
      </w:r>
      <w:r>
        <w:rPr>
          <w:lang w:val="sl-SI"/>
        </w:rPr>
        <w:t xml:space="preserve"> </w:t>
      </w:r>
      <w:r w:rsidR="00F35DF4">
        <w:rPr>
          <w:lang w:val="sl-SI"/>
        </w:rPr>
        <w:t>ki so</w:t>
      </w:r>
      <w:r>
        <w:rPr>
          <w:lang w:val="sl-SI"/>
        </w:rPr>
        <w:t xml:space="preserve"> začasno naj</w:t>
      </w:r>
      <w:r w:rsidR="00F35DF4">
        <w:rPr>
          <w:lang w:val="sl-SI"/>
        </w:rPr>
        <w:t>eti</w:t>
      </w:r>
      <w:r>
        <w:rPr>
          <w:lang w:val="sl-SI"/>
        </w:rPr>
        <w:t xml:space="preserve"> za izvedbo dodatnih nalog izključno za program sodelovanja</w:t>
      </w:r>
      <w:r w:rsidR="00033070" w:rsidRPr="00064411">
        <w:rPr>
          <w:lang w:val="sl-SI"/>
        </w:rPr>
        <w:t>.</w:t>
      </w:r>
    </w:p>
    <w:p w14:paraId="5FE5F192" w14:textId="0FA3FAD3" w:rsidR="005A1EFB" w:rsidRPr="00AB2151" w:rsidRDefault="00C858FE" w:rsidP="00D45493">
      <w:pPr>
        <w:pStyle w:val="Odstavekseznama"/>
        <w:numPr>
          <w:ilvl w:val="3"/>
          <w:numId w:val="66"/>
        </w:numPr>
        <w:contextualSpacing w:val="0"/>
        <w:jc w:val="both"/>
        <w:rPr>
          <w:lang w:val="sl-SI"/>
        </w:rPr>
      </w:pPr>
      <w:r w:rsidRPr="00AB2151">
        <w:rPr>
          <w:lang w:val="sl-SI"/>
        </w:rPr>
        <w:t>Prispevki iz Š</w:t>
      </w:r>
      <w:r w:rsidR="00973679" w:rsidRPr="00AB2151">
        <w:rPr>
          <w:lang w:val="sl-SI"/>
        </w:rPr>
        <w:t xml:space="preserve">vicarskega prispevka </w:t>
      </w:r>
      <w:r w:rsidR="003C49A2" w:rsidRPr="00AB2151">
        <w:rPr>
          <w:lang w:val="sl-SI"/>
        </w:rPr>
        <w:t>izdatkom iz odstavka 1 ne presegajo 1.</w:t>
      </w:r>
      <w:r w:rsidRPr="00AB2151">
        <w:rPr>
          <w:lang w:val="sl-SI"/>
        </w:rPr>
        <w:t>5 % skupaj dodeljenih sredstev P</w:t>
      </w:r>
      <w:r w:rsidR="003C49A2" w:rsidRPr="00AB2151">
        <w:rPr>
          <w:lang w:val="sl-SI"/>
        </w:rPr>
        <w:t>rispevka zade</w:t>
      </w:r>
      <w:r w:rsidRPr="00AB2151">
        <w:rPr>
          <w:lang w:val="sl-SI"/>
        </w:rPr>
        <w:t>vni državi upravičenki, razen v državah upravičenkah</w:t>
      </w:r>
      <w:r w:rsidR="003C49A2" w:rsidRPr="00AB2151">
        <w:rPr>
          <w:lang w:val="sl-SI"/>
        </w:rPr>
        <w:t>, ki prejemajo 2 % ali manj skupnega f</w:t>
      </w:r>
      <w:r w:rsidRPr="00AB2151">
        <w:rPr>
          <w:lang w:val="sl-SI"/>
        </w:rPr>
        <w:t>inančnega prispevka iz drugega Š</w:t>
      </w:r>
      <w:r w:rsidR="003C49A2" w:rsidRPr="00AB2151">
        <w:rPr>
          <w:lang w:val="sl-SI"/>
        </w:rPr>
        <w:t xml:space="preserve">vicarskega </w:t>
      </w:r>
      <w:r w:rsidRPr="00AB2151">
        <w:rPr>
          <w:lang w:val="sl-SI"/>
        </w:rPr>
        <w:t xml:space="preserve">kohezijskega </w:t>
      </w:r>
      <w:r w:rsidR="003C49A2" w:rsidRPr="00AB2151">
        <w:rPr>
          <w:lang w:val="sl-SI"/>
        </w:rPr>
        <w:t>prispevka</w:t>
      </w:r>
      <w:r w:rsidR="004770B9">
        <w:rPr>
          <w:lang w:val="sl-SI"/>
        </w:rPr>
        <w:t>, katerim</w:t>
      </w:r>
      <w:r w:rsidR="003C49A2" w:rsidRPr="00AB2151">
        <w:rPr>
          <w:lang w:val="sl-SI"/>
        </w:rPr>
        <w:t xml:space="preserve"> lahko</w:t>
      </w:r>
      <w:r w:rsidRPr="00AB2151">
        <w:rPr>
          <w:lang w:val="sl-SI"/>
        </w:rPr>
        <w:t xml:space="preserve"> Švica</w:t>
      </w:r>
      <w:r w:rsidR="003C49A2" w:rsidRPr="00AB2151">
        <w:rPr>
          <w:lang w:val="sl-SI"/>
        </w:rPr>
        <w:t xml:space="preserve"> odobri višji znesek.  </w:t>
      </w:r>
    </w:p>
    <w:p w14:paraId="4B21682A" w14:textId="24041C1A" w:rsidR="005A1EFB" w:rsidRPr="00064411" w:rsidRDefault="003C49A2" w:rsidP="00D45493">
      <w:pPr>
        <w:pStyle w:val="Odstavekseznama"/>
        <w:numPr>
          <w:ilvl w:val="3"/>
          <w:numId w:val="66"/>
        </w:numPr>
        <w:contextualSpacing w:val="0"/>
        <w:jc w:val="both"/>
        <w:rPr>
          <w:lang w:val="sl-SI"/>
        </w:rPr>
      </w:pPr>
      <w:r>
        <w:rPr>
          <w:lang w:val="sl-SI"/>
        </w:rPr>
        <w:t xml:space="preserve">Znesek je določen v sporazumu o tehnični podpori med NKO in SDC ali SECO. </w:t>
      </w:r>
    </w:p>
    <w:p w14:paraId="0EB0788D" w14:textId="27C096EA" w:rsidR="001E0B41" w:rsidRPr="00CA31C3" w:rsidRDefault="00DD4BBF" w:rsidP="000F4914">
      <w:pPr>
        <w:pStyle w:val="Style2"/>
        <w:rPr>
          <w:lang w:val="sl-SI"/>
        </w:rPr>
      </w:pPr>
      <w:bookmarkStart w:id="2866" w:name="_Toc62802222"/>
      <w:bookmarkStart w:id="2867" w:name="_Toc527127631"/>
      <w:bookmarkStart w:id="2868" w:name="_Toc528230899"/>
      <w:bookmarkStart w:id="2869" w:name="_Toc528236930"/>
      <w:bookmarkStart w:id="2870" w:name="_Toc528771839"/>
      <w:bookmarkStart w:id="2871" w:name="_Toc528853173"/>
      <w:bookmarkStart w:id="2872" w:name="_Toc528856720"/>
      <w:bookmarkStart w:id="2873" w:name="_Toc528858049"/>
      <w:bookmarkStart w:id="2874" w:name="_Toc528916905"/>
      <w:bookmarkStart w:id="2875" w:name="_Toc528920835"/>
      <w:bookmarkStart w:id="2876" w:name="_Toc528936277"/>
      <w:bookmarkStart w:id="2877" w:name="_Toc529539496"/>
      <w:bookmarkStart w:id="2878" w:name="_Toc529802916"/>
      <w:bookmarkStart w:id="2879" w:name="_Toc529969539"/>
      <w:bookmarkStart w:id="2880" w:name="_Toc530146528"/>
      <w:bookmarkStart w:id="2881" w:name="_Toc530402731"/>
      <w:bookmarkStart w:id="2882" w:name="_Toc530491383"/>
      <w:bookmarkStart w:id="2883" w:name="_Toc530498053"/>
      <w:bookmarkStart w:id="2884" w:name="_Toc530567244"/>
      <w:bookmarkStart w:id="2885" w:name="_Toc530574509"/>
      <w:bookmarkStart w:id="2886" w:name="_Toc530644315"/>
      <w:bookmarkStart w:id="2887" w:name="_Toc531167890"/>
      <w:bookmarkStart w:id="2888" w:name="_Toc531178184"/>
      <w:bookmarkStart w:id="2889" w:name="_Toc531180141"/>
      <w:bookmarkStart w:id="2890" w:name="_Toc531781201"/>
      <w:bookmarkStart w:id="2891" w:name="_Toc531944641"/>
      <w:bookmarkStart w:id="2892" w:name="_Toc532201656"/>
      <w:bookmarkStart w:id="2893" w:name="_Toc532202448"/>
      <w:bookmarkStart w:id="2894" w:name="_Toc532215132"/>
      <w:bookmarkStart w:id="2895" w:name="_Toc532303301"/>
      <w:bookmarkStart w:id="2896" w:name="_Toc532375987"/>
      <w:bookmarkStart w:id="2897" w:name="_Toc532384021"/>
      <w:bookmarkStart w:id="2898" w:name="_Toc532396369"/>
      <w:bookmarkStart w:id="2899" w:name="_Toc532397356"/>
      <w:bookmarkStart w:id="2900" w:name="_Toc532568746"/>
      <w:bookmarkStart w:id="2901" w:name="_Toc532978856"/>
      <w:bookmarkStart w:id="2902" w:name="_Toc8141765"/>
      <w:bookmarkStart w:id="2903" w:name="_Toc16579072"/>
      <w:bookmarkStart w:id="2904" w:name="_Toc44077377"/>
      <w:bookmarkStart w:id="2905" w:name="_Toc44502450"/>
      <w:bookmarkStart w:id="2906" w:name="_Toc44683228"/>
      <w:bookmarkStart w:id="2907" w:name="_Toc44684458"/>
      <w:bookmarkStart w:id="2908" w:name="_Toc57819392"/>
      <w:bookmarkStart w:id="2909" w:name="_Toc57820096"/>
      <w:bookmarkStart w:id="2910" w:name="_Toc60934373"/>
      <w:bookmarkStart w:id="2911" w:name="_Toc62572414"/>
      <w:bookmarkStart w:id="2912" w:name="_Toc62574640"/>
      <w:bookmarkStart w:id="2913" w:name="_Toc62631694"/>
      <w:bookmarkStart w:id="2914" w:name="_Toc62632422"/>
      <w:bookmarkStart w:id="2915" w:name="_Toc62801918"/>
      <w:bookmarkStart w:id="2916" w:name="_Toc63264538"/>
      <w:bookmarkStart w:id="2917" w:name="_Toc63351648"/>
      <w:bookmarkStart w:id="2918" w:name="_Toc64030901"/>
      <w:bookmarkStart w:id="2919" w:name="_Toc66808278"/>
      <w:bookmarkStart w:id="2920" w:name="_Toc76720531"/>
      <w:bookmarkStart w:id="2921" w:name="_Toc77077444"/>
      <w:bookmarkStart w:id="2922" w:name="_Toc106772588"/>
      <w:bookmarkEnd w:id="2866"/>
      <w:r>
        <w:rPr>
          <w:lang w:val="sl-SI"/>
        </w:rPr>
        <w:t>Neupravičeni/izvzeti</w:t>
      </w:r>
      <w:r w:rsidR="003C49A2" w:rsidRPr="00CA31C3">
        <w:rPr>
          <w:lang w:val="sl-SI"/>
        </w:rPr>
        <w:t xml:space="preserve"> stroški</w:t>
      </w:r>
      <w:bookmarkEnd w:id="2922"/>
      <w:r w:rsidR="003C49A2" w:rsidRPr="00CA31C3">
        <w:rPr>
          <w:lang w:val="sl-SI"/>
        </w:rPr>
        <w:t xml:space="preserve"> </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p>
    <w:p w14:paraId="117AE94D" w14:textId="4C5FE883" w:rsidR="001E0B41" w:rsidRPr="00CA31C3" w:rsidRDefault="00CA31C3" w:rsidP="00106A92">
      <w:pPr>
        <w:rPr>
          <w:color w:val="000000"/>
          <w:lang w:val="sl-SI"/>
        </w:rPr>
      </w:pPr>
      <w:r w:rsidRPr="00CA31C3">
        <w:rPr>
          <w:color w:val="000000"/>
          <w:lang w:val="sl-SI"/>
        </w:rPr>
        <w:t xml:space="preserve">Naslednji stroški se ne štejejo kot upravičeni: </w:t>
      </w:r>
    </w:p>
    <w:p w14:paraId="3354ECB7" w14:textId="4C9EEE3B" w:rsidR="001E0B41" w:rsidRPr="00CA31C3" w:rsidRDefault="007455FE" w:rsidP="00DD4BBF">
      <w:pPr>
        <w:pStyle w:val="Odstavekseznama"/>
        <w:numPr>
          <w:ilvl w:val="4"/>
          <w:numId w:val="76"/>
        </w:numPr>
        <w:contextualSpacing w:val="0"/>
        <w:jc w:val="both"/>
        <w:rPr>
          <w:lang w:val="sl-SI"/>
        </w:rPr>
      </w:pPr>
      <w:r>
        <w:rPr>
          <w:lang w:val="sl-SI"/>
        </w:rPr>
        <w:t>p</w:t>
      </w:r>
      <w:r w:rsidR="00DD4BBF">
        <w:rPr>
          <w:lang w:val="sl-SI"/>
        </w:rPr>
        <w:t>osojilne obresti</w:t>
      </w:r>
      <w:r w:rsidR="00994D5B">
        <w:rPr>
          <w:lang w:val="sl-SI"/>
        </w:rPr>
        <w:t xml:space="preserve">, stroški odplačevanja dolga in </w:t>
      </w:r>
      <w:r w:rsidR="00C22696">
        <w:rPr>
          <w:lang w:val="sl-SI"/>
        </w:rPr>
        <w:t xml:space="preserve">zamudne obresti; </w:t>
      </w:r>
    </w:p>
    <w:p w14:paraId="5C09F5BB" w14:textId="3B2A7D95" w:rsidR="001E0B41" w:rsidRPr="00CA31C3" w:rsidRDefault="00C22696" w:rsidP="00DD4BBF">
      <w:pPr>
        <w:pStyle w:val="Odstavekseznama"/>
        <w:numPr>
          <w:ilvl w:val="4"/>
          <w:numId w:val="76"/>
        </w:numPr>
        <w:contextualSpacing w:val="0"/>
        <w:jc w:val="both"/>
        <w:rPr>
          <w:lang w:val="sl-SI"/>
        </w:rPr>
      </w:pPr>
      <w:r>
        <w:rPr>
          <w:lang w:val="sl-SI"/>
        </w:rPr>
        <w:t>stroški za finančne transakcije in drugi povsem finančni stroški, razen stroškov, povezanih z računi, ki jih zahteva NKO, plačilni organ ali veljavna zakonodaja, in stroškov finančnih storitev</w:t>
      </w:r>
      <w:r w:rsidR="00FB2312">
        <w:rPr>
          <w:lang w:val="sl-SI"/>
        </w:rPr>
        <w:t xml:space="preserve">, ki izhajajo iz sporazuma o </w:t>
      </w:r>
      <w:r w:rsidR="00A17E3E">
        <w:rPr>
          <w:lang w:val="sl-SI"/>
        </w:rPr>
        <w:t xml:space="preserve">ukrepu </w:t>
      </w:r>
      <w:r w:rsidR="00FB2312">
        <w:rPr>
          <w:lang w:val="sl-SI"/>
        </w:rPr>
        <w:t>podpor</w:t>
      </w:r>
      <w:r w:rsidR="00A17E3E">
        <w:rPr>
          <w:lang w:val="sl-SI"/>
        </w:rPr>
        <w:t>e</w:t>
      </w:r>
      <w:r w:rsidR="00FB2312">
        <w:rPr>
          <w:lang w:val="sl-SI"/>
        </w:rPr>
        <w:t xml:space="preserve">; </w:t>
      </w:r>
      <w:r>
        <w:rPr>
          <w:lang w:val="sl-SI"/>
        </w:rPr>
        <w:t xml:space="preserve">  </w:t>
      </w:r>
    </w:p>
    <w:p w14:paraId="0524EB31" w14:textId="5ED84C37" w:rsidR="001E0B41" w:rsidRPr="00CA31C3" w:rsidRDefault="007455FE" w:rsidP="00DD4BBF">
      <w:pPr>
        <w:pStyle w:val="Odstavekseznama"/>
        <w:numPr>
          <w:ilvl w:val="4"/>
          <w:numId w:val="76"/>
        </w:numPr>
        <w:contextualSpacing w:val="0"/>
        <w:jc w:val="both"/>
        <w:rPr>
          <w:lang w:val="sl-SI"/>
        </w:rPr>
      </w:pPr>
      <w:r>
        <w:rPr>
          <w:lang w:val="sl-SI"/>
        </w:rPr>
        <w:t xml:space="preserve">rezervacije za izgube ali </w:t>
      </w:r>
      <w:r w:rsidR="00C72116">
        <w:rPr>
          <w:lang w:val="sl-SI"/>
        </w:rPr>
        <w:t xml:space="preserve">pogojne </w:t>
      </w:r>
      <w:r>
        <w:rPr>
          <w:lang w:val="sl-SI"/>
        </w:rPr>
        <w:t>obveznosti</w:t>
      </w:r>
      <w:r w:rsidR="001E0B41" w:rsidRPr="00CA31C3">
        <w:rPr>
          <w:lang w:val="sl-SI"/>
        </w:rPr>
        <w:t>;</w:t>
      </w:r>
    </w:p>
    <w:p w14:paraId="745F6B9F" w14:textId="45DEB5A9" w:rsidR="001E0B41" w:rsidRPr="00CA31C3" w:rsidRDefault="00577E55" w:rsidP="00DD4BBF">
      <w:pPr>
        <w:pStyle w:val="Odstavekseznama"/>
        <w:numPr>
          <w:ilvl w:val="4"/>
          <w:numId w:val="76"/>
        </w:numPr>
        <w:contextualSpacing w:val="0"/>
        <w:jc w:val="both"/>
        <w:rPr>
          <w:lang w:val="sl-SI"/>
        </w:rPr>
      </w:pPr>
      <w:r>
        <w:rPr>
          <w:lang w:val="sl-SI"/>
        </w:rPr>
        <w:t xml:space="preserve">izgube zaradi tečajne razlike, ki niso nastale zaradi vključenosti švicarskih partnerjev; </w:t>
      </w:r>
    </w:p>
    <w:p w14:paraId="1521DBA8" w14:textId="0FD433AF" w:rsidR="001E0B41" w:rsidRPr="00CA31C3" w:rsidRDefault="00577E55" w:rsidP="00DD4BBF">
      <w:pPr>
        <w:pStyle w:val="Odstavekseznama"/>
        <w:numPr>
          <w:ilvl w:val="4"/>
          <w:numId w:val="76"/>
        </w:numPr>
        <w:contextualSpacing w:val="0"/>
        <w:jc w:val="both"/>
        <w:rPr>
          <w:lang w:val="sl-SI"/>
        </w:rPr>
      </w:pPr>
      <w:r>
        <w:rPr>
          <w:lang w:val="sl-SI"/>
        </w:rPr>
        <w:t xml:space="preserve">izdatki za pridobitev zemljišč; </w:t>
      </w:r>
    </w:p>
    <w:p w14:paraId="5611E9B0" w14:textId="34AF9412" w:rsidR="007D2D1C" w:rsidRPr="00CA31C3" w:rsidRDefault="000F0B63" w:rsidP="00DD4BBF">
      <w:pPr>
        <w:pStyle w:val="Odstavekseznama"/>
        <w:numPr>
          <w:ilvl w:val="4"/>
          <w:numId w:val="76"/>
        </w:numPr>
        <w:contextualSpacing w:val="0"/>
        <w:jc w:val="both"/>
        <w:rPr>
          <w:lang w:val="sl-SI"/>
        </w:rPr>
      </w:pPr>
      <w:r>
        <w:rPr>
          <w:lang w:val="sl-SI"/>
        </w:rPr>
        <w:t xml:space="preserve">davek na dodano vrednost, ki </w:t>
      </w:r>
      <w:r w:rsidR="003E071B">
        <w:rPr>
          <w:lang w:val="sl-SI"/>
        </w:rPr>
        <w:t>ga je mogoče na kakršen koli način povrniti, tudi če upravičen</w:t>
      </w:r>
      <w:r>
        <w:rPr>
          <w:lang w:val="sl-SI"/>
        </w:rPr>
        <w:t>c</w:t>
      </w:r>
      <w:r w:rsidR="003E071B">
        <w:rPr>
          <w:lang w:val="sl-SI"/>
        </w:rPr>
        <w:t>u</w:t>
      </w:r>
      <w:r>
        <w:rPr>
          <w:lang w:val="sl-SI"/>
        </w:rPr>
        <w:t xml:space="preserve"> dejansko n</w:t>
      </w:r>
      <w:r w:rsidR="003E071B">
        <w:rPr>
          <w:lang w:val="sl-SI"/>
        </w:rPr>
        <w:t>i povrnjen</w:t>
      </w:r>
      <w:r>
        <w:rPr>
          <w:lang w:val="sl-SI"/>
        </w:rPr>
        <w:t xml:space="preserve">; </w:t>
      </w:r>
    </w:p>
    <w:p w14:paraId="4EF46AA3" w14:textId="1610B83A" w:rsidR="001E0B41" w:rsidRPr="00CA31C3" w:rsidRDefault="00577E55" w:rsidP="00DD4BBF">
      <w:pPr>
        <w:pStyle w:val="Odstavekseznama"/>
        <w:numPr>
          <w:ilvl w:val="4"/>
          <w:numId w:val="76"/>
        </w:numPr>
        <w:contextualSpacing w:val="0"/>
        <w:jc w:val="both"/>
        <w:rPr>
          <w:lang w:val="sl-SI"/>
        </w:rPr>
      </w:pPr>
      <w:r>
        <w:rPr>
          <w:lang w:val="sl-SI"/>
        </w:rPr>
        <w:t>stroški, k</w:t>
      </w:r>
      <w:r w:rsidR="003E071B">
        <w:rPr>
          <w:lang w:val="sl-SI"/>
        </w:rPr>
        <w:t>i se krijejo</w:t>
      </w:r>
      <w:r>
        <w:rPr>
          <w:lang w:val="sl-SI"/>
        </w:rPr>
        <w:t xml:space="preserve"> iz drugih virov; </w:t>
      </w:r>
    </w:p>
    <w:p w14:paraId="11ABC84F" w14:textId="5581CBC4" w:rsidR="001E0B41" w:rsidRPr="00CA31C3" w:rsidRDefault="00577E55" w:rsidP="00DD4BBF">
      <w:pPr>
        <w:pStyle w:val="Odstavekseznama"/>
        <w:numPr>
          <w:ilvl w:val="4"/>
          <w:numId w:val="76"/>
        </w:numPr>
        <w:contextualSpacing w:val="0"/>
        <w:jc w:val="both"/>
        <w:rPr>
          <w:lang w:val="sl-SI"/>
        </w:rPr>
      </w:pPr>
      <w:r>
        <w:rPr>
          <w:lang w:val="sl-SI"/>
        </w:rPr>
        <w:t>globe, finančne kazni</w:t>
      </w:r>
      <w:r w:rsidR="001E0B41" w:rsidRPr="00CA31C3">
        <w:rPr>
          <w:lang w:val="sl-SI"/>
        </w:rPr>
        <w:t xml:space="preserve">, </w:t>
      </w:r>
      <w:r w:rsidR="000F0B63">
        <w:rPr>
          <w:lang w:val="sl-SI"/>
        </w:rPr>
        <w:t>odškodnine ali druge po</w:t>
      </w:r>
      <w:r w:rsidR="003E071B">
        <w:rPr>
          <w:lang w:val="sl-SI"/>
        </w:rPr>
        <w:t>vezane izravnave, vključno zaradi</w:t>
      </w:r>
      <w:r w:rsidR="000F0B63">
        <w:rPr>
          <w:lang w:val="sl-SI"/>
        </w:rPr>
        <w:t xml:space="preserve"> izgubljen</w:t>
      </w:r>
      <w:r w:rsidR="003E071B">
        <w:rPr>
          <w:lang w:val="sl-SI"/>
        </w:rPr>
        <w:t>ega</w:t>
      </w:r>
      <w:r w:rsidR="000F0B63">
        <w:rPr>
          <w:lang w:val="sl-SI"/>
        </w:rPr>
        <w:t xml:space="preserve"> dobičk</w:t>
      </w:r>
      <w:r w:rsidR="003E071B">
        <w:rPr>
          <w:lang w:val="sl-SI"/>
        </w:rPr>
        <w:t>a,</w:t>
      </w:r>
      <w:r w:rsidR="000F0B63">
        <w:rPr>
          <w:lang w:val="sl-SI"/>
        </w:rPr>
        <w:t xml:space="preserve"> in stroški sodnih postopkov, razen kadar je sodni postopek sestavni in nujni del za</w:t>
      </w:r>
      <w:r w:rsidR="00C34097">
        <w:rPr>
          <w:lang w:val="sl-SI"/>
        </w:rPr>
        <w:t xml:space="preserve"> doseganje rezultatov</w:t>
      </w:r>
      <w:r w:rsidR="000F0B63">
        <w:rPr>
          <w:lang w:val="sl-SI"/>
        </w:rPr>
        <w:t xml:space="preserve"> ukrepa</w:t>
      </w:r>
      <w:r w:rsidR="00C34097">
        <w:rPr>
          <w:lang w:val="sl-SI"/>
        </w:rPr>
        <w:t xml:space="preserve"> podpore</w:t>
      </w:r>
      <w:r w:rsidR="000F0B63">
        <w:rPr>
          <w:lang w:val="sl-SI"/>
        </w:rPr>
        <w:t xml:space="preserve">; </w:t>
      </w:r>
    </w:p>
    <w:p w14:paraId="3940AEA0" w14:textId="5F795E16" w:rsidR="00F73EEE" w:rsidRPr="00CA31C3" w:rsidRDefault="00E32142" w:rsidP="00DD4BBF">
      <w:pPr>
        <w:pStyle w:val="Odstavekseznama"/>
        <w:numPr>
          <w:ilvl w:val="4"/>
          <w:numId w:val="76"/>
        </w:numPr>
        <w:contextualSpacing w:val="0"/>
        <w:jc w:val="both"/>
        <w:rPr>
          <w:lang w:val="sl-SI"/>
        </w:rPr>
      </w:pPr>
      <w:r>
        <w:rPr>
          <w:lang w:val="sl-SI"/>
        </w:rPr>
        <w:t>čez</w:t>
      </w:r>
      <w:r w:rsidR="00994D5B">
        <w:rPr>
          <w:lang w:val="sl-SI"/>
        </w:rPr>
        <w:t>merni ali nep</w:t>
      </w:r>
      <w:r>
        <w:rPr>
          <w:lang w:val="sl-SI"/>
        </w:rPr>
        <w:t>remišljeni</w:t>
      </w:r>
      <w:r w:rsidR="00994D5B">
        <w:rPr>
          <w:lang w:val="sl-SI"/>
        </w:rPr>
        <w:t xml:space="preserve"> izdatki</w:t>
      </w:r>
      <w:r w:rsidR="001E0B41" w:rsidRPr="00CA31C3">
        <w:rPr>
          <w:lang w:val="sl-SI"/>
        </w:rPr>
        <w:t>.</w:t>
      </w:r>
    </w:p>
    <w:p w14:paraId="3B5D58CD" w14:textId="23D04261" w:rsidR="00DE048C" w:rsidRPr="00CA31C3" w:rsidRDefault="00DE048C" w:rsidP="000F4914">
      <w:pPr>
        <w:pStyle w:val="Style2"/>
        <w:rPr>
          <w:lang w:val="sl-SI"/>
        </w:rPr>
      </w:pPr>
      <w:bookmarkStart w:id="2923" w:name="_Toc16579073"/>
      <w:bookmarkStart w:id="2924" w:name="_Toc44077378"/>
      <w:bookmarkStart w:id="2925" w:name="_Toc44502451"/>
      <w:bookmarkStart w:id="2926" w:name="_Toc44683229"/>
      <w:bookmarkStart w:id="2927" w:name="_Toc44684459"/>
      <w:bookmarkStart w:id="2928" w:name="_Toc57819393"/>
      <w:bookmarkStart w:id="2929" w:name="_Toc57820097"/>
      <w:bookmarkStart w:id="2930" w:name="_Toc60934374"/>
      <w:bookmarkStart w:id="2931" w:name="_Toc62572415"/>
      <w:bookmarkStart w:id="2932" w:name="_Toc62574641"/>
      <w:bookmarkStart w:id="2933" w:name="_Toc62631695"/>
      <w:bookmarkStart w:id="2934" w:name="_Toc62632423"/>
      <w:bookmarkStart w:id="2935" w:name="_Toc62801919"/>
      <w:bookmarkStart w:id="2936" w:name="_Toc63264539"/>
      <w:bookmarkStart w:id="2937" w:name="_Toc63351649"/>
      <w:bookmarkStart w:id="2938" w:name="_Toc64030902"/>
      <w:bookmarkStart w:id="2939" w:name="_Toc66808279"/>
      <w:bookmarkStart w:id="2940" w:name="_Toc76720532"/>
      <w:bookmarkStart w:id="2941" w:name="_Toc77077445"/>
      <w:bookmarkStart w:id="2942" w:name="_Toc528230900"/>
      <w:bookmarkStart w:id="2943" w:name="_Toc528236931"/>
      <w:bookmarkStart w:id="2944" w:name="_Toc528771840"/>
      <w:bookmarkStart w:id="2945" w:name="_Toc528853174"/>
      <w:bookmarkStart w:id="2946" w:name="_Toc528856721"/>
      <w:bookmarkStart w:id="2947" w:name="_Toc528858050"/>
      <w:bookmarkStart w:id="2948" w:name="_Toc528916906"/>
      <w:bookmarkStart w:id="2949" w:name="_Toc528920836"/>
      <w:bookmarkStart w:id="2950" w:name="_Toc528936278"/>
      <w:bookmarkStart w:id="2951" w:name="_Toc529539497"/>
      <w:bookmarkStart w:id="2952" w:name="_Toc529802917"/>
      <w:bookmarkStart w:id="2953" w:name="_Toc529969540"/>
      <w:bookmarkStart w:id="2954" w:name="_Toc530146529"/>
      <w:bookmarkStart w:id="2955" w:name="_Toc530402732"/>
      <w:bookmarkStart w:id="2956" w:name="_Toc530491384"/>
      <w:bookmarkStart w:id="2957" w:name="_Toc530498054"/>
      <w:bookmarkStart w:id="2958" w:name="_Toc530567245"/>
      <w:bookmarkStart w:id="2959" w:name="_Toc530574510"/>
      <w:bookmarkStart w:id="2960" w:name="_Toc530644316"/>
      <w:bookmarkStart w:id="2961" w:name="_Toc531167891"/>
      <w:bookmarkStart w:id="2962" w:name="_Toc531178185"/>
      <w:bookmarkStart w:id="2963" w:name="_Toc531180142"/>
      <w:bookmarkStart w:id="2964" w:name="_Toc531781202"/>
      <w:bookmarkStart w:id="2965" w:name="_Toc531944642"/>
      <w:bookmarkStart w:id="2966" w:name="_Toc532201657"/>
      <w:bookmarkStart w:id="2967" w:name="_Toc532202449"/>
      <w:bookmarkStart w:id="2968" w:name="_Toc532215133"/>
      <w:bookmarkStart w:id="2969" w:name="_Toc532303302"/>
      <w:bookmarkStart w:id="2970" w:name="_Toc532375988"/>
      <w:bookmarkStart w:id="2971" w:name="_Toc532384022"/>
      <w:bookmarkStart w:id="2972" w:name="_Toc532396370"/>
      <w:bookmarkStart w:id="2973" w:name="_Toc532397357"/>
      <w:bookmarkStart w:id="2974" w:name="_Toc532568747"/>
      <w:bookmarkStart w:id="2975" w:name="_Toc532978857"/>
      <w:bookmarkStart w:id="2976" w:name="_Toc8141766"/>
      <w:bookmarkStart w:id="2977" w:name="_Toc106772589"/>
      <w:r w:rsidRPr="00CA31C3">
        <w:rPr>
          <w:lang w:val="sl-SI"/>
        </w:rPr>
        <w:t>Standard</w:t>
      </w:r>
      <w:r w:rsidR="000F0B63">
        <w:rPr>
          <w:lang w:val="sl-SI"/>
        </w:rPr>
        <w:t>ne lestvice stroškov na enoto</w:t>
      </w:r>
      <w:bookmarkEnd w:id="2977"/>
      <w:r w:rsidR="000F0B63">
        <w:rPr>
          <w:lang w:val="sl-SI"/>
        </w:rPr>
        <w:t xml:space="preserve"> </w:t>
      </w:r>
      <w:r w:rsidRPr="00CA31C3">
        <w:rPr>
          <w:lang w:val="sl-SI"/>
        </w:rPr>
        <w:t xml:space="preserve"> </w:t>
      </w:r>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p>
    <w:p w14:paraId="1A0A04B9" w14:textId="79A06023" w:rsidR="00DE048C" w:rsidRPr="00CA31C3" w:rsidRDefault="000F0B63" w:rsidP="00C72116">
      <w:pPr>
        <w:jc w:val="both"/>
        <w:rPr>
          <w:lang w:val="sl-SI"/>
        </w:rPr>
      </w:pPr>
      <w:r>
        <w:rPr>
          <w:lang w:val="sl-SI"/>
        </w:rPr>
        <w:t>Partners</w:t>
      </w:r>
      <w:r w:rsidR="00D948DA">
        <w:rPr>
          <w:lang w:val="sl-SI"/>
        </w:rPr>
        <w:t>k</w:t>
      </w:r>
      <w:r>
        <w:rPr>
          <w:lang w:val="sl-SI"/>
        </w:rPr>
        <w:t>a država lahko Š</w:t>
      </w:r>
      <w:r w:rsidR="00597D19">
        <w:rPr>
          <w:lang w:val="sl-SI"/>
        </w:rPr>
        <w:t>vici predlaga uporabo standardnih lestvic</w:t>
      </w:r>
      <w:r>
        <w:rPr>
          <w:lang w:val="sl-SI"/>
        </w:rPr>
        <w:t xml:space="preserve"> stroškov na enoto, </w:t>
      </w:r>
      <w:r w:rsidR="004C1254">
        <w:rPr>
          <w:lang w:val="sl-SI"/>
        </w:rPr>
        <w:t xml:space="preserve">pavšalnih zneskov in pavšalne stopnje za režijske stroške v okviru določenih </w:t>
      </w:r>
      <w:r w:rsidR="000B36AF">
        <w:rPr>
          <w:lang w:val="sl-SI"/>
        </w:rPr>
        <w:t xml:space="preserve">ukrepov </w:t>
      </w:r>
      <w:r w:rsidR="004C1254">
        <w:rPr>
          <w:lang w:val="sl-SI"/>
        </w:rPr>
        <w:t>podpor</w:t>
      </w:r>
      <w:r w:rsidR="000B36AF">
        <w:rPr>
          <w:lang w:val="sl-SI"/>
        </w:rPr>
        <w:t>e</w:t>
      </w:r>
      <w:r w:rsidR="004C1254">
        <w:rPr>
          <w:lang w:val="sl-SI"/>
        </w:rPr>
        <w:t xml:space="preserve"> z namenom zagotavljanja gospodarne porabe finančnih sredstev. Če se Švica s predlogom strinja, se </w:t>
      </w:r>
      <w:r w:rsidR="00597D19">
        <w:rPr>
          <w:lang w:val="sl-SI"/>
        </w:rPr>
        <w:t>veljavna</w:t>
      </w:r>
      <w:r w:rsidR="004C1254">
        <w:rPr>
          <w:lang w:val="sl-SI"/>
        </w:rPr>
        <w:t xml:space="preserve"> pravila opredelijo v ustreznem </w:t>
      </w:r>
      <w:r w:rsidR="000B36AF" w:rsidRPr="00705730">
        <w:rPr>
          <w:lang w:val="sl-SI"/>
        </w:rPr>
        <w:t>sporazumu</w:t>
      </w:r>
      <w:r w:rsidR="000B36AF">
        <w:rPr>
          <w:lang w:val="sl-SI"/>
        </w:rPr>
        <w:t xml:space="preserve"> o ukrepu </w:t>
      </w:r>
      <w:r w:rsidR="004C1254">
        <w:rPr>
          <w:lang w:val="sl-SI"/>
        </w:rPr>
        <w:t>podpor</w:t>
      </w:r>
      <w:r w:rsidR="000B36AF">
        <w:rPr>
          <w:lang w:val="sl-SI"/>
        </w:rPr>
        <w:t>e</w:t>
      </w:r>
      <w:r w:rsidR="004C1254">
        <w:rPr>
          <w:lang w:val="sl-SI"/>
        </w:rPr>
        <w:t xml:space="preserve">.  </w:t>
      </w:r>
    </w:p>
    <w:p w14:paraId="2A9BF3DD" w14:textId="1508C759" w:rsidR="006E00B7" w:rsidRPr="00CA31C3" w:rsidRDefault="00070F31" w:rsidP="000F4914">
      <w:pPr>
        <w:pStyle w:val="Style2"/>
        <w:rPr>
          <w:lang w:val="sl-SI"/>
        </w:rPr>
      </w:pPr>
      <w:bookmarkStart w:id="2978" w:name="_Toc16579074"/>
      <w:bookmarkStart w:id="2979" w:name="_Toc44077379"/>
      <w:bookmarkStart w:id="2980" w:name="_Toc44502452"/>
      <w:bookmarkStart w:id="2981" w:name="_Toc44683230"/>
      <w:bookmarkStart w:id="2982" w:name="_Toc44684460"/>
      <w:bookmarkStart w:id="2983" w:name="_Toc57819394"/>
      <w:bookmarkStart w:id="2984" w:name="_Toc57820098"/>
      <w:bookmarkStart w:id="2985" w:name="_Toc60934375"/>
      <w:bookmarkStart w:id="2986" w:name="_Toc62572416"/>
      <w:bookmarkStart w:id="2987" w:name="_Toc62574642"/>
      <w:bookmarkStart w:id="2988" w:name="_Toc62631696"/>
      <w:bookmarkStart w:id="2989" w:name="_Toc62632424"/>
      <w:bookmarkStart w:id="2990" w:name="_Toc62801920"/>
      <w:bookmarkStart w:id="2991" w:name="_Toc63264540"/>
      <w:bookmarkStart w:id="2992" w:name="_Toc63351650"/>
      <w:bookmarkStart w:id="2993" w:name="_Toc64030903"/>
      <w:bookmarkStart w:id="2994" w:name="_Toc66808280"/>
      <w:bookmarkStart w:id="2995" w:name="_Toc76720533"/>
      <w:bookmarkStart w:id="2996" w:name="_Toc77077446"/>
      <w:bookmarkStart w:id="2997" w:name="_Toc106772590"/>
      <w:r>
        <w:rPr>
          <w:lang w:val="sl-SI"/>
        </w:rPr>
        <w:lastRenderedPageBreak/>
        <w:t>Dokazilo o izdatkih</w:t>
      </w:r>
      <w:bookmarkEnd w:id="2997"/>
      <w:r>
        <w:rPr>
          <w:lang w:val="sl-SI"/>
        </w:rPr>
        <w:t xml:space="preserve"> </w:t>
      </w:r>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p>
    <w:p w14:paraId="3EC6232B" w14:textId="026C86F3" w:rsidR="006E00B7" w:rsidRPr="00CA31C3" w:rsidRDefault="00070F31" w:rsidP="00C72116">
      <w:pPr>
        <w:pStyle w:val="Odstavekseznama"/>
        <w:numPr>
          <w:ilvl w:val="3"/>
          <w:numId w:val="70"/>
        </w:numPr>
        <w:contextualSpacing w:val="0"/>
        <w:jc w:val="both"/>
        <w:rPr>
          <w:lang w:val="sl-SI"/>
        </w:rPr>
      </w:pPr>
      <w:r>
        <w:rPr>
          <w:lang w:val="sl-SI"/>
        </w:rPr>
        <w:t xml:space="preserve">Izvajalske agencije dokažejo nastale stroške s predložitvijo prejetih računov ali </w:t>
      </w:r>
      <w:r w:rsidR="0023354D">
        <w:rPr>
          <w:lang w:val="sl-SI"/>
        </w:rPr>
        <w:t>r</w:t>
      </w:r>
      <w:r w:rsidR="000B36AF">
        <w:rPr>
          <w:lang w:val="sl-SI"/>
        </w:rPr>
        <w:t>ačunovodskih</w:t>
      </w:r>
      <w:r>
        <w:rPr>
          <w:lang w:val="sl-SI"/>
        </w:rPr>
        <w:t xml:space="preserve"> </w:t>
      </w:r>
      <w:r w:rsidR="000B36AF">
        <w:rPr>
          <w:lang w:val="sl-SI"/>
        </w:rPr>
        <w:t>dokumentov</w:t>
      </w:r>
      <w:r w:rsidR="0023354D">
        <w:rPr>
          <w:lang w:val="sl-SI"/>
        </w:rPr>
        <w:t xml:space="preserve"> enake dokazne vrednosti. </w:t>
      </w:r>
    </w:p>
    <w:p w14:paraId="03115FD4" w14:textId="3A0EBC5D" w:rsidR="006E00B7" w:rsidRPr="00CA31C3" w:rsidRDefault="0023354D" w:rsidP="00C72116">
      <w:pPr>
        <w:pStyle w:val="Odstavekseznama"/>
        <w:numPr>
          <w:ilvl w:val="3"/>
          <w:numId w:val="70"/>
        </w:numPr>
        <w:contextualSpacing w:val="0"/>
        <w:jc w:val="both"/>
        <w:rPr>
          <w:lang w:val="sl-SI"/>
        </w:rPr>
      </w:pPr>
      <w:r>
        <w:rPr>
          <w:lang w:val="sl-SI"/>
        </w:rPr>
        <w:t>NKO zagotovi, da so</w:t>
      </w:r>
      <w:r w:rsidR="00705730">
        <w:rPr>
          <w:lang w:val="sl-SI"/>
        </w:rPr>
        <w:t xml:space="preserve"> zahteve za predložitev dokazil</w:t>
      </w:r>
      <w:r>
        <w:rPr>
          <w:lang w:val="sl-SI"/>
        </w:rPr>
        <w:t xml:space="preserve"> o izdatkih podrobno opredeljene v zadevnih sporazumih o izvajanju </w:t>
      </w:r>
      <w:r w:rsidR="00705730">
        <w:rPr>
          <w:lang w:val="sl-SI"/>
        </w:rPr>
        <w:t>ukrepov</w:t>
      </w:r>
      <w:r w:rsidR="000B36AF">
        <w:rPr>
          <w:lang w:val="sl-SI"/>
        </w:rPr>
        <w:t xml:space="preserve"> </w:t>
      </w:r>
      <w:r>
        <w:rPr>
          <w:lang w:val="sl-SI"/>
        </w:rPr>
        <w:t>podpor</w:t>
      </w:r>
      <w:r w:rsidR="000B36AF">
        <w:rPr>
          <w:lang w:val="sl-SI"/>
        </w:rPr>
        <w:t>e</w:t>
      </w:r>
      <w:r>
        <w:rPr>
          <w:lang w:val="sl-SI"/>
        </w:rPr>
        <w:t xml:space="preserve">. </w:t>
      </w:r>
    </w:p>
    <w:p w14:paraId="78CB7EA3" w14:textId="2BBBD234" w:rsidR="00A04CB1" w:rsidRPr="00C72116" w:rsidRDefault="0023354D" w:rsidP="00C72116">
      <w:pPr>
        <w:pStyle w:val="Odstavekseznama"/>
        <w:numPr>
          <w:ilvl w:val="3"/>
          <w:numId w:val="70"/>
        </w:numPr>
        <w:contextualSpacing w:val="0"/>
        <w:jc w:val="both"/>
        <w:rPr>
          <w:lang w:val="sl-SI"/>
        </w:rPr>
      </w:pPr>
      <w:r>
        <w:rPr>
          <w:lang w:val="sl-SI"/>
        </w:rPr>
        <w:t xml:space="preserve">NKO ali druge institucije, ki jih ta pooblasti, preverja račune in </w:t>
      </w:r>
      <w:r w:rsidR="009B6911">
        <w:rPr>
          <w:lang w:val="sl-SI"/>
        </w:rPr>
        <w:t>dokazila</w:t>
      </w:r>
      <w:r>
        <w:rPr>
          <w:lang w:val="sl-SI"/>
        </w:rPr>
        <w:t>, ki j</w:t>
      </w:r>
      <w:r w:rsidR="009B6911">
        <w:rPr>
          <w:lang w:val="sl-SI"/>
        </w:rPr>
        <w:t>ih</w:t>
      </w:r>
      <w:r>
        <w:rPr>
          <w:lang w:val="sl-SI"/>
        </w:rPr>
        <w:t xml:space="preserve"> prejme od izvajalskih agencij,</w:t>
      </w:r>
      <w:r w:rsidR="000B36AF">
        <w:rPr>
          <w:lang w:val="sl-SI"/>
        </w:rPr>
        <w:t xml:space="preserve"> in</w:t>
      </w:r>
      <w:r>
        <w:rPr>
          <w:lang w:val="sl-SI"/>
        </w:rPr>
        <w:t xml:space="preserve"> preveri zadostnost dokumentacije v obsegu, </w:t>
      </w:r>
      <w:r w:rsidR="009B6911">
        <w:rPr>
          <w:lang w:val="sl-SI"/>
        </w:rPr>
        <w:t xml:space="preserve">potrebnem za </w:t>
      </w:r>
      <w:r>
        <w:rPr>
          <w:lang w:val="sl-SI"/>
        </w:rPr>
        <w:t>pridobi</w:t>
      </w:r>
      <w:r w:rsidR="009B6911">
        <w:rPr>
          <w:lang w:val="sl-SI"/>
        </w:rPr>
        <w:t>tev zadostnega zagotovila</w:t>
      </w:r>
      <w:r>
        <w:rPr>
          <w:lang w:val="sl-SI"/>
        </w:rPr>
        <w:t xml:space="preserve"> glede zakonitosti in pravilnosti zadevnih transakcij. </w:t>
      </w:r>
    </w:p>
    <w:p w14:paraId="00A8BEB7" w14:textId="6F4828A6" w:rsidR="003052B1" w:rsidRPr="00C6378B" w:rsidRDefault="00A9516D" w:rsidP="001B6D1E">
      <w:pPr>
        <w:pStyle w:val="Style1"/>
        <w:rPr>
          <w:lang w:val="sl-SI"/>
        </w:rPr>
      </w:pPr>
      <w:bookmarkStart w:id="2998" w:name="_Toc527127632"/>
      <w:bookmarkStart w:id="2999" w:name="_Toc528230902"/>
      <w:bookmarkStart w:id="3000" w:name="_Toc528236933"/>
      <w:bookmarkStart w:id="3001" w:name="_Toc528771842"/>
      <w:bookmarkStart w:id="3002" w:name="_Toc528853176"/>
      <w:bookmarkStart w:id="3003" w:name="_Toc528856723"/>
      <w:bookmarkStart w:id="3004" w:name="_Toc528858052"/>
      <w:bookmarkStart w:id="3005" w:name="_Toc528916908"/>
      <w:bookmarkStart w:id="3006" w:name="_Toc528920838"/>
      <w:bookmarkStart w:id="3007" w:name="_Toc528936280"/>
      <w:bookmarkStart w:id="3008" w:name="_Toc529539499"/>
      <w:bookmarkStart w:id="3009" w:name="_Toc529802919"/>
      <w:bookmarkStart w:id="3010" w:name="_Toc529969542"/>
      <w:bookmarkStart w:id="3011" w:name="_Toc530146531"/>
      <w:bookmarkStart w:id="3012" w:name="_Toc530402734"/>
      <w:bookmarkStart w:id="3013" w:name="_Toc530491386"/>
      <w:bookmarkStart w:id="3014" w:name="_Toc530498056"/>
      <w:bookmarkStart w:id="3015" w:name="_Toc530567247"/>
      <w:bookmarkStart w:id="3016" w:name="_Toc530574512"/>
      <w:bookmarkStart w:id="3017" w:name="_Toc530644318"/>
      <w:bookmarkStart w:id="3018" w:name="_Toc531167893"/>
      <w:bookmarkStart w:id="3019" w:name="_Toc531178187"/>
      <w:bookmarkStart w:id="3020" w:name="_Toc531180144"/>
      <w:bookmarkStart w:id="3021" w:name="_Toc531781204"/>
      <w:bookmarkStart w:id="3022" w:name="_Toc531944644"/>
      <w:bookmarkStart w:id="3023" w:name="_Toc532201659"/>
      <w:bookmarkStart w:id="3024" w:name="_Toc532202451"/>
      <w:bookmarkStart w:id="3025" w:name="_Toc532215135"/>
      <w:bookmarkStart w:id="3026" w:name="_Toc532303304"/>
      <w:bookmarkStart w:id="3027" w:name="_Toc532375990"/>
      <w:bookmarkStart w:id="3028" w:name="_Toc532384024"/>
      <w:bookmarkStart w:id="3029" w:name="_Toc532396372"/>
      <w:bookmarkStart w:id="3030" w:name="_Toc532397359"/>
      <w:bookmarkStart w:id="3031" w:name="_Toc532568748"/>
      <w:bookmarkStart w:id="3032" w:name="_Toc532978858"/>
      <w:bookmarkStart w:id="3033" w:name="_Toc8141767"/>
      <w:bookmarkStart w:id="3034" w:name="_Ref8806253"/>
      <w:bookmarkStart w:id="3035" w:name="_Toc16579075"/>
      <w:bookmarkStart w:id="3036" w:name="_Toc44077380"/>
      <w:bookmarkStart w:id="3037" w:name="_Toc44502453"/>
      <w:bookmarkStart w:id="3038" w:name="_Toc44683231"/>
      <w:bookmarkStart w:id="3039" w:name="_Toc44684461"/>
      <w:bookmarkStart w:id="3040" w:name="_Toc57819395"/>
      <w:bookmarkStart w:id="3041" w:name="_Toc57820099"/>
      <w:bookmarkStart w:id="3042" w:name="_Toc60934376"/>
      <w:bookmarkStart w:id="3043" w:name="_Toc62572417"/>
      <w:bookmarkStart w:id="3044" w:name="_Toc62574643"/>
      <w:bookmarkStart w:id="3045" w:name="_Toc62631697"/>
      <w:bookmarkStart w:id="3046" w:name="_Toc62632425"/>
      <w:bookmarkStart w:id="3047" w:name="_Toc62801921"/>
      <w:bookmarkStart w:id="3048" w:name="_Toc63264541"/>
      <w:bookmarkStart w:id="3049" w:name="_Toc63351651"/>
      <w:bookmarkStart w:id="3050" w:name="_Toc64030904"/>
      <w:bookmarkStart w:id="3051" w:name="_Toc66808281"/>
      <w:bookmarkStart w:id="3052" w:name="_Toc76720534"/>
      <w:bookmarkStart w:id="3053" w:name="_Toc77077447"/>
      <w:bookmarkStart w:id="3054" w:name="_Toc106772591"/>
      <w:bookmarkEnd w:id="2771"/>
      <w:bookmarkEnd w:id="2772"/>
      <w:bookmarkEnd w:id="2773"/>
      <w:bookmarkEnd w:id="2774"/>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r w:rsidRPr="00C6378B">
        <w:rPr>
          <w:lang w:val="sl-SI"/>
        </w:rPr>
        <w:t>Javno naročanje</w:t>
      </w:r>
      <w:bookmarkEnd w:id="3054"/>
      <w:r w:rsidRPr="00C6378B">
        <w:rPr>
          <w:lang w:val="sl-SI"/>
        </w:rPr>
        <w:t xml:space="preserve"> </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p>
    <w:p w14:paraId="20D8311C" w14:textId="2256A382" w:rsidR="002536EC" w:rsidRPr="00C6378B" w:rsidRDefault="006F17C6" w:rsidP="000F4914">
      <w:pPr>
        <w:pStyle w:val="Style2"/>
        <w:rPr>
          <w:lang w:val="sl-SI"/>
        </w:rPr>
      </w:pPr>
      <w:bookmarkStart w:id="3055" w:name="_Toc106772592"/>
      <w:r w:rsidRPr="00C6378B">
        <w:rPr>
          <w:lang w:val="sl-SI"/>
        </w:rPr>
        <w:t>Načela</w:t>
      </w:r>
      <w:bookmarkEnd w:id="3055"/>
    </w:p>
    <w:p w14:paraId="108A19FD" w14:textId="15FA899B" w:rsidR="004D7CA2" w:rsidRPr="00C6378B" w:rsidRDefault="00135667" w:rsidP="00A04AD9">
      <w:pPr>
        <w:jc w:val="both"/>
        <w:rPr>
          <w:lang w:val="sl-SI"/>
        </w:rPr>
      </w:pPr>
      <w:r>
        <w:rPr>
          <w:lang w:val="sl-SI"/>
        </w:rPr>
        <w:t xml:space="preserve">Javna naročila </w:t>
      </w:r>
      <w:r w:rsidR="003F0BF8" w:rsidRPr="00C6378B">
        <w:rPr>
          <w:lang w:val="sl-SI"/>
        </w:rPr>
        <w:t>stori</w:t>
      </w:r>
      <w:r w:rsidR="00817B00">
        <w:rPr>
          <w:lang w:val="sl-SI"/>
        </w:rPr>
        <w:t>tev, blaga ali grad</w:t>
      </w:r>
      <w:r>
        <w:rPr>
          <w:lang w:val="sl-SI"/>
        </w:rPr>
        <w:t>benih del</w:t>
      </w:r>
      <w:r w:rsidR="00817B00">
        <w:rPr>
          <w:lang w:val="sl-SI"/>
        </w:rPr>
        <w:t xml:space="preserve"> subjekt</w:t>
      </w:r>
      <w:r>
        <w:rPr>
          <w:lang w:val="sl-SI"/>
        </w:rPr>
        <w:t>i</w:t>
      </w:r>
      <w:r w:rsidR="003F0BF8" w:rsidRPr="00C6378B">
        <w:rPr>
          <w:lang w:val="sl-SI"/>
        </w:rPr>
        <w:t xml:space="preserve"> javnega ali zasebnega sektorja partnerske države v</w:t>
      </w:r>
      <w:r w:rsidR="00817B00">
        <w:rPr>
          <w:lang w:val="sl-SI"/>
        </w:rPr>
        <w:t xml:space="preserve"> okviru programa sodelovanja </w:t>
      </w:r>
      <w:r w:rsidR="003F0BF8" w:rsidRPr="00C6378B">
        <w:rPr>
          <w:lang w:val="sl-SI"/>
        </w:rPr>
        <w:t>izvaja</w:t>
      </w:r>
      <w:r>
        <w:rPr>
          <w:lang w:val="sl-SI"/>
        </w:rPr>
        <w:t>jo</w:t>
      </w:r>
      <w:r w:rsidR="003F0BF8" w:rsidRPr="00C6378B">
        <w:rPr>
          <w:lang w:val="sl-SI"/>
        </w:rPr>
        <w:t xml:space="preserve"> v skladu z veljavno zakonodajo partnerske države in pravnimi akti EU o javnem naročanju. </w:t>
      </w:r>
      <w:r w:rsidR="00817B00">
        <w:rPr>
          <w:lang w:val="sl-SI"/>
        </w:rPr>
        <w:t xml:space="preserve">Še posebej </w:t>
      </w:r>
      <w:r w:rsidR="00DF2F2B">
        <w:rPr>
          <w:lang w:val="sl-SI"/>
        </w:rPr>
        <w:t xml:space="preserve">se pri izvajanju postopkov </w:t>
      </w:r>
      <w:r w:rsidR="00C6378B" w:rsidRPr="00C6378B">
        <w:rPr>
          <w:lang w:val="sl-SI"/>
        </w:rPr>
        <w:t>javn</w:t>
      </w:r>
      <w:r w:rsidR="00DF2F2B">
        <w:rPr>
          <w:lang w:val="sl-SI"/>
        </w:rPr>
        <w:t>ega</w:t>
      </w:r>
      <w:r w:rsidR="00C6378B" w:rsidRPr="00C6378B">
        <w:rPr>
          <w:lang w:val="sl-SI"/>
        </w:rPr>
        <w:t xml:space="preserve"> naroč</w:t>
      </w:r>
      <w:r w:rsidR="00DF2F2B">
        <w:rPr>
          <w:lang w:val="sl-SI"/>
        </w:rPr>
        <w:t>anja</w:t>
      </w:r>
      <w:r w:rsidR="00C6378B" w:rsidRPr="00C6378B">
        <w:rPr>
          <w:lang w:val="sl-SI"/>
        </w:rPr>
        <w:t xml:space="preserve"> </w:t>
      </w:r>
      <w:r w:rsidR="00DF2F2B">
        <w:rPr>
          <w:lang w:val="sl-SI"/>
        </w:rPr>
        <w:t>uporabljajo</w:t>
      </w:r>
      <w:r w:rsidR="00C6378B" w:rsidRPr="00C6378B">
        <w:rPr>
          <w:lang w:val="sl-SI"/>
        </w:rPr>
        <w:t xml:space="preserve"> načela preglednosti, enake obravnave, konkurence in gospodar</w:t>
      </w:r>
      <w:r>
        <w:rPr>
          <w:lang w:val="sl-SI"/>
        </w:rPr>
        <w:t>n</w:t>
      </w:r>
      <w:r w:rsidR="00817B00">
        <w:rPr>
          <w:lang w:val="sl-SI"/>
        </w:rPr>
        <w:t>e rabe P</w:t>
      </w:r>
      <w:r w:rsidR="00C6378B" w:rsidRPr="00C6378B">
        <w:rPr>
          <w:lang w:val="sl-SI"/>
        </w:rPr>
        <w:t>ri</w:t>
      </w:r>
      <w:r w:rsidR="00C6378B">
        <w:rPr>
          <w:lang w:val="sl-SI"/>
        </w:rPr>
        <w:t>sp</w:t>
      </w:r>
      <w:r w:rsidR="00C6378B" w:rsidRPr="00C6378B">
        <w:rPr>
          <w:lang w:val="sl-SI"/>
        </w:rPr>
        <w:t>evka.</w:t>
      </w:r>
      <w:r w:rsidR="00C6378B">
        <w:rPr>
          <w:lang w:val="sl-SI"/>
        </w:rPr>
        <w:t xml:space="preserve"> Da bi se načela </w:t>
      </w:r>
      <w:r w:rsidR="00DF2F2B">
        <w:rPr>
          <w:lang w:val="sl-SI"/>
        </w:rPr>
        <w:t>uresničevala</w:t>
      </w:r>
      <w:r w:rsidR="00C6378B">
        <w:rPr>
          <w:lang w:val="sl-SI"/>
        </w:rPr>
        <w:t xml:space="preserve"> v praksi, partnerska država</w:t>
      </w:r>
      <w:r w:rsidR="007A207F" w:rsidRPr="00C6378B">
        <w:rPr>
          <w:lang w:val="sl-SI"/>
        </w:rPr>
        <w:t>:</w:t>
      </w:r>
    </w:p>
    <w:p w14:paraId="488EEAA1" w14:textId="1977BECA" w:rsidR="00044DF9" w:rsidRPr="00C6378B" w:rsidRDefault="00C6378B" w:rsidP="00A04AD9">
      <w:pPr>
        <w:pStyle w:val="Odstavekseznama"/>
        <w:numPr>
          <w:ilvl w:val="4"/>
          <w:numId w:val="71"/>
        </w:numPr>
        <w:contextualSpacing w:val="0"/>
        <w:jc w:val="both"/>
        <w:rPr>
          <w:lang w:val="sl-SI"/>
        </w:rPr>
      </w:pPr>
      <w:r>
        <w:rPr>
          <w:lang w:val="sl-SI"/>
        </w:rPr>
        <w:t xml:space="preserve">izbere </w:t>
      </w:r>
      <w:r w:rsidR="00F0797C">
        <w:rPr>
          <w:lang w:val="sl-SI"/>
        </w:rPr>
        <w:t xml:space="preserve">ekonomsko </w:t>
      </w:r>
      <w:r>
        <w:rPr>
          <w:lang w:val="sl-SI"/>
        </w:rPr>
        <w:t>na</w:t>
      </w:r>
      <w:r w:rsidR="00112D76">
        <w:rPr>
          <w:lang w:val="sl-SI"/>
        </w:rPr>
        <w:t xml:space="preserve">jugodnejše ponudbe, da </w:t>
      </w:r>
      <w:r w:rsidR="002C3986">
        <w:rPr>
          <w:lang w:val="sl-SI"/>
        </w:rPr>
        <w:t>zagotovi visoko kakovost gradbenih del, blaga in storitev</w:t>
      </w:r>
      <w:r w:rsidR="00112D76">
        <w:rPr>
          <w:lang w:val="sl-SI"/>
        </w:rPr>
        <w:t xml:space="preserve">, </w:t>
      </w:r>
      <w:r w:rsidR="002C3986">
        <w:rPr>
          <w:lang w:val="sl-SI"/>
        </w:rPr>
        <w:t>ki so predmet naročila.</w:t>
      </w:r>
      <w:r w:rsidR="00AA0DF3">
        <w:rPr>
          <w:lang w:val="sl-SI"/>
        </w:rPr>
        <w:t xml:space="preserve"> </w:t>
      </w:r>
      <w:r w:rsidR="00F0797C">
        <w:rPr>
          <w:lang w:val="sl-SI"/>
        </w:rPr>
        <w:t xml:space="preserve">Razen v ustrezno utemeljenih primerih, se </w:t>
      </w:r>
      <w:r w:rsidR="00173DA0">
        <w:rPr>
          <w:lang w:val="sl-SI"/>
        </w:rPr>
        <w:t xml:space="preserve">pri izboru </w:t>
      </w:r>
      <w:r w:rsidR="00F0797C">
        <w:rPr>
          <w:lang w:val="sl-SI"/>
        </w:rPr>
        <w:t>u</w:t>
      </w:r>
      <w:r>
        <w:rPr>
          <w:lang w:val="sl-SI"/>
        </w:rPr>
        <w:t>porablja</w:t>
      </w:r>
      <w:r w:rsidR="00D06E85">
        <w:rPr>
          <w:lang w:val="sl-SI"/>
        </w:rPr>
        <w:t xml:space="preserve"> </w:t>
      </w:r>
      <w:r>
        <w:rPr>
          <w:lang w:val="sl-SI"/>
        </w:rPr>
        <w:t xml:space="preserve">pristop </w:t>
      </w:r>
      <w:r w:rsidR="002C3986">
        <w:rPr>
          <w:lang w:val="sl-SI"/>
        </w:rPr>
        <w:t>na podlagi več meril</w:t>
      </w:r>
      <w:r w:rsidR="00112D76">
        <w:rPr>
          <w:lang w:val="sl-SI"/>
        </w:rPr>
        <w:t>, ki upošteva uravnotežen nabor</w:t>
      </w:r>
      <w:r>
        <w:rPr>
          <w:lang w:val="sl-SI"/>
        </w:rPr>
        <w:t xml:space="preserve"> meril za </w:t>
      </w:r>
      <w:r w:rsidR="002C3986">
        <w:rPr>
          <w:lang w:val="sl-SI"/>
        </w:rPr>
        <w:t>oddajo</w:t>
      </w:r>
      <w:r w:rsidR="00AA0DF3">
        <w:rPr>
          <w:lang w:val="sl-SI"/>
        </w:rPr>
        <w:t xml:space="preserve">, </w:t>
      </w:r>
      <w:r w:rsidR="00173DA0">
        <w:rPr>
          <w:lang w:val="sl-SI"/>
        </w:rPr>
        <w:t>in sicer meril kakovosti in meril</w:t>
      </w:r>
      <w:r w:rsidR="00AA0DF3">
        <w:rPr>
          <w:lang w:val="sl-SI"/>
        </w:rPr>
        <w:t xml:space="preserve"> cene. </w:t>
      </w:r>
      <w:r w:rsidR="00173DA0">
        <w:rPr>
          <w:lang w:val="sl-SI"/>
        </w:rPr>
        <w:t xml:space="preserve">Kadar je smiselno, merila kakovosti vključujejo </w:t>
      </w:r>
      <w:r w:rsidR="0050557B">
        <w:rPr>
          <w:lang w:val="sl-SI"/>
        </w:rPr>
        <w:t xml:space="preserve">dobre prakse družbeno odgovornega javnega naročanja in zelenega javnega naročanja v skladu s priporočili Evropske komisije; </w:t>
      </w:r>
      <w:r>
        <w:rPr>
          <w:lang w:val="sl-SI"/>
        </w:rPr>
        <w:t xml:space="preserve"> </w:t>
      </w:r>
    </w:p>
    <w:p w14:paraId="5BF9B1D7" w14:textId="30E79D5D" w:rsidR="00AC4EC2" w:rsidRPr="00F13E21" w:rsidRDefault="00AC4EC2" w:rsidP="00A04AD9">
      <w:pPr>
        <w:pStyle w:val="Odstavekseznama"/>
        <w:numPr>
          <w:ilvl w:val="4"/>
          <w:numId w:val="71"/>
        </w:numPr>
        <w:contextualSpacing w:val="0"/>
        <w:jc w:val="both"/>
        <w:rPr>
          <w:lang w:val="sl-SI"/>
        </w:rPr>
      </w:pPr>
      <w:r w:rsidRPr="00F13E21">
        <w:rPr>
          <w:lang w:val="sl-SI"/>
        </w:rPr>
        <w:t>spoštuje najvišje etične standar</w:t>
      </w:r>
      <w:r w:rsidR="007E43D0">
        <w:rPr>
          <w:lang w:val="sl-SI"/>
        </w:rPr>
        <w:t>de in se izogiba morebitnemu nasprotju</w:t>
      </w:r>
      <w:r w:rsidRPr="00F13E21">
        <w:rPr>
          <w:lang w:val="sl-SI"/>
        </w:rPr>
        <w:t xml:space="preserve"> interesov med izvajanjem postopkov javnega naročanja in pogodbe. Partnerska država zagotavlja uporabo ustreznih in učinkovitih sredstev za preprečevanje nezakonitih ali koruptivnih ravnanj, kot so načelo štirih oči, merila za izbor, ki zagotavljajo integriteto ponudnikov, podpis izjave o</w:t>
      </w:r>
      <w:r w:rsidR="007E43D0">
        <w:rPr>
          <w:lang w:val="sl-SI"/>
        </w:rPr>
        <w:t xml:space="preserve"> odsotnosti nasprotj</w:t>
      </w:r>
      <w:r w:rsidR="00EA62F5" w:rsidRPr="00F13E21">
        <w:rPr>
          <w:lang w:val="sl-SI"/>
        </w:rPr>
        <w:t xml:space="preserve">a interesov s </w:t>
      </w:r>
      <w:r w:rsidR="00F13E21" w:rsidRPr="00F13E21">
        <w:rPr>
          <w:lang w:val="sl-SI"/>
        </w:rPr>
        <w:t>stra</w:t>
      </w:r>
      <w:r w:rsidR="00EA62F5" w:rsidRPr="00F13E21">
        <w:rPr>
          <w:lang w:val="sl-SI"/>
        </w:rPr>
        <w:t>n</w:t>
      </w:r>
      <w:r w:rsidR="00F13E21" w:rsidRPr="00F13E21">
        <w:rPr>
          <w:lang w:val="sl-SI"/>
        </w:rPr>
        <w:t>i</w:t>
      </w:r>
      <w:r w:rsidR="00EA62F5" w:rsidRPr="00F13E21">
        <w:rPr>
          <w:lang w:val="sl-SI"/>
        </w:rPr>
        <w:t xml:space="preserve"> javnih uslužbencev, vključenih v izvajanje postopkov javnega naročanja, ustrezno utemeljitev uporabe nekonkurenčnega postopka in </w:t>
      </w:r>
      <w:r w:rsidR="00F13E21" w:rsidRPr="00F13E21">
        <w:rPr>
          <w:lang w:val="sl-SI"/>
        </w:rPr>
        <w:t>vključitev protikorupcijske klavzule v razpisno dokumentacijo in pogodbe</w:t>
      </w:r>
      <w:r w:rsidRPr="00F13E21">
        <w:rPr>
          <w:lang w:val="sl-SI"/>
        </w:rPr>
        <w:t xml:space="preserve">. Prepovedano je sprejeti kakršno koli ponudbo, darilo, plačilo ali ugodnost, ki </w:t>
      </w:r>
      <w:r w:rsidR="00F13E21" w:rsidRPr="00F13E21">
        <w:rPr>
          <w:lang w:val="sl-SI"/>
        </w:rPr>
        <w:t xml:space="preserve">bi se razlagala kot </w:t>
      </w:r>
      <w:r w:rsidRPr="00F13E21">
        <w:rPr>
          <w:lang w:val="sl-SI"/>
        </w:rPr>
        <w:t>spodbuda ali nagrada za oddajo javnega naročila</w:t>
      </w:r>
      <w:r w:rsidR="00F13E21" w:rsidRPr="00F13E21">
        <w:rPr>
          <w:lang w:val="sl-SI"/>
        </w:rPr>
        <w:t xml:space="preserve"> ali izvajanje pogodbe</w:t>
      </w:r>
      <w:r w:rsidRPr="00F13E21">
        <w:rPr>
          <w:lang w:val="sl-SI"/>
        </w:rPr>
        <w:t xml:space="preserve">. </w:t>
      </w:r>
    </w:p>
    <w:p w14:paraId="20158CA8" w14:textId="1FF5AC7D" w:rsidR="00F92DE8" w:rsidRPr="00C6378B" w:rsidRDefault="00650A08" w:rsidP="001B6D1E">
      <w:pPr>
        <w:pStyle w:val="Style2"/>
        <w:rPr>
          <w:lang w:val="sl-SI"/>
        </w:rPr>
      </w:pPr>
      <w:bookmarkStart w:id="3056" w:name="_Ref8907302"/>
      <w:bookmarkStart w:id="3057" w:name="_Ref8915318"/>
      <w:bookmarkStart w:id="3058" w:name="_Toc16579078"/>
      <w:bookmarkStart w:id="3059" w:name="_Toc44077383"/>
      <w:bookmarkStart w:id="3060" w:name="_Toc44502456"/>
      <w:bookmarkStart w:id="3061" w:name="_Toc44683234"/>
      <w:bookmarkStart w:id="3062" w:name="_Toc44684464"/>
      <w:bookmarkStart w:id="3063" w:name="_Toc57819398"/>
      <w:bookmarkStart w:id="3064" w:name="_Toc57820102"/>
      <w:bookmarkStart w:id="3065" w:name="_Toc60934379"/>
      <w:bookmarkStart w:id="3066" w:name="_Toc62572420"/>
      <w:bookmarkStart w:id="3067" w:name="_Toc62574646"/>
      <w:bookmarkStart w:id="3068" w:name="_Toc62631700"/>
      <w:bookmarkStart w:id="3069" w:name="_Toc62632428"/>
      <w:bookmarkStart w:id="3070" w:name="_Toc62801924"/>
      <w:bookmarkStart w:id="3071" w:name="_Toc63264544"/>
      <w:bookmarkStart w:id="3072" w:name="_Toc63351654"/>
      <w:bookmarkStart w:id="3073" w:name="_Toc64030907"/>
      <w:bookmarkStart w:id="3074" w:name="_Toc66808284"/>
      <w:bookmarkStart w:id="3075" w:name="_Toc76720537"/>
      <w:bookmarkStart w:id="3076" w:name="_Toc77077450"/>
      <w:bookmarkStart w:id="3077" w:name="_Ref1479163"/>
      <w:bookmarkStart w:id="3078" w:name="_Toc106772593"/>
      <w:r w:rsidRPr="00C6378B">
        <w:rPr>
          <w:lang w:val="sl-SI"/>
        </w:rPr>
        <w:t>Vloga Švice</w:t>
      </w:r>
      <w:bookmarkEnd w:id="3078"/>
      <w:r w:rsidRPr="00C6378B">
        <w:rPr>
          <w:lang w:val="sl-SI"/>
        </w:rPr>
        <w:t xml:space="preserve"> </w:t>
      </w:r>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p>
    <w:p w14:paraId="04AA7BAF" w14:textId="3705969F" w:rsidR="00B826AB" w:rsidRPr="00C6378B" w:rsidRDefault="00B16A48" w:rsidP="00AA0DF3">
      <w:pPr>
        <w:pStyle w:val="Odstavekseznama"/>
        <w:numPr>
          <w:ilvl w:val="3"/>
          <w:numId w:val="27"/>
        </w:numPr>
        <w:contextualSpacing w:val="0"/>
        <w:jc w:val="both"/>
        <w:rPr>
          <w:lang w:val="sl-SI"/>
        </w:rPr>
      </w:pPr>
      <w:bookmarkStart w:id="3079" w:name="_Ref8915331"/>
      <w:r>
        <w:rPr>
          <w:lang w:val="sl-SI"/>
        </w:rPr>
        <w:t xml:space="preserve">Med postopkom odobritve </w:t>
      </w:r>
      <w:r w:rsidR="00341863">
        <w:rPr>
          <w:lang w:val="sl-SI"/>
        </w:rPr>
        <w:t xml:space="preserve">ukrepov </w:t>
      </w:r>
      <w:r>
        <w:rPr>
          <w:lang w:val="sl-SI"/>
        </w:rPr>
        <w:t>podpor</w:t>
      </w:r>
      <w:r w:rsidR="00341863">
        <w:rPr>
          <w:lang w:val="sl-SI"/>
        </w:rPr>
        <w:t>e</w:t>
      </w:r>
      <w:r>
        <w:rPr>
          <w:lang w:val="sl-SI"/>
        </w:rPr>
        <w:t xml:space="preserve"> iz člena 4.7 in</w:t>
      </w:r>
      <w:r w:rsidR="004E0659">
        <w:rPr>
          <w:lang w:val="sl-SI"/>
        </w:rPr>
        <w:t>,</w:t>
      </w:r>
      <w:r>
        <w:rPr>
          <w:lang w:val="sl-SI"/>
        </w:rPr>
        <w:t xml:space="preserve"> </w:t>
      </w:r>
      <w:r w:rsidR="004E0659">
        <w:rPr>
          <w:lang w:val="sl-SI"/>
        </w:rPr>
        <w:t>kjer je primerno,</w:t>
      </w:r>
      <w:r>
        <w:rPr>
          <w:lang w:val="sl-SI"/>
        </w:rPr>
        <w:t xml:space="preserve"> </w:t>
      </w:r>
      <w:r w:rsidR="004E0659">
        <w:rPr>
          <w:lang w:val="sl-SI"/>
        </w:rPr>
        <w:t xml:space="preserve">med </w:t>
      </w:r>
      <w:r w:rsidR="002E126A">
        <w:rPr>
          <w:lang w:val="sl-SI"/>
        </w:rPr>
        <w:t xml:space="preserve">kasnejšim </w:t>
      </w:r>
      <w:r w:rsidR="004E0659">
        <w:rPr>
          <w:lang w:val="sl-SI"/>
        </w:rPr>
        <w:t xml:space="preserve">postopkom </w:t>
      </w:r>
      <w:r w:rsidR="00635A56">
        <w:rPr>
          <w:lang w:val="sl-SI"/>
        </w:rPr>
        <w:t>potrditve</w:t>
      </w:r>
      <w:r w:rsidR="004E0659">
        <w:rPr>
          <w:lang w:val="sl-SI"/>
        </w:rPr>
        <w:t xml:space="preserve"> programskih komponent in sprememb </w:t>
      </w:r>
      <w:r w:rsidR="00341863">
        <w:rPr>
          <w:lang w:val="sl-SI"/>
        </w:rPr>
        <w:t xml:space="preserve">ukrepov </w:t>
      </w:r>
      <w:r w:rsidR="004E0659">
        <w:rPr>
          <w:lang w:val="sl-SI"/>
        </w:rPr>
        <w:t>podpor</w:t>
      </w:r>
      <w:r w:rsidR="00341863">
        <w:rPr>
          <w:lang w:val="sl-SI"/>
        </w:rPr>
        <w:t>e</w:t>
      </w:r>
      <w:r w:rsidR="004E0659">
        <w:rPr>
          <w:lang w:val="sl-SI"/>
        </w:rPr>
        <w:t xml:space="preserve">, ki </w:t>
      </w:r>
      <w:r w:rsidR="00341863">
        <w:rPr>
          <w:lang w:val="sl-SI"/>
        </w:rPr>
        <w:t>so</w:t>
      </w:r>
      <w:r w:rsidR="002E126A">
        <w:rPr>
          <w:lang w:val="sl-SI"/>
        </w:rPr>
        <w:t xml:space="preserve"> podlaga za</w:t>
      </w:r>
      <w:r w:rsidR="004E0659">
        <w:rPr>
          <w:lang w:val="sl-SI"/>
        </w:rPr>
        <w:t xml:space="preserve"> dodatna javna naročila, Švica izmed javnih naročil</w:t>
      </w:r>
      <w:r w:rsidR="002E126A">
        <w:rPr>
          <w:lang w:val="sl-SI"/>
        </w:rPr>
        <w:t>, predlaganih</w:t>
      </w:r>
      <w:r w:rsidR="004E0659">
        <w:rPr>
          <w:lang w:val="sl-SI"/>
        </w:rPr>
        <w:t xml:space="preserve"> v </w:t>
      </w:r>
      <w:r w:rsidR="002E126A">
        <w:rPr>
          <w:lang w:val="sl-SI"/>
        </w:rPr>
        <w:t>okviru zadevnih predlogov, izbere</w:t>
      </w:r>
      <w:r w:rsidR="004E0659">
        <w:rPr>
          <w:lang w:val="sl-SI"/>
        </w:rPr>
        <w:t xml:space="preserve"> tista javna naročila, za katera </w:t>
      </w:r>
      <w:bookmarkEnd w:id="3077"/>
      <w:bookmarkEnd w:id="3079"/>
    </w:p>
    <w:p w14:paraId="79810F5F" w14:textId="07990611" w:rsidR="00B826AB" w:rsidRPr="00C6378B" w:rsidRDefault="003C5237" w:rsidP="00AA0DF3">
      <w:pPr>
        <w:pStyle w:val="Odstavekseznama"/>
        <w:numPr>
          <w:ilvl w:val="4"/>
          <w:numId w:val="72"/>
        </w:numPr>
        <w:contextualSpacing w:val="0"/>
        <w:jc w:val="both"/>
        <w:rPr>
          <w:lang w:val="sl-SI"/>
        </w:rPr>
      </w:pPr>
      <w:bookmarkStart w:id="3080" w:name="_Ref11415836"/>
      <w:r>
        <w:rPr>
          <w:lang w:val="sl-SI"/>
        </w:rPr>
        <w:t xml:space="preserve">zahteva </w:t>
      </w:r>
      <w:r w:rsidR="006E0482">
        <w:rPr>
          <w:lang w:val="sl-SI"/>
        </w:rPr>
        <w:t>izvod</w:t>
      </w:r>
      <w:r>
        <w:rPr>
          <w:lang w:val="sl-SI"/>
        </w:rPr>
        <w:t xml:space="preserve"> določenih delov razpisne dokumentacije (vključno z osnutki pogodb)</w:t>
      </w:r>
      <w:r w:rsidR="00341863">
        <w:rPr>
          <w:lang w:val="sl-SI"/>
        </w:rPr>
        <w:t xml:space="preserve"> v</w:t>
      </w:r>
      <w:r w:rsidR="00FD50B3">
        <w:rPr>
          <w:lang w:val="sl-SI"/>
        </w:rPr>
        <w:t xml:space="preserve"> </w:t>
      </w:r>
      <w:r w:rsidR="009A0119">
        <w:rPr>
          <w:lang w:val="sl-SI"/>
        </w:rPr>
        <w:t>odobritev</w:t>
      </w:r>
      <w:r w:rsidR="00FD50B3">
        <w:rPr>
          <w:lang w:val="sl-SI"/>
        </w:rPr>
        <w:t xml:space="preserve"> pred pričetkom postopk</w:t>
      </w:r>
      <w:r w:rsidR="00341863">
        <w:rPr>
          <w:lang w:val="sl-SI"/>
        </w:rPr>
        <w:t>a oddaje javnega naročila. V tem primeru</w:t>
      </w:r>
      <w:r w:rsidR="00FD50B3">
        <w:rPr>
          <w:lang w:val="sl-SI"/>
        </w:rPr>
        <w:t xml:space="preserve"> NKO posreduje zahtevane dele razpisne dokumentacije</w:t>
      </w:r>
      <w:r w:rsidR="00341863">
        <w:rPr>
          <w:lang w:val="sl-SI"/>
        </w:rPr>
        <w:t xml:space="preserve"> SCO, ki pregled</w:t>
      </w:r>
      <w:r w:rsidR="00FD50B3">
        <w:rPr>
          <w:lang w:val="sl-SI"/>
        </w:rPr>
        <w:t xml:space="preserve"> zaključi v 25 d</w:t>
      </w:r>
      <w:r w:rsidR="00341863">
        <w:rPr>
          <w:lang w:val="sl-SI"/>
        </w:rPr>
        <w:t>elovnih dneh. Na podlagi pregleda</w:t>
      </w:r>
      <w:r w:rsidR="00FD50B3">
        <w:rPr>
          <w:lang w:val="sl-SI"/>
        </w:rPr>
        <w:t xml:space="preserve"> lahko Švica priporoči popravke ali dopolnitve razpisne dokumentacije. Ta priporočila se lahko upoštevajo</w:t>
      </w:r>
      <w:r w:rsidR="00BD455C">
        <w:rPr>
          <w:lang w:val="sl-SI"/>
        </w:rPr>
        <w:t xml:space="preserve">, pri čemer je SCO ustrezno obveščen; </w:t>
      </w:r>
      <w:r w:rsidR="00FD50B3">
        <w:rPr>
          <w:lang w:val="sl-SI"/>
        </w:rPr>
        <w:t xml:space="preserve"> </w:t>
      </w:r>
      <w:r>
        <w:rPr>
          <w:lang w:val="sl-SI"/>
        </w:rPr>
        <w:t xml:space="preserve"> </w:t>
      </w:r>
      <w:bookmarkEnd w:id="3080"/>
    </w:p>
    <w:p w14:paraId="1D9C9CE5" w14:textId="46532566" w:rsidR="00B826AB" w:rsidRPr="00C6378B" w:rsidRDefault="0044244B" w:rsidP="00AA0DF3">
      <w:pPr>
        <w:pStyle w:val="Odstavekseznama"/>
        <w:numPr>
          <w:ilvl w:val="4"/>
          <w:numId w:val="72"/>
        </w:numPr>
        <w:contextualSpacing w:val="0"/>
        <w:jc w:val="both"/>
        <w:rPr>
          <w:lang w:val="sl-SI"/>
        </w:rPr>
      </w:pPr>
      <w:r>
        <w:rPr>
          <w:lang w:val="sl-SI"/>
        </w:rPr>
        <w:lastRenderedPageBreak/>
        <w:t>zahteva u</w:t>
      </w:r>
      <w:r w:rsidR="00BD455C">
        <w:rPr>
          <w:lang w:val="sl-SI"/>
        </w:rPr>
        <w:t>radno obvestilo z osnovnimi informacijami o javnem naročilu na podlagi predloge, ki jo zagotovi Švica</w:t>
      </w:r>
      <w:r>
        <w:rPr>
          <w:lang w:val="sl-SI"/>
        </w:rPr>
        <w:t>,</w:t>
      </w:r>
      <w:r w:rsidR="00BD455C">
        <w:rPr>
          <w:lang w:val="sl-SI"/>
        </w:rPr>
        <w:t xml:space="preserve"> za namen objave </w:t>
      </w:r>
      <w:r>
        <w:rPr>
          <w:lang w:val="sl-SI"/>
        </w:rPr>
        <w:t xml:space="preserve">obvestila o </w:t>
      </w:r>
      <w:r w:rsidR="00BD455C">
        <w:rPr>
          <w:lang w:val="sl-SI"/>
        </w:rPr>
        <w:t>javne</w:t>
      </w:r>
      <w:r>
        <w:rPr>
          <w:lang w:val="sl-SI"/>
        </w:rPr>
        <w:t xml:space="preserve">m </w:t>
      </w:r>
      <w:r w:rsidR="00BD455C">
        <w:rPr>
          <w:lang w:val="sl-SI"/>
        </w:rPr>
        <w:t>naročil</w:t>
      </w:r>
      <w:r>
        <w:rPr>
          <w:lang w:val="sl-SI"/>
        </w:rPr>
        <w:t>u</w:t>
      </w:r>
      <w:r w:rsidR="00BD455C">
        <w:rPr>
          <w:lang w:val="sl-SI"/>
        </w:rPr>
        <w:t xml:space="preserve"> v Švici. Uradno obvestilo se predloži SCO najkasneje pet delovnih dni pred objavo javnega naročila, da se zagotovi kratek časovni razmak med objavo </w:t>
      </w:r>
      <w:r>
        <w:rPr>
          <w:lang w:val="sl-SI"/>
        </w:rPr>
        <w:t xml:space="preserve">obvestila o </w:t>
      </w:r>
      <w:r w:rsidR="00BD455C">
        <w:rPr>
          <w:lang w:val="sl-SI"/>
        </w:rPr>
        <w:t>javne</w:t>
      </w:r>
      <w:r>
        <w:rPr>
          <w:lang w:val="sl-SI"/>
        </w:rPr>
        <w:t>m naročilu</w:t>
      </w:r>
      <w:r w:rsidR="00BD455C">
        <w:rPr>
          <w:lang w:val="sl-SI"/>
        </w:rPr>
        <w:t xml:space="preserve"> v partnerski državi in objavo </w:t>
      </w:r>
      <w:r>
        <w:rPr>
          <w:lang w:val="sl-SI"/>
        </w:rPr>
        <w:t xml:space="preserve">obvestila o </w:t>
      </w:r>
      <w:r w:rsidR="00BD455C">
        <w:rPr>
          <w:lang w:val="sl-SI"/>
        </w:rPr>
        <w:t>javne</w:t>
      </w:r>
      <w:r>
        <w:rPr>
          <w:lang w:val="sl-SI"/>
        </w:rPr>
        <w:t>m naročilu</w:t>
      </w:r>
      <w:r w:rsidR="00BD455C">
        <w:rPr>
          <w:lang w:val="sl-SI"/>
        </w:rPr>
        <w:t xml:space="preserve"> v Švici;  </w:t>
      </w:r>
    </w:p>
    <w:p w14:paraId="67BC5607" w14:textId="3495D098" w:rsidR="0011691B" w:rsidRPr="00C6378B" w:rsidRDefault="00BD455C" w:rsidP="00AA0DF3">
      <w:pPr>
        <w:pStyle w:val="Odstavekseznama"/>
        <w:numPr>
          <w:ilvl w:val="4"/>
          <w:numId w:val="72"/>
        </w:numPr>
        <w:contextualSpacing w:val="0"/>
        <w:jc w:val="both"/>
        <w:rPr>
          <w:lang w:val="sl-SI"/>
        </w:rPr>
      </w:pPr>
      <w:r>
        <w:rPr>
          <w:lang w:val="sl-SI"/>
        </w:rPr>
        <w:t xml:space="preserve">zahteva, da </w:t>
      </w:r>
      <w:r w:rsidR="009A0119">
        <w:rPr>
          <w:lang w:val="sl-SI"/>
        </w:rPr>
        <w:t>je ponudnikom na voljo angleški prevod razpisne</w:t>
      </w:r>
      <w:r>
        <w:rPr>
          <w:lang w:val="sl-SI"/>
        </w:rPr>
        <w:t xml:space="preserve"> dokumentacij</w:t>
      </w:r>
      <w:r w:rsidR="009A0119">
        <w:rPr>
          <w:lang w:val="sl-SI"/>
        </w:rPr>
        <w:t>e</w:t>
      </w:r>
      <w:r>
        <w:rPr>
          <w:lang w:val="sl-SI"/>
        </w:rPr>
        <w:t xml:space="preserve">. </w:t>
      </w:r>
    </w:p>
    <w:p w14:paraId="153B96B5" w14:textId="1D5A52AE" w:rsidR="003362B1" w:rsidRPr="00C6378B" w:rsidRDefault="0044244B" w:rsidP="00AA0DF3">
      <w:pPr>
        <w:pStyle w:val="Odstavekseznama"/>
        <w:ind w:left="454"/>
        <w:contextualSpacing w:val="0"/>
        <w:jc w:val="both"/>
        <w:rPr>
          <w:lang w:val="sl-SI"/>
        </w:rPr>
      </w:pPr>
      <w:r>
        <w:rPr>
          <w:lang w:val="sl-SI"/>
        </w:rPr>
        <w:t>Pri izboru</w:t>
      </w:r>
      <w:r w:rsidR="00BD455C">
        <w:rPr>
          <w:lang w:val="sl-SI"/>
        </w:rPr>
        <w:t xml:space="preserve"> se Švica osredotoči na javna naročila v vrednosti nad 500.000 CHF, vendar lahko vključi tudi javna naročila nižjih vrednosti za študi</w:t>
      </w:r>
      <w:r>
        <w:rPr>
          <w:lang w:val="sl-SI"/>
        </w:rPr>
        <w:t>je, ki se financirajo v okviru S</w:t>
      </w:r>
      <w:r w:rsidR="00BD455C">
        <w:rPr>
          <w:lang w:val="sl-SI"/>
        </w:rPr>
        <w:t xml:space="preserve">klada za pripravo </w:t>
      </w:r>
      <w:r w:rsidR="009A0119">
        <w:rPr>
          <w:lang w:val="sl-SI"/>
        </w:rPr>
        <w:t>ukrepov podpore</w:t>
      </w:r>
      <w:r w:rsidR="00BD455C">
        <w:rPr>
          <w:lang w:val="sl-SI"/>
        </w:rPr>
        <w:t xml:space="preserve">. </w:t>
      </w:r>
    </w:p>
    <w:p w14:paraId="51D1B6F5" w14:textId="2C76163D" w:rsidR="00D10FC5" w:rsidRPr="00C6378B" w:rsidRDefault="00BD455C" w:rsidP="00AA0DF3">
      <w:pPr>
        <w:pStyle w:val="Odstavekseznama"/>
        <w:numPr>
          <w:ilvl w:val="3"/>
          <w:numId w:val="27"/>
        </w:numPr>
        <w:contextualSpacing w:val="0"/>
        <w:jc w:val="both"/>
        <w:rPr>
          <w:lang w:val="sl-SI"/>
        </w:rPr>
      </w:pPr>
      <w:bookmarkStart w:id="3081" w:name="_Ref8907281"/>
      <w:r>
        <w:rPr>
          <w:lang w:val="sl-SI"/>
        </w:rPr>
        <w:t>S</w:t>
      </w:r>
      <w:r w:rsidR="00F90D88">
        <w:rPr>
          <w:lang w:val="sl-SI"/>
        </w:rPr>
        <w:t>CO ali katera koli tretja oseba</w:t>
      </w:r>
      <w:r>
        <w:rPr>
          <w:lang w:val="sl-SI"/>
        </w:rPr>
        <w:t xml:space="preserve">, ki jo SCO pooblasti, ima pravico sodelovati v katerem koli sestanku komisije za ocenjevanje ponudb v vlogi opazovalca. NKO Švici sporoči datume  sestankov komisije za ocenjevanje ponudb najkasneje pet delovnih dni pred sestanki.   </w:t>
      </w:r>
      <w:bookmarkEnd w:id="3081"/>
    </w:p>
    <w:p w14:paraId="4D377CA4" w14:textId="4C5C3510" w:rsidR="00DF4A8E" w:rsidRPr="00C6378B" w:rsidDel="00B826AB" w:rsidRDefault="0044244B" w:rsidP="00AA0DF3">
      <w:pPr>
        <w:pStyle w:val="Odstavekseznama"/>
        <w:numPr>
          <w:ilvl w:val="3"/>
          <w:numId w:val="27"/>
        </w:numPr>
        <w:contextualSpacing w:val="0"/>
        <w:jc w:val="both"/>
        <w:rPr>
          <w:lang w:val="sl-SI"/>
        </w:rPr>
      </w:pPr>
      <w:bookmarkStart w:id="3082" w:name="_Ref531701114"/>
      <w:r>
        <w:rPr>
          <w:lang w:val="sl-SI"/>
        </w:rPr>
        <w:t>SCO</w:t>
      </w:r>
      <w:r w:rsidR="00A14DD4">
        <w:rPr>
          <w:lang w:val="sl-SI"/>
        </w:rPr>
        <w:t xml:space="preserve"> ima pravico zahtevati </w:t>
      </w:r>
      <w:r>
        <w:rPr>
          <w:lang w:val="sl-SI"/>
        </w:rPr>
        <w:t>izvod</w:t>
      </w:r>
      <w:r w:rsidR="00A14DD4">
        <w:rPr>
          <w:lang w:val="sl-SI"/>
        </w:rPr>
        <w:t xml:space="preserve"> p</w:t>
      </w:r>
      <w:r w:rsidR="00932BA6">
        <w:rPr>
          <w:lang w:val="sl-SI"/>
        </w:rPr>
        <w:t>oročila o ocenjevanju ponudb in</w:t>
      </w:r>
      <w:r w:rsidR="00A14DD4">
        <w:rPr>
          <w:lang w:val="sl-SI"/>
        </w:rPr>
        <w:t xml:space="preserve"> vseh delov sklenjenih pogodb. Zahtevani dokumenti se SCO p</w:t>
      </w:r>
      <w:r w:rsidR="00635A56">
        <w:rPr>
          <w:lang w:val="sl-SI"/>
        </w:rPr>
        <w:t>redložijo</w:t>
      </w:r>
      <w:r w:rsidR="00A14DD4">
        <w:rPr>
          <w:lang w:val="sl-SI"/>
        </w:rPr>
        <w:t xml:space="preserve"> najkasneje 20 delovnih dni po zahtevi. </w:t>
      </w:r>
      <w:bookmarkEnd w:id="3082"/>
    </w:p>
    <w:p w14:paraId="5852366C" w14:textId="25E6A1B9" w:rsidR="0098388F" w:rsidRPr="00C6378B" w:rsidRDefault="00A14DD4" w:rsidP="00AA0DF3">
      <w:pPr>
        <w:pStyle w:val="Odstavekseznama"/>
        <w:numPr>
          <w:ilvl w:val="3"/>
          <w:numId w:val="27"/>
        </w:numPr>
        <w:contextualSpacing w:val="0"/>
        <w:jc w:val="both"/>
        <w:rPr>
          <w:lang w:val="sl-SI"/>
        </w:rPr>
      </w:pPr>
      <w:r>
        <w:rPr>
          <w:lang w:val="sl-SI"/>
        </w:rPr>
        <w:t xml:space="preserve">NKO zagotovi, da se vse evidence v zvezi s postopki oddaje javnih naročil hranijo v skladu z zakonodajo partnerske države. NKO zagotovi </w:t>
      </w:r>
      <w:r w:rsidR="00635A56">
        <w:rPr>
          <w:lang w:val="sl-SI"/>
        </w:rPr>
        <w:t xml:space="preserve">vse </w:t>
      </w:r>
      <w:r>
        <w:rPr>
          <w:lang w:val="sl-SI"/>
        </w:rPr>
        <w:t xml:space="preserve">informacije v zvezi s postopki oddaje javnih naročil poleg dokumentacije, ki je omenjena zgoraj, ki jih Švica lahko upravičeno zahteva.  </w:t>
      </w:r>
    </w:p>
    <w:p w14:paraId="0F43B1B6" w14:textId="6D3F372C" w:rsidR="00B4348B" w:rsidRPr="00635A56" w:rsidRDefault="00165D5D" w:rsidP="001B6D1E">
      <w:pPr>
        <w:pStyle w:val="Style1"/>
        <w:rPr>
          <w:lang w:val="sl-SI"/>
        </w:rPr>
      </w:pPr>
      <w:bookmarkStart w:id="3083" w:name="_Toc532375992"/>
      <w:bookmarkStart w:id="3084" w:name="_Toc532381664"/>
      <w:bookmarkStart w:id="3085" w:name="_Toc8732475"/>
      <w:bookmarkStart w:id="3086" w:name="_Toc8734697"/>
      <w:bookmarkStart w:id="3087" w:name="_Toc8906867"/>
      <w:bookmarkStart w:id="3088" w:name="_Toc9857513"/>
      <w:bookmarkStart w:id="3089" w:name="_Toc10563294"/>
      <w:bookmarkStart w:id="3090" w:name="_Toc10627325"/>
      <w:bookmarkStart w:id="3091" w:name="_Toc10634259"/>
      <w:bookmarkStart w:id="3092" w:name="_Toc8732478"/>
      <w:bookmarkStart w:id="3093" w:name="_Toc8734700"/>
      <w:bookmarkStart w:id="3094" w:name="_Toc8906870"/>
      <w:bookmarkStart w:id="3095" w:name="_Toc9857516"/>
      <w:bookmarkStart w:id="3096" w:name="_Toc10563297"/>
      <w:bookmarkStart w:id="3097" w:name="_Toc10627328"/>
      <w:bookmarkStart w:id="3098" w:name="_Toc10634262"/>
      <w:bookmarkStart w:id="3099" w:name="_Toc8732479"/>
      <w:bookmarkStart w:id="3100" w:name="_Toc8734701"/>
      <w:bookmarkStart w:id="3101" w:name="_Toc8906871"/>
      <w:bookmarkStart w:id="3102" w:name="_Toc9857517"/>
      <w:bookmarkStart w:id="3103" w:name="_Toc10563298"/>
      <w:bookmarkStart w:id="3104" w:name="_Toc10627329"/>
      <w:bookmarkStart w:id="3105" w:name="_Toc10634263"/>
      <w:bookmarkStart w:id="3106" w:name="_Toc8732481"/>
      <w:bookmarkStart w:id="3107" w:name="_Toc8734703"/>
      <w:bookmarkStart w:id="3108" w:name="_Toc8906873"/>
      <w:bookmarkStart w:id="3109" w:name="_Toc9857519"/>
      <w:bookmarkStart w:id="3110" w:name="_Toc10563300"/>
      <w:bookmarkStart w:id="3111" w:name="_Toc10627331"/>
      <w:bookmarkStart w:id="3112" w:name="_Toc10634265"/>
      <w:bookmarkStart w:id="3113" w:name="_Toc8732482"/>
      <w:bookmarkStart w:id="3114" w:name="_Toc8734704"/>
      <w:bookmarkStart w:id="3115" w:name="_Toc8906874"/>
      <w:bookmarkStart w:id="3116" w:name="_Toc9857520"/>
      <w:bookmarkStart w:id="3117" w:name="_Toc10563301"/>
      <w:bookmarkStart w:id="3118" w:name="_Toc10627332"/>
      <w:bookmarkStart w:id="3119" w:name="_Toc10634266"/>
      <w:bookmarkStart w:id="3120" w:name="_Toc8732484"/>
      <w:bookmarkStart w:id="3121" w:name="_Toc8734706"/>
      <w:bookmarkStart w:id="3122" w:name="_Toc8906876"/>
      <w:bookmarkStart w:id="3123" w:name="_Toc9857522"/>
      <w:bookmarkStart w:id="3124" w:name="_Toc10563303"/>
      <w:bookmarkStart w:id="3125" w:name="_Toc10627334"/>
      <w:bookmarkStart w:id="3126" w:name="_Toc10634268"/>
      <w:bookmarkStart w:id="3127" w:name="_Toc522805118"/>
      <w:bookmarkStart w:id="3128" w:name="_Toc522805677"/>
      <w:bookmarkStart w:id="3129" w:name="_Toc524686444"/>
      <w:bookmarkStart w:id="3130" w:name="_Toc524690986"/>
      <w:bookmarkStart w:id="3131" w:name="_Ref526518416"/>
      <w:bookmarkStart w:id="3132" w:name="_Toc527127635"/>
      <w:bookmarkStart w:id="3133" w:name="_Toc528230905"/>
      <w:bookmarkStart w:id="3134" w:name="_Toc528236936"/>
      <w:bookmarkStart w:id="3135" w:name="_Toc528771845"/>
      <w:bookmarkStart w:id="3136" w:name="_Toc528853179"/>
      <w:bookmarkStart w:id="3137" w:name="_Toc528856726"/>
      <w:bookmarkStart w:id="3138" w:name="_Toc528858055"/>
      <w:bookmarkStart w:id="3139" w:name="_Toc528916911"/>
      <w:bookmarkStart w:id="3140" w:name="_Toc528920841"/>
      <w:bookmarkStart w:id="3141" w:name="_Toc528936283"/>
      <w:bookmarkStart w:id="3142" w:name="_Toc529539502"/>
      <w:bookmarkStart w:id="3143" w:name="_Toc529802922"/>
      <w:bookmarkStart w:id="3144" w:name="_Toc529969545"/>
      <w:bookmarkStart w:id="3145" w:name="_Toc530146534"/>
      <w:bookmarkStart w:id="3146" w:name="_Toc530402737"/>
      <w:bookmarkStart w:id="3147" w:name="_Toc530491389"/>
      <w:bookmarkStart w:id="3148" w:name="_Toc530498059"/>
      <w:bookmarkStart w:id="3149" w:name="_Toc530567250"/>
      <w:bookmarkStart w:id="3150" w:name="_Toc530574515"/>
      <w:bookmarkStart w:id="3151" w:name="_Toc530644321"/>
      <w:bookmarkStart w:id="3152" w:name="_Toc531167896"/>
      <w:bookmarkStart w:id="3153" w:name="_Toc531178190"/>
      <w:bookmarkStart w:id="3154" w:name="_Toc531180147"/>
      <w:bookmarkStart w:id="3155" w:name="_Ref531777316"/>
      <w:bookmarkStart w:id="3156" w:name="_Toc531781207"/>
      <w:bookmarkStart w:id="3157" w:name="_Toc531944647"/>
      <w:bookmarkStart w:id="3158" w:name="_Toc532201662"/>
      <w:bookmarkStart w:id="3159" w:name="_Toc532202454"/>
      <w:bookmarkStart w:id="3160" w:name="_Toc532215138"/>
      <w:bookmarkStart w:id="3161" w:name="_Toc532303307"/>
      <w:bookmarkStart w:id="3162" w:name="_Toc532375994"/>
      <w:bookmarkStart w:id="3163" w:name="_Toc532384027"/>
      <w:bookmarkStart w:id="3164" w:name="_Toc532396375"/>
      <w:bookmarkStart w:id="3165" w:name="_Toc532397362"/>
      <w:bookmarkStart w:id="3166" w:name="_Toc532568751"/>
      <w:bookmarkStart w:id="3167" w:name="_Toc532978861"/>
      <w:bookmarkStart w:id="3168" w:name="_Toc8141770"/>
      <w:bookmarkStart w:id="3169" w:name="_Toc16579079"/>
      <w:bookmarkStart w:id="3170" w:name="_Toc44077384"/>
      <w:bookmarkStart w:id="3171" w:name="_Toc44502457"/>
      <w:bookmarkStart w:id="3172" w:name="_Toc44683235"/>
      <w:bookmarkStart w:id="3173" w:name="_Toc44684465"/>
      <w:bookmarkStart w:id="3174" w:name="_Toc57819399"/>
      <w:bookmarkStart w:id="3175" w:name="_Toc57820103"/>
      <w:bookmarkStart w:id="3176" w:name="_Toc60934380"/>
      <w:bookmarkStart w:id="3177" w:name="_Toc62572421"/>
      <w:bookmarkStart w:id="3178" w:name="_Toc62574647"/>
      <w:bookmarkStart w:id="3179" w:name="_Toc62631701"/>
      <w:bookmarkStart w:id="3180" w:name="_Toc62632429"/>
      <w:bookmarkStart w:id="3181" w:name="_Toc62801925"/>
      <w:bookmarkStart w:id="3182" w:name="_Toc63264545"/>
      <w:bookmarkStart w:id="3183" w:name="_Toc63351655"/>
      <w:bookmarkStart w:id="3184" w:name="_Toc64030908"/>
      <w:bookmarkStart w:id="3185" w:name="_Toc66808285"/>
      <w:bookmarkStart w:id="3186" w:name="_Toc76720538"/>
      <w:bookmarkStart w:id="3187" w:name="_Toc77077451"/>
      <w:bookmarkStart w:id="3188" w:name="_Toc106772594"/>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r w:rsidRPr="00635A56">
        <w:rPr>
          <w:lang w:val="sl-SI"/>
        </w:rPr>
        <w:t>P</w:t>
      </w:r>
      <w:r w:rsidR="00635A56" w:rsidRPr="00635A56">
        <w:rPr>
          <w:lang w:val="sl-SI"/>
        </w:rPr>
        <w:t>lačilne transakcije</w:t>
      </w:r>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p>
    <w:p w14:paraId="359C029D" w14:textId="58446A81" w:rsidR="007D441B" w:rsidRPr="00635A56" w:rsidRDefault="007D441B" w:rsidP="001B6D1E">
      <w:pPr>
        <w:pStyle w:val="Style2"/>
        <w:rPr>
          <w:lang w:val="sl-SI"/>
        </w:rPr>
      </w:pPr>
      <w:bookmarkStart w:id="3189" w:name="_Toc528230907"/>
      <w:bookmarkStart w:id="3190" w:name="_Toc528236938"/>
      <w:bookmarkStart w:id="3191" w:name="_Toc528771846"/>
      <w:bookmarkStart w:id="3192" w:name="_Toc528853180"/>
      <w:bookmarkStart w:id="3193" w:name="_Toc528856727"/>
      <w:bookmarkStart w:id="3194" w:name="_Toc528858056"/>
      <w:bookmarkStart w:id="3195" w:name="_Toc528916912"/>
      <w:bookmarkStart w:id="3196" w:name="_Toc528920842"/>
      <w:bookmarkStart w:id="3197" w:name="_Toc528936284"/>
      <w:bookmarkStart w:id="3198" w:name="_Toc529539503"/>
      <w:bookmarkStart w:id="3199" w:name="_Toc529802923"/>
      <w:bookmarkStart w:id="3200" w:name="_Toc529969546"/>
      <w:bookmarkStart w:id="3201" w:name="_Toc530146535"/>
      <w:bookmarkStart w:id="3202" w:name="_Toc530402738"/>
      <w:bookmarkStart w:id="3203" w:name="_Toc530491390"/>
      <w:bookmarkStart w:id="3204" w:name="_Toc530498060"/>
      <w:bookmarkStart w:id="3205" w:name="_Toc530567251"/>
      <w:bookmarkStart w:id="3206" w:name="_Toc530574516"/>
      <w:bookmarkStart w:id="3207" w:name="_Toc530644322"/>
      <w:bookmarkStart w:id="3208" w:name="_Toc531167897"/>
      <w:bookmarkStart w:id="3209" w:name="_Toc531178191"/>
      <w:bookmarkStart w:id="3210" w:name="_Toc531180148"/>
      <w:bookmarkStart w:id="3211" w:name="_Toc531781208"/>
      <w:bookmarkStart w:id="3212" w:name="_Toc531944648"/>
      <w:bookmarkStart w:id="3213" w:name="_Toc532201663"/>
      <w:bookmarkStart w:id="3214" w:name="_Toc532202455"/>
      <w:bookmarkStart w:id="3215" w:name="_Toc532215139"/>
      <w:bookmarkStart w:id="3216" w:name="_Toc532303308"/>
      <w:bookmarkStart w:id="3217" w:name="_Toc532375995"/>
      <w:bookmarkStart w:id="3218" w:name="_Toc532384028"/>
      <w:bookmarkStart w:id="3219" w:name="_Toc532396376"/>
      <w:bookmarkStart w:id="3220" w:name="_Toc532397363"/>
      <w:bookmarkStart w:id="3221" w:name="_Toc532568752"/>
      <w:bookmarkStart w:id="3222" w:name="_Toc532978862"/>
      <w:bookmarkStart w:id="3223" w:name="_Ref1546384"/>
      <w:bookmarkStart w:id="3224" w:name="_Toc8141771"/>
      <w:bookmarkStart w:id="3225" w:name="_Toc16579080"/>
      <w:bookmarkStart w:id="3226" w:name="_Toc44077385"/>
      <w:bookmarkStart w:id="3227" w:name="_Toc44502458"/>
      <w:bookmarkStart w:id="3228" w:name="_Toc44683236"/>
      <w:bookmarkStart w:id="3229" w:name="_Toc44684466"/>
      <w:bookmarkStart w:id="3230" w:name="_Toc57819400"/>
      <w:bookmarkStart w:id="3231" w:name="_Toc57820104"/>
      <w:bookmarkStart w:id="3232" w:name="_Toc60934381"/>
      <w:bookmarkStart w:id="3233" w:name="_Toc62572422"/>
      <w:bookmarkStart w:id="3234" w:name="_Toc62574648"/>
      <w:bookmarkStart w:id="3235" w:name="_Toc62631702"/>
      <w:bookmarkStart w:id="3236" w:name="_Toc62632430"/>
      <w:bookmarkStart w:id="3237" w:name="_Toc62801926"/>
      <w:bookmarkStart w:id="3238" w:name="_Toc63264546"/>
      <w:bookmarkStart w:id="3239" w:name="_Toc63351656"/>
      <w:bookmarkStart w:id="3240" w:name="_Toc64030909"/>
      <w:bookmarkStart w:id="3241" w:name="_Toc66808286"/>
      <w:bookmarkStart w:id="3242" w:name="_Toc76720539"/>
      <w:bookmarkStart w:id="3243" w:name="_Toc77077452"/>
      <w:bookmarkStart w:id="3244" w:name="_Toc106772595"/>
      <w:proofErr w:type="spellStart"/>
      <w:r w:rsidRPr="00635A56">
        <w:rPr>
          <w:lang w:val="sl-SI"/>
        </w:rPr>
        <w:t>Pre</w:t>
      </w:r>
      <w:r w:rsidR="00635A56" w:rsidRPr="00635A56">
        <w:rPr>
          <w:lang w:val="sl-SI"/>
        </w:rPr>
        <w:t>dfinanciranje</w:t>
      </w:r>
      <w:proofErr w:type="spellEnd"/>
      <w:r w:rsidR="00635A56" w:rsidRPr="00635A56">
        <w:rPr>
          <w:lang w:val="sl-SI"/>
        </w:rPr>
        <w:t xml:space="preserve"> s </w:t>
      </w:r>
      <w:r w:rsidR="00635A56">
        <w:rPr>
          <w:lang w:val="sl-SI"/>
        </w:rPr>
        <w:t>stra</w:t>
      </w:r>
      <w:r w:rsidR="00635A56" w:rsidRPr="00635A56">
        <w:rPr>
          <w:lang w:val="sl-SI"/>
        </w:rPr>
        <w:t>n</w:t>
      </w:r>
      <w:r w:rsidR="00635A56">
        <w:rPr>
          <w:lang w:val="sl-SI"/>
        </w:rPr>
        <w:t>i</w:t>
      </w:r>
      <w:r w:rsidR="00635A56" w:rsidRPr="00635A56">
        <w:rPr>
          <w:lang w:val="sl-SI"/>
        </w:rPr>
        <w:t xml:space="preserve"> partnerske države</w:t>
      </w:r>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p>
    <w:p w14:paraId="2B1010BF" w14:textId="77777777" w:rsidR="00635A56" w:rsidRPr="00635A56" w:rsidRDefault="00635A56" w:rsidP="00635A56">
      <w:pPr>
        <w:pStyle w:val="Odstavekseznama"/>
        <w:numPr>
          <w:ilvl w:val="3"/>
          <w:numId w:val="44"/>
        </w:numPr>
        <w:contextualSpacing w:val="0"/>
        <w:jc w:val="both"/>
        <w:rPr>
          <w:lang w:val="sl-SI"/>
        </w:rPr>
      </w:pPr>
      <w:bookmarkStart w:id="3245" w:name="_Ref1546324"/>
      <w:proofErr w:type="spellStart"/>
      <w:r w:rsidRPr="00635A56">
        <w:rPr>
          <w:lang w:val="sl-SI"/>
        </w:rPr>
        <w:t>Predfinanciranje</w:t>
      </w:r>
      <w:proofErr w:type="spellEnd"/>
      <w:r w:rsidRPr="00635A56">
        <w:rPr>
          <w:lang w:val="sl-SI"/>
        </w:rPr>
        <w:t xml:space="preserve"> vseh izdatkov programa sodelovanja izvede partnerska država.  </w:t>
      </w:r>
    </w:p>
    <w:p w14:paraId="225F3991" w14:textId="5EBBCA7E" w:rsidR="00635A56" w:rsidRPr="00635A56" w:rsidRDefault="00635A56" w:rsidP="00635A56">
      <w:pPr>
        <w:pStyle w:val="Odstavekseznama"/>
        <w:numPr>
          <w:ilvl w:val="3"/>
          <w:numId w:val="44"/>
        </w:numPr>
        <w:jc w:val="both"/>
        <w:rPr>
          <w:lang w:val="sl-SI"/>
        </w:rPr>
      </w:pPr>
      <w:r w:rsidRPr="00635A56">
        <w:rPr>
          <w:lang w:val="sl-SI"/>
        </w:rPr>
        <w:t xml:space="preserve">Partnerska država plača izdatke, ki nastanejo na strani izvajalske agencije, kot je določeno v odstavku 2 </w:t>
      </w:r>
      <w:r w:rsidRPr="00635A56">
        <w:rPr>
          <w:lang w:val="sl-SI"/>
        </w:rPr>
        <w:fldChar w:fldCharType="begin"/>
      </w:r>
      <w:r w:rsidRPr="00635A56">
        <w:rPr>
          <w:lang w:val="sl-SI"/>
        </w:rPr>
        <w:instrText xml:space="preserve"> REF _Ref1546039 \r \h  \* MERGEFORMAT </w:instrText>
      </w:r>
      <w:r w:rsidRPr="00635A56">
        <w:rPr>
          <w:lang w:val="sl-SI"/>
        </w:rPr>
      </w:r>
      <w:r w:rsidRPr="00635A56">
        <w:rPr>
          <w:lang w:val="sl-SI"/>
        </w:rPr>
        <w:fldChar w:fldCharType="separate"/>
      </w:r>
      <w:r w:rsidRPr="00635A56">
        <w:rPr>
          <w:lang w:val="sl-SI"/>
        </w:rPr>
        <w:t>člena 6.1</w:t>
      </w:r>
      <w:r w:rsidRPr="00635A56">
        <w:rPr>
          <w:lang w:val="sl-SI"/>
        </w:rPr>
        <w:fldChar w:fldCharType="end"/>
      </w:r>
      <w:r w:rsidRPr="00635A56">
        <w:rPr>
          <w:lang w:val="sl-SI"/>
        </w:rPr>
        <w:t xml:space="preserve">, v okviru proračunskega postopka partnerske države, ob upoštevanju določil glede upravičenosti izdatkov, opredeljenih v poglavju 6 in zadevnem sporazumu o ukrepu podpore, preden od Švice zaprosi za kakršno koli povračilo izdatkov. Pogoji morebitnih izjem od tega načela in ustrezni postopki so opredeljeni v </w:t>
      </w:r>
      <w:r w:rsidRPr="00635A56">
        <w:rPr>
          <w:lang w:val="sl-SI"/>
        </w:rPr>
        <w:fldChar w:fldCharType="begin"/>
      </w:r>
      <w:r w:rsidRPr="00635A56">
        <w:rPr>
          <w:lang w:val="sl-SI"/>
        </w:rPr>
        <w:instrText xml:space="preserve"> REF _Ref532807252 \r \h  \* MERGEFORMAT </w:instrText>
      </w:r>
      <w:r w:rsidRPr="00635A56">
        <w:rPr>
          <w:lang w:val="sl-SI"/>
        </w:rPr>
      </w:r>
      <w:r w:rsidRPr="00635A56">
        <w:rPr>
          <w:lang w:val="sl-SI"/>
        </w:rPr>
        <w:fldChar w:fldCharType="separate"/>
      </w:r>
      <w:r w:rsidRPr="00635A56">
        <w:rPr>
          <w:lang w:val="sl-SI"/>
        </w:rPr>
        <w:t>členu 8.3</w:t>
      </w:r>
      <w:r w:rsidRPr="00635A56">
        <w:rPr>
          <w:lang w:val="sl-SI"/>
        </w:rPr>
        <w:fldChar w:fldCharType="end"/>
      </w:r>
      <w:r w:rsidRPr="00635A56">
        <w:rPr>
          <w:lang w:val="sl-SI"/>
        </w:rPr>
        <w:t>.</w:t>
      </w:r>
    </w:p>
    <w:p w14:paraId="385677D7" w14:textId="48C16D65" w:rsidR="0024160F" w:rsidRPr="00635A56" w:rsidRDefault="00635A56" w:rsidP="001B6D1E">
      <w:pPr>
        <w:pStyle w:val="Style2"/>
        <w:rPr>
          <w:lang w:val="sl-SI"/>
        </w:rPr>
      </w:pPr>
      <w:bookmarkStart w:id="3246" w:name="_Toc522805120"/>
      <w:bookmarkStart w:id="3247" w:name="_Toc522805679"/>
      <w:bookmarkStart w:id="3248" w:name="_Toc524686446"/>
      <w:bookmarkStart w:id="3249" w:name="_Toc524690988"/>
      <w:bookmarkStart w:id="3250" w:name="_Toc527127637"/>
      <w:bookmarkStart w:id="3251" w:name="_Toc528230908"/>
      <w:bookmarkStart w:id="3252" w:name="_Toc528236939"/>
      <w:bookmarkStart w:id="3253" w:name="_Toc528771847"/>
      <w:bookmarkStart w:id="3254" w:name="_Toc528853181"/>
      <w:bookmarkStart w:id="3255" w:name="_Toc528856728"/>
      <w:bookmarkStart w:id="3256" w:name="_Toc528858057"/>
      <w:bookmarkStart w:id="3257" w:name="_Toc528916913"/>
      <w:bookmarkStart w:id="3258" w:name="_Toc528920843"/>
      <w:bookmarkStart w:id="3259" w:name="_Toc528936285"/>
      <w:bookmarkStart w:id="3260" w:name="_Toc529539504"/>
      <w:bookmarkStart w:id="3261" w:name="_Toc529802924"/>
      <w:bookmarkStart w:id="3262" w:name="_Toc529969547"/>
      <w:bookmarkStart w:id="3263" w:name="_Toc530146536"/>
      <w:bookmarkStart w:id="3264" w:name="_Toc530402739"/>
      <w:bookmarkStart w:id="3265" w:name="_Toc530491391"/>
      <w:bookmarkStart w:id="3266" w:name="_Toc530498061"/>
      <w:bookmarkStart w:id="3267" w:name="_Toc530567252"/>
      <w:bookmarkStart w:id="3268" w:name="_Toc530574517"/>
      <w:bookmarkStart w:id="3269" w:name="_Toc530644323"/>
      <w:bookmarkStart w:id="3270" w:name="_Toc531178193"/>
      <w:bookmarkStart w:id="3271" w:name="_Toc531180150"/>
      <w:bookmarkStart w:id="3272" w:name="_Toc531781209"/>
      <w:bookmarkStart w:id="3273" w:name="_Toc531944649"/>
      <w:bookmarkStart w:id="3274" w:name="_Toc532201664"/>
      <w:bookmarkStart w:id="3275" w:name="_Toc532202456"/>
      <w:bookmarkStart w:id="3276" w:name="_Toc532215140"/>
      <w:bookmarkStart w:id="3277" w:name="_Toc532303309"/>
      <w:bookmarkStart w:id="3278" w:name="_Toc532375996"/>
      <w:bookmarkStart w:id="3279" w:name="_Toc532384029"/>
      <w:bookmarkStart w:id="3280" w:name="_Toc532396377"/>
      <w:bookmarkStart w:id="3281" w:name="_Toc532397364"/>
      <w:bookmarkStart w:id="3282" w:name="_Toc532568753"/>
      <w:bookmarkStart w:id="3283" w:name="_Toc532978863"/>
      <w:bookmarkStart w:id="3284" w:name="_Ref1482824"/>
      <w:bookmarkStart w:id="3285" w:name="_Toc8141772"/>
      <w:bookmarkStart w:id="3286" w:name="_Ref8209147"/>
      <w:bookmarkStart w:id="3287" w:name="_Toc16579081"/>
      <w:bookmarkStart w:id="3288" w:name="_Ref17461136"/>
      <w:bookmarkStart w:id="3289" w:name="_Toc44077386"/>
      <w:bookmarkStart w:id="3290" w:name="_Toc44502459"/>
      <w:bookmarkStart w:id="3291" w:name="_Toc44683237"/>
      <w:bookmarkStart w:id="3292" w:name="_Toc44684467"/>
      <w:bookmarkStart w:id="3293" w:name="_Toc57819401"/>
      <w:bookmarkStart w:id="3294" w:name="_Toc57820105"/>
      <w:bookmarkStart w:id="3295" w:name="_Toc60934382"/>
      <w:bookmarkStart w:id="3296" w:name="_Ref61009297"/>
      <w:bookmarkStart w:id="3297" w:name="_Toc62572423"/>
      <w:bookmarkStart w:id="3298" w:name="_Toc62574649"/>
      <w:bookmarkStart w:id="3299" w:name="_Toc62631703"/>
      <w:bookmarkStart w:id="3300" w:name="_Toc62632431"/>
      <w:bookmarkStart w:id="3301" w:name="_Toc62801927"/>
      <w:bookmarkStart w:id="3302" w:name="_Toc63264547"/>
      <w:bookmarkStart w:id="3303" w:name="_Toc63351657"/>
      <w:bookmarkStart w:id="3304" w:name="_Toc64030910"/>
      <w:bookmarkStart w:id="3305" w:name="_Toc66808287"/>
      <w:bookmarkStart w:id="3306" w:name="_Toc76720540"/>
      <w:bookmarkStart w:id="3307" w:name="_Toc77077453"/>
      <w:bookmarkStart w:id="3308" w:name="_Toc106772596"/>
      <w:bookmarkEnd w:id="3245"/>
      <w:r w:rsidRPr="00635A56">
        <w:rPr>
          <w:lang w:val="sl-SI"/>
        </w:rPr>
        <w:t>Povračilo izdatkov</w:t>
      </w:r>
      <w:bookmarkEnd w:id="3308"/>
      <w:r w:rsidRPr="00635A56">
        <w:rPr>
          <w:lang w:val="sl-SI"/>
        </w:rPr>
        <w:t xml:space="preserve"> </w:t>
      </w:r>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p>
    <w:p w14:paraId="53E11811" w14:textId="77777777" w:rsidR="00635A56" w:rsidRPr="007B3385" w:rsidRDefault="00635A56" w:rsidP="00635A56">
      <w:pPr>
        <w:pStyle w:val="Odstavekseznama"/>
        <w:numPr>
          <w:ilvl w:val="3"/>
          <w:numId w:val="28"/>
        </w:numPr>
        <w:contextualSpacing w:val="0"/>
        <w:jc w:val="both"/>
        <w:rPr>
          <w:lang w:val="sl-SI"/>
        </w:rPr>
      </w:pPr>
      <w:r w:rsidRPr="00E4080B">
        <w:rPr>
          <w:lang w:val="sl-SI"/>
        </w:rPr>
        <w:t>Švica partnerski državi povrne upravičene izdatke, ki nastanejo v okviru ukrepov podpore,</w:t>
      </w:r>
      <w:r w:rsidRPr="007B3385">
        <w:rPr>
          <w:lang w:val="sl-SI"/>
        </w:rPr>
        <w:t xml:space="preserve"> na podlagi zahtevkov za povračilo, ki jih predloži </w:t>
      </w:r>
      <w:r>
        <w:rPr>
          <w:lang w:val="sl-SI"/>
        </w:rPr>
        <w:t>p</w:t>
      </w:r>
      <w:r w:rsidRPr="007B3385">
        <w:rPr>
          <w:lang w:val="sl-SI"/>
        </w:rPr>
        <w:t xml:space="preserve">lačilni organ. </w:t>
      </w:r>
    </w:p>
    <w:p w14:paraId="7D651E29" w14:textId="77777777" w:rsidR="00635A56" w:rsidRPr="007B3385" w:rsidRDefault="00635A56" w:rsidP="00635A56">
      <w:pPr>
        <w:pStyle w:val="Odstavekseznama"/>
        <w:numPr>
          <w:ilvl w:val="3"/>
          <w:numId w:val="28"/>
        </w:numPr>
        <w:contextualSpacing w:val="0"/>
        <w:jc w:val="both"/>
        <w:rPr>
          <w:lang w:val="sl-SI"/>
        </w:rPr>
      </w:pPr>
      <w:r w:rsidRPr="007B3385">
        <w:rPr>
          <w:lang w:val="sl-SI"/>
        </w:rPr>
        <w:t>V</w:t>
      </w:r>
      <w:r>
        <w:rPr>
          <w:lang w:val="sl-SI"/>
        </w:rPr>
        <w:t xml:space="preserve"> zvezi z zahtevki za povračilo p</w:t>
      </w:r>
      <w:r w:rsidRPr="007B3385">
        <w:rPr>
          <w:lang w:val="sl-SI"/>
        </w:rPr>
        <w:t>lačilni organ:</w:t>
      </w:r>
    </w:p>
    <w:p w14:paraId="2B4310DE" w14:textId="77777777" w:rsidR="00635A56" w:rsidRPr="00E4080B" w:rsidRDefault="00635A56" w:rsidP="00635A56">
      <w:pPr>
        <w:pStyle w:val="Brezrazmikov"/>
        <w:numPr>
          <w:ilvl w:val="4"/>
          <w:numId w:val="28"/>
        </w:numPr>
        <w:jc w:val="both"/>
        <w:rPr>
          <w:rFonts w:eastAsia="Calibri"/>
          <w:lang w:val="sl-SI"/>
        </w:rPr>
      </w:pPr>
      <w:r w:rsidRPr="007B3385">
        <w:rPr>
          <w:rFonts w:eastAsia="Calibri"/>
          <w:lang w:val="sl-SI"/>
        </w:rPr>
        <w:t xml:space="preserve">preveri skladnost zahtevka za povračilo s finančnimi </w:t>
      </w:r>
      <w:r>
        <w:rPr>
          <w:rFonts w:eastAsia="Calibri"/>
          <w:lang w:val="sl-SI"/>
        </w:rPr>
        <w:t>določbami</w:t>
      </w:r>
      <w:r w:rsidRPr="007B3385">
        <w:rPr>
          <w:rFonts w:eastAsia="Calibri"/>
          <w:lang w:val="sl-SI"/>
        </w:rPr>
        <w:t xml:space="preserve">, zlasti s stopnjo </w:t>
      </w:r>
      <w:r w:rsidRPr="00E4080B">
        <w:rPr>
          <w:rFonts w:eastAsia="Calibri"/>
          <w:lang w:val="sl-SI"/>
        </w:rPr>
        <w:t>sofinanciranja, določenimi v ustreznem sporazumu o ukrepu podpore;</w:t>
      </w:r>
    </w:p>
    <w:p w14:paraId="46EAE5CC" w14:textId="77777777" w:rsidR="00635A56" w:rsidRPr="007B3385" w:rsidRDefault="00635A56" w:rsidP="00635A56">
      <w:pPr>
        <w:pStyle w:val="Odstavekseznama"/>
        <w:numPr>
          <w:ilvl w:val="4"/>
          <w:numId w:val="28"/>
        </w:numPr>
        <w:jc w:val="both"/>
        <w:rPr>
          <w:rFonts w:eastAsia="Calibri"/>
          <w:lang w:val="sl-SI"/>
        </w:rPr>
      </w:pPr>
      <w:r w:rsidRPr="007B3385">
        <w:rPr>
          <w:rFonts w:eastAsia="Calibri"/>
          <w:lang w:val="sl-SI"/>
        </w:rPr>
        <w:t>zagotovi</w:t>
      </w:r>
      <w:r>
        <w:rPr>
          <w:rFonts w:eastAsia="Calibri"/>
          <w:lang w:val="sl-SI"/>
        </w:rPr>
        <w:t xml:space="preserve"> zadostne </w:t>
      </w:r>
      <w:r w:rsidRPr="007B3385">
        <w:rPr>
          <w:rFonts w:eastAsia="Calibri"/>
          <w:lang w:val="sl-SI"/>
        </w:rPr>
        <w:t>informacij</w:t>
      </w:r>
      <w:r>
        <w:rPr>
          <w:rFonts w:eastAsia="Calibri"/>
          <w:lang w:val="sl-SI"/>
        </w:rPr>
        <w:t>e</w:t>
      </w:r>
      <w:r w:rsidRPr="007B3385">
        <w:rPr>
          <w:rFonts w:eastAsia="Calibri"/>
          <w:lang w:val="sl-SI"/>
        </w:rPr>
        <w:t xml:space="preserve"> za </w:t>
      </w:r>
      <w:r>
        <w:rPr>
          <w:rFonts w:eastAsia="Calibri"/>
          <w:lang w:val="sl-SI"/>
        </w:rPr>
        <w:t>potrditev zahtevka za povračilo</w:t>
      </w:r>
      <w:r w:rsidRPr="007B3385">
        <w:rPr>
          <w:rFonts w:eastAsia="Calibri"/>
          <w:lang w:val="sl-SI"/>
        </w:rPr>
        <w:t xml:space="preserve"> in preveri skladnost zahtevka za povračilo z</w:t>
      </w:r>
      <w:r>
        <w:rPr>
          <w:rFonts w:eastAsia="Calibri"/>
          <w:lang w:val="sl-SI"/>
        </w:rPr>
        <w:t xml:space="preserve"> informacijami, ki so na voljo p</w:t>
      </w:r>
      <w:r w:rsidRPr="007B3385">
        <w:rPr>
          <w:rFonts w:eastAsia="Calibri"/>
          <w:lang w:val="sl-SI"/>
        </w:rPr>
        <w:t>lačilnemu organu;</w:t>
      </w:r>
    </w:p>
    <w:p w14:paraId="3C7E9216" w14:textId="77777777" w:rsidR="00635A56" w:rsidRPr="00E4080B" w:rsidRDefault="00635A56" w:rsidP="00635A56">
      <w:pPr>
        <w:pStyle w:val="Brezrazmikov"/>
        <w:numPr>
          <w:ilvl w:val="4"/>
          <w:numId w:val="28"/>
        </w:numPr>
        <w:jc w:val="both"/>
        <w:rPr>
          <w:rFonts w:eastAsia="Calibri"/>
          <w:lang w:val="sl-SI"/>
        </w:rPr>
      </w:pPr>
      <w:r w:rsidRPr="007B3385">
        <w:rPr>
          <w:rFonts w:eastAsia="Calibri"/>
          <w:lang w:val="sl-SI"/>
        </w:rPr>
        <w:t xml:space="preserve">potrdi, da je bilo sofinanciranje partnerske države zagotovljeno v skladu z ustreznim </w:t>
      </w:r>
      <w:r w:rsidRPr="00E4080B">
        <w:rPr>
          <w:rFonts w:eastAsia="Calibri"/>
          <w:lang w:val="sl-SI"/>
        </w:rPr>
        <w:t>sporazumom o ukrepu podpore;</w:t>
      </w:r>
    </w:p>
    <w:p w14:paraId="5EB71AB3" w14:textId="77777777" w:rsidR="00635A56" w:rsidRPr="007B3385" w:rsidRDefault="00635A56" w:rsidP="00635A56">
      <w:pPr>
        <w:pStyle w:val="Brezrazmikov"/>
        <w:numPr>
          <w:ilvl w:val="4"/>
          <w:numId w:val="28"/>
        </w:numPr>
        <w:jc w:val="both"/>
        <w:rPr>
          <w:rFonts w:eastAsia="Calibri"/>
          <w:lang w:val="sl-SI"/>
        </w:rPr>
      </w:pPr>
      <w:r w:rsidRPr="007B3385">
        <w:rPr>
          <w:rFonts w:eastAsia="Calibri"/>
          <w:lang w:val="sl-SI"/>
        </w:rPr>
        <w:t xml:space="preserve">potrdi, da na podlagi informacij, ki so na voljo </w:t>
      </w:r>
      <w:r>
        <w:rPr>
          <w:rFonts w:eastAsia="Calibri"/>
          <w:lang w:val="sl-SI"/>
        </w:rPr>
        <w:t>p</w:t>
      </w:r>
      <w:r w:rsidRPr="007B3385">
        <w:rPr>
          <w:rFonts w:eastAsia="Calibri"/>
          <w:lang w:val="sl-SI"/>
        </w:rPr>
        <w:t xml:space="preserve">lačilnemu organu, </w:t>
      </w:r>
      <w:r>
        <w:rPr>
          <w:rFonts w:eastAsia="Calibri"/>
          <w:lang w:val="sl-SI"/>
        </w:rPr>
        <w:t xml:space="preserve">ni prišlo do </w:t>
      </w:r>
      <w:r w:rsidRPr="007B3385">
        <w:rPr>
          <w:rFonts w:eastAsia="Calibri"/>
          <w:lang w:val="sl-SI"/>
        </w:rPr>
        <w:t>dvojnega financiranja;</w:t>
      </w:r>
    </w:p>
    <w:p w14:paraId="31883486" w14:textId="77777777" w:rsidR="00635A56" w:rsidRPr="007B3385" w:rsidRDefault="00635A56" w:rsidP="00635A56">
      <w:pPr>
        <w:pStyle w:val="Odstavekseznama"/>
        <w:numPr>
          <w:ilvl w:val="4"/>
          <w:numId w:val="28"/>
        </w:numPr>
        <w:jc w:val="both"/>
        <w:rPr>
          <w:rFonts w:eastAsia="Calibri"/>
          <w:lang w:val="sl-SI"/>
        </w:rPr>
      </w:pPr>
      <w:r w:rsidRPr="007B3385">
        <w:rPr>
          <w:rFonts w:eastAsia="Calibri"/>
          <w:lang w:val="sl-SI"/>
        </w:rPr>
        <w:lastRenderedPageBreak/>
        <w:t xml:space="preserve">zagotoviti, da vračljivi DDV ni vključen v </w:t>
      </w:r>
      <w:r>
        <w:rPr>
          <w:rFonts w:eastAsia="Calibri"/>
          <w:lang w:val="sl-SI"/>
        </w:rPr>
        <w:t>zahtevek</w:t>
      </w:r>
      <w:r w:rsidRPr="007B3385">
        <w:rPr>
          <w:rFonts w:eastAsia="Calibri"/>
          <w:lang w:val="sl-SI"/>
        </w:rPr>
        <w:t xml:space="preserve"> za </w:t>
      </w:r>
      <w:r>
        <w:rPr>
          <w:rFonts w:eastAsia="Calibri"/>
          <w:lang w:val="sl-SI"/>
        </w:rPr>
        <w:t>po</w:t>
      </w:r>
      <w:r w:rsidRPr="007B3385">
        <w:rPr>
          <w:rFonts w:eastAsia="Calibri"/>
          <w:lang w:val="sl-SI"/>
        </w:rPr>
        <w:t>vračilo kot upravičen strošek;</w:t>
      </w:r>
    </w:p>
    <w:p w14:paraId="5153B6F2" w14:textId="77777777" w:rsidR="00635A56" w:rsidRPr="007B3385" w:rsidRDefault="00635A56" w:rsidP="00635A56">
      <w:pPr>
        <w:pStyle w:val="Brezrazmikov"/>
        <w:numPr>
          <w:ilvl w:val="4"/>
          <w:numId w:val="28"/>
        </w:numPr>
        <w:jc w:val="both"/>
        <w:rPr>
          <w:rFonts w:eastAsia="Calibri"/>
          <w:lang w:val="sl-SI"/>
        </w:rPr>
      </w:pPr>
      <w:r w:rsidRPr="007B3385">
        <w:rPr>
          <w:rFonts w:eastAsia="Calibri"/>
          <w:lang w:val="sl-SI"/>
        </w:rPr>
        <w:t>vodi evidenco vseh zahte</w:t>
      </w:r>
      <w:r>
        <w:rPr>
          <w:rFonts w:eastAsia="Calibri"/>
          <w:lang w:val="sl-SI"/>
        </w:rPr>
        <w:t>vkov za povračilo, predloženih Švici</w:t>
      </w:r>
      <w:r w:rsidRPr="007B3385">
        <w:rPr>
          <w:rFonts w:eastAsia="Calibri"/>
          <w:lang w:val="sl-SI"/>
        </w:rPr>
        <w:t>.</w:t>
      </w:r>
    </w:p>
    <w:p w14:paraId="139E3995" w14:textId="77777777" w:rsidR="00635A56" w:rsidRPr="00F14F9D" w:rsidRDefault="00635A56" w:rsidP="00635A56">
      <w:pPr>
        <w:pStyle w:val="Odstavekseznama"/>
        <w:numPr>
          <w:ilvl w:val="3"/>
          <w:numId w:val="28"/>
        </w:numPr>
        <w:contextualSpacing w:val="0"/>
        <w:jc w:val="both"/>
        <w:rPr>
          <w:lang w:val="sl-SI"/>
        </w:rPr>
      </w:pPr>
      <w:r w:rsidRPr="00F14F9D">
        <w:rPr>
          <w:lang w:val="sl-SI"/>
        </w:rPr>
        <w:t xml:space="preserve">Zahtevki za povračilo </w:t>
      </w:r>
      <w:r>
        <w:rPr>
          <w:lang w:val="sl-SI"/>
        </w:rPr>
        <w:t>vsebujejo</w:t>
      </w:r>
      <w:r w:rsidRPr="00F14F9D">
        <w:rPr>
          <w:lang w:val="sl-SI"/>
        </w:rPr>
        <w:t xml:space="preserve"> informacije o finančnem stanju </w:t>
      </w:r>
      <w:r>
        <w:rPr>
          <w:lang w:val="sl-SI"/>
        </w:rPr>
        <w:t>ukrepov podpore</w:t>
      </w:r>
      <w:r w:rsidRPr="00F14F9D">
        <w:rPr>
          <w:lang w:val="sl-SI"/>
        </w:rPr>
        <w:t xml:space="preserve"> in o </w:t>
      </w:r>
      <w:r>
        <w:rPr>
          <w:lang w:val="sl-SI"/>
        </w:rPr>
        <w:t>aktivnostih</w:t>
      </w:r>
      <w:r w:rsidRPr="00F14F9D">
        <w:rPr>
          <w:lang w:val="sl-SI"/>
        </w:rPr>
        <w:t xml:space="preserve">, izvedenih v obravnavanem obdobju. Zahtevki za povračilo </w:t>
      </w:r>
      <w:r>
        <w:rPr>
          <w:lang w:val="sl-SI"/>
        </w:rPr>
        <w:t>se pripravijo</w:t>
      </w:r>
      <w:r w:rsidRPr="00F14F9D">
        <w:rPr>
          <w:lang w:val="sl-SI"/>
        </w:rPr>
        <w:t xml:space="preserve"> </w:t>
      </w:r>
      <w:r>
        <w:rPr>
          <w:lang w:val="sl-SI"/>
        </w:rPr>
        <w:t>v skladu s predlogo</w:t>
      </w:r>
      <w:r w:rsidRPr="00F14F9D">
        <w:rPr>
          <w:lang w:val="sl-SI"/>
        </w:rPr>
        <w:t xml:space="preserve">, ki jo </w:t>
      </w:r>
      <w:r>
        <w:rPr>
          <w:lang w:val="sl-SI"/>
        </w:rPr>
        <w:t>določi</w:t>
      </w:r>
      <w:r w:rsidRPr="00F14F9D">
        <w:rPr>
          <w:lang w:val="sl-SI"/>
        </w:rPr>
        <w:t xml:space="preserve"> Švica. </w:t>
      </w:r>
    </w:p>
    <w:p w14:paraId="3813D089" w14:textId="77777777" w:rsidR="00635A56" w:rsidRPr="00F14F9D" w:rsidRDefault="00635A56" w:rsidP="00635A56">
      <w:pPr>
        <w:pStyle w:val="Odstavekseznama"/>
        <w:numPr>
          <w:ilvl w:val="3"/>
          <w:numId w:val="28"/>
        </w:numPr>
        <w:contextualSpacing w:val="0"/>
        <w:jc w:val="both"/>
        <w:rPr>
          <w:lang w:val="sl-SI"/>
        </w:rPr>
      </w:pPr>
      <w:r w:rsidRPr="00F14F9D">
        <w:rPr>
          <w:lang w:val="sl-SI"/>
        </w:rPr>
        <w:t xml:space="preserve">Zahtevki za povračilo </w:t>
      </w:r>
      <w:r>
        <w:rPr>
          <w:lang w:val="sl-SI"/>
        </w:rPr>
        <w:t>se nanašajo na posamezna</w:t>
      </w:r>
      <w:r w:rsidRPr="00F14F9D">
        <w:rPr>
          <w:lang w:val="sl-SI"/>
        </w:rPr>
        <w:t xml:space="preserve"> obdobja povračila. Razen prvega in zadnjega obdobja </w:t>
      </w:r>
      <w:r>
        <w:rPr>
          <w:lang w:val="sl-SI"/>
        </w:rPr>
        <w:t>po</w:t>
      </w:r>
      <w:r w:rsidRPr="00F14F9D">
        <w:rPr>
          <w:lang w:val="sl-SI"/>
        </w:rPr>
        <w:t xml:space="preserve">vračila, ki se </w:t>
      </w:r>
      <w:r>
        <w:rPr>
          <w:lang w:val="sl-SI"/>
        </w:rPr>
        <w:t>nanašata na</w:t>
      </w:r>
      <w:r w:rsidRPr="00F14F9D">
        <w:rPr>
          <w:lang w:val="sl-SI"/>
        </w:rPr>
        <w:t xml:space="preserve"> ukrep</w:t>
      </w:r>
      <w:r>
        <w:rPr>
          <w:lang w:val="sl-SI"/>
        </w:rPr>
        <w:t xml:space="preserve"> podpore, obdobje</w:t>
      </w:r>
      <w:r w:rsidRPr="00F14F9D">
        <w:rPr>
          <w:lang w:val="sl-SI"/>
        </w:rPr>
        <w:t xml:space="preserve"> </w:t>
      </w:r>
      <w:r>
        <w:rPr>
          <w:lang w:val="sl-SI"/>
        </w:rPr>
        <w:t>pov</w:t>
      </w:r>
      <w:r w:rsidRPr="00F14F9D">
        <w:rPr>
          <w:lang w:val="sl-SI"/>
        </w:rPr>
        <w:t xml:space="preserve">račila traja šest mesecev ali celoštevilski večkratniki šestih mesecev. Obdobja </w:t>
      </w:r>
      <w:r>
        <w:rPr>
          <w:lang w:val="sl-SI"/>
        </w:rPr>
        <w:t>po</w:t>
      </w:r>
      <w:r w:rsidRPr="00F14F9D">
        <w:rPr>
          <w:lang w:val="sl-SI"/>
        </w:rPr>
        <w:t xml:space="preserve">vračila so od januarja do junija (od 1. 1. do 30. 6.) in od julija do decembra (od 1. 7. do 31. 12.). Če se ukrep </w:t>
      </w:r>
      <w:r>
        <w:rPr>
          <w:lang w:val="sl-SI"/>
        </w:rPr>
        <w:t xml:space="preserve">podpore </w:t>
      </w:r>
      <w:r w:rsidRPr="00F14F9D">
        <w:rPr>
          <w:lang w:val="sl-SI"/>
        </w:rPr>
        <w:t xml:space="preserve">ne začne s prvim dnem obdobja poročanja, </w:t>
      </w:r>
      <w:r>
        <w:rPr>
          <w:lang w:val="sl-SI"/>
        </w:rPr>
        <w:t xml:space="preserve">se </w:t>
      </w:r>
      <w:r w:rsidRPr="00F14F9D">
        <w:rPr>
          <w:lang w:val="sl-SI"/>
        </w:rPr>
        <w:t xml:space="preserve">prvo obdobje </w:t>
      </w:r>
      <w:r>
        <w:rPr>
          <w:lang w:val="sl-SI"/>
        </w:rPr>
        <w:t>po</w:t>
      </w:r>
      <w:r w:rsidRPr="00F14F9D">
        <w:rPr>
          <w:lang w:val="sl-SI"/>
        </w:rPr>
        <w:t xml:space="preserve">vračil </w:t>
      </w:r>
      <w:r>
        <w:rPr>
          <w:lang w:val="sl-SI"/>
        </w:rPr>
        <w:t>začne z</w:t>
      </w:r>
      <w:r w:rsidRPr="00F14F9D">
        <w:rPr>
          <w:lang w:val="sl-SI"/>
        </w:rPr>
        <w:t xml:space="preserve"> dne</w:t>
      </w:r>
      <w:r>
        <w:rPr>
          <w:lang w:val="sl-SI"/>
        </w:rPr>
        <w:t>m</w:t>
      </w:r>
      <w:r w:rsidRPr="00F14F9D">
        <w:rPr>
          <w:lang w:val="sl-SI"/>
        </w:rPr>
        <w:t xml:space="preserve"> podpisa </w:t>
      </w:r>
      <w:r>
        <w:rPr>
          <w:lang w:val="sl-SI"/>
        </w:rPr>
        <w:t>sporazuma o ukrepu podpore</w:t>
      </w:r>
      <w:r w:rsidRPr="00F14F9D">
        <w:rPr>
          <w:lang w:val="sl-SI"/>
        </w:rPr>
        <w:t xml:space="preserve"> </w:t>
      </w:r>
      <w:r>
        <w:rPr>
          <w:lang w:val="sl-SI"/>
        </w:rPr>
        <w:t>in zaključi s koncem</w:t>
      </w:r>
      <w:r w:rsidRPr="00F14F9D">
        <w:rPr>
          <w:lang w:val="sl-SI"/>
        </w:rPr>
        <w:t xml:space="preserve"> naslednjega obdobja </w:t>
      </w:r>
      <w:r>
        <w:rPr>
          <w:lang w:val="sl-SI"/>
        </w:rPr>
        <w:t>po</w:t>
      </w:r>
      <w:r w:rsidRPr="00F14F9D">
        <w:rPr>
          <w:lang w:val="sl-SI"/>
        </w:rPr>
        <w:t xml:space="preserve">vračil. Zadnje obdobje </w:t>
      </w:r>
      <w:r>
        <w:rPr>
          <w:lang w:val="sl-SI"/>
        </w:rPr>
        <w:t>po</w:t>
      </w:r>
      <w:r w:rsidRPr="00F14F9D">
        <w:rPr>
          <w:lang w:val="sl-SI"/>
        </w:rPr>
        <w:t xml:space="preserve">vračil </w:t>
      </w:r>
      <w:r>
        <w:rPr>
          <w:lang w:val="sl-SI"/>
        </w:rPr>
        <w:t>se začne</w:t>
      </w:r>
      <w:r w:rsidRPr="00F14F9D">
        <w:rPr>
          <w:lang w:val="sl-SI"/>
        </w:rPr>
        <w:t xml:space="preserve"> </w:t>
      </w:r>
      <w:r>
        <w:rPr>
          <w:lang w:val="sl-SI"/>
        </w:rPr>
        <w:t>s</w:t>
      </w:r>
      <w:r w:rsidRPr="00F14F9D">
        <w:rPr>
          <w:lang w:val="sl-SI"/>
        </w:rPr>
        <w:t xml:space="preserve"> konc</w:t>
      </w:r>
      <w:r>
        <w:rPr>
          <w:lang w:val="sl-SI"/>
        </w:rPr>
        <w:t>em</w:t>
      </w:r>
      <w:r w:rsidRPr="00F14F9D">
        <w:rPr>
          <w:lang w:val="sl-SI"/>
        </w:rPr>
        <w:t xml:space="preserve"> predzadnjega obdobja </w:t>
      </w:r>
      <w:r>
        <w:rPr>
          <w:lang w:val="sl-SI"/>
        </w:rPr>
        <w:t>po</w:t>
      </w:r>
      <w:r w:rsidRPr="00F14F9D">
        <w:rPr>
          <w:lang w:val="sl-SI"/>
        </w:rPr>
        <w:t xml:space="preserve">vračila </w:t>
      </w:r>
      <w:r>
        <w:rPr>
          <w:lang w:val="sl-SI"/>
        </w:rPr>
        <w:t xml:space="preserve">in traja </w:t>
      </w:r>
      <w:r w:rsidRPr="00F14F9D">
        <w:rPr>
          <w:lang w:val="sl-SI"/>
        </w:rPr>
        <w:t>do konca ukrepa</w:t>
      </w:r>
      <w:r>
        <w:rPr>
          <w:lang w:val="sl-SI"/>
        </w:rPr>
        <w:t xml:space="preserve"> podpore</w:t>
      </w:r>
      <w:r w:rsidRPr="00F14F9D">
        <w:rPr>
          <w:lang w:val="sl-SI"/>
        </w:rPr>
        <w:t xml:space="preserve">, razen če se ukrep </w:t>
      </w:r>
      <w:r>
        <w:rPr>
          <w:lang w:val="sl-SI"/>
        </w:rPr>
        <w:t xml:space="preserve">podpore </w:t>
      </w:r>
      <w:r w:rsidRPr="00F14F9D">
        <w:rPr>
          <w:lang w:val="sl-SI"/>
        </w:rPr>
        <w:t>konča na zadnji dan obdobja poročanja.</w:t>
      </w:r>
    </w:p>
    <w:p w14:paraId="6B33F594" w14:textId="77777777" w:rsidR="00635A56" w:rsidRPr="00F14F9D" w:rsidRDefault="00635A56" w:rsidP="00635A56">
      <w:pPr>
        <w:pStyle w:val="Odstavekseznama"/>
        <w:numPr>
          <w:ilvl w:val="3"/>
          <w:numId w:val="28"/>
        </w:numPr>
        <w:contextualSpacing w:val="0"/>
        <w:jc w:val="both"/>
        <w:rPr>
          <w:lang w:val="sl-SI"/>
        </w:rPr>
      </w:pPr>
      <w:r w:rsidRPr="00F14F9D">
        <w:rPr>
          <w:lang w:val="sl-SI"/>
        </w:rPr>
        <w:t xml:space="preserve">Zahtevke za povračilo je treba predložiti </w:t>
      </w:r>
      <w:r>
        <w:rPr>
          <w:lang w:val="sl-SI"/>
        </w:rPr>
        <w:t>SCO</w:t>
      </w:r>
      <w:r w:rsidRPr="00F14F9D">
        <w:rPr>
          <w:lang w:val="sl-SI"/>
        </w:rPr>
        <w:t xml:space="preserve"> </w:t>
      </w:r>
      <w:r>
        <w:rPr>
          <w:lang w:val="sl-SI"/>
        </w:rPr>
        <w:t>najkasneje</w:t>
      </w:r>
      <w:r w:rsidRPr="00F14F9D">
        <w:rPr>
          <w:lang w:val="sl-SI"/>
        </w:rPr>
        <w:t xml:space="preserve"> v </w:t>
      </w:r>
      <w:r>
        <w:rPr>
          <w:lang w:val="sl-SI"/>
        </w:rPr>
        <w:t xml:space="preserve">roku </w:t>
      </w:r>
      <w:r w:rsidRPr="00F14F9D">
        <w:rPr>
          <w:lang w:val="sl-SI"/>
        </w:rPr>
        <w:t>treh mesec</w:t>
      </w:r>
      <w:r>
        <w:rPr>
          <w:lang w:val="sl-SI"/>
        </w:rPr>
        <w:t>ev</w:t>
      </w:r>
      <w:r w:rsidRPr="00F14F9D">
        <w:rPr>
          <w:lang w:val="sl-SI"/>
        </w:rPr>
        <w:t xml:space="preserve"> po koncu </w:t>
      </w:r>
      <w:r>
        <w:rPr>
          <w:lang w:val="sl-SI"/>
        </w:rPr>
        <w:t>zadevnega</w:t>
      </w:r>
      <w:r w:rsidRPr="00F14F9D">
        <w:rPr>
          <w:lang w:val="sl-SI"/>
        </w:rPr>
        <w:t xml:space="preserve"> obdobja povračil</w:t>
      </w:r>
      <w:r>
        <w:rPr>
          <w:lang w:val="sl-SI"/>
        </w:rPr>
        <w:t>a</w:t>
      </w:r>
      <w:r w:rsidRPr="00F14F9D">
        <w:rPr>
          <w:lang w:val="sl-SI"/>
        </w:rPr>
        <w:t xml:space="preserve">. Zadnji zahtevek za povračilo je treba predložiti </w:t>
      </w:r>
      <w:r>
        <w:rPr>
          <w:lang w:val="sl-SI"/>
        </w:rPr>
        <w:t>SCO</w:t>
      </w:r>
      <w:r w:rsidRPr="00F14F9D">
        <w:rPr>
          <w:lang w:val="sl-SI"/>
        </w:rPr>
        <w:t xml:space="preserve"> najpozneje šest mesecev po zaključku </w:t>
      </w:r>
      <w:r>
        <w:rPr>
          <w:lang w:val="sl-SI"/>
        </w:rPr>
        <w:t>ukrepa podpore</w:t>
      </w:r>
      <w:r w:rsidRPr="00F14F9D">
        <w:rPr>
          <w:lang w:val="sl-SI"/>
        </w:rPr>
        <w:t xml:space="preserve">. </w:t>
      </w:r>
      <w:r>
        <w:rPr>
          <w:lang w:val="sl-SI"/>
        </w:rPr>
        <w:t>V kolikor</w:t>
      </w:r>
      <w:r w:rsidRPr="00F14F9D">
        <w:rPr>
          <w:lang w:val="sl-SI"/>
        </w:rPr>
        <w:t xml:space="preserve"> se Švica strinja z zahtev</w:t>
      </w:r>
      <w:r>
        <w:rPr>
          <w:lang w:val="sl-SI"/>
        </w:rPr>
        <w:t>kom</w:t>
      </w:r>
      <w:r w:rsidRPr="00F14F9D">
        <w:rPr>
          <w:lang w:val="sl-SI"/>
        </w:rPr>
        <w:t xml:space="preserve"> za povračilo, nakaže zahtevani znesek v</w:t>
      </w:r>
      <w:r>
        <w:rPr>
          <w:lang w:val="sl-SI"/>
        </w:rPr>
        <w:t xml:space="preserve"> roku</w:t>
      </w:r>
      <w:r w:rsidRPr="00F14F9D">
        <w:rPr>
          <w:lang w:val="sl-SI"/>
        </w:rPr>
        <w:t xml:space="preserve"> 30 dn</w:t>
      </w:r>
      <w:r>
        <w:rPr>
          <w:lang w:val="sl-SI"/>
        </w:rPr>
        <w:t>i</w:t>
      </w:r>
      <w:r w:rsidRPr="00F14F9D">
        <w:rPr>
          <w:lang w:val="sl-SI"/>
        </w:rPr>
        <w:t>.</w:t>
      </w:r>
    </w:p>
    <w:p w14:paraId="4361187D" w14:textId="77777777" w:rsidR="00635A56" w:rsidRPr="00F14F9D" w:rsidRDefault="00635A56" w:rsidP="00635A56">
      <w:pPr>
        <w:pStyle w:val="Odstavekseznama"/>
        <w:numPr>
          <w:ilvl w:val="3"/>
          <w:numId w:val="28"/>
        </w:numPr>
        <w:contextualSpacing w:val="0"/>
        <w:jc w:val="both"/>
        <w:rPr>
          <w:lang w:val="sl-SI"/>
        </w:rPr>
      </w:pPr>
      <w:r w:rsidRPr="00F14F9D">
        <w:rPr>
          <w:lang w:val="sl-SI"/>
        </w:rPr>
        <w:t xml:space="preserve">Če v obdobju za povračilo niso nastali nobeni izdatki, se zahtevek za povračilo ne predloži. </w:t>
      </w:r>
      <w:r>
        <w:rPr>
          <w:lang w:val="sl-SI"/>
        </w:rPr>
        <w:t>Prvi z</w:t>
      </w:r>
      <w:r w:rsidRPr="00F14F9D">
        <w:rPr>
          <w:lang w:val="sl-SI"/>
        </w:rPr>
        <w:t xml:space="preserve">ahtevek za povračilo se </w:t>
      </w:r>
      <w:r>
        <w:rPr>
          <w:lang w:val="sl-SI"/>
        </w:rPr>
        <w:t>predloži</w:t>
      </w:r>
      <w:r w:rsidRPr="00F14F9D">
        <w:rPr>
          <w:lang w:val="sl-SI"/>
        </w:rPr>
        <w:t xml:space="preserve"> po obdobju povračila, v katerem so izdatki nastali. Ta zahtevek za povračilo zajema vsa prejšnja obdobja </w:t>
      </w:r>
      <w:r>
        <w:rPr>
          <w:lang w:val="sl-SI"/>
        </w:rPr>
        <w:t>po</w:t>
      </w:r>
      <w:r w:rsidRPr="00F14F9D">
        <w:rPr>
          <w:lang w:val="sl-SI"/>
        </w:rPr>
        <w:t>vračil</w:t>
      </w:r>
      <w:r>
        <w:rPr>
          <w:lang w:val="sl-SI"/>
        </w:rPr>
        <w:t>a</w:t>
      </w:r>
      <w:r w:rsidRPr="00F14F9D">
        <w:rPr>
          <w:lang w:val="sl-SI"/>
        </w:rPr>
        <w:t>, ki še niso zajeta v zahtevku za povračilo.</w:t>
      </w:r>
    </w:p>
    <w:p w14:paraId="7EF558A2" w14:textId="77777777" w:rsidR="00635A56" w:rsidRPr="00F14F9D" w:rsidRDefault="00635A56" w:rsidP="00635A56">
      <w:pPr>
        <w:pStyle w:val="Odstavekseznama"/>
        <w:numPr>
          <w:ilvl w:val="3"/>
          <w:numId w:val="28"/>
        </w:numPr>
        <w:contextualSpacing w:val="0"/>
        <w:jc w:val="both"/>
        <w:rPr>
          <w:lang w:val="sl-SI"/>
        </w:rPr>
      </w:pPr>
      <w:r>
        <w:rPr>
          <w:lang w:val="sl-SI"/>
        </w:rPr>
        <w:t>P</w:t>
      </w:r>
      <w:r w:rsidRPr="00F14F9D">
        <w:rPr>
          <w:lang w:val="sl-SI"/>
        </w:rPr>
        <w:t xml:space="preserve">artnerska država in Švica </w:t>
      </w:r>
      <w:r>
        <w:rPr>
          <w:lang w:val="sl-SI"/>
        </w:rPr>
        <w:t xml:space="preserve">se izjemoma lahko </w:t>
      </w:r>
      <w:r w:rsidRPr="00F14F9D">
        <w:rPr>
          <w:lang w:val="sl-SI"/>
        </w:rPr>
        <w:t>dogovorita, da obdobja povračila zajemajo različno število mesecev ali njihove celoštevilske večkratnike.</w:t>
      </w:r>
    </w:p>
    <w:p w14:paraId="25564E44" w14:textId="77777777" w:rsidR="00635A56" w:rsidRPr="00F14F9D" w:rsidRDefault="00635A56" w:rsidP="00635A56">
      <w:pPr>
        <w:pStyle w:val="Odstavekseznama"/>
        <w:numPr>
          <w:ilvl w:val="3"/>
          <w:numId w:val="28"/>
        </w:numPr>
        <w:jc w:val="both"/>
        <w:rPr>
          <w:lang w:val="sl-SI"/>
        </w:rPr>
      </w:pPr>
      <w:r w:rsidRPr="00F14F9D">
        <w:rPr>
          <w:lang w:val="sl-SI"/>
        </w:rPr>
        <w:t xml:space="preserve">Švica lahko izdatke </w:t>
      </w:r>
      <w:r>
        <w:rPr>
          <w:lang w:val="sl-SI"/>
        </w:rPr>
        <w:t xml:space="preserve">opredeli kot </w:t>
      </w:r>
      <w:r w:rsidRPr="00F14F9D">
        <w:rPr>
          <w:lang w:val="sl-SI"/>
        </w:rPr>
        <w:t xml:space="preserve">neupravičene in </w:t>
      </w:r>
      <w:r>
        <w:rPr>
          <w:lang w:val="sl-SI"/>
        </w:rPr>
        <w:t>zavrne</w:t>
      </w:r>
      <w:r w:rsidRPr="00F14F9D">
        <w:rPr>
          <w:lang w:val="sl-SI"/>
        </w:rPr>
        <w:t xml:space="preserve"> povračilo, če:</w:t>
      </w:r>
    </w:p>
    <w:p w14:paraId="7B0553A7" w14:textId="77777777" w:rsidR="00635A56" w:rsidRPr="00E4080B" w:rsidRDefault="00635A56" w:rsidP="00635A56">
      <w:pPr>
        <w:pStyle w:val="Brezrazmikov"/>
        <w:numPr>
          <w:ilvl w:val="4"/>
          <w:numId w:val="28"/>
        </w:numPr>
        <w:jc w:val="both"/>
        <w:rPr>
          <w:rFonts w:eastAsia="Calibri"/>
          <w:lang w:val="sl-SI"/>
        </w:rPr>
      </w:pPr>
      <w:r w:rsidRPr="00F14F9D">
        <w:rPr>
          <w:rFonts w:eastAsia="Calibri"/>
          <w:lang w:val="sl-SI"/>
        </w:rPr>
        <w:t>Švica</w:t>
      </w:r>
      <w:r>
        <w:rPr>
          <w:rFonts w:eastAsia="Calibri"/>
          <w:lang w:val="sl-SI"/>
        </w:rPr>
        <w:t xml:space="preserve"> bodisi</w:t>
      </w:r>
      <w:r w:rsidRPr="00F14F9D">
        <w:rPr>
          <w:rFonts w:eastAsia="Calibri"/>
          <w:lang w:val="sl-SI"/>
        </w:rPr>
        <w:t xml:space="preserve"> ni prejela zahtevka za povračilo v dvanajstih me</w:t>
      </w:r>
      <w:r>
        <w:rPr>
          <w:rFonts w:eastAsia="Calibri"/>
          <w:lang w:val="sl-SI"/>
        </w:rPr>
        <w:t xml:space="preserve">secih po koncu obdobja </w:t>
      </w:r>
      <w:r w:rsidRPr="00E4080B">
        <w:rPr>
          <w:rFonts w:eastAsia="Calibri"/>
          <w:lang w:val="sl-SI"/>
        </w:rPr>
        <w:t xml:space="preserve">povračila, v katerem so nastali izdatki na strani izvajalske agencije, in v primeru tehnične </w:t>
      </w:r>
      <w:r>
        <w:rPr>
          <w:rFonts w:eastAsia="Calibri"/>
          <w:lang w:val="sl-SI"/>
        </w:rPr>
        <w:t>podpore</w:t>
      </w:r>
      <w:r w:rsidRPr="00E4080B">
        <w:rPr>
          <w:rFonts w:eastAsia="Calibri"/>
          <w:lang w:val="sl-SI"/>
        </w:rPr>
        <w:t xml:space="preserve"> na strani nacionalnega organa iz </w:t>
      </w:r>
      <w:r w:rsidRPr="00E4080B">
        <w:rPr>
          <w:rFonts w:eastAsia="Calibri"/>
          <w:lang w:val="sl-SI"/>
        </w:rPr>
        <w:fldChar w:fldCharType="begin"/>
      </w:r>
      <w:r w:rsidRPr="00E4080B">
        <w:rPr>
          <w:rFonts w:eastAsia="Calibri"/>
          <w:lang w:val="sl-SI"/>
        </w:rPr>
        <w:instrText xml:space="preserve"> REF _Ref1555304 \r \h </w:instrText>
      </w:r>
      <w:r>
        <w:rPr>
          <w:rFonts w:eastAsia="Calibri"/>
          <w:lang w:val="sl-SI"/>
        </w:rPr>
        <w:instrText xml:space="preserve"> \* MERGEFORMAT </w:instrText>
      </w:r>
      <w:r w:rsidRPr="00E4080B">
        <w:rPr>
          <w:rFonts w:eastAsia="Calibri"/>
          <w:lang w:val="sl-SI"/>
        </w:rPr>
      </w:r>
      <w:r w:rsidRPr="00E4080B">
        <w:rPr>
          <w:rFonts w:eastAsia="Calibri"/>
          <w:lang w:val="sl-SI"/>
        </w:rPr>
        <w:fldChar w:fldCharType="separate"/>
      </w:r>
      <w:r w:rsidRPr="00E4080B">
        <w:rPr>
          <w:rFonts w:eastAsia="Calibri"/>
          <w:lang w:val="sl-SI"/>
        </w:rPr>
        <w:t>člena 3.2</w:t>
      </w:r>
      <w:r w:rsidRPr="00E4080B">
        <w:rPr>
          <w:rFonts w:eastAsia="Calibri"/>
          <w:lang w:val="sl-SI"/>
        </w:rPr>
        <w:fldChar w:fldCharType="end"/>
      </w:r>
      <w:r w:rsidRPr="00E4080B">
        <w:rPr>
          <w:rFonts w:eastAsia="Calibri"/>
          <w:lang w:val="sl-SI"/>
        </w:rPr>
        <w:t xml:space="preserve">; </w:t>
      </w:r>
    </w:p>
    <w:p w14:paraId="16671C6A" w14:textId="77777777" w:rsidR="00635A56" w:rsidRPr="00F14F9D" w:rsidRDefault="00635A56" w:rsidP="00635A56">
      <w:pPr>
        <w:pStyle w:val="Brezrazmikov"/>
        <w:numPr>
          <w:ilvl w:val="4"/>
          <w:numId w:val="28"/>
        </w:numPr>
        <w:jc w:val="both"/>
        <w:rPr>
          <w:rFonts w:eastAsia="Calibri"/>
          <w:lang w:val="sl-SI"/>
        </w:rPr>
      </w:pPr>
      <w:r w:rsidRPr="00F14F9D">
        <w:rPr>
          <w:rFonts w:eastAsia="Calibri"/>
          <w:lang w:val="sl-SI"/>
        </w:rPr>
        <w:t>Švica ni prejela zahtev</w:t>
      </w:r>
      <w:r>
        <w:rPr>
          <w:rFonts w:eastAsia="Calibri"/>
          <w:lang w:val="sl-SI"/>
        </w:rPr>
        <w:t>ka</w:t>
      </w:r>
      <w:r w:rsidRPr="00F14F9D">
        <w:rPr>
          <w:rFonts w:eastAsia="Calibri"/>
          <w:lang w:val="sl-SI"/>
        </w:rPr>
        <w:t xml:space="preserve"> za povračilo</w:t>
      </w:r>
      <w:r w:rsidRPr="002010E6">
        <w:rPr>
          <w:rFonts w:eastAsia="Calibri"/>
          <w:lang w:val="sl-SI"/>
        </w:rPr>
        <w:t xml:space="preserve"> </w:t>
      </w:r>
      <w:r w:rsidRPr="00F14F9D">
        <w:rPr>
          <w:rFonts w:eastAsia="Calibri"/>
          <w:lang w:val="sl-SI"/>
        </w:rPr>
        <w:t>do 3. junija 2030.</w:t>
      </w:r>
    </w:p>
    <w:p w14:paraId="0CB9D3F8" w14:textId="3460FBB3" w:rsidR="00635A56" w:rsidRDefault="00635A56" w:rsidP="00635A56">
      <w:pPr>
        <w:pStyle w:val="Odstavekseznama"/>
        <w:numPr>
          <w:ilvl w:val="3"/>
          <w:numId w:val="28"/>
        </w:numPr>
        <w:jc w:val="both"/>
        <w:rPr>
          <w:lang w:val="sl-SI"/>
        </w:rPr>
      </w:pPr>
      <w:r w:rsidRPr="00F14F9D">
        <w:rPr>
          <w:lang w:val="sl-SI"/>
        </w:rPr>
        <w:t xml:space="preserve">Odobritev </w:t>
      </w:r>
      <w:r>
        <w:rPr>
          <w:lang w:val="sl-SI"/>
        </w:rPr>
        <w:t>zaključnega poročila o ukrepu podpore</w:t>
      </w:r>
      <w:r w:rsidRPr="00F14F9D">
        <w:rPr>
          <w:lang w:val="sl-SI"/>
        </w:rPr>
        <w:t xml:space="preserve"> s strani Švice, predloženega v skladu s </w:t>
      </w:r>
      <w:r w:rsidRPr="00F14F9D">
        <w:rPr>
          <w:lang w:val="sl-SI"/>
        </w:rPr>
        <w:fldChar w:fldCharType="begin"/>
      </w:r>
      <w:r w:rsidRPr="00F14F9D">
        <w:rPr>
          <w:lang w:val="sl-SI"/>
        </w:rPr>
        <w:instrText xml:space="preserve"> REF _Ref528768632 \r \h  \* MERGEFORMAT </w:instrText>
      </w:r>
      <w:r w:rsidRPr="00F14F9D">
        <w:rPr>
          <w:lang w:val="sl-SI"/>
        </w:rPr>
      </w:r>
      <w:r w:rsidRPr="00F14F9D">
        <w:rPr>
          <w:lang w:val="sl-SI"/>
        </w:rPr>
        <w:fldChar w:fldCharType="separate"/>
      </w:r>
      <w:r>
        <w:rPr>
          <w:lang w:val="sl-SI"/>
        </w:rPr>
        <w:t>členom</w:t>
      </w:r>
      <w:r w:rsidRPr="00F14F9D">
        <w:rPr>
          <w:lang w:val="sl-SI"/>
        </w:rPr>
        <w:t xml:space="preserve"> 4.14</w:t>
      </w:r>
      <w:r w:rsidRPr="00F14F9D">
        <w:rPr>
          <w:lang w:val="sl-SI"/>
        </w:rPr>
        <w:fldChar w:fldCharType="end"/>
      </w:r>
      <w:r w:rsidRPr="00F14F9D">
        <w:rPr>
          <w:lang w:val="sl-SI"/>
        </w:rPr>
        <w:t xml:space="preserve">, in izpolnjevanje vseh obveznosti v zvezi s finančno revizijo ukrepa </w:t>
      </w:r>
      <w:r>
        <w:rPr>
          <w:lang w:val="sl-SI"/>
        </w:rPr>
        <w:t xml:space="preserve">podpore </w:t>
      </w:r>
      <w:r w:rsidRPr="00F14F9D">
        <w:rPr>
          <w:lang w:val="sl-SI"/>
        </w:rPr>
        <w:t xml:space="preserve">iz </w:t>
      </w:r>
      <w:r>
        <w:rPr>
          <w:lang w:val="sl-SI"/>
        </w:rPr>
        <w:t xml:space="preserve">9. </w:t>
      </w:r>
      <w:r w:rsidRPr="00F14F9D">
        <w:rPr>
          <w:lang w:val="sl-SI"/>
        </w:rPr>
        <w:fldChar w:fldCharType="begin"/>
      </w:r>
      <w:r w:rsidRPr="00F14F9D">
        <w:rPr>
          <w:lang w:val="sl-SI"/>
        </w:rPr>
        <w:instrText xml:space="preserve"> REF _Ref77144989 \r \h </w:instrText>
      </w:r>
      <w:r>
        <w:rPr>
          <w:lang w:val="sl-SI"/>
        </w:rPr>
        <w:instrText xml:space="preserve"> \* MERGEFORMAT </w:instrText>
      </w:r>
      <w:r w:rsidRPr="00F14F9D">
        <w:rPr>
          <w:lang w:val="sl-SI"/>
        </w:rPr>
      </w:r>
      <w:r w:rsidRPr="00F14F9D">
        <w:rPr>
          <w:lang w:val="sl-SI"/>
        </w:rPr>
        <w:fldChar w:fldCharType="separate"/>
      </w:r>
      <w:r>
        <w:rPr>
          <w:lang w:val="sl-SI"/>
        </w:rPr>
        <w:t>poglavja</w:t>
      </w:r>
      <w:r w:rsidRPr="00F14F9D">
        <w:rPr>
          <w:lang w:val="sl-SI"/>
        </w:rPr>
        <w:fldChar w:fldCharType="end"/>
      </w:r>
      <w:r w:rsidRPr="00F14F9D">
        <w:rPr>
          <w:lang w:val="sl-SI"/>
        </w:rPr>
        <w:t xml:space="preserve"> </w:t>
      </w:r>
      <w:r>
        <w:rPr>
          <w:lang w:val="sl-SI"/>
        </w:rPr>
        <w:t xml:space="preserve">so predpogoj, da Švica </w:t>
      </w:r>
      <w:r w:rsidRPr="00F14F9D">
        <w:rPr>
          <w:lang w:val="sl-SI"/>
        </w:rPr>
        <w:t>povr</w:t>
      </w:r>
      <w:r>
        <w:rPr>
          <w:lang w:val="sl-SI"/>
        </w:rPr>
        <w:t xml:space="preserve">ne </w:t>
      </w:r>
      <w:r w:rsidRPr="00F14F9D">
        <w:rPr>
          <w:lang w:val="sl-SI"/>
        </w:rPr>
        <w:t>izdatk</w:t>
      </w:r>
      <w:r>
        <w:rPr>
          <w:lang w:val="sl-SI"/>
        </w:rPr>
        <w:t xml:space="preserve">e iz </w:t>
      </w:r>
      <w:r w:rsidRPr="00F14F9D">
        <w:rPr>
          <w:lang w:val="sl-SI"/>
        </w:rPr>
        <w:t>končn</w:t>
      </w:r>
      <w:r>
        <w:rPr>
          <w:lang w:val="sl-SI"/>
        </w:rPr>
        <w:t>ega</w:t>
      </w:r>
      <w:r w:rsidRPr="00F14F9D">
        <w:rPr>
          <w:lang w:val="sl-SI"/>
        </w:rPr>
        <w:t xml:space="preserve"> zahtevk</w:t>
      </w:r>
      <w:r>
        <w:rPr>
          <w:lang w:val="sl-SI"/>
        </w:rPr>
        <w:t>a</w:t>
      </w:r>
      <w:r w:rsidRPr="00F14F9D">
        <w:rPr>
          <w:lang w:val="sl-SI"/>
        </w:rPr>
        <w:t xml:space="preserve"> za povra</w:t>
      </w:r>
      <w:r>
        <w:rPr>
          <w:lang w:val="sl-SI"/>
        </w:rPr>
        <w:t>čilo v zvezi z ukrepom podpore</w:t>
      </w:r>
      <w:r w:rsidRPr="00F14F9D">
        <w:rPr>
          <w:lang w:val="sl-SI"/>
        </w:rPr>
        <w:t>.</w:t>
      </w:r>
    </w:p>
    <w:p w14:paraId="5005932E" w14:textId="77777777" w:rsidR="00635A56" w:rsidRPr="00F14F9D" w:rsidRDefault="00635A56" w:rsidP="00635A56">
      <w:pPr>
        <w:pStyle w:val="Odstavekseznama"/>
        <w:ind w:left="454"/>
        <w:jc w:val="both"/>
        <w:rPr>
          <w:lang w:val="sl-SI"/>
        </w:rPr>
      </w:pPr>
    </w:p>
    <w:p w14:paraId="00EC2D7F" w14:textId="77777777" w:rsidR="00635A56" w:rsidRPr="00F14F9D" w:rsidRDefault="00635A56" w:rsidP="00635A56">
      <w:pPr>
        <w:pStyle w:val="Odstavekseznama"/>
        <w:numPr>
          <w:ilvl w:val="3"/>
          <w:numId w:val="28"/>
        </w:numPr>
        <w:contextualSpacing w:val="0"/>
        <w:jc w:val="both"/>
        <w:rPr>
          <w:lang w:val="sl-SI"/>
        </w:rPr>
      </w:pPr>
      <w:r w:rsidRPr="00F14F9D">
        <w:rPr>
          <w:lang w:val="sl-SI"/>
        </w:rPr>
        <w:t>Plačilo zahtevanega</w:t>
      </w:r>
      <w:r>
        <w:rPr>
          <w:lang w:val="sl-SI"/>
        </w:rPr>
        <w:t xml:space="preserve"> povračila s strani Švice pomeni</w:t>
      </w:r>
      <w:r w:rsidRPr="00F14F9D">
        <w:rPr>
          <w:lang w:val="sl-SI"/>
        </w:rPr>
        <w:t xml:space="preserve"> odobritev zahtevka za povračilo.</w:t>
      </w:r>
    </w:p>
    <w:p w14:paraId="7A2112B4" w14:textId="308B520E" w:rsidR="0071618F" w:rsidRPr="0093514C" w:rsidRDefault="00635A56" w:rsidP="001B6D1E">
      <w:pPr>
        <w:pStyle w:val="Style2"/>
        <w:rPr>
          <w:lang w:val="sl-SI"/>
        </w:rPr>
      </w:pPr>
      <w:bookmarkStart w:id="3309" w:name="_Toc106772597"/>
      <w:r w:rsidRPr="0093514C">
        <w:rPr>
          <w:lang w:val="sl-SI"/>
        </w:rPr>
        <w:t>Predplačila</w:t>
      </w:r>
      <w:bookmarkEnd w:id="3309"/>
    </w:p>
    <w:p w14:paraId="09C6C80C" w14:textId="18312EF7" w:rsidR="00635A56" w:rsidRPr="00CC7ED7" w:rsidRDefault="00635A56" w:rsidP="00635A56">
      <w:pPr>
        <w:pStyle w:val="Odstavekseznama"/>
        <w:numPr>
          <w:ilvl w:val="3"/>
          <w:numId w:val="29"/>
        </w:numPr>
        <w:contextualSpacing w:val="0"/>
        <w:jc w:val="both"/>
        <w:rPr>
          <w:lang w:val="sl-SI"/>
        </w:rPr>
      </w:pPr>
      <w:r w:rsidRPr="00CC7ED7">
        <w:rPr>
          <w:lang w:val="sl-SI"/>
        </w:rPr>
        <w:t>Izjemoma, n</w:t>
      </w:r>
      <w:r>
        <w:rPr>
          <w:lang w:val="sl-SI"/>
        </w:rPr>
        <w:t xml:space="preserve">a primer </w:t>
      </w:r>
      <w:r w:rsidRPr="00CC7ED7">
        <w:rPr>
          <w:lang w:val="sl-SI"/>
        </w:rPr>
        <w:t xml:space="preserve">ko ukrepi podpore prinašajo koristi organizacijam civilne družbe ali drugim institucijam s podobnimi omejitvami glede </w:t>
      </w:r>
      <w:proofErr w:type="spellStart"/>
      <w:r w:rsidRPr="00B77924">
        <w:rPr>
          <w:lang w:val="sl-SI"/>
        </w:rPr>
        <w:t>predfinanciranja</w:t>
      </w:r>
      <w:proofErr w:type="spellEnd"/>
      <w:r w:rsidRPr="00CC7ED7">
        <w:rPr>
          <w:lang w:val="sl-SI"/>
        </w:rPr>
        <w:t xml:space="preserve"> ali ko aktivnosti izvaja</w:t>
      </w:r>
      <w:r>
        <w:rPr>
          <w:lang w:val="sl-SI"/>
        </w:rPr>
        <w:t>jo</w:t>
      </w:r>
      <w:r w:rsidRPr="00CC7ED7">
        <w:rPr>
          <w:lang w:val="sl-SI"/>
        </w:rPr>
        <w:t xml:space="preserve"> </w:t>
      </w:r>
      <w:r w:rsidRPr="00E4080B">
        <w:rPr>
          <w:lang w:val="sl-SI"/>
        </w:rPr>
        <w:t>švicarski partnerji ukrepa podpore, lahko Švica ne glede na določila odstavka</w:t>
      </w:r>
      <w:r>
        <w:rPr>
          <w:lang w:val="sl-SI"/>
        </w:rPr>
        <w:t xml:space="preserve"> 2</w:t>
      </w:r>
      <w:r w:rsidRPr="00CC7ED7">
        <w:rPr>
          <w:lang w:val="sl-SI"/>
        </w:rPr>
        <w:t xml:space="preserve"> </w:t>
      </w:r>
      <w:r w:rsidRPr="00CC7ED7">
        <w:rPr>
          <w:lang w:val="sl-SI"/>
        </w:rPr>
        <w:fldChar w:fldCharType="begin"/>
      </w:r>
      <w:r w:rsidRPr="00CC7ED7">
        <w:rPr>
          <w:lang w:val="sl-SI"/>
        </w:rPr>
        <w:instrText xml:space="preserve"> REF _Ref1546384 \r \h  \* MERGEFORMAT </w:instrText>
      </w:r>
      <w:r w:rsidRPr="00CC7ED7">
        <w:rPr>
          <w:lang w:val="sl-SI"/>
        </w:rPr>
      </w:r>
      <w:r w:rsidRPr="00CC7ED7">
        <w:rPr>
          <w:lang w:val="sl-SI"/>
        </w:rPr>
        <w:fldChar w:fldCharType="separate"/>
      </w:r>
      <w:r w:rsidRPr="00CC7ED7">
        <w:rPr>
          <w:lang w:val="sl-SI"/>
        </w:rPr>
        <w:t>člena 8.1</w:t>
      </w:r>
      <w:r w:rsidRPr="00CC7ED7">
        <w:rPr>
          <w:lang w:val="sl-SI"/>
        </w:rPr>
        <w:fldChar w:fldCharType="end"/>
      </w:r>
      <w:r w:rsidRPr="00CC7ED7">
        <w:rPr>
          <w:lang w:val="sl-SI"/>
        </w:rPr>
        <w:t xml:space="preserve"> </w:t>
      </w:r>
      <w:proofErr w:type="spellStart"/>
      <w:r w:rsidRPr="00CC7ED7">
        <w:rPr>
          <w:lang w:val="sl-SI"/>
        </w:rPr>
        <w:t>predfinancira</w:t>
      </w:r>
      <w:proofErr w:type="spellEnd"/>
      <w:r w:rsidRPr="00CC7ED7">
        <w:rPr>
          <w:lang w:val="sl-SI"/>
        </w:rPr>
        <w:t xml:space="preserve"> ali povrne predplačila partnerski državi ali izvajalski agenciji. Dogovor o tovrstni</w:t>
      </w:r>
      <w:r w:rsidR="00087ED1">
        <w:rPr>
          <w:lang w:val="sl-SI"/>
        </w:rPr>
        <w:t>h predplačilih je opredeljen v s</w:t>
      </w:r>
      <w:r w:rsidRPr="00CC7ED7">
        <w:rPr>
          <w:lang w:val="sl-SI"/>
        </w:rPr>
        <w:t>porazumu o ukrepu podpore ob upoštevanju odstavka</w:t>
      </w:r>
      <w:r>
        <w:rPr>
          <w:lang w:val="sl-SI"/>
        </w:rPr>
        <w:t xml:space="preserve"> 2 in 3 </w:t>
      </w:r>
      <w:r w:rsidRPr="00CC7ED7">
        <w:rPr>
          <w:lang w:val="sl-SI"/>
        </w:rPr>
        <w:t xml:space="preserve">in </w:t>
      </w:r>
      <w:r>
        <w:rPr>
          <w:lang w:val="sl-SI"/>
        </w:rPr>
        <w:t>pod pogojem predložitve ustreznih dokazil za izvedbo predplačila s strani partnerske države ter pod pogojem sofinanciranja partner</w:t>
      </w:r>
      <w:r w:rsidR="00087ED1">
        <w:rPr>
          <w:lang w:val="sl-SI"/>
        </w:rPr>
        <w:t>ske države v skladu z zadevnim s</w:t>
      </w:r>
      <w:r>
        <w:rPr>
          <w:lang w:val="sl-SI"/>
        </w:rPr>
        <w:t xml:space="preserve">porazumom o ukrepu podpore. </w:t>
      </w:r>
    </w:p>
    <w:p w14:paraId="29F51D0C" w14:textId="659D40FB" w:rsidR="00635A56" w:rsidRDefault="00635A56" w:rsidP="00635A56">
      <w:pPr>
        <w:pStyle w:val="Odstavekseznama"/>
        <w:numPr>
          <w:ilvl w:val="3"/>
          <w:numId w:val="29"/>
        </w:numPr>
        <w:contextualSpacing w:val="0"/>
        <w:jc w:val="both"/>
        <w:rPr>
          <w:lang w:val="sl-SI"/>
        </w:rPr>
      </w:pPr>
      <w:r w:rsidRPr="00904470">
        <w:rPr>
          <w:lang w:val="sl-SI"/>
        </w:rPr>
        <w:lastRenderedPageBreak/>
        <w:t xml:space="preserve">Predplačila ne zajemajo celotnega švicarskega sofinanciranja vseh upravičenih izdatkov ukrepa podpore. Določen znesek se zadrži do predložitve </w:t>
      </w:r>
      <w:r>
        <w:rPr>
          <w:lang w:val="sl-SI"/>
        </w:rPr>
        <w:t>zaključnega poročila o ukrepu podpore</w:t>
      </w:r>
      <w:r w:rsidRPr="00904470">
        <w:rPr>
          <w:lang w:val="sl-SI"/>
        </w:rPr>
        <w:t xml:space="preserve"> v skladu s </w:t>
      </w:r>
      <w:r w:rsidRPr="00904470">
        <w:rPr>
          <w:lang w:val="sl-SI"/>
        </w:rPr>
        <w:fldChar w:fldCharType="begin"/>
      </w:r>
      <w:r w:rsidRPr="00904470">
        <w:rPr>
          <w:lang w:val="sl-SI"/>
        </w:rPr>
        <w:instrText xml:space="preserve"> REF _Ref2582424 \r \h  \* MERGEFORMAT </w:instrText>
      </w:r>
      <w:r w:rsidRPr="00904470">
        <w:rPr>
          <w:lang w:val="sl-SI"/>
        </w:rPr>
      </w:r>
      <w:r w:rsidRPr="00904470">
        <w:rPr>
          <w:lang w:val="sl-SI"/>
        </w:rPr>
        <w:fldChar w:fldCharType="separate"/>
      </w:r>
      <w:r w:rsidRPr="00904470">
        <w:rPr>
          <w:lang w:val="sl-SI"/>
        </w:rPr>
        <w:t>členom 4.14</w:t>
      </w:r>
      <w:r w:rsidRPr="00904470">
        <w:rPr>
          <w:lang w:val="sl-SI"/>
        </w:rPr>
        <w:fldChar w:fldCharType="end"/>
      </w:r>
      <w:r w:rsidRPr="00904470">
        <w:rPr>
          <w:lang w:val="sl-SI"/>
        </w:rPr>
        <w:t>.</w:t>
      </w:r>
      <w:r>
        <w:rPr>
          <w:lang w:val="sl-SI"/>
        </w:rPr>
        <w:t xml:space="preserve"> Tako zadržan znesek je sorazmeren s proračunom ukrepa podpore in finančno zmogljivostjo izvajal</w:t>
      </w:r>
      <w:r w:rsidR="00087ED1">
        <w:rPr>
          <w:lang w:val="sl-SI"/>
        </w:rPr>
        <w:t>ske agencije in je predpisan v s</w:t>
      </w:r>
      <w:r>
        <w:rPr>
          <w:lang w:val="sl-SI"/>
        </w:rPr>
        <w:t xml:space="preserve">porazumu o ukrepu podpore.  </w:t>
      </w:r>
      <w:r w:rsidRPr="00904470">
        <w:rPr>
          <w:lang w:val="sl-SI"/>
        </w:rPr>
        <w:t xml:space="preserve"> </w:t>
      </w:r>
    </w:p>
    <w:p w14:paraId="3B68210A" w14:textId="77777777" w:rsidR="00635A56" w:rsidRPr="00904470" w:rsidRDefault="00635A56" w:rsidP="00635A56">
      <w:pPr>
        <w:pStyle w:val="Odstavekseznama"/>
        <w:numPr>
          <w:ilvl w:val="3"/>
          <w:numId w:val="29"/>
        </w:numPr>
        <w:contextualSpacing w:val="0"/>
        <w:jc w:val="both"/>
        <w:rPr>
          <w:lang w:val="sl-SI"/>
        </w:rPr>
      </w:pPr>
      <w:r>
        <w:rPr>
          <w:lang w:val="sl-SI"/>
        </w:rPr>
        <w:t xml:space="preserve">Za ukrepe podpore, za katere Švica povrne predplačila, se izračuna končno plačilo </w:t>
      </w:r>
    </w:p>
    <w:p w14:paraId="24C841A5" w14:textId="77777777" w:rsidR="00635A56" w:rsidRPr="00CD4E56" w:rsidRDefault="00635A56" w:rsidP="00635A56">
      <w:pPr>
        <w:pStyle w:val="Odstavekseznama"/>
        <w:numPr>
          <w:ilvl w:val="4"/>
          <w:numId w:val="29"/>
        </w:numPr>
        <w:contextualSpacing w:val="0"/>
        <w:jc w:val="both"/>
        <w:rPr>
          <w:lang w:val="sl-SI"/>
        </w:rPr>
      </w:pPr>
      <w:r w:rsidRPr="00CD4E56">
        <w:rPr>
          <w:lang w:val="sl-SI"/>
        </w:rPr>
        <w:t xml:space="preserve">kot </w:t>
      </w:r>
      <w:r>
        <w:rPr>
          <w:lang w:val="sl-SI"/>
        </w:rPr>
        <w:t>celoten poročan znesek upravičenih izdatkov ukrepov podpore;</w:t>
      </w:r>
    </w:p>
    <w:p w14:paraId="318B1595" w14:textId="77777777" w:rsidR="00635A56" w:rsidRPr="00CD4E56" w:rsidRDefault="00635A56" w:rsidP="00635A56">
      <w:pPr>
        <w:pStyle w:val="Odstavekseznama"/>
        <w:numPr>
          <w:ilvl w:val="4"/>
          <w:numId w:val="29"/>
        </w:numPr>
        <w:contextualSpacing w:val="0"/>
        <w:jc w:val="both"/>
        <w:rPr>
          <w:lang w:val="sl-SI"/>
        </w:rPr>
      </w:pPr>
      <w:r w:rsidRPr="00CD4E56">
        <w:rPr>
          <w:lang w:val="sl-SI"/>
        </w:rPr>
        <w:t>po odbitku:</w:t>
      </w:r>
    </w:p>
    <w:p w14:paraId="3FC7C946" w14:textId="77777777" w:rsidR="00635A56" w:rsidRDefault="00635A56" w:rsidP="00635A56">
      <w:pPr>
        <w:pStyle w:val="Odstavekseznama"/>
        <w:numPr>
          <w:ilvl w:val="5"/>
          <w:numId w:val="29"/>
        </w:numPr>
        <w:contextualSpacing w:val="0"/>
        <w:jc w:val="both"/>
        <w:rPr>
          <w:lang w:val="sl-SI"/>
        </w:rPr>
      </w:pPr>
      <w:r>
        <w:rPr>
          <w:lang w:val="sl-SI"/>
        </w:rPr>
        <w:t>celotnega zneska predhodno povrnjenih izdatkov (predplačila in ostala povračila);</w:t>
      </w:r>
    </w:p>
    <w:p w14:paraId="6E815B98" w14:textId="77777777" w:rsidR="00635A56" w:rsidRDefault="00635A56" w:rsidP="00635A56">
      <w:pPr>
        <w:pStyle w:val="Odstavekseznama"/>
        <w:numPr>
          <w:ilvl w:val="5"/>
          <w:numId w:val="29"/>
        </w:numPr>
        <w:contextualSpacing w:val="0"/>
        <w:jc w:val="both"/>
        <w:rPr>
          <w:lang w:val="sl-SI"/>
        </w:rPr>
      </w:pPr>
      <w:r>
        <w:rPr>
          <w:lang w:val="sl-SI"/>
        </w:rPr>
        <w:t>prihodka od obresti zaradi predplačil na bančne račune nosilcev projektov ali nosilcev programov; in</w:t>
      </w:r>
    </w:p>
    <w:p w14:paraId="73A3B5E6" w14:textId="77777777" w:rsidR="00635A56" w:rsidRPr="00CD4E56" w:rsidRDefault="00635A56" w:rsidP="00635A56">
      <w:pPr>
        <w:pStyle w:val="Odstavekseznama"/>
        <w:numPr>
          <w:ilvl w:val="5"/>
          <w:numId w:val="29"/>
        </w:numPr>
        <w:contextualSpacing w:val="0"/>
        <w:jc w:val="both"/>
        <w:rPr>
          <w:lang w:val="sl-SI"/>
        </w:rPr>
      </w:pPr>
      <w:r w:rsidRPr="00E4080B">
        <w:rPr>
          <w:lang w:val="sl-SI"/>
        </w:rPr>
        <w:t>za programe, po odbitku katerih koli sredstev, povrnjenih s strani nosilcev programske komponente na račun nosilcev programov, ki niso bila prerazporejena na druge</w:t>
      </w:r>
      <w:r>
        <w:rPr>
          <w:lang w:val="sl-SI"/>
        </w:rPr>
        <w:t xml:space="preserve"> komponente ali povrnjena Švici.  </w:t>
      </w:r>
    </w:p>
    <w:p w14:paraId="6A86371B" w14:textId="77777777" w:rsidR="00635A56" w:rsidRPr="00AD3C1E" w:rsidRDefault="00635A56" w:rsidP="00635A56">
      <w:pPr>
        <w:pStyle w:val="Odstavekseznama"/>
        <w:numPr>
          <w:ilvl w:val="3"/>
          <w:numId w:val="29"/>
        </w:numPr>
        <w:contextualSpacing w:val="0"/>
        <w:jc w:val="both"/>
        <w:rPr>
          <w:lang w:val="sl-SI"/>
        </w:rPr>
      </w:pPr>
      <w:r w:rsidRPr="00AD3C1E">
        <w:rPr>
          <w:lang w:val="sl-SI"/>
        </w:rPr>
        <w:t>Končno plačilo se izračuna</w:t>
      </w:r>
      <w:r>
        <w:rPr>
          <w:lang w:val="sl-SI"/>
        </w:rPr>
        <w:t xml:space="preserve"> in poroča v končnem zahtevku za povračilo. V primeru negativnega končnega plačila</w:t>
      </w:r>
      <w:r w:rsidRPr="00AD3C1E">
        <w:rPr>
          <w:lang w:val="sl-SI"/>
        </w:rPr>
        <w:t xml:space="preserve"> </w:t>
      </w:r>
    </w:p>
    <w:p w14:paraId="39FCFF12" w14:textId="77777777" w:rsidR="00635A56" w:rsidRDefault="00635A56" w:rsidP="00635A56">
      <w:pPr>
        <w:pStyle w:val="Odstavekseznama"/>
        <w:numPr>
          <w:ilvl w:val="4"/>
          <w:numId w:val="29"/>
        </w:numPr>
        <w:contextualSpacing w:val="0"/>
        <w:jc w:val="both"/>
        <w:rPr>
          <w:lang w:val="sl-SI"/>
        </w:rPr>
      </w:pPr>
      <w:r>
        <w:rPr>
          <w:lang w:val="sl-SI"/>
        </w:rPr>
        <w:t>partnerska država v roku enega meseca od dne, ko Švica potrdi končni zahtevek za povračilo, prenese znesek, ki ga dolguje Švici;</w:t>
      </w:r>
    </w:p>
    <w:p w14:paraId="39D21D79" w14:textId="77777777" w:rsidR="00635A56" w:rsidRPr="00AD3C1E" w:rsidRDefault="00635A56" w:rsidP="00635A56">
      <w:pPr>
        <w:pStyle w:val="Odstavekseznama"/>
        <w:numPr>
          <w:ilvl w:val="4"/>
          <w:numId w:val="29"/>
        </w:numPr>
        <w:contextualSpacing w:val="0"/>
        <w:jc w:val="both"/>
        <w:rPr>
          <w:lang w:val="sl-SI"/>
        </w:rPr>
      </w:pPr>
      <w:r>
        <w:rPr>
          <w:lang w:val="sl-SI"/>
        </w:rPr>
        <w:t xml:space="preserve">se prihodek od obresti, ki nastane na bančnih računih nosilcev projektov ali nosilcev programov v obdobju od predložitve končnega zahtevka za povračilo do datuma prenosa zneska na Švico, vključi v znesek prenosa.    </w:t>
      </w:r>
    </w:p>
    <w:p w14:paraId="211D0FC8" w14:textId="0E01303C" w:rsidR="0071618F" w:rsidRPr="0093514C" w:rsidRDefault="00635A56" w:rsidP="001B6D1E">
      <w:pPr>
        <w:pStyle w:val="Style2"/>
        <w:rPr>
          <w:lang w:val="sl-SI"/>
        </w:rPr>
      </w:pPr>
      <w:bookmarkStart w:id="3310" w:name="_Toc2601327"/>
      <w:bookmarkStart w:id="3311" w:name="_Toc531781211"/>
      <w:bookmarkStart w:id="3312" w:name="_Toc531944651"/>
      <w:bookmarkStart w:id="3313" w:name="_Toc532201666"/>
      <w:bookmarkStart w:id="3314" w:name="_Toc532202458"/>
      <w:bookmarkStart w:id="3315" w:name="_Toc532215142"/>
      <w:bookmarkStart w:id="3316" w:name="_Toc532303311"/>
      <w:bookmarkStart w:id="3317" w:name="_Toc532375998"/>
      <w:bookmarkStart w:id="3318" w:name="_Toc532384031"/>
      <w:bookmarkStart w:id="3319" w:name="_Toc532396379"/>
      <w:bookmarkStart w:id="3320" w:name="_Toc532397366"/>
      <w:bookmarkStart w:id="3321" w:name="_Toc532568755"/>
      <w:bookmarkStart w:id="3322" w:name="_Toc532978865"/>
      <w:bookmarkStart w:id="3323" w:name="_Toc8141774"/>
      <w:bookmarkStart w:id="3324" w:name="_Toc16579083"/>
      <w:bookmarkStart w:id="3325" w:name="_Toc44077388"/>
      <w:bookmarkStart w:id="3326" w:name="_Toc44502461"/>
      <w:bookmarkStart w:id="3327" w:name="_Toc44683239"/>
      <w:bookmarkStart w:id="3328" w:name="_Toc44684469"/>
      <w:bookmarkStart w:id="3329" w:name="_Toc57819403"/>
      <w:bookmarkStart w:id="3330" w:name="_Toc57820107"/>
      <w:bookmarkStart w:id="3331" w:name="_Toc60934384"/>
      <w:bookmarkStart w:id="3332" w:name="_Toc62572425"/>
      <w:bookmarkStart w:id="3333" w:name="_Toc62574651"/>
      <w:bookmarkStart w:id="3334" w:name="_Toc62631705"/>
      <w:bookmarkStart w:id="3335" w:name="_Toc62632433"/>
      <w:bookmarkStart w:id="3336" w:name="_Toc62801929"/>
      <w:bookmarkStart w:id="3337" w:name="_Toc63264549"/>
      <w:bookmarkStart w:id="3338" w:name="_Toc63351659"/>
      <w:bookmarkStart w:id="3339" w:name="_Toc64030912"/>
      <w:bookmarkStart w:id="3340" w:name="_Toc66808289"/>
      <w:bookmarkStart w:id="3341" w:name="_Toc76720542"/>
      <w:bookmarkStart w:id="3342" w:name="_Toc77077455"/>
      <w:bookmarkStart w:id="3343" w:name="_Toc106772598"/>
      <w:bookmarkEnd w:id="3310"/>
      <w:r w:rsidRPr="0093514C">
        <w:rPr>
          <w:lang w:val="sl-SI"/>
        </w:rPr>
        <w:t>Valute</w:t>
      </w:r>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p>
    <w:p w14:paraId="13326988" w14:textId="77777777" w:rsidR="00087ED1" w:rsidRPr="0043246A" w:rsidRDefault="00087ED1" w:rsidP="00087ED1">
      <w:pPr>
        <w:pStyle w:val="Odstavekseznama"/>
        <w:numPr>
          <w:ilvl w:val="3"/>
          <w:numId w:val="30"/>
        </w:numPr>
        <w:rPr>
          <w:lang w:val="sl-SI"/>
        </w:rPr>
      </w:pPr>
      <w:r>
        <w:rPr>
          <w:lang w:val="sl-SI"/>
        </w:rPr>
        <w:t>Vsa povračila</w:t>
      </w:r>
      <w:r w:rsidRPr="0043246A">
        <w:rPr>
          <w:lang w:val="sl-SI"/>
        </w:rPr>
        <w:t xml:space="preserve"> Švic</w:t>
      </w:r>
      <w:r>
        <w:rPr>
          <w:lang w:val="sl-SI"/>
        </w:rPr>
        <w:t>e partnerski državi se izvedejo</w:t>
      </w:r>
      <w:r w:rsidRPr="0043246A">
        <w:rPr>
          <w:lang w:val="sl-SI"/>
        </w:rPr>
        <w:t xml:space="preserve"> v švicarskih frankih.</w:t>
      </w:r>
    </w:p>
    <w:p w14:paraId="10074666" w14:textId="77777777" w:rsidR="00087ED1" w:rsidRPr="0043246A" w:rsidRDefault="00087ED1" w:rsidP="00087ED1">
      <w:pPr>
        <w:pStyle w:val="Odstavekseznama"/>
        <w:ind w:left="454"/>
        <w:rPr>
          <w:lang w:val="sl-SI"/>
        </w:rPr>
      </w:pPr>
    </w:p>
    <w:p w14:paraId="02246F2E" w14:textId="77777777" w:rsidR="00087ED1" w:rsidRPr="0043246A" w:rsidRDefault="00087ED1" w:rsidP="00087ED1">
      <w:pPr>
        <w:pStyle w:val="Odstavekseznama"/>
        <w:numPr>
          <w:ilvl w:val="3"/>
          <w:numId w:val="30"/>
        </w:numPr>
        <w:rPr>
          <w:lang w:val="sl-SI"/>
        </w:rPr>
      </w:pPr>
      <w:r w:rsidRPr="0043246A">
        <w:rPr>
          <w:lang w:val="sl-SI"/>
        </w:rPr>
        <w:t xml:space="preserve">Plačilni organ pretvori skupni znesek vseh izdatkov, nastalih v </w:t>
      </w:r>
      <w:r>
        <w:rPr>
          <w:lang w:val="sl-SI"/>
        </w:rPr>
        <w:t>zadevnem</w:t>
      </w:r>
      <w:r w:rsidRPr="0043246A">
        <w:rPr>
          <w:lang w:val="sl-SI"/>
        </w:rPr>
        <w:t xml:space="preserve"> obdobju povračila, v švicarske franke po dnevnem menjalnem tečaju nacionalne banke partnerske države, ki velja na zadnji delovni dan obdobja povračila.</w:t>
      </w:r>
    </w:p>
    <w:p w14:paraId="4AC9ED0F" w14:textId="77777777" w:rsidR="00087ED1" w:rsidRPr="0043246A" w:rsidRDefault="00087ED1" w:rsidP="00087ED1">
      <w:pPr>
        <w:pStyle w:val="Odstavekseznama"/>
        <w:rPr>
          <w:lang w:val="sl-SI"/>
        </w:rPr>
      </w:pPr>
    </w:p>
    <w:p w14:paraId="3F983EE1" w14:textId="77777777" w:rsidR="00087ED1" w:rsidRPr="0043246A" w:rsidRDefault="00087ED1" w:rsidP="00087ED1">
      <w:pPr>
        <w:pStyle w:val="Odstavekseznama"/>
        <w:numPr>
          <w:ilvl w:val="3"/>
          <w:numId w:val="30"/>
        </w:numPr>
        <w:contextualSpacing w:val="0"/>
        <w:rPr>
          <w:lang w:val="sl-SI"/>
        </w:rPr>
      </w:pPr>
      <w:r w:rsidRPr="0043246A">
        <w:rPr>
          <w:lang w:val="sl-SI"/>
        </w:rPr>
        <w:t xml:space="preserve">Švica ni </w:t>
      </w:r>
      <w:r>
        <w:rPr>
          <w:lang w:val="sl-SI"/>
        </w:rPr>
        <w:t>pristojna</w:t>
      </w:r>
      <w:r w:rsidRPr="0043246A">
        <w:rPr>
          <w:lang w:val="sl-SI"/>
        </w:rPr>
        <w:t xml:space="preserve"> ali odgovorna za kakršne koli izgube, ki </w:t>
      </w:r>
      <w:r>
        <w:rPr>
          <w:lang w:val="sl-SI"/>
        </w:rPr>
        <w:t xml:space="preserve">nastanejo zaradi </w:t>
      </w:r>
      <w:r w:rsidRPr="0043246A">
        <w:rPr>
          <w:lang w:val="sl-SI"/>
        </w:rPr>
        <w:t>nihanja menjalnih tečajev.</w:t>
      </w:r>
    </w:p>
    <w:p w14:paraId="66A9A352" w14:textId="3A47FB8D" w:rsidR="00927BF0" w:rsidRPr="00D50A8E" w:rsidRDefault="00087ED1" w:rsidP="001B6D1E">
      <w:pPr>
        <w:pStyle w:val="Style1"/>
        <w:rPr>
          <w:lang w:val="sl-SI"/>
        </w:rPr>
      </w:pPr>
      <w:bookmarkStart w:id="3344" w:name="_Toc106772599"/>
      <w:r w:rsidRPr="00D50A8E">
        <w:rPr>
          <w:lang w:val="sl-SI"/>
        </w:rPr>
        <w:t>Revizije</w:t>
      </w:r>
      <w:bookmarkEnd w:id="3344"/>
    </w:p>
    <w:p w14:paraId="17BBDEE7" w14:textId="6D314FB1" w:rsidR="00C70890" w:rsidRPr="00D50A8E" w:rsidRDefault="00D50A8E" w:rsidP="00A04CB1">
      <w:pPr>
        <w:pStyle w:val="Style2"/>
        <w:rPr>
          <w:lang w:val="sl-SI"/>
        </w:rPr>
      </w:pPr>
      <w:bookmarkStart w:id="3345" w:name="_Toc524686451"/>
      <w:bookmarkStart w:id="3346" w:name="_Toc524690993"/>
      <w:bookmarkStart w:id="3347" w:name="_Toc527127642"/>
      <w:bookmarkStart w:id="3348" w:name="_Toc528230913"/>
      <w:bookmarkStart w:id="3349" w:name="_Toc528236943"/>
      <w:bookmarkStart w:id="3350" w:name="_Toc528771851"/>
      <w:bookmarkStart w:id="3351" w:name="_Toc528853185"/>
      <w:bookmarkStart w:id="3352" w:name="_Toc528856732"/>
      <w:bookmarkStart w:id="3353" w:name="_Toc528858061"/>
      <w:bookmarkStart w:id="3354" w:name="_Toc528916917"/>
      <w:bookmarkStart w:id="3355" w:name="_Toc528920847"/>
      <w:bookmarkStart w:id="3356" w:name="_Toc528936289"/>
      <w:bookmarkStart w:id="3357" w:name="_Toc529539508"/>
      <w:bookmarkStart w:id="3358" w:name="_Toc529802928"/>
      <w:bookmarkStart w:id="3359" w:name="_Toc529969551"/>
      <w:bookmarkStart w:id="3360" w:name="_Toc530146540"/>
      <w:bookmarkStart w:id="3361" w:name="_Toc530402743"/>
      <w:bookmarkStart w:id="3362" w:name="_Toc530491395"/>
      <w:bookmarkStart w:id="3363" w:name="_Toc530498065"/>
      <w:bookmarkStart w:id="3364" w:name="_Toc530567256"/>
      <w:bookmarkStart w:id="3365" w:name="_Toc530574521"/>
      <w:bookmarkStart w:id="3366" w:name="_Toc530644327"/>
      <w:bookmarkStart w:id="3367" w:name="_Toc531167901"/>
      <w:bookmarkStart w:id="3368" w:name="_Toc531178197"/>
      <w:bookmarkStart w:id="3369" w:name="_Toc531180154"/>
      <w:bookmarkStart w:id="3370" w:name="_Toc531781213"/>
      <w:bookmarkStart w:id="3371" w:name="_Toc531944653"/>
      <w:bookmarkStart w:id="3372" w:name="_Toc532201668"/>
      <w:bookmarkStart w:id="3373" w:name="_Toc532202460"/>
      <w:bookmarkStart w:id="3374" w:name="_Toc532215144"/>
      <w:bookmarkStart w:id="3375" w:name="_Toc532303313"/>
      <w:bookmarkStart w:id="3376" w:name="_Toc532376000"/>
      <w:bookmarkStart w:id="3377" w:name="_Toc532384033"/>
      <w:bookmarkStart w:id="3378" w:name="_Toc532396381"/>
      <w:bookmarkStart w:id="3379" w:name="_Toc532397368"/>
      <w:bookmarkStart w:id="3380" w:name="_Toc532568757"/>
      <w:bookmarkStart w:id="3381" w:name="_Toc532978867"/>
      <w:bookmarkStart w:id="3382" w:name="_Toc8141776"/>
      <w:bookmarkStart w:id="3383" w:name="_Toc16579085"/>
      <w:bookmarkStart w:id="3384" w:name="_Toc44077390"/>
      <w:bookmarkStart w:id="3385" w:name="_Toc44502463"/>
      <w:bookmarkStart w:id="3386" w:name="_Toc44683241"/>
      <w:bookmarkStart w:id="3387" w:name="_Toc44684471"/>
      <w:bookmarkStart w:id="3388" w:name="_Toc57819405"/>
      <w:bookmarkStart w:id="3389" w:name="_Toc57820109"/>
      <w:bookmarkStart w:id="3390" w:name="_Toc60934386"/>
      <w:bookmarkStart w:id="3391" w:name="_Toc62572427"/>
      <w:bookmarkStart w:id="3392" w:name="_Toc62574653"/>
      <w:bookmarkStart w:id="3393" w:name="_Toc62631707"/>
      <w:bookmarkStart w:id="3394" w:name="_Toc62632435"/>
      <w:bookmarkStart w:id="3395" w:name="_Toc62801931"/>
      <w:bookmarkStart w:id="3396" w:name="_Toc63264551"/>
      <w:bookmarkStart w:id="3397" w:name="_Toc63351661"/>
      <w:bookmarkStart w:id="3398" w:name="_Toc64030914"/>
      <w:bookmarkStart w:id="3399" w:name="_Toc66808291"/>
      <w:bookmarkStart w:id="3400" w:name="_Toc76720544"/>
      <w:bookmarkStart w:id="3401" w:name="_Toc77077457"/>
      <w:bookmarkStart w:id="3402" w:name="_Ref77146316"/>
      <w:bookmarkStart w:id="3403" w:name="_Toc106772600"/>
      <w:r w:rsidRPr="00D50A8E">
        <w:rPr>
          <w:rStyle w:val="Style2Car"/>
          <w:b/>
          <w:bCs/>
          <w:lang w:val="sl-SI"/>
        </w:rPr>
        <w:t>Revizije sistemov upravljanja in nadzora na ravni programa sodelovanja</w:t>
      </w:r>
      <w:bookmarkEnd w:id="3403"/>
      <w:r w:rsidRPr="00D50A8E">
        <w:rPr>
          <w:rStyle w:val="Style2Car"/>
          <w:b/>
          <w:bCs/>
          <w:lang w:val="sl-SI"/>
        </w:rPr>
        <w:t xml:space="preserve"> </w:t>
      </w:r>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p>
    <w:p w14:paraId="7958C8E2" w14:textId="77777777" w:rsidR="00D50A8E" w:rsidRDefault="00D50A8E" w:rsidP="00D50A8E">
      <w:pPr>
        <w:pStyle w:val="Odstavekseznama"/>
        <w:numPr>
          <w:ilvl w:val="3"/>
          <w:numId w:val="5"/>
        </w:numPr>
        <w:contextualSpacing w:val="0"/>
        <w:jc w:val="both"/>
        <w:rPr>
          <w:lang w:val="sl-SI"/>
        </w:rPr>
      </w:pPr>
      <w:bookmarkStart w:id="3404" w:name="_Toc62572034"/>
      <w:bookmarkStart w:id="3405" w:name="_Toc62572130"/>
      <w:bookmarkStart w:id="3406" w:name="_Toc62572226"/>
      <w:bookmarkStart w:id="3407" w:name="_Toc62572335"/>
      <w:bookmarkStart w:id="3408" w:name="_Toc62575610"/>
      <w:bookmarkStart w:id="3409" w:name="_Toc62630398"/>
      <w:bookmarkStart w:id="3410" w:name="_Toc62631708"/>
      <w:bookmarkStart w:id="3411" w:name="_Toc62659191"/>
      <w:bookmarkStart w:id="3412" w:name="_Toc524686453"/>
      <w:bookmarkStart w:id="3413" w:name="_Toc524690995"/>
      <w:bookmarkStart w:id="3414" w:name="_Toc527127644"/>
      <w:bookmarkStart w:id="3415" w:name="_Toc528230915"/>
      <w:bookmarkStart w:id="3416" w:name="_Toc528236945"/>
      <w:bookmarkStart w:id="3417" w:name="_Ref528771133"/>
      <w:bookmarkStart w:id="3418" w:name="_Toc528771853"/>
      <w:bookmarkStart w:id="3419" w:name="_Toc528853187"/>
      <w:bookmarkStart w:id="3420" w:name="_Toc528856734"/>
      <w:bookmarkStart w:id="3421" w:name="_Toc528858063"/>
      <w:bookmarkStart w:id="3422" w:name="_Toc528916919"/>
      <w:bookmarkStart w:id="3423" w:name="_Toc528920848"/>
      <w:bookmarkStart w:id="3424" w:name="_Toc528936290"/>
      <w:bookmarkStart w:id="3425" w:name="_Toc529539509"/>
      <w:bookmarkStart w:id="3426" w:name="_Toc529802929"/>
      <w:bookmarkStart w:id="3427" w:name="_Toc529969552"/>
      <w:bookmarkStart w:id="3428" w:name="_Toc530146541"/>
      <w:bookmarkStart w:id="3429" w:name="_Toc530402744"/>
      <w:bookmarkStart w:id="3430" w:name="_Toc530491396"/>
      <w:bookmarkStart w:id="3431" w:name="_Toc530498066"/>
      <w:bookmarkStart w:id="3432" w:name="_Toc530567257"/>
      <w:bookmarkStart w:id="3433" w:name="_Toc530574522"/>
      <w:bookmarkStart w:id="3434" w:name="_Toc530644328"/>
      <w:bookmarkStart w:id="3435" w:name="_Toc531167902"/>
      <w:bookmarkStart w:id="3436" w:name="_Toc531178198"/>
      <w:bookmarkStart w:id="3437" w:name="_Toc531180155"/>
      <w:bookmarkStart w:id="3438" w:name="_Toc531781214"/>
      <w:bookmarkStart w:id="3439" w:name="_Toc531944654"/>
      <w:bookmarkStart w:id="3440" w:name="_Toc532201669"/>
      <w:bookmarkStart w:id="3441" w:name="_Toc532202461"/>
      <w:bookmarkStart w:id="3442" w:name="_Toc532215145"/>
      <w:bookmarkStart w:id="3443" w:name="_Toc532303314"/>
      <w:bookmarkStart w:id="3444" w:name="_Toc532376001"/>
      <w:bookmarkStart w:id="3445" w:name="_Toc532384034"/>
      <w:bookmarkStart w:id="3446" w:name="_Toc532396382"/>
      <w:bookmarkStart w:id="3447" w:name="_Toc532397369"/>
      <w:bookmarkStart w:id="3448" w:name="_Toc532568758"/>
      <w:bookmarkStart w:id="3449" w:name="_Toc532978868"/>
      <w:bookmarkStart w:id="3450" w:name="_Toc8141777"/>
      <w:bookmarkStart w:id="3451" w:name="_Toc16579086"/>
      <w:bookmarkStart w:id="3452" w:name="_Ref27137224"/>
      <w:bookmarkStart w:id="3453" w:name="_Toc44077391"/>
      <w:bookmarkStart w:id="3454" w:name="_Ref44079296"/>
      <w:bookmarkStart w:id="3455" w:name="_Ref44079333"/>
      <w:bookmarkStart w:id="3456" w:name="_Toc44502464"/>
      <w:bookmarkStart w:id="3457" w:name="_Toc44683242"/>
      <w:bookmarkStart w:id="3458" w:name="_Toc44684472"/>
      <w:bookmarkStart w:id="3459" w:name="_Toc57819406"/>
      <w:bookmarkStart w:id="3460" w:name="_Toc57820110"/>
      <w:bookmarkStart w:id="3461" w:name="_Toc60934387"/>
      <w:bookmarkStart w:id="3462" w:name="_Toc62572428"/>
      <w:bookmarkStart w:id="3463" w:name="_Toc62574654"/>
      <w:bookmarkStart w:id="3464" w:name="_Toc62631709"/>
      <w:bookmarkStart w:id="3465" w:name="_Toc62632436"/>
      <w:bookmarkStart w:id="3466" w:name="_Toc62801932"/>
      <w:bookmarkStart w:id="3467" w:name="_Toc63264552"/>
      <w:bookmarkStart w:id="3468" w:name="_Toc63351662"/>
      <w:bookmarkStart w:id="3469" w:name="_Toc64030915"/>
      <w:bookmarkStart w:id="3470" w:name="_Toc66808292"/>
      <w:bookmarkEnd w:id="3404"/>
      <w:bookmarkEnd w:id="3405"/>
      <w:bookmarkEnd w:id="3406"/>
      <w:bookmarkEnd w:id="3407"/>
      <w:bookmarkEnd w:id="3408"/>
      <w:bookmarkEnd w:id="3409"/>
      <w:bookmarkEnd w:id="3410"/>
      <w:bookmarkEnd w:id="3411"/>
      <w:r>
        <w:rPr>
          <w:lang w:val="sl-SI"/>
        </w:rPr>
        <w:t>Glavni cilj revizij na ravni sistemov je preveriti, ali so sistemi upravljanja in nadzora partnerske države učinkoviti in v skladu z okvirnim sporazumom in nacionalno zakonodajo partnerske države.</w:t>
      </w:r>
    </w:p>
    <w:p w14:paraId="5E1F7A3D" w14:textId="77777777" w:rsidR="00D50A8E" w:rsidRPr="00EA6915" w:rsidRDefault="00D50A8E" w:rsidP="00D50A8E">
      <w:pPr>
        <w:pStyle w:val="Odstavekseznama"/>
        <w:numPr>
          <w:ilvl w:val="3"/>
          <w:numId w:val="5"/>
        </w:numPr>
        <w:contextualSpacing w:val="0"/>
        <w:jc w:val="both"/>
        <w:rPr>
          <w:lang w:val="sl-SI"/>
        </w:rPr>
      </w:pPr>
      <w:r>
        <w:rPr>
          <w:lang w:val="sl-SI"/>
        </w:rPr>
        <w:t xml:space="preserve">V okviru revizij se pregleduje predvsem:    </w:t>
      </w:r>
    </w:p>
    <w:p w14:paraId="78A164FA" w14:textId="77777777" w:rsidR="00D50A8E" w:rsidRDefault="00D50A8E" w:rsidP="00D50A8E">
      <w:pPr>
        <w:pStyle w:val="Brezrazmikov"/>
        <w:numPr>
          <w:ilvl w:val="4"/>
          <w:numId w:val="5"/>
        </w:numPr>
        <w:jc w:val="both"/>
        <w:rPr>
          <w:lang w:val="sl-SI"/>
        </w:rPr>
      </w:pPr>
      <w:r>
        <w:rPr>
          <w:lang w:val="sl-SI"/>
        </w:rPr>
        <w:lastRenderedPageBreak/>
        <w:t>o</w:t>
      </w:r>
      <w:r w:rsidRPr="00BA03BD">
        <w:rPr>
          <w:lang w:val="sl-SI"/>
        </w:rPr>
        <w:t xml:space="preserve">predelitev </w:t>
      </w:r>
      <w:r>
        <w:rPr>
          <w:lang w:val="sl-SI"/>
        </w:rPr>
        <w:t>vloge organov, vključenih v upravljanje in nadzor programa sodelovanja, in dodelitev nalog vsakemu organu;</w:t>
      </w:r>
    </w:p>
    <w:p w14:paraId="62ABBD75" w14:textId="77777777" w:rsidR="00D50A8E" w:rsidRDefault="00D50A8E" w:rsidP="00D50A8E">
      <w:pPr>
        <w:pStyle w:val="Brezrazmikov"/>
        <w:numPr>
          <w:ilvl w:val="4"/>
          <w:numId w:val="5"/>
        </w:numPr>
        <w:jc w:val="both"/>
        <w:rPr>
          <w:lang w:val="sl-SI"/>
        </w:rPr>
      </w:pPr>
      <w:r w:rsidRPr="006572A6">
        <w:rPr>
          <w:lang w:val="sl-SI"/>
        </w:rPr>
        <w:t>skladnost z načelom ločitve nalog med temi organi in znotraj njih</w:t>
      </w:r>
      <w:r>
        <w:rPr>
          <w:lang w:val="sl-SI"/>
        </w:rPr>
        <w:t>;</w:t>
      </w:r>
    </w:p>
    <w:p w14:paraId="71902E68" w14:textId="77777777" w:rsidR="00D50A8E" w:rsidRDefault="00D50A8E" w:rsidP="00D50A8E">
      <w:pPr>
        <w:pStyle w:val="Brezrazmikov"/>
        <w:numPr>
          <w:ilvl w:val="4"/>
          <w:numId w:val="5"/>
        </w:numPr>
        <w:jc w:val="both"/>
        <w:rPr>
          <w:lang w:val="sl-SI"/>
        </w:rPr>
      </w:pPr>
      <w:r>
        <w:rPr>
          <w:lang w:val="sl-SI"/>
        </w:rPr>
        <w:t>postopke in vgrajene kontrole za zagotavljanje pravilnosti in zakonitosti izdatkov;</w:t>
      </w:r>
    </w:p>
    <w:p w14:paraId="4351441E" w14:textId="77777777" w:rsidR="00D50A8E" w:rsidRPr="00CE6F00" w:rsidRDefault="00D50A8E" w:rsidP="00D50A8E">
      <w:pPr>
        <w:pStyle w:val="Brezrazmikov"/>
        <w:numPr>
          <w:ilvl w:val="4"/>
          <w:numId w:val="5"/>
        </w:numPr>
        <w:jc w:val="both"/>
        <w:rPr>
          <w:lang w:val="sl-SI"/>
        </w:rPr>
      </w:pPr>
      <w:r w:rsidRPr="00CE6F00">
        <w:rPr>
          <w:lang w:val="sl-SI"/>
        </w:rPr>
        <w:t xml:space="preserve">zanesljivost </w:t>
      </w:r>
      <w:r>
        <w:rPr>
          <w:lang w:val="sl-SI"/>
        </w:rPr>
        <w:t>računovodstva</w:t>
      </w:r>
      <w:r w:rsidRPr="00CE6F00">
        <w:rPr>
          <w:lang w:val="sl-SI"/>
        </w:rPr>
        <w:t>, spremljanja in finančnega poročanja;</w:t>
      </w:r>
    </w:p>
    <w:p w14:paraId="1FAF01F3" w14:textId="77777777" w:rsidR="00D50A8E" w:rsidRPr="00CE6F00" w:rsidRDefault="00D50A8E" w:rsidP="00D50A8E">
      <w:pPr>
        <w:pStyle w:val="Brezrazmikov"/>
        <w:numPr>
          <w:ilvl w:val="4"/>
          <w:numId w:val="5"/>
        </w:numPr>
        <w:jc w:val="both"/>
        <w:rPr>
          <w:lang w:val="sl-SI"/>
        </w:rPr>
      </w:pPr>
      <w:r w:rsidRPr="00CE6F00">
        <w:rPr>
          <w:lang w:val="sl-SI"/>
        </w:rPr>
        <w:t xml:space="preserve">sisteme poročanja in spremljanja, </w:t>
      </w:r>
      <w:r w:rsidRPr="00EE4272">
        <w:rPr>
          <w:lang w:val="sl-SI"/>
        </w:rPr>
        <w:t>kadar odgovorni organ prenese opravljanje nalog na drug organ</w:t>
      </w:r>
      <w:r w:rsidRPr="00CE6F00">
        <w:rPr>
          <w:lang w:val="sl-SI"/>
        </w:rPr>
        <w:t>;</w:t>
      </w:r>
    </w:p>
    <w:p w14:paraId="17EA92F5" w14:textId="77777777" w:rsidR="00D50A8E" w:rsidRPr="00CE6F00" w:rsidRDefault="00D50A8E" w:rsidP="00D50A8E">
      <w:pPr>
        <w:pStyle w:val="Brezrazmikov"/>
        <w:numPr>
          <w:ilvl w:val="4"/>
          <w:numId w:val="5"/>
        </w:numPr>
        <w:jc w:val="both"/>
        <w:rPr>
          <w:lang w:val="sl-SI"/>
        </w:rPr>
      </w:pPr>
      <w:r w:rsidRPr="00CE6F00">
        <w:rPr>
          <w:lang w:val="sl-SI"/>
        </w:rPr>
        <w:t>sistem, ki zagotavlja, da se vsi dokumenti v zvezi z izdatki in revizijami hranijo</w:t>
      </w:r>
      <w:r>
        <w:rPr>
          <w:lang w:val="sl-SI"/>
        </w:rPr>
        <w:t xml:space="preserve"> z namenom zagotavljanja</w:t>
      </w:r>
      <w:r w:rsidRPr="00CE6F00">
        <w:rPr>
          <w:lang w:val="sl-SI"/>
        </w:rPr>
        <w:t xml:space="preserve"> ustrezn</w:t>
      </w:r>
      <w:r>
        <w:rPr>
          <w:lang w:val="sl-SI"/>
        </w:rPr>
        <w:t>e</w:t>
      </w:r>
      <w:r w:rsidRPr="00CE6F00">
        <w:rPr>
          <w:lang w:val="sl-SI"/>
        </w:rPr>
        <w:t xml:space="preserve"> revizijsk</w:t>
      </w:r>
      <w:r>
        <w:rPr>
          <w:lang w:val="sl-SI"/>
        </w:rPr>
        <w:t>e</w:t>
      </w:r>
      <w:r w:rsidRPr="00CE6F00">
        <w:rPr>
          <w:lang w:val="sl-SI"/>
        </w:rPr>
        <w:t xml:space="preserve"> sled</w:t>
      </w:r>
      <w:r>
        <w:rPr>
          <w:lang w:val="sl-SI"/>
        </w:rPr>
        <w:t>i</w:t>
      </w:r>
      <w:r w:rsidRPr="00CE6F00">
        <w:rPr>
          <w:lang w:val="sl-SI"/>
        </w:rPr>
        <w:t>;</w:t>
      </w:r>
    </w:p>
    <w:p w14:paraId="1D148604" w14:textId="77777777" w:rsidR="00D50A8E" w:rsidRPr="00CE6F00" w:rsidRDefault="00D50A8E" w:rsidP="00D50A8E">
      <w:pPr>
        <w:pStyle w:val="Brezrazmikov"/>
        <w:numPr>
          <w:ilvl w:val="4"/>
          <w:numId w:val="5"/>
        </w:numPr>
        <w:jc w:val="both"/>
        <w:rPr>
          <w:lang w:val="sl-SI"/>
        </w:rPr>
      </w:pPr>
      <w:r w:rsidRPr="00CE6F00">
        <w:rPr>
          <w:lang w:val="sl-SI"/>
        </w:rPr>
        <w:t>postopke, ki zagotavljajo pravilno uporabo pravil javn</w:t>
      </w:r>
      <w:r>
        <w:rPr>
          <w:lang w:val="sl-SI"/>
        </w:rPr>
        <w:t>ega</w:t>
      </w:r>
      <w:r w:rsidRPr="00CE6F00">
        <w:rPr>
          <w:lang w:val="sl-SI"/>
        </w:rPr>
        <w:t xml:space="preserve"> naroč</w:t>
      </w:r>
      <w:r>
        <w:rPr>
          <w:lang w:val="sl-SI"/>
        </w:rPr>
        <w:t>anja</w:t>
      </w:r>
      <w:r w:rsidRPr="00CE6F00">
        <w:rPr>
          <w:lang w:val="sl-SI"/>
        </w:rPr>
        <w:t xml:space="preserve"> (glej 7. poglavje);</w:t>
      </w:r>
    </w:p>
    <w:p w14:paraId="37660618" w14:textId="77777777" w:rsidR="00D50A8E" w:rsidRPr="00CE6F00" w:rsidRDefault="00D50A8E" w:rsidP="00D50A8E">
      <w:pPr>
        <w:pStyle w:val="Brezrazmikov"/>
        <w:numPr>
          <w:ilvl w:val="4"/>
          <w:numId w:val="5"/>
        </w:numPr>
        <w:jc w:val="both"/>
        <w:rPr>
          <w:lang w:val="sl-SI"/>
        </w:rPr>
      </w:pPr>
      <w:r w:rsidRPr="00CE6F00">
        <w:rPr>
          <w:lang w:val="sl-SI"/>
        </w:rPr>
        <w:t xml:space="preserve">postopke za preprečevanje, odkrivanje, poročanje, odpravljanje in pregon </w:t>
      </w:r>
      <w:r>
        <w:rPr>
          <w:lang w:val="sl-SI"/>
        </w:rPr>
        <w:t xml:space="preserve">v primeru </w:t>
      </w:r>
      <w:r w:rsidRPr="00CE6F00">
        <w:rPr>
          <w:lang w:val="sl-SI"/>
        </w:rPr>
        <w:t>nepravilnosti (glej 11. poglavje).</w:t>
      </w:r>
    </w:p>
    <w:p w14:paraId="60049ADD" w14:textId="77777777" w:rsidR="00D50A8E" w:rsidRPr="00BA03BD" w:rsidRDefault="00D50A8E" w:rsidP="00D50A8E">
      <w:pPr>
        <w:pStyle w:val="Brezrazmikov"/>
        <w:numPr>
          <w:ilvl w:val="3"/>
          <w:numId w:val="5"/>
        </w:numPr>
        <w:jc w:val="both"/>
        <w:rPr>
          <w:lang w:val="sl-SI"/>
        </w:rPr>
      </w:pPr>
      <w:r w:rsidRPr="00CE6F00">
        <w:rPr>
          <w:lang w:val="sl-SI"/>
        </w:rPr>
        <w:t>Revizij</w:t>
      </w:r>
      <w:r>
        <w:rPr>
          <w:lang w:val="sl-SI"/>
        </w:rPr>
        <w:t>e</w:t>
      </w:r>
      <w:r w:rsidRPr="00CE6F00">
        <w:rPr>
          <w:lang w:val="sl-SI"/>
        </w:rPr>
        <w:t xml:space="preserve"> je treba izvesti v skladu z nacionalnimi zahtevami za revizijo sistema, ki se na splošno uporabljajo za sredstva Evropske unije ali </w:t>
      </w:r>
      <w:r>
        <w:rPr>
          <w:lang w:val="sl-SI"/>
        </w:rPr>
        <w:t xml:space="preserve">sredstva Finančnega instrumenta </w:t>
      </w:r>
      <w:r w:rsidRPr="00CE6F00">
        <w:rPr>
          <w:lang w:val="sl-SI"/>
        </w:rPr>
        <w:t>EGP</w:t>
      </w:r>
      <w:r>
        <w:rPr>
          <w:lang w:val="sl-SI"/>
        </w:rPr>
        <w:t xml:space="preserve"> / </w:t>
      </w:r>
      <w:r w:rsidRPr="00CE6F00">
        <w:rPr>
          <w:lang w:val="sl-SI"/>
        </w:rPr>
        <w:t>Norveške</w:t>
      </w:r>
      <w:r>
        <w:rPr>
          <w:lang w:val="sl-SI"/>
        </w:rPr>
        <w:t>ga finančnega instrumenta</w:t>
      </w:r>
      <w:r w:rsidRPr="00CE6F00">
        <w:rPr>
          <w:lang w:val="sl-SI"/>
        </w:rPr>
        <w:t>. Sistemi upravljanja in nadzora N</w:t>
      </w:r>
      <w:r>
        <w:rPr>
          <w:lang w:val="sl-SI"/>
        </w:rPr>
        <w:t>KO</w:t>
      </w:r>
      <w:r w:rsidRPr="00CE6F00">
        <w:rPr>
          <w:lang w:val="sl-SI"/>
        </w:rPr>
        <w:t xml:space="preserve">, </w:t>
      </w:r>
      <w:r>
        <w:rPr>
          <w:lang w:val="sl-SI"/>
        </w:rPr>
        <w:t>vmesnih organov</w:t>
      </w:r>
      <w:r w:rsidRPr="00CE6F00">
        <w:rPr>
          <w:lang w:val="sl-SI"/>
        </w:rPr>
        <w:t xml:space="preserve"> in </w:t>
      </w:r>
      <w:r>
        <w:rPr>
          <w:lang w:val="sl-SI"/>
        </w:rPr>
        <w:t>p</w:t>
      </w:r>
      <w:r w:rsidRPr="00CE6F00">
        <w:rPr>
          <w:lang w:val="sl-SI"/>
        </w:rPr>
        <w:t>lačilnega organa se revidirajo najmanj enkrat.</w:t>
      </w:r>
      <w:r>
        <w:rPr>
          <w:lang w:val="sl-SI"/>
        </w:rPr>
        <w:t xml:space="preserve">       </w:t>
      </w:r>
      <w:r w:rsidRPr="00BA03BD">
        <w:rPr>
          <w:lang w:val="sl-SI"/>
        </w:rPr>
        <w:t xml:space="preserve"> </w:t>
      </w:r>
    </w:p>
    <w:p w14:paraId="2BD347A5" w14:textId="44BB3F93" w:rsidR="001F6353" w:rsidRPr="00D50A8E" w:rsidRDefault="00D50A8E" w:rsidP="001B6D1E">
      <w:pPr>
        <w:pStyle w:val="Style2"/>
        <w:rPr>
          <w:lang w:val="sl-SI"/>
        </w:rPr>
      </w:pPr>
      <w:bookmarkStart w:id="3471" w:name="_Toc76720545"/>
      <w:bookmarkStart w:id="3472" w:name="_Toc77077458"/>
      <w:bookmarkStart w:id="3473" w:name="_Toc106772601"/>
      <w:r w:rsidRPr="00D50A8E">
        <w:rPr>
          <w:lang w:val="sl-SI"/>
        </w:rPr>
        <w:t>Revizije ukrepov podpore</w:t>
      </w:r>
      <w:bookmarkEnd w:id="3473"/>
      <w:r w:rsidRPr="00D50A8E">
        <w:rPr>
          <w:lang w:val="sl-SI"/>
        </w:rPr>
        <w:t xml:space="preserve"> </w:t>
      </w:r>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p>
    <w:p w14:paraId="47AC095B" w14:textId="77777777" w:rsidR="00D50A8E" w:rsidRPr="006D1F2E" w:rsidRDefault="00D50A8E" w:rsidP="00D50A8E">
      <w:pPr>
        <w:pStyle w:val="Odstavekseznama"/>
        <w:numPr>
          <w:ilvl w:val="3"/>
          <w:numId w:val="5"/>
        </w:numPr>
        <w:contextualSpacing w:val="0"/>
        <w:jc w:val="both"/>
        <w:rPr>
          <w:lang w:val="sl-SI"/>
        </w:rPr>
      </w:pPr>
      <w:r w:rsidRPr="006D1F2E">
        <w:rPr>
          <w:lang w:val="sl-SI"/>
        </w:rPr>
        <w:t>Revizor pregleda in zaključi o:</w:t>
      </w:r>
    </w:p>
    <w:p w14:paraId="2DEFCEF0" w14:textId="77777777" w:rsidR="00D50A8E" w:rsidRPr="006D1F2E" w:rsidRDefault="00D50A8E" w:rsidP="00D50A8E">
      <w:pPr>
        <w:pStyle w:val="Odstavekseznama"/>
        <w:numPr>
          <w:ilvl w:val="5"/>
          <w:numId w:val="5"/>
        </w:numPr>
        <w:contextualSpacing w:val="0"/>
        <w:jc w:val="both"/>
        <w:rPr>
          <w:lang w:val="sl-SI"/>
        </w:rPr>
      </w:pPr>
      <w:r>
        <w:rPr>
          <w:lang w:val="sl-SI"/>
        </w:rPr>
        <w:t>t</w:t>
      </w:r>
      <w:r w:rsidRPr="006D1F2E">
        <w:rPr>
          <w:lang w:val="sl-SI"/>
        </w:rPr>
        <w:t xml:space="preserve">očnosti, popolnosti in verodostojnosti </w:t>
      </w:r>
      <w:r>
        <w:rPr>
          <w:lang w:val="sl-SI"/>
        </w:rPr>
        <w:t>evidenc</w:t>
      </w:r>
      <w:r w:rsidRPr="006D1F2E">
        <w:rPr>
          <w:lang w:val="sl-SI"/>
        </w:rPr>
        <w:t xml:space="preserve">; </w:t>
      </w:r>
    </w:p>
    <w:p w14:paraId="63E28FB9" w14:textId="77777777" w:rsidR="00D50A8E" w:rsidRPr="006D1F2E" w:rsidRDefault="00D50A8E" w:rsidP="00D50A8E">
      <w:pPr>
        <w:pStyle w:val="Odstavekseznama"/>
        <w:numPr>
          <w:ilvl w:val="5"/>
          <w:numId w:val="5"/>
        </w:numPr>
        <w:contextualSpacing w:val="0"/>
        <w:jc w:val="both"/>
        <w:rPr>
          <w:lang w:val="sl-SI"/>
        </w:rPr>
      </w:pPr>
      <w:r>
        <w:rPr>
          <w:lang w:val="sl-SI"/>
        </w:rPr>
        <w:t>z</w:t>
      </w:r>
      <w:r w:rsidRPr="006D1F2E">
        <w:rPr>
          <w:lang w:val="sl-SI"/>
        </w:rPr>
        <w:t xml:space="preserve">akonitosti in </w:t>
      </w:r>
      <w:r>
        <w:rPr>
          <w:lang w:val="sl-SI"/>
        </w:rPr>
        <w:t>pravilnosti</w:t>
      </w:r>
      <w:r w:rsidRPr="006D1F2E">
        <w:rPr>
          <w:lang w:val="sl-SI"/>
        </w:rPr>
        <w:t xml:space="preserve"> izdatkov;</w:t>
      </w:r>
    </w:p>
    <w:p w14:paraId="05B09170" w14:textId="77777777" w:rsidR="00D50A8E" w:rsidRPr="006D1F2E" w:rsidRDefault="00D50A8E" w:rsidP="00D50A8E">
      <w:pPr>
        <w:pStyle w:val="Odstavekseznama"/>
        <w:numPr>
          <w:ilvl w:val="5"/>
          <w:numId w:val="5"/>
        </w:numPr>
        <w:contextualSpacing w:val="0"/>
        <w:jc w:val="both"/>
        <w:rPr>
          <w:lang w:val="sl-SI"/>
        </w:rPr>
      </w:pPr>
      <w:r>
        <w:rPr>
          <w:lang w:val="sl-SI"/>
        </w:rPr>
        <w:t>o</w:t>
      </w:r>
      <w:r w:rsidRPr="006D1F2E">
        <w:rPr>
          <w:lang w:val="sl-SI"/>
        </w:rPr>
        <w:t xml:space="preserve">bstoju, ustreznosti in učinkovitosti </w:t>
      </w:r>
      <w:r>
        <w:rPr>
          <w:lang w:val="sl-SI"/>
        </w:rPr>
        <w:t>sistema upravljanja in nadzora</w:t>
      </w:r>
      <w:r w:rsidRPr="006D1F2E">
        <w:rPr>
          <w:lang w:val="sl-SI"/>
        </w:rPr>
        <w:t>.</w:t>
      </w:r>
    </w:p>
    <w:p w14:paraId="61C8385F" w14:textId="77777777" w:rsidR="00D50A8E" w:rsidRPr="00E4080B" w:rsidRDefault="00D50A8E" w:rsidP="00D50A8E">
      <w:pPr>
        <w:pStyle w:val="Odstavekseznama"/>
        <w:numPr>
          <w:ilvl w:val="3"/>
          <w:numId w:val="5"/>
        </w:numPr>
        <w:jc w:val="both"/>
        <w:rPr>
          <w:lang w:val="sl-SI"/>
        </w:rPr>
      </w:pPr>
      <w:r w:rsidRPr="0068358A">
        <w:rPr>
          <w:lang w:val="sl-SI"/>
        </w:rPr>
        <w:t xml:space="preserve">Švica in partnerska država </w:t>
      </w:r>
      <w:r>
        <w:rPr>
          <w:lang w:val="sl-SI"/>
        </w:rPr>
        <w:t>se izjemoma lahko dogovorita, da se pri</w:t>
      </w:r>
      <w:r w:rsidRPr="0068358A">
        <w:rPr>
          <w:lang w:val="sl-SI"/>
        </w:rPr>
        <w:t xml:space="preserve"> revizij</w:t>
      </w:r>
      <w:r>
        <w:rPr>
          <w:lang w:val="sl-SI"/>
        </w:rPr>
        <w:t>i</w:t>
      </w:r>
      <w:r w:rsidRPr="0068358A">
        <w:rPr>
          <w:lang w:val="sl-SI"/>
        </w:rPr>
        <w:t xml:space="preserve"> finančne </w:t>
      </w:r>
      <w:r w:rsidRPr="00E4080B">
        <w:rPr>
          <w:lang w:val="sl-SI"/>
        </w:rPr>
        <w:t>pravilnosti in sistema notranjega nadzora zaneseta na zakonsko določena obvezna zunanja finančna revizijska poročila v skladu z mednarodnimi standardi revidiranja (MSR).</w:t>
      </w:r>
    </w:p>
    <w:p w14:paraId="592787AD" w14:textId="77777777" w:rsidR="00D50A8E" w:rsidRPr="0068358A" w:rsidRDefault="00D50A8E" w:rsidP="00D50A8E">
      <w:pPr>
        <w:pStyle w:val="Odstavekseznama"/>
        <w:ind w:left="454"/>
        <w:jc w:val="both"/>
        <w:rPr>
          <w:lang w:val="sl-SI"/>
        </w:rPr>
      </w:pPr>
    </w:p>
    <w:p w14:paraId="5C8CD8A7" w14:textId="508A2EFD" w:rsidR="00D50A8E" w:rsidRPr="0068358A" w:rsidRDefault="00D50A8E" w:rsidP="00D50A8E">
      <w:pPr>
        <w:pStyle w:val="Odstavekseznama"/>
        <w:numPr>
          <w:ilvl w:val="3"/>
          <w:numId w:val="5"/>
        </w:numPr>
        <w:jc w:val="both"/>
        <w:rPr>
          <w:lang w:val="sl-SI"/>
        </w:rPr>
      </w:pPr>
      <w:r w:rsidRPr="0068358A">
        <w:rPr>
          <w:lang w:val="sl-SI"/>
        </w:rPr>
        <w:t xml:space="preserve">Prve revizije sistemov upravljanja in nadzora </w:t>
      </w:r>
      <w:r>
        <w:rPr>
          <w:lang w:val="sl-SI"/>
        </w:rPr>
        <w:t>nosilcev</w:t>
      </w:r>
      <w:r w:rsidRPr="0068358A">
        <w:rPr>
          <w:lang w:val="sl-SI"/>
        </w:rPr>
        <w:t xml:space="preserve"> programa se načeloma izvedejo pred </w:t>
      </w:r>
      <w:r>
        <w:rPr>
          <w:lang w:val="sl-SI"/>
        </w:rPr>
        <w:t>prvim</w:t>
      </w:r>
      <w:r w:rsidRPr="0068358A">
        <w:rPr>
          <w:lang w:val="sl-SI"/>
        </w:rPr>
        <w:t xml:space="preserve"> povračil</w:t>
      </w:r>
      <w:r>
        <w:rPr>
          <w:lang w:val="sl-SI"/>
        </w:rPr>
        <w:t>om s strani Švice v skladu s s</w:t>
      </w:r>
      <w:r w:rsidRPr="0068358A">
        <w:rPr>
          <w:lang w:val="sl-SI"/>
        </w:rPr>
        <w:t xml:space="preserve">porazumom o </w:t>
      </w:r>
      <w:r>
        <w:rPr>
          <w:lang w:val="sl-SI"/>
        </w:rPr>
        <w:t>ukrepu podpore</w:t>
      </w:r>
      <w:r w:rsidRPr="0068358A">
        <w:rPr>
          <w:lang w:val="sl-SI"/>
        </w:rPr>
        <w:t xml:space="preserve">, v zvezi s katerim </w:t>
      </w:r>
      <w:r>
        <w:rPr>
          <w:lang w:val="sl-SI"/>
        </w:rPr>
        <w:t>nosilec</w:t>
      </w:r>
      <w:r w:rsidRPr="0068358A">
        <w:rPr>
          <w:lang w:val="sl-SI"/>
        </w:rPr>
        <w:t xml:space="preserve"> programa prevzame </w:t>
      </w:r>
      <w:r>
        <w:rPr>
          <w:lang w:val="sl-SI"/>
        </w:rPr>
        <w:t>naloge</w:t>
      </w:r>
      <w:r w:rsidRPr="0068358A">
        <w:rPr>
          <w:lang w:val="sl-SI"/>
        </w:rPr>
        <w:t xml:space="preserve"> upravljanja in nadzora.</w:t>
      </w:r>
    </w:p>
    <w:p w14:paraId="22607296" w14:textId="77777777" w:rsidR="00D50A8E" w:rsidRPr="0068358A" w:rsidRDefault="00D50A8E" w:rsidP="00D50A8E">
      <w:pPr>
        <w:pStyle w:val="Odstavekseznama"/>
        <w:ind w:left="454"/>
        <w:jc w:val="both"/>
        <w:rPr>
          <w:lang w:val="sl-SI"/>
        </w:rPr>
      </w:pPr>
    </w:p>
    <w:p w14:paraId="691897E4" w14:textId="77777777" w:rsidR="00D50A8E" w:rsidRPr="0068358A" w:rsidRDefault="00D50A8E" w:rsidP="00D50A8E">
      <w:pPr>
        <w:pStyle w:val="Odstavekseznama"/>
        <w:numPr>
          <w:ilvl w:val="3"/>
          <w:numId w:val="5"/>
        </w:numPr>
        <w:jc w:val="both"/>
        <w:rPr>
          <w:lang w:val="sl-SI"/>
        </w:rPr>
      </w:pPr>
      <w:r w:rsidRPr="0068358A">
        <w:rPr>
          <w:lang w:val="sl-SI"/>
        </w:rPr>
        <w:t xml:space="preserve">Za namene točke (ii) odstavka </w:t>
      </w:r>
      <w:r>
        <w:rPr>
          <w:lang w:val="sl-SI"/>
        </w:rPr>
        <w:t xml:space="preserve">1 </w:t>
      </w:r>
      <w:r w:rsidRPr="0068358A">
        <w:rPr>
          <w:lang w:val="sl-SI"/>
        </w:rPr>
        <w:t xml:space="preserve">se </w:t>
      </w:r>
      <w:r>
        <w:rPr>
          <w:lang w:val="sl-SI"/>
        </w:rPr>
        <w:t>poročani</w:t>
      </w:r>
      <w:r w:rsidRPr="0068358A">
        <w:rPr>
          <w:lang w:val="sl-SI"/>
        </w:rPr>
        <w:t xml:space="preserve"> izdatki revidirajo na podlagi reprezentativnega vzorca in praviloma na podlagi metod statističnega vzorčenja. </w:t>
      </w:r>
      <w:r>
        <w:rPr>
          <w:lang w:val="sl-SI"/>
        </w:rPr>
        <w:t>V takih primerih mora biti vzorec dovolj velik, da revizijskemu organu omogoči pripravo veljavnega revizijskega mnenja.</w:t>
      </w:r>
    </w:p>
    <w:p w14:paraId="6F87F6E4" w14:textId="77777777" w:rsidR="00D50A8E" w:rsidRPr="0068358A" w:rsidRDefault="00D50A8E" w:rsidP="00D50A8E">
      <w:pPr>
        <w:pStyle w:val="Odstavekseznama"/>
        <w:ind w:left="454"/>
        <w:jc w:val="both"/>
        <w:rPr>
          <w:lang w:val="sl-SI"/>
        </w:rPr>
      </w:pPr>
    </w:p>
    <w:p w14:paraId="4E178CB4" w14:textId="77777777" w:rsidR="00D50A8E" w:rsidRDefault="00D50A8E" w:rsidP="00D50A8E">
      <w:pPr>
        <w:pStyle w:val="Odstavekseznama"/>
        <w:ind w:left="454"/>
        <w:jc w:val="both"/>
        <w:rPr>
          <w:lang w:val="sl-SI"/>
        </w:rPr>
      </w:pPr>
      <w:proofErr w:type="spellStart"/>
      <w:r w:rsidRPr="009407AF">
        <w:rPr>
          <w:lang w:val="sl-SI"/>
        </w:rPr>
        <w:t>Nestatistična</w:t>
      </w:r>
      <w:proofErr w:type="spellEnd"/>
      <w:r w:rsidRPr="009407AF">
        <w:rPr>
          <w:lang w:val="sl-SI"/>
        </w:rPr>
        <w:t xml:space="preserve"> metoda vzorčenja se lahko uporabi na podlagi strokovne presoje </w:t>
      </w:r>
      <w:r>
        <w:rPr>
          <w:lang w:val="sl-SI"/>
        </w:rPr>
        <w:t>r</w:t>
      </w:r>
      <w:r w:rsidRPr="009407AF">
        <w:rPr>
          <w:lang w:val="sl-SI"/>
        </w:rPr>
        <w:t>evizijskega organa v primerih</w:t>
      </w:r>
      <w:r>
        <w:rPr>
          <w:lang w:val="sl-SI"/>
        </w:rPr>
        <w:t>,</w:t>
      </w:r>
      <w:r w:rsidRPr="009407AF">
        <w:rPr>
          <w:lang w:val="sl-SI"/>
        </w:rPr>
        <w:t xml:space="preserve"> ustrezno utemeljenih</w:t>
      </w:r>
      <w:r>
        <w:rPr>
          <w:lang w:val="sl-SI"/>
        </w:rPr>
        <w:t xml:space="preserve"> v revizijski strategiji,</w:t>
      </w:r>
      <w:r w:rsidRPr="009407AF">
        <w:rPr>
          <w:lang w:val="sl-SI"/>
        </w:rPr>
        <w:t xml:space="preserve"> in v skladu z mednarodno sprejetimi revizijskimi standardi ter v primeru, ko je število projektov </w:t>
      </w:r>
      <w:r w:rsidRPr="0068358A">
        <w:rPr>
          <w:lang w:val="sl-SI"/>
        </w:rPr>
        <w:t xml:space="preserve">ali </w:t>
      </w:r>
      <w:r w:rsidRPr="00E4080B">
        <w:rPr>
          <w:lang w:val="sl-SI"/>
        </w:rPr>
        <w:t>programskih komponent v enem letu premajhno za uporabo statistične metode.</w:t>
      </w:r>
    </w:p>
    <w:p w14:paraId="787DA33D" w14:textId="77777777" w:rsidR="00D50A8E" w:rsidRDefault="00D50A8E" w:rsidP="00D50A8E">
      <w:pPr>
        <w:pStyle w:val="Odstavekseznama"/>
        <w:ind w:left="454"/>
        <w:jc w:val="both"/>
        <w:rPr>
          <w:lang w:val="sl-SI"/>
        </w:rPr>
      </w:pPr>
    </w:p>
    <w:p w14:paraId="06EC50CD" w14:textId="77777777" w:rsidR="00D50A8E" w:rsidRDefault="00D50A8E" w:rsidP="00D50A8E">
      <w:pPr>
        <w:pStyle w:val="Odstavekseznama"/>
        <w:ind w:left="454"/>
        <w:jc w:val="both"/>
        <w:rPr>
          <w:lang w:val="sl-SI"/>
        </w:rPr>
      </w:pPr>
      <w:proofErr w:type="spellStart"/>
      <w:r w:rsidRPr="00980A62">
        <w:rPr>
          <w:lang w:val="sl-SI"/>
        </w:rPr>
        <w:t>Nestatistična</w:t>
      </w:r>
      <w:proofErr w:type="spellEnd"/>
      <w:r w:rsidRPr="00980A62">
        <w:rPr>
          <w:lang w:val="sl-SI"/>
        </w:rPr>
        <w:t xml:space="preserve"> metoda vzorčenja mora zajemati najmanj 10 % projektov ali programskih komponent, za katere so bili izdatki poročani med letom, in najmanj 15 % izdatkov, ki so bili</w:t>
      </w:r>
      <w:r w:rsidRPr="009407AF">
        <w:rPr>
          <w:lang w:val="sl-SI"/>
        </w:rPr>
        <w:t xml:space="preserve"> poročani med letom.</w:t>
      </w:r>
    </w:p>
    <w:p w14:paraId="32E482D8" w14:textId="77777777" w:rsidR="00D50A8E" w:rsidRDefault="00D50A8E" w:rsidP="00D50A8E">
      <w:pPr>
        <w:pStyle w:val="Odstavekseznama"/>
        <w:ind w:left="454"/>
        <w:jc w:val="both"/>
        <w:rPr>
          <w:lang w:val="sl-SI"/>
        </w:rPr>
      </w:pPr>
    </w:p>
    <w:p w14:paraId="4528EE95" w14:textId="39F96394" w:rsidR="00B04ECD" w:rsidRPr="0093514C" w:rsidRDefault="00D50A8E" w:rsidP="001B6D1E">
      <w:pPr>
        <w:pStyle w:val="Style2"/>
        <w:rPr>
          <w:lang w:val="sl-SI"/>
        </w:rPr>
      </w:pPr>
      <w:bookmarkStart w:id="3474" w:name="_Toc76720546"/>
      <w:bookmarkStart w:id="3475" w:name="_Toc77077459"/>
      <w:bookmarkStart w:id="3476" w:name="_Toc106772602"/>
      <w:r w:rsidRPr="0093514C">
        <w:rPr>
          <w:lang w:val="sl-SI"/>
        </w:rPr>
        <w:lastRenderedPageBreak/>
        <w:t>Revizijska strategija in poročanje o revizijah</w:t>
      </w:r>
      <w:bookmarkEnd w:id="3476"/>
      <w:r w:rsidRPr="0093514C">
        <w:rPr>
          <w:lang w:val="sl-SI"/>
        </w:rPr>
        <w:t xml:space="preserve"> </w:t>
      </w:r>
      <w:bookmarkEnd w:id="3474"/>
      <w:bookmarkEnd w:id="3475"/>
    </w:p>
    <w:p w14:paraId="79B787E5" w14:textId="77777777" w:rsidR="00D50A8E" w:rsidRDefault="00D50A8E" w:rsidP="00D50A8E">
      <w:pPr>
        <w:numPr>
          <w:ilvl w:val="3"/>
          <w:numId w:val="77"/>
        </w:numPr>
        <w:jc w:val="both"/>
        <w:rPr>
          <w:rFonts w:eastAsia="Calibri"/>
          <w:lang w:val="sl-SI"/>
        </w:rPr>
      </w:pPr>
      <w:r w:rsidRPr="006E25B0">
        <w:rPr>
          <w:rFonts w:eastAsia="Calibri"/>
          <w:lang w:val="sl-SI"/>
        </w:rPr>
        <w:t>Revizijski organ pripravi revizijsko strategijo za program sodelovanja.</w:t>
      </w:r>
      <w:r>
        <w:rPr>
          <w:rFonts w:eastAsia="Calibri"/>
          <w:lang w:val="sl-SI"/>
        </w:rPr>
        <w:t xml:space="preserve"> Revizijska strategija med drugim potrdi neodvisnost funkcij revizijskega organa, obrazloži oceno tveganja, določi revizijsko metodologijo, vključno s </w:t>
      </w:r>
      <w:r w:rsidRPr="005B50AD">
        <w:rPr>
          <w:rFonts w:eastAsia="Calibri"/>
          <w:lang w:val="sl-SI"/>
        </w:rPr>
        <w:t xml:space="preserve">pragovi </w:t>
      </w:r>
      <w:r>
        <w:rPr>
          <w:rFonts w:eastAsia="Calibri"/>
          <w:lang w:val="sl-SI"/>
        </w:rPr>
        <w:t xml:space="preserve">bistvenosti, način vzorčenja za revizije in okvirno načrtovanje revizij za namen zagotavljanja enakomerne razporeditve revizij skozi celotno obdobje izvajanja. </w:t>
      </w:r>
    </w:p>
    <w:p w14:paraId="10E5458B" w14:textId="77777777" w:rsidR="00D50A8E" w:rsidRDefault="00D50A8E" w:rsidP="00D50A8E">
      <w:pPr>
        <w:numPr>
          <w:ilvl w:val="3"/>
          <w:numId w:val="77"/>
        </w:numPr>
        <w:jc w:val="both"/>
        <w:rPr>
          <w:rFonts w:eastAsia="Calibri"/>
          <w:lang w:val="sl-SI"/>
        </w:rPr>
      </w:pPr>
      <w:r>
        <w:rPr>
          <w:rFonts w:eastAsia="Calibri"/>
          <w:lang w:val="sl-SI"/>
        </w:rPr>
        <w:t xml:space="preserve">Revizijska strategija se predloži Švici v potrditev v roku devetih mesecev od podpisa okvirnega sporazuma. Revizijska strategija se po potrebi posodablja na letni ravni in se predloži SCO do konca vsakega koledarskega leta. Švica lahko poda pripombe. </w:t>
      </w:r>
    </w:p>
    <w:p w14:paraId="46A9A7F5" w14:textId="77777777" w:rsidR="00D50A8E" w:rsidRDefault="00D50A8E" w:rsidP="00D50A8E">
      <w:pPr>
        <w:numPr>
          <w:ilvl w:val="3"/>
          <w:numId w:val="77"/>
        </w:numPr>
        <w:jc w:val="both"/>
        <w:rPr>
          <w:rFonts w:eastAsia="Calibri"/>
          <w:lang w:val="sl-SI"/>
        </w:rPr>
      </w:pPr>
      <w:r>
        <w:rPr>
          <w:rFonts w:eastAsia="Calibri"/>
          <w:lang w:val="sl-SI"/>
        </w:rPr>
        <w:t xml:space="preserve">Revizijski organ najkasneje do 31. marca v letu, ki sledi obdobju poročanja, Švici predloži letno revizijsko poročilo, v katerem navede ugotovitve o revizijah, izvedenih v skladu z revizijsko strategijo, in ukrepe za odpravo pomanjkljivosti. Struktura in vsebina letnega revizijskega poročila je v skladu s predlogo, ki jo zagotovi Švica. Podpisano mnenje revizorja je priloženo k letnemu revizijskemu poročilu.   </w:t>
      </w:r>
    </w:p>
    <w:p w14:paraId="759D4043" w14:textId="77777777" w:rsidR="00D50A8E" w:rsidRDefault="00D50A8E" w:rsidP="00D50A8E">
      <w:pPr>
        <w:numPr>
          <w:ilvl w:val="3"/>
          <w:numId w:val="77"/>
        </w:numPr>
        <w:jc w:val="both"/>
        <w:rPr>
          <w:rFonts w:eastAsia="Calibri"/>
          <w:lang w:val="sl-SI"/>
        </w:rPr>
      </w:pPr>
      <w:r>
        <w:rPr>
          <w:rFonts w:eastAsia="Calibri"/>
          <w:lang w:val="sl-SI"/>
        </w:rPr>
        <w:t xml:space="preserve">Z izjemo prvega poročila se obdobje poročanja v okviru letnega revizijskega poročila </w:t>
      </w:r>
      <w:r w:rsidRPr="003D3BAE">
        <w:rPr>
          <w:rFonts w:eastAsia="Calibri"/>
          <w:lang w:val="sl-SI"/>
        </w:rPr>
        <w:t>nanaša na preteklo obračunsko leto (od 1. julija do 30. junija). Prvo poročilo zajema</w:t>
      </w:r>
      <w:r>
        <w:rPr>
          <w:rFonts w:eastAsia="Calibri"/>
          <w:lang w:val="sl-SI"/>
        </w:rPr>
        <w:t xml:space="preserve"> obdobje od datuma podpisa okvirnega sporazuma do 30. junija naslednjega leta.</w:t>
      </w:r>
    </w:p>
    <w:p w14:paraId="2CB73783" w14:textId="77777777" w:rsidR="00D50A8E" w:rsidRDefault="00D50A8E" w:rsidP="00D50A8E">
      <w:pPr>
        <w:numPr>
          <w:ilvl w:val="3"/>
          <w:numId w:val="77"/>
        </w:numPr>
        <w:jc w:val="both"/>
        <w:rPr>
          <w:rFonts w:eastAsia="Calibri"/>
          <w:lang w:val="sl-SI"/>
        </w:rPr>
      </w:pPr>
      <w:r w:rsidRPr="00962E77">
        <w:rPr>
          <w:rFonts w:eastAsia="Calibri"/>
          <w:lang w:val="sl-SI"/>
        </w:rPr>
        <w:t>Nosilci projektov in nosilci programov v svojih letnih poročilih o ukrepu podpore podajo</w:t>
      </w:r>
      <w:r>
        <w:rPr>
          <w:rFonts w:eastAsia="Calibri"/>
          <w:lang w:val="sl-SI"/>
        </w:rPr>
        <w:t xml:space="preserve"> </w:t>
      </w:r>
      <w:r w:rsidRPr="003D3BAE">
        <w:rPr>
          <w:rFonts w:eastAsia="Calibri"/>
          <w:lang w:val="sl-SI"/>
        </w:rPr>
        <w:t>informacije o vseh revizijah, ki se nanašajo na ukrepe podpore, ki so jih izvedli tekom leta poročanja</w:t>
      </w:r>
      <w:r>
        <w:rPr>
          <w:rFonts w:eastAsia="Calibri"/>
          <w:lang w:val="sl-SI"/>
        </w:rPr>
        <w:t xml:space="preserve">, ključne ugotovitve in napredek pri izvajanju morebitnih popravljalnih ukrepov v primeru ugotovljenih pomanjkljivosti.      </w:t>
      </w:r>
    </w:p>
    <w:p w14:paraId="0BD96918" w14:textId="77777777" w:rsidR="00D50A8E" w:rsidRDefault="00D50A8E" w:rsidP="00D50A8E">
      <w:pPr>
        <w:numPr>
          <w:ilvl w:val="3"/>
          <w:numId w:val="77"/>
        </w:numPr>
        <w:jc w:val="both"/>
        <w:rPr>
          <w:rFonts w:eastAsia="Calibri"/>
          <w:lang w:val="sl-SI"/>
        </w:rPr>
      </w:pPr>
      <w:r w:rsidRPr="00962E77">
        <w:rPr>
          <w:rFonts w:eastAsia="Calibri"/>
          <w:lang w:val="sl-SI"/>
        </w:rPr>
        <w:t>V letnem poročilu o programu sodelovanja NKO poda informacije o vseh revizijah,</w:t>
      </w:r>
      <w:r>
        <w:rPr>
          <w:rFonts w:eastAsia="Calibri"/>
          <w:lang w:val="sl-SI"/>
        </w:rPr>
        <w:t xml:space="preserve"> izvedenih na ravni partnerske države tekom </w:t>
      </w:r>
      <w:r w:rsidRPr="000D4A30">
        <w:rPr>
          <w:rFonts w:eastAsia="Calibri"/>
          <w:lang w:val="sl-SI"/>
        </w:rPr>
        <w:t>obračunskega leta</w:t>
      </w:r>
      <w:r>
        <w:rPr>
          <w:rFonts w:eastAsia="Calibri"/>
          <w:lang w:val="sl-SI"/>
        </w:rPr>
        <w:t xml:space="preserve">, ključne ugotovitve in napredek pri izvajanju morebitnih popravljanih ukrepov v primeru ugotovljenih pomanjkljivosti.    </w:t>
      </w:r>
    </w:p>
    <w:p w14:paraId="2EA182A7" w14:textId="77777777" w:rsidR="00D50A8E" w:rsidRPr="006E25B0" w:rsidRDefault="00D50A8E" w:rsidP="00D50A8E">
      <w:pPr>
        <w:numPr>
          <w:ilvl w:val="3"/>
          <w:numId w:val="77"/>
        </w:numPr>
        <w:jc w:val="both"/>
        <w:rPr>
          <w:rFonts w:eastAsia="Calibri"/>
          <w:lang w:val="sl-SI"/>
        </w:rPr>
      </w:pPr>
      <w:r>
        <w:rPr>
          <w:rFonts w:eastAsia="Calibri"/>
          <w:lang w:val="sl-SI"/>
        </w:rPr>
        <w:t xml:space="preserve">Ob predložitvi zaključnega poročila o ukrepu podpore revizijski organ Švici predloži tudi izjavo o zaključku, s katero oceni pravilnost zahtevka za končno plačilo, ki se zahteva v zaključnem poročilu o ukrepu podpore.      </w:t>
      </w:r>
    </w:p>
    <w:p w14:paraId="2EEE9E17" w14:textId="3ACAB324" w:rsidR="00096DAB" w:rsidRPr="00D50A8E" w:rsidRDefault="00D50A8E" w:rsidP="001B6D1E">
      <w:pPr>
        <w:pStyle w:val="Style2"/>
        <w:rPr>
          <w:lang w:val="sl-SI"/>
        </w:rPr>
      </w:pPr>
      <w:bookmarkStart w:id="3477" w:name="_Toc524686455"/>
      <w:bookmarkStart w:id="3478" w:name="_Toc524690997"/>
      <w:bookmarkStart w:id="3479" w:name="_Toc527127646"/>
      <w:bookmarkStart w:id="3480" w:name="_Toc528230916"/>
      <w:bookmarkStart w:id="3481" w:name="_Toc528236946"/>
      <w:bookmarkStart w:id="3482" w:name="_Toc528771854"/>
      <w:bookmarkStart w:id="3483" w:name="_Toc528853188"/>
      <w:bookmarkStart w:id="3484" w:name="_Toc528856735"/>
      <w:bookmarkStart w:id="3485" w:name="_Toc528858064"/>
      <w:bookmarkStart w:id="3486" w:name="_Toc528916920"/>
      <w:bookmarkStart w:id="3487" w:name="_Ref528920580"/>
      <w:bookmarkStart w:id="3488" w:name="_Toc528920849"/>
      <w:bookmarkStart w:id="3489" w:name="_Toc528936291"/>
      <w:bookmarkStart w:id="3490" w:name="_Toc529539510"/>
      <w:bookmarkStart w:id="3491" w:name="_Toc529802930"/>
      <w:bookmarkStart w:id="3492" w:name="_Toc529969553"/>
      <w:bookmarkStart w:id="3493" w:name="_Toc530146542"/>
      <w:bookmarkStart w:id="3494" w:name="_Toc530402745"/>
      <w:bookmarkStart w:id="3495" w:name="_Toc530491397"/>
      <w:bookmarkStart w:id="3496" w:name="_Toc530498067"/>
      <w:bookmarkStart w:id="3497" w:name="_Toc530567258"/>
      <w:bookmarkStart w:id="3498" w:name="_Toc530574523"/>
      <w:bookmarkStart w:id="3499" w:name="_Toc530644329"/>
      <w:bookmarkStart w:id="3500" w:name="_Toc531167903"/>
      <w:bookmarkStart w:id="3501" w:name="_Toc531178199"/>
      <w:bookmarkStart w:id="3502" w:name="_Toc531180156"/>
      <w:bookmarkStart w:id="3503" w:name="_Toc531781215"/>
      <w:bookmarkStart w:id="3504" w:name="_Toc531944655"/>
      <w:bookmarkStart w:id="3505" w:name="_Toc532201670"/>
      <w:bookmarkStart w:id="3506" w:name="_Toc532202462"/>
      <w:bookmarkStart w:id="3507" w:name="_Toc532215146"/>
      <w:bookmarkStart w:id="3508" w:name="_Toc532303315"/>
      <w:bookmarkStart w:id="3509" w:name="_Toc532376002"/>
      <w:bookmarkStart w:id="3510" w:name="_Toc532384035"/>
      <w:bookmarkStart w:id="3511" w:name="_Toc532396383"/>
      <w:bookmarkStart w:id="3512" w:name="_Toc532397370"/>
      <w:bookmarkStart w:id="3513" w:name="_Toc532568759"/>
      <w:bookmarkStart w:id="3514" w:name="_Toc532978869"/>
      <w:bookmarkStart w:id="3515" w:name="_Ref536517840"/>
      <w:bookmarkStart w:id="3516" w:name="_Ref536626169"/>
      <w:bookmarkStart w:id="3517" w:name="_Toc8141778"/>
      <w:bookmarkStart w:id="3518" w:name="_Toc16579087"/>
      <w:bookmarkStart w:id="3519" w:name="_Toc44077392"/>
      <w:bookmarkStart w:id="3520" w:name="_Toc44502465"/>
      <w:bookmarkStart w:id="3521" w:name="_Toc44683243"/>
      <w:bookmarkStart w:id="3522" w:name="_Toc44684473"/>
      <w:bookmarkStart w:id="3523" w:name="_Toc57819407"/>
      <w:bookmarkStart w:id="3524" w:name="_Toc57820111"/>
      <w:bookmarkStart w:id="3525" w:name="_Toc60934388"/>
      <w:bookmarkStart w:id="3526" w:name="_Toc62572429"/>
      <w:bookmarkStart w:id="3527" w:name="_Toc62574655"/>
      <w:bookmarkStart w:id="3528" w:name="_Toc62631710"/>
      <w:bookmarkStart w:id="3529" w:name="_Toc62632437"/>
      <w:bookmarkStart w:id="3530" w:name="_Toc62801933"/>
      <w:bookmarkStart w:id="3531" w:name="_Toc63264553"/>
      <w:bookmarkStart w:id="3532" w:name="_Toc63351663"/>
      <w:bookmarkStart w:id="3533" w:name="_Toc64030916"/>
      <w:bookmarkStart w:id="3534" w:name="_Toc66808293"/>
      <w:bookmarkStart w:id="3535" w:name="_Toc76720547"/>
      <w:bookmarkStart w:id="3536" w:name="_Toc77077460"/>
      <w:bookmarkStart w:id="3537" w:name="_Toc106772603"/>
      <w:r w:rsidRPr="00D50A8E">
        <w:rPr>
          <w:lang w:val="sl-SI"/>
        </w:rPr>
        <w:t>Dodatne revizije</w:t>
      </w:r>
      <w:bookmarkEnd w:id="3537"/>
      <w:r w:rsidRPr="00D50A8E">
        <w:rPr>
          <w:lang w:val="sl-SI"/>
        </w:rPr>
        <w:t xml:space="preserve"> </w:t>
      </w:r>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p>
    <w:p w14:paraId="664611F8" w14:textId="67E93CEF" w:rsidR="00D50A8E" w:rsidRDefault="00D50A8E" w:rsidP="00D50A8E">
      <w:pPr>
        <w:pStyle w:val="Odstavekseznama"/>
        <w:numPr>
          <w:ilvl w:val="3"/>
          <w:numId w:val="32"/>
        </w:numPr>
        <w:contextualSpacing w:val="0"/>
        <w:jc w:val="both"/>
        <w:rPr>
          <w:lang w:val="sl-SI"/>
        </w:rPr>
      </w:pPr>
      <w:r w:rsidRPr="001D318E">
        <w:rPr>
          <w:lang w:val="sl-SI"/>
        </w:rPr>
        <w:t>Revizijski organ lahko na lastne stroške</w:t>
      </w:r>
      <w:r>
        <w:rPr>
          <w:lang w:val="sl-SI"/>
        </w:rPr>
        <w:t xml:space="preserve"> in</w:t>
      </w:r>
      <w:r w:rsidRPr="001D318E">
        <w:rPr>
          <w:lang w:val="sl-SI"/>
        </w:rPr>
        <w:t xml:space="preserve"> </w:t>
      </w:r>
      <w:r>
        <w:rPr>
          <w:lang w:val="sl-SI"/>
        </w:rPr>
        <w:t xml:space="preserve">v skladu z zakonodajnim okvirom partnerske države izvede dodatne revizije programa sodelovanja. Revizijski organ seznani Švico o zaključkih in priporočilih tovrstnih revizij v svojem letnem revizijskem poročilu.   </w:t>
      </w:r>
    </w:p>
    <w:p w14:paraId="4091F731" w14:textId="77777777" w:rsidR="00D50A8E" w:rsidRDefault="00D50A8E" w:rsidP="00D50A8E">
      <w:pPr>
        <w:pStyle w:val="Odstavekseznama"/>
        <w:numPr>
          <w:ilvl w:val="3"/>
          <w:numId w:val="32"/>
        </w:numPr>
        <w:contextualSpacing w:val="0"/>
        <w:jc w:val="both"/>
        <w:rPr>
          <w:lang w:val="sl-SI"/>
        </w:rPr>
      </w:pPr>
      <w:r>
        <w:rPr>
          <w:lang w:val="sl-SI"/>
        </w:rPr>
        <w:t xml:space="preserve">Švica lahko izvede ali organizira izvedbo dodatnih revizij, vključno z revizijo javnih naročil, forenzičnimi in finančnimi revizijami, in zaradi preverjanja uspešnosti delovanja sistemov upravljanja in nadzora. V ta sklop sodi pregled delovnih dokumentov revizijskega </w:t>
      </w:r>
      <w:r w:rsidRPr="00D45A6A">
        <w:rPr>
          <w:lang w:val="sl-SI"/>
        </w:rPr>
        <w:t>organa. Tekom izvajanja ukrepa podpore in za obdobje desetih let po zaključku ukrepa podpore v skladu z obdobjem, opredeljenim kot obdobje vodenja evidenc v odstavku</w:t>
      </w:r>
      <w:r>
        <w:rPr>
          <w:lang w:val="sl-SI"/>
        </w:rPr>
        <w:t xml:space="preserve"> 1</w:t>
      </w:r>
      <w:r w:rsidRPr="00D45A6A">
        <w:rPr>
          <w:lang w:val="sl-SI"/>
        </w:rPr>
        <w:t xml:space="preserve"> </w:t>
      </w:r>
      <w:r w:rsidRPr="00D45A6A">
        <w:rPr>
          <w:lang w:val="sl-SI"/>
        </w:rPr>
        <w:fldChar w:fldCharType="begin"/>
      </w:r>
      <w:r w:rsidRPr="00D45A6A">
        <w:rPr>
          <w:lang w:val="sl-SI"/>
        </w:rPr>
        <w:instrText xml:space="preserve"> REF _Ref1546471 \r \h  \* MERGEFORMAT </w:instrText>
      </w:r>
      <w:r w:rsidRPr="00D45A6A">
        <w:rPr>
          <w:lang w:val="sl-SI"/>
        </w:rPr>
      </w:r>
      <w:r w:rsidRPr="00D45A6A">
        <w:rPr>
          <w:lang w:val="sl-SI"/>
        </w:rPr>
        <w:fldChar w:fldCharType="separate"/>
      </w:r>
      <w:r w:rsidRPr="00D45A6A">
        <w:rPr>
          <w:lang w:val="sl-SI"/>
        </w:rPr>
        <w:t>člena 4.15</w:t>
      </w:r>
      <w:r w:rsidRPr="00D45A6A">
        <w:rPr>
          <w:lang w:val="sl-SI"/>
        </w:rPr>
        <w:fldChar w:fldCharType="end"/>
      </w:r>
      <w:r w:rsidRPr="00D45A6A">
        <w:rPr>
          <w:lang w:val="sl-SI"/>
        </w:rPr>
        <w:t xml:space="preserve">, NKO zagotovi, da revizorje spremlja ustrezno osebje, da imajo </w:t>
      </w:r>
      <w:r>
        <w:rPr>
          <w:lang w:val="sl-SI"/>
        </w:rPr>
        <w:t>vso potrebno pomoč</w:t>
      </w:r>
      <w:r w:rsidRPr="00D45A6A">
        <w:rPr>
          <w:lang w:val="sl-SI"/>
        </w:rPr>
        <w:t xml:space="preserve"> in nemoten dostop do vseh informacij, dokumentov, oseb, lokacij in infrastrukture, ki so povezani z revizijo.</w:t>
      </w:r>
      <w:r>
        <w:rPr>
          <w:lang w:val="sl-SI"/>
        </w:rPr>
        <w:t xml:space="preserve">     </w:t>
      </w:r>
    </w:p>
    <w:p w14:paraId="5267DAF6" w14:textId="77777777" w:rsidR="00D50A8E" w:rsidRDefault="00D50A8E" w:rsidP="00D50A8E">
      <w:pPr>
        <w:jc w:val="both"/>
        <w:rPr>
          <w:lang w:val="sl-SI"/>
        </w:rPr>
      </w:pPr>
    </w:p>
    <w:p w14:paraId="292C54D3" w14:textId="5EF75AEB" w:rsidR="00D50A8E" w:rsidRPr="00D50A8E" w:rsidRDefault="00D50A8E" w:rsidP="00D50A8E">
      <w:pPr>
        <w:jc w:val="both"/>
        <w:rPr>
          <w:lang w:val="sl-SI"/>
        </w:rPr>
      </w:pPr>
      <w:r w:rsidRPr="00D50A8E">
        <w:rPr>
          <w:lang w:val="sl-SI"/>
        </w:rPr>
        <w:t xml:space="preserve">     </w:t>
      </w:r>
      <w:r w:rsidRPr="00A87758">
        <w:t xml:space="preserve"> </w:t>
      </w:r>
    </w:p>
    <w:p w14:paraId="2B15C26B" w14:textId="62D7354B" w:rsidR="008723AC" w:rsidRPr="00D50A8E" w:rsidRDefault="00D50A8E" w:rsidP="001B6D1E">
      <w:pPr>
        <w:pStyle w:val="Style1"/>
        <w:rPr>
          <w:lang w:val="sl-SI"/>
        </w:rPr>
      </w:pPr>
      <w:bookmarkStart w:id="3538" w:name="_Toc522805125"/>
      <w:bookmarkStart w:id="3539" w:name="_Toc522805684"/>
      <w:bookmarkStart w:id="3540" w:name="_Toc524686456"/>
      <w:bookmarkStart w:id="3541" w:name="_Toc524690998"/>
      <w:bookmarkStart w:id="3542" w:name="_Toc527127647"/>
      <w:bookmarkStart w:id="3543" w:name="_Toc528230918"/>
      <w:bookmarkStart w:id="3544" w:name="_Toc528236948"/>
      <w:bookmarkStart w:id="3545" w:name="_Toc528771856"/>
      <w:bookmarkStart w:id="3546" w:name="_Toc528853190"/>
      <w:bookmarkStart w:id="3547" w:name="_Toc528856737"/>
      <w:bookmarkStart w:id="3548" w:name="_Toc528858066"/>
      <w:bookmarkStart w:id="3549" w:name="_Toc528916922"/>
      <w:bookmarkStart w:id="3550" w:name="_Toc528920851"/>
      <w:bookmarkStart w:id="3551" w:name="_Toc528936293"/>
      <w:bookmarkStart w:id="3552" w:name="_Toc529539512"/>
      <w:bookmarkStart w:id="3553" w:name="_Toc529802932"/>
      <w:bookmarkStart w:id="3554" w:name="_Ref529966287"/>
      <w:bookmarkStart w:id="3555" w:name="_Toc529969555"/>
      <w:bookmarkStart w:id="3556" w:name="_Toc530146544"/>
      <w:bookmarkStart w:id="3557" w:name="_Toc530402747"/>
      <w:bookmarkStart w:id="3558" w:name="_Toc530491399"/>
      <w:bookmarkStart w:id="3559" w:name="_Toc530498069"/>
      <w:bookmarkStart w:id="3560" w:name="_Toc530567260"/>
      <w:bookmarkStart w:id="3561" w:name="_Toc530574525"/>
      <w:bookmarkStart w:id="3562" w:name="_Toc530644331"/>
      <w:bookmarkStart w:id="3563" w:name="_Ref530766089"/>
      <w:bookmarkStart w:id="3564" w:name="_Toc531167905"/>
      <w:bookmarkStart w:id="3565" w:name="_Toc531178201"/>
      <w:bookmarkStart w:id="3566" w:name="_Toc531180158"/>
      <w:bookmarkStart w:id="3567" w:name="_Toc531781217"/>
      <w:bookmarkStart w:id="3568" w:name="_Toc531944657"/>
      <w:bookmarkStart w:id="3569" w:name="_Toc532201673"/>
      <w:bookmarkStart w:id="3570" w:name="_Toc532202465"/>
      <w:bookmarkStart w:id="3571" w:name="_Toc532215149"/>
      <w:bookmarkStart w:id="3572" w:name="_Toc532303318"/>
      <w:bookmarkStart w:id="3573" w:name="_Toc532376004"/>
      <w:bookmarkStart w:id="3574" w:name="_Toc532384037"/>
      <w:bookmarkStart w:id="3575" w:name="_Toc532396385"/>
      <w:bookmarkStart w:id="3576" w:name="_Toc532397372"/>
      <w:bookmarkStart w:id="3577" w:name="_Toc532568761"/>
      <w:bookmarkStart w:id="3578" w:name="_Toc532978871"/>
      <w:bookmarkStart w:id="3579" w:name="_Toc8141780"/>
      <w:bookmarkStart w:id="3580" w:name="_Toc16579089"/>
      <w:bookmarkStart w:id="3581" w:name="_Toc44077394"/>
      <w:bookmarkStart w:id="3582" w:name="_Toc44502467"/>
      <w:bookmarkStart w:id="3583" w:name="_Toc44683245"/>
      <w:bookmarkStart w:id="3584" w:name="_Toc44684475"/>
      <w:bookmarkStart w:id="3585" w:name="_Toc57819409"/>
      <w:bookmarkStart w:id="3586" w:name="_Toc57820113"/>
      <w:bookmarkStart w:id="3587" w:name="_Toc60934390"/>
      <w:bookmarkStart w:id="3588" w:name="_Toc62572431"/>
      <w:bookmarkStart w:id="3589" w:name="_Toc62574657"/>
      <w:bookmarkStart w:id="3590" w:name="_Toc62631712"/>
      <w:bookmarkStart w:id="3591" w:name="_Toc62632439"/>
      <w:bookmarkStart w:id="3592" w:name="_Toc62801935"/>
      <w:bookmarkStart w:id="3593" w:name="_Toc63264555"/>
      <w:bookmarkStart w:id="3594" w:name="_Toc63351665"/>
      <w:bookmarkStart w:id="3595" w:name="_Toc64030918"/>
      <w:bookmarkStart w:id="3596" w:name="_Toc66808295"/>
      <w:bookmarkStart w:id="3597" w:name="_Toc76720548"/>
      <w:bookmarkStart w:id="3598" w:name="_Toc77077461"/>
      <w:bookmarkStart w:id="3599" w:name="_Toc106772604"/>
      <w:r w:rsidRPr="00D50A8E">
        <w:rPr>
          <w:lang w:val="sl-SI"/>
        </w:rPr>
        <w:lastRenderedPageBreak/>
        <w:t>Spremljanje in vrednotenje</w:t>
      </w:r>
      <w:bookmarkEnd w:id="3599"/>
      <w:r w:rsidRPr="00D50A8E">
        <w:rPr>
          <w:lang w:val="sl-SI"/>
        </w:rPr>
        <w:t xml:space="preserve"> </w:t>
      </w:r>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p>
    <w:p w14:paraId="29627780" w14:textId="0FEC606C" w:rsidR="00733757" w:rsidRPr="00D50A8E" w:rsidRDefault="00D50A8E" w:rsidP="001B6D1E">
      <w:pPr>
        <w:pStyle w:val="Style2"/>
        <w:rPr>
          <w:lang w:val="sl-SI"/>
        </w:rPr>
      </w:pPr>
      <w:bookmarkStart w:id="3600" w:name="_Toc528230919"/>
      <w:bookmarkStart w:id="3601" w:name="_Toc528236949"/>
      <w:bookmarkStart w:id="3602" w:name="_Toc528771857"/>
      <w:bookmarkStart w:id="3603" w:name="_Toc528853191"/>
      <w:bookmarkStart w:id="3604" w:name="_Toc528856738"/>
      <w:bookmarkStart w:id="3605" w:name="_Toc528858067"/>
      <w:bookmarkStart w:id="3606" w:name="_Toc528916923"/>
      <w:bookmarkStart w:id="3607" w:name="_Toc528920852"/>
      <w:bookmarkStart w:id="3608" w:name="_Toc528936294"/>
      <w:bookmarkStart w:id="3609" w:name="_Toc529539513"/>
      <w:bookmarkStart w:id="3610" w:name="_Toc529802933"/>
      <w:bookmarkStart w:id="3611" w:name="_Toc529969556"/>
      <w:bookmarkStart w:id="3612" w:name="_Toc530146545"/>
      <w:bookmarkStart w:id="3613" w:name="_Toc530402748"/>
      <w:bookmarkStart w:id="3614" w:name="_Toc530491400"/>
      <w:bookmarkStart w:id="3615" w:name="_Toc530567261"/>
      <w:bookmarkStart w:id="3616" w:name="_Toc530574526"/>
      <w:bookmarkStart w:id="3617" w:name="_Toc530644332"/>
      <w:bookmarkStart w:id="3618" w:name="_Toc531167906"/>
      <w:bookmarkStart w:id="3619" w:name="_Toc531178202"/>
      <w:bookmarkStart w:id="3620" w:name="_Toc531180159"/>
      <w:bookmarkStart w:id="3621" w:name="_Toc531781218"/>
      <w:bookmarkStart w:id="3622" w:name="_Toc531944658"/>
      <w:bookmarkStart w:id="3623" w:name="_Toc532201674"/>
      <w:bookmarkStart w:id="3624" w:name="_Toc532202466"/>
      <w:bookmarkStart w:id="3625" w:name="_Toc532215150"/>
      <w:bookmarkStart w:id="3626" w:name="_Toc532303319"/>
      <w:bookmarkStart w:id="3627" w:name="_Toc532376005"/>
      <w:bookmarkStart w:id="3628" w:name="_Toc532384038"/>
      <w:bookmarkStart w:id="3629" w:name="_Toc532396386"/>
      <w:bookmarkStart w:id="3630" w:name="_Toc532397373"/>
      <w:bookmarkStart w:id="3631" w:name="_Toc532568762"/>
      <w:bookmarkStart w:id="3632" w:name="_Toc532978872"/>
      <w:bookmarkStart w:id="3633" w:name="_Ref1487099"/>
      <w:bookmarkStart w:id="3634" w:name="_Toc8141781"/>
      <w:bookmarkStart w:id="3635" w:name="_Toc16579090"/>
      <w:bookmarkStart w:id="3636" w:name="_Toc44077395"/>
      <w:bookmarkStart w:id="3637" w:name="_Toc44502468"/>
      <w:bookmarkStart w:id="3638" w:name="_Toc44683246"/>
      <w:bookmarkStart w:id="3639" w:name="_Toc44684476"/>
      <w:bookmarkStart w:id="3640" w:name="_Toc57819410"/>
      <w:bookmarkStart w:id="3641" w:name="_Toc57820114"/>
      <w:bookmarkStart w:id="3642" w:name="_Toc60934391"/>
      <w:bookmarkStart w:id="3643" w:name="_Toc62572432"/>
      <w:bookmarkStart w:id="3644" w:name="_Toc62574658"/>
      <w:bookmarkStart w:id="3645" w:name="_Toc62631713"/>
      <w:bookmarkStart w:id="3646" w:name="_Toc62632440"/>
      <w:bookmarkStart w:id="3647" w:name="_Toc62801936"/>
      <w:bookmarkStart w:id="3648" w:name="_Toc63264556"/>
      <w:bookmarkStart w:id="3649" w:name="_Toc63351666"/>
      <w:bookmarkStart w:id="3650" w:name="_Toc64030919"/>
      <w:bookmarkStart w:id="3651" w:name="_Toc66808296"/>
      <w:bookmarkStart w:id="3652" w:name="_Toc76720549"/>
      <w:bookmarkStart w:id="3653" w:name="_Toc77077462"/>
      <w:bookmarkStart w:id="3654" w:name="_Toc530498070"/>
      <w:bookmarkStart w:id="3655" w:name="_Toc106772605"/>
      <w:r w:rsidRPr="00D50A8E">
        <w:rPr>
          <w:lang w:val="sl-SI"/>
        </w:rPr>
        <w:t>Načrt spremljanja in vrednotenja</w:t>
      </w:r>
      <w:bookmarkEnd w:id="3655"/>
      <w:r w:rsidRPr="00D50A8E">
        <w:rPr>
          <w:lang w:val="sl-SI"/>
        </w:rPr>
        <w:t xml:space="preserve"> </w:t>
      </w:r>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p>
    <w:bookmarkEnd w:id="3654"/>
    <w:p w14:paraId="1151D263" w14:textId="77777777" w:rsidR="00D50A8E" w:rsidRDefault="00D50A8E" w:rsidP="00D50A8E">
      <w:pPr>
        <w:pStyle w:val="Odstavekseznama"/>
        <w:numPr>
          <w:ilvl w:val="3"/>
          <w:numId w:val="33"/>
        </w:numPr>
        <w:contextualSpacing w:val="0"/>
        <w:jc w:val="both"/>
        <w:rPr>
          <w:lang w:val="sl-SI"/>
        </w:rPr>
      </w:pPr>
      <w:r w:rsidRPr="00255ECB">
        <w:rPr>
          <w:lang w:val="sl-SI"/>
        </w:rPr>
        <w:t>NKO pripravi</w:t>
      </w:r>
      <w:r>
        <w:rPr>
          <w:lang w:val="sl-SI"/>
        </w:rPr>
        <w:t xml:space="preserve"> celovit načrt spremljanja in vrednotenja, v katerem opredeli načrtovana </w:t>
      </w:r>
      <w:r w:rsidRPr="00E849B0">
        <w:rPr>
          <w:lang w:val="sl-SI"/>
        </w:rPr>
        <w:t>spremljanja</w:t>
      </w:r>
      <w:r>
        <w:rPr>
          <w:lang w:val="sl-SI"/>
        </w:rPr>
        <w:t xml:space="preserve"> kot tudi preglede in vrednotenja posameznih ukrepov podpore ali tematskih področij. Načrt opredeljuje tudi vrednotenje celotnega programa sodelovanja, ki se opravi v obdobju med letom 2026 in 2028.  </w:t>
      </w:r>
      <w:r w:rsidRPr="00255ECB">
        <w:rPr>
          <w:lang w:val="sl-SI"/>
        </w:rPr>
        <w:t xml:space="preserve"> </w:t>
      </w:r>
    </w:p>
    <w:p w14:paraId="0B00DFF5" w14:textId="77777777" w:rsidR="00D50A8E" w:rsidRPr="00C83793" w:rsidRDefault="00D50A8E" w:rsidP="00D50A8E">
      <w:pPr>
        <w:pStyle w:val="Odstavekseznama"/>
        <w:numPr>
          <w:ilvl w:val="3"/>
          <w:numId w:val="33"/>
        </w:numPr>
        <w:contextualSpacing w:val="0"/>
        <w:jc w:val="both"/>
        <w:rPr>
          <w:lang w:val="sl-SI"/>
        </w:rPr>
      </w:pPr>
      <w:r w:rsidRPr="00C83793">
        <w:rPr>
          <w:lang w:val="sl-SI"/>
        </w:rPr>
        <w:t xml:space="preserve">NKO predstavi načrt spremljanja in vrednotenja v prvem letnem poročilu o programu sodelovanja. </w:t>
      </w:r>
    </w:p>
    <w:p w14:paraId="3B9C7220" w14:textId="77777777" w:rsidR="00D50A8E" w:rsidRDefault="00D50A8E" w:rsidP="00D50A8E">
      <w:pPr>
        <w:pStyle w:val="Odstavekseznama"/>
        <w:numPr>
          <w:ilvl w:val="3"/>
          <w:numId w:val="33"/>
        </w:numPr>
        <w:contextualSpacing w:val="0"/>
        <w:jc w:val="both"/>
        <w:rPr>
          <w:lang w:val="sl-SI"/>
        </w:rPr>
      </w:pPr>
      <w:r w:rsidRPr="00255ECB">
        <w:rPr>
          <w:lang w:val="sl-SI"/>
        </w:rPr>
        <w:t>V naslednjih letnih poročilih o programu sodelovanja</w:t>
      </w:r>
      <w:r>
        <w:rPr>
          <w:lang w:val="sl-SI"/>
        </w:rPr>
        <w:t xml:space="preserve"> NKO obvesti Švico o posodobitvah in napredku pri izvajanju načrta spremljanja in vrednotenja in pripravi povzetek rezultatov vrednotenj, izvedenih v obdobju poročanja. Razprava in dogovor med NKO in Švico o napredku in načrtovanju je predmet letnega sestanka.  </w:t>
      </w:r>
      <w:r w:rsidRPr="00255ECB">
        <w:rPr>
          <w:lang w:val="sl-SI"/>
        </w:rPr>
        <w:t xml:space="preserve"> </w:t>
      </w:r>
    </w:p>
    <w:p w14:paraId="7BD31155" w14:textId="77777777" w:rsidR="00D50A8E" w:rsidRPr="00255ECB" w:rsidRDefault="00D50A8E" w:rsidP="00D50A8E">
      <w:pPr>
        <w:pStyle w:val="Odstavekseznama"/>
        <w:numPr>
          <w:ilvl w:val="3"/>
          <w:numId w:val="33"/>
        </w:numPr>
        <w:contextualSpacing w:val="0"/>
        <w:jc w:val="both"/>
        <w:rPr>
          <w:lang w:val="sl-SI"/>
        </w:rPr>
      </w:pPr>
      <w:r>
        <w:rPr>
          <w:lang w:val="sl-SI"/>
        </w:rPr>
        <w:t xml:space="preserve">NKO in Švica se dogovorita o posameznih ukrepih podpore, ki se jih bo spremljajo in/ali vrednotilo po zaključku.  </w:t>
      </w:r>
    </w:p>
    <w:p w14:paraId="6029F97E" w14:textId="5D6CC038" w:rsidR="0057361E" w:rsidRPr="0093514C" w:rsidRDefault="00483A83" w:rsidP="001B6D1E">
      <w:pPr>
        <w:pStyle w:val="Style2"/>
        <w:rPr>
          <w:lang w:val="sl-SI"/>
        </w:rPr>
      </w:pPr>
      <w:bookmarkStart w:id="3656" w:name="_Toc531167907"/>
      <w:bookmarkStart w:id="3657" w:name="_Toc531178203"/>
      <w:bookmarkStart w:id="3658" w:name="_Toc531180160"/>
      <w:bookmarkStart w:id="3659" w:name="_Toc531781219"/>
      <w:bookmarkStart w:id="3660" w:name="_Toc531944659"/>
      <w:bookmarkStart w:id="3661" w:name="_Toc532201675"/>
      <w:bookmarkStart w:id="3662" w:name="_Toc532202467"/>
      <w:bookmarkStart w:id="3663" w:name="_Toc532215151"/>
      <w:bookmarkStart w:id="3664" w:name="_Toc532303320"/>
      <w:bookmarkStart w:id="3665" w:name="_Toc532376006"/>
      <w:bookmarkStart w:id="3666" w:name="_Toc532384039"/>
      <w:bookmarkStart w:id="3667" w:name="_Toc532396387"/>
      <w:bookmarkStart w:id="3668" w:name="_Toc532397374"/>
      <w:bookmarkStart w:id="3669" w:name="_Toc532568763"/>
      <w:bookmarkStart w:id="3670" w:name="_Toc532978873"/>
      <w:bookmarkStart w:id="3671" w:name="_Toc8141782"/>
      <w:bookmarkStart w:id="3672" w:name="_Toc16579091"/>
      <w:bookmarkStart w:id="3673" w:name="_Toc44077396"/>
      <w:bookmarkStart w:id="3674" w:name="_Toc44502469"/>
      <w:bookmarkStart w:id="3675" w:name="_Toc44683247"/>
      <w:bookmarkStart w:id="3676" w:name="_Toc44684477"/>
      <w:bookmarkStart w:id="3677" w:name="_Toc57819411"/>
      <w:bookmarkStart w:id="3678" w:name="_Toc57820115"/>
      <w:bookmarkStart w:id="3679" w:name="_Toc60934392"/>
      <w:bookmarkStart w:id="3680" w:name="_Toc62572433"/>
      <w:bookmarkStart w:id="3681" w:name="_Toc62574659"/>
      <w:bookmarkStart w:id="3682" w:name="_Toc62631714"/>
      <w:bookmarkStart w:id="3683" w:name="_Toc62632441"/>
      <w:bookmarkStart w:id="3684" w:name="_Toc62801937"/>
      <w:bookmarkStart w:id="3685" w:name="_Toc63264557"/>
      <w:bookmarkStart w:id="3686" w:name="_Toc63351667"/>
      <w:bookmarkStart w:id="3687" w:name="_Toc64030920"/>
      <w:bookmarkStart w:id="3688" w:name="_Toc66808297"/>
      <w:bookmarkStart w:id="3689" w:name="_Toc76720550"/>
      <w:bookmarkStart w:id="3690" w:name="_Toc77077463"/>
      <w:bookmarkStart w:id="3691" w:name="_Toc106772606"/>
      <w:r w:rsidRPr="0093514C">
        <w:rPr>
          <w:lang w:val="sl-SI"/>
        </w:rPr>
        <w:t>Spremljanja</w:t>
      </w:r>
      <w:bookmarkEnd w:id="3691"/>
      <w:r w:rsidRPr="0093514C">
        <w:rPr>
          <w:lang w:val="sl-SI"/>
        </w:rPr>
        <w:t xml:space="preserve"> </w:t>
      </w:r>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p>
    <w:p w14:paraId="75C67806" w14:textId="77777777" w:rsidR="00483A83" w:rsidRPr="00793212" w:rsidRDefault="00483A83" w:rsidP="00483A83">
      <w:pPr>
        <w:pStyle w:val="Odstavekseznama"/>
        <w:numPr>
          <w:ilvl w:val="3"/>
          <w:numId w:val="41"/>
        </w:numPr>
        <w:contextualSpacing w:val="0"/>
        <w:jc w:val="both"/>
        <w:rPr>
          <w:lang w:val="sl-SI"/>
        </w:rPr>
      </w:pPr>
      <w:r w:rsidRPr="00793212">
        <w:rPr>
          <w:lang w:val="sl-SI"/>
        </w:rPr>
        <w:t>NKO opravlja spremljanja</w:t>
      </w:r>
      <w:r>
        <w:rPr>
          <w:lang w:val="sl-SI"/>
        </w:rPr>
        <w:t xml:space="preserve"> na kraju samem na podlagi analize tveganja z namenom spremljati napredek pri doseganju neposrednih učinkov in rezultatov glede na dogovorjene kazalnike, izhodiščne vrednosti in ciljne vrednosti. V tovrstno spremljanje se vključi potrebne tehnične strokovnjake.   </w:t>
      </w:r>
      <w:r w:rsidRPr="00793212">
        <w:rPr>
          <w:lang w:val="sl-SI"/>
        </w:rPr>
        <w:t xml:space="preserve"> </w:t>
      </w:r>
    </w:p>
    <w:p w14:paraId="59F784F9" w14:textId="77777777" w:rsidR="00483A83" w:rsidRPr="00E67C1F" w:rsidRDefault="00483A83" w:rsidP="00483A83">
      <w:pPr>
        <w:pStyle w:val="Odstavekseznama"/>
        <w:numPr>
          <w:ilvl w:val="3"/>
          <w:numId w:val="41"/>
        </w:numPr>
        <w:contextualSpacing w:val="0"/>
        <w:jc w:val="both"/>
        <w:rPr>
          <w:lang w:val="sl-SI"/>
        </w:rPr>
      </w:pPr>
      <w:r w:rsidRPr="00793212">
        <w:rPr>
          <w:lang w:val="sl-SI"/>
        </w:rPr>
        <w:t xml:space="preserve">Brez poseganja v spremljanje, ki ga izvaja </w:t>
      </w:r>
      <w:r>
        <w:rPr>
          <w:lang w:val="sl-SI"/>
        </w:rPr>
        <w:t>NKO</w:t>
      </w:r>
      <w:r w:rsidRPr="00793212">
        <w:rPr>
          <w:lang w:val="sl-SI"/>
        </w:rPr>
        <w:t xml:space="preserve"> </w:t>
      </w:r>
      <w:r>
        <w:rPr>
          <w:lang w:val="sl-SI"/>
        </w:rPr>
        <w:t>ali</w:t>
      </w:r>
      <w:r w:rsidRPr="00793212">
        <w:rPr>
          <w:lang w:val="sl-SI"/>
        </w:rPr>
        <w:t xml:space="preserve"> </w:t>
      </w:r>
      <w:r>
        <w:rPr>
          <w:lang w:val="sl-SI"/>
        </w:rPr>
        <w:t>izvajalska agencija</w:t>
      </w:r>
      <w:r w:rsidRPr="00793212">
        <w:rPr>
          <w:lang w:val="sl-SI"/>
        </w:rPr>
        <w:t xml:space="preserve">, lahko </w:t>
      </w:r>
      <w:r>
        <w:rPr>
          <w:lang w:val="sl-SI"/>
        </w:rPr>
        <w:t>Švica ali katera koli s strani Švice določena tretja oseba obišče ukrep podpore, izvede celovito oceno, pri čemer ima popoln dostop do vseh dokumentov in informacij, ki se nanašajo na ukrep podpore.</w:t>
      </w:r>
      <w:r w:rsidRPr="00793212">
        <w:rPr>
          <w:lang w:val="sl-SI"/>
        </w:rPr>
        <w:t xml:space="preserve"> </w:t>
      </w:r>
      <w:r>
        <w:rPr>
          <w:lang w:val="sl-SI"/>
        </w:rPr>
        <w:t>SCO</w:t>
      </w:r>
      <w:r w:rsidRPr="00E67C1F">
        <w:rPr>
          <w:lang w:val="sl-SI"/>
        </w:rPr>
        <w:t xml:space="preserve"> obvesti NKO o načrtovanem spremljanju dva tedna </w:t>
      </w:r>
      <w:r>
        <w:rPr>
          <w:lang w:val="sl-SI"/>
        </w:rPr>
        <w:t>prej</w:t>
      </w:r>
      <w:r w:rsidRPr="00E67C1F">
        <w:rPr>
          <w:lang w:val="sl-SI"/>
        </w:rPr>
        <w:t xml:space="preserve">. NKO na zahtevo zagotovi, da revizorje spremlja ustrezno osebje in jim zagotovi vso potrebno pomoč.          </w:t>
      </w:r>
      <w:r w:rsidRPr="00A87758">
        <w:t xml:space="preserve"> </w:t>
      </w:r>
    </w:p>
    <w:p w14:paraId="35D59AA7" w14:textId="256FB61C" w:rsidR="007F2676" w:rsidRPr="00483A83" w:rsidRDefault="00483A83" w:rsidP="001B6D1E">
      <w:pPr>
        <w:pStyle w:val="Style2"/>
        <w:rPr>
          <w:lang w:val="sl-SI"/>
        </w:rPr>
      </w:pPr>
      <w:bookmarkStart w:id="3692" w:name="_Toc529969557"/>
      <w:bookmarkStart w:id="3693" w:name="_Toc530146546"/>
      <w:bookmarkStart w:id="3694" w:name="_Toc530402749"/>
      <w:bookmarkStart w:id="3695" w:name="_Toc530491401"/>
      <w:bookmarkStart w:id="3696" w:name="_Toc530498071"/>
      <w:bookmarkStart w:id="3697" w:name="_Toc530567262"/>
      <w:bookmarkStart w:id="3698" w:name="_Toc530574527"/>
      <w:bookmarkStart w:id="3699" w:name="_Toc530644333"/>
      <w:bookmarkStart w:id="3700" w:name="_Toc531167908"/>
      <w:bookmarkStart w:id="3701" w:name="_Toc531178204"/>
      <w:bookmarkStart w:id="3702" w:name="_Toc531180161"/>
      <w:bookmarkStart w:id="3703" w:name="_Toc531781220"/>
      <w:bookmarkStart w:id="3704" w:name="_Toc531944660"/>
      <w:bookmarkStart w:id="3705" w:name="_Toc532201676"/>
      <w:bookmarkStart w:id="3706" w:name="_Toc532202468"/>
      <w:bookmarkStart w:id="3707" w:name="_Toc532215152"/>
      <w:bookmarkStart w:id="3708" w:name="_Toc532303321"/>
      <w:bookmarkStart w:id="3709" w:name="_Toc532376007"/>
      <w:bookmarkStart w:id="3710" w:name="_Toc532384040"/>
      <w:bookmarkStart w:id="3711" w:name="_Toc532396388"/>
      <w:bookmarkStart w:id="3712" w:name="_Toc532397375"/>
      <w:bookmarkStart w:id="3713" w:name="_Toc532568764"/>
      <w:bookmarkStart w:id="3714" w:name="_Toc532978874"/>
      <w:bookmarkStart w:id="3715" w:name="_Toc8141783"/>
      <w:bookmarkStart w:id="3716" w:name="_Toc16579092"/>
      <w:bookmarkStart w:id="3717" w:name="_Toc44077397"/>
      <w:bookmarkStart w:id="3718" w:name="_Toc44502470"/>
      <w:bookmarkStart w:id="3719" w:name="_Toc44683248"/>
      <w:bookmarkStart w:id="3720" w:name="_Toc44684478"/>
      <w:bookmarkStart w:id="3721" w:name="_Toc57819412"/>
      <w:bookmarkStart w:id="3722" w:name="_Toc57820116"/>
      <w:bookmarkStart w:id="3723" w:name="_Toc60934393"/>
      <w:bookmarkStart w:id="3724" w:name="_Toc62572434"/>
      <w:bookmarkStart w:id="3725" w:name="_Toc62574660"/>
      <w:bookmarkStart w:id="3726" w:name="_Toc62631715"/>
      <w:bookmarkStart w:id="3727" w:name="_Toc62632442"/>
      <w:bookmarkStart w:id="3728" w:name="_Toc62801938"/>
      <w:bookmarkStart w:id="3729" w:name="_Toc63264558"/>
      <w:bookmarkStart w:id="3730" w:name="_Toc63351668"/>
      <w:bookmarkStart w:id="3731" w:name="_Toc64030921"/>
      <w:bookmarkStart w:id="3732" w:name="_Toc66808298"/>
      <w:bookmarkStart w:id="3733" w:name="_Toc76720551"/>
      <w:bookmarkStart w:id="3734" w:name="_Toc77077464"/>
      <w:bookmarkStart w:id="3735" w:name="_Toc106772607"/>
      <w:r w:rsidRPr="00483A83">
        <w:rPr>
          <w:lang w:val="sl-SI"/>
        </w:rPr>
        <w:t>Vrednotenja s strani partnerske države</w:t>
      </w:r>
      <w:bookmarkEnd w:id="3735"/>
      <w:r w:rsidRPr="00483A83">
        <w:rPr>
          <w:lang w:val="sl-SI"/>
        </w:rPr>
        <w:t xml:space="preserve"> </w:t>
      </w:r>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p>
    <w:p w14:paraId="6DBA23F9" w14:textId="77777777" w:rsidR="00483A83" w:rsidRDefault="00483A83" w:rsidP="00483A83">
      <w:pPr>
        <w:pStyle w:val="Odstavekseznama"/>
        <w:numPr>
          <w:ilvl w:val="3"/>
          <w:numId w:val="43"/>
        </w:numPr>
        <w:contextualSpacing w:val="0"/>
        <w:rPr>
          <w:lang w:val="sl-SI"/>
        </w:rPr>
      </w:pPr>
      <w:r w:rsidRPr="00806600">
        <w:rPr>
          <w:lang w:val="sl-SI"/>
        </w:rPr>
        <w:t xml:space="preserve">Partnerska država </w:t>
      </w:r>
      <w:r>
        <w:rPr>
          <w:lang w:val="sl-SI"/>
        </w:rPr>
        <w:t xml:space="preserve">zagotovi sredstva in strokovno znanje ter izkušnje, potrebne za izvedbo vrednotenj na vseh ravneh programa sodelovanja ali tematskih področij. </w:t>
      </w:r>
    </w:p>
    <w:p w14:paraId="1902FEF8" w14:textId="77777777" w:rsidR="00483A83" w:rsidRPr="00E67C1F" w:rsidRDefault="00483A83" w:rsidP="00483A83">
      <w:pPr>
        <w:pStyle w:val="Odstavekseznama"/>
        <w:numPr>
          <w:ilvl w:val="3"/>
          <w:numId w:val="43"/>
        </w:numPr>
        <w:contextualSpacing w:val="0"/>
        <w:rPr>
          <w:lang w:val="sl-SI"/>
        </w:rPr>
      </w:pPr>
      <w:r>
        <w:rPr>
          <w:lang w:val="sl-SI"/>
        </w:rPr>
        <w:t xml:space="preserve">Vrednotenja izvajajo zunanji strokovnjaki ali organi, ki so neodvisni od NKO, plačilnega organa, vmesnih organov in izvajalskih agencij. Vrednotenja se izvede v skladu s </w:t>
      </w:r>
      <w:r w:rsidRPr="00E67C1F">
        <w:rPr>
          <w:lang w:val="sl-SI"/>
        </w:rPr>
        <w:t xml:space="preserve">standardi Odbora za razvojno pomoč/Organizacije za gospodarsko sodelovanje in razvoj.  </w:t>
      </w:r>
    </w:p>
    <w:p w14:paraId="22FC3F25" w14:textId="77777777" w:rsidR="00483A83" w:rsidRDefault="00483A83" w:rsidP="00483A83">
      <w:pPr>
        <w:pStyle w:val="Odstavekseznama"/>
        <w:numPr>
          <w:ilvl w:val="3"/>
          <w:numId w:val="43"/>
        </w:numPr>
        <w:contextualSpacing w:val="0"/>
        <w:rPr>
          <w:lang w:val="sl-SI"/>
        </w:rPr>
      </w:pPr>
      <w:r>
        <w:rPr>
          <w:lang w:val="sl-SI"/>
        </w:rPr>
        <w:t xml:space="preserve">Švica ali katera koli z njene strani določena tretja oseba lahko sodeluje pri izvedbi katerega koli vrednotenja, določenega s strani partnerske države, še posebej vrednotenja, ki se izvede na ravni programa sodelovanja, tematskega področja ali programov. Obseg in način sodelovanja je stvar dogovora med partnersko državo in Švico za vsako vrednotenje posebej.   </w:t>
      </w:r>
    </w:p>
    <w:p w14:paraId="420F3A1F" w14:textId="77777777" w:rsidR="00483A83" w:rsidRPr="00806600" w:rsidRDefault="00483A83" w:rsidP="00483A83">
      <w:pPr>
        <w:pStyle w:val="Odstavekseznama"/>
        <w:numPr>
          <w:ilvl w:val="3"/>
          <w:numId w:val="43"/>
        </w:numPr>
        <w:contextualSpacing w:val="0"/>
        <w:rPr>
          <w:lang w:val="sl-SI"/>
        </w:rPr>
      </w:pPr>
      <w:r w:rsidRPr="00C83793">
        <w:rPr>
          <w:lang w:val="sl-SI"/>
        </w:rPr>
        <w:t xml:space="preserve">Partnerska država predloži </w:t>
      </w:r>
      <w:r>
        <w:rPr>
          <w:lang w:val="sl-SI"/>
        </w:rPr>
        <w:t>SCO</w:t>
      </w:r>
      <w:r w:rsidRPr="00C83793">
        <w:rPr>
          <w:lang w:val="sl-SI"/>
        </w:rPr>
        <w:t xml:space="preserve"> svoj odgovor skupaj s poročilom o</w:t>
      </w:r>
      <w:r>
        <w:rPr>
          <w:lang w:val="sl-SI"/>
        </w:rPr>
        <w:t xml:space="preserve"> vrednotenju v roku treh mesecev od zaključka vrednotenja.  </w:t>
      </w:r>
    </w:p>
    <w:p w14:paraId="6A6ED917" w14:textId="6FFABF06" w:rsidR="00733757" w:rsidRPr="00483A83" w:rsidRDefault="00483A83" w:rsidP="001B6D1E">
      <w:pPr>
        <w:pStyle w:val="Style2"/>
        <w:rPr>
          <w:lang w:val="sl-SI"/>
        </w:rPr>
      </w:pPr>
      <w:bookmarkStart w:id="3736" w:name="_Toc528230920"/>
      <w:bookmarkStart w:id="3737" w:name="_Toc528236950"/>
      <w:bookmarkStart w:id="3738" w:name="_Toc528771858"/>
      <w:bookmarkStart w:id="3739" w:name="_Toc528853192"/>
      <w:bookmarkStart w:id="3740" w:name="_Toc528856739"/>
      <w:bookmarkStart w:id="3741" w:name="_Toc528858068"/>
      <w:bookmarkStart w:id="3742" w:name="_Toc528916924"/>
      <w:bookmarkStart w:id="3743" w:name="_Toc528920853"/>
      <w:bookmarkStart w:id="3744" w:name="_Toc528936295"/>
      <w:bookmarkStart w:id="3745" w:name="_Toc529539514"/>
      <w:bookmarkStart w:id="3746" w:name="_Toc529802934"/>
      <w:bookmarkStart w:id="3747" w:name="_Toc529969558"/>
      <w:bookmarkStart w:id="3748" w:name="_Toc530146547"/>
      <w:bookmarkStart w:id="3749" w:name="_Toc530402750"/>
      <w:bookmarkStart w:id="3750" w:name="_Toc530491402"/>
      <w:bookmarkStart w:id="3751" w:name="_Toc530498072"/>
      <w:bookmarkStart w:id="3752" w:name="_Toc530567263"/>
      <w:bookmarkStart w:id="3753" w:name="_Toc530574528"/>
      <w:bookmarkStart w:id="3754" w:name="_Toc530644334"/>
      <w:bookmarkStart w:id="3755" w:name="_Toc531167909"/>
      <w:bookmarkStart w:id="3756" w:name="_Toc531178205"/>
      <w:bookmarkStart w:id="3757" w:name="_Toc531180162"/>
      <w:bookmarkStart w:id="3758" w:name="_Toc531781221"/>
      <w:bookmarkStart w:id="3759" w:name="_Toc531944661"/>
      <w:bookmarkStart w:id="3760" w:name="_Toc532201677"/>
      <w:bookmarkStart w:id="3761" w:name="_Toc532202469"/>
      <w:bookmarkStart w:id="3762" w:name="_Toc532215153"/>
      <w:bookmarkStart w:id="3763" w:name="_Toc532303322"/>
      <w:bookmarkStart w:id="3764" w:name="_Toc532376008"/>
      <w:bookmarkStart w:id="3765" w:name="_Toc532384041"/>
      <w:bookmarkStart w:id="3766" w:name="_Toc532396389"/>
      <w:bookmarkStart w:id="3767" w:name="_Toc532397376"/>
      <w:bookmarkStart w:id="3768" w:name="_Toc532568765"/>
      <w:bookmarkStart w:id="3769" w:name="_Toc532978875"/>
      <w:bookmarkStart w:id="3770" w:name="_Toc8141784"/>
      <w:bookmarkStart w:id="3771" w:name="_Toc16579093"/>
      <w:bookmarkStart w:id="3772" w:name="_Toc44077398"/>
      <w:bookmarkStart w:id="3773" w:name="_Toc44502471"/>
      <w:bookmarkStart w:id="3774" w:name="_Toc44683249"/>
      <w:bookmarkStart w:id="3775" w:name="_Toc44684479"/>
      <w:bookmarkStart w:id="3776" w:name="_Toc57819413"/>
      <w:bookmarkStart w:id="3777" w:name="_Toc57820117"/>
      <w:bookmarkStart w:id="3778" w:name="_Toc60934394"/>
      <w:bookmarkStart w:id="3779" w:name="_Toc62572435"/>
      <w:bookmarkStart w:id="3780" w:name="_Toc62574661"/>
      <w:bookmarkStart w:id="3781" w:name="_Toc62631716"/>
      <w:bookmarkStart w:id="3782" w:name="_Toc62632443"/>
      <w:bookmarkStart w:id="3783" w:name="_Toc62801939"/>
      <w:bookmarkStart w:id="3784" w:name="_Toc63264559"/>
      <w:bookmarkStart w:id="3785" w:name="_Toc63351669"/>
      <w:bookmarkStart w:id="3786" w:name="_Toc64030922"/>
      <w:bookmarkStart w:id="3787" w:name="_Toc66808299"/>
      <w:bookmarkStart w:id="3788" w:name="_Toc76720552"/>
      <w:bookmarkStart w:id="3789" w:name="_Toc77077465"/>
      <w:bookmarkStart w:id="3790" w:name="_Toc106772608"/>
      <w:r w:rsidRPr="00483A83">
        <w:rPr>
          <w:lang w:val="sl-SI"/>
        </w:rPr>
        <w:lastRenderedPageBreak/>
        <w:t>Vrednotenja s strani Švice</w:t>
      </w:r>
      <w:bookmarkEnd w:id="3790"/>
      <w:r w:rsidRPr="00483A83">
        <w:rPr>
          <w:lang w:val="sl-SI"/>
        </w:rPr>
        <w:t xml:space="preserve"> </w:t>
      </w:r>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p>
    <w:p w14:paraId="061C249D" w14:textId="5E0D1F3F" w:rsidR="00483A83" w:rsidRPr="007F0A51" w:rsidRDefault="00483A83" w:rsidP="00483A83">
      <w:pPr>
        <w:jc w:val="both"/>
        <w:rPr>
          <w:lang w:val="sl-SI"/>
        </w:rPr>
      </w:pPr>
      <w:r w:rsidRPr="007F0A51">
        <w:rPr>
          <w:lang w:val="sl-SI"/>
        </w:rPr>
        <w:t xml:space="preserve">Švica lahko izvede vrednotenja programa sodelovanja, izbranih </w:t>
      </w:r>
      <w:r>
        <w:rPr>
          <w:lang w:val="sl-SI"/>
        </w:rPr>
        <w:t>področij</w:t>
      </w:r>
      <w:r w:rsidRPr="007F0A51">
        <w:rPr>
          <w:lang w:val="sl-SI"/>
        </w:rPr>
        <w:t xml:space="preserve"> ali posameznih ukrepov podpore</w:t>
      </w:r>
      <w:r>
        <w:rPr>
          <w:lang w:val="sl-SI"/>
        </w:rPr>
        <w:t xml:space="preserve"> med ali po koncu njihovega izvajanja. Za namen vrednotenj, izvedenih v času izvajanja programa sodelovanja, NKO na zahtevo Švice zagotovi, da revizorje </w:t>
      </w:r>
      <w:r w:rsidRPr="00D45A6A">
        <w:rPr>
          <w:lang w:val="sl-SI"/>
        </w:rPr>
        <w:t xml:space="preserve">spremlja ustrezno osebje, da imajo </w:t>
      </w:r>
      <w:r>
        <w:rPr>
          <w:lang w:val="sl-SI"/>
        </w:rPr>
        <w:t>vso potrebno pomoč</w:t>
      </w:r>
      <w:r w:rsidRPr="00D45A6A">
        <w:rPr>
          <w:lang w:val="sl-SI"/>
        </w:rPr>
        <w:t xml:space="preserve"> in nemoten dostop do vseh informacij</w:t>
      </w:r>
      <w:r>
        <w:rPr>
          <w:lang w:val="sl-SI"/>
        </w:rPr>
        <w:t>.</w:t>
      </w:r>
      <w:r w:rsidRPr="007F0A51">
        <w:rPr>
          <w:lang w:val="sl-SI"/>
        </w:rPr>
        <w:t xml:space="preserve">  </w:t>
      </w:r>
    </w:p>
    <w:p w14:paraId="6DE6BA57" w14:textId="37355AB2" w:rsidR="00D5621A" w:rsidRPr="00A87758" w:rsidRDefault="00D5621A" w:rsidP="00106A92"/>
    <w:p w14:paraId="14EB5D7A" w14:textId="5DDBB2EA" w:rsidR="00927BF0" w:rsidRPr="004771BC" w:rsidRDefault="00483A83" w:rsidP="001B6D1E">
      <w:pPr>
        <w:pStyle w:val="Style1"/>
        <w:rPr>
          <w:lang w:val="sl-SI"/>
        </w:rPr>
      </w:pPr>
      <w:bookmarkStart w:id="3791" w:name="_Toc106772609"/>
      <w:r w:rsidRPr="004771BC">
        <w:rPr>
          <w:lang w:val="sl-SI"/>
        </w:rPr>
        <w:t>Nepravilnosti</w:t>
      </w:r>
      <w:bookmarkEnd w:id="3791"/>
    </w:p>
    <w:p w14:paraId="7BC6FCAB" w14:textId="4058B515" w:rsidR="00130E03" w:rsidRPr="004771BC" w:rsidRDefault="004771BC" w:rsidP="001B6D1E">
      <w:pPr>
        <w:pStyle w:val="Style2"/>
        <w:rPr>
          <w:lang w:val="sl-SI"/>
        </w:rPr>
      </w:pPr>
      <w:bookmarkStart w:id="3792" w:name="_Toc528920859"/>
      <w:bookmarkStart w:id="3793" w:name="_Toc528936301"/>
      <w:bookmarkStart w:id="3794" w:name="_Toc529539520"/>
      <w:bookmarkStart w:id="3795" w:name="_Toc529802940"/>
      <w:bookmarkStart w:id="3796" w:name="_Toc529969564"/>
      <w:bookmarkStart w:id="3797" w:name="_Toc530146553"/>
      <w:bookmarkStart w:id="3798" w:name="_Toc530402752"/>
      <w:bookmarkStart w:id="3799" w:name="_Toc530491404"/>
      <w:bookmarkStart w:id="3800" w:name="_Toc530498074"/>
      <w:bookmarkStart w:id="3801" w:name="_Toc530567265"/>
      <w:bookmarkStart w:id="3802" w:name="_Toc530574530"/>
      <w:bookmarkStart w:id="3803" w:name="_Toc530644336"/>
      <w:bookmarkStart w:id="3804" w:name="_Toc531167911"/>
      <w:bookmarkStart w:id="3805" w:name="_Toc531178207"/>
      <w:bookmarkStart w:id="3806" w:name="_Toc531180164"/>
      <w:bookmarkStart w:id="3807" w:name="_Toc531781223"/>
      <w:bookmarkStart w:id="3808" w:name="_Toc531944663"/>
      <w:bookmarkStart w:id="3809" w:name="_Toc532201679"/>
      <w:bookmarkStart w:id="3810" w:name="_Toc532202471"/>
      <w:bookmarkStart w:id="3811" w:name="_Toc532215155"/>
      <w:bookmarkStart w:id="3812" w:name="_Toc532303324"/>
      <w:bookmarkStart w:id="3813" w:name="_Toc532376010"/>
      <w:bookmarkStart w:id="3814" w:name="_Toc532384043"/>
      <w:bookmarkStart w:id="3815" w:name="_Toc532396391"/>
      <w:bookmarkStart w:id="3816" w:name="_Toc532397378"/>
      <w:bookmarkStart w:id="3817" w:name="_Toc532568767"/>
      <w:bookmarkStart w:id="3818" w:name="_Toc532978877"/>
      <w:bookmarkStart w:id="3819" w:name="_Ref533004247"/>
      <w:bookmarkStart w:id="3820" w:name="_Toc8141786"/>
      <w:bookmarkStart w:id="3821" w:name="_Toc16579095"/>
      <w:bookmarkStart w:id="3822" w:name="_Toc44077400"/>
      <w:bookmarkStart w:id="3823" w:name="_Toc44502473"/>
      <w:bookmarkStart w:id="3824" w:name="_Toc44683251"/>
      <w:bookmarkStart w:id="3825" w:name="_Toc44684481"/>
      <w:bookmarkStart w:id="3826" w:name="_Toc57819415"/>
      <w:bookmarkStart w:id="3827" w:name="_Toc57820119"/>
      <w:bookmarkStart w:id="3828" w:name="_Toc60934396"/>
      <w:bookmarkStart w:id="3829" w:name="_Toc62572437"/>
      <w:bookmarkStart w:id="3830" w:name="_Toc62574663"/>
      <w:bookmarkStart w:id="3831" w:name="_Toc62631718"/>
      <w:bookmarkStart w:id="3832" w:name="_Toc62632445"/>
      <w:bookmarkStart w:id="3833" w:name="_Toc62801941"/>
      <w:bookmarkStart w:id="3834" w:name="_Toc63264561"/>
      <w:bookmarkStart w:id="3835" w:name="_Toc63351671"/>
      <w:bookmarkStart w:id="3836" w:name="_Toc64030924"/>
      <w:bookmarkStart w:id="3837" w:name="_Toc66808301"/>
      <w:bookmarkStart w:id="3838" w:name="_Toc76720554"/>
      <w:bookmarkStart w:id="3839" w:name="_Toc77077467"/>
      <w:bookmarkStart w:id="3840" w:name="_Toc106772610"/>
      <w:r w:rsidRPr="004771BC">
        <w:rPr>
          <w:lang w:val="sl-SI"/>
        </w:rPr>
        <w:t>Opredelitev nepravilnosti</w:t>
      </w:r>
      <w:bookmarkStart w:id="3841" w:name="_Toc522805127"/>
      <w:bookmarkStart w:id="3842" w:name="_Toc522805686"/>
      <w:bookmarkStart w:id="3843" w:name="_Toc528916926"/>
      <w:bookmarkStart w:id="3844" w:name="_Toc524686458"/>
      <w:bookmarkStart w:id="3845" w:name="_Toc524691000"/>
      <w:bookmarkStart w:id="3846" w:name="_Toc527127649"/>
      <w:bookmarkStart w:id="3847" w:name="_Toc528230922"/>
      <w:bookmarkStart w:id="3848" w:name="_Toc528236952"/>
      <w:bookmarkStart w:id="3849" w:name="_Toc528771860"/>
      <w:bookmarkStart w:id="3850" w:name="_Toc528853194"/>
      <w:bookmarkStart w:id="3851" w:name="_Toc528856741"/>
      <w:bookmarkStart w:id="3852" w:name="_Toc528858070"/>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p>
    <w:p w14:paraId="627CD8C9" w14:textId="2B9463A9" w:rsidR="004771BC" w:rsidRDefault="004770B9" w:rsidP="004771BC">
      <w:pPr>
        <w:pStyle w:val="Odstavekseznama"/>
        <w:numPr>
          <w:ilvl w:val="3"/>
          <w:numId w:val="42"/>
        </w:numPr>
        <w:contextualSpacing w:val="0"/>
        <w:jc w:val="both"/>
        <w:rPr>
          <w:lang w:val="sl-SI"/>
        </w:rPr>
      </w:pPr>
      <w:r>
        <w:t>„</w:t>
      </w:r>
      <w:r>
        <w:rPr>
          <w:lang w:val="sl-SI"/>
        </w:rPr>
        <w:t>Nepravilnost</w:t>
      </w:r>
      <w:r>
        <w:rPr>
          <w:color w:val="333333"/>
          <w:sz w:val="27"/>
          <w:szCs w:val="27"/>
          <w:shd w:val="clear" w:color="auto" w:fill="FFFFFF"/>
        </w:rPr>
        <w:t>“</w:t>
      </w:r>
      <w:bookmarkStart w:id="3853" w:name="_GoBack"/>
      <w:bookmarkEnd w:id="3853"/>
      <w:r>
        <w:rPr>
          <w:lang w:val="sl-SI"/>
        </w:rPr>
        <w:t xml:space="preserve"> </w:t>
      </w:r>
      <w:r w:rsidR="004771BC">
        <w:rPr>
          <w:lang w:val="sl-SI"/>
        </w:rPr>
        <w:t xml:space="preserve">pomeni kršitev, ki nastane namenoma ali iz malomarnosti, pravnega okvira drugega Švicarskega prispevka, kot je opredeljeno v členu 2 okvirnega sporazuma, ali katere koli določbe veljavne zakonodaje in predpisov, ki je ali lahko škodi načrtovanju ali izvajanju programa sodelovanja in/ali povzroči finančno škodo.      </w:t>
      </w:r>
      <w:r w:rsidR="004771BC" w:rsidRPr="00315F6D">
        <w:rPr>
          <w:lang w:val="sl-SI"/>
        </w:rPr>
        <w:t xml:space="preserve"> </w:t>
      </w:r>
    </w:p>
    <w:p w14:paraId="6A959186" w14:textId="77777777" w:rsidR="004771BC" w:rsidRPr="00315F6D" w:rsidRDefault="004771BC" w:rsidP="004771BC">
      <w:pPr>
        <w:pStyle w:val="Odstavekseznama"/>
        <w:numPr>
          <w:ilvl w:val="3"/>
          <w:numId w:val="42"/>
        </w:numPr>
        <w:contextualSpacing w:val="0"/>
        <w:jc w:val="both"/>
        <w:rPr>
          <w:lang w:val="sl-SI"/>
        </w:rPr>
      </w:pPr>
      <w:r>
        <w:rPr>
          <w:lang w:val="sl-SI"/>
        </w:rPr>
        <w:t>Nepravilnosti lahko vključujejo, vendar niso omejene na neupravičeno porabo sredstev, korupcijo, krajo, poneverbo, goljufijo ali druga kazniva dejanja zoper premoženje, ponarejanje dokumentov, neupravičen sprejem darila ali druge koristi, nerešeno navzkrižje interesov, kršitev kodeksov ravnanja, spolno izkoriščanje, zlorabo ali nadlegovanje</w:t>
      </w:r>
      <w:r>
        <w:rPr>
          <w:rStyle w:val="Sprotnaopomba-sklic"/>
        </w:rPr>
        <w:footnoteReference w:id="2"/>
      </w:r>
      <w:r>
        <w:rPr>
          <w:lang w:val="sl-SI"/>
        </w:rPr>
        <w:t xml:space="preserve">, prekrivanje pomembnih informacij, uporabo in/ali razkritje informacij občutljive narave, kršitev pravil javnega naročanja. Manjše administrativne napake, ki se ne ponavljajo in ki nastanejo zaradi nenamernega malomarnega ravnanja, se ne obravnavajo kot nepravilnost.                     </w:t>
      </w:r>
    </w:p>
    <w:p w14:paraId="78104155" w14:textId="6CB27EA0" w:rsidR="00130E03" w:rsidRPr="004771BC" w:rsidRDefault="004771BC" w:rsidP="001B6D1E">
      <w:pPr>
        <w:pStyle w:val="Style2"/>
        <w:rPr>
          <w:lang w:val="sl-SI"/>
        </w:rPr>
      </w:pPr>
      <w:bookmarkStart w:id="3854" w:name="_Toc530574531"/>
      <w:bookmarkStart w:id="3855" w:name="_Toc530644337"/>
      <w:bookmarkStart w:id="3856" w:name="_Ref530765318"/>
      <w:bookmarkStart w:id="3857" w:name="_Toc531167912"/>
      <w:bookmarkStart w:id="3858" w:name="_Toc531178208"/>
      <w:bookmarkStart w:id="3859" w:name="_Toc531180165"/>
      <w:bookmarkStart w:id="3860" w:name="_Toc531781224"/>
      <w:bookmarkStart w:id="3861" w:name="_Toc531944664"/>
      <w:bookmarkStart w:id="3862" w:name="_Toc532201680"/>
      <w:bookmarkStart w:id="3863" w:name="_Toc532202472"/>
      <w:bookmarkStart w:id="3864" w:name="_Toc532215156"/>
      <w:bookmarkStart w:id="3865" w:name="_Toc532303325"/>
      <w:bookmarkStart w:id="3866" w:name="_Toc532376011"/>
      <w:bookmarkStart w:id="3867" w:name="_Toc532384044"/>
      <w:bookmarkStart w:id="3868" w:name="_Toc532396392"/>
      <w:bookmarkStart w:id="3869" w:name="_Toc532397379"/>
      <w:bookmarkStart w:id="3870" w:name="_Toc532568768"/>
      <w:bookmarkStart w:id="3871" w:name="_Toc532978878"/>
      <w:bookmarkStart w:id="3872" w:name="_Toc8141787"/>
      <w:bookmarkStart w:id="3873" w:name="_Toc16579096"/>
      <w:bookmarkStart w:id="3874" w:name="_Toc44077401"/>
      <w:bookmarkStart w:id="3875" w:name="_Toc44502474"/>
      <w:bookmarkStart w:id="3876" w:name="_Toc44683252"/>
      <w:bookmarkStart w:id="3877" w:name="_Toc44684482"/>
      <w:bookmarkStart w:id="3878" w:name="_Toc57819416"/>
      <w:bookmarkStart w:id="3879" w:name="_Toc57820120"/>
      <w:bookmarkStart w:id="3880" w:name="_Toc60934397"/>
      <w:bookmarkStart w:id="3881" w:name="_Toc62572438"/>
      <w:bookmarkStart w:id="3882" w:name="_Toc62574664"/>
      <w:bookmarkStart w:id="3883" w:name="_Toc62631719"/>
      <w:bookmarkStart w:id="3884" w:name="_Toc62632446"/>
      <w:bookmarkStart w:id="3885" w:name="_Toc62801942"/>
      <w:bookmarkStart w:id="3886" w:name="_Toc63264562"/>
      <w:bookmarkStart w:id="3887" w:name="_Toc63351672"/>
      <w:bookmarkStart w:id="3888" w:name="_Toc64030925"/>
      <w:bookmarkStart w:id="3889" w:name="_Toc66808302"/>
      <w:bookmarkStart w:id="3890" w:name="_Toc76720555"/>
      <w:bookmarkStart w:id="3891" w:name="_Toc77077468"/>
      <w:bookmarkStart w:id="3892" w:name="_Toc106772611"/>
      <w:r w:rsidRPr="004771BC">
        <w:rPr>
          <w:lang w:val="sl-SI"/>
        </w:rPr>
        <w:t>Odgovornosti glede nepravilnosti</w:t>
      </w:r>
      <w:bookmarkEnd w:id="3892"/>
      <w:r w:rsidRPr="004771BC">
        <w:rPr>
          <w:lang w:val="sl-SI"/>
        </w:rPr>
        <w:t xml:space="preserve"> </w:t>
      </w:r>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p>
    <w:p w14:paraId="0B688007" w14:textId="77777777" w:rsidR="004771BC" w:rsidRDefault="004771BC" w:rsidP="004771BC">
      <w:pPr>
        <w:pStyle w:val="Odstavekseznama"/>
        <w:numPr>
          <w:ilvl w:val="3"/>
          <w:numId w:val="34"/>
        </w:numPr>
        <w:contextualSpacing w:val="0"/>
        <w:jc w:val="both"/>
        <w:rPr>
          <w:lang w:val="sl-SI"/>
        </w:rPr>
      </w:pPr>
      <w:r>
        <w:rPr>
          <w:lang w:val="sl-SI"/>
        </w:rPr>
        <w:t>NKO naredi vse, da prepreči, odkrije ali odpravi nepravilnosti v okviru programa sodelovanja. V</w:t>
      </w:r>
      <w:r w:rsidRPr="00C60CE4">
        <w:rPr>
          <w:lang w:val="sl-SI"/>
        </w:rPr>
        <w:t xml:space="preserve">sako domnevno ali dejansko nepravilnost takoj in učinkovito razišče ter </w:t>
      </w:r>
      <w:r w:rsidRPr="00AE5031">
        <w:rPr>
          <w:lang w:val="sl-SI"/>
        </w:rPr>
        <w:t xml:space="preserve">ustrezno odpravi, kot tudi naredi ustrezne finančne popravke v skladu s </w:t>
      </w:r>
      <w:r w:rsidRPr="00AE5031">
        <w:rPr>
          <w:lang w:val="sl-SI"/>
        </w:rPr>
        <w:fldChar w:fldCharType="begin"/>
      </w:r>
      <w:r w:rsidRPr="00AE5031">
        <w:rPr>
          <w:lang w:val="sl-SI"/>
        </w:rPr>
        <w:instrText xml:space="preserve"> REF _Ref530569151 \r \h  \* MERGEFORMAT </w:instrText>
      </w:r>
      <w:r w:rsidRPr="00AE5031">
        <w:rPr>
          <w:lang w:val="sl-SI"/>
        </w:rPr>
      </w:r>
      <w:r w:rsidRPr="00AE5031">
        <w:rPr>
          <w:lang w:val="sl-SI"/>
        </w:rPr>
        <w:fldChar w:fldCharType="separate"/>
      </w:r>
      <w:r w:rsidRPr="00AE5031">
        <w:rPr>
          <w:lang w:val="sl-SI"/>
        </w:rPr>
        <w:t>členom 11.4</w:t>
      </w:r>
      <w:r w:rsidRPr="00AE5031">
        <w:rPr>
          <w:lang w:val="sl-SI"/>
        </w:rPr>
        <w:fldChar w:fldCharType="end"/>
      </w:r>
      <w:r w:rsidRPr="00AE5031">
        <w:rPr>
          <w:lang w:val="sl-SI"/>
        </w:rPr>
        <w:t xml:space="preserve">. </w:t>
      </w:r>
    </w:p>
    <w:p w14:paraId="43044C3B" w14:textId="77777777" w:rsidR="004771BC" w:rsidRDefault="004771BC" w:rsidP="004771BC">
      <w:pPr>
        <w:pStyle w:val="Odstavekseznama"/>
        <w:numPr>
          <w:ilvl w:val="3"/>
          <w:numId w:val="34"/>
        </w:numPr>
        <w:jc w:val="both"/>
        <w:rPr>
          <w:lang w:val="sl-SI"/>
        </w:rPr>
      </w:pPr>
      <w:r>
        <w:rPr>
          <w:lang w:val="sl-SI"/>
        </w:rPr>
        <w:t xml:space="preserve">NKO ne dopušča </w:t>
      </w:r>
      <w:r w:rsidRPr="00415372">
        <w:rPr>
          <w:lang w:val="sl-SI"/>
        </w:rPr>
        <w:t>spoln</w:t>
      </w:r>
      <w:r>
        <w:rPr>
          <w:lang w:val="sl-SI"/>
        </w:rPr>
        <w:t>ega</w:t>
      </w:r>
      <w:r w:rsidRPr="00415372">
        <w:rPr>
          <w:lang w:val="sl-SI"/>
        </w:rPr>
        <w:t xml:space="preserve"> izkoriščanj</w:t>
      </w:r>
      <w:r>
        <w:rPr>
          <w:lang w:val="sl-SI"/>
        </w:rPr>
        <w:t>a</w:t>
      </w:r>
      <w:r w:rsidRPr="00415372">
        <w:rPr>
          <w:lang w:val="sl-SI"/>
        </w:rPr>
        <w:t>, zlorab</w:t>
      </w:r>
      <w:r>
        <w:rPr>
          <w:lang w:val="sl-SI"/>
        </w:rPr>
        <w:t xml:space="preserve">e ali nadlegovanja. NKO </w:t>
      </w:r>
      <w:r w:rsidRPr="008000E4">
        <w:rPr>
          <w:lang w:val="sl-SI"/>
        </w:rPr>
        <w:t>sprej</w:t>
      </w:r>
      <w:r>
        <w:rPr>
          <w:lang w:val="sl-SI"/>
        </w:rPr>
        <w:t>me</w:t>
      </w:r>
      <w:r w:rsidRPr="008000E4">
        <w:rPr>
          <w:lang w:val="sl-SI"/>
        </w:rPr>
        <w:t xml:space="preserve"> vse razumne in ustrezne ukrepe za preprečitev </w:t>
      </w:r>
      <w:r>
        <w:rPr>
          <w:lang w:val="sl-SI"/>
        </w:rPr>
        <w:t>spolnega</w:t>
      </w:r>
      <w:r w:rsidRPr="00415372">
        <w:rPr>
          <w:lang w:val="sl-SI"/>
        </w:rPr>
        <w:t xml:space="preserve"> izkoriščanj</w:t>
      </w:r>
      <w:r>
        <w:rPr>
          <w:lang w:val="sl-SI"/>
        </w:rPr>
        <w:t>a</w:t>
      </w:r>
      <w:r w:rsidRPr="00415372">
        <w:rPr>
          <w:lang w:val="sl-SI"/>
        </w:rPr>
        <w:t>, zlorab</w:t>
      </w:r>
      <w:r>
        <w:rPr>
          <w:lang w:val="sl-SI"/>
        </w:rPr>
        <w:t>e</w:t>
      </w:r>
      <w:r w:rsidRPr="00415372">
        <w:rPr>
          <w:lang w:val="sl-SI"/>
        </w:rPr>
        <w:t xml:space="preserve"> ali nadlegovanj</w:t>
      </w:r>
      <w:r>
        <w:rPr>
          <w:lang w:val="sl-SI"/>
        </w:rPr>
        <w:t>a</w:t>
      </w:r>
      <w:r w:rsidRPr="00415372">
        <w:rPr>
          <w:lang w:val="sl-SI"/>
        </w:rPr>
        <w:t xml:space="preserve"> </w:t>
      </w:r>
      <w:r w:rsidRPr="008000E4">
        <w:rPr>
          <w:lang w:val="sl-SI"/>
        </w:rPr>
        <w:t>katere koli osebe, ki je povezana s programom sodelovanja</w:t>
      </w:r>
      <w:r>
        <w:rPr>
          <w:lang w:val="sl-SI"/>
        </w:rPr>
        <w:t>,</w:t>
      </w:r>
      <w:r w:rsidRPr="008000E4">
        <w:rPr>
          <w:lang w:val="sl-SI"/>
        </w:rPr>
        <w:t xml:space="preserve"> s strani zaposlenih v </w:t>
      </w:r>
      <w:r>
        <w:rPr>
          <w:lang w:val="sl-SI"/>
        </w:rPr>
        <w:t>NKO</w:t>
      </w:r>
      <w:r w:rsidRPr="008000E4">
        <w:rPr>
          <w:lang w:val="sl-SI"/>
        </w:rPr>
        <w:t xml:space="preserve">, vključenih agencijah in izvajalskih agencijah. </w:t>
      </w:r>
      <w:r>
        <w:rPr>
          <w:lang w:val="sl-SI"/>
        </w:rPr>
        <w:t xml:space="preserve">V primeru prijave </w:t>
      </w:r>
      <w:r w:rsidRPr="00415372">
        <w:rPr>
          <w:lang w:val="sl-SI"/>
        </w:rPr>
        <w:t>spoln</w:t>
      </w:r>
      <w:r>
        <w:rPr>
          <w:lang w:val="sl-SI"/>
        </w:rPr>
        <w:t>ega izkoriščanja</w:t>
      </w:r>
      <w:r w:rsidRPr="00415372">
        <w:rPr>
          <w:lang w:val="sl-SI"/>
        </w:rPr>
        <w:t>, zlorab</w:t>
      </w:r>
      <w:r>
        <w:rPr>
          <w:lang w:val="sl-SI"/>
        </w:rPr>
        <w:t>e ali nadlegovanja</w:t>
      </w:r>
      <w:r w:rsidRPr="00415372">
        <w:rPr>
          <w:lang w:val="sl-SI"/>
        </w:rPr>
        <w:t xml:space="preserve"> </w:t>
      </w:r>
      <w:r>
        <w:rPr>
          <w:lang w:val="sl-SI"/>
        </w:rPr>
        <w:t>s</w:t>
      </w:r>
      <w:r w:rsidRPr="008000E4">
        <w:rPr>
          <w:lang w:val="sl-SI"/>
        </w:rPr>
        <w:t>e bo</w:t>
      </w:r>
      <w:r>
        <w:rPr>
          <w:lang w:val="sl-SI"/>
        </w:rPr>
        <w:t xml:space="preserve"> NKO</w:t>
      </w:r>
      <w:r w:rsidRPr="008000E4">
        <w:rPr>
          <w:lang w:val="sl-SI"/>
        </w:rPr>
        <w:t xml:space="preserve"> ustrezno odzval, pri čemer bo zagotovil varnost prizadet</w:t>
      </w:r>
      <w:r>
        <w:rPr>
          <w:lang w:val="sl-SI"/>
        </w:rPr>
        <w:t>ih</w:t>
      </w:r>
      <w:r w:rsidRPr="008000E4">
        <w:rPr>
          <w:lang w:val="sl-SI"/>
        </w:rPr>
        <w:t xml:space="preserve"> oseb in </w:t>
      </w:r>
      <w:r>
        <w:rPr>
          <w:lang w:val="sl-SI"/>
        </w:rPr>
        <w:t>upošteval</w:t>
      </w:r>
      <w:r w:rsidRPr="008000E4">
        <w:rPr>
          <w:lang w:val="sl-SI"/>
        </w:rPr>
        <w:t xml:space="preserve"> načela varnosti, zaupnosti, spoštovanja in nediskriminacije.</w:t>
      </w:r>
    </w:p>
    <w:p w14:paraId="16ED5C69" w14:textId="77777777" w:rsidR="004771BC" w:rsidRPr="00456752" w:rsidRDefault="004771BC" w:rsidP="004771BC">
      <w:pPr>
        <w:pStyle w:val="Odstavekseznama"/>
        <w:ind w:left="454"/>
        <w:jc w:val="both"/>
        <w:rPr>
          <w:lang w:val="sl-SI"/>
        </w:rPr>
      </w:pPr>
    </w:p>
    <w:p w14:paraId="2AFEEDFB" w14:textId="77777777" w:rsidR="004771BC" w:rsidRPr="00456752" w:rsidRDefault="004771BC" w:rsidP="004771BC">
      <w:pPr>
        <w:pStyle w:val="Odstavekseznama"/>
        <w:ind w:left="454"/>
        <w:contextualSpacing w:val="0"/>
        <w:jc w:val="both"/>
        <w:rPr>
          <w:lang w:val="sl-SI"/>
        </w:rPr>
      </w:pPr>
      <w:r w:rsidRPr="00456752">
        <w:rPr>
          <w:lang w:val="sl-SI"/>
        </w:rPr>
        <w:t>NKO zagotovi, da vsi dogovori z izvajalskimi agencijami, ki se nanašajo na izvajanje ukrepov podpore, izpolnjujejo te obveznosti.</w:t>
      </w:r>
    </w:p>
    <w:p w14:paraId="10FC74C0" w14:textId="77777777" w:rsidR="004771BC" w:rsidRPr="00456752" w:rsidRDefault="004771BC" w:rsidP="004771BC">
      <w:pPr>
        <w:pStyle w:val="Odstavekseznama"/>
        <w:numPr>
          <w:ilvl w:val="3"/>
          <w:numId w:val="34"/>
        </w:numPr>
        <w:contextualSpacing w:val="0"/>
        <w:jc w:val="both"/>
        <w:rPr>
          <w:lang w:val="sl-SI"/>
        </w:rPr>
      </w:pPr>
      <w:r w:rsidRPr="00456752">
        <w:rPr>
          <w:lang w:val="sl-SI"/>
        </w:rPr>
        <w:t xml:space="preserve">Švica si pridržuje pravico, da zahteva posebne in/ali dodatne ukrepe za preprečevanje, odkrivanje in odpravo nepravilnosti.  </w:t>
      </w:r>
    </w:p>
    <w:p w14:paraId="4017B6ED" w14:textId="77777777" w:rsidR="004771BC" w:rsidRPr="00456752" w:rsidRDefault="004771BC" w:rsidP="004771BC">
      <w:pPr>
        <w:pStyle w:val="Odstavekseznama"/>
        <w:numPr>
          <w:ilvl w:val="3"/>
          <w:numId w:val="34"/>
        </w:numPr>
        <w:contextualSpacing w:val="0"/>
        <w:jc w:val="both"/>
        <w:rPr>
          <w:lang w:val="sl-SI"/>
        </w:rPr>
      </w:pPr>
      <w:r w:rsidRPr="00456752">
        <w:rPr>
          <w:lang w:val="sl-SI"/>
        </w:rPr>
        <w:lastRenderedPageBreak/>
        <w:t xml:space="preserve">NKO vzpostavi pritožbeni mehanizem, ki omogoča uspešno sprejemanje, obravnavanje in odločanje o pritožbah glede </w:t>
      </w:r>
      <w:r>
        <w:rPr>
          <w:lang w:val="sl-SI"/>
        </w:rPr>
        <w:t>do</w:t>
      </w:r>
      <w:r w:rsidRPr="00456752">
        <w:rPr>
          <w:lang w:val="sl-SI"/>
        </w:rPr>
        <w:t>mnevnih ali dejanskih nepravilnosti v zvezi s programom sodelovanja.</w:t>
      </w:r>
    </w:p>
    <w:p w14:paraId="68D17F62" w14:textId="77777777" w:rsidR="004771BC" w:rsidRPr="00456752" w:rsidRDefault="004771BC" w:rsidP="004771BC">
      <w:pPr>
        <w:pStyle w:val="Odstavekseznama"/>
        <w:numPr>
          <w:ilvl w:val="3"/>
          <w:numId w:val="34"/>
        </w:numPr>
        <w:contextualSpacing w:val="0"/>
        <w:jc w:val="both"/>
        <w:rPr>
          <w:lang w:val="sl-SI"/>
        </w:rPr>
      </w:pPr>
      <w:r w:rsidRPr="00456752">
        <w:rPr>
          <w:lang w:val="sl-SI"/>
        </w:rPr>
        <w:t>Informacije o načinu vložitve pritožbe se vidno objavijo na spletnem mestu NKO. Partnerska drž</w:t>
      </w:r>
      <w:r>
        <w:rPr>
          <w:lang w:val="sl-SI"/>
        </w:rPr>
        <w:t>a</w:t>
      </w:r>
      <w:r w:rsidRPr="00456752">
        <w:rPr>
          <w:lang w:val="sl-SI"/>
        </w:rPr>
        <w:t xml:space="preserve">va in NKO sprejmeta ustrezne ukrepe za zaščito zasebnosti žvižgačev. </w:t>
      </w:r>
    </w:p>
    <w:p w14:paraId="4810B1E9" w14:textId="77777777" w:rsidR="004771BC" w:rsidRPr="00456752" w:rsidRDefault="004771BC" w:rsidP="004771BC">
      <w:pPr>
        <w:pStyle w:val="Odstavekseznama"/>
        <w:numPr>
          <w:ilvl w:val="3"/>
          <w:numId w:val="34"/>
        </w:numPr>
        <w:contextualSpacing w:val="0"/>
        <w:jc w:val="both"/>
        <w:rPr>
          <w:lang w:val="sl-SI"/>
        </w:rPr>
      </w:pPr>
      <w:r w:rsidRPr="00456752">
        <w:rPr>
          <w:lang w:val="sl-SI"/>
        </w:rPr>
        <w:t xml:space="preserve">O vsaki pritožbi, ki vključuje domnevne ali dejanske nepravilnosti, se poroča NKO v skladu s členom 11.3. Na zahtevo </w:t>
      </w:r>
      <w:r>
        <w:rPr>
          <w:lang w:val="sl-SI"/>
        </w:rPr>
        <w:t>SCO</w:t>
      </w:r>
      <w:r w:rsidRPr="00456752">
        <w:rPr>
          <w:lang w:val="sl-SI"/>
        </w:rPr>
        <w:t xml:space="preserve"> NKO predloži seznam prejetih pritožb. </w:t>
      </w:r>
    </w:p>
    <w:p w14:paraId="43861348" w14:textId="77777777" w:rsidR="004771BC" w:rsidRPr="00456752" w:rsidRDefault="004771BC" w:rsidP="004771BC">
      <w:pPr>
        <w:pStyle w:val="Odstavekseznama"/>
        <w:numPr>
          <w:ilvl w:val="3"/>
          <w:numId w:val="34"/>
        </w:numPr>
        <w:contextualSpacing w:val="0"/>
        <w:jc w:val="both"/>
        <w:rPr>
          <w:lang w:val="sl-SI"/>
        </w:rPr>
      </w:pPr>
      <w:r w:rsidRPr="00456752">
        <w:rPr>
          <w:lang w:val="sl-SI"/>
        </w:rPr>
        <w:t xml:space="preserve">NKO na zahtevo Švice pregleda pritožbe, ki jih prejme Švica.   </w:t>
      </w:r>
    </w:p>
    <w:p w14:paraId="099E909E" w14:textId="77777777" w:rsidR="004771BC" w:rsidRPr="00456752" w:rsidRDefault="004771BC" w:rsidP="004771BC">
      <w:pPr>
        <w:pStyle w:val="Odstavekseznama"/>
        <w:numPr>
          <w:ilvl w:val="3"/>
          <w:numId w:val="34"/>
        </w:numPr>
        <w:contextualSpacing w:val="0"/>
        <w:jc w:val="both"/>
        <w:rPr>
          <w:lang w:val="sl-SI"/>
        </w:rPr>
      </w:pPr>
      <w:r w:rsidRPr="00456752">
        <w:rPr>
          <w:lang w:val="sl-SI"/>
        </w:rPr>
        <w:t xml:space="preserve">Partnerska država je odgovorna za kakršno koli finančno izgubo in/ali kakršno koli drugo škodo, ki nastane zaradi nepravilnosti, nastalih v okviru programa sodelovanja. </w:t>
      </w:r>
    </w:p>
    <w:p w14:paraId="1DA526D8" w14:textId="254CF6ED" w:rsidR="00130E03" w:rsidRPr="0093514C" w:rsidRDefault="004771BC" w:rsidP="001B6D1E">
      <w:pPr>
        <w:pStyle w:val="Style2"/>
        <w:rPr>
          <w:lang w:val="sl-SI"/>
        </w:rPr>
      </w:pPr>
      <w:bookmarkStart w:id="3893" w:name="_Ref528919324"/>
      <w:bookmarkStart w:id="3894" w:name="_Toc528920861"/>
      <w:bookmarkStart w:id="3895" w:name="_Toc528936303"/>
      <w:bookmarkStart w:id="3896" w:name="_Toc529539522"/>
      <w:bookmarkStart w:id="3897" w:name="_Toc529802942"/>
      <w:bookmarkStart w:id="3898" w:name="_Toc529969566"/>
      <w:bookmarkStart w:id="3899" w:name="_Toc530146555"/>
      <w:bookmarkStart w:id="3900" w:name="_Toc530402754"/>
      <w:bookmarkStart w:id="3901" w:name="_Toc530491406"/>
      <w:bookmarkStart w:id="3902" w:name="_Toc530498076"/>
      <w:bookmarkStart w:id="3903" w:name="_Toc530567267"/>
      <w:bookmarkStart w:id="3904" w:name="_Toc530574532"/>
      <w:bookmarkStart w:id="3905" w:name="_Toc530644338"/>
      <w:bookmarkStart w:id="3906" w:name="_Toc531167913"/>
      <w:bookmarkStart w:id="3907" w:name="_Toc531178209"/>
      <w:bookmarkStart w:id="3908" w:name="_Toc531180166"/>
      <w:bookmarkStart w:id="3909" w:name="_Toc531781225"/>
      <w:bookmarkStart w:id="3910" w:name="_Toc531944665"/>
      <w:bookmarkStart w:id="3911" w:name="_Toc532201681"/>
      <w:bookmarkStart w:id="3912" w:name="_Toc532202473"/>
      <w:bookmarkStart w:id="3913" w:name="_Toc532215157"/>
      <w:bookmarkStart w:id="3914" w:name="_Toc532303326"/>
      <w:bookmarkStart w:id="3915" w:name="_Toc532376012"/>
      <w:bookmarkStart w:id="3916" w:name="_Toc532384045"/>
      <w:bookmarkStart w:id="3917" w:name="_Toc532396393"/>
      <w:bookmarkStart w:id="3918" w:name="_Toc532397380"/>
      <w:bookmarkStart w:id="3919" w:name="_Toc532568769"/>
      <w:bookmarkStart w:id="3920" w:name="_Toc532978879"/>
      <w:bookmarkStart w:id="3921" w:name="_Toc8141788"/>
      <w:bookmarkStart w:id="3922" w:name="_Toc16579097"/>
      <w:bookmarkStart w:id="3923" w:name="_Toc44077402"/>
      <w:bookmarkStart w:id="3924" w:name="_Toc44502475"/>
      <w:bookmarkStart w:id="3925" w:name="_Toc44683253"/>
      <w:bookmarkStart w:id="3926" w:name="_Toc44684483"/>
      <w:bookmarkStart w:id="3927" w:name="_Toc57819417"/>
      <w:bookmarkStart w:id="3928" w:name="_Toc57820121"/>
      <w:bookmarkStart w:id="3929" w:name="_Toc60934398"/>
      <w:bookmarkStart w:id="3930" w:name="_Toc62572439"/>
      <w:bookmarkStart w:id="3931" w:name="_Toc62574665"/>
      <w:bookmarkStart w:id="3932" w:name="_Toc62631720"/>
      <w:bookmarkStart w:id="3933" w:name="_Toc62632447"/>
      <w:bookmarkStart w:id="3934" w:name="_Toc62801943"/>
      <w:bookmarkStart w:id="3935" w:name="_Toc63264563"/>
      <w:bookmarkStart w:id="3936" w:name="_Toc63351673"/>
      <w:bookmarkStart w:id="3937" w:name="_Toc64030926"/>
      <w:bookmarkStart w:id="3938" w:name="_Toc76720556"/>
      <w:bookmarkStart w:id="3939" w:name="_Toc77077469"/>
      <w:bookmarkStart w:id="3940" w:name="_Toc66808303"/>
      <w:bookmarkStart w:id="3941" w:name="_Toc106772612"/>
      <w:r w:rsidRPr="0093514C">
        <w:rPr>
          <w:lang w:val="sl-SI"/>
        </w:rPr>
        <w:t>Poročanje o nepravilnostih</w:t>
      </w:r>
      <w:bookmarkEnd w:id="3941"/>
      <w:r w:rsidRPr="0093514C">
        <w:rPr>
          <w:lang w:val="sl-SI"/>
        </w:rPr>
        <w:t xml:space="preserve"> </w:t>
      </w:r>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p>
    <w:p w14:paraId="29336646" w14:textId="77777777" w:rsidR="004771BC" w:rsidRPr="00AD5FC1" w:rsidRDefault="004771BC" w:rsidP="004771BC">
      <w:pPr>
        <w:pStyle w:val="Odstavekseznama"/>
        <w:numPr>
          <w:ilvl w:val="3"/>
          <w:numId w:val="35"/>
        </w:numPr>
        <w:contextualSpacing w:val="0"/>
        <w:jc w:val="both"/>
        <w:rPr>
          <w:lang w:val="sl-SI"/>
        </w:rPr>
      </w:pPr>
      <w:r w:rsidRPr="00AD5FC1">
        <w:rPr>
          <w:lang w:val="sl-SI"/>
        </w:rPr>
        <w:t xml:space="preserve">NKO nemudoma poroča </w:t>
      </w:r>
      <w:r>
        <w:rPr>
          <w:lang w:val="sl-SI"/>
        </w:rPr>
        <w:t>SCO</w:t>
      </w:r>
      <w:r w:rsidRPr="00AD5FC1">
        <w:rPr>
          <w:lang w:val="sl-SI"/>
        </w:rPr>
        <w:t xml:space="preserve"> o vseh domnevnih ali dejanskih nepravilnostih, če velja karkoli od naslednjega: </w:t>
      </w:r>
    </w:p>
    <w:p w14:paraId="33E75BE7" w14:textId="77777777" w:rsidR="004771BC" w:rsidRPr="00AD5FC1" w:rsidRDefault="004771BC" w:rsidP="004771BC">
      <w:pPr>
        <w:pStyle w:val="Brezrazmikov"/>
        <w:numPr>
          <w:ilvl w:val="4"/>
          <w:numId w:val="48"/>
        </w:numPr>
        <w:jc w:val="both"/>
        <w:rPr>
          <w:lang w:val="sl-SI"/>
        </w:rPr>
      </w:pPr>
      <w:r w:rsidRPr="00AD5FC1">
        <w:rPr>
          <w:lang w:val="sl-SI"/>
        </w:rPr>
        <w:t>gre za domnevno dejanje ali opustitev, ki je kaznivo dejanje v skladu z veljavno zakonodajo,</w:t>
      </w:r>
    </w:p>
    <w:p w14:paraId="4DBD89E7" w14:textId="77777777" w:rsidR="004771BC" w:rsidRPr="00AD5FC1" w:rsidRDefault="004771BC" w:rsidP="004771BC">
      <w:pPr>
        <w:pStyle w:val="Brezrazmikov"/>
        <w:numPr>
          <w:ilvl w:val="4"/>
          <w:numId w:val="48"/>
        </w:numPr>
        <w:jc w:val="both"/>
        <w:rPr>
          <w:lang w:val="sl-SI"/>
        </w:rPr>
      </w:pPr>
      <w:r w:rsidRPr="00AD5FC1">
        <w:rPr>
          <w:lang w:val="sl-SI"/>
        </w:rPr>
        <w:t xml:space="preserve">ogrožajo uspešno izvajanje programa sodelovanja ali ukrepa podpore in/ali kažejo na resno slabo upravljanje, ki vpliva na uporabo Švicarskega prispevka, </w:t>
      </w:r>
    </w:p>
    <w:p w14:paraId="7B604CB7" w14:textId="77777777" w:rsidR="004771BC" w:rsidRDefault="004771BC" w:rsidP="004771BC">
      <w:pPr>
        <w:pStyle w:val="Odstavekseznama"/>
        <w:numPr>
          <w:ilvl w:val="3"/>
          <w:numId w:val="48"/>
        </w:numPr>
        <w:contextualSpacing w:val="0"/>
        <w:jc w:val="both"/>
        <w:rPr>
          <w:lang w:val="sl-SI"/>
        </w:rPr>
      </w:pPr>
      <w:r>
        <w:rPr>
          <w:lang w:val="sl-SI"/>
        </w:rPr>
        <w:t xml:space="preserve">V vseh drugih primerih NKO vsako četrtletje, tj. v </w:t>
      </w:r>
      <w:r w:rsidRPr="00F9119E">
        <w:rPr>
          <w:lang w:val="sl-SI"/>
        </w:rPr>
        <w:t>roku dveh mesecev po koncu vsakega četrtletja</w:t>
      </w:r>
      <w:r>
        <w:rPr>
          <w:lang w:val="sl-SI"/>
        </w:rPr>
        <w:t>,</w:t>
      </w:r>
      <w:r w:rsidRPr="00F9119E">
        <w:rPr>
          <w:lang w:val="sl-SI"/>
        </w:rPr>
        <w:t xml:space="preserve"> </w:t>
      </w:r>
      <w:r>
        <w:rPr>
          <w:lang w:val="sl-SI"/>
        </w:rPr>
        <w:t>poroča</w:t>
      </w:r>
      <w:r w:rsidRPr="00F9119E">
        <w:rPr>
          <w:lang w:val="sl-SI"/>
        </w:rPr>
        <w:t xml:space="preserve"> </w:t>
      </w:r>
      <w:r>
        <w:rPr>
          <w:lang w:val="sl-SI"/>
        </w:rPr>
        <w:t>o novih</w:t>
      </w:r>
      <w:r w:rsidRPr="00F9119E">
        <w:rPr>
          <w:lang w:val="sl-SI"/>
        </w:rPr>
        <w:t xml:space="preserve"> domnevn</w:t>
      </w:r>
      <w:r>
        <w:rPr>
          <w:lang w:val="sl-SI"/>
        </w:rPr>
        <w:t>ih</w:t>
      </w:r>
      <w:r w:rsidRPr="00F9119E">
        <w:rPr>
          <w:lang w:val="sl-SI"/>
        </w:rPr>
        <w:t xml:space="preserve"> in dejansk</w:t>
      </w:r>
      <w:r>
        <w:rPr>
          <w:lang w:val="sl-SI"/>
        </w:rPr>
        <w:t>ih</w:t>
      </w:r>
      <w:r w:rsidRPr="00F9119E">
        <w:rPr>
          <w:lang w:val="sl-SI"/>
        </w:rPr>
        <w:t xml:space="preserve"> nepravilnosti</w:t>
      </w:r>
      <w:r>
        <w:rPr>
          <w:lang w:val="sl-SI"/>
        </w:rPr>
        <w:t>h</w:t>
      </w:r>
      <w:r w:rsidRPr="00F9119E">
        <w:rPr>
          <w:lang w:val="sl-SI"/>
        </w:rPr>
        <w:t>.</w:t>
      </w:r>
    </w:p>
    <w:p w14:paraId="386BF49A" w14:textId="77777777" w:rsidR="004771BC" w:rsidRDefault="004771BC" w:rsidP="004771BC">
      <w:pPr>
        <w:pStyle w:val="Odstavekseznama"/>
        <w:numPr>
          <w:ilvl w:val="3"/>
          <w:numId w:val="48"/>
        </w:numPr>
        <w:contextualSpacing w:val="0"/>
        <w:jc w:val="both"/>
        <w:rPr>
          <w:lang w:val="sl-SI"/>
        </w:rPr>
      </w:pPr>
      <w:r>
        <w:rPr>
          <w:lang w:val="sl-SI"/>
        </w:rPr>
        <w:t>Za poročanje o domnevnih ali dejanskih nepravilnostih NKO uporabi predlogo za poročanje</w:t>
      </w:r>
      <w:r w:rsidRPr="00F14F9D">
        <w:rPr>
          <w:lang w:val="sl-SI"/>
        </w:rPr>
        <w:t xml:space="preserve">, ki jo </w:t>
      </w:r>
      <w:r>
        <w:rPr>
          <w:lang w:val="sl-SI"/>
        </w:rPr>
        <w:t>določi</w:t>
      </w:r>
      <w:r w:rsidRPr="00F14F9D">
        <w:rPr>
          <w:lang w:val="sl-SI"/>
        </w:rPr>
        <w:t xml:space="preserve"> Švica</w:t>
      </w:r>
      <w:r>
        <w:rPr>
          <w:lang w:val="sl-SI"/>
        </w:rPr>
        <w:t>. Poleg poročanja o novih nepravilnostih NKO s posodobljenim obrazcem za poročanje SCO poroča o napredku in/ali sprejetih ukrepih pri preiskovanju in odpravljanju že predhodno poročanih nepravilnosti. Švica lahko kadarkoli zahteva dodatne informacije o napredku pri preiskovanju in odpravljanju nepravilnosti.</w:t>
      </w:r>
    </w:p>
    <w:p w14:paraId="209395FC" w14:textId="77777777" w:rsidR="004771BC" w:rsidRPr="00AD5FC1" w:rsidRDefault="004771BC" w:rsidP="004771BC">
      <w:pPr>
        <w:pStyle w:val="Odstavekseznama"/>
        <w:numPr>
          <w:ilvl w:val="3"/>
          <w:numId w:val="48"/>
        </w:numPr>
        <w:contextualSpacing w:val="0"/>
        <w:jc w:val="both"/>
        <w:rPr>
          <w:lang w:val="sl-SI"/>
        </w:rPr>
      </w:pPr>
      <w:r>
        <w:rPr>
          <w:lang w:val="sl-SI"/>
        </w:rPr>
        <w:t xml:space="preserve">NKO hrani dokumentacijo v zvezi z vsemi zaznanimi nepravilnostmi. Na zahtevo Švice NKO takoj zagotovi podrobne in dokumentirane informacije o nepravilnostih.        </w:t>
      </w:r>
    </w:p>
    <w:p w14:paraId="68F38EEB" w14:textId="1EBB969F" w:rsidR="00130E03" w:rsidRPr="004771BC" w:rsidRDefault="00F6029D" w:rsidP="001B6D1E">
      <w:pPr>
        <w:pStyle w:val="Style2"/>
        <w:rPr>
          <w:lang w:val="sl-SI"/>
        </w:rPr>
      </w:pPr>
      <w:bookmarkStart w:id="3942" w:name="_Ref530768445"/>
      <w:bookmarkStart w:id="3943" w:name="_Toc531167914"/>
      <w:bookmarkStart w:id="3944" w:name="_Toc531178210"/>
      <w:bookmarkStart w:id="3945" w:name="_Toc531180167"/>
      <w:bookmarkStart w:id="3946" w:name="_Toc531781226"/>
      <w:bookmarkStart w:id="3947" w:name="_Toc531944666"/>
      <w:bookmarkStart w:id="3948" w:name="_Toc532201682"/>
      <w:bookmarkStart w:id="3949" w:name="_Toc532202474"/>
      <w:bookmarkStart w:id="3950" w:name="_Toc532215158"/>
      <w:bookmarkStart w:id="3951" w:name="_Toc532303327"/>
      <w:bookmarkStart w:id="3952" w:name="_Toc532376013"/>
      <w:bookmarkStart w:id="3953" w:name="_Toc532384046"/>
      <w:bookmarkStart w:id="3954" w:name="_Toc532396394"/>
      <w:bookmarkStart w:id="3955" w:name="_Toc532397381"/>
      <w:bookmarkStart w:id="3956" w:name="_Toc532568770"/>
      <w:bookmarkStart w:id="3957" w:name="_Toc532978880"/>
      <w:bookmarkStart w:id="3958" w:name="_Toc8141789"/>
      <w:bookmarkStart w:id="3959" w:name="_Toc16579098"/>
      <w:bookmarkStart w:id="3960" w:name="_Toc44077403"/>
      <w:bookmarkStart w:id="3961" w:name="_Toc44502476"/>
      <w:bookmarkStart w:id="3962" w:name="_Toc44683254"/>
      <w:bookmarkStart w:id="3963" w:name="_Toc44684484"/>
      <w:bookmarkStart w:id="3964" w:name="_Toc57819418"/>
      <w:bookmarkStart w:id="3965" w:name="_Toc57820122"/>
      <w:bookmarkStart w:id="3966" w:name="_Toc60934399"/>
      <w:bookmarkStart w:id="3967" w:name="_Toc62572440"/>
      <w:bookmarkStart w:id="3968" w:name="_Toc62574666"/>
      <w:bookmarkStart w:id="3969" w:name="_Toc62631721"/>
      <w:bookmarkStart w:id="3970" w:name="_Toc62632448"/>
      <w:bookmarkStart w:id="3971" w:name="_Toc62801944"/>
      <w:bookmarkStart w:id="3972" w:name="_Toc63264564"/>
      <w:bookmarkStart w:id="3973" w:name="_Toc63351674"/>
      <w:bookmarkStart w:id="3974" w:name="_Toc64030927"/>
      <w:bookmarkStart w:id="3975" w:name="_Toc66808304"/>
      <w:bookmarkStart w:id="3976" w:name="_Toc76720557"/>
      <w:bookmarkStart w:id="3977" w:name="_Toc77077470"/>
      <w:bookmarkStart w:id="3978" w:name="_Toc528920862"/>
      <w:bookmarkStart w:id="3979" w:name="_Toc528936304"/>
      <w:bookmarkStart w:id="3980" w:name="_Toc529539523"/>
      <w:bookmarkStart w:id="3981" w:name="_Toc529802943"/>
      <w:bookmarkStart w:id="3982" w:name="_Toc529969567"/>
      <w:bookmarkStart w:id="3983" w:name="_Toc530146556"/>
      <w:bookmarkStart w:id="3984" w:name="_Toc530402755"/>
      <w:bookmarkStart w:id="3985" w:name="_Toc530491407"/>
      <w:bookmarkStart w:id="3986" w:name="_Toc530498077"/>
      <w:bookmarkStart w:id="3987" w:name="_Toc530567268"/>
      <w:bookmarkStart w:id="3988" w:name="_Ref530569151"/>
      <w:bookmarkStart w:id="3989" w:name="_Toc530574533"/>
      <w:bookmarkStart w:id="3990" w:name="_Toc530644339"/>
      <w:bookmarkStart w:id="3991" w:name="_Toc106772613"/>
      <w:r w:rsidRPr="004771BC">
        <w:rPr>
          <w:lang w:val="sl-SI"/>
        </w:rPr>
        <w:t>Finan</w:t>
      </w:r>
      <w:r w:rsidR="004771BC" w:rsidRPr="004771BC">
        <w:rPr>
          <w:lang w:val="sl-SI"/>
        </w:rPr>
        <w:t>čni popravki</w:t>
      </w:r>
      <w:bookmarkEnd w:id="3991"/>
      <w:r w:rsidR="004771BC" w:rsidRPr="004771BC">
        <w:rPr>
          <w:lang w:val="sl-SI"/>
        </w:rPr>
        <w:t xml:space="preserve"> </w:t>
      </w:r>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p>
    <w:p w14:paraId="6A8CD324" w14:textId="77777777" w:rsidR="004771BC" w:rsidRDefault="004771BC" w:rsidP="004771BC">
      <w:pPr>
        <w:pStyle w:val="Odstavekseznama"/>
        <w:numPr>
          <w:ilvl w:val="3"/>
          <w:numId w:val="36"/>
        </w:numPr>
        <w:contextualSpacing w:val="0"/>
        <w:jc w:val="both"/>
        <w:rPr>
          <w:lang w:val="sl-SI"/>
        </w:rPr>
      </w:pPr>
      <w:r w:rsidRPr="00357450">
        <w:rPr>
          <w:lang w:val="sl-SI"/>
        </w:rPr>
        <w:t xml:space="preserve">V primeru nepravilnosti NKO v skladu s </w:t>
      </w:r>
      <w:r w:rsidRPr="00357450">
        <w:rPr>
          <w:lang w:val="sl-SI"/>
        </w:rPr>
        <w:fldChar w:fldCharType="begin"/>
      </w:r>
      <w:r w:rsidRPr="00357450">
        <w:rPr>
          <w:lang w:val="sl-SI"/>
        </w:rPr>
        <w:instrText xml:space="preserve"> REF _Ref530765318 \r \h  \* MERGEFORMAT </w:instrText>
      </w:r>
      <w:r w:rsidRPr="00357450">
        <w:rPr>
          <w:lang w:val="sl-SI"/>
        </w:rPr>
      </w:r>
      <w:r w:rsidRPr="00357450">
        <w:rPr>
          <w:lang w:val="sl-SI"/>
        </w:rPr>
        <w:fldChar w:fldCharType="separate"/>
      </w:r>
      <w:r w:rsidRPr="00357450">
        <w:rPr>
          <w:lang w:val="sl-SI"/>
        </w:rPr>
        <w:t>členom 11.2</w:t>
      </w:r>
      <w:r w:rsidRPr="00357450">
        <w:rPr>
          <w:lang w:val="sl-SI"/>
        </w:rPr>
        <w:fldChar w:fldCharType="end"/>
      </w:r>
      <w:r w:rsidRPr="00357450">
        <w:rPr>
          <w:lang w:val="sl-SI"/>
        </w:rPr>
        <w:t xml:space="preserve"> opredeli, ali je treba sredstva</w:t>
      </w:r>
      <w:r>
        <w:rPr>
          <w:lang w:val="sl-SI"/>
        </w:rPr>
        <w:t xml:space="preserve"> zadevnega ukrepa podpore preklicati (finančni popravek). V tem primeru NKO določi znesek finančnega popravka ob upoštevanju načela sorazmernosti, posebnih okoliščin in zlasti narave in resnosti ugotovljene nepravilnosti. Pri tem NCO prav tako upošteva učinek nepravilnosti na zadevni ukrep podpore in izvajalsko agencijo ter na ugled Švice. </w:t>
      </w:r>
    </w:p>
    <w:p w14:paraId="378D0816" w14:textId="77777777" w:rsidR="004771BC" w:rsidRDefault="004771BC" w:rsidP="004771BC">
      <w:pPr>
        <w:pStyle w:val="Odstavekseznama"/>
        <w:numPr>
          <w:ilvl w:val="3"/>
          <w:numId w:val="36"/>
        </w:numPr>
        <w:contextualSpacing w:val="0"/>
        <w:jc w:val="both"/>
        <w:rPr>
          <w:lang w:val="sl-SI"/>
        </w:rPr>
      </w:pPr>
      <w:r>
        <w:rPr>
          <w:lang w:val="sl-SI"/>
        </w:rPr>
        <w:t xml:space="preserve">NKO Švici najprej predlaga finančni popravek pred izvedbo samega popravka. Če se Švica ne strinja s predlaganim finančnim popravkom, Švica začne s pogovori z NKO v roku enega meseca od prejema predloga. NKO upošteva zadržke Švice.  </w:t>
      </w:r>
    </w:p>
    <w:p w14:paraId="387BFF12" w14:textId="77777777" w:rsidR="004771BC" w:rsidRPr="00357450" w:rsidRDefault="004771BC" w:rsidP="004771BC">
      <w:pPr>
        <w:pStyle w:val="Odstavekseznama"/>
        <w:numPr>
          <w:ilvl w:val="3"/>
          <w:numId w:val="36"/>
        </w:numPr>
        <w:contextualSpacing w:val="0"/>
        <w:jc w:val="both"/>
        <w:rPr>
          <w:lang w:val="sl-SI"/>
        </w:rPr>
      </w:pPr>
      <w:r>
        <w:rPr>
          <w:lang w:val="sl-SI"/>
        </w:rPr>
        <w:t xml:space="preserve">Če je Švica že plačala znesek, dogovorjen v okviru finančnega popravka, se znesek finančnega popravka odšteje od naslednjega zahtevka za povračilo za zadevni ukrep podpore. Če to ni možno, partnerska država Švici povrne znesek finančnega popravka v roku treh mesecev od sprejetja odločitve o finančnem popravku.  </w:t>
      </w:r>
    </w:p>
    <w:p w14:paraId="01D64354" w14:textId="48A72A5C" w:rsidR="00927BF0" w:rsidRPr="004771BC" w:rsidRDefault="004771BC" w:rsidP="001B6D1E">
      <w:pPr>
        <w:pStyle w:val="Style1"/>
        <w:rPr>
          <w:lang w:val="sl-SI"/>
        </w:rPr>
      </w:pPr>
      <w:bookmarkStart w:id="3992" w:name="_Toc532819134"/>
      <w:bookmarkStart w:id="3993" w:name="_Toc532829246"/>
      <w:bookmarkStart w:id="3994" w:name="_Toc532894811"/>
      <w:bookmarkStart w:id="3995" w:name="_Toc532902395"/>
      <w:bookmarkStart w:id="3996" w:name="_Toc532976615"/>
      <w:bookmarkStart w:id="3997" w:name="_Toc532978881"/>
      <w:bookmarkStart w:id="3998" w:name="_Toc532979199"/>
      <w:bookmarkStart w:id="3999" w:name="_Toc533000160"/>
      <w:bookmarkStart w:id="4000" w:name="_Toc533000267"/>
      <w:bookmarkStart w:id="4001" w:name="_Toc533080105"/>
      <w:bookmarkStart w:id="4002" w:name="_Toc8141790"/>
      <w:bookmarkStart w:id="4003" w:name="_Toc16579099"/>
      <w:bookmarkStart w:id="4004" w:name="_Toc44077404"/>
      <w:bookmarkStart w:id="4005" w:name="_Toc44502477"/>
      <w:bookmarkStart w:id="4006" w:name="_Toc44683255"/>
      <w:bookmarkStart w:id="4007" w:name="_Toc44684485"/>
      <w:bookmarkStart w:id="4008" w:name="_Toc57819419"/>
      <w:bookmarkStart w:id="4009" w:name="_Toc57820123"/>
      <w:bookmarkStart w:id="4010" w:name="_Toc60934400"/>
      <w:bookmarkStart w:id="4011" w:name="_Toc62572441"/>
      <w:bookmarkStart w:id="4012" w:name="_Toc62574667"/>
      <w:bookmarkStart w:id="4013" w:name="_Toc62631722"/>
      <w:bookmarkStart w:id="4014" w:name="_Toc62632449"/>
      <w:bookmarkStart w:id="4015" w:name="_Toc62801945"/>
      <w:bookmarkStart w:id="4016" w:name="_Toc63264565"/>
      <w:bookmarkStart w:id="4017" w:name="_Toc63351675"/>
      <w:bookmarkStart w:id="4018" w:name="_Toc64030928"/>
      <w:bookmarkStart w:id="4019" w:name="_Toc66808305"/>
      <w:bookmarkStart w:id="4020" w:name="_Toc76720558"/>
      <w:bookmarkStart w:id="4021" w:name="_Toc77077471"/>
      <w:bookmarkStart w:id="4022" w:name="_Toc528920863"/>
      <w:bookmarkStart w:id="4023" w:name="_Toc528936305"/>
      <w:bookmarkStart w:id="4024" w:name="_Toc529539524"/>
      <w:bookmarkStart w:id="4025" w:name="_Toc529802944"/>
      <w:bookmarkStart w:id="4026" w:name="_Toc529969568"/>
      <w:bookmarkStart w:id="4027" w:name="_Toc530146557"/>
      <w:bookmarkStart w:id="4028" w:name="_Toc530402756"/>
      <w:bookmarkStart w:id="4029" w:name="_Toc530491408"/>
      <w:bookmarkStart w:id="4030" w:name="_Toc530498078"/>
      <w:bookmarkStart w:id="4031" w:name="_Toc530567269"/>
      <w:bookmarkStart w:id="4032" w:name="_Toc530574534"/>
      <w:bookmarkStart w:id="4033" w:name="_Toc530644340"/>
      <w:bookmarkStart w:id="4034" w:name="_Toc531167916"/>
      <w:bookmarkStart w:id="4035" w:name="_Toc531178212"/>
      <w:bookmarkStart w:id="4036" w:name="_Toc531180169"/>
      <w:bookmarkStart w:id="4037" w:name="_Toc531781227"/>
      <w:bookmarkStart w:id="4038" w:name="_Toc531944667"/>
      <w:bookmarkStart w:id="4039" w:name="_Toc532201683"/>
      <w:bookmarkStart w:id="4040" w:name="_Toc532202475"/>
      <w:bookmarkStart w:id="4041" w:name="_Toc532215159"/>
      <w:bookmarkStart w:id="4042" w:name="_Toc532302907"/>
      <w:bookmarkStart w:id="4043" w:name="_Toc532303328"/>
      <w:bookmarkStart w:id="4044" w:name="_Toc532376015"/>
      <w:bookmarkStart w:id="4045" w:name="_Toc532384048"/>
      <w:bookmarkStart w:id="4046" w:name="_Toc532396396"/>
      <w:bookmarkStart w:id="4047" w:name="_Toc532397383"/>
      <w:bookmarkStart w:id="4048" w:name="_Toc532568772"/>
      <w:bookmarkStart w:id="4049" w:name="_Toc532978882"/>
      <w:bookmarkStart w:id="4050" w:name="_Toc106772614"/>
      <w:bookmarkEnd w:id="3841"/>
      <w:bookmarkEnd w:id="3842"/>
      <w:bookmarkEnd w:id="3843"/>
      <w:bookmarkEnd w:id="3844"/>
      <w:bookmarkEnd w:id="3845"/>
      <w:bookmarkEnd w:id="3846"/>
      <w:bookmarkEnd w:id="3847"/>
      <w:bookmarkEnd w:id="3848"/>
      <w:bookmarkEnd w:id="3849"/>
      <w:bookmarkEnd w:id="3850"/>
      <w:bookmarkEnd w:id="3851"/>
      <w:bookmarkEnd w:id="3852"/>
      <w:bookmarkEnd w:id="3992"/>
      <w:bookmarkEnd w:id="3993"/>
      <w:bookmarkEnd w:id="3994"/>
      <w:bookmarkEnd w:id="3995"/>
      <w:bookmarkEnd w:id="3996"/>
      <w:bookmarkEnd w:id="3997"/>
      <w:bookmarkEnd w:id="3998"/>
      <w:bookmarkEnd w:id="3999"/>
      <w:bookmarkEnd w:id="4000"/>
      <w:bookmarkEnd w:id="4001"/>
      <w:r w:rsidRPr="004771BC">
        <w:rPr>
          <w:lang w:val="sl-SI"/>
        </w:rPr>
        <w:lastRenderedPageBreak/>
        <w:t>Popravljalni ukrepi Švice</w:t>
      </w:r>
      <w:bookmarkEnd w:id="4050"/>
      <w:r w:rsidRPr="004771BC">
        <w:rPr>
          <w:lang w:val="sl-SI"/>
        </w:rPr>
        <w:t xml:space="preserve"> </w:t>
      </w:r>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p>
    <w:p w14:paraId="4CC23461" w14:textId="56C49985" w:rsidR="00BD455B" w:rsidRPr="004771BC" w:rsidRDefault="00BD455B" w:rsidP="001B6D1E">
      <w:pPr>
        <w:pStyle w:val="Style2"/>
        <w:rPr>
          <w:lang w:val="sl-SI"/>
        </w:rPr>
      </w:pPr>
      <w:bookmarkStart w:id="4051" w:name="_Toc8141791"/>
      <w:bookmarkStart w:id="4052" w:name="_Toc16579100"/>
      <w:bookmarkStart w:id="4053" w:name="_Toc44077405"/>
      <w:bookmarkStart w:id="4054" w:name="_Toc44502478"/>
      <w:bookmarkStart w:id="4055" w:name="_Toc44683256"/>
      <w:bookmarkStart w:id="4056" w:name="_Toc44684486"/>
      <w:bookmarkStart w:id="4057" w:name="_Toc57819420"/>
      <w:bookmarkStart w:id="4058" w:name="_Toc57820124"/>
      <w:bookmarkStart w:id="4059" w:name="_Toc60934401"/>
      <w:bookmarkStart w:id="4060" w:name="_Toc62572442"/>
      <w:bookmarkStart w:id="4061" w:name="_Toc62574668"/>
      <w:bookmarkStart w:id="4062" w:name="_Toc62631723"/>
      <w:bookmarkStart w:id="4063" w:name="_Toc62632450"/>
      <w:bookmarkStart w:id="4064" w:name="_Toc62801946"/>
      <w:bookmarkStart w:id="4065" w:name="_Toc63264566"/>
      <w:bookmarkStart w:id="4066" w:name="_Toc63351676"/>
      <w:bookmarkStart w:id="4067" w:name="_Toc64030929"/>
      <w:bookmarkStart w:id="4068" w:name="_Toc66808306"/>
      <w:bookmarkStart w:id="4069" w:name="_Toc76720559"/>
      <w:bookmarkStart w:id="4070" w:name="_Toc77077472"/>
      <w:bookmarkStart w:id="4071" w:name="_Ref530767266"/>
      <w:bookmarkStart w:id="4072" w:name="_Toc106772615"/>
      <w:r w:rsidRPr="004771BC">
        <w:rPr>
          <w:lang w:val="sl-SI"/>
        </w:rPr>
        <w:t>R</w:t>
      </w:r>
      <w:r w:rsidR="004771BC" w:rsidRPr="004771BC">
        <w:rPr>
          <w:lang w:val="sl-SI"/>
        </w:rPr>
        <w:t>azlogi za popravljalne ukrepe</w:t>
      </w:r>
      <w:bookmarkEnd w:id="4072"/>
      <w:r w:rsidR="004771BC" w:rsidRPr="004771BC">
        <w:rPr>
          <w:lang w:val="sl-SI"/>
        </w:rPr>
        <w:t xml:space="preserve"> </w:t>
      </w:r>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p>
    <w:p w14:paraId="46F9D44A" w14:textId="77777777" w:rsidR="004771BC" w:rsidRPr="00526B4A" w:rsidRDefault="004771BC" w:rsidP="003B20AF">
      <w:pPr>
        <w:jc w:val="both"/>
        <w:rPr>
          <w:lang w:val="sl-SI"/>
        </w:rPr>
      </w:pPr>
      <w:r w:rsidRPr="00526B4A">
        <w:rPr>
          <w:lang w:val="sl-SI"/>
        </w:rPr>
        <w:t>Švica lahko</w:t>
      </w:r>
      <w:r>
        <w:rPr>
          <w:lang w:val="sl-SI"/>
        </w:rPr>
        <w:t xml:space="preserve"> izvede sorazmerne popravljalne ukrepe v skladu v členom 12.2 v enem ali več naslednjih primerih:</w:t>
      </w:r>
      <w:r w:rsidRPr="00526B4A">
        <w:rPr>
          <w:lang w:val="sl-SI"/>
        </w:rPr>
        <w:t xml:space="preserve"> </w:t>
      </w:r>
    </w:p>
    <w:p w14:paraId="7952049A" w14:textId="77777777" w:rsidR="004771BC" w:rsidRDefault="004771BC" w:rsidP="003B20AF">
      <w:pPr>
        <w:pStyle w:val="Brezrazmikov"/>
        <w:numPr>
          <w:ilvl w:val="4"/>
          <w:numId w:val="47"/>
        </w:numPr>
        <w:jc w:val="both"/>
        <w:rPr>
          <w:lang w:val="sl-SI"/>
        </w:rPr>
      </w:pPr>
      <w:r w:rsidRPr="00D06E5D">
        <w:rPr>
          <w:lang w:val="sl-SI"/>
        </w:rPr>
        <w:t>v primeru domnevnih ali dejanskih nepravilnosti</w:t>
      </w:r>
      <w:r>
        <w:rPr>
          <w:lang w:val="sl-SI"/>
        </w:rPr>
        <w:t xml:space="preserve">, kot opredeljeno v členu 11.1, ki jih zazna partnerska država ali Švica,  </w:t>
      </w:r>
      <w:r w:rsidRPr="00D06E5D">
        <w:rPr>
          <w:lang w:val="sl-SI"/>
        </w:rPr>
        <w:t xml:space="preserve"> </w:t>
      </w:r>
    </w:p>
    <w:p w14:paraId="5A879376" w14:textId="77777777" w:rsidR="004771BC" w:rsidRPr="00D06E5D" w:rsidRDefault="004771BC" w:rsidP="003B20AF">
      <w:pPr>
        <w:pStyle w:val="Brezrazmikov"/>
        <w:numPr>
          <w:ilvl w:val="4"/>
          <w:numId w:val="47"/>
        </w:numPr>
        <w:jc w:val="both"/>
        <w:rPr>
          <w:lang w:val="sl-SI"/>
        </w:rPr>
      </w:pPr>
      <w:r w:rsidRPr="00D06E5D">
        <w:rPr>
          <w:lang w:val="sl-SI"/>
        </w:rPr>
        <w:t xml:space="preserve">če v sistemih upravljanja in nadzora, ki jih vzpostavi </w:t>
      </w:r>
      <w:r>
        <w:rPr>
          <w:lang w:val="sl-SI"/>
        </w:rPr>
        <w:t>partnerska država za program sodelovanja</w:t>
      </w:r>
      <w:r w:rsidRPr="00D06E5D">
        <w:rPr>
          <w:lang w:val="sl-SI"/>
        </w:rPr>
        <w:t>, obstaja resna pomanjkljivost,</w:t>
      </w:r>
    </w:p>
    <w:p w14:paraId="1E30F81A" w14:textId="77777777" w:rsidR="004771BC" w:rsidRDefault="004771BC" w:rsidP="003B20AF">
      <w:pPr>
        <w:pStyle w:val="Brezrazmikov"/>
        <w:numPr>
          <w:ilvl w:val="4"/>
          <w:numId w:val="47"/>
        </w:numPr>
        <w:jc w:val="both"/>
        <w:rPr>
          <w:lang w:val="en-GB"/>
        </w:rPr>
      </w:pPr>
      <w:r>
        <w:rPr>
          <w:lang w:val="sl-SI"/>
        </w:rPr>
        <w:t>če v upravljanju ukrepa podpore obstaja resna pomanjkljivost,</w:t>
      </w:r>
    </w:p>
    <w:p w14:paraId="57AAB5F1" w14:textId="77777777" w:rsidR="004771BC" w:rsidRPr="002162E3" w:rsidRDefault="004771BC" w:rsidP="003B20AF">
      <w:pPr>
        <w:pStyle w:val="Brezrazmikov"/>
        <w:numPr>
          <w:ilvl w:val="4"/>
          <w:numId w:val="47"/>
        </w:numPr>
        <w:jc w:val="both"/>
        <w:rPr>
          <w:lang w:val="en-GB"/>
        </w:rPr>
      </w:pPr>
      <w:r>
        <w:rPr>
          <w:lang w:val="sl-SI"/>
        </w:rPr>
        <w:t xml:space="preserve">če informacije, poročila in dokumenti, zahtevani v skladu s četrtim, sedmim, devetim in desetim poglavjem, niso bili predloženi, </w:t>
      </w:r>
    </w:p>
    <w:p w14:paraId="4B12B6BE" w14:textId="77777777" w:rsidR="004771BC" w:rsidRPr="002162E3" w:rsidRDefault="004771BC" w:rsidP="003B20AF">
      <w:pPr>
        <w:pStyle w:val="Brezrazmikov"/>
        <w:numPr>
          <w:ilvl w:val="4"/>
          <w:numId w:val="47"/>
        </w:numPr>
        <w:jc w:val="both"/>
        <w:rPr>
          <w:lang w:val="en-GB"/>
        </w:rPr>
      </w:pPr>
      <w:r>
        <w:rPr>
          <w:lang w:val="sl-SI"/>
        </w:rPr>
        <w:t xml:space="preserve">partnerska </w:t>
      </w:r>
      <w:r w:rsidRPr="002162E3">
        <w:rPr>
          <w:lang w:val="sl-SI"/>
        </w:rPr>
        <w:t xml:space="preserve">država ni izpolnila zahtevka za povračilo v zvezi s katero koli vrsto pomoči v </w:t>
      </w:r>
      <w:r>
        <w:rPr>
          <w:lang w:val="sl-SI"/>
        </w:rPr>
        <w:t xml:space="preserve">partnerski </w:t>
      </w:r>
      <w:r w:rsidRPr="002162E3">
        <w:rPr>
          <w:lang w:val="sl-SI"/>
        </w:rPr>
        <w:t>državi, ki se financira iz</w:t>
      </w:r>
      <w:r>
        <w:rPr>
          <w:lang w:val="sl-SI"/>
        </w:rPr>
        <w:t xml:space="preserve"> Švicarskega prispevka v skladu s členom 11.4,</w:t>
      </w:r>
    </w:p>
    <w:p w14:paraId="27F968D9" w14:textId="77777777" w:rsidR="004771BC" w:rsidRPr="00D46929" w:rsidRDefault="004771BC" w:rsidP="003B20AF">
      <w:pPr>
        <w:pStyle w:val="Brezrazmikov"/>
        <w:numPr>
          <w:ilvl w:val="4"/>
          <w:numId w:val="47"/>
        </w:numPr>
        <w:jc w:val="both"/>
        <w:rPr>
          <w:lang w:val="en-GB"/>
        </w:rPr>
      </w:pPr>
      <w:r>
        <w:rPr>
          <w:lang w:val="sl-SI"/>
        </w:rPr>
        <w:t>informacije o pritožbah in nepravilnostih, ki jih zahteva Švica s skladu s členom 11.3, niso bile predložene ali pa so nepopolne,</w:t>
      </w:r>
    </w:p>
    <w:p w14:paraId="26380DCC" w14:textId="77777777" w:rsidR="004771BC" w:rsidRPr="000F3EA5" w:rsidRDefault="004771BC" w:rsidP="003B20AF">
      <w:pPr>
        <w:pStyle w:val="Brezrazmikov"/>
        <w:numPr>
          <w:ilvl w:val="4"/>
          <w:numId w:val="47"/>
        </w:numPr>
        <w:jc w:val="both"/>
        <w:rPr>
          <w:lang w:val="en-GB"/>
        </w:rPr>
      </w:pPr>
      <w:r>
        <w:rPr>
          <w:lang w:val="sl-SI"/>
        </w:rPr>
        <w:t>ukrep podpore ali državni organ, izvajalska agencija ali kateri koli drugi subjekt, vključen v izvajanje ukrepa podpore, krši ali je v nevarnosti, da krši temeljne evropske vrednote, kot so načela demokracije, vladavina prava, politični pluralizem, človekove pravice, človekovo dostojanstvo in temeljne svoboščine; ali splošna načela, opredeljena v členu 2.3,</w:t>
      </w:r>
    </w:p>
    <w:p w14:paraId="4F761117" w14:textId="77777777" w:rsidR="004771BC" w:rsidRPr="000F3EA5" w:rsidRDefault="004771BC" w:rsidP="003B20AF">
      <w:pPr>
        <w:pStyle w:val="Brezrazmikov"/>
        <w:numPr>
          <w:ilvl w:val="4"/>
          <w:numId w:val="47"/>
        </w:numPr>
        <w:jc w:val="both"/>
        <w:rPr>
          <w:lang w:val="en-GB"/>
        </w:rPr>
      </w:pPr>
      <w:r>
        <w:rPr>
          <w:lang w:val="sl-SI"/>
        </w:rPr>
        <w:t xml:space="preserve">zaradi zamud pri izvajanju ukrepa podpore je ukrep podpore nemogoče izvesti v celoti v obdobju upravičenosti, opredeljenem v odstavku 3 člena 4 okvirnega sporazuma,  </w:t>
      </w:r>
    </w:p>
    <w:p w14:paraId="7F7A9238" w14:textId="77777777" w:rsidR="004771BC" w:rsidRPr="002162E3" w:rsidRDefault="004771BC" w:rsidP="003B20AF">
      <w:pPr>
        <w:pStyle w:val="Brezrazmikov"/>
        <w:numPr>
          <w:ilvl w:val="4"/>
          <w:numId w:val="47"/>
        </w:numPr>
        <w:jc w:val="both"/>
        <w:rPr>
          <w:lang w:val="en-GB"/>
        </w:rPr>
      </w:pPr>
      <w:r>
        <w:rPr>
          <w:lang w:val="sl-SI"/>
        </w:rPr>
        <w:t xml:space="preserve">če je prišlo do katere koli druge bistvene kršitve pravnega okvira, ki se nanaša na Švicarski prispevek.           </w:t>
      </w:r>
    </w:p>
    <w:p w14:paraId="314025EE" w14:textId="4030F961" w:rsidR="003B229A" w:rsidRPr="0093514C" w:rsidDel="00136079" w:rsidRDefault="0093514C" w:rsidP="001B6D1E">
      <w:pPr>
        <w:pStyle w:val="Style2"/>
        <w:rPr>
          <w:lang w:val="sl-SI"/>
        </w:rPr>
      </w:pPr>
      <w:bookmarkStart w:id="4073" w:name="_Ref536182844"/>
      <w:bookmarkStart w:id="4074" w:name="_Toc8141792"/>
      <w:bookmarkStart w:id="4075" w:name="_Toc16579101"/>
      <w:bookmarkStart w:id="4076" w:name="_Toc44077406"/>
      <w:bookmarkStart w:id="4077" w:name="_Toc44502479"/>
      <w:bookmarkStart w:id="4078" w:name="_Toc44683257"/>
      <w:bookmarkStart w:id="4079" w:name="_Toc44684487"/>
      <w:bookmarkStart w:id="4080" w:name="_Toc57819421"/>
      <w:bookmarkStart w:id="4081" w:name="_Toc57820125"/>
      <w:bookmarkStart w:id="4082" w:name="_Toc60934402"/>
      <w:bookmarkStart w:id="4083" w:name="_Toc62572443"/>
      <w:bookmarkStart w:id="4084" w:name="_Toc62574669"/>
      <w:bookmarkStart w:id="4085" w:name="_Toc62631724"/>
      <w:bookmarkStart w:id="4086" w:name="_Toc62632451"/>
      <w:bookmarkStart w:id="4087" w:name="_Toc62801947"/>
      <w:bookmarkStart w:id="4088" w:name="_Toc63264567"/>
      <w:bookmarkStart w:id="4089" w:name="_Toc63351677"/>
      <w:bookmarkStart w:id="4090" w:name="_Toc64030930"/>
      <w:bookmarkStart w:id="4091" w:name="_Toc66808307"/>
      <w:bookmarkStart w:id="4092" w:name="_Toc76720560"/>
      <w:bookmarkStart w:id="4093" w:name="_Toc77077473"/>
      <w:bookmarkStart w:id="4094" w:name="_Toc106772616"/>
      <w:bookmarkEnd w:id="4071"/>
      <w:r w:rsidRPr="0093514C">
        <w:rPr>
          <w:lang w:val="sl-SI"/>
        </w:rPr>
        <w:t>Popravljalni ukrepi</w:t>
      </w:r>
      <w:bookmarkEnd w:id="4094"/>
      <w:r w:rsidRPr="0093514C">
        <w:rPr>
          <w:lang w:val="sl-SI"/>
        </w:rPr>
        <w:t xml:space="preserve"> </w:t>
      </w:r>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p>
    <w:p w14:paraId="282C72E6" w14:textId="77777777" w:rsidR="0093514C" w:rsidRPr="006F5263" w:rsidRDefault="0093514C" w:rsidP="0093514C">
      <w:pPr>
        <w:pStyle w:val="Odstavekseznama"/>
        <w:numPr>
          <w:ilvl w:val="3"/>
          <w:numId w:val="37"/>
        </w:numPr>
        <w:contextualSpacing w:val="0"/>
        <w:jc w:val="both"/>
        <w:rPr>
          <w:lang w:val="sl-SI"/>
        </w:rPr>
      </w:pPr>
      <w:bookmarkStart w:id="4095" w:name="_Ref531944345"/>
      <w:bookmarkStart w:id="4096" w:name="_Ref533005224"/>
      <w:r w:rsidRPr="006F5263">
        <w:rPr>
          <w:lang w:val="sl-SI"/>
        </w:rPr>
        <w:t>V enem ali več primerov iz člena 12.1 lahko Švica izvede ukrepe vključno z vendar ne omejeno na:</w:t>
      </w:r>
    </w:p>
    <w:p w14:paraId="4C40A211" w14:textId="77777777" w:rsidR="0093514C" w:rsidRPr="006F5263" w:rsidRDefault="0093514C" w:rsidP="0093514C">
      <w:pPr>
        <w:pStyle w:val="Brezrazmikov"/>
        <w:numPr>
          <w:ilvl w:val="4"/>
          <w:numId w:val="46"/>
        </w:numPr>
        <w:jc w:val="both"/>
        <w:rPr>
          <w:lang w:val="sl-SI"/>
        </w:rPr>
      </w:pPr>
      <w:r w:rsidRPr="006F5263">
        <w:rPr>
          <w:lang w:val="sl-SI"/>
        </w:rPr>
        <w:t xml:space="preserve">takojšnja začasna ustavitev ali </w:t>
      </w:r>
      <w:r>
        <w:rPr>
          <w:lang w:val="sl-SI"/>
        </w:rPr>
        <w:t>za</w:t>
      </w:r>
      <w:r w:rsidRPr="006F5263">
        <w:rPr>
          <w:lang w:val="sl-SI"/>
        </w:rPr>
        <w:t>ustavitev povračil,</w:t>
      </w:r>
    </w:p>
    <w:p w14:paraId="66964F13" w14:textId="77777777" w:rsidR="0093514C" w:rsidRDefault="0093514C" w:rsidP="0093514C">
      <w:pPr>
        <w:pStyle w:val="Brezrazmikov"/>
        <w:numPr>
          <w:ilvl w:val="4"/>
          <w:numId w:val="46"/>
        </w:numPr>
        <w:jc w:val="both"/>
        <w:rPr>
          <w:lang w:val="sl-SI"/>
        </w:rPr>
      </w:pPr>
      <w:r w:rsidRPr="00D7063B">
        <w:rPr>
          <w:lang w:val="sl-SI"/>
        </w:rPr>
        <w:t>naroči partnerski državi</w:t>
      </w:r>
      <w:r>
        <w:rPr>
          <w:lang w:val="sl-SI"/>
        </w:rPr>
        <w:t>, da ustavi plačila v okviru programa sodelovanja,</w:t>
      </w:r>
      <w:r w:rsidRPr="00D7063B">
        <w:rPr>
          <w:lang w:val="sl-SI"/>
        </w:rPr>
        <w:t xml:space="preserve">  </w:t>
      </w:r>
    </w:p>
    <w:p w14:paraId="2F647122" w14:textId="77777777" w:rsidR="0093514C" w:rsidRDefault="0093514C" w:rsidP="0093514C">
      <w:pPr>
        <w:pStyle w:val="Brezrazmikov"/>
        <w:numPr>
          <w:ilvl w:val="4"/>
          <w:numId w:val="46"/>
        </w:numPr>
        <w:jc w:val="both"/>
        <w:rPr>
          <w:lang w:val="sl-SI"/>
        </w:rPr>
      </w:pPr>
      <w:r>
        <w:rPr>
          <w:lang w:val="sl-SI"/>
        </w:rPr>
        <w:t>zahteva vračilo izplačanih povračil v kateri koli fazi zadevnega ukrepa podpore,</w:t>
      </w:r>
    </w:p>
    <w:p w14:paraId="3B54E80A" w14:textId="77777777" w:rsidR="0093514C" w:rsidRPr="00D7063B" w:rsidRDefault="0093514C" w:rsidP="0093514C">
      <w:pPr>
        <w:pStyle w:val="Brezrazmikov"/>
        <w:numPr>
          <w:ilvl w:val="4"/>
          <w:numId w:val="46"/>
        </w:numPr>
        <w:jc w:val="both"/>
        <w:rPr>
          <w:lang w:val="sl-SI"/>
        </w:rPr>
      </w:pPr>
      <w:r>
        <w:rPr>
          <w:lang w:val="sl-SI"/>
        </w:rPr>
        <w:t xml:space="preserve">preklic, delni ali v celoti, Švicarskega prispevka.     </w:t>
      </w:r>
    </w:p>
    <w:p w14:paraId="4356946F" w14:textId="77777777" w:rsidR="0093514C" w:rsidRDefault="0093514C" w:rsidP="0093514C">
      <w:pPr>
        <w:pStyle w:val="Odstavekseznama"/>
        <w:numPr>
          <w:ilvl w:val="3"/>
          <w:numId w:val="37"/>
        </w:numPr>
        <w:contextualSpacing w:val="0"/>
        <w:jc w:val="both"/>
        <w:rPr>
          <w:lang w:val="sl-SI"/>
        </w:rPr>
      </w:pPr>
      <w:r w:rsidRPr="00EE3E83">
        <w:rPr>
          <w:lang w:val="sl-SI"/>
        </w:rPr>
        <w:t>Švica pisn</w:t>
      </w:r>
      <w:r>
        <w:rPr>
          <w:lang w:val="sl-SI"/>
        </w:rPr>
        <w:t>o</w:t>
      </w:r>
      <w:r w:rsidRPr="00EE3E83">
        <w:rPr>
          <w:lang w:val="sl-SI"/>
        </w:rPr>
        <w:t xml:space="preserve"> </w:t>
      </w:r>
      <w:r>
        <w:rPr>
          <w:lang w:val="sl-SI"/>
        </w:rPr>
        <w:t>obvesti NKO o njenem namenu ukrepati v skladu z odstavkom 1. Z izjemo nujnih primerov se NKO omogoči, da predstavi svoja stališča preden Švica sprejme končno odločitev o predvidenem ukrepu.</w:t>
      </w:r>
    </w:p>
    <w:p w14:paraId="2ABC6E42" w14:textId="77777777" w:rsidR="00C34097" w:rsidRDefault="0093514C" w:rsidP="0093514C">
      <w:pPr>
        <w:pStyle w:val="Odstavekseznama"/>
        <w:numPr>
          <w:ilvl w:val="3"/>
          <w:numId w:val="37"/>
        </w:numPr>
        <w:contextualSpacing w:val="0"/>
        <w:jc w:val="both"/>
        <w:rPr>
          <w:lang w:val="sl-SI"/>
        </w:rPr>
      </w:pPr>
      <w:r>
        <w:rPr>
          <w:lang w:val="sl-SI"/>
        </w:rPr>
        <w:t xml:space="preserve">Če Švica zahteva vračilo v skladu z odstavkom 1 c), partnerska država vrne zadevni znesek Švici v roku treh mesecev od prejema zahteve s strani Švice.  </w:t>
      </w:r>
    </w:p>
    <w:p w14:paraId="3DF5B3CF" w14:textId="77777777" w:rsidR="00C34097" w:rsidRDefault="00C34097" w:rsidP="00C34097">
      <w:pPr>
        <w:pStyle w:val="Odstavekseznama"/>
        <w:ind w:left="2268"/>
        <w:contextualSpacing w:val="0"/>
        <w:jc w:val="both"/>
        <w:rPr>
          <w:lang w:val="sl-SI"/>
        </w:rPr>
      </w:pPr>
    </w:p>
    <w:p w14:paraId="6B894721" w14:textId="762D2BC9" w:rsidR="0093514C" w:rsidRPr="00EE3E83" w:rsidRDefault="0093514C" w:rsidP="00C34097">
      <w:pPr>
        <w:pStyle w:val="Odstavekseznama"/>
        <w:ind w:left="2268"/>
        <w:contextualSpacing w:val="0"/>
        <w:jc w:val="both"/>
        <w:rPr>
          <w:lang w:val="sl-SI"/>
        </w:rPr>
      </w:pPr>
      <w:r>
        <w:rPr>
          <w:lang w:val="sl-SI"/>
        </w:rPr>
        <w:t xml:space="preserve">  </w:t>
      </w:r>
      <w:r w:rsidRPr="00EE3E83">
        <w:rPr>
          <w:lang w:val="sl-SI"/>
        </w:rPr>
        <w:t xml:space="preserve"> </w:t>
      </w:r>
    </w:p>
    <w:p w14:paraId="5EDA2EDF" w14:textId="15586932" w:rsidR="00D21331" w:rsidRPr="0093514C" w:rsidRDefault="00D21331" w:rsidP="001B6D1E">
      <w:pPr>
        <w:pStyle w:val="Style1"/>
        <w:rPr>
          <w:lang w:val="sl-SI"/>
        </w:rPr>
      </w:pPr>
      <w:bookmarkStart w:id="4097" w:name="_Toc528236881"/>
      <w:bookmarkStart w:id="4098" w:name="_Toc528771791"/>
      <w:bookmarkStart w:id="4099" w:name="_Toc528853125"/>
      <w:bookmarkStart w:id="4100" w:name="_Toc528856672"/>
      <w:bookmarkStart w:id="4101" w:name="_Toc528858001"/>
      <w:bookmarkStart w:id="4102" w:name="_Toc528916855"/>
      <w:bookmarkStart w:id="4103" w:name="_Toc528920854"/>
      <w:bookmarkStart w:id="4104" w:name="_Toc528936296"/>
      <w:bookmarkStart w:id="4105" w:name="_Toc529539515"/>
      <w:bookmarkStart w:id="4106" w:name="_Toc529802935"/>
      <w:bookmarkStart w:id="4107" w:name="_Ref529966298"/>
      <w:bookmarkStart w:id="4108" w:name="_Toc529969559"/>
      <w:bookmarkStart w:id="4109" w:name="_Toc530146548"/>
      <w:bookmarkStart w:id="4110" w:name="_Toc530402757"/>
      <w:bookmarkStart w:id="4111" w:name="_Toc530491409"/>
      <w:bookmarkStart w:id="4112" w:name="_Toc530498079"/>
      <w:bookmarkStart w:id="4113" w:name="_Toc530567270"/>
      <w:bookmarkStart w:id="4114" w:name="_Toc530574535"/>
      <w:bookmarkStart w:id="4115" w:name="_Toc530644341"/>
      <w:bookmarkStart w:id="4116" w:name="_Toc531167917"/>
      <w:bookmarkStart w:id="4117" w:name="_Toc531178213"/>
      <w:bookmarkStart w:id="4118" w:name="_Toc531180170"/>
      <w:bookmarkStart w:id="4119" w:name="_Toc531781228"/>
      <w:bookmarkStart w:id="4120" w:name="_Toc531944668"/>
      <w:bookmarkStart w:id="4121" w:name="_Toc532201684"/>
      <w:bookmarkStart w:id="4122" w:name="_Toc532202476"/>
      <w:bookmarkStart w:id="4123" w:name="_Toc532215160"/>
      <w:bookmarkStart w:id="4124" w:name="_Toc532303329"/>
      <w:bookmarkStart w:id="4125" w:name="_Toc532376016"/>
      <w:bookmarkStart w:id="4126" w:name="_Toc532384049"/>
      <w:bookmarkStart w:id="4127" w:name="_Toc532396397"/>
      <w:bookmarkStart w:id="4128" w:name="_Toc532397384"/>
      <w:bookmarkStart w:id="4129" w:name="_Toc532568773"/>
      <w:bookmarkStart w:id="4130" w:name="_Toc532978883"/>
      <w:bookmarkStart w:id="4131" w:name="_Toc8141793"/>
      <w:bookmarkStart w:id="4132" w:name="_Toc16579102"/>
      <w:bookmarkStart w:id="4133" w:name="_Toc44077407"/>
      <w:bookmarkStart w:id="4134" w:name="_Toc44502480"/>
      <w:bookmarkStart w:id="4135" w:name="_Toc44683258"/>
      <w:bookmarkStart w:id="4136" w:name="_Toc44684488"/>
      <w:bookmarkStart w:id="4137" w:name="_Toc57819422"/>
      <w:bookmarkStart w:id="4138" w:name="_Toc57820126"/>
      <w:bookmarkStart w:id="4139" w:name="_Toc60934403"/>
      <w:bookmarkStart w:id="4140" w:name="_Toc62572444"/>
      <w:bookmarkStart w:id="4141" w:name="_Toc62574670"/>
      <w:bookmarkStart w:id="4142" w:name="_Toc62631725"/>
      <w:bookmarkStart w:id="4143" w:name="_Toc62632452"/>
      <w:bookmarkStart w:id="4144" w:name="_Toc62801948"/>
      <w:bookmarkStart w:id="4145" w:name="_Toc63264568"/>
      <w:bookmarkStart w:id="4146" w:name="_Toc63351678"/>
      <w:bookmarkStart w:id="4147" w:name="_Toc64030931"/>
      <w:bookmarkStart w:id="4148" w:name="_Toc66808308"/>
      <w:bookmarkStart w:id="4149" w:name="_Toc76720561"/>
      <w:bookmarkStart w:id="4150" w:name="_Toc77077474"/>
      <w:bookmarkStart w:id="4151" w:name="_Toc106772617"/>
      <w:bookmarkEnd w:id="4095"/>
      <w:bookmarkEnd w:id="4096"/>
      <w:r w:rsidRPr="0093514C">
        <w:rPr>
          <w:lang w:val="sl-SI"/>
        </w:rPr>
        <w:lastRenderedPageBreak/>
        <w:t>Inform</w:t>
      </w:r>
      <w:r w:rsidR="0093514C" w:rsidRPr="0093514C">
        <w:rPr>
          <w:lang w:val="sl-SI"/>
        </w:rPr>
        <w:t>iranje in komuniciranje</w:t>
      </w:r>
      <w:bookmarkEnd w:id="4151"/>
      <w:r w:rsidR="0093514C" w:rsidRPr="0093514C">
        <w:rPr>
          <w:lang w:val="sl-SI"/>
        </w:rPr>
        <w:t xml:space="preserve"> </w:t>
      </w:r>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p>
    <w:p w14:paraId="73451BBE" w14:textId="19FEC2D4" w:rsidR="00D21331" w:rsidRPr="0093514C" w:rsidRDefault="0093514C" w:rsidP="001B6D1E">
      <w:pPr>
        <w:pStyle w:val="Style2"/>
        <w:rPr>
          <w:lang w:val="sl-SI"/>
        </w:rPr>
      </w:pPr>
      <w:bookmarkStart w:id="4152" w:name="_Toc522805070"/>
      <w:bookmarkStart w:id="4153" w:name="_Toc522805629"/>
      <w:bookmarkStart w:id="4154" w:name="_Toc524686388"/>
      <w:bookmarkStart w:id="4155" w:name="_Toc524690930"/>
      <w:bookmarkStart w:id="4156" w:name="_Toc527127575"/>
      <w:bookmarkStart w:id="4157" w:name="_Toc528230851"/>
      <w:bookmarkStart w:id="4158" w:name="_Toc528236882"/>
      <w:bookmarkStart w:id="4159" w:name="_Toc528771792"/>
      <w:bookmarkStart w:id="4160" w:name="_Toc528853126"/>
      <w:bookmarkStart w:id="4161" w:name="_Toc528856673"/>
      <w:bookmarkStart w:id="4162" w:name="_Toc528858002"/>
      <w:bookmarkStart w:id="4163" w:name="_Toc528916856"/>
      <w:bookmarkStart w:id="4164" w:name="_Toc528920855"/>
      <w:bookmarkStart w:id="4165" w:name="_Toc528936297"/>
      <w:bookmarkStart w:id="4166" w:name="_Toc529539516"/>
      <w:bookmarkStart w:id="4167" w:name="_Toc529802936"/>
      <w:bookmarkStart w:id="4168" w:name="_Toc529969560"/>
      <w:bookmarkStart w:id="4169" w:name="_Toc530146549"/>
      <w:bookmarkStart w:id="4170" w:name="_Toc530402758"/>
      <w:bookmarkStart w:id="4171" w:name="_Toc530491410"/>
      <w:bookmarkStart w:id="4172" w:name="_Toc530498080"/>
      <w:bookmarkStart w:id="4173" w:name="_Toc530567271"/>
      <w:bookmarkStart w:id="4174" w:name="_Toc530574536"/>
      <w:bookmarkStart w:id="4175" w:name="_Toc530644342"/>
      <w:bookmarkStart w:id="4176" w:name="_Toc531167918"/>
      <w:bookmarkStart w:id="4177" w:name="_Toc531178214"/>
      <w:bookmarkStart w:id="4178" w:name="_Toc531180171"/>
      <w:bookmarkStart w:id="4179" w:name="_Toc531781229"/>
      <w:bookmarkStart w:id="4180" w:name="_Toc531944669"/>
      <w:bookmarkStart w:id="4181" w:name="_Toc532201685"/>
      <w:bookmarkStart w:id="4182" w:name="_Toc532202477"/>
      <w:bookmarkStart w:id="4183" w:name="_Toc532215161"/>
      <w:bookmarkStart w:id="4184" w:name="_Toc532303330"/>
      <w:bookmarkStart w:id="4185" w:name="_Toc532376017"/>
      <w:bookmarkStart w:id="4186" w:name="_Toc532384050"/>
      <w:bookmarkStart w:id="4187" w:name="_Toc532396398"/>
      <w:bookmarkStart w:id="4188" w:name="_Toc532397385"/>
      <w:bookmarkStart w:id="4189" w:name="_Toc532568774"/>
      <w:bookmarkStart w:id="4190" w:name="_Toc532978884"/>
      <w:bookmarkStart w:id="4191" w:name="_Toc8141794"/>
      <w:bookmarkStart w:id="4192" w:name="_Toc16579103"/>
      <w:bookmarkStart w:id="4193" w:name="_Toc44077408"/>
      <w:bookmarkStart w:id="4194" w:name="_Toc44502481"/>
      <w:bookmarkStart w:id="4195" w:name="_Toc44683259"/>
      <w:bookmarkStart w:id="4196" w:name="_Toc44684489"/>
      <w:bookmarkStart w:id="4197" w:name="_Toc57819423"/>
      <w:bookmarkStart w:id="4198" w:name="_Toc57820127"/>
      <w:bookmarkStart w:id="4199" w:name="_Toc60934404"/>
      <w:bookmarkStart w:id="4200" w:name="_Toc62572445"/>
      <w:bookmarkStart w:id="4201" w:name="_Toc62574671"/>
      <w:bookmarkStart w:id="4202" w:name="_Toc62631726"/>
      <w:bookmarkStart w:id="4203" w:name="_Toc62632453"/>
      <w:bookmarkStart w:id="4204" w:name="_Toc62801949"/>
      <w:bookmarkStart w:id="4205" w:name="_Toc63264569"/>
      <w:bookmarkStart w:id="4206" w:name="_Toc63351679"/>
      <w:bookmarkStart w:id="4207" w:name="_Toc64030932"/>
      <w:bookmarkStart w:id="4208" w:name="_Toc66808309"/>
      <w:bookmarkStart w:id="4209" w:name="_Toc76720562"/>
      <w:bookmarkStart w:id="4210" w:name="_Toc77077475"/>
      <w:bookmarkStart w:id="4211" w:name="_Toc106772618"/>
      <w:r w:rsidRPr="0093514C">
        <w:rPr>
          <w:lang w:val="sl-SI"/>
        </w:rPr>
        <w:t>Razširjanje informacij v partnerski državi</w:t>
      </w:r>
      <w:bookmarkEnd w:id="4211"/>
      <w:r w:rsidRPr="0093514C">
        <w:rPr>
          <w:lang w:val="sl-SI"/>
        </w:rPr>
        <w:t xml:space="preserve"> </w:t>
      </w:r>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p>
    <w:p w14:paraId="4EDFBF2C" w14:textId="77777777" w:rsidR="0093514C" w:rsidRDefault="0093514C" w:rsidP="0093514C">
      <w:pPr>
        <w:pStyle w:val="Odstavekseznama"/>
        <w:numPr>
          <w:ilvl w:val="3"/>
          <w:numId w:val="38"/>
        </w:numPr>
        <w:contextualSpacing w:val="0"/>
        <w:jc w:val="both"/>
        <w:rPr>
          <w:rFonts w:eastAsia="Calibri"/>
          <w:lang w:val="sl-SI"/>
        </w:rPr>
      </w:pPr>
      <w:r w:rsidRPr="00B3161B">
        <w:rPr>
          <w:rFonts w:eastAsia="Calibri"/>
          <w:lang w:val="sl-SI"/>
        </w:rPr>
        <w:t>Partnerska država</w:t>
      </w:r>
      <w:r>
        <w:rPr>
          <w:rFonts w:eastAsia="Calibri"/>
          <w:lang w:val="sl-SI"/>
        </w:rPr>
        <w:t xml:space="preserve"> poskrbi za široko posredovanje informacij o programu sodelovanja javnosti. Širši javnosti partnerske države se posreduje splošne informacije o programu sodelovanja, o financiranju s strani Švice in o ukrepih podpore ter njihovih rezultatih.</w:t>
      </w:r>
    </w:p>
    <w:p w14:paraId="78B5CDC7" w14:textId="77777777" w:rsidR="0093514C" w:rsidRPr="00C83793" w:rsidRDefault="0093514C" w:rsidP="0093514C">
      <w:pPr>
        <w:pStyle w:val="Odstavekseznama"/>
        <w:numPr>
          <w:ilvl w:val="3"/>
          <w:numId w:val="38"/>
        </w:numPr>
        <w:contextualSpacing w:val="0"/>
        <w:jc w:val="both"/>
        <w:rPr>
          <w:rFonts w:eastAsia="Calibri"/>
          <w:lang w:val="sl-SI"/>
        </w:rPr>
      </w:pPr>
      <w:r w:rsidRPr="00C83793">
        <w:rPr>
          <w:rFonts w:eastAsia="Calibri"/>
          <w:lang w:val="sl-SI"/>
        </w:rPr>
        <w:t xml:space="preserve">Komuniciranje o programu sodelovanja se izvaja v skladu s Priročnikom za komuniciranje in informiranje, ki jih zagotovi Švica.     </w:t>
      </w:r>
    </w:p>
    <w:p w14:paraId="1C0EDABF" w14:textId="4826D199" w:rsidR="00D21331" w:rsidRPr="0093514C" w:rsidRDefault="0093514C" w:rsidP="001B6D1E">
      <w:pPr>
        <w:pStyle w:val="Style2"/>
        <w:rPr>
          <w:lang w:val="sl-SI"/>
        </w:rPr>
      </w:pPr>
      <w:bookmarkStart w:id="4212" w:name="_Toc527127576"/>
      <w:bookmarkStart w:id="4213" w:name="_Toc528230852"/>
      <w:bookmarkStart w:id="4214" w:name="_Toc528236883"/>
      <w:bookmarkStart w:id="4215" w:name="_Toc528771793"/>
      <w:bookmarkStart w:id="4216" w:name="_Toc528853127"/>
      <w:bookmarkStart w:id="4217" w:name="_Toc528856674"/>
      <w:bookmarkStart w:id="4218" w:name="_Toc528858003"/>
      <w:bookmarkStart w:id="4219" w:name="_Toc528916857"/>
      <w:bookmarkStart w:id="4220" w:name="_Toc528920856"/>
      <w:bookmarkStart w:id="4221" w:name="_Toc528936298"/>
      <w:bookmarkStart w:id="4222" w:name="_Toc529539517"/>
      <w:bookmarkStart w:id="4223" w:name="_Toc529802937"/>
      <w:bookmarkStart w:id="4224" w:name="_Toc529969561"/>
      <w:bookmarkStart w:id="4225" w:name="_Toc530146550"/>
      <w:bookmarkStart w:id="4226" w:name="_Toc530402759"/>
      <w:bookmarkStart w:id="4227" w:name="_Toc530491411"/>
      <w:bookmarkStart w:id="4228" w:name="_Toc530498081"/>
      <w:bookmarkStart w:id="4229" w:name="_Toc530567272"/>
      <w:bookmarkStart w:id="4230" w:name="_Toc530574537"/>
      <w:bookmarkStart w:id="4231" w:name="_Toc530644343"/>
      <w:bookmarkStart w:id="4232" w:name="_Toc531167919"/>
      <w:bookmarkStart w:id="4233" w:name="_Toc531178215"/>
      <w:bookmarkStart w:id="4234" w:name="_Toc531180172"/>
      <w:bookmarkStart w:id="4235" w:name="_Toc531781230"/>
      <w:bookmarkStart w:id="4236" w:name="_Toc531944670"/>
      <w:bookmarkStart w:id="4237" w:name="_Toc532201686"/>
      <w:bookmarkStart w:id="4238" w:name="_Toc532202478"/>
      <w:bookmarkStart w:id="4239" w:name="_Toc532215162"/>
      <w:bookmarkStart w:id="4240" w:name="_Toc532303331"/>
      <w:bookmarkStart w:id="4241" w:name="_Toc532376018"/>
      <w:bookmarkStart w:id="4242" w:name="_Toc532384051"/>
      <w:bookmarkStart w:id="4243" w:name="_Toc532396399"/>
      <w:bookmarkStart w:id="4244" w:name="_Toc532397386"/>
      <w:bookmarkStart w:id="4245" w:name="_Toc532568775"/>
      <w:bookmarkStart w:id="4246" w:name="_Toc532978885"/>
      <w:bookmarkStart w:id="4247" w:name="_Toc8141795"/>
      <w:bookmarkStart w:id="4248" w:name="_Toc16579104"/>
      <w:bookmarkStart w:id="4249" w:name="_Toc44077409"/>
      <w:bookmarkStart w:id="4250" w:name="_Toc44502482"/>
      <w:bookmarkStart w:id="4251" w:name="_Toc44683260"/>
      <w:bookmarkStart w:id="4252" w:name="_Toc44684490"/>
      <w:bookmarkStart w:id="4253" w:name="_Toc57819424"/>
      <w:bookmarkStart w:id="4254" w:name="_Toc57820128"/>
      <w:bookmarkStart w:id="4255" w:name="_Toc60934405"/>
      <w:bookmarkStart w:id="4256" w:name="_Toc62572446"/>
      <w:bookmarkStart w:id="4257" w:name="_Toc62574672"/>
      <w:bookmarkStart w:id="4258" w:name="_Toc62631727"/>
      <w:bookmarkStart w:id="4259" w:name="_Toc62632454"/>
      <w:bookmarkStart w:id="4260" w:name="_Toc62801950"/>
      <w:bookmarkStart w:id="4261" w:name="_Toc63264570"/>
      <w:bookmarkStart w:id="4262" w:name="_Toc63351680"/>
      <w:bookmarkStart w:id="4263" w:name="_Toc64030933"/>
      <w:bookmarkStart w:id="4264" w:name="_Toc66808310"/>
      <w:bookmarkStart w:id="4265" w:name="_Toc76720563"/>
      <w:bookmarkStart w:id="4266" w:name="_Toc77077476"/>
      <w:bookmarkStart w:id="4267" w:name="_Toc106772619"/>
      <w:r w:rsidRPr="0093514C">
        <w:rPr>
          <w:lang w:val="sl-SI"/>
        </w:rPr>
        <w:t>Obveznosti NKO</w:t>
      </w:r>
      <w:bookmarkEnd w:id="4267"/>
      <w:r w:rsidRPr="0093514C">
        <w:rPr>
          <w:lang w:val="sl-SI"/>
        </w:rPr>
        <w:t xml:space="preserve"> </w:t>
      </w:r>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p>
    <w:p w14:paraId="087DD4D0" w14:textId="77777777" w:rsidR="0093514C" w:rsidRPr="00185032" w:rsidRDefault="0093514C" w:rsidP="0093514C">
      <w:pPr>
        <w:rPr>
          <w:lang w:val="sl-SI"/>
        </w:rPr>
      </w:pPr>
      <w:r w:rsidRPr="00185032">
        <w:rPr>
          <w:lang w:val="sl-SI"/>
        </w:rPr>
        <w:t xml:space="preserve">NKO </w:t>
      </w:r>
      <w:r>
        <w:rPr>
          <w:lang w:val="sl-SI"/>
        </w:rPr>
        <w:t>izpolnjuje naslednje obveznosti glede komuniciranja</w:t>
      </w:r>
      <w:r w:rsidRPr="00185032">
        <w:rPr>
          <w:lang w:val="sl-SI"/>
        </w:rPr>
        <w:t>:</w:t>
      </w:r>
    </w:p>
    <w:p w14:paraId="5E59D852" w14:textId="77777777" w:rsidR="0093514C" w:rsidRPr="00C83793" w:rsidRDefault="0093514C" w:rsidP="0093514C">
      <w:pPr>
        <w:pStyle w:val="Brezrazmikov"/>
        <w:numPr>
          <w:ilvl w:val="4"/>
          <w:numId w:val="45"/>
        </w:numPr>
        <w:rPr>
          <w:lang w:val="sl-SI"/>
        </w:rPr>
      </w:pPr>
      <w:r w:rsidRPr="00C83793">
        <w:rPr>
          <w:lang w:val="sl-SI"/>
        </w:rPr>
        <w:t xml:space="preserve">pripravi koncept komuniciranja in ga predstavi Švici v prvem letnem poročilu o programu sodelovanja; </w:t>
      </w:r>
    </w:p>
    <w:p w14:paraId="37CCBACD" w14:textId="77777777" w:rsidR="0093514C" w:rsidRDefault="0093514C" w:rsidP="0093514C">
      <w:pPr>
        <w:pStyle w:val="Brezrazmikov"/>
        <w:numPr>
          <w:ilvl w:val="4"/>
          <w:numId w:val="45"/>
        </w:numPr>
        <w:rPr>
          <w:lang w:val="sl-SI"/>
        </w:rPr>
      </w:pPr>
      <w:r>
        <w:rPr>
          <w:lang w:val="sl-SI"/>
        </w:rPr>
        <w:t>usklajuje in podpira izvedbo komunikacijskih aktivnosti v zvezi s programom sodelovanja v partnerski državi;</w:t>
      </w:r>
    </w:p>
    <w:p w14:paraId="44270B5C" w14:textId="77777777" w:rsidR="0093514C" w:rsidRDefault="0093514C" w:rsidP="0093514C">
      <w:pPr>
        <w:pStyle w:val="Brezrazmikov"/>
        <w:numPr>
          <w:ilvl w:val="4"/>
          <w:numId w:val="45"/>
        </w:numPr>
        <w:rPr>
          <w:lang w:val="sl-SI"/>
        </w:rPr>
      </w:pPr>
      <w:r>
        <w:rPr>
          <w:lang w:val="sl-SI"/>
        </w:rPr>
        <w:t>objavlja informacije, opredeljene v Priročniku za komuniciranje in informiranje, v jeziku ali jezikih partnerske države in v angleškem jeziku na namenskem spletnem mestu o programu sodelovanja ali, v kolikor je tako dogovorjeno s Švico, na spletnem mestu NKO;</w:t>
      </w:r>
    </w:p>
    <w:p w14:paraId="28EBADCD" w14:textId="77777777" w:rsidR="0093514C" w:rsidRDefault="0093514C" w:rsidP="0093514C">
      <w:pPr>
        <w:pStyle w:val="Brezrazmikov"/>
        <w:numPr>
          <w:ilvl w:val="4"/>
          <w:numId w:val="45"/>
        </w:numPr>
        <w:rPr>
          <w:lang w:val="sl-SI"/>
        </w:rPr>
      </w:pPr>
      <w:r>
        <w:rPr>
          <w:lang w:val="sl-SI"/>
        </w:rPr>
        <w:t xml:space="preserve">zagotavlja informativno gradivo in profesionalne slike in videoposnetke za namen izvedbe komunikacijskih aktivnosti v Švici;    </w:t>
      </w:r>
    </w:p>
    <w:p w14:paraId="74776218" w14:textId="77777777" w:rsidR="0093514C" w:rsidRDefault="0093514C" w:rsidP="0093514C">
      <w:pPr>
        <w:pStyle w:val="Brezrazmikov"/>
        <w:numPr>
          <w:ilvl w:val="4"/>
          <w:numId w:val="45"/>
        </w:numPr>
        <w:rPr>
          <w:lang w:val="sl-SI"/>
        </w:rPr>
      </w:pPr>
      <w:r>
        <w:rPr>
          <w:lang w:val="sl-SI"/>
        </w:rPr>
        <w:t>zagotavlja, da izvajalske agencije izpolnjujejo svoje obveznosti, opredeljene v členu 13.3;</w:t>
      </w:r>
    </w:p>
    <w:p w14:paraId="22FB1DA5" w14:textId="77777777" w:rsidR="0093514C" w:rsidRDefault="0093514C" w:rsidP="0093514C">
      <w:pPr>
        <w:pStyle w:val="Brezrazmikov"/>
        <w:numPr>
          <w:ilvl w:val="4"/>
          <w:numId w:val="45"/>
        </w:numPr>
        <w:rPr>
          <w:lang w:val="sl-SI"/>
        </w:rPr>
      </w:pPr>
      <w:r>
        <w:rPr>
          <w:lang w:val="sl-SI"/>
        </w:rPr>
        <w:t xml:space="preserve">skrbi za pravilno uporabo logotipa Švicarskega programa sodelovanja in Švicarske konfederacije na vsem informativnem in komunikacijskem gradivu v zvezi s programom sodelovanja; </w:t>
      </w:r>
    </w:p>
    <w:p w14:paraId="16ACFE36" w14:textId="77777777" w:rsidR="0093514C" w:rsidRDefault="0093514C" w:rsidP="0093514C">
      <w:pPr>
        <w:pStyle w:val="Brezrazmikov"/>
        <w:numPr>
          <w:ilvl w:val="4"/>
          <w:numId w:val="45"/>
        </w:numPr>
        <w:rPr>
          <w:lang w:val="sl-SI"/>
        </w:rPr>
      </w:pPr>
      <w:r>
        <w:rPr>
          <w:lang w:val="sl-SI"/>
        </w:rPr>
        <w:t>obvešča Švico o prihajajočih dogodkih</w:t>
      </w:r>
      <w:r w:rsidRPr="002C577E">
        <w:rPr>
          <w:lang w:val="sl-SI"/>
        </w:rPr>
        <w:t xml:space="preserve"> </w:t>
      </w:r>
      <w:r>
        <w:rPr>
          <w:lang w:val="sl-SI"/>
        </w:rPr>
        <w:t xml:space="preserve">vnaprej, s čimer omogoči pravočasno morebitno udeležbo Švice; </w:t>
      </w:r>
    </w:p>
    <w:p w14:paraId="05A12B19" w14:textId="77777777" w:rsidR="0093514C" w:rsidRPr="001928B0" w:rsidRDefault="0093514C" w:rsidP="0093514C">
      <w:pPr>
        <w:pStyle w:val="Brezrazmikov"/>
        <w:numPr>
          <w:ilvl w:val="4"/>
          <w:numId w:val="45"/>
        </w:numPr>
        <w:rPr>
          <w:lang w:val="sl-SI"/>
        </w:rPr>
      </w:pPr>
      <w:r w:rsidRPr="00DF66DF">
        <w:rPr>
          <w:lang w:val="sl-SI"/>
        </w:rPr>
        <w:t>organizira, v posvetovanju s Švico, otvoritveni in zaključni dogodek za program</w:t>
      </w:r>
      <w:r>
        <w:rPr>
          <w:lang w:val="sl-SI"/>
        </w:rPr>
        <w:t xml:space="preserve"> sodelovanja, ki ozavešča in doseže prepoznavnost širše javnosti.   </w:t>
      </w:r>
    </w:p>
    <w:p w14:paraId="1F539096" w14:textId="0863D973" w:rsidR="00D21331" w:rsidRPr="0093514C" w:rsidRDefault="0093514C" w:rsidP="001B6D1E">
      <w:pPr>
        <w:pStyle w:val="Style2"/>
        <w:rPr>
          <w:lang w:val="sl-SI"/>
        </w:rPr>
      </w:pPr>
      <w:bookmarkStart w:id="4268" w:name="_Toc532375362"/>
      <w:bookmarkStart w:id="4269" w:name="_Toc532375460"/>
      <w:bookmarkStart w:id="4270" w:name="_Toc532376019"/>
      <w:bookmarkStart w:id="4271" w:name="_Toc532381691"/>
      <w:bookmarkStart w:id="4272" w:name="_Toc532397387"/>
      <w:bookmarkStart w:id="4273" w:name="_Toc532399033"/>
      <w:bookmarkStart w:id="4274" w:name="_Toc530476063"/>
      <w:bookmarkStart w:id="4275" w:name="_Toc530491081"/>
      <w:bookmarkStart w:id="4276" w:name="_Toc530491286"/>
      <w:bookmarkStart w:id="4277" w:name="_Toc530491600"/>
      <w:bookmarkStart w:id="4278" w:name="_Toc530492703"/>
      <w:bookmarkStart w:id="4279" w:name="_Toc530570509"/>
      <w:bookmarkStart w:id="4280" w:name="_Toc530571113"/>
      <w:bookmarkStart w:id="4281" w:name="_Toc531165763"/>
      <w:bookmarkStart w:id="4282" w:name="_Toc531166310"/>
      <w:bookmarkStart w:id="4283" w:name="_Toc531167114"/>
      <w:bookmarkStart w:id="4284" w:name="_Toc531167730"/>
      <w:bookmarkStart w:id="4285" w:name="_Toc531167920"/>
      <w:bookmarkStart w:id="4286" w:name="_Toc531177521"/>
      <w:bookmarkStart w:id="4287" w:name="_Toc531177628"/>
      <w:bookmarkStart w:id="4288" w:name="_Toc531178216"/>
      <w:bookmarkStart w:id="4289" w:name="_Toc531180066"/>
      <w:bookmarkStart w:id="4290" w:name="_Toc531180173"/>
      <w:bookmarkStart w:id="4291" w:name="_Toc531271269"/>
      <w:bookmarkStart w:id="4292" w:name="_Toc531271435"/>
      <w:bookmarkStart w:id="4293" w:name="_Toc530476064"/>
      <w:bookmarkStart w:id="4294" w:name="_Toc530491082"/>
      <w:bookmarkStart w:id="4295" w:name="_Toc530491287"/>
      <w:bookmarkStart w:id="4296" w:name="_Toc530491601"/>
      <w:bookmarkStart w:id="4297" w:name="_Toc530492704"/>
      <w:bookmarkStart w:id="4298" w:name="_Toc530570510"/>
      <w:bookmarkStart w:id="4299" w:name="_Toc530571114"/>
      <w:bookmarkStart w:id="4300" w:name="_Toc531165764"/>
      <w:bookmarkStart w:id="4301" w:name="_Toc531166311"/>
      <w:bookmarkStart w:id="4302" w:name="_Toc531167115"/>
      <w:bookmarkStart w:id="4303" w:name="_Toc531167731"/>
      <w:bookmarkStart w:id="4304" w:name="_Toc531167921"/>
      <w:bookmarkStart w:id="4305" w:name="_Toc531177522"/>
      <w:bookmarkStart w:id="4306" w:name="_Toc531177629"/>
      <w:bookmarkStart w:id="4307" w:name="_Toc531178217"/>
      <w:bookmarkStart w:id="4308" w:name="_Toc531180067"/>
      <w:bookmarkStart w:id="4309" w:name="_Toc531180174"/>
      <w:bookmarkStart w:id="4310" w:name="_Toc531271270"/>
      <w:bookmarkStart w:id="4311" w:name="_Toc531271436"/>
      <w:bookmarkStart w:id="4312" w:name="_Toc527127577"/>
      <w:bookmarkStart w:id="4313" w:name="_Ref528075917"/>
      <w:bookmarkStart w:id="4314" w:name="_Toc528230853"/>
      <w:bookmarkStart w:id="4315" w:name="_Toc528236884"/>
      <w:bookmarkStart w:id="4316" w:name="_Toc528771794"/>
      <w:bookmarkStart w:id="4317" w:name="_Toc528853128"/>
      <w:bookmarkStart w:id="4318" w:name="_Toc528856675"/>
      <w:bookmarkStart w:id="4319" w:name="_Toc528858004"/>
      <w:bookmarkStart w:id="4320" w:name="_Toc528916858"/>
      <w:bookmarkStart w:id="4321" w:name="_Toc528920857"/>
      <w:bookmarkStart w:id="4322" w:name="_Toc528936299"/>
      <w:bookmarkStart w:id="4323" w:name="_Toc529539518"/>
      <w:bookmarkStart w:id="4324" w:name="_Toc529802938"/>
      <w:bookmarkStart w:id="4325" w:name="_Toc529969562"/>
      <w:bookmarkStart w:id="4326" w:name="_Toc530146551"/>
      <w:bookmarkStart w:id="4327" w:name="_Toc530402760"/>
      <w:bookmarkStart w:id="4328" w:name="_Toc530491412"/>
      <w:bookmarkStart w:id="4329" w:name="_Toc530498082"/>
      <w:bookmarkStart w:id="4330" w:name="_Toc530567273"/>
      <w:bookmarkStart w:id="4331" w:name="_Toc530574538"/>
      <w:bookmarkStart w:id="4332" w:name="_Toc530644344"/>
      <w:bookmarkStart w:id="4333" w:name="_Toc531167931"/>
      <w:bookmarkStart w:id="4334" w:name="_Toc531178227"/>
      <w:bookmarkStart w:id="4335" w:name="_Toc531180184"/>
      <w:bookmarkStart w:id="4336" w:name="_Toc531781231"/>
      <w:bookmarkStart w:id="4337" w:name="_Toc531944671"/>
      <w:bookmarkStart w:id="4338" w:name="_Toc532201687"/>
      <w:bookmarkStart w:id="4339" w:name="_Toc532202479"/>
      <w:bookmarkStart w:id="4340" w:name="_Toc532215163"/>
      <w:bookmarkStart w:id="4341" w:name="_Toc532302911"/>
      <w:bookmarkStart w:id="4342" w:name="_Toc532303332"/>
      <w:bookmarkStart w:id="4343" w:name="_Toc532376020"/>
      <w:bookmarkStart w:id="4344" w:name="_Toc532384053"/>
      <w:bookmarkStart w:id="4345" w:name="_Toc532396401"/>
      <w:bookmarkStart w:id="4346" w:name="_Toc532397388"/>
      <w:bookmarkStart w:id="4347" w:name="_Toc532568776"/>
      <w:bookmarkStart w:id="4348" w:name="_Toc532978886"/>
      <w:bookmarkStart w:id="4349" w:name="_Toc8141796"/>
      <w:bookmarkStart w:id="4350" w:name="_Toc16579105"/>
      <w:bookmarkStart w:id="4351" w:name="_Toc44077410"/>
      <w:bookmarkStart w:id="4352" w:name="_Toc44502483"/>
      <w:bookmarkStart w:id="4353" w:name="_Toc44683261"/>
      <w:bookmarkStart w:id="4354" w:name="_Toc44684491"/>
      <w:bookmarkStart w:id="4355" w:name="_Toc57819425"/>
      <w:bookmarkStart w:id="4356" w:name="_Toc57820129"/>
      <w:bookmarkStart w:id="4357" w:name="_Toc60934406"/>
      <w:bookmarkStart w:id="4358" w:name="_Toc62572447"/>
      <w:bookmarkStart w:id="4359" w:name="_Toc62574673"/>
      <w:bookmarkStart w:id="4360" w:name="_Toc62631728"/>
      <w:bookmarkStart w:id="4361" w:name="_Toc62632455"/>
      <w:bookmarkStart w:id="4362" w:name="_Toc62801951"/>
      <w:bookmarkStart w:id="4363" w:name="_Toc63264571"/>
      <w:bookmarkStart w:id="4364" w:name="_Toc63351681"/>
      <w:bookmarkStart w:id="4365" w:name="_Toc64030934"/>
      <w:bookmarkStart w:id="4366" w:name="_Toc66808311"/>
      <w:bookmarkStart w:id="4367" w:name="_Toc76720564"/>
      <w:bookmarkStart w:id="4368" w:name="_Toc77077477"/>
      <w:bookmarkStart w:id="4369" w:name="_Toc106772620"/>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r w:rsidRPr="0093514C">
        <w:rPr>
          <w:lang w:val="sl-SI"/>
        </w:rPr>
        <w:t>Obveznosti izvajalskih agencij</w:t>
      </w:r>
      <w:bookmarkEnd w:id="4369"/>
      <w:r w:rsidRPr="0093514C">
        <w:rPr>
          <w:lang w:val="sl-SI"/>
        </w:rPr>
        <w:t xml:space="preserve"> </w:t>
      </w:r>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p>
    <w:p w14:paraId="1C70ECAE" w14:textId="77777777" w:rsidR="0093514C" w:rsidRDefault="0093514C" w:rsidP="0093514C">
      <w:pPr>
        <w:pStyle w:val="Odstavekseznama"/>
        <w:numPr>
          <w:ilvl w:val="3"/>
          <w:numId w:val="39"/>
        </w:numPr>
        <w:jc w:val="both"/>
        <w:rPr>
          <w:bCs/>
          <w:lang w:val="sl-SI"/>
        </w:rPr>
      </w:pPr>
      <w:r w:rsidRPr="002C577E">
        <w:rPr>
          <w:bCs/>
          <w:lang w:val="sl-SI"/>
        </w:rPr>
        <w:t>Izvajalske agencije</w:t>
      </w:r>
      <w:r>
        <w:rPr>
          <w:bCs/>
          <w:lang w:val="sl-SI"/>
        </w:rPr>
        <w:t xml:space="preserve"> zagotovijo, </w:t>
      </w:r>
      <w:r w:rsidRPr="002C577E">
        <w:rPr>
          <w:bCs/>
          <w:lang w:val="sl-SI"/>
        </w:rPr>
        <w:t>da so vsi upravičenci seznanjeni s podporo, ki j</w:t>
      </w:r>
      <w:r>
        <w:rPr>
          <w:bCs/>
          <w:lang w:val="sl-SI"/>
        </w:rPr>
        <w:t>e na voljo v okviru</w:t>
      </w:r>
      <w:r w:rsidRPr="002C577E">
        <w:rPr>
          <w:bCs/>
          <w:lang w:val="sl-SI"/>
        </w:rPr>
        <w:t xml:space="preserve"> program sodelovanja.</w:t>
      </w:r>
    </w:p>
    <w:p w14:paraId="33349F29" w14:textId="77777777" w:rsidR="0093514C" w:rsidRDefault="0093514C" w:rsidP="0093514C">
      <w:pPr>
        <w:pStyle w:val="Odstavekseznama"/>
        <w:ind w:left="454"/>
        <w:jc w:val="both"/>
        <w:rPr>
          <w:bCs/>
          <w:lang w:val="sl-SI"/>
        </w:rPr>
      </w:pPr>
    </w:p>
    <w:p w14:paraId="04CABA78" w14:textId="77777777" w:rsidR="0093514C" w:rsidRDefault="0093514C" w:rsidP="0093514C">
      <w:pPr>
        <w:pStyle w:val="Odstavekseznama"/>
        <w:numPr>
          <w:ilvl w:val="3"/>
          <w:numId w:val="39"/>
        </w:numPr>
        <w:jc w:val="both"/>
        <w:rPr>
          <w:bCs/>
          <w:lang w:val="sl-SI"/>
        </w:rPr>
      </w:pPr>
      <w:r w:rsidRPr="002C577E">
        <w:rPr>
          <w:bCs/>
          <w:lang w:val="sl-SI"/>
        </w:rPr>
        <w:t xml:space="preserve">Izvajalske agencije zagotovijo, da je </w:t>
      </w:r>
      <w:r>
        <w:rPr>
          <w:bCs/>
          <w:lang w:val="sl-SI"/>
        </w:rPr>
        <w:t>podpora Švice</w:t>
      </w:r>
      <w:r w:rsidRPr="002C577E">
        <w:rPr>
          <w:bCs/>
          <w:lang w:val="sl-SI"/>
        </w:rPr>
        <w:t xml:space="preserve"> </w:t>
      </w:r>
      <w:r>
        <w:rPr>
          <w:bCs/>
          <w:lang w:val="sl-SI"/>
        </w:rPr>
        <w:t>jasno</w:t>
      </w:r>
      <w:r w:rsidRPr="002C577E">
        <w:rPr>
          <w:bCs/>
          <w:lang w:val="sl-SI"/>
        </w:rPr>
        <w:t xml:space="preserve"> vidna na vseh gradbiščih, fizičnih objektih, infrastrukturi, v publikacijah in drugem infor</w:t>
      </w:r>
      <w:r>
        <w:rPr>
          <w:bCs/>
          <w:lang w:val="sl-SI"/>
        </w:rPr>
        <w:t xml:space="preserve">mativnem gradivu v zvezi z ukrepom podpore </w:t>
      </w:r>
      <w:r w:rsidRPr="002C577E">
        <w:rPr>
          <w:bCs/>
          <w:lang w:val="sl-SI"/>
        </w:rPr>
        <w:t>in programom sodelovanja.</w:t>
      </w:r>
    </w:p>
    <w:p w14:paraId="70604783" w14:textId="77777777" w:rsidR="0093514C" w:rsidRPr="002C577E" w:rsidRDefault="0093514C" w:rsidP="0093514C">
      <w:pPr>
        <w:pStyle w:val="Odstavekseznama"/>
        <w:jc w:val="both"/>
        <w:rPr>
          <w:bCs/>
          <w:lang w:val="sl-SI"/>
        </w:rPr>
      </w:pPr>
    </w:p>
    <w:p w14:paraId="38A45617" w14:textId="05FCAC35" w:rsidR="0093514C" w:rsidRDefault="0093514C" w:rsidP="0093514C">
      <w:pPr>
        <w:pStyle w:val="Odstavekseznama"/>
        <w:numPr>
          <w:ilvl w:val="3"/>
          <w:numId w:val="39"/>
        </w:numPr>
        <w:jc w:val="both"/>
        <w:rPr>
          <w:bCs/>
          <w:lang w:val="sl-SI"/>
        </w:rPr>
      </w:pPr>
      <w:r w:rsidRPr="002C577E">
        <w:rPr>
          <w:bCs/>
          <w:lang w:val="sl-SI"/>
        </w:rPr>
        <w:t xml:space="preserve">Vsaka izvajalska agencija načrtuje in izvaja komunikacijske dejavnosti, ki vključujejo vsaj </w:t>
      </w:r>
      <w:r w:rsidRPr="00DF66DF">
        <w:rPr>
          <w:bCs/>
          <w:lang w:val="sl-SI"/>
        </w:rPr>
        <w:t>otvoritveni in zaključni dogodek za vsak posamezni projekt in program. Komunikacijske</w:t>
      </w:r>
      <w:r w:rsidRPr="002C577E">
        <w:rPr>
          <w:bCs/>
          <w:lang w:val="sl-SI"/>
        </w:rPr>
        <w:t xml:space="preserve"> dejavnosti so opisane v predlogu </w:t>
      </w:r>
      <w:r>
        <w:rPr>
          <w:bCs/>
          <w:lang w:val="sl-SI"/>
        </w:rPr>
        <w:t>ukrepa podpore</w:t>
      </w:r>
      <w:r w:rsidRPr="002C577E">
        <w:rPr>
          <w:bCs/>
          <w:lang w:val="sl-SI"/>
        </w:rPr>
        <w:t xml:space="preserve">. Proračunska </w:t>
      </w:r>
      <w:r>
        <w:rPr>
          <w:bCs/>
          <w:lang w:val="sl-SI"/>
        </w:rPr>
        <w:t>postavka</w:t>
      </w:r>
      <w:r w:rsidRPr="002C577E">
        <w:rPr>
          <w:bCs/>
          <w:lang w:val="sl-SI"/>
        </w:rPr>
        <w:t xml:space="preserve"> za komunikacijske dej</w:t>
      </w:r>
      <w:r>
        <w:rPr>
          <w:bCs/>
          <w:lang w:val="sl-SI"/>
        </w:rPr>
        <w:t>avnosti se vključi v proračun ukrepa podpore</w:t>
      </w:r>
      <w:r w:rsidRPr="002C577E">
        <w:rPr>
          <w:bCs/>
          <w:lang w:val="sl-SI"/>
        </w:rPr>
        <w:t>.</w:t>
      </w:r>
    </w:p>
    <w:p w14:paraId="1CFAEA52" w14:textId="77777777" w:rsidR="00C34097" w:rsidRPr="00C34097" w:rsidRDefault="00C34097" w:rsidP="00C34097">
      <w:pPr>
        <w:pStyle w:val="Odstavekseznama"/>
        <w:rPr>
          <w:bCs/>
          <w:lang w:val="sl-SI"/>
        </w:rPr>
      </w:pPr>
    </w:p>
    <w:p w14:paraId="496730EA" w14:textId="77777777" w:rsidR="00C34097" w:rsidRPr="002C577E" w:rsidRDefault="00C34097" w:rsidP="00C34097">
      <w:pPr>
        <w:pStyle w:val="Odstavekseznama"/>
        <w:ind w:left="454"/>
        <w:jc w:val="both"/>
        <w:rPr>
          <w:bCs/>
          <w:lang w:val="sl-SI"/>
        </w:rPr>
      </w:pPr>
    </w:p>
    <w:p w14:paraId="261A4A22" w14:textId="779C2878" w:rsidR="00B94611" w:rsidRPr="0093514C" w:rsidRDefault="0093514C" w:rsidP="001B6D1E">
      <w:pPr>
        <w:pStyle w:val="Style1"/>
        <w:rPr>
          <w:lang w:val="sl-SI"/>
        </w:rPr>
      </w:pPr>
      <w:bookmarkStart w:id="4370" w:name="_Toc522805128"/>
      <w:bookmarkStart w:id="4371" w:name="_Toc522805687"/>
      <w:bookmarkStart w:id="4372" w:name="_Toc524686459"/>
      <w:bookmarkStart w:id="4373" w:name="_Toc524691001"/>
      <w:bookmarkStart w:id="4374" w:name="_Toc527127650"/>
      <w:bookmarkStart w:id="4375" w:name="_Toc528230923"/>
      <w:bookmarkStart w:id="4376" w:name="_Toc528236953"/>
      <w:bookmarkStart w:id="4377" w:name="_Toc528771861"/>
      <w:bookmarkStart w:id="4378" w:name="_Toc528853195"/>
      <w:bookmarkStart w:id="4379" w:name="_Toc528856742"/>
      <w:bookmarkStart w:id="4380" w:name="_Toc528858071"/>
      <w:bookmarkStart w:id="4381" w:name="_Toc528916927"/>
      <w:bookmarkStart w:id="4382" w:name="_Toc528920864"/>
      <w:bookmarkStart w:id="4383" w:name="_Toc528936306"/>
      <w:bookmarkStart w:id="4384" w:name="_Toc529539525"/>
      <w:bookmarkStart w:id="4385" w:name="_Toc529802945"/>
      <w:bookmarkStart w:id="4386" w:name="_Toc529969569"/>
      <w:bookmarkStart w:id="4387" w:name="_Toc530146558"/>
      <w:bookmarkStart w:id="4388" w:name="_Toc530402761"/>
      <w:bookmarkStart w:id="4389" w:name="_Toc530491413"/>
      <w:bookmarkStart w:id="4390" w:name="_Toc530498083"/>
      <w:bookmarkStart w:id="4391" w:name="_Toc530567274"/>
      <w:bookmarkStart w:id="4392" w:name="_Toc530574539"/>
      <w:bookmarkStart w:id="4393" w:name="_Toc530644345"/>
      <w:bookmarkStart w:id="4394" w:name="_Toc531167932"/>
      <w:bookmarkStart w:id="4395" w:name="_Toc531178228"/>
      <w:bookmarkStart w:id="4396" w:name="_Toc531180185"/>
      <w:bookmarkStart w:id="4397" w:name="_Toc531781232"/>
      <w:bookmarkStart w:id="4398" w:name="_Toc531944672"/>
      <w:bookmarkStart w:id="4399" w:name="_Toc532201688"/>
      <w:bookmarkStart w:id="4400" w:name="_Toc532202480"/>
      <w:bookmarkStart w:id="4401" w:name="_Toc532215164"/>
      <w:bookmarkStart w:id="4402" w:name="_Toc532303333"/>
      <w:bookmarkStart w:id="4403" w:name="_Toc532376021"/>
      <w:bookmarkStart w:id="4404" w:name="_Toc532384054"/>
      <w:bookmarkStart w:id="4405" w:name="_Toc532396402"/>
      <w:bookmarkStart w:id="4406" w:name="_Toc532397389"/>
      <w:bookmarkStart w:id="4407" w:name="_Toc532568777"/>
      <w:bookmarkStart w:id="4408" w:name="_Toc532978887"/>
      <w:bookmarkStart w:id="4409" w:name="_Toc8141797"/>
      <w:bookmarkStart w:id="4410" w:name="_Toc16579106"/>
      <w:bookmarkStart w:id="4411" w:name="_Toc44077411"/>
      <w:bookmarkStart w:id="4412" w:name="_Toc44502484"/>
      <w:bookmarkStart w:id="4413" w:name="_Toc44683262"/>
      <w:bookmarkStart w:id="4414" w:name="_Toc44684492"/>
      <w:bookmarkStart w:id="4415" w:name="_Toc57819426"/>
      <w:bookmarkStart w:id="4416" w:name="_Toc57820130"/>
      <w:bookmarkStart w:id="4417" w:name="_Toc60934407"/>
      <w:bookmarkStart w:id="4418" w:name="_Toc62572448"/>
      <w:bookmarkStart w:id="4419" w:name="_Toc62574674"/>
      <w:bookmarkStart w:id="4420" w:name="_Toc62631729"/>
      <w:bookmarkStart w:id="4421" w:name="_Toc62632456"/>
      <w:bookmarkStart w:id="4422" w:name="_Toc62801952"/>
      <w:bookmarkStart w:id="4423" w:name="_Toc63264572"/>
      <w:bookmarkStart w:id="4424" w:name="_Toc63351682"/>
      <w:bookmarkStart w:id="4425" w:name="_Toc64030935"/>
      <w:bookmarkStart w:id="4426" w:name="_Toc66808312"/>
      <w:bookmarkStart w:id="4427" w:name="_Toc76720565"/>
      <w:bookmarkStart w:id="4428" w:name="_Toc77077478"/>
      <w:bookmarkStart w:id="4429" w:name="_Toc106772621"/>
      <w:r w:rsidRPr="0093514C">
        <w:rPr>
          <w:lang w:val="sl-SI"/>
        </w:rPr>
        <w:lastRenderedPageBreak/>
        <w:t>Končne določbe</w:t>
      </w:r>
      <w:bookmarkEnd w:id="4429"/>
      <w:r w:rsidRPr="0093514C">
        <w:rPr>
          <w:lang w:val="sl-SI"/>
        </w:rPr>
        <w:t xml:space="preserve"> </w:t>
      </w:r>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p>
    <w:p w14:paraId="465FD907" w14:textId="348685F1" w:rsidR="0093514C" w:rsidRPr="0093514C" w:rsidRDefault="0093514C" w:rsidP="0093514C">
      <w:pPr>
        <w:jc w:val="both"/>
        <w:rPr>
          <w:lang w:val="sl-SI"/>
        </w:rPr>
      </w:pPr>
      <w:r w:rsidRPr="0093514C">
        <w:rPr>
          <w:lang w:val="sl-SI"/>
        </w:rPr>
        <w:t xml:space="preserve">Uredba se posreduje vsem partnerskim državam pred podpisom okvirnega sporazuma. </w:t>
      </w:r>
    </w:p>
    <w:p w14:paraId="251E3ED6" w14:textId="6EB64375" w:rsidR="005F7343" w:rsidRPr="0093514C" w:rsidRDefault="005F7343" w:rsidP="0093514C">
      <w:pPr>
        <w:jc w:val="both"/>
        <w:rPr>
          <w:lang w:val="sl-SI"/>
        </w:rPr>
      </w:pPr>
    </w:p>
    <w:p w14:paraId="71359CBA" w14:textId="139FE351" w:rsidR="00FD0120" w:rsidRPr="0093514C" w:rsidRDefault="0093514C" w:rsidP="0093514C">
      <w:pPr>
        <w:pStyle w:val="Style2"/>
        <w:rPr>
          <w:lang w:val="sl-SI"/>
        </w:rPr>
      </w:pPr>
      <w:bookmarkStart w:id="4430" w:name="_Toc528230927"/>
      <w:bookmarkStart w:id="4431" w:name="_Toc528236957"/>
      <w:bookmarkStart w:id="4432" w:name="_Toc528771865"/>
      <w:bookmarkStart w:id="4433" w:name="_Toc528853199"/>
      <w:bookmarkStart w:id="4434" w:name="_Toc528856746"/>
      <w:bookmarkStart w:id="4435" w:name="_Toc528858075"/>
      <w:bookmarkStart w:id="4436" w:name="_Toc528916931"/>
      <w:bookmarkStart w:id="4437" w:name="_Toc528920868"/>
      <w:bookmarkStart w:id="4438" w:name="_Toc528936310"/>
      <w:bookmarkStart w:id="4439" w:name="_Toc529539529"/>
      <w:bookmarkStart w:id="4440" w:name="_Toc529802949"/>
      <w:bookmarkStart w:id="4441" w:name="_Toc529969573"/>
      <w:bookmarkStart w:id="4442" w:name="_Toc530146562"/>
      <w:bookmarkStart w:id="4443" w:name="_Toc530402765"/>
      <w:bookmarkStart w:id="4444" w:name="_Toc530491417"/>
      <w:bookmarkStart w:id="4445" w:name="_Toc530498087"/>
      <w:bookmarkStart w:id="4446" w:name="_Toc530567278"/>
      <w:bookmarkStart w:id="4447" w:name="_Toc530574543"/>
      <w:bookmarkStart w:id="4448" w:name="_Toc530644349"/>
      <w:bookmarkStart w:id="4449" w:name="_Toc531167936"/>
      <w:bookmarkStart w:id="4450" w:name="_Toc531178232"/>
      <w:bookmarkStart w:id="4451" w:name="_Toc531180189"/>
      <w:bookmarkStart w:id="4452" w:name="_Toc531781236"/>
      <w:bookmarkStart w:id="4453" w:name="_Toc531944676"/>
      <w:bookmarkStart w:id="4454" w:name="_Toc532201692"/>
      <w:bookmarkStart w:id="4455" w:name="_Toc532202484"/>
      <w:bookmarkStart w:id="4456" w:name="_Toc532215168"/>
      <w:bookmarkStart w:id="4457" w:name="_Toc532303337"/>
      <w:bookmarkStart w:id="4458" w:name="_Toc532376025"/>
      <w:bookmarkStart w:id="4459" w:name="_Toc532384058"/>
      <w:bookmarkStart w:id="4460" w:name="_Toc532396406"/>
      <w:bookmarkStart w:id="4461" w:name="_Toc532397393"/>
      <w:bookmarkStart w:id="4462" w:name="_Toc532568781"/>
      <w:bookmarkStart w:id="4463" w:name="_Toc532978891"/>
      <w:bookmarkStart w:id="4464" w:name="_Toc8141800"/>
      <w:bookmarkStart w:id="4465" w:name="_Toc16579108"/>
      <w:bookmarkStart w:id="4466" w:name="_Toc44077413"/>
      <w:bookmarkStart w:id="4467" w:name="_Toc44502486"/>
      <w:bookmarkStart w:id="4468" w:name="_Toc44683264"/>
      <w:bookmarkStart w:id="4469" w:name="_Toc44684494"/>
      <w:bookmarkStart w:id="4470" w:name="_Toc57819428"/>
      <w:bookmarkStart w:id="4471" w:name="_Toc57820132"/>
      <w:bookmarkStart w:id="4472" w:name="_Toc60934409"/>
      <w:bookmarkStart w:id="4473" w:name="_Toc62572450"/>
      <w:bookmarkStart w:id="4474" w:name="_Toc62574676"/>
      <w:bookmarkStart w:id="4475" w:name="_Toc62631731"/>
      <w:bookmarkStart w:id="4476" w:name="_Toc62632458"/>
      <w:bookmarkStart w:id="4477" w:name="_Toc62801954"/>
      <w:bookmarkStart w:id="4478" w:name="_Toc63264574"/>
      <w:bookmarkStart w:id="4479" w:name="_Toc63351684"/>
      <w:bookmarkStart w:id="4480" w:name="_Toc64030937"/>
      <w:bookmarkStart w:id="4481" w:name="_Toc66808314"/>
      <w:bookmarkStart w:id="4482" w:name="_Toc76720567"/>
      <w:bookmarkStart w:id="4483" w:name="_Toc77077480"/>
      <w:bookmarkStart w:id="4484" w:name="_Toc106772622"/>
      <w:r w:rsidRPr="0093514C">
        <w:rPr>
          <w:lang w:val="sl-SI"/>
        </w:rPr>
        <w:t>Spremembe</w:t>
      </w:r>
      <w:bookmarkEnd w:id="4484"/>
      <w:r w:rsidRPr="0093514C">
        <w:rPr>
          <w:lang w:val="sl-SI"/>
        </w:rPr>
        <w:t xml:space="preserve"> </w:t>
      </w:r>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p>
    <w:p w14:paraId="63C00BAD" w14:textId="77777777" w:rsidR="0093514C" w:rsidRPr="0093514C" w:rsidRDefault="0093514C" w:rsidP="0093514C">
      <w:pPr>
        <w:pStyle w:val="Odstavekseznama"/>
        <w:numPr>
          <w:ilvl w:val="3"/>
          <w:numId w:val="5"/>
        </w:numPr>
        <w:contextualSpacing w:val="0"/>
        <w:jc w:val="both"/>
        <w:rPr>
          <w:lang w:val="sl-SI"/>
        </w:rPr>
      </w:pPr>
      <w:bookmarkStart w:id="4485" w:name="_Ref528227279"/>
      <w:r w:rsidRPr="0093514C">
        <w:rPr>
          <w:lang w:val="sl-SI"/>
        </w:rPr>
        <w:t>To uredbo lahko spremenijo pristojni organi Švice, opredeljeni v odstavku 2 člena 6 okvirnega sporazuma. O vsaki spremembi uredbe se je treba prej posvetovati s partnersko državo.</w:t>
      </w:r>
    </w:p>
    <w:p w14:paraId="598CD0C6" w14:textId="77777777" w:rsidR="0093514C" w:rsidRPr="0093514C" w:rsidRDefault="0093514C" w:rsidP="0093514C">
      <w:pPr>
        <w:pStyle w:val="Odstavekseznama"/>
        <w:numPr>
          <w:ilvl w:val="3"/>
          <w:numId w:val="5"/>
        </w:numPr>
        <w:contextualSpacing w:val="0"/>
        <w:jc w:val="both"/>
        <w:rPr>
          <w:lang w:val="sl-SI"/>
        </w:rPr>
      </w:pPr>
      <w:r w:rsidRPr="0093514C">
        <w:rPr>
          <w:lang w:val="sl-SI"/>
        </w:rPr>
        <w:t xml:space="preserve">Švica posreduje spremenjeno različico uredbe vsem partnerskim državam najmanj 30 dni pred datumom, ko te spremembe stopijo v veljavo.      </w:t>
      </w:r>
    </w:p>
    <w:p w14:paraId="1F3BABFD" w14:textId="797A5419" w:rsidR="00156B75" w:rsidRPr="0093514C" w:rsidRDefault="0093514C" w:rsidP="0093514C">
      <w:pPr>
        <w:pStyle w:val="Style2"/>
        <w:rPr>
          <w:lang w:val="sl-SI"/>
        </w:rPr>
      </w:pPr>
      <w:bookmarkStart w:id="4486" w:name="_Toc106772623"/>
      <w:bookmarkEnd w:id="4485"/>
      <w:r w:rsidRPr="0093514C">
        <w:rPr>
          <w:lang w:val="sl-SI"/>
        </w:rPr>
        <w:t>Opustitev</w:t>
      </w:r>
      <w:bookmarkEnd w:id="4486"/>
    </w:p>
    <w:p w14:paraId="489AD034" w14:textId="77777777" w:rsidR="0093514C" w:rsidRPr="00A71DC5" w:rsidRDefault="0093514C" w:rsidP="0093514C">
      <w:pPr>
        <w:pStyle w:val="Odstavekseznama"/>
        <w:numPr>
          <w:ilvl w:val="3"/>
          <w:numId w:val="40"/>
        </w:numPr>
        <w:contextualSpacing w:val="0"/>
        <w:jc w:val="both"/>
      </w:pPr>
      <w:r w:rsidRPr="00510E68">
        <w:rPr>
          <w:lang w:val="sl-SI"/>
        </w:rPr>
        <w:t xml:space="preserve">Švica lahko v posebnih primerih in kot odgovor na izjemne </w:t>
      </w:r>
      <w:r>
        <w:rPr>
          <w:lang w:val="sl-SI"/>
        </w:rPr>
        <w:t xml:space="preserve">ali nove </w:t>
      </w:r>
      <w:r w:rsidRPr="00510E68">
        <w:rPr>
          <w:lang w:val="sl-SI"/>
        </w:rPr>
        <w:t>okoliščine</w:t>
      </w:r>
      <w:r>
        <w:rPr>
          <w:lang w:val="sl-SI"/>
        </w:rPr>
        <w:t xml:space="preserve"> v dogovoru s partnersko državo</w:t>
      </w:r>
      <w:r w:rsidRPr="00510E68">
        <w:rPr>
          <w:lang w:val="sl-SI"/>
        </w:rPr>
        <w:t xml:space="preserve"> opusti uporabo določenih določb iz te</w:t>
      </w:r>
      <w:r>
        <w:rPr>
          <w:lang w:val="sl-SI"/>
        </w:rPr>
        <w:t xml:space="preserve"> u</w:t>
      </w:r>
      <w:r w:rsidRPr="00510E68">
        <w:rPr>
          <w:lang w:val="sl-SI"/>
        </w:rPr>
        <w:t>redb</w:t>
      </w:r>
      <w:r>
        <w:rPr>
          <w:lang w:val="sl-SI"/>
        </w:rPr>
        <w:t xml:space="preserve">e </w:t>
      </w:r>
      <w:r w:rsidRPr="00510E68">
        <w:rPr>
          <w:lang w:val="sl-SI"/>
        </w:rPr>
        <w:t xml:space="preserve">ali katerih koli smernic, ki jih sprejme </w:t>
      </w:r>
      <w:r>
        <w:rPr>
          <w:lang w:val="sl-SI"/>
        </w:rPr>
        <w:t>Švica</w:t>
      </w:r>
      <w:r w:rsidRPr="00510E68">
        <w:rPr>
          <w:lang w:val="sl-SI"/>
        </w:rPr>
        <w:t xml:space="preserve">, če je to potrebno za doseganje dosežkov </w:t>
      </w:r>
      <w:r>
        <w:rPr>
          <w:lang w:val="sl-SI"/>
        </w:rPr>
        <w:t>programa sodelovanja in/ali posameznega ukrepa podpore</w:t>
      </w:r>
      <w:r w:rsidRPr="00510E68">
        <w:rPr>
          <w:lang w:val="sl-SI"/>
        </w:rPr>
        <w:t>.</w:t>
      </w:r>
    </w:p>
    <w:p w14:paraId="7632406A" w14:textId="77777777" w:rsidR="0093514C" w:rsidRPr="00763CEF" w:rsidRDefault="0093514C" w:rsidP="0093514C">
      <w:pPr>
        <w:pStyle w:val="Odstavekseznama"/>
        <w:numPr>
          <w:ilvl w:val="3"/>
          <w:numId w:val="40"/>
        </w:numPr>
        <w:contextualSpacing w:val="0"/>
        <w:jc w:val="both"/>
      </w:pPr>
      <w:r w:rsidRPr="00A71DC5">
        <w:rPr>
          <w:lang w:val="sl-SI"/>
        </w:rPr>
        <w:t xml:space="preserve">Pred sprejetjem odločitve o uporabi opustitve </w:t>
      </w:r>
      <w:r>
        <w:rPr>
          <w:lang w:val="sl-SI"/>
        </w:rPr>
        <w:t>Švica</w:t>
      </w:r>
      <w:r w:rsidRPr="00A71DC5">
        <w:rPr>
          <w:lang w:val="sl-SI"/>
        </w:rPr>
        <w:t xml:space="preserve"> preveri, ali bi bila primernejša sprememba zadevne določbe</w:t>
      </w:r>
      <w:r>
        <w:rPr>
          <w:lang w:val="sl-SI"/>
        </w:rPr>
        <w:t xml:space="preserve"> te uredbe</w:t>
      </w:r>
      <w:r w:rsidRPr="00A71DC5">
        <w:rPr>
          <w:lang w:val="sl-SI"/>
        </w:rPr>
        <w:t>.</w:t>
      </w:r>
      <w:r w:rsidRPr="00510E68">
        <w:rPr>
          <w:lang w:val="sl-SI"/>
        </w:rPr>
        <w:t xml:space="preserve"> </w:t>
      </w:r>
      <w:r>
        <w:rPr>
          <w:lang w:val="sl-SI"/>
        </w:rPr>
        <w:t xml:space="preserve"> </w:t>
      </w:r>
    </w:p>
    <w:p w14:paraId="5E15818E" w14:textId="4E99D6F7" w:rsidR="00953A92" w:rsidRPr="00763CEF" w:rsidRDefault="00953A92" w:rsidP="00953A92"/>
    <w:sectPr w:rsidR="00953A92" w:rsidRPr="00763CEF" w:rsidSect="008336AF">
      <w:headerReference w:type="default" r:id="rId8"/>
      <w:footerReference w:type="default" r:id="rId9"/>
      <w:headerReference w:type="first" r:id="rId10"/>
      <w:footerReference w:type="first" r:id="rId11"/>
      <w:pgSz w:w="11907" w:h="16839"/>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EB3B5" w14:textId="77777777" w:rsidR="005357AE" w:rsidRDefault="005357AE" w:rsidP="001B4267">
      <w:pPr>
        <w:spacing w:line="240" w:lineRule="auto"/>
      </w:pPr>
      <w:r>
        <w:separator/>
      </w:r>
    </w:p>
  </w:endnote>
  <w:endnote w:type="continuationSeparator" w:id="0">
    <w:p w14:paraId="6915E03C" w14:textId="77777777" w:rsidR="005357AE" w:rsidRDefault="005357AE" w:rsidP="001B4267">
      <w:pPr>
        <w:spacing w:line="240" w:lineRule="auto"/>
      </w:pPr>
      <w:r>
        <w:continuationSeparator/>
      </w:r>
    </w:p>
  </w:endnote>
  <w:endnote w:type="continuationNotice" w:id="1">
    <w:p w14:paraId="7BF7F270" w14:textId="77777777" w:rsidR="005357AE" w:rsidRDefault="005357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36567"/>
      <w:docPartObj>
        <w:docPartGallery w:val="Page Numbers (Bottom of Page)"/>
        <w:docPartUnique/>
      </w:docPartObj>
    </w:sdtPr>
    <w:sdtContent>
      <w:sdt>
        <w:sdtPr>
          <w:id w:val="-1705238520"/>
          <w:docPartObj>
            <w:docPartGallery w:val="Page Numbers (Top of Page)"/>
            <w:docPartUnique/>
          </w:docPartObj>
        </w:sdtPr>
        <w:sdtContent>
          <w:p w14:paraId="670D7D0F" w14:textId="73C6BDE4" w:rsidR="00C34097" w:rsidRDefault="00C34097" w:rsidP="00473065">
            <w:pPr>
              <w:pStyle w:val="Noga"/>
              <w:jc w:val="center"/>
            </w:pPr>
            <w:r w:rsidRPr="00F418B2">
              <w:rPr>
                <w:lang w:val="sl-SI"/>
              </w:rPr>
              <w:t xml:space="preserve">Stran </w:t>
            </w:r>
            <w:r w:rsidRPr="00F418B2">
              <w:rPr>
                <w:b/>
                <w:bCs/>
                <w:sz w:val="24"/>
                <w:szCs w:val="24"/>
                <w:lang w:val="sl-SI"/>
              </w:rPr>
              <w:fldChar w:fldCharType="begin"/>
            </w:r>
            <w:r w:rsidRPr="00F418B2">
              <w:rPr>
                <w:b/>
                <w:bCs/>
                <w:lang w:val="sl-SI"/>
              </w:rPr>
              <w:instrText>PAGE</w:instrText>
            </w:r>
            <w:r w:rsidRPr="00F418B2">
              <w:rPr>
                <w:b/>
                <w:bCs/>
                <w:sz w:val="24"/>
                <w:szCs w:val="24"/>
                <w:lang w:val="sl-SI"/>
              </w:rPr>
              <w:fldChar w:fldCharType="separate"/>
            </w:r>
            <w:r w:rsidR="004770B9">
              <w:rPr>
                <w:b/>
                <w:bCs/>
                <w:noProof/>
                <w:lang w:val="sl-SI"/>
              </w:rPr>
              <w:t>36</w:t>
            </w:r>
            <w:r w:rsidRPr="00F418B2">
              <w:rPr>
                <w:b/>
                <w:bCs/>
                <w:sz w:val="24"/>
                <w:szCs w:val="24"/>
                <w:lang w:val="sl-SI"/>
              </w:rPr>
              <w:fldChar w:fldCharType="end"/>
            </w:r>
            <w:r w:rsidRPr="00F418B2">
              <w:rPr>
                <w:lang w:val="sl-SI"/>
              </w:rPr>
              <w:t xml:space="preserve"> od </w:t>
            </w:r>
            <w:r w:rsidRPr="00F418B2">
              <w:rPr>
                <w:b/>
                <w:bCs/>
                <w:sz w:val="24"/>
                <w:szCs w:val="24"/>
                <w:lang w:val="sl-SI"/>
              </w:rPr>
              <w:fldChar w:fldCharType="begin"/>
            </w:r>
            <w:r w:rsidRPr="00F418B2">
              <w:rPr>
                <w:b/>
                <w:bCs/>
                <w:lang w:val="sl-SI"/>
              </w:rPr>
              <w:instrText>NUMPAGES</w:instrText>
            </w:r>
            <w:r w:rsidRPr="00F418B2">
              <w:rPr>
                <w:b/>
                <w:bCs/>
                <w:sz w:val="24"/>
                <w:szCs w:val="24"/>
                <w:lang w:val="sl-SI"/>
              </w:rPr>
              <w:fldChar w:fldCharType="separate"/>
            </w:r>
            <w:r w:rsidR="004770B9">
              <w:rPr>
                <w:b/>
                <w:bCs/>
                <w:noProof/>
                <w:lang w:val="sl-SI"/>
              </w:rPr>
              <w:t>40</w:t>
            </w:r>
            <w:r w:rsidRPr="00F418B2">
              <w:rPr>
                <w:b/>
                <w:bCs/>
                <w:sz w:val="24"/>
                <w:szCs w:val="24"/>
                <w:lang w:val="sl-SI"/>
              </w:rPr>
              <w:fldChar w:fldCharType="end"/>
            </w:r>
          </w:p>
        </w:sdtContent>
      </w:sdt>
    </w:sdtContent>
  </w:sdt>
  <w:p w14:paraId="6946D8B4" w14:textId="77777777" w:rsidR="00C34097" w:rsidRDefault="00C3409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00C34097" w14:paraId="4E3BE34D" w14:textId="77777777" w:rsidTr="4788CD50">
      <w:tc>
        <w:tcPr>
          <w:tcW w:w="3024" w:type="dxa"/>
        </w:tcPr>
        <w:p w14:paraId="38B830E8" w14:textId="22B479A9" w:rsidR="00C34097" w:rsidRDefault="00C34097" w:rsidP="4788CD50">
          <w:pPr>
            <w:pStyle w:val="Glava"/>
            <w:ind w:left="-115"/>
          </w:pPr>
        </w:p>
      </w:tc>
      <w:tc>
        <w:tcPr>
          <w:tcW w:w="3024" w:type="dxa"/>
        </w:tcPr>
        <w:p w14:paraId="66670B41" w14:textId="0E34ED18" w:rsidR="00C34097" w:rsidRDefault="00C34097" w:rsidP="4788CD50">
          <w:pPr>
            <w:pStyle w:val="Glava"/>
            <w:jc w:val="center"/>
          </w:pPr>
        </w:p>
      </w:tc>
      <w:tc>
        <w:tcPr>
          <w:tcW w:w="3024" w:type="dxa"/>
        </w:tcPr>
        <w:p w14:paraId="3191FA80" w14:textId="63290C14" w:rsidR="00C34097" w:rsidRDefault="00C34097" w:rsidP="4788CD50">
          <w:pPr>
            <w:pStyle w:val="Glava"/>
            <w:ind w:right="-115"/>
            <w:jc w:val="right"/>
          </w:pPr>
        </w:p>
      </w:tc>
    </w:tr>
  </w:tbl>
  <w:p w14:paraId="028B13B8" w14:textId="1DEF144B" w:rsidR="00C34097" w:rsidRDefault="00C3409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25BF5" w14:textId="77777777" w:rsidR="005357AE" w:rsidRDefault="005357AE" w:rsidP="001B4267">
      <w:pPr>
        <w:spacing w:line="240" w:lineRule="auto"/>
      </w:pPr>
      <w:r>
        <w:separator/>
      </w:r>
    </w:p>
  </w:footnote>
  <w:footnote w:type="continuationSeparator" w:id="0">
    <w:p w14:paraId="6CEAF92D" w14:textId="77777777" w:rsidR="005357AE" w:rsidRDefault="005357AE" w:rsidP="001B4267">
      <w:pPr>
        <w:spacing w:line="240" w:lineRule="auto"/>
      </w:pPr>
      <w:r>
        <w:continuationSeparator/>
      </w:r>
    </w:p>
  </w:footnote>
  <w:footnote w:type="continuationNotice" w:id="1">
    <w:p w14:paraId="2513B720" w14:textId="77777777" w:rsidR="005357AE" w:rsidRDefault="005357AE">
      <w:pPr>
        <w:spacing w:line="240" w:lineRule="auto"/>
      </w:pPr>
    </w:p>
  </w:footnote>
  <w:footnote w:id="2">
    <w:p w14:paraId="06FCC136" w14:textId="77777777" w:rsidR="00C34097" w:rsidRPr="00112BD3" w:rsidRDefault="00C34097" w:rsidP="004771BC">
      <w:pPr>
        <w:pStyle w:val="SingleTxt"/>
        <w:tabs>
          <w:tab w:val="clear" w:pos="1267"/>
        </w:tabs>
        <w:ind w:left="0" w:right="-1"/>
        <w:rPr>
          <w:rFonts w:ascii="Arial" w:hAnsi="Arial" w:cs="Arial"/>
          <w:spacing w:val="0"/>
          <w:w w:val="100"/>
          <w:kern w:val="0"/>
          <w:sz w:val="18"/>
          <w:szCs w:val="18"/>
          <w:lang w:val="sl-SI"/>
        </w:rPr>
      </w:pPr>
      <w:r w:rsidRPr="00121E06">
        <w:rPr>
          <w:rStyle w:val="Sprotnaopomba-sklic"/>
          <w:rFonts w:ascii="Arial" w:hAnsi="Arial" w:cs="Arial"/>
          <w:sz w:val="18"/>
          <w:szCs w:val="18"/>
          <w:lang w:val="sl-SI"/>
        </w:rPr>
        <w:footnoteRef/>
      </w:r>
      <w:r>
        <w:rPr>
          <w:rFonts w:ascii="Arial" w:hAnsi="Arial" w:cs="Arial"/>
          <w:spacing w:val="0"/>
          <w:w w:val="100"/>
          <w:kern w:val="0"/>
          <w:sz w:val="18"/>
          <w:szCs w:val="18"/>
          <w:lang w:val="sl-SI"/>
        </w:rPr>
        <w:t xml:space="preserve"> </w:t>
      </w:r>
      <w:r w:rsidRPr="00121E06">
        <w:rPr>
          <w:rFonts w:ascii="Arial" w:hAnsi="Arial" w:cs="Arial"/>
          <w:spacing w:val="0"/>
          <w:w w:val="100"/>
          <w:kern w:val="0"/>
          <w:sz w:val="18"/>
          <w:szCs w:val="18"/>
          <w:lang w:val="sl-SI"/>
        </w:rPr>
        <w:t xml:space="preserve">V skladu z Resolucijo GS ZN A/RES/73/148 za opredelitev spolnega nadlegovanja in Biltenom </w:t>
      </w:r>
      <w:r>
        <w:rPr>
          <w:rFonts w:ascii="Arial" w:hAnsi="Arial" w:cs="Arial"/>
          <w:spacing w:val="0"/>
          <w:w w:val="100"/>
          <w:kern w:val="0"/>
          <w:sz w:val="18"/>
          <w:szCs w:val="18"/>
          <w:lang w:val="sl-SI"/>
        </w:rPr>
        <w:t>GS</w:t>
      </w:r>
      <w:r w:rsidRPr="00121E06">
        <w:rPr>
          <w:rFonts w:ascii="Arial" w:hAnsi="Arial" w:cs="Arial"/>
          <w:spacing w:val="0"/>
          <w:w w:val="100"/>
          <w:kern w:val="0"/>
          <w:sz w:val="18"/>
          <w:szCs w:val="18"/>
          <w:lang w:val="sl-SI"/>
        </w:rPr>
        <w:t xml:space="preserve"> ZN ST/SGB/2003/13 za opredelitev spolnega izkoriščanja in zlorabe.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00C34097" w14:paraId="3162B2EB" w14:textId="77777777" w:rsidTr="4788CD50">
      <w:tc>
        <w:tcPr>
          <w:tcW w:w="3024" w:type="dxa"/>
        </w:tcPr>
        <w:p w14:paraId="0B832BC2" w14:textId="18FD6245" w:rsidR="00C34097" w:rsidRDefault="00C34097" w:rsidP="4788CD50">
          <w:pPr>
            <w:pStyle w:val="Glava"/>
            <w:ind w:left="-115"/>
          </w:pPr>
        </w:p>
      </w:tc>
      <w:tc>
        <w:tcPr>
          <w:tcW w:w="3024" w:type="dxa"/>
        </w:tcPr>
        <w:p w14:paraId="66C00C3A" w14:textId="07CB5F05" w:rsidR="00C34097" w:rsidRDefault="00C34097" w:rsidP="4788CD50">
          <w:pPr>
            <w:pStyle w:val="Glava"/>
            <w:jc w:val="center"/>
          </w:pPr>
        </w:p>
      </w:tc>
      <w:tc>
        <w:tcPr>
          <w:tcW w:w="3024" w:type="dxa"/>
        </w:tcPr>
        <w:p w14:paraId="086B9B54" w14:textId="21E51320" w:rsidR="00C34097" w:rsidRDefault="00C34097" w:rsidP="4788CD50">
          <w:pPr>
            <w:pStyle w:val="Glava"/>
            <w:ind w:right="-115"/>
            <w:jc w:val="right"/>
          </w:pPr>
        </w:p>
      </w:tc>
    </w:tr>
  </w:tbl>
  <w:p w14:paraId="6814F83B" w14:textId="158A2553" w:rsidR="00C34097" w:rsidRDefault="00C3409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00C34097" w14:paraId="1923B8E3" w14:textId="77777777" w:rsidTr="4788CD50">
      <w:tc>
        <w:tcPr>
          <w:tcW w:w="3024" w:type="dxa"/>
        </w:tcPr>
        <w:p w14:paraId="35A4D2A3" w14:textId="0EFF1445" w:rsidR="00C34097" w:rsidRDefault="00C34097" w:rsidP="4788CD50">
          <w:pPr>
            <w:pStyle w:val="Glava"/>
            <w:ind w:left="-115"/>
          </w:pPr>
        </w:p>
      </w:tc>
      <w:tc>
        <w:tcPr>
          <w:tcW w:w="3024" w:type="dxa"/>
        </w:tcPr>
        <w:p w14:paraId="3D11F0A8" w14:textId="30EB8ADC" w:rsidR="00C34097" w:rsidRDefault="00C34097" w:rsidP="4788CD50">
          <w:pPr>
            <w:pStyle w:val="Glava"/>
            <w:jc w:val="center"/>
          </w:pPr>
        </w:p>
      </w:tc>
      <w:tc>
        <w:tcPr>
          <w:tcW w:w="3024" w:type="dxa"/>
        </w:tcPr>
        <w:p w14:paraId="3B6791EF" w14:textId="59F2DA3D" w:rsidR="00C34097" w:rsidRDefault="00C34097" w:rsidP="4788CD50">
          <w:pPr>
            <w:pStyle w:val="Glava"/>
            <w:ind w:right="-115"/>
            <w:jc w:val="right"/>
          </w:pPr>
        </w:p>
      </w:tc>
    </w:tr>
  </w:tbl>
  <w:p w14:paraId="61B2E566" w14:textId="073EDC51" w:rsidR="00C34097" w:rsidRPr="00865FAC" w:rsidRDefault="00C34097" w:rsidP="00865FAC">
    <w:pPr>
      <w:pStyle w:val="Glava"/>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E4E"/>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 w15:restartNumberingAfterBreak="0">
    <w:nsid w:val="06F17561"/>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 w15:restartNumberingAfterBreak="0">
    <w:nsid w:val="0840210D"/>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 w15:restartNumberingAfterBreak="0">
    <w:nsid w:val="0B376763"/>
    <w:multiLevelType w:val="multilevel"/>
    <w:tmpl w:val="7AEAD710"/>
    <w:lvl w:ilvl="0">
      <w:start w:val="1"/>
      <w:numFmt w:val="decimal"/>
      <w:pStyle w:val="Style1"/>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Article %1.%2"/>
      <w:lvlJc w:val="left"/>
      <w:pPr>
        <w:ind w:left="11624"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 w15:restartNumberingAfterBreak="0">
    <w:nsid w:val="0B3A6DCC"/>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 w15:restartNumberingAfterBreak="0">
    <w:nsid w:val="0B3D4FB5"/>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 w15:restartNumberingAfterBreak="0">
    <w:nsid w:val="0CC4612E"/>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 w15:restartNumberingAfterBreak="0">
    <w:nsid w:val="14B04743"/>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8" w15:restartNumberingAfterBreak="0">
    <w:nsid w:val="15E11A1B"/>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9" w15:restartNumberingAfterBreak="0">
    <w:nsid w:val="164E593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0" w15:restartNumberingAfterBreak="0">
    <w:nsid w:val="16B24E8F"/>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1" w15:restartNumberingAfterBreak="0">
    <w:nsid w:val="179A350C"/>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2" w15:restartNumberingAfterBreak="0">
    <w:nsid w:val="17C75B5B"/>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3" w15:restartNumberingAfterBreak="0">
    <w:nsid w:val="187F74B1"/>
    <w:multiLevelType w:val="multilevel"/>
    <w:tmpl w:val="96B2A808"/>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GB"/>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4" w15:restartNumberingAfterBreak="0">
    <w:nsid w:val="189D6E50"/>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5" w15:restartNumberingAfterBreak="0">
    <w:nsid w:val="198832A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6" w15:restartNumberingAfterBreak="0">
    <w:nsid w:val="1C1D379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7" w15:restartNumberingAfterBreak="0">
    <w:nsid w:val="1F3623B5"/>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8" w15:restartNumberingAfterBreak="0">
    <w:nsid w:val="1F7572F6"/>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9" w15:restartNumberingAfterBreak="0">
    <w:nsid w:val="20A459EE"/>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0" w15:restartNumberingAfterBreak="0">
    <w:nsid w:val="25D21E0E"/>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1" w15:restartNumberingAfterBreak="0">
    <w:nsid w:val="27D96555"/>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2" w15:restartNumberingAfterBreak="0">
    <w:nsid w:val="2CC4295A"/>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3" w15:restartNumberingAfterBreak="0">
    <w:nsid w:val="2D4A25D7"/>
    <w:multiLevelType w:val="hybridMultilevel"/>
    <w:tmpl w:val="D2CEBD0C"/>
    <w:lvl w:ilvl="0" w:tplc="02969F66">
      <w:start w:val="1"/>
      <w:numFmt w:val="decimal"/>
      <w:pStyle w:val="Naslov1"/>
      <w:lvlText w:val="Chapter %1:"/>
      <w:lvlJc w:val="left"/>
      <w:pPr>
        <w:ind w:left="720" w:hanging="360"/>
      </w:pPr>
      <w:rPr>
        <w:rFonts w:ascii="Arial" w:hAnsi="Arial" w:hint="default"/>
        <w:b/>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D752F94"/>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5" w15:restartNumberingAfterBreak="0">
    <w:nsid w:val="2DD744F2"/>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6" w15:restartNumberingAfterBreak="0">
    <w:nsid w:val="2DEF6489"/>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7" w15:restartNumberingAfterBreak="0">
    <w:nsid w:val="30E21379"/>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8" w15:restartNumberingAfterBreak="0">
    <w:nsid w:val="356F110F"/>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29" w15:restartNumberingAfterBreak="0">
    <w:nsid w:val="3655206F"/>
    <w:multiLevelType w:val="hybridMultilevel"/>
    <w:tmpl w:val="4ED82A8A"/>
    <w:lvl w:ilvl="0" w:tplc="6D8E37F8">
      <w:start w:val="1"/>
      <w:numFmt w:val="lowerLetter"/>
      <w:lvlText w:val="%1)"/>
      <w:lvlJc w:val="left"/>
      <w:pPr>
        <w:ind w:left="360" w:hanging="360"/>
      </w:pPr>
      <w:rPr>
        <w:rFonts w:ascii="Arial" w:hAnsi="Arial" w:cs="Aria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378C3BBB"/>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1" w15:restartNumberingAfterBreak="0">
    <w:nsid w:val="39484A7A"/>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2" w15:restartNumberingAfterBreak="0">
    <w:nsid w:val="397E6824"/>
    <w:multiLevelType w:val="hybridMultilevel"/>
    <w:tmpl w:val="B3F8B6AA"/>
    <w:lvl w:ilvl="0" w:tplc="26446890">
      <w:start w:val="1"/>
      <w:numFmt w:val="decimal"/>
      <w:pStyle w:val="Naslov2"/>
      <w:lvlText w:val="Article %1:"/>
      <w:lvlJc w:val="left"/>
      <w:pPr>
        <w:ind w:left="106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3A1A252B"/>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4" w15:restartNumberingAfterBreak="0">
    <w:nsid w:val="3C985BC7"/>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5" w15:restartNumberingAfterBreak="0">
    <w:nsid w:val="3D8B3A4B"/>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6" w15:restartNumberingAfterBreak="0">
    <w:nsid w:val="3F2B107B"/>
    <w:multiLevelType w:val="multilevel"/>
    <w:tmpl w:val="8356E2DA"/>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3"/>
      <w:numFmt w:val="lowerLetter"/>
      <w:lvlText w:val="%5)"/>
      <w:lvlJc w:val="left"/>
      <w:pPr>
        <w:ind w:left="454" w:hanging="454"/>
      </w:pPr>
      <w:rPr>
        <w:rFonts w:ascii="Arial" w:hAnsi="Arial" w:hint="default"/>
        <w:sz w:val="22"/>
      </w:rPr>
    </w:lvl>
    <w:lvl w:ilvl="5">
      <w:start w:val="6"/>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7" w15:restartNumberingAfterBreak="0">
    <w:nsid w:val="3F462700"/>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8" w15:restartNumberingAfterBreak="0">
    <w:nsid w:val="3F625EF4"/>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39" w15:restartNumberingAfterBreak="0">
    <w:nsid w:val="4017780C"/>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0" w15:restartNumberingAfterBreak="0">
    <w:nsid w:val="40362185"/>
    <w:multiLevelType w:val="multilevel"/>
    <w:tmpl w:val="2AA0825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4"/>
      <w:numFmt w:val="lowerLetter"/>
      <w:lvlText w:val="%5)"/>
      <w:lvlJc w:val="left"/>
      <w:pPr>
        <w:ind w:left="454" w:hanging="454"/>
      </w:pPr>
      <w:rPr>
        <w:rFonts w:ascii="Arial" w:hAnsi="Arial" w:hint="default"/>
        <w:sz w:val="22"/>
      </w:rPr>
    </w:lvl>
    <w:lvl w:ilvl="5">
      <w:start w:val="1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1" w15:restartNumberingAfterBreak="0">
    <w:nsid w:val="418D0112"/>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2" w15:restartNumberingAfterBreak="0">
    <w:nsid w:val="41B030B9"/>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3" w15:restartNumberingAfterBreak="0">
    <w:nsid w:val="43E56572"/>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4" w15:restartNumberingAfterBreak="0">
    <w:nsid w:val="43EF779D"/>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5" w15:restartNumberingAfterBreak="0">
    <w:nsid w:val="440948E9"/>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6" w15:restartNumberingAfterBreak="0">
    <w:nsid w:val="44826DDA"/>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7" w15:restartNumberingAfterBreak="0">
    <w:nsid w:val="46B434D1"/>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8" w15:restartNumberingAfterBreak="0">
    <w:nsid w:val="48095500"/>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49" w15:restartNumberingAfterBreak="0">
    <w:nsid w:val="48CE4DDF"/>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0" w15:restartNumberingAfterBreak="0">
    <w:nsid w:val="4CB33547"/>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1" w15:restartNumberingAfterBreak="0">
    <w:nsid w:val="4EE26FB9"/>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2" w15:restartNumberingAfterBreak="0">
    <w:nsid w:val="53A17CBD"/>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3" w15:restartNumberingAfterBreak="0">
    <w:nsid w:val="54FA3304"/>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4" w15:restartNumberingAfterBreak="0">
    <w:nsid w:val="55793E2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5" w15:restartNumberingAfterBreak="0">
    <w:nsid w:val="56B765B1"/>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6" w15:restartNumberingAfterBreak="0">
    <w:nsid w:val="56B805EA"/>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57" w15:restartNumberingAfterBreak="0">
    <w:nsid w:val="57900116"/>
    <w:multiLevelType w:val="hybridMultilevel"/>
    <w:tmpl w:val="CAE06D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8" w15:restartNumberingAfterBreak="0">
    <w:nsid w:val="59D34E1D"/>
    <w:multiLevelType w:val="multilevel"/>
    <w:tmpl w:val="D2C69622"/>
    <w:lvl w:ilvl="0">
      <w:start w:val="1"/>
      <w:numFmt w:val="decimal"/>
      <w:pStyle w:val="Titreart"/>
      <w:suff w:val="nothing"/>
      <w:lvlText w:val="Article %1"/>
      <w:lvlJc w:val="left"/>
      <w:pPr>
        <w:ind w:left="0" w:firstLine="0"/>
      </w:pPr>
      <w:rPr>
        <w:rFonts w:ascii="Arial" w:hAnsi="Arial" w:cs="Arial" w:hint="default"/>
      </w:rPr>
    </w:lvl>
    <w:lvl w:ilvl="1">
      <w:start w:val="1"/>
      <w:numFmt w:val="decimal"/>
      <w:pStyle w:val="arttext1"/>
      <w:lvlText w:val="%1.%2"/>
      <w:lvlJc w:val="left"/>
      <w:pPr>
        <w:tabs>
          <w:tab w:val="num" w:pos="792"/>
        </w:tabs>
        <w:ind w:left="792" w:hanging="432"/>
      </w:pPr>
      <w:rPr>
        <w:rFonts w:hint="default"/>
      </w:rPr>
    </w:lvl>
    <w:lvl w:ilvl="2">
      <w:start w:val="1"/>
      <w:numFmt w:val="lowerLetter"/>
      <w:pStyle w:val="arttext1enum"/>
      <w:lvlText w:val="(%3)"/>
      <w:lvlJc w:val="left"/>
      <w:pPr>
        <w:tabs>
          <w:tab w:val="num" w:pos="1224"/>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59" w15:restartNumberingAfterBreak="0">
    <w:nsid w:val="5A745BAE"/>
    <w:multiLevelType w:val="multilevel"/>
    <w:tmpl w:val="D4E03B3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0" w15:restartNumberingAfterBreak="0">
    <w:nsid w:val="5ADE4836"/>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1" w15:restartNumberingAfterBreak="0">
    <w:nsid w:val="5B1C074C"/>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2" w15:restartNumberingAfterBreak="0">
    <w:nsid w:val="5B3C574E"/>
    <w:multiLevelType w:val="multilevel"/>
    <w:tmpl w:val="44DAEDC6"/>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bullet"/>
      <w:lvlText w:val=""/>
      <w:lvlJc w:val="left"/>
      <w:pPr>
        <w:ind w:left="3622" w:hanging="360"/>
      </w:pPr>
      <w:rPr>
        <w:rFonts w:ascii="Symbol" w:hAnsi="Symbol"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3" w15:restartNumberingAfterBreak="0">
    <w:nsid w:val="5FD41DB9"/>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4" w15:restartNumberingAfterBreak="0">
    <w:nsid w:val="60236DBF"/>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5" w15:restartNumberingAfterBreak="0">
    <w:nsid w:val="64887D8D"/>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6" w15:restartNumberingAfterBreak="0">
    <w:nsid w:val="64A9716D"/>
    <w:multiLevelType w:val="multilevel"/>
    <w:tmpl w:val="A01266BC"/>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2"/>
      <w:numFmt w:val="lowerLetter"/>
      <w:lvlText w:val="%5)"/>
      <w:lvlJc w:val="left"/>
      <w:pPr>
        <w:ind w:left="454" w:hanging="454"/>
      </w:pPr>
      <w:rPr>
        <w:rFonts w:ascii="Arial" w:hAnsi="Arial" w:hint="default"/>
        <w:sz w:val="22"/>
      </w:rPr>
    </w:lvl>
    <w:lvl w:ilvl="5">
      <w:start w:val="4"/>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7" w15:restartNumberingAfterBreak="0">
    <w:nsid w:val="64B008F6"/>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8" w15:restartNumberingAfterBreak="0">
    <w:nsid w:val="656D4751"/>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69" w15:restartNumberingAfterBreak="0">
    <w:nsid w:val="680C733A"/>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0" w15:restartNumberingAfterBreak="0">
    <w:nsid w:val="6835019C"/>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1" w15:restartNumberingAfterBreak="0">
    <w:nsid w:val="68DC1F92"/>
    <w:multiLevelType w:val="multilevel"/>
    <w:tmpl w:val="A8D8D664"/>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Article %1.%2"/>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2" w15:restartNumberingAfterBreak="0">
    <w:nsid w:val="69274395"/>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3" w15:restartNumberingAfterBreak="0">
    <w:nsid w:val="6BBC587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4" w15:restartNumberingAfterBreak="0">
    <w:nsid w:val="6C0E2075"/>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5" w15:restartNumberingAfterBreak="0">
    <w:nsid w:val="6C670CD8"/>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6" w15:restartNumberingAfterBreak="0">
    <w:nsid w:val="6F0900C9"/>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7" w15:restartNumberingAfterBreak="0">
    <w:nsid w:val="711741FF"/>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8" w15:restartNumberingAfterBreak="0">
    <w:nsid w:val="765B6335"/>
    <w:multiLevelType w:val="multilevel"/>
    <w:tmpl w:val="76B2F190"/>
    <w:lvl w:ilvl="0">
      <w:start w:val="1"/>
      <w:numFmt w:val="decimal"/>
      <w:lvlText w:val="Chapter %1:"/>
      <w:lvlJc w:val="left"/>
      <w:pPr>
        <w:ind w:left="2268" w:hanging="2268"/>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rticle %1.%2: "/>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79" w15:restartNumberingAfterBreak="0">
    <w:nsid w:val="7C866BF5"/>
    <w:multiLevelType w:val="hybridMultilevel"/>
    <w:tmpl w:val="A8B471EA"/>
    <w:lvl w:ilvl="0" w:tplc="05BE960C">
      <w:start w:val="1"/>
      <w:numFmt w:val="decimal"/>
      <w:pStyle w:val="Regulation-Chapter"/>
      <w:lvlText w:val="Article %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32"/>
  </w:num>
  <w:num w:numId="2">
    <w:abstractNumId w:val="23"/>
  </w:num>
  <w:num w:numId="3">
    <w:abstractNumId w:val="58"/>
  </w:num>
  <w:num w:numId="4">
    <w:abstractNumId w:val="79"/>
  </w:num>
  <w:num w:numId="5">
    <w:abstractNumId w:val="3"/>
  </w:num>
  <w:num w:numId="6">
    <w:abstractNumId w:val="1"/>
  </w:num>
  <w:num w:numId="7">
    <w:abstractNumId w:val="44"/>
  </w:num>
  <w:num w:numId="8">
    <w:abstractNumId w:val="38"/>
  </w:num>
  <w:num w:numId="9">
    <w:abstractNumId w:val="50"/>
  </w:num>
  <w:num w:numId="10">
    <w:abstractNumId w:val="66"/>
  </w:num>
  <w:num w:numId="11">
    <w:abstractNumId w:val="36"/>
  </w:num>
  <w:num w:numId="12">
    <w:abstractNumId w:val="40"/>
  </w:num>
  <w:num w:numId="13">
    <w:abstractNumId w:val="71"/>
  </w:num>
  <w:num w:numId="14">
    <w:abstractNumId w:val="72"/>
  </w:num>
  <w:num w:numId="15">
    <w:abstractNumId w:val="34"/>
  </w:num>
  <w:num w:numId="16">
    <w:abstractNumId w:val="74"/>
  </w:num>
  <w:num w:numId="17">
    <w:abstractNumId w:val="5"/>
  </w:num>
  <w:num w:numId="18">
    <w:abstractNumId w:val="17"/>
  </w:num>
  <w:num w:numId="19">
    <w:abstractNumId w:val="14"/>
  </w:num>
  <w:num w:numId="20">
    <w:abstractNumId w:val="69"/>
  </w:num>
  <w:num w:numId="21">
    <w:abstractNumId w:val="43"/>
  </w:num>
  <w:num w:numId="22">
    <w:abstractNumId w:val="16"/>
  </w:num>
  <w:num w:numId="23">
    <w:abstractNumId w:val="30"/>
  </w:num>
  <w:num w:numId="24">
    <w:abstractNumId w:val="9"/>
  </w:num>
  <w:num w:numId="25">
    <w:abstractNumId w:val="68"/>
  </w:num>
  <w:num w:numId="26">
    <w:abstractNumId w:val="51"/>
  </w:num>
  <w:num w:numId="27">
    <w:abstractNumId w:val="20"/>
  </w:num>
  <w:num w:numId="28">
    <w:abstractNumId w:val="46"/>
  </w:num>
  <w:num w:numId="29">
    <w:abstractNumId w:val="78"/>
  </w:num>
  <w:num w:numId="30">
    <w:abstractNumId w:val="19"/>
  </w:num>
  <w:num w:numId="31">
    <w:abstractNumId w:val="2"/>
  </w:num>
  <w:num w:numId="32">
    <w:abstractNumId w:val="61"/>
  </w:num>
  <w:num w:numId="33">
    <w:abstractNumId w:val="53"/>
  </w:num>
  <w:num w:numId="34">
    <w:abstractNumId w:val="60"/>
  </w:num>
  <w:num w:numId="35">
    <w:abstractNumId w:val="13"/>
  </w:num>
  <w:num w:numId="36">
    <w:abstractNumId w:val="54"/>
  </w:num>
  <w:num w:numId="37">
    <w:abstractNumId w:val="37"/>
  </w:num>
  <w:num w:numId="38">
    <w:abstractNumId w:val="76"/>
  </w:num>
  <w:num w:numId="39">
    <w:abstractNumId w:val="0"/>
  </w:num>
  <w:num w:numId="40">
    <w:abstractNumId w:val="63"/>
  </w:num>
  <w:num w:numId="41">
    <w:abstractNumId w:val="24"/>
  </w:num>
  <w:num w:numId="42">
    <w:abstractNumId w:val="22"/>
  </w:num>
  <w:num w:numId="43">
    <w:abstractNumId w:val="41"/>
  </w:num>
  <w:num w:numId="44">
    <w:abstractNumId w:val="12"/>
  </w:num>
  <w:num w:numId="45">
    <w:abstractNumId w:val="59"/>
  </w:num>
  <w:num w:numId="46">
    <w:abstractNumId w:val="33"/>
  </w:num>
  <w:num w:numId="47">
    <w:abstractNumId w:val="21"/>
  </w:num>
  <w:num w:numId="48">
    <w:abstractNumId w:val="35"/>
  </w:num>
  <w:num w:numId="49">
    <w:abstractNumId w:val="55"/>
  </w:num>
  <w:num w:numId="50">
    <w:abstractNumId w:val="75"/>
  </w:num>
  <w:num w:numId="51">
    <w:abstractNumId w:val="6"/>
  </w:num>
  <w:num w:numId="52">
    <w:abstractNumId w:val="4"/>
  </w:num>
  <w:num w:numId="53">
    <w:abstractNumId w:val="31"/>
  </w:num>
  <w:num w:numId="54">
    <w:abstractNumId w:val="64"/>
  </w:num>
  <w:num w:numId="55">
    <w:abstractNumId w:val="10"/>
  </w:num>
  <w:num w:numId="56">
    <w:abstractNumId w:val="49"/>
  </w:num>
  <w:num w:numId="57">
    <w:abstractNumId w:val="42"/>
  </w:num>
  <w:num w:numId="58">
    <w:abstractNumId w:val="7"/>
  </w:num>
  <w:num w:numId="59">
    <w:abstractNumId w:val="52"/>
  </w:num>
  <w:num w:numId="60">
    <w:abstractNumId w:val="11"/>
  </w:num>
  <w:num w:numId="61">
    <w:abstractNumId w:val="25"/>
  </w:num>
  <w:num w:numId="62">
    <w:abstractNumId w:val="65"/>
  </w:num>
  <w:num w:numId="63">
    <w:abstractNumId w:val="39"/>
  </w:num>
  <w:num w:numId="64">
    <w:abstractNumId w:val="18"/>
  </w:num>
  <w:num w:numId="65">
    <w:abstractNumId w:val="62"/>
  </w:num>
  <w:num w:numId="66">
    <w:abstractNumId w:val="56"/>
  </w:num>
  <w:num w:numId="67">
    <w:abstractNumId w:val="48"/>
  </w:num>
  <w:num w:numId="68">
    <w:abstractNumId w:val="70"/>
  </w:num>
  <w:num w:numId="69">
    <w:abstractNumId w:val="15"/>
  </w:num>
  <w:num w:numId="70">
    <w:abstractNumId w:val="8"/>
  </w:num>
  <w:num w:numId="71">
    <w:abstractNumId w:val="26"/>
  </w:num>
  <w:num w:numId="72">
    <w:abstractNumId w:val="27"/>
  </w:num>
  <w:num w:numId="73">
    <w:abstractNumId w:val="28"/>
  </w:num>
  <w:num w:numId="74">
    <w:abstractNumId w:val="77"/>
  </w:num>
  <w:num w:numId="75">
    <w:abstractNumId w:val="67"/>
  </w:num>
  <w:num w:numId="76">
    <w:abstractNumId w:val="45"/>
  </w:num>
  <w:num w:numId="77">
    <w:abstractNumId w:val="47"/>
  </w:num>
  <w:num w:numId="78">
    <w:abstractNumId w:val="57"/>
  </w:num>
  <w:num w:numId="79">
    <w:abstractNumId w:val="73"/>
  </w:num>
  <w:num w:numId="80">
    <w:abstractNumId w:val="2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de-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CH" w:vendorID="64" w:dllVersion="131078" w:nlCheck="1" w:checkStyle="0"/>
  <w:activeWritingStyle w:appName="MSWord" w:lang="it-CH" w:vendorID="64" w:dllVersion="131078" w:nlCheck="1" w:checkStyle="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DD"/>
    <w:rsid w:val="000004A7"/>
    <w:rsid w:val="000007C9"/>
    <w:rsid w:val="00000B16"/>
    <w:rsid w:val="000011C0"/>
    <w:rsid w:val="00001313"/>
    <w:rsid w:val="000013B8"/>
    <w:rsid w:val="00002351"/>
    <w:rsid w:val="00002C36"/>
    <w:rsid w:val="00002F4D"/>
    <w:rsid w:val="000031BF"/>
    <w:rsid w:val="00003911"/>
    <w:rsid w:val="00003993"/>
    <w:rsid w:val="00003A88"/>
    <w:rsid w:val="00004522"/>
    <w:rsid w:val="000046D7"/>
    <w:rsid w:val="000047C7"/>
    <w:rsid w:val="000047E9"/>
    <w:rsid w:val="00004A7E"/>
    <w:rsid w:val="00004B10"/>
    <w:rsid w:val="00004BF7"/>
    <w:rsid w:val="0000504F"/>
    <w:rsid w:val="0000537D"/>
    <w:rsid w:val="000053B2"/>
    <w:rsid w:val="00005CA3"/>
    <w:rsid w:val="0000635E"/>
    <w:rsid w:val="00006590"/>
    <w:rsid w:val="0000697E"/>
    <w:rsid w:val="00006D39"/>
    <w:rsid w:val="00006F8A"/>
    <w:rsid w:val="000070FF"/>
    <w:rsid w:val="00007218"/>
    <w:rsid w:val="00007326"/>
    <w:rsid w:val="00007331"/>
    <w:rsid w:val="00007340"/>
    <w:rsid w:val="00007F3C"/>
    <w:rsid w:val="00010029"/>
    <w:rsid w:val="00010116"/>
    <w:rsid w:val="000102B0"/>
    <w:rsid w:val="0001033E"/>
    <w:rsid w:val="0001072E"/>
    <w:rsid w:val="0001085D"/>
    <w:rsid w:val="000108A0"/>
    <w:rsid w:val="000108A2"/>
    <w:rsid w:val="000108F6"/>
    <w:rsid w:val="00010A22"/>
    <w:rsid w:val="00010EE9"/>
    <w:rsid w:val="00010F0F"/>
    <w:rsid w:val="0001126E"/>
    <w:rsid w:val="0001138F"/>
    <w:rsid w:val="00011B80"/>
    <w:rsid w:val="00011BE2"/>
    <w:rsid w:val="0001218F"/>
    <w:rsid w:val="00013000"/>
    <w:rsid w:val="00013004"/>
    <w:rsid w:val="000134A0"/>
    <w:rsid w:val="00013623"/>
    <w:rsid w:val="00013F0A"/>
    <w:rsid w:val="000143C2"/>
    <w:rsid w:val="000145E7"/>
    <w:rsid w:val="000145EF"/>
    <w:rsid w:val="00014DB0"/>
    <w:rsid w:val="00015045"/>
    <w:rsid w:val="000155F8"/>
    <w:rsid w:val="00016372"/>
    <w:rsid w:val="00016662"/>
    <w:rsid w:val="0001681A"/>
    <w:rsid w:val="00017478"/>
    <w:rsid w:val="000175ED"/>
    <w:rsid w:val="000179FB"/>
    <w:rsid w:val="000200AD"/>
    <w:rsid w:val="00020311"/>
    <w:rsid w:val="0002031D"/>
    <w:rsid w:val="00020444"/>
    <w:rsid w:val="0002045C"/>
    <w:rsid w:val="00020CA6"/>
    <w:rsid w:val="00020D54"/>
    <w:rsid w:val="00020E18"/>
    <w:rsid w:val="00020E68"/>
    <w:rsid w:val="00020E82"/>
    <w:rsid w:val="00020F04"/>
    <w:rsid w:val="00021207"/>
    <w:rsid w:val="00021F7D"/>
    <w:rsid w:val="0002278C"/>
    <w:rsid w:val="00022CBD"/>
    <w:rsid w:val="000233B9"/>
    <w:rsid w:val="00023452"/>
    <w:rsid w:val="00023806"/>
    <w:rsid w:val="00023964"/>
    <w:rsid w:val="000239F4"/>
    <w:rsid w:val="00023EBE"/>
    <w:rsid w:val="0002423F"/>
    <w:rsid w:val="000244FF"/>
    <w:rsid w:val="00024701"/>
    <w:rsid w:val="00024CEA"/>
    <w:rsid w:val="00024F86"/>
    <w:rsid w:val="00025C66"/>
    <w:rsid w:val="00025EE2"/>
    <w:rsid w:val="00025F2A"/>
    <w:rsid w:val="00025FBD"/>
    <w:rsid w:val="00026529"/>
    <w:rsid w:val="000266F5"/>
    <w:rsid w:val="00026ADB"/>
    <w:rsid w:val="0002701E"/>
    <w:rsid w:val="00027959"/>
    <w:rsid w:val="00027989"/>
    <w:rsid w:val="00030A9F"/>
    <w:rsid w:val="00030C65"/>
    <w:rsid w:val="00030F0A"/>
    <w:rsid w:val="00031789"/>
    <w:rsid w:val="00031CA2"/>
    <w:rsid w:val="00031D58"/>
    <w:rsid w:val="0003214D"/>
    <w:rsid w:val="000327E4"/>
    <w:rsid w:val="00032A0A"/>
    <w:rsid w:val="00032AF4"/>
    <w:rsid w:val="00032DB9"/>
    <w:rsid w:val="0003306A"/>
    <w:rsid w:val="00033070"/>
    <w:rsid w:val="0003333B"/>
    <w:rsid w:val="00033E02"/>
    <w:rsid w:val="00033FC1"/>
    <w:rsid w:val="000348F1"/>
    <w:rsid w:val="000348FE"/>
    <w:rsid w:val="00034A2A"/>
    <w:rsid w:val="00034C23"/>
    <w:rsid w:val="00035283"/>
    <w:rsid w:val="000354B5"/>
    <w:rsid w:val="000357BB"/>
    <w:rsid w:val="00035A12"/>
    <w:rsid w:val="00035D7F"/>
    <w:rsid w:val="0003614B"/>
    <w:rsid w:val="000361B3"/>
    <w:rsid w:val="00036274"/>
    <w:rsid w:val="00036426"/>
    <w:rsid w:val="00036553"/>
    <w:rsid w:val="000368BC"/>
    <w:rsid w:val="00036BF6"/>
    <w:rsid w:val="00036C04"/>
    <w:rsid w:val="0003715D"/>
    <w:rsid w:val="000375A5"/>
    <w:rsid w:val="000375C1"/>
    <w:rsid w:val="00040098"/>
    <w:rsid w:val="00040161"/>
    <w:rsid w:val="00040700"/>
    <w:rsid w:val="00040D4B"/>
    <w:rsid w:val="00040FF5"/>
    <w:rsid w:val="00041793"/>
    <w:rsid w:val="00041BB7"/>
    <w:rsid w:val="000423FB"/>
    <w:rsid w:val="000425C0"/>
    <w:rsid w:val="00042730"/>
    <w:rsid w:val="00042815"/>
    <w:rsid w:val="000430E5"/>
    <w:rsid w:val="000431FA"/>
    <w:rsid w:val="000434B3"/>
    <w:rsid w:val="000434B8"/>
    <w:rsid w:val="000438F5"/>
    <w:rsid w:val="00043B66"/>
    <w:rsid w:val="00043CA1"/>
    <w:rsid w:val="00043F16"/>
    <w:rsid w:val="00043F6C"/>
    <w:rsid w:val="00044163"/>
    <w:rsid w:val="0004428E"/>
    <w:rsid w:val="000446FA"/>
    <w:rsid w:val="00044774"/>
    <w:rsid w:val="000447F9"/>
    <w:rsid w:val="00044955"/>
    <w:rsid w:val="00044DF9"/>
    <w:rsid w:val="00044E77"/>
    <w:rsid w:val="00044FA9"/>
    <w:rsid w:val="00045521"/>
    <w:rsid w:val="000456F4"/>
    <w:rsid w:val="00045845"/>
    <w:rsid w:val="00045B7A"/>
    <w:rsid w:val="00045E54"/>
    <w:rsid w:val="00045F9D"/>
    <w:rsid w:val="00045FC9"/>
    <w:rsid w:val="000466E9"/>
    <w:rsid w:val="000466EB"/>
    <w:rsid w:val="00046B03"/>
    <w:rsid w:val="00046C5A"/>
    <w:rsid w:val="00046F30"/>
    <w:rsid w:val="000479D6"/>
    <w:rsid w:val="00047B0D"/>
    <w:rsid w:val="00047D27"/>
    <w:rsid w:val="000501AF"/>
    <w:rsid w:val="000501C4"/>
    <w:rsid w:val="00050705"/>
    <w:rsid w:val="00050BAC"/>
    <w:rsid w:val="00050DCC"/>
    <w:rsid w:val="00051111"/>
    <w:rsid w:val="00051B10"/>
    <w:rsid w:val="00051F25"/>
    <w:rsid w:val="00051F79"/>
    <w:rsid w:val="00051FE5"/>
    <w:rsid w:val="000520C2"/>
    <w:rsid w:val="0005218B"/>
    <w:rsid w:val="00052B96"/>
    <w:rsid w:val="000535E6"/>
    <w:rsid w:val="00053985"/>
    <w:rsid w:val="00053B22"/>
    <w:rsid w:val="00053C78"/>
    <w:rsid w:val="000542C4"/>
    <w:rsid w:val="00054A9D"/>
    <w:rsid w:val="00054B35"/>
    <w:rsid w:val="000551CB"/>
    <w:rsid w:val="00055409"/>
    <w:rsid w:val="0005548D"/>
    <w:rsid w:val="000556D2"/>
    <w:rsid w:val="000557CF"/>
    <w:rsid w:val="00055AC5"/>
    <w:rsid w:val="00055AC9"/>
    <w:rsid w:val="00055C05"/>
    <w:rsid w:val="00055E9E"/>
    <w:rsid w:val="0005653C"/>
    <w:rsid w:val="0005676B"/>
    <w:rsid w:val="000568FB"/>
    <w:rsid w:val="00056AC6"/>
    <w:rsid w:val="00056DA4"/>
    <w:rsid w:val="00057391"/>
    <w:rsid w:val="00057594"/>
    <w:rsid w:val="000578BE"/>
    <w:rsid w:val="00057B5A"/>
    <w:rsid w:val="0006024C"/>
    <w:rsid w:val="000602C3"/>
    <w:rsid w:val="000603E9"/>
    <w:rsid w:val="0006043B"/>
    <w:rsid w:val="0006091F"/>
    <w:rsid w:val="00060F1D"/>
    <w:rsid w:val="000612D2"/>
    <w:rsid w:val="00061689"/>
    <w:rsid w:val="000617E3"/>
    <w:rsid w:val="00061B1D"/>
    <w:rsid w:val="00061B41"/>
    <w:rsid w:val="00061BCD"/>
    <w:rsid w:val="000624AC"/>
    <w:rsid w:val="00062D9E"/>
    <w:rsid w:val="00062DE0"/>
    <w:rsid w:val="00062F10"/>
    <w:rsid w:val="000630D9"/>
    <w:rsid w:val="000633BD"/>
    <w:rsid w:val="00063C7F"/>
    <w:rsid w:val="00064250"/>
    <w:rsid w:val="000642ED"/>
    <w:rsid w:val="00064411"/>
    <w:rsid w:val="000647D0"/>
    <w:rsid w:val="000647E1"/>
    <w:rsid w:val="00064AF7"/>
    <w:rsid w:val="00065C34"/>
    <w:rsid w:val="00066134"/>
    <w:rsid w:val="00066AB3"/>
    <w:rsid w:val="00066B65"/>
    <w:rsid w:val="00066FCD"/>
    <w:rsid w:val="0006758C"/>
    <w:rsid w:val="0006786B"/>
    <w:rsid w:val="00067A0B"/>
    <w:rsid w:val="000703C2"/>
    <w:rsid w:val="00070D3D"/>
    <w:rsid w:val="00070D99"/>
    <w:rsid w:val="00070F31"/>
    <w:rsid w:val="0007119E"/>
    <w:rsid w:val="00071929"/>
    <w:rsid w:val="00071CDA"/>
    <w:rsid w:val="000720C1"/>
    <w:rsid w:val="00072247"/>
    <w:rsid w:val="00072445"/>
    <w:rsid w:val="0007253A"/>
    <w:rsid w:val="000728D0"/>
    <w:rsid w:val="0007292B"/>
    <w:rsid w:val="00072A5B"/>
    <w:rsid w:val="00072B77"/>
    <w:rsid w:val="00072C03"/>
    <w:rsid w:val="00072DE9"/>
    <w:rsid w:val="00072DEB"/>
    <w:rsid w:val="0007314C"/>
    <w:rsid w:val="000731BE"/>
    <w:rsid w:val="000732EF"/>
    <w:rsid w:val="00073350"/>
    <w:rsid w:val="000733FF"/>
    <w:rsid w:val="00073CDB"/>
    <w:rsid w:val="00074132"/>
    <w:rsid w:val="0007441A"/>
    <w:rsid w:val="00075176"/>
    <w:rsid w:val="0007521B"/>
    <w:rsid w:val="000753B7"/>
    <w:rsid w:val="0007549F"/>
    <w:rsid w:val="00075641"/>
    <w:rsid w:val="00075D65"/>
    <w:rsid w:val="00075F69"/>
    <w:rsid w:val="00076019"/>
    <w:rsid w:val="00076111"/>
    <w:rsid w:val="00076183"/>
    <w:rsid w:val="0007657E"/>
    <w:rsid w:val="00076830"/>
    <w:rsid w:val="00076AA3"/>
    <w:rsid w:val="00076B0F"/>
    <w:rsid w:val="00076BF1"/>
    <w:rsid w:val="00076CDD"/>
    <w:rsid w:val="000771FB"/>
    <w:rsid w:val="0007766E"/>
    <w:rsid w:val="000777E5"/>
    <w:rsid w:val="0008049A"/>
    <w:rsid w:val="000805F2"/>
    <w:rsid w:val="000809D6"/>
    <w:rsid w:val="00080D6D"/>
    <w:rsid w:val="00081429"/>
    <w:rsid w:val="00081584"/>
    <w:rsid w:val="00081613"/>
    <w:rsid w:val="000818A3"/>
    <w:rsid w:val="00081B48"/>
    <w:rsid w:val="00081EEA"/>
    <w:rsid w:val="00081F33"/>
    <w:rsid w:val="0008221D"/>
    <w:rsid w:val="00082A37"/>
    <w:rsid w:val="00082AF0"/>
    <w:rsid w:val="00082D92"/>
    <w:rsid w:val="0008340A"/>
    <w:rsid w:val="00083507"/>
    <w:rsid w:val="00083955"/>
    <w:rsid w:val="00083C05"/>
    <w:rsid w:val="000844F0"/>
    <w:rsid w:val="00084765"/>
    <w:rsid w:val="0008480D"/>
    <w:rsid w:val="00084881"/>
    <w:rsid w:val="0008559B"/>
    <w:rsid w:val="0008614E"/>
    <w:rsid w:val="00086287"/>
    <w:rsid w:val="00086426"/>
    <w:rsid w:val="000864CC"/>
    <w:rsid w:val="00086808"/>
    <w:rsid w:val="00086C9D"/>
    <w:rsid w:val="0008758F"/>
    <w:rsid w:val="00087663"/>
    <w:rsid w:val="000876BA"/>
    <w:rsid w:val="00087AE1"/>
    <w:rsid w:val="00087ED1"/>
    <w:rsid w:val="00090555"/>
    <w:rsid w:val="00090AC9"/>
    <w:rsid w:val="00090F6C"/>
    <w:rsid w:val="00090FB4"/>
    <w:rsid w:val="00092174"/>
    <w:rsid w:val="00092265"/>
    <w:rsid w:val="000923BC"/>
    <w:rsid w:val="00092806"/>
    <w:rsid w:val="0009281E"/>
    <w:rsid w:val="00092898"/>
    <w:rsid w:val="00092BE1"/>
    <w:rsid w:val="00092E0F"/>
    <w:rsid w:val="00093034"/>
    <w:rsid w:val="000931E6"/>
    <w:rsid w:val="00093352"/>
    <w:rsid w:val="000935BF"/>
    <w:rsid w:val="00093656"/>
    <w:rsid w:val="00093E01"/>
    <w:rsid w:val="00093F6B"/>
    <w:rsid w:val="000942B3"/>
    <w:rsid w:val="00094987"/>
    <w:rsid w:val="00094A41"/>
    <w:rsid w:val="00094FC8"/>
    <w:rsid w:val="00095548"/>
    <w:rsid w:val="000957AC"/>
    <w:rsid w:val="000959ED"/>
    <w:rsid w:val="0009600E"/>
    <w:rsid w:val="00096066"/>
    <w:rsid w:val="00096317"/>
    <w:rsid w:val="000966D2"/>
    <w:rsid w:val="00096875"/>
    <w:rsid w:val="00096C19"/>
    <w:rsid w:val="00096DAB"/>
    <w:rsid w:val="000972E7"/>
    <w:rsid w:val="000A0145"/>
    <w:rsid w:val="000A01EF"/>
    <w:rsid w:val="000A0369"/>
    <w:rsid w:val="000A06E8"/>
    <w:rsid w:val="000A0C19"/>
    <w:rsid w:val="000A0D06"/>
    <w:rsid w:val="000A0D8C"/>
    <w:rsid w:val="000A12E8"/>
    <w:rsid w:val="000A18A7"/>
    <w:rsid w:val="000A19B9"/>
    <w:rsid w:val="000A1C41"/>
    <w:rsid w:val="000A1C58"/>
    <w:rsid w:val="000A1CEC"/>
    <w:rsid w:val="000A1EF2"/>
    <w:rsid w:val="000A21E6"/>
    <w:rsid w:val="000A21F6"/>
    <w:rsid w:val="000A24D9"/>
    <w:rsid w:val="000A2535"/>
    <w:rsid w:val="000A2994"/>
    <w:rsid w:val="000A2B88"/>
    <w:rsid w:val="000A2DDE"/>
    <w:rsid w:val="000A3789"/>
    <w:rsid w:val="000A3EB9"/>
    <w:rsid w:val="000A402C"/>
    <w:rsid w:val="000A4451"/>
    <w:rsid w:val="000A45C9"/>
    <w:rsid w:val="000A4AB6"/>
    <w:rsid w:val="000A4B9A"/>
    <w:rsid w:val="000A4F7C"/>
    <w:rsid w:val="000A50DA"/>
    <w:rsid w:val="000A51EE"/>
    <w:rsid w:val="000A5737"/>
    <w:rsid w:val="000A57D5"/>
    <w:rsid w:val="000A58E9"/>
    <w:rsid w:val="000A5983"/>
    <w:rsid w:val="000A6615"/>
    <w:rsid w:val="000A68DE"/>
    <w:rsid w:val="000A6A0A"/>
    <w:rsid w:val="000A6B16"/>
    <w:rsid w:val="000A6BE1"/>
    <w:rsid w:val="000A6C1E"/>
    <w:rsid w:val="000A706B"/>
    <w:rsid w:val="000A72C6"/>
    <w:rsid w:val="000A7307"/>
    <w:rsid w:val="000A75D5"/>
    <w:rsid w:val="000A7C8E"/>
    <w:rsid w:val="000A7D0D"/>
    <w:rsid w:val="000B039B"/>
    <w:rsid w:val="000B05F8"/>
    <w:rsid w:val="000B088F"/>
    <w:rsid w:val="000B0A58"/>
    <w:rsid w:val="000B0DC7"/>
    <w:rsid w:val="000B0F07"/>
    <w:rsid w:val="000B1CB5"/>
    <w:rsid w:val="000B1DB2"/>
    <w:rsid w:val="000B23D7"/>
    <w:rsid w:val="000B2569"/>
    <w:rsid w:val="000B2A3E"/>
    <w:rsid w:val="000B2D6F"/>
    <w:rsid w:val="000B2FC8"/>
    <w:rsid w:val="000B30F6"/>
    <w:rsid w:val="000B349C"/>
    <w:rsid w:val="000B36AF"/>
    <w:rsid w:val="000B37DE"/>
    <w:rsid w:val="000B3AE2"/>
    <w:rsid w:val="000B3B3A"/>
    <w:rsid w:val="000B3D49"/>
    <w:rsid w:val="000B411C"/>
    <w:rsid w:val="000B42D0"/>
    <w:rsid w:val="000B45D9"/>
    <w:rsid w:val="000B4994"/>
    <w:rsid w:val="000B49CE"/>
    <w:rsid w:val="000B4B93"/>
    <w:rsid w:val="000B4CB5"/>
    <w:rsid w:val="000B4DA0"/>
    <w:rsid w:val="000B5001"/>
    <w:rsid w:val="000B503E"/>
    <w:rsid w:val="000B52AE"/>
    <w:rsid w:val="000B53A0"/>
    <w:rsid w:val="000B5FCD"/>
    <w:rsid w:val="000B60E4"/>
    <w:rsid w:val="000B6A6E"/>
    <w:rsid w:val="000B7064"/>
    <w:rsid w:val="000B7261"/>
    <w:rsid w:val="000B7943"/>
    <w:rsid w:val="000B7B53"/>
    <w:rsid w:val="000B7E9A"/>
    <w:rsid w:val="000B7FAA"/>
    <w:rsid w:val="000C036B"/>
    <w:rsid w:val="000C04AC"/>
    <w:rsid w:val="000C07F4"/>
    <w:rsid w:val="000C0AD0"/>
    <w:rsid w:val="000C0D06"/>
    <w:rsid w:val="000C0D5F"/>
    <w:rsid w:val="000C100B"/>
    <w:rsid w:val="000C14E9"/>
    <w:rsid w:val="000C1615"/>
    <w:rsid w:val="000C2405"/>
    <w:rsid w:val="000C28E2"/>
    <w:rsid w:val="000C29CA"/>
    <w:rsid w:val="000C2E65"/>
    <w:rsid w:val="000C2EFB"/>
    <w:rsid w:val="000C3275"/>
    <w:rsid w:val="000C337E"/>
    <w:rsid w:val="000C3799"/>
    <w:rsid w:val="000C3BBB"/>
    <w:rsid w:val="000C3FA5"/>
    <w:rsid w:val="000C4584"/>
    <w:rsid w:val="000C4C10"/>
    <w:rsid w:val="000C4F00"/>
    <w:rsid w:val="000C550C"/>
    <w:rsid w:val="000C5539"/>
    <w:rsid w:val="000C5747"/>
    <w:rsid w:val="000C61DC"/>
    <w:rsid w:val="000C6309"/>
    <w:rsid w:val="000C6BE7"/>
    <w:rsid w:val="000C6C1B"/>
    <w:rsid w:val="000C6CCE"/>
    <w:rsid w:val="000C6F6F"/>
    <w:rsid w:val="000C7237"/>
    <w:rsid w:val="000C765E"/>
    <w:rsid w:val="000C7740"/>
    <w:rsid w:val="000C7BB5"/>
    <w:rsid w:val="000C7E44"/>
    <w:rsid w:val="000D00C9"/>
    <w:rsid w:val="000D0AD6"/>
    <w:rsid w:val="000D0E2E"/>
    <w:rsid w:val="000D1268"/>
    <w:rsid w:val="000D14A1"/>
    <w:rsid w:val="000D14E8"/>
    <w:rsid w:val="000D177C"/>
    <w:rsid w:val="000D2A11"/>
    <w:rsid w:val="000D2C9D"/>
    <w:rsid w:val="000D2CDB"/>
    <w:rsid w:val="000D2E5E"/>
    <w:rsid w:val="000D2F01"/>
    <w:rsid w:val="000D32BF"/>
    <w:rsid w:val="000D3601"/>
    <w:rsid w:val="000D4086"/>
    <w:rsid w:val="000D411E"/>
    <w:rsid w:val="000D4625"/>
    <w:rsid w:val="000D493F"/>
    <w:rsid w:val="000D4A97"/>
    <w:rsid w:val="000D4BCC"/>
    <w:rsid w:val="000D513B"/>
    <w:rsid w:val="000D555C"/>
    <w:rsid w:val="000D58F7"/>
    <w:rsid w:val="000D5AA2"/>
    <w:rsid w:val="000D5AB6"/>
    <w:rsid w:val="000D5E5C"/>
    <w:rsid w:val="000D600F"/>
    <w:rsid w:val="000D629D"/>
    <w:rsid w:val="000D695B"/>
    <w:rsid w:val="000D6D36"/>
    <w:rsid w:val="000D7290"/>
    <w:rsid w:val="000D7337"/>
    <w:rsid w:val="000D766F"/>
    <w:rsid w:val="000D76D9"/>
    <w:rsid w:val="000D79FA"/>
    <w:rsid w:val="000D7AD5"/>
    <w:rsid w:val="000E00CF"/>
    <w:rsid w:val="000E054D"/>
    <w:rsid w:val="000E0647"/>
    <w:rsid w:val="000E091B"/>
    <w:rsid w:val="000E0E1E"/>
    <w:rsid w:val="000E11BA"/>
    <w:rsid w:val="000E1803"/>
    <w:rsid w:val="000E1979"/>
    <w:rsid w:val="000E2153"/>
    <w:rsid w:val="000E2598"/>
    <w:rsid w:val="000E2DBA"/>
    <w:rsid w:val="000E2E9B"/>
    <w:rsid w:val="000E3080"/>
    <w:rsid w:val="000E3186"/>
    <w:rsid w:val="000E3345"/>
    <w:rsid w:val="000E3758"/>
    <w:rsid w:val="000E3B72"/>
    <w:rsid w:val="000E4130"/>
    <w:rsid w:val="000E458D"/>
    <w:rsid w:val="000E48F7"/>
    <w:rsid w:val="000E4BE4"/>
    <w:rsid w:val="000E4FAF"/>
    <w:rsid w:val="000E5A0D"/>
    <w:rsid w:val="000E5AA8"/>
    <w:rsid w:val="000E64CB"/>
    <w:rsid w:val="000E6698"/>
    <w:rsid w:val="000E6861"/>
    <w:rsid w:val="000E6ABA"/>
    <w:rsid w:val="000E6CEB"/>
    <w:rsid w:val="000E7186"/>
    <w:rsid w:val="000E7251"/>
    <w:rsid w:val="000E7407"/>
    <w:rsid w:val="000E7659"/>
    <w:rsid w:val="000E770E"/>
    <w:rsid w:val="000E7839"/>
    <w:rsid w:val="000E7E7D"/>
    <w:rsid w:val="000F0088"/>
    <w:rsid w:val="000F04E2"/>
    <w:rsid w:val="000F07C2"/>
    <w:rsid w:val="000F0B63"/>
    <w:rsid w:val="000F1391"/>
    <w:rsid w:val="000F14F5"/>
    <w:rsid w:val="000F1886"/>
    <w:rsid w:val="000F19D0"/>
    <w:rsid w:val="000F1A0C"/>
    <w:rsid w:val="000F1B03"/>
    <w:rsid w:val="000F1F73"/>
    <w:rsid w:val="000F20CC"/>
    <w:rsid w:val="000F25DA"/>
    <w:rsid w:val="000F3C19"/>
    <w:rsid w:val="000F462E"/>
    <w:rsid w:val="000F4914"/>
    <w:rsid w:val="000F4E47"/>
    <w:rsid w:val="000F4F15"/>
    <w:rsid w:val="000F4F5F"/>
    <w:rsid w:val="000F543D"/>
    <w:rsid w:val="000F5462"/>
    <w:rsid w:val="000F55B2"/>
    <w:rsid w:val="000F63C4"/>
    <w:rsid w:val="000F6502"/>
    <w:rsid w:val="000F67C7"/>
    <w:rsid w:val="000F67DB"/>
    <w:rsid w:val="000F6A22"/>
    <w:rsid w:val="000F7255"/>
    <w:rsid w:val="000F73F5"/>
    <w:rsid w:val="000F73FF"/>
    <w:rsid w:val="000F7E00"/>
    <w:rsid w:val="000F7E16"/>
    <w:rsid w:val="001000A7"/>
    <w:rsid w:val="001000B5"/>
    <w:rsid w:val="0010013C"/>
    <w:rsid w:val="001009AA"/>
    <w:rsid w:val="001009EC"/>
    <w:rsid w:val="00100C5C"/>
    <w:rsid w:val="00100D02"/>
    <w:rsid w:val="00101518"/>
    <w:rsid w:val="00101DB7"/>
    <w:rsid w:val="00102444"/>
    <w:rsid w:val="00102638"/>
    <w:rsid w:val="00102DF2"/>
    <w:rsid w:val="00102EF1"/>
    <w:rsid w:val="00103087"/>
    <w:rsid w:val="00103151"/>
    <w:rsid w:val="00103641"/>
    <w:rsid w:val="00103AF5"/>
    <w:rsid w:val="00103B2A"/>
    <w:rsid w:val="00103D1B"/>
    <w:rsid w:val="00103E7F"/>
    <w:rsid w:val="00104082"/>
    <w:rsid w:val="001042CF"/>
    <w:rsid w:val="00104785"/>
    <w:rsid w:val="001048B2"/>
    <w:rsid w:val="00104C04"/>
    <w:rsid w:val="0010545A"/>
    <w:rsid w:val="001054A7"/>
    <w:rsid w:val="00105833"/>
    <w:rsid w:val="00105CD8"/>
    <w:rsid w:val="00105CE0"/>
    <w:rsid w:val="001060D5"/>
    <w:rsid w:val="0010671A"/>
    <w:rsid w:val="00106781"/>
    <w:rsid w:val="001067EA"/>
    <w:rsid w:val="00106A92"/>
    <w:rsid w:val="00106D26"/>
    <w:rsid w:val="00107140"/>
    <w:rsid w:val="001075D2"/>
    <w:rsid w:val="00107660"/>
    <w:rsid w:val="001076F6"/>
    <w:rsid w:val="001077C1"/>
    <w:rsid w:val="00107959"/>
    <w:rsid w:val="00107C30"/>
    <w:rsid w:val="0011006C"/>
    <w:rsid w:val="00110331"/>
    <w:rsid w:val="00110703"/>
    <w:rsid w:val="001119C0"/>
    <w:rsid w:val="001120F8"/>
    <w:rsid w:val="0011218F"/>
    <w:rsid w:val="00112711"/>
    <w:rsid w:val="00112795"/>
    <w:rsid w:val="0011283F"/>
    <w:rsid w:val="001128FF"/>
    <w:rsid w:val="00112D76"/>
    <w:rsid w:val="00113791"/>
    <w:rsid w:val="001138C4"/>
    <w:rsid w:val="00113EED"/>
    <w:rsid w:val="00113FFA"/>
    <w:rsid w:val="00114113"/>
    <w:rsid w:val="001143FE"/>
    <w:rsid w:val="00114755"/>
    <w:rsid w:val="0011479A"/>
    <w:rsid w:val="00114F59"/>
    <w:rsid w:val="00114F93"/>
    <w:rsid w:val="001151B7"/>
    <w:rsid w:val="001151D0"/>
    <w:rsid w:val="0011628A"/>
    <w:rsid w:val="001167EE"/>
    <w:rsid w:val="0011691B"/>
    <w:rsid w:val="00116ADC"/>
    <w:rsid w:val="001170B6"/>
    <w:rsid w:val="00117498"/>
    <w:rsid w:val="00120044"/>
    <w:rsid w:val="001201AD"/>
    <w:rsid w:val="001201EA"/>
    <w:rsid w:val="0012035C"/>
    <w:rsid w:val="0012082C"/>
    <w:rsid w:val="00120A3E"/>
    <w:rsid w:val="00120AB1"/>
    <w:rsid w:val="00120B3F"/>
    <w:rsid w:val="00120F0A"/>
    <w:rsid w:val="00120F39"/>
    <w:rsid w:val="00121440"/>
    <w:rsid w:val="00121491"/>
    <w:rsid w:val="001214D8"/>
    <w:rsid w:val="001215A0"/>
    <w:rsid w:val="00121A34"/>
    <w:rsid w:val="00121D5B"/>
    <w:rsid w:val="00121DCA"/>
    <w:rsid w:val="00122D1A"/>
    <w:rsid w:val="001236A7"/>
    <w:rsid w:val="0012399B"/>
    <w:rsid w:val="00123B0B"/>
    <w:rsid w:val="00123DCC"/>
    <w:rsid w:val="00123FE4"/>
    <w:rsid w:val="00124027"/>
    <w:rsid w:val="0012429F"/>
    <w:rsid w:val="001242E8"/>
    <w:rsid w:val="001243C5"/>
    <w:rsid w:val="0012445F"/>
    <w:rsid w:val="00124849"/>
    <w:rsid w:val="0012495E"/>
    <w:rsid w:val="00124B2A"/>
    <w:rsid w:val="001254C5"/>
    <w:rsid w:val="00125663"/>
    <w:rsid w:val="00125CEE"/>
    <w:rsid w:val="001264A0"/>
    <w:rsid w:val="00126646"/>
    <w:rsid w:val="001266FF"/>
    <w:rsid w:val="0012718E"/>
    <w:rsid w:val="001276B3"/>
    <w:rsid w:val="001276DE"/>
    <w:rsid w:val="00127FE3"/>
    <w:rsid w:val="00130472"/>
    <w:rsid w:val="00130E03"/>
    <w:rsid w:val="00130E16"/>
    <w:rsid w:val="00130E6F"/>
    <w:rsid w:val="00131188"/>
    <w:rsid w:val="001311D0"/>
    <w:rsid w:val="00131826"/>
    <w:rsid w:val="00131851"/>
    <w:rsid w:val="00131D43"/>
    <w:rsid w:val="00131D77"/>
    <w:rsid w:val="00132BFD"/>
    <w:rsid w:val="00132DEF"/>
    <w:rsid w:val="00132F6D"/>
    <w:rsid w:val="00133A7C"/>
    <w:rsid w:val="00133A90"/>
    <w:rsid w:val="00133BB8"/>
    <w:rsid w:val="001345D2"/>
    <w:rsid w:val="00134B17"/>
    <w:rsid w:val="0013549D"/>
    <w:rsid w:val="00135610"/>
    <w:rsid w:val="00135667"/>
    <w:rsid w:val="00136079"/>
    <w:rsid w:val="0013650F"/>
    <w:rsid w:val="00137141"/>
    <w:rsid w:val="00137468"/>
    <w:rsid w:val="0013795D"/>
    <w:rsid w:val="00137ACF"/>
    <w:rsid w:val="00140044"/>
    <w:rsid w:val="00140287"/>
    <w:rsid w:val="00140850"/>
    <w:rsid w:val="001408E2"/>
    <w:rsid w:val="001410E6"/>
    <w:rsid w:val="001417D9"/>
    <w:rsid w:val="00141F7C"/>
    <w:rsid w:val="00142227"/>
    <w:rsid w:val="00142355"/>
    <w:rsid w:val="0014237C"/>
    <w:rsid w:val="001426A8"/>
    <w:rsid w:val="001426EF"/>
    <w:rsid w:val="00142A15"/>
    <w:rsid w:val="00142A33"/>
    <w:rsid w:val="00142A74"/>
    <w:rsid w:val="00142E03"/>
    <w:rsid w:val="00143A93"/>
    <w:rsid w:val="00143BFF"/>
    <w:rsid w:val="00143C86"/>
    <w:rsid w:val="0014427E"/>
    <w:rsid w:val="001446BE"/>
    <w:rsid w:val="00144F0F"/>
    <w:rsid w:val="00144F99"/>
    <w:rsid w:val="00144FB1"/>
    <w:rsid w:val="00145365"/>
    <w:rsid w:val="001454BD"/>
    <w:rsid w:val="00145755"/>
    <w:rsid w:val="00145848"/>
    <w:rsid w:val="00145C4E"/>
    <w:rsid w:val="00146365"/>
    <w:rsid w:val="001465F4"/>
    <w:rsid w:val="001466AE"/>
    <w:rsid w:val="00146C8C"/>
    <w:rsid w:val="00146CFD"/>
    <w:rsid w:val="001470C2"/>
    <w:rsid w:val="001470D2"/>
    <w:rsid w:val="00147251"/>
    <w:rsid w:val="0014754F"/>
    <w:rsid w:val="00147743"/>
    <w:rsid w:val="00147844"/>
    <w:rsid w:val="00147B2B"/>
    <w:rsid w:val="00147DB9"/>
    <w:rsid w:val="00150023"/>
    <w:rsid w:val="00150AA4"/>
    <w:rsid w:val="00150C1F"/>
    <w:rsid w:val="0015134A"/>
    <w:rsid w:val="00151806"/>
    <w:rsid w:val="00151D5A"/>
    <w:rsid w:val="00151E20"/>
    <w:rsid w:val="00151FFC"/>
    <w:rsid w:val="0015232A"/>
    <w:rsid w:val="00152904"/>
    <w:rsid w:val="001529BF"/>
    <w:rsid w:val="00152ACE"/>
    <w:rsid w:val="00152C3E"/>
    <w:rsid w:val="00152E6D"/>
    <w:rsid w:val="00153026"/>
    <w:rsid w:val="0015333E"/>
    <w:rsid w:val="001534C8"/>
    <w:rsid w:val="001540EB"/>
    <w:rsid w:val="0015426D"/>
    <w:rsid w:val="00155271"/>
    <w:rsid w:val="0015540F"/>
    <w:rsid w:val="0015568E"/>
    <w:rsid w:val="00155951"/>
    <w:rsid w:val="00155AD2"/>
    <w:rsid w:val="00156B75"/>
    <w:rsid w:val="00156DB9"/>
    <w:rsid w:val="001573E6"/>
    <w:rsid w:val="00157963"/>
    <w:rsid w:val="00157B4F"/>
    <w:rsid w:val="0016020D"/>
    <w:rsid w:val="0016023B"/>
    <w:rsid w:val="00160742"/>
    <w:rsid w:val="001609C8"/>
    <w:rsid w:val="00160B66"/>
    <w:rsid w:val="00160C7A"/>
    <w:rsid w:val="00160DD5"/>
    <w:rsid w:val="00160F0C"/>
    <w:rsid w:val="00161ED7"/>
    <w:rsid w:val="00161F42"/>
    <w:rsid w:val="00161F64"/>
    <w:rsid w:val="00162395"/>
    <w:rsid w:val="00162669"/>
    <w:rsid w:val="00163187"/>
    <w:rsid w:val="00163739"/>
    <w:rsid w:val="001637D6"/>
    <w:rsid w:val="001639FF"/>
    <w:rsid w:val="00163A35"/>
    <w:rsid w:val="00163B65"/>
    <w:rsid w:val="00164222"/>
    <w:rsid w:val="0016435B"/>
    <w:rsid w:val="001643F3"/>
    <w:rsid w:val="001647AC"/>
    <w:rsid w:val="00164804"/>
    <w:rsid w:val="00164EF7"/>
    <w:rsid w:val="00165210"/>
    <w:rsid w:val="00165D5D"/>
    <w:rsid w:val="00166089"/>
    <w:rsid w:val="0016659D"/>
    <w:rsid w:val="001668F4"/>
    <w:rsid w:val="00167288"/>
    <w:rsid w:val="001677ED"/>
    <w:rsid w:val="001679B1"/>
    <w:rsid w:val="00167C2E"/>
    <w:rsid w:val="00170407"/>
    <w:rsid w:val="001705C3"/>
    <w:rsid w:val="001705CA"/>
    <w:rsid w:val="0017063D"/>
    <w:rsid w:val="0017073E"/>
    <w:rsid w:val="00171302"/>
    <w:rsid w:val="00171A0E"/>
    <w:rsid w:val="00173080"/>
    <w:rsid w:val="00173CFB"/>
    <w:rsid w:val="00173DA0"/>
    <w:rsid w:val="001744FA"/>
    <w:rsid w:val="00174917"/>
    <w:rsid w:val="00174B0B"/>
    <w:rsid w:val="00174CBD"/>
    <w:rsid w:val="00174E58"/>
    <w:rsid w:val="00174FBB"/>
    <w:rsid w:val="00175545"/>
    <w:rsid w:val="00176356"/>
    <w:rsid w:val="0017674B"/>
    <w:rsid w:val="001767B9"/>
    <w:rsid w:val="00176B5B"/>
    <w:rsid w:val="0017703F"/>
    <w:rsid w:val="001774E2"/>
    <w:rsid w:val="00177570"/>
    <w:rsid w:val="00177B37"/>
    <w:rsid w:val="00177D4A"/>
    <w:rsid w:val="00177EEA"/>
    <w:rsid w:val="00177FEB"/>
    <w:rsid w:val="00180568"/>
    <w:rsid w:val="00180835"/>
    <w:rsid w:val="001814C4"/>
    <w:rsid w:val="001816BC"/>
    <w:rsid w:val="001816F2"/>
    <w:rsid w:val="001818BF"/>
    <w:rsid w:val="001819F6"/>
    <w:rsid w:val="00181CCA"/>
    <w:rsid w:val="00181E57"/>
    <w:rsid w:val="00182034"/>
    <w:rsid w:val="00182255"/>
    <w:rsid w:val="001822F9"/>
    <w:rsid w:val="0018299B"/>
    <w:rsid w:val="00182B47"/>
    <w:rsid w:val="00182F5B"/>
    <w:rsid w:val="00182FAF"/>
    <w:rsid w:val="00183060"/>
    <w:rsid w:val="001837DA"/>
    <w:rsid w:val="001839CA"/>
    <w:rsid w:val="00183BBD"/>
    <w:rsid w:val="00183C96"/>
    <w:rsid w:val="00183EFB"/>
    <w:rsid w:val="00184269"/>
    <w:rsid w:val="001842BF"/>
    <w:rsid w:val="00184444"/>
    <w:rsid w:val="001844E2"/>
    <w:rsid w:val="001847E8"/>
    <w:rsid w:val="00184CEB"/>
    <w:rsid w:val="00184D17"/>
    <w:rsid w:val="0018509A"/>
    <w:rsid w:val="00185493"/>
    <w:rsid w:val="00185753"/>
    <w:rsid w:val="00185B35"/>
    <w:rsid w:val="0018608F"/>
    <w:rsid w:val="00186507"/>
    <w:rsid w:val="0018666B"/>
    <w:rsid w:val="001869B7"/>
    <w:rsid w:val="00186D29"/>
    <w:rsid w:val="001873CB"/>
    <w:rsid w:val="001874C5"/>
    <w:rsid w:val="00187640"/>
    <w:rsid w:val="0018765E"/>
    <w:rsid w:val="001876B9"/>
    <w:rsid w:val="00190018"/>
    <w:rsid w:val="00190C18"/>
    <w:rsid w:val="00191318"/>
    <w:rsid w:val="0019156A"/>
    <w:rsid w:val="0019160D"/>
    <w:rsid w:val="00191709"/>
    <w:rsid w:val="00191997"/>
    <w:rsid w:val="00191AC1"/>
    <w:rsid w:val="00191ACE"/>
    <w:rsid w:val="00191C44"/>
    <w:rsid w:val="00191ED7"/>
    <w:rsid w:val="00191EE5"/>
    <w:rsid w:val="00191EE7"/>
    <w:rsid w:val="001922BA"/>
    <w:rsid w:val="001928AE"/>
    <w:rsid w:val="00192BD7"/>
    <w:rsid w:val="00193147"/>
    <w:rsid w:val="00193199"/>
    <w:rsid w:val="0019346E"/>
    <w:rsid w:val="0019357C"/>
    <w:rsid w:val="001936DE"/>
    <w:rsid w:val="00193A52"/>
    <w:rsid w:val="00193D89"/>
    <w:rsid w:val="0019419A"/>
    <w:rsid w:val="0019420D"/>
    <w:rsid w:val="001942FC"/>
    <w:rsid w:val="00194442"/>
    <w:rsid w:val="00194E89"/>
    <w:rsid w:val="00194ED1"/>
    <w:rsid w:val="00194F38"/>
    <w:rsid w:val="00195039"/>
    <w:rsid w:val="00195279"/>
    <w:rsid w:val="001952A4"/>
    <w:rsid w:val="001954AA"/>
    <w:rsid w:val="0019566D"/>
    <w:rsid w:val="0019573D"/>
    <w:rsid w:val="0019586B"/>
    <w:rsid w:val="001958F8"/>
    <w:rsid w:val="00195D9A"/>
    <w:rsid w:val="00195F46"/>
    <w:rsid w:val="001969D9"/>
    <w:rsid w:val="00196B06"/>
    <w:rsid w:val="00196E8F"/>
    <w:rsid w:val="00196EB1"/>
    <w:rsid w:val="001975A6"/>
    <w:rsid w:val="00197654"/>
    <w:rsid w:val="001979C3"/>
    <w:rsid w:val="00197C2F"/>
    <w:rsid w:val="00197E35"/>
    <w:rsid w:val="00197F3B"/>
    <w:rsid w:val="001A0351"/>
    <w:rsid w:val="001A0A94"/>
    <w:rsid w:val="001A0F71"/>
    <w:rsid w:val="001A0FF0"/>
    <w:rsid w:val="001A0FF1"/>
    <w:rsid w:val="001A12E5"/>
    <w:rsid w:val="001A1724"/>
    <w:rsid w:val="001A1CA9"/>
    <w:rsid w:val="001A29A4"/>
    <w:rsid w:val="001A2A22"/>
    <w:rsid w:val="001A2DF0"/>
    <w:rsid w:val="001A3106"/>
    <w:rsid w:val="001A3450"/>
    <w:rsid w:val="001A35A7"/>
    <w:rsid w:val="001A3746"/>
    <w:rsid w:val="001A376F"/>
    <w:rsid w:val="001A3A6B"/>
    <w:rsid w:val="001A3ECC"/>
    <w:rsid w:val="001A3F51"/>
    <w:rsid w:val="001A411D"/>
    <w:rsid w:val="001A4703"/>
    <w:rsid w:val="001A4B76"/>
    <w:rsid w:val="001A4C76"/>
    <w:rsid w:val="001A50CF"/>
    <w:rsid w:val="001A545E"/>
    <w:rsid w:val="001A583E"/>
    <w:rsid w:val="001A5BD0"/>
    <w:rsid w:val="001A5F07"/>
    <w:rsid w:val="001A604D"/>
    <w:rsid w:val="001A605B"/>
    <w:rsid w:val="001A6E09"/>
    <w:rsid w:val="001A6E5F"/>
    <w:rsid w:val="001A70C9"/>
    <w:rsid w:val="001A731A"/>
    <w:rsid w:val="001A7348"/>
    <w:rsid w:val="001A7474"/>
    <w:rsid w:val="001A75EA"/>
    <w:rsid w:val="001A7F38"/>
    <w:rsid w:val="001A7F7A"/>
    <w:rsid w:val="001B00E6"/>
    <w:rsid w:val="001B03A7"/>
    <w:rsid w:val="001B07ED"/>
    <w:rsid w:val="001B0952"/>
    <w:rsid w:val="001B1471"/>
    <w:rsid w:val="001B16C2"/>
    <w:rsid w:val="001B213D"/>
    <w:rsid w:val="001B2853"/>
    <w:rsid w:val="001B28BB"/>
    <w:rsid w:val="001B322E"/>
    <w:rsid w:val="001B383C"/>
    <w:rsid w:val="001B3D24"/>
    <w:rsid w:val="001B3D44"/>
    <w:rsid w:val="001B3EED"/>
    <w:rsid w:val="001B4267"/>
    <w:rsid w:val="001B4528"/>
    <w:rsid w:val="001B467A"/>
    <w:rsid w:val="001B49AA"/>
    <w:rsid w:val="001B4B00"/>
    <w:rsid w:val="001B518E"/>
    <w:rsid w:val="001B5A8B"/>
    <w:rsid w:val="001B5E68"/>
    <w:rsid w:val="001B620F"/>
    <w:rsid w:val="001B641E"/>
    <w:rsid w:val="001B67C9"/>
    <w:rsid w:val="001B6A07"/>
    <w:rsid w:val="001B6D1E"/>
    <w:rsid w:val="001B747C"/>
    <w:rsid w:val="001B7AF2"/>
    <w:rsid w:val="001C0335"/>
    <w:rsid w:val="001C0C5D"/>
    <w:rsid w:val="001C0D4F"/>
    <w:rsid w:val="001C1428"/>
    <w:rsid w:val="001C197A"/>
    <w:rsid w:val="001C1C2B"/>
    <w:rsid w:val="001C2429"/>
    <w:rsid w:val="001C25CB"/>
    <w:rsid w:val="001C294B"/>
    <w:rsid w:val="001C3386"/>
    <w:rsid w:val="001C398A"/>
    <w:rsid w:val="001C3AFC"/>
    <w:rsid w:val="001C42D3"/>
    <w:rsid w:val="001C5001"/>
    <w:rsid w:val="001C502F"/>
    <w:rsid w:val="001C53CA"/>
    <w:rsid w:val="001C66B2"/>
    <w:rsid w:val="001C67BA"/>
    <w:rsid w:val="001C6B70"/>
    <w:rsid w:val="001C6C49"/>
    <w:rsid w:val="001C7CD6"/>
    <w:rsid w:val="001D025C"/>
    <w:rsid w:val="001D12C9"/>
    <w:rsid w:val="001D15AC"/>
    <w:rsid w:val="001D1659"/>
    <w:rsid w:val="001D17AE"/>
    <w:rsid w:val="001D1C8B"/>
    <w:rsid w:val="001D1DBF"/>
    <w:rsid w:val="001D1EE9"/>
    <w:rsid w:val="001D213E"/>
    <w:rsid w:val="001D2954"/>
    <w:rsid w:val="001D2CF7"/>
    <w:rsid w:val="001D33AB"/>
    <w:rsid w:val="001D3674"/>
    <w:rsid w:val="001D3E7F"/>
    <w:rsid w:val="001D4125"/>
    <w:rsid w:val="001D47E3"/>
    <w:rsid w:val="001D534A"/>
    <w:rsid w:val="001D540C"/>
    <w:rsid w:val="001D5C7A"/>
    <w:rsid w:val="001D5D4C"/>
    <w:rsid w:val="001D630B"/>
    <w:rsid w:val="001D6318"/>
    <w:rsid w:val="001D653B"/>
    <w:rsid w:val="001D66AC"/>
    <w:rsid w:val="001D6CB2"/>
    <w:rsid w:val="001D6E82"/>
    <w:rsid w:val="001D6E9C"/>
    <w:rsid w:val="001D7DD5"/>
    <w:rsid w:val="001E0098"/>
    <w:rsid w:val="001E0526"/>
    <w:rsid w:val="001E07BF"/>
    <w:rsid w:val="001E09F9"/>
    <w:rsid w:val="001E0B41"/>
    <w:rsid w:val="001E0C69"/>
    <w:rsid w:val="001E2635"/>
    <w:rsid w:val="001E29F2"/>
    <w:rsid w:val="001E2DE0"/>
    <w:rsid w:val="001E2EA0"/>
    <w:rsid w:val="001E2F6D"/>
    <w:rsid w:val="001E2FD4"/>
    <w:rsid w:val="001E303D"/>
    <w:rsid w:val="001E37AA"/>
    <w:rsid w:val="001E3BF8"/>
    <w:rsid w:val="001E3D9D"/>
    <w:rsid w:val="001E4268"/>
    <w:rsid w:val="001E4275"/>
    <w:rsid w:val="001E4727"/>
    <w:rsid w:val="001E553A"/>
    <w:rsid w:val="001E58DD"/>
    <w:rsid w:val="001E5968"/>
    <w:rsid w:val="001E5FF0"/>
    <w:rsid w:val="001E67A8"/>
    <w:rsid w:val="001E6BF4"/>
    <w:rsid w:val="001E77CE"/>
    <w:rsid w:val="001E7BDC"/>
    <w:rsid w:val="001E7DD8"/>
    <w:rsid w:val="001E7F59"/>
    <w:rsid w:val="001F022B"/>
    <w:rsid w:val="001F0273"/>
    <w:rsid w:val="001F034A"/>
    <w:rsid w:val="001F0458"/>
    <w:rsid w:val="001F059B"/>
    <w:rsid w:val="001F0F2B"/>
    <w:rsid w:val="001F0F6A"/>
    <w:rsid w:val="001F1492"/>
    <w:rsid w:val="001F1717"/>
    <w:rsid w:val="001F1D6D"/>
    <w:rsid w:val="001F1D86"/>
    <w:rsid w:val="001F2410"/>
    <w:rsid w:val="001F2724"/>
    <w:rsid w:val="001F293B"/>
    <w:rsid w:val="001F2A75"/>
    <w:rsid w:val="001F2D12"/>
    <w:rsid w:val="001F2EE7"/>
    <w:rsid w:val="001F33B6"/>
    <w:rsid w:val="001F3875"/>
    <w:rsid w:val="001F39DB"/>
    <w:rsid w:val="001F3F31"/>
    <w:rsid w:val="001F42B7"/>
    <w:rsid w:val="001F42DB"/>
    <w:rsid w:val="001F44A2"/>
    <w:rsid w:val="001F4865"/>
    <w:rsid w:val="001F4AB7"/>
    <w:rsid w:val="001F4B22"/>
    <w:rsid w:val="001F4FB4"/>
    <w:rsid w:val="001F54DE"/>
    <w:rsid w:val="001F5B06"/>
    <w:rsid w:val="001F5DC2"/>
    <w:rsid w:val="001F5DD8"/>
    <w:rsid w:val="001F5E35"/>
    <w:rsid w:val="001F6002"/>
    <w:rsid w:val="001F62BC"/>
    <w:rsid w:val="001F6353"/>
    <w:rsid w:val="001F641D"/>
    <w:rsid w:val="001F6749"/>
    <w:rsid w:val="001F67D2"/>
    <w:rsid w:val="001F6E02"/>
    <w:rsid w:val="001F6E6B"/>
    <w:rsid w:val="001F70FF"/>
    <w:rsid w:val="001F7427"/>
    <w:rsid w:val="001F75A1"/>
    <w:rsid w:val="001F7782"/>
    <w:rsid w:val="001F77FC"/>
    <w:rsid w:val="001F7AC7"/>
    <w:rsid w:val="001F7B69"/>
    <w:rsid w:val="001F7FCE"/>
    <w:rsid w:val="00200087"/>
    <w:rsid w:val="00200210"/>
    <w:rsid w:val="00200266"/>
    <w:rsid w:val="002003F6"/>
    <w:rsid w:val="002007A4"/>
    <w:rsid w:val="002007E6"/>
    <w:rsid w:val="0020100A"/>
    <w:rsid w:val="002011A0"/>
    <w:rsid w:val="00201416"/>
    <w:rsid w:val="00201D17"/>
    <w:rsid w:val="002022FF"/>
    <w:rsid w:val="002024D3"/>
    <w:rsid w:val="00202B88"/>
    <w:rsid w:val="00202DDC"/>
    <w:rsid w:val="00203283"/>
    <w:rsid w:val="0020376F"/>
    <w:rsid w:val="0020399C"/>
    <w:rsid w:val="00203D02"/>
    <w:rsid w:val="00203D55"/>
    <w:rsid w:val="00203EC8"/>
    <w:rsid w:val="00203F13"/>
    <w:rsid w:val="0020461D"/>
    <w:rsid w:val="00204901"/>
    <w:rsid w:val="00204DD3"/>
    <w:rsid w:val="00204E97"/>
    <w:rsid w:val="00205AEC"/>
    <w:rsid w:val="00206882"/>
    <w:rsid w:val="00206C4B"/>
    <w:rsid w:val="00206D8B"/>
    <w:rsid w:val="00206F3B"/>
    <w:rsid w:val="00207C13"/>
    <w:rsid w:val="00207D4C"/>
    <w:rsid w:val="00207E76"/>
    <w:rsid w:val="00210546"/>
    <w:rsid w:val="00210763"/>
    <w:rsid w:val="00210B1A"/>
    <w:rsid w:val="00210BB4"/>
    <w:rsid w:val="00210BBF"/>
    <w:rsid w:val="00210C7A"/>
    <w:rsid w:val="00210CE1"/>
    <w:rsid w:val="00210D48"/>
    <w:rsid w:val="002112DF"/>
    <w:rsid w:val="002112E9"/>
    <w:rsid w:val="0021157D"/>
    <w:rsid w:val="0021163A"/>
    <w:rsid w:val="002116BB"/>
    <w:rsid w:val="002118D3"/>
    <w:rsid w:val="002118DD"/>
    <w:rsid w:val="00211CCA"/>
    <w:rsid w:val="00211DEA"/>
    <w:rsid w:val="00211E13"/>
    <w:rsid w:val="00212134"/>
    <w:rsid w:val="00213578"/>
    <w:rsid w:val="0021387F"/>
    <w:rsid w:val="00213D92"/>
    <w:rsid w:val="00213DFD"/>
    <w:rsid w:val="002146DF"/>
    <w:rsid w:val="002149C0"/>
    <w:rsid w:val="00214D9D"/>
    <w:rsid w:val="00214DFF"/>
    <w:rsid w:val="0021516E"/>
    <w:rsid w:val="002152BA"/>
    <w:rsid w:val="00215609"/>
    <w:rsid w:val="00215652"/>
    <w:rsid w:val="00215BCE"/>
    <w:rsid w:val="00215C05"/>
    <w:rsid w:val="00215D98"/>
    <w:rsid w:val="00216258"/>
    <w:rsid w:val="002162CD"/>
    <w:rsid w:val="00216B15"/>
    <w:rsid w:val="00217067"/>
    <w:rsid w:val="00217367"/>
    <w:rsid w:val="00217984"/>
    <w:rsid w:val="00217B27"/>
    <w:rsid w:val="00220124"/>
    <w:rsid w:val="0022042E"/>
    <w:rsid w:val="00220D05"/>
    <w:rsid w:val="00221807"/>
    <w:rsid w:val="00221F74"/>
    <w:rsid w:val="0022214E"/>
    <w:rsid w:val="002221C0"/>
    <w:rsid w:val="00222255"/>
    <w:rsid w:val="00222B9C"/>
    <w:rsid w:val="00222CE4"/>
    <w:rsid w:val="002234E0"/>
    <w:rsid w:val="0022425C"/>
    <w:rsid w:val="002243B5"/>
    <w:rsid w:val="00224A01"/>
    <w:rsid w:val="00224B0E"/>
    <w:rsid w:val="00224B69"/>
    <w:rsid w:val="00224C79"/>
    <w:rsid w:val="00224D9A"/>
    <w:rsid w:val="0022509C"/>
    <w:rsid w:val="00225282"/>
    <w:rsid w:val="002252A8"/>
    <w:rsid w:val="002254A9"/>
    <w:rsid w:val="00225B80"/>
    <w:rsid w:val="00225D8F"/>
    <w:rsid w:val="00226001"/>
    <w:rsid w:val="00226145"/>
    <w:rsid w:val="00226ED6"/>
    <w:rsid w:val="00226F42"/>
    <w:rsid w:val="002278F3"/>
    <w:rsid w:val="0022794B"/>
    <w:rsid w:val="00227998"/>
    <w:rsid w:val="00227C12"/>
    <w:rsid w:val="00230028"/>
    <w:rsid w:val="00230784"/>
    <w:rsid w:val="00230786"/>
    <w:rsid w:val="00230860"/>
    <w:rsid w:val="00230BA6"/>
    <w:rsid w:val="00230E81"/>
    <w:rsid w:val="0023112D"/>
    <w:rsid w:val="002313DC"/>
    <w:rsid w:val="002315AC"/>
    <w:rsid w:val="002315B8"/>
    <w:rsid w:val="002317C2"/>
    <w:rsid w:val="00231AE4"/>
    <w:rsid w:val="00231EE9"/>
    <w:rsid w:val="00232462"/>
    <w:rsid w:val="00232519"/>
    <w:rsid w:val="00232806"/>
    <w:rsid w:val="002329D8"/>
    <w:rsid w:val="00232D89"/>
    <w:rsid w:val="00232ED8"/>
    <w:rsid w:val="0023319C"/>
    <w:rsid w:val="0023354D"/>
    <w:rsid w:val="0023356F"/>
    <w:rsid w:val="00233A48"/>
    <w:rsid w:val="00233DDA"/>
    <w:rsid w:val="002345F3"/>
    <w:rsid w:val="002348DA"/>
    <w:rsid w:val="00234F10"/>
    <w:rsid w:val="0023518D"/>
    <w:rsid w:val="00235996"/>
    <w:rsid w:val="00235DB0"/>
    <w:rsid w:val="00235E77"/>
    <w:rsid w:val="00235FAB"/>
    <w:rsid w:val="00236338"/>
    <w:rsid w:val="00236454"/>
    <w:rsid w:val="0023690B"/>
    <w:rsid w:val="00236C42"/>
    <w:rsid w:val="00236D25"/>
    <w:rsid w:val="00236D68"/>
    <w:rsid w:val="0023720E"/>
    <w:rsid w:val="0023741A"/>
    <w:rsid w:val="002378D5"/>
    <w:rsid w:val="00237933"/>
    <w:rsid w:val="00237BB8"/>
    <w:rsid w:val="00237DC9"/>
    <w:rsid w:val="0024002A"/>
    <w:rsid w:val="002402EF"/>
    <w:rsid w:val="00240705"/>
    <w:rsid w:val="002407F8"/>
    <w:rsid w:val="00240AFA"/>
    <w:rsid w:val="00240EEE"/>
    <w:rsid w:val="0024160F"/>
    <w:rsid w:val="0024197E"/>
    <w:rsid w:val="0024214A"/>
    <w:rsid w:val="00242827"/>
    <w:rsid w:val="00242AEA"/>
    <w:rsid w:val="00242C45"/>
    <w:rsid w:val="002431C1"/>
    <w:rsid w:val="00243774"/>
    <w:rsid w:val="00243A50"/>
    <w:rsid w:val="00243C3C"/>
    <w:rsid w:val="00243D14"/>
    <w:rsid w:val="00243D1D"/>
    <w:rsid w:val="00243E31"/>
    <w:rsid w:val="00244203"/>
    <w:rsid w:val="0024436A"/>
    <w:rsid w:val="00244EF3"/>
    <w:rsid w:val="0024517C"/>
    <w:rsid w:val="00245995"/>
    <w:rsid w:val="00245B6B"/>
    <w:rsid w:val="0024612C"/>
    <w:rsid w:val="00246494"/>
    <w:rsid w:val="00246A59"/>
    <w:rsid w:val="00246B7C"/>
    <w:rsid w:val="00246BC6"/>
    <w:rsid w:val="0024733C"/>
    <w:rsid w:val="002476BB"/>
    <w:rsid w:val="00247725"/>
    <w:rsid w:val="00247857"/>
    <w:rsid w:val="00247899"/>
    <w:rsid w:val="002478A9"/>
    <w:rsid w:val="0024790C"/>
    <w:rsid w:val="00247A98"/>
    <w:rsid w:val="00247BAD"/>
    <w:rsid w:val="00247C4D"/>
    <w:rsid w:val="00247CEF"/>
    <w:rsid w:val="00250237"/>
    <w:rsid w:val="002506E1"/>
    <w:rsid w:val="0025080D"/>
    <w:rsid w:val="00250C0D"/>
    <w:rsid w:val="00250DC8"/>
    <w:rsid w:val="002510AC"/>
    <w:rsid w:val="002513F2"/>
    <w:rsid w:val="00251DF4"/>
    <w:rsid w:val="00251F07"/>
    <w:rsid w:val="00252500"/>
    <w:rsid w:val="00252C1B"/>
    <w:rsid w:val="00252F6E"/>
    <w:rsid w:val="002532FD"/>
    <w:rsid w:val="00253301"/>
    <w:rsid w:val="002536EC"/>
    <w:rsid w:val="0025389F"/>
    <w:rsid w:val="00253E11"/>
    <w:rsid w:val="00253EDF"/>
    <w:rsid w:val="00253EE0"/>
    <w:rsid w:val="00254004"/>
    <w:rsid w:val="00255321"/>
    <w:rsid w:val="002553EE"/>
    <w:rsid w:val="0025561D"/>
    <w:rsid w:val="00255907"/>
    <w:rsid w:val="00255AFE"/>
    <w:rsid w:val="00255D44"/>
    <w:rsid w:val="0025669E"/>
    <w:rsid w:val="00256D36"/>
    <w:rsid w:val="00257193"/>
    <w:rsid w:val="002575DB"/>
    <w:rsid w:val="00257B8E"/>
    <w:rsid w:val="00260541"/>
    <w:rsid w:val="00260580"/>
    <w:rsid w:val="002608B1"/>
    <w:rsid w:val="00260B53"/>
    <w:rsid w:val="00260E7B"/>
    <w:rsid w:val="00260FB1"/>
    <w:rsid w:val="0026183F"/>
    <w:rsid w:val="00262278"/>
    <w:rsid w:val="002622D2"/>
    <w:rsid w:val="002622FB"/>
    <w:rsid w:val="002623A1"/>
    <w:rsid w:val="00262512"/>
    <w:rsid w:val="0026275A"/>
    <w:rsid w:val="00262833"/>
    <w:rsid w:val="0026309D"/>
    <w:rsid w:val="002631F8"/>
    <w:rsid w:val="00263C19"/>
    <w:rsid w:val="00263DAA"/>
    <w:rsid w:val="00264233"/>
    <w:rsid w:val="0026424F"/>
    <w:rsid w:val="00264418"/>
    <w:rsid w:val="0026468A"/>
    <w:rsid w:val="00264691"/>
    <w:rsid w:val="00264946"/>
    <w:rsid w:val="00264C43"/>
    <w:rsid w:val="00264CB2"/>
    <w:rsid w:val="00264E73"/>
    <w:rsid w:val="00264ED0"/>
    <w:rsid w:val="00265C2E"/>
    <w:rsid w:val="00265F4C"/>
    <w:rsid w:val="002662EE"/>
    <w:rsid w:val="002662FA"/>
    <w:rsid w:val="00266368"/>
    <w:rsid w:val="0026669C"/>
    <w:rsid w:val="002666F5"/>
    <w:rsid w:val="002668ED"/>
    <w:rsid w:val="00266AC8"/>
    <w:rsid w:val="0026755A"/>
    <w:rsid w:val="002676C3"/>
    <w:rsid w:val="0026775A"/>
    <w:rsid w:val="00267A20"/>
    <w:rsid w:val="00267B63"/>
    <w:rsid w:val="00267D7C"/>
    <w:rsid w:val="00267E4E"/>
    <w:rsid w:val="00267F3E"/>
    <w:rsid w:val="00270087"/>
    <w:rsid w:val="0027026C"/>
    <w:rsid w:val="00270A52"/>
    <w:rsid w:val="00271240"/>
    <w:rsid w:val="0027128F"/>
    <w:rsid w:val="00271695"/>
    <w:rsid w:val="002719FD"/>
    <w:rsid w:val="00271AB4"/>
    <w:rsid w:val="002722F7"/>
    <w:rsid w:val="002723BD"/>
    <w:rsid w:val="0027247C"/>
    <w:rsid w:val="00272576"/>
    <w:rsid w:val="00272B95"/>
    <w:rsid w:val="0027344E"/>
    <w:rsid w:val="00273AE7"/>
    <w:rsid w:val="00274247"/>
    <w:rsid w:val="00274840"/>
    <w:rsid w:val="00274B10"/>
    <w:rsid w:val="00275A61"/>
    <w:rsid w:val="00275C83"/>
    <w:rsid w:val="00276191"/>
    <w:rsid w:val="00276826"/>
    <w:rsid w:val="00276842"/>
    <w:rsid w:val="002769C0"/>
    <w:rsid w:val="00276F25"/>
    <w:rsid w:val="002773CA"/>
    <w:rsid w:val="002773FC"/>
    <w:rsid w:val="00277471"/>
    <w:rsid w:val="00277A3A"/>
    <w:rsid w:val="002800BA"/>
    <w:rsid w:val="0028073D"/>
    <w:rsid w:val="00280EC4"/>
    <w:rsid w:val="00281F13"/>
    <w:rsid w:val="00282086"/>
    <w:rsid w:val="00282583"/>
    <w:rsid w:val="002827FF"/>
    <w:rsid w:val="00282DBE"/>
    <w:rsid w:val="00283333"/>
    <w:rsid w:val="00283ED2"/>
    <w:rsid w:val="00283FFC"/>
    <w:rsid w:val="002841AD"/>
    <w:rsid w:val="00284221"/>
    <w:rsid w:val="0028423F"/>
    <w:rsid w:val="002848C0"/>
    <w:rsid w:val="00284C73"/>
    <w:rsid w:val="00284F6A"/>
    <w:rsid w:val="002853C1"/>
    <w:rsid w:val="00285887"/>
    <w:rsid w:val="00286831"/>
    <w:rsid w:val="002868FA"/>
    <w:rsid w:val="002868FC"/>
    <w:rsid w:val="00286922"/>
    <w:rsid w:val="00286D25"/>
    <w:rsid w:val="00287023"/>
    <w:rsid w:val="002871A3"/>
    <w:rsid w:val="002877B8"/>
    <w:rsid w:val="00287CCB"/>
    <w:rsid w:val="00287F4A"/>
    <w:rsid w:val="002901DE"/>
    <w:rsid w:val="00290498"/>
    <w:rsid w:val="0029066A"/>
    <w:rsid w:val="0029066E"/>
    <w:rsid w:val="002907C8"/>
    <w:rsid w:val="00290863"/>
    <w:rsid w:val="00290DC0"/>
    <w:rsid w:val="00290F07"/>
    <w:rsid w:val="00291418"/>
    <w:rsid w:val="00291762"/>
    <w:rsid w:val="00291D5E"/>
    <w:rsid w:val="00291E93"/>
    <w:rsid w:val="002924D5"/>
    <w:rsid w:val="00292743"/>
    <w:rsid w:val="0029278B"/>
    <w:rsid w:val="002928F7"/>
    <w:rsid w:val="00292A1E"/>
    <w:rsid w:val="00292B21"/>
    <w:rsid w:val="00293098"/>
    <w:rsid w:val="00293308"/>
    <w:rsid w:val="002933EA"/>
    <w:rsid w:val="0029378D"/>
    <w:rsid w:val="002938BA"/>
    <w:rsid w:val="00293DA5"/>
    <w:rsid w:val="00293F73"/>
    <w:rsid w:val="0029407E"/>
    <w:rsid w:val="00294197"/>
    <w:rsid w:val="00294828"/>
    <w:rsid w:val="00294AA5"/>
    <w:rsid w:val="0029510C"/>
    <w:rsid w:val="002956C7"/>
    <w:rsid w:val="00295EFA"/>
    <w:rsid w:val="002962B7"/>
    <w:rsid w:val="0029636B"/>
    <w:rsid w:val="002966EC"/>
    <w:rsid w:val="00296CC2"/>
    <w:rsid w:val="00296ED6"/>
    <w:rsid w:val="0029710D"/>
    <w:rsid w:val="00297220"/>
    <w:rsid w:val="0029729E"/>
    <w:rsid w:val="0029755F"/>
    <w:rsid w:val="00297590"/>
    <w:rsid w:val="002A1013"/>
    <w:rsid w:val="002A130A"/>
    <w:rsid w:val="002A155A"/>
    <w:rsid w:val="002A1990"/>
    <w:rsid w:val="002A1E8F"/>
    <w:rsid w:val="002A2771"/>
    <w:rsid w:val="002A2B94"/>
    <w:rsid w:val="002A3015"/>
    <w:rsid w:val="002A3F81"/>
    <w:rsid w:val="002A42EB"/>
    <w:rsid w:val="002A4515"/>
    <w:rsid w:val="002A497F"/>
    <w:rsid w:val="002A51D3"/>
    <w:rsid w:val="002A52E2"/>
    <w:rsid w:val="002A5A88"/>
    <w:rsid w:val="002A5DA7"/>
    <w:rsid w:val="002A67F2"/>
    <w:rsid w:val="002A67F4"/>
    <w:rsid w:val="002A68CA"/>
    <w:rsid w:val="002A6A12"/>
    <w:rsid w:val="002A6AAA"/>
    <w:rsid w:val="002A6BB9"/>
    <w:rsid w:val="002A6BF1"/>
    <w:rsid w:val="002A6F50"/>
    <w:rsid w:val="002A7753"/>
    <w:rsid w:val="002B0060"/>
    <w:rsid w:val="002B01EB"/>
    <w:rsid w:val="002B0A23"/>
    <w:rsid w:val="002B0B08"/>
    <w:rsid w:val="002B1014"/>
    <w:rsid w:val="002B14C1"/>
    <w:rsid w:val="002B15AB"/>
    <w:rsid w:val="002B1644"/>
    <w:rsid w:val="002B1CF5"/>
    <w:rsid w:val="002B22E4"/>
    <w:rsid w:val="002B2853"/>
    <w:rsid w:val="002B29B5"/>
    <w:rsid w:val="002B2A12"/>
    <w:rsid w:val="002B2AE0"/>
    <w:rsid w:val="002B3B15"/>
    <w:rsid w:val="002B3B4D"/>
    <w:rsid w:val="002B42E7"/>
    <w:rsid w:val="002B4541"/>
    <w:rsid w:val="002B4A2B"/>
    <w:rsid w:val="002B4BEA"/>
    <w:rsid w:val="002B4CE3"/>
    <w:rsid w:val="002B4ED3"/>
    <w:rsid w:val="002B5329"/>
    <w:rsid w:val="002B59C7"/>
    <w:rsid w:val="002B59E8"/>
    <w:rsid w:val="002B6045"/>
    <w:rsid w:val="002B6101"/>
    <w:rsid w:val="002B6262"/>
    <w:rsid w:val="002B6464"/>
    <w:rsid w:val="002B697A"/>
    <w:rsid w:val="002B6A63"/>
    <w:rsid w:val="002B6A64"/>
    <w:rsid w:val="002B7447"/>
    <w:rsid w:val="002B78CF"/>
    <w:rsid w:val="002B7C40"/>
    <w:rsid w:val="002C0034"/>
    <w:rsid w:val="002C064D"/>
    <w:rsid w:val="002C0D0C"/>
    <w:rsid w:val="002C0DCD"/>
    <w:rsid w:val="002C1557"/>
    <w:rsid w:val="002C198A"/>
    <w:rsid w:val="002C1E69"/>
    <w:rsid w:val="002C1F94"/>
    <w:rsid w:val="002C1FAF"/>
    <w:rsid w:val="002C20F1"/>
    <w:rsid w:val="002C2312"/>
    <w:rsid w:val="002C257A"/>
    <w:rsid w:val="002C25FA"/>
    <w:rsid w:val="002C31ED"/>
    <w:rsid w:val="002C3357"/>
    <w:rsid w:val="002C3696"/>
    <w:rsid w:val="002C36FF"/>
    <w:rsid w:val="002C3986"/>
    <w:rsid w:val="002C3CCD"/>
    <w:rsid w:val="002C3EC6"/>
    <w:rsid w:val="002C3F34"/>
    <w:rsid w:val="002C44D6"/>
    <w:rsid w:val="002C4577"/>
    <w:rsid w:val="002C45C5"/>
    <w:rsid w:val="002C4627"/>
    <w:rsid w:val="002C467C"/>
    <w:rsid w:val="002C4E5B"/>
    <w:rsid w:val="002C4F9C"/>
    <w:rsid w:val="002C52C5"/>
    <w:rsid w:val="002C56CD"/>
    <w:rsid w:val="002C5A20"/>
    <w:rsid w:val="002C640B"/>
    <w:rsid w:val="002C6624"/>
    <w:rsid w:val="002C6A36"/>
    <w:rsid w:val="002C6DA9"/>
    <w:rsid w:val="002C6E29"/>
    <w:rsid w:val="002C72EF"/>
    <w:rsid w:val="002C77DD"/>
    <w:rsid w:val="002C780F"/>
    <w:rsid w:val="002C785E"/>
    <w:rsid w:val="002C79EC"/>
    <w:rsid w:val="002C7E3E"/>
    <w:rsid w:val="002D116F"/>
    <w:rsid w:val="002D12DE"/>
    <w:rsid w:val="002D1365"/>
    <w:rsid w:val="002D1376"/>
    <w:rsid w:val="002D14B8"/>
    <w:rsid w:val="002D192E"/>
    <w:rsid w:val="002D1BEA"/>
    <w:rsid w:val="002D1C6C"/>
    <w:rsid w:val="002D1C96"/>
    <w:rsid w:val="002D1CD8"/>
    <w:rsid w:val="002D2897"/>
    <w:rsid w:val="002D289B"/>
    <w:rsid w:val="002D2961"/>
    <w:rsid w:val="002D2EE0"/>
    <w:rsid w:val="002D39CA"/>
    <w:rsid w:val="002D3D4C"/>
    <w:rsid w:val="002D447F"/>
    <w:rsid w:val="002D46B4"/>
    <w:rsid w:val="002D4960"/>
    <w:rsid w:val="002D4CD8"/>
    <w:rsid w:val="002D4F53"/>
    <w:rsid w:val="002D4F9E"/>
    <w:rsid w:val="002D5094"/>
    <w:rsid w:val="002D5149"/>
    <w:rsid w:val="002D51BF"/>
    <w:rsid w:val="002D53F8"/>
    <w:rsid w:val="002D54C0"/>
    <w:rsid w:val="002D59BD"/>
    <w:rsid w:val="002D59F9"/>
    <w:rsid w:val="002D5E68"/>
    <w:rsid w:val="002D62D7"/>
    <w:rsid w:val="002D63CA"/>
    <w:rsid w:val="002D72E4"/>
    <w:rsid w:val="002D76BA"/>
    <w:rsid w:val="002D773A"/>
    <w:rsid w:val="002D7760"/>
    <w:rsid w:val="002D7787"/>
    <w:rsid w:val="002D79A3"/>
    <w:rsid w:val="002D79CD"/>
    <w:rsid w:val="002D7A82"/>
    <w:rsid w:val="002D7ACB"/>
    <w:rsid w:val="002E0336"/>
    <w:rsid w:val="002E048D"/>
    <w:rsid w:val="002E079F"/>
    <w:rsid w:val="002E0AF1"/>
    <w:rsid w:val="002E126A"/>
    <w:rsid w:val="002E1CB0"/>
    <w:rsid w:val="002E22C9"/>
    <w:rsid w:val="002E2396"/>
    <w:rsid w:val="002E2878"/>
    <w:rsid w:val="002E296B"/>
    <w:rsid w:val="002E2C4E"/>
    <w:rsid w:val="002E3549"/>
    <w:rsid w:val="002E3773"/>
    <w:rsid w:val="002E3AA5"/>
    <w:rsid w:val="002E3C0D"/>
    <w:rsid w:val="002E449F"/>
    <w:rsid w:val="002E45B3"/>
    <w:rsid w:val="002E4A24"/>
    <w:rsid w:val="002E4C0B"/>
    <w:rsid w:val="002E538C"/>
    <w:rsid w:val="002E5796"/>
    <w:rsid w:val="002E59ED"/>
    <w:rsid w:val="002E5CC2"/>
    <w:rsid w:val="002E5E0E"/>
    <w:rsid w:val="002E62A6"/>
    <w:rsid w:val="002E64C1"/>
    <w:rsid w:val="002E6A3E"/>
    <w:rsid w:val="002E6CA8"/>
    <w:rsid w:val="002E6CAD"/>
    <w:rsid w:val="002E6D48"/>
    <w:rsid w:val="002E7123"/>
    <w:rsid w:val="002E774D"/>
    <w:rsid w:val="002E7761"/>
    <w:rsid w:val="002E79B0"/>
    <w:rsid w:val="002E7B43"/>
    <w:rsid w:val="002E7FB0"/>
    <w:rsid w:val="002F0225"/>
    <w:rsid w:val="002F0569"/>
    <w:rsid w:val="002F0BEF"/>
    <w:rsid w:val="002F0F1B"/>
    <w:rsid w:val="002F1053"/>
    <w:rsid w:val="002F17AF"/>
    <w:rsid w:val="002F1C2D"/>
    <w:rsid w:val="002F229B"/>
    <w:rsid w:val="002F23FD"/>
    <w:rsid w:val="002F26DE"/>
    <w:rsid w:val="002F272A"/>
    <w:rsid w:val="002F2973"/>
    <w:rsid w:val="002F2ADF"/>
    <w:rsid w:val="002F2C58"/>
    <w:rsid w:val="002F318E"/>
    <w:rsid w:val="002F36B0"/>
    <w:rsid w:val="002F3888"/>
    <w:rsid w:val="002F3CC0"/>
    <w:rsid w:val="002F3D6F"/>
    <w:rsid w:val="002F41CC"/>
    <w:rsid w:val="002F423B"/>
    <w:rsid w:val="002F43A2"/>
    <w:rsid w:val="002F46CE"/>
    <w:rsid w:val="002F48F0"/>
    <w:rsid w:val="002F4D00"/>
    <w:rsid w:val="002F4F36"/>
    <w:rsid w:val="002F5669"/>
    <w:rsid w:val="002F5B88"/>
    <w:rsid w:val="002F5C42"/>
    <w:rsid w:val="002F5ED2"/>
    <w:rsid w:val="002F6156"/>
    <w:rsid w:val="002F62D2"/>
    <w:rsid w:val="002F685D"/>
    <w:rsid w:val="002F69F5"/>
    <w:rsid w:val="002F7193"/>
    <w:rsid w:val="002F73B5"/>
    <w:rsid w:val="002F7B3A"/>
    <w:rsid w:val="003006D2"/>
    <w:rsid w:val="003009E9"/>
    <w:rsid w:val="00300C8C"/>
    <w:rsid w:val="00300F65"/>
    <w:rsid w:val="00301071"/>
    <w:rsid w:val="003016C3"/>
    <w:rsid w:val="00301D0F"/>
    <w:rsid w:val="00302192"/>
    <w:rsid w:val="0030261B"/>
    <w:rsid w:val="0030269F"/>
    <w:rsid w:val="00302C16"/>
    <w:rsid w:val="00303691"/>
    <w:rsid w:val="0030397A"/>
    <w:rsid w:val="00303A53"/>
    <w:rsid w:val="00303CF9"/>
    <w:rsid w:val="003041AB"/>
    <w:rsid w:val="003043DA"/>
    <w:rsid w:val="00304A0B"/>
    <w:rsid w:val="00305070"/>
    <w:rsid w:val="003052B1"/>
    <w:rsid w:val="00305393"/>
    <w:rsid w:val="00305CEE"/>
    <w:rsid w:val="00306071"/>
    <w:rsid w:val="00306400"/>
    <w:rsid w:val="00306BAE"/>
    <w:rsid w:val="00306C68"/>
    <w:rsid w:val="003074CD"/>
    <w:rsid w:val="003076BA"/>
    <w:rsid w:val="00307EB5"/>
    <w:rsid w:val="00307ED7"/>
    <w:rsid w:val="00310749"/>
    <w:rsid w:val="00310A43"/>
    <w:rsid w:val="00310C9A"/>
    <w:rsid w:val="003117CA"/>
    <w:rsid w:val="003117E9"/>
    <w:rsid w:val="00311AAD"/>
    <w:rsid w:val="00311FCF"/>
    <w:rsid w:val="00312018"/>
    <w:rsid w:val="00312162"/>
    <w:rsid w:val="00312588"/>
    <w:rsid w:val="00312A68"/>
    <w:rsid w:val="00312C2A"/>
    <w:rsid w:val="00312EA7"/>
    <w:rsid w:val="00312F80"/>
    <w:rsid w:val="0031326D"/>
    <w:rsid w:val="00313B44"/>
    <w:rsid w:val="00313B4A"/>
    <w:rsid w:val="00313EC0"/>
    <w:rsid w:val="003140DE"/>
    <w:rsid w:val="00314E82"/>
    <w:rsid w:val="003152D5"/>
    <w:rsid w:val="0031548A"/>
    <w:rsid w:val="00315590"/>
    <w:rsid w:val="003155AC"/>
    <w:rsid w:val="00315B39"/>
    <w:rsid w:val="00315E70"/>
    <w:rsid w:val="00315EC8"/>
    <w:rsid w:val="00316D22"/>
    <w:rsid w:val="0031725B"/>
    <w:rsid w:val="00317289"/>
    <w:rsid w:val="00317A25"/>
    <w:rsid w:val="00317B63"/>
    <w:rsid w:val="00317C36"/>
    <w:rsid w:val="0032070B"/>
    <w:rsid w:val="00320C16"/>
    <w:rsid w:val="00320C3A"/>
    <w:rsid w:val="00320CCF"/>
    <w:rsid w:val="0032121D"/>
    <w:rsid w:val="003213A4"/>
    <w:rsid w:val="0032146F"/>
    <w:rsid w:val="00321CD4"/>
    <w:rsid w:val="00321DB4"/>
    <w:rsid w:val="00322359"/>
    <w:rsid w:val="003225F0"/>
    <w:rsid w:val="0032283C"/>
    <w:rsid w:val="003229C1"/>
    <w:rsid w:val="00322CF2"/>
    <w:rsid w:val="00322EEA"/>
    <w:rsid w:val="00322F9D"/>
    <w:rsid w:val="00323364"/>
    <w:rsid w:val="00323848"/>
    <w:rsid w:val="003239B7"/>
    <w:rsid w:val="00324080"/>
    <w:rsid w:val="00324FD7"/>
    <w:rsid w:val="003250D7"/>
    <w:rsid w:val="003253E3"/>
    <w:rsid w:val="00325617"/>
    <w:rsid w:val="0032563D"/>
    <w:rsid w:val="00325A0C"/>
    <w:rsid w:val="00325FEC"/>
    <w:rsid w:val="00326054"/>
    <w:rsid w:val="003260F4"/>
    <w:rsid w:val="0032636F"/>
    <w:rsid w:val="003263C5"/>
    <w:rsid w:val="00326466"/>
    <w:rsid w:val="00326773"/>
    <w:rsid w:val="003267C0"/>
    <w:rsid w:val="003267D4"/>
    <w:rsid w:val="00326841"/>
    <w:rsid w:val="003268ED"/>
    <w:rsid w:val="00326FE9"/>
    <w:rsid w:val="00327D5C"/>
    <w:rsid w:val="00327E29"/>
    <w:rsid w:val="00330A5C"/>
    <w:rsid w:val="00330A64"/>
    <w:rsid w:val="003310A0"/>
    <w:rsid w:val="00331114"/>
    <w:rsid w:val="00331857"/>
    <w:rsid w:val="00331D53"/>
    <w:rsid w:val="0033202C"/>
    <w:rsid w:val="003328ED"/>
    <w:rsid w:val="00332A6A"/>
    <w:rsid w:val="00332EBE"/>
    <w:rsid w:val="00333237"/>
    <w:rsid w:val="0033361E"/>
    <w:rsid w:val="0033380B"/>
    <w:rsid w:val="0033380C"/>
    <w:rsid w:val="003338C6"/>
    <w:rsid w:val="0033393B"/>
    <w:rsid w:val="003341F1"/>
    <w:rsid w:val="003344D3"/>
    <w:rsid w:val="0033457F"/>
    <w:rsid w:val="00334616"/>
    <w:rsid w:val="00334BC5"/>
    <w:rsid w:val="00334E00"/>
    <w:rsid w:val="00335697"/>
    <w:rsid w:val="0033612C"/>
    <w:rsid w:val="003362B1"/>
    <w:rsid w:val="003366CE"/>
    <w:rsid w:val="00336F4D"/>
    <w:rsid w:val="00337586"/>
    <w:rsid w:val="00337C49"/>
    <w:rsid w:val="00340007"/>
    <w:rsid w:val="003400D9"/>
    <w:rsid w:val="00340152"/>
    <w:rsid w:val="00340642"/>
    <w:rsid w:val="00340974"/>
    <w:rsid w:val="00341157"/>
    <w:rsid w:val="003412F5"/>
    <w:rsid w:val="0034159C"/>
    <w:rsid w:val="00341863"/>
    <w:rsid w:val="00341A03"/>
    <w:rsid w:val="00341D82"/>
    <w:rsid w:val="00342C9D"/>
    <w:rsid w:val="00342D19"/>
    <w:rsid w:val="00342DE9"/>
    <w:rsid w:val="00343062"/>
    <w:rsid w:val="003431DD"/>
    <w:rsid w:val="00343895"/>
    <w:rsid w:val="00343910"/>
    <w:rsid w:val="00343CCD"/>
    <w:rsid w:val="0034403E"/>
    <w:rsid w:val="0034409D"/>
    <w:rsid w:val="00344395"/>
    <w:rsid w:val="003444F2"/>
    <w:rsid w:val="00344F65"/>
    <w:rsid w:val="00345544"/>
    <w:rsid w:val="00345566"/>
    <w:rsid w:val="00345916"/>
    <w:rsid w:val="00345C1E"/>
    <w:rsid w:val="003460E2"/>
    <w:rsid w:val="003463C1"/>
    <w:rsid w:val="003464DE"/>
    <w:rsid w:val="0034661B"/>
    <w:rsid w:val="00346746"/>
    <w:rsid w:val="00346C17"/>
    <w:rsid w:val="00347123"/>
    <w:rsid w:val="0034716D"/>
    <w:rsid w:val="003473B7"/>
    <w:rsid w:val="00350467"/>
    <w:rsid w:val="003504E3"/>
    <w:rsid w:val="003505AD"/>
    <w:rsid w:val="00350669"/>
    <w:rsid w:val="00350996"/>
    <w:rsid w:val="00350DBE"/>
    <w:rsid w:val="00350E3D"/>
    <w:rsid w:val="00350E61"/>
    <w:rsid w:val="00350EB7"/>
    <w:rsid w:val="0035124B"/>
    <w:rsid w:val="00351327"/>
    <w:rsid w:val="003513B2"/>
    <w:rsid w:val="00351AE1"/>
    <w:rsid w:val="00351FA1"/>
    <w:rsid w:val="00352186"/>
    <w:rsid w:val="003521C5"/>
    <w:rsid w:val="003522A8"/>
    <w:rsid w:val="00352B86"/>
    <w:rsid w:val="0035307E"/>
    <w:rsid w:val="00353133"/>
    <w:rsid w:val="003533D9"/>
    <w:rsid w:val="00353485"/>
    <w:rsid w:val="0035379D"/>
    <w:rsid w:val="00353A4F"/>
    <w:rsid w:val="00353C9F"/>
    <w:rsid w:val="00353E20"/>
    <w:rsid w:val="00353E39"/>
    <w:rsid w:val="003543E5"/>
    <w:rsid w:val="00354B16"/>
    <w:rsid w:val="00355151"/>
    <w:rsid w:val="003554AF"/>
    <w:rsid w:val="00355517"/>
    <w:rsid w:val="0035597C"/>
    <w:rsid w:val="00355F96"/>
    <w:rsid w:val="00356189"/>
    <w:rsid w:val="003564E3"/>
    <w:rsid w:val="003565D3"/>
    <w:rsid w:val="00356805"/>
    <w:rsid w:val="00356923"/>
    <w:rsid w:val="003569C7"/>
    <w:rsid w:val="00356CD0"/>
    <w:rsid w:val="00357338"/>
    <w:rsid w:val="003577BA"/>
    <w:rsid w:val="00357B54"/>
    <w:rsid w:val="00357CD9"/>
    <w:rsid w:val="003605CD"/>
    <w:rsid w:val="003607AC"/>
    <w:rsid w:val="003609DF"/>
    <w:rsid w:val="00360ED3"/>
    <w:rsid w:val="00360F70"/>
    <w:rsid w:val="00361124"/>
    <w:rsid w:val="003613DF"/>
    <w:rsid w:val="003614B0"/>
    <w:rsid w:val="003616B6"/>
    <w:rsid w:val="003618ED"/>
    <w:rsid w:val="00361C21"/>
    <w:rsid w:val="00361C7E"/>
    <w:rsid w:val="00361E70"/>
    <w:rsid w:val="00362381"/>
    <w:rsid w:val="00362387"/>
    <w:rsid w:val="0036244E"/>
    <w:rsid w:val="00362569"/>
    <w:rsid w:val="00362594"/>
    <w:rsid w:val="003625DC"/>
    <w:rsid w:val="00362A5F"/>
    <w:rsid w:val="00362BDB"/>
    <w:rsid w:val="00362E6D"/>
    <w:rsid w:val="0036307E"/>
    <w:rsid w:val="0036320E"/>
    <w:rsid w:val="00363962"/>
    <w:rsid w:val="0036428C"/>
    <w:rsid w:val="003647BA"/>
    <w:rsid w:val="003652B0"/>
    <w:rsid w:val="00365552"/>
    <w:rsid w:val="0036561D"/>
    <w:rsid w:val="00365C0F"/>
    <w:rsid w:val="003668DC"/>
    <w:rsid w:val="00366E8F"/>
    <w:rsid w:val="0036754D"/>
    <w:rsid w:val="00367765"/>
    <w:rsid w:val="00367ACE"/>
    <w:rsid w:val="00367D49"/>
    <w:rsid w:val="00367F8E"/>
    <w:rsid w:val="003700B3"/>
    <w:rsid w:val="00370151"/>
    <w:rsid w:val="003701F1"/>
    <w:rsid w:val="00370328"/>
    <w:rsid w:val="00370537"/>
    <w:rsid w:val="00370E80"/>
    <w:rsid w:val="00370EDA"/>
    <w:rsid w:val="003713EB"/>
    <w:rsid w:val="003714A5"/>
    <w:rsid w:val="00371A56"/>
    <w:rsid w:val="00371A9E"/>
    <w:rsid w:val="00371C72"/>
    <w:rsid w:val="0037239D"/>
    <w:rsid w:val="00372706"/>
    <w:rsid w:val="0037286F"/>
    <w:rsid w:val="00372986"/>
    <w:rsid w:val="00372D96"/>
    <w:rsid w:val="00372F7E"/>
    <w:rsid w:val="00373A32"/>
    <w:rsid w:val="00373A5C"/>
    <w:rsid w:val="003741DF"/>
    <w:rsid w:val="0037445F"/>
    <w:rsid w:val="00374F39"/>
    <w:rsid w:val="003753B4"/>
    <w:rsid w:val="0037562D"/>
    <w:rsid w:val="00375929"/>
    <w:rsid w:val="00375F6F"/>
    <w:rsid w:val="003766B2"/>
    <w:rsid w:val="00376AA9"/>
    <w:rsid w:val="00376EB3"/>
    <w:rsid w:val="00377058"/>
    <w:rsid w:val="0037745B"/>
    <w:rsid w:val="003777F2"/>
    <w:rsid w:val="00377AC3"/>
    <w:rsid w:val="00377D22"/>
    <w:rsid w:val="00377E6A"/>
    <w:rsid w:val="003800E7"/>
    <w:rsid w:val="00380C8C"/>
    <w:rsid w:val="00380ECA"/>
    <w:rsid w:val="00380FCD"/>
    <w:rsid w:val="00382414"/>
    <w:rsid w:val="00382637"/>
    <w:rsid w:val="00382B08"/>
    <w:rsid w:val="00382B31"/>
    <w:rsid w:val="00382DDB"/>
    <w:rsid w:val="00382DEC"/>
    <w:rsid w:val="003834B9"/>
    <w:rsid w:val="00383B09"/>
    <w:rsid w:val="00383D55"/>
    <w:rsid w:val="00383F1E"/>
    <w:rsid w:val="003846DD"/>
    <w:rsid w:val="003850B2"/>
    <w:rsid w:val="003850C3"/>
    <w:rsid w:val="0038511E"/>
    <w:rsid w:val="003851EF"/>
    <w:rsid w:val="0038538A"/>
    <w:rsid w:val="003853F0"/>
    <w:rsid w:val="00385908"/>
    <w:rsid w:val="003859A2"/>
    <w:rsid w:val="00385A61"/>
    <w:rsid w:val="00385DF1"/>
    <w:rsid w:val="00385F46"/>
    <w:rsid w:val="0038628C"/>
    <w:rsid w:val="003862CB"/>
    <w:rsid w:val="003869F9"/>
    <w:rsid w:val="00386B0D"/>
    <w:rsid w:val="003870C1"/>
    <w:rsid w:val="003871B0"/>
    <w:rsid w:val="003872E6"/>
    <w:rsid w:val="0038771C"/>
    <w:rsid w:val="003900D7"/>
    <w:rsid w:val="003902B9"/>
    <w:rsid w:val="003904F0"/>
    <w:rsid w:val="00390870"/>
    <w:rsid w:val="003909B9"/>
    <w:rsid w:val="00390BA2"/>
    <w:rsid w:val="00390CBA"/>
    <w:rsid w:val="0039110F"/>
    <w:rsid w:val="003911A9"/>
    <w:rsid w:val="0039248C"/>
    <w:rsid w:val="00392673"/>
    <w:rsid w:val="0039268E"/>
    <w:rsid w:val="003930B3"/>
    <w:rsid w:val="003931FA"/>
    <w:rsid w:val="00393DA6"/>
    <w:rsid w:val="003940F9"/>
    <w:rsid w:val="00394201"/>
    <w:rsid w:val="00394506"/>
    <w:rsid w:val="00394C5C"/>
    <w:rsid w:val="00394E33"/>
    <w:rsid w:val="00394F6E"/>
    <w:rsid w:val="00395030"/>
    <w:rsid w:val="003953DA"/>
    <w:rsid w:val="003956B1"/>
    <w:rsid w:val="003957FE"/>
    <w:rsid w:val="00395A87"/>
    <w:rsid w:val="00395BE5"/>
    <w:rsid w:val="00395CE4"/>
    <w:rsid w:val="0039616B"/>
    <w:rsid w:val="003962AB"/>
    <w:rsid w:val="00396313"/>
    <w:rsid w:val="00396893"/>
    <w:rsid w:val="00396B23"/>
    <w:rsid w:val="00396D57"/>
    <w:rsid w:val="00397171"/>
    <w:rsid w:val="00397445"/>
    <w:rsid w:val="0039774D"/>
    <w:rsid w:val="003979C5"/>
    <w:rsid w:val="003A0044"/>
    <w:rsid w:val="003A0717"/>
    <w:rsid w:val="003A0A27"/>
    <w:rsid w:val="003A0BD6"/>
    <w:rsid w:val="003A0C13"/>
    <w:rsid w:val="003A149F"/>
    <w:rsid w:val="003A17BF"/>
    <w:rsid w:val="003A1C1D"/>
    <w:rsid w:val="003A1DA6"/>
    <w:rsid w:val="003A1E0F"/>
    <w:rsid w:val="003A1F05"/>
    <w:rsid w:val="003A2333"/>
    <w:rsid w:val="003A26B6"/>
    <w:rsid w:val="003A27B5"/>
    <w:rsid w:val="003A2972"/>
    <w:rsid w:val="003A3034"/>
    <w:rsid w:val="003A385C"/>
    <w:rsid w:val="003A3897"/>
    <w:rsid w:val="003A3AC7"/>
    <w:rsid w:val="003A3B30"/>
    <w:rsid w:val="003A3D60"/>
    <w:rsid w:val="003A3DA5"/>
    <w:rsid w:val="003A46D7"/>
    <w:rsid w:val="003A4714"/>
    <w:rsid w:val="003A4941"/>
    <w:rsid w:val="003A552C"/>
    <w:rsid w:val="003A5752"/>
    <w:rsid w:val="003A5E98"/>
    <w:rsid w:val="003A5FFF"/>
    <w:rsid w:val="003A6B36"/>
    <w:rsid w:val="003A6C7F"/>
    <w:rsid w:val="003A6C98"/>
    <w:rsid w:val="003A6D7B"/>
    <w:rsid w:val="003A71D3"/>
    <w:rsid w:val="003A7283"/>
    <w:rsid w:val="003A7C54"/>
    <w:rsid w:val="003B0722"/>
    <w:rsid w:val="003B0BE4"/>
    <w:rsid w:val="003B1427"/>
    <w:rsid w:val="003B1C96"/>
    <w:rsid w:val="003B2005"/>
    <w:rsid w:val="003B20AF"/>
    <w:rsid w:val="003B2204"/>
    <w:rsid w:val="003B229A"/>
    <w:rsid w:val="003B22AD"/>
    <w:rsid w:val="003B26C4"/>
    <w:rsid w:val="003B2A4E"/>
    <w:rsid w:val="003B2DD8"/>
    <w:rsid w:val="003B33C8"/>
    <w:rsid w:val="003B3FC5"/>
    <w:rsid w:val="003B40D4"/>
    <w:rsid w:val="003B433C"/>
    <w:rsid w:val="003B4444"/>
    <w:rsid w:val="003B44C1"/>
    <w:rsid w:val="003B486C"/>
    <w:rsid w:val="003B4C49"/>
    <w:rsid w:val="003B52B7"/>
    <w:rsid w:val="003B5B7E"/>
    <w:rsid w:val="003B6083"/>
    <w:rsid w:val="003B6281"/>
    <w:rsid w:val="003B6775"/>
    <w:rsid w:val="003B6CEC"/>
    <w:rsid w:val="003B6F73"/>
    <w:rsid w:val="003B7089"/>
    <w:rsid w:val="003B72CC"/>
    <w:rsid w:val="003B73C2"/>
    <w:rsid w:val="003B7464"/>
    <w:rsid w:val="003B7A0F"/>
    <w:rsid w:val="003B7CC1"/>
    <w:rsid w:val="003C01A6"/>
    <w:rsid w:val="003C0509"/>
    <w:rsid w:val="003C051B"/>
    <w:rsid w:val="003C1469"/>
    <w:rsid w:val="003C15B3"/>
    <w:rsid w:val="003C1A63"/>
    <w:rsid w:val="003C1F9B"/>
    <w:rsid w:val="003C20F5"/>
    <w:rsid w:val="003C22D9"/>
    <w:rsid w:val="003C246C"/>
    <w:rsid w:val="003C25A3"/>
    <w:rsid w:val="003C267C"/>
    <w:rsid w:val="003C2908"/>
    <w:rsid w:val="003C2ACA"/>
    <w:rsid w:val="003C3B91"/>
    <w:rsid w:val="003C3DBA"/>
    <w:rsid w:val="003C4216"/>
    <w:rsid w:val="003C4547"/>
    <w:rsid w:val="003C4576"/>
    <w:rsid w:val="003C47D2"/>
    <w:rsid w:val="003C49A2"/>
    <w:rsid w:val="003C49CF"/>
    <w:rsid w:val="003C4DD9"/>
    <w:rsid w:val="003C5237"/>
    <w:rsid w:val="003C54DC"/>
    <w:rsid w:val="003C58A2"/>
    <w:rsid w:val="003C5B7B"/>
    <w:rsid w:val="003C5ED1"/>
    <w:rsid w:val="003C61E9"/>
    <w:rsid w:val="003C686A"/>
    <w:rsid w:val="003C6F7F"/>
    <w:rsid w:val="003C77FC"/>
    <w:rsid w:val="003C7C5C"/>
    <w:rsid w:val="003C7D04"/>
    <w:rsid w:val="003D004B"/>
    <w:rsid w:val="003D051F"/>
    <w:rsid w:val="003D0B28"/>
    <w:rsid w:val="003D0D73"/>
    <w:rsid w:val="003D0D9F"/>
    <w:rsid w:val="003D1B9D"/>
    <w:rsid w:val="003D1C51"/>
    <w:rsid w:val="003D1D00"/>
    <w:rsid w:val="003D3754"/>
    <w:rsid w:val="003D3C89"/>
    <w:rsid w:val="003D3D92"/>
    <w:rsid w:val="003D42F1"/>
    <w:rsid w:val="003D4BA4"/>
    <w:rsid w:val="003D4C8A"/>
    <w:rsid w:val="003D4CAB"/>
    <w:rsid w:val="003D4EA8"/>
    <w:rsid w:val="003D518B"/>
    <w:rsid w:val="003D51F5"/>
    <w:rsid w:val="003D539D"/>
    <w:rsid w:val="003D57BA"/>
    <w:rsid w:val="003D5BCD"/>
    <w:rsid w:val="003D5CB5"/>
    <w:rsid w:val="003D5EEF"/>
    <w:rsid w:val="003D63A2"/>
    <w:rsid w:val="003D6561"/>
    <w:rsid w:val="003D69FD"/>
    <w:rsid w:val="003D6B11"/>
    <w:rsid w:val="003D6E9B"/>
    <w:rsid w:val="003D6F24"/>
    <w:rsid w:val="003D72A8"/>
    <w:rsid w:val="003D7883"/>
    <w:rsid w:val="003D7B95"/>
    <w:rsid w:val="003D7BA2"/>
    <w:rsid w:val="003D7F83"/>
    <w:rsid w:val="003E0126"/>
    <w:rsid w:val="003E0191"/>
    <w:rsid w:val="003E01CC"/>
    <w:rsid w:val="003E0317"/>
    <w:rsid w:val="003E0388"/>
    <w:rsid w:val="003E05D8"/>
    <w:rsid w:val="003E071B"/>
    <w:rsid w:val="003E0B2E"/>
    <w:rsid w:val="003E0E3B"/>
    <w:rsid w:val="003E0E54"/>
    <w:rsid w:val="003E0EC3"/>
    <w:rsid w:val="003E13ED"/>
    <w:rsid w:val="003E13F2"/>
    <w:rsid w:val="003E14C3"/>
    <w:rsid w:val="003E1510"/>
    <w:rsid w:val="003E16B3"/>
    <w:rsid w:val="003E16F6"/>
    <w:rsid w:val="003E1AFB"/>
    <w:rsid w:val="003E1E88"/>
    <w:rsid w:val="003E223C"/>
    <w:rsid w:val="003E251A"/>
    <w:rsid w:val="003E2547"/>
    <w:rsid w:val="003E27EC"/>
    <w:rsid w:val="003E2D9E"/>
    <w:rsid w:val="003E36ED"/>
    <w:rsid w:val="003E3C21"/>
    <w:rsid w:val="003E4269"/>
    <w:rsid w:val="003E42AB"/>
    <w:rsid w:val="003E444D"/>
    <w:rsid w:val="003E4B0D"/>
    <w:rsid w:val="003E4D13"/>
    <w:rsid w:val="003E53C1"/>
    <w:rsid w:val="003E5CFC"/>
    <w:rsid w:val="003E6468"/>
    <w:rsid w:val="003E64B8"/>
    <w:rsid w:val="003E66B3"/>
    <w:rsid w:val="003E6F9E"/>
    <w:rsid w:val="003E78B2"/>
    <w:rsid w:val="003E7F0D"/>
    <w:rsid w:val="003F0573"/>
    <w:rsid w:val="003F08E3"/>
    <w:rsid w:val="003F0944"/>
    <w:rsid w:val="003F0B95"/>
    <w:rsid w:val="003F0BF8"/>
    <w:rsid w:val="003F10CD"/>
    <w:rsid w:val="003F13F4"/>
    <w:rsid w:val="003F1655"/>
    <w:rsid w:val="003F1C78"/>
    <w:rsid w:val="003F1F7B"/>
    <w:rsid w:val="003F2055"/>
    <w:rsid w:val="003F223F"/>
    <w:rsid w:val="003F320F"/>
    <w:rsid w:val="003F3545"/>
    <w:rsid w:val="003F3A95"/>
    <w:rsid w:val="003F3E75"/>
    <w:rsid w:val="003F436F"/>
    <w:rsid w:val="003F43C6"/>
    <w:rsid w:val="003F4824"/>
    <w:rsid w:val="003F4847"/>
    <w:rsid w:val="003F492C"/>
    <w:rsid w:val="003F4954"/>
    <w:rsid w:val="003F4B57"/>
    <w:rsid w:val="003F4D1A"/>
    <w:rsid w:val="003F4F24"/>
    <w:rsid w:val="003F59C0"/>
    <w:rsid w:val="003F5A14"/>
    <w:rsid w:val="003F5E6A"/>
    <w:rsid w:val="003F6847"/>
    <w:rsid w:val="003F6AB1"/>
    <w:rsid w:val="003F6E4C"/>
    <w:rsid w:val="003F775F"/>
    <w:rsid w:val="003F7774"/>
    <w:rsid w:val="003F77E9"/>
    <w:rsid w:val="003F79BD"/>
    <w:rsid w:val="003F7BDC"/>
    <w:rsid w:val="003F7DC5"/>
    <w:rsid w:val="0040057F"/>
    <w:rsid w:val="004007B6"/>
    <w:rsid w:val="00400A42"/>
    <w:rsid w:val="0040116A"/>
    <w:rsid w:val="00401AF0"/>
    <w:rsid w:val="00402064"/>
    <w:rsid w:val="0040217D"/>
    <w:rsid w:val="0040235D"/>
    <w:rsid w:val="00402407"/>
    <w:rsid w:val="0040247F"/>
    <w:rsid w:val="00402493"/>
    <w:rsid w:val="0040251F"/>
    <w:rsid w:val="00402A46"/>
    <w:rsid w:val="004030CD"/>
    <w:rsid w:val="00403644"/>
    <w:rsid w:val="00403655"/>
    <w:rsid w:val="0040369F"/>
    <w:rsid w:val="00403B75"/>
    <w:rsid w:val="00403B82"/>
    <w:rsid w:val="00403F04"/>
    <w:rsid w:val="004046B2"/>
    <w:rsid w:val="00404B20"/>
    <w:rsid w:val="004051B2"/>
    <w:rsid w:val="00405362"/>
    <w:rsid w:val="004055FE"/>
    <w:rsid w:val="004057DE"/>
    <w:rsid w:val="00405826"/>
    <w:rsid w:val="00405920"/>
    <w:rsid w:val="00405FBB"/>
    <w:rsid w:val="0040609F"/>
    <w:rsid w:val="00406A80"/>
    <w:rsid w:val="00406B5F"/>
    <w:rsid w:val="00406CC7"/>
    <w:rsid w:val="00406D1D"/>
    <w:rsid w:val="00407110"/>
    <w:rsid w:val="0040779C"/>
    <w:rsid w:val="00407F0C"/>
    <w:rsid w:val="00410480"/>
    <w:rsid w:val="004104D9"/>
    <w:rsid w:val="004105AD"/>
    <w:rsid w:val="00410692"/>
    <w:rsid w:val="00410880"/>
    <w:rsid w:val="004110F5"/>
    <w:rsid w:val="004111A1"/>
    <w:rsid w:val="00411283"/>
    <w:rsid w:val="0041138F"/>
    <w:rsid w:val="004117FD"/>
    <w:rsid w:val="00411E45"/>
    <w:rsid w:val="00412058"/>
    <w:rsid w:val="00412526"/>
    <w:rsid w:val="004125A6"/>
    <w:rsid w:val="004126D2"/>
    <w:rsid w:val="004129F6"/>
    <w:rsid w:val="00412EB1"/>
    <w:rsid w:val="004133C3"/>
    <w:rsid w:val="00413994"/>
    <w:rsid w:val="0041415B"/>
    <w:rsid w:val="00414AF9"/>
    <w:rsid w:val="00414D2A"/>
    <w:rsid w:val="00414E72"/>
    <w:rsid w:val="004154C1"/>
    <w:rsid w:val="00415877"/>
    <w:rsid w:val="0041596E"/>
    <w:rsid w:val="004162E0"/>
    <w:rsid w:val="004169C8"/>
    <w:rsid w:val="00417298"/>
    <w:rsid w:val="00417997"/>
    <w:rsid w:val="004179FD"/>
    <w:rsid w:val="004179FF"/>
    <w:rsid w:val="00417A81"/>
    <w:rsid w:val="00417B2F"/>
    <w:rsid w:val="00417C92"/>
    <w:rsid w:val="004206FF"/>
    <w:rsid w:val="00420971"/>
    <w:rsid w:val="00420CF1"/>
    <w:rsid w:val="00420D87"/>
    <w:rsid w:val="00421C36"/>
    <w:rsid w:val="00421CA1"/>
    <w:rsid w:val="00421D44"/>
    <w:rsid w:val="004225E7"/>
    <w:rsid w:val="0042267D"/>
    <w:rsid w:val="00422A77"/>
    <w:rsid w:val="00422D70"/>
    <w:rsid w:val="0042368F"/>
    <w:rsid w:val="004237A7"/>
    <w:rsid w:val="004240BD"/>
    <w:rsid w:val="004240C4"/>
    <w:rsid w:val="00424117"/>
    <w:rsid w:val="004246C3"/>
    <w:rsid w:val="00424974"/>
    <w:rsid w:val="00424A5E"/>
    <w:rsid w:val="00424ED1"/>
    <w:rsid w:val="00424F9A"/>
    <w:rsid w:val="00425DA0"/>
    <w:rsid w:val="00425E10"/>
    <w:rsid w:val="00426095"/>
    <w:rsid w:val="004263DD"/>
    <w:rsid w:val="0042646F"/>
    <w:rsid w:val="00426561"/>
    <w:rsid w:val="00426D8F"/>
    <w:rsid w:val="004273B5"/>
    <w:rsid w:val="004274F2"/>
    <w:rsid w:val="004275E3"/>
    <w:rsid w:val="00427B31"/>
    <w:rsid w:val="00430050"/>
    <w:rsid w:val="0043038B"/>
    <w:rsid w:val="00430533"/>
    <w:rsid w:val="00430D29"/>
    <w:rsid w:val="0043106D"/>
    <w:rsid w:val="00431188"/>
    <w:rsid w:val="00431273"/>
    <w:rsid w:val="00431389"/>
    <w:rsid w:val="004315E6"/>
    <w:rsid w:val="004318FE"/>
    <w:rsid w:val="00431BC8"/>
    <w:rsid w:val="004320CE"/>
    <w:rsid w:val="00432141"/>
    <w:rsid w:val="004328A0"/>
    <w:rsid w:val="00432B17"/>
    <w:rsid w:val="0043336B"/>
    <w:rsid w:val="00433377"/>
    <w:rsid w:val="00433768"/>
    <w:rsid w:val="00433954"/>
    <w:rsid w:val="00433C8F"/>
    <w:rsid w:val="00433CD1"/>
    <w:rsid w:val="00434038"/>
    <w:rsid w:val="004349C6"/>
    <w:rsid w:val="004357B2"/>
    <w:rsid w:val="004358EE"/>
    <w:rsid w:val="00435E07"/>
    <w:rsid w:val="004360E4"/>
    <w:rsid w:val="00436298"/>
    <w:rsid w:val="0043658C"/>
    <w:rsid w:val="004369E2"/>
    <w:rsid w:val="00437BAF"/>
    <w:rsid w:val="00437BFE"/>
    <w:rsid w:val="00437FB3"/>
    <w:rsid w:val="004401D3"/>
    <w:rsid w:val="0044039C"/>
    <w:rsid w:val="0044045D"/>
    <w:rsid w:val="004404B5"/>
    <w:rsid w:val="00440E6E"/>
    <w:rsid w:val="00440F52"/>
    <w:rsid w:val="00441362"/>
    <w:rsid w:val="00441837"/>
    <w:rsid w:val="00441953"/>
    <w:rsid w:val="00441B96"/>
    <w:rsid w:val="00441BAE"/>
    <w:rsid w:val="00441D9B"/>
    <w:rsid w:val="0044244B"/>
    <w:rsid w:val="004424F6"/>
    <w:rsid w:val="00442ADD"/>
    <w:rsid w:val="00442B42"/>
    <w:rsid w:val="00442B69"/>
    <w:rsid w:val="00442DFD"/>
    <w:rsid w:val="00442F29"/>
    <w:rsid w:val="00443037"/>
    <w:rsid w:val="004434FE"/>
    <w:rsid w:val="00443A76"/>
    <w:rsid w:val="0044404D"/>
    <w:rsid w:val="00444687"/>
    <w:rsid w:val="00444861"/>
    <w:rsid w:val="004449D9"/>
    <w:rsid w:val="00444A84"/>
    <w:rsid w:val="00444D55"/>
    <w:rsid w:val="00445A95"/>
    <w:rsid w:val="00445D87"/>
    <w:rsid w:val="00445EF9"/>
    <w:rsid w:val="00446371"/>
    <w:rsid w:val="00446780"/>
    <w:rsid w:val="00446B98"/>
    <w:rsid w:val="00446F03"/>
    <w:rsid w:val="004471CD"/>
    <w:rsid w:val="00447912"/>
    <w:rsid w:val="00447E5E"/>
    <w:rsid w:val="00447FCD"/>
    <w:rsid w:val="00450561"/>
    <w:rsid w:val="00450E9D"/>
    <w:rsid w:val="0045105E"/>
    <w:rsid w:val="00451215"/>
    <w:rsid w:val="004521B3"/>
    <w:rsid w:val="004522B7"/>
    <w:rsid w:val="004523B2"/>
    <w:rsid w:val="00452900"/>
    <w:rsid w:val="00452A8E"/>
    <w:rsid w:val="00452E85"/>
    <w:rsid w:val="00452EE2"/>
    <w:rsid w:val="00453426"/>
    <w:rsid w:val="004536D3"/>
    <w:rsid w:val="00453C7A"/>
    <w:rsid w:val="00453CB1"/>
    <w:rsid w:val="00454001"/>
    <w:rsid w:val="004543C4"/>
    <w:rsid w:val="00454875"/>
    <w:rsid w:val="00454C5E"/>
    <w:rsid w:val="004552EC"/>
    <w:rsid w:val="004555BF"/>
    <w:rsid w:val="00455717"/>
    <w:rsid w:val="00455950"/>
    <w:rsid w:val="004559C8"/>
    <w:rsid w:val="00455A6C"/>
    <w:rsid w:val="00455A97"/>
    <w:rsid w:val="00455D24"/>
    <w:rsid w:val="00456320"/>
    <w:rsid w:val="0045666B"/>
    <w:rsid w:val="00456B3F"/>
    <w:rsid w:val="00456D46"/>
    <w:rsid w:val="0045731E"/>
    <w:rsid w:val="004576CE"/>
    <w:rsid w:val="00460378"/>
    <w:rsid w:val="00460DCE"/>
    <w:rsid w:val="00461DB4"/>
    <w:rsid w:val="00462AED"/>
    <w:rsid w:val="00462B2F"/>
    <w:rsid w:val="00462F28"/>
    <w:rsid w:val="004634D6"/>
    <w:rsid w:val="00463816"/>
    <w:rsid w:val="00463878"/>
    <w:rsid w:val="00463B30"/>
    <w:rsid w:val="0046426A"/>
    <w:rsid w:val="004649C4"/>
    <w:rsid w:val="004649E7"/>
    <w:rsid w:val="00464B57"/>
    <w:rsid w:val="00464D8F"/>
    <w:rsid w:val="00465668"/>
    <w:rsid w:val="00465692"/>
    <w:rsid w:val="004658CE"/>
    <w:rsid w:val="00466225"/>
    <w:rsid w:val="004663F2"/>
    <w:rsid w:val="00466B3B"/>
    <w:rsid w:val="00466CA6"/>
    <w:rsid w:val="00466E33"/>
    <w:rsid w:val="00467040"/>
    <w:rsid w:val="00467118"/>
    <w:rsid w:val="004671A4"/>
    <w:rsid w:val="0046730D"/>
    <w:rsid w:val="004701DF"/>
    <w:rsid w:val="004709EA"/>
    <w:rsid w:val="00470B65"/>
    <w:rsid w:val="00470DC4"/>
    <w:rsid w:val="00471385"/>
    <w:rsid w:val="004719B9"/>
    <w:rsid w:val="00472666"/>
    <w:rsid w:val="00472933"/>
    <w:rsid w:val="00472A67"/>
    <w:rsid w:val="00472B90"/>
    <w:rsid w:val="00472DE7"/>
    <w:rsid w:val="00473065"/>
    <w:rsid w:val="004735C9"/>
    <w:rsid w:val="00473ABF"/>
    <w:rsid w:val="00473CD0"/>
    <w:rsid w:val="0047461A"/>
    <w:rsid w:val="00474D1D"/>
    <w:rsid w:val="00475303"/>
    <w:rsid w:val="004754F9"/>
    <w:rsid w:val="00475565"/>
    <w:rsid w:val="00475950"/>
    <w:rsid w:val="004759A7"/>
    <w:rsid w:val="00475D91"/>
    <w:rsid w:val="00475FC0"/>
    <w:rsid w:val="004763E4"/>
    <w:rsid w:val="00476499"/>
    <w:rsid w:val="00476BEC"/>
    <w:rsid w:val="00476CE2"/>
    <w:rsid w:val="004770B9"/>
    <w:rsid w:val="004771B2"/>
    <w:rsid w:val="004771BC"/>
    <w:rsid w:val="00477A28"/>
    <w:rsid w:val="004805EB"/>
    <w:rsid w:val="004808E9"/>
    <w:rsid w:val="00480E4E"/>
    <w:rsid w:val="00481219"/>
    <w:rsid w:val="00481776"/>
    <w:rsid w:val="00481DEA"/>
    <w:rsid w:val="0048217A"/>
    <w:rsid w:val="004828C0"/>
    <w:rsid w:val="0048314D"/>
    <w:rsid w:val="004831D2"/>
    <w:rsid w:val="00483A83"/>
    <w:rsid w:val="00483C59"/>
    <w:rsid w:val="00483C5B"/>
    <w:rsid w:val="00483D67"/>
    <w:rsid w:val="0048427F"/>
    <w:rsid w:val="004849F0"/>
    <w:rsid w:val="00484B6E"/>
    <w:rsid w:val="00484C8D"/>
    <w:rsid w:val="004852BD"/>
    <w:rsid w:val="004852EF"/>
    <w:rsid w:val="004855C2"/>
    <w:rsid w:val="004855D4"/>
    <w:rsid w:val="004858C7"/>
    <w:rsid w:val="00485B27"/>
    <w:rsid w:val="00485B7C"/>
    <w:rsid w:val="00485EEE"/>
    <w:rsid w:val="00486663"/>
    <w:rsid w:val="00486BB8"/>
    <w:rsid w:val="00486C83"/>
    <w:rsid w:val="00486FEB"/>
    <w:rsid w:val="00487351"/>
    <w:rsid w:val="004875EE"/>
    <w:rsid w:val="004876C2"/>
    <w:rsid w:val="00487969"/>
    <w:rsid w:val="0049022C"/>
    <w:rsid w:val="0049076A"/>
    <w:rsid w:val="004908E7"/>
    <w:rsid w:val="00490A23"/>
    <w:rsid w:val="00490B44"/>
    <w:rsid w:val="00490D1D"/>
    <w:rsid w:val="00490E06"/>
    <w:rsid w:val="004910BB"/>
    <w:rsid w:val="004917B0"/>
    <w:rsid w:val="004917EB"/>
    <w:rsid w:val="00491CDB"/>
    <w:rsid w:val="00491F02"/>
    <w:rsid w:val="004926F8"/>
    <w:rsid w:val="004928D1"/>
    <w:rsid w:val="00492ECC"/>
    <w:rsid w:val="00492F12"/>
    <w:rsid w:val="0049408D"/>
    <w:rsid w:val="00494514"/>
    <w:rsid w:val="004947D1"/>
    <w:rsid w:val="00494C84"/>
    <w:rsid w:val="00494F3B"/>
    <w:rsid w:val="0049509D"/>
    <w:rsid w:val="004950B8"/>
    <w:rsid w:val="00495582"/>
    <w:rsid w:val="00495872"/>
    <w:rsid w:val="00495C64"/>
    <w:rsid w:val="0049638D"/>
    <w:rsid w:val="00496418"/>
    <w:rsid w:val="0049679F"/>
    <w:rsid w:val="004968F5"/>
    <w:rsid w:val="00496D1B"/>
    <w:rsid w:val="00496EF7"/>
    <w:rsid w:val="00497244"/>
    <w:rsid w:val="0049736B"/>
    <w:rsid w:val="00497711"/>
    <w:rsid w:val="00497D24"/>
    <w:rsid w:val="004A0620"/>
    <w:rsid w:val="004A085F"/>
    <w:rsid w:val="004A0922"/>
    <w:rsid w:val="004A0D17"/>
    <w:rsid w:val="004A0D2D"/>
    <w:rsid w:val="004A0EE6"/>
    <w:rsid w:val="004A1534"/>
    <w:rsid w:val="004A15A1"/>
    <w:rsid w:val="004A1903"/>
    <w:rsid w:val="004A1FEE"/>
    <w:rsid w:val="004A2C18"/>
    <w:rsid w:val="004A2D36"/>
    <w:rsid w:val="004A3074"/>
    <w:rsid w:val="004A3741"/>
    <w:rsid w:val="004A3750"/>
    <w:rsid w:val="004A3A63"/>
    <w:rsid w:val="004A3CD0"/>
    <w:rsid w:val="004A3D16"/>
    <w:rsid w:val="004A3FBC"/>
    <w:rsid w:val="004A5085"/>
    <w:rsid w:val="004A5555"/>
    <w:rsid w:val="004A573D"/>
    <w:rsid w:val="004A5BCE"/>
    <w:rsid w:val="004A5E8C"/>
    <w:rsid w:val="004A6B9B"/>
    <w:rsid w:val="004A6BA9"/>
    <w:rsid w:val="004A7334"/>
    <w:rsid w:val="004A73A3"/>
    <w:rsid w:val="004A741C"/>
    <w:rsid w:val="004A7D75"/>
    <w:rsid w:val="004A7DCB"/>
    <w:rsid w:val="004A7DF4"/>
    <w:rsid w:val="004B092E"/>
    <w:rsid w:val="004B0D1E"/>
    <w:rsid w:val="004B0DAD"/>
    <w:rsid w:val="004B0E8A"/>
    <w:rsid w:val="004B1125"/>
    <w:rsid w:val="004B158E"/>
    <w:rsid w:val="004B17A1"/>
    <w:rsid w:val="004B1872"/>
    <w:rsid w:val="004B1FFD"/>
    <w:rsid w:val="004B238F"/>
    <w:rsid w:val="004B28CF"/>
    <w:rsid w:val="004B2C0B"/>
    <w:rsid w:val="004B2F6B"/>
    <w:rsid w:val="004B2F89"/>
    <w:rsid w:val="004B332F"/>
    <w:rsid w:val="004B3378"/>
    <w:rsid w:val="004B34F9"/>
    <w:rsid w:val="004B426A"/>
    <w:rsid w:val="004B5330"/>
    <w:rsid w:val="004B5385"/>
    <w:rsid w:val="004B55E6"/>
    <w:rsid w:val="004B5FEE"/>
    <w:rsid w:val="004B63D4"/>
    <w:rsid w:val="004B69F3"/>
    <w:rsid w:val="004B6A31"/>
    <w:rsid w:val="004B7330"/>
    <w:rsid w:val="004B75D6"/>
    <w:rsid w:val="004B7AF6"/>
    <w:rsid w:val="004B7B83"/>
    <w:rsid w:val="004B7BB4"/>
    <w:rsid w:val="004B7BE0"/>
    <w:rsid w:val="004B7C9E"/>
    <w:rsid w:val="004B7E0F"/>
    <w:rsid w:val="004C00DF"/>
    <w:rsid w:val="004C0891"/>
    <w:rsid w:val="004C0A01"/>
    <w:rsid w:val="004C0F3B"/>
    <w:rsid w:val="004C121B"/>
    <w:rsid w:val="004C1254"/>
    <w:rsid w:val="004C1B7F"/>
    <w:rsid w:val="004C1C53"/>
    <w:rsid w:val="004C2139"/>
    <w:rsid w:val="004C38C1"/>
    <w:rsid w:val="004C4050"/>
    <w:rsid w:val="004C43BD"/>
    <w:rsid w:val="004C46A8"/>
    <w:rsid w:val="004C4FCB"/>
    <w:rsid w:val="004C50C7"/>
    <w:rsid w:val="004C5175"/>
    <w:rsid w:val="004C551E"/>
    <w:rsid w:val="004C5610"/>
    <w:rsid w:val="004C5D75"/>
    <w:rsid w:val="004C69F5"/>
    <w:rsid w:val="004C6A5C"/>
    <w:rsid w:val="004C70A8"/>
    <w:rsid w:val="004C737B"/>
    <w:rsid w:val="004C75C3"/>
    <w:rsid w:val="004C7BCB"/>
    <w:rsid w:val="004C7C11"/>
    <w:rsid w:val="004C7ED7"/>
    <w:rsid w:val="004D01CE"/>
    <w:rsid w:val="004D0235"/>
    <w:rsid w:val="004D0A05"/>
    <w:rsid w:val="004D15DC"/>
    <w:rsid w:val="004D1DC4"/>
    <w:rsid w:val="004D2282"/>
    <w:rsid w:val="004D2611"/>
    <w:rsid w:val="004D262F"/>
    <w:rsid w:val="004D2C19"/>
    <w:rsid w:val="004D2D1C"/>
    <w:rsid w:val="004D3058"/>
    <w:rsid w:val="004D3666"/>
    <w:rsid w:val="004D390C"/>
    <w:rsid w:val="004D3C1D"/>
    <w:rsid w:val="004D3D57"/>
    <w:rsid w:val="004D418D"/>
    <w:rsid w:val="004D41EB"/>
    <w:rsid w:val="004D42E2"/>
    <w:rsid w:val="004D4A5D"/>
    <w:rsid w:val="004D4C4D"/>
    <w:rsid w:val="004D4C6E"/>
    <w:rsid w:val="004D4CB4"/>
    <w:rsid w:val="004D4E56"/>
    <w:rsid w:val="004D5008"/>
    <w:rsid w:val="004D5062"/>
    <w:rsid w:val="004D518C"/>
    <w:rsid w:val="004D555C"/>
    <w:rsid w:val="004D575B"/>
    <w:rsid w:val="004D57BB"/>
    <w:rsid w:val="004D63AF"/>
    <w:rsid w:val="004D660E"/>
    <w:rsid w:val="004D6807"/>
    <w:rsid w:val="004D69E5"/>
    <w:rsid w:val="004D7A96"/>
    <w:rsid w:val="004D7C3D"/>
    <w:rsid w:val="004D7CA2"/>
    <w:rsid w:val="004D7DDC"/>
    <w:rsid w:val="004D7F46"/>
    <w:rsid w:val="004E012B"/>
    <w:rsid w:val="004E0659"/>
    <w:rsid w:val="004E066F"/>
    <w:rsid w:val="004E07AC"/>
    <w:rsid w:val="004E09AF"/>
    <w:rsid w:val="004E0D65"/>
    <w:rsid w:val="004E0F9E"/>
    <w:rsid w:val="004E132E"/>
    <w:rsid w:val="004E1A22"/>
    <w:rsid w:val="004E1D36"/>
    <w:rsid w:val="004E2387"/>
    <w:rsid w:val="004E25D1"/>
    <w:rsid w:val="004E2A69"/>
    <w:rsid w:val="004E2E50"/>
    <w:rsid w:val="004E3329"/>
    <w:rsid w:val="004E36F9"/>
    <w:rsid w:val="004E3C99"/>
    <w:rsid w:val="004E3CBE"/>
    <w:rsid w:val="004E3E05"/>
    <w:rsid w:val="004E4541"/>
    <w:rsid w:val="004E4696"/>
    <w:rsid w:val="004E470A"/>
    <w:rsid w:val="004E4D1C"/>
    <w:rsid w:val="004E4FCA"/>
    <w:rsid w:val="004E545E"/>
    <w:rsid w:val="004E5EC3"/>
    <w:rsid w:val="004E5F82"/>
    <w:rsid w:val="004E63AF"/>
    <w:rsid w:val="004E6575"/>
    <w:rsid w:val="004E6AF6"/>
    <w:rsid w:val="004E6CBA"/>
    <w:rsid w:val="004E7A9F"/>
    <w:rsid w:val="004E7B8A"/>
    <w:rsid w:val="004E7CCA"/>
    <w:rsid w:val="004E7D11"/>
    <w:rsid w:val="004F0CA5"/>
    <w:rsid w:val="004F13FF"/>
    <w:rsid w:val="004F1401"/>
    <w:rsid w:val="004F163D"/>
    <w:rsid w:val="004F222A"/>
    <w:rsid w:val="004F2256"/>
    <w:rsid w:val="004F2766"/>
    <w:rsid w:val="004F36EE"/>
    <w:rsid w:val="004F37CB"/>
    <w:rsid w:val="004F3CA1"/>
    <w:rsid w:val="004F452C"/>
    <w:rsid w:val="004F4691"/>
    <w:rsid w:val="004F49C3"/>
    <w:rsid w:val="004F4E1E"/>
    <w:rsid w:val="004F531A"/>
    <w:rsid w:val="004F53A7"/>
    <w:rsid w:val="004F5857"/>
    <w:rsid w:val="004F5978"/>
    <w:rsid w:val="004F65E9"/>
    <w:rsid w:val="004F67D0"/>
    <w:rsid w:val="004F67FC"/>
    <w:rsid w:val="004F68F2"/>
    <w:rsid w:val="004F6ABD"/>
    <w:rsid w:val="004F72E0"/>
    <w:rsid w:val="004F7542"/>
    <w:rsid w:val="004F75CE"/>
    <w:rsid w:val="004F7781"/>
    <w:rsid w:val="004F7871"/>
    <w:rsid w:val="004F7E79"/>
    <w:rsid w:val="004F7FA4"/>
    <w:rsid w:val="0050019D"/>
    <w:rsid w:val="0050041B"/>
    <w:rsid w:val="00500AF5"/>
    <w:rsid w:val="00500CCE"/>
    <w:rsid w:val="00501129"/>
    <w:rsid w:val="005017DE"/>
    <w:rsid w:val="00501B85"/>
    <w:rsid w:val="00501F54"/>
    <w:rsid w:val="00502E5F"/>
    <w:rsid w:val="0050340E"/>
    <w:rsid w:val="00503416"/>
    <w:rsid w:val="005035FF"/>
    <w:rsid w:val="0050380B"/>
    <w:rsid w:val="00503A82"/>
    <w:rsid w:val="00503CBF"/>
    <w:rsid w:val="00503DF7"/>
    <w:rsid w:val="00503E52"/>
    <w:rsid w:val="00504953"/>
    <w:rsid w:val="00504F9C"/>
    <w:rsid w:val="005050BF"/>
    <w:rsid w:val="0050557B"/>
    <w:rsid w:val="0050583E"/>
    <w:rsid w:val="005059B7"/>
    <w:rsid w:val="005064E9"/>
    <w:rsid w:val="005068DC"/>
    <w:rsid w:val="00506B1F"/>
    <w:rsid w:val="00506D42"/>
    <w:rsid w:val="00506EEC"/>
    <w:rsid w:val="00507304"/>
    <w:rsid w:val="005073A0"/>
    <w:rsid w:val="005078E2"/>
    <w:rsid w:val="00507BCB"/>
    <w:rsid w:val="00507BD7"/>
    <w:rsid w:val="005104AE"/>
    <w:rsid w:val="00510F18"/>
    <w:rsid w:val="005110DB"/>
    <w:rsid w:val="00511180"/>
    <w:rsid w:val="005112CA"/>
    <w:rsid w:val="00511397"/>
    <w:rsid w:val="005113F3"/>
    <w:rsid w:val="00511A1F"/>
    <w:rsid w:val="00511A3F"/>
    <w:rsid w:val="0051238A"/>
    <w:rsid w:val="00512819"/>
    <w:rsid w:val="0051282B"/>
    <w:rsid w:val="00513754"/>
    <w:rsid w:val="00513A9D"/>
    <w:rsid w:val="00513C5E"/>
    <w:rsid w:val="00513C87"/>
    <w:rsid w:val="00513EFB"/>
    <w:rsid w:val="0051428A"/>
    <w:rsid w:val="0051440E"/>
    <w:rsid w:val="00514666"/>
    <w:rsid w:val="0051479A"/>
    <w:rsid w:val="005148DB"/>
    <w:rsid w:val="00514942"/>
    <w:rsid w:val="00515089"/>
    <w:rsid w:val="005153A4"/>
    <w:rsid w:val="0051558E"/>
    <w:rsid w:val="00515775"/>
    <w:rsid w:val="0051586F"/>
    <w:rsid w:val="00515935"/>
    <w:rsid w:val="005172A2"/>
    <w:rsid w:val="00517650"/>
    <w:rsid w:val="005177A8"/>
    <w:rsid w:val="0051787F"/>
    <w:rsid w:val="00517889"/>
    <w:rsid w:val="00517DB2"/>
    <w:rsid w:val="0052012D"/>
    <w:rsid w:val="005202C8"/>
    <w:rsid w:val="0052049B"/>
    <w:rsid w:val="0052071F"/>
    <w:rsid w:val="0052078D"/>
    <w:rsid w:val="00520A26"/>
    <w:rsid w:val="00520CE4"/>
    <w:rsid w:val="005212E3"/>
    <w:rsid w:val="0052150B"/>
    <w:rsid w:val="0052179E"/>
    <w:rsid w:val="00521AF0"/>
    <w:rsid w:val="00521D85"/>
    <w:rsid w:val="00522055"/>
    <w:rsid w:val="005229E6"/>
    <w:rsid w:val="0052340A"/>
    <w:rsid w:val="0052349F"/>
    <w:rsid w:val="00523B8F"/>
    <w:rsid w:val="00523E4F"/>
    <w:rsid w:val="00524477"/>
    <w:rsid w:val="005245F3"/>
    <w:rsid w:val="00524A6B"/>
    <w:rsid w:val="00524FEA"/>
    <w:rsid w:val="00525164"/>
    <w:rsid w:val="00525B9C"/>
    <w:rsid w:val="00525F8C"/>
    <w:rsid w:val="005262F5"/>
    <w:rsid w:val="005267BB"/>
    <w:rsid w:val="00527607"/>
    <w:rsid w:val="00530412"/>
    <w:rsid w:val="00530498"/>
    <w:rsid w:val="00530645"/>
    <w:rsid w:val="005312F7"/>
    <w:rsid w:val="00531408"/>
    <w:rsid w:val="00531619"/>
    <w:rsid w:val="00531A3C"/>
    <w:rsid w:val="00531B87"/>
    <w:rsid w:val="00531CF6"/>
    <w:rsid w:val="00531D0E"/>
    <w:rsid w:val="00531DA5"/>
    <w:rsid w:val="00532145"/>
    <w:rsid w:val="0053219D"/>
    <w:rsid w:val="00532D4D"/>
    <w:rsid w:val="00532EB3"/>
    <w:rsid w:val="005334F0"/>
    <w:rsid w:val="00533F82"/>
    <w:rsid w:val="00533FF2"/>
    <w:rsid w:val="005345AE"/>
    <w:rsid w:val="0053468F"/>
    <w:rsid w:val="00534869"/>
    <w:rsid w:val="00534F9D"/>
    <w:rsid w:val="00535145"/>
    <w:rsid w:val="005357AE"/>
    <w:rsid w:val="005357D3"/>
    <w:rsid w:val="005357E0"/>
    <w:rsid w:val="00535841"/>
    <w:rsid w:val="00535B5B"/>
    <w:rsid w:val="00535BCF"/>
    <w:rsid w:val="005365C0"/>
    <w:rsid w:val="0053666A"/>
    <w:rsid w:val="00536B44"/>
    <w:rsid w:val="005370AF"/>
    <w:rsid w:val="0053711D"/>
    <w:rsid w:val="005374D3"/>
    <w:rsid w:val="00537C73"/>
    <w:rsid w:val="0054052B"/>
    <w:rsid w:val="00540747"/>
    <w:rsid w:val="00540F59"/>
    <w:rsid w:val="00541015"/>
    <w:rsid w:val="0054115A"/>
    <w:rsid w:val="00541428"/>
    <w:rsid w:val="005419E5"/>
    <w:rsid w:val="00541A06"/>
    <w:rsid w:val="00541E64"/>
    <w:rsid w:val="00541E85"/>
    <w:rsid w:val="00541ECE"/>
    <w:rsid w:val="00541F92"/>
    <w:rsid w:val="00542131"/>
    <w:rsid w:val="00542602"/>
    <w:rsid w:val="0054391E"/>
    <w:rsid w:val="00543A51"/>
    <w:rsid w:val="00543E3D"/>
    <w:rsid w:val="00543E78"/>
    <w:rsid w:val="005440ED"/>
    <w:rsid w:val="005441C4"/>
    <w:rsid w:val="00544266"/>
    <w:rsid w:val="00544C0A"/>
    <w:rsid w:val="00544D48"/>
    <w:rsid w:val="00544EEB"/>
    <w:rsid w:val="00544F46"/>
    <w:rsid w:val="0054506A"/>
    <w:rsid w:val="005465DD"/>
    <w:rsid w:val="00546D0E"/>
    <w:rsid w:val="00546D48"/>
    <w:rsid w:val="00546FD4"/>
    <w:rsid w:val="00547072"/>
    <w:rsid w:val="005474D0"/>
    <w:rsid w:val="00547662"/>
    <w:rsid w:val="00547722"/>
    <w:rsid w:val="005477BD"/>
    <w:rsid w:val="00547B89"/>
    <w:rsid w:val="005500BB"/>
    <w:rsid w:val="005504FC"/>
    <w:rsid w:val="005506A8"/>
    <w:rsid w:val="00550EEF"/>
    <w:rsid w:val="00550F63"/>
    <w:rsid w:val="0055124B"/>
    <w:rsid w:val="00551447"/>
    <w:rsid w:val="00551872"/>
    <w:rsid w:val="00552030"/>
    <w:rsid w:val="005522E3"/>
    <w:rsid w:val="00552351"/>
    <w:rsid w:val="0055273F"/>
    <w:rsid w:val="005529A9"/>
    <w:rsid w:val="00552C78"/>
    <w:rsid w:val="00552DC0"/>
    <w:rsid w:val="005533E3"/>
    <w:rsid w:val="0055350B"/>
    <w:rsid w:val="00553EBE"/>
    <w:rsid w:val="0055421D"/>
    <w:rsid w:val="005547B1"/>
    <w:rsid w:val="00554878"/>
    <w:rsid w:val="00554C79"/>
    <w:rsid w:val="005550AB"/>
    <w:rsid w:val="005550B2"/>
    <w:rsid w:val="005550EE"/>
    <w:rsid w:val="00555145"/>
    <w:rsid w:val="0055573D"/>
    <w:rsid w:val="0055578A"/>
    <w:rsid w:val="005557DF"/>
    <w:rsid w:val="00555874"/>
    <w:rsid w:val="00555B80"/>
    <w:rsid w:val="00555EB6"/>
    <w:rsid w:val="00556022"/>
    <w:rsid w:val="00556300"/>
    <w:rsid w:val="00556C31"/>
    <w:rsid w:val="00556CA3"/>
    <w:rsid w:val="005572EB"/>
    <w:rsid w:val="0055732A"/>
    <w:rsid w:val="005574A4"/>
    <w:rsid w:val="0055795B"/>
    <w:rsid w:val="00560E12"/>
    <w:rsid w:val="00561B72"/>
    <w:rsid w:val="00561D9F"/>
    <w:rsid w:val="005626CD"/>
    <w:rsid w:val="00562D85"/>
    <w:rsid w:val="00562F90"/>
    <w:rsid w:val="00563079"/>
    <w:rsid w:val="00563229"/>
    <w:rsid w:val="00563597"/>
    <w:rsid w:val="00564189"/>
    <w:rsid w:val="00564196"/>
    <w:rsid w:val="005648BD"/>
    <w:rsid w:val="00564F7E"/>
    <w:rsid w:val="005650D8"/>
    <w:rsid w:val="00565109"/>
    <w:rsid w:val="00565977"/>
    <w:rsid w:val="00565A67"/>
    <w:rsid w:val="00565CD5"/>
    <w:rsid w:val="00565D65"/>
    <w:rsid w:val="005675B6"/>
    <w:rsid w:val="005679A5"/>
    <w:rsid w:val="00567A02"/>
    <w:rsid w:val="00567E5D"/>
    <w:rsid w:val="0057031D"/>
    <w:rsid w:val="005703E1"/>
    <w:rsid w:val="00570817"/>
    <w:rsid w:val="00570C3A"/>
    <w:rsid w:val="00570DF4"/>
    <w:rsid w:val="00571072"/>
    <w:rsid w:val="0057176A"/>
    <w:rsid w:val="005718E6"/>
    <w:rsid w:val="00571A25"/>
    <w:rsid w:val="00571E39"/>
    <w:rsid w:val="00571EC1"/>
    <w:rsid w:val="00571FCF"/>
    <w:rsid w:val="0057252E"/>
    <w:rsid w:val="00572743"/>
    <w:rsid w:val="0057325A"/>
    <w:rsid w:val="0057361E"/>
    <w:rsid w:val="005738B8"/>
    <w:rsid w:val="00573909"/>
    <w:rsid w:val="00573E4E"/>
    <w:rsid w:val="00573F08"/>
    <w:rsid w:val="00573FFF"/>
    <w:rsid w:val="0057410C"/>
    <w:rsid w:val="00574121"/>
    <w:rsid w:val="00574282"/>
    <w:rsid w:val="005745B7"/>
    <w:rsid w:val="00575887"/>
    <w:rsid w:val="005759EE"/>
    <w:rsid w:val="00575A6F"/>
    <w:rsid w:val="00575CF0"/>
    <w:rsid w:val="00576289"/>
    <w:rsid w:val="0057640E"/>
    <w:rsid w:val="00576A7F"/>
    <w:rsid w:val="005771A5"/>
    <w:rsid w:val="005774CA"/>
    <w:rsid w:val="005776ED"/>
    <w:rsid w:val="00577C42"/>
    <w:rsid w:val="00577DDA"/>
    <w:rsid w:val="00577E55"/>
    <w:rsid w:val="0058015E"/>
    <w:rsid w:val="005809DB"/>
    <w:rsid w:val="00580D4A"/>
    <w:rsid w:val="00581153"/>
    <w:rsid w:val="00581350"/>
    <w:rsid w:val="005816C2"/>
    <w:rsid w:val="00581D45"/>
    <w:rsid w:val="00581E2C"/>
    <w:rsid w:val="005827AF"/>
    <w:rsid w:val="00582853"/>
    <w:rsid w:val="00582D04"/>
    <w:rsid w:val="005833C5"/>
    <w:rsid w:val="00583541"/>
    <w:rsid w:val="0058367B"/>
    <w:rsid w:val="00583855"/>
    <w:rsid w:val="00583B21"/>
    <w:rsid w:val="00583F11"/>
    <w:rsid w:val="005841FB"/>
    <w:rsid w:val="00584493"/>
    <w:rsid w:val="005845E6"/>
    <w:rsid w:val="0058475F"/>
    <w:rsid w:val="00584924"/>
    <w:rsid w:val="00584E0B"/>
    <w:rsid w:val="005853F5"/>
    <w:rsid w:val="005865CC"/>
    <w:rsid w:val="00586AA2"/>
    <w:rsid w:val="00586FEF"/>
    <w:rsid w:val="005872B8"/>
    <w:rsid w:val="0058733F"/>
    <w:rsid w:val="005876FA"/>
    <w:rsid w:val="0058770C"/>
    <w:rsid w:val="00587929"/>
    <w:rsid w:val="00587B81"/>
    <w:rsid w:val="00587B99"/>
    <w:rsid w:val="00587E22"/>
    <w:rsid w:val="00590076"/>
    <w:rsid w:val="00590114"/>
    <w:rsid w:val="00590C9B"/>
    <w:rsid w:val="00590D84"/>
    <w:rsid w:val="0059132B"/>
    <w:rsid w:val="00591336"/>
    <w:rsid w:val="00591BBA"/>
    <w:rsid w:val="00592000"/>
    <w:rsid w:val="005920AB"/>
    <w:rsid w:val="005922FE"/>
    <w:rsid w:val="00592476"/>
    <w:rsid w:val="00592790"/>
    <w:rsid w:val="00592A88"/>
    <w:rsid w:val="00592B3B"/>
    <w:rsid w:val="00592BCA"/>
    <w:rsid w:val="00593108"/>
    <w:rsid w:val="005932E8"/>
    <w:rsid w:val="005934CA"/>
    <w:rsid w:val="00593E25"/>
    <w:rsid w:val="00594028"/>
    <w:rsid w:val="00594666"/>
    <w:rsid w:val="005953C2"/>
    <w:rsid w:val="005955E4"/>
    <w:rsid w:val="005964B7"/>
    <w:rsid w:val="005966DD"/>
    <w:rsid w:val="00596B9D"/>
    <w:rsid w:val="00596EF8"/>
    <w:rsid w:val="00596F52"/>
    <w:rsid w:val="005976B1"/>
    <w:rsid w:val="00597D19"/>
    <w:rsid w:val="005A05E7"/>
    <w:rsid w:val="005A06ED"/>
    <w:rsid w:val="005A0E6B"/>
    <w:rsid w:val="005A0E6E"/>
    <w:rsid w:val="005A11C4"/>
    <w:rsid w:val="005A12A8"/>
    <w:rsid w:val="005A16F3"/>
    <w:rsid w:val="005A1D60"/>
    <w:rsid w:val="005A1DE7"/>
    <w:rsid w:val="005A1EFB"/>
    <w:rsid w:val="005A23FE"/>
    <w:rsid w:val="005A2FBB"/>
    <w:rsid w:val="005A302C"/>
    <w:rsid w:val="005A34F3"/>
    <w:rsid w:val="005A38B2"/>
    <w:rsid w:val="005A4105"/>
    <w:rsid w:val="005A4194"/>
    <w:rsid w:val="005A4266"/>
    <w:rsid w:val="005A4717"/>
    <w:rsid w:val="005A474D"/>
    <w:rsid w:val="005A498B"/>
    <w:rsid w:val="005A4D31"/>
    <w:rsid w:val="005A4DF9"/>
    <w:rsid w:val="005A508B"/>
    <w:rsid w:val="005A5306"/>
    <w:rsid w:val="005A540E"/>
    <w:rsid w:val="005A5469"/>
    <w:rsid w:val="005A568F"/>
    <w:rsid w:val="005A57CE"/>
    <w:rsid w:val="005A6160"/>
    <w:rsid w:val="005A63B3"/>
    <w:rsid w:val="005A65BF"/>
    <w:rsid w:val="005A66AB"/>
    <w:rsid w:val="005A6774"/>
    <w:rsid w:val="005A683A"/>
    <w:rsid w:val="005A6A47"/>
    <w:rsid w:val="005A6E0B"/>
    <w:rsid w:val="005A781E"/>
    <w:rsid w:val="005A79DF"/>
    <w:rsid w:val="005A7AC7"/>
    <w:rsid w:val="005A7FDC"/>
    <w:rsid w:val="005B016D"/>
    <w:rsid w:val="005B0FF2"/>
    <w:rsid w:val="005B103B"/>
    <w:rsid w:val="005B1682"/>
    <w:rsid w:val="005B1834"/>
    <w:rsid w:val="005B1932"/>
    <w:rsid w:val="005B1E14"/>
    <w:rsid w:val="005B234E"/>
    <w:rsid w:val="005B2586"/>
    <w:rsid w:val="005B263F"/>
    <w:rsid w:val="005B2796"/>
    <w:rsid w:val="005B2AB8"/>
    <w:rsid w:val="005B2C0D"/>
    <w:rsid w:val="005B2D8C"/>
    <w:rsid w:val="005B31DC"/>
    <w:rsid w:val="005B35C8"/>
    <w:rsid w:val="005B3E13"/>
    <w:rsid w:val="005B407E"/>
    <w:rsid w:val="005B4152"/>
    <w:rsid w:val="005B4857"/>
    <w:rsid w:val="005B50C0"/>
    <w:rsid w:val="005B5368"/>
    <w:rsid w:val="005B575B"/>
    <w:rsid w:val="005B5A40"/>
    <w:rsid w:val="005B6246"/>
    <w:rsid w:val="005B62C2"/>
    <w:rsid w:val="005B62CD"/>
    <w:rsid w:val="005B649C"/>
    <w:rsid w:val="005B6F90"/>
    <w:rsid w:val="005B763E"/>
    <w:rsid w:val="005B780F"/>
    <w:rsid w:val="005B7CDF"/>
    <w:rsid w:val="005B7D5E"/>
    <w:rsid w:val="005B7F53"/>
    <w:rsid w:val="005C004D"/>
    <w:rsid w:val="005C02FB"/>
    <w:rsid w:val="005C04B4"/>
    <w:rsid w:val="005C0623"/>
    <w:rsid w:val="005C0891"/>
    <w:rsid w:val="005C0960"/>
    <w:rsid w:val="005C0C36"/>
    <w:rsid w:val="005C0F12"/>
    <w:rsid w:val="005C149D"/>
    <w:rsid w:val="005C1603"/>
    <w:rsid w:val="005C16D5"/>
    <w:rsid w:val="005C1EB4"/>
    <w:rsid w:val="005C24CE"/>
    <w:rsid w:val="005C2AC2"/>
    <w:rsid w:val="005C2D8A"/>
    <w:rsid w:val="005C33A1"/>
    <w:rsid w:val="005C386D"/>
    <w:rsid w:val="005C3AE2"/>
    <w:rsid w:val="005C3B11"/>
    <w:rsid w:val="005C3BAA"/>
    <w:rsid w:val="005C3EA7"/>
    <w:rsid w:val="005C3EC5"/>
    <w:rsid w:val="005C4872"/>
    <w:rsid w:val="005C4AD9"/>
    <w:rsid w:val="005C5458"/>
    <w:rsid w:val="005C5C49"/>
    <w:rsid w:val="005C5E36"/>
    <w:rsid w:val="005C6043"/>
    <w:rsid w:val="005C60C6"/>
    <w:rsid w:val="005C6388"/>
    <w:rsid w:val="005C63D5"/>
    <w:rsid w:val="005C68F2"/>
    <w:rsid w:val="005C69B3"/>
    <w:rsid w:val="005C7675"/>
    <w:rsid w:val="005C78F6"/>
    <w:rsid w:val="005D05CF"/>
    <w:rsid w:val="005D0C89"/>
    <w:rsid w:val="005D11B1"/>
    <w:rsid w:val="005D12FB"/>
    <w:rsid w:val="005D14E1"/>
    <w:rsid w:val="005D1BF6"/>
    <w:rsid w:val="005D25FE"/>
    <w:rsid w:val="005D271A"/>
    <w:rsid w:val="005D27D2"/>
    <w:rsid w:val="005D2FAD"/>
    <w:rsid w:val="005D313D"/>
    <w:rsid w:val="005D35A5"/>
    <w:rsid w:val="005D411C"/>
    <w:rsid w:val="005D4832"/>
    <w:rsid w:val="005D48AD"/>
    <w:rsid w:val="005D4FB9"/>
    <w:rsid w:val="005D544D"/>
    <w:rsid w:val="005D54A3"/>
    <w:rsid w:val="005D5911"/>
    <w:rsid w:val="005D5979"/>
    <w:rsid w:val="005D5B3C"/>
    <w:rsid w:val="005D5C82"/>
    <w:rsid w:val="005D5DFE"/>
    <w:rsid w:val="005D5E38"/>
    <w:rsid w:val="005D5FE3"/>
    <w:rsid w:val="005D67AA"/>
    <w:rsid w:val="005D6C34"/>
    <w:rsid w:val="005D715F"/>
    <w:rsid w:val="005D77E7"/>
    <w:rsid w:val="005D7886"/>
    <w:rsid w:val="005E0325"/>
    <w:rsid w:val="005E06B3"/>
    <w:rsid w:val="005E0A98"/>
    <w:rsid w:val="005E1332"/>
    <w:rsid w:val="005E1682"/>
    <w:rsid w:val="005E186A"/>
    <w:rsid w:val="005E186C"/>
    <w:rsid w:val="005E18DC"/>
    <w:rsid w:val="005E18FE"/>
    <w:rsid w:val="005E1B19"/>
    <w:rsid w:val="005E22D4"/>
    <w:rsid w:val="005E24F7"/>
    <w:rsid w:val="005E2ADF"/>
    <w:rsid w:val="005E2D24"/>
    <w:rsid w:val="005E30FC"/>
    <w:rsid w:val="005E327A"/>
    <w:rsid w:val="005E33D4"/>
    <w:rsid w:val="005E3654"/>
    <w:rsid w:val="005E387C"/>
    <w:rsid w:val="005E3A32"/>
    <w:rsid w:val="005E3D3F"/>
    <w:rsid w:val="005E4008"/>
    <w:rsid w:val="005E4382"/>
    <w:rsid w:val="005E4988"/>
    <w:rsid w:val="005E4AF4"/>
    <w:rsid w:val="005E4DE1"/>
    <w:rsid w:val="005E5268"/>
    <w:rsid w:val="005E5D59"/>
    <w:rsid w:val="005E5F2F"/>
    <w:rsid w:val="005E62CC"/>
    <w:rsid w:val="005E62E5"/>
    <w:rsid w:val="005E62E6"/>
    <w:rsid w:val="005E68EE"/>
    <w:rsid w:val="005E70B5"/>
    <w:rsid w:val="005E7461"/>
    <w:rsid w:val="005E746C"/>
    <w:rsid w:val="005E7491"/>
    <w:rsid w:val="005E7DF1"/>
    <w:rsid w:val="005E7EB7"/>
    <w:rsid w:val="005E7FC4"/>
    <w:rsid w:val="005F00C8"/>
    <w:rsid w:val="005F054D"/>
    <w:rsid w:val="005F0986"/>
    <w:rsid w:val="005F0C83"/>
    <w:rsid w:val="005F0DF3"/>
    <w:rsid w:val="005F0FAC"/>
    <w:rsid w:val="005F10B0"/>
    <w:rsid w:val="005F10B4"/>
    <w:rsid w:val="005F14C2"/>
    <w:rsid w:val="005F1AAB"/>
    <w:rsid w:val="005F1C32"/>
    <w:rsid w:val="005F1F0E"/>
    <w:rsid w:val="005F23C7"/>
    <w:rsid w:val="005F23E4"/>
    <w:rsid w:val="005F2551"/>
    <w:rsid w:val="005F28C6"/>
    <w:rsid w:val="005F2A63"/>
    <w:rsid w:val="005F2C38"/>
    <w:rsid w:val="005F2C91"/>
    <w:rsid w:val="005F2D29"/>
    <w:rsid w:val="005F2F5C"/>
    <w:rsid w:val="005F45D2"/>
    <w:rsid w:val="005F45DF"/>
    <w:rsid w:val="005F49B5"/>
    <w:rsid w:val="005F4ABF"/>
    <w:rsid w:val="005F4E6A"/>
    <w:rsid w:val="005F54A5"/>
    <w:rsid w:val="005F5946"/>
    <w:rsid w:val="005F5986"/>
    <w:rsid w:val="005F5D14"/>
    <w:rsid w:val="005F60FD"/>
    <w:rsid w:val="005F6C1D"/>
    <w:rsid w:val="005F6C45"/>
    <w:rsid w:val="005F6DA4"/>
    <w:rsid w:val="005F6DFB"/>
    <w:rsid w:val="005F6FB2"/>
    <w:rsid w:val="005F7343"/>
    <w:rsid w:val="005F7B41"/>
    <w:rsid w:val="00600626"/>
    <w:rsid w:val="00600BC4"/>
    <w:rsid w:val="00600CD5"/>
    <w:rsid w:val="00600D4D"/>
    <w:rsid w:val="006010B1"/>
    <w:rsid w:val="006012C5"/>
    <w:rsid w:val="00601670"/>
    <w:rsid w:val="006019D4"/>
    <w:rsid w:val="00601B96"/>
    <w:rsid w:val="00602398"/>
    <w:rsid w:val="0060302C"/>
    <w:rsid w:val="0060305D"/>
    <w:rsid w:val="006030D7"/>
    <w:rsid w:val="00603401"/>
    <w:rsid w:val="006039F4"/>
    <w:rsid w:val="00603B39"/>
    <w:rsid w:val="00603B66"/>
    <w:rsid w:val="00603BAA"/>
    <w:rsid w:val="00603E68"/>
    <w:rsid w:val="00603FC6"/>
    <w:rsid w:val="00603FDD"/>
    <w:rsid w:val="006041C4"/>
    <w:rsid w:val="0060459D"/>
    <w:rsid w:val="006045CF"/>
    <w:rsid w:val="00604615"/>
    <w:rsid w:val="00604FD8"/>
    <w:rsid w:val="0060551C"/>
    <w:rsid w:val="00605759"/>
    <w:rsid w:val="006058CC"/>
    <w:rsid w:val="00605A1F"/>
    <w:rsid w:val="00605E2F"/>
    <w:rsid w:val="00605FDA"/>
    <w:rsid w:val="006064D5"/>
    <w:rsid w:val="006068E1"/>
    <w:rsid w:val="00606B87"/>
    <w:rsid w:val="00606BF2"/>
    <w:rsid w:val="00607A89"/>
    <w:rsid w:val="00607CDF"/>
    <w:rsid w:val="00607F02"/>
    <w:rsid w:val="00607FCD"/>
    <w:rsid w:val="00607FEF"/>
    <w:rsid w:val="006101DD"/>
    <w:rsid w:val="0061037C"/>
    <w:rsid w:val="0061062A"/>
    <w:rsid w:val="00610C86"/>
    <w:rsid w:val="00611097"/>
    <w:rsid w:val="006111D7"/>
    <w:rsid w:val="006117D0"/>
    <w:rsid w:val="006118C8"/>
    <w:rsid w:val="00611ACB"/>
    <w:rsid w:val="00611B17"/>
    <w:rsid w:val="00611B94"/>
    <w:rsid w:val="00611C60"/>
    <w:rsid w:val="00611F3E"/>
    <w:rsid w:val="00612285"/>
    <w:rsid w:val="006123AA"/>
    <w:rsid w:val="00612C28"/>
    <w:rsid w:val="00612DDD"/>
    <w:rsid w:val="00612F03"/>
    <w:rsid w:val="0061324E"/>
    <w:rsid w:val="00613C78"/>
    <w:rsid w:val="00613D92"/>
    <w:rsid w:val="00613E52"/>
    <w:rsid w:val="00614576"/>
    <w:rsid w:val="00614684"/>
    <w:rsid w:val="006156D7"/>
    <w:rsid w:val="00615728"/>
    <w:rsid w:val="00615A38"/>
    <w:rsid w:val="00615AD1"/>
    <w:rsid w:val="00615D29"/>
    <w:rsid w:val="00616039"/>
    <w:rsid w:val="00616242"/>
    <w:rsid w:val="006168E1"/>
    <w:rsid w:val="006169E1"/>
    <w:rsid w:val="00616CF8"/>
    <w:rsid w:val="00616E23"/>
    <w:rsid w:val="00617A0E"/>
    <w:rsid w:val="00617B21"/>
    <w:rsid w:val="00617EA1"/>
    <w:rsid w:val="006203AB"/>
    <w:rsid w:val="006203C7"/>
    <w:rsid w:val="00620577"/>
    <w:rsid w:val="0062077A"/>
    <w:rsid w:val="00621389"/>
    <w:rsid w:val="006213F9"/>
    <w:rsid w:val="00621C83"/>
    <w:rsid w:val="00621CD6"/>
    <w:rsid w:val="00621DEF"/>
    <w:rsid w:val="00621E35"/>
    <w:rsid w:val="00621E4C"/>
    <w:rsid w:val="00622051"/>
    <w:rsid w:val="00622088"/>
    <w:rsid w:val="0062271A"/>
    <w:rsid w:val="00622B12"/>
    <w:rsid w:val="00622C60"/>
    <w:rsid w:val="00622E42"/>
    <w:rsid w:val="00623155"/>
    <w:rsid w:val="00623328"/>
    <w:rsid w:val="0062358F"/>
    <w:rsid w:val="00623D36"/>
    <w:rsid w:val="0062400C"/>
    <w:rsid w:val="006242FA"/>
    <w:rsid w:val="0062456D"/>
    <w:rsid w:val="00624C85"/>
    <w:rsid w:val="00625186"/>
    <w:rsid w:val="00625992"/>
    <w:rsid w:val="00626CA8"/>
    <w:rsid w:val="00627115"/>
    <w:rsid w:val="006272B8"/>
    <w:rsid w:val="00627756"/>
    <w:rsid w:val="00627EA3"/>
    <w:rsid w:val="006302E1"/>
    <w:rsid w:val="00630523"/>
    <w:rsid w:val="00630FCB"/>
    <w:rsid w:val="00631090"/>
    <w:rsid w:val="00631399"/>
    <w:rsid w:val="00631A16"/>
    <w:rsid w:val="006322A2"/>
    <w:rsid w:val="00632FBD"/>
    <w:rsid w:val="006335D3"/>
    <w:rsid w:val="00633727"/>
    <w:rsid w:val="00633850"/>
    <w:rsid w:val="00633EEA"/>
    <w:rsid w:val="00633EF3"/>
    <w:rsid w:val="00633F37"/>
    <w:rsid w:val="0063460C"/>
    <w:rsid w:val="0063466A"/>
    <w:rsid w:val="00634CEE"/>
    <w:rsid w:val="00634D34"/>
    <w:rsid w:val="00635529"/>
    <w:rsid w:val="006358C1"/>
    <w:rsid w:val="00635931"/>
    <w:rsid w:val="00635A56"/>
    <w:rsid w:val="00635C05"/>
    <w:rsid w:val="00636246"/>
    <w:rsid w:val="006363B0"/>
    <w:rsid w:val="006363CB"/>
    <w:rsid w:val="00636414"/>
    <w:rsid w:val="006365C8"/>
    <w:rsid w:val="00636A2B"/>
    <w:rsid w:val="00636C87"/>
    <w:rsid w:val="00637628"/>
    <w:rsid w:val="00637CD2"/>
    <w:rsid w:val="006407C1"/>
    <w:rsid w:val="00640AC8"/>
    <w:rsid w:val="00640E4F"/>
    <w:rsid w:val="00640F0C"/>
    <w:rsid w:val="0064156C"/>
    <w:rsid w:val="00641769"/>
    <w:rsid w:val="0064180B"/>
    <w:rsid w:val="0064186E"/>
    <w:rsid w:val="00641D98"/>
    <w:rsid w:val="00642195"/>
    <w:rsid w:val="00642212"/>
    <w:rsid w:val="00642360"/>
    <w:rsid w:val="00642470"/>
    <w:rsid w:val="00642C54"/>
    <w:rsid w:val="00642E29"/>
    <w:rsid w:val="006430C2"/>
    <w:rsid w:val="00643128"/>
    <w:rsid w:val="00643B32"/>
    <w:rsid w:val="00644397"/>
    <w:rsid w:val="006447AF"/>
    <w:rsid w:val="00644BCC"/>
    <w:rsid w:val="00644BE2"/>
    <w:rsid w:val="00644D58"/>
    <w:rsid w:val="0064548C"/>
    <w:rsid w:val="00645C03"/>
    <w:rsid w:val="00646276"/>
    <w:rsid w:val="00646392"/>
    <w:rsid w:val="00646546"/>
    <w:rsid w:val="00646DD9"/>
    <w:rsid w:val="0064705D"/>
    <w:rsid w:val="00647284"/>
    <w:rsid w:val="006474FA"/>
    <w:rsid w:val="006478EC"/>
    <w:rsid w:val="00647994"/>
    <w:rsid w:val="00647A88"/>
    <w:rsid w:val="00647E69"/>
    <w:rsid w:val="00647FC1"/>
    <w:rsid w:val="00650A08"/>
    <w:rsid w:val="00650A66"/>
    <w:rsid w:val="00650B9C"/>
    <w:rsid w:val="00650F8B"/>
    <w:rsid w:val="006516E6"/>
    <w:rsid w:val="0065182F"/>
    <w:rsid w:val="00651A75"/>
    <w:rsid w:val="00651B75"/>
    <w:rsid w:val="00651FAC"/>
    <w:rsid w:val="00652088"/>
    <w:rsid w:val="0065269F"/>
    <w:rsid w:val="00652E20"/>
    <w:rsid w:val="00652F77"/>
    <w:rsid w:val="00653336"/>
    <w:rsid w:val="00653675"/>
    <w:rsid w:val="0065397E"/>
    <w:rsid w:val="00653C80"/>
    <w:rsid w:val="00654080"/>
    <w:rsid w:val="006543AC"/>
    <w:rsid w:val="00654560"/>
    <w:rsid w:val="0065531C"/>
    <w:rsid w:val="006554E3"/>
    <w:rsid w:val="00655BEC"/>
    <w:rsid w:val="00655CC0"/>
    <w:rsid w:val="00655D15"/>
    <w:rsid w:val="00655E7E"/>
    <w:rsid w:val="00655F5A"/>
    <w:rsid w:val="006562FB"/>
    <w:rsid w:val="006563CA"/>
    <w:rsid w:val="00656677"/>
    <w:rsid w:val="006569B1"/>
    <w:rsid w:val="00656AED"/>
    <w:rsid w:val="00656BDB"/>
    <w:rsid w:val="00656EDB"/>
    <w:rsid w:val="00656EF3"/>
    <w:rsid w:val="00656FE9"/>
    <w:rsid w:val="006571BF"/>
    <w:rsid w:val="00657914"/>
    <w:rsid w:val="00657B03"/>
    <w:rsid w:val="00657B0B"/>
    <w:rsid w:val="00657CA2"/>
    <w:rsid w:val="006602CA"/>
    <w:rsid w:val="00660328"/>
    <w:rsid w:val="00660DD2"/>
    <w:rsid w:val="00660FA3"/>
    <w:rsid w:val="006612CA"/>
    <w:rsid w:val="006619D6"/>
    <w:rsid w:val="00661AC9"/>
    <w:rsid w:val="00661D70"/>
    <w:rsid w:val="00661E57"/>
    <w:rsid w:val="00662033"/>
    <w:rsid w:val="00662316"/>
    <w:rsid w:val="006625F3"/>
    <w:rsid w:val="0066277D"/>
    <w:rsid w:val="00662943"/>
    <w:rsid w:val="00662BCE"/>
    <w:rsid w:val="0066325C"/>
    <w:rsid w:val="006634C0"/>
    <w:rsid w:val="006637F2"/>
    <w:rsid w:val="00663B9D"/>
    <w:rsid w:val="00663EAD"/>
    <w:rsid w:val="00664124"/>
    <w:rsid w:val="00664CDC"/>
    <w:rsid w:val="00664E33"/>
    <w:rsid w:val="00664E77"/>
    <w:rsid w:val="006662CA"/>
    <w:rsid w:val="0066631A"/>
    <w:rsid w:val="0066692A"/>
    <w:rsid w:val="00666C04"/>
    <w:rsid w:val="00666EB9"/>
    <w:rsid w:val="00667348"/>
    <w:rsid w:val="0066748D"/>
    <w:rsid w:val="00667825"/>
    <w:rsid w:val="00667880"/>
    <w:rsid w:val="006679D5"/>
    <w:rsid w:val="00667BE9"/>
    <w:rsid w:val="00667F15"/>
    <w:rsid w:val="006700D2"/>
    <w:rsid w:val="00670277"/>
    <w:rsid w:val="00670AC4"/>
    <w:rsid w:val="00670E3A"/>
    <w:rsid w:val="00671015"/>
    <w:rsid w:val="006712CA"/>
    <w:rsid w:val="006713ED"/>
    <w:rsid w:val="00671664"/>
    <w:rsid w:val="00671A2E"/>
    <w:rsid w:val="00671ADD"/>
    <w:rsid w:val="00671B72"/>
    <w:rsid w:val="00671D19"/>
    <w:rsid w:val="00671D4B"/>
    <w:rsid w:val="00672534"/>
    <w:rsid w:val="006727F7"/>
    <w:rsid w:val="0067302B"/>
    <w:rsid w:val="006736DA"/>
    <w:rsid w:val="00674546"/>
    <w:rsid w:val="00674D17"/>
    <w:rsid w:val="00675B0A"/>
    <w:rsid w:val="0067603D"/>
    <w:rsid w:val="0067657C"/>
    <w:rsid w:val="0067677C"/>
    <w:rsid w:val="006767BF"/>
    <w:rsid w:val="00676AD5"/>
    <w:rsid w:val="00676B81"/>
    <w:rsid w:val="00676D18"/>
    <w:rsid w:val="00676EDF"/>
    <w:rsid w:val="00676F38"/>
    <w:rsid w:val="00677149"/>
    <w:rsid w:val="006774E8"/>
    <w:rsid w:val="00677FD7"/>
    <w:rsid w:val="00680CAC"/>
    <w:rsid w:val="00680D49"/>
    <w:rsid w:val="00681511"/>
    <w:rsid w:val="00681C2E"/>
    <w:rsid w:val="00682066"/>
    <w:rsid w:val="006826FD"/>
    <w:rsid w:val="00682814"/>
    <w:rsid w:val="00682AEB"/>
    <w:rsid w:val="00683047"/>
    <w:rsid w:val="00683826"/>
    <w:rsid w:val="006838FB"/>
    <w:rsid w:val="00683E63"/>
    <w:rsid w:val="006841A6"/>
    <w:rsid w:val="00684274"/>
    <w:rsid w:val="00684479"/>
    <w:rsid w:val="006845F1"/>
    <w:rsid w:val="006848A0"/>
    <w:rsid w:val="006850B8"/>
    <w:rsid w:val="00685CC9"/>
    <w:rsid w:val="00685E01"/>
    <w:rsid w:val="00686253"/>
    <w:rsid w:val="00686630"/>
    <w:rsid w:val="00686BFC"/>
    <w:rsid w:val="00686F34"/>
    <w:rsid w:val="0068739E"/>
    <w:rsid w:val="0068757B"/>
    <w:rsid w:val="00687893"/>
    <w:rsid w:val="00687A69"/>
    <w:rsid w:val="00687E72"/>
    <w:rsid w:val="006900CE"/>
    <w:rsid w:val="00690206"/>
    <w:rsid w:val="00690A49"/>
    <w:rsid w:val="00690D99"/>
    <w:rsid w:val="0069112D"/>
    <w:rsid w:val="0069171A"/>
    <w:rsid w:val="00691B14"/>
    <w:rsid w:val="00691BE1"/>
    <w:rsid w:val="00691E73"/>
    <w:rsid w:val="00692009"/>
    <w:rsid w:val="006920D6"/>
    <w:rsid w:val="006929CA"/>
    <w:rsid w:val="00692E39"/>
    <w:rsid w:val="00692F89"/>
    <w:rsid w:val="006932EE"/>
    <w:rsid w:val="00693793"/>
    <w:rsid w:val="00694F09"/>
    <w:rsid w:val="00694FA4"/>
    <w:rsid w:val="00695137"/>
    <w:rsid w:val="006951E2"/>
    <w:rsid w:val="0069595D"/>
    <w:rsid w:val="00695BA6"/>
    <w:rsid w:val="00695BB0"/>
    <w:rsid w:val="00695CDB"/>
    <w:rsid w:val="00695E8E"/>
    <w:rsid w:val="00695F1C"/>
    <w:rsid w:val="0069631B"/>
    <w:rsid w:val="00696804"/>
    <w:rsid w:val="00696A8F"/>
    <w:rsid w:val="00696E4B"/>
    <w:rsid w:val="00697278"/>
    <w:rsid w:val="00697869"/>
    <w:rsid w:val="0069792C"/>
    <w:rsid w:val="006979A2"/>
    <w:rsid w:val="00697D9B"/>
    <w:rsid w:val="006A0006"/>
    <w:rsid w:val="006A015E"/>
    <w:rsid w:val="006A0226"/>
    <w:rsid w:val="006A03D7"/>
    <w:rsid w:val="006A0674"/>
    <w:rsid w:val="006A0940"/>
    <w:rsid w:val="006A0F87"/>
    <w:rsid w:val="006A17D7"/>
    <w:rsid w:val="006A2309"/>
    <w:rsid w:val="006A23B8"/>
    <w:rsid w:val="006A2765"/>
    <w:rsid w:val="006A3019"/>
    <w:rsid w:val="006A3162"/>
    <w:rsid w:val="006A3699"/>
    <w:rsid w:val="006A3786"/>
    <w:rsid w:val="006A39CB"/>
    <w:rsid w:val="006A3CFC"/>
    <w:rsid w:val="006A3E64"/>
    <w:rsid w:val="006A421D"/>
    <w:rsid w:val="006A4538"/>
    <w:rsid w:val="006A46FA"/>
    <w:rsid w:val="006A4762"/>
    <w:rsid w:val="006A4858"/>
    <w:rsid w:val="006A4B4F"/>
    <w:rsid w:val="006A5087"/>
    <w:rsid w:val="006A514F"/>
    <w:rsid w:val="006A5175"/>
    <w:rsid w:val="006A5299"/>
    <w:rsid w:val="006A585C"/>
    <w:rsid w:val="006A59C6"/>
    <w:rsid w:val="006A5C30"/>
    <w:rsid w:val="006A6106"/>
    <w:rsid w:val="006A61E3"/>
    <w:rsid w:val="006A6995"/>
    <w:rsid w:val="006A6C2D"/>
    <w:rsid w:val="006A6DB3"/>
    <w:rsid w:val="006A7775"/>
    <w:rsid w:val="006A785C"/>
    <w:rsid w:val="006A78BC"/>
    <w:rsid w:val="006A7A12"/>
    <w:rsid w:val="006A7DD4"/>
    <w:rsid w:val="006B0013"/>
    <w:rsid w:val="006B0265"/>
    <w:rsid w:val="006B066E"/>
    <w:rsid w:val="006B070D"/>
    <w:rsid w:val="006B08A2"/>
    <w:rsid w:val="006B09A9"/>
    <w:rsid w:val="006B0B68"/>
    <w:rsid w:val="006B0FD7"/>
    <w:rsid w:val="006B1059"/>
    <w:rsid w:val="006B1482"/>
    <w:rsid w:val="006B1545"/>
    <w:rsid w:val="006B1DAA"/>
    <w:rsid w:val="006B2124"/>
    <w:rsid w:val="006B28FE"/>
    <w:rsid w:val="006B2BC8"/>
    <w:rsid w:val="006B2CC2"/>
    <w:rsid w:val="006B30A2"/>
    <w:rsid w:val="006B3230"/>
    <w:rsid w:val="006B33D6"/>
    <w:rsid w:val="006B392E"/>
    <w:rsid w:val="006B3BB9"/>
    <w:rsid w:val="006B3C45"/>
    <w:rsid w:val="006B3D6E"/>
    <w:rsid w:val="006B493A"/>
    <w:rsid w:val="006B4A0B"/>
    <w:rsid w:val="006B4D07"/>
    <w:rsid w:val="006B5546"/>
    <w:rsid w:val="006B573F"/>
    <w:rsid w:val="006B5D6C"/>
    <w:rsid w:val="006B6656"/>
    <w:rsid w:val="006B6B62"/>
    <w:rsid w:val="006B6BFB"/>
    <w:rsid w:val="006B6E18"/>
    <w:rsid w:val="006B70CC"/>
    <w:rsid w:val="006B7423"/>
    <w:rsid w:val="006B7AAD"/>
    <w:rsid w:val="006B7B87"/>
    <w:rsid w:val="006B7D1D"/>
    <w:rsid w:val="006B7DD6"/>
    <w:rsid w:val="006B7F2A"/>
    <w:rsid w:val="006B7FF9"/>
    <w:rsid w:val="006C012E"/>
    <w:rsid w:val="006C0220"/>
    <w:rsid w:val="006C09EE"/>
    <w:rsid w:val="006C0BCA"/>
    <w:rsid w:val="006C0E71"/>
    <w:rsid w:val="006C0E7F"/>
    <w:rsid w:val="006C13BE"/>
    <w:rsid w:val="006C13C4"/>
    <w:rsid w:val="006C1535"/>
    <w:rsid w:val="006C16A1"/>
    <w:rsid w:val="006C1752"/>
    <w:rsid w:val="006C1C3A"/>
    <w:rsid w:val="006C1D13"/>
    <w:rsid w:val="006C1DAC"/>
    <w:rsid w:val="006C1F7A"/>
    <w:rsid w:val="006C1F9B"/>
    <w:rsid w:val="006C22C6"/>
    <w:rsid w:val="006C24A6"/>
    <w:rsid w:val="006C2877"/>
    <w:rsid w:val="006C2A8E"/>
    <w:rsid w:val="006C2D5B"/>
    <w:rsid w:val="006C3196"/>
    <w:rsid w:val="006C34D0"/>
    <w:rsid w:val="006C3A2E"/>
    <w:rsid w:val="006C3AA6"/>
    <w:rsid w:val="006C3C1F"/>
    <w:rsid w:val="006C3D0C"/>
    <w:rsid w:val="006C3EAF"/>
    <w:rsid w:val="006C3ED8"/>
    <w:rsid w:val="006C419D"/>
    <w:rsid w:val="006C45BB"/>
    <w:rsid w:val="006C508A"/>
    <w:rsid w:val="006C51EC"/>
    <w:rsid w:val="006C558E"/>
    <w:rsid w:val="006C5774"/>
    <w:rsid w:val="006C5AAB"/>
    <w:rsid w:val="006C5C6F"/>
    <w:rsid w:val="006C5DF7"/>
    <w:rsid w:val="006C5E8C"/>
    <w:rsid w:val="006C5FC2"/>
    <w:rsid w:val="006C643C"/>
    <w:rsid w:val="006C6913"/>
    <w:rsid w:val="006C6A6B"/>
    <w:rsid w:val="006C6B18"/>
    <w:rsid w:val="006C6B92"/>
    <w:rsid w:val="006C7B66"/>
    <w:rsid w:val="006C7DCA"/>
    <w:rsid w:val="006D020D"/>
    <w:rsid w:val="006D0B94"/>
    <w:rsid w:val="006D0C6F"/>
    <w:rsid w:val="006D0CEE"/>
    <w:rsid w:val="006D0CF7"/>
    <w:rsid w:val="006D0D5A"/>
    <w:rsid w:val="006D0FF0"/>
    <w:rsid w:val="006D130C"/>
    <w:rsid w:val="006D131B"/>
    <w:rsid w:val="006D1521"/>
    <w:rsid w:val="006D1575"/>
    <w:rsid w:val="006D1A9A"/>
    <w:rsid w:val="006D1B76"/>
    <w:rsid w:val="006D200F"/>
    <w:rsid w:val="006D2415"/>
    <w:rsid w:val="006D2482"/>
    <w:rsid w:val="006D2A1B"/>
    <w:rsid w:val="006D3176"/>
    <w:rsid w:val="006D3179"/>
    <w:rsid w:val="006D40BB"/>
    <w:rsid w:val="006D552A"/>
    <w:rsid w:val="006D55AB"/>
    <w:rsid w:val="006D5705"/>
    <w:rsid w:val="006D6350"/>
    <w:rsid w:val="006D6542"/>
    <w:rsid w:val="006D6657"/>
    <w:rsid w:val="006D66D6"/>
    <w:rsid w:val="006D6B36"/>
    <w:rsid w:val="006D6BD1"/>
    <w:rsid w:val="006D7223"/>
    <w:rsid w:val="006D7283"/>
    <w:rsid w:val="006D73CC"/>
    <w:rsid w:val="006D74EE"/>
    <w:rsid w:val="006D7513"/>
    <w:rsid w:val="006D75EB"/>
    <w:rsid w:val="006D78F3"/>
    <w:rsid w:val="006D790B"/>
    <w:rsid w:val="006D79A0"/>
    <w:rsid w:val="006D7B0E"/>
    <w:rsid w:val="006E00B7"/>
    <w:rsid w:val="006E01B6"/>
    <w:rsid w:val="006E025F"/>
    <w:rsid w:val="006E0469"/>
    <w:rsid w:val="006E0482"/>
    <w:rsid w:val="006E088D"/>
    <w:rsid w:val="006E0EB4"/>
    <w:rsid w:val="006E1160"/>
    <w:rsid w:val="006E166C"/>
    <w:rsid w:val="006E1DCA"/>
    <w:rsid w:val="006E1EC1"/>
    <w:rsid w:val="006E20C3"/>
    <w:rsid w:val="006E231A"/>
    <w:rsid w:val="006E2CC3"/>
    <w:rsid w:val="006E3A05"/>
    <w:rsid w:val="006E3F56"/>
    <w:rsid w:val="006E4279"/>
    <w:rsid w:val="006E47D4"/>
    <w:rsid w:val="006E4B50"/>
    <w:rsid w:val="006E5A70"/>
    <w:rsid w:val="006E5B26"/>
    <w:rsid w:val="006E5C60"/>
    <w:rsid w:val="006E5FEC"/>
    <w:rsid w:val="006E67E6"/>
    <w:rsid w:val="006E67FC"/>
    <w:rsid w:val="006E6A8C"/>
    <w:rsid w:val="006E729D"/>
    <w:rsid w:val="006E78F1"/>
    <w:rsid w:val="006E7CB4"/>
    <w:rsid w:val="006F0193"/>
    <w:rsid w:val="006F08ED"/>
    <w:rsid w:val="006F099F"/>
    <w:rsid w:val="006F1034"/>
    <w:rsid w:val="006F17C6"/>
    <w:rsid w:val="006F1AF8"/>
    <w:rsid w:val="006F24C0"/>
    <w:rsid w:val="006F2700"/>
    <w:rsid w:val="006F2B3B"/>
    <w:rsid w:val="006F36E4"/>
    <w:rsid w:val="006F384D"/>
    <w:rsid w:val="006F4831"/>
    <w:rsid w:val="006F492D"/>
    <w:rsid w:val="006F4961"/>
    <w:rsid w:val="006F4A00"/>
    <w:rsid w:val="006F4A56"/>
    <w:rsid w:val="006F4FCE"/>
    <w:rsid w:val="006F51D3"/>
    <w:rsid w:val="006F539E"/>
    <w:rsid w:val="006F53AB"/>
    <w:rsid w:val="006F5579"/>
    <w:rsid w:val="006F583E"/>
    <w:rsid w:val="006F59BE"/>
    <w:rsid w:val="006F5AD7"/>
    <w:rsid w:val="006F6282"/>
    <w:rsid w:val="006F6534"/>
    <w:rsid w:val="006F6845"/>
    <w:rsid w:val="006F694D"/>
    <w:rsid w:val="006F6E1E"/>
    <w:rsid w:val="006F6F9F"/>
    <w:rsid w:val="006F73DC"/>
    <w:rsid w:val="00700086"/>
    <w:rsid w:val="0070049E"/>
    <w:rsid w:val="00700B57"/>
    <w:rsid w:val="00700C52"/>
    <w:rsid w:val="0070107F"/>
    <w:rsid w:val="0070137A"/>
    <w:rsid w:val="0070181D"/>
    <w:rsid w:val="0070191C"/>
    <w:rsid w:val="00701942"/>
    <w:rsid w:val="00701ABC"/>
    <w:rsid w:val="00701BA3"/>
    <w:rsid w:val="00701DC1"/>
    <w:rsid w:val="00701F50"/>
    <w:rsid w:val="00702070"/>
    <w:rsid w:val="0070225B"/>
    <w:rsid w:val="007026A8"/>
    <w:rsid w:val="007028B1"/>
    <w:rsid w:val="0070292A"/>
    <w:rsid w:val="00703114"/>
    <w:rsid w:val="007031B8"/>
    <w:rsid w:val="0070377C"/>
    <w:rsid w:val="00703F49"/>
    <w:rsid w:val="00704263"/>
    <w:rsid w:val="007051C0"/>
    <w:rsid w:val="00705455"/>
    <w:rsid w:val="00705730"/>
    <w:rsid w:val="007063AD"/>
    <w:rsid w:val="00706FE5"/>
    <w:rsid w:val="00707214"/>
    <w:rsid w:val="00707684"/>
    <w:rsid w:val="00707792"/>
    <w:rsid w:val="00707BBB"/>
    <w:rsid w:val="00710667"/>
    <w:rsid w:val="00710695"/>
    <w:rsid w:val="00710F3A"/>
    <w:rsid w:val="007116AC"/>
    <w:rsid w:val="0071177E"/>
    <w:rsid w:val="00711786"/>
    <w:rsid w:val="00711E18"/>
    <w:rsid w:val="00711E74"/>
    <w:rsid w:val="00712775"/>
    <w:rsid w:val="00712FE1"/>
    <w:rsid w:val="007133E3"/>
    <w:rsid w:val="0071350C"/>
    <w:rsid w:val="0071351C"/>
    <w:rsid w:val="007136B0"/>
    <w:rsid w:val="0071375B"/>
    <w:rsid w:val="0071378C"/>
    <w:rsid w:val="00713D90"/>
    <w:rsid w:val="0071474B"/>
    <w:rsid w:val="00714787"/>
    <w:rsid w:val="007148D6"/>
    <w:rsid w:val="00714B78"/>
    <w:rsid w:val="00714DBB"/>
    <w:rsid w:val="007150D5"/>
    <w:rsid w:val="007152C3"/>
    <w:rsid w:val="00715B75"/>
    <w:rsid w:val="00715C0F"/>
    <w:rsid w:val="00715E28"/>
    <w:rsid w:val="0071618F"/>
    <w:rsid w:val="007166F4"/>
    <w:rsid w:val="007167D5"/>
    <w:rsid w:val="00716A5A"/>
    <w:rsid w:val="00716B9F"/>
    <w:rsid w:val="00716DAE"/>
    <w:rsid w:val="00716E39"/>
    <w:rsid w:val="0071716E"/>
    <w:rsid w:val="007171F2"/>
    <w:rsid w:val="00717F51"/>
    <w:rsid w:val="00720453"/>
    <w:rsid w:val="00720731"/>
    <w:rsid w:val="00720B98"/>
    <w:rsid w:val="00720DB3"/>
    <w:rsid w:val="007210A0"/>
    <w:rsid w:val="007214D8"/>
    <w:rsid w:val="00721B1A"/>
    <w:rsid w:val="00721D0B"/>
    <w:rsid w:val="00721D9C"/>
    <w:rsid w:val="00722023"/>
    <w:rsid w:val="0072252B"/>
    <w:rsid w:val="007226EC"/>
    <w:rsid w:val="0072280B"/>
    <w:rsid w:val="0072282B"/>
    <w:rsid w:val="00722A5A"/>
    <w:rsid w:val="00722BD6"/>
    <w:rsid w:val="00722E7F"/>
    <w:rsid w:val="00722EC3"/>
    <w:rsid w:val="00722F29"/>
    <w:rsid w:val="007231C7"/>
    <w:rsid w:val="007231D4"/>
    <w:rsid w:val="007234A2"/>
    <w:rsid w:val="007239B7"/>
    <w:rsid w:val="00724171"/>
    <w:rsid w:val="00724252"/>
    <w:rsid w:val="00724334"/>
    <w:rsid w:val="00724972"/>
    <w:rsid w:val="00724B1F"/>
    <w:rsid w:val="00725104"/>
    <w:rsid w:val="00725C52"/>
    <w:rsid w:val="00725F09"/>
    <w:rsid w:val="00726331"/>
    <w:rsid w:val="00726477"/>
    <w:rsid w:val="007264E5"/>
    <w:rsid w:val="007265DE"/>
    <w:rsid w:val="00726AA7"/>
    <w:rsid w:val="00726D4E"/>
    <w:rsid w:val="00726F4A"/>
    <w:rsid w:val="007270A4"/>
    <w:rsid w:val="00727790"/>
    <w:rsid w:val="00727913"/>
    <w:rsid w:val="00727B09"/>
    <w:rsid w:val="00727EE5"/>
    <w:rsid w:val="007302E2"/>
    <w:rsid w:val="0073038C"/>
    <w:rsid w:val="007307DE"/>
    <w:rsid w:val="00730C33"/>
    <w:rsid w:val="00731261"/>
    <w:rsid w:val="007315E2"/>
    <w:rsid w:val="007315EC"/>
    <w:rsid w:val="007316F9"/>
    <w:rsid w:val="00731A38"/>
    <w:rsid w:val="00731C8C"/>
    <w:rsid w:val="00731E59"/>
    <w:rsid w:val="00732177"/>
    <w:rsid w:val="007328E3"/>
    <w:rsid w:val="007330D7"/>
    <w:rsid w:val="0073325C"/>
    <w:rsid w:val="00733757"/>
    <w:rsid w:val="0073390C"/>
    <w:rsid w:val="00733ED3"/>
    <w:rsid w:val="007342E0"/>
    <w:rsid w:val="00734D03"/>
    <w:rsid w:val="0073581C"/>
    <w:rsid w:val="0073619D"/>
    <w:rsid w:val="007361A7"/>
    <w:rsid w:val="0073623C"/>
    <w:rsid w:val="007362B8"/>
    <w:rsid w:val="00736A31"/>
    <w:rsid w:val="00736F48"/>
    <w:rsid w:val="00737038"/>
    <w:rsid w:val="007371E8"/>
    <w:rsid w:val="00737251"/>
    <w:rsid w:val="0073741B"/>
    <w:rsid w:val="007376C9"/>
    <w:rsid w:val="007377C0"/>
    <w:rsid w:val="00737A0C"/>
    <w:rsid w:val="00737ACC"/>
    <w:rsid w:val="007401A6"/>
    <w:rsid w:val="007403A1"/>
    <w:rsid w:val="007403E9"/>
    <w:rsid w:val="0074052D"/>
    <w:rsid w:val="0074104E"/>
    <w:rsid w:val="007411A6"/>
    <w:rsid w:val="007412E3"/>
    <w:rsid w:val="007417D8"/>
    <w:rsid w:val="00741B32"/>
    <w:rsid w:val="00741EFB"/>
    <w:rsid w:val="00741F7D"/>
    <w:rsid w:val="00742D4F"/>
    <w:rsid w:val="00742E90"/>
    <w:rsid w:val="0074339C"/>
    <w:rsid w:val="007437E5"/>
    <w:rsid w:val="00743C45"/>
    <w:rsid w:val="00743CD0"/>
    <w:rsid w:val="00744301"/>
    <w:rsid w:val="007444F4"/>
    <w:rsid w:val="007445D2"/>
    <w:rsid w:val="00744654"/>
    <w:rsid w:val="0074483D"/>
    <w:rsid w:val="007448EE"/>
    <w:rsid w:val="00744FAD"/>
    <w:rsid w:val="00744FCF"/>
    <w:rsid w:val="007450CA"/>
    <w:rsid w:val="00745164"/>
    <w:rsid w:val="007452FD"/>
    <w:rsid w:val="007455A3"/>
    <w:rsid w:val="007455FE"/>
    <w:rsid w:val="00745A2A"/>
    <w:rsid w:val="00745DB2"/>
    <w:rsid w:val="00745E0B"/>
    <w:rsid w:val="00745EFB"/>
    <w:rsid w:val="007464AF"/>
    <w:rsid w:val="007467FB"/>
    <w:rsid w:val="00746E89"/>
    <w:rsid w:val="0074724B"/>
    <w:rsid w:val="007473BD"/>
    <w:rsid w:val="00747A5F"/>
    <w:rsid w:val="00747D89"/>
    <w:rsid w:val="00747E08"/>
    <w:rsid w:val="00750096"/>
    <w:rsid w:val="00750BC4"/>
    <w:rsid w:val="00750E65"/>
    <w:rsid w:val="00750F08"/>
    <w:rsid w:val="0075111B"/>
    <w:rsid w:val="00751299"/>
    <w:rsid w:val="0075187A"/>
    <w:rsid w:val="0075206B"/>
    <w:rsid w:val="0075221A"/>
    <w:rsid w:val="00752A96"/>
    <w:rsid w:val="00752BB7"/>
    <w:rsid w:val="007531D7"/>
    <w:rsid w:val="00753779"/>
    <w:rsid w:val="00753F62"/>
    <w:rsid w:val="0075484B"/>
    <w:rsid w:val="00754EFC"/>
    <w:rsid w:val="007555D1"/>
    <w:rsid w:val="00755BA5"/>
    <w:rsid w:val="007563EF"/>
    <w:rsid w:val="007565DA"/>
    <w:rsid w:val="007568BF"/>
    <w:rsid w:val="00756916"/>
    <w:rsid w:val="00756AF0"/>
    <w:rsid w:val="00756FC9"/>
    <w:rsid w:val="00757693"/>
    <w:rsid w:val="00757725"/>
    <w:rsid w:val="00757940"/>
    <w:rsid w:val="00757F6A"/>
    <w:rsid w:val="007600F6"/>
    <w:rsid w:val="007605EE"/>
    <w:rsid w:val="00760704"/>
    <w:rsid w:val="007614AA"/>
    <w:rsid w:val="00761B64"/>
    <w:rsid w:val="00761C6F"/>
    <w:rsid w:val="00761DDE"/>
    <w:rsid w:val="00762017"/>
    <w:rsid w:val="007620D3"/>
    <w:rsid w:val="00762229"/>
    <w:rsid w:val="007622D3"/>
    <w:rsid w:val="00762D4E"/>
    <w:rsid w:val="007630F8"/>
    <w:rsid w:val="007634F7"/>
    <w:rsid w:val="007638C3"/>
    <w:rsid w:val="007638D0"/>
    <w:rsid w:val="00763AE0"/>
    <w:rsid w:val="00763CEF"/>
    <w:rsid w:val="00764135"/>
    <w:rsid w:val="007642CA"/>
    <w:rsid w:val="007647A8"/>
    <w:rsid w:val="00764B9A"/>
    <w:rsid w:val="007653E9"/>
    <w:rsid w:val="0076550D"/>
    <w:rsid w:val="007656EC"/>
    <w:rsid w:val="0076585B"/>
    <w:rsid w:val="00765ADC"/>
    <w:rsid w:val="00765BD7"/>
    <w:rsid w:val="00766070"/>
    <w:rsid w:val="00766492"/>
    <w:rsid w:val="00766745"/>
    <w:rsid w:val="007668A6"/>
    <w:rsid w:val="00766C81"/>
    <w:rsid w:val="00766CEE"/>
    <w:rsid w:val="00766FFF"/>
    <w:rsid w:val="0076791C"/>
    <w:rsid w:val="00767EF0"/>
    <w:rsid w:val="00767F2E"/>
    <w:rsid w:val="00767FCE"/>
    <w:rsid w:val="00770BED"/>
    <w:rsid w:val="00771345"/>
    <w:rsid w:val="007714F6"/>
    <w:rsid w:val="007716A3"/>
    <w:rsid w:val="00771A14"/>
    <w:rsid w:val="00771B83"/>
    <w:rsid w:val="007721F3"/>
    <w:rsid w:val="00772230"/>
    <w:rsid w:val="00772290"/>
    <w:rsid w:val="0077254B"/>
    <w:rsid w:val="00772560"/>
    <w:rsid w:val="00772719"/>
    <w:rsid w:val="00772F70"/>
    <w:rsid w:val="007733FC"/>
    <w:rsid w:val="0077369F"/>
    <w:rsid w:val="007738AA"/>
    <w:rsid w:val="007739EE"/>
    <w:rsid w:val="00773C44"/>
    <w:rsid w:val="00773E44"/>
    <w:rsid w:val="00774091"/>
    <w:rsid w:val="0077437A"/>
    <w:rsid w:val="007743AB"/>
    <w:rsid w:val="0077448B"/>
    <w:rsid w:val="00774728"/>
    <w:rsid w:val="00774742"/>
    <w:rsid w:val="00774881"/>
    <w:rsid w:val="00774986"/>
    <w:rsid w:val="0077513D"/>
    <w:rsid w:val="00775693"/>
    <w:rsid w:val="00775C02"/>
    <w:rsid w:val="00775E55"/>
    <w:rsid w:val="00775EF3"/>
    <w:rsid w:val="00775FF1"/>
    <w:rsid w:val="007760B4"/>
    <w:rsid w:val="00776551"/>
    <w:rsid w:val="0077708F"/>
    <w:rsid w:val="007779DA"/>
    <w:rsid w:val="0078044E"/>
    <w:rsid w:val="00780554"/>
    <w:rsid w:val="007807A3"/>
    <w:rsid w:val="00782101"/>
    <w:rsid w:val="00782773"/>
    <w:rsid w:val="00782852"/>
    <w:rsid w:val="00782FFD"/>
    <w:rsid w:val="00783002"/>
    <w:rsid w:val="00783075"/>
    <w:rsid w:val="007830CD"/>
    <w:rsid w:val="007835AA"/>
    <w:rsid w:val="00783687"/>
    <w:rsid w:val="00783925"/>
    <w:rsid w:val="00783D54"/>
    <w:rsid w:val="00783EB5"/>
    <w:rsid w:val="0078414A"/>
    <w:rsid w:val="00784364"/>
    <w:rsid w:val="007843E4"/>
    <w:rsid w:val="007847CA"/>
    <w:rsid w:val="007849EE"/>
    <w:rsid w:val="00784AC6"/>
    <w:rsid w:val="007851AD"/>
    <w:rsid w:val="00785691"/>
    <w:rsid w:val="00785917"/>
    <w:rsid w:val="00785DB6"/>
    <w:rsid w:val="007866FD"/>
    <w:rsid w:val="00786878"/>
    <w:rsid w:val="00786F4D"/>
    <w:rsid w:val="0078701F"/>
    <w:rsid w:val="0078740C"/>
    <w:rsid w:val="00787988"/>
    <w:rsid w:val="007907C3"/>
    <w:rsid w:val="00790957"/>
    <w:rsid w:val="00790E06"/>
    <w:rsid w:val="00791030"/>
    <w:rsid w:val="00791129"/>
    <w:rsid w:val="00791311"/>
    <w:rsid w:val="00791492"/>
    <w:rsid w:val="007915E0"/>
    <w:rsid w:val="007916E9"/>
    <w:rsid w:val="00791744"/>
    <w:rsid w:val="00791A9F"/>
    <w:rsid w:val="00791C25"/>
    <w:rsid w:val="00791C8D"/>
    <w:rsid w:val="00791CBD"/>
    <w:rsid w:val="00791DE8"/>
    <w:rsid w:val="007924BB"/>
    <w:rsid w:val="0079347B"/>
    <w:rsid w:val="00793F8B"/>
    <w:rsid w:val="0079434B"/>
    <w:rsid w:val="00794738"/>
    <w:rsid w:val="007953B9"/>
    <w:rsid w:val="007954E3"/>
    <w:rsid w:val="00795571"/>
    <w:rsid w:val="00795657"/>
    <w:rsid w:val="00795804"/>
    <w:rsid w:val="00795808"/>
    <w:rsid w:val="00795C3E"/>
    <w:rsid w:val="00795DAD"/>
    <w:rsid w:val="00795DD0"/>
    <w:rsid w:val="00796101"/>
    <w:rsid w:val="007961EC"/>
    <w:rsid w:val="0079694A"/>
    <w:rsid w:val="00796CA9"/>
    <w:rsid w:val="007975A7"/>
    <w:rsid w:val="00797C85"/>
    <w:rsid w:val="007A0187"/>
    <w:rsid w:val="007A0501"/>
    <w:rsid w:val="007A074F"/>
    <w:rsid w:val="007A0A3A"/>
    <w:rsid w:val="007A0FDC"/>
    <w:rsid w:val="007A1065"/>
    <w:rsid w:val="007A11B3"/>
    <w:rsid w:val="007A125F"/>
    <w:rsid w:val="007A1784"/>
    <w:rsid w:val="007A1A9D"/>
    <w:rsid w:val="007A1C89"/>
    <w:rsid w:val="007A1F39"/>
    <w:rsid w:val="007A207F"/>
    <w:rsid w:val="007A20C5"/>
    <w:rsid w:val="007A21C6"/>
    <w:rsid w:val="007A2281"/>
    <w:rsid w:val="007A23C7"/>
    <w:rsid w:val="007A2560"/>
    <w:rsid w:val="007A37E2"/>
    <w:rsid w:val="007A3843"/>
    <w:rsid w:val="007A3932"/>
    <w:rsid w:val="007A3C72"/>
    <w:rsid w:val="007A4618"/>
    <w:rsid w:val="007A46E0"/>
    <w:rsid w:val="007A480E"/>
    <w:rsid w:val="007A4F86"/>
    <w:rsid w:val="007A503D"/>
    <w:rsid w:val="007A50D4"/>
    <w:rsid w:val="007A5A7A"/>
    <w:rsid w:val="007A5B44"/>
    <w:rsid w:val="007A5C0B"/>
    <w:rsid w:val="007A6978"/>
    <w:rsid w:val="007A6A05"/>
    <w:rsid w:val="007A6AA4"/>
    <w:rsid w:val="007A6C0B"/>
    <w:rsid w:val="007A6D65"/>
    <w:rsid w:val="007A76F7"/>
    <w:rsid w:val="007A782C"/>
    <w:rsid w:val="007A79E5"/>
    <w:rsid w:val="007A7DAE"/>
    <w:rsid w:val="007A7E7F"/>
    <w:rsid w:val="007B01D3"/>
    <w:rsid w:val="007B01FC"/>
    <w:rsid w:val="007B04E9"/>
    <w:rsid w:val="007B07EE"/>
    <w:rsid w:val="007B0D19"/>
    <w:rsid w:val="007B0FE6"/>
    <w:rsid w:val="007B10CC"/>
    <w:rsid w:val="007B1426"/>
    <w:rsid w:val="007B146A"/>
    <w:rsid w:val="007B165C"/>
    <w:rsid w:val="007B16A9"/>
    <w:rsid w:val="007B1B2C"/>
    <w:rsid w:val="007B1C7E"/>
    <w:rsid w:val="007B1EB3"/>
    <w:rsid w:val="007B21BD"/>
    <w:rsid w:val="007B25A9"/>
    <w:rsid w:val="007B2726"/>
    <w:rsid w:val="007B2862"/>
    <w:rsid w:val="007B2CE2"/>
    <w:rsid w:val="007B2E20"/>
    <w:rsid w:val="007B3086"/>
    <w:rsid w:val="007B37A5"/>
    <w:rsid w:val="007B3D20"/>
    <w:rsid w:val="007B40CD"/>
    <w:rsid w:val="007B42CA"/>
    <w:rsid w:val="007B457E"/>
    <w:rsid w:val="007B4938"/>
    <w:rsid w:val="007B49A7"/>
    <w:rsid w:val="007B58E6"/>
    <w:rsid w:val="007B5BBC"/>
    <w:rsid w:val="007B5CD4"/>
    <w:rsid w:val="007B5D05"/>
    <w:rsid w:val="007B5FA9"/>
    <w:rsid w:val="007B6342"/>
    <w:rsid w:val="007B6469"/>
    <w:rsid w:val="007B682B"/>
    <w:rsid w:val="007B6899"/>
    <w:rsid w:val="007B68F7"/>
    <w:rsid w:val="007B6AFE"/>
    <w:rsid w:val="007B6B30"/>
    <w:rsid w:val="007B6E31"/>
    <w:rsid w:val="007B6FF7"/>
    <w:rsid w:val="007B729D"/>
    <w:rsid w:val="007B7CFF"/>
    <w:rsid w:val="007B7F3B"/>
    <w:rsid w:val="007C0118"/>
    <w:rsid w:val="007C0472"/>
    <w:rsid w:val="007C0496"/>
    <w:rsid w:val="007C05E3"/>
    <w:rsid w:val="007C08DE"/>
    <w:rsid w:val="007C0B9C"/>
    <w:rsid w:val="007C0E64"/>
    <w:rsid w:val="007C1577"/>
    <w:rsid w:val="007C1B76"/>
    <w:rsid w:val="007C1DBC"/>
    <w:rsid w:val="007C210D"/>
    <w:rsid w:val="007C2141"/>
    <w:rsid w:val="007C23E6"/>
    <w:rsid w:val="007C2C62"/>
    <w:rsid w:val="007C318C"/>
    <w:rsid w:val="007C32BF"/>
    <w:rsid w:val="007C33CA"/>
    <w:rsid w:val="007C3543"/>
    <w:rsid w:val="007C3774"/>
    <w:rsid w:val="007C3CE2"/>
    <w:rsid w:val="007C3D4A"/>
    <w:rsid w:val="007C43D3"/>
    <w:rsid w:val="007C4704"/>
    <w:rsid w:val="007C490E"/>
    <w:rsid w:val="007C4A0E"/>
    <w:rsid w:val="007C4E08"/>
    <w:rsid w:val="007C4E2B"/>
    <w:rsid w:val="007C5276"/>
    <w:rsid w:val="007C53CD"/>
    <w:rsid w:val="007C541E"/>
    <w:rsid w:val="007C59BA"/>
    <w:rsid w:val="007C5A82"/>
    <w:rsid w:val="007C5D5D"/>
    <w:rsid w:val="007C5D7C"/>
    <w:rsid w:val="007C6540"/>
    <w:rsid w:val="007C6AE6"/>
    <w:rsid w:val="007C6FA9"/>
    <w:rsid w:val="007C6FE8"/>
    <w:rsid w:val="007C7243"/>
    <w:rsid w:val="007C7292"/>
    <w:rsid w:val="007C74F6"/>
    <w:rsid w:val="007C782C"/>
    <w:rsid w:val="007C7CDC"/>
    <w:rsid w:val="007C7CDE"/>
    <w:rsid w:val="007C7E84"/>
    <w:rsid w:val="007C7F24"/>
    <w:rsid w:val="007D032A"/>
    <w:rsid w:val="007D0450"/>
    <w:rsid w:val="007D0B1B"/>
    <w:rsid w:val="007D0CB1"/>
    <w:rsid w:val="007D108A"/>
    <w:rsid w:val="007D1804"/>
    <w:rsid w:val="007D194A"/>
    <w:rsid w:val="007D1F06"/>
    <w:rsid w:val="007D1F75"/>
    <w:rsid w:val="007D1FF7"/>
    <w:rsid w:val="007D265A"/>
    <w:rsid w:val="007D2662"/>
    <w:rsid w:val="007D28BC"/>
    <w:rsid w:val="007D2926"/>
    <w:rsid w:val="007D2B28"/>
    <w:rsid w:val="007D2D1C"/>
    <w:rsid w:val="007D2E50"/>
    <w:rsid w:val="007D3044"/>
    <w:rsid w:val="007D3656"/>
    <w:rsid w:val="007D3976"/>
    <w:rsid w:val="007D3B7C"/>
    <w:rsid w:val="007D3BA4"/>
    <w:rsid w:val="007D3BFB"/>
    <w:rsid w:val="007D3E20"/>
    <w:rsid w:val="007D441B"/>
    <w:rsid w:val="007D44F7"/>
    <w:rsid w:val="007D4642"/>
    <w:rsid w:val="007D48EC"/>
    <w:rsid w:val="007D4B75"/>
    <w:rsid w:val="007D4C16"/>
    <w:rsid w:val="007D4EB5"/>
    <w:rsid w:val="007D632D"/>
    <w:rsid w:val="007D647C"/>
    <w:rsid w:val="007D652D"/>
    <w:rsid w:val="007D664B"/>
    <w:rsid w:val="007D665D"/>
    <w:rsid w:val="007D68C8"/>
    <w:rsid w:val="007D6D0B"/>
    <w:rsid w:val="007D6F6C"/>
    <w:rsid w:val="007D7148"/>
    <w:rsid w:val="007D722B"/>
    <w:rsid w:val="007D785F"/>
    <w:rsid w:val="007D796C"/>
    <w:rsid w:val="007D7EB2"/>
    <w:rsid w:val="007D7EBC"/>
    <w:rsid w:val="007E0149"/>
    <w:rsid w:val="007E03F5"/>
    <w:rsid w:val="007E07D4"/>
    <w:rsid w:val="007E08BE"/>
    <w:rsid w:val="007E1159"/>
    <w:rsid w:val="007E1203"/>
    <w:rsid w:val="007E124F"/>
    <w:rsid w:val="007E1440"/>
    <w:rsid w:val="007E15F5"/>
    <w:rsid w:val="007E20E5"/>
    <w:rsid w:val="007E27A8"/>
    <w:rsid w:val="007E2973"/>
    <w:rsid w:val="007E29A6"/>
    <w:rsid w:val="007E2C56"/>
    <w:rsid w:val="007E2E2A"/>
    <w:rsid w:val="007E3016"/>
    <w:rsid w:val="007E3713"/>
    <w:rsid w:val="007E39A5"/>
    <w:rsid w:val="007E3F3A"/>
    <w:rsid w:val="007E43D0"/>
    <w:rsid w:val="007E47C3"/>
    <w:rsid w:val="007E4965"/>
    <w:rsid w:val="007E49B0"/>
    <w:rsid w:val="007E502A"/>
    <w:rsid w:val="007E54BB"/>
    <w:rsid w:val="007E6052"/>
    <w:rsid w:val="007E65E0"/>
    <w:rsid w:val="007E6882"/>
    <w:rsid w:val="007E68C7"/>
    <w:rsid w:val="007E69EE"/>
    <w:rsid w:val="007E6D48"/>
    <w:rsid w:val="007E6EC1"/>
    <w:rsid w:val="007E6EE5"/>
    <w:rsid w:val="007E6F82"/>
    <w:rsid w:val="007E71E8"/>
    <w:rsid w:val="007E7318"/>
    <w:rsid w:val="007E7359"/>
    <w:rsid w:val="007E7AB3"/>
    <w:rsid w:val="007F0B69"/>
    <w:rsid w:val="007F0B8C"/>
    <w:rsid w:val="007F0F78"/>
    <w:rsid w:val="007F1149"/>
    <w:rsid w:val="007F11CF"/>
    <w:rsid w:val="007F122D"/>
    <w:rsid w:val="007F14D2"/>
    <w:rsid w:val="007F1AAF"/>
    <w:rsid w:val="007F1CC3"/>
    <w:rsid w:val="007F2264"/>
    <w:rsid w:val="007F22DA"/>
    <w:rsid w:val="007F233B"/>
    <w:rsid w:val="007F2451"/>
    <w:rsid w:val="007F2676"/>
    <w:rsid w:val="007F275F"/>
    <w:rsid w:val="007F29D2"/>
    <w:rsid w:val="007F2CCE"/>
    <w:rsid w:val="007F319B"/>
    <w:rsid w:val="007F3322"/>
    <w:rsid w:val="007F35D6"/>
    <w:rsid w:val="007F3822"/>
    <w:rsid w:val="007F3953"/>
    <w:rsid w:val="007F3B84"/>
    <w:rsid w:val="007F3D00"/>
    <w:rsid w:val="007F3F6F"/>
    <w:rsid w:val="007F4019"/>
    <w:rsid w:val="007F4135"/>
    <w:rsid w:val="007F4676"/>
    <w:rsid w:val="007F4873"/>
    <w:rsid w:val="007F4B7C"/>
    <w:rsid w:val="007F52DD"/>
    <w:rsid w:val="007F5354"/>
    <w:rsid w:val="007F55AD"/>
    <w:rsid w:val="007F56B2"/>
    <w:rsid w:val="007F59B5"/>
    <w:rsid w:val="007F5F17"/>
    <w:rsid w:val="007F650F"/>
    <w:rsid w:val="007F6679"/>
    <w:rsid w:val="007F69D0"/>
    <w:rsid w:val="007F6C37"/>
    <w:rsid w:val="007F6E6A"/>
    <w:rsid w:val="007F6FB6"/>
    <w:rsid w:val="007F6FB9"/>
    <w:rsid w:val="007F706B"/>
    <w:rsid w:val="007F7236"/>
    <w:rsid w:val="007F7716"/>
    <w:rsid w:val="007F7C2F"/>
    <w:rsid w:val="008002EC"/>
    <w:rsid w:val="00800538"/>
    <w:rsid w:val="008006FF"/>
    <w:rsid w:val="00800775"/>
    <w:rsid w:val="00800CF0"/>
    <w:rsid w:val="00800E36"/>
    <w:rsid w:val="00800FF7"/>
    <w:rsid w:val="00801B53"/>
    <w:rsid w:val="00802150"/>
    <w:rsid w:val="0080236F"/>
    <w:rsid w:val="008023F4"/>
    <w:rsid w:val="00802D13"/>
    <w:rsid w:val="008036B7"/>
    <w:rsid w:val="00803774"/>
    <w:rsid w:val="008039B7"/>
    <w:rsid w:val="00803E25"/>
    <w:rsid w:val="00803E26"/>
    <w:rsid w:val="00803F1E"/>
    <w:rsid w:val="008040FB"/>
    <w:rsid w:val="008044A3"/>
    <w:rsid w:val="0080474C"/>
    <w:rsid w:val="00804CF8"/>
    <w:rsid w:val="00804DBD"/>
    <w:rsid w:val="0080540E"/>
    <w:rsid w:val="00805A97"/>
    <w:rsid w:val="00805D4F"/>
    <w:rsid w:val="00806142"/>
    <w:rsid w:val="0080634C"/>
    <w:rsid w:val="00806677"/>
    <w:rsid w:val="00806BF4"/>
    <w:rsid w:val="00806F91"/>
    <w:rsid w:val="00807052"/>
    <w:rsid w:val="00807B45"/>
    <w:rsid w:val="00807CB8"/>
    <w:rsid w:val="00807D16"/>
    <w:rsid w:val="008102E5"/>
    <w:rsid w:val="00810919"/>
    <w:rsid w:val="00810B40"/>
    <w:rsid w:val="00811041"/>
    <w:rsid w:val="00811158"/>
    <w:rsid w:val="008116A3"/>
    <w:rsid w:val="0081208D"/>
    <w:rsid w:val="00812452"/>
    <w:rsid w:val="008125AC"/>
    <w:rsid w:val="00812670"/>
    <w:rsid w:val="008129D0"/>
    <w:rsid w:val="00812BCC"/>
    <w:rsid w:val="00812DD4"/>
    <w:rsid w:val="0081333E"/>
    <w:rsid w:val="0081358D"/>
    <w:rsid w:val="008135C4"/>
    <w:rsid w:val="00813A9D"/>
    <w:rsid w:val="00813B47"/>
    <w:rsid w:val="00813E23"/>
    <w:rsid w:val="008140CF"/>
    <w:rsid w:val="008146CA"/>
    <w:rsid w:val="00814720"/>
    <w:rsid w:val="008147F5"/>
    <w:rsid w:val="00814DD6"/>
    <w:rsid w:val="008156CD"/>
    <w:rsid w:val="0081574C"/>
    <w:rsid w:val="00816536"/>
    <w:rsid w:val="008166F3"/>
    <w:rsid w:val="00816B76"/>
    <w:rsid w:val="008170ED"/>
    <w:rsid w:val="00817301"/>
    <w:rsid w:val="00817A24"/>
    <w:rsid w:val="00817B00"/>
    <w:rsid w:val="008201D4"/>
    <w:rsid w:val="00820D86"/>
    <w:rsid w:val="00821230"/>
    <w:rsid w:val="0082142C"/>
    <w:rsid w:val="00821458"/>
    <w:rsid w:val="00821BD2"/>
    <w:rsid w:val="008220DD"/>
    <w:rsid w:val="0082213A"/>
    <w:rsid w:val="0082266F"/>
    <w:rsid w:val="008227E1"/>
    <w:rsid w:val="00822903"/>
    <w:rsid w:val="008232D0"/>
    <w:rsid w:val="008232EC"/>
    <w:rsid w:val="00823591"/>
    <w:rsid w:val="00823A67"/>
    <w:rsid w:val="00823CFE"/>
    <w:rsid w:val="00824019"/>
    <w:rsid w:val="0082402C"/>
    <w:rsid w:val="00824143"/>
    <w:rsid w:val="008241D9"/>
    <w:rsid w:val="00824221"/>
    <w:rsid w:val="008242E5"/>
    <w:rsid w:val="00824589"/>
    <w:rsid w:val="00824619"/>
    <w:rsid w:val="008252A5"/>
    <w:rsid w:val="008258E2"/>
    <w:rsid w:val="0082605E"/>
    <w:rsid w:val="008262BF"/>
    <w:rsid w:val="0082632E"/>
    <w:rsid w:val="00826516"/>
    <w:rsid w:val="008265F4"/>
    <w:rsid w:val="008266AA"/>
    <w:rsid w:val="0082688D"/>
    <w:rsid w:val="00826A5C"/>
    <w:rsid w:val="00826A68"/>
    <w:rsid w:val="00826B29"/>
    <w:rsid w:val="00826BC7"/>
    <w:rsid w:val="00826CC0"/>
    <w:rsid w:val="00826CDF"/>
    <w:rsid w:val="00826CFE"/>
    <w:rsid w:val="00826D46"/>
    <w:rsid w:val="0082729E"/>
    <w:rsid w:val="0082774C"/>
    <w:rsid w:val="00827C24"/>
    <w:rsid w:val="00827E39"/>
    <w:rsid w:val="00827F07"/>
    <w:rsid w:val="00830FA7"/>
    <w:rsid w:val="008312D0"/>
    <w:rsid w:val="008315B1"/>
    <w:rsid w:val="00831AA5"/>
    <w:rsid w:val="00831FFD"/>
    <w:rsid w:val="008320E7"/>
    <w:rsid w:val="00832126"/>
    <w:rsid w:val="00832269"/>
    <w:rsid w:val="008329A4"/>
    <w:rsid w:val="00832A12"/>
    <w:rsid w:val="00832FCF"/>
    <w:rsid w:val="0083325B"/>
    <w:rsid w:val="008336AF"/>
    <w:rsid w:val="008337C1"/>
    <w:rsid w:val="00833A37"/>
    <w:rsid w:val="008340F4"/>
    <w:rsid w:val="0083432D"/>
    <w:rsid w:val="0083441C"/>
    <w:rsid w:val="0083444B"/>
    <w:rsid w:val="00834AFC"/>
    <w:rsid w:val="00834B74"/>
    <w:rsid w:val="00834E1A"/>
    <w:rsid w:val="0083593F"/>
    <w:rsid w:val="00835F98"/>
    <w:rsid w:val="008364D8"/>
    <w:rsid w:val="00836845"/>
    <w:rsid w:val="00837D93"/>
    <w:rsid w:val="00837F28"/>
    <w:rsid w:val="008400F3"/>
    <w:rsid w:val="008414E7"/>
    <w:rsid w:val="00841A49"/>
    <w:rsid w:val="00841A79"/>
    <w:rsid w:val="008421D9"/>
    <w:rsid w:val="00842320"/>
    <w:rsid w:val="00842DD1"/>
    <w:rsid w:val="0084301B"/>
    <w:rsid w:val="00843240"/>
    <w:rsid w:val="00843943"/>
    <w:rsid w:val="008439B4"/>
    <w:rsid w:val="00843CB8"/>
    <w:rsid w:val="0084424C"/>
    <w:rsid w:val="00844681"/>
    <w:rsid w:val="008446DD"/>
    <w:rsid w:val="00844D21"/>
    <w:rsid w:val="008452F6"/>
    <w:rsid w:val="00845545"/>
    <w:rsid w:val="00845B51"/>
    <w:rsid w:val="00845B94"/>
    <w:rsid w:val="0084621B"/>
    <w:rsid w:val="0084635D"/>
    <w:rsid w:val="00846A57"/>
    <w:rsid w:val="00846B19"/>
    <w:rsid w:val="00846B73"/>
    <w:rsid w:val="0084758C"/>
    <w:rsid w:val="0084787E"/>
    <w:rsid w:val="008478C5"/>
    <w:rsid w:val="008478D8"/>
    <w:rsid w:val="00847A47"/>
    <w:rsid w:val="00847B2C"/>
    <w:rsid w:val="00847C4B"/>
    <w:rsid w:val="00850077"/>
    <w:rsid w:val="00850232"/>
    <w:rsid w:val="00850597"/>
    <w:rsid w:val="0085071A"/>
    <w:rsid w:val="008509F4"/>
    <w:rsid w:val="00850D13"/>
    <w:rsid w:val="00850F71"/>
    <w:rsid w:val="00850FEC"/>
    <w:rsid w:val="008519B0"/>
    <w:rsid w:val="00851A48"/>
    <w:rsid w:val="00851B73"/>
    <w:rsid w:val="00851D44"/>
    <w:rsid w:val="0085207E"/>
    <w:rsid w:val="008522A6"/>
    <w:rsid w:val="00852329"/>
    <w:rsid w:val="00852406"/>
    <w:rsid w:val="008525D1"/>
    <w:rsid w:val="00852850"/>
    <w:rsid w:val="008531E8"/>
    <w:rsid w:val="0085321F"/>
    <w:rsid w:val="0085327B"/>
    <w:rsid w:val="0085349A"/>
    <w:rsid w:val="008535F9"/>
    <w:rsid w:val="00853D75"/>
    <w:rsid w:val="00854665"/>
    <w:rsid w:val="00854846"/>
    <w:rsid w:val="00854F54"/>
    <w:rsid w:val="00855221"/>
    <w:rsid w:val="0085532A"/>
    <w:rsid w:val="008558B0"/>
    <w:rsid w:val="00855D05"/>
    <w:rsid w:val="00855D53"/>
    <w:rsid w:val="00855E21"/>
    <w:rsid w:val="0085609B"/>
    <w:rsid w:val="0085621F"/>
    <w:rsid w:val="00856334"/>
    <w:rsid w:val="00856335"/>
    <w:rsid w:val="0085638B"/>
    <w:rsid w:val="00856648"/>
    <w:rsid w:val="0085696D"/>
    <w:rsid w:val="00856B6C"/>
    <w:rsid w:val="00856FB2"/>
    <w:rsid w:val="00857117"/>
    <w:rsid w:val="00857257"/>
    <w:rsid w:val="008579CB"/>
    <w:rsid w:val="008602B5"/>
    <w:rsid w:val="00860351"/>
    <w:rsid w:val="00860D30"/>
    <w:rsid w:val="00860F3E"/>
    <w:rsid w:val="00860FEF"/>
    <w:rsid w:val="00861255"/>
    <w:rsid w:val="008613AA"/>
    <w:rsid w:val="0086164E"/>
    <w:rsid w:val="00861666"/>
    <w:rsid w:val="008618E3"/>
    <w:rsid w:val="00862092"/>
    <w:rsid w:val="00862311"/>
    <w:rsid w:val="00862327"/>
    <w:rsid w:val="0086264B"/>
    <w:rsid w:val="00862ADE"/>
    <w:rsid w:val="00862F05"/>
    <w:rsid w:val="00862FA7"/>
    <w:rsid w:val="00863FAD"/>
    <w:rsid w:val="0086426A"/>
    <w:rsid w:val="008644F2"/>
    <w:rsid w:val="00864795"/>
    <w:rsid w:val="0086489E"/>
    <w:rsid w:val="00864A36"/>
    <w:rsid w:val="0086534C"/>
    <w:rsid w:val="0086563D"/>
    <w:rsid w:val="00865A84"/>
    <w:rsid w:val="00865FAC"/>
    <w:rsid w:val="00866276"/>
    <w:rsid w:val="00866668"/>
    <w:rsid w:val="00866B86"/>
    <w:rsid w:val="00866FCE"/>
    <w:rsid w:val="00867024"/>
    <w:rsid w:val="008672BD"/>
    <w:rsid w:val="008674C0"/>
    <w:rsid w:val="008675E3"/>
    <w:rsid w:val="0086774B"/>
    <w:rsid w:val="008679AD"/>
    <w:rsid w:val="00867A86"/>
    <w:rsid w:val="00867C3E"/>
    <w:rsid w:val="00867C60"/>
    <w:rsid w:val="008705CD"/>
    <w:rsid w:val="008705DD"/>
    <w:rsid w:val="00870E9D"/>
    <w:rsid w:val="00871B33"/>
    <w:rsid w:val="00871D1F"/>
    <w:rsid w:val="00871E75"/>
    <w:rsid w:val="00871E82"/>
    <w:rsid w:val="00871E86"/>
    <w:rsid w:val="00871FBD"/>
    <w:rsid w:val="00872023"/>
    <w:rsid w:val="00872308"/>
    <w:rsid w:val="008723AC"/>
    <w:rsid w:val="00872A55"/>
    <w:rsid w:val="00872D3B"/>
    <w:rsid w:val="0087304D"/>
    <w:rsid w:val="008733B3"/>
    <w:rsid w:val="008735E3"/>
    <w:rsid w:val="00873867"/>
    <w:rsid w:val="0087386C"/>
    <w:rsid w:val="008739C8"/>
    <w:rsid w:val="00873B9E"/>
    <w:rsid w:val="00873F53"/>
    <w:rsid w:val="00873F6F"/>
    <w:rsid w:val="00874257"/>
    <w:rsid w:val="0087482A"/>
    <w:rsid w:val="00874C7F"/>
    <w:rsid w:val="00875427"/>
    <w:rsid w:val="0087559F"/>
    <w:rsid w:val="008758CA"/>
    <w:rsid w:val="00875C7B"/>
    <w:rsid w:val="00875DCA"/>
    <w:rsid w:val="00875FB5"/>
    <w:rsid w:val="00875FD0"/>
    <w:rsid w:val="008768D2"/>
    <w:rsid w:val="00876D4B"/>
    <w:rsid w:val="008770DB"/>
    <w:rsid w:val="008774E9"/>
    <w:rsid w:val="00877B5C"/>
    <w:rsid w:val="00880578"/>
    <w:rsid w:val="0088087C"/>
    <w:rsid w:val="00880931"/>
    <w:rsid w:val="00880A9E"/>
    <w:rsid w:val="00880ADD"/>
    <w:rsid w:val="00880B86"/>
    <w:rsid w:val="00880C89"/>
    <w:rsid w:val="008818DD"/>
    <w:rsid w:val="00882211"/>
    <w:rsid w:val="008825E2"/>
    <w:rsid w:val="0088276E"/>
    <w:rsid w:val="0088283D"/>
    <w:rsid w:val="00882C80"/>
    <w:rsid w:val="00882DDF"/>
    <w:rsid w:val="00882EF7"/>
    <w:rsid w:val="0088354F"/>
    <w:rsid w:val="00883631"/>
    <w:rsid w:val="008838E4"/>
    <w:rsid w:val="00883A0A"/>
    <w:rsid w:val="00883A49"/>
    <w:rsid w:val="00883E0E"/>
    <w:rsid w:val="008842BB"/>
    <w:rsid w:val="0088450B"/>
    <w:rsid w:val="0088478B"/>
    <w:rsid w:val="00884996"/>
    <w:rsid w:val="00884DF8"/>
    <w:rsid w:val="00884F7E"/>
    <w:rsid w:val="008853F3"/>
    <w:rsid w:val="008855DC"/>
    <w:rsid w:val="0088567E"/>
    <w:rsid w:val="008858F1"/>
    <w:rsid w:val="00885C41"/>
    <w:rsid w:val="00885DAB"/>
    <w:rsid w:val="00886509"/>
    <w:rsid w:val="008865BD"/>
    <w:rsid w:val="008866B7"/>
    <w:rsid w:val="008867D0"/>
    <w:rsid w:val="008869CB"/>
    <w:rsid w:val="00886AD3"/>
    <w:rsid w:val="00887632"/>
    <w:rsid w:val="00887D72"/>
    <w:rsid w:val="00890149"/>
    <w:rsid w:val="0089089F"/>
    <w:rsid w:val="00890E07"/>
    <w:rsid w:val="00891005"/>
    <w:rsid w:val="0089145B"/>
    <w:rsid w:val="00891A97"/>
    <w:rsid w:val="00891E4E"/>
    <w:rsid w:val="0089219D"/>
    <w:rsid w:val="00892284"/>
    <w:rsid w:val="008929B1"/>
    <w:rsid w:val="00892ABD"/>
    <w:rsid w:val="00892D83"/>
    <w:rsid w:val="00892F27"/>
    <w:rsid w:val="008934E9"/>
    <w:rsid w:val="008936EA"/>
    <w:rsid w:val="00893835"/>
    <w:rsid w:val="008939F1"/>
    <w:rsid w:val="00893B27"/>
    <w:rsid w:val="00893C97"/>
    <w:rsid w:val="00893DF9"/>
    <w:rsid w:val="00893EA4"/>
    <w:rsid w:val="00893EB6"/>
    <w:rsid w:val="00893F05"/>
    <w:rsid w:val="00893F5A"/>
    <w:rsid w:val="00893F7C"/>
    <w:rsid w:val="0089414A"/>
    <w:rsid w:val="00894450"/>
    <w:rsid w:val="00894780"/>
    <w:rsid w:val="00894853"/>
    <w:rsid w:val="00894CCC"/>
    <w:rsid w:val="008950A2"/>
    <w:rsid w:val="00895610"/>
    <w:rsid w:val="00895752"/>
    <w:rsid w:val="00895784"/>
    <w:rsid w:val="008959B5"/>
    <w:rsid w:val="00895E53"/>
    <w:rsid w:val="00896189"/>
    <w:rsid w:val="008962E7"/>
    <w:rsid w:val="00896333"/>
    <w:rsid w:val="0089683E"/>
    <w:rsid w:val="0089697E"/>
    <w:rsid w:val="00896A8D"/>
    <w:rsid w:val="00896E64"/>
    <w:rsid w:val="008971A5"/>
    <w:rsid w:val="00897734"/>
    <w:rsid w:val="0089774F"/>
    <w:rsid w:val="008977E3"/>
    <w:rsid w:val="00897AD8"/>
    <w:rsid w:val="00897F16"/>
    <w:rsid w:val="008A0050"/>
    <w:rsid w:val="008A0400"/>
    <w:rsid w:val="008A0550"/>
    <w:rsid w:val="008A0E93"/>
    <w:rsid w:val="008A0FB6"/>
    <w:rsid w:val="008A111D"/>
    <w:rsid w:val="008A1614"/>
    <w:rsid w:val="008A1618"/>
    <w:rsid w:val="008A1B44"/>
    <w:rsid w:val="008A2B9C"/>
    <w:rsid w:val="008A2D8C"/>
    <w:rsid w:val="008A2F14"/>
    <w:rsid w:val="008A2FF5"/>
    <w:rsid w:val="008A3598"/>
    <w:rsid w:val="008A35C3"/>
    <w:rsid w:val="008A3743"/>
    <w:rsid w:val="008A3D60"/>
    <w:rsid w:val="008A4079"/>
    <w:rsid w:val="008A44E4"/>
    <w:rsid w:val="008A4B34"/>
    <w:rsid w:val="008A4F88"/>
    <w:rsid w:val="008A529A"/>
    <w:rsid w:val="008A5426"/>
    <w:rsid w:val="008A5797"/>
    <w:rsid w:val="008A5F5B"/>
    <w:rsid w:val="008A665C"/>
    <w:rsid w:val="008A6CCA"/>
    <w:rsid w:val="008A6F13"/>
    <w:rsid w:val="008A7227"/>
    <w:rsid w:val="008A739E"/>
    <w:rsid w:val="008A79B9"/>
    <w:rsid w:val="008A7D1E"/>
    <w:rsid w:val="008B00D9"/>
    <w:rsid w:val="008B033F"/>
    <w:rsid w:val="008B1273"/>
    <w:rsid w:val="008B12BC"/>
    <w:rsid w:val="008B138D"/>
    <w:rsid w:val="008B1C70"/>
    <w:rsid w:val="008B28F5"/>
    <w:rsid w:val="008B2AA8"/>
    <w:rsid w:val="008B31CD"/>
    <w:rsid w:val="008B33A5"/>
    <w:rsid w:val="008B33D2"/>
    <w:rsid w:val="008B3883"/>
    <w:rsid w:val="008B401F"/>
    <w:rsid w:val="008B491D"/>
    <w:rsid w:val="008B4A51"/>
    <w:rsid w:val="008B4B1C"/>
    <w:rsid w:val="008B5279"/>
    <w:rsid w:val="008B5308"/>
    <w:rsid w:val="008B5A30"/>
    <w:rsid w:val="008B5FD8"/>
    <w:rsid w:val="008B6898"/>
    <w:rsid w:val="008B696A"/>
    <w:rsid w:val="008B6A64"/>
    <w:rsid w:val="008B6DE8"/>
    <w:rsid w:val="008B7343"/>
    <w:rsid w:val="008B7427"/>
    <w:rsid w:val="008B7571"/>
    <w:rsid w:val="008B77E1"/>
    <w:rsid w:val="008B7948"/>
    <w:rsid w:val="008B7C51"/>
    <w:rsid w:val="008C068C"/>
    <w:rsid w:val="008C078F"/>
    <w:rsid w:val="008C0BB0"/>
    <w:rsid w:val="008C13F5"/>
    <w:rsid w:val="008C1589"/>
    <w:rsid w:val="008C1A12"/>
    <w:rsid w:val="008C2173"/>
    <w:rsid w:val="008C21CA"/>
    <w:rsid w:val="008C2837"/>
    <w:rsid w:val="008C3026"/>
    <w:rsid w:val="008C306A"/>
    <w:rsid w:val="008C3257"/>
    <w:rsid w:val="008C3274"/>
    <w:rsid w:val="008C3DA8"/>
    <w:rsid w:val="008C444D"/>
    <w:rsid w:val="008C463E"/>
    <w:rsid w:val="008C4885"/>
    <w:rsid w:val="008C4A48"/>
    <w:rsid w:val="008C4AEA"/>
    <w:rsid w:val="008C52DC"/>
    <w:rsid w:val="008C585F"/>
    <w:rsid w:val="008C5EC8"/>
    <w:rsid w:val="008C6003"/>
    <w:rsid w:val="008C605E"/>
    <w:rsid w:val="008C6537"/>
    <w:rsid w:val="008C6771"/>
    <w:rsid w:val="008C67C5"/>
    <w:rsid w:val="008C688B"/>
    <w:rsid w:val="008C6F03"/>
    <w:rsid w:val="008C7532"/>
    <w:rsid w:val="008D02F2"/>
    <w:rsid w:val="008D047D"/>
    <w:rsid w:val="008D09C5"/>
    <w:rsid w:val="008D0F0C"/>
    <w:rsid w:val="008D1282"/>
    <w:rsid w:val="008D1B9D"/>
    <w:rsid w:val="008D1F21"/>
    <w:rsid w:val="008D1FC7"/>
    <w:rsid w:val="008D23F4"/>
    <w:rsid w:val="008D28DD"/>
    <w:rsid w:val="008D2B3D"/>
    <w:rsid w:val="008D3072"/>
    <w:rsid w:val="008D34E4"/>
    <w:rsid w:val="008D34EC"/>
    <w:rsid w:val="008D3735"/>
    <w:rsid w:val="008D3847"/>
    <w:rsid w:val="008D391C"/>
    <w:rsid w:val="008D3A3A"/>
    <w:rsid w:val="008D3D2F"/>
    <w:rsid w:val="008D3F5C"/>
    <w:rsid w:val="008D42B0"/>
    <w:rsid w:val="008D4494"/>
    <w:rsid w:val="008D478A"/>
    <w:rsid w:val="008D480D"/>
    <w:rsid w:val="008D4874"/>
    <w:rsid w:val="008D4E96"/>
    <w:rsid w:val="008D542C"/>
    <w:rsid w:val="008D653A"/>
    <w:rsid w:val="008D687B"/>
    <w:rsid w:val="008D6B48"/>
    <w:rsid w:val="008D6CD9"/>
    <w:rsid w:val="008D73B1"/>
    <w:rsid w:val="008D740E"/>
    <w:rsid w:val="008E0014"/>
    <w:rsid w:val="008E01C3"/>
    <w:rsid w:val="008E03BF"/>
    <w:rsid w:val="008E05AA"/>
    <w:rsid w:val="008E122F"/>
    <w:rsid w:val="008E14B8"/>
    <w:rsid w:val="008E1EFA"/>
    <w:rsid w:val="008E38E8"/>
    <w:rsid w:val="008E3E60"/>
    <w:rsid w:val="008E3F6F"/>
    <w:rsid w:val="008E43E7"/>
    <w:rsid w:val="008E4DA2"/>
    <w:rsid w:val="008E5129"/>
    <w:rsid w:val="008E5499"/>
    <w:rsid w:val="008E5668"/>
    <w:rsid w:val="008E5787"/>
    <w:rsid w:val="008E57C7"/>
    <w:rsid w:val="008E6431"/>
    <w:rsid w:val="008E6AD4"/>
    <w:rsid w:val="008E7072"/>
    <w:rsid w:val="008E74E2"/>
    <w:rsid w:val="008E766D"/>
    <w:rsid w:val="008E7B6A"/>
    <w:rsid w:val="008F0884"/>
    <w:rsid w:val="008F08E1"/>
    <w:rsid w:val="008F08EA"/>
    <w:rsid w:val="008F0BCB"/>
    <w:rsid w:val="008F1233"/>
    <w:rsid w:val="008F1350"/>
    <w:rsid w:val="008F1B67"/>
    <w:rsid w:val="008F1C66"/>
    <w:rsid w:val="008F1CEF"/>
    <w:rsid w:val="008F22CD"/>
    <w:rsid w:val="008F241B"/>
    <w:rsid w:val="008F2A1C"/>
    <w:rsid w:val="008F2CBE"/>
    <w:rsid w:val="008F2D60"/>
    <w:rsid w:val="008F301D"/>
    <w:rsid w:val="008F3339"/>
    <w:rsid w:val="008F3390"/>
    <w:rsid w:val="008F40DF"/>
    <w:rsid w:val="008F41A5"/>
    <w:rsid w:val="008F4768"/>
    <w:rsid w:val="008F4BDD"/>
    <w:rsid w:val="008F53B1"/>
    <w:rsid w:val="008F5603"/>
    <w:rsid w:val="008F5E83"/>
    <w:rsid w:val="008F6095"/>
    <w:rsid w:val="008F62F9"/>
    <w:rsid w:val="008F649A"/>
    <w:rsid w:val="008F6BA7"/>
    <w:rsid w:val="008F6CF4"/>
    <w:rsid w:val="008F6E94"/>
    <w:rsid w:val="008F7196"/>
    <w:rsid w:val="008F72E3"/>
    <w:rsid w:val="008F734C"/>
    <w:rsid w:val="008F74C4"/>
    <w:rsid w:val="008F7D24"/>
    <w:rsid w:val="008F7F5A"/>
    <w:rsid w:val="0090026E"/>
    <w:rsid w:val="00900401"/>
    <w:rsid w:val="009004FA"/>
    <w:rsid w:val="00900683"/>
    <w:rsid w:val="009006EE"/>
    <w:rsid w:val="0090098B"/>
    <w:rsid w:val="00901181"/>
    <w:rsid w:val="00901B08"/>
    <w:rsid w:val="00901B89"/>
    <w:rsid w:val="00901D6A"/>
    <w:rsid w:val="00901DED"/>
    <w:rsid w:val="00902822"/>
    <w:rsid w:val="0090287A"/>
    <w:rsid w:val="00903B88"/>
    <w:rsid w:val="00904160"/>
    <w:rsid w:val="00904B8B"/>
    <w:rsid w:val="00904E6D"/>
    <w:rsid w:val="00904F48"/>
    <w:rsid w:val="00904F95"/>
    <w:rsid w:val="0090503C"/>
    <w:rsid w:val="00905E8A"/>
    <w:rsid w:val="00906071"/>
    <w:rsid w:val="0090655A"/>
    <w:rsid w:val="009067C4"/>
    <w:rsid w:val="00906C33"/>
    <w:rsid w:val="00907CEE"/>
    <w:rsid w:val="00907DFB"/>
    <w:rsid w:val="00907E0D"/>
    <w:rsid w:val="00910321"/>
    <w:rsid w:val="009103FC"/>
    <w:rsid w:val="00910530"/>
    <w:rsid w:val="0091053A"/>
    <w:rsid w:val="0091079F"/>
    <w:rsid w:val="009108A8"/>
    <w:rsid w:val="00910B9B"/>
    <w:rsid w:val="00910F82"/>
    <w:rsid w:val="0091126A"/>
    <w:rsid w:val="009112D6"/>
    <w:rsid w:val="00911BB8"/>
    <w:rsid w:val="0091204E"/>
    <w:rsid w:val="00912074"/>
    <w:rsid w:val="0091238D"/>
    <w:rsid w:val="009123C6"/>
    <w:rsid w:val="009125BE"/>
    <w:rsid w:val="00912BCC"/>
    <w:rsid w:val="00913028"/>
    <w:rsid w:val="00913138"/>
    <w:rsid w:val="0091375F"/>
    <w:rsid w:val="00913C13"/>
    <w:rsid w:val="00913DE3"/>
    <w:rsid w:val="00913DFF"/>
    <w:rsid w:val="00913F63"/>
    <w:rsid w:val="0091404E"/>
    <w:rsid w:val="009142C3"/>
    <w:rsid w:val="0091433F"/>
    <w:rsid w:val="009149AA"/>
    <w:rsid w:val="00914CF9"/>
    <w:rsid w:val="009151C2"/>
    <w:rsid w:val="009152C8"/>
    <w:rsid w:val="0091558D"/>
    <w:rsid w:val="0091570F"/>
    <w:rsid w:val="009158DF"/>
    <w:rsid w:val="00915B44"/>
    <w:rsid w:val="009160C3"/>
    <w:rsid w:val="0091692E"/>
    <w:rsid w:val="00916F1F"/>
    <w:rsid w:val="009172AA"/>
    <w:rsid w:val="009177F9"/>
    <w:rsid w:val="00917D76"/>
    <w:rsid w:val="00917D94"/>
    <w:rsid w:val="00917E8A"/>
    <w:rsid w:val="00917EF0"/>
    <w:rsid w:val="00921F56"/>
    <w:rsid w:val="009224C3"/>
    <w:rsid w:val="00922F4D"/>
    <w:rsid w:val="009232F2"/>
    <w:rsid w:val="009233F9"/>
    <w:rsid w:val="0092376C"/>
    <w:rsid w:val="009239B2"/>
    <w:rsid w:val="00923CB7"/>
    <w:rsid w:val="00923F87"/>
    <w:rsid w:val="00924176"/>
    <w:rsid w:val="009244F6"/>
    <w:rsid w:val="00924828"/>
    <w:rsid w:val="009251BE"/>
    <w:rsid w:val="00925383"/>
    <w:rsid w:val="00925804"/>
    <w:rsid w:val="00925D81"/>
    <w:rsid w:val="00925EBC"/>
    <w:rsid w:val="00927BF0"/>
    <w:rsid w:val="0093017F"/>
    <w:rsid w:val="00930302"/>
    <w:rsid w:val="009308A8"/>
    <w:rsid w:val="00930D7D"/>
    <w:rsid w:val="00930E67"/>
    <w:rsid w:val="00931BFA"/>
    <w:rsid w:val="00931D4A"/>
    <w:rsid w:val="00932724"/>
    <w:rsid w:val="00932846"/>
    <w:rsid w:val="009329F1"/>
    <w:rsid w:val="00932BA6"/>
    <w:rsid w:val="00933135"/>
    <w:rsid w:val="00933158"/>
    <w:rsid w:val="00933A36"/>
    <w:rsid w:val="00933B71"/>
    <w:rsid w:val="00933C98"/>
    <w:rsid w:val="00934021"/>
    <w:rsid w:val="00934054"/>
    <w:rsid w:val="00934523"/>
    <w:rsid w:val="00934901"/>
    <w:rsid w:val="009349AD"/>
    <w:rsid w:val="0093514C"/>
    <w:rsid w:val="009358DE"/>
    <w:rsid w:val="009358DF"/>
    <w:rsid w:val="00935F23"/>
    <w:rsid w:val="00936102"/>
    <w:rsid w:val="00936545"/>
    <w:rsid w:val="00936BAD"/>
    <w:rsid w:val="00936DD3"/>
    <w:rsid w:val="00937979"/>
    <w:rsid w:val="00937AA5"/>
    <w:rsid w:val="00937DF4"/>
    <w:rsid w:val="00937FC5"/>
    <w:rsid w:val="00940259"/>
    <w:rsid w:val="009408B9"/>
    <w:rsid w:val="00940923"/>
    <w:rsid w:val="009412B5"/>
    <w:rsid w:val="00941931"/>
    <w:rsid w:val="00941A2B"/>
    <w:rsid w:val="00941AAE"/>
    <w:rsid w:val="00941E00"/>
    <w:rsid w:val="009421E6"/>
    <w:rsid w:val="0094246F"/>
    <w:rsid w:val="00942D97"/>
    <w:rsid w:val="00943147"/>
    <w:rsid w:val="009434AA"/>
    <w:rsid w:val="0094394E"/>
    <w:rsid w:val="00943ACE"/>
    <w:rsid w:val="00943B47"/>
    <w:rsid w:val="00943D44"/>
    <w:rsid w:val="00944096"/>
    <w:rsid w:val="009441C1"/>
    <w:rsid w:val="009443E9"/>
    <w:rsid w:val="0094447E"/>
    <w:rsid w:val="0094461C"/>
    <w:rsid w:val="0094478F"/>
    <w:rsid w:val="00944AC1"/>
    <w:rsid w:val="00944D2D"/>
    <w:rsid w:val="00944DC3"/>
    <w:rsid w:val="009450F9"/>
    <w:rsid w:val="00945625"/>
    <w:rsid w:val="009459DE"/>
    <w:rsid w:val="00945AB0"/>
    <w:rsid w:val="00945F28"/>
    <w:rsid w:val="00946408"/>
    <w:rsid w:val="009465F6"/>
    <w:rsid w:val="009467BC"/>
    <w:rsid w:val="00946C57"/>
    <w:rsid w:val="0094722E"/>
    <w:rsid w:val="00947E1B"/>
    <w:rsid w:val="00950117"/>
    <w:rsid w:val="009509D8"/>
    <w:rsid w:val="00950F38"/>
    <w:rsid w:val="0095108B"/>
    <w:rsid w:val="00951111"/>
    <w:rsid w:val="0095178C"/>
    <w:rsid w:val="00951C80"/>
    <w:rsid w:val="00951CB6"/>
    <w:rsid w:val="00951EBE"/>
    <w:rsid w:val="0095219C"/>
    <w:rsid w:val="00952334"/>
    <w:rsid w:val="009524DE"/>
    <w:rsid w:val="00952AB5"/>
    <w:rsid w:val="009530ED"/>
    <w:rsid w:val="009535B7"/>
    <w:rsid w:val="00953822"/>
    <w:rsid w:val="00953A92"/>
    <w:rsid w:val="009540F7"/>
    <w:rsid w:val="00954A36"/>
    <w:rsid w:val="009554A2"/>
    <w:rsid w:val="00955604"/>
    <w:rsid w:val="00955812"/>
    <w:rsid w:val="00955BFD"/>
    <w:rsid w:val="009560E0"/>
    <w:rsid w:val="00956B8A"/>
    <w:rsid w:val="00956B8D"/>
    <w:rsid w:val="0095701F"/>
    <w:rsid w:val="0095786A"/>
    <w:rsid w:val="00957937"/>
    <w:rsid w:val="00957DD7"/>
    <w:rsid w:val="00957F61"/>
    <w:rsid w:val="00960228"/>
    <w:rsid w:val="00960722"/>
    <w:rsid w:val="00960907"/>
    <w:rsid w:val="00960A11"/>
    <w:rsid w:val="0096109F"/>
    <w:rsid w:val="009610D3"/>
    <w:rsid w:val="0096139E"/>
    <w:rsid w:val="00961FAD"/>
    <w:rsid w:val="00962292"/>
    <w:rsid w:val="009627C1"/>
    <w:rsid w:val="00962ABD"/>
    <w:rsid w:val="00962E59"/>
    <w:rsid w:val="0096301C"/>
    <w:rsid w:val="0096311E"/>
    <w:rsid w:val="009631B9"/>
    <w:rsid w:val="00963BBD"/>
    <w:rsid w:val="00963C13"/>
    <w:rsid w:val="00963CC5"/>
    <w:rsid w:val="00963E74"/>
    <w:rsid w:val="009643D0"/>
    <w:rsid w:val="0096469B"/>
    <w:rsid w:val="009646B5"/>
    <w:rsid w:val="009655C2"/>
    <w:rsid w:val="00965725"/>
    <w:rsid w:val="00966568"/>
    <w:rsid w:val="009667EC"/>
    <w:rsid w:val="00966803"/>
    <w:rsid w:val="00966861"/>
    <w:rsid w:val="00966CD1"/>
    <w:rsid w:val="00966D82"/>
    <w:rsid w:val="00966F21"/>
    <w:rsid w:val="00967431"/>
    <w:rsid w:val="00967AFA"/>
    <w:rsid w:val="00967DC1"/>
    <w:rsid w:val="00967F46"/>
    <w:rsid w:val="00967FC9"/>
    <w:rsid w:val="009700A5"/>
    <w:rsid w:val="009703BA"/>
    <w:rsid w:val="00970620"/>
    <w:rsid w:val="009706CE"/>
    <w:rsid w:val="0097076D"/>
    <w:rsid w:val="00970E2C"/>
    <w:rsid w:val="0097146C"/>
    <w:rsid w:val="009716D6"/>
    <w:rsid w:val="0097199B"/>
    <w:rsid w:val="00971DB8"/>
    <w:rsid w:val="00971E98"/>
    <w:rsid w:val="009721B7"/>
    <w:rsid w:val="009728A5"/>
    <w:rsid w:val="00972934"/>
    <w:rsid w:val="009729EF"/>
    <w:rsid w:val="00972D0D"/>
    <w:rsid w:val="00972DFA"/>
    <w:rsid w:val="00973083"/>
    <w:rsid w:val="0097355A"/>
    <w:rsid w:val="00973679"/>
    <w:rsid w:val="0097370C"/>
    <w:rsid w:val="00973A68"/>
    <w:rsid w:val="00973AB0"/>
    <w:rsid w:val="00974D96"/>
    <w:rsid w:val="00975138"/>
    <w:rsid w:val="009752BD"/>
    <w:rsid w:val="009756AE"/>
    <w:rsid w:val="00975A50"/>
    <w:rsid w:val="00975B5B"/>
    <w:rsid w:val="00975CD1"/>
    <w:rsid w:val="00975E24"/>
    <w:rsid w:val="00975E56"/>
    <w:rsid w:val="009760DF"/>
    <w:rsid w:val="00976D4D"/>
    <w:rsid w:val="00976ED9"/>
    <w:rsid w:val="009774DD"/>
    <w:rsid w:val="009775D1"/>
    <w:rsid w:val="0097766F"/>
    <w:rsid w:val="009777F0"/>
    <w:rsid w:val="00977B44"/>
    <w:rsid w:val="0098004E"/>
    <w:rsid w:val="00980431"/>
    <w:rsid w:val="0098094E"/>
    <w:rsid w:val="0098146B"/>
    <w:rsid w:val="0098148B"/>
    <w:rsid w:val="00981AFB"/>
    <w:rsid w:val="00981B92"/>
    <w:rsid w:val="00981E61"/>
    <w:rsid w:val="00981EFC"/>
    <w:rsid w:val="00981F6A"/>
    <w:rsid w:val="00981FEC"/>
    <w:rsid w:val="00982A6D"/>
    <w:rsid w:val="00982A77"/>
    <w:rsid w:val="00982C28"/>
    <w:rsid w:val="00982E51"/>
    <w:rsid w:val="00983237"/>
    <w:rsid w:val="00983425"/>
    <w:rsid w:val="00983662"/>
    <w:rsid w:val="0098388F"/>
    <w:rsid w:val="0098394C"/>
    <w:rsid w:val="00983DD4"/>
    <w:rsid w:val="00983F14"/>
    <w:rsid w:val="00983F34"/>
    <w:rsid w:val="009844FC"/>
    <w:rsid w:val="009845C9"/>
    <w:rsid w:val="0098480F"/>
    <w:rsid w:val="00984901"/>
    <w:rsid w:val="00984BA3"/>
    <w:rsid w:val="00984EA5"/>
    <w:rsid w:val="009854C0"/>
    <w:rsid w:val="00985567"/>
    <w:rsid w:val="00985AA5"/>
    <w:rsid w:val="00985D89"/>
    <w:rsid w:val="0098611B"/>
    <w:rsid w:val="00986333"/>
    <w:rsid w:val="00986609"/>
    <w:rsid w:val="0098666D"/>
    <w:rsid w:val="00986684"/>
    <w:rsid w:val="00987047"/>
    <w:rsid w:val="00987072"/>
    <w:rsid w:val="0098722C"/>
    <w:rsid w:val="00987236"/>
    <w:rsid w:val="00987290"/>
    <w:rsid w:val="0098777C"/>
    <w:rsid w:val="0098789C"/>
    <w:rsid w:val="00987C9C"/>
    <w:rsid w:val="00987EDC"/>
    <w:rsid w:val="00990217"/>
    <w:rsid w:val="00990681"/>
    <w:rsid w:val="009907EB"/>
    <w:rsid w:val="009909F1"/>
    <w:rsid w:val="00990AE2"/>
    <w:rsid w:val="00990B7B"/>
    <w:rsid w:val="00990E52"/>
    <w:rsid w:val="00991AA6"/>
    <w:rsid w:val="00991BCB"/>
    <w:rsid w:val="00991FBB"/>
    <w:rsid w:val="009920FC"/>
    <w:rsid w:val="0099214A"/>
    <w:rsid w:val="0099232F"/>
    <w:rsid w:val="00992436"/>
    <w:rsid w:val="00992729"/>
    <w:rsid w:val="00992A41"/>
    <w:rsid w:val="00992BB2"/>
    <w:rsid w:val="00992BE6"/>
    <w:rsid w:val="00992FA4"/>
    <w:rsid w:val="00992FAC"/>
    <w:rsid w:val="009937BF"/>
    <w:rsid w:val="00993AAA"/>
    <w:rsid w:val="0099488B"/>
    <w:rsid w:val="00994D5B"/>
    <w:rsid w:val="009953D3"/>
    <w:rsid w:val="009956C0"/>
    <w:rsid w:val="009957D2"/>
    <w:rsid w:val="00995876"/>
    <w:rsid w:val="00996AF6"/>
    <w:rsid w:val="00997780"/>
    <w:rsid w:val="009979D5"/>
    <w:rsid w:val="00997B14"/>
    <w:rsid w:val="009A0119"/>
    <w:rsid w:val="009A0A78"/>
    <w:rsid w:val="009A113B"/>
    <w:rsid w:val="009A1796"/>
    <w:rsid w:val="009A1858"/>
    <w:rsid w:val="009A19AA"/>
    <w:rsid w:val="009A1A93"/>
    <w:rsid w:val="009A1E8F"/>
    <w:rsid w:val="009A1F43"/>
    <w:rsid w:val="009A205D"/>
    <w:rsid w:val="009A29AD"/>
    <w:rsid w:val="009A2C67"/>
    <w:rsid w:val="009A31D7"/>
    <w:rsid w:val="009A36F3"/>
    <w:rsid w:val="009A3788"/>
    <w:rsid w:val="009A41B3"/>
    <w:rsid w:val="009A4967"/>
    <w:rsid w:val="009A4D7E"/>
    <w:rsid w:val="009A4E73"/>
    <w:rsid w:val="009A52D1"/>
    <w:rsid w:val="009A53EA"/>
    <w:rsid w:val="009A5614"/>
    <w:rsid w:val="009A5A0C"/>
    <w:rsid w:val="009A5EB1"/>
    <w:rsid w:val="009A630B"/>
    <w:rsid w:val="009A6424"/>
    <w:rsid w:val="009A69C0"/>
    <w:rsid w:val="009A6A6C"/>
    <w:rsid w:val="009A74D4"/>
    <w:rsid w:val="009A75E8"/>
    <w:rsid w:val="009A76FC"/>
    <w:rsid w:val="009A77F8"/>
    <w:rsid w:val="009A7A94"/>
    <w:rsid w:val="009A7CC8"/>
    <w:rsid w:val="009A7D31"/>
    <w:rsid w:val="009A7DC4"/>
    <w:rsid w:val="009B02A1"/>
    <w:rsid w:val="009B0FD2"/>
    <w:rsid w:val="009B1142"/>
    <w:rsid w:val="009B11F7"/>
    <w:rsid w:val="009B12EB"/>
    <w:rsid w:val="009B1395"/>
    <w:rsid w:val="009B163A"/>
    <w:rsid w:val="009B1754"/>
    <w:rsid w:val="009B17D0"/>
    <w:rsid w:val="009B1DDC"/>
    <w:rsid w:val="009B2164"/>
    <w:rsid w:val="009B2233"/>
    <w:rsid w:val="009B3200"/>
    <w:rsid w:val="009B32BA"/>
    <w:rsid w:val="009B3657"/>
    <w:rsid w:val="009B37D3"/>
    <w:rsid w:val="009B3A01"/>
    <w:rsid w:val="009B47B9"/>
    <w:rsid w:val="009B4891"/>
    <w:rsid w:val="009B4B85"/>
    <w:rsid w:val="009B4E79"/>
    <w:rsid w:val="009B4ED9"/>
    <w:rsid w:val="009B551A"/>
    <w:rsid w:val="009B5553"/>
    <w:rsid w:val="009B59F8"/>
    <w:rsid w:val="009B5D0F"/>
    <w:rsid w:val="009B5EF9"/>
    <w:rsid w:val="009B61B8"/>
    <w:rsid w:val="009B6911"/>
    <w:rsid w:val="009B6A69"/>
    <w:rsid w:val="009B6B9C"/>
    <w:rsid w:val="009B7933"/>
    <w:rsid w:val="009B7B61"/>
    <w:rsid w:val="009B7C03"/>
    <w:rsid w:val="009B7E15"/>
    <w:rsid w:val="009C028E"/>
    <w:rsid w:val="009C0294"/>
    <w:rsid w:val="009C088C"/>
    <w:rsid w:val="009C0CBF"/>
    <w:rsid w:val="009C0E5B"/>
    <w:rsid w:val="009C1469"/>
    <w:rsid w:val="009C1B9A"/>
    <w:rsid w:val="009C1F00"/>
    <w:rsid w:val="009C24DF"/>
    <w:rsid w:val="009C2B93"/>
    <w:rsid w:val="009C2D8F"/>
    <w:rsid w:val="009C2E64"/>
    <w:rsid w:val="009C3302"/>
    <w:rsid w:val="009C34ED"/>
    <w:rsid w:val="009C3877"/>
    <w:rsid w:val="009C39AB"/>
    <w:rsid w:val="009C4037"/>
    <w:rsid w:val="009C419D"/>
    <w:rsid w:val="009C420C"/>
    <w:rsid w:val="009C4771"/>
    <w:rsid w:val="009C4A06"/>
    <w:rsid w:val="009C4CBA"/>
    <w:rsid w:val="009C4F01"/>
    <w:rsid w:val="009C5208"/>
    <w:rsid w:val="009C54C2"/>
    <w:rsid w:val="009C5885"/>
    <w:rsid w:val="009C5C36"/>
    <w:rsid w:val="009C635F"/>
    <w:rsid w:val="009C7269"/>
    <w:rsid w:val="009C72DB"/>
    <w:rsid w:val="009C73DA"/>
    <w:rsid w:val="009C741C"/>
    <w:rsid w:val="009C7DC0"/>
    <w:rsid w:val="009D072C"/>
    <w:rsid w:val="009D08DC"/>
    <w:rsid w:val="009D1341"/>
    <w:rsid w:val="009D13B7"/>
    <w:rsid w:val="009D17F8"/>
    <w:rsid w:val="009D1CBC"/>
    <w:rsid w:val="009D28A4"/>
    <w:rsid w:val="009D2AE4"/>
    <w:rsid w:val="009D3EC2"/>
    <w:rsid w:val="009D44F8"/>
    <w:rsid w:val="009D521B"/>
    <w:rsid w:val="009D5BA4"/>
    <w:rsid w:val="009D5DD3"/>
    <w:rsid w:val="009D5E5A"/>
    <w:rsid w:val="009D61E3"/>
    <w:rsid w:val="009D6256"/>
    <w:rsid w:val="009D6299"/>
    <w:rsid w:val="009D656A"/>
    <w:rsid w:val="009D6685"/>
    <w:rsid w:val="009D6864"/>
    <w:rsid w:val="009D6B62"/>
    <w:rsid w:val="009D6BF2"/>
    <w:rsid w:val="009D6D8F"/>
    <w:rsid w:val="009D71DC"/>
    <w:rsid w:val="009D76D6"/>
    <w:rsid w:val="009E0DD1"/>
    <w:rsid w:val="009E13AA"/>
    <w:rsid w:val="009E14E1"/>
    <w:rsid w:val="009E19BB"/>
    <w:rsid w:val="009E1A00"/>
    <w:rsid w:val="009E1AED"/>
    <w:rsid w:val="009E1CB3"/>
    <w:rsid w:val="009E1EAC"/>
    <w:rsid w:val="009E20D7"/>
    <w:rsid w:val="009E2462"/>
    <w:rsid w:val="009E2651"/>
    <w:rsid w:val="009E26BB"/>
    <w:rsid w:val="009E26C7"/>
    <w:rsid w:val="009E2A4A"/>
    <w:rsid w:val="009E3138"/>
    <w:rsid w:val="009E33BC"/>
    <w:rsid w:val="009E35B4"/>
    <w:rsid w:val="009E3707"/>
    <w:rsid w:val="009E3910"/>
    <w:rsid w:val="009E3F81"/>
    <w:rsid w:val="009E4499"/>
    <w:rsid w:val="009E477E"/>
    <w:rsid w:val="009E47D3"/>
    <w:rsid w:val="009E4973"/>
    <w:rsid w:val="009E4A9B"/>
    <w:rsid w:val="009E4BA0"/>
    <w:rsid w:val="009E4BD0"/>
    <w:rsid w:val="009E4F72"/>
    <w:rsid w:val="009E5F3A"/>
    <w:rsid w:val="009E5F4A"/>
    <w:rsid w:val="009E60DA"/>
    <w:rsid w:val="009E6139"/>
    <w:rsid w:val="009E6490"/>
    <w:rsid w:val="009E678C"/>
    <w:rsid w:val="009E6791"/>
    <w:rsid w:val="009E6C7C"/>
    <w:rsid w:val="009E6CDA"/>
    <w:rsid w:val="009E720E"/>
    <w:rsid w:val="009E72CE"/>
    <w:rsid w:val="009E738A"/>
    <w:rsid w:val="009E7618"/>
    <w:rsid w:val="009E7B30"/>
    <w:rsid w:val="009E7D8C"/>
    <w:rsid w:val="009E7FC4"/>
    <w:rsid w:val="009F0311"/>
    <w:rsid w:val="009F061F"/>
    <w:rsid w:val="009F074D"/>
    <w:rsid w:val="009F0DD9"/>
    <w:rsid w:val="009F122A"/>
    <w:rsid w:val="009F19EF"/>
    <w:rsid w:val="009F2207"/>
    <w:rsid w:val="009F2869"/>
    <w:rsid w:val="009F2EC0"/>
    <w:rsid w:val="009F313C"/>
    <w:rsid w:val="009F31EF"/>
    <w:rsid w:val="009F38E3"/>
    <w:rsid w:val="009F4064"/>
    <w:rsid w:val="009F41CE"/>
    <w:rsid w:val="009F436A"/>
    <w:rsid w:val="009F44D3"/>
    <w:rsid w:val="009F4558"/>
    <w:rsid w:val="009F45FF"/>
    <w:rsid w:val="009F463A"/>
    <w:rsid w:val="009F4B3B"/>
    <w:rsid w:val="009F4FFF"/>
    <w:rsid w:val="009F518C"/>
    <w:rsid w:val="009F5369"/>
    <w:rsid w:val="009F5683"/>
    <w:rsid w:val="009F67BE"/>
    <w:rsid w:val="009F67DD"/>
    <w:rsid w:val="009F687A"/>
    <w:rsid w:val="009F6898"/>
    <w:rsid w:val="009F69CA"/>
    <w:rsid w:val="009F6BF2"/>
    <w:rsid w:val="009F711B"/>
    <w:rsid w:val="009F71A3"/>
    <w:rsid w:val="009F7518"/>
    <w:rsid w:val="009F77BE"/>
    <w:rsid w:val="009F77F9"/>
    <w:rsid w:val="009F7955"/>
    <w:rsid w:val="00A0019E"/>
    <w:rsid w:val="00A00A39"/>
    <w:rsid w:val="00A00D99"/>
    <w:rsid w:val="00A0191C"/>
    <w:rsid w:val="00A01B09"/>
    <w:rsid w:val="00A01B59"/>
    <w:rsid w:val="00A01CAA"/>
    <w:rsid w:val="00A01D37"/>
    <w:rsid w:val="00A0219C"/>
    <w:rsid w:val="00A02303"/>
    <w:rsid w:val="00A02445"/>
    <w:rsid w:val="00A026BA"/>
    <w:rsid w:val="00A028E5"/>
    <w:rsid w:val="00A02A4C"/>
    <w:rsid w:val="00A02C5B"/>
    <w:rsid w:val="00A02E0F"/>
    <w:rsid w:val="00A03133"/>
    <w:rsid w:val="00A031DA"/>
    <w:rsid w:val="00A031DB"/>
    <w:rsid w:val="00A03453"/>
    <w:rsid w:val="00A034CA"/>
    <w:rsid w:val="00A03A96"/>
    <w:rsid w:val="00A0477B"/>
    <w:rsid w:val="00A04AD9"/>
    <w:rsid w:val="00A04C29"/>
    <w:rsid w:val="00A04C4A"/>
    <w:rsid w:val="00A04CB1"/>
    <w:rsid w:val="00A04DD9"/>
    <w:rsid w:val="00A04F99"/>
    <w:rsid w:val="00A05461"/>
    <w:rsid w:val="00A054D9"/>
    <w:rsid w:val="00A055A3"/>
    <w:rsid w:val="00A05866"/>
    <w:rsid w:val="00A064C6"/>
    <w:rsid w:val="00A069C8"/>
    <w:rsid w:val="00A06D24"/>
    <w:rsid w:val="00A06EB0"/>
    <w:rsid w:val="00A071CE"/>
    <w:rsid w:val="00A07502"/>
    <w:rsid w:val="00A07581"/>
    <w:rsid w:val="00A075C8"/>
    <w:rsid w:val="00A10139"/>
    <w:rsid w:val="00A102A2"/>
    <w:rsid w:val="00A102CA"/>
    <w:rsid w:val="00A1055A"/>
    <w:rsid w:val="00A1068E"/>
    <w:rsid w:val="00A110EF"/>
    <w:rsid w:val="00A11185"/>
    <w:rsid w:val="00A116E7"/>
    <w:rsid w:val="00A11757"/>
    <w:rsid w:val="00A12648"/>
    <w:rsid w:val="00A12945"/>
    <w:rsid w:val="00A13464"/>
    <w:rsid w:val="00A135A7"/>
    <w:rsid w:val="00A13BA2"/>
    <w:rsid w:val="00A13D2B"/>
    <w:rsid w:val="00A13DFC"/>
    <w:rsid w:val="00A141AB"/>
    <w:rsid w:val="00A14C64"/>
    <w:rsid w:val="00A14DD4"/>
    <w:rsid w:val="00A1541B"/>
    <w:rsid w:val="00A155D3"/>
    <w:rsid w:val="00A15C45"/>
    <w:rsid w:val="00A15FEC"/>
    <w:rsid w:val="00A162D8"/>
    <w:rsid w:val="00A16415"/>
    <w:rsid w:val="00A16878"/>
    <w:rsid w:val="00A16BDE"/>
    <w:rsid w:val="00A16FFF"/>
    <w:rsid w:val="00A1707E"/>
    <w:rsid w:val="00A17111"/>
    <w:rsid w:val="00A171B6"/>
    <w:rsid w:val="00A17384"/>
    <w:rsid w:val="00A17E3E"/>
    <w:rsid w:val="00A17F62"/>
    <w:rsid w:val="00A17F7A"/>
    <w:rsid w:val="00A200DE"/>
    <w:rsid w:val="00A202C7"/>
    <w:rsid w:val="00A2047C"/>
    <w:rsid w:val="00A20DA2"/>
    <w:rsid w:val="00A20FC1"/>
    <w:rsid w:val="00A21458"/>
    <w:rsid w:val="00A21E57"/>
    <w:rsid w:val="00A21FF1"/>
    <w:rsid w:val="00A22182"/>
    <w:rsid w:val="00A22EAA"/>
    <w:rsid w:val="00A23034"/>
    <w:rsid w:val="00A2332D"/>
    <w:rsid w:val="00A2340C"/>
    <w:rsid w:val="00A234F6"/>
    <w:rsid w:val="00A237C7"/>
    <w:rsid w:val="00A24100"/>
    <w:rsid w:val="00A246FD"/>
    <w:rsid w:val="00A2488D"/>
    <w:rsid w:val="00A2499B"/>
    <w:rsid w:val="00A24C07"/>
    <w:rsid w:val="00A24E31"/>
    <w:rsid w:val="00A24FCC"/>
    <w:rsid w:val="00A2514D"/>
    <w:rsid w:val="00A2599B"/>
    <w:rsid w:val="00A25B9F"/>
    <w:rsid w:val="00A26534"/>
    <w:rsid w:val="00A266BE"/>
    <w:rsid w:val="00A26736"/>
    <w:rsid w:val="00A2690A"/>
    <w:rsid w:val="00A26BFD"/>
    <w:rsid w:val="00A26DCF"/>
    <w:rsid w:val="00A26F9B"/>
    <w:rsid w:val="00A272D6"/>
    <w:rsid w:val="00A27313"/>
    <w:rsid w:val="00A27439"/>
    <w:rsid w:val="00A2768F"/>
    <w:rsid w:val="00A2796B"/>
    <w:rsid w:val="00A279CA"/>
    <w:rsid w:val="00A27EAF"/>
    <w:rsid w:val="00A27F7F"/>
    <w:rsid w:val="00A3047F"/>
    <w:rsid w:val="00A308D4"/>
    <w:rsid w:val="00A3188D"/>
    <w:rsid w:val="00A31B36"/>
    <w:rsid w:val="00A31DB2"/>
    <w:rsid w:val="00A322F8"/>
    <w:rsid w:val="00A324DB"/>
    <w:rsid w:val="00A32C61"/>
    <w:rsid w:val="00A32F17"/>
    <w:rsid w:val="00A32F75"/>
    <w:rsid w:val="00A33033"/>
    <w:rsid w:val="00A33E1C"/>
    <w:rsid w:val="00A33E5F"/>
    <w:rsid w:val="00A344DC"/>
    <w:rsid w:val="00A3450E"/>
    <w:rsid w:val="00A345BD"/>
    <w:rsid w:val="00A345FA"/>
    <w:rsid w:val="00A34650"/>
    <w:rsid w:val="00A34838"/>
    <w:rsid w:val="00A348EF"/>
    <w:rsid w:val="00A34928"/>
    <w:rsid w:val="00A34B73"/>
    <w:rsid w:val="00A34D99"/>
    <w:rsid w:val="00A34DDB"/>
    <w:rsid w:val="00A3532A"/>
    <w:rsid w:val="00A35513"/>
    <w:rsid w:val="00A35611"/>
    <w:rsid w:val="00A35678"/>
    <w:rsid w:val="00A35C31"/>
    <w:rsid w:val="00A36085"/>
    <w:rsid w:val="00A360E9"/>
    <w:rsid w:val="00A36381"/>
    <w:rsid w:val="00A36495"/>
    <w:rsid w:val="00A36636"/>
    <w:rsid w:val="00A36644"/>
    <w:rsid w:val="00A36686"/>
    <w:rsid w:val="00A3674C"/>
    <w:rsid w:val="00A36ADB"/>
    <w:rsid w:val="00A370B6"/>
    <w:rsid w:val="00A3712B"/>
    <w:rsid w:val="00A37282"/>
    <w:rsid w:val="00A37333"/>
    <w:rsid w:val="00A3741B"/>
    <w:rsid w:val="00A3782B"/>
    <w:rsid w:val="00A37AFB"/>
    <w:rsid w:val="00A401BB"/>
    <w:rsid w:val="00A40254"/>
    <w:rsid w:val="00A402C3"/>
    <w:rsid w:val="00A403FB"/>
    <w:rsid w:val="00A40431"/>
    <w:rsid w:val="00A406DB"/>
    <w:rsid w:val="00A40861"/>
    <w:rsid w:val="00A40A3F"/>
    <w:rsid w:val="00A40ECB"/>
    <w:rsid w:val="00A40F5F"/>
    <w:rsid w:val="00A410EA"/>
    <w:rsid w:val="00A411C5"/>
    <w:rsid w:val="00A415D8"/>
    <w:rsid w:val="00A41C50"/>
    <w:rsid w:val="00A4205C"/>
    <w:rsid w:val="00A422E1"/>
    <w:rsid w:val="00A423AA"/>
    <w:rsid w:val="00A42551"/>
    <w:rsid w:val="00A42983"/>
    <w:rsid w:val="00A4313A"/>
    <w:rsid w:val="00A43286"/>
    <w:rsid w:val="00A433C1"/>
    <w:rsid w:val="00A440FF"/>
    <w:rsid w:val="00A442F6"/>
    <w:rsid w:val="00A44870"/>
    <w:rsid w:val="00A44A3D"/>
    <w:rsid w:val="00A44F67"/>
    <w:rsid w:val="00A450CD"/>
    <w:rsid w:val="00A45254"/>
    <w:rsid w:val="00A455D6"/>
    <w:rsid w:val="00A455E4"/>
    <w:rsid w:val="00A45E6C"/>
    <w:rsid w:val="00A45F5F"/>
    <w:rsid w:val="00A464F5"/>
    <w:rsid w:val="00A46F21"/>
    <w:rsid w:val="00A476F3"/>
    <w:rsid w:val="00A47C54"/>
    <w:rsid w:val="00A50B2B"/>
    <w:rsid w:val="00A50B71"/>
    <w:rsid w:val="00A50C65"/>
    <w:rsid w:val="00A50F04"/>
    <w:rsid w:val="00A51458"/>
    <w:rsid w:val="00A51756"/>
    <w:rsid w:val="00A518B4"/>
    <w:rsid w:val="00A5258A"/>
    <w:rsid w:val="00A5286E"/>
    <w:rsid w:val="00A52CD3"/>
    <w:rsid w:val="00A52FE4"/>
    <w:rsid w:val="00A53054"/>
    <w:rsid w:val="00A53533"/>
    <w:rsid w:val="00A53849"/>
    <w:rsid w:val="00A5436A"/>
    <w:rsid w:val="00A54764"/>
    <w:rsid w:val="00A5489A"/>
    <w:rsid w:val="00A54A17"/>
    <w:rsid w:val="00A54C0D"/>
    <w:rsid w:val="00A54E8B"/>
    <w:rsid w:val="00A54F95"/>
    <w:rsid w:val="00A5510F"/>
    <w:rsid w:val="00A55146"/>
    <w:rsid w:val="00A556DD"/>
    <w:rsid w:val="00A55CB8"/>
    <w:rsid w:val="00A562F8"/>
    <w:rsid w:val="00A565F3"/>
    <w:rsid w:val="00A56A3C"/>
    <w:rsid w:val="00A571FF"/>
    <w:rsid w:val="00A572E7"/>
    <w:rsid w:val="00A574D7"/>
    <w:rsid w:val="00A575CB"/>
    <w:rsid w:val="00A575F5"/>
    <w:rsid w:val="00A579DF"/>
    <w:rsid w:val="00A57E71"/>
    <w:rsid w:val="00A600AC"/>
    <w:rsid w:val="00A603D0"/>
    <w:rsid w:val="00A6065B"/>
    <w:rsid w:val="00A60954"/>
    <w:rsid w:val="00A61069"/>
    <w:rsid w:val="00A613C0"/>
    <w:rsid w:val="00A615F5"/>
    <w:rsid w:val="00A62177"/>
    <w:rsid w:val="00A62211"/>
    <w:rsid w:val="00A6228D"/>
    <w:rsid w:val="00A622EF"/>
    <w:rsid w:val="00A62437"/>
    <w:rsid w:val="00A629B7"/>
    <w:rsid w:val="00A6313F"/>
    <w:rsid w:val="00A63326"/>
    <w:rsid w:val="00A638E6"/>
    <w:rsid w:val="00A63FAC"/>
    <w:rsid w:val="00A6443A"/>
    <w:rsid w:val="00A6453A"/>
    <w:rsid w:val="00A647B4"/>
    <w:rsid w:val="00A6495D"/>
    <w:rsid w:val="00A64F45"/>
    <w:rsid w:val="00A65007"/>
    <w:rsid w:val="00A6596A"/>
    <w:rsid w:val="00A65B62"/>
    <w:rsid w:val="00A66612"/>
    <w:rsid w:val="00A67061"/>
    <w:rsid w:val="00A67588"/>
    <w:rsid w:val="00A675DA"/>
    <w:rsid w:val="00A67AF6"/>
    <w:rsid w:val="00A67B00"/>
    <w:rsid w:val="00A67CBB"/>
    <w:rsid w:val="00A67E55"/>
    <w:rsid w:val="00A67E62"/>
    <w:rsid w:val="00A70698"/>
    <w:rsid w:val="00A70A1F"/>
    <w:rsid w:val="00A70D5E"/>
    <w:rsid w:val="00A71570"/>
    <w:rsid w:val="00A71692"/>
    <w:rsid w:val="00A71735"/>
    <w:rsid w:val="00A72317"/>
    <w:rsid w:val="00A7236D"/>
    <w:rsid w:val="00A723E9"/>
    <w:rsid w:val="00A724C3"/>
    <w:rsid w:val="00A7277E"/>
    <w:rsid w:val="00A72C3F"/>
    <w:rsid w:val="00A7314F"/>
    <w:rsid w:val="00A73441"/>
    <w:rsid w:val="00A73694"/>
    <w:rsid w:val="00A736D6"/>
    <w:rsid w:val="00A73ADE"/>
    <w:rsid w:val="00A74220"/>
    <w:rsid w:val="00A7476D"/>
    <w:rsid w:val="00A74832"/>
    <w:rsid w:val="00A74B84"/>
    <w:rsid w:val="00A755B3"/>
    <w:rsid w:val="00A755E8"/>
    <w:rsid w:val="00A7570D"/>
    <w:rsid w:val="00A75CA4"/>
    <w:rsid w:val="00A76252"/>
    <w:rsid w:val="00A76529"/>
    <w:rsid w:val="00A767A6"/>
    <w:rsid w:val="00A76ACA"/>
    <w:rsid w:val="00A76ED0"/>
    <w:rsid w:val="00A77148"/>
    <w:rsid w:val="00A776F7"/>
    <w:rsid w:val="00A77BDE"/>
    <w:rsid w:val="00A77E4B"/>
    <w:rsid w:val="00A77E5B"/>
    <w:rsid w:val="00A809BD"/>
    <w:rsid w:val="00A80B84"/>
    <w:rsid w:val="00A80BE8"/>
    <w:rsid w:val="00A8108D"/>
    <w:rsid w:val="00A814F7"/>
    <w:rsid w:val="00A815AB"/>
    <w:rsid w:val="00A81DEA"/>
    <w:rsid w:val="00A823E4"/>
    <w:rsid w:val="00A828E9"/>
    <w:rsid w:val="00A82E63"/>
    <w:rsid w:val="00A83E58"/>
    <w:rsid w:val="00A83EFB"/>
    <w:rsid w:val="00A84411"/>
    <w:rsid w:val="00A84676"/>
    <w:rsid w:val="00A849BB"/>
    <w:rsid w:val="00A84CA4"/>
    <w:rsid w:val="00A85728"/>
    <w:rsid w:val="00A85BF8"/>
    <w:rsid w:val="00A85CD9"/>
    <w:rsid w:val="00A85F65"/>
    <w:rsid w:val="00A86146"/>
    <w:rsid w:val="00A86268"/>
    <w:rsid w:val="00A866C0"/>
    <w:rsid w:val="00A866EA"/>
    <w:rsid w:val="00A866EE"/>
    <w:rsid w:val="00A869A8"/>
    <w:rsid w:val="00A87304"/>
    <w:rsid w:val="00A873DB"/>
    <w:rsid w:val="00A87758"/>
    <w:rsid w:val="00A87B3A"/>
    <w:rsid w:val="00A87C3A"/>
    <w:rsid w:val="00A90225"/>
    <w:rsid w:val="00A902A1"/>
    <w:rsid w:val="00A902B7"/>
    <w:rsid w:val="00A90529"/>
    <w:rsid w:val="00A9076E"/>
    <w:rsid w:val="00A907E9"/>
    <w:rsid w:val="00A908DD"/>
    <w:rsid w:val="00A90931"/>
    <w:rsid w:val="00A90F8D"/>
    <w:rsid w:val="00A91377"/>
    <w:rsid w:val="00A9191C"/>
    <w:rsid w:val="00A919CC"/>
    <w:rsid w:val="00A91B66"/>
    <w:rsid w:val="00A91C99"/>
    <w:rsid w:val="00A928F4"/>
    <w:rsid w:val="00A929A6"/>
    <w:rsid w:val="00A9302B"/>
    <w:rsid w:val="00A93460"/>
    <w:rsid w:val="00A934CB"/>
    <w:rsid w:val="00A9358E"/>
    <w:rsid w:val="00A93630"/>
    <w:rsid w:val="00A93FC5"/>
    <w:rsid w:val="00A94114"/>
    <w:rsid w:val="00A94339"/>
    <w:rsid w:val="00A94475"/>
    <w:rsid w:val="00A945B4"/>
    <w:rsid w:val="00A94653"/>
    <w:rsid w:val="00A94BD8"/>
    <w:rsid w:val="00A94F3B"/>
    <w:rsid w:val="00A9516D"/>
    <w:rsid w:val="00A952CC"/>
    <w:rsid w:val="00A95643"/>
    <w:rsid w:val="00A95823"/>
    <w:rsid w:val="00A958DD"/>
    <w:rsid w:val="00A95CB6"/>
    <w:rsid w:val="00A95DE2"/>
    <w:rsid w:val="00A961C3"/>
    <w:rsid w:val="00A96341"/>
    <w:rsid w:val="00A9678E"/>
    <w:rsid w:val="00A96912"/>
    <w:rsid w:val="00A96BE9"/>
    <w:rsid w:val="00A96C8A"/>
    <w:rsid w:val="00A96D50"/>
    <w:rsid w:val="00A96D67"/>
    <w:rsid w:val="00A97524"/>
    <w:rsid w:val="00A97899"/>
    <w:rsid w:val="00A97CAF"/>
    <w:rsid w:val="00A97DF7"/>
    <w:rsid w:val="00AA005F"/>
    <w:rsid w:val="00AA025C"/>
    <w:rsid w:val="00AA0686"/>
    <w:rsid w:val="00AA0BF5"/>
    <w:rsid w:val="00AA0C65"/>
    <w:rsid w:val="00AA0DF3"/>
    <w:rsid w:val="00AA0F5F"/>
    <w:rsid w:val="00AA0FA5"/>
    <w:rsid w:val="00AA1207"/>
    <w:rsid w:val="00AA136D"/>
    <w:rsid w:val="00AA143C"/>
    <w:rsid w:val="00AA152F"/>
    <w:rsid w:val="00AA1BDA"/>
    <w:rsid w:val="00AA1CD2"/>
    <w:rsid w:val="00AA1D74"/>
    <w:rsid w:val="00AA1F09"/>
    <w:rsid w:val="00AA1F54"/>
    <w:rsid w:val="00AA25A6"/>
    <w:rsid w:val="00AA2790"/>
    <w:rsid w:val="00AA2C64"/>
    <w:rsid w:val="00AA304F"/>
    <w:rsid w:val="00AA3112"/>
    <w:rsid w:val="00AA3158"/>
    <w:rsid w:val="00AA3329"/>
    <w:rsid w:val="00AA37A0"/>
    <w:rsid w:val="00AA39F5"/>
    <w:rsid w:val="00AA40A1"/>
    <w:rsid w:val="00AA45FE"/>
    <w:rsid w:val="00AA5694"/>
    <w:rsid w:val="00AA57B8"/>
    <w:rsid w:val="00AA57DC"/>
    <w:rsid w:val="00AA58E0"/>
    <w:rsid w:val="00AA5F39"/>
    <w:rsid w:val="00AA6247"/>
    <w:rsid w:val="00AA65C8"/>
    <w:rsid w:val="00AA6F5B"/>
    <w:rsid w:val="00AA6FFF"/>
    <w:rsid w:val="00AA711D"/>
    <w:rsid w:val="00AA72D0"/>
    <w:rsid w:val="00AA7835"/>
    <w:rsid w:val="00AA78E2"/>
    <w:rsid w:val="00AA7A02"/>
    <w:rsid w:val="00AA7B0D"/>
    <w:rsid w:val="00AB00FB"/>
    <w:rsid w:val="00AB06FB"/>
    <w:rsid w:val="00AB07CE"/>
    <w:rsid w:val="00AB0E34"/>
    <w:rsid w:val="00AB0F09"/>
    <w:rsid w:val="00AB126B"/>
    <w:rsid w:val="00AB2151"/>
    <w:rsid w:val="00AB24E4"/>
    <w:rsid w:val="00AB2513"/>
    <w:rsid w:val="00AB2BFA"/>
    <w:rsid w:val="00AB2DC0"/>
    <w:rsid w:val="00AB309B"/>
    <w:rsid w:val="00AB30C4"/>
    <w:rsid w:val="00AB3188"/>
    <w:rsid w:val="00AB3780"/>
    <w:rsid w:val="00AB3C32"/>
    <w:rsid w:val="00AB4094"/>
    <w:rsid w:val="00AB4742"/>
    <w:rsid w:val="00AB492C"/>
    <w:rsid w:val="00AB52C9"/>
    <w:rsid w:val="00AB5830"/>
    <w:rsid w:val="00AB59CC"/>
    <w:rsid w:val="00AB5B90"/>
    <w:rsid w:val="00AB5BDB"/>
    <w:rsid w:val="00AB6BC8"/>
    <w:rsid w:val="00AB6D1D"/>
    <w:rsid w:val="00AB6D5C"/>
    <w:rsid w:val="00AB7A7A"/>
    <w:rsid w:val="00AB7D2B"/>
    <w:rsid w:val="00AB7DE8"/>
    <w:rsid w:val="00AB7E6D"/>
    <w:rsid w:val="00AB7F7B"/>
    <w:rsid w:val="00AC0219"/>
    <w:rsid w:val="00AC07B2"/>
    <w:rsid w:val="00AC07EA"/>
    <w:rsid w:val="00AC08FB"/>
    <w:rsid w:val="00AC0938"/>
    <w:rsid w:val="00AC1668"/>
    <w:rsid w:val="00AC17B6"/>
    <w:rsid w:val="00AC1F80"/>
    <w:rsid w:val="00AC20DD"/>
    <w:rsid w:val="00AC24E7"/>
    <w:rsid w:val="00AC2CB4"/>
    <w:rsid w:val="00AC3129"/>
    <w:rsid w:val="00AC33E6"/>
    <w:rsid w:val="00AC3474"/>
    <w:rsid w:val="00AC3AD5"/>
    <w:rsid w:val="00AC419B"/>
    <w:rsid w:val="00AC41D5"/>
    <w:rsid w:val="00AC480D"/>
    <w:rsid w:val="00AC49B8"/>
    <w:rsid w:val="00AC4D23"/>
    <w:rsid w:val="00AC4EC2"/>
    <w:rsid w:val="00AC50EA"/>
    <w:rsid w:val="00AC5272"/>
    <w:rsid w:val="00AC5378"/>
    <w:rsid w:val="00AC59D4"/>
    <w:rsid w:val="00AC5A86"/>
    <w:rsid w:val="00AC5DCC"/>
    <w:rsid w:val="00AC5ED6"/>
    <w:rsid w:val="00AC5F1B"/>
    <w:rsid w:val="00AC5F97"/>
    <w:rsid w:val="00AC6270"/>
    <w:rsid w:val="00AC62A4"/>
    <w:rsid w:val="00AC679A"/>
    <w:rsid w:val="00AC6DE7"/>
    <w:rsid w:val="00AC7094"/>
    <w:rsid w:val="00AC797F"/>
    <w:rsid w:val="00AC7A6D"/>
    <w:rsid w:val="00AC7D12"/>
    <w:rsid w:val="00AC7D4B"/>
    <w:rsid w:val="00AD03D1"/>
    <w:rsid w:val="00AD04D5"/>
    <w:rsid w:val="00AD07B7"/>
    <w:rsid w:val="00AD0A0A"/>
    <w:rsid w:val="00AD0BAC"/>
    <w:rsid w:val="00AD0F3B"/>
    <w:rsid w:val="00AD11F2"/>
    <w:rsid w:val="00AD177C"/>
    <w:rsid w:val="00AD2823"/>
    <w:rsid w:val="00AD3267"/>
    <w:rsid w:val="00AD488C"/>
    <w:rsid w:val="00AD4C67"/>
    <w:rsid w:val="00AD4F9C"/>
    <w:rsid w:val="00AD5124"/>
    <w:rsid w:val="00AD537F"/>
    <w:rsid w:val="00AD56FB"/>
    <w:rsid w:val="00AD5EEB"/>
    <w:rsid w:val="00AD5F67"/>
    <w:rsid w:val="00AD68D7"/>
    <w:rsid w:val="00AD6999"/>
    <w:rsid w:val="00AD6A60"/>
    <w:rsid w:val="00AD6C32"/>
    <w:rsid w:val="00AD6DC5"/>
    <w:rsid w:val="00AD6F80"/>
    <w:rsid w:val="00AD702C"/>
    <w:rsid w:val="00AD782E"/>
    <w:rsid w:val="00AD7C78"/>
    <w:rsid w:val="00AD7F8D"/>
    <w:rsid w:val="00AE01A3"/>
    <w:rsid w:val="00AE0377"/>
    <w:rsid w:val="00AE03F6"/>
    <w:rsid w:val="00AE077A"/>
    <w:rsid w:val="00AE09AE"/>
    <w:rsid w:val="00AE0A50"/>
    <w:rsid w:val="00AE0E28"/>
    <w:rsid w:val="00AE1114"/>
    <w:rsid w:val="00AE11BF"/>
    <w:rsid w:val="00AE1248"/>
    <w:rsid w:val="00AE12AD"/>
    <w:rsid w:val="00AE137B"/>
    <w:rsid w:val="00AE156E"/>
    <w:rsid w:val="00AE1A43"/>
    <w:rsid w:val="00AE1FA8"/>
    <w:rsid w:val="00AE21BC"/>
    <w:rsid w:val="00AE2E1B"/>
    <w:rsid w:val="00AE3045"/>
    <w:rsid w:val="00AE3061"/>
    <w:rsid w:val="00AE3354"/>
    <w:rsid w:val="00AE33EF"/>
    <w:rsid w:val="00AE3820"/>
    <w:rsid w:val="00AE3963"/>
    <w:rsid w:val="00AE3968"/>
    <w:rsid w:val="00AE3B83"/>
    <w:rsid w:val="00AE401C"/>
    <w:rsid w:val="00AE4249"/>
    <w:rsid w:val="00AE46A2"/>
    <w:rsid w:val="00AE4B51"/>
    <w:rsid w:val="00AE4E16"/>
    <w:rsid w:val="00AE4E77"/>
    <w:rsid w:val="00AE4F4B"/>
    <w:rsid w:val="00AE5816"/>
    <w:rsid w:val="00AE5A7D"/>
    <w:rsid w:val="00AE5DEF"/>
    <w:rsid w:val="00AE5E22"/>
    <w:rsid w:val="00AE624D"/>
    <w:rsid w:val="00AE6312"/>
    <w:rsid w:val="00AE6676"/>
    <w:rsid w:val="00AE678B"/>
    <w:rsid w:val="00AE6B91"/>
    <w:rsid w:val="00AE7088"/>
    <w:rsid w:val="00AE74AE"/>
    <w:rsid w:val="00AE76FA"/>
    <w:rsid w:val="00AE7B98"/>
    <w:rsid w:val="00AE7C45"/>
    <w:rsid w:val="00AE7F36"/>
    <w:rsid w:val="00AF02BA"/>
    <w:rsid w:val="00AF072A"/>
    <w:rsid w:val="00AF0AC6"/>
    <w:rsid w:val="00AF191B"/>
    <w:rsid w:val="00AF1B1F"/>
    <w:rsid w:val="00AF1E1F"/>
    <w:rsid w:val="00AF252A"/>
    <w:rsid w:val="00AF259D"/>
    <w:rsid w:val="00AF2770"/>
    <w:rsid w:val="00AF2A56"/>
    <w:rsid w:val="00AF2CBF"/>
    <w:rsid w:val="00AF3147"/>
    <w:rsid w:val="00AF3158"/>
    <w:rsid w:val="00AF3C27"/>
    <w:rsid w:val="00AF3E24"/>
    <w:rsid w:val="00AF4249"/>
    <w:rsid w:val="00AF4293"/>
    <w:rsid w:val="00AF434A"/>
    <w:rsid w:val="00AF4599"/>
    <w:rsid w:val="00AF489A"/>
    <w:rsid w:val="00AF4F04"/>
    <w:rsid w:val="00AF577E"/>
    <w:rsid w:val="00AF5954"/>
    <w:rsid w:val="00AF5A61"/>
    <w:rsid w:val="00AF5CEC"/>
    <w:rsid w:val="00AF5D47"/>
    <w:rsid w:val="00AF5F5B"/>
    <w:rsid w:val="00AF60AC"/>
    <w:rsid w:val="00AF6270"/>
    <w:rsid w:val="00AF6325"/>
    <w:rsid w:val="00AF6ABB"/>
    <w:rsid w:val="00AF6FD9"/>
    <w:rsid w:val="00AF757D"/>
    <w:rsid w:val="00AF79FC"/>
    <w:rsid w:val="00AF7B2B"/>
    <w:rsid w:val="00AF7BBD"/>
    <w:rsid w:val="00AF7D61"/>
    <w:rsid w:val="00B0027C"/>
    <w:rsid w:val="00B007C4"/>
    <w:rsid w:val="00B00C3A"/>
    <w:rsid w:val="00B0125C"/>
    <w:rsid w:val="00B0152F"/>
    <w:rsid w:val="00B017F2"/>
    <w:rsid w:val="00B01AE1"/>
    <w:rsid w:val="00B01B74"/>
    <w:rsid w:val="00B01C66"/>
    <w:rsid w:val="00B01C72"/>
    <w:rsid w:val="00B01CB2"/>
    <w:rsid w:val="00B02189"/>
    <w:rsid w:val="00B0262E"/>
    <w:rsid w:val="00B029BB"/>
    <w:rsid w:val="00B02D7C"/>
    <w:rsid w:val="00B032A7"/>
    <w:rsid w:val="00B035DF"/>
    <w:rsid w:val="00B03C1D"/>
    <w:rsid w:val="00B03D7E"/>
    <w:rsid w:val="00B044E8"/>
    <w:rsid w:val="00B04AE9"/>
    <w:rsid w:val="00B04ECD"/>
    <w:rsid w:val="00B04F88"/>
    <w:rsid w:val="00B050F5"/>
    <w:rsid w:val="00B05581"/>
    <w:rsid w:val="00B05AD9"/>
    <w:rsid w:val="00B06CC3"/>
    <w:rsid w:val="00B073F7"/>
    <w:rsid w:val="00B07D86"/>
    <w:rsid w:val="00B07F41"/>
    <w:rsid w:val="00B100FD"/>
    <w:rsid w:val="00B10271"/>
    <w:rsid w:val="00B1092B"/>
    <w:rsid w:val="00B109A9"/>
    <w:rsid w:val="00B11806"/>
    <w:rsid w:val="00B11841"/>
    <w:rsid w:val="00B11966"/>
    <w:rsid w:val="00B119D7"/>
    <w:rsid w:val="00B123CC"/>
    <w:rsid w:val="00B12C19"/>
    <w:rsid w:val="00B132A7"/>
    <w:rsid w:val="00B13C10"/>
    <w:rsid w:val="00B140ED"/>
    <w:rsid w:val="00B14645"/>
    <w:rsid w:val="00B147A4"/>
    <w:rsid w:val="00B14A9B"/>
    <w:rsid w:val="00B1515B"/>
    <w:rsid w:val="00B15C86"/>
    <w:rsid w:val="00B15D02"/>
    <w:rsid w:val="00B1616B"/>
    <w:rsid w:val="00B164B8"/>
    <w:rsid w:val="00B1672C"/>
    <w:rsid w:val="00B16A32"/>
    <w:rsid w:val="00B16A48"/>
    <w:rsid w:val="00B16EB7"/>
    <w:rsid w:val="00B16F22"/>
    <w:rsid w:val="00B17663"/>
    <w:rsid w:val="00B1773A"/>
    <w:rsid w:val="00B17C62"/>
    <w:rsid w:val="00B17C94"/>
    <w:rsid w:val="00B205EE"/>
    <w:rsid w:val="00B20816"/>
    <w:rsid w:val="00B20CFD"/>
    <w:rsid w:val="00B2104E"/>
    <w:rsid w:val="00B21517"/>
    <w:rsid w:val="00B21592"/>
    <w:rsid w:val="00B21A10"/>
    <w:rsid w:val="00B21EFE"/>
    <w:rsid w:val="00B21FB9"/>
    <w:rsid w:val="00B2236E"/>
    <w:rsid w:val="00B2248D"/>
    <w:rsid w:val="00B22882"/>
    <w:rsid w:val="00B22AA0"/>
    <w:rsid w:val="00B22D59"/>
    <w:rsid w:val="00B22E7D"/>
    <w:rsid w:val="00B241B9"/>
    <w:rsid w:val="00B246E7"/>
    <w:rsid w:val="00B24AEB"/>
    <w:rsid w:val="00B24CA6"/>
    <w:rsid w:val="00B2522F"/>
    <w:rsid w:val="00B26AE0"/>
    <w:rsid w:val="00B271CC"/>
    <w:rsid w:val="00B2736F"/>
    <w:rsid w:val="00B27932"/>
    <w:rsid w:val="00B27C7C"/>
    <w:rsid w:val="00B27EE2"/>
    <w:rsid w:val="00B305CC"/>
    <w:rsid w:val="00B308E2"/>
    <w:rsid w:val="00B308E3"/>
    <w:rsid w:val="00B309E5"/>
    <w:rsid w:val="00B3118E"/>
    <w:rsid w:val="00B3135B"/>
    <w:rsid w:val="00B314AD"/>
    <w:rsid w:val="00B315A1"/>
    <w:rsid w:val="00B31909"/>
    <w:rsid w:val="00B330E0"/>
    <w:rsid w:val="00B33C95"/>
    <w:rsid w:val="00B33ED1"/>
    <w:rsid w:val="00B33FA0"/>
    <w:rsid w:val="00B34269"/>
    <w:rsid w:val="00B34271"/>
    <w:rsid w:val="00B342C4"/>
    <w:rsid w:val="00B34B27"/>
    <w:rsid w:val="00B34B4D"/>
    <w:rsid w:val="00B34D18"/>
    <w:rsid w:val="00B35048"/>
    <w:rsid w:val="00B35916"/>
    <w:rsid w:val="00B359FF"/>
    <w:rsid w:val="00B36172"/>
    <w:rsid w:val="00B36300"/>
    <w:rsid w:val="00B36429"/>
    <w:rsid w:val="00B3684B"/>
    <w:rsid w:val="00B36E3B"/>
    <w:rsid w:val="00B371A4"/>
    <w:rsid w:val="00B3795E"/>
    <w:rsid w:val="00B37D5F"/>
    <w:rsid w:val="00B404E5"/>
    <w:rsid w:val="00B40521"/>
    <w:rsid w:val="00B40741"/>
    <w:rsid w:val="00B40C75"/>
    <w:rsid w:val="00B41183"/>
    <w:rsid w:val="00B41498"/>
    <w:rsid w:val="00B41914"/>
    <w:rsid w:val="00B41DFA"/>
    <w:rsid w:val="00B41DFC"/>
    <w:rsid w:val="00B42016"/>
    <w:rsid w:val="00B422DF"/>
    <w:rsid w:val="00B423E3"/>
    <w:rsid w:val="00B42F10"/>
    <w:rsid w:val="00B4309D"/>
    <w:rsid w:val="00B431B2"/>
    <w:rsid w:val="00B431F6"/>
    <w:rsid w:val="00B4343E"/>
    <w:rsid w:val="00B4348B"/>
    <w:rsid w:val="00B435B3"/>
    <w:rsid w:val="00B43C92"/>
    <w:rsid w:val="00B43D97"/>
    <w:rsid w:val="00B43F07"/>
    <w:rsid w:val="00B442C5"/>
    <w:rsid w:val="00B447CB"/>
    <w:rsid w:val="00B44C8E"/>
    <w:rsid w:val="00B45051"/>
    <w:rsid w:val="00B4525F"/>
    <w:rsid w:val="00B4543E"/>
    <w:rsid w:val="00B45767"/>
    <w:rsid w:val="00B4594B"/>
    <w:rsid w:val="00B45D5D"/>
    <w:rsid w:val="00B4623D"/>
    <w:rsid w:val="00B4664A"/>
    <w:rsid w:val="00B466E3"/>
    <w:rsid w:val="00B471F5"/>
    <w:rsid w:val="00B472F3"/>
    <w:rsid w:val="00B47FF8"/>
    <w:rsid w:val="00B5050F"/>
    <w:rsid w:val="00B50647"/>
    <w:rsid w:val="00B50AC2"/>
    <w:rsid w:val="00B50B86"/>
    <w:rsid w:val="00B50C4C"/>
    <w:rsid w:val="00B50DB6"/>
    <w:rsid w:val="00B5166A"/>
    <w:rsid w:val="00B51870"/>
    <w:rsid w:val="00B51CFA"/>
    <w:rsid w:val="00B51DC1"/>
    <w:rsid w:val="00B51E3B"/>
    <w:rsid w:val="00B52161"/>
    <w:rsid w:val="00B5249F"/>
    <w:rsid w:val="00B52992"/>
    <w:rsid w:val="00B53DC7"/>
    <w:rsid w:val="00B53E56"/>
    <w:rsid w:val="00B53FB2"/>
    <w:rsid w:val="00B544B0"/>
    <w:rsid w:val="00B544BE"/>
    <w:rsid w:val="00B5450B"/>
    <w:rsid w:val="00B546D2"/>
    <w:rsid w:val="00B5482F"/>
    <w:rsid w:val="00B54E06"/>
    <w:rsid w:val="00B556B7"/>
    <w:rsid w:val="00B557EE"/>
    <w:rsid w:val="00B55A51"/>
    <w:rsid w:val="00B56251"/>
    <w:rsid w:val="00B56C6A"/>
    <w:rsid w:val="00B56EB8"/>
    <w:rsid w:val="00B56EDD"/>
    <w:rsid w:val="00B570BE"/>
    <w:rsid w:val="00B57AAF"/>
    <w:rsid w:val="00B60594"/>
    <w:rsid w:val="00B60714"/>
    <w:rsid w:val="00B607E3"/>
    <w:rsid w:val="00B60B46"/>
    <w:rsid w:val="00B60C3E"/>
    <w:rsid w:val="00B60D06"/>
    <w:rsid w:val="00B61648"/>
    <w:rsid w:val="00B61D3E"/>
    <w:rsid w:val="00B62F4D"/>
    <w:rsid w:val="00B6311E"/>
    <w:rsid w:val="00B63126"/>
    <w:rsid w:val="00B63179"/>
    <w:rsid w:val="00B63362"/>
    <w:rsid w:val="00B63B45"/>
    <w:rsid w:val="00B63B91"/>
    <w:rsid w:val="00B63E5A"/>
    <w:rsid w:val="00B6400A"/>
    <w:rsid w:val="00B64337"/>
    <w:rsid w:val="00B644BF"/>
    <w:rsid w:val="00B644DC"/>
    <w:rsid w:val="00B64509"/>
    <w:rsid w:val="00B64676"/>
    <w:rsid w:val="00B64AEB"/>
    <w:rsid w:val="00B64C11"/>
    <w:rsid w:val="00B64CEA"/>
    <w:rsid w:val="00B65072"/>
    <w:rsid w:val="00B65DAE"/>
    <w:rsid w:val="00B6602B"/>
    <w:rsid w:val="00B6667E"/>
    <w:rsid w:val="00B66D6F"/>
    <w:rsid w:val="00B66FAF"/>
    <w:rsid w:val="00B67099"/>
    <w:rsid w:val="00B678DF"/>
    <w:rsid w:val="00B67CBB"/>
    <w:rsid w:val="00B7005B"/>
    <w:rsid w:val="00B7070E"/>
    <w:rsid w:val="00B708F9"/>
    <w:rsid w:val="00B70E19"/>
    <w:rsid w:val="00B711AC"/>
    <w:rsid w:val="00B71651"/>
    <w:rsid w:val="00B7185A"/>
    <w:rsid w:val="00B719D8"/>
    <w:rsid w:val="00B71C2F"/>
    <w:rsid w:val="00B72704"/>
    <w:rsid w:val="00B72C19"/>
    <w:rsid w:val="00B72F58"/>
    <w:rsid w:val="00B73D51"/>
    <w:rsid w:val="00B73DED"/>
    <w:rsid w:val="00B73FB7"/>
    <w:rsid w:val="00B73FBF"/>
    <w:rsid w:val="00B74B67"/>
    <w:rsid w:val="00B74B80"/>
    <w:rsid w:val="00B74C29"/>
    <w:rsid w:val="00B74EAC"/>
    <w:rsid w:val="00B750C9"/>
    <w:rsid w:val="00B75F03"/>
    <w:rsid w:val="00B762E6"/>
    <w:rsid w:val="00B76384"/>
    <w:rsid w:val="00B7655A"/>
    <w:rsid w:val="00B768CA"/>
    <w:rsid w:val="00B76B4C"/>
    <w:rsid w:val="00B76C79"/>
    <w:rsid w:val="00B76F75"/>
    <w:rsid w:val="00B773DA"/>
    <w:rsid w:val="00B7759A"/>
    <w:rsid w:val="00B7773B"/>
    <w:rsid w:val="00B777E8"/>
    <w:rsid w:val="00B77843"/>
    <w:rsid w:val="00B77BA6"/>
    <w:rsid w:val="00B77C20"/>
    <w:rsid w:val="00B801B5"/>
    <w:rsid w:val="00B806A7"/>
    <w:rsid w:val="00B80792"/>
    <w:rsid w:val="00B80B38"/>
    <w:rsid w:val="00B80F9D"/>
    <w:rsid w:val="00B81431"/>
    <w:rsid w:val="00B816F9"/>
    <w:rsid w:val="00B8183B"/>
    <w:rsid w:val="00B81840"/>
    <w:rsid w:val="00B81ABF"/>
    <w:rsid w:val="00B81C5A"/>
    <w:rsid w:val="00B81F62"/>
    <w:rsid w:val="00B81F81"/>
    <w:rsid w:val="00B8202C"/>
    <w:rsid w:val="00B826AB"/>
    <w:rsid w:val="00B826D4"/>
    <w:rsid w:val="00B82834"/>
    <w:rsid w:val="00B82B6E"/>
    <w:rsid w:val="00B82D5C"/>
    <w:rsid w:val="00B82E2C"/>
    <w:rsid w:val="00B83542"/>
    <w:rsid w:val="00B83613"/>
    <w:rsid w:val="00B8389A"/>
    <w:rsid w:val="00B84596"/>
    <w:rsid w:val="00B84BEF"/>
    <w:rsid w:val="00B84EC5"/>
    <w:rsid w:val="00B85639"/>
    <w:rsid w:val="00B85DEB"/>
    <w:rsid w:val="00B86768"/>
    <w:rsid w:val="00B8691C"/>
    <w:rsid w:val="00B86B34"/>
    <w:rsid w:val="00B86B51"/>
    <w:rsid w:val="00B8778C"/>
    <w:rsid w:val="00B87B14"/>
    <w:rsid w:val="00B87CC5"/>
    <w:rsid w:val="00B87D92"/>
    <w:rsid w:val="00B87EA2"/>
    <w:rsid w:val="00B902A6"/>
    <w:rsid w:val="00B90374"/>
    <w:rsid w:val="00B903A9"/>
    <w:rsid w:val="00B90831"/>
    <w:rsid w:val="00B916DA"/>
    <w:rsid w:val="00B91853"/>
    <w:rsid w:val="00B91A1D"/>
    <w:rsid w:val="00B91B53"/>
    <w:rsid w:val="00B91BB6"/>
    <w:rsid w:val="00B91C8B"/>
    <w:rsid w:val="00B926F1"/>
    <w:rsid w:val="00B927AF"/>
    <w:rsid w:val="00B92951"/>
    <w:rsid w:val="00B92A02"/>
    <w:rsid w:val="00B92CC0"/>
    <w:rsid w:val="00B93144"/>
    <w:rsid w:val="00B93856"/>
    <w:rsid w:val="00B93A7A"/>
    <w:rsid w:val="00B93AC8"/>
    <w:rsid w:val="00B93CE7"/>
    <w:rsid w:val="00B93E13"/>
    <w:rsid w:val="00B93E4C"/>
    <w:rsid w:val="00B93FC7"/>
    <w:rsid w:val="00B9417A"/>
    <w:rsid w:val="00B94211"/>
    <w:rsid w:val="00B9437B"/>
    <w:rsid w:val="00B9448B"/>
    <w:rsid w:val="00B94611"/>
    <w:rsid w:val="00B94D24"/>
    <w:rsid w:val="00B94E9B"/>
    <w:rsid w:val="00B94F94"/>
    <w:rsid w:val="00B953C7"/>
    <w:rsid w:val="00B957D3"/>
    <w:rsid w:val="00B95865"/>
    <w:rsid w:val="00B95BB6"/>
    <w:rsid w:val="00B95F03"/>
    <w:rsid w:val="00B96487"/>
    <w:rsid w:val="00B9681C"/>
    <w:rsid w:val="00B969CC"/>
    <w:rsid w:val="00B96AC1"/>
    <w:rsid w:val="00B96EB3"/>
    <w:rsid w:val="00B97432"/>
    <w:rsid w:val="00B974F7"/>
    <w:rsid w:val="00B97A6C"/>
    <w:rsid w:val="00B97BF5"/>
    <w:rsid w:val="00BA0858"/>
    <w:rsid w:val="00BA0F56"/>
    <w:rsid w:val="00BA11B4"/>
    <w:rsid w:val="00BA128F"/>
    <w:rsid w:val="00BA12BF"/>
    <w:rsid w:val="00BA13C1"/>
    <w:rsid w:val="00BA1557"/>
    <w:rsid w:val="00BA1822"/>
    <w:rsid w:val="00BA18A5"/>
    <w:rsid w:val="00BA1A83"/>
    <w:rsid w:val="00BA1E25"/>
    <w:rsid w:val="00BA25B4"/>
    <w:rsid w:val="00BA2B20"/>
    <w:rsid w:val="00BA309E"/>
    <w:rsid w:val="00BA30B5"/>
    <w:rsid w:val="00BA34E0"/>
    <w:rsid w:val="00BA3864"/>
    <w:rsid w:val="00BA3CB0"/>
    <w:rsid w:val="00BA3EE8"/>
    <w:rsid w:val="00BA4B19"/>
    <w:rsid w:val="00BA4E13"/>
    <w:rsid w:val="00BA4FA0"/>
    <w:rsid w:val="00BA577A"/>
    <w:rsid w:val="00BA57CD"/>
    <w:rsid w:val="00BA588B"/>
    <w:rsid w:val="00BA5B04"/>
    <w:rsid w:val="00BA5EDA"/>
    <w:rsid w:val="00BA6460"/>
    <w:rsid w:val="00BA655D"/>
    <w:rsid w:val="00BA66EB"/>
    <w:rsid w:val="00BA740E"/>
    <w:rsid w:val="00BA765D"/>
    <w:rsid w:val="00BA7758"/>
    <w:rsid w:val="00BA7895"/>
    <w:rsid w:val="00BA7EA4"/>
    <w:rsid w:val="00BB04C3"/>
    <w:rsid w:val="00BB0518"/>
    <w:rsid w:val="00BB0713"/>
    <w:rsid w:val="00BB0987"/>
    <w:rsid w:val="00BB0C20"/>
    <w:rsid w:val="00BB0C77"/>
    <w:rsid w:val="00BB1083"/>
    <w:rsid w:val="00BB1328"/>
    <w:rsid w:val="00BB1467"/>
    <w:rsid w:val="00BB1B04"/>
    <w:rsid w:val="00BB1CF9"/>
    <w:rsid w:val="00BB1DDC"/>
    <w:rsid w:val="00BB2831"/>
    <w:rsid w:val="00BB2BBC"/>
    <w:rsid w:val="00BB2F1F"/>
    <w:rsid w:val="00BB2F97"/>
    <w:rsid w:val="00BB3426"/>
    <w:rsid w:val="00BB3901"/>
    <w:rsid w:val="00BB4111"/>
    <w:rsid w:val="00BB4171"/>
    <w:rsid w:val="00BB4524"/>
    <w:rsid w:val="00BB4AF3"/>
    <w:rsid w:val="00BB51CC"/>
    <w:rsid w:val="00BB5948"/>
    <w:rsid w:val="00BB5E77"/>
    <w:rsid w:val="00BB63AB"/>
    <w:rsid w:val="00BB6436"/>
    <w:rsid w:val="00BB66EC"/>
    <w:rsid w:val="00BB6D82"/>
    <w:rsid w:val="00BB713E"/>
    <w:rsid w:val="00BB74F1"/>
    <w:rsid w:val="00BB760F"/>
    <w:rsid w:val="00BB7FB9"/>
    <w:rsid w:val="00BC114F"/>
    <w:rsid w:val="00BC1458"/>
    <w:rsid w:val="00BC1653"/>
    <w:rsid w:val="00BC180D"/>
    <w:rsid w:val="00BC1944"/>
    <w:rsid w:val="00BC2170"/>
    <w:rsid w:val="00BC2562"/>
    <w:rsid w:val="00BC2599"/>
    <w:rsid w:val="00BC272B"/>
    <w:rsid w:val="00BC2C8E"/>
    <w:rsid w:val="00BC2E68"/>
    <w:rsid w:val="00BC30E2"/>
    <w:rsid w:val="00BC333B"/>
    <w:rsid w:val="00BC3423"/>
    <w:rsid w:val="00BC36DD"/>
    <w:rsid w:val="00BC399C"/>
    <w:rsid w:val="00BC3A90"/>
    <w:rsid w:val="00BC3FBA"/>
    <w:rsid w:val="00BC4269"/>
    <w:rsid w:val="00BC46B0"/>
    <w:rsid w:val="00BC4A7F"/>
    <w:rsid w:val="00BC4B9D"/>
    <w:rsid w:val="00BC4BCE"/>
    <w:rsid w:val="00BC4C44"/>
    <w:rsid w:val="00BC4EC1"/>
    <w:rsid w:val="00BC4F34"/>
    <w:rsid w:val="00BC4FEC"/>
    <w:rsid w:val="00BC5050"/>
    <w:rsid w:val="00BC5433"/>
    <w:rsid w:val="00BC5661"/>
    <w:rsid w:val="00BC58A7"/>
    <w:rsid w:val="00BC58BD"/>
    <w:rsid w:val="00BC5AB4"/>
    <w:rsid w:val="00BC636E"/>
    <w:rsid w:val="00BC667C"/>
    <w:rsid w:val="00BC66B4"/>
    <w:rsid w:val="00BC6AC9"/>
    <w:rsid w:val="00BC6C76"/>
    <w:rsid w:val="00BC6CBB"/>
    <w:rsid w:val="00BC6D75"/>
    <w:rsid w:val="00BC7014"/>
    <w:rsid w:val="00BC7449"/>
    <w:rsid w:val="00BC75AF"/>
    <w:rsid w:val="00BC778C"/>
    <w:rsid w:val="00BC791F"/>
    <w:rsid w:val="00BC7E84"/>
    <w:rsid w:val="00BD00CE"/>
    <w:rsid w:val="00BD026C"/>
    <w:rsid w:val="00BD02EF"/>
    <w:rsid w:val="00BD0573"/>
    <w:rsid w:val="00BD07A0"/>
    <w:rsid w:val="00BD0AAC"/>
    <w:rsid w:val="00BD0CD0"/>
    <w:rsid w:val="00BD1165"/>
    <w:rsid w:val="00BD116F"/>
    <w:rsid w:val="00BD1171"/>
    <w:rsid w:val="00BD1607"/>
    <w:rsid w:val="00BD1647"/>
    <w:rsid w:val="00BD1D14"/>
    <w:rsid w:val="00BD2607"/>
    <w:rsid w:val="00BD29D8"/>
    <w:rsid w:val="00BD2D1E"/>
    <w:rsid w:val="00BD313D"/>
    <w:rsid w:val="00BD32CA"/>
    <w:rsid w:val="00BD32D2"/>
    <w:rsid w:val="00BD3337"/>
    <w:rsid w:val="00BD33C4"/>
    <w:rsid w:val="00BD349C"/>
    <w:rsid w:val="00BD3573"/>
    <w:rsid w:val="00BD3662"/>
    <w:rsid w:val="00BD3B00"/>
    <w:rsid w:val="00BD4006"/>
    <w:rsid w:val="00BD418D"/>
    <w:rsid w:val="00BD41F5"/>
    <w:rsid w:val="00BD455B"/>
    <w:rsid w:val="00BD455C"/>
    <w:rsid w:val="00BD4749"/>
    <w:rsid w:val="00BD4BC9"/>
    <w:rsid w:val="00BD4E4B"/>
    <w:rsid w:val="00BD4F53"/>
    <w:rsid w:val="00BD4F94"/>
    <w:rsid w:val="00BD50F2"/>
    <w:rsid w:val="00BD50F5"/>
    <w:rsid w:val="00BD5CEB"/>
    <w:rsid w:val="00BD5E7E"/>
    <w:rsid w:val="00BD60F9"/>
    <w:rsid w:val="00BD616A"/>
    <w:rsid w:val="00BD61B6"/>
    <w:rsid w:val="00BD6355"/>
    <w:rsid w:val="00BD67F9"/>
    <w:rsid w:val="00BD68A6"/>
    <w:rsid w:val="00BD6C5C"/>
    <w:rsid w:val="00BD7298"/>
    <w:rsid w:val="00BD7575"/>
    <w:rsid w:val="00BD765F"/>
    <w:rsid w:val="00BE040F"/>
    <w:rsid w:val="00BE0B69"/>
    <w:rsid w:val="00BE0E27"/>
    <w:rsid w:val="00BE1421"/>
    <w:rsid w:val="00BE1655"/>
    <w:rsid w:val="00BE1765"/>
    <w:rsid w:val="00BE19C4"/>
    <w:rsid w:val="00BE1B9F"/>
    <w:rsid w:val="00BE1D1A"/>
    <w:rsid w:val="00BE1D23"/>
    <w:rsid w:val="00BE1ED5"/>
    <w:rsid w:val="00BE29E1"/>
    <w:rsid w:val="00BE2A37"/>
    <w:rsid w:val="00BE2BF7"/>
    <w:rsid w:val="00BE2C1D"/>
    <w:rsid w:val="00BE2C80"/>
    <w:rsid w:val="00BE2DF9"/>
    <w:rsid w:val="00BE33D1"/>
    <w:rsid w:val="00BE365A"/>
    <w:rsid w:val="00BE399B"/>
    <w:rsid w:val="00BE399E"/>
    <w:rsid w:val="00BE3BD2"/>
    <w:rsid w:val="00BE3D93"/>
    <w:rsid w:val="00BE4001"/>
    <w:rsid w:val="00BE443C"/>
    <w:rsid w:val="00BE45C9"/>
    <w:rsid w:val="00BE46A0"/>
    <w:rsid w:val="00BE4945"/>
    <w:rsid w:val="00BE4B68"/>
    <w:rsid w:val="00BE4F33"/>
    <w:rsid w:val="00BE4FB9"/>
    <w:rsid w:val="00BE50E7"/>
    <w:rsid w:val="00BE5475"/>
    <w:rsid w:val="00BE55E1"/>
    <w:rsid w:val="00BE6314"/>
    <w:rsid w:val="00BE66FA"/>
    <w:rsid w:val="00BE6966"/>
    <w:rsid w:val="00BE7465"/>
    <w:rsid w:val="00BE74CA"/>
    <w:rsid w:val="00BE7C29"/>
    <w:rsid w:val="00BF00DF"/>
    <w:rsid w:val="00BF0627"/>
    <w:rsid w:val="00BF0AF8"/>
    <w:rsid w:val="00BF0B73"/>
    <w:rsid w:val="00BF0C22"/>
    <w:rsid w:val="00BF107C"/>
    <w:rsid w:val="00BF1126"/>
    <w:rsid w:val="00BF1292"/>
    <w:rsid w:val="00BF13FE"/>
    <w:rsid w:val="00BF1C0A"/>
    <w:rsid w:val="00BF1C8B"/>
    <w:rsid w:val="00BF1CF5"/>
    <w:rsid w:val="00BF1E34"/>
    <w:rsid w:val="00BF1F3C"/>
    <w:rsid w:val="00BF1F6D"/>
    <w:rsid w:val="00BF27A9"/>
    <w:rsid w:val="00BF2A41"/>
    <w:rsid w:val="00BF3332"/>
    <w:rsid w:val="00BF35B7"/>
    <w:rsid w:val="00BF3B8C"/>
    <w:rsid w:val="00BF3C72"/>
    <w:rsid w:val="00BF3CD3"/>
    <w:rsid w:val="00BF4232"/>
    <w:rsid w:val="00BF43C0"/>
    <w:rsid w:val="00BF43EB"/>
    <w:rsid w:val="00BF47DF"/>
    <w:rsid w:val="00BF4AE5"/>
    <w:rsid w:val="00BF4E24"/>
    <w:rsid w:val="00BF4F01"/>
    <w:rsid w:val="00BF51C2"/>
    <w:rsid w:val="00BF548B"/>
    <w:rsid w:val="00BF564D"/>
    <w:rsid w:val="00BF59F0"/>
    <w:rsid w:val="00BF5B82"/>
    <w:rsid w:val="00BF6077"/>
    <w:rsid w:val="00BF69B1"/>
    <w:rsid w:val="00BF69CD"/>
    <w:rsid w:val="00BF6AFD"/>
    <w:rsid w:val="00BF6BA3"/>
    <w:rsid w:val="00BF6BC1"/>
    <w:rsid w:val="00BF6C21"/>
    <w:rsid w:val="00BF6DE6"/>
    <w:rsid w:val="00BF71CC"/>
    <w:rsid w:val="00BF73E8"/>
    <w:rsid w:val="00BF7A9E"/>
    <w:rsid w:val="00C0035C"/>
    <w:rsid w:val="00C005C8"/>
    <w:rsid w:val="00C00667"/>
    <w:rsid w:val="00C00981"/>
    <w:rsid w:val="00C00AC6"/>
    <w:rsid w:val="00C00F73"/>
    <w:rsid w:val="00C010E7"/>
    <w:rsid w:val="00C01228"/>
    <w:rsid w:val="00C012ED"/>
    <w:rsid w:val="00C01B6B"/>
    <w:rsid w:val="00C01BE4"/>
    <w:rsid w:val="00C02268"/>
    <w:rsid w:val="00C0290B"/>
    <w:rsid w:val="00C02B17"/>
    <w:rsid w:val="00C02FDB"/>
    <w:rsid w:val="00C03292"/>
    <w:rsid w:val="00C032E3"/>
    <w:rsid w:val="00C037F0"/>
    <w:rsid w:val="00C03D2C"/>
    <w:rsid w:val="00C03D96"/>
    <w:rsid w:val="00C0425D"/>
    <w:rsid w:val="00C042CD"/>
    <w:rsid w:val="00C0446D"/>
    <w:rsid w:val="00C045A5"/>
    <w:rsid w:val="00C04818"/>
    <w:rsid w:val="00C0499B"/>
    <w:rsid w:val="00C049BE"/>
    <w:rsid w:val="00C04A85"/>
    <w:rsid w:val="00C050BB"/>
    <w:rsid w:val="00C0570A"/>
    <w:rsid w:val="00C05FBF"/>
    <w:rsid w:val="00C0629F"/>
    <w:rsid w:val="00C064DD"/>
    <w:rsid w:val="00C06666"/>
    <w:rsid w:val="00C06BF2"/>
    <w:rsid w:val="00C07B50"/>
    <w:rsid w:val="00C07C04"/>
    <w:rsid w:val="00C101F9"/>
    <w:rsid w:val="00C10238"/>
    <w:rsid w:val="00C108DE"/>
    <w:rsid w:val="00C10FAA"/>
    <w:rsid w:val="00C10FF4"/>
    <w:rsid w:val="00C11015"/>
    <w:rsid w:val="00C11665"/>
    <w:rsid w:val="00C11676"/>
    <w:rsid w:val="00C1175D"/>
    <w:rsid w:val="00C11A5A"/>
    <w:rsid w:val="00C11B71"/>
    <w:rsid w:val="00C11F73"/>
    <w:rsid w:val="00C120FB"/>
    <w:rsid w:val="00C1246B"/>
    <w:rsid w:val="00C12622"/>
    <w:rsid w:val="00C1276E"/>
    <w:rsid w:val="00C12848"/>
    <w:rsid w:val="00C12B3F"/>
    <w:rsid w:val="00C12B6D"/>
    <w:rsid w:val="00C143F2"/>
    <w:rsid w:val="00C145E1"/>
    <w:rsid w:val="00C147C9"/>
    <w:rsid w:val="00C14E1D"/>
    <w:rsid w:val="00C14EFD"/>
    <w:rsid w:val="00C15204"/>
    <w:rsid w:val="00C152BA"/>
    <w:rsid w:val="00C15468"/>
    <w:rsid w:val="00C154B4"/>
    <w:rsid w:val="00C15F8F"/>
    <w:rsid w:val="00C16204"/>
    <w:rsid w:val="00C162FE"/>
    <w:rsid w:val="00C1661E"/>
    <w:rsid w:val="00C16D51"/>
    <w:rsid w:val="00C1700B"/>
    <w:rsid w:val="00C173B8"/>
    <w:rsid w:val="00C173FA"/>
    <w:rsid w:val="00C179A3"/>
    <w:rsid w:val="00C17C02"/>
    <w:rsid w:val="00C200D7"/>
    <w:rsid w:val="00C202CD"/>
    <w:rsid w:val="00C20974"/>
    <w:rsid w:val="00C20C15"/>
    <w:rsid w:val="00C20C8F"/>
    <w:rsid w:val="00C20E3E"/>
    <w:rsid w:val="00C20EA8"/>
    <w:rsid w:val="00C2107A"/>
    <w:rsid w:val="00C21293"/>
    <w:rsid w:val="00C21A96"/>
    <w:rsid w:val="00C21BCC"/>
    <w:rsid w:val="00C22044"/>
    <w:rsid w:val="00C22696"/>
    <w:rsid w:val="00C23186"/>
    <w:rsid w:val="00C23570"/>
    <w:rsid w:val="00C235EF"/>
    <w:rsid w:val="00C2362B"/>
    <w:rsid w:val="00C2365B"/>
    <w:rsid w:val="00C23D6F"/>
    <w:rsid w:val="00C24492"/>
    <w:rsid w:val="00C24541"/>
    <w:rsid w:val="00C247C8"/>
    <w:rsid w:val="00C24BF8"/>
    <w:rsid w:val="00C251C4"/>
    <w:rsid w:val="00C255E0"/>
    <w:rsid w:val="00C25A7A"/>
    <w:rsid w:val="00C25DC2"/>
    <w:rsid w:val="00C25F45"/>
    <w:rsid w:val="00C26450"/>
    <w:rsid w:val="00C26588"/>
    <w:rsid w:val="00C267FA"/>
    <w:rsid w:val="00C26930"/>
    <w:rsid w:val="00C269B2"/>
    <w:rsid w:val="00C26BC5"/>
    <w:rsid w:val="00C26E48"/>
    <w:rsid w:val="00C272F2"/>
    <w:rsid w:val="00C273A5"/>
    <w:rsid w:val="00C273AB"/>
    <w:rsid w:val="00C2746B"/>
    <w:rsid w:val="00C27476"/>
    <w:rsid w:val="00C27892"/>
    <w:rsid w:val="00C278BA"/>
    <w:rsid w:val="00C30230"/>
    <w:rsid w:val="00C30477"/>
    <w:rsid w:val="00C30AB5"/>
    <w:rsid w:val="00C31369"/>
    <w:rsid w:val="00C319E8"/>
    <w:rsid w:val="00C31B30"/>
    <w:rsid w:val="00C31C96"/>
    <w:rsid w:val="00C3271D"/>
    <w:rsid w:val="00C32CA4"/>
    <w:rsid w:val="00C32D7A"/>
    <w:rsid w:val="00C32EFE"/>
    <w:rsid w:val="00C3317A"/>
    <w:rsid w:val="00C332B6"/>
    <w:rsid w:val="00C3343D"/>
    <w:rsid w:val="00C334DF"/>
    <w:rsid w:val="00C337E2"/>
    <w:rsid w:val="00C3388F"/>
    <w:rsid w:val="00C33A70"/>
    <w:rsid w:val="00C33F8B"/>
    <w:rsid w:val="00C33FFD"/>
    <w:rsid w:val="00C3406A"/>
    <w:rsid w:val="00C34097"/>
    <w:rsid w:val="00C345A0"/>
    <w:rsid w:val="00C34DBA"/>
    <w:rsid w:val="00C34E07"/>
    <w:rsid w:val="00C34EF8"/>
    <w:rsid w:val="00C35368"/>
    <w:rsid w:val="00C3548A"/>
    <w:rsid w:val="00C3569F"/>
    <w:rsid w:val="00C35752"/>
    <w:rsid w:val="00C35971"/>
    <w:rsid w:val="00C36378"/>
    <w:rsid w:val="00C36538"/>
    <w:rsid w:val="00C367F8"/>
    <w:rsid w:val="00C36CA3"/>
    <w:rsid w:val="00C36E74"/>
    <w:rsid w:val="00C36F3C"/>
    <w:rsid w:val="00C3710A"/>
    <w:rsid w:val="00C37DCA"/>
    <w:rsid w:val="00C37E6F"/>
    <w:rsid w:val="00C40087"/>
    <w:rsid w:val="00C40791"/>
    <w:rsid w:val="00C4084A"/>
    <w:rsid w:val="00C40977"/>
    <w:rsid w:val="00C40DE6"/>
    <w:rsid w:val="00C40FE0"/>
    <w:rsid w:val="00C411B4"/>
    <w:rsid w:val="00C414F2"/>
    <w:rsid w:val="00C417A4"/>
    <w:rsid w:val="00C41B2B"/>
    <w:rsid w:val="00C41C5E"/>
    <w:rsid w:val="00C4236B"/>
    <w:rsid w:val="00C4237F"/>
    <w:rsid w:val="00C42449"/>
    <w:rsid w:val="00C42794"/>
    <w:rsid w:val="00C42A93"/>
    <w:rsid w:val="00C42CE8"/>
    <w:rsid w:val="00C42D41"/>
    <w:rsid w:val="00C42FAE"/>
    <w:rsid w:val="00C4363D"/>
    <w:rsid w:val="00C436E1"/>
    <w:rsid w:val="00C4372A"/>
    <w:rsid w:val="00C43CBA"/>
    <w:rsid w:val="00C43F3B"/>
    <w:rsid w:val="00C442DE"/>
    <w:rsid w:val="00C44629"/>
    <w:rsid w:val="00C449EA"/>
    <w:rsid w:val="00C44BC5"/>
    <w:rsid w:val="00C44EB9"/>
    <w:rsid w:val="00C44F94"/>
    <w:rsid w:val="00C45053"/>
    <w:rsid w:val="00C45382"/>
    <w:rsid w:val="00C453B0"/>
    <w:rsid w:val="00C455D5"/>
    <w:rsid w:val="00C45B27"/>
    <w:rsid w:val="00C460EC"/>
    <w:rsid w:val="00C46744"/>
    <w:rsid w:val="00C469EB"/>
    <w:rsid w:val="00C46B8F"/>
    <w:rsid w:val="00C46E75"/>
    <w:rsid w:val="00C47588"/>
    <w:rsid w:val="00C475E3"/>
    <w:rsid w:val="00C47633"/>
    <w:rsid w:val="00C47B29"/>
    <w:rsid w:val="00C47BD0"/>
    <w:rsid w:val="00C47EBD"/>
    <w:rsid w:val="00C5080E"/>
    <w:rsid w:val="00C5083B"/>
    <w:rsid w:val="00C50DD7"/>
    <w:rsid w:val="00C50F3D"/>
    <w:rsid w:val="00C51110"/>
    <w:rsid w:val="00C51331"/>
    <w:rsid w:val="00C52099"/>
    <w:rsid w:val="00C522C0"/>
    <w:rsid w:val="00C523DD"/>
    <w:rsid w:val="00C5273C"/>
    <w:rsid w:val="00C5274D"/>
    <w:rsid w:val="00C52A84"/>
    <w:rsid w:val="00C52CD1"/>
    <w:rsid w:val="00C52E29"/>
    <w:rsid w:val="00C5324D"/>
    <w:rsid w:val="00C53658"/>
    <w:rsid w:val="00C53BDE"/>
    <w:rsid w:val="00C53D7E"/>
    <w:rsid w:val="00C53D92"/>
    <w:rsid w:val="00C53DC8"/>
    <w:rsid w:val="00C54343"/>
    <w:rsid w:val="00C543C7"/>
    <w:rsid w:val="00C543F5"/>
    <w:rsid w:val="00C55235"/>
    <w:rsid w:val="00C56061"/>
    <w:rsid w:val="00C5606A"/>
    <w:rsid w:val="00C56473"/>
    <w:rsid w:val="00C56A26"/>
    <w:rsid w:val="00C56E62"/>
    <w:rsid w:val="00C5725B"/>
    <w:rsid w:val="00C574FF"/>
    <w:rsid w:val="00C576C2"/>
    <w:rsid w:val="00C57806"/>
    <w:rsid w:val="00C57DB8"/>
    <w:rsid w:val="00C60282"/>
    <w:rsid w:val="00C6040C"/>
    <w:rsid w:val="00C60554"/>
    <w:rsid w:val="00C607B6"/>
    <w:rsid w:val="00C61876"/>
    <w:rsid w:val="00C61D3B"/>
    <w:rsid w:val="00C61F96"/>
    <w:rsid w:val="00C624C6"/>
    <w:rsid w:val="00C62716"/>
    <w:rsid w:val="00C627C8"/>
    <w:rsid w:val="00C62D3C"/>
    <w:rsid w:val="00C63042"/>
    <w:rsid w:val="00C630DF"/>
    <w:rsid w:val="00C6378B"/>
    <w:rsid w:val="00C63834"/>
    <w:rsid w:val="00C6402F"/>
    <w:rsid w:val="00C6428D"/>
    <w:rsid w:val="00C6439D"/>
    <w:rsid w:val="00C649B2"/>
    <w:rsid w:val="00C64B7A"/>
    <w:rsid w:val="00C6523C"/>
    <w:rsid w:val="00C65368"/>
    <w:rsid w:val="00C65642"/>
    <w:rsid w:val="00C657E9"/>
    <w:rsid w:val="00C65874"/>
    <w:rsid w:val="00C659AB"/>
    <w:rsid w:val="00C66041"/>
    <w:rsid w:val="00C6613A"/>
    <w:rsid w:val="00C66511"/>
    <w:rsid w:val="00C66A8A"/>
    <w:rsid w:val="00C66DCF"/>
    <w:rsid w:val="00C6717A"/>
    <w:rsid w:val="00C679F4"/>
    <w:rsid w:val="00C67CCC"/>
    <w:rsid w:val="00C67D0F"/>
    <w:rsid w:val="00C702F5"/>
    <w:rsid w:val="00C704DD"/>
    <w:rsid w:val="00C70588"/>
    <w:rsid w:val="00C70890"/>
    <w:rsid w:val="00C70AF7"/>
    <w:rsid w:val="00C70B28"/>
    <w:rsid w:val="00C7144A"/>
    <w:rsid w:val="00C7162B"/>
    <w:rsid w:val="00C71723"/>
    <w:rsid w:val="00C7178C"/>
    <w:rsid w:val="00C72116"/>
    <w:rsid w:val="00C7222B"/>
    <w:rsid w:val="00C7242A"/>
    <w:rsid w:val="00C72536"/>
    <w:rsid w:val="00C72599"/>
    <w:rsid w:val="00C727AC"/>
    <w:rsid w:val="00C72F62"/>
    <w:rsid w:val="00C731F8"/>
    <w:rsid w:val="00C73D06"/>
    <w:rsid w:val="00C741EE"/>
    <w:rsid w:val="00C742A4"/>
    <w:rsid w:val="00C742E0"/>
    <w:rsid w:val="00C745C4"/>
    <w:rsid w:val="00C74757"/>
    <w:rsid w:val="00C748AB"/>
    <w:rsid w:val="00C74C84"/>
    <w:rsid w:val="00C74E4C"/>
    <w:rsid w:val="00C75252"/>
    <w:rsid w:val="00C7526D"/>
    <w:rsid w:val="00C754AC"/>
    <w:rsid w:val="00C755E2"/>
    <w:rsid w:val="00C75731"/>
    <w:rsid w:val="00C75C9F"/>
    <w:rsid w:val="00C76237"/>
    <w:rsid w:val="00C762F8"/>
    <w:rsid w:val="00C76D60"/>
    <w:rsid w:val="00C7784D"/>
    <w:rsid w:val="00C778B7"/>
    <w:rsid w:val="00C778C8"/>
    <w:rsid w:val="00C80071"/>
    <w:rsid w:val="00C80732"/>
    <w:rsid w:val="00C80DC5"/>
    <w:rsid w:val="00C812E3"/>
    <w:rsid w:val="00C81656"/>
    <w:rsid w:val="00C81E1A"/>
    <w:rsid w:val="00C824AE"/>
    <w:rsid w:val="00C82653"/>
    <w:rsid w:val="00C8265E"/>
    <w:rsid w:val="00C82764"/>
    <w:rsid w:val="00C82773"/>
    <w:rsid w:val="00C82D6E"/>
    <w:rsid w:val="00C82EE4"/>
    <w:rsid w:val="00C83070"/>
    <w:rsid w:val="00C8331B"/>
    <w:rsid w:val="00C83840"/>
    <w:rsid w:val="00C83BC0"/>
    <w:rsid w:val="00C83F75"/>
    <w:rsid w:val="00C853EB"/>
    <w:rsid w:val="00C8569E"/>
    <w:rsid w:val="00C858A8"/>
    <w:rsid w:val="00C858FE"/>
    <w:rsid w:val="00C85971"/>
    <w:rsid w:val="00C85AC0"/>
    <w:rsid w:val="00C85B25"/>
    <w:rsid w:val="00C85D05"/>
    <w:rsid w:val="00C861CE"/>
    <w:rsid w:val="00C8662E"/>
    <w:rsid w:val="00C86743"/>
    <w:rsid w:val="00C86AD1"/>
    <w:rsid w:val="00C86E60"/>
    <w:rsid w:val="00C873C6"/>
    <w:rsid w:val="00C877C5"/>
    <w:rsid w:val="00C87A6F"/>
    <w:rsid w:val="00C87B55"/>
    <w:rsid w:val="00C87C3A"/>
    <w:rsid w:val="00C87CD3"/>
    <w:rsid w:val="00C902A2"/>
    <w:rsid w:val="00C90BA8"/>
    <w:rsid w:val="00C91C67"/>
    <w:rsid w:val="00C91C79"/>
    <w:rsid w:val="00C91E78"/>
    <w:rsid w:val="00C9204D"/>
    <w:rsid w:val="00C92746"/>
    <w:rsid w:val="00C92965"/>
    <w:rsid w:val="00C92E92"/>
    <w:rsid w:val="00C93581"/>
    <w:rsid w:val="00C93B4B"/>
    <w:rsid w:val="00C941FE"/>
    <w:rsid w:val="00C95012"/>
    <w:rsid w:val="00C950D3"/>
    <w:rsid w:val="00C953FA"/>
    <w:rsid w:val="00C95462"/>
    <w:rsid w:val="00C95527"/>
    <w:rsid w:val="00C95746"/>
    <w:rsid w:val="00C95BA6"/>
    <w:rsid w:val="00C95C80"/>
    <w:rsid w:val="00C962CC"/>
    <w:rsid w:val="00C96466"/>
    <w:rsid w:val="00C964B1"/>
    <w:rsid w:val="00C9695C"/>
    <w:rsid w:val="00C96B4B"/>
    <w:rsid w:val="00C970EB"/>
    <w:rsid w:val="00C97235"/>
    <w:rsid w:val="00C97245"/>
    <w:rsid w:val="00C97339"/>
    <w:rsid w:val="00C9736D"/>
    <w:rsid w:val="00C9753E"/>
    <w:rsid w:val="00C97652"/>
    <w:rsid w:val="00C97CCB"/>
    <w:rsid w:val="00C97D2A"/>
    <w:rsid w:val="00CA0234"/>
    <w:rsid w:val="00CA0F33"/>
    <w:rsid w:val="00CA0F3A"/>
    <w:rsid w:val="00CA1859"/>
    <w:rsid w:val="00CA1C37"/>
    <w:rsid w:val="00CA1FB0"/>
    <w:rsid w:val="00CA2121"/>
    <w:rsid w:val="00CA3095"/>
    <w:rsid w:val="00CA31C3"/>
    <w:rsid w:val="00CA3454"/>
    <w:rsid w:val="00CA355D"/>
    <w:rsid w:val="00CA3DD1"/>
    <w:rsid w:val="00CA454F"/>
    <w:rsid w:val="00CA462C"/>
    <w:rsid w:val="00CA4D56"/>
    <w:rsid w:val="00CA5347"/>
    <w:rsid w:val="00CA53CB"/>
    <w:rsid w:val="00CA5560"/>
    <w:rsid w:val="00CA577D"/>
    <w:rsid w:val="00CA5B13"/>
    <w:rsid w:val="00CA5C51"/>
    <w:rsid w:val="00CA5E1D"/>
    <w:rsid w:val="00CA6147"/>
    <w:rsid w:val="00CA640D"/>
    <w:rsid w:val="00CA66A8"/>
    <w:rsid w:val="00CA694D"/>
    <w:rsid w:val="00CA6BFD"/>
    <w:rsid w:val="00CA7B23"/>
    <w:rsid w:val="00CA7DAC"/>
    <w:rsid w:val="00CB016E"/>
    <w:rsid w:val="00CB02D7"/>
    <w:rsid w:val="00CB038A"/>
    <w:rsid w:val="00CB0542"/>
    <w:rsid w:val="00CB0CFB"/>
    <w:rsid w:val="00CB10F9"/>
    <w:rsid w:val="00CB115B"/>
    <w:rsid w:val="00CB1E05"/>
    <w:rsid w:val="00CB22CC"/>
    <w:rsid w:val="00CB2362"/>
    <w:rsid w:val="00CB2E7E"/>
    <w:rsid w:val="00CB30B0"/>
    <w:rsid w:val="00CB3D86"/>
    <w:rsid w:val="00CB4482"/>
    <w:rsid w:val="00CB4774"/>
    <w:rsid w:val="00CB4820"/>
    <w:rsid w:val="00CB4946"/>
    <w:rsid w:val="00CB4DBF"/>
    <w:rsid w:val="00CB57C1"/>
    <w:rsid w:val="00CB5AA2"/>
    <w:rsid w:val="00CB6330"/>
    <w:rsid w:val="00CB73FA"/>
    <w:rsid w:val="00CB74BF"/>
    <w:rsid w:val="00CB78F1"/>
    <w:rsid w:val="00CB7AC8"/>
    <w:rsid w:val="00CB7C5B"/>
    <w:rsid w:val="00CB7EF5"/>
    <w:rsid w:val="00CB7F2E"/>
    <w:rsid w:val="00CB7F37"/>
    <w:rsid w:val="00CC0A7D"/>
    <w:rsid w:val="00CC1359"/>
    <w:rsid w:val="00CC1C8E"/>
    <w:rsid w:val="00CC1DAA"/>
    <w:rsid w:val="00CC1E16"/>
    <w:rsid w:val="00CC1EA4"/>
    <w:rsid w:val="00CC1F25"/>
    <w:rsid w:val="00CC205E"/>
    <w:rsid w:val="00CC2131"/>
    <w:rsid w:val="00CC227F"/>
    <w:rsid w:val="00CC23D9"/>
    <w:rsid w:val="00CC2CE4"/>
    <w:rsid w:val="00CC2DD8"/>
    <w:rsid w:val="00CC3319"/>
    <w:rsid w:val="00CC343A"/>
    <w:rsid w:val="00CC37BB"/>
    <w:rsid w:val="00CC3819"/>
    <w:rsid w:val="00CC41C1"/>
    <w:rsid w:val="00CC4250"/>
    <w:rsid w:val="00CC44FB"/>
    <w:rsid w:val="00CC4503"/>
    <w:rsid w:val="00CC4BD1"/>
    <w:rsid w:val="00CC4FA5"/>
    <w:rsid w:val="00CC5301"/>
    <w:rsid w:val="00CC55EB"/>
    <w:rsid w:val="00CC5656"/>
    <w:rsid w:val="00CC56B9"/>
    <w:rsid w:val="00CC57F8"/>
    <w:rsid w:val="00CC5BE0"/>
    <w:rsid w:val="00CC6BB7"/>
    <w:rsid w:val="00CC6E02"/>
    <w:rsid w:val="00CC6FE2"/>
    <w:rsid w:val="00CC72B0"/>
    <w:rsid w:val="00CC78E6"/>
    <w:rsid w:val="00CC7B13"/>
    <w:rsid w:val="00CC7E40"/>
    <w:rsid w:val="00CC7EBD"/>
    <w:rsid w:val="00CD016A"/>
    <w:rsid w:val="00CD13AD"/>
    <w:rsid w:val="00CD1799"/>
    <w:rsid w:val="00CD17CA"/>
    <w:rsid w:val="00CD197F"/>
    <w:rsid w:val="00CD1C81"/>
    <w:rsid w:val="00CD1E1D"/>
    <w:rsid w:val="00CD1EA2"/>
    <w:rsid w:val="00CD277C"/>
    <w:rsid w:val="00CD2A94"/>
    <w:rsid w:val="00CD2EF3"/>
    <w:rsid w:val="00CD3277"/>
    <w:rsid w:val="00CD3579"/>
    <w:rsid w:val="00CD35DB"/>
    <w:rsid w:val="00CD3A07"/>
    <w:rsid w:val="00CD3D5D"/>
    <w:rsid w:val="00CD4643"/>
    <w:rsid w:val="00CD4B46"/>
    <w:rsid w:val="00CD5A23"/>
    <w:rsid w:val="00CD5FD7"/>
    <w:rsid w:val="00CD6118"/>
    <w:rsid w:val="00CD622B"/>
    <w:rsid w:val="00CD659E"/>
    <w:rsid w:val="00CD6A07"/>
    <w:rsid w:val="00CD6C49"/>
    <w:rsid w:val="00CD6F19"/>
    <w:rsid w:val="00CD73D2"/>
    <w:rsid w:val="00CD7735"/>
    <w:rsid w:val="00CE03BF"/>
    <w:rsid w:val="00CE0843"/>
    <w:rsid w:val="00CE08C3"/>
    <w:rsid w:val="00CE0B2F"/>
    <w:rsid w:val="00CE1512"/>
    <w:rsid w:val="00CE153F"/>
    <w:rsid w:val="00CE17BB"/>
    <w:rsid w:val="00CE1FD1"/>
    <w:rsid w:val="00CE2564"/>
    <w:rsid w:val="00CE29BC"/>
    <w:rsid w:val="00CE3196"/>
    <w:rsid w:val="00CE36FF"/>
    <w:rsid w:val="00CE3710"/>
    <w:rsid w:val="00CE38A0"/>
    <w:rsid w:val="00CE3DBA"/>
    <w:rsid w:val="00CE42C2"/>
    <w:rsid w:val="00CE4A89"/>
    <w:rsid w:val="00CE50A9"/>
    <w:rsid w:val="00CE512A"/>
    <w:rsid w:val="00CE539A"/>
    <w:rsid w:val="00CE56CC"/>
    <w:rsid w:val="00CE589E"/>
    <w:rsid w:val="00CE5B96"/>
    <w:rsid w:val="00CE61B7"/>
    <w:rsid w:val="00CE6694"/>
    <w:rsid w:val="00CE6892"/>
    <w:rsid w:val="00CE6A61"/>
    <w:rsid w:val="00CE6C20"/>
    <w:rsid w:val="00CE6C8D"/>
    <w:rsid w:val="00CE6EB5"/>
    <w:rsid w:val="00CE720E"/>
    <w:rsid w:val="00CE7291"/>
    <w:rsid w:val="00CE753E"/>
    <w:rsid w:val="00CE78A0"/>
    <w:rsid w:val="00CF0177"/>
    <w:rsid w:val="00CF045A"/>
    <w:rsid w:val="00CF0496"/>
    <w:rsid w:val="00CF0D32"/>
    <w:rsid w:val="00CF0F48"/>
    <w:rsid w:val="00CF113E"/>
    <w:rsid w:val="00CF1252"/>
    <w:rsid w:val="00CF182C"/>
    <w:rsid w:val="00CF18CE"/>
    <w:rsid w:val="00CF1B08"/>
    <w:rsid w:val="00CF1B33"/>
    <w:rsid w:val="00CF1DD8"/>
    <w:rsid w:val="00CF2243"/>
    <w:rsid w:val="00CF2636"/>
    <w:rsid w:val="00CF294E"/>
    <w:rsid w:val="00CF2DAD"/>
    <w:rsid w:val="00CF30C8"/>
    <w:rsid w:val="00CF3166"/>
    <w:rsid w:val="00CF365E"/>
    <w:rsid w:val="00CF3D85"/>
    <w:rsid w:val="00CF3ECD"/>
    <w:rsid w:val="00CF47B6"/>
    <w:rsid w:val="00CF513C"/>
    <w:rsid w:val="00CF5E4E"/>
    <w:rsid w:val="00CF64FA"/>
    <w:rsid w:val="00CF66BE"/>
    <w:rsid w:val="00CF69C1"/>
    <w:rsid w:val="00CF69EF"/>
    <w:rsid w:val="00CF73CB"/>
    <w:rsid w:val="00CF7A0E"/>
    <w:rsid w:val="00CF7C36"/>
    <w:rsid w:val="00CF7D54"/>
    <w:rsid w:val="00CF7ED5"/>
    <w:rsid w:val="00D000D5"/>
    <w:rsid w:val="00D00F78"/>
    <w:rsid w:val="00D0116B"/>
    <w:rsid w:val="00D011EC"/>
    <w:rsid w:val="00D011F1"/>
    <w:rsid w:val="00D01B57"/>
    <w:rsid w:val="00D01CD6"/>
    <w:rsid w:val="00D01F77"/>
    <w:rsid w:val="00D02136"/>
    <w:rsid w:val="00D021C2"/>
    <w:rsid w:val="00D02390"/>
    <w:rsid w:val="00D02472"/>
    <w:rsid w:val="00D024EF"/>
    <w:rsid w:val="00D0279E"/>
    <w:rsid w:val="00D031AD"/>
    <w:rsid w:val="00D0335C"/>
    <w:rsid w:val="00D03360"/>
    <w:rsid w:val="00D033BD"/>
    <w:rsid w:val="00D0391A"/>
    <w:rsid w:val="00D039CA"/>
    <w:rsid w:val="00D03AC0"/>
    <w:rsid w:val="00D03C2A"/>
    <w:rsid w:val="00D03CD7"/>
    <w:rsid w:val="00D03E60"/>
    <w:rsid w:val="00D042A3"/>
    <w:rsid w:val="00D047C1"/>
    <w:rsid w:val="00D059E8"/>
    <w:rsid w:val="00D06145"/>
    <w:rsid w:val="00D06148"/>
    <w:rsid w:val="00D0616F"/>
    <w:rsid w:val="00D067D9"/>
    <w:rsid w:val="00D06826"/>
    <w:rsid w:val="00D06891"/>
    <w:rsid w:val="00D06E85"/>
    <w:rsid w:val="00D0776C"/>
    <w:rsid w:val="00D07DD1"/>
    <w:rsid w:val="00D07E1B"/>
    <w:rsid w:val="00D104AE"/>
    <w:rsid w:val="00D10A65"/>
    <w:rsid w:val="00D10C34"/>
    <w:rsid w:val="00D10FC5"/>
    <w:rsid w:val="00D1107C"/>
    <w:rsid w:val="00D1129A"/>
    <w:rsid w:val="00D11A39"/>
    <w:rsid w:val="00D11A5C"/>
    <w:rsid w:val="00D11B11"/>
    <w:rsid w:val="00D11E89"/>
    <w:rsid w:val="00D12237"/>
    <w:rsid w:val="00D1283C"/>
    <w:rsid w:val="00D12842"/>
    <w:rsid w:val="00D12EBC"/>
    <w:rsid w:val="00D132EF"/>
    <w:rsid w:val="00D134C6"/>
    <w:rsid w:val="00D1394B"/>
    <w:rsid w:val="00D13AF9"/>
    <w:rsid w:val="00D145C2"/>
    <w:rsid w:val="00D14611"/>
    <w:rsid w:val="00D146CE"/>
    <w:rsid w:val="00D14855"/>
    <w:rsid w:val="00D1487E"/>
    <w:rsid w:val="00D14C30"/>
    <w:rsid w:val="00D14EE9"/>
    <w:rsid w:val="00D14F06"/>
    <w:rsid w:val="00D1504F"/>
    <w:rsid w:val="00D151B0"/>
    <w:rsid w:val="00D153C3"/>
    <w:rsid w:val="00D157AF"/>
    <w:rsid w:val="00D15E8E"/>
    <w:rsid w:val="00D1612B"/>
    <w:rsid w:val="00D16176"/>
    <w:rsid w:val="00D1657D"/>
    <w:rsid w:val="00D16644"/>
    <w:rsid w:val="00D16A80"/>
    <w:rsid w:val="00D16B94"/>
    <w:rsid w:val="00D16FDA"/>
    <w:rsid w:val="00D17245"/>
    <w:rsid w:val="00D17370"/>
    <w:rsid w:val="00D175EE"/>
    <w:rsid w:val="00D176EF"/>
    <w:rsid w:val="00D202CA"/>
    <w:rsid w:val="00D205A4"/>
    <w:rsid w:val="00D206C2"/>
    <w:rsid w:val="00D20743"/>
    <w:rsid w:val="00D20BB1"/>
    <w:rsid w:val="00D20BF1"/>
    <w:rsid w:val="00D20F64"/>
    <w:rsid w:val="00D20FC1"/>
    <w:rsid w:val="00D21212"/>
    <w:rsid w:val="00D21308"/>
    <w:rsid w:val="00D21331"/>
    <w:rsid w:val="00D2180D"/>
    <w:rsid w:val="00D21D45"/>
    <w:rsid w:val="00D22645"/>
    <w:rsid w:val="00D22852"/>
    <w:rsid w:val="00D22BBE"/>
    <w:rsid w:val="00D22F1E"/>
    <w:rsid w:val="00D23285"/>
    <w:rsid w:val="00D23BC8"/>
    <w:rsid w:val="00D23CA6"/>
    <w:rsid w:val="00D2424D"/>
    <w:rsid w:val="00D2573C"/>
    <w:rsid w:val="00D25A1D"/>
    <w:rsid w:val="00D25B35"/>
    <w:rsid w:val="00D25D7B"/>
    <w:rsid w:val="00D25ECD"/>
    <w:rsid w:val="00D25F43"/>
    <w:rsid w:val="00D25F59"/>
    <w:rsid w:val="00D269CE"/>
    <w:rsid w:val="00D26E0D"/>
    <w:rsid w:val="00D26F0C"/>
    <w:rsid w:val="00D27704"/>
    <w:rsid w:val="00D27AD8"/>
    <w:rsid w:val="00D30516"/>
    <w:rsid w:val="00D309D3"/>
    <w:rsid w:val="00D30A2A"/>
    <w:rsid w:val="00D30B0D"/>
    <w:rsid w:val="00D30D71"/>
    <w:rsid w:val="00D30D92"/>
    <w:rsid w:val="00D311DD"/>
    <w:rsid w:val="00D312C6"/>
    <w:rsid w:val="00D31377"/>
    <w:rsid w:val="00D31868"/>
    <w:rsid w:val="00D31C47"/>
    <w:rsid w:val="00D31F19"/>
    <w:rsid w:val="00D32003"/>
    <w:rsid w:val="00D3223E"/>
    <w:rsid w:val="00D32358"/>
    <w:rsid w:val="00D33336"/>
    <w:rsid w:val="00D33347"/>
    <w:rsid w:val="00D33439"/>
    <w:rsid w:val="00D33617"/>
    <w:rsid w:val="00D33CEF"/>
    <w:rsid w:val="00D33D68"/>
    <w:rsid w:val="00D340C1"/>
    <w:rsid w:val="00D346FF"/>
    <w:rsid w:val="00D34802"/>
    <w:rsid w:val="00D358FC"/>
    <w:rsid w:val="00D35A27"/>
    <w:rsid w:val="00D35C70"/>
    <w:rsid w:val="00D35DCC"/>
    <w:rsid w:val="00D3626F"/>
    <w:rsid w:val="00D36352"/>
    <w:rsid w:val="00D366F2"/>
    <w:rsid w:val="00D36D46"/>
    <w:rsid w:val="00D36D8D"/>
    <w:rsid w:val="00D3706A"/>
    <w:rsid w:val="00D370FC"/>
    <w:rsid w:val="00D3750A"/>
    <w:rsid w:val="00D37794"/>
    <w:rsid w:val="00D37841"/>
    <w:rsid w:val="00D37F8F"/>
    <w:rsid w:val="00D4016D"/>
    <w:rsid w:val="00D4066E"/>
    <w:rsid w:val="00D407B1"/>
    <w:rsid w:val="00D40C08"/>
    <w:rsid w:val="00D40D39"/>
    <w:rsid w:val="00D40F70"/>
    <w:rsid w:val="00D40FB3"/>
    <w:rsid w:val="00D41481"/>
    <w:rsid w:val="00D41F98"/>
    <w:rsid w:val="00D422EC"/>
    <w:rsid w:val="00D423BF"/>
    <w:rsid w:val="00D43351"/>
    <w:rsid w:val="00D4381D"/>
    <w:rsid w:val="00D439C3"/>
    <w:rsid w:val="00D44180"/>
    <w:rsid w:val="00D441AD"/>
    <w:rsid w:val="00D443AF"/>
    <w:rsid w:val="00D446D9"/>
    <w:rsid w:val="00D447DD"/>
    <w:rsid w:val="00D45156"/>
    <w:rsid w:val="00D45493"/>
    <w:rsid w:val="00D45DE7"/>
    <w:rsid w:val="00D460DB"/>
    <w:rsid w:val="00D463D3"/>
    <w:rsid w:val="00D464FA"/>
    <w:rsid w:val="00D464FC"/>
    <w:rsid w:val="00D4696A"/>
    <w:rsid w:val="00D46A59"/>
    <w:rsid w:val="00D46D7A"/>
    <w:rsid w:val="00D472E1"/>
    <w:rsid w:val="00D50472"/>
    <w:rsid w:val="00D504DF"/>
    <w:rsid w:val="00D50A8A"/>
    <w:rsid w:val="00D50A8E"/>
    <w:rsid w:val="00D50DB4"/>
    <w:rsid w:val="00D51215"/>
    <w:rsid w:val="00D51311"/>
    <w:rsid w:val="00D5177E"/>
    <w:rsid w:val="00D52120"/>
    <w:rsid w:val="00D52403"/>
    <w:rsid w:val="00D52593"/>
    <w:rsid w:val="00D52849"/>
    <w:rsid w:val="00D52863"/>
    <w:rsid w:val="00D528DC"/>
    <w:rsid w:val="00D531CD"/>
    <w:rsid w:val="00D53B6D"/>
    <w:rsid w:val="00D53B91"/>
    <w:rsid w:val="00D53C10"/>
    <w:rsid w:val="00D54105"/>
    <w:rsid w:val="00D549CA"/>
    <w:rsid w:val="00D54D9B"/>
    <w:rsid w:val="00D54E8D"/>
    <w:rsid w:val="00D55171"/>
    <w:rsid w:val="00D551F0"/>
    <w:rsid w:val="00D5576F"/>
    <w:rsid w:val="00D5585E"/>
    <w:rsid w:val="00D56159"/>
    <w:rsid w:val="00D5621A"/>
    <w:rsid w:val="00D562ED"/>
    <w:rsid w:val="00D569F7"/>
    <w:rsid w:val="00D56F56"/>
    <w:rsid w:val="00D5705A"/>
    <w:rsid w:val="00D5734E"/>
    <w:rsid w:val="00D5760E"/>
    <w:rsid w:val="00D57701"/>
    <w:rsid w:val="00D57C76"/>
    <w:rsid w:val="00D57C94"/>
    <w:rsid w:val="00D57F2A"/>
    <w:rsid w:val="00D60012"/>
    <w:rsid w:val="00D6036C"/>
    <w:rsid w:val="00D604AE"/>
    <w:rsid w:val="00D60862"/>
    <w:rsid w:val="00D609A8"/>
    <w:rsid w:val="00D60A26"/>
    <w:rsid w:val="00D60E40"/>
    <w:rsid w:val="00D6128C"/>
    <w:rsid w:val="00D619A0"/>
    <w:rsid w:val="00D61DE0"/>
    <w:rsid w:val="00D61E42"/>
    <w:rsid w:val="00D62425"/>
    <w:rsid w:val="00D62B94"/>
    <w:rsid w:val="00D631BB"/>
    <w:rsid w:val="00D63A7C"/>
    <w:rsid w:val="00D64120"/>
    <w:rsid w:val="00D644F1"/>
    <w:rsid w:val="00D645B5"/>
    <w:rsid w:val="00D64A7A"/>
    <w:rsid w:val="00D651A8"/>
    <w:rsid w:val="00D65469"/>
    <w:rsid w:val="00D655EE"/>
    <w:rsid w:val="00D65AE8"/>
    <w:rsid w:val="00D65AF6"/>
    <w:rsid w:val="00D65B8B"/>
    <w:rsid w:val="00D65E7E"/>
    <w:rsid w:val="00D663CB"/>
    <w:rsid w:val="00D66988"/>
    <w:rsid w:val="00D66D3E"/>
    <w:rsid w:val="00D6768B"/>
    <w:rsid w:val="00D6771D"/>
    <w:rsid w:val="00D67832"/>
    <w:rsid w:val="00D67A6D"/>
    <w:rsid w:val="00D67EC7"/>
    <w:rsid w:val="00D701F0"/>
    <w:rsid w:val="00D709D8"/>
    <w:rsid w:val="00D70AA6"/>
    <w:rsid w:val="00D70BAD"/>
    <w:rsid w:val="00D711C2"/>
    <w:rsid w:val="00D71240"/>
    <w:rsid w:val="00D714CB"/>
    <w:rsid w:val="00D71665"/>
    <w:rsid w:val="00D718A1"/>
    <w:rsid w:val="00D71951"/>
    <w:rsid w:val="00D71DBA"/>
    <w:rsid w:val="00D720CB"/>
    <w:rsid w:val="00D729AA"/>
    <w:rsid w:val="00D72D9E"/>
    <w:rsid w:val="00D733D2"/>
    <w:rsid w:val="00D73B7C"/>
    <w:rsid w:val="00D73BE0"/>
    <w:rsid w:val="00D74303"/>
    <w:rsid w:val="00D7435B"/>
    <w:rsid w:val="00D74A6F"/>
    <w:rsid w:val="00D74A7C"/>
    <w:rsid w:val="00D74D61"/>
    <w:rsid w:val="00D74DEA"/>
    <w:rsid w:val="00D7538E"/>
    <w:rsid w:val="00D75DCB"/>
    <w:rsid w:val="00D75FC8"/>
    <w:rsid w:val="00D76E70"/>
    <w:rsid w:val="00D76EED"/>
    <w:rsid w:val="00D774F5"/>
    <w:rsid w:val="00D778B5"/>
    <w:rsid w:val="00D77B68"/>
    <w:rsid w:val="00D80998"/>
    <w:rsid w:val="00D80AE1"/>
    <w:rsid w:val="00D80BB5"/>
    <w:rsid w:val="00D81322"/>
    <w:rsid w:val="00D81757"/>
    <w:rsid w:val="00D81E2A"/>
    <w:rsid w:val="00D81EBD"/>
    <w:rsid w:val="00D82216"/>
    <w:rsid w:val="00D82373"/>
    <w:rsid w:val="00D828CE"/>
    <w:rsid w:val="00D8296B"/>
    <w:rsid w:val="00D82C90"/>
    <w:rsid w:val="00D82F49"/>
    <w:rsid w:val="00D8374E"/>
    <w:rsid w:val="00D83CCC"/>
    <w:rsid w:val="00D83FB9"/>
    <w:rsid w:val="00D84573"/>
    <w:rsid w:val="00D85507"/>
    <w:rsid w:val="00D855F2"/>
    <w:rsid w:val="00D857C9"/>
    <w:rsid w:val="00D85B4F"/>
    <w:rsid w:val="00D85FD4"/>
    <w:rsid w:val="00D8602E"/>
    <w:rsid w:val="00D861F9"/>
    <w:rsid w:val="00D866FC"/>
    <w:rsid w:val="00D86823"/>
    <w:rsid w:val="00D86839"/>
    <w:rsid w:val="00D86E51"/>
    <w:rsid w:val="00D878D6"/>
    <w:rsid w:val="00D878ED"/>
    <w:rsid w:val="00D90497"/>
    <w:rsid w:val="00D90B5F"/>
    <w:rsid w:val="00D90D2E"/>
    <w:rsid w:val="00D91688"/>
    <w:rsid w:val="00D9210D"/>
    <w:rsid w:val="00D92220"/>
    <w:rsid w:val="00D9224B"/>
    <w:rsid w:val="00D922BF"/>
    <w:rsid w:val="00D92606"/>
    <w:rsid w:val="00D9261A"/>
    <w:rsid w:val="00D92A91"/>
    <w:rsid w:val="00D92B69"/>
    <w:rsid w:val="00D92FB4"/>
    <w:rsid w:val="00D93036"/>
    <w:rsid w:val="00D9321E"/>
    <w:rsid w:val="00D93296"/>
    <w:rsid w:val="00D936E8"/>
    <w:rsid w:val="00D93714"/>
    <w:rsid w:val="00D93730"/>
    <w:rsid w:val="00D939C4"/>
    <w:rsid w:val="00D93D3C"/>
    <w:rsid w:val="00D93EEF"/>
    <w:rsid w:val="00D93F2F"/>
    <w:rsid w:val="00D94063"/>
    <w:rsid w:val="00D9407E"/>
    <w:rsid w:val="00D9486D"/>
    <w:rsid w:val="00D948DA"/>
    <w:rsid w:val="00D94C90"/>
    <w:rsid w:val="00D95329"/>
    <w:rsid w:val="00D95997"/>
    <w:rsid w:val="00D95B5A"/>
    <w:rsid w:val="00D95EF9"/>
    <w:rsid w:val="00D9603B"/>
    <w:rsid w:val="00D9637C"/>
    <w:rsid w:val="00D9672A"/>
    <w:rsid w:val="00D967DD"/>
    <w:rsid w:val="00D9684D"/>
    <w:rsid w:val="00D96C73"/>
    <w:rsid w:val="00D96F31"/>
    <w:rsid w:val="00D97526"/>
    <w:rsid w:val="00DA00FA"/>
    <w:rsid w:val="00DA098C"/>
    <w:rsid w:val="00DA0C2B"/>
    <w:rsid w:val="00DA0E2D"/>
    <w:rsid w:val="00DA1239"/>
    <w:rsid w:val="00DA12CB"/>
    <w:rsid w:val="00DA1EFA"/>
    <w:rsid w:val="00DA2BAD"/>
    <w:rsid w:val="00DA2D32"/>
    <w:rsid w:val="00DA2F27"/>
    <w:rsid w:val="00DA3798"/>
    <w:rsid w:val="00DA380E"/>
    <w:rsid w:val="00DA3A55"/>
    <w:rsid w:val="00DA4226"/>
    <w:rsid w:val="00DA4463"/>
    <w:rsid w:val="00DA5858"/>
    <w:rsid w:val="00DA58B6"/>
    <w:rsid w:val="00DA5908"/>
    <w:rsid w:val="00DA597D"/>
    <w:rsid w:val="00DA5B53"/>
    <w:rsid w:val="00DA6261"/>
    <w:rsid w:val="00DA62A4"/>
    <w:rsid w:val="00DA6436"/>
    <w:rsid w:val="00DA6ACF"/>
    <w:rsid w:val="00DA6AD6"/>
    <w:rsid w:val="00DA6D1F"/>
    <w:rsid w:val="00DA7532"/>
    <w:rsid w:val="00DA762D"/>
    <w:rsid w:val="00DA763F"/>
    <w:rsid w:val="00DA76ED"/>
    <w:rsid w:val="00DA7F1C"/>
    <w:rsid w:val="00DB011A"/>
    <w:rsid w:val="00DB04E4"/>
    <w:rsid w:val="00DB0597"/>
    <w:rsid w:val="00DB07B7"/>
    <w:rsid w:val="00DB07DB"/>
    <w:rsid w:val="00DB0C8F"/>
    <w:rsid w:val="00DB0DAF"/>
    <w:rsid w:val="00DB0F7E"/>
    <w:rsid w:val="00DB1DDA"/>
    <w:rsid w:val="00DB1E32"/>
    <w:rsid w:val="00DB2345"/>
    <w:rsid w:val="00DB249F"/>
    <w:rsid w:val="00DB254E"/>
    <w:rsid w:val="00DB2A17"/>
    <w:rsid w:val="00DB2AFC"/>
    <w:rsid w:val="00DB2BF7"/>
    <w:rsid w:val="00DB2D79"/>
    <w:rsid w:val="00DB3600"/>
    <w:rsid w:val="00DB36BD"/>
    <w:rsid w:val="00DB36F6"/>
    <w:rsid w:val="00DB3A27"/>
    <w:rsid w:val="00DB3A6C"/>
    <w:rsid w:val="00DB3AA5"/>
    <w:rsid w:val="00DB3E12"/>
    <w:rsid w:val="00DB40F0"/>
    <w:rsid w:val="00DB4464"/>
    <w:rsid w:val="00DB449F"/>
    <w:rsid w:val="00DB4D0A"/>
    <w:rsid w:val="00DB4ECA"/>
    <w:rsid w:val="00DB532D"/>
    <w:rsid w:val="00DB5336"/>
    <w:rsid w:val="00DB5936"/>
    <w:rsid w:val="00DB5D58"/>
    <w:rsid w:val="00DB5D8D"/>
    <w:rsid w:val="00DB5DC4"/>
    <w:rsid w:val="00DB6079"/>
    <w:rsid w:val="00DB65C3"/>
    <w:rsid w:val="00DB6A0B"/>
    <w:rsid w:val="00DB6F35"/>
    <w:rsid w:val="00DB7450"/>
    <w:rsid w:val="00DB7569"/>
    <w:rsid w:val="00DB78A0"/>
    <w:rsid w:val="00DC012C"/>
    <w:rsid w:val="00DC0334"/>
    <w:rsid w:val="00DC08E9"/>
    <w:rsid w:val="00DC0D75"/>
    <w:rsid w:val="00DC1A45"/>
    <w:rsid w:val="00DC1B0E"/>
    <w:rsid w:val="00DC1D65"/>
    <w:rsid w:val="00DC1E18"/>
    <w:rsid w:val="00DC2355"/>
    <w:rsid w:val="00DC23A2"/>
    <w:rsid w:val="00DC2907"/>
    <w:rsid w:val="00DC2AEE"/>
    <w:rsid w:val="00DC3007"/>
    <w:rsid w:val="00DC34A8"/>
    <w:rsid w:val="00DC39AE"/>
    <w:rsid w:val="00DC3A5C"/>
    <w:rsid w:val="00DC4003"/>
    <w:rsid w:val="00DC40D0"/>
    <w:rsid w:val="00DC4143"/>
    <w:rsid w:val="00DC4354"/>
    <w:rsid w:val="00DC4554"/>
    <w:rsid w:val="00DC4C61"/>
    <w:rsid w:val="00DC500F"/>
    <w:rsid w:val="00DC52D6"/>
    <w:rsid w:val="00DC54B1"/>
    <w:rsid w:val="00DC55B5"/>
    <w:rsid w:val="00DC567F"/>
    <w:rsid w:val="00DC5747"/>
    <w:rsid w:val="00DC593F"/>
    <w:rsid w:val="00DC5A22"/>
    <w:rsid w:val="00DC60A6"/>
    <w:rsid w:val="00DC61A5"/>
    <w:rsid w:val="00DC633F"/>
    <w:rsid w:val="00DC64A8"/>
    <w:rsid w:val="00DC6594"/>
    <w:rsid w:val="00DC667E"/>
    <w:rsid w:val="00DC6759"/>
    <w:rsid w:val="00DC6822"/>
    <w:rsid w:val="00DC6F9C"/>
    <w:rsid w:val="00DC7B31"/>
    <w:rsid w:val="00DC7BE7"/>
    <w:rsid w:val="00DC7CF0"/>
    <w:rsid w:val="00DC7E2F"/>
    <w:rsid w:val="00DC7FD3"/>
    <w:rsid w:val="00DD0160"/>
    <w:rsid w:val="00DD016C"/>
    <w:rsid w:val="00DD0250"/>
    <w:rsid w:val="00DD0408"/>
    <w:rsid w:val="00DD079F"/>
    <w:rsid w:val="00DD0A2E"/>
    <w:rsid w:val="00DD0DBC"/>
    <w:rsid w:val="00DD10CE"/>
    <w:rsid w:val="00DD162E"/>
    <w:rsid w:val="00DD1A24"/>
    <w:rsid w:val="00DD20F4"/>
    <w:rsid w:val="00DD23CA"/>
    <w:rsid w:val="00DD249F"/>
    <w:rsid w:val="00DD2A95"/>
    <w:rsid w:val="00DD2B81"/>
    <w:rsid w:val="00DD2D15"/>
    <w:rsid w:val="00DD2D86"/>
    <w:rsid w:val="00DD30A3"/>
    <w:rsid w:val="00DD30AC"/>
    <w:rsid w:val="00DD3255"/>
    <w:rsid w:val="00DD3380"/>
    <w:rsid w:val="00DD3520"/>
    <w:rsid w:val="00DD3758"/>
    <w:rsid w:val="00DD3A3D"/>
    <w:rsid w:val="00DD3D49"/>
    <w:rsid w:val="00DD4190"/>
    <w:rsid w:val="00DD4803"/>
    <w:rsid w:val="00DD4A66"/>
    <w:rsid w:val="00DD4BAB"/>
    <w:rsid w:val="00DD4BBF"/>
    <w:rsid w:val="00DD4C3D"/>
    <w:rsid w:val="00DD4DFF"/>
    <w:rsid w:val="00DD5045"/>
    <w:rsid w:val="00DD51D5"/>
    <w:rsid w:val="00DD576C"/>
    <w:rsid w:val="00DD69B3"/>
    <w:rsid w:val="00DD6F90"/>
    <w:rsid w:val="00DD6FE1"/>
    <w:rsid w:val="00DD7292"/>
    <w:rsid w:val="00DD748C"/>
    <w:rsid w:val="00DE0080"/>
    <w:rsid w:val="00DE00C2"/>
    <w:rsid w:val="00DE020D"/>
    <w:rsid w:val="00DE037C"/>
    <w:rsid w:val="00DE03FB"/>
    <w:rsid w:val="00DE048C"/>
    <w:rsid w:val="00DE04BD"/>
    <w:rsid w:val="00DE08D6"/>
    <w:rsid w:val="00DE0B5D"/>
    <w:rsid w:val="00DE0FE9"/>
    <w:rsid w:val="00DE15C8"/>
    <w:rsid w:val="00DE1CEF"/>
    <w:rsid w:val="00DE2144"/>
    <w:rsid w:val="00DE22AC"/>
    <w:rsid w:val="00DE2375"/>
    <w:rsid w:val="00DE241C"/>
    <w:rsid w:val="00DE241D"/>
    <w:rsid w:val="00DE2C36"/>
    <w:rsid w:val="00DE2D5E"/>
    <w:rsid w:val="00DE2DA4"/>
    <w:rsid w:val="00DE2E2A"/>
    <w:rsid w:val="00DE3944"/>
    <w:rsid w:val="00DE3970"/>
    <w:rsid w:val="00DE3E33"/>
    <w:rsid w:val="00DE446E"/>
    <w:rsid w:val="00DE4565"/>
    <w:rsid w:val="00DE45A8"/>
    <w:rsid w:val="00DE46B5"/>
    <w:rsid w:val="00DE4EC5"/>
    <w:rsid w:val="00DE5760"/>
    <w:rsid w:val="00DE58DF"/>
    <w:rsid w:val="00DE5A7D"/>
    <w:rsid w:val="00DE6401"/>
    <w:rsid w:val="00DE6683"/>
    <w:rsid w:val="00DE66A9"/>
    <w:rsid w:val="00DE6B45"/>
    <w:rsid w:val="00DE6C4E"/>
    <w:rsid w:val="00DE6CB3"/>
    <w:rsid w:val="00DE703B"/>
    <w:rsid w:val="00DE7168"/>
    <w:rsid w:val="00DE7290"/>
    <w:rsid w:val="00DE72FA"/>
    <w:rsid w:val="00DE75A7"/>
    <w:rsid w:val="00DE7767"/>
    <w:rsid w:val="00DE77E0"/>
    <w:rsid w:val="00DE79BC"/>
    <w:rsid w:val="00DE7B04"/>
    <w:rsid w:val="00DE7FCB"/>
    <w:rsid w:val="00DF09FD"/>
    <w:rsid w:val="00DF0A10"/>
    <w:rsid w:val="00DF0E2F"/>
    <w:rsid w:val="00DF1582"/>
    <w:rsid w:val="00DF22C8"/>
    <w:rsid w:val="00DF27B0"/>
    <w:rsid w:val="00DF296A"/>
    <w:rsid w:val="00DF2F2B"/>
    <w:rsid w:val="00DF2F4B"/>
    <w:rsid w:val="00DF2FD7"/>
    <w:rsid w:val="00DF3288"/>
    <w:rsid w:val="00DF3BC8"/>
    <w:rsid w:val="00DF4A8E"/>
    <w:rsid w:val="00DF5062"/>
    <w:rsid w:val="00DF5482"/>
    <w:rsid w:val="00DF57FD"/>
    <w:rsid w:val="00DF598B"/>
    <w:rsid w:val="00DF64E7"/>
    <w:rsid w:val="00DF6B2C"/>
    <w:rsid w:val="00DF71DB"/>
    <w:rsid w:val="00DF7A4A"/>
    <w:rsid w:val="00DF7D2D"/>
    <w:rsid w:val="00E00335"/>
    <w:rsid w:val="00E006A6"/>
    <w:rsid w:val="00E00D6E"/>
    <w:rsid w:val="00E010B5"/>
    <w:rsid w:val="00E015BC"/>
    <w:rsid w:val="00E01702"/>
    <w:rsid w:val="00E02012"/>
    <w:rsid w:val="00E024F7"/>
    <w:rsid w:val="00E0266B"/>
    <w:rsid w:val="00E026C5"/>
    <w:rsid w:val="00E02B10"/>
    <w:rsid w:val="00E02D6A"/>
    <w:rsid w:val="00E02FDC"/>
    <w:rsid w:val="00E03435"/>
    <w:rsid w:val="00E0391D"/>
    <w:rsid w:val="00E039E2"/>
    <w:rsid w:val="00E03DBB"/>
    <w:rsid w:val="00E040B9"/>
    <w:rsid w:val="00E045A9"/>
    <w:rsid w:val="00E04CD9"/>
    <w:rsid w:val="00E04D05"/>
    <w:rsid w:val="00E050AF"/>
    <w:rsid w:val="00E05326"/>
    <w:rsid w:val="00E05399"/>
    <w:rsid w:val="00E0554B"/>
    <w:rsid w:val="00E0554F"/>
    <w:rsid w:val="00E06F3E"/>
    <w:rsid w:val="00E075FB"/>
    <w:rsid w:val="00E07C28"/>
    <w:rsid w:val="00E10307"/>
    <w:rsid w:val="00E1052B"/>
    <w:rsid w:val="00E109B7"/>
    <w:rsid w:val="00E10BF8"/>
    <w:rsid w:val="00E10DE7"/>
    <w:rsid w:val="00E11249"/>
    <w:rsid w:val="00E11FD5"/>
    <w:rsid w:val="00E12502"/>
    <w:rsid w:val="00E127D2"/>
    <w:rsid w:val="00E12C53"/>
    <w:rsid w:val="00E12CC2"/>
    <w:rsid w:val="00E13188"/>
    <w:rsid w:val="00E132AE"/>
    <w:rsid w:val="00E1357C"/>
    <w:rsid w:val="00E13729"/>
    <w:rsid w:val="00E13777"/>
    <w:rsid w:val="00E13B27"/>
    <w:rsid w:val="00E13B38"/>
    <w:rsid w:val="00E1413D"/>
    <w:rsid w:val="00E142DF"/>
    <w:rsid w:val="00E1436B"/>
    <w:rsid w:val="00E14489"/>
    <w:rsid w:val="00E144BE"/>
    <w:rsid w:val="00E144F9"/>
    <w:rsid w:val="00E1496D"/>
    <w:rsid w:val="00E14ACD"/>
    <w:rsid w:val="00E14C14"/>
    <w:rsid w:val="00E14CB4"/>
    <w:rsid w:val="00E14D97"/>
    <w:rsid w:val="00E150E1"/>
    <w:rsid w:val="00E151B3"/>
    <w:rsid w:val="00E153AD"/>
    <w:rsid w:val="00E156FE"/>
    <w:rsid w:val="00E15700"/>
    <w:rsid w:val="00E15BC2"/>
    <w:rsid w:val="00E15BD7"/>
    <w:rsid w:val="00E15E24"/>
    <w:rsid w:val="00E16030"/>
    <w:rsid w:val="00E16512"/>
    <w:rsid w:val="00E1656D"/>
    <w:rsid w:val="00E16902"/>
    <w:rsid w:val="00E16D43"/>
    <w:rsid w:val="00E173FD"/>
    <w:rsid w:val="00E1740B"/>
    <w:rsid w:val="00E177FB"/>
    <w:rsid w:val="00E17BD1"/>
    <w:rsid w:val="00E17F61"/>
    <w:rsid w:val="00E20C73"/>
    <w:rsid w:val="00E21311"/>
    <w:rsid w:val="00E2153A"/>
    <w:rsid w:val="00E21630"/>
    <w:rsid w:val="00E21A58"/>
    <w:rsid w:val="00E21DFA"/>
    <w:rsid w:val="00E22131"/>
    <w:rsid w:val="00E22269"/>
    <w:rsid w:val="00E22564"/>
    <w:rsid w:val="00E228A4"/>
    <w:rsid w:val="00E22FDD"/>
    <w:rsid w:val="00E23611"/>
    <w:rsid w:val="00E24E14"/>
    <w:rsid w:val="00E250AE"/>
    <w:rsid w:val="00E25D2F"/>
    <w:rsid w:val="00E26DF6"/>
    <w:rsid w:val="00E272F7"/>
    <w:rsid w:val="00E274C1"/>
    <w:rsid w:val="00E276E6"/>
    <w:rsid w:val="00E27794"/>
    <w:rsid w:val="00E27A3A"/>
    <w:rsid w:val="00E27D38"/>
    <w:rsid w:val="00E300FB"/>
    <w:rsid w:val="00E308F0"/>
    <w:rsid w:val="00E30B28"/>
    <w:rsid w:val="00E30FC1"/>
    <w:rsid w:val="00E31051"/>
    <w:rsid w:val="00E3138B"/>
    <w:rsid w:val="00E31C07"/>
    <w:rsid w:val="00E32142"/>
    <w:rsid w:val="00E322EB"/>
    <w:rsid w:val="00E32DCB"/>
    <w:rsid w:val="00E32EC9"/>
    <w:rsid w:val="00E33221"/>
    <w:rsid w:val="00E33347"/>
    <w:rsid w:val="00E334F7"/>
    <w:rsid w:val="00E3365A"/>
    <w:rsid w:val="00E33BD6"/>
    <w:rsid w:val="00E33C4A"/>
    <w:rsid w:val="00E33FB7"/>
    <w:rsid w:val="00E3418A"/>
    <w:rsid w:val="00E34B20"/>
    <w:rsid w:val="00E34D46"/>
    <w:rsid w:val="00E3509D"/>
    <w:rsid w:val="00E351A5"/>
    <w:rsid w:val="00E35289"/>
    <w:rsid w:val="00E355FC"/>
    <w:rsid w:val="00E35D2C"/>
    <w:rsid w:val="00E36686"/>
    <w:rsid w:val="00E366BB"/>
    <w:rsid w:val="00E372FF"/>
    <w:rsid w:val="00E3782F"/>
    <w:rsid w:val="00E37858"/>
    <w:rsid w:val="00E378BD"/>
    <w:rsid w:val="00E37B97"/>
    <w:rsid w:val="00E37C45"/>
    <w:rsid w:val="00E37E58"/>
    <w:rsid w:val="00E40191"/>
    <w:rsid w:val="00E40AF5"/>
    <w:rsid w:val="00E40F62"/>
    <w:rsid w:val="00E40FEF"/>
    <w:rsid w:val="00E41091"/>
    <w:rsid w:val="00E41610"/>
    <w:rsid w:val="00E41FE1"/>
    <w:rsid w:val="00E420EE"/>
    <w:rsid w:val="00E42233"/>
    <w:rsid w:val="00E42438"/>
    <w:rsid w:val="00E424A8"/>
    <w:rsid w:val="00E42A8E"/>
    <w:rsid w:val="00E42D52"/>
    <w:rsid w:val="00E42EBB"/>
    <w:rsid w:val="00E430D8"/>
    <w:rsid w:val="00E4337D"/>
    <w:rsid w:val="00E43412"/>
    <w:rsid w:val="00E43452"/>
    <w:rsid w:val="00E4398D"/>
    <w:rsid w:val="00E439EC"/>
    <w:rsid w:val="00E43B14"/>
    <w:rsid w:val="00E44328"/>
    <w:rsid w:val="00E44834"/>
    <w:rsid w:val="00E4566A"/>
    <w:rsid w:val="00E456D6"/>
    <w:rsid w:val="00E45762"/>
    <w:rsid w:val="00E45876"/>
    <w:rsid w:val="00E4619C"/>
    <w:rsid w:val="00E46496"/>
    <w:rsid w:val="00E4692F"/>
    <w:rsid w:val="00E46BA5"/>
    <w:rsid w:val="00E46D34"/>
    <w:rsid w:val="00E46EC8"/>
    <w:rsid w:val="00E46FA0"/>
    <w:rsid w:val="00E4700A"/>
    <w:rsid w:val="00E47087"/>
    <w:rsid w:val="00E4735C"/>
    <w:rsid w:val="00E4740E"/>
    <w:rsid w:val="00E47470"/>
    <w:rsid w:val="00E50314"/>
    <w:rsid w:val="00E50331"/>
    <w:rsid w:val="00E50945"/>
    <w:rsid w:val="00E5107A"/>
    <w:rsid w:val="00E51457"/>
    <w:rsid w:val="00E515D2"/>
    <w:rsid w:val="00E52077"/>
    <w:rsid w:val="00E524C1"/>
    <w:rsid w:val="00E52ECD"/>
    <w:rsid w:val="00E530E4"/>
    <w:rsid w:val="00E5337A"/>
    <w:rsid w:val="00E53480"/>
    <w:rsid w:val="00E53746"/>
    <w:rsid w:val="00E53B51"/>
    <w:rsid w:val="00E54372"/>
    <w:rsid w:val="00E543EE"/>
    <w:rsid w:val="00E54AB4"/>
    <w:rsid w:val="00E54B44"/>
    <w:rsid w:val="00E54D5B"/>
    <w:rsid w:val="00E54E89"/>
    <w:rsid w:val="00E552EF"/>
    <w:rsid w:val="00E557EC"/>
    <w:rsid w:val="00E55A0B"/>
    <w:rsid w:val="00E55F7E"/>
    <w:rsid w:val="00E55F8D"/>
    <w:rsid w:val="00E56112"/>
    <w:rsid w:val="00E56261"/>
    <w:rsid w:val="00E56572"/>
    <w:rsid w:val="00E56917"/>
    <w:rsid w:val="00E56C21"/>
    <w:rsid w:val="00E56F1E"/>
    <w:rsid w:val="00E5743B"/>
    <w:rsid w:val="00E574F0"/>
    <w:rsid w:val="00E605F8"/>
    <w:rsid w:val="00E609B1"/>
    <w:rsid w:val="00E609B3"/>
    <w:rsid w:val="00E60B15"/>
    <w:rsid w:val="00E60C7E"/>
    <w:rsid w:val="00E61006"/>
    <w:rsid w:val="00E61360"/>
    <w:rsid w:val="00E6203A"/>
    <w:rsid w:val="00E62112"/>
    <w:rsid w:val="00E62577"/>
    <w:rsid w:val="00E62BE7"/>
    <w:rsid w:val="00E62CD4"/>
    <w:rsid w:val="00E62E3A"/>
    <w:rsid w:val="00E62EDE"/>
    <w:rsid w:val="00E634A3"/>
    <w:rsid w:val="00E63576"/>
    <w:rsid w:val="00E63BA9"/>
    <w:rsid w:val="00E63D79"/>
    <w:rsid w:val="00E63D85"/>
    <w:rsid w:val="00E63E71"/>
    <w:rsid w:val="00E642E0"/>
    <w:rsid w:val="00E64BC0"/>
    <w:rsid w:val="00E6543A"/>
    <w:rsid w:val="00E6584D"/>
    <w:rsid w:val="00E65CEB"/>
    <w:rsid w:val="00E65E5C"/>
    <w:rsid w:val="00E66089"/>
    <w:rsid w:val="00E66679"/>
    <w:rsid w:val="00E66809"/>
    <w:rsid w:val="00E678A3"/>
    <w:rsid w:val="00E67A5C"/>
    <w:rsid w:val="00E67A65"/>
    <w:rsid w:val="00E7047C"/>
    <w:rsid w:val="00E709B1"/>
    <w:rsid w:val="00E71A74"/>
    <w:rsid w:val="00E71A83"/>
    <w:rsid w:val="00E7294E"/>
    <w:rsid w:val="00E72991"/>
    <w:rsid w:val="00E72CE7"/>
    <w:rsid w:val="00E7384D"/>
    <w:rsid w:val="00E73B96"/>
    <w:rsid w:val="00E73C8D"/>
    <w:rsid w:val="00E73E68"/>
    <w:rsid w:val="00E73FA7"/>
    <w:rsid w:val="00E74022"/>
    <w:rsid w:val="00E74AE0"/>
    <w:rsid w:val="00E74D5E"/>
    <w:rsid w:val="00E74EB0"/>
    <w:rsid w:val="00E752B3"/>
    <w:rsid w:val="00E75638"/>
    <w:rsid w:val="00E7567D"/>
    <w:rsid w:val="00E75A3C"/>
    <w:rsid w:val="00E75B21"/>
    <w:rsid w:val="00E770CF"/>
    <w:rsid w:val="00E77631"/>
    <w:rsid w:val="00E77713"/>
    <w:rsid w:val="00E7794E"/>
    <w:rsid w:val="00E77AFB"/>
    <w:rsid w:val="00E77F70"/>
    <w:rsid w:val="00E77F95"/>
    <w:rsid w:val="00E80488"/>
    <w:rsid w:val="00E805F7"/>
    <w:rsid w:val="00E807AB"/>
    <w:rsid w:val="00E80C79"/>
    <w:rsid w:val="00E810D2"/>
    <w:rsid w:val="00E8158A"/>
    <w:rsid w:val="00E818B6"/>
    <w:rsid w:val="00E81B8F"/>
    <w:rsid w:val="00E81F24"/>
    <w:rsid w:val="00E82190"/>
    <w:rsid w:val="00E8233E"/>
    <w:rsid w:val="00E82B44"/>
    <w:rsid w:val="00E82B45"/>
    <w:rsid w:val="00E82CC2"/>
    <w:rsid w:val="00E83078"/>
    <w:rsid w:val="00E83142"/>
    <w:rsid w:val="00E833C9"/>
    <w:rsid w:val="00E834DA"/>
    <w:rsid w:val="00E83619"/>
    <w:rsid w:val="00E839D4"/>
    <w:rsid w:val="00E83E3C"/>
    <w:rsid w:val="00E83E40"/>
    <w:rsid w:val="00E84134"/>
    <w:rsid w:val="00E84683"/>
    <w:rsid w:val="00E846FF"/>
    <w:rsid w:val="00E848EF"/>
    <w:rsid w:val="00E84E0C"/>
    <w:rsid w:val="00E852AB"/>
    <w:rsid w:val="00E857AA"/>
    <w:rsid w:val="00E859FD"/>
    <w:rsid w:val="00E85BA0"/>
    <w:rsid w:val="00E85DE1"/>
    <w:rsid w:val="00E86190"/>
    <w:rsid w:val="00E8639A"/>
    <w:rsid w:val="00E86447"/>
    <w:rsid w:val="00E868E1"/>
    <w:rsid w:val="00E86BD2"/>
    <w:rsid w:val="00E86DF1"/>
    <w:rsid w:val="00E86F5B"/>
    <w:rsid w:val="00E870ED"/>
    <w:rsid w:val="00E87462"/>
    <w:rsid w:val="00E87B9F"/>
    <w:rsid w:val="00E87CAB"/>
    <w:rsid w:val="00E87F9B"/>
    <w:rsid w:val="00E87FE7"/>
    <w:rsid w:val="00E90063"/>
    <w:rsid w:val="00E908DB"/>
    <w:rsid w:val="00E90A46"/>
    <w:rsid w:val="00E90C2E"/>
    <w:rsid w:val="00E90CA9"/>
    <w:rsid w:val="00E90F60"/>
    <w:rsid w:val="00E90F93"/>
    <w:rsid w:val="00E91217"/>
    <w:rsid w:val="00E915B9"/>
    <w:rsid w:val="00E917AD"/>
    <w:rsid w:val="00E91814"/>
    <w:rsid w:val="00E91AF1"/>
    <w:rsid w:val="00E91DBD"/>
    <w:rsid w:val="00E91E33"/>
    <w:rsid w:val="00E92127"/>
    <w:rsid w:val="00E9259F"/>
    <w:rsid w:val="00E92E21"/>
    <w:rsid w:val="00E92F2F"/>
    <w:rsid w:val="00E934A7"/>
    <w:rsid w:val="00E93A27"/>
    <w:rsid w:val="00E93CBE"/>
    <w:rsid w:val="00E942C5"/>
    <w:rsid w:val="00E948D8"/>
    <w:rsid w:val="00E94939"/>
    <w:rsid w:val="00E9539A"/>
    <w:rsid w:val="00E956BF"/>
    <w:rsid w:val="00E95771"/>
    <w:rsid w:val="00E957B4"/>
    <w:rsid w:val="00E958BF"/>
    <w:rsid w:val="00E96846"/>
    <w:rsid w:val="00E96F97"/>
    <w:rsid w:val="00E972B6"/>
    <w:rsid w:val="00E9744C"/>
    <w:rsid w:val="00E97C35"/>
    <w:rsid w:val="00E97E9E"/>
    <w:rsid w:val="00EA0320"/>
    <w:rsid w:val="00EA068A"/>
    <w:rsid w:val="00EA0DF1"/>
    <w:rsid w:val="00EA0F56"/>
    <w:rsid w:val="00EA1751"/>
    <w:rsid w:val="00EA176A"/>
    <w:rsid w:val="00EA1CF7"/>
    <w:rsid w:val="00EA1E33"/>
    <w:rsid w:val="00EA1E4E"/>
    <w:rsid w:val="00EA25A9"/>
    <w:rsid w:val="00EA2F33"/>
    <w:rsid w:val="00EA31DF"/>
    <w:rsid w:val="00EA389A"/>
    <w:rsid w:val="00EA3AB8"/>
    <w:rsid w:val="00EA405F"/>
    <w:rsid w:val="00EA4841"/>
    <w:rsid w:val="00EA48C2"/>
    <w:rsid w:val="00EA4B2F"/>
    <w:rsid w:val="00EA4B3E"/>
    <w:rsid w:val="00EA5210"/>
    <w:rsid w:val="00EA5436"/>
    <w:rsid w:val="00EA5A42"/>
    <w:rsid w:val="00EA5D7E"/>
    <w:rsid w:val="00EA5DAE"/>
    <w:rsid w:val="00EA6007"/>
    <w:rsid w:val="00EA60BB"/>
    <w:rsid w:val="00EA61B2"/>
    <w:rsid w:val="00EA62F5"/>
    <w:rsid w:val="00EA6802"/>
    <w:rsid w:val="00EA68B9"/>
    <w:rsid w:val="00EA6F1E"/>
    <w:rsid w:val="00EA73EF"/>
    <w:rsid w:val="00EA7548"/>
    <w:rsid w:val="00EA7623"/>
    <w:rsid w:val="00EA785F"/>
    <w:rsid w:val="00EA7976"/>
    <w:rsid w:val="00EA7994"/>
    <w:rsid w:val="00EB03FE"/>
    <w:rsid w:val="00EB08AC"/>
    <w:rsid w:val="00EB112C"/>
    <w:rsid w:val="00EB147E"/>
    <w:rsid w:val="00EB1BB9"/>
    <w:rsid w:val="00EB1D63"/>
    <w:rsid w:val="00EB1FEA"/>
    <w:rsid w:val="00EB2FE8"/>
    <w:rsid w:val="00EB2FEE"/>
    <w:rsid w:val="00EB3632"/>
    <w:rsid w:val="00EB37D7"/>
    <w:rsid w:val="00EB387E"/>
    <w:rsid w:val="00EB3E1F"/>
    <w:rsid w:val="00EB3E6D"/>
    <w:rsid w:val="00EB40CC"/>
    <w:rsid w:val="00EB4150"/>
    <w:rsid w:val="00EB4403"/>
    <w:rsid w:val="00EB4AF4"/>
    <w:rsid w:val="00EB4C42"/>
    <w:rsid w:val="00EB50B0"/>
    <w:rsid w:val="00EB524A"/>
    <w:rsid w:val="00EB55BD"/>
    <w:rsid w:val="00EB55C7"/>
    <w:rsid w:val="00EB55F8"/>
    <w:rsid w:val="00EB57F7"/>
    <w:rsid w:val="00EB5CF0"/>
    <w:rsid w:val="00EB5DE1"/>
    <w:rsid w:val="00EB6162"/>
    <w:rsid w:val="00EB64B2"/>
    <w:rsid w:val="00EB64DF"/>
    <w:rsid w:val="00EB66BC"/>
    <w:rsid w:val="00EB6815"/>
    <w:rsid w:val="00EB6EC4"/>
    <w:rsid w:val="00EB700D"/>
    <w:rsid w:val="00EB72E0"/>
    <w:rsid w:val="00EB7A20"/>
    <w:rsid w:val="00EB7B28"/>
    <w:rsid w:val="00EB7CF4"/>
    <w:rsid w:val="00EC02CA"/>
    <w:rsid w:val="00EC0408"/>
    <w:rsid w:val="00EC06AF"/>
    <w:rsid w:val="00EC081F"/>
    <w:rsid w:val="00EC08DB"/>
    <w:rsid w:val="00EC0907"/>
    <w:rsid w:val="00EC12DB"/>
    <w:rsid w:val="00EC1593"/>
    <w:rsid w:val="00EC15C8"/>
    <w:rsid w:val="00EC15D9"/>
    <w:rsid w:val="00EC19E4"/>
    <w:rsid w:val="00EC1BE1"/>
    <w:rsid w:val="00EC2062"/>
    <w:rsid w:val="00EC2275"/>
    <w:rsid w:val="00EC22A4"/>
    <w:rsid w:val="00EC23E6"/>
    <w:rsid w:val="00EC2674"/>
    <w:rsid w:val="00EC313E"/>
    <w:rsid w:val="00EC4990"/>
    <w:rsid w:val="00EC4CAC"/>
    <w:rsid w:val="00EC4E93"/>
    <w:rsid w:val="00EC4EBC"/>
    <w:rsid w:val="00EC5080"/>
    <w:rsid w:val="00EC5845"/>
    <w:rsid w:val="00EC5D90"/>
    <w:rsid w:val="00EC602A"/>
    <w:rsid w:val="00EC61C2"/>
    <w:rsid w:val="00EC6582"/>
    <w:rsid w:val="00EC6737"/>
    <w:rsid w:val="00EC6B25"/>
    <w:rsid w:val="00EC6E49"/>
    <w:rsid w:val="00EC7436"/>
    <w:rsid w:val="00EC7466"/>
    <w:rsid w:val="00EC76AA"/>
    <w:rsid w:val="00EC796F"/>
    <w:rsid w:val="00ED02F0"/>
    <w:rsid w:val="00ED0621"/>
    <w:rsid w:val="00ED0F36"/>
    <w:rsid w:val="00ED11B0"/>
    <w:rsid w:val="00ED1A5E"/>
    <w:rsid w:val="00ED1B16"/>
    <w:rsid w:val="00ED1E96"/>
    <w:rsid w:val="00ED224C"/>
    <w:rsid w:val="00ED2292"/>
    <w:rsid w:val="00ED2420"/>
    <w:rsid w:val="00ED2451"/>
    <w:rsid w:val="00ED2912"/>
    <w:rsid w:val="00ED2B0F"/>
    <w:rsid w:val="00ED3528"/>
    <w:rsid w:val="00ED3643"/>
    <w:rsid w:val="00ED3894"/>
    <w:rsid w:val="00ED3BF4"/>
    <w:rsid w:val="00ED3E10"/>
    <w:rsid w:val="00ED49A5"/>
    <w:rsid w:val="00ED4DDB"/>
    <w:rsid w:val="00ED4EA6"/>
    <w:rsid w:val="00ED4FDE"/>
    <w:rsid w:val="00ED4FEA"/>
    <w:rsid w:val="00ED50D4"/>
    <w:rsid w:val="00ED55E2"/>
    <w:rsid w:val="00ED56AF"/>
    <w:rsid w:val="00ED583B"/>
    <w:rsid w:val="00ED591C"/>
    <w:rsid w:val="00ED5D37"/>
    <w:rsid w:val="00ED5D9B"/>
    <w:rsid w:val="00ED6597"/>
    <w:rsid w:val="00ED66E1"/>
    <w:rsid w:val="00ED679A"/>
    <w:rsid w:val="00ED6E58"/>
    <w:rsid w:val="00ED7772"/>
    <w:rsid w:val="00ED7BAB"/>
    <w:rsid w:val="00ED7E64"/>
    <w:rsid w:val="00ED7FE7"/>
    <w:rsid w:val="00EE0194"/>
    <w:rsid w:val="00EE0390"/>
    <w:rsid w:val="00EE03DE"/>
    <w:rsid w:val="00EE072C"/>
    <w:rsid w:val="00EE07BB"/>
    <w:rsid w:val="00EE143E"/>
    <w:rsid w:val="00EE16C6"/>
    <w:rsid w:val="00EE1708"/>
    <w:rsid w:val="00EE1DFC"/>
    <w:rsid w:val="00EE2204"/>
    <w:rsid w:val="00EE27C3"/>
    <w:rsid w:val="00EE28D8"/>
    <w:rsid w:val="00EE2C6F"/>
    <w:rsid w:val="00EE2F6E"/>
    <w:rsid w:val="00EE314F"/>
    <w:rsid w:val="00EE32EF"/>
    <w:rsid w:val="00EE33D7"/>
    <w:rsid w:val="00EE3A24"/>
    <w:rsid w:val="00EE3E3E"/>
    <w:rsid w:val="00EE4730"/>
    <w:rsid w:val="00EE4A21"/>
    <w:rsid w:val="00EE524F"/>
    <w:rsid w:val="00EE5537"/>
    <w:rsid w:val="00EE55EC"/>
    <w:rsid w:val="00EE5913"/>
    <w:rsid w:val="00EE5958"/>
    <w:rsid w:val="00EE6406"/>
    <w:rsid w:val="00EE678A"/>
    <w:rsid w:val="00EE6CED"/>
    <w:rsid w:val="00EE70E4"/>
    <w:rsid w:val="00EE7424"/>
    <w:rsid w:val="00EE789B"/>
    <w:rsid w:val="00EE7CB8"/>
    <w:rsid w:val="00EE7ED1"/>
    <w:rsid w:val="00EF02A2"/>
    <w:rsid w:val="00EF050B"/>
    <w:rsid w:val="00EF0534"/>
    <w:rsid w:val="00EF098D"/>
    <w:rsid w:val="00EF0B98"/>
    <w:rsid w:val="00EF0BC4"/>
    <w:rsid w:val="00EF1241"/>
    <w:rsid w:val="00EF17AB"/>
    <w:rsid w:val="00EF19D3"/>
    <w:rsid w:val="00EF1A95"/>
    <w:rsid w:val="00EF1DAA"/>
    <w:rsid w:val="00EF1E75"/>
    <w:rsid w:val="00EF209B"/>
    <w:rsid w:val="00EF20F6"/>
    <w:rsid w:val="00EF2247"/>
    <w:rsid w:val="00EF228D"/>
    <w:rsid w:val="00EF274A"/>
    <w:rsid w:val="00EF2BA4"/>
    <w:rsid w:val="00EF2F2E"/>
    <w:rsid w:val="00EF30CC"/>
    <w:rsid w:val="00EF310A"/>
    <w:rsid w:val="00EF37A6"/>
    <w:rsid w:val="00EF3A1F"/>
    <w:rsid w:val="00EF3C3B"/>
    <w:rsid w:val="00EF436C"/>
    <w:rsid w:val="00EF43F1"/>
    <w:rsid w:val="00EF48BA"/>
    <w:rsid w:val="00EF4DEE"/>
    <w:rsid w:val="00EF55F4"/>
    <w:rsid w:val="00EF59C6"/>
    <w:rsid w:val="00EF5E12"/>
    <w:rsid w:val="00EF5FC0"/>
    <w:rsid w:val="00EF61EF"/>
    <w:rsid w:val="00EF651A"/>
    <w:rsid w:val="00EF6972"/>
    <w:rsid w:val="00EF6A9D"/>
    <w:rsid w:val="00EF6B9F"/>
    <w:rsid w:val="00EF6C7E"/>
    <w:rsid w:val="00EF714F"/>
    <w:rsid w:val="00EF7408"/>
    <w:rsid w:val="00EF75FF"/>
    <w:rsid w:val="00EF785D"/>
    <w:rsid w:val="00EF7BFF"/>
    <w:rsid w:val="00F003A1"/>
    <w:rsid w:val="00F00455"/>
    <w:rsid w:val="00F0045A"/>
    <w:rsid w:val="00F0079F"/>
    <w:rsid w:val="00F00A02"/>
    <w:rsid w:val="00F00AE2"/>
    <w:rsid w:val="00F00B66"/>
    <w:rsid w:val="00F00C58"/>
    <w:rsid w:val="00F0122B"/>
    <w:rsid w:val="00F016B0"/>
    <w:rsid w:val="00F01B14"/>
    <w:rsid w:val="00F01DA0"/>
    <w:rsid w:val="00F01EC8"/>
    <w:rsid w:val="00F01FEA"/>
    <w:rsid w:val="00F022FE"/>
    <w:rsid w:val="00F026E5"/>
    <w:rsid w:val="00F02A73"/>
    <w:rsid w:val="00F02B00"/>
    <w:rsid w:val="00F034E9"/>
    <w:rsid w:val="00F036B9"/>
    <w:rsid w:val="00F03935"/>
    <w:rsid w:val="00F046CE"/>
    <w:rsid w:val="00F04742"/>
    <w:rsid w:val="00F048BC"/>
    <w:rsid w:val="00F04A73"/>
    <w:rsid w:val="00F04C29"/>
    <w:rsid w:val="00F04F0F"/>
    <w:rsid w:val="00F04FF0"/>
    <w:rsid w:val="00F054F8"/>
    <w:rsid w:val="00F05751"/>
    <w:rsid w:val="00F05D9F"/>
    <w:rsid w:val="00F0608B"/>
    <w:rsid w:val="00F063A4"/>
    <w:rsid w:val="00F07267"/>
    <w:rsid w:val="00F077BE"/>
    <w:rsid w:val="00F078E7"/>
    <w:rsid w:val="00F0797C"/>
    <w:rsid w:val="00F07B11"/>
    <w:rsid w:val="00F10004"/>
    <w:rsid w:val="00F100B1"/>
    <w:rsid w:val="00F10369"/>
    <w:rsid w:val="00F10B4B"/>
    <w:rsid w:val="00F10B50"/>
    <w:rsid w:val="00F11482"/>
    <w:rsid w:val="00F11587"/>
    <w:rsid w:val="00F11F16"/>
    <w:rsid w:val="00F12225"/>
    <w:rsid w:val="00F12771"/>
    <w:rsid w:val="00F12990"/>
    <w:rsid w:val="00F12AB1"/>
    <w:rsid w:val="00F12C43"/>
    <w:rsid w:val="00F12F66"/>
    <w:rsid w:val="00F13547"/>
    <w:rsid w:val="00F1386B"/>
    <w:rsid w:val="00F13880"/>
    <w:rsid w:val="00F13AD3"/>
    <w:rsid w:val="00F13B0C"/>
    <w:rsid w:val="00F13E21"/>
    <w:rsid w:val="00F14089"/>
    <w:rsid w:val="00F145C1"/>
    <w:rsid w:val="00F14D2E"/>
    <w:rsid w:val="00F14FDF"/>
    <w:rsid w:val="00F15436"/>
    <w:rsid w:val="00F15B64"/>
    <w:rsid w:val="00F15D6D"/>
    <w:rsid w:val="00F15EA3"/>
    <w:rsid w:val="00F15FA9"/>
    <w:rsid w:val="00F1600F"/>
    <w:rsid w:val="00F1636E"/>
    <w:rsid w:val="00F16594"/>
    <w:rsid w:val="00F167B3"/>
    <w:rsid w:val="00F16830"/>
    <w:rsid w:val="00F169C6"/>
    <w:rsid w:val="00F17039"/>
    <w:rsid w:val="00F17047"/>
    <w:rsid w:val="00F1737A"/>
    <w:rsid w:val="00F1767A"/>
    <w:rsid w:val="00F177D1"/>
    <w:rsid w:val="00F17E25"/>
    <w:rsid w:val="00F17E54"/>
    <w:rsid w:val="00F20074"/>
    <w:rsid w:val="00F205DC"/>
    <w:rsid w:val="00F2064C"/>
    <w:rsid w:val="00F206A2"/>
    <w:rsid w:val="00F2116E"/>
    <w:rsid w:val="00F21466"/>
    <w:rsid w:val="00F21689"/>
    <w:rsid w:val="00F21CBE"/>
    <w:rsid w:val="00F2218E"/>
    <w:rsid w:val="00F225E5"/>
    <w:rsid w:val="00F22632"/>
    <w:rsid w:val="00F22EFC"/>
    <w:rsid w:val="00F234E5"/>
    <w:rsid w:val="00F2351D"/>
    <w:rsid w:val="00F23EA5"/>
    <w:rsid w:val="00F2429F"/>
    <w:rsid w:val="00F245F4"/>
    <w:rsid w:val="00F2475D"/>
    <w:rsid w:val="00F248A5"/>
    <w:rsid w:val="00F24A29"/>
    <w:rsid w:val="00F24D7A"/>
    <w:rsid w:val="00F2557D"/>
    <w:rsid w:val="00F257BF"/>
    <w:rsid w:val="00F25BC7"/>
    <w:rsid w:val="00F25C43"/>
    <w:rsid w:val="00F25FF4"/>
    <w:rsid w:val="00F262FC"/>
    <w:rsid w:val="00F264C7"/>
    <w:rsid w:val="00F26685"/>
    <w:rsid w:val="00F26711"/>
    <w:rsid w:val="00F26B82"/>
    <w:rsid w:val="00F2703B"/>
    <w:rsid w:val="00F27049"/>
    <w:rsid w:val="00F270A9"/>
    <w:rsid w:val="00F27261"/>
    <w:rsid w:val="00F27798"/>
    <w:rsid w:val="00F30100"/>
    <w:rsid w:val="00F306EE"/>
    <w:rsid w:val="00F30B8A"/>
    <w:rsid w:val="00F30EBD"/>
    <w:rsid w:val="00F30F56"/>
    <w:rsid w:val="00F310B4"/>
    <w:rsid w:val="00F313A3"/>
    <w:rsid w:val="00F313E8"/>
    <w:rsid w:val="00F31460"/>
    <w:rsid w:val="00F31940"/>
    <w:rsid w:val="00F32846"/>
    <w:rsid w:val="00F32B56"/>
    <w:rsid w:val="00F32DA2"/>
    <w:rsid w:val="00F33319"/>
    <w:rsid w:val="00F334FC"/>
    <w:rsid w:val="00F3392E"/>
    <w:rsid w:val="00F33968"/>
    <w:rsid w:val="00F339BF"/>
    <w:rsid w:val="00F33A75"/>
    <w:rsid w:val="00F33D96"/>
    <w:rsid w:val="00F33EEC"/>
    <w:rsid w:val="00F340BF"/>
    <w:rsid w:val="00F341A6"/>
    <w:rsid w:val="00F3452B"/>
    <w:rsid w:val="00F34561"/>
    <w:rsid w:val="00F3464B"/>
    <w:rsid w:val="00F34901"/>
    <w:rsid w:val="00F34E2B"/>
    <w:rsid w:val="00F34FC9"/>
    <w:rsid w:val="00F350EA"/>
    <w:rsid w:val="00F3558F"/>
    <w:rsid w:val="00F35DF4"/>
    <w:rsid w:val="00F35F87"/>
    <w:rsid w:val="00F35F8C"/>
    <w:rsid w:val="00F364D9"/>
    <w:rsid w:val="00F36670"/>
    <w:rsid w:val="00F36861"/>
    <w:rsid w:val="00F368D4"/>
    <w:rsid w:val="00F36A66"/>
    <w:rsid w:val="00F36C90"/>
    <w:rsid w:val="00F36EF2"/>
    <w:rsid w:val="00F3782F"/>
    <w:rsid w:val="00F37D8A"/>
    <w:rsid w:val="00F4007C"/>
    <w:rsid w:val="00F40424"/>
    <w:rsid w:val="00F40952"/>
    <w:rsid w:val="00F4098A"/>
    <w:rsid w:val="00F409D5"/>
    <w:rsid w:val="00F40C17"/>
    <w:rsid w:val="00F40D60"/>
    <w:rsid w:val="00F41449"/>
    <w:rsid w:val="00F41597"/>
    <w:rsid w:val="00F418B2"/>
    <w:rsid w:val="00F418B3"/>
    <w:rsid w:val="00F41AA0"/>
    <w:rsid w:val="00F420EC"/>
    <w:rsid w:val="00F422FE"/>
    <w:rsid w:val="00F42544"/>
    <w:rsid w:val="00F4272A"/>
    <w:rsid w:val="00F428C3"/>
    <w:rsid w:val="00F42CD8"/>
    <w:rsid w:val="00F42E48"/>
    <w:rsid w:val="00F431B6"/>
    <w:rsid w:val="00F431CD"/>
    <w:rsid w:val="00F43317"/>
    <w:rsid w:val="00F43659"/>
    <w:rsid w:val="00F437D7"/>
    <w:rsid w:val="00F43AD0"/>
    <w:rsid w:val="00F43D27"/>
    <w:rsid w:val="00F43FE6"/>
    <w:rsid w:val="00F4402C"/>
    <w:rsid w:val="00F4455C"/>
    <w:rsid w:val="00F4576F"/>
    <w:rsid w:val="00F45AA2"/>
    <w:rsid w:val="00F45E3E"/>
    <w:rsid w:val="00F4619F"/>
    <w:rsid w:val="00F46210"/>
    <w:rsid w:val="00F464D3"/>
    <w:rsid w:val="00F466E4"/>
    <w:rsid w:val="00F46ACB"/>
    <w:rsid w:val="00F46B65"/>
    <w:rsid w:val="00F46C11"/>
    <w:rsid w:val="00F46D13"/>
    <w:rsid w:val="00F473C9"/>
    <w:rsid w:val="00F4763F"/>
    <w:rsid w:val="00F477DD"/>
    <w:rsid w:val="00F504CF"/>
    <w:rsid w:val="00F508C5"/>
    <w:rsid w:val="00F5090F"/>
    <w:rsid w:val="00F50B38"/>
    <w:rsid w:val="00F50C44"/>
    <w:rsid w:val="00F514A0"/>
    <w:rsid w:val="00F51621"/>
    <w:rsid w:val="00F52664"/>
    <w:rsid w:val="00F52A2D"/>
    <w:rsid w:val="00F52FFD"/>
    <w:rsid w:val="00F530D3"/>
    <w:rsid w:val="00F532C9"/>
    <w:rsid w:val="00F5334C"/>
    <w:rsid w:val="00F533FC"/>
    <w:rsid w:val="00F54585"/>
    <w:rsid w:val="00F54EA2"/>
    <w:rsid w:val="00F55239"/>
    <w:rsid w:val="00F55441"/>
    <w:rsid w:val="00F556F0"/>
    <w:rsid w:val="00F55943"/>
    <w:rsid w:val="00F55A68"/>
    <w:rsid w:val="00F55D9E"/>
    <w:rsid w:val="00F55ECE"/>
    <w:rsid w:val="00F561A3"/>
    <w:rsid w:val="00F56274"/>
    <w:rsid w:val="00F566B0"/>
    <w:rsid w:val="00F5673E"/>
    <w:rsid w:val="00F5678B"/>
    <w:rsid w:val="00F577F1"/>
    <w:rsid w:val="00F57949"/>
    <w:rsid w:val="00F57AC9"/>
    <w:rsid w:val="00F6015F"/>
    <w:rsid w:val="00F6029D"/>
    <w:rsid w:val="00F602A4"/>
    <w:rsid w:val="00F60CC2"/>
    <w:rsid w:val="00F60CC5"/>
    <w:rsid w:val="00F60F2E"/>
    <w:rsid w:val="00F61589"/>
    <w:rsid w:val="00F6169B"/>
    <w:rsid w:val="00F61885"/>
    <w:rsid w:val="00F61B35"/>
    <w:rsid w:val="00F61C52"/>
    <w:rsid w:val="00F61E59"/>
    <w:rsid w:val="00F61FCC"/>
    <w:rsid w:val="00F6260F"/>
    <w:rsid w:val="00F6265F"/>
    <w:rsid w:val="00F627B7"/>
    <w:rsid w:val="00F627DE"/>
    <w:rsid w:val="00F62887"/>
    <w:rsid w:val="00F62C43"/>
    <w:rsid w:val="00F62CFC"/>
    <w:rsid w:val="00F63142"/>
    <w:rsid w:val="00F63174"/>
    <w:rsid w:val="00F631B7"/>
    <w:rsid w:val="00F6327E"/>
    <w:rsid w:val="00F6331C"/>
    <w:rsid w:val="00F634E0"/>
    <w:rsid w:val="00F639DD"/>
    <w:rsid w:val="00F64988"/>
    <w:rsid w:val="00F64BA5"/>
    <w:rsid w:val="00F64BCE"/>
    <w:rsid w:val="00F64C22"/>
    <w:rsid w:val="00F64CB6"/>
    <w:rsid w:val="00F64CE4"/>
    <w:rsid w:val="00F6550A"/>
    <w:rsid w:val="00F657BB"/>
    <w:rsid w:val="00F65D1C"/>
    <w:rsid w:val="00F65D8F"/>
    <w:rsid w:val="00F65DC6"/>
    <w:rsid w:val="00F6642D"/>
    <w:rsid w:val="00F666F4"/>
    <w:rsid w:val="00F6679C"/>
    <w:rsid w:val="00F66860"/>
    <w:rsid w:val="00F6699F"/>
    <w:rsid w:val="00F672ED"/>
    <w:rsid w:val="00F673AB"/>
    <w:rsid w:val="00F673B7"/>
    <w:rsid w:val="00F6751A"/>
    <w:rsid w:val="00F677A3"/>
    <w:rsid w:val="00F677FA"/>
    <w:rsid w:val="00F67C53"/>
    <w:rsid w:val="00F67D5A"/>
    <w:rsid w:val="00F67EBF"/>
    <w:rsid w:val="00F67F16"/>
    <w:rsid w:val="00F67F5F"/>
    <w:rsid w:val="00F70264"/>
    <w:rsid w:val="00F704C9"/>
    <w:rsid w:val="00F708F5"/>
    <w:rsid w:val="00F71105"/>
    <w:rsid w:val="00F7192B"/>
    <w:rsid w:val="00F71A85"/>
    <w:rsid w:val="00F71BA0"/>
    <w:rsid w:val="00F71EBD"/>
    <w:rsid w:val="00F72617"/>
    <w:rsid w:val="00F72A56"/>
    <w:rsid w:val="00F72F22"/>
    <w:rsid w:val="00F72FA9"/>
    <w:rsid w:val="00F73048"/>
    <w:rsid w:val="00F73484"/>
    <w:rsid w:val="00F7362B"/>
    <w:rsid w:val="00F736F1"/>
    <w:rsid w:val="00F738E1"/>
    <w:rsid w:val="00F73D36"/>
    <w:rsid w:val="00F73E10"/>
    <w:rsid w:val="00F73EEE"/>
    <w:rsid w:val="00F7453C"/>
    <w:rsid w:val="00F745B4"/>
    <w:rsid w:val="00F74724"/>
    <w:rsid w:val="00F747E5"/>
    <w:rsid w:val="00F7490D"/>
    <w:rsid w:val="00F74A48"/>
    <w:rsid w:val="00F74A90"/>
    <w:rsid w:val="00F74EB5"/>
    <w:rsid w:val="00F74EBB"/>
    <w:rsid w:val="00F75129"/>
    <w:rsid w:val="00F75172"/>
    <w:rsid w:val="00F7534E"/>
    <w:rsid w:val="00F75881"/>
    <w:rsid w:val="00F75996"/>
    <w:rsid w:val="00F76A41"/>
    <w:rsid w:val="00F77325"/>
    <w:rsid w:val="00F7763E"/>
    <w:rsid w:val="00F77C6B"/>
    <w:rsid w:val="00F77C9B"/>
    <w:rsid w:val="00F77DEF"/>
    <w:rsid w:val="00F77E94"/>
    <w:rsid w:val="00F800CA"/>
    <w:rsid w:val="00F80538"/>
    <w:rsid w:val="00F80F7C"/>
    <w:rsid w:val="00F81124"/>
    <w:rsid w:val="00F81666"/>
    <w:rsid w:val="00F819F5"/>
    <w:rsid w:val="00F81E28"/>
    <w:rsid w:val="00F82427"/>
    <w:rsid w:val="00F8257B"/>
    <w:rsid w:val="00F82A1A"/>
    <w:rsid w:val="00F82AD3"/>
    <w:rsid w:val="00F82C3C"/>
    <w:rsid w:val="00F836F8"/>
    <w:rsid w:val="00F83776"/>
    <w:rsid w:val="00F83EA2"/>
    <w:rsid w:val="00F84475"/>
    <w:rsid w:val="00F84ED8"/>
    <w:rsid w:val="00F851F2"/>
    <w:rsid w:val="00F851FC"/>
    <w:rsid w:val="00F85699"/>
    <w:rsid w:val="00F8627A"/>
    <w:rsid w:val="00F86717"/>
    <w:rsid w:val="00F8713E"/>
    <w:rsid w:val="00F874BE"/>
    <w:rsid w:val="00F87762"/>
    <w:rsid w:val="00F8788F"/>
    <w:rsid w:val="00F87F3E"/>
    <w:rsid w:val="00F90135"/>
    <w:rsid w:val="00F9035C"/>
    <w:rsid w:val="00F906C8"/>
    <w:rsid w:val="00F90D88"/>
    <w:rsid w:val="00F91234"/>
    <w:rsid w:val="00F914EE"/>
    <w:rsid w:val="00F91AF2"/>
    <w:rsid w:val="00F91EB3"/>
    <w:rsid w:val="00F922A1"/>
    <w:rsid w:val="00F922B2"/>
    <w:rsid w:val="00F92552"/>
    <w:rsid w:val="00F92593"/>
    <w:rsid w:val="00F9291D"/>
    <w:rsid w:val="00F92A1B"/>
    <w:rsid w:val="00F92A66"/>
    <w:rsid w:val="00F92C6C"/>
    <w:rsid w:val="00F92DE8"/>
    <w:rsid w:val="00F93204"/>
    <w:rsid w:val="00F936C4"/>
    <w:rsid w:val="00F939F1"/>
    <w:rsid w:val="00F94256"/>
    <w:rsid w:val="00F94418"/>
    <w:rsid w:val="00F94721"/>
    <w:rsid w:val="00F949DE"/>
    <w:rsid w:val="00F94A52"/>
    <w:rsid w:val="00F94E6D"/>
    <w:rsid w:val="00F95226"/>
    <w:rsid w:val="00F956AA"/>
    <w:rsid w:val="00F95914"/>
    <w:rsid w:val="00F95D73"/>
    <w:rsid w:val="00F95D90"/>
    <w:rsid w:val="00F95F8B"/>
    <w:rsid w:val="00F9606C"/>
    <w:rsid w:val="00F96517"/>
    <w:rsid w:val="00F96BEF"/>
    <w:rsid w:val="00F96C07"/>
    <w:rsid w:val="00F96E86"/>
    <w:rsid w:val="00F97201"/>
    <w:rsid w:val="00F978CC"/>
    <w:rsid w:val="00F97DAD"/>
    <w:rsid w:val="00FA0CB9"/>
    <w:rsid w:val="00FA0EAE"/>
    <w:rsid w:val="00FA1E2D"/>
    <w:rsid w:val="00FA23FB"/>
    <w:rsid w:val="00FA2D7D"/>
    <w:rsid w:val="00FA3221"/>
    <w:rsid w:val="00FA3793"/>
    <w:rsid w:val="00FA37D7"/>
    <w:rsid w:val="00FA3DEE"/>
    <w:rsid w:val="00FA3EE7"/>
    <w:rsid w:val="00FA4191"/>
    <w:rsid w:val="00FA4197"/>
    <w:rsid w:val="00FA45F2"/>
    <w:rsid w:val="00FA4AED"/>
    <w:rsid w:val="00FA4E2C"/>
    <w:rsid w:val="00FA5243"/>
    <w:rsid w:val="00FA5782"/>
    <w:rsid w:val="00FA593A"/>
    <w:rsid w:val="00FA5B5D"/>
    <w:rsid w:val="00FA5BE8"/>
    <w:rsid w:val="00FA6068"/>
    <w:rsid w:val="00FA64A1"/>
    <w:rsid w:val="00FA660C"/>
    <w:rsid w:val="00FA6F02"/>
    <w:rsid w:val="00FA7BA4"/>
    <w:rsid w:val="00FB0264"/>
    <w:rsid w:val="00FB02EE"/>
    <w:rsid w:val="00FB0777"/>
    <w:rsid w:val="00FB0A7D"/>
    <w:rsid w:val="00FB0B86"/>
    <w:rsid w:val="00FB0BE9"/>
    <w:rsid w:val="00FB0F49"/>
    <w:rsid w:val="00FB192F"/>
    <w:rsid w:val="00FB1BD3"/>
    <w:rsid w:val="00FB1DF8"/>
    <w:rsid w:val="00FB2159"/>
    <w:rsid w:val="00FB2312"/>
    <w:rsid w:val="00FB26EE"/>
    <w:rsid w:val="00FB297C"/>
    <w:rsid w:val="00FB2B55"/>
    <w:rsid w:val="00FB2E22"/>
    <w:rsid w:val="00FB3313"/>
    <w:rsid w:val="00FB3480"/>
    <w:rsid w:val="00FB354E"/>
    <w:rsid w:val="00FB3A10"/>
    <w:rsid w:val="00FB3BC2"/>
    <w:rsid w:val="00FB45BE"/>
    <w:rsid w:val="00FB4918"/>
    <w:rsid w:val="00FB5149"/>
    <w:rsid w:val="00FB541A"/>
    <w:rsid w:val="00FB5B8F"/>
    <w:rsid w:val="00FB5E4B"/>
    <w:rsid w:val="00FB6300"/>
    <w:rsid w:val="00FB6C68"/>
    <w:rsid w:val="00FB6CDA"/>
    <w:rsid w:val="00FB6EEA"/>
    <w:rsid w:val="00FB7332"/>
    <w:rsid w:val="00FC03F2"/>
    <w:rsid w:val="00FC080E"/>
    <w:rsid w:val="00FC0941"/>
    <w:rsid w:val="00FC0C38"/>
    <w:rsid w:val="00FC0E3E"/>
    <w:rsid w:val="00FC0ECF"/>
    <w:rsid w:val="00FC0F1B"/>
    <w:rsid w:val="00FC1B87"/>
    <w:rsid w:val="00FC2647"/>
    <w:rsid w:val="00FC2D6D"/>
    <w:rsid w:val="00FC2E2E"/>
    <w:rsid w:val="00FC3053"/>
    <w:rsid w:val="00FC36C3"/>
    <w:rsid w:val="00FC3816"/>
    <w:rsid w:val="00FC3D6A"/>
    <w:rsid w:val="00FC419E"/>
    <w:rsid w:val="00FC4452"/>
    <w:rsid w:val="00FC447B"/>
    <w:rsid w:val="00FC4A59"/>
    <w:rsid w:val="00FC4ADB"/>
    <w:rsid w:val="00FC540F"/>
    <w:rsid w:val="00FC5ABF"/>
    <w:rsid w:val="00FC5EC8"/>
    <w:rsid w:val="00FC6536"/>
    <w:rsid w:val="00FC680A"/>
    <w:rsid w:val="00FC6B32"/>
    <w:rsid w:val="00FC6D6F"/>
    <w:rsid w:val="00FC70B3"/>
    <w:rsid w:val="00FC75C2"/>
    <w:rsid w:val="00FC788C"/>
    <w:rsid w:val="00FD00F8"/>
    <w:rsid w:val="00FD0120"/>
    <w:rsid w:val="00FD017C"/>
    <w:rsid w:val="00FD02CB"/>
    <w:rsid w:val="00FD04C5"/>
    <w:rsid w:val="00FD04E2"/>
    <w:rsid w:val="00FD0AEA"/>
    <w:rsid w:val="00FD0C97"/>
    <w:rsid w:val="00FD0EB2"/>
    <w:rsid w:val="00FD1111"/>
    <w:rsid w:val="00FD1112"/>
    <w:rsid w:val="00FD1126"/>
    <w:rsid w:val="00FD13F8"/>
    <w:rsid w:val="00FD14E0"/>
    <w:rsid w:val="00FD1627"/>
    <w:rsid w:val="00FD16FB"/>
    <w:rsid w:val="00FD1C05"/>
    <w:rsid w:val="00FD1E94"/>
    <w:rsid w:val="00FD1EA7"/>
    <w:rsid w:val="00FD2254"/>
    <w:rsid w:val="00FD23EE"/>
    <w:rsid w:val="00FD265B"/>
    <w:rsid w:val="00FD28B0"/>
    <w:rsid w:val="00FD2B27"/>
    <w:rsid w:val="00FD2EEC"/>
    <w:rsid w:val="00FD2FC0"/>
    <w:rsid w:val="00FD30FF"/>
    <w:rsid w:val="00FD3278"/>
    <w:rsid w:val="00FD3356"/>
    <w:rsid w:val="00FD3454"/>
    <w:rsid w:val="00FD346D"/>
    <w:rsid w:val="00FD3890"/>
    <w:rsid w:val="00FD3C7B"/>
    <w:rsid w:val="00FD4802"/>
    <w:rsid w:val="00FD50B3"/>
    <w:rsid w:val="00FD5814"/>
    <w:rsid w:val="00FD5A9F"/>
    <w:rsid w:val="00FD6094"/>
    <w:rsid w:val="00FD6349"/>
    <w:rsid w:val="00FD63F9"/>
    <w:rsid w:val="00FD6BF9"/>
    <w:rsid w:val="00FD7004"/>
    <w:rsid w:val="00FD71FA"/>
    <w:rsid w:val="00FD7596"/>
    <w:rsid w:val="00FD7B39"/>
    <w:rsid w:val="00FD7FAD"/>
    <w:rsid w:val="00FE00F1"/>
    <w:rsid w:val="00FE0310"/>
    <w:rsid w:val="00FE0350"/>
    <w:rsid w:val="00FE0A31"/>
    <w:rsid w:val="00FE0BDB"/>
    <w:rsid w:val="00FE0DB5"/>
    <w:rsid w:val="00FE105D"/>
    <w:rsid w:val="00FE13DB"/>
    <w:rsid w:val="00FE17FB"/>
    <w:rsid w:val="00FE1B03"/>
    <w:rsid w:val="00FE1F4C"/>
    <w:rsid w:val="00FE26D8"/>
    <w:rsid w:val="00FE2ABB"/>
    <w:rsid w:val="00FE2E81"/>
    <w:rsid w:val="00FE33FC"/>
    <w:rsid w:val="00FE4A59"/>
    <w:rsid w:val="00FE4DEA"/>
    <w:rsid w:val="00FE5374"/>
    <w:rsid w:val="00FE5660"/>
    <w:rsid w:val="00FE5916"/>
    <w:rsid w:val="00FE59C8"/>
    <w:rsid w:val="00FE5B9F"/>
    <w:rsid w:val="00FE5E38"/>
    <w:rsid w:val="00FE62C1"/>
    <w:rsid w:val="00FE648C"/>
    <w:rsid w:val="00FE66ED"/>
    <w:rsid w:val="00FE6810"/>
    <w:rsid w:val="00FE7172"/>
    <w:rsid w:val="00FE7218"/>
    <w:rsid w:val="00FE772C"/>
    <w:rsid w:val="00FE7DB1"/>
    <w:rsid w:val="00FF0279"/>
    <w:rsid w:val="00FF03CB"/>
    <w:rsid w:val="00FF0D2B"/>
    <w:rsid w:val="00FF0ECF"/>
    <w:rsid w:val="00FF1035"/>
    <w:rsid w:val="00FF1208"/>
    <w:rsid w:val="00FF1375"/>
    <w:rsid w:val="00FF13EC"/>
    <w:rsid w:val="00FF177E"/>
    <w:rsid w:val="00FF20CF"/>
    <w:rsid w:val="00FF26DE"/>
    <w:rsid w:val="00FF274B"/>
    <w:rsid w:val="00FF2878"/>
    <w:rsid w:val="00FF2CBE"/>
    <w:rsid w:val="00FF3035"/>
    <w:rsid w:val="00FF3A82"/>
    <w:rsid w:val="00FF3CFF"/>
    <w:rsid w:val="00FF4130"/>
    <w:rsid w:val="00FF4186"/>
    <w:rsid w:val="00FF43ED"/>
    <w:rsid w:val="00FF46D2"/>
    <w:rsid w:val="00FF46ED"/>
    <w:rsid w:val="00FF4714"/>
    <w:rsid w:val="00FF4A96"/>
    <w:rsid w:val="00FF4AD2"/>
    <w:rsid w:val="00FF5067"/>
    <w:rsid w:val="00FF5234"/>
    <w:rsid w:val="00FF52AC"/>
    <w:rsid w:val="00FF52EC"/>
    <w:rsid w:val="00FF567C"/>
    <w:rsid w:val="00FF5E27"/>
    <w:rsid w:val="00FF5FE8"/>
    <w:rsid w:val="00FF6159"/>
    <w:rsid w:val="00FF6375"/>
    <w:rsid w:val="00FF6648"/>
    <w:rsid w:val="00FF6FA3"/>
    <w:rsid w:val="00FF7619"/>
    <w:rsid w:val="00FF7716"/>
    <w:rsid w:val="00FF7981"/>
    <w:rsid w:val="00FF798F"/>
    <w:rsid w:val="00FF7C9C"/>
    <w:rsid w:val="00FF7C9E"/>
    <w:rsid w:val="024212BF"/>
    <w:rsid w:val="0380DBE6"/>
    <w:rsid w:val="04BBB424"/>
    <w:rsid w:val="06ABAECD"/>
    <w:rsid w:val="08EEC34E"/>
    <w:rsid w:val="09056026"/>
    <w:rsid w:val="0B32E66C"/>
    <w:rsid w:val="0E77FEE3"/>
    <w:rsid w:val="0F16BD55"/>
    <w:rsid w:val="16AF7622"/>
    <w:rsid w:val="174BA458"/>
    <w:rsid w:val="18B963DB"/>
    <w:rsid w:val="197F0011"/>
    <w:rsid w:val="1A6A70D7"/>
    <w:rsid w:val="1C151436"/>
    <w:rsid w:val="1E49B534"/>
    <w:rsid w:val="241E32AA"/>
    <w:rsid w:val="24CC8F13"/>
    <w:rsid w:val="256AEF16"/>
    <w:rsid w:val="25A948CE"/>
    <w:rsid w:val="28F29FEC"/>
    <w:rsid w:val="2DC44BA2"/>
    <w:rsid w:val="2DCD9426"/>
    <w:rsid w:val="2F5791F2"/>
    <w:rsid w:val="343D4545"/>
    <w:rsid w:val="3AF8097D"/>
    <w:rsid w:val="3BBB1773"/>
    <w:rsid w:val="3C3BB705"/>
    <w:rsid w:val="3E7505D5"/>
    <w:rsid w:val="3ED0C215"/>
    <w:rsid w:val="407515F0"/>
    <w:rsid w:val="44C2C89E"/>
    <w:rsid w:val="463784D6"/>
    <w:rsid w:val="46D7FE76"/>
    <w:rsid w:val="4788CD50"/>
    <w:rsid w:val="4A79BD01"/>
    <w:rsid w:val="509F750A"/>
    <w:rsid w:val="5362C37B"/>
    <w:rsid w:val="549D10F4"/>
    <w:rsid w:val="5AC38605"/>
    <w:rsid w:val="627A0E9A"/>
    <w:rsid w:val="6368DB5E"/>
    <w:rsid w:val="64CE92C2"/>
    <w:rsid w:val="65845D77"/>
    <w:rsid w:val="677AEEC5"/>
    <w:rsid w:val="6937FBFF"/>
    <w:rsid w:val="6BEB7EAC"/>
    <w:rsid w:val="6E12F506"/>
    <w:rsid w:val="708274BD"/>
    <w:rsid w:val="70B7B978"/>
    <w:rsid w:val="7387EDF9"/>
    <w:rsid w:val="744D4C7D"/>
    <w:rsid w:val="74EEDC87"/>
    <w:rsid w:val="75F9283C"/>
    <w:rsid w:val="776A4994"/>
    <w:rsid w:val="78EF6A00"/>
    <w:rsid w:val="7A9ED735"/>
    <w:rsid w:val="7AA4C765"/>
    <w:rsid w:val="7DDC7AF9"/>
    <w:rsid w:val="7EBD3B5E"/>
    <w:rsid w:val="7F20A5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99E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Punkte"/>
    <w:qFormat/>
    <w:rsid w:val="00C543C7"/>
    <w:rPr>
      <w:rFonts w:ascii="Arial" w:hAnsi="Arial" w:cs="Arial"/>
      <w:lang w:val="en-GB"/>
    </w:rPr>
  </w:style>
  <w:style w:type="paragraph" w:styleId="Naslov1">
    <w:name w:val="heading 1"/>
    <w:aliases w:val="Chapters"/>
    <w:next w:val="Navaden"/>
    <w:link w:val="Naslov1Znak"/>
    <w:uiPriority w:val="9"/>
    <w:rsid w:val="00A575F5"/>
    <w:pPr>
      <w:numPr>
        <w:numId w:val="2"/>
      </w:numPr>
      <w:spacing w:before="240" w:after="240"/>
      <w:outlineLvl w:val="0"/>
    </w:pPr>
    <w:rPr>
      <w:rFonts w:ascii="Arial" w:hAnsi="Arial" w:cs="Arial"/>
      <w:b/>
      <w:lang w:val="en-US"/>
    </w:rPr>
  </w:style>
  <w:style w:type="paragraph" w:styleId="Naslov2">
    <w:name w:val="heading 2"/>
    <w:aliases w:val="Articles"/>
    <w:basedOn w:val="Naslov1"/>
    <w:next w:val="Navaden"/>
    <w:link w:val="Naslov2Znak"/>
    <w:uiPriority w:val="9"/>
    <w:unhideWhenUsed/>
    <w:rsid w:val="00A575F5"/>
    <w:pPr>
      <w:keepNext/>
      <w:keepLines/>
      <w:framePr w:wrap="around" w:vAnchor="text" w:hAnchor="text" w:y="1"/>
      <w:numPr>
        <w:numId w:val="1"/>
      </w:numPr>
      <w:spacing w:before="160" w:after="120"/>
      <w:outlineLvl w:val="1"/>
    </w:pPr>
    <w:rPr>
      <w:rFonts w:eastAsiaTheme="majorEastAsia" w:cstheme="majorBidi"/>
      <w:color w:val="000000" w:themeColor="text1"/>
      <w:szCs w:val="26"/>
    </w:rPr>
  </w:style>
  <w:style w:type="paragraph" w:styleId="Naslov3">
    <w:name w:val="heading 3"/>
    <w:aliases w:val="Regulation - Punkte (1.,2.,etc)"/>
    <w:basedOn w:val="Navaden"/>
    <w:next w:val="Navaden"/>
    <w:link w:val="Naslov3Znak"/>
    <w:uiPriority w:val="9"/>
    <w:semiHidden/>
    <w:unhideWhenUsed/>
    <w:rsid w:val="00105CE0"/>
    <w:pPr>
      <w:keepNext/>
      <w:keepLines/>
      <w:spacing w:before="160" w:after="120"/>
      <w:outlineLvl w:val="2"/>
    </w:pPr>
    <w:rPr>
      <w:rFonts w:eastAsiaTheme="majorEastAsia" w:cstheme="majorBidi"/>
      <w:color w:val="000000" w:themeColor="text1"/>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Chapters Znak"/>
    <w:basedOn w:val="Privzetapisavaodstavka"/>
    <w:link w:val="Naslov1"/>
    <w:uiPriority w:val="9"/>
    <w:rsid w:val="00A575F5"/>
    <w:rPr>
      <w:rFonts w:ascii="Arial" w:hAnsi="Arial" w:cs="Arial"/>
      <w:b/>
      <w:lang w:val="en-US"/>
    </w:rPr>
  </w:style>
  <w:style w:type="character" w:customStyle="1" w:styleId="Naslov2Znak">
    <w:name w:val="Naslov 2 Znak"/>
    <w:aliases w:val="Articles Znak"/>
    <w:basedOn w:val="Privzetapisavaodstavka"/>
    <w:link w:val="Naslov2"/>
    <w:uiPriority w:val="9"/>
    <w:rsid w:val="00A575F5"/>
    <w:rPr>
      <w:rFonts w:ascii="Arial" w:eastAsiaTheme="majorEastAsia" w:hAnsi="Arial" w:cstheme="majorBidi"/>
      <w:b/>
      <w:color w:val="000000" w:themeColor="text1"/>
      <w:szCs w:val="26"/>
      <w:lang w:val="en-US"/>
    </w:rPr>
  </w:style>
  <w:style w:type="paragraph" w:styleId="Odstavekseznama">
    <w:name w:val="List Paragraph"/>
    <w:aliases w:val="List Paragraph 1,A_wyliczenie,K-P_odwolanie,Akapit z listą5,maz_wyliczenie,opis dzialania,Normal bullet 2,List Paragraph1,Bullet 1,Table of contents numbered,List Paragraph4,List1,Dot pt,F5 List Paragraph,List Paragraph11,L"/>
    <w:basedOn w:val="Navaden"/>
    <w:link w:val="OdstavekseznamaZnak"/>
    <w:uiPriority w:val="34"/>
    <w:qFormat/>
    <w:rsid w:val="00431188"/>
    <w:pPr>
      <w:ind w:left="720"/>
      <w:contextualSpacing/>
    </w:pPr>
  </w:style>
  <w:style w:type="character" w:styleId="Pripombasklic">
    <w:name w:val="annotation reference"/>
    <w:basedOn w:val="Privzetapisavaodstavka"/>
    <w:uiPriority w:val="99"/>
    <w:semiHidden/>
    <w:unhideWhenUsed/>
    <w:rsid w:val="00775FF1"/>
    <w:rPr>
      <w:sz w:val="16"/>
      <w:szCs w:val="16"/>
    </w:rPr>
  </w:style>
  <w:style w:type="paragraph" w:styleId="Pripombabesedilo">
    <w:name w:val="annotation text"/>
    <w:basedOn w:val="Navaden"/>
    <w:link w:val="PripombabesediloZnak"/>
    <w:uiPriority w:val="99"/>
    <w:unhideWhenUsed/>
    <w:qFormat/>
    <w:rsid w:val="00775FF1"/>
    <w:pPr>
      <w:spacing w:line="240" w:lineRule="auto"/>
    </w:pPr>
    <w:rPr>
      <w:sz w:val="20"/>
      <w:szCs w:val="20"/>
    </w:rPr>
  </w:style>
  <w:style w:type="character" w:customStyle="1" w:styleId="PripombabesediloZnak">
    <w:name w:val="Pripomba – besedilo Znak"/>
    <w:basedOn w:val="Privzetapisavaodstavka"/>
    <w:link w:val="Pripombabesedilo"/>
    <w:uiPriority w:val="99"/>
    <w:qFormat/>
    <w:rsid w:val="00775FF1"/>
    <w:rPr>
      <w:rFonts w:ascii="Arial" w:hAnsi="Arial" w:cs="Arial"/>
      <w:sz w:val="20"/>
      <w:szCs w:val="20"/>
    </w:rPr>
  </w:style>
  <w:style w:type="paragraph" w:styleId="Zadevapripombe">
    <w:name w:val="annotation subject"/>
    <w:basedOn w:val="Pripombabesedilo"/>
    <w:next w:val="Pripombabesedilo"/>
    <w:link w:val="ZadevapripombeZnak"/>
    <w:uiPriority w:val="99"/>
    <w:semiHidden/>
    <w:unhideWhenUsed/>
    <w:rsid w:val="00775FF1"/>
    <w:rPr>
      <w:b/>
      <w:bCs/>
    </w:rPr>
  </w:style>
  <w:style w:type="character" w:customStyle="1" w:styleId="ZadevapripombeZnak">
    <w:name w:val="Zadeva pripombe Znak"/>
    <w:basedOn w:val="PripombabesediloZnak"/>
    <w:link w:val="Zadevapripombe"/>
    <w:uiPriority w:val="99"/>
    <w:semiHidden/>
    <w:rsid w:val="00775FF1"/>
    <w:rPr>
      <w:rFonts w:ascii="Arial" w:hAnsi="Arial" w:cs="Arial"/>
      <w:b/>
      <w:bCs/>
      <w:sz w:val="20"/>
      <w:szCs w:val="20"/>
    </w:rPr>
  </w:style>
  <w:style w:type="paragraph" w:styleId="Besedilooblaka">
    <w:name w:val="Balloon Text"/>
    <w:basedOn w:val="Navaden"/>
    <w:link w:val="BesedilooblakaZnak"/>
    <w:uiPriority w:val="99"/>
    <w:semiHidden/>
    <w:unhideWhenUsed/>
    <w:rsid w:val="00775FF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75FF1"/>
    <w:rPr>
      <w:rFonts w:ascii="Segoe UI" w:hAnsi="Segoe UI" w:cs="Segoe UI"/>
      <w:sz w:val="18"/>
      <w:szCs w:val="18"/>
    </w:rPr>
  </w:style>
  <w:style w:type="paragraph" w:styleId="Glava">
    <w:name w:val="header"/>
    <w:basedOn w:val="Navaden"/>
    <w:link w:val="GlavaZnak"/>
    <w:uiPriority w:val="99"/>
    <w:unhideWhenUsed/>
    <w:rsid w:val="001B4267"/>
    <w:pPr>
      <w:tabs>
        <w:tab w:val="center" w:pos="4536"/>
        <w:tab w:val="right" w:pos="9072"/>
      </w:tabs>
      <w:spacing w:line="240" w:lineRule="auto"/>
    </w:pPr>
  </w:style>
  <w:style w:type="character" w:customStyle="1" w:styleId="GlavaZnak">
    <w:name w:val="Glava Znak"/>
    <w:basedOn w:val="Privzetapisavaodstavka"/>
    <w:link w:val="Glava"/>
    <w:uiPriority w:val="99"/>
    <w:rsid w:val="001B4267"/>
    <w:rPr>
      <w:rFonts w:ascii="Arial" w:hAnsi="Arial" w:cs="Arial"/>
    </w:rPr>
  </w:style>
  <w:style w:type="paragraph" w:styleId="Noga">
    <w:name w:val="footer"/>
    <w:basedOn w:val="Navaden"/>
    <w:link w:val="NogaZnak"/>
    <w:uiPriority w:val="99"/>
    <w:unhideWhenUsed/>
    <w:rsid w:val="001B4267"/>
    <w:pPr>
      <w:tabs>
        <w:tab w:val="center" w:pos="4536"/>
        <w:tab w:val="right" w:pos="9072"/>
      </w:tabs>
      <w:spacing w:line="240" w:lineRule="auto"/>
    </w:pPr>
  </w:style>
  <w:style w:type="character" w:customStyle="1" w:styleId="NogaZnak">
    <w:name w:val="Noga Znak"/>
    <w:basedOn w:val="Privzetapisavaodstavka"/>
    <w:link w:val="Noga"/>
    <w:uiPriority w:val="99"/>
    <w:rsid w:val="001B4267"/>
    <w:rPr>
      <w:rFonts w:ascii="Arial" w:hAnsi="Arial" w:cs="Arial"/>
    </w:rPr>
  </w:style>
  <w:style w:type="paragraph" w:styleId="Telobesedila2">
    <w:name w:val="Body Text 2"/>
    <w:basedOn w:val="Navaden"/>
    <w:link w:val="Telobesedila2Znak"/>
    <w:semiHidden/>
    <w:rsid w:val="005B5A40"/>
    <w:pPr>
      <w:spacing w:line="240" w:lineRule="auto"/>
    </w:pPr>
    <w:rPr>
      <w:rFonts w:ascii="Times New Roman" w:eastAsia="Times New Roman" w:hAnsi="Times New Roman" w:cs="Times New Roman"/>
      <w:sz w:val="24"/>
      <w:szCs w:val="20"/>
      <w:lang w:val="en-US"/>
    </w:rPr>
  </w:style>
  <w:style w:type="character" w:customStyle="1" w:styleId="Telobesedila2Znak">
    <w:name w:val="Telo besedila 2 Znak"/>
    <w:basedOn w:val="Privzetapisavaodstavka"/>
    <w:link w:val="Telobesedila2"/>
    <w:semiHidden/>
    <w:rsid w:val="005B5A40"/>
    <w:rPr>
      <w:rFonts w:ascii="Times New Roman" w:eastAsia="Times New Roman" w:hAnsi="Times New Roman" w:cs="Times New Roman"/>
      <w:sz w:val="24"/>
      <w:szCs w:val="20"/>
      <w:lang w:val="en-US"/>
    </w:rPr>
  </w:style>
  <w:style w:type="paragraph" w:styleId="NaslovTOC">
    <w:name w:val="TOC Heading"/>
    <w:basedOn w:val="Naslov1"/>
    <w:next w:val="Navaden"/>
    <w:uiPriority w:val="39"/>
    <w:unhideWhenUsed/>
    <w:qFormat/>
    <w:rsid w:val="007D2662"/>
    <w:pPr>
      <w:keepNext/>
      <w:keepLines/>
      <w:numPr>
        <w:numId w:val="0"/>
      </w:numPr>
      <w:spacing w:before="480" w:line="360" w:lineRule="auto"/>
      <w:outlineLvl w:val="9"/>
    </w:pPr>
    <w:rPr>
      <w:rFonts w:eastAsiaTheme="majorEastAsia" w:cstheme="majorBidi"/>
      <w:color w:val="000000" w:themeColor="text1"/>
      <w:szCs w:val="32"/>
    </w:rPr>
  </w:style>
  <w:style w:type="paragraph" w:styleId="Kazalovsebine1">
    <w:name w:val="toc 1"/>
    <w:basedOn w:val="Navaden"/>
    <w:next w:val="Navaden"/>
    <w:autoRedefine/>
    <w:uiPriority w:val="39"/>
    <w:unhideWhenUsed/>
    <w:rsid w:val="00AA58E0"/>
    <w:pPr>
      <w:tabs>
        <w:tab w:val="left" w:pos="0"/>
        <w:tab w:val="left" w:pos="1701"/>
        <w:tab w:val="left" w:pos="1967"/>
        <w:tab w:val="right" w:leader="dot" w:pos="9063"/>
      </w:tabs>
      <w:spacing w:after="100"/>
    </w:pPr>
    <w:rPr>
      <w:b/>
    </w:rPr>
  </w:style>
  <w:style w:type="character" w:styleId="Hiperpovezava">
    <w:name w:val="Hyperlink"/>
    <w:basedOn w:val="Privzetapisavaodstavka"/>
    <w:uiPriority w:val="99"/>
    <w:unhideWhenUsed/>
    <w:rsid w:val="00291418"/>
    <w:rPr>
      <w:color w:val="0563C1" w:themeColor="hyperlink"/>
      <w:u w:val="single"/>
    </w:rPr>
  </w:style>
  <w:style w:type="paragraph" w:customStyle="1" w:styleId="Regulation-Chapter">
    <w:name w:val="Regulation - Chapter"/>
    <w:basedOn w:val="Naslov1"/>
    <w:link w:val="Regulation-ChapterZchn"/>
    <w:rsid w:val="00DE7767"/>
    <w:pPr>
      <w:numPr>
        <w:numId w:val="4"/>
      </w:numPr>
      <w:jc w:val="both"/>
    </w:pPr>
    <w:rPr>
      <w:sz w:val="24"/>
    </w:rPr>
  </w:style>
  <w:style w:type="paragraph" w:customStyle="1" w:styleId="bArticle">
    <w:name w:val="b_Article"/>
    <w:basedOn w:val="Naslov2"/>
    <w:next w:val="Naslov2"/>
    <w:link w:val="bArticleZchn"/>
    <w:qFormat/>
    <w:rsid w:val="008C6003"/>
    <w:pPr>
      <w:framePr w:wrap="auto" w:vAnchor="margin" w:yAlign="inline"/>
      <w:numPr>
        <w:numId w:val="0"/>
      </w:numPr>
      <w:ind w:left="851" w:hanging="851"/>
      <w:jc w:val="both"/>
    </w:pPr>
  </w:style>
  <w:style w:type="character" w:customStyle="1" w:styleId="Regulation-ChapterZchn">
    <w:name w:val="Regulation - Chapter Zchn"/>
    <w:basedOn w:val="Naslov1Znak"/>
    <w:link w:val="Regulation-Chapter"/>
    <w:rsid w:val="00DE7767"/>
    <w:rPr>
      <w:rFonts w:ascii="Arial" w:hAnsi="Arial" w:cs="Arial"/>
      <w:b/>
      <w:sz w:val="24"/>
      <w:lang w:val="en-US"/>
    </w:rPr>
  </w:style>
  <w:style w:type="paragraph" w:styleId="Kazalovsebine2">
    <w:name w:val="toc 2"/>
    <w:basedOn w:val="Navaden"/>
    <w:next w:val="Navaden"/>
    <w:autoRedefine/>
    <w:uiPriority w:val="39"/>
    <w:unhideWhenUsed/>
    <w:rsid w:val="006A59C6"/>
    <w:pPr>
      <w:tabs>
        <w:tab w:val="left" w:pos="567"/>
        <w:tab w:val="left" w:pos="1701"/>
        <w:tab w:val="right" w:leader="dot" w:pos="9063"/>
      </w:tabs>
      <w:spacing w:after="100"/>
      <w:ind w:left="284" w:right="567"/>
    </w:pPr>
  </w:style>
  <w:style w:type="paragraph" w:customStyle="1" w:styleId="Regulation-Sub-Article">
    <w:name w:val="Regulation - Sub-Article"/>
    <w:basedOn w:val="Regulation-Chapter"/>
    <w:link w:val="Regulation-Sub-ArticleZchn"/>
    <w:rsid w:val="00105CE0"/>
    <w:pPr>
      <w:ind w:left="851"/>
    </w:pPr>
    <w:rPr>
      <w:sz w:val="22"/>
    </w:rPr>
  </w:style>
  <w:style w:type="character" w:customStyle="1" w:styleId="bArticleZchn">
    <w:name w:val="b_Article Zchn"/>
    <w:basedOn w:val="Naslov1Znak"/>
    <w:link w:val="bArticle"/>
    <w:rsid w:val="008C6003"/>
    <w:rPr>
      <w:rFonts w:ascii="Arial" w:eastAsiaTheme="majorEastAsia" w:hAnsi="Arial" w:cstheme="majorBidi"/>
      <w:b/>
      <w:color w:val="000000" w:themeColor="text1"/>
      <w:szCs w:val="26"/>
      <w:lang w:val="en-US"/>
    </w:rPr>
  </w:style>
  <w:style w:type="paragraph" w:styleId="Telobesedila-zamik">
    <w:name w:val="Body Text Indent"/>
    <w:basedOn w:val="Navaden"/>
    <w:link w:val="Telobesedila-zamikZnak"/>
    <w:uiPriority w:val="99"/>
    <w:semiHidden/>
    <w:unhideWhenUsed/>
    <w:rsid w:val="00BE5475"/>
    <w:pPr>
      <w:spacing w:after="120"/>
      <w:ind w:left="283"/>
    </w:pPr>
  </w:style>
  <w:style w:type="character" w:customStyle="1" w:styleId="Telobesedila-zamikZnak">
    <w:name w:val="Telo besedila - zamik Znak"/>
    <w:basedOn w:val="Privzetapisavaodstavka"/>
    <w:link w:val="Telobesedila-zamik"/>
    <w:uiPriority w:val="99"/>
    <w:semiHidden/>
    <w:rsid w:val="00BE5475"/>
    <w:rPr>
      <w:rFonts w:ascii="Arial" w:hAnsi="Arial" w:cs="Arial"/>
    </w:rPr>
  </w:style>
  <w:style w:type="paragraph" w:customStyle="1" w:styleId="Titreart">
    <w:name w:val="Titre_art"/>
    <w:basedOn w:val="Navaden"/>
    <w:rsid w:val="00BE5475"/>
    <w:pPr>
      <w:numPr>
        <w:numId w:val="3"/>
      </w:numPr>
      <w:spacing w:before="600" w:line="240" w:lineRule="auto"/>
      <w:jc w:val="center"/>
    </w:pPr>
    <w:rPr>
      <w:rFonts w:ascii="Times New Roman" w:eastAsia="Times New Roman" w:hAnsi="Times New Roman" w:cs="Times New Roman"/>
      <w:b/>
      <w:bCs/>
      <w:sz w:val="24"/>
      <w:szCs w:val="20"/>
      <w:u w:val="single"/>
      <w:lang w:eastAsia="fr-FR"/>
    </w:rPr>
  </w:style>
  <w:style w:type="paragraph" w:customStyle="1" w:styleId="arttext1">
    <w:name w:val="art_text_1"/>
    <w:basedOn w:val="Navaden"/>
    <w:rsid w:val="00BE5475"/>
    <w:pPr>
      <w:widowControl w:val="0"/>
      <w:numPr>
        <w:ilvl w:val="1"/>
        <w:numId w:val="3"/>
      </w:numPr>
      <w:spacing w:before="240" w:line="270" w:lineRule="exact"/>
      <w:ind w:right="6"/>
      <w:jc w:val="both"/>
    </w:pPr>
    <w:rPr>
      <w:rFonts w:ascii="Times" w:eastAsia="Times New Roman" w:hAnsi="Times" w:cs="Times New Roman"/>
      <w:snapToGrid w:val="0"/>
      <w:sz w:val="24"/>
      <w:szCs w:val="20"/>
    </w:rPr>
  </w:style>
  <w:style w:type="paragraph" w:customStyle="1" w:styleId="arttext1enum">
    <w:name w:val="art_text_1_enum"/>
    <w:basedOn w:val="arttext1"/>
    <w:rsid w:val="00BE5475"/>
    <w:pPr>
      <w:numPr>
        <w:ilvl w:val="2"/>
      </w:numPr>
      <w:tabs>
        <w:tab w:val="left" w:pos="993"/>
      </w:tabs>
    </w:pPr>
  </w:style>
  <w:style w:type="paragraph" w:customStyle="1" w:styleId="Default">
    <w:name w:val="Default"/>
    <w:rsid w:val="00D37F8F"/>
    <w:pPr>
      <w:autoSpaceDE w:val="0"/>
      <w:autoSpaceDN w:val="0"/>
      <w:adjustRightInd w:val="0"/>
      <w:spacing w:after="0" w:line="240" w:lineRule="auto"/>
    </w:pPr>
    <w:rPr>
      <w:rFonts w:ascii="Arial" w:hAnsi="Arial" w:cs="Arial"/>
      <w:color w:val="000000"/>
      <w:sz w:val="24"/>
      <w:szCs w:val="24"/>
    </w:rPr>
  </w:style>
  <w:style w:type="paragraph" w:styleId="Kazalovsebine3">
    <w:name w:val="toc 3"/>
    <w:basedOn w:val="Navaden"/>
    <w:next w:val="Navaden"/>
    <w:autoRedefine/>
    <w:uiPriority w:val="39"/>
    <w:unhideWhenUsed/>
    <w:rsid w:val="00503E52"/>
    <w:pPr>
      <w:spacing w:after="100"/>
      <w:ind w:left="440"/>
    </w:pPr>
    <w:rPr>
      <w:rFonts w:asciiTheme="minorHAnsi" w:eastAsiaTheme="minorEastAsia" w:hAnsiTheme="minorHAnsi" w:cstheme="minorBidi"/>
      <w:lang w:eastAsia="de-CH"/>
    </w:rPr>
  </w:style>
  <w:style w:type="paragraph" w:styleId="Kazalovsebine4">
    <w:name w:val="toc 4"/>
    <w:basedOn w:val="Navaden"/>
    <w:next w:val="Navaden"/>
    <w:autoRedefine/>
    <w:uiPriority w:val="39"/>
    <w:unhideWhenUsed/>
    <w:rsid w:val="00503E52"/>
    <w:pPr>
      <w:spacing w:after="100"/>
      <w:ind w:left="660"/>
    </w:pPr>
    <w:rPr>
      <w:rFonts w:asciiTheme="minorHAnsi" w:eastAsiaTheme="minorEastAsia" w:hAnsiTheme="minorHAnsi" w:cstheme="minorBidi"/>
      <w:lang w:eastAsia="de-CH"/>
    </w:rPr>
  </w:style>
  <w:style w:type="paragraph" w:styleId="Kazalovsebine5">
    <w:name w:val="toc 5"/>
    <w:basedOn w:val="Navaden"/>
    <w:next w:val="Navaden"/>
    <w:autoRedefine/>
    <w:uiPriority w:val="39"/>
    <w:unhideWhenUsed/>
    <w:rsid w:val="00503E52"/>
    <w:pPr>
      <w:spacing w:after="100"/>
      <w:ind w:left="880"/>
    </w:pPr>
    <w:rPr>
      <w:rFonts w:asciiTheme="minorHAnsi" w:eastAsiaTheme="minorEastAsia" w:hAnsiTheme="minorHAnsi" w:cstheme="minorBidi"/>
      <w:lang w:eastAsia="de-CH"/>
    </w:rPr>
  </w:style>
  <w:style w:type="paragraph" w:styleId="Kazalovsebine6">
    <w:name w:val="toc 6"/>
    <w:basedOn w:val="Navaden"/>
    <w:next w:val="Navaden"/>
    <w:autoRedefine/>
    <w:uiPriority w:val="39"/>
    <w:unhideWhenUsed/>
    <w:rsid w:val="00503E52"/>
    <w:pPr>
      <w:spacing w:after="100"/>
      <w:ind w:left="1100"/>
    </w:pPr>
    <w:rPr>
      <w:rFonts w:asciiTheme="minorHAnsi" w:eastAsiaTheme="minorEastAsia" w:hAnsiTheme="minorHAnsi" w:cstheme="minorBidi"/>
      <w:lang w:eastAsia="de-CH"/>
    </w:rPr>
  </w:style>
  <w:style w:type="paragraph" w:styleId="Kazalovsebine7">
    <w:name w:val="toc 7"/>
    <w:basedOn w:val="Navaden"/>
    <w:next w:val="Navaden"/>
    <w:autoRedefine/>
    <w:uiPriority w:val="39"/>
    <w:unhideWhenUsed/>
    <w:rsid w:val="00503E52"/>
    <w:pPr>
      <w:spacing w:after="100"/>
      <w:ind w:left="1320"/>
    </w:pPr>
    <w:rPr>
      <w:rFonts w:asciiTheme="minorHAnsi" w:eastAsiaTheme="minorEastAsia" w:hAnsiTheme="minorHAnsi" w:cstheme="minorBidi"/>
      <w:lang w:eastAsia="de-CH"/>
    </w:rPr>
  </w:style>
  <w:style w:type="paragraph" w:styleId="Kazalovsebine8">
    <w:name w:val="toc 8"/>
    <w:basedOn w:val="Navaden"/>
    <w:next w:val="Navaden"/>
    <w:autoRedefine/>
    <w:uiPriority w:val="39"/>
    <w:unhideWhenUsed/>
    <w:rsid w:val="00503E52"/>
    <w:pPr>
      <w:spacing w:after="100"/>
      <w:ind w:left="1540"/>
    </w:pPr>
    <w:rPr>
      <w:rFonts w:asciiTheme="minorHAnsi" w:eastAsiaTheme="minorEastAsia" w:hAnsiTheme="minorHAnsi" w:cstheme="minorBidi"/>
      <w:lang w:eastAsia="de-CH"/>
    </w:rPr>
  </w:style>
  <w:style w:type="paragraph" w:styleId="Kazalovsebine9">
    <w:name w:val="toc 9"/>
    <w:basedOn w:val="Navaden"/>
    <w:next w:val="Navaden"/>
    <w:autoRedefine/>
    <w:uiPriority w:val="39"/>
    <w:unhideWhenUsed/>
    <w:rsid w:val="00503E52"/>
    <w:pPr>
      <w:spacing w:after="100"/>
      <w:ind w:left="1760"/>
    </w:pPr>
    <w:rPr>
      <w:rFonts w:asciiTheme="minorHAnsi" w:eastAsiaTheme="minorEastAsia" w:hAnsiTheme="minorHAnsi" w:cstheme="minorBidi"/>
      <w:lang w:eastAsia="de-CH"/>
    </w:rPr>
  </w:style>
  <w:style w:type="character" w:customStyle="1" w:styleId="Naslov3Znak">
    <w:name w:val="Naslov 3 Znak"/>
    <w:aliases w:val="Regulation - Punkte (1. Znak,2. Znak,etc) Znak"/>
    <w:basedOn w:val="Privzetapisavaodstavka"/>
    <w:link w:val="Naslov3"/>
    <w:uiPriority w:val="9"/>
    <w:semiHidden/>
    <w:rsid w:val="00105CE0"/>
    <w:rPr>
      <w:rFonts w:ascii="Arial" w:eastAsiaTheme="majorEastAsia" w:hAnsi="Arial" w:cstheme="majorBidi"/>
      <w:color w:val="000000" w:themeColor="text1"/>
      <w:szCs w:val="24"/>
    </w:rPr>
  </w:style>
  <w:style w:type="character" w:customStyle="1" w:styleId="Regulation-Sub-ArticleZchn">
    <w:name w:val="Regulation - Sub-Article Zchn"/>
    <w:basedOn w:val="Regulation-ChapterZchn"/>
    <w:link w:val="Regulation-Sub-Article"/>
    <w:rsid w:val="00105CE0"/>
    <w:rPr>
      <w:rFonts w:ascii="Arial" w:hAnsi="Arial" w:cs="Arial"/>
      <w:b/>
      <w:sz w:val="24"/>
      <w:lang w:val="en-US"/>
    </w:rPr>
  </w:style>
  <w:style w:type="paragraph" w:customStyle="1" w:styleId="aChapter">
    <w:name w:val="a_Chapter"/>
    <w:basedOn w:val="Regulation-Chapter"/>
    <w:link w:val="aChapterZchn"/>
    <w:qFormat/>
    <w:rsid w:val="00C543C7"/>
    <w:pPr>
      <w:numPr>
        <w:numId w:val="0"/>
      </w:numPr>
    </w:pPr>
  </w:style>
  <w:style w:type="paragraph" w:styleId="Brezrazmikov">
    <w:name w:val="No Spacing"/>
    <w:aliases w:val="Buchstaben"/>
    <w:uiPriority w:val="1"/>
    <w:qFormat/>
    <w:rsid w:val="00C543C7"/>
    <w:pPr>
      <w:spacing w:before="120" w:after="120" w:line="240" w:lineRule="auto"/>
    </w:pPr>
    <w:rPr>
      <w:rFonts w:ascii="Arial" w:hAnsi="Arial" w:cs="Arial"/>
    </w:rPr>
  </w:style>
  <w:style w:type="character" w:customStyle="1" w:styleId="aChapterZchn">
    <w:name w:val="a_Chapter Zchn"/>
    <w:basedOn w:val="Regulation-ChapterZchn"/>
    <w:link w:val="aChapter"/>
    <w:rsid w:val="00CB7F37"/>
    <w:rPr>
      <w:rFonts w:ascii="Arial" w:hAnsi="Arial" w:cs="Arial"/>
      <w:b/>
      <w:sz w:val="24"/>
      <w:lang w:val="en-US"/>
    </w:rPr>
  </w:style>
  <w:style w:type="character" w:customStyle="1" w:styleId="normaltextrun1">
    <w:name w:val="normaltextrun1"/>
    <w:basedOn w:val="Privzetapisavaodstavka"/>
    <w:rsid w:val="004F2766"/>
  </w:style>
  <w:style w:type="paragraph" w:styleId="Sprotnaopomba-besedilo">
    <w:name w:val="footnote text"/>
    <w:basedOn w:val="Navaden"/>
    <w:link w:val="Sprotnaopomba-besediloZnak"/>
    <w:uiPriority w:val="99"/>
    <w:semiHidden/>
    <w:unhideWhenUsed/>
    <w:rsid w:val="003E038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E0388"/>
    <w:rPr>
      <w:rFonts w:ascii="Arial" w:hAnsi="Arial" w:cs="Arial"/>
      <w:sz w:val="20"/>
      <w:szCs w:val="20"/>
    </w:rPr>
  </w:style>
  <w:style w:type="character" w:styleId="Sprotnaopomba-sklic">
    <w:name w:val="footnote reference"/>
    <w:basedOn w:val="Privzetapisavaodstavka"/>
    <w:uiPriority w:val="99"/>
    <w:semiHidden/>
    <w:unhideWhenUsed/>
    <w:rsid w:val="003E0388"/>
    <w:rPr>
      <w:vertAlign w:val="superscript"/>
    </w:rPr>
  </w:style>
  <w:style w:type="paragraph" w:styleId="Revizija">
    <w:name w:val="Revision"/>
    <w:hidden/>
    <w:uiPriority w:val="99"/>
    <w:semiHidden/>
    <w:rsid w:val="00E151B3"/>
    <w:pPr>
      <w:spacing w:after="0" w:line="240" w:lineRule="auto"/>
    </w:pPr>
    <w:rPr>
      <w:rFonts w:ascii="Arial" w:hAnsi="Arial" w:cs="Arial"/>
    </w:rPr>
  </w:style>
  <w:style w:type="table" w:styleId="Tabelamrea">
    <w:name w:val="Table Grid"/>
    <w:basedOn w:val="Navadnatabela"/>
    <w:uiPriority w:val="39"/>
    <w:rsid w:val="00FA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List Paragraph 1 Znak,A_wyliczenie Znak,K-P_odwolanie Znak,Akapit z listą5 Znak,maz_wyliczenie Znak,opis dzialania Znak,Normal bullet 2 Znak,List Paragraph1 Znak,Bullet 1 Znak,Table of contents numbered Znak,List Paragraph4 Znak"/>
    <w:basedOn w:val="Privzetapisavaodstavka"/>
    <w:link w:val="Odstavekseznama"/>
    <w:uiPriority w:val="34"/>
    <w:qFormat/>
    <w:locked/>
    <w:rsid w:val="00A23034"/>
    <w:rPr>
      <w:rFonts w:ascii="Arial" w:hAnsi="Arial" w:cs="Arial"/>
    </w:rPr>
  </w:style>
  <w:style w:type="paragraph" w:styleId="Navadensplet">
    <w:name w:val="Normal (Web)"/>
    <w:basedOn w:val="Navaden"/>
    <w:uiPriority w:val="99"/>
    <w:unhideWhenUsed/>
    <w:rsid w:val="005E7EB7"/>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SledenaHiperpovezava">
    <w:name w:val="FollowedHyperlink"/>
    <w:basedOn w:val="Privzetapisavaodstavka"/>
    <w:uiPriority w:val="99"/>
    <w:semiHidden/>
    <w:unhideWhenUsed/>
    <w:rsid w:val="00D92220"/>
    <w:rPr>
      <w:color w:val="954F72" w:themeColor="followedHyperlink"/>
      <w:u w:val="single"/>
    </w:rPr>
  </w:style>
  <w:style w:type="paragraph" w:customStyle="1" w:styleId="SingleTxt">
    <w:name w:val="__Single Txt"/>
    <w:basedOn w:val="Navaden"/>
    <w:rsid w:val="00F67F1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rPr>
  </w:style>
  <w:style w:type="paragraph" w:customStyle="1" w:styleId="Title3">
    <w:name w:val="Title 3"/>
    <w:basedOn w:val="Navaden"/>
    <w:autoRedefine/>
    <w:qFormat/>
    <w:rsid w:val="00B04ECD"/>
    <w:pPr>
      <w:spacing w:after="0" w:line="300" w:lineRule="exact"/>
    </w:pPr>
    <w:rPr>
      <w:rFonts w:cs="Times New Roman"/>
      <w:b/>
      <w:sz w:val="24"/>
      <w:szCs w:val="24"/>
      <w:lang w:val="en-US"/>
    </w:rPr>
  </w:style>
  <w:style w:type="paragraph" w:customStyle="1" w:styleId="Style1">
    <w:name w:val="Style1"/>
    <w:basedOn w:val="aChapter"/>
    <w:link w:val="Style1Car"/>
    <w:qFormat/>
    <w:rsid w:val="000F4914"/>
    <w:pPr>
      <w:numPr>
        <w:numId w:val="5"/>
      </w:numPr>
      <w:spacing w:before="480" w:line="288" w:lineRule="auto"/>
    </w:pPr>
    <w:rPr>
      <w:sz w:val="28"/>
      <w:lang w:val="en-GB"/>
    </w:rPr>
  </w:style>
  <w:style w:type="paragraph" w:customStyle="1" w:styleId="Style2">
    <w:name w:val="Style2"/>
    <w:basedOn w:val="bArticle"/>
    <w:link w:val="Style2Car"/>
    <w:qFormat/>
    <w:rsid w:val="000F4914"/>
    <w:pPr>
      <w:numPr>
        <w:ilvl w:val="1"/>
        <w:numId w:val="5"/>
      </w:numPr>
      <w:spacing w:before="360" w:line="288" w:lineRule="auto"/>
      <w:ind w:left="2268"/>
    </w:pPr>
    <w:rPr>
      <w:lang w:val="en-GB"/>
    </w:rPr>
  </w:style>
  <w:style w:type="character" w:customStyle="1" w:styleId="Style1Car">
    <w:name w:val="Style1 Car"/>
    <w:basedOn w:val="aChapterZchn"/>
    <w:link w:val="Style1"/>
    <w:rsid w:val="000F4914"/>
    <w:rPr>
      <w:rFonts w:ascii="Arial" w:hAnsi="Arial" w:cs="Arial"/>
      <w:b/>
      <w:sz w:val="28"/>
      <w:lang w:val="en-GB"/>
    </w:rPr>
  </w:style>
  <w:style w:type="character" w:customStyle="1" w:styleId="Style2Car">
    <w:name w:val="Style2 Car"/>
    <w:basedOn w:val="bArticleZchn"/>
    <w:link w:val="Style2"/>
    <w:rsid w:val="000F4914"/>
    <w:rPr>
      <w:rFonts w:ascii="Arial" w:eastAsiaTheme="majorEastAsia" w:hAnsi="Arial" w:cstheme="majorBidi"/>
      <w:b/>
      <w:color w:val="000000" w:themeColor="text1"/>
      <w:szCs w:val="26"/>
      <w:lang w:val="en-GB"/>
    </w:rPr>
  </w:style>
  <w:style w:type="paragraph" w:customStyle="1" w:styleId="Titre11">
    <w:name w:val="Titre 1.1"/>
    <w:basedOn w:val="Style1"/>
    <w:qFormat/>
    <w:rsid w:val="00600CD5"/>
    <w:pPr>
      <w:numPr>
        <w:numId w:val="0"/>
      </w:numPr>
      <w:spacing w:before="240" w:line="240" w:lineRule="auto"/>
      <w:ind w:left="567" w:hanging="567"/>
      <w:outlineLvl w:val="9"/>
    </w:pPr>
    <w:rPr>
      <w:rFonts w:eastAsia="Times New Roman" w:cs="Times New Roman"/>
      <w:sz w:val="22"/>
      <w:szCs w:val="24"/>
      <w:lang w:val="en-US"/>
    </w:rPr>
  </w:style>
  <w:style w:type="paragraph" w:styleId="Golobesedilo">
    <w:name w:val="Plain Text"/>
    <w:basedOn w:val="Navaden"/>
    <w:link w:val="GolobesediloZnak"/>
    <w:uiPriority w:val="99"/>
    <w:unhideWhenUsed/>
    <w:rsid w:val="002F2C58"/>
    <w:pPr>
      <w:spacing w:after="0" w:line="240" w:lineRule="auto"/>
    </w:pPr>
    <w:rPr>
      <w:rFonts w:eastAsia="Times New Roman" w:cstheme="minorBidi"/>
      <w:sz w:val="20"/>
      <w:szCs w:val="21"/>
      <w:lang w:val="de-CH" w:eastAsia="de-CH"/>
    </w:rPr>
  </w:style>
  <w:style w:type="character" w:customStyle="1" w:styleId="GolobesediloZnak">
    <w:name w:val="Golo besedilo Znak"/>
    <w:basedOn w:val="Privzetapisavaodstavka"/>
    <w:link w:val="Golobesedilo"/>
    <w:uiPriority w:val="99"/>
    <w:rsid w:val="002F2C58"/>
    <w:rPr>
      <w:rFonts w:ascii="Arial" w:eastAsia="Times New Roman" w:hAnsi="Arial"/>
      <w:sz w:val="20"/>
      <w:szCs w:val="21"/>
      <w:lang w:eastAsia="de-CH"/>
    </w:rPr>
  </w:style>
  <w:style w:type="paragraph" w:customStyle="1" w:styleId="wordsection1">
    <w:name w:val="wordsection1"/>
    <w:basedOn w:val="Navaden"/>
    <w:uiPriority w:val="99"/>
    <w:rsid w:val="007A50D4"/>
    <w:pPr>
      <w:spacing w:before="100" w:beforeAutospacing="1" w:after="100" w:afterAutospacing="1" w:line="240" w:lineRule="auto"/>
    </w:pPr>
    <w:rPr>
      <w:rFonts w:ascii="Times New Roman" w:hAnsi="Times New Roman" w:cs="Times New Roman"/>
      <w:sz w:val="24"/>
      <w:szCs w:val="24"/>
      <w:lang w:val="de-CH" w:eastAsia="ja-JP"/>
    </w:rPr>
  </w:style>
  <w:style w:type="character" w:customStyle="1" w:styleId="matched">
    <w:name w:val="matched"/>
    <w:basedOn w:val="Privzetapisavaodstavka"/>
    <w:rsid w:val="00247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1510">
      <w:bodyDiv w:val="1"/>
      <w:marLeft w:val="0"/>
      <w:marRight w:val="0"/>
      <w:marTop w:val="0"/>
      <w:marBottom w:val="0"/>
      <w:divBdr>
        <w:top w:val="none" w:sz="0" w:space="0" w:color="auto"/>
        <w:left w:val="none" w:sz="0" w:space="0" w:color="auto"/>
        <w:bottom w:val="none" w:sz="0" w:space="0" w:color="auto"/>
        <w:right w:val="none" w:sz="0" w:space="0" w:color="auto"/>
      </w:divBdr>
    </w:div>
    <w:div w:id="62527752">
      <w:bodyDiv w:val="1"/>
      <w:marLeft w:val="0"/>
      <w:marRight w:val="0"/>
      <w:marTop w:val="0"/>
      <w:marBottom w:val="0"/>
      <w:divBdr>
        <w:top w:val="none" w:sz="0" w:space="0" w:color="auto"/>
        <w:left w:val="none" w:sz="0" w:space="0" w:color="auto"/>
        <w:bottom w:val="none" w:sz="0" w:space="0" w:color="auto"/>
        <w:right w:val="none" w:sz="0" w:space="0" w:color="auto"/>
      </w:divBdr>
      <w:divsChild>
        <w:div w:id="1752698544">
          <w:marLeft w:val="0"/>
          <w:marRight w:val="0"/>
          <w:marTop w:val="0"/>
          <w:marBottom w:val="0"/>
          <w:divBdr>
            <w:top w:val="none" w:sz="0" w:space="0" w:color="auto"/>
            <w:left w:val="none" w:sz="0" w:space="0" w:color="auto"/>
            <w:bottom w:val="none" w:sz="0" w:space="0" w:color="auto"/>
            <w:right w:val="none" w:sz="0" w:space="0" w:color="auto"/>
          </w:divBdr>
          <w:divsChild>
            <w:div w:id="131336989">
              <w:marLeft w:val="0"/>
              <w:marRight w:val="0"/>
              <w:marTop w:val="0"/>
              <w:marBottom w:val="0"/>
              <w:divBdr>
                <w:top w:val="none" w:sz="0" w:space="0" w:color="auto"/>
                <w:left w:val="none" w:sz="0" w:space="0" w:color="auto"/>
                <w:bottom w:val="none" w:sz="0" w:space="0" w:color="auto"/>
                <w:right w:val="none" w:sz="0" w:space="0" w:color="auto"/>
              </w:divBdr>
              <w:divsChild>
                <w:div w:id="155153540">
                  <w:marLeft w:val="0"/>
                  <w:marRight w:val="0"/>
                  <w:marTop w:val="0"/>
                  <w:marBottom w:val="0"/>
                  <w:divBdr>
                    <w:top w:val="none" w:sz="0" w:space="0" w:color="auto"/>
                    <w:left w:val="none" w:sz="0" w:space="0" w:color="auto"/>
                    <w:bottom w:val="none" w:sz="0" w:space="0" w:color="auto"/>
                    <w:right w:val="none" w:sz="0" w:space="0" w:color="auto"/>
                  </w:divBdr>
                  <w:divsChild>
                    <w:div w:id="1695954734">
                      <w:marLeft w:val="0"/>
                      <w:marRight w:val="0"/>
                      <w:marTop w:val="0"/>
                      <w:marBottom w:val="0"/>
                      <w:divBdr>
                        <w:top w:val="none" w:sz="0" w:space="0" w:color="auto"/>
                        <w:left w:val="none" w:sz="0" w:space="0" w:color="auto"/>
                        <w:bottom w:val="none" w:sz="0" w:space="0" w:color="auto"/>
                        <w:right w:val="none" w:sz="0" w:space="0" w:color="auto"/>
                      </w:divBdr>
                      <w:divsChild>
                        <w:div w:id="622420968">
                          <w:marLeft w:val="0"/>
                          <w:marRight w:val="0"/>
                          <w:marTop w:val="0"/>
                          <w:marBottom w:val="0"/>
                          <w:divBdr>
                            <w:top w:val="none" w:sz="0" w:space="0" w:color="auto"/>
                            <w:left w:val="none" w:sz="0" w:space="0" w:color="auto"/>
                            <w:bottom w:val="none" w:sz="0" w:space="0" w:color="auto"/>
                            <w:right w:val="none" w:sz="0" w:space="0" w:color="auto"/>
                          </w:divBdr>
                          <w:divsChild>
                            <w:div w:id="68620824">
                              <w:marLeft w:val="0"/>
                              <w:marRight w:val="0"/>
                              <w:marTop w:val="0"/>
                              <w:marBottom w:val="0"/>
                              <w:divBdr>
                                <w:top w:val="none" w:sz="0" w:space="0" w:color="auto"/>
                                <w:left w:val="none" w:sz="0" w:space="0" w:color="auto"/>
                                <w:bottom w:val="none" w:sz="0" w:space="0" w:color="auto"/>
                                <w:right w:val="none" w:sz="0" w:space="0" w:color="auto"/>
                              </w:divBdr>
                              <w:divsChild>
                                <w:div w:id="1131823185">
                                  <w:marLeft w:val="0"/>
                                  <w:marRight w:val="0"/>
                                  <w:marTop w:val="0"/>
                                  <w:marBottom w:val="0"/>
                                  <w:divBdr>
                                    <w:top w:val="none" w:sz="0" w:space="0" w:color="auto"/>
                                    <w:left w:val="none" w:sz="0" w:space="0" w:color="auto"/>
                                    <w:bottom w:val="none" w:sz="0" w:space="0" w:color="auto"/>
                                    <w:right w:val="none" w:sz="0" w:space="0" w:color="auto"/>
                                  </w:divBdr>
                                  <w:divsChild>
                                    <w:div w:id="1905992091">
                                      <w:marLeft w:val="0"/>
                                      <w:marRight w:val="0"/>
                                      <w:marTop w:val="0"/>
                                      <w:marBottom w:val="0"/>
                                      <w:divBdr>
                                        <w:top w:val="none" w:sz="0" w:space="0" w:color="auto"/>
                                        <w:left w:val="none" w:sz="0" w:space="0" w:color="auto"/>
                                        <w:bottom w:val="none" w:sz="0" w:space="0" w:color="auto"/>
                                        <w:right w:val="none" w:sz="0" w:space="0" w:color="auto"/>
                                      </w:divBdr>
                                      <w:divsChild>
                                        <w:div w:id="1089276628">
                                          <w:marLeft w:val="0"/>
                                          <w:marRight w:val="0"/>
                                          <w:marTop w:val="0"/>
                                          <w:marBottom w:val="495"/>
                                          <w:divBdr>
                                            <w:top w:val="none" w:sz="0" w:space="0" w:color="auto"/>
                                            <w:left w:val="none" w:sz="0" w:space="0" w:color="auto"/>
                                            <w:bottom w:val="none" w:sz="0" w:space="0" w:color="auto"/>
                                            <w:right w:val="none" w:sz="0" w:space="0" w:color="auto"/>
                                          </w:divBdr>
                                          <w:divsChild>
                                            <w:div w:id="11337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11748">
      <w:bodyDiv w:val="1"/>
      <w:marLeft w:val="0"/>
      <w:marRight w:val="0"/>
      <w:marTop w:val="0"/>
      <w:marBottom w:val="0"/>
      <w:divBdr>
        <w:top w:val="none" w:sz="0" w:space="0" w:color="auto"/>
        <w:left w:val="none" w:sz="0" w:space="0" w:color="auto"/>
        <w:bottom w:val="none" w:sz="0" w:space="0" w:color="auto"/>
        <w:right w:val="none" w:sz="0" w:space="0" w:color="auto"/>
      </w:divBdr>
    </w:div>
    <w:div w:id="83916525">
      <w:bodyDiv w:val="1"/>
      <w:marLeft w:val="0"/>
      <w:marRight w:val="0"/>
      <w:marTop w:val="0"/>
      <w:marBottom w:val="0"/>
      <w:divBdr>
        <w:top w:val="none" w:sz="0" w:space="0" w:color="auto"/>
        <w:left w:val="none" w:sz="0" w:space="0" w:color="auto"/>
        <w:bottom w:val="none" w:sz="0" w:space="0" w:color="auto"/>
        <w:right w:val="none" w:sz="0" w:space="0" w:color="auto"/>
      </w:divBdr>
    </w:div>
    <w:div w:id="90468653">
      <w:bodyDiv w:val="1"/>
      <w:marLeft w:val="0"/>
      <w:marRight w:val="0"/>
      <w:marTop w:val="0"/>
      <w:marBottom w:val="0"/>
      <w:divBdr>
        <w:top w:val="none" w:sz="0" w:space="0" w:color="auto"/>
        <w:left w:val="none" w:sz="0" w:space="0" w:color="auto"/>
        <w:bottom w:val="none" w:sz="0" w:space="0" w:color="auto"/>
        <w:right w:val="none" w:sz="0" w:space="0" w:color="auto"/>
      </w:divBdr>
    </w:div>
    <w:div w:id="118568688">
      <w:bodyDiv w:val="1"/>
      <w:marLeft w:val="0"/>
      <w:marRight w:val="0"/>
      <w:marTop w:val="0"/>
      <w:marBottom w:val="0"/>
      <w:divBdr>
        <w:top w:val="none" w:sz="0" w:space="0" w:color="auto"/>
        <w:left w:val="none" w:sz="0" w:space="0" w:color="auto"/>
        <w:bottom w:val="none" w:sz="0" w:space="0" w:color="auto"/>
        <w:right w:val="none" w:sz="0" w:space="0" w:color="auto"/>
      </w:divBdr>
    </w:div>
    <w:div w:id="152456034">
      <w:bodyDiv w:val="1"/>
      <w:marLeft w:val="0"/>
      <w:marRight w:val="0"/>
      <w:marTop w:val="0"/>
      <w:marBottom w:val="0"/>
      <w:divBdr>
        <w:top w:val="none" w:sz="0" w:space="0" w:color="auto"/>
        <w:left w:val="none" w:sz="0" w:space="0" w:color="auto"/>
        <w:bottom w:val="none" w:sz="0" w:space="0" w:color="auto"/>
        <w:right w:val="none" w:sz="0" w:space="0" w:color="auto"/>
      </w:divBdr>
      <w:divsChild>
        <w:div w:id="472410667">
          <w:marLeft w:val="0"/>
          <w:marRight w:val="0"/>
          <w:marTop w:val="0"/>
          <w:marBottom w:val="0"/>
          <w:divBdr>
            <w:top w:val="none" w:sz="0" w:space="0" w:color="auto"/>
            <w:left w:val="none" w:sz="0" w:space="0" w:color="auto"/>
            <w:bottom w:val="none" w:sz="0" w:space="0" w:color="auto"/>
            <w:right w:val="none" w:sz="0" w:space="0" w:color="auto"/>
          </w:divBdr>
        </w:div>
      </w:divsChild>
    </w:div>
    <w:div w:id="354306035">
      <w:bodyDiv w:val="1"/>
      <w:marLeft w:val="0"/>
      <w:marRight w:val="0"/>
      <w:marTop w:val="0"/>
      <w:marBottom w:val="0"/>
      <w:divBdr>
        <w:top w:val="none" w:sz="0" w:space="0" w:color="auto"/>
        <w:left w:val="none" w:sz="0" w:space="0" w:color="auto"/>
        <w:bottom w:val="none" w:sz="0" w:space="0" w:color="auto"/>
        <w:right w:val="none" w:sz="0" w:space="0" w:color="auto"/>
      </w:divBdr>
    </w:div>
    <w:div w:id="378552598">
      <w:bodyDiv w:val="1"/>
      <w:marLeft w:val="0"/>
      <w:marRight w:val="0"/>
      <w:marTop w:val="0"/>
      <w:marBottom w:val="0"/>
      <w:divBdr>
        <w:top w:val="none" w:sz="0" w:space="0" w:color="auto"/>
        <w:left w:val="none" w:sz="0" w:space="0" w:color="auto"/>
        <w:bottom w:val="none" w:sz="0" w:space="0" w:color="auto"/>
        <w:right w:val="none" w:sz="0" w:space="0" w:color="auto"/>
      </w:divBdr>
    </w:div>
    <w:div w:id="409618127">
      <w:bodyDiv w:val="1"/>
      <w:marLeft w:val="0"/>
      <w:marRight w:val="0"/>
      <w:marTop w:val="0"/>
      <w:marBottom w:val="0"/>
      <w:divBdr>
        <w:top w:val="none" w:sz="0" w:space="0" w:color="auto"/>
        <w:left w:val="none" w:sz="0" w:space="0" w:color="auto"/>
        <w:bottom w:val="none" w:sz="0" w:space="0" w:color="auto"/>
        <w:right w:val="none" w:sz="0" w:space="0" w:color="auto"/>
      </w:divBdr>
    </w:div>
    <w:div w:id="430586728">
      <w:bodyDiv w:val="1"/>
      <w:marLeft w:val="0"/>
      <w:marRight w:val="0"/>
      <w:marTop w:val="0"/>
      <w:marBottom w:val="0"/>
      <w:divBdr>
        <w:top w:val="none" w:sz="0" w:space="0" w:color="auto"/>
        <w:left w:val="none" w:sz="0" w:space="0" w:color="auto"/>
        <w:bottom w:val="none" w:sz="0" w:space="0" w:color="auto"/>
        <w:right w:val="none" w:sz="0" w:space="0" w:color="auto"/>
      </w:divBdr>
    </w:div>
    <w:div w:id="448285395">
      <w:bodyDiv w:val="1"/>
      <w:marLeft w:val="0"/>
      <w:marRight w:val="0"/>
      <w:marTop w:val="0"/>
      <w:marBottom w:val="0"/>
      <w:divBdr>
        <w:top w:val="none" w:sz="0" w:space="0" w:color="auto"/>
        <w:left w:val="none" w:sz="0" w:space="0" w:color="auto"/>
        <w:bottom w:val="none" w:sz="0" w:space="0" w:color="auto"/>
        <w:right w:val="none" w:sz="0" w:space="0" w:color="auto"/>
      </w:divBdr>
    </w:div>
    <w:div w:id="459882615">
      <w:bodyDiv w:val="1"/>
      <w:marLeft w:val="0"/>
      <w:marRight w:val="0"/>
      <w:marTop w:val="0"/>
      <w:marBottom w:val="0"/>
      <w:divBdr>
        <w:top w:val="none" w:sz="0" w:space="0" w:color="auto"/>
        <w:left w:val="none" w:sz="0" w:space="0" w:color="auto"/>
        <w:bottom w:val="none" w:sz="0" w:space="0" w:color="auto"/>
        <w:right w:val="none" w:sz="0" w:space="0" w:color="auto"/>
      </w:divBdr>
    </w:div>
    <w:div w:id="516702766">
      <w:bodyDiv w:val="1"/>
      <w:marLeft w:val="0"/>
      <w:marRight w:val="0"/>
      <w:marTop w:val="0"/>
      <w:marBottom w:val="0"/>
      <w:divBdr>
        <w:top w:val="none" w:sz="0" w:space="0" w:color="auto"/>
        <w:left w:val="none" w:sz="0" w:space="0" w:color="auto"/>
        <w:bottom w:val="none" w:sz="0" w:space="0" w:color="auto"/>
        <w:right w:val="none" w:sz="0" w:space="0" w:color="auto"/>
      </w:divBdr>
    </w:div>
    <w:div w:id="519126519">
      <w:bodyDiv w:val="1"/>
      <w:marLeft w:val="0"/>
      <w:marRight w:val="0"/>
      <w:marTop w:val="0"/>
      <w:marBottom w:val="0"/>
      <w:divBdr>
        <w:top w:val="none" w:sz="0" w:space="0" w:color="auto"/>
        <w:left w:val="none" w:sz="0" w:space="0" w:color="auto"/>
        <w:bottom w:val="none" w:sz="0" w:space="0" w:color="auto"/>
        <w:right w:val="none" w:sz="0" w:space="0" w:color="auto"/>
      </w:divBdr>
    </w:div>
    <w:div w:id="626085529">
      <w:bodyDiv w:val="1"/>
      <w:marLeft w:val="0"/>
      <w:marRight w:val="0"/>
      <w:marTop w:val="0"/>
      <w:marBottom w:val="0"/>
      <w:divBdr>
        <w:top w:val="none" w:sz="0" w:space="0" w:color="auto"/>
        <w:left w:val="none" w:sz="0" w:space="0" w:color="auto"/>
        <w:bottom w:val="none" w:sz="0" w:space="0" w:color="auto"/>
        <w:right w:val="none" w:sz="0" w:space="0" w:color="auto"/>
      </w:divBdr>
      <w:divsChild>
        <w:div w:id="2046442021">
          <w:marLeft w:val="0"/>
          <w:marRight w:val="0"/>
          <w:marTop w:val="0"/>
          <w:marBottom w:val="0"/>
          <w:divBdr>
            <w:top w:val="none" w:sz="0" w:space="0" w:color="auto"/>
            <w:left w:val="none" w:sz="0" w:space="0" w:color="auto"/>
            <w:bottom w:val="none" w:sz="0" w:space="0" w:color="auto"/>
            <w:right w:val="none" w:sz="0" w:space="0" w:color="auto"/>
          </w:divBdr>
          <w:divsChild>
            <w:div w:id="1768042486">
              <w:marLeft w:val="0"/>
              <w:marRight w:val="0"/>
              <w:marTop w:val="0"/>
              <w:marBottom w:val="0"/>
              <w:divBdr>
                <w:top w:val="none" w:sz="0" w:space="0" w:color="auto"/>
                <w:left w:val="none" w:sz="0" w:space="0" w:color="auto"/>
                <w:bottom w:val="none" w:sz="0" w:space="0" w:color="auto"/>
                <w:right w:val="none" w:sz="0" w:space="0" w:color="auto"/>
              </w:divBdr>
              <w:divsChild>
                <w:div w:id="1066955096">
                  <w:marLeft w:val="0"/>
                  <w:marRight w:val="0"/>
                  <w:marTop w:val="0"/>
                  <w:marBottom w:val="0"/>
                  <w:divBdr>
                    <w:top w:val="none" w:sz="0" w:space="0" w:color="auto"/>
                    <w:left w:val="none" w:sz="0" w:space="0" w:color="auto"/>
                    <w:bottom w:val="none" w:sz="0" w:space="0" w:color="auto"/>
                    <w:right w:val="none" w:sz="0" w:space="0" w:color="auto"/>
                  </w:divBdr>
                  <w:divsChild>
                    <w:div w:id="1240168438">
                      <w:marLeft w:val="0"/>
                      <w:marRight w:val="0"/>
                      <w:marTop w:val="0"/>
                      <w:marBottom w:val="0"/>
                      <w:divBdr>
                        <w:top w:val="none" w:sz="0" w:space="0" w:color="auto"/>
                        <w:left w:val="none" w:sz="0" w:space="0" w:color="auto"/>
                        <w:bottom w:val="none" w:sz="0" w:space="0" w:color="auto"/>
                        <w:right w:val="none" w:sz="0" w:space="0" w:color="auto"/>
                      </w:divBdr>
                      <w:divsChild>
                        <w:div w:id="2024353670">
                          <w:marLeft w:val="0"/>
                          <w:marRight w:val="0"/>
                          <w:marTop w:val="0"/>
                          <w:marBottom w:val="0"/>
                          <w:divBdr>
                            <w:top w:val="none" w:sz="0" w:space="0" w:color="auto"/>
                            <w:left w:val="none" w:sz="0" w:space="0" w:color="auto"/>
                            <w:bottom w:val="none" w:sz="0" w:space="0" w:color="auto"/>
                            <w:right w:val="none" w:sz="0" w:space="0" w:color="auto"/>
                          </w:divBdr>
                          <w:divsChild>
                            <w:div w:id="88236856">
                              <w:marLeft w:val="0"/>
                              <w:marRight w:val="0"/>
                              <w:marTop w:val="0"/>
                              <w:marBottom w:val="0"/>
                              <w:divBdr>
                                <w:top w:val="none" w:sz="0" w:space="0" w:color="auto"/>
                                <w:left w:val="none" w:sz="0" w:space="0" w:color="auto"/>
                                <w:bottom w:val="none" w:sz="0" w:space="0" w:color="auto"/>
                                <w:right w:val="none" w:sz="0" w:space="0" w:color="auto"/>
                              </w:divBdr>
                              <w:divsChild>
                                <w:div w:id="2143108767">
                                  <w:marLeft w:val="0"/>
                                  <w:marRight w:val="0"/>
                                  <w:marTop w:val="0"/>
                                  <w:marBottom w:val="0"/>
                                  <w:divBdr>
                                    <w:top w:val="none" w:sz="0" w:space="0" w:color="auto"/>
                                    <w:left w:val="none" w:sz="0" w:space="0" w:color="auto"/>
                                    <w:bottom w:val="none" w:sz="0" w:space="0" w:color="auto"/>
                                    <w:right w:val="none" w:sz="0" w:space="0" w:color="auto"/>
                                  </w:divBdr>
                                  <w:divsChild>
                                    <w:div w:id="1003820243">
                                      <w:marLeft w:val="0"/>
                                      <w:marRight w:val="0"/>
                                      <w:marTop w:val="0"/>
                                      <w:marBottom w:val="0"/>
                                      <w:divBdr>
                                        <w:top w:val="none" w:sz="0" w:space="0" w:color="auto"/>
                                        <w:left w:val="none" w:sz="0" w:space="0" w:color="auto"/>
                                        <w:bottom w:val="none" w:sz="0" w:space="0" w:color="auto"/>
                                        <w:right w:val="none" w:sz="0" w:space="0" w:color="auto"/>
                                      </w:divBdr>
                                      <w:divsChild>
                                        <w:div w:id="1549880987">
                                          <w:marLeft w:val="0"/>
                                          <w:marRight w:val="0"/>
                                          <w:marTop w:val="0"/>
                                          <w:marBottom w:val="495"/>
                                          <w:divBdr>
                                            <w:top w:val="none" w:sz="0" w:space="0" w:color="auto"/>
                                            <w:left w:val="none" w:sz="0" w:space="0" w:color="auto"/>
                                            <w:bottom w:val="none" w:sz="0" w:space="0" w:color="auto"/>
                                            <w:right w:val="none" w:sz="0" w:space="0" w:color="auto"/>
                                          </w:divBdr>
                                          <w:divsChild>
                                            <w:div w:id="9175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685394">
      <w:bodyDiv w:val="1"/>
      <w:marLeft w:val="0"/>
      <w:marRight w:val="0"/>
      <w:marTop w:val="0"/>
      <w:marBottom w:val="0"/>
      <w:divBdr>
        <w:top w:val="none" w:sz="0" w:space="0" w:color="auto"/>
        <w:left w:val="none" w:sz="0" w:space="0" w:color="auto"/>
        <w:bottom w:val="none" w:sz="0" w:space="0" w:color="auto"/>
        <w:right w:val="none" w:sz="0" w:space="0" w:color="auto"/>
      </w:divBdr>
    </w:div>
    <w:div w:id="698815646">
      <w:bodyDiv w:val="1"/>
      <w:marLeft w:val="0"/>
      <w:marRight w:val="0"/>
      <w:marTop w:val="0"/>
      <w:marBottom w:val="0"/>
      <w:divBdr>
        <w:top w:val="none" w:sz="0" w:space="0" w:color="auto"/>
        <w:left w:val="none" w:sz="0" w:space="0" w:color="auto"/>
        <w:bottom w:val="none" w:sz="0" w:space="0" w:color="auto"/>
        <w:right w:val="none" w:sz="0" w:space="0" w:color="auto"/>
      </w:divBdr>
    </w:div>
    <w:div w:id="700283876">
      <w:bodyDiv w:val="1"/>
      <w:marLeft w:val="0"/>
      <w:marRight w:val="0"/>
      <w:marTop w:val="0"/>
      <w:marBottom w:val="0"/>
      <w:divBdr>
        <w:top w:val="none" w:sz="0" w:space="0" w:color="auto"/>
        <w:left w:val="none" w:sz="0" w:space="0" w:color="auto"/>
        <w:bottom w:val="none" w:sz="0" w:space="0" w:color="auto"/>
        <w:right w:val="none" w:sz="0" w:space="0" w:color="auto"/>
      </w:divBdr>
    </w:div>
    <w:div w:id="749235803">
      <w:bodyDiv w:val="1"/>
      <w:marLeft w:val="0"/>
      <w:marRight w:val="0"/>
      <w:marTop w:val="0"/>
      <w:marBottom w:val="0"/>
      <w:divBdr>
        <w:top w:val="none" w:sz="0" w:space="0" w:color="auto"/>
        <w:left w:val="none" w:sz="0" w:space="0" w:color="auto"/>
        <w:bottom w:val="none" w:sz="0" w:space="0" w:color="auto"/>
        <w:right w:val="none" w:sz="0" w:space="0" w:color="auto"/>
      </w:divBdr>
    </w:div>
    <w:div w:id="815680123">
      <w:bodyDiv w:val="1"/>
      <w:marLeft w:val="0"/>
      <w:marRight w:val="0"/>
      <w:marTop w:val="0"/>
      <w:marBottom w:val="0"/>
      <w:divBdr>
        <w:top w:val="none" w:sz="0" w:space="0" w:color="auto"/>
        <w:left w:val="none" w:sz="0" w:space="0" w:color="auto"/>
        <w:bottom w:val="none" w:sz="0" w:space="0" w:color="auto"/>
        <w:right w:val="none" w:sz="0" w:space="0" w:color="auto"/>
      </w:divBdr>
    </w:div>
    <w:div w:id="1031805836">
      <w:bodyDiv w:val="1"/>
      <w:marLeft w:val="0"/>
      <w:marRight w:val="0"/>
      <w:marTop w:val="0"/>
      <w:marBottom w:val="0"/>
      <w:divBdr>
        <w:top w:val="none" w:sz="0" w:space="0" w:color="auto"/>
        <w:left w:val="none" w:sz="0" w:space="0" w:color="auto"/>
        <w:bottom w:val="none" w:sz="0" w:space="0" w:color="auto"/>
        <w:right w:val="none" w:sz="0" w:space="0" w:color="auto"/>
      </w:divBdr>
    </w:div>
    <w:div w:id="1036127807">
      <w:bodyDiv w:val="1"/>
      <w:marLeft w:val="0"/>
      <w:marRight w:val="0"/>
      <w:marTop w:val="0"/>
      <w:marBottom w:val="0"/>
      <w:divBdr>
        <w:top w:val="none" w:sz="0" w:space="0" w:color="auto"/>
        <w:left w:val="none" w:sz="0" w:space="0" w:color="auto"/>
        <w:bottom w:val="none" w:sz="0" w:space="0" w:color="auto"/>
        <w:right w:val="none" w:sz="0" w:space="0" w:color="auto"/>
      </w:divBdr>
      <w:divsChild>
        <w:div w:id="1894542655">
          <w:marLeft w:val="0"/>
          <w:marRight w:val="0"/>
          <w:marTop w:val="0"/>
          <w:marBottom w:val="0"/>
          <w:divBdr>
            <w:top w:val="none" w:sz="0" w:space="0" w:color="auto"/>
            <w:left w:val="none" w:sz="0" w:space="0" w:color="auto"/>
            <w:bottom w:val="none" w:sz="0" w:space="0" w:color="auto"/>
            <w:right w:val="none" w:sz="0" w:space="0" w:color="auto"/>
          </w:divBdr>
          <w:divsChild>
            <w:div w:id="637077471">
              <w:marLeft w:val="0"/>
              <w:marRight w:val="0"/>
              <w:marTop w:val="0"/>
              <w:marBottom w:val="0"/>
              <w:divBdr>
                <w:top w:val="none" w:sz="0" w:space="0" w:color="auto"/>
                <w:left w:val="none" w:sz="0" w:space="0" w:color="auto"/>
                <w:bottom w:val="none" w:sz="0" w:space="0" w:color="auto"/>
                <w:right w:val="none" w:sz="0" w:space="0" w:color="auto"/>
              </w:divBdr>
              <w:divsChild>
                <w:div w:id="1535650833">
                  <w:marLeft w:val="0"/>
                  <w:marRight w:val="0"/>
                  <w:marTop w:val="0"/>
                  <w:marBottom w:val="0"/>
                  <w:divBdr>
                    <w:top w:val="none" w:sz="0" w:space="0" w:color="auto"/>
                    <w:left w:val="none" w:sz="0" w:space="0" w:color="auto"/>
                    <w:bottom w:val="none" w:sz="0" w:space="0" w:color="auto"/>
                    <w:right w:val="none" w:sz="0" w:space="0" w:color="auto"/>
                  </w:divBdr>
                  <w:divsChild>
                    <w:div w:id="213991309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sChild>
                            <w:div w:id="1451589211">
                              <w:marLeft w:val="0"/>
                              <w:marRight w:val="0"/>
                              <w:marTop w:val="0"/>
                              <w:marBottom w:val="0"/>
                              <w:divBdr>
                                <w:top w:val="none" w:sz="0" w:space="0" w:color="auto"/>
                                <w:left w:val="none" w:sz="0" w:space="0" w:color="auto"/>
                                <w:bottom w:val="none" w:sz="0" w:space="0" w:color="auto"/>
                                <w:right w:val="none" w:sz="0" w:space="0" w:color="auto"/>
                              </w:divBdr>
                              <w:divsChild>
                                <w:div w:id="1267814484">
                                  <w:marLeft w:val="0"/>
                                  <w:marRight w:val="0"/>
                                  <w:marTop w:val="0"/>
                                  <w:marBottom w:val="0"/>
                                  <w:divBdr>
                                    <w:top w:val="none" w:sz="0" w:space="0" w:color="auto"/>
                                    <w:left w:val="none" w:sz="0" w:space="0" w:color="auto"/>
                                    <w:bottom w:val="none" w:sz="0" w:space="0" w:color="auto"/>
                                    <w:right w:val="none" w:sz="0" w:space="0" w:color="auto"/>
                                  </w:divBdr>
                                  <w:divsChild>
                                    <w:div w:id="1013798950">
                                      <w:marLeft w:val="0"/>
                                      <w:marRight w:val="0"/>
                                      <w:marTop w:val="0"/>
                                      <w:marBottom w:val="0"/>
                                      <w:divBdr>
                                        <w:top w:val="none" w:sz="0" w:space="0" w:color="auto"/>
                                        <w:left w:val="none" w:sz="0" w:space="0" w:color="auto"/>
                                        <w:bottom w:val="none" w:sz="0" w:space="0" w:color="auto"/>
                                        <w:right w:val="none" w:sz="0" w:space="0" w:color="auto"/>
                                      </w:divBdr>
                                      <w:divsChild>
                                        <w:div w:id="702176010">
                                          <w:marLeft w:val="0"/>
                                          <w:marRight w:val="0"/>
                                          <w:marTop w:val="0"/>
                                          <w:marBottom w:val="495"/>
                                          <w:divBdr>
                                            <w:top w:val="none" w:sz="0" w:space="0" w:color="auto"/>
                                            <w:left w:val="none" w:sz="0" w:space="0" w:color="auto"/>
                                            <w:bottom w:val="none" w:sz="0" w:space="0" w:color="auto"/>
                                            <w:right w:val="none" w:sz="0" w:space="0" w:color="auto"/>
                                          </w:divBdr>
                                          <w:divsChild>
                                            <w:div w:id="20530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658405">
      <w:bodyDiv w:val="1"/>
      <w:marLeft w:val="0"/>
      <w:marRight w:val="0"/>
      <w:marTop w:val="0"/>
      <w:marBottom w:val="0"/>
      <w:divBdr>
        <w:top w:val="none" w:sz="0" w:space="0" w:color="auto"/>
        <w:left w:val="none" w:sz="0" w:space="0" w:color="auto"/>
        <w:bottom w:val="none" w:sz="0" w:space="0" w:color="auto"/>
        <w:right w:val="none" w:sz="0" w:space="0" w:color="auto"/>
      </w:divBdr>
    </w:div>
    <w:div w:id="1164593053">
      <w:bodyDiv w:val="1"/>
      <w:marLeft w:val="0"/>
      <w:marRight w:val="0"/>
      <w:marTop w:val="0"/>
      <w:marBottom w:val="0"/>
      <w:divBdr>
        <w:top w:val="none" w:sz="0" w:space="0" w:color="auto"/>
        <w:left w:val="none" w:sz="0" w:space="0" w:color="auto"/>
        <w:bottom w:val="none" w:sz="0" w:space="0" w:color="auto"/>
        <w:right w:val="none" w:sz="0" w:space="0" w:color="auto"/>
      </w:divBdr>
    </w:div>
    <w:div w:id="1165897603">
      <w:bodyDiv w:val="1"/>
      <w:marLeft w:val="0"/>
      <w:marRight w:val="0"/>
      <w:marTop w:val="0"/>
      <w:marBottom w:val="0"/>
      <w:divBdr>
        <w:top w:val="none" w:sz="0" w:space="0" w:color="auto"/>
        <w:left w:val="none" w:sz="0" w:space="0" w:color="auto"/>
        <w:bottom w:val="none" w:sz="0" w:space="0" w:color="auto"/>
        <w:right w:val="none" w:sz="0" w:space="0" w:color="auto"/>
      </w:divBdr>
    </w:div>
    <w:div w:id="1427193976">
      <w:bodyDiv w:val="1"/>
      <w:marLeft w:val="0"/>
      <w:marRight w:val="0"/>
      <w:marTop w:val="0"/>
      <w:marBottom w:val="0"/>
      <w:divBdr>
        <w:top w:val="none" w:sz="0" w:space="0" w:color="auto"/>
        <w:left w:val="none" w:sz="0" w:space="0" w:color="auto"/>
        <w:bottom w:val="none" w:sz="0" w:space="0" w:color="auto"/>
        <w:right w:val="none" w:sz="0" w:space="0" w:color="auto"/>
      </w:divBdr>
    </w:div>
    <w:div w:id="1429156927">
      <w:bodyDiv w:val="1"/>
      <w:marLeft w:val="0"/>
      <w:marRight w:val="0"/>
      <w:marTop w:val="0"/>
      <w:marBottom w:val="0"/>
      <w:divBdr>
        <w:top w:val="none" w:sz="0" w:space="0" w:color="auto"/>
        <w:left w:val="none" w:sz="0" w:space="0" w:color="auto"/>
        <w:bottom w:val="none" w:sz="0" w:space="0" w:color="auto"/>
        <w:right w:val="none" w:sz="0" w:space="0" w:color="auto"/>
      </w:divBdr>
    </w:div>
    <w:div w:id="1446346223">
      <w:bodyDiv w:val="1"/>
      <w:marLeft w:val="0"/>
      <w:marRight w:val="0"/>
      <w:marTop w:val="0"/>
      <w:marBottom w:val="0"/>
      <w:divBdr>
        <w:top w:val="none" w:sz="0" w:space="0" w:color="auto"/>
        <w:left w:val="none" w:sz="0" w:space="0" w:color="auto"/>
        <w:bottom w:val="none" w:sz="0" w:space="0" w:color="auto"/>
        <w:right w:val="none" w:sz="0" w:space="0" w:color="auto"/>
      </w:divBdr>
      <w:divsChild>
        <w:div w:id="1767116146">
          <w:marLeft w:val="0"/>
          <w:marRight w:val="0"/>
          <w:marTop w:val="0"/>
          <w:marBottom w:val="0"/>
          <w:divBdr>
            <w:top w:val="none" w:sz="0" w:space="0" w:color="auto"/>
            <w:left w:val="none" w:sz="0" w:space="0" w:color="auto"/>
            <w:bottom w:val="none" w:sz="0" w:space="0" w:color="auto"/>
            <w:right w:val="none" w:sz="0" w:space="0" w:color="auto"/>
          </w:divBdr>
          <w:divsChild>
            <w:div w:id="1699232938">
              <w:marLeft w:val="0"/>
              <w:marRight w:val="0"/>
              <w:marTop w:val="0"/>
              <w:marBottom w:val="0"/>
              <w:divBdr>
                <w:top w:val="none" w:sz="0" w:space="0" w:color="auto"/>
                <w:left w:val="none" w:sz="0" w:space="0" w:color="auto"/>
                <w:bottom w:val="none" w:sz="0" w:space="0" w:color="auto"/>
                <w:right w:val="none" w:sz="0" w:space="0" w:color="auto"/>
              </w:divBdr>
              <w:divsChild>
                <w:div w:id="49614324">
                  <w:marLeft w:val="0"/>
                  <w:marRight w:val="0"/>
                  <w:marTop w:val="0"/>
                  <w:marBottom w:val="0"/>
                  <w:divBdr>
                    <w:top w:val="none" w:sz="0" w:space="0" w:color="auto"/>
                    <w:left w:val="none" w:sz="0" w:space="0" w:color="auto"/>
                    <w:bottom w:val="none" w:sz="0" w:space="0" w:color="auto"/>
                    <w:right w:val="none" w:sz="0" w:space="0" w:color="auto"/>
                  </w:divBdr>
                  <w:divsChild>
                    <w:div w:id="1014069687">
                      <w:marLeft w:val="0"/>
                      <w:marRight w:val="0"/>
                      <w:marTop w:val="0"/>
                      <w:marBottom w:val="0"/>
                      <w:divBdr>
                        <w:top w:val="none" w:sz="0" w:space="0" w:color="auto"/>
                        <w:left w:val="none" w:sz="0" w:space="0" w:color="auto"/>
                        <w:bottom w:val="none" w:sz="0" w:space="0" w:color="auto"/>
                        <w:right w:val="none" w:sz="0" w:space="0" w:color="auto"/>
                      </w:divBdr>
                      <w:divsChild>
                        <w:div w:id="660279162">
                          <w:marLeft w:val="0"/>
                          <w:marRight w:val="0"/>
                          <w:marTop w:val="0"/>
                          <w:marBottom w:val="0"/>
                          <w:divBdr>
                            <w:top w:val="none" w:sz="0" w:space="0" w:color="auto"/>
                            <w:left w:val="none" w:sz="0" w:space="0" w:color="auto"/>
                            <w:bottom w:val="none" w:sz="0" w:space="0" w:color="auto"/>
                            <w:right w:val="none" w:sz="0" w:space="0" w:color="auto"/>
                          </w:divBdr>
                          <w:divsChild>
                            <w:div w:id="1232930177">
                              <w:marLeft w:val="0"/>
                              <w:marRight w:val="0"/>
                              <w:marTop w:val="0"/>
                              <w:marBottom w:val="0"/>
                              <w:divBdr>
                                <w:top w:val="none" w:sz="0" w:space="0" w:color="auto"/>
                                <w:left w:val="none" w:sz="0" w:space="0" w:color="auto"/>
                                <w:bottom w:val="none" w:sz="0" w:space="0" w:color="auto"/>
                                <w:right w:val="none" w:sz="0" w:space="0" w:color="auto"/>
                              </w:divBdr>
                              <w:divsChild>
                                <w:div w:id="1035812533">
                                  <w:marLeft w:val="0"/>
                                  <w:marRight w:val="0"/>
                                  <w:marTop w:val="0"/>
                                  <w:marBottom w:val="0"/>
                                  <w:divBdr>
                                    <w:top w:val="none" w:sz="0" w:space="0" w:color="auto"/>
                                    <w:left w:val="none" w:sz="0" w:space="0" w:color="auto"/>
                                    <w:bottom w:val="none" w:sz="0" w:space="0" w:color="auto"/>
                                    <w:right w:val="none" w:sz="0" w:space="0" w:color="auto"/>
                                  </w:divBdr>
                                  <w:divsChild>
                                    <w:div w:id="1455293262">
                                      <w:marLeft w:val="0"/>
                                      <w:marRight w:val="0"/>
                                      <w:marTop w:val="0"/>
                                      <w:marBottom w:val="0"/>
                                      <w:divBdr>
                                        <w:top w:val="none" w:sz="0" w:space="0" w:color="auto"/>
                                        <w:left w:val="none" w:sz="0" w:space="0" w:color="auto"/>
                                        <w:bottom w:val="none" w:sz="0" w:space="0" w:color="auto"/>
                                        <w:right w:val="none" w:sz="0" w:space="0" w:color="auto"/>
                                      </w:divBdr>
                                      <w:divsChild>
                                        <w:div w:id="1804499435">
                                          <w:marLeft w:val="0"/>
                                          <w:marRight w:val="0"/>
                                          <w:marTop w:val="0"/>
                                          <w:marBottom w:val="495"/>
                                          <w:divBdr>
                                            <w:top w:val="none" w:sz="0" w:space="0" w:color="auto"/>
                                            <w:left w:val="none" w:sz="0" w:space="0" w:color="auto"/>
                                            <w:bottom w:val="none" w:sz="0" w:space="0" w:color="auto"/>
                                            <w:right w:val="none" w:sz="0" w:space="0" w:color="auto"/>
                                          </w:divBdr>
                                          <w:divsChild>
                                            <w:div w:id="15600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488933">
      <w:bodyDiv w:val="1"/>
      <w:marLeft w:val="0"/>
      <w:marRight w:val="0"/>
      <w:marTop w:val="0"/>
      <w:marBottom w:val="0"/>
      <w:divBdr>
        <w:top w:val="none" w:sz="0" w:space="0" w:color="auto"/>
        <w:left w:val="none" w:sz="0" w:space="0" w:color="auto"/>
        <w:bottom w:val="none" w:sz="0" w:space="0" w:color="auto"/>
        <w:right w:val="none" w:sz="0" w:space="0" w:color="auto"/>
      </w:divBdr>
    </w:div>
    <w:div w:id="1482194597">
      <w:bodyDiv w:val="1"/>
      <w:marLeft w:val="0"/>
      <w:marRight w:val="0"/>
      <w:marTop w:val="0"/>
      <w:marBottom w:val="0"/>
      <w:divBdr>
        <w:top w:val="none" w:sz="0" w:space="0" w:color="auto"/>
        <w:left w:val="none" w:sz="0" w:space="0" w:color="auto"/>
        <w:bottom w:val="none" w:sz="0" w:space="0" w:color="auto"/>
        <w:right w:val="none" w:sz="0" w:space="0" w:color="auto"/>
      </w:divBdr>
    </w:div>
    <w:div w:id="1545406380">
      <w:bodyDiv w:val="1"/>
      <w:marLeft w:val="0"/>
      <w:marRight w:val="0"/>
      <w:marTop w:val="0"/>
      <w:marBottom w:val="0"/>
      <w:divBdr>
        <w:top w:val="none" w:sz="0" w:space="0" w:color="auto"/>
        <w:left w:val="none" w:sz="0" w:space="0" w:color="auto"/>
        <w:bottom w:val="none" w:sz="0" w:space="0" w:color="auto"/>
        <w:right w:val="none" w:sz="0" w:space="0" w:color="auto"/>
      </w:divBdr>
    </w:div>
    <w:div w:id="1555779208">
      <w:bodyDiv w:val="1"/>
      <w:marLeft w:val="0"/>
      <w:marRight w:val="0"/>
      <w:marTop w:val="0"/>
      <w:marBottom w:val="0"/>
      <w:divBdr>
        <w:top w:val="none" w:sz="0" w:space="0" w:color="auto"/>
        <w:left w:val="none" w:sz="0" w:space="0" w:color="auto"/>
        <w:bottom w:val="none" w:sz="0" w:space="0" w:color="auto"/>
        <w:right w:val="none" w:sz="0" w:space="0" w:color="auto"/>
      </w:divBdr>
    </w:div>
    <w:div w:id="1593851515">
      <w:bodyDiv w:val="1"/>
      <w:marLeft w:val="0"/>
      <w:marRight w:val="0"/>
      <w:marTop w:val="0"/>
      <w:marBottom w:val="0"/>
      <w:divBdr>
        <w:top w:val="none" w:sz="0" w:space="0" w:color="auto"/>
        <w:left w:val="none" w:sz="0" w:space="0" w:color="auto"/>
        <w:bottom w:val="none" w:sz="0" w:space="0" w:color="auto"/>
        <w:right w:val="none" w:sz="0" w:space="0" w:color="auto"/>
      </w:divBdr>
    </w:div>
    <w:div w:id="1623342589">
      <w:bodyDiv w:val="1"/>
      <w:marLeft w:val="0"/>
      <w:marRight w:val="0"/>
      <w:marTop w:val="0"/>
      <w:marBottom w:val="0"/>
      <w:divBdr>
        <w:top w:val="none" w:sz="0" w:space="0" w:color="auto"/>
        <w:left w:val="none" w:sz="0" w:space="0" w:color="auto"/>
        <w:bottom w:val="none" w:sz="0" w:space="0" w:color="auto"/>
        <w:right w:val="none" w:sz="0" w:space="0" w:color="auto"/>
      </w:divBdr>
    </w:div>
    <w:div w:id="1630941462">
      <w:bodyDiv w:val="1"/>
      <w:marLeft w:val="0"/>
      <w:marRight w:val="0"/>
      <w:marTop w:val="0"/>
      <w:marBottom w:val="0"/>
      <w:divBdr>
        <w:top w:val="none" w:sz="0" w:space="0" w:color="auto"/>
        <w:left w:val="none" w:sz="0" w:space="0" w:color="auto"/>
        <w:bottom w:val="none" w:sz="0" w:space="0" w:color="auto"/>
        <w:right w:val="none" w:sz="0" w:space="0" w:color="auto"/>
      </w:divBdr>
    </w:div>
    <w:div w:id="1637681653">
      <w:bodyDiv w:val="1"/>
      <w:marLeft w:val="0"/>
      <w:marRight w:val="0"/>
      <w:marTop w:val="0"/>
      <w:marBottom w:val="0"/>
      <w:divBdr>
        <w:top w:val="none" w:sz="0" w:space="0" w:color="auto"/>
        <w:left w:val="none" w:sz="0" w:space="0" w:color="auto"/>
        <w:bottom w:val="none" w:sz="0" w:space="0" w:color="auto"/>
        <w:right w:val="none" w:sz="0" w:space="0" w:color="auto"/>
      </w:divBdr>
    </w:div>
    <w:div w:id="1712876415">
      <w:bodyDiv w:val="1"/>
      <w:marLeft w:val="0"/>
      <w:marRight w:val="0"/>
      <w:marTop w:val="0"/>
      <w:marBottom w:val="0"/>
      <w:divBdr>
        <w:top w:val="none" w:sz="0" w:space="0" w:color="auto"/>
        <w:left w:val="none" w:sz="0" w:space="0" w:color="auto"/>
        <w:bottom w:val="none" w:sz="0" w:space="0" w:color="auto"/>
        <w:right w:val="none" w:sz="0" w:space="0" w:color="auto"/>
      </w:divBdr>
    </w:div>
    <w:div w:id="1825657807">
      <w:bodyDiv w:val="1"/>
      <w:marLeft w:val="0"/>
      <w:marRight w:val="0"/>
      <w:marTop w:val="0"/>
      <w:marBottom w:val="0"/>
      <w:divBdr>
        <w:top w:val="none" w:sz="0" w:space="0" w:color="auto"/>
        <w:left w:val="none" w:sz="0" w:space="0" w:color="auto"/>
        <w:bottom w:val="none" w:sz="0" w:space="0" w:color="auto"/>
        <w:right w:val="none" w:sz="0" w:space="0" w:color="auto"/>
      </w:divBdr>
    </w:div>
    <w:div w:id="1843548070">
      <w:bodyDiv w:val="1"/>
      <w:marLeft w:val="0"/>
      <w:marRight w:val="0"/>
      <w:marTop w:val="0"/>
      <w:marBottom w:val="0"/>
      <w:divBdr>
        <w:top w:val="none" w:sz="0" w:space="0" w:color="auto"/>
        <w:left w:val="none" w:sz="0" w:space="0" w:color="auto"/>
        <w:bottom w:val="none" w:sz="0" w:space="0" w:color="auto"/>
        <w:right w:val="none" w:sz="0" w:space="0" w:color="auto"/>
      </w:divBdr>
    </w:div>
    <w:div w:id="1926842869">
      <w:bodyDiv w:val="1"/>
      <w:marLeft w:val="0"/>
      <w:marRight w:val="0"/>
      <w:marTop w:val="0"/>
      <w:marBottom w:val="0"/>
      <w:divBdr>
        <w:top w:val="none" w:sz="0" w:space="0" w:color="auto"/>
        <w:left w:val="none" w:sz="0" w:space="0" w:color="auto"/>
        <w:bottom w:val="none" w:sz="0" w:space="0" w:color="auto"/>
        <w:right w:val="none" w:sz="0" w:space="0" w:color="auto"/>
      </w:divBdr>
    </w:div>
    <w:div w:id="2010713849">
      <w:bodyDiv w:val="1"/>
      <w:marLeft w:val="0"/>
      <w:marRight w:val="0"/>
      <w:marTop w:val="0"/>
      <w:marBottom w:val="0"/>
      <w:divBdr>
        <w:top w:val="none" w:sz="0" w:space="0" w:color="auto"/>
        <w:left w:val="none" w:sz="0" w:space="0" w:color="auto"/>
        <w:bottom w:val="none" w:sz="0" w:space="0" w:color="auto"/>
        <w:right w:val="none" w:sz="0" w:space="0" w:color="auto"/>
      </w:divBdr>
      <w:divsChild>
        <w:div w:id="1354452577">
          <w:marLeft w:val="0"/>
          <w:marRight w:val="0"/>
          <w:marTop w:val="0"/>
          <w:marBottom w:val="0"/>
          <w:divBdr>
            <w:top w:val="none" w:sz="0" w:space="0" w:color="auto"/>
            <w:left w:val="none" w:sz="0" w:space="0" w:color="auto"/>
            <w:bottom w:val="none" w:sz="0" w:space="0" w:color="auto"/>
            <w:right w:val="none" w:sz="0" w:space="0" w:color="auto"/>
          </w:divBdr>
          <w:divsChild>
            <w:div w:id="451244539">
              <w:marLeft w:val="0"/>
              <w:marRight w:val="0"/>
              <w:marTop w:val="0"/>
              <w:marBottom w:val="0"/>
              <w:divBdr>
                <w:top w:val="none" w:sz="0" w:space="0" w:color="auto"/>
                <w:left w:val="none" w:sz="0" w:space="0" w:color="auto"/>
                <w:bottom w:val="none" w:sz="0" w:space="0" w:color="auto"/>
                <w:right w:val="none" w:sz="0" w:space="0" w:color="auto"/>
              </w:divBdr>
              <w:divsChild>
                <w:div w:id="1777405019">
                  <w:marLeft w:val="0"/>
                  <w:marRight w:val="0"/>
                  <w:marTop w:val="0"/>
                  <w:marBottom w:val="0"/>
                  <w:divBdr>
                    <w:top w:val="none" w:sz="0" w:space="0" w:color="auto"/>
                    <w:left w:val="none" w:sz="0" w:space="0" w:color="auto"/>
                    <w:bottom w:val="none" w:sz="0" w:space="0" w:color="auto"/>
                    <w:right w:val="none" w:sz="0" w:space="0" w:color="auto"/>
                  </w:divBdr>
                  <w:divsChild>
                    <w:div w:id="837504822">
                      <w:marLeft w:val="0"/>
                      <w:marRight w:val="0"/>
                      <w:marTop w:val="0"/>
                      <w:marBottom w:val="0"/>
                      <w:divBdr>
                        <w:top w:val="none" w:sz="0" w:space="0" w:color="auto"/>
                        <w:left w:val="none" w:sz="0" w:space="0" w:color="auto"/>
                        <w:bottom w:val="none" w:sz="0" w:space="0" w:color="auto"/>
                        <w:right w:val="none" w:sz="0" w:space="0" w:color="auto"/>
                      </w:divBdr>
                      <w:divsChild>
                        <w:div w:id="128860129">
                          <w:marLeft w:val="0"/>
                          <w:marRight w:val="0"/>
                          <w:marTop w:val="0"/>
                          <w:marBottom w:val="0"/>
                          <w:divBdr>
                            <w:top w:val="none" w:sz="0" w:space="0" w:color="auto"/>
                            <w:left w:val="none" w:sz="0" w:space="0" w:color="auto"/>
                            <w:bottom w:val="none" w:sz="0" w:space="0" w:color="auto"/>
                            <w:right w:val="none" w:sz="0" w:space="0" w:color="auto"/>
                          </w:divBdr>
                          <w:divsChild>
                            <w:div w:id="1154875519">
                              <w:marLeft w:val="0"/>
                              <w:marRight w:val="0"/>
                              <w:marTop w:val="0"/>
                              <w:marBottom w:val="0"/>
                              <w:divBdr>
                                <w:top w:val="none" w:sz="0" w:space="0" w:color="auto"/>
                                <w:left w:val="none" w:sz="0" w:space="0" w:color="auto"/>
                                <w:bottom w:val="none" w:sz="0" w:space="0" w:color="auto"/>
                                <w:right w:val="none" w:sz="0" w:space="0" w:color="auto"/>
                              </w:divBdr>
                              <w:divsChild>
                                <w:div w:id="217712319">
                                  <w:marLeft w:val="0"/>
                                  <w:marRight w:val="0"/>
                                  <w:marTop w:val="0"/>
                                  <w:marBottom w:val="0"/>
                                  <w:divBdr>
                                    <w:top w:val="none" w:sz="0" w:space="0" w:color="auto"/>
                                    <w:left w:val="none" w:sz="0" w:space="0" w:color="auto"/>
                                    <w:bottom w:val="none" w:sz="0" w:space="0" w:color="auto"/>
                                    <w:right w:val="none" w:sz="0" w:space="0" w:color="auto"/>
                                  </w:divBdr>
                                  <w:divsChild>
                                    <w:div w:id="839976247">
                                      <w:marLeft w:val="0"/>
                                      <w:marRight w:val="0"/>
                                      <w:marTop w:val="0"/>
                                      <w:marBottom w:val="0"/>
                                      <w:divBdr>
                                        <w:top w:val="none" w:sz="0" w:space="0" w:color="auto"/>
                                        <w:left w:val="none" w:sz="0" w:space="0" w:color="auto"/>
                                        <w:bottom w:val="none" w:sz="0" w:space="0" w:color="auto"/>
                                        <w:right w:val="none" w:sz="0" w:space="0" w:color="auto"/>
                                      </w:divBdr>
                                      <w:divsChild>
                                        <w:div w:id="518470955">
                                          <w:marLeft w:val="0"/>
                                          <w:marRight w:val="0"/>
                                          <w:marTop w:val="0"/>
                                          <w:marBottom w:val="495"/>
                                          <w:divBdr>
                                            <w:top w:val="none" w:sz="0" w:space="0" w:color="auto"/>
                                            <w:left w:val="none" w:sz="0" w:space="0" w:color="auto"/>
                                            <w:bottom w:val="none" w:sz="0" w:space="0" w:color="auto"/>
                                            <w:right w:val="none" w:sz="0" w:space="0" w:color="auto"/>
                                          </w:divBdr>
                                          <w:divsChild>
                                            <w:div w:id="2894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003B-2FEF-46B3-8E82-540EDB8A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15547</Words>
  <Characters>88621</Characters>
  <Application>Microsoft Office Word</Application>
  <DocSecurity>0</DocSecurity>
  <Lines>738</Lines>
  <Paragraphs>207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2022-05-06T11:52:00Z</dcterms:created>
  <dcterms:modified xsi:type="dcterms:W3CDTF">2022-06-22T06:28:00Z</dcterms:modified>
  <cp:contentStatus/>
</cp:coreProperties>
</file>