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F99E" w14:textId="5792CDDD" w:rsidR="009500AE" w:rsidRPr="00937413" w:rsidRDefault="00646957" w:rsidP="00497101">
      <w:pPr>
        <w:jc w:val="both"/>
        <w:rPr>
          <w:rFonts w:ascii="Arial" w:hAnsi="Arial" w:cs="Arial"/>
          <w:sz w:val="20"/>
          <w:szCs w:val="20"/>
        </w:rPr>
      </w:pPr>
      <w:r w:rsidRPr="00937413">
        <w:rPr>
          <w:rFonts w:ascii="Arial" w:hAnsi="Arial" w:cs="Arial"/>
          <w:sz w:val="20"/>
          <w:szCs w:val="20"/>
        </w:rPr>
        <w:t>NEB</w:t>
      </w:r>
    </w:p>
    <w:p w14:paraId="76E9A701" w14:textId="374A775D" w:rsidR="0071664A" w:rsidRDefault="007D62F2" w:rsidP="00497101">
      <w:pPr>
        <w:spacing w:after="0" w:line="240" w:lineRule="auto"/>
        <w:jc w:val="both"/>
        <w:rPr>
          <w:rFonts w:ascii="Arial" w:hAnsi="Arial" w:cs="Arial"/>
          <w:sz w:val="20"/>
          <w:szCs w:val="20"/>
        </w:rPr>
      </w:pPr>
      <w:r>
        <w:rPr>
          <w:rFonts w:ascii="Arial" w:hAnsi="Arial" w:cs="Arial"/>
          <w:sz w:val="20"/>
          <w:szCs w:val="20"/>
        </w:rPr>
        <w:t>Skladno s PEKP 2021-2027 v Sloveniji, se pri pripravi projektov upoštevajo vrednote in načela N</w:t>
      </w:r>
      <w:r w:rsidR="001B13EE">
        <w:rPr>
          <w:rFonts w:ascii="Arial" w:hAnsi="Arial" w:cs="Arial"/>
          <w:sz w:val="20"/>
          <w:szCs w:val="20"/>
        </w:rPr>
        <w:t xml:space="preserve">ovega </w:t>
      </w:r>
      <w:r w:rsidR="00EE7F9D">
        <w:rPr>
          <w:rFonts w:ascii="Arial" w:hAnsi="Arial" w:cs="Arial"/>
          <w:sz w:val="20"/>
          <w:szCs w:val="20"/>
        </w:rPr>
        <w:t>evropskega Bauhausa</w:t>
      </w:r>
      <w:r w:rsidR="00E06C60">
        <w:rPr>
          <w:rStyle w:val="Sprotnaopomba-sklic"/>
          <w:rFonts w:ascii="Arial" w:hAnsi="Arial" w:cs="Arial"/>
          <w:sz w:val="20"/>
          <w:szCs w:val="20"/>
        </w:rPr>
        <w:footnoteReference w:id="1"/>
      </w:r>
      <w:r w:rsidR="00EE7F9D">
        <w:rPr>
          <w:rFonts w:ascii="Arial" w:hAnsi="Arial" w:cs="Arial"/>
          <w:sz w:val="20"/>
          <w:szCs w:val="20"/>
        </w:rPr>
        <w:t xml:space="preserve"> (v nadaljevanju: NEB)</w:t>
      </w:r>
      <w:r>
        <w:rPr>
          <w:rFonts w:ascii="Arial" w:hAnsi="Arial" w:cs="Arial"/>
          <w:sz w:val="20"/>
          <w:szCs w:val="20"/>
        </w:rPr>
        <w:t xml:space="preserve">. </w:t>
      </w:r>
      <w:r w:rsidR="0016365D">
        <w:rPr>
          <w:rFonts w:ascii="Arial" w:hAnsi="Arial" w:cs="Arial"/>
          <w:sz w:val="20"/>
          <w:szCs w:val="20"/>
        </w:rPr>
        <w:t xml:space="preserve">NEB je pristop k načrtovanju projektov na osnovi metodologije, ki aktivira vrednote in načela. </w:t>
      </w:r>
      <w:r>
        <w:rPr>
          <w:rFonts w:ascii="Arial" w:hAnsi="Arial" w:cs="Arial"/>
          <w:sz w:val="20"/>
          <w:szCs w:val="20"/>
        </w:rPr>
        <w:t>V</w:t>
      </w:r>
      <w:r w:rsidR="0071664A" w:rsidRPr="00937413">
        <w:rPr>
          <w:rFonts w:ascii="Arial" w:hAnsi="Arial" w:cs="Arial"/>
          <w:sz w:val="20"/>
          <w:szCs w:val="20"/>
        </w:rPr>
        <w:t>rednote in načela niso nova</w:t>
      </w:r>
      <w:r>
        <w:rPr>
          <w:rFonts w:ascii="Arial" w:hAnsi="Arial" w:cs="Arial"/>
          <w:sz w:val="20"/>
          <w:szCs w:val="20"/>
        </w:rPr>
        <w:t xml:space="preserve">, zato si </w:t>
      </w:r>
      <w:r w:rsidR="0071664A" w:rsidRPr="00937413">
        <w:rPr>
          <w:rFonts w:ascii="Arial" w:hAnsi="Arial" w:cs="Arial"/>
          <w:sz w:val="20"/>
          <w:szCs w:val="20"/>
        </w:rPr>
        <w:t>NEB prizadeva, da bi bilo vseh šest</w:t>
      </w:r>
      <w:r>
        <w:rPr>
          <w:rFonts w:ascii="Arial" w:hAnsi="Arial" w:cs="Arial"/>
          <w:sz w:val="20"/>
          <w:szCs w:val="20"/>
        </w:rPr>
        <w:t xml:space="preserve"> vrednot </w:t>
      </w:r>
      <w:r w:rsidR="006E7FAF">
        <w:rPr>
          <w:rFonts w:ascii="Arial" w:hAnsi="Arial" w:cs="Arial"/>
          <w:sz w:val="20"/>
          <w:szCs w:val="20"/>
        </w:rPr>
        <w:t xml:space="preserve">in </w:t>
      </w:r>
      <w:r w:rsidR="0071664A" w:rsidRPr="00937413">
        <w:rPr>
          <w:rFonts w:ascii="Arial" w:hAnsi="Arial" w:cs="Arial"/>
          <w:sz w:val="20"/>
          <w:szCs w:val="20"/>
        </w:rPr>
        <w:t xml:space="preserve">načel vključenih v </w:t>
      </w:r>
      <w:r w:rsidR="00E035E7">
        <w:rPr>
          <w:rFonts w:ascii="Arial" w:hAnsi="Arial" w:cs="Arial"/>
          <w:sz w:val="20"/>
          <w:szCs w:val="20"/>
        </w:rPr>
        <w:t xml:space="preserve">pristop k razvojnemu načrtovanju projektov </w:t>
      </w:r>
      <w:r w:rsidR="0071664A" w:rsidRPr="00937413">
        <w:rPr>
          <w:rFonts w:ascii="Arial" w:hAnsi="Arial" w:cs="Arial"/>
          <w:sz w:val="20"/>
          <w:szCs w:val="20"/>
        </w:rPr>
        <w:t>vsaj na osnovni ravni</w:t>
      </w:r>
      <w:r w:rsidR="00547A6D">
        <w:rPr>
          <w:rStyle w:val="Sprotnaopomba-sklic"/>
          <w:rFonts w:ascii="Arial" w:hAnsi="Arial" w:cs="Arial"/>
          <w:sz w:val="20"/>
          <w:szCs w:val="20"/>
        </w:rPr>
        <w:footnoteReference w:id="2"/>
      </w:r>
      <w:r w:rsidR="00E035E7">
        <w:rPr>
          <w:rFonts w:ascii="Arial" w:hAnsi="Arial" w:cs="Arial"/>
          <w:sz w:val="20"/>
          <w:szCs w:val="20"/>
        </w:rPr>
        <w:t xml:space="preserve"> </w:t>
      </w:r>
      <w:r w:rsidR="00654933">
        <w:rPr>
          <w:rFonts w:ascii="Arial" w:hAnsi="Arial" w:cs="Arial"/>
          <w:sz w:val="20"/>
          <w:szCs w:val="20"/>
        </w:rPr>
        <w:sym w:font="Symbol" w:char="F02D"/>
      </w:r>
      <w:r w:rsidR="0072367C">
        <w:rPr>
          <w:rFonts w:ascii="Arial" w:hAnsi="Arial" w:cs="Arial"/>
          <w:sz w:val="20"/>
          <w:szCs w:val="20"/>
        </w:rPr>
        <w:t xml:space="preserve"> </w:t>
      </w:r>
      <w:r w:rsidR="00E035E7">
        <w:rPr>
          <w:rFonts w:ascii="Arial" w:hAnsi="Arial" w:cs="Arial"/>
          <w:sz w:val="20"/>
          <w:szCs w:val="20"/>
        </w:rPr>
        <w:t>I. težnji</w:t>
      </w:r>
      <w:r w:rsidR="0072367C">
        <w:rPr>
          <w:rFonts w:ascii="Arial" w:hAnsi="Arial" w:cs="Arial"/>
          <w:sz w:val="20"/>
          <w:szCs w:val="20"/>
        </w:rPr>
        <w:t xml:space="preserve"> </w:t>
      </w:r>
      <w:r w:rsidR="00654933">
        <w:rPr>
          <w:rFonts w:ascii="Arial" w:hAnsi="Arial" w:cs="Arial"/>
          <w:sz w:val="20"/>
          <w:szCs w:val="20"/>
        </w:rPr>
        <w:sym w:font="Symbol" w:char="F02D"/>
      </w:r>
      <w:r w:rsidR="0072367C">
        <w:rPr>
          <w:rFonts w:ascii="Arial" w:hAnsi="Arial" w:cs="Arial"/>
          <w:sz w:val="20"/>
          <w:szCs w:val="20"/>
        </w:rPr>
        <w:t xml:space="preserve"> od skupaj treh</w:t>
      </w:r>
      <w:r w:rsidR="0071664A" w:rsidRPr="00937413">
        <w:rPr>
          <w:rFonts w:ascii="Arial" w:hAnsi="Arial" w:cs="Arial"/>
          <w:sz w:val="20"/>
          <w:szCs w:val="20"/>
        </w:rPr>
        <w:t>.</w:t>
      </w:r>
    </w:p>
    <w:p w14:paraId="69CB0F80" w14:textId="77777777" w:rsidR="00547A6D" w:rsidRDefault="00547A6D" w:rsidP="00385BE2">
      <w:pPr>
        <w:spacing w:after="0" w:line="240" w:lineRule="auto"/>
        <w:jc w:val="both"/>
        <w:rPr>
          <w:rFonts w:ascii="Arial" w:hAnsi="Arial" w:cs="Arial"/>
          <w:sz w:val="20"/>
          <w:szCs w:val="20"/>
        </w:rPr>
      </w:pPr>
    </w:p>
    <w:p w14:paraId="477495C2" w14:textId="21259EEF" w:rsidR="00CE3216" w:rsidRPr="00937413" w:rsidRDefault="005D419A" w:rsidP="00385BE2">
      <w:pPr>
        <w:spacing w:after="0" w:line="240" w:lineRule="auto"/>
        <w:jc w:val="both"/>
        <w:rPr>
          <w:rFonts w:ascii="Arial" w:hAnsi="Arial" w:cs="Arial"/>
          <w:sz w:val="20"/>
          <w:szCs w:val="20"/>
        </w:rPr>
      </w:pPr>
      <w:r>
        <w:rPr>
          <w:rFonts w:ascii="Arial" w:hAnsi="Arial" w:cs="Arial"/>
          <w:sz w:val="20"/>
          <w:szCs w:val="20"/>
        </w:rPr>
        <w:t xml:space="preserve">Skladnost projekta z NEB predstavite </w:t>
      </w:r>
      <w:r w:rsidR="002377C1">
        <w:rPr>
          <w:rFonts w:ascii="Arial" w:hAnsi="Arial" w:cs="Arial"/>
          <w:sz w:val="20"/>
          <w:szCs w:val="20"/>
        </w:rPr>
        <w:t xml:space="preserve">v vezanem besedilu </w:t>
      </w:r>
      <w:r w:rsidR="00683034">
        <w:rPr>
          <w:rFonts w:ascii="Arial" w:hAnsi="Arial" w:cs="Arial"/>
          <w:sz w:val="20"/>
          <w:szCs w:val="20"/>
        </w:rPr>
        <w:t xml:space="preserve">po sklopih od 1 do 6 z </w:t>
      </w:r>
      <w:r>
        <w:rPr>
          <w:rFonts w:ascii="Arial" w:hAnsi="Arial" w:cs="Arial"/>
          <w:sz w:val="20"/>
          <w:szCs w:val="20"/>
        </w:rPr>
        <w:t xml:space="preserve">odgovorom </w:t>
      </w:r>
      <w:r w:rsidR="00385BE2">
        <w:rPr>
          <w:rFonts w:ascii="Arial" w:hAnsi="Arial" w:cs="Arial"/>
          <w:sz w:val="20"/>
          <w:szCs w:val="20"/>
        </w:rPr>
        <w:t>na vprašanja, ki se nanašajo na upoštevanje NEB vrednot in načel, vsaj za osnovno raven</w:t>
      </w:r>
      <w:r w:rsidR="002377C1">
        <w:rPr>
          <w:rFonts w:ascii="Arial" w:hAnsi="Arial" w:cs="Arial"/>
          <w:sz w:val="20"/>
          <w:szCs w:val="20"/>
        </w:rPr>
        <w:t xml:space="preserve"> </w:t>
      </w:r>
      <w:r w:rsidR="00683034">
        <w:rPr>
          <w:rFonts w:ascii="Arial" w:hAnsi="Arial" w:cs="Arial"/>
          <w:sz w:val="20"/>
          <w:szCs w:val="20"/>
        </w:rPr>
        <w:sym w:font="Symbol" w:char="F02D"/>
      </w:r>
      <w:r w:rsidR="00683034">
        <w:rPr>
          <w:rFonts w:ascii="Arial" w:hAnsi="Arial" w:cs="Arial"/>
          <w:sz w:val="20"/>
          <w:szCs w:val="20"/>
        </w:rPr>
        <w:t xml:space="preserve"> </w:t>
      </w:r>
      <w:r w:rsidR="002377C1">
        <w:rPr>
          <w:rFonts w:ascii="Arial" w:hAnsi="Arial" w:cs="Arial"/>
          <w:sz w:val="20"/>
          <w:szCs w:val="20"/>
        </w:rPr>
        <w:t>I. težnjo</w:t>
      </w:r>
      <w:r w:rsidR="0028006B">
        <w:rPr>
          <w:rFonts w:ascii="Arial" w:hAnsi="Arial" w:cs="Arial"/>
          <w:sz w:val="20"/>
          <w:szCs w:val="20"/>
        </w:rPr>
        <w:t xml:space="preserve">. </w:t>
      </w:r>
      <w:r w:rsidR="00385BE2">
        <w:rPr>
          <w:rFonts w:ascii="Arial" w:hAnsi="Arial" w:cs="Arial"/>
          <w:sz w:val="20"/>
          <w:szCs w:val="20"/>
        </w:rPr>
        <w:t xml:space="preserve">V pomoč je OU </w:t>
      </w:r>
      <w:r w:rsidR="00AE0BAB">
        <w:rPr>
          <w:rFonts w:ascii="Arial" w:hAnsi="Arial" w:cs="Arial"/>
          <w:sz w:val="20"/>
          <w:szCs w:val="20"/>
        </w:rPr>
        <w:t xml:space="preserve">v oktobru 2024 </w:t>
      </w:r>
      <w:r w:rsidR="00385BE2">
        <w:rPr>
          <w:rFonts w:ascii="Arial" w:hAnsi="Arial" w:cs="Arial"/>
          <w:sz w:val="20"/>
          <w:szCs w:val="20"/>
        </w:rPr>
        <w:t xml:space="preserve">pripravil </w:t>
      </w:r>
      <w:r w:rsidR="00385BE2" w:rsidRPr="004D21C1">
        <w:rPr>
          <w:rFonts w:ascii="Arial" w:hAnsi="Arial" w:cs="Arial"/>
          <w:sz w:val="20"/>
          <w:szCs w:val="20"/>
        </w:rPr>
        <w:t>Priročnik za podporo načrtovanju trajnostnih, vključujočih in ekonomsko upravičenih projektov</w:t>
      </w:r>
      <w:r w:rsidR="004D21C1">
        <w:rPr>
          <w:rFonts w:ascii="Arial" w:hAnsi="Arial" w:cs="Arial"/>
          <w:sz w:val="20"/>
          <w:szCs w:val="20"/>
        </w:rPr>
        <w:t xml:space="preserve"> (</w:t>
      </w:r>
      <w:r w:rsidR="004D21C1" w:rsidRPr="004D21C1">
        <w:rPr>
          <w:rFonts w:ascii="Arial" w:hAnsi="Arial" w:cs="Arial"/>
          <w:sz w:val="20"/>
          <w:szCs w:val="20"/>
        </w:rPr>
        <w:t>https://evropskasredstva.si/app/uploads/2024/10/NEB-Handbook_Slovenia.pdf</w:t>
      </w:r>
      <w:r w:rsidR="004D21C1">
        <w:rPr>
          <w:rFonts w:ascii="Arial" w:hAnsi="Arial" w:cs="Arial"/>
          <w:sz w:val="20"/>
          <w:szCs w:val="20"/>
        </w:rPr>
        <w:t>)</w:t>
      </w:r>
      <w:r w:rsidR="00F862FD">
        <w:rPr>
          <w:rFonts w:ascii="Arial" w:hAnsi="Arial" w:cs="Arial"/>
          <w:sz w:val="20"/>
          <w:szCs w:val="20"/>
        </w:rPr>
        <w:t>.</w:t>
      </w:r>
    </w:p>
    <w:p w14:paraId="246A6E11" w14:textId="77777777" w:rsidR="0071664A" w:rsidRPr="00937413" w:rsidRDefault="0071664A" w:rsidP="00497101">
      <w:pPr>
        <w:spacing w:after="0" w:line="240" w:lineRule="auto"/>
        <w:jc w:val="both"/>
        <w:rPr>
          <w:rFonts w:ascii="Arial" w:hAnsi="Arial" w:cs="Arial"/>
          <w:sz w:val="20"/>
          <w:szCs w:val="20"/>
        </w:rPr>
      </w:pPr>
    </w:p>
    <w:p w14:paraId="71FDC03F" w14:textId="6860C943" w:rsidR="0071664A" w:rsidRPr="00654933" w:rsidRDefault="00D75F3A" w:rsidP="00654933">
      <w:pPr>
        <w:pStyle w:val="Odstavekseznama"/>
        <w:numPr>
          <w:ilvl w:val="0"/>
          <w:numId w:val="2"/>
        </w:numPr>
        <w:pBdr>
          <w:bottom w:val="single" w:sz="4" w:space="1" w:color="auto"/>
        </w:pBdr>
        <w:spacing w:after="0" w:line="240" w:lineRule="auto"/>
        <w:jc w:val="both"/>
        <w:rPr>
          <w:rFonts w:ascii="Arial" w:hAnsi="Arial" w:cs="Arial"/>
          <w:sz w:val="20"/>
          <w:szCs w:val="20"/>
        </w:rPr>
      </w:pPr>
      <w:r w:rsidRPr="00654933">
        <w:rPr>
          <w:rFonts w:ascii="Arial" w:hAnsi="Arial" w:cs="Arial"/>
          <w:sz w:val="20"/>
          <w:szCs w:val="20"/>
        </w:rPr>
        <w:t>LEPO</w:t>
      </w:r>
      <w:r w:rsidR="00FA1E7C" w:rsidRPr="00654933">
        <w:rPr>
          <w:rFonts w:ascii="Arial" w:hAnsi="Arial" w:cs="Arial"/>
          <w:sz w:val="20"/>
          <w:szCs w:val="20"/>
        </w:rPr>
        <w:t xml:space="preserve"> </w:t>
      </w:r>
      <w:r w:rsidR="00654933" w:rsidRPr="00654933">
        <w:rPr>
          <w:rFonts w:ascii="Arial" w:hAnsi="Arial" w:cs="Arial"/>
          <w:sz w:val="20"/>
          <w:szCs w:val="20"/>
        </w:rPr>
        <w:sym w:font="Symbol" w:char="F02D"/>
      </w:r>
      <w:r w:rsidR="00654933" w:rsidRPr="00654933">
        <w:rPr>
          <w:rFonts w:ascii="Arial" w:hAnsi="Arial" w:cs="Arial"/>
          <w:sz w:val="20"/>
          <w:szCs w:val="20"/>
        </w:rPr>
        <w:t xml:space="preserve"> </w:t>
      </w:r>
      <w:r w:rsidR="00FA1E7C" w:rsidRPr="00654933">
        <w:rPr>
          <w:rFonts w:ascii="Arial" w:hAnsi="Arial" w:cs="Arial"/>
          <w:sz w:val="20"/>
          <w:szCs w:val="20"/>
        </w:rPr>
        <w:t>težnje: I. aktivirati, II. povezati, III. združevati</w:t>
      </w:r>
    </w:p>
    <w:p w14:paraId="0BCBB3CF" w14:textId="7A41E13C" w:rsidR="0071664A" w:rsidRPr="002377C1" w:rsidRDefault="002377C1" w:rsidP="00654933">
      <w:pPr>
        <w:spacing w:line="240" w:lineRule="auto"/>
        <w:ind w:firstLine="284"/>
        <w:jc w:val="both"/>
        <w:rPr>
          <w:rFonts w:ascii="Arial" w:hAnsi="Arial" w:cs="Arial"/>
          <w:sz w:val="20"/>
          <w:szCs w:val="20"/>
        </w:rPr>
      </w:pPr>
      <w:r w:rsidRPr="002377C1">
        <w:rPr>
          <w:rFonts w:ascii="Arial" w:hAnsi="Arial" w:cs="Arial"/>
          <w:sz w:val="20"/>
          <w:szCs w:val="20"/>
        </w:rPr>
        <w:t>I.</w:t>
      </w:r>
      <w:r>
        <w:rPr>
          <w:rFonts w:ascii="Arial" w:hAnsi="Arial" w:cs="Arial"/>
          <w:sz w:val="20"/>
          <w:szCs w:val="20"/>
        </w:rPr>
        <w:t xml:space="preserve"> t</w:t>
      </w:r>
      <w:r w:rsidR="0071664A" w:rsidRPr="002377C1">
        <w:rPr>
          <w:rFonts w:ascii="Arial" w:hAnsi="Arial" w:cs="Arial"/>
          <w:sz w:val="20"/>
          <w:szCs w:val="20"/>
        </w:rPr>
        <w:t xml:space="preserve">ežnjo </w:t>
      </w:r>
      <w:r w:rsidR="004A522D" w:rsidRPr="002377C1">
        <w:rPr>
          <w:rFonts w:ascii="Arial" w:hAnsi="Arial" w:cs="Arial"/>
          <w:sz w:val="20"/>
          <w:szCs w:val="20"/>
        </w:rPr>
        <w:t>»</w:t>
      </w:r>
      <w:r w:rsidR="000A535C" w:rsidRPr="002377C1">
        <w:rPr>
          <w:rFonts w:ascii="Arial" w:hAnsi="Arial" w:cs="Arial"/>
          <w:sz w:val="20"/>
          <w:szCs w:val="20"/>
        </w:rPr>
        <w:t>a</w:t>
      </w:r>
      <w:r w:rsidR="0071664A" w:rsidRPr="002377C1">
        <w:rPr>
          <w:rFonts w:ascii="Arial" w:hAnsi="Arial" w:cs="Arial"/>
          <w:sz w:val="20"/>
          <w:szCs w:val="20"/>
        </w:rPr>
        <w:t>ktivirati</w:t>
      </w:r>
      <w:r w:rsidR="004A522D" w:rsidRPr="002377C1">
        <w:rPr>
          <w:rFonts w:ascii="Arial" w:hAnsi="Arial" w:cs="Arial"/>
          <w:sz w:val="20"/>
          <w:szCs w:val="20"/>
        </w:rPr>
        <w:t>«</w:t>
      </w:r>
      <w:r w:rsidR="007211CE" w:rsidRPr="002377C1">
        <w:rPr>
          <w:rFonts w:ascii="Arial" w:hAnsi="Arial" w:cs="Arial"/>
          <w:sz w:val="20"/>
          <w:szCs w:val="20"/>
        </w:rPr>
        <w:t xml:space="preserve"> opišite z odgovor</w:t>
      </w:r>
      <w:r w:rsidR="00BD1E65" w:rsidRPr="002377C1">
        <w:rPr>
          <w:rFonts w:ascii="Arial" w:hAnsi="Arial" w:cs="Arial"/>
          <w:sz w:val="20"/>
          <w:szCs w:val="20"/>
        </w:rPr>
        <w:t>i</w:t>
      </w:r>
      <w:r w:rsidR="007211CE" w:rsidRPr="002377C1">
        <w:rPr>
          <w:rFonts w:ascii="Arial" w:hAnsi="Arial" w:cs="Arial"/>
          <w:sz w:val="20"/>
          <w:szCs w:val="20"/>
        </w:rPr>
        <w:t xml:space="preserve"> na </w:t>
      </w:r>
      <w:r w:rsidR="00202161" w:rsidRPr="002377C1">
        <w:rPr>
          <w:rFonts w:ascii="Arial" w:hAnsi="Arial" w:cs="Arial"/>
          <w:sz w:val="20"/>
          <w:szCs w:val="20"/>
        </w:rPr>
        <w:t xml:space="preserve">vsaj tri </w:t>
      </w:r>
      <w:r w:rsidR="00A254BB" w:rsidRPr="002377C1">
        <w:rPr>
          <w:rFonts w:ascii="Arial" w:hAnsi="Arial" w:cs="Arial"/>
          <w:sz w:val="20"/>
          <w:szCs w:val="20"/>
        </w:rPr>
        <w:t xml:space="preserve">možna </w:t>
      </w:r>
      <w:r w:rsidR="007211CE" w:rsidRPr="002377C1">
        <w:rPr>
          <w:rFonts w:ascii="Arial" w:hAnsi="Arial" w:cs="Arial"/>
          <w:sz w:val="20"/>
          <w:szCs w:val="20"/>
        </w:rPr>
        <w:t>vprašanj</w:t>
      </w:r>
      <w:r w:rsidR="00A254BB" w:rsidRPr="002377C1">
        <w:rPr>
          <w:rFonts w:ascii="Arial" w:hAnsi="Arial" w:cs="Arial"/>
          <w:sz w:val="20"/>
          <w:szCs w:val="20"/>
        </w:rPr>
        <w:t>a</w:t>
      </w:r>
      <w:r w:rsidR="0071664A" w:rsidRPr="002377C1">
        <w:rPr>
          <w:rFonts w:ascii="Arial" w:hAnsi="Arial" w:cs="Arial"/>
          <w:sz w:val="20"/>
          <w:szCs w:val="20"/>
        </w:rPr>
        <w:t>:</w:t>
      </w:r>
    </w:p>
    <w:p w14:paraId="1CDAE05A" w14:textId="648B49B6" w:rsidR="00A004B4" w:rsidRDefault="00A004B4" w:rsidP="00E01308">
      <w:pPr>
        <w:pStyle w:val="Odstavekseznama"/>
        <w:numPr>
          <w:ilvl w:val="0"/>
          <w:numId w:val="3"/>
        </w:numPr>
        <w:spacing w:after="0" w:line="240" w:lineRule="auto"/>
        <w:ind w:left="284" w:hanging="284"/>
        <w:jc w:val="both"/>
        <w:rPr>
          <w:rFonts w:ascii="Arial" w:hAnsi="Arial" w:cs="Arial"/>
          <w:sz w:val="20"/>
          <w:szCs w:val="20"/>
        </w:rPr>
      </w:pPr>
      <w:r w:rsidRPr="00A004B4">
        <w:rPr>
          <w:rFonts w:ascii="Arial" w:hAnsi="Arial" w:cs="Arial"/>
          <w:sz w:val="20"/>
          <w:szCs w:val="20"/>
        </w:rPr>
        <w:t xml:space="preserve">Kako projekt upošteva udobje uporabnikov z vidika uporabljenih materialov, osvetlitve, svežega zraka, hrupa </w:t>
      </w:r>
      <w:r>
        <w:rPr>
          <w:rFonts w:ascii="Arial" w:hAnsi="Arial" w:cs="Arial"/>
          <w:sz w:val="20"/>
          <w:szCs w:val="20"/>
        </w:rPr>
        <w:t xml:space="preserve">oz. </w:t>
      </w:r>
      <w:r w:rsidRPr="00A004B4">
        <w:rPr>
          <w:rFonts w:ascii="Arial" w:hAnsi="Arial" w:cs="Arial"/>
          <w:sz w:val="20"/>
          <w:szCs w:val="20"/>
        </w:rPr>
        <w:t>bistvenih zahtev</w:t>
      </w:r>
      <w:r>
        <w:rPr>
          <w:rStyle w:val="Sprotnaopomba-sklic"/>
          <w:rFonts w:ascii="Arial" w:hAnsi="Arial" w:cs="Arial"/>
          <w:sz w:val="20"/>
          <w:szCs w:val="20"/>
        </w:rPr>
        <w:footnoteReference w:id="3"/>
      </w:r>
      <w:r w:rsidRPr="00A004B4">
        <w:rPr>
          <w:rFonts w:ascii="Arial" w:hAnsi="Arial" w:cs="Arial"/>
          <w:sz w:val="20"/>
          <w:szCs w:val="20"/>
        </w:rPr>
        <w:t xml:space="preserve"> </w:t>
      </w:r>
      <w:r>
        <w:rPr>
          <w:rFonts w:ascii="Arial" w:hAnsi="Arial" w:cs="Arial"/>
          <w:sz w:val="20"/>
          <w:szCs w:val="20"/>
        </w:rPr>
        <w:t>za objekte</w:t>
      </w:r>
      <w:r w:rsidRPr="00A004B4">
        <w:rPr>
          <w:rFonts w:ascii="Arial" w:hAnsi="Arial" w:cs="Arial"/>
          <w:sz w:val="20"/>
          <w:szCs w:val="20"/>
        </w:rPr>
        <w:t>?</w:t>
      </w:r>
    </w:p>
    <w:p w14:paraId="101C1928" w14:textId="2EE5604B" w:rsidR="009F48B2" w:rsidRDefault="00257AD4" w:rsidP="009F48B2">
      <w:pPr>
        <w:pStyle w:val="Odstavekseznama"/>
        <w:spacing w:after="0" w:line="240" w:lineRule="auto"/>
        <w:ind w:left="284"/>
        <w:jc w:val="both"/>
        <w:rPr>
          <w:rFonts w:ascii="Arial" w:hAnsi="Arial" w:cs="Arial"/>
          <w:sz w:val="20"/>
          <w:szCs w:val="20"/>
        </w:rPr>
      </w:pPr>
      <w:r w:rsidRPr="00257AD4">
        <w:rPr>
          <w:rFonts w:ascii="Arial" w:hAnsi="Arial" w:cs="Arial"/>
          <w:b/>
          <w:bCs/>
          <w:sz w:val="20"/>
          <w:szCs w:val="20"/>
        </w:rPr>
        <w:t>Odgovor:</w:t>
      </w:r>
      <w:r>
        <w:rPr>
          <w:rFonts w:ascii="Arial" w:hAnsi="Arial" w:cs="Arial"/>
          <w:sz w:val="20"/>
          <w:szCs w:val="20"/>
        </w:rPr>
        <w:t xml:space="preserve"> </w:t>
      </w:r>
      <w:r w:rsidR="00B97388">
        <w:rPr>
          <w:rFonts w:ascii="Arial" w:hAnsi="Arial" w:cs="Arial"/>
          <w:sz w:val="20"/>
          <w:szCs w:val="20"/>
        </w:rPr>
        <w:t>………………..</w:t>
      </w:r>
    </w:p>
    <w:p w14:paraId="1CCFF936" w14:textId="77777777" w:rsidR="00257AD4" w:rsidRPr="00937413" w:rsidRDefault="00257AD4" w:rsidP="009F48B2">
      <w:pPr>
        <w:pStyle w:val="Odstavekseznama"/>
        <w:spacing w:after="0" w:line="240" w:lineRule="auto"/>
        <w:ind w:left="284"/>
        <w:jc w:val="both"/>
        <w:rPr>
          <w:rFonts w:ascii="Arial" w:hAnsi="Arial" w:cs="Arial"/>
          <w:sz w:val="20"/>
          <w:szCs w:val="20"/>
        </w:rPr>
      </w:pPr>
    </w:p>
    <w:p w14:paraId="58941E15" w14:textId="0F42A747" w:rsidR="000A535C" w:rsidRDefault="007E2D41"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Kako projekt upošteva čutne zaznave</w:t>
      </w:r>
      <w:r w:rsidR="00E01308">
        <w:rPr>
          <w:rStyle w:val="Sprotnaopomba-sklic"/>
          <w:rFonts w:ascii="Arial" w:hAnsi="Arial" w:cs="Arial"/>
          <w:sz w:val="20"/>
          <w:szCs w:val="20"/>
        </w:rPr>
        <w:footnoteReference w:id="4"/>
      </w:r>
      <w:r>
        <w:rPr>
          <w:rFonts w:ascii="Arial" w:hAnsi="Arial" w:cs="Arial"/>
          <w:sz w:val="20"/>
          <w:szCs w:val="20"/>
        </w:rPr>
        <w:t xml:space="preserve"> uporabnikov in </w:t>
      </w:r>
      <w:r w:rsidR="00DB00AD" w:rsidRPr="00DB00AD">
        <w:rPr>
          <w:rFonts w:ascii="Arial" w:hAnsi="Arial" w:cs="Arial"/>
          <w:i/>
          <w:iCs/>
          <w:sz w:val="20"/>
          <w:szCs w:val="20"/>
        </w:rPr>
        <w:t>občutek kraja</w:t>
      </w:r>
      <w:r w:rsidR="00DB00AD">
        <w:rPr>
          <w:rStyle w:val="Sprotnaopomba-sklic"/>
          <w:rFonts w:ascii="Arial" w:hAnsi="Arial" w:cs="Arial"/>
          <w:i/>
          <w:iCs/>
          <w:sz w:val="20"/>
          <w:szCs w:val="20"/>
        </w:rPr>
        <w:footnoteReference w:id="5"/>
      </w:r>
      <w:r w:rsidR="00007BAD">
        <w:rPr>
          <w:rFonts w:ascii="Arial" w:hAnsi="Arial" w:cs="Arial"/>
          <w:sz w:val="20"/>
          <w:szCs w:val="20"/>
        </w:rPr>
        <w:t>, in</w:t>
      </w:r>
      <w:r>
        <w:rPr>
          <w:rFonts w:ascii="Arial" w:hAnsi="Arial" w:cs="Arial"/>
          <w:sz w:val="20"/>
          <w:szCs w:val="20"/>
        </w:rPr>
        <w:t xml:space="preserve"> </w:t>
      </w:r>
      <w:r w:rsidR="00007BAD">
        <w:rPr>
          <w:rFonts w:ascii="Arial" w:hAnsi="Arial" w:cs="Arial"/>
          <w:sz w:val="20"/>
          <w:szCs w:val="20"/>
        </w:rPr>
        <w:t>k</w:t>
      </w:r>
      <w:r>
        <w:rPr>
          <w:rFonts w:ascii="Arial" w:hAnsi="Arial" w:cs="Arial"/>
          <w:sz w:val="20"/>
          <w:szCs w:val="20"/>
        </w:rPr>
        <w:t>akšne izkušnje in občutke želi projekt ustvariti pri uporabniku?</w:t>
      </w:r>
    </w:p>
    <w:p w14:paraId="7E289CB5" w14:textId="77777777" w:rsidR="00B97388" w:rsidRDefault="00257AD4" w:rsidP="00B97388">
      <w:pPr>
        <w:pStyle w:val="Odstavekseznama"/>
        <w:spacing w:after="0" w:line="240" w:lineRule="auto"/>
        <w:ind w:left="284"/>
        <w:jc w:val="both"/>
        <w:rPr>
          <w:rFonts w:ascii="Arial" w:hAnsi="Arial" w:cs="Arial"/>
          <w:sz w:val="20"/>
          <w:szCs w:val="20"/>
        </w:rPr>
      </w:pPr>
      <w:r w:rsidRPr="00257AD4">
        <w:rPr>
          <w:rFonts w:ascii="Arial" w:hAnsi="Arial" w:cs="Arial"/>
          <w:b/>
          <w:bCs/>
          <w:sz w:val="20"/>
          <w:szCs w:val="20"/>
        </w:rPr>
        <w:t>Odgovor</w:t>
      </w:r>
      <w:r w:rsidRPr="00257AD4">
        <w:rPr>
          <w:rFonts w:ascii="Arial" w:hAnsi="Arial" w:cs="Arial"/>
          <w:sz w:val="20"/>
          <w:szCs w:val="20"/>
        </w:rPr>
        <w:t xml:space="preserve">: </w:t>
      </w:r>
      <w:r w:rsidR="00B97388">
        <w:rPr>
          <w:rFonts w:ascii="Arial" w:hAnsi="Arial" w:cs="Arial"/>
          <w:sz w:val="20"/>
          <w:szCs w:val="20"/>
        </w:rPr>
        <w:t>………………………</w:t>
      </w:r>
    </w:p>
    <w:p w14:paraId="58DDB9A7" w14:textId="77777777" w:rsidR="00B97388" w:rsidRDefault="00B97388" w:rsidP="00B97388">
      <w:pPr>
        <w:pStyle w:val="Odstavekseznama"/>
        <w:spacing w:after="0" w:line="240" w:lineRule="auto"/>
        <w:ind w:left="284"/>
        <w:jc w:val="both"/>
        <w:rPr>
          <w:rFonts w:ascii="Arial" w:hAnsi="Arial" w:cs="Arial"/>
          <w:sz w:val="20"/>
          <w:szCs w:val="20"/>
        </w:rPr>
      </w:pPr>
    </w:p>
    <w:p w14:paraId="5FDB73C9" w14:textId="7710C18A" w:rsidR="0056327E" w:rsidRDefault="004C36AD" w:rsidP="00B97388">
      <w:pPr>
        <w:pStyle w:val="Odstavekseznama"/>
        <w:spacing w:after="0" w:line="240" w:lineRule="auto"/>
        <w:ind w:left="284"/>
        <w:jc w:val="both"/>
        <w:rPr>
          <w:rFonts w:ascii="Arial" w:hAnsi="Arial" w:cs="Arial"/>
          <w:sz w:val="20"/>
          <w:szCs w:val="20"/>
        </w:rPr>
      </w:pPr>
      <w:r>
        <w:rPr>
          <w:rFonts w:ascii="Arial" w:hAnsi="Arial" w:cs="Arial"/>
          <w:sz w:val="20"/>
          <w:szCs w:val="20"/>
        </w:rPr>
        <w:t>Kako</w:t>
      </w:r>
      <w:r w:rsidR="00E15077">
        <w:rPr>
          <w:rFonts w:ascii="Arial" w:hAnsi="Arial" w:cs="Arial"/>
          <w:sz w:val="20"/>
          <w:szCs w:val="20"/>
        </w:rPr>
        <w:t xml:space="preserve"> </w:t>
      </w:r>
      <w:r>
        <w:rPr>
          <w:rFonts w:ascii="Arial" w:hAnsi="Arial" w:cs="Arial"/>
          <w:sz w:val="20"/>
          <w:szCs w:val="20"/>
        </w:rPr>
        <w:t>projekt</w:t>
      </w:r>
      <w:r w:rsidR="0056327E" w:rsidRPr="00937413">
        <w:rPr>
          <w:rFonts w:ascii="Arial" w:hAnsi="Arial" w:cs="Arial"/>
          <w:sz w:val="20"/>
          <w:szCs w:val="20"/>
        </w:rPr>
        <w:t xml:space="preserve"> odraža regionalne</w:t>
      </w:r>
      <w:r w:rsidR="00E15077">
        <w:rPr>
          <w:rFonts w:ascii="Arial" w:hAnsi="Arial" w:cs="Arial"/>
          <w:sz w:val="20"/>
          <w:szCs w:val="20"/>
        </w:rPr>
        <w:t xml:space="preserve"> oz. </w:t>
      </w:r>
      <w:r w:rsidR="0056327E" w:rsidRPr="00937413">
        <w:rPr>
          <w:rFonts w:ascii="Arial" w:hAnsi="Arial" w:cs="Arial"/>
          <w:sz w:val="20"/>
          <w:szCs w:val="20"/>
        </w:rPr>
        <w:t>lokalne posebnosti</w:t>
      </w:r>
      <w:r w:rsidR="00D75F3A">
        <w:rPr>
          <w:rFonts w:ascii="Arial" w:hAnsi="Arial" w:cs="Arial"/>
          <w:sz w:val="20"/>
          <w:szCs w:val="20"/>
        </w:rPr>
        <w:t xml:space="preserve">, izhaja iz značilnosti kraja </w:t>
      </w:r>
      <w:r w:rsidR="0056327E" w:rsidRPr="00937413">
        <w:rPr>
          <w:rFonts w:ascii="Arial" w:hAnsi="Arial" w:cs="Arial"/>
          <w:sz w:val="20"/>
          <w:szCs w:val="20"/>
        </w:rPr>
        <w:t xml:space="preserve">ter </w:t>
      </w:r>
      <w:r w:rsidR="00D75F3A">
        <w:rPr>
          <w:rFonts w:ascii="Arial" w:hAnsi="Arial" w:cs="Arial"/>
          <w:sz w:val="20"/>
          <w:szCs w:val="20"/>
        </w:rPr>
        <w:t xml:space="preserve">spodbuja </w:t>
      </w:r>
      <w:r w:rsidR="0056327E" w:rsidRPr="00937413">
        <w:rPr>
          <w:rFonts w:ascii="Arial" w:hAnsi="Arial" w:cs="Arial"/>
          <w:sz w:val="20"/>
          <w:szCs w:val="20"/>
        </w:rPr>
        <w:t>uporabo lokalnih materialov in spretnosti</w:t>
      </w:r>
      <w:r w:rsidR="00202161">
        <w:rPr>
          <w:rFonts w:ascii="Arial" w:hAnsi="Arial" w:cs="Arial"/>
          <w:sz w:val="20"/>
          <w:szCs w:val="20"/>
        </w:rPr>
        <w:t>, in n</w:t>
      </w:r>
      <w:r w:rsidR="00E15077">
        <w:rPr>
          <w:rFonts w:ascii="Arial" w:hAnsi="Arial" w:cs="Arial"/>
          <w:sz w:val="20"/>
          <w:szCs w:val="20"/>
        </w:rPr>
        <w:t>a kakšen način so t</w:t>
      </w:r>
      <w:r w:rsidR="00F30C10">
        <w:rPr>
          <w:rFonts w:ascii="Arial" w:hAnsi="Arial" w:cs="Arial"/>
          <w:sz w:val="20"/>
          <w:szCs w:val="20"/>
        </w:rPr>
        <w:t>i</w:t>
      </w:r>
      <w:r w:rsidR="00E15077">
        <w:rPr>
          <w:rFonts w:ascii="Arial" w:hAnsi="Arial" w:cs="Arial"/>
          <w:sz w:val="20"/>
          <w:szCs w:val="20"/>
        </w:rPr>
        <w:t xml:space="preserve"> elementi vključeni v zasnovo?</w:t>
      </w:r>
    </w:p>
    <w:p w14:paraId="75E955C9" w14:textId="12051522" w:rsidR="009F48B2" w:rsidRDefault="00257AD4" w:rsidP="009F48B2">
      <w:pPr>
        <w:pStyle w:val="Odstavekseznama"/>
        <w:spacing w:after="0" w:line="240" w:lineRule="auto"/>
        <w:ind w:left="284"/>
        <w:jc w:val="both"/>
        <w:rPr>
          <w:rFonts w:ascii="Arial" w:hAnsi="Arial" w:cs="Arial"/>
          <w:sz w:val="20"/>
          <w:szCs w:val="20"/>
        </w:rPr>
      </w:pPr>
      <w:r w:rsidRPr="00257AD4">
        <w:rPr>
          <w:rFonts w:ascii="Arial" w:hAnsi="Arial" w:cs="Arial"/>
          <w:b/>
          <w:bCs/>
          <w:sz w:val="20"/>
          <w:szCs w:val="20"/>
        </w:rPr>
        <w:t>Odgovor:</w:t>
      </w:r>
      <w:r w:rsidR="00B97388">
        <w:rPr>
          <w:rFonts w:ascii="Arial" w:hAnsi="Arial" w:cs="Arial"/>
          <w:b/>
          <w:bCs/>
          <w:sz w:val="20"/>
          <w:szCs w:val="20"/>
        </w:rPr>
        <w:t>………………………….</w:t>
      </w:r>
      <w:r w:rsidR="00E92520" w:rsidRPr="00C14B3F">
        <w:rPr>
          <w:rFonts w:ascii="Arial" w:hAnsi="Arial" w:cs="Arial"/>
          <w:sz w:val="20"/>
          <w:szCs w:val="20"/>
        </w:rPr>
        <w:t>.</w:t>
      </w:r>
    </w:p>
    <w:p w14:paraId="16E4AC21" w14:textId="77777777" w:rsidR="00257AD4" w:rsidRPr="00937413" w:rsidRDefault="00257AD4" w:rsidP="009F48B2">
      <w:pPr>
        <w:pStyle w:val="Odstavekseznama"/>
        <w:spacing w:after="0" w:line="240" w:lineRule="auto"/>
        <w:ind w:left="284"/>
        <w:jc w:val="both"/>
        <w:rPr>
          <w:rFonts w:ascii="Arial" w:hAnsi="Arial" w:cs="Arial"/>
          <w:sz w:val="20"/>
          <w:szCs w:val="20"/>
        </w:rPr>
      </w:pPr>
    </w:p>
    <w:p w14:paraId="6BA69D58" w14:textId="718656AA" w:rsidR="0056327E" w:rsidRDefault="003E7E17"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Kako</w:t>
      </w:r>
      <w:r w:rsidR="00E15077" w:rsidRPr="00E15077">
        <w:rPr>
          <w:rFonts w:ascii="Arial" w:hAnsi="Arial" w:cs="Arial"/>
          <w:sz w:val="20"/>
          <w:szCs w:val="20"/>
        </w:rPr>
        <w:t xml:space="preserve"> </w:t>
      </w:r>
      <w:r w:rsidR="00801172">
        <w:rPr>
          <w:rFonts w:ascii="Arial" w:hAnsi="Arial" w:cs="Arial"/>
          <w:sz w:val="20"/>
          <w:szCs w:val="20"/>
        </w:rPr>
        <w:t xml:space="preserve">projekt </w:t>
      </w:r>
      <w:r w:rsidR="00801172" w:rsidRPr="00E15077">
        <w:rPr>
          <w:rFonts w:ascii="Arial" w:hAnsi="Arial" w:cs="Arial"/>
          <w:sz w:val="20"/>
          <w:szCs w:val="20"/>
        </w:rPr>
        <w:t xml:space="preserve">vključuje estetske prvine, kot so kompozicija, barvna </w:t>
      </w:r>
      <w:r w:rsidR="00801172">
        <w:rPr>
          <w:rFonts w:ascii="Arial" w:hAnsi="Arial" w:cs="Arial"/>
          <w:sz w:val="20"/>
          <w:szCs w:val="20"/>
        </w:rPr>
        <w:t>shema</w:t>
      </w:r>
      <w:r w:rsidR="00801172" w:rsidRPr="00E15077">
        <w:rPr>
          <w:rFonts w:ascii="Arial" w:hAnsi="Arial" w:cs="Arial"/>
          <w:sz w:val="20"/>
          <w:szCs w:val="20"/>
        </w:rPr>
        <w:t>, uravnoteženost in združljivost uporabljenih materialov</w:t>
      </w:r>
      <w:r>
        <w:rPr>
          <w:rFonts w:ascii="Arial" w:hAnsi="Arial" w:cs="Arial"/>
          <w:sz w:val="20"/>
          <w:szCs w:val="20"/>
        </w:rPr>
        <w:t>,</w:t>
      </w:r>
      <w:r w:rsidR="00801172" w:rsidRPr="00E15077">
        <w:rPr>
          <w:rFonts w:ascii="Arial" w:hAnsi="Arial" w:cs="Arial"/>
          <w:sz w:val="20"/>
          <w:szCs w:val="20"/>
        </w:rPr>
        <w:t xml:space="preserve"> </w:t>
      </w:r>
      <w:r w:rsidR="00801172">
        <w:rPr>
          <w:rFonts w:ascii="Arial" w:hAnsi="Arial" w:cs="Arial"/>
          <w:sz w:val="20"/>
          <w:szCs w:val="20"/>
        </w:rPr>
        <w:t xml:space="preserve">in </w:t>
      </w:r>
      <w:r>
        <w:rPr>
          <w:rFonts w:ascii="Arial" w:hAnsi="Arial" w:cs="Arial"/>
          <w:sz w:val="20"/>
          <w:szCs w:val="20"/>
        </w:rPr>
        <w:t>na kakšen način</w:t>
      </w:r>
      <w:r w:rsidR="00801172">
        <w:rPr>
          <w:rFonts w:ascii="Arial" w:hAnsi="Arial" w:cs="Arial"/>
          <w:sz w:val="20"/>
          <w:szCs w:val="20"/>
        </w:rPr>
        <w:t xml:space="preserve"> </w:t>
      </w:r>
      <w:r w:rsidR="00E15077" w:rsidRPr="00E15077">
        <w:rPr>
          <w:rFonts w:ascii="Arial" w:hAnsi="Arial" w:cs="Arial"/>
          <w:sz w:val="20"/>
          <w:szCs w:val="20"/>
        </w:rPr>
        <w:t>prispevajo k celostni podobi projekta?</w:t>
      </w:r>
    </w:p>
    <w:p w14:paraId="2D3D4581" w14:textId="4E4DDCD4" w:rsidR="009F48B2" w:rsidRPr="00937413" w:rsidRDefault="00257AD4" w:rsidP="009F48B2">
      <w:pPr>
        <w:pStyle w:val="Odstavekseznama"/>
        <w:spacing w:after="0" w:line="240" w:lineRule="auto"/>
        <w:ind w:left="284"/>
        <w:jc w:val="both"/>
        <w:rPr>
          <w:rFonts w:ascii="Arial" w:hAnsi="Arial" w:cs="Arial"/>
          <w:sz w:val="20"/>
          <w:szCs w:val="20"/>
        </w:rPr>
      </w:pPr>
      <w:r w:rsidRPr="00257AD4">
        <w:rPr>
          <w:rFonts w:ascii="Arial" w:hAnsi="Arial" w:cs="Arial"/>
          <w:b/>
          <w:bCs/>
          <w:sz w:val="20"/>
          <w:szCs w:val="20"/>
        </w:rPr>
        <w:t>Odgovor</w:t>
      </w:r>
      <w:r w:rsidRPr="00257AD4">
        <w:rPr>
          <w:rFonts w:ascii="Arial" w:hAnsi="Arial" w:cs="Arial"/>
          <w:sz w:val="20"/>
          <w:szCs w:val="20"/>
        </w:rPr>
        <w:t xml:space="preserve">: </w:t>
      </w:r>
      <w:r w:rsidR="004D21C1">
        <w:rPr>
          <w:rFonts w:ascii="Arial" w:hAnsi="Arial" w:cs="Arial"/>
          <w:b/>
          <w:bCs/>
          <w:sz w:val="20"/>
          <w:szCs w:val="20"/>
        </w:rPr>
        <w:t>………………………….</w:t>
      </w:r>
      <w:r w:rsidR="004D21C1" w:rsidRPr="00C14B3F">
        <w:rPr>
          <w:rFonts w:ascii="Arial" w:hAnsi="Arial" w:cs="Arial"/>
          <w:sz w:val="20"/>
          <w:szCs w:val="20"/>
        </w:rPr>
        <w:t>.</w:t>
      </w:r>
    </w:p>
    <w:p w14:paraId="2C082CDB" w14:textId="77777777" w:rsidR="004B1ACD" w:rsidRPr="00937413" w:rsidRDefault="004B1ACD" w:rsidP="00497101">
      <w:pPr>
        <w:spacing w:after="0" w:line="240" w:lineRule="auto"/>
        <w:jc w:val="both"/>
        <w:rPr>
          <w:rFonts w:ascii="Arial" w:hAnsi="Arial" w:cs="Arial"/>
          <w:sz w:val="20"/>
          <w:szCs w:val="20"/>
        </w:rPr>
      </w:pPr>
    </w:p>
    <w:p w14:paraId="6EF98AAE" w14:textId="27D7AF00" w:rsidR="00A254BB" w:rsidRPr="00937413" w:rsidRDefault="00202161" w:rsidP="00497101">
      <w:pPr>
        <w:spacing w:after="0" w:line="240" w:lineRule="auto"/>
        <w:jc w:val="both"/>
        <w:rPr>
          <w:rFonts w:ascii="Arial" w:hAnsi="Arial" w:cs="Arial"/>
          <w:sz w:val="20"/>
          <w:szCs w:val="20"/>
        </w:rPr>
      </w:pPr>
      <w:r>
        <w:rPr>
          <w:rFonts w:ascii="Arial" w:hAnsi="Arial" w:cs="Arial"/>
          <w:sz w:val="20"/>
          <w:szCs w:val="20"/>
        </w:rPr>
        <w:t>Neobvezno o</w:t>
      </w:r>
      <w:r w:rsidR="00A254BB" w:rsidRPr="00937413">
        <w:rPr>
          <w:rFonts w:ascii="Arial" w:hAnsi="Arial" w:cs="Arial"/>
          <w:sz w:val="20"/>
          <w:szCs w:val="20"/>
        </w:rPr>
        <w:t>pišite ali projekt</w:t>
      </w:r>
      <w:r w:rsidR="00874DC7">
        <w:rPr>
          <w:rFonts w:ascii="Arial" w:hAnsi="Arial" w:cs="Arial"/>
          <w:sz w:val="20"/>
          <w:szCs w:val="20"/>
        </w:rPr>
        <w:t xml:space="preserve"> </w:t>
      </w:r>
      <w:r w:rsidR="00A254BB" w:rsidRPr="00937413">
        <w:rPr>
          <w:rFonts w:ascii="Arial" w:hAnsi="Arial" w:cs="Arial"/>
          <w:sz w:val="20"/>
          <w:szCs w:val="20"/>
        </w:rPr>
        <w:t xml:space="preserve">vsebuje tudi </w:t>
      </w:r>
      <w:r w:rsidR="002E481E">
        <w:rPr>
          <w:rFonts w:ascii="Arial" w:hAnsi="Arial" w:cs="Arial"/>
          <w:sz w:val="20"/>
          <w:szCs w:val="20"/>
        </w:rPr>
        <w:t>nadaljnj</w:t>
      </w:r>
      <w:r w:rsidR="00917649">
        <w:rPr>
          <w:rFonts w:ascii="Arial" w:hAnsi="Arial" w:cs="Arial"/>
          <w:sz w:val="20"/>
          <w:szCs w:val="20"/>
        </w:rPr>
        <w:t>i</w:t>
      </w:r>
      <w:r w:rsidR="002E481E">
        <w:rPr>
          <w:rFonts w:ascii="Arial" w:hAnsi="Arial" w:cs="Arial"/>
          <w:sz w:val="20"/>
          <w:szCs w:val="20"/>
        </w:rPr>
        <w:t xml:space="preserve"> </w:t>
      </w:r>
      <w:r w:rsidR="00A254BB" w:rsidRPr="00937413">
        <w:rPr>
          <w:rFonts w:ascii="Arial" w:hAnsi="Arial" w:cs="Arial"/>
          <w:sz w:val="20"/>
          <w:szCs w:val="20"/>
        </w:rPr>
        <w:t>težnj</w:t>
      </w:r>
      <w:r w:rsidR="00917649">
        <w:rPr>
          <w:rFonts w:ascii="Arial" w:hAnsi="Arial" w:cs="Arial"/>
          <w:sz w:val="20"/>
          <w:szCs w:val="20"/>
        </w:rPr>
        <w:t>i</w:t>
      </w:r>
      <w:r w:rsidR="00A254BB" w:rsidRPr="00937413">
        <w:rPr>
          <w:rFonts w:ascii="Arial" w:hAnsi="Arial" w:cs="Arial"/>
          <w:sz w:val="20"/>
          <w:szCs w:val="20"/>
        </w:rPr>
        <w:t xml:space="preserve"> </w:t>
      </w:r>
      <w:r w:rsidR="004A522D">
        <w:rPr>
          <w:rFonts w:ascii="Arial" w:hAnsi="Arial" w:cs="Arial"/>
          <w:sz w:val="20"/>
          <w:szCs w:val="20"/>
        </w:rPr>
        <w:t xml:space="preserve">»II. </w:t>
      </w:r>
      <w:r w:rsidR="00A254BB" w:rsidRPr="00937413">
        <w:rPr>
          <w:rFonts w:ascii="Arial" w:hAnsi="Arial" w:cs="Arial"/>
          <w:sz w:val="20"/>
          <w:szCs w:val="20"/>
        </w:rPr>
        <w:t>povez</w:t>
      </w:r>
      <w:r w:rsidR="002A6996">
        <w:rPr>
          <w:rFonts w:ascii="Arial" w:hAnsi="Arial" w:cs="Arial"/>
          <w:sz w:val="20"/>
          <w:szCs w:val="20"/>
        </w:rPr>
        <w:t>ati</w:t>
      </w:r>
      <w:r w:rsidR="000D03ED">
        <w:rPr>
          <w:rFonts w:ascii="Arial" w:hAnsi="Arial" w:cs="Arial"/>
          <w:sz w:val="20"/>
          <w:szCs w:val="20"/>
        </w:rPr>
        <w:t>«</w:t>
      </w:r>
      <w:r w:rsidR="004B1ACD" w:rsidRPr="00937413">
        <w:rPr>
          <w:rFonts w:ascii="Arial" w:hAnsi="Arial" w:cs="Arial"/>
          <w:sz w:val="20"/>
          <w:szCs w:val="20"/>
        </w:rPr>
        <w:t xml:space="preserve"> (</w:t>
      </w:r>
      <w:r w:rsidR="000B2FCE" w:rsidRPr="00937413">
        <w:rPr>
          <w:rFonts w:ascii="Arial" w:hAnsi="Arial" w:cs="Arial"/>
          <w:sz w:val="20"/>
          <w:szCs w:val="20"/>
        </w:rPr>
        <w:t xml:space="preserve">npr. </w:t>
      </w:r>
      <w:r w:rsidR="004B1ACD" w:rsidRPr="00937413">
        <w:rPr>
          <w:rFonts w:ascii="Arial" w:hAnsi="Arial" w:cs="Arial"/>
          <w:sz w:val="20"/>
          <w:szCs w:val="20"/>
        </w:rPr>
        <w:t>skupinska izkušnja</w:t>
      </w:r>
      <w:r w:rsidR="000B2FCE" w:rsidRPr="00937413">
        <w:rPr>
          <w:rFonts w:ascii="Arial" w:hAnsi="Arial" w:cs="Arial"/>
          <w:sz w:val="20"/>
          <w:szCs w:val="20"/>
        </w:rPr>
        <w:t>, občutek pripadnosti</w:t>
      </w:r>
      <w:r w:rsidR="004B1ACD" w:rsidRPr="00937413">
        <w:rPr>
          <w:rFonts w:ascii="Arial" w:hAnsi="Arial" w:cs="Arial"/>
          <w:sz w:val="20"/>
          <w:szCs w:val="20"/>
        </w:rPr>
        <w:t>)</w:t>
      </w:r>
      <w:r w:rsidR="000D03ED">
        <w:rPr>
          <w:rFonts w:ascii="Arial" w:hAnsi="Arial" w:cs="Arial"/>
          <w:sz w:val="20"/>
          <w:szCs w:val="20"/>
        </w:rPr>
        <w:t xml:space="preserve">, </w:t>
      </w:r>
      <w:r w:rsidR="00A254BB" w:rsidRPr="00937413">
        <w:rPr>
          <w:rFonts w:ascii="Arial" w:hAnsi="Arial" w:cs="Arial"/>
          <w:sz w:val="20"/>
          <w:szCs w:val="20"/>
        </w:rPr>
        <w:t xml:space="preserve">in </w:t>
      </w:r>
      <w:r w:rsidR="000D03ED">
        <w:rPr>
          <w:rFonts w:ascii="Arial" w:hAnsi="Arial" w:cs="Arial"/>
          <w:sz w:val="20"/>
          <w:szCs w:val="20"/>
        </w:rPr>
        <w:t>»</w:t>
      </w:r>
      <w:r w:rsidR="004A522D">
        <w:rPr>
          <w:rFonts w:ascii="Arial" w:hAnsi="Arial" w:cs="Arial"/>
          <w:sz w:val="20"/>
          <w:szCs w:val="20"/>
        </w:rPr>
        <w:t xml:space="preserve">III. </w:t>
      </w:r>
      <w:r w:rsidR="000B2FCE" w:rsidRPr="00937413">
        <w:rPr>
          <w:rFonts w:ascii="Arial" w:hAnsi="Arial" w:cs="Arial"/>
          <w:sz w:val="20"/>
          <w:szCs w:val="20"/>
        </w:rPr>
        <w:t>združe</w:t>
      </w:r>
      <w:r w:rsidR="002A6996">
        <w:rPr>
          <w:rFonts w:ascii="Arial" w:hAnsi="Arial" w:cs="Arial"/>
          <w:sz w:val="20"/>
          <w:szCs w:val="20"/>
        </w:rPr>
        <w:t>vati</w:t>
      </w:r>
      <w:r w:rsidR="000D03ED">
        <w:rPr>
          <w:rFonts w:ascii="Arial" w:hAnsi="Arial" w:cs="Arial"/>
          <w:sz w:val="20"/>
          <w:szCs w:val="20"/>
        </w:rPr>
        <w:t>«</w:t>
      </w:r>
      <w:r w:rsidR="000B2FCE" w:rsidRPr="00937413">
        <w:rPr>
          <w:rFonts w:ascii="Arial" w:hAnsi="Arial" w:cs="Arial"/>
          <w:sz w:val="20"/>
          <w:szCs w:val="20"/>
        </w:rPr>
        <w:t xml:space="preserve"> (npr. preoblikovanje vrednot, dolgotrajnost)</w:t>
      </w:r>
      <w:r w:rsidR="00614913">
        <w:rPr>
          <w:rFonts w:ascii="Arial" w:hAnsi="Arial" w:cs="Arial"/>
          <w:sz w:val="20"/>
          <w:szCs w:val="20"/>
        </w:rPr>
        <w:t>.</w:t>
      </w:r>
      <w:r w:rsidR="004B1ACD" w:rsidRPr="00937413">
        <w:rPr>
          <w:rFonts w:ascii="Arial" w:hAnsi="Arial" w:cs="Arial"/>
          <w:sz w:val="20"/>
          <w:szCs w:val="20"/>
        </w:rPr>
        <w:t xml:space="preserve"> </w:t>
      </w:r>
      <w:r>
        <w:rPr>
          <w:rFonts w:ascii="Arial" w:hAnsi="Arial" w:cs="Arial"/>
          <w:sz w:val="20"/>
          <w:szCs w:val="20"/>
        </w:rPr>
        <w:t xml:space="preserve">Za morebitno doseženo </w:t>
      </w:r>
      <w:r w:rsidR="004029AE">
        <w:rPr>
          <w:rFonts w:ascii="Arial" w:hAnsi="Arial" w:cs="Arial"/>
          <w:sz w:val="20"/>
          <w:szCs w:val="20"/>
        </w:rPr>
        <w:t>težnjo</w:t>
      </w:r>
      <w:r>
        <w:rPr>
          <w:rFonts w:ascii="Arial" w:hAnsi="Arial" w:cs="Arial"/>
          <w:sz w:val="20"/>
          <w:szCs w:val="20"/>
        </w:rPr>
        <w:t xml:space="preserve"> </w:t>
      </w:r>
      <w:r w:rsidR="004029AE">
        <w:rPr>
          <w:rFonts w:ascii="Arial" w:hAnsi="Arial" w:cs="Arial"/>
          <w:sz w:val="20"/>
          <w:szCs w:val="20"/>
        </w:rPr>
        <w:t xml:space="preserve">II. ali </w:t>
      </w:r>
      <w:r w:rsidR="002B7229">
        <w:rPr>
          <w:rFonts w:ascii="Arial" w:hAnsi="Arial" w:cs="Arial"/>
          <w:sz w:val="20"/>
          <w:szCs w:val="20"/>
        </w:rPr>
        <w:t xml:space="preserve">celo </w:t>
      </w:r>
      <w:r w:rsidR="004029AE">
        <w:rPr>
          <w:rFonts w:ascii="Arial" w:hAnsi="Arial" w:cs="Arial"/>
          <w:sz w:val="20"/>
          <w:szCs w:val="20"/>
        </w:rPr>
        <w:t xml:space="preserve">III. </w:t>
      </w:r>
      <w:r w:rsidR="004B24E2">
        <w:rPr>
          <w:rFonts w:ascii="Arial" w:hAnsi="Arial" w:cs="Arial"/>
          <w:sz w:val="20"/>
          <w:szCs w:val="20"/>
        </w:rPr>
        <w:t xml:space="preserve">stopnje </w:t>
      </w:r>
      <w:r>
        <w:rPr>
          <w:rFonts w:ascii="Arial" w:hAnsi="Arial" w:cs="Arial"/>
          <w:sz w:val="20"/>
          <w:szCs w:val="20"/>
        </w:rPr>
        <w:t>opišite k</w:t>
      </w:r>
      <w:r w:rsidR="004B1ACD" w:rsidRPr="00937413">
        <w:rPr>
          <w:rFonts w:ascii="Arial" w:hAnsi="Arial" w:cs="Arial"/>
          <w:sz w:val="20"/>
          <w:szCs w:val="20"/>
        </w:rPr>
        <w:t>ako in na kakšen način</w:t>
      </w:r>
      <w:r>
        <w:rPr>
          <w:rFonts w:ascii="Arial" w:hAnsi="Arial" w:cs="Arial"/>
          <w:sz w:val="20"/>
          <w:szCs w:val="20"/>
        </w:rPr>
        <w:t xml:space="preserve"> ste to dosegli</w:t>
      </w:r>
      <w:r w:rsidR="004B1ACD" w:rsidRPr="00937413">
        <w:rPr>
          <w:rFonts w:ascii="Arial" w:hAnsi="Arial" w:cs="Arial"/>
          <w:sz w:val="20"/>
          <w:szCs w:val="20"/>
        </w:rPr>
        <w:t>?</w:t>
      </w:r>
    </w:p>
    <w:p w14:paraId="2DF96863" w14:textId="77777777" w:rsidR="004B1ACD" w:rsidRPr="00937413" w:rsidRDefault="004B1ACD" w:rsidP="00497101">
      <w:pPr>
        <w:spacing w:after="0" w:line="240" w:lineRule="auto"/>
        <w:jc w:val="both"/>
        <w:rPr>
          <w:rFonts w:ascii="Arial" w:hAnsi="Arial" w:cs="Arial"/>
          <w:sz w:val="20"/>
          <w:szCs w:val="20"/>
        </w:rPr>
      </w:pPr>
    </w:p>
    <w:p w14:paraId="61873A40" w14:textId="05B5C48A" w:rsidR="004B1ACD" w:rsidRPr="00654933" w:rsidRDefault="00D75F3A" w:rsidP="00654933">
      <w:pPr>
        <w:pStyle w:val="Odstavekseznama"/>
        <w:numPr>
          <w:ilvl w:val="0"/>
          <w:numId w:val="2"/>
        </w:numPr>
        <w:pBdr>
          <w:bottom w:val="single" w:sz="4" w:space="1" w:color="auto"/>
        </w:pBdr>
        <w:spacing w:after="0" w:line="240" w:lineRule="auto"/>
        <w:jc w:val="both"/>
        <w:rPr>
          <w:rFonts w:ascii="Arial" w:hAnsi="Arial" w:cs="Arial"/>
          <w:sz w:val="20"/>
          <w:szCs w:val="20"/>
        </w:rPr>
      </w:pPr>
      <w:r w:rsidRPr="00654933">
        <w:rPr>
          <w:rFonts w:ascii="Arial" w:hAnsi="Arial" w:cs="Arial"/>
          <w:sz w:val="20"/>
          <w:szCs w:val="20"/>
        </w:rPr>
        <w:t>TRAJNOSTNO</w:t>
      </w:r>
      <w:r w:rsidR="00654933" w:rsidRPr="00654933">
        <w:rPr>
          <w:rFonts w:ascii="Arial" w:hAnsi="Arial" w:cs="Arial"/>
          <w:sz w:val="20"/>
          <w:szCs w:val="20"/>
        </w:rPr>
        <w:t xml:space="preserve"> </w:t>
      </w:r>
      <w:r w:rsidR="00654933" w:rsidRPr="00654933">
        <w:rPr>
          <w:rFonts w:ascii="Arial" w:hAnsi="Arial" w:cs="Arial"/>
          <w:sz w:val="20"/>
          <w:szCs w:val="20"/>
        </w:rPr>
        <w:sym w:font="Symbol" w:char="F02D"/>
      </w:r>
      <w:r w:rsidR="00654933" w:rsidRPr="00654933">
        <w:rPr>
          <w:rFonts w:ascii="Arial" w:hAnsi="Arial" w:cs="Arial"/>
          <w:sz w:val="20"/>
          <w:szCs w:val="20"/>
        </w:rPr>
        <w:t xml:space="preserve"> </w:t>
      </w:r>
      <w:r w:rsidR="007D75BE" w:rsidRPr="00654933">
        <w:rPr>
          <w:rFonts w:ascii="Arial" w:hAnsi="Arial" w:cs="Arial"/>
          <w:sz w:val="20"/>
          <w:szCs w:val="20"/>
        </w:rPr>
        <w:t>težnje: I. ponovna uporaba, II. sklepanje krožnih procesov, III. regeneracija</w:t>
      </w:r>
    </w:p>
    <w:p w14:paraId="16D38B17" w14:textId="2402EF4B" w:rsidR="00C63DF0" w:rsidRPr="002377C1" w:rsidRDefault="002377C1" w:rsidP="00654933">
      <w:pPr>
        <w:spacing w:line="240" w:lineRule="auto"/>
        <w:ind w:firstLine="284"/>
        <w:jc w:val="both"/>
        <w:rPr>
          <w:rFonts w:ascii="Arial" w:hAnsi="Arial" w:cs="Arial"/>
          <w:sz w:val="20"/>
          <w:szCs w:val="20"/>
        </w:rPr>
      </w:pPr>
      <w:r w:rsidRPr="002377C1">
        <w:rPr>
          <w:rFonts w:ascii="Arial" w:hAnsi="Arial" w:cs="Arial"/>
          <w:sz w:val="20"/>
          <w:szCs w:val="20"/>
        </w:rPr>
        <w:t>I.</w:t>
      </w:r>
      <w:r>
        <w:rPr>
          <w:rFonts w:ascii="Arial" w:hAnsi="Arial" w:cs="Arial"/>
          <w:sz w:val="20"/>
          <w:szCs w:val="20"/>
        </w:rPr>
        <w:t xml:space="preserve"> t</w:t>
      </w:r>
      <w:r w:rsidR="00C63DF0" w:rsidRPr="002377C1">
        <w:rPr>
          <w:rFonts w:ascii="Arial" w:hAnsi="Arial" w:cs="Arial"/>
          <w:sz w:val="20"/>
          <w:szCs w:val="20"/>
        </w:rPr>
        <w:t xml:space="preserve">ežnjo </w:t>
      </w:r>
      <w:r w:rsidR="00066E43" w:rsidRPr="002377C1">
        <w:rPr>
          <w:rFonts w:ascii="Arial" w:hAnsi="Arial" w:cs="Arial"/>
          <w:sz w:val="20"/>
          <w:szCs w:val="20"/>
        </w:rPr>
        <w:t>»</w:t>
      </w:r>
      <w:r w:rsidR="00C63DF0" w:rsidRPr="002377C1">
        <w:rPr>
          <w:rFonts w:ascii="Arial" w:hAnsi="Arial" w:cs="Arial"/>
          <w:sz w:val="20"/>
          <w:szCs w:val="20"/>
        </w:rPr>
        <w:t>ponovn</w:t>
      </w:r>
      <w:r>
        <w:rPr>
          <w:rFonts w:ascii="Arial" w:hAnsi="Arial" w:cs="Arial"/>
          <w:sz w:val="20"/>
          <w:szCs w:val="20"/>
        </w:rPr>
        <w:t>a</w:t>
      </w:r>
      <w:r w:rsidR="00C63DF0" w:rsidRPr="002377C1">
        <w:rPr>
          <w:rFonts w:ascii="Arial" w:hAnsi="Arial" w:cs="Arial"/>
          <w:sz w:val="20"/>
          <w:szCs w:val="20"/>
        </w:rPr>
        <w:t xml:space="preserve"> uporab</w:t>
      </w:r>
      <w:r>
        <w:rPr>
          <w:rFonts w:ascii="Arial" w:hAnsi="Arial" w:cs="Arial"/>
          <w:sz w:val="20"/>
          <w:szCs w:val="20"/>
        </w:rPr>
        <w:t>a</w:t>
      </w:r>
      <w:r w:rsidR="00066E43" w:rsidRPr="002377C1">
        <w:rPr>
          <w:rFonts w:ascii="Arial" w:hAnsi="Arial" w:cs="Arial"/>
          <w:sz w:val="20"/>
          <w:szCs w:val="20"/>
        </w:rPr>
        <w:t>«</w:t>
      </w:r>
      <w:r w:rsidR="00C63DF0" w:rsidRPr="002377C1">
        <w:rPr>
          <w:rFonts w:ascii="Arial" w:hAnsi="Arial" w:cs="Arial"/>
          <w:sz w:val="20"/>
          <w:szCs w:val="20"/>
        </w:rPr>
        <w:t xml:space="preserve"> opišite z odgovor</w:t>
      </w:r>
      <w:r w:rsidR="00BD1E65" w:rsidRPr="002377C1">
        <w:rPr>
          <w:rFonts w:ascii="Arial" w:hAnsi="Arial" w:cs="Arial"/>
          <w:sz w:val="20"/>
          <w:szCs w:val="20"/>
        </w:rPr>
        <w:t>i</w:t>
      </w:r>
      <w:r w:rsidR="00C63DF0" w:rsidRPr="002377C1">
        <w:rPr>
          <w:rFonts w:ascii="Arial" w:hAnsi="Arial" w:cs="Arial"/>
          <w:sz w:val="20"/>
          <w:szCs w:val="20"/>
        </w:rPr>
        <w:t xml:space="preserve"> na </w:t>
      </w:r>
      <w:r w:rsidR="002A658B" w:rsidRPr="002377C1">
        <w:rPr>
          <w:rFonts w:ascii="Arial" w:hAnsi="Arial" w:cs="Arial"/>
          <w:sz w:val="20"/>
          <w:szCs w:val="20"/>
        </w:rPr>
        <w:t xml:space="preserve">vsaj </w:t>
      </w:r>
      <w:r w:rsidR="00EC3431">
        <w:rPr>
          <w:rFonts w:ascii="Arial" w:hAnsi="Arial" w:cs="Arial"/>
          <w:sz w:val="20"/>
          <w:szCs w:val="20"/>
        </w:rPr>
        <w:t>štiri</w:t>
      </w:r>
      <w:r w:rsidR="002A658B" w:rsidRPr="002377C1">
        <w:rPr>
          <w:rFonts w:ascii="Arial" w:hAnsi="Arial" w:cs="Arial"/>
          <w:sz w:val="20"/>
          <w:szCs w:val="20"/>
        </w:rPr>
        <w:t xml:space="preserve"> </w:t>
      </w:r>
      <w:r w:rsidR="00C63DF0" w:rsidRPr="002377C1">
        <w:rPr>
          <w:rFonts w:ascii="Arial" w:hAnsi="Arial" w:cs="Arial"/>
          <w:sz w:val="20"/>
          <w:szCs w:val="20"/>
        </w:rPr>
        <w:t>možna vprašanja:</w:t>
      </w:r>
    </w:p>
    <w:p w14:paraId="319857E1" w14:textId="2CDC0C66" w:rsidR="007211CE" w:rsidRDefault="002A658B" w:rsidP="00497101">
      <w:pPr>
        <w:pStyle w:val="Odstavekseznama"/>
        <w:numPr>
          <w:ilvl w:val="0"/>
          <w:numId w:val="1"/>
        </w:numPr>
        <w:spacing w:after="0" w:line="240" w:lineRule="auto"/>
        <w:ind w:left="284" w:hanging="284"/>
        <w:jc w:val="both"/>
        <w:rPr>
          <w:rFonts w:ascii="Arial" w:hAnsi="Arial" w:cs="Arial"/>
          <w:sz w:val="20"/>
          <w:szCs w:val="20"/>
        </w:rPr>
      </w:pPr>
      <w:r w:rsidRPr="002A658B">
        <w:rPr>
          <w:rFonts w:ascii="Arial" w:hAnsi="Arial" w:cs="Arial"/>
          <w:sz w:val="20"/>
          <w:szCs w:val="20"/>
        </w:rPr>
        <w:t xml:space="preserve">Kako bo projekt na vzdržen način zadovoljeval materialne in energetske potrebe, na primer </w:t>
      </w:r>
      <w:r w:rsidR="003F3C99">
        <w:rPr>
          <w:rFonts w:ascii="Arial" w:hAnsi="Arial" w:cs="Arial"/>
          <w:sz w:val="20"/>
          <w:szCs w:val="20"/>
        </w:rPr>
        <w:t xml:space="preserve">zagotavljal </w:t>
      </w:r>
      <w:r w:rsidR="003F3C99" w:rsidRPr="003F3C99">
        <w:rPr>
          <w:rFonts w:ascii="Arial" w:hAnsi="Arial" w:cs="Arial"/>
          <w:sz w:val="20"/>
          <w:szCs w:val="20"/>
        </w:rPr>
        <w:t>varčevanje z energijo, ohranjanje toplote in rab</w:t>
      </w:r>
      <w:r w:rsidR="003F3C99">
        <w:rPr>
          <w:rFonts w:ascii="Arial" w:hAnsi="Arial" w:cs="Arial"/>
          <w:sz w:val="20"/>
          <w:szCs w:val="20"/>
        </w:rPr>
        <w:t>o</w:t>
      </w:r>
      <w:r w:rsidR="003F3C99" w:rsidRPr="003F3C99">
        <w:rPr>
          <w:rFonts w:ascii="Arial" w:hAnsi="Arial" w:cs="Arial"/>
          <w:sz w:val="20"/>
          <w:szCs w:val="20"/>
        </w:rPr>
        <w:t xml:space="preserve"> obnovljivih virov energije</w:t>
      </w:r>
      <w:r w:rsidR="004D32DD">
        <w:rPr>
          <w:rFonts w:ascii="Arial" w:hAnsi="Arial" w:cs="Arial"/>
          <w:sz w:val="20"/>
          <w:szCs w:val="20"/>
        </w:rPr>
        <w:t xml:space="preserve"> skladno z GZ-1</w:t>
      </w:r>
      <w:r w:rsidR="002D1E87">
        <w:rPr>
          <w:rFonts w:ascii="Arial" w:hAnsi="Arial" w:cs="Arial"/>
          <w:sz w:val="20"/>
          <w:szCs w:val="20"/>
        </w:rPr>
        <w:t>?</w:t>
      </w:r>
    </w:p>
    <w:p w14:paraId="426D5670" w14:textId="5AD74A16" w:rsidR="009F48B2" w:rsidRDefault="00257AD4" w:rsidP="009F48B2">
      <w:pPr>
        <w:pStyle w:val="Odstavekseznama"/>
        <w:spacing w:after="0" w:line="240" w:lineRule="auto"/>
        <w:ind w:left="284"/>
        <w:jc w:val="both"/>
        <w:rPr>
          <w:rFonts w:ascii="Arial" w:hAnsi="Arial" w:cs="Arial"/>
          <w:sz w:val="20"/>
          <w:szCs w:val="20"/>
        </w:rPr>
      </w:pPr>
      <w:r w:rsidRPr="00257AD4">
        <w:rPr>
          <w:rFonts w:ascii="Arial" w:hAnsi="Arial" w:cs="Arial"/>
          <w:b/>
          <w:bCs/>
          <w:sz w:val="20"/>
          <w:szCs w:val="20"/>
        </w:rPr>
        <w:t>Odgovor:</w:t>
      </w:r>
      <w:r w:rsidRPr="00257AD4">
        <w:rPr>
          <w:rFonts w:ascii="Arial" w:hAnsi="Arial" w:cs="Arial"/>
          <w:sz w:val="20"/>
          <w:szCs w:val="20"/>
        </w:rPr>
        <w:t xml:space="preserve"> </w:t>
      </w:r>
      <w:r w:rsidR="00B97388">
        <w:rPr>
          <w:rFonts w:ascii="Arial" w:hAnsi="Arial" w:cs="Arial"/>
          <w:sz w:val="20"/>
          <w:szCs w:val="20"/>
        </w:rPr>
        <w:t>…………………………….</w:t>
      </w:r>
    </w:p>
    <w:p w14:paraId="222DB891" w14:textId="77777777" w:rsidR="004B4693" w:rsidRPr="00937413" w:rsidRDefault="004B4693" w:rsidP="009F48B2">
      <w:pPr>
        <w:pStyle w:val="Odstavekseznama"/>
        <w:spacing w:after="0" w:line="240" w:lineRule="auto"/>
        <w:ind w:left="284"/>
        <w:jc w:val="both"/>
        <w:rPr>
          <w:rFonts w:ascii="Arial" w:hAnsi="Arial" w:cs="Arial"/>
          <w:sz w:val="20"/>
          <w:szCs w:val="20"/>
        </w:rPr>
      </w:pPr>
    </w:p>
    <w:p w14:paraId="72B3752C" w14:textId="757DD7C9" w:rsidR="001157A4" w:rsidRDefault="001157A4" w:rsidP="00497101">
      <w:pPr>
        <w:pStyle w:val="Odstavekseznama"/>
        <w:numPr>
          <w:ilvl w:val="0"/>
          <w:numId w:val="1"/>
        </w:numPr>
        <w:spacing w:after="0" w:line="240" w:lineRule="auto"/>
        <w:ind w:left="284" w:hanging="284"/>
        <w:jc w:val="both"/>
        <w:rPr>
          <w:rFonts w:ascii="Arial" w:hAnsi="Arial" w:cs="Arial"/>
          <w:sz w:val="20"/>
          <w:szCs w:val="20"/>
        </w:rPr>
      </w:pPr>
      <w:r w:rsidRPr="001157A4">
        <w:rPr>
          <w:rFonts w:ascii="Arial" w:hAnsi="Arial" w:cs="Arial"/>
          <w:sz w:val="20"/>
          <w:szCs w:val="20"/>
        </w:rPr>
        <w:t>Kako projekt omogoča podaljšanje uporabe obstoječih elementov, vključno s prenovo, revitalizacijo, rekonstrukcijo ali možnostjo ponovne uporabe, restavriranja, popravila, predelave ali nadgradnje, in kako je to predvideno v zasnovi</w:t>
      </w:r>
      <w:r w:rsidR="004D32DD">
        <w:rPr>
          <w:rFonts w:ascii="Arial" w:hAnsi="Arial" w:cs="Arial"/>
          <w:sz w:val="20"/>
          <w:szCs w:val="20"/>
        </w:rPr>
        <w:t xml:space="preserve"> in celotnem življenjskem ciklu objekta</w:t>
      </w:r>
      <w:r w:rsidRPr="001157A4">
        <w:rPr>
          <w:rFonts w:ascii="Arial" w:hAnsi="Arial" w:cs="Arial"/>
          <w:sz w:val="20"/>
          <w:szCs w:val="20"/>
        </w:rPr>
        <w:t>?</w:t>
      </w:r>
    </w:p>
    <w:p w14:paraId="375FE89F" w14:textId="08DA4E85" w:rsidR="009F48B2" w:rsidRDefault="004B4693" w:rsidP="009F48B2">
      <w:pPr>
        <w:pStyle w:val="Odstavekseznama"/>
        <w:spacing w:after="0" w:line="240" w:lineRule="auto"/>
        <w:ind w:left="284"/>
        <w:jc w:val="both"/>
        <w:rPr>
          <w:rFonts w:ascii="Arial" w:hAnsi="Arial" w:cs="Arial"/>
          <w:sz w:val="20"/>
          <w:szCs w:val="20"/>
        </w:rPr>
      </w:pPr>
      <w:r w:rsidRPr="004B4693">
        <w:rPr>
          <w:rFonts w:ascii="Arial" w:hAnsi="Arial" w:cs="Arial"/>
          <w:b/>
          <w:bCs/>
          <w:sz w:val="20"/>
          <w:szCs w:val="20"/>
        </w:rPr>
        <w:t>Odgovor</w:t>
      </w:r>
      <w:r w:rsidRPr="004B4693">
        <w:rPr>
          <w:rFonts w:ascii="Arial" w:hAnsi="Arial" w:cs="Arial"/>
          <w:sz w:val="20"/>
          <w:szCs w:val="20"/>
        </w:rPr>
        <w:t xml:space="preserve">: </w:t>
      </w:r>
      <w:r w:rsidR="00B97388">
        <w:rPr>
          <w:rFonts w:ascii="Arial" w:hAnsi="Arial" w:cs="Arial"/>
          <w:sz w:val="20"/>
          <w:szCs w:val="20"/>
        </w:rPr>
        <w:t>……………………………..</w:t>
      </w:r>
    </w:p>
    <w:p w14:paraId="59C1CF71" w14:textId="77777777" w:rsidR="004B4693" w:rsidRDefault="004B4693" w:rsidP="009F48B2">
      <w:pPr>
        <w:pStyle w:val="Odstavekseznama"/>
        <w:spacing w:after="0" w:line="240" w:lineRule="auto"/>
        <w:ind w:left="284"/>
        <w:jc w:val="both"/>
        <w:rPr>
          <w:rFonts w:ascii="Arial" w:hAnsi="Arial" w:cs="Arial"/>
          <w:sz w:val="20"/>
          <w:szCs w:val="20"/>
        </w:rPr>
      </w:pPr>
    </w:p>
    <w:p w14:paraId="54DAF223" w14:textId="0DE07B36" w:rsidR="00A6491E" w:rsidRDefault="00A6491E" w:rsidP="00497101">
      <w:pPr>
        <w:pStyle w:val="Odstavekseznama"/>
        <w:numPr>
          <w:ilvl w:val="0"/>
          <w:numId w:val="1"/>
        </w:numPr>
        <w:spacing w:after="0" w:line="240" w:lineRule="auto"/>
        <w:ind w:left="284" w:hanging="284"/>
        <w:jc w:val="both"/>
        <w:rPr>
          <w:rFonts w:ascii="Arial" w:hAnsi="Arial" w:cs="Arial"/>
          <w:sz w:val="20"/>
          <w:szCs w:val="20"/>
        </w:rPr>
      </w:pPr>
      <w:r w:rsidRPr="00A6491E">
        <w:rPr>
          <w:rFonts w:ascii="Arial" w:hAnsi="Arial" w:cs="Arial"/>
          <w:sz w:val="20"/>
          <w:szCs w:val="20"/>
        </w:rPr>
        <w:t>Ali je mogoče zmanjšati vpliv projekta na okolje, n</w:t>
      </w:r>
      <w:r w:rsidR="00202E64">
        <w:rPr>
          <w:rFonts w:ascii="Arial" w:hAnsi="Arial" w:cs="Arial"/>
          <w:sz w:val="20"/>
          <w:szCs w:val="20"/>
        </w:rPr>
        <w:t xml:space="preserve">a primer </w:t>
      </w:r>
      <w:r w:rsidRPr="00A6491E">
        <w:rPr>
          <w:rFonts w:ascii="Arial" w:hAnsi="Arial" w:cs="Arial"/>
          <w:sz w:val="20"/>
          <w:szCs w:val="20"/>
        </w:rPr>
        <w:t>z manjšo porabo energije, vode, pesticidov, CO</w:t>
      </w:r>
      <w:r w:rsidRPr="00B22C4C">
        <w:rPr>
          <w:rFonts w:ascii="Arial" w:hAnsi="Arial" w:cs="Arial"/>
          <w:sz w:val="20"/>
          <w:szCs w:val="20"/>
          <w:vertAlign w:val="superscript"/>
        </w:rPr>
        <w:t>2</w:t>
      </w:r>
      <w:r w:rsidRPr="00A6491E">
        <w:rPr>
          <w:rFonts w:ascii="Arial" w:hAnsi="Arial" w:cs="Arial"/>
          <w:sz w:val="20"/>
          <w:szCs w:val="20"/>
        </w:rPr>
        <w:t xml:space="preserve"> ali drugih škodljivih snov</w:t>
      </w:r>
      <w:r w:rsidR="00202E64">
        <w:rPr>
          <w:rFonts w:ascii="Arial" w:hAnsi="Arial" w:cs="Arial"/>
          <w:sz w:val="20"/>
          <w:szCs w:val="20"/>
        </w:rPr>
        <w:t>i, in</w:t>
      </w:r>
      <w:r w:rsidRPr="00A6491E">
        <w:rPr>
          <w:rFonts w:ascii="Arial" w:hAnsi="Arial" w:cs="Arial"/>
          <w:sz w:val="20"/>
          <w:szCs w:val="20"/>
        </w:rPr>
        <w:t xml:space="preserve"> </w:t>
      </w:r>
      <w:r w:rsidR="00202E64">
        <w:rPr>
          <w:rFonts w:ascii="Arial" w:hAnsi="Arial" w:cs="Arial"/>
          <w:sz w:val="20"/>
          <w:szCs w:val="20"/>
        </w:rPr>
        <w:t>k</w:t>
      </w:r>
      <w:r w:rsidRPr="00A6491E">
        <w:rPr>
          <w:rFonts w:ascii="Arial" w:hAnsi="Arial" w:cs="Arial"/>
          <w:sz w:val="20"/>
          <w:szCs w:val="20"/>
        </w:rPr>
        <w:t>ako?</w:t>
      </w:r>
    </w:p>
    <w:p w14:paraId="51EFDC79" w14:textId="67EF4FBB" w:rsidR="009F48B2" w:rsidRDefault="004B4693" w:rsidP="009F48B2">
      <w:pPr>
        <w:pStyle w:val="Odstavekseznama"/>
        <w:spacing w:after="0" w:line="240" w:lineRule="auto"/>
        <w:ind w:left="284"/>
        <w:jc w:val="both"/>
        <w:rPr>
          <w:rFonts w:ascii="Arial" w:hAnsi="Arial" w:cs="Arial"/>
          <w:sz w:val="20"/>
          <w:szCs w:val="20"/>
        </w:rPr>
      </w:pPr>
      <w:r w:rsidRPr="004B4693">
        <w:rPr>
          <w:rFonts w:ascii="Arial" w:hAnsi="Arial" w:cs="Arial"/>
          <w:b/>
          <w:bCs/>
          <w:sz w:val="20"/>
          <w:szCs w:val="20"/>
        </w:rPr>
        <w:t>Odgovor</w:t>
      </w:r>
      <w:r w:rsidRPr="004B4693">
        <w:rPr>
          <w:rFonts w:ascii="Arial" w:hAnsi="Arial" w:cs="Arial"/>
          <w:sz w:val="20"/>
          <w:szCs w:val="20"/>
        </w:rPr>
        <w:t xml:space="preserve">: </w:t>
      </w:r>
      <w:r w:rsidR="00B97388">
        <w:rPr>
          <w:rFonts w:ascii="Arial" w:hAnsi="Arial" w:cs="Arial"/>
          <w:sz w:val="20"/>
          <w:szCs w:val="20"/>
        </w:rPr>
        <w:t>………………………………</w:t>
      </w:r>
    </w:p>
    <w:p w14:paraId="4CA12EE8" w14:textId="77777777" w:rsidR="004B4693" w:rsidRDefault="004B4693" w:rsidP="009F48B2">
      <w:pPr>
        <w:pStyle w:val="Odstavekseznama"/>
        <w:spacing w:after="0" w:line="240" w:lineRule="auto"/>
        <w:ind w:left="284"/>
        <w:jc w:val="both"/>
        <w:rPr>
          <w:rFonts w:ascii="Arial" w:hAnsi="Arial" w:cs="Arial"/>
          <w:sz w:val="20"/>
          <w:szCs w:val="20"/>
        </w:rPr>
      </w:pPr>
    </w:p>
    <w:p w14:paraId="4F5B103C" w14:textId="00810F88" w:rsidR="00CF6B3D" w:rsidRDefault="00CF6B3D" w:rsidP="00497101">
      <w:pPr>
        <w:pStyle w:val="Odstavekseznama"/>
        <w:numPr>
          <w:ilvl w:val="0"/>
          <w:numId w:val="1"/>
        </w:numPr>
        <w:spacing w:after="0" w:line="240" w:lineRule="auto"/>
        <w:ind w:left="284" w:hanging="284"/>
        <w:jc w:val="both"/>
        <w:rPr>
          <w:rFonts w:ascii="Arial" w:hAnsi="Arial" w:cs="Arial"/>
          <w:sz w:val="20"/>
          <w:szCs w:val="20"/>
        </w:rPr>
      </w:pPr>
      <w:r w:rsidRPr="00CF6B3D">
        <w:rPr>
          <w:rFonts w:ascii="Arial" w:hAnsi="Arial" w:cs="Arial"/>
          <w:sz w:val="20"/>
          <w:szCs w:val="20"/>
        </w:rPr>
        <w:lastRenderedPageBreak/>
        <w:t xml:space="preserve">Ali je mogoče </w:t>
      </w:r>
      <w:r>
        <w:rPr>
          <w:rFonts w:ascii="Arial" w:hAnsi="Arial" w:cs="Arial"/>
          <w:sz w:val="20"/>
          <w:szCs w:val="20"/>
        </w:rPr>
        <w:t xml:space="preserve">obstoječe </w:t>
      </w:r>
      <w:r w:rsidRPr="00CF6B3D">
        <w:rPr>
          <w:rFonts w:ascii="Arial" w:hAnsi="Arial" w:cs="Arial"/>
          <w:sz w:val="20"/>
          <w:szCs w:val="20"/>
        </w:rPr>
        <w:t xml:space="preserve">komponente ali </w:t>
      </w:r>
      <w:r>
        <w:rPr>
          <w:rFonts w:ascii="Arial" w:hAnsi="Arial" w:cs="Arial"/>
          <w:sz w:val="20"/>
          <w:szCs w:val="20"/>
        </w:rPr>
        <w:t xml:space="preserve">gradbene </w:t>
      </w:r>
      <w:r w:rsidRPr="00CF6B3D">
        <w:rPr>
          <w:rFonts w:ascii="Arial" w:hAnsi="Arial" w:cs="Arial"/>
          <w:sz w:val="20"/>
          <w:szCs w:val="20"/>
        </w:rPr>
        <w:t xml:space="preserve">elemente nadomestiti z </w:t>
      </w:r>
      <w:r>
        <w:rPr>
          <w:rFonts w:ascii="Arial" w:hAnsi="Arial" w:cs="Arial"/>
          <w:sz w:val="20"/>
          <w:szCs w:val="20"/>
        </w:rPr>
        <w:t xml:space="preserve">izdelki iz </w:t>
      </w:r>
      <w:r w:rsidRPr="00CF6B3D">
        <w:rPr>
          <w:rFonts w:ascii="Arial" w:hAnsi="Arial" w:cs="Arial"/>
          <w:sz w:val="20"/>
          <w:szCs w:val="20"/>
        </w:rPr>
        <w:t>naravni</w:t>
      </w:r>
      <w:r>
        <w:rPr>
          <w:rFonts w:ascii="Arial" w:hAnsi="Arial" w:cs="Arial"/>
          <w:sz w:val="20"/>
          <w:szCs w:val="20"/>
        </w:rPr>
        <w:t xml:space="preserve">h </w:t>
      </w:r>
      <w:r w:rsidRPr="00CF6B3D">
        <w:rPr>
          <w:rFonts w:ascii="Arial" w:hAnsi="Arial" w:cs="Arial"/>
          <w:sz w:val="20"/>
          <w:szCs w:val="20"/>
        </w:rPr>
        <w:t>materialo</w:t>
      </w:r>
      <w:r>
        <w:rPr>
          <w:rFonts w:ascii="Arial" w:hAnsi="Arial" w:cs="Arial"/>
          <w:sz w:val="20"/>
          <w:szCs w:val="20"/>
        </w:rPr>
        <w:t>v</w:t>
      </w:r>
      <w:r w:rsidRPr="00CF6B3D">
        <w:rPr>
          <w:rFonts w:ascii="Arial" w:hAnsi="Arial" w:cs="Arial"/>
          <w:sz w:val="20"/>
          <w:szCs w:val="20"/>
        </w:rPr>
        <w:t xml:space="preserve"> ali drugimi </w:t>
      </w:r>
      <w:r w:rsidR="0030372C">
        <w:rPr>
          <w:rFonts w:ascii="Arial" w:hAnsi="Arial" w:cs="Arial"/>
          <w:sz w:val="20"/>
          <w:szCs w:val="20"/>
        </w:rPr>
        <w:t xml:space="preserve">proizvodi iz </w:t>
      </w:r>
      <w:r w:rsidRPr="00CF6B3D">
        <w:rPr>
          <w:rFonts w:ascii="Arial" w:hAnsi="Arial" w:cs="Arial"/>
          <w:sz w:val="20"/>
          <w:szCs w:val="20"/>
        </w:rPr>
        <w:t>manj škodljivi</w:t>
      </w:r>
      <w:r w:rsidR="0030372C">
        <w:rPr>
          <w:rFonts w:ascii="Arial" w:hAnsi="Arial" w:cs="Arial"/>
          <w:sz w:val="20"/>
          <w:szCs w:val="20"/>
        </w:rPr>
        <w:t>h</w:t>
      </w:r>
      <w:r w:rsidRPr="00CF6B3D">
        <w:rPr>
          <w:rFonts w:ascii="Arial" w:hAnsi="Arial" w:cs="Arial"/>
          <w:sz w:val="20"/>
          <w:szCs w:val="20"/>
        </w:rPr>
        <w:t xml:space="preserve"> vir</w:t>
      </w:r>
      <w:r w:rsidR="0030372C">
        <w:rPr>
          <w:rFonts w:ascii="Arial" w:hAnsi="Arial" w:cs="Arial"/>
          <w:sz w:val="20"/>
          <w:szCs w:val="20"/>
        </w:rPr>
        <w:t>ov</w:t>
      </w:r>
      <w:r w:rsidR="00202E64">
        <w:rPr>
          <w:rFonts w:ascii="Arial" w:hAnsi="Arial" w:cs="Arial"/>
          <w:sz w:val="20"/>
          <w:szCs w:val="20"/>
        </w:rPr>
        <w:t>, in k</w:t>
      </w:r>
      <w:r w:rsidRPr="00CF6B3D">
        <w:rPr>
          <w:rFonts w:ascii="Arial" w:hAnsi="Arial" w:cs="Arial"/>
          <w:sz w:val="20"/>
          <w:szCs w:val="20"/>
        </w:rPr>
        <w:t>ako?</w:t>
      </w:r>
    </w:p>
    <w:p w14:paraId="41BB073E" w14:textId="0E0339B4" w:rsidR="009F48B2" w:rsidRDefault="004B4693" w:rsidP="009F48B2">
      <w:pPr>
        <w:pStyle w:val="Odstavekseznama"/>
        <w:spacing w:after="0" w:line="240" w:lineRule="auto"/>
        <w:ind w:left="284"/>
        <w:jc w:val="both"/>
        <w:rPr>
          <w:rFonts w:ascii="Arial" w:hAnsi="Arial" w:cs="Arial"/>
          <w:sz w:val="20"/>
          <w:szCs w:val="20"/>
        </w:rPr>
      </w:pPr>
      <w:r w:rsidRPr="004B4693">
        <w:rPr>
          <w:rFonts w:ascii="Arial" w:hAnsi="Arial" w:cs="Arial"/>
          <w:b/>
          <w:bCs/>
          <w:sz w:val="20"/>
          <w:szCs w:val="20"/>
        </w:rPr>
        <w:t>Odgovor:</w:t>
      </w:r>
      <w:r w:rsidRPr="004B4693">
        <w:rPr>
          <w:rFonts w:ascii="Arial" w:hAnsi="Arial" w:cs="Arial"/>
          <w:sz w:val="20"/>
          <w:szCs w:val="20"/>
        </w:rPr>
        <w:t xml:space="preserve"> </w:t>
      </w:r>
      <w:r w:rsidR="00B97388">
        <w:rPr>
          <w:rFonts w:ascii="Arial" w:hAnsi="Arial" w:cs="Arial"/>
          <w:sz w:val="20"/>
          <w:szCs w:val="20"/>
        </w:rPr>
        <w:t>………………………………….</w:t>
      </w:r>
    </w:p>
    <w:p w14:paraId="0B815E93" w14:textId="77777777" w:rsidR="004B4693" w:rsidRDefault="004B4693" w:rsidP="009F48B2">
      <w:pPr>
        <w:pStyle w:val="Odstavekseznama"/>
        <w:spacing w:after="0" w:line="240" w:lineRule="auto"/>
        <w:ind w:left="284"/>
        <w:jc w:val="both"/>
        <w:rPr>
          <w:rFonts w:ascii="Arial" w:hAnsi="Arial" w:cs="Arial"/>
          <w:sz w:val="20"/>
          <w:szCs w:val="20"/>
        </w:rPr>
      </w:pPr>
    </w:p>
    <w:p w14:paraId="512FAF86" w14:textId="069C7267" w:rsidR="00126209" w:rsidRDefault="00D75F3A" w:rsidP="00497101">
      <w:pPr>
        <w:pStyle w:val="Odstavekseznama"/>
        <w:numPr>
          <w:ilvl w:val="0"/>
          <w:numId w:val="1"/>
        </w:numPr>
        <w:spacing w:after="0" w:line="240" w:lineRule="auto"/>
        <w:ind w:left="284" w:hanging="284"/>
        <w:jc w:val="both"/>
        <w:rPr>
          <w:rFonts w:ascii="Arial" w:hAnsi="Arial" w:cs="Arial"/>
          <w:sz w:val="20"/>
          <w:szCs w:val="20"/>
        </w:rPr>
      </w:pPr>
      <w:r w:rsidRPr="00D75F3A">
        <w:rPr>
          <w:rFonts w:ascii="Arial" w:hAnsi="Arial" w:cs="Arial"/>
          <w:sz w:val="20"/>
          <w:szCs w:val="20"/>
        </w:rPr>
        <w:t xml:space="preserve">Ali </w:t>
      </w:r>
      <w:r>
        <w:rPr>
          <w:rFonts w:ascii="Arial" w:hAnsi="Arial" w:cs="Arial"/>
          <w:sz w:val="20"/>
          <w:szCs w:val="20"/>
        </w:rPr>
        <w:t>projekt vsebuje</w:t>
      </w:r>
      <w:r w:rsidRPr="00D75F3A">
        <w:rPr>
          <w:rFonts w:ascii="Arial" w:hAnsi="Arial" w:cs="Arial"/>
          <w:sz w:val="20"/>
          <w:szCs w:val="20"/>
        </w:rPr>
        <w:t xml:space="preserve"> rešitve </w:t>
      </w:r>
      <w:r w:rsidR="009526B8">
        <w:rPr>
          <w:rFonts w:ascii="Arial" w:hAnsi="Arial" w:cs="Arial"/>
          <w:sz w:val="20"/>
          <w:szCs w:val="20"/>
        </w:rPr>
        <w:t>iz</w:t>
      </w:r>
      <w:r w:rsidRPr="00D75F3A">
        <w:rPr>
          <w:rFonts w:ascii="Arial" w:hAnsi="Arial" w:cs="Arial"/>
          <w:sz w:val="20"/>
          <w:szCs w:val="20"/>
        </w:rPr>
        <w:t xml:space="preserve"> področj</w:t>
      </w:r>
      <w:r w:rsidR="009526B8">
        <w:rPr>
          <w:rFonts w:ascii="Arial" w:hAnsi="Arial" w:cs="Arial"/>
          <w:sz w:val="20"/>
          <w:szCs w:val="20"/>
        </w:rPr>
        <w:t>a</w:t>
      </w:r>
      <w:r w:rsidRPr="00D75F3A">
        <w:rPr>
          <w:rFonts w:ascii="Arial" w:hAnsi="Arial" w:cs="Arial"/>
          <w:sz w:val="20"/>
          <w:szCs w:val="20"/>
        </w:rPr>
        <w:t xml:space="preserve"> obnovljivih virov energije, ki so ugodne za</w:t>
      </w:r>
      <w:r>
        <w:rPr>
          <w:rFonts w:ascii="Arial" w:hAnsi="Arial" w:cs="Arial"/>
          <w:sz w:val="20"/>
          <w:szCs w:val="20"/>
        </w:rPr>
        <w:t xml:space="preserve"> </w:t>
      </w:r>
      <w:r w:rsidRPr="00D75F3A">
        <w:rPr>
          <w:rFonts w:ascii="Arial" w:hAnsi="Arial" w:cs="Arial"/>
          <w:sz w:val="20"/>
          <w:szCs w:val="20"/>
        </w:rPr>
        <w:t>biotsk</w:t>
      </w:r>
      <w:r w:rsidR="009526B8">
        <w:rPr>
          <w:rFonts w:ascii="Arial" w:hAnsi="Arial" w:cs="Arial"/>
          <w:sz w:val="20"/>
          <w:szCs w:val="20"/>
        </w:rPr>
        <w:t xml:space="preserve">o </w:t>
      </w:r>
      <w:r w:rsidRPr="00D75F3A">
        <w:rPr>
          <w:rFonts w:ascii="Arial" w:hAnsi="Arial" w:cs="Arial"/>
          <w:sz w:val="20"/>
          <w:szCs w:val="20"/>
        </w:rPr>
        <w:t>raznovrstnosti</w:t>
      </w:r>
      <w:r w:rsidR="00A6404A">
        <w:rPr>
          <w:rFonts w:ascii="Arial" w:hAnsi="Arial" w:cs="Arial"/>
          <w:sz w:val="20"/>
          <w:szCs w:val="20"/>
        </w:rPr>
        <w:t>, in</w:t>
      </w:r>
      <w:r w:rsidRPr="00D75F3A">
        <w:rPr>
          <w:rFonts w:ascii="Arial" w:hAnsi="Arial" w:cs="Arial"/>
          <w:sz w:val="20"/>
          <w:szCs w:val="20"/>
        </w:rPr>
        <w:t xml:space="preserve"> </w:t>
      </w:r>
      <w:r w:rsidR="00A6404A">
        <w:rPr>
          <w:rFonts w:ascii="Arial" w:hAnsi="Arial" w:cs="Arial"/>
          <w:sz w:val="20"/>
          <w:szCs w:val="20"/>
        </w:rPr>
        <w:t>k</w:t>
      </w:r>
      <w:r w:rsidRPr="00D75F3A">
        <w:rPr>
          <w:rFonts w:ascii="Arial" w:hAnsi="Arial" w:cs="Arial"/>
          <w:sz w:val="20"/>
          <w:szCs w:val="20"/>
        </w:rPr>
        <w:t>ako?</w:t>
      </w:r>
    </w:p>
    <w:p w14:paraId="359C1300" w14:textId="485422DF" w:rsidR="009F48B2" w:rsidRPr="00D75F3A" w:rsidRDefault="00871702" w:rsidP="009F48B2">
      <w:pPr>
        <w:pStyle w:val="Odstavekseznama"/>
        <w:spacing w:after="0" w:line="240" w:lineRule="auto"/>
        <w:ind w:left="284"/>
        <w:jc w:val="both"/>
        <w:rPr>
          <w:rFonts w:ascii="Arial" w:hAnsi="Arial" w:cs="Arial"/>
          <w:sz w:val="20"/>
          <w:szCs w:val="20"/>
        </w:rPr>
      </w:pPr>
      <w:r w:rsidRPr="00871702">
        <w:rPr>
          <w:rFonts w:ascii="Arial" w:hAnsi="Arial" w:cs="Arial"/>
          <w:b/>
          <w:bCs/>
          <w:sz w:val="20"/>
          <w:szCs w:val="20"/>
        </w:rPr>
        <w:t>Odgovor</w:t>
      </w:r>
      <w:r w:rsidRPr="00B97388">
        <w:rPr>
          <w:rFonts w:ascii="Arial" w:hAnsi="Arial" w:cs="Arial"/>
          <w:sz w:val="20"/>
          <w:szCs w:val="20"/>
        </w:rPr>
        <w:t xml:space="preserve">: </w:t>
      </w:r>
      <w:r w:rsidR="00B97388" w:rsidRPr="00B97388">
        <w:rPr>
          <w:rFonts w:ascii="Arial" w:hAnsi="Arial" w:cs="Arial"/>
          <w:sz w:val="20"/>
          <w:szCs w:val="20"/>
        </w:rPr>
        <w:t>……………………………..</w:t>
      </w:r>
    </w:p>
    <w:p w14:paraId="055A48E9" w14:textId="77777777" w:rsidR="007211CE" w:rsidRDefault="007211CE" w:rsidP="00497101">
      <w:pPr>
        <w:spacing w:after="0" w:line="240" w:lineRule="auto"/>
        <w:jc w:val="both"/>
        <w:rPr>
          <w:rFonts w:ascii="Arial" w:hAnsi="Arial" w:cs="Arial"/>
          <w:sz w:val="20"/>
          <w:szCs w:val="20"/>
        </w:rPr>
      </w:pPr>
    </w:p>
    <w:p w14:paraId="58C94482" w14:textId="47446FA5" w:rsidR="009526B8" w:rsidRPr="00937413" w:rsidRDefault="00A6404A" w:rsidP="00497101">
      <w:pPr>
        <w:spacing w:after="0" w:line="240" w:lineRule="auto"/>
        <w:jc w:val="both"/>
        <w:rPr>
          <w:rFonts w:ascii="Arial" w:hAnsi="Arial" w:cs="Arial"/>
          <w:sz w:val="20"/>
          <w:szCs w:val="20"/>
        </w:rPr>
      </w:pPr>
      <w:r>
        <w:rPr>
          <w:rFonts w:ascii="Arial" w:hAnsi="Arial" w:cs="Arial"/>
          <w:sz w:val="20"/>
          <w:szCs w:val="20"/>
        </w:rPr>
        <w:t>Neobvezno o</w:t>
      </w:r>
      <w:r w:rsidR="009526B8" w:rsidRPr="00937413">
        <w:rPr>
          <w:rFonts w:ascii="Arial" w:hAnsi="Arial" w:cs="Arial"/>
          <w:sz w:val="20"/>
          <w:szCs w:val="20"/>
        </w:rPr>
        <w:t>pišite ali projekt</w:t>
      </w:r>
      <w:r w:rsidR="004B24E2">
        <w:rPr>
          <w:rFonts w:ascii="Arial" w:hAnsi="Arial" w:cs="Arial"/>
          <w:sz w:val="20"/>
          <w:szCs w:val="20"/>
        </w:rPr>
        <w:t xml:space="preserve"> </w:t>
      </w:r>
      <w:r w:rsidR="009526B8" w:rsidRPr="00937413">
        <w:rPr>
          <w:rFonts w:ascii="Arial" w:hAnsi="Arial" w:cs="Arial"/>
          <w:sz w:val="20"/>
          <w:szCs w:val="20"/>
        </w:rPr>
        <w:t>vsebuje tud</w:t>
      </w:r>
      <w:r w:rsidR="002E481E">
        <w:rPr>
          <w:rFonts w:ascii="Arial" w:hAnsi="Arial" w:cs="Arial"/>
          <w:sz w:val="20"/>
          <w:szCs w:val="20"/>
        </w:rPr>
        <w:t>i nadaljnj</w:t>
      </w:r>
      <w:r w:rsidR="00917649">
        <w:rPr>
          <w:rFonts w:ascii="Arial" w:hAnsi="Arial" w:cs="Arial"/>
          <w:sz w:val="20"/>
          <w:szCs w:val="20"/>
        </w:rPr>
        <w:t>i</w:t>
      </w:r>
      <w:r w:rsidR="009526B8" w:rsidRPr="00937413">
        <w:rPr>
          <w:rFonts w:ascii="Arial" w:hAnsi="Arial" w:cs="Arial"/>
          <w:sz w:val="20"/>
          <w:szCs w:val="20"/>
        </w:rPr>
        <w:t xml:space="preserve"> težnj</w:t>
      </w:r>
      <w:r w:rsidR="00917649">
        <w:rPr>
          <w:rFonts w:ascii="Arial" w:hAnsi="Arial" w:cs="Arial"/>
          <w:sz w:val="20"/>
          <w:szCs w:val="20"/>
        </w:rPr>
        <w:t>i</w:t>
      </w:r>
      <w:r w:rsidR="009526B8" w:rsidRPr="00937413">
        <w:rPr>
          <w:rFonts w:ascii="Arial" w:hAnsi="Arial" w:cs="Arial"/>
          <w:sz w:val="20"/>
          <w:szCs w:val="20"/>
        </w:rPr>
        <w:t xml:space="preserve"> </w:t>
      </w:r>
      <w:r w:rsidR="000D03ED">
        <w:rPr>
          <w:rFonts w:ascii="Arial" w:hAnsi="Arial" w:cs="Arial"/>
          <w:sz w:val="20"/>
          <w:szCs w:val="20"/>
        </w:rPr>
        <w:t>»</w:t>
      </w:r>
      <w:r w:rsidR="004A522D">
        <w:rPr>
          <w:rFonts w:ascii="Arial" w:hAnsi="Arial" w:cs="Arial"/>
          <w:sz w:val="20"/>
          <w:szCs w:val="20"/>
        </w:rPr>
        <w:t xml:space="preserve">II. </w:t>
      </w:r>
      <w:r w:rsidR="009526B8">
        <w:rPr>
          <w:rFonts w:ascii="Arial" w:hAnsi="Arial" w:cs="Arial"/>
          <w:sz w:val="20"/>
          <w:szCs w:val="20"/>
        </w:rPr>
        <w:t>sklepanj</w:t>
      </w:r>
      <w:r w:rsidR="002A6996">
        <w:rPr>
          <w:rFonts w:ascii="Arial" w:hAnsi="Arial" w:cs="Arial"/>
          <w:sz w:val="20"/>
          <w:szCs w:val="20"/>
        </w:rPr>
        <w:t>e</w:t>
      </w:r>
      <w:r w:rsidR="009526B8">
        <w:rPr>
          <w:rFonts w:ascii="Arial" w:hAnsi="Arial" w:cs="Arial"/>
          <w:sz w:val="20"/>
          <w:szCs w:val="20"/>
        </w:rPr>
        <w:t xml:space="preserve"> krožnih procesov</w:t>
      </w:r>
      <w:r w:rsidR="000D03ED">
        <w:rPr>
          <w:rFonts w:ascii="Arial" w:hAnsi="Arial" w:cs="Arial"/>
          <w:sz w:val="20"/>
          <w:szCs w:val="20"/>
        </w:rPr>
        <w:t>«</w:t>
      </w:r>
      <w:r w:rsidR="009526B8" w:rsidRPr="00937413">
        <w:rPr>
          <w:rFonts w:ascii="Arial" w:hAnsi="Arial" w:cs="Arial"/>
          <w:sz w:val="20"/>
          <w:szCs w:val="20"/>
        </w:rPr>
        <w:t xml:space="preserve"> (npr. </w:t>
      </w:r>
      <w:r w:rsidR="005D419A">
        <w:rPr>
          <w:rFonts w:ascii="Arial" w:hAnsi="Arial" w:cs="Arial"/>
          <w:sz w:val="20"/>
          <w:szCs w:val="20"/>
        </w:rPr>
        <w:t xml:space="preserve">krožne zasnove izdelkov in storitev, </w:t>
      </w:r>
      <w:r w:rsidR="009526B8">
        <w:rPr>
          <w:rFonts w:ascii="Arial" w:hAnsi="Arial" w:cs="Arial"/>
          <w:sz w:val="20"/>
          <w:szCs w:val="20"/>
        </w:rPr>
        <w:t>krožna proizvodnja</w:t>
      </w:r>
      <w:r w:rsidR="00672085">
        <w:rPr>
          <w:rFonts w:ascii="Arial" w:hAnsi="Arial" w:cs="Arial"/>
          <w:sz w:val="20"/>
          <w:szCs w:val="20"/>
        </w:rPr>
        <w:t xml:space="preserve"> (gospodarstvo)</w:t>
      </w:r>
      <w:r w:rsidR="009526B8" w:rsidRPr="00937413">
        <w:rPr>
          <w:rFonts w:ascii="Arial" w:hAnsi="Arial" w:cs="Arial"/>
          <w:sz w:val="20"/>
          <w:szCs w:val="20"/>
        </w:rPr>
        <w:t>,</w:t>
      </w:r>
      <w:r w:rsidR="005D419A">
        <w:rPr>
          <w:rFonts w:ascii="Arial" w:hAnsi="Arial" w:cs="Arial"/>
          <w:sz w:val="20"/>
          <w:szCs w:val="20"/>
        </w:rPr>
        <w:t xml:space="preserve"> </w:t>
      </w:r>
      <w:r w:rsidR="009526B8">
        <w:rPr>
          <w:rFonts w:ascii="Arial" w:hAnsi="Arial" w:cs="Arial"/>
          <w:sz w:val="20"/>
          <w:szCs w:val="20"/>
        </w:rPr>
        <w:t>predelava odpadkov</w:t>
      </w:r>
      <w:r w:rsidR="009526B8" w:rsidRPr="00937413">
        <w:rPr>
          <w:rFonts w:ascii="Arial" w:hAnsi="Arial" w:cs="Arial"/>
          <w:sz w:val="20"/>
          <w:szCs w:val="20"/>
        </w:rPr>
        <w:t>)</w:t>
      </w:r>
      <w:r w:rsidR="000D03ED">
        <w:rPr>
          <w:rFonts w:ascii="Arial" w:hAnsi="Arial" w:cs="Arial"/>
          <w:sz w:val="20"/>
          <w:szCs w:val="20"/>
        </w:rPr>
        <w:t>,</w:t>
      </w:r>
      <w:r w:rsidR="009526B8" w:rsidRPr="00937413">
        <w:rPr>
          <w:rFonts w:ascii="Arial" w:hAnsi="Arial" w:cs="Arial"/>
          <w:sz w:val="20"/>
          <w:szCs w:val="20"/>
        </w:rPr>
        <w:t xml:space="preserve"> in </w:t>
      </w:r>
      <w:r w:rsidR="000D03ED">
        <w:rPr>
          <w:rFonts w:ascii="Arial" w:hAnsi="Arial" w:cs="Arial"/>
          <w:sz w:val="20"/>
          <w:szCs w:val="20"/>
        </w:rPr>
        <w:t>»</w:t>
      </w:r>
      <w:r w:rsidR="004A522D">
        <w:rPr>
          <w:rFonts w:ascii="Arial" w:hAnsi="Arial" w:cs="Arial"/>
          <w:sz w:val="20"/>
          <w:szCs w:val="20"/>
        </w:rPr>
        <w:t xml:space="preserve">III. </w:t>
      </w:r>
      <w:r w:rsidR="009526B8">
        <w:rPr>
          <w:rFonts w:ascii="Arial" w:hAnsi="Arial" w:cs="Arial"/>
          <w:sz w:val="20"/>
          <w:szCs w:val="20"/>
        </w:rPr>
        <w:t>regeneracij</w:t>
      </w:r>
      <w:r w:rsidR="002A6996">
        <w:rPr>
          <w:rFonts w:ascii="Arial" w:hAnsi="Arial" w:cs="Arial"/>
          <w:sz w:val="20"/>
          <w:szCs w:val="20"/>
        </w:rPr>
        <w:t>a</w:t>
      </w:r>
      <w:r w:rsidR="000D03ED">
        <w:rPr>
          <w:rFonts w:ascii="Arial" w:hAnsi="Arial" w:cs="Arial"/>
          <w:sz w:val="20"/>
          <w:szCs w:val="20"/>
        </w:rPr>
        <w:t>«</w:t>
      </w:r>
      <w:r w:rsidR="009526B8" w:rsidRPr="00937413">
        <w:rPr>
          <w:rFonts w:ascii="Arial" w:hAnsi="Arial" w:cs="Arial"/>
          <w:sz w:val="20"/>
          <w:szCs w:val="20"/>
        </w:rPr>
        <w:t xml:space="preserve"> (npr. </w:t>
      </w:r>
      <w:r w:rsidR="009526B8">
        <w:rPr>
          <w:rFonts w:ascii="Arial" w:hAnsi="Arial" w:cs="Arial"/>
          <w:sz w:val="20"/>
          <w:szCs w:val="20"/>
        </w:rPr>
        <w:t xml:space="preserve">skladiščenje ogljika, krepitev biotske raznovrstnosti, </w:t>
      </w:r>
      <w:r w:rsidR="00672085">
        <w:rPr>
          <w:rFonts w:ascii="Arial" w:hAnsi="Arial" w:cs="Arial"/>
          <w:sz w:val="20"/>
          <w:szCs w:val="20"/>
        </w:rPr>
        <w:t xml:space="preserve">obnova in razširitev naravnih območij, sprememba </w:t>
      </w:r>
      <w:r w:rsidR="00686EE6">
        <w:rPr>
          <w:rFonts w:ascii="Arial" w:hAnsi="Arial" w:cs="Arial"/>
          <w:sz w:val="20"/>
          <w:szCs w:val="20"/>
        </w:rPr>
        <w:t xml:space="preserve">družbene </w:t>
      </w:r>
      <w:r w:rsidR="00672085">
        <w:rPr>
          <w:rFonts w:ascii="Arial" w:hAnsi="Arial" w:cs="Arial"/>
          <w:sz w:val="20"/>
          <w:szCs w:val="20"/>
        </w:rPr>
        <w:t>paradigme in veden</w:t>
      </w:r>
      <w:r w:rsidR="00F61008">
        <w:rPr>
          <w:rFonts w:ascii="Arial" w:hAnsi="Arial" w:cs="Arial"/>
          <w:sz w:val="20"/>
          <w:szCs w:val="20"/>
        </w:rPr>
        <w:t>jskih vzorcev</w:t>
      </w:r>
      <w:r w:rsidR="009526B8" w:rsidRPr="00937413">
        <w:rPr>
          <w:rFonts w:ascii="Arial" w:hAnsi="Arial" w:cs="Arial"/>
          <w:sz w:val="20"/>
          <w:szCs w:val="20"/>
        </w:rPr>
        <w:t>)</w:t>
      </w:r>
      <w:r w:rsidR="00614913">
        <w:rPr>
          <w:rFonts w:ascii="Arial" w:hAnsi="Arial" w:cs="Arial"/>
          <w:sz w:val="20"/>
          <w:szCs w:val="20"/>
        </w:rPr>
        <w:t>.</w:t>
      </w:r>
      <w:r w:rsidR="009526B8" w:rsidRPr="00937413">
        <w:rPr>
          <w:rFonts w:ascii="Arial" w:hAnsi="Arial" w:cs="Arial"/>
          <w:sz w:val="20"/>
          <w:szCs w:val="20"/>
        </w:rPr>
        <w:t xml:space="preserve"> </w:t>
      </w:r>
      <w:r>
        <w:rPr>
          <w:rFonts w:ascii="Arial" w:hAnsi="Arial" w:cs="Arial"/>
          <w:sz w:val="20"/>
          <w:szCs w:val="20"/>
        </w:rPr>
        <w:t xml:space="preserve">Za morebitno doseženo težnjo II. ali </w:t>
      </w:r>
      <w:r w:rsidR="002B7229">
        <w:rPr>
          <w:rFonts w:ascii="Arial" w:hAnsi="Arial" w:cs="Arial"/>
          <w:sz w:val="20"/>
          <w:szCs w:val="20"/>
        </w:rPr>
        <w:t xml:space="preserve">celo </w:t>
      </w:r>
      <w:r>
        <w:rPr>
          <w:rFonts w:ascii="Arial" w:hAnsi="Arial" w:cs="Arial"/>
          <w:sz w:val="20"/>
          <w:szCs w:val="20"/>
        </w:rPr>
        <w:t xml:space="preserve">III. </w:t>
      </w:r>
      <w:r w:rsidR="004B24E2">
        <w:rPr>
          <w:rFonts w:ascii="Arial" w:hAnsi="Arial" w:cs="Arial"/>
          <w:sz w:val="20"/>
          <w:szCs w:val="20"/>
        </w:rPr>
        <w:t xml:space="preserve">stopnje </w:t>
      </w:r>
      <w:r>
        <w:rPr>
          <w:rFonts w:ascii="Arial" w:hAnsi="Arial" w:cs="Arial"/>
          <w:sz w:val="20"/>
          <w:szCs w:val="20"/>
        </w:rPr>
        <w:t>opišite k</w:t>
      </w:r>
      <w:r w:rsidRPr="00937413">
        <w:rPr>
          <w:rFonts w:ascii="Arial" w:hAnsi="Arial" w:cs="Arial"/>
          <w:sz w:val="20"/>
          <w:szCs w:val="20"/>
        </w:rPr>
        <w:t>ako in na kakšen način</w:t>
      </w:r>
      <w:r>
        <w:rPr>
          <w:rFonts w:ascii="Arial" w:hAnsi="Arial" w:cs="Arial"/>
          <w:sz w:val="20"/>
          <w:szCs w:val="20"/>
        </w:rPr>
        <w:t xml:space="preserve"> ste to dosegli</w:t>
      </w:r>
      <w:r w:rsidRPr="00937413">
        <w:rPr>
          <w:rFonts w:ascii="Arial" w:hAnsi="Arial" w:cs="Arial"/>
          <w:sz w:val="20"/>
          <w:szCs w:val="20"/>
        </w:rPr>
        <w:t>?</w:t>
      </w:r>
    </w:p>
    <w:p w14:paraId="65D5DE97" w14:textId="77777777" w:rsidR="009526B8" w:rsidRDefault="009526B8" w:rsidP="00497101">
      <w:pPr>
        <w:spacing w:after="0" w:line="240" w:lineRule="auto"/>
        <w:jc w:val="both"/>
        <w:rPr>
          <w:rFonts w:ascii="Arial" w:hAnsi="Arial" w:cs="Arial"/>
          <w:sz w:val="20"/>
          <w:szCs w:val="20"/>
        </w:rPr>
      </w:pPr>
    </w:p>
    <w:p w14:paraId="45F0A31A" w14:textId="641601D4" w:rsidR="00066E43" w:rsidRPr="005775B3" w:rsidRDefault="00066E43" w:rsidP="005775B3">
      <w:pPr>
        <w:pStyle w:val="Odstavekseznama"/>
        <w:numPr>
          <w:ilvl w:val="0"/>
          <w:numId w:val="2"/>
        </w:numPr>
        <w:pBdr>
          <w:bottom w:val="single" w:sz="4" w:space="1" w:color="auto"/>
        </w:pBdr>
        <w:spacing w:after="0" w:line="240" w:lineRule="auto"/>
        <w:jc w:val="both"/>
        <w:rPr>
          <w:rFonts w:ascii="Arial" w:hAnsi="Arial" w:cs="Arial"/>
          <w:sz w:val="20"/>
          <w:szCs w:val="20"/>
        </w:rPr>
      </w:pPr>
      <w:r w:rsidRPr="005775B3">
        <w:rPr>
          <w:rFonts w:ascii="Arial" w:hAnsi="Arial" w:cs="Arial"/>
          <w:sz w:val="20"/>
          <w:szCs w:val="20"/>
        </w:rPr>
        <w:t>SKUPAJ</w:t>
      </w:r>
      <w:r w:rsidR="007D75BE" w:rsidRPr="005775B3">
        <w:rPr>
          <w:rFonts w:ascii="Arial" w:hAnsi="Arial" w:cs="Arial"/>
          <w:sz w:val="20"/>
          <w:szCs w:val="20"/>
        </w:rPr>
        <w:t xml:space="preserve"> </w:t>
      </w:r>
      <w:r w:rsidR="005775B3">
        <w:rPr>
          <w:rFonts w:ascii="Arial" w:hAnsi="Arial" w:cs="Arial"/>
          <w:sz w:val="20"/>
          <w:szCs w:val="20"/>
        </w:rPr>
        <w:sym w:font="Symbol" w:char="F02D"/>
      </w:r>
      <w:r w:rsidR="005775B3">
        <w:rPr>
          <w:rFonts w:ascii="Arial" w:hAnsi="Arial" w:cs="Arial"/>
          <w:sz w:val="20"/>
          <w:szCs w:val="20"/>
        </w:rPr>
        <w:t xml:space="preserve"> </w:t>
      </w:r>
      <w:r w:rsidR="007D75BE" w:rsidRPr="005775B3">
        <w:rPr>
          <w:rFonts w:ascii="Arial" w:hAnsi="Arial" w:cs="Arial"/>
          <w:sz w:val="20"/>
          <w:szCs w:val="20"/>
        </w:rPr>
        <w:t>težnje: I. vključevati, II. presegati razlike, III. preobraziti</w:t>
      </w:r>
    </w:p>
    <w:p w14:paraId="178B2310" w14:textId="2368704C" w:rsidR="00066E43" w:rsidRPr="004D53FD" w:rsidRDefault="004D53FD" w:rsidP="005775B3">
      <w:pPr>
        <w:spacing w:line="240" w:lineRule="auto"/>
        <w:jc w:val="both"/>
        <w:rPr>
          <w:rFonts w:ascii="Arial" w:hAnsi="Arial" w:cs="Arial"/>
          <w:sz w:val="20"/>
          <w:szCs w:val="20"/>
        </w:rPr>
      </w:pPr>
      <w:r w:rsidRPr="004D53FD">
        <w:rPr>
          <w:rFonts w:ascii="Arial" w:hAnsi="Arial" w:cs="Arial"/>
          <w:sz w:val="20"/>
          <w:szCs w:val="20"/>
        </w:rPr>
        <w:t>I.</w:t>
      </w:r>
      <w:r>
        <w:rPr>
          <w:rFonts w:ascii="Arial" w:hAnsi="Arial" w:cs="Arial"/>
          <w:sz w:val="20"/>
          <w:szCs w:val="20"/>
        </w:rPr>
        <w:t xml:space="preserve"> t</w:t>
      </w:r>
      <w:r w:rsidR="00066E43" w:rsidRPr="004D53FD">
        <w:rPr>
          <w:rFonts w:ascii="Arial" w:hAnsi="Arial" w:cs="Arial"/>
          <w:sz w:val="20"/>
          <w:szCs w:val="20"/>
        </w:rPr>
        <w:t>ežnjo »vključevati« opišite z odgovor</w:t>
      </w:r>
      <w:r w:rsidR="00BD1E65" w:rsidRPr="004D53FD">
        <w:rPr>
          <w:rFonts w:ascii="Arial" w:hAnsi="Arial" w:cs="Arial"/>
          <w:sz w:val="20"/>
          <w:szCs w:val="20"/>
        </w:rPr>
        <w:t>i</w:t>
      </w:r>
      <w:r w:rsidR="00066E43" w:rsidRPr="004D53FD">
        <w:rPr>
          <w:rFonts w:ascii="Arial" w:hAnsi="Arial" w:cs="Arial"/>
          <w:sz w:val="20"/>
          <w:szCs w:val="20"/>
        </w:rPr>
        <w:t xml:space="preserve"> na možna vprašanja:</w:t>
      </w:r>
    </w:p>
    <w:p w14:paraId="44269767" w14:textId="0290DFB9" w:rsidR="00066E43" w:rsidRDefault="0041420C"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 xml:space="preserve">Opišite </w:t>
      </w:r>
      <w:r w:rsidR="00AB3A79">
        <w:rPr>
          <w:rFonts w:ascii="Arial" w:hAnsi="Arial" w:cs="Arial"/>
          <w:sz w:val="20"/>
          <w:szCs w:val="20"/>
        </w:rPr>
        <w:t>zagotavlja</w:t>
      </w:r>
      <w:r>
        <w:rPr>
          <w:rFonts w:ascii="Arial" w:hAnsi="Arial" w:cs="Arial"/>
          <w:sz w:val="20"/>
          <w:szCs w:val="20"/>
        </w:rPr>
        <w:t>nje</w:t>
      </w:r>
      <w:r w:rsidR="000D03ED">
        <w:rPr>
          <w:rFonts w:ascii="Arial" w:hAnsi="Arial" w:cs="Arial"/>
          <w:sz w:val="20"/>
          <w:szCs w:val="20"/>
        </w:rPr>
        <w:t xml:space="preserve"> univerzaln</w:t>
      </w:r>
      <w:r>
        <w:rPr>
          <w:rFonts w:ascii="Arial" w:hAnsi="Arial" w:cs="Arial"/>
          <w:sz w:val="20"/>
          <w:szCs w:val="20"/>
        </w:rPr>
        <w:t>e</w:t>
      </w:r>
      <w:r w:rsidR="00EB4F05">
        <w:rPr>
          <w:rFonts w:ascii="Arial" w:hAnsi="Arial" w:cs="Arial"/>
          <w:sz w:val="20"/>
          <w:szCs w:val="20"/>
        </w:rPr>
        <w:t xml:space="preserve"> graditv</w:t>
      </w:r>
      <w:r>
        <w:rPr>
          <w:rFonts w:ascii="Arial" w:hAnsi="Arial" w:cs="Arial"/>
          <w:sz w:val="20"/>
          <w:szCs w:val="20"/>
        </w:rPr>
        <w:t>e</w:t>
      </w:r>
      <w:r w:rsidR="00EB4F05">
        <w:rPr>
          <w:rFonts w:ascii="Arial" w:hAnsi="Arial" w:cs="Arial"/>
          <w:sz w:val="20"/>
          <w:szCs w:val="20"/>
        </w:rPr>
        <w:t xml:space="preserve"> in uporab</w:t>
      </w:r>
      <w:r w:rsidR="0003760B">
        <w:rPr>
          <w:rFonts w:ascii="Arial" w:hAnsi="Arial" w:cs="Arial"/>
          <w:sz w:val="20"/>
          <w:szCs w:val="20"/>
        </w:rPr>
        <w:t>e</w:t>
      </w:r>
      <w:r w:rsidR="006B045C">
        <w:rPr>
          <w:rFonts w:ascii="Arial" w:hAnsi="Arial" w:cs="Arial"/>
          <w:sz w:val="20"/>
          <w:szCs w:val="20"/>
        </w:rPr>
        <w:t xml:space="preserve"> objektov</w:t>
      </w:r>
      <w:r w:rsidR="00AD2464">
        <w:rPr>
          <w:rFonts w:ascii="Arial" w:hAnsi="Arial" w:cs="Arial"/>
          <w:sz w:val="20"/>
          <w:szCs w:val="20"/>
        </w:rPr>
        <w:t xml:space="preserve"> skladno z GZ-1</w:t>
      </w:r>
      <w:r w:rsidR="006B045C">
        <w:rPr>
          <w:rFonts w:ascii="Arial" w:hAnsi="Arial" w:cs="Arial"/>
          <w:sz w:val="20"/>
          <w:szCs w:val="20"/>
        </w:rPr>
        <w:t xml:space="preserve">, in </w:t>
      </w:r>
      <w:r>
        <w:rPr>
          <w:rFonts w:ascii="Arial" w:hAnsi="Arial" w:cs="Arial"/>
          <w:sz w:val="20"/>
          <w:szCs w:val="20"/>
        </w:rPr>
        <w:t>ali je projekt lahko in jasno dostopen</w:t>
      </w:r>
      <w:r w:rsidR="009F3BCF">
        <w:rPr>
          <w:rFonts w:ascii="Arial" w:hAnsi="Arial" w:cs="Arial"/>
          <w:sz w:val="20"/>
          <w:szCs w:val="20"/>
        </w:rPr>
        <w:t xml:space="preserve"> ter prostorsko zaznaven</w:t>
      </w:r>
      <w:r w:rsidR="000D03ED" w:rsidRPr="000D03ED">
        <w:rPr>
          <w:rFonts w:ascii="Arial" w:hAnsi="Arial" w:cs="Arial"/>
          <w:sz w:val="20"/>
          <w:szCs w:val="20"/>
        </w:rPr>
        <w:t>?</w:t>
      </w:r>
    </w:p>
    <w:p w14:paraId="5A6AAECF" w14:textId="14E32E0B" w:rsidR="00D03713" w:rsidRDefault="00D03713" w:rsidP="00D03713">
      <w:pPr>
        <w:pStyle w:val="Odstavekseznama"/>
        <w:spacing w:after="0" w:line="240" w:lineRule="auto"/>
        <w:ind w:left="284"/>
        <w:jc w:val="both"/>
        <w:rPr>
          <w:rFonts w:ascii="Arial" w:hAnsi="Arial" w:cs="Arial"/>
          <w:sz w:val="20"/>
          <w:szCs w:val="20"/>
        </w:rPr>
      </w:pPr>
      <w:r w:rsidRPr="00A414D4">
        <w:rPr>
          <w:rFonts w:ascii="Arial" w:hAnsi="Arial" w:cs="Arial"/>
          <w:b/>
          <w:bCs/>
          <w:sz w:val="20"/>
          <w:szCs w:val="20"/>
        </w:rPr>
        <w:t>Odgovor</w:t>
      </w:r>
      <w:r w:rsidRPr="00A414D4">
        <w:rPr>
          <w:rFonts w:ascii="Arial" w:hAnsi="Arial" w:cs="Arial"/>
          <w:sz w:val="20"/>
          <w:szCs w:val="20"/>
        </w:rPr>
        <w:t>:</w:t>
      </w:r>
      <w:r w:rsidRPr="00D03713">
        <w:t xml:space="preserve"> </w:t>
      </w:r>
      <w:r w:rsidR="00B97388">
        <w:t>………………………………………..</w:t>
      </w:r>
    </w:p>
    <w:p w14:paraId="5323E7FF" w14:textId="77777777" w:rsidR="00A414D4" w:rsidRPr="00A414D4" w:rsidRDefault="00A414D4" w:rsidP="00D03713">
      <w:pPr>
        <w:pStyle w:val="Odstavekseznama"/>
        <w:spacing w:after="0" w:line="240" w:lineRule="auto"/>
        <w:ind w:left="284"/>
        <w:jc w:val="both"/>
        <w:rPr>
          <w:rFonts w:ascii="Arial" w:hAnsi="Arial" w:cs="Arial"/>
          <w:sz w:val="20"/>
          <w:szCs w:val="20"/>
        </w:rPr>
      </w:pPr>
    </w:p>
    <w:p w14:paraId="4B9AC091" w14:textId="2B3FDB92" w:rsidR="00AB3A79" w:rsidRDefault="0041420C"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 xml:space="preserve">Opišite cenovno dostopnost projekta </w:t>
      </w:r>
      <w:r w:rsidR="00AB5EBF">
        <w:rPr>
          <w:rFonts w:ascii="Arial" w:hAnsi="Arial" w:cs="Arial"/>
          <w:sz w:val="20"/>
          <w:szCs w:val="20"/>
        </w:rPr>
        <w:t>uporabn</w:t>
      </w:r>
      <w:r>
        <w:rPr>
          <w:rFonts w:ascii="Arial" w:hAnsi="Arial" w:cs="Arial"/>
          <w:sz w:val="20"/>
          <w:szCs w:val="20"/>
        </w:rPr>
        <w:t>ikom</w:t>
      </w:r>
      <w:r w:rsidR="00463451">
        <w:rPr>
          <w:rFonts w:ascii="Arial" w:hAnsi="Arial" w:cs="Arial"/>
          <w:sz w:val="20"/>
          <w:szCs w:val="20"/>
        </w:rPr>
        <w:t>, in k</w:t>
      </w:r>
      <w:r w:rsidR="00AB5EBF" w:rsidRPr="00AB5EBF">
        <w:rPr>
          <w:rFonts w:ascii="Arial" w:hAnsi="Arial" w:cs="Arial"/>
          <w:sz w:val="20"/>
          <w:szCs w:val="20"/>
        </w:rPr>
        <w:t>ako</w:t>
      </w:r>
      <w:r w:rsidR="00AB5EBF">
        <w:rPr>
          <w:rFonts w:ascii="Arial" w:hAnsi="Arial" w:cs="Arial"/>
          <w:sz w:val="20"/>
          <w:szCs w:val="20"/>
        </w:rPr>
        <w:t xml:space="preserve"> bi </w:t>
      </w:r>
      <w:r>
        <w:rPr>
          <w:rFonts w:ascii="Arial" w:hAnsi="Arial" w:cs="Arial"/>
          <w:sz w:val="20"/>
          <w:szCs w:val="20"/>
        </w:rPr>
        <w:t>jo lahko</w:t>
      </w:r>
      <w:r w:rsidR="00AB5EBF">
        <w:rPr>
          <w:rFonts w:ascii="Arial" w:hAnsi="Arial" w:cs="Arial"/>
          <w:sz w:val="20"/>
          <w:szCs w:val="20"/>
        </w:rPr>
        <w:t xml:space="preserve"> izboljšali</w:t>
      </w:r>
      <w:r w:rsidR="00AB5EBF" w:rsidRPr="00AB5EBF">
        <w:rPr>
          <w:rFonts w:ascii="Arial" w:hAnsi="Arial" w:cs="Arial"/>
          <w:sz w:val="20"/>
          <w:szCs w:val="20"/>
        </w:rPr>
        <w:t>?</w:t>
      </w:r>
    </w:p>
    <w:p w14:paraId="42D8C246" w14:textId="3697ACAD" w:rsidR="00565D48" w:rsidRDefault="00D03713" w:rsidP="00D03713">
      <w:pPr>
        <w:pStyle w:val="Odstavekseznama"/>
        <w:spacing w:after="0" w:line="240" w:lineRule="auto"/>
        <w:ind w:left="284"/>
        <w:jc w:val="both"/>
      </w:pPr>
      <w:r w:rsidRPr="00A414D4">
        <w:rPr>
          <w:rFonts w:ascii="Arial" w:hAnsi="Arial" w:cs="Arial"/>
          <w:b/>
          <w:bCs/>
          <w:sz w:val="20"/>
          <w:szCs w:val="20"/>
        </w:rPr>
        <w:t>Odgovor:</w:t>
      </w:r>
      <w:r w:rsidRPr="00D03713">
        <w:t xml:space="preserve"> </w:t>
      </w:r>
      <w:r w:rsidR="00B97388">
        <w:t>………………………………………</w:t>
      </w:r>
    </w:p>
    <w:p w14:paraId="3CD04DF1" w14:textId="77777777" w:rsidR="00A414D4" w:rsidRPr="00D03713" w:rsidRDefault="00A414D4" w:rsidP="00D03713">
      <w:pPr>
        <w:pStyle w:val="Odstavekseznama"/>
        <w:spacing w:after="0" w:line="240" w:lineRule="auto"/>
        <w:ind w:left="284"/>
        <w:jc w:val="both"/>
      </w:pPr>
    </w:p>
    <w:p w14:paraId="7AAF8E4F" w14:textId="470B08C9" w:rsidR="0017387D" w:rsidRDefault="00F03B4F"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 xml:space="preserve">Navedite </w:t>
      </w:r>
      <w:r w:rsidR="0017387D">
        <w:rPr>
          <w:rFonts w:ascii="Arial" w:hAnsi="Arial" w:cs="Arial"/>
          <w:sz w:val="20"/>
          <w:szCs w:val="20"/>
        </w:rPr>
        <w:t>zapostavlj</w:t>
      </w:r>
      <w:r>
        <w:rPr>
          <w:rFonts w:ascii="Arial" w:hAnsi="Arial" w:cs="Arial"/>
          <w:sz w:val="20"/>
          <w:szCs w:val="20"/>
        </w:rPr>
        <w:t>ene</w:t>
      </w:r>
      <w:r w:rsidR="0017387D">
        <w:rPr>
          <w:rFonts w:ascii="Arial" w:hAnsi="Arial" w:cs="Arial"/>
          <w:sz w:val="20"/>
          <w:szCs w:val="20"/>
        </w:rPr>
        <w:t xml:space="preserve"> </w:t>
      </w:r>
      <w:r w:rsidR="0017387D" w:rsidRPr="0017387D">
        <w:rPr>
          <w:rFonts w:ascii="Arial" w:hAnsi="Arial" w:cs="Arial"/>
          <w:sz w:val="20"/>
          <w:szCs w:val="20"/>
        </w:rPr>
        <w:t>skupnosti</w:t>
      </w:r>
      <w:r w:rsidR="000316BE">
        <w:rPr>
          <w:rFonts w:ascii="Arial" w:hAnsi="Arial" w:cs="Arial"/>
          <w:sz w:val="20"/>
          <w:szCs w:val="20"/>
        </w:rPr>
        <w:t xml:space="preserve"> in </w:t>
      </w:r>
      <w:r w:rsidR="00523438">
        <w:rPr>
          <w:rFonts w:ascii="Arial" w:hAnsi="Arial" w:cs="Arial"/>
          <w:sz w:val="20"/>
          <w:szCs w:val="20"/>
        </w:rPr>
        <w:t>ranljiv</w:t>
      </w:r>
      <w:r>
        <w:rPr>
          <w:rFonts w:ascii="Arial" w:hAnsi="Arial" w:cs="Arial"/>
          <w:sz w:val="20"/>
          <w:szCs w:val="20"/>
        </w:rPr>
        <w:t>e</w:t>
      </w:r>
      <w:r w:rsidR="00523438">
        <w:rPr>
          <w:rFonts w:ascii="Arial" w:hAnsi="Arial" w:cs="Arial"/>
          <w:sz w:val="20"/>
          <w:szCs w:val="20"/>
        </w:rPr>
        <w:t xml:space="preserve"> družben</w:t>
      </w:r>
      <w:r>
        <w:rPr>
          <w:rFonts w:ascii="Arial" w:hAnsi="Arial" w:cs="Arial"/>
          <w:sz w:val="20"/>
          <w:szCs w:val="20"/>
        </w:rPr>
        <w:t xml:space="preserve">e skupine, ki jih projekt </w:t>
      </w:r>
      <w:r w:rsidR="008434EF">
        <w:rPr>
          <w:rFonts w:ascii="Arial" w:hAnsi="Arial" w:cs="Arial"/>
          <w:sz w:val="20"/>
          <w:szCs w:val="20"/>
        </w:rPr>
        <w:t>naslavlja</w:t>
      </w:r>
      <w:r>
        <w:rPr>
          <w:rFonts w:ascii="Arial" w:hAnsi="Arial" w:cs="Arial"/>
          <w:sz w:val="20"/>
          <w:szCs w:val="20"/>
        </w:rPr>
        <w:t>, katere njihove potrebe upošteva in na kakšen način?</w:t>
      </w:r>
    </w:p>
    <w:p w14:paraId="61318F8E" w14:textId="7B31EEFB" w:rsidR="00D03713" w:rsidRPr="00BD4D43" w:rsidRDefault="00D03713" w:rsidP="00D03713">
      <w:pPr>
        <w:pStyle w:val="Odstavekseznama"/>
        <w:spacing w:after="0" w:line="240" w:lineRule="auto"/>
        <w:ind w:left="284"/>
        <w:jc w:val="both"/>
        <w:rPr>
          <w:rFonts w:ascii="Arial" w:hAnsi="Arial" w:cs="Arial"/>
          <w:sz w:val="20"/>
          <w:szCs w:val="20"/>
        </w:rPr>
      </w:pPr>
      <w:r w:rsidRPr="00A414D4">
        <w:rPr>
          <w:rFonts w:ascii="Arial" w:hAnsi="Arial" w:cs="Arial"/>
          <w:b/>
          <w:bCs/>
          <w:sz w:val="20"/>
          <w:szCs w:val="20"/>
        </w:rPr>
        <w:t>Odgovor:</w:t>
      </w:r>
      <w:r>
        <w:rPr>
          <w:rFonts w:ascii="Arial" w:hAnsi="Arial" w:cs="Arial"/>
          <w:sz w:val="20"/>
          <w:szCs w:val="20"/>
        </w:rPr>
        <w:t xml:space="preserve"> </w:t>
      </w:r>
      <w:r w:rsidR="00B97388">
        <w:rPr>
          <w:rFonts w:ascii="Arial" w:hAnsi="Arial" w:cs="Arial"/>
          <w:sz w:val="20"/>
          <w:szCs w:val="20"/>
        </w:rPr>
        <w:t>……………………………………………</w:t>
      </w:r>
    </w:p>
    <w:p w14:paraId="2CDAA41A" w14:textId="77777777" w:rsidR="00AA70F3" w:rsidRDefault="00AA70F3" w:rsidP="00497101">
      <w:pPr>
        <w:spacing w:after="0" w:line="240" w:lineRule="auto"/>
        <w:jc w:val="both"/>
        <w:rPr>
          <w:rFonts w:ascii="Arial" w:hAnsi="Arial" w:cs="Arial"/>
          <w:sz w:val="20"/>
          <w:szCs w:val="20"/>
        </w:rPr>
      </w:pPr>
    </w:p>
    <w:p w14:paraId="1E61D63C" w14:textId="2F521783" w:rsidR="00AA70F3" w:rsidRDefault="00F50E8E" w:rsidP="00497101">
      <w:pPr>
        <w:spacing w:after="0" w:line="240" w:lineRule="auto"/>
        <w:jc w:val="both"/>
        <w:rPr>
          <w:rFonts w:ascii="Arial" w:hAnsi="Arial" w:cs="Arial"/>
          <w:sz w:val="20"/>
          <w:szCs w:val="20"/>
        </w:rPr>
      </w:pPr>
      <w:r>
        <w:rPr>
          <w:rFonts w:ascii="Arial" w:hAnsi="Arial" w:cs="Arial"/>
          <w:sz w:val="20"/>
          <w:szCs w:val="20"/>
        </w:rPr>
        <w:t>Neobvezno o</w:t>
      </w:r>
      <w:r w:rsidR="00AA70F3" w:rsidRPr="00937413">
        <w:rPr>
          <w:rFonts w:ascii="Arial" w:hAnsi="Arial" w:cs="Arial"/>
          <w:sz w:val="20"/>
          <w:szCs w:val="20"/>
        </w:rPr>
        <w:t>pišite ali projekt</w:t>
      </w:r>
      <w:r>
        <w:rPr>
          <w:rFonts w:ascii="Arial" w:hAnsi="Arial" w:cs="Arial"/>
          <w:sz w:val="20"/>
          <w:szCs w:val="20"/>
        </w:rPr>
        <w:t xml:space="preserve"> </w:t>
      </w:r>
      <w:r w:rsidR="00AA70F3" w:rsidRPr="00937413">
        <w:rPr>
          <w:rFonts w:ascii="Arial" w:hAnsi="Arial" w:cs="Arial"/>
          <w:sz w:val="20"/>
          <w:szCs w:val="20"/>
        </w:rPr>
        <w:t xml:space="preserve">vsebuje tudi </w:t>
      </w:r>
      <w:r w:rsidR="002E481E">
        <w:rPr>
          <w:rFonts w:ascii="Arial" w:hAnsi="Arial" w:cs="Arial"/>
          <w:sz w:val="20"/>
          <w:szCs w:val="20"/>
        </w:rPr>
        <w:t>nadaljnj</w:t>
      </w:r>
      <w:r w:rsidR="00917649">
        <w:rPr>
          <w:rFonts w:ascii="Arial" w:hAnsi="Arial" w:cs="Arial"/>
          <w:sz w:val="20"/>
          <w:szCs w:val="20"/>
        </w:rPr>
        <w:t>i</w:t>
      </w:r>
      <w:r w:rsidR="002E481E">
        <w:rPr>
          <w:rFonts w:ascii="Arial" w:hAnsi="Arial" w:cs="Arial"/>
          <w:sz w:val="20"/>
          <w:szCs w:val="20"/>
        </w:rPr>
        <w:t xml:space="preserve"> </w:t>
      </w:r>
      <w:r w:rsidR="00AA70F3" w:rsidRPr="00937413">
        <w:rPr>
          <w:rFonts w:ascii="Arial" w:hAnsi="Arial" w:cs="Arial"/>
          <w:sz w:val="20"/>
          <w:szCs w:val="20"/>
        </w:rPr>
        <w:t>težnj</w:t>
      </w:r>
      <w:r w:rsidR="00917649">
        <w:rPr>
          <w:rFonts w:ascii="Arial" w:hAnsi="Arial" w:cs="Arial"/>
          <w:sz w:val="20"/>
          <w:szCs w:val="20"/>
        </w:rPr>
        <w:t>i</w:t>
      </w:r>
      <w:r w:rsidR="00AA70F3" w:rsidRPr="00937413">
        <w:rPr>
          <w:rFonts w:ascii="Arial" w:hAnsi="Arial" w:cs="Arial"/>
          <w:sz w:val="20"/>
          <w:szCs w:val="20"/>
        </w:rPr>
        <w:t xml:space="preserve"> </w:t>
      </w:r>
      <w:r w:rsidR="00AA70F3">
        <w:rPr>
          <w:rFonts w:ascii="Arial" w:hAnsi="Arial" w:cs="Arial"/>
          <w:sz w:val="20"/>
          <w:szCs w:val="20"/>
        </w:rPr>
        <w:t>»</w:t>
      </w:r>
      <w:r w:rsidR="004A522D">
        <w:rPr>
          <w:rFonts w:ascii="Arial" w:hAnsi="Arial" w:cs="Arial"/>
          <w:sz w:val="20"/>
          <w:szCs w:val="20"/>
        </w:rPr>
        <w:t xml:space="preserve">II. </w:t>
      </w:r>
      <w:r w:rsidR="00AA70F3" w:rsidRPr="00937413">
        <w:rPr>
          <w:rFonts w:ascii="Arial" w:hAnsi="Arial" w:cs="Arial"/>
          <w:sz w:val="20"/>
          <w:szCs w:val="20"/>
        </w:rPr>
        <w:t>p</w:t>
      </w:r>
      <w:r w:rsidR="00AA70F3">
        <w:rPr>
          <w:rFonts w:ascii="Arial" w:hAnsi="Arial" w:cs="Arial"/>
          <w:sz w:val="20"/>
          <w:szCs w:val="20"/>
        </w:rPr>
        <w:t>resega</w:t>
      </w:r>
      <w:r w:rsidR="00352C0A">
        <w:rPr>
          <w:rFonts w:ascii="Arial" w:hAnsi="Arial" w:cs="Arial"/>
          <w:sz w:val="20"/>
          <w:szCs w:val="20"/>
        </w:rPr>
        <w:t>ti</w:t>
      </w:r>
      <w:r w:rsidR="00AA70F3">
        <w:rPr>
          <w:rFonts w:ascii="Arial" w:hAnsi="Arial" w:cs="Arial"/>
          <w:sz w:val="20"/>
          <w:szCs w:val="20"/>
        </w:rPr>
        <w:t xml:space="preserve"> razlik</w:t>
      </w:r>
      <w:r w:rsidR="00352C0A">
        <w:rPr>
          <w:rFonts w:ascii="Arial" w:hAnsi="Arial" w:cs="Arial"/>
          <w:sz w:val="20"/>
          <w:szCs w:val="20"/>
        </w:rPr>
        <w:t>e</w:t>
      </w:r>
      <w:r w:rsidR="00AA70F3">
        <w:rPr>
          <w:rFonts w:ascii="Arial" w:hAnsi="Arial" w:cs="Arial"/>
          <w:sz w:val="20"/>
          <w:szCs w:val="20"/>
        </w:rPr>
        <w:t>«</w:t>
      </w:r>
      <w:r w:rsidR="00AA70F3" w:rsidRPr="00937413">
        <w:rPr>
          <w:rFonts w:ascii="Arial" w:hAnsi="Arial" w:cs="Arial"/>
          <w:sz w:val="20"/>
          <w:szCs w:val="20"/>
        </w:rPr>
        <w:t xml:space="preserve"> (npr. </w:t>
      </w:r>
      <w:r w:rsidR="00AA70F3">
        <w:rPr>
          <w:rFonts w:ascii="Arial" w:hAnsi="Arial" w:cs="Arial"/>
          <w:sz w:val="20"/>
          <w:szCs w:val="20"/>
        </w:rPr>
        <w:t>premagovanje neenakosti</w:t>
      </w:r>
      <w:r w:rsidR="00AA70F3" w:rsidRPr="00937413">
        <w:rPr>
          <w:rFonts w:ascii="Arial" w:hAnsi="Arial" w:cs="Arial"/>
          <w:sz w:val="20"/>
          <w:szCs w:val="20"/>
        </w:rPr>
        <w:t xml:space="preserve">, </w:t>
      </w:r>
      <w:r w:rsidR="00FA1E7C">
        <w:rPr>
          <w:rFonts w:ascii="Arial" w:hAnsi="Arial" w:cs="Arial"/>
          <w:sz w:val="20"/>
          <w:szCs w:val="20"/>
        </w:rPr>
        <w:t>zagotavljanje socialne trdnosti, izmenjava virov in priložnosti</w:t>
      </w:r>
      <w:r w:rsidR="00AA70F3" w:rsidRPr="00937413">
        <w:rPr>
          <w:rFonts w:ascii="Arial" w:hAnsi="Arial" w:cs="Arial"/>
          <w:sz w:val="20"/>
          <w:szCs w:val="20"/>
        </w:rPr>
        <w:t>)</w:t>
      </w:r>
      <w:r w:rsidR="00AA70F3">
        <w:rPr>
          <w:rFonts w:ascii="Arial" w:hAnsi="Arial" w:cs="Arial"/>
          <w:sz w:val="20"/>
          <w:szCs w:val="20"/>
        </w:rPr>
        <w:t xml:space="preserve">, </w:t>
      </w:r>
      <w:r w:rsidR="00AA70F3" w:rsidRPr="00937413">
        <w:rPr>
          <w:rFonts w:ascii="Arial" w:hAnsi="Arial" w:cs="Arial"/>
          <w:sz w:val="20"/>
          <w:szCs w:val="20"/>
        </w:rPr>
        <w:t xml:space="preserve">in </w:t>
      </w:r>
      <w:r w:rsidR="00AA70F3">
        <w:rPr>
          <w:rFonts w:ascii="Arial" w:hAnsi="Arial" w:cs="Arial"/>
          <w:sz w:val="20"/>
          <w:szCs w:val="20"/>
        </w:rPr>
        <w:t>»</w:t>
      </w:r>
      <w:r w:rsidR="004A522D">
        <w:rPr>
          <w:rFonts w:ascii="Arial" w:hAnsi="Arial" w:cs="Arial"/>
          <w:sz w:val="20"/>
          <w:szCs w:val="20"/>
        </w:rPr>
        <w:t xml:space="preserve">III. </w:t>
      </w:r>
      <w:r w:rsidR="00AA70F3">
        <w:rPr>
          <w:rFonts w:ascii="Arial" w:hAnsi="Arial" w:cs="Arial"/>
          <w:sz w:val="20"/>
          <w:szCs w:val="20"/>
        </w:rPr>
        <w:t>preobraz</w:t>
      </w:r>
      <w:r w:rsidR="00352C0A">
        <w:rPr>
          <w:rFonts w:ascii="Arial" w:hAnsi="Arial" w:cs="Arial"/>
          <w:sz w:val="20"/>
          <w:szCs w:val="20"/>
        </w:rPr>
        <w:t>iti</w:t>
      </w:r>
      <w:r w:rsidR="00AA70F3">
        <w:rPr>
          <w:rFonts w:ascii="Arial" w:hAnsi="Arial" w:cs="Arial"/>
          <w:sz w:val="20"/>
          <w:szCs w:val="20"/>
        </w:rPr>
        <w:t>«</w:t>
      </w:r>
      <w:r w:rsidR="00AA70F3" w:rsidRPr="00937413">
        <w:rPr>
          <w:rFonts w:ascii="Arial" w:hAnsi="Arial" w:cs="Arial"/>
          <w:sz w:val="20"/>
          <w:szCs w:val="20"/>
        </w:rPr>
        <w:t xml:space="preserve"> (npr.</w:t>
      </w:r>
      <w:r w:rsidR="00A94E8F">
        <w:rPr>
          <w:rFonts w:ascii="Arial" w:hAnsi="Arial" w:cs="Arial"/>
          <w:sz w:val="20"/>
          <w:szCs w:val="20"/>
        </w:rPr>
        <w:t xml:space="preserve"> krepitev družbenih vrednot, </w:t>
      </w:r>
      <w:r w:rsidR="00E16C3F">
        <w:rPr>
          <w:rFonts w:ascii="Arial" w:hAnsi="Arial" w:cs="Arial"/>
          <w:sz w:val="20"/>
          <w:szCs w:val="20"/>
        </w:rPr>
        <w:t xml:space="preserve">skladen </w:t>
      </w:r>
      <w:r w:rsidR="00A94E8F">
        <w:rPr>
          <w:rFonts w:ascii="Arial" w:hAnsi="Arial" w:cs="Arial"/>
          <w:sz w:val="20"/>
          <w:szCs w:val="20"/>
        </w:rPr>
        <w:t>družbeni razvoj in enotna rast, novi načini sobivanja</w:t>
      </w:r>
      <w:r w:rsidR="00AA70F3" w:rsidRPr="00937413">
        <w:rPr>
          <w:rFonts w:ascii="Arial" w:hAnsi="Arial" w:cs="Arial"/>
          <w:sz w:val="20"/>
          <w:szCs w:val="20"/>
        </w:rPr>
        <w:t>)</w:t>
      </w:r>
      <w:r w:rsidR="004F7A40">
        <w:rPr>
          <w:rFonts w:ascii="Arial" w:hAnsi="Arial" w:cs="Arial"/>
          <w:sz w:val="20"/>
          <w:szCs w:val="20"/>
        </w:rPr>
        <w:t>.</w:t>
      </w:r>
      <w:r w:rsidR="00AA70F3" w:rsidRPr="00937413">
        <w:rPr>
          <w:rFonts w:ascii="Arial" w:hAnsi="Arial" w:cs="Arial"/>
          <w:sz w:val="20"/>
          <w:szCs w:val="20"/>
        </w:rPr>
        <w:t xml:space="preserve"> </w:t>
      </w:r>
      <w:r>
        <w:rPr>
          <w:rFonts w:ascii="Arial" w:hAnsi="Arial" w:cs="Arial"/>
          <w:sz w:val="20"/>
          <w:szCs w:val="20"/>
        </w:rPr>
        <w:t>Za morebitno doseženo težnjo II. ali celo III. stopnje opišite k</w:t>
      </w:r>
      <w:r w:rsidRPr="00937413">
        <w:rPr>
          <w:rFonts w:ascii="Arial" w:hAnsi="Arial" w:cs="Arial"/>
          <w:sz w:val="20"/>
          <w:szCs w:val="20"/>
        </w:rPr>
        <w:t>ako in na kakšen način</w:t>
      </w:r>
      <w:r>
        <w:rPr>
          <w:rFonts w:ascii="Arial" w:hAnsi="Arial" w:cs="Arial"/>
          <w:sz w:val="20"/>
          <w:szCs w:val="20"/>
        </w:rPr>
        <w:t xml:space="preserve"> ste to dosegli</w:t>
      </w:r>
      <w:r w:rsidRPr="00937413">
        <w:rPr>
          <w:rFonts w:ascii="Arial" w:hAnsi="Arial" w:cs="Arial"/>
          <w:sz w:val="20"/>
          <w:szCs w:val="20"/>
        </w:rPr>
        <w:t>?</w:t>
      </w:r>
    </w:p>
    <w:p w14:paraId="211838E4" w14:textId="77777777" w:rsidR="00043D42" w:rsidRDefault="00043D42" w:rsidP="00497101">
      <w:pPr>
        <w:spacing w:after="0" w:line="240" w:lineRule="auto"/>
        <w:jc w:val="both"/>
        <w:rPr>
          <w:rFonts w:ascii="Arial" w:hAnsi="Arial" w:cs="Arial"/>
          <w:sz w:val="20"/>
          <w:szCs w:val="20"/>
        </w:rPr>
      </w:pPr>
    </w:p>
    <w:p w14:paraId="31C15FE3" w14:textId="033AC788" w:rsidR="00A95E35" w:rsidRPr="00C2387D" w:rsidRDefault="00A95E35" w:rsidP="00C2387D">
      <w:pPr>
        <w:pStyle w:val="Odstavekseznama"/>
        <w:numPr>
          <w:ilvl w:val="0"/>
          <w:numId w:val="2"/>
        </w:numPr>
        <w:pBdr>
          <w:bottom w:val="single" w:sz="4" w:space="1" w:color="auto"/>
        </w:pBdr>
        <w:spacing w:after="0" w:line="240" w:lineRule="auto"/>
        <w:jc w:val="both"/>
        <w:rPr>
          <w:rFonts w:ascii="Arial" w:hAnsi="Arial" w:cs="Arial"/>
          <w:sz w:val="20"/>
          <w:szCs w:val="20"/>
        </w:rPr>
      </w:pPr>
      <w:r w:rsidRPr="00C2387D">
        <w:rPr>
          <w:rFonts w:ascii="Arial" w:hAnsi="Arial" w:cs="Arial"/>
          <w:sz w:val="20"/>
          <w:szCs w:val="20"/>
        </w:rPr>
        <w:t xml:space="preserve">PARTICIPATIVEN PROCES (težnje: I. posvetovati, II. </w:t>
      </w:r>
      <w:proofErr w:type="spellStart"/>
      <w:r w:rsidRPr="00C2387D">
        <w:rPr>
          <w:rFonts w:ascii="Arial" w:hAnsi="Arial" w:cs="Arial"/>
          <w:sz w:val="20"/>
          <w:szCs w:val="20"/>
        </w:rPr>
        <w:t>sorazvijati</w:t>
      </w:r>
      <w:proofErr w:type="spellEnd"/>
      <w:r w:rsidRPr="00C2387D">
        <w:rPr>
          <w:rFonts w:ascii="Arial" w:hAnsi="Arial" w:cs="Arial"/>
          <w:sz w:val="20"/>
          <w:szCs w:val="20"/>
        </w:rPr>
        <w:t>, III. soupravljati)</w:t>
      </w:r>
    </w:p>
    <w:p w14:paraId="48589A76" w14:textId="3E45DD4E" w:rsidR="00A95E35" w:rsidRPr="00126AD6" w:rsidRDefault="00126AD6" w:rsidP="00C2387D">
      <w:pPr>
        <w:spacing w:line="240" w:lineRule="auto"/>
        <w:jc w:val="both"/>
        <w:rPr>
          <w:rFonts w:ascii="Arial" w:hAnsi="Arial" w:cs="Arial"/>
          <w:sz w:val="20"/>
          <w:szCs w:val="20"/>
        </w:rPr>
      </w:pPr>
      <w:r w:rsidRPr="00126AD6">
        <w:rPr>
          <w:rFonts w:ascii="Arial" w:hAnsi="Arial" w:cs="Arial"/>
          <w:sz w:val="20"/>
          <w:szCs w:val="20"/>
        </w:rPr>
        <w:t>I.</w:t>
      </w:r>
      <w:r>
        <w:rPr>
          <w:rFonts w:ascii="Arial" w:hAnsi="Arial" w:cs="Arial"/>
          <w:sz w:val="20"/>
          <w:szCs w:val="20"/>
        </w:rPr>
        <w:t xml:space="preserve"> t</w:t>
      </w:r>
      <w:r w:rsidR="00A95E35" w:rsidRPr="00126AD6">
        <w:rPr>
          <w:rFonts w:ascii="Arial" w:hAnsi="Arial" w:cs="Arial"/>
          <w:sz w:val="20"/>
          <w:szCs w:val="20"/>
        </w:rPr>
        <w:t>ežnjo »posvetovati« opišite z odgovor</w:t>
      </w:r>
      <w:r w:rsidR="00BD1E65" w:rsidRPr="00126AD6">
        <w:rPr>
          <w:rFonts w:ascii="Arial" w:hAnsi="Arial" w:cs="Arial"/>
          <w:sz w:val="20"/>
          <w:szCs w:val="20"/>
        </w:rPr>
        <w:t>i</w:t>
      </w:r>
      <w:r w:rsidR="00A95E35" w:rsidRPr="00126AD6">
        <w:rPr>
          <w:rFonts w:ascii="Arial" w:hAnsi="Arial" w:cs="Arial"/>
          <w:sz w:val="20"/>
          <w:szCs w:val="20"/>
        </w:rPr>
        <w:t xml:space="preserve"> na možna vprašanja:</w:t>
      </w:r>
    </w:p>
    <w:p w14:paraId="02A7387B" w14:textId="00C47E51" w:rsidR="00A95E35" w:rsidRDefault="008F67E8"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Navedite deležnike</w:t>
      </w:r>
      <w:r w:rsidR="00241AC7">
        <w:rPr>
          <w:rFonts w:ascii="Arial" w:hAnsi="Arial" w:cs="Arial"/>
          <w:sz w:val="20"/>
          <w:szCs w:val="20"/>
        </w:rPr>
        <w:t xml:space="preserve"> projekta</w:t>
      </w:r>
      <w:r>
        <w:rPr>
          <w:rFonts w:ascii="Arial" w:hAnsi="Arial" w:cs="Arial"/>
          <w:sz w:val="20"/>
          <w:szCs w:val="20"/>
        </w:rPr>
        <w:t xml:space="preserve"> in a</w:t>
      </w:r>
      <w:r w:rsidR="00561F76" w:rsidRPr="00561F76">
        <w:rPr>
          <w:rFonts w:ascii="Arial" w:hAnsi="Arial" w:cs="Arial"/>
          <w:sz w:val="20"/>
          <w:szCs w:val="20"/>
        </w:rPr>
        <w:t xml:space="preserve">li </w:t>
      </w:r>
      <w:r w:rsidR="00561F76">
        <w:rPr>
          <w:rFonts w:ascii="Arial" w:hAnsi="Arial" w:cs="Arial"/>
          <w:sz w:val="20"/>
          <w:szCs w:val="20"/>
        </w:rPr>
        <w:t xml:space="preserve">je v okviru </w:t>
      </w:r>
      <w:r w:rsidR="00561F76" w:rsidRPr="00561F76">
        <w:rPr>
          <w:rFonts w:ascii="Arial" w:hAnsi="Arial" w:cs="Arial"/>
          <w:sz w:val="20"/>
          <w:szCs w:val="20"/>
        </w:rPr>
        <w:t>projekt</w:t>
      </w:r>
      <w:r w:rsidR="00561F76">
        <w:rPr>
          <w:rFonts w:ascii="Arial" w:hAnsi="Arial" w:cs="Arial"/>
          <w:sz w:val="20"/>
          <w:szCs w:val="20"/>
        </w:rPr>
        <w:t>a zagotovljeno</w:t>
      </w:r>
      <w:r w:rsidR="00561F76" w:rsidRPr="00561F76">
        <w:rPr>
          <w:rFonts w:ascii="Arial" w:hAnsi="Arial" w:cs="Arial"/>
          <w:sz w:val="20"/>
          <w:szCs w:val="20"/>
        </w:rPr>
        <w:t xml:space="preserve"> </w:t>
      </w:r>
      <w:r>
        <w:rPr>
          <w:rFonts w:ascii="Arial" w:hAnsi="Arial" w:cs="Arial"/>
          <w:sz w:val="20"/>
          <w:szCs w:val="20"/>
        </w:rPr>
        <w:t xml:space="preserve">njihovo </w:t>
      </w:r>
      <w:r w:rsidR="00561F76" w:rsidRPr="00561F76">
        <w:rPr>
          <w:rFonts w:ascii="Arial" w:hAnsi="Arial" w:cs="Arial"/>
          <w:sz w:val="20"/>
          <w:szCs w:val="20"/>
        </w:rPr>
        <w:t>obvešča</w:t>
      </w:r>
      <w:r w:rsidR="00561F76">
        <w:rPr>
          <w:rFonts w:ascii="Arial" w:hAnsi="Arial" w:cs="Arial"/>
          <w:sz w:val="20"/>
          <w:szCs w:val="20"/>
        </w:rPr>
        <w:t>nje</w:t>
      </w:r>
      <w:r w:rsidR="00577959">
        <w:rPr>
          <w:rFonts w:ascii="Arial" w:hAnsi="Arial" w:cs="Arial"/>
          <w:sz w:val="20"/>
          <w:szCs w:val="20"/>
        </w:rPr>
        <w:t>, in</w:t>
      </w:r>
      <w:r w:rsidR="00561F76" w:rsidRPr="00561F76">
        <w:rPr>
          <w:rFonts w:ascii="Arial" w:hAnsi="Arial" w:cs="Arial"/>
          <w:sz w:val="20"/>
          <w:szCs w:val="20"/>
        </w:rPr>
        <w:t xml:space="preserve"> </w:t>
      </w:r>
      <w:r w:rsidR="00577959">
        <w:rPr>
          <w:rFonts w:ascii="Arial" w:hAnsi="Arial" w:cs="Arial"/>
          <w:sz w:val="20"/>
          <w:szCs w:val="20"/>
        </w:rPr>
        <w:t>kako?</w:t>
      </w:r>
    </w:p>
    <w:p w14:paraId="2B4C12D1" w14:textId="77777777" w:rsidR="00B97388" w:rsidRDefault="00D03713" w:rsidP="00B97388">
      <w:pPr>
        <w:pStyle w:val="Odstavekseznama"/>
        <w:spacing w:after="0" w:line="240" w:lineRule="auto"/>
        <w:ind w:left="284"/>
        <w:jc w:val="both"/>
      </w:pPr>
      <w:r w:rsidRPr="00BD4D43">
        <w:rPr>
          <w:rFonts w:ascii="Arial" w:hAnsi="Arial" w:cs="Arial"/>
          <w:b/>
          <w:bCs/>
          <w:sz w:val="20"/>
          <w:szCs w:val="20"/>
        </w:rPr>
        <w:t>Odgovor</w:t>
      </w:r>
      <w:r w:rsidRPr="00BD4D43">
        <w:rPr>
          <w:rFonts w:ascii="Arial" w:hAnsi="Arial" w:cs="Arial"/>
          <w:sz w:val="20"/>
          <w:szCs w:val="20"/>
        </w:rPr>
        <w:t>:</w:t>
      </w:r>
      <w:r w:rsidRPr="00D03713">
        <w:t xml:space="preserve"> </w:t>
      </w:r>
      <w:r w:rsidR="00B97388">
        <w:t>………………………….</w:t>
      </w:r>
    </w:p>
    <w:p w14:paraId="1A4943AB" w14:textId="77777777" w:rsidR="00B97388" w:rsidRDefault="00B97388" w:rsidP="00B97388">
      <w:pPr>
        <w:pStyle w:val="Odstavekseznama"/>
        <w:spacing w:after="0" w:line="240" w:lineRule="auto"/>
        <w:ind w:left="284"/>
        <w:jc w:val="both"/>
        <w:rPr>
          <w:rFonts w:ascii="Arial" w:hAnsi="Arial" w:cs="Arial"/>
          <w:sz w:val="20"/>
          <w:szCs w:val="20"/>
        </w:rPr>
      </w:pPr>
    </w:p>
    <w:p w14:paraId="65E7AFC1" w14:textId="0640AAA7" w:rsidR="00561F76" w:rsidRDefault="00F3154B" w:rsidP="00B97388">
      <w:pPr>
        <w:pStyle w:val="Odstavekseznama"/>
        <w:numPr>
          <w:ilvl w:val="0"/>
          <w:numId w:val="1"/>
        </w:numPr>
        <w:spacing w:after="0" w:line="240" w:lineRule="auto"/>
        <w:jc w:val="both"/>
        <w:rPr>
          <w:rFonts w:ascii="Arial" w:hAnsi="Arial" w:cs="Arial"/>
          <w:sz w:val="20"/>
          <w:szCs w:val="20"/>
        </w:rPr>
      </w:pPr>
      <w:r>
        <w:rPr>
          <w:rFonts w:ascii="Arial" w:hAnsi="Arial" w:cs="Arial"/>
          <w:sz w:val="20"/>
          <w:szCs w:val="20"/>
        </w:rPr>
        <w:t>Opišite stopnjo javne obravnave</w:t>
      </w:r>
      <w:r>
        <w:rPr>
          <w:rStyle w:val="Sprotnaopomba-sklic"/>
          <w:rFonts w:ascii="Arial" w:hAnsi="Arial" w:cs="Arial"/>
          <w:sz w:val="20"/>
          <w:szCs w:val="20"/>
        </w:rPr>
        <w:footnoteReference w:id="6"/>
      </w:r>
      <w:r>
        <w:rPr>
          <w:rFonts w:ascii="Arial" w:hAnsi="Arial" w:cs="Arial"/>
          <w:sz w:val="20"/>
          <w:szCs w:val="20"/>
        </w:rPr>
        <w:t xml:space="preserve"> </w:t>
      </w:r>
      <w:r w:rsidR="00925B22">
        <w:rPr>
          <w:rFonts w:ascii="Arial" w:hAnsi="Arial" w:cs="Arial"/>
          <w:sz w:val="20"/>
          <w:szCs w:val="20"/>
        </w:rPr>
        <w:t>predhodnih</w:t>
      </w:r>
      <w:r w:rsidR="002E7633">
        <w:rPr>
          <w:rFonts w:ascii="Arial" w:hAnsi="Arial" w:cs="Arial"/>
          <w:sz w:val="20"/>
          <w:szCs w:val="20"/>
        </w:rPr>
        <w:t xml:space="preserve"> izhodišč</w:t>
      </w:r>
      <w:r w:rsidR="00925B22">
        <w:rPr>
          <w:rFonts w:ascii="Arial" w:hAnsi="Arial" w:cs="Arial"/>
          <w:sz w:val="20"/>
          <w:szCs w:val="20"/>
        </w:rPr>
        <w:t xml:space="preserve"> projekta</w:t>
      </w:r>
      <w:r>
        <w:rPr>
          <w:rFonts w:ascii="Arial" w:hAnsi="Arial" w:cs="Arial"/>
          <w:sz w:val="20"/>
          <w:szCs w:val="20"/>
        </w:rPr>
        <w:t>,</w:t>
      </w:r>
      <w:r w:rsidR="00925B22">
        <w:rPr>
          <w:rFonts w:ascii="Arial" w:hAnsi="Arial" w:cs="Arial"/>
          <w:sz w:val="20"/>
          <w:szCs w:val="20"/>
        </w:rPr>
        <w:t xml:space="preserve"> morebitno izvedbo arhitekturnega natečaja, in</w:t>
      </w:r>
      <w:r>
        <w:rPr>
          <w:rFonts w:ascii="Arial" w:hAnsi="Arial" w:cs="Arial"/>
          <w:sz w:val="20"/>
          <w:szCs w:val="20"/>
        </w:rPr>
        <w:t xml:space="preserve"> v</w:t>
      </w:r>
      <w:r w:rsidR="00561F76" w:rsidRPr="00561F76">
        <w:rPr>
          <w:rFonts w:ascii="Arial" w:hAnsi="Arial" w:cs="Arial"/>
          <w:sz w:val="20"/>
          <w:szCs w:val="20"/>
        </w:rPr>
        <w:t xml:space="preserve"> kolikšni meri </w:t>
      </w:r>
      <w:r w:rsidR="00925B22">
        <w:rPr>
          <w:rFonts w:ascii="Arial" w:hAnsi="Arial" w:cs="Arial"/>
          <w:sz w:val="20"/>
          <w:szCs w:val="20"/>
        </w:rPr>
        <w:t xml:space="preserve">ter na kakšen način </w:t>
      </w:r>
      <w:r w:rsidR="00561F76" w:rsidRPr="00561F76">
        <w:rPr>
          <w:rFonts w:ascii="Arial" w:hAnsi="Arial" w:cs="Arial"/>
          <w:sz w:val="20"/>
          <w:szCs w:val="20"/>
        </w:rPr>
        <w:t xml:space="preserve">bo </w:t>
      </w:r>
      <w:r w:rsidR="00925B22">
        <w:rPr>
          <w:rFonts w:ascii="Arial" w:hAnsi="Arial" w:cs="Arial"/>
          <w:sz w:val="20"/>
          <w:szCs w:val="20"/>
        </w:rPr>
        <w:t xml:space="preserve">v projektu zagotovljen prispevek </w:t>
      </w:r>
      <w:r w:rsidR="00561F76">
        <w:rPr>
          <w:rFonts w:ascii="Arial" w:hAnsi="Arial" w:cs="Arial"/>
          <w:sz w:val="20"/>
          <w:szCs w:val="20"/>
        </w:rPr>
        <w:t>deležniko</w:t>
      </w:r>
      <w:r w:rsidR="00925B22">
        <w:rPr>
          <w:rFonts w:ascii="Arial" w:hAnsi="Arial" w:cs="Arial"/>
          <w:sz w:val="20"/>
          <w:szCs w:val="20"/>
        </w:rPr>
        <w:t>v?</w:t>
      </w:r>
    </w:p>
    <w:p w14:paraId="0FFC4531" w14:textId="3EE44D88" w:rsidR="00B97388" w:rsidRDefault="00D03713" w:rsidP="00B97388">
      <w:pPr>
        <w:pStyle w:val="Odstavekseznama"/>
        <w:spacing w:after="0" w:line="240" w:lineRule="auto"/>
        <w:ind w:left="284"/>
        <w:jc w:val="both"/>
        <w:rPr>
          <w:rFonts w:ascii="Arial" w:hAnsi="Arial" w:cs="Arial"/>
          <w:sz w:val="20"/>
          <w:szCs w:val="20"/>
        </w:rPr>
      </w:pPr>
      <w:r w:rsidRPr="008C365F">
        <w:rPr>
          <w:rFonts w:ascii="Arial" w:hAnsi="Arial" w:cs="Arial"/>
          <w:b/>
          <w:bCs/>
          <w:sz w:val="20"/>
          <w:szCs w:val="20"/>
        </w:rPr>
        <w:t>Odgovor</w:t>
      </w:r>
      <w:r w:rsidRPr="008C365F">
        <w:rPr>
          <w:rFonts w:ascii="Arial" w:hAnsi="Arial" w:cs="Arial"/>
          <w:sz w:val="20"/>
          <w:szCs w:val="20"/>
        </w:rPr>
        <w:t>:</w:t>
      </w:r>
      <w:r w:rsidRPr="00D03713">
        <w:t xml:space="preserve"> </w:t>
      </w:r>
      <w:r w:rsidR="00B97388">
        <w:t>…………………………………………..</w:t>
      </w:r>
    </w:p>
    <w:p w14:paraId="30751371" w14:textId="77777777" w:rsidR="00B97388" w:rsidRDefault="00B97388" w:rsidP="00B97388">
      <w:pPr>
        <w:pStyle w:val="Odstavekseznama"/>
        <w:spacing w:after="0" w:line="240" w:lineRule="auto"/>
        <w:ind w:left="284"/>
        <w:jc w:val="both"/>
        <w:rPr>
          <w:rFonts w:ascii="Arial" w:hAnsi="Arial" w:cs="Arial"/>
          <w:sz w:val="20"/>
          <w:szCs w:val="20"/>
        </w:rPr>
      </w:pPr>
    </w:p>
    <w:p w14:paraId="2CBCD4DB" w14:textId="5BF711DC" w:rsidR="003D5AC4" w:rsidRDefault="003D5AC4" w:rsidP="00B97388">
      <w:pPr>
        <w:pStyle w:val="Odstavekseznama"/>
        <w:spacing w:after="0" w:line="240" w:lineRule="auto"/>
        <w:ind w:left="284"/>
        <w:jc w:val="both"/>
        <w:rPr>
          <w:rFonts w:ascii="Arial" w:hAnsi="Arial" w:cs="Arial"/>
          <w:sz w:val="20"/>
          <w:szCs w:val="20"/>
        </w:rPr>
      </w:pPr>
      <w:r w:rsidRPr="00561F76">
        <w:rPr>
          <w:rFonts w:ascii="Arial" w:hAnsi="Arial" w:cs="Arial"/>
          <w:sz w:val="20"/>
          <w:szCs w:val="20"/>
        </w:rPr>
        <w:t xml:space="preserve">Ali </w:t>
      </w:r>
      <w:r>
        <w:rPr>
          <w:rFonts w:ascii="Arial" w:hAnsi="Arial" w:cs="Arial"/>
          <w:sz w:val="20"/>
          <w:szCs w:val="20"/>
        </w:rPr>
        <w:t xml:space="preserve">obstaja </w:t>
      </w:r>
      <w:r w:rsidRPr="00561F76">
        <w:rPr>
          <w:rFonts w:ascii="Arial" w:hAnsi="Arial" w:cs="Arial"/>
          <w:sz w:val="20"/>
          <w:szCs w:val="20"/>
        </w:rPr>
        <w:t>zaveda</w:t>
      </w:r>
      <w:r>
        <w:rPr>
          <w:rFonts w:ascii="Arial" w:hAnsi="Arial" w:cs="Arial"/>
          <w:sz w:val="20"/>
          <w:szCs w:val="20"/>
        </w:rPr>
        <w:t>nje</w:t>
      </w:r>
      <w:r w:rsidRPr="00561F76">
        <w:rPr>
          <w:rFonts w:ascii="Arial" w:hAnsi="Arial" w:cs="Arial"/>
          <w:sz w:val="20"/>
          <w:szCs w:val="20"/>
        </w:rPr>
        <w:t>,</w:t>
      </w:r>
      <w:r>
        <w:rPr>
          <w:rFonts w:ascii="Arial" w:hAnsi="Arial" w:cs="Arial"/>
          <w:sz w:val="20"/>
          <w:szCs w:val="20"/>
        </w:rPr>
        <w:t xml:space="preserve"> da je</w:t>
      </w:r>
      <w:r w:rsidRPr="00561F76">
        <w:rPr>
          <w:rFonts w:ascii="Arial" w:hAnsi="Arial" w:cs="Arial"/>
          <w:sz w:val="20"/>
          <w:szCs w:val="20"/>
        </w:rPr>
        <w:t xml:space="preserve"> </w:t>
      </w:r>
      <w:r>
        <w:rPr>
          <w:rFonts w:ascii="Arial" w:hAnsi="Arial" w:cs="Arial"/>
          <w:sz w:val="20"/>
          <w:szCs w:val="20"/>
        </w:rPr>
        <w:t>ne</w:t>
      </w:r>
      <w:r w:rsidRPr="00561F76">
        <w:rPr>
          <w:rFonts w:ascii="Arial" w:hAnsi="Arial" w:cs="Arial"/>
          <w:sz w:val="20"/>
          <w:szCs w:val="20"/>
        </w:rPr>
        <w:t>kdo</w:t>
      </w:r>
      <w:r>
        <w:rPr>
          <w:rFonts w:ascii="Arial" w:hAnsi="Arial" w:cs="Arial"/>
          <w:sz w:val="20"/>
          <w:szCs w:val="20"/>
        </w:rPr>
        <w:t xml:space="preserve"> </w:t>
      </w:r>
      <w:r w:rsidRPr="00561F76">
        <w:rPr>
          <w:rFonts w:ascii="Arial" w:hAnsi="Arial" w:cs="Arial"/>
          <w:sz w:val="20"/>
          <w:szCs w:val="20"/>
        </w:rPr>
        <w:t>lahko</w:t>
      </w:r>
      <w:r>
        <w:rPr>
          <w:rFonts w:ascii="Arial" w:hAnsi="Arial" w:cs="Arial"/>
          <w:sz w:val="20"/>
          <w:szCs w:val="20"/>
        </w:rPr>
        <w:t xml:space="preserve"> </w:t>
      </w:r>
      <w:r w:rsidRPr="00561F76">
        <w:rPr>
          <w:rFonts w:ascii="Arial" w:hAnsi="Arial" w:cs="Arial"/>
          <w:sz w:val="20"/>
          <w:szCs w:val="20"/>
        </w:rPr>
        <w:t>izključen iz projekta</w:t>
      </w:r>
      <w:r>
        <w:rPr>
          <w:rFonts w:ascii="Arial" w:hAnsi="Arial" w:cs="Arial"/>
          <w:sz w:val="20"/>
          <w:szCs w:val="20"/>
        </w:rPr>
        <w:t>, in č</w:t>
      </w:r>
      <w:r w:rsidRPr="00561F76">
        <w:rPr>
          <w:rFonts w:ascii="Arial" w:hAnsi="Arial" w:cs="Arial"/>
          <w:sz w:val="20"/>
          <w:szCs w:val="20"/>
        </w:rPr>
        <w:t>e da, kdo?</w:t>
      </w:r>
    </w:p>
    <w:p w14:paraId="51908889" w14:textId="2D0BDE0E" w:rsidR="00275749" w:rsidRPr="00E92520" w:rsidRDefault="00D1535A" w:rsidP="00D1535A">
      <w:pPr>
        <w:pStyle w:val="Odstavekseznama"/>
        <w:spacing w:after="0" w:line="240" w:lineRule="auto"/>
        <w:ind w:left="284"/>
        <w:jc w:val="both"/>
        <w:rPr>
          <w:strike/>
        </w:rPr>
      </w:pPr>
      <w:r w:rsidRPr="00354FBB">
        <w:rPr>
          <w:rFonts w:ascii="Arial" w:hAnsi="Arial" w:cs="Arial"/>
          <w:b/>
          <w:bCs/>
          <w:sz w:val="20"/>
          <w:szCs w:val="20"/>
        </w:rPr>
        <w:t>Odgovor</w:t>
      </w:r>
      <w:r>
        <w:rPr>
          <w:rFonts w:ascii="Arial" w:hAnsi="Arial" w:cs="Arial"/>
          <w:sz w:val="20"/>
          <w:szCs w:val="20"/>
        </w:rPr>
        <w:t>:</w:t>
      </w:r>
      <w:r w:rsidR="005E6B1F">
        <w:rPr>
          <w:rFonts w:ascii="Arial" w:hAnsi="Arial" w:cs="Arial"/>
          <w:sz w:val="20"/>
          <w:szCs w:val="20"/>
        </w:rPr>
        <w:t xml:space="preserve"> </w:t>
      </w:r>
      <w:r w:rsidR="00B97388">
        <w:rPr>
          <w:rFonts w:ascii="Arial" w:hAnsi="Arial" w:cs="Arial"/>
          <w:sz w:val="20"/>
          <w:szCs w:val="20"/>
        </w:rPr>
        <w:t>…………………………………………</w:t>
      </w:r>
    </w:p>
    <w:p w14:paraId="6F60F064" w14:textId="77777777" w:rsidR="0057461C" w:rsidRDefault="0057461C" w:rsidP="00497101">
      <w:pPr>
        <w:spacing w:after="0" w:line="240" w:lineRule="auto"/>
        <w:ind w:left="-76"/>
        <w:jc w:val="both"/>
        <w:rPr>
          <w:rFonts w:ascii="Arial" w:hAnsi="Arial" w:cs="Arial"/>
          <w:sz w:val="20"/>
          <w:szCs w:val="20"/>
        </w:rPr>
      </w:pPr>
    </w:p>
    <w:p w14:paraId="41F40AEE" w14:textId="57BBEAB3" w:rsidR="0057461C" w:rsidRDefault="00925B22" w:rsidP="00497101">
      <w:pPr>
        <w:spacing w:after="0" w:line="240" w:lineRule="auto"/>
        <w:jc w:val="both"/>
        <w:rPr>
          <w:rFonts w:ascii="Arial" w:hAnsi="Arial" w:cs="Arial"/>
          <w:sz w:val="20"/>
          <w:szCs w:val="20"/>
        </w:rPr>
      </w:pPr>
      <w:r>
        <w:rPr>
          <w:rFonts w:ascii="Arial" w:hAnsi="Arial" w:cs="Arial"/>
          <w:sz w:val="20"/>
          <w:szCs w:val="20"/>
        </w:rPr>
        <w:t>Neobvezno o</w:t>
      </w:r>
      <w:r w:rsidR="0057461C" w:rsidRPr="00937413">
        <w:rPr>
          <w:rFonts w:ascii="Arial" w:hAnsi="Arial" w:cs="Arial"/>
          <w:sz w:val="20"/>
          <w:szCs w:val="20"/>
        </w:rPr>
        <w:t>pišite ali projekt</w:t>
      </w:r>
      <w:r>
        <w:rPr>
          <w:rFonts w:ascii="Arial" w:hAnsi="Arial" w:cs="Arial"/>
          <w:sz w:val="20"/>
          <w:szCs w:val="20"/>
        </w:rPr>
        <w:t xml:space="preserve"> </w:t>
      </w:r>
      <w:r w:rsidR="0057461C" w:rsidRPr="00937413">
        <w:rPr>
          <w:rFonts w:ascii="Arial" w:hAnsi="Arial" w:cs="Arial"/>
          <w:sz w:val="20"/>
          <w:szCs w:val="20"/>
        </w:rPr>
        <w:t xml:space="preserve">vsebuje tudi </w:t>
      </w:r>
      <w:r w:rsidR="002E481E">
        <w:rPr>
          <w:rFonts w:ascii="Arial" w:hAnsi="Arial" w:cs="Arial"/>
          <w:sz w:val="20"/>
          <w:szCs w:val="20"/>
        </w:rPr>
        <w:t>nadaljnj</w:t>
      </w:r>
      <w:r w:rsidR="00917649">
        <w:rPr>
          <w:rFonts w:ascii="Arial" w:hAnsi="Arial" w:cs="Arial"/>
          <w:sz w:val="20"/>
          <w:szCs w:val="20"/>
        </w:rPr>
        <w:t>i</w:t>
      </w:r>
      <w:r w:rsidR="002E481E">
        <w:rPr>
          <w:rFonts w:ascii="Arial" w:hAnsi="Arial" w:cs="Arial"/>
          <w:sz w:val="20"/>
          <w:szCs w:val="20"/>
        </w:rPr>
        <w:t xml:space="preserve"> </w:t>
      </w:r>
      <w:r w:rsidR="0057461C" w:rsidRPr="00937413">
        <w:rPr>
          <w:rFonts w:ascii="Arial" w:hAnsi="Arial" w:cs="Arial"/>
          <w:sz w:val="20"/>
          <w:szCs w:val="20"/>
        </w:rPr>
        <w:t>težnj</w:t>
      </w:r>
      <w:r w:rsidR="00917649">
        <w:rPr>
          <w:rFonts w:ascii="Arial" w:hAnsi="Arial" w:cs="Arial"/>
          <w:sz w:val="20"/>
          <w:szCs w:val="20"/>
        </w:rPr>
        <w:t>i</w:t>
      </w:r>
      <w:r w:rsidR="0057461C" w:rsidRPr="00937413">
        <w:rPr>
          <w:rFonts w:ascii="Arial" w:hAnsi="Arial" w:cs="Arial"/>
          <w:sz w:val="20"/>
          <w:szCs w:val="20"/>
        </w:rPr>
        <w:t xml:space="preserve"> </w:t>
      </w:r>
      <w:r w:rsidR="0057461C">
        <w:rPr>
          <w:rFonts w:ascii="Arial" w:hAnsi="Arial" w:cs="Arial"/>
          <w:sz w:val="20"/>
          <w:szCs w:val="20"/>
        </w:rPr>
        <w:t>»</w:t>
      </w:r>
      <w:r w:rsidR="00BB1C2D">
        <w:rPr>
          <w:rFonts w:ascii="Arial" w:hAnsi="Arial" w:cs="Arial"/>
          <w:sz w:val="20"/>
          <w:szCs w:val="20"/>
        </w:rPr>
        <w:t xml:space="preserve">II. </w:t>
      </w:r>
      <w:proofErr w:type="spellStart"/>
      <w:r w:rsidR="0057461C">
        <w:rPr>
          <w:rFonts w:ascii="Arial" w:hAnsi="Arial" w:cs="Arial"/>
          <w:sz w:val="20"/>
          <w:szCs w:val="20"/>
        </w:rPr>
        <w:t>sorazvijati</w:t>
      </w:r>
      <w:proofErr w:type="spellEnd"/>
      <w:r w:rsidR="0057461C">
        <w:rPr>
          <w:rFonts w:ascii="Arial" w:hAnsi="Arial" w:cs="Arial"/>
          <w:sz w:val="20"/>
          <w:szCs w:val="20"/>
        </w:rPr>
        <w:t>«</w:t>
      </w:r>
      <w:r w:rsidR="0057461C" w:rsidRPr="00937413">
        <w:rPr>
          <w:rFonts w:ascii="Arial" w:hAnsi="Arial" w:cs="Arial"/>
          <w:sz w:val="20"/>
          <w:szCs w:val="20"/>
        </w:rPr>
        <w:t xml:space="preserve"> (npr. </w:t>
      </w:r>
      <w:r w:rsidR="00ED7EB7">
        <w:rPr>
          <w:rFonts w:ascii="Arial" w:hAnsi="Arial" w:cs="Arial"/>
          <w:sz w:val="20"/>
          <w:szCs w:val="20"/>
        </w:rPr>
        <w:t>omogoča izmenjavo</w:t>
      </w:r>
      <w:r w:rsidR="0057461C" w:rsidRPr="00937413">
        <w:rPr>
          <w:rFonts w:ascii="Arial" w:hAnsi="Arial" w:cs="Arial"/>
          <w:sz w:val="20"/>
          <w:szCs w:val="20"/>
        </w:rPr>
        <w:t xml:space="preserve">, </w:t>
      </w:r>
      <w:r w:rsidR="00B92D01">
        <w:rPr>
          <w:rFonts w:ascii="Arial" w:hAnsi="Arial" w:cs="Arial"/>
          <w:sz w:val="20"/>
          <w:szCs w:val="20"/>
        </w:rPr>
        <w:t>vzajemnost korakov, sooblikovanje)</w:t>
      </w:r>
      <w:r w:rsidR="0057461C">
        <w:rPr>
          <w:rFonts w:ascii="Arial" w:hAnsi="Arial" w:cs="Arial"/>
          <w:sz w:val="20"/>
          <w:szCs w:val="20"/>
        </w:rPr>
        <w:t xml:space="preserve">, </w:t>
      </w:r>
      <w:r w:rsidR="0057461C" w:rsidRPr="00937413">
        <w:rPr>
          <w:rFonts w:ascii="Arial" w:hAnsi="Arial" w:cs="Arial"/>
          <w:sz w:val="20"/>
          <w:szCs w:val="20"/>
        </w:rPr>
        <w:t xml:space="preserve">in </w:t>
      </w:r>
      <w:r w:rsidR="0057461C">
        <w:rPr>
          <w:rFonts w:ascii="Arial" w:hAnsi="Arial" w:cs="Arial"/>
          <w:sz w:val="20"/>
          <w:szCs w:val="20"/>
        </w:rPr>
        <w:t>»</w:t>
      </w:r>
      <w:r w:rsidR="00BB1C2D">
        <w:rPr>
          <w:rFonts w:ascii="Arial" w:hAnsi="Arial" w:cs="Arial"/>
          <w:sz w:val="20"/>
          <w:szCs w:val="20"/>
        </w:rPr>
        <w:t xml:space="preserve">III. </w:t>
      </w:r>
      <w:r w:rsidR="0057461C">
        <w:rPr>
          <w:rFonts w:ascii="Arial" w:hAnsi="Arial" w:cs="Arial"/>
          <w:sz w:val="20"/>
          <w:szCs w:val="20"/>
        </w:rPr>
        <w:t>soupravljati«</w:t>
      </w:r>
      <w:r w:rsidR="0057461C" w:rsidRPr="00937413">
        <w:rPr>
          <w:rFonts w:ascii="Arial" w:hAnsi="Arial" w:cs="Arial"/>
          <w:sz w:val="20"/>
          <w:szCs w:val="20"/>
        </w:rPr>
        <w:t xml:space="preserve"> (npr.</w:t>
      </w:r>
      <w:r w:rsidR="0057461C">
        <w:rPr>
          <w:rFonts w:ascii="Arial" w:hAnsi="Arial" w:cs="Arial"/>
          <w:sz w:val="20"/>
          <w:szCs w:val="20"/>
        </w:rPr>
        <w:t xml:space="preserve"> </w:t>
      </w:r>
      <w:r w:rsidR="00851452">
        <w:rPr>
          <w:rFonts w:ascii="Arial" w:hAnsi="Arial" w:cs="Arial"/>
          <w:sz w:val="20"/>
          <w:szCs w:val="20"/>
        </w:rPr>
        <w:t xml:space="preserve">partnerstvo, </w:t>
      </w:r>
      <w:r w:rsidR="006750DB">
        <w:rPr>
          <w:rFonts w:ascii="Arial" w:hAnsi="Arial" w:cs="Arial"/>
          <w:sz w:val="20"/>
          <w:szCs w:val="20"/>
        </w:rPr>
        <w:t xml:space="preserve">skupno delovanje, </w:t>
      </w:r>
      <w:r w:rsidR="006424B7">
        <w:rPr>
          <w:rFonts w:ascii="Arial" w:hAnsi="Arial" w:cs="Arial"/>
          <w:sz w:val="20"/>
          <w:szCs w:val="20"/>
        </w:rPr>
        <w:t>vzpostavitev skupnosti, samouprave</w:t>
      </w:r>
      <w:r w:rsidR="0057461C" w:rsidRPr="00937413">
        <w:rPr>
          <w:rFonts w:ascii="Arial" w:hAnsi="Arial" w:cs="Arial"/>
          <w:sz w:val="20"/>
          <w:szCs w:val="20"/>
        </w:rPr>
        <w:t>)</w:t>
      </w:r>
      <w:r>
        <w:rPr>
          <w:rFonts w:ascii="Arial" w:hAnsi="Arial" w:cs="Arial"/>
          <w:sz w:val="20"/>
          <w:szCs w:val="20"/>
        </w:rPr>
        <w:t>. Za morebitno doseženo težnjo II. ali celo III. stopnje opišite k</w:t>
      </w:r>
      <w:r w:rsidRPr="00937413">
        <w:rPr>
          <w:rFonts w:ascii="Arial" w:hAnsi="Arial" w:cs="Arial"/>
          <w:sz w:val="20"/>
          <w:szCs w:val="20"/>
        </w:rPr>
        <w:t>ako in na kakšen način</w:t>
      </w:r>
      <w:r>
        <w:rPr>
          <w:rFonts w:ascii="Arial" w:hAnsi="Arial" w:cs="Arial"/>
          <w:sz w:val="20"/>
          <w:szCs w:val="20"/>
        </w:rPr>
        <w:t xml:space="preserve"> ste to dosegli</w:t>
      </w:r>
      <w:r w:rsidRPr="00937413">
        <w:rPr>
          <w:rFonts w:ascii="Arial" w:hAnsi="Arial" w:cs="Arial"/>
          <w:sz w:val="20"/>
          <w:szCs w:val="20"/>
        </w:rPr>
        <w:t>?</w:t>
      </w:r>
    </w:p>
    <w:p w14:paraId="72C6812A" w14:textId="77777777" w:rsidR="00E679CB" w:rsidRDefault="00E679CB" w:rsidP="00497101">
      <w:pPr>
        <w:spacing w:after="0" w:line="240" w:lineRule="auto"/>
        <w:jc w:val="both"/>
        <w:rPr>
          <w:rFonts w:ascii="Arial" w:hAnsi="Arial" w:cs="Arial"/>
          <w:sz w:val="20"/>
          <w:szCs w:val="20"/>
        </w:rPr>
      </w:pPr>
    </w:p>
    <w:p w14:paraId="3910208B" w14:textId="3FE97E31" w:rsidR="00E679CB" w:rsidRPr="00215243" w:rsidRDefault="00E679CB" w:rsidP="00215243">
      <w:pPr>
        <w:pStyle w:val="Odstavekseznama"/>
        <w:numPr>
          <w:ilvl w:val="0"/>
          <w:numId w:val="2"/>
        </w:numPr>
        <w:pBdr>
          <w:bottom w:val="single" w:sz="4" w:space="1" w:color="auto"/>
        </w:pBdr>
        <w:spacing w:after="0" w:line="240" w:lineRule="auto"/>
        <w:jc w:val="both"/>
        <w:rPr>
          <w:rFonts w:ascii="Arial" w:hAnsi="Arial" w:cs="Arial"/>
          <w:spacing w:val="-4"/>
          <w:sz w:val="20"/>
          <w:szCs w:val="20"/>
        </w:rPr>
      </w:pPr>
      <w:r w:rsidRPr="00215243">
        <w:rPr>
          <w:rFonts w:ascii="Arial" w:hAnsi="Arial" w:cs="Arial"/>
          <w:spacing w:val="-4"/>
          <w:sz w:val="20"/>
          <w:szCs w:val="20"/>
        </w:rPr>
        <w:t xml:space="preserve">VEČNIVOJSKO SODELOVANJE </w:t>
      </w:r>
      <w:r w:rsidR="001B5FEA">
        <w:rPr>
          <w:rFonts w:ascii="Arial" w:hAnsi="Arial" w:cs="Arial"/>
          <w:spacing w:val="-4"/>
          <w:sz w:val="20"/>
          <w:szCs w:val="20"/>
        </w:rPr>
        <w:sym w:font="Symbol" w:char="F02D"/>
      </w:r>
      <w:r w:rsidR="001B5FEA">
        <w:rPr>
          <w:rFonts w:ascii="Arial" w:hAnsi="Arial" w:cs="Arial"/>
          <w:spacing w:val="-4"/>
          <w:sz w:val="20"/>
          <w:szCs w:val="20"/>
        </w:rPr>
        <w:t xml:space="preserve"> </w:t>
      </w:r>
      <w:r w:rsidRPr="00215243">
        <w:rPr>
          <w:rFonts w:ascii="Arial" w:hAnsi="Arial" w:cs="Arial"/>
          <w:spacing w:val="-4"/>
          <w:sz w:val="20"/>
          <w:szCs w:val="20"/>
        </w:rPr>
        <w:t>težnje</w:t>
      </w:r>
      <w:r w:rsidR="00E97615" w:rsidRPr="00215243">
        <w:rPr>
          <w:rFonts w:ascii="Arial" w:hAnsi="Arial" w:cs="Arial"/>
          <w:spacing w:val="-4"/>
          <w:sz w:val="20"/>
          <w:szCs w:val="20"/>
        </w:rPr>
        <w:t>: I. delovati lokalno, II. delovati med nivojsko, III. delovati globalno</w:t>
      </w:r>
    </w:p>
    <w:p w14:paraId="5F972DE4" w14:textId="3163721B" w:rsidR="00E97615" w:rsidRDefault="000075BD" w:rsidP="00794AC3">
      <w:pPr>
        <w:spacing w:line="240" w:lineRule="auto"/>
        <w:jc w:val="both"/>
        <w:rPr>
          <w:rFonts w:ascii="Arial" w:hAnsi="Arial" w:cs="Arial"/>
          <w:sz w:val="20"/>
          <w:szCs w:val="20"/>
        </w:rPr>
      </w:pPr>
      <w:r>
        <w:rPr>
          <w:rFonts w:ascii="Arial" w:hAnsi="Arial" w:cs="Arial"/>
          <w:sz w:val="20"/>
          <w:szCs w:val="20"/>
        </w:rPr>
        <w:t>I. t</w:t>
      </w:r>
      <w:r w:rsidR="00E97615">
        <w:rPr>
          <w:rFonts w:ascii="Arial" w:hAnsi="Arial" w:cs="Arial"/>
          <w:sz w:val="20"/>
          <w:szCs w:val="20"/>
        </w:rPr>
        <w:t>ežnjo »delovati lokalno« opišite z odgovor</w:t>
      </w:r>
      <w:r w:rsidR="00BD1E65">
        <w:rPr>
          <w:rFonts w:ascii="Arial" w:hAnsi="Arial" w:cs="Arial"/>
          <w:sz w:val="20"/>
          <w:szCs w:val="20"/>
        </w:rPr>
        <w:t>i</w:t>
      </w:r>
      <w:r w:rsidR="00E97615">
        <w:rPr>
          <w:rFonts w:ascii="Arial" w:hAnsi="Arial" w:cs="Arial"/>
          <w:sz w:val="20"/>
          <w:szCs w:val="20"/>
        </w:rPr>
        <w:t xml:space="preserve"> na možna vprašanja:</w:t>
      </w:r>
    </w:p>
    <w:p w14:paraId="162F8E32" w14:textId="2E5ABB17" w:rsidR="00E97615" w:rsidRDefault="002D4668"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Opišite</w:t>
      </w:r>
      <w:r w:rsidR="004D5645" w:rsidRPr="004D5645">
        <w:rPr>
          <w:rFonts w:ascii="Arial" w:hAnsi="Arial" w:cs="Arial"/>
          <w:sz w:val="20"/>
          <w:szCs w:val="20"/>
        </w:rPr>
        <w:t xml:space="preserve"> sodel</w:t>
      </w:r>
      <w:r>
        <w:rPr>
          <w:rFonts w:ascii="Arial" w:hAnsi="Arial" w:cs="Arial"/>
          <w:sz w:val="20"/>
          <w:szCs w:val="20"/>
        </w:rPr>
        <w:t>ovanje</w:t>
      </w:r>
      <w:r w:rsidR="004D5645" w:rsidRPr="004D5645">
        <w:rPr>
          <w:rFonts w:ascii="Arial" w:hAnsi="Arial" w:cs="Arial"/>
          <w:sz w:val="20"/>
          <w:szCs w:val="20"/>
        </w:rPr>
        <w:t xml:space="preserve"> z lokalnimi mrežami in kolektiv</w:t>
      </w:r>
      <w:r w:rsidR="004D5645">
        <w:rPr>
          <w:rFonts w:ascii="Arial" w:hAnsi="Arial" w:cs="Arial"/>
          <w:sz w:val="20"/>
          <w:szCs w:val="20"/>
        </w:rPr>
        <w:t>i</w:t>
      </w:r>
      <w:r>
        <w:rPr>
          <w:rFonts w:ascii="Arial" w:hAnsi="Arial" w:cs="Arial"/>
          <w:sz w:val="20"/>
          <w:szCs w:val="20"/>
        </w:rPr>
        <w:t>, in k</w:t>
      </w:r>
      <w:r w:rsidR="004D5645" w:rsidRPr="004D5645">
        <w:rPr>
          <w:rFonts w:ascii="Arial" w:hAnsi="Arial" w:cs="Arial"/>
          <w:sz w:val="20"/>
          <w:szCs w:val="20"/>
        </w:rPr>
        <w:t xml:space="preserve">atere dejavnosti </w:t>
      </w:r>
      <w:r w:rsidRPr="004D5645">
        <w:rPr>
          <w:rFonts w:ascii="Arial" w:hAnsi="Arial" w:cs="Arial"/>
          <w:sz w:val="20"/>
          <w:szCs w:val="20"/>
        </w:rPr>
        <w:t>izvaj</w:t>
      </w:r>
      <w:r>
        <w:rPr>
          <w:rFonts w:ascii="Arial" w:hAnsi="Arial" w:cs="Arial"/>
          <w:sz w:val="20"/>
          <w:szCs w:val="20"/>
        </w:rPr>
        <w:t>ate</w:t>
      </w:r>
      <w:r w:rsidR="004D5645" w:rsidRPr="004D5645">
        <w:rPr>
          <w:rFonts w:ascii="Arial" w:hAnsi="Arial" w:cs="Arial"/>
          <w:sz w:val="20"/>
          <w:szCs w:val="20"/>
        </w:rPr>
        <w:t xml:space="preserve"> v ta namen?</w:t>
      </w:r>
    </w:p>
    <w:p w14:paraId="22CE19AC" w14:textId="75865415" w:rsidR="00D1535A" w:rsidRPr="00266CFA" w:rsidRDefault="00D1535A" w:rsidP="00D1535A">
      <w:pPr>
        <w:pStyle w:val="Odstavekseznama"/>
        <w:spacing w:after="0" w:line="240" w:lineRule="auto"/>
        <w:ind w:left="284"/>
        <w:jc w:val="both"/>
        <w:rPr>
          <w:rFonts w:ascii="Arial" w:hAnsi="Arial" w:cs="Arial"/>
          <w:sz w:val="20"/>
          <w:szCs w:val="20"/>
        </w:rPr>
      </w:pPr>
      <w:r w:rsidRPr="00266CFA">
        <w:rPr>
          <w:rFonts w:ascii="Arial" w:hAnsi="Arial" w:cs="Arial"/>
          <w:b/>
          <w:bCs/>
          <w:sz w:val="20"/>
          <w:szCs w:val="20"/>
        </w:rPr>
        <w:t>Odgovor</w:t>
      </w:r>
      <w:r w:rsidRPr="00266CFA">
        <w:rPr>
          <w:rFonts w:ascii="Arial" w:hAnsi="Arial" w:cs="Arial"/>
          <w:sz w:val="20"/>
          <w:szCs w:val="20"/>
        </w:rPr>
        <w:t>:</w:t>
      </w:r>
      <w:r w:rsidR="00B97388">
        <w:rPr>
          <w:rFonts w:ascii="Arial" w:hAnsi="Arial" w:cs="Arial"/>
          <w:sz w:val="20"/>
          <w:szCs w:val="20"/>
        </w:rPr>
        <w:t>………………………………………….</w:t>
      </w:r>
      <w:r w:rsidR="004C4D33" w:rsidRPr="00266CFA">
        <w:rPr>
          <w:rFonts w:ascii="Arial" w:hAnsi="Arial" w:cs="Arial"/>
          <w:sz w:val="20"/>
          <w:szCs w:val="20"/>
        </w:rPr>
        <w:t>.</w:t>
      </w:r>
    </w:p>
    <w:p w14:paraId="1535D180" w14:textId="77777777" w:rsidR="00266CFA" w:rsidRDefault="00266CFA" w:rsidP="00D1535A">
      <w:pPr>
        <w:pStyle w:val="Odstavekseznama"/>
        <w:spacing w:after="0" w:line="240" w:lineRule="auto"/>
        <w:ind w:left="284"/>
        <w:jc w:val="both"/>
        <w:rPr>
          <w:strike/>
        </w:rPr>
      </w:pPr>
    </w:p>
    <w:p w14:paraId="22F6C2DC" w14:textId="057A00D1" w:rsidR="000B1B9E" w:rsidRDefault="002D4668"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lastRenderedPageBreak/>
        <w:t xml:space="preserve">Opišite kako zagotavljate, da </w:t>
      </w:r>
      <w:r w:rsidRPr="000F0A0D">
        <w:rPr>
          <w:rFonts w:ascii="Arial" w:hAnsi="Arial" w:cs="Arial"/>
          <w:sz w:val="20"/>
          <w:szCs w:val="20"/>
        </w:rPr>
        <w:t xml:space="preserve">projekt temelji </w:t>
      </w:r>
      <w:r>
        <w:rPr>
          <w:rFonts w:ascii="Arial" w:hAnsi="Arial" w:cs="Arial"/>
          <w:sz w:val="20"/>
          <w:szCs w:val="20"/>
        </w:rPr>
        <w:t>na krajevnih pristopih</w:t>
      </w:r>
      <w:r>
        <w:rPr>
          <w:rStyle w:val="Sprotnaopomba-sklic"/>
          <w:rFonts w:ascii="Arial" w:hAnsi="Arial" w:cs="Arial"/>
          <w:sz w:val="20"/>
          <w:szCs w:val="20"/>
        </w:rPr>
        <w:footnoteReference w:id="7"/>
      </w:r>
      <w:r w:rsidRPr="000F0A0D">
        <w:rPr>
          <w:rFonts w:ascii="Arial" w:hAnsi="Arial" w:cs="Arial"/>
          <w:sz w:val="20"/>
          <w:szCs w:val="20"/>
        </w:rPr>
        <w:t>?</w:t>
      </w:r>
    </w:p>
    <w:p w14:paraId="30C628B9" w14:textId="25D25EEF" w:rsidR="00275749" w:rsidRPr="004230D7" w:rsidRDefault="004C4D33" w:rsidP="004230D7">
      <w:pPr>
        <w:pStyle w:val="Odstavekseznama"/>
        <w:spacing w:after="0" w:line="240" w:lineRule="auto"/>
        <w:ind w:left="284"/>
        <w:jc w:val="both"/>
        <w:rPr>
          <w:rFonts w:ascii="Arial" w:hAnsi="Arial" w:cs="Arial"/>
          <w:sz w:val="20"/>
          <w:szCs w:val="20"/>
        </w:rPr>
      </w:pPr>
      <w:r w:rsidRPr="00266CFA">
        <w:rPr>
          <w:rFonts w:ascii="Arial" w:hAnsi="Arial" w:cs="Arial"/>
          <w:b/>
          <w:bCs/>
          <w:sz w:val="20"/>
          <w:szCs w:val="20"/>
        </w:rPr>
        <w:t>Odgovor:</w:t>
      </w:r>
      <w:r w:rsidRPr="004C4D33">
        <w:t xml:space="preserve"> </w:t>
      </w:r>
      <w:r w:rsidR="00B97388">
        <w:t>………………………………………</w:t>
      </w:r>
    </w:p>
    <w:p w14:paraId="2E26C862" w14:textId="77777777" w:rsidR="00266CFA" w:rsidRPr="00E92520" w:rsidRDefault="00266CFA" w:rsidP="004C4D33">
      <w:pPr>
        <w:pStyle w:val="Odstavekseznama"/>
        <w:spacing w:after="0" w:line="240" w:lineRule="auto"/>
        <w:ind w:left="284"/>
        <w:jc w:val="both"/>
        <w:rPr>
          <w:rFonts w:ascii="Arial" w:hAnsi="Arial" w:cs="Arial"/>
          <w:strike/>
          <w:sz w:val="20"/>
          <w:szCs w:val="20"/>
        </w:rPr>
      </w:pPr>
    </w:p>
    <w:p w14:paraId="06A0AFD0" w14:textId="5F68C3FE" w:rsidR="00812841" w:rsidRDefault="002D4668" w:rsidP="00497101">
      <w:pPr>
        <w:pStyle w:val="Odstavekseznama"/>
        <w:numPr>
          <w:ilvl w:val="0"/>
          <w:numId w:val="1"/>
        </w:numPr>
        <w:spacing w:after="0" w:line="240" w:lineRule="auto"/>
        <w:ind w:left="284" w:hanging="284"/>
        <w:jc w:val="both"/>
        <w:rPr>
          <w:rFonts w:ascii="Arial" w:hAnsi="Arial" w:cs="Arial"/>
          <w:sz w:val="20"/>
          <w:szCs w:val="20"/>
        </w:rPr>
      </w:pPr>
      <w:r w:rsidRPr="00812841">
        <w:rPr>
          <w:rFonts w:ascii="Arial" w:hAnsi="Arial" w:cs="Arial"/>
          <w:sz w:val="20"/>
          <w:szCs w:val="20"/>
        </w:rPr>
        <w:t>Ali</w:t>
      </w:r>
      <w:r>
        <w:rPr>
          <w:rFonts w:ascii="Arial" w:hAnsi="Arial" w:cs="Arial"/>
          <w:sz w:val="20"/>
          <w:szCs w:val="20"/>
        </w:rPr>
        <w:t xml:space="preserve"> </w:t>
      </w:r>
      <w:r w:rsidRPr="00812841">
        <w:rPr>
          <w:rFonts w:ascii="Arial" w:hAnsi="Arial" w:cs="Arial"/>
          <w:sz w:val="20"/>
          <w:szCs w:val="20"/>
        </w:rPr>
        <w:t xml:space="preserve">je </w:t>
      </w:r>
      <w:r>
        <w:rPr>
          <w:rFonts w:ascii="Arial" w:hAnsi="Arial" w:cs="Arial"/>
          <w:sz w:val="20"/>
          <w:szCs w:val="20"/>
        </w:rPr>
        <w:t xml:space="preserve">eden od </w:t>
      </w:r>
      <w:r w:rsidRPr="00812841">
        <w:rPr>
          <w:rFonts w:ascii="Arial" w:hAnsi="Arial" w:cs="Arial"/>
          <w:sz w:val="20"/>
          <w:szCs w:val="20"/>
        </w:rPr>
        <w:t>cilj</w:t>
      </w:r>
      <w:r>
        <w:rPr>
          <w:rFonts w:ascii="Arial" w:hAnsi="Arial" w:cs="Arial"/>
          <w:sz w:val="20"/>
          <w:szCs w:val="20"/>
        </w:rPr>
        <w:t>ev</w:t>
      </w:r>
      <w:r w:rsidRPr="00812841">
        <w:rPr>
          <w:rFonts w:ascii="Arial" w:hAnsi="Arial" w:cs="Arial"/>
          <w:sz w:val="20"/>
          <w:szCs w:val="20"/>
        </w:rPr>
        <w:t xml:space="preserve"> projekta vplivati na lokalno življenjsko okolje</w:t>
      </w:r>
      <w:r>
        <w:rPr>
          <w:rFonts w:ascii="Arial" w:hAnsi="Arial" w:cs="Arial"/>
          <w:sz w:val="20"/>
          <w:szCs w:val="20"/>
        </w:rPr>
        <w:t>, in k</w:t>
      </w:r>
      <w:r w:rsidRPr="00812841">
        <w:rPr>
          <w:rFonts w:ascii="Arial" w:hAnsi="Arial" w:cs="Arial"/>
          <w:sz w:val="20"/>
          <w:szCs w:val="20"/>
        </w:rPr>
        <w:t>ako?</w:t>
      </w:r>
    </w:p>
    <w:p w14:paraId="0CC08EE9" w14:textId="6E3DF7BC" w:rsidR="004C4D33" w:rsidRPr="004230D7" w:rsidRDefault="004C4D33" w:rsidP="004C4D33">
      <w:pPr>
        <w:pStyle w:val="Odstavekseznama"/>
        <w:spacing w:after="0" w:line="240" w:lineRule="auto"/>
        <w:ind w:left="284"/>
        <w:jc w:val="both"/>
        <w:rPr>
          <w:rFonts w:ascii="Arial" w:hAnsi="Arial" w:cs="Arial"/>
          <w:sz w:val="20"/>
          <w:szCs w:val="20"/>
        </w:rPr>
      </w:pPr>
      <w:r w:rsidRPr="004230D7">
        <w:rPr>
          <w:rFonts w:ascii="Arial" w:hAnsi="Arial" w:cs="Arial"/>
          <w:b/>
          <w:bCs/>
          <w:sz w:val="20"/>
          <w:szCs w:val="20"/>
        </w:rPr>
        <w:t>Odgovor</w:t>
      </w:r>
      <w:r>
        <w:rPr>
          <w:rFonts w:ascii="Arial" w:hAnsi="Arial" w:cs="Arial"/>
          <w:sz w:val="20"/>
          <w:szCs w:val="20"/>
        </w:rPr>
        <w:t>:</w:t>
      </w:r>
      <w:r w:rsidR="00B97388">
        <w:rPr>
          <w:rFonts w:ascii="Arial" w:hAnsi="Arial" w:cs="Arial"/>
          <w:sz w:val="20"/>
          <w:szCs w:val="20"/>
        </w:rPr>
        <w:t>……………………………………..</w:t>
      </w:r>
      <w:r w:rsidR="004230D7">
        <w:rPr>
          <w:rFonts w:ascii="Arial" w:hAnsi="Arial" w:cs="Arial"/>
          <w:sz w:val="20"/>
          <w:szCs w:val="20"/>
        </w:rPr>
        <w:t>.</w:t>
      </w:r>
    </w:p>
    <w:p w14:paraId="1A7CD495" w14:textId="77777777" w:rsidR="0057461C" w:rsidRDefault="0057461C" w:rsidP="00497101">
      <w:pPr>
        <w:spacing w:after="0" w:line="240" w:lineRule="auto"/>
        <w:ind w:left="-76"/>
        <w:jc w:val="both"/>
        <w:rPr>
          <w:rFonts w:ascii="Arial" w:hAnsi="Arial" w:cs="Arial"/>
          <w:sz w:val="20"/>
          <w:szCs w:val="20"/>
        </w:rPr>
      </w:pPr>
    </w:p>
    <w:p w14:paraId="38853D5D" w14:textId="007CE193" w:rsidR="004801A1" w:rsidRDefault="004B38B9" w:rsidP="00497101">
      <w:pPr>
        <w:spacing w:after="0" w:line="240" w:lineRule="auto"/>
        <w:jc w:val="both"/>
        <w:rPr>
          <w:rFonts w:ascii="Arial" w:hAnsi="Arial" w:cs="Arial"/>
          <w:sz w:val="20"/>
          <w:szCs w:val="20"/>
        </w:rPr>
      </w:pPr>
      <w:r>
        <w:rPr>
          <w:rFonts w:ascii="Arial" w:hAnsi="Arial" w:cs="Arial"/>
          <w:sz w:val="20"/>
          <w:szCs w:val="20"/>
        </w:rPr>
        <w:t>Neobvezno o</w:t>
      </w:r>
      <w:r w:rsidR="00A50995" w:rsidRPr="00937413">
        <w:rPr>
          <w:rFonts w:ascii="Arial" w:hAnsi="Arial" w:cs="Arial"/>
          <w:sz w:val="20"/>
          <w:szCs w:val="20"/>
        </w:rPr>
        <w:t>pišite ali projekt</w:t>
      </w:r>
      <w:r w:rsidR="00895BB4">
        <w:rPr>
          <w:rFonts w:ascii="Arial" w:hAnsi="Arial" w:cs="Arial"/>
          <w:sz w:val="20"/>
          <w:szCs w:val="20"/>
        </w:rPr>
        <w:t xml:space="preserve"> </w:t>
      </w:r>
      <w:r w:rsidR="00A50995" w:rsidRPr="00937413">
        <w:rPr>
          <w:rFonts w:ascii="Arial" w:hAnsi="Arial" w:cs="Arial"/>
          <w:sz w:val="20"/>
          <w:szCs w:val="20"/>
        </w:rPr>
        <w:t>vsebuje tudi</w:t>
      </w:r>
      <w:r w:rsidR="002E481E">
        <w:rPr>
          <w:rFonts w:ascii="Arial" w:hAnsi="Arial" w:cs="Arial"/>
          <w:sz w:val="20"/>
          <w:szCs w:val="20"/>
        </w:rPr>
        <w:t xml:space="preserve"> nadaljnji</w:t>
      </w:r>
      <w:r w:rsidR="00A50995" w:rsidRPr="00937413">
        <w:rPr>
          <w:rFonts w:ascii="Arial" w:hAnsi="Arial" w:cs="Arial"/>
          <w:sz w:val="20"/>
          <w:szCs w:val="20"/>
        </w:rPr>
        <w:t xml:space="preserve"> težnj</w:t>
      </w:r>
      <w:r w:rsidR="002E481E">
        <w:rPr>
          <w:rFonts w:ascii="Arial" w:hAnsi="Arial" w:cs="Arial"/>
          <w:sz w:val="20"/>
          <w:szCs w:val="20"/>
        </w:rPr>
        <w:t>i</w:t>
      </w:r>
      <w:r w:rsidR="00A50995" w:rsidRPr="00937413">
        <w:rPr>
          <w:rFonts w:ascii="Arial" w:hAnsi="Arial" w:cs="Arial"/>
          <w:sz w:val="20"/>
          <w:szCs w:val="20"/>
        </w:rPr>
        <w:t xml:space="preserve"> </w:t>
      </w:r>
      <w:r w:rsidR="00A50995">
        <w:rPr>
          <w:rFonts w:ascii="Arial" w:hAnsi="Arial" w:cs="Arial"/>
          <w:sz w:val="20"/>
          <w:szCs w:val="20"/>
        </w:rPr>
        <w:t>»</w:t>
      </w:r>
      <w:r w:rsidR="00BB1C2D">
        <w:rPr>
          <w:rFonts w:ascii="Arial" w:hAnsi="Arial" w:cs="Arial"/>
          <w:sz w:val="20"/>
          <w:szCs w:val="20"/>
        </w:rPr>
        <w:t xml:space="preserve">II. </w:t>
      </w:r>
      <w:r w:rsidR="00A50995">
        <w:rPr>
          <w:rFonts w:ascii="Arial" w:hAnsi="Arial" w:cs="Arial"/>
          <w:sz w:val="20"/>
          <w:szCs w:val="20"/>
        </w:rPr>
        <w:t>delovati med nivojsko«</w:t>
      </w:r>
      <w:r w:rsidR="00A50995" w:rsidRPr="00937413">
        <w:rPr>
          <w:rFonts w:ascii="Arial" w:hAnsi="Arial" w:cs="Arial"/>
          <w:sz w:val="20"/>
          <w:szCs w:val="20"/>
        </w:rPr>
        <w:t xml:space="preserve"> (npr. </w:t>
      </w:r>
      <w:r w:rsidR="00A50995">
        <w:rPr>
          <w:rFonts w:ascii="Arial" w:hAnsi="Arial" w:cs="Arial"/>
          <w:sz w:val="20"/>
          <w:szCs w:val="20"/>
        </w:rPr>
        <w:t xml:space="preserve">z vključevanjem nadnacionalnih ustanov, </w:t>
      </w:r>
      <w:r w:rsidR="00E16C3F">
        <w:rPr>
          <w:rFonts w:ascii="Arial" w:hAnsi="Arial" w:cs="Arial"/>
          <w:sz w:val="20"/>
          <w:szCs w:val="20"/>
        </w:rPr>
        <w:t xml:space="preserve">ostalih </w:t>
      </w:r>
      <w:r w:rsidR="00A50995">
        <w:rPr>
          <w:rFonts w:ascii="Arial" w:hAnsi="Arial" w:cs="Arial"/>
          <w:sz w:val="20"/>
          <w:szCs w:val="20"/>
        </w:rPr>
        <w:t xml:space="preserve">držav članic EU, lokalnih in regionalnih oblasti), </w:t>
      </w:r>
      <w:r w:rsidR="00A50995" w:rsidRPr="00937413">
        <w:rPr>
          <w:rFonts w:ascii="Arial" w:hAnsi="Arial" w:cs="Arial"/>
          <w:sz w:val="20"/>
          <w:szCs w:val="20"/>
        </w:rPr>
        <w:t xml:space="preserve">in </w:t>
      </w:r>
      <w:r w:rsidR="00A50995">
        <w:rPr>
          <w:rFonts w:ascii="Arial" w:hAnsi="Arial" w:cs="Arial"/>
          <w:sz w:val="20"/>
          <w:szCs w:val="20"/>
        </w:rPr>
        <w:t>»</w:t>
      </w:r>
      <w:r w:rsidR="00BB1C2D">
        <w:rPr>
          <w:rFonts w:ascii="Arial" w:hAnsi="Arial" w:cs="Arial"/>
          <w:sz w:val="20"/>
          <w:szCs w:val="20"/>
        </w:rPr>
        <w:t xml:space="preserve">III. </w:t>
      </w:r>
      <w:r w:rsidR="00A50995">
        <w:rPr>
          <w:rFonts w:ascii="Arial" w:hAnsi="Arial" w:cs="Arial"/>
          <w:sz w:val="20"/>
          <w:szCs w:val="20"/>
        </w:rPr>
        <w:t>delovati globalno«</w:t>
      </w:r>
      <w:r w:rsidR="00A50995" w:rsidRPr="00937413">
        <w:rPr>
          <w:rFonts w:ascii="Arial" w:hAnsi="Arial" w:cs="Arial"/>
          <w:sz w:val="20"/>
          <w:szCs w:val="20"/>
        </w:rPr>
        <w:t xml:space="preserve"> (npr.</w:t>
      </w:r>
      <w:r w:rsidR="003A62D5">
        <w:rPr>
          <w:rFonts w:ascii="Arial" w:hAnsi="Arial" w:cs="Arial"/>
          <w:sz w:val="20"/>
          <w:szCs w:val="20"/>
        </w:rPr>
        <w:t xml:space="preserve"> z učinkovanjem na več ravneh, z medsektorskim sodelovanjem, z odnosi med globalnim severom in jugom</w:t>
      </w:r>
      <w:r w:rsidR="00A50995" w:rsidRPr="00937413">
        <w:rPr>
          <w:rFonts w:ascii="Arial" w:hAnsi="Arial" w:cs="Arial"/>
          <w:sz w:val="20"/>
          <w:szCs w:val="20"/>
        </w:rPr>
        <w:t>)</w:t>
      </w:r>
      <w:r>
        <w:rPr>
          <w:rFonts w:ascii="Arial" w:hAnsi="Arial" w:cs="Arial"/>
          <w:sz w:val="20"/>
          <w:szCs w:val="20"/>
        </w:rPr>
        <w:t>. Za morebitno doseženo težnjo II. ali celo III. stopnje opišite k</w:t>
      </w:r>
      <w:r w:rsidRPr="00937413">
        <w:rPr>
          <w:rFonts w:ascii="Arial" w:hAnsi="Arial" w:cs="Arial"/>
          <w:sz w:val="20"/>
          <w:szCs w:val="20"/>
        </w:rPr>
        <w:t>ako in na kakšen način</w:t>
      </w:r>
      <w:r>
        <w:rPr>
          <w:rFonts w:ascii="Arial" w:hAnsi="Arial" w:cs="Arial"/>
          <w:sz w:val="20"/>
          <w:szCs w:val="20"/>
        </w:rPr>
        <w:t xml:space="preserve"> ste to dosegli</w:t>
      </w:r>
      <w:r w:rsidRPr="00937413">
        <w:rPr>
          <w:rFonts w:ascii="Arial" w:hAnsi="Arial" w:cs="Arial"/>
          <w:sz w:val="20"/>
          <w:szCs w:val="20"/>
        </w:rPr>
        <w:t>?</w:t>
      </w:r>
    </w:p>
    <w:p w14:paraId="2F9F42CC" w14:textId="77777777" w:rsidR="004801A1" w:rsidRDefault="004801A1" w:rsidP="00497101">
      <w:pPr>
        <w:spacing w:after="0" w:line="240" w:lineRule="auto"/>
        <w:jc w:val="both"/>
        <w:rPr>
          <w:rFonts w:ascii="Arial" w:hAnsi="Arial" w:cs="Arial"/>
          <w:sz w:val="20"/>
          <w:szCs w:val="20"/>
        </w:rPr>
      </w:pPr>
    </w:p>
    <w:p w14:paraId="6C53EE28" w14:textId="346834D4" w:rsidR="000736B5" w:rsidRPr="00185A7B" w:rsidRDefault="000736B5" w:rsidP="00185A7B">
      <w:pPr>
        <w:pStyle w:val="Odstavekseznama"/>
        <w:numPr>
          <w:ilvl w:val="0"/>
          <w:numId w:val="2"/>
        </w:numPr>
        <w:pBdr>
          <w:bottom w:val="single" w:sz="4" w:space="1" w:color="auto"/>
        </w:pBdr>
        <w:spacing w:after="0" w:line="240" w:lineRule="auto"/>
        <w:jc w:val="both"/>
        <w:rPr>
          <w:rFonts w:ascii="Arial" w:hAnsi="Arial" w:cs="Arial"/>
          <w:spacing w:val="-2"/>
          <w:sz w:val="20"/>
          <w:szCs w:val="20"/>
        </w:rPr>
      </w:pPr>
      <w:r w:rsidRPr="00185A7B">
        <w:rPr>
          <w:rFonts w:ascii="Arial" w:hAnsi="Arial" w:cs="Arial"/>
          <w:spacing w:val="-2"/>
          <w:sz w:val="20"/>
          <w:szCs w:val="20"/>
        </w:rPr>
        <w:t xml:space="preserve">TRANSDISCIPLINAROST </w:t>
      </w:r>
      <w:r w:rsidR="00185A7B" w:rsidRPr="00185A7B">
        <w:rPr>
          <w:rFonts w:ascii="Arial" w:hAnsi="Arial" w:cs="Arial"/>
          <w:spacing w:val="-2"/>
          <w:sz w:val="20"/>
          <w:szCs w:val="20"/>
        </w:rPr>
        <w:sym w:font="Symbol" w:char="F02D"/>
      </w:r>
      <w:r w:rsidR="00185A7B" w:rsidRPr="00185A7B">
        <w:rPr>
          <w:rFonts w:ascii="Arial" w:hAnsi="Arial" w:cs="Arial"/>
          <w:spacing w:val="-2"/>
          <w:sz w:val="20"/>
          <w:szCs w:val="20"/>
        </w:rPr>
        <w:t xml:space="preserve"> </w:t>
      </w:r>
      <w:r w:rsidRPr="00185A7B">
        <w:rPr>
          <w:rFonts w:ascii="Arial" w:hAnsi="Arial" w:cs="Arial"/>
          <w:spacing w:val="-2"/>
          <w:sz w:val="20"/>
          <w:szCs w:val="20"/>
        </w:rPr>
        <w:t xml:space="preserve">težnje: I. </w:t>
      </w:r>
      <w:proofErr w:type="spellStart"/>
      <w:r w:rsidRPr="00185A7B">
        <w:rPr>
          <w:rFonts w:ascii="Arial" w:hAnsi="Arial" w:cs="Arial"/>
          <w:spacing w:val="-2"/>
          <w:sz w:val="20"/>
          <w:szCs w:val="20"/>
        </w:rPr>
        <w:t>multidisciplinarnost</w:t>
      </w:r>
      <w:proofErr w:type="spellEnd"/>
      <w:r w:rsidRPr="00185A7B">
        <w:rPr>
          <w:rFonts w:ascii="Arial" w:hAnsi="Arial" w:cs="Arial"/>
          <w:spacing w:val="-2"/>
          <w:sz w:val="20"/>
          <w:szCs w:val="20"/>
        </w:rPr>
        <w:t xml:space="preserve">, II. interdisciplinarnost, III. </w:t>
      </w:r>
      <w:proofErr w:type="spellStart"/>
      <w:r w:rsidRPr="00185A7B">
        <w:rPr>
          <w:rFonts w:ascii="Arial" w:hAnsi="Arial" w:cs="Arial"/>
          <w:spacing w:val="-2"/>
          <w:sz w:val="20"/>
          <w:szCs w:val="20"/>
        </w:rPr>
        <w:t>naddisciplinarnost</w:t>
      </w:r>
      <w:proofErr w:type="spellEnd"/>
      <w:r w:rsidRPr="00185A7B">
        <w:rPr>
          <w:rFonts w:ascii="Arial" w:hAnsi="Arial" w:cs="Arial"/>
          <w:spacing w:val="-2"/>
          <w:sz w:val="20"/>
          <w:szCs w:val="20"/>
        </w:rPr>
        <w:t>)</w:t>
      </w:r>
    </w:p>
    <w:p w14:paraId="21F6E557" w14:textId="71F11BB7" w:rsidR="000736B5" w:rsidRPr="00A32B99" w:rsidRDefault="00A32B99" w:rsidP="00185A7B">
      <w:pPr>
        <w:spacing w:line="240" w:lineRule="auto"/>
        <w:jc w:val="both"/>
        <w:rPr>
          <w:rFonts w:ascii="Arial" w:hAnsi="Arial" w:cs="Arial"/>
          <w:sz w:val="20"/>
          <w:szCs w:val="20"/>
        </w:rPr>
      </w:pPr>
      <w:r w:rsidRPr="00A32B99">
        <w:rPr>
          <w:rFonts w:ascii="Arial" w:hAnsi="Arial" w:cs="Arial"/>
          <w:sz w:val="20"/>
          <w:szCs w:val="20"/>
        </w:rPr>
        <w:t>I.</w:t>
      </w:r>
      <w:r>
        <w:rPr>
          <w:rFonts w:ascii="Arial" w:hAnsi="Arial" w:cs="Arial"/>
          <w:sz w:val="20"/>
          <w:szCs w:val="20"/>
        </w:rPr>
        <w:t xml:space="preserve"> t</w:t>
      </w:r>
      <w:r w:rsidR="000736B5" w:rsidRPr="00A32B99">
        <w:rPr>
          <w:rFonts w:ascii="Arial" w:hAnsi="Arial" w:cs="Arial"/>
          <w:sz w:val="20"/>
          <w:szCs w:val="20"/>
        </w:rPr>
        <w:t>ežnjo »</w:t>
      </w:r>
      <w:proofErr w:type="spellStart"/>
      <w:r w:rsidR="000736B5" w:rsidRPr="00A32B99">
        <w:rPr>
          <w:rFonts w:ascii="Arial" w:hAnsi="Arial" w:cs="Arial"/>
          <w:sz w:val="20"/>
          <w:szCs w:val="20"/>
        </w:rPr>
        <w:t>multidisciplinarnost</w:t>
      </w:r>
      <w:proofErr w:type="spellEnd"/>
      <w:r w:rsidR="000736B5" w:rsidRPr="00A32B99">
        <w:rPr>
          <w:rFonts w:ascii="Arial" w:hAnsi="Arial" w:cs="Arial"/>
          <w:sz w:val="20"/>
          <w:szCs w:val="20"/>
        </w:rPr>
        <w:t>« opišite z odgovor</w:t>
      </w:r>
      <w:r w:rsidR="00BD1E65" w:rsidRPr="00A32B99">
        <w:rPr>
          <w:rFonts w:ascii="Arial" w:hAnsi="Arial" w:cs="Arial"/>
          <w:sz w:val="20"/>
          <w:szCs w:val="20"/>
        </w:rPr>
        <w:t>i</w:t>
      </w:r>
      <w:r w:rsidR="000736B5" w:rsidRPr="00A32B99">
        <w:rPr>
          <w:rFonts w:ascii="Arial" w:hAnsi="Arial" w:cs="Arial"/>
          <w:sz w:val="20"/>
          <w:szCs w:val="20"/>
        </w:rPr>
        <w:t xml:space="preserve"> na </w:t>
      </w:r>
      <w:r>
        <w:rPr>
          <w:rFonts w:ascii="Arial" w:hAnsi="Arial" w:cs="Arial"/>
          <w:sz w:val="20"/>
          <w:szCs w:val="20"/>
        </w:rPr>
        <w:t xml:space="preserve">vsaj tri </w:t>
      </w:r>
      <w:r w:rsidR="000736B5" w:rsidRPr="00A32B99">
        <w:rPr>
          <w:rFonts w:ascii="Arial" w:hAnsi="Arial" w:cs="Arial"/>
          <w:sz w:val="20"/>
          <w:szCs w:val="20"/>
        </w:rPr>
        <w:t>možna vprašanja:</w:t>
      </w:r>
    </w:p>
    <w:p w14:paraId="3026F889" w14:textId="77777777" w:rsidR="000852CA" w:rsidRDefault="000852CA" w:rsidP="000852CA">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Naštejte strokovno ozadje vpletenih v projekt in njihovo vlogo, in ali bi lahko pri projektu sodelovalo več strok in katere?</w:t>
      </w:r>
    </w:p>
    <w:p w14:paraId="1B154DE1" w14:textId="68FE61A3" w:rsidR="004C4D33" w:rsidRPr="004230D7" w:rsidRDefault="004C4D33" w:rsidP="004C4D33">
      <w:pPr>
        <w:pStyle w:val="Odstavekseznama"/>
        <w:spacing w:after="0" w:line="240" w:lineRule="auto"/>
        <w:ind w:left="284"/>
        <w:jc w:val="both"/>
        <w:rPr>
          <w:rFonts w:ascii="Arial" w:hAnsi="Arial" w:cs="Arial"/>
          <w:sz w:val="20"/>
          <w:szCs w:val="20"/>
        </w:rPr>
      </w:pPr>
      <w:r w:rsidRPr="004230D7">
        <w:rPr>
          <w:rFonts w:ascii="Arial" w:hAnsi="Arial" w:cs="Arial"/>
          <w:b/>
          <w:bCs/>
          <w:sz w:val="20"/>
          <w:szCs w:val="20"/>
        </w:rPr>
        <w:t>Odgovor:</w:t>
      </w:r>
      <w:r>
        <w:rPr>
          <w:rFonts w:ascii="Arial" w:hAnsi="Arial" w:cs="Arial"/>
          <w:sz w:val="20"/>
          <w:szCs w:val="20"/>
        </w:rPr>
        <w:t xml:space="preserve"> </w:t>
      </w:r>
      <w:r w:rsidR="00B97388">
        <w:rPr>
          <w:rFonts w:ascii="Arial" w:hAnsi="Arial" w:cs="Arial"/>
          <w:sz w:val="20"/>
          <w:szCs w:val="20"/>
        </w:rPr>
        <w:t>…………………………………………</w:t>
      </w:r>
    </w:p>
    <w:p w14:paraId="5E04960D" w14:textId="77777777" w:rsidR="004230D7" w:rsidRPr="004230D7" w:rsidRDefault="004230D7" w:rsidP="004C4D33">
      <w:pPr>
        <w:pStyle w:val="Odstavekseznama"/>
        <w:spacing w:after="0" w:line="240" w:lineRule="auto"/>
        <w:ind w:left="284"/>
        <w:jc w:val="both"/>
        <w:rPr>
          <w:rFonts w:ascii="Arial" w:hAnsi="Arial" w:cs="Arial"/>
          <w:sz w:val="20"/>
          <w:szCs w:val="20"/>
        </w:rPr>
      </w:pPr>
    </w:p>
    <w:p w14:paraId="421FFE7C" w14:textId="436E31AE" w:rsidR="000736B5" w:rsidRDefault="000852CA"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 xml:space="preserve">Navedite </w:t>
      </w:r>
      <w:r w:rsidR="006F16EC">
        <w:rPr>
          <w:rFonts w:ascii="Arial" w:hAnsi="Arial" w:cs="Arial"/>
          <w:sz w:val="20"/>
          <w:szCs w:val="20"/>
        </w:rPr>
        <w:t>stroke</w:t>
      </w:r>
      <w:r>
        <w:rPr>
          <w:rFonts w:ascii="Arial" w:hAnsi="Arial" w:cs="Arial"/>
          <w:sz w:val="20"/>
          <w:szCs w:val="20"/>
        </w:rPr>
        <w:t>, ki bodo</w:t>
      </w:r>
      <w:r w:rsidR="000736B5">
        <w:rPr>
          <w:rFonts w:ascii="Arial" w:hAnsi="Arial" w:cs="Arial"/>
          <w:sz w:val="20"/>
          <w:szCs w:val="20"/>
        </w:rPr>
        <w:t xml:space="preserve"> pri projektu sodeloval</w:t>
      </w:r>
      <w:r>
        <w:rPr>
          <w:rFonts w:ascii="Arial" w:hAnsi="Arial" w:cs="Arial"/>
          <w:sz w:val="20"/>
          <w:szCs w:val="20"/>
        </w:rPr>
        <w:t>e, ter opišite k</w:t>
      </w:r>
      <w:r w:rsidR="000736B5">
        <w:rPr>
          <w:rFonts w:ascii="Arial" w:hAnsi="Arial" w:cs="Arial"/>
          <w:sz w:val="20"/>
          <w:szCs w:val="20"/>
        </w:rPr>
        <w:t>ako in na kakšen način jih bo projekt povezal?</w:t>
      </w:r>
    </w:p>
    <w:p w14:paraId="30438C8E" w14:textId="4C722D77" w:rsidR="004C4D33" w:rsidRDefault="004C4D33" w:rsidP="004C4D33">
      <w:pPr>
        <w:pStyle w:val="Odstavekseznama"/>
        <w:spacing w:after="0" w:line="240" w:lineRule="auto"/>
        <w:ind w:left="284"/>
        <w:jc w:val="both"/>
        <w:rPr>
          <w:rFonts w:ascii="Arial" w:hAnsi="Arial" w:cs="Arial"/>
          <w:sz w:val="20"/>
          <w:szCs w:val="20"/>
        </w:rPr>
      </w:pPr>
      <w:r w:rsidRPr="004230D7">
        <w:rPr>
          <w:rFonts w:ascii="Arial" w:hAnsi="Arial" w:cs="Arial"/>
          <w:b/>
          <w:bCs/>
          <w:sz w:val="20"/>
          <w:szCs w:val="20"/>
        </w:rPr>
        <w:t>Odgovor:</w:t>
      </w:r>
      <w:r w:rsidRPr="004C4D33">
        <w:t xml:space="preserve"> </w:t>
      </w:r>
      <w:r w:rsidR="00B97388">
        <w:t>…………………………………………..</w:t>
      </w:r>
    </w:p>
    <w:p w14:paraId="7E39278B" w14:textId="77777777" w:rsidR="003C7C2F" w:rsidRPr="003C7C2F" w:rsidRDefault="003C7C2F" w:rsidP="004C4D33">
      <w:pPr>
        <w:pStyle w:val="Odstavekseznama"/>
        <w:spacing w:after="0" w:line="240" w:lineRule="auto"/>
        <w:ind w:left="284"/>
        <w:jc w:val="both"/>
        <w:rPr>
          <w:rFonts w:ascii="Arial" w:hAnsi="Arial" w:cs="Arial"/>
          <w:sz w:val="20"/>
          <w:szCs w:val="20"/>
        </w:rPr>
      </w:pPr>
    </w:p>
    <w:p w14:paraId="089F718A" w14:textId="7B5CB6E1" w:rsidR="000852CA" w:rsidRDefault="000852CA" w:rsidP="000852CA">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Opišite kakšna je povezanost med strokami</w:t>
      </w:r>
      <w:r w:rsidR="006F16EC">
        <w:rPr>
          <w:rFonts w:ascii="Arial" w:hAnsi="Arial" w:cs="Arial"/>
          <w:sz w:val="20"/>
          <w:szCs w:val="20"/>
        </w:rPr>
        <w:t>, ki sodelujejo na projektu,</w:t>
      </w:r>
      <w:r>
        <w:rPr>
          <w:rFonts w:ascii="Arial" w:hAnsi="Arial" w:cs="Arial"/>
          <w:sz w:val="20"/>
          <w:szCs w:val="20"/>
        </w:rPr>
        <w:t xml:space="preserve"> npr. urbanisti in arhitekti (močna?), ali biologi in umetniki (šibka?)</w:t>
      </w:r>
      <w:r w:rsidR="006F16EC">
        <w:rPr>
          <w:rFonts w:ascii="Arial" w:hAnsi="Arial" w:cs="Arial"/>
          <w:sz w:val="20"/>
          <w:szCs w:val="20"/>
        </w:rPr>
        <w:t>, ter</w:t>
      </w:r>
      <w:r>
        <w:rPr>
          <w:rFonts w:ascii="Arial" w:hAnsi="Arial" w:cs="Arial"/>
          <w:sz w:val="20"/>
          <w:szCs w:val="20"/>
        </w:rPr>
        <w:t xml:space="preserve"> </w:t>
      </w:r>
      <w:r w:rsidR="006F16EC">
        <w:rPr>
          <w:rFonts w:ascii="Arial" w:hAnsi="Arial" w:cs="Arial"/>
          <w:sz w:val="20"/>
          <w:szCs w:val="20"/>
        </w:rPr>
        <w:t>k</w:t>
      </w:r>
      <w:r>
        <w:rPr>
          <w:rFonts w:ascii="Arial" w:hAnsi="Arial" w:cs="Arial"/>
          <w:sz w:val="20"/>
          <w:szCs w:val="20"/>
        </w:rPr>
        <w:t xml:space="preserve">ako rešujete </w:t>
      </w:r>
      <w:r w:rsidR="00EC3431">
        <w:rPr>
          <w:rFonts w:ascii="Arial" w:hAnsi="Arial" w:cs="Arial"/>
          <w:sz w:val="20"/>
          <w:szCs w:val="20"/>
        </w:rPr>
        <w:t>nasprotnost</w:t>
      </w:r>
      <w:r w:rsidR="004F7A40">
        <w:rPr>
          <w:rFonts w:ascii="Arial" w:hAnsi="Arial" w:cs="Arial"/>
          <w:sz w:val="20"/>
          <w:szCs w:val="20"/>
        </w:rPr>
        <w:t>i</w:t>
      </w:r>
      <w:r w:rsidR="006F16EC">
        <w:rPr>
          <w:rFonts w:ascii="Arial" w:hAnsi="Arial" w:cs="Arial"/>
          <w:sz w:val="20"/>
          <w:szCs w:val="20"/>
        </w:rPr>
        <w:t xml:space="preserve"> pogledov </w:t>
      </w:r>
      <w:r>
        <w:rPr>
          <w:rFonts w:ascii="Arial" w:hAnsi="Arial" w:cs="Arial"/>
          <w:sz w:val="20"/>
          <w:szCs w:val="20"/>
        </w:rPr>
        <w:t>med strokami?</w:t>
      </w:r>
    </w:p>
    <w:p w14:paraId="41D09579" w14:textId="6CC93F4B" w:rsidR="005B6B42" w:rsidRDefault="005B6B42" w:rsidP="005B6B42">
      <w:pPr>
        <w:pStyle w:val="Odstavekseznama"/>
        <w:spacing w:after="0" w:line="240" w:lineRule="auto"/>
        <w:ind w:left="284"/>
        <w:jc w:val="both"/>
      </w:pPr>
      <w:r w:rsidRPr="007B1FC8">
        <w:rPr>
          <w:rFonts w:ascii="Arial" w:hAnsi="Arial" w:cs="Arial"/>
          <w:b/>
          <w:bCs/>
          <w:sz w:val="20"/>
          <w:szCs w:val="20"/>
        </w:rPr>
        <w:t>Odgovor</w:t>
      </w:r>
      <w:r w:rsidRPr="007B1FC8">
        <w:rPr>
          <w:rFonts w:ascii="Arial" w:hAnsi="Arial" w:cs="Arial"/>
          <w:sz w:val="20"/>
          <w:szCs w:val="20"/>
        </w:rPr>
        <w:t>:</w:t>
      </w:r>
      <w:r w:rsidRPr="005B6B42">
        <w:t xml:space="preserve"> </w:t>
      </w:r>
      <w:r w:rsidR="00B97388">
        <w:t>………………………………………..</w:t>
      </w:r>
    </w:p>
    <w:p w14:paraId="14E18BDA" w14:textId="77777777" w:rsidR="007B1FC8" w:rsidRDefault="007B1FC8" w:rsidP="005B6B42">
      <w:pPr>
        <w:pStyle w:val="Odstavekseznama"/>
        <w:spacing w:after="0" w:line="240" w:lineRule="auto"/>
        <w:ind w:left="284"/>
        <w:jc w:val="both"/>
      </w:pPr>
    </w:p>
    <w:p w14:paraId="3838B49E" w14:textId="066A432A" w:rsidR="006C6338" w:rsidRDefault="00B37A93" w:rsidP="00497101">
      <w:pPr>
        <w:pStyle w:val="Odstavekseznama"/>
        <w:numPr>
          <w:ilvl w:val="0"/>
          <w:numId w:val="1"/>
        </w:numPr>
        <w:spacing w:after="0" w:line="240" w:lineRule="auto"/>
        <w:ind w:left="284" w:hanging="284"/>
        <w:jc w:val="both"/>
        <w:rPr>
          <w:rFonts w:ascii="Arial" w:hAnsi="Arial" w:cs="Arial"/>
          <w:sz w:val="20"/>
          <w:szCs w:val="20"/>
        </w:rPr>
      </w:pPr>
      <w:r>
        <w:rPr>
          <w:rFonts w:ascii="Arial" w:hAnsi="Arial" w:cs="Arial"/>
          <w:sz w:val="20"/>
          <w:szCs w:val="20"/>
        </w:rPr>
        <w:t>Opišite kako so</w:t>
      </w:r>
      <w:r w:rsidR="006C6338">
        <w:rPr>
          <w:rFonts w:ascii="Arial" w:hAnsi="Arial" w:cs="Arial"/>
          <w:sz w:val="20"/>
          <w:szCs w:val="20"/>
        </w:rPr>
        <w:t xml:space="preserve"> deležniki </w:t>
      </w:r>
      <w:r w:rsidR="006C6338" w:rsidRPr="006C6338">
        <w:rPr>
          <w:rFonts w:ascii="Arial" w:hAnsi="Arial" w:cs="Arial"/>
          <w:sz w:val="20"/>
          <w:szCs w:val="20"/>
        </w:rPr>
        <w:t>skupn</w:t>
      </w:r>
      <w:r w:rsidR="006C6338">
        <w:rPr>
          <w:rFonts w:ascii="Arial" w:hAnsi="Arial" w:cs="Arial"/>
          <w:sz w:val="20"/>
          <w:szCs w:val="20"/>
        </w:rPr>
        <w:t>o</w:t>
      </w:r>
      <w:r w:rsidR="006C6338" w:rsidRPr="006C6338">
        <w:rPr>
          <w:rFonts w:ascii="Arial" w:hAnsi="Arial" w:cs="Arial"/>
          <w:sz w:val="20"/>
          <w:szCs w:val="20"/>
        </w:rPr>
        <w:t xml:space="preserve"> opredeli</w:t>
      </w:r>
      <w:r w:rsidR="006C6338">
        <w:rPr>
          <w:rFonts w:ascii="Arial" w:hAnsi="Arial" w:cs="Arial"/>
          <w:sz w:val="20"/>
          <w:szCs w:val="20"/>
        </w:rPr>
        <w:t>li</w:t>
      </w:r>
      <w:r w:rsidR="006C6338" w:rsidRPr="006C6338">
        <w:rPr>
          <w:rFonts w:ascii="Arial" w:hAnsi="Arial" w:cs="Arial"/>
          <w:sz w:val="20"/>
          <w:szCs w:val="20"/>
        </w:rPr>
        <w:t xml:space="preserve"> problem</w:t>
      </w:r>
      <w:r w:rsidR="000852CA">
        <w:rPr>
          <w:rFonts w:ascii="Arial" w:hAnsi="Arial" w:cs="Arial"/>
          <w:sz w:val="20"/>
          <w:szCs w:val="20"/>
        </w:rPr>
        <w:t>,</w:t>
      </w:r>
      <w:r w:rsidR="006C6338">
        <w:rPr>
          <w:rFonts w:ascii="Arial" w:hAnsi="Arial" w:cs="Arial"/>
          <w:sz w:val="20"/>
          <w:szCs w:val="20"/>
        </w:rPr>
        <w:t xml:space="preserve"> in na kakšen način</w:t>
      </w:r>
      <w:r w:rsidR="006C6338" w:rsidRPr="006C6338">
        <w:rPr>
          <w:rFonts w:ascii="Arial" w:hAnsi="Arial" w:cs="Arial"/>
          <w:sz w:val="20"/>
          <w:szCs w:val="20"/>
        </w:rPr>
        <w:t>?</w:t>
      </w:r>
    </w:p>
    <w:p w14:paraId="689CBD8B" w14:textId="5E5C5C53" w:rsidR="001B6029" w:rsidRPr="00572C16" w:rsidRDefault="001B6029" w:rsidP="001B6029">
      <w:pPr>
        <w:pStyle w:val="Odstavekseznama"/>
        <w:spacing w:after="0" w:line="240" w:lineRule="auto"/>
        <w:ind w:left="284"/>
        <w:jc w:val="both"/>
        <w:rPr>
          <w:rFonts w:ascii="Arial" w:hAnsi="Arial" w:cs="Arial"/>
          <w:sz w:val="20"/>
          <w:szCs w:val="20"/>
        </w:rPr>
      </w:pPr>
      <w:r w:rsidRPr="007B1FC8">
        <w:rPr>
          <w:rFonts w:ascii="Arial" w:hAnsi="Arial" w:cs="Arial"/>
          <w:b/>
          <w:bCs/>
          <w:sz w:val="20"/>
          <w:szCs w:val="20"/>
        </w:rPr>
        <w:t>Odgovor</w:t>
      </w:r>
      <w:r>
        <w:rPr>
          <w:rFonts w:ascii="Arial" w:hAnsi="Arial" w:cs="Arial"/>
          <w:sz w:val="20"/>
          <w:szCs w:val="20"/>
        </w:rPr>
        <w:t xml:space="preserve">: </w:t>
      </w:r>
      <w:r w:rsidR="00B97388">
        <w:rPr>
          <w:rFonts w:ascii="Arial" w:hAnsi="Arial" w:cs="Arial"/>
          <w:sz w:val="20"/>
          <w:szCs w:val="20"/>
        </w:rPr>
        <w:t>……………………………………….</w:t>
      </w:r>
    </w:p>
    <w:p w14:paraId="00EAC1BF" w14:textId="77777777" w:rsidR="00895BB4" w:rsidRDefault="00895BB4" w:rsidP="00497101">
      <w:pPr>
        <w:spacing w:after="0" w:line="240" w:lineRule="auto"/>
        <w:jc w:val="both"/>
        <w:rPr>
          <w:rFonts w:ascii="Arial" w:hAnsi="Arial" w:cs="Arial"/>
          <w:sz w:val="20"/>
          <w:szCs w:val="20"/>
        </w:rPr>
      </w:pPr>
    </w:p>
    <w:p w14:paraId="67837D83" w14:textId="6842EA28" w:rsidR="00895BB4" w:rsidRPr="00895BB4" w:rsidRDefault="00990D05" w:rsidP="00497101">
      <w:pPr>
        <w:spacing w:after="0" w:line="240" w:lineRule="auto"/>
        <w:jc w:val="both"/>
        <w:rPr>
          <w:rFonts w:ascii="Arial" w:hAnsi="Arial" w:cs="Arial"/>
          <w:sz w:val="20"/>
          <w:szCs w:val="20"/>
        </w:rPr>
      </w:pPr>
      <w:r>
        <w:rPr>
          <w:rFonts w:ascii="Arial" w:hAnsi="Arial" w:cs="Arial"/>
          <w:sz w:val="20"/>
          <w:szCs w:val="20"/>
        </w:rPr>
        <w:t>Neobvezno o</w:t>
      </w:r>
      <w:r w:rsidR="00895BB4" w:rsidRPr="00937413">
        <w:rPr>
          <w:rFonts w:ascii="Arial" w:hAnsi="Arial" w:cs="Arial"/>
          <w:sz w:val="20"/>
          <w:szCs w:val="20"/>
        </w:rPr>
        <w:t>pišite ali projekt</w:t>
      </w:r>
      <w:r w:rsidR="00895BB4">
        <w:rPr>
          <w:rFonts w:ascii="Arial" w:hAnsi="Arial" w:cs="Arial"/>
          <w:sz w:val="20"/>
          <w:szCs w:val="20"/>
        </w:rPr>
        <w:t xml:space="preserve"> </w:t>
      </w:r>
      <w:r w:rsidR="00895BB4" w:rsidRPr="00937413">
        <w:rPr>
          <w:rFonts w:ascii="Arial" w:hAnsi="Arial" w:cs="Arial"/>
          <w:sz w:val="20"/>
          <w:szCs w:val="20"/>
        </w:rPr>
        <w:t xml:space="preserve">vsebuje tudi </w:t>
      </w:r>
      <w:r w:rsidR="002E481E">
        <w:rPr>
          <w:rFonts w:ascii="Arial" w:hAnsi="Arial" w:cs="Arial"/>
          <w:sz w:val="20"/>
          <w:szCs w:val="20"/>
        </w:rPr>
        <w:t xml:space="preserve">nadaljnji </w:t>
      </w:r>
      <w:r w:rsidR="00895BB4" w:rsidRPr="00937413">
        <w:rPr>
          <w:rFonts w:ascii="Arial" w:hAnsi="Arial" w:cs="Arial"/>
          <w:sz w:val="20"/>
          <w:szCs w:val="20"/>
        </w:rPr>
        <w:t>težnj</w:t>
      </w:r>
      <w:r w:rsidR="002E481E">
        <w:rPr>
          <w:rFonts w:ascii="Arial" w:hAnsi="Arial" w:cs="Arial"/>
          <w:sz w:val="20"/>
          <w:szCs w:val="20"/>
        </w:rPr>
        <w:t>i</w:t>
      </w:r>
      <w:r w:rsidR="00895BB4" w:rsidRPr="00937413">
        <w:rPr>
          <w:rFonts w:ascii="Arial" w:hAnsi="Arial" w:cs="Arial"/>
          <w:sz w:val="20"/>
          <w:szCs w:val="20"/>
        </w:rPr>
        <w:t xml:space="preserve"> </w:t>
      </w:r>
      <w:r w:rsidR="00895BB4">
        <w:rPr>
          <w:rFonts w:ascii="Arial" w:hAnsi="Arial" w:cs="Arial"/>
          <w:sz w:val="20"/>
          <w:szCs w:val="20"/>
        </w:rPr>
        <w:t>»</w:t>
      </w:r>
      <w:r w:rsidR="00BB1C2D">
        <w:rPr>
          <w:rFonts w:ascii="Arial" w:hAnsi="Arial" w:cs="Arial"/>
          <w:sz w:val="20"/>
          <w:szCs w:val="20"/>
        </w:rPr>
        <w:t xml:space="preserve">II. </w:t>
      </w:r>
      <w:r w:rsidR="001F4E30">
        <w:rPr>
          <w:rFonts w:ascii="Arial" w:hAnsi="Arial" w:cs="Arial"/>
          <w:sz w:val="20"/>
          <w:szCs w:val="20"/>
        </w:rPr>
        <w:t>interdisciplinarnost</w:t>
      </w:r>
      <w:r w:rsidR="00895BB4">
        <w:rPr>
          <w:rFonts w:ascii="Arial" w:hAnsi="Arial" w:cs="Arial"/>
          <w:sz w:val="20"/>
          <w:szCs w:val="20"/>
        </w:rPr>
        <w:t>«</w:t>
      </w:r>
      <w:r w:rsidR="00895BB4" w:rsidRPr="00937413">
        <w:rPr>
          <w:rFonts w:ascii="Arial" w:hAnsi="Arial" w:cs="Arial"/>
          <w:sz w:val="20"/>
          <w:szCs w:val="20"/>
        </w:rPr>
        <w:t xml:space="preserve"> (npr. </w:t>
      </w:r>
      <w:r w:rsidR="00895BB4">
        <w:rPr>
          <w:rFonts w:ascii="Arial" w:hAnsi="Arial" w:cs="Arial"/>
          <w:sz w:val="20"/>
          <w:szCs w:val="20"/>
        </w:rPr>
        <w:t xml:space="preserve">z </w:t>
      </w:r>
      <w:r w:rsidR="00367DC1">
        <w:rPr>
          <w:rFonts w:ascii="Arial" w:hAnsi="Arial" w:cs="Arial"/>
          <w:sz w:val="20"/>
          <w:szCs w:val="20"/>
        </w:rPr>
        <w:t xml:space="preserve">ustvarjanjem znanja, intenzivno komunikacijo, </w:t>
      </w:r>
      <w:r w:rsidR="00EB64C5">
        <w:rPr>
          <w:rFonts w:ascii="Arial" w:hAnsi="Arial" w:cs="Arial"/>
          <w:sz w:val="20"/>
          <w:szCs w:val="20"/>
        </w:rPr>
        <w:t xml:space="preserve">vrednotenjem in </w:t>
      </w:r>
      <w:r w:rsidR="00367DC1">
        <w:rPr>
          <w:rFonts w:ascii="Arial" w:hAnsi="Arial" w:cs="Arial"/>
          <w:sz w:val="20"/>
          <w:szCs w:val="20"/>
        </w:rPr>
        <w:t xml:space="preserve">upoštevanjem rezultatov), </w:t>
      </w:r>
      <w:r w:rsidR="00895BB4" w:rsidRPr="00937413">
        <w:rPr>
          <w:rFonts w:ascii="Arial" w:hAnsi="Arial" w:cs="Arial"/>
          <w:sz w:val="20"/>
          <w:szCs w:val="20"/>
        </w:rPr>
        <w:t xml:space="preserve">in </w:t>
      </w:r>
      <w:r w:rsidR="00895BB4">
        <w:rPr>
          <w:rFonts w:ascii="Arial" w:hAnsi="Arial" w:cs="Arial"/>
          <w:sz w:val="20"/>
          <w:szCs w:val="20"/>
        </w:rPr>
        <w:t>»</w:t>
      </w:r>
      <w:r w:rsidR="00BB1C2D">
        <w:rPr>
          <w:rFonts w:ascii="Arial" w:hAnsi="Arial" w:cs="Arial"/>
          <w:sz w:val="20"/>
          <w:szCs w:val="20"/>
        </w:rPr>
        <w:t xml:space="preserve">III. </w:t>
      </w:r>
      <w:proofErr w:type="spellStart"/>
      <w:r w:rsidR="001F4E30">
        <w:rPr>
          <w:rFonts w:ascii="Arial" w:hAnsi="Arial" w:cs="Arial"/>
          <w:sz w:val="20"/>
          <w:szCs w:val="20"/>
        </w:rPr>
        <w:t>naddisciplinarnost</w:t>
      </w:r>
      <w:proofErr w:type="spellEnd"/>
      <w:r w:rsidR="00895BB4">
        <w:rPr>
          <w:rFonts w:ascii="Arial" w:hAnsi="Arial" w:cs="Arial"/>
          <w:sz w:val="20"/>
          <w:szCs w:val="20"/>
        </w:rPr>
        <w:t>«</w:t>
      </w:r>
      <w:r w:rsidR="00895BB4" w:rsidRPr="00937413">
        <w:rPr>
          <w:rFonts w:ascii="Arial" w:hAnsi="Arial" w:cs="Arial"/>
          <w:sz w:val="20"/>
          <w:szCs w:val="20"/>
        </w:rPr>
        <w:t xml:space="preserve"> (npr.</w:t>
      </w:r>
      <w:r w:rsidR="00895BB4">
        <w:rPr>
          <w:rFonts w:ascii="Arial" w:hAnsi="Arial" w:cs="Arial"/>
          <w:sz w:val="20"/>
          <w:szCs w:val="20"/>
        </w:rPr>
        <w:t xml:space="preserve"> z </w:t>
      </w:r>
      <w:r w:rsidR="00EB64C5">
        <w:rPr>
          <w:rFonts w:ascii="Arial" w:hAnsi="Arial" w:cs="Arial"/>
          <w:sz w:val="20"/>
          <w:szCs w:val="20"/>
        </w:rPr>
        <w:t>ne</w:t>
      </w:r>
      <w:r w:rsidR="002127BD">
        <w:rPr>
          <w:rFonts w:ascii="Arial" w:hAnsi="Arial" w:cs="Arial"/>
          <w:sz w:val="20"/>
          <w:szCs w:val="20"/>
        </w:rPr>
        <w:t>znanstvenimi</w:t>
      </w:r>
      <w:r w:rsidR="00EB64C5">
        <w:rPr>
          <w:rFonts w:ascii="Arial" w:hAnsi="Arial" w:cs="Arial"/>
          <w:sz w:val="20"/>
          <w:szCs w:val="20"/>
        </w:rPr>
        <w:t xml:space="preserve"> partnerstvi, </w:t>
      </w:r>
      <w:r w:rsidR="007208C7">
        <w:rPr>
          <w:rFonts w:ascii="Arial" w:hAnsi="Arial" w:cs="Arial"/>
          <w:sz w:val="20"/>
          <w:szCs w:val="20"/>
        </w:rPr>
        <w:t xml:space="preserve">neakademskim </w:t>
      </w:r>
      <w:r w:rsidR="002127BD">
        <w:rPr>
          <w:rFonts w:ascii="Arial" w:hAnsi="Arial" w:cs="Arial"/>
          <w:sz w:val="20"/>
          <w:szCs w:val="20"/>
        </w:rPr>
        <w:t>sodelovanjem</w:t>
      </w:r>
      <w:r w:rsidR="007208C7">
        <w:rPr>
          <w:rFonts w:ascii="Arial" w:hAnsi="Arial" w:cs="Arial"/>
          <w:sz w:val="20"/>
          <w:szCs w:val="20"/>
        </w:rPr>
        <w:t xml:space="preserve">, vključevanjem javnosti, </w:t>
      </w:r>
      <w:r w:rsidR="00374E69">
        <w:rPr>
          <w:rFonts w:ascii="Arial" w:hAnsi="Arial" w:cs="Arial"/>
          <w:sz w:val="20"/>
          <w:szCs w:val="20"/>
        </w:rPr>
        <w:t xml:space="preserve">civilne družbe, </w:t>
      </w:r>
      <w:r w:rsidR="00FB08A9">
        <w:rPr>
          <w:rFonts w:ascii="Arial" w:hAnsi="Arial" w:cs="Arial"/>
          <w:sz w:val="20"/>
          <w:szCs w:val="20"/>
        </w:rPr>
        <w:t>sporazumnim delovanjem, različnimi ravnmi vzajemnosti</w:t>
      </w:r>
      <w:r w:rsidR="00817702" w:rsidRPr="00937413">
        <w:rPr>
          <w:rFonts w:ascii="Arial" w:hAnsi="Arial" w:cs="Arial"/>
          <w:sz w:val="20"/>
          <w:szCs w:val="20"/>
        </w:rPr>
        <w:t>)</w:t>
      </w:r>
      <w:r w:rsidR="00817702">
        <w:rPr>
          <w:rFonts w:ascii="Arial" w:hAnsi="Arial" w:cs="Arial"/>
          <w:sz w:val="20"/>
          <w:szCs w:val="20"/>
        </w:rPr>
        <w:t>. Za morebitno doseženo težnjo II. ali celo III. stopnje opišite k</w:t>
      </w:r>
      <w:r w:rsidR="00817702" w:rsidRPr="00937413">
        <w:rPr>
          <w:rFonts w:ascii="Arial" w:hAnsi="Arial" w:cs="Arial"/>
          <w:sz w:val="20"/>
          <w:szCs w:val="20"/>
        </w:rPr>
        <w:t>ako in na kakšen način</w:t>
      </w:r>
      <w:r w:rsidR="00817702">
        <w:rPr>
          <w:rFonts w:ascii="Arial" w:hAnsi="Arial" w:cs="Arial"/>
          <w:sz w:val="20"/>
          <w:szCs w:val="20"/>
        </w:rPr>
        <w:t xml:space="preserve"> ste to dosegli</w:t>
      </w:r>
      <w:r w:rsidR="00817702" w:rsidRPr="00937413">
        <w:rPr>
          <w:rFonts w:ascii="Arial" w:hAnsi="Arial" w:cs="Arial"/>
          <w:sz w:val="20"/>
          <w:szCs w:val="20"/>
        </w:rPr>
        <w:t>?</w:t>
      </w:r>
    </w:p>
    <w:sectPr w:rsidR="00895BB4" w:rsidRPr="00895BB4" w:rsidSect="00215243">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3C6D" w14:textId="77777777" w:rsidR="00CD1E7E" w:rsidRDefault="00CD1E7E" w:rsidP="00547A6D">
      <w:pPr>
        <w:spacing w:after="0" w:line="240" w:lineRule="auto"/>
      </w:pPr>
      <w:r>
        <w:separator/>
      </w:r>
    </w:p>
  </w:endnote>
  <w:endnote w:type="continuationSeparator" w:id="0">
    <w:p w14:paraId="4555CA56" w14:textId="77777777" w:rsidR="00CD1E7E" w:rsidRDefault="00CD1E7E" w:rsidP="0054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6F590" w14:textId="77777777" w:rsidR="00CD1E7E" w:rsidRDefault="00CD1E7E" w:rsidP="00547A6D">
      <w:pPr>
        <w:spacing w:after="0" w:line="240" w:lineRule="auto"/>
      </w:pPr>
      <w:r>
        <w:separator/>
      </w:r>
    </w:p>
  </w:footnote>
  <w:footnote w:type="continuationSeparator" w:id="0">
    <w:p w14:paraId="3210B375" w14:textId="77777777" w:rsidR="00CD1E7E" w:rsidRDefault="00CD1E7E" w:rsidP="00547A6D">
      <w:pPr>
        <w:spacing w:after="0" w:line="240" w:lineRule="auto"/>
      </w:pPr>
      <w:r>
        <w:continuationSeparator/>
      </w:r>
    </w:p>
  </w:footnote>
  <w:footnote w:id="1">
    <w:p w14:paraId="10FE2A6E" w14:textId="4DD5344F" w:rsidR="00E06C60" w:rsidRDefault="00E06C60">
      <w:pPr>
        <w:pStyle w:val="Sprotnaopomba-besedilo"/>
      </w:pPr>
      <w:r>
        <w:rPr>
          <w:rStyle w:val="Sprotnaopomba-sklic"/>
        </w:rPr>
        <w:footnoteRef/>
      </w:r>
      <w:r>
        <w:t xml:space="preserve"> </w:t>
      </w:r>
      <w:hyperlink r:id="rId1" w:history="1">
        <w:r>
          <w:rPr>
            <w:rStyle w:val="Hiperpovezava"/>
            <w:sz w:val="16"/>
            <w:szCs w:val="16"/>
          </w:rPr>
          <w:t>Sklepi Sveta Evropske unije (2021/C 501 1/03)</w:t>
        </w:r>
      </w:hyperlink>
    </w:p>
  </w:footnote>
  <w:footnote w:id="2">
    <w:p w14:paraId="14706F73" w14:textId="488B890E" w:rsidR="00547A6D" w:rsidRPr="00DB00AD" w:rsidRDefault="00547A6D" w:rsidP="002D4668">
      <w:pPr>
        <w:pStyle w:val="Sprotnaopomba-besedilo"/>
        <w:jc w:val="both"/>
        <w:rPr>
          <w:sz w:val="16"/>
          <w:szCs w:val="16"/>
        </w:rPr>
      </w:pPr>
      <w:r w:rsidRPr="00E06C60">
        <w:rPr>
          <w:rStyle w:val="Sprotnaopomba-sklic"/>
        </w:rPr>
        <w:footnoteRef/>
      </w:r>
      <w:r w:rsidRPr="00E06C60">
        <w:t xml:space="preserve"> </w:t>
      </w:r>
      <w:hyperlink r:id="rId2" w:history="1">
        <w:r w:rsidRPr="00DB00AD">
          <w:rPr>
            <w:rStyle w:val="Hiperpovezava"/>
            <w:sz w:val="16"/>
            <w:szCs w:val="16"/>
          </w:rPr>
          <w:t xml:space="preserve">NEB </w:t>
        </w:r>
        <w:proofErr w:type="spellStart"/>
        <w:r w:rsidRPr="00DB00AD">
          <w:rPr>
            <w:rStyle w:val="Hiperpovezava"/>
            <w:sz w:val="16"/>
            <w:szCs w:val="16"/>
          </w:rPr>
          <w:t>Investment</w:t>
        </w:r>
        <w:proofErr w:type="spellEnd"/>
        <w:r w:rsidRPr="00DB00AD">
          <w:rPr>
            <w:rStyle w:val="Hiperpovezava"/>
            <w:sz w:val="16"/>
            <w:szCs w:val="16"/>
          </w:rPr>
          <w:t xml:space="preserve"> </w:t>
        </w:r>
        <w:proofErr w:type="spellStart"/>
        <w:r w:rsidRPr="00DB00AD">
          <w:rPr>
            <w:rStyle w:val="Hiperpovezava"/>
            <w:sz w:val="16"/>
            <w:szCs w:val="16"/>
          </w:rPr>
          <w:t>Guidelines</w:t>
        </w:r>
        <w:proofErr w:type="spellEnd"/>
      </w:hyperlink>
      <w:r w:rsidRPr="00DB00AD">
        <w:rPr>
          <w:sz w:val="16"/>
          <w:szCs w:val="16"/>
        </w:rPr>
        <w:t xml:space="preserve"> (poglavje 2.1.2, str.</w:t>
      </w:r>
      <w:r w:rsidR="00DB01CD">
        <w:rPr>
          <w:sz w:val="16"/>
          <w:szCs w:val="16"/>
        </w:rPr>
        <w:t xml:space="preserve"> </w:t>
      </w:r>
      <w:r w:rsidRPr="00DB00AD">
        <w:rPr>
          <w:sz w:val="16"/>
          <w:szCs w:val="16"/>
        </w:rPr>
        <w:t>17)</w:t>
      </w:r>
    </w:p>
  </w:footnote>
  <w:footnote w:id="3">
    <w:p w14:paraId="6DC1C81D" w14:textId="73021BB1" w:rsidR="00A004B4" w:rsidRPr="00DB00AD" w:rsidRDefault="00A004B4" w:rsidP="002D4668">
      <w:pPr>
        <w:pStyle w:val="Sprotnaopomba-besedilo"/>
        <w:jc w:val="both"/>
        <w:rPr>
          <w:sz w:val="16"/>
          <w:szCs w:val="16"/>
        </w:rPr>
      </w:pPr>
      <w:r w:rsidRPr="00E06C60">
        <w:rPr>
          <w:rStyle w:val="Sprotnaopomba-sklic"/>
        </w:rPr>
        <w:footnoteRef/>
      </w:r>
      <w:r w:rsidRPr="00E06C60">
        <w:t xml:space="preserve"> </w:t>
      </w:r>
      <w:r w:rsidRPr="00DB00AD">
        <w:rPr>
          <w:sz w:val="16"/>
          <w:szCs w:val="16"/>
        </w:rPr>
        <w:t>Bistvene zahteve skladno z GZ-1</w:t>
      </w:r>
      <w:r w:rsidR="009D34CC">
        <w:rPr>
          <w:sz w:val="16"/>
          <w:szCs w:val="16"/>
        </w:rPr>
        <w:t xml:space="preserve"> (</w:t>
      </w:r>
      <w:r w:rsidR="009D34CC" w:rsidRPr="009D34CC">
        <w:rPr>
          <w:sz w:val="16"/>
          <w:szCs w:val="16"/>
        </w:rPr>
        <w:t>Uradni list RS, št. </w:t>
      </w:r>
      <w:hyperlink r:id="rId3" w:tgtFrame="_blank" w:tooltip="Gradbeni zakon (GZ-1)" w:history="1">
        <w:r w:rsidR="009D34CC" w:rsidRPr="009D34CC">
          <w:rPr>
            <w:rStyle w:val="Hiperpovezava"/>
            <w:sz w:val="16"/>
            <w:szCs w:val="16"/>
          </w:rPr>
          <w:t>199/21</w:t>
        </w:r>
      </w:hyperlink>
      <w:r w:rsidR="009D34CC" w:rsidRPr="009D34CC">
        <w:rPr>
          <w:sz w:val="16"/>
          <w:szCs w:val="16"/>
        </w:rPr>
        <w:t>, </w:t>
      </w:r>
      <w:hyperlink r:id="rId4" w:tgtFrame="_blank" w:tooltip="Zakon za zmanjšanje neenakosti in škodljivih posegov politike ter zagotavljanje spoštovanja pravne države (ZZNŠPP)" w:history="1">
        <w:r w:rsidR="009D34CC" w:rsidRPr="009D34CC">
          <w:rPr>
            <w:rStyle w:val="Hiperpovezava"/>
            <w:sz w:val="16"/>
            <w:szCs w:val="16"/>
          </w:rPr>
          <w:t>105/22</w:t>
        </w:r>
      </w:hyperlink>
      <w:r w:rsidR="009D34CC" w:rsidRPr="009D34CC">
        <w:rPr>
          <w:sz w:val="16"/>
          <w:szCs w:val="16"/>
        </w:rPr>
        <w:t> – ZZNŠPP, </w:t>
      </w:r>
      <w:hyperlink r:id="rId5" w:tgtFrame="_blank" w:tooltip="Zakon o spremembah Gradbenega zakona (GZ-1A)" w:history="1">
        <w:r w:rsidR="009D34CC" w:rsidRPr="009D34CC">
          <w:rPr>
            <w:rStyle w:val="Hiperpovezava"/>
            <w:sz w:val="16"/>
            <w:szCs w:val="16"/>
          </w:rPr>
          <w:t>133/23</w:t>
        </w:r>
      </w:hyperlink>
      <w:r w:rsidR="009D34CC" w:rsidRPr="009D34CC">
        <w:rPr>
          <w:sz w:val="16"/>
          <w:szCs w:val="16"/>
        </w:rPr>
        <w:t> in </w:t>
      </w:r>
      <w:hyperlink r:id="rId6" w:tgtFrame="_blank" w:tooltip="Zakon o spremembah in dopolnitvah Zakona o arhitekturni in inženirski dejavnosti (ZAID-A)" w:history="1">
        <w:r w:rsidR="009D34CC" w:rsidRPr="009D34CC">
          <w:rPr>
            <w:rStyle w:val="Hiperpovezava"/>
            <w:sz w:val="16"/>
            <w:szCs w:val="16"/>
          </w:rPr>
          <w:t>85/24</w:t>
        </w:r>
      </w:hyperlink>
      <w:r w:rsidR="009D34CC" w:rsidRPr="009D34CC">
        <w:rPr>
          <w:sz w:val="16"/>
          <w:szCs w:val="16"/>
        </w:rPr>
        <w:t> – ZAID-A</w:t>
      </w:r>
      <w:r w:rsidR="009D34CC">
        <w:rPr>
          <w:sz w:val="16"/>
          <w:szCs w:val="16"/>
        </w:rPr>
        <w:t xml:space="preserve">) </w:t>
      </w:r>
    </w:p>
  </w:footnote>
  <w:footnote w:id="4">
    <w:p w14:paraId="50D4E8CD" w14:textId="74CDFBD9" w:rsidR="00E01308" w:rsidRPr="00DB00AD" w:rsidRDefault="00E01308" w:rsidP="002D4668">
      <w:pPr>
        <w:pStyle w:val="Sprotnaopomba-besedilo"/>
        <w:jc w:val="both"/>
        <w:rPr>
          <w:sz w:val="16"/>
          <w:szCs w:val="16"/>
        </w:rPr>
      </w:pPr>
      <w:r w:rsidRPr="00E06C60">
        <w:rPr>
          <w:rStyle w:val="Sprotnaopomba-sklic"/>
        </w:rPr>
        <w:footnoteRef/>
      </w:r>
      <w:r w:rsidRPr="00DB00AD">
        <w:rPr>
          <w:sz w:val="16"/>
          <w:szCs w:val="16"/>
        </w:rPr>
        <w:t xml:space="preserve"> </w:t>
      </w:r>
      <w:r w:rsidRPr="00DB00AD">
        <w:rPr>
          <w:sz w:val="16"/>
          <w:szCs w:val="16"/>
        </w:rPr>
        <w:t>Čutne zaznave (vizualne, slušne, taktilne, vonj in okus) skupaj ustvarjajo specifično izkušnjo, ki vpliva na to, kako uporabniki dojemajo prostor, izdelek ali storitev, ter na njihovo čustveno in fizično udobje.</w:t>
      </w:r>
    </w:p>
  </w:footnote>
  <w:footnote w:id="5">
    <w:p w14:paraId="23E874CF" w14:textId="0585E03A" w:rsidR="00DB00AD" w:rsidRDefault="00DB00AD" w:rsidP="002D4668">
      <w:pPr>
        <w:pStyle w:val="Sprotnaopomba-besedilo"/>
        <w:jc w:val="both"/>
      </w:pPr>
      <w:r w:rsidRPr="00E06C60">
        <w:rPr>
          <w:rStyle w:val="Sprotnaopomba-sklic"/>
        </w:rPr>
        <w:footnoteRef/>
      </w:r>
      <w:r w:rsidRPr="00DB00AD">
        <w:rPr>
          <w:sz w:val="16"/>
          <w:szCs w:val="16"/>
        </w:rPr>
        <w:t xml:space="preserve"> </w:t>
      </w:r>
      <w:r w:rsidRPr="00DB00AD">
        <w:rPr>
          <w:sz w:val="16"/>
          <w:szCs w:val="16"/>
        </w:rPr>
        <w:t>Kakovostna kultura gradnje (</w:t>
      </w:r>
      <w:proofErr w:type="spellStart"/>
      <w:r>
        <w:fldChar w:fldCharType="begin"/>
      </w:r>
      <w:r>
        <w:instrText>HYPERLINK "https://davosdeclaration2018.ch/en/davos-baukultur-quality-system/"</w:instrText>
      </w:r>
      <w:r>
        <w:fldChar w:fldCharType="separate"/>
      </w:r>
      <w:r w:rsidRPr="00202161">
        <w:rPr>
          <w:rStyle w:val="Hiperpovezava"/>
          <w:sz w:val="16"/>
          <w:szCs w:val="16"/>
        </w:rPr>
        <w:t>Baukultur</w:t>
      </w:r>
      <w:proofErr w:type="spellEnd"/>
      <w:r>
        <w:fldChar w:fldCharType="end"/>
      </w:r>
      <w:r w:rsidRPr="00DB00AD">
        <w:rPr>
          <w:sz w:val="16"/>
          <w:szCs w:val="16"/>
        </w:rPr>
        <w:t>) igra ključno vlogo pri vzpostavljanju čustvenega odziva na prostor in krepi pozitivne odnose med ljudmi in krajem. S svojo izrazito identiteto in prepoznavnostjo spodbuja navezanost na kraj ter prispeva k zadovoljevanju socialnih, psiholoških in kulturnih potreb.</w:t>
      </w:r>
    </w:p>
  </w:footnote>
  <w:footnote w:id="6">
    <w:p w14:paraId="09E0EF22" w14:textId="4A07E9AF" w:rsidR="00F3154B" w:rsidRPr="00F3154B" w:rsidRDefault="00F3154B" w:rsidP="000258DA">
      <w:pPr>
        <w:pStyle w:val="Sprotnaopomba-besedilo"/>
        <w:jc w:val="both"/>
        <w:rPr>
          <w:sz w:val="16"/>
          <w:szCs w:val="16"/>
        </w:rPr>
      </w:pPr>
      <w:r w:rsidRPr="00E06C60">
        <w:rPr>
          <w:rStyle w:val="Sprotnaopomba-sklic"/>
        </w:rPr>
        <w:footnoteRef/>
      </w:r>
      <w:r w:rsidRPr="00E06C60">
        <w:t xml:space="preserve"> </w:t>
      </w:r>
      <w:r w:rsidRPr="00F3154B">
        <w:rPr>
          <w:sz w:val="16"/>
          <w:szCs w:val="16"/>
        </w:rPr>
        <w:t>Javna obravnava je postopek, v katerem se zainteresirani posamezniki, skupine ali organizacije lahko seznanijo s predlogom projekta, zakona ali drugega pomembnega dokumenta in podajo svoje pripombe, mnenja ali nasprotnosti. Običajno je del postopkov, ki so potrebni za zagotavljanje preglednosti, participacije in vključevanja javnosti v odločanje.</w:t>
      </w:r>
    </w:p>
  </w:footnote>
  <w:footnote w:id="7">
    <w:p w14:paraId="347E02C8" w14:textId="325E18B8" w:rsidR="002D4668" w:rsidRPr="002D4668" w:rsidRDefault="002D4668" w:rsidP="000258DA">
      <w:pPr>
        <w:pStyle w:val="Sprotnaopomba-besedilo"/>
        <w:jc w:val="both"/>
        <w:rPr>
          <w:sz w:val="16"/>
          <w:szCs w:val="16"/>
        </w:rPr>
      </w:pPr>
      <w:r w:rsidRPr="00E06C60">
        <w:rPr>
          <w:rStyle w:val="Sprotnaopomba-sklic"/>
        </w:rPr>
        <w:footnoteRef/>
      </w:r>
      <w:r w:rsidRPr="00E06C60">
        <w:t xml:space="preserve"> </w:t>
      </w:r>
      <w:r w:rsidRPr="002D4668">
        <w:rPr>
          <w:sz w:val="16"/>
          <w:szCs w:val="16"/>
        </w:rPr>
        <w:t>Krajevni pristopi so metode in strategije za načrtovanje in izvajanje projektov ali politik, ki se osredotočajo na potrebe, značilnosti in vire specifične lokalne skupnosti ali območja. Gre za prizadevanje, da bi rešitve za lokalne izzive izhajale iz lokalnega konteksta ter vključile prebivalce in organizacije v proces odločanja in izvajanja.</w:t>
      </w:r>
      <w:r w:rsidR="000258DA">
        <w:rPr>
          <w:sz w:val="16"/>
          <w:szCs w:val="16"/>
        </w:rPr>
        <w:t xml:space="preserve"> </w:t>
      </w:r>
      <w:r w:rsidR="009D34CC" w:rsidRPr="009D34CC">
        <w:rPr>
          <w:sz w:val="16"/>
          <w:szCs w:val="16"/>
        </w:rPr>
        <w:t>Krajevni pristopi so ključni za doseganje trajnostnega razvoja in spodbujanje socialne kohezije.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11CF"/>
    <w:multiLevelType w:val="hybridMultilevel"/>
    <w:tmpl w:val="068C80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7DF7380"/>
    <w:multiLevelType w:val="hybridMultilevel"/>
    <w:tmpl w:val="9B7A075E"/>
    <w:lvl w:ilvl="0" w:tplc="4F0048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D255EC"/>
    <w:multiLevelType w:val="hybridMultilevel"/>
    <w:tmpl w:val="690C564E"/>
    <w:lvl w:ilvl="0" w:tplc="4E80D5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543AB9"/>
    <w:multiLevelType w:val="hybridMultilevel"/>
    <w:tmpl w:val="AA620F14"/>
    <w:lvl w:ilvl="0" w:tplc="DADA68D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9DA514A"/>
    <w:multiLevelType w:val="hybridMultilevel"/>
    <w:tmpl w:val="51020BCA"/>
    <w:lvl w:ilvl="0" w:tplc="A56CA50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E01E27"/>
    <w:multiLevelType w:val="hybridMultilevel"/>
    <w:tmpl w:val="820C8230"/>
    <w:lvl w:ilvl="0" w:tplc="74321C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BA009DE"/>
    <w:multiLevelType w:val="hybridMultilevel"/>
    <w:tmpl w:val="87D0E0FA"/>
    <w:lvl w:ilvl="0" w:tplc="5F1E5C84">
      <w:start w:val="1"/>
      <w:numFmt w:val="upperRoman"/>
      <w:lvlText w:val="%1."/>
      <w:lvlJc w:val="left"/>
      <w:pPr>
        <w:ind w:left="644" w:hanging="720"/>
      </w:pPr>
      <w:rPr>
        <w:rFonts w:hint="default"/>
      </w:rPr>
    </w:lvl>
    <w:lvl w:ilvl="1" w:tplc="04240019" w:tentative="1">
      <w:start w:val="1"/>
      <w:numFmt w:val="lowerLetter"/>
      <w:lvlText w:val="%2."/>
      <w:lvlJc w:val="left"/>
      <w:pPr>
        <w:ind w:left="1004" w:hanging="360"/>
      </w:pPr>
    </w:lvl>
    <w:lvl w:ilvl="2" w:tplc="0424001B" w:tentative="1">
      <w:start w:val="1"/>
      <w:numFmt w:val="lowerRoman"/>
      <w:lvlText w:val="%3."/>
      <w:lvlJc w:val="right"/>
      <w:pPr>
        <w:ind w:left="1724" w:hanging="180"/>
      </w:pPr>
    </w:lvl>
    <w:lvl w:ilvl="3" w:tplc="0424000F" w:tentative="1">
      <w:start w:val="1"/>
      <w:numFmt w:val="decimal"/>
      <w:lvlText w:val="%4."/>
      <w:lvlJc w:val="left"/>
      <w:pPr>
        <w:ind w:left="2444" w:hanging="360"/>
      </w:pPr>
    </w:lvl>
    <w:lvl w:ilvl="4" w:tplc="04240019" w:tentative="1">
      <w:start w:val="1"/>
      <w:numFmt w:val="lowerLetter"/>
      <w:lvlText w:val="%5."/>
      <w:lvlJc w:val="left"/>
      <w:pPr>
        <w:ind w:left="3164" w:hanging="360"/>
      </w:pPr>
    </w:lvl>
    <w:lvl w:ilvl="5" w:tplc="0424001B" w:tentative="1">
      <w:start w:val="1"/>
      <w:numFmt w:val="lowerRoman"/>
      <w:lvlText w:val="%6."/>
      <w:lvlJc w:val="right"/>
      <w:pPr>
        <w:ind w:left="3884" w:hanging="180"/>
      </w:pPr>
    </w:lvl>
    <w:lvl w:ilvl="6" w:tplc="0424000F" w:tentative="1">
      <w:start w:val="1"/>
      <w:numFmt w:val="decimal"/>
      <w:lvlText w:val="%7."/>
      <w:lvlJc w:val="left"/>
      <w:pPr>
        <w:ind w:left="4604" w:hanging="360"/>
      </w:pPr>
    </w:lvl>
    <w:lvl w:ilvl="7" w:tplc="04240019" w:tentative="1">
      <w:start w:val="1"/>
      <w:numFmt w:val="lowerLetter"/>
      <w:lvlText w:val="%8."/>
      <w:lvlJc w:val="left"/>
      <w:pPr>
        <w:ind w:left="5324" w:hanging="360"/>
      </w:pPr>
    </w:lvl>
    <w:lvl w:ilvl="8" w:tplc="0424001B" w:tentative="1">
      <w:start w:val="1"/>
      <w:numFmt w:val="lowerRoman"/>
      <w:lvlText w:val="%9."/>
      <w:lvlJc w:val="right"/>
      <w:pPr>
        <w:ind w:left="6044" w:hanging="180"/>
      </w:pPr>
    </w:lvl>
  </w:abstractNum>
  <w:abstractNum w:abstractNumId="7" w15:restartNumberingAfterBreak="0">
    <w:nsid w:val="4C133C99"/>
    <w:multiLevelType w:val="hybridMultilevel"/>
    <w:tmpl w:val="B51EE342"/>
    <w:lvl w:ilvl="0" w:tplc="73CE2E32">
      <w:start w:val="1"/>
      <w:numFmt w:val="bullet"/>
      <w:lvlText w:val="-"/>
      <w:lvlJc w:val="left"/>
      <w:pPr>
        <w:ind w:left="644" w:hanging="360"/>
      </w:pPr>
      <w:rPr>
        <w:rFonts w:ascii="Arial" w:eastAsiaTheme="minorHAnsi"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num w:numId="1" w16cid:durableId="164591005">
    <w:abstractNumId w:val="4"/>
  </w:num>
  <w:num w:numId="2" w16cid:durableId="1043480780">
    <w:abstractNumId w:val="0"/>
  </w:num>
  <w:num w:numId="3" w16cid:durableId="187641483">
    <w:abstractNumId w:val="7"/>
  </w:num>
  <w:num w:numId="4" w16cid:durableId="1526671953">
    <w:abstractNumId w:val="1"/>
  </w:num>
  <w:num w:numId="5" w16cid:durableId="1112480400">
    <w:abstractNumId w:val="5"/>
  </w:num>
  <w:num w:numId="6" w16cid:durableId="899250828">
    <w:abstractNumId w:val="2"/>
  </w:num>
  <w:num w:numId="7" w16cid:durableId="1685401532">
    <w:abstractNumId w:val="3"/>
  </w:num>
  <w:num w:numId="8" w16cid:durableId="161897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57"/>
    <w:rsid w:val="000075BD"/>
    <w:rsid w:val="00007BAD"/>
    <w:rsid w:val="000258DA"/>
    <w:rsid w:val="000316BE"/>
    <w:rsid w:val="0003760B"/>
    <w:rsid w:val="00043D42"/>
    <w:rsid w:val="00047638"/>
    <w:rsid w:val="000517CA"/>
    <w:rsid w:val="00066E43"/>
    <w:rsid w:val="000736B5"/>
    <w:rsid w:val="000852CA"/>
    <w:rsid w:val="000A535C"/>
    <w:rsid w:val="000B1B9E"/>
    <w:rsid w:val="000B2FCE"/>
    <w:rsid w:val="000D03ED"/>
    <w:rsid w:val="000E186A"/>
    <w:rsid w:val="000F046C"/>
    <w:rsid w:val="000F0A0D"/>
    <w:rsid w:val="001157A4"/>
    <w:rsid w:val="00126209"/>
    <w:rsid w:val="00126AD6"/>
    <w:rsid w:val="0013580B"/>
    <w:rsid w:val="00157674"/>
    <w:rsid w:val="00160821"/>
    <w:rsid w:val="0016365D"/>
    <w:rsid w:val="0017387D"/>
    <w:rsid w:val="00185A7B"/>
    <w:rsid w:val="001A0D6A"/>
    <w:rsid w:val="001B13EE"/>
    <w:rsid w:val="001B3AF5"/>
    <w:rsid w:val="001B5FEA"/>
    <w:rsid w:val="001B6029"/>
    <w:rsid w:val="001C61C6"/>
    <w:rsid w:val="001D2700"/>
    <w:rsid w:val="001F4E30"/>
    <w:rsid w:val="00202161"/>
    <w:rsid w:val="00202E64"/>
    <w:rsid w:val="002127BD"/>
    <w:rsid w:val="00215243"/>
    <w:rsid w:val="00231FF6"/>
    <w:rsid w:val="002377C1"/>
    <w:rsid w:val="00241AC7"/>
    <w:rsid w:val="00252C6E"/>
    <w:rsid w:val="00257AD4"/>
    <w:rsid w:val="002622E0"/>
    <w:rsid w:val="002629C7"/>
    <w:rsid w:val="00266CFA"/>
    <w:rsid w:val="00275749"/>
    <w:rsid w:val="0028006B"/>
    <w:rsid w:val="00295637"/>
    <w:rsid w:val="002A5406"/>
    <w:rsid w:val="002A658B"/>
    <w:rsid w:val="002A6996"/>
    <w:rsid w:val="002B7229"/>
    <w:rsid w:val="002D1E87"/>
    <w:rsid w:val="002D4668"/>
    <w:rsid w:val="002E481E"/>
    <w:rsid w:val="002E7633"/>
    <w:rsid w:val="003020CF"/>
    <w:rsid w:val="0030372C"/>
    <w:rsid w:val="003136AE"/>
    <w:rsid w:val="003351D8"/>
    <w:rsid w:val="00352C0A"/>
    <w:rsid w:val="00353DF2"/>
    <w:rsid w:val="00354FBB"/>
    <w:rsid w:val="00367DC1"/>
    <w:rsid w:val="00370166"/>
    <w:rsid w:val="00374E69"/>
    <w:rsid w:val="0038009A"/>
    <w:rsid w:val="00385BE2"/>
    <w:rsid w:val="003902A7"/>
    <w:rsid w:val="003A62D5"/>
    <w:rsid w:val="003C7C2F"/>
    <w:rsid w:val="003D5944"/>
    <w:rsid w:val="003D5AC4"/>
    <w:rsid w:val="003E4B39"/>
    <w:rsid w:val="003E7E17"/>
    <w:rsid w:val="003F3C99"/>
    <w:rsid w:val="004029AE"/>
    <w:rsid w:val="0041420C"/>
    <w:rsid w:val="004230D7"/>
    <w:rsid w:val="0045353B"/>
    <w:rsid w:val="00457EE3"/>
    <w:rsid w:val="00463451"/>
    <w:rsid w:val="00472570"/>
    <w:rsid w:val="004801A1"/>
    <w:rsid w:val="00497101"/>
    <w:rsid w:val="004A522D"/>
    <w:rsid w:val="004B1ACD"/>
    <w:rsid w:val="004B24E2"/>
    <w:rsid w:val="004B38B9"/>
    <w:rsid w:val="004B3D34"/>
    <w:rsid w:val="004B4693"/>
    <w:rsid w:val="004C2182"/>
    <w:rsid w:val="004C36AD"/>
    <w:rsid w:val="004C4D33"/>
    <w:rsid w:val="004D21C1"/>
    <w:rsid w:val="004D32DD"/>
    <w:rsid w:val="004D53FD"/>
    <w:rsid w:val="004D5645"/>
    <w:rsid w:val="004D7D24"/>
    <w:rsid w:val="004F7A40"/>
    <w:rsid w:val="00523438"/>
    <w:rsid w:val="005348FF"/>
    <w:rsid w:val="00547A6D"/>
    <w:rsid w:val="00550A58"/>
    <w:rsid w:val="00561F76"/>
    <w:rsid w:val="0056327E"/>
    <w:rsid w:val="00565D48"/>
    <w:rsid w:val="00572C16"/>
    <w:rsid w:val="0057461C"/>
    <w:rsid w:val="005775B3"/>
    <w:rsid w:val="00577959"/>
    <w:rsid w:val="005B2B5A"/>
    <w:rsid w:val="005B6B42"/>
    <w:rsid w:val="005C3F22"/>
    <w:rsid w:val="005D419A"/>
    <w:rsid w:val="005D5A1A"/>
    <w:rsid w:val="005E6B1F"/>
    <w:rsid w:val="005F233D"/>
    <w:rsid w:val="005F517A"/>
    <w:rsid w:val="00600B62"/>
    <w:rsid w:val="00614913"/>
    <w:rsid w:val="006424B7"/>
    <w:rsid w:val="00646957"/>
    <w:rsid w:val="00654933"/>
    <w:rsid w:val="00672085"/>
    <w:rsid w:val="006750DB"/>
    <w:rsid w:val="00683034"/>
    <w:rsid w:val="00686EE6"/>
    <w:rsid w:val="006A6D53"/>
    <w:rsid w:val="006B045C"/>
    <w:rsid w:val="006C07C2"/>
    <w:rsid w:val="006C6338"/>
    <w:rsid w:val="006C79EC"/>
    <w:rsid w:val="006E7FAF"/>
    <w:rsid w:val="006F16EC"/>
    <w:rsid w:val="006F27F7"/>
    <w:rsid w:val="00703589"/>
    <w:rsid w:val="0071664A"/>
    <w:rsid w:val="007208C7"/>
    <w:rsid w:val="007211CE"/>
    <w:rsid w:val="0072352D"/>
    <w:rsid w:val="0072367C"/>
    <w:rsid w:val="00733F45"/>
    <w:rsid w:val="00750968"/>
    <w:rsid w:val="00763F03"/>
    <w:rsid w:val="00793169"/>
    <w:rsid w:val="00794AC3"/>
    <w:rsid w:val="007A09E3"/>
    <w:rsid w:val="007B1FC8"/>
    <w:rsid w:val="007D62F2"/>
    <w:rsid w:val="007D75BE"/>
    <w:rsid w:val="007E2D41"/>
    <w:rsid w:val="00801172"/>
    <w:rsid w:val="00812841"/>
    <w:rsid w:val="00817702"/>
    <w:rsid w:val="00826A09"/>
    <w:rsid w:val="008434EF"/>
    <w:rsid w:val="00851452"/>
    <w:rsid w:val="00871702"/>
    <w:rsid w:val="00874DC7"/>
    <w:rsid w:val="00895BB4"/>
    <w:rsid w:val="008C365F"/>
    <w:rsid w:val="008D489F"/>
    <w:rsid w:val="008E6BE4"/>
    <w:rsid w:val="008F67E8"/>
    <w:rsid w:val="00917649"/>
    <w:rsid w:val="00923744"/>
    <w:rsid w:val="00925B22"/>
    <w:rsid w:val="00937413"/>
    <w:rsid w:val="009500AE"/>
    <w:rsid w:val="009526B8"/>
    <w:rsid w:val="00990D05"/>
    <w:rsid w:val="009D2BA1"/>
    <w:rsid w:val="009D34CC"/>
    <w:rsid w:val="009F3BCF"/>
    <w:rsid w:val="009F48B2"/>
    <w:rsid w:val="00A004B4"/>
    <w:rsid w:val="00A03253"/>
    <w:rsid w:val="00A16CAE"/>
    <w:rsid w:val="00A254BB"/>
    <w:rsid w:val="00A32B99"/>
    <w:rsid w:val="00A414D4"/>
    <w:rsid w:val="00A50995"/>
    <w:rsid w:val="00A6404A"/>
    <w:rsid w:val="00A6491E"/>
    <w:rsid w:val="00A94E8F"/>
    <w:rsid w:val="00A95E35"/>
    <w:rsid w:val="00AA70F3"/>
    <w:rsid w:val="00AB3A79"/>
    <w:rsid w:val="00AB5EBF"/>
    <w:rsid w:val="00AD2464"/>
    <w:rsid w:val="00AE0BAB"/>
    <w:rsid w:val="00AE1752"/>
    <w:rsid w:val="00AE499D"/>
    <w:rsid w:val="00B22C4C"/>
    <w:rsid w:val="00B237B4"/>
    <w:rsid w:val="00B37A93"/>
    <w:rsid w:val="00B53951"/>
    <w:rsid w:val="00B92D01"/>
    <w:rsid w:val="00B97388"/>
    <w:rsid w:val="00BB1C2D"/>
    <w:rsid w:val="00BD1E65"/>
    <w:rsid w:val="00BD4D43"/>
    <w:rsid w:val="00BE535B"/>
    <w:rsid w:val="00C002E2"/>
    <w:rsid w:val="00C02DBD"/>
    <w:rsid w:val="00C06D65"/>
    <w:rsid w:val="00C14B3F"/>
    <w:rsid w:val="00C2387D"/>
    <w:rsid w:val="00C63DF0"/>
    <w:rsid w:val="00CD1E7E"/>
    <w:rsid w:val="00CE3216"/>
    <w:rsid w:val="00CE7EE8"/>
    <w:rsid w:val="00CF6B3D"/>
    <w:rsid w:val="00D03713"/>
    <w:rsid w:val="00D1535A"/>
    <w:rsid w:val="00D75F3A"/>
    <w:rsid w:val="00D8457B"/>
    <w:rsid w:val="00D870FC"/>
    <w:rsid w:val="00D9407E"/>
    <w:rsid w:val="00DA50A8"/>
    <w:rsid w:val="00DA7E07"/>
    <w:rsid w:val="00DB00AD"/>
    <w:rsid w:val="00DB01CD"/>
    <w:rsid w:val="00DB601D"/>
    <w:rsid w:val="00DC207B"/>
    <w:rsid w:val="00E01308"/>
    <w:rsid w:val="00E035E7"/>
    <w:rsid w:val="00E06C60"/>
    <w:rsid w:val="00E15077"/>
    <w:rsid w:val="00E16C3F"/>
    <w:rsid w:val="00E53CB2"/>
    <w:rsid w:val="00E679CB"/>
    <w:rsid w:val="00E92520"/>
    <w:rsid w:val="00E97615"/>
    <w:rsid w:val="00EB4F05"/>
    <w:rsid w:val="00EB64C5"/>
    <w:rsid w:val="00EC3431"/>
    <w:rsid w:val="00ED320A"/>
    <w:rsid w:val="00ED7EB7"/>
    <w:rsid w:val="00EE7F9D"/>
    <w:rsid w:val="00F03B4F"/>
    <w:rsid w:val="00F30C10"/>
    <w:rsid w:val="00F3154B"/>
    <w:rsid w:val="00F35251"/>
    <w:rsid w:val="00F50E8E"/>
    <w:rsid w:val="00F61008"/>
    <w:rsid w:val="00F862FD"/>
    <w:rsid w:val="00F90A33"/>
    <w:rsid w:val="00FA1E7C"/>
    <w:rsid w:val="00FB08A9"/>
    <w:rsid w:val="00FE16E8"/>
    <w:rsid w:val="00FF54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AA2F"/>
  <w15:chartTrackingRefBased/>
  <w15:docId w15:val="{BDE565B5-32FD-4022-9777-ED072073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535C"/>
    <w:pPr>
      <w:ind w:left="720"/>
      <w:contextualSpacing/>
    </w:pPr>
  </w:style>
  <w:style w:type="character" w:styleId="Hiperpovezava">
    <w:name w:val="Hyperlink"/>
    <w:basedOn w:val="Privzetapisavaodstavka"/>
    <w:uiPriority w:val="99"/>
    <w:unhideWhenUsed/>
    <w:rsid w:val="00F862FD"/>
    <w:rPr>
      <w:color w:val="0563C1" w:themeColor="hyperlink"/>
      <w:u w:val="single"/>
    </w:rPr>
  </w:style>
  <w:style w:type="character" w:styleId="Nerazreenaomemba">
    <w:name w:val="Unresolved Mention"/>
    <w:basedOn w:val="Privzetapisavaodstavka"/>
    <w:uiPriority w:val="99"/>
    <w:semiHidden/>
    <w:unhideWhenUsed/>
    <w:rsid w:val="00F862FD"/>
    <w:rPr>
      <w:color w:val="605E5C"/>
      <w:shd w:val="clear" w:color="auto" w:fill="E1DFDD"/>
    </w:rPr>
  </w:style>
  <w:style w:type="character" w:styleId="SledenaHiperpovezava">
    <w:name w:val="FollowedHyperlink"/>
    <w:basedOn w:val="Privzetapisavaodstavka"/>
    <w:uiPriority w:val="99"/>
    <w:semiHidden/>
    <w:unhideWhenUsed/>
    <w:rsid w:val="00AE0BAB"/>
    <w:rPr>
      <w:color w:val="954F72" w:themeColor="followedHyperlink"/>
      <w:u w:val="single"/>
    </w:rPr>
  </w:style>
  <w:style w:type="paragraph" w:styleId="Sprotnaopomba-besedilo">
    <w:name w:val="footnote text"/>
    <w:basedOn w:val="Navaden"/>
    <w:link w:val="Sprotnaopomba-besediloZnak"/>
    <w:uiPriority w:val="99"/>
    <w:semiHidden/>
    <w:unhideWhenUsed/>
    <w:rsid w:val="00547A6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47A6D"/>
    <w:rPr>
      <w:sz w:val="20"/>
      <w:szCs w:val="20"/>
    </w:rPr>
  </w:style>
  <w:style w:type="character" w:styleId="Sprotnaopomba-sklic">
    <w:name w:val="footnote reference"/>
    <w:basedOn w:val="Privzetapisavaodstavka"/>
    <w:uiPriority w:val="99"/>
    <w:semiHidden/>
    <w:unhideWhenUsed/>
    <w:rsid w:val="00547A6D"/>
    <w:rPr>
      <w:vertAlign w:val="superscript"/>
    </w:rPr>
  </w:style>
  <w:style w:type="paragraph" w:styleId="Revizija">
    <w:name w:val="Revision"/>
    <w:hidden/>
    <w:uiPriority w:val="99"/>
    <w:semiHidden/>
    <w:rsid w:val="00370166"/>
    <w:pPr>
      <w:spacing w:after="0" w:line="240" w:lineRule="auto"/>
    </w:pPr>
  </w:style>
  <w:style w:type="paragraph" w:styleId="Konnaopomba-besedilo">
    <w:name w:val="endnote text"/>
    <w:basedOn w:val="Navaden"/>
    <w:link w:val="Konnaopomba-besediloZnak"/>
    <w:uiPriority w:val="99"/>
    <w:semiHidden/>
    <w:unhideWhenUsed/>
    <w:rsid w:val="00E0130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E01308"/>
    <w:rPr>
      <w:sz w:val="20"/>
      <w:szCs w:val="20"/>
    </w:rPr>
  </w:style>
  <w:style w:type="character" w:styleId="Konnaopomba-sklic">
    <w:name w:val="endnote reference"/>
    <w:basedOn w:val="Privzetapisavaodstavka"/>
    <w:uiPriority w:val="99"/>
    <w:semiHidden/>
    <w:unhideWhenUsed/>
    <w:rsid w:val="00E01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5302">
      <w:bodyDiv w:val="1"/>
      <w:marLeft w:val="0"/>
      <w:marRight w:val="0"/>
      <w:marTop w:val="0"/>
      <w:marBottom w:val="0"/>
      <w:divBdr>
        <w:top w:val="none" w:sz="0" w:space="0" w:color="auto"/>
        <w:left w:val="none" w:sz="0" w:space="0" w:color="auto"/>
        <w:bottom w:val="none" w:sz="0" w:space="0" w:color="auto"/>
        <w:right w:val="none" w:sz="0" w:space="0" w:color="auto"/>
      </w:divBdr>
      <w:divsChild>
        <w:div w:id="2099253513">
          <w:marLeft w:val="0"/>
          <w:marRight w:val="0"/>
          <w:marTop w:val="0"/>
          <w:marBottom w:val="0"/>
          <w:divBdr>
            <w:top w:val="none" w:sz="0" w:space="0" w:color="auto"/>
            <w:left w:val="none" w:sz="0" w:space="0" w:color="auto"/>
            <w:bottom w:val="none" w:sz="0" w:space="0" w:color="auto"/>
            <w:right w:val="none" w:sz="0" w:space="0" w:color="auto"/>
          </w:divBdr>
          <w:divsChild>
            <w:div w:id="556934376">
              <w:marLeft w:val="0"/>
              <w:marRight w:val="0"/>
              <w:marTop w:val="0"/>
              <w:marBottom w:val="0"/>
              <w:divBdr>
                <w:top w:val="none" w:sz="0" w:space="0" w:color="auto"/>
                <w:left w:val="none" w:sz="0" w:space="0" w:color="auto"/>
                <w:bottom w:val="none" w:sz="0" w:space="0" w:color="auto"/>
                <w:right w:val="none" w:sz="0" w:space="0" w:color="auto"/>
              </w:divBdr>
              <w:divsChild>
                <w:div w:id="1154832785">
                  <w:marLeft w:val="0"/>
                  <w:marRight w:val="0"/>
                  <w:marTop w:val="0"/>
                  <w:marBottom w:val="0"/>
                  <w:divBdr>
                    <w:top w:val="none" w:sz="0" w:space="0" w:color="auto"/>
                    <w:left w:val="none" w:sz="0" w:space="0" w:color="auto"/>
                    <w:bottom w:val="none" w:sz="0" w:space="0" w:color="auto"/>
                    <w:right w:val="none" w:sz="0" w:space="0" w:color="auto"/>
                  </w:divBdr>
                  <w:divsChild>
                    <w:div w:id="439186969">
                      <w:marLeft w:val="0"/>
                      <w:marRight w:val="0"/>
                      <w:marTop w:val="0"/>
                      <w:marBottom w:val="0"/>
                      <w:divBdr>
                        <w:top w:val="none" w:sz="0" w:space="0" w:color="auto"/>
                        <w:left w:val="none" w:sz="0" w:space="0" w:color="auto"/>
                        <w:bottom w:val="none" w:sz="0" w:space="0" w:color="auto"/>
                        <w:right w:val="none" w:sz="0" w:space="0" w:color="auto"/>
                      </w:divBdr>
                      <w:divsChild>
                        <w:div w:id="2115323759">
                          <w:marLeft w:val="0"/>
                          <w:marRight w:val="0"/>
                          <w:marTop w:val="0"/>
                          <w:marBottom w:val="0"/>
                          <w:divBdr>
                            <w:top w:val="none" w:sz="0" w:space="0" w:color="auto"/>
                            <w:left w:val="none" w:sz="0" w:space="0" w:color="auto"/>
                            <w:bottom w:val="none" w:sz="0" w:space="0" w:color="auto"/>
                            <w:right w:val="none" w:sz="0" w:space="0" w:color="auto"/>
                          </w:divBdr>
                          <w:divsChild>
                            <w:div w:id="5617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740924">
      <w:bodyDiv w:val="1"/>
      <w:marLeft w:val="0"/>
      <w:marRight w:val="0"/>
      <w:marTop w:val="0"/>
      <w:marBottom w:val="0"/>
      <w:divBdr>
        <w:top w:val="none" w:sz="0" w:space="0" w:color="auto"/>
        <w:left w:val="none" w:sz="0" w:space="0" w:color="auto"/>
        <w:bottom w:val="none" w:sz="0" w:space="0" w:color="auto"/>
        <w:right w:val="none" w:sz="0" w:space="0" w:color="auto"/>
      </w:divBdr>
      <w:divsChild>
        <w:div w:id="387874667">
          <w:marLeft w:val="0"/>
          <w:marRight w:val="0"/>
          <w:marTop w:val="0"/>
          <w:marBottom w:val="0"/>
          <w:divBdr>
            <w:top w:val="none" w:sz="0" w:space="0" w:color="auto"/>
            <w:left w:val="none" w:sz="0" w:space="0" w:color="auto"/>
            <w:bottom w:val="none" w:sz="0" w:space="0" w:color="auto"/>
            <w:right w:val="none" w:sz="0" w:space="0" w:color="auto"/>
          </w:divBdr>
          <w:divsChild>
            <w:div w:id="1916546512">
              <w:marLeft w:val="0"/>
              <w:marRight w:val="0"/>
              <w:marTop w:val="0"/>
              <w:marBottom w:val="0"/>
              <w:divBdr>
                <w:top w:val="none" w:sz="0" w:space="0" w:color="auto"/>
                <w:left w:val="none" w:sz="0" w:space="0" w:color="auto"/>
                <w:bottom w:val="none" w:sz="0" w:space="0" w:color="auto"/>
                <w:right w:val="none" w:sz="0" w:space="0" w:color="auto"/>
              </w:divBdr>
              <w:divsChild>
                <w:div w:id="482743691">
                  <w:marLeft w:val="0"/>
                  <w:marRight w:val="0"/>
                  <w:marTop w:val="0"/>
                  <w:marBottom w:val="0"/>
                  <w:divBdr>
                    <w:top w:val="none" w:sz="0" w:space="0" w:color="auto"/>
                    <w:left w:val="none" w:sz="0" w:space="0" w:color="auto"/>
                    <w:bottom w:val="none" w:sz="0" w:space="0" w:color="auto"/>
                    <w:right w:val="none" w:sz="0" w:space="0" w:color="auto"/>
                  </w:divBdr>
                  <w:divsChild>
                    <w:div w:id="1195079369">
                      <w:marLeft w:val="0"/>
                      <w:marRight w:val="0"/>
                      <w:marTop w:val="0"/>
                      <w:marBottom w:val="0"/>
                      <w:divBdr>
                        <w:top w:val="none" w:sz="0" w:space="0" w:color="auto"/>
                        <w:left w:val="none" w:sz="0" w:space="0" w:color="auto"/>
                        <w:bottom w:val="none" w:sz="0" w:space="0" w:color="auto"/>
                        <w:right w:val="none" w:sz="0" w:space="0" w:color="auto"/>
                      </w:divBdr>
                      <w:divsChild>
                        <w:div w:id="1856308903">
                          <w:marLeft w:val="0"/>
                          <w:marRight w:val="0"/>
                          <w:marTop w:val="0"/>
                          <w:marBottom w:val="0"/>
                          <w:divBdr>
                            <w:top w:val="none" w:sz="0" w:space="0" w:color="auto"/>
                            <w:left w:val="none" w:sz="0" w:space="0" w:color="auto"/>
                            <w:bottom w:val="none" w:sz="0" w:space="0" w:color="auto"/>
                            <w:right w:val="none" w:sz="0" w:space="0" w:color="auto"/>
                          </w:divBdr>
                          <w:divsChild>
                            <w:div w:id="17249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1-01-3972" TargetMode="External"/><Relationship Id="rId2" Type="http://schemas.openxmlformats.org/officeDocument/2006/relationships/hyperlink" Target="https://new-european-bauhaus.europa.eu/document/download/3f591237-1626-4959-920a-5271382bdd1b_en?filename=NEB%20Investment%20Guidelines.pdf" TargetMode="External"/><Relationship Id="rId1" Type="http://schemas.openxmlformats.org/officeDocument/2006/relationships/hyperlink" Target="https://eur-lex.europa.eu/legal-content/SL/TXT/PDF/?uri=CELEX:52021XG1213(03)" TargetMode="External"/><Relationship Id="rId6" Type="http://schemas.openxmlformats.org/officeDocument/2006/relationships/hyperlink" Target="https://www.uradni-list.si/glasilo-uradni-list-rs/vsebina/2024-01-2520" TargetMode="External"/><Relationship Id="rId5" Type="http://schemas.openxmlformats.org/officeDocument/2006/relationships/hyperlink" Target="https://www.uradni-list.si/glasilo-uradni-list-rs/vsebina/2023-01-4095" TargetMode="External"/><Relationship Id="rId4" Type="http://schemas.openxmlformats.org/officeDocument/2006/relationships/hyperlink" Target="https://www.uradni-list.si/glasilo-uradni-list-rs/vsebina/2022-01-260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BC42BA2-25DC-49F2-8FC9-2AEB33D9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6636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Mächtig</dc:creator>
  <cp:keywords/>
  <dc:description/>
  <cp:lastModifiedBy>Gregor Goropečnik</cp:lastModifiedBy>
  <cp:revision>3</cp:revision>
  <cp:lastPrinted>2024-11-27T09:04:00Z</cp:lastPrinted>
  <dcterms:created xsi:type="dcterms:W3CDTF">2026-02-05T10:51:00Z</dcterms:created>
  <dcterms:modified xsi:type="dcterms:W3CDTF">2026-02-05T10:54:00Z</dcterms:modified>
</cp:coreProperties>
</file>