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5C8A" w14:textId="31FBF08A" w:rsidR="00F21FDE" w:rsidRPr="00883081" w:rsidRDefault="00196E2A" w:rsidP="00437B28">
      <w:pPr>
        <w:rPr>
          <w:rFonts w:cs="Arial"/>
          <w:b/>
          <w:color w:val="000000" w:themeColor="text1"/>
          <w:szCs w:val="20"/>
        </w:rPr>
      </w:pPr>
      <w:r w:rsidRPr="00883081">
        <w:rPr>
          <w:rFonts w:cs="Arial"/>
          <w:b/>
          <w:color w:val="000000" w:themeColor="text1"/>
          <w:szCs w:val="20"/>
        </w:rPr>
        <w:t>Republika Slovenija, Ministrstvo za kohezijo in regionalni razvoj, Kotnikova 5, Ljubljana</w:t>
      </w:r>
    </w:p>
    <w:p w14:paraId="71DA7C49" w14:textId="77777777" w:rsidR="00437B28" w:rsidRPr="00883081" w:rsidRDefault="00437B28" w:rsidP="00437B28">
      <w:pPr>
        <w:rPr>
          <w:rFonts w:cs="Arial"/>
          <w:color w:val="000000" w:themeColor="text1"/>
          <w:szCs w:val="20"/>
        </w:rPr>
      </w:pPr>
    </w:p>
    <w:p w14:paraId="65DEE8F0" w14:textId="77777777" w:rsidR="00437B28" w:rsidRPr="00883081" w:rsidRDefault="00437B28" w:rsidP="00437B28">
      <w:pPr>
        <w:rPr>
          <w:rFonts w:cs="Arial"/>
          <w:color w:val="000000" w:themeColor="text1"/>
          <w:szCs w:val="20"/>
        </w:rPr>
      </w:pPr>
      <w:r w:rsidRPr="00883081">
        <w:rPr>
          <w:rFonts w:cs="Arial"/>
          <w:color w:val="000000" w:themeColor="text1"/>
          <w:szCs w:val="20"/>
        </w:rPr>
        <w:t>objavlja</w:t>
      </w:r>
    </w:p>
    <w:p w14:paraId="0A4DA059" w14:textId="77777777" w:rsidR="00437B28" w:rsidRPr="00883081" w:rsidRDefault="00437B28" w:rsidP="00437B28">
      <w:pPr>
        <w:rPr>
          <w:rFonts w:cs="Arial"/>
          <w:color w:val="000000" w:themeColor="text1"/>
          <w:szCs w:val="20"/>
        </w:rPr>
      </w:pPr>
    </w:p>
    <w:p w14:paraId="3646F7E6" w14:textId="27589640" w:rsidR="00C629E0" w:rsidRPr="00883081" w:rsidRDefault="00196E2A" w:rsidP="00437B28">
      <w:pPr>
        <w:rPr>
          <w:rFonts w:cs="Arial"/>
          <w:b/>
          <w:color w:val="000000" w:themeColor="text1"/>
          <w:szCs w:val="20"/>
        </w:rPr>
      </w:pPr>
      <w:r w:rsidRPr="00883081">
        <w:rPr>
          <w:rFonts w:cs="Arial"/>
          <w:b/>
          <w:color w:val="000000" w:themeColor="text1"/>
          <w:szCs w:val="20"/>
        </w:rPr>
        <w:t xml:space="preserve">Javni razpis za sofinanciranje projektov </w:t>
      </w:r>
      <w:r w:rsidR="008410DB" w:rsidRPr="00883081">
        <w:rPr>
          <w:rFonts w:cs="Arial"/>
          <w:b/>
          <w:color w:val="000000" w:themeColor="text1"/>
          <w:szCs w:val="20"/>
        </w:rPr>
        <w:t xml:space="preserve">izgradnje </w:t>
      </w:r>
      <w:r w:rsidRPr="00883081">
        <w:rPr>
          <w:rFonts w:cs="Arial"/>
          <w:b/>
          <w:color w:val="000000" w:themeColor="text1"/>
          <w:szCs w:val="20"/>
        </w:rPr>
        <w:t xml:space="preserve">ekonomsko-poslovne infrastrukture </w:t>
      </w:r>
      <w:r w:rsidR="007B6CA4" w:rsidRPr="00883081">
        <w:rPr>
          <w:rFonts w:cs="Arial"/>
          <w:b/>
          <w:color w:val="000000" w:themeColor="text1"/>
          <w:szCs w:val="20"/>
        </w:rPr>
        <w:t xml:space="preserve">v </w:t>
      </w:r>
      <w:r w:rsidR="002C708F" w:rsidRPr="00883081">
        <w:rPr>
          <w:rFonts w:cs="Arial"/>
          <w:b/>
          <w:color w:val="000000" w:themeColor="text1"/>
          <w:szCs w:val="20"/>
        </w:rPr>
        <w:t>Zasavski</w:t>
      </w:r>
      <w:r w:rsidR="007B6CA4" w:rsidRPr="00883081">
        <w:rPr>
          <w:rFonts w:cs="Arial"/>
          <w:b/>
          <w:color w:val="000000" w:themeColor="text1"/>
          <w:szCs w:val="20"/>
        </w:rPr>
        <w:t xml:space="preserve"> premogovni regiji v okviru Sklada za pra</w:t>
      </w:r>
      <w:r w:rsidR="00FF56A0" w:rsidRPr="00883081">
        <w:rPr>
          <w:rFonts w:cs="Arial"/>
          <w:b/>
          <w:color w:val="000000" w:themeColor="text1"/>
          <w:szCs w:val="20"/>
        </w:rPr>
        <w:t>vični prehod v obdobju 2023</w:t>
      </w:r>
      <w:r w:rsidR="00F55152" w:rsidRPr="00883081">
        <w:rPr>
          <w:rFonts w:cs="Arial"/>
          <w:b/>
          <w:color w:val="000000" w:themeColor="text1"/>
          <w:szCs w:val="20"/>
        </w:rPr>
        <w:t>-2026</w:t>
      </w:r>
    </w:p>
    <w:p w14:paraId="5BA10400" w14:textId="77777777" w:rsidR="00C629E0" w:rsidRPr="00883081" w:rsidRDefault="00C629E0" w:rsidP="00545CD0">
      <w:pPr>
        <w:rPr>
          <w:rFonts w:cs="Arial"/>
          <w:b/>
          <w:color w:val="000000" w:themeColor="text1"/>
          <w:szCs w:val="20"/>
        </w:rPr>
      </w:pPr>
    </w:p>
    <w:p w14:paraId="015DE8F7" w14:textId="77777777" w:rsidR="00437B28" w:rsidRPr="00883081" w:rsidRDefault="00437B28" w:rsidP="00437B28">
      <w:pPr>
        <w:rPr>
          <w:rFonts w:cs="Arial"/>
          <w:color w:val="000000" w:themeColor="text1"/>
          <w:szCs w:val="20"/>
        </w:rPr>
      </w:pPr>
      <w:r w:rsidRPr="00883081">
        <w:rPr>
          <w:rFonts w:cs="Arial"/>
          <w:color w:val="000000" w:themeColor="text1"/>
          <w:szCs w:val="20"/>
        </w:rPr>
        <w:t>Na podlagi določb:</w:t>
      </w:r>
    </w:p>
    <w:p w14:paraId="6504B76B"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spremenjena z Uredbo (EU) 2022/2039 Evropskega parlamenta in Sveta z dne 19. oktobra 2022 o spremembi uredb (EU) št. 1303/2013 in (EU) 2021/1060 glede dodatne prožnosti za obravnavanje posledic vojaške agresije Ruske federacije FAST (prožna pomoč za ozemlja) – CARE (UL L št. 275 z dne 25. 10. 2022, str. 23),</w:t>
      </w:r>
    </w:p>
    <w:p w14:paraId="00FD6D60" w14:textId="6B4CA73D"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Uredbe (EU) 2021/1056 Evropskega parlamenta in sveta z dne 24. junija 2021 o vzpostavitvi Sklada za pravični prehod (UL L št. 231 z dne 30. 6. 2021, str. 1), zadnjič popravljena s Popravkom (UL L št.</w:t>
      </w:r>
      <w:r w:rsidR="005D07D5" w:rsidRPr="00883081">
        <w:rPr>
          <w:rFonts w:cs="Arial"/>
          <w:color w:val="000000" w:themeColor="text1"/>
          <w:szCs w:val="20"/>
        </w:rPr>
        <w:t xml:space="preserve"> 421 z dne 26. 11. 2021</w:t>
      </w:r>
      <w:r w:rsidRPr="00883081">
        <w:rPr>
          <w:rFonts w:cs="Arial"/>
          <w:color w:val="000000" w:themeColor="text1"/>
          <w:szCs w:val="20"/>
        </w:rPr>
        <w:t>);</w:t>
      </w:r>
    </w:p>
    <w:p w14:paraId="73D2FD89" w14:textId="1B991279" w:rsidR="005D07D5" w:rsidRPr="00883081" w:rsidRDefault="005D07D5" w:rsidP="005D07D5">
      <w:pPr>
        <w:numPr>
          <w:ilvl w:val="0"/>
          <w:numId w:val="13"/>
        </w:numPr>
        <w:tabs>
          <w:tab w:val="left" w:pos="0"/>
        </w:tabs>
        <w:rPr>
          <w:rFonts w:cs="Arial"/>
          <w:color w:val="000000" w:themeColor="text1"/>
          <w:szCs w:val="20"/>
        </w:rPr>
      </w:pPr>
      <w:r w:rsidRPr="00883081">
        <w:rPr>
          <w:rFonts w:cs="Arial"/>
          <w:color w:val="000000" w:themeColor="text1"/>
          <w:szCs w:val="20"/>
        </w:rPr>
        <w:t>Uredbe (EU) 2020/852 Evropskega parlamenta in sveta z dne 18. junija 2020 o vzpostavitvi okvira za spodbujanje trajnostnih naložb ter spremembi Uredbe (EU) 2019/2088;</w:t>
      </w:r>
    </w:p>
    <w:p w14:paraId="771F4247" w14:textId="40A465C0" w:rsidR="00305D33" w:rsidRPr="00883081" w:rsidRDefault="00305D33" w:rsidP="00305D33">
      <w:pPr>
        <w:pStyle w:val="Odstavekseznama"/>
        <w:numPr>
          <w:ilvl w:val="0"/>
          <w:numId w:val="13"/>
        </w:numPr>
        <w:rPr>
          <w:rFonts w:ascii="Calibri" w:hAnsi="Calibri"/>
          <w:color w:val="000000" w:themeColor="text1"/>
        </w:rPr>
      </w:pPr>
      <w:r w:rsidRPr="00883081">
        <w:rPr>
          <w:color w:val="000000" w:themeColor="text1"/>
        </w:rPr>
        <w:t xml:space="preserve">Uredbe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 ( </w:t>
      </w:r>
      <w:hyperlink r:id="rId8" w:history="1">
        <w:r w:rsidRPr="00883081">
          <w:rPr>
            <w:rStyle w:val="Hiperpovezava"/>
            <w:color w:val="000000" w:themeColor="text1"/>
          </w:rPr>
          <w:t>https://eur-lex.europa.eu/legal-content/SL/TXT/PDF/?uri=OJ:L_202400795</w:t>
        </w:r>
      </w:hyperlink>
      <w:r w:rsidRPr="00883081">
        <w:rPr>
          <w:color w:val="000000" w:themeColor="text1"/>
        </w:rPr>
        <w:t>),</w:t>
      </w:r>
    </w:p>
    <w:p w14:paraId="1559A5C3"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 xml:space="preserve">Delegirane uredbe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883081">
        <w:rPr>
          <w:rFonts w:cs="Arial"/>
          <w:color w:val="000000" w:themeColor="text1"/>
          <w:szCs w:val="20"/>
        </w:rPr>
        <w:t>okoljskih</w:t>
      </w:r>
      <w:proofErr w:type="spellEnd"/>
      <w:r w:rsidRPr="00883081">
        <w:rPr>
          <w:rFonts w:cs="Arial"/>
          <w:color w:val="000000" w:themeColor="text1"/>
          <w:szCs w:val="20"/>
        </w:rPr>
        <w:t xml:space="preserve"> ciljev</w:t>
      </w:r>
    </w:p>
    <w:p w14:paraId="381F8B50" w14:textId="4AE4E265" w:rsidR="002575C0" w:rsidRPr="00883081" w:rsidRDefault="002575C0" w:rsidP="002575C0">
      <w:pPr>
        <w:pStyle w:val="Odstavekseznama"/>
        <w:numPr>
          <w:ilvl w:val="0"/>
          <w:numId w:val="13"/>
        </w:numPr>
        <w:rPr>
          <w:rFonts w:cs="Arial"/>
          <w:color w:val="000000" w:themeColor="text1"/>
          <w:szCs w:val="20"/>
        </w:rPr>
      </w:pPr>
      <w:r w:rsidRPr="00883081">
        <w:rPr>
          <w:rFonts w:cs="Arial"/>
          <w:color w:val="000000" w:themeColor="text1"/>
          <w:szCs w:val="20"/>
        </w:rPr>
        <w:t>Obvestila komisije Tehnične smernice za uporabo »načela, da se ne škoduje bistveno« v skladu z uredbo o vzpostavitvi mehanizma za okrevanje in odpornost  2021/C 58/01, C/2021/1054, OJ C 58, 18.2.2021</w:t>
      </w:r>
    </w:p>
    <w:p w14:paraId="2B38F1EC"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Partnerskega sporazuma – Republika Slovenija – št. sklepa Evropske komisije C(2022)6457 z dne 12.9.2022</w:t>
      </w:r>
    </w:p>
    <w:p w14:paraId="42A5C609"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Programa evropske kohezijske politike v obdobju 2021-2027 v Sloveniji – št. sklepa Evropske komisije C(2022)9473 z dne 12.12.2022</w:t>
      </w:r>
    </w:p>
    <w:p w14:paraId="6CAB1A8D" w14:textId="77777777" w:rsidR="006C3E84" w:rsidRPr="00883081" w:rsidRDefault="006C3E84" w:rsidP="006C3E84">
      <w:pPr>
        <w:numPr>
          <w:ilvl w:val="0"/>
          <w:numId w:val="13"/>
        </w:numPr>
        <w:tabs>
          <w:tab w:val="left" w:pos="0"/>
        </w:tabs>
        <w:rPr>
          <w:rFonts w:cs="Arial"/>
          <w:color w:val="000000" w:themeColor="text1"/>
          <w:szCs w:val="20"/>
        </w:rPr>
      </w:pPr>
      <w:proofErr w:type="spellStart"/>
      <w:r w:rsidRPr="00883081">
        <w:rPr>
          <w:rFonts w:cs="Arial"/>
          <w:color w:val="000000" w:themeColor="text1"/>
          <w:szCs w:val="20"/>
        </w:rPr>
        <w:t>Okoljskega</w:t>
      </w:r>
      <w:proofErr w:type="spellEnd"/>
      <w:r w:rsidRPr="00883081">
        <w:rPr>
          <w:rFonts w:cs="Arial"/>
          <w:color w:val="000000" w:themeColor="text1"/>
          <w:szCs w:val="20"/>
        </w:rPr>
        <w:t xml:space="preserve"> poročila Programa EKP 2021-2027 z dne 18.8.2022</w:t>
      </w:r>
    </w:p>
    <w:p w14:paraId="7B267C1E"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Priloga Programa EKP 2021-2027: DNSH - Tehnična merila za izbor projektov za izpolnjevanje načela, da se ne škoduje bistveno</w:t>
      </w:r>
    </w:p>
    <w:p w14:paraId="0E74967E"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 xml:space="preserve">Priloga Programa EKP 2021-2027: Omilitveni ukrepi in priporočila </w:t>
      </w:r>
    </w:p>
    <w:p w14:paraId="29BE2289"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Obvestila komisije Tehnične smernice za uporabo »načela, da se ne škoduje bistveno« v skladu z uredbo o vzpostavitvi mehanizma za okrevanje in odpornost  2021/C 58/01, C/2021/1054, OJ C 58, 18.2.2021</w:t>
      </w:r>
    </w:p>
    <w:p w14:paraId="7E3FB589" w14:textId="68C2585E" w:rsidR="006C3E84" w:rsidRPr="00883081" w:rsidRDefault="006C3E84" w:rsidP="001F461A">
      <w:pPr>
        <w:numPr>
          <w:ilvl w:val="0"/>
          <w:numId w:val="13"/>
        </w:numPr>
        <w:tabs>
          <w:tab w:val="left" w:pos="0"/>
        </w:tabs>
        <w:rPr>
          <w:rFonts w:cs="Arial"/>
          <w:color w:val="000000" w:themeColor="text1"/>
          <w:szCs w:val="20"/>
        </w:rPr>
      </w:pPr>
      <w:r w:rsidRPr="00883081">
        <w:rPr>
          <w:rFonts w:cs="Arial"/>
          <w:color w:val="000000" w:themeColor="text1"/>
          <w:szCs w:val="20"/>
        </w:rPr>
        <w:t>Območnega načrta za pravični prehod Zasavske premogovne regije</w:t>
      </w:r>
      <w:r w:rsidR="001F461A" w:rsidRPr="00883081">
        <w:rPr>
          <w:rFonts w:cs="Arial"/>
          <w:color w:val="000000" w:themeColor="text1"/>
          <w:szCs w:val="20"/>
        </w:rPr>
        <w:t xml:space="preserve"> št. CCI 2021SI16FFPR001, z dne 12.12.2023</w:t>
      </w:r>
    </w:p>
    <w:p w14:paraId="247D854B"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Navodila organa upravljanja o upravičenih stroških za sredstva evropske kohezijske politike v programskem obdobju 2021-2027 (april 2023)</w:t>
      </w:r>
    </w:p>
    <w:p w14:paraId="7E6F452A"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 xml:space="preserve">Navodila organa upravljanja na področju zagotavljanja prepoznavnosti, preglednosti in komuniciranja evropske kohezijske politike v obdobju 2021-2027 (marec 2023) </w:t>
      </w:r>
    </w:p>
    <w:p w14:paraId="0DBD61EF"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Navodila organa upravljanja za finančno upravljanje s sredstvi evropske kohezijske politike cilja naložbe za rast in delovna mesta v programskem obdobju 2021-2027 (april 2023)</w:t>
      </w:r>
    </w:p>
    <w:p w14:paraId="3562C319"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Navodila organa upravljanja za načrtovanje, odločanje o podpori, spremljanje in poročanje o izvajanju evropske kohezijske politike v programskem obdobju 2021-2027 (april 2023)</w:t>
      </w:r>
    </w:p>
    <w:p w14:paraId="28E3758B"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Meril za izbor operacij v okviru Programa evropske kohezijske politike v obdobju 2021-2027 v Sloveniji;</w:t>
      </w:r>
    </w:p>
    <w:p w14:paraId="392118B5"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lastRenderedPageBreak/>
        <w:t>Uredbe o posegih v okolje, za katere je treba izvesti presojo vplivov na okolje (Uradni list RS, št. 51/14, 57/15, 26/17, 105/20 in 44/22 – ZVO-2)</w:t>
      </w:r>
    </w:p>
    <w:p w14:paraId="45BDAEF8"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Zakona o spodbujanju skladnega razvoja (ZSRR-2; Uradni list RS, št. št. 20/11, 57/12 in 46/16 in 18/23 – ZDU-1O),</w:t>
      </w:r>
    </w:p>
    <w:p w14:paraId="18EE4A6B"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 xml:space="preserve">Zakona o javnih financah (Uradni list RS, št. 11/11 – uradno prečiščeno besedilo, 14/13 – </w:t>
      </w:r>
      <w:proofErr w:type="spellStart"/>
      <w:r w:rsidRPr="00883081">
        <w:rPr>
          <w:rFonts w:cs="Arial"/>
          <w:color w:val="000000" w:themeColor="text1"/>
          <w:szCs w:val="20"/>
        </w:rPr>
        <w:t>popr</w:t>
      </w:r>
      <w:proofErr w:type="spellEnd"/>
      <w:r w:rsidRPr="00883081">
        <w:rPr>
          <w:rFonts w:cs="Arial"/>
          <w:color w:val="000000" w:themeColor="text1"/>
          <w:szCs w:val="20"/>
        </w:rPr>
        <w:t xml:space="preserve">., 101/13, 55/15 – </w:t>
      </w:r>
      <w:proofErr w:type="spellStart"/>
      <w:r w:rsidRPr="00883081">
        <w:rPr>
          <w:rFonts w:cs="Arial"/>
          <w:color w:val="000000" w:themeColor="text1"/>
          <w:szCs w:val="20"/>
        </w:rPr>
        <w:t>ZFisP</w:t>
      </w:r>
      <w:proofErr w:type="spellEnd"/>
      <w:r w:rsidRPr="00883081">
        <w:rPr>
          <w:rFonts w:cs="Arial"/>
          <w:color w:val="000000" w:themeColor="text1"/>
          <w:szCs w:val="20"/>
        </w:rPr>
        <w:t xml:space="preserve">, 96/15 – ZIPRS1617, 13/18 in 195/20 – </w:t>
      </w:r>
      <w:proofErr w:type="spellStart"/>
      <w:r w:rsidRPr="00883081">
        <w:rPr>
          <w:rFonts w:cs="Arial"/>
          <w:color w:val="000000" w:themeColor="text1"/>
          <w:szCs w:val="20"/>
        </w:rPr>
        <w:t>odl</w:t>
      </w:r>
      <w:proofErr w:type="spellEnd"/>
      <w:r w:rsidRPr="00883081">
        <w:rPr>
          <w:rFonts w:cs="Arial"/>
          <w:color w:val="000000" w:themeColor="text1"/>
          <w:szCs w:val="20"/>
        </w:rPr>
        <w:t>. US in 18/23 – ZDU-1O),</w:t>
      </w:r>
    </w:p>
    <w:p w14:paraId="08A9BB0C"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Proračuna Republike Slovenije za leto 2023 (DP2023) (Uradni list RS, št. 187/21 in 150/22),</w:t>
      </w:r>
    </w:p>
    <w:p w14:paraId="72797C78"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Proračuna Republike Slovenije za leto 2024 (DP2024) (Uradni list RS, št. 150/22),</w:t>
      </w:r>
    </w:p>
    <w:p w14:paraId="39A901E1"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Zakona o izvrševanju proračunov Republike Slovenije za leti 2023 in 2024 (Uradni list RS, št. 150/22),</w:t>
      </w:r>
    </w:p>
    <w:p w14:paraId="23B9D900"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Uredbe o postopku, merilih in načinih dodeljevanja sredstev za spodbujanje razvojnih programov in prednostnih nalog (Uradni list RS, št. 56/11),</w:t>
      </w:r>
    </w:p>
    <w:p w14:paraId="2BC69AAF"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Pravilnika o postopkih za izvrševanje proračuna Republike Slovenije (Uradni list RS, št. 50/07, 61/08, 99/09 – ZIPRS1011, 3/13, 81/16, 11/22, 96/22, 105/22 – ZZNŠPP in 149/22),</w:t>
      </w:r>
    </w:p>
    <w:p w14:paraId="7D290290"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 xml:space="preserve">Zakona o javnem naročanju (Uradni list RS, št. 91/15, 14/18, 121/21, 10/22, 74/22 – </w:t>
      </w:r>
      <w:proofErr w:type="spellStart"/>
      <w:r w:rsidRPr="00883081">
        <w:rPr>
          <w:rFonts w:cs="Arial"/>
          <w:color w:val="000000" w:themeColor="text1"/>
          <w:szCs w:val="20"/>
        </w:rPr>
        <w:t>odl</w:t>
      </w:r>
      <w:proofErr w:type="spellEnd"/>
      <w:r w:rsidRPr="00883081">
        <w:rPr>
          <w:rFonts w:cs="Arial"/>
          <w:color w:val="000000" w:themeColor="text1"/>
          <w:szCs w:val="20"/>
        </w:rPr>
        <w:t>. US in 100/22 – ZNUZSZS in 28/23),</w:t>
      </w:r>
    </w:p>
    <w:p w14:paraId="29544A19"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Zakona o varstvu osebnih podatkov (Uradni list RS, št. 163/22),</w:t>
      </w:r>
    </w:p>
    <w:p w14:paraId="21AB5742"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 xml:space="preserve">Zakon o integriteti in preprečevanju korupcije (Uradni list RS, št. 69/11 – uradno prečiščeno besedilo, 158/20 in 3/22 - </w:t>
      </w:r>
      <w:proofErr w:type="spellStart"/>
      <w:r w:rsidRPr="00883081">
        <w:rPr>
          <w:rFonts w:cs="Arial"/>
          <w:color w:val="000000" w:themeColor="text1"/>
          <w:szCs w:val="20"/>
        </w:rPr>
        <w:t>ZDeb</w:t>
      </w:r>
      <w:proofErr w:type="spellEnd"/>
      <w:r w:rsidRPr="00883081">
        <w:rPr>
          <w:rFonts w:cs="Arial"/>
          <w:color w:val="000000" w:themeColor="text1"/>
          <w:szCs w:val="20"/>
        </w:rPr>
        <w:t xml:space="preserve"> in 16/23 -</w:t>
      </w:r>
      <w:proofErr w:type="spellStart"/>
      <w:r w:rsidRPr="00883081">
        <w:rPr>
          <w:rFonts w:cs="Arial"/>
          <w:color w:val="000000" w:themeColor="text1"/>
          <w:szCs w:val="20"/>
        </w:rPr>
        <w:t>ZZPri</w:t>
      </w:r>
      <w:proofErr w:type="spellEnd"/>
      <w:r w:rsidRPr="00883081">
        <w:rPr>
          <w:rFonts w:cs="Arial"/>
          <w:color w:val="000000" w:themeColor="text1"/>
          <w:szCs w:val="20"/>
        </w:rPr>
        <w:t xml:space="preserve">); (v nadaljnjem besedilu: </w:t>
      </w:r>
      <w:proofErr w:type="spellStart"/>
      <w:r w:rsidRPr="00883081">
        <w:rPr>
          <w:rFonts w:cs="Arial"/>
          <w:color w:val="000000" w:themeColor="text1"/>
          <w:szCs w:val="20"/>
        </w:rPr>
        <w:t>ZIntPK</w:t>
      </w:r>
      <w:proofErr w:type="spellEnd"/>
      <w:r w:rsidRPr="00883081">
        <w:rPr>
          <w:rFonts w:cs="Arial"/>
          <w:color w:val="000000" w:themeColor="text1"/>
          <w:szCs w:val="20"/>
        </w:rPr>
        <w:t>),</w:t>
      </w:r>
    </w:p>
    <w:p w14:paraId="453F3EF7"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Nacionalne strategije za izstop iz premoga in prestrukturiranje premogovnih regij v skladu z načeli pravičnega prehoda;</w:t>
      </w:r>
    </w:p>
    <w:p w14:paraId="265F6838" w14:textId="77777777" w:rsidR="006C3E84" w:rsidRPr="00883081" w:rsidRDefault="006C3E84" w:rsidP="006C3E84">
      <w:pPr>
        <w:numPr>
          <w:ilvl w:val="0"/>
          <w:numId w:val="13"/>
        </w:numPr>
        <w:tabs>
          <w:tab w:val="left" w:pos="0"/>
        </w:tabs>
        <w:rPr>
          <w:rFonts w:cs="Arial"/>
          <w:color w:val="000000" w:themeColor="text1"/>
          <w:szCs w:val="20"/>
        </w:rPr>
      </w:pPr>
      <w:r w:rsidRPr="00883081">
        <w:rPr>
          <w:rFonts w:cs="Arial"/>
          <w:color w:val="000000" w:themeColor="text1"/>
          <w:szCs w:val="20"/>
        </w:rPr>
        <w:t>Celovitega nacionalnega energetskega in podnebnega načrta Republike Slovenije.</w:t>
      </w:r>
    </w:p>
    <w:p w14:paraId="08E6FA6F" w14:textId="77777777" w:rsidR="004B39DA" w:rsidRPr="00883081" w:rsidRDefault="004B39DA" w:rsidP="008D1DE9">
      <w:pPr>
        <w:rPr>
          <w:rFonts w:cs="Arial"/>
          <w:b/>
          <w:color w:val="000000" w:themeColor="text1"/>
          <w:szCs w:val="20"/>
        </w:rPr>
      </w:pPr>
    </w:p>
    <w:p w14:paraId="11738F85" w14:textId="6C0C086B" w:rsidR="008D1DE9" w:rsidRPr="00883081" w:rsidRDefault="00596E48" w:rsidP="008D1DE9">
      <w:pPr>
        <w:rPr>
          <w:rFonts w:cs="Arial"/>
          <w:b/>
          <w:color w:val="000000" w:themeColor="text1"/>
          <w:szCs w:val="20"/>
        </w:rPr>
      </w:pPr>
      <w:r w:rsidRPr="00883081">
        <w:rPr>
          <w:rFonts w:cs="Arial"/>
          <w:b/>
          <w:color w:val="000000" w:themeColor="text1"/>
          <w:szCs w:val="20"/>
        </w:rPr>
        <w:t>1</w:t>
      </w:r>
      <w:r w:rsidR="008D1DE9" w:rsidRPr="00883081">
        <w:rPr>
          <w:rFonts w:cs="Arial"/>
          <w:b/>
          <w:color w:val="000000" w:themeColor="text1"/>
          <w:szCs w:val="20"/>
        </w:rPr>
        <w:t>. Naziv in sedež organa, ki dodeljuje sredstva</w:t>
      </w:r>
    </w:p>
    <w:p w14:paraId="0C560C59" w14:textId="5C247936" w:rsidR="008D1DE9" w:rsidRPr="00883081" w:rsidRDefault="008D1DE9" w:rsidP="008D1DE9">
      <w:pPr>
        <w:rPr>
          <w:rFonts w:cs="Arial"/>
          <w:b/>
          <w:color w:val="000000" w:themeColor="text1"/>
          <w:szCs w:val="20"/>
        </w:rPr>
      </w:pPr>
    </w:p>
    <w:p w14:paraId="63AB6124" w14:textId="77777777" w:rsidR="008D1DE9" w:rsidRPr="00883081" w:rsidRDefault="008D1DE9" w:rsidP="008D1DE9">
      <w:pPr>
        <w:rPr>
          <w:rFonts w:cs="Arial"/>
          <w:color w:val="000000" w:themeColor="text1"/>
          <w:szCs w:val="20"/>
        </w:rPr>
      </w:pPr>
      <w:r w:rsidRPr="00883081">
        <w:rPr>
          <w:rFonts w:cs="Arial"/>
          <w:color w:val="000000" w:themeColor="text1"/>
          <w:szCs w:val="20"/>
        </w:rPr>
        <w:t>Neposredni proračunski uporabnik je Republika Slovenija, Ministrstvo za kohezijo in regionalni razvoj, Kotnikova ulica 5, 1000 Ljubljana (v nadaljnjem besedilu: ministrstvo). Ministrstvo nastopa pri izvedbi tega javnega razpisa v vlogi nosilnega organa in izvajalca javnega razpisa.</w:t>
      </w:r>
    </w:p>
    <w:p w14:paraId="7E4B065F" w14:textId="64DFD94A" w:rsidR="008D1DE9" w:rsidRPr="00883081" w:rsidRDefault="008D1DE9" w:rsidP="008D1DE9">
      <w:pPr>
        <w:rPr>
          <w:rFonts w:cs="Arial"/>
          <w:b/>
          <w:color w:val="000000" w:themeColor="text1"/>
          <w:szCs w:val="20"/>
        </w:rPr>
      </w:pPr>
    </w:p>
    <w:p w14:paraId="550FEA1B" w14:textId="7007BD35" w:rsidR="008D1DE9" w:rsidRPr="00883081" w:rsidRDefault="00596E48" w:rsidP="008D1DE9">
      <w:pPr>
        <w:pStyle w:val="Naslov1"/>
        <w:numPr>
          <w:ilvl w:val="0"/>
          <w:numId w:val="0"/>
        </w:numPr>
        <w:spacing w:before="0" w:after="0"/>
        <w:rPr>
          <w:color w:val="000000" w:themeColor="text1"/>
          <w:szCs w:val="20"/>
          <w:lang w:val="sl-SI"/>
        </w:rPr>
      </w:pPr>
      <w:bookmarkStart w:id="0" w:name="_Toc127261491"/>
      <w:r w:rsidRPr="00883081">
        <w:rPr>
          <w:color w:val="000000" w:themeColor="text1"/>
          <w:szCs w:val="20"/>
          <w:lang w:val="sl-SI"/>
        </w:rPr>
        <w:t>2</w:t>
      </w:r>
      <w:r w:rsidR="008D1DE9" w:rsidRPr="00883081">
        <w:rPr>
          <w:color w:val="000000" w:themeColor="text1"/>
          <w:szCs w:val="20"/>
          <w:lang w:val="sl-SI"/>
        </w:rPr>
        <w:t xml:space="preserve">. </w:t>
      </w:r>
      <w:r w:rsidR="008D1DE9" w:rsidRPr="00883081">
        <w:rPr>
          <w:caps w:val="0"/>
          <w:color w:val="000000" w:themeColor="text1"/>
          <w:szCs w:val="20"/>
          <w:lang w:val="sl-SI"/>
        </w:rPr>
        <w:t>Namen, predmet, cilji in kazalniki javnega razpisa</w:t>
      </w:r>
      <w:bookmarkEnd w:id="0"/>
    </w:p>
    <w:p w14:paraId="5E94FB5A" w14:textId="77777777" w:rsidR="008D1DE9" w:rsidRPr="00883081" w:rsidRDefault="008D1DE9" w:rsidP="008D1DE9">
      <w:pPr>
        <w:contextualSpacing/>
        <w:rPr>
          <w:rFonts w:cs="Arial"/>
          <w:b/>
          <w:color w:val="000000" w:themeColor="text1"/>
          <w:szCs w:val="20"/>
        </w:rPr>
      </w:pPr>
    </w:p>
    <w:p w14:paraId="147B9AF8" w14:textId="405E03F3" w:rsidR="008D1DE9" w:rsidRPr="00883081" w:rsidRDefault="00FE2FA8" w:rsidP="008D1DE9">
      <w:pPr>
        <w:rPr>
          <w:rFonts w:cs="Arial"/>
          <w:b/>
          <w:color w:val="000000" w:themeColor="text1"/>
          <w:szCs w:val="20"/>
        </w:rPr>
      </w:pPr>
      <w:r w:rsidRPr="00883081">
        <w:rPr>
          <w:rFonts w:cs="Arial"/>
          <w:b/>
          <w:color w:val="000000" w:themeColor="text1"/>
          <w:szCs w:val="20"/>
        </w:rPr>
        <w:t xml:space="preserve">2.1. </w:t>
      </w:r>
      <w:r w:rsidR="008D1DE9" w:rsidRPr="00883081">
        <w:rPr>
          <w:rFonts w:cs="Arial"/>
          <w:b/>
          <w:color w:val="000000" w:themeColor="text1"/>
          <w:szCs w:val="20"/>
        </w:rPr>
        <w:t xml:space="preserve">Namen javnega razpisa </w:t>
      </w:r>
    </w:p>
    <w:p w14:paraId="64F4C574" w14:textId="77777777" w:rsidR="008D1DE9" w:rsidRPr="00883081" w:rsidRDefault="008D1DE9" w:rsidP="008D1DE9">
      <w:pPr>
        <w:rPr>
          <w:rFonts w:cs="Arial"/>
          <w:color w:val="000000" w:themeColor="text1"/>
          <w:szCs w:val="20"/>
          <w:highlight w:val="yellow"/>
        </w:rPr>
      </w:pPr>
    </w:p>
    <w:p w14:paraId="52F9D00C" w14:textId="3F63CA0E" w:rsidR="00B9406A" w:rsidRPr="00883081" w:rsidRDefault="00B9406A" w:rsidP="00701C04">
      <w:pPr>
        <w:tabs>
          <w:tab w:val="left" w:pos="5954"/>
        </w:tabs>
        <w:rPr>
          <w:rFonts w:cs="Arial"/>
          <w:color w:val="000000" w:themeColor="text1"/>
          <w:szCs w:val="20"/>
        </w:rPr>
      </w:pPr>
      <w:r w:rsidRPr="00883081">
        <w:rPr>
          <w:rFonts w:cs="Arial"/>
          <w:color w:val="000000" w:themeColor="text1"/>
          <w:szCs w:val="20"/>
        </w:rPr>
        <w:t xml:space="preserve">Podpora projektom funkcionalnega razvoja </w:t>
      </w:r>
      <w:r w:rsidR="00701C04" w:rsidRPr="00883081">
        <w:rPr>
          <w:rFonts w:cs="Arial"/>
          <w:color w:val="000000" w:themeColor="text1"/>
          <w:szCs w:val="20"/>
        </w:rPr>
        <w:t>oz. revitalizacije</w:t>
      </w:r>
      <w:r w:rsidR="007C37CD" w:rsidRPr="00883081">
        <w:rPr>
          <w:rFonts w:cs="Arial"/>
          <w:color w:val="000000" w:themeColor="text1"/>
          <w:szCs w:val="20"/>
        </w:rPr>
        <w:t xml:space="preserve"> </w:t>
      </w:r>
      <w:r w:rsidRPr="00883081">
        <w:rPr>
          <w:rFonts w:cs="Arial"/>
          <w:color w:val="000000" w:themeColor="text1"/>
          <w:szCs w:val="20"/>
        </w:rPr>
        <w:t xml:space="preserve">ekonomsko-poslovne infrastrukture  </w:t>
      </w:r>
      <w:r w:rsidR="00701C04" w:rsidRPr="00883081">
        <w:rPr>
          <w:rFonts w:cs="Arial"/>
          <w:color w:val="000000" w:themeColor="text1"/>
          <w:szCs w:val="20"/>
        </w:rPr>
        <w:t>(poslovnih con</w:t>
      </w:r>
      <w:r w:rsidRPr="00883081">
        <w:rPr>
          <w:rFonts w:cs="Arial"/>
          <w:color w:val="000000" w:themeColor="text1"/>
          <w:szCs w:val="20"/>
        </w:rPr>
        <w:t>) na saniranih površinah povezanih s pre</w:t>
      </w:r>
      <w:r w:rsidR="009756CF" w:rsidRPr="00883081">
        <w:rPr>
          <w:rFonts w:cs="Arial"/>
          <w:color w:val="000000" w:themeColor="text1"/>
          <w:szCs w:val="20"/>
        </w:rPr>
        <w:t>mogovništvom in rabo premoga v Zasavju</w:t>
      </w:r>
      <w:r w:rsidRPr="00883081">
        <w:rPr>
          <w:rFonts w:cs="Arial"/>
          <w:color w:val="000000" w:themeColor="text1"/>
          <w:szCs w:val="20"/>
        </w:rPr>
        <w:t>, ob spoštova</w:t>
      </w:r>
      <w:r w:rsidR="0079355A" w:rsidRPr="00883081">
        <w:rPr>
          <w:rFonts w:cs="Arial"/>
          <w:color w:val="000000" w:themeColor="text1"/>
          <w:szCs w:val="20"/>
        </w:rPr>
        <w:t>nju načela ''</w:t>
      </w:r>
      <w:r w:rsidR="009756CF" w:rsidRPr="00883081">
        <w:rPr>
          <w:rFonts w:cs="Arial"/>
          <w:color w:val="000000" w:themeColor="text1"/>
          <w:szCs w:val="20"/>
        </w:rPr>
        <w:t>onesnaževalec plača</w:t>
      </w:r>
      <w:r w:rsidR="0079355A" w:rsidRPr="00883081">
        <w:rPr>
          <w:rFonts w:cs="Arial"/>
          <w:color w:val="000000" w:themeColor="text1"/>
          <w:szCs w:val="20"/>
        </w:rPr>
        <w:t>''</w:t>
      </w:r>
      <w:r w:rsidR="009756CF" w:rsidRPr="00883081">
        <w:rPr>
          <w:rFonts w:cs="Arial"/>
          <w:color w:val="000000" w:themeColor="text1"/>
          <w:szCs w:val="20"/>
        </w:rPr>
        <w:t xml:space="preserve">. Razvoj ekonomsko poslovne infrastrukture </w:t>
      </w:r>
      <w:r w:rsidRPr="00883081">
        <w:rPr>
          <w:rFonts w:cs="Arial"/>
          <w:color w:val="000000" w:themeColor="text1"/>
          <w:szCs w:val="20"/>
        </w:rPr>
        <w:t xml:space="preserve">je eden izmed predpogojev za rast in razvoj </w:t>
      </w:r>
      <w:r w:rsidR="009756CF" w:rsidRPr="00883081">
        <w:rPr>
          <w:rFonts w:cs="Arial"/>
          <w:color w:val="000000" w:themeColor="text1"/>
          <w:szCs w:val="20"/>
        </w:rPr>
        <w:t>MSP kot tudi za velika podjetja, kar bo prispevalo k razvoju podjetništva, zaposlovanju in prestru</w:t>
      </w:r>
      <w:r w:rsidR="003E35AE" w:rsidRPr="00883081">
        <w:rPr>
          <w:rFonts w:cs="Arial"/>
          <w:color w:val="000000" w:themeColor="text1"/>
          <w:szCs w:val="20"/>
        </w:rPr>
        <w:t>kturiran</w:t>
      </w:r>
      <w:r w:rsidR="00701C04" w:rsidRPr="00883081">
        <w:rPr>
          <w:rFonts w:cs="Arial"/>
          <w:color w:val="000000" w:themeColor="text1"/>
          <w:szCs w:val="20"/>
        </w:rPr>
        <w:t>ju te premogovne regije ter</w:t>
      </w:r>
      <w:r w:rsidR="003E35AE" w:rsidRPr="00883081">
        <w:rPr>
          <w:rFonts w:cs="Arial"/>
          <w:color w:val="000000" w:themeColor="text1"/>
          <w:szCs w:val="20"/>
        </w:rPr>
        <w:t xml:space="preserve"> prispevalo k prehodu v </w:t>
      </w:r>
      <w:proofErr w:type="spellStart"/>
      <w:r w:rsidR="003E35AE" w:rsidRPr="00883081">
        <w:rPr>
          <w:rFonts w:cs="Arial"/>
          <w:color w:val="000000" w:themeColor="text1"/>
          <w:szCs w:val="20"/>
        </w:rPr>
        <w:t>nizkoogljično</w:t>
      </w:r>
      <w:proofErr w:type="spellEnd"/>
      <w:r w:rsidR="003E35AE" w:rsidRPr="00883081">
        <w:rPr>
          <w:rFonts w:cs="Arial"/>
          <w:color w:val="000000" w:themeColor="text1"/>
          <w:szCs w:val="20"/>
        </w:rPr>
        <w:t xml:space="preserve"> krožno gospodarstvo.</w:t>
      </w:r>
    </w:p>
    <w:p w14:paraId="3D5FABEE" w14:textId="77777777" w:rsidR="00E80EF8" w:rsidRPr="00883081" w:rsidRDefault="00E80EF8" w:rsidP="008D1DE9">
      <w:pPr>
        <w:pStyle w:val="Default"/>
        <w:jc w:val="both"/>
        <w:rPr>
          <w:rFonts w:ascii="Arial" w:hAnsi="Arial" w:cs="Arial"/>
          <w:color w:val="000000" w:themeColor="text1"/>
          <w:sz w:val="20"/>
          <w:szCs w:val="20"/>
        </w:rPr>
      </w:pPr>
    </w:p>
    <w:p w14:paraId="41370E14" w14:textId="09412384" w:rsidR="008D1DE9" w:rsidRPr="00883081" w:rsidRDefault="00FE2FA8" w:rsidP="008D1DE9">
      <w:pPr>
        <w:pStyle w:val="Default"/>
        <w:jc w:val="both"/>
        <w:rPr>
          <w:rFonts w:ascii="Arial" w:hAnsi="Arial" w:cs="Arial"/>
          <w:b/>
          <w:color w:val="000000" w:themeColor="text1"/>
          <w:sz w:val="20"/>
          <w:szCs w:val="20"/>
        </w:rPr>
      </w:pPr>
      <w:r w:rsidRPr="00883081">
        <w:rPr>
          <w:rFonts w:ascii="Arial" w:hAnsi="Arial" w:cs="Arial"/>
          <w:b/>
          <w:color w:val="000000" w:themeColor="text1"/>
          <w:sz w:val="20"/>
          <w:szCs w:val="20"/>
        </w:rPr>
        <w:t>2.2.</w:t>
      </w:r>
      <w:r w:rsidR="001E3386" w:rsidRPr="00883081">
        <w:rPr>
          <w:rFonts w:ascii="Arial" w:hAnsi="Arial" w:cs="Arial"/>
          <w:b/>
          <w:color w:val="000000" w:themeColor="text1"/>
          <w:sz w:val="20"/>
          <w:szCs w:val="20"/>
        </w:rPr>
        <w:t xml:space="preserve"> </w:t>
      </w:r>
      <w:r w:rsidR="008D1DE9" w:rsidRPr="00883081">
        <w:rPr>
          <w:rFonts w:ascii="Arial" w:hAnsi="Arial" w:cs="Arial"/>
          <w:b/>
          <w:color w:val="000000" w:themeColor="text1"/>
          <w:sz w:val="20"/>
          <w:szCs w:val="20"/>
        </w:rPr>
        <w:t>Predmet javnega razpisa</w:t>
      </w:r>
    </w:p>
    <w:p w14:paraId="0142D182" w14:textId="77777777" w:rsidR="008D1DE9" w:rsidRPr="00883081" w:rsidRDefault="008D1DE9" w:rsidP="008D1DE9">
      <w:pPr>
        <w:rPr>
          <w:rFonts w:cs="Arial"/>
          <w:color w:val="000000" w:themeColor="text1"/>
          <w:szCs w:val="20"/>
        </w:rPr>
      </w:pPr>
    </w:p>
    <w:p w14:paraId="15BE0ECD" w14:textId="724B4018" w:rsidR="008D1DE9" w:rsidRPr="00883081" w:rsidRDefault="008D1DE9" w:rsidP="005E332D">
      <w:pPr>
        <w:tabs>
          <w:tab w:val="left" w:pos="5529"/>
        </w:tabs>
        <w:rPr>
          <w:rFonts w:cs="Arial"/>
          <w:color w:val="000000" w:themeColor="text1"/>
          <w:szCs w:val="20"/>
        </w:rPr>
      </w:pPr>
      <w:r w:rsidRPr="00883081">
        <w:rPr>
          <w:rFonts w:cs="Arial"/>
          <w:color w:val="000000" w:themeColor="text1"/>
          <w:szCs w:val="20"/>
        </w:rPr>
        <w:t>Predmet javnega razp</w:t>
      </w:r>
      <w:r w:rsidR="001B4AE0" w:rsidRPr="00883081">
        <w:rPr>
          <w:rFonts w:cs="Arial"/>
          <w:color w:val="000000" w:themeColor="text1"/>
          <w:szCs w:val="20"/>
        </w:rPr>
        <w:t>isa je sofinanciranje</w:t>
      </w:r>
      <w:r w:rsidR="005E332D" w:rsidRPr="00883081">
        <w:rPr>
          <w:rFonts w:cs="Arial"/>
          <w:color w:val="000000" w:themeColor="text1"/>
          <w:szCs w:val="20"/>
        </w:rPr>
        <w:t xml:space="preserve"> revitalizacije</w:t>
      </w:r>
      <w:r w:rsidR="00936D70" w:rsidRPr="00883081">
        <w:rPr>
          <w:rFonts w:cs="Arial"/>
          <w:color w:val="000000" w:themeColor="text1"/>
          <w:szCs w:val="20"/>
        </w:rPr>
        <w:t xml:space="preserve"> obstoječih in razširitve ter </w:t>
      </w:r>
      <w:r w:rsidR="001B4AE0" w:rsidRPr="00883081">
        <w:rPr>
          <w:rFonts w:cs="Arial"/>
          <w:color w:val="000000" w:themeColor="text1"/>
          <w:szCs w:val="20"/>
        </w:rPr>
        <w:t>izgradnje</w:t>
      </w:r>
      <w:r w:rsidRPr="00883081">
        <w:rPr>
          <w:rFonts w:cs="Arial"/>
          <w:color w:val="000000" w:themeColor="text1"/>
          <w:szCs w:val="20"/>
        </w:rPr>
        <w:t xml:space="preserve"> </w:t>
      </w:r>
      <w:r w:rsidR="00936D70" w:rsidRPr="00883081">
        <w:rPr>
          <w:rFonts w:cs="Arial"/>
          <w:color w:val="000000" w:themeColor="text1"/>
          <w:szCs w:val="20"/>
        </w:rPr>
        <w:t>novih</w:t>
      </w:r>
      <w:r w:rsidR="00B9209B" w:rsidRPr="00883081">
        <w:rPr>
          <w:rFonts w:cs="Arial"/>
          <w:color w:val="000000" w:themeColor="text1"/>
          <w:szCs w:val="20"/>
        </w:rPr>
        <w:t xml:space="preserve"> </w:t>
      </w:r>
      <w:r w:rsidR="005E332D" w:rsidRPr="00883081">
        <w:rPr>
          <w:rFonts w:cs="Arial"/>
          <w:color w:val="000000" w:themeColor="text1"/>
          <w:szCs w:val="20"/>
        </w:rPr>
        <w:t>poslovnih con (v nadaljevanju PC)</w:t>
      </w:r>
      <w:r w:rsidR="00936D70" w:rsidRPr="00883081">
        <w:rPr>
          <w:rFonts w:cs="Arial"/>
          <w:color w:val="000000" w:themeColor="text1"/>
          <w:szCs w:val="20"/>
        </w:rPr>
        <w:t xml:space="preserve"> na </w:t>
      </w:r>
      <w:r w:rsidR="005E332D" w:rsidRPr="00883081">
        <w:rPr>
          <w:rFonts w:cs="Arial"/>
          <w:color w:val="000000" w:themeColor="text1"/>
          <w:szCs w:val="20"/>
        </w:rPr>
        <w:t xml:space="preserve">območjih, ki so degradirana kot </w:t>
      </w:r>
      <w:r w:rsidR="00936D70" w:rsidRPr="00883081">
        <w:rPr>
          <w:rFonts w:cs="Arial"/>
          <w:color w:val="000000" w:themeColor="text1"/>
          <w:szCs w:val="20"/>
        </w:rPr>
        <w:t>posledica rudarjenja premoga.</w:t>
      </w:r>
    </w:p>
    <w:p w14:paraId="1CE979CF" w14:textId="77777777" w:rsidR="005E332D" w:rsidRPr="00883081" w:rsidRDefault="005E332D" w:rsidP="005E332D">
      <w:pPr>
        <w:tabs>
          <w:tab w:val="left" w:pos="5529"/>
        </w:tabs>
        <w:rPr>
          <w:rFonts w:cs="Arial"/>
          <w:color w:val="000000" w:themeColor="text1"/>
          <w:szCs w:val="20"/>
        </w:rPr>
      </w:pPr>
    </w:p>
    <w:p w14:paraId="68442BF6" w14:textId="39B17C36" w:rsidR="008D1DE9" w:rsidRPr="00883081" w:rsidRDefault="00B9209B" w:rsidP="008D1DE9">
      <w:pPr>
        <w:rPr>
          <w:rFonts w:cs="Arial"/>
          <w:color w:val="000000" w:themeColor="text1"/>
          <w:szCs w:val="20"/>
        </w:rPr>
      </w:pPr>
      <w:r w:rsidRPr="00883081">
        <w:rPr>
          <w:rFonts w:cs="Arial"/>
          <w:color w:val="000000" w:themeColor="text1"/>
          <w:szCs w:val="20"/>
        </w:rPr>
        <w:t xml:space="preserve">Za </w:t>
      </w:r>
      <w:r w:rsidR="008D1DE9" w:rsidRPr="00883081">
        <w:rPr>
          <w:rFonts w:cs="Arial"/>
          <w:color w:val="000000" w:themeColor="text1"/>
          <w:szCs w:val="20"/>
        </w:rPr>
        <w:t>PC se šteje območje več stavbnih zemljišč, ki so v prostorskih aktih prijavitelja opredeljena kot območja proizvodnih dejavnos</w:t>
      </w:r>
      <w:r w:rsidR="00513CAD" w:rsidRPr="00883081">
        <w:rPr>
          <w:rFonts w:cs="Arial"/>
          <w:color w:val="000000" w:themeColor="text1"/>
          <w:szCs w:val="20"/>
        </w:rPr>
        <w:t xml:space="preserve">ti - površine za industrijo in površine za gospodarske dejavnosti ali </w:t>
      </w:r>
      <w:r w:rsidR="008D1DE9" w:rsidRPr="00883081">
        <w:rPr>
          <w:rFonts w:cs="Arial"/>
          <w:color w:val="000000" w:themeColor="text1"/>
          <w:szCs w:val="20"/>
        </w:rPr>
        <w:t xml:space="preserve"> </w:t>
      </w:r>
      <w:r w:rsidR="00513CAD" w:rsidRPr="00883081">
        <w:rPr>
          <w:rFonts w:cs="Arial"/>
          <w:color w:val="000000" w:themeColor="text1"/>
          <w:szCs w:val="20"/>
        </w:rPr>
        <w:t>območja centralnih dejavnosti – centralne površine</w:t>
      </w:r>
      <w:r w:rsidR="00123370" w:rsidRPr="00883081">
        <w:rPr>
          <w:rFonts w:cs="Arial"/>
          <w:color w:val="000000" w:themeColor="text1"/>
          <w:szCs w:val="20"/>
        </w:rPr>
        <w:t xml:space="preserve"> </w:t>
      </w:r>
      <w:r w:rsidR="008D1DE9" w:rsidRPr="00883081">
        <w:rPr>
          <w:rFonts w:cs="Arial"/>
          <w:color w:val="000000" w:themeColor="text1"/>
          <w:szCs w:val="20"/>
        </w:rPr>
        <w:t>(oznaka namenske rabe prosto</w:t>
      </w:r>
      <w:r w:rsidR="00804579" w:rsidRPr="00883081">
        <w:rPr>
          <w:rFonts w:cs="Arial"/>
          <w:color w:val="000000" w:themeColor="text1"/>
          <w:szCs w:val="20"/>
        </w:rPr>
        <w:t>ra: IP,</w:t>
      </w:r>
      <w:r w:rsidR="008D1DE9" w:rsidRPr="00883081">
        <w:rPr>
          <w:rFonts w:cs="Arial"/>
          <w:color w:val="000000" w:themeColor="text1"/>
          <w:szCs w:val="20"/>
        </w:rPr>
        <w:t xml:space="preserve"> IG</w:t>
      </w:r>
      <w:r w:rsidR="00804579" w:rsidRPr="00883081">
        <w:rPr>
          <w:rFonts w:cs="Arial"/>
          <w:color w:val="000000" w:themeColor="text1"/>
          <w:szCs w:val="20"/>
        </w:rPr>
        <w:t xml:space="preserve"> ali C</w:t>
      </w:r>
      <w:r w:rsidR="004327D4" w:rsidRPr="00883081">
        <w:rPr>
          <w:rFonts w:cs="Arial"/>
          <w:color w:val="000000" w:themeColor="text1"/>
          <w:szCs w:val="20"/>
        </w:rPr>
        <w:t>U</w:t>
      </w:r>
      <w:r w:rsidR="008D1DE9" w:rsidRPr="00883081">
        <w:rPr>
          <w:rFonts w:cs="Arial"/>
          <w:color w:val="000000" w:themeColor="text1"/>
          <w:szCs w:val="20"/>
        </w:rPr>
        <w:t>). Območje mora biti</w:t>
      </w:r>
      <w:r w:rsidRPr="00883081">
        <w:rPr>
          <w:rFonts w:cs="Arial"/>
          <w:color w:val="000000" w:themeColor="text1"/>
          <w:szCs w:val="20"/>
        </w:rPr>
        <w:t xml:space="preserve"> prostorsko enovita celota. Za </w:t>
      </w:r>
      <w:r w:rsidR="008D1DE9" w:rsidRPr="00883081">
        <w:rPr>
          <w:rFonts w:cs="Arial"/>
          <w:color w:val="000000" w:themeColor="text1"/>
          <w:szCs w:val="20"/>
        </w:rPr>
        <w:t xml:space="preserve">PC se v nobenem primeru ne šteje posamezna stavba, četudi je namenjena opravljanju gospodarske dejavnosti. </w:t>
      </w:r>
    </w:p>
    <w:p w14:paraId="1A5768CB" w14:textId="77777777" w:rsidR="008D1DE9" w:rsidRPr="00883081" w:rsidRDefault="008D1DE9" w:rsidP="008D1DE9">
      <w:pPr>
        <w:rPr>
          <w:rFonts w:cs="Arial"/>
          <w:color w:val="000000" w:themeColor="text1"/>
          <w:szCs w:val="20"/>
        </w:rPr>
      </w:pPr>
    </w:p>
    <w:p w14:paraId="265BE0DB" w14:textId="6CE741C3" w:rsidR="008D1DE9" w:rsidRPr="00883081" w:rsidRDefault="008D1DE9" w:rsidP="008D1DE9">
      <w:pPr>
        <w:rPr>
          <w:rFonts w:cs="Arial"/>
          <w:color w:val="000000" w:themeColor="text1"/>
          <w:szCs w:val="20"/>
        </w:rPr>
      </w:pPr>
      <w:r w:rsidRPr="00883081">
        <w:rPr>
          <w:rFonts w:cs="Arial"/>
          <w:color w:val="000000" w:themeColor="text1"/>
          <w:szCs w:val="20"/>
        </w:rPr>
        <w:t>Kot up</w:t>
      </w:r>
      <w:r w:rsidR="00B9209B" w:rsidRPr="00883081">
        <w:rPr>
          <w:rFonts w:cs="Arial"/>
          <w:color w:val="000000" w:themeColor="text1"/>
          <w:szCs w:val="20"/>
        </w:rPr>
        <w:t xml:space="preserve">ravičena investicija v </w:t>
      </w:r>
      <w:r w:rsidRPr="00883081">
        <w:rPr>
          <w:rFonts w:cs="Arial"/>
          <w:color w:val="000000" w:themeColor="text1"/>
          <w:szCs w:val="20"/>
        </w:rPr>
        <w:t>PC se za namen javnega razpisa upošteva investicija v javno gospodarsko infrastrukturo, ki je navedena v Prilogi 5 Pravilnika o vsebini in načinu vodenja zbirke podatkov o dejanski rabi prostora (Uradni list RS, št. 9/04, 7/18 – ZEN-A,  33/19 – ZEN-B in 199/21 – Z</w:t>
      </w:r>
      <w:r w:rsidR="001A27B0" w:rsidRPr="00883081">
        <w:rPr>
          <w:rFonts w:cs="Arial"/>
          <w:color w:val="000000" w:themeColor="text1"/>
          <w:szCs w:val="20"/>
        </w:rPr>
        <w:t>U</w:t>
      </w:r>
      <w:r w:rsidRPr="00883081">
        <w:rPr>
          <w:rFonts w:cs="Arial"/>
          <w:color w:val="000000" w:themeColor="text1"/>
          <w:szCs w:val="20"/>
        </w:rPr>
        <w:t xml:space="preserve">reP-3), in sicer: </w:t>
      </w:r>
    </w:p>
    <w:p w14:paraId="2DCDF25F" w14:textId="7DF11A11" w:rsidR="008D1DE9" w:rsidRPr="00883081" w:rsidRDefault="008D1DE9" w:rsidP="00430B58">
      <w:pPr>
        <w:pStyle w:val="Odstavekseznama"/>
        <w:numPr>
          <w:ilvl w:val="0"/>
          <w:numId w:val="8"/>
        </w:numPr>
        <w:rPr>
          <w:rFonts w:cs="Arial"/>
          <w:color w:val="000000" w:themeColor="text1"/>
          <w:szCs w:val="20"/>
        </w:rPr>
      </w:pPr>
      <w:r w:rsidRPr="00883081">
        <w:rPr>
          <w:rFonts w:cs="Arial"/>
          <w:color w:val="000000" w:themeColor="text1"/>
          <w:szCs w:val="20"/>
        </w:rPr>
        <w:t xml:space="preserve">prometna infrastruktura (izgradnja cest znotraj </w:t>
      </w:r>
      <w:r w:rsidR="00B9209B" w:rsidRPr="00883081">
        <w:rPr>
          <w:rFonts w:cs="Arial"/>
          <w:color w:val="000000" w:themeColor="text1"/>
          <w:szCs w:val="20"/>
        </w:rPr>
        <w:t>PC</w:t>
      </w:r>
      <w:r w:rsidRPr="00883081">
        <w:rPr>
          <w:rFonts w:cs="Arial"/>
          <w:color w:val="000000" w:themeColor="text1"/>
          <w:szCs w:val="20"/>
        </w:rPr>
        <w:t xml:space="preserve"> ter navezava cest znotraj </w:t>
      </w:r>
      <w:r w:rsidR="00B9209B" w:rsidRPr="00883081">
        <w:rPr>
          <w:rFonts w:cs="Arial"/>
          <w:color w:val="000000" w:themeColor="text1"/>
          <w:szCs w:val="20"/>
        </w:rPr>
        <w:t>PC</w:t>
      </w:r>
      <w:r w:rsidRPr="00883081">
        <w:rPr>
          <w:rFonts w:cs="Arial"/>
          <w:color w:val="000000" w:themeColor="text1"/>
          <w:szCs w:val="20"/>
        </w:rPr>
        <w:t xml:space="preserve"> na dostopno/e cesto/e), </w:t>
      </w:r>
    </w:p>
    <w:p w14:paraId="50D804EC" w14:textId="77777777" w:rsidR="008D1DE9" w:rsidRPr="00883081" w:rsidRDefault="008D1DE9" w:rsidP="00430B58">
      <w:pPr>
        <w:pStyle w:val="Odstavekseznama"/>
        <w:numPr>
          <w:ilvl w:val="0"/>
          <w:numId w:val="8"/>
        </w:numPr>
        <w:rPr>
          <w:rFonts w:cs="Arial"/>
          <w:color w:val="000000" w:themeColor="text1"/>
          <w:szCs w:val="20"/>
        </w:rPr>
      </w:pPr>
      <w:r w:rsidRPr="00883081">
        <w:rPr>
          <w:rFonts w:cs="Arial"/>
          <w:color w:val="000000" w:themeColor="text1"/>
          <w:szCs w:val="20"/>
        </w:rPr>
        <w:t xml:space="preserve">energetska infrastruktura, </w:t>
      </w:r>
    </w:p>
    <w:p w14:paraId="0A41A67B" w14:textId="77777777" w:rsidR="008D1DE9" w:rsidRPr="00883081" w:rsidRDefault="008D1DE9" w:rsidP="00430B58">
      <w:pPr>
        <w:pStyle w:val="Odstavekseznama"/>
        <w:numPr>
          <w:ilvl w:val="0"/>
          <w:numId w:val="8"/>
        </w:numPr>
        <w:rPr>
          <w:rFonts w:cs="Arial"/>
          <w:color w:val="000000" w:themeColor="text1"/>
          <w:szCs w:val="20"/>
        </w:rPr>
      </w:pPr>
      <w:r w:rsidRPr="00883081">
        <w:rPr>
          <w:rFonts w:cs="Arial"/>
          <w:color w:val="000000" w:themeColor="text1"/>
          <w:szCs w:val="20"/>
        </w:rPr>
        <w:t>komunalna infrastruktura,</w:t>
      </w:r>
    </w:p>
    <w:p w14:paraId="139C80DF" w14:textId="77777777" w:rsidR="008D1DE9" w:rsidRPr="00883081" w:rsidRDefault="008D1DE9" w:rsidP="00430B58">
      <w:pPr>
        <w:pStyle w:val="Odstavekseznama"/>
        <w:numPr>
          <w:ilvl w:val="0"/>
          <w:numId w:val="8"/>
        </w:numPr>
        <w:rPr>
          <w:rFonts w:cs="Arial"/>
          <w:color w:val="000000" w:themeColor="text1"/>
          <w:szCs w:val="20"/>
        </w:rPr>
      </w:pPr>
      <w:r w:rsidRPr="00883081">
        <w:rPr>
          <w:rFonts w:cs="Arial"/>
          <w:color w:val="000000" w:themeColor="text1"/>
          <w:szCs w:val="20"/>
        </w:rPr>
        <w:t>infrastruktura za telekomunikacije in</w:t>
      </w:r>
    </w:p>
    <w:p w14:paraId="45641FAF" w14:textId="7ED2CEC5" w:rsidR="008D1DE9" w:rsidRPr="00883081" w:rsidRDefault="008D1DE9" w:rsidP="00670BFE">
      <w:pPr>
        <w:pStyle w:val="Odstavekseznama"/>
        <w:numPr>
          <w:ilvl w:val="0"/>
          <w:numId w:val="8"/>
        </w:numPr>
        <w:rPr>
          <w:rFonts w:cs="Arial"/>
          <w:color w:val="000000" w:themeColor="text1"/>
          <w:szCs w:val="20"/>
        </w:rPr>
      </w:pPr>
      <w:r w:rsidRPr="00883081">
        <w:rPr>
          <w:rFonts w:cs="Arial"/>
          <w:color w:val="000000" w:themeColor="text1"/>
          <w:szCs w:val="20"/>
        </w:rPr>
        <w:t xml:space="preserve">vodna infrastruktura (samo protipoplavni ukrepi), potrebna za delovanje </w:t>
      </w:r>
      <w:r w:rsidR="00B9209B" w:rsidRPr="00883081">
        <w:rPr>
          <w:rFonts w:cs="Arial"/>
          <w:color w:val="000000" w:themeColor="text1"/>
          <w:szCs w:val="20"/>
        </w:rPr>
        <w:t>PC</w:t>
      </w:r>
      <w:r w:rsidRPr="00883081">
        <w:rPr>
          <w:rFonts w:cs="Arial"/>
          <w:color w:val="000000" w:themeColor="text1"/>
          <w:szCs w:val="20"/>
        </w:rPr>
        <w:t xml:space="preserve">. </w:t>
      </w:r>
    </w:p>
    <w:p w14:paraId="2D20519F" w14:textId="77777777" w:rsidR="008D1DE9" w:rsidRPr="00883081" w:rsidRDefault="008D1DE9" w:rsidP="008D1DE9">
      <w:pPr>
        <w:rPr>
          <w:rFonts w:cs="Arial"/>
          <w:color w:val="000000" w:themeColor="text1"/>
          <w:szCs w:val="20"/>
        </w:rPr>
      </w:pPr>
    </w:p>
    <w:p w14:paraId="4BE7FA75" w14:textId="59E18FF2" w:rsidR="008D1DE9" w:rsidRPr="00883081" w:rsidRDefault="008D1DE9" w:rsidP="008D1DE9">
      <w:pPr>
        <w:pStyle w:val="Pripombabesedilo"/>
        <w:rPr>
          <w:color w:val="000000" w:themeColor="text1"/>
        </w:rPr>
      </w:pPr>
      <w:r w:rsidRPr="00883081">
        <w:rPr>
          <w:color w:val="000000" w:themeColor="text1"/>
        </w:rPr>
        <w:lastRenderedPageBreak/>
        <w:t>Pri investiciji v vodno infrastrukturo se kot upravičeni stroški štejejo samo protipoplavni ukrepi, ki so v neposredni (</w:t>
      </w:r>
      <w:r w:rsidR="00B9209B" w:rsidRPr="00883081">
        <w:rPr>
          <w:color w:val="000000" w:themeColor="text1"/>
        </w:rPr>
        <w:t xml:space="preserve">fizični) povezavi z delovanjem </w:t>
      </w:r>
      <w:r w:rsidR="001F461A" w:rsidRPr="00883081">
        <w:rPr>
          <w:color w:val="000000" w:themeColor="text1"/>
        </w:rPr>
        <w:t xml:space="preserve">PC. Pri tem velja, da </w:t>
      </w:r>
      <w:r w:rsidRPr="00883081">
        <w:rPr>
          <w:color w:val="000000" w:themeColor="text1"/>
        </w:rPr>
        <w:t>lahko upravičeni st</w:t>
      </w:r>
      <w:r w:rsidR="001F461A" w:rsidRPr="00883081">
        <w:rPr>
          <w:color w:val="000000" w:themeColor="text1"/>
        </w:rPr>
        <w:t xml:space="preserve">roški protipoplavnih ukrepov predstavljajo največ 30 % upravičenih stroškov celotne investicije. </w:t>
      </w:r>
      <w:r w:rsidRPr="00883081">
        <w:rPr>
          <w:color w:val="000000" w:themeColor="text1"/>
        </w:rPr>
        <w:t xml:space="preserve"> </w:t>
      </w:r>
    </w:p>
    <w:p w14:paraId="1D802F1A" w14:textId="77777777" w:rsidR="008D1DE9" w:rsidRPr="00883081" w:rsidRDefault="008D1DE9" w:rsidP="008D1DE9">
      <w:pPr>
        <w:rPr>
          <w:rFonts w:cs="Arial"/>
          <w:color w:val="000000" w:themeColor="text1"/>
          <w:szCs w:val="20"/>
        </w:rPr>
      </w:pPr>
    </w:p>
    <w:p w14:paraId="476434BB" w14:textId="2008A769" w:rsidR="00F22970" w:rsidRPr="00883081" w:rsidRDefault="008D1DE9" w:rsidP="00F22970">
      <w:pPr>
        <w:contextualSpacing/>
        <w:rPr>
          <w:rFonts w:eastAsia="MS Mincho" w:cs="Arial"/>
          <w:color w:val="000000" w:themeColor="text1"/>
          <w:szCs w:val="20"/>
        </w:rPr>
      </w:pPr>
      <w:r w:rsidRPr="00883081">
        <w:rPr>
          <w:rFonts w:cs="Arial"/>
          <w:color w:val="000000" w:themeColor="text1"/>
          <w:szCs w:val="20"/>
        </w:rPr>
        <w:t>Do sofinanciranja so upravičeni tudi drugi ukrepi, ki s</w:t>
      </w:r>
      <w:r w:rsidR="00B9209B" w:rsidRPr="00883081">
        <w:rPr>
          <w:rFonts w:cs="Arial"/>
          <w:color w:val="000000" w:themeColor="text1"/>
          <w:szCs w:val="20"/>
        </w:rPr>
        <w:t xml:space="preserve">e nanašajo na ureditev površin </w:t>
      </w:r>
      <w:r w:rsidRPr="00883081">
        <w:rPr>
          <w:rFonts w:cs="Arial"/>
          <w:color w:val="000000" w:themeColor="text1"/>
          <w:szCs w:val="20"/>
        </w:rPr>
        <w:t>PC, ki je predmet vloge na javni razpis, ob pogoju, da je lastnica teh površin občina. Ti ukrepi so na primer: gradnja opornih zidov (če je gradnja potrebna za zaščito površin in/ali upravičene javne gospodarske infrastrukture), čiščenje in odvoz odpadkov, niveliranje površin, rušenje morebit</w:t>
      </w:r>
      <w:r w:rsidR="00B9209B" w:rsidRPr="00883081">
        <w:rPr>
          <w:rFonts w:cs="Arial"/>
          <w:color w:val="000000" w:themeColor="text1"/>
          <w:szCs w:val="20"/>
        </w:rPr>
        <w:t>nih obstoječih objektov in drugi omilitveni ukrepi vezani n</w:t>
      </w:r>
      <w:r w:rsidR="00804579" w:rsidRPr="00883081">
        <w:rPr>
          <w:rFonts w:cs="Arial"/>
          <w:color w:val="000000" w:themeColor="text1"/>
          <w:szCs w:val="20"/>
        </w:rPr>
        <w:t>a izpolnjevanje zahtev načela D</w:t>
      </w:r>
      <w:r w:rsidR="00F46CD2" w:rsidRPr="00883081">
        <w:rPr>
          <w:rFonts w:cs="Arial"/>
          <w:color w:val="000000" w:themeColor="text1"/>
          <w:szCs w:val="20"/>
        </w:rPr>
        <w:t>NSH.</w:t>
      </w:r>
    </w:p>
    <w:p w14:paraId="4489A99F" w14:textId="77777777" w:rsidR="008D1DE9" w:rsidRPr="00883081" w:rsidRDefault="008D1DE9" w:rsidP="008D1DE9">
      <w:pPr>
        <w:rPr>
          <w:rFonts w:cs="Arial"/>
          <w:color w:val="000000" w:themeColor="text1"/>
          <w:szCs w:val="20"/>
        </w:rPr>
      </w:pPr>
    </w:p>
    <w:p w14:paraId="703D131F" w14:textId="5909B6CD" w:rsidR="008D1DE9" w:rsidRPr="00883081" w:rsidRDefault="008D1DE9" w:rsidP="008D1DE9">
      <w:pPr>
        <w:rPr>
          <w:rFonts w:cs="Arial"/>
          <w:color w:val="000000" w:themeColor="text1"/>
          <w:szCs w:val="20"/>
        </w:rPr>
      </w:pPr>
      <w:r w:rsidRPr="00883081">
        <w:rPr>
          <w:rFonts w:cs="Arial"/>
          <w:color w:val="000000" w:themeColor="text1"/>
          <w:szCs w:val="20"/>
        </w:rPr>
        <w:t xml:space="preserve">Upravičena je investicija, ki je po zaključku celovita, kar pomeni, da ima </w:t>
      </w:r>
      <w:r w:rsidR="00B9209B" w:rsidRPr="00883081">
        <w:rPr>
          <w:rFonts w:cs="Arial"/>
          <w:color w:val="000000" w:themeColor="text1"/>
          <w:szCs w:val="20"/>
        </w:rPr>
        <w:t>PC</w:t>
      </w:r>
      <w:r w:rsidRPr="00883081">
        <w:rPr>
          <w:rFonts w:cs="Arial"/>
          <w:color w:val="000000" w:themeColor="text1"/>
          <w:szCs w:val="20"/>
        </w:rPr>
        <w:t xml:space="preserve"> po zaključku projekta zagotovljeno vso potrebno infrastrukturo za nemoteno delovanje (npr. urejena cestna povezava, kanalizacijsko omrežje priključeno na čistilno napravo, ipd.). Infrastruktura, ki je predmet sofinanciranja, mora biti v lasti prijavitelja še najmanj pet (5) let od datuma zaključka projekta.</w:t>
      </w:r>
    </w:p>
    <w:p w14:paraId="226216FF" w14:textId="77777777" w:rsidR="00012ECA" w:rsidRPr="00883081" w:rsidRDefault="00012ECA" w:rsidP="008D1DE9">
      <w:pPr>
        <w:rPr>
          <w:rFonts w:cs="Arial"/>
          <w:color w:val="000000" w:themeColor="text1"/>
          <w:szCs w:val="20"/>
        </w:rPr>
      </w:pPr>
    </w:p>
    <w:p w14:paraId="72138EB6" w14:textId="53633216" w:rsidR="008D1DE9" w:rsidRPr="00883081" w:rsidRDefault="008D1DE9" w:rsidP="008D1DE9">
      <w:pPr>
        <w:rPr>
          <w:rFonts w:cs="Arial"/>
          <w:color w:val="000000" w:themeColor="text1"/>
          <w:szCs w:val="20"/>
        </w:rPr>
      </w:pPr>
      <w:r w:rsidRPr="00883081">
        <w:rPr>
          <w:rFonts w:cs="Arial"/>
          <w:color w:val="000000" w:themeColor="text1"/>
          <w:szCs w:val="20"/>
        </w:rPr>
        <w:t>Projekt, ki je predmet vloge na javni razpis, mora biti zaključen (izvedene vse aktivnosti v okviru projekta) najkasn</w:t>
      </w:r>
      <w:r w:rsidR="00F55152" w:rsidRPr="00883081">
        <w:rPr>
          <w:rFonts w:cs="Arial"/>
          <w:color w:val="000000" w:themeColor="text1"/>
          <w:szCs w:val="20"/>
        </w:rPr>
        <w:t xml:space="preserve">eje do dne </w:t>
      </w:r>
      <w:r w:rsidR="004A578E" w:rsidRPr="00883081">
        <w:rPr>
          <w:rFonts w:cs="Arial"/>
          <w:color w:val="000000" w:themeColor="text1"/>
          <w:szCs w:val="20"/>
        </w:rPr>
        <w:t>30.</w:t>
      </w:r>
      <w:r w:rsidR="00F55152" w:rsidRPr="00883081">
        <w:rPr>
          <w:rFonts w:cs="Arial"/>
          <w:color w:val="000000" w:themeColor="text1"/>
          <w:szCs w:val="20"/>
        </w:rPr>
        <w:t xml:space="preserve"> </w:t>
      </w:r>
      <w:r w:rsidR="00305D33" w:rsidRPr="00883081">
        <w:rPr>
          <w:rFonts w:cs="Arial"/>
          <w:color w:val="000000" w:themeColor="text1"/>
          <w:szCs w:val="20"/>
        </w:rPr>
        <w:t>9</w:t>
      </w:r>
      <w:r w:rsidR="004A578E" w:rsidRPr="00883081">
        <w:rPr>
          <w:rFonts w:cs="Arial"/>
          <w:color w:val="000000" w:themeColor="text1"/>
          <w:szCs w:val="20"/>
        </w:rPr>
        <w:t>.</w:t>
      </w:r>
      <w:r w:rsidR="00F55152" w:rsidRPr="00883081">
        <w:rPr>
          <w:rFonts w:cs="Arial"/>
          <w:color w:val="000000" w:themeColor="text1"/>
          <w:szCs w:val="20"/>
        </w:rPr>
        <w:t xml:space="preserve"> </w:t>
      </w:r>
      <w:r w:rsidR="004A578E" w:rsidRPr="00883081">
        <w:rPr>
          <w:rFonts w:cs="Arial"/>
          <w:color w:val="000000" w:themeColor="text1"/>
          <w:szCs w:val="20"/>
        </w:rPr>
        <w:t>202</w:t>
      </w:r>
      <w:r w:rsidR="00305D33" w:rsidRPr="00883081">
        <w:rPr>
          <w:rFonts w:cs="Arial"/>
          <w:color w:val="000000" w:themeColor="text1"/>
          <w:szCs w:val="20"/>
        </w:rPr>
        <w:t>7</w:t>
      </w:r>
      <w:r w:rsidR="00F55152" w:rsidRPr="00883081">
        <w:rPr>
          <w:rFonts w:cs="Arial"/>
          <w:color w:val="000000" w:themeColor="text1"/>
          <w:szCs w:val="20"/>
        </w:rPr>
        <w:t>.</w:t>
      </w:r>
    </w:p>
    <w:p w14:paraId="4AD3DFCC" w14:textId="77777777" w:rsidR="008D1DE9" w:rsidRPr="00883081" w:rsidRDefault="008D1DE9" w:rsidP="008D1DE9">
      <w:pPr>
        <w:rPr>
          <w:rFonts w:cs="Arial"/>
          <w:color w:val="000000" w:themeColor="text1"/>
          <w:szCs w:val="20"/>
        </w:rPr>
      </w:pPr>
    </w:p>
    <w:p w14:paraId="6DFDBE16" w14:textId="7AA364BD" w:rsidR="001B3723" w:rsidRPr="00883081" w:rsidRDefault="00FE2FA8" w:rsidP="008D1DE9">
      <w:pPr>
        <w:rPr>
          <w:rFonts w:cs="Arial"/>
          <w:b/>
          <w:color w:val="000000" w:themeColor="text1"/>
          <w:szCs w:val="20"/>
        </w:rPr>
      </w:pPr>
      <w:r w:rsidRPr="00883081">
        <w:rPr>
          <w:rFonts w:cs="Arial"/>
          <w:b/>
          <w:color w:val="000000" w:themeColor="text1"/>
          <w:szCs w:val="20"/>
        </w:rPr>
        <w:t xml:space="preserve">2.3. </w:t>
      </w:r>
      <w:r w:rsidR="008D1DE9" w:rsidRPr="00883081">
        <w:rPr>
          <w:rFonts w:cs="Arial"/>
          <w:b/>
          <w:color w:val="000000" w:themeColor="text1"/>
          <w:szCs w:val="20"/>
        </w:rPr>
        <w:t>Cilji javnega razpisa</w:t>
      </w:r>
    </w:p>
    <w:p w14:paraId="5BA737B2" w14:textId="77777777" w:rsidR="002503F9" w:rsidRPr="00883081" w:rsidRDefault="002503F9" w:rsidP="008D1DE9">
      <w:pPr>
        <w:rPr>
          <w:rFonts w:cs="Arial"/>
          <w:b/>
          <w:color w:val="000000" w:themeColor="text1"/>
          <w:szCs w:val="20"/>
        </w:rPr>
      </w:pPr>
    </w:p>
    <w:p w14:paraId="1682EF9A" w14:textId="31F15AEF" w:rsidR="001B3723" w:rsidRPr="00883081" w:rsidRDefault="001B3723" w:rsidP="007E66D1">
      <w:pPr>
        <w:pStyle w:val="Odstavekseznama"/>
        <w:numPr>
          <w:ilvl w:val="0"/>
          <w:numId w:val="17"/>
        </w:numPr>
        <w:rPr>
          <w:rFonts w:cs="Arial"/>
          <w:color w:val="000000" w:themeColor="text1"/>
          <w:szCs w:val="20"/>
        </w:rPr>
      </w:pPr>
      <w:r w:rsidRPr="00883081">
        <w:rPr>
          <w:rFonts w:cs="Arial"/>
          <w:color w:val="000000" w:themeColor="text1"/>
          <w:szCs w:val="20"/>
        </w:rPr>
        <w:t xml:space="preserve">Podpora celoviti </w:t>
      </w:r>
      <w:r w:rsidR="007C37CD" w:rsidRPr="00883081">
        <w:rPr>
          <w:rFonts w:cs="Arial"/>
          <w:color w:val="000000" w:themeColor="text1"/>
          <w:szCs w:val="20"/>
        </w:rPr>
        <w:t>(</w:t>
      </w:r>
      <w:r w:rsidRPr="00883081">
        <w:rPr>
          <w:rFonts w:cs="Arial"/>
          <w:color w:val="000000" w:themeColor="text1"/>
          <w:szCs w:val="20"/>
        </w:rPr>
        <w:t>sanacij</w:t>
      </w:r>
      <w:r w:rsidR="006A23A6" w:rsidRPr="00883081">
        <w:rPr>
          <w:rFonts w:cs="Arial"/>
          <w:color w:val="000000" w:themeColor="text1"/>
          <w:szCs w:val="20"/>
        </w:rPr>
        <w:t>i</w:t>
      </w:r>
      <w:r w:rsidR="007C37CD" w:rsidRPr="00883081">
        <w:rPr>
          <w:rFonts w:cs="Arial"/>
          <w:color w:val="000000" w:themeColor="text1"/>
          <w:szCs w:val="20"/>
        </w:rPr>
        <w:t>)</w:t>
      </w:r>
      <w:r w:rsidRPr="00883081">
        <w:rPr>
          <w:rFonts w:cs="Arial"/>
          <w:color w:val="000000" w:themeColor="text1"/>
          <w:szCs w:val="20"/>
        </w:rPr>
        <w:t xml:space="preserve"> in revitalizaciji prostorsko in </w:t>
      </w:r>
      <w:proofErr w:type="spellStart"/>
      <w:r w:rsidRPr="00883081">
        <w:rPr>
          <w:rFonts w:cs="Arial"/>
          <w:color w:val="000000" w:themeColor="text1"/>
          <w:szCs w:val="20"/>
        </w:rPr>
        <w:t>okol</w:t>
      </w:r>
      <w:r w:rsidR="00804579" w:rsidRPr="00883081">
        <w:rPr>
          <w:rFonts w:cs="Arial"/>
          <w:color w:val="000000" w:themeColor="text1"/>
          <w:szCs w:val="20"/>
        </w:rPr>
        <w:t>jsko</w:t>
      </w:r>
      <w:proofErr w:type="spellEnd"/>
      <w:r w:rsidR="00804579" w:rsidRPr="00883081">
        <w:rPr>
          <w:rFonts w:cs="Arial"/>
          <w:color w:val="000000" w:themeColor="text1"/>
          <w:szCs w:val="20"/>
        </w:rPr>
        <w:t xml:space="preserve"> degradiranih območij v Zasavski</w:t>
      </w:r>
      <w:r w:rsidRPr="00883081">
        <w:rPr>
          <w:rFonts w:cs="Arial"/>
          <w:color w:val="000000" w:themeColor="text1"/>
          <w:szCs w:val="20"/>
        </w:rPr>
        <w:t xml:space="preserve"> premogovni regiji, ki so povezana s premogovništvom in rabo premoga, s podporo projektom funkcionalnega razvoja ekonomsko-poslovne infrastrukture (poslovne cone) </w:t>
      </w:r>
      <w:r w:rsidR="007E66D1" w:rsidRPr="00883081">
        <w:rPr>
          <w:rFonts w:cs="Arial"/>
          <w:color w:val="000000" w:themeColor="text1"/>
          <w:szCs w:val="20"/>
        </w:rPr>
        <w:t>v skladu z deveto alinejo drugega odstavka 8. člena Uredbe o vzpostavitvi Sklada za pravični prehod,</w:t>
      </w:r>
    </w:p>
    <w:p w14:paraId="04E9E0D1" w14:textId="619A925F" w:rsidR="001B3723" w:rsidRPr="00883081" w:rsidRDefault="00804579" w:rsidP="00430B58">
      <w:pPr>
        <w:pStyle w:val="Odstavekseznama"/>
        <w:numPr>
          <w:ilvl w:val="0"/>
          <w:numId w:val="17"/>
        </w:numPr>
        <w:rPr>
          <w:rFonts w:cs="Arial"/>
          <w:color w:val="000000" w:themeColor="text1"/>
          <w:szCs w:val="20"/>
        </w:rPr>
      </w:pPr>
      <w:r w:rsidRPr="00883081">
        <w:rPr>
          <w:rFonts w:cs="Arial"/>
          <w:color w:val="000000" w:themeColor="text1"/>
          <w:szCs w:val="20"/>
        </w:rPr>
        <w:t>U</w:t>
      </w:r>
      <w:r w:rsidR="001B3723" w:rsidRPr="00883081">
        <w:rPr>
          <w:rFonts w:cs="Arial"/>
          <w:color w:val="000000" w:themeColor="text1"/>
          <w:szCs w:val="20"/>
        </w:rPr>
        <w:t>stvarjanje pogojev  za rast in razvoj MSP kot tudi za velika podjetja v premogovnih regijah</w:t>
      </w:r>
      <w:r w:rsidR="007E66D1" w:rsidRPr="00883081">
        <w:rPr>
          <w:rFonts w:cs="Arial"/>
          <w:color w:val="000000" w:themeColor="text1"/>
          <w:szCs w:val="20"/>
        </w:rPr>
        <w:t>,</w:t>
      </w:r>
    </w:p>
    <w:p w14:paraId="110A0C39" w14:textId="2D86E1F3" w:rsidR="001B3723" w:rsidRPr="00883081" w:rsidRDefault="001B3723" w:rsidP="001B3723">
      <w:pPr>
        <w:pStyle w:val="Odstavekseznama"/>
        <w:numPr>
          <w:ilvl w:val="0"/>
          <w:numId w:val="17"/>
        </w:numPr>
        <w:rPr>
          <w:rFonts w:cs="Arial"/>
          <w:color w:val="000000" w:themeColor="text1"/>
          <w:szCs w:val="20"/>
        </w:rPr>
      </w:pPr>
      <w:r w:rsidRPr="00883081">
        <w:rPr>
          <w:rFonts w:cs="Arial"/>
          <w:color w:val="000000" w:themeColor="text1"/>
          <w:szCs w:val="20"/>
        </w:rPr>
        <w:t xml:space="preserve">Spodbujanje razvoja podjetništva in zaposlovanja ter prestrukturiranje premogovnih regij  v smeri prehoda v </w:t>
      </w:r>
      <w:proofErr w:type="spellStart"/>
      <w:r w:rsidRPr="00883081">
        <w:rPr>
          <w:rFonts w:cs="Arial"/>
          <w:color w:val="000000" w:themeColor="text1"/>
          <w:szCs w:val="20"/>
        </w:rPr>
        <w:t>ni</w:t>
      </w:r>
      <w:r w:rsidR="007E66D1" w:rsidRPr="00883081">
        <w:rPr>
          <w:rFonts w:cs="Arial"/>
          <w:color w:val="000000" w:themeColor="text1"/>
          <w:szCs w:val="20"/>
        </w:rPr>
        <w:t>zkoogljično</w:t>
      </w:r>
      <w:proofErr w:type="spellEnd"/>
      <w:r w:rsidR="007E66D1" w:rsidRPr="00883081">
        <w:rPr>
          <w:rFonts w:cs="Arial"/>
          <w:color w:val="000000" w:themeColor="text1"/>
          <w:szCs w:val="20"/>
        </w:rPr>
        <w:t xml:space="preserve"> krožno gospodarstvo,</w:t>
      </w:r>
    </w:p>
    <w:p w14:paraId="7D0B6F4B" w14:textId="46C8008E" w:rsidR="000803FE" w:rsidRPr="00883081" w:rsidRDefault="000803FE" w:rsidP="000803FE">
      <w:pPr>
        <w:pStyle w:val="Odstavekseznama"/>
        <w:numPr>
          <w:ilvl w:val="0"/>
          <w:numId w:val="17"/>
        </w:numPr>
        <w:rPr>
          <w:rFonts w:cs="Arial"/>
          <w:color w:val="000000" w:themeColor="text1"/>
          <w:szCs w:val="20"/>
        </w:rPr>
      </w:pPr>
      <w:r w:rsidRPr="00883081">
        <w:rPr>
          <w:rFonts w:cs="Arial"/>
          <w:color w:val="000000" w:themeColor="text1"/>
          <w:szCs w:val="20"/>
        </w:rPr>
        <w:t>Raznoliko in odporno lokalno gospodarstvo</w:t>
      </w:r>
      <w:r w:rsidRPr="00883081">
        <w:rPr>
          <w:color w:val="000000" w:themeColor="text1"/>
        </w:rPr>
        <w:t xml:space="preserve"> z </w:t>
      </w:r>
      <w:r w:rsidRPr="00883081">
        <w:rPr>
          <w:rFonts w:cs="Arial"/>
          <w:color w:val="000000" w:themeColor="text1"/>
          <w:szCs w:val="20"/>
        </w:rPr>
        <w:t>razvitim regionalnim podpornim okoljem in izboljšane prostorske možnosti razvoja ključnih podjetij in njihovega ekosistema ob upoštevanju potenciala degradiranih in opuščenih območij.</w:t>
      </w:r>
    </w:p>
    <w:p w14:paraId="49B77C0B" w14:textId="77777777" w:rsidR="00D33267" w:rsidRPr="00883081" w:rsidRDefault="00D33267" w:rsidP="008D1DE9">
      <w:pPr>
        <w:rPr>
          <w:rFonts w:cs="Arial"/>
          <w:b/>
          <w:color w:val="000000" w:themeColor="text1"/>
          <w:szCs w:val="20"/>
        </w:rPr>
      </w:pPr>
    </w:p>
    <w:p w14:paraId="3EB65BB6" w14:textId="695CB1F3" w:rsidR="008D1DE9" w:rsidRPr="00883081" w:rsidRDefault="00FE2FA8" w:rsidP="008D1DE9">
      <w:pPr>
        <w:rPr>
          <w:rFonts w:cs="Arial"/>
          <w:b/>
          <w:color w:val="000000" w:themeColor="text1"/>
          <w:szCs w:val="20"/>
        </w:rPr>
      </w:pPr>
      <w:r w:rsidRPr="00883081">
        <w:rPr>
          <w:rFonts w:cs="Arial"/>
          <w:b/>
          <w:color w:val="000000" w:themeColor="text1"/>
          <w:szCs w:val="20"/>
        </w:rPr>
        <w:t xml:space="preserve">2.4. </w:t>
      </w:r>
      <w:r w:rsidR="008D1DE9" w:rsidRPr="00883081">
        <w:rPr>
          <w:rFonts w:cs="Arial"/>
          <w:b/>
          <w:color w:val="000000" w:themeColor="text1"/>
          <w:szCs w:val="20"/>
        </w:rPr>
        <w:t>Kazalniki javnega razpisa</w:t>
      </w:r>
    </w:p>
    <w:p w14:paraId="74E93120" w14:textId="77777777" w:rsidR="008D1DE9" w:rsidRPr="00883081" w:rsidRDefault="008D1DE9" w:rsidP="008D1DE9">
      <w:pPr>
        <w:rPr>
          <w:rFonts w:cs="Arial"/>
          <w:color w:val="000000" w:themeColor="text1"/>
          <w:szCs w:val="20"/>
        </w:rPr>
      </w:pPr>
    </w:p>
    <w:p w14:paraId="16D44496" w14:textId="06C23CC5" w:rsidR="005D4F10" w:rsidRPr="00883081" w:rsidRDefault="002D2182" w:rsidP="008D1DE9">
      <w:pPr>
        <w:rPr>
          <w:rFonts w:cs="Arial"/>
          <w:color w:val="000000" w:themeColor="text1"/>
          <w:szCs w:val="20"/>
        </w:rPr>
      </w:pPr>
      <w:r w:rsidRPr="00883081">
        <w:rPr>
          <w:rFonts w:cs="Arial"/>
          <w:color w:val="000000" w:themeColor="text1"/>
          <w:szCs w:val="20"/>
        </w:rPr>
        <w:t>Kazalnik učinka</w:t>
      </w:r>
      <w:r w:rsidR="000803FE" w:rsidRPr="00883081">
        <w:rPr>
          <w:rFonts w:cs="Arial"/>
          <w:color w:val="000000" w:themeColor="text1"/>
          <w:szCs w:val="20"/>
        </w:rPr>
        <w:t xml:space="preserve"> območnega programa za pravični prehod Zasavske premogovne regije: </w:t>
      </w:r>
    </w:p>
    <w:p w14:paraId="185A4B25" w14:textId="027C537B" w:rsidR="008D1DE9" w:rsidRPr="00883081" w:rsidRDefault="00F55152" w:rsidP="008D1DE9">
      <w:pPr>
        <w:pStyle w:val="TEKST"/>
        <w:numPr>
          <w:ilvl w:val="0"/>
          <w:numId w:val="10"/>
        </w:numPr>
        <w:spacing w:line="240" w:lineRule="auto"/>
        <w:rPr>
          <w:rFonts w:ascii="Arial" w:eastAsia="MS Mincho" w:hAnsi="Arial" w:cs="Arial"/>
          <w:color w:val="000000" w:themeColor="text1"/>
          <w:lang w:eastAsia="en-US"/>
        </w:rPr>
      </w:pPr>
      <w:r w:rsidRPr="00883081">
        <w:rPr>
          <w:rFonts w:ascii="Arial" w:eastAsia="MS Mincho" w:hAnsi="Arial" w:cs="Arial"/>
          <w:color w:val="000000" w:themeColor="text1"/>
          <w:lang w:eastAsia="en-US"/>
        </w:rPr>
        <w:t>11,5</w:t>
      </w:r>
      <w:r w:rsidR="000803FE" w:rsidRPr="00883081">
        <w:rPr>
          <w:rFonts w:ascii="Arial" w:eastAsia="MS Mincho" w:hAnsi="Arial" w:cs="Arial"/>
          <w:color w:val="000000" w:themeColor="text1"/>
          <w:lang w:eastAsia="en-US"/>
        </w:rPr>
        <w:t xml:space="preserve"> ha urejenih površin za gospodarsko dejavnost do konca leta 2029.</w:t>
      </w:r>
    </w:p>
    <w:p w14:paraId="77C78D84" w14:textId="77777777" w:rsidR="00B2484B" w:rsidRPr="00883081" w:rsidRDefault="00B2484B" w:rsidP="008D1DE9">
      <w:pPr>
        <w:pStyle w:val="TEKST"/>
        <w:spacing w:line="240" w:lineRule="auto"/>
        <w:rPr>
          <w:rFonts w:ascii="Arial" w:eastAsia="MS Mincho" w:hAnsi="Arial" w:cs="Arial"/>
          <w:color w:val="000000" w:themeColor="text1"/>
          <w:lang w:eastAsia="en-US"/>
        </w:rPr>
      </w:pPr>
    </w:p>
    <w:p w14:paraId="5B018423" w14:textId="0243A2C2" w:rsidR="008D1DE9" w:rsidRPr="00883081" w:rsidRDefault="008D1DE9" w:rsidP="008D1DE9">
      <w:pPr>
        <w:pStyle w:val="TEKST"/>
        <w:spacing w:line="240" w:lineRule="auto"/>
        <w:rPr>
          <w:rFonts w:ascii="Arial" w:eastAsia="MS Mincho" w:hAnsi="Arial" w:cs="Arial"/>
          <w:color w:val="000000" w:themeColor="text1"/>
          <w:lang w:eastAsia="en-US"/>
        </w:rPr>
      </w:pPr>
      <w:r w:rsidRPr="00883081">
        <w:rPr>
          <w:rFonts w:ascii="Arial" w:eastAsia="MS Mincho" w:hAnsi="Arial" w:cs="Arial"/>
          <w:color w:val="000000" w:themeColor="text1"/>
          <w:lang w:eastAsia="en-US"/>
        </w:rPr>
        <w:t>Kazalniki učinka po tem javnem razpisu so:</w:t>
      </w:r>
    </w:p>
    <w:p w14:paraId="6437074F" w14:textId="77777777" w:rsidR="008D1DE9" w:rsidRPr="00883081" w:rsidRDefault="008D1DE9" w:rsidP="00430B58">
      <w:pPr>
        <w:pStyle w:val="TEKST"/>
        <w:numPr>
          <w:ilvl w:val="0"/>
          <w:numId w:val="10"/>
        </w:numPr>
        <w:spacing w:line="240" w:lineRule="auto"/>
        <w:rPr>
          <w:rFonts w:ascii="Arial" w:eastAsia="MS Mincho" w:hAnsi="Arial" w:cs="Arial"/>
          <w:color w:val="000000" w:themeColor="text1"/>
          <w:lang w:eastAsia="en-US"/>
        </w:rPr>
      </w:pPr>
      <w:r w:rsidRPr="00883081">
        <w:rPr>
          <w:rFonts w:ascii="Arial" w:eastAsia="MS Mincho" w:hAnsi="Arial" w:cs="Arial"/>
          <w:color w:val="000000" w:themeColor="text1"/>
          <w:lang w:eastAsia="en-US"/>
        </w:rPr>
        <w:t>število podprtih investicijskih projektov,</w:t>
      </w:r>
    </w:p>
    <w:p w14:paraId="673B7C2E" w14:textId="0161B0FF" w:rsidR="008D1DE9" w:rsidRPr="00883081" w:rsidRDefault="001F461A" w:rsidP="001F461A">
      <w:pPr>
        <w:pStyle w:val="TEKST"/>
        <w:numPr>
          <w:ilvl w:val="0"/>
          <w:numId w:val="10"/>
        </w:numPr>
        <w:spacing w:line="240" w:lineRule="auto"/>
        <w:rPr>
          <w:rFonts w:ascii="Arial" w:eastAsia="MS Mincho" w:hAnsi="Arial" w:cs="Arial"/>
          <w:color w:val="000000" w:themeColor="text1"/>
          <w:lang w:eastAsia="en-US"/>
        </w:rPr>
      </w:pPr>
      <w:r w:rsidRPr="00883081">
        <w:rPr>
          <w:rFonts w:ascii="Arial" w:eastAsia="MS Mincho" w:hAnsi="Arial" w:cs="Arial"/>
          <w:color w:val="000000" w:themeColor="text1"/>
          <w:lang w:eastAsia="en-US"/>
        </w:rPr>
        <w:t>novo urejene površine za gospodarsko dejavnost v revitalizirani ali izgrajeni/razširjeni PC</w:t>
      </w:r>
      <w:r w:rsidR="008D1DE9" w:rsidRPr="00883081">
        <w:rPr>
          <w:rFonts w:ascii="Arial" w:eastAsia="MS Mincho" w:hAnsi="Arial" w:cs="Arial"/>
          <w:color w:val="000000" w:themeColor="text1"/>
          <w:lang w:eastAsia="en-US"/>
        </w:rPr>
        <w:t>.</w:t>
      </w:r>
    </w:p>
    <w:p w14:paraId="726BF899" w14:textId="77777777" w:rsidR="00B2484B" w:rsidRPr="00883081" w:rsidRDefault="00B2484B" w:rsidP="008D1DE9">
      <w:pPr>
        <w:pStyle w:val="TEKST"/>
        <w:spacing w:line="240" w:lineRule="auto"/>
        <w:rPr>
          <w:rFonts w:ascii="Arial" w:eastAsia="MS Mincho" w:hAnsi="Arial" w:cs="Arial"/>
          <w:color w:val="000000" w:themeColor="text1"/>
          <w:lang w:eastAsia="en-US"/>
        </w:rPr>
      </w:pPr>
    </w:p>
    <w:p w14:paraId="7017CCCC" w14:textId="49B9A7ED" w:rsidR="008D1DE9" w:rsidRPr="00883081" w:rsidRDefault="008D1DE9" w:rsidP="008D1DE9">
      <w:pPr>
        <w:pStyle w:val="TEKST"/>
        <w:spacing w:line="240" w:lineRule="auto"/>
        <w:rPr>
          <w:rFonts w:ascii="Arial" w:eastAsia="MS Mincho" w:hAnsi="Arial" w:cs="Arial"/>
          <w:color w:val="000000" w:themeColor="text1"/>
          <w:lang w:eastAsia="en-US"/>
        </w:rPr>
      </w:pPr>
      <w:r w:rsidRPr="00883081">
        <w:rPr>
          <w:rFonts w:ascii="Arial" w:eastAsia="MS Mincho" w:hAnsi="Arial" w:cs="Arial"/>
          <w:color w:val="000000" w:themeColor="text1"/>
          <w:lang w:eastAsia="en-US"/>
        </w:rPr>
        <w:t>Kazalniki rezultata po tem javnem razpisu so:</w:t>
      </w:r>
    </w:p>
    <w:p w14:paraId="6CB3E12F" w14:textId="0A2CD423" w:rsidR="00012ECA" w:rsidRPr="00883081" w:rsidRDefault="008D1DE9" w:rsidP="00CB09CD">
      <w:pPr>
        <w:pStyle w:val="TEKST"/>
        <w:numPr>
          <w:ilvl w:val="0"/>
          <w:numId w:val="11"/>
        </w:numPr>
        <w:spacing w:line="240" w:lineRule="auto"/>
        <w:rPr>
          <w:rFonts w:ascii="Arial" w:eastAsia="MS Mincho" w:hAnsi="Arial" w:cs="Arial"/>
          <w:color w:val="000000" w:themeColor="text1"/>
          <w:lang w:eastAsia="en-US"/>
        </w:rPr>
      </w:pPr>
      <w:r w:rsidRPr="00883081">
        <w:rPr>
          <w:rFonts w:ascii="Arial" w:eastAsia="MS Mincho" w:hAnsi="Arial" w:cs="Arial"/>
          <w:color w:val="000000" w:themeColor="text1"/>
          <w:lang w:eastAsia="en-US"/>
        </w:rPr>
        <w:t>zasedenost novo opremljenih uporabni</w:t>
      </w:r>
      <w:r w:rsidR="00B9209B" w:rsidRPr="00883081">
        <w:rPr>
          <w:rFonts w:ascii="Arial" w:eastAsia="MS Mincho" w:hAnsi="Arial" w:cs="Arial"/>
          <w:color w:val="000000" w:themeColor="text1"/>
          <w:lang w:eastAsia="en-US"/>
        </w:rPr>
        <w:t xml:space="preserve">h površin </w:t>
      </w:r>
      <w:r w:rsidR="00C35335" w:rsidRPr="00883081">
        <w:rPr>
          <w:rFonts w:ascii="Arial" w:eastAsia="MS Mincho" w:hAnsi="Arial" w:cs="Arial"/>
          <w:color w:val="000000" w:themeColor="text1"/>
          <w:lang w:eastAsia="en-US"/>
        </w:rPr>
        <w:t>v revitalizirani ali izgrajeni/razširjeni</w:t>
      </w:r>
      <w:r w:rsidR="00B9209B" w:rsidRPr="00883081">
        <w:rPr>
          <w:rFonts w:ascii="Arial" w:eastAsia="MS Mincho" w:hAnsi="Arial" w:cs="Arial"/>
          <w:color w:val="000000" w:themeColor="text1"/>
          <w:lang w:eastAsia="en-US"/>
        </w:rPr>
        <w:t xml:space="preserve"> </w:t>
      </w:r>
      <w:r w:rsidRPr="00883081">
        <w:rPr>
          <w:rFonts w:ascii="Arial" w:eastAsia="MS Mincho" w:hAnsi="Arial" w:cs="Arial"/>
          <w:color w:val="000000" w:themeColor="text1"/>
          <w:lang w:eastAsia="en-US"/>
        </w:rPr>
        <w:t xml:space="preserve">PC s strani podjetij </w:t>
      </w:r>
      <w:r w:rsidR="00CB09CD" w:rsidRPr="00883081">
        <w:rPr>
          <w:rFonts w:ascii="Arial" w:eastAsia="MS Mincho" w:hAnsi="Arial" w:cs="Arial"/>
          <w:color w:val="000000" w:themeColor="text1"/>
          <w:lang w:eastAsia="en-US"/>
        </w:rPr>
        <w:t xml:space="preserve">v roku treh let od zaključka operacije </w:t>
      </w:r>
      <w:r w:rsidR="00305D33" w:rsidRPr="00883081">
        <w:rPr>
          <w:rFonts w:ascii="Arial" w:eastAsia="MS Mincho" w:hAnsi="Arial" w:cs="Arial"/>
          <w:color w:val="000000" w:themeColor="text1"/>
          <w:lang w:eastAsia="en-US"/>
        </w:rPr>
        <w:t xml:space="preserve">oziroma najkasneje do 31.12.2029 </w:t>
      </w:r>
      <w:r w:rsidRPr="00883081">
        <w:rPr>
          <w:rFonts w:ascii="Arial" w:eastAsia="MS Mincho" w:hAnsi="Arial" w:cs="Arial"/>
          <w:color w:val="000000" w:themeColor="text1"/>
          <w:lang w:eastAsia="en-US"/>
        </w:rPr>
        <w:t>(v % glede na nove uporabne površine).</w:t>
      </w:r>
    </w:p>
    <w:p w14:paraId="0CDBE05E" w14:textId="38C99E1E" w:rsidR="00CF36FC" w:rsidRPr="00883081" w:rsidRDefault="00596E48" w:rsidP="008D1DE9">
      <w:pPr>
        <w:pStyle w:val="Naslov1"/>
        <w:numPr>
          <w:ilvl w:val="0"/>
          <w:numId w:val="0"/>
        </w:numPr>
        <w:rPr>
          <w:color w:val="000000" w:themeColor="text1"/>
          <w:szCs w:val="20"/>
          <w:lang w:val="sl-SI"/>
        </w:rPr>
      </w:pPr>
      <w:bookmarkStart w:id="1" w:name="_Toc127261492"/>
      <w:r w:rsidRPr="00883081">
        <w:rPr>
          <w:color w:val="000000" w:themeColor="text1"/>
          <w:szCs w:val="20"/>
          <w:lang w:val="sl-SI"/>
        </w:rPr>
        <w:t>3</w:t>
      </w:r>
      <w:r w:rsidR="008D1DE9" w:rsidRPr="00883081">
        <w:rPr>
          <w:color w:val="000000" w:themeColor="text1"/>
          <w:szCs w:val="20"/>
          <w:lang w:val="sl-SI"/>
        </w:rPr>
        <w:t xml:space="preserve">. </w:t>
      </w:r>
      <w:r w:rsidR="008D1DE9" w:rsidRPr="00883081">
        <w:rPr>
          <w:caps w:val="0"/>
          <w:color w:val="000000" w:themeColor="text1"/>
          <w:szCs w:val="20"/>
          <w:lang w:val="sl-SI"/>
        </w:rPr>
        <w:t>Območje izvajanja in ciljne skupine/končni prejemniki</w:t>
      </w:r>
      <w:bookmarkEnd w:id="1"/>
    </w:p>
    <w:p w14:paraId="7AA4057A" w14:textId="77777777" w:rsidR="00F23F09" w:rsidRPr="00883081" w:rsidRDefault="00F23F09" w:rsidP="00F23F09">
      <w:pPr>
        <w:contextualSpacing/>
        <w:rPr>
          <w:rFonts w:eastAsia="MS Mincho" w:cs="Arial"/>
          <w:color w:val="000000" w:themeColor="text1"/>
          <w:szCs w:val="20"/>
        </w:rPr>
      </w:pPr>
    </w:p>
    <w:p w14:paraId="75F77B13" w14:textId="54C0611E" w:rsidR="00F23F09" w:rsidRPr="00883081" w:rsidRDefault="001F461A" w:rsidP="00F23F09">
      <w:pPr>
        <w:contextualSpacing/>
        <w:rPr>
          <w:rFonts w:cs="Arial"/>
          <w:color w:val="000000" w:themeColor="text1"/>
          <w:szCs w:val="20"/>
        </w:rPr>
      </w:pPr>
      <w:r w:rsidRPr="00883081">
        <w:rPr>
          <w:rFonts w:eastAsia="MS Mincho" w:cs="Arial"/>
          <w:color w:val="000000" w:themeColor="text1"/>
          <w:szCs w:val="20"/>
        </w:rPr>
        <w:t>Območje izvajanja javnega razpisa je ožje območje pravičnega prehoda Zasavske premogovne regije, ki obsega območje občin: Hrastni</w:t>
      </w:r>
      <w:r w:rsidR="00F143E7" w:rsidRPr="00883081">
        <w:rPr>
          <w:rFonts w:eastAsia="MS Mincho" w:cs="Arial"/>
          <w:color w:val="000000" w:themeColor="text1"/>
          <w:szCs w:val="20"/>
        </w:rPr>
        <w:t xml:space="preserve">k, Trbovlje in Zagorje ob Savi </w:t>
      </w:r>
      <w:r w:rsidRPr="00883081">
        <w:rPr>
          <w:rFonts w:eastAsia="MS Mincho" w:cs="Arial"/>
          <w:color w:val="000000" w:themeColor="text1"/>
          <w:szCs w:val="20"/>
        </w:rPr>
        <w:t xml:space="preserve"> Končni prejemniki so samoupravne lokalne skupnosti (občine), ki so tudi prijavitelji projekta.</w:t>
      </w:r>
    </w:p>
    <w:p w14:paraId="64F63C3E" w14:textId="77777777" w:rsidR="00F23F09" w:rsidRPr="00883081" w:rsidRDefault="00F23F09" w:rsidP="00F23F09">
      <w:pPr>
        <w:contextualSpacing/>
        <w:rPr>
          <w:rFonts w:cs="Arial"/>
          <w:color w:val="000000" w:themeColor="text1"/>
          <w:szCs w:val="20"/>
          <w:highlight w:val="yellow"/>
        </w:rPr>
      </w:pPr>
    </w:p>
    <w:p w14:paraId="55948882" w14:textId="735A90CA" w:rsidR="00D84B00" w:rsidRPr="00883081" w:rsidRDefault="00D84B00" w:rsidP="00D84B00">
      <w:pPr>
        <w:contextualSpacing/>
        <w:rPr>
          <w:rFonts w:cs="Arial"/>
          <w:color w:val="000000" w:themeColor="text1"/>
          <w:szCs w:val="20"/>
        </w:rPr>
      </w:pPr>
      <w:r w:rsidRPr="00883081">
        <w:rPr>
          <w:rFonts w:cs="Arial"/>
          <w:color w:val="000000" w:themeColor="text1"/>
          <w:szCs w:val="20"/>
        </w:rPr>
        <w:t xml:space="preserve">Možne </w:t>
      </w:r>
      <w:r w:rsidR="00C35335" w:rsidRPr="00883081">
        <w:rPr>
          <w:rFonts w:cs="Arial"/>
          <w:color w:val="000000" w:themeColor="text1"/>
          <w:szCs w:val="20"/>
        </w:rPr>
        <w:t>l</w:t>
      </w:r>
      <w:r w:rsidRPr="00883081">
        <w:rPr>
          <w:rFonts w:cs="Arial"/>
          <w:color w:val="000000" w:themeColor="text1"/>
          <w:szCs w:val="20"/>
        </w:rPr>
        <w:t>okacije</w:t>
      </w:r>
      <w:r w:rsidR="00F23F09" w:rsidRPr="00883081">
        <w:rPr>
          <w:rFonts w:cs="Arial"/>
          <w:color w:val="000000" w:themeColor="text1"/>
          <w:szCs w:val="20"/>
        </w:rPr>
        <w:t xml:space="preserve"> pro</w:t>
      </w:r>
      <w:r w:rsidRPr="00883081">
        <w:rPr>
          <w:rFonts w:cs="Arial"/>
          <w:color w:val="000000" w:themeColor="text1"/>
          <w:szCs w:val="20"/>
        </w:rPr>
        <w:t>jekta so</w:t>
      </w:r>
      <w:r w:rsidR="00C35335" w:rsidRPr="00883081">
        <w:rPr>
          <w:rFonts w:cs="Arial"/>
          <w:color w:val="000000" w:themeColor="text1"/>
          <w:szCs w:val="20"/>
        </w:rPr>
        <w:t xml:space="preserve"> zgolj na območjih, ki so </w:t>
      </w:r>
      <w:r w:rsidR="00F23F09" w:rsidRPr="00883081">
        <w:rPr>
          <w:rFonts w:cs="Arial"/>
          <w:color w:val="000000" w:themeColor="text1"/>
          <w:szCs w:val="20"/>
        </w:rPr>
        <w:t xml:space="preserve">glede na metodologijo opredelitve degradiranih območij (Funkcionalna degradirana območja </w:t>
      </w:r>
      <w:proofErr w:type="spellStart"/>
      <w:r w:rsidR="00F23F09" w:rsidRPr="00883081">
        <w:rPr>
          <w:rFonts w:cs="Arial"/>
          <w:color w:val="000000" w:themeColor="text1"/>
          <w:szCs w:val="20"/>
        </w:rPr>
        <w:t>oz</w:t>
      </w:r>
      <w:proofErr w:type="spellEnd"/>
      <w:r w:rsidR="00F23F09" w:rsidRPr="00883081">
        <w:rPr>
          <w:rFonts w:cs="Arial"/>
          <w:color w:val="000000" w:themeColor="text1"/>
          <w:szCs w:val="20"/>
        </w:rPr>
        <w:t xml:space="preserve"> funkcionalno r</w:t>
      </w:r>
      <w:r w:rsidR="00123370" w:rsidRPr="00883081">
        <w:rPr>
          <w:rFonts w:cs="Arial"/>
          <w:color w:val="000000" w:themeColor="text1"/>
          <w:szCs w:val="20"/>
        </w:rPr>
        <w:t>azvrednotena območja (FDO/FRO</w:t>
      </w:r>
      <w:r w:rsidR="00E57C9B" w:rsidRPr="00883081">
        <w:rPr>
          <w:rFonts w:cs="Arial"/>
          <w:color w:val="000000" w:themeColor="text1"/>
          <w:szCs w:val="20"/>
        </w:rPr>
        <w:t>, baza pri Ministrstvu</w:t>
      </w:r>
      <w:r w:rsidR="00F23F09" w:rsidRPr="00883081">
        <w:rPr>
          <w:rFonts w:cs="Arial"/>
          <w:color w:val="000000" w:themeColor="text1"/>
          <w:szCs w:val="20"/>
        </w:rPr>
        <w:t xml:space="preserve"> za naravne vire in prostor</w:t>
      </w:r>
      <w:r w:rsidR="00123370" w:rsidRPr="00883081">
        <w:rPr>
          <w:rFonts w:cs="Arial"/>
          <w:color w:val="000000" w:themeColor="text1"/>
          <w:szCs w:val="20"/>
        </w:rPr>
        <w:t>)</w:t>
      </w:r>
      <w:r w:rsidR="00F23F09" w:rsidRPr="00883081">
        <w:rPr>
          <w:rFonts w:cs="Arial"/>
          <w:color w:val="000000" w:themeColor="text1"/>
          <w:szCs w:val="20"/>
        </w:rPr>
        <w:t xml:space="preserve">, </w:t>
      </w:r>
      <w:r w:rsidR="00123370" w:rsidRPr="00883081">
        <w:rPr>
          <w:rFonts w:cs="Arial"/>
          <w:color w:val="000000" w:themeColor="text1"/>
          <w:szCs w:val="20"/>
        </w:rPr>
        <w:t>P</w:t>
      </w:r>
      <w:r w:rsidR="00F23F09" w:rsidRPr="00883081">
        <w:rPr>
          <w:rFonts w:cs="Arial"/>
          <w:color w:val="000000" w:themeColor="text1"/>
          <w:szCs w:val="20"/>
        </w:rPr>
        <w:t>otencial</w:t>
      </w:r>
      <w:r w:rsidR="00123370" w:rsidRPr="00883081">
        <w:rPr>
          <w:rFonts w:cs="Arial"/>
          <w:color w:val="000000" w:themeColor="text1"/>
          <w:szCs w:val="20"/>
        </w:rPr>
        <w:t>no onesnažena območja (POO) in R</w:t>
      </w:r>
      <w:r w:rsidR="00F23F09" w:rsidRPr="00883081">
        <w:rPr>
          <w:rFonts w:cs="Arial"/>
          <w:color w:val="000000" w:themeColor="text1"/>
          <w:szCs w:val="20"/>
        </w:rPr>
        <w:t xml:space="preserve">azvrednotena urbana območja </w:t>
      </w:r>
      <w:r w:rsidR="002063B1" w:rsidRPr="00883081">
        <w:rPr>
          <w:rFonts w:cs="Arial"/>
          <w:color w:val="000000" w:themeColor="text1"/>
          <w:szCs w:val="20"/>
        </w:rPr>
        <w:t>(</w:t>
      </w:r>
      <w:r w:rsidR="00F23F09" w:rsidRPr="00883081">
        <w:rPr>
          <w:rFonts w:cs="Arial"/>
          <w:color w:val="000000" w:themeColor="text1"/>
          <w:szCs w:val="20"/>
        </w:rPr>
        <w:t xml:space="preserve">DUO) </w:t>
      </w:r>
      <w:r w:rsidR="002063B1" w:rsidRPr="00883081">
        <w:rPr>
          <w:rFonts w:cs="Arial"/>
          <w:color w:val="000000" w:themeColor="text1"/>
          <w:szCs w:val="20"/>
        </w:rPr>
        <w:t xml:space="preserve">bazi </w:t>
      </w:r>
      <w:r w:rsidR="00BB54ED" w:rsidRPr="00883081">
        <w:rPr>
          <w:rFonts w:cs="Arial"/>
          <w:color w:val="000000" w:themeColor="text1"/>
          <w:szCs w:val="20"/>
        </w:rPr>
        <w:t>pri Ministrstvu</w:t>
      </w:r>
      <w:r w:rsidR="002063B1" w:rsidRPr="00883081">
        <w:rPr>
          <w:rFonts w:cs="Arial"/>
          <w:color w:val="000000" w:themeColor="text1"/>
          <w:szCs w:val="20"/>
        </w:rPr>
        <w:t xml:space="preserve"> za okolje, prostor in energijo</w:t>
      </w:r>
      <w:r w:rsidR="00BB54ED" w:rsidRPr="00883081">
        <w:rPr>
          <w:rFonts w:cs="Arial"/>
          <w:color w:val="000000" w:themeColor="text1"/>
          <w:szCs w:val="20"/>
        </w:rPr>
        <w:t>)</w:t>
      </w:r>
      <w:r w:rsidR="002063B1" w:rsidRPr="00883081">
        <w:rPr>
          <w:rFonts w:cs="Arial"/>
          <w:color w:val="000000" w:themeColor="text1"/>
          <w:szCs w:val="20"/>
        </w:rPr>
        <w:t xml:space="preserve"> opredeljena</w:t>
      </w:r>
      <w:r w:rsidR="00F23F09" w:rsidRPr="00883081">
        <w:rPr>
          <w:rFonts w:cs="Arial"/>
          <w:color w:val="000000" w:themeColor="text1"/>
          <w:szCs w:val="20"/>
        </w:rPr>
        <w:t xml:space="preserve"> kot degradiran</w:t>
      </w:r>
      <w:r w:rsidR="004B2EC6" w:rsidRPr="00883081">
        <w:rPr>
          <w:rFonts w:cs="Arial"/>
          <w:color w:val="000000" w:themeColor="text1"/>
          <w:szCs w:val="20"/>
        </w:rPr>
        <w:t>o območje</w:t>
      </w:r>
      <w:r w:rsidR="00E57C9B" w:rsidRPr="00883081">
        <w:rPr>
          <w:rFonts w:cs="Arial"/>
          <w:color w:val="000000" w:themeColor="text1"/>
          <w:szCs w:val="20"/>
        </w:rPr>
        <w:t xml:space="preserve"> ter lokacije</w:t>
      </w:r>
      <w:r w:rsidR="00C35335" w:rsidRPr="00883081">
        <w:rPr>
          <w:rFonts w:cs="Arial"/>
          <w:color w:val="000000" w:themeColor="text1"/>
          <w:szCs w:val="20"/>
        </w:rPr>
        <w:t xml:space="preserve"> </w:t>
      </w:r>
      <w:r w:rsidR="00BB54ED" w:rsidRPr="00883081">
        <w:rPr>
          <w:rFonts w:cs="Arial"/>
          <w:color w:val="000000" w:themeColor="text1"/>
          <w:szCs w:val="20"/>
        </w:rPr>
        <w:t xml:space="preserve">neposredno </w:t>
      </w:r>
      <w:r w:rsidR="00F23F09" w:rsidRPr="00883081">
        <w:rPr>
          <w:rFonts w:cs="Arial"/>
          <w:color w:val="000000" w:themeColor="text1"/>
          <w:szCs w:val="20"/>
        </w:rPr>
        <w:t>na premogovnem območju (kjer se je izvajal izkop pr</w:t>
      </w:r>
      <w:r w:rsidR="004B2EC6" w:rsidRPr="00883081">
        <w:rPr>
          <w:rFonts w:cs="Arial"/>
          <w:color w:val="000000" w:themeColor="text1"/>
          <w:szCs w:val="20"/>
        </w:rPr>
        <w:t xml:space="preserve">emoga oz. koriščenje le-tega)  </w:t>
      </w:r>
      <w:r w:rsidR="00F23F09" w:rsidRPr="00883081">
        <w:rPr>
          <w:rFonts w:cs="Arial"/>
          <w:color w:val="000000" w:themeColor="text1"/>
          <w:szCs w:val="20"/>
        </w:rPr>
        <w:t>oziroma kjer je zaznati neposredne posledice rudarjenja (ugrezanje, onesnaženos</w:t>
      </w:r>
      <w:r w:rsidRPr="00883081">
        <w:rPr>
          <w:rFonts w:cs="Arial"/>
          <w:color w:val="000000" w:themeColor="text1"/>
          <w:szCs w:val="20"/>
        </w:rPr>
        <w:t xml:space="preserve">t tal, opuščenost območij itd.), ki jih za namene javnega razpisa opredelimo kot </w:t>
      </w:r>
      <w:r w:rsidR="00F23F09" w:rsidRPr="00883081">
        <w:rPr>
          <w:rFonts w:cs="Arial"/>
          <w:color w:val="000000" w:themeColor="text1"/>
          <w:szCs w:val="20"/>
        </w:rPr>
        <w:t xml:space="preserve"> ''primarna'' območja degradiranosti</w:t>
      </w:r>
      <w:r w:rsidRPr="00883081">
        <w:rPr>
          <w:rFonts w:cs="Arial"/>
          <w:color w:val="000000" w:themeColor="text1"/>
          <w:szCs w:val="20"/>
        </w:rPr>
        <w:t xml:space="preserve"> in lokacije</w:t>
      </w:r>
      <w:r w:rsidR="00F143E7" w:rsidRPr="00883081">
        <w:rPr>
          <w:rFonts w:cs="Arial"/>
          <w:color w:val="000000" w:themeColor="text1"/>
          <w:szCs w:val="20"/>
        </w:rPr>
        <w:t>,</w:t>
      </w:r>
      <w:r w:rsidRPr="00883081">
        <w:rPr>
          <w:rFonts w:cs="Arial"/>
          <w:color w:val="000000" w:themeColor="text1"/>
          <w:szCs w:val="20"/>
        </w:rPr>
        <w:t xml:space="preserve"> ki sicer niso neposredno locirane na premogovnem območju, za katere pa je </w:t>
      </w:r>
      <w:r w:rsidRPr="00883081">
        <w:rPr>
          <w:rFonts w:cs="Arial"/>
          <w:color w:val="000000" w:themeColor="text1"/>
          <w:szCs w:val="20"/>
        </w:rPr>
        <w:lastRenderedPageBreak/>
        <w:t>n</w:t>
      </w:r>
      <w:r w:rsidR="004B2EC6" w:rsidRPr="00883081">
        <w:rPr>
          <w:rFonts w:cs="Arial"/>
          <w:color w:val="000000" w:themeColor="text1"/>
          <w:szCs w:val="20"/>
        </w:rPr>
        <w:t xml:space="preserve">a podlagi </w:t>
      </w:r>
      <w:r w:rsidRPr="00883081">
        <w:rPr>
          <w:rFonts w:cs="Arial"/>
          <w:color w:val="000000" w:themeColor="text1"/>
          <w:szCs w:val="20"/>
        </w:rPr>
        <w:t xml:space="preserve">strokovnih gradiv </w:t>
      </w:r>
      <w:r w:rsidR="00171318" w:rsidRPr="00883081">
        <w:rPr>
          <w:rFonts w:cs="Arial"/>
          <w:color w:val="000000" w:themeColor="text1"/>
          <w:szCs w:val="20"/>
        </w:rPr>
        <w:t xml:space="preserve">(študij, </w:t>
      </w:r>
      <w:r w:rsidR="004B2EC6" w:rsidRPr="00883081">
        <w:rPr>
          <w:rFonts w:cs="Arial"/>
          <w:color w:val="000000" w:themeColor="text1"/>
          <w:szCs w:val="20"/>
        </w:rPr>
        <w:t>kart premogovnih območij</w:t>
      </w:r>
      <w:r w:rsidR="00171318" w:rsidRPr="00883081">
        <w:rPr>
          <w:rFonts w:cs="Arial"/>
          <w:color w:val="000000" w:themeColor="text1"/>
          <w:szCs w:val="20"/>
        </w:rPr>
        <w:t>, sanacijskih programov</w:t>
      </w:r>
      <w:r w:rsidR="004B2EC6" w:rsidRPr="00883081">
        <w:rPr>
          <w:rFonts w:cs="Arial"/>
          <w:color w:val="000000" w:themeColor="text1"/>
          <w:szCs w:val="20"/>
        </w:rPr>
        <w:t>)</w:t>
      </w:r>
      <w:r w:rsidRPr="00883081">
        <w:rPr>
          <w:rFonts w:cs="Arial"/>
          <w:color w:val="000000" w:themeColor="text1"/>
          <w:szCs w:val="20"/>
        </w:rPr>
        <w:t>, ugotovljeno</w:t>
      </w:r>
      <w:r w:rsidR="004B2EC6" w:rsidRPr="00883081">
        <w:rPr>
          <w:rFonts w:cs="Arial"/>
          <w:color w:val="000000" w:themeColor="text1"/>
          <w:szCs w:val="20"/>
        </w:rPr>
        <w:t>, da so prav tako povezane s posledicami rudarjenja v neposredni bližini (posredni učinki) – npr. ugrezanje s</w:t>
      </w:r>
      <w:r w:rsidR="00123370" w:rsidRPr="00883081">
        <w:rPr>
          <w:rFonts w:cs="Arial"/>
          <w:color w:val="000000" w:themeColor="text1"/>
          <w:szCs w:val="20"/>
        </w:rPr>
        <w:t xml:space="preserve">amega območja rudarjenja, ki </w:t>
      </w:r>
      <w:r w:rsidR="004B2EC6" w:rsidRPr="00883081">
        <w:rPr>
          <w:rFonts w:cs="Arial"/>
          <w:color w:val="000000" w:themeColor="text1"/>
          <w:szCs w:val="20"/>
        </w:rPr>
        <w:t xml:space="preserve">ima za posledico povečana poplavno nevarnost na širšem območju (v preteklosti in tudi sedaj), ki jih </w:t>
      </w:r>
      <w:r w:rsidRPr="00883081">
        <w:rPr>
          <w:rFonts w:cs="Arial"/>
          <w:color w:val="000000" w:themeColor="text1"/>
          <w:szCs w:val="20"/>
        </w:rPr>
        <w:t>za namene javnega razpisa opredelimo kot</w:t>
      </w:r>
      <w:r w:rsidR="004B2EC6" w:rsidRPr="00883081">
        <w:rPr>
          <w:rFonts w:cs="Arial"/>
          <w:color w:val="000000" w:themeColor="text1"/>
          <w:szCs w:val="20"/>
        </w:rPr>
        <w:t xml:space="preserve"> ''sekundarna'' </w:t>
      </w:r>
      <w:r w:rsidR="00171318" w:rsidRPr="00883081">
        <w:rPr>
          <w:rFonts w:cs="Arial"/>
          <w:color w:val="000000" w:themeColor="text1"/>
          <w:szCs w:val="20"/>
        </w:rPr>
        <w:t>območja degradiranosti. Metodologija opredelitve degradiranih območij je v Prilogi 5 k Obrazcu 4 razpisne dokumentacije.</w:t>
      </w:r>
    </w:p>
    <w:p w14:paraId="1A16B379" w14:textId="77777777" w:rsidR="00BB54ED" w:rsidRPr="00883081" w:rsidRDefault="00BB54ED" w:rsidP="00F23F09">
      <w:pPr>
        <w:contextualSpacing/>
        <w:rPr>
          <w:rFonts w:cs="Arial"/>
          <w:color w:val="000000" w:themeColor="text1"/>
          <w:szCs w:val="20"/>
        </w:rPr>
      </w:pPr>
    </w:p>
    <w:p w14:paraId="482C32BD" w14:textId="2B5AD36E" w:rsidR="0088432D" w:rsidRPr="00883081" w:rsidRDefault="0088432D" w:rsidP="0088432D">
      <w:pPr>
        <w:pStyle w:val="TEKST"/>
        <w:spacing w:line="240" w:lineRule="auto"/>
        <w:rPr>
          <w:rFonts w:ascii="Arial" w:eastAsia="MS Mincho" w:hAnsi="Arial" w:cs="Arial"/>
          <w:color w:val="000000" w:themeColor="text1"/>
          <w:lang w:eastAsia="en-US"/>
        </w:rPr>
      </w:pPr>
      <w:r w:rsidRPr="00883081">
        <w:rPr>
          <w:rFonts w:ascii="Arial" w:eastAsia="MS Mincho" w:hAnsi="Arial" w:cs="Arial"/>
          <w:color w:val="000000" w:themeColor="text1"/>
          <w:lang w:eastAsia="en-US"/>
        </w:rPr>
        <w:t>Ciljn</w:t>
      </w:r>
      <w:r w:rsidR="0011360B" w:rsidRPr="00883081">
        <w:rPr>
          <w:rFonts w:ascii="Arial" w:eastAsia="MS Mincho" w:hAnsi="Arial" w:cs="Arial"/>
          <w:color w:val="000000" w:themeColor="text1"/>
          <w:lang w:eastAsia="en-US"/>
        </w:rPr>
        <w:t>a</w:t>
      </w:r>
      <w:r w:rsidRPr="00883081">
        <w:rPr>
          <w:rFonts w:ascii="Arial" w:eastAsia="MS Mincho" w:hAnsi="Arial" w:cs="Arial"/>
          <w:color w:val="000000" w:themeColor="text1"/>
          <w:lang w:eastAsia="en-US"/>
        </w:rPr>
        <w:t xml:space="preserve"> skupin</w:t>
      </w:r>
      <w:r w:rsidR="0011360B" w:rsidRPr="00883081">
        <w:rPr>
          <w:rFonts w:ascii="Arial" w:eastAsia="MS Mincho" w:hAnsi="Arial" w:cs="Arial"/>
          <w:color w:val="000000" w:themeColor="text1"/>
          <w:lang w:eastAsia="en-US"/>
        </w:rPr>
        <w:t>a</w:t>
      </w:r>
      <w:r w:rsidRPr="00883081">
        <w:rPr>
          <w:rFonts w:ascii="Arial" w:eastAsia="MS Mincho" w:hAnsi="Arial" w:cs="Arial"/>
          <w:color w:val="000000" w:themeColor="text1"/>
          <w:lang w:eastAsia="en-US"/>
        </w:rPr>
        <w:t xml:space="preserve"> </w:t>
      </w:r>
      <w:r w:rsidR="0011360B" w:rsidRPr="00883081">
        <w:rPr>
          <w:rFonts w:ascii="Arial" w:eastAsia="MS Mincho" w:hAnsi="Arial" w:cs="Arial"/>
          <w:color w:val="000000" w:themeColor="text1"/>
          <w:lang w:eastAsia="en-US"/>
        </w:rPr>
        <w:t>javnega razpisa</w:t>
      </w:r>
      <w:r w:rsidRPr="00883081">
        <w:rPr>
          <w:rFonts w:ascii="Arial" w:eastAsia="MS Mincho" w:hAnsi="Arial" w:cs="Arial"/>
          <w:color w:val="000000" w:themeColor="text1"/>
          <w:lang w:eastAsia="en-US"/>
        </w:rPr>
        <w:t xml:space="preserve"> so </w:t>
      </w:r>
      <w:r w:rsidR="00510D53" w:rsidRPr="00883081">
        <w:rPr>
          <w:rFonts w:ascii="Arial" w:eastAsia="MS Mincho" w:hAnsi="Arial" w:cs="Arial"/>
          <w:color w:val="000000" w:themeColor="text1"/>
          <w:lang w:eastAsia="en-US"/>
        </w:rPr>
        <w:t>podjetja</w:t>
      </w:r>
      <w:r w:rsidRPr="00883081">
        <w:rPr>
          <w:rFonts w:ascii="Arial" w:eastAsia="MS Mincho" w:hAnsi="Arial" w:cs="Arial"/>
          <w:color w:val="000000" w:themeColor="text1"/>
          <w:lang w:eastAsia="en-US"/>
        </w:rPr>
        <w:t>, ki bodo poslovala v</w:t>
      </w:r>
      <w:r w:rsidR="007C37CD" w:rsidRPr="00883081">
        <w:rPr>
          <w:rFonts w:ascii="Arial" w:eastAsia="MS Mincho" w:hAnsi="Arial" w:cs="Arial"/>
          <w:color w:val="000000" w:themeColor="text1"/>
          <w:lang w:eastAsia="en-US"/>
        </w:rPr>
        <w:t xml:space="preserve"> </w:t>
      </w:r>
      <w:r w:rsidRPr="00883081">
        <w:rPr>
          <w:rFonts w:ascii="Arial" w:eastAsia="MS Mincho" w:hAnsi="Arial" w:cs="Arial"/>
          <w:color w:val="000000" w:themeColor="text1"/>
          <w:lang w:eastAsia="en-US"/>
        </w:rPr>
        <w:t xml:space="preserve"> </w:t>
      </w:r>
      <w:r w:rsidR="004C5200" w:rsidRPr="00883081">
        <w:rPr>
          <w:rFonts w:ascii="Arial" w:eastAsia="MS Mincho" w:hAnsi="Arial" w:cs="Arial"/>
          <w:color w:val="000000" w:themeColor="text1"/>
          <w:lang w:eastAsia="en-US"/>
        </w:rPr>
        <w:t xml:space="preserve">izgrajeni </w:t>
      </w:r>
      <w:r w:rsidR="000D4432" w:rsidRPr="00883081">
        <w:rPr>
          <w:rFonts w:ascii="Arial" w:eastAsia="MS Mincho" w:hAnsi="Arial" w:cs="Arial"/>
          <w:color w:val="000000" w:themeColor="text1"/>
          <w:lang w:eastAsia="en-US"/>
        </w:rPr>
        <w:t>oziroma</w:t>
      </w:r>
      <w:r w:rsidR="00B9209B" w:rsidRPr="00883081">
        <w:rPr>
          <w:rFonts w:ascii="Arial" w:eastAsia="MS Mincho" w:hAnsi="Arial" w:cs="Arial"/>
          <w:color w:val="000000" w:themeColor="text1"/>
          <w:lang w:eastAsia="en-US"/>
        </w:rPr>
        <w:t xml:space="preserve"> razširjeni </w:t>
      </w:r>
      <w:r w:rsidRPr="00883081">
        <w:rPr>
          <w:rFonts w:ascii="Arial" w:eastAsia="MS Mincho" w:hAnsi="Arial" w:cs="Arial"/>
          <w:color w:val="000000" w:themeColor="text1"/>
          <w:lang w:eastAsia="en-US"/>
        </w:rPr>
        <w:t>PC</w:t>
      </w:r>
      <w:r w:rsidR="00BB4337" w:rsidRPr="00883081">
        <w:rPr>
          <w:rFonts w:ascii="Arial" w:eastAsia="MS Mincho" w:hAnsi="Arial" w:cs="Arial"/>
          <w:color w:val="000000" w:themeColor="text1"/>
          <w:lang w:eastAsia="en-US"/>
        </w:rPr>
        <w:t>.</w:t>
      </w:r>
      <w:r w:rsidR="00840D6F" w:rsidRPr="00883081">
        <w:rPr>
          <w:rFonts w:ascii="Arial" w:eastAsia="MS Mincho" w:hAnsi="Arial" w:cs="Arial"/>
          <w:color w:val="000000" w:themeColor="text1"/>
          <w:lang w:eastAsia="en-US"/>
        </w:rPr>
        <w:t xml:space="preserve"> </w:t>
      </w:r>
    </w:p>
    <w:p w14:paraId="4BD6B115" w14:textId="77777777" w:rsidR="00521B16" w:rsidRPr="00883081" w:rsidRDefault="00521B16" w:rsidP="0088432D">
      <w:pPr>
        <w:contextualSpacing/>
        <w:rPr>
          <w:rFonts w:eastAsia="MS Mincho" w:cs="Arial"/>
          <w:color w:val="000000" w:themeColor="text1"/>
          <w:szCs w:val="20"/>
        </w:rPr>
      </w:pPr>
    </w:p>
    <w:p w14:paraId="6AF91B9E" w14:textId="47F0180E" w:rsidR="001855CA" w:rsidRPr="00883081" w:rsidRDefault="001855CA" w:rsidP="001855CA">
      <w:pPr>
        <w:contextualSpacing/>
        <w:rPr>
          <w:rFonts w:eastAsia="MS Mincho" w:cs="Arial"/>
          <w:color w:val="000000" w:themeColor="text1"/>
          <w:szCs w:val="20"/>
        </w:rPr>
      </w:pPr>
      <w:r w:rsidRPr="00883081">
        <w:rPr>
          <w:rFonts w:eastAsia="MS Mincho" w:cs="Arial"/>
          <w:color w:val="000000" w:themeColor="text1"/>
          <w:szCs w:val="20"/>
        </w:rPr>
        <w:t>Upravičeni prijavitelji po tem javnem razpisu so občine iz ožjega območja Zasavske premogovne regije: Hrastnik, Trbovlje</w:t>
      </w:r>
      <w:r w:rsidR="007D3BF8" w:rsidRPr="00883081">
        <w:rPr>
          <w:rFonts w:eastAsia="MS Mincho" w:cs="Arial"/>
          <w:color w:val="000000" w:themeColor="text1"/>
          <w:szCs w:val="20"/>
        </w:rPr>
        <w:t xml:space="preserve"> in</w:t>
      </w:r>
      <w:r w:rsidRPr="00883081">
        <w:rPr>
          <w:rFonts w:eastAsia="MS Mincho" w:cs="Arial"/>
          <w:color w:val="000000" w:themeColor="text1"/>
          <w:szCs w:val="20"/>
        </w:rPr>
        <w:t xml:space="preserve"> Zagorje</w:t>
      </w:r>
      <w:r w:rsidR="001F461A" w:rsidRPr="00883081">
        <w:rPr>
          <w:rFonts w:eastAsia="MS Mincho" w:cs="Arial"/>
          <w:color w:val="000000" w:themeColor="text1"/>
          <w:szCs w:val="20"/>
        </w:rPr>
        <w:t xml:space="preserve"> ob Savi</w:t>
      </w:r>
      <w:r w:rsidRPr="00883081">
        <w:rPr>
          <w:rFonts w:eastAsia="MS Mincho" w:cs="Arial"/>
          <w:color w:val="000000" w:themeColor="text1"/>
          <w:szCs w:val="20"/>
        </w:rPr>
        <w:t xml:space="preserve">. En prijavitelj lahko na javni razpis odda več vlog za izgradnjo PC. </w:t>
      </w:r>
    </w:p>
    <w:p w14:paraId="71A56718" w14:textId="77777777" w:rsidR="001855CA" w:rsidRPr="00883081" w:rsidRDefault="001855CA" w:rsidP="0088432D">
      <w:pPr>
        <w:contextualSpacing/>
        <w:rPr>
          <w:rFonts w:eastAsia="MS Mincho" w:cs="Arial"/>
          <w:color w:val="000000" w:themeColor="text1"/>
          <w:szCs w:val="20"/>
        </w:rPr>
      </w:pPr>
    </w:p>
    <w:p w14:paraId="74604240" w14:textId="45F44524" w:rsidR="005F67A4" w:rsidRPr="00883081" w:rsidRDefault="004B39DA" w:rsidP="0088432D">
      <w:pPr>
        <w:contextualSpacing/>
        <w:rPr>
          <w:rFonts w:eastAsia="MS Mincho" w:cs="Arial"/>
          <w:b/>
          <w:color w:val="000000" w:themeColor="text1"/>
          <w:szCs w:val="20"/>
        </w:rPr>
      </w:pPr>
      <w:r w:rsidRPr="00883081">
        <w:rPr>
          <w:rFonts w:eastAsia="MS Mincho" w:cs="Arial"/>
          <w:b/>
          <w:color w:val="000000" w:themeColor="text1"/>
          <w:szCs w:val="20"/>
        </w:rPr>
        <w:t>4</w:t>
      </w:r>
      <w:r w:rsidR="005F67A4" w:rsidRPr="00883081">
        <w:rPr>
          <w:rFonts w:eastAsia="MS Mincho" w:cs="Arial"/>
          <w:b/>
          <w:color w:val="000000" w:themeColor="text1"/>
          <w:szCs w:val="20"/>
        </w:rPr>
        <w:t xml:space="preserve">. Presoja vplivov na okolje in načelo </w:t>
      </w:r>
      <w:r w:rsidR="00AF1563" w:rsidRPr="00883081">
        <w:rPr>
          <w:rFonts w:eastAsia="MS Mincho" w:cs="Arial"/>
          <w:b/>
          <w:color w:val="000000" w:themeColor="text1"/>
          <w:szCs w:val="20"/>
        </w:rPr>
        <w:t xml:space="preserve">»da </w:t>
      </w:r>
      <w:r w:rsidR="00B256EF" w:rsidRPr="00883081">
        <w:rPr>
          <w:rFonts w:eastAsia="MS Mincho" w:cs="Arial"/>
          <w:b/>
          <w:color w:val="000000" w:themeColor="text1"/>
          <w:szCs w:val="20"/>
        </w:rPr>
        <w:t>se ne škoduje bistveno</w:t>
      </w:r>
      <w:r w:rsidR="00AF1563" w:rsidRPr="00883081">
        <w:rPr>
          <w:rFonts w:eastAsia="MS Mincho" w:cs="Arial"/>
          <w:b/>
          <w:color w:val="000000" w:themeColor="text1"/>
          <w:szCs w:val="20"/>
        </w:rPr>
        <w:t>«</w:t>
      </w:r>
      <w:r w:rsidR="00B256EF" w:rsidRPr="00883081">
        <w:rPr>
          <w:rFonts w:eastAsia="MS Mincho" w:cs="Arial"/>
          <w:b/>
          <w:color w:val="000000" w:themeColor="text1"/>
          <w:szCs w:val="20"/>
        </w:rPr>
        <w:t xml:space="preserve"> oz. </w:t>
      </w:r>
      <w:r w:rsidR="005F67A4" w:rsidRPr="00883081">
        <w:rPr>
          <w:rFonts w:eastAsia="MS Mincho" w:cs="Arial"/>
          <w:b/>
          <w:color w:val="000000" w:themeColor="text1"/>
          <w:szCs w:val="20"/>
        </w:rPr>
        <w:t xml:space="preserve">DNSH (Do no </w:t>
      </w:r>
      <w:proofErr w:type="spellStart"/>
      <w:r w:rsidR="005F67A4" w:rsidRPr="00883081">
        <w:rPr>
          <w:rFonts w:eastAsia="MS Mincho" w:cs="Arial"/>
          <w:b/>
          <w:color w:val="000000" w:themeColor="text1"/>
          <w:szCs w:val="20"/>
        </w:rPr>
        <w:t>signif</w:t>
      </w:r>
      <w:r w:rsidR="00AF1563" w:rsidRPr="00883081">
        <w:rPr>
          <w:rFonts w:eastAsia="MS Mincho" w:cs="Arial"/>
          <w:b/>
          <w:color w:val="000000" w:themeColor="text1"/>
          <w:szCs w:val="20"/>
        </w:rPr>
        <w:t>i</w:t>
      </w:r>
      <w:r w:rsidR="005F67A4" w:rsidRPr="00883081">
        <w:rPr>
          <w:rFonts w:eastAsia="MS Mincho" w:cs="Arial"/>
          <w:b/>
          <w:color w:val="000000" w:themeColor="text1"/>
          <w:szCs w:val="20"/>
        </w:rPr>
        <w:t>cant</w:t>
      </w:r>
      <w:proofErr w:type="spellEnd"/>
      <w:r w:rsidR="005F67A4" w:rsidRPr="00883081">
        <w:rPr>
          <w:rFonts w:eastAsia="MS Mincho" w:cs="Arial"/>
          <w:b/>
          <w:color w:val="000000" w:themeColor="text1"/>
          <w:szCs w:val="20"/>
        </w:rPr>
        <w:t xml:space="preserve"> </w:t>
      </w:r>
      <w:proofErr w:type="spellStart"/>
      <w:r w:rsidR="005F67A4" w:rsidRPr="00883081">
        <w:rPr>
          <w:rFonts w:eastAsia="MS Mincho" w:cs="Arial"/>
          <w:b/>
          <w:color w:val="000000" w:themeColor="text1"/>
          <w:szCs w:val="20"/>
        </w:rPr>
        <w:t>harm</w:t>
      </w:r>
      <w:proofErr w:type="spellEnd"/>
      <w:r w:rsidR="005F67A4" w:rsidRPr="00883081">
        <w:rPr>
          <w:rFonts w:eastAsia="MS Mincho" w:cs="Arial"/>
          <w:b/>
          <w:color w:val="000000" w:themeColor="text1"/>
          <w:szCs w:val="20"/>
        </w:rPr>
        <w:t>)</w:t>
      </w:r>
      <w:r w:rsidR="00B256EF" w:rsidRPr="00883081">
        <w:rPr>
          <w:rFonts w:eastAsia="MS Mincho" w:cs="Arial"/>
          <w:b/>
          <w:color w:val="000000" w:themeColor="text1"/>
          <w:szCs w:val="20"/>
        </w:rPr>
        <w:t xml:space="preserve"> </w:t>
      </w:r>
    </w:p>
    <w:p w14:paraId="669A90A6" w14:textId="77777777" w:rsidR="00B256EF" w:rsidRPr="00883081" w:rsidRDefault="00B256EF" w:rsidP="0088432D">
      <w:pPr>
        <w:contextualSpacing/>
        <w:rPr>
          <w:rFonts w:eastAsia="MS Mincho" w:cs="Arial"/>
          <w:color w:val="000000" w:themeColor="text1"/>
          <w:szCs w:val="20"/>
          <w:highlight w:val="yellow"/>
        </w:rPr>
      </w:pPr>
    </w:p>
    <w:p w14:paraId="52AC0EA3" w14:textId="2423AAE5" w:rsidR="00B256EF" w:rsidRPr="00883081" w:rsidRDefault="00FE2FA8" w:rsidP="0088432D">
      <w:pPr>
        <w:contextualSpacing/>
        <w:rPr>
          <w:rFonts w:eastAsia="MS Mincho" w:cs="Arial"/>
          <w:b/>
          <w:color w:val="000000" w:themeColor="text1"/>
          <w:szCs w:val="20"/>
        </w:rPr>
      </w:pPr>
      <w:r w:rsidRPr="00883081">
        <w:rPr>
          <w:rFonts w:eastAsia="MS Mincho" w:cs="Arial"/>
          <w:b/>
          <w:color w:val="000000" w:themeColor="text1"/>
          <w:szCs w:val="20"/>
        </w:rPr>
        <w:t xml:space="preserve">4.1 </w:t>
      </w:r>
      <w:r w:rsidR="00B256EF" w:rsidRPr="00883081">
        <w:rPr>
          <w:rFonts w:eastAsia="MS Mincho" w:cs="Arial"/>
          <w:b/>
          <w:color w:val="000000" w:themeColor="text1"/>
          <w:szCs w:val="20"/>
        </w:rPr>
        <w:t>Presoja vplivov na okolje</w:t>
      </w:r>
    </w:p>
    <w:p w14:paraId="630F40D3" w14:textId="77777777" w:rsidR="002503F9" w:rsidRPr="00883081" w:rsidRDefault="002503F9" w:rsidP="0088432D">
      <w:pPr>
        <w:contextualSpacing/>
        <w:rPr>
          <w:rFonts w:eastAsia="MS Mincho" w:cs="Arial"/>
          <w:b/>
          <w:color w:val="000000" w:themeColor="text1"/>
          <w:szCs w:val="20"/>
        </w:rPr>
      </w:pPr>
    </w:p>
    <w:p w14:paraId="01A09E03" w14:textId="7DAE0D2D" w:rsidR="004F3728" w:rsidRPr="00883081" w:rsidRDefault="00F1493C" w:rsidP="0088432D">
      <w:pPr>
        <w:contextualSpacing/>
        <w:rPr>
          <w:rFonts w:eastAsia="MS Mincho" w:cs="Arial"/>
          <w:color w:val="000000" w:themeColor="text1"/>
          <w:szCs w:val="20"/>
        </w:rPr>
      </w:pPr>
      <w:r w:rsidRPr="00883081">
        <w:rPr>
          <w:rFonts w:eastAsia="MS Mincho" w:cs="Arial"/>
          <w:color w:val="000000" w:themeColor="text1"/>
          <w:szCs w:val="20"/>
        </w:rPr>
        <w:t>V skladu z določili</w:t>
      </w:r>
      <w:r w:rsidRPr="00883081">
        <w:rPr>
          <w:rFonts w:cs="Arial"/>
          <w:color w:val="000000" w:themeColor="text1"/>
          <w:szCs w:val="20"/>
        </w:rPr>
        <w:t xml:space="preserve"> </w:t>
      </w:r>
      <w:r w:rsidRPr="00883081">
        <w:rPr>
          <w:rFonts w:eastAsia="MS Mincho" w:cs="Arial"/>
          <w:color w:val="000000" w:themeColor="text1"/>
          <w:szCs w:val="20"/>
        </w:rPr>
        <w:t>Uredbe o posegih v okolje</w:t>
      </w:r>
      <w:r w:rsidR="009756CF" w:rsidRPr="00883081">
        <w:rPr>
          <w:rFonts w:eastAsia="MS Mincho" w:cs="Arial"/>
          <w:color w:val="000000" w:themeColor="text1"/>
          <w:szCs w:val="20"/>
        </w:rPr>
        <w:t xml:space="preserve"> in Priloge</w:t>
      </w:r>
      <w:r w:rsidR="004F3728" w:rsidRPr="00883081">
        <w:rPr>
          <w:rFonts w:eastAsia="MS Mincho" w:cs="Arial"/>
          <w:color w:val="000000" w:themeColor="text1"/>
          <w:szCs w:val="20"/>
        </w:rPr>
        <w:t xml:space="preserve"> I k uredbi je</w:t>
      </w:r>
      <w:r w:rsidR="007B077C" w:rsidRPr="00883081">
        <w:rPr>
          <w:rFonts w:eastAsia="MS Mincho" w:cs="Arial"/>
          <w:color w:val="000000" w:themeColor="text1"/>
          <w:szCs w:val="20"/>
        </w:rPr>
        <w:t xml:space="preserve"> </w:t>
      </w:r>
      <w:r w:rsidR="00B256EF" w:rsidRPr="00883081">
        <w:rPr>
          <w:rFonts w:eastAsia="MS Mincho" w:cs="Arial"/>
          <w:color w:val="000000" w:themeColor="text1"/>
          <w:szCs w:val="20"/>
        </w:rPr>
        <w:t>za načrtovane projekte potrebno izvesti Presojo vplivov na oko</w:t>
      </w:r>
      <w:r w:rsidR="007D5D97" w:rsidRPr="00883081">
        <w:rPr>
          <w:rFonts w:eastAsia="MS Mincho" w:cs="Arial"/>
          <w:color w:val="000000" w:themeColor="text1"/>
          <w:szCs w:val="20"/>
        </w:rPr>
        <w:t>lje oz. predhodni postopek v n</w:t>
      </w:r>
      <w:r w:rsidR="007B077C" w:rsidRPr="00883081">
        <w:rPr>
          <w:rFonts w:eastAsia="MS Mincho" w:cs="Arial"/>
          <w:color w:val="000000" w:themeColor="text1"/>
          <w:szCs w:val="20"/>
        </w:rPr>
        <w:t>a</w:t>
      </w:r>
      <w:r w:rsidR="007D5D97" w:rsidRPr="00883081">
        <w:rPr>
          <w:rFonts w:eastAsia="MS Mincho" w:cs="Arial"/>
          <w:color w:val="000000" w:themeColor="text1"/>
          <w:szCs w:val="20"/>
        </w:rPr>
        <w:t>s</w:t>
      </w:r>
      <w:r w:rsidR="00B256EF" w:rsidRPr="00883081">
        <w:rPr>
          <w:rFonts w:eastAsia="MS Mincho" w:cs="Arial"/>
          <w:color w:val="000000" w:themeColor="text1"/>
          <w:szCs w:val="20"/>
        </w:rPr>
        <w:t>lednjih primerih:</w:t>
      </w:r>
    </w:p>
    <w:p w14:paraId="448A11CA" w14:textId="7F987C4C" w:rsidR="005F67A4" w:rsidRPr="00883081" w:rsidRDefault="00F1493C" w:rsidP="00430B58">
      <w:pPr>
        <w:pStyle w:val="Odstavekseznama"/>
        <w:numPr>
          <w:ilvl w:val="0"/>
          <w:numId w:val="21"/>
        </w:numPr>
        <w:rPr>
          <w:rFonts w:eastAsia="MS Mincho" w:cs="Arial"/>
          <w:color w:val="000000" w:themeColor="text1"/>
          <w:szCs w:val="20"/>
        </w:rPr>
      </w:pPr>
      <w:r w:rsidRPr="00883081">
        <w:rPr>
          <w:rFonts w:eastAsia="MS Mincho" w:cs="Arial"/>
          <w:color w:val="000000" w:themeColor="text1"/>
          <w:szCs w:val="20"/>
        </w:rPr>
        <w:t xml:space="preserve">presoja vplivov na okolje </w:t>
      </w:r>
      <w:r w:rsidR="004F3728" w:rsidRPr="00883081">
        <w:rPr>
          <w:rFonts w:eastAsia="MS Mincho" w:cs="Arial"/>
          <w:color w:val="000000" w:themeColor="text1"/>
          <w:szCs w:val="20"/>
        </w:rPr>
        <w:t xml:space="preserve">(PVO) </w:t>
      </w:r>
      <w:r w:rsidR="00B256EF" w:rsidRPr="00883081">
        <w:rPr>
          <w:rFonts w:eastAsia="MS Mincho" w:cs="Arial"/>
          <w:color w:val="000000" w:themeColor="text1"/>
          <w:szCs w:val="20"/>
        </w:rPr>
        <w:t xml:space="preserve">je </w:t>
      </w:r>
      <w:r w:rsidRPr="00883081">
        <w:rPr>
          <w:rFonts w:eastAsia="MS Mincho" w:cs="Arial"/>
          <w:color w:val="000000" w:themeColor="text1"/>
          <w:szCs w:val="20"/>
        </w:rPr>
        <w:t>obvezna za</w:t>
      </w:r>
    </w:p>
    <w:p w14:paraId="18886AA7" w14:textId="44F82537" w:rsidR="00F1493C" w:rsidRPr="00883081" w:rsidRDefault="004F3728" w:rsidP="00430B58">
      <w:pPr>
        <w:pStyle w:val="Odstavekseznama"/>
        <w:numPr>
          <w:ilvl w:val="0"/>
          <w:numId w:val="13"/>
        </w:numPr>
        <w:rPr>
          <w:rFonts w:eastAsia="MS Mincho" w:cs="Arial"/>
          <w:color w:val="000000" w:themeColor="text1"/>
          <w:szCs w:val="20"/>
        </w:rPr>
      </w:pPr>
      <w:r w:rsidRPr="00883081">
        <w:rPr>
          <w:rFonts w:eastAsia="MS Mincho" w:cs="Arial"/>
          <w:color w:val="000000" w:themeColor="text1"/>
          <w:szCs w:val="20"/>
        </w:rPr>
        <w:t>urbanistične posege, k</w:t>
      </w:r>
      <w:r w:rsidR="00F1493C" w:rsidRPr="00883081">
        <w:rPr>
          <w:rFonts w:eastAsia="MS Mincho" w:cs="Arial"/>
          <w:color w:val="000000" w:themeColor="text1"/>
          <w:szCs w:val="20"/>
        </w:rPr>
        <w:t>i so namenjeni industrijskim dejavnostim iz poglavja C Priloge  I (industrijske cone), če presegajo 5 ha,</w:t>
      </w:r>
    </w:p>
    <w:p w14:paraId="1134F8F8" w14:textId="4201F297" w:rsidR="00581E4A" w:rsidRPr="00883081" w:rsidRDefault="004F3728" w:rsidP="0088432D">
      <w:pPr>
        <w:pStyle w:val="Odstavekseznama"/>
        <w:numPr>
          <w:ilvl w:val="0"/>
          <w:numId w:val="13"/>
        </w:numPr>
        <w:rPr>
          <w:rFonts w:eastAsia="MS Mincho" w:cs="Arial"/>
          <w:color w:val="000000" w:themeColor="text1"/>
          <w:szCs w:val="20"/>
        </w:rPr>
      </w:pPr>
      <w:r w:rsidRPr="00883081">
        <w:rPr>
          <w:rFonts w:eastAsia="MS Mincho" w:cs="Arial"/>
          <w:color w:val="000000" w:themeColor="text1"/>
          <w:szCs w:val="20"/>
        </w:rPr>
        <w:t>urbanistične posege</w:t>
      </w:r>
      <w:r w:rsidR="00F1493C" w:rsidRPr="00883081">
        <w:rPr>
          <w:rFonts w:eastAsia="MS Mincho" w:cs="Arial"/>
          <w:color w:val="000000" w:themeColor="text1"/>
          <w:szCs w:val="20"/>
        </w:rPr>
        <w:t xml:space="preserve">, ki so namenjeni trgovski, športni, rekreativni, zabaviščni, kulturni, izobraževalni, zdravstveni dejavnosti (urbanistični projekti, če presegajo 10 ha , </w:t>
      </w:r>
    </w:p>
    <w:p w14:paraId="08C27375" w14:textId="250FB4DF" w:rsidR="00581E4A" w:rsidRPr="00883081" w:rsidRDefault="004F3728" w:rsidP="00430B58">
      <w:pPr>
        <w:pStyle w:val="Odstavekseznama"/>
        <w:numPr>
          <w:ilvl w:val="0"/>
          <w:numId w:val="21"/>
        </w:numPr>
        <w:rPr>
          <w:rFonts w:eastAsia="MS Mincho" w:cs="Arial"/>
          <w:color w:val="000000" w:themeColor="text1"/>
          <w:szCs w:val="20"/>
        </w:rPr>
      </w:pPr>
      <w:r w:rsidRPr="00883081">
        <w:rPr>
          <w:rFonts w:eastAsia="MS Mincho" w:cs="Arial"/>
          <w:color w:val="000000" w:themeColor="text1"/>
          <w:szCs w:val="20"/>
        </w:rPr>
        <w:t>predhodni postopek</w:t>
      </w:r>
      <w:r w:rsidR="00B256EF" w:rsidRPr="00883081">
        <w:rPr>
          <w:rFonts w:eastAsia="MS Mincho" w:cs="Arial"/>
          <w:color w:val="000000" w:themeColor="text1"/>
          <w:szCs w:val="20"/>
        </w:rPr>
        <w:t xml:space="preserve"> presoje vplivov na okolje je potrebno izvesti</w:t>
      </w:r>
      <w:r w:rsidRPr="00883081">
        <w:rPr>
          <w:rFonts w:eastAsia="MS Mincho" w:cs="Arial"/>
          <w:color w:val="000000" w:themeColor="text1"/>
          <w:szCs w:val="20"/>
        </w:rPr>
        <w:t xml:space="preserve"> za:</w:t>
      </w:r>
    </w:p>
    <w:p w14:paraId="0AB4FA60" w14:textId="516A29BA" w:rsidR="004F3728" w:rsidRPr="00883081" w:rsidRDefault="00433B2E" w:rsidP="00430B58">
      <w:pPr>
        <w:pStyle w:val="Odstavekseznama"/>
        <w:numPr>
          <w:ilvl w:val="0"/>
          <w:numId w:val="13"/>
        </w:numPr>
        <w:rPr>
          <w:rFonts w:eastAsia="MS Mincho" w:cs="Arial"/>
          <w:color w:val="000000" w:themeColor="text1"/>
          <w:szCs w:val="20"/>
        </w:rPr>
      </w:pPr>
      <w:r w:rsidRPr="00883081">
        <w:rPr>
          <w:rFonts w:eastAsia="MS Mincho" w:cs="Arial"/>
          <w:color w:val="000000" w:themeColor="text1"/>
          <w:szCs w:val="20"/>
        </w:rPr>
        <w:t>urbanistične posege, ki so namenjeni industrijskim dejavnostim iz poglavja C Priloge  I (druge industrijske cone), če presegajo 1 ha</w:t>
      </w:r>
      <w:r w:rsidR="00DA498F" w:rsidRPr="00883081">
        <w:rPr>
          <w:rFonts w:eastAsia="MS Mincho" w:cs="Arial"/>
          <w:color w:val="000000" w:themeColor="text1"/>
          <w:szCs w:val="20"/>
        </w:rPr>
        <w:t>,</w:t>
      </w:r>
    </w:p>
    <w:p w14:paraId="09B61700" w14:textId="595E82C6" w:rsidR="00433B2E" w:rsidRPr="00883081" w:rsidRDefault="00433B2E" w:rsidP="00430B58">
      <w:pPr>
        <w:pStyle w:val="Odstavekseznama"/>
        <w:numPr>
          <w:ilvl w:val="0"/>
          <w:numId w:val="13"/>
        </w:numPr>
        <w:rPr>
          <w:rFonts w:eastAsia="MS Mincho" w:cs="Arial"/>
          <w:color w:val="000000" w:themeColor="text1"/>
          <w:szCs w:val="20"/>
        </w:rPr>
      </w:pPr>
      <w:r w:rsidRPr="00883081">
        <w:rPr>
          <w:rFonts w:eastAsia="MS Mincho" w:cs="Arial"/>
          <w:color w:val="000000" w:themeColor="text1"/>
          <w:szCs w:val="20"/>
        </w:rPr>
        <w:t xml:space="preserve">urbanistične posege, ki so namenjeni trgovski, športni, rekreativni, zabaviščni, kulturni, izobraževalni, zdravstveni dejavnosti (drugi urbanistični projekti, če presegajo 5 ha) , </w:t>
      </w:r>
    </w:p>
    <w:p w14:paraId="3CA1C8B7" w14:textId="68C06B05" w:rsidR="00E853A6" w:rsidRPr="00883081" w:rsidRDefault="00E853A6" w:rsidP="00430B58">
      <w:pPr>
        <w:pStyle w:val="Odstavekseznama"/>
        <w:numPr>
          <w:ilvl w:val="0"/>
          <w:numId w:val="13"/>
        </w:numPr>
        <w:rPr>
          <w:rFonts w:eastAsia="MS Mincho" w:cs="Arial"/>
          <w:color w:val="000000" w:themeColor="text1"/>
          <w:szCs w:val="20"/>
        </w:rPr>
      </w:pPr>
      <w:r w:rsidRPr="00883081">
        <w:rPr>
          <w:rFonts w:eastAsia="MS Mincho" w:cs="Arial"/>
          <w:color w:val="000000" w:themeColor="text1"/>
          <w:szCs w:val="20"/>
        </w:rPr>
        <w:t>parkirišče za tovorna vozila 1 ha ali več</w:t>
      </w:r>
      <w:r w:rsidR="00DA498F" w:rsidRPr="00883081">
        <w:rPr>
          <w:rFonts w:eastAsia="MS Mincho" w:cs="Arial"/>
          <w:color w:val="000000" w:themeColor="text1"/>
          <w:szCs w:val="20"/>
        </w:rPr>
        <w:t>,</w:t>
      </w:r>
    </w:p>
    <w:p w14:paraId="5827CB7B" w14:textId="207A5A5D" w:rsidR="00433B2E" w:rsidRPr="00883081" w:rsidRDefault="00433B2E" w:rsidP="00430B58">
      <w:pPr>
        <w:pStyle w:val="Odstavekseznama"/>
        <w:numPr>
          <w:ilvl w:val="0"/>
          <w:numId w:val="13"/>
        </w:numPr>
        <w:rPr>
          <w:rFonts w:eastAsia="MS Mincho" w:cs="Arial"/>
          <w:color w:val="000000" w:themeColor="text1"/>
          <w:szCs w:val="20"/>
        </w:rPr>
      </w:pPr>
      <w:r w:rsidRPr="00883081">
        <w:rPr>
          <w:rFonts w:eastAsia="MS Mincho" w:cs="Arial"/>
          <w:color w:val="000000" w:themeColor="text1"/>
          <w:szCs w:val="20"/>
        </w:rPr>
        <w:t>izvajanje zemeljskih del, ki se ne izvajajo pri gradnji drugih objektov iz Uredbe, na površini vsaj 1 ha, če se teren s tem poglablja ali zvišuje za najmanj 2 m</w:t>
      </w:r>
      <w:r w:rsidR="00B72CE9" w:rsidRPr="00883081">
        <w:rPr>
          <w:rFonts w:eastAsia="MS Mincho" w:cs="Arial"/>
          <w:color w:val="000000" w:themeColor="text1"/>
          <w:szCs w:val="20"/>
        </w:rPr>
        <w:t>.</w:t>
      </w:r>
    </w:p>
    <w:p w14:paraId="4FAE8869" w14:textId="77777777" w:rsidR="00D6382B" w:rsidRPr="00883081" w:rsidRDefault="00D6382B" w:rsidP="00D6382B">
      <w:pPr>
        <w:rPr>
          <w:rFonts w:eastAsia="MS Mincho" w:cs="Arial"/>
          <w:color w:val="000000" w:themeColor="text1"/>
          <w:szCs w:val="20"/>
        </w:rPr>
      </w:pPr>
    </w:p>
    <w:p w14:paraId="020AD5BA" w14:textId="7AFFD56A" w:rsidR="00D6382B" w:rsidRPr="00883081" w:rsidRDefault="00D6382B" w:rsidP="00D6382B">
      <w:pPr>
        <w:contextualSpacing/>
        <w:rPr>
          <w:rFonts w:eastAsia="MS Mincho" w:cs="Arial"/>
          <w:color w:val="000000" w:themeColor="text1"/>
          <w:szCs w:val="20"/>
        </w:rPr>
      </w:pPr>
      <w:r w:rsidRPr="00883081">
        <w:rPr>
          <w:rFonts w:eastAsia="MS Mincho" w:cs="Arial"/>
          <w:color w:val="000000" w:themeColor="text1"/>
          <w:szCs w:val="20"/>
        </w:rPr>
        <w:t xml:space="preserve">Vlogi za posamezen projekt je treba priložiti dokazilo o izvedenem predhodnem postopku ali presoji vplivov na okolje v skladu </w:t>
      </w:r>
      <w:r w:rsidR="007D3BF8" w:rsidRPr="00883081">
        <w:rPr>
          <w:rFonts w:eastAsia="MS Mincho" w:cs="Arial"/>
          <w:color w:val="000000" w:themeColor="text1"/>
          <w:szCs w:val="20"/>
        </w:rPr>
        <w:t>s</w:t>
      </w:r>
      <w:r w:rsidRPr="00883081">
        <w:rPr>
          <w:rFonts w:eastAsia="MS Mincho" w:cs="Arial"/>
          <w:color w:val="000000" w:themeColor="text1"/>
          <w:szCs w:val="20"/>
        </w:rPr>
        <w:t xml:space="preserve"> prej navedenimi predpisi.</w:t>
      </w:r>
    </w:p>
    <w:p w14:paraId="26D3FA4A" w14:textId="77777777" w:rsidR="00581E4A" w:rsidRPr="00883081" w:rsidRDefault="00581E4A" w:rsidP="0088432D">
      <w:pPr>
        <w:contextualSpacing/>
        <w:rPr>
          <w:rFonts w:eastAsia="MS Mincho" w:cs="Arial"/>
          <w:color w:val="000000" w:themeColor="text1"/>
          <w:szCs w:val="20"/>
        </w:rPr>
      </w:pPr>
    </w:p>
    <w:p w14:paraId="3FEDC7A3" w14:textId="11FFD640" w:rsidR="00876338" w:rsidRPr="00883081" w:rsidRDefault="00D6382B" w:rsidP="0088432D">
      <w:pPr>
        <w:contextualSpacing/>
        <w:rPr>
          <w:rFonts w:eastAsia="MS Mincho" w:cs="Arial"/>
          <w:b/>
          <w:color w:val="000000" w:themeColor="text1"/>
          <w:szCs w:val="20"/>
        </w:rPr>
      </w:pPr>
      <w:r w:rsidRPr="00883081">
        <w:rPr>
          <w:rFonts w:eastAsia="MS Mincho" w:cs="Arial"/>
          <w:b/>
          <w:color w:val="000000" w:themeColor="text1"/>
          <w:szCs w:val="20"/>
        </w:rPr>
        <w:t xml:space="preserve">4.2. </w:t>
      </w:r>
      <w:r w:rsidR="00B256EF" w:rsidRPr="00883081">
        <w:rPr>
          <w:rFonts w:eastAsia="MS Mincho" w:cs="Arial"/>
          <w:b/>
          <w:color w:val="000000" w:themeColor="text1"/>
          <w:szCs w:val="20"/>
        </w:rPr>
        <w:t>Načelo</w:t>
      </w:r>
      <w:r w:rsidR="00ED56B4" w:rsidRPr="00883081">
        <w:rPr>
          <w:rFonts w:eastAsia="MS Mincho" w:cs="Arial"/>
          <w:b/>
          <w:color w:val="000000" w:themeColor="text1"/>
          <w:szCs w:val="20"/>
        </w:rPr>
        <w:t xml:space="preserve"> </w:t>
      </w:r>
      <w:r w:rsidR="00B256EF" w:rsidRPr="00883081">
        <w:rPr>
          <w:rFonts w:eastAsia="MS Mincho" w:cs="Arial"/>
          <w:b/>
          <w:color w:val="000000" w:themeColor="text1"/>
          <w:szCs w:val="20"/>
        </w:rPr>
        <w:t xml:space="preserve">DNSH </w:t>
      </w:r>
    </w:p>
    <w:p w14:paraId="20108565" w14:textId="77777777" w:rsidR="00876338" w:rsidRPr="00883081" w:rsidRDefault="00876338" w:rsidP="0088432D">
      <w:pPr>
        <w:contextualSpacing/>
        <w:rPr>
          <w:rFonts w:eastAsia="MS Mincho" w:cs="Arial"/>
          <w:color w:val="000000" w:themeColor="text1"/>
          <w:szCs w:val="20"/>
        </w:rPr>
      </w:pPr>
    </w:p>
    <w:p w14:paraId="39B76B6B" w14:textId="383DDF08" w:rsidR="00A93429" w:rsidRPr="00883081" w:rsidRDefault="00BA4FC3" w:rsidP="00BA4FC3">
      <w:pPr>
        <w:contextualSpacing/>
        <w:rPr>
          <w:rFonts w:cs="Arial"/>
          <w:color w:val="000000" w:themeColor="text1"/>
          <w:szCs w:val="20"/>
        </w:rPr>
      </w:pPr>
      <w:r w:rsidRPr="00883081">
        <w:rPr>
          <w:rFonts w:cs="Arial"/>
          <w:color w:val="000000" w:themeColor="text1"/>
          <w:szCs w:val="20"/>
        </w:rPr>
        <w:t xml:space="preserve">V skladu z </w:t>
      </w:r>
      <w:proofErr w:type="spellStart"/>
      <w:r w:rsidRPr="00883081">
        <w:rPr>
          <w:rFonts w:cs="Arial"/>
          <w:color w:val="000000" w:themeColor="text1"/>
          <w:szCs w:val="20"/>
        </w:rPr>
        <w:t>Okoljskim</w:t>
      </w:r>
      <w:proofErr w:type="spellEnd"/>
      <w:r w:rsidRPr="00883081">
        <w:rPr>
          <w:rFonts w:cs="Arial"/>
          <w:color w:val="000000" w:themeColor="text1"/>
          <w:szCs w:val="20"/>
        </w:rPr>
        <w:t xml:space="preserve"> poročilom k Programu EKP 2021-2027, ukrep izgradnje oziroma širitve ekonomsko poslovne infrastrukture v okviru pr</w:t>
      </w:r>
      <w:r w:rsidR="00670BFE" w:rsidRPr="00883081">
        <w:rPr>
          <w:rFonts w:cs="Arial"/>
          <w:color w:val="000000" w:themeColor="text1"/>
          <w:szCs w:val="20"/>
        </w:rPr>
        <w:t>ednostne naložbe EKP 2021-2027 S</w:t>
      </w:r>
      <w:r w:rsidRPr="00883081">
        <w:rPr>
          <w:rFonts w:cs="Arial"/>
          <w:color w:val="000000" w:themeColor="text1"/>
          <w:szCs w:val="20"/>
        </w:rPr>
        <w:t xml:space="preserve">klad za pravični prehod </w:t>
      </w:r>
      <w:r w:rsidR="004E0006" w:rsidRPr="00883081">
        <w:rPr>
          <w:rFonts w:cs="Arial"/>
          <w:color w:val="000000" w:themeColor="text1"/>
          <w:szCs w:val="20"/>
        </w:rPr>
        <w:t xml:space="preserve">predvidoma </w:t>
      </w:r>
      <w:r w:rsidRPr="00883081">
        <w:rPr>
          <w:rFonts w:cs="Arial"/>
          <w:color w:val="000000" w:themeColor="text1"/>
          <w:szCs w:val="20"/>
        </w:rPr>
        <w:t xml:space="preserve">nima bistvenega škodljivega vpliva na katerega koli od šestih </w:t>
      </w:r>
      <w:proofErr w:type="spellStart"/>
      <w:r w:rsidRPr="00883081">
        <w:rPr>
          <w:rFonts w:cs="Arial"/>
          <w:color w:val="000000" w:themeColor="text1"/>
          <w:szCs w:val="20"/>
        </w:rPr>
        <w:t>okoljskih</w:t>
      </w:r>
      <w:proofErr w:type="spellEnd"/>
      <w:r w:rsidRPr="00883081">
        <w:rPr>
          <w:rFonts w:cs="Arial"/>
          <w:color w:val="000000" w:themeColor="text1"/>
          <w:szCs w:val="20"/>
        </w:rPr>
        <w:t xml:space="preserve"> ciljev ob upošt</w:t>
      </w:r>
      <w:r w:rsidR="001E3386" w:rsidRPr="00883081">
        <w:rPr>
          <w:rFonts w:cs="Arial"/>
          <w:color w:val="000000" w:themeColor="text1"/>
          <w:szCs w:val="20"/>
        </w:rPr>
        <w:t>evanju tehničnih meril, omilitv</w:t>
      </w:r>
      <w:r w:rsidRPr="00883081">
        <w:rPr>
          <w:rFonts w:cs="Arial"/>
          <w:color w:val="000000" w:themeColor="text1"/>
          <w:szCs w:val="20"/>
        </w:rPr>
        <w:t>e</w:t>
      </w:r>
      <w:r w:rsidR="001E3386" w:rsidRPr="00883081">
        <w:rPr>
          <w:rFonts w:cs="Arial"/>
          <w:color w:val="000000" w:themeColor="text1"/>
          <w:szCs w:val="20"/>
        </w:rPr>
        <w:t>n</w:t>
      </w:r>
      <w:r w:rsidRPr="00883081">
        <w:rPr>
          <w:rFonts w:cs="Arial"/>
          <w:color w:val="000000" w:themeColor="text1"/>
          <w:szCs w:val="20"/>
        </w:rPr>
        <w:t xml:space="preserve">ih ukrepov in priporočil navedenih v </w:t>
      </w:r>
      <w:r w:rsidR="007B077C" w:rsidRPr="00883081">
        <w:rPr>
          <w:rFonts w:cs="Arial"/>
          <w:color w:val="000000" w:themeColor="text1"/>
          <w:szCs w:val="20"/>
        </w:rPr>
        <w:t>Prilogi Programa EKP 2021-2027: DNSH - Tehnična merila za izbor projektov za izpolnjevanje načela, da se ne škoduje bistveno.</w:t>
      </w:r>
      <w:r w:rsidR="00A93429" w:rsidRPr="00883081">
        <w:rPr>
          <w:rFonts w:cs="Arial"/>
          <w:color w:val="000000" w:themeColor="text1"/>
          <w:szCs w:val="20"/>
        </w:rPr>
        <w:t xml:space="preserve"> </w:t>
      </w:r>
    </w:p>
    <w:p w14:paraId="4B9F1289" w14:textId="77777777" w:rsidR="00A93429" w:rsidRPr="00883081" w:rsidRDefault="00A93429" w:rsidP="00BA4FC3">
      <w:pPr>
        <w:contextualSpacing/>
        <w:rPr>
          <w:rFonts w:cs="Arial"/>
          <w:color w:val="000000" w:themeColor="text1"/>
          <w:szCs w:val="20"/>
        </w:rPr>
      </w:pPr>
    </w:p>
    <w:p w14:paraId="6428146F" w14:textId="489C7868" w:rsidR="005A4C6E" w:rsidRPr="00883081" w:rsidRDefault="00A93429" w:rsidP="00BA4FC3">
      <w:pPr>
        <w:contextualSpacing/>
        <w:rPr>
          <w:rFonts w:cs="Arial"/>
          <w:color w:val="000000" w:themeColor="text1"/>
          <w:szCs w:val="20"/>
        </w:rPr>
      </w:pPr>
      <w:r w:rsidRPr="00883081">
        <w:rPr>
          <w:rFonts w:cs="Arial"/>
          <w:color w:val="000000" w:themeColor="text1"/>
          <w:szCs w:val="20"/>
        </w:rPr>
        <w:t xml:space="preserve">Projekti izgradnje </w:t>
      </w:r>
      <w:r w:rsidR="00936D70" w:rsidRPr="00883081">
        <w:rPr>
          <w:rFonts w:cs="Arial"/>
          <w:color w:val="000000" w:themeColor="text1"/>
          <w:szCs w:val="20"/>
        </w:rPr>
        <w:t>ekon</w:t>
      </w:r>
      <w:r w:rsidR="007C37CD" w:rsidRPr="00883081">
        <w:rPr>
          <w:rFonts w:cs="Arial"/>
          <w:color w:val="000000" w:themeColor="text1"/>
          <w:szCs w:val="20"/>
        </w:rPr>
        <w:t>o</w:t>
      </w:r>
      <w:r w:rsidR="00936D70" w:rsidRPr="00883081">
        <w:rPr>
          <w:rFonts w:cs="Arial"/>
          <w:color w:val="000000" w:themeColor="text1"/>
          <w:szCs w:val="20"/>
        </w:rPr>
        <w:t xml:space="preserve">msko </w:t>
      </w:r>
      <w:r w:rsidRPr="00883081">
        <w:rPr>
          <w:rFonts w:cs="Arial"/>
          <w:color w:val="000000" w:themeColor="text1"/>
          <w:szCs w:val="20"/>
        </w:rPr>
        <w:t>poslovne infrastrukture</w:t>
      </w:r>
      <w:r w:rsidR="00936D70" w:rsidRPr="00883081">
        <w:rPr>
          <w:rFonts w:cs="Arial"/>
          <w:color w:val="000000" w:themeColor="text1"/>
          <w:szCs w:val="20"/>
        </w:rPr>
        <w:t xml:space="preserve"> (poslovne cone) </w:t>
      </w:r>
      <w:r w:rsidRPr="00883081">
        <w:rPr>
          <w:rFonts w:cs="Arial"/>
          <w:color w:val="000000" w:themeColor="text1"/>
          <w:szCs w:val="20"/>
        </w:rPr>
        <w:t>morajo</w:t>
      </w:r>
      <w:r w:rsidR="007B077C" w:rsidRPr="00883081">
        <w:rPr>
          <w:rFonts w:cs="Arial"/>
          <w:color w:val="000000" w:themeColor="text1"/>
          <w:szCs w:val="20"/>
        </w:rPr>
        <w:t xml:space="preserve"> vključevati omilitvene ukrepe in priporočila, ki so za posamezne vrste projektov navedeni v </w:t>
      </w:r>
      <w:r w:rsidRPr="00883081">
        <w:rPr>
          <w:rFonts w:cs="Arial"/>
          <w:color w:val="000000" w:themeColor="text1"/>
          <w:szCs w:val="20"/>
        </w:rPr>
        <w:t xml:space="preserve"> </w:t>
      </w:r>
      <w:r w:rsidR="007B077C" w:rsidRPr="00883081">
        <w:rPr>
          <w:rFonts w:cs="Arial"/>
          <w:color w:val="000000" w:themeColor="text1"/>
          <w:szCs w:val="20"/>
        </w:rPr>
        <w:t xml:space="preserve">Prilogi Programa EKP 2021-2027: Omilitveni ukrepi in priporočila z ustrezno </w:t>
      </w:r>
      <w:r w:rsidR="00911878" w:rsidRPr="00883081">
        <w:rPr>
          <w:rFonts w:cs="Arial"/>
          <w:color w:val="000000" w:themeColor="text1"/>
          <w:szCs w:val="20"/>
        </w:rPr>
        <w:t xml:space="preserve">vsebinsko </w:t>
      </w:r>
      <w:r w:rsidR="007B077C" w:rsidRPr="00883081">
        <w:rPr>
          <w:rFonts w:cs="Arial"/>
          <w:color w:val="000000" w:themeColor="text1"/>
          <w:szCs w:val="20"/>
        </w:rPr>
        <w:t>utem</w:t>
      </w:r>
      <w:r w:rsidR="00911878" w:rsidRPr="00883081">
        <w:rPr>
          <w:rFonts w:cs="Arial"/>
          <w:color w:val="000000" w:themeColor="text1"/>
          <w:szCs w:val="20"/>
        </w:rPr>
        <w:t>eljitvijo, da izvedba načrtovanih omilitvenih</w:t>
      </w:r>
      <w:r w:rsidR="007B077C" w:rsidRPr="00883081">
        <w:rPr>
          <w:rFonts w:cs="Arial"/>
          <w:color w:val="000000" w:themeColor="text1"/>
          <w:szCs w:val="20"/>
        </w:rPr>
        <w:t xml:space="preserve"> ukre</w:t>
      </w:r>
      <w:r w:rsidR="00911878" w:rsidRPr="00883081">
        <w:rPr>
          <w:rFonts w:cs="Arial"/>
          <w:color w:val="000000" w:themeColor="text1"/>
          <w:szCs w:val="20"/>
        </w:rPr>
        <w:t>pov</w:t>
      </w:r>
      <w:r w:rsidR="007B077C" w:rsidRPr="00883081">
        <w:rPr>
          <w:rFonts w:cs="Arial"/>
          <w:color w:val="000000" w:themeColor="text1"/>
          <w:szCs w:val="20"/>
        </w:rPr>
        <w:t xml:space="preserve"> prispeva k doseganju naslednjih </w:t>
      </w:r>
      <w:proofErr w:type="spellStart"/>
      <w:r w:rsidR="007B077C" w:rsidRPr="00883081">
        <w:rPr>
          <w:rFonts w:cs="Arial"/>
          <w:color w:val="000000" w:themeColor="text1"/>
          <w:szCs w:val="20"/>
        </w:rPr>
        <w:t>okoljskih</w:t>
      </w:r>
      <w:proofErr w:type="spellEnd"/>
      <w:r w:rsidR="007B077C" w:rsidRPr="00883081">
        <w:rPr>
          <w:rFonts w:cs="Arial"/>
          <w:color w:val="000000" w:themeColor="text1"/>
          <w:szCs w:val="20"/>
        </w:rPr>
        <w:t xml:space="preserve"> ciljev:</w:t>
      </w:r>
    </w:p>
    <w:p w14:paraId="488E592D" w14:textId="1A17F483" w:rsidR="0073726B" w:rsidRPr="00883081" w:rsidRDefault="005A4C6E" w:rsidP="0055001F">
      <w:pPr>
        <w:contextualSpacing/>
        <w:rPr>
          <w:rFonts w:cs="Arial"/>
          <w:color w:val="000000" w:themeColor="text1"/>
          <w:szCs w:val="20"/>
        </w:rPr>
      </w:pPr>
      <w:r w:rsidRPr="00883081">
        <w:rPr>
          <w:rFonts w:cs="Arial"/>
          <w:color w:val="000000" w:themeColor="text1"/>
          <w:szCs w:val="20"/>
        </w:rPr>
        <w:t>1. Blažitev podnebnih sprememb</w:t>
      </w:r>
      <w:r w:rsidR="008A22E3" w:rsidRPr="00883081">
        <w:rPr>
          <w:rFonts w:cs="Arial"/>
          <w:color w:val="000000" w:themeColor="text1"/>
          <w:szCs w:val="20"/>
        </w:rPr>
        <w:t>;</w:t>
      </w:r>
    </w:p>
    <w:p w14:paraId="17FFE2A0" w14:textId="240C0030" w:rsidR="0073726B" w:rsidRPr="00883081" w:rsidRDefault="0073726B" w:rsidP="0055001F">
      <w:pPr>
        <w:contextualSpacing/>
        <w:rPr>
          <w:rFonts w:eastAsia="MS Mincho" w:cs="Arial"/>
          <w:color w:val="000000" w:themeColor="text1"/>
          <w:szCs w:val="20"/>
        </w:rPr>
      </w:pPr>
      <w:r w:rsidRPr="00883081">
        <w:rPr>
          <w:rFonts w:eastAsia="MS Mincho" w:cs="Arial"/>
          <w:color w:val="000000" w:themeColor="text1"/>
          <w:szCs w:val="20"/>
        </w:rPr>
        <w:t>2. Prilagajanje podnebnim spremembam</w:t>
      </w:r>
      <w:r w:rsidR="008A22E3" w:rsidRPr="00883081">
        <w:rPr>
          <w:rFonts w:eastAsia="MS Mincho" w:cs="Arial"/>
          <w:color w:val="000000" w:themeColor="text1"/>
          <w:szCs w:val="20"/>
        </w:rPr>
        <w:t>;</w:t>
      </w:r>
    </w:p>
    <w:p w14:paraId="0FDA9774" w14:textId="33532432" w:rsidR="0055001F" w:rsidRPr="00883081" w:rsidRDefault="0073726B" w:rsidP="0055001F">
      <w:pPr>
        <w:contextualSpacing/>
        <w:rPr>
          <w:rFonts w:eastAsia="MS Mincho" w:cs="Arial"/>
          <w:color w:val="000000" w:themeColor="text1"/>
          <w:szCs w:val="20"/>
        </w:rPr>
      </w:pPr>
      <w:r w:rsidRPr="00883081">
        <w:rPr>
          <w:rFonts w:eastAsia="MS Mincho" w:cs="Arial"/>
          <w:color w:val="000000" w:themeColor="text1"/>
          <w:szCs w:val="20"/>
        </w:rPr>
        <w:t xml:space="preserve">3. Trajnostna raba ter </w:t>
      </w:r>
      <w:r w:rsidR="008A22E3" w:rsidRPr="00883081">
        <w:rPr>
          <w:rFonts w:eastAsia="MS Mincho" w:cs="Arial"/>
          <w:color w:val="000000" w:themeColor="text1"/>
          <w:szCs w:val="20"/>
        </w:rPr>
        <w:t>varstvo vodnih in morskih virov;</w:t>
      </w:r>
    </w:p>
    <w:p w14:paraId="6F536F4D" w14:textId="09E47995" w:rsidR="00C54CE5" w:rsidRPr="00883081" w:rsidRDefault="00C54CE5" w:rsidP="00C54CE5">
      <w:pPr>
        <w:contextualSpacing/>
        <w:rPr>
          <w:rFonts w:eastAsia="MS Mincho" w:cs="Arial"/>
          <w:color w:val="000000" w:themeColor="text1"/>
          <w:szCs w:val="20"/>
        </w:rPr>
      </w:pPr>
      <w:r w:rsidRPr="00883081">
        <w:rPr>
          <w:rFonts w:eastAsia="MS Mincho" w:cs="Arial"/>
          <w:color w:val="000000" w:themeColor="text1"/>
          <w:szCs w:val="20"/>
        </w:rPr>
        <w:t>4. Krožno gospodarstvo, vključno s preprečev</w:t>
      </w:r>
      <w:r w:rsidR="008A22E3" w:rsidRPr="00883081">
        <w:rPr>
          <w:rFonts w:eastAsia="MS Mincho" w:cs="Arial"/>
          <w:color w:val="000000" w:themeColor="text1"/>
          <w:szCs w:val="20"/>
        </w:rPr>
        <w:t>anjem odpadkov in recikliranjem;</w:t>
      </w:r>
    </w:p>
    <w:p w14:paraId="2DE7A657" w14:textId="7BE4EB23" w:rsidR="00F921CF" w:rsidRPr="00883081" w:rsidRDefault="00F921CF" w:rsidP="00C54CE5">
      <w:pPr>
        <w:contextualSpacing/>
        <w:rPr>
          <w:rFonts w:eastAsia="MS Mincho" w:cs="Arial"/>
          <w:color w:val="000000" w:themeColor="text1"/>
          <w:szCs w:val="20"/>
        </w:rPr>
      </w:pPr>
      <w:r w:rsidRPr="00883081">
        <w:rPr>
          <w:rFonts w:eastAsia="MS Mincho" w:cs="Arial"/>
          <w:color w:val="000000" w:themeColor="text1"/>
          <w:szCs w:val="20"/>
        </w:rPr>
        <w:t>5. Preprečevanje in nadzorovanje on</w:t>
      </w:r>
      <w:r w:rsidR="008A22E3" w:rsidRPr="00883081">
        <w:rPr>
          <w:rFonts w:eastAsia="MS Mincho" w:cs="Arial"/>
          <w:color w:val="000000" w:themeColor="text1"/>
          <w:szCs w:val="20"/>
        </w:rPr>
        <w:t>esnaževanja zraka, vode ali tal;</w:t>
      </w:r>
    </w:p>
    <w:p w14:paraId="03687E7F" w14:textId="76ADE737" w:rsidR="00F921CF" w:rsidRPr="00883081" w:rsidRDefault="00F921CF" w:rsidP="00F921CF">
      <w:pPr>
        <w:contextualSpacing/>
        <w:rPr>
          <w:rFonts w:eastAsia="MS Mincho" w:cs="Arial"/>
          <w:color w:val="000000" w:themeColor="text1"/>
          <w:szCs w:val="20"/>
        </w:rPr>
      </w:pPr>
      <w:r w:rsidRPr="00883081">
        <w:rPr>
          <w:rFonts w:eastAsia="MS Mincho" w:cs="Arial"/>
          <w:color w:val="000000" w:themeColor="text1"/>
          <w:szCs w:val="20"/>
        </w:rPr>
        <w:t>6. Varstvo in ohranjanje biotsk</w:t>
      </w:r>
      <w:r w:rsidR="008A22E3" w:rsidRPr="00883081">
        <w:rPr>
          <w:rFonts w:eastAsia="MS Mincho" w:cs="Arial"/>
          <w:color w:val="000000" w:themeColor="text1"/>
          <w:szCs w:val="20"/>
        </w:rPr>
        <w:t>e raznovrstnosti in ekosistemov.</w:t>
      </w:r>
    </w:p>
    <w:p w14:paraId="08142428" w14:textId="77777777" w:rsidR="008A22E3" w:rsidRPr="00883081" w:rsidRDefault="008A22E3" w:rsidP="00F921CF">
      <w:pPr>
        <w:contextualSpacing/>
        <w:rPr>
          <w:rFonts w:eastAsia="MS Mincho" w:cs="Arial"/>
          <w:color w:val="000000" w:themeColor="text1"/>
          <w:szCs w:val="20"/>
        </w:rPr>
      </w:pPr>
    </w:p>
    <w:p w14:paraId="63B8855B" w14:textId="04ABD5E6" w:rsidR="008A22E3" w:rsidRPr="00883081" w:rsidRDefault="008A22E3" w:rsidP="00F921CF">
      <w:pPr>
        <w:contextualSpacing/>
        <w:rPr>
          <w:rFonts w:eastAsia="MS Mincho" w:cs="Arial"/>
          <w:color w:val="000000" w:themeColor="text1"/>
          <w:szCs w:val="20"/>
        </w:rPr>
      </w:pPr>
      <w:r w:rsidRPr="00883081">
        <w:rPr>
          <w:rFonts w:eastAsia="MS Mincho" w:cs="Arial"/>
          <w:color w:val="000000" w:themeColor="text1"/>
          <w:szCs w:val="20"/>
        </w:rPr>
        <w:t>Vsebinsko oceno skladnosti z načelom</w:t>
      </w:r>
      <w:r w:rsidR="00AF1563" w:rsidRPr="00883081">
        <w:rPr>
          <w:rFonts w:eastAsia="MS Mincho" w:cs="Arial"/>
          <w:color w:val="000000" w:themeColor="text1"/>
          <w:szCs w:val="20"/>
        </w:rPr>
        <w:t xml:space="preserve"> DNSH</w:t>
      </w:r>
      <w:r w:rsidRPr="00883081">
        <w:rPr>
          <w:rFonts w:eastAsia="MS Mincho" w:cs="Arial"/>
          <w:color w:val="000000" w:themeColor="text1"/>
          <w:szCs w:val="20"/>
        </w:rPr>
        <w:t xml:space="preserve"> je potrebno izvesti na ravni posameznega projekta ob upoštevanju kontrolnega seznama iz Tehničnih smernic za uporabo „načela, da se ne škoduje bistveno“ v skladu z uredbo o vzpostavitvi mehanizma za okrevanje in odpornost (Obvestilo Komisije</w:t>
      </w:r>
      <w:r w:rsidR="00CD1233" w:rsidRPr="00883081">
        <w:rPr>
          <w:rFonts w:eastAsia="MS Mincho" w:cs="Arial"/>
          <w:color w:val="000000" w:themeColor="text1"/>
          <w:szCs w:val="20"/>
        </w:rPr>
        <w:t xml:space="preserve"> 2021/C 58/01). Obrazec</w:t>
      </w:r>
      <w:r w:rsidRPr="00883081">
        <w:rPr>
          <w:rFonts w:eastAsia="MS Mincho" w:cs="Arial"/>
          <w:color w:val="000000" w:themeColor="text1"/>
          <w:szCs w:val="20"/>
        </w:rPr>
        <w:t xml:space="preserve"> za oceno skladnosti z DNSH je v prilogi razpisne dokumentacije. </w:t>
      </w:r>
    </w:p>
    <w:p w14:paraId="50AD95DA" w14:textId="77777777" w:rsidR="008A22E3" w:rsidRPr="00883081" w:rsidRDefault="008A22E3" w:rsidP="00F921CF">
      <w:pPr>
        <w:contextualSpacing/>
        <w:rPr>
          <w:rFonts w:eastAsia="MS Mincho" w:cs="Arial"/>
          <w:color w:val="000000" w:themeColor="text1"/>
          <w:szCs w:val="20"/>
        </w:rPr>
      </w:pPr>
    </w:p>
    <w:p w14:paraId="699A36AB" w14:textId="1305B642" w:rsidR="008A22E3" w:rsidRPr="00883081" w:rsidRDefault="008A22E3" w:rsidP="008A22E3">
      <w:pPr>
        <w:contextualSpacing/>
        <w:rPr>
          <w:rFonts w:eastAsia="MS Mincho" w:cs="Arial"/>
          <w:color w:val="000000" w:themeColor="text1"/>
          <w:szCs w:val="20"/>
        </w:rPr>
      </w:pPr>
      <w:r w:rsidRPr="00883081">
        <w:rPr>
          <w:rFonts w:eastAsia="MS Mincho" w:cs="Arial"/>
          <w:color w:val="000000" w:themeColor="text1"/>
          <w:szCs w:val="20"/>
        </w:rPr>
        <w:t>Pri opredelitvi morebitnih omilitvenih ukrepov za posamezen projekt se upoštevajo omilitven</w:t>
      </w:r>
      <w:r w:rsidR="00324AE4" w:rsidRPr="00883081">
        <w:rPr>
          <w:rFonts w:eastAsia="MS Mincho" w:cs="Arial"/>
          <w:color w:val="000000" w:themeColor="text1"/>
          <w:szCs w:val="20"/>
        </w:rPr>
        <w:t>i</w:t>
      </w:r>
      <w:r w:rsidRPr="00883081">
        <w:rPr>
          <w:rFonts w:eastAsia="MS Mincho" w:cs="Arial"/>
          <w:color w:val="000000" w:themeColor="text1"/>
          <w:szCs w:val="20"/>
        </w:rPr>
        <w:t xml:space="preserve"> ukrep</w:t>
      </w:r>
      <w:r w:rsidR="00324AE4" w:rsidRPr="00883081">
        <w:rPr>
          <w:rFonts w:eastAsia="MS Mincho" w:cs="Arial"/>
          <w:color w:val="000000" w:themeColor="text1"/>
          <w:szCs w:val="20"/>
        </w:rPr>
        <w:t>i</w:t>
      </w:r>
      <w:r w:rsidRPr="00883081">
        <w:rPr>
          <w:rFonts w:eastAsia="MS Mincho" w:cs="Arial"/>
          <w:color w:val="000000" w:themeColor="text1"/>
          <w:szCs w:val="20"/>
        </w:rPr>
        <w:t xml:space="preserve"> iz Programa evropske kohezijske politike v obdobju 2021-2027 kot tudi iz Nacionalne strategije za izstop </w:t>
      </w:r>
      <w:r w:rsidRPr="00883081">
        <w:rPr>
          <w:rFonts w:eastAsia="MS Mincho" w:cs="Arial"/>
          <w:color w:val="000000" w:themeColor="text1"/>
          <w:szCs w:val="20"/>
        </w:rPr>
        <w:lastRenderedPageBreak/>
        <w:t>iz premoga in prestrukturiranje premogovnih regij v skladu z načeli pravičnega prehoda ter Celovitega nacionalnega energetskega in podnebne</w:t>
      </w:r>
      <w:r w:rsidR="00CD1233" w:rsidRPr="00883081">
        <w:rPr>
          <w:rFonts w:eastAsia="MS Mincho" w:cs="Arial"/>
          <w:color w:val="000000" w:themeColor="text1"/>
          <w:szCs w:val="20"/>
        </w:rPr>
        <w:t>ga načrta Republike Slovenije</w:t>
      </w:r>
      <w:r w:rsidRPr="00883081">
        <w:rPr>
          <w:rFonts w:eastAsia="MS Mincho" w:cs="Arial"/>
          <w:color w:val="000000" w:themeColor="text1"/>
          <w:szCs w:val="20"/>
        </w:rPr>
        <w:t>.</w:t>
      </w:r>
    </w:p>
    <w:p w14:paraId="281D20FD" w14:textId="77777777" w:rsidR="005028C2" w:rsidRPr="00883081" w:rsidRDefault="005028C2" w:rsidP="0088432D">
      <w:pPr>
        <w:contextualSpacing/>
        <w:rPr>
          <w:rFonts w:eastAsia="MS Mincho" w:cs="Arial"/>
          <w:color w:val="000000" w:themeColor="text1"/>
          <w:szCs w:val="20"/>
        </w:rPr>
      </w:pPr>
    </w:p>
    <w:p w14:paraId="1584EAA9" w14:textId="3400CD08" w:rsidR="00D6382B" w:rsidRPr="00883081" w:rsidRDefault="00D6382B" w:rsidP="0088432D">
      <w:pPr>
        <w:contextualSpacing/>
        <w:rPr>
          <w:rFonts w:eastAsia="MS Mincho" w:cs="Arial"/>
          <w:color w:val="000000" w:themeColor="text1"/>
          <w:szCs w:val="20"/>
        </w:rPr>
      </w:pPr>
      <w:r w:rsidRPr="00883081">
        <w:rPr>
          <w:rFonts w:eastAsia="MS Mincho" w:cs="Arial"/>
          <w:color w:val="000000" w:themeColor="text1"/>
          <w:szCs w:val="20"/>
        </w:rPr>
        <w:t xml:space="preserve">Skladnost projekta z EU in nacionalno zakonodajo ter izvedene presoje vplivov na okolje, ne pomenijo, da so s tem zahteve glede presoje projekta z vidika </w:t>
      </w:r>
      <w:r w:rsidR="00324AE4" w:rsidRPr="00883081">
        <w:rPr>
          <w:rFonts w:eastAsia="MS Mincho" w:cs="Arial"/>
          <w:color w:val="000000" w:themeColor="text1"/>
          <w:szCs w:val="20"/>
        </w:rPr>
        <w:t xml:space="preserve">načela </w:t>
      </w:r>
      <w:r w:rsidRPr="00883081">
        <w:rPr>
          <w:rFonts w:eastAsia="MS Mincho" w:cs="Arial"/>
          <w:color w:val="000000" w:themeColor="text1"/>
          <w:szCs w:val="20"/>
        </w:rPr>
        <w:t xml:space="preserve">DNSH že ustrezne. Glede na specifično zasnovo posameznega ukrepa lahko na primer izvedba presoje vplivov na okolje in potrebnih blažilnih ukrepov za varstvo okolja v nekaterih primerih, zadostuje, da se dokaže skladnost z načelom, da se ne škoduje bistveno, za nekatere </w:t>
      </w:r>
      <w:proofErr w:type="spellStart"/>
      <w:r w:rsidRPr="00883081">
        <w:rPr>
          <w:rFonts w:eastAsia="MS Mincho" w:cs="Arial"/>
          <w:color w:val="000000" w:themeColor="text1"/>
          <w:szCs w:val="20"/>
        </w:rPr>
        <w:t>okoljske</w:t>
      </w:r>
      <w:proofErr w:type="spellEnd"/>
      <w:r w:rsidRPr="00883081">
        <w:rPr>
          <w:rFonts w:eastAsia="MS Mincho" w:cs="Arial"/>
          <w:color w:val="000000" w:themeColor="text1"/>
          <w:szCs w:val="20"/>
        </w:rPr>
        <w:t xml:space="preserve"> cilje pa je potrebno izvesti dodatno presojo projekta za oceno skladnosti z načelom, da se ne škoduje bistveno. V konkretnem primeru izgradnje ekonomsko poslovne infrastrukture (poslovne cone) to pomeni, da se pri navedbi skladnosti projekta z načelom DNSH, lahko kot utemeljitev skladnosti uporabijo navedbe iz izvedene presoje vplivov na okolje.</w:t>
      </w:r>
    </w:p>
    <w:p w14:paraId="7B570417" w14:textId="77777777" w:rsidR="00D6382B" w:rsidRPr="00883081" w:rsidRDefault="00D6382B" w:rsidP="0088432D">
      <w:pPr>
        <w:contextualSpacing/>
        <w:rPr>
          <w:rFonts w:eastAsia="MS Mincho" w:cs="Arial"/>
          <w:color w:val="000000" w:themeColor="text1"/>
          <w:szCs w:val="20"/>
        </w:rPr>
      </w:pPr>
    </w:p>
    <w:p w14:paraId="6E98819C" w14:textId="40EE5901" w:rsidR="008D1DE9" w:rsidRPr="00883081" w:rsidRDefault="004B39DA" w:rsidP="0088432D">
      <w:pPr>
        <w:contextualSpacing/>
        <w:rPr>
          <w:rFonts w:eastAsia="MS Mincho" w:cs="Arial"/>
          <w:b/>
          <w:color w:val="000000" w:themeColor="text1"/>
          <w:szCs w:val="20"/>
        </w:rPr>
      </w:pPr>
      <w:r w:rsidRPr="00883081">
        <w:rPr>
          <w:rFonts w:eastAsia="MS Mincho" w:cs="Arial"/>
          <w:b/>
          <w:color w:val="000000" w:themeColor="text1"/>
          <w:szCs w:val="20"/>
        </w:rPr>
        <w:t>5</w:t>
      </w:r>
      <w:r w:rsidR="008D1DE9" w:rsidRPr="00883081">
        <w:rPr>
          <w:rFonts w:eastAsia="MS Mincho" w:cs="Arial"/>
          <w:b/>
          <w:color w:val="000000" w:themeColor="text1"/>
          <w:szCs w:val="20"/>
        </w:rPr>
        <w:t>. Pogoji za ugotavljanje upravičenosti</w:t>
      </w:r>
    </w:p>
    <w:p w14:paraId="234A02E7" w14:textId="77777777" w:rsidR="002D7D81" w:rsidRPr="00883081" w:rsidRDefault="002D7D81" w:rsidP="0088432D">
      <w:pPr>
        <w:contextualSpacing/>
        <w:rPr>
          <w:rFonts w:eastAsia="MS Mincho" w:cs="Arial"/>
          <w:b/>
          <w:color w:val="000000" w:themeColor="text1"/>
          <w:szCs w:val="20"/>
        </w:rPr>
      </w:pPr>
    </w:p>
    <w:p w14:paraId="3C81DA92" w14:textId="77777777" w:rsidR="00E44683" w:rsidRPr="00883081" w:rsidRDefault="00E44683" w:rsidP="00E44683">
      <w:pPr>
        <w:contextualSpacing/>
        <w:rPr>
          <w:rFonts w:eastAsia="MS Mincho" w:cs="Arial"/>
          <w:color w:val="000000" w:themeColor="text1"/>
          <w:szCs w:val="20"/>
        </w:rPr>
      </w:pPr>
      <w:r w:rsidRPr="00883081">
        <w:rPr>
          <w:rFonts w:eastAsia="MS Mincho" w:cs="Arial"/>
          <w:color w:val="000000" w:themeColor="text1"/>
          <w:szCs w:val="20"/>
        </w:rPr>
        <w:t>Vloga prijavitelja mora izpolnjevati vse pogoje javnega razpisa. Izpolnjevanje pogojev mora izhajati iz vsebine celotne vloge.</w:t>
      </w:r>
    </w:p>
    <w:p w14:paraId="5CAADFB0" w14:textId="77777777" w:rsidR="00E44683" w:rsidRPr="00883081" w:rsidRDefault="00E44683" w:rsidP="00E44683">
      <w:pPr>
        <w:contextualSpacing/>
        <w:rPr>
          <w:rFonts w:eastAsia="MS Mincho" w:cs="Arial"/>
          <w:color w:val="000000" w:themeColor="text1"/>
          <w:szCs w:val="20"/>
        </w:rPr>
      </w:pPr>
    </w:p>
    <w:p w14:paraId="22545C2C" w14:textId="2F8F54BC" w:rsidR="00E44683" w:rsidRPr="00883081" w:rsidRDefault="00E44683" w:rsidP="00E44683">
      <w:pPr>
        <w:contextualSpacing/>
        <w:rPr>
          <w:rFonts w:eastAsia="MS Mincho" w:cs="Arial"/>
          <w:color w:val="000000" w:themeColor="text1"/>
          <w:szCs w:val="20"/>
        </w:rPr>
      </w:pPr>
      <w:r w:rsidRPr="00883081">
        <w:rPr>
          <w:rFonts w:eastAsia="MS Mincho" w:cs="Arial"/>
          <w:color w:val="000000" w:themeColor="text1"/>
          <w:szCs w:val="20"/>
        </w:rPr>
        <w:t>Glede izpolnjevanja razpisnih pogojev prijavitelj podpiše izjavo, s katero pod kazensko in materialno pravno odgovornostjo potrdi izpolnjevanje in sprejemanje razpisnih pogojev za kandidiranje na tem javnem razpisu. Izjava je del r</w:t>
      </w:r>
      <w:r w:rsidR="00171318" w:rsidRPr="00883081">
        <w:rPr>
          <w:rFonts w:eastAsia="MS Mincho" w:cs="Arial"/>
          <w:color w:val="000000" w:themeColor="text1"/>
          <w:szCs w:val="20"/>
        </w:rPr>
        <w:t>azpisne dokumentacije (Obrazec 1</w:t>
      </w:r>
      <w:r w:rsidRPr="00883081">
        <w:rPr>
          <w:rFonts w:eastAsia="MS Mincho" w:cs="Arial"/>
          <w:color w:val="000000" w:themeColor="text1"/>
          <w:szCs w:val="20"/>
        </w:rPr>
        <w:t xml:space="preserve">). </w:t>
      </w:r>
    </w:p>
    <w:p w14:paraId="1960D9C8" w14:textId="77777777" w:rsidR="00E44683" w:rsidRPr="00883081" w:rsidRDefault="00E44683" w:rsidP="00E44683">
      <w:pPr>
        <w:contextualSpacing/>
        <w:rPr>
          <w:rFonts w:eastAsia="MS Mincho" w:cs="Arial"/>
          <w:color w:val="000000" w:themeColor="text1"/>
          <w:szCs w:val="20"/>
        </w:rPr>
      </w:pPr>
    </w:p>
    <w:p w14:paraId="5BA24120" w14:textId="2291E772" w:rsidR="00E44683" w:rsidRPr="00883081" w:rsidRDefault="00E44683" w:rsidP="00E44683">
      <w:pPr>
        <w:contextualSpacing/>
        <w:rPr>
          <w:rFonts w:eastAsia="MS Mincho" w:cs="Arial"/>
          <w:color w:val="000000" w:themeColor="text1"/>
          <w:szCs w:val="20"/>
        </w:rPr>
      </w:pPr>
      <w:r w:rsidRPr="00883081">
        <w:rPr>
          <w:rFonts w:eastAsia="MS Mincho" w:cs="Arial"/>
          <w:color w:val="000000" w:themeColor="text1"/>
          <w:szCs w:val="20"/>
        </w:rPr>
        <w:t>Navodila za dokazovanje izpolnjevanja pogojev za kandidiranje so natančneje opredeljena v razpis</w:t>
      </w:r>
      <w:r w:rsidR="00171318" w:rsidRPr="00883081">
        <w:rPr>
          <w:rFonts w:eastAsia="MS Mincho" w:cs="Arial"/>
          <w:color w:val="000000" w:themeColor="text1"/>
          <w:szCs w:val="20"/>
        </w:rPr>
        <w:t>ni dokumentaciji v poglavju 10</w:t>
      </w:r>
      <w:r w:rsidRPr="00883081">
        <w:rPr>
          <w:rFonts w:eastAsia="MS Mincho" w:cs="Arial"/>
          <w:color w:val="000000" w:themeColor="text1"/>
          <w:szCs w:val="20"/>
        </w:rPr>
        <w:t>.</w:t>
      </w:r>
    </w:p>
    <w:p w14:paraId="4D1F419B" w14:textId="77777777" w:rsidR="00E44683" w:rsidRPr="00883081" w:rsidRDefault="00E44683" w:rsidP="0088432D">
      <w:pPr>
        <w:contextualSpacing/>
        <w:rPr>
          <w:rFonts w:eastAsia="MS Mincho" w:cs="Arial"/>
          <w:b/>
          <w:color w:val="000000" w:themeColor="text1"/>
          <w:szCs w:val="20"/>
        </w:rPr>
      </w:pPr>
    </w:p>
    <w:p w14:paraId="695E1F66" w14:textId="233A2873" w:rsidR="002D7D81" w:rsidRPr="00883081" w:rsidRDefault="00E44683" w:rsidP="0088432D">
      <w:pPr>
        <w:contextualSpacing/>
        <w:rPr>
          <w:rFonts w:eastAsia="MS Mincho" w:cs="Arial"/>
          <w:b/>
          <w:color w:val="000000" w:themeColor="text1"/>
          <w:szCs w:val="20"/>
        </w:rPr>
      </w:pPr>
      <w:r w:rsidRPr="00883081">
        <w:rPr>
          <w:rFonts w:eastAsia="MS Mincho" w:cs="Arial"/>
          <w:b/>
          <w:color w:val="000000" w:themeColor="text1"/>
          <w:szCs w:val="20"/>
        </w:rPr>
        <w:t xml:space="preserve">5.1 </w:t>
      </w:r>
      <w:r w:rsidR="002D7D81" w:rsidRPr="00883081">
        <w:rPr>
          <w:rFonts w:eastAsia="MS Mincho" w:cs="Arial"/>
          <w:b/>
          <w:color w:val="000000" w:themeColor="text1"/>
          <w:szCs w:val="20"/>
        </w:rPr>
        <w:t>Splošni pogoji, ki jih mora izpolnjevati prijavitelj</w:t>
      </w:r>
    </w:p>
    <w:p w14:paraId="45366FCB" w14:textId="77777777" w:rsidR="002D7D81" w:rsidRPr="00883081" w:rsidRDefault="002D7D81" w:rsidP="0088432D">
      <w:pPr>
        <w:contextualSpacing/>
        <w:rPr>
          <w:rFonts w:eastAsia="MS Mincho" w:cs="Arial"/>
          <w:b/>
          <w:color w:val="000000" w:themeColor="text1"/>
          <w:szCs w:val="20"/>
        </w:rPr>
      </w:pPr>
    </w:p>
    <w:p w14:paraId="449054E8" w14:textId="5B36C5D4" w:rsidR="002D7D81" w:rsidRPr="00883081" w:rsidRDefault="002D7D81" w:rsidP="0088432D">
      <w:pPr>
        <w:contextualSpacing/>
        <w:rPr>
          <w:rFonts w:eastAsia="MS Mincho" w:cs="Arial"/>
          <w:color w:val="000000" w:themeColor="text1"/>
          <w:szCs w:val="20"/>
        </w:rPr>
      </w:pPr>
      <w:r w:rsidRPr="00883081">
        <w:rPr>
          <w:rFonts w:eastAsia="MS Mincho" w:cs="Arial"/>
          <w:color w:val="000000" w:themeColor="text1"/>
          <w:szCs w:val="20"/>
        </w:rPr>
        <w:t>1. Prijavitelj na dan oddaje vloge nima neporavnanih zapadlih finančnih obveznosti v višini 50 eurov ali več do ministrstva, pri čemer neporavnane obveznosti izhajajo iz naslova pogodb o sofinanciranju oziroma o dodelitvi javnih sredstev in so bile kot neporavnane in zapadle spoznane z izvršilnim naslovom.</w:t>
      </w:r>
    </w:p>
    <w:p w14:paraId="11CABD21" w14:textId="5F50346C" w:rsidR="002D7D81" w:rsidRPr="00883081" w:rsidRDefault="002D7D81" w:rsidP="0088432D">
      <w:pPr>
        <w:contextualSpacing/>
        <w:rPr>
          <w:rFonts w:eastAsia="MS Mincho" w:cs="Arial"/>
          <w:color w:val="000000" w:themeColor="text1"/>
          <w:szCs w:val="20"/>
        </w:rPr>
      </w:pPr>
      <w:r w:rsidRPr="00883081">
        <w:rPr>
          <w:rFonts w:eastAsia="MS Mincho" w:cs="Arial"/>
          <w:color w:val="000000" w:themeColor="text1"/>
          <w:szCs w:val="20"/>
        </w:rPr>
        <w:t>2. V obdobju zadnjega leta, šteto za nazaj od dne objave javnega razpisa, prijavitelj nima neporavnanih zapadlih finančnih obveznosti iz naslova obveznih dajatev in drugih denarnih nedavčnih obveznosti v skladu z zakonom, ki ureja finančno upravo, ki jih pobira davčni organ (v višini 50 eurov ali več na dan oddaje vloge).</w:t>
      </w:r>
    </w:p>
    <w:p w14:paraId="3278D3F7" w14:textId="1DC67304" w:rsidR="002D7D81" w:rsidRPr="00883081" w:rsidRDefault="002D7D81" w:rsidP="0088432D">
      <w:pPr>
        <w:contextualSpacing/>
        <w:rPr>
          <w:rFonts w:eastAsia="MS Mincho" w:cs="Arial"/>
          <w:color w:val="000000" w:themeColor="text1"/>
          <w:szCs w:val="20"/>
        </w:rPr>
      </w:pPr>
      <w:r w:rsidRPr="00883081">
        <w:rPr>
          <w:rFonts w:eastAsia="MS Mincho" w:cs="Arial"/>
          <w:color w:val="000000" w:themeColor="text1"/>
          <w:szCs w:val="20"/>
        </w:rPr>
        <w:t>3. Med prijaviteljem in ministrstvom oziroma izvajalskimi institucijami ministrstva niso bile, pri že sklenjenih pogodbah o sofinanciranju iz naslova nepovratnih javnih sredstev, ugotovljene hujše nepravilnosti pri porabi javnih sredstev in izpolnjevanju ključnih pogodbenih obveznosti, zaradi česar je ministrstvo oziroma izvajalska institucija odstopila od pogodbe o sofinanciranju, od odstopa od pogodbe pa še ni preteklo 5 let. Pri povratnih sredstvih pa med prijaviteljem in ministrstvom oziroma Izvajalskimi institucijami ministrstva pri že sklenjenih pogodbah ne sme priti do hujših kršitev pogodbenih obveznosti iz naslova pogodbe o poravnavi dolga.</w:t>
      </w:r>
    </w:p>
    <w:p w14:paraId="41F4FA91" w14:textId="214B0A28" w:rsidR="002D7D81" w:rsidRPr="00883081" w:rsidRDefault="002D7D81" w:rsidP="0088432D">
      <w:pPr>
        <w:contextualSpacing/>
        <w:rPr>
          <w:rFonts w:eastAsia="MS Mincho" w:cs="Arial"/>
          <w:color w:val="000000" w:themeColor="text1"/>
          <w:szCs w:val="20"/>
        </w:rPr>
      </w:pPr>
      <w:r w:rsidRPr="00883081">
        <w:rPr>
          <w:rFonts w:eastAsia="MS Mincho" w:cs="Arial"/>
          <w:color w:val="000000" w:themeColor="text1"/>
          <w:szCs w:val="20"/>
        </w:rPr>
        <w:t>4. Za iste že povrnjene upravičene stroške in aktivnosti, ki so predmet sofinanciranja v tem razpisu, prijavitelj ni in ne bo pridobil sredstev iz drugih javnih virov (sredstev evropskega, državnega ali lokalnega proračuna) (prepoved dvojnega financiranja).</w:t>
      </w:r>
    </w:p>
    <w:p w14:paraId="6E3D6A1C" w14:textId="1A892B06" w:rsidR="002D7D81" w:rsidRPr="00883081" w:rsidRDefault="002D7D81" w:rsidP="0088432D">
      <w:pPr>
        <w:contextualSpacing/>
        <w:rPr>
          <w:rFonts w:eastAsia="MS Mincho" w:cs="Arial"/>
          <w:color w:val="000000" w:themeColor="text1"/>
          <w:szCs w:val="20"/>
        </w:rPr>
      </w:pPr>
      <w:r w:rsidRPr="00883081">
        <w:rPr>
          <w:rFonts w:eastAsia="MS Mincho" w:cs="Arial"/>
          <w:color w:val="000000" w:themeColor="text1"/>
          <w:szCs w:val="20"/>
        </w:rPr>
        <w:t xml:space="preserve">5. </w:t>
      </w:r>
      <w:r w:rsidR="009F22F8" w:rsidRPr="00883081">
        <w:rPr>
          <w:rFonts w:eastAsia="MS Mincho" w:cs="Arial"/>
          <w:color w:val="000000" w:themeColor="text1"/>
          <w:szCs w:val="20"/>
        </w:rPr>
        <w:t>Prijavitelji so občine iz ožjega območja ONPP Zasavje.</w:t>
      </w:r>
    </w:p>
    <w:p w14:paraId="451CA16B" w14:textId="77777777" w:rsidR="002D7D81" w:rsidRPr="00883081" w:rsidRDefault="002D7D81" w:rsidP="0088432D">
      <w:pPr>
        <w:contextualSpacing/>
        <w:rPr>
          <w:rFonts w:eastAsia="MS Mincho" w:cs="Arial"/>
          <w:color w:val="000000" w:themeColor="text1"/>
          <w:szCs w:val="20"/>
        </w:rPr>
      </w:pPr>
    </w:p>
    <w:p w14:paraId="618B8331" w14:textId="092E7DC7" w:rsidR="00D56A6F" w:rsidRPr="00883081" w:rsidRDefault="00E44683" w:rsidP="0088432D">
      <w:pPr>
        <w:contextualSpacing/>
        <w:rPr>
          <w:rFonts w:eastAsia="MS Mincho" w:cs="Arial"/>
          <w:b/>
          <w:color w:val="000000" w:themeColor="text1"/>
          <w:szCs w:val="20"/>
        </w:rPr>
      </w:pPr>
      <w:r w:rsidRPr="00883081">
        <w:rPr>
          <w:rFonts w:eastAsia="MS Mincho" w:cs="Arial"/>
          <w:b/>
          <w:color w:val="000000" w:themeColor="text1"/>
          <w:szCs w:val="20"/>
        </w:rPr>
        <w:t xml:space="preserve">5.2 </w:t>
      </w:r>
      <w:r w:rsidR="00D56A6F" w:rsidRPr="00883081">
        <w:rPr>
          <w:rFonts w:eastAsia="MS Mincho" w:cs="Arial"/>
          <w:b/>
          <w:color w:val="000000" w:themeColor="text1"/>
          <w:szCs w:val="20"/>
        </w:rPr>
        <w:t>Posebni pogoji, ki jih mora izpolnjevati prijavitelj oziroma projekt</w:t>
      </w:r>
    </w:p>
    <w:p w14:paraId="7BD7F5CE" w14:textId="77777777" w:rsidR="00D56A6F" w:rsidRPr="00883081" w:rsidRDefault="00D56A6F" w:rsidP="0088432D">
      <w:pPr>
        <w:contextualSpacing/>
        <w:rPr>
          <w:rFonts w:eastAsia="MS Mincho" w:cs="Arial"/>
          <w:color w:val="000000" w:themeColor="text1"/>
          <w:szCs w:val="20"/>
        </w:rPr>
      </w:pPr>
    </w:p>
    <w:p w14:paraId="2E249E5F" w14:textId="0330872F" w:rsidR="007766BA" w:rsidRPr="00883081" w:rsidRDefault="007766BA" w:rsidP="0088432D">
      <w:pPr>
        <w:contextualSpacing/>
        <w:rPr>
          <w:rFonts w:eastAsia="MS Mincho" w:cs="Arial"/>
          <w:color w:val="000000" w:themeColor="text1"/>
          <w:szCs w:val="20"/>
        </w:rPr>
      </w:pPr>
      <w:r w:rsidRPr="00883081">
        <w:rPr>
          <w:rFonts w:eastAsia="MS Mincho" w:cs="Arial"/>
          <w:color w:val="000000" w:themeColor="text1"/>
          <w:szCs w:val="20"/>
        </w:rPr>
        <w:t>1. Projekt mora biti skladen z namenom, ciljem in predmetom javnega razpisa.</w:t>
      </w:r>
    </w:p>
    <w:p w14:paraId="7ED5E514" w14:textId="6B360FB1" w:rsidR="00D56A6F" w:rsidRPr="00883081" w:rsidRDefault="007766BA" w:rsidP="00D56A6F">
      <w:pPr>
        <w:contextualSpacing/>
        <w:rPr>
          <w:rFonts w:eastAsia="MS Mincho" w:cs="Arial"/>
          <w:color w:val="000000" w:themeColor="text1"/>
          <w:szCs w:val="20"/>
        </w:rPr>
      </w:pPr>
      <w:r w:rsidRPr="00883081">
        <w:rPr>
          <w:rFonts w:eastAsia="MS Mincho" w:cs="Arial"/>
          <w:color w:val="000000" w:themeColor="text1"/>
          <w:szCs w:val="20"/>
        </w:rPr>
        <w:t>2</w:t>
      </w:r>
      <w:r w:rsidR="00D56A6F" w:rsidRPr="00883081">
        <w:rPr>
          <w:rFonts w:eastAsia="MS Mincho" w:cs="Arial"/>
          <w:color w:val="000000" w:themeColor="text1"/>
          <w:szCs w:val="20"/>
        </w:rPr>
        <w:t>. Projekt mora izkazovati:</w:t>
      </w:r>
    </w:p>
    <w:p w14:paraId="54FE83EA" w14:textId="61372263" w:rsidR="00FF56A0" w:rsidRPr="00883081" w:rsidRDefault="00D56A6F" w:rsidP="00FF56A0">
      <w:pPr>
        <w:contextualSpacing/>
        <w:rPr>
          <w:rFonts w:eastAsia="MS Mincho" w:cs="Arial"/>
          <w:color w:val="000000" w:themeColor="text1"/>
          <w:szCs w:val="20"/>
        </w:rPr>
      </w:pPr>
      <w:r w:rsidRPr="00883081">
        <w:rPr>
          <w:rFonts w:eastAsia="MS Mincho" w:cs="Arial"/>
          <w:color w:val="000000" w:themeColor="text1"/>
          <w:szCs w:val="20"/>
        </w:rPr>
        <w:t xml:space="preserve">- </w:t>
      </w:r>
      <w:r w:rsidR="00FF56A0" w:rsidRPr="00883081">
        <w:rPr>
          <w:rFonts w:eastAsia="MS Mincho" w:cs="Arial"/>
          <w:color w:val="000000" w:themeColor="text1"/>
          <w:szCs w:val="20"/>
        </w:rPr>
        <w:t>skladnost s specifičnimi cilji Območnega načrta za pravičen prehod Zasavje (v nadaljevanju O</w:t>
      </w:r>
      <w:r w:rsidR="00A34DCF" w:rsidRPr="00883081">
        <w:rPr>
          <w:rFonts w:eastAsia="MS Mincho" w:cs="Arial"/>
          <w:color w:val="000000" w:themeColor="text1"/>
          <w:szCs w:val="20"/>
        </w:rPr>
        <w:t>NPP</w:t>
      </w:r>
      <w:r w:rsidR="00FF56A0" w:rsidRPr="00883081">
        <w:rPr>
          <w:rFonts w:eastAsia="MS Mincho" w:cs="Arial"/>
          <w:color w:val="000000" w:themeColor="text1"/>
          <w:szCs w:val="20"/>
        </w:rPr>
        <w:t xml:space="preserve"> Zasavje) ter izkazovanje prispevka k doseganju kazalnikov učinka in rezultatov ONPP Zasavje: Urejene površine za gospodarsko dejavnost</w:t>
      </w:r>
    </w:p>
    <w:p w14:paraId="7FE9713B" w14:textId="07F7E429" w:rsidR="00D56A6F" w:rsidRPr="00883081" w:rsidRDefault="00D56A6F" w:rsidP="00D56A6F">
      <w:pPr>
        <w:contextualSpacing/>
        <w:rPr>
          <w:rFonts w:eastAsia="MS Mincho" w:cs="Arial"/>
          <w:color w:val="000000" w:themeColor="text1"/>
          <w:szCs w:val="20"/>
        </w:rPr>
      </w:pPr>
      <w:r w:rsidRPr="00883081">
        <w:rPr>
          <w:rFonts w:eastAsia="MS Mincho" w:cs="Arial"/>
          <w:color w:val="000000" w:themeColor="text1"/>
          <w:szCs w:val="20"/>
        </w:rPr>
        <w:t>- skladnost in prispevek k doseganju ciljev RRP Zasavje za</w:t>
      </w:r>
      <w:r w:rsidR="00507D3E" w:rsidRPr="00883081">
        <w:rPr>
          <w:rFonts w:eastAsia="MS Mincho" w:cs="Arial"/>
          <w:color w:val="000000" w:themeColor="text1"/>
          <w:szCs w:val="20"/>
        </w:rPr>
        <w:t xml:space="preserve"> obdobje 2021-2027, </w:t>
      </w:r>
      <w:r w:rsidR="00670BFE" w:rsidRPr="00883081">
        <w:rPr>
          <w:rFonts w:eastAsia="MS Mincho" w:cs="Arial"/>
          <w:color w:val="000000" w:themeColor="text1"/>
          <w:szCs w:val="20"/>
        </w:rPr>
        <w:t>Nacionalnega energetskega in podnebnega načrta</w:t>
      </w:r>
      <w:r w:rsidR="00507D3E" w:rsidRPr="00883081">
        <w:rPr>
          <w:rFonts w:eastAsia="MS Mincho" w:cs="Arial"/>
          <w:color w:val="000000" w:themeColor="text1"/>
          <w:szCs w:val="20"/>
        </w:rPr>
        <w:t xml:space="preserve"> in S</w:t>
      </w:r>
      <w:r w:rsidR="00670BFE" w:rsidRPr="00883081">
        <w:rPr>
          <w:rFonts w:eastAsia="MS Mincho" w:cs="Arial"/>
          <w:color w:val="000000" w:themeColor="text1"/>
          <w:szCs w:val="20"/>
        </w:rPr>
        <w:t>lovenske strategije trajnostne pametne specializacije</w:t>
      </w:r>
      <w:r w:rsidR="00507D3E" w:rsidRPr="00883081">
        <w:rPr>
          <w:rFonts w:eastAsia="MS Mincho" w:cs="Arial"/>
          <w:color w:val="000000" w:themeColor="text1"/>
          <w:szCs w:val="20"/>
        </w:rPr>
        <w:t>.</w:t>
      </w:r>
    </w:p>
    <w:p w14:paraId="6A1E093C" w14:textId="626D44BB" w:rsidR="00D56A6F" w:rsidRPr="00883081" w:rsidRDefault="007766BA" w:rsidP="00D56A6F">
      <w:pPr>
        <w:contextualSpacing/>
        <w:rPr>
          <w:rFonts w:eastAsia="MS Mincho" w:cs="Arial"/>
          <w:color w:val="000000" w:themeColor="text1"/>
          <w:szCs w:val="20"/>
        </w:rPr>
      </w:pPr>
      <w:r w:rsidRPr="00883081">
        <w:rPr>
          <w:rFonts w:eastAsia="MS Mincho" w:cs="Arial"/>
          <w:color w:val="000000" w:themeColor="text1"/>
          <w:szCs w:val="20"/>
        </w:rPr>
        <w:t>3</w:t>
      </w:r>
      <w:r w:rsidR="00D56A6F" w:rsidRPr="00883081">
        <w:rPr>
          <w:rFonts w:eastAsia="MS Mincho" w:cs="Arial"/>
          <w:color w:val="000000" w:themeColor="text1"/>
          <w:szCs w:val="20"/>
        </w:rPr>
        <w:t>. Projekt mora biti lociran znot</w:t>
      </w:r>
      <w:r w:rsidR="00A92050" w:rsidRPr="00883081">
        <w:rPr>
          <w:rFonts w:eastAsia="MS Mincho" w:cs="Arial"/>
          <w:color w:val="000000" w:themeColor="text1"/>
          <w:szCs w:val="20"/>
        </w:rPr>
        <w:t>raj ožjega območja ONPP Zasavje.</w:t>
      </w:r>
    </w:p>
    <w:p w14:paraId="60688B16" w14:textId="73F7262A" w:rsidR="002D7D81" w:rsidRPr="00883081" w:rsidRDefault="007766BA" w:rsidP="0088432D">
      <w:pPr>
        <w:contextualSpacing/>
        <w:rPr>
          <w:rFonts w:eastAsia="MS Mincho" w:cs="Arial"/>
          <w:color w:val="000000" w:themeColor="text1"/>
          <w:szCs w:val="20"/>
        </w:rPr>
      </w:pPr>
      <w:r w:rsidRPr="00883081">
        <w:rPr>
          <w:rFonts w:eastAsia="MS Mincho" w:cs="Arial"/>
          <w:color w:val="000000" w:themeColor="text1"/>
          <w:szCs w:val="20"/>
        </w:rPr>
        <w:t>4</w:t>
      </w:r>
      <w:r w:rsidR="00D56A6F" w:rsidRPr="00883081">
        <w:rPr>
          <w:rFonts w:eastAsia="MS Mincho" w:cs="Arial"/>
          <w:color w:val="000000" w:themeColor="text1"/>
          <w:szCs w:val="20"/>
        </w:rPr>
        <w:t>. Projekt mora upoštevati razmejitev z ukrepi programa EKP 21-27</w:t>
      </w:r>
      <w:r w:rsidR="001F3EE6" w:rsidRPr="00883081">
        <w:rPr>
          <w:rFonts w:eastAsia="MS Mincho" w:cs="Arial"/>
          <w:color w:val="000000" w:themeColor="text1"/>
          <w:szCs w:val="20"/>
        </w:rPr>
        <w:t xml:space="preserve"> in NOO, kot opredeljeno v ONPP</w:t>
      </w:r>
      <w:r w:rsidR="00911878" w:rsidRPr="00883081">
        <w:rPr>
          <w:rFonts w:eastAsia="MS Mincho" w:cs="Arial"/>
          <w:color w:val="000000" w:themeColor="text1"/>
          <w:szCs w:val="20"/>
        </w:rPr>
        <w:t>.</w:t>
      </w:r>
    </w:p>
    <w:p w14:paraId="00220D5F" w14:textId="4BF8AA1F" w:rsidR="00D84B00" w:rsidRPr="00883081" w:rsidRDefault="007766BA" w:rsidP="0088432D">
      <w:pPr>
        <w:contextualSpacing/>
        <w:rPr>
          <w:rFonts w:cs="Arial"/>
          <w:color w:val="000000" w:themeColor="text1"/>
          <w:szCs w:val="20"/>
        </w:rPr>
      </w:pPr>
      <w:r w:rsidRPr="00883081">
        <w:rPr>
          <w:rFonts w:cs="Arial"/>
          <w:color w:val="000000" w:themeColor="text1"/>
          <w:szCs w:val="20"/>
        </w:rPr>
        <w:t>5</w:t>
      </w:r>
      <w:r w:rsidR="00511320" w:rsidRPr="00883081">
        <w:rPr>
          <w:rFonts w:cs="Arial"/>
          <w:color w:val="000000" w:themeColor="text1"/>
          <w:szCs w:val="20"/>
        </w:rPr>
        <w:t>. Prijavitelj mora v vlogi izkazati, da so bili na območju, kjer se načrtuje ureditev Poslovne cone že sanirani negativni vplivi na okolje</w:t>
      </w:r>
      <w:r w:rsidR="00904A1F" w:rsidRPr="00883081">
        <w:rPr>
          <w:rFonts w:cs="Arial"/>
          <w:color w:val="000000" w:themeColor="text1"/>
          <w:szCs w:val="20"/>
        </w:rPr>
        <w:t>,</w:t>
      </w:r>
      <w:r w:rsidR="00511320" w:rsidRPr="00883081">
        <w:rPr>
          <w:rFonts w:cs="Arial"/>
          <w:color w:val="000000" w:themeColor="text1"/>
          <w:szCs w:val="20"/>
        </w:rPr>
        <w:t xml:space="preserve"> povzročeni zaradi pridobivanja premoga, to je dejavnosti, ki se je izvajala v skladu z državnim dovoljenjem (rudarsko koncesijo) v skladu z načelom “onesnaževalec plača”.</w:t>
      </w:r>
    </w:p>
    <w:p w14:paraId="29C46BAB" w14:textId="4F09B29C" w:rsidR="00D84B00" w:rsidRPr="00883081" w:rsidRDefault="007766BA" w:rsidP="00D84B00">
      <w:pPr>
        <w:contextualSpacing/>
        <w:rPr>
          <w:rFonts w:cs="Arial"/>
          <w:color w:val="000000" w:themeColor="text1"/>
          <w:szCs w:val="20"/>
        </w:rPr>
      </w:pPr>
      <w:r w:rsidRPr="00883081">
        <w:rPr>
          <w:rFonts w:cs="Arial"/>
          <w:color w:val="000000" w:themeColor="text1"/>
          <w:szCs w:val="20"/>
        </w:rPr>
        <w:lastRenderedPageBreak/>
        <w:t>6</w:t>
      </w:r>
      <w:r w:rsidR="00D84B00" w:rsidRPr="00883081">
        <w:rPr>
          <w:rFonts w:cs="Arial"/>
          <w:color w:val="000000" w:themeColor="text1"/>
          <w:szCs w:val="20"/>
        </w:rPr>
        <w:t xml:space="preserve">. </w:t>
      </w:r>
      <w:r w:rsidR="009F22F8" w:rsidRPr="00883081">
        <w:rPr>
          <w:rFonts w:cs="Arial"/>
          <w:color w:val="000000" w:themeColor="text1"/>
          <w:szCs w:val="20"/>
        </w:rPr>
        <w:t xml:space="preserve">Prijavitelj mora v vlogi izkazati, da območje, kjer se načrtuje ureditev PC glede na Metodologijo opredelitve degradiranih območij (Priloga 5 k Obrazcu 4 ) sodi v »primarno« območje degradiranosti ali s strokovnimi gradivi izkazati, da sodi v »sekundarno« območje degradiranosti.  </w:t>
      </w:r>
    </w:p>
    <w:p w14:paraId="4665A110" w14:textId="21147830" w:rsidR="001F3EE6" w:rsidRPr="00883081" w:rsidRDefault="00FF56A0" w:rsidP="00D84B00">
      <w:pPr>
        <w:contextualSpacing/>
        <w:rPr>
          <w:rFonts w:cs="Arial"/>
          <w:color w:val="000000" w:themeColor="text1"/>
          <w:szCs w:val="20"/>
        </w:rPr>
      </w:pPr>
      <w:r w:rsidRPr="00883081">
        <w:rPr>
          <w:rFonts w:cs="Arial"/>
          <w:color w:val="000000" w:themeColor="text1"/>
          <w:szCs w:val="20"/>
        </w:rPr>
        <w:t>7</w:t>
      </w:r>
      <w:r w:rsidR="001F3EE6" w:rsidRPr="00883081">
        <w:rPr>
          <w:rFonts w:cs="Arial"/>
          <w:color w:val="000000" w:themeColor="text1"/>
          <w:szCs w:val="20"/>
        </w:rPr>
        <w:t>. Prijavitelj mora imeti pravico graditi oziroma posegati v prostor v skladu z veljavno gradbeno zakonodajo. Pravnomočno gradbeno dovoljenje za celoten projekt, ki je predmet vloge na javni razpis, mora biti pridobljeno</w:t>
      </w:r>
      <w:r w:rsidR="00AE2F47" w:rsidRPr="00883081">
        <w:rPr>
          <w:rFonts w:cs="Arial"/>
          <w:color w:val="000000" w:themeColor="text1"/>
          <w:szCs w:val="20"/>
        </w:rPr>
        <w:t xml:space="preserve"> najkasneje </w:t>
      </w:r>
      <w:r w:rsidR="00BC294F" w:rsidRPr="00883081">
        <w:rPr>
          <w:rFonts w:cs="Arial"/>
          <w:color w:val="000000" w:themeColor="text1"/>
          <w:szCs w:val="20"/>
        </w:rPr>
        <w:t xml:space="preserve">6 mesecev po oddaji vloge na ta javni razpis. </w:t>
      </w:r>
    </w:p>
    <w:p w14:paraId="66BBB3AC" w14:textId="188E91E1" w:rsidR="001F3EE6" w:rsidRPr="00883081" w:rsidRDefault="00FF56A0" w:rsidP="00D84B00">
      <w:pPr>
        <w:contextualSpacing/>
        <w:rPr>
          <w:rFonts w:cs="Arial"/>
          <w:color w:val="000000" w:themeColor="text1"/>
          <w:szCs w:val="20"/>
        </w:rPr>
      </w:pPr>
      <w:r w:rsidRPr="00883081">
        <w:rPr>
          <w:rFonts w:cs="Arial"/>
          <w:color w:val="000000" w:themeColor="text1"/>
          <w:szCs w:val="20"/>
        </w:rPr>
        <w:t>8</w:t>
      </w:r>
      <w:r w:rsidR="001F3EE6" w:rsidRPr="00883081">
        <w:rPr>
          <w:rFonts w:cs="Arial"/>
          <w:color w:val="000000" w:themeColor="text1"/>
          <w:szCs w:val="20"/>
        </w:rPr>
        <w:t xml:space="preserve">. </w:t>
      </w:r>
      <w:r w:rsidR="00A73D8D" w:rsidRPr="00883081">
        <w:rPr>
          <w:rFonts w:cs="Arial"/>
          <w:color w:val="000000" w:themeColor="text1"/>
          <w:szCs w:val="20"/>
        </w:rPr>
        <w:t>Zemljišče, na katerem bo zgrajena infrastruktura PC, mora biti ob oddaji vloge v lasti prijavitelj</w:t>
      </w:r>
      <w:r w:rsidR="00904A1F" w:rsidRPr="00883081">
        <w:rPr>
          <w:rFonts w:cs="Arial"/>
          <w:color w:val="000000" w:themeColor="text1"/>
          <w:szCs w:val="20"/>
        </w:rPr>
        <w:t>a</w:t>
      </w:r>
      <w:r w:rsidR="00A73D8D" w:rsidRPr="00883081">
        <w:rPr>
          <w:rFonts w:cs="Arial"/>
          <w:color w:val="000000" w:themeColor="text1"/>
          <w:szCs w:val="20"/>
        </w:rPr>
        <w:t xml:space="preserve"> ali mora imeti prijavitelj za zemljišče na katerem bo zgrajena infrastruktura PC pogodbo o služnosti ali pogodbo o ustanovitvi stavbne pravice ali koncesijsko pogodbo sklenjeno med prijaviteljem in lastnikom zemljišča ali dokazilo, da je prijavitelj določen za upravljavca v skladu z 11. členom Zakona o stvarnem premoženju države in samoupravnih lokalnih skupnosti (Uradni list RS, št. 11/18 in 79/18), s trajanjem še najmanj pet (5) let od datuma zaključka projekta.</w:t>
      </w:r>
    </w:p>
    <w:p w14:paraId="022E1F42" w14:textId="7897B360" w:rsidR="007766BA" w:rsidRPr="00883081" w:rsidRDefault="00FF56A0" w:rsidP="00D84B00">
      <w:pPr>
        <w:contextualSpacing/>
        <w:rPr>
          <w:rFonts w:cs="Arial"/>
          <w:color w:val="000000" w:themeColor="text1"/>
          <w:szCs w:val="20"/>
        </w:rPr>
      </w:pPr>
      <w:r w:rsidRPr="00883081">
        <w:rPr>
          <w:rFonts w:cs="Arial"/>
          <w:color w:val="000000" w:themeColor="text1"/>
          <w:szCs w:val="20"/>
        </w:rPr>
        <w:t>9</w:t>
      </w:r>
      <w:r w:rsidR="007766BA" w:rsidRPr="00883081">
        <w:rPr>
          <w:rFonts w:cs="Arial"/>
          <w:color w:val="000000" w:themeColor="text1"/>
          <w:szCs w:val="20"/>
        </w:rPr>
        <w:t>. Za projekt mora biti izdelana in s strani pristojnega organa prijavitelja potrjena investicijska dokumentacija v skladu z določili Uredbe o enotni metodologiji za pripravo in obravnavo investicijske dokumentacije na področju javnih financ (Uradni list RS, št. 60/06, 54/10 in 27/16). Prijavitelj mora k vlogi predložiti podpisan(e) in žigosan(e) sklep(e) o potrditvi investicijske dokumentacije.</w:t>
      </w:r>
    </w:p>
    <w:p w14:paraId="75943594" w14:textId="18596040" w:rsidR="004B39DA" w:rsidRPr="00883081" w:rsidRDefault="00FF56A0" w:rsidP="00D84B00">
      <w:pPr>
        <w:contextualSpacing/>
        <w:rPr>
          <w:rFonts w:cs="Arial"/>
          <w:color w:val="000000" w:themeColor="text1"/>
          <w:szCs w:val="20"/>
        </w:rPr>
      </w:pPr>
      <w:r w:rsidRPr="00883081">
        <w:rPr>
          <w:rFonts w:cs="Arial"/>
          <w:color w:val="000000" w:themeColor="text1"/>
          <w:szCs w:val="20"/>
        </w:rPr>
        <w:t>10</w:t>
      </w:r>
      <w:r w:rsidR="00596E48" w:rsidRPr="00883081">
        <w:rPr>
          <w:rFonts w:cs="Arial"/>
          <w:color w:val="000000" w:themeColor="text1"/>
          <w:szCs w:val="20"/>
        </w:rPr>
        <w:t xml:space="preserve">. </w:t>
      </w:r>
      <w:r w:rsidR="001F3EE6" w:rsidRPr="00883081">
        <w:rPr>
          <w:rFonts w:cs="Arial"/>
          <w:color w:val="000000" w:themeColor="text1"/>
          <w:szCs w:val="20"/>
        </w:rPr>
        <w:t>Prijavitelj mora v investicijski dokumentaciji in prijavnem obrazcu izkazovati ustrezno kadrovsko sposobnost za izvajanje projekta.</w:t>
      </w:r>
    </w:p>
    <w:p w14:paraId="42E0DBEA" w14:textId="13F3F308" w:rsidR="001F3EE6" w:rsidRPr="00883081" w:rsidRDefault="00FF56A0" w:rsidP="00D84B00">
      <w:pPr>
        <w:contextualSpacing/>
        <w:rPr>
          <w:rFonts w:cs="Arial"/>
          <w:color w:val="000000" w:themeColor="text1"/>
          <w:szCs w:val="20"/>
        </w:rPr>
      </w:pPr>
      <w:r w:rsidRPr="00883081">
        <w:rPr>
          <w:rFonts w:cs="Arial"/>
          <w:color w:val="000000" w:themeColor="text1"/>
          <w:szCs w:val="20"/>
        </w:rPr>
        <w:t>11</w:t>
      </w:r>
      <w:r w:rsidR="00596E48" w:rsidRPr="00883081">
        <w:rPr>
          <w:rFonts w:cs="Arial"/>
          <w:color w:val="000000" w:themeColor="text1"/>
          <w:szCs w:val="20"/>
        </w:rPr>
        <w:t xml:space="preserve">. </w:t>
      </w:r>
      <w:r w:rsidR="001F3EE6" w:rsidRPr="00883081">
        <w:rPr>
          <w:rFonts w:cs="Arial"/>
          <w:color w:val="000000" w:themeColor="text1"/>
          <w:szCs w:val="20"/>
        </w:rPr>
        <w:t>Prijavitelj mora imeti za projekt zaključeno finančno konstrukcijo oziroma ob upoštevanju virov po tem javnem razpisu zagotovljene vire za izvedbo celotnega projekta.</w:t>
      </w:r>
    </w:p>
    <w:p w14:paraId="6C73D112" w14:textId="1DC14C52" w:rsidR="001F3EE6" w:rsidRPr="00883081" w:rsidRDefault="00FF56A0" w:rsidP="0088432D">
      <w:pPr>
        <w:contextualSpacing/>
        <w:rPr>
          <w:rFonts w:cs="Arial"/>
          <w:color w:val="000000" w:themeColor="text1"/>
          <w:szCs w:val="20"/>
        </w:rPr>
      </w:pPr>
      <w:r w:rsidRPr="00883081">
        <w:rPr>
          <w:rFonts w:cs="Arial"/>
          <w:color w:val="000000" w:themeColor="text1"/>
          <w:szCs w:val="20"/>
        </w:rPr>
        <w:t>12</w:t>
      </w:r>
      <w:r w:rsidR="00596E48" w:rsidRPr="00883081">
        <w:rPr>
          <w:rFonts w:cs="Arial"/>
          <w:color w:val="000000" w:themeColor="text1"/>
          <w:szCs w:val="20"/>
        </w:rPr>
        <w:t xml:space="preserve">. </w:t>
      </w:r>
      <w:r w:rsidR="001F3EE6" w:rsidRPr="00883081">
        <w:rPr>
          <w:rFonts w:cs="Arial"/>
          <w:color w:val="000000" w:themeColor="text1"/>
          <w:szCs w:val="20"/>
        </w:rPr>
        <w:t>Projekt mora predstavljati ekonomsko nedeljivo celoto aktivnosti, ki izpolnjuje natančno določeno (tehnično-tehnološko) funkcijo in ima jasno opredeljene cilje, skladne z javnim razpisom in razpisno dokumentacijo.</w:t>
      </w:r>
    </w:p>
    <w:p w14:paraId="1C17DF1E" w14:textId="718093B9" w:rsidR="007766BA" w:rsidRPr="00883081" w:rsidRDefault="00FF56A0" w:rsidP="0088432D">
      <w:pPr>
        <w:contextualSpacing/>
        <w:rPr>
          <w:rFonts w:cs="Arial"/>
          <w:color w:val="000000" w:themeColor="text1"/>
          <w:szCs w:val="20"/>
        </w:rPr>
      </w:pPr>
      <w:r w:rsidRPr="00883081">
        <w:rPr>
          <w:rFonts w:cs="Arial"/>
          <w:color w:val="000000" w:themeColor="text1"/>
          <w:szCs w:val="20"/>
        </w:rPr>
        <w:t>13</w:t>
      </w:r>
      <w:r w:rsidR="00596E48" w:rsidRPr="00883081">
        <w:rPr>
          <w:rFonts w:cs="Arial"/>
          <w:color w:val="000000" w:themeColor="text1"/>
          <w:szCs w:val="20"/>
        </w:rPr>
        <w:t xml:space="preserve">. </w:t>
      </w:r>
      <w:r w:rsidR="001F3EE6" w:rsidRPr="00883081">
        <w:rPr>
          <w:rFonts w:cs="Arial"/>
          <w:color w:val="000000" w:themeColor="text1"/>
          <w:szCs w:val="20"/>
        </w:rPr>
        <w:t>Projekt mora imeti vnaprej določeno trajanje ter določen začetek in konec izvajanja.</w:t>
      </w:r>
    </w:p>
    <w:p w14:paraId="0D71BAF5" w14:textId="3A95F941" w:rsidR="001F3EE6" w:rsidRPr="00883081" w:rsidRDefault="00FF56A0" w:rsidP="0088432D">
      <w:pPr>
        <w:contextualSpacing/>
        <w:rPr>
          <w:rFonts w:cs="Arial"/>
          <w:color w:val="000000" w:themeColor="text1"/>
          <w:szCs w:val="20"/>
        </w:rPr>
      </w:pPr>
      <w:r w:rsidRPr="00883081">
        <w:rPr>
          <w:rFonts w:cs="Arial"/>
          <w:color w:val="000000" w:themeColor="text1"/>
          <w:szCs w:val="20"/>
        </w:rPr>
        <w:t>14</w:t>
      </w:r>
      <w:r w:rsidR="007766BA" w:rsidRPr="00883081">
        <w:rPr>
          <w:rFonts w:cs="Arial"/>
          <w:color w:val="000000" w:themeColor="text1"/>
          <w:szCs w:val="20"/>
        </w:rPr>
        <w:t>. Projekti, katerih aktivnosti bodo/bi bile na dan izdaje sklepa o izboru projekta že zaključene, niso upravičeni do sofinanciranja.</w:t>
      </w:r>
    </w:p>
    <w:p w14:paraId="5748EE15" w14:textId="41D00BBF" w:rsidR="000A4B51" w:rsidRPr="00883081" w:rsidRDefault="00FF56A0" w:rsidP="0088432D">
      <w:pPr>
        <w:contextualSpacing/>
        <w:rPr>
          <w:rFonts w:cs="Arial"/>
          <w:color w:val="000000" w:themeColor="text1"/>
          <w:szCs w:val="20"/>
        </w:rPr>
      </w:pPr>
      <w:r w:rsidRPr="00883081">
        <w:rPr>
          <w:rFonts w:cs="Arial"/>
          <w:color w:val="000000" w:themeColor="text1"/>
          <w:szCs w:val="20"/>
        </w:rPr>
        <w:t>15</w:t>
      </w:r>
      <w:r w:rsidR="00596E48" w:rsidRPr="00883081">
        <w:rPr>
          <w:rFonts w:cs="Arial"/>
          <w:color w:val="000000" w:themeColor="text1"/>
          <w:szCs w:val="20"/>
        </w:rPr>
        <w:t xml:space="preserve">. </w:t>
      </w:r>
      <w:r w:rsidR="001F3EE6" w:rsidRPr="00883081">
        <w:rPr>
          <w:rFonts w:cs="Arial"/>
          <w:color w:val="000000" w:themeColor="text1"/>
          <w:szCs w:val="20"/>
        </w:rPr>
        <w:t>Projekt mora biti ustrezno opredeljen v veljavnem aktu o proračunu prijavitelja, in sicer v načrtu razvojnih programov (v nadaljnjem besedilu: NRP) - tretji del proračuna. Naziv projekta, zneski in viri financiranja morajo biti v investicijskem dokumentu, v obrazcih vloge in v NRP skladni. V nasprotnem primeru mora prijavitelj priložiti podpisno izjavo, da bo najkasneje do vložitve prvega zahtevka za izplačilo uskladil NRP oziroma posebni del proračuna. Dokazilo o usklajenosti je prijavitelj dolžan posredovati najkasneje ob prvem zahtevku za izplačilo.</w:t>
      </w:r>
    </w:p>
    <w:p w14:paraId="75A98921" w14:textId="1DA34E11" w:rsidR="000A4B51" w:rsidRPr="00883081" w:rsidRDefault="00FF56A0" w:rsidP="0088432D">
      <w:pPr>
        <w:contextualSpacing/>
        <w:rPr>
          <w:rFonts w:cs="Arial"/>
          <w:color w:val="000000" w:themeColor="text1"/>
          <w:szCs w:val="20"/>
        </w:rPr>
      </w:pPr>
      <w:r w:rsidRPr="00883081">
        <w:rPr>
          <w:rFonts w:cs="Arial"/>
          <w:color w:val="000000" w:themeColor="text1"/>
          <w:szCs w:val="20"/>
        </w:rPr>
        <w:t>16</w:t>
      </w:r>
      <w:r w:rsidR="00596E48" w:rsidRPr="00883081">
        <w:rPr>
          <w:rFonts w:cs="Arial"/>
          <w:color w:val="000000" w:themeColor="text1"/>
          <w:szCs w:val="20"/>
        </w:rPr>
        <w:t xml:space="preserve">. </w:t>
      </w:r>
      <w:r w:rsidR="000A4B51" w:rsidRPr="00883081">
        <w:rPr>
          <w:rFonts w:cs="Arial"/>
          <w:color w:val="000000" w:themeColor="text1"/>
          <w:szCs w:val="20"/>
        </w:rPr>
        <w:t>Prijavitelj mora vlogi priložiti grafični prikaz PC, ki je predmet vloge na javni razpis (lahko tudi več grafičnih prikazov), ter grafičn</w:t>
      </w:r>
      <w:r w:rsidR="00904A1F" w:rsidRPr="00883081">
        <w:rPr>
          <w:rFonts w:cs="Arial"/>
          <w:color w:val="000000" w:themeColor="text1"/>
          <w:szCs w:val="20"/>
        </w:rPr>
        <w:t>i</w:t>
      </w:r>
      <w:r w:rsidR="000A4B51" w:rsidRPr="00883081">
        <w:rPr>
          <w:rFonts w:cs="Arial"/>
          <w:color w:val="000000" w:themeColor="text1"/>
          <w:szCs w:val="20"/>
        </w:rPr>
        <w:t xml:space="preserve"> prikaz vseh predvidenih posegov v PC. Na grafičnem prikazu mora biti jasno označeno območje ter površina celotne PC, ki je predmet prijave (v primeru, da gre za ureditev  obstoječe PC) ter območje ter površina PC, ki je predmet širitve oziroma območje predvidene vzpostavitve nove PC. Grafični prikaz mora biti pripravljen in obrazložen tako, da bo iz njega jasno razviden odstotek zasedenosti novo opremljenih uporabnih površin PC. Priloga grafičnemu prikazu je tudi seznam vseh parcel, ki se nanašajo na obstoječe ter na novo opremljene uporabne površine PC in velikost le-teh.</w:t>
      </w:r>
      <w:r w:rsidR="000A4B51" w:rsidRPr="00883081">
        <w:rPr>
          <w:color w:val="000000" w:themeColor="text1"/>
        </w:rPr>
        <w:t xml:space="preserve"> </w:t>
      </w:r>
      <w:r w:rsidR="000A4B51" w:rsidRPr="00883081">
        <w:rPr>
          <w:rFonts w:cs="Arial"/>
          <w:color w:val="000000" w:themeColor="text1"/>
          <w:szCs w:val="20"/>
        </w:rPr>
        <w:t>Iz</w:t>
      </w:r>
      <w:r w:rsidR="00062F39" w:rsidRPr="00883081">
        <w:rPr>
          <w:rFonts w:cs="Arial"/>
          <w:color w:val="000000" w:themeColor="text1"/>
          <w:szCs w:val="20"/>
        </w:rPr>
        <w:t xml:space="preserve"> grafičnega prikaza</w:t>
      </w:r>
      <w:r w:rsidR="000A4B51" w:rsidRPr="00883081">
        <w:rPr>
          <w:rFonts w:cs="Arial"/>
          <w:color w:val="000000" w:themeColor="text1"/>
          <w:szCs w:val="20"/>
        </w:rPr>
        <w:t xml:space="preserve"> mora biti razvidna predvidena zasedenost novo opremljenih uporabnih površin PC, namenjenih podjetniški dejavnosti v roku treh (3) let po zaključku projekta s strani podjetij. </w:t>
      </w:r>
      <w:r w:rsidR="00315A95" w:rsidRPr="00883081">
        <w:rPr>
          <w:rFonts w:cs="Arial"/>
          <w:color w:val="000000" w:themeColor="text1"/>
          <w:szCs w:val="20"/>
        </w:rPr>
        <w:t>Med zasedene novo opremljene uporabne površine PC se ne štejejo površine, na katerih bodo zgrajeni trgovski centri. Kot nove proste uporabne površine PC se štejejo tiste površine PC, na katerih se podjetniška dejavnost še ne opravlja in bo z izvedbo projekta ta omogočena. Kot nove proste uporabne površine ne štejejo zelenice, ceste, skupn</w:t>
      </w:r>
      <w:r w:rsidR="006C5F2D" w:rsidRPr="00883081">
        <w:rPr>
          <w:rFonts w:cs="Arial"/>
          <w:color w:val="000000" w:themeColor="text1"/>
          <w:szCs w:val="20"/>
        </w:rPr>
        <w:t>a parkirišča</w:t>
      </w:r>
      <w:r w:rsidR="00315A95" w:rsidRPr="00883081">
        <w:rPr>
          <w:rFonts w:cs="Arial"/>
          <w:color w:val="000000" w:themeColor="text1"/>
          <w:szCs w:val="20"/>
        </w:rPr>
        <w:t>,  ipd.</w:t>
      </w:r>
    </w:p>
    <w:p w14:paraId="6074E8F0" w14:textId="77777777" w:rsidR="009F22F8" w:rsidRPr="00883081" w:rsidRDefault="00FF56A0" w:rsidP="009F22F8">
      <w:pPr>
        <w:contextualSpacing/>
        <w:rPr>
          <w:rFonts w:cs="Arial"/>
          <w:color w:val="000000" w:themeColor="text1"/>
          <w:szCs w:val="20"/>
        </w:rPr>
      </w:pPr>
      <w:r w:rsidRPr="00883081">
        <w:rPr>
          <w:rFonts w:cs="Arial"/>
          <w:color w:val="000000" w:themeColor="text1"/>
          <w:szCs w:val="20"/>
        </w:rPr>
        <w:t>17</w:t>
      </w:r>
      <w:r w:rsidR="007D5D97" w:rsidRPr="00883081">
        <w:rPr>
          <w:rFonts w:cs="Arial"/>
          <w:color w:val="000000" w:themeColor="text1"/>
          <w:szCs w:val="20"/>
        </w:rPr>
        <w:t xml:space="preserve">. </w:t>
      </w:r>
      <w:r w:rsidR="009F22F8" w:rsidRPr="00883081">
        <w:rPr>
          <w:rFonts w:cs="Arial"/>
          <w:color w:val="000000" w:themeColor="text1"/>
          <w:szCs w:val="20"/>
        </w:rPr>
        <w:t xml:space="preserve">Prijavitelj mora za projekt izvesti predhodni postopek presoje vplivov na okolje oz. opraviti / pridobiti presojo vplivov na okolje (v nadaljnjem besedilu: PVO) v kolikor območje urejanja poslovno – ekonomske cone presega 5 ha. </w:t>
      </w:r>
    </w:p>
    <w:p w14:paraId="46C29983" w14:textId="3E5C5FC5" w:rsidR="00E44683" w:rsidRPr="00883081" w:rsidRDefault="009F22F8" w:rsidP="009F22F8">
      <w:pPr>
        <w:contextualSpacing/>
        <w:rPr>
          <w:rFonts w:cs="Arial"/>
          <w:color w:val="000000" w:themeColor="text1"/>
          <w:szCs w:val="20"/>
        </w:rPr>
      </w:pPr>
      <w:r w:rsidRPr="00883081">
        <w:rPr>
          <w:rFonts w:cs="Arial"/>
          <w:color w:val="000000" w:themeColor="text1"/>
          <w:szCs w:val="20"/>
        </w:rPr>
        <w:t xml:space="preserve">Prijavitelj mora predložiti Obrazec 5: Izvedba presoje projektov v skladu z načelom DNSH v katerem mora pojasniti način, kako bo pri izvedbi projekta upošteval  tehnična merila in izvedel omilitvene ukrepe  na način, da aktivnosti projekta  ne bodo imele  bistvenega škodljivega vpliva na katerega koli od šestih </w:t>
      </w:r>
      <w:proofErr w:type="spellStart"/>
      <w:r w:rsidRPr="00883081">
        <w:rPr>
          <w:rFonts w:cs="Arial"/>
          <w:color w:val="000000" w:themeColor="text1"/>
          <w:szCs w:val="20"/>
        </w:rPr>
        <w:t>okoljskih</w:t>
      </w:r>
      <w:proofErr w:type="spellEnd"/>
      <w:r w:rsidRPr="00883081">
        <w:rPr>
          <w:rFonts w:cs="Arial"/>
          <w:color w:val="000000" w:themeColor="text1"/>
          <w:szCs w:val="20"/>
        </w:rPr>
        <w:t xml:space="preserve"> ciljev v skladu s tehničnimi smernicami Evropske komisije za DNSH ( 2021/C 58/01).</w:t>
      </w:r>
    </w:p>
    <w:p w14:paraId="1AF544B8" w14:textId="3C0E6B60" w:rsidR="000A4B51" w:rsidRPr="00883081" w:rsidRDefault="00FF56A0" w:rsidP="0088432D">
      <w:pPr>
        <w:contextualSpacing/>
        <w:rPr>
          <w:rFonts w:cs="Arial"/>
          <w:color w:val="000000" w:themeColor="text1"/>
          <w:szCs w:val="20"/>
        </w:rPr>
      </w:pPr>
      <w:r w:rsidRPr="00883081">
        <w:rPr>
          <w:rFonts w:cs="Arial"/>
          <w:color w:val="000000" w:themeColor="text1"/>
          <w:szCs w:val="20"/>
        </w:rPr>
        <w:t>18</w:t>
      </w:r>
      <w:r w:rsidR="00596E48" w:rsidRPr="00883081">
        <w:rPr>
          <w:rFonts w:cs="Arial"/>
          <w:color w:val="000000" w:themeColor="text1"/>
          <w:szCs w:val="20"/>
        </w:rPr>
        <w:t xml:space="preserve">. </w:t>
      </w:r>
      <w:r w:rsidR="000A4B51" w:rsidRPr="00883081">
        <w:rPr>
          <w:rFonts w:cs="Arial"/>
          <w:color w:val="000000" w:themeColor="text1"/>
          <w:szCs w:val="20"/>
        </w:rPr>
        <w:t xml:space="preserve">Prijavitelj mora v vlogi navesti podatke o podjetjih, ki so izkazala interes za vstop </w:t>
      </w:r>
      <w:r w:rsidR="007D4FC9" w:rsidRPr="00883081">
        <w:rPr>
          <w:rFonts w:cs="Arial"/>
          <w:color w:val="000000" w:themeColor="text1"/>
          <w:szCs w:val="20"/>
        </w:rPr>
        <w:t>v</w:t>
      </w:r>
      <w:r w:rsidR="000A4B51" w:rsidRPr="00883081">
        <w:rPr>
          <w:rFonts w:cs="Arial"/>
          <w:color w:val="000000" w:themeColor="text1"/>
          <w:szCs w:val="20"/>
        </w:rPr>
        <w:t xml:space="preserve"> novo opremljene površine PC, ki so predmet projekta, ter podatke o parceli in o površini v PC, na kateri bodo ta podjetja izvajala svojo poslovno dejavnost.</w:t>
      </w:r>
    </w:p>
    <w:p w14:paraId="7D13AAF5" w14:textId="12BF038F" w:rsidR="000A4B51" w:rsidRPr="00883081" w:rsidRDefault="00FF56A0" w:rsidP="0088432D">
      <w:pPr>
        <w:contextualSpacing/>
        <w:rPr>
          <w:rFonts w:cs="Arial"/>
          <w:color w:val="000000" w:themeColor="text1"/>
          <w:szCs w:val="20"/>
        </w:rPr>
      </w:pPr>
      <w:r w:rsidRPr="00883081">
        <w:rPr>
          <w:rFonts w:cs="Arial"/>
          <w:color w:val="000000" w:themeColor="text1"/>
          <w:szCs w:val="20"/>
        </w:rPr>
        <w:t>19</w:t>
      </w:r>
      <w:r w:rsidR="00596E48" w:rsidRPr="00883081">
        <w:rPr>
          <w:rFonts w:cs="Arial"/>
          <w:color w:val="000000" w:themeColor="text1"/>
          <w:szCs w:val="20"/>
        </w:rPr>
        <w:t xml:space="preserve">. </w:t>
      </w:r>
      <w:r w:rsidR="000A4B51" w:rsidRPr="00883081">
        <w:rPr>
          <w:rFonts w:cs="Arial"/>
          <w:color w:val="000000" w:themeColor="text1"/>
          <w:szCs w:val="20"/>
        </w:rPr>
        <w:t xml:space="preserve">Zasedenost novo opremljenih uporabnih površin PC najkasneje v obdobju treh (3) let od zaključka projekta mora biti </w:t>
      </w:r>
      <w:r w:rsidR="00A92050" w:rsidRPr="00883081">
        <w:rPr>
          <w:rFonts w:cs="Arial"/>
          <w:color w:val="000000" w:themeColor="text1"/>
          <w:szCs w:val="20"/>
        </w:rPr>
        <w:t>najmanj 50</w:t>
      </w:r>
      <w:r w:rsidR="000A4B51" w:rsidRPr="00883081">
        <w:rPr>
          <w:rFonts w:cs="Arial"/>
          <w:color w:val="000000" w:themeColor="text1"/>
          <w:szCs w:val="20"/>
        </w:rPr>
        <w:t xml:space="preserve"> %.</w:t>
      </w:r>
    </w:p>
    <w:p w14:paraId="1C6C2D0F" w14:textId="1CBF75C3" w:rsidR="00B86003" w:rsidRPr="00883081" w:rsidRDefault="00FF56A0" w:rsidP="00507D3E">
      <w:pPr>
        <w:contextualSpacing/>
        <w:rPr>
          <w:rFonts w:cs="Arial"/>
          <w:color w:val="000000" w:themeColor="text1"/>
          <w:szCs w:val="20"/>
        </w:rPr>
      </w:pPr>
      <w:r w:rsidRPr="00883081">
        <w:rPr>
          <w:rFonts w:cs="Arial"/>
          <w:color w:val="000000" w:themeColor="text1"/>
          <w:szCs w:val="20"/>
        </w:rPr>
        <w:t>20</w:t>
      </w:r>
      <w:r w:rsidR="00507D3E" w:rsidRPr="00883081">
        <w:rPr>
          <w:rFonts w:cs="Arial"/>
          <w:color w:val="000000" w:themeColor="text1"/>
          <w:szCs w:val="20"/>
        </w:rPr>
        <w:t xml:space="preserve">. Do financiranja niso upravičeni projekti oz. so izvzeti iz obsega podpore, v skladu z 9. </w:t>
      </w:r>
      <w:r w:rsidR="007D4FC9" w:rsidRPr="00883081">
        <w:rPr>
          <w:rFonts w:cs="Arial"/>
          <w:color w:val="000000" w:themeColor="text1"/>
          <w:szCs w:val="20"/>
        </w:rPr>
        <w:t>č</w:t>
      </w:r>
      <w:r w:rsidR="00507D3E" w:rsidRPr="00883081">
        <w:rPr>
          <w:rFonts w:cs="Arial"/>
          <w:color w:val="000000" w:themeColor="text1"/>
          <w:szCs w:val="20"/>
        </w:rPr>
        <w:t>lenom Uredbe o vzpostavitvi Sklada za pravični prehod</w:t>
      </w:r>
      <w:r w:rsidR="00B86003" w:rsidRPr="00883081">
        <w:rPr>
          <w:rFonts w:cs="Arial"/>
          <w:color w:val="000000" w:themeColor="text1"/>
          <w:szCs w:val="20"/>
        </w:rPr>
        <w:t>. SPP ne podpira</w:t>
      </w:r>
      <w:r w:rsidR="00A42C63" w:rsidRPr="00883081">
        <w:rPr>
          <w:rFonts w:cs="Arial"/>
          <w:color w:val="000000" w:themeColor="text1"/>
          <w:szCs w:val="20"/>
        </w:rPr>
        <w:t>:</w:t>
      </w:r>
    </w:p>
    <w:p w14:paraId="7A2119ED" w14:textId="77777777" w:rsidR="00507D3E" w:rsidRPr="00883081" w:rsidRDefault="00507D3E" w:rsidP="00507D3E">
      <w:pPr>
        <w:contextualSpacing/>
        <w:rPr>
          <w:rFonts w:cs="Arial"/>
          <w:color w:val="000000" w:themeColor="text1"/>
          <w:szCs w:val="20"/>
        </w:rPr>
      </w:pPr>
      <w:r w:rsidRPr="00883081">
        <w:rPr>
          <w:rFonts w:cs="Arial"/>
          <w:color w:val="000000" w:themeColor="text1"/>
          <w:szCs w:val="20"/>
        </w:rPr>
        <w:t>a)</w:t>
      </w:r>
      <w:r w:rsidRPr="00883081">
        <w:rPr>
          <w:rFonts w:cs="Arial"/>
          <w:color w:val="000000" w:themeColor="text1"/>
          <w:szCs w:val="20"/>
        </w:rPr>
        <w:tab/>
        <w:t>razgradnje ali gradnje jedrskih elektrarn;</w:t>
      </w:r>
    </w:p>
    <w:p w14:paraId="62EC96C0" w14:textId="77777777" w:rsidR="00507D3E" w:rsidRPr="00883081" w:rsidRDefault="00507D3E" w:rsidP="00507D3E">
      <w:pPr>
        <w:contextualSpacing/>
        <w:rPr>
          <w:rFonts w:cs="Arial"/>
          <w:color w:val="000000" w:themeColor="text1"/>
          <w:szCs w:val="20"/>
        </w:rPr>
      </w:pPr>
      <w:r w:rsidRPr="00883081">
        <w:rPr>
          <w:rFonts w:cs="Arial"/>
          <w:color w:val="000000" w:themeColor="text1"/>
          <w:szCs w:val="20"/>
        </w:rPr>
        <w:t>b)</w:t>
      </w:r>
      <w:r w:rsidRPr="00883081">
        <w:rPr>
          <w:rFonts w:cs="Arial"/>
          <w:color w:val="000000" w:themeColor="text1"/>
          <w:szCs w:val="20"/>
        </w:rPr>
        <w:tab/>
        <w:t>proizvodnje, predelave ter trženja tobaka in tobačnih izdelkov;</w:t>
      </w:r>
    </w:p>
    <w:p w14:paraId="2960351E" w14:textId="771917DA" w:rsidR="00507D3E" w:rsidRPr="00883081" w:rsidRDefault="00507D3E" w:rsidP="00507D3E">
      <w:pPr>
        <w:contextualSpacing/>
        <w:rPr>
          <w:rFonts w:cs="Arial"/>
          <w:color w:val="000000" w:themeColor="text1"/>
          <w:szCs w:val="20"/>
        </w:rPr>
      </w:pPr>
      <w:r w:rsidRPr="00883081">
        <w:rPr>
          <w:rFonts w:cs="Arial"/>
          <w:color w:val="000000" w:themeColor="text1"/>
          <w:szCs w:val="20"/>
        </w:rPr>
        <w:lastRenderedPageBreak/>
        <w:t>c)</w:t>
      </w:r>
      <w:r w:rsidRPr="00883081">
        <w:rPr>
          <w:rFonts w:cs="Arial"/>
          <w:color w:val="000000" w:themeColor="text1"/>
          <w:szCs w:val="20"/>
        </w:rPr>
        <w:tab/>
        <w:t xml:space="preserve">podjetij v težavah, kakor so opredeljena v točki 18 člena 2 Uredbe </w:t>
      </w:r>
      <w:r w:rsidR="00737751" w:rsidRPr="00883081">
        <w:rPr>
          <w:rFonts w:cs="Arial"/>
          <w:color w:val="000000" w:themeColor="text1"/>
          <w:szCs w:val="20"/>
        </w:rPr>
        <w:t>Komisije (EU) št. 651/2014</w:t>
      </w:r>
      <w:r w:rsidRPr="00883081">
        <w:rPr>
          <w:rFonts w:cs="Arial"/>
          <w:color w:val="000000" w:themeColor="text1"/>
          <w:szCs w:val="20"/>
        </w:rPr>
        <w:t xml:space="preserve"> razen če je to odobreno na podlagi začasnih pravil o državni pomoči, določenih zaradi obravnavanja izjemnih okoliščin, ali v okviru pomoči de </w:t>
      </w:r>
      <w:proofErr w:type="spellStart"/>
      <w:r w:rsidRPr="00883081">
        <w:rPr>
          <w:rFonts w:cs="Arial"/>
          <w:color w:val="000000" w:themeColor="text1"/>
          <w:szCs w:val="20"/>
        </w:rPr>
        <w:t>minimis</w:t>
      </w:r>
      <w:proofErr w:type="spellEnd"/>
      <w:r w:rsidRPr="00883081">
        <w:rPr>
          <w:rFonts w:cs="Arial"/>
          <w:color w:val="000000" w:themeColor="text1"/>
          <w:szCs w:val="20"/>
        </w:rPr>
        <w:t xml:space="preserve"> za podporo naložbam, s katerimi se v sklopu procesa energetskega prehoda zmanjšujejo stroški za energijo;</w:t>
      </w:r>
    </w:p>
    <w:p w14:paraId="2F5C22ED" w14:textId="6F884098" w:rsidR="00507D3E" w:rsidRPr="00883081" w:rsidRDefault="00507D3E" w:rsidP="00507D3E">
      <w:pPr>
        <w:contextualSpacing/>
        <w:rPr>
          <w:rFonts w:cs="Arial"/>
          <w:color w:val="000000" w:themeColor="text1"/>
          <w:szCs w:val="20"/>
        </w:rPr>
      </w:pPr>
      <w:r w:rsidRPr="00883081">
        <w:rPr>
          <w:rFonts w:cs="Arial"/>
          <w:color w:val="000000" w:themeColor="text1"/>
          <w:szCs w:val="20"/>
        </w:rPr>
        <w:t>d)</w:t>
      </w:r>
      <w:r w:rsidRPr="00883081">
        <w:rPr>
          <w:rFonts w:cs="Arial"/>
          <w:color w:val="000000" w:themeColor="text1"/>
          <w:szCs w:val="20"/>
        </w:rPr>
        <w:tab/>
        <w:t>naložb, povezanih s proizvodnjo, predelavo, prevozom, distribucijo, skladiščenjem</w:t>
      </w:r>
      <w:r w:rsidR="00681A9A" w:rsidRPr="00883081">
        <w:rPr>
          <w:rFonts w:cs="Arial"/>
          <w:color w:val="000000" w:themeColor="text1"/>
          <w:szCs w:val="20"/>
        </w:rPr>
        <w:t xml:space="preserve"> ali zgorevanjem fosilnih goriv razen naložbe v širitev in spremembo namena, pretvorbo ali naknadno opremljanje omrežij za prenos in distribucijo plina, pod pogojem, da se s takimi naložbami zagotovi zmogljivost omrežij, da se v sistem lahko dodajajo plini iz obnovljivih virov in plini z nizkimi emisijami ogljika, kot so vodik, </w:t>
      </w:r>
      <w:proofErr w:type="spellStart"/>
      <w:r w:rsidR="00681A9A" w:rsidRPr="00883081">
        <w:rPr>
          <w:rFonts w:cs="Arial"/>
          <w:color w:val="000000" w:themeColor="text1"/>
          <w:szCs w:val="20"/>
        </w:rPr>
        <w:t>biometan</w:t>
      </w:r>
      <w:proofErr w:type="spellEnd"/>
      <w:r w:rsidR="00681A9A" w:rsidRPr="00883081">
        <w:rPr>
          <w:rFonts w:cs="Arial"/>
          <w:color w:val="000000" w:themeColor="text1"/>
          <w:szCs w:val="20"/>
        </w:rPr>
        <w:t xml:space="preserve"> in sintezni plin, ter da omogočajo nadomestitev naprav na trdna fosilna goriva.</w:t>
      </w:r>
    </w:p>
    <w:p w14:paraId="02F7275A" w14:textId="77777777" w:rsidR="008D1DE9" w:rsidRPr="00883081" w:rsidRDefault="008D1DE9" w:rsidP="008D1DE9">
      <w:pPr>
        <w:rPr>
          <w:rFonts w:cs="Arial"/>
          <w:color w:val="000000" w:themeColor="text1"/>
          <w:szCs w:val="20"/>
          <w:lang w:eastAsia="sl-SI" w:bidi="en-US"/>
          <w14:scene3d>
            <w14:camera w14:prst="orthographicFront"/>
            <w14:lightRig w14:rig="threePt" w14:dir="t">
              <w14:rot w14:lat="0" w14:lon="0" w14:rev="0"/>
            </w14:lightRig>
          </w14:scene3d>
        </w:rPr>
      </w:pPr>
    </w:p>
    <w:p w14:paraId="08F2A273" w14:textId="2E58F1EA" w:rsidR="008D1DE9" w:rsidRPr="00883081" w:rsidRDefault="005B42F2" w:rsidP="0088432D">
      <w:pPr>
        <w:contextualSpacing/>
        <w:rPr>
          <w:rFonts w:eastAsia="MS Mincho" w:cs="Arial"/>
          <w:b/>
          <w:color w:val="000000" w:themeColor="text1"/>
          <w:szCs w:val="20"/>
        </w:rPr>
      </w:pPr>
      <w:r w:rsidRPr="00883081">
        <w:rPr>
          <w:rFonts w:eastAsia="MS Mincho" w:cs="Arial"/>
          <w:b/>
          <w:color w:val="000000" w:themeColor="text1"/>
          <w:szCs w:val="20"/>
        </w:rPr>
        <w:t>6</w:t>
      </w:r>
      <w:r w:rsidR="00E50C38" w:rsidRPr="00883081">
        <w:rPr>
          <w:rFonts w:eastAsia="MS Mincho" w:cs="Arial"/>
          <w:b/>
          <w:color w:val="000000" w:themeColor="text1"/>
          <w:szCs w:val="20"/>
        </w:rPr>
        <w:t xml:space="preserve">. </w:t>
      </w:r>
      <w:r w:rsidR="008D1DE9" w:rsidRPr="00883081">
        <w:rPr>
          <w:rFonts w:eastAsia="MS Mincho" w:cs="Arial"/>
          <w:b/>
          <w:color w:val="000000" w:themeColor="text1"/>
          <w:szCs w:val="20"/>
        </w:rPr>
        <w:t xml:space="preserve">Merila </w:t>
      </w:r>
      <w:r w:rsidR="008D1DE9" w:rsidRPr="00883081">
        <w:rPr>
          <w:rFonts w:eastAsiaTheme="minorEastAsia" w:cs="Arial"/>
          <w:b/>
          <w:color w:val="000000" w:themeColor="text1"/>
          <w:szCs w:val="20"/>
        </w:rPr>
        <w:t xml:space="preserve">za ocenjevanje vlog </w:t>
      </w:r>
    </w:p>
    <w:p w14:paraId="7A24213F" w14:textId="0FA10333" w:rsidR="008D1DE9" w:rsidRPr="00883081" w:rsidRDefault="008D1DE9" w:rsidP="0088432D">
      <w:pPr>
        <w:contextualSpacing/>
        <w:rPr>
          <w:rFonts w:eastAsia="MS Mincho" w:cs="Arial"/>
          <w:color w:val="000000" w:themeColor="text1"/>
          <w:szCs w:val="20"/>
        </w:rPr>
      </w:pPr>
    </w:p>
    <w:p w14:paraId="5C6AB491" w14:textId="30AEDF21" w:rsidR="008B44D0" w:rsidRPr="00883081" w:rsidRDefault="008D1DE9" w:rsidP="0088432D">
      <w:pPr>
        <w:rPr>
          <w:rFonts w:cs="Arial"/>
          <w:b/>
          <w:color w:val="000000" w:themeColor="text1"/>
          <w:szCs w:val="20"/>
        </w:rPr>
      </w:pPr>
      <w:r w:rsidRPr="00883081">
        <w:rPr>
          <w:rFonts w:cs="Arial"/>
          <w:color w:val="000000" w:themeColor="text1"/>
          <w:szCs w:val="20"/>
        </w:rPr>
        <w:t>Strokovna komisija bo formalno popolne in vsebinsko ustrezne vloge ocenila na podlagi naslednjih meril:</w:t>
      </w:r>
    </w:p>
    <w:tbl>
      <w:tblPr>
        <w:tblStyle w:val="Tabelamrea"/>
        <w:tblW w:w="0" w:type="auto"/>
        <w:tblLook w:val="04A0" w:firstRow="1" w:lastRow="0" w:firstColumn="1" w:lastColumn="0" w:noHBand="0" w:noVBand="1"/>
      </w:tblPr>
      <w:tblGrid>
        <w:gridCol w:w="416"/>
        <w:gridCol w:w="6493"/>
        <w:gridCol w:w="2153"/>
      </w:tblGrid>
      <w:tr w:rsidR="00883081" w:rsidRPr="00883081" w14:paraId="5F18F5DD" w14:textId="77777777" w:rsidTr="00970D01">
        <w:tc>
          <w:tcPr>
            <w:tcW w:w="69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3ECF528" w14:textId="3FB2B979" w:rsidR="008B44D0" w:rsidRPr="00883081" w:rsidRDefault="002503F9" w:rsidP="0013202D">
            <w:pPr>
              <w:pStyle w:val="TEKST"/>
              <w:spacing w:line="240" w:lineRule="auto"/>
              <w:rPr>
                <w:rFonts w:ascii="Arial" w:eastAsia="MS Mincho" w:hAnsi="Arial" w:cs="Arial"/>
                <w:color w:val="000000" w:themeColor="text1"/>
                <w:sz w:val="18"/>
                <w:szCs w:val="18"/>
                <w:lang w:eastAsia="en-US"/>
              </w:rPr>
            </w:pPr>
            <w:r w:rsidRPr="00883081">
              <w:rPr>
                <w:rFonts w:ascii="Arial" w:eastAsia="MS Mincho" w:hAnsi="Arial" w:cs="Arial"/>
                <w:color w:val="000000" w:themeColor="text1"/>
                <w:sz w:val="18"/>
                <w:szCs w:val="18"/>
                <w:lang w:eastAsia="en-US"/>
              </w:rPr>
              <w:t xml:space="preserve">       </w:t>
            </w:r>
            <w:r w:rsidR="008B44D0" w:rsidRPr="00883081">
              <w:rPr>
                <w:rFonts w:ascii="Arial" w:eastAsia="MS Mincho" w:hAnsi="Arial" w:cs="Arial"/>
                <w:color w:val="000000" w:themeColor="text1"/>
                <w:sz w:val="18"/>
                <w:szCs w:val="18"/>
                <w:lang w:eastAsia="en-US"/>
              </w:rPr>
              <w:t>Merilo</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485E117" w14:textId="77777777" w:rsidR="008B44D0" w:rsidRPr="00883081" w:rsidRDefault="008B44D0" w:rsidP="0013202D">
            <w:pPr>
              <w:pStyle w:val="TEKST"/>
              <w:spacing w:line="240" w:lineRule="auto"/>
              <w:rPr>
                <w:rFonts w:ascii="Arial" w:eastAsia="MS Mincho" w:hAnsi="Arial" w:cs="Arial"/>
                <w:color w:val="000000" w:themeColor="text1"/>
                <w:sz w:val="18"/>
                <w:szCs w:val="18"/>
                <w:lang w:eastAsia="en-US"/>
              </w:rPr>
            </w:pPr>
            <w:r w:rsidRPr="00883081">
              <w:rPr>
                <w:rFonts w:ascii="Arial" w:eastAsia="MS Mincho" w:hAnsi="Arial" w:cs="Arial"/>
                <w:color w:val="000000" w:themeColor="text1"/>
                <w:sz w:val="18"/>
                <w:szCs w:val="18"/>
                <w:lang w:eastAsia="en-US"/>
              </w:rPr>
              <w:t>Št. točk</w:t>
            </w:r>
          </w:p>
        </w:tc>
      </w:tr>
      <w:tr w:rsidR="00883081" w:rsidRPr="00883081" w14:paraId="179EE152" w14:textId="77777777" w:rsidTr="00ED56B4">
        <w:trPr>
          <w:trHeight w:val="496"/>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B9CF633" w14:textId="15D1BB33" w:rsidR="008B44D0" w:rsidRPr="00883081" w:rsidRDefault="00507D3E" w:rsidP="0013202D">
            <w:pPr>
              <w:pStyle w:val="TEKST"/>
              <w:spacing w:line="240" w:lineRule="auto"/>
              <w:rPr>
                <w:rFonts w:ascii="Arial" w:eastAsia="MS Mincho" w:hAnsi="Arial" w:cs="Arial"/>
                <w:color w:val="000000" w:themeColor="text1"/>
                <w:sz w:val="18"/>
                <w:szCs w:val="18"/>
                <w:lang w:eastAsia="en-US"/>
              </w:rPr>
            </w:pPr>
            <w:r w:rsidRPr="00883081">
              <w:rPr>
                <w:rFonts w:ascii="Arial" w:eastAsia="MS Mincho" w:hAnsi="Arial" w:cs="Arial"/>
                <w:color w:val="000000" w:themeColor="text1"/>
                <w:sz w:val="18"/>
                <w:szCs w:val="18"/>
                <w:lang w:eastAsia="en-US"/>
              </w:rPr>
              <w:t>1</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9DF758" w14:textId="4484BFDC" w:rsidR="008B44D0" w:rsidRPr="00883081" w:rsidRDefault="00507D3E" w:rsidP="001C3D8A">
            <w:pPr>
              <w:pStyle w:val="TEKST"/>
              <w:spacing w:line="240" w:lineRule="auto"/>
              <w:rPr>
                <w:rFonts w:ascii="Arial" w:eastAsia="MS Mincho" w:hAnsi="Arial" w:cs="Arial"/>
                <w:color w:val="000000" w:themeColor="text1"/>
                <w:sz w:val="18"/>
                <w:szCs w:val="18"/>
                <w:lang w:eastAsia="en-US"/>
              </w:rPr>
            </w:pPr>
            <w:r w:rsidRPr="00883081">
              <w:rPr>
                <w:rFonts w:ascii="Arial" w:eastAsia="MS Mincho" w:hAnsi="Arial" w:cs="Arial"/>
                <w:color w:val="000000" w:themeColor="text1"/>
                <w:sz w:val="18"/>
                <w:szCs w:val="18"/>
                <w:lang w:eastAsia="en-US"/>
              </w:rPr>
              <w:t>Prispevek projekta k doseganju ciljev in rezultatov</w:t>
            </w:r>
            <w:r w:rsidR="00EE4D06" w:rsidRPr="00883081">
              <w:rPr>
                <w:rFonts w:ascii="Arial" w:eastAsia="MS Mincho" w:hAnsi="Arial" w:cs="Arial"/>
                <w:color w:val="000000" w:themeColor="text1"/>
                <w:sz w:val="18"/>
                <w:szCs w:val="18"/>
                <w:lang w:eastAsia="en-US"/>
              </w:rPr>
              <w:t xml:space="preserve"> v okviru specifičnega cilja JSO</w:t>
            </w:r>
            <w:r w:rsidRPr="00883081">
              <w:rPr>
                <w:rFonts w:ascii="Arial" w:eastAsia="MS Mincho" w:hAnsi="Arial" w:cs="Arial"/>
                <w:color w:val="000000" w:themeColor="text1"/>
                <w:sz w:val="18"/>
                <w:szCs w:val="18"/>
                <w:lang w:eastAsia="en-US"/>
              </w:rPr>
              <w:t>8.1: Sklad za pravič</w:t>
            </w:r>
            <w:r w:rsidR="00ED56B4" w:rsidRPr="00883081">
              <w:rPr>
                <w:rFonts w:ascii="Arial" w:eastAsia="MS Mincho" w:hAnsi="Arial" w:cs="Arial"/>
                <w:color w:val="000000" w:themeColor="text1"/>
                <w:sz w:val="18"/>
                <w:szCs w:val="18"/>
                <w:lang w:eastAsia="en-US"/>
              </w:rPr>
              <w:t xml:space="preserve">ni prehod </w:t>
            </w:r>
            <w:r w:rsidRPr="00883081">
              <w:rPr>
                <w:rFonts w:ascii="Arial" w:eastAsia="MS Mincho" w:hAnsi="Arial" w:cs="Arial"/>
                <w:color w:val="000000" w:themeColor="text1"/>
                <w:sz w:val="18"/>
                <w:szCs w:val="18"/>
                <w:lang w:eastAsia="en-US"/>
              </w:rPr>
              <w:t xml:space="preserve"> </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6A543" w14:textId="0C35D6B3" w:rsidR="008B44D0" w:rsidRPr="00883081" w:rsidRDefault="00B93E27" w:rsidP="0013202D">
            <w:pPr>
              <w:pStyle w:val="TEKST"/>
              <w:spacing w:line="240" w:lineRule="auto"/>
              <w:jc w:val="center"/>
              <w:rPr>
                <w:rFonts w:ascii="Arial" w:eastAsia="MS Mincho" w:hAnsi="Arial" w:cs="Arial"/>
                <w:color w:val="000000" w:themeColor="text1"/>
                <w:sz w:val="18"/>
                <w:szCs w:val="18"/>
                <w:lang w:eastAsia="en-US"/>
              </w:rPr>
            </w:pPr>
            <w:r w:rsidRPr="00883081">
              <w:rPr>
                <w:rFonts w:ascii="Arial" w:eastAsia="MS Mincho" w:hAnsi="Arial" w:cs="Arial"/>
                <w:color w:val="000000" w:themeColor="text1"/>
                <w:sz w:val="18"/>
                <w:szCs w:val="18"/>
                <w:lang w:eastAsia="en-US"/>
              </w:rPr>
              <w:t>20</w:t>
            </w:r>
          </w:p>
        </w:tc>
      </w:tr>
      <w:tr w:rsidR="00883081" w:rsidRPr="00883081" w14:paraId="0F4E2508" w14:textId="77777777" w:rsidTr="00ED56B4">
        <w:trPr>
          <w:trHeight w:val="417"/>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536C26F" w14:textId="780A3731" w:rsidR="008B44D0" w:rsidRPr="00883081" w:rsidRDefault="00507D3E" w:rsidP="0013202D">
            <w:pPr>
              <w:pStyle w:val="TEKST"/>
              <w:spacing w:line="240" w:lineRule="auto"/>
              <w:rPr>
                <w:rFonts w:ascii="Arial" w:eastAsia="MS Mincho" w:hAnsi="Arial" w:cs="Arial"/>
                <w:color w:val="000000" w:themeColor="text1"/>
                <w:sz w:val="18"/>
                <w:szCs w:val="18"/>
                <w:lang w:eastAsia="en-US"/>
              </w:rPr>
            </w:pPr>
            <w:r w:rsidRPr="00883081">
              <w:rPr>
                <w:rFonts w:ascii="Arial" w:eastAsia="MS Mincho" w:hAnsi="Arial" w:cs="Arial"/>
                <w:color w:val="000000" w:themeColor="text1"/>
                <w:sz w:val="18"/>
                <w:szCs w:val="18"/>
                <w:lang w:eastAsia="en-US"/>
              </w:rPr>
              <w:t>2</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DE647" w14:textId="0317D162" w:rsidR="00742C94" w:rsidRPr="00883081" w:rsidRDefault="00ED56B4" w:rsidP="001C3D8A">
            <w:pPr>
              <w:pStyle w:val="TEKST"/>
              <w:spacing w:line="240" w:lineRule="auto"/>
              <w:rPr>
                <w:rFonts w:ascii="Arial" w:eastAsia="MS Mincho" w:hAnsi="Arial" w:cs="Arial"/>
                <w:color w:val="000000" w:themeColor="text1"/>
                <w:sz w:val="18"/>
                <w:szCs w:val="18"/>
                <w:lang w:eastAsia="en-US"/>
              </w:rPr>
            </w:pPr>
            <w:r w:rsidRPr="00883081">
              <w:rPr>
                <w:rFonts w:ascii="Arial" w:eastAsia="MS Mincho" w:hAnsi="Arial" w:cs="Arial"/>
                <w:color w:val="000000" w:themeColor="text1"/>
                <w:sz w:val="18"/>
                <w:szCs w:val="18"/>
                <w:lang w:eastAsia="en-US"/>
              </w:rPr>
              <w:t>Lokacija projekta</w:t>
            </w:r>
            <w:r w:rsidR="00507D3E" w:rsidRPr="00883081">
              <w:rPr>
                <w:color w:val="000000" w:themeColor="text1"/>
              </w:rPr>
              <w:t xml:space="preserve"> </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81659" w14:textId="1DA0C4C1" w:rsidR="00742C94" w:rsidRPr="00883081" w:rsidRDefault="00ED56B4" w:rsidP="00ED56B4">
            <w:pPr>
              <w:pStyle w:val="TEKST"/>
              <w:spacing w:line="240" w:lineRule="auto"/>
              <w:jc w:val="center"/>
              <w:rPr>
                <w:rFonts w:ascii="Arial" w:eastAsia="MS Mincho" w:hAnsi="Arial" w:cs="Arial"/>
                <w:color w:val="000000" w:themeColor="text1"/>
                <w:sz w:val="18"/>
                <w:szCs w:val="18"/>
                <w:lang w:eastAsia="en-US"/>
              </w:rPr>
            </w:pPr>
            <w:r w:rsidRPr="00883081">
              <w:rPr>
                <w:rFonts w:ascii="Arial" w:eastAsia="MS Mincho" w:hAnsi="Arial" w:cs="Arial"/>
                <w:color w:val="000000" w:themeColor="text1"/>
                <w:sz w:val="18"/>
                <w:szCs w:val="18"/>
                <w:lang w:eastAsia="en-US"/>
              </w:rPr>
              <w:t>20</w:t>
            </w:r>
          </w:p>
        </w:tc>
      </w:tr>
      <w:tr w:rsidR="00883081" w:rsidRPr="00883081" w14:paraId="5EBC0D8D" w14:textId="77777777" w:rsidTr="00ED56B4">
        <w:trPr>
          <w:trHeight w:val="410"/>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F352899" w14:textId="57F2FFE5" w:rsidR="00871CA3" w:rsidRPr="00883081" w:rsidRDefault="00B93E27" w:rsidP="0013202D">
            <w:pPr>
              <w:pStyle w:val="TEKST"/>
              <w:spacing w:line="240" w:lineRule="auto"/>
              <w:rPr>
                <w:rFonts w:ascii="Arial" w:eastAsia="MS Mincho" w:hAnsi="Arial" w:cs="Arial"/>
                <w:color w:val="000000" w:themeColor="text1"/>
                <w:sz w:val="18"/>
                <w:szCs w:val="18"/>
                <w:lang w:eastAsia="en-US"/>
              </w:rPr>
            </w:pPr>
            <w:r w:rsidRPr="00883081">
              <w:rPr>
                <w:rFonts w:ascii="Arial" w:eastAsia="MS Mincho" w:hAnsi="Arial" w:cs="Arial"/>
                <w:color w:val="000000" w:themeColor="text1"/>
                <w:sz w:val="18"/>
                <w:szCs w:val="18"/>
                <w:lang w:eastAsia="en-US"/>
              </w:rPr>
              <w:t>3</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632038" w14:textId="3DB926F1" w:rsidR="00871CA3" w:rsidRPr="00883081" w:rsidRDefault="00871CA3" w:rsidP="001C3D8A">
            <w:pPr>
              <w:rPr>
                <w:rFonts w:cs="Arial"/>
                <w:color w:val="000000" w:themeColor="text1"/>
                <w:sz w:val="18"/>
                <w:szCs w:val="18"/>
                <w:lang w:eastAsia="sl-SI"/>
              </w:rPr>
            </w:pPr>
            <w:r w:rsidRPr="00883081">
              <w:rPr>
                <w:rFonts w:cs="Arial"/>
                <w:color w:val="000000" w:themeColor="text1"/>
                <w:sz w:val="18"/>
                <w:szCs w:val="18"/>
                <w:lang w:eastAsia="sl-SI"/>
              </w:rPr>
              <w:t xml:space="preserve">Pripravljenost projektov </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7C562" w14:textId="182B8ED9" w:rsidR="00871CA3" w:rsidRPr="00883081" w:rsidRDefault="00871CA3" w:rsidP="0013202D">
            <w:pPr>
              <w:pStyle w:val="TEKST"/>
              <w:spacing w:line="240" w:lineRule="auto"/>
              <w:jc w:val="center"/>
              <w:rPr>
                <w:rFonts w:ascii="Arial" w:eastAsia="MS Mincho" w:hAnsi="Arial" w:cs="Arial"/>
                <w:color w:val="000000" w:themeColor="text1"/>
                <w:sz w:val="18"/>
                <w:szCs w:val="18"/>
                <w:lang w:eastAsia="en-US"/>
              </w:rPr>
            </w:pPr>
            <w:r w:rsidRPr="00883081">
              <w:rPr>
                <w:rFonts w:ascii="Arial" w:eastAsia="MS Mincho" w:hAnsi="Arial" w:cs="Arial"/>
                <w:color w:val="000000" w:themeColor="text1"/>
                <w:sz w:val="18"/>
                <w:szCs w:val="18"/>
                <w:lang w:eastAsia="en-US"/>
              </w:rPr>
              <w:t>10</w:t>
            </w:r>
          </w:p>
        </w:tc>
      </w:tr>
      <w:tr w:rsidR="00883081" w:rsidRPr="00883081" w14:paraId="7295D1A4" w14:textId="77777777" w:rsidTr="00ED56B4">
        <w:trPr>
          <w:trHeight w:val="415"/>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266A811" w14:textId="2FD0E3E4" w:rsidR="00871CA3" w:rsidRPr="00883081" w:rsidRDefault="00B93E27" w:rsidP="0013202D">
            <w:pPr>
              <w:pStyle w:val="TEKST"/>
              <w:spacing w:line="240" w:lineRule="auto"/>
              <w:rPr>
                <w:rFonts w:ascii="Arial" w:eastAsia="MS Mincho" w:hAnsi="Arial" w:cs="Arial"/>
                <w:color w:val="000000" w:themeColor="text1"/>
                <w:sz w:val="18"/>
                <w:szCs w:val="18"/>
                <w:lang w:eastAsia="en-US"/>
              </w:rPr>
            </w:pPr>
            <w:r w:rsidRPr="00883081">
              <w:rPr>
                <w:rFonts w:ascii="Arial" w:eastAsia="MS Mincho" w:hAnsi="Arial" w:cs="Arial"/>
                <w:color w:val="000000" w:themeColor="text1"/>
                <w:sz w:val="18"/>
                <w:szCs w:val="18"/>
                <w:lang w:eastAsia="en-US"/>
              </w:rPr>
              <w:t>4</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4A3405" w14:textId="2742E53A" w:rsidR="00871CA3" w:rsidRPr="00883081" w:rsidRDefault="00871CA3" w:rsidP="001C3D8A">
            <w:pPr>
              <w:rPr>
                <w:rFonts w:cs="Arial"/>
                <w:color w:val="000000" w:themeColor="text1"/>
                <w:sz w:val="18"/>
                <w:szCs w:val="18"/>
                <w:lang w:eastAsia="sl-SI"/>
              </w:rPr>
            </w:pPr>
            <w:r w:rsidRPr="00883081">
              <w:rPr>
                <w:rFonts w:cs="Arial"/>
                <w:color w:val="000000" w:themeColor="text1"/>
                <w:sz w:val="18"/>
                <w:szCs w:val="18"/>
                <w:lang w:eastAsia="sl-SI"/>
              </w:rPr>
              <w:t>Vzdržnost in trajnost predvidenih/načrtovanih rezu</w:t>
            </w:r>
            <w:r w:rsidR="00ED56B4" w:rsidRPr="00883081">
              <w:rPr>
                <w:rFonts w:cs="Arial"/>
                <w:color w:val="000000" w:themeColor="text1"/>
                <w:sz w:val="18"/>
                <w:szCs w:val="18"/>
                <w:lang w:eastAsia="sl-SI"/>
              </w:rPr>
              <w:t xml:space="preserve">ltatov </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A853A" w14:textId="5A13CCF5" w:rsidR="00871CA3" w:rsidRPr="00883081" w:rsidRDefault="00871CA3" w:rsidP="0013202D">
            <w:pPr>
              <w:pStyle w:val="TEKST"/>
              <w:spacing w:line="240" w:lineRule="auto"/>
              <w:jc w:val="center"/>
              <w:rPr>
                <w:rFonts w:ascii="Arial" w:eastAsia="MS Mincho" w:hAnsi="Arial" w:cs="Arial"/>
                <w:color w:val="000000" w:themeColor="text1"/>
                <w:sz w:val="18"/>
                <w:szCs w:val="18"/>
                <w:lang w:eastAsia="en-US"/>
              </w:rPr>
            </w:pPr>
            <w:r w:rsidRPr="00883081">
              <w:rPr>
                <w:rFonts w:ascii="Arial" w:eastAsia="MS Mincho" w:hAnsi="Arial" w:cs="Arial"/>
                <w:color w:val="000000" w:themeColor="text1"/>
                <w:sz w:val="18"/>
                <w:szCs w:val="18"/>
                <w:lang w:eastAsia="en-US"/>
              </w:rPr>
              <w:t>10</w:t>
            </w:r>
          </w:p>
        </w:tc>
      </w:tr>
      <w:tr w:rsidR="00883081" w:rsidRPr="00883081" w14:paraId="6F975806" w14:textId="77777777" w:rsidTr="00ED56B4">
        <w:trPr>
          <w:trHeight w:val="421"/>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9BC4C82" w14:textId="13D3F329" w:rsidR="00871CA3" w:rsidRPr="00883081" w:rsidRDefault="00B93E27" w:rsidP="0013202D">
            <w:pPr>
              <w:pStyle w:val="TEKST"/>
              <w:spacing w:line="240" w:lineRule="auto"/>
              <w:rPr>
                <w:rFonts w:ascii="Arial" w:eastAsia="MS Mincho" w:hAnsi="Arial" w:cs="Arial"/>
                <w:color w:val="000000" w:themeColor="text1"/>
                <w:sz w:val="18"/>
                <w:szCs w:val="18"/>
                <w:lang w:eastAsia="en-US"/>
              </w:rPr>
            </w:pPr>
            <w:r w:rsidRPr="00883081">
              <w:rPr>
                <w:rFonts w:ascii="Arial" w:eastAsia="MS Mincho" w:hAnsi="Arial" w:cs="Arial"/>
                <w:color w:val="000000" w:themeColor="text1"/>
                <w:sz w:val="18"/>
                <w:szCs w:val="18"/>
                <w:lang w:eastAsia="en-US"/>
              </w:rPr>
              <w:t>5</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D00046" w14:textId="392AD527" w:rsidR="00871CA3" w:rsidRPr="00883081" w:rsidRDefault="001C3D8A" w:rsidP="001C3D8A">
            <w:pPr>
              <w:rPr>
                <w:rFonts w:cs="Arial"/>
                <w:color w:val="000000" w:themeColor="text1"/>
                <w:sz w:val="18"/>
                <w:szCs w:val="18"/>
                <w:lang w:eastAsia="sl-SI"/>
              </w:rPr>
            </w:pPr>
            <w:r w:rsidRPr="00883081">
              <w:rPr>
                <w:rFonts w:cs="Arial"/>
                <w:color w:val="000000" w:themeColor="text1"/>
                <w:sz w:val="18"/>
                <w:szCs w:val="18"/>
                <w:lang w:eastAsia="sl-SI"/>
              </w:rPr>
              <w:t>T</w:t>
            </w:r>
            <w:r w:rsidR="00ED56B4" w:rsidRPr="00883081">
              <w:rPr>
                <w:rFonts w:cs="Arial"/>
                <w:color w:val="000000" w:themeColor="text1"/>
                <w:sz w:val="18"/>
                <w:szCs w:val="18"/>
                <w:lang w:eastAsia="sl-SI"/>
              </w:rPr>
              <w:t xml:space="preserve">rajnostna raba prostora </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77098" w14:textId="141E068E" w:rsidR="00871CA3" w:rsidRPr="00883081" w:rsidRDefault="00871CA3" w:rsidP="0013202D">
            <w:pPr>
              <w:pStyle w:val="TEKST"/>
              <w:spacing w:line="240" w:lineRule="auto"/>
              <w:jc w:val="center"/>
              <w:rPr>
                <w:rFonts w:ascii="Arial" w:eastAsia="MS Mincho" w:hAnsi="Arial" w:cs="Arial"/>
                <w:color w:val="000000" w:themeColor="text1"/>
                <w:sz w:val="18"/>
                <w:szCs w:val="18"/>
                <w:lang w:eastAsia="en-US"/>
              </w:rPr>
            </w:pPr>
            <w:r w:rsidRPr="00883081">
              <w:rPr>
                <w:rFonts w:ascii="Arial" w:eastAsia="MS Mincho" w:hAnsi="Arial" w:cs="Arial"/>
                <w:color w:val="000000" w:themeColor="text1"/>
                <w:sz w:val="18"/>
                <w:szCs w:val="18"/>
                <w:lang w:eastAsia="en-US"/>
              </w:rPr>
              <w:t>10</w:t>
            </w:r>
          </w:p>
        </w:tc>
      </w:tr>
      <w:tr w:rsidR="00883081" w:rsidRPr="00883081" w14:paraId="38073307" w14:textId="77777777" w:rsidTr="00970D01">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C2E60F8" w14:textId="1738C126" w:rsidR="00871CA3" w:rsidRPr="00883081" w:rsidRDefault="00B93E27" w:rsidP="0013202D">
            <w:pPr>
              <w:pStyle w:val="TEKST"/>
              <w:spacing w:line="240" w:lineRule="auto"/>
              <w:rPr>
                <w:rFonts w:ascii="Arial" w:eastAsia="MS Mincho" w:hAnsi="Arial" w:cs="Arial"/>
                <w:color w:val="000000" w:themeColor="text1"/>
                <w:sz w:val="18"/>
                <w:szCs w:val="18"/>
                <w:lang w:eastAsia="en-US"/>
              </w:rPr>
            </w:pPr>
            <w:r w:rsidRPr="00883081">
              <w:rPr>
                <w:rFonts w:ascii="Arial" w:eastAsia="MS Mincho" w:hAnsi="Arial" w:cs="Arial"/>
                <w:color w:val="000000" w:themeColor="text1"/>
                <w:sz w:val="18"/>
                <w:szCs w:val="18"/>
                <w:lang w:eastAsia="en-US"/>
              </w:rPr>
              <w:t>6</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4AE656" w14:textId="1DCD8453" w:rsidR="00871CA3" w:rsidRPr="00883081" w:rsidRDefault="001E0A90" w:rsidP="001E0A90">
            <w:pPr>
              <w:rPr>
                <w:rFonts w:cs="Arial"/>
                <w:color w:val="000000" w:themeColor="text1"/>
                <w:sz w:val="18"/>
                <w:szCs w:val="18"/>
                <w:lang w:eastAsia="sl-SI"/>
              </w:rPr>
            </w:pPr>
            <w:r w:rsidRPr="00883081">
              <w:rPr>
                <w:rFonts w:cs="Arial"/>
                <w:color w:val="000000" w:themeColor="text1"/>
                <w:sz w:val="18"/>
                <w:szCs w:val="18"/>
                <w:lang w:eastAsia="sl-SI"/>
              </w:rPr>
              <w:t xml:space="preserve">Prednostno obravnavanje področij, relevantnih za zeleno gospodarstvo in vključevanje širših ciljev trajnostnega razvoja in pametne specializacije    </w:t>
            </w:r>
            <w:r w:rsidR="00871CA3" w:rsidRPr="00883081">
              <w:rPr>
                <w:rFonts w:cs="Arial"/>
                <w:color w:val="000000" w:themeColor="text1"/>
                <w:sz w:val="18"/>
                <w:szCs w:val="18"/>
                <w:lang w:eastAsia="sl-SI"/>
              </w:rPr>
              <w:t xml:space="preserve"> </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3155B" w14:textId="5EEE34E6" w:rsidR="00871CA3" w:rsidRPr="00883081" w:rsidRDefault="00871CA3" w:rsidP="0013202D">
            <w:pPr>
              <w:pStyle w:val="TEKST"/>
              <w:spacing w:line="240" w:lineRule="auto"/>
              <w:jc w:val="center"/>
              <w:rPr>
                <w:rFonts w:ascii="Arial" w:eastAsia="MS Mincho" w:hAnsi="Arial" w:cs="Arial"/>
                <w:color w:val="000000" w:themeColor="text1"/>
                <w:sz w:val="18"/>
                <w:szCs w:val="18"/>
                <w:lang w:eastAsia="en-US"/>
              </w:rPr>
            </w:pPr>
            <w:r w:rsidRPr="00883081">
              <w:rPr>
                <w:rFonts w:ascii="Arial" w:eastAsia="MS Mincho" w:hAnsi="Arial" w:cs="Arial"/>
                <w:color w:val="000000" w:themeColor="text1"/>
                <w:sz w:val="18"/>
                <w:szCs w:val="18"/>
                <w:lang w:eastAsia="en-US"/>
              </w:rPr>
              <w:t>10</w:t>
            </w:r>
          </w:p>
        </w:tc>
      </w:tr>
      <w:tr w:rsidR="00883081" w:rsidRPr="00883081" w14:paraId="2D32A127" w14:textId="77777777" w:rsidTr="00970D01">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3A36237" w14:textId="50A7E999" w:rsidR="00871CA3" w:rsidRPr="00883081" w:rsidRDefault="00B93E27" w:rsidP="0013202D">
            <w:pPr>
              <w:pStyle w:val="TEKST"/>
              <w:spacing w:line="240" w:lineRule="auto"/>
              <w:rPr>
                <w:rFonts w:ascii="Arial" w:eastAsia="MS Mincho" w:hAnsi="Arial" w:cs="Arial"/>
                <w:color w:val="000000" w:themeColor="text1"/>
                <w:sz w:val="18"/>
                <w:szCs w:val="18"/>
                <w:lang w:eastAsia="en-US"/>
              </w:rPr>
            </w:pPr>
            <w:r w:rsidRPr="00883081">
              <w:rPr>
                <w:rFonts w:ascii="Arial" w:eastAsia="MS Mincho" w:hAnsi="Arial" w:cs="Arial"/>
                <w:color w:val="000000" w:themeColor="text1"/>
                <w:sz w:val="18"/>
                <w:szCs w:val="18"/>
                <w:lang w:eastAsia="en-US"/>
              </w:rPr>
              <w:t>7</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B7C19" w14:textId="7DE9A4A1" w:rsidR="00871CA3" w:rsidRPr="00883081" w:rsidRDefault="001C3D8A" w:rsidP="001C3D8A">
            <w:pPr>
              <w:rPr>
                <w:rFonts w:cs="Arial"/>
                <w:color w:val="000000" w:themeColor="text1"/>
                <w:sz w:val="18"/>
                <w:szCs w:val="18"/>
                <w:lang w:eastAsia="sl-SI"/>
              </w:rPr>
            </w:pPr>
            <w:r w:rsidRPr="00883081">
              <w:rPr>
                <w:rFonts w:cs="Arial"/>
                <w:color w:val="000000" w:themeColor="text1"/>
                <w:sz w:val="18"/>
                <w:szCs w:val="18"/>
                <w:lang w:eastAsia="sl-SI"/>
              </w:rPr>
              <w:t>N</w:t>
            </w:r>
            <w:r w:rsidR="00871CA3" w:rsidRPr="00883081">
              <w:rPr>
                <w:rFonts w:cs="Arial"/>
                <w:color w:val="000000" w:themeColor="text1"/>
                <w:sz w:val="18"/>
                <w:szCs w:val="18"/>
                <w:lang w:eastAsia="sl-SI"/>
              </w:rPr>
              <w:t>eposreden prispevek k skladnemu regionalnemu razvoju, prispevanje raziskovalno, inovacijskemu potencialu regije, v smeri krepitve njihove razvojne sp</w:t>
            </w:r>
            <w:r w:rsidR="00681A9A" w:rsidRPr="00883081">
              <w:rPr>
                <w:rFonts w:cs="Arial"/>
                <w:color w:val="000000" w:themeColor="text1"/>
                <w:sz w:val="18"/>
                <w:szCs w:val="18"/>
                <w:lang w:eastAsia="sl-SI"/>
              </w:rPr>
              <w:t>ecializacije premogovne regije</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493B1" w14:textId="7370480C" w:rsidR="00871CA3" w:rsidRPr="00883081" w:rsidRDefault="00871CA3" w:rsidP="0013202D">
            <w:pPr>
              <w:pStyle w:val="TEKST"/>
              <w:spacing w:line="240" w:lineRule="auto"/>
              <w:jc w:val="center"/>
              <w:rPr>
                <w:rFonts w:ascii="Arial" w:eastAsia="MS Mincho" w:hAnsi="Arial" w:cs="Arial"/>
                <w:color w:val="000000" w:themeColor="text1"/>
                <w:sz w:val="18"/>
                <w:szCs w:val="18"/>
                <w:lang w:eastAsia="en-US"/>
              </w:rPr>
            </w:pPr>
            <w:r w:rsidRPr="00883081">
              <w:rPr>
                <w:rFonts w:ascii="Arial" w:eastAsia="MS Mincho" w:hAnsi="Arial" w:cs="Arial"/>
                <w:color w:val="000000" w:themeColor="text1"/>
                <w:sz w:val="18"/>
                <w:szCs w:val="18"/>
                <w:lang w:eastAsia="en-US"/>
              </w:rPr>
              <w:t>10</w:t>
            </w:r>
          </w:p>
        </w:tc>
      </w:tr>
      <w:tr w:rsidR="00883081" w:rsidRPr="00883081" w14:paraId="2664B733" w14:textId="77777777" w:rsidTr="00970D01">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FAE9BAE" w14:textId="69F12C5A" w:rsidR="00871CA3" w:rsidRPr="00883081" w:rsidRDefault="00B93E27" w:rsidP="0013202D">
            <w:pPr>
              <w:pStyle w:val="TEKST"/>
              <w:spacing w:line="240" w:lineRule="auto"/>
              <w:rPr>
                <w:rFonts w:ascii="Arial" w:eastAsia="MS Mincho" w:hAnsi="Arial" w:cs="Arial"/>
                <w:color w:val="000000" w:themeColor="text1"/>
                <w:sz w:val="18"/>
                <w:szCs w:val="18"/>
                <w:lang w:eastAsia="en-US"/>
              </w:rPr>
            </w:pPr>
            <w:r w:rsidRPr="00883081">
              <w:rPr>
                <w:rFonts w:ascii="Arial" w:eastAsia="MS Mincho" w:hAnsi="Arial" w:cs="Arial"/>
                <w:color w:val="000000" w:themeColor="text1"/>
                <w:sz w:val="18"/>
                <w:szCs w:val="18"/>
                <w:lang w:eastAsia="en-US"/>
              </w:rPr>
              <w:t>8</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972978" w14:textId="776920CF" w:rsidR="00871CA3" w:rsidRPr="00883081" w:rsidRDefault="001C3D8A" w:rsidP="001C3D8A">
            <w:pPr>
              <w:rPr>
                <w:rFonts w:cs="Arial"/>
                <w:color w:val="000000" w:themeColor="text1"/>
                <w:sz w:val="18"/>
                <w:szCs w:val="18"/>
                <w:lang w:eastAsia="x-none"/>
              </w:rPr>
            </w:pPr>
            <w:proofErr w:type="spellStart"/>
            <w:r w:rsidRPr="00883081">
              <w:rPr>
                <w:rFonts w:cs="Arial"/>
                <w:color w:val="000000" w:themeColor="text1"/>
                <w:sz w:val="18"/>
                <w:szCs w:val="18"/>
                <w:lang w:eastAsia="x-none"/>
              </w:rPr>
              <w:t>S</w:t>
            </w:r>
            <w:r w:rsidR="00871CA3" w:rsidRPr="00883081">
              <w:rPr>
                <w:rFonts w:cs="Arial"/>
                <w:color w:val="000000" w:themeColor="text1"/>
                <w:sz w:val="18"/>
                <w:szCs w:val="18"/>
                <w:lang w:eastAsia="x-none"/>
              </w:rPr>
              <w:t>inergijski</w:t>
            </w:r>
            <w:proofErr w:type="spellEnd"/>
            <w:r w:rsidR="00871CA3" w:rsidRPr="00883081">
              <w:rPr>
                <w:rFonts w:cs="Arial"/>
                <w:color w:val="000000" w:themeColor="text1"/>
                <w:sz w:val="18"/>
                <w:szCs w:val="18"/>
                <w:lang w:eastAsia="x-none"/>
              </w:rPr>
              <w:t xml:space="preserve"> učinki predlaganih rešitev med partnerji v regiji in med različnimi področji razvoja na regiona</w:t>
            </w:r>
            <w:r w:rsidR="00681A9A" w:rsidRPr="00883081">
              <w:rPr>
                <w:rFonts w:cs="Arial"/>
                <w:color w:val="000000" w:themeColor="text1"/>
                <w:sz w:val="18"/>
                <w:szCs w:val="18"/>
                <w:lang w:eastAsia="x-none"/>
              </w:rPr>
              <w:t>lni ravni</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EB078" w14:textId="3588F529" w:rsidR="00871CA3" w:rsidRPr="00883081" w:rsidRDefault="00871CA3" w:rsidP="0013202D">
            <w:pPr>
              <w:pStyle w:val="TEKST"/>
              <w:spacing w:line="240" w:lineRule="auto"/>
              <w:jc w:val="center"/>
              <w:rPr>
                <w:rFonts w:ascii="Arial" w:eastAsia="MS Mincho" w:hAnsi="Arial" w:cs="Arial"/>
                <w:color w:val="000000" w:themeColor="text1"/>
                <w:sz w:val="18"/>
                <w:szCs w:val="18"/>
                <w:lang w:eastAsia="en-US"/>
              </w:rPr>
            </w:pPr>
            <w:r w:rsidRPr="00883081">
              <w:rPr>
                <w:rFonts w:ascii="Arial" w:eastAsia="MS Mincho" w:hAnsi="Arial" w:cs="Arial"/>
                <w:color w:val="000000" w:themeColor="text1"/>
                <w:sz w:val="18"/>
                <w:szCs w:val="18"/>
                <w:lang w:eastAsia="en-US"/>
              </w:rPr>
              <w:t>10</w:t>
            </w:r>
          </w:p>
        </w:tc>
      </w:tr>
      <w:tr w:rsidR="00883081" w:rsidRPr="00883081" w14:paraId="1B3319EC" w14:textId="77777777" w:rsidTr="00970D01">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7F441CD" w14:textId="492E1917" w:rsidR="00871CA3" w:rsidRPr="00883081" w:rsidRDefault="00B93E27" w:rsidP="0013202D">
            <w:pPr>
              <w:pStyle w:val="TEKST"/>
              <w:spacing w:line="240" w:lineRule="auto"/>
              <w:rPr>
                <w:rFonts w:ascii="Arial" w:eastAsia="MS Mincho" w:hAnsi="Arial" w:cs="Arial"/>
                <w:color w:val="000000" w:themeColor="text1"/>
                <w:sz w:val="18"/>
                <w:szCs w:val="18"/>
                <w:lang w:eastAsia="en-US"/>
              </w:rPr>
            </w:pPr>
            <w:r w:rsidRPr="00883081">
              <w:rPr>
                <w:rFonts w:ascii="Arial" w:eastAsia="MS Mincho" w:hAnsi="Arial" w:cs="Arial"/>
                <w:color w:val="000000" w:themeColor="text1"/>
                <w:sz w:val="18"/>
                <w:szCs w:val="18"/>
                <w:lang w:eastAsia="en-US"/>
              </w:rPr>
              <w:t>9</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D5227" w14:textId="0CD39CAA" w:rsidR="00871CA3" w:rsidRPr="00883081" w:rsidRDefault="001C3D8A" w:rsidP="001C3D8A">
            <w:pPr>
              <w:pStyle w:val="TEKST"/>
              <w:spacing w:line="240" w:lineRule="auto"/>
              <w:rPr>
                <w:rFonts w:ascii="Arial" w:eastAsia="MS Mincho" w:hAnsi="Arial" w:cs="Arial"/>
                <w:color w:val="000000" w:themeColor="text1"/>
                <w:sz w:val="18"/>
                <w:szCs w:val="18"/>
                <w:lang w:eastAsia="en-US"/>
              </w:rPr>
            </w:pPr>
            <w:r w:rsidRPr="00883081">
              <w:rPr>
                <w:rFonts w:ascii="Arial" w:hAnsi="Arial" w:cs="Arial"/>
                <w:color w:val="000000" w:themeColor="text1"/>
                <w:sz w:val="18"/>
                <w:szCs w:val="18"/>
              </w:rPr>
              <w:t>Š</w:t>
            </w:r>
            <w:r w:rsidR="00871CA3" w:rsidRPr="00883081">
              <w:rPr>
                <w:rFonts w:ascii="Arial" w:hAnsi="Arial" w:cs="Arial"/>
                <w:color w:val="000000" w:themeColor="text1"/>
                <w:sz w:val="18"/>
                <w:szCs w:val="18"/>
              </w:rPr>
              <w:t>irši družbeni vpliv projekta oziroma odgov</w:t>
            </w:r>
            <w:r w:rsidR="00681A9A" w:rsidRPr="00883081">
              <w:rPr>
                <w:rFonts w:ascii="Arial" w:hAnsi="Arial" w:cs="Arial"/>
                <w:color w:val="000000" w:themeColor="text1"/>
                <w:sz w:val="18"/>
                <w:szCs w:val="18"/>
              </w:rPr>
              <w:t>or projekta na družbene izzive</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58598" w14:textId="170F8507" w:rsidR="00871CA3" w:rsidRPr="00883081" w:rsidRDefault="00871CA3" w:rsidP="0013202D">
            <w:pPr>
              <w:pStyle w:val="TEKST"/>
              <w:spacing w:line="240" w:lineRule="auto"/>
              <w:jc w:val="center"/>
              <w:rPr>
                <w:rFonts w:ascii="Arial" w:eastAsia="MS Mincho" w:hAnsi="Arial" w:cs="Arial"/>
                <w:color w:val="000000" w:themeColor="text1"/>
                <w:sz w:val="18"/>
                <w:szCs w:val="18"/>
                <w:lang w:eastAsia="en-US"/>
              </w:rPr>
            </w:pPr>
            <w:r w:rsidRPr="00883081">
              <w:rPr>
                <w:rFonts w:ascii="Arial" w:eastAsia="MS Mincho" w:hAnsi="Arial" w:cs="Arial"/>
                <w:color w:val="000000" w:themeColor="text1"/>
                <w:sz w:val="18"/>
                <w:szCs w:val="18"/>
                <w:lang w:eastAsia="en-US"/>
              </w:rPr>
              <w:t>10</w:t>
            </w:r>
          </w:p>
        </w:tc>
      </w:tr>
    </w:tbl>
    <w:p w14:paraId="3BC8B60D" w14:textId="77777777" w:rsidR="008B44D0" w:rsidRPr="00883081" w:rsidRDefault="008B44D0" w:rsidP="0088432D">
      <w:pPr>
        <w:contextualSpacing/>
        <w:rPr>
          <w:rFonts w:eastAsia="MS Mincho" w:cs="Arial"/>
          <w:color w:val="000000" w:themeColor="text1"/>
          <w:szCs w:val="20"/>
        </w:rPr>
      </w:pPr>
    </w:p>
    <w:p w14:paraId="4713CB64" w14:textId="462178B2" w:rsidR="007F046B" w:rsidRPr="00883081" w:rsidRDefault="007F046B" w:rsidP="007F046B">
      <w:pPr>
        <w:rPr>
          <w:rFonts w:eastAsia="Times New Roman" w:cs="Arial"/>
          <w:color w:val="000000" w:themeColor="text1"/>
          <w:szCs w:val="20"/>
          <w:lang w:eastAsia="sl-SI"/>
        </w:rPr>
      </w:pPr>
      <w:r w:rsidRPr="00883081">
        <w:rPr>
          <w:rFonts w:eastAsia="Times New Roman" w:cs="Arial"/>
          <w:color w:val="000000" w:themeColor="text1"/>
          <w:szCs w:val="20"/>
          <w:lang w:eastAsia="sl-SI"/>
        </w:rPr>
        <w:t>Maksim</w:t>
      </w:r>
      <w:r w:rsidR="00737751" w:rsidRPr="00883081">
        <w:rPr>
          <w:rFonts w:eastAsia="Times New Roman" w:cs="Arial"/>
          <w:color w:val="000000" w:themeColor="text1"/>
          <w:szCs w:val="20"/>
          <w:lang w:eastAsia="sl-SI"/>
        </w:rPr>
        <w:t>alno število točk je 11</w:t>
      </w:r>
      <w:r w:rsidR="00A10515" w:rsidRPr="00883081">
        <w:rPr>
          <w:rFonts w:eastAsia="Times New Roman" w:cs="Arial"/>
          <w:color w:val="000000" w:themeColor="text1"/>
          <w:szCs w:val="20"/>
          <w:lang w:eastAsia="sl-SI"/>
        </w:rPr>
        <w:t>0</w:t>
      </w:r>
      <w:r w:rsidR="00596E48" w:rsidRPr="00883081">
        <w:rPr>
          <w:rFonts w:eastAsia="Times New Roman" w:cs="Arial"/>
          <w:color w:val="000000" w:themeColor="text1"/>
          <w:szCs w:val="20"/>
          <w:lang w:eastAsia="sl-SI"/>
        </w:rPr>
        <w:t>.</w:t>
      </w:r>
    </w:p>
    <w:p w14:paraId="5D6E940B" w14:textId="77777777" w:rsidR="007F046B" w:rsidRPr="00883081" w:rsidRDefault="007F046B" w:rsidP="007F046B">
      <w:pPr>
        <w:rPr>
          <w:rFonts w:cs="Arial"/>
          <w:color w:val="000000" w:themeColor="text1"/>
          <w:szCs w:val="20"/>
        </w:rPr>
      </w:pPr>
    </w:p>
    <w:p w14:paraId="7632463B" w14:textId="0392CABD" w:rsidR="007F046B" w:rsidRPr="00883081" w:rsidRDefault="007F046B" w:rsidP="007F046B">
      <w:pPr>
        <w:rPr>
          <w:rFonts w:cs="Arial"/>
          <w:i/>
          <w:color w:val="000000" w:themeColor="text1"/>
          <w:szCs w:val="20"/>
        </w:rPr>
      </w:pPr>
      <w:r w:rsidRPr="00883081">
        <w:rPr>
          <w:rFonts w:cs="Arial"/>
          <w:color w:val="000000" w:themeColor="text1"/>
          <w:szCs w:val="20"/>
        </w:rPr>
        <w:t>Način uporabe in pomen posameznih meril za ocenjevanje vlog sta nata</w:t>
      </w:r>
      <w:r w:rsidR="00681A9A" w:rsidRPr="00883081">
        <w:rPr>
          <w:rFonts w:cs="Arial"/>
          <w:color w:val="000000" w:themeColor="text1"/>
          <w:szCs w:val="20"/>
        </w:rPr>
        <w:t>nčneje opredeljena v poglavju 16</w:t>
      </w:r>
      <w:r w:rsidRPr="00883081">
        <w:rPr>
          <w:rFonts w:cs="Arial"/>
          <w:color w:val="000000" w:themeColor="text1"/>
          <w:szCs w:val="20"/>
        </w:rPr>
        <w:t xml:space="preserve"> razpisne dokumentacije</w:t>
      </w:r>
      <w:r w:rsidRPr="00883081">
        <w:rPr>
          <w:rFonts w:cs="Arial"/>
          <w:i/>
          <w:color w:val="000000" w:themeColor="text1"/>
          <w:szCs w:val="20"/>
        </w:rPr>
        <w:t>.</w:t>
      </w:r>
    </w:p>
    <w:p w14:paraId="2545686A" w14:textId="77777777" w:rsidR="008F3999" w:rsidRPr="00883081" w:rsidRDefault="008F3999" w:rsidP="007F046B">
      <w:pPr>
        <w:rPr>
          <w:rFonts w:cs="Arial"/>
          <w:i/>
          <w:color w:val="000000" w:themeColor="text1"/>
          <w:szCs w:val="20"/>
        </w:rPr>
      </w:pPr>
    </w:p>
    <w:p w14:paraId="1DC2A8B8" w14:textId="449DA0D6" w:rsidR="005B42F2" w:rsidRPr="00883081" w:rsidRDefault="005B42F2" w:rsidP="005B42F2">
      <w:pPr>
        <w:contextualSpacing/>
        <w:rPr>
          <w:rFonts w:eastAsia="MS Mincho" w:cs="Arial"/>
          <w:b/>
          <w:color w:val="000000" w:themeColor="text1"/>
          <w:szCs w:val="20"/>
        </w:rPr>
      </w:pPr>
      <w:r w:rsidRPr="00883081">
        <w:rPr>
          <w:rFonts w:eastAsia="MS Mincho" w:cs="Arial"/>
          <w:b/>
          <w:color w:val="000000" w:themeColor="text1"/>
          <w:szCs w:val="20"/>
        </w:rPr>
        <w:t>7. Odpiranje in pregled vlog ter način dopolnitve oziroma pojasnitve vlog</w:t>
      </w:r>
    </w:p>
    <w:p w14:paraId="4FCF5789" w14:textId="77777777" w:rsidR="005B42F2" w:rsidRPr="00883081" w:rsidRDefault="005B42F2" w:rsidP="005B42F2">
      <w:pPr>
        <w:contextualSpacing/>
        <w:rPr>
          <w:rFonts w:eastAsia="MS Mincho" w:cs="Arial"/>
          <w:color w:val="000000" w:themeColor="text1"/>
          <w:szCs w:val="20"/>
        </w:rPr>
      </w:pPr>
    </w:p>
    <w:p w14:paraId="605E018D" w14:textId="77777777" w:rsidR="005B42F2" w:rsidRPr="00883081" w:rsidRDefault="005B42F2" w:rsidP="005B42F2">
      <w:pPr>
        <w:contextualSpacing/>
        <w:rPr>
          <w:rFonts w:eastAsia="MS Mincho" w:cs="Arial"/>
          <w:color w:val="000000" w:themeColor="text1"/>
          <w:szCs w:val="20"/>
        </w:rPr>
      </w:pPr>
      <w:r w:rsidRPr="00883081">
        <w:rPr>
          <w:rFonts w:eastAsia="MS Mincho" w:cs="Arial"/>
          <w:color w:val="000000" w:themeColor="text1"/>
          <w:szCs w:val="20"/>
        </w:rPr>
        <w:t>Vloge bo z vidika pravočasnosti, formalne ter vsebinske popolnosti in ustreznosti preverila in ocenila strokovna komisija za izvedbo javnega razpisa, imenovana s sklepom ministra (v nadaljnjem besedilu: strokovna komisija).</w:t>
      </w:r>
    </w:p>
    <w:p w14:paraId="116E75D0" w14:textId="77777777" w:rsidR="005B42F2" w:rsidRPr="00883081" w:rsidRDefault="005B42F2" w:rsidP="005B42F2">
      <w:pPr>
        <w:contextualSpacing/>
        <w:rPr>
          <w:rFonts w:eastAsia="MS Mincho" w:cs="Arial"/>
          <w:color w:val="000000" w:themeColor="text1"/>
          <w:szCs w:val="20"/>
        </w:rPr>
      </w:pPr>
    </w:p>
    <w:p w14:paraId="55AA5C24" w14:textId="77777777" w:rsidR="005B42F2" w:rsidRPr="00883081" w:rsidRDefault="005B42F2" w:rsidP="005B42F2">
      <w:pPr>
        <w:contextualSpacing/>
        <w:rPr>
          <w:rFonts w:eastAsia="MS Mincho" w:cs="Arial"/>
          <w:color w:val="000000" w:themeColor="text1"/>
          <w:szCs w:val="20"/>
        </w:rPr>
      </w:pPr>
      <w:r w:rsidRPr="00883081">
        <w:rPr>
          <w:rFonts w:eastAsia="MS Mincho" w:cs="Arial"/>
          <w:color w:val="000000" w:themeColor="text1"/>
          <w:szCs w:val="20"/>
        </w:rPr>
        <w:t>Odpiranje pravočasno prispelih vlog bo izvedeno najkasneje v osmih (8) delovnih dneh po datumu za oddajo vlog. Odpiranje ne bo javno. Odpiranje se izvede z vpogledom vloge. O odpiranju strokovna komisija vodi zapisnik.</w:t>
      </w:r>
    </w:p>
    <w:p w14:paraId="039DB809" w14:textId="77777777" w:rsidR="005B42F2" w:rsidRPr="00883081" w:rsidRDefault="005B42F2" w:rsidP="005B42F2">
      <w:pPr>
        <w:contextualSpacing/>
        <w:rPr>
          <w:rFonts w:eastAsia="MS Mincho" w:cs="Arial"/>
          <w:color w:val="000000" w:themeColor="text1"/>
          <w:szCs w:val="20"/>
        </w:rPr>
      </w:pPr>
    </w:p>
    <w:p w14:paraId="54A9D469" w14:textId="77777777" w:rsidR="005B42F2" w:rsidRPr="00883081" w:rsidRDefault="005B42F2" w:rsidP="005B42F2">
      <w:pPr>
        <w:contextualSpacing/>
        <w:rPr>
          <w:rFonts w:eastAsia="MS Mincho" w:cs="Arial"/>
          <w:color w:val="000000" w:themeColor="text1"/>
          <w:szCs w:val="20"/>
        </w:rPr>
      </w:pPr>
      <w:r w:rsidRPr="00883081">
        <w:rPr>
          <w:rFonts w:eastAsia="MS Mincho" w:cs="Arial"/>
          <w:color w:val="000000" w:themeColor="text1"/>
          <w:szCs w:val="20"/>
        </w:rPr>
        <w:t xml:space="preserve">Nepravilno označene ovojnice in vloge, ki na Ministrstvo ne bodo prispele pravočasno, bodo v roku petnajstih (15) delovnih dni neodprte vrnjene prijaviteljem in bodo s sklepom zavržene. V primeru, da iz nepravilno označene ovojnice ne bo mogoče ugotoviti pošiljatelja, bo ovojnica zaradi ugotovitve naslova prijavitelja ter naziva projekta komisijsko odprta in nato vrnjena pošiljatelju, skupaj s sklepom o </w:t>
      </w:r>
      <w:proofErr w:type="spellStart"/>
      <w:r w:rsidRPr="00883081">
        <w:rPr>
          <w:rFonts w:eastAsia="MS Mincho" w:cs="Arial"/>
          <w:color w:val="000000" w:themeColor="text1"/>
          <w:szCs w:val="20"/>
        </w:rPr>
        <w:t>zavržbi</w:t>
      </w:r>
      <w:proofErr w:type="spellEnd"/>
      <w:r w:rsidRPr="00883081">
        <w:rPr>
          <w:rFonts w:eastAsia="MS Mincho" w:cs="Arial"/>
          <w:color w:val="000000" w:themeColor="text1"/>
          <w:szCs w:val="20"/>
        </w:rPr>
        <w:t xml:space="preserve"> vloge.</w:t>
      </w:r>
    </w:p>
    <w:p w14:paraId="1246A141" w14:textId="77777777" w:rsidR="005B42F2" w:rsidRPr="00883081" w:rsidRDefault="005B42F2" w:rsidP="005B42F2">
      <w:pPr>
        <w:contextualSpacing/>
        <w:rPr>
          <w:rFonts w:eastAsia="MS Mincho" w:cs="Arial"/>
          <w:color w:val="000000" w:themeColor="text1"/>
          <w:szCs w:val="20"/>
        </w:rPr>
      </w:pPr>
    </w:p>
    <w:p w14:paraId="32837485" w14:textId="5BF7D6DF" w:rsidR="00B605DF" w:rsidRPr="00883081" w:rsidRDefault="005B42F2" w:rsidP="005B42F2">
      <w:pPr>
        <w:contextualSpacing/>
        <w:rPr>
          <w:rFonts w:eastAsia="MS Mincho" w:cs="Arial"/>
          <w:color w:val="000000" w:themeColor="text1"/>
          <w:szCs w:val="20"/>
        </w:rPr>
      </w:pPr>
      <w:r w:rsidRPr="00883081">
        <w:rPr>
          <w:rFonts w:eastAsia="MS Mincho" w:cs="Arial"/>
          <w:color w:val="000000" w:themeColor="text1"/>
          <w:szCs w:val="20"/>
        </w:rPr>
        <w:t>Postopek odpiranja in pregleda vlog ter načina dopolnitve oziroma pojasnitve vlog je nat</w:t>
      </w:r>
      <w:r w:rsidR="00F143E7" w:rsidRPr="00883081">
        <w:rPr>
          <w:rFonts w:eastAsia="MS Mincho" w:cs="Arial"/>
          <w:color w:val="000000" w:themeColor="text1"/>
          <w:szCs w:val="20"/>
        </w:rPr>
        <w:t>ančneje opredeljen v poglavju 14</w:t>
      </w:r>
      <w:r w:rsidRPr="00883081">
        <w:rPr>
          <w:rFonts w:eastAsia="MS Mincho" w:cs="Arial"/>
          <w:color w:val="000000" w:themeColor="text1"/>
          <w:szCs w:val="20"/>
        </w:rPr>
        <w:t xml:space="preserve"> razpisne dokumentacije.</w:t>
      </w:r>
    </w:p>
    <w:p w14:paraId="229C9125" w14:textId="77777777" w:rsidR="00C24E18" w:rsidRPr="00883081" w:rsidRDefault="00C24E18" w:rsidP="0088432D">
      <w:pPr>
        <w:contextualSpacing/>
        <w:rPr>
          <w:rFonts w:eastAsia="MS Mincho" w:cs="Arial"/>
          <w:color w:val="000000" w:themeColor="text1"/>
          <w:szCs w:val="20"/>
        </w:rPr>
      </w:pPr>
    </w:p>
    <w:p w14:paraId="46C36319" w14:textId="0DCA7EA3" w:rsidR="007F046B" w:rsidRPr="00883081" w:rsidRDefault="00E50C38" w:rsidP="0088432D">
      <w:pPr>
        <w:contextualSpacing/>
        <w:rPr>
          <w:rFonts w:eastAsia="MS Mincho" w:cs="Arial"/>
          <w:b/>
          <w:color w:val="000000" w:themeColor="text1"/>
          <w:szCs w:val="20"/>
        </w:rPr>
      </w:pPr>
      <w:r w:rsidRPr="00883081">
        <w:rPr>
          <w:rFonts w:eastAsia="MS Mincho" w:cs="Arial"/>
          <w:b/>
          <w:color w:val="000000" w:themeColor="text1"/>
          <w:szCs w:val="20"/>
        </w:rPr>
        <w:t>8</w:t>
      </w:r>
      <w:r w:rsidR="007F046B" w:rsidRPr="00883081">
        <w:rPr>
          <w:rFonts w:eastAsia="MS Mincho" w:cs="Arial"/>
          <w:b/>
          <w:color w:val="000000" w:themeColor="text1"/>
          <w:szCs w:val="20"/>
        </w:rPr>
        <w:t>. Postopek ocenjevanja vlog</w:t>
      </w:r>
      <w:r w:rsidR="008F3999" w:rsidRPr="00883081">
        <w:rPr>
          <w:color w:val="000000" w:themeColor="text1"/>
        </w:rPr>
        <w:t xml:space="preserve"> </w:t>
      </w:r>
      <w:r w:rsidR="008F3999" w:rsidRPr="00883081">
        <w:rPr>
          <w:rFonts w:eastAsia="MS Mincho" w:cs="Arial"/>
          <w:b/>
          <w:color w:val="000000" w:themeColor="text1"/>
          <w:szCs w:val="20"/>
        </w:rPr>
        <w:t>ter postopek in način izbora projektov</w:t>
      </w:r>
    </w:p>
    <w:p w14:paraId="1C8F6D7F" w14:textId="5E05141D" w:rsidR="008D1DE9" w:rsidRPr="00883081" w:rsidRDefault="008D1DE9" w:rsidP="0088432D">
      <w:pPr>
        <w:contextualSpacing/>
        <w:rPr>
          <w:rFonts w:eastAsia="MS Mincho" w:cs="Arial"/>
          <w:color w:val="000000" w:themeColor="text1"/>
          <w:szCs w:val="20"/>
        </w:rPr>
      </w:pPr>
    </w:p>
    <w:p w14:paraId="63FB0A2B" w14:textId="77777777" w:rsidR="007F046B" w:rsidRPr="00883081" w:rsidRDefault="007F046B" w:rsidP="007F046B">
      <w:pPr>
        <w:rPr>
          <w:rFonts w:cs="Arial"/>
          <w:color w:val="000000" w:themeColor="text1"/>
          <w:szCs w:val="20"/>
        </w:rPr>
      </w:pPr>
      <w:r w:rsidRPr="00883081">
        <w:rPr>
          <w:rFonts w:cs="Arial"/>
          <w:color w:val="000000" w:themeColor="text1"/>
          <w:szCs w:val="20"/>
        </w:rPr>
        <w:t xml:space="preserve">Vloge, ki bodo formalno in vsebinsko popolne, bo ocenila strokovna komisija. Ocenjevalni postopek bo temeljil na metodologiji in merilih za ocenjevanje / točkovanje vlog iz te razpisne dokumentacije (poglavje 15). </w:t>
      </w:r>
    </w:p>
    <w:p w14:paraId="30C1F494" w14:textId="77777777" w:rsidR="007F046B" w:rsidRPr="00883081" w:rsidRDefault="007F046B" w:rsidP="007F046B">
      <w:pPr>
        <w:rPr>
          <w:rFonts w:cs="Arial"/>
          <w:color w:val="000000" w:themeColor="text1"/>
          <w:szCs w:val="20"/>
        </w:rPr>
      </w:pPr>
    </w:p>
    <w:p w14:paraId="1BD0AD41" w14:textId="77777777" w:rsidR="007F046B" w:rsidRPr="00883081" w:rsidRDefault="007F046B" w:rsidP="007F046B">
      <w:pPr>
        <w:shd w:val="clear" w:color="auto" w:fill="FFFFFF"/>
        <w:rPr>
          <w:rFonts w:cs="Arial"/>
          <w:snapToGrid w:val="0"/>
          <w:color w:val="000000" w:themeColor="text1"/>
          <w:szCs w:val="20"/>
        </w:rPr>
      </w:pPr>
      <w:r w:rsidRPr="00883081">
        <w:rPr>
          <w:rFonts w:cs="Arial"/>
          <w:snapToGrid w:val="0"/>
          <w:color w:val="000000" w:themeColor="text1"/>
          <w:szCs w:val="20"/>
        </w:rPr>
        <w:t xml:space="preserve">Vsako vlogo, </w:t>
      </w:r>
      <w:r w:rsidRPr="00883081">
        <w:rPr>
          <w:rFonts w:cs="Arial"/>
          <w:color w:val="000000" w:themeColor="text1"/>
          <w:szCs w:val="20"/>
        </w:rPr>
        <w:t>ki bo formalno in vsebinsko popolna</w:t>
      </w:r>
      <w:r w:rsidRPr="00883081">
        <w:rPr>
          <w:rFonts w:cs="Arial"/>
          <w:snapToGrid w:val="0"/>
          <w:color w:val="000000" w:themeColor="text1"/>
          <w:szCs w:val="20"/>
        </w:rPr>
        <w:t xml:space="preserve">, bosta ocenila dva neodvisna ocenjevalca. Končna ocena se bo oblikovala na osnovi povprečja obeh ocen in jo bo potrdila strokovna komisija. </w:t>
      </w:r>
    </w:p>
    <w:p w14:paraId="78FAA1A3" w14:textId="77777777" w:rsidR="005028C2" w:rsidRPr="00883081" w:rsidRDefault="005028C2" w:rsidP="007F046B">
      <w:pPr>
        <w:shd w:val="clear" w:color="auto" w:fill="FFFFFF"/>
        <w:rPr>
          <w:rFonts w:cs="Arial"/>
          <w:snapToGrid w:val="0"/>
          <w:color w:val="000000" w:themeColor="text1"/>
          <w:szCs w:val="20"/>
        </w:rPr>
      </w:pPr>
    </w:p>
    <w:p w14:paraId="4217F223" w14:textId="6E60A079" w:rsidR="005028C2" w:rsidRPr="00883081" w:rsidRDefault="00A14C1C" w:rsidP="007F046B">
      <w:pPr>
        <w:shd w:val="clear" w:color="auto" w:fill="FFFFFF"/>
        <w:rPr>
          <w:rFonts w:cs="Arial"/>
          <w:snapToGrid w:val="0"/>
          <w:color w:val="000000" w:themeColor="text1"/>
          <w:szCs w:val="20"/>
        </w:rPr>
      </w:pPr>
      <w:r w:rsidRPr="00883081">
        <w:rPr>
          <w:rFonts w:cs="Arial"/>
          <w:snapToGrid w:val="0"/>
          <w:color w:val="000000" w:themeColor="text1"/>
          <w:szCs w:val="20"/>
        </w:rPr>
        <w:t xml:space="preserve">Vloga, </w:t>
      </w:r>
      <w:r w:rsidR="005028C2" w:rsidRPr="00883081">
        <w:rPr>
          <w:rFonts w:cs="Arial"/>
          <w:snapToGrid w:val="0"/>
          <w:color w:val="000000" w:themeColor="text1"/>
          <w:szCs w:val="20"/>
        </w:rPr>
        <w:t>ki je za projek</w:t>
      </w:r>
      <w:r w:rsidRPr="00883081">
        <w:rPr>
          <w:rFonts w:cs="Arial"/>
          <w:snapToGrid w:val="0"/>
          <w:color w:val="000000" w:themeColor="text1"/>
          <w:szCs w:val="20"/>
        </w:rPr>
        <w:t>t izgradnje poslovne cone prejela</w:t>
      </w:r>
      <w:r w:rsidR="005028C2" w:rsidRPr="00883081">
        <w:rPr>
          <w:rFonts w:cs="Arial"/>
          <w:snapToGrid w:val="0"/>
          <w:color w:val="000000" w:themeColor="text1"/>
          <w:szCs w:val="20"/>
        </w:rPr>
        <w:t xml:space="preserve"> manj kot 50 točk, se zavrne. </w:t>
      </w:r>
    </w:p>
    <w:p w14:paraId="2F936823" w14:textId="77777777" w:rsidR="007F046B" w:rsidRPr="00883081" w:rsidRDefault="007F046B" w:rsidP="007F046B">
      <w:pPr>
        <w:rPr>
          <w:rFonts w:cs="Arial"/>
          <w:color w:val="000000" w:themeColor="text1"/>
          <w:szCs w:val="20"/>
        </w:rPr>
      </w:pPr>
    </w:p>
    <w:p w14:paraId="450ED22B" w14:textId="0BF93A5F" w:rsidR="007F046B" w:rsidRPr="00883081" w:rsidRDefault="007F046B" w:rsidP="007F046B">
      <w:pPr>
        <w:pStyle w:val="TEKST"/>
        <w:spacing w:line="240" w:lineRule="auto"/>
        <w:rPr>
          <w:rFonts w:ascii="Arial" w:eastAsia="Calibri" w:hAnsi="Arial" w:cs="Arial"/>
          <w:color w:val="000000" w:themeColor="text1"/>
          <w:lang w:eastAsia="en-US"/>
        </w:rPr>
      </w:pPr>
      <w:r w:rsidRPr="00883081">
        <w:rPr>
          <w:rFonts w:ascii="Arial" w:eastAsia="Calibri" w:hAnsi="Arial" w:cs="Arial"/>
          <w:color w:val="000000" w:themeColor="text1"/>
          <w:lang w:eastAsia="en-US"/>
        </w:rPr>
        <w:t>Sredstva se vlogam, ki so dosegle prag, dodeljujejo po vrs</w:t>
      </w:r>
      <w:r w:rsidR="001C2741" w:rsidRPr="00883081">
        <w:rPr>
          <w:rFonts w:ascii="Arial" w:eastAsia="Calibri" w:hAnsi="Arial" w:cs="Arial"/>
          <w:color w:val="000000" w:themeColor="text1"/>
          <w:lang w:eastAsia="en-US"/>
        </w:rPr>
        <w:t xml:space="preserve">ti od najvišje ocenjene dalje. </w:t>
      </w:r>
    </w:p>
    <w:p w14:paraId="025A5D36" w14:textId="05DDF932" w:rsidR="007F046B" w:rsidRPr="00883081" w:rsidRDefault="007F046B" w:rsidP="007F046B">
      <w:pPr>
        <w:pStyle w:val="TEKST"/>
        <w:spacing w:line="240" w:lineRule="auto"/>
        <w:rPr>
          <w:rFonts w:ascii="Arial" w:eastAsia="Calibri" w:hAnsi="Arial" w:cs="Arial"/>
          <w:color w:val="000000" w:themeColor="text1"/>
          <w:lang w:eastAsia="en-US"/>
        </w:rPr>
      </w:pPr>
    </w:p>
    <w:p w14:paraId="64A19216" w14:textId="07EF650F" w:rsidR="007F046B" w:rsidRPr="00883081" w:rsidRDefault="007F046B" w:rsidP="007F046B">
      <w:pPr>
        <w:rPr>
          <w:rFonts w:cs="Arial"/>
          <w:color w:val="000000" w:themeColor="text1"/>
          <w:szCs w:val="20"/>
        </w:rPr>
      </w:pPr>
      <w:r w:rsidRPr="00883081">
        <w:rPr>
          <w:rFonts w:cs="Arial"/>
          <w:color w:val="000000" w:themeColor="text1"/>
          <w:szCs w:val="20"/>
        </w:rPr>
        <w:t xml:space="preserve">V primeru enakega števila </w:t>
      </w:r>
      <w:r w:rsidR="001C2741" w:rsidRPr="00883081">
        <w:rPr>
          <w:rFonts w:cs="Arial"/>
          <w:color w:val="000000" w:themeColor="text1"/>
          <w:szCs w:val="20"/>
        </w:rPr>
        <w:t>točk</w:t>
      </w:r>
      <w:r w:rsidRPr="00883081">
        <w:rPr>
          <w:rFonts w:cs="Arial"/>
          <w:color w:val="000000" w:themeColor="text1"/>
          <w:szCs w:val="20"/>
        </w:rPr>
        <w:t xml:space="preserve"> bodo imeli prednost </w:t>
      </w:r>
      <w:r w:rsidR="001C2741" w:rsidRPr="00883081">
        <w:rPr>
          <w:rFonts w:cs="Arial"/>
          <w:color w:val="000000" w:themeColor="text1"/>
          <w:szCs w:val="20"/>
        </w:rPr>
        <w:t>tisti projekti</w:t>
      </w:r>
      <w:r w:rsidRPr="00883081">
        <w:rPr>
          <w:rFonts w:cs="Arial"/>
          <w:color w:val="000000" w:themeColor="text1"/>
          <w:szCs w:val="20"/>
        </w:rPr>
        <w:t xml:space="preserve">, ki bodo pridobili več točk pri merilu 1, nato pri merilu 2, nato pri merilu 3, nato pri merilu 4. V kolikor ima več projektov še vedno enako število točk, se upošteva vrstni red oddaje vlog (dan, ura, minuta). </w:t>
      </w:r>
    </w:p>
    <w:p w14:paraId="7CBF5068" w14:textId="77777777" w:rsidR="008F3999" w:rsidRPr="00883081" w:rsidRDefault="008F3999" w:rsidP="007F046B">
      <w:pPr>
        <w:rPr>
          <w:rFonts w:cs="Arial"/>
          <w:color w:val="000000" w:themeColor="text1"/>
          <w:szCs w:val="20"/>
        </w:rPr>
      </w:pPr>
    </w:p>
    <w:p w14:paraId="5865111E" w14:textId="77777777" w:rsidR="008F3999" w:rsidRPr="00883081" w:rsidRDefault="008F3999" w:rsidP="008F3999">
      <w:pPr>
        <w:rPr>
          <w:rFonts w:cs="Arial"/>
          <w:color w:val="000000" w:themeColor="text1"/>
          <w:szCs w:val="20"/>
        </w:rPr>
      </w:pPr>
      <w:r w:rsidRPr="00883081">
        <w:rPr>
          <w:rFonts w:cs="Arial"/>
          <w:color w:val="000000" w:themeColor="text1"/>
          <w:szCs w:val="20"/>
        </w:rPr>
        <w:t>V kolikor bo zaprošena višina sofinanciranja pozitivno ocenjenih vlog višja, kot je razpoložljivih sredstev, bodo vloge izbrane do porabe sredstev.</w:t>
      </w:r>
    </w:p>
    <w:p w14:paraId="384E8B82" w14:textId="77777777" w:rsidR="008F3999" w:rsidRPr="00883081" w:rsidRDefault="008F3999" w:rsidP="008F3999">
      <w:pPr>
        <w:rPr>
          <w:rFonts w:cs="Arial"/>
          <w:color w:val="000000" w:themeColor="text1"/>
          <w:szCs w:val="20"/>
        </w:rPr>
      </w:pPr>
    </w:p>
    <w:p w14:paraId="384ACB60" w14:textId="77777777" w:rsidR="008F3999" w:rsidRPr="00883081" w:rsidRDefault="008F3999" w:rsidP="008F3999">
      <w:pPr>
        <w:rPr>
          <w:rFonts w:cs="Arial"/>
          <w:color w:val="000000" w:themeColor="text1"/>
          <w:szCs w:val="20"/>
        </w:rPr>
      </w:pPr>
      <w:r w:rsidRPr="00883081">
        <w:rPr>
          <w:rFonts w:cs="Arial"/>
          <w:color w:val="000000" w:themeColor="text1"/>
          <w:szCs w:val="20"/>
        </w:rPr>
        <w:t xml:space="preserve">Vloge se za sofinanciranje potrjujejo po vrstnem redu višine prejetih točk v postopku ocenjevanja vlog, skladno z merili. V primeru, ko v okviru javnega razpisa ni na voljo dovolj razpoložljivih sredstev za podporo zadnje izmed vlog, ki je po izvedenem postopku ocenjevanja v vrsti za sofinanciranje, do celotnega, to je v višini zaprošenega sofinanciranja kot izhaja iz vloge, lahko ministrstvo prijavitelja pozove k izjavi oziroma opredelitvi do možnosti izvedbe projekta z zmanjšanim obsegom sofinanciranja. V kolikor prijavitelj potrdi, da sprejema zmanjšan obseg sofinanciranja za izvedbo projekta in da lahko zagotovi dodatna lastna sredstva ter ministrstvu posreduje izjavo o zaprtju finančne konstrukcije in o izvedbi projekta kljub zmanjšanemu obsegu sofinanciranja, ministrstvo izda sklep o izboru vloge z zmanjšanim obsegom sofinanciranja. </w:t>
      </w:r>
    </w:p>
    <w:p w14:paraId="2868F0DA" w14:textId="77777777" w:rsidR="008F3999" w:rsidRPr="00883081" w:rsidRDefault="008F3999" w:rsidP="008F3999">
      <w:pPr>
        <w:rPr>
          <w:rFonts w:cs="Arial"/>
          <w:color w:val="000000" w:themeColor="text1"/>
          <w:szCs w:val="20"/>
        </w:rPr>
      </w:pPr>
    </w:p>
    <w:p w14:paraId="5CEC9FE7" w14:textId="77777777" w:rsidR="008F3999" w:rsidRPr="00883081" w:rsidRDefault="008F3999" w:rsidP="008F3999">
      <w:pPr>
        <w:rPr>
          <w:rFonts w:cs="Arial"/>
          <w:color w:val="000000" w:themeColor="text1"/>
          <w:szCs w:val="20"/>
        </w:rPr>
      </w:pPr>
      <w:r w:rsidRPr="00883081">
        <w:rPr>
          <w:rFonts w:cs="Arial"/>
          <w:color w:val="000000" w:themeColor="text1"/>
          <w:szCs w:val="20"/>
        </w:rPr>
        <w:t>V kolikor se prijavitelj ne strinja z izvedbo projekta z manjšim obsegom financiranja, sredstva ostanejo nerazporejena.</w:t>
      </w:r>
    </w:p>
    <w:p w14:paraId="382AD9AF" w14:textId="2D8C2732" w:rsidR="007F046B" w:rsidRPr="00883081" w:rsidRDefault="007F046B" w:rsidP="0088432D">
      <w:pPr>
        <w:contextualSpacing/>
        <w:rPr>
          <w:rFonts w:eastAsia="MS Mincho" w:cs="Arial"/>
          <w:color w:val="000000" w:themeColor="text1"/>
          <w:szCs w:val="20"/>
        </w:rPr>
      </w:pPr>
    </w:p>
    <w:p w14:paraId="1FEE99AA" w14:textId="4847B8F4" w:rsidR="007F046B" w:rsidRPr="00883081" w:rsidRDefault="00E50C38" w:rsidP="007F046B">
      <w:pPr>
        <w:rPr>
          <w:rFonts w:eastAsiaTheme="minorEastAsia" w:cs="Arial"/>
          <w:b/>
          <w:color w:val="000000" w:themeColor="text1"/>
          <w:szCs w:val="20"/>
        </w:rPr>
      </w:pPr>
      <w:r w:rsidRPr="00883081">
        <w:rPr>
          <w:rFonts w:eastAsia="MS Mincho" w:cs="Arial"/>
          <w:b/>
          <w:color w:val="000000" w:themeColor="text1"/>
          <w:szCs w:val="20"/>
        </w:rPr>
        <w:t>9</w:t>
      </w:r>
      <w:r w:rsidR="007F046B" w:rsidRPr="00883081">
        <w:rPr>
          <w:rFonts w:eastAsia="MS Mincho" w:cs="Arial"/>
          <w:b/>
          <w:color w:val="000000" w:themeColor="text1"/>
          <w:szCs w:val="20"/>
        </w:rPr>
        <w:t xml:space="preserve">. </w:t>
      </w:r>
      <w:r w:rsidR="007F046B" w:rsidRPr="00883081">
        <w:rPr>
          <w:rFonts w:eastAsiaTheme="minorEastAsia" w:cs="Arial"/>
          <w:b/>
          <w:color w:val="000000" w:themeColor="text1"/>
          <w:szCs w:val="20"/>
        </w:rPr>
        <w:t>Okvirna razpoložljiva sredstva javnega razpisa</w:t>
      </w:r>
    </w:p>
    <w:p w14:paraId="7FF2F4EB" w14:textId="732BFD99" w:rsidR="007F046B" w:rsidRPr="00883081" w:rsidRDefault="007F046B" w:rsidP="007F046B">
      <w:pPr>
        <w:rPr>
          <w:rFonts w:eastAsiaTheme="minorEastAsia" w:cs="Arial"/>
          <w:b/>
          <w:color w:val="000000" w:themeColor="text1"/>
          <w:szCs w:val="20"/>
        </w:rPr>
      </w:pPr>
    </w:p>
    <w:p w14:paraId="2AE93660" w14:textId="6AB70843" w:rsidR="004B22F8" w:rsidRPr="00883081" w:rsidRDefault="00E50C38" w:rsidP="00E50C38">
      <w:pPr>
        <w:rPr>
          <w:rFonts w:cs="Arial"/>
          <w:color w:val="000000" w:themeColor="text1"/>
          <w:szCs w:val="20"/>
        </w:rPr>
      </w:pPr>
      <w:r w:rsidRPr="00883081">
        <w:rPr>
          <w:rFonts w:cs="Arial"/>
          <w:color w:val="000000" w:themeColor="text1"/>
          <w:szCs w:val="20"/>
        </w:rPr>
        <w:t>Višina nepovratnih sredstev, ki je na razpolago za sofinanciranje projekt</w:t>
      </w:r>
      <w:r w:rsidR="001C2741" w:rsidRPr="00883081">
        <w:rPr>
          <w:rFonts w:cs="Arial"/>
          <w:color w:val="000000" w:themeColor="text1"/>
          <w:szCs w:val="20"/>
        </w:rPr>
        <w:t>ov po tem</w:t>
      </w:r>
      <w:r w:rsidR="00E873E8" w:rsidRPr="00883081">
        <w:rPr>
          <w:rFonts w:cs="Arial"/>
          <w:color w:val="000000" w:themeColor="text1"/>
          <w:szCs w:val="20"/>
        </w:rPr>
        <w:t xml:space="preserve"> javnem razpisu znaša </w:t>
      </w:r>
      <w:r w:rsidR="00305D33" w:rsidRPr="00883081">
        <w:rPr>
          <w:rFonts w:cs="Arial"/>
          <w:color w:val="000000" w:themeColor="text1"/>
          <w:szCs w:val="20"/>
        </w:rPr>
        <w:t>9.752.941,18</w:t>
      </w:r>
      <w:r w:rsidR="001C2741" w:rsidRPr="00883081">
        <w:rPr>
          <w:rFonts w:cs="Arial"/>
          <w:color w:val="000000" w:themeColor="text1"/>
          <w:szCs w:val="20"/>
        </w:rPr>
        <w:t xml:space="preserve"> EUR</w:t>
      </w:r>
      <w:r w:rsidRPr="00883081">
        <w:rPr>
          <w:rFonts w:cs="Arial"/>
          <w:color w:val="000000" w:themeColor="text1"/>
          <w:szCs w:val="20"/>
        </w:rPr>
        <w:t>, pri čemer je razde</w:t>
      </w:r>
      <w:r w:rsidR="00D601EB" w:rsidRPr="00883081">
        <w:rPr>
          <w:rFonts w:cs="Arial"/>
          <w:color w:val="000000" w:themeColor="text1"/>
          <w:szCs w:val="20"/>
        </w:rPr>
        <w:t xml:space="preserve">litev </w:t>
      </w:r>
      <w:r w:rsidR="002503F9" w:rsidRPr="00883081">
        <w:rPr>
          <w:rFonts w:cs="Arial"/>
          <w:color w:val="000000" w:themeColor="text1"/>
          <w:szCs w:val="20"/>
        </w:rPr>
        <w:t>sledeča:</w:t>
      </w:r>
    </w:p>
    <w:tbl>
      <w:tblPr>
        <w:tblpPr w:leftFromText="141" w:rightFromText="141" w:vertAnchor="text" w:tblpY="1"/>
        <w:tblOverlap w:val="never"/>
        <w:tblW w:w="9087" w:type="dxa"/>
        <w:tblCellMar>
          <w:left w:w="70" w:type="dxa"/>
          <w:right w:w="70" w:type="dxa"/>
        </w:tblCellMar>
        <w:tblLook w:val="04A0" w:firstRow="1" w:lastRow="0" w:firstColumn="1" w:lastColumn="0" w:noHBand="0" w:noVBand="1"/>
      </w:tblPr>
      <w:tblGrid>
        <w:gridCol w:w="2709"/>
        <w:gridCol w:w="1984"/>
        <w:gridCol w:w="2268"/>
        <w:gridCol w:w="2126"/>
      </w:tblGrid>
      <w:tr w:rsidR="00883081" w:rsidRPr="00883081" w14:paraId="77039883" w14:textId="77777777" w:rsidTr="00670BFE">
        <w:trPr>
          <w:trHeight w:val="41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70BC5" w14:textId="719A3379" w:rsidR="00B950AD" w:rsidRPr="00883081" w:rsidRDefault="00B950AD" w:rsidP="00B950AD">
            <w:pPr>
              <w:jc w:val="left"/>
              <w:rPr>
                <w:rFonts w:ascii="Times New Roman" w:eastAsia="Times New Roman" w:hAnsi="Times New Roman"/>
                <w:color w:val="000000" w:themeColor="text1"/>
                <w:sz w:val="16"/>
                <w:szCs w:val="16"/>
                <w:lang w:eastAsia="sl-SI"/>
              </w:rPr>
            </w:pPr>
            <w:r w:rsidRPr="00883081">
              <w:rPr>
                <w:rFonts w:ascii="Times New Roman" w:eastAsia="Times New Roman" w:hAnsi="Times New Roman"/>
                <w:color w:val="000000" w:themeColor="text1"/>
                <w:sz w:val="18"/>
                <w:szCs w:val="18"/>
                <w:lang w:eastAsia="sl-SI"/>
              </w:rPr>
              <w:t>Proračunska postavka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8BB661F" w14:textId="0C20C17F" w:rsidR="00B950AD" w:rsidRPr="00883081" w:rsidRDefault="00B950AD" w:rsidP="00B950AD">
            <w:pPr>
              <w:jc w:val="left"/>
              <w:rPr>
                <w:rFonts w:ascii="Times New Roman" w:eastAsia="Times New Roman" w:hAnsi="Times New Roman"/>
                <w:color w:val="000000" w:themeColor="text1"/>
                <w:sz w:val="18"/>
                <w:szCs w:val="18"/>
                <w:lang w:eastAsia="sl-SI"/>
              </w:rPr>
            </w:pPr>
            <w:r w:rsidRPr="00883081">
              <w:rPr>
                <w:rFonts w:ascii="Times New Roman" w:eastAsia="Times New Roman" w:hAnsi="Times New Roman"/>
                <w:color w:val="000000" w:themeColor="text1"/>
                <w:sz w:val="18"/>
                <w:szCs w:val="18"/>
                <w:lang w:eastAsia="sl-SI"/>
              </w:rPr>
              <w:t xml:space="preserve">EU del (85%) (EUR)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849A022" w14:textId="18FB3CDF" w:rsidR="00B950AD" w:rsidRPr="00883081" w:rsidRDefault="00B950AD" w:rsidP="00B950AD">
            <w:pPr>
              <w:jc w:val="left"/>
              <w:rPr>
                <w:rFonts w:ascii="Times New Roman" w:eastAsia="Times New Roman" w:hAnsi="Times New Roman"/>
                <w:color w:val="000000" w:themeColor="text1"/>
                <w:sz w:val="18"/>
                <w:szCs w:val="18"/>
                <w:lang w:eastAsia="sl-SI"/>
              </w:rPr>
            </w:pPr>
            <w:r w:rsidRPr="00883081">
              <w:rPr>
                <w:rFonts w:ascii="Times New Roman" w:eastAsia="Times New Roman" w:hAnsi="Times New Roman"/>
                <w:color w:val="000000" w:themeColor="text1"/>
                <w:sz w:val="18"/>
                <w:szCs w:val="18"/>
                <w:lang w:eastAsia="sl-SI"/>
              </w:rPr>
              <w:t>Nacionalni prispevek (15%) (proračun RS) (EUR)</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B910F45" w14:textId="7DBBE50F" w:rsidR="00B950AD" w:rsidRPr="00883081" w:rsidRDefault="00B950AD" w:rsidP="00B950AD">
            <w:pPr>
              <w:jc w:val="left"/>
              <w:rPr>
                <w:rFonts w:ascii="Times New Roman" w:eastAsia="Times New Roman" w:hAnsi="Times New Roman"/>
                <w:color w:val="000000" w:themeColor="text1"/>
                <w:sz w:val="18"/>
                <w:szCs w:val="18"/>
                <w:lang w:eastAsia="sl-SI"/>
              </w:rPr>
            </w:pPr>
            <w:r w:rsidRPr="00883081">
              <w:rPr>
                <w:rFonts w:ascii="Times New Roman" w:eastAsia="Times New Roman" w:hAnsi="Times New Roman"/>
                <w:color w:val="000000" w:themeColor="text1"/>
                <w:sz w:val="18"/>
                <w:szCs w:val="18"/>
                <w:lang w:eastAsia="sl-SI"/>
              </w:rPr>
              <w:t>Skupaj    ( EUR)</w:t>
            </w:r>
          </w:p>
        </w:tc>
      </w:tr>
      <w:tr w:rsidR="00883081" w:rsidRPr="00883081" w14:paraId="260CE218" w14:textId="77777777" w:rsidTr="002503F9">
        <w:trPr>
          <w:trHeight w:val="41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E0110" w14:textId="0A31F1CC" w:rsidR="00B950AD" w:rsidRPr="00883081" w:rsidRDefault="00B950AD" w:rsidP="00B950AD">
            <w:pPr>
              <w:jc w:val="left"/>
              <w:rPr>
                <w:rFonts w:ascii="Times New Roman" w:eastAsia="Times New Roman" w:hAnsi="Times New Roman"/>
                <w:color w:val="000000" w:themeColor="text1"/>
                <w:sz w:val="18"/>
                <w:szCs w:val="18"/>
                <w:lang w:eastAsia="sl-SI"/>
              </w:rPr>
            </w:pPr>
            <w:r w:rsidRPr="00883081">
              <w:rPr>
                <w:rFonts w:ascii="Times New Roman" w:eastAsia="Times New Roman" w:hAnsi="Times New Roman"/>
                <w:color w:val="000000" w:themeColor="text1"/>
                <w:sz w:val="18"/>
                <w:szCs w:val="18"/>
                <w:lang w:eastAsia="sl-SI"/>
              </w:rPr>
              <w:t>EU 21-27 - Sklad za pravičen prehod (SPP)-Zasavje</w:t>
            </w:r>
          </w:p>
        </w:tc>
        <w:tc>
          <w:tcPr>
            <w:tcW w:w="1984" w:type="dxa"/>
            <w:tcBorders>
              <w:top w:val="nil"/>
              <w:left w:val="nil"/>
              <w:bottom w:val="single" w:sz="4" w:space="0" w:color="auto"/>
              <w:right w:val="single" w:sz="4" w:space="0" w:color="auto"/>
            </w:tcBorders>
            <w:shd w:val="clear" w:color="auto" w:fill="auto"/>
            <w:noWrap/>
            <w:vAlign w:val="center"/>
            <w:hideMark/>
          </w:tcPr>
          <w:p w14:paraId="532BBE71" w14:textId="05E28547" w:rsidR="00B950AD" w:rsidRPr="00883081" w:rsidRDefault="00305D33" w:rsidP="00B950AD">
            <w:pPr>
              <w:jc w:val="right"/>
              <w:rPr>
                <w:rFonts w:ascii="Calibri" w:eastAsia="Times New Roman" w:hAnsi="Calibri"/>
                <w:color w:val="000000" w:themeColor="text1"/>
                <w:sz w:val="18"/>
                <w:szCs w:val="18"/>
                <w:lang w:eastAsia="sl-SI"/>
              </w:rPr>
            </w:pPr>
            <w:r w:rsidRPr="00883081">
              <w:rPr>
                <w:rFonts w:ascii="Calibri" w:eastAsia="Times New Roman" w:hAnsi="Calibri"/>
                <w:color w:val="000000" w:themeColor="text1"/>
                <w:sz w:val="18"/>
                <w:szCs w:val="18"/>
                <w:lang w:eastAsia="sl-SI"/>
              </w:rPr>
              <w:t>8.290.000,00</w:t>
            </w:r>
          </w:p>
        </w:tc>
        <w:tc>
          <w:tcPr>
            <w:tcW w:w="2268" w:type="dxa"/>
            <w:tcBorders>
              <w:top w:val="nil"/>
              <w:left w:val="nil"/>
              <w:bottom w:val="single" w:sz="4" w:space="0" w:color="auto"/>
              <w:right w:val="single" w:sz="4" w:space="0" w:color="auto"/>
            </w:tcBorders>
            <w:shd w:val="clear" w:color="auto" w:fill="auto"/>
            <w:noWrap/>
            <w:vAlign w:val="center"/>
            <w:hideMark/>
          </w:tcPr>
          <w:p w14:paraId="5035EA2A" w14:textId="5211A70B" w:rsidR="00B950AD" w:rsidRPr="00883081" w:rsidRDefault="00305D33" w:rsidP="00B950AD">
            <w:pPr>
              <w:jc w:val="right"/>
              <w:rPr>
                <w:rFonts w:ascii="Calibri" w:eastAsia="Times New Roman" w:hAnsi="Calibri"/>
                <w:color w:val="000000" w:themeColor="text1"/>
                <w:sz w:val="18"/>
                <w:szCs w:val="18"/>
                <w:lang w:eastAsia="sl-SI"/>
              </w:rPr>
            </w:pPr>
            <w:r w:rsidRPr="00883081">
              <w:rPr>
                <w:rFonts w:ascii="Calibri" w:eastAsia="Times New Roman" w:hAnsi="Calibri"/>
                <w:color w:val="000000" w:themeColor="text1"/>
                <w:sz w:val="18"/>
                <w:szCs w:val="18"/>
                <w:lang w:eastAsia="sl-SI"/>
              </w:rPr>
              <w:t>1.462.941,18</w:t>
            </w:r>
          </w:p>
        </w:tc>
        <w:tc>
          <w:tcPr>
            <w:tcW w:w="2126" w:type="dxa"/>
            <w:tcBorders>
              <w:top w:val="nil"/>
              <w:left w:val="nil"/>
              <w:bottom w:val="single" w:sz="4" w:space="0" w:color="auto"/>
              <w:right w:val="single" w:sz="4" w:space="0" w:color="auto"/>
            </w:tcBorders>
            <w:shd w:val="clear" w:color="auto" w:fill="auto"/>
            <w:noWrap/>
            <w:vAlign w:val="center"/>
            <w:hideMark/>
          </w:tcPr>
          <w:p w14:paraId="3F65236D" w14:textId="26886F36" w:rsidR="00B950AD" w:rsidRPr="00883081" w:rsidRDefault="00305D33" w:rsidP="00B950AD">
            <w:pPr>
              <w:jc w:val="right"/>
              <w:rPr>
                <w:rFonts w:ascii="Calibri" w:eastAsia="Times New Roman" w:hAnsi="Calibri"/>
                <w:color w:val="000000" w:themeColor="text1"/>
                <w:sz w:val="18"/>
                <w:szCs w:val="18"/>
                <w:lang w:eastAsia="sl-SI"/>
              </w:rPr>
            </w:pPr>
            <w:r w:rsidRPr="00883081">
              <w:rPr>
                <w:rFonts w:ascii="Calibri" w:eastAsia="Times New Roman" w:hAnsi="Calibri"/>
                <w:color w:val="000000" w:themeColor="text1"/>
                <w:sz w:val="18"/>
                <w:szCs w:val="18"/>
                <w:lang w:eastAsia="sl-SI"/>
              </w:rPr>
              <w:t>9.752.941,18</w:t>
            </w:r>
          </w:p>
        </w:tc>
      </w:tr>
    </w:tbl>
    <w:p w14:paraId="763A32A6" w14:textId="068A339E" w:rsidR="00E50C38" w:rsidRPr="00883081" w:rsidRDefault="00E50C38" w:rsidP="00E50C38">
      <w:pPr>
        <w:rPr>
          <w:rFonts w:cs="Arial"/>
          <w:color w:val="000000" w:themeColor="text1"/>
          <w:szCs w:val="20"/>
        </w:rPr>
      </w:pPr>
    </w:p>
    <w:p w14:paraId="31B6099C" w14:textId="03C3F20E" w:rsidR="00E50C38" w:rsidRPr="00883081" w:rsidRDefault="00E50C38" w:rsidP="00E50C38">
      <w:pPr>
        <w:rPr>
          <w:rFonts w:eastAsia="Times New Roman" w:cs="Arial"/>
          <w:color w:val="000000" w:themeColor="text1"/>
          <w:szCs w:val="20"/>
          <w:lang w:eastAsia="sl-SI"/>
        </w:rPr>
      </w:pPr>
      <w:r w:rsidRPr="00883081">
        <w:rPr>
          <w:rFonts w:cs="Arial"/>
          <w:color w:val="000000" w:themeColor="text1"/>
          <w:szCs w:val="20"/>
        </w:rPr>
        <w:t>S sredstvi tega javnega razpisa se lahko sofinancira do 100 % upravičenih stroškov</w:t>
      </w:r>
      <w:r w:rsidRPr="00883081" w:rsidDel="00C771EC">
        <w:rPr>
          <w:rFonts w:cs="Arial"/>
          <w:b/>
          <w:color w:val="000000" w:themeColor="text1"/>
          <w:szCs w:val="20"/>
        </w:rPr>
        <w:t xml:space="preserve"> </w:t>
      </w:r>
      <w:r w:rsidRPr="00883081">
        <w:rPr>
          <w:rFonts w:cs="Arial"/>
          <w:color w:val="000000" w:themeColor="text1"/>
          <w:szCs w:val="20"/>
        </w:rPr>
        <w:t>projekta (nepovratna sredstva).</w:t>
      </w:r>
      <w:r w:rsidRPr="00883081">
        <w:rPr>
          <w:rFonts w:eastAsia="Times New Roman" w:cs="Arial"/>
          <w:color w:val="000000" w:themeColor="text1"/>
          <w:szCs w:val="20"/>
          <w:lang w:eastAsia="sl-SI"/>
        </w:rPr>
        <w:t xml:space="preserve"> </w:t>
      </w:r>
      <w:r w:rsidR="009F22F8" w:rsidRPr="00883081">
        <w:rPr>
          <w:rFonts w:eastAsia="Times New Roman" w:cs="Arial"/>
          <w:color w:val="000000" w:themeColor="text1"/>
          <w:szCs w:val="20"/>
          <w:lang w:eastAsia="sl-SI"/>
        </w:rPr>
        <w:t>Prijavitelj mora v investicijskem dokumentu izkazati, da projekt predstavlja najboljše razmerje med količino podpore, izvedenimi dejavnostmi in doseganjem ciljev glede na 2. točko 73. člena Uredbe 2021/1060/EU, sicer je potrebno stopnjo sofinanciranja ustrezno znižati.</w:t>
      </w:r>
    </w:p>
    <w:p w14:paraId="2F9B7087" w14:textId="77777777" w:rsidR="00E50C38" w:rsidRPr="00883081" w:rsidRDefault="00E50C38" w:rsidP="00E50C38">
      <w:pPr>
        <w:rPr>
          <w:rFonts w:eastAsia="Times New Roman" w:cs="Arial"/>
          <w:color w:val="000000" w:themeColor="text1"/>
          <w:szCs w:val="20"/>
          <w:lang w:eastAsia="sl-SI"/>
        </w:rPr>
      </w:pPr>
    </w:p>
    <w:p w14:paraId="7938B020" w14:textId="2EF32BDD" w:rsidR="00E50C38" w:rsidRPr="00883081" w:rsidRDefault="00E50C38" w:rsidP="00E50C38">
      <w:pPr>
        <w:rPr>
          <w:rFonts w:eastAsia="Times New Roman" w:cs="Arial"/>
          <w:color w:val="000000" w:themeColor="text1"/>
          <w:szCs w:val="20"/>
          <w:lang w:eastAsia="sl-SI"/>
        </w:rPr>
      </w:pPr>
      <w:r w:rsidRPr="00883081">
        <w:rPr>
          <w:rFonts w:eastAsia="Times New Roman" w:cs="Arial"/>
          <w:color w:val="000000" w:themeColor="text1"/>
          <w:szCs w:val="20"/>
          <w:lang w:eastAsia="sl-SI"/>
        </w:rPr>
        <w:t>Koriščenje sredstev bo mogoče v proračunskih leti</w:t>
      </w:r>
      <w:r w:rsidR="00A14C1C" w:rsidRPr="00883081">
        <w:rPr>
          <w:rFonts w:eastAsia="Times New Roman" w:cs="Arial"/>
          <w:color w:val="000000" w:themeColor="text1"/>
          <w:szCs w:val="20"/>
          <w:lang w:eastAsia="sl-SI"/>
        </w:rPr>
        <w:t xml:space="preserve">h </w:t>
      </w:r>
      <w:r w:rsidR="001C3D8A" w:rsidRPr="00883081">
        <w:rPr>
          <w:rFonts w:eastAsia="Times New Roman" w:cs="Arial"/>
          <w:color w:val="000000" w:themeColor="text1"/>
          <w:szCs w:val="20"/>
          <w:lang w:eastAsia="sl-SI"/>
        </w:rPr>
        <w:t>od 2024 do 202</w:t>
      </w:r>
      <w:r w:rsidR="00D32BCF" w:rsidRPr="00883081">
        <w:rPr>
          <w:rFonts w:eastAsia="Times New Roman" w:cs="Arial"/>
          <w:color w:val="000000" w:themeColor="text1"/>
          <w:szCs w:val="20"/>
          <w:lang w:eastAsia="sl-SI"/>
        </w:rPr>
        <w:t>7</w:t>
      </w:r>
      <w:r w:rsidR="00A92050" w:rsidRPr="00883081">
        <w:rPr>
          <w:rFonts w:eastAsia="Times New Roman" w:cs="Arial"/>
          <w:color w:val="000000" w:themeColor="text1"/>
          <w:szCs w:val="20"/>
          <w:lang w:eastAsia="sl-SI"/>
        </w:rPr>
        <w:t>.</w:t>
      </w:r>
      <w:r w:rsidR="00A14C1C" w:rsidRPr="00883081">
        <w:rPr>
          <w:rFonts w:eastAsia="Times New Roman" w:cs="Arial"/>
          <w:color w:val="000000" w:themeColor="text1"/>
          <w:szCs w:val="20"/>
          <w:lang w:eastAsia="sl-SI"/>
        </w:rPr>
        <w:t xml:space="preserve">  </w:t>
      </w:r>
      <w:r w:rsidRPr="00883081">
        <w:rPr>
          <w:rFonts w:eastAsia="Times New Roman" w:cs="Arial"/>
          <w:color w:val="000000" w:themeColor="text1"/>
          <w:szCs w:val="20"/>
          <w:lang w:eastAsia="sl-SI"/>
        </w:rPr>
        <w:t xml:space="preserve"> </w:t>
      </w:r>
    </w:p>
    <w:p w14:paraId="3BE35399" w14:textId="77777777" w:rsidR="00795083" w:rsidRPr="00883081" w:rsidRDefault="00795083" w:rsidP="00E50C38">
      <w:pPr>
        <w:rPr>
          <w:rFonts w:eastAsia="Times New Roman" w:cs="Arial"/>
          <w:color w:val="000000" w:themeColor="text1"/>
          <w:szCs w:val="20"/>
          <w:lang w:eastAsia="sl-SI"/>
        </w:rPr>
      </w:pPr>
    </w:p>
    <w:p w14:paraId="692F68AE" w14:textId="61ACC3E0" w:rsidR="00E50C38" w:rsidRPr="00883081" w:rsidRDefault="00E50C38" w:rsidP="00E50C38">
      <w:pPr>
        <w:rPr>
          <w:rFonts w:eastAsia="Times New Roman" w:cs="Arial"/>
          <w:color w:val="000000" w:themeColor="text1"/>
          <w:szCs w:val="20"/>
          <w:lang w:eastAsia="sl-SI"/>
        </w:rPr>
      </w:pPr>
      <w:r w:rsidRPr="00883081">
        <w:rPr>
          <w:rFonts w:eastAsia="Times New Roman" w:cs="Arial"/>
          <w:color w:val="000000" w:themeColor="text1"/>
          <w:szCs w:val="20"/>
          <w:lang w:eastAsia="sl-SI"/>
        </w:rPr>
        <w:t>Neupravičene stroške krije upravičenec sam.</w:t>
      </w:r>
    </w:p>
    <w:p w14:paraId="3AD3790E" w14:textId="77777777" w:rsidR="00A14C1C" w:rsidRPr="00883081" w:rsidRDefault="00A14C1C" w:rsidP="00E50C38">
      <w:pPr>
        <w:rPr>
          <w:rFonts w:eastAsia="Times New Roman" w:cs="Arial"/>
          <w:color w:val="000000" w:themeColor="text1"/>
          <w:szCs w:val="20"/>
          <w:lang w:eastAsia="sl-SI"/>
        </w:rPr>
      </w:pPr>
    </w:p>
    <w:p w14:paraId="6E6159E2" w14:textId="7EE20CC7" w:rsidR="00E50C38" w:rsidRPr="00883081" w:rsidRDefault="00C6378E" w:rsidP="00E50C38">
      <w:pPr>
        <w:rPr>
          <w:rFonts w:cs="Arial"/>
          <w:color w:val="000000" w:themeColor="text1"/>
          <w:szCs w:val="20"/>
        </w:rPr>
      </w:pPr>
      <w:r w:rsidRPr="00883081">
        <w:rPr>
          <w:rFonts w:cs="Arial"/>
          <w:color w:val="000000" w:themeColor="text1"/>
          <w:szCs w:val="20"/>
        </w:rPr>
        <w:t xml:space="preserve">Sredstva </w:t>
      </w:r>
      <w:r w:rsidR="00E50C38" w:rsidRPr="00883081">
        <w:rPr>
          <w:rFonts w:cs="Arial"/>
          <w:color w:val="000000" w:themeColor="text1"/>
          <w:szCs w:val="20"/>
        </w:rPr>
        <w:t xml:space="preserve">za sofinanciranje po tem javnem razpisu </w:t>
      </w:r>
      <w:r w:rsidR="002D3C37" w:rsidRPr="00883081">
        <w:rPr>
          <w:rFonts w:cs="Arial"/>
          <w:color w:val="000000" w:themeColor="text1"/>
          <w:szCs w:val="20"/>
        </w:rPr>
        <w:t xml:space="preserve">so </w:t>
      </w:r>
      <w:r w:rsidR="00E50C38" w:rsidRPr="00883081">
        <w:rPr>
          <w:rFonts w:cs="Arial"/>
          <w:color w:val="000000" w:themeColor="text1"/>
          <w:szCs w:val="20"/>
        </w:rPr>
        <w:t>zagotovljena v proračunu Republike Slovenije, na pr</w:t>
      </w:r>
      <w:r w:rsidR="002D3C37" w:rsidRPr="00883081">
        <w:rPr>
          <w:rFonts w:cs="Arial"/>
          <w:color w:val="000000" w:themeColor="text1"/>
          <w:szCs w:val="20"/>
        </w:rPr>
        <w:t>oračunskih postavkah</w:t>
      </w:r>
      <w:r w:rsidR="00E50C38" w:rsidRPr="00883081">
        <w:rPr>
          <w:rFonts w:cs="Arial"/>
          <w:color w:val="000000" w:themeColor="text1"/>
          <w:szCs w:val="20"/>
        </w:rPr>
        <w:t xml:space="preserve"> </w:t>
      </w:r>
      <w:r w:rsidR="002D3C37" w:rsidRPr="00883081">
        <w:rPr>
          <w:rFonts w:cs="Arial"/>
          <w:color w:val="000000" w:themeColor="text1"/>
          <w:szCs w:val="20"/>
        </w:rPr>
        <w:t>ministrstva št. 230133 EU 21-27 Sklad za pravičen prehod (SPP)-Zasavje-EU in št. 230134 Sklad za pravičen prehod (SPP)-Zasavje-slovenska udeležba</w:t>
      </w:r>
    </w:p>
    <w:p w14:paraId="79ACD9A1" w14:textId="727E4082" w:rsidR="007F046B" w:rsidRPr="00883081" w:rsidRDefault="007F046B" w:rsidP="007F046B">
      <w:pPr>
        <w:rPr>
          <w:rFonts w:eastAsiaTheme="minorEastAsia" w:cs="Arial"/>
          <w:b/>
          <w:color w:val="000000" w:themeColor="text1"/>
          <w:szCs w:val="20"/>
        </w:rPr>
      </w:pPr>
    </w:p>
    <w:p w14:paraId="4322F8C8" w14:textId="77777777" w:rsidR="00E50C38" w:rsidRPr="00883081" w:rsidRDefault="00E50C38" w:rsidP="00E50C38">
      <w:pPr>
        <w:rPr>
          <w:rFonts w:cs="Arial"/>
          <w:color w:val="000000" w:themeColor="text1"/>
          <w:szCs w:val="20"/>
        </w:rPr>
      </w:pPr>
      <w:r w:rsidRPr="00883081">
        <w:rPr>
          <w:rFonts w:cs="Arial"/>
          <w:color w:val="000000" w:themeColor="text1"/>
          <w:szCs w:val="20"/>
        </w:rPr>
        <w:t>Višina razpisanih sredstev se lahko spremeni z objavo spremembe javnega razpisa v Uradnem listu RS do izdaje sklepov o izboru projektov.</w:t>
      </w:r>
    </w:p>
    <w:p w14:paraId="2FAEFA62" w14:textId="77777777" w:rsidR="00E50C38" w:rsidRPr="00883081" w:rsidRDefault="00E50C38" w:rsidP="00E50C38">
      <w:pPr>
        <w:rPr>
          <w:rFonts w:cs="Arial"/>
          <w:color w:val="000000" w:themeColor="text1"/>
          <w:szCs w:val="20"/>
        </w:rPr>
      </w:pPr>
    </w:p>
    <w:p w14:paraId="37A29BCC" w14:textId="19E8D742" w:rsidR="00737D9E" w:rsidRPr="00883081" w:rsidRDefault="00E50C38" w:rsidP="00737D9E">
      <w:pPr>
        <w:rPr>
          <w:rFonts w:cs="Arial"/>
          <w:color w:val="000000" w:themeColor="text1"/>
          <w:szCs w:val="20"/>
        </w:rPr>
      </w:pPr>
      <w:r w:rsidRPr="00883081">
        <w:rPr>
          <w:rFonts w:cs="Arial"/>
          <w:color w:val="000000" w:themeColor="text1"/>
          <w:szCs w:val="20"/>
        </w:rPr>
        <w:t xml:space="preserve">Del razpisanih sredstev lahko ostane </w:t>
      </w:r>
      <w:proofErr w:type="spellStart"/>
      <w:r w:rsidRPr="00883081">
        <w:rPr>
          <w:rFonts w:cs="Arial"/>
          <w:color w:val="000000" w:themeColor="text1"/>
          <w:szCs w:val="20"/>
        </w:rPr>
        <w:t>nedodeljen</w:t>
      </w:r>
      <w:proofErr w:type="spellEnd"/>
      <w:r w:rsidRPr="00883081">
        <w:rPr>
          <w:rFonts w:cs="Arial"/>
          <w:color w:val="000000" w:themeColor="text1"/>
          <w:szCs w:val="20"/>
        </w:rPr>
        <w:t xml:space="preserve"> v primeru premajhnega števila ustreznih vlog.</w:t>
      </w:r>
      <w:r w:rsidR="00737D9E" w:rsidRPr="00883081">
        <w:rPr>
          <w:rFonts w:cs="Arial"/>
          <w:color w:val="000000" w:themeColor="text1"/>
          <w:szCs w:val="20"/>
        </w:rPr>
        <w:t xml:space="preserve"> V kolikor sredstva, ki so na razpolago, niso dodeljena, se lahko prerazporedijo na dr</w:t>
      </w:r>
      <w:r w:rsidR="006E3262" w:rsidRPr="00883081">
        <w:rPr>
          <w:rFonts w:cs="Arial"/>
          <w:color w:val="000000" w:themeColor="text1"/>
          <w:szCs w:val="20"/>
        </w:rPr>
        <w:t xml:space="preserve">uga področja ukrepanja v okviru Območnega načrta za pravični prehod </w:t>
      </w:r>
      <w:r w:rsidR="00944D41" w:rsidRPr="00883081">
        <w:rPr>
          <w:rFonts w:cs="Arial"/>
          <w:color w:val="000000" w:themeColor="text1"/>
          <w:szCs w:val="20"/>
        </w:rPr>
        <w:t xml:space="preserve">Zasavske </w:t>
      </w:r>
      <w:r w:rsidR="00737D9E" w:rsidRPr="00883081">
        <w:rPr>
          <w:rFonts w:cs="Arial"/>
          <w:color w:val="000000" w:themeColor="text1"/>
          <w:szCs w:val="20"/>
        </w:rPr>
        <w:t xml:space="preserve">premogovne regije. </w:t>
      </w:r>
    </w:p>
    <w:p w14:paraId="2B5B1E69" w14:textId="77777777" w:rsidR="00E50C38" w:rsidRPr="00883081" w:rsidRDefault="00E50C38" w:rsidP="00E50C38">
      <w:pPr>
        <w:rPr>
          <w:rFonts w:cs="Arial"/>
          <w:color w:val="000000" w:themeColor="text1"/>
          <w:szCs w:val="20"/>
        </w:rPr>
      </w:pPr>
    </w:p>
    <w:p w14:paraId="61AA7311" w14:textId="77777777" w:rsidR="00E50C38" w:rsidRPr="00883081" w:rsidRDefault="00E50C38" w:rsidP="00E50C38">
      <w:pPr>
        <w:rPr>
          <w:rFonts w:cs="Arial"/>
          <w:color w:val="000000" w:themeColor="text1"/>
          <w:szCs w:val="20"/>
        </w:rPr>
      </w:pPr>
      <w:r w:rsidRPr="00883081">
        <w:rPr>
          <w:rFonts w:cs="Arial"/>
          <w:color w:val="000000" w:themeColor="text1"/>
          <w:szCs w:val="20"/>
        </w:rPr>
        <w:t xml:space="preserve">Izplačila ministrstva so odvisna od razpoložljivosti proračunskih sredstev in programa ministrstva za ta namen. V kolikor bi bile ukinjene ali zmanjšane pravice porabe na proračunskih postavkah, lahko ministrstvo razveljavi javni razpis in izdane sklepe o izboru ali skladno s pogodbo o sofinanciranju določi novo pogodbeno vrednost ali dinamiko izplačil. Kolikor se izbrani prijavitelj ne strinja s predlogom ministrstva, se šteje da odstopa od vloge oziroma od pogodbe o sofinanciranju. </w:t>
      </w:r>
    </w:p>
    <w:p w14:paraId="6FCE9767" w14:textId="77777777" w:rsidR="00012ECA" w:rsidRPr="00883081" w:rsidRDefault="00012ECA" w:rsidP="00E50C38">
      <w:pPr>
        <w:rPr>
          <w:rFonts w:cs="Arial"/>
          <w:color w:val="000000" w:themeColor="text1"/>
          <w:szCs w:val="20"/>
        </w:rPr>
      </w:pPr>
    </w:p>
    <w:p w14:paraId="630D339B" w14:textId="68431020" w:rsidR="00E50C38" w:rsidRPr="00883081" w:rsidRDefault="00E50C38" w:rsidP="00E50C38">
      <w:pPr>
        <w:rPr>
          <w:rFonts w:cs="Arial"/>
          <w:color w:val="000000" w:themeColor="text1"/>
          <w:szCs w:val="20"/>
        </w:rPr>
      </w:pPr>
      <w:r w:rsidRPr="00883081">
        <w:rPr>
          <w:rFonts w:cs="Arial"/>
          <w:color w:val="000000" w:themeColor="text1"/>
          <w:szCs w:val="20"/>
        </w:rPr>
        <w:t>Ministrstvo lahko javni razpis kadarkoli do izdaje sklepov o (ne)izboru projektov prekliče ali spremeni, z objavo v Uradnem listu Republike Slovenije.</w:t>
      </w:r>
    </w:p>
    <w:p w14:paraId="51A1D073" w14:textId="77777777" w:rsidR="005A1BD6" w:rsidRPr="00883081" w:rsidRDefault="005A1BD6" w:rsidP="007F046B">
      <w:pPr>
        <w:rPr>
          <w:rFonts w:eastAsiaTheme="minorEastAsia" w:cs="Arial"/>
          <w:b/>
          <w:color w:val="000000" w:themeColor="text1"/>
          <w:szCs w:val="20"/>
        </w:rPr>
      </w:pPr>
    </w:p>
    <w:p w14:paraId="74C873A4" w14:textId="7B3EA2BC" w:rsidR="007F046B" w:rsidRPr="00883081" w:rsidRDefault="00E50C38" w:rsidP="0088432D">
      <w:pPr>
        <w:contextualSpacing/>
        <w:rPr>
          <w:rFonts w:eastAsia="MS Mincho" w:cs="Arial"/>
          <w:b/>
          <w:color w:val="000000" w:themeColor="text1"/>
          <w:szCs w:val="20"/>
        </w:rPr>
      </w:pPr>
      <w:r w:rsidRPr="00883081">
        <w:rPr>
          <w:rFonts w:eastAsia="MS Mincho" w:cs="Arial"/>
          <w:b/>
          <w:color w:val="000000" w:themeColor="text1"/>
          <w:szCs w:val="20"/>
        </w:rPr>
        <w:t>10. Obdobje</w:t>
      </w:r>
      <w:r w:rsidR="00C7251B" w:rsidRPr="00883081">
        <w:rPr>
          <w:rFonts w:eastAsia="MS Mincho" w:cs="Arial"/>
          <w:b/>
          <w:color w:val="000000" w:themeColor="text1"/>
          <w:szCs w:val="20"/>
        </w:rPr>
        <w:t xml:space="preserve"> upravičenosti stroškov in obdobje za porabo sredstev</w:t>
      </w:r>
    </w:p>
    <w:p w14:paraId="677631B6" w14:textId="2D9C0123" w:rsidR="00E50C38" w:rsidRPr="00883081" w:rsidRDefault="00E50C38" w:rsidP="0088432D">
      <w:pPr>
        <w:contextualSpacing/>
        <w:rPr>
          <w:rFonts w:eastAsia="MS Mincho" w:cs="Arial"/>
          <w:b/>
          <w:color w:val="000000" w:themeColor="text1"/>
          <w:szCs w:val="20"/>
        </w:rPr>
      </w:pPr>
    </w:p>
    <w:p w14:paraId="660FD6D0" w14:textId="77777777" w:rsidR="00E50C38" w:rsidRPr="00883081" w:rsidRDefault="00E50C38" w:rsidP="00E50C38">
      <w:pPr>
        <w:rPr>
          <w:rFonts w:cs="Arial"/>
          <w:color w:val="000000" w:themeColor="text1"/>
          <w:szCs w:val="20"/>
        </w:rPr>
      </w:pPr>
      <w:r w:rsidRPr="00883081">
        <w:rPr>
          <w:rFonts w:cs="Arial"/>
          <w:color w:val="000000" w:themeColor="text1"/>
          <w:szCs w:val="20"/>
        </w:rPr>
        <w:t>Za začetek projekta se šteje datum sklepa o potrditvi DIIP s strani pristojnega organa prijavitelja.</w:t>
      </w:r>
    </w:p>
    <w:p w14:paraId="08B0DDEE" w14:textId="77777777" w:rsidR="00E50C38" w:rsidRPr="00883081" w:rsidRDefault="00E50C38" w:rsidP="00E50C38">
      <w:pPr>
        <w:rPr>
          <w:rFonts w:cs="Arial"/>
          <w:color w:val="000000" w:themeColor="text1"/>
          <w:szCs w:val="20"/>
        </w:rPr>
      </w:pPr>
    </w:p>
    <w:p w14:paraId="043EAA50" w14:textId="1082C5C2" w:rsidR="00E50C38" w:rsidRPr="00883081" w:rsidRDefault="00E50C38" w:rsidP="00E50C38">
      <w:pPr>
        <w:rPr>
          <w:rFonts w:cs="Arial"/>
          <w:color w:val="000000" w:themeColor="text1"/>
          <w:szCs w:val="20"/>
        </w:rPr>
      </w:pPr>
      <w:r w:rsidRPr="00883081">
        <w:rPr>
          <w:rFonts w:cs="Arial"/>
          <w:color w:val="000000" w:themeColor="text1"/>
          <w:szCs w:val="20"/>
        </w:rPr>
        <w:t>Za zaključek izvajanja projekta se šteje zaključek vseh predvidenih aktivnosti iz vloge. Skrajni rok za zaključek izvajanja projekta v okviru</w:t>
      </w:r>
      <w:r w:rsidR="00A14C1C" w:rsidRPr="00883081">
        <w:rPr>
          <w:rFonts w:cs="Arial"/>
          <w:color w:val="000000" w:themeColor="text1"/>
          <w:szCs w:val="20"/>
        </w:rPr>
        <w:t xml:space="preserve"> javnega razpisa je </w:t>
      </w:r>
      <w:r w:rsidR="00E454A4" w:rsidRPr="00883081">
        <w:rPr>
          <w:rFonts w:cs="Arial"/>
          <w:color w:val="000000" w:themeColor="text1"/>
          <w:szCs w:val="20"/>
        </w:rPr>
        <w:t>30</w:t>
      </w:r>
      <w:r w:rsidR="00737D9E" w:rsidRPr="00883081">
        <w:rPr>
          <w:rFonts w:cs="Arial"/>
          <w:color w:val="000000" w:themeColor="text1"/>
          <w:szCs w:val="20"/>
        </w:rPr>
        <w:t xml:space="preserve">. </w:t>
      </w:r>
      <w:r w:rsidR="009342B2" w:rsidRPr="00883081">
        <w:rPr>
          <w:rFonts w:cs="Arial"/>
          <w:color w:val="000000" w:themeColor="text1"/>
          <w:szCs w:val="20"/>
        </w:rPr>
        <w:t>9</w:t>
      </w:r>
      <w:r w:rsidR="00737D9E" w:rsidRPr="00883081">
        <w:rPr>
          <w:rFonts w:cs="Arial"/>
          <w:color w:val="000000" w:themeColor="text1"/>
          <w:szCs w:val="20"/>
        </w:rPr>
        <w:t>. 202</w:t>
      </w:r>
      <w:r w:rsidR="009342B2" w:rsidRPr="00883081">
        <w:rPr>
          <w:rFonts w:cs="Arial"/>
          <w:color w:val="000000" w:themeColor="text1"/>
          <w:szCs w:val="20"/>
        </w:rPr>
        <w:t>7</w:t>
      </w:r>
      <w:r w:rsidRPr="00883081">
        <w:rPr>
          <w:rFonts w:cs="Arial"/>
          <w:color w:val="000000" w:themeColor="text1"/>
          <w:szCs w:val="20"/>
        </w:rPr>
        <w:t>, ko se tudi zaključi obdobje upravičenosti stroškov.</w:t>
      </w:r>
    </w:p>
    <w:p w14:paraId="73187109" w14:textId="77777777" w:rsidR="00E50C38" w:rsidRPr="00883081" w:rsidRDefault="00E50C38" w:rsidP="00E50C38">
      <w:pPr>
        <w:rPr>
          <w:rFonts w:cs="Arial"/>
          <w:color w:val="000000" w:themeColor="text1"/>
          <w:szCs w:val="20"/>
        </w:rPr>
      </w:pPr>
    </w:p>
    <w:p w14:paraId="35C5ED2D" w14:textId="18150303" w:rsidR="001F461A" w:rsidRPr="00883081" w:rsidRDefault="001F461A" w:rsidP="001F461A">
      <w:pPr>
        <w:tabs>
          <w:tab w:val="num" w:pos="720"/>
        </w:tabs>
        <w:rPr>
          <w:rFonts w:cs="Arial"/>
          <w:color w:val="000000" w:themeColor="text1"/>
          <w:szCs w:val="20"/>
        </w:rPr>
      </w:pPr>
      <w:r w:rsidRPr="00883081">
        <w:rPr>
          <w:rFonts w:cs="Arial"/>
          <w:color w:val="000000" w:themeColor="text1"/>
          <w:szCs w:val="20"/>
        </w:rPr>
        <w:t xml:space="preserve">Obdobje upravičenosti stroškov se začne s 1. 1. 2023, vendar ne pred datumom sklepa o potrditvi DIIP s strani pristojnega organa. Skrajni rok za predložitev zadnjega ZZI v okviru javnega razpisa je 30. </w:t>
      </w:r>
      <w:r w:rsidR="009342B2" w:rsidRPr="00883081">
        <w:rPr>
          <w:rFonts w:cs="Arial"/>
          <w:color w:val="000000" w:themeColor="text1"/>
          <w:szCs w:val="20"/>
        </w:rPr>
        <w:t>9</w:t>
      </w:r>
      <w:r w:rsidRPr="00883081">
        <w:rPr>
          <w:rFonts w:cs="Arial"/>
          <w:color w:val="000000" w:themeColor="text1"/>
          <w:szCs w:val="20"/>
        </w:rPr>
        <w:t>. 202</w:t>
      </w:r>
      <w:r w:rsidR="009342B2" w:rsidRPr="00883081">
        <w:rPr>
          <w:rFonts w:cs="Arial"/>
          <w:color w:val="000000" w:themeColor="text1"/>
          <w:szCs w:val="20"/>
        </w:rPr>
        <w:t>7</w:t>
      </w:r>
      <w:r w:rsidRPr="00883081">
        <w:rPr>
          <w:rFonts w:cs="Arial"/>
          <w:color w:val="000000" w:themeColor="text1"/>
          <w:szCs w:val="20"/>
        </w:rPr>
        <w:t xml:space="preserve">.   </w:t>
      </w:r>
    </w:p>
    <w:p w14:paraId="0528AAF9" w14:textId="77777777" w:rsidR="001F461A" w:rsidRPr="00883081" w:rsidRDefault="001F461A" w:rsidP="001F461A">
      <w:pPr>
        <w:tabs>
          <w:tab w:val="num" w:pos="720"/>
        </w:tabs>
        <w:rPr>
          <w:rFonts w:cs="Arial"/>
          <w:color w:val="000000" w:themeColor="text1"/>
          <w:szCs w:val="20"/>
        </w:rPr>
      </w:pPr>
    </w:p>
    <w:p w14:paraId="4F93C6A3" w14:textId="1436E2FC" w:rsidR="001F461A" w:rsidRPr="00883081" w:rsidRDefault="001F461A" w:rsidP="001F461A">
      <w:pPr>
        <w:tabs>
          <w:tab w:val="num" w:pos="720"/>
        </w:tabs>
        <w:rPr>
          <w:rFonts w:cs="Arial"/>
          <w:color w:val="000000" w:themeColor="text1"/>
          <w:szCs w:val="20"/>
        </w:rPr>
      </w:pPr>
      <w:r w:rsidRPr="00883081">
        <w:rPr>
          <w:rFonts w:cs="Arial"/>
          <w:color w:val="000000" w:themeColor="text1"/>
          <w:szCs w:val="20"/>
        </w:rPr>
        <w:t xml:space="preserve">Upravičenost javnih izdatkov se začne s 1. 1. 2023 in se zaključi s 31. </w:t>
      </w:r>
      <w:r w:rsidR="009342B2" w:rsidRPr="00883081">
        <w:rPr>
          <w:rFonts w:cs="Arial"/>
          <w:color w:val="000000" w:themeColor="text1"/>
          <w:szCs w:val="20"/>
        </w:rPr>
        <w:t>10</w:t>
      </w:r>
      <w:r w:rsidRPr="00883081">
        <w:rPr>
          <w:rFonts w:cs="Arial"/>
          <w:color w:val="000000" w:themeColor="text1"/>
          <w:szCs w:val="20"/>
        </w:rPr>
        <w:t>. 202</w:t>
      </w:r>
      <w:r w:rsidR="009342B2" w:rsidRPr="00883081">
        <w:rPr>
          <w:rFonts w:cs="Arial"/>
          <w:color w:val="000000" w:themeColor="text1"/>
          <w:szCs w:val="20"/>
        </w:rPr>
        <w:t>7</w:t>
      </w:r>
      <w:r w:rsidRPr="00883081">
        <w:rPr>
          <w:rFonts w:cs="Arial"/>
          <w:color w:val="000000" w:themeColor="text1"/>
          <w:szCs w:val="20"/>
        </w:rPr>
        <w:t>.</w:t>
      </w:r>
    </w:p>
    <w:p w14:paraId="4B9B57C3" w14:textId="77777777" w:rsidR="00E50C38" w:rsidRPr="00883081" w:rsidRDefault="00E50C38" w:rsidP="00E50C38">
      <w:pPr>
        <w:rPr>
          <w:rFonts w:cs="Arial"/>
          <w:color w:val="000000" w:themeColor="text1"/>
          <w:szCs w:val="20"/>
        </w:rPr>
      </w:pPr>
    </w:p>
    <w:p w14:paraId="7BC7C74E" w14:textId="7012B9C6" w:rsidR="009342B2" w:rsidRPr="00883081" w:rsidRDefault="00E50C38" w:rsidP="009342B2">
      <w:pPr>
        <w:rPr>
          <w:rFonts w:cs="Arial"/>
          <w:color w:val="000000" w:themeColor="text1"/>
          <w:szCs w:val="20"/>
        </w:rPr>
      </w:pPr>
      <w:r w:rsidRPr="00883081">
        <w:rPr>
          <w:rFonts w:cs="Arial"/>
          <w:color w:val="000000" w:themeColor="text1"/>
          <w:szCs w:val="20"/>
        </w:rPr>
        <w:t xml:space="preserve">Dinamika izvajanja posameznega projekta </w:t>
      </w:r>
      <w:r w:rsidR="000D4432" w:rsidRPr="00883081">
        <w:rPr>
          <w:rFonts w:cs="Arial"/>
          <w:color w:val="000000" w:themeColor="text1"/>
          <w:szCs w:val="20"/>
        </w:rPr>
        <w:t>oziroma</w:t>
      </w:r>
      <w:r w:rsidRPr="00883081">
        <w:rPr>
          <w:rFonts w:cs="Arial"/>
          <w:color w:val="000000" w:themeColor="text1"/>
          <w:szCs w:val="20"/>
        </w:rPr>
        <w:t xml:space="preserve"> upravičenosti stroškov se določi v pogodbi o sofinanciranju na podlagi podatkov iz vloge prijavitelja</w:t>
      </w:r>
      <w:r w:rsidR="009342B2" w:rsidRPr="00883081">
        <w:rPr>
          <w:rFonts w:cs="Arial"/>
          <w:color w:val="000000" w:themeColor="text1"/>
          <w:szCs w:val="20"/>
        </w:rPr>
        <w:t xml:space="preserve">, pri čemer lahko prijavitelj v letu 2027 načrtuje največ 25% vrednosti upravičenih stroškov. </w:t>
      </w:r>
    </w:p>
    <w:p w14:paraId="2182BD0B" w14:textId="3A35FCAA" w:rsidR="00E50C38" w:rsidRPr="00883081" w:rsidRDefault="00E50C38" w:rsidP="00E50C38">
      <w:pPr>
        <w:rPr>
          <w:rFonts w:cs="Arial"/>
          <w:color w:val="000000" w:themeColor="text1"/>
          <w:szCs w:val="20"/>
        </w:rPr>
      </w:pPr>
    </w:p>
    <w:p w14:paraId="03079BF5" w14:textId="77777777" w:rsidR="002503F9" w:rsidRPr="00883081" w:rsidRDefault="002503F9" w:rsidP="0088432D">
      <w:pPr>
        <w:contextualSpacing/>
        <w:rPr>
          <w:rFonts w:eastAsia="MS Mincho" w:cs="Arial"/>
          <w:b/>
          <w:color w:val="000000" w:themeColor="text1"/>
          <w:szCs w:val="20"/>
        </w:rPr>
      </w:pPr>
    </w:p>
    <w:p w14:paraId="6333D8DC" w14:textId="3089B7BA" w:rsidR="00E50C38" w:rsidRPr="00883081" w:rsidRDefault="00E50C38" w:rsidP="00E50C38">
      <w:pPr>
        <w:rPr>
          <w:rFonts w:cs="Arial"/>
          <w:b/>
          <w:color w:val="000000" w:themeColor="text1"/>
          <w:szCs w:val="20"/>
        </w:rPr>
      </w:pPr>
      <w:r w:rsidRPr="00883081">
        <w:rPr>
          <w:rFonts w:cs="Arial"/>
          <w:b/>
          <w:color w:val="000000" w:themeColor="text1"/>
          <w:szCs w:val="20"/>
        </w:rPr>
        <w:t>11. Shema in skladnost s pravili državnih pomoči</w:t>
      </w:r>
    </w:p>
    <w:p w14:paraId="57134C28" w14:textId="77777777" w:rsidR="00E50C38" w:rsidRPr="00883081" w:rsidRDefault="00E50C38" w:rsidP="00E50C38">
      <w:pPr>
        <w:rPr>
          <w:rFonts w:cs="Arial"/>
          <w:color w:val="000000" w:themeColor="text1"/>
          <w:szCs w:val="20"/>
        </w:rPr>
      </w:pPr>
    </w:p>
    <w:p w14:paraId="562AE5D6" w14:textId="4510B178" w:rsidR="00E50C38" w:rsidRPr="00883081" w:rsidRDefault="00E50C38" w:rsidP="00E50C38">
      <w:pPr>
        <w:rPr>
          <w:rFonts w:cs="Arial"/>
          <w:color w:val="000000" w:themeColor="text1"/>
          <w:szCs w:val="20"/>
        </w:rPr>
      </w:pPr>
      <w:r w:rsidRPr="00883081">
        <w:rPr>
          <w:rFonts w:cs="Arial"/>
          <w:color w:val="000000" w:themeColor="text1"/>
          <w:szCs w:val="20"/>
        </w:rPr>
        <w:t>Projekti na ravni prejem</w:t>
      </w:r>
      <w:r w:rsidR="00C7251B" w:rsidRPr="00883081">
        <w:rPr>
          <w:rFonts w:cs="Arial"/>
          <w:color w:val="000000" w:themeColor="text1"/>
          <w:szCs w:val="20"/>
        </w:rPr>
        <w:t xml:space="preserve">nika ne predstavljajo </w:t>
      </w:r>
      <w:r w:rsidRPr="00883081">
        <w:rPr>
          <w:rFonts w:cs="Arial"/>
          <w:color w:val="000000" w:themeColor="text1"/>
          <w:szCs w:val="20"/>
        </w:rPr>
        <w:t>državne pomoči.</w:t>
      </w:r>
    </w:p>
    <w:p w14:paraId="55F6B19C" w14:textId="77777777" w:rsidR="002503F9" w:rsidRPr="00883081" w:rsidRDefault="002503F9" w:rsidP="00E50C38">
      <w:pPr>
        <w:rPr>
          <w:rFonts w:cs="Arial"/>
          <w:color w:val="000000" w:themeColor="text1"/>
          <w:szCs w:val="20"/>
        </w:rPr>
      </w:pPr>
    </w:p>
    <w:p w14:paraId="6C8C63B4" w14:textId="0E5975A2" w:rsidR="00E50C38" w:rsidRPr="00883081" w:rsidRDefault="00E50C38" w:rsidP="00E50C38">
      <w:pPr>
        <w:rPr>
          <w:rFonts w:cs="Arial"/>
          <w:b/>
          <w:color w:val="000000" w:themeColor="text1"/>
          <w:szCs w:val="20"/>
        </w:rPr>
      </w:pPr>
      <w:r w:rsidRPr="00883081">
        <w:rPr>
          <w:rFonts w:cs="Arial"/>
          <w:b/>
          <w:color w:val="000000" w:themeColor="text1"/>
          <w:szCs w:val="20"/>
        </w:rPr>
        <w:t>12. Upravičeni stroški</w:t>
      </w:r>
    </w:p>
    <w:p w14:paraId="7C3DD607" w14:textId="77777777" w:rsidR="00123370" w:rsidRPr="00883081" w:rsidRDefault="00123370" w:rsidP="00123370">
      <w:pPr>
        <w:rPr>
          <w:rFonts w:cs="Arial"/>
          <w:color w:val="000000" w:themeColor="text1"/>
          <w:szCs w:val="20"/>
        </w:rPr>
      </w:pPr>
    </w:p>
    <w:p w14:paraId="3A8ACB25" w14:textId="19A05FC7" w:rsidR="00E50C38" w:rsidRPr="00883081" w:rsidRDefault="00123370" w:rsidP="00E50C38">
      <w:pPr>
        <w:rPr>
          <w:rFonts w:cs="Arial"/>
          <w:color w:val="000000" w:themeColor="text1"/>
          <w:szCs w:val="20"/>
        </w:rPr>
      </w:pPr>
      <w:r w:rsidRPr="00883081">
        <w:rPr>
          <w:rFonts w:cs="Arial"/>
          <w:color w:val="000000" w:themeColor="text1"/>
          <w:szCs w:val="20"/>
        </w:rPr>
        <w:t xml:space="preserve">Upravičeni stroški se presojajo, določajo in dokazujejo v skladu z Navodili organa upravljanja o upravičenih stroških za sredstva evropske kohezijske politike za programsko obdobje 2021-2027- </w:t>
      </w:r>
      <w:hyperlink r:id="rId9" w:history="1">
        <w:r w:rsidR="00E454A4" w:rsidRPr="00883081">
          <w:rPr>
            <w:rStyle w:val="Hiperpovezava"/>
            <w:rFonts w:cs="Arial"/>
            <w:color w:val="000000" w:themeColor="text1"/>
            <w:szCs w:val="20"/>
          </w:rPr>
          <w:t>https://evropskasredstva.si/navodila/</w:t>
        </w:r>
      </w:hyperlink>
      <w:r w:rsidR="00E454A4" w:rsidRPr="00883081">
        <w:rPr>
          <w:rFonts w:cs="Arial"/>
          <w:color w:val="000000" w:themeColor="text1"/>
          <w:szCs w:val="20"/>
        </w:rPr>
        <w:t xml:space="preserve"> </w:t>
      </w:r>
      <w:r w:rsidR="00070A5F" w:rsidRPr="00883081">
        <w:rPr>
          <w:rFonts w:cs="Arial"/>
          <w:color w:val="000000" w:themeColor="text1"/>
          <w:szCs w:val="20"/>
        </w:rPr>
        <w:t>ter</w:t>
      </w:r>
      <w:r w:rsidR="00E50C38" w:rsidRPr="00883081">
        <w:rPr>
          <w:rFonts w:cs="Arial"/>
          <w:color w:val="000000" w:themeColor="text1"/>
          <w:szCs w:val="20"/>
        </w:rPr>
        <w:t xml:space="preserve"> v skladu z določili javnega razpisa in razpisne dokumentacije.</w:t>
      </w:r>
    </w:p>
    <w:p w14:paraId="79A016DD" w14:textId="77777777" w:rsidR="00E50C38" w:rsidRPr="00883081" w:rsidRDefault="00E50C38" w:rsidP="00E50C38">
      <w:pPr>
        <w:rPr>
          <w:rFonts w:cs="Arial"/>
          <w:color w:val="000000" w:themeColor="text1"/>
          <w:szCs w:val="20"/>
        </w:rPr>
      </w:pPr>
    </w:p>
    <w:p w14:paraId="0D9A26FB" w14:textId="77777777" w:rsidR="00E50C38" w:rsidRPr="00883081" w:rsidRDefault="00E50C38" w:rsidP="00E50C38">
      <w:pPr>
        <w:rPr>
          <w:rFonts w:cs="Arial"/>
          <w:color w:val="000000" w:themeColor="text1"/>
          <w:szCs w:val="20"/>
        </w:rPr>
      </w:pPr>
      <w:r w:rsidRPr="00883081">
        <w:rPr>
          <w:rFonts w:cs="Arial"/>
          <w:color w:val="000000" w:themeColor="text1"/>
          <w:szCs w:val="20"/>
        </w:rPr>
        <w:t xml:space="preserve">Stroški, ki niso opredeljeni kot upravičeni, so neupravičeni stroški projekta. </w:t>
      </w:r>
    </w:p>
    <w:p w14:paraId="137AB879" w14:textId="3F29C70E" w:rsidR="00E50C38" w:rsidRPr="00883081" w:rsidRDefault="00E50C38" w:rsidP="00E50C38">
      <w:pPr>
        <w:rPr>
          <w:rFonts w:cs="Arial"/>
          <w:color w:val="000000" w:themeColor="text1"/>
          <w:szCs w:val="20"/>
          <w:lang w:bidi="en-US"/>
        </w:rPr>
      </w:pPr>
    </w:p>
    <w:p w14:paraId="59377F41" w14:textId="77777777" w:rsidR="001855CA" w:rsidRPr="00883081" w:rsidRDefault="001855CA" w:rsidP="001855CA">
      <w:pPr>
        <w:rPr>
          <w:rFonts w:cs="Arial"/>
          <w:color w:val="000000" w:themeColor="text1"/>
          <w:szCs w:val="20"/>
          <w:lang w:bidi="en-US"/>
        </w:rPr>
      </w:pPr>
      <w:r w:rsidRPr="00883081">
        <w:rPr>
          <w:rFonts w:cs="Arial"/>
          <w:color w:val="000000" w:themeColor="text1"/>
          <w:szCs w:val="20"/>
          <w:lang w:bidi="en-US"/>
        </w:rPr>
        <w:t>Upravičeni stroški tega javnega razpisa so:</w:t>
      </w:r>
    </w:p>
    <w:p w14:paraId="4119B7C1" w14:textId="781588E3" w:rsidR="001855CA" w:rsidRPr="00883081" w:rsidRDefault="00790797" w:rsidP="001855CA">
      <w:pPr>
        <w:numPr>
          <w:ilvl w:val="0"/>
          <w:numId w:val="7"/>
        </w:numPr>
        <w:rPr>
          <w:rFonts w:cs="Arial"/>
          <w:color w:val="000000" w:themeColor="text1"/>
          <w:szCs w:val="20"/>
          <w:lang w:val="af-ZA" w:bidi="en-US"/>
        </w:rPr>
      </w:pPr>
      <w:r w:rsidRPr="00883081">
        <w:rPr>
          <w:rFonts w:cs="Arial"/>
          <w:color w:val="000000" w:themeColor="text1"/>
          <w:szCs w:val="20"/>
          <w:lang w:val="af-ZA" w:bidi="en-US"/>
        </w:rPr>
        <w:t>G</w:t>
      </w:r>
      <w:r w:rsidR="001855CA" w:rsidRPr="00883081">
        <w:rPr>
          <w:rFonts w:cs="Arial"/>
          <w:color w:val="000000" w:themeColor="text1"/>
          <w:szCs w:val="20"/>
          <w:lang w:val="af-ZA" w:bidi="en-US"/>
        </w:rPr>
        <w:t>radbena, obrtniška in instalacijska (GOI) dela;</w:t>
      </w:r>
    </w:p>
    <w:p w14:paraId="12AB4A79" w14:textId="6D315E81" w:rsidR="001855CA" w:rsidRPr="00883081" w:rsidRDefault="00790797" w:rsidP="001855CA">
      <w:pPr>
        <w:numPr>
          <w:ilvl w:val="0"/>
          <w:numId w:val="7"/>
        </w:numPr>
        <w:rPr>
          <w:rFonts w:cs="Arial"/>
          <w:color w:val="000000" w:themeColor="text1"/>
          <w:szCs w:val="20"/>
          <w:lang w:val="af-ZA" w:bidi="en-US"/>
        </w:rPr>
      </w:pPr>
      <w:r w:rsidRPr="00883081">
        <w:rPr>
          <w:rFonts w:cs="Arial"/>
          <w:color w:val="000000" w:themeColor="text1"/>
          <w:szCs w:val="20"/>
          <w:lang w:val="af-ZA" w:bidi="en-US"/>
        </w:rPr>
        <w:t>N</w:t>
      </w:r>
      <w:r w:rsidR="001855CA" w:rsidRPr="00883081">
        <w:rPr>
          <w:rFonts w:cs="Arial"/>
          <w:color w:val="000000" w:themeColor="text1"/>
          <w:szCs w:val="20"/>
          <w:lang w:val="af-ZA" w:bidi="en-US"/>
        </w:rPr>
        <w:t>akup nezazidanih zemljišč;</w:t>
      </w:r>
    </w:p>
    <w:p w14:paraId="5054B1E3" w14:textId="1A036663" w:rsidR="001855CA" w:rsidRPr="00883081" w:rsidRDefault="00790797" w:rsidP="001855CA">
      <w:pPr>
        <w:numPr>
          <w:ilvl w:val="0"/>
          <w:numId w:val="7"/>
        </w:numPr>
        <w:rPr>
          <w:rFonts w:cs="Arial"/>
          <w:color w:val="000000" w:themeColor="text1"/>
          <w:szCs w:val="20"/>
          <w:lang w:val="af-ZA" w:bidi="en-US"/>
        </w:rPr>
      </w:pPr>
      <w:r w:rsidRPr="00883081">
        <w:rPr>
          <w:rFonts w:cs="Arial"/>
          <w:color w:val="000000" w:themeColor="text1"/>
          <w:szCs w:val="20"/>
          <w:lang w:val="af-ZA" w:bidi="en-US"/>
        </w:rPr>
        <w:t>S</w:t>
      </w:r>
      <w:r w:rsidR="001855CA" w:rsidRPr="00883081">
        <w:rPr>
          <w:rFonts w:cs="Arial"/>
          <w:color w:val="000000" w:themeColor="text1"/>
          <w:szCs w:val="20"/>
          <w:lang w:val="af-ZA" w:bidi="en-US"/>
        </w:rPr>
        <w:t>toritve zunanjih izvajalcev;</w:t>
      </w:r>
    </w:p>
    <w:p w14:paraId="5C393891" w14:textId="0F7BB09F" w:rsidR="001855CA" w:rsidRPr="00883081" w:rsidRDefault="00790797" w:rsidP="001855CA">
      <w:pPr>
        <w:numPr>
          <w:ilvl w:val="0"/>
          <w:numId w:val="7"/>
        </w:numPr>
        <w:rPr>
          <w:rFonts w:cs="Arial"/>
          <w:color w:val="000000" w:themeColor="text1"/>
          <w:szCs w:val="20"/>
          <w:lang w:val="af-ZA" w:bidi="en-US"/>
        </w:rPr>
      </w:pPr>
      <w:r w:rsidRPr="00883081">
        <w:rPr>
          <w:rFonts w:cs="Arial"/>
          <w:color w:val="000000" w:themeColor="text1"/>
          <w:szCs w:val="20"/>
          <w:lang w:val="af-ZA" w:bidi="en-US"/>
        </w:rPr>
        <w:t>I</w:t>
      </w:r>
      <w:r w:rsidR="001855CA" w:rsidRPr="00883081">
        <w:rPr>
          <w:rFonts w:cs="Arial"/>
          <w:color w:val="000000" w:themeColor="text1"/>
          <w:szCs w:val="20"/>
          <w:lang w:val="af-ZA" w:bidi="en-US"/>
        </w:rPr>
        <w:t>nformiranje in komuniciranje;</w:t>
      </w:r>
    </w:p>
    <w:p w14:paraId="60D7AC7F" w14:textId="4D018084" w:rsidR="001F461A" w:rsidRPr="00883081" w:rsidRDefault="001F461A" w:rsidP="001855CA">
      <w:pPr>
        <w:numPr>
          <w:ilvl w:val="0"/>
          <w:numId w:val="7"/>
        </w:numPr>
        <w:rPr>
          <w:rFonts w:cs="Arial"/>
          <w:color w:val="000000" w:themeColor="text1"/>
          <w:szCs w:val="20"/>
          <w:lang w:val="af-ZA" w:bidi="en-US"/>
        </w:rPr>
      </w:pPr>
      <w:r w:rsidRPr="00883081">
        <w:rPr>
          <w:rFonts w:cs="Arial"/>
          <w:color w:val="000000" w:themeColor="text1"/>
          <w:szCs w:val="20"/>
          <w:lang w:val="af-ZA" w:bidi="en-US"/>
        </w:rPr>
        <w:t>DDV</w:t>
      </w:r>
    </w:p>
    <w:p w14:paraId="7DA2A43B" w14:textId="51D4D2B6" w:rsidR="00E50C38" w:rsidRPr="00883081" w:rsidRDefault="00E50C38" w:rsidP="00E50C38">
      <w:pPr>
        <w:rPr>
          <w:rFonts w:cs="Arial"/>
          <w:color w:val="000000" w:themeColor="text1"/>
          <w:szCs w:val="20"/>
        </w:rPr>
      </w:pPr>
    </w:p>
    <w:p w14:paraId="45E3AACE" w14:textId="4B62769A" w:rsidR="00E50C38" w:rsidRPr="00883081" w:rsidRDefault="00E50C38" w:rsidP="00E50C38">
      <w:pPr>
        <w:rPr>
          <w:rFonts w:cs="Arial"/>
          <w:color w:val="000000" w:themeColor="text1"/>
          <w:szCs w:val="20"/>
        </w:rPr>
      </w:pPr>
      <w:r w:rsidRPr="00883081">
        <w:rPr>
          <w:rFonts w:cs="Arial"/>
          <w:color w:val="000000" w:themeColor="text1"/>
          <w:szCs w:val="20"/>
        </w:rPr>
        <w:t>Podrobnejša opredelitev upravičenih stroškov ter način financiranja le-teh je del ra</w:t>
      </w:r>
      <w:r w:rsidR="00B950AD" w:rsidRPr="00883081">
        <w:rPr>
          <w:rFonts w:cs="Arial"/>
          <w:color w:val="000000" w:themeColor="text1"/>
          <w:szCs w:val="20"/>
        </w:rPr>
        <w:t>zpisne dokumentacije, poglavje 7</w:t>
      </w:r>
      <w:r w:rsidRPr="00883081">
        <w:rPr>
          <w:rFonts w:cs="Arial"/>
          <w:color w:val="000000" w:themeColor="text1"/>
          <w:szCs w:val="20"/>
        </w:rPr>
        <w:t>.</w:t>
      </w:r>
    </w:p>
    <w:p w14:paraId="25DE45F1" w14:textId="77777777" w:rsidR="00795083" w:rsidRPr="00883081" w:rsidRDefault="00795083" w:rsidP="00E50C38">
      <w:pPr>
        <w:rPr>
          <w:rFonts w:cs="Arial"/>
          <w:color w:val="000000" w:themeColor="text1"/>
          <w:szCs w:val="20"/>
          <w:highlight w:val="yellow"/>
        </w:rPr>
      </w:pPr>
    </w:p>
    <w:p w14:paraId="795D57E5" w14:textId="2AD78B90" w:rsidR="00E50C38" w:rsidRPr="00883081" w:rsidRDefault="00C7251B" w:rsidP="00E50C38">
      <w:pPr>
        <w:rPr>
          <w:rFonts w:cs="Arial"/>
          <w:b/>
          <w:color w:val="000000" w:themeColor="text1"/>
          <w:szCs w:val="20"/>
        </w:rPr>
      </w:pPr>
      <w:r w:rsidRPr="00883081">
        <w:rPr>
          <w:rFonts w:cs="Arial"/>
          <w:b/>
          <w:color w:val="000000" w:themeColor="text1"/>
          <w:szCs w:val="20"/>
        </w:rPr>
        <w:t>13</w:t>
      </w:r>
      <w:r w:rsidR="00E50C38" w:rsidRPr="00883081">
        <w:rPr>
          <w:rFonts w:cs="Arial"/>
          <w:b/>
          <w:color w:val="000000" w:themeColor="text1"/>
          <w:szCs w:val="20"/>
        </w:rPr>
        <w:t>. Rok in način prijave na javni razpis</w:t>
      </w:r>
    </w:p>
    <w:p w14:paraId="42825E4D" w14:textId="77777777" w:rsidR="00A10515" w:rsidRPr="00883081" w:rsidRDefault="00A10515" w:rsidP="00E50C38">
      <w:pPr>
        <w:rPr>
          <w:rFonts w:cs="Arial"/>
          <w:b/>
          <w:color w:val="000000" w:themeColor="text1"/>
          <w:szCs w:val="20"/>
        </w:rPr>
      </w:pPr>
    </w:p>
    <w:p w14:paraId="4BB52233" w14:textId="20519FB1" w:rsidR="00A14C1C" w:rsidRPr="00883081" w:rsidRDefault="00A14C1C" w:rsidP="00D17B07">
      <w:pPr>
        <w:rPr>
          <w:rFonts w:cs="Arial"/>
          <w:color w:val="000000" w:themeColor="text1"/>
          <w:szCs w:val="20"/>
        </w:rPr>
      </w:pPr>
      <w:r w:rsidRPr="00883081">
        <w:rPr>
          <w:rFonts w:cs="Arial"/>
          <w:color w:val="000000" w:themeColor="text1"/>
          <w:szCs w:val="20"/>
        </w:rPr>
        <w:t>Za</w:t>
      </w:r>
      <w:r w:rsidR="00737D9E" w:rsidRPr="00883081">
        <w:rPr>
          <w:rFonts w:cs="Arial"/>
          <w:color w:val="000000" w:themeColor="text1"/>
          <w:szCs w:val="20"/>
        </w:rPr>
        <w:t xml:space="preserve"> javni razpis bodo izvedeni</w:t>
      </w:r>
      <w:r w:rsidRPr="00883081">
        <w:rPr>
          <w:rFonts w:cs="Arial"/>
          <w:color w:val="000000" w:themeColor="text1"/>
          <w:szCs w:val="20"/>
        </w:rPr>
        <w:t xml:space="preserve"> </w:t>
      </w:r>
      <w:r w:rsidR="00737D9E" w:rsidRPr="00883081">
        <w:rPr>
          <w:rFonts w:cs="Arial"/>
          <w:color w:val="000000" w:themeColor="text1"/>
          <w:szCs w:val="20"/>
        </w:rPr>
        <w:t>trije roki</w:t>
      </w:r>
      <w:r w:rsidRPr="00883081">
        <w:rPr>
          <w:rFonts w:cs="Arial"/>
          <w:color w:val="000000" w:themeColor="text1"/>
          <w:szCs w:val="20"/>
        </w:rPr>
        <w:t xml:space="preserve"> odpiranja. </w:t>
      </w:r>
    </w:p>
    <w:p w14:paraId="57B67715" w14:textId="77777777" w:rsidR="00582C44" w:rsidRPr="00883081" w:rsidRDefault="00582C44" w:rsidP="00D17B07">
      <w:pPr>
        <w:rPr>
          <w:rFonts w:cs="Arial"/>
          <w:color w:val="000000" w:themeColor="text1"/>
          <w:szCs w:val="20"/>
        </w:rPr>
      </w:pPr>
    </w:p>
    <w:p w14:paraId="50610C52" w14:textId="5D36BB84" w:rsidR="00D17B07" w:rsidRPr="00883081" w:rsidRDefault="00D17B07" w:rsidP="00D17B07">
      <w:pPr>
        <w:rPr>
          <w:rFonts w:cs="Arial"/>
          <w:color w:val="000000" w:themeColor="text1"/>
          <w:szCs w:val="20"/>
        </w:rPr>
      </w:pPr>
      <w:r w:rsidRPr="00883081">
        <w:rPr>
          <w:rFonts w:cs="Arial"/>
          <w:color w:val="000000" w:themeColor="text1"/>
          <w:szCs w:val="20"/>
        </w:rPr>
        <w:t xml:space="preserve">Rok za predložitev vlog </w:t>
      </w:r>
      <w:r w:rsidR="00A14C1C" w:rsidRPr="00883081">
        <w:rPr>
          <w:rFonts w:cs="Arial"/>
          <w:color w:val="000000" w:themeColor="text1"/>
          <w:szCs w:val="20"/>
        </w:rPr>
        <w:t xml:space="preserve">za prvi rok odpiranja </w:t>
      </w:r>
      <w:r w:rsidRPr="00883081">
        <w:rPr>
          <w:rFonts w:cs="Arial"/>
          <w:color w:val="000000" w:themeColor="text1"/>
          <w:szCs w:val="20"/>
        </w:rPr>
        <w:t xml:space="preserve">je najkasneje do dne </w:t>
      </w:r>
      <w:r w:rsidR="00F143E7" w:rsidRPr="00883081">
        <w:rPr>
          <w:rFonts w:cs="Arial"/>
          <w:color w:val="000000" w:themeColor="text1"/>
          <w:szCs w:val="20"/>
        </w:rPr>
        <w:t>2</w:t>
      </w:r>
      <w:r w:rsidR="00A14C1C" w:rsidRPr="00883081">
        <w:rPr>
          <w:rFonts w:cs="Arial"/>
          <w:color w:val="000000" w:themeColor="text1"/>
          <w:szCs w:val="20"/>
        </w:rPr>
        <w:t>.</w:t>
      </w:r>
      <w:r w:rsidR="00944D41" w:rsidRPr="00883081">
        <w:rPr>
          <w:rFonts w:cs="Arial"/>
          <w:color w:val="000000" w:themeColor="text1"/>
          <w:szCs w:val="20"/>
        </w:rPr>
        <w:t xml:space="preserve"> </w:t>
      </w:r>
      <w:r w:rsidR="00F143E7" w:rsidRPr="00883081">
        <w:rPr>
          <w:rFonts w:cs="Arial"/>
          <w:color w:val="000000" w:themeColor="text1"/>
          <w:szCs w:val="20"/>
        </w:rPr>
        <w:t>10</w:t>
      </w:r>
      <w:r w:rsidR="00A14C1C" w:rsidRPr="00883081">
        <w:rPr>
          <w:rFonts w:cs="Arial"/>
          <w:color w:val="000000" w:themeColor="text1"/>
          <w:szCs w:val="20"/>
        </w:rPr>
        <w:t>.</w:t>
      </w:r>
      <w:r w:rsidR="00944D41" w:rsidRPr="00883081">
        <w:rPr>
          <w:rFonts w:cs="Arial"/>
          <w:color w:val="000000" w:themeColor="text1"/>
          <w:szCs w:val="20"/>
        </w:rPr>
        <w:t xml:space="preserve"> </w:t>
      </w:r>
      <w:r w:rsidR="00A14C1C" w:rsidRPr="00883081">
        <w:rPr>
          <w:rFonts w:cs="Arial"/>
          <w:color w:val="000000" w:themeColor="text1"/>
          <w:szCs w:val="20"/>
        </w:rPr>
        <w:t>2023.</w:t>
      </w:r>
    </w:p>
    <w:p w14:paraId="065899E5" w14:textId="5583E2C8" w:rsidR="007B6C39" w:rsidRPr="00883081" w:rsidRDefault="007B6C39" w:rsidP="00D17B07">
      <w:pPr>
        <w:rPr>
          <w:rFonts w:cs="Arial"/>
          <w:color w:val="000000" w:themeColor="text1"/>
          <w:szCs w:val="20"/>
        </w:rPr>
      </w:pPr>
      <w:r w:rsidRPr="00883081">
        <w:rPr>
          <w:rFonts w:cs="Arial"/>
          <w:color w:val="000000" w:themeColor="text1"/>
          <w:szCs w:val="20"/>
        </w:rPr>
        <w:t>Rok za predložitev vlog za drugi rok</w:t>
      </w:r>
      <w:r w:rsidR="00737D9E" w:rsidRPr="00883081">
        <w:rPr>
          <w:rFonts w:cs="Arial"/>
          <w:color w:val="000000" w:themeColor="text1"/>
          <w:szCs w:val="20"/>
        </w:rPr>
        <w:t xml:space="preserve"> odpiranja je najkasneje do 30.</w:t>
      </w:r>
      <w:r w:rsidR="00944D41" w:rsidRPr="00883081">
        <w:rPr>
          <w:rFonts w:cs="Arial"/>
          <w:color w:val="000000" w:themeColor="text1"/>
          <w:szCs w:val="20"/>
        </w:rPr>
        <w:t xml:space="preserve"> </w:t>
      </w:r>
      <w:r w:rsidR="00737D9E" w:rsidRPr="00883081">
        <w:rPr>
          <w:rFonts w:cs="Arial"/>
          <w:color w:val="000000" w:themeColor="text1"/>
          <w:szCs w:val="20"/>
        </w:rPr>
        <w:t>1</w:t>
      </w:r>
      <w:r w:rsidRPr="00883081">
        <w:rPr>
          <w:rFonts w:cs="Arial"/>
          <w:color w:val="000000" w:themeColor="text1"/>
          <w:szCs w:val="20"/>
        </w:rPr>
        <w:t>.</w:t>
      </w:r>
      <w:r w:rsidR="00944D41" w:rsidRPr="00883081">
        <w:rPr>
          <w:rFonts w:cs="Arial"/>
          <w:color w:val="000000" w:themeColor="text1"/>
          <w:szCs w:val="20"/>
        </w:rPr>
        <w:t xml:space="preserve"> </w:t>
      </w:r>
      <w:r w:rsidRPr="00883081">
        <w:rPr>
          <w:rFonts w:cs="Arial"/>
          <w:color w:val="000000" w:themeColor="text1"/>
          <w:szCs w:val="20"/>
        </w:rPr>
        <w:t xml:space="preserve">2024. </w:t>
      </w:r>
    </w:p>
    <w:p w14:paraId="127540A2" w14:textId="21F4D8CF" w:rsidR="00737D9E" w:rsidRPr="00883081" w:rsidRDefault="00737D9E" w:rsidP="00D17B07">
      <w:pPr>
        <w:rPr>
          <w:rFonts w:cs="Arial"/>
          <w:color w:val="000000" w:themeColor="text1"/>
          <w:szCs w:val="20"/>
        </w:rPr>
      </w:pPr>
      <w:r w:rsidRPr="00883081">
        <w:rPr>
          <w:rFonts w:cs="Arial"/>
          <w:color w:val="000000" w:themeColor="text1"/>
          <w:szCs w:val="20"/>
        </w:rPr>
        <w:t>Rok za predložitev vlog za tretji r</w:t>
      </w:r>
      <w:r w:rsidR="00F143E7" w:rsidRPr="00883081">
        <w:rPr>
          <w:rFonts w:cs="Arial"/>
          <w:color w:val="000000" w:themeColor="text1"/>
          <w:szCs w:val="20"/>
        </w:rPr>
        <w:t>ok odpiranja je najkasneje do 1</w:t>
      </w:r>
      <w:r w:rsidRPr="00883081">
        <w:rPr>
          <w:rFonts w:cs="Arial"/>
          <w:color w:val="000000" w:themeColor="text1"/>
          <w:szCs w:val="20"/>
        </w:rPr>
        <w:t>.</w:t>
      </w:r>
      <w:r w:rsidR="00944D41" w:rsidRPr="00883081">
        <w:rPr>
          <w:rFonts w:cs="Arial"/>
          <w:color w:val="000000" w:themeColor="text1"/>
          <w:szCs w:val="20"/>
        </w:rPr>
        <w:t xml:space="preserve"> </w:t>
      </w:r>
      <w:r w:rsidR="00F143E7" w:rsidRPr="00883081">
        <w:rPr>
          <w:rFonts w:cs="Arial"/>
          <w:color w:val="000000" w:themeColor="text1"/>
          <w:szCs w:val="20"/>
        </w:rPr>
        <w:t>7</w:t>
      </w:r>
      <w:r w:rsidRPr="00883081">
        <w:rPr>
          <w:rFonts w:cs="Arial"/>
          <w:color w:val="000000" w:themeColor="text1"/>
          <w:szCs w:val="20"/>
        </w:rPr>
        <w:t>.</w:t>
      </w:r>
      <w:r w:rsidR="00944D41" w:rsidRPr="00883081">
        <w:rPr>
          <w:rFonts w:cs="Arial"/>
          <w:color w:val="000000" w:themeColor="text1"/>
          <w:szCs w:val="20"/>
        </w:rPr>
        <w:t xml:space="preserve"> </w:t>
      </w:r>
      <w:r w:rsidRPr="00883081">
        <w:rPr>
          <w:rFonts w:cs="Arial"/>
          <w:color w:val="000000" w:themeColor="text1"/>
          <w:szCs w:val="20"/>
        </w:rPr>
        <w:t>2024.</w:t>
      </w:r>
    </w:p>
    <w:p w14:paraId="36229283" w14:textId="77777777" w:rsidR="00D17B07" w:rsidRPr="00883081" w:rsidRDefault="00D17B07" w:rsidP="00D17B07">
      <w:pPr>
        <w:rPr>
          <w:rFonts w:cs="Arial"/>
          <w:color w:val="000000" w:themeColor="text1"/>
          <w:szCs w:val="20"/>
        </w:rPr>
      </w:pPr>
    </w:p>
    <w:p w14:paraId="675B7491" w14:textId="77777777" w:rsidR="00D17B07" w:rsidRPr="00883081" w:rsidRDefault="00D17B07" w:rsidP="00D17B07">
      <w:pPr>
        <w:rPr>
          <w:rFonts w:cs="Arial"/>
          <w:color w:val="000000" w:themeColor="text1"/>
          <w:szCs w:val="20"/>
        </w:rPr>
      </w:pPr>
      <w:r w:rsidRPr="00883081">
        <w:rPr>
          <w:rFonts w:cs="Arial"/>
          <w:color w:val="000000" w:themeColor="text1"/>
          <w:szCs w:val="20"/>
        </w:rPr>
        <w:t>Vlogo je potrebno poslati ali vložiti na naslov: Ministrstvo za kohezijo in regionalni razvoj, Kotnikova 5, 1000 Ljubljana. Neposredna predložitev vlog je možna na zgornjem naslovu, v glavni pisarni ministrstva, od ponedeljka do četrtka med 7.30 in 15.30 uro in v petek med 7.30 in 14.30 uro.</w:t>
      </w:r>
    </w:p>
    <w:p w14:paraId="3A93DBBB" w14:textId="77777777" w:rsidR="00D17B07" w:rsidRPr="00883081" w:rsidRDefault="00D17B07" w:rsidP="00D17B07">
      <w:pPr>
        <w:rPr>
          <w:rFonts w:cs="Arial"/>
          <w:color w:val="000000" w:themeColor="text1"/>
          <w:szCs w:val="20"/>
        </w:rPr>
      </w:pPr>
    </w:p>
    <w:p w14:paraId="556174D7" w14:textId="67B780A8" w:rsidR="00D17B07" w:rsidRPr="00883081" w:rsidRDefault="00D17B07" w:rsidP="00D17B07">
      <w:pPr>
        <w:rPr>
          <w:rFonts w:cs="Arial"/>
          <w:color w:val="000000" w:themeColor="text1"/>
          <w:szCs w:val="20"/>
        </w:rPr>
      </w:pPr>
      <w:r w:rsidRPr="00883081">
        <w:rPr>
          <w:rFonts w:cs="Arial"/>
          <w:color w:val="000000" w:themeColor="text1"/>
          <w:szCs w:val="20"/>
        </w:rPr>
        <w:t>Vloga mora biti oddana v zaprti ovojnici, opremljena z obr</w:t>
      </w:r>
      <w:r w:rsidR="00B950AD" w:rsidRPr="00883081">
        <w:rPr>
          <w:rFonts w:cs="Arial"/>
          <w:color w:val="000000" w:themeColor="text1"/>
          <w:szCs w:val="20"/>
        </w:rPr>
        <w:t>azcem za oznako vloge »Obrazec 8</w:t>
      </w:r>
      <w:r w:rsidRPr="00883081">
        <w:rPr>
          <w:rFonts w:cs="Arial"/>
          <w:color w:val="000000" w:themeColor="text1"/>
          <w:szCs w:val="20"/>
        </w:rPr>
        <w:t xml:space="preserve">«, ki je del razpisne dokumentacije. </w:t>
      </w:r>
    </w:p>
    <w:p w14:paraId="16CC4921" w14:textId="77777777" w:rsidR="00D17B07" w:rsidRPr="00883081" w:rsidRDefault="00D17B07" w:rsidP="00D17B07">
      <w:pPr>
        <w:rPr>
          <w:rFonts w:cs="Arial"/>
          <w:color w:val="000000" w:themeColor="text1"/>
          <w:szCs w:val="20"/>
        </w:rPr>
      </w:pPr>
    </w:p>
    <w:p w14:paraId="361E357B" w14:textId="77777777" w:rsidR="00D17B07" w:rsidRPr="00883081" w:rsidRDefault="00D17B07" w:rsidP="00D17B07">
      <w:pPr>
        <w:rPr>
          <w:rFonts w:cs="Arial"/>
          <w:color w:val="000000" w:themeColor="text1"/>
          <w:szCs w:val="20"/>
        </w:rPr>
      </w:pPr>
      <w:r w:rsidRPr="00883081">
        <w:rPr>
          <w:rFonts w:cs="Arial"/>
          <w:color w:val="000000" w:themeColor="text1"/>
          <w:szCs w:val="20"/>
        </w:rPr>
        <w:lastRenderedPageBreak/>
        <w:t xml:space="preserve">Celotna vloga naj bo tudi skenirana in priložena v elektronski obliki (v primeru neskladnosti podatkov iz skenirane vloge in tiskane vlogo, se bodo upoštevali podatki iz tiskane vloge in pripadajoče dokumentacije). Predložitev elektronske oblike vloge ni pogoj za popolnost vloge. </w:t>
      </w:r>
    </w:p>
    <w:p w14:paraId="3FF675E4" w14:textId="77777777" w:rsidR="00D17B07" w:rsidRPr="00883081" w:rsidRDefault="00D17B07" w:rsidP="00D17B07">
      <w:pPr>
        <w:rPr>
          <w:rFonts w:cs="Arial"/>
          <w:color w:val="000000" w:themeColor="text1"/>
          <w:szCs w:val="20"/>
        </w:rPr>
      </w:pPr>
    </w:p>
    <w:p w14:paraId="6D158D3C" w14:textId="77777777" w:rsidR="00D17B07" w:rsidRPr="00883081" w:rsidRDefault="00D17B07" w:rsidP="00D17B07">
      <w:pPr>
        <w:rPr>
          <w:rFonts w:cs="Arial"/>
          <w:color w:val="000000" w:themeColor="text1"/>
          <w:szCs w:val="20"/>
        </w:rPr>
      </w:pPr>
      <w:r w:rsidRPr="00883081">
        <w:rPr>
          <w:rFonts w:cs="Arial"/>
          <w:color w:val="000000" w:themeColor="text1"/>
          <w:szCs w:val="20"/>
        </w:rPr>
        <w:t xml:space="preserve">Upošteval se bo datum poštnega žiga, nalepke priporočene poštne pošiljke ali datum na prejemnem žigu ministrstva v primeru osebne oddaje vloge v glavni pisarni ministrstva, razviden iz ovojnice, ki za obravnavo ne sme biti kasnejši od datuma roka za predložitev vlog. </w:t>
      </w:r>
    </w:p>
    <w:p w14:paraId="6ED815BA" w14:textId="77777777" w:rsidR="00D17B07" w:rsidRPr="00883081" w:rsidRDefault="00D17B07" w:rsidP="00D17B07">
      <w:pPr>
        <w:rPr>
          <w:rFonts w:cs="Arial"/>
          <w:color w:val="000000" w:themeColor="text1"/>
          <w:szCs w:val="20"/>
        </w:rPr>
      </w:pPr>
    </w:p>
    <w:p w14:paraId="72C6862A" w14:textId="77777777" w:rsidR="00D17B07" w:rsidRPr="00883081" w:rsidRDefault="00D17B07" w:rsidP="00D17B07">
      <w:pPr>
        <w:rPr>
          <w:rFonts w:cs="Arial"/>
          <w:color w:val="000000" w:themeColor="text1"/>
          <w:szCs w:val="20"/>
        </w:rPr>
      </w:pPr>
      <w:r w:rsidRPr="00883081">
        <w:rPr>
          <w:rFonts w:cs="Arial"/>
          <w:color w:val="000000" w:themeColor="text1"/>
          <w:szCs w:val="20"/>
        </w:rPr>
        <w:t>Vsi stroški prijave na javni razpis bremenijo prijavitelja.</w:t>
      </w:r>
    </w:p>
    <w:p w14:paraId="772372FB" w14:textId="77777777" w:rsidR="00603901" w:rsidRPr="00883081" w:rsidRDefault="00603901" w:rsidP="00D17B07">
      <w:pPr>
        <w:rPr>
          <w:rFonts w:cs="Arial"/>
          <w:color w:val="000000" w:themeColor="text1"/>
          <w:szCs w:val="20"/>
        </w:rPr>
      </w:pPr>
    </w:p>
    <w:p w14:paraId="259AACE8" w14:textId="67457D9B" w:rsidR="00D17B07" w:rsidRPr="00883081" w:rsidRDefault="00C7251B" w:rsidP="00D17B07">
      <w:pPr>
        <w:rPr>
          <w:rFonts w:cs="Arial"/>
          <w:b/>
          <w:color w:val="000000" w:themeColor="text1"/>
          <w:szCs w:val="20"/>
        </w:rPr>
      </w:pPr>
      <w:r w:rsidRPr="00883081">
        <w:rPr>
          <w:rFonts w:cs="Arial"/>
          <w:b/>
          <w:color w:val="000000" w:themeColor="text1"/>
          <w:szCs w:val="20"/>
        </w:rPr>
        <w:t>14</w:t>
      </w:r>
      <w:r w:rsidR="00D17B07" w:rsidRPr="00883081">
        <w:rPr>
          <w:rFonts w:cs="Arial"/>
          <w:b/>
          <w:color w:val="000000" w:themeColor="text1"/>
          <w:szCs w:val="20"/>
        </w:rPr>
        <w:t>. Rok, v katerem bodo prijavitelji obveščeni o izidu javnega razpisa</w:t>
      </w:r>
    </w:p>
    <w:p w14:paraId="1D0947FC" w14:textId="77777777" w:rsidR="00D17B07" w:rsidRPr="00883081" w:rsidRDefault="00D17B07" w:rsidP="00E50C38">
      <w:pPr>
        <w:rPr>
          <w:rFonts w:cs="Arial"/>
          <w:color w:val="000000" w:themeColor="text1"/>
          <w:szCs w:val="20"/>
        </w:rPr>
      </w:pPr>
    </w:p>
    <w:p w14:paraId="49D0FD68" w14:textId="6FFA7471" w:rsidR="00D17B07" w:rsidRPr="00883081" w:rsidRDefault="00D17B07" w:rsidP="00D17B07">
      <w:pPr>
        <w:rPr>
          <w:rFonts w:cs="Arial"/>
          <w:color w:val="000000" w:themeColor="text1"/>
          <w:szCs w:val="20"/>
        </w:rPr>
      </w:pPr>
      <w:r w:rsidRPr="00883081">
        <w:rPr>
          <w:rFonts w:cs="Arial"/>
          <w:color w:val="000000" w:themeColor="text1"/>
          <w:szCs w:val="20"/>
        </w:rPr>
        <w:t>Prijavitelji bodo o rezultatih javnega razpisa obveščeni s sklepom</w:t>
      </w:r>
      <w:r w:rsidR="00F876E5" w:rsidRPr="00883081">
        <w:rPr>
          <w:rFonts w:cs="Arial"/>
          <w:color w:val="000000" w:themeColor="text1"/>
          <w:szCs w:val="20"/>
        </w:rPr>
        <w:t xml:space="preserve"> najkasneje</w:t>
      </w:r>
      <w:r w:rsidR="00B950AD" w:rsidRPr="00883081">
        <w:rPr>
          <w:rFonts w:cs="Arial"/>
          <w:color w:val="000000" w:themeColor="text1"/>
          <w:szCs w:val="20"/>
        </w:rPr>
        <w:t xml:space="preserve"> v roku šestdeset</w:t>
      </w:r>
      <w:r w:rsidR="00F876E5" w:rsidRPr="00883081">
        <w:rPr>
          <w:rFonts w:cs="Arial"/>
          <w:color w:val="000000" w:themeColor="text1"/>
          <w:szCs w:val="20"/>
        </w:rPr>
        <w:t xml:space="preserve"> (6</w:t>
      </w:r>
      <w:r w:rsidRPr="00883081">
        <w:rPr>
          <w:rFonts w:cs="Arial"/>
          <w:color w:val="000000" w:themeColor="text1"/>
          <w:szCs w:val="20"/>
        </w:rPr>
        <w:t xml:space="preserve">0) dni od datuma odpiranja vlog prispelih na javni razpis. </w:t>
      </w:r>
    </w:p>
    <w:p w14:paraId="71965698" w14:textId="77777777" w:rsidR="00D17B07" w:rsidRPr="00883081" w:rsidRDefault="00D17B07" w:rsidP="00D17B07">
      <w:pPr>
        <w:rPr>
          <w:rFonts w:cs="Arial"/>
          <w:color w:val="000000" w:themeColor="text1"/>
          <w:szCs w:val="20"/>
        </w:rPr>
      </w:pPr>
    </w:p>
    <w:p w14:paraId="2F8500ED" w14:textId="77777777" w:rsidR="00D17B07" w:rsidRPr="00883081" w:rsidRDefault="00D17B07" w:rsidP="00D17B07">
      <w:pPr>
        <w:rPr>
          <w:rFonts w:cs="Arial"/>
          <w:color w:val="000000" w:themeColor="text1"/>
          <w:szCs w:val="20"/>
        </w:rPr>
      </w:pPr>
      <w:r w:rsidRPr="00883081">
        <w:rPr>
          <w:rFonts w:cs="Arial"/>
          <w:color w:val="000000" w:themeColor="text1"/>
          <w:szCs w:val="20"/>
        </w:rPr>
        <w:t>O dodelitvi sredstev s sklepom odloči predstojnik ministrstva.</w:t>
      </w:r>
    </w:p>
    <w:p w14:paraId="126E6E4E" w14:textId="77777777" w:rsidR="008F3999" w:rsidRPr="00883081" w:rsidRDefault="008F3999" w:rsidP="00D17B07">
      <w:pPr>
        <w:rPr>
          <w:rFonts w:cs="Arial"/>
          <w:color w:val="000000" w:themeColor="text1"/>
          <w:szCs w:val="20"/>
        </w:rPr>
      </w:pPr>
    </w:p>
    <w:p w14:paraId="2BDB40E1" w14:textId="77777777" w:rsidR="008F3999" w:rsidRPr="00883081" w:rsidRDefault="008F3999" w:rsidP="008F3999">
      <w:pPr>
        <w:rPr>
          <w:rFonts w:cs="Arial"/>
          <w:color w:val="000000" w:themeColor="text1"/>
          <w:szCs w:val="20"/>
        </w:rPr>
      </w:pPr>
      <w:r w:rsidRPr="00883081">
        <w:rPr>
          <w:rFonts w:cs="Arial"/>
          <w:color w:val="000000" w:themeColor="text1"/>
          <w:szCs w:val="20"/>
        </w:rPr>
        <w:t xml:space="preserve">Zoper sklep ministrstva pritožba ni dovoljena. Prijavitelj lahko v tridesetih (30) dneh od vročitve sklepa ministrstva sproži upravni spor z vložitvijo tožbe na Upravno sodišče Republike Slovenije. </w:t>
      </w:r>
    </w:p>
    <w:p w14:paraId="1C8159BE" w14:textId="77777777" w:rsidR="00D17B07" w:rsidRPr="00883081" w:rsidRDefault="00D17B07" w:rsidP="00D17B07">
      <w:pPr>
        <w:rPr>
          <w:rFonts w:cs="Arial"/>
          <w:color w:val="000000" w:themeColor="text1"/>
          <w:szCs w:val="20"/>
        </w:rPr>
      </w:pPr>
    </w:p>
    <w:p w14:paraId="295C991A" w14:textId="77777777" w:rsidR="00D17B07" w:rsidRPr="00883081" w:rsidRDefault="00D17B07" w:rsidP="00D17B07">
      <w:pPr>
        <w:rPr>
          <w:rFonts w:cs="Arial"/>
          <w:color w:val="000000" w:themeColor="text1"/>
          <w:szCs w:val="20"/>
        </w:rPr>
      </w:pPr>
      <w:r w:rsidRPr="00883081">
        <w:rPr>
          <w:rFonts w:cs="Arial"/>
          <w:color w:val="000000" w:themeColor="text1"/>
          <w:szCs w:val="20"/>
        </w:rPr>
        <w:t>Ministrstvo bo lahko za vse projekte, za katere bo izdan sklep o izboru projekta, izvedlo ogled projekta na terenu, da preveri resničnost podatkov, ki jih je prijavitelj navedel v vlogi. Končni prejemnik bo o morebitnem ogledu projekta na terenu predhodno obveščen. V kolikor se dejansko stanje na terenu ne bo ujemalo s prikazom stanja v vlogi na javni razpis, ministrstvo ne bo pristopilo k podpisu pogodbe.</w:t>
      </w:r>
    </w:p>
    <w:p w14:paraId="606A546F" w14:textId="77777777" w:rsidR="00D17B07" w:rsidRPr="00883081" w:rsidRDefault="00D17B07" w:rsidP="00D17B07">
      <w:pPr>
        <w:rPr>
          <w:rFonts w:cs="Arial"/>
          <w:color w:val="000000" w:themeColor="text1"/>
          <w:szCs w:val="20"/>
        </w:rPr>
      </w:pPr>
    </w:p>
    <w:p w14:paraId="6A3605EE" w14:textId="77777777" w:rsidR="00D17B07" w:rsidRPr="00883081" w:rsidRDefault="00D17B07" w:rsidP="00D17B07">
      <w:pPr>
        <w:rPr>
          <w:rFonts w:cs="Arial"/>
          <w:color w:val="000000" w:themeColor="text1"/>
          <w:szCs w:val="20"/>
        </w:rPr>
      </w:pPr>
      <w:r w:rsidRPr="00883081">
        <w:rPr>
          <w:rFonts w:cs="Arial"/>
          <w:color w:val="000000" w:themeColor="text1"/>
          <w:szCs w:val="20"/>
        </w:rPr>
        <w:t>Prijavitelji bodo na podlagi sklepa o izboru projekta pozvani k podpisu pogodbe. Če se prijavitelj v roku osmih (8) dni od prejema poziva na podpis pogodbe na poziv ne bo odzval, se bo štelo, da je umaknil vlogo za pridobitev sredstev. Pogodba o sofinanciranju bo pričela veljati z dnem, ko jo bosta podpisali obe pogodbeni stranki.</w:t>
      </w:r>
    </w:p>
    <w:p w14:paraId="358E72F9" w14:textId="77777777" w:rsidR="00D17B07" w:rsidRPr="00883081" w:rsidRDefault="00D17B07" w:rsidP="00D17B07">
      <w:pPr>
        <w:pStyle w:val="TEKST"/>
        <w:spacing w:line="240" w:lineRule="auto"/>
        <w:rPr>
          <w:rFonts w:ascii="Arial" w:eastAsia="MS Mincho" w:hAnsi="Arial" w:cs="Arial"/>
          <w:color w:val="000000" w:themeColor="text1"/>
          <w:lang w:eastAsia="en-US"/>
        </w:rPr>
      </w:pPr>
    </w:p>
    <w:p w14:paraId="34DD896F" w14:textId="77777777" w:rsidR="00D17B07" w:rsidRPr="00883081" w:rsidRDefault="00D17B07" w:rsidP="00D17B07">
      <w:pPr>
        <w:pStyle w:val="TEKST"/>
        <w:spacing w:line="240" w:lineRule="auto"/>
        <w:rPr>
          <w:rFonts w:ascii="Arial" w:eastAsia="MS Mincho" w:hAnsi="Arial" w:cs="Arial"/>
          <w:color w:val="000000" w:themeColor="text1"/>
        </w:rPr>
      </w:pPr>
      <w:r w:rsidRPr="00883081">
        <w:rPr>
          <w:rFonts w:ascii="Arial" w:eastAsia="MS Mincho" w:hAnsi="Arial" w:cs="Arial"/>
          <w:color w:val="000000" w:themeColor="text1"/>
          <w:lang w:eastAsia="en-US"/>
        </w:rPr>
        <w:t>Rezultati predmetnega javnega razpisa so informacije javnega značaja in bodo po izdaji sklepov o izboru projektov objavljeni na spletni strani ministrstva</w:t>
      </w:r>
      <w:r w:rsidRPr="00883081">
        <w:rPr>
          <w:rStyle w:val="Hiperpovezava"/>
          <w:rFonts w:ascii="Arial" w:eastAsia="MS Mincho" w:hAnsi="Arial" w:cs="Arial"/>
          <w:iCs/>
          <w:color w:val="000000" w:themeColor="text1"/>
          <w:u w:val="none"/>
          <w:lang w:eastAsia="en-US"/>
        </w:rPr>
        <w:t>.</w:t>
      </w:r>
    </w:p>
    <w:p w14:paraId="31EE2C09" w14:textId="77777777" w:rsidR="00D17B07" w:rsidRPr="00883081" w:rsidRDefault="00D17B07" w:rsidP="00D17B07">
      <w:pPr>
        <w:pStyle w:val="TEKST"/>
        <w:spacing w:line="240" w:lineRule="auto"/>
        <w:rPr>
          <w:rFonts w:ascii="Arial" w:eastAsia="MS Mincho" w:hAnsi="Arial" w:cs="Arial"/>
          <w:color w:val="000000" w:themeColor="text1"/>
        </w:rPr>
      </w:pPr>
    </w:p>
    <w:p w14:paraId="191C1E67" w14:textId="14CEAB22" w:rsidR="00D17B07" w:rsidRPr="00883081" w:rsidRDefault="00D17B07" w:rsidP="00D17B07">
      <w:pPr>
        <w:rPr>
          <w:rFonts w:cs="Arial"/>
          <w:color w:val="000000" w:themeColor="text1"/>
          <w:szCs w:val="20"/>
        </w:rPr>
      </w:pPr>
      <w:r w:rsidRPr="00883081">
        <w:rPr>
          <w:rFonts w:cs="Arial"/>
          <w:color w:val="000000" w:themeColor="text1"/>
          <w:szCs w:val="20"/>
        </w:rPr>
        <w:t xml:space="preserve">V kolikor bo ugotovljeno neizpolnjevanje pogojev kadarkoli v času postopka javnega razpisa ali kadarkoli kasneje, se vloga zavrne, oziroma se pogodba s prijaviteljem ne podpiše, sklep o izboru pa odpravi, oziroma se že podpisana pogodba o izboru projekta razveže, ter od končnega prejemnika zahteva vračilo sredstev, skupaj z zakonitimi zamudnimi obrestmi od dneva izplačila do dneva nakazila v proračun RS. </w:t>
      </w:r>
    </w:p>
    <w:p w14:paraId="5D73C483" w14:textId="77777777" w:rsidR="00012ECA" w:rsidRPr="00883081" w:rsidRDefault="00012ECA" w:rsidP="00D17B07">
      <w:pPr>
        <w:rPr>
          <w:rFonts w:cs="Arial"/>
          <w:color w:val="000000" w:themeColor="text1"/>
          <w:szCs w:val="20"/>
        </w:rPr>
      </w:pPr>
    </w:p>
    <w:p w14:paraId="636AD799" w14:textId="54FD9B60" w:rsidR="00D17B07" w:rsidRPr="00883081" w:rsidRDefault="00C7251B" w:rsidP="00D17B07">
      <w:pPr>
        <w:pStyle w:val="Naslov2"/>
        <w:numPr>
          <w:ilvl w:val="0"/>
          <w:numId w:val="0"/>
        </w:numPr>
        <w:spacing w:before="0" w:after="0"/>
        <w:ind w:left="576" w:hanging="576"/>
        <w:rPr>
          <w:color w:val="000000" w:themeColor="text1"/>
          <w:szCs w:val="20"/>
          <w:lang w:val="sl-SI"/>
        </w:rPr>
      </w:pPr>
      <w:bookmarkStart w:id="2" w:name="_Toc127261518"/>
      <w:r w:rsidRPr="00883081">
        <w:rPr>
          <w:color w:val="000000" w:themeColor="text1"/>
          <w:szCs w:val="20"/>
          <w:lang w:val="sl-SI"/>
        </w:rPr>
        <w:t>15</w:t>
      </w:r>
      <w:r w:rsidR="00D17B07" w:rsidRPr="00883081">
        <w:rPr>
          <w:color w:val="000000" w:themeColor="text1"/>
          <w:szCs w:val="20"/>
          <w:lang w:val="sl-SI"/>
        </w:rPr>
        <w:t>. Zahteve glede hranjenja dokumentacije in spremljanja ter evidentiranja</w:t>
      </w:r>
      <w:bookmarkEnd w:id="2"/>
      <w:r w:rsidR="00D17B07" w:rsidRPr="00883081">
        <w:rPr>
          <w:color w:val="000000" w:themeColor="text1"/>
          <w:szCs w:val="20"/>
          <w:lang w:val="sl-SI"/>
        </w:rPr>
        <w:t xml:space="preserve"> </w:t>
      </w:r>
    </w:p>
    <w:p w14:paraId="14DE051E" w14:textId="77777777" w:rsidR="00D17B07" w:rsidRPr="00883081" w:rsidRDefault="00D17B07" w:rsidP="00D17B07">
      <w:pPr>
        <w:pStyle w:val="Slog9"/>
        <w:rPr>
          <w:color w:val="000000" w:themeColor="text1"/>
        </w:rPr>
      </w:pPr>
    </w:p>
    <w:p w14:paraId="2476FF08" w14:textId="77777777" w:rsidR="00D17B07" w:rsidRPr="00883081" w:rsidRDefault="00D17B07" w:rsidP="00D17B07">
      <w:pPr>
        <w:rPr>
          <w:rFonts w:cs="Arial"/>
          <w:color w:val="000000" w:themeColor="text1"/>
          <w:szCs w:val="20"/>
        </w:rPr>
      </w:pPr>
      <w:r w:rsidRPr="00883081">
        <w:rPr>
          <w:rFonts w:cs="Arial"/>
          <w:color w:val="000000" w:themeColor="text1"/>
          <w:szCs w:val="20"/>
        </w:rPr>
        <w:t>Izbrani prijavitelj bo dolžan zagotavljati dostopnost in hrambo celotne originalne dokumentacije, vezane na projekt in zagotavljati ministrstvu in drugim nadzornim organom vpogled v navedeno dokumentacijo za potrebe bodočih preverjanj še 10 (deset) let po zaključku projekta.</w:t>
      </w:r>
    </w:p>
    <w:p w14:paraId="0422930D" w14:textId="77777777" w:rsidR="00D17B07" w:rsidRPr="00883081" w:rsidRDefault="00D17B07" w:rsidP="00D17B07">
      <w:pPr>
        <w:tabs>
          <w:tab w:val="left" w:pos="0"/>
        </w:tabs>
        <w:rPr>
          <w:rFonts w:cs="Arial"/>
          <w:color w:val="000000" w:themeColor="text1"/>
          <w:szCs w:val="20"/>
        </w:rPr>
      </w:pPr>
    </w:p>
    <w:p w14:paraId="3D701597" w14:textId="77777777" w:rsidR="00D17B07" w:rsidRPr="00883081" w:rsidRDefault="00D17B07" w:rsidP="00D17B07">
      <w:pPr>
        <w:tabs>
          <w:tab w:val="left" w:pos="0"/>
        </w:tabs>
        <w:rPr>
          <w:rFonts w:cs="Arial"/>
          <w:color w:val="000000" w:themeColor="text1"/>
          <w:szCs w:val="20"/>
        </w:rPr>
      </w:pPr>
      <w:r w:rsidRPr="00883081">
        <w:rPr>
          <w:rFonts w:cs="Arial"/>
          <w:color w:val="000000" w:themeColor="text1"/>
          <w:szCs w:val="20"/>
        </w:rPr>
        <w:t xml:space="preserve">Izbrani prijavitelj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w:t>
      </w:r>
    </w:p>
    <w:p w14:paraId="739B56F4" w14:textId="77777777" w:rsidR="00387F39" w:rsidRPr="00883081" w:rsidRDefault="00387F39" w:rsidP="00D17B07">
      <w:pPr>
        <w:pStyle w:val="Slog9"/>
        <w:rPr>
          <w:rFonts w:eastAsia="Calibri"/>
          <w:color w:val="000000" w:themeColor="text1"/>
        </w:rPr>
      </w:pPr>
    </w:p>
    <w:p w14:paraId="6368E4AB" w14:textId="6F537B1F" w:rsidR="00D17B07" w:rsidRPr="00883081" w:rsidRDefault="00C7251B" w:rsidP="00D17B07">
      <w:pPr>
        <w:pStyle w:val="Naslov2"/>
        <w:numPr>
          <w:ilvl w:val="0"/>
          <w:numId w:val="0"/>
        </w:numPr>
        <w:spacing w:before="0" w:after="0"/>
        <w:rPr>
          <w:color w:val="000000" w:themeColor="text1"/>
          <w:szCs w:val="20"/>
          <w:lang w:val="sl-SI"/>
        </w:rPr>
      </w:pPr>
      <w:bookmarkStart w:id="3" w:name="_Toc127261519"/>
      <w:r w:rsidRPr="00883081">
        <w:rPr>
          <w:color w:val="000000" w:themeColor="text1"/>
          <w:szCs w:val="20"/>
          <w:lang w:val="sl-SI"/>
        </w:rPr>
        <w:t>16</w:t>
      </w:r>
      <w:r w:rsidR="00D17B07" w:rsidRPr="00883081">
        <w:rPr>
          <w:color w:val="000000" w:themeColor="text1"/>
          <w:szCs w:val="20"/>
          <w:lang w:val="sl-SI"/>
        </w:rPr>
        <w:t>. Zahteve glede dostopnosti dokumentacije nadzornim organom</w:t>
      </w:r>
      <w:bookmarkEnd w:id="3"/>
    </w:p>
    <w:p w14:paraId="4A196C4E" w14:textId="77777777" w:rsidR="00D17B07" w:rsidRPr="00883081" w:rsidRDefault="00D17B07" w:rsidP="00D17B07">
      <w:pPr>
        <w:pStyle w:val="Slog8"/>
        <w:numPr>
          <w:ilvl w:val="0"/>
          <w:numId w:val="0"/>
        </w:numPr>
        <w:ind w:left="360"/>
        <w:rPr>
          <w:color w:val="000000" w:themeColor="text1"/>
        </w:rPr>
      </w:pPr>
    </w:p>
    <w:p w14:paraId="4C5CD3A9" w14:textId="77777777" w:rsidR="00D17B07" w:rsidRPr="00883081" w:rsidRDefault="00D17B07" w:rsidP="00D17B07">
      <w:pPr>
        <w:rPr>
          <w:rFonts w:cs="Arial"/>
          <w:color w:val="000000" w:themeColor="text1"/>
          <w:szCs w:val="20"/>
        </w:rPr>
      </w:pPr>
      <w:r w:rsidRPr="00883081">
        <w:rPr>
          <w:rFonts w:cs="Arial"/>
          <w:color w:val="000000" w:themeColor="text1"/>
          <w:szCs w:val="20"/>
        </w:rPr>
        <w:t>Izbrani prijavitelj mora omogočiti tehnični, administrativni in finančni nadzor nad izvajanjem projekta. Nadzor se izvaja s strani ministrstva, nacionalnega koordinatorja za revizijo (Urad za nadzor nad proračunom – UNP), nacionalnega koordinatorja za stroške (Ministrstvo za finance) in/ali drugih domačih ali evropskih nadzornih institucij (v nadaljnjem besedilu: nadzorni organi).</w:t>
      </w:r>
    </w:p>
    <w:p w14:paraId="2030E6BE" w14:textId="77777777" w:rsidR="00D17B07" w:rsidRPr="00883081" w:rsidRDefault="00D17B07" w:rsidP="00D17B07">
      <w:pPr>
        <w:rPr>
          <w:rFonts w:cs="Arial"/>
          <w:color w:val="000000" w:themeColor="text1"/>
          <w:szCs w:val="20"/>
        </w:rPr>
      </w:pPr>
    </w:p>
    <w:p w14:paraId="0F10D387" w14:textId="77777777" w:rsidR="00D17B07" w:rsidRPr="00883081" w:rsidRDefault="00D17B07" w:rsidP="00D17B07">
      <w:pPr>
        <w:rPr>
          <w:rFonts w:cs="Arial"/>
          <w:color w:val="000000" w:themeColor="text1"/>
          <w:szCs w:val="20"/>
        </w:rPr>
      </w:pPr>
      <w:r w:rsidRPr="00883081">
        <w:rPr>
          <w:rFonts w:cs="Arial"/>
          <w:color w:val="000000" w:themeColor="text1"/>
          <w:szCs w:val="20"/>
        </w:rPr>
        <w:t xml:space="preserve">Izbrani prijavitelj bo moral nadzornim organom predložiti vse dokumente, ki izkazujejo resničnost, pravilnost in skladnost upravičenih stroškov sofinanciranega projekta. V primeru preverjanja na kraju samem bo izbrani prijavitelj moral omogočil vpogled v računalniške in računovodske programe, listine in postopke v zvezi z izvajanjem projekta ter v rezultate projekta (iz dokumentarnih in informacijskih sistemov). Izbrani prijavitelj bo o izvedbi preverjanja na kraju samem predhodno pisno obveščen, </w:t>
      </w:r>
      <w:r w:rsidRPr="00883081">
        <w:rPr>
          <w:rFonts w:cs="Arial"/>
          <w:color w:val="000000" w:themeColor="text1"/>
          <w:szCs w:val="20"/>
        </w:rPr>
        <w:lastRenderedPageBreak/>
        <w:t>ministrstvo ali drug nadzorni organ pa lahko opravi pregled na terenu brez predhodne najave. Izbrani prijavitelj bo dolžan ukrepati skladno s priporočili iz končnih poročil nadzornih organov in redno obveščati ministrstvo o izvedenih ukrepih.</w:t>
      </w:r>
    </w:p>
    <w:p w14:paraId="2963B5AB" w14:textId="77777777" w:rsidR="00387F39" w:rsidRPr="00883081" w:rsidRDefault="00387F39" w:rsidP="00D17B07">
      <w:pPr>
        <w:rPr>
          <w:rFonts w:cs="Arial"/>
          <w:color w:val="000000" w:themeColor="text1"/>
          <w:szCs w:val="20"/>
          <w:lang w:bidi="en-US"/>
        </w:rPr>
      </w:pPr>
    </w:p>
    <w:p w14:paraId="0905A2DC" w14:textId="4E697723" w:rsidR="00D17B07" w:rsidRPr="00883081" w:rsidRDefault="00C7251B" w:rsidP="00D17B07">
      <w:pPr>
        <w:pStyle w:val="Naslov2"/>
        <w:numPr>
          <w:ilvl w:val="0"/>
          <w:numId w:val="0"/>
        </w:numPr>
        <w:spacing w:before="0" w:after="0"/>
        <w:ind w:left="576" w:hanging="576"/>
        <w:rPr>
          <w:color w:val="000000" w:themeColor="text1"/>
          <w:szCs w:val="20"/>
          <w:lang w:val="sl-SI"/>
        </w:rPr>
      </w:pPr>
      <w:bookmarkStart w:id="4" w:name="_Toc127261520"/>
      <w:r w:rsidRPr="00883081">
        <w:rPr>
          <w:color w:val="000000" w:themeColor="text1"/>
          <w:szCs w:val="20"/>
          <w:lang w:val="sl-SI"/>
        </w:rPr>
        <w:t>17</w:t>
      </w:r>
      <w:r w:rsidR="00D17B07" w:rsidRPr="00883081">
        <w:rPr>
          <w:color w:val="000000" w:themeColor="text1"/>
          <w:szCs w:val="20"/>
          <w:lang w:val="sl-SI"/>
        </w:rPr>
        <w:t>. Zahteve glede zagotavljanja enakih možnosti in trajnostnega razvoja</w:t>
      </w:r>
      <w:bookmarkEnd w:id="4"/>
    </w:p>
    <w:p w14:paraId="5D1DF980" w14:textId="77777777" w:rsidR="002F462C" w:rsidRPr="00883081" w:rsidRDefault="002F462C" w:rsidP="002F462C">
      <w:pPr>
        <w:rPr>
          <w:color w:val="000000" w:themeColor="text1"/>
          <w:lang w:bidi="en-US"/>
        </w:rPr>
      </w:pPr>
    </w:p>
    <w:p w14:paraId="5139E841" w14:textId="4FA08BBF" w:rsidR="00D17B07" w:rsidRPr="00883081" w:rsidRDefault="002F462C" w:rsidP="002F462C">
      <w:pPr>
        <w:pStyle w:val="TEKST"/>
        <w:rPr>
          <w:rFonts w:ascii="Arial" w:eastAsiaTheme="minorHAnsi" w:hAnsi="Arial" w:cs="Arial"/>
          <w:color w:val="000000" w:themeColor="text1"/>
          <w:lang w:eastAsia="en-US"/>
        </w:rPr>
      </w:pPr>
      <w:r w:rsidRPr="00883081">
        <w:rPr>
          <w:rFonts w:ascii="Arial" w:eastAsiaTheme="minorHAnsi" w:hAnsi="Arial" w:cs="Arial"/>
          <w:color w:val="000000" w:themeColor="text1"/>
          <w:lang w:eastAsia="en-US"/>
        </w:rPr>
        <w:t xml:space="preserve">Pri izvedbi projektov morajo biti  spoštovana načela enakosti spolov, enakih možnosti in nediskriminacije. Skladno z 12. členom Zakona o enakih možnostih žensk in moških (Uradni list RS, št. 59/02, 61/07 – ZUNEO-A, 33/16 – </w:t>
      </w:r>
      <w:proofErr w:type="spellStart"/>
      <w:r w:rsidRPr="00883081">
        <w:rPr>
          <w:rFonts w:ascii="Arial" w:eastAsiaTheme="minorHAnsi" w:hAnsi="Arial" w:cs="Arial"/>
          <w:color w:val="000000" w:themeColor="text1"/>
          <w:lang w:eastAsia="en-US"/>
        </w:rPr>
        <w:t>ZVarD</w:t>
      </w:r>
      <w:proofErr w:type="spellEnd"/>
      <w:r w:rsidRPr="00883081">
        <w:rPr>
          <w:rFonts w:ascii="Arial" w:eastAsiaTheme="minorHAnsi" w:hAnsi="Arial" w:cs="Arial"/>
          <w:color w:val="000000" w:themeColor="text1"/>
          <w:lang w:eastAsia="en-US"/>
        </w:rPr>
        <w:t xml:space="preserve"> in 59/19) je potrebno v okviru izvedbe projektov zagotoviti enako obravnavanje obeh spolov. Pri gradnji objektov je potrebno upoštevati enake možnosti in nediskriminacijo – dostopnost za invalidne oziroma gibalno ovirane osebe. Pri izvedbi javnega naročanja je potrebno z uporabo jasnih, objektivnih in </w:t>
      </w:r>
      <w:proofErr w:type="spellStart"/>
      <w:r w:rsidRPr="00883081">
        <w:rPr>
          <w:rFonts w:ascii="Arial" w:eastAsiaTheme="minorHAnsi" w:hAnsi="Arial" w:cs="Arial"/>
          <w:color w:val="000000" w:themeColor="text1"/>
          <w:lang w:eastAsia="en-US"/>
        </w:rPr>
        <w:t>nediskriminatornih</w:t>
      </w:r>
      <w:proofErr w:type="spellEnd"/>
      <w:r w:rsidRPr="00883081">
        <w:rPr>
          <w:rFonts w:ascii="Arial" w:eastAsiaTheme="minorHAnsi" w:hAnsi="Arial" w:cs="Arial"/>
          <w:color w:val="000000" w:themeColor="text1"/>
          <w:lang w:eastAsia="en-US"/>
        </w:rPr>
        <w:t xml:space="preserve"> pogojev in meril za izbor vlog v celoti zagotovljena transparentnost in spoštovanje pravnega reda EU in RS.</w:t>
      </w:r>
    </w:p>
    <w:p w14:paraId="358FF256" w14:textId="77777777" w:rsidR="00D17B07" w:rsidRPr="00883081" w:rsidRDefault="00D17B07" w:rsidP="00D17B07">
      <w:pPr>
        <w:pStyle w:val="TEKST"/>
        <w:spacing w:line="240" w:lineRule="auto"/>
        <w:rPr>
          <w:rFonts w:ascii="Arial" w:eastAsiaTheme="minorHAnsi" w:hAnsi="Arial" w:cs="Arial"/>
          <w:color w:val="000000" w:themeColor="text1"/>
          <w:lang w:eastAsia="en-US"/>
        </w:rPr>
      </w:pPr>
      <w:r w:rsidRPr="00883081">
        <w:rPr>
          <w:rFonts w:ascii="Arial" w:eastAsiaTheme="minorHAnsi" w:hAnsi="Arial" w:cs="Arial"/>
          <w:color w:val="000000" w:themeColor="text1"/>
          <w:lang w:eastAsia="en-US"/>
        </w:rPr>
        <w:t>Izbrani prijavitelj bo moral rezultate projekta uresničevati v skladu z načelom trajnostnega razvoja in ob spodbujanju cilja Evropske unije o ohranjanju, varovanju in izboljšanju kakovosti okolja.</w:t>
      </w:r>
    </w:p>
    <w:p w14:paraId="713D31AB" w14:textId="77777777" w:rsidR="00387F39" w:rsidRPr="00883081" w:rsidRDefault="00387F39" w:rsidP="00B950AD">
      <w:pPr>
        <w:pStyle w:val="Slog8"/>
        <w:numPr>
          <w:ilvl w:val="0"/>
          <w:numId w:val="0"/>
        </w:numPr>
        <w:rPr>
          <w:color w:val="000000" w:themeColor="text1"/>
        </w:rPr>
      </w:pPr>
    </w:p>
    <w:p w14:paraId="244A2C0A" w14:textId="32DB64F8" w:rsidR="00D17B07" w:rsidRPr="00883081" w:rsidRDefault="00C7251B" w:rsidP="00D17B07">
      <w:pPr>
        <w:pStyle w:val="Naslov2"/>
        <w:numPr>
          <w:ilvl w:val="0"/>
          <w:numId w:val="0"/>
        </w:numPr>
        <w:spacing w:before="0" w:after="0"/>
        <w:rPr>
          <w:color w:val="000000" w:themeColor="text1"/>
          <w:szCs w:val="20"/>
          <w:lang w:val="sl-SI"/>
        </w:rPr>
      </w:pPr>
      <w:bookmarkStart w:id="5" w:name="_Toc127261521"/>
      <w:r w:rsidRPr="00883081">
        <w:rPr>
          <w:color w:val="000000" w:themeColor="text1"/>
          <w:szCs w:val="20"/>
          <w:lang w:val="sl-SI"/>
        </w:rPr>
        <w:t>18</w:t>
      </w:r>
      <w:r w:rsidR="00D17B07" w:rsidRPr="00883081">
        <w:rPr>
          <w:color w:val="000000" w:themeColor="text1"/>
          <w:szCs w:val="20"/>
          <w:lang w:val="sl-SI"/>
        </w:rPr>
        <w:t>. Zahteve glede varovanje osebnih podatkov in poslovnih skrivnosti</w:t>
      </w:r>
      <w:bookmarkEnd w:id="5"/>
    </w:p>
    <w:p w14:paraId="4C884942" w14:textId="77777777" w:rsidR="00D17B07" w:rsidRPr="00883081" w:rsidRDefault="00D17B07" w:rsidP="00D17B07">
      <w:pPr>
        <w:pStyle w:val="Slog8"/>
        <w:numPr>
          <w:ilvl w:val="0"/>
          <w:numId w:val="0"/>
        </w:numPr>
        <w:ind w:left="360" w:hanging="360"/>
        <w:rPr>
          <w:color w:val="000000" w:themeColor="text1"/>
        </w:rPr>
      </w:pPr>
    </w:p>
    <w:p w14:paraId="236F49B6" w14:textId="77777777" w:rsidR="00D17B07" w:rsidRPr="00883081" w:rsidRDefault="00D17B07" w:rsidP="00D17B07">
      <w:pPr>
        <w:pStyle w:val="TEKST"/>
        <w:spacing w:line="240" w:lineRule="auto"/>
        <w:rPr>
          <w:rFonts w:ascii="Arial" w:eastAsia="MS Mincho" w:hAnsi="Arial" w:cs="Arial"/>
          <w:color w:val="000000" w:themeColor="text1"/>
        </w:rPr>
      </w:pPr>
      <w:r w:rsidRPr="00883081">
        <w:rPr>
          <w:rFonts w:ascii="Arial" w:eastAsiaTheme="minorHAnsi" w:hAnsi="Arial" w:cs="Arial"/>
          <w:color w:val="000000" w:themeColor="text1"/>
          <w:lang w:eastAsia="en-US"/>
        </w:rPr>
        <w:t xml:space="preserve">Varovanje osebnih podatkov, ki jih ministrstvu posredujejo prijavitelji bo zagotovljeno v skladu z veljavno zakonodajo, ki ureja varovanje osebnih podatkov, vključno s Splošno uredbo GDPR in ZVOP-1. </w:t>
      </w:r>
    </w:p>
    <w:p w14:paraId="7F6B91B2" w14:textId="77777777" w:rsidR="00D17B07" w:rsidRPr="00883081" w:rsidRDefault="00D17B07" w:rsidP="00D17B07">
      <w:pPr>
        <w:pStyle w:val="TEKST"/>
        <w:spacing w:line="240" w:lineRule="auto"/>
        <w:rPr>
          <w:rFonts w:ascii="Arial" w:eastAsiaTheme="minorHAnsi" w:hAnsi="Arial" w:cs="Arial"/>
          <w:color w:val="000000" w:themeColor="text1"/>
          <w:lang w:eastAsia="en-US"/>
        </w:rPr>
      </w:pPr>
    </w:p>
    <w:p w14:paraId="5CC15DE9" w14:textId="5EBDB640" w:rsidR="00D17B07" w:rsidRPr="00883081" w:rsidRDefault="00D17B07" w:rsidP="00D17B07">
      <w:pPr>
        <w:pStyle w:val="TEKST"/>
        <w:spacing w:line="240" w:lineRule="auto"/>
        <w:rPr>
          <w:rFonts w:ascii="Arial" w:eastAsiaTheme="minorHAnsi" w:hAnsi="Arial" w:cs="Arial"/>
          <w:color w:val="000000" w:themeColor="text1"/>
          <w:lang w:eastAsia="en-US"/>
        </w:rPr>
      </w:pPr>
      <w:r w:rsidRPr="00883081">
        <w:rPr>
          <w:rFonts w:ascii="Arial" w:eastAsiaTheme="minorHAnsi" w:hAnsi="Arial" w:cs="Arial"/>
          <w:color w:val="000000" w:themeColor="text1"/>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 – ZDavP-2, 23/14, 50/14, 19/15 – </w:t>
      </w:r>
      <w:proofErr w:type="spellStart"/>
      <w:r w:rsidRPr="00883081">
        <w:rPr>
          <w:rFonts w:ascii="Arial" w:eastAsiaTheme="minorHAnsi" w:hAnsi="Arial" w:cs="Arial"/>
          <w:color w:val="000000" w:themeColor="text1"/>
          <w:lang w:eastAsia="en-US"/>
        </w:rPr>
        <w:t>odl</w:t>
      </w:r>
      <w:proofErr w:type="spellEnd"/>
      <w:r w:rsidRPr="00883081">
        <w:rPr>
          <w:rFonts w:ascii="Arial" w:eastAsiaTheme="minorHAnsi" w:hAnsi="Arial" w:cs="Arial"/>
          <w:color w:val="000000" w:themeColor="text1"/>
          <w:lang w:eastAsia="en-US"/>
        </w:rPr>
        <w:t xml:space="preserve">. US, 102/15, 7/18 in 141/22, v nadaljnjem besedilu: ZDIJZ), ki niso javno dostopne in tako ne smejo biti razkrite </w:t>
      </w:r>
      <w:r w:rsidR="000D4432" w:rsidRPr="00883081">
        <w:rPr>
          <w:rFonts w:ascii="Arial" w:eastAsiaTheme="minorHAnsi" w:hAnsi="Arial" w:cs="Arial"/>
          <w:color w:val="000000" w:themeColor="text1"/>
          <w:lang w:eastAsia="en-US"/>
        </w:rPr>
        <w:t>oziroma</w:t>
      </w:r>
      <w:r w:rsidRPr="00883081">
        <w:rPr>
          <w:rFonts w:ascii="Arial" w:eastAsiaTheme="minorHAnsi" w:hAnsi="Arial" w:cs="Arial"/>
          <w:color w:val="000000" w:themeColor="text1"/>
          <w:lang w:eastAsia="en-US"/>
        </w:rPr>
        <w:t xml:space="preserve">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013CA46A" w14:textId="77777777" w:rsidR="00D17B07" w:rsidRPr="00883081" w:rsidRDefault="00D17B07" w:rsidP="00D17B07">
      <w:pPr>
        <w:pStyle w:val="TEKST"/>
        <w:spacing w:line="240" w:lineRule="auto"/>
        <w:rPr>
          <w:rFonts w:ascii="Arial" w:eastAsia="MS Mincho" w:hAnsi="Arial" w:cs="Arial"/>
          <w:color w:val="000000" w:themeColor="text1"/>
          <w:lang w:eastAsia="en-US"/>
        </w:rPr>
      </w:pPr>
    </w:p>
    <w:p w14:paraId="0E7C3826" w14:textId="77777777" w:rsidR="00D17B07" w:rsidRPr="00883081" w:rsidRDefault="00D17B07" w:rsidP="00D17B07">
      <w:pPr>
        <w:pStyle w:val="TEKST"/>
        <w:spacing w:line="240" w:lineRule="auto"/>
        <w:rPr>
          <w:rFonts w:ascii="Arial" w:eastAsiaTheme="minorHAnsi" w:hAnsi="Arial" w:cs="Arial"/>
          <w:color w:val="000000" w:themeColor="text1"/>
          <w:lang w:eastAsia="en-US"/>
        </w:rPr>
      </w:pPr>
      <w:r w:rsidRPr="00883081">
        <w:rPr>
          <w:rFonts w:ascii="Arial" w:eastAsiaTheme="minorHAnsi" w:hAnsi="Arial" w:cs="Arial"/>
          <w:color w:val="000000" w:themeColor="text1"/>
          <w:lang w:eastAsia="en-US"/>
        </w:rPr>
        <w:t>Namen obdelave osebnih podatkov, ki jih ministrstvu posredujejo prijavitelji,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4E82C1C7" w14:textId="77777777" w:rsidR="00D17B07" w:rsidRPr="00883081" w:rsidRDefault="00D17B07" w:rsidP="00D17B07">
      <w:pPr>
        <w:pStyle w:val="TEKST"/>
        <w:spacing w:line="240" w:lineRule="auto"/>
        <w:rPr>
          <w:rFonts w:ascii="Arial" w:eastAsiaTheme="minorHAnsi" w:hAnsi="Arial" w:cs="Arial"/>
          <w:color w:val="000000" w:themeColor="text1"/>
          <w:lang w:eastAsia="en-US"/>
        </w:rPr>
      </w:pPr>
    </w:p>
    <w:p w14:paraId="0950C893" w14:textId="77777777" w:rsidR="00D17B07" w:rsidRPr="00883081" w:rsidRDefault="00D17B07" w:rsidP="00D17B07">
      <w:pPr>
        <w:pStyle w:val="TEKST"/>
        <w:spacing w:line="240" w:lineRule="auto"/>
        <w:rPr>
          <w:rFonts w:ascii="Arial" w:eastAsiaTheme="minorHAnsi" w:hAnsi="Arial" w:cs="Arial"/>
          <w:color w:val="000000" w:themeColor="text1"/>
          <w:lang w:eastAsia="en-US"/>
        </w:rPr>
      </w:pPr>
      <w:r w:rsidRPr="00883081">
        <w:rPr>
          <w:rFonts w:ascii="Arial" w:eastAsiaTheme="minorHAnsi" w:hAnsi="Arial" w:cs="Arial"/>
          <w:color w:val="000000" w:themeColor="text1"/>
          <w:lang w:eastAsia="en-US"/>
        </w:rPr>
        <w:t>Podatki o sofinanciranih projektih, za katere je tako določeno s predpisi ali, ki so javnega značaja, se bodo objavili. Objavljen bo seznam izbranih prijaviteljev, ki bo obsegal navedbo izbranega prijavitelja, naziv projekta, programsko območje izbranega prijavitelja in znesek javnih virov financiranja projekta. Objave podatkov o projektih in izbranih prijaviteljev do sredstev bodo izvedene v skladu z ZDIJZ.</w:t>
      </w:r>
    </w:p>
    <w:p w14:paraId="53A75113" w14:textId="77777777" w:rsidR="00387F39" w:rsidRPr="00883081" w:rsidRDefault="00387F39" w:rsidP="00D17B07">
      <w:pPr>
        <w:pStyle w:val="Slog9"/>
        <w:rPr>
          <w:color w:val="000000" w:themeColor="text1"/>
        </w:rPr>
      </w:pPr>
    </w:p>
    <w:p w14:paraId="4A0D0874" w14:textId="00A3B853" w:rsidR="00D17B07" w:rsidRPr="00883081" w:rsidRDefault="00C7251B" w:rsidP="00D17B07">
      <w:pPr>
        <w:pStyle w:val="Naslov2"/>
        <w:numPr>
          <w:ilvl w:val="0"/>
          <w:numId w:val="0"/>
        </w:numPr>
        <w:spacing w:before="0" w:after="0"/>
        <w:ind w:left="576" w:hanging="576"/>
        <w:rPr>
          <w:color w:val="000000" w:themeColor="text1"/>
          <w:szCs w:val="20"/>
          <w:lang w:val="sl-SI"/>
        </w:rPr>
      </w:pPr>
      <w:bookmarkStart w:id="6" w:name="_Toc127261522"/>
      <w:r w:rsidRPr="00883081">
        <w:rPr>
          <w:color w:val="000000" w:themeColor="text1"/>
          <w:szCs w:val="20"/>
          <w:lang w:val="sl-SI"/>
        </w:rPr>
        <w:t>19</w:t>
      </w:r>
      <w:r w:rsidR="00D17B07" w:rsidRPr="00883081">
        <w:rPr>
          <w:color w:val="000000" w:themeColor="text1"/>
          <w:szCs w:val="20"/>
          <w:lang w:val="sl-SI"/>
        </w:rPr>
        <w:t>. Zahteve glede spremljanja in vrednotenja doseganja ciljev in kazalnikov projekta</w:t>
      </w:r>
      <w:bookmarkEnd w:id="6"/>
    </w:p>
    <w:p w14:paraId="710A2ADF" w14:textId="77777777" w:rsidR="00D17B07" w:rsidRPr="00883081" w:rsidRDefault="00D17B07" w:rsidP="00D17B07">
      <w:pPr>
        <w:pStyle w:val="Slog8"/>
        <w:numPr>
          <w:ilvl w:val="0"/>
          <w:numId w:val="0"/>
        </w:numPr>
        <w:ind w:left="360"/>
        <w:rPr>
          <w:color w:val="000000" w:themeColor="text1"/>
        </w:rPr>
      </w:pPr>
    </w:p>
    <w:p w14:paraId="37AA138A" w14:textId="1757AD3B" w:rsidR="008F3999" w:rsidRPr="00883081" w:rsidRDefault="008F3999" w:rsidP="008F3999">
      <w:pPr>
        <w:pStyle w:val="TEKST"/>
        <w:rPr>
          <w:rFonts w:ascii="Arial" w:eastAsiaTheme="minorHAnsi" w:hAnsi="Arial" w:cs="Arial"/>
          <w:color w:val="000000" w:themeColor="text1"/>
          <w:lang w:eastAsia="en-US"/>
        </w:rPr>
      </w:pPr>
      <w:r w:rsidRPr="00883081">
        <w:rPr>
          <w:rFonts w:ascii="Arial" w:eastAsiaTheme="minorHAnsi" w:hAnsi="Arial" w:cs="Arial"/>
          <w:color w:val="000000" w:themeColor="text1"/>
          <w:lang w:eastAsia="en-US"/>
        </w:rPr>
        <w:t>Upravičenec bo za namen spremljanja in vrednotenja operacije dolžan spremljati in ministrstvu zagotavljati podatke o doseganju ciljev in kazalnikov operacije. Dokazila o doseganju ciljev, ki jih bo potrebno zbirati za namene spremljanja in vrednotenja, so natančneje opredeljena v razpisni dokumentaciji.</w:t>
      </w:r>
    </w:p>
    <w:p w14:paraId="199D784B" w14:textId="77777777" w:rsidR="008F3999" w:rsidRPr="00883081" w:rsidRDefault="008F3999" w:rsidP="008F3999">
      <w:pPr>
        <w:pStyle w:val="TEKST"/>
        <w:rPr>
          <w:rFonts w:ascii="Arial" w:eastAsiaTheme="minorHAnsi" w:hAnsi="Arial" w:cs="Arial"/>
          <w:color w:val="000000" w:themeColor="text1"/>
          <w:lang w:eastAsia="en-US"/>
        </w:rPr>
      </w:pPr>
    </w:p>
    <w:p w14:paraId="2E1B99F5" w14:textId="77777777" w:rsidR="00D17B07" w:rsidRPr="00883081" w:rsidRDefault="00D17B07" w:rsidP="00D17B07">
      <w:pPr>
        <w:pStyle w:val="TEKST"/>
        <w:spacing w:line="240" w:lineRule="auto"/>
        <w:rPr>
          <w:rFonts w:ascii="Arial" w:eastAsiaTheme="minorHAnsi" w:hAnsi="Arial" w:cs="Arial"/>
          <w:color w:val="000000" w:themeColor="text1"/>
          <w:lang w:eastAsia="en-US"/>
        </w:rPr>
      </w:pPr>
      <w:r w:rsidRPr="00883081">
        <w:rPr>
          <w:rFonts w:ascii="Arial" w:eastAsiaTheme="minorHAnsi" w:hAnsi="Arial" w:cs="Arial"/>
          <w:color w:val="000000" w:themeColor="text1"/>
          <w:lang w:eastAsia="en-US"/>
        </w:rPr>
        <w:t>Prijavitelj mora v vlogi realno prikazati načrtovane cilje projekta. Podatki iz vloge za prijavo (prejete dokumentacije) bodo osnova za spremljanje pričakovanih rezultatov in bodo kot takšni tudi priloga pogodbe o dodelitvi sredstev.</w:t>
      </w:r>
    </w:p>
    <w:p w14:paraId="73EE2A09" w14:textId="77777777" w:rsidR="00D17B07" w:rsidRPr="00883081" w:rsidRDefault="00D17B07" w:rsidP="00D17B07">
      <w:pPr>
        <w:pStyle w:val="TEKST"/>
        <w:spacing w:line="240" w:lineRule="auto"/>
        <w:rPr>
          <w:rFonts w:ascii="Arial" w:eastAsiaTheme="minorHAnsi" w:hAnsi="Arial" w:cs="Arial"/>
          <w:color w:val="000000" w:themeColor="text1"/>
          <w:lang w:eastAsia="en-US"/>
        </w:rPr>
      </w:pPr>
    </w:p>
    <w:p w14:paraId="12CF99E7" w14:textId="77777777" w:rsidR="00D17B07" w:rsidRPr="00883081" w:rsidRDefault="00D17B07" w:rsidP="00D17B07">
      <w:pPr>
        <w:pStyle w:val="TEKST"/>
        <w:spacing w:line="240" w:lineRule="auto"/>
        <w:rPr>
          <w:rFonts w:ascii="Arial" w:eastAsiaTheme="minorHAnsi" w:hAnsi="Arial" w:cs="Arial"/>
          <w:color w:val="000000" w:themeColor="text1"/>
          <w:lang w:eastAsia="en-US"/>
        </w:rPr>
      </w:pPr>
      <w:r w:rsidRPr="00883081">
        <w:rPr>
          <w:rFonts w:ascii="Arial" w:eastAsiaTheme="minorHAnsi" w:hAnsi="Arial" w:cs="Arial"/>
          <w:color w:val="000000" w:themeColor="text1"/>
          <w:lang w:eastAsia="en-US"/>
        </w:rPr>
        <w:t xml:space="preserve">V primeru, da med izvajanjem projekta pride do sprememb, ki bi vplivale na oceno vloge tako, da bi se ocena znižala pod prag sofinanciranih projektov, ministrstvo lahko odstopi od pogodbe o dodelitvi sredstev ter zahteva vrnitev izplačanih sredstev skupaj z zakonskimi zamudnimi obrestmi od dneva izplačila do dneva nakazila v proračun RS. </w:t>
      </w:r>
    </w:p>
    <w:p w14:paraId="414FE57F" w14:textId="77777777" w:rsidR="00D17B07" w:rsidRPr="00883081" w:rsidRDefault="00D17B07" w:rsidP="00D17B07">
      <w:pPr>
        <w:pStyle w:val="TEKST"/>
        <w:spacing w:line="240" w:lineRule="auto"/>
        <w:rPr>
          <w:rFonts w:ascii="Arial" w:eastAsiaTheme="minorHAnsi" w:hAnsi="Arial" w:cs="Arial"/>
          <w:color w:val="000000" w:themeColor="text1"/>
          <w:lang w:eastAsia="en-US"/>
        </w:rPr>
      </w:pPr>
    </w:p>
    <w:p w14:paraId="312403EB" w14:textId="05771E33" w:rsidR="00D17B07" w:rsidRPr="00883081" w:rsidRDefault="00D17B07" w:rsidP="00D17B07">
      <w:pPr>
        <w:pStyle w:val="TEKST"/>
        <w:spacing w:line="240" w:lineRule="auto"/>
        <w:rPr>
          <w:rFonts w:ascii="Arial" w:eastAsiaTheme="minorHAnsi" w:hAnsi="Arial" w:cs="Arial"/>
          <w:color w:val="000000" w:themeColor="text1"/>
          <w:lang w:eastAsia="en-US"/>
        </w:rPr>
      </w:pPr>
      <w:r w:rsidRPr="00883081">
        <w:rPr>
          <w:rFonts w:ascii="Arial" w:eastAsiaTheme="minorHAnsi" w:hAnsi="Arial" w:cs="Arial"/>
          <w:color w:val="000000" w:themeColor="text1"/>
          <w:lang w:eastAsia="en-US"/>
        </w:rPr>
        <w:lastRenderedPageBreak/>
        <w:t xml:space="preserve">V primeru, da izbrani prijavitelj v treh (3) letih po zaključku projekta ne bo dokazal uresničitev načrtovanih kazalnikov rezultata v celoti, lahko ministrstvo zahteva vračilo že izplačanih sredstev </w:t>
      </w:r>
      <w:r w:rsidR="000D4432" w:rsidRPr="00883081">
        <w:rPr>
          <w:rFonts w:ascii="Arial" w:eastAsiaTheme="minorHAnsi" w:hAnsi="Arial" w:cs="Arial"/>
          <w:color w:val="000000" w:themeColor="text1"/>
          <w:lang w:eastAsia="en-US"/>
        </w:rPr>
        <w:t>oziroma</w:t>
      </w:r>
      <w:r w:rsidRPr="00883081">
        <w:rPr>
          <w:rFonts w:ascii="Arial" w:eastAsiaTheme="minorHAnsi" w:hAnsi="Arial" w:cs="Arial"/>
          <w:color w:val="000000" w:themeColor="text1"/>
          <w:lang w:eastAsia="en-US"/>
        </w:rPr>
        <w:t xml:space="preserve"> sorazmernega dela sredstev za nerealizirane kazalnike rezultata projekta, skupaj z zakonskimi zamudnimi obrestmi od dneva izplačila do dneva nakazila v proračun RS.</w:t>
      </w:r>
    </w:p>
    <w:p w14:paraId="12548C95" w14:textId="77777777" w:rsidR="00442A46" w:rsidRPr="00883081" w:rsidRDefault="00442A46" w:rsidP="00D17B07">
      <w:pPr>
        <w:pStyle w:val="TEKST"/>
        <w:spacing w:line="240" w:lineRule="auto"/>
        <w:rPr>
          <w:rFonts w:ascii="Arial" w:eastAsiaTheme="minorHAnsi" w:hAnsi="Arial" w:cs="Arial"/>
          <w:color w:val="000000" w:themeColor="text1"/>
          <w:lang w:eastAsia="en-US"/>
        </w:rPr>
      </w:pPr>
    </w:p>
    <w:p w14:paraId="62DE722C" w14:textId="23C5A19C" w:rsidR="00442A46" w:rsidRPr="00883081" w:rsidRDefault="00442A46" w:rsidP="00442A46">
      <w:pPr>
        <w:contextualSpacing/>
        <w:jc w:val="left"/>
        <w:rPr>
          <w:rFonts w:eastAsia="MS Mincho" w:cs="Arial"/>
          <w:b/>
          <w:color w:val="000000" w:themeColor="text1"/>
          <w:szCs w:val="20"/>
        </w:rPr>
      </w:pPr>
      <w:r w:rsidRPr="00883081">
        <w:rPr>
          <w:rFonts w:eastAsia="MS Mincho" w:cs="Arial"/>
          <w:b/>
          <w:color w:val="000000" w:themeColor="text1"/>
          <w:szCs w:val="20"/>
        </w:rPr>
        <w:t xml:space="preserve">20. Omejitve glede </w:t>
      </w:r>
      <w:r w:rsidR="0069501F" w:rsidRPr="00883081">
        <w:rPr>
          <w:rFonts w:eastAsia="MS Mincho" w:cs="Arial"/>
          <w:b/>
          <w:color w:val="000000" w:themeColor="text1"/>
          <w:szCs w:val="20"/>
        </w:rPr>
        <w:t>sprememb operacije v skladu z 65. členom Uredbe 2021/1060</w:t>
      </w:r>
      <w:r w:rsidRPr="00883081">
        <w:rPr>
          <w:rFonts w:eastAsia="MS Mincho" w:cs="Arial"/>
          <w:b/>
          <w:color w:val="000000" w:themeColor="text1"/>
          <w:szCs w:val="20"/>
        </w:rPr>
        <w:t>/EU</w:t>
      </w:r>
    </w:p>
    <w:p w14:paraId="0ACEE9C3" w14:textId="77777777" w:rsidR="00442A46" w:rsidRPr="00883081" w:rsidRDefault="00442A46" w:rsidP="00442A46">
      <w:pPr>
        <w:ind w:left="360"/>
        <w:rPr>
          <w:rFonts w:eastAsia="MS Mincho" w:cs="Arial"/>
          <w:b/>
          <w:color w:val="000000" w:themeColor="text1"/>
          <w:szCs w:val="20"/>
        </w:rPr>
      </w:pPr>
    </w:p>
    <w:p w14:paraId="3EEAA745" w14:textId="6FE414EF" w:rsidR="00442A46" w:rsidRPr="00883081" w:rsidRDefault="00442A46" w:rsidP="00442A46">
      <w:pPr>
        <w:rPr>
          <w:rFonts w:eastAsia="MS Mincho" w:cs="Arial"/>
          <w:color w:val="000000" w:themeColor="text1"/>
          <w:szCs w:val="20"/>
        </w:rPr>
      </w:pPr>
      <w:r w:rsidRPr="00883081">
        <w:rPr>
          <w:rFonts w:eastAsia="MS Mincho" w:cs="Arial"/>
          <w:color w:val="000000" w:themeColor="text1"/>
          <w:szCs w:val="20"/>
        </w:rPr>
        <w:t>Upravičenci bodo morali smiselno upoštevati omejitve glede sprememb operacije v</w:t>
      </w:r>
      <w:r w:rsidR="0069501F" w:rsidRPr="00883081">
        <w:rPr>
          <w:rFonts w:eastAsia="MS Mincho" w:cs="Arial"/>
          <w:color w:val="000000" w:themeColor="text1"/>
          <w:szCs w:val="20"/>
        </w:rPr>
        <w:t xml:space="preserve"> skladu z </w:t>
      </w:r>
      <w:r w:rsidR="000C2D84" w:rsidRPr="00883081">
        <w:rPr>
          <w:rFonts w:eastAsia="MS Mincho" w:cs="Arial"/>
          <w:color w:val="000000" w:themeColor="text1"/>
          <w:szCs w:val="20"/>
        </w:rPr>
        <w:t>65</w:t>
      </w:r>
      <w:r w:rsidR="0069501F" w:rsidRPr="00883081">
        <w:rPr>
          <w:rFonts w:eastAsia="MS Mincho" w:cs="Arial"/>
          <w:color w:val="000000" w:themeColor="text1"/>
          <w:szCs w:val="20"/>
        </w:rPr>
        <w:t>. členom Uredbe 2021/1060</w:t>
      </w:r>
      <w:r w:rsidRPr="00883081">
        <w:rPr>
          <w:rFonts w:eastAsia="MS Mincho" w:cs="Arial"/>
          <w:color w:val="000000" w:themeColor="text1"/>
          <w:szCs w:val="20"/>
        </w:rPr>
        <w:t xml:space="preserve">/EU. Če v petih letih od datuma končnega izplačila upravičencu nastopi karkoli od naslednjega: </w:t>
      </w:r>
    </w:p>
    <w:p w14:paraId="4B1FDC34" w14:textId="4BF18C08" w:rsidR="00442A46" w:rsidRPr="00883081" w:rsidRDefault="00442A46" w:rsidP="00442A46">
      <w:pPr>
        <w:autoSpaceDE w:val="0"/>
        <w:autoSpaceDN w:val="0"/>
        <w:adjustRightInd w:val="0"/>
        <w:ind w:left="708"/>
        <w:rPr>
          <w:rFonts w:eastAsia="MS Mincho" w:cs="Arial"/>
          <w:color w:val="000000" w:themeColor="text1"/>
          <w:szCs w:val="20"/>
        </w:rPr>
      </w:pPr>
      <w:r w:rsidRPr="00883081">
        <w:rPr>
          <w:rFonts w:eastAsia="MS Mincho" w:cs="Arial"/>
          <w:color w:val="000000" w:themeColor="text1"/>
          <w:szCs w:val="20"/>
        </w:rPr>
        <w:t xml:space="preserve">(a) prenehanje ali </w:t>
      </w:r>
      <w:r w:rsidR="000C2D84" w:rsidRPr="00883081">
        <w:rPr>
          <w:rFonts w:eastAsia="MS Mincho" w:cs="Arial"/>
          <w:color w:val="000000" w:themeColor="text1"/>
          <w:szCs w:val="20"/>
        </w:rPr>
        <w:t xml:space="preserve">preselitev </w:t>
      </w:r>
      <w:r w:rsidRPr="00883081">
        <w:rPr>
          <w:rFonts w:eastAsia="MS Mincho" w:cs="Arial"/>
          <w:color w:val="000000" w:themeColor="text1"/>
          <w:szCs w:val="20"/>
        </w:rPr>
        <w:t>proizvodne dejavnosti iz</w:t>
      </w:r>
      <w:r w:rsidR="000C2D84" w:rsidRPr="00883081">
        <w:rPr>
          <w:color w:val="000000" w:themeColor="text1"/>
        </w:rPr>
        <w:t xml:space="preserve"> </w:t>
      </w:r>
      <w:r w:rsidR="00875D90" w:rsidRPr="00883081">
        <w:rPr>
          <w:color w:val="000000" w:themeColor="text1"/>
        </w:rPr>
        <w:t>Zasavske premogovne regije;</w:t>
      </w:r>
      <w:r w:rsidRPr="00883081">
        <w:rPr>
          <w:rFonts w:eastAsia="MS Mincho" w:cs="Arial"/>
          <w:color w:val="000000" w:themeColor="text1"/>
          <w:szCs w:val="20"/>
        </w:rPr>
        <w:t xml:space="preserve"> </w:t>
      </w:r>
    </w:p>
    <w:p w14:paraId="204FA470" w14:textId="5EE1D654" w:rsidR="00442A46" w:rsidRPr="00883081" w:rsidRDefault="00442A46" w:rsidP="00442A46">
      <w:pPr>
        <w:autoSpaceDE w:val="0"/>
        <w:autoSpaceDN w:val="0"/>
        <w:adjustRightInd w:val="0"/>
        <w:ind w:left="708"/>
        <w:rPr>
          <w:rFonts w:eastAsia="MS Mincho" w:cs="Arial"/>
          <w:color w:val="000000" w:themeColor="text1"/>
          <w:szCs w:val="20"/>
        </w:rPr>
      </w:pPr>
      <w:r w:rsidRPr="00883081">
        <w:rPr>
          <w:rFonts w:eastAsia="MS Mincho" w:cs="Arial"/>
          <w:color w:val="000000" w:themeColor="text1"/>
          <w:szCs w:val="20"/>
        </w:rPr>
        <w:t xml:space="preserve">(b) sprememba lastništva </w:t>
      </w:r>
      <w:r w:rsidR="000C2D84" w:rsidRPr="00883081">
        <w:rPr>
          <w:rFonts w:eastAsia="MS Mincho" w:cs="Arial"/>
          <w:color w:val="000000" w:themeColor="text1"/>
          <w:szCs w:val="20"/>
        </w:rPr>
        <w:t>infrastrukturnega objekta</w:t>
      </w:r>
      <w:r w:rsidRPr="00883081">
        <w:rPr>
          <w:rFonts w:eastAsia="MS Mincho" w:cs="Arial"/>
          <w:color w:val="000000" w:themeColor="text1"/>
          <w:szCs w:val="20"/>
        </w:rPr>
        <w:t xml:space="preserve">, ki daje upravičencu ali javnemu organu neupravičeno prednost; ali </w:t>
      </w:r>
    </w:p>
    <w:p w14:paraId="2A642598" w14:textId="3614B022" w:rsidR="00442A46" w:rsidRPr="00883081" w:rsidRDefault="00442A46" w:rsidP="00442A46">
      <w:pPr>
        <w:autoSpaceDE w:val="0"/>
        <w:autoSpaceDN w:val="0"/>
        <w:adjustRightInd w:val="0"/>
        <w:ind w:left="708"/>
        <w:rPr>
          <w:rFonts w:eastAsia="MS Mincho" w:cs="Arial"/>
          <w:color w:val="000000" w:themeColor="text1"/>
          <w:szCs w:val="20"/>
        </w:rPr>
      </w:pPr>
      <w:r w:rsidRPr="00883081">
        <w:rPr>
          <w:rFonts w:eastAsia="MS Mincho" w:cs="Arial"/>
          <w:color w:val="000000" w:themeColor="text1"/>
          <w:szCs w:val="20"/>
        </w:rPr>
        <w:t xml:space="preserve">(c) bistvena sprememba, ki vpliva na </w:t>
      </w:r>
      <w:r w:rsidR="000C2D84" w:rsidRPr="00883081">
        <w:rPr>
          <w:rFonts w:eastAsia="MS Mincho" w:cs="Arial"/>
          <w:color w:val="000000" w:themeColor="text1"/>
          <w:szCs w:val="20"/>
        </w:rPr>
        <w:t xml:space="preserve">njen </w:t>
      </w:r>
      <w:r w:rsidRPr="00883081">
        <w:rPr>
          <w:rFonts w:eastAsia="MS Mincho" w:cs="Arial"/>
          <w:color w:val="000000" w:themeColor="text1"/>
          <w:szCs w:val="20"/>
        </w:rPr>
        <w:t xml:space="preserve">značaj, cilje ali pogoje izvajanja, zaradi česar bi se razvrednotili njeni prvotni cilji, </w:t>
      </w:r>
    </w:p>
    <w:p w14:paraId="5F0307F1" w14:textId="77777777" w:rsidR="00442A46" w:rsidRPr="00883081" w:rsidRDefault="00442A46" w:rsidP="00442A46">
      <w:pPr>
        <w:rPr>
          <w:rFonts w:eastAsia="MS Mincho" w:cs="Arial"/>
          <w:color w:val="000000" w:themeColor="text1"/>
          <w:szCs w:val="20"/>
        </w:rPr>
      </w:pPr>
      <w:r w:rsidRPr="00883081">
        <w:rPr>
          <w:rFonts w:eastAsia="MS Mincho" w:cs="Arial"/>
          <w:color w:val="000000" w:themeColor="text1"/>
          <w:szCs w:val="20"/>
        </w:rPr>
        <w:t>so upravičenci dolžni vrniti neupravičeno prejeta sredstva skupaj z zakonskimi zamudnimi obrestmi od dneva nakazila na transakcijski račun upravičenca do dneva vračila sredstev v proračun Republike Slovenije sorazmerno z obdobjem, v zvezi s katerim ustrezne zahteve niso bile izpolnjene.</w:t>
      </w:r>
    </w:p>
    <w:p w14:paraId="54DE2BBB" w14:textId="77777777" w:rsidR="00387F39" w:rsidRPr="00883081" w:rsidRDefault="00387F39" w:rsidP="00D17B07">
      <w:pPr>
        <w:pStyle w:val="Slog9"/>
        <w:rPr>
          <w:color w:val="000000" w:themeColor="text1"/>
        </w:rPr>
      </w:pPr>
    </w:p>
    <w:p w14:paraId="72DB5FD5" w14:textId="0B7C604F" w:rsidR="00D17B07" w:rsidRPr="00883081" w:rsidRDefault="00C7251B" w:rsidP="00D17B07">
      <w:pPr>
        <w:pStyle w:val="Naslov2"/>
        <w:numPr>
          <w:ilvl w:val="0"/>
          <w:numId w:val="0"/>
        </w:numPr>
        <w:spacing w:before="0" w:after="0"/>
        <w:ind w:left="576" w:hanging="576"/>
        <w:rPr>
          <w:color w:val="000000" w:themeColor="text1"/>
          <w:szCs w:val="20"/>
          <w:lang w:val="sl-SI"/>
        </w:rPr>
      </w:pPr>
      <w:bookmarkStart w:id="7" w:name="_Toc127261523"/>
      <w:r w:rsidRPr="00883081">
        <w:rPr>
          <w:color w:val="000000" w:themeColor="text1"/>
          <w:szCs w:val="20"/>
          <w:lang w:val="sl-SI"/>
        </w:rPr>
        <w:t>2</w:t>
      </w:r>
      <w:r w:rsidR="00442A46" w:rsidRPr="00883081">
        <w:rPr>
          <w:color w:val="000000" w:themeColor="text1"/>
          <w:szCs w:val="20"/>
          <w:lang w:val="sl-SI"/>
        </w:rPr>
        <w:t>1</w:t>
      </w:r>
      <w:r w:rsidR="00D17B07" w:rsidRPr="00883081">
        <w:rPr>
          <w:color w:val="000000" w:themeColor="text1"/>
          <w:szCs w:val="20"/>
          <w:lang w:val="sl-SI"/>
        </w:rPr>
        <w:t xml:space="preserve">. Posledice, če se ugotovi, da je v postopku potrjevanja ali izvrševanja projektov prišlo do </w:t>
      </w:r>
    </w:p>
    <w:p w14:paraId="0266E125" w14:textId="2CAC8E49" w:rsidR="00D17B07" w:rsidRPr="00883081" w:rsidRDefault="00D17B07" w:rsidP="00D17B07">
      <w:pPr>
        <w:pStyle w:val="Naslov2"/>
        <w:numPr>
          <w:ilvl w:val="0"/>
          <w:numId w:val="0"/>
        </w:numPr>
        <w:spacing w:before="0" w:after="0"/>
        <w:rPr>
          <w:color w:val="000000" w:themeColor="text1"/>
          <w:szCs w:val="20"/>
          <w:lang w:val="sl-SI"/>
        </w:rPr>
      </w:pPr>
      <w:r w:rsidRPr="00883081">
        <w:rPr>
          <w:color w:val="000000" w:themeColor="text1"/>
          <w:szCs w:val="20"/>
          <w:lang w:val="sl-SI"/>
        </w:rPr>
        <w:t>resnih napak, nepravilnosti, goljufije ali kršitve obveznosti</w:t>
      </w:r>
      <w:bookmarkEnd w:id="7"/>
    </w:p>
    <w:p w14:paraId="3FD7F1BA" w14:textId="77777777" w:rsidR="00D17B07" w:rsidRPr="00883081" w:rsidRDefault="00D17B07" w:rsidP="00D17B07">
      <w:pPr>
        <w:pStyle w:val="Slog8"/>
        <w:numPr>
          <w:ilvl w:val="0"/>
          <w:numId w:val="0"/>
        </w:numPr>
        <w:ind w:left="360"/>
        <w:rPr>
          <w:color w:val="000000" w:themeColor="text1"/>
        </w:rPr>
      </w:pPr>
    </w:p>
    <w:p w14:paraId="5A6149A2" w14:textId="219A497B" w:rsidR="00D17B07" w:rsidRPr="00883081" w:rsidRDefault="00D17B07" w:rsidP="00D17B07">
      <w:pPr>
        <w:rPr>
          <w:rFonts w:cs="Arial"/>
          <w:color w:val="000000" w:themeColor="text1"/>
          <w:szCs w:val="20"/>
        </w:rPr>
      </w:pPr>
      <w:r w:rsidRPr="00883081">
        <w:rPr>
          <w:rFonts w:cs="Arial"/>
          <w:color w:val="000000" w:themeColor="text1"/>
          <w:szCs w:val="20"/>
        </w:rPr>
        <w:t>V kolikor se ugotovi, da je v postopku potrjevanja projektov ali izvajanja projektov prišlo do resnih napak, nepra</w:t>
      </w:r>
      <w:r w:rsidR="001B4AE0" w:rsidRPr="00883081">
        <w:rPr>
          <w:rFonts w:cs="Arial"/>
          <w:color w:val="000000" w:themeColor="text1"/>
          <w:szCs w:val="20"/>
        </w:rPr>
        <w:t>vilnosti ali kršitve obveznosti</w:t>
      </w:r>
      <w:r w:rsidRPr="00883081">
        <w:rPr>
          <w:rFonts w:cs="Arial"/>
          <w:color w:val="000000" w:themeColor="text1"/>
          <w:szCs w:val="20"/>
        </w:rPr>
        <w:t xml:space="preserve"> ali pa izbrani prijavitelj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izbrani prijavitelj pa bo dolžan vrniti neupravičeno prejeta sredstva skupaj z zakonskimi zamudnimi obrestmi od dneva izplačila do dneva nakazila v proračun RS. Če je takšno ravnanje namerno, se bo obravnavalo kot goljufija.</w:t>
      </w:r>
    </w:p>
    <w:p w14:paraId="6A407900" w14:textId="77777777" w:rsidR="00387F39" w:rsidRPr="00883081" w:rsidRDefault="00387F39" w:rsidP="00D17B07">
      <w:pPr>
        <w:rPr>
          <w:rFonts w:cs="Arial"/>
          <w:color w:val="000000" w:themeColor="text1"/>
          <w:szCs w:val="20"/>
        </w:rPr>
      </w:pPr>
    </w:p>
    <w:p w14:paraId="4E80059B" w14:textId="00330C93" w:rsidR="00D17B07" w:rsidRPr="00883081" w:rsidRDefault="00BF1735" w:rsidP="00D17B07">
      <w:pPr>
        <w:pStyle w:val="Naslov2"/>
        <w:numPr>
          <w:ilvl w:val="0"/>
          <w:numId w:val="0"/>
        </w:numPr>
        <w:spacing w:before="0" w:after="0"/>
        <w:ind w:left="576" w:hanging="576"/>
        <w:rPr>
          <w:color w:val="000000" w:themeColor="text1"/>
          <w:szCs w:val="20"/>
          <w:lang w:val="sl-SI"/>
        </w:rPr>
      </w:pPr>
      <w:bookmarkStart w:id="8" w:name="_Toc127261524"/>
      <w:r w:rsidRPr="00883081">
        <w:rPr>
          <w:color w:val="000000" w:themeColor="text1"/>
          <w:szCs w:val="20"/>
          <w:lang w:val="sl-SI"/>
        </w:rPr>
        <w:t>22</w:t>
      </w:r>
      <w:r w:rsidR="00D17B07" w:rsidRPr="00883081">
        <w:rPr>
          <w:color w:val="000000" w:themeColor="text1"/>
          <w:szCs w:val="20"/>
          <w:lang w:val="sl-SI"/>
        </w:rPr>
        <w:t xml:space="preserve">. Posledice, če se ugotovi, da aktivnosti na projektu niso bile skladne s pravom Republike </w:t>
      </w:r>
    </w:p>
    <w:p w14:paraId="3BCD9BE9" w14:textId="438132A0" w:rsidR="00D17B07" w:rsidRPr="00883081" w:rsidRDefault="00D17B07" w:rsidP="00D17B07">
      <w:pPr>
        <w:pStyle w:val="Naslov2"/>
        <w:numPr>
          <w:ilvl w:val="0"/>
          <w:numId w:val="0"/>
        </w:numPr>
        <w:spacing w:before="0" w:after="0"/>
        <w:ind w:left="576" w:hanging="576"/>
        <w:rPr>
          <w:color w:val="000000" w:themeColor="text1"/>
          <w:szCs w:val="20"/>
          <w:lang w:val="sl-SI"/>
        </w:rPr>
      </w:pPr>
      <w:r w:rsidRPr="00883081">
        <w:rPr>
          <w:color w:val="000000" w:themeColor="text1"/>
          <w:szCs w:val="20"/>
          <w:lang w:val="sl-SI"/>
        </w:rPr>
        <w:t>Slovenije</w:t>
      </w:r>
      <w:bookmarkEnd w:id="8"/>
    </w:p>
    <w:p w14:paraId="59E318CD" w14:textId="77777777" w:rsidR="00D17B07" w:rsidRPr="00883081" w:rsidRDefault="00D17B07" w:rsidP="00D17B07">
      <w:pPr>
        <w:rPr>
          <w:rFonts w:cs="Arial"/>
          <w:color w:val="000000" w:themeColor="text1"/>
          <w:szCs w:val="20"/>
        </w:rPr>
      </w:pPr>
    </w:p>
    <w:p w14:paraId="783B6489" w14:textId="77777777" w:rsidR="00D17B07" w:rsidRPr="00883081" w:rsidRDefault="00D17B07" w:rsidP="00D17B07">
      <w:pPr>
        <w:rPr>
          <w:rFonts w:cs="Arial"/>
          <w:color w:val="000000" w:themeColor="text1"/>
          <w:szCs w:val="20"/>
        </w:rPr>
      </w:pPr>
      <w:r w:rsidRPr="00883081">
        <w:rPr>
          <w:rFonts w:cs="Arial"/>
          <w:color w:val="000000" w:themeColor="text1"/>
          <w:szCs w:val="20"/>
        </w:rPr>
        <w:t>V kolikor se ugotovi, da aktivnosti na projektu niso bile skladne s pravom Republike Slovenije, bo ministrstvo odstopilo od pogodbe, izbrani prijavitelj pa bo dolžan vrniti neupravičeno prejeta sredstva skupaj z zakonskimi zamudnimi obrestmi od dneva izplačila do dneva nakazila v proračun RS.</w:t>
      </w:r>
    </w:p>
    <w:p w14:paraId="466EED8F" w14:textId="77777777" w:rsidR="00387F39" w:rsidRPr="00883081" w:rsidRDefault="00387F39" w:rsidP="00D17B07">
      <w:pPr>
        <w:pStyle w:val="Slog9"/>
        <w:rPr>
          <w:color w:val="000000" w:themeColor="text1"/>
        </w:rPr>
      </w:pPr>
    </w:p>
    <w:p w14:paraId="72EA6330" w14:textId="26AC7A9E" w:rsidR="00582C44" w:rsidRPr="00883081" w:rsidRDefault="00BF1735" w:rsidP="00A14C1C">
      <w:pPr>
        <w:pStyle w:val="Naslov2"/>
        <w:numPr>
          <w:ilvl w:val="0"/>
          <w:numId w:val="0"/>
        </w:numPr>
        <w:spacing w:before="0" w:after="0"/>
        <w:ind w:left="576" w:hanging="576"/>
        <w:rPr>
          <w:color w:val="000000" w:themeColor="text1"/>
          <w:szCs w:val="20"/>
          <w:lang w:val="sl-SI"/>
        </w:rPr>
      </w:pPr>
      <w:bookmarkStart w:id="9" w:name="_Toc127261525"/>
      <w:r w:rsidRPr="00883081">
        <w:rPr>
          <w:color w:val="000000" w:themeColor="text1"/>
          <w:szCs w:val="20"/>
          <w:lang w:val="sl-SI"/>
        </w:rPr>
        <w:t>23</w:t>
      </w:r>
      <w:r w:rsidR="00D17B07" w:rsidRPr="00883081">
        <w:rPr>
          <w:color w:val="000000" w:themeColor="text1"/>
          <w:szCs w:val="20"/>
          <w:lang w:val="sl-SI"/>
        </w:rPr>
        <w:t xml:space="preserve">. Posledice, če se ugotovi dvojno financiranje posamezne projekta </w:t>
      </w:r>
      <w:r w:rsidR="00582C44" w:rsidRPr="00883081">
        <w:rPr>
          <w:color w:val="000000" w:themeColor="text1"/>
          <w:szCs w:val="20"/>
          <w:lang w:val="sl-SI"/>
        </w:rPr>
        <w:t>ali, da je višina</w:t>
      </w:r>
    </w:p>
    <w:p w14:paraId="4833BB6B" w14:textId="24EC0AE5" w:rsidR="00D17B07" w:rsidRPr="00883081" w:rsidRDefault="00A14C1C" w:rsidP="00A14C1C">
      <w:pPr>
        <w:pStyle w:val="Naslov2"/>
        <w:numPr>
          <w:ilvl w:val="0"/>
          <w:numId w:val="0"/>
        </w:numPr>
        <w:spacing w:before="0" w:after="0"/>
        <w:ind w:left="576" w:hanging="576"/>
        <w:rPr>
          <w:color w:val="000000" w:themeColor="text1"/>
          <w:szCs w:val="20"/>
          <w:lang w:val="sl-SI"/>
        </w:rPr>
      </w:pPr>
      <w:r w:rsidRPr="00883081">
        <w:rPr>
          <w:color w:val="000000" w:themeColor="text1"/>
          <w:szCs w:val="20"/>
          <w:lang w:val="sl-SI"/>
        </w:rPr>
        <w:t xml:space="preserve">financiranja </w:t>
      </w:r>
      <w:r w:rsidR="00D17B07" w:rsidRPr="00883081">
        <w:rPr>
          <w:color w:val="000000" w:themeColor="text1"/>
          <w:szCs w:val="20"/>
          <w:lang w:val="sl-SI"/>
        </w:rPr>
        <w:t xml:space="preserve">projekta presegla maksimalno dovoljeno stopnjo </w:t>
      </w:r>
      <w:r w:rsidR="000D4432" w:rsidRPr="00883081">
        <w:rPr>
          <w:color w:val="000000" w:themeColor="text1"/>
          <w:szCs w:val="20"/>
          <w:lang w:val="sl-SI"/>
        </w:rPr>
        <w:t>oziroma</w:t>
      </w:r>
      <w:r w:rsidR="00D17B07" w:rsidRPr="00883081">
        <w:rPr>
          <w:color w:val="000000" w:themeColor="text1"/>
          <w:szCs w:val="20"/>
          <w:lang w:val="sl-SI"/>
        </w:rPr>
        <w:t xml:space="preserve"> znesek pomoči</w:t>
      </w:r>
      <w:bookmarkEnd w:id="9"/>
    </w:p>
    <w:p w14:paraId="03A9D623" w14:textId="77777777" w:rsidR="00D17B07" w:rsidRPr="00883081" w:rsidRDefault="00D17B07" w:rsidP="00D17B07">
      <w:pPr>
        <w:pStyle w:val="Slog8"/>
        <w:numPr>
          <w:ilvl w:val="0"/>
          <w:numId w:val="0"/>
        </w:numPr>
        <w:ind w:left="360"/>
        <w:rPr>
          <w:color w:val="000000" w:themeColor="text1"/>
        </w:rPr>
      </w:pPr>
    </w:p>
    <w:p w14:paraId="25889D29" w14:textId="77777777" w:rsidR="00D17B07" w:rsidRPr="00883081" w:rsidRDefault="00D17B07" w:rsidP="00D17B07">
      <w:pPr>
        <w:rPr>
          <w:rFonts w:cs="Arial"/>
          <w:color w:val="000000" w:themeColor="text1"/>
          <w:szCs w:val="20"/>
        </w:rPr>
      </w:pPr>
      <w:r w:rsidRPr="00883081">
        <w:rPr>
          <w:rFonts w:cs="Arial"/>
          <w:color w:val="000000" w:themeColor="text1"/>
          <w:szCs w:val="20"/>
        </w:rPr>
        <w:t>Dvojno uveljavljanje stroškov in izdatkov, ki so že bili povrnjeni iz katerega koli drugega vira, ni dovoljeno. V kolikor se ugotovi dvojno uveljavljanje stroškov in izdatkov, ministrstvo pogodbo odpove in zahteva vračilo že izplačanih sredstev skupaj z zakonitimi zamudnimi obrestmi od dneva izplačila do dneva nakazila v proračun RS. Če je dvojno uveljavljanje stroškov in izdatkov namerno, se bo obravnavalo kot goljufija. Izbranemu prijavitelju se bo vrednost sofinanciranja po pogodbi znižala za vrednost vrnjenih zneskov iz naslova dvojnega uveljavljanja stroškov in izdatkov.</w:t>
      </w:r>
    </w:p>
    <w:p w14:paraId="0501FA53" w14:textId="77777777" w:rsidR="00D17B07" w:rsidRPr="00883081" w:rsidRDefault="00D17B07" w:rsidP="00D17B07">
      <w:pPr>
        <w:rPr>
          <w:rFonts w:cs="Arial"/>
          <w:color w:val="000000" w:themeColor="text1"/>
          <w:szCs w:val="20"/>
        </w:rPr>
      </w:pPr>
    </w:p>
    <w:p w14:paraId="37ED001E" w14:textId="77777777" w:rsidR="00D17B07" w:rsidRPr="00883081" w:rsidRDefault="00D17B07" w:rsidP="00D17B07">
      <w:pPr>
        <w:rPr>
          <w:rFonts w:cs="Arial"/>
          <w:color w:val="000000" w:themeColor="text1"/>
          <w:szCs w:val="20"/>
        </w:rPr>
      </w:pPr>
      <w:r w:rsidRPr="00883081">
        <w:rPr>
          <w:rFonts w:cs="Arial"/>
          <w:color w:val="000000" w:themeColor="text1"/>
          <w:szCs w:val="20"/>
        </w:rPr>
        <w:t>V kolikor se ugotovi, da je višina sofinanciranja projekta presegla maksimalno dovoljeno stopnjo, ministrstvo zahteva vrnitev preveč izplačanih sredstev skupaj z zakonskimi zamudnimi obrestmi od dneva izplačila do dneva nakazila v proračun RS.</w:t>
      </w:r>
    </w:p>
    <w:p w14:paraId="13B845DB" w14:textId="77777777" w:rsidR="00387F39" w:rsidRPr="00883081" w:rsidRDefault="00387F39" w:rsidP="00D17B07">
      <w:pPr>
        <w:rPr>
          <w:rFonts w:cs="Arial"/>
          <w:color w:val="000000" w:themeColor="text1"/>
          <w:szCs w:val="20"/>
        </w:rPr>
      </w:pPr>
    </w:p>
    <w:p w14:paraId="6187EA97" w14:textId="61C71B39" w:rsidR="00D17B07" w:rsidRPr="00883081" w:rsidRDefault="00BF1735" w:rsidP="00D17B07">
      <w:pPr>
        <w:pStyle w:val="Naslov1"/>
        <w:numPr>
          <w:ilvl w:val="0"/>
          <w:numId w:val="0"/>
        </w:numPr>
        <w:spacing w:before="0" w:after="0"/>
        <w:ind w:left="432" w:hanging="432"/>
        <w:rPr>
          <w:color w:val="000000" w:themeColor="text1"/>
          <w:szCs w:val="20"/>
          <w:lang w:val="sl-SI"/>
        </w:rPr>
      </w:pPr>
      <w:bookmarkStart w:id="10" w:name="_Toc447691230"/>
      <w:bookmarkStart w:id="11" w:name="_Toc127261527"/>
      <w:r w:rsidRPr="00883081">
        <w:rPr>
          <w:caps w:val="0"/>
          <w:color w:val="000000" w:themeColor="text1"/>
          <w:szCs w:val="20"/>
          <w:lang w:val="sl-SI"/>
        </w:rPr>
        <w:t>24</w:t>
      </w:r>
      <w:r w:rsidR="00D17B07" w:rsidRPr="00883081">
        <w:rPr>
          <w:caps w:val="0"/>
          <w:color w:val="000000" w:themeColor="text1"/>
          <w:szCs w:val="20"/>
          <w:lang w:val="sl-SI"/>
        </w:rPr>
        <w:t>. Dodatne informacije in obveščanje</w:t>
      </w:r>
      <w:bookmarkEnd w:id="10"/>
      <w:bookmarkEnd w:id="11"/>
    </w:p>
    <w:p w14:paraId="363F93D9" w14:textId="77777777" w:rsidR="00D17B07" w:rsidRPr="00883081" w:rsidRDefault="00D17B07" w:rsidP="00D17B07">
      <w:pPr>
        <w:rPr>
          <w:rFonts w:cs="Arial"/>
          <w:color w:val="000000" w:themeColor="text1"/>
          <w:szCs w:val="20"/>
        </w:rPr>
      </w:pPr>
    </w:p>
    <w:p w14:paraId="4017C260" w14:textId="04C8EE9B" w:rsidR="00D17B07" w:rsidRPr="00883081" w:rsidRDefault="00D17B07" w:rsidP="00D17B07">
      <w:pPr>
        <w:pStyle w:val="TEKST"/>
        <w:spacing w:line="240" w:lineRule="auto"/>
        <w:rPr>
          <w:rFonts w:ascii="Arial" w:hAnsi="Arial" w:cs="Arial"/>
          <w:color w:val="000000" w:themeColor="text1"/>
        </w:rPr>
      </w:pPr>
      <w:r w:rsidRPr="00883081">
        <w:rPr>
          <w:rFonts w:ascii="Arial" w:hAnsi="Arial" w:cs="Arial"/>
          <w:color w:val="000000" w:themeColor="text1"/>
        </w:rPr>
        <w:t>Dodatne informacije v zvezi s pripravo prijav in pojasnila k razpisni dokumentaciji so prijavitelju dosegljive na podlagi pisnega zaprosila, posredovanega na elektronski naslov gp.mkrr@gov.si, s pripisom »za Javni razpis za sofinanciranje pro</w:t>
      </w:r>
      <w:r w:rsidR="0069501F" w:rsidRPr="00883081">
        <w:rPr>
          <w:rFonts w:ascii="Arial" w:hAnsi="Arial" w:cs="Arial"/>
          <w:color w:val="000000" w:themeColor="text1"/>
        </w:rPr>
        <w:t xml:space="preserve">jektov </w:t>
      </w:r>
      <w:r w:rsidR="00A92050" w:rsidRPr="00883081">
        <w:rPr>
          <w:rFonts w:ascii="Arial" w:hAnsi="Arial" w:cs="Arial"/>
          <w:color w:val="000000" w:themeColor="text1"/>
        </w:rPr>
        <w:t>izgradnje ekonomsko-poslovne infrastrukture v Zasavski premogovni regiji v okviru Sklada z</w:t>
      </w:r>
      <w:r w:rsidR="00B950AD" w:rsidRPr="00883081">
        <w:rPr>
          <w:rFonts w:ascii="Arial" w:hAnsi="Arial" w:cs="Arial"/>
          <w:color w:val="000000" w:themeColor="text1"/>
        </w:rPr>
        <w:t>a pravični prehod v obdobju 2023-2026</w:t>
      </w:r>
      <w:r w:rsidR="0069501F" w:rsidRPr="00883081">
        <w:rPr>
          <w:rFonts w:ascii="Arial" w:hAnsi="Arial" w:cs="Arial"/>
          <w:color w:val="000000" w:themeColor="text1"/>
        </w:rPr>
        <w:t>«</w:t>
      </w:r>
    </w:p>
    <w:p w14:paraId="6A88AED8" w14:textId="77777777" w:rsidR="00D17B07" w:rsidRPr="00883081" w:rsidRDefault="00D17B07" w:rsidP="00D17B07">
      <w:pPr>
        <w:pStyle w:val="TEKST"/>
        <w:spacing w:line="240" w:lineRule="auto"/>
        <w:rPr>
          <w:rFonts w:ascii="Arial" w:hAnsi="Arial" w:cs="Arial"/>
          <w:color w:val="000000" w:themeColor="text1"/>
        </w:rPr>
      </w:pPr>
    </w:p>
    <w:p w14:paraId="18A889BC" w14:textId="78528EA6" w:rsidR="00D17B07" w:rsidRPr="00883081" w:rsidRDefault="00D17B07" w:rsidP="00D17B07">
      <w:pPr>
        <w:pStyle w:val="TEKST"/>
        <w:spacing w:line="240" w:lineRule="auto"/>
        <w:rPr>
          <w:rFonts w:ascii="Arial" w:hAnsi="Arial" w:cs="Arial"/>
          <w:color w:val="000000" w:themeColor="text1"/>
        </w:rPr>
      </w:pPr>
      <w:r w:rsidRPr="00883081">
        <w:rPr>
          <w:rFonts w:ascii="Arial" w:hAnsi="Arial" w:cs="Arial"/>
          <w:color w:val="000000" w:themeColor="text1"/>
        </w:rPr>
        <w:t xml:space="preserve">Vprašanja morajo prispeti na zgornji naslov najkasneje pet (5) delovnih dni pred iztekom roka za oddajo vloge. Ministrstvo bo odgovore na vprašanja objavilo najkasneje tri (3) delovne dni pred iztekom roka </w:t>
      </w:r>
      <w:r w:rsidRPr="00883081">
        <w:rPr>
          <w:rFonts w:ascii="Arial" w:hAnsi="Arial" w:cs="Arial"/>
          <w:color w:val="000000" w:themeColor="text1"/>
        </w:rPr>
        <w:lastRenderedPageBreak/>
        <w:t xml:space="preserve">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hyperlink r:id="rId10" w:history="1">
        <w:r w:rsidR="000C2D84" w:rsidRPr="00883081">
          <w:rPr>
            <w:rStyle w:val="Hiperpovezava"/>
            <w:rFonts w:ascii="Arial" w:hAnsi="Arial" w:cs="Arial"/>
            <w:color w:val="000000" w:themeColor="text1"/>
          </w:rPr>
          <w:t>https://www.gov.si/drzavni-organi/ministrstva/ministrstvo-za-kohezijo-in-regionalni-razvoj/javne-objave-ministrstva-za-kohezijo-in-regionalni-razvoj/</w:t>
        </w:r>
      </w:hyperlink>
      <w:r w:rsidR="000C2D84" w:rsidRPr="00883081">
        <w:rPr>
          <w:rFonts w:ascii="Arial" w:hAnsi="Arial" w:cs="Arial"/>
          <w:color w:val="000000" w:themeColor="text1"/>
        </w:rPr>
        <w:t xml:space="preserve"> </w:t>
      </w:r>
      <w:r w:rsidRPr="00883081">
        <w:rPr>
          <w:rFonts w:ascii="Arial" w:hAnsi="Arial" w:cs="Arial"/>
          <w:color w:val="000000" w:themeColor="text1"/>
        </w:rPr>
        <w:t xml:space="preserve">. </w:t>
      </w:r>
    </w:p>
    <w:p w14:paraId="14B8AF0A" w14:textId="77777777" w:rsidR="00D17B07" w:rsidRPr="00883081" w:rsidRDefault="00D17B07" w:rsidP="00D17B07">
      <w:pPr>
        <w:pStyle w:val="TEKST"/>
        <w:spacing w:line="240" w:lineRule="auto"/>
        <w:rPr>
          <w:rFonts w:ascii="Arial" w:hAnsi="Arial" w:cs="Arial"/>
          <w:color w:val="000000" w:themeColor="text1"/>
        </w:rPr>
      </w:pPr>
    </w:p>
    <w:p w14:paraId="0C1FDFE3" w14:textId="77777777" w:rsidR="00D17B07" w:rsidRPr="00883081" w:rsidRDefault="00D17B07" w:rsidP="00D17B07">
      <w:pPr>
        <w:pStyle w:val="TEKST"/>
        <w:spacing w:line="240" w:lineRule="auto"/>
        <w:rPr>
          <w:rFonts w:ascii="Arial" w:hAnsi="Arial" w:cs="Arial"/>
          <w:color w:val="000000" w:themeColor="text1"/>
        </w:rPr>
      </w:pPr>
      <w:r w:rsidRPr="00883081">
        <w:rPr>
          <w:rFonts w:ascii="Arial" w:hAnsi="Arial" w:cs="Arial"/>
          <w:color w:val="000000" w:themeColor="text1"/>
        </w:rPr>
        <w:t>Vprašanja in odgovori bodo objavljeni na spletni strani, zato bodite pri postavljanju vprašanj pazljivi, da v njih ne razkrivate morebitnih osebnih podatkov, poslovnih skrivnosti in drugih podatkov, ki ne smejo biti javno objavljeni.</w:t>
      </w:r>
    </w:p>
    <w:p w14:paraId="2B765FE4" w14:textId="77777777" w:rsidR="00B950AD" w:rsidRPr="00883081" w:rsidRDefault="00B950AD" w:rsidP="00D17B07">
      <w:pPr>
        <w:pStyle w:val="TEKST"/>
        <w:spacing w:line="240" w:lineRule="auto"/>
        <w:rPr>
          <w:rFonts w:ascii="Arial" w:hAnsi="Arial" w:cs="Arial"/>
          <w:color w:val="000000" w:themeColor="text1"/>
        </w:rPr>
      </w:pPr>
    </w:p>
    <w:p w14:paraId="598C0F3F" w14:textId="5818C801" w:rsidR="00D17B07" w:rsidRPr="00883081" w:rsidRDefault="0009386C" w:rsidP="00D17B07">
      <w:pPr>
        <w:pStyle w:val="TEKST"/>
        <w:spacing w:line="240" w:lineRule="auto"/>
        <w:rPr>
          <w:rFonts w:ascii="Arial" w:hAnsi="Arial" w:cs="Arial"/>
          <w:color w:val="000000" w:themeColor="text1"/>
        </w:rPr>
      </w:pPr>
      <w:r w:rsidRPr="00883081">
        <w:rPr>
          <w:rFonts w:ascii="Arial" w:hAnsi="Arial" w:cs="Arial"/>
          <w:color w:val="000000" w:themeColor="text1"/>
        </w:rPr>
        <w:t>Razpisna dokumentacija,</w:t>
      </w:r>
      <w:r w:rsidR="00721A46" w:rsidRPr="00883081">
        <w:rPr>
          <w:rFonts w:ascii="Arial" w:hAnsi="Arial" w:cs="Arial"/>
          <w:color w:val="000000" w:themeColor="text1"/>
        </w:rPr>
        <w:t xml:space="preserve"> ki podrobneje opredeljuje vsebino javnega razpisa,</w:t>
      </w:r>
      <w:r w:rsidRPr="00883081">
        <w:rPr>
          <w:rFonts w:ascii="Arial" w:hAnsi="Arial" w:cs="Arial"/>
          <w:color w:val="000000" w:themeColor="text1"/>
        </w:rPr>
        <w:t xml:space="preserve"> obrazci razpisne dokumentacije ter vse novosti v zvezi z javnim razpisom bodo objavljeni na spletni strani </w:t>
      </w:r>
      <w:hyperlink r:id="rId11" w:history="1">
        <w:r w:rsidR="000C2D84" w:rsidRPr="00883081">
          <w:rPr>
            <w:rStyle w:val="Hiperpovezava"/>
            <w:rFonts w:ascii="Arial" w:hAnsi="Arial" w:cs="Arial"/>
            <w:color w:val="000000" w:themeColor="text1"/>
          </w:rPr>
          <w:t>https://www.gov.si/drzavni-organi/ministrstva/ministrstvo-za-kohezijo-in-regionalni-razvoj/javne-objave-ministrstva-za-kohezijo-in-regionalni-razvoj/</w:t>
        </w:r>
      </w:hyperlink>
      <w:r w:rsidR="000C2D84" w:rsidRPr="00883081">
        <w:rPr>
          <w:rFonts w:ascii="Arial" w:hAnsi="Arial" w:cs="Arial"/>
          <w:color w:val="000000" w:themeColor="text1"/>
        </w:rPr>
        <w:t xml:space="preserve"> </w:t>
      </w:r>
      <w:r w:rsidRPr="00883081">
        <w:rPr>
          <w:rFonts w:ascii="Arial" w:hAnsi="Arial" w:cs="Arial"/>
          <w:color w:val="000000" w:themeColor="text1"/>
        </w:rPr>
        <w:t xml:space="preserve">. </w:t>
      </w:r>
    </w:p>
    <w:p w14:paraId="14B691F3" w14:textId="77777777" w:rsidR="00D17B07" w:rsidRPr="00883081" w:rsidRDefault="00D17B07" w:rsidP="00D17B07">
      <w:pPr>
        <w:rPr>
          <w:rFonts w:cs="Arial"/>
          <w:color w:val="000000" w:themeColor="text1"/>
          <w:szCs w:val="20"/>
        </w:rPr>
      </w:pPr>
    </w:p>
    <w:p w14:paraId="1F5CB0F0" w14:textId="77777777" w:rsidR="00387F39" w:rsidRPr="00883081" w:rsidRDefault="00387F39" w:rsidP="00D17B07">
      <w:pPr>
        <w:rPr>
          <w:rFonts w:cs="Arial"/>
          <w:color w:val="000000" w:themeColor="text1"/>
          <w:szCs w:val="20"/>
        </w:rPr>
      </w:pPr>
    </w:p>
    <w:p w14:paraId="63DE6851" w14:textId="6C6011F9" w:rsidR="00D17B07" w:rsidRPr="00883081" w:rsidRDefault="00D17B07" w:rsidP="00D17B07">
      <w:pPr>
        <w:ind w:left="426" w:hanging="426"/>
        <w:rPr>
          <w:rFonts w:cs="Arial"/>
          <w:b/>
          <w:color w:val="000000" w:themeColor="text1"/>
          <w:szCs w:val="20"/>
        </w:rPr>
      </w:pPr>
      <w:r w:rsidRPr="00883081">
        <w:rPr>
          <w:rFonts w:cs="Arial"/>
          <w:color w:val="000000" w:themeColor="text1"/>
          <w:szCs w:val="20"/>
        </w:rPr>
        <w:t xml:space="preserve">Ljubljana, dne </w:t>
      </w:r>
      <w:r w:rsidR="009342B2" w:rsidRPr="00883081">
        <w:rPr>
          <w:rFonts w:cs="Arial"/>
          <w:color w:val="000000" w:themeColor="text1"/>
          <w:szCs w:val="20"/>
        </w:rPr>
        <w:t>8</w:t>
      </w:r>
      <w:r w:rsidR="007E51B7" w:rsidRPr="00883081">
        <w:rPr>
          <w:rFonts w:cs="Arial"/>
          <w:color w:val="000000" w:themeColor="text1"/>
          <w:szCs w:val="20"/>
        </w:rPr>
        <w:t>.</w:t>
      </w:r>
      <w:r w:rsidR="009342B2" w:rsidRPr="00883081">
        <w:rPr>
          <w:rFonts w:cs="Arial"/>
          <w:color w:val="000000" w:themeColor="text1"/>
          <w:szCs w:val="20"/>
        </w:rPr>
        <w:t>5</w:t>
      </w:r>
      <w:r w:rsidR="007E51B7" w:rsidRPr="00883081">
        <w:rPr>
          <w:rFonts w:cs="Arial"/>
          <w:color w:val="000000" w:themeColor="text1"/>
          <w:szCs w:val="20"/>
        </w:rPr>
        <w:t>.202</w:t>
      </w:r>
      <w:r w:rsidR="009342B2" w:rsidRPr="00883081">
        <w:rPr>
          <w:rFonts w:cs="Arial"/>
          <w:color w:val="000000" w:themeColor="text1"/>
          <w:szCs w:val="20"/>
        </w:rPr>
        <w:t>4</w:t>
      </w:r>
    </w:p>
    <w:p w14:paraId="6654D48C" w14:textId="3B82862C" w:rsidR="00D17B07" w:rsidRPr="00883081" w:rsidRDefault="00A14C1C" w:rsidP="00D17B07">
      <w:pPr>
        <w:rPr>
          <w:rFonts w:cs="Arial"/>
          <w:color w:val="000000" w:themeColor="text1"/>
          <w:szCs w:val="20"/>
        </w:rPr>
      </w:pPr>
      <w:r w:rsidRPr="00883081">
        <w:rPr>
          <w:rFonts w:cs="Arial"/>
          <w:color w:val="000000" w:themeColor="text1"/>
          <w:szCs w:val="20"/>
        </w:rPr>
        <w:t xml:space="preserve">Številka: </w:t>
      </w:r>
      <w:r w:rsidR="00593152" w:rsidRPr="00883081">
        <w:rPr>
          <w:rFonts w:cs="Arial"/>
          <w:color w:val="000000" w:themeColor="text1"/>
          <w:szCs w:val="20"/>
        </w:rPr>
        <w:t>4300-8/2023-MKRR-</w:t>
      </w:r>
      <w:r w:rsidR="00883081">
        <w:rPr>
          <w:rFonts w:cs="Arial"/>
          <w:color w:val="000000" w:themeColor="text1"/>
          <w:szCs w:val="20"/>
        </w:rPr>
        <w:t>4</w:t>
      </w:r>
      <w:r w:rsidR="00593152" w:rsidRPr="00883081">
        <w:rPr>
          <w:rFonts w:cs="Arial"/>
          <w:color w:val="000000" w:themeColor="text1"/>
          <w:szCs w:val="20"/>
        </w:rPr>
        <w:t>6</w:t>
      </w:r>
    </w:p>
    <w:p w14:paraId="5F6AF8FE" w14:textId="77777777" w:rsidR="00D17B07" w:rsidRPr="00883081" w:rsidRDefault="00D17B07" w:rsidP="00D17B07">
      <w:pPr>
        <w:pStyle w:val="Odstavekseznama"/>
        <w:ind w:left="360"/>
        <w:rPr>
          <w:rFonts w:eastAsiaTheme="minorEastAsia" w:cs="Arial"/>
          <w:color w:val="000000" w:themeColor="text1"/>
          <w:szCs w:val="20"/>
        </w:rPr>
      </w:pPr>
    </w:p>
    <w:p w14:paraId="25DF04F6" w14:textId="77777777" w:rsidR="00D17B07" w:rsidRPr="00883081" w:rsidRDefault="00D17B07" w:rsidP="00D17B07">
      <w:pPr>
        <w:pStyle w:val="Odstavekseznama"/>
        <w:ind w:left="360"/>
        <w:rPr>
          <w:rFonts w:eastAsiaTheme="minorEastAsia" w:cs="Arial"/>
          <w:color w:val="000000" w:themeColor="text1"/>
          <w:szCs w:val="20"/>
        </w:rPr>
      </w:pPr>
    </w:p>
    <w:p w14:paraId="68A43E9C" w14:textId="77777777" w:rsidR="00D17B07" w:rsidRPr="00883081" w:rsidRDefault="00D17B07" w:rsidP="00D17B07">
      <w:pPr>
        <w:jc w:val="center"/>
        <w:rPr>
          <w:rFonts w:cs="Arial"/>
          <w:color w:val="000000" w:themeColor="text1"/>
          <w:szCs w:val="20"/>
        </w:rPr>
      </w:pPr>
      <w:r w:rsidRPr="00883081">
        <w:rPr>
          <w:rFonts w:cs="Arial"/>
          <w:color w:val="000000" w:themeColor="text1"/>
          <w:szCs w:val="20"/>
        </w:rPr>
        <w:t xml:space="preserve">                                                                      Republika Slovenija</w:t>
      </w:r>
    </w:p>
    <w:p w14:paraId="0002CE4D" w14:textId="02F7C6ED" w:rsidR="00D17B07" w:rsidRPr="00883081" w:rsidRDefault="00D17B07" w:rsidP="00D17B07">
      <w:pPr>
        <w:jc w:val="center"/>
        <w:rPr>
          <w:rFonts w:cs="Arial"/>
          <w:color w:val="000000" w:themeColor="text1"/>
          <w:szCs w:val="20"/>
        </w:rPr>
      </w:pPr>
      <w:r w:rsidRPr="00883081">
        <w:rPr>
          <w:rFonts w:cs="Arial"/>
          <w:color w:val="000000" w:themeColor="text1"/>
          <w:szCs w:val="20"/>
        </w:rPr>
        <w:t xml:space="preserve">                                                                        Ministrstvo za kohezijo in regionalni razvoj</w:t>
      </w:r>
    </w:p>
    <w:p w14:paraId="5377869D" w14:textId="77777777" w:rsidR="00D17B07" w:rsidRPr="00883081" w:rsidRDefault="00D17B07" w:rsidP="00D17B07">
      <w:pPr>
        <w:rPr>
          <w:rFonts w:cs="Arial"/>
          <w:color w:val="000000" w:themeColor="text1"/>
          <w:szCs w:val="20"/>
        </w:rPr>
      </w:pPr>
    </w:p>
    <w:p w14:paraId="2B74094E" w14:textId="77777777" w:rsidR="00D17B07" w:rsidRPr="00883081" w:rsidRDefault="00D17B07" w:rsidP="00D17B07">
      <w:pPr>
        <w:rPr>
          <w:rFonts w:cs="Arial"/>
          <w:color w:val="000000" w:themeColor="text1"/>
          <w:szCs w:val="20"/>
        </w:rPr>
      </w:pPr>
    </w:p>
    <w:p w14:paraId="1D95AEA9" w14:textId="7D658E97" w:rsidR="00D17B07" w:rsidRPr="00883081" w:rsidRDefault="00D17B07" w:rsidP="00D17B07">
      <w:pPr>
        <w:rPr>
          <w:rFonts w:cs="Arial"/>
          <w:color w:val="000000" w:themeColor="text1"/>
          <w:szCs w:val="20"/>
        </w:rPr>
      </w:pPr>
      <w:r w:rsidRPr="00883081">
        <w:rPr>
          <w:rFonts w:cs="Arial"/>
          <w:color w:val="000000" w:themeColor="text1"/>
          <w:szCs w:val="20"/>
        </w:rPr>
        <w:t xml:space="preserve">                                                                                                   dr. Aleksander Jevšek</w:t>
      </w:r>
    </w:p>
    <w:p w14:paraId="3FD50AD4" w14:textId="724C6663" w:rsidR="00E50C38" w:rsidRPr="00273753" w:rsidRDefault="00D17B07" w:rsidP="00D17B07">
      <w:pPr>
        <w:jc w:val="center"/>
        <w:rPr>
          <w:rFonts w:eastAsia="MS Mincho" w:cs="Arial"/>
          <w:b/>
          <w:szCs w:val="20"/>
        </w:rPr>
      </w:pPr>
      <w:r w:rsidRPr="00273753">
        <w:rPr>
          <w:rFonts w:cs="Arial"/>
          <w:szCs w:val="20"/>
        </w:rPr>
        <w:t xml:space="preserve">                                                                         minister</w:t>
      </w:r>
    </w:p>
    <w:sectPr w:rsidR="00E50C38" w:rsidRPr="00273753" w:rsidSect="008D1DE9">
      <w:headerReference w:type="even" r:id="rId12"/>
      <w:headerReference w:type="default" r:id="rId13"/>
      <w:footerReference w:type="even" r:id="rId14"/>
      <w:footerReference w:type="default" r:id="rId15"/>
      <w:headerReference w:type="first" r:id="rId16"/>
      <w:footerReference w:type="first" r:id="rId17"/>
      <w:pgSz w:w="11906" w:h="16838"/>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9F67" w14:textId="77777777" w:rsidR="00F143E7" w:rsidRDefault="00F143E7" w:rsidP="004C6152">
      <w:r>
        <w:separator/>
      </w:r>
    </w:p>
  </w:endnote>
  <w:endnote w:type="continuationSeparator" w:id="0">
    <w:p w14:paraId="2F3BE222" w14:textId="77777777" w:rsidR="00F143E7" w:rsidRDefault="00F143E7" w:rsidP="004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Medium Cond">
    <w:charset w:val="00"/>
    <w:family w:val="swiss"/>
    <w:pitch w:val="variable"/>
    <w:sig w:usb0="00000287" w:usb1="00000000" w:usb2="00000000" w:usb3="00000000" w:csb0="0000009F" w:csb1="00000000"/>
  </w:font>
  <w:font w:name="EUAlbertina">
    <w:altName w:val="Cambria"/>
    <w:panose1 w:val="00000000000000000000"/>
    <w:charset w:val="EE"/>
    <w:family w:val="roman"/>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Segoe UI Semilight">
    <w:panose1 w:val="020B04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C7B" w14:textId="77777777" w:rsidR="00F143E7" w:rsidRDefault="00F143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47938"/>
      <w:docPartObj>
        <w:docPartGallery w:val="Page Numbers (Bottom of Page)"/>
        <w:docPartUnique/>
      </w:docPartObj>
    </w:sdtPr>
    <w:sdtEndPr/>
    <w:sdtContent>
      <w:p w14:paraId="1C74A6BC" w14:textId="7CD755C5" w:rsidR="00F143E7" w:rsidRDefault="00F143E7">
        <w:pPr>
          <w:pStyle w:val="Noga"/>
          <w:jc w:val="right"/>
        </w:pPr>
        <w:r>
          <w:fldChar w:fldCharType="begin"/>
        </w:r>
        <w:r>
          <w:instrText>PAGE   \* MERGEFORMAT</w:instrText>
        </w:r>
        <w:r>
          <w:fldChar w:fldCharType="separate"/>
        </w:r>
        <w:r w:rsidR="00BF1735">
          <w:rPr>
            <w:noProof/>
          </w:rPr>
          <w:t>13</w:t>
        </w:r>
        <w:r>
          <w:fldChar w:fldCharType="end"/>
        </w:r>
      </w:p>
    </w:sdtContent>
  </w:sdt>
  <w:p w14:paraId="4CB35759" w14:textId="7E348242" w:rsidR="00F143E7" w:rsidRDefault="00F143E7" w:rsidP="000B0E98">
    <w:pPr>
      <w:pStyle w:val="Noga"/>
      <w:ind w:right="360"/>
      <w:jc w:val="center"/>
    </w:pPr>
    <w:r>
      <w:t>JR EPI SPP Zasavje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9961" w14:textId="25619547" w:rsidR="00F143E7" w:rsidRPr="008926D0" w:rsidRDefault="00F143E7" w:rsidP="00E84052">
    <w:pPr>
      <w:pStyle w:val="Noga"/>
      <w:ind w:right="360"/>
      <w:jc w:val="center"/>
      <w:rPr>
        <w:rFonts w:cs="Arial"/>
        <w:color w:val="808080"/>
        <w:szCs w:val="20"/>
      </w:rPr>
    </w:pPr>
    <w:r>
      <w:rPr>
        <w:rFonts w:cs="Arial"/>
        <w:color w:val="808080"/>
        <w:szCs w:val="20"/>
      </w:rPr>
      <w:t xml:space="preserve">      JR EPI SPP Zasavje </w:t>
    </w:r>
  </w:p>
  <w:p w14:paraId="456C684D" w14:textId="77777777" w:rsidR="00F143E7" w:rsidRDefault="00F143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6D659" w14:textId="77777777" w:rsidR="00F143E7" w:rsidRDefault="00F143E7" w:rsidP="004C6152">
      <w:r>
        <w:separator/>
      </w:r>
    </w:p>
  </w:footnote>
  <w:footnote w:type="continuationSeparator" w:id="0">
    <w:p w14:paraId="6CA0C708" w14:textId="77777777" w:rsidR="00F143E7" w:rsidRDefault="00F143E7" w:rsidP="004C6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C0DA" w14:textId="77777777" w:rsidR="00F143E7" w:rsidRDefault="00F143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EF27" w14:textId="77777777" w:rsidR="00F143E7" w:rsidRDefault="00F143E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783" w:tblpY="869"/>
      <w:tblW w:w="0" w:type="auto"/>
      <w:tblLayout w:type="fixed"/>
      <w:tblLook w:val="04A0" w:firstRow="1" w:lastRow="0" w:firstColumn="1" w:lastColumn="0" w:noHBand="0" w:noVBand="1"/>
    </w:tblPr>
    <w:tblGrid>
      <w:gridCol w:w="426"/>
    </w:tblGrid>
    <w:tr w:rsidR="00F143E7" w:rsidRPr="008F3500" w14:paraId="30A25839" w14:textId="77777777" w:rsidTr="00241AE3">
      <w:trPr>
        <w:trHeight w:hRule="exact" w:val="847"/>
      </w:trPr>
      <w:tc>
        <w:tcPr>
          <w:tcW w:w="426" w:type="dxa"/>
          <w:shd w:val="clear" w:color="auto" w:fill="auto"/>
        </w:tcPr>
        <w:p w14:paraId="45A39BF1" w14:textId="77777777" w:rsidR="00F143E7" w:rsidRPr="00525F02" w:rsidRDefault="00F143E7" w:rsidP="00241AE3">
          <w:pPr>
            <w:rPr>
              <w:rFonts w:ascii="Republika" w:hAnsi="Republika"/>
              <w:sz w:val="60"/>
              <w:szCs w:val="60"/>
            </w:rPr>
          </w:pPr>
        </w:p>
      </w:tc>
    </w:tr>
  </w:tbl>
  <w:p w14:paraId="5F1F5D38" w14:textId="4D819318" w:rsidR="00F143E7" w:rsidRDefault="00F143E7" w:rsidP="00EF27D0">
    <w:pPr>
      <w:rPr>
        <w:b/>
      </w:rPr>
    </w:pPr>
    <w:r w:rsidRPr="00474C8D">
      <w:rPr>
        <w:noProof/>
        <w:lang w:eastAsia="sl-SI"/>
      </w:rPr>
      <w:drawing>
        <wp:inline distT="0" distB="0" distL="0" distR="0" wp14:anchorId="14544903" wp14:editId="3968A240">
          <wp:extent cx="3027045" cy="462915"/>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045" cy="462915"/>
                  </a:xfrm>
                  <a:prstGeom prst="rect">
                    <a:avLst/>
                  </a:prstGeom>
                  <a:noFill/>
                  <a:ln>
                    <a:noFill/>
                  </a:ln>
                </pic:spPr>
              </pic:pic>
            </a:graphicData>
          </a:graphic>
        </wp:inline>
      </w:drawing>
    </w:r>
    <w:r>
      <w:rPr>
        <w:b/>
        <w:noProof/>
        <w:lang w:eastAsia="sl-SI"/>
      </w:rPr>
      <w:t xml:space="preserve">                   </w:t>
    </w:r>
    <w:r>
      <w:rPr>
        <w:b/>
        <w:noProof/>
        <w:lang w:eastAsia="sl-SI"/>
      </w:rPr>
      <w:drawing>
        <wp:inline distT="0" distB="0" distL="0" distR="0" wp14:anchorId="5FDCA423" wp14:editId="27E9C043">
          <wp:extent cx="1804670" cy="567055"/>
          <wp:effectExtent l="0" t="0" r="5080" b="444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4670" cy="567055"/>
                  </a:xfrm>
                  <a:prstGeom prst="rect">
                    <a:avLst/>
                  </a:prstGeom>
                  <a:noFill/>
                </pic:spPr>
              </pic:pic>
            </a:graphicData>
          </a:graphic>
        </wp:inline>
      </w:drawing>
    </w:r>
  </w:p>
  <w:p w14:paraId="0E1B0099" w14:textId="77777777" w:rsidR="00F143E7" w:rsidRPr="00831021" w:rsidRDefault="00F143E7" w:rsidP="00EF27D0">
    <w:pPr>
      <w:rPr>
        <w:b/>
        <w:vanish/>
      </w:rPr>
    </w:pPr>
  </w:p>
  <w:p w14:paraId="1A063164" w14:textId="01D58DB9" w:rsidR="00F143E7" w:rsidRPr="000B0E98" w:rsidRDefault="00F143E7" w:rsidP="000B0E98">
    <w:pPr>
      <w:pStyle w:val="Glav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BF9"/>
    <w:multiLevelType w:val="hybridMultilevel"/>
    <w:tmpl w:val="77D253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2" w15:restartNumberingAfterBreak="0">
    <w:nsid w:val="0BFA2DF4"/>
    <w:multiLevelType w:val="hybridMultilevel"/>
    <w:tmpl w:val="AAF27EBC"/>
    <w:lvl w:ilvl="0" w:tplc="04240017">
      <w:start w:val="1"/>
      <w:numFmt w:val="lowerLetter"/>
      <w:lvlText w:val="%1)"/>
      <w:lvlJc w:val="left"/>
      <w:pPr>
        <w:ind w:left="720" w:hanging="360"/>
      </w:pPr>
      <w:rPr>
        <w:rFonts w:hint="default"/>
      </w:rPr>
    </w:lvl>
    <w:lvl w:ilvl="1" w:tplc="90442BE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A33D41"/>
    <w:multiLevelType w:val="hybridMultilevel"/>
    <w:tmpl w:val="57D8867E"/>
    <w:lvl w:ilvl="0" w:tplc="E32CABA2">
      <w:start w:val="1"/>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EB3283"/>
    <w:multiLevelType w:val="multilevel"/>
    <w:tmpl w:val="9014DB78"/>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1CA51B81"/>
    <w:multiLevelType w:val="hybridMultilevel"/>
    <w:tmpl w:val="C4B271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CC72BCB"/>
    <w:multiLevelType w:val="hybridMultilevel"/>
    <w:tmpl w:val="3500C02C"/>
    <w:lvl w:ilvl="0" w:tplc="04240001">
      <w:start w:val="1"/>
      <w:numFmt w:val="bullet"/>
      <w:lvlText w:val=""/>
      <w:lvlJc w:val="left"/>
      <w:pPr>
        <w:ind w:left="720" w:hanging="360"/>
      </w:pPr>
      <w:rPr>
        <w:rFonts w:ascii="Symbol" w:hAnsi="Symbol" w:hint="default"/>
      </w:rPr>
    </w:lvl>
    <w:lvl w:ilvl="1" w:tplc="F3024ECC">
      <w:numFmt w:val="bullet"/>
      <w:lvlText w:val="–"/>
      <w:lvlJc w:val="left"/>
      <w:pPr>
        <w:ind w:left="1790" w:hanging="710"/>
      </w:pPr>
      <w:rPr>
        <w:rFonts w:ascii="Arial" w:eastAsia="MS Mincho"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9E0006"/>
    <w:multiLevelType w:val="hybridMultilevel"/>
    <w:tmpl w:val="4C82AF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4F36B1"/>
    <w:multiLevelType w:val="hybridMultilevel"/>
    <w:tmpl w:val="B9C09EE8"/>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8665EB"/>
    <w:multiLevelType w:val="hybridMultilevel"/>
    <w:tmpl w:val="9306B80A"/>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3" w15:restartNumberingAfterBreak="0">
    <w:nsid w:val="30D6398C"/>
    <w:multiLevelType w:val="hybridMultilevel"/>
    <w:tmpl w:val="DDA464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F17049"/>
    <w:multiLevelType w:val="hybridMultilevel"/>
    <w:tmpl w:val="D4066B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D12323"/>
    <w:multiLevelType w:val="hybridMultilevel"/>
    <w:tmpl w:val="872ABA2C"/>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CF25AED"/>
    <w:multiLevelType w:val="hybridMultilevel"/>
    <w:tmpl w:val="DA4C2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F5B3B31"/>
    <w:multiLevelType w:val="hybridMultilevel"/>
    <w:tmpl w:val="22B84012"/>
    <w:lvl w:ilvl="0" w:tplc="04240001">
      <w:start w:val="1"/>
      <w:numFmt w:val="bullet"/>
      <w:lvlText w:val=""/>
      <w:lvlJc w:val="left"/>
      <w:pPr>
        <w:ind w:left="142" w:hanging="360"/>
      </w:pPr>
      <w:rPr>
        <w:rFonts w:ascii="Symbol" w:hAnsi="Symbol" w:hint="default"/>
      </w:rPr>
    </w:lvl>
    <w:lvl w:ilvl="1" w:tplc="0DCC9094">
      <w:start w:val="1"/>
      <w:numFmt w:val="bullet"/>
      <w:lvlText w:val=""/>
      <w:lvlJc w:val="left"/>
      <w:pPr>
        <w:ind w:left="786" w:hanging="360"/>
      </w:pPr>
      <w:rPr>
        <w:rFonts w:ascii="Symbol" w:hAnsi="Symbol" w:hint="default"/>
      </w:rPr>
    </w:lvl>
    <w:lvl w:ilvl="2" w:tplc="04240005">
      <w:start w:val="1"/>
      <w:numFmt w:val="bullet"/>
      <w:lvlText w:val=""/>
      <w:lvlJc w:val="left"/>
      <w:pPr>
        <w:ind w:left="5859" w:hanging="360"/>
      </w:pPr>
      <w:rPr>
        <w:rFonts w:ascii="Wingdings" w:hAnsi="Wingdings" w:hint="default"/>
      </w:rPr>
    </w:lvl>
    <w:lvl w:ilvl="3" w:tplc="04240001" w:tentative="1">
      <w:start w:val="1"/>
      <w:numFmt w:val="bullet"/>
      <w:lvlText w:val=""/>
      <w:lvlJc w:val="left"/>
      <w:pPr>
        <w:ind w:left="6579" w:hanging="360"/>
      </w:pPr>
      <w:rPr>
        <w:rFonts w:ascii="Symbol" w:hAnsi="Symbol" w:hint="default"/>
      </w:rPr>
    </w:lvl>
    <w:lvl w:ilvl="4" w:tplc="04240003" w:tentative="1">
      <w:start w:val="1"/>
      <w:numFmt w:val="bullet"/>
      <w:lvlText w:val="o"/>
      <w:lvlJc w:val="left"/>
      <w:pPr>
        <w:ind w:left="7299" w:hanging="360"/>
      </w:pPr>
      <w:rPr>
        <w:rFonts w:ascii="Courier New" w:hAnsi="Courier New" w:cs="Courier New" w:hint="default"/>
      </w:rPr>
    </w:lvl>
    <w:lvl w:ilvl="5" w:tplc="04240005" w:tentative="1">
      <w:start w:val="1"/>
      <w:numFmt w:val="bullet"/>
      <w:lvlText w:val=""/>
      <w:lvlJc w:val="left"/>
      <w:pPr>
        <w:ind w:left="8019" w:hanging="360"/>
      </w:pPr>
      <w:rPr>
        <w:rFonts w:ascii="Wingdings" w:hAnsi="Wingdings" w:hint="default"/>
      </w:rPr>
    </w:lvl>
    <w:lvl w:ilvl="6" w:tplc="04240001" w:tentative="1">
      <w:start w:val="1"/>
      <w:numFmt w:val="bullet"/>
      <w:lvlText w:val=""/>
      <w:lvlJc w:val="left"/>
      <w:pPr>
        <w:ind w:left="8739" w:hanging="360"/>
      </w:pPr>
      <w:rPr>
        <w:rFonts w:ascii="Symbol" w:hAnsi="Symbol" w:hint="default"/>
      </w:rPr>
    </w:lvl>
    <w:lvl w:ilvl="7" w:tplc="04240003" w:tentative="1">
      <w:start w:val="1"/>
      <w:numFmt w:val="bullet"/>
      <w:lvlText w:val="o"/>
      <w:lvlJc w:val="left"/>
      <w:pPr>
        <w:ind w:left="9459" w:hanging="360"/>
      </w:pPr>
      <w:rPr>
        <w:rFonts w:ascii="Courier New" w:hAnsi="Courier New" w:cs="Courier New" w:hint="default"/>
      </w:rPr>
    </w:lvl>
    <w:lvl w:ilvl="8" w:tplc="04240005" w:tentative="1">
      <w:start w:val="1"/>
      <w:numFmt w:val="bullet"/>
      <w:lvlText w:val=""/>
      <w:lvlJc w:val="left"/>
      <w:pPr>
        <w:ind w:left="10179" w:hanging="360"/>
      </w:pPr>
      <w:rPr>
        <w:rFonts w:ascii="Wingdings" w:hAnsi="Wingdings" w:hint="default"/>
      </w:rPr>
    </w:lvl>
  </w:abstractNum>
  <w:abstractNum w:abstractNumId="18" w15:restartNumberingAfterBreak="0">
    <w:nsid w:val="3FFE3EF5"/>
    <w:multiLevelType w:val="hybridMultilevel"/>
    <w:tmpl w:val="0492D3B8"/>
    <w:lvl w:ilvl="0" w:tplc="E32CABA2">
      <w:start w:val="1"/>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D4664E"/>
    <w:multiLevelType w:val="hybridMultilevel"/>
    <w:tmpl w:val="347840AE"/>
    <w:lvl w:ilvl="0" w:tplc="1F08D03A">
      <w:start w:val="5"/>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7EA2202"/>
    <w:multiLevelType w:val="hybridMultilevel"/>
    <w:tmpl w:val="280262A6"/>
    <w:lvl w:ilvl="0" w:tplc="F280C304">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1" w15:restartNumberingAfterBreak="0">
    <w:nsid w:val="4CA05A2E"/>
    <w:multiLevelType w:val="hybridMultilevel"/>
    <w:tmpl w:val="C430F4F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CF10CB4"/>
    <w:multiLevelType w:val="hybridMultilevel"/>
    <w:tmpl w:val="2D1027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B34283"/>
    <w:multiLevelType w:val="hybridMultilevel"/>
    <w:tmpl w:val="EB024456"/>
    <w:lvl w:ilvl="0" w:tplc="1C52BFF4">
      <w:start w:val="1"/>
      <w:numFmt w:val="decimal"/>
      <w:pStyle w:val="Slog8"/>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FDE3D4D"/>
    <w:multiLevelType w:val="hybridMultilevel"/>
    <w:tmpl w:val="CE92584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FD2EB7"/>
    <w:multiLevelType w:val="hybridMultilevel"/>
    <w:tmpl w:val="AA0AB6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5FA322D"/>
    <w:multiLevelType w:val="hybridMultilevel"/>
    <w:tmpl w:val="69DC85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B160C3"/>
    <w:multiLevelType w:val="hybridMultilevel"/>
    <w:tmpl w:val="15F0E1FA"/>
    <w:lvl w:ilvl="0" w:tplc="85E4E4CE">
      <w:start w:val="1"/>
      <w:numFmt w:val="bullet"/>
      <w:pStyle w:val="TabelaA"/>
      <w:lvlText w:val=""/>
      <w:lvlJc w:val="left"/>
      <w:pPr>
        <w:ind w:left="142" w:hanging="360"/>
      </w:pPr>
      <w:rPr>
        <w:rFonts w:ascii="Symbol" w:hAnsi="Symbol" w:hint="default"/>
      </w:rPr>
    </w:lvl>
    <w:lvl w:ilvl="1" w:tplc="0DCC9094">
      <w:start w:val="1"/>
      <w:numFmt w:val="bullet"/>
      <w:pStyle w:val="TabelaA2"/>
      <w:lvlText w:val=""/>
      <w:lvlJc w:val="left"/>
      <w:pPr>
        <w:ind w:left="786" w:hanging="360"/>
      </w:pPr>
      <w:rPr>
        <w:rFonts w:ascii="Symbol" w:hAnsi="Symbol" w:hint="default"/>
      </w:rPr>
    </w:lvl>
    <w:lvl w:ilvl="2" w:tplc="04240005">
      <w:start w:val="1"/>
      <w:numFmt w:val="bullet"/>
      <w:lvlText w:val=""/>
      <w:lvlJc w:val="left"/>
      <w:pPr>
        <w:ind w:left="5859" w:hanging="360"/>
      </w:pPr>
      <w:rPr>
        <w:rFonts w:ascii="Wingdings" w:hAnsi="Wingdings" w:hint="default"/>
      </w:rPr>
    </w:lvl>
    <w:lvl w:ilvl="3" w:tplc="04240001" w:tentative="1">
      <w:start w:val="1"/>
      <w:numFmt w:val="bullet"/>
      <w:lvlText w:val=""/>
      <w:lvlJc w:val="left"/>
      <w:pPr>
        <w:ind w:left="6579" w:hanging="360"/>
      </w:pPr>
      <w:rPr>
        <w:rFonts w:ascii="Symbol" w:hAnsi="Symbol" w:hint="default"/>
      </w:rPr>
    </w:lvl>
    <w:lvl w:ilvl="4" w:tplc="04240003" w:tentative="1">
      <w:start w:val="1"/>
      <w:numFmt w:val="bullet"/>
      <w:lvlText w:val="o"/>
      <w:lvlJc w:val="left"/>
      <w:pPr>
        <w:ind w:left="7299" w:hanging="360"/>
      </w:pPr>
      <w:rPr>
        <w:rFonts w:ascii="Courier New" w:hAnsi="Courier New" w:cs="Courier New" w:hint="default"/>
      </w:rPr>
    </w:lvl>
    <w:lvl w:ilvl="5" w:tplc="04240005" w:tentative="1">
      <w:start w:val="1"/>
      <w:numFmt w:val="bullet"/>
      <w:lvlText w:val=""/>
      <w:lvlJc w:val="left"/>
      <w:pPr>
        <w:ind w:left="8019" w:hanging="360"/>
      </w:pPr>
      <w:rPr>
        <w:rFonts w:ascii="Wingdings" w:hAnsi="Wingdings" w:hint="default"/>
      </w:rPr>
    </w:lvl>
    <w:lvl w:ilvl="6" w:tplc="04240001" w:tentative="1">
      <w:start w:val="1"/>
      <w:numFmt w:val="bullet"/>
      <w:lvlText w:val=""/>
      <w:lvlJc w:val="left"/>
      <w:pPr>
        <w:ind w:left="8739" w:hanging="360"/>
      </w:pPr>
      <w:rPr>
        <w:rFonts w:ascii="Symbol" w:hAnsi="Symbol" w:hint="default"/>
      </w:rPr>
    </w:lvl>
    <w:lvl w:ilvl="7" w:tplc="04240003" w:tentative="1">
      <w:start w:val="1"/>
      <w:numFmt w:val="bullet"/>
      <w:lvlText w:val="o"/>
      <w:lvlJc w:val="left"/>
      <w:pPr>
        <w:ind w:left="9459" w:hanging="360"/>
      </w:pPr>
      <w:rPr>
        <w:rFonts w:ascii="Courier New" w:hAnsi="Courier New" w:cs="Courier New" w:hint="default"/>
      </w:rPr>
    </w:lvl>
    <w:lvl w:ilvl="8" w:tplc="04240005" w:tentative="1">
      <w:start w:val="1"/>
      <w:numFmt w:val="bullet"/>
      <w:lvlText w:val=""/>
      <w:lvlJc w:val="left"/>
      <w:pPr>
        <w:ind w:left="10179" w:hanging="360"/>
      </w:pPr>
      <w:rPr>
        <w:rFonts w:ascii="Wingdings" w:hAnsi="Wingdings" w:hint="default"/>
      </w:rPr>
    </w:lvl>
  </w:abstractNum>
  <w:abstractNum w:abstractNumId="28"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1FC3D22"/>
    <w:multiLevelType w:val="hybridMultilevel"/>
    <w:tmpl w:val="E4CE590A"/>
    <w:lvl w:ilvl="0" w:tplc="3CE0E6D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63724CD6"/>
    <w:multiLevelType w:val="hybridMultilevel"/>
    <w:tmpl w:val="C804D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742142B"/>
    <w:multiLevelType w:val="hybridMultilevel"/>
    <w:tmpl w:val="CE7045AC"/>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3" w15:restartNumberingAfterBreak="0">
    <w:nsid w:val="6DCF776D"/>
    <w:multiLevelType w:val="hybridMultilevel"/>
    <w:tmpl w:val="BD1C4D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8A8254C"/>
    <w:multiLevelType w:val="hybridMultilevel"/>
    <w:tmpl w:val="00AAF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FD01ABF"/>
    <w:multiLevelType w:val="hybridMultilevel"/>
    <w:tmpl w:val="C2A021CC"/>
    <w:lvl w:ilvl="0" w:tplc="0868D9B2">
      <w:start w:val="1"/>
      <w:numFmt w:val="bullet"/>
      <w:pStyle w:val="Slog1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12700517">
    <w:abstractNumId w:val="9"/>
  </w:num>
  <w:num w:numId="2" w16cid:durableId="1230389114">
    <w:abstractNumId w:val="9"/>
  </w:num>
  <w:num w:numId="3" w16cid:durableId="1936747548">
    <w:abstractNumId w:val="1"/>
  </w:num>
  <w:num w:numId="4" w16cid:durableId="1333332232">
    <w:abstractNumId w:val="30"/>
  </w:num>
  <w:num w:numId="5" w16cid:durableId="810637408">
    <w:abstractNumId w:val="15"/>
  </w:num>
  <w:num w:numId="6" w16cid:durableId="968517115">
    <w:abstractNumId w:val="23"/>
  </w:num>
  <w:num w:numId="7" w16cid:durableId="1653289309">
    <w:abstractNumId w:val="8"/>
  </w:num>
  <w:num w:numId="8" w16cid:durableId="1755084750">
    <w:abstractNumId w:val="34"/>
  </w:num>
  <w:num w:numId="9" w16cid:durableId="1141311036">
    <w:abstractNumId w:val="4"/>
  </w:num>
  <w:num w:numId="10" w16cid:durableId="668557210">
    <w:abstractNumId w:val="7"/>
  </w:num>
  <w:num w:numId="11" w16cid:durableId="1141341454">
    <w:abstractNumId w:val="10"/>
  </w:num>
  <w:num w:numId="12" w16cid:durableId="1268538203">
    <w:abstractNumId w:val="36"/>
  </w:num>
  <w:num w:numId="13" w16cid:durableId="2094692419">
    <w:abstractNumId w:val="28"/>
  </w:num>
  <w:num w:numId="14" w16cid:durableId="787772616">
    <w:abstractNumId w:val="33"/>
  </w:num>
  <w:num w:numId="15" w16cid:durableId="1546259169">
    <w:abstractNumId w:val="26"/>
  </w:num>
  <w:num w:numId="16" w16cid:durableId="1458644874">
    <w:abstractNumId w:val="35"/>
  </w:num>
  <w:num w:numId="17" w16cid:durableId="1077557796">
    <w:abstractNumId w:val="12"/>
  </w:num>
  <w:num w:numId="18" w16cid:durableId="1822651239">
    <w:abstractNumId w:val="21"/>
  </w:num>
  <w:num w:numId="19" w16cid:durableId="1875071350">
    <w:abstractNumId w:val="0"/>
  </w:num>
  <w:num w:numId="20" w16cid:durableId="1547067021">
    <w:abstractNumId w:val="22"/>
  </w:num>
  <w:num w:numId="21" w16cid:durableId="785974289">
    <w:abstractNumId w:val="2"/>
  </w:num>
  <w:num w:numId="22" w16cid:durableId="2085906735">
    <w:abstractNumId w:val="25"/>
  </w:num>
  <w:num w:numId="23" w16cid:durableId="1087463161">
    <w:abstractNumId w:val="20"/>
  </w:num>
  <w:num w:numId="24" w16cid:durableId="38558212">
    <w:abstractNumId w:val="11"/>
  </w:num>
  <w:num w:numId="25" w16cid:durableId="6159879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7575283">
    <w:abstractNumId w:val="3"/>
  </w:num>
  <w:num w:numId="27" w16cid:durableId="235360675">
    <w:abstractNumId w:val="19"/>
  </w:num>
  <w:num w:numId="28" w16cid:durableId="1120343496">
    <w:abstractNumId w:val="18"/>
  </w:num>
  <w:num w:numId="29" w16cid:durableId="571887138">
    <w:abstractNumId w:val="27"/>
  </w:num>
  <w:num w:numId="30" w16cid:durableId="143741335">
    <w:abstractNumId w:val="6"/>
  </w:num>
  <w:num w:numId="31" w16cid:durableId="567033358">
    <w:abstractNumId w:val="32"/>
  </w:num>
  <w:num w:numId="32" w16cid:durableId="1376583814">
    <w:abstractNumId w:val="31"/>
  </w:num>
  <w:num w:numId="33" w16cid:durableId="307517377">
    <w:abstractNumId w:val="24"/>
  </w:num>
  <w:num w:numId="34" w16cid:durableId="1435514459">
    <w:abstractNumId w:val="13"/>
  </w:num>
  <w:num w:numId="35" w16cid:durableId="1757172593">
    <w:abstractNumId w:val="16"/>
  </w:num>
  <w:num w:numId="36" w16cid:durableId="163322224">
    <w:abstractNumId w:val="17"/>
  </w:num>
  <w:num w:numId="37" w16cid:durableId="1793162031">
    <w:abstractNumId w:val="14"/>
  </w:num>
  <w:num w:numId="38" w16cid:durableId="33502477">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52"/>
    <w:rsid w:val="00002E3A"/>
    <w:rsid w:val="00003EC2"/>
    <w:rsid w:val="000040BA"/>
    <w:rsid w:val="00004168"/>
    <w:rsid w:val="00004411"/>
    <w:rsid w:val="00004B30"/>
    <w:rsid w:val="00005DFA"/>
    <w:rsid w:val="00006B61"/>
    <w:rsid w:val="00007163"/>
    <w:rsid w:val="0000734E"/>
    <w:rsid w:val="00010365"/>
    <w:rsid w:val="00010F0A"/>
    <w:rsid w:val="00011E5B"/>
    <w:rsid w:val="00011F5C"/>
    <w:rsid w:val="00012ECA"/>
    <w:rsid w:val="00013014"/>
    <w:rsid w:val="0001383C"/>
    <w:rsid w:val="00014509"/>
    <w:rsid w:val="000153B1"/>
    <w:rsid w:val="000170CA"/>
    <w:rsid w:val="000172E8"/>
    <w:rsid w:val="00017B5D"/>
    <w:rsid w:val="0002138C"/>
    <w:rsid w:val="00021942"/>
    <w:rsid w:val="00022836"/>
    <w:rsid w:val="000243C2"/>
    <w:rsid w:val="000249D9"/>
    <w:rsid w:val="0002634A"/>
    <w:rsid w:val="00026841"/>
    <w:rsid w:val="00026B42"/>
    <w:rsid w:val="000311B6"/>
    <w:rsid w:val="00031B3D"/>
    <w:rsid w:val="00032CFE"/>
    <w:rsid w:val="0003352B"/>
    <w:rsid w:val="00033D65"/>
    <w:rsid w:val="00033E1C"/>
    <w:rsid w:val="00033EF0"/>
    <w:rsid w:val="00034884"/>
    <w:rsid w:val="00035235"/>
    <w:rsid w:val="00035DF2"/>
    <w:rsid w:val="00036EA6"/>
    <w:rsid w:val="000378E1"/>
    <w:rsid w:val="0004042F"/>
    <w:rsid w:val="00040875"/>
    <w:rsid w:val="00042878"/>
    <w:rsid w:val="00042C56"/>
    <w:rsid w:val="00043751"/>
    <w:rsid w:val="00044B60"/>
    <w:rsid w:val="00045632"/>
    <w:rsid w:val="00045B74"/>
    <w:rsid w:val="00046FA7"/>
    <w:rsid w:val="00051FA9"/>
    <w:rsid w:val="00052A7F"/>
    <w:rsid w:val="00053240"/>
    <w:rsid w:val="00053793"/>
    <w:rsid w:val="00054640"/>
    <w:rsid w:val="00055DE1"/>
    <w:rsid w:val="000560D6"/>
    <w:rsid w:val="000560D8"/>
    <w:rsid w:val="00056448"/>
    <w:rsid w:val="0005682F"/>
    <w:rsid w:val="00056BC8"/>
    <w:rsid w:val="00056F3A"/>
    <w:rsid w:val="000606B5"/>
    <w:rsid w:val="00060B78"/>
    <w:rsid w:val="00061A67"/>
    <w:rsid w:val="00061B54"/>
    <w:rsid w:val="00062F39"/>
    <w:rsid w:val="00063920"/>
    <w:rsid w:val="0006517C"/>
    <w:rsid w:val="00065A68"/>
    <w:rsid w:val="00065DF2"/>
    <w:rsid w:val="0006628A"/>
    <w:rsid w:val="0007004E"/>
    <w:rsid w:val="00070642"/>
    <w:rsid w:val="00070A5F"/>
    <w:rsid w:val="00070F38"/>
    <w:rsid w:val="00071A0A"/>
    <w:rsid w:val="00071BD5"/>
    <w:rsid w:val="0007318C"/>
    <w:rsid w:val="000738F1"/>
    <w:rsid w:val="0007424C"/>
    <w:rsid w:val="000746AB"/>
    <w:rsid w:val="000749EC"/>
    <w:rsid w:val="000772D3"/>
    <w:rsid w:val="000777F8"/>
    <w:rsid w:val="00077F78"/>
    <w:rsid w:val="000803FE"/>
    <w:rsid w:val="00080F57"/>
    <w:rsid w:val="00081920"/>
    <w:rsid w:val="00084585"/>
    <w:rsid w:val="0008613C"/>
    <w:rsid w:val="000867B5"/>
    <w:rsid w:val="000872D0"/>
    <w:rsid w:val="000901FF"/>
    <w:rsid w:val="00091A8A"/>
    <w:rsid w:val="00092719"/>
    <w:rsid w:val="0009276F"/>
    <w:rsid w:val="00093409"/>
    <w:rsid w:val="0009366E"/>
    <w:rsid w:val="0009386C"/>
    <w:rsid w:val="000945BB"/>
    <w:rsid w:val="00094B17"/>
    <w:rsid w:val="00094B7A"/>
    <w:rsid w:val="00094CB2"/>
    <w:rsid w:val="00094E38"/>
    <w:rsid w:val="000A190E"/>
    <w:rsid w:val="000A2535"/>
    <w:rsid w:val="000A33FF"/>
    <w:rsid w:val="000A4046"/>
    <w:rsid w:val="000A42B3"/>
    <w:rsid w:val="000A47CD"/>
    <w:rsid w:val="000A4B51"/>
    <w:rsid w:val="000A54AA"/>
    <w:rsid w:val="000B0737"/>
    <w:rsid w:val="000B0E98"/>
    <w:rsid w:val="000B128E"/>
    <w:rsid w:val="000B3A7C"/>
    <w:rsid w:val="000B3AFF"/>
    <w:rsid w:val="000B4295"/>
    <w:rsid w:val="000B46FC"/>
    <w:rsid w:val="000B6436"/>
    <w:rsid w:val="000B656E"/>
    <w:rsid w:val="000B72D2"/>
    <w:rsid w:val="000B77BE"/>
    <w:rsid w:val="000B7D7E"/>
    <w:rsid w:val="000C11E3"/>
    <w:rsid w:val="000C2284"/>
    <w:rsid w:val="000C2D84"/>
    <w:rsid w:val="000C343B"/>
    <w:rsid w:val="000C4123"/>
    <w:rsid w:val="000C42D8"/>
    <w:rsid w:val="000C4CC9"/>
    <w:rsid w:val="000C4D51"/>
    <w:rsid w:val="000C52AF"/>
    <w:rsid w:val="000C6EAD"/>
    <w:rsid w:val="000C7C48"/>
    <w:rsid w:val="000D2A86"/>
    <w:rsid w:val="000D2C91"/>
    <w:rsid w:val="000D35AA"/>
    <w:rsid w:val="000D3658"/>
    <w:rsid w:val="000D3D3C"/>
    <w:rsid w:val="000D4432"/>
    <w:rsid w:val="000D7242"/>
    <w:rsid w:val="000E1D61"/>
    <w:rsid w:val="000E1E9C"/>
    <w:rsid w:val="000E2DB3"/>
    <w:rsid w:val="000E339D"/>
    <w:rsid w:val="000E3518"/>
    <w:rsid w:val="000E390B"/>
    <w:rsid w:val="000E5241"/>
    <w:rsid w:val="000E58BC"/>
    <w:rsid w:val="000E6DA5"/>
    <w:rsid w:val="000F0461"/>
    <w:rsid w:val="000F1516"/>
    <w:rsid w:val="000F3385"/>
    <w:rsid w:val="000F417F"/>
    <w:rsid w:val="000F4468"/>
    <w:rsid w:val="000F4DA1"/>
    <w:rsid w:val="000F6730"/>
    <w:rsid w:val="000F703B"/>
    <w:rsid w:val="000F7AA2"/>
    <w:rsid w:val="000F7E28"/>
    <w:rsid w:val="000F7F03"/>
    <w:rsid w:val="001001A8"/>
    <w:rsid w:val="001012A1"/>
    <w:rsid w:val="00101C48"/>
    <w:rsid w:val="00102CE5"/>
    <w:rsid w:val="001038CA"/>
    <w:rsid w:val="00103F37"/>
    <w:rsid w:val="00104F76"/>
    <w:rsid w:val="00104F7C"/>
    <w:rsid w:val="00105705"/>
    <w:rsid w:val="001058A5"/>
    <w:rsid w:val="00105FF3"/>
    <w:rsid w:val="0010662D"/>
    <w:rsid w:val="0010718B"/>
    <w:rsid w:val="001078E5"/>
    <w:rsid w:val="00107E4A"/>
    <w:rsid w:val="00110F5C"/>
    <w:rsid w:val="001110EA"/>
    <w:rsid w:val="00112E62"/>
    <w:rsid w:val="0011360B"/>
    <w:rsid w:val="00113A6C"/>
    <w:rsid w:val="00114B5A"/>
    <w:rsid w:val="0011505F"/>
    <w:rsid w:val="00116641"/>
    <w:rsid w:val="00117D04"/>
    <w:rsid w:val="00122515"/>
    <w:rsid w:val="001225C5"/>
    <w:rsid w:val="00122902"/>
    <w:rsid w:val="001230B4"/>
    <w:rsid w:val="00123370"/>
    <w:rsid w:val="00124D50"/>
    <w:rsid w:val="0012518B"/>
    <w:rsid w:val="00125698"/>
    <w:rsid w:val="00125C47"/>
    <w:rsid w:val="00126831"/>
    <w:rsid w:val="0012734A"/>
    <w:rsid w:val="00127B8B"/>
    <w:rsid w:val="00127FB0"/>
    <w:rsid w:val="00127FEA"/>
    <w:rsid w:val="00130285"/>
    <w:rsid w:val="001309F4"/>
    <w:rsid w:val="0013125D"/>
    <w:rsid w:val="00131563"/>
    <w:rsid w:val="00131C9D"/>
    <w:rsid w:val="0013202D"/>
    <w:rsid w:val="0013552C"/>
    <w:rsid w:val="0013744C"/>
    <w:rsid w:val="00141502"/>
    <w:rsid w:val="00141609"/>
    <w:rsid w:val="001416F7"/>
    <w:rsid w:val="001428D1"/>
    <w:rsid w:val="00144C80"/>
    <w:rsid w:val="00145214"/>
    <w:rsid w:val="00145434"/>
    <w:rsid w:val="00145511"/>
    <w:rsid w:val="001460D4"/>
    <w:rsid w:val="001470B5"/>
    <w:rsid w:val="00147750"/>
    <w:rsid w:val="00147D34"/>
    <w:rsid w:val="00151A4F"/>
    <w:rsid w:val="00151C70"/>
    <w:rsid w:val="00152876"/>
    <w:rsid w:val="001530B2"/>
    <w:rsid w:val="00153894"/>
    <w:rsid w:val="0015466C"/>
    <w:rsid w:val="00154CB7"/>
    <w:rsid w:val="00154E12"/>
    <w:rsid w:val="0015681B"/>
    <w:rsid w:val="00156AB3"/>
    <w:rsid w:val="00156D97"/>
    <w:rsid w:val="00160A94"/>
    <w:rsid w:val="00161A8E"/>
    <w:rsid w:val="00163CB4"/>
    <w:rsid w:val="00165EB8"/>
    <w:rsid w:val="00167100"/>
    <w:rsid w:val="0016751E"/>
    <w:rsid w:val="00171318"/>
    <w:rsid w:val="0017185E"/>
    <w:rsid w:val="00172C7A"/>
    <w:rsid w:val="0017425D"/>
    <w:rsid w:val="00174AE5"/>
    <w:rsid w:val="0017636E"/>
    <w:rsid w:val="0017689A"/>
    <w:rsid w:val="00176E4A"/>
    <w:rsid w:val="00177723"/>
    <w:rsid w:val="00177A52"/>
    <w:rsid w:val="001813CE"/>
    <w:rsid w:val="00182857"/>
    <w:rsid w:val="00182EEC"/>
    <w:rsid w:val="0018381C"/>
    <w:rsid w:val="001845A8"/>
    <w:rsid w:val="001851D1"/>
    <w:rsid w:val="001855CA"/>
    <w:rsid w:val="001866D5"/>
    <w:rsid w:val="00186CCA"/>
    <w:rsid w:val="001876D3"/>
    <w:rsid w:val="001908B8"/>
    <w:rsid w:val="00191184"/>
    <w:rsid w:val="00192C42"/>
    <w:rsid w:val="0019321D"/>
    <w:rsid w:val="001935BB"/>
    <w:rsid w:val="001937DF"/>
    <w:rsid w:val="00195281"/>
    <w:rsid w:val="00195660"/>
    <w:rsid w:val="00196725"/>
    <w:rsid w:val="00196E2A"/>
    <w:rsid w:val="001A0AB3"/>
    <w:rsid w:val="001A27B0"/>
    <w:rsid w:val="001A2DF1"/>
    <w:rsid w:val="001A313C"/>
    <w:rsid w:val="001A3E58"/>
    <w:rsid w:val="001A4DCE"/>
    <w:rsid w:val="001A5A0C"/>
    <w:rsid w:val="001A5AD5"/>
    <w:rsid w:val="001A5FD9"/>
    <w:rsid w:val="001A63AD"/>
    <w:rsid w:val="001A6A47"/>
    <w:rsid w:val="001A756D"/>
    <w:rsid w:val="001A7D67"/>
    <w:rsid w:val="001B10D8"/>
    <w:rsid w:val="001B1944"/>
    <w:rsid w:val="001B3723"/>
    <w:rsid w:val="001B4AE0"/>
    <w:rsid w:val="001B4B1C"/>
    <w:rsid w:val="001B4F8B"/>
    <w:rsid w:val="001B6B4A"/>
    <w:rsid w:val="001C0718"/>
    <w:rsid w:val="001C0945"/>
    <w:rsid w:val="001C137D"/>
    <w:rsid w:val="001C2454"/>
    <w:rsid w:val="001C2741"/>
    <w:rsid w:val="001C2EBF"/>
    <w:rsid w:val="001C3858"/>
    <w:rsid w:val="001C38EF"/>
    <w:rsid w:val="001C39C4"/>
    <w:rsid w:val="001C3D8A"/>
    <w:rsid w:val="001C4D2D"/>
    <w:rsid w:val="001C51BE"/>
    <w:rsid w:val="001C5A8F"/>
    <w:rsid w:val="001C62B3"/>
    <w:rsid w:val="001C65BC"/>
    <w:rsid w:val="001C6DF8"/>
    <w:rsid w:val="001C7E75"/>
    <w:rsid w:val="001D3605"/>
    <w:rsid w:val="001D3F81"/>
    <w:rsid w:val="001D6CEF"/>
    <w:rsid w:val="001D72FD"/>
    <w:rsid w:val="001E0A90"/>
    <w:rsid w:val="001E0B3A"/>
    <w:rsid w:val="001E12DE"/>
    <w:rsid w:val="001E1DCA"/>
    <w:rsid w:val="001E2CB2"/>
    <w:rsid w:val="001E3386"/>
    <w:rsid w:val="001E359F"/>
    <w:rsid w:val="001E45D8"/>
    <w:rsid w:val="001E62B8"/>
    <w:rsid w:val="001E6B60"/>
    <w:rsid w:val="001F055C"/>
    <w:rsid w:val="001F0647"/>
    <w:rsid w:val="001F276D"/>
    <w:rsid w:val="001F28B0"/>
    <w:rsid w:val="001F2BA6"/>
    <w:rsid w:val="001F3E5B"/>
    <w:rsid w:val="001F3EE6"/>
    <w:rsid w:val="001F3F46"/>
    <w:rsid w:val="001F461A"/>
    <w:rsid w:val="001F48AF"/>
    <w:rsid w:val="001F5111"/>
    <w:rsid w:val="001F5E9D"/>
    <w:rsid w:val="001F616A"/>
    <w:rsid w:val="001F617E"/>
    <w:rsid w:val="001F6973"/>
    <w:rsid w:val="001F6FE7"/>
    <w:rsid w:val="001F747C"/>
    <w:rsid w:val="001F7D16"/>
    <w:rsid w:val="0020027D"/>
    <w:rsid w:val="0020257B"/>
    <w:rsid w:val="00203430"/>
    <w:rsid w:val="002063B1"/>
    <w:rsid w:val="00207DC2"/>
    <w:rsid w:val="00211F30"/>
    <w:rsid w:val="00213FE5"/>
    <w:rsid w:val="00214475"/>
    <w:rsid w:val="0021564F"/>
    <w:rsid w:val="00216196"/>
    <w:rsid w:val="00216677"/>
    <w:rsid w:val="00216D00"/>
    <w:rsid w:val="00217AED"/>
    <w:rsid w:val="00221FA6"/>
    <w:rsid w:val="00222982"/>
    <w:rsid w:val="00224ACF"/>
    <w:rsid w:val="0022603C"/>
    <w:rsid w:val="002261D9"/>
    <w:rsid w:val="00226E48"/>
    <w:rsid w:val="00227931"/>
    <w:rsid w:val="00230635"/>
    <w:rsid w:val="0023195D"/>
    <w:rsid w:val="00232A64"/>
    <w:rsid w:val="002333DB"/>
    <w:rsid w:val="00234F76"/>
    <w:rsid w:val="0023506B"/>
    <w:rsid w:val="002364D1"/>
    <w:rsid w:val="00236A3E"/>
    <w:rsid w:val="00236A58"/>
    <w:rsid w:val="00236B0D"/>
    <w:rsid w:val="00236F5C"/>
    <w:rsid w:val="0023738E"/>
    <w:rsid w:val="002374CD"/>
    <w:rsid w:val="002377A1"/>
    <w:rsid w:val="002401B0"/>
    <w:rsid w:val="00240E77"/>
    <w:rsid w:val="00241897"/>
    <w:rsid w:val="00241AE3"/>
    <w:rsid w:val="00242D9A"/>
    <w:rsid w:val="00244D08"/>
    <w:rsid w:val="00246723"/>
    <w:rsid w:val="00246734"/>
    <w:rsid w:val="00246CB7"/>
    <w:rsid w:val="00247F40"/>
    <w:rsid w:val="002503F9"/>
    <w:rsid w:val="00252668"/>
    <w:rsid w:val="00253073"/>
    <w:rsid w:val="00253616"/>
    <w:rsid w:val="00254EF5"/>
    <w:rsid w:val="002550F9"/>
    <w:rsid w:val="002575C0"/>
    <w:rsid w:val="0026140F"/>
    <w:rsid w:val="00261599"/>
    <w:rsid w:val="002625B8"/>
    <w:rsid w:val="00262949"/>
    <w:rsid w:val="00262E6F"/>
    <w:rsid w:val="00263A19"/>
    <w:rsid w:val="00263E53"/>
    <w:rsid w:val="00264A71"/>
    <w:rsid w:val="0026652C"/>
    <w:rsid w:val="0026652F"/>
    <w:rsid w:val="00266DA9"/>
    <w:rsid w:val="00267B9D"/>
    <w:rsid w:val="00273565"/>
    <w:rsid w:val="00273753"/>
    <w:rsid w:val="002746C1"/>
    <w:rsid w:val="00274EC7"/>
    <w:rsid w:val="0027525A"/>
    <w:rsid w:val="00275336"/>
    <w:rsid w:val="002764EE"/>
    <w:rsid w:val="00276792"/>
    <w:rsid w:val="0027747E"/>
    <w:rsid w:val="002778E3"/>
    <w:rsid w:val="00277DDF"/>
    <w:rsid w:val="00280D76"/>
    <w:rsid w:val="00280F85"/>
    <w:rsid w:val="0028265E"/>
    <w:rsid w:val="0028322E"/>
    <w:rsid w:val="00283CE3"/>
    <w:rsid w:val="00284016"/>
    <w:rsid w:val="0028646F"/>
    <w:rsid w:val="0028730C"/>
    <w:rsid w:val="00287D9D"/>
    <w:rsid w:val="002909A4"/>
    <w:rsid w:val="00291B6C"/>
    <w:rsid w:val="00296852"/>
    <w:rsid w:val="002A0E8F"/>
    <w:rsid w:val="002A15DD"/>
    <w:rsid w:val="002A1E12"/>
    <w:rsid w:val="002A2187"/>
    <w:rsid w:val="002A3CD9"/>
    <w:rsid w:val="002B0BFC"/>
    <w:rsid w:val="002B2F73"/>
    <w:rsid w:val="002B32CA"/>
    <w:rsid w:val="002B35CA"/>
    <w:rsid w:val="002B3A39"/>
    <w:rsid w:val="002B3D04"/>
    <w:rsid w:val="002B3E31"/>
    <w:rsid w:val="002B496A"/>
    <w:rsid w:val="002B5A98"/>
    <w:rsid w:val="002B5D94"/>
    <w:rsid w:val="002B722C"/>
    <w:rsid w:val="002B728A"/>
    <w:rsid w:val="002B72E1"/>
    <w:rsid w:val="002B7D91"/>
    <w:rsid w:val="002C0726"/>
    <w:rsid w:val="002C2AA2"/>
    <w:rsid w:val="002C3E70"/>
    <w:rsid w:val="002C6C4C"/>
    <w:rsid w:val="002C708F"/>
    <w:rsid w:val="002D134C"/>
    <w:rsid w:val="002D1A6D"/>
    <w:rsid w:val="002D1E4B"/>
    <w:rsid w:val="002D2182"/>
    <w:rsid w:val="002D229D"/>
    <w:rsid w:val="002D23C0"/>
    <w:rsid w:val="002D3768"/>
    <w:rsid w:val="002D3C37"/>
    <w:rsid w:val="002D4BCC"/>
    <w:rsid w:val="002D4C12"/>
    <w:rsid w:val="002D6941"/>
    <w:rsid w:val="002D7ACC"/>
    <w:rsid w:val="002D7D81"/>
    <w:rsid w:val="002E2335"/>
    <w:rsid w:val="002E3550"/>
    <w:rsid w:val="002E369C"/>
    <w:rsid w:val="002E39AB"/>
    <w:rsid w:val="002E624C"/>
    <w:rsid w:val="002E7770"/>
    <w:rsid w:val="002E77DE"/>
    <w:rsid w:val="002E783B"/>
    <w:rsid w:val="002E7F3B"/>
    <w:rsid w:val="002F0D62"/>
    <w:rsid w:val="002F1374"/>
    <w:rsid w:val="002F19EB"/>
    <w:rsid w:val="002F1AD1"/>
    <w:rsid w:val="002F2809"/>
    <w:rsid w:val="002F3A4C"/>
    <w:rsid w:val="002F462C"/>
    <w:rsid w:val="002F46B4"/>
    <w:rsid w:val="002F5A02"/>
    <w:rsid w:val="002F5DAB"/>
    <w:rsid w:val="002F65CB"/>
    <w:rsid w:val="00300E3C"/>
    <w:rsid w:val="00301374"/>
    <w:rsid w:val="00301FB6"/>
    <w:rsid w:val="00303BC5"/>
    <w:rsid w:val="00304199"/>
    <w:rsid w:val="00305562"/>
    <w:rsid w:val="00305817"/>
    <w:rsid w:val="00305A68"/>
    <w:rsid w:val="00305BFF"/>
    <w:rsid w:val="00305D33"/>
    <w:rsid w:val="0030618F"/>
    <w:rsid w:val="003067BC"/>
    <w:rsid w:val="00307B5C"/>
    <w:rsid w:val="00310413"/>
    <w:rsid w:val="00310767"/>
    <w:rsid w:val="00310CFF"/>
    <w:rsid w:val="0031113F"/>
    <w:rsid w:val="0031199B"/>
    <w:rsid w:val="0031229C"/>
    <w:rsid w:val="00313523"/>
    <w:rsid w:val="003137B7"/>
    <w:rsid w:val="00313821"/>
    <w:rsid w:val="00313D8B"/>
    <w:rsid w:val="00314C58"/>
    <w:rsid w:val="00314EDA"/>
    <w:rsid w:val="00315A95"/>
    <w:rsid w:val="00316B00"/>
    <w:rsid w:val="00316E10"/>
    <w:rsid w:val="0031702D"/>
    <w:rsid w:val="003207C1"/>
    <w:rsid w:val="00320F6D"/>
    <w:rsid w:val="00320FCE"/>
    <w:rsid w:val="003231B9"/>
    <w:rsid w:val="00323540"/>
    <w:rsid w:val="003237D5"/>
    <w:rsid w:val="00323FE0"/>
    <w:rsid w:val="0032469C"/>
    <w:rsid w:val="00324AE4"/>
    <w:rsid w:val="00324B14"/>
    <w:rsid w:val="00326A8C"/>
    <w:rsid w:val="00326D93"/>
    <w:rsid w:val="003300DA"/>
    <w:rsid w:val="00332689"/>
    <w:rsid w:val="00332D2D"/>
    <w:rsid w:val="00332D7B"/>
    <w:rsid w:val="003350B5"/>
    <w:rsid w:val="0033658A"/>
    <w:rsid w:val="0033768F"/>
    <w:rsid w:val="00337871"/>
    <w:rsid w:val="00340BFB"/>
    <w:rsid w:val="00340CBB"/>
    <w:rsid w:val="00346642"/>
    <w:rsid w:val="00346F9B"/>
    <w:rsid w:val="00347265"/>
    <w:rsid w:val="00347E0B"/>
    <w:rsid w:val="00350423"/>
    <w:rsid w:val="00351BC6"/>
    <w:rsid w:val="00351EEF"/>
    <w:rsid w:val="00352080"/>
    <w:rsid w:val="0035248C"/>
    <w:rsid w:val="003534B1"/>
    <w:rsid w:val="00353E56"/>
    <w:rsid w:val="00354546"/>
    <w:rsid w:val="003564BC"/>
    <w:rsid w:val="0035653E"/>
    <w:rsid w:val="00356C84"/>
    <w:rsid w:val="0035700E"/>
    <w:rsid w:val="00357DB7"/>
    <w:rsid w:val="003619ED"/>
    <w:rsid w:val="00367768"/>
    <w:rsid w:val="00370858"/>
    <w:rsid w:val="00371965"/>
    <w:rsid w:val="0037266B"/>
    <w:rsid w:val="00372682"/>
    <w:rsid w:val="003735CD"/>
    <w:rsid w:val="00373CFD"/>
    <w:rsid w:val="00373FD0"/>
    <w:rsid w:val="0037519E"/>
    <w:rsid w:val="00376235"/>
    <w:rsid w:val="0037627F"/>
    <w:rsid w:val="0038198E"/>
    <w:rsid w:val="003825D2"/>
    <w:rsid w:val="00383172"/>
    <w:rsid w:val="0038484A"/>
    <w:rsid w:val="00384BE2"/>
    <w:rsid w:val="00386F5F"/>
    <w:rsid w:val="00387E6E"/>
    <w:rsid w:val="00387F39"/>
    <w:rsid w:val="003907C2"/>
    <w:rsid w:val="00391353"/>
    <w:rsid w:val="0039223E"/>
    <w:rsid w:val="00392C76"/>
    <w:rsid w:val="003940FA"/>
    <w:rsid w:val="00397750"/>
    <w:rsid w:val="003A13F2"/>
    <w:rsid w:val="003A23BD"/>
    <w:rsid w:val="003A30ED"/>
    <w:rsid w:val="003A32C2"/>
    <w:rsid w:val="003A4118"/>
    <w:rsid w:val="003A5E3B"/>
    <w:rsid w:val="003A6EB4"/>
    <w:rsid w:val="003A7334"/>
    <w:rsid w:val="003B03ED"/>
    <w:rsid w:val="003B18F6"/>
    <w:rsid w:val="003B1A43"/>
    <w:rsid w:val="003B25FA"/>
    <w:rsid w:val="003B4AB6"/>
    <w:rsid w:val="003B6EE5"/>
    <w:rsid w:val="003B7E7B"/>
    <w:rsid w:val="003C261D"/>
    <w:rsid w:val="003C45A8"/>
    <w:rsid w:val="003C5864"/>
    <w:rsid w:val="003C619F"/>
    <w:rsid w:val="003C7A35"/>
    <w:rsid w:val="003C7EDA"/>
    <w:rsid w:val="003D0C9C"/>
    <w:rsid w:val="003D1473"/>
    <w:rsid w:val="003D1804"/>
    <w:rsid w:val="003D1B35"/>
    <w:rsid w:val="003D1E7A"/>
    <w:rsid w:val="003D5E31"/>
    <w:rsid w:val="003D7046"/>
    <w:rsid w:val="003D72F6"/>
    <w:rsid w:val="003E1679"/>
    <w:rsid w:val="003E35AE"/>
    <w:rsid w:val="003E4E21"/>
    <w:rsid w:val="003E6CBA"/>
    <w:rsid w:val="003F0046"/>
    <w:rsid w:val="003F1213"/>
    <w:rsid w:val="003F1BF5"/>
    <w:rsid w:val="003F2C5A"/>
    <w:rsid w:val="003F2E35"/>
    <w:rsid w:val="003F3EF6"/>
    <w:rsid w:val="003F5D8A"/>
    <w:rsid w:val="003F74F6"/>
    <w:rsid w:val="0040416A"/>
    <w:rsid w:val="00404944"/>
    <w:rsid w:val="00404D6D"/>
    <w:rsid w:val="00405B78"/>
    <w:rsid w:val="0041004E"/>
    <w:rsid w:val="0041129C"/>
    <w:rsid w:val="00411889"/>
    <w:rsid w:val="0041228B"/>
    <w:rsid w:val="0041317B"/>
    <w:rsid w:val="00413972"/>
    <w:rsid w:val="00413B1A"/>
    <w:rsid w:val="004147A1"/>
    <w:rsid w:val="0041608A"/>
    <w:rsid w:val="00416C76"/>
    <w:rsid w:val="00416F5E"/>
    <w:rsid w:val="00420960"/>
    <w:rsid w:val="00420EC8"/>
    <w:rsid w:val="00421076"/>
    <w:rsid w:val="00421342"/>
    <w:rsid w:val="004219F9"/>
    <w:rsid w:val="0042277D"/>
    <w:rsid w:val="00422F7F"/>
    <w:rsid w:val="004234F4"/>
    <w:rsid w:val="00423DEC"/>
    <w:rsid w:val="004262B8"/>
    <w:rsid w:val="00426F85"/>
    <w:rsid w:val="00430B58"/>
    <w:rsid w:val="00431249"/>
    <w:rsid w:val="004327D4"/>
    <w:rsid w:val="00433B2E"/>
    <w:rsid w:val="0043506A"/>
    <w:rsid w:val="00435BC8"/>
    <w:rsid w:val="0043631C"/>
    <w:rsid w:val="00437B28"/>
    <w:rsid w:val="00441056"/>
    <w:rsid w:val="0044126F"/>
    <w:rsid w:val="00441392"/>
    <w:rsid w:val="00441676"/>
    <w:rsid w:val="00441691"/>
    <w:rsid w:val="00442A46"/>
    <w:rsid w:val="00442B42"/>
    <w:rsid w:val="00443CBC"/>
    <w:rsid w:val="00443E3D"/>
    <w:rsid w:val="004443BF"/>
    <w:rsid w:val="00445D0E"/>
    <w:rsid w:val="004507CF"/>
    <w:rsid w:val="004512F5"/>
    <w:rsid w:val="004525D9"/>
    <w:rsid w:val="00452866"/>
    <w:rsid w:val="00452B74"/>
    <w:rsid w:val="004531E3"/>
    <w:rsid w:val="00453AB5"/>
    <w:rsid w:val="00453B48"/>
    <w:rsid w:val="00453D9E"/>
    <w:rsid w:val="00454A55"/>
    <w:rsid w:val="00454D70"/>
    <w:rsid w:val="0045510A"/>
    <w:rsid w:val="004560D4"/>
    <w:rsid w:val="00456504"/>
    <w:rsid w:val="00456812"/>
    <w:rsid w:val="00456868"/>
    <w:rsid w:val="0045694C"/>
    <w:rsid w:val="00456A77"/>
    <w:rsid w:val="004572E7"/>
    <w:rsid w:val="004575AF"/>
    <w:rsid w:val="00461862"/>
    <w:rsid w:val="00461961"/>
    <w:rsid w:val="00461C6C"/>
    <w:rsid w:val="004624FF"/>
    <w:rsid w:val="00462882"/>
    <w:rsid w:val="00463B6D"/>
    <w:rsid w:val="004646F1"/>
    <w:rsid w:val="004662AC"/>
    <w:rsid w:val="00466F05"/>
    <w:rsid w:val="0046788E"/>
    <w:rsid w:val="00467BFD"/>
    <w:rsid w:val="00471982"/>
    <w:rsid w:val="00472730"/>
    <w:rsid w:val="00475911"/>
    <w:rsid w:val="00475CC7"/>
    <w:rsid w:val="00475FC1"/>
    <w:rsid w:val="00480995"/>
    <w:rsid w:val="004827B4"/>
    <w:rsid w:val="00482CC0"/>
    <w:rsid w:val="00484970"/>
    <w:rsid w:val="004864B2"/>
    <w:rsid w:val="0048696A"/>
    <w:rsid w:val="00486EAE"/>
    <w:rsid w:val="0048757A"/>
    <w:rsid w:val="0048794F"/>
    <w:rsid w:val="00491341"/>
    <w:rsid w:val="00491557"/>
    <w:rsid w:val="0049188C"/>
    <w:rsid w:val="00492EB0"/>
    <w:rsid w:val="00493B55"/>
    <w:rsid w:val="00494964"/>
    <w:rsid w:val="00494DA6"/>
    <w:rsid w:val="004951D6"/>
    <w:rsid w:val="00495343"/>
    <w:rsid w:val="0049569E"/>
    <w:rsid w:val="004959EB"/>
    <w:rsid w:val="00495A17"/>
    <w:rsid w:val="00496737"/>
    <w:rsid w:val="004A1F3C"/>
    <w:rsid w:val="004A26D2"/>
    <w:rsid w:val="004A28C7"/>
    <w:rsid w:val="004A2A53"/>
    <w:rsid w:val="004A371F"/>
    <w:rsid w:val="004A48B3"/>
    <w:rsid w:val="004A495E"/>
    <w:rsid w:val="004A49CA"/>
    <w:rsid w:val="004A578E"/>
    <w:rsid w:val="004A5B3A"/>
    <w:rsid w:val="004B0954"/>
    <w:rsid w:val="004B0E8D"/>
    <w:rsid w:val="004B22F8"/>
    <w:rsid w:val="004B2EC6"/>
    <w:rsid w:val="004B39DA"/>
    <w:rsid w:val="004B4E7C"/>
    <w:rsid w:val="004B5454"/>
    <w:rsid w:val="004B5BE0"/>
    <w:rsid w:val="004B627D"/>
    <w:rsid w:val="004B673F"/>
    <w:rsid w:val="004B7142"/>
    <w:rsid w:val="004C0891"/>
    <w:rsid w:val="004C0CDB"/>
    <w:rsid w:val="004C21ED"/>
    <w:rsid w:val="004C24BA"/>
    <w:rsid w:val="004C3248"/>
    <w:rsid w:val="004C3F13"/>
    <w:rsid w:val="004C4791"/>
    <w:rsid w:val="004C5200"/>
    <w:rsid w:val="004C5B8C"/>
    <w:rsid w:val="004C6152"/>
    <w:rsid w:val="004C7EAB"/>
    <w:rsid w:val="004D0905"/>
    <w:rsid w:val="004D1D1A"/>
    <w:rsid w:val="004D2898"/>
    <w:rsid w:val="004D2D66"/>
    <w:rsid w:val="004D3301"/>
    <w:rsid w:val="004D3C87"/>
    <w:rsid w:val="004D3C90"/>
    <w:rsid w:val="004D432D"/>
    <w:rsid w:val="004D526C"/>
    <w:rsid w:val="004D6246"/>
    <w:rsid w:val="004E0006"/>
    <w:rsid w:val="004E4C9C"/>
    <w:rsid w:val="004E4D91"/>
    <w:rsid w:val="004E5319"/>
    <w:rsid w:val="004E6B40"/>
    <w:rsid w:val="004E6C78"/>
    <w:rsid w:val="004F0181"/>
    <w:rsid w:val="004F16CB"/>
    <w:rsid w:val="004F1FB9"/>
    <w:rsid w:val="004F26B2"/>
    <w:rsid w:val="004F2CF5"/>
    <w:rsid w:val="004F2F15"/>
    <w:rsid w:val="004F3728"/>
    <w:rsid w:val="004F411C"/>
    <w:rsid w:val="004F5250"/>
    <w:rsid w:val="004F6AE2"/>
    <w:rsid w:val="00501623"/>
    <w:rsid w:val="00501ABF"/>
    <w:rsid w:val="00501C78"/>
    <w:rsid w:val="00501D05"/>
    <w:rsid w:val="005028C2"/>
    <w:rsid w:val="00505862"/>
    <w:rsid w:val="005067D6"/>
    <w:rsid w:val="00506CF3"/>
    <w:rsid w:val="005077E0"/>
    <w:rsid w:val="00507D3E"/>
    <w:rsid w:val="005108E1"/>
    <w:rsid w:val="00510D53"/>
    <w:rsid w:val="00511320"/>
    <w:rsid w:val="005114B1"/>
    <w:rsid w:val="005118B9"/>
    <w:rsid w:val="00512074"/>
    <w:rsid w:val="00513B30"/>
    <w:rsid w:val="00513CAD"/>
    <w:rsid w:val="005140C1"/>
    <w:rsid w:val="00514465"/>
    <w:rsid w:val="00515E81"/>
    <w:rsid w:val="005162E3"/>
    <w:rsid w:val="0051645D"/>
    <w:rsid w:val="00520A2A"/>
    <w:rsid w:val="00520C61"/>
    <w:rsid w:val="005216CC"/>
    <w:rsid w:val="00521B16"/>
    <w:rsid w:val="00521CD1"/>
    <w:rsid w:val="00521E32"/>
    <w:rsid w:val="0052227A"/>
    <w:rsid w:val="005224B1"/>
    <w:rsid w:val="005229A1"/>
    <w:rsid w:val="0052398B"/>
    <w:rsid w:val="00525C73"/>
    <w:rsid w:val="00527051"/>
    <w:rsid w:val="0053160B"/>
    <w:rsid w:val="00535164"/>
    <w:rsid w:val="00535333"/>
    <w:rsid w:val="005379F6"/>
    <w:rsid w:val="005405B2"/>
    <w:rsid w:val="00540C71"/>
    <w:rsid w:val="00541FFD"/>
    <w:rsid w:val="00542804"/>
    <w:rsid w:val="00542818"/>
    <w:rsid w:val="00542ADB"/>
    <w:rsid w:val="00543098"/>
    <w:rsid w:val="005430F4"/>
    <w:rsid w:val="005433A3"/>
    <w:rsid w:val="00543426"/>
    <w:rsid w:val="00543A31"/>
    <w:rsid w:val="00545CD0"/>
    <w:rsid w:val="0055001F"/>
    <w:rsid w:val="00550E19"/>
    <w:rsid w:val="0055218F"/>
    <w:rsid w:val="00554353"/>
    <w:rsid w:val="00554B62"/>
    <w:rsid w:val="00557F3B"/>
    <w:rsid w:val="005618DE"/>
    <w:rsid w:val="00567211"/>
    <w:rsid w:val="00567D8D"/>
    <w:rsid w:val="005709F2"/>
    <w:rsid w:val="005711F8"/>
    <w:rsid w:val="00571CDF"/>
    <w:rsid w:val="00573AB6"/>
    <w:rsid w:val="00575503"/>
    <w:rsid w:val="005760CB"/>
    <w:rsid w:val="005761A1"/>
    <w:rsid w:val="00576D87"/>
    <w:rsid w:val="00581E4A"/>
    <w:rsid w:val="00582C44"/>
    <w:rsid w:val="00582DF0"/>
    <w:rsid w:val="00582EE3"/>
    <w:rsid w:val="00583096"/>
    <w:rsid w:val="00583CC1"/>
    <w:rsid w:val="005841BD"/>
    <w:rsid w:val="0058589B"/>
    <w:rsid w:val="00586375"/>
    <w:rsid w:val="005877A7"/>
    <w:rsid w:val="005877F3"/>
    <w:rsid w:val="00590407"/>
    <w:rsid w:val="005906FF"/>
    <w:rsid w:val="00592274"/>
    <w:rsid w:val="005923F4"/>
    <w:rsid w:val="00593152"/>
    <w:rsid w:val="005945C5"/>
    <w:rsid w:val="005948C0"/>
    <w:rsid w:val="00594BA3"/>
    <w:rsid w:val="0059504D"/>
    <w:rsid w:val="00596DAD"/>
    <w:rsid w:val="00596E48"/>
    <w:rsid w:val="005A0864"/>
    <w:rsid w:val="005A1BD6"/>
    <w:rsid w:val="005A28D5"/>
    <w:rsid w:val="005A30BB"/>
    <w:rsid w:val="005A3F08"/>
    <w:rsid w:val="005A4197"/>
    <w:rsid w:val="005A4745"/>
    <w:rsid w:val="005A49B7"/>
    <w:rsid w:val="005A4C46"/>
    <w:rsid w:val="005A4C6E"/>
    <w:rsid w:val="005A53A4"/>
    <w:rsid w:val="005A7BA1"/>
    <w:rsid w:val="005B0FEA"/>
    <w:rsid w:val="005B1A89"/>
    <w:rsid w:val="005B1FF5"/>
    <w:rsid w:val="005B2701"/>
    <w:rsid w:val="005B3FD4"/>
    <w:rsid w:val="005B42F2"/>
    <w:rsid w:val="005B4343"/>
    <w:rsid w:val="005B5182"/>
    <w:rsid w:val="005B618A"/>
    <w:rsid w:val="005B6B51"/>
    <w:rsid w:val="005B7659"/>
    <w:rsid w:val="005C068C"/>
    <w:rsid w:val="005C1132"/>
    <w:rsid w:val="005C2A14"/>
    <w:rsid w:val="005C4866"/>
    <w:rsid w:val="005C5648"/>
    <w:rsid w:val="005C569C"/>
    <w:rsid w:val="005C6E7E"/>
    <w:rsid w:val="005C7DCD"/>
    <w:rsid w:val="005D077D"/>
    <w:rsid w:val="005D07D5"/>
    <w:rsid w:val="005D1983"/>
    <w:rsid w:val="005D2017"/>
    <w:rsid w:val="005D3E8B"/>
    <w:rsid w:val="005D49A4"/>
    <w:rsid w:val="005D4F10"/>
    <w:rsid w:val="005D5FF0"/>
    <w:rsid w:val="005D6A62"/>
    <w:rsid w:val="005D79BB"/>
    <w:rsid w:val="005E255F"/>
    <w:rsid w:val="005E2847"/>
    <w:rsid w:val="005E2D5E"/>
    <w:rsid w:val="005E332D"/>
    <w:rsid w:val="005E34BE"/>
    <w:rsid w:val="005E39BF"/>
    <w:rsid w:val="005E528A"/>
    <w:rsid w:val="005E569B"/>
    <w:rsid w:val="005E6757"/>
    <w:rsid w:val="005F1D2F"/>
    <w:rsid w:val="005F1D5C"/>
    <w:rsid w:val="005F3C98"/>
    <w:rsid w:val="005F5816"/>
    <w:rsid w:val="005F5E8A"/>
    <w:rsid w:val="005F67A4"/>
    <w:rsid w:val="005F7023"/>
    <w:rsid w:val="005F7344"/>
    <w:rsid w:val="006000CE"/>
    <w:rsid w:val="00600A27"/>
    <w:rsid w:val="006015B5"/>
    <w:rsid w:val="00601AEC"/>
    <w:rsid w:val="00602753"/>
    <w:rsid w:val="00603901"/>
    <w:rsid w:val="00604442"/>
    <w:rsid w:val="006058BC"/>
    <w:rsid w:val="00605C88"/>
    <w:rsid w:val="00605FA1"/>
    <w:rsid w:val="0060645B"/>
    <w:rsid w:val="00607AAF"/>
    <w:rsid w:val="0061464E"/>
    <w:rsid w:val="006157A5"/>
    <w:rsid w:val="00615F82"/>
    <w:rsid w:val="00617695"/>
    <w:rsid w:val="0061773A"/>
    <w:rsid w:val="00617CBC"/>
    <w:rsid w:val="00622805"/>
    <w:rsid w:val="00622843"/>
    <w:rsid w:val="0062326D"/>
    <w:rsid w:val="00623FED"/>
    <w:rsid w:val="00624FED"/>
    <w:rsid w:val="0062504F"/>
    <w:rsid w:val="0062599A"/>
    <w:rsid w:val="00625BB2"/>
    <w:rsid w:val="006260D7"/>
    <w:rsid w:val="0062789D"/>
    <w:rsid w:val="0063019D"/>
    <w:rsid w:val="00631026"/>
    <w:rsid w:val="00631A8B"/>
    <w:rsid w:val="00631C73"/>
    <w:rsid w:val="00631EF8"/>
    <w:rsid w:val="00632744"/>
    <w:rsid w:val="00633C1A"/>
    <w:rsid w:val="00634522"/>
    <w:rsid w:val="0063457C"/>
    <w:rsid w:val="00634BAE"/>
    <w:rsid w:val="00635B9D"/>
    <w:rsid w:val="00635CE5"/>
    <w:rsid w:val="00640563"/>
    <w:rsid w:val="006408C5"/>
    <w:rsid w:val="00640D9D"/>
    <w:rsid w:val="00642D02"/>
    <w:rsid w:val="00642ECD"/>
    <w:rsid w:val="00643509"/>
    <w:rsid w:val="00644467"/>
    <w:rsid w:val="00646F44"/>
    <w:rsid w:val="00650119"/>
    <w:rsid w:val="006505BC"/>
    <w:rsid w:val="00650A53"/>
    <w:rsid w:val="00652A8A"/>
    <w:rsid w:val="00652ED2"/>
    <w:rsid w:val="00653298"/>
    <w:rsid w:val="006570C0"/>
    <w:rsid w:val="00657A05"/>
    <w:rsid w:val="0066044A"/>
    <w:rsid w:val="00660D71"/>
    <w:rsid w:val="00661AD4"/>
    <w:rsid w:val="00661D17"/>
    <w:rsid w:val="00662433"/>
    <w:rsid w:val="006628F3"/>
    <w:rsid w:val="00663984"/>
    <w:rsid w:val="00665664"/>
    <w:rsid w:val="006656D1"/>
    <w:rsid w:val="00666F33"/>
    <w:rsid w:val="00667454"/>
    <w:rsid w:val="00667816"/>
    <w:rsid w:val="00667A7F"/>
    <w:rsid w:val="00670BFE"/>
    <w:rsid w:val="00671646"/>
    <w:rsid w:val="00671EFC"/>
    <w:rsid w:val="00672F99"/>
    <w:rsid w:val="00673094"/>
    <w:rsid w:val="00673372"/>
    <w:rsid w:val="00673734"/>
    <w:rsid w:val="0067445F"/>
    <w:rsid w:val="00675CBA"/>
    <w:rsid w:val="00675D63"/>
    <w:rsid w:val="00675D91"/>
    <w:rsid w:val="00675FCF"/>
    <w:rsid w:val="006763D9"/>
    <w:rsid w:val="006766A5"/>
    <w:rsid w:val="00677B5F"/>
    <w:rsid w:val="00677FD9"/>
    <w:rsid w:val="00680364"/>
    <w:rsid w:val="00681A9A"/>
    <w:rsid w:val="00681E04"/>
    <w:rsid w:val="00684C4C"/>
    <w:rsid w:val="006858A1"/>
    <w:rsid w:val="00686E1B"/>
    <w:rsid w:val="006879A1"/>
    <w:rsid w:val="00687E16"/>
    <w:rsid w:val="006915D8"/>
    <w:rsid w:val="00691D9F"/>
    <w:rsid w:val="0069458B"/>
    <w:rsid w:val="0069501F"/>
    <w:rsid w:val="00695E47"/>
    <w:rsid w:val="00696164"/>
    <w:rsid w:val="0069698E"/>
    <w:rsid w:val="00696BB2"/>
    <w:rsid w:val="006975A8"/>
    <w:rsid w:val="006A0B36"/>
    <w:rsid w:val="006A2227"/>
    <w:rsid w:val="006A23A6"/>
    <w:rsid w:val="006A2C0E"/>
    <w:rsid w:val="006A2EFF"/>
    <w:rsid w:val="006A3454"/>
    <w:rsid w:val="006A42D6"/>
    <w:rsid w:val="006A4661"/>
    <w:rsid w:val="006A4C0A"/>
    <w:rsid w:val="006A50C2"/>
    <w:rsid w:val="006A5A4D"/>
    <w:rsid w:val="006A5C34"/>
    <w:rsid w:val="006A5DA2"/>
    <w:rsid w:val="006A6121"/>
    <w:rsid w:val="006A6520"/>
    <w:rsid w:val="006A71E4"/>
    <w:rsid w:val="006B1877"/>
    <w:rsid w:val="006B2EE6"/>
    <w:rsid w:val="006B3410"/>
    <w:rsid w:val="006B3AAA"/>
    <w:rsid w:val="006B64C0"/>
    <w:rsid w:val="006B696A"/>
    <w:rsid w:val="006B7DD6"/>
    <w:rsid w:val="006C2399"/>
    <w:rsid w:val="006C3E6D"/>
    <w:rsid w:val="006C3E84"/>
    <w:rsid w:val="006C4726"/>
    <w:rsid w:val="006C5640"/>
    <w:rsid w:val="006C5F2D"/>
    <w:rsid w:val="006C661A"/>
    <w:rsid w:val="006D17BA"/>
    <w:rsid w:val="006D3729"/>
    <w:rsid w:val="006D3BD7"/>
    <w:rsid w:val="006D48F9"/>
    <w:rsid w:val="006D67F2"/>
    <w:rsid w:val="006E0460"/>
    <w:rsid w:val="006E1158"/>
    <w:rsid w:val="006E1368"/>
    <w:rsid w:val="006E1F33"/>
    <w:rsid w:val="006E2814"/>
    <w:rsid w:val="006E3262"/>
    <w:rsid w:val="006E69FC"/>
    <w:rsid w:val="006E703B"/>
    <w:rsid w:val="006E7623"/>
    <w:rsid w:val="006F0191"/>
    <w:rsid w:val="006F06A0"/>
    <w:rsid w:val="006F0C74"/>
    <w:rsid w:val="006F0D44"/>
    <w:rsid w:val="006F16DD"/>
    <w:rsid w:val="006F2CD2"/>
    <w:rsid w:val="006F4051"/>
    <w:rsid w:val="006F62D1"/>
    <w:rsid w:val="006F6970"/>
    <w:rsid w:val="006F77C0"/>
    <w:rsid w:val="006F7F76"/>
    <w:rsid w:val="007017DC"/>
    <w:rsid w:val="00701C04"/>
    <w:rsid w:val="007027DC"/>
    <w:rsid w:val="0070318D"/>
    <w:rsid w:val="007046F3"/>
    <w:rsid w:val="007047C3"/>
    <w:rsid w:val="00704C5C"/>
    <w:rsid w:val="007079BF"/>
    <w:rsid w:val="00707E12"/>
    <w:rsid w:val="0071135C"/>
    <w:rsid w:val="007122F5"/>
    <w:rsid w:val="00712DEC"/>
    <w:rsid w:val="007135A6"/>
    <w:rsid w:val="00713BFD"/>
    <w:rsid w:val="00716727"/>
    <w:rsid w:val="007202FC"/>
    <w:rsid w:val="007206BF"/>
    <w:rsid w:val="0072157D"/>
    <w:rsid w:val="00721A46"/>
    <w:rsid w:val="00722405"/>
    <w:rsid w:val="007230AC"/>
    <w:rsid w:val="007230EF"/>
    <w:rsid w:val="007237AF"/>
    <w:rsid w:val="007241C1"/>
    <w:rsid w:val="0072480A"/>
    <w:rsid w:val="0072655A"/>
    <w:rsid w:val="00727CF4"/>
    <w:rsid w:val="00731F9E"/>
    <w:rsid w:val="007324A0"/>
    <w:rsid w:val="00732811"/>
    <w:rsid w:val="00733C4D"/>
    <w:rsid w:val="007346F4"/>
    <w:rsid w:val="00734938"/>
    <w:rsid w:val="00734FFD"/>
    <w:rsid w:val="00736469"/>
    <w:rsid w:val="0073673C"/>
    <w:rsid w:val="00736B10"/>
    <w:rsid w:val="0073726B"/>
    <w:rsid w:val="007372C0"/>
    <w:rsid w:val="00737751"/>
    <w:rsid w:val="00737C61"/>
    <w:rsid w:val="00737D9E"/>
    <w:rsid w:val="00741B52"/>
    <w:rsid w:val="00741DC5"/>
    <w:rsid w:val="00742C94"/>
    <w:rsid w:val="007432A1"/>
    <w:rsid w:val="0074360B"/>
    <w:rsid w:val="007437CD"/>
    <w:rsid w:val="007447B8"/>
    <w:rsid w:val="0074671D"/>
    <w:rsid w:val="00750A70"/>
    <w:rsid w:val="007510E9"/>
    <w:rsid w:val="0075132F"/>
    <w:rsid w:val="00753C3D"/>
    <w:rsid w:val="00754989"/>
    <w:rsid w:val="00756D81"/>
    <w:rsid w:val="00757727"/>
    <w:rsid w:val="007602B3"/>
    <w:rsid w:val="007607B5"/>
    <w:rsid w:val="0076103A"/>
    <w:rsid w:val="00762484"/>
    <w:rsid w:val="0076447A"/>
    <w:rsid w:val="007663E6"/>
    <w:rsid w:val="00766AC6"/>
    <w:rsid w:val="00766B81"/>
    <w:rsid w:val="007674D2"/>
    <w:rsid w:val="007722FC"/>
    <w:rsid w:val="007731B1"/>
    <w:rsid w:val="00775779"/>
    <w:rsid w:val="007766BA"/>
    <w:rsid w:val="00777FC2"/>
    <w:rsid w:val="00782D2F"/>
    <w:rsid w:val="00783E85"/>
    <w:rsid w:val="007843C0"/>
    <w:rsid w:val="00784CF0"/>
    <w:rsid w:val="00786F55"/>
    <w:rsid w:val="00790797"/>
    <w:rsid w:val="007911DA"/>
    <w:rsid w:val="00792819"/>
    <w:rsid w:val="00792B7A"/>
    <w:rsid w:val="007934DE"/>
    <w:rsid w:val="0079355A"/>
    <w:rsid w:val="00794DFC"/>
    <w:rsid w:val="00794E85"/>
    <w:rsid w:val="00794E94"/>
    <w:rsid w:val="00795083"/>
    <w:rsid w:val="007968C5"/>
    <w:rsid w:val="00797146"/>
    <w:rsid w:val="00797A1B"/>
    <w:rsid w:val="007A288B"/>
    <w:rsid w:val="007A376D"/>
    <w:rsid w:val="007A3A48"/>
    <w:rsid w:val="007A45E7"/>
    <w:rsid w:val="007A585C"/>
    <w:rsid w:val="007A5E52"/>
    <w:rsid w:val="007A7718"/>
    <w:rsid w:val="007B0474"/>
    <w:rsid w:val="007B077C"/>
    <w:rsid w:val="007B30F9"/>
    <w:rsid w:val="007B4588"/>
    <w:rsid w:val="007B4643"/>
    <w:rsid w:val="007B4F09"/>
    <w:rsid w:val="007B5147"/>
    <w:rsid w:val="007B5FF6"/>
    <w:rsid w:val="007B6A99"/>
    <w:rsid w:val="007B6C39"/>
    <w:rsid w:val="007B6CA4"/>
    <w:rsid w:val="007C045A"/>
    <w:rsid w:val="007C09B5"/>
    <w:rsid w:val="007C0CEE"/>
    <w:rsid w:val="007C16AA"/>
    <w:rsid w:val="007C3400"/>
    <w:rsid w:val="007C37CC"/>
    <w:rsid w:val="007C37CD"/>
    <w:rsid w:val="007C4C2F"/>
    <w:rsid w:val="007C5094"/>
    <w:rsid w:val="007C530F"/>
    <w:rsid w:val="007C6320"/>
    <w:rsid w:val="007C70A8"/>
    <w:rsid w:val="007D0000"/>
    <w:rsid w:val="007D062D"/>
    <w:rsid w:val="007D063A"/>
    <w:rsid w:val="007D0868"/>
    <w:rsid w:val="007D0B27"/>
    <w:rsid w:val="007D0F9A"/>
    <w:rsid w:val="007D1D8E"/>
    <w:rsid w:val="007D3552"/>
    <w:rsid w:val="007D38A3"/>
    <w:rsid w:val="007D3BF8"/>
    <w:rsid w:val="007D4B25"/>
    <w:rsid w:val="007D4FC9"/>
    <w:rsid w:val="007D5037"/>
    <w:rsid w:val="007D53E5"/>
    <w:rsid w:val="007D5D97"/>
    <w:rsid w:val="007D7691"/>
    <w:rsid w:val="007E003E"/>
    <w:rsid w:val="007E1D50"/>
    <w:rsid w:val="007E211E"/>
    <w:rsid w:val="007E2F9E"/>
    <w:rsid w:val="007E51B7"/>
    <w:rsid w:val="007E66D1"/>
    <w:rsid w:val="007F035A"/>
    <w:rsid w:val="007F046B"/>
    <w:rsid w:val="007F4207"/>
    <w:rsid w:val="007F4C7A"/>
    <w:rsid w:val="007F53AF"/>
    <w:rsid w:val="007F556D"/>
    <w:rsid w:val="007F5CEA"/>
    <w:rsid w:val="007F62D7"/>
    <w:rsid w:val="007F77EC"/>
    <w:rsid w:val="007F7E1D"/>
    <w:rsid w:val="008018B5"/>
    <w:rsid w:val="00801D6F"/>
    <w:rsid w:val="00802E38"/>
    <w:rsid w:val="00803A89"/>
    <w:rsid w:val="00803DA6"/>
    <w:rsid w:val="00804579"/>
    <w:rsid w:val="00804F4E"/>
    <w:rsid w:val="008057BC"/>
    <w:rsid w:val="00806BCF"/>
    <w:rsid w:val="00807BB5"/>
    <w:rsid w:val="008104A6"/>
    <w:rsid w:val="0081065F"/>
    <w:rsid w:val="008113C2"/>
    <w:rsid w:val="008122A6"/>
    <w:rsid w:val="00812619"/>
    <w:rsid w:val="00814B3E"/>
    <w:rsid w:val="008160EA"/>
    <w:rsid w:val="0081628B"/>
    <w:rsid w:val="0082028A"/>
    <w:rsid w:val="008207AB"/>
    <w:rsid w:val="00821942"/>
    <w:rsid w:val="00821EEE"/>
    <w:rsid w:val="0082319F"/>
    <w:rsid w:val="008236F3"/>
    <w:rsid w:val="00825567"/>
    <w:rsid w:val="00826031"/>
    <w:rsid w:val="00826365"/>
    <w:rsid w:val="00830357"/>
    <w:rsid w:val="00830385"/>
    <w:rsid w:val="008316C4"/>
    <w:rsid w:val="008320CE"/>
    <w:rsid w:val="008320F9"/>
    <w:rsid w:val="00832122"/>
    <w:rsid w:val="00833129"/>
    <w:rsid w:val="00835011"/>
    <w:rsid w:val="0083593A"/>
    <w:rsid w:val="0083799C"/>
    <w:rsid w:val="00837B97"/>
    <w:rsid w:val="00837E8C"/>
    <w:rsid w:val="00840CEB"/>
    <w:rsid w:val="00840D6F"/>
    <w:rsid w:val="008410DB"/>
    <w:rsid w:val="008410E9"/>
    <w:rsid w:val="008424B9"/>
    <w:rsid w:val="00842CF1"/>
    <w:rsid w:val="00843E22"/>
    <w:rsid w:val="00844FA6"/>
    <w:rsid w:val="008450DB"/>
    <w:rsid w:val="008452B4"/>
    <w:rsid w:val="008454CA"/>
    <w:rsid w:val="00847854"/>
    <w:rsid w:val="008503F6"/>
    <w:rsid w:val="0085044B"/>
    <w:rsid w:val="0085090C"/>
    <w:rsid w:val="00851AD5"/>
    <w:rsid w:val="008534A6"/>
    <w:rsid w:val="00854C77"/>
    <w:rsid w:val="008564F2"/>
    <w:rsid w:val="00856D78"/>
    <w:rsid w:val="00857BC7"/>
    <w:rsid w:val="00860166"/>
    <w:rsid w:val="00861523"/>
    <w:rsid w:val="00863360"/>
    <w:rsid w:val="00864633"/>
    <w:rsid w:val="008658CA"/>
    <w:rsid w:val="00866DC1"/>
    <w:rsid w:val="0087032E"/>
    <w:rsid w:val="00870440"/>
    <w:rsid w:val="0087164C"/>
    <w:rsid w:val="00871C4E"/>
    <w:rsid w:val="00871CA3"/>
    <w:rsid w:val="0087276F"/>
    <w:rsid w:val="0087436D"/>
    <w:rsid w:val="00874BFA"/>
    <w:rsid w:val="00875D90"/>
    <w:rsid w:val="00876338"/>
    <w:rsid w:val="00876562"/>
    <w:rsid w:val="00876595"/>
    <w:rsid w:val="008820D6"/>
    <w:rsid w:val="00882BBF"/>
    <w:rsid w:val="00883081"/>
    <w:rsid w:val="008839D9"/>
    <w:rsid w:val="00883D9C"/>
    <w:rsid w:val="0088432D"/>
    <w:rsid w:val="008847CA"/>
    <w:rsid w:val="00884976"/>
    <w:rsid w:val="00885302"/>
    <w:rsid w:val="008860F3"/>
    <w:rsid w:val="00887244"/>
    <w:rsid w:val="00890423"/>
    <w:rsid w:val="008911DC"/>
    <w:rsid w:val="008927BD"/>
    <w:rsid w:val="00893CDF"/>
    <w:rsid w:val="00895111"/>
    <w:rsid w:val="00895212"/>
    <w:rsid w:val="0089528C"/>
    <w:rsid w:val="00895336"/>
    <w:rsid w:val="0089544E"/>
    <w:rsid w:val="00895A22"/>
    <w:rsid w:val="00895E2D"/>
    <w:rsid w:val="00896EF2"/>
    <w:rsid w:val="008976D3"/>
    <w:rsid w:val="00897E8F"/>
    <w:rsid w:val="008A00E7"/>
    <w:rsid w:val="008A1CF7"/>
    <w:rsid w:val="008A1EC1"/>
    <w:rsid w:val="008A22E3"/>
    <w:rsid w:val="008A3BBE"/>
    <w:rsid w:val="008A4B8F"/>
    <w:rsid w:val="008A4DCC"/>
    <w:rsid w:val="008A669A"/>
    <w:rsid w:val="008A6921"/>
    <w:rsid w:val="008A6F2E"/>
    <w:rsid w:val="008A7A03"/>
    <w:rsid w:val="008B0D2A"/>
    <w:rsid w:val="008B106F"/>
    <w:rsid w:val="008B2B11"/>
    <w:rsid w:val="008B2CCA"/>
    <w:rsid w:val="008B394D"/>
    <w:rsid w:val="008B44D0"/>
    <w:rsid w:val="008B459B"/>
    <w:rsid w:val="008B49B8"/>
    <w:rsid w:val="008B5CA3"/>
    <w:rsid w:val="008B6E90"/>
    <w:rsid w:val="008B7B66"/>
    <w:rsid w:val="008C0333"/>
    <w:rsid w:val="008C2784"/>
    <w:rsid w:val="008C3925"/>
    <w:rsid w:val="008C3B99"/>
    <w:rsid w:val="008C3EA7"/>
    <w:rsid w:val="008C4983"/>
    <w:rsid w:val="008C5EB2"/>
    <w:rsid w:val="008C5FBE"/>
    <w:rsid w:val="008C7945"/>
    <w:rsid w:val="008D172C"/>
    <w:rsid w:val="008D1DE9"/>
    <w:rsid w:val="008D2392"/>
    <w:rsid w:val="008D2503"/>
    <w:rsid w:val="008D3B77"/>
    <w:rsid w:val="008D3B7F"/>
    <w:rsid w:val="008D4C3B"/>
    <w:rsid w:val="008D6068"/>
    <w:rsid w:val="008D6D39"/>
    <w:rsid w:val="008D79EA"/>
    <w:rsid w:val="008D7B4C"/>
    <w:rsid w:val="008D7E4B"/>
    <w:rsid w:val="008E015A"/>
    <w:rsid w:val="008E0E12"/>
    <w:rsid w:val="008E19D7"/>
    <w:rsid w:val="008E1E6A"/>
    <w:rsid w:val="008E3BBC"/>
    <w:rsid w:val="008E4FF9"/>
    <w:rsid w:val="008E6304"/>
    <w:rsid w:val="008E6335"/>
    <w:rsid w:val="008E64FA"/>
    <w:rsid w:val="008E70F1"/>
    <w:rsid w:val="008E75C8"/>
    <w:rsid w:val="008E7A31"/>
    <w:rsid w:val="008E7F97"/>
    <w:rsid w:val="008F1858"/>
    <w:rsid w:val="008F1A2A"/>
    <w:rsid w:val="008F1E5D"/>
    <w:rsid w:val="008F2565"/>
    <w:rsid w:val="008F272D"/>
    <w:rsid w:val="008F3082"/>
    <w:rsid w:val="008F3843"/>
    <w:rsid w:val="008F3999"/>
    <w:rsid w:val="008F4706"/>
    <w:rsid w:val="008F5D78"/>
    <w:rsid w:val="008F7349"/>
    <w:rsid w:val="00900965"/>
    <w:rsid w:val="00901118"/>
    <w:rsid w:val="00902DA1"/>
    <w:rsid w:val="00903126"/>
    <w:rsid w:val="00903A60"/>
    <w:rsid w:val="00903DC4"/>
    <w:rsid w:val="009044D4"/>
    <w:rsid w:val="0090497F"/>
    <w:rsid w:val="00904A1F"/>
    <w:rsid w:val="00905592"/>
    <w:rsid w:val="009068C5"/>
    <w:rsid w:val="00906B08"/>
    <w:rsid w:val="00906C46"/>
    <w:rsid w:val="009112D7"/>
    <w:rsid w:val="00911878"/>
    <w:rsid w:val="00911F21"/>
    <w:rsid w:val="00912F89"/>
    <w:rsid w:val="00913DBF"/>
    <w:rsid w:val="00915F7E"/>
    <w:rsid w:val="00916FDB"/>
    <w:rsid w:val="009172B4"/>
    <w:rsid w:val="009173AA"/>
    <w:rsid w:val="00917C75"/>
    <w:rsid w:val="00917DE9"/>
    <w:rsid w:val="00917FED"/>
    <w:rsid w:val="009214D1"/>
    <w:rsid w:val="00924698"/>
    <w:rsid w:val="00924AEC"/>
    <w:rsid w:val="00925878"/>
    <w:rsid w:val="00925CFF"/>
    <w:rsid w:val="00925E6B"/>
    <w:rsid w:val="00926021"/>
    <w:rsid w:val="00926E00"/>
    <w:rsid w:val="00930C04"/>
    <w:rsid w:val="009312A3"/>
    <w:rsid w:val="00931670"/>
    <w:rsid w:val="009342B2"/>
    <w:rsid w:val="00934443"/>
    <w:rsid w:val="00935183"/>
    <w:rsid w:val="00936D70"/>
    <w:rsid w:val="009371E0"/>
    <w:rsid w:val="00940568"/>
    <w:rsid w:val="00940E63"/>
    <w:rsid w:val="0094357C"/>
    <w:rsid w:val="0094394E"/>
    <w:rsid w:val="00943D03"/>
    <w:rsid w:val="00944105"/>
    <w:rsid w:val="0094477A"/>
    <w:rsid w:val="0094482C"/>
    <w:rsid w:val="00944C06"/>
    <w:rsid w:val="00944D41"/>
    <w:rsid w:val="00945130"/>
    <w:rsid w:val="00945FAA"/>
    <w:rsid w:val="00947B3B"/>
    <w:rsid w:val="0095014C"/>
    <w:rsid w:val="009502EF"/>
    <w:rsid w:val="009504E5"/>
    <w:rsid w:val="00950CC7"/>
    <w:rsid w:val="00952639"/>
    <w:rsid w:val="00952965"/>
    <w:rsid w:val="00953CA1"/>
    <w:rsid w:val="00954BBF"/>
    <w:rsid w:val="00955601"/>
    <w:rsid w:val="00955D29"/>
    <w:rsid w:val="00956467"/>
    <w:rsid w:val="00957478"/>
    <w:rsid w:val="009579D6"/>
    <w:rsid w:val="00957ABF"/>
    <w:rsid w:val="00957E7B"/>
    <w:rsid w:val="009609F0"/>
    <w:rsid w:val="00961362"/>
    <w:rsid w:val="009615C8"/>
    <w:rsid w:val="00962911"/>
    <w:rsid w:val="00962BEB"/>
    <w:rsid w:val="00962E88"/>
    <w:rsid w:val="0096300E"/>
    <w:rsid w:val="00963FD9"/>
    <w:rsid w:val="00964D01"/>
    <w:rsid w:val="009662A4"/>
    <w:rsid w:val="00966759"/>
    <w:rsid w:val="009676F7"/>
    <w:rsid w:val="009678A4"/>
    <w:rsid w:val="00970049"/>
    <w:rsid w:val="00970D01"/>
    <w:rsid w:val="00970D82"/>
    <w:rsid w:val="00973C09"/>
    <w:rsid w:val="00973FE1"/>
    <w:rsid w:val="009741BF"/>
    <w:rsid w:val="00974F04"/>
    <w:rsid w:val="009756CF"/>
    <w:rsid w:val="00975C40"/>
    <w:rsid w:val="0097720C"/>
    <w:rsid w:val="009804E8"/>
    <w:rsid w:val="00981C58"/>
    <w:rsid w:val="009821E8"/>
    <w:rsid w:val="00982656"/>
    <w:rsid w:val="00985DE3"/>
    <w:rsid w:val="00985E33"/>
    <w:rsid w:val="009868CC"/>
    <w:rsid w:val="00986C3B"/>
    <w:rsid w:val="0098792B"/>
    <w:rsid w:val="00992C3F"/>
    <w:rsid w:val="00995725"/>
    <w:rsid w:val="00997281"/>
    <w:rsid w:val="00997ACA"/>
    <w:rsid w:val="009A00EB"/>
    <w:rsid w:val="009A0782"/>
    <w:rsid w:val="009A08E7"/>
    <w:rsid w:val="009A1180"/>
    <w:rsid w:val="009A1CCC"/>
    <w:rsid w:val="009A290F"/>
    <w:rsid w:val="009A47DE"/>
    <w:rsid w:val="009A55B9"/>
    <w:rsid w:val="009A61F4"/>
    <w:rsid w:val="009A693A"/>
    <w:rsid w:val="009A7AEB"/>
    <w:rsid w:val="009B010C"/>
    <w:rsid w:val="009B0C04"/>
    <w:rsid w:val="009B1373"/>
    <w:rsid w:val="009B35ED"/>
    <w:rsid w:val="009B3995"/>
    <w:rsid w:val="009B3C2C"/>
    <w:rsid w:val="009B455F"/>
    <w:rsid w:val="009B543C"/>
    <w:rsid w:val="009B57A1"/>
    <w:rsid w:val="009B6795"/>
    <w:rsid w:val="009B69E3"/>
    <w:rsid w:val="009B73C9"/>
    <w:rsid w:val="009B73DE"/>
    <w:rsid w:val="009C0939"/>
    <w:rsid w:val="009C0C07"/>
    <w:rsid w:val="009C0E8A"/>
    <w:rsid w:val="009C1D85"/>
    <w:rsid w:val="009C2008"/>
    <w:rsid w:val="009C3F7A"/>
    <w:rsid w:val="009C65DE"/>
    <w:rsid w:val="009C670B"/>
    <w:rsid w:val="009D0097"/>
    <w:rsid w:val="009D1109"/>
    <w:rsid w:val="009D1D66"/>
    <w:rsid w:val="009D4431"/>
    <w:rsid w:val="009D46FE"/>
    <w:rsid w:val="009D5205"/>
    <w:rsid w:val="009D578E"/>
    <w:rsid w:val="009D5B8E"/>
    <w:rsid w:val="009D60FF"/>
    <w:rsid w:val="009D69AF"/>
    <w:rsid w:val="009D70E4"/>
    <w:rsid w:val="009E132E"/>
    <w:rsid w:val="009E278C"/>
    <w:rsid w:val="009E37D8"/>
    <w:rsid w:val="009E43CD"/>
    <w:rsid w:val="009E48A1"/>
    <w:rsid w:val="009E5D3F"/>
    <w:rsid w:val="009E68C8"/>
    <w:rsid w:val="009F0235"/>
    <w:rsid w:val="009F0376"/>
    <w:rsid w:val="009F03B8"/>
    <w:rsid w:val="009F0919"/>
    <w:rsid w:val="009F14BC"/>
    <w:rsid w:val="009F22F8"/>
    <w:rsid w:val="009F3289"/>
    <w:rsid w:val="009F4557"/>
    <w:rsid w:val="009F4805"/>
    <w:rsid w:val="009F5400"/>
    <w:rsid w:val="009F58BE"/>
    <w:rsid w:val="009F5BFC"/>
    <w:rsid w:val="009F5E80"/>
    <w:rsid w:val="009F614E"/>
    <w:rsid w:val="009F687E"/>
    <w:rsid w:val="009F7B15"/>
    <w:rsid w:val="009F7F4D"/>
    <w:rsid w:val="00A027BD"/>
    <w:rsid w:val="00A035BC"/>
    <w:rsid w:val="00A03F47"/>
    <w:rsid w:val="00A04B54"/>
    <w:rsid w:val="00A04CC0"/>
    <w:rsid w:val="00A05401"/>
    <w:rsid w:val="00A064A6"/>
    <w:rsid w:val="00A06EE7"/>
    <w:rsid w:val="00A101D1"/>
    <w:rsid w:val="00A10515"/>
    <w:rsid w:val="00A1170A"/>
    <w:rsid w:val="00A11D4A"/>
    <w:rsid w:val="00A11F79"/>
    <w:rsid w:val="00A124E7"/>
    <w:rsid w:val="00A12793"/>
    <w:rsid w:val="00A13330"/>
    <w:rsid w:val="00A135C5"/>
    <w:rsid w:val="00A13B92"/>
    <w:rsid w:val="00A14C1C"/>
    <w:rsid w:val="00A158AD"/>
    <w:rsid w:val="00A15CF2"/>
    <w:rsid w:val="00A20132"/>
    <w:rsid w:val="00A206C2"/>
    <w:rsid w:val="00A20A39"/>
    <w:rsid w:val="00A20F59"/>
    <w:rsid w:val="00A219D6"/>
    <w:rsid w:val="00A246D3"/>
    <w:rsid w:val="00A246DA"/>
    <w:rsid w:val="00A2547B"/>
    <w:rsid w:val="00A26453"/>
    <w:rsid w:val="00A26A99"/>
    <w:rsid w:val="00A2730C"/>
    <w:rsid w:val="00A314FD"/>
    <w:rsid w:val="00A31CCF"/>
    <w:rsid w:val="00A32DE4"/>
    <w:rsid w:val="00A33EDD"/>
    <w:rsid w:val="00A340EC"/>
    <w:rsid w:val="00A34D84"/>
    <w:rsid w:val="00A34DCF"/>
    <w:rsid w:val="00A3544E"/>
    <w:rsid w:val="00A36654"/>
    <w:rsid w:val="00A40864"/>
    <w:rsid w:val="00A40DB1"/>
    <w:rsid w:val="00A42497"/>
    <w:rsid w:val="00A424D6"/>
    <w:rsid w:val="00A42C63"/>
    <w:rsid w:val="00A4425C"/>
    <w:rsid w:val="00A47196"/>
    <w:rsid w:val="00A504CC"/>
    <w:rsid w:val="00A50973"/>
    <w:rsid w:val="00A51216"/>
    <w:rsid w:val="00A515AB"/>
    <w:rsid w:val="00A51756"/>
    <w:rsid w:val="00A52466"/>
    <w:rsid w:val="00A52535"/>
    <w:rsid w:val="00A53655"/>
    <w:rsid w:val="00A54FF2"/>
    <w:rsid w:val="00A56402"/>
    <w:rsid w:val="00A60557"/>
    <w:rsid w:val="00A608BA"/>
    <w:rsid w:val="00A655C6"/>
    <w:rsid w:val="00A6689C"/>
    <w:rsid w:val="00A669AD"/>
    <w:rsid w:val="00A67741"/>
    <w:rsid w:val="00A7060C"/>
    <w:rsid w:val="00A73B1F"/>
    <w:rsid w:val="00A73D8D"/>
    <w:rsid w:val="00A7417B"/>
    <w:rsid w:val="00A75FD2"/>
    <w:rsid w:val="00A76607"/>
    <w:rsid w:val="00A80944"/>
    <w:rsid w:val="00A809AE"/>
    <w:rsid w:val="00A8144A"/>
    <w:rsid w:val="00A83068"/>
    <w:rsid w:val="00A83472"/>
    <w:rsid w:val="00A83610"/>
    <w:rsid w:val="00A83827"/>
    <w:rsid w:val="00A83E26"/>
    <w:rsid w:val="00A83E9F"/>
    <w:rsid w:val="00A84E61"/>
    <w:rsid w:val="00A91BB2"/>
    <w:rsid w:val="00A91FFA"/>
    <w:rsid w:val="00A92050"/>
    <w:rsid w:val="00A92176"/>
    <w:rsid w:val="00A92C26"/>
    <w:rsid w:val="00A92DA6"/>
    <w:rsid w:val="00A93429"/>
    <w:rsid w:val="00A938B0"/>
    <w:rsid w:val="00A93F02"/>
    <w:rsid w:val="00A9443E"/>
    <w:rsid w:val="00A94A6B"/>
    <w:rsid w:val="00A96C3A"/>
    <w:rsid w:val="00A97A5A"/>
    <w:rsid w:val="00AA1DF0"/>
    <w:rsid w:val="00AA27E1"/>
    <w:rsid w:val="00AA38FA"/>
    <w:rsid w:val="00AA40F0"/>
    <w:rsid w:val="00AA4655"/>
    <w:rsid w:val="00AA4CDC"/>
    <w:rsid w:val="00AA522D"/>
    <w:rsid w:val="00AA5638"/>
    <w:rsid w:val="00AA64B9"/>
    <w:rsid w:val="00AA659A"/>
    <w:rsid w:val="00AA6C87"/>
    <w:rsid w:val="00AA7881"/>
    <w:rsid w:val="00AB02C4"/>
    <w:rsid w:val="00AB0B10"/>
    <w:rsid w:val="00AB241C"/>
    <w:rsid w:val="00AB24C7"/>
    <w:rsid w:val="00AB2759"/>
    <w:rsid w:val="00AB28A5"/>
    <w:rsid w:val="00AB33F4"/>
    <w:rsid w:val="00AB3562"/>
    <w:rsid w:val="00AB4C03"/>
    <w:rsid w:val="00AB4F17"/>
    <w:rsid w:val="00AB5659"/>
    <w:rsid w:val="00AB5A02"/>
    <w:rsid w:val="00AB64DE"/>
    <w:rsid w:val="00AB6AC9"/>
    <w:rsid w:val="00AB74EC"/>
    <w:rsid w:val="00AB78C0"/>
    <w:rsid w:val="00AB7CDC"/>
    <w:rsid w:val="00AC081F"/>
    <w:rsid w:val="00AC37CA"/>
    <w:rsid w:val="00AC3D3D"/>
    <w:rsid w:val="00AC3E3B"/>
    <w:rsid w:val="00AC470B"/>
    <w:rsid w:val="00AC4BC2"/>
    <w:rsid w:val="00AC5C7D"/>
    <w:rsid w:val="00AC72ED"/>
    <w:rsid w:val="00AC74D1"/>
    <w:rsid w:val="00AD07D5"/>
    <w:rsid w:val="00AD170F"/>
    <w:rsid w:val="00AD1907"/>
    <w:rsid w:val="00AD2E92"/>
    <w:rsid w:val="00AD40B2"/>
    <w:rsid w:val="00AD5B04"/>
    <w:rsid w:val="00AD634B"/>
    <w:rsid w:val="00AD6452"/>
    <w:rsid w:val="00AD6692"/>
    <w:rsid w:val="00AD7572"/>
    <w:rsid w:val="00AD7D48"/>
    <w:rsid w:val="00AD7FE6"/>
    <w:rsid w:val="00AE04F9"/>
    <w:rsid w:val="00AE0D93"/>
    <w:rsid w:val="00AE1CAF"/>
    <w:rsid w:val="00AE22A3"/>
    <w:rsid w:val="00AE2E61"/>
    <w:rsid w:val="00AE2F47"/>
    <w:rsid w:val="00AE3843"/>
    <w:rsid w:val="00AE4025"/>
    <w:rsid w:val="00AE610D"/>
    <w:rsid w:val="00AE6AA2"/>
    <w:rsid w:val="00AE7AAC"/>
    <w:rsid w:val="00AE7C0B"/>
    <w:rsid w:val="00AE7CE0"/>
    <w:rsid w:val="00AF1563"/>
    <w:rsid w:val="00AF2CDA"/>
    <w:rsid w:val="00AF3220"/>
    <w:rsid w:val="00AF476F"/>
    <w:rsid w:val="00AF6851"/>
    <w:rsid w:val="00AF69F1"/>
    <w:rsid w:val="00AF6E3F"/>
    <w:rsid w:val="00AF788F"/>
    <w:rsid w:val="00B03070"/>
    <w:rsid w:val="00B03483"/>
    <w:rsid w:val="00B03DF8"/>
    <w:rsid w:val="00B04600"/>
    <w:rsid w:val="00B050C5"/>
    <w:rsid w:val="00B0525E"/>
    <w:rsid w:val="00B07AED"/>
    <w:rsid w:val="00B07C57"/>
    <w:rsid w:val="00B108F3"/>
    <w:rsid w:val="00B11A97"/>
    <w:rsid w:val="00B12C16"/>
    <w:rsid w:val="00B12F2A"/>
    <w:rsid w:val="00B14D6C"/>
    <w:rsid w:val="00B15248"/>
    <w:rsid w:val="00B15D66"/>
    <w:rsid w:val="00B16118"/>
    <w:rsid w:val="00B17341"/>
    <w:rsid w:val="00B178D5"/>
    <w:rsid w:val="00B17ACA"/>
    <w:rsid w:val="00B17E2D"/>
    <w:rsid w:val="00B21E98"/>
    <w:rsid w:val="00B22E67"/>
    <w:rsid w:val="00B234C5"/>
    <w:rsid w:val="00B236EF"/>
    <w:rsid w:val="00B23A1B"/>
    <w:rsid w:val="00B24301"/>
    <w:rsid w:val="00B2484B"/>
    <w:rsid w:val="00B2487A"/>
    <w:rsid w:val="00B24B9F"/>
    <w:rsid w:val="00B24C24"/>
    <w:rsid w:val="00B256EF"/>
    <w:rsid w:val="00B2666E"/>
    <w:rsid w:val="00B2717C"/>
    <w:rsid w:val="00B2762C"/>
    <w:rsid w:val="00B279C4"/>
    <w:rsid w:val="00B30C41"/>
    <w:rsid w:val="00B312B3"/>
    <w:rsid w:val="00B320D7"/>
    <w:rsid w:val="00B32474"/>
    <w:rsid w:val="00B32A3E"/>
    <w:rsid w:val="00B333FE"/>
    <w:rsid w:val="00B336F5"/>
    <w:rsid w:val="00B370A3"/>
    <w:rsid w:val="00B41120"/>
    <w:rsid w:val="00B43416"/>
    <w:rsid w:val="00B443E9"/>
    <w:rsid w:val="00B44991"/>
    <w:rsid w:val="00B44B75"/>
    <w:rsid w:val="00B463B6"/>
    <w:rsid w:val="00B46AC2"/>
    <w:rsid w:val="00B46AF0"/>
    <w:rsid w:val="00B50F98"/>
    <w:rsid w:val="00B523D5"/>
    <w:rsid w:val="00B52705"/>
    <w:rsid w:val="00B52FD4"/>
    <w:rsid w:val="00B53F8D"/>
    <w:rsid w:val="00B549BD"/>
    <w:rsid w:val="00B55E2D"/>
    <w:rsid w:val="00B60183"/>
    <w:rsid w:val="00B6045C"/>
    <w:rsid w:val="00B605A8"/>
    <w:rsid w:val="00B605DF"/>
    <w:rsid w:val="00B60611"/>
    <w:rsid w:val="00B60671"/>
    <w:rsid w:val="00B61744"/>
    <w:rsid w:val="00B61BDC"/>
    <w:rsid w:val="00B6295F"/>
    <w:rsid w:val="00B62B71"/>
    <w:rsid w:val="00B631C4"/>
    <w:rsid w:val="00B6482F"/>
    <w:rsid w:val="00B65167"/>
    <w:rsid w:val="00B6579E"/>
    <w:rsid w:val="00B65FE6"/>
    <w:rsid w:val="00B6653F"/>
    <w:rsid w:val="00B66A59"/>
    <w:rsid w:val="00B67D2A"/>
    <w:rsid w:val="00B72CE9"/>
    <w:rsid w:val="00B7305A"/>
    <w:rsid w:val="00B73556"/>
    <w:rsid w:val="00B74215"/>
    <w:rsid w:val="00B7433E"/>
    <w:rsid w:val="00B74E10"/>
    <w:rsid w:val="00B77BE4"/>
    <w:rsid w:val="00B8166D"/>
    <w:rsid w:val="00B81DD7"/>
    <w:rsid w:val="00B83139"/>
    <w:rsid w:val="00B834D5"/>
    <w:rsid w:val="00B8382F"/>
    <w:rsid w:val="00B83F6D"/>
    <w:rsid w:val="00B86003"/>
    <w:rsid w:val="00B86979"/>
    <w:rsid w:val="00B87914"/>
    <w:rsid w:val="00B9047F"/>
    <w:rsid w:val="00B905D7"/>
    <w:rsid w:val="00B91963"/>
    <w:rsid w:val="00B9209B"/>
    <w:rsid w:val="00B92391"/>
    <w:rsid w:val="00B9268C"/>
    <w:rsid w:val="00B93E27"/>
    <w:rsid w:val="00B9406A"/>
    <w:rsid w:val="00B94A27"/>
    <w:rsid w:val="00B94FD9"/>
    <w:rsid w:val="00B950AD"/>
    <w:rsid w:val="00B95919"/>
    <w:rsid w:val="00B95FFD"/>
    <w:rsid w:val="00B97E4B"/>
    <w:rsid w:val="00BA1A4F"/>
    <w:rsid w:val="00BA1DED"/>
    <w:rsid w:val="00BA216F"/>
    <w:rsid w:val="00BA34EF"/>
    <w:rsid w:val="00BA4A50"/>
    <w:rsid w:val="00BA4DAA"/>
    <w:rsid w:val="00BA4E4D"/>
    <w:rsid w:val="00BA4FC3"/>
    <w:rsid w:val="00BA65E6"/>
    <w:rsid w:val="00BA67D9"/>
    <w:rsid w:val="00BA6A7D"/>
    <w:rsid w:val="00BB063C"/>
    <w:rsid w:val="00BB0662"/>
    <w:rsid w:val="00BB06F1"/>
    <w:rsid w:val="00BB0EEC"/>
    <w:rsid w:val="00BB1875"/>
    <w:rsid w:val="00BB1B0C"/>
    <w:rsid w:val="00BB275C"/>
    <w:rsid w:val="00BB2868"/>
    <w:rsid w:val="00BB4337"/>
    <w:rsid w:val="00BB4AA6"/>
    <w:rsid w:val="00BB4BB9"/>
    <w:rsid w:val="00BB54ED"/>
    <w:rsid w:val="00BB7600"/>
    <w:rsid w:val="00BB7F58"/>
    <w:rsid w:val="00BC0040"/>
    <w:rsid w:val="00BC0142"/>
    <w:rsid w:val="00BC0C91"/>
    <w:rsid w:val="00BC1389"/>
    <w:rsid w:val="00BC15F8"/>
    <w:rsid w:val="00BC294F"/>
    <w:rsid w:val="00BC2C1B"/>
    <w:rsid w:val="00BC54E8"/>
    <w:rsid w:val="00BC6E10"/>
    <w:rsid w:val="00BD33C1"/>
    <w:rsid w:val="00BD5632"/>
    <w:rsid w:val="00BD566D"/>
    <w:rsid w:val="00BD5957"/>
    <w:rsid w:val="00BD5D08"/>
    <w:rsid w:val="00BD5FC4"/>
    <w:rsid w:val="00BD6F49"/>
    <w:rsid w:val="00BD70BD"/>
    <w:rsid w:val="00BE0011"/>
    <w:rsid w:val="00BE036A"/>
    <w:rsid w:val="00BE1043"/>
    <w:rsid w:val="00BE1B67"/>
    <w:rsid w:val="00BE2136"/>
    <w:rsid w:val="00BE26E0"/>
    <w:rsid w:val="00BE2D65"/>
    <w:rsid w:val="00BE429C"/>
    <w:rsid w:val="00BE432D"/>
    <w:rsid w:val="00BE4693"/>
    <w:rsid w:val="00BF15B4"/>
    <w:rsid w:val="00BF1643"/>
    <w:rsid w:val="00BF1735"/>
    <w:rsid w:val="00BF175F"/>
    <w:rsid w:val="00BF1F5C"/>
    <w:rsid w:val="00BF3746"/>
    <w:rsid w:val="00BF502E"/>
    <w:rsid w:val="00C01C09"/>
    <w:rsid w:val="00C034B2"/>
    <w:rsid w:val="00C03FD9"/>
    <w:rsid w:val="00C048D3"/>
    <w:rsid w:val="00C0549F"/>
    <w:rsid w:val="00C05A18"/>
    <w:rsid w:val="00C05C05"/>
    <w:rsid w:val="00C05D58"/>
    <w:rsid w:val="00C063AC"/>
    <w:rsid w:val="00C06AD2"/>
    <w:rsid w:val="00C077F6"/>
    <w:rsid w:val="00C103D1"/>
    <w:rsid w:val="00C117E5"/>
    <w:rsid w:val="00C13DB6"/>
    <w:rsid w:val="00C149A7"/>
    <w:rsid w:val="00C1540D"/>
    <w:rsid w:val="00C15475"/>
    <w:rsid w:val="00C16EDC"/>
    <w:rsid w:val="00C2227F"/>
    <w:rsid w:val="00C22FF6"/>
    <w:rsid w:val="00C23334"/>
    <w:rsid w:val="00C2397A"/>
    <w:rsid w:val="00C23C9D"/>
    <w:rsid w:val="00C23D3E"/>
    <w:rsid w:val="00C23DBC"/>
    <w:rsid w:val="00C23ECD"/>
    <w:rsid w:val="00C240A8"/>
    <w:rsid w:val="00C2431E"/>
    <w:rsid w:val="00C24AFF"/>
    <w:rsid w:val="00C24E18"/>
    <w:rsid w:val="00C25715"/>
    <w:rsid w:val="00C26235"/>
    <w:rsid w:val="00C279A7"/>
    <w:rsid w:val="00C320F2"/>
    <w:rsid w:val="00C3265B"/>
    <w:rsid w:val="00C33151"/>
    <w:rsid w:val="00C336A5"/>
    <w:rsid w:val="00C3505E"/>
    <w:rsid w:val="00C35335"/>
    <w:rsid w:val="00C363EA"/>
    <w:rsid w:val="00C3688F"/>
    <w:rsid w:val="00C36BBD"/>
    <w:rsid w:val="00C3740B"/>
    <w:rsid w:val="00C37896"/>
    <w:rsid w:val="00C37A6E"/>
    <w:rsid w:val="00C37DDC"/>
    <w:rsid w:val="00C4017B"/>
    <w:rsid w:val="00C41604"/>
    <w:rsid w:val="00C42324"/>
    <w:rsid w:val="00C45621"/>
    <w:rsid w:val="00C456C8"/>
    <w:rsid w:val="00C46367"/>
    <w:rsid w:val="00C4721D"/>
    <w:rsid w:val="00C52581"/>
    <w:rsid w:val="00C53D1E"/>
    <w:rsid w:val="00C54CE5"/>
    <w:rsid w:val="00C54E03"/>
    <w:rsid w:val="00C55455"/>
    <w:rsid w:val="00C55ACD"/>
    <w:rsid w:val="00C56724"/>
    <w:rsid w:val="00C56E49"/>
    <w:rsid w:val="00C5758C"/>
    <w:rsid w:val="00C623FE"/>
    <w:rsid w:val="00C629E0"/>
    <w:rsid w:val="00C6378E"/>
    <w:rsid w:val="00C638CA"/>
    <w:rsid w:val="00C63E59"/>
    <w:rsid w:val="00C64B04"/>
    <w:rsid w:val="00C65808"/>
    <w:rsid w:val="00C66A6E"/>
    <w:rsid w:val="00C66CD4"/>
    <w:rsid w:val="00C67377"/>
    <w:rsid w:val="00C67583"/>
    <w:rsid w:val="00C675CA"/>
    <w:rsid w:val="00C67644"/>
    <w:rsid w:val="00C67E13"/>
    <w:rsid w:val="00C70271"/>
    <w:rsid w:val="00C71D50"/>
    <w:rsid w:val="00C7251B"/>
    <w:rsid w:val="00C73558"/>
    <w:rsid w:val="00C753E3"/>
    <w:rsid w:val="00C75778"/>
    <w:rsid w:val="00C75D1D"/>
    <w:rsid w:val="00C771EC"/>
    <w:rsid w:val="00C77293"/>
    <w:rsid w:val="00C80060"/>
    <w:rsid w:val="00C801F3"/>
    <w:rsid w:val="00C80E0E"/>
    <w:rsid w:val="00C82164"/>
    <w:rsid w:val="00C82596"/>
    <w:rsid w:val="00C8267A"/>
    <w:rsid w:val="00C82693"/>
    <w:rsid w:val="00C839A2"/>
    <w:rsid w:val="00C855AF"/>
    <w:rsid w:val="00C85AB1"/>
    <w:rsid w:val="00C86D20"/>
    <w:rsid w:val="00C8763F"/>
    <w:rsid w:val="00C902DF"/>
    <w:rsid w:val="00C90BFB"/>
    <w:rsid w:val="00C938F8"/>
    <w:rsid w:val="00C94E64"/>
    <w:rsid w:val="00C94F65"/>
    <w:rsid w:val="00C95511"/>
    <w:rsid w:val="00C9626A"/>
    <w:rsid w:val="00C96B0A"/>
    <w:rsid w:val="00CA2C75"/>
    <w:rsid w:val="00CA4C8B"/>
    <w:rsid w:val="00CA4D55"/>
    <w:rsid w:val="00CA5327"/>
    <w:rsid w:val="00CA544A"/>
    <w:rsid w:val="00CB09CD"/>
    <w:rsid w:val="00CB1A54"/>
    <w:rsid w:val="00CB1EE1"/>
    <w:rsid w:val="00CB252E"/>
    <w:rsid w:val="00CB3264"/>
    <w:rsid w:val="00CB4218"/>
    <w:rsid w:val="00CB5E7F"/>
    <w:rsid w:val="00CB6A02"/>
    <w:rsid w:val="00CC1E31"/>
    <w:rsid w:val="00CC2CB7"/>
    <w:rsid w:val="00CC34E6"/>
    <w:rsid w:val="00CC5559"/>
    <w:rsid w:val="00CC7092"/>
    <w:rsid w:val="00CD0C46"/>
    <w:rsid w:val="00CD0D4E"/>
    <w:rsid w:val="00CD1233"/>
    <w:rsid w:val="00CD1B13"/>
    <w:rsid w:val="00CD4006"/>
    <w:rsid w:val="00CD475F"/>
    <w:rsid w:val="00CD547A"/>
    <w:rsid w:val="00CD54F4"/>
    <w:rsid w:val="00CD59C2"/>
    <w:rsid w:val="00CD715F"/>
    <w:rsid w:val="00CE13BB"/>
    <w:rsid w:val="00CE1D74"/>
    <w:rsid w:val="00CE2A65"/>
    <w:rsid w:val="00CE38F4"/>
    <w:rsid w:val="00CE494D"/>
    <w:rsid w:val="00CE553B"/>
    <w:rsid w:val="00CE62AA"/>
    <w:rsid w:val="00CF1075"/>
    <w:rsid w:val="00CF11E9"/>
    <w:rsid w:val="00CF1D51"/>
    <w:rsid w:val="00CF2539"/>
    <w:rsid w:val="00CF36FC"/>
    <w:rsid w:val="00CF3EEB"/>
    <w:rsid w:val="00CF430D"/>
    <w:rsid w:val="00CF5908"/>
    <w:rsid w:val="00CF5D00"/>
    <w:rsid w:val="00CF6A85"/>
    <w:rsid w:val="00CF71D1"/>
    <w:rsid w:val="00D00C88"/>
    <w:rsid w:val="00D015CE"/>
    <w:rsid w:val="00D01ED6"/>
    <w:rsid w:val="00D0365C"/>
    <w:rsid w:val="00D03702"/>
    <w:rsid w:val="00D0423B"/>
    <w:rsid w:val="00D06B47"/>
    <w:rsid w:val="00D072CE"/>
    <w:rsid w:val="00D07B7D"/>
    <w:rsid w:val="00D102BA"/>
    <w:rsid w:val="00D1113C"/>
    <w:rsid w:val="00D1177F"/>
    <w:rsid w:val="00D12A36"/>
    <w:rsid w:val="00D12E52"/>
    <w:rsid w:val="00D130F0"/>
    <w:rsid w:val="00D134EE"/>
    <w:rsid w:val="00D13A64"/>
    <w:rsid w:val="00D15FC1"/>
    <w:rsid w:val="00D1749C"/>
    <w:rsid w:val="00D17B07"/>
    <w:rsid w:val="00D20124"/>
    <w:rsid w:val="00D211A3"/>
    <w:rsid w:val="00D2156D"/>
    <w:rsid w:val="00D2207E"/>
    <w:rsid w:val="00D2279C"/>
    <w:rsid w:val="00D238EB"/>
    <w:rsid w:val="00D23EC5"/>
    <w:rsid w:val="00D24806"/>
    <w:rsid w:val="00D24D16"/>
    <w:rsid w:val="00D24E12"/>
    <w:rsid w:val="00D2538C"/>
    <w:rsid w:val="00D26083"/>
    <w:rsid w:val="00D26410"/>
    <w:rsid w:val="00D2643B"/>
    <w:rsid w:val="00D269C9"/>
    <w:rsid w:val="00D26ED6"/>
    <w:rsid w:val="00D2735A"/>
    <w:rsid w:val="00D27D28"/>
    <w:rsid w:val="00D30C1B"/>
    <w:rsid w:val="00D30DD6"/>
    <w:rsid w:val="00D30DF5"/>
    <w:rsid w:val="00D31211"/>
    <w:rsid w:val="00D3134E"/>
    <w:rsid w:val="00D31426"/>
    <w:rsid w:val="00D31D52"/>
    <w:rsid w:val="00D3275A"/>
    <w:rsid w:val="00D32BCF"/>
    <w:rsid w:val="00D32EBB"/>
    <w:rsid w:val="00D33135"/>
    <w:rsid w:val="00D33267"/>
    <w:rsid w:val="00D33580"/>
    <w:rsid w:val="00D336C1"/>
    <w:rsid w:val="00D34923"/>
    <w:rsid w:val="00D3496C"/>
    <w:rsid w:val="00D3541B"/>
    <w:rsid w:val="00D3569B"/>
    <w:rsid w:val="00D35E5A"/>
    <w:rsid w:val="00D363DA"/>
    <w:rsid w:val="00D404B4"/>
    <w:rsid w:val="00D43177"/>
    <w:rsid w:val="00D43467"/>
    <w:rsid w:val="00D45259"/>
    <w:rsid w:val="00D4721F"/>
    <w:rsid w:val="00D47222"/>
    <w:rsid w:val="00D47EAB"/>
    <w:rsid w:val="00D51E95"/>
    <w:rsid w:val="00D51F12"/>
    <w:rsid w:val="00D52393"/>
    <w:rsid w:val="00D52F81"/>
    <w:rsid w:val="00D541B8"/>
    <w:rsid w:val="00D546D0"/>
    <w:rsid w:val="00D56A33"/>
    <w:rsid w:val="00D56A6F"/>
    <w:rsid w:val="00D56F93"/>
    <w:rsid w:val="00D57342"/>
    <w:rsid w:val="00D57713"/>
    <w:rsid w:val="00D57E50"/>
    <w:rsid w:val="00D57FA7"/>
    <w:rsid w:val="00D60019"/>
    <w:rsid w:val="00D601EB"/>
    <w:rsid w:val="00D613BF"/>
    <w:rsid w:val="00D62370"/>
    <w:rsid w:val="00D62CCB"/>
    <w:rsid w:val="00D62D1D"/>
    <w:rsid w:val="00D6369B"/>
    <w:rsid w:val="00D636FF"/>
    <w:rsid w:val="00D6382B"/>
    <w:rsid w:val="00D647B6"/>
    <w:rsid w:val="00D65973"/>
    <w:rsid w:val="00D70538"/>
    <w:rsid w:val="00D72DC3"/>
    <w:rsid w:val="00D72E3C"/>
    <w:rsid w:val="00D72F9C"/>
    <w:rsid w:val="00D7443A"/>
    <w:rsid w:val="00D74EB7"/>
    <w:rsid w:val="00D75299"/>
    <w:rsid w:val="00D755B6"/>
    <w:rsid w:val="00D76D2C"/>
    <w:rsid w:val="00D80906"/>
    <w:rsid w:val="00D809C7"/>
    <w:rsid w:val="00D82B59"/>
    <w:rsid w:val="00D8455F"/>
    <w:rsid w:val="00D84B00"/>
    <w:rsid w:val="00D850B1"/>
    <w:rsid w:val="00D85564"/>
    <w:rsid w:val="00D85926"/>
    <w:rsid w:val="00D861A8"/>
    <w:rsid w:val="00D8798E"/>
    <w:rsid w:val="00D90C3F"/>
    <w:rsid w:val="00D90CDC"/>
    <w:rsid w:val="00D913B2"/>
    <w:rsid w:val="00D91E16"/>
    <w:rsid w:val="00D92BD6"/>
    <w:rsid w:val="00D92D41"/>
    <w:rsid w:val="00D939BB"/>
    <w:rsid w:val="00D93EB3"/>
    <w:rsid w:val="00D94444"/>
    <w:rsid w:val="00D94851"/>
    <w:rsid w:val="00D94EE4"/>
    <w:rsid w:val="00D96AD4"/>
    <w:rsid w:val="00D97C6B"/>
    <w:rsid w:val="00D97E38"/>
    <w:rsid w:val="00DA08CA"/>
    <w:rsid w:val="00DA23B0"/>
    <w:rsid w:val="00DA29E7"/>
    <w:rsid w:val="00DA3846"/>
    <w:rsid w:val="00DA4709"/>
    <w:rsid w:val="00DA498F"/>
    <w:rsid w:val="00DA4C2C"/>
    <w:rsid w:val="00DA585D"/>
    <w:rsid w:val="00DA7689"/>
    <w:rsid w:val="00DA7924"/>
    <w:rsid w:val="00DB1111"/>
    <w:rsid w:val="00DB121B"/>
    <w:rsid w:val="00DB28B2"/>
    <w:rsid w:val="00DB2934"/>
    <w:rsid w:val="00DB34EC"/>
    <w:rsid w:val="00DB39AA"/>
    <w:rsid w:val="00DB46EE"/>
    <w:rsid w:val="00DB4825"/>
    <w:rsid w:val="00DB51B2"/>
    <w:rsid w:val="00DB58BF"/>
    <w:rsid w:val="00DB733E"/>
    <w:rsid w:val="00DC00FC"/>
    <w:rsid w:val="00DC0C1B"/>
    <w:rsid w:val="00DC1CE6"/>
    <w:rsid w:val="00DC1E5A"/>
    <w:rsid w:val="00DC3025"/>
    <w:rsid w:val="00DC4AC2"/>
    <w:rsid w:val="00DC599B"/>
    <w:rsid w:val="00DC63DE"/>
    <w:rsid w:val="00DC7825"/>
    <w:rsid w:val="00DC7D88"/>
    <w:rsid w:val="00DD1E31"/>
    <w:rsid w:val="00DD2868"/>
    <w:rsid w:val="00DD6118"/>
    <w:rsid w:val="00DD611F"/>
    <w:rsid w:val="00DE0DAD"/>
    <w:rsid w:val="00DE1457"/>
    <w:rsid w:val="00DE19EA"/>
    <w:rsid w:val="00DE35D3"/>
    <w:rsid w:val="00DE42FE"/>
    <w:rsid w:val="00DE4914"/>
    <w:rsid w:val="00DE7E2B"/>
    <w:rsid w:val="00DF0712"/>
    <w:rsid w:val="00DF09E5"/>
    <w:rsid w:val="00DF1135"/>
    <w:rsid w:val="00DF1200"/>
    <w:rsid w:val="00DF18B7"/>
    <w:rsid w:val="00DF1C3D"/>
    <w:rsid w:val="00DF201E"/>
    <w:rsid w:val="00DF2130"/>
    <w:rsid w:val="00DF224D"/>
    <w:rsid w:val="00DF27D1"/>
    <w:rsid w:val="00DF2AC5"/>
    <w:rsid w:val="00DF3DD0"/>
    <w:rsid w:val="00DF4BBE"/>
    <w:rsid w:val="00DF5072"/>
    <w:rsid w:val="00DF5555"/>
    <w:rsid w:val="00DF59EF"/>
    <w:rsid w:val="00DF639B"/>
    <w:rsid w:val="00E01274"/>
    <w:rsid w:val="00E02027"/>
    <w:rsid w:val="00E03BFE"/>
    <w:rsid w:val="00E04126"/>
    <w:rsid w:val="00E0545E"/>
    <w:rsid w:val="00E05F4D"/>
    <w:rsid w:val="00E063B6"/>
    <w:rsid w:val="00E10A2F"/>
    <w:rsid w:val="00E1220C"/>
    <w:rsid w:val="00E126AF"/>
    <w:rsid w:val="00E12C47"/>
    <w:rsid w:val="00E130CB"/>
    <w:rsid w:val="00E13348"/>
    <w:rsid w:val="00E13645"/>
    <w:rsid w:val="00E1371E"/>
    <w:rsid w:val="00E15398"/>
    <w:rsid w:val="00E174E2"/>
    <w:rsid w:val="00E17BEC"/>
    <w:rsid w:val="00E17C39"/>
    <w:rsid w:val="00E2051F"/>
    <w:rsid w:val="00E219A0"/>
    <w:rsid w:val="00E21DF7"/>
    <w:rsid w:val="00E22C9C"/>
    <w:rsid w:val="00E26299"/>
    <w:rsid w:val="00E3062F"/>
    <w:rsid w:val="00E310FC"/>
    <w:rsid w:val="00E315A8"/>
    <w:rsid w:val="00E31FD4"/>
    <w:rsid w:val="00E32B8B"/>
    <w:rsid w:val="00E347D3"/>
    <w:rsid w:val="00E36908"/>
    <w:rsid w:val="00E36AB5"/>
    <w:rsid w:val="00E4128F"/>
    <w:rsid w:val="00E42794"/>
    <w:rsid w:val="00E442D0"/>
    <w:rsid w:val="00E44652"/>
    <w:rsid w:val="00E44683"/>
    <w:rsid w:val="00E454A4"/>
    <w:rsid w:val="00E468C1"/>
    <w:rsid w:val="00E47FA0"/>
    <w:rsid w:val="00E505D6"/>
    <w:rsid w:val="00E50C38"/>
    <w:rsid w:val="00E50EED"/>
    <w:rsid w:val="00E514F7"/>
    <w:rsid w:val="00E5166A"/>
    <w:rsid w:val="00E51AB0"/>
    <w:rsid w:val="00E52056"/>
    <w:rsid w:val="00E5343A"/>
    <w:rsid w:val="00E5353F"/>
    <w:rsid w:val="00E53636"/>
    <w:rsid w:val="00E54276"/>
    <w:rsid w:val="00E546FD"/>
    <w:rsid w:val="00E54D72"/>
    <w:rsid w:val="00E55C3D"/>
    <w:rsid w:val="00E55D0C"/>
    <w:rsid w:val="00E57C9B"/>
    <w:rsid w:val="00E57E07"/>
    <w:rsid w:val="00E61825"/>
    <w:rsid w:val="00E64A7D"/>
    <w:rsid w:val="00E65374"/>
    <w:rsid w:val="00E65559"/>
    <w:rsid w:val="00E65E6E"/>
    <w:rsid w:val="00E65FC2"/>
    <w:rsid w:val="00E66FC7"/>
    <w:rsid w:val="00E71702"/>
    <w:rsid w:val="00E720F3"/>
    <w:rsid w:val="00E724AE"/>
    <w:rsid w:val="00E754AD"/>
    <w:rsid w:val="00E75CDE"/>
    <w:rsid w:val="00E76645"/>
    <w:rsid w:val="00E76D4E"/>
    <w:rsid w:val="00E809A1"/>
    <w:rsid w:val="00E80EF8"/>
    <w:rsid w:val="00E8170E"/>
    <w:rsid w:val="00E837EA"/>
    <w:rsid w:val="00E83983"/>
    <w:rsid w:val="00E84052"/>
    <w:rsid w:val="00E853A6"/>
    <w:rsid w:val="00E8551B"/>
    <w:rsid w:val="00E8696A"/>
    <w:rsid w:val="00E86EBB"/>
    <w:rsid w:val="00E873E8"/>
    <w:rsid w:val="00E90F33"/>
    <w:rsid w:val="00E91B8C"/>
    <w:rsid w:val="00E91C14"/>
    <w:rsid w:val="00E920B9"/>
    <w:rsid w:val="00E92CAA"/>
    <w:rsid w:val="00E930FC"/>
    <w:rsid w:val="00E93500"/>
    <w:rsid w:val="00E94F31"/>
    <w:rsid w:val="00E95C84"/>
    <w:rsid w:val="00E97990"/>
    <w:rsid w:val="00EA0798"/>
    <w:rsid w:val="00EA370D"/>
    <w:rsid w:val="00EA58FB"/>
    <w:rsid w:val="00EA7994"/>
    <w:rsid w:val="00EA7ECF"/>
    <w:rsid w:val="00EB055F"/>
    <w:rsid w:val="00EB1BDB"/>
    <w:rsid w:val="00EB1C10"/>
    <w:rsid w:val="00EB2040"/>
    <w:rsid w:val="00EB216C"/>
    <w:rsid w:val="00EB28A4"/>
    <w:rsid w:val="00EB3D4C"/>
    <w:rsid w:val="00EB4F32"/>
    <w:rsid w:val="00EB5001"/>
    <w:rsid w:val="00EB5F88"/>
    <w:rsid w:val="00EB771B"/>
    <w:rsid w:val="00EC25EB"/>
    <w:rsid w:val="00EC3F83"/>
    <w:rsid w:val="00EC41EE"/>
    <w:rsid w:val="00EC6693"/>
    <w:rsid w:val="00EC6E32"/>
    <w:rsid w:val="00EC6E8E"/>
    <w:rsid w:val="00EC7A9A"/>
    <w:rsid w:val="00ED1F99"/>
    <w:rsid w:val="00ED3B16"/>
    <w:rsid w:val="00ED49C7"/>
    <w:rsid w:val="00ED56B4"/>
    <w:rsid w:val="00ED59F9"/>
    <w:rsid w:val="00ED5DE6"/>
    <w:rsid w:val="00ED7573"/>
    <w:rsid w:val="00ED7FE8"/>
    <w:rsid w:val="00EE100D"/>
    <w:rsid w:val="00EE1276"/>
    <w:rsid w:val="00EE1319"/>
    <w:rsid w:val="00EE14A6"/>
    <w:rsid w:val="00EE1ED7"/>
    <w:rsid w:val="00EE2117"/>
    <w:rsid w:val="00EE3127"/>
    <w:rsid w:val="00EE365F"/>
    <w:rsid w:val="00EE4D06"/>
    <w:rsid w:val="00EF113F"/>
    <w:rsid w:val="00EF15F0"/>
    <w:rsid w:val="00EF1AA3"/>
    <w:rsid w:val="00EF27D0"/>
    <w:rsid w:val="00EF766E"/>
    <w:rsid w:val="00EF7D53"/>
    <w:rsid w:val="00EF7FF3"/>
    <w:rsid w:val="00F03806"/>
    <w:rsid w:val="00F043E1"/>
    <w:rsid w:val="00F046DB"/>
    <w:rsid w:val="00F04C41"/>
    <w:rsid w:val="00F07C07"/>
    <w:rsid w:val="00F11E5F"/>
    <w:rsid w:val="00F13509"/>
    <w:rsid w:val="00F143E7"/>
    <w:rsid w:val="00F1493C"/>
    <w:rsid w:val="00F14C83"/>
    <w:rsid w:val="00F14E13"/>
    <w:rsid w:val="00F1537F"/>
    <w:rsid w:val="00F153F4"/>
    <w:rsid w:val="00F17E37"/>
    <w:rsid w:val="00F200A4"/>
    <w:rsid w:val="00F20350"/>
    <w:rsid w:val="00F20581"/>
    <w:rsid w:val="00F20892"/>
    <w:rsid w:val="00F2151C"/>
    <w:rsid w:val="00F21FDE"/>
    <w:rsid w:val="00F22970"/>
    <w:rsid w:val="00F23722"/>
    <w:rsid w:val="00F23F09"/>
    <w:rsid w:val="00F23F1D"/>
    <w:rsid w:val="00F2516D"/>
    <w:rsid w:val="00F26D35"/>
    <w:rsid w:val="00F27A47"/>
    <w:rsid w:val="00F303B0"/>
    <w:rsid w:val="00F32A04"/>
    <w:rsid w:val="00F32AC7"/>
    <w:rsid w:val="00F3400F"/>
    <w:rsid w:val="00F356F8"/>
    <w:rsid w:val="00F36B5D"/>
    <w:rsid w:val="00F36C06"/>
    <w:rsid w:val="00F37B7D"/>
    <w:rsid w:val="00F40243"/>
    <w:rsid w:val="00F42524"/>
    <w:rsid w:val="00F42586"/>
    <w:rsid w:val="00F4326C"/>
    <w:rsid w:val="00F463FA"/>
    <w:rsid w:val="00F46CD2"/>
    <w:rsid w:val="00F506FF"/>
    <w:rsid w:val="00F50DF4"/>
    <w:rsid w:val="00F51AFC"/>
    <w:rsid w:val="00F52004"/>
    <w:rsid w:val="00F53DCA"/>
    <w:rsid w:val="00F5435B"/>
    <w:rsid w:val="00F54C3D"/>
    <w:rsid w:val="00F54C61"/>
    <w:rsid w:val="00F54D66"/>
    <w:rsid w:val="00F55152"/>
    <w:rsid w:val="00F567F2"/>
    <w:rsid w:val="00F645BF"/>
    <w:rsid w:val="00F64987"/>
    <w:rsid w:val="00F666A3"/>
    <w:rsid w:val="00F70318"/>
    <w:rsid w:val="00F72CE9"/>
    <w:rsid w:val="00F7363C"/>
    <w:rsid w:val="00F74997"/>
    <w:rsid w:val="00F74F27"/>
    <w:rsid w:val="00F75EA1"/>
    <w:rsid w:val="00F76F8C"/>
    <w:rsid w:val="00F772A3"/>
    <w:rsid w:val="00F77391"/>
    <w:rsid w:val="00F77B98"/>
    <w:rsid w:val="00F80D30"/>
    <w:rsid w:val="00F80EC3"/>
    <w:rsid w:val="00F812E8"/>
    <w:rsid w:val="00F843C7"/>
    <w:rsid w:val="00F860CF"/>
    <w:rsid w:val="00F87642"/>
    <w:rsid w:val="00F876E5"/>
    <w:rsid w:val="00F87928"/>
    <w:rsid w:val="00F9011E"/>
    <w:rsid w:val="00F903AA"/>
    <w:rsid w:val="00F90E5F"/>
    <w:rsid w:val="00F91652"/>
    <w:rsid w:val="00F921CF"/>
    <w:rsid w:val="00F9282B"/>
    <w:rsid w:val="00F94C5F"/>
    <w:rsid w:val="00F9573E"/>
    <w:rsid w:val="00F958D8"/>
    <w:rsid w:val="00F96205"/>
    <w:rsid w:val="00F9676E"/>
    <w:rsid w:val="00FA13E9"/>
    <w:rsid w:val="00FA1B6A"/>
    <w:rsid w:val="00FA1DAF"/>
    <w:rsid w:val="00FA2613"/>
    <w:rsid w:val="00FA2631"/>
    <w:rsid w:val="00FA3B47"/>
    <w:rsid w:val="00FA3BDA"/>
    <w:rsid w:val="00FA3E16"/>
    <w:rsid w:val="00FA4114"/>
    <w:rsid w:val="00FA513D"/>
    <w:rsid w:val="00FA5B89"/>
    <w:rsid w:val="00FA6508"/>
    <w:rsid w:val="00FA710C"/>
    <w:rsid w:val="00FA727F"/>
    <w:rsid w:val="00FB0B89"/>
    <w:rsid w:val="00FB118E"/>
    <w:rsid w:val="00FB17D3"/>
    <w:rsid w:val="00FB1FE8"/>
    <w:rsid w:val="00FB289F"/>
    <w:rsid w:val="00FB2B3B"/>
    <w:rsid w:val="00FB43A3"/>
    <w:rsid w:val="00FB4C90"/>
    <w:rsid w:val="00FB4D0F"/>
    <w:rsid w:val="00FB4E73"/>
    <w:rsid w:val="00FB5F29"/>
    <w:rsid w:val="00FC0A5D"/>
    <w:rsid w:val="00FC21E2"/>
    <w:rsid w:val="00FC290D"/>
    <w:rsid w:val="00FC2960"/>
    <w:rsid w:val="00FC3197"/>
    <w:rsid w:val="00FC3350"/>
    <w:rsid w:val="00FC3C5A"/>
    <w:rsid w:val="00FC4658"/>
    <w:rsid w:val="00FC51B0"/>
    <w:rsid w:val="00FC5AAF"/>
    <w:rsid w:val="00FC5B35"/>
    <w:rsid w:val="00FC6299"/>
    <w:rsid w:val="00FC6C08"/>
    <w:rsid w:val="00FC754D"/>
    <w:rsid w:val="00FD160F"/>
    <w:rsid w:val="00FD1AA5"/>
    <w:rsid w:val="00FD24D9"/>
    <w:rsid w:val="00FD4C32"/>
    <w:rsid w:val="00FD6436"/>
    <w:rsid w:val="00FD6CEA"/>
    <w:rsid w:val="00FD6F47"/>
    <w:rsid w:val="00FD7B99"/>
    <w:rsid w:val="00FE0FE5"/>
    <w:rsid w:val="00FE2309"/>
    <w:rsid w:val="00FE2C89"/>
    <w:rsid w:val="00FE2FA8"/>
    <w:rsid w:val="00FE3857"/>
    <w:rsid w:val="00FE7293"/>
    <w:rsid w:val="00FF02A8"/>
    <w:rsid w:val="00FF32C4"/>
    <w:rsid w:val="00FF34D7"/>
    <w:rsid w:val="00FF527E"/>
    <w:rsid w:val="00FF56A0"/>
    <w:rsid w:val="00FF58AD"/>
    <w:rsid w:val="00FF698E"/>
    <w:rsid w:val="00FF6CE1"/>
    <w:rsid w:val="00FF70DE"/>
    <w:rsid w:val="00FF74D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D73F5"/>
  <w15:docId w15:val="{C4D62021-8A71-435A-A9A5-CA30E780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618A"/>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1"/>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rsid w:val="003907C2"/>
    <w:pPr>
      <w:ind w:left="720"/>
      <w:contextualSpacing/>
    </w:pPr>
  </w:style>
  <w:style w:type="paragraph" w:styleId="Glava">
    <w:name w:val="header"/>
    <w:basedOn w:val="Navaden"/>
    <w:link w:val="GlavaZnak"/>
    <w:unhideWhenUsed/>
    <w:rsid w:val="004C6152"/>
    <w:pPr>
      <w:tabs>
        <w:tab w:val="center" w:pos="4536"/>
        <w:tab w:val="right" w:pos="9072"/>
      </w:tabs>
    </w:pPr>
  </w:style>
  <w:style w:type="character" w:customStyle="1" w:styleId="GlavaZnak">
    <w:name w:val="Glava Znak"/>
    <w:basedOn w:val="Privzetapisavaodstavka"/>
    <w:link w:val="Glava"/>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aliases w:val="Komentar - besedilo,Komentar - besedilo1, Znak9,Znak9"/>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aliases w:val="Komentar - sklic,Komentar - sklic1"/>
    <w:uiPriority w:val="99"/>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154E12"/>
    <w:pPr>
      <w:numPr>
        <w:numId w:val="6"/>
      </w:numPr>
      <w:overflowPunct w:val="0"/>
      <w:autoSpaceDE w:val="0"/>
      <w:autoSpaceDN w:val="0"/>
      <w:adjustRightInd w:val="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154E12"/>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8F2565"/>
    <w:pPr>
      <w:numPr>
        <w:numId w:val="12"/>
      </w:numPr>
    </w:pPr>
  </w:style>
  <w:style w:type="character" w:customStyle="1" w:styleId="Slog11Znak">
    <w:name w:val="Slog11 Znak"/>
    <w:link w:val="Slog11"/>
    <w:rsid w:val="008F2565"/>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3"/>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07AAF"/>
    <w:pPr>
      <w:numPr>
        <w:numId w:val="0"/>
      </w:numPr>
      <w:jc w:val="both"/>
    </w:pPr>
    <w:rPr>
      <w:b/>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1F055C"/>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1F055C"/>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07AAF"/>
    <w:rPr>
      <w:rFonts w:ascii="Arial" w:eastAsia="Times New Roman" w:hAnsi="Arial" w:cs="Arial"/>
      <w:b/>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4"/>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5"/>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34"/>
    <w:qFormat/>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 w:type="paragraph" w:customStyle="1" w:styleId="CM1">
    <w:name w:val="CM1"/>
    <w:basedOn w:val="Navaden"/>
    <w:next w:val="Navaden"/>
    <w:uiPriority w:val="99"/>
    <w:rsid w:val="00581E4A"/>
    <w:pPr>
      <w:autoSpaceDE w:val="0"/>
      <w:autoSpaceDN w:val="0"/>
      <w:adjustRightInd w:val="0"/>
      <w:jc w:val="left"/>
    </w:pPr>
    <w:rPr>
      <w:rFonts w:ascii="EU Albertina" w:hAnsi="EU Albertina"/>
      <w:sz w:val="24"/>
      <w:szCs w:val="24"/>
      <w:lang w:eastAsia="sl-SI"/>
    </w:rPr>
  </w:style>
  <w:style w:type="paragraph" w:customStyle="1" w:styleId="CM3">
    <w:name w:val="CM3"/>
    <w:basedOn w:val="Navaden"/>
    <w:next w:val="Navaden"/>
    <w:uiPriority w:val="99"/>
    <w:rsid w:val="00581E4A"/>
    <w:pPr>
      <w:autoSpaceDE w:val="0"/>
      <w:autoSpaceDN w:val="0"/>
      <w:adjustRightInd w:val="0"/>
      <w:jc w:val="left"/>
    </w:pPr>
    <w:rPr>
      <w:rFonts w:ascii="EU Albertina" w:hAnsi="EU Albertina"/>
      <w:sz w:val="24"/>
      <w:szCs w:val="24"/>
      <w:lang w:eastAsia="sl-SI"/>
    </w:rPr>
  </w:style>
  <w:style w:type="paragraph" w:customStyle="1" w:styleId="Opomba">
    <w:name w:val="Opomba"/>
    <w:basedOn w:val="Sprotnaopomba-besedilo"/>
    <w:link w:val="OpombaZnak"/>
    <w:qFormat/>
    <w:rsid w:val="00F14C83"/>
    <w:pPr>
      <w:spacing w:after="200"/>
      <w:ind w:left="284" w:hanging="284"/>
      <w:contextualSpacing/>
    </w:pPr>
    <w:rPr>
      <w:rFonts w:ascii="Segoe UI Semilight" w:hAnsi="Segoe UI Semilight" w:cs="Segoe UI Semilight"/>
      <w:sz w:val="18"/>
      <w:szCs w:val="18"/>
    </w:rPr>
  </w:style>
  <w:style w:type="character" w:customStyle="1" w:styleId="OpombaZnak">
    <w:name w:val="Opomba Znak"/>
    <w:link w:val="Opomba"/>
    <w:rsid w:val="00F14C83"/>
    <w:rPr>
      <w:rFonts w:ascii="Segoe UI Semilight" w:hAnsi="Segoe UI Semilight" w:cs="Segoe UI Semilight"/>
      <w:sz w:val="18"/>
      <w:szCs w:val="18"/>
    </w:rPr>
  </w:style>
  <w:style w:type="paragraph" w:customStyle="1" w:styleId="TabelaO">
    <w:name w:val="Tabela_O"/>
    <w:basedOn w:val="Navaden"/>
    <w:link w:val="TabelaOZnak"/>
    <w:qFormat/>
    <w:rsid w:val="00F14C83"/>
    <w:rPr>
      <w:rFonts w:ascii="Segoe UI Semilight" w:hAnsi="Segoe UI Semilight" w:cs="Segoe UI Semilight"/>
      <w:szCs w:val="16"/>
    </w:rPr>
  </w:style>
  <w:style w:type="character" w:customStyle="1" w:styleId="TabelaOZnak">
    <w:name w:val="Tabela_O Znak"/>
    <w:link w:val="TabelaO"/>
    <w:rsid w:val="00F14C83"/>
    <w:rPr>
      <w:rFonts w:ascii="Segoe UI Semilight" w:hAnsi="Segoe UI Semilight" w:cs="Segoe UI Semilight"/>
      <w:szCs w:val="16"/>
    </w:rPr>
  </w:style>
  <w:style w:type="paragraph" w:customStyle="1" w:styleId="TabelaA">
    <w:name w:val="Tabela_A"/>
    <w:basedOn w:val="TabelaO"/>
    <w:link w:val="TabelaAZnak"/>
    <w:qFormat/>
    <w:rsid w:val="00F14C83"/>
    <w:pPr>
      <w:numPr>
        <w:numId w:val="29"/>
      </w:numPr>
      <w:contextualSpacing/>
    </w:pPr>
    <w:rPr>
      <w:lang w:eastAsia="sl-SI"/>
    </w:rPr>
  </w:style>
  <w:style w:type="character" w:customStyle="1" w:styleId="TabelaAZnak">
    <w:name w:val="Tabela_A Znak"/>
    <w:link w:val="TabelaA"/>
    <w:rsid w:val="00F14C83"/>
    <w:rPr>
      <w:rFonts w:ascii="Segoe UI Semilight" w:hAnsi="Segoe UI Semilight" w:cs="Segoe UI Semilight"/>
      <w:szCs w:val="16"/>
      <w:lang w:eastAsia="sl-SI"/>
    </w:rPr>
  </w:style>
  <w:style w:type="paragraph" w:customStyle="1" w:styleId="TabelaA2">
    <w:name w:val="Tabela_A2"/>
    <w:basedOn w:val="TabelaA"/>
    <w:link w:val="TabelaA2Znak"/>
    <w:qFormat/>
    <w:rsid w:val="00F14C83"/>
    <w:pPr>
      <w:numPr>
        <w:ilvl w:val="1"/>
      </w:numPr>
      <w:ind w:left="444" w:hanging="238"/>
    </w:pPr>
  </w:style>
  <w:style w:type="paragraph" w:customStyle="1" w:styleId="TabelaG">
    <w:name w:val="Tabela_G"/>
    <w:basedOn w:val="Navaden"/>
    <w:link w:val="TabelaGZnak"/>
    <w:qFormat/>
    <w:rsid w:val="00F14C83"/>
    <w:pPr>
      <w:keepNext/>
      <w:contextualSpacing/>
      <w:jc w:val="center"/>
    </w:pPr>
    <w:rPr>
      <w:rFonts w:ascii="Segoe UI Semilight" w:hAnsi="Segoe UI Semilight" w:cs="Segoe UI Semilight"/>
      <w:lang w:eastAsia="sl-SI"/>
    </w:rPr>
  </w:style>
  <w:style w:type="character" w:customStyle="1" w:styleId="TabelaGZnak">
    <w:name w:val="Tabela_G Znak"/>
    <w:link w:val="TabelaG"/>
    <w:rsid w:val="00F14C83"/>
    <w:rPr>
      <w:rFonts w:ascii="Segoe UI Semilight" w:hAnsi="Segoe UI Semilight" w:cs="Segoe UI Semilight"/>
      <w:szCs w:val="22"/>
      <w:lang w:eastAsia="sl-SI"/>
    </w:rPr>
  </w:style>
  <w:style w:type="character" w:customStyle="1" w:styleId="TabelaA2Znak">
    <w:name w:val="Tabela_A2 Znak"/>
    <w:link w:val="TabelaA2"/>
    <w:rsid w:val="00876338"/>
    <w:rPr>
      <w:rFonts w:ascii="Segoe UI Semilight" w:hAnsi="Segoe UI Semilight" w:cs="Segoe UI Semilight"/>
      <w:szCs w:val="16"/>
      <w:lang w:eastAsia="sl-SI"/>
    </w:rPr>
  </w:style>
  <w:style w:type="character" w:customStyle="1" w:styleId="Nerazreenaomemba1">
    <w:name w:val="Nerazrešena omemba1"/>
    <w:basedOn w:val="Privzetapisavaodstavka"/>
    <w:uiPriority w:val="99"/>
    <w:semiHidden/>
    <w:unhideWhenUsed/>
    <w:rsid w:val="000C2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50271408">
      <w:bodyDiv w:val="1"/>
      <w:marLeft w:val="0"/>
      <w:marRight w:val="0"/>
      <w:marTop w:val="0"/>
      <w:marBottom w:val="0"/>
      <w:divBdr>
        <w:top w:val="none" w:sz="0" w:space="0" w:color="auto"/>
        <w:left w:val="none" w:sz="0" w:space="0" w:color="auto"/>
        <w:bottom w:val="none" w:sz="0" w:space="0" w:color="auto"/>
        <w:right w:val="none" w:sz="0" w:space="0" w:color="auto"/>
      </w:divBdr>
    </w:div>
    <w:div w:id="94830971">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61368">
      <w:bodyDiv w:val="1"/>
      <w:marLeft w:val="0"/>
      <w:marRight w:val="0"/>
      <w:marTop w:val="0"/>
      <w:marBottom w:val="0"/>
      <w:divBdr>
        <w:top w:val="none" w:sz="0" w:space="0" w:color="auto"/>
        <w:left w:val="none" w:sz="0" w:space="0" w:color="auto"/>
        <w:bottom w:val="none" w:sz="0" w:space="0" w:color="auto"/>
        <w:right w:val="none" w:sz="0" w:space="0" w:color="auto"/>
      </w:divBdr>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2392">
      <w:bodyDiv w:val="1"/>
      <w:marLeft w:val="0"/>
      <w:marRight w:val="0"/>
      <w:marTop w:val="0"/>
      <w:marBottom w:val="0"/>
      <w:divBdr>
        <w:top w:val="none" w:sz="0" w:space="0" w:color="auto"/>
        <w:left w:val="none" w:sz="0" w:space="0" w:color="auto"/>
        <w:bottom w:val="none" w:sz="0" w:space="0" w:color="auto"/>
        <w:right w:val="none" w:sz="0" w:space="0" w:color="auto"/>
      </w:divBdr>
    </w:div>
    <w:div w:id="650140813">
      <w:bodyDiv w:val="1"/>
      <w:marLeft w:val="0"/>
      <w:marRight w:val="0"/>
      <w:marTop w:val="0"/>
      <w:marBottom w:val="0"/>
      <w:divBdr>
        <w:top w:val="none" w:sz="0" w:space="0" w:color="auto"/>
        <w:left w:val="none" w:sz="0" w:space="0" w:color="auto"/>
        <w:bottom w:val="none" w:sz="0" w:space="0" w:color="auto"/>
        <w:right w:val="none" w:sz="0" w:space="0" w:color="auto"/>
      </w:divBdr>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944964673">
      <w:bodyDiv w:val="1"/>
      <w:marLeft w:val="0"/>
      <w:marRight w:val="0"/>
      <w:marTop w:val="0"/>
      <w:marBottom w:val="0"/>
      <w:divBdr>
        <w:top w:val="none" w:sz="0" w:space="0" w:color="auto"/>
        <w:left w:val="none" w:sz="0" w:space="0" w:color="auto"/>
        <w:bottom w:val="none" w:sz="0" w:space="0" w:color="auto"/>
        <w:right w:val="none" w:sz="0" w:space="0" w:color="auto"/>
      </w:divBdr>
    </w:div>
    <w:div w:id="963199383">
      <w:bodyDiv w:val="1"/>
      <w:marLeft w:val="0"/>
      <w:marRight w:val="0"/>
      <w:marTop w:val="0"/>
      <w:marBottom w:val="0"/>
      <w:divBdr>
        <w:top w:val="none" w:sz="0" w:space="0" w:color="auto"/>
        <w:left w:val="none" w:sz="0" w:space="0" w:color="auto"/>
        <w:bottom w:val="none" w:sz="0" w:space="0" w:color="auto"/>
        <w:right w:val="none" w:sz="0" w:space="0" w:color="auto"/>
      </w:divBdr>
    </w:div>
    <w:div w:id="1241402032">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1836141831">
              <w:marLeft w:val="0"/>
              <w:marRight w:val="0"/>
              <w:marTop w:val="0"/>
              <w:marBottom w:val="0"/>
              <w:divBdr>
                <w:top w:val="none" w:sz="0" w:space="0" w:color="auto"/>
                <w:left w:val="none" w:sz="0" w:space="0" w:color="auto"/>
                <w:bottom w:val="none" w:sz="0" w:space="0" w:color="auto"/>
                <w:right w:val="none" w:sz="0" w:space="0" w:color="auto"/>
              </w:divBdr>
            </w:div>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 w:id="1449817784">
      <w:bodyDiv w:val="1"/>
      <w:marLeft w:val="0"/>
      <w:marRight w:val="0"/>
      <w:marTop w:val="0"/>
      <w:marBottom w:val="0"/>
      <w:divBdr>
        <w:top w:val="none" w:sz="0" w:space="0" w:color="auto"/>
        <w:left w:val="none" w:sz="0" w:space="0" w:color="auto"/>
        <w:bottom w:val="none" w:sz="0" w:space="0" w:color="auto"/>
        <w:right w:val="none" w:sz="0" w:space="0" w:color="auto"/>
      </w:divBdr>
    </w:div>
    <w:div w:id="1984238613">
      <w:bodyDiv w:val="1"/>
      <w:marLeft w:val="0"/>
      <w:marRight w:val="0"/>
      <w:marTop w:val="0"/>
      <w:marBottom w:val="0"/>
      <w:divBdr>
        <w:top w:val="none" w:sz="0" w:space="0" w:color="auto"/>
        <w:left w:val="none" w:sz="0" w:space="0" w:color="auto"/>
        <w:bottom w:val="none" w:sz="0" w:space="0" w:color="auto"/>
        <w:right w:val="none" w:sz="0" w:space="0" w:color="auto"/>
      </w:divBdr>
    </w:div>
    <w:div w:id="20440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L/TXT/PDF/?uri=OJ:L_20240079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kohezijo-in-regionalni-razvoj/javne-objave-ministrstva-za-kohezijo-in-regionalni-razvoj/"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si/drzavni-organi/ministrstva/ministrstvo-za-kohezijo-in-regionalni-razvoj/javne-objave-ministrstva-za-kohezijo-in-regionalni-razvo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vropskasredstva.si/navodil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05F665-DC8F-4342-B474-392E597A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7492</Words>
  <Characters>42706</Characters>
  <Application>Microsoft Office Word</Application>
  <DocSecurity>0</DocSecurity>
  <Lines>355</Lines>
  <Paragraphs>100</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50098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Zafošnik</dc:creator>
  <cp:lastModifiedBy>Jernej Prevc</cp:lastModifiedBy>
  <cp:revision>2</cp:revision>
  <cp:lastPrinted>2023-06-06T11:41:00Z</cp:lastPrinted>
  <dcterms:created xsi:type="dcterms:W3CDTF">2024-05-27T12:06:00Z</dcterms:created>
  <dcterms:modified xsi:type="dcterms:W3CDTF">2024-05-27T12:06:00Z</dcterms:modified>
</cp:coreProperties>
</file>