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2E65BA" w:rsidRDefault="00CF574D" w:rsidP="00CF574D">
      <w:pPr>
        <w:spacing w:after="0" w:line="240" w:lineRule="auto"/>
        <w:jc w:val="center"/>
        <w:rPr>
          <w:rFonts w:ascii="Arial" w:hAnsi="Arial" w:cs="Arial"/>
          <w:b/>
          <w:bCs/>
        </w:rPr>
      </w:pPr>
      <w:r w:rsidRPr="002E65BA">
        <w:rPr>
          <w:rFonts w:ascii="Arial" w:hAnsi="Arial" w:cs="Arial"/>
          <w:b/>
          <w:bCs/>
        </w:rPr>
        <w:t>ODGOVORI NA VPRAŠANJA JR REVITAL OPO 2026</w:t>
      </w:r>
    </w:p>
    <w:p w14:paraId="4EC5FF31" w14:textId="77777777" w:rsidR="00CF574D" w:rsidRPr="002E65BA" w:rsidRDefault="00CF574D" w:rsidP="00CF574D">
      <w:pPr>
        <w:spacing w:after="0" w:line="240" w:lineRule="auto"/>
        <w:jc w:val="center"/>
        <w:rPr>
          <w:rFonts w:ascii="Arial" w:hAnsi="Arial" w:cs="Arial"/>
        </w:rPr>
      </w:pPr>
    </w:p>
    <w:p w14:paraId="6AD705B5" w14:textId="77777777" w:rsidR="00661BBD" w:rsidRPr="002E65BA" w:rsidRDefault="00661BBD" w:rsidP="00661BBD">
      <w:pPr>
        <w:spacing w:after="0" w:line="240" w:lineRule="auto"/>
        <w:jc w:val="both"/>
        <w:rPr>
          <w:rFonts w:ascii="Arial" w:hAnsi="Arial" w:cs="Arial"/>
          <w:b/>
          <w:bCs/>
        </w:rPr>
      </w:pPr>
      <w:r w:rsidRPr="002E65BA">
        <w:rPr>
          <w:rFonts w:ascii="Arial" w:hAnsi="Arial" w:cs="Arial"/>
          <w:b/>
          <w:bCs/>
        </w:rPr>
        <w:t>29. Na vas se obračamo z vprašanjem v zvezi z razpisom JR REVITAL OPO 2026 in sicer nas zanima naslednje:</w:t>
      </w:r>
    </w:p>
    <w:p w14:paraId="5602E0D8" w14:textId="77777777" w:rsidR="00661BBD" w:rsidRPr="002E65BA" w:rsidRDefault="00661BBD" w:rsidP="00661BBD">
      <w:pPr>
        <w:spacing w:after="0" w:line="240" w:lineRule="auto"/>
        <w:jc w:val="both"/>
        <w:rPr>
          <w:rFonts w:ascii="Arial" w:hAnsi="Arial" w:cs="Arial"/>
          <w:b/>
          <w:bCs/>
        </w:rPr>
      </w:pPr>
    </w:p>
    <w:p w14:paraId="3B18D380" w14:textId="4778B47B" w:rsidR="00D151A7" w:rsidRPr="002E65BA" w:rsidRDefault="00661BBD" w:rsidP="00661BBD">
      <w:pPr>
        <w:spacing w:after="0" w:line="240" w:lineRule="auto"/>
        <w:jc w:val="both"/>
        <w:rPr>
          <w:rFonts w:ascii="Arial" w:hAnsi="Arial" w:cs="Arial"/>
          <w:b/>
          <w:bCs/>
        </w:rPr>
      </w:pPr>
      <w:r w:rsidRPr="002E65BA">
        <w:rPr>
          <w:rFonts w:ascii="Arial" w:hAnsi="Arial" w:cs="Arial"/>
          <w:b/>
          <w:bCs/>
        </w:rPr>
        <w:t>Občina je v začasnem financiranju, ki se nanaša samo na financiranje občine v prvih treh mesecih in imamo predlog proračuna za leto 2026 v obravnavi, vendar ne bo sprejet do roka za oddajo projekta.  Projekt, ki ga nameravamo prijaviti na razpis je torej v veljavnem NRP (NRP z začasnega financiranja) uvrščen pod NRP Nakup zemljišč, saj smo konec leta 2025 šele objekt kupili. V predlogu proračuna pa že imamo predvideno uskladitev NRP s prijavo projekta, kjer je za leto 2025 viden nakup objekta. Torej bomo prijavi priložili izjavo o uskladitvi NRP za projekt iz izpis iz veljavnega NRP. Zanima me ali je to ustrezno z posebnim pogojem 10 v razpisni dokumentaciji (št. 10).</w:t>
      </w:r>
    </w:p>
    <w:p w14:paraId="2152FCCB" w14:textId="77777777" w:rsidR="00661BBD" w:rsidRPr="002E65BA" w:rsidRDefault="00661BBD" w:rsidP="00661BBD">
      <w:pPr>
        <w:spacing w:after="0" w:line="240" w:lineRule="auto"/>
        <w:jc w:val="both"/>
        <w:rPr>
          <w:rFonts w:ascii="Arial" w:hAnsi="Arial" w:cs="Arial"/>
          <w:b/>
          <w:bCs/>
        </w:rPr>
      </w:pPr>
    </w:p>
    <w:p w14:paraId="667F3CD5" w14:textId="630F2C42" w:rsidR="00661BBD" w:rsidRPr="002E65BA" w:rsidRDefault="00661BBD" w:rsidP="00661BBD">
      <w:pPr>
        <w:spacing w:after="0" w:line="240" w:lineRule="auto"/>
        <w:jc w:val="both"/>
        <w:rPr>
          <w:rFonts w:ascii="Arial" w:hAnsi="Arial" w:cs="Arial"/>
        </w:rPr>
      </w:pPr>
      <w:r w:rsidRPr="002E65BA">
        <w:rPr>
          <w:rFonts w:ascii="Arial" w:hAnsi="Arial" w:cs="Arial"/>
          <w:b/>
          <w:bCs/>
        </w:rPr>
        <w:t>Odgovor:</w:t>
      </w:r>
      <w:r w:rsidR="001612E9" w:rsidRPr="002E65BA">
        <w:rPr>
          <w:rFonts w:ascii="Arial" w:hAnsi="Arial" w:cs="Arial"/>
          <w:b/>
          <w:bCs/>
        </w:rPr>
        <w:t xml:space="preserve"> </w:t>
      </w:r>
      <w:r w:rsidR="001612E9" w:rsidRPr="002E65BA">
        <w:rPr>
          <w:rFonts w:ascii="Arial" w:hAnsi="Arial" w:cs="Arial"/>
        </w:rPr>
        <w:t xml:space="preserve">Napotujemo na odgovor pod zaporedno št. 16 v 3. sklopu odgovorov na vprašanja. V kolikor je projekt uvrščen v veljavni NRP in je to iz samega NRP ustrezno razvidno, potem načeloma pogoju zadostite. Seveda bomo o tem lahko presojali šele na podlagi pregleda celotne vloge. </w:t>
      </w:r>
    </w:p>
    <w:p w14:paraId="4F0D88E4" w14:textId="77777777" w:rsidR="00661BBD" w:rsidRPr="002E65BA" w:rsidRDefault="00661BBD" w:rsidP="00661BBD">
      <w:pPr>
        <w:spacing w:after="0" w:line="240" w:lineRule="auto"/>
        <w:jc w:val="both"/>
        <w:rPr>
          <w:rFonts w:ascii="Arial" w:hAnsi="Arial" w:cs="Arial"/>
        </w:rPr>
      </w:pPr>
    </w:p>
    <w:p w14:paraId="54AFA2CE" w14:textId="1FEF2E9C" w:rsidR="00661BBD" w:rsidRPr="002E65BA" w:rsidRDefault="00661BBD" w:rsidP="00661BBD">
      <w:pPr>
        <w:spacing w:after="0" w:line="240" w:lineRule="auto"/>
        <w:jc w:val="both"/>
        <w:rPr>
          <w:rFonts w:ascii="Arial" w:hAnsi="Arial" w:cs="Arial"/>
          <w:b/>
          <w:bCs/>
        </w:rPr>
      </w:pPr>
      <w:r w:rsidRPr="002E65BA">
        <w:rPr>
          <w:rFonts w:ascii="Arial" w:hAnsi="Arial" w:cs="Arial"/>
          <w:b/>
          <w:bCs/>
        </w:rPr>
        <w:t>30. Občina načrtuje prijaviti revitalizacijo objekta v mestnem središču. Objekt je Občina odkupila za kar ima sklenjeno pogodbo. Občina je tudi predlagala vpis v zemljiško knjigo, ki pa še ni izveden. Zanima nas ali za dokazovanje  lastništva zadošča overjena pogodba in predlog vpisa v zemljiško knjigo?</w:t>
      </w:r>
    </w:p>
    <w:p w14:paraId="4C87DE3C" w14:textId="77777777" w:rsidR="00661BBD" w:rsidRPr="002E65BA" w:rsidRDefault="00661BBD" w:rsidP="00661BBD">
      <w:pPr>
        <w:spacing w:after="0" w:line="240" w:lineRule="auto"/>
        <w:jc w:val="both"/>
        <w:rPr>
          <w:rFonts w:ascii="Arial" w:hAnsi="Arial" w:cs="Arial"/>
          <w:b/>
          <w:bCs/>
        </w:rPr>
      </w:pPr>
    </w:p>
    <w:p w14:paraId="727F7232" w14:textId="1FFF57D6" w:rsidR="00E6492A" w:rsidRPr="002E65BA" w:rsidRDefault="00661BBD" w:rsidP="00661BBD">
      <w:pPr>
        <w:spacing w:after="0" w:line="240" w:lineRule="auto"/>
        <w:jc w:val="both"/>
        <w:rPr>
          <w:rFonts w:ascii="Arial" w:hAnsi="Arial" w:cs="Arial"/>
          <w:b/>
          <w:bCs/>
        </w:rPr>
      </w:pPr>
      <w:r w:rsidRPr="002E65BA">
        <w:rPr>
          <w:rFonts w:ascii="Arial" w:hAnsi="Arial" w:cs="Arial"/>
          <w:b/>
          <w:bCs/>
        </w:rPr>
        <w:t>Odgovor:</w:t>
      </w:r>
      <w:r w:rsidR="001612E9" w:rsidRPr="002E65BA">
        <w:rPr>
          <w:rFonts w:ascii="Arial" w:hAnsi="Arial" w:cs="Arial"/>
          <w:b/>
          <w:bCs/>
        </w:rPr>
        <w:t xml:space="preserve"> </w:t>
      </w:r>
      <w:r w:rsidR="001612E9" w:rsidRPr="002E65BA">
        <w:rPr>
          <w:rFonts w:ascii="Arial" w:hAnsi="Arial" w:cs="Arial"/>
        </w:rPr>
        <w:t>Overjena pogodba, predlog vpisa v zemljiško knjigo ter izpis iz zemljiške knjige, iz katerega je razvidno, da je predlog za vpis vložen.</w:t>
      </w:r>
    </w:p>
    <w:p w14:paraId="05C9235A" w14:textId="77777777" w:rsidR="00E6492A" w:rsidRPr="002E65BA" w:rsidRDefault="00E6492A" w:rsidP="00661BBD">
      <w:pPr>
        <w:spacing w:after="0" w:line="240" w:lineRule="auto"/>
        <w:jc w:val="both"/>
        <w:rPr>
          <w:rFonts w:ascii="Arial" w:hAnsi="Arial" w:cs="Arial"/>
          <w:b/>
          <w:bCs/>
        </w:rPr>
      </w:pPr>
    </w:p>
    <w:p w14:paraId="71E496CE" w14:textId="13A8B103" w:rsidR="00E6492A" w:rsidRPr="002E65BA" w:rsidRDefault="00E6492A" w:rsidP="00E6492A">
      <w:pPr>
        <w:spacing w:after="0" w:line="240" w:lineRule="auto"/>
        <w:jc w:val="both"/>
        <w:rPr>
          <w:rFonts w:ascii="Arial" w:hAnsi="Arial" w:cs="Arial"/>
          <w:b/>
          <w:bCs/>
        </w:rPr>
      </w:pPr>
      <w:r w:rsidRPr="002E65BA">
        <w:rPr>
          <w:rFonts w:ascii="Arial" w:hAnsi="Arial" w:cs="Arial"/>
          <w:b/>
          <w:bCs/>
        </w:rPr>
        <w:t xml:space="preserve">31. Na poslano vprašanje ste podali odgovor, ki je evidentiran pod številko 27. Podajam vam dodatno obrazložitev in prosim za odgovor, ker ureditev prostorov za te dejavnosti, ne bomo uveljavljali kot upravičene stroške v okviru razpisa. </w:t>
      </w:r>
    </w:p>
    <w:p w14:paraId="0492BF5D" w14:textId="77777777" w:rsidR="00E6492A" w:rsidRPr="002E65BA" w:rsidRDefault="00E6492A" w:rsidP="00E6492A">
      <w:pPr>
        <w:spacing w:after="0" w:line="240" w:lineRule="auto"/>
        <w:jc w:val="both"/>
        <w:rPr>
          <w:rFonts w:ascii="Arial" w:hAnsi="Arial" w:cs="Arial"/>
          <w:b/>
          <w:bCs/>
        </w:rPr>
      </w:pPr>
    </w:p>
    <w:p w14:paraId="697A3E8A" w14:textId="77777777" w:rsidR="00E6492A" w:rsidRPr="002E65BA" w:rsidRDefault="00E6492A" w:rsidP="00E6492A">
      <w:pPr>
        <w:spacing w:after="0" w:line="240" w:lineRule="auto"/>
        <w:jc w:val="both"/>
        <w:rPr>
          <w:rFonts w:ascii="Arial" w:hAnsi="Arial" w:cs="Arial"/>
          <w:b/>
          <w:bCs/>
        </w:rPr>
      </w:pPr>
      <w:r w:rsidRPr="002E65BA">
        <w:rPr>
          <w:rFonts w:ascii="Arial" w:hAnsi="Arial" w:cs="Arial"/>
          <w:b/>
          <w:bCs/>
        </w:rPr>
        <w:t xml:space="preserve">Ureditev prostorov, ki potrebujejo za svojo dejavnost spremembo namembnosti (ki predvidevamo da ne bo pravnomočna do roka prijave na razpis) bomo financirali z lastnimi viri predvidoma v letu 2027 oz. v treh letih po zaključku projekta. Črpanje sredstev ne bo ogroženo, ker bomo kazalnike učinka dosegli do zaključka projekta (gradbena dela za prostore in dejavnosti, ki imajo že ustrezno namembnosti + sanacija strehe celotnega objekta ki je javna infrastruktura), tudi brez spremenjene namembnosti, medtem ko bomo kazalnike rezultata (število novih storitev, funkcij, dejavnosti) dosegli najkasneje 3 leta po zaključku projekta. </w:t>
      </w:r>
    </w:p>
    <w:p w14:paraId="55485FFF" w14:textId="77777777" w:rsidR="00E6492A" w:rsidRPr="002E65BA" w:rsidRDefault="00E6492A" w:rsidP="00E6492A">
      <w:pPr>
        <w:spacing w:after="0" w:line="240" w:lineRule="auto"/>
        <w:jc w:val="both"/>
        <w:rPr>
          <w:rFonts w:ascii="Arial" w:hAnsi="Arial" w:cs="Arial"/>
          <w:b/>
          <w:bCs/>
        </w:rPr>
      </w:pPr>
    </w:p>
    <w:p w14:paraId="376969B3" w14:textId="11BE2EF2" w:rsidR="00661BBD" w:rsidRPr="002E65BA" w:rsidRDefault="00E6492A" w:rsidP="00E6492A">
      <w:pPr>
        <w:spacing w:after="0" w:line="240" w:lineRule="auto"/>
        <w:jc w:val="both"/>
        <w:rPr>
          <w:rFonts w:ascii="Arial" w:hAnsi="Arial" w:cs="Arial"/>
          <w:b/>
          <w:bCs/>
        </w:rPr>
      </w:pPr>
      <w:r w:rsidRPr="002E65BA">
        <w:rPr>
          <w:rFonts w:ascii="Arial" w:hAnsi="Arial" w:cs="Arial"/>
          <w:b/>
          <w:bCs/>
        </w:rPr>
        <w:t>Ali je v tem primeru torej, ko ne gre za črpanje sredstev po tem razpisu in gre za lastno financiranje obnove teh prostorov mogoče urejati namembnost vzporedno, saj je doseganje teh kazalnikov mogoče v treh letih po zaključku projekta?</w:t>
      </w:r>
    </w:p>
    <w:p w14:paraId="57717070" w14:textId="77777777" w:rsidR="00E6492A" w:rsidRPr="002E65BA" w:rsidRDefault="00E6492A" w:rsidP="00A52786">
      <w:pPr>
        <w:spacing w:after="0" w:line="240" w:lineRule="auto"/>
        <w:jc w:val="both"/>
        <w:rPr>
          <w:rFonts w:ascii="Arial" w:hAnsi="Arial" w:cs="Arial"/>
          <w:b/>
          <w:bCs/>
        </w:rPr>
      </w:pPr>
    </w:p>
    <w:p w14:paraId="0535F6FF" w14:textId="08A2B4C5" w:rsidR="00A52786" w:rsidRPr="002E65BA" w:rsidRDefault="00E6492A" w:rsidP="00A52786">
      <w:pPr>
        <w:jc w:val="both"/>
        <w:rPr>
          <w:rFonts w:ascii="Arial" w:hAnsi="Arial" w:cs="Arial"/>
        </w:rPr>
      </w:pPr>
      <w:r w:rsidRPr="002E65BA">
        <w:rPr>
          <w:rFonts w:ascii="Arial" w:hAnsi="Arial" w:cs="Arial"/>
          <w:b/>
          <w:bCs/>
        </w:rPr>
        <w:t>Odgovor:</w:t>
      </w:r>
      <w:r w:rsidR="001612E9" w:rsidRPr="002E65BA">
        <w:rPr>
          <w:rFonts w:ascii="Arial" w:hAnsi="Arial" w:cs="Arial"/>
          <w:b/>
          <w:bCs/>
        </w:rPr>
        <w:t xml:space="preserve"> </w:t>
      </w:r>
      <w:r w:rsidR="001612E9" w:rsidRPr="002E65BA">
        <w:rPr>
          <w:rFonts w:ascii="Arial" w:hAnsi="Arial" w:cs="Arial"/>
        </w:rPr>
        <w:t>Ostajamo pri enakem odgovoru, kot smo ga podali pod št. 27 v 7. sklopu odgovorov, saj se izvedba projekta gleda celovito (tudi del, ki morebiti ni predmet sofinanciranja) in ne parcialno (zgolj tisti del, ki je predmet sofinanciranja).</w:t>
      </w:r>
      <w:r w:rsidR="00CA1558" w:rsidRPr="002E65BA">
        <w:rPr>
          <w:rFonts w:ascii="Arial" w:hAnsi="Arial" w:cs="Arial"/>
        </w:rPr>
        <w:t xml:space="preserve"> </w:t>
      </w:r>
      <w:r w:rsidR="00692FAD" w:rsidRPr="002E65BA">
        <w:rPr>
          <w:rFonts w:ascii="Arial" w:hAnsi="Arial" w:cs="Arial"/>
        </w:rPr>
        <w:t>V vašem primeru bi bilo morda bolj smiselno prijaviti zgolj fazo celovitega projekta.</w:t>
      </w:r>
      <w:r w:rsidR="00A52786" w:rsidRPr="002E65BA">
        <w:rPr>
          <w:rFonts w:ascii="Arial" w:hAnsi="Arial" w:cs="Arial"/>
        </w:rPr>
        <w:t xml:space="preserve"> Vsekakor o tem lahko o samem projektu presojali šele na podlagi pregleda celotne vloge. </w:t>
      </w:r>
    </w:p>
    <w:p w14:paraId="29F6F86F" w14:textId="77777777" w:rsidR="003C3F8C" w:rsidRPr="002E65BA" w:rsidRDefault="003C3F8C" w:rsidP="003C3F8C">
      <w:pPr>
        <w:spacing w:after="0" w:line="240" w:lineRule="auto"/>
        <w:jc w:val="both"/>
        <w:rPr>
          <w:rFonts w:ascii="Arial" w:hAnsi="Arial" w:cs="Arial"/>
          <w:b/>
          <w:bCs/>
        </w:rPr>
      </w:pPr>
      <w:r w:rsidRPr="002E65BA">
        <w:rPr>
          <w:rFonts w:ascii="Arial" w:hAnsi="Arial" w:cs="Arial"/>
          <w:b/>
          <w:bCs/>
        </w:rPr>
        <w:t>32. V zvezi z zahtevo, da mora biti vsaka dejavnost umeščena v svoj samostojen prostor v revitaliziranem objektu, ter hkrati z zahtevo po izvedbi ukrepov trajnostne naravnanosti, med katerimi je kot primer navedena modularna gradnja, ki omogoča prilagodljivost objekta prihodnjim potrebam, prosimo za dodatno pojasnilo.</w:t>
      </w:r>
    </w:p>
    <w:p w14:paraId="02A58CF9" w14:textId="77777777" w:rsidR="003C3F8C" w:rsidRPr="002E65BA" w:rsidRDefault="003C3F8C" w:rsidP="003C3F8C">
      <w:pPr>
        <w:spacing w:after="0" w:line="240" w:lineRule="auto"/>
        <w:jc w:val="both"/>
        <w:rPr>
          <w:rFonts w:ascii="Arial" w:hAnsi="Arial" w:cs="Arial"/>
          <w:b/>
          <w:bCs/>
        </w:rPr>
      </w:pPr>
    </w:p>
    <w:p w14:paraId="1EEAA7D8" w14:textId="241DED59" w:rsidR="00CC0846" w:rsidRPr="002E65BA" w:rsidRDefault="003C3F8C" w:rsidP="003C3F8C">
      <w:pPr>
        <w:spacing w:after="0" w:line="240" w:lineRule="auto"/>
        <w:jc w:val="both"/>
        <w:rPr>
          <w:rFonts w:ascii="Arial" w:hAnsi="Arial" w:cs="Arial"/>
          <w:b/>
          <w:bCs/>
        </w:rPr>
      </w:pPr>
      <w:r w:rsidRPr="002E65BA">
        <w:rPr>
          <w:rFonts w:ascii="Arial" w:hAnsi="Arial" w:cs="Arial"/>
          <w:b/>
          <w:bCs/>
        </w:rPr>
        <w:t xml:space="preserve">Ali se v primeru uporabe fleksibilnih sten, ki omogočajo modularno prilagajanje tlorisa, takšni prostori še vedno štejejo kot ločeni? Lahko torej dejavnost velja za umeščeno v </w:t>
      </w:r>
      <w:r w:rsidRPr="002E65BA">
        <w:rPr>
          <w:rFonts w:ascii="Arial" w:hAnsi="Arial" w:cs="Arial"/>
          <w:b/>
          <w:bCs/>
        </w:rPr>
        <w:lastRenderedPageBreak/>
        <w:t>ločen prostor, čeprav stena ni fiksna, vendar omogoča jasno funkcionalno razmejitev prostorov?</w:t>
      </w:r>
      <w:r w:rsidR="00061D00" w:rsidRPr="002E65BA">
        <w:rPr>
          <w:rFonts w:ascii="Arial" w:hAnsi="Arial" w:cs="Arial"/>
          <w:b/>
          <w:bCs/>
        </w:rPr>
        <w:t xml:space="preserve"> </w:t>
      </w:r>
    </w:p>
    <w:p w14:paraId="1929F3F6" w14:textId="77777777" w:rsidR="003C3F8C" w:rsidRPr="002E65BA" w:rsidRDefault="003C3F8C" w:rsidP="003C3F8C">
      <w:pPr>
        <w:spacing w:after="0" w:line="240" w:lineRule="auto"/>
        <w:jc w:val="both"/>
        <w:rPr>
          <w:rFonts w:ascii="Arial" w:hAnsi="Arial" w:cs="Arial"/>
          <w:b/>
          <w:bCs/>
        </w:rPr>
      </w:pPr>
    </w:p>
    <w:p w14:paraId="6018DD4D" w14:textId="1E766C00" w:rsidR="003C3F8C" w:rsidRPr="002E65BA" w:rsidRDefault="003C3F8C" w:rsidP="003C3F8C">
      <w:pPr>
        <w:spacing w:after="0" w:line="240" w:lineRule="auto"/>
        <w:jc w:val="both"/>
        <w:rPr>
          <w:rFonts w:ascii="Arial" w:hAnsi="Arial" w:cs="Arial"/>
        </w:rPr>
      </w:pPr>
      <w:r w:rsidRPr="002E65BA">
        <w:rPr>
          <w:rFonts w:ascii="Arial" w:hAnsi="Arial" w:cs="Arial"/>
          <w:b/>
          <w:bCs/>
        </w:rPr>
        <w:t xml:space="preserve">Odgovor: </w:t>
      </w:r>
      <w:r w:rsidRPr="002E65BA">
        <w:rPr>
          <w:rFonts w:ascii="Arial" w:hAnsi="Arial" w:cs="Arial"/>
        </w:rPr>
        <w:t>Da.</w:t>
      </w:r>
    </w:p>
    <w:p w14:paraId="42CD75E6" w14:textId="77777777" w:rsidR="003C3F8C" w:rsidRPr="002E65BA" w:rsidRDefault="003C3F8C" w:rsidP="003C3F8C">
      <w:pPr>
        <w:spacing w:after="0" w:line="240" w:lineRule="auto"/>
        <w:jc w:val="both"/>
        <w:rPr>
          <w:rFonts w:ascii="Arial" w:hAnsi="Arial" w:cs="Arial"/>
        </w:rPr>
      </w:pPr>
    </w:p>
    <w:p w14:paraId="1E24FA76" w14:textId="5CF2EFE3" w:rsidR="002E65BA" w:rsidRPr="002E65BA" w:rsidRDefault="002E65BA" w:rsidP="002E65BA">
      <w:pPr>
        <w:spacing w:after="0" w:line="240" w:lineRule="auto"/>
        <w:jc w:val="both"/>
        <w:rPr>
          <w:rFonts w:ascii="Arial" w:hAnsi="Arial" w:cs="Arial"/>
          <w:b/>
          <w:bCs/>
        </w:rPr>
      </w:pPr>
      <w:r w:rsidRPr="002E65BA">
        <w:rPr>
          <w:rFonts w:ascii="Arial" w:hAnsi="Arial" w:cs="Arial"/>
          <w:b/>
          <w:bCs/>
        </w:rPr>
        <w:t>33. V</w:t>
      </w:r>
      <w:r w:rsidRPr="002E65BA">
        <w:rPr>
          <w:rFonts w:ascii="Arial" w:hAnsi="Arial" w:cs="Arial"/>
          <w:b/>
          <w:bCs/>
        </w:rPr>
        <w:t xml:space="preserve"> zvezi z javnim razpisom »Revitalizacija objektov javne infrastrukture na obmejnih problemskih območjih za leto 2026« vas prosimo za pojasnilo glede pogoja minimalne velikosti objekta. Ali lahko za skupno neto površino upoštevamo tudi neto površino dostopnega neizkoriščenega podstrešja? Tla dostopnega neizkoriščenega podstrešja bodo, zaradi zagotavljanja bistvenih zahtev, dodatno toplotno izolirana.</w:t>
      </w:r>
    </w:p>
    <w:p w14:paraId="19126EAE" w14:textId="77777777" w:rsidR="002E65BA" w:rsidRPr="002E65BA" w:rsidRDefault="002E65BA" w:rsidP="002E65BA">
      <w:pPr>
        <w:spacing w:after="0" w:line="240" w:lineRule="auto"/>
        <w:jc w:val="both"/>
        <w:rPr>
          <w:rFonts w:ascii="Arial" w:hAnsi="Arial" w:cs="Arial"/>
          <w:b/>
          <w:bCs/>
        </w:rPr>
      </w:pPr>
    </w:p>
    <w:p w14:paraId="1712F4D1" w14:textId="231B3854" w:rsidR="002E65BA" w:rsidRPr="002E65BA" w:rsidRDefault="002E65BA" w:rsidP="002E65BA">
      <w:pPr>
        <w:spacing w:after="0" w:line="240" w:lineRule="auto"/>
        <w:jc w:val="both"/>
        <w:rPr>
          <w:rFonts w:ascii="Arial" w:hAnsi="Arial" w:cs="Arial"/>
        </w:rPr>
      </w:pPr>
      <w:r w:rsidRPr="002E65BA">
        <w:rPr>
          <w:rFonts w:ascii="Arial" w:hAnsi="Arial" w:cs="Arial"/>
          <w:b/>
          <w:bCs/>
        </w:rPr>
        <w:t xml:space="preserve">Odgovor: </w:t>
      </w:r>
      <w:r w:rsidRPr="002E65BA">
        <w:rPr>
          <w:rFonts w:ascii="Arial" w:hAnsi="Arial" w:cs="Arial"/>
        </w:rPr>
        <w:t xml:space="preserve">Upoštevala se bo </w:t>
      </w:r>
      <w:r w:rsidRPr="002E65BA">
        <w:rPr>
          <w:rFonts w:ascii="Arial" w:hAnsi="Arial" w:cs="Arial"/>
          <w:color w:val="000000"/>
          <w:szCs w:val="20"/>
        </w:rPr>
        <w:t>v</w:t>
      </w:r>
      <w:r w:rsidRPr="002E65BA">
        <w:rPr>
          <w:rFonts w:ascii="Arial" w:hAnsi="Arial" w:cs="Arial"/>
          <w:color w:val="000000"/>
          <w:szCs w:val="20"/>
        </w:rPr>
        <w:t xml:space="preserve">elikost (neto površina) </w:t>
      </w:r>
      <w:r>
        <w:rPr>
          <w:rFonts w:ascii="Arial" w:hAnsi="Arial" w:cs="Arial"/>
          <w:color w:val="000000"/>
          <w:szCs w:val="20"/>
        </w:rPr>
        <w:t>celotnega objekta</w:t>
      </w:r>
      <w:r w:rsidRPr="002E65BA">
        <w:rPr>
          <w:rFonts w:ascii="Arial" w:hAnsi="Arial" w:cs="Arial"/>
          <w:color w:val="000000"/>
          <w:szCs w:val="20"/>
        </w:rPr>
        <w:t>.</w:t>
      </w:r>
    </w:p>
    <w:p w14:paraId="7051AF5C" w14:textId="0BA9341F" w:rsidR="003C3F8C" w:rsidRPr="002E65BA" w:rsidRDefault="003C3F8C" w:rsidP="003C3F8C">
      <w:pPr>
        <w:spacing w:after="0" w:line="240" w:lineRule="auto"/>
        <w:jc w:val="both"/>
        <w:rPr>
          <w:rFonts w:ascii="Arial" w:hAnsi="Arial" w:cs="Arial"/>
          <w:b/>
          <w:bCs/>
        </w:rPr>
      </w:pPr>
    </w:p>
    <w:sectPr w:rsidR="003C3F8C" w:rsidRPr="002E65BA"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A6"/>
    <w:multiLevelType w:val="hybridMultilevel"/>
    <w:tmpl w:val="C51EBA8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1"/>
  </w:num>
  <w:num w:numId="2" w16cid:durableId="1004170461">
    <w:abstractNumId w:val="6"/>
  </w:num>
  <w:num w:numId="3" w16cid:durableId="2061662719">
    <w:abstractNumId w:val="2"/>
  </w:num>
  <w:num w:numId="4" w16cid:durableId="1573270401">
    <w:abstractNumId w:val="3"/>
  </w:num>
  <w:num w:numId="5" w16cid:durableId="129058798">
    <w:abstractNumId w:val="4"/>
  </w:num>
  <w:num w:numId="6" w16cid:durableId="297732351">
    <w:abstractNumId w:val="5"/>
  </w:num>
  <w:num w:numId="7" w16cid:durableId="73053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318B2"/>
    <w:rsid w:val="00061D00"/>
    <w:rsid w:val="00074F78"/>
    <w:rsid w:val="000A0E73"/>
    <w:rsid w:val="000D7AE7"/>
    <w:rsid w:val="000E36F8"/>
    <w:rsid w:val="001209CC"/>
    <w:rsid w:val="00125C8C"/>
    <w:rsid w:val="00153350"/>
    <w:rsid w:val="001612E9"/>
    <w:rsid w:val="00166846"/>
    <w:rsid w:val="00196DA0"/>
    <w:rsid w:val="001E465E"/>
    <w:rsid w:val="001E5E6F"/>
    <w:rsid w:val="0021325F"/>
    <w:rsid w:val="00214D5D"/>
    <w:rsid w:val="00226AC7"/>
    <w:rsid w:val="00235BD4"/>
    <w:rsid w:val="00254AD9"/>
    <w:rsid w:val="00271F06"/>
    <w:rsid w:val="002E65BA"/>
    <w:rsid w:val="002F2DD6"/>
    <w:rsid w:val="00330E03"/>
    <w:rsid w:val="003464B3"/>
    <w:rsid w:val="00387A06"/>
    <w:rsid w:val="00390576"/>
    <w:rsid w:val="003A25F2"/>
    <w:rsid w:val="003C3F8C"/>
    <w:rsid w:val="003D647A"/>
    <w:rsid w:val="003E1B04"/>
    <w:rsid w:val="003E20CB"/>
    <w:rsid w:val="003E2EC1"/>
    <w:rsid w:val="003E64D6"/>
    <w:rsid w:val="003F3707"/>
    <w:rsid w:val="004E4376"/>
    <w:rsid w:val="00503579"/>
    <w:rsid w:val="005065D3"/>
    <w:rsid w:val="005E5D6D"/>
    <w:rsid w:val="00650448"/>
    <w:rsid w:val="00655C54"/>
    <w:rsid w:val="00661BBD"/>
    <w:rsid w:val="00664CCB"/>
    <w:rsid w:val="0067697F"/>
    <w:rsid w:val="00692FAD"/>
    <w:rsid w:val="006B0C69"/>
    <w:rsid w:val="006F1774"/>
    <w:rsid w:val="00716355"/>
    <w:rsid w:val="0073102D"/>
    <w:rsid w:val="00733A78"/>
    <w:rsid w:val="00742313"/>
    <w:rsid w:val="007626C9"/>
    <w:rsid w:val="007A2959"/>
    <w:rsid w:val="007E6CCD"/>
    <w:rsid w:val="00806757"/>
    <w:rsid w:val="008314BD"/>
    <w:rsid w:val="00836006"/>
    <w:rsid w:val="00856AE5"/>
    <w:rsid w:val="00873091"/>
    <w:rsid w:val="00886669"/>
    <w:rsid w:val="00925CD0"/>
    <w:rsid w:val="00934061"/>
    <w:rsid w:val="009403ED"/>
    <w:rsid w:val="009572A6"/>
    <w:rsid w:val="00957CE2"/>
    <w:rsid w:val="0099114C"/>
    <w:rsid w:val="00993D28"/>
    <w:rsid w:val="009F450E"/>
    <w:rsid w:val="00A1680F"/>
    <w:rsid w:val="00A3704C"/>
    <w:rsid w:val="00A52786"/>
    <w:rsid w:val="00A72EEF"/>
    <w:rsid w:val="00A752B0"/>
    <w:rsid w:val="00AC238C"/>
    <w:rsid w:val="00B254EE"/>
    <w:rsid w:val="00B268CE"/>
    <w:rsid w:val="00B5586F"/>
    <w:rsid w:val="00B74610"/>
    <w:rsid w:val="00BA3B8D"/>
    <w:rsid w:val="00BC10C4"/>
    <w:rsid w:val="00BD237F"/>
    <w:rsid w:val="00BD3C69"/>
    <w:rsid w:val="00C41C53"/>
    <w:rsid w:val="00C82DE4"/>
    <w:rsid w:val="00CA1558"/>
    <w:rsid w:val="00CC0846"/>
    <w:rsid w:val="00CC5C16"/>
    <w:rsid w:val="00CF4E48"/>
    <w:rsid w:val="00CF574D"/>
    <w:rsid w:val="00D009FE"/>
    <w:rsid w:val="00D151A7"/>
    <w:rsid w:val="00D44BB7"/>
    <w:rsid w:val="00D51A90"/>
    <w:rsid w:val="00D56F57"/>
    <w:rsid w:val="00D63246"/>
    <w:rsid w:val="00D67F55"/>
    <w:rsid w:val="00DC02D4"/>
    <w:rsid w:val="00DE533C"/>
    <w:rsid w:val="00DF6804"/>
    <w:rsid w:val="00E468FB"/>
    <w:rsid w:val="00E6492A"/>
    <w:rsid w:val="00E946EC"/>
    <w:rsid w:val="00EA3B21"/>
    <w:rsid w:val="00EE37D2"/>
    <w:rsid w:val="00F1308A"/>
    <w:rsid w:val="00F3356A"/>
    <w:rsid w:val="00F44F91"/>
    <w:rsid w:val="00F47180"/>
    <w:rsid w:val="00F56F63"/>
    <w:rsid w:val="00F66802"/>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645626400">
      <w:bodyDiv w:val="1"/>
      <w:marLeft w:val="0"/>
      <w:marRight w:val="0"/>
      <w:marTop w:val="0"/>
      <w:marBottom w:val="0"/>
      <w:divBdr>
        <w:top w:val="none" w:sz="0" w:space="0" w:color="auto"/>
        <w:left w:val="none" w:sz="0" w:space="0" w:color="auto"/>
        <w:bottom w:val="none" w:sz="0" w:space="0" w:color="auto"/>
        <w:right w:val="none" w:sz="0" w:space="0" w:color="auto"/>
      </w:divBdr>
    </w:div>
    <w:div w:id="800997955">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365789827">
      <w:bodyDiv w:val="1"/>
      <w:marLeft w:val="0"/>
      <w:marRight w:val="0"/>
      <w:marTop w:val="0"/>
      <w:marBottom w:val="0"/>
      <w:divBdr>
        <w:top w:val="none" w:sz="0" w:space="0" w:color="auto"/>
        <w:left w:val="none" w:sz="0" w:space="0" w:color="auto"/>
        <w:bottom w:val="none" w:sz="0" w:space="0" w:color="auto"/>
        <w:right w:val="none" w:sz="0" w:space="0" w:color="auto"/>
      </w:divBdr>
    </w:div>
    <w:div w:id="1437403647">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 w:id="1973486309">
      <w:bodyDiv w:val="1"/>
      <w:marLeft w:val="0"/>
      <w:marRight w:val="0"/>
      <w:marTop w:val="0"/>
      <w:marBottom w:val="0"/>
      <w:divBdr>
        <w:top w:val="none" w:sz="0" w:space="0" w:color="auto"/>
        <w:left w:val="none" w:sz="0" w:space="0" w:color="auto"/>
        <w:bottom w:val="none" w:sz="0" w:space="0" w:color="auto"/>
        <w:right w:val="none" w:sz="0" w:space="0" w:color="auto"/>
      </w:divBdr>
    </w:div>
    <w:div w:id="2100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624</Words>
  <Characters>3558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10</cp:revision>
  <dcterms:created xsi:type="dcterms:W3CDTF">2026-01-21T11:49:00Z</dcterms:created>
  <dcterms:modified xsi:type="dcterms:W3CDTF">2026-01-23T12:34:00Z</dcterms:modified>
</cp:coreProperties>
</file>