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76385" w14:textId="71447C0D" w:rsidR="00390576" w:rsidRPr="00E468FB" w:rsidRDefault="00CF574D" w:rsidP="00CF574D">
      <w:pPr>
        <w:spacing w:after="0" w:line="240" w:lineRule="auto"/>
        <w:jc w:val="center"/>
        <w:rPr>
          <w:rFonts w:ascii="Arial" w:hAnsi="Arial" w:cs="Arial"/>
          <w:b/>
          <w:bCs/>
        </w:rPr>
      </w:pPr>
      <w:r w:rsidRPr="00E468FB">
        <w:rPr>
          <w:rFonts w:ascii="Arial" w:hAnsi="Arial" w:cs="Arial"/>
          <w:b/>
          <w:bCs/>
        </w:rPr>
        <w:t>ODGOVORI NA VPRAŠANJA JR REVITAL OPO 2026</w:t>
      </w:r>
    </w:p>
    <w:p w14:paraId="4EC5FF31" w14:textId="77777777" w:rsidR="00CF574D" w:rsidRPr="00E468FB" w:rsidRDefault="00CF574D" w:rsidP="00CF574D">
      <w:pPr>
        <w:spacing w:after="0" w:line="240" w:lineRule="auto"/>
        <w:jc w:val="center"/>
        <w:rPr>
          <w:rFonts w:ascii="Arial" w:hAnsi="Arial" w:cs="Arial"/>
        </w:rPr>
      </w:pPr>
    </w:p>
    <w:p w14:paraId="6A9BF62E" w14:textId="7869FADF" w:rsidR="00153350" w:rsidRDefault="00806757" w:rsidP="00F66802">
      <w:pPr>
        <w:spacing w:after="0" w:line="240" w:lineRule="auto"/>
        <w:jc w:val="both"/>
        <w:rPr>
          <w:rFonts w:ascii="Arial" w:hAnsi="Arial" w:cs="Arial"/>
          <w:b/>
          <w:bCs/>
        </w:rPr>
      </w:pPr>
      <w:r w:rsidRPr="00E468FB">
        <w:rPr>
          <w:rFonts w:ascii="Arial" w:hAnsi="Arial" w:cs="Arial"/>
          <w:b/>
          <w:bCs/>
        </w:rPr>
        <w:t>1</w:t>
      </w:r>
      <w:r w:rsidR="00F66802">
        <w:rPr>
          <w:rFonts w:ascii="Arial" w:hAnsi="Arial" w:cs="Arial"/>
          <w:b/>
          <w:bCs/>
        </w:rPr>
        <w:t>9</w:t>
      </w:r>
      <w:r w:rsidRPr="00E468FB">
        <w:rPr>
          <w:rFonts w:ascii="Arial" w:hAnsi="Arial" w:cs="Arial"/>
          <w:b/>
          <w:bCs/>
        </w:rPr>
        <w:t xml:space="preserve">. </w:t>
      </w:r>
      <w:r w:rsidR="00F66802">
        <w:rPr>
          <w:rFonts w:ascii="Arial" w:hAnsi="Arial" w:cs="Arial"/>
          <w:b/>
          <w:bCs/>
        </w:rPr>
        <w:t>I</w:t>
      </w:r>
      <w:r w:rsidR="00F66802" w:rsidRPr="00F66802">
        <w:rPr>
          <w:rFonts w:ascii="Arial" w:hAnsi="Arial" w:cs="Arial"/>
          <w:b/>
          <w:bCs/>
        </w:rPr>
        <w:t>z razpisne dokumentacije izhaja, da mora imeti prijavitelj za projekt zagotovljeno zaključeno finančno konstrukcijo oziroma ob upoštevanju virov po tem javnem razpisu zagotovljene vire za izvedbo celotnega projekta.</w:t>
      </w:r>
      <w:r w:rsidR="00F66802">
        <w:rPr>
          <w:rFonts w:ascii="Arial" w:hAnsi="Arial" w:cs="Arial"/>
          <w:b/>
          <w:bCs/>
        </w:rPr>
        <w:t xml:space="preserve"> </w:t>
      </w:r>
      <w:r w:rsidR="00F66802" w:rsidRPr="00F66802">
        <w:rPr>
          <w:rFonts w:ascii="Arial" w:hAnsi="Arial" w:cs="Arial"/>
          <w:b/>
          <w:bCs/>
        </w:rPr>
        <w:t>Vljudno vas prosimo za pojasnilo, ali lahko v finančni konstrukciji kot vir financiranja prikažemo tudi sredstva Eko sklada, za katera bo Občina oddala vlogo po izdelavi projektne dokumentacije (PZI), pri čemer v času oddaje prijave na predmetni javni razpis še ne razpolaga z odločbo o dodelitvi teh sredstev.</w:t>
      </w:r>
    </w:p>
    <w:p w14:paraId="2EAC4C85" w14:textId="77777777" w:rsidR="00F66802" w:rsidRDefault="00F66802" w:rsidP="00F66802">
      <w:pPr>
        <w:spacing w:after="0" w:line="240" w:lineRule="auto"/>
        <w:jc w:val="both"/>
        <w:rPr>
          <w:rFonts w:ascii="Arial" w:hAnsi="Arial" w:cs="Arial"/>
          <w:b/>
          <w:bCs/>
        </w:rPr>
      </w:pPr>
    </w:p>
    <w:p w14:paraId="5C26FCB8" w14:textId="719E0D92" w:rsidR="00F66802" w:rsidRPr="00F66802" w:rsidRDefault="00F66802" w:rsidP="00F66802">
      <w:pPr>
        <w:spacing w:after="0" w:line="240" w:lineRule="auto"/>
        <w:jc w:val="both"/>
        <w:rPr>
          <w:rFonts w:ascii="Arial" w:hAnsi="Arial" w:cs="Arial"/>
          <w:szCs w:val="20"/>
        </w:rPr>
      </w:pPr>
      <w:r>
        <w:rPr>
          <w:rFonts w:ascii="Arial" w:hAnsi="Arial" w:cs="Arial"/>
          <w:b/>
          <w:bCs/>
        </w:rPr>
        <w:t xml:space="preserve">Odgovor: </w:t>
      </w:r>
      <w:r w:rsidRPr="00F66802">
        <w:rPr>
          <w:rFonts w:ascii="Arial" w:hAnsi="Arial" w:cs="Arial"/>
        </w:rPr>
        <w:t>Ne, saj ne razpolagate z odločbo o dodelitvi sredstev.</w:t>
      </w:r>
    </w:p>
    <w:p w14:paraId="0CF661B3" w14:textId="77777777" w:rsidR="00E468FB" w:rsidRDefault="00E468FB" w:rsidP="00806757">
      <w:pPr>
        <w:spacing w:after="0" w:line="240" w:lineRule="auto"/>
        <w:jc w:val="both"/>
        <w:rPr>
          <w:rFonts w:ascii="Arial" w:hAnsi="Arial" w:cs="Arial"/>
          <w:b/>
          <w:bCs/>
        </w:rPr>
      </w:pPr>
    </w:p>
    <w:p w14:paraId="4424A437" w14:textId="784DD2B6" w:rsidR="001E5E6F" w:rsidRDefault="001E5E6F" w:rsidP="00806757">
      <w:pPr>
        <w:spacing w:after="0" w:line="240" w:lineRule="auto"/>
        <w:jc w:val="both"/>
        <w:rPr>
          <w:rFonts w:ascii="Arial" w:hAnsi="Arial" w:cs="Arial"/>
          <w:b/>
          <w:bCs/>
        </w:rPr>
      </w:pPr>
      <w:r>
        <w:rPr>
          <w:rFonts w:ascii="Arial" w:hAnsi="Arial" w:cs="Arial"/>
          <w:b/>
          <w:bCs/>
        </w:rPr>
        <w:t xml:space="preserve">20. </w:t>
      </w:r>
      <w:r w:rsidRPr="001E5E6F">
        <w:rPr>
          <w:rFonts w:ascii="Arial" w:hAnsi="Arial" w:cs="Arial"/>
          <w:b/>
          <w:bCs/>
        </w:rPr>
        <w:t>Na nas se je obrnila ena izmed občin upravičenih do kandidature za sredstva po javnem razpisu JR »Revitalizacija objektov javne infrastrukture na obmejnih problemskih območjih za leto 2026«. Občina bi želela prijaviti investicijo obnove sedaj propadajočega objekta v katerem bi (poleg ostalih dejavnosti – medgeneracijska uporaba, turizem…) v sodelovanju z zunanjim izvajalcem nudili tudi gostinske in namestitvene kapacitete. Ali je umestitev tovrstnih kapacitet skladna s pogoji razpisa in kako je s financiranjem, glede na to, da bodo nastajali prihodki iz naslova najemnine, ki pa ne bodo presegali amortizacije prostorov in obratovalnih stroškov.</w:t>
      </w:r>
    </w:p>
    <w:p w14:paraId="078DAAC8" w14:textId="77777777" w:rsidR="001E5E6F" w:rsidRDefault="001E5E6F" w:rsidP="00806757">
      <w:pPr>
        <w:spacing w:after="0" w:line="240" w:lineRule="auto"/>
        <w:jc w:val="both"/>
        <w:rPr>
          <w:rFonts w:ascii="Arial" w:hAnsi="Arial" w:cs="Arial"/>
          <w:b/>
          <w:bCs/>
        </w:rPr>
      </w:pPr>
    </w:p>
    <w:p w14:paraId="34FC6B44" w14:textId="77777777" w:rsidR="001E5E6F" w:rsidRDefault="001E5E6F" w:rsidP="00806757">
      <w:pPr>
        <w:spacing w:after="0" w:line="240" w:lineRule="auto"/>
        <w:jc w:val="both"/>
        <w:rPr>
          <w:rFonts w:ascii="Arial" w:hAnsi="Arial" w:cs="Arial"/>
        </w:rPr>
      </w:pPr>
      <w:r>
        <w:rPr>
          <w:rFonts w:ascii="Arial" w:hAnsi="Arial" w:cs="Arial"/>
          <w:b/>
          <w:bCs/>
        </w:rPr>
        <w:t xml:space="preserve">Odgovor: </w:t>
      </w:r>
      <w:r w:rsidRPr="001E5E6F">
        <w:rPr>
          <w:rFonts w:ascii="Arial" w:hAnsi="Arial" w:cs="Arial"/>
        </w:rPr>
        <w:t xml:space="preserve">Umestitev </w:t>
      </w:r>
      <w:r>
        <w:rPr>
          <w:rFonts w:ascii="Arial" w:hAnsi="Arial" w:cs="Arial"/>
        </w:rPr>
        <w:t xml:space="preserve">navedenih dejavnosti </w:t>
      </w:r>
      <w:r w:rsidRPr="001E5E6F">
        <w:rPr>
          <w:rFonts w:ascii="Arial" w:hAnsi="Arial" w:cs="Arial"/>
        </w:rPr>
        <w:t xml:space="preserve">je skladna s pogoji javnega razpisa. </w:t>
      </w:r>
    </w:p>
    <w:p w14:paraId="26F7B902" w14:textId="77777777" w:rsidR="001E5E6F" w:rsidRDefault="001E5E6F" w:rsidP="00806757">
      <w:pPr>
        <w:spacing w:after="0" w:line="240" w:lineRule="auto"/>
        <w:jc w:val="both"/>
        <w:rPr>
          <w:rFonts w:ascii="Arial" w:hAnsi="Arial" w:cs="Arial"/>
        </w:rPr>
      </w:pPr>
    </w:p>
    <w:p w14:paraId="1B11DA20" w14:textId="52ABE186" w:rsidR="001E5E6F" w:rsidRDefault="001E5E6F" w:rsidP="00806757">
      <w:pPr>
        <w:spacing w:after="0" w:line="240" w:lineRule="auto"/>
        <w:jc w:val="both"/>
        <w:rPr>
          <w:rFonts w:ascii="Arial" w:hAnsi="Arial" w:cs="Arial"/>
        </w:rPr>
      </w:pPr>
      <w:r w:rsidRPr="001E5E6F">
        <w:rPr>
          <w:rFonts w:ascii="Arial" w:hAnsi="Arial" w:cs="Arial"/>
        </w:rPr>
        <w:t xml:space="preserve">Do sofinanciranja je upravičena obnova celotnega objekta, vključno s prostori, ki bodo namenjeni gostinskim in namestitvenim kapacitetam. </w:t>
      </w:r>
    </w:p>
    <w:p w14:paraId="1FAED370" w14:textId="77777777" w:rsidR="001E5E6F" w:rsidRDefault="001E5E6F" w:rsidP="00806757">
      <w:pPr>
        <w:spacing w:after="0" w:line="240" w:lineRule="auto"/>
        <w:jc w:val="both"/>
        <w:rPr>
          <w:rFonts w:ascii="Arial" w:hAnsi="Arial" w:cs="Arial"/>
        </w:rPr>
      </w:pPr>
    </w:p>
    <w:p w14:paraId="2B38701E" w14:textId="54B6F7D3" w:rsidR="001E5E6F" w:rsidRPr="001E5E6F" w:rsidRDefault="001E5E6F" w:rsidP="00806757">
      <w:pPr>
        <w:spacing w:after="0" w:line="240" w:lineRule="auto"/>
        <w:jc w:val="both"/>
        <w:rPr>
          <w:rFonts w:ascii="Arial" w:hAnsi="Arial" w:cs="Arial"/>
        </w:rPr>
      </w:pPr>
      <w:r w:rsidRPr="001E5E6F">
        <w:rPr>
          <w:rFonts w:ascii="Arial" w:hAnsi="Arial" w:cs="Arial"/>
        </w:rPr>
        <w:t xml:space="preserve">Pri opremi so glede upravičenosti določene omejitve. </w:t>
      </w:r>
      <w:r w:rsidRPr="001E5E6F">
        <w:rPr>
          <w:rFonts w:ascii="Arial" w:hAnsi="Arial" w:cs="Arial"/>
          <w:b/>
          <w:bCs/>
        </w:rPr>
        <w:t>Do sofinanciranja ni upravičena</w:t>
      </w:r>
      <w:r w:rsidRPr="001E5E6F">
        <w:rPr>
          <w:rFonts w:ascii="Arial" w:hAnsi="Arial" w:cs="Arial"/>
        </w:rPr>
        <w:t>:</w:t>
      </w:r>
    </w:p>
    <w:p w14:paraId="6F37867D" w14:textId="76EE6C6D" w:rsidR="001E5E6F" w:rsidRPr="001E5E6F" w:rsidRDefault="001E5E6F" w:rsidP="001E5E6F">
      <w:pPr>
        <w:pStyle w:val="Odstavekseznama"/>
        <w:numPr>
          <w:ilvl w:val="0"/>
          <w:numId w:val="5"/>
        </w:numPr>
        <w:spacing w:after="0" w:line="240" w:lineRule="auto"/>
        <w:ind w:left="284" w:hanging="284"/>
        <w:jc w:val="both"/>
        <w:rPr>
          <w:rFonts w:ascii="Arial" w:hAnsi="Arial" w:cs="Arial"/>
        </w:rPr>
      </w:pPr>
      <w:r w:rsidRPr="001E5E6F">
        <w:rPr>
          <w:rFonts w:ascii="Arial" w:hAnsi="Arial" w:cs="Arial"/>
        </w:rPr>
        <w:t>oprema, namenjena ponudbi hrane in/ali pijače oz. gostinski ponudbi,</w:t>
      </w:r>
    </w:p>
    <w:p w14:paraId="4FD691A3" w14:textId="6E8C3573" w:rsidR="001E5E6F" w:rsidRPr="001E5E6F" w:rsidRDefault="001E5E6F" w:rsidP="001E5E6F">
      <w:pPr>
        <w:pStyle w:val="Odstavekseznama"/>
        <w:numPr>
          <w:ilvl w:val="0"/>
          <w:numId w:val="5"/>
        </w:numPr>
        <w:spacing w:after="0" w:line="240" w:lineRule="auto"/>
        <w:ind w:left="284" w:hanging="284"/>
        <w:jc w:val="both"/>
        <w:rPr>
          <w:rFonts w:ascii="Arial" w:hAnsi="Arial" w:cs="Arial"/>
        </w:rPr>
      </w:pPr>
      <w:r w:rsidRPr="001E5E6F">
        <w:rPr>
          <w:rFonts w:ascii="Arial" w:hAnsi="Arial" w:cs="Arial"/>
        </w:rPr>
        <w:t>notranja oprema, računalniška in druga oprema, namenjena izvajanju tržnih dejavnosti subjektov, ki bodo delovali v okviru revitaliziranega objekta  (nakup opreme  za  gostinsko  ponudbo,  nakup  opreme za trgovine, banke, pošto, za namestitvene kapacitete idr.).</w:t>
      </w:r>
    </w:p>
    <w:p w14:paraId="6D0D869A" w14:textId="77777777" w:rsidR="001E5E6F" w:rsidRDefault="001E5E6F" w:rsidP="00806757">
      <w:pPr>
        <w:spacing w:after="0" w:line="240" w:lineRule="auto"/>
        <w:jc w:val="both"/>
        <w:rPr>
          <w:rFonts w:ascii="Arial" w:hAnsi="Arial" w:cs="Arial"/>
        </w:rPr>
      </w:pPr>
    </w:p>
    <w:p w14:paraId="714D08C2" w14:textId="3F3FAB55" w:rsidR="00FE65F5" w:rsidRDefault="00FE65F5" w:rsidP="00806757">
      <w:pPr>
        <w:spacing w:after="0" w:line="240" w:lineRule="auto"/>
        <w:jc w:val="both"/>
        <w:rPr>
          <w:rFonts w:ascii="Arial" w:hAnsi="Arial" w:cs="Arial"/>
          <w:b/>
          <w:bCs/>
        </w:rPr>
      </w:pPr>
      <w:r w:rsidRPr="00FE65F5">
        <w:rPr>
          <w:rFonts w:ascii="Arial" w:hAnsi="Arial" w:cs="Arial"/>
          <w:b/>
          <w:bCs/>
        </w:rPr>
        <w:t xml:space="preserve">20. </w:t>
      </w:r>
      <w:r w:rsidRPr="00FE65F5">
        <w:rPr>
          <w:rFonts w:ascii="Arial" w:hAnsi="Arial" w:cs="Arial"/>
          <w:b/>
          <w:bCs/>
        </w:rPr>
        <w:t>Ali so arhitekti lahko zunanji izvajalci za pripravo zahtevanega NEB</w:t>
      </w:r>
      <w:r>
        <w:rPr>
          <w:rFonts w:ascii="Arial" w:hAnsi="Arial" w:cs="Arial"/>
          <w:b/>
          <w:bCs/>
        </w:rPr>
        <w:t xml:space="preserve"> (Novi evropski Bauhaus)</w:t>
      </w:r>
      <w:r w:rsidRPr="00FE65F5">
        <w:rPr>
          <w:rFonts w:ascii="Arial" w:hAnsi="Arial" w:cs="Arial"/>
          <w:b/>
          <w:bCs/>
        </w:rPr>
        <w:t xml:space="preserve"> dokumenta?</w:t>
      </w:r>
    </w:p>
    <w:p w14:paraId="7BC0EA5F" w14:textId="77777777" w:rsidR="00FE65F5" w:rsidRDefault="00FE65F5" w:rsidP="00806757">
      <w:pPr>
        <w:spacing w:after="0" w:line="240" w:lineRule="auto"/>
        <w:jc w:val="both"/>
        <w:rPr>
          <w:rFonts w:ascii="Arial" w:hAnsi="Arial" w:cs="Arial"/>
          <w:b/>
          <w:bCs/>
        </w:rPr>
      </w:pPr>
    </w:p>
    <w:p w14:paraId="17BA8CED" w14:textId="77777777" w:rsidR="00FE65F5" w:rsidRDefault="00FE65F5" w:rsidP="00806757">
      <w:pPr>
        <w:spacing w:after="0" w:line="240" w:lineRule="auto"/>
        <w:jc w:val="both"/>
        <w:rPr>
          <w:rFonts w:ascii="Arial" w:hAnsi="Arial" w:cs="Arial"/>
        </w:rPr>
      </w:pPr>
      <w:r>
        <w:rPr>
          <w:rFonts w:ascii="Arial" w:hAnsi="Arial" w:cs="Arial"/>
          <w:b/>
          <w:bCs/>
        </w:rPr>
        <w:t xml:space="preserve">Odgovor: </w:t>
      </w:r>
      <w:r w:rsidRPr="00FE65F5">
        <w:rPr>
          <w:rFonts w:ascii="Arial" w:hAnsi="Arial" w:cs="Arial"/>
        </w:rPr>
        <w:t xml:space="preserve">V kolikor </w:t>
      </w:r>
      <w:r w:rsidRPr="00FE65F5">
        <w:rPr>
          <w:rFonts w:ascii="Arial" w:hAnsi="Arial" w:cs="Arial"/>
        </w:rPr>
        <w:t>imajo izkušnje s pripravo vsebin, ki naslavljajo NEB in so sposobni aktivirati čim več akterjev v pripravo kreativnih idej</w:t>
      </w:r>
      <w:r w:rsidRPr="00FE65F5">
        <w:rPr>
          <w:rFonts w:ascii="Arial" w:hAnsi="Arial" w:cs="Arial"/>
        </w:rPr>
        <w:t xml:space="preserve"> oz. vsebin, ki jih naslavlja NEB, potem ne vidimo razloga, da ne bi nastopali kot zunanji izvajalci za pripravo NEB.</w:t>
      </w:r>
      <w:r>
        <w:rPr>
          <w:rFonts w:ascii="Arial" w:hAnsi="Arial" w:cs="Arial"/>
        </w:rPr>
        <w:t xml:space="preserve"> </w:t>
      </w:r>
    </w:p>
    <w:p w14:paraId="75BE1C61" w14:textId="77777777" w:rsidR="00FE65F5" w:rsidRDefault="00FE65F5" w:rsidP="00806757">
      <w:pPr>
        <w:spacing w:after="0" w:line="240" w:lineRule="auto"/>
        <w:jc w:val="both"/>
        <w:rPr>
          <w:rFonts w:ascii="Arial" w:hAnsi="Arial" w:cs="Arial"/>
        </w:rPr>
      </w:pPr>
    </w:p>
    <w:p w14:paraId="29E73E68" w14:textId="0A8E4F8A" w:rsidR="00FE65F5" w:rsidRPr="00FE65F5" w:rsidRDefault="00FE65F5" w:rsidP="00806757">
      <w:pPr>
        <w:spacing w:after="0" w:line="240" w:lineRule="auto"/>
        <w:jc w:val="both"/>
        <w:rPr>
          <w:rFonts w:ascii="Arial" w:hAnsi="Arial" w:cs="Arial"/>
        </w:rPr>
      </w:pPr>
      <w:r>
        <w:rPr>
          <w:rFonts w:ascii="Arial" w:hAnsi="Arial" w:cs="Arial"/>
        </w:rPr>
        <w:t>Enako velja za projektante (v enem izmed prejšnjih odgovorov smo zapisali, da bodo težko zagotovili ustrezno pripravo dokumenta, vendar tudi zanje velja, da lahko nastopajo kot zunanji izvajalci, če imajo ustrezna znanja iz zmožnosti povezovanja različnih akterjev pri pripravi NEB).</w:t>
      </w:r>
    </w:p>
    <w:p w14:paraId="74BE4503" w14:textId="77777777" w:rsidR="00FE65F5" w:rsidRDefault="00FE65F5" w:rsidP="00806757">
      <w:pPr>
        <w:spacing w:after="0" w:line="240" w:lineRule="auto"/>
        <w:jc w:val="both"/>
        <w:rPr>
          <w:rFonts w:ascii="Arial" w:hAnsi="Arial" w:cs="Arial"/>
          <w:b/>
          <w:bCs/>
        </w:rPr>
      </w:pPr>
    </w:p>
    <w:p w14:paraId="07BBCD1A" w14:textId="77777777" w:rsidR="00FE65F5" w:rsidRPr="00FE65F5" w:rsidRDefault="00FE65F5" w:rsidP="00806757">
      <w:pPr>
        <w:spacing w:after="0" w:line="240" w:lineRule="auto"/>
        <w:jc w:val="both"/>
        <w:rPr>
          <w:rFonts w:ascii="Arial" w:hAnsi="Arial" w:cs="Arial"/>
          <w:b/>
          <w:bCs/>
        </w:rPr>
      </w:pPr>
    </w:p>
    <w:sectPr w:rsidR="00FE65F5" w:rsidRPr="00FE65F5" w:rsidSect="00B254EE">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1C8A"/>
    <w:multiLevelType w:val="hybridMultilevel"/>
    <w:tmpl w:val="E294EA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4FF55F3"/>
    <w:multiLevelType w:val="hybridMultilevel"/>
    <w:tmpl w:val="0882CE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D27361"/>
    <w:multiLevelType w:val="hybridMultilevel"/>
    <w:tmpl w:val="603E8E18"/>
    <w:lvl w:ilvl="0" w:tplc="2CD2BD22">
      <w:numFmt w:val="bullet"/>
      <w:lvlText w:val="•"/>
      <w:lvlJc w:val="left"/>
      <w:pPr>
        <w:ind w:left="1070" w:hanging="71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B762325"/>
    <w:multiLevelType w:val="hybridMultilevel"/>
    <w:tmpl w:val="D2F496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D8A3528"/>
    <w:multiLevelType w:val="hybridMultilevel"/>
    <w:tmpl w:val="71AE896A"/>
    <w:lvl w:ilvl="0" w:tplc="C2A49E1E">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DFD17BA"/>
    <w:multiLevelType w:val="hybridMultilevel"/>
    <w:tmpl w:val="61789C78"/>
    <w:lvl w:ilvl="0" w:tplc="5184B428">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81801891">
    <w:abstractNumId w:val="0"/>
  </w:num>
  <w:num w:numId="2" w16cid:durableId="1004170461">
    <w:abstractNumId w:val="5"/>
  </w:num>
  <w:num w:numId="3" w16cid:durableId="2061662719">
    <w:abstractNumId w:val="1"/>
  </w:num>
  <w:num w:numId="4" w16cid:durableId="1573270401">
    <w:abstractNumId w:val="2"/>
  </w:num>
  <w:num w:numId="5" w16cid:durableId="129058798">
    <w:abstractNumId w:val="3"/>
  </w:num>
  <w:num w:numId="6" w16cid:durableId="297732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80F"/>
    <w:rsid w:val="0002422F"/>
    <w:rsid w:val="000A0E73"/>
    <w:rsid w:val="000E36F8"/>
    <w:rsid w:val="001209CC"/>
    <w:rsid w:val="00125C8C"/>
    <w:rsid w:val="00153350"/>
    <w:rsid w:val="00166846"/>
    <w:rsid w:val="00196DA0"/>
    <w:rsid w:val="001E465E"/>
    <w:rsid w:val="001E5E6F"/>
    <w:rsid w:val="0021325F"/>
    <w:rsid w:val="00214D5D"/>
    <w:rsid w:val="00226AC7"/>
    <w:rsid w:val="00235BD4"/>
    <w:rsid w:val="00254AD9"/>
    <w:rsid w:val="00271F06"/>
    <w:rsid w:val="002F2DD6"/>
    <w:rsid w:val="00330E03"/>
    <w:rsid w:val="003464B3"/>
    <w:rsid w:val="00390576"/>
    <w:rsid w:val="003A25F2"/>
    <w:rsid w:val="003E1B04"/>
    <w:rsid w:val="004E4376"/>
    <w:rsid w:val="005065D3"/>
    <w:rsid w:val="005E5D6D"/>
    <w:rsid w:val="00650448"/>
    <w:rsid w:val="00655C54"/>
    <w:rsid w:val="00664CCB"/>
    <w:rsid w:val="0067697F"/>
    <w:rsid w:val="006B0C69"/>
    <w:rsid w:val="006F1774"/>
    <w:rsid w:val="00716355"/>
    <w:rsid w:val="0073102D"/>
    <w:rsid w:val="007A2959"/>
    <w:rsid w:val="007E6CCD"/>
    <w:rsid w:val="00806757"/>
    <w:rsid w:val="008314BD"/>
    <w:rsid w:val="00856AE5"/>
    <w:rsid w:val="00886669"/>
    <w:rsid w:val="00925CD0"/>
    <w:rsid w:val="00957CE2"/>
    <w:rsid w:val="0099114C"/>
    <w:rsid w:val="00993D28"/>
    <w:rsid w:val="009F450E"/>
    <w:rsid w:val="00A1680F"/>
    <w:rsid w:val="00A3704C"/>
    <w:rsid w:val="00A752B0"/>
    <w:rsid w:val="00AC238C"/>
    <w:rsid w:val="00B254EE"/>
    <w:rsid w:val="00B268CE"/>
    <w:rsid w:val="00B74610"/>
    <w:rsid w:val="00BA3B8D"/>
    <w:rsid w:val="00C41C53"/>
    <w:rsid w:val="00C82DE4"/>
    <w:rsid w:val="00CC5C16"/>
    <w:rsid w:val="00CF4E48"/>
    <w:rsid w:val="00CF574D"/>
    <w:rsid w:val="00D009FE"/>
    <w:rsid w:val="00D44BB7"/>
    <w:rsid w:val="00D51A90"/>
    <w:rsid w:val="00D56F57"/>
    <w:rsid w:val="00D63246"/>
    <w:rsid w:val="00D67F55"/>
    <w:rsid w:val="00DC02D4"/>
    <w:rsid w:val="00DE533C"/>
    <w:rsid w:val="00DF6804"/>
    <w:rsid w:val="00E468FB"/>
    <w:rsid w:val="00E946EC"/>
    <w:rsid w:val="00EA3B21"/>
    <w:rsid w:val="00EE37D2"/>
    <w:rsid w:val="00F1308A"/>
    <w:rsid w:val="00F3356A"/>
    <w:rsid w:val="00F56F63"/>
    <w:rsid w:val="00F66802"/>
    <w:rsid w:val="00FE65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14CB"/>
  <w15:chartTrackingRefBased/>
  <w15:docId w15:val="{532A5CC0-DF58-4154-B2FB-F1D8FF65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A16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A16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A1680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A1680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A1680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A1680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1680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1680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1680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1680F"/>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A1680F"/>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A1680F"/>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A1680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1680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1680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1680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1680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1680F"/>
    <w:rPr>
      <w:rFonts w:eastAsiaTheme="majorEastAsia" w:cstheme="majorBidi"/>
      <w:color w:val="272727" w:themeColor="text1" w:themeTint="D8"/>
    </w:rPr>
  </w:style>
  <w:style w:type="paragraph" w:styleId="Naslov">
    <w:name w:val="Title"/>
    <w:basedOn w:val="Navaden"/>
    <w:next w:val="Navaden"/>
    <w:link w:val="NaslovZnak"/>
    <w:uiPriority w:val="10"/>
    <w:qFormat/>
    <w:rsid w:val="00A16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1680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1680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1680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1680F"/>
    <w:pPr>
      <w:spacing w:before="160"/>
      <w:jc w:val="center"/>
    </w:pPr>
    <w:rPr>
      <w:i/>
      <w:iCs/>
      <w:color w:val="404040" w:themeColor="text1" w:themeTint="BF"/>
    </w:rPr>
  </w:style>
  <w:style w:type="character" w:customStyle="1" w:styleId="CitatZnak">
    <w:name w:val="Citat Znak"/>
    <w:basedOn w:val="Privzetapisavaodstavka"/>
    <w:link w:val="Citat"/>
    <w:uiPriority w:val="29"/>
    <w:rsid w:val="00A1680F"/>
    <w:rPr>
      <w:i/>
      <w:iCs/>
      <w:color w:val="404040" w:themeColor="text1" w:themeTint="BF"/>
    </w:rPr>
  </w:style>
  <w:style w:type="paragraph" w:styleId="Odstavekseznama">
    <w:name w:val="List Paragraph"/>
    <w:basedOn w:val="Navaden"/>
    <w:uiPriority w:val="34"/>
    <w:qFormat/>
    <w:rsid w:val="00A1680F"/>
    <w:pPr>
      <w:ind w:left="720"/>
      <w:contextualSpacing/>
    </w:pPr>
  </w:style>
  <w:style w:type="character" w:styleId="Intenzivenpoudarek">
    <w:name w:val="Intense Emphasis"/>
    <w:basedOn w:val="Privzetapisavaodstavka"/>
    <w:uiPriority w:val="21"/>
    <w:qFormat/>
    <w:rsid w:val="00A1680F"/>
    <w:rPr>
      <w:i/>
      <w:iCs/>
      <w:color w:val="0F4761" w:themeColor="accent1" w:themeShade="BF"/>
    </w:rPr>
  </w:style>
  <w:style w:type="paragraph" w:styleId="Intenzivencitat">
    <w:name w:val="Intense Quote"/>
    <w:basedOn w:val="Navaden"/>
    <w:next w:val="Navaden"/>
    <w:link w:val="IntenzivencitatZnak"/>
    <w:uiPriority w:val="30"/>
    <w:qFormat/>
    <w:rsid w:val="00A16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1680F"/>
    <w:rPr>
      <w:i/>
      <w:iCs/>
      <w:color w:val="0F4761" w:themeColor="accent1" w:themeShade="BF"/>
    </w:rPr>
  </w:style>
  <w:style w:type="character" w:styleId="Intenzivensklic">
    <w:name w:val="Intense Reference"/>
    <w:basedOn w:val="Privzetapisavaodstavka"/>
    <w:uiPriority w:val="32"/>
    <w:qFormat/>
    <w:rsid w:val="00A1680F"/>
    <w:rPr>
      <w:b/>
      <w:bCs/>
      <w:smallCaps/>
      <w:color w:val="0F4761" w:themeColor="accent1" w:themeShade="BF"/>
      <w:spacing w:val="5"/>
    </w:rPr>
  </w:style>
  <w:style w:type="character" w:styleId="Hiperpovezava">
    <w:name w:val="Hyperlink"/>
    <w:basedOn w:val="Privzetapisavaodstavka"/>
    <w:uiPriority w:val="99"/>
    <w:unhideWhenUsed/>
    <w:rsid w:val="00EE37D2"/>
    <w:rPr>
      <w:color w:val="467886" w:themeColor="hyperlink"/>
      <w:u w:val="single"/>
    </w:rPr>
  </w:style>
  <w:style w:type="character" w:styleId="Nerazreenaomemba">
    <w:name w:val="Unresolved Mention"/>
    <w:basedOn w:val="Privzetapisavaodstavka"/>
    <w:uiPriority w:val="99"/>
    <w:semiHidden/>
    <w:unhideWhenUsed/>
    <w:rsid w:val="00EE3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20005">
      <w:bodyDiv w:val="1"/>
      <w:marLeft w:val="0"/>
      <w:marRight w:val="0"/>
      <w:marTop w:val="0"/>
      <w:marBottom w:val="0"/>
      <w:divBdr>
        <w:top w:val="none" w:sz="0" w:space="0" w:color="auto"/>
        <w:left w:val="none" w:sz="0" w:space="0" w:color="auto"/>
        <w:bottom w:val="none" w:sz="0" w:space="0" w:color="auto"/>
        <w:right w:val="none" w:sz="0" w:space="0" w:color="auto"/>
      </w:divBdr>
    </w:div>
    <w:div w:id="583488441">
      <w:bodyDiv w:val="1"/>
      <w:marLeft w:val="0"/>
      <w:marRight w:val="0"/>
      <w:marTop w:val="0"/>
      <w:marBottom w:val="0"/>
      <w:divBdr>
        <w:top w:val="none" w:sz="0" w:space="0" w:color="auto"/>
        <w:left w:val="none" w:sz="0" w:space="0" w:color="auto"/>
        <w:bottom w:val="none" w:sz="0" w:space="0" w:color="auto"/>
        <w:right w:val="none" w:sz="0" w:space="0" w:color="auto"/>
      </w:divBdr>
    </w:div>
    <w:div w:id="1088961868">
      <w:bodyDiv w:val="1"/>
      <w:marLeft w:val="0"/>
      <w:marRight w:val="0"/>
      <w:marTop w:val="0"/>
      <w:marBottom w:val="0"/>
      <w:divBdr>
        <w:top w:val="none" w:sz="0" w:space="0" w:color="auto"/>
        <w:left w:val="none" w:sz="0" w:space="0" w:color="auto"/>
        <w:bottom w:val="none" w:sz="0" w:space="0" w:color="auto"/>
        <w:right w:val="none" w:sz="0" w:space="0" w:color="auto"/>
      </w:divBdr>
    </w:div>
    <w:div w:id="163679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386</Words>
  <Characters>2206</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Goropečnik</dc:creator>
  <cp:keywords/>
  <dc:description/>
  <cp:lastModifiedBy>Gregor Goropečnik</cp:lastModifiedBy>
  <cp:revision>6</cp:revision>
  <dcterms:created xsi:type="dcterms:W3CDTF">2026-01-12T07:01:00Z</dcterms:created>
  <dcterms:modified xsi:type="dcterms:W3CDTF">2026-01-12T09:41:00Z</dcterms:modified>
</cp:coreProperties>
</file>