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6385" w14:textId="71447C0D" w:rsidR="00390576" w:rsidRPr="00E468FB" w:rsidRDefault="00CF574D" w:rsidP="00CF574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68FB">
        <w:rPr>
          <w:rFonts w:ascii="Arial" w:hAnsi="Arial" w:cs="Arial"/>
          <w:b/>
          <w:bCs/>
        </w:rPr>
        <w:t>ODGOVORI NA VPRAŠANJA JR REVITAL OPO 2026</w:t>
      </w:r>
    </w:p>
    <w:p w14:paraId="4EC5FF31" w14:textId="77777777" w:rsidR="00CF574D" w:rsidRPr="00E468FB" w:rsidRDefault="00CF574D" w:rsidP="00CF574D">
      <w:pPr>
        <w:spacing w:after="0" w:line="240" w:lineRule="auto"/>
        <w:jc w:val="center"/>
        <w:rPr>
          <w:rFonts w:ascii="Arial" w:hAnsi="Arial" w:cs="Arial"/>
        </w:rPr>
      </w:pPr>
    </w:p>
    <w:p w14:paraId="704D208B" w14:textId="77777777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8FB">
        <w:rPr>
          <w:rFonts w:ascii="Arial" w:hAnsi="Arial" w:cs="Arial"/>
          <w:b/>
          <w:bCs/>
        </w:rPr>
        <w:t xml:space="preserve">18. Na vas se obračamo z vprašanjema v zvezi z razpisom JR REVITAL OPO 2026.    </w:t>
      </w:r>
    </w:p>
    <w:p w14:paraId="74943CC3" w14:textId="77777777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685DE5" w14:textId="59E65693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8FB">
        <w:rPr>
          <w:rFonts w:ascii="Arial" w:hAnsi="Arial" w:cs="Arial"/>
          <w:b/>
          <w:bCs/>
        </w:rPr>
        <w:t xml:space="preserve">Zanima nas sledeče: </w:t>
      </w:r>
    </w:p>
    <w:p w14:paraId="47E6EBDD" w14:textId="77777777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F356AE" w14:textId="24FF492E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8FB">
        <w:rPr>
          <w:rFonts w:ascii="Arial" w:hAnsi="Arial" w:cs="Arial"/>
          <w:b/>
          <w:bCs/>
        </w:rPr>
        <w:t>1. Ali je k zahtevanim vlogam in obrazcem mogoče priložiti tudi idejni projekt arhitekture revitalizacije objekta? Podvprašanje: ali je to zahtevano ali le zaželeno?</w:t>
      </w:r>
    </w:p>
    <w:p w14:paraId="72E3D329" w14:textId="1250F913" w:rsidR="00A3704C" w:rsidRPr="00E468FB" w:rsidRDefault="00806757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8FB">
        <w:rPr>
          <w:rFonts w:ascii="Arial" w:hAnsi="Arial" w:cs="Arial"/>
          <w:b/>
          <w:bCs/>
        </w:rPr>
        <w:t>2. Ali za utemeljitev projekta s smernicami NEB obstaja nek specifičen dokument za odgovarjanja na vprašanja ali ta dokument oblikujemo sami (npr. v Wordu)?</w:t>
      </w:r>
    </w:p>
    <w:p w14:paraId="76D2D379" w14:textId="77777777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2219A4" w14:textId="4A2B2156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</w:rPr>
      </w:pPr>
      <w:r w:rsidRPr="00E468FB">
        <w:rPr>
          <w:rFonts w:ascii="Arial" w:hAnsi="Arial" w:cs="Arial"/>
          <w:b/>
          <w:bCs/>
        </w:rPr>
        <w:t xml:space="preserve">Odgovor: </w:t>
      </w:r>
      <w:r w:rsidRPr="00E468FB">
        <w:rPr>
          <w:rFonts w:ascii="Arial" w:hAnsi="Arial" w:cs="Arial"/>
        </w:rPr>
        <w:t>Ad 1: Lahko se priloži vlogi, ni pa zahtevano.</w:t>
      </w:r>
    </w:p>
    <w:p w14:paraId="764FF934" w14:textId="77777777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</w:rPr>
      </w:pPr>
    </w:p>
    <w:p w14:paraId="3F8A9D04" w14:textId="1485D686" w:rsidR="00806757" w:rsidRPr="00E468FB" w:rsidRDefault="00806757" w:rsidP="00806757">
      <w:pPr>
        <w:spacing w:after="0" w:line="240" w:lineRule="auto"/>
        <w:jc w:val="both"/>
        <w:rPr>
          <w:rFonts w:ascii="Arial" w:hAnsi="Arial" w:cs="Arial"/>
        </w:rPr>
      </w:pPr>
      <w:r w:rsidRPr="00E468FB">
        <w:rPr>
          <w:rFonts w:ascii="Arial" w:hAnsi="Arial" w:cs="Arial"/>
        </w:rPr>
        <w:t>Ad 2: Ne, specifičen dokument ne obstaja, oblikuje ga zunanji izvajalec.</w:t>
      </w:r>
    </w:p>
    <w:p w14:paraId="147B3E65" w14:textId="77777777" w:rsidR="00E468FB" w:rsidRPr="00330E03" w:rsidRDefault="00E468FB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A2E219" w14:textId="0CCE4831" w:rsidR="00E468FB" w:rsidRPr="00E468FB" w:rsidRDefault="00E468FB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0E03">
        <w:rPr>
          <w:rFonts w:ascii="Arial" w:hAnsi="Arial" w:cs="Arial"/>
          <w:b/>
          <w:bCs/>
        </w:rPr>
        <w:t>19. V</w:t>
      </w:r>
      <w:r w:rsidRPr="00330E03">
        <w:rPr>
          <w:rFonts w:ascii="Arial" w:hAnsi="Arial" w:cs="Arial"/>
          <w:b/>
          <w:bCs/>
        </w:rPr>
        <w:t xml:space="preserve"> razpisni</w:t>
      </w:r>
      <w:r w:rsidRPr="00E468FB">
        <w:rPr>
          <w:rFonts w:ascii="Arial" w:hAnsi="Arial" w:cs="Arial"/>
          <w:b/>
          <w:bCs/>
        </w:rPr>
        <w:t xml:space="preserve"> dokumentaciji piše, da utemeljitev projekta s smernicami NEB spada med "Storitve zunanjih izvajalcev razpisne dokumentacije." Zanima me, kdo so v primeru utemeljitve NEB zunanji izvajalci? Ali mora biti to specifična pravna oseba, npr. projektant?</w:t>
      </w:r>
    </w:p>
    <w:p w14:paraId="7A5F90A3" w14:textId="77777777" w:rsidR="00E468FB" w:rsidRPr="00E468FB" w:rsidRDefault="00E468FB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522035" w14:textId="1F552158" w:rsidR="00E468FB" w:rsidRPr="00E468FB" w:rsidRDefault="00E468FB" w:rsidP="00E468FB">
      <w:pPr>
        <w:spacing w:after="0" w:line="240" w:lineRule="auto"/>
        <w:jc w:val="both"/>
        <w:rPr>
          <w:rFonts w:ascii="Arial" w:hAnsi="Arial" w:cs="Arial"/>
        </w:rPr>
      </w:pPr>
      <w:r w:rsidRPr="00E468FB">
        <w:rPr>
          <w:rFonts w:ascii="Arial" w:hAnsi="Arial" w:cs="Arial"/>
          <w:b/>
          <w:bCs/>
        </w:rPr>
        <w:t xml:space="preserve">Odgovor: </w:t>
      </w:r>
      <w:r w:rsidRPr="00E468FB">
        <w:rPr>
          <w:rFonts w:ascii="Arial" w:hAnsi="Arial" w:cs="Arial"/>
        </w:rPr>
        <w:t xml:space="preserve">Utemeljitev projekta s smernicami NEB je ključen dokument </w:t>
      </w:r>
      <w:r w:rsidR="001209CC">
        <w:rPr>
          <w:rFonts w:ascii="Arial" w:hAnsi="Arial" w:cs="Arial"/>
        </w:rPr>
        <w:t>v okviru vloge na javni razpis. Dokument</w:t>
      </w:r>
      <w:r w:rsidRPr="00E468FB">
        <w:rPr>
          <w:rFonts w:ascii="Arial" w:hAnsi="Arial" w:cs="Arial"/>
        </w:rPr>
        <w:t xml:space="preserve"> mora pripraviti zunanji izvajalec, pri čemer načeloma ni zahtevano, da je to npr. projektant. </w:t>
      </w:r>
      <w:r>
        <w:rPr>
          <w:rFonts w:ascii="Arial" w:hAnsi="Arial" w:cs="Arial"/>
        </w:rPr>
        <w:t>Nasprotno, m</w:t>
      </w:r>
      <w:r w:rsidRPr="00E468FB">
        <w:rPr>
          <w:rFonts w:ascii="Arial" w:hAnsi="Arial" w:cs="Arial"/>
        </w:rPr>
        <w:t xml:space="preserve">enimo, da bo projektant težko zagotovil ustrezno sodelovanje številnih akterjev pri pripravi projekta in </w:t>
      </w:r>
      <w:r w:rsidR="00330E03">
        <w:rPr>
          <w:rFonts w:ascii="Arial" w:hAnsi="Arial" w:cs="Arial"/>
        </w:rPr>
        <w:t xml:space="preserve">ustrezno generiranje </w:t>
      </w:r>
      <w:r w:rsidRPr="00E468FB">
        <w:rPr>
          <w:rFonts w:ascii="Arial" w:hAnsi="Arial" w:cs="Arial"/>
        </w:rPr>
        <w:t xml:space="preserve">vsebin, ki se bodo v </w:t>
      </w:r>
      <w:r>
        <w:rPr>
          <w:rFonts w:ascii="Arial" w:hAnsi="Arial" w:cs="Arial"/>
        </w:rPr>
        <w:t>revitaliziranem objektu</w:t>
      </w:r>
      <w:r w:rsidRPr="00E468FB">
        <w:rPr>
          <w:rFonts w:ascii="Arial" w:hAnsi="Arial" w:cs="Arial"/>
        </w:rPr>
        <w:t xml:space="preserve"> izvajale. </w:t>
      </w:r>
    </w:p>
    <w:p w14:paraId="424CE69B" w14:textId="77777777" w:rsidR="00E468FB" w:rsidRPr="00E468FB" w:rsidRDefault="00E468FB" w:rsidP="00E468FB">
      <w:pPr>
        <w:spacing w:after="0" w:line="240" w:lineRule="auto"/>
        <w:jc w:val="both"/>
        <w:rPr>
          <w:rFonts w:ascii="Arial" w:hAnsi="Arial" w:cs="Arial"/>
        </w:rPr>
      </w:pPr>
    </w:p>
    <w:p w14:paraId="630EC41A" w14:textId="3F518183" w:rsidR="00E468FB" w:rsidRDefault="00E468FB" w:rsidP="00E468FB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E468FB">
        <w:rPr>
          <w:rFonts w:ascii="Arial" w:hAnsi="Arial" w:cs="Arial"/>
        </w:rPr>
        <w:t>Namen utemeljitve projekta s smernicami NEB ni samo odgovoriti na vprašanja, ki so navedena v razpisni dokumentaciji, temveč so odgovori na vprašanja rezultat generiranja kreativnih idej namembnosti revitaliziranega objekta. Zato je zahtevano, da se v fazo generiranja kreativnih idej vključ</w:t>
      </w:r>
      <w:r w:rsidR="001209CC">
        <w:rPr>
          <w:rFonts w:ascii="Arial" w:hAnsi="Arial" w:cs="Arial"/>
        </w:rPr>
        <w:t>i</w:t>
      </w:r>
      <w:r w:rsidRPr="00E468FB">
        <w:rPr>
          <w:rFonts w:ascii="Arial" w:hAnsi="Arial" w:cs="Arial"/>
        </w:rPr>
        <w:t xml:space="preserve"> čim več akterjev:</w:t>
      </w:r>
      <w:r w:rsidRPr="00E468FB">
        <w:rPr>
          <w:rFonts w:ascii="Arial" w:hAnsi="Arial" w:cs="Arial"/>
          <w:b/>
          <w:bCs/>
        </w:rPr>
        <w:t xml:space="preserve"> </w:t>
      </w:r>
      <w:r w:rsidRPr="00E468FB">
        <w:rPr>
          <w:rFonts w:ascii="Arial" w:hAnsi="Arial" w:cs="Arial"/>
          <w:szCs w:val="20"/>
        </w:rPr>
        <w:t xml:space="preserve">arhitekte, oblikovalce, urbaniste, umetnike in druge ustvarjalce, </w:t>
      </w:r>
      <w:r w:rsidRPr="00E468FB">
        <w:rPr>
          <w:rFonts w:ascii="Arial" w:hAnsi="Arial" w:cs="Arial"/>
          <w:b/>
          <w:bCs/>
          <w:szCs w:val="20"/>
        </w:rPr>
        <w:t>registrirane pri Zbornici za arhitekturo in prostor Slovenije (ZAPS), vpisane v skupnost ustvarjalcev Centra za kreativnost (</w:t>
      </w:r>
      <w:proofErr w:type="spellStart"/>
      <w:r w:rsidRPr="00E468FB">
        <w:rPr>
          <w:rFonts w:ascii="Arial" w:hAnsi="Arial" w:cs="Arial"/>
          <w:b/>
          <w:bCs/>
          <w:szCs w:val="20"/>
        </w:rPr>
        <w:t>CzK</w:t>
      </w:r>
      <w:proofErr w:type="spellEnd"/>
      <w:r w:rsidRPr="00E468FB">
        <w:rPr>
          <w:rFonts w:ascii="Arial" w:hAnsi="Arial" w:cs="Arial"/>
          <w:b/>
          <w:bCs/>
          <w:szCs w:val="20"/>
        </w:rPr>
        <w:t>), člane Društva oblikovalcev Slovenije (DOS)</w:t>
      </w:r>
      <w:r w:rsidRPr="00E468FB">
        <w:rPr>
          <w:rFonts w:ascii="Arial" w:hAnsi="Arial" w:cs="Arial"/>
          <w:szCs w:val="20"/>
        </w:rPr>
        <w:t xml:space="preserve"> ali drugih relevantnih organizacij, </w:t>
      </w:r>
      <w:r w:rsidRPr="00E468FB">
        <w:rPr>
          <w:rFonts w:ascii="Arial" w:hAnsi="Arial" w:cs="Arial"/>
          <w:b/>
          <w:bCs/>
          <w:szCs w:val="20"/>
        </w:rPr>
        <w:t>skupaj z drugimi strokovnjaki, občinami, subjekti javnega prava ter zainteresirano javnostjo</w:t>
      </w:r>
      <w:r w:rsidRPr="00E468FB">
        <w:rPr>
          <w:rFonts w:ascii="Arial" w:hAnsi="Arial" w:cs="Arial"/>
          <w:szCs w:val="20"/>
        </w:rPr>
        <w:t xml:space="preserve">. </w:t>
      </w:r>
    </w:p>
    <w:p w14:paraId="2BE5C502" w14:textId="77777777" w:rsidR="001209CC" w:rsidRDefault="001209CC" w:rsidP="00E468FB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1055A09" w14:textId="77777777" w:rsidR="00153350" w:rsidRDefault="001209CC" w:rsidP="00E468FB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BA3B8D">
        <w:rPr>
          <w:rFonts w:ascii="Arial" w:hAnsi="Arial" w:cs="Arial"/>
          <w:b/>
          <w:bCs/>
          <w:szCs w:val="20"/>
        </w:rPr>
        <w:t xml:space="preserve">Skladno z navedenim v prejšnjem odstavku bi bilo najbolj smiselno, da kot zunanji izvajalci nastopajo subjekti, ki so vpisani v skupnost ustvarjalcev </w:t>
      </w:r>
      <w:proofErr w:type="spellStart"/>
      <w:r w:rsidRPr="00BA3B8D">
        <w:rPr>
          <w:rFonts w:ascii="Arial" w:hAnsi="Arial" w:cs="Arial"/>
          <w:b/>
          <w:bCs/>
          <w:szCs w:val="20"/>
        </w:rPr>
        <w:t>CzK</w:t>
      </w:r>
      <w:proofErr w:type="spellEnd"/>
      <w:r w:rsidRPr="00BA3B8D">
        <w:rPr>
          <w:rFonts w:ascii="Arial" w:hAnsi="Arial" w:cs="Arial"/>
          <w:b/>
          <w:bCs/>
          <w:szCs w:val="20"/>
        </w:rPr>
        <w:t xml:space="preserve"> oziroma izvajalci, ki imajo izkušnje pri izvedbi projektov, ki zahtevajo širšo vključenost raznih relevantnih akterjev na občinski (in širši) ravni v pripravo projektov oziroma zunanji izvajalci, ki imajo izkušnje s pripravo vsebin, ki naslavljajo NEB in so sposobn</w:t>
      </w:r>
      <w:r w:rsidR="00BA3B8D" w:rsidRPr="00BA3B8D">
        <w:rPr>
          <w:rFonts w:ascii="Arial" w:hAnsi="Arial" w:cs="Arial"/>
          <w:b/>
          <w:bCs/>
          <w:szCs w:val="20"/>
        </w:rPr>
        <w:t>i aktivirati čim več akterjev v pripravo kreativnih idej.</w:t>
      </w:r>
      <w:r w:rsidR="00153350">
        <w:rPr>
          <w:rFonts w:ascii="Arial" w:hAnsi="Arial" w:cs="Arial"/>
          <w:b/>
          <w:bCs/>
          <w:szCs w:val="20"/>
        </w:rPr>
        <w:t xml:space="preserve"> </w:t>
      </w:r>
    </w:p>
    <w:p w14:paraId="0D2FC5DD" w14:textId="77777777" w:rsidR="00153350" w:rsidRDefault="00153350" w:rsidP="00E468FB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5AAC894E" w14:textId="77777777" w:rsidR="00330E03" w:rsidRDefault="00153350" w:rsidP="00E468FB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Nenazadnje bo potrebno v dokumentu jasno prikazati participativni proces pri pripravi samega projekti, ki je predmet vloge na javni razpis (vprašanja 4, 5 in 6), torej, kdo je sodeloval pri pripravi projekta (z jasno navedbo akterjev), vključno z javnostjo, na kakšen način je to sodelovanje potekalo, kako so se generirale ideje, kakšno je bilo sodelovanje med različnimi akterji, ipd.. </w:t>
      </w:r>
    </w:p>
    <w:p w14:paraId="618C1DB7" w14:textId="77777777" w:rsidR="00330E03" w:rsidRDefault="00330E03" w:rsidP="00E468FB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75358090" w14:textId="283A905C" w:rsidR="001209CC" w:rsidRDefault="00153350" w:rsidP="00E468FB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Ne gre torej za dokument, ki bi se ga pripravilo zgolj zato, da se zadovoljijo pogoji javnega razpisa</w:t>
      </w:r>
      <w:r w:rsidR="00330E03">
        <w:rPr>
          <w:rFonts w:ascii="Arial" w:hAnsi="Arial" w:cs="Arial"/>
          <w:b/>
          <w:bCs/>
          <w:szCs w:val="20"/>
        </w:rPr>
        <w:t xml:space="preserve"> in na hitro ter kratko, po liniji najmanjšega odpora, podajo odgovori na zahtevana vprašanja. Gre za dokument, katerega namen je širša obravnava samega projekta, ne samo s prostorskega, arhitekturnega, »energetskega« vidika, temveč tudi z vidika, kako bo projekt oz. revitaliziran objekt po zaključku obnove »živel«, katere vsebine se bodo v objektu odvijale, kako bodo te vsebine doprinesle k razvoju obmejne občine, kako bodo objekt oz. vsebine v objektu sprejemali prebivalci občine, idr..</w:t>
      </w:r>
    </w:p>
    <w:p w14:paraId="6A9BF62E" w14:textId="77777777" w:rsidR="00153350" w:rsidRDefault="00153350" w:rsidP="00E468FB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0CF661B3" w14:textId="77777777" w:rsidR="00E468FB" w:rsidRPr="00E468FB" w:rsidRDefault="00E468FB" w:rsidP="0080675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E468FB" w:rsidRPr="00E468FB" w:rsidSect="00B254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C8A"/>
    <w:multiLevelType w:val="hybridMultilevel"/>
    <w:tmpl w:val="E294E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5F3"/>
    <w:multiLevelType w:val="hybridMultilevel"/>
    <w:tmpl w:val="0882C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7361"/>
    <w:multiLevelType w:val="hybridMultilevel"/>
    <w:tmpl w:val="603E8E18"/>
    <w:lvl w:ilvl="0" w:tplc="2CD2BD2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D17BA"/>
    <w:multiLevelType w:val="hybridMultilevel"/>
    <w:tmpl w:val="61789C78"/>
    <w:lvl w:ilvl="0" w:tplc="5184B4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1891">
    <w:abstractNumId w:val="0"/>
  </w:num>
  <w:num w:numId="2" w16cid:durableId="1004170461">
    <w:abstractNumId w:val="3"/>
  </w:num>
  <w:num w:numId="3" w16cid:durableId="2061662719">
    <w:abstractNumId w:val="1"/>
  </w:num>
  <w:num w:numId="4" w16cid:durableId="157327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0F"/>
    <w:rsid w:val="0002422F"/>
    <w:rsid w:val="000A0E73"/>
    <w:rsid w:val="000E36F8"/>
    <w:rsid w:val="001209CC"/>
    <w:rsid w:val="00125C8C"/>
    <w:rsid w:val="00153350"/>
    <w:rsid w:val="00166846"/>
    <w:rsid w:val="001E465E"/>
    <w:rsid w:val="0021325F"/>
    <w:rsid w:val="00214D5D"/>
    <w:rsid w:val="00226AC7"/>
    <w:rsid w:val="00235BD4"/>
    <w:rsid w:val="00254AD9"/>
    <w:rsid w:val="00271F06"/>
    <w:rsid w:val="002F2DD6"/>
    <w:rsid w:val="00330E03"/>
    <w:rsid w:val="003464B3"/>
    <w:rsid w:val="00390576"/>
    <w:rsid w:val="003A25F2"/>
    <w:rsid w:val="003E1B04"/>
    <w:rsid w:val="004E4376"/>
    <w:rsid w:val="005065D3"/>
    <w:rsid w:val="005E5D6D"/>
    <w:rsid w:val="00650448"/>
    <w:rsid w:val="00655C54"/>
    <w:rsid w:val="0067697F"/>
    <w:rsid w:val="006B0C69"/>
    <w:rsid w:val="006F1774"/>
    <w:rsid w:val="00716355"/>
    <w:rsid w:val="0073102D"/>
    <w:rsid w:val="007E6CCD"/>
    <w:rsid w:val="00806757"/>
    <w:rsid w:val="008314BD"/>
    <w:rsid w:val="00856AE5"/>
    <w:rsid w:val="00886669"/>
    <w:rsid w:val="00925CD0"/>
    <w:rsid w:val="00957CE2"/>
    <w:rsid w:val="0099114C"/>
    <w:rsid w:val="00993D28"/>
    <w:rsid w:val="009F450E"/>
    <w:rsid w:val="00A1680F"/>
    <w:rsid w:val="00A3704C"/>
    <w:rsid w:val="00A752B0"/>
    <w:rsid w:val="00AC238C"/>
    <w:rsid w:val="00B254EE"/>
    <w:rsid w:val="00B268CE"/>
    <w:rsid w:val="00B74610"/>
    <w:rsid w:val="00BA3B8D"/>
    <w:rsid w:val="00C41C53"/>
    <w:rsid w:val="00C82DE4"/>
    <w:rsid w:val="00CC5C16"/>
    <w:rsid w:val="00CF4E48"/>
    <w:rsid w:val="00CF574D"/>
    <w:rsid w:val="00D009FE"/>
    <w:rsid w:val="00D44BB7"/>
    <w:rsid w:val="00D51A90"/>
    <w:rsid w:val="00D56F57"/>
    <w:rsid w:val="00D67F55"/>
    <w:rsid w:val="00DC02D4"/>
    <w:rsid w:val="00DE533C"/>
    <w:rsid w:val="00DF6804"/>
    <w:rsid w:val="00E468FB"/>
    <w:rsid w:val="00E946EC"/>
    <w:rsid w:val="00EA3B21"/>
    <w:rsid w:val="00EE37D2"/>
    <w:rsid w:val="00F1308A"/>
    <w:rsid w:val="00F3356A"/>
    <w:rsid w:val="00F5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14CB"/>
  <w15:chartTrackingRefBased/>
  <w15:docId w15:val="{532A5CC0-DF58-4154-B2FB-F1D8FF6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1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68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68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6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68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6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6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1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168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68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1680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680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680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E37D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Goropečnik</dc:creator>
  <cp:keywords/>
  <dc:description/>
  <cp:lastModifiedBy>Gregor Goropečnik</cp:lastModifiedBy>
  <cp:revision>5</cp:revision>
  <dcterms:created xsi:type="dcterms:W3CDTF">2026-01-07T13:09:00Z</dcterms:created>
  <dcterms:modified xsi:type="dcterms:W3CDTF">2026-01-08T11:59:00Z</dcterms:modified>
</cp:coreProperties>
</file>