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6385" w14:textId="71447C0D" w:rsidR="00390576" w:rsidRPr="00CF574D" w:rsidRDefault="00CF574D" w:rsidP="00CF574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F574D">
        <w:rPr>
          <w:rFonts w:ascii="Arial" w:hAnsi="Arial" w:cs="Arial"/>
          <w:b/>
          <w:bCs/>
        </w:rPr>
        <w:t>ODGOVORI NA VPRAŠANJA JR REVITAL OPO 2026</w:t>
      </w:r>
    </w:p>
    <w:p w14:paraId="4EC5FF31" w14:textId="77777777" w:rsidR="00CF574D" w:rsidRDefault="00CF574D" w:rsidP="00CF574D">
      <w:pPr>
        <w:spacing w:after="0" w:line="240" w:lineRule="auto"/>
        <w:jc w:val="center"/>
        <w:rPr>
          <w:rFonts w:ascii="Arial" w:hAnsi="Arial" w:cs="Arial"/>
        </w:rPr>
      </w:pPr>
    </w:p>
    <w:p w14:paraId="462786FF" w14:textId="36230B5B" w:rsidR="00655C54" w:rsidRDefault="00EA3B21" w:rsidP="00EA3B2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</w:t>
      </w:r>
      <w:r w:rsidRPr="00EA3B21">
        <w:rPr>
          <w:rFonts w:ascii="Arial" w:hAnsi="Arial" w:cs="Arial"/>
          <w:b/>
          <w:bCs/>
        </w:rPr>
        <w:t>Zanima me kako se razume, da lahko občina prijavile en projekt?</w:t>
      </w:r>
      <w:r>
        <w:rPr>
          <w:rFonts w:ascii="Arial" w:hAnsi="Arial" w:cs="Arial"/>
          <w:b/>
          <w:bCs/>
        </w:rPr>
        <w:t xml:space="preserve"> </w:t>
      </w:r>
      <w:r w:rsidRPr="00EA3B21">
        <w:rPr>
          <w:rFonts w:ascii="Arial" w:hAnsi="Arial" w:cs="Arial"/>
          <w:b/>
          <w:bCs/>
        </w:rPr>
        <w:t>Pomeni to v praksi, da lahko prijavimo več projektov in je potem izbran le tisti z najvišjim številom točk?</w:t>
      </w:r>
      <w:r>
        <w:rPr>
          <w:rFonts w:ascii="Arial" w:hAnsi="Arial" w:cs="Arial"/>
          <w:b/>
          <w:bCs/>
        </w:rPr>
        <w:t xml:space="preserve"> </w:t>
      </w:r>
      <w:r w:rsidRPr="00EA3B21">
        <w:rPr>
          <w:rFonts w:ascii="Arial" w:hAnsi="Arial" w:cs="Arial"/>
          <w:b/>
          <w:bCs/>
        </w:rPr>
        <w:t>Ali pomeni oddaja več projektov  formalno zavrženje vseh projektov?</w:t>
      </w:r>
    </w:p>
    <w:p w14:paraId="7893CFD1" w14:textId="77777777" w:rsidR="00EA3B21" w:rsidRDefault="00EA3B21" w:rsidP="00EA3B2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4BFC25A" w14:textId="77777777" w:rsidR="00F3356A" w:rsidRDefault="00EA3B21" w:rsidP="00EA3B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Odgovor: </w:t>
      </w:r>
      <w:r w:rsidRPr="00EA3B21">
        <w:rPr>
          <w:rFonts w:ascii="Arial" w:hAnsi="Arial" w:cs="Arial"/>
        </w:rPr>
        <w:t xml:space="preserve">En prijavitelj lahko na javni razpis odda le eno vlogo za pridobitev nepovratnih sredstev. Torej, ena vloga za en projekt. </w:t>
      </w:r>
    </w:p>
    <w:p w14:paraId="048E087C" w14:textId="77777777" w:rsidR="00F3356A" w:rsidRDefault="00F3356A" w:rsidP="00EA3B21">
      <w:pPr>
        <w:spacing w:after="0" w:line="240" w:lineRule="auto"/>
        <w:jc w:val="both"/>
        <w:rPr>
          <w:rFonts w:ascii="Arial" w:hAnsi="Arial" w:cs="Arial"/>
        </w:rPr>
      </w:pPr>
    </w:p>
    <w:p w14:paraId="004CE55C" w14:textId="77777777" w:rsidR="00F3356A" w:rsidRDefault="00EA3B21" w:rsidP="00EA3B21">
      <w:pPr>
        <w:spacing w:after="0" w:line="240" w:lineRule="auto"/>
        <w:jc w:val="both"/>
        <w:rPr>
          <w:rFonts w:ascii="Arial" w:hAnsi="Arial" w:cs="Arial"/>
        </w:rPr>
      </w:pPr>
      <w:r w:rsidRPr="00EA3B21">
        <w:rPr>
          <w:rFonts w:ascii="Arial" w:hAnsi="Arial" w:cs="Arial"/>
        </w:rPr>
        <w:t xml:space="preserve">V kolikor boste oddali več vlog za več projektov, </w:t>
      </w:r>
      <w:r>
        <w:rPr>
          <w:rFonts w:ascii="Arial" w:hAnsi="Arial" w:cs="Arial"/>
        </w:rPr>
        <w:t xml:space="preserve">boste pozvani k razjasnitvi glede vloge, ki naj se obravnava (formalno in vsebinsko pregleda) v okviru javnega razpisa. </w:t>
      </w:r>
    </w:p>
    <w:p w14:paraId="3B7C86B3" w14:textId="77777777" w:rsidR="00F3356A" w:rsidRDefault="00F3356A" w:rsidP="00EA3B21">
      <w:pPr>
        <w:spacing w:after="0" w:line="240" w:lineRule="auto"/>
        <w:jc w:val="both"/>
        <w:rPr>
          <w:rFonts w:ascii="Arial" w:hAnsi="Arial" w:cs="Arial"/>
        </w:rPr>
      </w:pPr>
    </w:p>
    <w:p w14:paraId="2B0F3CF8" w14:textId="210798C5" w:rsidR="00EA3B21" w:rsidRDefault="00EA3B21" w:rsidP="00EA3B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Ostale vloge bodo na podlagi vašega odgovora s sklepom zavržene. V kolikor odgovora v roku ne bomo prejeli, bodo s sklepom zavržene vse vaše vloge.</w:t>
      </w:r>
    </w:p>
    <w:p w14:paraId="0F20B72A" w14:textId="77777777" w:rsidR="00EA3B21" w:rsidRPr="00EA3B21" w:rsidRDefault="00EA3B21" w:rsidP="00EA3B2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E6E373" w14:textId="22CE2584" w:rsidR="00EA3B21" w:rsidRPr="00EA3B21" w:rsidRDefault="00EA3B21" w:rsidP="00EA3B2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A3B21">
        <w:rPr>
          <w:rFonts w:ascii="Arial" w:hAnsi="Arial" w:cs="Arial"/>
          <w:b/>
          <w:bCs/>
        </w:rPr>
        <w:t>15. V okviru občine imamo odprt varen elektronski predal, vendar ne vemo, če je vključen v SI-CEV. Kako to preveriti in ali je nujno potrebno, da je varen elektronski predal vključen v SI-CEV?</w:t>
      </w:r>
    </w:p>
    <w:p w14:paraId="6A889069" w14:textId="77777777" w:rsidR="00EA3B21" w:rsidRDefault="00EA3B21" w:rsidP="00EA3B21">
      <w:pPr>
        <w:spacing w:after="0" w:line="240" w:lineRule="auto"/>
        <w:jc w:val="both"/>
        <w:rPr>
          <w:rFonts w:ascii="Arial" w:hAnsi="Arial" w:cs="Arial"/>
        </w:rPr>
      </w:pPr>
    </w:p>
    <w:p w14:paraId="2989A842" w14:textId="75F6228D" w:rsidR="00EA3B21" w:rsidRDefault="00EA3B21" w:rsidP="00EA3B21">
      <w:pPr>
        <w:spacing w:after="0" w:line="240" w:lineRule="auto"/>
        <w:jc w:val="both"/>
        <w:rPr>
          <w:rFonts w:ascii="Arial" w:hAnsi="Arial" w:cs="Arial"/>
        </w:rPr>
      </w:pPr>
      <w:r w:rsidRPr="00EE37D2">
        <w:rPr>
          <w:rFonts w:ascii="Arial" w:hAnsi="Arial" w:cs="Arial"/>
          <w:b/>
          <w:bCs/>
        </w:rPr>
        <w:t xml:space="preserve">Odgovor: </w:t>
      </w:r>
      <w:r w:rsidRPr="00EA3B21">
        <w:rPr>
          <w:rFonts w:ascii="Arial" w:hAnsi="Arial" w:cs="Arial"/>
        </w:rPr>
        <w:t xml:space="preserve">Varen elektronski predal prijavitelja </w:t>
      </w:r>
      <w:r w:rsidRPr="00EA3B21">
        <w:rPr>
          <w:rFonts w:ascii="Arial" w:hAnsi="Arial" w:cs="Arial"/>
          <w:b/>
          <w:bCs/>
        </w:rPr>
        <w:t xml:space="preserve">mora biti </w:t>
      </w:r>
      <w:r w:rsidR="00214D5D">
        <w:rPr>
          <w:rFonts w:ascii="Arial" w:hAnsi="Arial" w:cs="Arial"/>
          <w:b/>
          <w:bCs/>
        </w:rPr>
        <w:t xml:space="preserve">nujno </w:t>
      </w:r>
      <w:r w:rsidRPr="00EA3B21">
        <w:rPr>
          <w:rFonts w:ascii="Arial" w:hAnsi="Arial" w:cs="Arial"/>
          <w:b/>
          <w:bCs/>
        </w:rPr>
        <w:t>vključen v Sistem za centralno elektronsko vročanje SI-CeV</w:t>
      </w:r>
      <w:r w:rsidRPr="00EA3B21">
        <w:rPr>
          <w:rFonts w:ascii="Arial" w:hAnsi="Arial" w:cs="Arial"/>
        </w:rPr>
        <w:t>, ki deluje v okviru Državnega centra za storitve zaupanja SI-TRUST</w:t>
      </w:r>
      <w:r>
        <w:rPr>
          <w:rFonts w:ascii="Arial" w:hAnsi="Arial" w:cs="Arial"/>
        </w:rPr>
        <w:t>, saj drugače ne moremo opraviti varnega vročanja pozivov k dopolnitvi in sklepov.</w:t>
      </w:r>
    </w:p>
    <w:p w14:paraId="63CE4BD1" w14:textId="77777777" w:rsidR="00EA3B21" w:rsidRDefault="00EA3B21" w:rsidP="00EA3B21">
      <w:pPr>
        <w:spacing w:after="0" w:line="240" w:lineRule="auto"/>
        <w:jc w:val="both"/>
        <w:rPr>
          <w:rFonts w:ascii="Arial" w:hAnsi="Arial" w:cs="Arial"/>
        </w:rPr>
      </w:pPr>
    </w:p>
    <w:p w14:paraId="2037E14A" w14:textId="34B4556A" w:rsidR="00EA3B21" w:rsidRDefault="00EA3B21" w:rsidP="00EA3B21">
      <w:pPr>
        <w:spacing w:after="0" w:line="240" w:lineRule="auto"/>
        <w:jc w:val="both"/>
        <w:rPr>
          <w:rFonts w:ascii="Arial" w:hAnsi="Arial" w:cs="Arial"/>
        </w:rPr>
      </w:pPr>
      <w:r w:rsidRPr="00EA3B21">
        <w:rPr>
          <w:rFonts w:ascii="Arial" w:hAnsi="Arial" w:cs="Arial"/>
        </w:rPr>
        <w:t>V kolikor nima</w:t>
      </w:r>
      <w:r>
        <w:rPr>
          <w:rFonts w:ascii="Arial" w:hAnsi="Arial" w:cs="Arial"/>
        </w:rPr>
        <w:t>te</w:t>
      </w:r>
      <w:r w:rsidRPr="00EA3B21">
        <w:rPr>
          <w:rFonts w:ascii="Arial" w:hAnsi="Arial" w:cs="Arial"/>
        </w:rPr>
        <w:t xml:space="preserve"> varnega elektronskega predala oz. le-ta ni vključen v navedeni sistem za elektronsko vročanje, </w:t>
      </w:r>
      <w:r w:rsidRPr="000E36F8">
        <w:rPr>
          <w:rFonts w:ascii="Arial" w:hAnsi="Arial" w:cs="Arial"/>
          <w:b/>
          <w:bCs/>
        </w:rPr>
        <w:t>mora</w:t>
      </w:r>
      <w:r w:rsidR="000E36F8" w:rsidRPr="000E36F8">
        <w:rPr>
          <w:rFonts w:ascii="Arial" w:hAnsi="Arial" w:cs="Arial"/>
          <w:b/>
          <w:bCs/>
        </w:rPr>
        <w:t>te</w:t>
      </w:r>
      <w:r w:rsidRPr="000E36F8">
        <w:rPr>
          <w:rFonts w:ascii="Arial" w:hAnsi="Arial" w:cs="Arial"/>
          <w:b/>
          <w:bCs/>
        </w:rPr>
        <w:t xml:space="preserve"> le-to urediti najkasneje do oddaje vloge na javni razpis</w:t>
      </w:r>
      <w:r w:rsidRPr="00EA3B21">
        <w:rPr>
          <w:rFonts w:ascii="Arial" w:hAnsi="Arial" w:cs="Arial"/>
        </w:rPr>
        <w:t>.</w:t>
      </w:r>
    </w:p>
    <w:p w14:paraId="1F14D27E" w14:textId="77777777" w:rsidR="00EE37D2" w:rsidRDefault="00EE37D2" w:rsidP="00EA3B21">
      <w:pPr>
        <w:spacing w:after="0" w:line="240" w:lineRule="auto"/>
        <w:jc w:val="both"/>
        <w:rPr>
          <w:rFonts w:ascii="Arial" w:hAnsi="Arial" w:cs="Arial"/>
        </w:rPr>
      </w:pPr>
    </w:p>
    <w:p w14:paraId="1DB84B0B" w14:textId="7A85702E" w:rsidR="00EE37D2" w:rsidRDefault="00EE37D2" w:rsidP="00EE37D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Več informacij je dosegljiv</w:t>
      </w:r>
      <w:r w:rsidR="000E36F8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na spletnem naslovu: </w:t>
      </w:r>
      <w:hyperlink r:id="rId5" w:history="1">
        <w:r w:rsidRPr="00906EB4">
          <w:rPr>
            <w:rStyle w:val="Hiperpovezava"/>
            <w:rFonts w:ascii="Arial" w:hAnsi="Arial" w:cs="Arial"/>
          </w:rPr>
          <w:t>https://www.gov.si/zbirke/projekti-in-programi/program-projektov-si-trust/si-cev/</w:t>
        </w:r>
      </w:hyperlink>
    </w:p>
    <w:p w14:paraId="631FF1EF" w14:textId="77777777" w:rsidR="00EE37D2" w:rsidRPr="00EE37D2" w:rsidRDefault="00EE37D2" w:rsidP="00EE37D2">
      <w:pPr>
        <w:spacing w:after="0" w:line="240" w:lineRule="auto"/>
        <w:jc w:val="both"/>
        <w:rPr>
          <w:rFonts w:ascii="Arial" w:hAnsi="Arial" w:cs="Arial"/>
        </w:rPr>
      </w:pPr>
    </w:p>
    <w:p w14:paraId="18DB5246" w14:textId="78E86B81" w:rsidR="00EE37D2" w:rsidRDefault="00EE37D2" w:rsidP="00EE37D2">
      <w:pPr>
        <w:spacing w:after="0" w:line="240" w:lineRule="auto"/>
        <w:jc w:val="both"/>
        <w:rPr>
          <w:rFonts w:ascii="Arial" w:hAnsi="Arial" w:cs="Arial"/>
        </w:rPr>
      </w:pPr>
      <w:r w:rsidRPr="00EE37D2">
        <w:rPr>
          <w:rFonts w:ascii="Arial" w:hAnsi="Arial" w:cs="Arial"/>
        </w:rPr>
        <w:t xml:space="preserve">Seznam institucij in </w:t>
      </w:r>
      <w:r w:rsidR="00214D5D">
        <w:rPr>
          <w:rFonts w:ascii="Arial" w:hAnsi="Arial" w:cs="Arial"/>
        </w:rPr>
        <w:t xml:space="preserve">njihovih </w:t>
      </w:r>
      <w:r w:rsidRPr="00EE37D2">
        <w:rPr>
          <w:rFonts w:ascii="Arial" w:hAnsi="Arial" w:cs="Arial"/>
        </w:rPr>
        <w:t>varnih predalov</w:t>
      </w:r>
      <w:r>
        <w:rPr>
          <w:rFonts w:ascii="Arial" w:hAnsi="Arial" w:cs="Arial"/>
        </w:rPr>
        <w:t xml:space="preserve"> pa</w:t>
      </w:r>
      <w:r w:rsidRPr="00EE37D2">
        <w:rPr>
          <w:rFonts w:ascii="Arial" w:hAnsi="Arial" w:cs="Arial"/>
        </w:rPr>
        <w:t xml:space="preserve"> je dostopen na spletni strani: </w:t>
      </w:r>
      <w:hyperlink r:id="rId6" w:history="1">
        <w:r w:rsidRPr="00906EB4">
          <w:rPr>
            <w:rStyle w:val="Hiperpovezava"/>
            <w:rFonts w:ascii="Arial" w:hAnsi="Arial" w:cs="Arial"/>
          </w:rPr>
          <w:t>https://www.si-trust.gov.si/sl/elektronsko-vrocanje</w:t>
        </w:r>
      </w:hyperlink>
    </w:p>
    <w:p w14:paraId="7E3A0A0E" w14:textId="77777777" w:rsidR="00EE37D2" w:rsidRDefault="00EE37D2" w:rsidP="00EE37D2">
      <w:pPr>
        <w:spacing w:after="0" w:line="240" w:lineRule="auto"/>
        <w:jc w:val="both"/>
        <w:rPr>
          <w:rFonts w:ascii="Arial" w:hAnsi="Arial" w:cs="Arial"/>
        </w:rPr>
      </w:pPr>
    </w:p>
    <w:p w14:paraId="78320D40" w14:textId="77777777" w:rsidR="00A3704C" w:rsidRPr="00650448" w:rsidRDefault="00A3704C" w:rsidP="00A370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50448">
        <w:rPr>
          <w:rFonts w:ascii="Arial" w:hAnsi="Arial" w:cs="Arial"/>
          <w:b/>
          <w:bCs/>
        </w:rPr>
        <w:t>16. V zvezi s točko 9 razpisne dokumentacije: Pogoji za ugotavljanje upravičenosti, točko 10 Posebnih pogojev, ki jih mora izpolnjevati prijavitelj oz. projekt na dan oddaje vloge, ki govori »da mora biti projekt uvrščen oz. opredeljen v veljavnem aktu o proračunu prijavitelja, in sicer v načrtu razvojnih programov (v nadaljnjem besedilu: NRP) - tretji del proračuna itd.«, nas zanima sledeče:</w:t>
      </w:r>
    </w:p>
    <w:p w14:paraId="6363F772" w14:textId="33334118" w:rsidR="00EA3B21" w:rsidRDefault="00A3704C" w:rsidP="00A3704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50448">
        <w:rPr>
          <w:rFonts w:ascii="Arial" w:hAnsi="Arial" w:cs="Arial"/>
          <w:b/>
          <w:bCs/>
        </w:rPr>
        <w:t>Občina v tem trenutku deluje na podlagi Sklepa o začasnem financiranju za obdobje jan-mar 2026, torej nima sprejetega veljavnega proračuna, smo pa v postopku priprave proračuna. To pomeni, da do sprejema proračuna za leto 2026 ne moremo tehnično uvrstiti investicijskega projekta v veljavni NRP. Proračun bo predvidoma sprejet v mesecu marcu 2026, torej po roku za oddajo prijave na JR. Zanima nas, ali je za izpolnjevanje posebnega pogoja št. 10 dovolj Sklep občinskega sveta o potrditvi investicijske dokumentacije in uvrstitvi investicijskega projekta v Načrt razvojnih programov, ali pa se zahteva tudi uvrstitev investicijskega projekta v NRP s sprejemom veljavnega proračuna za leto 2026, obrazec 2 namreč predvideva ob oddaji vloge na JR tudi predložitev v veljavnega Načrtu razvojnih programov Občine?</w:t>
      </w:r>
    </w:p>
    <w:p w14:paraId="3F397763" w14:textId="77777777" w:rsidR="00B74610" w:rsidRDefault="00B74610" w:rsidP="00A370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CC226A" w14:textId="31D28DA6" w:rsidR="00B74610" w:rsidRDefault="00B74610" w:rsidP="00A370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Odgovor: </w:t>
      </w:r>
      <w:r w:rsidR="00650448" w:rsidRPr="00650448">
        <w:rPr>
          <w:rFonts w:ascii="Arial" w:hAnsi="Arial" w:cs="Arial"/>
        </w:rPr>
        <w:t>V kolikor</w:t>
      </w:r>
      <w:r w:rsidR="00886669">
        <w:rPr>
          <w:rFonts w:ascii="Arial" w:hAnsi="Arial" w:cs="Arial"/>
        </w:rPr>
        <w:t xml:space="preserve"> je</w:t>
      </w:r>
      <w:r w:rsidR="00650448" w:rsidRPr="00650448">
        <w:rPr>
          <w:rFonts w:ascii="Arial" w:hAnsi="Arial" w:cs="Arial"/>
        </w:rPr>
        <w:t xml:space="preserve"> projekt uvrščen v zadnji veljavni NRP (iz leta 2025), bomo smatrali, da navedenemu pogoju zadostite</w:t>
      </w:r>
      <w:r w:rsidR="00886669">
        <w:rPr>
          <w:rFonts w:ascii="Arial" w:hAnsi="Arial" w:cs="Arial"/>
        </w:rPr>
        <w:t xml:space="preserve"> (ob podaji izjave glede uskladitve projekta v NRP)</w:t>
      </w:r>
      <w:r w:rsidR="00650448" w:rsidRPr="00650448">
        <w:rPr>
          <w:rFonts w:ascii="Arial" w:hAnsi="Arial" w:cs="Arial"/>
        </w:rPr>
        <w:t xml:space="preserve">. Če </w:t>
      </w:r>
      <w:r w:rsidR="00650448">
        <w:rPr>
          <w:rFonts w:ascii="Arial" w:hAnsi="Arial" w:cs="Arial"/>
        </w:rPr>
        <w:t xml:space="preserve">projekt </w:t>
      </w:r>
      <w:r w:rsidR="00886669">
        <w:rPr>
          <w:rFonts w:ascii="Arial" w:hAnsi="Arial" w:cs="Arial"/>
        </w:rPr>
        <w:t xml:space="preserve">v NRP iz leta 2025 </w:t>
      </w:r>
      <w:r w:rsidR="00650448">
        <w:rPr>
          <w:rFonts w:ascii="Arial" w:hAnsi="Arial" w:cs="Arial"/>
        </w:rPr>
        <w:t xml:space="preserve">ni uvrščen, ga morate pred oddajo vloge uvrstiti v </w:t>
      </w:r>
      <w:r w:rsidR="00886669">
        <w:rPr>
          <w:rFonts w:ascii="Arial" w:hAnsi="Arial" w:cs="Arial"/>
        </w:rPr>
        <w:t xml:space="preserve">nov </w:t>
      </w:r>
      <w:r w:rsidR="00650448">
        <w:rPr>
          <w:rFonts w:ascii="Arial" w:hAnsi="Arial" w:cs="Arial"/>
        </w:rPr>
        <w:t>NRP.</w:t>
      </w:r>
    </w:p>
    <w:p w14:paraId="401841DE" w14:textId="77777777" w:rsidR="00650448" w:rsidRDefault="00650448" w:rsidP="00A3704C">
      <w:pPr>
        <w:spacing w:after="0" w:line="240" w:lineRule="auto"/>
        <w:jc w:val="both"/>
        <w:rPr>
          <w:rFonts w:ascii="Arial" w:hAnsi="Arial" w:cs="Arial"/>
        </w:rPr>
      </w:pPr>
    </w:p>
    <w:p w14:paraId="1507B704" w14:textId="60E96343" w:rsidR="005E5D6D" w:rsidRPr="005E5D6D" w:rsidRDefault="005E5D6D" w:rsidP="005E5D6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E5D6D">
        <w:rPr>
          <w:rFonts w:ascii="Arial" w:hAnsi="Arial" w:cs="Arial"/>
          <w:b/>
          <w:bCs/>
        </w:rPr>
        <w:t xml:space="preserve">17. </w:t>
      </w:r>
      <w:r>
        <w:rPr>
          <w:rFonts w:ascii="Arial" w:hAnsi="Arial" w:cs="Arial"/>
          <w:b/>
          <w:bCs/>
        </w:rPr>
        <w:t>V</w:t>
      </w:r>
      <w:r w:rsidRPr="005E5D6D">
        <w:rPr>
          <w:rFonts w:ascii="Arial" w:hAnsi="Arial" w:cs="Arial"/>
          <w:b/>
          <w:bCs/>
        </w:rPr>
        <w:t xml:space="preserve"> zvezi z javnim razpisom »Revitalizacija objektov javne infrastrukture na obmejnih problemskih območjih za leto 2026« vas prosimo za pojasnilo glede pogoja minimalne velikosti objekta.</w:t>
      </w:r>
    </w:p>
    <w:p w14:paraId="6404C77A" w14:textId="77777777" w:rsidR="005E5D6D" w:rsidRPr="005E5D6D" w:rsidRDefault="005E5D6D" w:rsidP="005E5D6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6587E9" w14:textId="77777777" w:rsidR="005E5D6D" w:rsidRPr="005E5D6D" w:rsidRDefault="005E5D6D" w:rsidP="005E5D6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E5D6D">
        <w:rPr>
          <w:rFonts w:ascii="Arial" w:hAnsi="Arial" w:cs="Arial"/>
          <w:b/>
          <w:bCs/>
        </w:rPr>
        <w:lastRenderedPageBreak/>
        <w:t>V razpisni dokumentaciji je navedeno, da mora biti velikost objekta (neto površina), ki je predmet vloge na javni razpis, najmanj 200 m².</w:t>
      </w:r>
    </w:p>
    <w:p w14:paraId="201BC166" w14:textId="77777777" w:rsidR="005E5D6D" w:rsidRPr="005E5D6D" w:rsidRDefault="005E5D6D" w:rsidP="005E5D6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E5D6D">
        <w:rPr>
          <w:rFonts w:ascii="Arial" w:hAnsi="Arial" w:cs="Arial"/>
          <w:b/>
          <w:bCs/>
        </w:rPr>
        <w:t>Zanima nas, ali je v okviru ene prijave dopustna prijava dveh objektov v neposredni bližini, pri čemer:</w:t>
      </w:r>
    </w:p>
    <w:p w14:paraId="63D73208" w14:textId="042A4FDA" w:rsidR="005E5D6D" w:rsidRPr="005E5D6D" w:rsidRDefault="005E5D6D" w:rsidP="005E5D6D">
      <w:pPr>
        <w:pStyle w:val="Odstavekseznama"/>
        <w:numPr>
          <w:ilvl w:val="0"/>
          <w:numId w:val="4"/>
        </w:numPr>
        <w:spacing w:after="0" w:line="240" w:lineRule="auto"/>
        <w:ind w:left="567" w:hanging="207"/>
        <w:jc w:val="both"/>
        <w:rPr>
          <w:rFonts w:ascii="Arial" w:hAnsi="Arial" w:cs="Arial"/>
          <w:b/>
          <w:bCs/>
        </w:rPr>
      </w:pPr>
      <w:r w:rsidRPr="005E5D6D">
        <w:rPr>
          <w:rFonts w:ascii="Arial" w:hAnsi="Arial" w:cs="Arial"/>
          <w:b/>
          <w:bCs/>
        </w:rPr>
        <w:t>sta objekta locirana eden nasproti drugemu in ločena z javno cesto,</w:t>
      </w:r>
    </w:p>
    <w:p w14:paraId="51A73DCA" w14:textId="072B511A" w:rsidR="005E5D6D" w:rsidRPr="005E5D6D" w:rsidRDefault="005E5D6D" w:rsidP="005E5D6D">
      <w:pPr>
        <w:pStyle w:val="Odstavekseznama"/>
        <w:numPr>
          <w:ilvl w:val="0"/>
          <w:numId w:val="4"/>
        </w:numPr>
        <w:spacing w:after="0" w:line="240" w:lineRule="auto"/>
        <w:ind w:left="567" w:hanging="207"/>
        <w:jc w:val="both"/>
        <w:rPr>
          <w:rFonts w:ascii="Arial" w:hAnsi="Arial" w:cs="Arial"/>
          <w:b/>
          <w:bCs/>
        </w:rPr>
      </w:pPr>
      <w:r w:rsidRPr="005E5D6D">
        <w:rPr>
          <w:rFonts w:ascii="Arial" w:hAnsi="Arial" w:cs="Arial"/>
          <w:b/>
          <w:bCs/>
        </w:rPr>
        <w:t>prvi objekt bi se obnovil v celoti, pri drugem objektu pa bi bila predmet obnove le mansarda,</w:t>
      </w:r>
    </w:p>
    <w:p w14:paraId="17FA42E8" w14:textId="36629155" w:rsidR="005E5D6D" w:rsidRPr="005E5D6D" w:rsidRDefault="005E5D6D" w:rsidP="005E5D6D">
      <w:pPr>
        <w:pStyle w:val="Odstavekseznama"/>
        <w:numPr>
          <w:ilvl w:val="0"/>
          <w:numId w:val="4"/>
        </w:numPr>
        <w:spacing w:after="0" w:line="240" w:lineRule="auto"/>
        <w:ind w:left="567" w:hanging="207"/>
        <w:jc w:val="both"/>
        <w:rPr>
          <w:rFonts w:ascii="Arial" w:hAnsi="Arial" w:cs="Arial"/>
          <w:b/>
          <w:bCs/>
        </w:rPr>
      </w:pPr>
      <w:r w:rsidRPr="005E5D6D">
        <w:rPr>
          <w:rFonts w:ascii="Arial" w:hAnsi="Arial" w:cs="Arial"/>
          <w:b/>
          <w:bCs/>
        </w:rPr>
        <w:t>skupna površina obeh (oziroma obnovljenih delov) objektov presega 200 m².</w:t>
      </w:r>
    </w:p>
    <w:p w14:paraId="76E56D8F" w14:textId="77777777" w:rsidR="005E5D6D" w:rsidRPr="005E5D6D" w:rsidRDefault="005E5D6D" w:rsidP="005E5D6D">
      <w:pPr>
        <w:spacing w:after="0" w:line="240" w:lineRule="auto"/>
        <w:ind w:left="567" w:hanging="207"/>
        <w:jc w:val="both"/>
        <w:rPr>
          <w:rFonts w:ascii="Arial" w:hAnsi="Arial" w:cs="Arial"/>
          <w:b/>
          <w:bCs/>
        </w:rPr>
      </w:pPr>
    </w:p>
    <w:p w14:paraId="5AA8F864" w14:textId="77777777" w:rsidR="005E5D6D" w:rsidRPr="005E5D6D" w:rsidRDefault="005E5D6D" w:rsidP="005E5D6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E5D6D">
        <w:rPr>
          <w:rFonts w:ascii="Arial" w:hAnsi="Arial" w:cs="Arial"/>
          <w:b/>
          <w:bCs/>
        </w:rPr>
        <w:t>Prosimo za pojasnilo, ali se v takem primeru pogoj minimalne velikosti lahko presoja skupno na ravni projekta, oziroma ali mora vsak posamezen objekt samostojno izpolnjevati pogoj minimalne površine.</w:t>
      </w:r>
    </w:p>
    <w:p w14:paraId="3366BB41" w14:textId="77777777" w:rsidR="005E5D6D" w:rsidRDefault="005E5D6D" w:rsidP="005E5D6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3A17DC" w14:textId="6A954AEF" w:rsidR="005E5D6D" w:rsidRPr="005E5D6D" w:rsidRDefault="005E5D6D" w:rsidP="005E5D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Odgovor: </w:t>
      </w:r>
      <w:r w:rsidRPr="005E5D6D">
        <w:rPr>
          <w:rFonts w:ascii="Arial" w:hAnsi="Arial" w:cs="Arial"/>
        </w:rPr>
        <w:t>Podobno vprašanje smo že prejeli in podali odgovor v 1. sklopu (vprašanje pod zap. št. 1). Dovoljujemo torej obnovo dveh ločenih objektov</w:t>
      </w:r>
      <w:r>
        <w:rPr>
          <w:rFonts w:ascii="Arial" w:hAnsi="Arial" w:cs="Arial"/>
        </w:rPr>
        <w:t xml:space="preserve"> (skupna velikost obeh objektov mora biti najmanj 200 m2)</w:t>
      </w:r>
      <w:r w:rsidRPr="005E5D6D">
        <w:rPr>
          <w:rFonts w:ascii="Arial" w:hAnsi="Arial" w:cs="Arial"/>
        </w:rPr>
        <w:t xml:space="preserve">, ki pa morata biti v celoti zapuščena, locirana v </w:t>
      </w:r>
      <w:r w:rsidRPr="005E5D6D">
        <w:rPr>
          <w:rFonts w:ascii="Arial" w:hAnsi="Arial" w:cs="Arial"/>
        </w:rPr>
        <w:t>mestnem oz. vaškem jedru ter ob pogoju da bo(do) v okviru tako enega, kot tudi drugega objekta:</w:t>
      </w:r>
    </w:p>
    <w:p w14:paraId="0EB23083" w14:textId="77777777" w:rsidR="005E5D6D" w:rsidRPr="005E5D6D" w:rsidRDefault="005E5D6D" w:rsidP="005E5D6D">
      <w:pPr>
        <w:pStyle w:val="Odstavekseznam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E5D6D">
        <w:rPr>
          <w:rFonts w:ascii="Arial" w:hAnsi="Arial" w:cs="Arial"/>
        </w:rPr>
        <w:t>izvedeni najmanj trije (3) ukrepi trajnostne naravnanosti projekta ali t.i. modre oziroma zelene infrastrukture ter</w:t>
      </w:r>
    </w:p>
    <w:p w14:paraId="64FBC00B" w14:textId="77777777" w:rsidR="005E5D6D" w:rsidRDefault="005E5D6D" w:rsidP="005E5D6D">
      <w:pPr>
        <w:pStyle w:val="Odstavekseznam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E5D6D">
        <w:rPr>
          <w:rFonts w:ascii="Arial" w:hAnsi="Arial" w:cs="Arial"/>
        </w:rPr>
        <w:t>najkasneje tri (3) leta po zaključku projekta umeščena najmanj ena (1) funkcija, storitev ali dejavnost.</w:t>
      </w:r>
    </w:p>
    <w:p w14:paraId="316B3EE9" w14:textId="1644F147" w:rsidR="005E5D6D" w:rsidRPr="005E5D6D" w:rsidRDefault="005E5D6D" w:rsidP="005E5D6D">
      <w:pPr>
        <w:spacing w:after="0" w:line="240" w:lineRule="auto"/>
        <w:jc w:val="both"/>
        <w:rPr>
          <w:rFonts w:ascii="Arial" w:hAnsi="Arial" w:cs="Arial"/>
        </w:rPr>
      </w:pPr>
    </w:p>
    <w:p w14:paraId="013C1271" w14:textId="29035784" w:rsidR="005E5D6D" w:rsidRPr="005E5D6D" w:rsidRDefault="005E5D6D" w:rsidP="005E5D6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B3501B" w14:textId="77777777" w:rsidR="00A3704C" w:rsidRPr="005E5D6D" w:rsidRDefault="00A3704C" w:rsidP="00A370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E3D329" w14:textId="77777777" w:rsidR="00A3704C" w:rsidRPr="005E5D6D" w:rsidRDefault="00A3704C" w:rsidP="00A3704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A3704C" w:rsidRPr="005E5D6D" w:rsidSect="00B254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C8A"/>
    <w:multiLevelType w:val="hybridMultilevel"/>
    <w:tmpl w:val="E294E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5F3"/>
    <w:multiLevelType w:val="hybridMultilevel"/>
    <w:tmpl w:val="0882C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7361"/>
    <w:multiLevelType w:val="hybridMultilevel"/>
    <w:tmpl w:val="603E8E18"/>
    <w:lvl w:ilvl="0" w:tplc="2CD2BD2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D17BA"/>
    <w:multiLevelType w:val="hybridMultilevel"/>
    <w:tmpl w:val="61789C78"/>
    <w:lvl w:ilvl="0" w:tplc="5184B4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1891">
    <w:abstractNumId w:val="0"/>
  </w:num>
  <w:num w:numId="2" w16cid:durableId="1004170461">
    <w:abstractNumId w:val="3"/>
  </w:num>
  <w:num w:numId="3" w16cid:durableId="2061662719">
    <w:abstractNumId w:val="1"/>
  </w:num>
  <w:num w:numId="4" w16cid:durableId="157327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0F"/>
    <w:rsid w:val="0002422F"/>
    <w:rsid w:val="000A0E73"/>
    <w:rsid w:val="000E36F8"/>
    <w:rsid w:val="00125C8C"/>
    <w:rsid w:val="00166846"/>
    <w:rsid w:val="001E465E"/>
    <w:rsid w:val="0021325F"/>
    <w:rsid w:val="00214D5D"/>
    <w:rsid w:val="00226AC7"/>
    <w:rsid w:val="00235BD4"/>
    <w:rsid w:val="00254AD9"/>
    <w:rsid w:val="00271F06"/>
    <w:rsid w:val="00390576"/>
    <w:rsid w:val="003A25F2"/>
    <w:rsid w:val="003E1B04"/>
    <w:rsid w:val="004E4376"/>
    <w:rsid w:val="005065D3"/>
    <w:rsid w:val="005E5D6D"/>
    <w:rsid w:val="00650448"/>
    <w:rsid w:val="00655C54"/>
    <w:rsid w:val="0067697F"/>
    <w:rsid w:val="006B0C69"/>
    <w:rsid w:val="006F1774"/>
    <w:rsid w:val="00716355"/>
    <w:rsid w:val="0073102D"/>
    <w:rsid w:val="007E6CCD"/>
    <w:rsid w:val="008314BD"/>
    <w:rsid w:val="00856AE5"/>
    <w:rsid w:val="00886669"/>
    <w:rsid w:val="00925CD0"/>
    <w:rsid w:val="00957CE2"/>
    <w:rsid w:val="0099114C"/>
    <w:rsid w:val="00993D28"/>
    <w:rsid w:val="009F450E"/>
    <w:rsid w:val="00A1680F"/>
    <w:rsid w:val="00A3704C"/>
    <w:rsid w:val="00A752B0"/>
    <w:rsid w:val="00AC238C"/>
    <w:rsid w:val="00B254EE"/>
    <w:rsid w:val="00B268CE"/>
    <w:rsid w:val="00B74610"/>
    <w:rsid w:val="00C41C53"/>
    <w:rsid w:val="00C82DE4"/>
    <w:rsid w:val="00CC5C16"/>
    <w:rsid w:val="00CF4E48"/>
    <w:rsid w:val="00CF574D"/>
    <w:rsid w:val="00D009FE"/>
    <w:rsid w:val="00D44BB7"/>
    <w:rsid w:val="00D51A90"/>
    <w:rsid w:val="00D56F57"/>
    <w:rsid w:val="00D67F55"/>
    <w:rsid w:val="00DE533C"/>
    <w:rsid w:val="00DF6804"/>
    <w:rsid w:val="00E946EC"/>
    <w:rsid w:val="00EA3B21"/>
    <w:rsid w:val="00EE37D2"/>
    <w:rsid w:val="00F1308A"/>
    <w:rsid w:val="00F3356A"/>
    <w:rsid w:val="00F5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14CB"/>
  <w15:chartTrackingRefBased/>
  <w15:docId w15:val="{532A5CC0-DF58-4154-B2FB-F1D8FF6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1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1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1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1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1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1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1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1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1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1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68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68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68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68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68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68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1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1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1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1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168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168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1680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1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1680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1680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EE37D2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-trust.gov.si/sl/elektronsko-vrocanje" TargetMode="External"/><Relationship Id="rId5" Type="http://schemas.openxmlformats.org/officeDocument/2006/relationships/hyperlink" Target="https://www.gov.si/zbirke/projekti-in-programi/program-projektov-si-trust/si-c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Goropečnik</dc:creator>
  <cp:keywords/>
  <dc:description/>
  <cp:lastModifiedBy>Gregor Goropečnik</cp:lastModifiedBy>
  <cp:revision>10</cp:revision>
  <dcterms:created xsi:type="dcterms:W3CDTF">2026-01-05T12:58:00Z</dcterms:created>
  <dcterms:modified xsi:type="dcterms:W3CDTF">2026-01-07T05:49:00Z</dcterms:modified>
</cp:coreProperties>
</file>